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right="91"/>
        <w:spacing w:before="42" w:line="222" w:lineRule="auto"/>
        <w:jc w:val="right"/>
        <w:rPr>
          <w:rFonts w:ascii="SimSun" w:hAnsi="SimSun" w:eastAsia="SimSun" w:cs="SimSun"/>
          <w:sz w:val="18"/>
          <w:szCs w:val="18"/>
        </w:rPr>
      </w:pPr>
      <w:r>
        <w:drawing>
          <wp:anchor distT="0" distB="0" distL="0" distR="0" simplePos="0" relativeHeight="251658240" behindDoc="0" locked="0" layoutInCell="0" allowOverlap="1">
            <wp:simplePos x="0" y="0"/>
            <wp:positionH relativeFrom="page">
              <wp:posOffset>6610350</wp:posOffset>
            </wp:positionH>
            <wp:positionV relativeFrom="page">
              <wp:posOffset>9963147</wp:posOffset>
            </wp:positionV>
            <wp:extent cx="501675" cy="412765"/>
            <wp:effectExtent l="0" t="0" r="0" b="0"/>
            <wp:wrapNone/>
            <wp:docPr id="1" name="IM 1"/>
            <wp:cNvGraphicFramePr/>
            <a:graphic>
              <a:graphicData uri="http://schemas.openxmlformats.org/drawingml/2006/picture">
                <pic:pic>
                  <pic:nvPicPr>
                    <pic:cNvPr id="1" name="IM 1"/>
                    <pic:cNvPicPr/>
                  </pic:nvPicPr>
                  <pic:blipFill>
                    <a:blip r:embed="rId1"/>
                    <a:stretch>
                      <a:fillRect/>
                    </a:stretch>
                  </pic:blipFill>
                  <pic:spPr>
                    <a:xfrm rot="0">
                      <a:off x="0" y="0"/>
                      <a:ext cx="501675" cy="412765"/>
                    </a:xfrm>
                    <a:prstGeom prst="rect">
                      <a:avLst/>
                    </a:prstGeom>
                  </pic:spPr>
                </pic:pic>
              </a:graphicData>
            </a:graphic>
          </wp:anchor>
        </w:drawing>
      </w:r>
      <w:r>
        <w:rPr>
          <w:rFonts w:ascii="SimHei" w:hAnsi="SimHei" w:eastAsia="SimHei" w:cs="SimHei"/>
          <w:sz w:val="21"/>
          <w:szCs w:val="21"/>
          <w:color w:val="0079CB"/>
          <w:spacing w:val="-12"/>
        </w:rPr>
        <w:t>第二十章</w:t>
      </w:r>
      <w:r>
        <w:rPr>
          <w:rFonts w:ascii="SimHei" w:hAnsi="SimHei" w:eastAsia="SimHei" w:cs="SimHei"/>
          <w:sz w:val="21"/>
          <w:szCs w:val="21"/>
          <w:color w:val="0079CB"/>
          <w:spacing w:val="62"/>
        </w:rPr>
        <w:t xml:space="preserve"> </w:t>
      </w:r>
      <w:r>
        <w:rPr>
          <w:rFonts w:ascii="SimHei" w:hAnsi="SimHei" w:eastAsia="SimHei" w:cs="SimHei"/>
          <w:sz w:val="21"/>
          <w:szCs w:val="21"/>
          <w:color w:val="0079CB"/>
          <w:spacing w:val="-12"/>
        </w:rPr>
        <w:t>胰</w:t>
      </w:r>
      <w:r>
        <w:rPr>
          <w:rFonts w:ascii="SimHei" w:hAnsi="SimHei" w:eastAsia="SimHei" w:cs="SimHei"/>
          <w:sz w:val="21"/>
          <w:szCs w:val="21"/>
          <w:color w:val="0079CB"/>
          <w:spacing w:val="81"/>
        </w:rPr>
        <w:t xml:space="preserve"> </w:t>
      </w:r>
      <w:r>
        <w:rPr>
          <w:rFonts w:ascii="SimHei" w:hAnsi="SimHei" w:eastAsia="SimHei" w:cs="SimHei"/>
          <w:sz w:val="21"/>
          <w:szCs w:val="21"/>
          <w:color w:val="0079CB"/>
          <w:spacing w:val="-12"/>
        </w:rPr>
        <w:t>腺</w:t>
      </w:r>
      <w:r>
        <w:rPr>
          <w:rFonts w:ascii="SimHei" w:hAnsi="SimHei" w:eastAsia="SimHei" w:cs="SimHei"/>
          <w:sz w:val="21"/>
          <w:szCs w:val="21"/>
          <w:color w:val="0079CB"/>
          <w:spacing w:val="62"/>
        </w:rPr>
        <w:t xml:space="preserve"> </w:t>
      </w:r>
      <w:r>
        <w:rPr>
          <w:rFonts w:ascii="SimHei" w:hAnsi="SimHei" w:eastAsia="SimHei" w:cs="SimHei"/>
          <w:sz w:val="21"/>
          <w:szCs w:val="21"/>
          <w:color w:val="0079CB"/>
          <w:spacing w:val="-12"/>
        </w:rPr>
        <w:t>炎</w:t>
      </w:r>
      <w:r>
        <w:rPr>
          <w:rFonts w:ascii="SimHei" w:hAnsi="SimHei" w:eastAsia="SimHei" w:cs="SimHei"/>
          <w:sz w:val="21"/>
          <w:szCs w:val="21"/>
          <w:color w:val="0079CB"/>
          <w:spacing w:val="11"/>
        </w:rPr>
        <w:t xml:space="preserve">      </w:t>
      </w:r>
      <w:r>
        <w:rPr>
          <w:rFonts w:ascii="SimSun" w:hAnsi="SimSun" w:eastAsia="SimSun" w:cs="SimSun"/>
          <w:sz w:val="18"/>
          <w:szCs w:val="18"/>
          <w:b/>
          <w:bCs/>
          <w:color w:val="3399E8"/>
          <w:spacing w:val="-12"/>
          <w:position w:val="1"/>
        </w:rPr>
        <w:t>435</w:t>
      </w:r>
    </w:p>
    <w:p>
      <w:pPr>
        <w:spacing w:line="299" w:lineRule="auto"/>
        <w:rPr>
          <w:rFonts w:ascii="Arial"/>
          <w:sz w:val="21"/>
        </w:rPr>
      </w:pPr>
      <w:r/>
    </w:p>
    <w:p>
      <w:pPr>
        <w:ind w:right="1114"/>
        <w:spacing w:before="68" w:line="263" w:lineRule="auto"/>
        <w:rPr>
          <w:rFonts w:ascii="SimSun" w:hAnsi="SimSun" w:eastAsia="SimSun" w:cs="SimSun"/>
          <w:sz w:val="21"/>
          <w:szCs w:val="21"/>
        </w:rPr>
      </w:pPr>
      <w:r>
        <w:rPr>
          <w:rFonts w:ascii="SimSun" w:hAnsi="SimSun" w:eastAsia="SimSun" w:cs="SimSun"/>
          <w:sz w:val="21"/>
          <w:szCs w:val="21"/>
        </w:rPr>
        <w:t>梯策略。随着</w:t>
      </w:r>
      <w:r>
        <w:rPr>
          <w:rFonts w:ascii="SimSun" w:hAnsi="SimSun" w:eastAsia="SimSun" w:cs="SimSun"/>
          <w:sz w:val="21"/>
          <w:szCs w:val="21"/>
          <w:spacing w:val="-42"/>
        </w:rPr>
        <w:t xml:space="preserve"> </w:t>
      </w:r>
      <w:r>
        <w:rPr>
          <w:rFonts w:ascii="SimSun" w:hAnsi="SimSun" w:eastAsia="SimSun" w:cs="SimSun"/>
          <w:sz w:val="21"/>
          <w:szCs w:val="21"/>
        </w:rPr>
        <w:t>AP</w:t>
      </w:r>
      <w:r>
        <w:rPr>
          <w:rFonts w:ascii="SimSun" w:hAnsi="SimSun" w:eastAsia="SimSun" w:cs="SimSun"/>
          <w:sz w:val="21"/>
          <w:szCs w:val="21"/>
          <w:spacing w:val="-4"/>
        </w:rPr>
        <w:t xml:space="preserve"> </w:t>
      </w:r>
      <w:r>
        <w:rPr>
          <w:rFonts w:ascii="SimSun" w:hAnsi="SimSun" w:eastAsia="SimSun" w:cs="SimSun"/>
          <w:sz w:val="21"/>
          <w:szCs w:val="21"/>
        </w:rPr>
        <w:t>进展，胰腺感染细菌谱也相应变化，菌群多从单一菌和革兰阴性菌(大肠杆菌为主)</w:t>
      </w:r>
      <w:r>
        <w:rPr>
          <w:rFonts w:ascii="SimSun" w:hAnsi="SimSun" w:eastAsia="SimSun" w:cs="SimSun"/>
          <w:sz w:val="21"/>
          <w:szCs w:val="21"/>
        </w:rPr>
        <w:t xml:space="preserve"> </w:t>
      </w:r>
      <w:r>
        <w:rPr>
          <w:rFonts w:ascii="SimSun" w:hAnsi="SimSun" w:eastAsia="SimSun" w:cs="SimSun"/>
          <w:sz w:val="21"/>
          <w:szCs w:val="21"/>
          <w:spacing w:val="-3"/>
        </w:rPr>
        <w:t>为主向多重菌和革兰阳性菌转变。此外，如疑有真菌感染，可经验性应用抗真菌药</w:t>
      </w:r>
      <w:r>
        <w:rPr>
          <w:rFonts w:ascii="SimSun" w:hAnsi="SimSun" w:eastAsia="SimSun" w:cs="SimSun"/>
          <w:sz w:val="21"/>
          <w:szCs w:val="21"/>
          <w:spacing w:val="-4"/>
        </w:rPr>
        <w:t>。</w:t>
      </w:r>
    </w:p>
    <w:p>
      <w:pPr>
        <w:ind w:left="392"/>
        <w:spacing w:before="95" w:line="221" w:lineRule="auto"/>
        <w:rPr>
          <w:rFonts w:ascii="SimHei" w:hAnsi="SimHei" w:eastAsia="SimHei" w:cs="SimHei"/>
          <w:sz w:val="21"/>
          <w:szCs w:val="21"/>
        </w:rPr>
      </w:pPr>
      <w:r>
        <w:rPr>
          <w:rFonts w:ascii="SimHei" w:hAnsi="SimHei" w:eastAsia="SimHei" w:cs="SimHei"/>
          <w:sz w:val="21"/>
          <w:szCs w:val="21"/>
          <w:b/>
          <w:bCs/>
          <w:spacing w:val="18"/>
        </w:rPr>
        <w:t>(八)早期肠内营养</w:t>
      </w:r>
    </w:p>
    <w:p>
      <w:pPr>
        <w:ind w:right="1101" w:firstLine="389"/>
        <w:spacing w:before="70" w:line="286" w:lineRule="auto"/>
        <w:jc w:val="both"/>
        <w:rPr>
          <w:rFonts w:ascii="SimSun" w:hAnsi="SimSun" w:eastAsia="SimSun" w:cs="SimSun"/>
          <w:sz w:val="21"/>
          <w:szCs w:val="21"/>
        </w:rPr>
      </w:pPr>
      <w:r>
        <w:rPr>
          <w:rFonts w:ascii="SimSun" w:hAnsi="SimSun" w:eastAsia="SimSun" w:cs="SimSun"/>
          <w:sz w:val="21"/>
          <w:szCs w:val="21"/>
          <w:spacing w:val="-7"/>
        </w:rPr>
        <w:t>旨在改善胃肠黏膜屏障，减轻炎症反应，防治细菌移位及</w:t>
      </w:r>
      <w:r>
        <w:rPr>
          <w:rFonts w:ascii="SimSun" w:hAnsi="SimSun" w:eastAsia="SimSun" w:cs="SimSun"/>
          <w:sz w:val="21"/>
          <w:szCs w:val="21"/>
          <w:spacing w:val="-8"/>
        </w:rPr>
        <w:t>胰腺感染。</w:t>
      </w:r>
      <w:r>
        <w:rPr>
          <w:rFonts w:ascii="SimSun" w:hAnsi="SimSun" w:eastAsia="SimSun" w:cs="SimSun"/>
          <w:sz w:val="21"/>
          <w:szCs w:val="21"/>
          <w:spacing w:val="40"/>
        </w:rPr>
        <w:t xml:space="preserve"> </w:t>
      </w:r>
      <w:r>
        <w:rPr>
          <w:rFonts w:ascii="SimSun" w:hAnsi="SimSun" w:eastAsia="SimSun" w:cs="SimSun"/>
          <w:sz w:val="21"/>
          <w:szCs w:val="21"/>
          <w:spacing w:val="-8"/>
        </w:rPr>
        <w:t>一般</w:t>
      </w:r>
      <w:r>
        <w:rPr>
          <w:rFonts w:ascii="SimSun" w:hAnsi="SimSun" w:eastAsia="SimSun" w:cs="SimSun"/>
          <w:sz w:val="21"/>
          <w:szCs w:val="21"/>
          <w:spacing w:val="-7"/>
        </w:rPr>
        <w:t>AP</w:t>
      </w:r>
      <w:r>
        <w:rPr>
          <w:rFonts w:ascii="SimSun" w:hAnsi="SimSun" w:eastAsia="SimSun" w:cs="SimSun"/>
          <w:sz w:val="21"/>
          <w:szCs w:val="21"/>
          <w:spacing w:val="-4"/>
        </w:rPr>
        <w:t xml:space="preserve"> </w:t>
      </w:r>
      <w:r>
        <w:rPr>
          <w:rFonts w:ascii="SimSun" w:hAnsi="SimSun" w:eastAsia="SimSun" w:cs="SimSun"/>
          <w:sz w:val="21"/>
          <w:szCs w:val="21"/>
          <w:spacing w:val="-8"/>
        </w:rPr>
        <w:t>起病后获得及时、有</w:t>
      </w:r>
      <w:r>
        <w:rPr>
          <w:rFonts w:ascii="SimSun" w:hAnsi="SimSun" w:eastAsia="SimSun" w:cs="SimSun"/>
          <w:sz w:val="21"/>
          <w:szCs w:val="21"/>
        </w:rPr>
        <w:t xml:space="preserve"> </w:t>
      </w:r>
      <w:r>
        <w:rPr>
          <w:rFonts w:ascii="SimSun" w:hAnsi="SimSun" w:eastAsia="SimSun" w:cs="SimSun"/>
          <w:sz w:val="21"/>
          <w:szCs w:val="21"/>
          <w:spacing w:val="3"/>
        </w:rPr>
        <w:t>效治疗，</w:t>
      </w:r>
      <w:r>
        <w:rPr>
          <w:rFonts w:ascii="SimSun" w:hAnsi="SimSun" w:eastAsia="SimSun" w:cs="SimSun"/>
          <w:sz w:val="21"/>
          <w:szCs w:val="21"/>
        </w:rPr>
        <w:t>MAP</w:t>
      </w:r>
      <w:r>
        <w:rPr>
          <w:rFonts w:ascii="SimSun" w:hAnsi="SimSun" w:eastAsia="SimSun" w:cs="SimSun"/>
          <w:sz w:val="21"/>
          <w:szCs w:val="21"/>
          <w:spacing w:val="31"/>
        </w:rPr>
        <w:t xml:space="preserve"> </w:t>
      </w:r>
      <w:r>
        <w:rPr>
          <w:rFonts w:ascii="SimSun" w:hAnsi="SimSun" w:eastAsia="SimSun" w:cs="SimSun"/>
          <w:sz w:val="21"/>
          <w:szCs w:val="21"/>
          <w:spacing w:val="3"/>
        </w:rPr>
        <w:t>及</w:t>
      </w:r>
      <w:r>
        <w:rPr>
          <w:rFonts w:ascii="SimSun" w:hAnsi="SimSun" w:eastAsia="SimSun" w:cs="SimSun"/>
          <w:sz w:val="21"/>
          <w:szCs w:val="21"/>
          <w:spacing w:val="-38"/>
        </w:rPr>
        <w:t xml:space="preserve"> </w:t>
      </w:r>
      <w:r>
        <w:rPr>
          <w:rFonts w:ascii="SimSun" w:hAnsi="SimSun" w:eastAsia="SimSun" w:cs="SimSun"/>
          <w:sz w:val="21"/>
          <w:szCs w:val="21"/>
        </w:rPr>
        <w:t>MSAP</w:t>
      </w:r>
      <w:r>
        <w:rPr>
          <w:rFonts w:ascii="SimSun" w:hAnsi="SimSun" w:eastAsia="SimSun" w:cs="SimSun"/>
          <w:sz w:val="21"/>
          <w:szCs w:val="21"/>
          <w:spacing w:val="57"/>
        </w:rPr>
        <w:t xml:space="preserve"> </w:t>
      </w:r>
      <w:r>
        <w:rPr>
          <w:rFonts w:ascii="SimSun" w:hAnsi="SimSun" w:eastAsia="SimSun" w:cs="SimSun"/>
          <w:sz w:val="21"/>
          <w:szCs w:val="21"/>
          <w:spacing w:val="3"/>
        </w:rPr>
        <w:t>病人可在病后48～72小时开始经口肠内营养。如病</w:t>
      </w:r>
      <w:r>
        <w:rPr>
          <w:rFonts w:ascii="SimSun" w:hAnsi="SimSun" w:eastAsia="SimSun" w:cs="SimSun"/>
          <w:sz w:val="21"/>
          <w:szCs w:val="21"/>
          <w:spacing w:val="2"/>
        </w:rPr>
        <w:t>人腹胀症状明显，难以实</w:t>
      </w:r>
      <w:r>
        <w:rPr>
          <w:rFonts w:ascii="SimSun" w:hAnsi="SimSun" w:eastAsia="SimSun" w:cs="SimSun"/>
          <w:sz w:val="21"/>
          <w:szCs w:val="21"/>
        </w:rPr>
        <w:t xml:space="preserve"> </w:t>
      </w:r>
      <w:r>
        <w:rPr>
          <w:rFonts w:ascii="SimSun" w:hAnsi="SimSun" w:eastAsia="SimSun" w:cs="SimSun"/>
          <w:sz w:val="21"/>
          <w:szCs w:val="21"/>
          <w:spacing w:val="-1"/>
        </w:rPr>
        <w:t>施肠内营养时，可在呕吐缓解、肠道通畅时再恢复经口肠内营养。恢复饮食宜从易</w:t>
      </w:r>
      <w:r>
        <w:rPr>
          <w:rFonts w:ascii="SimSun" w:hAnsi="SimSun" w:eastAsia="SimSun" w:cs="SimSun"/>
          <w:sz w:val="21"/>
          <w:szCs w:val="21"/>
          <w:spacing w:val="-2"/>
        </w:rPr>
        <w:t>消化的少量碳水化</w:t>
      </w:r>
      <w:r>
        <w:rPr>
          <w:rFonts w:ascii="SimSun" w:hAnsi="SimSun" w:eastAsia="SimSun" w:cs="SimSun"/>
          <w:sz w:val="21"/>
          <w:szCs w:val="21"/>
        </w:rPr>
        <w:t xml:space="preserve"> </w:t>
      </w:r>
      <w:r>
        <w:rPr>
          <w:rFonts w:ascii="SimSun" w:hAnsi="SimSun" w:eastAsia="SimSun" w:cs="SimSun"/>
          <w:sz w:val="21"/>
          <w:szCs w:val="21"/>
          <w:spacing w:val="-6"/>
        </w:rPr>
        <w:t>合物食物开始，辅以消化酶，逐渐增加食量和少量蛋白质，直至恢复正常饮食。对于病程长，因较大的</w:t>
      </w:r>
      <w:r>
        <w:rPr>
          <w:rFonts w:ascii="SimSun" w:hAnsi="SimSun" w:eastAsia="SimSun" w:cs="SimSun"/>
          <w:sz w:val="21"/>
          <w:szCs w:val="21"/>
          <w:spacing w:val="14"/>
        </w:rPr>
        <w:t xml:space="preserve"> </w:t>
      </w:r>
      <w:r>
        <w:rPr>
          <w:rFonts w:ascii="SimSun" w:hAnsi="SimSun" w:eastAsia="SimSun" w:cs="SimSun"/>
          <w:sz w:val="21"/>
          <w:szCs w:val="21"/>
          <w:spacing w:val="2"/>
        </w:rPr>
        <w:t>胰腺假性囊肿或</w:t>
      </w:r>
      <w:r>
        <w:rPr>
          <w:rFonts w:ascii="SimSun" w:hAnsi="SimSun" w:eastAsia="SimSun" w:cs="SimSun"/>
          <w:sz w:val="21"/>
          <w:szCs w:val="21"/>
        </w:rPr>
        <w:t>WON</w:t>
      </w:r>
      <w:r>
        <w:rPr>
          <w:rFonts w:ascii="SimSun" w:hAnsi="SimSun" w:eastAsia="SimSun" w:cs="SimSun"/>
          <w:sz w:val="21"/>
          <w:szCs w:val="21"/>
          <w:spacing w:val="95"/>
        </w:rPr>
        <w:t xml:space="preserve"> </w:t>
      </w:r>
      <w:r>
        <w:rPr>
          <w:rFonts w:ascii="SimSun" w:hAnsi="SimSun" w:eastAsia="SimSun" w:cs="SimSun"/>
          <w:sz w:val="21"/>
          <w:szCs w:val="21"/>
          <w:spacing w:val="2"/>
        </w:rPr>
        <w:t>致上消化道不全梗阻病人，可在内镜下行胃造瘘，安置空肠营养管，进行肠内</w:t>
      </w:r>
      <w:r>
        <w:rPr>
          <w:rFonts w:ascii="SimSun" w:hAnsi="SimSun" w:eastAsia="SimSun" w:cs="SimSun"/>
          <w:sz w:val="21"/>
          <w:szCs w:val="21"/>
        </w:rPr>
        <w:t xml:space="preserve"> </w:t>
      </w:r>
      <w:r>
        <w:rPr>
          <w:rFonts w:ascii="SimSun" w:hAnsi="SimSun" w:eastAsia="SimSun" w:cs="SimSun"/>
          <w:sz w:val="21"/>
          <w:szCs w:val="21"/>
          <w:spacing w:val="-4"/>
        </w:rPr>
        <w:t>营养。</w:t>
      </w:r>
    </w:p>
    <w:p>
      <w:pPr>
        <w:ind w:left="392"/>
        <w:spacing w:before="127" w:line="222" w:lineRule="auto"/>
        <w:rPr>
          <w:rFonts w:ascii="SimHei" w:hAnsi="SimHei" w:eastAsia="SimHei" w:cs="SimHei"/>
          <w:sz w:val="21"/>
          <w:szCs w:val="21"/>
        </w:rPr>
      </w:pPr>
      <w:r>
        <w:rPr>
          <w:rFonts w:ascii="SimHei" w:hAnsi="SimHei" w:eastAsia="SimHei" w:cs="SimHei"/>
          <w:sz w:val="21"/>
          <w:szCs w:val="21"/>
          <w:b/>
          <w:bCs/>
          <w:spacing w:val="8"/>
        </w:rPr>
        <w:t>(九)择期内镜、腹腔镜或手术去除病因</w:t>
      </w:r>
    </w:p>
    <w:p>
      <w:pPr>
        <w:ind w:right="1211" w:firstLine="389"/>
        <w:spacing w:before="81" w:line="268" w:lineRule="auto"/>
        <w:rPr>
          <w:rFonts w:ascii="SimSun" w:hAnsi="SimSun" w:eastAsia="SimSun" w:cs="SimSun"/>
          <w:sz w:val="21"/>
          <w:szCs w:val="21"/>
        </w:rPr>
      </w:pPr>
      <w:r>
        <w:rPr>
          <w:rFonts w:ascii="SimSun" w:hAnsi="SimSun" w:eastAsia="SimSun" w:cs="SimSun"/>
          <w:sz w:val="21"/>
          <w:szCs w:val="21"/>
          <w:spacing w:val="-7"/>
        </w:rPr>
        <w:t>胆总管结石、胰腺分裂、胰管先天性狭窄、胆囊结石、慢性胰腺</w:t>
      </w:r>
      <w:r>
        <w:rPr>
          <w:rFonts w:ascii="SimSun" w:hAnsi="SimSun" w:eastAsia="SimSun" w:cs="SimSun"/>
          <w:sz w:val="21"/>
          <w:szCs w:val="21"/>
          <w:spacing w:val="-8"/>
        </w:rPr>
        <w:t>炎、壶腹周围癌、胰腺癌等多在</w:t>
      </w:r>
      <w:r>
        <w:rPr>
          <w:rFonts w:ascii="SimSun" w:hAnsi="SimSun" w:eastAsia="SimSun" w:cs="SimSun"/>
          <w:sz w:val="21"/>
          <w:szCs w:val="21"/>
          <w:spacing w:val="-7"/>
        </w:rPr>
        <w:t>AP</w:t>
      </w:r>
      <w:r>
        <w:rPr>
          <w:rFonts w:ascii="SimSun" w:hAnsi="SimSun" w:eastAsia="SimSun" w:cs="SimSun"/>
          <w:sz w:val="21"/>
          <w:szCs w:val="21"/>
        </w:rPr>
        <w:t xml:space="preserve"> </w:t>
      </w:r>
      <w:r>
        <w:rPr>
          <w:rFonts w:ascii="SimSun" w:hAnsi="SimSun" w:eastAsia="SimSun" w:cs="SimSun"/>
          <w:sz w:val="21"/>
          <w:szCs w:val="21"/>
          <w:spacing w:val="-4"/>
        </w:rPr>
        <w:t>恢复后择期手术，尽可能选用微创方式。</w:t>
      </w:r>
    </w:p>
    <w:p>
      <w:pPr>
        <w:ind w:left="392"/>
        <w:spacing w:before="86" w:line="221" w:lineRule="auto"/>
        <w:rPr>
          <w:rFonts w:ascii="SimHei" w:hAnsi="SimHei" w:eastAsia="SimHei" w:cs="SimHei"/>
          <w:sz w:val="21"/>
          <w:szCs w:val="21"/>
        </w:rPr>
      </w:pPr>
      <w:r>
        <w:rPr>
          <w:rFonts w:ascii="SimHei" w:hAnsi="SimHei" w:eastAsia="SimHei" w:cs="SimHei"/>
          <w:sz w:val="21"/>
          <w:szCs w:val="21"/>
          <w:b/>
          <w:bCs/>
          <w:spacing w:val="16"/>
        </w:rPr>
        <w:t>(十)胰腺局部并发症</w:t>
      </w:r>
    </w:p>
    <w:p>
      <w:pPr>
        <w:ind w:left="389"/>
        <w:spacing w:before="102" w:line="219"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20"/>
        </w:rPr>
        <w:t xml:space="preserve"> </w:t>
      </w:r>
      <w:r>
        <w:rPr>
          <w:rFonts w:ascii="SimSun" w:hAnsi="SimSun" w:eastAsia="SimSun" w:cs="SimSun"/>
          <w:sz w:val="21"/>
          <w:szCs w:val="21"/>
          <w:spacing w:val="7"/>
        </w:rPr>
        <w:t>胰腺假性囊肿</w:t>
      </w:r>
      <w:r>
        <w:rPr>
          <w:rFonts w:ascii="SimSun" w:hAnsi="SimSun" w:eastAsia="SimSun" w:cs="SimSun"/>
          <w:sz w:val="21"/>
          <w:szCs w:val="21"/>
          <w:spacing w:val="77"/>
        </w:rPr>
        <w:t xml:space="preserve"> </w:t>
      </w:r>
      <w:r>
        <w:rPr>
          <w:rFonts w:ascii="SimSun" w:hAnsi="SimSun" w:eastAsia="SimSun" w:cs="SimSun"/>
          <w:sz w:val="21"/>
          <w:szCs w:val="21"/>
          <w:spacing w:val="7"/>
        </w:rPr>
        <w:t>&lt;4</w:t>
      </w:r>
      <w:r>
        <w:rPr>
          <w:rFonts w:ascii="SimSun" w:hAnsi="SimSun" w:eastAsia="SimSun" w:cs="SimSun"/>
          <w:sz w:val="21"/>
          <w:szCs w:val="21"/>
          <w:spacing w:val="-52"/>
        </w:rPr>
        <w:t xml:space="preserve"> </w:t>
      </w:r>
      <w:r>
        <w:rPr>
          <w:rFonts w:ascii="SimSun" w:hAnsi="SimSun" w:eastAsia="SimSun" w:cs="SimSun"/>
          <w:sz w:val="21"/>
          <w:szCs w:val="21"/>
        </w:rPr>
        <w:t>cm</w:t>
      </w:r>
      <w:r>
        <w:rPr>
          <w:rFonts w:ascii="SimSun" w:hAnsi="SimSun" w:eastAsia="SimSun" w:cs="SimSun"/>
          <w:sz w:val="21"/>
          <w:szCs w:val="21"/>
          <w:spacing w:val="-3"/>
        </w:rPr>
        <w:t xml:space="preserve"> </w:t>
      </w:r>
      <w:r>
        <w:rPr>
          <w:rFonts w:ascii="SimSun" w:hAnsi="SimSun" w:eastAsia="SimSun" w:cs="SimSun"/>
          <w:sz w:val="21"/>
          <w:szCs w:val="21"/>
          <w:spacing w:val="7"/>
        </w:rPr>
        <w:t>的囊肿几乎均可自行吸收。&gt;6</w:t>
      </w:r>
      <w:r>
        <w:rPr>
          <w:rFonts w:ascii="SimSun" w:hAnsi="SimSun" w:eastAsia="SimSun" w:cs="SimSun"/>
          <w:sz w:val="21"/>
          <w:szCs w:val="21"/>
        </w:rPr>
        <w:t>cm</w:t>
      </w:r>
      <w:r>
        <w:rPr>
          <w:rFonts w:ascii="SimSun" w:hAnsi="SimSun" w:eastAsia="SimSun" w:cs="SimSun"/>
          <w:sz w:val="21"/>
          <w:szCs w:val="21"/>
          <w:spacing w:val="-12"/>
        </w:rPr>
        <w:t xml:space="preserve"> </w:t>
      </w:r>
      <w:r>
        <w:rPr>
          <w:rFonts w:ascii="SimSun" w:hAnsi="SimSun" w:eastAsia="SimSun" w:cs="SimSun"/>
          <w:sz w:val="21"/>
          <w:szCs w:val="21"/>
          <w:spacing w:val="7"/>
        </w:rPr>
        <w:t>者或多发囊肿则自行吸收的机会较</w:t>
      </w:r>
    </w:p>
    <w:p>
      <w:pPr>
        <w:ind w:right="1009"/>
        <w:spacing w:before="91" w:line="259" w:lineRule="auto"/>
        <w:rPr>
          <w:rFonts w:ascii="SimSun" w:hAnsi="SimSun" w:eastAsia="SimSun" w:cs="SimSun"/>
          <w:sz w:val="21"/>
          <w:szCs w:val="21"/>
        </w:rPr>
      </w:pPr>
      <w:r>
        <w:rPr>
          <w:rFonts w:ascii="SimSun" w:hAnsi="SimSun" w:eastAsia="SimSun" w:cs="SimSun"/>
          <w:sz w:val="21"/>
          <w:szCs w:val="21"/>
          <w:spacing w:val="-1"/>
        </w:rPr>
        <w:t>小，在观察6~8周后，若无缩小和吸收的趋势，则需要引流。其方式包括：经皮穿刺引流、内镜引流、</w:t>
      </w:r>
      <w:r>
        <w:rPr>
          <w:rFonts w:ascii="SimSun" w:hAnsi="SimSun" w:eastAsia="SimSun" w:cs="SimSun"/>
          <w:sz w:val="21"/>
          <w:szCs w:val="21"/>
        </w:rPr>
        <w:t xml:space="preserve"> </w:t>
      </w:r>
      <w:r>
        <w:rPr>
          <w:rFonts w:ascii="SimSun" w:hAnsi="SimSun" w:eastAsia="SimSun" w:cs="SimSun"/>
          <w:sz w:val="21"/>
          <w:szCs w:val="21"/>
          <w:spacing w:val="-3"/>
        </w:rPr>
        <w:t>外科引流。</w:t>
      </w:r>
    </w:p>
    <w:p>
      <w:pPr>
        <w:ind w:right="1142" w:firstLine="389"/>
        <w:spacing w:before="90" w:line="260"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2"/>
        </w:rPr>
        <w:t>胰腺脓肿的处理</w:t>
      </w:r>
      <w:r>
        <w:rPr>
          <w:rFonts w:ascii="SimSun" w:hAnsi="SimSun" w:eastAsia="SimSun" w:cs="SimSun"/>
          <w:sz w:val="21"/>
          <w:szCs w:val="21"/>
          <w:spacing w:val="81"/>
        </w:rPr>
        <w:t xml:space="preserve"> </w:t>
      </w:r>
      <w:r>
        <w:rPr>
          <w:rFonts w:ascii="SimSun" w:hAnsi="SimSun" w:eastAsia="SimSun" w:cs="SimSun"/>
          <w:sz w:val="21"/>
          <w:szCs w:val="21"/>
          <w:spacing w:val="-2"/>
        </w:rPr>
        <w:t>在充分抗生素治疗后，脓肿不能吸</w:t>
      </w:r>
      <w:r>
        <w:rPr>
          <w:rFonts w:ascii="SimSun" w:hAnsi="SimSun" w:eastAsia="SimSun" w:cs="SimSun"/>
          <w:sz w:val="21"/>
          <w:szCs w:val="21"/>
          <w:spacing w:val="-3"/>
        </w:rPr>
        <w:t>收，可行腹腔引流或灌洗，如仍不能控制</w:t>
      </w:r>
      <w:r>
        <w:rPr>
          <w:rFonts w:ascii="SimSun" w:hAnsi="SimSun" w:eastAsia="SimSun" w:cs="SimSun"/>
          <w:sz w:val="21"/>
          <w:szCs w:val="21"/>
        </w:rPr>
        <w:t xml:space="preserve"> </w:t>
      </w:r>
      <w:r>
        <w:rPr>
          <w:rFonts w:ascii="SimSun" w:hAnsi="SimSun" w:eastAsia="SimSun" w:cs="SimSun"/>
          <w:sz w:val="21"/>
          <w:szCs w:val="21"/>
          <w:spacing w:val="-5"/>
        </w:rPr>
        <w:t>感染，应施行坏死组织清除和引流手术。</w:t>
      </w:r>
    </w:p>
    <w:p>
      <w:pPr>
        <w:ind w:left="392"/>
        <w:spacing w:before="88" w:line="222" w:lineRule="auto"/>
        <w:rPr>
          <w:rFonts w:ascii="SimHei" w:hAnsi="SimHei" w:eastAsia="SimHei" w:cs="SimHei"/>
          <w:sz w:val="21"/>
          <w:szCs w:val="21"/>
        </w:rPr>
      </w:pPr>
      <w:r>
        <w:rPr>
          <w:rFonts w:ascii="SimHei" w:hAnsi="SimHei" w:eastAsia="SimHei" w:cs="SimHei"/>
          <w:sz w:val="21"/>
          <w:szCs w:val="21"/>
          <w:b/>
          <w:bCs/>
          <w:spacing w:val="14"/>
        </w:rPr>
        <w:t>(十</w:t>
      </w:r>
      <w:r>
        <w:rPr>
          <w:rFonts w:ascii="SimHei" w:hAnsi="SimHei" w:eastAsia="SimHei" w:cs="SimHei"/>
          <w:sz w:val="21"/>
          <w:szCs w:val="21"/>
          <w:spacing w:val="-57"/>
        </w:rPr>
        <w:t xml:space="preserve"> </w:t>
      </w:r>
      <w:r>
        <w:rPr>
          <w:rFonts w:ascii="SimHei" w:hAnsi="SimHei" w:eastAsia="SimHei" w:cs="SimHei"/>
          <w:sz w:val="21"/>
          <w:szCs w:val="21"/>
          <w:b/>
          <w:bCs/>
          <w:spacing w:val="14"/>
        </w:rPr>
        <w:t>一)病人教育</w:t>
      </w:r>
    </w:p>
    <w:p>
      <w:pPr>
        <w:ind w:right="1100" w:firstLine="389"/>
        <w:spacing w:before="97" w:line="273" w:lineRule="auto"/>
        <w:jc w:val="both"/>
        <w:rPr>
          <w:rFonts w:ascii="SimSun" w:hAnsi="SimSun" w:eastAsia="SimSun" w:cs="SimSun"/>
          <w:sz w:val="21"/>
          <w:szCs w:val="21"/>
        </w:rPr>
      </w:pPr>
      <w:r>
        <w:rPr>
          <w:rFonts w:ascii="SimSun" w:hAnsi="SimSun" w:eastAsia="SimSun" w:cs="SimSun"/>
          <w:sz w:val="21"/>
          <w:szCs w:val="21"/>
        </w:rPr>
        <w:t>①</w:t>
      </w:r>
      <w:r>
        <w:rPr>
          <w:rFonts w:ascii="SimSun" w:hAnsi="SimSun" w:eastAsia="SimSun" w:cs="SimSun"/>
          <w:sz w:val="21"/>
          <w:szCs w:val="21"/>
          <w:spacing w:val="-58"/>
        </w:rPr>
        <w:t xml:space="preserve"> </w:t>
      </w:r>
      <w:r>
        <w:rPr>
          <w:rFonts w:ascii="SimSun" w:hAnsi="SimSun" w:eastAsia="SimSun" w:cs="SimSun"/>
          <w:sz w:val="21"/>
          <w:szCs w:val="21"/>
        </w:rPr>
        <w:t>在急性胰腺炎早期，应告知患方病人存在的</w:t>
      </w:r>
      <w:r>
        <w:rPr>
          <w:rFonts w:ascii="Times New Roman" w:hAnsi="Times New Roman" w:eastAsia="Times New Roman" w:cs="Times New Roman"/>
          <w:sz w:val="21"/>
          <w:szCs w:val="21"/>
        </w:rPr>
        <w:t>SAP</w:t>
      </w:r>
      <w:r>
        <w:rPr>
          <w:rFonts w:ascii="Times New Roman" w:hAnsi="Times New Roman" w:eastAsia="Times New Roman" w:cs="Times New Roman"/>
          <w:sz w:val="21"/>
          <w:szCs w:val="21"/>
          <w:spacing w:val="-5"/>
        </w:rPr>
        <w:t xml:space="preserve"> </w:t>
      </w:r>
      <w:r>
        <w:rPr>
          <w:rFonts w:ascii="SimSun" w:hAnsi="SimSun" w:eastAsia="SimSun" w:cs="SimSun"/>
          <w:sz w:val="21"/>
          <w:szCs w:val="21"/>
        </w:rPr>
        <w:t>高危因素及可能的不良预后；②积极寻找</w:t>
      </w:r>
      <w:r>
        <w:rPr>
          <w:rFonts w:ascii="SimSun" w:hAnsi="SimSun" w:eastAsia="SimSun" w:cs="SimSun"/>
          <w:sz w:val="21"/>
          <w:szCs w:val="21"/>
          <w:spacing w:val="-58"/>
        </w:rPr>
        <w:t xml:space="preserve"> </w:t>
      </w:r>
      <w:r>
        <w:rPr>
          <w:rFonts w:ascii="Times New Roman" w:hAnsi="Times New Roman" w:eastAsia="Times New Roman" w:cs="Times New Roman"/>
          <w:sz w:val="21"/>
          <w:szCs w:val="21"/>
        </w:rPr>
        <w:t>AP</w:t>
      </w:r>
      <w:r>
        <w:rPr>
          <w:rFonts w:ascii="Times New Roman" w:hAnsi="Times New Roman" w:eastAsia="Times New Roman" w:cs="Times New Roman"/>
          <w:sz w:val="21"/>
          <w:szCs w:val="21"/>
        </w:rPr>
        <w:t xml:space="preserve">  </w:t>
      </w:r>
      <w:r>
        <w:rPr>
          <w:rFonts w:ascii="SimSun" w:hAnsi="SimSun" w:eastAsia="SimSun" w:cs="SimSun"/>
          <w:sz w:val="21"/>
          <w:szCs w:val="21"/>
          <w:spacing w:val="-4"/>
        </w:rPr>
        <w:t>病因，在病史采集、诊疗等方面取得患方配合；③治疗性</w:t>
      </w:r>
      <w:r>
        <w:rPr>
          <w:rFonts w:ascii="SimSun" w:hAnsi="SimSun" w:eastAsia="SimSun" w:cs="SimSun"/>
          <w:sz w:val="21"/>
          <w:szCs w:val="21"/>
          <w:spacing w:val="-63"/>
        </w:rPr>
        <w:t xml:space="preserve"> </w:t>
      </w:r>
      <w:r>
        <w:rPr>
          <w:rFonts w:ascii="SimSun" w:hAnsi="SimSun" w:eastAsia="SimSun" w:cs="SimSun"/>
          <w:sz w:val="21"/>
          <w:szCs w:val="21"/>
          <w:spacing w:val="-4"/>
        </w:rPr>
        <w:t>ERCP</w:t>
      </w:r>
      <w:r>
        <w:rPr>
          <w:rFonts w:ascii="SimSun" w:hAnsi="SimSun" w:eastAsia="SimSun" w:cs="SimSun"/>
          <w:sz w:val="21"/>
          <w:szCs w:val="21"/>
          <w:spacing w:val="40"/>
        </w:rPr>
        <w:t xml:space="preserve"> </w:t>
      </w:r>
      <w:r>
        <w:rPr>
          <w:rFonts w:ascii="SimSun" w:hAnsi="SimSun" w:eastAsia="SimSun" w:cs="SimSun"/>
          <w:sz w:val="21"/>
          <w:szCs w:val="21"/>
          <w:spacing w:val="-4"/>
        </w:rPr>
        <w:t>在</w:t>
      </w:r>
      <w:r>
        <w:rPr>
          <w:rFonts w:ascii="SimSun" w:hAnsi="SimSun" w:eastAsia="SimSun" w:cs="SimSun"/>
          <w:sz w:val="21"/>
          <w:szCs w:val="21"/>
          <w:spacing w:val="-38"/>
        </w:rPr>
        <w:t xml:space="preserve"> </w:t>
      </w:r>
      <w:r>
        <w:rPr>
          <w:rFonts w:ascii="SimSun" w:hAnsi="SimSun" w:eastAsia="SimSun" w:cs="SimSun"/>
          <w:sz w:val="21"/>
          <w:szCs w:val="21"/>
          <w:spacing w:val="-4"/>
        </w:rPr>
        <w:t>AP</w:t>
      </w:r>
      <w:r>
        <w:rPr>
          <w:rFonts w:ascii="SimSun" w:hAnsi="SimSun" w:eastAsia="SimSun" w:cs="SimSun"/>
          <w:sz w:val="21"/>
          <w:szCs w:val="21"/>
          <w:spacing w:val="6"/>
        </w:rPr>
        <w:t xml:space="preserve"> </w:t>
      </w:r>
      <w:r>
        <w:rPr>
          <w:rFonts w:ascii="SimSun" w:hAnsi="SimSun" w:eastAsia="SimSun" w:cs="SimSun"/>
          <w:sz w:val="21"/>
          <w:szCs w:val="21"/>
          <w:spacing w:val="-4"/>
        </w:rPr>
        <w:t>诊疗中的重要作用；④呼</w:t>
      </w:r>
      <w:r>
        <w:rPr>
          <w:rFonts w:ascii="SimSun" w:hAnsi="SimSun" w:eastAsia="SimSun" w:cs="SimSun"/>
          <w:sz w:val="21"/>
          <w:szCs w:val="21"/>
          <w:spacing w:val="-5"/>
        </w:rPr>
        <w:t>吸机或</w:t>
      </w:r>
      <w:r>
        <w:rPr>
          <w:rFonts w:ascii="SimSun" w:hAnsi="SimSun" w:eastAsia="SimSun" w:cs="SimSun"/>
          <w:sz w:val="21"/>
          <w:szCs w:val="21"/>
        </w:rPr>
        <w:t xml:space="preserve"> </w:t>
      </w:r>
      <w:r>
        <w:rPr>
          <w:rFonts w:ascii="SimSun" w:hAnsi="SimSun" w:eastAsia="SimSun" w:cs="SimSun"/>
          <w:sz w:val="21"/>
          <w:szCs w:val="21"/>
          <w:spacing w:val="-1"/>
        </w:rPr>
        <w:t>连续性血液净化的必要性；⑤肠内营养的重要性及实施要点；⑥对有局部并发症者，请病人出</w:t>
      </w:r>
      <w:r>
        <w:rPr>
          <w:rFonts w:ascii="SimSun" w:hAnsi="SimSun" w:eastAsia="SimSun" w:cs="SimSun"/>
          <w:sz w:val="21"/>
          <w:szCs w:val="21"/>
          <w:spacing w:val="-2"/>
        </w:rPr>
        <w:t>院后定</w:t>
      </w:r>
      <w:r>
        <w:rPr>
          <w:rFonts w:ascii="SimSun" w:hAnsi="SimSun" w:eastAsia="SimSun" w:cs="SimSun"/>
          <w:sz w:val="21"/>
          <w:szCs w:val="21"/>
        </w:rPr>
        <w:t xml:space="preserve"> </w:t>
      </w:r>
      <w:r>
        <w:rPr>
          <w:rFonts w:ascii="SimSun" w:hAnsi="SimSun" w:eastAsia="SimSun" w:cs="SimSun"/>
          <w:sz w:val="21"/>
          <w:szCs w:val="21"/>
          <w:spacing w:val="-3"/>
        </w:rPr>
        <w:t>期随访。</w:t>
      </w:r>
    </w:p>
    <w:p>
      <w:pPr>
        <w:ind w:left="272"/>
        <w:spacing w:before="97" w:line="222" w:lineRule="auto"/>
        <w:rPr>
          <w:rFonts w:ascii="SimHei" w:hAnsi="SimHei" w:eastAsia="SimHei" w:cs="SimHei"/>
          <w:sz w:val="24"/>
          <w:szCs w:val="24"/>
        </w:rPr>
      </w:pPr>
      <w:r>
        <w:rPr>
          <w:rFonts w:ascii="SimHei" w:hAnsi="SimHei" w:eastAsia="SimHei" w:cs="SimHei"/>
          <w:sz w:val="24"/>
          <w:szCs w:val="24"/>
          <w:b/>
          <w:bCs/>
          <w:color w:val="0069BB"/>
          <w:spacing w:val="-23"/>
        </w:rPr>
        <w:t>【预后】</w:t>
      </w:r>
    </w:p>
    <w:p>
      <w:pPr>
        <w:ind w:right="1118" w:firstLine="389"/>
        <w:spacing w:before="83" w:line="277" w:lineRule="auto"/>
        <w:jc w:val="both"/>
        <w:rPr>
          <w:rFonts w:ascii="SimSun" w:hAnsi="SimSun" w:eastAsia="SimSun" w:cs="SimSun"/>
          <w:sz w:val="21"/>
          <w:szCs w:val="21"/>
        </w:rPr>
      </w:pPr>
      <w:r>
        <w:rPr>
          <w:rFonts w:ascii="SimSun" w:hAnsi="SimSun" w:eastAsia="SimSun" w:cs="SimSun"/>
          <w:sz w:val="21"/>
          <w:szCs w:val="21"/>
          <w:spacing w:val="6"/>
        </w:rPr>
        <w:t>轻症病人常在1周左右康复，不留后遗症。重症病人死亡率约15%,经积极抢救器官衰竭、幸免</w:t>
      </w:r>
      <w:r>
        <w:rPr>
          <w:rFonts w:ascii="SimSun" w:hAnsi="SimSun" w:eastAsia="SimSun" w:cs="SimSun"/>
          <w:sz w:val="21"/>
          <w:szCs w:val="21"/>
          <w:spacing w:val="4"/>
        </w:rPr>
        <w:t xml:space="preserve"> </w:t>
      </w:r>
      <w:r>
        <w:rPr>
          <w:rFonts w:ascii="SimSun" w:hAnsi="SimSun" w:eastAsia="SimSun" w:cs="SimSun"/>
          <w:sz w:val="21"/>
          <w:szCs w:val="21"/>
          <w:spacing w:val="-1"/>
        </w:rPr>
        <w:t>于死亡的病人多有胰腺假性囊肿、WON、</w:t>
      </w:r>
      <w:r>
        <w:rPr>
          <w:rFonts w:ascii="SimSun" w:hAnsi="SimSun" w:eastAsia="SimSun" w:cs="SimSun"/>
          <w:sz w:val="21"/>
          <w:szCs w:val="21"/>
          <w:spacing w:val="16"/>
        </w:rPr>
        <w:t xml:space="preserve"> </w:t>
      </w:r>
      <w:r>
        <w:rPr>
          <w:rFonts w:ascii="SimSun" w:hAnsi="SimSun" w:eastAsia="SimSun" w:cs="SimSun"/>
          <w:sz w:val="21"/>
          <w:szCs w:val="21"/>
          <w:spacing w:val="-1"/>
        </w:rPr>
        <w:t>胰腺脓肿和脾</w:t>
      </w:r>
      <w:r>
        <w:rPr>
          <w:rFonts w:ascii="SimSun" w:hAnsi="SimSun" w:eastAsia="SimSun" w:cs="SimSun"/>
          <w:sz w:val="21"/>
          <w:szCs w:val="21"/>
          <w:spacing w:val="-2"/>
        </w:rPr>
        <w:t>静脉栓塞等并发症，遗留不同程度胰腺功能不</w:t>
      </w:r>
      <w:r>
        <w:rPr>
          <w:rFonts w:ascii="SimSun" w:hAnsi="SimSun" w:eastAsia="SimSun" w:cs="SimSun"/>
          <w:sz w:val="21"/>
          <w:szCs w:val="21"/>
        </w:rPr>
        <w:t xml:space="preserve"> </w:t>
      </w:r>
      <w:r>
        <w:rPr>
          <w:rFonts w:ascii="SimSun" w:hAnsi="SimSun" w:eastAsia="SimSun" w:cs="SimSun"/>
          <w:sz w:val="21"/>
          <w:szCs w:val="21"/>
          <w:spacing w:val="3"/>
        </w:rPr>
        <w:t>全。未去除病因的部分病人可经常复发</w:t>
      </w:r>
      <w:r>
        <w:rPr>
          <w:rFonts w:ascii="SimSun" w:hAnsi="SimSun" w:eastAsia="SimSun" w:cs="SimSun"/>
          <w:sz w:val="21"/>
          <w:szCs w:val="21"/>
        </w:rPr>
        <w:t>AP</w:t>
      </w:r>
      <w:r>
        <w:rPr>
          <w:rFonts w:ascii="SimSun" w:hAnsi="SimSun" w:eastAsia="SimSun" w:cs="SimSun"/>
          <w:sz w:val="21"/>
          <w:szCs w:val="21"/>
          <w:spacing w:val="3"/>
        </w:rPr>
        <w:t>,</w:t>
      </w:r>
      <w:r>
        <w:rPr>
          <w:rFonts w:ascii="SimSun" w:hAnsi="SimSun" w:eastAsia="SimSun" w:cs="SimSun"/>
          <w:sz w:val="21"/>
          <w:szCs w:val="21"/>
          <w:spacing w:val="-39"/>
        </w:rPr>
        <w:t xml:space="preserve"> </w:t>
      </w:r>
      <w:r>
        <w:rPr>
          <w:rFonts w:ascii="SimSun" w:hAnsi="SimSun" w:eastAsia="SimSun" w:cs="SimSun"/>
          <w:sz w:val="21"/>
          <w:szCs w:val="21"/>
          <w:spacing w:val="3"/>
        </w:rPr>
        <w:t>反复炎</w:t>
      </w:r>
      <w:r>
        <w:rPr>
          <w:rFonts w:ascii="SimSun" w:hAnsi="SimSun" w:eastAsia="SimSun" w:cs="SimSun"/>
          <w:sz w:val="21"/>
          <w:szCs w:val="21"/>
          <w:spacing w:val="2"/>
        </w:rPr>
        <w:t>症及纤维化可演变为慢性胰腺炎。</w:t>
      </w:r>
    </w:p>
    <w:p>
      <w:pPr>
        <w:ind w:left="287"/>
        <w:spacing w:before="82" w:line="221" w:lineRule="auto"/>
        <w:rPr>
          <w:rFonts w:ascii="SimHei" w:hAnsi="SimHei" w:eastAsia="SimHei" w:cs="SimHei"/>
          <w:sz w:val="21"/>
          <w:szCs w:val="21"/>
        </w:rPr>
      </w:pPr>
      <w:r>
        <w:rPr>
          <w:rFonts w:ascii="SimHei" w:hAnsi="SimHei" w:eastAsia="SimHei" w:cs="SimHei"/>
          <w:sz w:val="21"/>
          <w:szCs w:val="21"/>
          <w:b/>
          <w:bCs/>
          <w:color w:val="0067B6"/>
          <w:spacing w:val="-9"/>
        </w:rPr>
        <w:t>【预防】</w:t>
      </w:r>
    </w:p>
    <w:p>
      <w:pPr>
        <w:ind w:left="389"/>
        <w:spacing w:before="104" w:line="219" w:lineRule="auto"/>
        <w:rPr>
          <w:rFonts w:ascii="SimSun" w:hAnsi="SimSun" w:eastAsia="SimSun" w:cs="SimSun"/>
          <w:sz w:val="21"/>
          <w:szCs w:val="21"/>
        </w:rPr>
      </w:pPr>
      <w:r>
        <w:rPr>
          <w:rFonts w:ascii="SimSun" w:hAnsi="SimSun" w:eastAsia="SimSun" w:cs="SimSun"/>
          <w:sz w:val="21"/>
          <w:szCs w:val="21"/>
          <w:spacing w:val="-7"/>
        </w:rPr>
        <w:t>积极治疗胆胰疾病，适度饮酒及进食，部分病人需严格戒酒。</w:t>
      </w:r>
    </w:p>
    <w:p>
      <w:pPr>
        <w:spacing w:line="272" w:lineRule="auto"/>
        <w:rPr>
          <w:rFonts w:ascii="Arial"/>
          <w:sz w:val="21"/>
        </w:rPr>
      </w:pPr>
      <w:r/>
    </w:p>
    <w:p>
      <w:pPr>
        <w:ind w:left="3214"/>
        <w:spacing w:before="105" w:line="222" w:lineRule="auto"/>
        <w:rPr>
          <w:rFonts w:ascii="SimHei" w:hAnsi="SimHei" w:eastAsia="SimHei" w:cs="SimHei"/>
          <w:sz w:val="32"/>
          <w:szCs w:val="32"/>
        </w:rPr>
      </w:pPr>
      <w:r>
        <w:rPr>
          <w:rFonts w:ascii="SimHei" w:hAnsi="SimHei" w:eastAsia="SimHei" w:cs="SimHei"/>
          <w:sz w:val="32"/>
          <w:szCs w:val="32"/>
          <w:b/>
          <w:bCs/>
          <w:spacing w:val="-7"/>
        </w:rPr>
        <w:t>第二节</w:t>
      </w:r>
      <w:r>
        <w:rPr>
          <w:rFonts w:ascii="SimHei" w:hAnsi="SimHei" w:eastAsia="SimHei" w:cs="SimHei"/>
          <w:sz w:val="32"/>
          <w:szCs w:val="32"/>
          <w:spacing w:val="139"/>
        </w:rPr>
        <w:t xml:space="preserve"> </w:t>
      </w:r>
      <w:r>
        <w:rPr>
          <w:rFonts w:ascii="SimHei" w:hAnsi="SimHei" w:eastAsia="SimHei" w:cs="SimHei"/>
          <w:sz w:val="32"/>
          <w:szCs w:val="32"/>
          <w:b/>
          <w:bCs/>
          <w:spacing w:val="-7"/>
        </w:rPr>
        <w:t>慢性胰腺炎</w:t>
      </w:r>
    </w:p>
    <w:p>
      <w:pPr>
        <w:spacing w:line="281" w:lineRule="auto"/>
        <w:rPr>
          <w:rFonts w:ascii="Arial"/>
          <w:sz w:val="21"/>
        </w:rPr>
      </w:pPr>
      <w:r/>
    </w:p>
    <w:p>
      <w:pPr>
        <w:ind w:right="1055" w:firstLine="389"/>
        <w:spacing w:before="69" w:line="268" w:lineRule="auto"/>
        <w:jc w:val="both"/>
        <w:rPr>
          <w:rFonts w:ascii="SimSun" w:hAnsi="SimSun" w:eastAsia="SimSun" w:cs="SimSun"/>
          <w:sz w:val="21"/>
          <w:szCs w:val="21"/>
        </w:rPr>
      </w:pPr>
      <w:r>
        <w:rPr>
          <w:rFonts w:ascii="SimSun" w:hAnsi="SimSun" w:eastAsia="SimSun" w:cs="SimSun"/>
          <w:sz w:val="21"/>
          <w:szCs w:val="21"/>
          <w:spacing w:val="-3"/>
        </w:rPr>
        <w:t>慢性胰腺炎(chronic</w:t>
      </w:r>
      <w:r>
        <w:rPr>
          <w:rFonts w:ascii="SimSun" w:hAnsi="SimSun" w:eastAsia="SimSun" w:cs="SimSun"/>
          <w:sz w:val="21"/>
          <w:szCs w:val="21"/>
          <w:spacing w:val="8"/>
        </w:rPr>
        <w:t xml:space="preserve"> </w:t>
      </w:r>
      <w:r>
        <w:rPr>
          <w:rFonts w:ascii="SimSun" w:hAnsi="SimSun" w:eastAsia="SimSun" w:cs="SimSun"/>
          <w:sz w:val="21"/>
          <w:szCs w:val="21"/>
          <w:spacing w:val="-3"/>
        </w:rPr>
        <w:t>pancreatitis,CP)是由于各种原因导致的胰腺局部或弥漫性的慢性进展性炎</w:t>
      </w:r>
      <w:r>
        <w:rPr>
          <w:rFonts w:ascii="SimSun" w:hAnsi="SimSun" w:eastAsia="SimSun" w:cs="SimSun"/>
          <w:sz w:val="21"/>
          <w:szCs w:val="21"/>
        </w:rPr>
        <w:t xml:space="preserve">  </w:t>
      </w:r>
      <w:r>
        <w:rPr>
          <w:rFonts w:ascii="SimSun" w:hAnsi="SimSun" w:eastAsia="SimSun" w:cs="SimSun"/>
          <w:sz w:val="21"/>
          <w:szCs w:val="21"/>
        </w:rPr>
        <w:t>症，伴随胰腺内外分泌功能的不可逆损害。临床上表现为反复发作性或持续性腹痛、腹泻或脂肪泻、</w:t>
      </w:r>
      <w:r>
        <w:rPr>
          <w:rFonts w:ascii="SimSun" w:hAnsi="SimSun" w:eastAsia="SimSun" w:cs="SimSun"/>
          <w:sz w:val="21"/>
          <w:szCs w:val="21"/>
          <w:spacing w:val="13"/>
        </w:rPr>
        <w:t xml:space="preserve"> </w:t>
      </w:r>
      <w:r>
        <w:rPr>
          <w:rFonts w:ascii="SimSun" w:hAnsi="SimSun" w:eastAsia="SimSun" w:cs="SimSun"/>
          <w:sz w:val="21"/>
          <w:szCs w:val="21"/>
          <w:spacing w:val="-13"/>
        </w:rPr>
        <w:t>消瘦、黄疽、腹部包块和糖尿病。</w:t>
      </w:r>
    </w:p>
    <w:p>
      <w:pPr>
        <w:ind w:left="287"/>
        <w:spacing w:before="66" w:line="221" w:lineRule="auto"/>
        <w:rPr>
          <w:rFonts w:ascii="SimHei" w:hAnsi="SimHei" w:eastAsia="SimHei" w:cs="SimHei"/>
          <w:sz w:val="21"/>
          <w:szCs w:val="21"/>
        </w:rPr>
      </w:pPr>
      <w:r>
        <w:rPr>
          <w:rFonts w:ascii="SimHei" w:hAnsi="SimHei" w:eastAsia="SimHei" w:cs="SimHei"/>
          <w:sz w:val="21"/>
          <w:szCs w:val="21"/>
          <w:b/>
          <w:bCs/>
          <w:color w:val="006DC1"/>
          <w:spacing w:val="-8"/>
        </w:rPr>
        <w:t>【病因和发病机制)</w:t>
      </w:r>
    </w:p>
    <w:p>
      <w:pPr>
        <w:ind w:right="1115" w:firstLine="389"/>
        <w:spacing w:before="123" w:line="272" w:lineRule="auto"/>
        <w:jc w:val="both"/>
        <w:rPr>
          <w:rFonts w:ascii="SimSun" w:hAnsi="SimSun" w:eastAsia="SimSun" w:cs="SimSun"/>
          <w:sz w:val="21"/>
          <w:szCs w:val="21"/>
        </w:rPr>
      </w:pPr>
      <w:r>
        <w:rPr>
          <w:rFonts w:ascii="SimSun" w:hAnsi="SimSun" w:eastAsia="SimSun" w:cs="SimSun"/>
          <w:sz w:val="21"/>
          <w:szCs w:val="21"/>
        </w:rPr>
        <w:t>CP</w:t>
      </w:r>
      <w:r>
        <w:rPr>
          <w:rFonts w:ascii="SimSun" w:hAnsi="SimSun" w:eastAsia="SimSun" w:cs="SimSun"/>
          <w:sz w:val="21"/>
          <w:szCs w:val="21"/>
          <w:spacing w:val="-19"/>
        </w:rPr>
        <w:t xml:space="preserve"> </w:t>
      </w:r>
      <w:r>
        <w:rPr>
          <w:rFonts w:ascii="SimSun" w:hAnsi="SimSun" w:eastAsia="SimSun" w:cs="SimSun"/>
          <w:sz w:val="21"/>
          <w:szCs w:val="21"/>
          <w:spacing w:val="2"/>
        </w:rPr>
        <w:t>病因复杂，涉及多种因素，其发病通常需要一个急性胰腺炎的前哨事件</w:t>
      </w:r>
      <w:r>
        <w:rPr>
          <w:rFonts w:ascii="SimSun" w:hAnsi="SimSun" w:eastAsia="SimSun" w:cs="SimSun"/>
          <w:sz w:val="21"/>
          <w:szCs w:val="21"/>
          <w:spacing w:val="1"/>
        </w:rPr>
        <w:t>来启动炎症过程。此</w:t>
      </w:r>
      <w:r>
        <w:rPr>
          <w:rFonts w:ascii="SimSun" w:hAnsi="SimSun" w:eastAsia="SimSun" w:cs="SimSun"/>
          <w:sz w:val="21"/>
          <w:szCs w:val="21"/>
        </w:rPr>
        <w:t xml:space="preserve"> </w:t>
      </w:r>
      <w:r>
        <w:rPr>
          <w:rFonts w:ascii="SimSun" w:hAnsi="SimSun" w:eastAsia="SimSun" w:cs="SimSun"/>
          <w:sz w:val="21"/>
          <w:szCs w:val="21"/>
          <w:spacing w:val="-4"/>
        </w:rPr>
        <w:t>后，多种病因或危险因素维持炎症反应，导致进行性的纤维化。</w:t>
      </w:r>
      <w:r>
        <w:rPr>
          <w:rFonts w:ascii="SimSun" w:hAnsi="SimSun" w:eastAsia="SimSun" w:cs="SimSun"/>
          <w:sz w:val="21"/>
          <w:szCs w:val="21"/>
          <w:spacing w:val="41"/>
        </w:rPr>
        <w:t xml:space="preserve"> </w:t>
      </w:r>
      <w:r>
        <w:rPr>
          <w:rFonts w:ascii="SimSun" w:hAnsi="SimSun" w:eastAsia="SimSun" w:cs="SimSun"/>
          <w:sz w:val="21"/>
          <w:szCs w:val="21"/>
          <w:spacing w:val="-5"/>
        </w:rPr>
        <w:t>一些遗传变异、自身免疫可不需要急</w:t>
      </w:r>
      <w:r>
        <w:rPr>
          <w:rFonts w:ascii="SimSun" w:hAnsi="SimSun" w:eastAsia="SimSun" w:cs="SimSun"/>
          <w:sz w:val="21"/>
          <w:szCs w:val="21"/>
        </w:rPr>
        <w:t xml:space="preserve"> </w:t>
      </w:r>
      <w:r>
        <w:rPr>
          <w:rFonts w:ascii="SimSun" w:hAnsi="SimSun" w:eastAsia="SimSun" w:cs="SimSun"/>
          <w:sz w:val="21"/>
          <w:szCs w:val="21"/>
          <w:spacing w:val="-3"/>
        </w:rPr>
        <w:t>性胰腺炎的启动，促进特发性CP</w:t>
      </w:r>
      <w:r>
        <w:rPr>
          <w:rFonts w:ascii="SimSun" w:hAnsi="SimSun" w:eastAsia="SimSun" w:cs="SimSun"/>
          <w:sz w:val="21"/>
          <w:szCs w:val="21"/>
          <w:spacing w:val="13"/>
        </w:rPr>
        <w:t xml:space="preserve"> </w:t>
      </w:r>
      <w:r>
        <w:rPr>
          <w:rFonts w:ascii="SimSun" w:hAnsi="SimSun" w:eastAsia="SimSun" w:cs="SimSun"/>
          <w:sz w:val="21"/>
          <w:szCs w:val="21"/>
          <w:spacing w:val="-3"/>
        </w:rPr>
        <w:t>隐匿起病。</w:t>
      </w:r>
    </w:p>
    <w:p>
      <w:pPr>
        <w:ind w:right="1149" w:firstLine="389"/>
        <w:spacing w:before="93" w:line="272" w:lineRule="auto"/>
        <w:jc w:val="both"/>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16"/>
        </w:rPr>
        <w:t xml:space="preserve"> </w:t>
      </w:r>
      <w:r>
        <w:rPr>
          <w:rFonts w:ascii="SimSun" w:hAnsi="SimSun" w:eastAsia="SimSun" w:cs="SimSun"/>
          <w:sz w:val="21"/>
          <w:szCs w:val="21"/>
          <w:spacing w:val="6"/>
        </w:rPr>
        <w:t>各种胆胰管疾病感染、炎症或结石引起胆总管下段或胰管和胆管交界处狭窄或梗阻，胰液</w:t>
      </w:r>
      <w:r>
        <w:rPr>
          <w:rFonts w:ascii="SimSun" w:hAnsi="SimSun" w:eastAsia="SimSun" w:cs="SimSun"/>
          <w:sz w:val="21"/>
          <w:szCs w:val="21"/>
        </w:rPr>
        <w:t xml:space="preserve"> </w:t>
      </w:r>
      <w:r>
        <w:rPr>
          <w:rFonts w:ascii="SimSun" w:hAnsi="SimSun" w:eastAsia="SimSun" w:cs="SimSun"/>
          <w:sz w:val="21"/>
          <w:szCs w:val="21"/>
          <w:spacing w:val="-6"/>
        </w:rPr>
        <w:t>流</w:t>
      </w:r>
      <w:r>
        <w:rPr>
          <w:rFonts w:ascii="SimSun" w:hAnsi="SimSun" w:eastAsia="SimSun" w:cs="SimSun"/>
          <w:sz w:val="21"/>
          <w:szCs w:val="21"/>
          <w:spacing w:val="-7"/>
        </w:rPr>
        <w:t>出受阻，引起急性复发性胰腺炎(</w:t>
      </w:r>
      <w:r>
        <w:rPr>
          <w:rFonts w:ascii="SimSun" w:hAnsi="SimSun" w:eastAsia="SimSun" w:cs="SimSun"/>
          <w:sz w:val="21"/>
          <w:szCs w:val="21"/>
          <w:spacing w:val="-6"/>
        </w:rPr>
        <w:t>recurent</w:t>
      </w:r>
      <w:r>
        <w:rPr>
          <w:rFonts w:ascii="SimSun" w:hAnsi="SimSun" w:eastAsia="SimSun" w:cs="SimSun"/>
          <w:sz w:val="21"/>
          <w:szCs w:val="21"/>
          <w:spacing w:val="-2"/>
        </w:rPr>
        <w:t xml:space="preserve"> </w:t>
      </w:r>
      <w:r>
        <w:rPr>
          <w:rFonts w:ascii="SimSun" w:hAnsi="SimSun" w:eastAsia="SimSun" w:cs="SimSun"/>
          <w:sz w:val="21"/>
          <w:szCs w:val="21"/>
          <w:spacing w:val="-6"/>
        </w:rPr>
        <w:t>acute</w:t>
      </w:r>
      <w:r>
        <w:rPr>
          <w:rFonts w:ascii="SimSun" w:hAnsi="SimSun" w:eastAsia="SimSun" w:cs="SimSun"/>
          <w:sz w:val="21"/>
          <w:szCs w:val="21"/>
          <w:spacing w:val="-4"/>
        </w:rPr>
        <w:t xml:space="preserve"> </w:t>
      </w:r>
      <w:r>
        <w:rPr>
          <w:rFonts w:ascii="SimSun" w:hAnsi="SimSun" w:eastAsia="SimSun" w:cs="SimSun"/>
          <w:sz w:val="21"/>
          <w:szCs w:val="21"/>
          <w:spacing w:val="-6"/>
        </w:rPr>
        <w:t>pancreatitis</w:t>
      </w:r>
      <w:r>
        <w:rPr>
          <w:rFonts w:ascii="SimSun" w:hAnsi="SimSun" w:eastAsia="SimSun" w:cs="SimSun"/>
          <w:sz w:val="21"/>
          <w:szCs w:val="21"/>
          <w:spacing w:val="-7"/>
        </w:rPr>
        <w:t>,</w:t>
      </w:r>
      <w:r>
        <w:rPr>
          <w:rFonts w:ascii="SimSun" w:hAnsi="SimSun" w:eastAsia="SimSun" w:cs="SimSun"/>
          <w:sz w:val="21"/>
          <w:szCs w:val="21"/>
          <w:spacing w:val="-6"/>
        </w:rPr>
        <w:t>RAP</w:t>
      </w:r>
      <w:r>
        <w:rPr>
          <w:rFonts w:ascii="SimSun" w:hAnsi="SimSun" w:eastAsia="SimSun" w:cs="SimSun"/>
          <w:sz w:val="21"/>
          <w:szCs w:val="21"/>
          <w:spacing w:val="-7"/>
        </w:rPr>
        <w:t>),在此基础上逐渐发展为</w:t>
      </w:r>
      <w:r>
        <w:rPr>
          <w:rFonts w:ascii="SimSun" w:hAnsi="SimSun" w:eastAsia="SimSun" w:cs="SimSun"/>
          <w:sz w:val="21"/>
          <w:szCs w:val="21"/>
          <w:spacing w:val="-6"/>
        </w:rPr>
        <w:t>CP</w:t>
      </w:r>
      <w:r>
        <w:rPr>
          <w:rFonts w:ascii="SimSun" w:hAnsi="SimSun" w:eastAsia="SimSun" w:cs="SimSun"/>
          <w:sz w:val="21"/>
          <w:szCs w:val="21"/>
          <w:spacing w:val="-7"/>
        </w:rPr>
        <w:t>。</w:t>
      </w:r>
      <w:r>
        <w:rPr>
          <w:rFonts w:ascii="SimSun" w:hAnsi="SimSun" w:eastAsia="SimSun" w:cs="SimSun"/>
          <w:sz w:val="21"/>
          <w:szCs w:val="21"/>
          <w:spacing w:val="6"/>
        </w:rPr>
        <w:t xml:space="preserve"> </w:t>
      </w:r>
      <w:r>
        <w:rPr>
          <w:rFonts w:ascii="SimSun" w:hAnsi="SimSun" w:eastAsia="SimSun" w:cs="SimSun"/>
          <w:sz w:val="21"/>
          <w:szCs w:val="21"/>
          <w:spacing w:val="-7"/>
        </w:rPr>
        <w:t>我</w:t>
      </w:r>
      <w:r>
        <w:rPr>
          <w:rFonts w:ascii="SimSun" w:hAnsi="SimSun" w:eastAsia="SimSun" w:cs="SimSun"/>
          <w:sz w:val="21"/>
          <w:szCs w:val="21"/>
        </w:rPr>
        <w:t xml:space="preserve"> </w:t>
      </w:r>
      <w:r>
        <w:rPr>
          <w:rFonts w:ascii="SimSun" w:hAnsi="SimSun" w:eastAsia="SimSun" w:cs="SimSun"/>
          <w:sz w:val="21"/>
          <w:szCs w:val="21"/>
          <w:spacing w:val="-3"/>
        </w:rPr>
        <w:t>国胆道系统疾病常见，是我国CP</w:t>
      </w:r>
      <w:r>
        <w:rPr>
          <w:rFonts w:ascii="SimSun" w:hAnsi="SimSun" w:eastAsia="SimSun" w:cs="SimSun"/>
          <w:sz w:val="21"/>
          <w:szCs w:val="21"/>
          <w:spacing w:val="6"/>
        </w:rPr>
        <w:t xml:space="preserve"> </w:t>
      </w:r>
      <w:r>
        <w:rPr>
          <w:rFonts w:ascii="SimSun" w:hAnsi="SimSun" w:eastAsia="SimSun" w:cs="SimSun"/>
          <w:sz w:val="21"/>
          <w:szCs w:val="21"/>
          <w:spacing w:val="-3"/>
        </w:rPr>
        <w:t>常见原因之一。</w:t>
      </w:r>
    </w:p>
    <w:p>
      <w:pPr>
        <w:ind w:left="389"/>
        <w:spacing w:before="90" w:line="219" w:lineRule="auto"/>
        <w:rPr>
          <w:rFonts w:ascii="SimSun" w:hAnsi="SimSun" w:eastAsia="SimSun" w:cs="SimSun"/>
          <w:sz w:val="21"/>
          <w:szCs w:val="21"/>
        </w:rPr>
      </w:pPr>
      <w:r>
        <w:rPr>
          <w:rFonts w:ascii="SimSun" w:hAnsi="SimSun" w:eastAsia="SimSun" w:cs="SimSun"/>
          <w:sz w:val="21"/>
          <w:szCs w:val="21"/>
          <w:spacing w:val="10"/>
        </w:rPr>
        <w:t>2.</w:t>
      </w:r>
      <w:r>
        <w:rPr>
          <w:rFonts w:ascii="SimSun" w:hAnsi="SimSun" w:eastAsia="SimSun" w:cs="SimSun"/>
          <w:sz w:val="21"/>
          <w:szCs w:val="21"/>
          <w:spacing w:val="-15"/>
        </w:rPr>
        <w:t xml:space="preserve"> </w:t>
      </w:r>
      <w:r>
        <w:rPr>
          <w:rFonts w:ascii="SimSun" w:hAnsi="SimSun" w:eastAsia="SimSun" w:cs="SimSun"/>
          <w:sz w:val="21"/>
          <w:szCs w:val="21"/>
          <w:spacing w:val="10"/>
        </w:rPr>
        <w:t>酒精饮酒</w:t>
      </w:r>
      <w:r>
        <w:rPr>
          <w:rFonts w:ascii="SimSun" w:hAnsi="SimSun" w:eastAsia="SimSun" w:cs="SimSun"/>
          <w:sz w:val="21"/>
          <w:szCs w:val="21"/>
          <w:spacing w:val="-58"/>
        </w:rPr>
        <w:t xml:space="preserve"> </w:t>
      </w:r>
      <w:r>
        <w:rPr>
          <w:rFonts w:ascii="SimSun" w:hAnsi="SimSun" w:eastAsia="SimSun" w:cs="SimSun"/>
          <w:sz w:val="21"/>
          <w:szCs w:val="21"/>
          <w:spacing w:val="10"/>
        </w:rPr>
        <w:t>一</w:t>
      </w:r>
      <w:r>
        <w:rPr>
          <w:rFonts w:ascii="SimSun" w:hAnsi="SimSun" w:eastAsia="SimSun" w:cs="SimSun"/>
          <w:sz w:val="21"/>
          <w:szCs w:val="21"/>
          <w:spacing w:val="-58"/>
        </w:rPr>
        <w:t xml:space="preserve"> </w:t>
      </w:r>
      <w:r>
        <w:rPr>
          <w:rFonts w:ascii="SimSun" w:hAnsi="SimSun" w:eastAsia="SimSun" w:cs="SimSun"/>
          <w:sz w:val="21"/>
          <w:szCs w:val="21"/>
          <w:spacing w:val="10"/>
        </w:rPr>
        <w:t>直都被认为是</w:t>
      </w:r>
      <w:r>
        <w:rPr>
          <w:rFonts w:ascii="SimSun" w:hAnsi="SimSun" w:eastAsia="SimSun" w:cs="SimSun"/>
          <w:sz w:val="21"/>
          <w:szCs w:val="21"/>
        </w:rPr>
        <w:t>CP</w:t>
      </w:r>
      <w:r>
        <w:rPr>
          <w:rFonts w:ascii="SimSun" w:hAnsi="SimSun" w:eastAsia="SimSun" w:cs="SimSun"/>
          <w:sz w:val="21"/>
          <w:szCs w:val="21"/>
          <w:spacing w:val="11"/>
        </w:rPr>
        <w:t xml:space="preserve"> </w:t>
      </w:r>
      <w:r>
        <w:rPr>
          <w:rFonts w:ascii="SimSun" w:hAnsi="SimSun" w:eastAsia="SimSun" w:cs="SimSun"/>
          <w:sz w:val="21"/>
          <w:szCs w:val="21"/>
          <w:spacing w:val="10"/>
        </w:rPr>
        <w:t>的首要病因。然而根据</w:t>
      </w:r>
      <w:r>
        <w:rPr>
          <w:rFonts w:ascii="SimSun" w:hAnsi="SimSun" w:eastAsia="SimSun" w:cs="SimSun"/>
          <w:sz w:val="21"/>
          <w:szCs w:val="21"/>
        </w:rPr>
        <w:t>CP</w:t>
      </w:r>
      <w:r>
        <w:rPr>
          <w:rFonts w:ascii="SimSun" w:hAnsi="SimSun" w:eastAsia="SimSun" w:cs="SimSun"/>
          <w:sz w:val="21"/>
          <w:szCs w:val="21"/>
          <w:spacing w:val="22"/>
        </w:rPr>
        <w:t xml:space="preserve"> </w:t>
      </w:r>
      <w:r>
        <w:rPr>
          <w:rFonts w:ascii="SimSun" w:hAnsi="SimSun" w:eastAsia="SimSun" w:cs="SimSun"/>
          <w:sz w:val="21"/>
          <w:szCs w:val="21"/>
          <w:spacing w:val="10"/>
        </w:rPr>
        <w:t>的病理及影像学特征，只</w:t>
      </w:r>
      <w:r>
        <w:rPr>
          <w:rFonts w:ascii="SimSun" w:hAnsi="SimSun" w:eastAsia="SimSun" w:cs="SimSun"/>
          <w:sz w:val="21"/>
          <w:szCs w:val="21"/>
          <w:spacing w:val="9"/>
        </w:rPr>
        <w:t>有不到</w:t>
      </w:r>
    </w:p>
    <w:p>
      <w:pPr>
        <w:sectPr>
          <w:pgSz w:w="11900" w:h="16840"/>
          <w:pgMar w:top="805" w:right="699" w:bottom="0" w:left="890" w:header="0" w:footer="0" w:gutter="0"/>
        </w:sectPr>
        <w:rPr/>
      </w:pPr>
    </w:p>
    <w:p>
      <w:pPr>
        <w:spacing w:before="88" w:line="183" w:lineRule="auto"/>
        <w:rPr>
          <w:rFonts w:ascii="SimSun" w:hAnsi="SimSun" w:eastAsia="SimSun" w:cs="SimSun"/>
          <w:sz w:val="21"/>
          <w:szCs w:val="21"/>
        </w:rPr>
      </w:pPr>
      <w:r>
        <w:rPr>
          <w:rFonts w:ascii="SimSun" w:hAnsi="SimSun" w:eastAsia="SimSun" w:cs="SimSun"/>
          <w:sz w:val="21"/>
          <w:szCs w:val="21"/>
          <w:color w:val="0063D5"/>
          <w:spacing w:val="-2"/>
        </w:rPr>
        <w:t>436</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50"/>
        <w:spacing w:before="69" w:line="230" w:lineRule="auto"/>
        <w:rPr>
          <w:rFonts w:ascii="FangSong" w:hAnsi="FangSong" w:eastAsia="FangSong" w:cs="FangSong"/>
          <w:sz w:val="21"/>
          <w:szCs w:val="21"/>
        </w:rPr>
      </w:pPr>
      <w:r>
        <w:drawing>
          <wp:anchor distT="0" distB="0" distL="0" distR="0" simplePos="0" relativeHeight="251659264" behindDoc="0" locked="0" layoutInCell="1" allowOverlap="1">
            <wp:simplePos x="0" y="0"/>
            <wp:positionH relativeFrom="column">
              <wp:posOffset>19117</wp:posOffset>
            </wp:positionH>
            <wp:positionV relativeFrom="paragraph">
              <wp:posOffset>-124477</wp:posOffset>
            </wp:positionV>
            <wp:extent cx="317448" cy="400040"/>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317448" cy="400040"/>
                    </a:xfrm>
                    <a:prstGeom prst="rect">
                      <a:avLst/>
                    </a:prstGeom>
                  </pic:spPr>
                </pic:pic>
              </a:graphicData>
            </a:graphic>
          </wp:anchor>
        </w:drawing>
      </w:r>
      <w:r>
        <w:rPr>
          <w:rFonts w:ascii="FangSong" w:hAnsi="FangSong" w:eastAsia="FangSong" w:cs="FangSong"/>
          <w:sz w:val="21"/>
          <w:szCs w:val="21"/>
          <w:color w:val="008BE9"/>
          <w:spacing w:val="-21"/>
        </w:rPr>
        <w:t>0它记</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78D4"/>
          <w:spacing w:val="-17"/>
          <w:w w:val="98"/>
        </w:rPr>
        <w:t>第四篇</w:t>
      </w:r>
      <w:r>
        <w:rPr>
          <w:rFonts w:ascii="SimHei" w:hAnsi="SimHei" w:eastAsia="SimHei" w:cs="SimHei"/>
          <w:sz w:val="21"/>
          <w:szCs w:val="21"/>
          <w:color w:val="0078D4"/>
          <w:spacing w:val="106"/>
        </w:rPr>
        <w:t xml:space="preserve"> </w:t>
      </w:r>
      <w:r>
        <w:rPr>
          <w:rFonts w:ascii="SimHei" w:hAnsi="SimHei" w:eastAsia="SimHei" w:cs="SimHei"/>
          <w:sz w:val="21"/>
          <w:szCs w:val="21"/>
          <w:color w:val="0078D4"/>
          <w:spacing w:val="-17"/>
          <w:w w:val="98"/>
        </w:rPr>
        <w:t>消化系统疾病</w:t>
      </w:r>
    </w:p>
    <w:p>
      <w:pPr>
        <w:spacing w:line="329" w:lineRule="auto"/>
        <w:rPr>
          <w:rFonts w:ascii="Arial"/>
          <w:sz w:val="21"/>
        </w:rPr>
      </w:pPr>
      <w:r/>
    </w:p>
    <w:p>
      <w:pPr>
        <w:ind w:right="74"/>
        <w:spacing w:before="69" w:line="279" w:lineRule="auto"/>
        <w:jc w:val="both"/>
        <w:rPr>
          <w:rFonts w:ascii="SimSun" w:hAnsi="SimSun" w:eastAsia="SimSun" w:cs="SimSun"/>
          <w:sz w:val="21"/>
          <w:szCs w:val="21"/>
        </w:rPr>
      </w:pPr>
      <w:r>
        <w:rPr>
          <w:rFonts w:ascii="SimSun" w:hAnsi="SimSun" w:eastAsia="SimSun" w:cs="SimSun"/>
          <w:sz w:val="21"/>
          <w:szCs w:val="21"/>
        </w:rPr>
        <w:t>10%的酗酒者最终发展为CP。</w:t>
      </w:r>
      <w:r>
        <w:rPr>
          <w:rFonts w:ascii="SimSun" w:hAnsi="SimSun" w:eastAsia="SimSun" w:cs="SimSun"/>
          <w:sz w:val="21"/>
          <w:szCs w:val="21"/>
          <w:spacing w:val="16"/>
        </w:rPr>
        <w:t xml:space="preserve"> </w:t>
      </w:r>
      <w:r>
        <w:rPr>
          <w:rFonts w:ascii="SimSun" w:hAnsi="SimSun" w:eastAsia="SimSun" w:cs="SimSun"/>
          <w:sz w:val="21"/>
          <w:szCs w:val="21"/>
        </w:rPr>
        <w:t>临床实践观察</w:t>
      </w:r>
      <w:r>
        <w:rPr>
          <w:rFonts w:ascii="SimSun" w:hAnsi="SimSun" w:eastAsia="SimSun" w:cs="SimSun"/>
          <w:sz w:val="21"/>
          <w:szCs w:val="21"/>
          <w:spacing w:val="-1"/>
        </w:rPr>
        <w:t>到，多数长期大量饮酒者并无</w:t>
      </w:r>
      <w:r>
        <w:rPr>
          <w:rFonts w:ascii="SimSun" w:hAnsi="SimSun" w:eastAsia="SimSun" w:cs="SimSun"/>
          <w:sz w:val="21"/>
          <w:szCs w:val="21"/>
        </w:rPr>
        <w:t>CP</w:t>
      </w:r>
      <w:r>
        <w:rPr>
          <w:rFonts w:ascii="SimSun" w:hAnsi="SimSun" w:eastAsia="SimSun" w:cs="SimSun"/>
          <w:sz w:val="21"/>
          <w:szCs w:val="21"/>
          <w:spacing w:val="1"/>
        </w:rPr>
        <w:t xml:space="preserve"> </w:t>
      </w:r>
      <w:r>
        <w:rPr>
          <w:rFonts w:ascii="SimSun" w:hAnsi="SimSun" w:eastAsia="SimSun" w:cs="SimSun"/>
          <w:sz w:val="21"/>
          <w:szCs w:val="21"/>
          <w:spacing w:val="-1"/>
        </w:rPr>
        <w:t>的客观证据，仅表现为</w:t>
      </w:r>
      <w:r>
        <w:rPr>
          <w:rFonts w:ascii="SimSun" w:hAnsi="SimSun" w:eastAsia="SimSun" w:cs="SimSun"/>
          <w:sz w:val="21"/>
          <w:szCs w:val="21"/>
        </w:rPr>
        <w:t xml:space="preserve"> </w:t>
      </w:r>
      <w:r>
        <w:rPr>
          <w:rFonts w:ascii="SimSun" w:hAnsi="SimSun" w:eastAsia="SimSun" w:cs="SimSun"/>
          <w:sz w:val="21"/>
          <w:szCs w:val="21"/>
          <w:spacing w:val="1"/>
        </w:rPr>
        <w:t>消化不良。实验研究表明，酒精并非直接导致</w:t>
      </w:r>
      <w:r>
        <w:rPr>
          <w:rFonts w:ascii="SimSun" w:hAnsi="SimSun" w:eastAsia="SimSun" w:cs="SimSun"/>
          <w:sz w:val="21"/>
          <w:szCs w:val="21"/>
        </w:rPr>
        <w:t>CP</w:t>
      </w:r>
      <w:r>
        <w:rPr>
          <w:rFonts w:ascii="SimSun" w:hAnsi="SimSun" w:eastAsia="SimSun" w:cs="SimSun"/>
          <w:sz w:val="21"/>
          <w:szCs w:val="21"/>
          <w:spacing w:val="1"/>
        </w:rPr>
        <w:t>,</w:t>
      </w:r>
      <w:r>
        <w:rPr>
          <w:rFonts w:ascii="SimSun" w:hAnsi="SimSun" w:eastAsia="SimSun" w:cs="SimSun"/>
          <w:sz w:val="21"/>
          <w:szCs w:val="21"/>
          <w:spacing w:val="-44"/>
        </w:rPr>
        <w:t xml:space="preserve"> </w:t>
      </w:r>
      <w:r>
        <w:rPr>
          <w:rFonts w:ascii="SimSun" w:hAnsi="SimSun" w:eastAsia="SimSun" w:cs="SimSun"/>
          <w:sz w:val="21"/>
          <w:szCs w:val="21"/>
          <w:spacing w:val="1"/>
        </w:rPr>
        <w:t>但在胰管</w:t>
      </w:r>
      <w:r>
        <w:rPr>
          <w:rFonts w:ascii="SimSun" w:hAnsi="SimSun" w:eastAsia="SimSun" w:cs="SimSun"/>
          <w:sz w:val="21"/>
          <w:szCs w:val="21"/>
        </w:rPr>
        <w:t>梗阻等因素的协同下，可致酒精性</w:t>
      </w:r>
      <w:r>
        <w:rPr>
          <w:rFonts w:ascii="SimSun" w:hAnsi="SimSun" w:eastAsia="SimSun" w:cs="SimSun"/>
          <w:sz w:val="21"/>
          <w:szCs w:val="21"/>
          <w:spacing w:val="-54"/>
        </w:rPr>
        <w:t xml:space="preserve"> </w:t>
      </w:r>
      <w:r>
        <w:rPr>
          <w:rFonts w:ascii="SimSun" w:hAnsi="SimSun" w:eastAsia="SimSun" w:cs="SimSun"/>
          <w:sz w:val="21"/>
          <w:szCs w:val="21"/>
        </w:rPr>
        <w:t>RAP,</w:t>
      </w:r>
      <w:r>
        <w:rPr>
          <w:rFonts w:ascii="SimSun" w:hAnsi="SimSun" w:eastAsia="SimSun" w:cs="SimSun"/>
          <w:sz w:val="21"/>
          <w:szCs w:val="21"/>
        </w:rPr>
        <w:t xml:space="preserve">  </w:t>
      </w:r>
      <w:r>
        <w:rPr>
          <w:rFonts w:ascii="SimSun" w:hAnsi="SimSun" w:eastAsia="SimSun" w:cs="SimSun"/>
          <w:sz w:val="21"/>
          <w:szCs w:val="21"/>
        </w:rPr>
        <w:t>逐渐进展为CP。</w:t>
      </w:r>
      <w:r>
        <w:rPr>
          <w:rFonts w:ascii="SimSun" w:hAnsi="SimSun" w:eastAsia="SimSun" w:cs="SimSun"/>
          <w:sz w:val="21"/>
          <w:szCs w:val="21"/>
          <w:spacing w:val="14"/>
        </w:rPr>
        <w:t xml:space="preserve"> </w:t>
      </w:r>
      <w:r>
        <w:rPr>
          <w:rFonts w:ascii="SimSun" w:hAnsi="SimSun" w:eastAsia="SimSun" w:cs="SimSun"/>
          <w:sz w:val="21"/>
          <w:szCs w:val="21"/>
        </w:rPr>
        <w:t>酒精及其代谢产物的细胞毒性也可在其他因素的作用下，使部分病人胰腺慢性进行</w:t>
      </w:r>
      <w:r>
        <w:rPr>
          <w:rFonts w:ascii="SimSun" w:hAnsi="SimSun" w:eastAsia="SimSun" w:cs="SimSun"/>
          <w:sz w:val="21"/>
          <w:szCs w:val="21"/>
        </w:rPr>
        <w:t xml:space="preserve"> </w:t>
      </w:r>
      <w:r>
        <w:rPr>
          <w:rFonts w:ascii="SimSun" w:hAnsi="SimSun" w:eastAsia="SimSun" w:cs="SimSun"/>
          <w:sz w:val="21"/>
          <w:szCs w:val="21"/>
          <w:spacing w:val="-5"/>
        </w:rPr>
        <w:t>性损伤和纤维化。</w:t>
      </w:r>
    </w:p>
    <w:p>
      <w:pPr>
        <w:ind w:right="56" w:firstLine="419"/>
        <w:spacing w:before="106" w:line="280" w:lineRule="auto"/>
        <w:jc w:val="both"/>
        <w:rPr>
          <w:rFonts w:ascii="SimSun" w:hAnsi="SimSun" w:eastAsia="SimSun" w:cs="SimSun"/>
          <w:sz w:val="21"/>
          <w:szCs w:val="21"/>
        </w:rPr>
      </w:pPr>
      <w:r>
        <w:rPr>
          <w:rFonts w:ascii="Times New Roman" w:hAnsi="Times New Roman" w:eastAsia="Times New Roman" w:cs="Times New Roman"/>
          <w:sz w:val="21"/>
          <w:szCs w:val="21"/>
          <w:b/>
          <w:bCs/>
          <w:spacing w:val="1"/>
        </w:rPr>
        <w:t>3.B</w:t>
      </w:r>
      <w:r>
        <w:rPr>
          <w:rFonts w:ascii="Times New Roman" w:hAnsi="Times New Roman" w:eastAsia="Times New Roman" w:cs="Times New Roman"/>
          <w:sz w:val="21"/>
          <w:szCs w:val="21"/>
          <w:spacing w:val="9"/>
        </w:rPr>
        <w:t xml:space="preserve">    </w:t>
      </w:r>
      <w:r>
        <w:rPr>
          <w:rFonts w:ascii="SimSun" w:hAnsi="SimSun" w:eastAsia="SimSun" w:cs="SimSun"/>
          <w:sz w:val="21"/>
          <w:szCs w:val="21"/>
          <w:b/>
          <w:bCs/>
          <w:spacing w:val="1"/>
        </w:rPr>
        <w:t>组柯萨奇病毒</w:t>
      </w:r>
      <w:r>
        <w:rPr>
          <w:rFonts w:ascii="SimSun" w:hAnsi="SimSun" w:eastAsia="SimSun" w:cs="SimSun"/>
          <w:sz w:val="21"/>
          <w:szCs w:val="21"/>
          <w:spacing w:val="79"/>
        </w:rPr>
        <w:t xml:space="preserve"> </w:t>
      </w:r>
      <w:r>
        <w:rPr>
          <w:rFonts w:ascii="SimSun" w:hAnsi="SimSun" w:eastAsia="SimSun" w:cs="SimSun"/>
          <w:sz w:val="21"/>
          <w:szCs w:val="21"/>
          <w:spacing w:val="1"/>
        </w:rPr>
        <w:t>此病毒可引起急性胰腺炎，且病毒滴度越</w:t>
      </w:r>
      <w:r>
        <w:rPr>
          <w:rFonts w:ascii="SimSun" w:hAnsi="SimSun" w:eastAsia="SimSun" w:cs="SimSun"/>
          <w:sz w:val="21"/>
          <w:szCs w:val="21"/>
        </w:rPr>
        <w:t>高，引起急性胰腺炎的可能性越</w:t>
      </w:r>
      <w:r>
        <w:rPr>
          <w:rFonts w:ascii="SimSun" w:hAnsi="SimSun" w:eastAsia="SimSun" w:cs="SimSun"/>
          <w:sz w:val="21"/>
          <w:szCs w:val="21"/>
        </w:rPr>
        <w:t xml:space="preserve"> </w:t>
      </w:r>
      <w:r>
        <w:rPr>
          <w:rFonts w:ascii="SimSun" w:hAnsi="SimSun" w:eastAsia="SimSun" w:cs="SimSun"/>
          <w:sz w:val="21"/>
          <w:szCs w:val="21"/>
          <w:spacing w:val="-5"/>
        </w:rPr>
        <w:t>大，若此时缺乏组织修复，则可能进展为CP。</w:t>
      </w:r>
      <w:r>
        <w:rPr>
          <w:rFonts w:ascii="SimSun" w:hAnsi="SimSun" w:eastAsia="SimSun" w:cs="SimSun"/>
          <w:sz w:val="21"/>
          <w:szCs w:val="21"/>
          <w:spacing w:val="-8"/>
        </w:rPr>
        <w:t xml:space="preserve"> </w:t>
      </w:r>
      <w:r>
        <w:rPr>
          <w:rFonts w:ascii="SimSun" w:hAnsi="SimSun" w:eastAsia="SimSun" w:cs="SimSun"/>
          <w:sz w:val="21"/>
          <w:szCs w:val="21"/>
          <w:spacing w:val="-5"/>
        </w:rPr>
        <w:t>在</w:t>
      </w:r>
      <w:r>
        <w:rPr>
          <w:rFonts w:ascii="SimSun" w:hAnsi="SimSun" w:eastAsia="SimSun" w:cs="SimSun"/>
          <w:sz w:val="21"/>
          <w:szCs w:val="21"/>
          <w:spacing w:val="-38"/>
        </w:rPr>
        <w:t xml:space="preserve"> </w:t>
      </w:r>
      <w:r>
        <w:rPr>
          <w:rFonts w:ascii="SimSun" w:hAnsi="SimSun" w:eastAsia="SimSun" w:cs="SimSun"/>
          <w:sz w:val="21"/>
          <w:szCs w:val="21"/>
          <w:spacing w:val="-5"/>
        </w:rPr>
        <w:t>B</w:t>
      </w:r>
      <w:r>
        <w:rPr>
          <w:rFonts w:ascii="SimSun" w:hAnsi="SimSun" w:eastAsia="SimSun" w:cs="SimSun"/>
          <w:sz w:val="21"/>
          <w:szCs w:val="21"/>
          <w:spacing w:val="-26"/>
        </w:rPr>
        <w:t xml:space="preserve"> </w:t>
      </w:r>
      <w:r>
        <w:rPr>
          <w:rFonts w:ascii="SimSun" w:hAnsi="SimSun" w:eastAsia="SimSun" w:cs="SimSun"/>
          <w:sz w:val="21"/>
          <w:szCs w:val="21"/>
          <w:spacing w:val="-5"/>
        </w:rPr>
        <w:t>组柯萨奇病毒感染期间，饮用酒精可加重病毒诱导</w:t>
      </w:r>
      <w:r>
        <w:rPr>
          <w:rFonts w:ascii="SimSun" w:hAnsi="SimSun" w:eastAsia="SimSun" w:cs="SimSun"/>
          <w:sz w:val="21"/>
          <w:szCs w:val="21"/>
        </w:rPr>
        <w:t xml:space="preserve"> </w:t>
      </w:r>
      <w:r>
        <w:rPr>
          <w:rFonts w:ascii="SimSun" w:hAnsi="SimSun" w:eastAsia="SimSun" w:cs="SimSun"/>
          <w:sz w:val="21"/>
          <w:szCs w:val="21"/>
          <w:spacing w:val="-7"/>
        </w:rPr>
        <w:t>的胰腺炎，阻碍胰腺受损后的再生，饮酒剂量越大，持续时间越长，胰腺的再生就越困难。因此，酒精</w:t>
      </w:r>
      <w:r>
        <w:rPr>
          <w:rFonts w:ascii="SimSun" w:hAnsi="SimSun" w:eastAsia="SimSun" w:cs="SimSun"/>
          <w:sz w:val="21"/>
          <w:szCs w:val="21"/>
          <w:spacing w:val="14"/>
        </w:rPr>
        <w:t xml:space="preserve"> </w:t>
      </w:r>
      <w:r>
        <w:rPr>
          <w:rFonts w:ascii="SimSun" w:hAnsi="SimSun" w:eastAsia="SimSun" w:cs="SimSun"/>
          <w:sz w:val="21"/>
          <w:szCs w:val="21"/>
          <w:spacing w:val="-2"/>
        </w:rPr>
        <w:t>可能通过增强组织内病毒感染或复制，影响组织愈合和使胰腺炎症慢性化。</w:t>
      </w:r>
    </w:p>
    <w:p>
      <w:pPr>
        <w:ind w:firstLine="419"/>
        <w:spacing w:before="66" w:line="279" w:lineRule="auto"/>
        <w:jc w:val="both"/>
        <w:rPr>
          <w:rFonts w:ascii="SimSun" w:hAnsi="SimSun" w:eastAsia="SimSun" w:cs="SimSun"/>
          <w:sz w:val="21"/>
          <w:szCs w:val="21"/>
        </w:rPr>
      </w:pPr>
      <w:r>
        <w:rPr>
          <w:rFonts w:ascii="Times New Roman" w:hAnsi="Times New Roman" w:eastAsia="Times New Roman" w:cs="Times New Roman"/>
          <w:sz w:val="21"/>
          <w:szCs w:val="21"/>
          <w:b/>
          <w:bCs/>
        </w:rPr>
        <w:t>4.</w:t>
      </w:r>
      <w:r>
        <w:rPr>
          <w:rFonts w:ascii="Times New Roman" w:hAnsi="Times New Roman" w:eastAsia="Times New Roman" w:cs="Times New Roman"/>
          <w:sz w:val="21"/>
          <w:szCs w:val="21"/>
          <w:spacing w:val="24"/>
        </w:rPr>
        <w:t xml:space="preserve">  </w:t>
      </w:r>
      <w:r>
        <w:rPr>
          <w:rFonts w:ascii="SimSun" w:hAnsi="SimSun" w:eastAsia="SimSun" w:cs="SimSun"/>
          <w:sz w:val="21"/>
          <w:szCs w:val="21"/>
          <w:b/>
          <w:bCs/>
        </w:rPr>
        <w:t>特发性胰腺炎</w:t>
      </w:r>
      <w:r>
        <w:rPr>
          <w:rFonts w:ascii="SimSun" w:hAnsi="SimSun" w:eastAsia="SimSun" w:cs="SimSun"/>
          <w:sz w:val="21"/>
          <w:szCs w:val="21"/>
          <w:spacing w:val="-35"/>
        </w:rPr>
        <w:t xml:space="preserve"> </w:t>
      </w:r>
      <w:r>
        <w:rPr>
          <w:rFonts w:ascii="Times New Roman" w:hAnsi="Times New Roman" w:eastAsia="Times New Roman" w:cs="Times New Roman"/>
          <w:sz w:val="21"/>
          <w:szCs w:val="21"/>
          <w:b/>
          <w:bCs/>
        </w:rPr>
        <w:t>(idiopathic</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b/>
          <w:bCs/>
        </w:rPr>
        <w:t>pancreatitis)</w:t>
      </w:r>
      <w:r>
        <w:rPr>
          <w:rFonts w:ascii="Times New Roman" w:hAnsi="Times New Roman" w:eastAsia="Times New Roman" w:cs="Times New Roman"/>
          <w:sz w:val="21"/>
          <w:szCs w:val="21"/>
          <w:spacing w:val="12"/>
        </w:rPr>
        <w:t xml:space="preserve">    </w:t>
      </w:r>
      <w:r>
        <w:rPr>
          <w:rFonts w:ascii="SimSun" w:hAnsi="SimSun" w:eastAsia="SimSun" w:cs="SimSun"/>
          <w:sz w:val="21"/>
          <w:szCs w:val="21"/>
        </w:rPr>
        <w:t>可能与两种基因突变有关：①囊性纤维化跨膜转</w:t>
      </w:r>
      <w:r>
        <w:rPr>
          <w:rFonts w:ascii="SimSun" w:hAnsi="SimSun" w:eastAsia="SimSun" w:cs="SimSun"/>
          <w:sz w:val="21"/>
          <w:szCs w:val="21"/>
          <w:spacing w:val="3"/>
        </w:rPr>
        <w:t xml:space="preserve"> </w:t>
      </w:r>
      <w:r>
        <w:rPr>
          <w:rFonts w:ascii="SimSun" w:hAnsi="SimSun" w:eastAsia="SimSun" w:cs="SimSun"/>
          <w:sz w:val="21"/>
          <w:szCs w:val="21"/>
          <w:spacing w:val="-1"/>
        </w:rPr>
        <w:t>导调节因子基因；②胰腺内的丝氨酸蛋白酶抑制剂基因。</w:t>
      </w:r>
      <w:r>
        <w:rPr>
          <w:rFonts w:ascii="SimSun" w:hAnsi="SimSun" w:eastAsia="SimSun" w:cs="SimSun"/>
          <w:sz w:val="21"/>
          <w:szCs w:val="21"/>
          <w:spacing w:val="-2"/>
        </w:rPr>
        <w:t>这些病人无家族病史，临床以</w:t>
      </w:r>
      <w:r>
        <w:rPr>
          <w:rFonts w:ascii="SimSun" w:hAnsi="SimSun" w:eastAsia="SimSun" w:cs="SimSun"/>
          <w:sz w:val="21"/>
          <w:szCs w:val="21"/>
          <w:spacing w:val="-1"/>
        </w:rPr>
        <w:t>RAP</w:t>
      </w:r>
      <w:r>
        <w:rPr>
          <w:rFonts w:ascii="SimSun" w:hAnsi="SimSun" w:eastAsia="SimSun" w:cs="SimSun"/>
          <w:sz w:val="21"/>
          <w:szCs w:val="21"/>
          <w:spacing w:val="46"/>
        </w:rPr>
        <w:t xml:space="preserve"> </w:t>
      </w:r>
      <w:r>
        <w:rPr>
          <w:rFonts w:ascii="SimSun" w:hAnsi="SimSun" w:eastAsia="SimSun" w:cs="SimSun"/>
          <w:sz w:val="21"/>
          <w:szCs w:val="21"/>
          <w:spacing w:val="-2"/>
        </w:rPr>
        <w:t>为特点，</w:t>
      </w:r>
      <w:r>
        <w:rPr>
          <w:rFonts w:ascii="SimSun" w:hAnsi="SimSun" w:eastAsia="SimSun" w:cs="SimSun"/>
          <w:sz w:val="21"/>
          <w:szCs w:val="21"/>
        </w:rPr>
        <w:t xml:space="preserve"> </w:t>
      </w:r>
      <w:r>
        <w:rPr>
          <w:rFonts w:ascii="SimSun" w:hAnsi="SimSun" w:eastAsia="SimSun" w:cs="SimSun"/>
          <w:sz w:val="21"/>
          <w:szCs w:val="21"/>
          <w:spacing w:val="-5"/>
        </w:rPr>
        <w:t>发病年龄较晚，并发症和需外科手术的机会较少。</w:t>
      </w:r>
    </w:p>
    <w:p>
      <w:pPr>
        <w:ind w:right="20" w:firstLine="419"/>
        <w:spacing w:before="69" w:line="279" w:lineRule="auto"/>
        <w:jc w:val="both"/>
        <w:rPr>
          <w:rFonts w:ascii="SimSun" w:hAnsi="SimSun" w:eastAsia="SimSun" w:cs="SimSun"/>
          <w:sz w:val="21"/>
          <w:szCs w:val="21"/>
        </w:rPr>
      </w:pPr>
      <w:r>
        <w:rPr>
          <w:rFonts w:ascii="Times New Roman" w:hAnsi="Times New Roman" w:eastAsia="Times New Roman" w:cs="Times New Roman"/>
          <w:sz w:val="21"/>
          <w:szCs w:val="21"/>
          <w:b/>
          <w:bCs/>
        </w:rPr>
        <w:t>5.</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rPr>
        <w:t>遗传性胰腺炎</w:t>
      </w:r>
      <w:r>
        <w:rPr>
          <w:rFonts w:ascii="SimSun" w:hAnsi="SimSun" w:eastAsia="SimSun" w:cs="SimSun"/>
          <w:sz w:val="21"/>
          <w:szCs w:val="21"/>
          <w:spacing w:val="-54"/>
        </w:rPr>
        <w:t xml:space="preserve"> </w:t>
      </w:r>
      <w:r>
        <w:rPr>
          <w:rFonts w:ascii="Times New Roman" w:hAnsi="Times New Roman" w:eastAsia="Times New Roman" w:cs="Times New Roman"/>
          <w:sz w:val="21"/>
          <w:szCs w:val="21"/>
          <w:b/>
          <w:bCs/>
        </w:rPr>
        <w:t>(hereditary</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b/>
          <w:bCs/>
        </w:rPr>
        <w:t>pancreatitis)</w:t>
      </w:r>
      <w:r>
        <w:rPr>
          <w:rFonts w:ascii="Times New Roman" w:hAnsi="Times New Roman" w:eastAsia="Times New Roman" w:cs="Times New Roman"/>
          <w:sz w:val="21"/>
          <w:szCs w:val="21"/>
          <w:spacing w:val="13"/>
        </w:rPr>
        <w:t xml:space="preserve">    </w:t>
      </w:r>
      <w:r>
        <w:rPr>
          <w:rFonts w:ascii="SimSun" w:hAnsi="SimSun" w:eastAsia="SimSun" w:cs="SimSun"/>
          <w:sz w:val="21"/>
          <w:szCs w:val="21"/>
        </w:rPr>
        <w:t>是一种罕见的、外显率较高的常染色体显性遗传</w:t>
      </w:r>
      <w:r>
        <w:rPr>
          <w:rFonts w:ascii="SimSun" w:hAnsi="SimSun" w:eastAsia="SimSun" w:cs="SimSun"/>
          <w:sz w:val="21"/>
          <w:szCs w:val="21"/>
          <w:spacing w:val="1"/>
        </w:rPr>
        <w:t xml:space="preserve"> </w:t>
      </w:r>
      <w:r>
        <w:rPr>
          <w:rFonts w:ascii="SimSun" w:hAnsi="SimSun" w:eastAsia="SimSun" w:cs="SimSun"/>
          <w:sz w:val="21"/>
          <w:szCs w:val="21"/>
          <w:spacing w:val="-1"/>
        </w:rPr>
        <w:t>性胰腺疾病，病人家系主要集中在欧美地区。病人多有家</w:t>
      </w:r>
      <w:r>
        <w:rPr>
          <w:rFonts w:ascii="SimSun" w:hAnsi="SimSun" w:eastAsia="SimSun" w:cs="SimSun"/>
          <w:sz w:val="21"/>
          <w:szCs w:val="21"/>
          <w:spacing w:val="-2"/>
        </w:rPr>
        <w:t>族史，临床以</w:t>
      </w:r>
      <w:r>
        <w:rPr>
          <w:rFonts w:ascii="SimSun" w:hAnsi="SimSun" w:eastAsia="SimSun" w:cs="SimSun"/>
          <w:sz w:val="21"/>
          <w:szCs w:val="21"/>
          <w:spacing w:val="-1"/>
        </w:rPr>
        <w:t>RAP</w:t>
      </w:r>
      <w:r>
        <w:rPr>
          <w:rFonts w:ascii="SimSun" w:hAnsi="SimSun" w:eastAsia="SimSun" w:cs="SimSun"/>
          <w:sz w:val="21"/>
          <w:szCs w:val="21"/>
          <w:spacing w:val="26"/>
        </w:rPr>
        <w:t xml:space="preserve"> </w:t>
      </w:r>
      <w:r>
        <w:rPr>
          <w:rFonts w:ascii="SimSun" w:hAnsi="SimSun" w:eastAsia="SimSun" w:cs="SimSun"/>
          <w:sz w:val="21"/>
          <w:szCs w:val="21"/>
          <w:spacing w:val="-2"/>
        </w:rPr>
        <w:t>为特点，多在幼年发病，</w:t>
      </w:r>
      <w:r>
        <w:rPr>
          <w:rFonts w:ascii="SimSun" w:hAnsi="SimSun" w:eastAsia="SimSun" w:cs="SimSun"/>
          <w:sz w:val="21"/>
          <w:szCs w:val="21"/>
        </w:rPr>
        <w:t xml:space="preserve"> </w:t>
      </w:r>
      <w:r>
        <w:rPr>
          <w:rFonts w:ascii="SimSun" w:hAnsi="SimSun" w:eastAsia="SimSun" w:cs="SimSun"/>
          <w:sz w:val="21"/>
          <w:szCs w:val="21"/>
          <w:spacing w:val="-1"/>
        </w:rPr>
        <w:t>常进展为</w:t>
      </w:r>
      <w:r>
        <w:rPr>
          <w:rFonts w:ascii="SimSun" w:hAnsi="SimSun" w:eastAsia="SimSun" w:cs="SimSun"/>
          <w:sz w:val="21"/>
          <w:szCs w:val="21"/>
          <w:spacing w:val="-51"/>
        </w:rPr>
        <w:t xml:space="preserve"> </w:t>
      </w:r>
      <w:r>
        <w:rPr>
          <w:rFonts w:ascii="SimSun" w:hAnsi="SimSun" w:eastAsia="SimSun" w:cs="SimSun"/>
          <w:sz w:val="21"/>
          <w:szCs w:val="21"/>
          <w:spacing w:val="-1"/>
        </w:rPr>
        <w:t>CP</w:t>
      </w:r>
      <w:r>
        <w:rPr>
          <w:rFonts w:ascii="SimSun" w:hAnsi="SimSun" w:eastAsia="SimSun" w:cs="SimSun"/>
          <w:sz w:val="21"/>
          <w:szCs w:val="21"/>
          <w:spacing w:val="-19"/>
        </w:rPr>
        <w:t xml:space="preserve"> </w:t>
      </w:r>
      <w:r>
        <w:rPr>
          <w:rFonts w:ascii="SimSun" w:hAnsi="SimSun" w:eastAsia="SimSun" w:cs="SimSun"/>
          <w:sz w:val="21"/>
          <w:szCs w:val="21"/>
          <w:spacing w:val="-1"/>
        </w:rPr>
        <w:t>并伴有高胰腺癌发病率。</w:t>
      </w:r>
    </w:p>
    <w:p>
      <w:pPr>
        <w:ind w:left="419"/>
        <w:spacing w:before="67" w:line="212" w:lineRule="auto"/>
        <w:rPr>
          <w:rFonts w:ascii="SimSun" w:hAnsi="SimSun" w:eastAsia="SimSun" w:cs="SimSun"/>
          <w:sz w:val="21"/>
          <w:szCs w:val="21"/>
        </w:rPr>
      </w:pPr>
      <w:r>
        <w:rPr>
          <w:rFonts w:ascii="Times New Roman" w:hAnsi="Times New Roman" w:eastAsia="Times New Roman" w:cs="Times New Roman"/>
          <w:sz w:val="21"/>
          <w:szCs w:val="21"/>
          <w:b/>
          <w:bCs/>
          <w:spacing w:val="4"/>
        </w:rPr>
        <w:t>6.</w:t>
      </w:r>
      <w:r>
        <w:rPr>
          <w:rFonts w:ascii="Times New Roman" w:hAnsi="Times New Roman" w:eastAsia="Times New Roman" w:cs="Times New Roman"/>
          <w:sz w:val="21"/>
          <w:szCs w:val="21"/>
          <w:spacing w:val="24"/>
        </w:rPr>
        <w:t xml:space="preserve">  </w:t>
      </w:r>
      <w:r>
        <w:rPr>
          <w:rFonts w:ascii="SimSun" w:hAnsi="SimSun" w:eastAsia="SimSun" w:cs="SimSun"/>
          <w:sz w:val="21"/>
          <w:szCs w:val="21"/>
          <w:b/>
          <w:bCs/>
          <w:spacing w:val="4"/>
        </w:rPr>
        <w:t>自身免疫性胰腺炎</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rPr>
        <w:t>autoimmune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b/>
          <w:bCs/>
        </w:rPr>
        <w:t>pancreatitis</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rPr>
        <w:t>AlP</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4"/>
        </w:rPr>
        <w:t>)</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AIP</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4"/>
        </w:rPr>
        <w:t>病人血清中有多种</w:t>
      </w:r>
      <w:r>
        <w:rPr>
          <w:rFonts w:ascii="SimSun" w:hAnsi="SimSun" w:eastAsia="SimSun" w:cs="SimSun"/>
          <w:sz w:val="21"/>
          <w:szCs w:val="21"/>
          <w:spacing w:val="3"/>
        </w:rPr>
        <w:t>免疫抗体产</w:t>
      </w:r>
    </w:p>
    <w:p>
      <w:pPr>
        <w:ind w:right="96"/>
        <w:spacing w:before="114" w:line="261" w:lineRule="auto"/>
        <w:rPr>
          <w:rFonts w:ascii="SimSun" w:hAnsi="SimSun" w:eastAsia="SimSun" w:cs="SimSun"/>
          <w:sz w:val="21"/>
          <w:szCs w:val="21"/>
        </w:rPr>
      </w:pPr>
      <w:r>
        <w:rPr>
          <w:rFonts w:ascii="SimSun" w:hAnsi="SimSun" w:eastAsia="SimSun" w:cs="SimSun"/>
          <w:sz w:val="21"/>
          <w:szCs w:val="21"/>
          <w:spacing w:val="-6"/>
        </w:rPr>
        <w:t>生，如IgG4(见本篇第十三章)、抗碳</w:t>
      </w:r>
      <w:r>
        <w:rPr>
          <w:rFonts w:ascii="SimSun" w:hAnsi="SimSun" w:eastAsia="SimSun" w:cs="SimSun"/>
          <w:sz w:val="21"/>
          <w:szCs w:val="21"/>
          <w:spacing w:val="-7"/>
        </w:rPr>
        <w:t>酸酐酶抗体Ⅱ和</w:t>
      </w:r>
      <w:r>
        <w:rPr>
          <w:rFonts w:ascii="SimSun" w:hAnsi="SimSun" w:eastAsia="SimSun" w:cs="SimSun"/>
          <w:sz w:val="21"/>
          <w:szCs w:val="21"/>
          <w:spacing w:val="-6"/>
        </w:rPr>
        <w:t>IV</w:t>
      </w:r>
      <w:r>
        <w:rPr>
          <w:rFonts w:ascii="SimSun" w:hAnsi="SimSun" w:eastAsia="SimSun" w:cs="SimSun"/>
          <w:sz w:val="21"/>
          <w:szCs w:val="21"/>
          <w:spacing w:val="-7"/>
        </w:rPr>
        <w:t>、抗乳铁蛋白抗体、抗核抗体、抗胰蛋白酶抗体</w:t>
      </w:r>
      <w:r>
        <w:rPr>
          <w:rFonts w:ascii="SimSun" w:hAnsi="SimSun" w:eastAsia="SimSun" w:cs="SimSun"/>
          <w:sz w:val="21"/>
          <w:szCs w:val="21"/>
        </w:rPr>
        <w:t xml:space="preserve"> </w:t>
      </w:r>
      <w:r>
        <w:rPr>
          <w:rFonts w:ascii="SimSun" w:hAnsi="SimSun" w:eastAsia="SimSun" w:cs="SimSun"/>
          <w:sz w:val="21"/>
          <w:szCs w:val="21"/>
          <w:spacing w:val="-9"/>
        </w:rPr>
        <w:t>及抗分泌型胰蛋白酶抑制物抗体等，体液免疫、细胞免</w:t>
      </w:r>
      <w:r>
        <w:rPr>
          <w:rFonts w:ascii="SimSun" w:hAnsi="SimSun" w:eastAsia="SimSun" w:cs="SimSun"/>
          <w:sz w:val="21"/>
          <w:szCs w:val="21"/>
          <w:spacing w:val="-10"/>
        </w:rPr>
        <w:t>疫、补体系统、淋巴毒素参与致病。</w:t>
      </w:r>
    </w:p>
    <w:p>
      <w:pPr>
        <w:ind w:right="74" w:firstLine="419"/>
        <w:spacing w:before="93" w:line="272" w:lineRule="auto"/>
        <w:jc w:val="both"/>
        <w:rPr>
          <w:rFonts w:ascii="SimSun" w:hAnsi="SimSun" w:eastAsia="SimSun" w:cs="SimSun"/>
          <w:sz w:val="21"/>
          <w:szCs w:val="21"/>
        </w:rPr>
      </w:pPr>
      <w:r>
        <w:rPr>
          <w:rFonts w:ascii="SimSun" w:hAnsi="SimSun" w:eastAsia="SimSun" w:cs="SimSun"/>
          <w:sz w:val="21"/>
          <w:szCs w:val="21"/>
          <w:spacing w:val="-3"/>
        </w:rPr>
        <w:t>7.</w:t>
      </w:r>
      <w:r>
        <w:rPr>
          <w:rFonts w:ascii="SimSun" w:hAnsi="SimSun" w:eastAsia="SimSun" w:cs="SimSun"/>
          <w:sz w:val="21"/>
          <w:szCs w:val="21"/>
          <w:spacing w:val="-42"/>
        </w:rPr>
        <w:t xml:space="preserve"> </w:t>
      </w:r>
      <w:r>
        <w:rPr>
          <w:rFonts w:ascii="SimSun" w:hAnsi="SimSun" w:eastAsia="SimSun" w:cs="SimSun"/>
          <w:sz w:val="21"/>
          <w:szCs w:val="21"/>
          <w:spacing w:val="-3"/>
        </w:rPr>
        <w:t>高钙血症</w:t>
      </w:r>
      <w:r>
        <w:rPr>
          <w:rFonts w:ascii="SimSun" w:hAnsi="SimSun" w:eastAsia="SimSun" w:cs="SimSun"/>
          <w:sz w:val="21"/>
          <w:szCs w:val="21"/>
          <w:spacing w:val="64"/>
        </w:rPr>
        <w:t xml:space="preserve"> </w:t>
      </w:r>
      <w:r>
        <w:rPr>
          <w:rFonts w:ascii="SimSun" w:hAnsi="SimSun" w:eastAsia="SimSun" w:cs="SimSun"/>
          <w:sz w:val="21"/>
          <w:szCs w:val="21"/>
          <w:spacing w:val="-3"/>
        </w:rPr>
        <w:t>血液、胰腺实质中钙浓度升高易</w:t>
      </w:r>
      <w:r>
        <w:rPr>
          <w:rFonts w:ascii="SimSun" w:hAnsi="SimSun" w:eastAsia="SimSun" w:cs="SimSun"/>
          <w:sz w:val="21"/>
          <w:szCs w:val="21"/>
          <w:spacing w:val="-4"/>
        </w:rPr>
        <w:t>激活胰酶，持续高钙血症者，</w:t>
      </w:r>
      <w:r>
        <w:rPr>
          <w:rFonts w:ascii="SimSun" w:hAnsi="SimSun" w:eastAsia="SimSun" w:cs="SimSun"/>
          <w:sz w:val="21"/>
          <w:szCs w:val="21"/>
          <w:spacing w:val="-3"/>
        </w:rPr>
        <w:t>RAP</w:t>
      </w:r>
      <w:r>
        <w:rPr>
          <w:rFonts w:ascii="SimSun" w:hAnsi="SimSun" w:eastAsia="SimSun" w:cs="SimSun"/>
          <w:sz w:val="21"/>
          <w:szCs w:val="21"/>
          <w:spacing w:val="36"/>
        </w:rPr>
        <w:t xml:space="preserve"> </w:t>
      </w:r>
      <w:r>
        <w:rPr>
          <w:rFonts w:ascii="SimSun" w:hAnsi="SimSun" w:eastAsia="SimSun" w:cs="SimSun"/>
          <w:sz w:val="21"/>
          <w:szCs w:val="21"/>
          <w:spacing w:val="-4"/>
        </w:rPr>
        <w:t>风险增加。高钙</w:t>
      </w:r>
      <w:r>
        <w:rPr>
          <w:rFonts w:ascii="SimSun" w:hAnsi="SimSun" w:eastAsia="SimSun" w:cs="SimSun"/>
          <w:sz w:val="21"/>
          <w:szCs w:val="21"/>
        </w:rPr>
        <w:t xml:space="preserve"> </w:t>
      </w:r>
      <w:r>
        <w:rPr>
          <w:rFonts w:ascii="SimSun" w:hAnsi="SimSun" w:eastAsia="SimSun" w:cs="SimSun"/>
          <w:sz w:val="21"/>
          <w:szCs w:val="21"/>
          <w:spacing w:val="-2"/>
        </w:rPr>
        <w:t>血症可降低胰管和组织间隙间的屏障作用，钙离子更多地进入胰液中，高浓</w:t>
      </w:r>
      <w:r>
        <w:rPr>
          <w:rFonts w:ascii="SimSun" w:hAnsi="SimSun" w:eastAsia="SimSun" w:cs="SimSun"/>
          <w:sz w:val="21"/>
          <w:szCs w:val="21"/>
          <w:spacing w:val="-3"/>
        </w:rPr>
        <w:t>度钙离子在碱性胰液中易</w:t>
      </w:r>
      <w:r>
        <w:rPr>
          <w:rFonts w:ascii="SimSun" w:hAnsi="SimSun" w:eastAsia="SimSun" w:cs="SimSun"/>
          <w:sz w:val="21"/>
          <w:szCs w:val="21"/>
        </w:rPr>
        <w:t xml:space="preserve"> </w:t>
      </w:r>
      <w:r>
        <w:rPr>
          <w:rFonts w:ascii="SimSun" w:hAnsi="SimSun" w:eastAsia="SimSun" w:cs="SimSun"/>
          <w:sz w:val="21"/>
          <w:szCs w:val="21"/>
          <w:spacing w:val="-7"/>
        </w:rPr>
        <w:t>形成沉积，促进胰管结石形成。</w:t>
      </w:r>
    </w:p>
    <w:p>
      <w:pPr>
        <w:ind w:right="74" w:firstLine="419"/>
        <w:spacing w:before="89" w:line="261" w:lineRule="auto"/>
        <w:jc w:val="both"/>
        <w:rPr>
          <w:rFonts w:ascii="SimSun" w:hAnsi="SimSun" w:eastAsia="SimSun" w:cs="SimSun"/>
          <w:sz w:val="21"/>
          <w:szCs w:val="21"/>
        </w:rPr>
      </w:pPr>
      <w:r>
        <w:rPr>
          <w:rFonts w:ascii="Times New Roman" w:hAnsi="Times New Roman" w:eastAsia="Times New Roman" w:cs="Times New Roman"/>
          <w:sz w:val="21"/>
          <w:szCs w:val="21"/>
          <w:b/>
          <w:bCs/>
          <w:spacing w:val="4"/>
        </w:rPr>
        <w:t>8.</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b/>
          <w:bCs/>
          <w:spacing w:val="4"/>
        </w:rPr>
        <w:t>营养因素</w:t>
      </w:r>
      <w:r>
        <w:rPr>
          <w:rFonts w:ascii="SimSun" w:hAnsi="SimSun" w:eastAsia="SimSun" w:cs="SimSun"/>
          <w:sz w:val="21"/>
          <w:szCs w:val="21"/>
          <w:spacing w:val="68"/>
        </w:rPr>
        <w:t xml:space="preserve"> </w:t>
      </w:r>
      <w:r>
        <w:rPr>
          <w:rFonts w:ascii="SimSun" w:hAnsi="SimSun" w:eastAsia="SimSun" w:cs="SimSun"/>
          <w:sz w:val="21"/>
          <w:szCs w:val="21"/>
          <w:spacing w:val="4"/>
        </w:rPr>
        <w:t>食物中饱和脂肪酸及低蛋白饮食可促进</w:t>
      </w:r>
      <w:r>
        <w:rPr>
          <w:rFonts w:ascii="SimSun" w:hAnsi="SimSun" w:eastAsia="SimSun" w:cs="SimSun"/>
          <w:sz w:val="21"/>
          <w:szCs w:val="21"/>
          <w:spacing w:val="-53"/>
        </w:rPr>
        <w:t xml:space="preserve"> </w:t>
      </w:r>
      <w:r>
        <w:rPr>
          <w:rFonts w:ascii="Times New Roman" w:hAnsi="Times New Roman" w:eastAsia="Times New Roman" w:cs="Times New Roman"/>
          <w:sz w:val="21"/>
          <w:szCs w:val="21"/>
        </w:rPr>
        <w:t>CP</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4"/>
        </w:rPr>
        <w:t>或胰腺退行性病变</w:t>
      </w:r>
      <w:r>
        <w:rPr>
          <w:rFonts w:ascii="SimSun" w:hAnsi="SimSun" w:eastAsia="SimSun" w:cs="SimSun"/>
          <w:sz w:val="21"/>
          <w:szCs w:val="21"/>
          <w:spacing w:val="3"/>
        </w:rPr>
        <w:t>的发生。部分热带</w:t>
      </w:r>
      <w:r>
        <w:rPr>
          <w:rFonts w:ascii="SimSun" w:hAnsi="SimSun" w:eastAsia="SimSun" w:cs="SimSun"/>
          <w:sz w:val="21"/>
          <w:szCs w:val="21"/>
        </w:rPr>
        <w:t xml:space="preserve"> </w:t>
      </w:r>
      <w:r>
        <w:rPr>
          <w:rFonts w:ascii="SimSun" w:hAnsi="SimSun" w:eastAsia="SimSun" w:cs="SimSun"/>
          <w:sz w:val="21"/>
          <w:szCs w:val="21"/>
          <w:spacing w:val="-5"/>
        </w:rPr>
        <w:t>胰腺炎与此有关。</w:t>
      </w:r>
    </w:p>
    <w:p>
      <w:pPr>
        <w:ind w:left="302"/>
        <w:spacing w:before="107" w:line="222" w:lineRule="auto"/>
        <w:rPr>
          <w:rFonts w:ascii="SimHei" w:hAnsi="SimHei" w:eastAsia="SimHei" w:cs="SimHei"/>
          <w:sz w:val="24"/>
          <w:szCs w:val="24"/>
        </w:rPr>
      </w:pPr>
      <w:r>
        <w:rPr>
          <w:rFonts w:ascii="SimHei" w:hAnsi="SimHei" w:eastAsia="SimHei" w:cs="SimHei"/>
          <w:sz w:val="24"/>
          <w:szCs w:val="24"/>
          <w:b/>
          <w:bCs/>
          <w:color w:val="0067B7"/>
          <w:spacing w:val="-25"/>
        </w:rPr>
        <w:t>【病理】</w:t>
      </w:r>
    </w:p>
    <w:p>
      <w:pPr>
        <w:ind w:right="75" w:firstLine="419"/>
        <w:spacing w:before="42" w:line="283" w:lineRule="auto"/>
        <w:jc w:val="both"/>
        <w:rPr>
          <w:rFonts w:ascii="SimSun" w:hAnsi="SimSun" w:eastAsia="SimSun" w:cs="SimSun"/>
          <w:sz w:val="21"/>
          <w:szCs w:val="21"/>
        </w:rPr>
      </w:pPr>
      <w:r>
        <w:rPr>
          <w:rFonts w:ascii="SimSun" w:hAnsi="SimSun" w:eastAsia="SimSun" w:cs="SimSun"/>
          <w:sz w:val="21"/>
          <w:szCs w:val="21"/>
        </w:rPr>
        <w:t>CP</w:t>
      </w:r>
      <w:r>
        <w:rPr>
          <w:rFonts w:ascii="SimSun" w:hAnsi="SimSun" w:eastAsia="SimSun" w:cs="SimSun"/>
          <w:sz w:val="21"/>
          <w:szCs w:val="21"/>
          <w:spacing w:val="4"/>
        </w:rPr>
        <w:t xml:space="preserve"> </w:t>
      </w:r>
      <w:r>
        <w:rPr>
          <w:rFonts w:ascii="SimSun" w:hAnsi="SimSun" w:eastAsia="SimSun" w:cs="SimSun"/>
          <w:sz w:val="21"/>
          <w:szCs w:val="21"/>
        </w:rPr>
        <w:t>病变程度轻重不一。炎症可局限于胰腺小叶，也可累及整个胰腺。胰腺腺泡萎缩，弥漫性纤</w:t>
      </w:r>
      <w:r>
        <w:rPr>
          <w:rFonts w:ascii="SimSun" w:hAnsi="SimSun" w:eastAsia="SimSun" w:cs="SimSun"/>
          <w:sz w:val="21"/>
          <w:szCs w:val="21"/>
        </w:rPr>
        <w:t xml:space="preserve"> </w:t>
      </w:r>
      <w:r>
        <w:rPr>
          <w:rFonts w:ascii="SimSun" w:hAnsi="SimSun" w:eastAsia="SimSun" w:cs="SimSun"/>
          <w:sz w:val="21"/>
          <w:szCs w:val="21"/>
          <w:spacing w:val="-2"/>
        </w:rPr>
        <w:t>维化或钙化；胰管有多发性狭窄和囊状扩张，管内有结石、钙化和蛋白栓子。胰管阻塞区可</w:t>
      </w:r>
      <w:r>
        <w:rPr>
          <w:rFonts w:ascii="SimSun" w:hAnsi="SimSun" w:eastAsia="SimSun" w:cs="SimSun"/>
          <w:sz w:val="21"/>
          <w:szCs w:val="21"/>
          <w:spacing w:val="-3"/>
        </w:rPr>
        <w:t>见局灶性</w:t>
      </w:r>
      <w:r>
        <w:rPr>
          <w:rFonts w:ascii="SimSun" w:hAnsi="SimSun" w:eastAsia="SimSun" w:cs="SimSun"/>
          <w:sz w:val="21"/>
          <w:szCs w:val="21"/>
        </w:rPr>
        <w:t xml:space="preserve"> </w:t>
      </w:r>
      <w:r>
        <w:rPr>
          <w:rFonts w:ascii="SimSun" w:hAnsi="SimSun" w:eastAsia="SimSun" w:cs="SimSun"/>
          <w:sz w:val="21"/>
          <w:szCs w:val="21"/>
          <w:spacing w:val="-2"/>
        </w:rPr>
        <w:t>水肿、炎症和坏死，也可合并假性囊肿。上述改变具有进行性和不可逆性的特点。后期胰腺变</w:t>
      </w:r>
      <w:r>
        <w:rPr>
          <w:rFonts w:ascii="SimSun" w:hAnsi="SimSun" w:eastAsia="SimSun" w:cs="SimSun"/>
          <w:sz w:val="21"/>
          <w:szCs w:val="21"/>
          <w:spacing w:val="-3"/>
        </w:rPr>
        <w:t>硬，表</w:t>
      </w:r>
      <w:r>
        <w:rPr>
          <w:rFonts w:ascii="SimSun" w:hAnsi="SimSun" w:eastAsia="SimSun" w:cs="SimSun"/>
          <w:sz w:val="21"/>
          <w:szCs w:val="21"/>
        </w:rPr>
        <w:t xml:space="preserve"> </w:t>
      </w:r>
      <w:r>
        <w:rPr>
          <w:rFonts w:ascii="SimSun" w:hAnsi="SimSun" w:eastAsia="SimSun" w:cs="SimSun"/>
          <w:sz w:val="21"/>
          <w:szCs w:val="21"/>
          <w:spacing w:val="-2"/>
        </w:rPr>
        <w:t>面苍白呈不规则结节状，胰腺萎缩和体积缩小。纤维化病变也常累及脾静脉和门静脉，造成</w:t>
      </w:r>
      <w:r>
        <w:rPr>
          <w:rFonts w:ascii="SimSun" w:hAnsi="SimSun" w:eastAsia="SimSun" w:cs="SimSun"/>
          <w:sz w:val="21"/>
          <w:szCs w:val="21"/>
          <w:spacing w:val="-3"/>
        </w:rPr>
        <w:t>狭窄、梗</w:t>
      </w:r>
      <w:r>
        <w:rPr>
          <w:rFonts w:ascii="SimSun" w:hAnsi="SimSun" w:eastAsia="SimSun" w:cs="SimSun"/>
          <w:sz w:val="21"/>
          <w:szCs w:val="21"/>
        </w:rPr>
        <w:t xml:space="preserve"> </w:t>
      </w:r>
      <w:r>
        <w:rPr>
          <w:rFonts w:ascii="SimSun" w:hAnsi="SimSun" w:eastAsia="SimSun" w:cs="SimSun"/>
          <w:sz w:val="21"/>
          <w:szCs w:val="21"/>
          <w:spacing w:val="-7"/>
        </w:rPr>
        <w:t>阻或血栓形成，从而导致左侧门静脉高压。</w:t>
      </w:r>
    </w:p>
    <w:p>
      <w:pPr>
        <w:ind w:right="56" w:firstLine="419"/>
        <w:spacing w:before="96" w:line="284" w:lineRule="auto"/>
        <w:jc w:val="both"/>
        <w:rPr>
          <w:rFonts w:ascii="SimSun" w:hAnsi="SimSun" w:eastAsia="SimSun" w:cs="SimSun"/>
          <w:sz w:val="21"/>
          <w:szCs w:val="21"/>
        </w:rPr>
      </w:pPr>
      <w:r>
        <w:rPr>
          <w:rFonts w:ascii="SimSun" w:hAnsi="SimSun" w:eastAsia="SimSun" w:cs="SimSun"/>
          <w:sz w:val="21"/>
          <w:szCs w:val="21"/>
        </w:rPr>
        <w:t>AIP组织学表现为非钙化性胰腺腺管的破坏和腺泡组织的萎</w:t>
      </w:r>
      <w:r>
        <w:rPr>
          <w:rFonts w:ascii="SimSun" w:hAnsi="SimSun" w:eastAsia="SimSun" w:cs="SimSun"/>
          <w:sz w:val="21"/>
          <w:szCs w:val="21"/>
          <w:spacing w:val="-1"/>
        </w:rPr>
        <w:t>缩，</w:t>
      </w:r>
      <w:r>
        <w:rPr>
          <w:rFonts w:ascii="SimSun" w:hAnsi="SimSun" w:eastAsia="SimSun" w:cs="SimSun"/>
          <w:sz w:val="21"/>
          <w:szCs w:val="21"/>
          <w:spacing w:val="-46"/>
        </w:rPr>
        <w:t xml:space="preserve"> </w:t>
      </w:r>
      <w:r>
        <w:rPr>
          <w:rFonts w:ascii="SimSun" w:hAnsi="SimSun" w:eastAsia="SimSun" w:cs="SimSun"/>
          <w:sz w:val="21"/>
          <w:szCs w:val="21"/>
          <w:spacing w:val="-1"/>
        </w:rPr>
        <w:t>I</w:t>
      </w:r>
      <w:r>
        <w:rPr>
          <w:rFonts w:ascii="SimSun" w:hAnsi="SimSun" w:eastAsia="SimSun" w:cs="SimSun"/>
          <w:sz w:val="21"/>
          <w:szCs w:val="21"/>
          <w:spacing w:val="-30"/>
        </w:rPr>
        <w:t xml:space="preserve"> </w:t>
      </w:r>
      <w:r>
        <w:rPr>
          <w:rFonts w:ascii="SimSun" w:hAnsi="SimSun" w:eastAsia="SimSun" w:cs="SimSun"/>
          <w:sz w:val="21"/>
          <w:szCs w:val="21"/>
          <w:spacing w:val="-1"/>
        </w:rPr>
        <w:t>型-</w:t>
      </w:r>
      <w:r>
        <w:rPr>
          <w:rFonts w:ascii="SimSun" w:hAnsi="SimSun" w:eastAsia="SimSun" w:cs="SimSun"/>
          <w:sz w:val="21"/>
          <w:szCs w:val="21"/>
        </w:rPr>
        <w:t>AIP</w:t>
      </w:r>
      <w:r>
        <w:rPr>
          <w:rFonts w:ascii="SimSun" w:hAnsi="SimSun" w:eastAsia="SimSun" w:cs="SimSun"/>
          <w:sz w:val="21"/>
          <w:szCs w:val="21"/>
          <w:spacing w:val="-1"/>
        </w:rPr>
        <w:t>(</w:t>
      </w:r>
      <w:r>
        <w:rPr>
          <w:rFonts w:ascii="SimSun" w:hAnsi="SimSun" w:eastAsia="SimSun" w:cs="SimSun"/>
          <w:sz w:val="21"/>
          <w:szCs w:val="21"/>
        </w:rPr>
        <w:t>IgG</w:t>
      </w:r>
      <w:r>
        <w:rPr>
          <w:rFonts w:ascii="SimSun" w:hAnsi="SimSun" w:eastAsia="SimSun" w:cs="SimSun"/>
          <w:sz w:val="21"/>
          <w:szCs w:val="21"/>
          <w:spacing w:val="-1"/>
        </w:rPr>
        <w:t>4-</w:t>
      </w:r>
      <w:r>
        <w:rPr>
          <w:rFonts w:ascii="SimSun" w:hAnsi="SimSun" w:eastAsia="SimSun" w:cs="SimSun"/>
          <w:sz w:val="21"/>
          <w:szCs w:val="21"/>
        </w:rPr>
        <w:t>AIP</w:t>
      </w:r>
      <w:r>
        <w:rPr>
          <w:rFonts w:ascii="SimSun" w:hAnsi="SimSun" w:eastAsia="SimSun" w:cs="SimSun"/>
          <w:sz w:val="21"/>
          <w:szCs w:val="21"/>
          <w:spacing w:val="-1"/>
        </w:rPr>
        <w:t>)组织病理学</w:t>
      </w:r>
      <w:r>
        <w:rPr>
          <w:rFonts w:ascii="SimSun" w:hAnsi="SimSun" w:eastAsia="SimSun" w:cs="SimSun"/>
          <w:sz w:val="21"/>
          <w:szCs w:val="21"/>
        </w:rPr>
        <w:t xml:space="preserve"> </w:t>
      </w:r>
      <w:r>
        <w:rPr>
          <w:rFonts w:ascii="SimSun" w:hAnsi="SimSun" w:eastAsia="SimSun" w:cs="SimSun"/>
          <w:sz w:val="21"/>
          <w:szCs w:val="21"/>
          <w:spacing w:val="-2"/>
        </w:rPr>
        <w:t>特点为胰管周围广泛的淋巴细胞及浆细胞浸润、胰腺实质斑片状或席纹状纤维化、免疫组化见胰腺内</w:t>
      </w:r>
      <w:r>
        <w:rPr>
          <w:rFonts w:ascii="SimSun" w:hAnsi="SimSun" w:eastAsia="SimSun" w:cs="SimSun"/>
          <w:sz w:val="21"/>
          <w:szCs w:val="21"/>
          <w:spacing w:val="15"/>
        </w:rPr>
        <w:t xml:space="preserve"> </w:t>
      </w:r>
      <w:r>
        <w:rPr>
          <w:rFonts w:ascii="SimSun" w:hAnsi="SimSun" w:eastAsia="SimSun" w:cs="SimSun"/>
          <w:sz w:val="21"/>
          <w:szCs w:val="21"/>
          <w:spacing w:val="-9"/>
        </w:rPr>
        <w:t>大量IgG4</w:t>
      </w:r>
      <w:r>
        <w:rPr>
          <w:rFonts w:ascii="SimSun" w:hAnsi="SimSun" w:eastAsia="SimSun" w:cs="SimSun"/>
          <w:sz w:val="21"/>
          <w:szCs w:val="21"/>
          <w:spacing w:val="-16"/>
        </w:rPr>
        <w:t xml:space="preserve"> </w:t>
      </w:r>
      <w:r>
        <w:rPr>
          <w:rFonts w:ascii="SimSun" w:hAnsi="SimSun" w:eastAsia="SimSun" w:cs="SimSun"/>
          <w:sz w:val="21"/>
          <w:szCs w:val="21"/>
          <w:spacing w:val="-9"/>
        </w:rPr>
        <w:t>阳性细胞浸润，上述病理改变也可出现在胆管、胆囊、肾、肺、腮腺等器官。Ⅱ型</w:t>
      </w:r>
      <w:r>
        <w:rPr>
          <w:rFonts w:ascii="SimSun" w:hAnsi="SimSun" w:eastAsia="SimSun" w:cs="SimSun"/>
          <w:sz w:val="21"/>
          <w:szCs w:val="21"/>
          <w:spacing w:val="-10"/>
        </w:rPr>
        <w:t>-</w:t>
      </w:r>
      <w:r>
        <w:rPr>
          <w:rFonts w:ascii="SimSun" w:hAnsi="SimSun" w:eastAsia="SimSun" w:cs="SimSun"/>
          <w:sz w:val="21"/>
          <w:szCs w:val="21"/>
          <w:spacing w:val="-9"/>
        </w:rPr>
        <w:t>AIP</w:t>
      </w:r>
      <w:r>
        <w:rPr>
          <w:rFonts w:ascii="SimSun" w:hAnsi="SimSun" w:eastAsia="SimSun" w:cs="SimSun"/>
          <w:sz w:val="21"/>
          <w:szCs w:val="21"/>
          <w:spacing w:val="-49"/>
        </w:rPr>
        <w:t xml:space="preserve"> </w:t>
      </w:r>
      <w:r>
        <w:rPr>
          <w:rFonts w:ascii="SimSun" w:hAnsi="SimSun" w:eastAsia="SimSun" w:cs="SimSun"/>
          <w:sz w:val="21"/>
          <w:szCs w:val="21"/>
          <w:spacing w:val="-10"/>
        </w:rPr>
        <w:t>组织学</w:t>
      </w:r>
      <w:r>
        <w:rPr>
          <w:rFonts w:ascii="SimSun" w:hAnsi="SimSun" w:eastAsia="SimSun" w:cs="SimSun"/>
          <w:sz w:val="21"/>
          <w:szCs w:val="21"/>
        </w:rPr>
        <w:t xml:space="preserve"> </w:t>
      </w:r>
      <w:r>
        <w:rPr>
          <w:rFonts w:ascii="SimSun" w:hAnsi="SimSun" w:eastAsia="SimSun" w:cs="SimSun"/>
          <w:sz w:val="21"/>
          <w:szCs w:val="21"/>
          <w:spacing w:val="-2"/>
        </w:rPr>
        <w:t>特征为导管中心性胰腺炎，大量中性粒细胞浸润致胰腺导管内微脓肿形成，导管上皮细胞破坏、管</w:t>
      </w:r>
      <w:r>
        <w:rPr>
          <w:rFonts w:ascii="SimSun" w:hAnsi="SimSun" w:eastAsia="SimSun" w:cs="SimSun"/>
          <w:sz w:val="21"/>
          <w:szCs w:val="21"/>
          <w:spacing w:val="-3"/>
        </w:rPr>
        <w:t>腔</w:t>
      </w:r>
      <w:r>
        <w:rPr>
          <w:rFonts w:ascii="SimSun" w:hAnsi="SimSun" w:eastAsia="SimSun" w:cs="SimSun"/>
          <w:sz w:val="21"/>
          <w:szCs w:val="21"/>
        </w:rPr>
        <w:t xml:space="preserve"> </w:t>
      </w:r>
      <w:r>
        <w:rPr>
          <w:rFonts w:ascii="SimSun" w:hAnsi="SimSun" w:eastAsia="SimSun" w:cs="SimSun"/>
          <w:sz w:val="21"/>
          <w:szCs w:val="21"/>
          <w:spacing w:val="-4"/>
        </w:rPr>
        <w:t>狭窄。</w:t>
      </w:r>
    </w:p>
    <w:p>
      <w:pPr>
        <w:ind w:left="317"/>
        <w:spacing w:before="147" w:line="222" w:lineRule="auto"/>
        <w:rPr>
          <w:rFonts w:ascii="SimHei" w:hAnsi="SimHei" w:eastAsia="SimHei" w:cs="SimHei"/>
          <w:sz w:val="21"/>
          <w:szCs w:val="21"/>
        </w:rPr>
      </w:pPr>
      <w:r>
        <w:rPr>
          <w:rFonts w:ascii="SimHei" w:hAnsi="SimHei" w:eastAsia="SimHei" w:cs="SimHei"/>
          <w:sz w:val="21"/>
          <w:szCs w:val="21"/>
          <w:b/>
          <w:bCs/>
          <w:color w:val="0066C0"/>
          <w:spacing w:val="-9"/>
        </w:rPr>
        <w:t>【临床表现】</w:t>
      </w:r>
    </w:p>
    <w:p>
      <w:pPr>
        <w:ind w:left="422"/>
        <w:spacing w:before="57" w:line="221" w:lineRule="auto"/>
        <w:rPr>
          <w:rFonts w:ascii="SimHei" w:hAnsi="SimHei" w:eastAsia="SimHei" w:cs="SimHei"/>
          <w:sz w:val="21"/>
          <w:szCs w:val="21"/>
        </w:rPr>
      </w:pPr>
      <w:r>
        <w:rPr>
          <w:rFonts w:ascii="SimHei" w:hAnsi="SimHei" w:eastAsia="SimHei" w:cs="SimHei"/>
          <w:sz w:val="21"/>
          <w:szCs w:val="21"/>
          <w:b/>
          <w:bCs/>
          <w:spacing w:val="-17"/>
        </w:rPr>
        <w:t>(</w:t>
      </w:r>
      <w:r>
        <w:rPr>
          <w:rFonts w:ascii="SimHei" w:hAnsi="SimHei" w:eastAsia="SimHei" w:cs="SimHei"/>
          <w:sz w:val="21"/>
          <w:szCs w:val="21"/>
          <w:spacing w:val="-37"/>
        </w:rPr>
        <w:t xml:space="preserve"> </w:t>
      </w:r>
      <w:r>
        <w:rPr>
          <w:rFonts w:ascii="SimHei" w:hAnsi="SimHei" w:eastAsia="SimHei" w:cs="SimHei"/>
          <w:sz w:val="21"/>
          <w:szCs w:val="21"/>
          <w:b/>
          <w:bCs/>
          <w:spacing w:val="-17"/>
        </w:rPr>
        <w:t>一</w:t>
      </w:r>
      <w:r>
        <w:rPr>
          <w:rFonts w:ascii="SimHei" w:hAnsi="SimHei" w:eastAsia="SimHei" w:cs="SimHei"/>
          <w:sz w:val="21"/>
          <w:szCs w:val="21"/>
          <w:spacing w:val="-45"/>
        </w:rPr>
        <w:t xml:space="preserve"> </w:t>
      </w:r>
      <w:r>
        <w:rPr>
          <w:rFonts w:ascii="SimHei" w:hAnsi="SimHei" w:eastAsia="SimHei" w:cs="SimHei"/>
          <w:sz w:val="21"/>
          <w:szCs w:val="21"/>
          <w:b/>
          <w:bCs/>
          <w:spacing w:val="-17"/>
        </w:rPr>
        <w:t>)</w:t>
      </w:r>
      <w:r>
        <w:rPr>
          <w:rFonts w:ascii="SimHei" w:hAnsi="SimHei" w:eastAsia="SimHei" w:cs="SimHei"/>
          <w:sz w:val="21"/>
          <w:szCs w:val="21"/>
          <w:spacing w:val="-43"/>
        </w:rPr>
        <w:t xml:space="preserve"> </w:t>
      </w:r>
      <w:r>
        <w:rPr>
          <w:rFonts w:ascii="SimHei" w:hAnsi="SimHei" w:eastAsia="SimHei" w:cs="SimHei"/>
          <w:sz w:val="21"/>
          <w:szCs w:val="21"/>
          <w:b/>
          <w:bCs/>
          <w:spacing w:val="-17"/>
        </w:rPr>
        <w:t>症</w:t>
      </w:r>
      <w:r>
        <w:rPr>
          <w:rFonts w:ascii="SimHei" w:hAnsi="SimHei" w:eastAsia="SimHei" w:cs="SimHei"/>
          <w:sz w:val="21"/>
          <w:szCs w:val="21"/>
          <w:spacing w:val="-41"/>
        </w:rPr>
        <w:t xml:space="preserve"> </w:t>
      </w:r>
      <w:r>
        <w:rPr>
          <w:rFonts w:ascii="SimHei" w:hAnsi="SimHei" w:eastAsia="SimHei" w:cs="SimHei"/>
          <w:sz w:val="21"/>
          <w:szCs w:val="21"/>
          <w:b/>
          <w:bCs/>
          <w:spacing w:val="-17"/>
        </w:rPr>
        <w:t>状</w:t>
      </w:r>
    </w:p>
    <w:p>
      <w:pPr>
        <w:ind w:right="60" w:firstLine="419"/>
        <w:spacing w:before="61" w:line="276" w:lineRule="auto"/>
        <w:rPr>
          <w:rFonts w:ascii="SimSun" w:hAnsi="SimSun" w:eastAsia="SimSun" w:cs="SimSun"/>
          <w:sz w:val="21"/>
          <w:szCs w:val="21"/>
        </w:rPr>
      </w:pPr>
      <w:r>
        <w:rPr>
          <w:rFonts w:ascii="Times New Roman" w:hAnsi="Times New Roman" w:eastAsia="Times New Roman" w:cs="Times New Roman"/>
          <w:sz w:val="21"/>
          <w:szCs w:val="21"/>
          <w:b/>
          <w:bCs/>
          <w:spacing w:val="-8"/>
        </w:rPr>
        <w:t>1.</w:t>
      </w:r>
      <w:r>
        <w:rPr>
          <w:rFonts w:ascii="Times New Roman" w:hAnsi="Times New Roman" w:eastAsia="Times New Roman" w:cs="Times New Roman"/>
          <w:sz w:val="21"/>
          <w:szCs w:val="21"/>
          <w:spacing w:val="9"/>
        </w:rPr>
        <w:t xml:space="preserve">  </w:t>
      </w:r>
      <w:r>
        <w:rPr>
          <w:rFonts w:ascii="SimSun" w:hAnsi="SimSun" w:eastAsia="SimSun" w:cs="SimSun"/>
          <w:sz w:val="21"/>
          <w:szCs w:val="21"/>
          <w:b/>
          <w:bCs/>
          <w:spacing w:val="-8"/>
        </w:rPr>
        <w:t>腹痛</w:t>
      </w:r>
      <w:r>
        <w:rPr>
          <w:rFonts w:ascii="SimSun" w:hAnsi="SimSun" w:eastAsia="SimSun" w:cs="SimSun"/>
          <w:sz w:val="21"/>
          <w:szCs w:val="21"/>
          <w:spacing w:val="78"/>
        </w:rPr>
        <w:t xml:space="preserve"> </w:t>
      </w:r>
      <w:r>
        <w:rPr>
          <w:rFonts w:ascii="SimSun" w:hAnsi="SimSun" w:eastAsia="SimSun" w:cs="SimSun"/>
          <w:sz w:val="21"/>
          <w:szCs w:val="21"/>
          <w:spacing w:val="-8"/>
        </w:rPr>
        <w:t>反复发作的上腹痛，初为间歇性，以后转为持续性上腹痛，平卧位时加重，前倾坐位、弯</w:t>
      </w:r>
      <w:r>
        <w:rPr>
          <w:rFonts w:ascii="SimSun" w:hAnsi="SimSun" w:eastAsia="SimSun" w:cs="SimSun"/>
          <w:sz w:val="21"/>
          <w:szCs w:val="21"/>
        </w:rPr>
        <w:t xml:space="preserve"> </w:t>
      </w:r>
      <w:r>
        <w:rPr>
          <w:rFonts w:ascii="SimSun" w:hAnsi="SimSun" w:eastAsia="SimSun" w:cs="SimSun"/>
          <w:sz w:val="21"/>
          <w:szCs w:val="21"/>
          <w:spacing w:val="-2"/>
        </w:rPr>
        <w:t>腰、侧卧蜷曲时疼痛可减轻。有时腹痛部位不固定，累及全腹，亦可放射至背部或前胸。腹</w:t>
      </w:r>
      <w:r>
        <w:rPr>
          <w:rFonts w:ascii="SimSun" w:hAnsi="SimSun" w:eastAsia="SimSun" w:cs="SimSun"/>
          <w:sz w:val="21"/>
          <w:szCs w:val="21"/>
          <w:spacing w:val="-3"/>
        </w:rPr>
        <w:t>痛程度轻</w:t>
      </w:r>
      <w:r>
        <w:rPr>
          <w:rFonts w:ascii="SimSun" w:hAnsi="SimSun" w:eastAsia="SimSun" w:cs="SimSun"/>
          <w:sz w:val="21"/>
          <w:szCs w:val="21"/>
        </w:rPr>
        <w:t xml:space="preserve"> </w:t>
      </w:r>
      <w:r>
        <w:rPr>
          <w:rFonts w:ascii="SimSun" w:hAnsi="SimSun" w:eastAsia="SimSun" w:cs="SimSun"/>
          <w:sz w:val="21"/>
          <w:szCs w:val="21"/>
          <w:spacing w:val="-3"/>
        </w:rPr>
        <w:t>重不一，严重者需用麻醉剂才能缓解疼痛。腹痛常因饮酒、饱食或高脂食物诱发，</w:t>
      </w:r>
      <w:r>
        <w:rPr>
          <w:rFonts w:ascii="SimSun" w:hAnsi="SimSun" w:eastAsia="SimSun" w:cs="SimSun"/>
          <w:sz w:val="21"/>
          <w:szCs w:val="21"/>
          <w:spacing w:val="-4"/>
        </w:rPr>
        <w:t>急性发作时常伴有</w:t>
      </w:r>
      <w:r>
        <w:rPr>
          <w:rFonts w:ascii="SimSun" w:hAnsi="SimSun" w:eastAsia="SimSun" w:cs="SimSun"/>
          <w:sz w:val="21"/>
          <w:szCs w:val="21"/>
        </w:rPr>
        <w:t xml:space="preserve"> </w:t>
      </w:r>
      <w:r>
        <w:rPr>
          <w:rFonts w:ascii="SimSun" w:hAnsi="SimSun" w:eastAsia="SimSun" w:cs="SimSun"/>
          <w:sz w:val="21"/>
          <w:szCs w:val="21"/>
          <w:spacing w:val="3"/>
        </w:rPr>
        <w:t>血淀粉酶及脂肪酶升高。腹痛的发病机制可能主要与胰管梗阻与狭窄等原因所致的胰管高压有关，</w:t>
      </w:r>
      <w:r>
        <w:rPr>
          <w:rFonts w:ascii="SimSun" w:hAnsi="SimSun" w:eastAsia="SimSun" w:cs="SimSun"/>
          <w:sz w:val="21"/>
          <w:szCs w:val="21"/>
          <w:spacing w:val="4"/>
        </w:rPr>
        <w:t xml:space="preserve"> </w:t>
      </w:r>
      <w:r>
        <w:rPr>
          <w:rFonts w:ascii="SimSun" w:hAnsi="SimSun" w:eastAsia="SimSun" w:cs="SimSun"/>
          <w:sz w:val="21"/>
          <w:szCs w:val="21"/>
          <w:spacing w:val="-6"/>
        </w:rPr>
        <w:t>其次是胰管本身的炎症、胰腺缺血、假性囊肿以</w:t>
      </w:r>
      <w:r>
        <w:rPr>
          <w:rFonts w:ascii="SimSun" w:hAnsi="SimSun" w:eastAsia="SimSun" w:cs="SimSun"/>
          <w:sz w:val="21"/>
          <w:szCs w:val="21"/>
          <w:spacing w:val="-7"/>
        </w:rPr>
        <w:t>及合并的神经炎等。</w:t>
      </w:r>
    </w:p>
    <w:p>
      <w:pPr>
        <w:ind w:firstLine="419"/>
        <w:spacing w:before="79" w:line="267" w:lineRule="auto"/>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b/>
          <w:bCs/>
          <w:spacing w:val="3"/>
        </w:rPr>
        <w:t>胰腺外分泌功能不全的表现</w:t>
      </w:r>
      <w:r>
        <w:rPr>
          <w:rFonts w:ascii="SimSun" w:hAnsi="SimSun" w:eastAsia="SimSun" w:cs="SimSun"/>
          <w:sz w:val="21"/>
          <w:szCs w:val="21"/>
          <w:spacing w:val="70"/>
        </w:rPr>
        <w:t xml:space="preserve"> </w:t>
      </w:r>
      <w:r>
        <w:rPr>
          <w:rFonts w:ascii="SimSun" w:hAnsi="SimSun" w:eastAsia="SimSun" w:cs="SimSun"/>
          <w:sz w:val="21"/>
          <w:szCs w:val="21"/>
          <w:spacing w:val="3"/>
        </w:rPr>
        <w:t>慢性胰腺炎后期，由于胰腺外分泌功能障碍可引起食欲减退、</w:t>
      </w:r>
      <w:r>
        <w:rPr>
          <w:rFonts w:ascii="SimSun" w:hAnsi="SimSun" w:eastAsia="SimSun" w:cs="SimSun"/>
          <w:sz w:val="21"/>
          <w:szCs w:val="21"/>
        </w:rPr>
        <w:t xml:space="preserve"> </w:t>
      </w:r>
      <w:r>
        <w:rPr>
          <w:rFonts w:ascii="SimSun" w:hAnsi="SimSun" w:eastAsia="SimSun" w:cs="SimSun"/>
          <w:sz w:val="21"/>
          <w:szCs w:val="21"/>
          <w:spacing w:val="-6"/>
        </w:rPr>
        <w:t>食后上腹饱胀，消瘦，营养不良，水肿，及维生素A、D、E、K缺乏等症</w:t>
      </w:r>
      <w:r>
        <w:rPr>
          <w:rFonts w:ascii="SimSun" w:hAnsi="SimSun" w:eastAsia="SimSun" w:cs="SimSun"/>
          <w:sz w:val="21"/>
          <w:szCs w:val="21"/>
          <w:spacing w:val="-7"/>
        </w:rPr>
        <w:t>状。部分病人由于胰腺外分泌功</w:t>
      </w:r>
      <w:r>
        <w:rPr>
          <w:rFonts w:ascii="SimSun" w:hAnsi="SimSun" w:eastAsia="SimSun" w:cs="SimSun"/>
          <w:sz w:val="21"/>
          <w:szCs w:val="21"/>
        </w:rPr>
        <w:t xml:space="preserve"> </w:t>
      </w:r>
      <w:r>
        <w:rPr>
          <w:rFonts w:ascii="SimSun" w:hAnsi="SimSun" w:eastAsia="SimSun" w:cs="SimSun"/>
          <w:sz w:val="21"/>
          <w:szCs w:val="21"/>
          <w:spacing w:val="-4"/>
        </w:rPr>
        <w:t>能明显不足而出现腹泻，大便每日3~4次，色淡、量多、有气泡、恶臭，大便内脂肪</w:t>
      </w:r>
      <w:r>
        <w:rPr>
          <w:rFonts w:ascii="SimSun" w:hAnsi="SimSun" w:eastAsia="SimSun" w:cs="SimSun"/>
          <w:sz w:val="21"/>
          <w:szCs w:val="21"/>
          <w:spacing w:val="-5"/>
        </w:rPr>
        <w:t>量增多并有不消化</w:t>
      </w:r>
    </w:p>
    <w:p>
      <w:pPr>
        <w:sectPr>
          <w:pgSz w:w="11900" w:h="16840"/>
          <w:pgMar w:top="814" w:right="874" w:bottom="0" w:left="729" w:header="0" w:footer="0" w:gutter="0"/>
          <w:cols w:equalWidth="0" w:num="2">
            <w:col w:w="971" w:space="100"/>
            <w:col w:w="9226" w:space="0"/>
          </w:cols>
        </w:sectPr>
        <w:rPr/>
      </w:pPr>
    </w:p>
    <w:p>
      <w:pPr>
        <w:ind w:right="112"/>
        <w:spacing w:before="44" w:line="222" w:lineRule="auto"/>
        <w:jc w:val="right"/>
        <w:rPr>
          <w:rFonts w:ascii="SimHei" w:hAnsi="SimHei" w:eastAsia="SimHei" w:cs="SimHei"/>
          <w:sz w:val="22"/>
          <w:szCs w:val="22"/>
        </w:rPr>
      </w:pPr>
      <w:r>
        <w:rPr>
          <w:rFonts w:ascii="SimHei" w:hAnsi="SimHei" w:eastAsia="SimHei" w:cs="SimHei"/>
          <w:sz w:val="22"/>
          <w:szCs w:val="22"/>
          <w:color w:val="1697E2"/>
          <w:spacing w:val="-16"/>
          <w:w w:val="96"/>
        </w:rPr>
        <w:t>第二十章</w:t>
      </w:r>
      <w:r>
        <w:rPr>
          <w:rFonts w:ascii="SimHei" w:hAnsi="SimHei" w:eastAsia="SimHei" w:cs="SimHei"/>
          <w:sz w:val="22"/>
          <w:szCs w:val="22"/>
          <w:color w:val="1697E2"/>
          <w:spacing w:val="58"/>
        </w:rPr>
        <w:t xml:space="preserve"> </w:t>
      </w:r>
      <w:r>
        <w:rPr>
          <w:rFonts w:ascii="SimHei" w:hAnsi="SimHei" w:eastAsia="SimHei" w:cs="SimHei"/>
          <w:sz w:val="22"/>
          <w:szCs w:val="22"/>
          <w:color w:val="1697E2"/>
          <w:spacing w:val="-16"/>
          <w:w w:val="96"/>
        </w:rPr>
        <w:t>胰</w:t>
      </w:r>
      <w:r>
        <w:rPr>
          <w:rFonts w:ascii="SimHei" w:hAnsi="SimHei" w:eastAsia="SimHei" w:cs="SimHei"/>
          <w:sz w:val="22"/>
          <w:szCs w:val="22"/>
          <w:color w:val="1697E2"/>
          <w:spacing w:val="66"/>
        </w:rPr>
        <w:t xml:space="preserve"> </w:t>
      </w:r>
      <w:r>
        <w:rPr>
          <w:rFonts w:ascii="SimHei" w:hAnsi="SimHei" w:eastAsia="SimHei" w:cs="SimHei"/>
          <w:sz w:val="22"/>
          <w:szCs w:val="22"/>
          <w:color w:val="1697E2"/>
          <w:spacing w:val="-16"/>
          <w:w w:val="96"/>
        </w:rPr>
        <w:t>腺</w:t>
      </w:r>
      <w:r>
        <w:rPr>
          <w:rFonts w:ascii="SimHei" w:hAnsi="SimHei" w:eastAsia="SimHei" w:cs="SimHei"/>
          <w:sz w:val="22"/>
          <w:szCs w:val="22"/>
          <w:color w:val="1697E2"/>
          <w:spacing w:val="96"/>
        </w:rPr>
        <w:t xml:space="preserve"> </w:t>
      </w:r>
      <w:r>
        <w:rPr>
          <w:rFonts w:ascii="SimHei" w:hAnsi="SimHei" w:eastAsia="SimHei" w:cs="SimHei"/>
          <w:sz w:val="22"/>
          <w:szCs w:val="22"/>
          <w:color w:val="1697E2"/>
          <w:spacing w:val="-16"/>
          <w:w w:val="96"/>
        </w:rPr>
        <w:t>炎</w:t>
      </w:r>
    </w:p>
    <w:p>
      <w:pPr>
        <w:spacing w:line="323" w:lineRule="auto"/>
        <w:rPr>
          <w:rFonts w:ascii="Arial"/>
          <w:sz w:val="21"/>
        </w:rPr>
      </w:pPr>
      <w:r/>
    </w:p>
    <w:p>
      <w:pPr>
        <w:spacing w:before="71" w:line="219" w:lineRule="auto"/>
        <w:rPr>
          <w:rFonts w:ascii="SimSun" w:hAnsi="SimSun" w:eastAsia="SimSun" w:cs="SimSun"/>
          <w:sz w:val="22"/>
          <w:szCs w:val="22"/>
        </w:rPr>
      </w:pPr>
      <w:r>
        <w:rPr>
          <w:rFonts w:ascii="SimSun" w:hAnsi="SimSun" w:eastAsia="SimSun" w:cs="SimSun"/>
          <w:sz w:val="22"/>
          <w:szCs w:val="22"/>
          <w:spacing w:val="-9"/>
        </w:rPr>
        <w:t>的肌肉纤维。</w:t>
      </w:r>
    </w:p>
    <w:p>
      <w:pPr>
        <w:ind w:left="419"/>
        <w:spacing w:before="58" w:line="219" w:lineRule="auto"/>
        <w:rPr>
          <w:rFonts w:ascii="SimSun" w:hAnsi="SimSun" w:eastAsia="SimSun" w:cs="SimSun"/>
          <w:sz w:val="22"/>
          <w:szCs w:val="22"/>
        </w:rPr>
      </w:pPr>
      <w:r>
        <w:rPr>
          <w:rFonts w:ascii="SimSun" w:hAnsi="SimSun" w:eastAsia="SimSun" w:cs="SimSun"/>
          <w:sz w:val="22"/>
          <w:szCs w:val="22"/>
          <w:spacing w:val="3"/>
        </w:rPr>
        <w:t>3.</w:t>
      </w:r>
      <w:r>
        <w:rPr>
          <w:rFonts w:ascii="SimSun" w:hAnsi="SimSun" w:eastAsia="SimSun" w:cs="SimSun"/>
          <w:sz w:val="22"/>
          <w:szCs w:val="22"/>
          <w:spacing w:val="-48"/>
        </w:rPr>
        <w:t xml:space="preserve"> </w:t>
      </w:r>
      <w:r>
        <w:rPr>
          <w:rFonts w:ascii="SimSun" w:hAnsi="SimSun" w:eastAsia="SimSun" w:cs="SimSun"/>
          <w:sz w:val="22"/>
          <w:szCs w:val="22"/>
          <w:spacing w:val="3"/>
        </w:rPr>
        <w:t>胰腺内分泌功能不全的表现</w:t>
      </w:r>
      <w:r>
        <w:rPr>
          <w:rFonts w:ascii="SimSun" w:hAnsi="SimSun" w:eastAsia="SimSun" w:cs="SimSun"/>
          <w:sz w:val="22"/>
          <w:szCs w:val="22"/>
          <w:spacing w:val="41"/>
        </w:rPr>
        <w:t xml:space="preserve">  </w:t>
      </w:r>
      <w:r>
        <w:rPr>
          <w:rFonts w:ascii="SimSun" w:hAnsi="SimSun" w:eastAsia="SimSun" w:cs="SimSun"/>
          <w:sz w:val="22"/>
          <w:szCs w:val="22"/>
          <w:spacing w:val="3"/>
        </w:rPr>
        <w:t>由于慢性胰腺炎引起胰腺β</w:t>
      </w:r>
      <w:r>
        <w:rPr>
          <w:rFonts w:ascii="SimSun" w:hAnsi="SimSun" w:eastAsia="SimSun" w:cs="SimSun"/>
          <w:sz w:val="22"/>
          <w:szCs w:val="22"/>
          <w:spacing w:val="2"/>
        </w:rPr>
        <w:t>细胞破坏，半数病人可发生糖</w:t>
      </w:r>
    </w:p>
    <w:p>
      <w:pPr>
        <w:spacing w:before="110" w:line="221" w:lineRule="auto"/>
        <w:rPr>
          <w:rFonts w:ascii="SimSun" w:hAnsi="SimSun" w:eastAsia="SimSun" w:cs="SimSun"/>
          <w:sz w:val="22"/>
          <w:szCs w:val="22"/>
        </w:rPr>
      </w:pPr>
      <w:r>
        <w:rPr>
          <w:rFonts w:ascii="SimSun" w:hAnsi="SimSun" w:eastAsia="SimSun" w:cs="SimSun"/>
          <w:sz w:val="22"/>
          <w:szCs w:val="22"/>
          <w:spacing w:val="-9"/>
        </w:rPr>
        <w:t>尿病。</w:t>
      </w:r>
    </w:p>
    <w:p>
      <w:pPr>
        <w:ind w:left="423"/>
        <w:spacing w:before="80" w:line="221" w:lineRule="auto"/>
        <w:rPr>
          <w:rFonts w:ascii="SimHei" w:hAnsi="SimHei" w:eastAsia="SimHei" w:cs="SimHei"/>
          <w:sz w:val="22"/>
          <w:szCs w:val="22"/>
        </w:rPr>
      </w:pPr>
      <w:r>
        <w:rPr>
          <w:rFonts w:ascii="SimHei" w:hAnsi="SimHei" w:eastAsia="SimHei" w:cs="SimHei"/>
          <w:sz w:val="22"/>
          <w:szCs w:val="22"/>
          <w:b/>
          <w:bCs/>
          <w:spacing w:val="20"/>
        </w:rPr>
        <w:t>(二)体征</w:t>
      </w:r>
    </w:p>
    <w:p>
      <w:pPr>
        <w:ind w:right="180" w:firstLine="419"/>
        <w:spacing w:before="69" w:line="264" w:lineRule="auto"/>
        <w:jc w:val="both"/>
        <w:rPr>
          <w:rFonts w:ascii="SimSun" w:hAnsi="SimSun" w:eastAsia="SimSun" w:cs="SimSun"/>
          <w:sz w:val="22"/>
          <w:szCs w:val="22"/>
        </w:rPr>
      </w:pPr>
      <w:r>
        <w:rPr>
          <w:rFonts w:ascii="SimSun" w:hAnsi="SimSun" w:eastAsia="SimSun" w:cs="SimSun"/>
          <w:sz w:val="22"/>
          <w:szCs w:val="22"/>
          <w:spacing w:val="-12"/>
        </w:rPr>
        <w:t>多数病人仅有腹部轻压痛。当并发胰腺假性囊肿时，腹部可扪</w:t>
      </w:r>
      <w:r>
        <w:rPr>
          <w:rFonts w:ascii="SimSun" w:hAnsi="SimSun" w:eastAsia="SimSun" w:cs="SimSun"/>
          <w:sz w:val="22"/>
          <w:szCs w:val="22"/>
          <w:spacing w:val="-13"/>
        </w:rPr>
        <w:t>及包块。当胰头肿大、胰管结石及</w:t>
      </w:r>
      <w:r>
        <w:rPr>
          <w:rFonts w:ascii="SimSun" w:hAnsi="SimSun" w:eastAsia="SimSun" w:cs="SimSun"/>
          <w:sz w:val="22"/>
          <w:szCs w:val="22"/>
        </w:rPr>
        <w:t xml:space="preserve"> </w:t>
      </w:r>
      <w:r>
        <w:rPr>
          <w:rFonts w:ascii="SimSun" w:hAnsi="SimSun" w:eastAsia="SimSun" w:cs="SimSun"/>
          <w:sz w:val="22"/>
          <w:szCs w:val="22"/>
          <w:spacing w:val="-8"/>
        </w:rPr>
        <w:t>胰腺囊肿压迫胆总管时，可出现黄疸。</w:t>
      </w:r>
      <w:r>
        <w:rPr>
          <w:rFonts w:ascii="SimSun" w:hAnsi="SimSun" w:eastAsia="SimSun" w:cs="SimSun"/>
          <w:sz w:val="22"/>
          <w:szCs w:val="22"/>
          <w:spacing w:val="-11"/>
        </w:rPr>
        <w:t xml:space="preserve"> </w:t>
      </w:r>
      <w:r>
        <w:rPr>
          <w:rFonts w:ascii="SimSun" w:hAnsi="SimSun" w:eastAsia="SimSun" w:cs="SimSun"/>
          <w:sz w:val="22"/>
          <w:szCs w:val="22"/>
          <w:spacing w:val="-8"/>
        </w:rPr>
        <w:t>AIP</w:t>
      </w:r>
      <w:r>
        <w:rPr>
          <w:rFonts w:ascii="SimSun" w:hAnsi="SimSun" w:eastAsia="SimSun" w:cs="SimSun"/>
          <w:sz w:val="22"/>
          <w:szCs w:val="22"/>
          <w:spacing w:val="-38"/>
        </w:rPr>
        <w:t xml:space="preserve"> </w:t>
      </w:r>
      <w:r>
        <w:rPr>
          <w:rFonts w:ascii="SimSun" w:hAnsi="SimSun" w:eastAsia="SimSun" w:cs="SimSun"/>
          <w:sz w:val="22"/>
          <w:szCs w:val="22"/>
          <w:spacing w:val="-8"/>
        </w:rPr>
        <w:t>常呈进行性加重的无痛性黄疸，易被误诊为胰腺癌或</w:t>
      </w:r>
      <w:r>
        <w:rPr>
          <w:rFonts w:ascii="SimSun" w:hAnsi="SimSun" w:eastAsia="SimSun" w:cs="SimSun"/>
          <w:sz w:val="22"/>
          <w:szCs w:val="22"/>
          <w:spacing w:val="-9"/>
        </w:rPr>
        <w:t>胆</w:t>
      </w:r>
      <w:r>
        <w:rPr>
          <w:rFonts w:ascii="SimSun" w:hAnsi="SimSun" w:eastAsia="SimSun" w:cs="SimSun"/>
          <w:sz w:val="22"/>
          <w:szCs w:val="22"/>
        </w:rPr>
        <w:t xml:space="preserve"> </w:t>
      </w:r>
      <w:r>
        <w:rPr>
          <w:rFonts w:ascii="SimSun" w:hAnsi="SimSun" w:eastAsia="SimSun" w:cs="SimSun"/>
          <w:sz w:val="22"/>
          <w:szCs w:val="22"/>
          <w:spacing w:val="-11"/>
        </w:rPr>
        <w:t>管癌。</w:t>
      </w:r>
    </w:p>
    <w:p>
      <w:pPr>
        <w:ind w:left="312"/>
        <w:spacing w:before="126" w:line="222" w:lineRule="auto"/>
        <w:rPr>
          <w:rFonts w:ascii="SimHei" w:hAnsi="SimHei" w:eastAsia="SimHei" w:cs="SimHei"/>
          <w:sz w:val="22"/>
          <w:szCs w:val="22"/>
        </w:rPr>
      </w:pPr>
      <w:r>
        <w:rPr>
          <w:rFonts w:ascii="SimHei" w:hAnsi="SimHei" w:eastAsia="SimHei" w:cs="SimHei"/>
          <w:sz w:val="22"/>
          <w:szCs w:val="22"/>
          <w:b/>
          <w:bCs/>
          <w:color w:val="007EC8"/>
          <w:spacing w:val="-15"/>
        </w:rPr>
        <w:t>【辅助检查】</w:t>
      </w:r>
    </w:p>
    <w:p>
      <w:pPr>
        <w:ind w:left="423"/>
        <w:spacing w:before="23" w:line="221" w:lineRule="auto"/>
        <w:rPr>
          <w:rFonts w:ascii="SimHei" w:hAnsi="SimHei" w:eastAsia="SimHei" w:cs="SimHei"/>
          <w:sz w:val="22"/>
          <w:szCs w:val="22"/>
        </w:rPr>
      </w:pPr>
      <w:r>
        <w:rPr>
          <w:rFonts w:ascii="SimHei" w:hAnsi="SimHei" w:eastAsia="SimHei" w:cs="SimHei"/>
          <w:sz w:val="22"/>
          <w:szCs w:val="22"/>
          <w:b/>
          <w:bCs/>
          <w:spacing w:val="8"/>
        </w:rPr>
        <w:t>(</w:t>
      </w:r>
      <w:r>
        <w:rPr>
          <w:rFonts w:ascii="SimHei" w:hAnsi="SimHei" w:eastAsia="SimHei" w:cs="SimHei"/>
          <w:sz w:val="22"/>
          <w:szCs w:val="22"/>
          <w:spacing w:val="-63"/>
        </w:rPr>
        <w:t xml:space="preserve"> </w:t>
      </w:r>
      <w:r>
        <w:rPr>
          <w:rFonts w:ascii="SimHei" w:hAnsi="SimHei" w:eastAsia="SimHei" w:cs="SimHei"/>
          <w:sz w:val="22"/>
          <w:szCs w:val="22"/>
          <w:b/>
          <w:bCs/>
          <w:spacing w:val="8"/>
        </w:rPr>
        <w:t>一)影像学</w:t>
      </w:r>
    </w:p>
    <w:p>
      <w:pPr>
        <w:ind w:left="419"/>
        <w:spacing w:before="99" w:line="219" w:lineRule="auto"/>
        <w:rPr>
          <w:rFonts w:ascii="SimSun" w:hAnsi="SimSun" w:eastAsia="SimSun" w:cs="SimSun"/>
          <w:sz w:val="22"/>
          <w:szCs w:val="22"/>
        </w:rPr>
      </w:pPr>
      <w:r>
        <w:rPr>
          <w:rFonts w:ascii="Times New Roman" w:hAnsi="Times New Roman" w:eastAsia="Times New Roman" w:cs="Times New Roman"/>
          <w:sz w:val="22"/>
          <w:szCs w:val="22"/>
          <w:b/>
          <w:bCs/>
          <w:spacing w:val="-10"/>
        </w:rPr>
        <w:t>1.X</w:t>
      </w:r>
      <w:r>
        <w:rPr>
          <w:rFonts w:ascii="Times New Roman" w:hAnsi="Times New Roman" w:eastAsia="Times New Roman" w:cs="Times New Roman"/>
          <w:sz w:val="22"/>
          <w:szCs w:val="22"/>
          <w:spacing w:val="7"/>
        </w:rPr>
        <w:t xml:space="preserve">   </w:t>
      </w:r>
      <w:r>
        <w:rPr>
          <w:rFonts w:ascii="SimSun" w:hAnsi="SimSun" w:eastAsia="SimSun" w:cs="SimSun"/>
          <w:sz w:val="22"/>
          <w:szCs w:val="22"/>
          <w:b/>
          <w:bCs/>
          <w:spacing w:val="-10"/>
        </w:rPr>
        <w:t>线腹部平片</w:t>
      </w:r>
      <w:r>
        <w:rPr>
          <w:rFonts w:ascii="SimSun" w:hAnsi="SimSun" w:eastAsia="SimSun" w:cs="SimSun"/>
          <w:sz w:val="22"/>
          <w:szCs w:val="22"/>
          <w:spacing w:val="24"/>
        </w:rPr>
        <w:t xml:space="preserve">  </w:t>
      </w:r>
      <w:r>
        <w:rPr>
          <w:rFonts w:ascii="SimSun" w:hAnsi="SimSun" w:eastAsia="SimSun" w:cs="SimSun"/>
          <w:sz w:val="22"/>
          <w:szCs w:val="22"/>
          <w:spacing w:val="-10"/>
        </w:rPr>
        <w:t>部分病人可见胰腺区域的钙化灶、结石影。</w:t>
      </w:r>
    </w:p>
    <w:p>
      <w:pPr>
        <w:ind w:left="419"/>
        <w:spacing w:before="57" w:line="212" w:lineRule="auto"/>
        <w:rPr>
          <w:rFonts w:ascii="SimSun" w:hAnsi="SimSun" w:eastAsia="SimSun" w:cs="SimSun"/>
          <w:sz w:val="22"/>
          <w:szCs w:val="22"/>
        </w:rPr>
      </w:pPr>
      <w:r>
        <w:rPr>
          <w:rFonts w:ascii="Times New Roman" w:hAnsi="Times New Roman" w:eastAsia="Times New Roman" w:cs="Times New Roman"/>
          <w:sz w:val="22"/>
          <w:szCs w:val="22"/>
          <w:b/>
          <w:bCs/>
          <w:spacing w:val="-4"/>
        </w:rPr>
        <w:t>2.</w:t>
      </w:r>
      <w:r>
        <w:rPr>
          <w:rFonts w:ascii="Times New Roman" w:hAnsi="Times New Roman" w:eastAsia="Times New Roman" w:cs="Times New Roman"/>
          <w:sz w:val="22"/>
          <w:szCs w:val="22"/>
          <w:spacing w:val="11"/>
        </w:rPr>
        <w:t xml:space="preserve">  </w:t>
      </w:r>
      <w:r>
        <w:rPr>
          <w:rFonts w:ascii="SimSun" w:hAnsi="SimSun" w:eastAsia="SimSun" w:cs="SimSun"/>
          <w:sz w:val="22"/>
          <w:szCs w:val="22"/>
          <w:b/>
          <w:bCs/>
          <w:spacing w:val="-4"/>
        </w:rPr>
        <w:t>腹部超声和超声内镜</w:t>
      </w:r>
      <w:r>
        <w:rPr>
          <w:rFonts w:ascii="Times New Roman" w:hAnsi="Times New Roman" w:eastAsia="Times New Roman" w:cs="Times New Roman"/>
          <w:sz w:val="22"/>
          <w:szCs w:val="22"/>
          <w:b/>
          <w:bCs/>
          <w:spacing w:val="-4"/>
        </w:rPr>
        <w:t>(</w:t>
      </w:r>
      <w:r>
        <w:rPr>
          <w:rFonts w:ascii="Times New Roman" w:hAnsi="Times New Roman" w:eastAsia="Times New Roman" w:cs="Times New Roman"/>
          <w:sz w:val="22"/>
          <w:szCs w:val="22"/>
          <w:b/>
          <w:bCs/>
          <w:spacing w:val="-3"/>
        </w:rPr>
        <w:t>endoscopic</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b/>
          <w:bCs/>
          <w:spacing w:val="-3"/>
        </w:rPr>
        <w:t>ultrasonography</w:t>
      </w:r>
      <w:r>
        <w:rPr>
          <w:rFonts w:ascii="Times New Roman" w:hAnsi="Times New Roman" w:eastAsia="Times New Roman" w:cs="Times New Roman"/>
          <w:sz w:val="22"/>
          <w:szCs w:val="22"/>
          <w:b/>
          <w:bCs/>
          <w:spacing w:val="-4"/>
        </w:rPr>
        <w:t>,</w:t>
      </w:r>
      <w:r>
        <w:rPr>
          <w:rFonts w:ascii="Times New Roman" w:hAnsi="Times New Roman" w:eastAsia="Times New Roman" w:cs="Times New Roman"/>
          <w:sz w:val="22"/>
          <w:szCs w:val="22"/>
          <w:b/>
          <w:bCs/>
          <w:spacing w:val="-3"/>
        </w:rPr>
        <w:t>EU</w:t>
      </w:r>
      <w:r>
        <w:rPr>
          <w:rFonts w:ascii="Times New Roman" w:hAnsi="Times New Roman" w:eastAsia="Times New Roman" w:cs="Times New Roman"/>
          <w:sz w:val="22"/>
          <w:szCs w:val="22"/>
          <w:spacing w:val="-39"/>
        </w:rPr>
        <w:t xml:space="preserve"> </w:t>
      </w:r>
      <w:r>
        <w:rPr>
          <w:rFonts w:ascii="Times New Roman" w:hAnsi="Times New Roman" w:eastAsia="Times New Roman" w:cs="Times New Roman"/>
          <w:sz w:val="22"/>
          <w:szCs w:val="22"/>
          <w:spacing w:val="-4"/>
        </w:rPr>
        <w:t>S)</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4"/>
        </w:rPr>
        <w:t>胰实质回声增强、主胰管狭</w:t>
      </w:r>
    </w:p>
    <w:p>
      <w:pPr>
        <w:ind w:right="189"/>
        <w:spacing w:before="111" w:line="252" w:lineRule="auto"/>
        <w:rPr>
          <w:rFonts w:ascii="SimSun" w:hAnsi="SimSun" w:eastAsia="SimSun" w:cs="SimSun"/>
          <w:sz w:val="22"/>
          <w:szCs w:val="22"/>
        </w:rPr>
      </w:pPr>
      <w:r>
        <w:rPr>
          <w:rFonts w:ascii="SimSun" w:hAnsi="SimSun" w:eastAsia="SimSun" w:cs="SimSun"/>
          <w:sz w:val="22"/>
          <w:szCs w:val="22"/>
          <w:spacing w:val="-15"/>
        </w:rPr>
        <w:t>窄或不规则扩张及分支胰管扩张、胰管结石、假性囊肿等。</w:t>
      </w:r>
      <w:r>
        <w:rPr>
          <w:rFonts w:ascii="SimSun" w:hAnsi="SimSun" w:eastAsia="SimSun" w:cs="SimSun"/>
          <w:sz w:val="22"/>
          <w:szCs w:val="22"/>
          <w:spacing w:val="-20"/>
        </w:rPr>
        <w:t xml:space="preserve"> </w:t>
      </w:r>
      <w:r>
        <w:rPr>
          <w:rFonts w:ascii="SimSun" w:hAnsi="SimSun" w:eastAsia="SimSun" w:cs="SimSun"/>
          <w:sz w:val="22"/>
          <w:szCs w:val="22"/>
          <w:spacing w:val="-15"/>
        </w:rPr>
        <w:t>EUS</w:t>
      </w:r>
      <w:r>
        <w:rPr>
          <w:rFonts w:ascii="SimSun" w:hAnsi="SimSun" w:eastAsia="SimSun" w:cs="SimSun"/>
          <w:sz w:val="22"/>
          <w:szCs w:val="22"/>
          <w:spacing w:val="5"/>
        </w:rPr>
        <w:t xml:space="preserve"> </w:t>
      </w:r>
      <w:r>
        <w:rPr>
          <w:rFonts w:ascii="SimSun" w:hAnsi="SimSun" w:eastAsia="SimSun" w:cs="SimSun"/>
          <w:sz w:val="22"/>
          <w:szCs w:val="22"/>
          <w:spacing w:val="-15"/>
        </w:rPr>
        <w:t>由于</w:t>
      </w:r>
      <w:r>
        <w:rPr>
          <w:rFonts w:ascii="SimSun" w:hAnsi="SimSun" w:eastAsia="SimSun" w:cs="SimSun"/>
          <w:sz w:val="22"/>
          <w:szCs w:val="22"/>
          <w:spacing w:val="-16"/>
        </w:rPr>
        <w:t>探头更接近胰腺组织，对</w:t>
      </w:r>
      <w:r>
        <w:rPr>
          <w:rFonts w:ascii="SimSun" w:hAnsi="SimSun" w:eastAsia="SimSun" w:cs="SimSun"/>
          <w:sz w:val="22"/>
          <w:szCs w:val="22"/>
          <w:spacing w:val="-15"/>
        </w:rPr>
        <w:t>CP</w:t>
      </w:r>
      <w:r>
        <w:rPr>
          <w:rFonts w:ascii="SimSun" w:hAnsi="SimSun" w:eastAsia="SimSun" w:cs="SimSun"/>
          <w:sz w:val="22"/>
          <w:szCs w:val="22"/>
          <w:spacing w:val="-23"/>
        </w:rPr>
        <w:t xml:space="preserve"> </w:t>
      </w:r>
      <w:r>
        <w:rPr>
          <w:rFonts w:ascii="SimSun" w:hAnsi="SimSun" w:eastAsia="SimSun" w:cs="SimSun"/>
          <w:sz w:val="22"/>
          <w:szCs w:val="22"/>
          <w:spacing w:val="-16"/>
        </w:rPr>
        <w:t>和胰</w:t>
      </w:r>
      <w:r>
        <w:rPr>
          <w:rFonts w:ascii="SimSun" w:hAnsi="SimSun" w:eastAsia="SimSun" w:cs="SimSun"/>
          <w:sz w:val="22"/>
          <w:szCs w:val="22"/>
        </w:rPr>
        <w:t xml:space="preserve"> </w:t>
      </w:r>
      <w:r>
        <w:rPr>
          <w:rFonts w:ascii="SimSun" w:hAnsi="SimSun" w:eastAsia="SimSun" w:cs="SimSun"/>
          <w:sz w:val="22"/>
          <w:szCs w:val="22"/>
          <w:spacing w:val="-9"/>
        </w:rPr>
        <w:t>腺癌均可提供更为准确的信息。</w:t>
      </w:r>
    </w:p>
    <w:p>
      <w:pPr>
        <w:ind w:right="171" w:firstLine="419"/>
        <w:spacing w:before="77" w:line="248" w:lineRule="auto"/>
        <w:rPr>
          <w:rFonts w:ascii="SimSun" w:hAnsi="SimSun" w:eastAsia="SimSun" w:cs="SimSun"/>
          <w:sz w:val="22"/>
          <w:szCs w:val="22"/>
        </w:rPr>
      </w:pPr>
      <w:r>
        <w:rPr>
          <w:rFonts w:ascii="Times New Roman" w:hAnsi="Times New Roman" w:eastAsia="Times New Roman" w:cs="Times New Roman"/>
          <w:sz w:val="22"/>
          <w:szCs w:val="22"/>
          <w:b/>
          <w:bCs/>
          <w:spacing w:val="-13"/>
        </w:rPr>
        <w:t>3.</w:t>
      </w:r>
      <w:r>
        <w:rPr>
          <w:rFonts w:ascii="Times New Roman" w:hAnsi="Times New Roman" w:eastAsia="Times New Roman" w:cs="Times New Roman"/>
          <w:sz w:val="22"/>
          <w:szCs w:val="22"/>
          <w:spacing w:val="59"/>
          <w:w w:val="101"/>
        </w:rPr>
        <w:t xml:space="preserve"> </w:t>
      </w:r>
      <w:r>
        <w:rPr>
          <w:rFonts w:ascii="SimSun" w:hAnsi="SimSun" w:eastAsia="SimSun" w:cs="SimSun"/>
          <w:sz w:val="22"/>
          <w:szCs w:val="22"/>
          <w:b/>
          <w:bCs/>
          <w:spacing w:val="-13"/>
        </w:rPr>
        <w:t>腹部</w:t>
      </w:r>
      <w:r>
        <w:rPr>
          <w:rFonts w:ascii="SimSun" w:hAnsi="SimSun" w:eastAsia="SimSun" w:cs="SimSun"/>
          <w:sz w:val="22"/>
          <w:szCs w:val="22"/>
          <w:spacing w:val="-65"/>
        </w:rPr>
        <w:t xml:space="preserve"> </w:t>
      </w:r>
      <w:r>
        <w:rPr>
          <w:rFonts w:ascii="Times New Roman" w:hAnsi="Times New Roman" w:eastAsia="Times New Roman" w:cs="Times New Roman"/>
          <w:sz w:val="22"/>
          <w:szCs w:val="22"/>
          <w:b/>
          <w:bCs/>
          <w:spacing w:val="-13"/>
        </w:rPr>
        <w:t>CT</w:t>
      </w:r>
      <w:r>
        <w:rPr>
          <w:rFonts w:ascii="Times New Roman" w:hAnsi="Times New Roman" w:eastAsia="Times New Roman" w:cs="Times New Roman"/>
          <w:sz w:val="22"/>
          <w:szCs w:val="22"/>
          <w:spacing w:val="-8"/>
        </w:rPr>
        <w:t xml:space="preserve"> </w:t>
      </w:r>
      <w:r>
        <w:rPr>
          <w:rFonts w:ascii="SimSun" w:hAnsi="SimSun" w:eastAsia="SimSun" w:cs="SimSun"/>
          <w:sz w:val="22"/>
          <w:szCs w:val="22"/>
          <w:b/>
          <w:bCs/>
          <w:spacing w:val="-13"/>
        </w:rPr>
        <w:t>及</w:t>
      </w:r>
      <w:r>
        <w:rPr>
          <w:rFonts w:ascii="SimSun" w:hAnsi="SimSun" w:eastAsia="SimSun" w:cs="SimSun"/>
          <w:sz w:val="22"/>
          <w:szCs w:val="22"/>
          <w:spacing w:val="-36"/>
        </w:rPr>
        <w:t xml:space="preserve"> </w:t>
      </w:r>
      <w:r>
        <w:rPr>
          <w:rFonts w:ascii="Times New Roman" w:hAnsi="Times New Roman" w:eastAsia="Times New Roman" w:cs="Times New Roman"/>
          <w:sz w:val="22"/>
          <w:szCs w:val="22"/>
          <w:b/>
          <w:bCs/>
          <w:spacing w:val="-13"/>
        </w:rPr>
        <w:t>MRI</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13"/>
        </w:rPr>
        <w:t>胰腺增大或缩小、轮廓不规则、胰腺钙化、胰管不规则扩张或胰腺假性囊肿</w:t>
      </w:r>
      <w:r>
        <w:rPr>
          <w:rFonts w:ascii="SimSun" w:hAnsi="SimSun" w:eastAsia="SimSun" w:cs="SimSun"/>
          <w:sz w:val="22"/>
          <w:szCs w:val="22"/>
        </w:rPr>
        <w:t xml:space="preserve"> </w:t>
      </w:r>
      <w:r>
        <w:rPr>
          <w:rFonts w:ascii="SimSun" w:hAnsi="SimSun" w:eastAsia="SimSun" w:cs="SimSun"/>
          <w:sz w:val="22"/>
          <w:szCs w:val="22"/>
          <w:spacing w:val="-15"/>
        </w:rPr>
        <w:t>等改变。</w:t>
      </w:r>
      <w:r>
        <w:rPr>
          <w:rFonts w:ascii="SimSun" w:hAnsi="SimSun" w:eastAsia="SimSun" w:cs="SimSun"/>
          <w:sz w:val="22"/>
          <w:szCs w:val="22"/>
          <w:spacing w:val="-50"/>
        </w:rPr>
        <w:t xml:space="preserve"> </w:t>
      </w:r>
      <w:r>
        <w:rPr>
          <w:rFonts w:ascii="SimSun" w:hAnsi="SimSun" w:eastAsia="SimSun" w:cs="SimSun"/>
          <w:sz w:val="22"/>
          <w:szCs w:val="22"/>
          <w:spacing w:val="-15"/>
        </w:rPr>
        <w:t>IgG4-AIP胰腺呈“腊肠样”肿胀或胰头局部结节样占位，主胰管局部狭窄。</w:t>
      </w:r>
    </w:p>
    <w:p>
      <w:pPr>
        <w:ind w:right="159" w:firstLine="419"/>
        <w:spacing w:before="92" w:line="269" w:lineRule="auto"/>
        <w:rPr>
          <w:rFonts w:ascii="SimSun" w:hAnsi="SimSun" w:eastAsia="SimSun" w:cs="SimSun"/>
          <w:sz w:val="22"/>
          <w:szCs w:val="22"/>
        </w:rPr>
      </w:pPr>
      <w:r>
        <w:rPr>
          <w:rFonts w:ascii="Times New Roman" w:hAnsi="Times New Roman" w:eastAsia="Times New Roman" w:cs="Times New Roman"/>
          <w:sz w:val="22"/>
          <w:szCs w:val="22"/>
          <w:b/>
          <w:bCs/>
          <w:spacing w:val="-5"/>
        </w:rPr>
        <w:t>4.ERCP</w:t>
      </w:r>
      <w:r>
        <w:rPr>
          <w:rFonts w:ascii="Times New Roman" w:hAnsi="Times New Roman" w:eastAsia="Times New Roman" w:cs="Times New Roman"/>
          <w:sz w:val="22"/>
          <w:szCs w:val="22"/>
          <w:spacing w:val="19"/>
        </w:rPr>
        <w:t xml:space="preserve">   </w:t>
      </w:r>
      <w:r>
        <w:rPr>
          <w:rFonts w:ascii="SimSun" w:hAnsi="SimSun" w:eastAsia="SimSun" w:cs="SimSun"/>
          <w:sz w:val="22"/>
          <w:szCs w:val="22"/>
          <w:b/>
          <w:bCs/>
          <w:spacing w:val="-5"/>
        </w:rPr>
        <w:t>及</w:t>
      </w:r>
      <w:r>
        <w:rPr>
          <w:rFonts w:ascii="SimSun" w:hAnsi="SimSun" w:eastAsia="SimSun" w:cs="SimSun"/>
          <w:sz w:val="22"/>
          <w:szCs w:val="22"/>
          <w:spacing w:val="-55"/>
        </w:rPr>
        <w:t xml:space="preserve"> </w:t>
      </w:r>
      <w:r>
        <w:rPr>
          <w:rFonts w:ascii="Times New Roman" w:hAnsi="Times New Roman" w:eastAsia="Times New Roman" w:cs="Times New Roman"/>
          <w:sz w:val="22"/>
          <w:szCs w:val="22"/>
          <w:b/>
          <w:bCs/>
          <w:spacing w:val="-5"/>
        </w:rPr>
        <w:t>MRCP</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5"/>
        </w:rPr>
        <w:t>ERCP</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5"/>
        </w:rPr>
        <w:t>是</w:t>
      </w:r>
      <w:r>
        <w:rPr>
          <w:rFonts w:ascii="Times New Roman" w:hAnsi="Times New Roman" w:eastAsia="Times New Roman" w:cs="Times New Roman"/>
          <w:sz w:val="22"/>
          <w:szCs w:val="22"/>
          <w:spacing w:val="-5"/>
        </w:rPr>
        <w:t>CP</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5"/>
        </w:rPr>
        <w:t>形态学诊断和分期的重要依据。胰管侧支扩张是该疾病最早</w:t>
      </w:r>
      <w:r>
        <w:rPr>
          <w:rFonts w:ascii="SimSun" w:hAnsi="SimSun" w:eastAsia="SimSun" w:cs="SimSun"/>
          <w:sz w:val="22"/>
          <w:szCs w:val="22"/>
        </w:rPr>
        <w:t xml:space="preserve"> </w:t>
      </w:r>
      <w:r>
        <w:rPr>
          <w:rFonts w:ascii="SimSun" w:hAnsi="SimSun" w:eastAsia="SimSun" w:cs="SimSun"/>
          <w:sz w:val="22"/>
          <w:szCs w:val="22"/>
          <w:spacing w:val="-12"/>
        </w:rPr>
        <w:t>期的特征。其他表现有主胰管和侧支胰管的多灶性扩张、狭窄和形态不规则、结石造成的充盈缺损及</w:t>
      </w:r>
      <w:r>
        <w:rPr>
          <w:rFonts w:ascii="SimSun" w:hAnsi="SimSun" w:eastAsia="SimSun" w:cs="SimSun"/>
          <w:sz w:val="22"/>
          <w:szCs w:val="22"/>
          <w:spacing w:val="18"/>
        </w:rPr>
        <w:t xml:space="preserve"> </w:t>
      </w:r>
      <w:r>
        <w:rPr>
          <w:rFonts w:ascii="SimSun" w:hAnsi="SimSun" w:eastAsia="SimSun" w:cs="SimSun"/>
          <w:sz w:val="22"/>
          <w:szCs w:val="22"/>
          <w:spacing w:val="-9"/>
        </w:rPr>
        <w:t>黏液栓等。</w:t>
      </w:r>
      <w:r>
        <w:rPr>
          <w:rFonts w:ascii="SimSun" w:hAnsi="SimSun" w:eastAsia="SimSun" w:cs="SimSun"/>
          <w:sz w:val="22"/>
          <w:szCs w:val="22"/>
          <w:spacing w:val="-22"/>
        </w:rPr>
        <w:t xml:space="preserve"> </w:t>
      </w:r>
      <w:r>
        <w:rPr>
          <w:rFonts w:ascii="SimSun" w:hAnsi="SimSun" w:eastAsia="SimSun" w:cs="SimSun"/>
          <w:sz w:val="22"/>
          <w:szCs w:val="22"/>
          <w:spacing w:val="-9"/>
        </w:rPr>
        <w:t>MRCP</w:t>
      </w:r>
      <w:r>
        <w:rPr>
          <w:rFonts w:ascii="SimSun" w:hAnsi="SimSun" w:eastAsia="SimSun" w:cs="SimSun"/>
          <w:sz w:val="22"/>
          <w:szCs w:val="22"/>
          <w:spacing w:val="42"/>
        </w:rPr>
        <w:t xml:space="preserve"> </w:t>
      </w:r>
      <w:r>
        <w:rPr>
          <w:rFonts w:ascii="SimSun" w:hAnsi="SimSun" w:eastAsia="SimSun" w:cs="SimSun"/>
          <w:sz w:val="22"/>
          <w:szCs w:val="22"/>
          <w:spacing w:val="-9"/>
        </w:rPr>
        <w:t>可显示胰管扩张的程度和结石位置，并能明确部分CP</w:t>
      </w:r>
      <w:r>
        <w:rPr>
          <w:rFonts w:ascii="SimSun" w:hAnsi="SimSun" w:eastAsia="SimSun" w:cs="SimSun"/>
          <w:sz w:val="22"/>
          <w:szCs w:val="22"/>
          <w:spacing w:val="-23"/>
        </w:rPr>
        <w:t xml:space="preserve"> </w:t>
      </w:r>
      <w:r>
        <w:rPr>
          <w:rFonts w:ascii="SimSun" w:hAnsi="SimSun" w:eastAsia="SimSun" w:cs="SimSun"/>
          <w:sz w:val="22"/>
          <w:szCs w:val="22"/>
          <w:spacing w:val="-9"/>
        </w:rPr>
        <w:t>的病因。近年来已逐渐取代</w:t>
      </w:r>
      <w:r>
        <w:rPr>
          <w:rFonts w:ascii="SimSun" w:hAnsi="SimSun" w:eastAsia="SimSun" w:cs="SimSun"/>
          <w:sz w:val="22"/>
          <w:szCs w:val="22"/>
        </w:rPr>
        <w:t xml:space="preserve"> </w:t>
      </w:r>
      <w:r>
        <w:rPr>
          <w:rFonts w:ascii="SimSun" w:hAnsi="SimSun" w:eastAsia="SimSun" w:cs="SimSun"/>
          <w:sz w:val="22"/>
          <w:szCs w:val="22"/>
          <w:spacing w:val="-6"/>
        </w:rPr>
        <w:t>诊断性ERCP</w:t>
      </w:r>
      <w:r>
        <w:rPr>
          <w:rFonts w:ascii="SimSun" w:hAnsi="SimSun" w:eastAsia="SimSun" w:cs="SimSun"/>
          <w:sz w:val="22"/>
          <w:szCs w:val="22"/>
          <w:spacing w:val="25"/>
        </w:rPr>
        <w:t xml:space="preserve"> </w:t>
      </w:r>
      <w:r>
        <w:rPr>
          <w:rFonts w:ascii="SimSun" w:hAnsi="SimSun" w:eastAsia="SimSun" w:cs="SimSun"/>
          <w:sz w:val="22"/>
          <w:szCs w:val="22"/>
          <w:spacing w:val="-6"/>
        </w:rPr>
        <w:t>在</w:t>
      </w:r>
      <w:r>
        <w:rPr>
          <w:rFonts w:ascii="SimSun" w:hAnsi="SimSun" w:eastAsia="SimSun" w:cs="SimSun"/>
          <w:sz w:val="22"/>
          <w:szCs w:val="22"/>
          <w:spacing w:val="-62"/>
        </w:rPr>
        <w:t xml:space="preserve"> </w:t>
      </w:r>
      <w:r>
        <w:rPr>
          <w:rFonts w:ascii="SimSun" w:hAnsi="SimSun" w:eastAsia="SimSun" w:cs="SimSun"/>
          <w:sz w:val="22"/>
          <w:szCs w:val="22"/>
          <w:spacing w:val="-6"/>
        </w:rPr>
        <w:t>CP</w:t>
      </w:r>
      <w:r>
        <w:rPr>
          <w:rFonts w:ascii="SimSun" w:hAnsi="SimSun" w:eastAsia="SimSun" w:cs="SimSun"/>
          <w:sz w:val="22"/>
          <w:szCs w:val="22"/>
          <w:spacing w:val="-3"/>
        </w:rPr>
        <w:t xml:space="preserve"> </w:t>
      </w:r>
      <w:r>
        <w:rPr>
          <w:rFonts w:ascii="SimSun" w:hAnsi="SimSun" w:eastAsia="SimSun" w:cs="SimSun"/>
          <w:sz w:val="22"/>
          <w:szCs w:val="22"/>
          <w:spacing w:val="-6"/>
        </w:rPr>
        <w:t>中的作用。</w:t>
      </w:r>
    </w:p>
    <w:p>
      <w:pPr>
        <w:ind w:left="423"/>
        <w:spacing w:before="76" w:line="222" w:lineRule="auto"/>
        <w:rPr>
          <w:rFonts w:ascii="SimHei" w:hAnsi="SimHei" w:eastAsia="SimHei" w:cs="SimHei"/>
          <w:sz w:val="22"/>
          <w:szCs w:val="22"/>
        </w:rPr>
      </w:pPr>
      <w:r>
        <w:rPr>
          <w:rFonts w:ascii="SimHei" w:hAnsi="SimHei" w:eastAsia="SimHei" w:cs="SimHei"/>
          <w:sz w:val="22"/>
          <w:szCs w:val="22"/>
          <w:b/>
          <w:bCs/>
          <w:spacing w:val="1"/>
        </w:rPr>
        <w:t>(二)胰腺内、外分泌功能测定</w:t>
      </w:r>
    </w:p>
    <w:p>
      <w:pPr>
        <w:ind w:right="176" w:firstLine="419"/>
        <w:spacing w:before="89" w:line="252" w:lineRule="auto"/>
        <w:rPr>
          <w:rFonts w:ascii="SimSun" w:hAnsi="SimSun" w:eastAsia="SimSun" w:cs="SimSun"/>
          <w:sz w:val="22"/>
          <w:szCs w:val="22"/>
        </w:rPr>
      </w:pPr>
      <w:r>
        <w:rPr>
          <w:rFonts w:ascii="SimSun" w:hAnsi="SimSun" w:eastAsia="SimSun" w:cs="SimSun"/>
          <w:sz w:val="22"/>
          <w:szCs w:val="22"/>
          <w:spacing w:val="-12"/>
        </w:rPr>
        <w:t>血糖测定、糖耐量试验及血胰岛素水平可反映胰腺内分泌功能。准确的、临床实用的胰腺外分泌</w:t>
      </w:r>
      <w:r>
        <w:rPr>
          <w:rFonts w:ascii="SimSun" w:hAnsi="SimSun" w:eastAsia="SimSun" w:cs="SimSun"/>
          <w:sz w:val="22"/>
          <w:szCs w:val="22"/>
          <w:spacing w:val="16"/>
        </w:rPr>
        <w:t xml:space="preserve"> </w:t>
      </w:r>
      <w:r>
        <w:rPr>
          <w:rFonts w:ascii="SimSun" w:hAnsi="SimSun" w:eastAsia="SimSun" w:cs="SimSun"/>
          <w:sz w:val="22"/>
          <w:szCs w:val="22"/>
          <w:spacing w:val="-10"/>
        </w:rPr>
        <w:t>功能检测方法有待建立。</w:t>
      </w:r>
    </w:p>
    <w:p>
      <w:pPr>
        <w:ind w:left="423"/>
        <w:spacing w:before="73" w:line="221" w:lineRule="auto"/>
        <w:rPr>
          <w:rFonts w:ascii="SimHei" w:hAnsi="SimHei" w:eastAsia="SimHei" w:cs="SimHei"/>
          <w:sz w:val="22"/>
          <w:szCs w:val="22"/>
        </w:rPr>
      </w:pPr>
      <w:r>
        <w:rPr>
          <w:rFonts w:ascii="SimHei" w:hAnsi="SimHei" w:eastAsia="SimHei" w:cs="SimHei"/>
          <w:sz w:val="22"/>
          <w:szCs w:val="22"/>
          <w:b/>
          <w:bCs/>
          <w:spacing w:val="9"/>
        </w:rPr>
        <w:t>(三)免疫学检测</w:t>
      </w:r>
    </w:p>
    <w:p>
      <w:pPr>
        <w:ind w:left="419"/>
        <w:spacing w:before="95" w:line="214" w:lineRule="auto"/>
        <w:rPr>
          <w:rFonts w:ascii="SimSun" w:hAnsi="SimSun" w:eastAsia="SimSun" w:cs="SimSun"/>
          <w:sz w:val="22"/>
          <w:szCs w:val="22"/>
        </w:rPr>
      </w:pPr>
      <w:r>
        <w:rPr>
          <w:rFonts w:ascii="SimSun" w:hAnsi="SimSun" w:eastAsia="SimSun" w:cs="SimSun"/>
          <w:sz w:val="22"/>
          <w:szCs w:val="22"/>
          <w:spacing w:val="-1"/>
        </w:rPr>
        <w:t>IgG4-AIP病人血清IgG4水平&gt;1350mg/L,其他</w:t>
      </w:r>
      <w:r>
        <w:rPr>
          <w:rFonts w:ascii="SimSun" w:hAnsi="SimSun" w:eastAsia="SimSun" w:cs="SimSun"/>
          <w:sz w:val="22"/>
          <w:szCs w:val="22"/>
          <w:spacing w:val="-61"/>
        </w:rPr>
        <w:t xml:space="preserve"> </w:t>
      </w:r>
      <w:r>
        <w:rPr>
          <w:rFonts w:ascii="SimSun" w:hAnsi="SimSun" w:eastAsia="SimSun" w:cs="SimSun"/>
          <w:sz w:val="22"/>
          <w:szCs w:val="22"/>
          <w:spacing w:val="-1"/>
        </w:rPr>
        <w:t>AIP抗核抗体及类风湿因</w:t>
      </w:r>
      <w:r>
        <w:rPr>
          <w:rFonts w:ascii="SimSun" w:hAnsi="SimSun" w:eastAsia="SimSun" w:cs="SimSun"/>
          <w:sz w:val="22"/>
          <w:szCs w:val="22"/>
          <w:spacing w:val="-2"/>
        </w:rPr>
        <w:t>子可呈阳性。</w:t>
      </w:r>
    </w:p>
    <w:p>
      <w:pPr>
        <w:ind w:left="312"/>
        <w:spacing w:before="107" w:line="221" w:lineRule="auto"/>
        <w:rPr>
          <w:rFonts w:ascii="SimHei" w:hAnsi="SimHei" w:eastAsia="SimHei" w:cs="SimHei"/>
          <w:sz w:val="22"/>
          <w:szCs w:val="22"/>
        </w:rPr>
      </w:pPr>
      <w:r>
        <w:rPr>
          <w:rFonts w:ascii="SimHei" w:hAnsi="SimHei" w:eastAsia="SimHei" w:cs="SimHei"/>
          <w:sz w:val="22"/>
          <w:szCs w:val="22"/>
          <w:b/>
          <w:bCs/>
          <w:color w:val="007EBE"/>
          <w:spacing w:val="-11"/>
        </w:rPr>
        <w:t>【诊断与鉴别诊断】</w:t>
      </w:r>
    </w:p>
    <w:p>
      <w:pPr>
        <w:ind w:right="161" w:firstLine="419"/>
        <w:spacing w:before="49" w:line="264" w:lineRule="auto"/>
        <w:jc w:val="both"/>
        <w:rPr>
          <w:rFonts w:ascii="SimSun" w:hAnsi="SimSun" w:eastAsia="SimSun" w:cs="SimSun"/>
          <w:sz w:val="22"/>
          <w:szCs w:val="22"/>
        </w:rPr>
      </w:pPr>
      <w:r>
        <w:rPr>
          <w:rFonts w:ascii="SimSun" w:hAnsi="SimSun" w:eastAsia="SimSun" w:cs="SimSun"/>
          <w:sz w:val="22"/>
          <w:szCs w:val="22"/>
          <w:spacing w:val="-6"/>
        </w:rPr>
        <w:t>诊断思路在于首先确定有无CP,然后寻找其病因。当临床表现提示CP</w:t>
      </w:r>
      <w:r>
        <w:rPr>
          <w:rFonts w:ascii="SimSun" w:hAnsi="SimSun" w:eastAsia="SimSun" w:cs="SimSun"/>
          <w:sz w:val="22"/>
          <w:szCs w:val="22"/>
          <w:spacing w:val="-15"/>
        </w:rPr>
        <w:t xml:space="preserve"> </w:t>
      </w:r>
      <w:r>
        <w:rPr>
          <w:rFonts w:ascii="SimSun" w:hAnsi="SimSun" w:eastAsia="SimSun" w:cs="SimSun"/>
          <w:sz w:val="22"/>
          <w:szCs w:val="22"/>
          <w:spacing w:val="-6"/>
        </w:rPr>
        <w:t>时，可通过影像技术获得</w:t>
      </w:r>
      <w:r>
        <w:rPr>
          <w:rFonts w:ascii="SimSun" w:hAnsi="SimSun" w:eastAsia="SimSun" w:cs="SimSun"/>
          <w:sz w:val="22"/>
          <w:szCs w:val="22"/>
        </w:rPr>
        <w:t xml:space="preserve"> </w:t>
      </w:r>
      <w:r>
        <w:rPr>
          <w:rFonts w:ascii="SimSun" w:hAnsi="SimSun" w:eastAsia="SimSun" w:cs="SimSun"/>
          <w:sz w:val="22"/>
          <w:szCs w:val="22"/>
          <w:spacing w:val="-17"/>
        </w:rPr>
        <w:t>胰腺有无钙化、纤维化、结石、胰管扩张及胰腺萎缩等形态学</w:t>
      </w:r>
      <w:r>
        <w:rPr>
          <w:rFonts w:ascii="SimSun" w:hAnsi="SimSun" w:eastAsia="SimSun" w:cs="SimSun"/>
          <w:sz w:val="22"/>
          <w:szCs w:val="22"/>
          <w:spacing w:val="-18"/>
        </w:rPr>
        <w:t>资料，收集</w:t>
      </w:r>
      <w:r>
        <w:rPr>
          <w:rFonts w:ascii="SimSun" w:hAnsi="SimSun" w:eastAsia="SimSun" w:cs="SimSun"/>
          <w:sz w:val="22"/>
          <w:szCs w:val="22"/>
          <w:spacing w:val="-17"/>
        </w:rPr>
        <w:t>CP</w:t>
      </w:r>
      <w:r>
        <w:rPr>
          <w:rFonts w:ascii="SimSun" w:hAnsi="SimSun" w:eastAsia="SimSun" w:cs="SimSun"/>
          <w:sz w:val="22"/>
          <w:szCs w:val="22"/>
          <w:spacing w:val="-24"/>
        </w:rPr>
        <w:t xml:space="preserve"> </w:t>
      </w:r>
      <w:r>
        <w:rPr>
          <w:rFonts w:ascii="SimSun" w:hAnsi="SimSun" w:eastAsia="SimSun" w:cs="SimSun"/>
          <w:sz w:val="22"/>
          <w:szCs w:val="22"/>
          <w:spacing w:val="-18"/>
        </w:rPr>
        <w:t>的证据，并进一步了解胰腺</w:t>
      </w:r>
      <w:r>
        <w:rPr>
          <w:rFonts w:ascii="SimSun" w:hAnsi="SimSun" w:eastAsia="SimSun" w:cs="SimSun"/>
          <w:sz w:val="22"/>
          <w:szCs w:val="22"/>
        </w:rPr>
        <w:t xml:space="preserve"> </w:t>
      </w:r>
      <w:r>
        <w:rPr>
          <w:rFonts w:ascii="SimSun" w:hAnsi="SimSun" w:eastAsia="SimSun" w:cs="SimSun"/>
          <w:sz w:val="22"/>
          <w:szCs w:val="22"/>
          <w:spacing w:val="-16"/>
        </w:rPr>
        <w:t>内外分泌功能，排除胰腺肿瘤。</w:t>
      </w:r>
    </w:p>
    <w:p>
      <w:pPr>
        <w:ind w:right="181" w:firstLine="419"/>
        <w:spacing w:before="89" w:line="248" w:lineRule="auto"/>
        <w:jc w:val="both"/>
        <w:rPr>
          <w:rFonts w:ascii="SimSun" w:hAnsi="SimSun" w:eastAsia="SimSun" w:cs="SimSun"/>
          <w:sz w:val="22"/>
          <w:szCs w:val="22"/>
        </w:rPr>
      </w:pPr>
      <w:r>
        <w:rPr>
          <w:rFonts w:ascii="SimSun" w:hAnsi="SimSun" w:eastAsia="SimSun" w:cs="SimSun"/>
          <w:sz w:val="22"/>
          <w:szCs w:val="22"/>
          <w:spacing w:val="-12"/>
        </w:rPr>
        <w:t>需要鉴别的常见疾病包括：胆道疾病、小肠性吸收功能不良、慢性肝病等。胰腺炎性包块与胰腺</w:t>
      </w:r>
      <w:r>
        <w:rPr>
          <w:rFonts w:ascii="SimSun" w:hAnsi="SimSun" w:eastAsia="SimSun" w:cs="SimSun"/>
          <w:sz w:val="22"/>
          <w:szCs w:val="22"/>
          <w:spacing w:val="11"/>
        </w:rPr>
        <w:t xml:space="preserve"> </w:t>
      </w:r>
      <w:r>
        <w:rPr>
          <w:rFonts w:ascii="SimSun" w:hAnsi="SimSun" w:eastAsia="SimSun" w:cs="SimSun"/>
          <w:sz w:val="22"/>
          <w:szCs w:val="22"/>
          <w:spacing w:val="-13"/>
        </w:rPr>
        <w:t>癌鉴别尤为重要，且有一定难度，需要EUS</w:t>
      </w:r>
      <w:r>
        <w:rPr>
          <w:rFonts w:ascii="SimSun" w:hAnsi="SimSun" w:eastAsia="SimSun" w:cs="SimSun"/>
          <w:sz w:val="22"/>
          <w:szCs w:val="22"/>
          <w:spacing w:val="-15"/>
        </w:rPr>
        <w:t xml:space="preserve"> </w:t>
      </w:r>
      <w:r>
        <w:rPr>
          <w:rFonts w:ascii="SimSun" w:hAnsi="SimSun" w:eastAsia="SimSun" w:cs="SimSun"/>
          <w:sz w:val="22"/>
          <w:szCs w:val="22"/>
          <w:spacing w:val="-13"/>
        </w:rPr>
        <w:t>引导下行细针穿刺活组织检查，甚至开腹</w:t>
      </w:r>
      <w:r>
        <w:rPr>
          <w:rFonts w:ascii="SimSun" w:hAnsi="SimSun" w:eastAsia="SimSun" w:cs="SimSun"/>
          <w:sz w:val="22"/>
          <w:szCs w:val="22"/>
          <w:spacing w:val="-14"/>
        </w:rPr>
        <w:t>手术探查。</w:t>
      </w:r>
    </w:p>
    <w:p>
      <w:pPr>
        <w:ind w:left="312"/>
        <w:spacing w:before="104" w:line="222" w:lineRule="auto"/>
        <w:rPr>
          <w:rFonts w:ascii="SimHei" w:hAnsi="SimHei" w:eastAsia="SimHei" w:cs="SimHei"/>
          <w:sz w:val="22"/>
          <w:szCs w:val="22"/>
        </w:rPr>
      </w:pPr>
      <w:r>
        <w:rPr>
          <w:rFonts w:ascii="SimHei" w:hAnsi="SimHei" w:eastAsia="SimHei" w:cs="SimHei"/>
          <w:sz w:val="22"/>
          <w:szCs w:val="22"/>
          <w:b/>
          <w:bCs/>
          <w:color w:val="0095E0"/>
          <w:spacing w:val="-13"/>
        </w:rPr>
        <w:t>【治疗】</w:t>
      </w:r>
    </w:p>
    <w:p>
      <w:pPr>
        <w:ind w:left="419"/>
        <w:spacing w:before="50" w:line="219" w:lineRule="auto"/>
        <w:rPr>
          <w:rFonts w:ascii="SimSun" w:hAnsi="SimSun" w:eastAsia="SimSun" w:cs="SimSun"/>
          <w:sz w:val="22"/>
          <w:szCs w:val="22"/>
        </w:rPr>
      </w:pPr>
      <w:r>
        <w:rPr>
          <w:rFonts w:ascii="SimSun" w:hAnsi="SimSun" w:eastAsia="SimSun" w:cs="SimSun"/>
          <w:sz w:val="22"/>
          <w:szCs w:val="22"/>
          <w:spacing w:val="-18"/>
        </w:rPr>
        <w:t>CP</w:t>
      </w:r>
      <w:r>
        <w:rPr>
          <w:rFonts w:ascii="SimSun" w:hAnsi="SimSun" w:eastAsia="SimSun" w:cs="SimSun"/>
          <w:sz w:val="22"/>
          <w:szCs w:val="22"/>
          <w:spacing w:val="-14"/>
        </w:rPr>
        <w:t xml:space="preserve"> </w:t>
      </w:r>
      <w:r>
        <w:rPr>
          <w:rFonts w:ascii="SimSun" w:hAnsi="SimSun" w:eastAsia="SimSun" w:cs="SimSun"/>
          <w:sz w:val="22"/>
          <w:szCs w:val="22"/>
          <w:spacing w:val="-18"/>
        </w:rPr>
        <w:t>治疗目标是：消除病因，控制症状，改善胰腺功</w:t>
      </w:r>
      <w:r>
        <w:rPr>
          <w:rFonts w:ascii="SimSun" w:hAnsi="SimSun" w:eastAsia="SimSun" w:cs="SimSun"/>
          <w:sz w:val="22"/>
          <w:szCs w:val="22"/>
          <w:spacing w:val="-19"/>
        </w:rPr>
        <w:t>能、治疗并发症和提高生活质量等。</w:t>
      </w:r>
    </w:p>
    <w:p>
      <w:pPr>
        <w:ind w:left="423"/>
        <w:spacing w:before="55" w:line="222" w:lineRule="auto"/>
        <w:rPr>
          <w:rFonts w:ascii="SimHei" w:hAnsi="SimHei" w:eastAsia="SimHei" w:cs="SimHei"/>
          <w:sz w:val="22"/>
          <w:szCs w:val="22"/>
        </w:rPr>
      </w:pPr>
      <w:r>
        <w:rPr>
          <w:rFonts w:ascii="SimHei" w:hAnsi="SimHei" w:eastAsia="SimHei" w:cs="SimHei"/>
          <w:sz w:val="22"/>
          <w:szCs w:val="22"/>
          <w:b/>
          <w:bCs/>
        </w:rPr>
        <w:t>(</w:t>
      </w:r>
      <w:r>
        <w:rPr>
          <w:rFonts w:ascii="SimHei" w:hAnsi="SimHei" w:eastAsia="SimHei" w:cs="SimHei"/>
          <w:sz w:val="22"/>
          <w:szCs w:val="22"/>
          <w:spacing w:val="-54"/>
        </w:rPr>
        <w:t xml:space="preserve"> </w:t>
      </w:r>
      <w:r>
        <w:rPr>
          <w:rFonts w:ascii="SimHei" w:hAnsi="SimHei" w:eastAsia="SimHei" w:cs="SimHei"/>
          <w:sz w:val="22"/>
          <w:szCs w:val="22"/>
          <w:b/>
          <w:bCs/>
        </w:rPr>
        <w:t>一</w:t>
      </w:r>
      <w:r>
        <w:rPr>
          <w:rFonts w:ascii="SimHei" w:hAnsi="SimHei" w:eastAsia="SimHei" w:cs="SimHei"/>
          <w:sz w:val="22"/>
          <w:szCs w:val="22"/>
          <w:spacing w:val="-64"/>
        </w:rPr>
        <w:t xml:space="preserve"> </w:t>
      </w:r>
      <w:r>
        <w:rPr>
          <w:rFonts w:ascii="SimHei" w:hAnsi="SimHei" w:eastAsia="SimHei" w:cs="SimHei"/>
          <w:sz w:val="22"/>
          <w:szCs w:val="22"/>
          <w:b/>
          <w:bCs/>
        </w:rPr>
        <w:t>)腹痛</w:t>
      </w:r>
    </w:p>
    <w:p>
      <w:pPr>
        <w:ind w:right="142" w:firstLine="419"/>
        <w:spacing w:before="98" w:line="249" w:lineRule="auto"/>
        <w:rPr>
          <w:rFonts w:ascii="SimSun" w:hAnsi="SimSun" w:eastAsia="SimSun" w:cs="SimSun"/>
          <w:sz w:val="22"/>
          <w:szCs w:val="22"/>
        </w:rPr>
      </w:pPr>
      <w:r>
        <w:rPr>
          <w:rFonts w:ascii="SimSun" w:hAnsi="SimSun" w:eastAsia="SimSun" w:cs="SimSun"/>
          <w:sz w:val="22"/>
          <w:szCs w:val="22"/>
          <w:spacing w:val="-8"/>
        </w:rPr>
        <w:t>1.</w:t>
      </w:r>
      <w:r>
        <w:rPr>
          <w:rFonts w:ascii="SimSun" w:hAnsi="SimSun" w:eastAsia="SimSun" w:cs="SimSun"/>
          <w:sz w:val="22"/>
          <w:szCs w:val="22"/>
          <w:spacing w:val="-16"/>
        </w:rPr>
        <w:t xml:space="preserve"> </w:t>
      </w:r>
      <w:r>
        <w:rPr>
          <w:rFonts w:ascii="SimSun" w:hAnsi="SimSun" w:eastAsia="SimSun" w:cs="SimSun"/>
          <w:sz w:val="22"/>
          <w:szCs w:val="22"/>
          <w:spacing w:val="-8"/>
        </w:rPr>
        <w:t>药物</w:t>
      </w:r>
      <w:r>
        <w:rPr>
          <w:rFonts w:ascii="SimSun" w:hAnsi="SimSun" w:eastAsia="SimSun" w:cs="SimSun"/>
          <w:sz w:val="22"/>
          <w:szCs w:val="22"/>
          <w:spacing w:val="9"/>
        </w:rPr>
        <w:t xml:space="preserve">  </w:t>
      </w:r>
      <w:r>
        <w:rPr>
          <w:rFonts w:ascii="SimSun" w:hAnsi="SimSun" w:eastAsia="SimSun" w:cs="SimSun"/>
          <w:sz w:val="22"/>
          <w:szCs w:val="22"/>
          <w:spacing w:val="-8"/>
        </w:rPr>
        <w:t>口服胰酶制剂、皮下注射奥曲肽及非阿片</w:t>
      </w:r>
      <w:r>
        <w:rPr>
          <w:rFonts w:ascii="SimSun" w:hAnsi="SimSun" w:eastAsia="SimSun" w:cs="SimSun"/>
          <w:sz w:val="22"/>
          <w:szCs w:val="22"/>
          <w:spacing w:val="-9"/>
        </w:rPr>
        <w:t>类止痛药可缓解部分腹痛。顽固性、非梗阻</w:t>
      </w:r>
      <w:r>
        <w:rPr>
          <w:rFonts w:ascii="SimSun" w:hAnsi="SimSun" w:eastAsia="SimSun" w:cs="SimSun"/>
          <w:sz w:val="22"/>
          <w:szCs w:val="22"/>
          <w:spacing w:val="1"/>
        </w:rPr>
        <w:t xml:space="preserve"> </w:t>
      </w:r>
      <w:r>
        <w:rPr>
          <w:rFonts w:ascii="SimSun" w:hAnsi="SimSun" w:eastAsia="SimSun" w:cs="SimSun"/>
          <w:sz w:val="22"/>
          <w:szCs w:val="22"/>
          <w:spacing w:val="-3"/>
        </w:rPr>
        <w:t>性疼痛可行CT、EUS引导下腹腔神经阻滞术。</w:t>
      </w:r>
    </w:p>
    <w:p>
      <w:pPr>
        <w:ind w:right="140" w:firstLine="419"/>
        <w:spacing w:before="66" w:line="258" w:lineRule="auto"/>
        <w:rPr>
          <w:rFonts w:ascii="SimSun" w:hAnsi="SimSun" w:eastAsia="SimSun" w:cs="SimSun"/>
          <w:sz w:val="22"/>
          <w:szCs w:val="22"/>
        </w:rPr>
      </w:pPr>
      <w:r>
        <w:rPr>
          <w:rFonts w:ascii="Times New Roman" w:hAnsi="Times New Roman" w:eastAsia="Times New Roman" w:cs="Times New Roman"/>
          <w:sz w:val="22"/>
          <w:szCs w:val="22"/>
          <w:b/>
          <w:bCs/>
          <w:spacing w:val="-13"/>
        </w:rPr>
        <w:t>2.</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b/>
          <w:bCs/>
          <w:spacing w:val="-13"/>
        </w:rPr>
        <w:t>内镜</w:t>
      </w:r>
      <w:r>
        <w:rPr>
          <w:rFonts w:ascii="SimSun" w:hAnsi="SimSun" w:eastAsia="SimSun" w:cs="SimSun"/>
          <w:sz w:val="22"/>
          <w:szCs w:val="22"/>
          <w:spacing w:val="1"/>
        </w:rPr>
        <w:t xml:space="preserve">  </w:t>
      </w:r>
      <w:r>
        <w:rPr>
          <w:rFonts w:ascii="SimSun" w:hAnsi="SimSun" w:eastAsia="SimSun" w:cs="SimSun"/>
          <w:sz w:val="22"/>
          <w:szCs w:val="22"/>
          <w:spacing w:val="-13"/>
        </w:rPr>
        <w:t>解除胰管梗阻，缓解胰管内高压引发的临床症状。</w:t>
      </w:r>
      <w:r>
        <w:rPr>
          <w:rFonts w:ascii="SimSun" w:hAnsi="SimSun" w:eastAsia="SimSun" w:cs="SimSun"/>
          <w:sz w:val="22"/>
          <w:szCs w:val="22"/>
          <w:spacing w:val="-10"/>
        </w:rPr>
        <w:t xml:space="preserve"> </w:t>
      </w:r>
      <w:r>
        <w:rPr>
          <w:rFonts w:ascii="Times New Roman" w:hAnsi="Times New Roman" w:eastAsia="Times New Roman" w:cs="Times New Roman"/>
          <w:sz w:val="22"/>
          <w:szCs w:val="22"/>
          <w:spacing w:val="-13"/>
        </w:rPr>
        <w:t>ERCP</w:t>
      </w:r>
      <w:r>
        <w:rPr>
          <w:rFonts w:ascii="SimSun" w:hAnsi="SimSun" w:eastAsia="SimSun" w:cs="SimSun"/>
          <w:sz w:val="22"/>
          <w:szCs w:val="22"/>
          <w:spacing w:val="-13"/>
        </w:rPr>
        <w:t>下行胰管括约肌切开、胰管取</w:t>
      </w:r>
      <w:r>
        <w:rPr>
          <w:rFonts w:ascii="SimSun" w:hAnsi="SimSun" w:eastAsia="SimSun" w:cs="SimSun"/>
          <w:sz w:val="22"/>
          <w:szCs w:val="22"/>
        </w:rPr>
        <w:t xml:space="preserve"> </w:t>
      </w:r>
      <w:r>
        <w:rPr>
          <w:rFonts w:ascii="SimSun" w:hAnsi="SimSun" w:eastAsia="SimSun" w:cs="SimSun"/>
          <w:sz w:val="22"/>
          <w:szCs w:val="22"/>
          <w:spacing w:val="-7"/>
        </w:rPr>
        <w:t>石术及胰管支架置入术使许多病人避免或延缓了手术干预，成为一线治疗。对于内镜不能取出的胰</w:t>
      </w:r>
      <w:r>
        <w:rPr>
          <w:rFonts w:ascii="SimSun" w:hAnsi="SimSun" w:eastAsia="SimSun" w:cs="SimSun"/>
          <w:sz w:val="22"/>
          <w:szCs w:val="22"/>
          <w:spacing w:val="9"/>
        </w:rPr>
        <w:t xml:space="preserve"> </w:t>
      </w:r>
      <w:r>
        <w:rPr>
          <w:rFonts w:ascii="SimSun" w:hAnsi="SimSun" w:eastAsia="SimSun" w:cs="SimSun"/>
          <w:sz w:val="22"/>
          <w:szCs w:val="22"/>
          <w:spacing w:val="-12"/>
        </w:rPr>
        <w:t>管结石病人，可以考虑体外冲击波碎石和液电碎石治疗。</w:t>
      </w:r>
    </w:p>
    <w:p>
      <w:pPr>
        <w:ind w:left="419"/>
        <w:spacing w:before="66" w:line="219" w:lineRule="auto"/>
        <w:rPr>
          <w:rFonts w:ascii="SimSun" w:hAnsi="SimSun" w:eastAsia="SimSun" w:cs="SimSun"/>
          <w:sz w:val="22"/>
          <w:szCs w:val="22"/>
        </w:rPr>
      </w:pPr>
      <w:r>
        <w:rPr>
          <w:rFonts w:ascii="Times New Roman" w:hAnsi="Times New Roman" w:eastAsia="Times New Roman" w:cs="Times New Roman"/>
          <w:sz w:val="22"/>
          <w:szCs w:val="22"/>
          <w:b/>
          <w:bCs/>
          <w:spacing w:val="-8"/>
        </w:rPr>
        <w:t>3.</w:t>
      </w:r>
      <w:r>
        <w:rPr>
          <w:rFonts w:ascii="Times New Roman" w:hAnsi="Times New Roman" w:eastAsia="Times New Roman" w:cs="Times New Roman"/>
          <w:sz w:val="22"/>
          <w:szCs w:val="22"/>
          <w:spacing w:val="26"/>
        </w:rPr>
        <w:t xml:space="preserve">  </w:t>
      </w:r>
      <w:r>
        <w:rPr>
          <w:rFonts w:ascii="SimSun" w:hAnsi="SimSun" w:eastAsia="SimSun" w:cs="SimSun"/>
          <w:sz w:val="22"/>
          <w:szCs w:val="22"/>
          <w:b/>
          <w:bCs/>
          <w:spacing w:val="-8"/>
        </w:rPr>
        <w:t>手术</w:t>
      </w:r>
      <w:r>
        <w:rPr>
          <w:rFonts w:ascii="SimSun" w:hAnsi="SimSun" w:eastAsia="SimSun" w:cs="SimSun"/>
          <w:sz w:val="22"/>
          <w:szCs w:val="22"/>
          <w:spacing w:val="95"/>
        </w:rPr>
        <w:t xml:space="preserve"> </w:t>
      </w:r>
      <w:r>
        <w:rPr>
          <w:rFonts w:ascii="SimSun" w:hAnsi="SimSun" w:eastAsia="SimSun" w:cs="SimSun"/>
          <w:sz w:val="22"/>
          <w:szCs w:val="22"/>
          <w:spacing w:val="-8"/>
        </w:rPr>
        <w:t>当内镜治疗失败或疼痛复发时可考虑手术治疗。</w:t>
      </w:r>
    </w:p>
    <w:p>
      <w:pPr>
        <w:ind w:left="423"/>
        <w:spacing w:before="100" w:line="222" w:lineRule="auto"/>
        <w:rPr>
          <w:rFonts w:ascii="SimHei" w:hAnsi="SimHei" w:eastAsia="SimHei" w:cs="SimHei"/>
          <w:sz w:val="22"/>
          <w:szCs w:val="22"/>
        </w:rPr>
      </w:pPr>
      <w:r>
        <w:rPr>
          <w:rFonts w:ascii="SimHei" w:hAnsi="SimHei" w:eastAsia="SimHei" w:cs="SimHei"/>
          <w:sz w:val="22"/>
          <w:szCs w:val="22"/>
          <w:b/>
          <w:bCs/>
          <w:spacing w:val="6"/>
        </w:rPr>
        <w:t>(二)胰腺外分泌功能不全</w:t>
      </w:r>
    </w:p>
    <w:p>
      <w:pPr>
        <w:ind w:right="162" w:firstLine="419"/>
        <w:spacing w:before="98" w:line="264" w:lineRule="auto"/>
        <w:jc w:val="both"/>
        <w:rPr>
          <w:rFonts w:ascii="SimSun" w:hAnsi="SimSun" w:eastAsia="SimSun" w:cs="SimSun"/>
          <w:sz w:val="22"/>
          <w:szCs w:val="22"/>
        </w:rPr>
      </w:pPr>
      <w:r>
        <w:rPr>
          <w:rFonts w:ascii="SimSun" w:hAnsi="SimSun" w:eastAsia="SimSun" w:cs="SimSun"/>
          <w:sz w:val="22"/>
          <w:szCs w:val="22"/>
          <w:spacing w:val="-11"/>
        </w:rPr>
        <w:t>采用高活性、肠溶胰酶替代治疗并辅助</w:t>
      </w:r>
      <w:r>
        <w:rPr>
          <w:rFonts w:ascii="SimSun" w:hAnsi="SimSun" w:eastAsia="SimSun" w:cs="SimSun"/>
          <w:sz w:val="22"/>
          <w:szCs w:val="22"/>
          <w:spacing w:val="-12"/>
        </w:rPr>
        <w:t>饮食疗法，胰酶应于餐中服用，同时应用</w:t>
      </w:r>
      <w:r>
        <w:rPr>
          <w:rFonts w:ascii="SimSun" w:hAnsi="SimSun" w:eastAsia="SimSun" w:cs="SimSun"/>
          <w:sz w:val="22"/>
          <w:szCs w:val="22"/>
          <w:spacing w:val="-11"/>
        </w:rPr>
        <w:t>PPI</w:t>
      </w:r>
      <w:r>
        <w:rPr>
          <w:rFonts w:ascii="SimSun" w:hAnsi="SimSun" w:eastAsia="SimSun" w:cs="SimSun"/>
          <w:sz w:val="22"/>
          <w:szCs w:val="22"/>
          <w:spacing w:val="-12"/>
        </w:rPr>
        <w:t>或</w:t>
      </w:r>
      <w:r>
        <w:rPr>
          <w:rFonts w:ascii="SimSun" w:hAnsi="SimSun" w:eastAsia="SimSun" w:cs="SimSun"/>
          <w:sz w:val="22"/>
          <w:szCs w:val="22"/>
          <w:spacing w:val="-49"/>
        </w:rPr>
        <w:t xml:space="preserve"> </w:t>
      </w:r>
      <w:r>
        <w:rPr>
          <w:rFonts w:ascii="SimSun" w:hAnsi="SimSun" w:eastAsia="SimSun" w:cs="SimSun"/>
          <w:sz w:val="22"/>
          <w:szCs w:val="22"/>
          <w:spacing w:val="-12"/>
        </w:rPr>
        <w:t>H</w:t>
      </w:r>
      <w:r>
        <w:rPr>
          <w:rFonts w:ascii="Calibri" w:hAnsi="Calibri" w:eastAsia="Calibri" w:cs="Calibri"/>
          <w:sz w:val="22"/>
          <w:szCs w:val="22"/>
          <w:spacing w:val="-12"/>
        </w:rPr>
        <w:t>₂</w:t>
      </w:r>
      <w:r>
        <w:rPr>
          <w:rFonts w:ascii="Calibri" w:hAnsi="Calibri" w:eastAsia="Calibri" w:cs="Calibri"/>
          <w:sz w:val="22"/>
          <w:szCs w:val="22"/>
        </w:rPr>
        <w:t xml:space="preserve">  </w:t>
      </w:r>
      <w:r>
        <w:rPr>
          <w:rFonts w:ascii="SimSun" w:hAnsi="SimSun" w:eastAsia="SimSun" w:cs="SimSun"/>
          <w:sz w:val="22"/>
          <w:szCs w:val="22"/>
          <w:spacing w:val="-12"/>
        </w:rPr>
        <w:t>受体拮</w:t>
      </w:r>
      <w:r>
        <w:rPr>
          <w:rFonts w:ascii="SimSun" w:hAnsi="SimSun" w:eastAsia="SimSun" w:cs="SimSun"/>
          <w:sz w:val="22"/>
          <w:szCs w:val="22"/>
        </w:rPr>
        <w:t xml:space="preserve"> </w:t>
      </w:r>
      <w:r>
        <w:rPr>
          <w:rFonts w:ascii="SimSun" w:hAnsi="SimSun" w:eastAsia="SimSun" w:cs="SimSun"/>
          <w:sz w:val="22"/>
          <w:szCs w:val="22"/>
          <w:spacing w:val="-11"/>
        </w:rPr>
        <w:t>抗剂抑制胃酸分泌，可减少胃酸对胰酶的破坏，提高药物疗效。胰酶剂量可根据</w:t>
      </w:r>
      <w:r>
        <w:rPr>
          <w:rFonts w:ascii="SimSun" w:hAnsi="SimSun" w:eastAsia="SimSun" w:cs="SimSun"/>
          <w:sz w:val="22"/>
          <w:szCs w:val="22"/>
          <w:spacing w:val="-12"/>
        </w:rPr>
        <w:t>病人腹泻、腹胀的程</w:t>
      </w:r>
      <w:r>
        <w:rPr>
          <w:rFonts w:ascii="SimSun" w:hAnsi="SimSun" w:eastAsia="SimSun" w:cs="SimSun"/>
          <w:sz w:val="22"/>
          <w:szCs w:val="22"/>
        </w:rPr>
        <w:t xml:space="preserve"> </w:t>
      </w:r>
      <w:r>
        <w:rPr>
          <w:rFonts w:ascii="SimSun" w:hAnsi="SimSun" w:eastAsia="SimSun" w:cs="SimSun"/>
          <w:sz w:val="22"/>
          <w:szCs w:val="22"/>
          <w:spacing w:val="-9"/>
        </w:rPr>
        <w:t>度进行调节。</w:t>
      </w:r>
    </w:p>
    <w:p>
      <w:pPr>
        <w:spacing w:line="14" w:lineRule="auto"/>
        <w:rPr>
          <w:rFonts w:ascii="Arial"/>
          <w:sz w:val="2"/>
        </w:rPr>
      </w:pPr>
      <w:r>
        <w:rPr>
          <w:rFonts w:ascii="Arial" w:hAnsi="Arial" w:eastAsia="Arial" w:cs="Arial"/>
          <w:sz w:val="2"/>
          <w:szCs w:val="2"/>
        </w:rPr>
        <w:br w:type="column"/>
      </w:r>
    </w:p>
    <w:p>
      <w:pPr>
        <w:ind w:left="473"/>
        <w:spacing w:before="129" w:line="183" w:lineRule="auto"/>
        <w:rPr>
          <w:rFonts w:ascii="SimSun" w:hAnsi="SimSun" w:eastAsia="SimSun" w:cs="SimSun"/>
          <w:sz w:val="22"/>
          <w:szCs w:val="22"/>
        </w:rPr>
      </w:pPr>
      <w:r>
        <w:rPr>
          <w:rFonts w:ascii="SimSun" w:hAnsi="SimSun" w:eastAsia="SimSun" w:cs="SimSun"/>
          <w:sz w:val="22"/>
          <w:szCs w:val="22"/>
          <w:b/>
          <w:bCs/>
          <w:color w:val="0F77C7"/>
          <w:spacing w:val="-5"/>
        </w:rPr>
        <w:t>437</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700" w:lineRule="exact"/>
        <w:textAlignment w:val="center"/>
        <w:rPr/>
      </w:pPr>
      <w:r>
        <w:drawing>
          <wp:inline distT="0" distB="0" distL="0" distR="0">
            <wp:extent cx="565150" cy="444524"/>
            <wp:effectExtent l="0" t="0" r="0" b="0"/>
            <wp:docPr id="3" name="IM 3"/>
            <wp:cNvGraphicFramePr/>
            <a:graphic>
              <a:graphicData uri="http://schemas.openxmlformats.org/drawingml/2006/picture">
                <pic:pic>
                  <pic:nvPicPr>
                    <pic:cNvPr id="3" name="IM 3"/>
                    <pic:cNvPicPr/>
                  </pic:nvPicPr>
                  <pic:blipFill>
                    <a:blip r:embed="rId3"/>
                    <a:stretch>
                      <a:fillRect/>
                    </a:stretch>
                  </pic:blipFill>
                  <pic:spPr>
                    <a:xfrm rot="0">
                      <a:off x="0" y="0"/>
                      <a:ext cx="565150" cy="444524"/>
                    </a:xfrm>
                    <a:prstGeom prst="rect">
                      <a:avLst/>
                    </a:prstGeom>
                  </pic:spPr>
                </pic:pic>
              </a:graphicData>
            </a:graphic>
          </wp:inline>
        </w:drawing>
      </w:r>
    </w:p>
    <w:p>
      <w:pPr>
        <w:sectPr>
          <w:pgSz w:w="11900" w:h="16840"/>
          <w:pgMar w:top="763" w:right="669" w:bottom="0" w:left="890" w:header="0" w:footer="0" w:gutter="0"/>
          <w:cols w:equalWidth="0" w:num="2">
            <w:col w:w="9351" w:space="100"/>
            <w:col w:w="891" w:space="0"/>
          </w:cols>
        </w:sectPr>
        <w:rPr/>
      </w:pPr>
    </w:p>
    <w:p>
      <w:pPr>
        <w:spacing w:before="44" w:line="221" w:lineRule="auto"/>
        <w:rPr>
          <w:rFonts w:ascii="SimHei" w:hAnsi="SimHei" w:eastAsia="SimHei" w:cs="SimHei"/>
          <w:sz w:val="22"/>
          <w:szCs w:val="22"/>
        </w:rPr>
      </w:pPr>
      <w:r>
        <w:rPr>
          <w:rFonts w:ascii="SimSun" w:hAnsi="SimSun" w:eastAsia="SimSun" w:cs="SimSun"/>
          <w:sz w:val="22"/>
          <w:szCs w:val="22"/>
          <w:b/>
          <w:bCs/>
          <w:color w:val="006ECF"/>
          <w:spacing w:val="-20"/>
          <w:position w:val="-1"/>
        </w:rPr>
        <w:t>438</w:t>
      </w:r>
      <w:r>
        <w:rPr>
          <w:rFonts w:ascii="SimSun" w:hAnsi="SimSun" w:eastAsia="SimSun" w:cs="SimSun"/>
          <w:sz w:val="22"/>
          <w:szCs w:val="22"/>
          <w:color w:val="006ECF"/>
          <w:spacing w:val="15"/>
          <w:position w:val="-1"/>
        </w:rPr>
        <w:t xml:space="preserve">      </w:t>
      </w:r>
      <w:r>
        <w:rPr>
          <w:rFonts w:ascii="SimHei" w:hAnsi="SimHei" w:eastAsia="SimHei" w:cs="SimHei"/>
          <w:sz w:val="22"/>
          <w:szCs w:val="22"/>
          <w:color w:val="0A80DA"/>
          <w:spacing w:val="-20"/>
        </w:rPr>
        <w:t>第四篇</w:t>
      </w:r>
      <w:r>
        <w:rPr>
          <w:rFonts w:ascii="SimHei" w:hAnsi="SimHei" w:eastAsia="SimHei" w:cs="SimHei"/>
          <w:sz w:val="22"/>
          <w:szCs w:val="22"/>
          <w:color w:val="0A80DA"/>
          <w:spacing w:val="66"/>
        </w:rPr>
        <w:t xml:space="preserve"> </w:t>
      </w:r>
      <w:r>
        <w:rPr>
          <w:rFonts w:ascii="SimHei" w:hAnsi="SimHei" w:eastAsia="SimHei" w:cs="SimHei"/>
          <w:sz w:val="22"/>
          <w:szCs w:val="22"/>
          <w:color w:val="0A80DA"/>
          <w:spacing w:val="-20"/>
        </w:rPr>
        <w:t>消化系统疾病</w:t>
      </w:r>
    </w:p>
    <w:p>
      <w:pPr>
        <w:spacing w:line="292" w:lineRule="auto"/>
        <w:rPr>
          <w:rFonts w:ascii="Arial"/>
          <w:sz w:val="21"/>
        </w:rPr>
      </w:pPr>
      <w:r/>
    </w:p>
    <w:p>
      <w:pPr>
        <w:ind w:left="1489"/>
        <w:spacing w:before="71" w:line="222" w:lineRule="auto"/>
        <w:rPr>
          <w:rFonts w:ascii="SimHei" w:hAnsi="SimHei" w:eastAsia="SimHei" w:cs="SimHei"/>
          <w:sz w:val="22"/>
          <w:szCs w:val="22"/>
        </w:rPr>
      </w:pPr>
      <w:r>
        <w:rPr>
          <w:rFonts w:ascii="SimHei" w:hAnsi="SimHei" w:eastAsia="SimHei" w:cs="SimHei"/>
          <w:sz w:val="22"/>
          <w:szCs w:val="22"/>
          <w:b/>
          <w:bCs/>
          <w:spacing w:val="20"/>
        </w:rPr>
        <w:t>(三)糖尿病</w:t>
      </w:r>
    </w:p>
    <w:p>
      <w:pPr>
        <w:ind w:left="1076" w:right="1" w:firstLine="409"/>
        <w:spacing w:before="67" w:line="248" w:lineRule="auto"/>
        <w:rPr>
          <w:rFonts w:ascii="SimSun" w:hAnsi="SimSun" w:eastAsia="SimSun" w:cs="SimSun"/>
          <w:sz w:val="22"/>
          <w:szCs w:val="22"/>
        </w:rPr>
      </w:pPr>
      <w:r>
        <w:rPr>
          <w:rFonts w:ascii="SimSun" w:hAnsi="SimSun" w:eastAsia="SimSun" w:cs="SimSun"/>
          <w:sz w:val="22"/>
          <w:szCs w:val="22"/>
          <w:spacing w:val="-15"/>
        </w:rPr>
        <w:t>给予糖尿病饮食，尽量口服降糖药替代胰岛素，由于CP</w:t>
      </w:r>
      <w:r>
        <w:rPr>
          <w:rFonts w:ascii="SimSun" w:hAnsi="SimSun" w:eastAsia="SimSun" w:cs="SimSun"/>
          <w:sz w:val="22"/>
          <w:szCs w:val="22"/>
          <w:spacing w:val="-8"/>
        </w:rPr>
        <w:t xml:space="preserve"> </w:t>
      </w:r>
      <w:r>
        <w:rPr>
          <w:rFonts w:ascii="SimSun" w:hAnsi="SimSun" w:eastAsia="SimSun" w:cs="SimSun"/>
          <w:sz w:val="22"/>
          <w:szCs w:val="22"/>
          <w:spacing w:val="-15"/>
        </w:rPr>
        <w:t>常同时存在胰高血糖素缺乏，小剂量的胰</w:t>
      </w:r>
      <w:r>
        <w:rPr>
          <w:rFonts w:ascii="SimSun" w:hAnsi="SimSun" w:eastAsia="SimSun" w:cs="SimSun"/>
          <w:sz w:val="22"/>
          <w:szCs w:val="22"/>
        </w:rPr>
        <w:t xml:space="preserve"> </w:t>
      </w:r>
      <w:r>
        <w:rPr>
          <w:rFonts w:ascii="SimSun" w:hAnsi="SimSun" w:eastAsia="SimSun" w:cs="SimSun"/>
          <w:sz w:val="22"/>
          <w:szCs w:val="22"/>
          <w:spacing w:val="-12"/>
        </w:rPr>
        <w:t>岛素也可诱发低血糖的发生，胰岛素治疗的剂量需个体化调</w:t>
      </w:r>
      <w:r>
        <w:rPr>
          <w:rFonts w:ascii="SimSun" w:hAnsi="SimSun" w:eastAsia="SimSun" w:cs="SimSun"/>
          <w:sz w:val="22"/>
          <w:szCs w:val="22"/>
          <w:spacing w:val="-13"/>
        </w:rPr>
        <w:t>节。</w:t>
      </w:r>
    </w:p>
    <w:p>
      <w:pPr>
        <w:ind w:left="1490"/>
        <w:spacing w:before="63" w:line="227" w:lineRule="auto"/>
        <w:rPr>
          <w:rFonts w:ascii="SimHei" w:hAnsi="SimHei" w:eastAsia="SimHei" w:cs="SimHei"/>
          <w:sz w:val="25"/>
          <w:szCs w:val="25"/>
        </w:rPr>
      </w:pPr>
      <w:r>
        <w:rPr>
          <w:rFonts w:ascii="SimHei" w:hAnsi="SimHei" w:eastAsia="SimHei" w:cs="SimHei"/>
          <w:sz w:val="25"/>
          <w:szCs w:val="25"/>
          <w:b/>
          <w:bCs/>
          <w:spacing w:val="-5"/>
        </w:rPr>
        <w:t>(四)</w:t>
      </w:r>
      <w:r>
        <w:rPr>
          <w:rFonts w:ascii="SimHei" w:hAnsi="SimHei" w:eastAsia="SimHei" w:cs="SimHei"/>
          <w:sz w:val="25"/>
          <w:szCs w:val="25"/>
          <w:spacing w:val="-54"/>
        </w:rPr>
        <w:t xml:space="preserve"> </w:t>
      </w:r>
      <w:r>
        <w:rPr>
          <w:rFonts w:ascii="SimHei" w:hAnsi="SimHei" w:eastAsia="SimHei" w:cs="SimHei"/>
          <w:sz w:val="25"/>
          <w:szCs w:val="25"/>
          <w:b/>
          <w:bCs/>
          <w:spacing w:val="-5"/>
        </w:rPr>
        <w:t>AIP</w:t>
      </w:r>
    </w:p>
    <w:p>
      <w:pPr>
        <w:ind w:left="1076" w:firstLine="409"/>
        <w:spacing w:before="63" w:line="259" w:lineRule="auto"/>
        <w:rPr>
          <w:rFonts w:ascii="SimSun" w:hAnsi="SimSun" w:eastAsia="SimSun" w:cs="SimSun"/>
          <w:sz w:val="22"/>
          <w:szCs w:val="22"/>
        </w:rPr>
      </w:pPr>
      <w:r>
        <w:rPr>
          <w:rFonts w:ascii="SimSun" w:hAnsi="SimSun" w:eastAsia="SimSun" w:cs="SimSun"/>
          <w:sz w:val="22"/>
          <w:szCs w:val="22"/>
          <w:spacing w:val="-9"/>
        </w:rPr>
        <w:t>常用泼尼松口服，初始剂量为30～40mg/d,症状缓解后逐渐减量至5～10mg/d。</w:t>
      </w:r>
      <w:r>
        <w:rPr>
          <w:rFonts w:ascii="SimSun" w:hAnsi="SimSun" w:eastAsia="SimSun" w:cs="SimSun"/>
          <w:sz w:val="22"/>
          <w:szCs w:val="22"/>
          <w:spacing w:val="10"/>
        </w:rPr>
        <w:t xml:space="preserve"> </w:t>
      </w:r>
      <w:r>
        <w:rPr>
          <w:rFonts w:ascii="SimSun" w:hAnsi="SimSun" w:eastAsia="SimSun" w:cs="SimSun"/>
          <w:sz w:val="22"/>
          <w:szCs w:val="22"/>
          <w:spacing w:val="-9"/>
        </w:rPr>
        <w:t>大多数病人病情</w:t>
      </w:r>
      <w:r>
        <w:rPr>
          <w:rFonts w:ascii="SimSun" w:hAnsi="SimSun" w:eastAsia="SimSun" w:cs="SimSun"/>
          <w:sz w:val="22"/>
          <w:szCs w:val="22"/>
        </w:rPr>
        <w:t xml:space="preserve"> </w:t>
      </w:r>
      <w:r>
        <w:rPr>
          <w:rFonts w:ascii="SimSun" w:hAnsi="SimSun" w:eastAsia="SimSun" w:cs="SimSun"/>
          <w:sz w:val="22"/>
          <w:szCs w:val="22"/>
          <w:spacing w:val="-13"/>
        </w:rPr>
        <w:t>因此得以控制，但不能完全逆转胰腺的形态学改变。</w:t>
      </w:r>
    </w:p>
    <w:p>
      <w:pPr>
        <w:ind w:left="1489"/>
        <w:spacing w:before="64" w:line="222" w:lineRule="auto"/>
        <w:rPr>
          <w:rFonts w:ascii="SimHei" w:hAnsi="SimHei" w:eastAsia="SimHei" w:cs="SimHei"/>
          <w:sz w:val="22"/>
          <w:szCs w:val="22"/>
        </w:rPr>
      </w:pPr>
      <w:r>
        <w:rPr>
          <w:rFonts w:ascii="SimHei" w:hAnsi="SimHei" w:eastAsia="SimHei" w:cs="SimHei"/>
          <w:sz w:val="22"/>
          <w:szCs w:val="22"/>
          <w:b/>
          <w:bCs/>
          <w:spacing w:val="12"/>
        </w:rPr>
        <w:t>(五)外科治疗</w:t>
      </w:r>
    </w:p>
    <w:p>
      <w:pPr>
        <w:ind w:left="1076" w:firstLine="409"/>
        <w:spacing w:before="68" w:line="261" w:lineRule="auto"/>
        <w:rPr>
          <w:rFonts w:ascii="SimSun" w:hAnsi="SimSun" w:eastAsia="SimSun" w:cs="SimSun"/>
          <w:sz w:val="22"/>
          <w:szCs w:val="22"/>
        </w:rPr>
      </w:pPr>
      <w:r>
        <w:rPr>
          <w:rFonts w:ascii="SimSun" w:hAnsi="SimSun" w:eastAsia="SimSun" w:cs="SimSun"/>
          <w:sz w:val="22"/>
          <w:szCs w:val="22"/>
          <w:spacing w:val="-14"/>
        </w:rPr>
        <w:t>CP</w:t>
      </w:r>
      <w:r>
        <w:rPr>
          <w:rFonts w:ascii="SimSun" w:hAnsi="SimSun" w:eastAsia="SimSun" w:cs="SimSun"/>
          <w:sz w:val="22"/>
          <w:szCs w:val="22"/>
          <w:spacing w:val="-34"/>
        </w:rPr>
        <w:t xml:space="preserve"> </w:t>
      </w:r>
      <w:r>
        <w:rPr>
          <w:rFonts w:ascii="SimSun" w:hAnsi="SimSun" w:eastAsia="SimSun" w:cs="SimSun"/>
          <w:sz w:val="22"/>
          <w:szCs w:val="22"/>
          <w:spacing w:val="-14"/>
        </w:rPr>
        <w:t>的手术指征：①内科或内镜处理不能缓解的疼痛；②胰管</w:t>
      </w:r>
      <w:r>
        <w:rPr>
          <w:rFonts w:ascii="SimSun" w:hAnsi="SimSun" w:eastAsia="SimSun" w:cs="SimSun"/>
          <w:sz w:val="22"/>
          <w:szCs w:val="22"/>
          <w:spacing w:val="-15"/>
        </w:rPr>
        <w:t>结石、胰管狭窄伴胰管梗阻；③发生</w:t>
      </w:r>
      <w:r>
        <w:rPr>
          <w:rFonts w:ascii="SimSun" w:hAnsi="SimSun" w:eastAsia="SimSun" w:cs="SimSun"/>
          <w:sz w:val="22"/>
          <w:szCs w:val="22"/>
        </w:rPr>
        <w:t xml:space="preserve"> </w:t>
      </w:r>
      <w:r>
        <w:rPr>
          <w:rFonts w:ascii="SimSun" w:hAnsi="SimSun" w:eastAsia="SimSun" w:cs="SimSun"/>
          <w:sz w:val="22"/>
          <w:szCs w:val="22"/>
          <w:spacing w:val="-15"/>
        </w:rPr>
        <w:t>胆道梗阻、十二指肠梗阻、门静脉高压和胰性腹腔积液或囊肿等并发症。</w:t>
      </w:r>
    </w:p>
    <w:p>
      <w:pPr>
        <w:ind w:left="1489"/>
        <w:spacing w:before="67" w:line="222" w:lineRule="auto"/>
        <w:rPr>
          <w:rFonts w:ascii="SimHei" w:hAnsi="SimHei" w:eastAsia="SimHei" w:cs="SimHei"/>
          <w:sz w:val="22"/>
          <w:szCs w:val="22"/>
        </w:rPr>
      </w:pPr>
      <w:r>
        <w:rPr>
          <w:rFonts w:ascii="SimHei" w:hAnsi="SimHei" w:eastAsia="SimHei" w:cs="SimHei"/>
          <w:sz w:val="22"/>
          <w:szCs w:val="22"/>
          <w:b/>
          <w:bCs/>
          <w:spacing w:val="13"/>
        </w:rPr>
        <w:t>(六)病人教育</w:t>
      </w:r>
    </w:p>
    <w:p>
      <w:pPr>
        <w:ind w:left="1076" w:firstLine="409"/>
        <w:spacing w:before="89" w:line="252" w:lineRule="auto"/>
        <w:rPr>
          <w:rFonts w:ascii="SimSun" w:hAnsi="SimSun" w:eastAsia="SimSun" w:cs="SimSun"/>
          <w:sz w:val="22"/>
          <w:szCs w:val="22"/>
        </w:rPr>
      </w:pPr>
      <w:r>
        <w:rPr>
          <w:rFonts w:ascii="SimSun" w:hAnsi="SimSun" w:eastAsia="SimSun" w:cs="SimSun"/>
          <w:sz w:val="22"/>
          <w:szCs w:val="22"/>
          <w:spacing w:val="-14"/>
        </w:rPr>
        <w:t>CP</w:t>
      </w:r>
      <w:r>
        <w:rPr>
          <w:rFonts w:ascii="SimSun" w:hAnsi="SimSun" w:eastAsia="SimSun" w:cs="SimSun"/>
          <w:sz w:val="22"/>
          <w:szCs w:val="22"/>
          <w:spacing w:val="-50"/>
        </w:rPr>
        <w:t xml:space="preserve"> </w:t>
      </w:r>
      <w:r>
        <w:rPr>
          <w:rFonts w:ascii="SimSun" w:hAnsi="SimSun" w:eastAsia="SimSun" w:cs="SimSun"/>
          <w:sz w:val="22"/>
          <w:szCs w:val="22"/>
          <w:spacing w:val="-14"/>
        </w:rPr>
        <w:t>病人须禁酒、戒烟，避免过量高脂、高蛋白饮食。长期脂肪泻病人，应注意补充脂溶性维生素</w:t>
      </w:r>
      <w:r>
        <w:rPr>
          <w:rFonts w:ascii="SimSun" w:hAnsi="SimSun" w:eastAsia="SimSun" w:cs="SimSun"/>
          <w:sz w:val="22"/>
          <w:szCs w:val="22"/>
        </w:rPr>
        <w:t xml:space="preserve"> </w:t>
      </w:r>
      <w:r>
        <w:rPr>
          <w:rFonts w:ascii="SimSun" w:hAnsi="SimSun" w:eastAsia="SimSun" w:cs="SimSun"/>
          <w:sz w:val="22"/>
          <w:szCs w:val="22"/>
          <w:spacing w:val="-13"/>
        </w:rPr>
        <w:t>及维生素B</w:t>
      </w:r>
      <w:r>
        <w:rPr>
          <w:rFonts w:ascii="Calibri" w:hAnsi="Calibri" w:eastAsia="Calibri" w:cs="Calibri"/>
          <w:sz w:val="22"/>
          <w:szCs w:val="22"/>
          <w:spacing w:val="-13"/>
        </w:rPr>
        <w:t>₂</w:t>
      </w:r>
      <w:r>
        <w:rPr>
          <w:rFonts w:ascii="SimSun" w:hAnsi="SimSun" w:eastAsia="SimSun" w:cs="SimSun"/>
          <w:sz w:val="22"/>
          <w:szCs w:val="22"/>
          <w:spacing w:val="-13"/>
        </w:rPr>
        <w:t>、叶酸，适当补充各种微量元素。</w:t>
      </w:r>
    </w:p>
    <w:p>
      <w:pPr>
        <w:ind w:left="1364"/>
        <w:spacing w:before="65" w:line="222" w:lineRule="auto"/>
        <w:rPr>
          <w:rFonts w:ascii="SimHei" w:hAnsi="SimHei" w:eastAsia="SimHei" w:cs="SimHei"/>
          <w:sz w:val="25"/>
          <w:szCs w:val="25"/>
        </w:rPr>
      </w:pPr>
      <w:r>
        <w:rPr>
          <w:rFonts w:ascii="SimHei" w:hAnsi="SimHei" w:eastAsia="SimHei" w:cs="SimHei"/>
          <w:sz w:val="25"/>
          <w:szCs w:val="25"/>
          <w:b/>
          <w:bCs/>
          <w:color w:val="0063AF"/>
          <w:spacing w:val="-32"/>
        </w:rPr>
        <w:t>【预后】</w:t>
      </w:r>
    </w:p>
    <w:p>
      <w:pPr>
        <w:ind w:left="1486"/>
        <w:spacing w:before="53" w:line="219" w:lineRule="auto"/>
        <w:rPr>
          <w:rFonts w:ascii="SimSun" w:hAnsi="SimSun" w:eastAsia="SimSun" w:cs="SimSun"/>
          <w:sz w:val="22"/>
          <w:szCs w:val="22"/>
        </w:rPr>
      </w:pPr>
      <w:r>
        <w:rPr>
          <w:rFonts w:ascii="SimSun" w:hAnsi="SimSun" w:eastAsia="SimSun" w:cs="SimSun"/>
          <w:sz w:val="22"/>
          <w:szCs w:val="22"/>
          <w:spacing w:val="-13"/>
        </w:rPr>
        <w:t>积极治疗可缓解症状，但不易根治。晚期病人多死于并发症。</w:t>
      </w:r>
    </w:p>
    <w:p>
      <w:pPr>
        <w:ind w:right="367"/>
        <w:spacing w:before="80" w:line="229" w:lineRule="auto"/>
        <w:jc w:val="right"/>
        <w:rPr>
          <w:rFonts w:ascii="KaiTi" w:hAnsi="KaiTi" w:eastAsia="KaiTi" w:cs="KaiTi"/>
          <w:sz w:val="22"/>
          <w:szCs w:val="22"/>
        </w:rPr>
      </w:pPr>
      <w:r>
        <w:rPr>
          <w:rFonts w:ascii="KaiTi" w:hAnsi="KaiTi" w:eastAsia="KaiTi" w:cs="KaiTi"/>
          <w:sz w:val="22"/>
          <w:szCs w:val="22"/>
        </w:rPr>
        <w:t>(唐承薇)</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firstLine="6"/>
        <w:spacing w:before="1" w:line="719" w:lineRule="exact"/>
        <w:textAlignment w:val="center"/>
        <w:rPr/>
      </w:pPr>
      <w:r>
        <w:drawing>
          <wp:inline distT="0" distB="0" distL="0" distR="0">
            <wp:extent cx="577845" cy="457142"/>
            <wp:effectExtent l="0" t="0" r="0" b="0"/>
            <wp:docPr id="4" name="IM 4"/>
            <wp:cNvGraphicFramePr/>
            <a:graphic>
              <a:graphicData uri="http://schemas.openxmlformats.org/drawingml/2006/picture">
                <pic:pic>
                  <pic:nvPicPr>
                    <pic:cNvPr id="4" name="IM 4"/>
                    <pic:cNvPicPr/>
                  </pic:nvPicPr>
                  <pic:blipFill>
                    <a:blip r:embed="rId4"/>
                    <a:stretch>
                      <a:fillRect/>
                    </a:stretch>
                  </pic:blipFill>
                  <pic:spPr>
                    <a:xfrm rot="0">
                      <a:off x="0" y="0"/>
                      <a:ext cx="577845" cy="457142"/>
                    </a:xfrm>
                    <a:prstGeom prst="rect">
                      <a:avLst/>
                    </a:prstGeom>
                  </pic:spPr>
                </pic:pic>
              </a:graphicData>
            </a:graphic>
          </wp:inline>
        </w:drawing>
      </w:r>
    </w:p>
    <w:p>
      <w:pPr>
        <w:sectPr>
          <w:pgSz w:w="11900" w:h="16840"/>
          <w:pgMar w:top="862" w:right="969" w:bottom="0" w:left="743" w:header="0" w:footer="0" w:gutter="0"/>
        </w:sectPr>
        <w:rPr/>
      </w:pPr>
    </w:p>
    <w:p>
      <w:pPr>
        <w:spacing w:before="68" w:line="1330" w:lineRule="exact"/>
        <w:textAlignment w:val="center"/>
        <w:rPr/>
      </w:pPr>
      <w:r>
        <w:pict>
          <v:group id="_x0000_s1" style="mso-position-vertical-relative:line;mso-position-horizontal-relative:char;width:520.5pt;height:66.55pt;" filled="false" stroked="false" coordsize="10410,1331" coordorigin="0,0">
            <v:shape id="_x0000_s2" style="position:absolute;left:0;top:0;width:10410;height:1331;" filled="false" stroked="false" type="#_x0000_t75">
              <v:imagedata o:title="" r:id="rId6"/>
            </v:shape>
            <v:shape id="_x0000_s3" style="position:absolute;left:-20;top:-20;width:10450;height:1461;" filled="false" stroked="false" type="#_x0000_t202">
              <v:fill on="false"/>
              <v:stroke on="false"/>
              <v:path/>
              <v:imagedata o:title=""/>
              <o:lock v:ext="edit" aspectratio="false"/>
              <v:textbox inset="0mm,0mm,0mm,0mm">
                <w:txbxContent>
                  <w:p>
                    <w:pPr>
                      <w:spacing w:line="388" w:lineRule="auto"/>
                      <w:rPr>
                        <w:rFonts w:ascii="Arial"/>
                        <w:sz w:val="21"/>
                      </w:rPr>
                    </w:pPr>
                    <w:r/>
                  </w:p>
                  <w:p>
                    <w:pPr>
                      <w:ind w:left="1787"/>
                      <w:spacing w:before="159" w:line="222" w:lineRule="auto"/>
                      <w:rPr>
                        <w:rFonts w:ascii="SimHei" w:hAnsi="SimHei" w:eastAsia="SimHei" w:cs="SimHei"/>
                        <w:sz w:val="49"/>
                        <w:szCs w:val="49"/>
                      </w:rPr>
                    </w:pPr>
                    <w:r>
                      <w:rPr>
                        <w:rFonts w:ascii="SimHei" w:hAnsi="SimHei" w:eastAsia="SimHei" w:cs="SimHei"/>
                        <w:sz w:val="49"/>
                        <w:szCs w:val="49"/>
                        <w:b/>
                        <w:bCs/>
                        <w:color w:val="0D9AED"/>
                        <w:spacing w:val="-24"/>
                      </w:rPr>
                      <w:t>第</w:t>
                    </w:r>
                    <w:r>
                      <w:rPr>
                        <w:rFonts w:ascii="SimHei" w:hAnsi="SimHei" w:eastAsia="SimHei" w:cs="SimHei"/>
                        <w:sz w:val="49"/>
                        <w:szCs w:val="49"/>
                        <w:color w:val="0D9AED"/>
                        <w:spacing w:val="47"/>
                      </w:rPr>
                      <w:t xml:space="preserve"> </w:t>
                    </w:r>
                    <w:r>
                      <w:rPr>
                        <w:rFonts w:ascii="SimHei" w:hAnsi="SimHei" w:eastAsia="SimHei" w:cs="SimHei"/>
                        <w:sz w:val="49"/>
                        <w:szCs w:val="49"/>
                        <w:b/>
                        <w:bCs/>
                        <w:color w:val="0D9AED"/>
                        <w:spacing w:val="-24"/>
                      </w:rPr>
                      <w:t>二</w:t>
                    </w:r>
                    <w:r>
                      <w:rPr>
                        <w:rFonts w:ascii="SimHei" w:hAnsi="SimHei" w:eastAsia="SimHei" w:cs="SimHei"/>
                        <w:sz w:val="49"/>
                        <w:szCs w:val="49"/>
                        <w:color w:val="0D9AED"/>
                        <w:spacing w:val="44"/>
                      </w:rPr>
                      <w:t xml:space="preserve"> </w:t>
                    </w:r>
                    <w:r>
                      <w:rPr>
                        <w:rFonts w:ascii="SimHei" w:hAnsi="SimHei" w:eastAsia="SimHei" w:cs="SimHei"/>
                        <w:sz w:val="49"/>
                        <w:szCs w:val="49"/>
                        <w:b/>
                        <w:bCs/>
                        <w:color w:val="0D9AED"/>
                        <w:spacing w:val="-24"/>
                      </w:rPr>
                      <w:t>十</w:t>
                    </w:r>
                    <w:r>
                      <w:rPr>
                        <w:rFonts w:ascii="SimHei" w:hAnsi="SimHei" w:eastAsia="SimHei" w:cs="SimHei"/>
                        <w:sz w:val="49"/>
                        <w:szCs w:val="49"/>
                        <w:color w:val="0D9AED"/>
                        <w:spacing w:val="46"/>
                      </w:rPr>
                      <w:t xml:space="preserve"> </w:t>
                    </w:r>
                    <w:r>
                      <w:rPr>
                        <w:rFonts w:ascii="SimHei" w:hAnsi="SimHei" w:eastAsia="SimHei" w:cs="SimHei"/>
                        <w:sz w:val="49"/>
                        <w:szCs w:val="49"/>
                        <w:b/>
                        <w:bCs/>
                        <w:color w:val="0D9AED"/>
                        <w:spacing w:val="-24"/>
                      </w:rPr>
                      <w:t>一</w:t>
                    </w:r>
                    <w:r>
                      <w:rPr>
                        <w:rFonts w:ascii="SimHei" w:hAnsi="SimHei" w:eastAsia="SimHei" w:cs="SimHei"/>
                        <w:sz w:val="49"/>
                        <w:szCs w:val="49"/>
                        <w:color w:val="0D9AED"/>
                        <w:spacing w:val="39"/>
                      </w:rPr>
                      <w:t xml:space="preserve"> </w:t>
                    </w:r>
                    <w:r>
                      <w:rPr>
                        <w:rFonts w:ascii="SimHei" w:hAnsi="SimHei" w:eastAsia="SimHei" w:cs="SimHei"/>
                        <w:sz w:val="49"/>
                        <w:szCs w:val="49"/>
                        <w:b/>
                        <w:bCs/>
                        <w:color w:val="0D9AED"/>
                        <w:spacing w:val="-24"/>
                      </w:rPr>
                      <w:t>章</w:t>
                    </w:r>
                    <w:r>
                      <w:rPr>
                        <w:rFonts w:ascii="SimHei" w:hAnsi="SimHei" w:eastAsia="SimHei" w:cs="SimHei"/>
                        <w:sz w:val="49"/>
                        <w:szCs w:val="49"/>
                        <w:color w:val="0D9AED"/>
                        <w:spacing w:val="32"/>
                      </w:rPr>
                      <w:t xml:space="preserve"> </w:t>
                    </w:r>
                    <w:r>
                      <w:rPr>
                        <w:rFonts w:ascii="SimHei" w:hAnsi="SimHei" w:eastAsia="SimHei" w:cs="SimHei"/>
                        <w:sz w:val="49"/>
                        <w:szCs w:val="49"/>
                        <w:b/>
                        <w:bCs/>
                        <w:color w:val="0D9AED"/>
                        <w:spacing w:val="-24"/>
                      </w:rPr>
                      <w:t>胰</w:t>
                    </w:r>
                    <w:r>
                      <w:rPr>
                        <w:rFonts w:ascii="SimHei" w:hAnsi="SimHei" w:eastAsia="SimHei" w:cs="SimHei"/>
                        <w:sz w:val="49"/>
                        <w:szCs w:val="49"/>
                        <w:color w:val="0D9AED"/>
                        <w:spacing w:val="34"/>
                      </w:rPr>
                      <w:t xml:space="preserve"> </w:t>
                    </w:r>
                    <w:r>
                      <w:rPr>
                        <w:rFonts w:ascii="SimHei" w:hAnsi="SimHei" w:eastAsia="SimHei" w:cs="SimHei"/>
                        <w:sz w:val="49"/>
                        <w:szCs w:val="49"/>
                        <w:b/>
                        <w:bCs/>
                        <w:color w:val="0D9AED"/>
                        <w:spacing w:val="-24"/>
                      </w:rPr>
                      <w:t>腺</w:t>
                    </w:r>
                    <w:r>
                      <w:rPr>
                        <w:rFonts w:ascii="SimHei" w:hAnsi="SimHei" w:eastAsia="SimHei" w:cs="SimHei"/>
                        <w:sz w:val="49"/>
                        <w:szCs w:val="49"/>
                        <w:color w:val="0D9AED"/>
                        <w:spacing w:val="36"/>
                      </w:rPr>
                      <w:t xml:space="preserve"> </w:t>
                    </w:r>
                    <w:r>
                      <w:rPr>
                        <w:rFonts w:ascii="SimHei" w:hAnsi="SimHei" w:eastAsia="SimHei" w:cs="SimHei"/>
                        <w:sz w:val="49"/>
                        <w:szCs w:val="49"/>
                        <w:b/>
                        <w:bCs/>
                        <w:color w:val="0D9AED"/>
                        <w:spacing w:val="-24"/>
                      </w:rPr>
                      <w:t>癌</w:t>
                    </w:r>
                  </w:p>
                </w:txbxContent>
              </v:textbox>
            </v:shape>
          </v:group>
        </w:pict>
      </w:r>
    </w:p>
    <w:p>
      <w:pPr>
        <w:ind w:firstLine="29"/>
        <w:spacing w:before="120" w:line="20" w:lineRule="exact"/>
        <w:textAlignment w:val="center"/>
        <w:rPr/>
      </w:pPr>
      <w:r>
        <w:drawing>
          <wp:inline distT="0" distB="0" distL="0" distR="0">
            <wp:extent cx="5867396" cy="12725"/>
            <wp:effectExtent l="0" t="0" r="0" b="0"/>
            <wp:docPr id="5" name="IM 5"/>
            <wp:cNvGraphicFramePr/>
            <a:graphic>
              <a:graphicData uri="http://schemas.openxmlformats.org/drawingml/2006/picture">
                <pic:pic>
                  <pic:nvPicPr>
                    <pic:cNvPr id="5" name="IM 5"/>
                    <pic:cNvPicPr/>
                  </pic:nvPicPr>
                  <pic:blipFill>
                    <a:blip r:embed="rId7"/>
                    <a:stretch>
                      <a:fillRect/>
                    </a:stretch>
                  </pic:blipFill>
                  <pic:spPr>
                    <a:xfrm rot="0">
                      <a:off x="0" y="0"/>
                      <a:ext cx="5867396" cy="12725"/>
                    </a:xfrm>
                    <a:prstGeom prst="rect">
                      <a:avLst/>
                    </a:prstGeom>
                  </pic:spPr>
                </pic:pic>
              </a:graphicData>
            </a:graphic>
          </wp:inline>
        </w:drawing>
      </w:r>
    </w:p>
    <w:p>
      <w:pPr>
        <w:spacing w:line="295" w:lineRule="auto"/>
        <w:rPr>
          <w:rFonts w:ascii="Arial"/>
          <w:sz w:val="21"/>
        </w:rPr>
      </w:pPr>
      <w:r/>
    </w:p>
    <w:p>
      <w:pPr>
        <w:spacing w:line="295" w:lineRule="auto"/>
        <w:rPr>
          <w:rFonts w:ascii="Arial"/>
          <w:sz w:val="21"/>
        </w:rPr>
      </w:pPr>
      <w:r/>
    </w:p>
    <w:p>
      <w:pPr>
        <w:spacing w:line="296" w:lineRule="auto"/>
        <w:rPr>
          <w:rFonts w:ascii="Arial"/>
          <w:sz w:val="21"/>
        </w:rPr>
      </w:pPr>
      <w:r/>
    </w:p>
    <w:p>
      <w:pPr>
        <w:ind w:left="29" w:right="1260" w:firstLine="399"/>
        <w:spacing w:before="72" w:line="267" w:lineRule="auto"/>
        <w:rPr>
          <w:rFonts w:ascii="SimSun" w:hAnsi="SimSun" w:eastAsia="SimSun" w:cs="SimSun"/>
          <w:sz w:val="22"/>
          <w:szCs w:val="22"/>
        </w:rPr>
      </w:pPr>
      <w:r>
        <w:rPr>
          <w:rFonts w:ascii="SimSun" w:hAnsi="SimSun" w:eastAsia="SimSun" w:cs="SimSun"/>
          <w:sz w:val="22"/>
          <w:szCs w:val="22"/>
          <w:spacing w:val="-16"/>
        </w:rPr>
        <w:t>胰腺癌(pancreatic</w:t>
      </w:r>
      <w:r>
        <w:rPr>
          <w:rFonts w:ascii="SimSun" w:hAnsi="SimSun" w:eastAsia="SimSun" w:cs="SimSun"/>
          <w:sz w:val="22"/>
          <w:szCs w:val="22"/>
          <w:spacing w:val="-7"/>
        </w:rPr>
        <w:t xml:space="preserve"> </w:t>
      </w:r>
      <w:r>
        <w:rPr>
          <w:rFonts w:ascii="SimSun" w:hAnsi="SimSun" w:eastAsia="SimSun" w:cs="SimSun"/>
          <w:sz w:val="22"/>
          <w:szCs w:val="22"/>
          <w:spacing w:val="-16"/>
        </w:rPr>
        <w:t>cancer)主要起源于胰腺导管上皮及腺泡细胞，早期</w:t>
      </w:r>
      <w:r>
        <w:rPr>
          <w:rFonts w:ascii="SimSun" w:hAnsi="SimSun" w:eastAsia="SimSun" w:cs="SimSun"/>
          <w:sz w:val="22"/>
          <w:szCs w:val="22"/>
          <w:spacing w:val="-17"/>
        </w:rPr>
        <w:t>诊断困难，进展期胰腺癌生</w:t>
      </w:r>
      <w:r>
        <w:rPr>
          <w:rFonts w:ascii="SimSun" w:hAnsi="SimSun" w:eastAsia="SimSun" w:cs="SimSun"/>
          <w:sz w:val="22"/>
          <w:szCs w:val="22"/>
        </w:rPr>
        <w:t xml:space="preserve"> </w:t>
      </w:r>
      <w:r>
        <w:rPr>
          <w:rFonts w:ascii="SimSun" w:hAnsi="SimSun" w:eastAsia="SimSun" w:cs="SimSun"/>
          <w:sz w:val="22"/>
          <w:szCs w:val="22"/>
          <w:spacing w:val="-15"/>
        </w:rPr>
        <w:t>存时间短，是预后最差的恶性肿瘤之一。</w:t>
      </w:r>
    </w:p>
    <w:p>
      <w:pPr>
        <w:ind w:left="322"/>
        <w:spacing w:before="53" w:line="221" w:lineRule="auto"/>
        <w:rPr>
          <w:rFonts w:ascii="SimHei" w:hAnsi="SimHei" w:eastAsia="SimHei" w:cs="SimHei"/>
          <w:sz w:val="22"/>
          <w:szCs w:val="22"/>
        </w:rPr>
      </w:pPr>
      <w:r>
        <w:rPr>
          <w:rFonts w:ascii="SimHei" w:hAnsi="SimHei" w:eastAsia="SimHei" w:cs="SimHei"/>
          <w:sz w:val="22"/>
          <w:szCs w:val="22"/>
          <w:b/>
          <w:bCs/>
          <w:color w:val="019DEC"/>
          <w:spacing w:val="-16"/>
        </w:rPr>
        <w:t>【病因和发病机制】</w:t>
      </w:r>
    </w:p>
    <w:p>
      <w:pPr>
        <w:ind w:left="29" w:right="1220" w:firstLine="399"/>
        <w:spacing w:before="76" w:line="275" w:lineRule="auto"/>
        <w:rPr>
          <w:rFonts w:ascii="SimSun" w:hAnsi="SimSun" w:eastAsia="SimSun" w:cs="SimSun"/>
          <w:sz w:val="22"/>
          <w:szCs w:val="22"/>
        </w:rPr>
      </w:pPr>
      <w:r>
        <w:rPr>
          <w:rFonts w:ascii="SimSun" w:hAnsi="SimSun" w:eastAsia="SimSun" w:cs="SimSun"/>
          <w:sz w:val="22"/>
          <w:szCs w:val="22"/>
          <w:spacing w:val="-7"/>
        </w:rPr>
        <w:t>高危因素及人群包括：①长期大量吸烟为确定及可逆的危险因素，戒烟20年后其风险可降至同</w:t>
      </w:r>
      <w:r>
        <w:rPr>
          <w:rFonts w:ascii="SimSun" w:hAnsi="SimSun" w:eastAsia="SimSun" w:cs="SimSun"/>
          <w:sz w:val="22"/>
          <w:szCs w:val="22"/>
          <w:spacing w:val="2"/>
        </w:rPr>
        <w:t xml:space="preserve"> </w:t>
      </w:r>
      <w:r>
        <w:rPr>
          <w:rFonts w:ascii="SimSun" w:hAnsi="SimSun" w:eastAsia="SimSun" w:cs="SimSun"/>
          <w:sz w:val="22"/>
          <w:szCs w:val="22"/>
          <w:spacing w:val="-2"/>
        </w:rPr>
        <w:t>正常人群；②肥胖，BMI&gt;35kg/m²,</w:t>
      </w:r>
      <w:r>
        <w:rPr>
          <w:rFonts w:ascii="SimSun" w:hAnsi="SimSun" w:eastAsia="SimSun" w:cs="SimSun"/>
          <w:sz w:val="22"/>
          <w:szCs w:val="22"/>
          <w:spacing w:val="-34"/>
        </w:rPr>
        <w:t xml:space="preserve"> </w:t>
      </w:r>
      <w:r>
        <w:rPr>
          <w:rFonts w:ascii="SimSun" w:hAnsi="SimSun" w:eastAsia="SimSun" w:cs="SimSun"/>
          <w:sz w:val="22"/>
          <w:szCs w:val="22"/>
          <w:spacing w:val="-2"/>
        </w:rPr>
        <w:t>患病风险增加50%;③慢性胰腺炎，特别是家族性胰腺炎病人</w:t>
      </w:r>
      <w:r>
        <w:rPr>
          <w:rFonts w:ascii="SimSun" w:hAnsi="SimSun" w:eastAsia="SimSun" w:cs="SimSun"/>
          <w:sz w:val="22"/>
          <w:szCs w:val="22"/>
        </w:rPr>
        <w:t xml:space="preserve">  </w:t>
      </w:r>
      <w:r>
        <w:rPr>
          <w:rFonts w:ascii="SimSun" w:hAnsi="SimSun" w:eastAsia="SimSun" w:cs="SimSun"/>
          <w:sz w:val="22"/>
          <w:szCs w:val="22"/>
          <w:spacing w:val="-5"/>
        </w:rPr>
        <w:t>④</w:t>
      </w:r>
      <w:r>
        <w:rPr>
          <w:rFonts w:ascii="SimSun" w:hAnsi="SimSun" w:eastAsia="SimSun" w:cs="SimSun"/>
          <w:sz w:val="22"/>
          <w:szCs w:val="22"/>
          <w:spacing w:val="-67"/>
        </w:rPr>
        <w:t xml:space="preserve"> </w:t>
      </w:r>
      <w:r>
        <w:rPr>
          <w:rFonts w:ascii="SimSun" w:hAnsi="SimSun" w:eastAsia="SimSun" w:cs="SimSun"/>
          <w:sz w:val="22"/>
          <w:szCs w:val="22"/>
          <w:spacing w:val="-5"/>
        </w:rPr>
        <w:t>&gt;10年的糖尿病病史，风险增加50%;⑤男性及绝经期后的女性；⑥家族中有多位直系亲属50岁以</w:t>
      </w:r>
      <w:r>
        <w:rPr>
          <w:rFonts w:ascii="SimSun" w:hAnsi="SimSun" w:eastAsia="SimSun" w:cs="SimSun"/>
          <w:sz w:val="22"/>
          <w:szCs w:val="22"/>
        </w:rPr>
        <w:t xml:space="preserve"> </w:t>
      </w:r>
      <w:r>
        <w:rPr>
          <w:rFonts w:ascii="SimSun" w:hAnsi="SimSun" w:eastAsia="SimSun" w:cs="SimSun"/>
          <w:sz w:val="22"/>
          <w:szCs w:val="22"/>
          <w:spacing w:val="-17"/>
        </w:rPr>
        <w:t>前患病者；⑦某些遗传综合征</w:t>
      </w:r>
      <w:r>
        <w:rPr>
          <w:rFonts w:ascii="SimSun" w:hAnsi="SimSun" w:eastAsia="SimSun" w:cs="SimSun"/>
          <w:sz w:val="22"/>
          <w:szCs w:val="22"/>
          <w:spacing w:val="-18"/>
        </w:rPr>
        <w:t>病人：</w:t>
      </w:r>
      <w:r>
        <w:rPr>
          <w:rFonts w:ascii="SimSun" w:hAnsi="SimSun" w:eastAsia="SimSun" w:cs="SimSun"/>
          <w:sz w:val="22"/>
          <w:szCs w:val="22"/>
          <w:spacing w:val="-17"/>
        </w:rPr>
        <w:t>Peutz</w:t>
      </w:r>
      <w:r>
        <w:rPr>
          <w:rFonts w:ascii="SimSun" w:hAnsi="SimSun" w:eastAsia="SimSun" w:cs="SimSun"/>
          <w:sz w:val="22"/>
          <w:szCs w:val="22"/>
          <w:spacing w:val="-18"/>
        </w:rPr>
        <w:t>-</w:t>
      </w:r>
      <w:r>
        <w:rPr>
          <w:rFonts w:ascii="SimSun" w:hAnsi="SimSun" w:eastAsia="SimSun" w:cs="SimSun"/>
          <w:sz w:val="22"/>
          <w:szCs w:val="22"/>
          <w:spacing w:val="-17"/>
        </w:rPr>
        <w:t>Jeghers</w:t>
      </w:r>
      <w:r>
        <w:rPr>
          <w:rFonts w:ascii="SimSun" w:hAnsi="SimSun" w:eastAsia="SimSun" w:cs="SimSun"/>
          <w:sz w:val="22"/>
          <w:szCs w:val="22"/>
          <w:spacing w:val="-18"/>
        </w:rPr>
        <w:t>综合征、家族性非典型多痣及黑素瘤综合征；常染色</w:t>
      </w:r>
      <w:r>
        <w:rPr>
          <w:rFonts w:ascii="SimSun" w:hAnsi="SimSun" w:eastAsia="SimSun" w:cs="SimSun"/>
          <w:sz w:val="22"/>
          <w:szCs w:val="22"/>
        </w:rPr>
        <w:t xml:space="preserve"> </w:t>
      </w:r>
      <w:r>
        <w:rPr>
          <w:rFonts w:ascii="SimSun" w:hAnsi="SimSun" w:eastAsia="SimSun" w:cs="SimSun"/>
          <w:sz w:val="22"/>
          <w:szCs w:val="22"/>
          <w:spacing w:val="-5"/>
        </w:rPr>
        <w:t>体隐性共济失调毛细血管扩张症及BRCA2</w:t>
      </w:r>
      <w:r>
        <w:rPr>
          <w:rFonts w:ascii="SimSun" w:hAnsi="SimSun" w:eastAsia="SimSun" w:cs="SimSun"/>
          <w:sz w:val="22"/>
          <w:szCs w:val="22"/>
          <w:spacing w:val="23"/>
        </w:rPr>
        <w:t xml:space="preserve"> </w:t>
      </w:r>
      <w:r>
        <w:rPr>
          <w:rFonts w:ascii="SimSun" w:hAnsi="SimSun" w:eastAsia="SimSun" w:cs="SimSun"/>
          <w:sz w:val="22"/>
          <w:szCs w:val="22"/>
          <w:spacing w:val="-5"/>
        </w:rPr>
        <w:t>基因及PALB2</w:t>
      </w:r>
      <w:r>
        <w:rPr>
          <w:rFonts w:ascii="SimSun" w:hAnsi="SimSun" w:eastAsia="SimSun" w:cs="SimSun"/>
          <w:sz w:val="22"/>
          <w:szCs w:val="22"/>
          <w:spacing w:val="-5"/>
        </w:rPr>
        <w:t xml:space="preserve"> </w:t>
      </w:r>
      <w:r>
        <w:rPr>
          <w:rFonts w:ascii="SimSun" w:hAnsi="SimSun" w:eastAsia="SimSun" w:cs="SimSun"/>
          <w:sz w:val="22"/>
          <w:szCs w:val="22"/>
          <w:spacing w:val="-5"/>
        </w:rPr>
        <w:t>基</w:t>
      </w:r>
      <w:r>
        <w:rPr>
          <w:rFonts w:ascii="SimSun" w:hAnsi="SimSun" w:eastAsia="SimSun" w:cs="SimSun"/>
          <w:sz w:val="22"/>
          <w:szCs w:val="22"/>
          <w:spacing w:val="-6"/>
        </w:rPr>
        <w:t>因的常染色体显性遗传突变；</w:t>
      </w:r>
      <w:r>
        <w:rPr>
          <w:rFonts w:ascii="SimSun" w:hAnsi="SimSun" w:eastAsia="SimSun" w:cs="SimSun"/>
          <w:sz w:val="22"/>
          <w:szCs w:val="22"/>
          <w:spacing w:val="-5"/>
        </w:rPr>
        <w:t>Lynch</w:t>
      </w:r>
      <w:r>
        <w:rPr>
          <w:rFonts w:ascii="SimSun" w:hAnsi="SimSun" w:eastAsia="SimSun" w:cs="SimSun"/>
          <w:sz w:val="22"/>
          <w:szCs w:val="22"/>
          <w:spacing w:val="-6"/>
        </w:rPr>
        <w:t>综合</w:t>
      </w:r>
      <w:r>
        <w:rPr>
          <w:rFonts w:ascii="SimSun" w:hAnsi="SimSun" w:eastAsia="SimSun" w:cs="SimSun"/>
          <w:sz w:val="22"/>
          <w:szCs w:val="22"/>
        </w:rPr>
        <w:t xml:space="preserve"> </w:t>
      </w:r>
      <w:r>
        <w:rPr>
          <w:rFonts w:ascii="SimSun" w:hAnsi="SimSun" w:eastAsia="SimSun" w:cs="SimSun"/>
          <w:sz w:val="22"/>
          <w:szCs w:val="22"/>
          <w:spacing w:val="-20"/>
        </w:rPr>
        <w:t>征；家族性腺瘤息肉病。</w:t>
      </w:r>
    </w:p>
    <w:p>
      <w:pPr>
        <w:ind w:left="322"/>
        <w:spacing w:before="96" w:line="222" w:lineRule="auto"/>
        <w:rPr>
          <w:rFonts w:ascii="SimHei" w:hAnsi="SimHei" w:eastAsia="SimHei" w:cs="SimHei"/>
          <w:sz w:val="22"/>
          <w:szCs w:val="22"/>
        </w:rPr>
      </w:pPr>
      <w:r>
        <w:rPr>
          <w:rFonts w:ascii="SimHei" w:hAnsi="SimHei" w:eastAsia="SimHei" w:cs="SimHei"/>
          <w:sz w:val="22"/>
          <w:szCs w:val="22"/>
          <w:b/>
          <w:bCs/>
          <w:color w:val="0091E5"/>
          <w:spacing w:val="-15"/>
        </w:rPr>
        <w:t>【病理】</w:t>
      </w:r>
    </w:p>
    <w:p>
      <w:pPr>
        <w:ind w:left="29" w:right="1258" w:firstLine="399"/>
        <w:spacing w:before="67" w:line="269" w:lineRule="auto"/>
        <w:jc w:val="both"/>
        <w:rPr>
          <w:rFonts w:ascii="SimSun" w:hAnsi="SimSun" w:eastAsia="SimSun" w:cs="SimSun"/>
          <w:sz w:val="22"/>
          <w:szCs w:val="22"/>
        </w:rPr>
      </w:pPr>
      <w:r>
        <w:rPr>
          <w:rFonts w:ascii="SimSun" w:hAnsi="SimSun" w:eastAsia="SimSun" w:cs="SimSun"/>
          <w:sz w:val="22"/>
          <w:szCs w:val="22"/>
          <w:spacing w:val="-9"/>
        </w:rPr>
        <w:t>大多数(90%)胰腺癌为导管细胞癌，常位于胰头，压迫胆道，侵犯</w:t>
      </w:r>
      <w:r>
        <w:rPr>
          <w:rFonts w:ascii="SimSun" w:hAnsi="SimSun" w:eastAsia="SimSun" w:cs="SimSun"/>
          <w:sz w:val="22"/>
          <w:szCs w:val="22"/>
          <w:spacing w:val="-10"/>
        </w:rPr>
        <w:t>十二指肠及堵塞主胰管。肿瘤</w:t>
      </w:r>
      <w:r>
        <w:rPr>
          <w:rFonts w:ascii="SimSun" w:hAnsi="SimSun" w:eastAsia="SimSun" w:cs="SimSun"/>
          <w:sz w:val="22"/>
          <w:szCs w:val="22"/>
        </w:rPr>
        <w:t xml:space="preserve"> </w:t>
      </w:r>
      <w:r>
        <w:rPr>
          <w:rFonts w:ascii="SimSun" w:hAnsi="SimSun" w:eastAsia="SimSun" w:cs="SimSun"/>
          <w:sz w:val="22"/>
          <w:szCs w:val="22"/>
          <w:spacing w:val="-17"/>
        </w:rPr>
        <w:t>质地坚实，切面常呈灰黄色，少有出血及坏死。少数胰腺癌为</w:t>
      </w:r>
      <w:r>
        <w:rPr>
          <w:rFonts w:ascii="SimSun" w:hAnsi="SimSun" w:eastAsia="SimSun" w:cs="SimSun"/>
          <w:sz w:val="22"/>
          <w:szCs w:val="22"/>
          <w:spacing w:val="-18"/>
        </w:rPr>
        <w:t>腺泡细胞癌，分布于胰腺头、体、尾部概</w:t>
      </w:r>
      <w:r>
        <w:rPr>
          <w:rFonts w:ascii="SimSun" w:hAnsi="SimSun" w:eastAsia="SimSun" w:cs="SimSun"/>
          <w:sz w:val="22"/>
          <w:szCs w:val="22"/>
        </w:rPr>
        <w:t xml:space="preserve"> </w:t>
      </w:r>
      <w:r>
        <w:rPr>
          <w:rFonts w:ascii="SimSun" w:hAnsi="SimSun" w:eastAsia="SimSun" w:cs="SimSun"/>
          <w:sz w:val="22"/>
          <w:szCs w:val="22"/>
          <w:spacing w:val="-13"/>
        </w:rPr>
        <w:t>率相同。肿瘤常呈分叶状，棕色或黄色，质地软，可有局灶坏死。其他少见的病理类型还有胰腺棘皮</w:t>
      </w:r>
      <w:r>
        <w:rPr>
          <w:rFonts w:ascii="SimSun" w:hAnsi="SimSun" w:eastAsia="SimSun" w:cs="SimSun"/>
          <w:sz w:val="22"/>
          <w:szCs w:val="22"/>
          <w:spacing w:val="10"/>
        </w:rPr>
        <w:t xml:space="preserve"> </w:t>
      </w:r>
      <w:r>
        <w:rPr>
          <w:rFonts w:ascii="SimSun" w:hAnsi="SimSun" w:eastAsia="SimSun" w:cs="SimSun"/>
          <w:sz w:val="22"/>
          <w:szCs w:val="22"/>
          <w:spacing w:val="-25"/>
        </w:rPr>
        <w:t>癌、囊腺癌等。</w:t>
      </w:r>
    </w:p>
    <w:p>
      <w:pPr>
        <w:ind w:left="29" w:right="1228" w:firstLine="399"/>
        <w:spacing w:before="99" w:line="272" w:lineRule="auto"/>
        <w:jc w:val="both"/>
        <w:rPr>
          <w:rFonts w:ascii="SimSun" w:hAnsi="SimSun" w:eastAsia="SimSun" w:cs="SimSun"/>
          <w:sz w:val="22"/>
          <w:szCs w:val="22"/>
        </w:rPr>
      </w:pPr>
      <w:r>
        <w:rPr>
          <w:rFonts w:ascii="SimSun" w:hAnsi="SimSun" w:eastAsia="SimSun" w:cs="SimSun"/>
          <w:sz w:val="22"/>
          <w:szCs w:val="22"/>
          <w:spacing w:val="-17"/>
        </w:rPr>
        <w:t>胰腺癌发展较快，且胰腺血管、淋巴管丰富，腺泡又无包膜，易发生早期</w:t>
      </w:r>
      <w:r>
        <w:rPr>
          <w:rFonts w:ascii="SimSun" w:hAnsi="SimSun" w:eastAsia="SimSun" w:cs="SimSun"/>
          <w:sz w:val="22"/>
          <w:szCs w:val="22"/>
          <w:spacing w:val="-18"/>
        </w:rPr>
        <w:t>转移；转移的方式有直接</w:t>
      </w:r>
      <w:r>
        <w:rPr>
          <w:rFonts w:ascii="SimSun" w:hAnsi="SimSun" w:eastAsia="SimSun" w:cs="SimSun"/>
          <w:sz w:val="22"/>
          <w:szCs w:val="22"/>
        </w:rPr>
        <w:t xml:space="preserve"> </w:t>
      </w:r>
      <w:r>
        <w:rPr>
          <w:rFonts w:ascii="SimSun" w:hAnsi="SimSun" w:eastAsia="SimSun" w:cs="SimSun"/>
          <w:sz w:val="22"/>
          <w:szCs w:val="22"/>
          <w:spacing w:val="-12"/>
        </w:rPr>
        <w:t>蔓延、淋巴转移、血行转移和沿神经鞘转移四种，因此确诊时大多已有转移。胰体尾癌较胰头癌转</w:t>
      </w:r>
      <w:r>
        <w:rPr>
          <w:rFonts w:ascii="SimSun" w:hAnsi="SimSun" w:eastAsia="SimSun" w:cs="SimSun"/>
          <w:sz w:val="22"/>
          <w:szCs w:val="22"/>
          <w:spacing w:val="-13"/>
        </w:rPr>
        <w:t>移</w:t>
      </w:r>
      <w:r>
        <w:rPr>
          <w:rFonts w:ascii="SimSun" w:hAnsi="SimSun" w:eastAsia="SimSun" w:cs="SimSun"/>
          <w:sz w:val="22"/>
          <w:szCs w:val="22"/>
        </w:rPr>
        <w:t xml:space="preserve"> </w:t>
      </w:r>
      <w:r>
        <w:rPr>
          <w:rFonts w:ascii="SimSun" w:hAnsi="SimSun" w:eastAsia="SimSun" w:cs="SimSun"/>
          <w:sz w:val="22"/>
          <w:szCs w:val="22"/>
          <w:spacing w:val="-17"/>
        </w:rPr>
        <w:t>更广泛。癌可直接蔓延至胆总管末端、胃、十二指肠、左肾、脾及邻近大血管；经淋巴管转移至邻近器</w:t>
      </w:r>
      <w:r>
        <w:rPr>
          <w:rFonts w:ascii="SimSun" w:hAnsi="SimSun" w:eastAsia="SimSun" w:cs="SimSun"/>
          <w:sz w:val="22"/>
          <w:szCs w:val="22"/>
          <w:spacing w:val="12"/>
        </w:rPr>
        <w:t xml:space="preserve"> </w:t>
      </w:r>
      <w:r>
        <w:rPr>
          <w:rFonts w:ascii="SimSun" w:hAnsi="SimSun" w:eastAsia="SimSun" w:cs="SimSun"/>
          <w:sz w:val="22"/>
          <w:szCs w:val="22"/>
          <w:spacing w:val="-21"/>
        </w:rPr>
        <w:t>官、肠系膜及主动脉周围等处的淋巴结；经血液循环转移至肝、肺、骨、脑和肾上腺等器官</w:t>
      </w:r>
      <w:r>
        <w:rPr>
          <w:rFonts w:ascii="SimSun" w:hAnsi="SimSun" w:eastAsia="SimSun" w:cs="SimSun"/>
          <w:sz w:val="22"/>
          <w:szCs w:val="22"/>
          <w:spacing w:val="-22"/>
        </w:rPr>
        <w:t>；也常沿神经</w:t>
      </w:r>
      <w:r>
        <w:rPr>
          <w:rFonts w:ascii="SimSun" w:hAnsi="SimSun" w:eastAsia="SimSun" w:cs="SimSun"/>
          <w:sz w:val="22"/>
          <w:szCs w:val="22"/>
        </w:rPr>
        <w:t xml:space="preserve"> </w:t>
      </w:r>
      <w:r>
        <w:rPr>
          <w:rFonts w:ascii="SimSun" w:hAnsi="SimSun" w:eastAsia="SimSun" w:cs="SimSun"/>
          <w:sz w:val="22"/>
          <w:szCs w:val="22"/>
          <w:spacing w:val="-16"/>
        </w:rPr>
        <w:t>鞘浸润或压迫腹腔神经丛，引起顽固、剧烈的腹痛和腰背痛。</w:t>
      </w:r>
    </w:p>
    <w:p>
      <w:pPr>
        <w:ind w:left="322"/>
        <w:spacing w:before="55" w:line="222" w:lineRule="auto"/>
        <w:rPr>
          <w:rFonts w:ascii="SimHei" w:hAnsi="SimHei" w:eastAsia="SimHei" w:cs="SimHei"/>
          <w:sz w:val="22"/>
          <w:szCs w:val="22"/>
        </w:rPr>
      </w:pPr>
      <w:r>
        <w:rPr>
          <w:rFonts w:ascii="SimHei" w:hAnsi="SimHei" w:eastAsia="SimHei" w:cs="SimHei"/>
          <w:sz w:val="22"/>
          <w:szCs w:val="22"/>
          <w:b/>
          <w:bCs/>
          <w:color w:val="1FA0EB"/>
          <w:spacing w:val="-15"/>
        </w:rPr>
        <w:t>【临床表现】</w:t>
      </w:r>
    </w:p>
    <w:p>
      <w:pPr>
        <w:ind w:left="29" w:right="1259" w:firstLine="399"/>
        <w:spacing w:before="120" w:line="248" w:lineRule="auto"/>
        <w:rPr>
          <w:rFonts w:ascii="SimSun" w:hAnsi="SimSun" w:eastAsia="SimSun" w:cs="SimSun"/>
          <w:sz w:val="22"/>
          <w:szCs w:val="22"/>
        </w:rPr>
      </w:pPr>
      <w:r>
        <w:rPr>
          <w:rFonts w:ascii="SimSun" w:hAnsi="SimSun" w:eastAsia="SimSun" w:cs="SimSun"/>
          <w:sz w:val="22"/>
          <w:szCs w:val="22"/>
          <w:spacing w:val="-8"/>
        </w:rPr>
        <w:t>发病年龄以40～65岁多见，男女之比为(1.5~2.1):1。</w:t>
      </w:r>
      <w:r>
        <w:rPr>
          <w:rFonts w:ascii="SimSun" w:hAnsi="SimSun" w:eastAsia="SimSun" w:cs="SimSun"/>
          <w:sz w:val="22"/>
          <w:szCs w:val="22"/>
          <w:spacing w:val="-9"/>
        </w:rPr>
        <w:t>起病隐匿，早期无特殊症状，出现明显症</w:t>
      </w:r>
      <w:r>
        <w:rPr>
          <w:rFonts w:ascii="SimSun" w:hAnsi="SimSun" w:eastAsia="SimSun" w:cs="SimSun"/>
          <w:sz w:val="22"/>
          <w:szCs w:val="22"/>
        </w:rPr>
        <w:t xml:space="preserve"> </w:t>
      </w:r>
      <w:r>
        <w:rPr>
          <w:rFonts w:ascii="SimSun" w:hAnsi="SimSun" w:eastAsia="SimSun" w:cs="SimSun"/>
          <w:sz w:val="22"/>
          <w:szCs w:val="22"/>
          <w:spacing w:val="-21"/>
        </w:rPr>
        <w:t>状时，多已进入晚期。病程短、病情迅速恶化、死亡。</w:t>
      </w:r>
    </w:p>
    <w:p>
      <w:pPr>
        <w:ind w:left="29" w:right="1179" w:firstLine="399"/>
        <w:spacing w:before="67" w:line="245" w:lineRule="auto"/>
        <w:rPr>
          <w:rFonts w:ascii="SimHei" w:hAnsi="SimHei" w:eastAsia="SimHei" w:cs="SimHei"/>
          <w:sz w:val="22"/>
          <w:szCs w:val="22"/>
        </w:rPr>
      </w:pPr>
      <w:r>
        <w:rPr>
          <w:rFonts w:ascii="Times New Roman" w:hAnsi="Times New Roman" w:eastAsia="Times New Roman" w:cs="Times New Roman"/>
          <w:sz w:val="22"/>
          <w:szCs w:val="22"/>
          <w:b/>
          <w:bCs/>
          <w:spacing w:val="-12"/>
        </w:rPr>
        <w:t>1.</w:t>
      </w:r>
      <w:r>
        <w:rPr>
          <w:rFonts w:ascii="Times New Roman" w:hAnsi="Times New Roman" w:eastAsia="Times New Roman" w:cs="Times New Roman"/>
          <w:sz w:val="22"/>
          <w:szCs w:val="22"/>
          <w:spacing w:val="21"/>
        </w:rPr>
        <w:t xml:space="preserve">  </w:t>
      </w:r>
      <w:r>
        <w:rPr>
          <w:rFonts w:ascii="SimHei" w:hAnsi="SimHei" w:eastAsia="SimHei" w:cs="SimHei"/>
          <w:sz w:val="22"/>
          <w:szCs w:val="22"/>
          <w:b/>
          <w:bCs/>
          <w:spacing w:val="-12"/>
        </w:rPr>
        <w:t>腹痛</w:t>
      </w:r>
      <w:r>
        <w:rPr>
          <w:rFonts w:ascii="SimHei" w:hAnsi="SimHei" w:eastAsia="SimHei" w:cs="SimHei"/>
          <w:sz w:val="22"/>
          <w:szCs w:val="22"/>
          <w:spacing w:val="93"/>
        </w:rPr>
        <w:t xml:space="preserve"> </w:t>
      </w:r>
      <w:r>
        <w:rPr>
          <w:rFonts w:ascii="SimHei" w:hAnsi="SimHei" w:eastAsia="SimHei" w:cs="SimHei"/>
          <w:sz w:val="22"/>
          <w:szCs w:val="22"/>
          <w:spacing w:val="-12"/>
        </w:rPr>
        <w:t>腹痛常为首发症状，常为持续、进行</w:t>
      </w:r>
      <w:r>
        <w:rPr>
          <w:rFonts w:ascii="SimHei" w:hAnsi="SimHei" w:eastAsia="SimHei" w:cs="SimHei"/>
          <w:sz w:val="22"/>
          <w:szCs w:val="22"/>
          <w:spacing w:val="-13"/>
        </w:rPr>
        <w:t>性加剧的中上腹痛或持续腰背部剧痛，夜间明显；</w:t>
      </w:r>
      <w:r>
        <w:rPr>
          <w:rFonts w:ascii="SimHei" w:hAnsi="SimHei" w:eastAsia="SimHei" w:cs="SimHei"/>
          <w:sz w:val="22"/>
          <w:szCs w:val="22"/>
        </w:rPr>
        <w:t xml:space="preserve"> </w:t>
      </w:r>
      <w:r>
        <w:rPr>
          <w:rFonts w:ascii="SimHei" w:hAnsi="SimHei" w:eastAsia="SimHei" w:cs="SimHei"/>
          <w:sz w:val="22"/>
          <w:szCs w:val="22"/>
          <w:spacing w:val="-18"/>
        </w:rPr>
        <w:t>仰卧与脊柱伸展时加剧，俯卧、蹲位、弯腰坐位或蜷膝侧卧位可使腹痛减轻。</w:t>
      </w:r>
    </w:p>
    <w:p>
      <w:pPr>
        <w:ind w:left="29" w:right="1259" w:firstLine="399"/>
        <w:spacing w:before="76" w:line="245" w:lineRule="auto"/>
        <w:rPr>
          <w:rFonts w:ascii="SimHei" w:hAnsi="SimHei" w:eastAsia="SimHei" w:cs="SimHei"/>
          <w:sz w:val="22"/>
          <w:szCs w:val="22"/>
        </w:rPr>
      </w:pPr>
      <w:r>
        <w:rPr>
          <w:rFonts w:ascii="SimHei" w:hAnsi="SimHei" w:eastAsia="SimHei" w:cs="SimHei"/>
          <w:sz w:val="22"/>
          <w:szCs w:val="22"/>
          <w:spacing w:val="-8"/>
        </w:rPr>
        <w:t>2.</w:t>
      </w:r>
      <w:r>
        <w:rPr>
          <w:rFonts w:ascii="SimHei" w:hAnsi="SimHei" w:eastAsia="SimHei" w:cs="SimHei"/>
          <w:sz w:val="22"/>
          <w:szCs w:val="22"/>
          <w:spacing w:val="-41"/>
        </w:rPr>
        <w:t xml:space="preserve"> </w:t>
      </w:r>
      <w:r>
        <w:rPr>
          <w:rFonts w:ascii="SimHei" w:hAnsi="SimHei" w:eastAsia="SimHei" w:cs="SimHei"/>
          <w:sz w:val="22"/>
          <w:szCs w:val="22"/>
          <w:spacing w:val="-8"/>
        </w:rPr>
        <w:t>消化不良</w:t>
      </w:r>
      <w:r>
        <w:rPr>
          <w:rFonts w:ascii="SimHei" w:hAnsi="SimHei" w:eastAsia="SimHei" w:cs="SimHei"/>
          <w:sz w:val="22"/>
          <w:szCs w:val="22"/>
          <w:spacing w:val="68"/>
        </w:rPr>
        <w:t xml:space="preserve"> </w:t>
      </w:r>
      <w:r>
        <w:rPr>
          <w:rFonts w:ascii="SimHei" w:hAnsi="SimHei" w:eastAsia="SimHei" w:cs="SimHei"/>
          <w:sz w:val="22"/>
          <w:szCs w:val="22"/>
          <w:spacing w:val="-8"/>
        </w:rPr>
        <w:t>胆总管下端和胰腺导管被肿瘤阻塞，胆汁和胰液不能进入十二指肠，加之胰腺外</w:t>
      </w:r>
      <w:r>
        <w:rPr>
          <w:rFonts w:ascii="SimHei" w:hAnsi="SimHei" w:eastAsia="SimHei" w:cs="SimHei"/>
          <w:sz w:val="22"/>
          <w:szCs w:val="22"/>
        </w:rPr>
        <w:t xml:space="preserve"> </w:t>
      </w:r>
      <w:r>
        <w:rPr>
          <w:rFonts w:ascii="SimHei" w:hAnsi="SimHei" w:eastAsia="SimHei" w:cs="SimHei"/>
          <w:sz w:val="22"/>
          <w:szCs w:val="22"/>
          <w:spacing w:val="-21"/>
        </w:rPr>
        <w:t>分泌功能不全，大多数病人有食欲缺乏、消化不良、粪便恶臭、脂肪泻。</w:t>
      </w:r>
    </w:p>
    <w:p>
      <w:pPr>
        <w:ind w:left="429"/>
        <w:spacing w:before="86" w:line="221" w:lineRule="auto"/>
        <w:rPr>
          <w:rFonts w:ascii="SimHei" w:hAnsi="SimHei" w:eastAsia="SimHei" w:cs="SimHei"/>
          <w:sz w:val="22"/>
          <w:szCs w:val="22"/>
        </w:rPr>
      </w:pPr>
      <w:r>
        <w:rPr>
          <w:rFonts w:ascii="SimHei" w:hAnsi="SimHei" w:eastAsia="SimHei" w:cs="SimHei"/>
          <w:sz w:val="22"/>
          <w:szCs w:val="22"/>
          <w:spacing w:val="1"/>
        </w:rPr>
        <w:t>3.</w:t>
      </w:r>
      <w:r>
        <w:rPr>
          <w:rFonts w:ascii="SimHei" w:hAnsi="SimHei" w:eastAsia="SimHei" w:cs="SimHei"/>
          <w:sz w:val="22"/>
          <w:szCs w:val="22"/>
          <w:spacing w:val="-39"/>
        </w:rPr>
        <w:t xml:space="preserve"> </w:t>
      </w:r>
      <w:r>
        <w:rPr>
          <w:rFonts w:ascii="SimHei" w:hAnsi="SimHei" w:eastAsia="SimHei" w:cs="SimHei"/>
          <w:sz w:val="22"/>
          <w:szCs w:val="22"/>
          <w:spacing w:val="1"/>
        </w:rPr>
        <w:t>黄疸</w:t>
      </w:r>
      <w:r>
        <w:rPr>
          <w:rFonts w:ascii="SimHei" w:hAnsi="SimHei" w:eastAsia="SimHei" w:cs="SimHei"/>
          <w:sz w:val="22"/>
          <w:szCs w:val="22"/>
          <w:spacing w:val="89"/>
        </w:rPr>
        <w:t xml:space="preserve"> </w:t>
      </w:r>
      <w:r>
        <w:rPr>
          <w:rFonts w:ascii="SimHei" w:hAnsi="SimHei" w:eastAsia="SimHei" w:cs="SimHei"/>
          <w:sz w:val="22"/>
          <w:szCs w:val="22"/>
          <w:spacing w:val="1"/>
        </w:rPr>
        <w:t>约90%病人病程中出现黄疸。</w:t>
      </w:r>
    </w:p>
    <w:p>
      <w:pPr>
        <w:ind w:left="429"/>
        <w:spacing w:before="64" w:line="219" w:lineRule="auto"/>
        <w:rPr>
          <w:rFonts w:ascii="SimHei" w:hAnsi="SimHei" w:eastAsia="SimHei" w:cs="SimHei"/>
          <w:sz w:val="22"/>
          <w:szCs w:val="22"/>
        </w:rPr>
      </w:pPr>
      <w:r>
        <w:rPr>
          <w:rFonts w:ascii="SimHei" w:hAnsi="SimHei" w:eastAsia="SimHei" w:cs="SimHei"/>
          <w:sz w:val="22"/>
          <w:szCs w:val="22"/>
          <w:spacing w:val="-17"/>
        </w:rPr>
        <w:t>4.</w:t>
      </w:r>
      <w:r>
        <w:rPr>
          <w:rFonts w:ascii="SimHei" w:hAnsi="SimHei" w:eastAsia="SimHei" w:cs="SimHei"/>
          <w:sz w:val="22"/>
          <w:szCs w:val="22"/>
          <w:spacing w:val="-38"/>
        </w:rPr>
        <w:t xml:space="preserve"> </w:t>
      </w:r>
      <w:r>
        <w:rPr>
          <w:rFonts w:ascii="SimHei" w:hAnsi="SimHei" w:eastAsia="SimHei" w:cs="SimHei"/>
          <w:sz w:val="22"/>
          <w:szCs w:val="22"/>
          <w:spacing w:val="-17"/>
        </w:rPr>
        <w:t>焦虑及抑郁</w:t>
      </w:r>
      <w:r>
        <w:rPr>
          <w:rFonts w:ascii="SimHei" w:hAnsi="SimHei" w:eastAsia="SimHei" w:cs="SimHei"/>
          <w:sz w:val="22"/>
          <w:szCs w:val="22"/>
          <w:spacing w:val="77"/>
        </w:rPr>
        <w:t xml:space="preserve"> </w:t>
      </w:r>
      <w:r>
        <w:rPr>
          <w:rFonts w:ascii="SimHei" w:hAnsi="SimHei" w:eastAsia="SimHei" w:cs="SimHei"/>
          <w:sz w:val="22"/>
          <w:szCs w:val="22"/>
          <w:spacing w:val="-17"/>
        </w:rPr>
        <w:t>腹痛、消化不良、失眠导致病人个性改变、焦虑</w:t>
      </w:r>
      <w:r>
        <w:rPr>
          <w:rFonts w:ascii="SimHei" w:hAnsi="SimHei" w:eastAsia="SimHei" w:cs="SimHei"/>
          <w:sz w:val="22"/>
          <w:szCs w:val="22"/>
          <w:spacing w:val="-18"/>
        </w:rPr>
        <w:t>及抑郁。</w:t>
      </w:r>
    </w:p>
    <w:p>
      <w:pPr>
        <w:ind w:left="429"/>
        <w:spacing w:before="62" w:line="213" w:lineRule="auto"/>
        <w:rPr>
          <w:rFonts w:ascii="SimHei" w:hAnsi="SimHei" w:eastAsia="SimHei" w:cs="SimHei"/>
          <w:sz w:val="22"/>
          <w:szCs w:val="22"/>
        </w:rPr>
      </w:pPr>
      <w:r>
        <w:rPr>
          <w:rFonts w:ascii="SimHei" w:hAnsi="SimHei" w:eastAsia="SimHei" w:cs="SimHei"/>
          <w:sz w:val="22"/>
          <w:szCs w:val="22"/>
          <w:spacing w:val="-15"/>
        </w:rPr>
        <w:t>5.</w:t>
      </w:r>
      <w:r>
        <w:rPr>
          <w:rFonts w:ascii="SimHei" w:hAnsi="SimHei" w:eastAsia="SimHei" w:cs="SimHei"/>
          <w:sz w:val="22"/>
          <w:szCs w:val="22"/>
          <w:spacing w:val="-37"/>
        </w:rPr>
        <w:t xml:space="preserve"> </w:t>
      </w:r>
      <w:r>
        <w:rPr>
          <w:rFonts w:ascii="SimHei" w:hAnsi="SimHei" w:eastAsia="SimHei" w:cs="SimHei"/>
          <w:sz w:val="22"/>
          <w:szCs w:val="22"/>
          <w:spacing w:val="-15"/>
        </w:rPr>
        <w:t>消瘦</w:t>
      </w:r>
      <w:r>
        <w:rPr>
          <w:rFonts w:ascii="SimHei" w:hAnsi="SimHei" w:eastAsia="SimHei" w:cs="SimHei"/>
          <w:sz w:val="22"/>
          <w:szCs w:val="22"/>
          <w:spacing w:val="98"/>
        </w:rPr>
        <w:t xml:space="preserve"> </w:t>
      </w:r>
      <w:r>
        <w:rPr>
          <w:rFonts w:ascii="SimHei" w:hAnsi="SimHei" w:eastAsia="SimHei" w:cs="SimHei"/>
          <w:sz w:val="22"/>
          <w:szCs w:val="22"/>
          <w:spacing w:val="-15"/>
        </w:rPr>
        <w:t>消化吸收不良、焦虑导致体重减轻，晚期常呈恶</w:t>
      </w:r>
      <w:r>
        <w:rPr>
          <w:rFonts w:ascii="SimHei" w:hAnsi="SimHei" w:eastAsia="SimHei" w:cs="SimHei"/>
          <w:sz w:val="22"/>
          <w:szCs w:val="22"/>
          <w:spacing w:val="-16"/>
        </w:rPr>
        <w:t>病质状态。</w:t>
      </w:r>
    </w:p>
    <w:p>
      <w:pPr>
        <w:ind w:left="429"/>
        <w:spacing w:before="76" w:line="213" w:lineRule="auto"/>
        <w:rPr>
          <w:rFonts w:ascii="SimHei" w:hAnsi="SimHei" w:eastAsia="SimHei" w:cs="SimHei"/>
          <w:sz w:val="22"/>
          <w:szCs w:val="22"/>
        </w:rPr>
      </w:pPr>
      <w:r>
        <w:rPr>
          <w:rFonts w:ascii="SimHei" w:hAnsi="SimHei" w:eastAsia="SimHei" w:cs="SimHei"/>
          <w:sz w:val="22"/>
          <w:szCs w:val="22"/>
          <w:spacing w:val="-7"/>
        </w:rPr>
        <w:t>6.</w:t>
      </w:r>
      <w:r>
        <w:rPr>
          <w:rFonts w:ascii="SimHei" w:hAnsi="SimHei" w:eastAsia="SimHei" w:cs="SimHei"/>
          <w:sz w:val="22"/>
          <w:szCs w:val="22"/>
          <w:spacing w:val="-14"/>
        </w:rPr>
        <w:t xml:space="preserve"> </w:t>
      </w:r>
      <w:r>
        <w:rPr>
          <w:rFonts w:ascii="SimHei" w:hAnsi="SimHei" w:eastAsia="SimHei" w:cs="SimHei"/>
          <w:sz w:val="22"/>
          <w:szCs w:val="22"/>
          <w:spacing w:val="-7"/>
        </w:rPr>
        <w:t>症状性糖尿病</w:t>
      </w:r>
      <w:r>
        <w:rPr>
          <w:rFonts w:ascii="SimHei" w:hAnsi="SimHei" w:eastAsia="SimHei" w:cs="SimHei"/>
          <w:sz w:val="22"/>
          <w:szCs w:val="22"/>
          <w:spacing w:val="58"/>
        </w:rPr>
        <w:t xml:space="preserve"> </w:t>
      </w:r>
      <w:r>
        <w:rPr>
          <w:rFonts w:ascii="SimHei" w:hAnsi="SimHei" w:eastAsia="SimHei" w:cs="SimHei"/>
          <w:sz w:val="22"/>
          <w:szCs w:val="22"/>
          <w:spacing w:val="-7"/>
        </w:rPr>
        <w:t>50%胰腺癌病人在诊断时伴有糖尿病，新发糖尿病常是本病的早期征象。</w:t>
      </w:r>
    </w:p>
    <w:p>
      <w:pPr>
        <w:ind w:left="429"/>
        <w:spacing w:before="77" w:line="213" w:lineRule="auto"/>
        <w:rPr>
          <w:rFonts w:ascii="SimHei" w:hAnsi="SimHei" w:eastAsia="SimHei" w:cs="SimHei"/>
          <w:sz w:val="22"/>
          <w:szCs w:val="22"/>
        </w:rPr>
      </w:pPr>
      <w:r>
        <w:rPr>
          <w:rFonts w:ascii="SimHei" w:hAnsi="SimHei" w:eastAsia="SimHei" w:cs="SimHei"/>
          <w:sz w:val="22"/>
          <w:szCs w:val="22"/>
          <w:spacing w:val="-13"/>
        </w:rPr>
        <w:t>7.</w:t>
      </w:r>
      <w:r>
        <w:rPr>
          <w:rFonts w:ascii="SimHei" w:hAnsi="SimHei" w:eastAsia="SimHei" w:cs="SimHei"/>
          <w:sz w:val="22"/>
          <w:szCs w:val="22"/>
          <w:spacing w:val="-9"/>
        </w:rPr>
        <w:t xml:space="preserve"> </w:t>
      </w:r>
      <w:r>
        <w:rPr>
          <w:rFonts w:ascii="SimHei" w:hAnsi="SimHei" w:eastAsia="SimHei" w:cs="SimHei"/>
          <w:sz w:val="22"/>
          <w:szCs w:val="22"/>
          <w:spacing w:val="-13"/>
        </w:rPr>
        <w:t>其他症状</w:t>
      </w:r>
      <w:r>
        <w:rPr>
          <w:rFonts w:ascii="SimHei" w:hAnsi="SimHei" w:eastAsia="SimHei" w:cs="SimHei"/>
          <w:sz w:val="22"/>
          <w:szCs w:val="22"/>
          <w:spacing w:val="81"/>
        </w:rPr>
        <w:t xml:space="preserve"> </w:t>
      </w:r>
      <w:r>
        <w:rPr>
          <w:rFonts w:ascii="SimHei" w:hAnsi="SimHei" w:eastAsia="SimHei" w:cs="SimHei"/>
          <w:sz w:val="22"/>
          <w:szCs w:val="22"/>
          <w:spacing w:val="-13"/>
        </w:rPr>
        <w:t>肿瘤对邻近器官的压迫，如影响胃排空导致腹胀、呕吐；少数胰腺癌病人可因病变</w:t>
      </w:r>
    </w:p>
    <w:p>
      <w:pPr>
        <w:ind w:left="29"/>
        <w:spacing w:before="76" w:line="213" w:lineRule="auto"/>
        <w:rPr>
          <w:rFonts w:ascii="SimHei" w:hAnsi="SimHei" w:eastAsia="SimHei" w:cs="SimHei"/>
          <w:sz w:val="22"/>
          <w:szCs w:val="22"/>
        </w:rPr>
      </w:pPr>
      <w:r>
        <w:rPr>
          <w:rFonts w:ascii="SimHei" w:hAnsi="SimHei" w:eastAsia="SimHei" w:cs="SimHei"/>
          <w:sz w:val="22"/>
          <w:szCs w:val="22"/>
          <w:spacing w:val="-15"/>
        </w:rPr>
        <w:t>侵及胃、十二指肠壁而发生上消化道出血；持续或间歇性低热；游走性血栓性静</w:t>
      </w:r>
      <w:r>
        <w:rPr>
          <w:rFonts w:ascii="SimHei" w:hAnsi="SimHei" w:eastAsia="SimHei" w:cs="SimHei"/>
          <w:sz w:val="22"/>
          <w:szCs w:val="22"/>
          <w:spacing w:val="-16"/>
        </w:rPr>
        <w:t>脉炎或动脉血栓形成。</w:t>
      </w:r>
    </w:p>
    <w:p>
      <w:pPr>
        <w:ind w:left="319"/>
        <w:spacing w:before="146" w:line="222" w:lineRule="auto"/>
        <w:rPr>
          <w:rFonts w:ascii="SimHei" w:hAnsi="SimHei" w:eastAsia="SimHei" w:cs="SimHei"/>
          <w:sz w:val="22"/>
          <w:szCs w:val="22"/>
        </w:rPr>
      </w:pPr>
      <w:r>
        <w:rPr>
          <w:rFonts w:ascii="SimHei" w:hAnsi="SimHei" w:eastAsia="SimHei" w:cs="SimHei"/>
          <w:sz w:val="22"/>
          <w:szCs w:val="22"/>
          <w:color w:val="0094EB"/>
          <w:spacing w:val="-10"/>
        </w:rPr>
        <w:t>【实验室和其他检查】</w:t>
      </w:r>
    </w:p>
    <w:p>
      <w:pPr>
        <w:ind w:left="429"/>
        <w:spacing w:before="65" w:line="222" w:lineRule="auto"/>
        <w:rPr>
          <w:rFonts w:ascii="SimHei" w:hAnsi="SimHei" w:eastAsia="SimHei" w:cs="SimHei"/>
          <w:sz w:val="22"/>
          <w:szCs w:val="22"/>
        </w:rPr>
      </w:pPr>
      <w:r>
        <w:rPr>
          <w:rFonts w:ascii="SimHei" w:hAnsi="SimHei" w:eastAsia="SimHei" w:cs="SimHei"/>
          <w:sz w:val="22"/>
          <w:szCs w:val="22"/>
          <w:spacing w:val="12"/>
        </w:rPr>
        <w:t>(一)实验室检查</w:t>
      </w:r>
    </w:p>
    <w:p>
      <w:pPr>
        <w:ind w:left="29" w:right="1210" w:firstLine="399"/>
        <w:spacing w:before="88" w:line="252" w:lineRule="auto"/>
        <w:rPr>
          <w:rFonts w:ascii="SimSun" w:hAnsi="SimSun" w:eastAsia="SimSun" w:cs="SimSun"/>
          <w:sz w:val="22"/>
          <w:szCs w:val="22"/>
        </w:rPr>
      </w:pPr>
      <w:r>
        <w:rPr>
          <w:rFonts w:ascii="SimSun" w:hAnsi="SimSun" w:eastAsia="SimSun" w:cs="SimSun"/>
          <w:sz w:val="22"/>
          <w:szCs w:val="22"/>
          <w:spacing w:val="-16"/>
        </w:rPr>
        <w:t>血清胆红素升高，以结合胆红素为主，重度黄疸时尿胆红素阳性，尿胆原阴性，粪便可呈灰</w:t>
      </w:r>
      <w:r>
        <w:rPr>
          <w:rFonts w:ascii="SimSun" w:hAnsi="SimSun" w:eastAsia="SimSun" w:cs="SimSun"/>
          <w:sz w:val="22"/>
          <w:szCs w:val="22"/>
          <w:spacing w:val="-17"/>
        </w:rPr>
        <w:t>白色，</w:t>
      </w:r>
      <w:r>
        <w:rPr>
          <w:rFonts w:ascii="SimSun" w:hAnsi="SimSun" w:eastAsia="SimSun" w:cs="SimSun"/>
          <w:sz w:val="22"/>
          <w:szCs w:val="22"/>
        </w:rPr>
        <w:t xml:space="preserve"> </w:t>
      </w:r>
      <w:r>
        <w:rPr>
          <w:rFonts w:ascii="SimSun" w:hAnsi="SimSun" w:eastAsia="SimSun" w:cs="SimSun"/>
          <w:sz w:val="22"/>
          <w:szCs w:val="22"/>
          <w:spacing w:val="-7"/>
        </w:rPr>
        <w:t>粪胆原减少或消失。并发胰腺炎时，血清淀粉酶和脂肪酶可升高。葡萄糖耐量异常或有高血</w:t>
      </w:r>
      <w:r>
        <w:rPr>
          <w:rFonts w:ascii="SimSun" w:hAnsi="SimSun" w:eastAsia="SimSun" w:cs="SimSun"/>
          <w:sz w:val="22"/>
          <w:szCs w:val="22"/>
          <w:spacing w:val="-8"/>
        </w:rPr>
        <w:t>糖和糖</w:t>
      </w:r>
    </w:p>
    <w:p>
      <w:pPr>
        <w:sectPr>
          <w:footerReference w:type="default" r:id="rId5"/>
          <w:pgSz w:w="11900" w:h="16840"/>
          <w:pgMar w:top="1431" w:right="639" w:bottom="424" w:left="850" w:header="0" w:footer="206" w:gutter="0"/>
        </w:sectPr>
        <w:rPr/>
      </w:pPr>
    </w:p>
    <w:p>
      <w:pPr>
        <w:spacing w:before="42" w:line="221" w:lineRule="auto"/>
        <w:rPr>
          <w:rFonts w:ascii="SimHei" w:hAnsi="SimHei" w:eastAsia="SimHei" w:cs="SimHei"/>
          <w:sz w:val="21"/>
          <w:szCs w:val="21"/>
        </w:rPr>
      </w:pPr>
      <w:r>
        <w:rPr>
          <w:rFonts w:ascii="SimSun" w:hAnsi="SimSun" w:eastAsia="SimSun" w:cs="SimSun"/>
          <w:sz w:val="21"/>
          <w:szCs w:val="21"/>
          <w:color w:val="005EBD"/>
          <w:spacing w:val="-16"/>
        </w:rPr>
        <w:t>440</w:t>
      </w:r>
      <w:r>
        <w:rPr>
          <w:rFonts w:ascii="SimSun" w:hAnsi="SimSun" w:eastAsia="SimSun" w:cs="SimSun"/>
          <w:sz w:val="21"/>
          <w:szCs w:val="21"/>
          <w:color w:val="005EBD"/>
          <w:spacing w:val="4"/>
        </w:rPr>
        <w:t xml:space="preserve">       </w:t>
      </w:r>
      <w:r>
        <w:rPr>
          <w:rFonts w:ascii="SimHei" w:hAnsi="SimHei" w:eastAsia="SimHei" w:cs="SimHei"/>
          <w:sz w:val="21"/>
          <w:szCs w:val="21"/>
          <w:b/>
          <w:bCs/>
          <w:color w:val="2F90C9"/>
          <w:spacing w:val="-16"/>
        </w:rPr>
        <w:t>第四篇</w:t>
      </w:r>
      <w:r>
        <w:rPr>
          <w:rFonts w:ascii="SimHei" w:hAnsi="SimHei" w:eastAsia="SimHei" w:cs="SimHei"/>
          <w:sz w:val="21"/>
          <w:szCs w:val="21"/>
          <w:color w:val="2F90C9"/>
          <w:spacing w:val="66"/>
        </w:rPr>
        <w:t xml:space="preserve"> </w:t>
      </w:r>
      <w:r>
        <w:rPr>
          <w:rFonts w:ascii="SimHei" w:hAnsi="SimHei" w:eastAsia="SimHei" w:cs="SimHei"/>
          <w:sz w:val="21"/>
          <w:szCs w:val="21"/>
          <w:b/>
          <w:bCs/>
          <w:color w:val="2F90C9"/>
          <w:spacing w:val="-16"/>
        </w:rPr>
        <w:t>消化系统疾病</w:t>
      </w:r>
    </w:p>
    <w:p>
      <w:pPr>
        <w:spacing w:line="333" w:lineRule="auto"/>
        <w:rPr>
          <w:rFonts w:ascii="Arial"/>
          <w:sz w:val="21"/>
        </w:rPr>
      </w:pPr>
      <w:r/>
    </w:p>
    <w:p>
      <w:pPr>
        <w:ind w:left="1070"/>
        <w:spacing w:before="68" w:line="219" w:lineRule="auto"/>
        <w:rPr>
          <w:rFonts w:ascii="SimSun" w:hAnsi="SimSun" w:eastAsia="SimSun" w:cs="SimSun"/>
          <w:sz w:val="21"/>
          <w:szCs w:val="21"/>
        </w:rPr>
      </w:pPr>
      <w:r>
        <w:rPr>
          <w:rFonts w:ascii="SimSun" w:hAnsi="SimSun" w:eastAsia="SimSun" w:cs="SimSun"/>
          <w:sz w:val="21"/>
          <w:szCs w:val="21"/>
          <w:spacing w:val="2"/>
        </w:rPr>
        <w:t>尿。吸收不良时粪中可见脂肪滴。胰腺癌病人</w:t>
      </w:r>
      <w:r>
        <w:rPr>
          <w:rFonts w:ascii="SimSun" w:hAnsi="SimSun" w:eastAsia="SimSun" w:cs="SimSun"/>
          <w:sz w:val="21"/>
          <w:szCs w:val="21"/>
        </w:rPr>
        <w:t>CA</w:t>
      </w:r>
      <w:r>
        <w:rPr>
          <w:rFonts w:ascii="SimSun" w:hAnsi="SimSun" w:eastAsia="SimSun" w:cs="SimSun"/>
          <w:sz w:val="21"/>
          <w:szCs w:val="21"/>
          <w:spacing w:val="2"/>
        </w:rPr>
        <w:t>19-9</w:t>
      </w:r>
      <w:r>
        <w:rPr>
          <w:rFonts w:ascii="SimSun" w:hAnsi="SimSun" w:eastAsia="SimSun" w:cs="SimSun"/>
          <w:sz w:val="21"/>
          <w:szCs w:val="21"/>
          <w:spacing w:val="-29"/>
        </w:rPr>
        <w:t xml:space="preserve"> </w:t>
      </w:r>
      <w:r>
        <w:rPr>
          <w:rFonts w:ascii="SimSun" w:hAnsi="SimSun" w:eastAsia="SimSun" w:cs="SimSun"/>
          <w:sz w:val="21"/>
          <w:szCs w:val="21"/>
          <w:spacing w:val="1"/>
        </w:rPr>
        <w:t>常升高。</w:t>
      </w:r>
    </w:p>
    <w:p>
      <w:pPr>
        <w:ind w:left="1473"/>
        <w:spacing w:before="75" w:line="221" w:lineRule="auto"/>
        <w:rPr>
          <w:rFonts w:ascii="SimHei" w:hAnsi="SimHei" w:eastAsia="SimHei" w:cs="SimHei"/>
          <w:sz w:val="21"/>
          <w:szCs w:val="21"/>
        </w:rPr>
      </w:pPr>
      <w:r>
        <w:rPr>
          <w:rFonts w:ascii="SimHei" w:hAnsi="SimHei" w:eastAsia="SimHei" w:cs="SimHei"/>
          <w:sz w:val="21"/>
          <w:szCs w:val="21"/>
          <w:b/>
          <w:bCs/>
          <w:spacing w:val="16"/>
        </w:rPr>
        <w:t>(二)影像学检查</w:t>
      </w:r>
    </w:p>
    <w:p>
      <w:pPr>
        <w:ind w:right="21"/>
        <w:spacing w:before="104" w:line="220" w:lineRule="auto"/>
        <w:jc w:val="right"/>
        <w:rPr>
          <w:rFonts w:ascii="SimSun" w:hAnsi="SimSun" w:eastAsia="SimSun" w:cs="SimSun"/>
          <w:sz w:val="21"/>
          <w:szCs w:val="21"/>
        </w:rPr>
      </w:pPr>
      <w:r>
        <w:rPr>
          <w:rFonts w:ascii="SimSun" w:hAnsi="SimSun" w:eastAsia="SimSun" w:cs="SimSun"/>
          <w:sz w:val="21"/>
          <w:szCs w:val="21"/>
          <w:spacing w:val="-5"/>
        </w:rPr>
        <w:t>1.CT</w:t>
      </w:r>
      <w:r>
        <w:rPr>
          <w:rFonts w:ascii="SimSun" w:hAnsi="SimSun" w:eastAsia="SimSun" w:cs="SimSun"/>
          <w:sz w:val="21"/>
          <w:szCs w:val="21"/>
        </w:rPr>
        <w:t xml:space="preserve">    </w:t>
      </w:r>
      <w:r>
        <w:rPr>
          <w:rFonts w:ascii="SimSun" w:hAnsi="SimSun" w:eastAsia="SimSun" w:cs="SimSun"/>
          <w:sz w:val="21"/>
          <w:szCs w:val="21"/>
          <w:spacing w:val="-5"/>
        </w:rPr>
        <w:t>可显示&gt;2cm</w:t>
      </w:r>
      <w:r>
        <w:rPr>
          <w:rFonts w:ascii="SimSun" w:hAnsi="SimSun" w:eastAsia="SimSun" w:cs="SimSun"/>
          <w:sz w:val="21"/>
          <w:szCs w:val="21"/>
          <w:spacing w:val="1"/>
        </w:rPr>
        <w:t xml:space="preserve"> </w:t>
      </w:r>
      <w:r>
        <w:rPr>
          <w:rFonts w:ascii="SimSun" w:hAnsi="SimSun" w:eastAsia="SimSun" w:cs="SimSun"/>
          <w:sz w:val="21"/>
          <w:szCs w:val="21"/>
          <w:spacing w:val="-5"/>
        </w:rPr>
        <w:t>的胰腺癌，增强扫描时多呈低密度肿块；胰腺弥漫或局限性肿大、胰周脂肪</w:t>
      </w:r>
    </w:p>
    <w:p>
      <w:pPr>
        <w:ind w:left="1070"/>
        <w:spacing w:before="87" w:line="218" w:lineRule="auto"/>
        <w:rPr>
          <w:rFonts w:ascii="SimSun" w:hAnsi="SimSun" w:eastAsia="SimSun" w:cs="SimSun"/>
          <w:sz w:val="21"/>
          <w:szCs w:val="21"/>
        </w:rPr>
      </w:pPr>
      <w:r>
        <w:rPr>
          <w:rFonts w:ascii="SimSun" w:hAnsi="SimSun" w:eastAsia="SimSun" w:cs="SimSun"/>
          <w:sz w:val="21"/>
          <w:szCs w:val="21"/>
          <w:spacing w:val="-10"/>
        </w:rPr>
        <w:t>消失、胰管扩张或狭窄；可见大血管受压、淋巴结或肝转移等征象。</w:t>
      </w:r>
    </w:p>
    <w:p>
      <w:pPr>
        <w:ind w:left="1470"/>
        <w:spacing w:before="91" w:line="219"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13"/>
        </w:rPr>
        <w:t xml:space="preserve">  </w:t>
      </w:r>
      <w:r>
        <w:rPr>
          <w:rFonts w:ascii="SimSun" w:hAnsi="SimSun" w:eastAsia="SimSun" w:cs="SimSun"/>
          <w:sz w:val="21"/>
          <w:szCs w:val="21"/>
          <w:b/>
          <w:bCs/>
          <w:spacing w:val="1"/>
        </w:rPr>
        <w:t>腹部超声</w:t>
      </w:r>
      <w:r>
        <w:rPr>
          <w:rFonts w:ascii="SimSun" w:hAnsi="SimSun" w:eastAsia="SimSun" w:cs="SimSun"/>
          <w:sz w:val="21"/>
          <w:szCs w:val="21"/>
          <w:spacing w:val="64"/>
        </w:rPr>
        <w:t xml:space="preserve"> </w:t>
      </w:r>
      <w:r>
        <w:rPr>
          <w:rFonts w:ascii="SimSun" w:hAnsi="SimSun" w:eastAsia="SimSun" w:cs="SimSun"/>
          <w:sz w:val="21"/>
          <w:szCs w:val="21"/>
          <w:spacing w:val="1"/>
        </w:rPr>
        <w:t>发现的胰腺癌多已晚期。</w:t>
      </w:r>
    </w:p>
    <w:p>
      <w:pPr>
        <w:ind w:left="1070" w:right="90" w:firstLine="399"/>
        <w:spacing w:before="91" w:line="260"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1"/>
        </w:rPr>
        <w:t>超声内镜</w:t>
      </w:r>
      <w:r>
        <w:rPr>
          <w:rFonts w:ascii="SimSun" w:hAnsi="SimSun" w:eastAsia="SimSun" w:cs="SimSun"/>
          <w:sz w:val="21"/>
          <w:szCs w:val="21"/>
          <w:spacing w:val="99"/>
        </w:rPr>
        <w:t xml:space="preserve"> </w:t>
      </w:r>
      <w:r>
        <w:rPr>
          <w:rFonts w:ascii="SimSun" w:hAnsi="SimSun" w:eastAsia="SimSun" w:cs="SimSun"/>
          <w:sz w:val="21"/>
          <w:szCs w:val="21"/>
          <w:spacing w:val="-1"/>
        </w:rPr>
        <w:t>图像显示较体表超声清晰，可</w:t>
      </w:r>
      <w:r>
        <w:rPr>
          <w:rFonts w:ascii="SimSun" w:hAnsi="SimSun" w:eastAsia="SimSun" w:cs="SimSun"/>
          <w:sz w:val="21"/>
          <w:szCs w:val="21"/>
          <w:spacing w:val="-2"/>
        </w:rPr>
        <w:t>以探测到直径约5</w:t>
      </w:r>
      <w:r>
        <w:rPr>
          <w:rFonts w:ascii="Times New Roman" w:hAnsi="Times New Roman" w:eastAsia="Times New Roman" w:cs="Times New Roman"/>
          <w:sz w:val="21"/>
          <w:szCs w:val="21"/>
          <w:spacing w:val="-1"/>
        </w:rPr>
        <w:t>mm</w:t>
      </w:r>
      <w:r>
        <w:rPr>
          <w:rFonts w:ascii="SimSun" w:hAnsi="SimSun" w:eastAsia="SimSun" w:cs="SimSun"/>
          <w:sz w:val="21"/>
          <w:szCs w:val="21"/>
          <w:spacing w:val="-2"/>
        </w:rPr>
        <w:t>的小肿瘤，呈局限性低回声区</w:t>
      </w:r>
      <w:r>
        <w:rPr>
          <w:rFonts w:ascii="SimSun" w:hAnsi="SimSun" w:eastAsia="SimSun" w:cs="SimSun"/>
          <w:sz w:val="21"/>
          <w:szCs w:val="21"/>
        </w:rPr>
        <w:t xml:space="preserve"> </w:t>
      </w:r>
      <w:r>
        <w:rPr>
          <w:rFonts w:ascii="SimSun" w:hAnsi="SimSun" w:eastAsia="SimSun" w:cs="SimSun"/>
          <w:sz w:val="21"/>
          <w:szCs w:val="21"/>
          <w:spacing w:val="-10"/>
        </w:rPr>
        <w:t>回声不均，肿块边缘凹凸不规整，结合细针穿刺活检，提高检出率。</w:t>
      </w:r>
    </w:p>
    <w:p>
      <w:pPr>
        <w:ind w:left="1070" w:right="7" w:firstLine="399"/>
        <w:spacing w:before="92" w:line="272" w:lineRule="auto"/>
        <w:rPr>
          <w:rFonts w:ascii="SimSun" w:hAnsi="SimSun" w:eastAsia="SimSun" w:cs="SimSun"/>
          <w:sz w:val="21"/>
          <w:szCs w:val="21"/>
        </w:rPr>
      </w:pPr>
      <w:r>
        <w:rPr>
          <w:rFonts w:ascii="Times New Roman" w:hAnsi="Times New Roman" w:eastAsia="Times New Roman" w:cs="Times New Roman"/>
          <w:sz w:val="21"/>
          <w:szCs w:val="21"/>
          <w:b/>
          <w:bCs/>
          <w:spacing w:val="3"/>
        </w:rPr>
        <w:t>4.</w:t>
      </w:r>
      <w:r>
        <w:rPr>
          <w:rFonts w:ascii="Times New Roman" w:hAnsi="Times New Roman" w:eastAsia="Times New Roman" w:cs="Times New Roman"/>
          <w:sz w:val="21"/>
          <w:szCs w:val="21"/>
          <w:b/>
          <w:bCs/>
        </w:rPr>
        <w:t>ERCP</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3"/>
        </w:rPr>
        <w:t>能直接观察十二指肠壁和壶腹部有无癌肿浸润，诊断正确率可达90%。直接收集胰</w:t>
      </w:r>
      <w:r>
        <w:rPr>
          <w:rFonts w:ascii="SimSun" w:hAnsi="SimSun" w:eastAsia="SimSun" w:cs="SimSun"/>
          <w:sz w:val="21"/>
          <w:szCs w:val="21"/>
        </w:rPr>
        <w:t xml:space="preserve"> </w:t>
      </w:r>
      <w:r>
        <w:rPr>
          <w:rFonts w:ascii="SimSun" w:hAnsi="SimSun" w:eastAsia="SimSun" w:cs="SimSun"/>
          <w:sz w:val="21"/>
          <w:szCs w:val="21"/>
          <w:spacing w:val="-3"/>
        </w:rPr>
        <w:t>液做细胞学检查及壶腹部活检做病理检查，可提高诊断率。必要时可同时放置胆道内支架，引流以减</w:t>
      </w:r>
      <w:r>
        <w:rPr>
          <w:rFonts w:ascii="SimSun" w:hAnsi="SimSun" w:eastAsia="SimSun" w:cs="SimSun"/>
          <w:sz w:val="21"/>
          <w:szCs w:val="21"/>
          <w:spacing w:val="11"/>
        </w:rPr>
        <w:t xml:space="preserve"> </w:t>
      </w:r>
      <w:r>
        <w:rPr>
          <w:rFonts w:ascii="SimSun" w:hAnsi="SimSun" w:eastAsia="SimSun" w:cs="SimSun"/>
          <w:sz w:val="21"/>
          <w:szCs w:val="21"/>
          <w:spacing w:val="-12"/>
        </w:rPr>
        <w:t>轻黄疸，为手术做准备。</w:t>
      </w:r>
    </w:p>
    <w:p>
      <w:pPr>
        <w:ind w:left="1470"/>
        <w:spacing w:before="89" w:line="219" w:lineRule="auto"/>
        <w:rPr>
          <w:rFonts w:ascii="SimSun" w:hAnsi="SimSun" w:eastAsia="SimSun" w:cs="SimSun"/>
          <w:sz w:val="21"/>
          <w:szCs w:val="21"/>
        </w:rPr>
      </w:pPr>
      <w:r>
        <w:rPr>
          <w:rFonts w:ascii="SimSun" w:hAnsi="SimSun" w:eastAsia="SimSun" w:cs="SimSun"/>
          <w:sz w:val="21"/>
          <w:szCs w:val="21"/>
          <w:spacing w:val="-3"/>
        </w:rPr>
        <w:t>5.MRCP</w:t>
      </w:r>
      <w:r>
        <w:rPr>
          <w:rFonts w:ascii="SimSun" w:hAnsi="SimSun" w:eastAsia="SimSun" w:cs="SimSun"/>
          <w:sz w:val="21"/>
          <w:szCs w:val="21"/>
          <w:spacing w:val="25"/>
        </w:rPr>
        <w:t xml:space="preserve">    </w:t>
      </w:r>
      <w:r>
        <w:rPr>
          <w:rFonts w:ascii="SimSun" w:hAnsi="SimSun" w:eastAsia="SimSun" w:cs="SimSun"/>
          <w:sz w:val="21"/>
          <w:szCs w:val="21"/>
          <w:spacing w:val="-3"/>
        </w:rPr>
        <w:t>无创、无需造影剂即可</w:t>
      </w:r>
      <w:r>
        <w:rPr>
          <w:rFonts w:ascii="SimSun" w:hAnsi="SimSun" w:eastAsia="SimSun" w:cs="SimSun"/>
          <w:sz w:val="21"/>
          <w:szCs w:val="21"/>
          <w:spacing w:val="-4"/>
        </w:rPr>
        <w:t>显示胰胆管系统，效果基本与</w:t>
      </w:r>
      <w:r>
        <w:rPr>
          <w:rFonts w:ascii="SimSun" w:hAnsi="SimSun" w:eastAsia="SimSun" w:cs="SimSun"/>
          <w:sz w:val="21"/>
          <w:szCs w:val="21"/>
          <w:spacing w:val="-3"/>
        </w:rPr>
        <w:t>ERCP</w:t>
      </w:r>
      <w:r>
        <w:rPr>
          <w:rFonts w:ascii="SimSun" w:hAnsi="SimSun" w:eastAsia="SimSun" w:cs="SimSun"/>
          <w:sz w:val="21"/>
          <w:szCs w:val="21"/>
          <w:spacing w:val="43"/>
        </w:rPr>
        <w:t xml:space="preserve"> </w:t>
      </w:r>
      <w:r>
        <w:rPr>
          <w:rFonts w:ascii="SimSun" w:hAnsi="SimSun" w:eastAsia="SimSun" w:cs="SimSun"/>
          <w:sz w:val="21"/>
          <w:szCs w:val="21"/>
          <w:spacing w:val="-4"/>
        </w:rPr>
        <w:t>相同。</w:t>
      </w:r>
    </w:p>
    <w:p>
      <w:pPr>
        <w:ind w:left="1070" w:firstLine="399"/>
        <w:spacing w:before="90" w:line="260" w:lineRule="auto"/>
        <w:rPr>
          <w:rFonts w:ascii="SimSun" w:hAnsi="SimSun" w:eastAsia="SimSun" w:cs="SimSun"/>
          <w:sz w:val="21"/>
          <w:szCs w:val="21"/>
        </w:rPr>
      </w:pPr>
      <w:r>
        <w:rPr>
          <w:rFonts w:ascii="Times New Roman" w:hAnsi="Times New Roman" w:eastAsia="Times New Roman" w:cs="Times New Roman"/>
          <w:sz w:val="21"/>
          <w:szCs w:val="21"/>
          <w:b/>
          <w:bCs/>
          <w:spacing w:val="-4"/>
        </w:rPr>
        <w:t>6.</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b/>
          <w:bCs/>
          <w:spacing w:val="-4"/>
        </w:rPr>
        <w:t>选择性动脉造影</w:t>
      </w:r>
      <w:r>
        <w:rPr>
          <w:rFonts w:ascii="SimSun" w:hAnsi="SimSun" w:eastAsia="SimSun" w:cs="SimSun"/>
          <w:sz w:val="21"/>
          <w:szCs w:val="21"/>
          <w:spacing w:val="79"/>
        </w:rPr>
        <w:t xml:space="preserve"> </w:t>
      </w:r>
      <w:r>
        <w:rPr>
          <w:rFonts w:ascii="SimSun" w:hAnsi="SimSun" w:eastAsia="SimSun" w:cs="SimSun"/>
          <w:sz w:val="21"/>
          <w:szCs w:val="21"/>
          <w:spacing w:val="-4"/>
        </w:rPr>
        <w:t>经腹腔动脉做肠系膜上动脉、肝动脉、脾动脉选择性动脉造影，显示胰腺肿</w:t>
      </w:r>
      <w:r>
        <w:rPr>
          <w:rFonts w:ascii="SimSun" w:hAnsi="SimSun" w:eastAsia="SimSun" w:cs="SimSun"/>
          <w:sz w:val="21"/>
          <w:szCs w:val="21"/>
        </w:rPr>
        <w:t xml:space="preserve"> </w:t>
      </w:r>
      <w:r>
        <w:rPr>
          <w:rFonts w:ascii="SimSun" w:hAnsi="SimSun" w:eastAsia="SimSun" w:cs="SimSun"/>
          <w:sz w:val="21"/>
          <w:szCs w:val="21"/>
          <w:spacing w:val="-3"/>
        </w:rPr>
        <w:t>块和血管推压移位征象，有助于判断病变范围和手术切除的可能性。</w:t>
      </w:r>
    </w:p>
    <w:p>
      <w:pPr>
        <w:ind w:left="1473"/>
        <w:spacing w:before="96" w:line="221" w:lineRule="auto"/>
        <w:rPr>
          <w:rFonts w:ascii="SimHei" w:hAnsi="SimHei" w:eastAsia="SimHei" w:cs="SimHei"/>
          <w:sz w:val="21"/>
          <w:szCs w:val="21"/>
        </w:rPr>
      </w:pPr>
      <w:r>
        <w:rPr>
          <w:rFonts w:ascii="SimHei" w:hAnsi="SimHei" w:eastAsia="SimHei" w:cs="SimHei"/>
          <w:sz w:val="21"/>
          <w:szCs w:val="21"/>
          <w:b/>
          <w:bCs/>
          <w:spacing w:val="10"/>
        </w:rPr>
        <w:t>(三)组织病理学和细胞学检查</w:t>
      </w:r>
    </w:p>
    <w:p>
      <w:pPr>
        <w:ind w:left="1070" w:right="29" w:firstLine="399"/>
        <w:spacing w:before="104" w:line="259" w:lineRule="auto"/>
        <w:rPr>
          <w:rFonts w:ascii="SimSun" w:hAnsi="SimSun" w:eastAsia="SimSun" w:cs="SimSun"/>
          <w:sz w:val="21"/>
          <w:szCs w:val="21"/>
        </w:rPr>
      </w:pPr>
      <w:r>
        <w:rPr>
          <w:rFonts w:ascii="SimSun" w:hAnsi="SimSun" w:eastAsia="SimSun" w:cs="SimSun"/>
          <w:sz w:val="21"/>
          <w:szCs w:val="21"/>
          <w:spacing w:val="-5"/>
        </w:rPr>
        <w:t>在超声内镜、经腹壁超声或CT</w:t>
      </w:r>
      <w:r>
        <w:rPr>
          <w:rFonts w:ascii="SimSun" w:hAnsi="SimSun" w:eastAsia="SimSun" w:cs="SimSun"/>
          <w:sz w:val="21"/>
          <w:szCs w:val="21"/>
          <w:spacing w:val="-13"/>
        </w:rPr>
        <w:t xml:space="preserve"> </w:t>
      </w:r>
      <w:r>
        <w:rPr>
          <w:rFonts w:ascii="SimSun" w:hAnsi="SimSun" w:eastAsia="SimSun" w:cs="SimSun"/>
          <w:sz w:val="21"/>
          <w:szCs w:val="21"/>
          <w:spacing w:val="-5"/>
        </w:rPr>
        <w:t>定位和引导下，或在剖腹探查中用细针穿刺，做多处细胞学或活体</w:t>
      </w:r>
      <w:r>
        <w:rPr>
          <w:rFonts w:ascii="SimSun" w:hAnsi="SimSun" w:eastAsia="SimSun" w:cs="SimSun"/>
          <w:sz w:val="21"/>
          <w:szCs w:val="21"/>
        </w:rPr>
        <w:t xml:space="preserve"> </w:t>
      </w:r>
      <w:r>
        <w:rPr>
          <w:rFonts w:ascii="SimSun" w:hAnsi="SimSun" w:eastAsia="SimSun" w:cs="SimSun"/>
          <w:sz w:val="21"/>
          <w:szCs w:val="21"/>
          <w:spacing w:val="-12"/>
        </w:rPr>
        <w:t>组织检查，确诊率高。</w:t>
      </w:r>
    </w:p>
    <w:p>
      <w:pPr>
        <w:ind w:left="1367"/>
        <w:spacing w:before="76" w:line="221" w:lineRule="auto"/>
        <w:rPr>
          <w:rFonts w:ascii="SimHei" w:hAnsi="SimHei" w:eastAsia="SimHei" w:cs="SimHei"/>
          <w:sz w:val="21"/>
          <w:szCs w:val="21"/>
        </w:rPr>
      </w:pPr>
      <w:r>
        <w:rPr>
          <w:rFonts w:ascii="SimHei" w:hAnsi="SimHei" w:eastAsia="SimHei" w:cs="SimHei"/>
          <w:sz w:val="21"/>
          <w:szCs w:val="21"/>
          <w:b/>
          <w:bCs/>
          <w:color w:val="0079D6"/>
          <w:spacing w:val="-6"/>
        </w:rPr>
        <w:t>【诊断与鉴别诊断】</w:t>
      </w:r>
    </w:p>
    <w:p>
      <w:pPr>
        <w:ind w:left="1070" w:right="10" w:firstLine="399"/>
        <w:spacing w:before="104" w:line="283" w:lineRule="auto"/>
        <w:jc w:val="both"/>
        <w:rPr>
          <w:rFonts w:ascii="SimSun" w:hAnsi="SimSun" w:eastAsia="SimSun" w:cs="SimSun"/>
          <w:sz w:val="21"/>
          <w:szCs w:val="21"/>
        </w:rPr>
      </w:pPr>
      <w:r>
        <w:rPr>
          <w:rFonts w:ascii="SimSun" w:hAnsi="SimSun" w:eastAsia="SimSun" w:cs="SimSun"/>
          <w:sz w:val="21"/>
          <w:szCs w:val="21"/>
          <w:spacing w:val="-8"/>
        </w:rPr>
        <w:t>早期诊断困难；当出现明显消瘦、食欲减退、上腹痛、黄疸、上腹部包块，影像学发现胰腺癌征象</w:t>
      </w:r>
      <w:r>
        <w:rPr>
          <w:rFonts w:ascii="SimSun" w:hAnsi="SimSun" w:eastAsia="SimSun" w:cs="SimSun"/>
          <w:sz w:val="21"/>
          <w:szCs w:val="21"/>
          <w:spacing w:val="11"/>
        </w:rPr>
        <w:t xml:space="preserve"> </w:t>
      </w:r>
      <w:r>
        <w:rPr>
          <w:rFonts w:ascii="SimSun" w:hAnsi="SimSun" w:eastAsia="SimSun" w:cs="SimSun"/>
          <w:sz w:val="21"/>
          <w:szCs w:val="21"/>
          <w:spacing w:val="-3"/>
        </w:rPr>
        <w:t>时，疾病已属晚期，绝大多数已丧失手术时机。因此，对40岁以上，近期出现下列临床表</w:t>
      </w:r>
      <w:r>
        <w:rPr>
          <w:rFonts w:ascii="SimSun" w:hAnsi="SimSun" w:eastAsia="SimSun" w:cs="SimSun"/>
          <w:sz w:val="21"/>
          <w:szCs w:val="21"/>
          <w:spacing w:val="-4"/>
        </w:rPr>
        <w:t>现者应进行</w:t>
      </w:r>
      <w:r>
        <w:rPr>
          <w:rFonts w:ascii="SimSun" w:hAnsi="SimSun" w:eastAsia="SimSun" w:cs="SimSun"/>
          <w:sz w:val="21"/>
          <w:szCs w:val="21"/>
        </w:rPr>
        <w:t xml:space="preserve"> </w:t>
      </w:r>
      <w:r>
        <w:rPr>
          <w:rFonts w:ascii="SimSun" w:hAnsi="SimSun" w:eastAsia="SimSun" w:cs="SimSun"/>
          <w:sz w:val="21"/>
          <w:szCs w:val="21"/>
          <w:spacing w:val="-8"/>
        </w:rPr>
        <w:t>前述检查及随访：①持续性上腹不适，进餐后加重伴食欲下降；②不能解释的进行性消瘦；③新发糖尿</w:t>
      </w:r>
      <w:r>
        <w:rPr>
          <w:rFonts w:ascii="SimSun" w:hAnsi="SimSun" w:eastAsia="SimSun" w:cs="SimSun"/>
          <w:sz w:val="21"/>
          <w:szCs w:val="21"/>
          <w:spacing w:val="6"/>
        </w:rPr>
        <w:t xml:space="preserve"> </w:t>
      </w:r>
      <w:r>
        <w:rPr>
          <w:rFonts w:ascii="SimSun" w:hAnsi="SimSun" w:eastAsia="SimSun" w:cs="SimSun"/>
          <w:sz w:val="21"/>
          <w:szCs w:val="21"/>
          <w:spacing w:val="-7"/>
        </w:rPr>
        <w:t>病或糖尿病突然加重；④多发性深静脉血栓或游走性静脉炎；</w:t>
      </w:r>
      <w:r>
        <w:rPr>
          <w:rFonts w:ascii="SimSun" w:hAnsi="SimSun" w:eastAsia="SimSun" w:cs="SimSun"/>
          <w:sz w:val="21"/>
          <w:szCs w:val="21"/>
          <w:spacing w:val="-8"/>
        </w:rPr>
        <w:t>⑤有胰腺癌家族史、大量吸烟、慢性胰腺</w:t>
      </w:r>
      <w:r>
        <w:rPr>
          <w:rFonts w:ascii="SimSun" w:hAnsi="SimSun" w:eastAsia="SimSun" w:cs="SimSun"/>
          <w:sz w:val="21"/>
          <w:szCs w:val="21"/>
        </w:rPr>
        <w:t xml:space="preserve"> </w:t>
      </w:r>
      <w:r>
        <w:rPr>
          <w:rFonts w:ascii="SimSun" w:hAnsi="SimSun" w:eastAsia="SimSun" w:cs="SimSun"/>
          <w:sz w:val="21"/>
          <w:szCs w:val="21"/>
          <w:spacing w:val="-4"/>
        </w:rPr>
        <w:t>炎者。</w:t>
      </w:r>
    </w:p>
    <w:p>
      <w:pPr>
        <w:ind w:left="1470"/>
        <w:spacing w:before="100" w:line="219" w:lineRule="auto"/>
        <w:rPr>
          <w:rFonts w:ascii="SimSun" w:hAnsi="SimSun" w:eastAsia="SimSun" w:cs="SimSun"/>
          <w:sz w:val="21"/>
          <w:szCs w:val="21"/>
        </w:rPr>
      </w:pPr>
      <w:r>
        <w:rPr>
          <w:rFonts w:ascii="SimSun" w:hAnsi="SimSun" w:eastAsia="SimSun" w:cs="SimSun"/>
          <w:sz w:val="21"/>
          <w:szCs w:val="21"/>
          <w:spacing w:val="-9"/>
        </w:rPr>
        <w:t>胰腺癌应与慢性胰腺炎、壶腹癌、胆总管癌等相鉴别。</w:t>
      </w:r>
    </w:p>
    <w:p>
      <w:pPr>
        <w:ind w:left="1352"/>
        <w:spacing w:before="47" w:line="222" w:lineRule="auto"/>
        <w:rPr>
          <w:rFonts w:ascii="SimHei" w:hAnsi="SimHei" w:eastAsia="SimHei" w:cs="SimHei"/>
          <w:sz w:val="24"/>
          <w:szCs w:val="24"/>
        </w:rPr>
      </w:pPr>
      <w:r>
        <w:rPr>
          <w:rFonts w:ascii="SimHei" w:hAnsi="SimHei" w:eastAsia="SimHei" w:cs="SimHei"/>
          <w:sz w:val="24"/>
          <w:szCs w:val="24"/>
          <w:b/>
          <w:bCs/>
          <w:color w:val="007BDA"/>
          <w:spacing w:val="-25"/>
        </w:rPr>
        <w:t>【治疗】</w:t>
      </w:r>
    </w:p>
    <w:p>
      <w:pPr>
        <w:ind w:right="157"/>
        <w:spacing w:before="74" w:line="219" w:lineRule="auto"/>
        <w:jc w:val="right"/>
        <w:rPr>
          <w:rFonts w:ascii="SimSun" w:hAnsi="SimSun" w:eastAsia="SimSun" w:cs="SimSun"/>
          <w:sz w:val="21"/>
          <w:szCs w:val="21"/>
        </w:rPr>
      </w:pPr>
      <w:r>
        <w:rPr>
          <w:rFonts w:ascii="SimSun" w:hAnsi="SimSun" w:eastAsia="SimSun" w:cs="SimSun"/>
          <w:sz w:val="21"/>
          <w:szCs w:val="21"/>
          <w:spacing w:val="-6"/>
        </w:rPr>
        <w:t>对病灶较小的胰腺癌应争取手术切除，对失去手术机会者，常作姑息性短路手术、化疗和放疗。</w:t>
      </w:r>
    </w:p>
    <w:p>
      <w:pPr>
        <w:ind w:left="1070" w:right="29" w:firstLine="399"/>
        <w:spacing w:before="69" w:line="269" w:lineRule="auto"/>
        <w:rPr>
          <w:rFonts w:ascii="SimSun" w:hAnsi="SimSun" w:eastAsia="SimSun" w:cs="SimSun"/>
          <w:sz w:val="21"/>
          <w:szCs w:val="21"/>
        </w:rPr>
      </w:pPr>
      <w:r>
        <w:rPr>
          <w:rFonts w:ascii="Times New Roman" w:hAnsi="Times New Roman" w:eastAsia="Times New Roman" w:cs="Times New Roman"/>
          <w:sz w:val="21"/>
          <w:szCs w:val="21"/>
          <w:b/>
          <w:bCs/>
          <w:spacing w:val="7"/>
        </w:rPr>
        <w:t>1.</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b/>
          <w:bCs/>
          <w:spacing w:val="7"/>
        </w:rPr>
        <w:t>外科治疗</w:t>
      </w:r>
      <w:r>
        <w:rPr>
          <w:rFonts w:ascii="SimSun" w:hAnsi="SimSun" w:eastAsia="SimSun" w:cs="SimSun"/>
          <w:sz w:val="21"/>
          <w:szCs w:val="21"/>
          <w:spacing w:val="89"/>
        </w:rPr>
        <w:t xml:space="preserve"> </w:t>
      </w:r>
      <w:r>
        <w:rPr>
          <w:rFonts w:ascii="SimSun" w:hAnsi="SimSun" w:eastAsia="SimSun" w:cs="SimSun"/>
          <w:sz w:val="21"/>
          <w:szCs w:val="21"/>
          <w:spacing w:val="7"/>
        </w:rPr>
        <w:t>胰十二指肠切除术</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Whipple</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7"/>
        </w:rPr>
        <w:t>手术)是治疗胰</w:t>
      </w:r>
      <w:r>
        <w:rPr>
          <w:rFonts w:ascii="SimSun" w:hAnsi="SimSun" w:eastAsia="SimSun" w:cs="SimSun"/>
          <w:sz w:val="21"/>
          <w:szCs w:val="21"/>
          <w:spacing w:val="6"/>
        </w:rPr>
        <w:t>腺癌最常用的根治手术。术后5年存</w:t>
      </w:r>
      <w:r>
        <w:rPr>
          <w:rFonts w:ascii="SimSun" w:hAnsi="SimSun" w:eastAsia="SimSun" w:cs="SimSun"/>
          <w:sz w:val="21"/>
          <w:szCs w:val="21"/>
        </w:rPr>
        <w:t xml:space="preserve"> </w:t>
      </w:r>
      <w:r>
        <w:rPr>
          <w:rFonts w:ascii="SimSun" w:hAnsi="SimSun" w:eastAsia="SimSun" w:cs="SimSun"/>
          <w:sz w:val="21"/>
          <w:szCs w:val="21"/>
          <w:spacing w:val="14"/>
        </w:rPr>
        <w:t>活率&lt;10%。</w:t>
      </w:r>
    </w:p>
    <w:p>
      <w:pPr>
        <w:ind w:left="1470"/>
        <w:spacing w:before="87" w:line="219"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27"/>
        </w:rPr>
        <w:t xml:space="preserve">  </w:t>
      </w:r>
      <w:r>
        <w:rPr>
          <w:rFonts w:ascii="SimSun" w:hAnsi="SimSun" w:eastAsia="SimSun" w:cs="SimSun"/>
          <w:sz w:val="21"/>
          <w:szCs w:val="21"/>
          <w:b/>
          <w:bCs/>
          <w:spacing w:val="-2"/>
        </w:rPr>
        <w:t>内科治疗</w:t>
      </w:r>
      <w:r>
        <w:rPr>
          <w:rFonts w:ascii="SimSun" w:hAnsi="SimSun" w:eastAsia="SimSun" w:cs="SimSun"/>
          <w:sz w:val="21"/>
          <w:szCs w:val="21"/>
          <w:spacing w:val="89"/>
        </w:rPr>
        <w:t xml:space="preserve"> </w:t>
      </w:r>
      <w:r>
        <w:rPr>
          <w:rFonts w:ascii="SimSun" w:hAnsi="SimSun" w:eastAsia="SimSun" w:cs="SimSun"/>
          <w:sz w:val="21"/>
          <w:szCs w:val="21"/>
          <w:spacing w:val="-2"/>
        </w:rPr>
        <w:t>晚期或手术前后病例均可进行化疗、放疗和各种对症支持治疗。</w:t>
      </w:r>
    </w:p>
    <w:p>
      <w:pPr>
        <w:ind w:left="1070" w:right="10" w:firstLine="399"/>
        <w:spacing w:before="93" w:line="286" w:lineRule="auto"/>
        <w:rPr>
          <w:rFonts w:ascii="SimSun" w:hAnsi="SimSun" w:eastAsia="SimSun" w:cs="SimSun"/>
          <w:sz w:val="21"/>
          <w:szCs w:val="21"/>
        </w:rPr>
      </w:pPr>
      <w:r>
        <w:rPr>
          <w:rFonts w:ascii="SimSun" w:hAnsi="SimSun" w:eastAsia="SimSun" w:cs="SimSun"/>
          <w:sz w:val="21"/>
          <w:szCs w:val="21"/>
          <w:spacing w:val="-3"/>
        </w:rPr>
        <w:t>胰腺癌对化疗药物不敏感，全身治疗主要用于新辅助或辅助治疗，主要处理局部不可切除或转移</w:t>
      </w:r>
      <w:r>
        <w:rPr>
          <w:rFonts w:ascii="SimSun" w:hAnsi="SimSun" w:eastAsia="SimSun" w:cs="SimSun"/>
          <w:sz w:val="21"/>
          <w:szCs w:val="21"/>
          <w:spacing w:val="6"/>
        </w:rPr>
        <w:t xml:space="preserve"> </w:t>
      </w:r>
      <w:r>
        <w:rPr>
          <w:rFonts w:ascii="SimSun" w:hAnsi="SimSun" w:eastAsia="SimSun" w:cs="SimSun"/>
          <w:sz w:val="21"/>
          <w:szCs w:val="21"/>
          <w:spacing w:val="-12"/>
        </w:rPr>
        <w:t>病人。单药治疗有：吉西他滨、氟尿嘧啶、丝裂霉素、表柔比星、链脲霉素、紫杉醇、多西他赛及卡培他</w:t>
      </w:r>
      <w:r>
        <w:rPr>
          <w:rFonts w:ascii="SimSun" w:hAnsi="SimSun" w:eastAsia="SimSun" w:cs="SimSun"/>
          <w:sz w:val="21"/>
          <w:szCs w:val="21"/>
          <w:spacing w:val="8"/>
        </w:rPr>
        <w:t xml:space="preserve"> </w:t>
      </w:r>
      <w:r>
        <w:rPr>
          <w:rFonts w:ascii="SimSun" w:hAnsi="SimSun" w:eastAsia="SimSun" w:cs="SimSun"/>
          <w:sz w:val="21"/>
          <w:szCs w:val="21"/>
          <w:spacing w:val="2"/>
        </w:rPr>
        <w:t>滨等。吉西他滨被已发生转移的胰腺癌病人视为一线治疗药物</w:t>
      </w:r>
      <w:r>
        <w:rPr>
          <w:rFonts w:ascii="SimSun" w:hAnsi="SimSun" w:eastAsia="SimSun" w:cs="SimSun"/>
          <w:sz w:val="21"/>
          <w:szCs w:val="21"/>
          <w:spacing w:val="1"/>
        </w:rPr>
        <w:t>，联合化疗优于单药化疗。靶向药物</w:t>
      </w:r>
      <w:r>
        <w:rPr>
          <w:rFonts w:ascii="SimSun" w:hAnsi="SimSun" w:eastAsia="SimSun" w:cs="SimSun"/>
          <w:sz w:val="21"/>
          <w:szCs w:val="21"/>
        </w:rPr>
        <w:t xml:space="preserve"> </w:t>
      </w:r>
      <w:r>
        <w:rPr>
          <w:rFonts w:ascii="SimSun" w:hAnsi="SimSun" w:eastAsia="SimSun" w:cs="SimSun"/>
          <w:sz w:val="21"/>
          <w:szCs w:val="21"/>
          <w:spacing w:val="-6"/>
        </w:rPr>
        <w:t>治疗，如贝伐单抗、西妥昔单抗和厄罗替尼可与化疗药物合并使用或是单用。</w:t>
      </w:r>
    </w:p>
    <w:p>
      <w:pPr>
        <w:ind w:left="1070" w:right="60" w:firstLine="399"/>
        <w:spacing w:before="59" w:line="264" w:lineRule="auto"/>
        <w:rPr>
          <w:rFonts w:ascii="SimSun" w:hAnsi="SimSun" w:eastAsia="SimSun" w:cs="SimSun"/>
          <w:sz w:val="21"/>
          <w:szCs w:val="21"/>
        </w:rPr>
      </w:pPr>
      <w:r>
        <w:rPr>
          <w:rFonts w:ascii="SimSun" w:hAnsi="SimSun" w:eastAsia="SimSun" w:cs="SimSun"/>
          <w:sz w:val="21"/>
          <w:szCs w:val="21"/>
          <w:spacing w:val="4"/>
        </w:rPr>
        <w:t>对有顽固性腹痛者可给予镇痛及麻醉药，必要时可用50%乙醇或神经麻醉剂行腹腔</w:t>
      </w:r>
      <w:r>
        <w:rPr>
          <w:rFonts w:ascii="SimSun" w:hAnsi="SimSun" w:eastAsia="SimSun" w:cs="SimSun"/>
          <w:sz w:val="21"/>
          <w:szCs w:val="21"/>
          <w:spacing w:val="3"/>
        </w:rPr>
        <w:t>神经丛注射</w:t>
      </w:r>
      <w:r>
        <w:rPr>
          <w:rFonts w:ascii="SimSun" w:hAnsi="SimSun" w:eastAsia="SimSun" w:cs="SimSun"/>
          <w:sz w:val="21"/>
          <w:szCs w:val="21"/>
        </w:rPr>
        <w:t xml:space="preserve"> </w:t>
      </w:r>
      <w:r>
        <w:rPr>
          <w:rFonts w:ascii="SimSun" w:hAnsi="SimSun" w:eastAsia="SimSun" w:cs="SimSun"/>
          <w:sz w:val="21"/>
          <w:szCs w:val="21"/>
          <w:spacing w:val="-6"/>
        </w:rPr>
        <w:t>或交感神经节阻滞疗法、腹腔神经切除术，也可硬膜外应用麻醉药缓解腹痛。</w:t>
      </w:r>
    </w:p>
    <w:p>
      <w:pPr>
        <w:ind w:left="1070" w:right="25" w:firstLine="399"/>
        <w:spacing w:before="71" w:line="267" w:lineRule="auto"/>
        <w:rPr>
          <w:rFonts w:ascii="SimSun" w:hAnsi="SimSun" w:eastAsia="SimSun" w:cs="SimSun"/>
          <w:sz w:val="21"/>
          <w:szCs w:val="21"/>
        </w:rPr>
      </w:pPr>
      <w:r>
        <w:rPr>
          <w:rFonts w:ascii="SimSun" w:hAnsi="SimSun" w:eastAsia="SimSun" w:cs="SimSun"/>
          <w:sz w:val="21"/>
          <w:szCs w:val="21"/>
          <w:spacing w:val="-3"/>
        </w:rPr>
        <w:t>此外，各种支持疗法对晚期胰腺癌及术后病人均十分必要，如胰酶制剂改善消化吸收功能，肠外</w:t>
      </w:r>
      <w:r>
        <w:rPr>
          <w:rFonts w:ascii="SimSun" w:hAnsi="SimSun" w:eastAsia="SimSun" w:cs="SimSun"/>
          <w:sz w:val="21"/>
          <w:szCs w:val="21"/>
          <w:spacing w:val="7"/>
        </w:rPr>
        <w:t xml:space="preserve"> </w:t>
      </w:r>
      <w:r>
        <w:rPr>
          <w:rFonts w:ascii="SimSun" w:hAnsi="SimSun" w:eastAsia="SimSun" w:cs="SimSun"/>
          <w:sz w:val="21"/>
          <w:szCs w:val="21"/>
          <w:spacing w:val="-6"/>
        </w:rPr>
        <w:t>营养改善营养状况，治疗糖尿病或精神症状等。</w:t>
      </w:r>
    </w:p>
    <w:p>
      <w:pPr>
        <w:ind w:left="1367"/>
        <w:spacing w:before="88" w:line="222" w:lineRule="auto"/>
        <w:rPr>
          <w:rFonts w:ascii="SimHei" w:hAnsi="SimHei" w:eastAsia="SimHei" w:cs="SimHei"/>
          <w:sz w:val="21"/>
          <w:szCs w:val="21"/>
        </w:rPr>
      </w:pPr>
      <w:r>
        <w:rPr>
          <w:rFonts w:ascii="SimHei" w:hAnsi="SimHei" w:eastAsia="SimHei" w:cs="SimHei"/>
          <w:sz w:val="21"/>
          <w:szCs w:val="21"/>
          <w:b/>
          <w:bCs/>
          <w:color w:val="0074CE"/>
          <w:spacing w:val="-8"/>
        </w:rPr>
        <w:t>【预后】</w:t>
      </w:r>
    </w:p>
    <w:p>
      <w:pPr>
        <w:ind w:left="1470"/>
        <w:spacing w:before="72" w:line="219" w:lineRule="auto"/>
        <w:rPr>
          <w:rFonts w:ascii="SimSun" w:hAnsi="SimSun" w:eastAsia="SimSun" w:cs="SimSun"/>
          <w:sz w:val="21"/>
          <w:szCs w:val="21"/>
        </w:rPr>
      </w:pPr>
      <w:r>
        <w:rPr>
          <w:rFonts w:ascii="SimSun" w:hAnsi="SimSun" w:eastAsia="SimSun" w:cs="SimSun"/>
          <w:sz w:val="21"/>
          <w:szCs w:val="21"/>
          <w:spacing w:val="3"/>
        </w:rPr>
        <w:t>胰腺癌预后极差。未接受治疗的胰腺癌病人生存期约为4个月。</w:t>
      </w:r>
    </w:p>
    <w:p>
      <w:pPr>
        <w:ind w:right="383"/>
        <w:spacing w:before="61" w:line="219" w:lineRule="auto"/>
        <w:jc w:val="right"/>
        <w:rPr>
          <w:rFonts w:ascii="SimSun" w:hAnsi="SimSun" w:eastAsia="SimSun" w:cs="SimSun"/>
          <w:sz w:val="21"/>
          <w:szCs w:val="21"/>
        </w:rPr>
      </w:pPr>
      <w:r>
        <w:rPr>
          <w:rFonts w:ascii="SimSun" w:hAnsi="SimSun" w:eastAsia="SimSun" w:cs="SimSun"/>
          <w:sz w:val="21"/>
          <w:szCs w:val="21"/>
          <w:spacing w:val="-5"/>
        </w:rPr>
        <w:t>(高</w:t>
      </w:r>
      <w:r>
        <w:rPr>
          <w:rFonts w:ascii="SimSun" w:hAnsi="SimSun" w:eastAsia="SimSun" w:cs="SimSun"/>
          <w:sz w:val="21"/>
          <w:szCs w:val="21"/>
          <w:spacing w:val="96"/>
        </w:rPr>
        <w:t xml:space="preserve"> </w:t>
      </w:r>
      <w:r>
        <w:rPr>
          <w:rFonts w:ascii="SimSun" w:hAnsi="SimSun" w:eastAsia="SimSun" w:cs="SimSun"/>
          <w:sz w:val="21"/>
          <w:szCs w:val="21"/>
          <w:spacing w:val="-5"/>
        </w:rPr>
        <w:t>翔</w:t>
      </w:r>
      <w:r>
        <w:rPr>
          <w:rFonts w:ascii="SimSun" w:hAnsi="SimSun" w:eastAsia="SimSun" w:cs="SimSun"/>
          <w:sz w:val="21"/>
          <w:szCs w:val="21"/>
          <w:spacing w:val="-42"/>
        </w:rPr>
        <w:t xml:space="preserve"> </w:t>
      </w:r>
      <w:r>
        <w:rPr>
          <w:rFonts w:ascii="SimSun" w:hAnsi="SimSun" w:eastAsia="SimSun" w:cs="SimSun"/>
          <w:sz w:val="21"/>
          <w:szCs w:val="21"/>
          <w:spacing w:val="-5"/>
        </w:rPr>
        <w:t>)</w:t>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470"/>
        <w:spacing w:before="49" w:line="229" w:lineRule="auto"/>
        <w:rPr>
          <w:rFonts w:ascii="SimSun" w:hAnsi="SimSun" w:eastAsia="SimSun" w:cs="SimSun"/>
          <w:sz w:val="15"/>
          <w:szCs w:val="15"/>
        </w:rPr>
      </w:pPr>
      <w:r>
        <w:drawing>
          <wp:anchor distT="0" distB="0" distL="0" distR="0" simplePos="0" relativeHeight="251663360" behindDoc="0" locked="0" layoutInCell="1" allowOverlap="1">
            <wp:simplePos x="0" y="0"/>
            <wp:positionH relativeFrom="column">
              <wp:posOffset>12694</wp:posOffset>
            </wp:positionH>
            <wp:positionV relativeFrom="paragraph">
              <wp:posOffset>-155363</wp:posOffset>
            </wp:positionV>
            <wp:extent cx="311176" cy="412765"/>
            <wp:effectExtent l="0" t="0" r="0" b="0"/>
            <wp:wrapNone/>
            <wp:docPr id="6" name="IM 6"/>
            <wp:cNvGraphicFramePr/>
            <a:graphic>
              <a:graphicData uri="http://schemas.openxmlformats.org/drawingml/2006/picture">
                <pic:pic>
                  <pic:nvPicPr>
                    <pic:cNvPr id="6" name="IM 6"/>
                    <pic:cNvPicPr/>
                  </pic:nvPicPr>
                  <pic:blipFill>
                    <a:blip r:embed="rId9"/>
                    <a:stretch>
                      <a:fillRect/>
                    </a:stretch>
                  </pic:blipFill>
                  <pic:spPr>
                    <a:xfrm rot="0">
                      <a:off x="0" y="0"/>
                      <a:ext cx="311176" cy="412765"/>
                    </a:xfrm>
                    <a:prstGeom prst="rect">
                      <a:avLst/>
                    </a:prstGeom>
                  </pic:spPr>
                </pic:pic>
              </a:graphicData>
            </a:graphic>
          </wp:anchor>
        </w:drawing>
      </w:r>
      <w:r>
        <w:rPr>
          <w:rFonts w:ascii="SimSun" w:hAnsi="SimSun" w:eastAsia="SimSun" w:cs="SimSun"/>
          <w:sz w:val="15"/>
          <w:szCs w:val="15"/>
          <w:color w:val="1584C4"/>
          <w:spacing w:val="-2"/>
        </w:rPr>
        <w:t>6艺记</w:t>
      </w:r>
    </w:p>
    <w:p>
      <w:pPr>
        <w:sectPr>
          <w:footerReference w:type="default" r:id="rId8"/>
          <w:pgSz w:w="11900" w:h="16840"/>
          <w:pgMar w:top="891" w:right="1021" w:bottom="400" w:left="679" w:header="0" w:footer="0" w:gutter="0"/>
        </w:sectPr>
        <w:rPr/>
      </w:pPr>
    </w:p>
    <w:p>
      <w:pPr>
        <w:ind w:firstLine="59"/>
        <w:spacing w:before="78" w:line="1280" w:lineRule="exact"/>
        <w:textAlignment w:val="center"/>
        <w:rPr/>
      </w:pPr>
      <w:r>
        <w:drawing>
          <wp:anchor distT="0" distB="0" distL="0" distR="0" simplePos="0" relativeHeight="251664384" behindDoc="0" locked="0" layoutInCell="0" allowOverlap="1">
            <wp:simplePos x="0" y="0"/>
            <wp:positionH relativeFrom="page">
              <wp:posOffset>6470630</wp:posOffset>
            </wp:positionH>
            <wp:positionV relativeFrom="page">
              <wp:posOffset>1079498</wp:posOffset>
            </wp:positionV>
            <wp:extent cx="692175" cy="736562"/>
            <wp:effectExtent l="0" t="0" r="0" b="0"/>
            <wp:wrapNone/>
            <wp:docPr id="7" name="IM 7"/>
            <wp:cNvGraphicFramePr/>
            <a:graphic>
              <a:graphicData uri="http://schemas.openxmlformats.org/drawingml/2006/picture">
                <pic:pic>
                  <pic:nvPicPr>
                    <pic:cNvPr id="7" name="IM 7"/>
                    <pic:cNvPicPr/>
                  </pic:nvPicPr>
                  <pic:blipFill>
                    <a:blip r:embed="rId11"/>
                    <a:stretch>
                      <a:fillRect/>
                    </a:stretch>
                  </pic:blipFill>
                  <pic:spPr>
                    <a:xfrm rot="0">
                      <a:off x="0" y="0"/>
                      <a:ext cx="692175" cy="736562"/>
                    </a:xfrm>
                    <a:prstGeom prst="rect">
                      <a:avLst/>
                    </a:prstGeom>
                  </pic:spPr>
                </pic:pic>
              </a:graphicData>
            </a:graphic>
          </wp:anchor>
        </w:drawing>
      </w:r>
      <w:r>
        <w:pict>
          <v:group id="_x0000_s4" style="mso-position-vertical-relative:line;mso-position-horizontal-relative:char;width:458.55pt;height:64.05pt;" filled="false" stroked="false" coordsize="9170,1281" coordorigin="0,0">
            <v:shape id="_x0000_s5" style="position:absolute;left:0;top:0;width:9170;height:1281;" filled="false" stroked="false" type="#_x0000_t75">
              <v:imagedata o:title="" r:id="rId12"/>
            </v:shape>
            <v:shape id="_x0000_s6" style="position:absolute;left:-20;top:-20;width:9210;height:1426;" filled="false" stroked="false" type="#_x0000_t202">
              <v:fill on="false"/>
              <v:stroke on="false"/>
              <v:path/>
              <v:imagedata o:title=""/>
              <o:lock v:ext="edit" aspectratio="false"/>
              <v:textbox inset="0mm,0mm,0mm,0mm">
                <w:txbxContent>
                  <w:p>
                    <w:pPr>
                      <w:spacing w:line="284" w:lineRule="auto"/>
                      <w:rPr>
                        <w:rFonts w:ascii="Arial"/>
                        <w:sz w:val="21"/>
                      </w:rPr>
                    </w:pPr>
                    <w:r/>
                  </w:p>
                  <w:p>
                    <w:pPr>
                      <w:ind w:left="2018"/>
                      <w:spacing w:before="185" w:line="222" w:lineRule="auto"/>
                      <w:rPr>
                        <w:rFonts w:ascii="SimHei" w:hAnsi="SimHei" w:eastAsia="SimHei" w:cs="SimHei"/>
                        <w:sz w:val="57"/>
                        <w:szCs w:val="57"/>
                      </w:rPr>
                    </w:pPr>
                    <w:r>
                      <w:rPr>
                        <w:rFonts w:ascii="SimHei" w:hAnsi="SimHei" w:eastAsia="SimHei" w:cs="SimHei"/>
                        <w:sz w:val="57"/>
                        <w:szCs w:val="57"/>
                        <w:b/>
                        <w:bCs/>
                        <w:color w:val="FFFFFF"/>
                        <w:spacing w:val="42"/>
                      </w:rPr>
                      <w:t>第二十二章腹</w:t>
                    </w:r>
                    <w:r>
                      <w:rPr>
                        <w:rFonts w:ascii="SimHei" w:hAnsi="SimHei" w:eastAsia="SimHei" w:cs="SimHei"/>
                        <w:sz w:val="57"/>
                        <w:szCs w:val="57"/>
                        <w:color w:val="FFFFFF"/>
                        <w:spacing w:val="39"/>
                      </w:rPr>
                      <w:t xml:space="preserve">   </w:t>
                    </w:r>
                    <w:r>
                      <w:rPr>
                        <w:rFonts w:ascii="SimHei" w:hAnsi="SimHei" w:eastAsia="SimHei" w:cs="SimHei"/>
                        <w:sz w:val="57"/>
                        <w:szCs w:val="57"/>
                        <w:b/>
                        <w:bCs/>
                        <w:color w:val="FFFFFF"/>
                        <w:spacing w:val="42"/>
                      </w:rPr>
                      <w:t>痛</w:t>
                    </w:r>
                  </w:p>
                </w:txbxContent>
              </v:textbox>
            </v:shape>
          </v:group>
        </w:pict>
      </w:r>
    </w:p>
    <w:p>
      <w:pPr>
        <w:ind w:firstLine="39"/>
        <w:spacing w:before="159" w:line="21" w:lineRule="exact"/>
        <w:textAlignment w:val="center"/>
        <w:rPr/>
      </w:pPr>
      <w:r>
        <w:drawing>
          <wp:inline distT="0" distB="0" distL="0" distR="0">
            <wp:extent cx="5892784" cy="12725"/>
            <wp:effectExtent l="0" t="0" r="0" b="0"/>
            <wp:docPr id="8" name="IM 8"/>
            <wp:cNvGraphicFramePr/>
            <a:graphic>
              <a:graphicData uri="http://schemas.openxmlformats.org/drawingml/2006/picture">
                <pic:pic>
                  <pic:nvPicPr>
                    <pic:cNvPr id="8" name="IM 8"/>
                    <pic:cNvPicPr/>
                  </pic:nvPicPr>
                  <pic:blipFill>
                    <a:blip r:embed="rId13"/>
                    <a:stretch>
                      <a:fillRect/>
                    </a:stretch>
                  </pic:blipFill>
                  <pic:spPr>
                    <a:xfrm rot="0">
                      <a:off x="0" y="0"/>
                      <a:ext cx="5892784" cy="12725"/>
                    </a:xfrm>
                    <a:prstGeom prst="rect">
                      <a:avLst/>
                    </a:prstGeom>
                  </pic:spPr>
                </pic:pic>
              </a:graphicData>
            </a:graphic>
          </wp:inline>
        </w:drawing>
      </w:r>
    </w:p>
    <w:p>
      <w:pPr>
        <w:spacing w:line="298" w:lineRule="auto"/>
        <w:rPr>
          <w:rFonts w:ascii="Arial"/>
          <w:sz w:val="21"/>
        </w:rPr>
      </w:pPr>
      <w:r/>
    </w:p>
    <w:p>
      <w:pPr>
        <w:spacing w:line="298" w:lineRule="auto"/>
        <w:rPr>
          <w:rFonts w:ascii="Arial"/>
          <w:sz w:val="21"/>
        </w:rPr>
      </w:pPr>
      <w:r/>
    </w:p>
    <w:p>
      <w:pPr>
        <w:spacing w:line="298" w:lineRule="auto"/>
        <w:rPr>
          <w:rFonts w:ascii="Arial"/>
          <w:sz w:val="21"/>
        </w:rPr>
      </w:pPr>
      <w:r/>
    </w:p>
    <w:p>
      <w:pPr>
        <w:ind w:left="79" w:right="1215" w:firstLine="419"/>
        <w:spacing w:before="72" w:line="264" w:lineRule="auto"/>
        <w:jc w:val="both"/>
        <w:rPr>
          <w:rFonts w:ascii="SimSun" w:hAnsi="SimSun" w:eastAsia="SimSun" w:cs="SimSun"/>
          <w:sz w:val="22"/>
          <w:szCs w:val="22"/>
        </w:rPr>
      </w:pPr>
      <w:r>
        <w:rPr>
          <w:rFonts w:ascii="SimSun" w:hAnsi="SimSun" w:eastAsia="SimSun" w:cs="SimSun"/>
          <w:sz w:val="22"/>
          <w:szCs w:val="22"/>
          <w:spacing w:val="-10"/>
        </w:rPr>
        <w:t>腹痛(abdominal</w:t>
      </w:r>
      <w:r>
        <w:rPr>
          <w:rFonts w:ascii="SimSun" w:hAnsi="SimSun" w:eastAsia="SimSun" w:cs="SimSun"/>
          <w:sz w:val="22"/>
          <w:szCs w:val="22"/>
          <w:spacing w:val="3"/>
        </w:rPr>
        <w:t xml:space="preserve"> </w:t>
      </w:r>
      <w:r>
        <w:rPr>
          <w:rFonts w:ascii="SimSun" w:hAnsi="SimSun" w:eastAsia="SimSun" w:cs="SimSun"/>
          <w:sz w:val="22"/>
          <w:szCs w:val="22"/>
          <w:spacing w:val="-10"/>
        </w:rPr>
        <w:t>pain)是临床常见症状，多由腹部疾病所致，也可因腹部以外疾病或全身性疾病</w:t>
      </w:r>
      <w:r>
        <w:rPr>
          <w:rFonts w:ascii="SimSun" w:hAnsi="SimSun" w:eastAsia="SimSun" w:cs="SimSun"/>
          <w:sz w:val="22"/>
          <w:szCs w:val="22"/>
        </w:rPr>
        <w:t xml:space="preserve"> </w:t>
      </w:r>
      <w:r>
        <w:rPr>
          <w:rFonts w:ascii="SimSun" w:hAnsi="SimSun" w:eastAsia="SimSun" w:cs="SimSun"/>
          <w:sz w:val="22"/>
          <w:szCs w:val="22"/>
          <w:spacing w:val="-12"/>
        </w:rPr>
        <w:t>引起。临床上可按起病缓急分为急性腹痛和慢性腹痛。急性腹痛起病急、病情重、变化快，轻者可呈</w:t>
      </w:r>
      <w:r>
        <w:rPr>
          <w:rFonts w:ascii="SimSun" w:hAnsi="SimSun" w:eastAsia="SimSun" w:cs="SimSun"/>
          <w:sz w:val="22"/>
          <w:szCs w:val="22"/>
          <w:spacing w:val="16"/>
        </w:rPr>
        <w:t xml:space="preserve"> </w:t>
      </w:r>
      <w:r>
        <w:rPr>
          <w:rFonts w:ascii="SimSun" w:hAnsi="SimSun" w:eastAsia="SimSun" w:cs="SimSun"/>
          <w:sz w:val="22"/>
          <w:szCs w:val="22"/>
          <w:spacing w:val="-16"/>
        </w:rPr>
        <w:t>自限过程，重者可危及生命。慢性腹痛起病慢、可反复发作，病因不明者，</w:t>
      </w:r>
      <w:r>
        <w:rPr>
          <w:rFonts w:ascii="SimSun" w:hAnsi="SimSun" w:eastAsia="SimSun" w:cs="SimSun"/>
          <w:sz w:val="22"/>
          <w:szCs w:val="22"/>
          <w:spacing w:val="-17"/>
        </w:rPr>
        <w:t>病程可迁延。在同一或多个</w:t>
      </w:r>
      <w:r>
        <w:rPr>
          <w:rFonts w:ascii="SimSun" w:hAnsi="SimSun" w:eastAsia="SimSun" w:cs="SimSun"/>
          <w:sz w:val="22"/>
          <w:szCs w:val="22"/>
        </w:rPr>
        <w:t xml:space="preserve"> </w:t>
      </w:r>
      <w:r>
        <w:rPr>
          <w:rFonts w:ascii="SimSun" w:hAnsi="SimSun" w:eastAsia="SimSun" w:cs="SimSun"/>
          <w:sz w:val="22"/>
          <w:szCs w:val="22"/>
          <w:spacing w:val="-14"/>
        </w:rPr>
        <w:t>病因作用下，急性与慢性腹痛可交替发生。</w:t>
      </w:r>
    </w:p>
    <w:p>
      <w:pPr>
        <w:ind w:left="392"/>
        <w:spacing w:before="95" w:line="222" w:lineRule="auto"/>
        <w:rPr>
          <w:rFonts w:ascii="SimHei" w:hAnsi="SimHei" w:eastAsia="SimHei" w:cs="SimHei"/>
          <w:sz w:val="22"/>
          <w:szCs w:val="22"/>
        </w:rPr>
      </w:pPr>
      <w:r>
        <w:rPr>
          <w:rFonts w:ascii="SimHei" w:hAnsi="SimHei" w:eastAsia="SimHei" w:cs="SimHei"/>
          <w:sz w:val="22"/>
          <w:szCs w:val="22"/>
          <w:b/>
          <w:bCs/>
          <w:color w:val="0098DA"/>
          <w:spacing w:val="-13"/>
        </w:rPr>
        <w:t>【病因】</w:t>
      </w:r>
    </w:p>
    <w:p>
      <w:pPr>
        <w:ind w:left="499"/>
        <w:spacing w:before="78" w:line="219" w:lineRule="auto"/>
        <w:rPr>
          <w:rFonts w:ascii="SimSun" w:hAnsi="SimSun" w:eastAsia="SimSun" w:cs="SimSun"/>
          <w:sz w:val="22"/>
          <w:szCs w:val="22"/>
        </w:rPr>
      </w:pPr>
      <w:r>
        <w:rPr>
          <w:rFonts w:ascii="SimSun" w:hAnsi="SimSun" w:eastAsia="SimSun" w:cs="SimSun"/>
          <w:sz w:val="22"/>
          <w:szCs w:val="22"/>
          <w:spacing w:val="-7"/>
        </w:rPr>
        <w:t>表4-22-1列出了腹痛相关的常见疾病。</w:t>
      </w:r>
    </w:p>
    <w:p>
      <w:pPr>
        <w:ind w:left="3352"/>
        <w:spacing w:before="215" w:line="219" w:lineRule="auto"/>
        <w:rPr>
          <w:rFonts w:ascii="SimSun" w:hAnsi="SimSun" w:eastAsia="SimSun" w:cs="SimSun"/>
          <w:sz w:val="18"/>
          <w:szCs w:val="18"/>
        </w:rPr>
      </w:pPr>
      <w:r>
        <w:rPr>
          <w:rFonts w:ascii="SimSun" w:hAnsi="SimSun" w:eastAsia="SimSun" w:cs="SimSun"/>
          <w:sz w:val="18"/>
          <w:szCs w:val="18"/>
          <w:b/>
          <w:bCs/>
          <w:color w:val="004B77"/>
          <w:spacing w:val="5"/>
        </w:rPr>
        <w:t>表4-22-1</w:t>
      </w:r>
      <w:r>
        <w:rPr>
          <w:rFonts w:ascii="SimSun" w:hAnsi="SimSun" w:eastAsia="SimSun" w:cs="SimSun"/>
          <w:sz w:val="18"/>
          <w:szCs w:val="18"/>
          <w:color w:val="004B77"/>
          <w:spacing w:val="18"/>
        </w:rPr>
        <w:t xml:space="preserve">  </w:t>
      </w:r>
      <w:r>
        <w:rPr>
          <w:rFonts w:ascii="SimSun" w:hAnsi="SimSun" w:eastAsia="SimSun" w:cs="SimSun"/>
          <w:sz w:val="18"/>
          <w:szCs w:val="18"/>
          <w:b/>
          <w:bCs/>
          <w:color w:val="004B77"/>
          <w:spacing w:val="5"/>
        </w:rPr>
        <w:t>腹痛相关的常见疾病</w:t>
      </w:r>
    </w:p>
    <w:p>
      <w:pPr>
        <w:ind w:left="192"/>
        <w:spacing w:before="196" w:line="219" w:lineRule="auto"/>
        <w:rPr>
          <w:rFonts w:ascii="SimSun" w:hAnsi="SimSun" w:eastAsia="SimSun" w:cs="SimSun"/>
          <w:sz w:val="18"/>
          <w:szCs w:val="18"/>
        </w:rPr>
      </w:pPr>
      <w:r>
        <w:rPr>
          <w:rFonts w:ascii="SimSun" w:hAnsi="SimSun" w:eastAsia="SimSun" w:cs="SimSun"/>
          <w:sz w:val="18"/>
          <w:szCs w:val="18"/>
          <w:b/>
          <w:bCs/>
          <w:spacing w:val="12"/>
        </w:rPr>
        <w:t>腹部疾病</w:t>
      </w:r>
    </w:p>
    <w:p>
      <w:pPr>
        <w:ind w:left="199"/>
        <w:spacing w:before="149" w:line="228" w:lineRule="auto"/>
        <w:rPr>
          <w:rFonts w:ascii="SimSun" w:hAnsi="SimSun" w:eastAsia="SimSun" w:cs="SimSun"/>
          <w:sz w:val="18"/>
          <w:szCs w:val="18"/>
        </w:rPr>
      </w:pPr>
      <w:r>
        <w:rPr>
          <w:rFonts w:ascii="SimSun" w:hAnsi="SimSun" w:eastAsia="SimSun" w:cs="SimSun"/>
          <w:sz w:val="18"/>
          <w:szCs w:val="18"/>
          <w:spacing w:val="-2"/>
          <w:position w:val="1"/>
        </w:rPr>
        <w:t>急性炎症</w:t>
      </w:r>
      <w:r>
        <w:rPr>
          <w:rFonts w:ascii="SimSun" w:hAnsi="SimSun" w:eastAsia="SimSun" w:cs="SimSun"/>
          <w:sz w:val="18"/>
          <w:szCs w:val="18"/>
          <w:spacing w:val="3"/>
          <w:position w:val="1"/>
        </w:rPr>
        <w:t xml:space="preserve">            </w:t>
      </w:r>
      <w:r>
        <w:rPr>
          <w:rFonts w:ascii="SimSun" w:hAnsi="SimSun" w:eastAsia="SimSun" w:cs="SimSun"/>
          <w:sz w:val="18"/>
          <w:szCs w:val="18"/>
          <w:spacing w:val="-2"/>
        </w:rPr>
        <w:t>急性胃肠炎、急性胆囊炎、急性阑尾炎、急性胰腺炎、急性肾盂肾炎、急性腹膜炎、炎症性</w:t>
      </w:r>
    </w:p>
    <w:p>
      <w:pPr>
        <w:ind w:left="2099" w:right="1319"/>
        <w:spacing w:before="46" w:line="260" w:lineRule="auto"/>
        <w:rPr>
          <w:rFonts w:ascii="SimSun" w:hAnsi="SimSun" w:eastAsia="SimSun" w:cs="SimSun"/>
          <w:sz w:val="18"/>
          <w:szCs w:val="18"/>
        </w:rPr>
      </w:pPr>
      <w:r>
        <w:rPr>
          <w:rFonts w:ascii="SimSun" w:hAnsi="SimSun" w:eastAsia="SimSun" w:cs="SimSun"/>
          <w:sz w:val="18"/>
          <w:szCs w:val="18"/>
          <w:spacing w:val="1"/>
        </w:rPr>
        <w:t>肠病、急性梗阻性化脓性胆管炎、急性出血坏死性肠炎、缺血性肠病</w:t>
      </w:r>
      <w:r>
        <w:rPr>
          <w:rFonts w:ascii="SimSun" w:hAnsi="SimSun" w:eastAsia="SimSun" w:cs="SimSun"/>
          <w:sz w:val="18"/>
          <w:szCs w:val="18"/>
        </w:rPr>
        <w:t>、急性肠系膜淋巴结</w:t>
      </w:r>
      <w:r>
        <w:rPr>
          <w:rFonts w:ascii="SimSun" w:hAnsi="SimSun" w:eastAsia="SimSun" w:cs="SimSun"/>
          <w:sz w:val="18"/>
          <w:szCs w:val="18"/>
        </w:rPr>
        <w:t xml:space="preserve"> </w:t>
      </w:r>
      <w:r>
        <w:rPr>
          <w:rFonts w:ascii="SimSun" w:hAnsi="SimSun" w:eastAsia="SimSun" w:cs="SimSun"/>
          <w:sz w:val="18"/>
          <w:szCs w:val="18"/>
          <w:spacing w:val="-2"/>
        </w:rPr>
        <w:t>炎、急性肠憩室炎</w:t>
      </w:r>
    </w:p>
    <w:p>
      <w:pPr>
        <w:ind w:left="189"/>
        <w:spacing w:before="94" w:line="220" w:lineRule="auto"/>
        <w:rPr>
          <w:rFonts w:ascii="SimSun" w:hAnsi="SimSun" w:eastAsia="SimSun" w:cs="SimSun"/>
          <w:sz w:val="18"/>
          <w:szCs w:val="18"/>
        </w:rPr>
      </w:pPr>
      <w:r>
        <w:rPr>
          <w:rFonts w:ascii="SimSun" w:hAnsi="SimSun" w:eastAsia="SimSun" w:cs="SimSun"/>
          <w:sz w:val="18"/>
          <w:szCs w:val="18"/>
          <w:spacing w:val="2"/>
        </w:rPr>
        <w:t>慢性炎症</w:t>
      </w:r>
      <w:r>
        <w:rPr>
          <w:rFonts w:ascii="SimSun" w:hAnsi="SimSun" w:eastAsia="SimSun" w:cs="SimSun"/>
          <w:sz w:val="18"/>
          <w:szCs w:val="18"/>
          <w:spacing w:val="2"/>
        </w:rPr>
        <w:t xml:space="preserve">            </w:t>
      </w:r>
      <w:r>
        <w:rPr>
          <w:rFonts w:ascii="SimSun" w:hAnsi="SimSun" w:eastAsia="SimSun" w:cs="SimSun"/>
          <w:sz w:val="18"/>
          <w:szCs w:val="18"/>
          <w:color w:val="686C6F"/>
          <w:spacing w:val="2"/>
        </w:rPr>
        <w:t>慢性胃炎、慢性胆囊炎及胆道感染、慢性胰腺炎、慢性膀胱炎、</w:t>
      </w:r>
      <w:r>
        <w:rPr>
          <w:rFonts w:ascii="SimSun" w:hAnsi="SimSun" w:eastAsia="SimSun" w:cs="SimSun"/>
          <w:sz w:val="18"/>
          <w:szCs w:val="18"/>
          <w:color w:val="686C6F"/>
          <w:spacing w:val="1"/>
        </w:rPr>
        <w:t>慢性阑尾炎、慢性病毒性</w:t>
      </w:r>
    </w:p>
    <w:p>
      <w:pPr>
        <w:ind w:left="2089"/>
        <w:spacing w:before="86" w:line="219" w:lineRule="auto"/>
        <w:rPr>
          <w:rFonts w:ascii="SimSun" w:hAnsi="SimSun" w:eastAsia="SimSun" w:cs="SimSun"/>
          <w:sz w:val="18"/>
          <w:szCs w:val="18"/>
        </w:rPr>
      </w:pPr>
      <w:r>
        <w:rPr>
          <w:rFonts w:ascii="SimSun" w:hAnsi="SimSun" w:eastAsia="SimSun" w:cs="SimSun"/>
          <w:sz w:val="18"/>
          <w:szCs w:val="18"/>
          <w:spacing w:val="-1"/>
        </w:rPr>
        <w:t>肝炎、结核性腹膜炎、炎症性肠病等</w:t>
      </w:r>
    </w:p>
    <w:p>
      <w:pPr>
        <w:ind w:left="169"/>
        <w:spacing w:before="88" w:line="230" w:lineRule="auto"/>
        <w:rPr>
          <w:rFonts w:ascii="SimSun" w:hAnsi="SimSun" w:eastAsia="SimSun" w:cs="SimSun"/>
          <w:sz w:val="18"/>
          <w:szCs w:val="18"/>
        </w:rPr>
      </w:pPr>
      <w:r>
        <w:rPr>
          <w:rFonts w:ascii="SimSun" w:hAnsi="SimSun" w:eastAsia="SimSun" w:cs="SimSun"/>
          <w:sz w:val="18"/>
          <w:szCs w:val="18"/>
          <w:spacing w:val="-5"/>
        </w:rPr>
        <w:t>溃</w:t>
      </w:r>
      <w:r>
        <w:rPr>
          <w:rFonts w:ascii="SimSun" w:hAnsi="SimSun" w:eastAsia="SimSun" w:cs="SimSun"/>
          <w:sz w:val="18"/>
          <w:szCs w:val="18"/>
          <w:spacing w:val="-16"/>
        </w:rPr>
        <w:t xml:space="preserve"> </w:t>
      </w:r>
      <w:r>
        <w:rPr>
          <w:rFonts w:ascii="SimSun" w:hAnsi="SimSun" w:eastAsia="SimSun" w:cs="SimSun"/>
          <w:sz w:val="18"/>
          <w:szCs w:val="18"/>
          <w:spacing w:val="-5"/>
        </w:rPr>
        <w:t>疡</w:t>
      </w:r>
      <w:r>
        <w:rPr>
          <w:rFonts w:ascii="SimSun" w:hAnsi="SimSun" w:eastAsia="SimSun" w:cs="SimSun"/>
          <w:sz w:val="18"/>
          <w:szCs w:val="18"/>
          <w:spacing w:val="4"/>
        </w:rPr>
        <w:t xml:space="preserve">                </w:t>
      </w:r>
      <w:r>
        <w:rPr>
          <w:rFonts w:ascii="SimSun" w:hAnsi="SimSun" w:eastAsia="SimSun" w:cs="SimSun"/>
          <w:sz w:val="18"/>
          <w:szCs w:val="18"/>
          <w:spacing w:val="-5"/>
        </w:rPr>
        <w:t>消化性溃疡，小肠、大肠溃疡</w:t>
      </w:r>
    </w:p>
    <w:p>
      <w:pPr>
        <w:ind w:left="169"/>
        <w:spacing w:before="85" w:line="227" w:lineRule="auto"/>
        <w:rPr>
          <w:rFonts w:ascii="SimSun" w:hAnsi="SimSun" w:eastAsia="SimSun" w:cs="SimSun"/>
          <w:sz w:val="18"/>
          <w:szCs w:val="18"/>
        </w:rPr>
      </w:pPr>
      <w:r>
        <w:rPr>
          <w:rFonts w:ascii="SimSun" w:hAnsi="SimSun" w:eastAsia="SimSun" w:cs="SimSun"/>
          <w:sz w:val="18"/>
          <w:szCs w:val="18"/>
          <w:spacing w:val="-13"/>
          <w:position w:val="1"/>
        </w:rPr>
        <w:t>穿</w:t>
      </w:r>
      <w:r>
        <w:rPr>
          <w:rFonts w:ascii="SimSun" w:hAnsi="SimSun" w:eastAsia="SimSun" w:cs="SimSun"/>
          <w:sz w:val="18"/>
          <w:szCs w:val="18"/>
          <w:spacing w:val="-2"/>
          <w:position w:val="1"/>
        </w:rPr>
        <w:t xml:space="preserve"> </w:t>
      </w:r>
      <w:r>
        <w:rPr>
          <w:rFonts w:ascii="SimSun" w:hAnsi="SimSun" w:eastAsia="SimSun" w:cs="SimSun"/>
          <w:sz w:val="18"/>
          <w:szCs w:val="18"/>
          <w:spacing w:val="-13"/>
          <w:position w:val="1"/>
        </w:rPr>
        <w:t>孔</w:t>
      </w:r>
      <w:r>
        <w:rPr>
          <w:rFonts w:ascii="SimSun" w:hAnsi="SimSun" w:eastAsia="SimSun" w:cs="SimSun"/>
          <w:sz w:val="18"/>
          <w:szCs w:val="18"/>
          <w:spacing w:val="4"/>
          <w:position w:val="1"/>
        </w:rPr>
        <w:t xml:space="preserve">                </w:t>
      </w:r>
      <w:r>
        <w:rPr>
          <w:rFonts w:ascii="SimSun" w:hAnsi="SimSun" w:eastAsia="SimSun" w:cs="SimSun"/>
          <w:sz w:val="18"/>
          <w:szCs w:val="18"/>
          <w:spacing w:val="-13"/>
        </w:rPr>
        <w:t>胃、肠、胆囊穿孔</w:t>
      </w:r>
    </w:p>
    <w:p>
      <w:pPr>
        <w:ind w:left="159"/>
        <w:spacing w:before="79" w:line="229" w:lineRule="auto"/>
        <w:rPr>
          <w:rFonts w:ascii="SimSun" w:hAnsi="SimSun" w:eastAsia="SimSun" w:cs="SimSun"/>
          <w:sz w:val="18"/>
          <w:szCs w:val="18"/>
        </w:rPr>
      </w:pPr>
      <w:r>
        <w:rPr>
          <w:rFonts w:ascii="SimSun" w:hAnsi="SimSun" w:eastAsia="SimSun" w:cs="SimSun"/>
          <w:sz w:val="18"/>
          <w:szCs w:val="18"/>
          <w:spacing w:val="-2"/>
        </w:rPr>
        <w:t>脏器阻塞或扭转</w:t>
      </w:r>
      <w:r>
        <w:rPr>
          <w:rFonts w:ascii="SimSun" w:hAnsi="SimSun" w:eastAsia="SimSun" w:cs="SimSun"/>
          <w:sz w:val="18"/>
          <w:szCs w:val="18"/>
          <w:spacing w:val="8"/>
        </w:rPr>
        <w:t xml:space="preserve">      </w:t>
      </w:r>
      <w:r>
        <w:rPr>
          <w:rFonts w:ascii="SimSun" w:hAnsi="SimSun" w:eastAsia="SimSun" w:cs="SimSun"/>
          <w:sz w:val="18"/>
          <w:szCs w:val="18"/>
          <w:spacing w:val="-2"/>
        </w:rPr>
        <w:t>胆道结石、泌尿系统结石、肠梗阻、幽门梗阻、肠套叠、胆道蛔虫症、卵巢囊肿蒂扭转、急</w:t>
      </w:r>
    </w:p>
    <w:p>
      <w:pPr>
        <w:ind w:left="2089" w:right="1363" w:hanging="29"/>
        <w:spacing w:before="75" w:line="264" w:lineRule="auto"/>
        <w:rPr>
          <w:rFonts w:ascii="SimSun" w:hAnsi="SimSun" w:eastAsia="SimSun" w:cs="SimSun"/>
          <w:sz w:val="18"/>
          <w:szCs w:val="18"/>
        </w:rPr>
      </w:pPr>
      <w:r>
        <w:rPr>
          <w:rFonts w:ascii="SimSun" w:hAnsi="SimSun" w:eastAsia="SimSun" w:cs="SimSun"/>
          <w:sz w:val="18"/>
          <w:szCs w:val="18"/>
          <w:spacing w:val="-4"/>
        </w:rPr>
        <w:t>性胃扭转、急性胆囊扭转、大网膜扭转、妊娠子宫扭转、肠粘连、十二指肠壅滞症、慢性假</w:t>
      </w:r>
      <w:r>
        <w:rPr>
          <w:rFonts w:ascii="SimSun" w:hAnsi="SimSun" w:eastAsia="SimSun" w:cs="SimSun"/>
          <w:sz w:val="18"/>
          <w:szCs w:val="18"/>
          <w:spacing w:val="5"/>
        </w:rPr>
        <w:t xml:space="preserve"> </w:t>
      </w:r>
      <w:r>
        <w:rPr>
          <w:rFonts w:ascii="SimSun" w:hAnsi="SimSun" w:eastAsia="SimSun" w:cs="SimSun"/>
          <w:sz w:val="18"/>
          <w:szCs w:val="18"/>
          <w:spacing w:val="11"/>
        </w:rPr>
        <w:t>性肠梗阻</w:t>
      </w:r>
    </w:p>
    <w:p>
      <w:pPr>
        <w:ind w:left="149"/>
        <w:spacing w:before="75" w:line="230" w:lineRule="auto"/>
        <w:rPr>
          <w:rFonts w:ascii="SimSun" w:hAnsi="SimSun" w:eastAsia="SimSun" w:cs="SimSun"/>
          <w:sz w:val="18"/>
          <w:szCs w:val="18"/>
        </w:rPr>
      </w:pPr>
      <w:r>
        <w:rPr>
          <w:rFonts w:ascii="SimSun" w:hAnsi="SimSun" w:eastAsia="SimSun" w:cs="SimSun"/>
          <w:sz w:val="18"/>
          <w:szCs w:val="18"/>
          <w:spacing w:val="-8"/>
          <w:position w:val="2"/>
        </w:rPr>
        <w:t>肝脾大</w:t>
      </w:r>
      <w:r>
        <w:rPr>
          <w:rFonts w:ascii="SimSun" w:hAnsi="SimSun" w:eastAsia="SimSun" w:cs="SimSun"/>
          <w:sz w:val="18"/>
          <w:szCs w:val="18"/>
          <w:spacing w:val="5"/>
          <w:position w:val="2"/>
        </w:rPr>
        <w:t xml:space="preserve">              </w:t>
      </w:r>
      <w:r>
        <w:rPr>
          <w:rFonts w:ascii="SimSun" w:hAnsi="SimSun" w:eastAsia="SimSun" w:cs="SimSun"/>
          <w:sz w:val="18"/>
          <w:szCs w:val="18"/>
          <w:spacing w:val="-8"/>
        </w:rPr>
        <w:t>肝淤血、肝炎、肝脓肿、肝癌、脾脓肿、脾肿瘤</w:t>
      </w:r>
    </w:p>
    <w:p>
      <w:pPr>
        <w:spacing w:line="87" w:lineRule="exact"/>
        <w:rPr/>
      </w:pPr>
      <w:r/>
    </w:p>
    <w:tbl>
      <w:tblPr>
        <w:tblStyle w:val="2"/>
        <w:tblW w:w="7208" w:type="dxa"/>
        <w:tblInd w:w="16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529"/>
        <w:gridCol w:w="5679"/>
      </w:tblGrid>
      <w:tr>
        <w:trPr>
          <w:trHeight w:val="249" w:hRule="atLeast"/>
        </w:trPr>
        <w:tc>
          <w:tcPr>
            <w:tcW w:w="1529" w:type="dxa"/>
            <w:vAlign w:val="top"/>
          </w:tcPr>
          <w:p>
            <w:pPr>
              <w:spacing w:line="220" w:lineRule="auto"/>
              <w:rPr>
                <w:rFonts w:ascii="SimSun" w:hAnsi="SimSun" w:eastAsia="SimSun" w:cs="SimSun"/>
                <w:sz w:val="18"/>
                <w:szCs w:val="18"/>
              </w:rPr>
            </w:pPr>
            <w:r>
              <w:rPr>
                <w:rFonts w:ascii="SimSun" w:hAnsi="SimSun" w:eastAsia="SimSun" w:cs="SimSun"/>
                <w:sz w:val="18"/>
                <w:szCs w:val="18"/>
                <w:spacing w:val="14"/>
              </w:rPr>
              <w:t>脏器破裂出血</w:t>
            </w:r>
          </w:p>
        </w:tc>
        <w:tc>
          <w:tcPr>
            <w:tcW w:w="5679" w:type="dxa"/>
            <w:vAlign w:val="top"/>
          </w:tcPr>
          <w:p>
            <w:pPr>
              <w:ind w:left="391"/>
              <w:spacing w:before="9" w:line="219" w:lineRule="auto"/>
              <w:rPr>
                <w:rFonts w:ascii="SimSun" w:hAnsi="SimSun" w:eastAsia="SimSun" w:cs="SimSun"/>
                <w:sz w:val="18"/>
                <w:szCs w:val="18"/>
              </w:rPr>
            </w:pPr>
            <w:r>
              <w:rPr>
                <w:rFonts w:ascii="SimSun" w:hAnsi="SimSun" w:eastAsia="SimSun" w:cs="SimSun"/>
                <w:sz w:val="18"/>
                <w:szCs w:val="18"/>
                <w:spacing w:val="-11"/>
              </w:rPr>
              <w:t>肝、脾、异位妊娠、卵巢破裂</w:t>
            </w:r>
          </w:p>
        </w:tc>
      </w:tr>
      <w:tr>
        <w:trPr>
          <w:trHeight w:val="241" w:hRule="atLeast"/>
        </w:trPr>
        <w:tc>
          <w:tcPr>
            <w:tcW w:w="1529" w:type="dxa"/>
            <w:vAlign w:val="top"/>
          </w:tcPr>
          <w:p>
            <w:pPr>
              <w:spacing w:before="61" w:line="195" w:lineRule="auto"/>
              <w:rPr>
                <w:rFonts w:ascii="SimSun" w:hAnsi="SimSun" w:eastAsia="SimSun" w:cs="SimSun"/>
                <w:sz w:val="17"/>
                <w:szCs w:val="17"/>
              </w:rPr>
            </w:pPr>
            <w:r>
              <w:rPr>
                <w:rFonts w:ascii="SimSun" w:hAnsi="SimSun" w:eastAsia="SimSun" w:cs="SimSun"/>
                <w:sz w:val="17"/>
                <w:szCs w:val="17"/>
                <w:spacing w:val="24"/>
              </w:rPr>
              <w:t>肿瘤</w:t>
            </w:r>
          </w:p>
        </w:tc>
        <w:tc>
          <w:tcPr>
            <w:tcW w:w="5679" w:type="dxa"/>
            <w:vAlign w:val="top"/>
          </w:tcPr>
          <w:p>
            <w:pPr>
              <w:ind w:left="361"/>
              <w:spacing w:before="59" w:line="197" w:lineRule="auto"/>
              <w:rPr>
                <w:rFonts w:ascii="SimSun" w:hAnsi="SimSun" w:eastAsia="SimSun" w:cs="SimSun"/>
                <w:sz w:val="17"/>
                <w:szCs w:val="17"/>
              </w:rPr>
            </w:pPr>
            <w:r>
              <w:rPr>
                <w:rFonts w:ascii="SimSun" w:hAnsi="SimSun" w:eastAsia="SimSun" w:cs="SimSun"/>
                <w:sz w:val="17"/>
                <w:szCs w:val="17"/>
                <w:spacing w:val="1"/>
              </w:rPr>
              <w:t>贲门癌、胃癌、原发性十二指肠癌、肝癌、结肠癌、肾肿瘤、膀胱癌等</w:t>
            </w:r>
          </w:p>
        </w:tc>
      </w:tr>
    </w:tbl>
    <w:p>
      <w:pPr>
        <w:spacing w:line="139" w:lineRule="exact"/>
        <w:rPr/>
      </w:pPr>
      <w:r/>
    </w:p>
    <w:tbl>
      <w:tblPr>
        <w:tblStyle w:val="2"/>
        <w:tblW w:w="4478" w:type="dxa"/>
        <w:tblInd w:w="16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439"/>
        <w:gridCol w:w="3039"/>
      </w:tblGrid>
      <w:tr>
        <w:trPr>
          <w:trHeight w:val="250" w:hRule="atLeast"/>
        </w:trPr>
        <w:tc>
          <w:tcPr>
            <w:tcW w:w="1439" w:type="dxa"/>
            <w:vAlign w:val="top"/>
          </w:tcPr>
          <w:p>
            <w:pPr>
              <w:ind w:left="19"/>
              <w:spacing w:line="219" w:lineRule="auto"/>
              <w:rPr>
                <w:rFonts w:ascii="SimSun" w:hAnsi="SimSun" w:eastAsia="SimSun" w:cs="SimSun"/>
                <w:sz w:val="18"/>
                <w:szCs w:val="18"/>
              </w:rPr>
            </w:pPr>
            <w:r>
              <w:rPr>
                <w:rFonts w:ascii="SimSun" w:hAnsi="SimSun" w:eastAsia="SimSun" w:cs="SimSun"/>
                <w:sz w:val="18"/>
                <w:szCs w:val="18"/>
                <w:spacing w:val="9"/>
              </w:rPr>
              <w:t>功能性腹痛</w:t>
            </w:r>
          </w:p>
        </w:tc>
        <w:tc>
          <w:tcPr>
            <w:tcW w:w="3039" w:type="dxa"/>
            <w:vAlign w:val="top"/>
          </w:tcPr>
          <w:p>
            <w:pPr>
              <w:ind w:left="481"/>
              <w:spacing w:before="10" w:line="230" w:lineRule="auto"/>
              <w:rPr>
                <w:rFonts w:ascii="SimSun" w:hAnsi="SimSun" w:eastAsia="SimSun" w:cs="SimSun"/>
                <w:sz w:val="17"/>
                <w:szCs w:val="17"/>
              </w:rPr>
            </w:pPr>
            <w:r>
              <w:rPr>
                <w:rFonts w:ascii="SimSun" w:hAnsi="SimSun" w:eastAsia="SimSun" w:cs="SimSun"/>
                <w:sz w:val="17"/>
                <w:szCs w:val="17"/>
                <w:spacing w:val="12"/>
              </w:rPr>
              <w:t>功能性消化不良、肠易激综合征</w:t>
            </w:r>
          </w:p>
        </w:tc>
      </w:tr>
      <w:tr>
        <w:trPr>
          <w:trHeight w:val="320" w:hRule="atLeast"/>
        </w:trPr>
        <w:tc>
          <w:tcPr>
            <w:tcW w:w="1439" w:type="dxa"/>
            <w:vAlign w:val="top"/>
          </w:tcPr>
          <w:p>
            <w:pPr>
              <w:spacing w:before="60" w:line="219" w:lineRule="auto"/>
              <w:rPr>
                <w:rFonts w:ascii="SimSun" w:hAnsi="SimSun" w:eastAsia="SimSun" w:cs="SimSun"/>
                <w:sz w:val="18"/>
                <w:szCs w:val="18"/>
              </w:rPr>
            </w:pPr>
            <w:r>
              <w:rPr>
                <w:rFonts w:ascii="SimSun" w:hAnsi="SimSun" w:eastAsia="SimSun" w:cs="SimSun"/>
                <w:sz w:val="18"/>
                <w:szCs w:val="18"/>
                <w:spacing w:val="18"/>
                <w:position w:val="1"/>
              </w:rPr>
              <w:t>腹壁疾病</w:t>
            </w:r>
          </w:p>
        </w:tc>
        <w:tc>
          <w:tcPr>
            <w:tcW w:w="3039" w:type="dxa"/>
            <w:vAlign w:val="top"/>
          </w:tcPr>
          <w:p>
            <w:pPr>
              <w:ind w:left="471"/>
              <w:spacing w:before="80" w:line="219" w:lineRule="auto"/>
              <w:rPr>
                <w:rFonts w:ascii="SimSun" w:hAnsi="SimSun" w:eastAsia="SimSun" w:cs="SimSun"/>
                <w:sz w:val="18"/>
                <w:szCs w:val="18"/>
              </w:rPr>
            </w:pPr>
            <w:r>
              <w:rPr>
                <w:rFonts w:ascii="SimSun" w:hAnsi="SimSun" w:eastAsia="SimSun" w:cs="SimSun"/>
                <w:sz w:val="18"/>
                <w:szCs w:val="18"/>
                <w:spacing w:val="2"/>
              </w:rPr>
              <w:t>腹壁外伤、脓肿及带状疱疹等</w:t>
            </w:r>
          </w:p>
        </w:tc>
      </w:tr>
      <w:tr>
        <w:trPr>
          <w:trHeight w:val="269" w:hRule="atLeast"/>
        </w:trPr>
        <w:tc>
          <w:tcPr>
            <w:tcW w:w="1439" w:type="dxa"/>
            <w:vAlign w:val="top"/>
          </w:tcPr>
          <w:p>
            <w:pPr>
              <w:spacing w:before="60" w:line="214" w:lineRule="auto"/>
              <w:rPr>
                <w:rFonts w:ascii="SimSun" w:hAnsi="SimSun" w:eastAsia="SimSun" w:cs="SimSun"/>
                <w:sz w:val="18"/>
                <w:szCs w:val="18"/>
              </w:rPr>
            </w:pPr>
            <w:r>
              <w:rPr>
                <w:rFonts w:ascii="SimSun" w:hAnsi="SimSun" w:eastAsia="SimSun" w:cs="SimSun"/>
                <w:sz w:val="18"/>
                <w:szCs w:val="18"/>
                <w:spacing w:val="13"/>
                <w:position w:val="1"/>
              </w:rPr>
              <w:t>其他疾病</w:t>
            </w:r>
          </w:p>
        </w:tc>
        <w:tc>
          <w:tcPr>
            <w:tcW w:w="3039" w:type="dxa"/>
            <w:vAlign w:val="top"/>
          </w:tcPr>
          <w:p>
            <w:pPr>
              <w:ind w:left="471"/>
              <w:spacing w:before="89" w:line="195" w:lineRule="auto"/>
              <w:rPr>
                <w:rFonts w:ascii="SimSun" w:hAnsi="SimSun" w:eastAsia="SimSun" w:cs="SimSun"/>
                <w:sz w:val="17"/>
                <w:szCs w:val="17"/>
              </w:rPr>
            </w:pPr>
            <w:r>
              <w:rPr>
                <w:rFonts w:ascii="SimSun" w:hAnsi="SimSun" w:eastAsia="SimSun" w:cs="SimSun"/>
                <w:sz w:val="17"/>
                <w:szCs w:val="17"/>
                <w:spacing w:val="9"/>
              </w:rPr>
              <w:t>痛经、急性胃扩张等</w:t>
            </w:r>
          </w:p>
        </w:tc>
      </w:tr>
    </w:tbl>
    <w:p>
      <w:pPr>
        <w:ind w:left="172"/>
        <w:spacing w:before="139" w:line="219" w:lineRule="auto"/>
        <w:rPr>
          <w:rFonts w:ascii="SimSun" w:hAnsi="SimSun" w:eastAsia="SimSun" w:cs="SimSun"/>
          <w:sz w:val="18"/>
          <w:szCs w:val="18"/>
        </w:rPr>
      </w:pPr>
      <w:r>
        <w:rPr>
          <w:rFonts w:ascii="SimSun" w:hAnsi="SimSun" w:eastAsia="SimSun" w:cs="SimSun"/>
          <w:sz w:val="18"/>
          <w:szCs w:val="18"/>
          <w:b/>
          <w:bCs/>
          <w:spacing w:val="9"/>
        </w:rPr>
        <w:t>腹部以外疾病或全身性疾病</w:t>
      </w:r>
    </w:p>
    <w:p>
      <w:pPr>
        <w:ind w:left="159"/>
        <w:spacing w:before="139" w:line="228" w:lineRule="auto"/>
        <w:rPr>
          <w:rFonts w:ascii="SimSun" w:hAnsi="SimSun" w:eastAsia="SimSun" w:cs="SimSun"/>
          <w:sz w:val="18"/>
          <w:szCs w:val="18"/>
        </w:rPr>
      </w:pPr>
      <w:r>
        <w:rPr>
          <w:rFonts w:ascii="SimSun" w:hAnsi="SimSun" w:eastAsia="SimSun" w:cs="SimSun"/>
          <w:sz w:val="18"/>
          <w:szCs w:val="18"/>
          <w:spacing w:val="-2"/>
        </w:rPr>
        <w:t>胸部疾病</w:t>
      </w:r>
      <w:r>
        <w:rPr>
          <w:rFonts w:ascii="SimSun" w:hAnsi="SimSun" w:eastAsia="SimSun" w:cs="SimSun"/>
          <w:sz w:val="18"/>
          <w:szCs w:val="18"/>
          <w:spacing w:val="2"/>
        </w:rPr>
        <w:t xml:space="preserve">            </w:t>
      </w:r>
      <w:r>
        <w:rPr>
          <w:rFonts w:ascii="SimSun" w:hAnsi="SimSun" w:eastAsia="SimSun" w:cs="SimSun"/>
          <w:sz w:val="18"/>
          <w:szCs w:val="18"/>
          <w:spacing w:val="-2"/>
        </w:rPr>
        <w:t>急性心肌梗死、急性心包炎、急性右心衰竭、肋间神经痛、膈胸膜炎、反流性食管炎、大叶</w:t>
      </w:r>
    </w:p>
    <w:p>
      <w:pPr>
        <w:ind w:left="2080"/>
        <w:spacing w:before="77" w:line="219" w:lineRule="auto"/>
        <w:rPr>
          <w:rFonts w:ascii="SimSun" w:hAnsi="SimSun" w:eastAsia="SimSun" w:cs="SimSun"/>
          <w:sz w:val="18"/>
          <w:szCs w:val="18"/>
        </w:rPr>
      </w:pPr>
      <w:r>
        <w:rPr>
          <w:rFonts w:ascii="SimSun" w:hAnsi="SimSun" w:eastAsia="SimSun" w:cs="SimSun"/>
          <w:sz w:val="18"/>
          <w:szCs w:val="18"/>
          <w:spacing w:val="-4"/>
        </w:rPr>
        <w:t>性肺炎、肺梗死、食管裂孔疝、胸椎结核或肿瘤等</w:t>
      </w:r>
    </w:p>
    <w:p>
      <w:pPr>
        <w:ind w:left="159"/>
        <w:spacing w:before="76" w:line="230" w:lineRule="auto"/>
        <w:rPr>
          <w:rFonts w:ascii="SimSun" w:hAnsi="SimSun" w:eastAsia="SimSun" w:cs="SimSun"/>
          <w:sz w:val="18"/>
          <w:szCs w:val="18"/>
        </w:rPr>
      </w:pPr>
      <w:r>
        <w:rPr>
          <w:rFonts w:ascii="SimSun" w:hAnsi="SimSun" w:eastAsia="SimSun" w:cs="SimSun"/>
          <w:sz w:val="18"/>
          <w:szCs w:val="18"/>
          <w:spacing w:val="11"/>
          <w:position w:val="1"/>
        </w:rPr>
        <w:t>盆腔疾病</w:t>
      </w:r>
      <w:r>
        <w:rPr>
          <w:rFonts w:ascii="SimSun" w:hAnsi="SimSun" w:eastAsia="SimSun" w:cs="SimSun"/>
          <w:sz w:val="18"/>
          <w:szCs w:val="18"/>
          <w:spacing w:val="4"/>
          <w:position w:val="1"/>
        </w:rPr>
        <w:t xml:space="preserve">            </w:t>
      </w:r>
      <w:r>
        <w:rPr>
          <w:rFonts w:ascii="SimSun" w:hAnsi="SimSun" w:eastAsia="SimSun" w:cs="SimSun"/>
          <w:sz w:val="18"/>
          <w:szCs w:val="18"/>
          <w:spacing w:val="11"/>
        </w:rPr>
        <w:t>急性和慢性盆腔炎等</w:t>
      </w:r>
    </w:p>
    <w:p>
      <w:pPr>
        <w:ind w:left="159"/>
        <w:spacing w:before="76" w:line="230" w:lineRule="auto"/>
        <w:rPr>
          <w:rFonts w:ascii="SimSun" w:hAnsi="SimSun" w:eastAsia="SimSun" w:cs="SimSun"/>
          <w:sz w:val="18"/>
          <w:szCs w:val="18"/>
        </w:rPr>
      </w:pPr>
      <w:r>
        <w:rPr>
          <w:rFonts w:ascii="SimSun" w:hAnsi="SimSun" w:eastAsia="SimSun" w:cs="SimSun"/>
          <w:sz w:val="18"/>
          <w:szCs w:val="18"/>
          <w:spacing w:val="2"/>
        </w:rPr>
        <w:t>代谢障碍性疾病</w:t>
      </w:r>
      <w:r>
        <w:rPr>
          <w:rFonts w:ascii="SimSun" w:hAnsi="SimSun" w:eastAsia="SimSun" w:cs="SimSun"/>
          <w:sz w:val="18"/>
          <w:szCs w:val="18"/>
          <w:spacing w:val="15"/>
        </w:rPr>
        <w:t xml:space="preserve">     </w:t>
      </w:r>
      <w:r>
        <w:rPr>
          <w:rFonts w:ascii="SimSun" w:hAnsi="SimSun" w:eastAsia="SimSun" w:cs="SimSun"/>
          <w:sz w:val="18"/>
          <w:szCs w:val="18"/>
          <w:spacing w:val="2"/>
        </w:rPr>
        <w:t>糖尿病酮症酸中毒、尿毒症、</w:t>
      </w:r>
      <w:r>
        <w:rPr>
          <w:rFonts w:ascii="SimSun" w:hAnsi="SimSun" w:eastAsia="SimSun" w:cs="SimSun"/>
          <w:sz w:val="18"/>
          <w:szCs w:val="18"/>
          <w:spacing w:val="1"/>
        </w:rPr>
        <w:t>低血糖症、血卟啉病、慢性肾上腺皮质功能减退症</w:t>
      </w:r>
    </w:p>
    <w:p>
      <w:pPr>
        <w:ind w:left="129"/>
        <w:spacing w:before="67" w:line="229" w:lineRule="auto"/>
        <w:rPr>
          <w:rFonts w:ascii="SimSun" w:hAnsi="SimSun" w:eastAsia="SimSun" w:cs="SimSun"/>
          <w:sz w:val="18"/>
          <w:szCs w:val="18"/>
        </w:rPr>
      </w:pPr>
      <w:r>
        <w:rPr>
          <w:rFonts w:ascii="SimSun" w:hAnsi="SimSun" w:eastAsia="SimSun" w:cs="SimSun"/>
          <w:sz w:val="18"/>
          <w:szCs w:val="18"/>
          <w:spacing w:val="7"/>
          <w:position w:val="2"/>
        </w:rPr>
        <w:t>风湿免疫性疾病</w:t>
      </w:r>
      <w:r>
        <w:rPr>
          <w:rFonts w:ascii="SimSun" w:hAnsi="SimSun" w:eastAsia="SimSun" w:cs="SimSun"/>
          <w:sz w:val="18"/>
          <w:szCs w:val="18"/>
          <w:spacing w:val="6"/>
          <w:position w:val="2"/>
        </w:rPr>
        <w:t xml:space="preserve">      </w:t>
      </w:r>
      <w:r>
        <w:rPr>
          <w:rFonts w:ascii="SimSun" w:hAnsi="SimSun" w:eastAsia="SimSun" w:cs="SimSun"/>
          <w:sz w:val="18"/>
          <w:szCs w:val="18"/>
          <w:color w:val="666C70"/>
          <w:spacing w:val="7"/>
          <w:position w:val="-1"/>
        </w:rPr>
        <w:t>腹型过敏性紫癜、腹型风湿热</w:t>
      </w:r>
    </w:p>
    <w:p>
      <w:pPr>
        <w:ind w:left="129"/>
        <w:spacing w:before="66" w:line="232" w:lineRule="auto"/>
        <w:rPr>
          <w:rFonts w:ascii="SimSun" w:hAnsi="SimSun" w:eastAsia="SimSun" w:cs="SimSun"/>
          <w:sz w:val="18"/>
          <w:szCs w:val="18"/>
        </w:rPr>
      </w:pPr>
      <w:r>
        <w:rPr>
          <w:rFonts w:ascii="SimSun" w:hAnsi="SimSun" w:eastAsia="SimSun" w:cs="SimSun"/>
          <w:sz w:val="18"/>
          <w:szCs w:val="18"/>
          <w:spacing w:val="12"/>
        </w:rPr>
        <w:t>血液系统疾病</w:t>
      </w:r>
      <w:r>
        <w:rPr>
          <w:rFonts w:ascii="SimSun" w:hAnsi="SimSun" w:eastAsia="SimSun" w:cs="SimSun"/>
          <w:sz w:val="18"/>
          <w:szCs w:val="18"/>
          <w:spacing w:val="5"/>
        </w:rPr>
        <w:t xml:space="preserve">        </w:t>
      </w:r>
      <w:r>
        <w:rPr>
          <w:rFonts w:ascii="SimSun" w:hAnsi="SimSun" w:eastAsia="SimSun" w:cs="SimSun"/>
          <w:sz w:val="18"/>
          <w:szCs w:val="18"/>
          <w:spacing w:val="12"/>
          <w:position w:val="-1"/>
        </w:rPr>
        <w:t>急性溶血</w:t>
      </w:r>
    </w:p>
    <w:p>
      <w:pPr>
        <w:ind w:left="149"/>
        <w:spacing w:before="83" w:line="230" w:lineRule="auto"/>
        <w:rPr>
          <w:rFonts w:ascii="SimSun" w:hAnsi="SimSun" w:eastAsia="SimSun" w:cs="SimSun"/>
          <w:sz w:val="18"/>
          <w:szCs w:val="18"/>
        </w:rPr>
      </w:pPr>
      <w:r>
        <w:rPr>
          <w:rFonts w:ascii="SimSun" w:hAnsi="SimSun" w:eastAsia="SimSun" w:cs="SimSun"/>
          <w:sz w:val="18"/>
          <w:szCs w:val="18"/>
          <w:spacing w:val="3"/>
          <w:position w:val="1"/>
        </w:rPr>
        <w:t>中</w:t>
      </w:r>
      <w:r>
        <w:rPr>
          <w:rFonts w:ascii="SimSun" w:hAnsi="SimSun" w:eastAsia="SimSun" w:cs="SimSun"/>
          <w:sz w:val="18"/>
          <w:szCs w:val="18"/>
          <w:spacing w:val="-17"/>
          <w:position w:val="1"/>
        </w:rPr>
        <w:t xml:space="preserve"> </w:t>
      </w:r>
      <w:r>
        <w:rPr>
          <w:rFonts w:ascii="SimSun" w:hAnsi="SimSun" w:eastAsia="SimSun" w:cs="SimSun"/>
          <w:sz w:val="18"/>
          <w:szCs w:val="18"/>
          <w:spacing w:val="3"/>
          <w:position w:val="1"/>
        </w:rPr>
        <w:t>毒</w:t>
      </w:r>
      <w:r>
        <w:rPr>
          <w:rFonts w:ascii="SimSun" w:hAnsi="SimSun" w:eastAsia="SimSun" w:cs="SimSun"/>
          <w:sz w:val="18"/>
          <w:szCs w:val="18"/>
          <w:spacing w:val="3"/>
          <w:position w:val="1"/>
        </w:rPr>
        <w:t xml:space="preserve">                </w:t>
      </w:r>
      <w:r>
        <w:rPr>
          <w:rFonts w:ascii="SimSun" w:hAnsi="SimSun" w:eastAsia="SimSun" w:cs="SimSun"/>
          <w:sz w:val="18"/>
          <w:szCs w:val="18"/>
          <w:spacing w:val="3"/>
        </w:rPr>
        <w:t>铅中毒</w:t>
      </w:r>
    </w:p>
    <w:p>
      <w:pPr>
        <w:ind w:left="119"/>
        <w:spacing w:before="77" w:line="228" w:lineRule="auto"/>
        <w:rPr>
          <w:rFonts w:ascii="SimSun" w:hAnsi="SimSun" w:eastAsia="SimSun" w:cs="SimSun"/>
          <w:sz w:val="18"/>
          <w:szCs w:val="18"/>
        </w:rPr>
      </w:pPr>
      <w:r>
        <w:rPr>
          <w:rFonts w:ascii="SimSun" w:hAnsi="SimSun" w:eastAsia="SimSun" w:cs="SimSun"/>
          <w:sz w:val="18"/>
          <w:szCs w:val="18"/>
          <w:spacing w:val="5"/>
          <w:position w:val="1"/>
        </w:rPr>
        <w:t>神经源性疾病</w:t>
      </w:r>
      <w:r>
        <w:rPr>
          <w:rFonts w:ascii="SimSun" w:hAnsi="SimSun" w:eastAsia="SimSun" w:cs="SimSun"/>
          <w:sz w:val="18"/>
          <w:szCs w:val="18"/>
          <w:spacing w:val="2"/>
          <w:position w:val="1"/>
        </w:rPr>
        <w:t xml:space="preserve">        </w:t>
      </w:r>
      <w:r>
        <w:rPr>
          <w:rFonts w:ascii="SimSun" w:hAnsi="SimSun" w:eastAsia="SimSun" w:cs="SimSun"/>
          <w:sz w:val="18"/>
          <w:szCs w:val="18"/>
          <w:spacing w:val="5"/>
        </w:rPr>
        <w:t>腹型癫痫、脊髓危象</w:t>
      </w:r>
    </w:p>
    <w:p>
      <w:pPr>
        <w:ind w:left="342"/>
        <w:spacing w:before="304" w:line="222" w:lineRule="auto"/>
        <w:rPr>
          <w:rFonts w:ascii="SimHei" w:hAnsi="SimHei" w:eastAsia="SimHei" w:cs="SimHei"/>
          <w:sz w:val="22"/>
          <w:szCs w:val="22"/>
        </w:rPr>
      </w:pPr>
      <w:r>
        <w:rPr>
          <w:rFonts w:ascii="SimHei" w:hAnsi="SimHei" w:eastAsia="SimHei" w:cs="SimHei"/>
          <w:sz w:val="22"/>
          <w:szCs w:val="22"/>
          <w:b/>
          <w:bCs/>
          <w:color w:val="05B4EA"/>
          <w:spacing w:val="-12"/>
        </w:rPr>
        <w:t>【临床表现】</w:t>
      </w:r>
    </w:p>
    <w:p>
      <w:pPr>
        <w:ind w:left="403"/>
        <w:spacing w:before="56" w:line="222" w:lineRule="auto"/>
        <w:rPr>
          <w:rFonts w:ascii="SimHei" w:hAnsi="SimHei" w:eastAsia="SimHei" w:cs="SimHei"/>
          <w:sz w:val="22"/>
          <w:szCs w:val="22"/>
        </w:rPr>
      </w:pPr>
      <w:r>
        <w:rPr>
          <w:rFonts w:ascii="SimHei" w:hAnsi="SimHei" w:eastAsia="SimHei" w:cs="SimHei"/>
          <w:sz w:val="22"/>
          <w:szCs w:val="22"/>
          <w:b/>
          <w:bCs/>
          <w:spacing w:val="15"/>
        </w:rPr>
        <w:t>(一)腹痛部位</w:t>
      </w:r>
    </w:p>
    <w:p>
      <w:pPr>
        <w:ind w:right="1311" w:firstLine="419"/>
        <w:spacing w:before="109"/>
        <w:rPr>
          <w:rFonts w:ascii="SimSun" w:hAnsi="SimSun" w:eastAsia="SimSun" w:cs="SimSun"/>
          <w:sz w:val="22"/>
          <w:szCs w:val="22"/>
        </w:rPr>
      </w:pPr>
      <w:r>
        <w:rPr>
          <w:rFonts w:ascii="SimSun" w:hAnsi="SimSun" w:eastAsia="SimSun" w:cs="SimSun"/>
          <w:sz w:val="22"/>
          <w:szCs w:val="22"/>
          <w:spacing w:val="-7"/>
        </w:rPr>
        <w:t>腹痛部位多为病变脏器所在位置。弥漫性或部位不定的腹痛多见于急性弥漫性腹膜炎、机械性</w:t>
      </w:r>
      <w:r>
        <w:rPr>
          <w:rFonts w:ascii="SimSun" w:hAnsi="SimSun" w:eastAsia="SimSun" w:cs="SimSun"/>
          <w:sz w:val="22"/>
          <w:szCs w:val="22"/>
          <w:spacing w:val="4"/>
        </w:rPr>
        <w:t xml:space="preserve"> </w:t>
      </w:r>
      <w:r>
        <w:rPr>
          <w:rFonts w:ascii="SimSun" w:hAnsi="SimSun" w:eastAsia="SimSun" w:cs="SimSun"/>
          <w:sz w:val="22"/>
          <w:szCs w:val="22"/>
          <w:spacing w:val="-21"/>
        </w:rPr>
        <w:t>肠梗阻、急性出血坏死性肠炎、血卟啉病、铅中毒、腹型</w:t>
      </w:r>
      <w:r>
        <w:rPr>
          <w:rFonts w:ascii="SimSun" w:hAnsi="SimSun" w:eastAsia="SimSun" w:cs="SimSun"/>
          <w:sz w:val="22"/>
          <w:szCs w:val="22"/>
          <w:spacing w:val="-22"/>
        </w:rPr>
        <w:t>过敏性紫癜等。</w:t>
      </w:r>
    </w:p>
    <w:p>
      <w:pPr>
        <w:sectPr>
          <w:footerReference w:type="default" r:id="rId10"/>
          <w:pgSz w:w="11900" w:h="16840"/>
          <w:pgMar w:top="1431" w:right="619" w:bottom="365" w:left="810" w:header="0" w:footer="146" w:gutter="0"/>
        </w:sectPr>
        <w:rPr/>
      </w:pPr>
    </w:p>
    <w:p>
      <w:pPr>
        <w:ind w:left="19"/>
        <w:spacing w:before="42" w:line="221" w:lineRule="auto"/>
        <w:rPr>
          <w:rFonts w:ascii="SimHei" w:hAnsi="SimHei" w:eastAsia="SimHei" w:cs="SimHei"/>
          <w:sz w:val="21"/>
          <w:szCs w:val="21"/>
        </w:rPr>
      </w:pPr>
      <w:r>
        <w:rPr>
          <w:rFonts w:ascii="SimSun" w:hAnsi="SimSun" w:eastAsia="SimSun" w:cs="SimSun"/>
          <w:sz w:val="21"/>
          <w:szCs w:val="21"/>
          <w:color w:val="0073CC"/>
          <w:spacing w:val="-14"/>
          <w:position w:val="-1"/>
        </w:rPr>
        <w:t>442</w:t>
      </w:r>
      <w:r>
        <w:rPr>
          <w:rFonts w:ascii="SimSun" w:hAnsi="SimSun" w:eastAsia="SimSun" w:cs="SimSun"/>
          <w:sz w:val="21"/>
          <w:szCs w:val="21"/>
          <w:color w:val="0073CC"/>
          <w:spacing w:val="5"/>
          <w:position w:val="-1"/>
        </w:rPr>
        <w:t xml:space="preserve">       </w:t>
      </w:r>
      <w:r>
        <w:rPr>
          <w:rFonts w:ascii="SimHei" w:hAnsi="SimHei" w:eastAsia="SimHei" w:cs="SimHei"/>
          <w:sz w:val="21"/>
          <w:szCs w:val="21"/>
          <w:color w:val="1582CB"/>
          <w:spacing w:val="-14"/>
        </w:rPr>
        <w:t>第四篇</w:t>
      </w:r>
      <w:r>
        <w:rPr>
          <w:rFonts w:ascii="SimHei" w:hAnsi="SimHei" w:eastAsia="SimHei" w:cs="SimHei"/>
          <w:sz w:val="21"/>
          <w:szCs w:val="21"/>
          <w:color w:val="1582CB"/>
          <w:spacing w:val="86"/>
        </w:rPr>
        <w:t xml:space="preserve"> </w:t>
      </w:r>
      <w:r>
        <w:rPr>
          <w:rFonts w:ascii="SimHei" w:hAnsi="SimHei" w:eastAsia="SimHei" w:cs="SimHei"/>
          <w:sz w:val="21"/>
          <w:szCs w:val="21"/>
          <w:color w:val="1582CB"/>
          <w:spacing w:val="-14"/>
        </w:rPr>
        <w:t>消化系统疾病</w:t>
      </w:r>
    </w:p>
    <w:p>
      <w:pPr>
        <w:spacing w:line="306" w:lineRule="auto"/>
        <w:rPr>
          <w:rFonts w:ascii="Arial"/>
          <w:sz w:val="21"/>
        </w:rPr>
      </w:pPr>
      <w:r/>
    </w:p>
    <w:p>
      <w:pPr>
        <w:ind w:left="1512"/>
        <w:spacing w:before="68" w:line="222" w:lineRule="auto"/>
        <w:rPr>
          <w:rFonts w:ascii="SimHei" w:hAnsi="SimHei" w:eastAsia="SimHei" w:cs="SimHei"/>
          <w:sz w:val="21"/>
          <w:szCs w:val="21"/>
        </w:rPr>
      </w:pPr>
      <w:r>
        <w:rPr>
          <w:rFonts w:ascii="SimHei" w:hAnsi="SimHei" w:eastAsia="SimHei" w:cs="SimHei"/>
          <w:sz w:val="21"/>
          <w:szCs w:val="21"/>
          <w:b/>
          <w:bCs/>
          <w:spacing w:val="15"/>
        </w:rPr>
        <w:t>(二)腹痛程度和性质</w:t>
      </w:r>
    </w:p>
    <w:p>
      <w:pPr>
        <w:ind w:left="1100" w:firstLine="409"/>
        <w:spacing w:before="91" w:line="293" w:lineRule="auto"/>
        <w:jc w:val="both"/>
        <w:rPr>
          <w:rFonts w:ascii="SimSun" w:hAnsi="SimSun" w:eastAsia="SimSun" w:cs="SimSun"/>
          <w:sz w:val="21"/>
          <w:szCs w:val="21"/>
        </w:rPr>
      </w:pPr>
      <w:r>
        <w:rPr>
          <w:rFonts w:ascii="SimSun" w:hAnsi="SimSun" w:eastAsia="SimSun" w:cs="SimSun"/>
          <w:sz w:val="21"/>
          <w:szCs w:val="21"/>
          <w:spacing w:val="8"/>
        </w:rPr>
        <w:t>腹痛的程度在一定意义上可反映病变的轻重。中上腹持续性隐痛多为慢性胃炎或胃、十二指</w:t>
      </w:r>
      <w:r>
        <w:rPr>
          <w:rFonts w:ascii="SimSun" w:hAnsi="SimSun" w:eastAsia="SimSun" w:cs="SimSun"/>
          <w:sz w:val="21"/>
          <w:szCs w:val="21"/>
          <w:spacing w:val="3"/>
        </w:rPr>
        <w:t xml:space="preserve"> </w:t>
      </w:r>
      <w:r>
        <w:rPr>
          <w:rFonts w:ascii="SimSun" w:hAnsi="SimSun" w:eastAsia="SimSun" w:cs="SimSun"/>
          <w:sz w:val="21"/>
          <w:szCs w:val="21"/>
          <w:spacing w:val="2"/>
        </w:rPr>
        <w:t>肠溃疡；胆石症或泌尿系统结石常为阵发性绞痛，疼痛剧烈；上腹部持续性钝痛或刀割样疼痛呈阵</w:t>
      </w:r>
      <w:r>
        <w:rPr>
          <w:rFonts w:ascii="SimSun" w:hAnsi="SimSun" w:eastAsia="SimSun" w:cs="SimSun"/>
          <w:sz w:val="21"/>
          <w:szCs w:val="21"/>
          <w:spacing w:val="12"/>
        </w:rPr>
        <w:t xml:space="preserve"> </w:t>
      </w:r>
      <w:r>
        <w:rPr>
          <w:rFonts w:ascii="SimSun" w:hAnsi="SimSun" w:eastAsia="SimSun" w:cs="SimSun"/>
          <w:sz w:val="21"/>
          <w:szCs w:val="21"/>
          <w:spacing w:val="3"/>
        </w:rPr>
        <w:t>发性加剧多为急性胰腺炎；突发的中上腹剧烈刀割样痛或烧灼样痛，多为胃、十二指肠溃疡穿孔；</w:t>
      </w:r>
      <w:r>
        <w:rPr>
          <w:rFonts w:ascii="SimSun" w:hAnsi="SimSun" w:eastAsia="SimSun" w:cs="SimSun"/>
          <w:sz w:val="21"/>
          <w:szCs w:val="21"/>
          <w:spacing w:val="15"/>
        </w:rPr>
        <w:t xml:space="preserve"> </w:t>
      </w:r>
      <w:r>
        <w:rPr>
          <w:rFonts w:ascii="SimSun" w:hAnsi="SimSun" w:eastAsia="SimSun" w:cs="SimSun"/>
          <w:sz w:val="21"/>
          <w:szCs w:val="21"/>
          <w:spacing w:val="8"/>
        </w:rPr>
        <w:t>持续性、广泛性剧烈腹痛伴腹肌紧张或板样强直，提示急性弥漫性腹膜炎；绞痛多</w:t>
      </w:r>
      <w:r>
        <w:rPr>
          <w:rFonts w:ascii="SimSun" w:hAnsi="SimSun" w:eastAsia="SimSun" w:cs="SimSun"/>
          <w:sz w:val="21"/>
          <w:szCs w:val="21"/>
          <w:spacing w:val="7"/>
        </w:rPr>
        <w:t>由空腔脏器痉</w:t>
      </w:r>
      <w:r>
        <w:rPr>
          <w:rFonts w:ascii="SimSun" w:hAnsi="SimSun" w:eastAsia="SimSun" w:cs="SimSun"/>
          <w:sz w:val="21"/>
          <w:szCs w:val="21"/>
        </w:rPr>
        <w:t xml:space="preserve"> </w:t>
      </w:r>
      <w:r>
        <w:rPr>
          <w:rFonts w:ascii="SimSun" w:hAnsi="SimSun" w:eastAsia="SimSun" w:cs="SimSun"/>
          <w:sz w:val="21"/>
          <w:szCs w:val="21"/>
          <w:spacing w:val="2"/>
        </w:rPr>
        <w:t>挛、扩张或梗阻引起，临床常见有肠绞痛、胆绞痛和肾绞痛；阵发性剑突下钻顶样疼痛是胆道蛔虫</w:t>
      </w:r>
      <w:r>
        <w:rPr>
          <w:rFonts w:ascii="SimSun" w:hAnsi="SimSun" w:eastAsia="SimSun" w:cs="SimSun"/>
          <w:sz w:val="21"/>
          <w:szCs w:val="21"/>
          <w:spacing w:val="15"/>
        </w:rPr>
        <w:t xml:space="preserve"> </w:t>
      </w:r>
      <w:r>
        <w:rPr>
          <w:rFonts w:ascii="SimSun" w:hAnsi="SimSun" w:eastAsia="SimSun" w:cs="SimSun"/>
          <w:sz w:val="21"/>
          <w:szCs w:val="21"/>
          <w:spacing w:val="3"/>
        </w:rPr>
        <w:t>症的典型表现。</w:t>
      </w:r>
    </w:p>
    <w:p>
      <w:pPr>
        <w:ind w:left="1512"/>
        <w:spacing w:before="135" w:line="221" w:lineRule="auto"/>
        <w:rPr>
          <w:rFonts w:ascii="SimHei" w:hAnsi="SimHei" w:eastAsia="SimHei" w:cs="SimHei"/>
          <w:sz w:val="21"/>
          <w:szCs w:val="21"/>
        </w:rPr>
      </w:pPr>
      <w:r>
        <w:rPr>
          <w:rFonts w:ascii="SimHei" w:hAnsi="SimHei" w:eastAsia="SimHei" w:cs="SimHei"/>
          <w:sz w:val="21"/>
          <w:szCs w:val="21"/>
          <w:b/>
          <w:bCs/>
          <w:spacing w:val="15"/>
        </w:rPr>
        <w:t>(三)诱发与缓解因素</w:t>
      </w:r>
    </w:p>
    <w:p>
      <w:pPr>
        <w:ind w:left="1100" w:right="46" w:firstLine="409"/>
        <w:spacing w:before="92" w:line="292" w:lineRule="auto"/>
        <w:jc w:val="both"/>
        <w:rPr>
          <w:rFonts w:ascii="SimSun" w:hAnsi="SimSun" w:eastAsia="SimSun" w:cs="SimSun"/>
          <w:sz w:val="21"/>
          <w:szCs w:val="21"/>
        </w:rPr>
      </w:pPr>
      <w:r>
        <w:rPr>
          <w:rFonts w:ascii="SimSun" w:hAnsi="SimSun" w:eastAsia="SimSun" w:cs="SimSun"/>
          <w:sz w:val="21"/>
          <w:szCs w:val="21"/>
          <w:spacing w:val="-2"/>
        </w:rPr>
        <w:t>急性胃肠炎常有不洁饮食史；胆囊炎或胆石症常有进食油</w:t>
      </w:r>
      <w:r>
        <w:rPr>
          <w:rFonts w:ascii="SimSun" w:hAnsi="SimSun" w:eastAsia="SimSun" w:cs="SimSun"/>
          <w:sz w:val="21"/>
          <w:szCs w:val="21"/>
          <w:spacing w:val="-3"/>
        </w:rPr>
        <w:t>腻食物史；急性胰腺炎常有酗酒或暴饮</w:t>
      </w:r>
      <w:r>
        <w:rPr>
          <w:rFonts w:ascii="SimSun" w:hAnsi="SimSun" w:eastAsia="SimSun" w:cs="SimSun"/>
          <w:sz w:val="21"/>
          <w:szCs w:val="21"/>
        </w:rPr>
        <w:t xml:space="preserve"> </w:t>
      </w:r>
      <w:r>
        <w:rPr>
          <w:rFonts w:ascii="SimSun" w:hAnsi="SimSun" w:eastAsia="SimSun" w:cs="SimSun"/>
          <w:sz w:val="21"/>
          <w:szCs w:val="21"/>
          <w:spacing w:val="-7"/>
        </w:rPr>
        <w:t>暴食史；部分机械性肠梗阻与腹部手术有关；腹部受暴力作用引起的剧痛并有休克者，</w:t>
      </w:r>
      <w:r>
        <w:rPr>
          <w:rFonts w:ascii="SimSun" w:hAnsi="SimSun" w:eastAsia="SimSun" w:cs="SimSun"/>
          <w:sz w:val="21"/>
          <w:szCs w:val="21"/>
          <w:spacing w:val="-8"/>
        </w:rPr>
        <w:t>多由肝、脾破裂</w:t>
      </w:r>
      <w:r>
        <w:rPr>
          <w:rFonts w:ascii="SimSun" w:hAnsi="SimSun" w:eastAsia="SimSun" w:cs="SimSun"/>
          <w:sz w:val="21"/>
          <w:szCs w:val="21"/>
        </w:rPr>
        <w:t xml:space="preserve"> </w:t>
      </w:r>
      <w:r>
        <w:rPr>
          <w:rFonts w:ascii="SimSun" w:hAnsi="SimSun" w:eastAsia="SimSun" w:cs="SimSun"/>
          <w:sz w:val="21"/>
          <w:szCs w:val="21"/>
          <w:spacing w:val="-3"/>
        </w:rPr>
        <w:t>所致；进食或服用抑酸药可缓解的上腹痛，多与高胃酸分泌有关；解痉药物可缓解的腹痛多由平滑肌</w:t>
      </w:r>
      <w:r>
        <w:rPr>
          <w:rFonts w:ascii="SimSun" w:hAnsi="SimSun" w:eastAsia="SimSun" w:cs="SimSun"/>
          <w:sz w:val="21"/>
          <w:szCs w:val="21"/>
          <w:spacing w:val="18"/>
        </w:rPr>
        <w:t xml:space="preserve"> </w:t>
      </w:r>
      <w:r>
        <w:rPr>
          <w:rFonts w:ascii="SimSun" w:hAnsi="SimSun" w:eastAsia="SimSun" w:cs="SimSun"/>
          <w:sz w:val="21"/>
          <w:szCs w:val="21"/>
          <w:spacing w:val="-3"/>
        </w:rPr>
        <w:t>痉挛所致；呕吐后可缓解的上腹痛多由胃十二指肠病变引起。</w:t>
      </w:r>
    </w:p>
    <w:p>
      <w:pPr>
        <w:ind w:left="1512"/>
        <w:spacing w:before="108" w:line="221" w:lineRule="auto"/>
        <w:rPr>
          <w:rFonts w:ascii="SimHei" w:hAnsi="SimHei" w:eastAsia="SimHei" w:cs="SimHei"/>
          <w:sz w:val="21"/>
          <w:szCs w:val="21"/>
        </w:rPr>
      </w:pPr>
      <w:r>
        <w:rPr>
          <w:rFonts w:ascii="SimHei" w:hAnsi="SimHei" w:eastAsia="SimHei" w:cs="SimHei"/>
          <w:sz w:val="21"/>
          <w:szCs w:val="21"/>
          <w:b/>
          <w:bCs/>
          <w:spacing w:val="24"/>
        </w:rPr>
        <w:t>(四)发作时间</w:t>
      </w:r>
    </w:p>
    <w:p>
      <w:pPr>
        <w:ind w:right="45"/>
        <w:spacing w:before="82" w:line="381" w:lineRule="exact"/>
        <w:jc w:val="right"/>
        <w:rPr>
          <w:rFonts w:ascii="SimSun" w:hAnsi="SimSun" w:eastAsia="SimSun" w:cs="SimSun"/>
          <w:sz w:val="21"/>
          <w:szCs w:val="21"/>
        </w:rPr>
      </w:pPr>
      <w:r>
        <w:rPr>
          <w:rFonts w:ascii="SimSun" w:hAnsi="SimSun" w:eastAsia="SimSun" w:cs="SimSun"/>
          <w:sz w:val="21"/>
          <w:szCs w:val="21"/>
          <w:spacing w:val="-2"/>
          <w:position w:val="12"/>
        </w:rPr>
        <w:t>周期性、节律性上腹痛见于胃、十二指肠溃疡；餐后痛可</w:t>
      </w:r>
      <w:r>
        <w:rPr>
          <w:rFonts w:ascii="SimSun" w:hAnsi="SimSun" w:eastAsia="SimSun" w:cs="SimSun"/>
          <w:sz w:val="21"/>
          <w:szCs w:val="21"/>
          <w:spacing w:val="-3"/>
          <w:position w:val="12"/>
        </w:rPr>
        <w:t>能由消化不良、胆胰疾病或胃部肿瘤所</w:t>
      </w:r>
    </w:p>
    <w:p>
      <w:pPr>
        <w:ind w:left="1100"/>
        <w:spacing w:line="219" w:lineRule="auto"/>
        <w:rPr>
          <w:rFonts w:ascii="SimSun" w:hAnsi="SimSun" w:eastAsia="SimSun" w:cs="SimSun"/>
          <w:sz w:val="21"/>
          <w:szCs w:val="21"/>
        </w:rPr>
      </w:pPr>
      <w:r>
        <w:rPr>
          <w:rFonts w:ascii="SimSun" w:hAnsi="SimSun" w:eastAsia="SimSun" w:cs="SimSun"/>
          <w:sz w:val="21"/>
          <w:szCs w:val="21"/>
          <w:spacing w:val="-4"/>
        </w:rPr>
        <w:t>致；子宫内膜异位症所致腹痛多与月经周期相关；卵泡破裂所致腹痛常发生在月经间期。</w:t>
      </w:r>
    </w:p>
    <w:p>
      <w:pPr>
        <w:ind w:left="1512"/>
        <w:spacing w:before="108" w:line="222" w:lineRule="auto"/>
        <w:rPr>
          <w:rFonts w:ascii="SimHei" w:hAnsi="SimHei" w:eastAsia="SimHei" w:cs="SimHei"/>
          <w:sz w:val="21"/>
          <w:szCs w:val="21"/>
        </w:rPr>
      </w:pPr>
      <w:r>
        <w:rPr>
          <w:rFonts w:ascii="SimHei" w:hAnsi="SimHei" w:eastAsia="SimHei" w:cs="SimHei"/>
          <w:sz w:val="21"/>
          <w:szCs w:val="21"/>
          <w:b/>
          <w:bCs/>
          <w:spacing w:val="18"/>
        </w:rPr>
        <w:t>(五)与体位的关系</w:t>
      </w:r>
    </w:p>
    <w:p>
      <w:pPr>
        <w:ind w:left="1100" w:right="67" w:firstLine="409"/>
        <w:spacing w:before="79" w:line="284" w:lineRule="auto"/>
        <w:jc w:val="both"/>
        <w:rPr>
          <w:rFonts w:ascii="SimSun" w:hAnsi="SimSun" w:eastAsia="SimSun" w:cs="SimSun"/>
          <w:sz w:val="21"/>
          <w:szCs w:val="21"/>
        </w:rPr>
      </w:pPr>
      <w:r>
        <w:rPr>
          <w:rFonts w:ascii="SimSun" w:hAnsi="SimSun" w:eastAsia="SimSun" w:cs="SimSun"/>
          <w:sz w:val="21"/>
          <w:szCs w:val="21"/>
          <w:spacing w:val="-3"/>
        </w:rPr>
        <w:t>胃食管反流病病人烧灼痛在卧位或前倾位时明显，而直立时减轻；胰</w:t>
      </w:r>
      <w:r>
        <w:rPr>
          <w:rFonts w:ascii="SimSun" w:hAnsi="SimSun" w:eastAsia="SimSun" w:cs="SimSun"/>
          <w:sz w:val="21"/>
          <w:szCs w:val="21"/>
          <w:spacing w:val="-4"/>
        </w:rPr>
        <w:t>腺疾病病人仰卧位时疼痛明</w:t>
      </w:r>
      <w:r>
        <w:rPr>
          <w:rFonts w:ascii="SimSun" w:hAnsi="SimSun" w:eastAsia="SimSun" w:cs="SimSun"/>
          <w:sz w:val="21"/>
          <w:szCs w:val="21"/>
        </w:rPr>
        <w:t xml:space="preserve"> </w:t>
      </w:r>
      <w:r>
        <w:rPr>
          <w:rFonts w:ascii="SimSun" w:hAnsi="SimSun" w:eastAsia="SimSun" w:cs="SimSun"/>
          <w:sz w:val="21"/>
          <w:szCs w:val="21"/>
          <w:spacing w:val="-3"/>
        </w:rPr>
        <w:t>显，而前倾位或俯卧位时减轻；胃黏膜脱垂病人左侧卧位时疼痛可减轻；十二指肠壅滞症病人膝胸位</w:t>
      </w:r>
      <w:r>
        <w:rPr>
          <w:rFonts w:ascii="SimSun" w:hAnsi="SimSun" w:eastAsia="SimSun" w:cs="SimSun"/>
          <w:sz w:val="21"/>
          <w:szCs w:val="21"/>
        </w:rPr>
        <w:t xml:space="preserve"> </w:t>
      </w:r>
      <w:r>
        <w:rPr>
          <w:rFonts w:ascii="SimSun" w:hAnsi="SimSun" w:eastAsia="SimSun" w:cs="SimSun"/>
          <w:sz w:val="21"/>
          <w:szCs w:val="21"/>
          <w:spacing w:val="-1"/>
        </w:rPr>
        <w:t>或俯卧位时可使腹痛及呕吐等症状缓解。</w:t>
      </w:r>
    </w:p>
    <w:p>
      <w:pPr>
        <w:ind w:left="1512"/>
        <w:spacing w:before="117" w:line="221" w:lineRule="auto"/>
        <w:rPr>
          <w:rFonts w:ascii="SimHei" w:hAnsi="SimHei" w:eastAsia="SimHei" w:cs="SimHei"/>
          <w:sz w:val="21"/>
          <w:szCs w:val="21"/>
        </w:rPr>
      </w:pPr>
      <w:r>
        <w:rPr>
          <w:rFonts w:ascii="SimHei" w:hAnsi="SimHei" w:eastAsia="SimHei" w:cs="SimHei"/>
          <w:sz w:val="21"/>
          <w:szCs w:val="21"/>
          <w:b/>
          <w:bCs/>
          <w:spacing w:val="22"/>
        </w:rPr>
        <w:t>(六)伴随症状</w:t>
      </w:r>
    </w:p>
    <w:p>
      <w:pPr>
        <w:ind w:left="1100" w:right="38" w:firstLine="409"/>
        <w:spacing w:before="85" w:line="263"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32"/>
        </w:rPr>
        <w:t xml:space="preserve"> </w:t>
      </w:r>
      <w:r>
        <w:rPr>
          <w:rFonts w:ascii="SimSun" w:hAnsi="SimSun" w:eastAsia="SimSun" w:cs="SimSun"/>
          <w:sz w:val="21"/>
          <w:szCs w:val="21"/>
          <w:spacing w:val="-3"/>
        </w:rPr>
        <w:t>腹痛伴发热、寒战</w:t>
      </w:r>
      <w:r>
        <w:rPr>
          <w:rFonts w:ascii="SimSun" w:hAnsi="SimSun" w:eastAsia="SimSun" w:cs="SimSun"/>
          <w:sz w:val="21"/>
          <w:szCs w:val="21"/>
          <w:spacing w:val="82"/>
        </w:rPr>
        <w:t xml:space="preserve"> </w:t>
      </w:r>
      <w:r>
        <w:rPr>
          <w:rFonts w:ascii="SimSun" w:hAnsi="SimSun" w:eastAsia="SimSun" w:cs="SimSun"/>
          <w:sz w:val="21"/>
          <w:szCs w:val="21"/>
          <w:spacing w:val="-3"/>
        </w:rPr>
        <w:t>提示有炎症存在，见于急性胆</w:t>
      </w:r>
      <w:r>
        <w:rPr>
          <w:rFonts w:ascii="SimSun" w:hAnsi="SimSun" w:eastAsia="SimSun" w:cs="SimSun"/>
          <w:sz w:val="21"/>
          <w:szCs w:val="21"/>
          <w:spacing w:val="-4"/>
        </w:rPr>
        <w:t>囊炎、急性梗阻性化脓性胆管炎、肝脓肿和</w:t>
      </w:r>
      <w:r>
        <w:rPr>
          <w:rFonts w:ascii="SimSun" w:hAnsi="SimSun" w:eastAsia="SimSun" w:cs="SimSun"/>
          <w:sz w:val="21"/>
          <w:szCs w:val="21"/>
        </w:rPr>
        <w:t xml:space="preserve"> </w:t>
      </w:r>
      <w:r>
        <w:rPr>
          <w:rFonts w:ascii="SimSun" w:hAnsi="SimSun" w:eastAsia="SimSun" w:cs="SimSun"/>
          <w:sz w:val="21"/>
          <w:szCs w:val="21"/>
          <w:spacing w:val="-6"/>
        </w:rPr>
        <w:t>腹腔脓肿，也可见于腹腔外感染性疾病。</w:t>
      </w:r>
    </w:p>
    <w:p>
      <w:pPr>
        <w:ind w:left="1509"/>
        <w:spacing w:before="98" w:line="219"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2"/>
        </w:rPr>
        <w:t>腹痛伴黄疸</w:t>
      </w:r>
      <w:r>
        <w:rPr>
          <w:rFonts w:ascii="SimSun" w:hAnsi="SimSun" w:eastAsia="SimSun" w:cs="SimSun"/>
          <w:sz w:val="21"/>
          <w:szCs w:val="21"/>
          <w:spacing w:val="90"/>
        </w:rPr>
        <w:t xml:space="preserve"> </w:t>
      </w:r>
      <w:r>
        <w:rPr>
          <w:rFonts w:ascii="SimSun" w:hAnsi="SimSun" w:eastAsia="SimSun" w:cs="SimSun"/>
          <w:sz w:val="21"/>
          <w:szCs w:val="21"/>
          <w:spacing w:val="2"/>
        </w:rPr>
        <w:t>多与肝胆胰疾病有关。急性溶血性贫血也可出</w:t>
      </w:r>
      <w:r>
        <w:rPr>
          <w:rFonts w:ascii="SimSun" w:hAnsi="SimSun" w:eastAsia="SimSun" w:cs="SimSun"/>
          <w:sz w:val="21"/>
          <w:szCs w:val="21"/>
          <w:spacing w:val="1"/>
        </w:rPr>
        <w:t>现腹痛和黄疸。</w:t>
      </w:r>
    </w:p>
    <w:p>
      <w:pPr>
        <w:ind w:right="44"/>
        <w:spacing w:before="101" w:line="219" w:lineRule="auto"/>
        <w:jc w:val="right"/>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1"/>
        </w:rPr>
        <w:t>腹痛伴休克</w:t>
      </w:r>
      <w:r>
        <w:rPr>
          <w:rFonts w:ascii="SimSun" w:hAnsi="SimSun" w:eastAsia="SimSun" w:cs="SimSun"/>
          <w:sz w:val="21"/>
          <w:szCs w:val="21"/>
          <w:spacing w:val="86"/>
        </w:rPr>
        <w:t xml:space="preserve"> </w:t>
      </w:r>
      <w:r>
        <w:rPr>
          <w:rFonts w:ascii="SimSun" w:hAnsi="SimSun" w:eastAsia="SimSun" w:cs="SimSun"/>
          <w:sz w:val="21"/>
          <w:szCs w:val="21"/>
          <w:spacing w:val="1"/>
        </w:rPr>
        <w:t>伴贫血者可能是由腹腔脏器破裂(如肝、脾或异位妊娠破裂)所致；不伴贫血者</w:t>
      </w:r>
    </w:p>
    <w:p>
      <w:pPr>
        <w:ind w:left="1100" w:right="40"/>
        <w:spacing w:before="102" w:line="264" w:lineRule="auto"/>
        <w:rPr>
          <w:rFonts w:ascii="SimSun" w:hAnsi="SimSun" w:eastAsia="SimSun" w:cs="SimSun"/>
          <w:sz w:val="21"/>
          <w:szCs w:val="21"/>
        </w:rPr>
      </w:pPr>
      <w:r>
        <w:rPr>
          <w:rFonts w:ascii="SimSun" w:hAnsi="SimSun" w:eastAsia="SimSun" w:cs="SimSun"/>
          <w:sz w:val="21"/>
          <w:szCs w:val="21"/>
          <w:spacing w:val="-2"/>
        </w:rPr>
        <w:t>可见于胃肠穿孔、绞窄性肠梗阻、肠扭转、急性出血坏死性</w:t>
      </w:r>
      <w:r>
        <w:rPr>
          <w:rFonts w:ascii="SimSun" w:hAnsi="SimSun" w:eastAsia="SimSun" w:cs="SimSun"/>
          <w:sz w:val="21"/>
          <w:szCs w:val="21"/>
          <w:spacing w:val="-3"/>
        </w:rPr>
        <w:t>胰腺炎等。心肌梗死或肺炎等腹腔外疾病</w:t>
      </w:r>
      <w:r>
        <w:rPr>
          <w:rFonts w:ascii="SimSun" w:hAnsi="SimSun" w:eastAsia="SimSun" w:cs="SimSun"/>
          <w:sz w:val="21"/>
          <w:szCs w:val="21"/>
        </w:rPr>
        <w:t xml:space="preserve"> </w:t>
      </w:r>
      <w:r>
        <w:rPr>
          <w:rFonts w:ascii="SimSun" w:hAnsi="SimSun" w:eastAsia="SimSun" w:cs="SimSun"/>
          <w:sz w:val="21"/>
          <w:szCs w:val="21"/>
          <w:spacing w:val="-2"/>
        </w:rPr>
        <w:t>也可出现腹痛伴休克。</w:t>
      </w:r>
    </w:p>
    <w:p>
      <w:pPr>
        <w:ind w:left="1509"/>
        <w:spacing w:before="97" w:line="219" w:lineRule="auto"/>
        <w:rPr>
          <w:rFonts w:ascii="SimSun" w:hAnsi="SimSun" w:eastAsia="SimSun" w:cs="SimSun"/>
          <w:sz w:val="21"/>
          <w:szCs w:val="21"/>
        </w:rPr>
      </w:pPr>
      <w:r>
        <w:rPr>
          <w:rFonts w:ascii="Times New Roman" w:hAnsi="Times New Roman" w:eastAsia="Times New Roman" w:cs="Times New Roman"/>
          <w:sz w:val="21"/>
          <w:szCs w:val="21"/>
          <w:b/>
          <w:bCs/>
          <w:spacing w:val="-5"/>
        </w:rPr>
        <w:t>4.</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b/>
          <w:bCs/>
          <w:spacing w:val="-5"/>
        </w:rPr>
        <w:t>腹痛伴呕吐</w:t>
      </w:r>
      <w:r>
        <w:rPr>
          <w:rFonts w:ascii="SimSun" w:hAnsi="SimSun" w:eastAsia="SimSun" w:cs="SimSun"/>
          <w:sz w:val="21"/>
          <w:szCs w:val="21"/>
          <w:spacing w:val="87"/>
        </w:rPr>
        <w:t xml:space="preserve"> </w:t>
      </w:r>
      <w:r>
        <w:rPr>
          <w:rFonts w:ascii="SimSun" w:hAnsi="SimSun" w:eastAsia="SimSun" w:cs="SimSun"/>
          <w:sz w:val="21"/>
          <w:szCs w:val="21"/>
          <w:spacing w:val="-5"/>
        </w:rPr>
        <w:t>提示食管、胃肠疾病，呕吐量大时提示胃肠道梗阻。</w:t>
      </w:r>
    </w:p>
    <w:p>
      <w:pPr>
        <w:ind w:left="1509"/>
        <w:spacing w:before="101" w:line="219" w:lineRule="auto"/>
        <w:rPr>
          <w:rFonts w:ascii="SimSun" w:hAnsi="SimSun" w:eastAsia="SimSun" w:cs="SimSun"/>
          <w:sz w:val="21"/>
          <w:szCs w:val="21"/>
        </w:rPr>
      </w:pPr>
      <w:r>
        <w:rPr>
          <w:rFonts w:ascii="Times New Roman" w:hAnsi="Times New Roman" w:eastAsia="Times New Roman" w:cs="Times New Roman"/>
          <w:sz w:val="21"/>
          <w:szCs w:val="21"/>
          <w:b/>
          <w:bCs/>
          <w:spacing w:val="-2"/>
        </w:rPr>
        <w:t>5.</w:t>
      </w:r>
      <w:r>
        <w:rPr>
          <w:rFonts w:ascii="Times New Roman" w:hAnsi="Times New Roman" w:eastAsia="Times New Roman" w:cs="Times New Roman"/>
          <w:sz w:val="21"/>
          <w:szCs w:val="21"/>
          <w:spacing w:val="15"/>
        </w:rPr>
        <w:t xml:space="preserve">  </w:t>
      </w:r>
      <w:r>
        <w:rPr>
          <w:rFonts w:ascii="SimSun" w:hAnsi="SimSun" w:eastAsia="SimSun" w:cs="SimSun"/>
          <w:sz w:val="21"/>
          <w:szCs w:val="21"/>
          <w:b/>
          <w:bCs/>
          <w:spacing w:val="-2"/>
        </w:rPr>
        <w:t>腹痛伴反酸、嗳气</w:t>
      </w:r>
      <w:r>
        <w:rPr>
          <w:rFonts w:ascii="SimSun" w:hAnsi="SimSun" w:eastAsia="SimSun" w:cs="SimSun"/>
          <w:sz w:val="21"/>
          <w:szCs w:val="21"/>
          <w:spacing w:val="64"/>
        </w:rPr>
        <w:t xml:space="preserve"> </w:t>
      </w:r>
      <w:r>
        <w:rPr>
          <w:rFonts w:ascii="SimSun" w:hAnsi="SimSun" w:eastAsia="SimSun" w:cs="SimSun"/>
          <w:sz w:val="21"/>
          <w:szCs w:val="21"/>
          <w:spacing w:val="-2"/>
        </w:rPr>
        <w:t>提示消化性溃疡、胃炎或消化不良。</w:t>
      </w:r>
    </w:p>
    <w:p>
      <w:pPr>
        <w:ind w:left="1509"/>
        <w:spacing w:before="102" w:line="219" w:lineRule="auto"/>
        <w:rPr>
          <w:rFonts w:ascii="SimSun" w:hAnsi="SimSun" w:eastAsia="SimSun" w:cs="SimSun"/>
          <w:sz w:val="21"/>
          <w:szCs w:val="21"/>
        </w:rPr>
      </w:pPr>
      <w:r>
        <w:rPr>
          <w:rFonts w:ascii="Times New Roman" w:hAnsi="Times New Roman" w:eastAsia="Times New Roman" w:cs="Times New Roman"/>
          <w:sz w:val="21"/>
          <w:szCs w:val="21"/>
          <w:b/>
          <w:bCs/>
          <w:spacing w:val="-3"/>
        </w:rPr>
        <w:t>6.</w:t>
      </w:r>
      <w:r>
        <w:rPr>
          <w:rFonts w:ascii="Times New Roman" w:hAnsi="Times New Roman" w:eastAsia="Times New Roman" w:cs="Times New Roman"/>
          <w:sz w:val="21"/>
          <w:szCs w:val="21"/>
          <w:spacing w:val="16"/>
        </w:rPr>
        <w:t xml:space="preserve">  </w:t>
      </w:r>
      <w:r>
        <w:rPr>
          <w:rFonts w:ascii="SimSun" w:hAnsi="SimSun" w:eastAsia="SimSun" w:cs="SimSun"/>
          <w:sz w:val="21"/>
          <w:szCs w:val="21"/>
          <w:b/>
          <w:bCs/>
          <w:spacing w:val="-3"/>
        </w:rPr>
        <w:t>腹痛伴腹泻</w:t>
      </w:r>
      <w:r>
        <w:rPr>
          <w:rFonts w:ascii="SimSun" w:hAnsi="SimSun" w:eastAsia="SimSun" w:cs="SimSun"/>
          <w:sz w:val="21"/>
          <w:szCs w:val="21"/>
          <w:spacing w:val="71"/>
        </w:rPr>
        <w:t xml:space="preserve"> </w:t>
      </w:r>
      <w:r>
        <w:rPr>
          <w:rFonts w:ascii="SimSun" w:hAnsi="SimSun" w:eastAsia="SimSun" w:cs="SimSun"/>
          <w:sz w:val="21"/>
          <w:szCs w:val="21"/>
          <w:spacing w:val="-3"/>
        </w:rPr>
        <w:t>提示肠道炎症、溃疡或肿瘤等。</w:t>
      </w:r>
    </w:p>
    <w:p>
      <w:pPr>
        <w:ind w:left="1509"/>
        <w:spacing w:before="100" w:line="219" w:lineRule="auto"/>
        <w:rPr>
          <w:rFonts w:ascii="SimSun" w:hAnsi="SimSun" w:eastAsia="SimSun" w:cs="SimSun"/>
          <w:sz w:val="21"/>
          <w:szCs w:val="21"/>
        </w:rPr>
      </w:pPr>
      <w:r>
        <w:rPr>
          <w:rFonts w:ascii="Times New Roman" w:hAnsi="Times New Roman" w:eastAsia="Times New Roman" w:cs="Times New Roman"/>
          <w:sz w:val="21"/>
          <w:szCs w:val="21"/>
          <w:b/>
          <w:bCs/>
          <w:spacing w:val="-6"/>
        </w:rPr>
        <w:t>7.</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b/>
          <w:bCs/>
          <w:spacing w:val="-6"/>
        </w:rPr>
        <w:t>腹痛伴血便</w:t>
      </w:r>
      <w:r>
        <w:rPr>
          <w:rFonts w:ascii="SimSun" w:hAnsi="SimSun" w:eastAsia="SimSun" w:cs="SimSun"/>
          <w:sz w:val="21"/>
          <w:szCs w:val="21"/>
          <w:spacing w:val="98"/>
        </w:rPr>
        <w:t xml:space="preserve"> </w:t>
      </w:r>
      <w:r>
        <w:rPr>
          <w:rFonts w:ascii="SimSun" w:hAnsi="SimSun" w:eastAsia="SimSun" w:cs="SimSun"/>
          <w:sz w:val="21"/>
          <w:szCs w:val="21"/>
          <w:spacing w:val="-6"/>
        </w:rPr>
        <w:t>可能为肠套叠、缺血性肠病、溃疡性结肠炎、细菌性痢</w:t>
      </w:r>
      <w:r>
        <w:rPr>
          <w:rFonts w:ascii="SimSun" w:hAnsi="SimSun" w:eastAsia="SimSun" w:cs="SimSun"/>
          <w:sz w:val="21"/>
          <w:szCs w:val="21"/>
          <w:spacing w:val="-7"/>
        </w:rPr>
        <w:t>疾或肠道肿瘤等。</w:t>
      </w:r>
    </w:p>
    <w:p>
      <w:pPr>
        <w:ind w:left="1509"/>
        <w:spacing w:before="101" w:line="219" w:lineRule="auto"/>
        <w:rPr>
          <w:rFonts w:ascii="SimSun" w:hAnsi="SimSun" w:eastAsia="SimSun" w:cs="SimSun"/>
          <w:sz w:val="21"/>
          <w:szCs w:val="21"/>
        </w:rPr>
      </w:pPr>
      <w:r>
        <w:rPr>
          <w:rFonts w:ascii="Times New Roman" w:hAnsi="Times New Roman" w:eastAsia="Times New Roman" w:cs="Times New Roman"/>
          <w:sz w:val="21"/>
          <w:szCs w:val="21"/>
          <w:b/>
          <w:bCs/>
          <w:spacing w:val="3"/>
        </w:rPr>
        <w:t>8.</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b/>
          <w:bCs/>
          <w:spacing w:val="3"/>
        </w:rPr>
        <w:t>腹痛伴血尿</w:t>
      </w:r>
      <w:r>
        <w:rPr>
          <w:rFonts w:ascii="SimSun" w:hAnsi="SimSun" w:eastAsia="SimSun" w:cs="SimSun"/>
          <w:sz w:val="21"/>
          <w:szCs w:val="21"/>
          <w:spacing w:val="90"/>
        </w:rPr>
        <w:t xml:space="preserve"> </w:t>
      </w:r>
      <w:r>
        <w:rPr>
          <w:rFonts w:ascii="SimSun" w:hAnsi="SimSun" w:eastAsia="SimSun" w:cs="SimSun"/>
          <w:sz w:val="21"/>
          <w:szCs w:val="21"/>
          <w:spacing w:val="3"/>
        </w:rPr>
        <w:t>可能为泌尿系统疾病(如结石)所致。</w:t>
      </w:r>
    </w:p>
    <w:p>
      <w:pPr>
        <w:ind w:left="1513"/>
        <w:spacing w:before="100" w:line="221" w:lineRule="auto"/>
        <w:rPr>
          <w:rFonts w:ascii="SimHei" w:hAnsi="SimHei" w:eastAsia="SimHei" w:cs="SimHei"/>
          <w:sz w:val="24"/>
          <w:szCs w:val="24"/>
        </w:rPr>
      </w:pPr>
      <w:r>
        <w:rPr>
          <w:rFonts w:ascii="SimHei" w:hAnsi="SimHei" w:eastAsia="SimHei" w:cs="SimHei"/>
          <w:sz w:val="24"/>
          <w:szCs w:val="24"/>
          <w:b/>
          <w:bCs/>
          <w:spacing w:val="-2"/>
        </w:rPr>
        <w:t>(七)腹痛常见体征(表4-22-2)</w:t>
      </w:r>
    </w:p>
    <w:p>
      <w:pPr>
        <w:spacing w:line="179" w:lineRule="exact"/>
        <w:rPr/>
      </w:pPr>
      <w:r/>
    </w:p>
    <w:p>
      <w:pPr>
        <w:sectPr>
          <w:footerReference w:type="default" r:id="rId8"/>
          <w:pgSz w:w="11900" w:h="16840"/>
          <w:pgMar w:top="864" w:right="984" w:bottom="400" w:left="639" w:header="0" w:footer="0" w:gutter="0"/>
          <w:cols w:equalWidth="0" w:num="1">
            <w:col w:w="10276" w:space="0"/>
          </w:cols>
        </w:sectPr>
        <w:rPr/>
      </w:pPr>
    </w:p>
    <w:p>
      <w:pPr>
        <w:spacing w:line="471" w:lineRule="auto"/>
        <w:rPr>
          <w:rFonts w:ascii="Arial"/>
          <w:sz w:val="21"/>
        </w:rPr>
      </w:pPr>
      <w:r/>
    </w:p>
    <w:p>
      <w:pPr>
        <w:ind w:left="1642"/>
        <w:spacing w:before="63" w:line="221" w:lineRule="auto"/>
        <w:rPr>
          <w:rFonts w:ascii="SimSun" w:hAnsi="SimSun" w:eastAsia="SimSun" w:cs="SimSun"/>
          <w:sz w:val="19"/>
          <w:szCs w:val="19"/>
        </w:rPr>
      </w:pPr>
      <w:r>
        <w:rPr>
          <w:rFonts w:ascii="SimSun" w:hAnsi="SimSun" w:eastAsia="SimSun" w:cs="SimSun"/>
          <w:sz w:val="19"/>
          <w:szCs w:val="19"/>
          <w:b/>
          <w:bCs/>
          <w:spacing w:val="23"/>
        </w:rPr>
        <w:t>名称</w:t>
      </w:r>
    </w:p>
    <w:p>
      <w:pPr>
        <w:ind w:left="1410"/>
        <w:spacing w:before="118" w:line="214" w:lineRule="auto"/>
        <w:rPr>
          <w:rFonts w:ascii="SimSun" w:hAnsi="SimSun" w:eastAsia="SimSun" w:cs="SimSun"/>
          <w:sz w:val="19"/>
          <w:szCs w:val="19"/>
        </w:rPr>
      </w:pPr>
      <w:r>
        <w:rPr>
          <w:rFonts w:ascii="SimSun" w:hAnsi="SimSun" w:eastAsia="SimSun" w:cs="SimSun"/>
          <w:sz w:val="19"/>
          <w:szCs w:val="19"/>
          <w:spacing w:val="11"/>
        </w:rPr>
        <w:t>Murphy征</w:t>
      </w:r>
    </w:p>
    <w:p>
      <w:pPr>
        <w:ind w:left="1410"/>
        <w:spacing w:before="90" w:line="215" w:lineRule="auto"/>
        <w:rPr>
          <w:rFonts w:ascii="SimSun" w:hAnsi="SimSun" w:eastAsia="SimSun" w:cs="SimSun"/>
          <w:sz w:val="19"/>
          <w:szCs w:val="19"/>
        </w:rPr>
      </w:pPr>
      <w:r>
        <w:rPr>
          <w:rFonts w:ascii="SimSun" w:hAnsi="SimSun" w:eastAsia="SimSun" w:cs="SimSun"/>
          <w:sz w:val="19"/>
          <w:szCs w:val="19"/>
          <w:color w:val="5D6467"/>
          <w:spacing w:val="8"/>
        </w:rPr>
        <w:t>McBurney征</w:t>
      </w:r>
    </w:p>
    <w:p>
      <w:pPr>
        <w:ind w:left="1430"/>
        <w:spacing w:before="93" w:line="219" w:lineRule="auto"/>
        <w:rPr>
          <w:rFonts w:ascii="SimSun" w:hAnsi="SimSun" w:eastAsia="SimSun" w:cs="SimSun"/>
          <w:sz w:val="19"/>
          <w:szCs w:val="19"/>
        </w:rPr>
      </w:pPr>
      <w:r>
        <w:rPr>
          <w:rFonts w:ascii="SimSun" w:hAnsi="SimSun" w:eastAsia="SimSun" w:cs="SimSun"/>
          <w:sz w:val="19"/>
          <w:szCs w:val="19"/>
          <w:spacing w:val="-1"/>
        </w:rPr>
        <w:t>Cullen征</w:t>
      </w:r>
    </w:p>
    <w:p>
      <w:pPr>
        <w:spacing w:line="292" w:lineRule="auto"/>
        <w:rPr>
          <w:rFonts w:ascii="Arial"/>
          <w:sz w:val="21"/>
        </w:rPr>
      </w:pPr>
      <w:r/>
    </w:p>
    <w:p>
      <w:pPr>
        <w:spacing w:line="292" w:lineRule="auto"/>
        <w:rPr>
          <w:rFonts w:ascii="Arial"/>
          <w:sz w:val="21"/>
        </w:rPr>
      </w:pPr>
      <w:r/>
    </w:p>
    <w:p>
      <w:pPr>
        <w:ind w:left="1430"/>
        <w:spacing w:before="63" w:line="215" w:lineRule="auto"/>
        <w:rPr>
          <w:rFonts w:ascii="SimSun" w:hAnsi="SimSun" w:eastAsia="SimSun" w:cs="SimSun"/>
          <w:sz w:val="19"/>
          <w:szCs w:val="19"/>
        </w:rPr>
      </w:pPr>
      <w:r>
        <w:rPr>
          <w:rFonts w:ascii="SimSun" w:hAnsi="SimSun" w:eastAsia="SimSun" w:cs="SimSun"/>
          <w:sz w:val="19"/>
          <w:szCs w:val="19"/>
          <w:color w:val="636A6F"/>
          <w:spacing w:val="-6"/>
        </w:rPr>
        <w:t>Grey</w:t>
      </w:r>
      <w:r>
        <w:rPr>
          <w:rFonts w:ascii="SimSun" w:hAnsi="SimSun" w:eastAsia="SimSun" w:cs="SimSun"/>
          <w:sz w:val="19"/>
          <w:szCs w:val="19"/>
          <w:color w:val="636A6F"/>
          <w:spacing w:val="9"/>
        </w:rPr>
        <w:t xml:space="preserve"> </w:t>
      </w:r>
      <w:r>
        <w:rPr>
          <w:rFonts w:ascii="SimSun" w:hAnsi="SimSun" w:eastAsia="SimSun" w:cs="SimSun"/>
          <w:sz w:val="19"/>
          <w:szCs w:val="19"/>
          <w:color w:val="636A6F"/>
          <w:spacing w:val="-6"/>
        </w:rPr>
        <w:t>Turner征</w:t>
      </w:r>
    </w:p>
    <w:p>
      <w:pPr>
        <w:spacing w:line="439" w:lineRule="auto"/>
        <w:rPr>
          <w:rFonts w:ascii="Arial"/>
          <w:sz w:val="21"/>
        </w:rPr>
      </w:pPr>
      <w:r/>
    </w:p>
    <w:p>
      <w:pPr>
        <w:ind w:left="540"/>
        <w:spacing w:before="46" w:line="232" w:lineRule="auto"/>
        <w:rPr>
          <w:rFonts w:ascii="FangSong" w:hAnsi="FangSong" w:eastAsia="FangSong" w:cs="FangSong"/>
          <w:sz w:val="14"/>
          <w:szCs w:val="14"/>
        </w:rPr>
      </w:pPr>
      <w:r>
        <w:pict>
          <v:shape id="_x0000_s7" style="position:absolute;margin-left:-1pt;margin-top:-14.7919pt;mso-position-vertical-relative:text;mso-position-horizontal-relative:text;width:29.05pt;height:36.5pt;z-index:251665408;" filled="false" stroked="false" type="#_x0000_t202">
            <v:fill on="false"/>
            <v:stroke on="false"/>
            <v:path/>
            <v:imagedata o:title=""/>
            <o:lock v:ext="edit" aspectratio="false"/>
            <v:textbox inset="0mm,0mm,0mm,0mm">
              <w:txbxContent>
                <w:p>
                  <w:pPr>
                    <w:ind w:left="20"/>
                    <w:spacing w:before="20" w:line="689" w:lineRule="exact"/>
                    <w:rPr/>
                  </w:pPr>
                  <w:r>
                    <w:rPr>
                      <w:position w:val="-14"/>
                    </w:rPr>
                    <w:drawing>
                      <wp:inline distT="0" distB="0" distL="0" distR="0">
                        <wp:extent cx="342913" cy="438108"/>
                        <wp:effectExtent l="0" t="0" r="0" b="0"/>
                        <wp:docPr id="9" name="IM 9"/>
                        <wp:cNvGraphicFramePr/>
                        <a:graphic>
                          <a:graphicData uri="http://schemas.openxmlformats.org/drawingml/2006/picture">
                            <pic:pic>
                              <pic:nvPicPr>
                                <pic:cNvPr id="9" name="IM 9"/>
                                <pic:cNvPicPr/>
                              </pic:nvPicPr>
                              <pic:blipFill>
                                <a:blip r:embed="rId14"/>
                                <a:stretch>
                                  <a:fillRect/>
                                </a:stretch>
                              </pic:blipFill>
                              <pic:spPr>
                                <a:xfrm rot="0">
                                  <a:off x="0" y="0"/>
                                  <a:ext cx="342913" cy="438108"/>
                                </a:xfrm>
                                <a:prstGeom prst="rect">
                                  <a:avLst/>
                                </a:prstGeom>
                              </pic:spPr>
                            </pic:pic>
                          </a:graphicData>
                        </a:graphic>
                      </wp:inline>
                    </w:drawing>
                  </w:r>
                </w:p>
              </w:txbxContent>
            </v:textbox>
          </v:shape>
        </w:pict>
      </w:r>
      <w:r>
        <w:rPr>
          <w:rFonts w:ascii="FangSong" w:hAnsi="FangSong" w:eastAsia="FangSong" w:cs="FangSong"/>
          <w:sz w:val="14"/>
          <w:szCs w:val="14"/>
          <w:color w:val="0187E1"/>
          <w:spacing w:val="12"/>
        </w:rPr>
        <w:t>6%记</w:t>
      </w:r>
    </w:p>
    <w:p>
      <w:pPr>
        <w:spacing w:line="14" w:lineRule="auto"/>
        <w:rPr>
          <w:rFonts w:ascii="Arial"/>
          <w:sz w:val="2"/>
        </w:rPr>
      </w:pPr>
      <w:r>
        <w:rPr>
          <w:rFonts w:ascii="Arial" w:hAnsi="Arial" w:eastAsia="Arial" w:cs="Arial"/>
          <w:sz w:val="2"/>
          <w:szCs w:val="2"/>
        </w:rPr>
        <w:br w:type="column"/>
      </w:r>
    </w:p>
    <w:p>
      <w:pPr>
        <w:ind w:left="1322"/>
        <w:spacing w:before="41" w:line="221" w:lineRule="auto"/>
        <w:rPr>
          <w:rFonts w:ascii="SimHei" w:hAnsi="SimHei" w:eastAsia="SimHei" w:cs="SimHei"/>
          <w:sz w:val="21"/>
          <w:szCs w:val="21"/>
        </w:rPr>
      </w:pPr>
      <w:r>
        <w:rPr>
          <w:rFonts w:ascii="SimHei" w:hAnsi="SimHei" w:eastAsia="SimHei" w:cs="SimHei"/>
          <w:sz w:val="21"/>
          <w:szCs w:val="21"/>
          <w:b/>
          <w:bCs/>
          <w:color w:val="1675B5"/>
          <w:spacing w:val="-16"/>
        </w:rPr>
        <w:t>表4-22-2</w:t>
      </w:r>
      <w:r>
        <w:rPr>
          <w:rFonts w:ascii="SimHei" w:hAnsi="SimHei" w:eastAsia="SimHei" w:cs="SimHei"/>
          <w:sz w:val="21"/>
          <w:szCs w:val="21"/>
          <w:color w:val="1675B5"/>
          <w:spacing w:val="60"/>
        </w:rPr>
        <w:t xml:space="preserve"> </w:t>
      </w:r>
      <w:r>
        <w:rPr>
          <w:rFonts w:ascii="SimHei" w:hAnsi="SimHei" w:eastAsia="SimHei" w:cs="SimHei"/>
          <w:sz w:val="21"/>
          <w:szCs w:val="21"/>
          <w:b/>
          <w:bCs/>
          <w:spacing w:val="-16"/>
        </w:rPr>
        <w:t>腹痛病人常见体征</w:t>
      </w:r>
    </w:p>
    <w:p>
      <w:pPr>
        <w:ind w:left="1872"/>
        <w:spacing w:before="231" w:line="219" w:lineRule="auto"/>
        <w:rPr>
          <w:rFonts w:ascii="SimSun" w:hAnsi="SimSun" w:eastAsia="SimSun" w:cs="SimSun"/>
          <w:sz w:val="19"/>
          <w:szCs w:val="19"/>
        </w:rPr>
      </w:pPr>
      <w:r>
        <w:rPr>
          <w:rFonts w:ascii="SimSun" w:hAnsi="SimSun" w:eastAsia="SimSun" w:cs="SimSun"/>
          <w:sz w:val="19"/>
          <w:szCs w:val="19"/>
          <w:b/>
          <w:bCs/>
          <w:spacing w:val="-6"/>
        </w:rPr>
        <w:t>体</w:t>
      </w:r>
      <w:r>
        <w:rPr>
          <w:rFonts w:ascii="SimSun" w:hAnsi="SimSun" w:eastAsia="SimSun" w:cs="SimSun"/>
          <w:sz w:val="19"/>
          <w:szCs w:val="19"/>
          <w:spacing w:val="10"/>
        </w:rPr>
        <w:t xml:space="preserve">    </w:t>
      </w:r>
      <w:r>
        <w:rPr>
          <w:rFonts w:ascii="SimSun" w:hAnsi="SimSun" w:eastAsia="SimSun" w:cs="SimSun"/>
          <w:sz w:val="19"/>
          <w:szCs w:val="19"/>
          <w:b/>
          <w:bCs/>
          <w:spacing w:val="-6"/>
        </w:rPr>
        <w:t>征</w:t>
      </w:r>
    </w:p>
    <w:p>
      <w:pPr>
        <w:spacing w:before="117" w:line="219" w:lineRule="auto"/>
        <w:rPr>
          <w:rFonts w:ascii="SimSun" w:hAnsi="SimSun" w:eastAsia="SimSun" w:cs="SimSun"/>
          <w:sz w:val="19"/>
          <w:szCs w:val="19"/>
        </w:rPr>
      </w:pPr>
      <w:r>
        <w:rPr>
          <w:rFonts w:ascii="SimSun" w:hAnsi="SimSun" w:eastAsia="SimSun" w:cs="SimSun"/>
          <w:sz w:val="19"/>
          <w:szCs w:val="19"/>
        </w:rPr>
        <w:t>吸气时右上腹胆囊点压痛</w:t>
      </w:r>
    </w:p>
    <w:p>
      <w:pPr>
        <w:ind w:left="19"/>
        <w:spacing w:before="85" w:line="219" w:lineRule="auto"/>
        <w:rPr>
          <w:rFonts w:ascii="SimSun" w:hAnsi="SimSun" w:eastAsia="SimSun" w:cs="SimSun"/>
          <w:sz w:val="19"/>
          <w:szCs w:val="19"/>
        </w:rPr>
      </w:pPr>
      <w:r>
        <w:rPr>
          <w:rFonts w:ascii="SimSun" w:hAnsi="SimSun" w:eastAsia="SimSun" w:cs="SimSun"/>
          <w:sz w:val="19"/>
          <w:szCs w:val="19"/>
          <w:spacing w:val="-1"/>
        </w:rPr>
        <w:t>脐与右侧髂前上棘中、外1/3交界处压痛及反跳痛</w:t>
      </w:r>
    </w:p>
    <w:p>
      <w:pPr>
        <w:ind w:right="45"/>
        <w:spacing w:before="113" w:line="241" w:lineRule="auto"/>
        <w:rPr>
          <w:rFonts w:ascii="SimSun" w:hAnsi="SimSun" w:eastAsia="SimSun" w:cs="SimSun"/>
          <w:sz w:val="19"/>
          <w:szCs w:val="19"/>
        </w:rPr>
      </w:pPr>
      <w:r>
        <w:rPr>
          <w:rFonts w:ascii="SimSun" w:hAnsi="SimSun" w:eastAsia="SimSun" w:cs="SimSun"/>
          <w:sz w:val="19"/>
          <w:szCs w:val="19"/>
          <w:spacing w:val="18"/>
        </w:rPr>
        <w:t>脐周围或下腹壁皮肤紫蓝色瘀斑为腹腔内大出</w:t>
      </w:r>
      <w:r>
        <w:rPr>
          <w:rFonts w:ascii="SimSun" w:hAnsi="SimSun" w:eastAsia="SimSun" w:cs="SimSun"/>
          <w:sz w:val="19"/>
          <w:szCs w:val="19"/>
          <w:spacing w:val="17"/>
        </w:rPr>
        <w:t>血的</w:t>
      </w:r>
      <w:r>
        <w:rPr>
          <w:rFonts w:ascii="SimSun" w:hAnsi="SimSun" w:eastAsia="SimSun" w:cs="SimSun"/>
          <w:sz w:val="19"/>
          <w:szCs w:val="19"/>
        </w:rPr>
        <w:t xml:space="preserve"> </w:t>
      </w:r>
      <w:r>
        <w:rPr>
          <w:rFonts w:ascii="SimSun" w:hAnsi="SimSun" w:eastAsia="SimSun" w:cs="SimSun"/>
          <w:sz w:val="19"/>
          <w:szCs w:val="19"/>
          <w:spacing w:val="9"/>
        </w:rPr>
        <w:t>征象</w:t>
      </w:r>
    </w:p>
    <w:p>
      <w:pPr>
        <w:spacing w:line="310" w:lineRule="auto"/>
        <w:rPr>
          <w:rFonts w:ascii="Arial"/>
          <w:sz w:val="21"/>
        </w:rPr>
      </w:pPr>
      <w:r/>
    </w:p>
    <w:p>
      <w:pPr>
        <w:spacing w:before="63" w:line="219" w:lineRule="auto"/>
        <w:rPr>
          <w:rFonts w:ascii="SimSun" w:hAnsi="SimSun" w:eastAsia="SimSun" w:cs="SimSun"/>
          <w:sz w:val="19"/>
          <w:szCs w:val="19"/>
        </w:rPr>
      </w:pPr>
      <w:r>
        <w:rPr>
          <w:rFonts w:ascii="SimSun" w:hAnsi="SimSun" w:eastAsia="SimSun" w:cs="SimSun"/>
          <w:sz w:val="19"/>
          <w:szCs w:val="19"/>
          <w:spacing w:val="-1"/>
        </w:rPr>
        <w:t>胁腹部皮肤紫蓝色瘀斑，为血液自腹膜后间隙渗到侧腹</w:t>
      </w:r>
    </w:p>
    <w:p>
      <w:pPr>
        <w:ind w:left="19"/>
        <w:spacing w:before="65" w:line="220" w:lineRule="auto"/>
        <w:rPr>
          <w:rFonts w:ascii="SimSun" w:hAnsi="SimSun" w:eastAsia="SimSun" w:cs="SimSun"/>
          <w:sz w:val="19"/>
          <w:szCs w:val="19"/>
        </w:rPr>
      </w:pPr>
      <w:r>
        <w:rPr>
          <w:rFonts w:ascii="SimSun" w:hAnsi="SimSun" w:eastAsia="SimSun" w:cs="SimSun"/>
          <w:sz w:val="19"/>
          <w:szCs w:val="19"/>
          <w:color w:val="6A7276"/>
          <w:spacing w:val="-2"/>
        </w:rPr>
        <w:t>壁的皮下</w:t>
      </w:r>
    </w:p>
    <w:p>
      <w:pPr>
        <w:spacing w:line="14" w:lineRule="auto"/>
        <w:rPr>
          <w:rFonts w:ascii="Arial"/>
          <w:sz w:val="2"/>
        </w:rPr>
      </w:pPr>
      <w:r>
        <w:rPr>
          <w:rFonts w:ascii="Arial" w:hAnsi="Arial" w:eastAsia="Arial" w:cs="Arial"/>
          <w:sz w:val="2"/>
          <w:szCs w:val="2"/>
        </w:rPr>
        <w:br w:type="column"/>
      </w:r>
    </w:p>
    <w:p>
      <w:pPr>
        <w:spacing w:line="428" w:lineRule="auto"/>
        <w:rPr>
          <w:rFonts w:ascii="Arial"/>
          <w:sz w:val="21"/>
        </w:rPr>
      </w:pPr>
      <w:r/>
    </w:p>
    <w:p>
      <w:pPr>
        <w:ind w:left="752"/>
        <w:spacing w:before="63" w:line="220" w:lineRule="auto"/>
        <w:rPr>
          <w:rFonts w:ascii="SimSun" w:hAnsi="SimSun" w:eastAsia="SimSun" w:cs="SimSun"/>
          <w:sz w:val="19"/>
          <w:szCs w:val="19"/>
        </w:rPr>
      </w:pPr>
      <w:r>
        <w:rPr>
          <w:rFonts w:ascii="SimSun" w:hAnsi="SimSun" w:eastAsia="SimSun" w:cs="SimSun"/>
          <w:sz w:val="19"/>
          <w:szCs w:val="19"/>
          <w:b/>
          <w:bCs/>
          <w:spacing w:val="-6"/>
        </w:rPr>
        <w:t>疾</w:t>
      </w:r>
      <w:r>
        <w:rPr>
          <w:rFonts w:ascii="SimSun" w:hAnsi="SimSun" w:eastAsia="SimSun" w:cs="SimSun"/>
          <w:sz w:val="19"/>
          <w:szCs w:val="19"/>
          <w:spacing w:val="10"/>
        </w:rPr>
        <w:t xml:space="preserve">    </w:t>
      </w:r>
      <w:r>
        <w:rPr>
          <w:rFonts w:ascii="SimSun" w:hAnsi="SimSun" w:eastAsia="SimSun" w:cs="SimSun"/>
          <w:sz w:val="19"/>
          <w:szCs w:val="19"/>
          <w:b/>
          <w:bCs/>
          <w:spacing w:val="-6"/>
        </w:rPr>
        <w:t>病</w:t>
      </w:r>
    </w:p>
    <w:p>
      <w:pPr>
        <w:ind w:left="29"/>
        <w:spacing w:before="135" w:line="311" w:lineRule="exact"/>
        <w:rPr>
          <w:rFonts w:ascii="SimSun" w:hAnsi="SimSun" w:eastAsia="SimSun" w:cs="SimSun"/>
          <w:sz w:val="19"/>
          <w:szCs w:val="19"/>
        </w:rPr>
      </w:pPr>
      <w:r>
        <w:rPr>
          <w:rFonts w:ascii="SimSun" w:hAnsi="SimSun" w:eastAsia="SimSun" w:cs="SimSun"/>
          <w:sz w:val="19"/>
          <w:szCs w:val="19"/>
          <w:spacing w:val="2"/>
          <w:position w:val="8"/>
        </w:rPr>
        <w:t>急性胆囊炎</w:t>
      </w:r>
    </w:p>
    <w:p>
      <w:pPr>
        <w:ind w:left="9"/>
        <w:spacing w:line="220" w:lineRule="auto"/>
        <w:rPr>
          <w:rFonts w:ascii="SimSun" w:hAnsi="SimSun" w:eastAsia="SimSun" w:cs="SimSun"/>
          <w:sz w:val="19"/>
          <w:szCs w:val="19"/>
        </w:rPr>
      </w:pPr>
      <w:r>
        <w:rPr>
          <w:rFonts w:ascii="SimSun" w:hAnsi="SimSun" w:eastAsia="SimSun" w:cs="SimSun"/>
          <w:sz w:val="19"/>
          <w:szCs w:val="19"/>
          <w:spacing w:val="6"/>
        </w:rPr>
        <w:t>急性阑尾炎</w:t>
      </w:r>
    </w:p>
    <w:p>
      <w:pPr>
        <w:spacing w:before="83" w:line="219" w:lineRule="auto"/>
        <w:rPr>
          <w:rFonts w:ascii="SimSun" w:hAnsi="SimSun" w:eastAsia="SimSun" w:cs="SimSun"/>
          <w:sz w:val="19"/>
          <w:szCs w:val="19"/>
        </w:rPr>
      </w:pPr>
      <w:r>
        <w:rPr>
          <w:rFonts w:ascii="SimSun" w:hAnsi="SimSun" w:eastAsia="SimSun" w:cs="SimSun"/>
          <w:sz w:val="19"/>
          <w:szCs w:val="19"/>
          <w:spacing w:val="9"/>
        </w:rPr>
        <w:t>腹膜后出血</w:t>
      </w:r>
    </w:p>
    <w:p>
      <w:pPr>
        <w:ind w:left="29"/>
        <w:spacing w:before="55" w:line="280" w:lineRule="exact"/>
        <w:rPr>
          <w:rFonts w:ascii="SimSun" w:hAnsi="SimSun" w:eastAsia="SimSun" w:cs="SimSun"/>
          <w:sz w:val="19"/>
          <w:szCs w:val="19"/>
        </w:rPr>
      </w:pPr>
      <w:r>
        <w:rPr>
          <w:rFonts w:ascii="SimSun" w:hAnsi="SimSun" w:eastAsia="SimSun" w:cs="SimSun"/>
          <w:sz w:val="19"/>
          <w:szCs w:val="19"/>
          <w:spacing w:val="-2"/>
          <w:position w:val="6"/>
        </w:rPr>
        <w:t>急性出血坏死性胰腺炎</w:t>
      </w:r>
    </w:p>
    <w:p>
      <w:pPr>
        <w:ind w:left="39"/>
        <w:spacing w:line="219" w:lineRule="auto"/>
        <w:rPr>
          <w:rFonts w:ascii="SimSun" w:hAnsi="SimSun" w:eastAsia="SimSun" w:cs="SimSun"/>
          <w:sz w:val="19"/>
          <w:szCs w:val="19"/>
        </w:rPr>
      </w:pPr>
      <w:r>
        <w:rPr>
          <w:rFonts w:ascii="SimSun" w:hAnsi="SimSun" w:eastAsia="SimSun" w:cs="SimSun"/>
          <w:sz w:val="19"/>
          <w:szCs w:val="19"/>
          <w:spacing w:val="-1"/>
        </w:rPr>
        <w:t>腹主动脉瘤破裂</w:t>
      </w:r>
    </w:p>
    <w:p>
      <w:pPr>
        <w:ind w:left="9"/>
        <w:spacing w:before="104" w:line="219" w:lineRule="auto"/>
        <w:rPr>
          <w:rFonts w:ascii="SimSun" w:hAnsi="SimSun" w:eastAsia="SimSun" w:cs="SimSun"/>
          <w:sz w:val="19"/>
          <w:szCs w:val="19"/>
        </w:rPr>
      </w:pPr>
      <w:r>
        <w:rPr>
          <w:rFonts w:ascii="SimSun" w:hAnsi="SimSun" w:eastAsia="SimSun" w:cs="SimSun"/>
          <w:sz w:val="19"/>
          <w:szCs w:val="19"/>
          <w:spacing w:val="7"/>
        </w:rPr>
        <w:t>腹膜后出血</w:t>
      </w:r>
    </w:p>
    <w:p>
      <w:pPr>
        <w:ind w:left="9"/>
        <w:spacing w:before="26" w:line="220" w:lineRule="auto"/>
        <w:rPr>
          <w:rFonts w:ascii="SimSun" w:hAnsi="SimSun" w:eastAsia="SimSun" w:cs="SimSun"/>
          <w:sz w:val="19"/>
          <w:szCs w:val="19"/>
        </w:rPr>
      </w:pPr>
      <w:r>
        <w:rPr>
          <w:rFonts w:ascii="SimSun" w:hAnsi="SimSun" w:eastAsia="SimSun" w:cs="SimSun"/>
          <w:sz w:val="19"/>
          <w:szCs w:val="19"/>
          <w:color w:val="666C70"/>
          <w:spacing w:val="1"/>
        </w:rPr>
        <w:t>急性出血坏死性胰腺炎</w:t>
      </w:r>
    </w:p>
    <w:p>
      <w:pPr>
        <w:spacing w:before="63" w:line="219" w:lineRule="auto"/>
        <w:rPr>
          <w:rFonts w:ascii="SimSun" w:hAnsi="SimSun" w:eastAsia="SimSun" w:cs="SimSun"/>
          <w:sz w:val="19"/>
          <w:szCs w:val="19"/>
        </w:rPr>
      </w:pPr>
      <w:r>
        <w:rPr>
          <w:rFonts w:ascii="SimSun" w:hAnsi="SimSun" w:eastAsia="SimSun" w:cs="SimSun"/>
          <w:sz w:val="19"/>
          <w:szCs w:val="19"/>
          <w:spacing w:val="2"/>
        </w:rPr>
        <w:t>腹主动脉瘤破裂</w:t>
      </w:r>
    </w:p>
    <w:p>
      <w:pPr>
        <w:sectPr>
          <w:type w:val="continuous"/>
          <w:pgSz w:w="11900" w:h="16840"/>
          <w:pgMar w:top="864" w:right="984" w:bottom="400" w:left="639" w:header="0" w:footer="0" w:gutter="0"/>
          <w:cols w:equalWidth="0" w:num="3">
            <w:col w:w="3041" w:space="100"/>
            <w:col w:w="4621" w:space="100"/>
            <w:col w:w="2416" w:space="0"/>
          </w:cols>
        </w:sectPr>
        <w:rPr/>
      </w:pPr>
    </w:p>
    <w:p>
      <w:pPr>
        <w:ind w:right="79"/>
        <w:spacing w:before="42" w:line="222" w:lineRule="auto"/>
        <w:jc w:val="right"/>
        <w:rPr>
          <w:rFonts w:ascii="SimSun" w:hAnsi="SimSun" w:eastAsia="SimSun" w:cs="SimSun"/>
          <w:sz w:val="21"/>
          <w:szCs w:val="21"/>
        </w:rPr>
      </w:pPr>
      <w:r>
        <w:drawing>
          <wp:anchor distT="0" distB="0" distL="0" distR="0" simplePos="0" relativeHeight="251668480" behindDoc="0" locked="0" layoutInCell="0" allowOverlap="1">
            <wp:simplePos x="0" y="0"/>
            <wp:positionH relativeFrom="page">
              <wp:posOffset>6604003</wp:posOffset>
            </wp:positionH>
            <wp:positionV relativeFrom="page">
              <wp:posOffset>9912353</wp:posOffset>
            </wp:positionV>
            <wp:extent cx="558803" cy="450833"/>
            <wp:effectExtent l="0" t="0" r="0" b="0"/>
            <wp:wrapNone/>
            <wp:docPr id="10" name="IM 10"/>
            <wp:cNvGraphicFramePr/>
            <a:graphic>
              <a:graphicData uri="http://schemas.openxmlformats.org/drawingml/2006/picture">
                <pic:pic>
                  <pic:nvPicPr>
                    <pic:cNvPr id="10" name="IM 10"/>
                    <pic:cNvPicPr/>
                  </pic:nvPicPr>
                  <pic:blipFill>
                    <a:blip r:embed="rId15"/>
                    <a:stretch>
                      <a:fillRect/>
                    </a:stretch>
                  </pic:blipFill>
                  <pic:spPr>
                    <a:xfrm rot="0">
                      <a:off x="0" y="0"/>
                      <a:ext cx="558803" cy="450833"/>
                    </a:xfrm>
                    <a:prstGeom prst="rect">
                      <a:avLst/>
                    </a:prstGeom>
                  </pic:spPr>
                </pic:pic>
              </a:graphicData>
            </a:graphic>
          </wp:anchor>
        </w:drawing>
      </w:r>
      <w:r>
        <w:rPr>
          <w:rFonts w:ascii="SimHei" w:hAnsi="SimHei" w:eastAsia="SimHei" w:cs="SimHei"/>
          <w:sz w:val="21"/>
          <w:szCs w:val="21"/>
          <w:color w:val="1095E3"/>
          <w:spacing w:val="-13"/>
        </w:rPr>
        <w:t>第二十二章</w:t>
      </w:r>
      <w:r>
        <w:rPr>
          <w:rFonts w:ascii="SimHei" w:hAnsi="SimHei" w:eastAsia="SimHei" w:cs="SimHei"/>
          <w:sz w:val="21"/>
          <w:szCs w:val="21"/>
          <w:color w:val="1095E3"/>
          <w:spacing w:val="66"/>
        </w:rPr>
        <w:t xml:space="preserve"> </w:t>
      </w:r>
      <w:r>
        <w:rPr>
          <w:rFonts w:ascii="SimHei" w:hAnsi="SimHei" w:eastAsia="SimHei" w:cs="SimHei"/>
          <w:sz w:val="21"/>
          <w:szCs w:val="21"/>
          <w:color w:val="1095E3"/>
          <w:spacing w:val="-13"/>
        </w:rPr>
        <w:t>腹</w:t>
      </w:r>
      <w:r>
        <w:rPr>
          <w:rFonts w:ascii="SimHei" w:hAnsi="SimHei" w:eastAsia="SimHei" w:cs="SimHei"/>
          <w:sz w:val="21"/>
          <w:szCs w:val="21"/>
          <w:color w:val="1095E3"/>
          <w:spacing w:val="13"/>
        </w:rPr>
        <w:t xml:space="preserve">   </w:t>
      </w:r>
      <w:r>
        <w:rPr>
          <w:rFonts w:ascii="SimHei" w:hAnsi="SimHei" w:eastAsia="SimHei" w:cs="SimHei"/>
          <w:sz w:val="21"/>
          <w:szCs w:val="21"/>
          <w:color w:val="1095E3"/>
          <w:spacing w:val="-13"/>
        </w:rPr>
        <w:t>痛</w:t>
      </w:r>
      <w:r>
        <w:rPr>
          <w:rFonts w:ascii="SimHei" w:hAnsi="SimHei" w:eastAsia="SimHei" w:cs="SimHei"/>
          <w:sz w:val="21"/>
          <w:szCs w:val="21"/>
          <w:color w:val="1095E3"/>
          <w:spacing w:val="11"/>
        </w:rPr>
        <w:t xml:space="preserve">      </w:t>
      </w:r>
      <w:r>
        <w:rPr>
          <w:rFonts w:ascii="SimSun" w:hAnsi="SimSun" w:eastAsia="SimSun" w:cs="SimSun"/>
          <w:sz w:val="21"/>
          <w:szCs w:val="21"/>
          <w:color w:val="0F83D1"/>
          <w:spacing w:val="-13"/>
        </w:rPr>
        <w:t>443</w:t>
      </w:r>
    </w:p>
    <w:p>
      <w:pPr>
        <w:spacing w:line="324" w:lineRule="auto"/>
        <w:rPr>
          <w:rFonts w:ascii="Arial"/>
          <w:sz w:val="21"/>
        </w:rPr>
      </w:pPr>
      <w:r/>
    </w:p>
    <w:p>
      <w:pPr>
        <w:ind w:left="8490"/>
        <w:spacing w:before="62" w:line="220" w:lineRule="auto"/>
        <w:rPr>
          <w:rFonts w:ascii="SimSun" w:hAnsi="SimSun" w:eastAsia="SimSun" w:cs="SimSun"/>
          <w:sz w:val="19"/>
          <w:szCs w:val="19"/>
        </w:rPr>
      </w:pPr>
      <w:r>
        <w:rPr>
          <w:rFonts w:ascii="SimSun" w:hAnsi="SimSun" w:eastAsia="SimSun" w:cs="SimSun"/>
          <w:sz w:val="19"/>
          <w:szCs w:val="19"/>
          <w:spacing w:val="14"/>
        </w:rPr>
        <w:t>续表</w:t>
      </w:r>
    </w:p>
    <w:p>
      <w:pPr>
        <w:ind w:left="3982"/>
        <w:spacing w:before="170" w:line="219" w:lineRule="auto"/>
        <w:rPr>
          <w:rFonts w:ascii="SimSun" w:hAnsi="SimSun" w:eastAsia="SimSun" w:cs="SimSun"/>
          <w:sz w:val="19"/>
          <w:szCs w:val="19"/>
        </w:rPr>
      </w:pPr>
      <w:r>
        <w:pict>
          <v:shape id="_x0000_s8" style="position:absolute;margin-left:380.138pt;margin-top:7.0584pt;mso-position-vertical-relative:text;mso-position-horizontal-relative:text;width:41.9pt;height:13.35pt;z-index:251669504;"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b/>
                      <w:bCs/>
                      <w:spacing w:val="-6"/>
                    </w:rPr>
                    <w:t>疾</w:t>
                  </w:r>
                  <w:r>
                    <w:rPr>
                      <w:rFonts w:ascii="SimSun" w:hAnsi="SimSun" w:eastAsia="SimSun" w:cs="SimSun"/>
                      <w:sz w:val="19"/>
                      <w:szCs w:val="19"/>
                      <w:spacing w:val="12"/>
                    </w:rPr>
                    <w:t xml:space="preserve">    </w:t>
                  </w:r>
                  <w:r>
                    <w:rPr>
                      <w:rFonts w:ascii="SimSun" w:hAnsi="SimSun" w:eastAsia="SimSun" w:cs="SimSun"/>
                      <w:sz w:val="19"/>
                      <w:szCs w:val="19"/>
                      <w:b/>
                      <w:bCs/>
                      <w:spacing w:val="-6"/>
                    </w:rPr>
                    <w:t>病</w:t>
                  </w:r>
                </w:p>
              </w:txbxContent>
            </v:textbox>
          </v:shape>
        </w:pict>
      </w:r>
      <w:r>
        <w:pict>
          <v:shape id="_x0000_s9" style="position:absolute;margin-left:15.4994pt;margin-top:7.63121pt;mso-position-vertical-relative:text;mso-position-horizontal-relative:text;width:51.95pt;height:120.25pt;z-index:251667456;" filled="false" stroked="false" type="#_x0000_t202">
            <v:fill on="false"/>
            <v:stroke on="false"/>
            <v:path/>
            <v:imagedata o:title=""/>
            <o:lock v:ext="edit" aspectratio="false"/>
            <v:textbox inset="0mm,0mm,0mm,0mm">
              <w:txbxContent>
                <w:p>
                  <w:pPr>
                    <w:ind w:left="302"/>
                    <w:spacing w:before="20" w:line="221" w:lineRule="auto"/>
                    <w:rPr>
                      <w:rFonts w:ascii="SimSun" w:hAnsi="SimSun" w:eastAsia="SimSun" w:cs="SimSun"/>
                      <w:sz w:val="19"/>
                      <w:szCs w:val="19"/>
                    </w:rPr>
                  </w:pPr>
                  <w:r>
                    <w:rPr>
                      <w:rFonts w:ascii="SimSun" w:hAnsi="SimSun" w:eastAsia="SimSun" w:cs="SimSun"/>
                      <w:sz w:val="19"/>
                      <w:szCs w:val="19"/>
                      <w:b/>
                      <w:bCs/>
                      <w:spacing w:val="10"/>
                    </w:rPr>
                    <w:t>名称</w:t>
                  </w:r>
                </w:p>
                <w:p>
                  <w:pPr>
                    <w:ind w:left="49"/>
                    <w:spacing w:before="122" w:line="219" w:lineRule="auto"/>
                    <w:rPr>
                      <w:rFonts w:ascii="SimSun" w:hAnsi="SimSun" w:eastAsia="SimSun" w:cs="SimSun"/>
                      <w:sz w:val="19"/>
                      <w:szCs w:val="19"/>
                    </w:rPr>
                  </w:pPr>
                  <w:r>
                    <w:rPr>
                      <w:rFonts w:ascii="SimSun" w:hAnsi="SimSun" w:eastAsia="SimSun" w:cs="SimSun"/>
                      <w:sz w:val="19"/>
                      <w:szCs w:val="19"/>
                      <w:spacing w:val="13"/>
                    </w:rPr>
                    <w:t>Kehr征</w:t>
                  </w:r>
                </w:p>
                <w:p>
                  <w:pPr>
                    <w:spacing w:line="310" w:lineRule="auto"/>
                    <w:rPr>
                      <w:rFonts w:ascii="Arial"/>
                      <w:sz w:val="21"/>
                    </w:rPr>
                  </w:pPr>
                  <w:r/>
                </w:p>
                <w:p>
                  <w:pPr>
                    <w:ind w:left="49"/>
                    <w:spacing w:before="62" w:line="219" w:lineRule="auto"/>
                    <w:rPr>
                      <w:rFonts w:ascii="SimSun" w:hAnsi="SimSun" w:eastAsia="SimSun" w:cs="SimSun"/>
                      <w:sz w:val="19"/>
                      <w:szCs w:val="19"/>
                    </w:rPr>
                  </w:pPr>
                  <w:r>
                    <w:rPr>
                      <w:rFonts w:ascii="SimSun" w:hAnsi="SimSun" w:eastAsia="SimSun" w:cs="SimSun"/>
                      <w:sz w:val="19"/>
                      <w:szCs w:val="19"/>
                      <w:color w:val="6E7477"/>
                    </w:rPr>
                    <w:t>Psoas</w:t>
                  </w:r>
                  <w:r>
                    <w:rPr>
                      <w:rFonts w:ascii="SimSun" w:hAnsi="SimSun" w:eastAsia="SimSun" w:cs="SimSun"/>
                      <w:sz w:val="19"/>
                      <w:szCs w:val="19"/>
                      <w:color w:val="6E7477"/>
                      <w:spacing w:val="24"/>
                    </w:rPr>
                    <w:t>征</w:t>
                  </w:r>
                </w:p>
                <w:p>
                  <w:pPr>
                    <w:spacing w:line="320" w:lineRule="auto"/>
                    <w:rPr>
                      <w:rFonts w:ascii="Arial"/>
                      <w:sz w:val="21"/>
                    </w:rPr>
                  </w:pPr>
                  <w:r/>
                </w:p>
                <w:p>
                  <w:pPr>
                    <w:ind w:left="49"/>
                    <w:spacing w:before="62" w:line="584" w:lineRule="exact"/>
                    <w:rPr>
                      <w:rFonts w:ascii="SimSun" w:hAnsi="SimSun" w:eastAsia="SimSun" w:cs="SimSun"/>
                      <w:sz w:val="19"/>
                      <w:szCs w:val="19"/>
                    </w:rPr>
                  </w:pPr>
                  <w:r>
                    <w:rPr>
                      <w:rFonts w:ascii="SimSun" w:hAnsi="SimSun" w:eastAsia="SimSun" w:cs="SimSun"/>
                      <w:sz w:val="19"/>
                      <w:szCs w:val="19"/>
                      <w:spacing w:val="-7"/>
                      <w:position w:val="30"/>
                    </w:rPr>
                    <w:t>Obturator征</w:t>
                  </w:r>
                </w:p>
                <w:p>
                  <w:pPr>
                    <w:ind w:left="20"/>
                    <w:spacing w:line="213" w:lineRule="auto"/>
                    <w:rPr>
                      <w:rFonts w:ascii="SimSun" w:hAnsi="SimSun" w:eastAsia="SimSun" w:cs="SimSun"/>
                      <w:sz w:val="19"/>
                      <w:szCs w:val="19"/>
                    </w:rPr>
                  </w:pPr>
                  <w:r>
                    <w:rPr>
                      <w:rFonts w:ascii="SimSun" w:hAnsi="SimSun" w:eastAsia="SimSun" w:cs="SimSun"/>
                      <w:sz w:val="19"/>
                      <w:szCs w:val="19"/>
                      <w:spacing w:val="-1"/>
                    </w:rPr>
                    <w:t>Rovsing征</w:t>
                  </w:r>
                </w:p>
              </w:txbxContent>
            </v:textbox>
          </v:shape>
        </w:pict>
      </w:r>
      <w:r>
        <w:rPr>
          <w:rFonts w:ascii="SimSun" w:hAnsi="SimSun" w:eastAsia="SimSun" w:cs="SimSun"/>
          <w:sz w:val="19"/>
          <w:szCs w:val="19"/>
          <w:b/>
          <w:bCs/>
          <w:spacing w:val="-6"/>
        </w:rPr>
        <w:t>体</w:t>
      </w:r>
      <w:r>
        <w:rPr>
          <w:rFonts w:ascii="SimSun" w:hAnsi="SimSun" w:eastAsia="SimSun" w:cs="SimSun"/>
          <w:sz w:val="19"/>
          <w:szCs w:val="19"/>
          <w:spacing w:val="10"/>
        </w:rPr>
        <w:t xml:space="preserve">    </w:t>
      </w:r>
      <w:r>
        <w:rPr>
          <w:rFonts w:ascii="SimSun" w:hAnsi="SimSun" w:eastAsia="SimSun" w:cs="SimSun"/>
          <w:sz w:val="19"/>
          <w:szCs w:val="19"/>
          <w:b/>
          <w:bCs/>
          <w:spacing w:val="-6"/>
        </w:rPr>
        <w:t>征</w:t>
      </w:r>
    </w:p>
    <w:p>
      <w:pPr>
        <w:ind w:left="2089"/>
        <w:spacing w:before="127" w:line="600" w:lineRule="exact"/>
        <w:rPr>
          <w:rFonts w:ascii="SimSun" w:hAnsi="SimSun" w:eastAsia="SimSun" w:cs="SimSun"/>
          <w:sz w:val="19"/>
          <w:szCs w:val="19"/>
        </w:rPr>
      </w:pPr>
      <w:r>
        <w:pict>
          <v:shape id="_x0000_s10" style="position:absolute;margin-left:339.001pt;margin-top:5.35443pt;mso-position-vertical-relative:text;mso-position-horizontal-relative:text;width:119.9pt;height:103.8pt;z-index:251666432;" filled="false" stroked="false" type="#_x0000_t202">
            <v:fill on="false"/>
            <v:stroke on="false"/>
            <v:path/>
            <v:imagedata o:title=""/>
            <o:lock v:ext="edit" aspectratio="false"/>
            <v:textbox inset="0mm,0mm,0mm,0mm">
              <w:txbxContent>
                <w:p>
                  <w:pPr>
                    <w:ind w:left="59"/>
                    <w:spacing w:before="20" w:line="219" w:lineRule="auto"/>
                    <w:rPr>
                      <w:rFonts w:ascii="SimSun" w:hAnsi="SimSun" w:eastAsia="SimSun" w:cs="SimSun"/>
                      <w:sz w:val="19"/>
                      <w:szCs w:val="19"/>
                    </w:rPr>
                  </w:pPr>
                  <w:r>
                    <w:rPr>
                      <w:rFonts w:ascii="SimSun" w:hAnsi="SimSun" w:eastAsia="SimSun" w:cs="SimSun"/>
                      <w:sz w:val="19"/>
                      <w:szCs w:val="19"/>
                      <w:spacing w:val="12"/>
                    </w:rPr>
                    <w:t>脾破裂</w:t>
                  </w:r>
                </w:p>
                <w:p>
                  <w:pPr>
                    <w:ind w:left="69"/>
                    <w:spacing w:before="64" w:line="219" w:lineRule="auto"/>
                    <w:rPr>
                      <w:rFonts w:ascii="SimSun" w:hAnsi="SimSun" w:eastAsia="SimSun" w:cs="SimSun"/>
                      <w:sz w:val="19"/>
                      <w:szCs w:val="19"/>
                    </w:rPr>
                  </w:pPr>
                  <w:r>
                    <w:rPr>
                      <w:rFonts w:ascii="SimSun" w:hAnsi="SimSun" w:eastAsia="SimSun" w:cs="SimSun"/>
                      <w:sz w:val="19"/>
                      <w:szCs w:val="19"/>
                      <w:spacing w:val="4"/>
                    </w:rPr>
                    <w:t>异位妊娠破裂</w:t>
                  </w:r>
                </w:p>
                <w:p>
                  <w:pPr>
                    <w:ind w:left="69"/>
                    <w:spacing w:before="85" w:line="220" w:lineRule="auto"/>
                    <w:rPr>
                      <w:rFonts w:ascii="SimSun" w:hAnsi="SimSun" w:eastAsia="SimSun" w:cs="SimSun"/>
                      <w:sz w:val="19"/>
                      <w:szCs w:val="19"/>
                    </w:rPr>
                  </w:pPr>
                  <w:r>
                    <w:rPr>
                      <w:rFonts w:ascii="SimSun" w:hAnsi="SimSun" w:eastAsia="SimSun" w:cs="SimSun"/>
                      <w:sz w:val="19"/>
                      <w:szCs w:val="19"/>
                      <w:color w:val="6E7579"/>
                      <w:spacing w:val="10"/>
                    </w:rPr>
                    <w:t>阑尾炎(阑尾位于盲肠后位</w:t>
                  </w:r>
                </w:p>
                <w:p>
                  <w:pPr>
                    <w:ind w:left="69"/>
                    <w:spacing w:before="52" w:line="219" w:lineRule="auto"/>
                    <w:rPr>
                      <w:rFonts w:ascii="SimSun" w:hAnsi="SimSun" w:eastAsia="SimSun" w:cs="SimSun"/>
                      <w:sz w:val="19"/>
                      <w:szCs w:val="19"/>
                    </w:rPr>
                  </w:pPr>
                  <w:r>
                    <w:rPr>
                      <w:rFonts w:ascii="SimSun" w:hAnsi="SimSun" w:eastAsia="SimSun" w:cs="SimSun"/>
                      <w:sz w:val="19"/>
                      <w:szCs w:val="19"/>
                      <w:spacing w:val="6"/>
                    </w:rPr>
                    <w:t>或者腹膜后位)</w:t>
                  </w:r>
                </w:p>
                <w:p>
                  <w:pPr>
                    <w:ind w:left="69" w:right="41" w:hanging="49"/>
                    <w:spacing w:before="75" w:line="267" w:lineRule="auto"/>
                    <w:rPr>
                      <w:rFonts w:ascii="SimSun" w:hAnsi="SimSun" w:eastAsia="SimSun" w:cs="SimSun"/>
                      <w:sz w:val="19"/>
                      <w:szCs w:val="19"/>
                    </w:rPr>
                  </w:pPr>
                  <w:r>
                    <w:rPr>
                      <w:rFonts w:ascii="SimSun" w:hAnsi="SimSun" w:eastAsia="SimSun" w:cs="SimSun"/>
                      <w:sz w:val="19"/>
                      <w:szCs w:val="19"/>
                      <w:spacing w:val="31"/>
                    </w:rPr>
                    <w:t>阑尾炎(阑尾靠近闭孔内</w:t>
                  </w:r>
                  <w:r>
                    <w:rPr>
                      <w:rFonts w:ascii="SimSun" w:hAnsi="SimSun" w:eastAsia="SimSun" w:cs="SimSun"/>
                      <w:sz w:val="19"/>
                      <w:szCs w:val="19"/>
                    </w:rPr>
                    <w:t xml:space="preserve"> </w:t>
                  </w:r>
                  <w:r>
                    <w:rPr>
                      <w:rFonts w:ascii="SimSun" w:hAnsi="SimSun" w:eastAsia="SimSun" w:cs="SimSun"/>
                      <w:sz w:val="19"/>
                      <w:szCs w:val="19"/>
                      <w:spacing w:val="-3"/>
                    </w:rPr>
                    <w:t>肌</w:t>
                  </w:r>
                  <w:r>
                    <w:rPr>
                      <w:rFonts w:ascii="SimSun" w:hAnsi="SimSun" w:eastAsia="SimSun" w:cs="SimSun"/>
                      <w:sz w:val="19"/>
                      <w:szCs w:val="19"/>
                      <w:spacing w:val="-35"/>
                    </w:rPr>
                    <w:t xml:space="preserve"> </w:t>
                  </w:r>
                  <w:r>
                    <w:rPr>
                      <w:rFonts w:ascii="SimSun" w:hAnsi="SimSun" w:eastAsia="SimSun" w:cs="SimSun"/>
                      <w:sz w:val="19"/>
                      <w:szCs w:val="19"/>
                      <w:spacing w:val="-3"/>
                    </w:rPr>
                    <w:t>)</w:t>
                  </w:r>
                </w:p>
                <w:p>
                  <w:pPr>
                    <w:ind w:left="120"/>
                    <w:spacing w:before="79" w:line="220" w:lineRule="auto"/>
                    <w:rPr>
                      <w:rFonts w:ascii="SimSun" w:hAnsi="SimSun" w:eastAsia="SimSun" w:cs="SimSun"/>
                      <w:sz w:val="19"/>
                      <w:szCs w:val="19"/>
                    </w:rPr>
                  </w:pPr>
                  <w:r>
                    <w:rPr>
                      <w:rFonts w:ascii="SimSun" w:hAnsi="SimSun" w:eastAsia="SimSun" w:cs="SimSun"/>
                      <w:sz w:val="19"/>
                      <w:szCs w:val="19"/>
                      <w:spacing w:val="-9"/>
                    </w:rPr>
                    <w:t>阑尾炎</w:t>
                  </w:r>
                </w:p>
              </w:txbxContent>
            </v:textbox>
          </v:shape>
        </w:pict>
      </w:r>
      <w:r>
        <w:rPr>
          <w:rFonts w:ascii="SimSun" w:hAnsi="SimSun" w:eastAsia="SimSun" w:cs="SimSun"/>
          <w:sz w:val="19"/>
          <w:szCs w:val="19"/>
          <w:spacing w:val="-4"/>
          <w:position w:val="32"/>
        </w:rPr>
        <w:t>腹腔内血液刺激左侧膈肌，引起左肩部疼痛</w:t>
      </w:r>
    </w:p>
    <w:p>
      <w:pPr>
        <w:ind w:left="2089"/>
        <w:spacing w:line="219" w:lineRule="auto"/>
        <w:rPr>
          <w:rFonts w:ascii="SimSun" w:hAnsi="SimSun" w:eastAsia="SimSun" w:cs="SimSun"/>
          <w:sz w:val="19"/>
          <w:szCs w:val="19"/>
        </w:rPr>
      </w:pPr>
      <w:r>
        <w:rPr>
          <w:rFonts w:ascii="SimSun" w:hAnsi="SimSun" w:eastAsia="SimSun" w:cs="SimSun"/>
          <w:sz w:val="19"/>
          <w:szCs w:val="19"/>
          <w:spacing w:val="-9"/>
        </w:rPr>
        <w:t>病人左侧卧位，右大腿后伸，引起右下腹疼痛</w:t>
      </w:r>
    </w:p>
    <w:p>
      <w:pPr>
        <w:spacing w:line="319" w:lineRule="auto"/>
        <w:rPr>
          <w:rFonts w:ascii="Arial"/>
          <w:sz w:val="21"/>
        </w:rPr>
      </w:pPr>
      <w:r/>
    </w:p>
    <w:p>
      <w:pPr>
        <w:ind w:left="2089"/>
        <w:spacing w:before="62" w:line="291" w:lineRule="exact"/>
        <w:rPr>
          <w:rFonts w:ascii="SimSun" w:hAnsi="SimSun" w:eastAsia="SimSun" w:cs="SimSun"/>
          <w:sz w:val="19"/>
          <w:szCs w:val="19"/>
        </w:rPr>
      </w:pPr>
      <w:r>
        <w:rPr>
          <w:rFonts w:ascii="SimSun" w:hAnsi="SimSun" w:eastAsia="SimSun" w:cs="SimSun"/>
          <w:sz w:val="19"/>
          <w:szCs w:val="19"/>
          <w:spacing w:val="-6"/>
          <w:position w:val="7"/>
        </w:rPr>
        <w:t>病人仰卧位，右髋和右大腿屈曲，然后被动向内旋转</w:t>
      </w:r>
      <w:r>
        <w:rPr>
          <w:rFonts w:ascii="SimSun" w:hAnsi="SimSun" w:eastAsia="SimSun" w:cs="SimSun"/>
          <w:sz w:val="19"/>
          <w:szCs w:val="19"/>
          <w:spacing w:val="-7"/>
          <w:position w:val="7"/>
        </w:rPr>
        <w:t>，引</w:t>
      </w:r>
    </w:p>
    <w:p>
      <w:pPr>
        <w:ind w:left="2089"/>
        <w:spacing w:line="219" w:lineRule="auto"/>
        <w:rPr>
          <w:rFonts w:ascii="SimSun" w:hAnsi="SimSun" w:eastAsia="SimSun" w:cs="SimSun"/>
          <w:sz w:val="19"/>
          <w:szCs w:val="19"/>
        </w:rPr>
      </w:pPr>
      <w:r>
        <w:rPr>
          <w:rFonts w:ascii="SimSun" w:hAnsi="SimSun" w:eastAsia="SimSun" w:cs="SimSun"/>
          <w:sz w:val="19"/>
          <w:szCs w:val="19"/>
          <w:spacing w:val="3"/>
        </w:rPr>
        <w:t>起右下腹疼痛</w:t>
      </w:r>
    </w:p>
    <w:p>
      <w:pPr>
        <w:ind w:left="2089"/>
        <w:spacing w:before="83" w:line="219" w:lineRule="auto"/>
        <w:rPr>
          <w:rFonts w:ascii="SimSun" w:hAnsi="SimSun" w:eastAsia="SimSun" w:cs="SimSun"/>
          <w:sz w:val="19"/>
          <w:szCs w:val="19"/>
        </w:rPr>
      </w:pPr>
      <w:r>
        <w:rPr>
          <w:rFonts w:ascii="SimSun" w:hAnsi="SimSun" w:eastAsia="SimSun" w:cs="SimSun"/>
          <w:sz w:val="19"/>
          <w:szCs w:val="19"/>
          <w:spacing w:val="-6"/>
        </w:rPr>
        <w:t>病人仰卧位，右手压迫左下腹，左手挤压近侧结肠，引起</w:t>
      </w:r>
    </w:p>
    <w:p>
      <w:pPr>
        <w:ind w:left="2089"/>
        <w:spacing w:before="66" w:line="219" w:lineRule="auto"/>
        <w:rPr>
          <w:rFonts w:ascii="SimSun" w:hAnsi="SimSun" w:eastAsia="SimSun" w:cs="SimSun"/>
          <w:sz w:val="19"/>
          <w:szCs w:val="19"/>
        </w:rPr>
      </w:pPr>
      <w:r>
        <w:rPr>
          <w:rFonts w:ascii="SimSun" w:hAnsi="SimSun" w:eastAsia="SimSun" w:cs="SimSun"/>
          <w:sz w:val="19"/>
          <w:szCs w:val="19"/>
          <w:color w:val="6B7175"/>
          <w:spacing w:val="5"/>
        </w:rPr>
        <w:t>右下腹疼痛</w:t>
      </w:r>
    </w:p>
    <w:p>
      <w:pPr>
        <w:spacing w:line="252" w:lineRule="auto"/>
        <w:rPr>
          <w:rFonts w:ascii="Arial"/>
          <w:sz w:val="21"/>
        </w:rPr>
      </w:pPr>
      <w:r/>
    </w:p>
    <w:p>
      <w:pPr>
        <w:ind w:left="307"/>
        <w:spacing w:before="69" w:line="222" w:lineRule="auto"/>
        <w:rPr>
          <w:rFonts w:ascii="SimHei" w:hAnsi="SimHei" w:eastAsia="SimHei" w:cs="SimHei"/>
          <w:sz w:val="21"/>
          <w:szCs w:val="21"/>
        </w:rPr>
      </w:pPr>
      <w:r>
        <w:rPr>
          <w:rFonts w:ascii="SimHei" w:hAnsi="SimHei" w:eastAsia="SimHei" w:cs="SimHei"/>
          <w:sz w:val="21"/>
          <w:szCs w:val="21"/>
          <w:b/>
          <w:bCs/>
          <w:color w:val="0087D6"/>
          <w:spacing w:val="-8"/>
        </w:rPr>
        <w:t>【辅助检查】</w:t>
      </w:r>
    </w:p>
    <w:p>
      <w:pPr>
        <w:ind w:left="413"/>
        <w:spacing w:before="86" w:line="222" w:lineRule="auto"/>
        <w:rPr>
          <w:rFonts w:ascii="SimHei" w:hAnsi="SimHei" w:eastAsia="SimHei" w:cs="SimHei"/>
          <w:sz w:val="21"/>
          <w:szCs w:val="21"/>
        </w:rPr>
      </w:pPr>
      <w:r>
        <w:rPr>
          <w:rFonts w:ascii="SimHei" w:hAnsi="SimHei" w:eastAsia="SimHei" w:cs="SimHei"/>
          <w:sz w:val="21"/>
          <w:szCs w:val="21"/>
          <w:b/>
          <w:bCs/>
          <w:spacing w:val="14"/>
        </w:rPr>
        <w:t>(</w:t>
      </w:r>
      <w:r>
        <w:rPr>
          <w:rFonts w:ascii="SimHei" w:hAnsi="SimHei" w:eastAsia="SimHei" w:cs="SimHei"/>
          <w:sz w:val="21"/>
          <w:szCs w:val="21"/>
          <w:spacing w:val="-62"/>
        </w:rPr>
        <w:t xml:space="preserve"> </w:t>
      </w:r>
      <w:r>
        <w:rPr>
          <w:rFonts w:ascii="SimHei" w:hAnsi="SimHei" w:eastAsia="SimHei" w:cs="SimHei"/>
          <w:sz w:val="21"/>
          <w:szCs w:val="21"/>
          <w:b/>
          <w:bCs/>
          <w:spacing w:val="14"/>
        </w:rPr>
        <w:t>一)实验室检查</w:t>
      </w:r>
    </w:p>
    <w:p>
      <w:pPr>
        <w:ind w:right="1166" w:firstLine="410"/>
        <w:spacing w:before="110" w:line="259" w:lineRule="auto"/>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2"/>
        </w:rPr>
        <w:t>血常规</w:t>
      </w:r>
      <w:r>
        <w:rPr>
          <w:rFonts w:ascii="SimSun" w:hAnsi="SimSun" w:eastAsia="SimSun" w:cs="SimSun"/>
          <w:sz w:val="21"/>
          <w:szCs w:val="21"/>
          <w:spacing w:val="88"/>
        </w:rPr>
        <w:t xml:space="preserve"> </w:t>
      </w:r>
      <w:r>
        <w:rPr>
          <w:rFonts w:ascii="SimSun" w:hAnsi="SimSun" w:eastAsia="SimSun" w:cs="SimSun"/>
          <w:sz w:val="21"/>
          <w:szCs w:val="21"/>
          <w:spacing w:val="2"/>
        </w:rPr>
        <w:t>血白细胞总数及中性粒细胞比例升高提示存在炎症；嗜酸性粒细胞升</w:t>
      </w:r>
      <w:r>
        <w:rPr>
          <w:rFonts w:ascii="SimSun" w:hAnsi="SimSun" w:eastAsia="SimSun" w:cs="SimSun"/>
          <w:sz w:val="21"/>
          <w:szCs w:val="21"/>
          <w:spacing w:val="1"/>
        </w:rPr>
        <w:t>高应考虑腹型</w:t>
      </w:r>
      <w:r>
        <w:rPr>
          <w:rFonts w:ascii="SimSun" w:hAnsi="SimSun" w:eastAsia="SimSun" w:cs="SimSun"/>
          <w:sz w:val="21"/>
          <w:szCs w:val="21"/>
        </w:rPr>
        <w:t xml:space="preserve"> </w:t>
      </w:r>
      <w:r>
        <w:rPr>
          <w:rFonts w:ascii="SimSun" w:hAnsi="SimSun" w:eastAsia="SimSun" w:cs="SimSun"/>
          <w:sz w:val="21"/>
          <w:szCs w:val="21"/>
          <w:spacing w:val="-3"/>
        </w:rPr>
        <w:t>过敏性紫癜、寄生虫感染或嗜酸性粒细胞性胃</w:t>
      </w:r>
      <w:r>
        <w:rPr>
          <w:rFonts w:ascii="SimSun" w:hAnsi="SimSun" w:eastAsia="SimSun" w:cs="SimSun"/>
          <w:sz w:val="21"/>
          <w:szCs w:val="21"/>
          <w:spacing w:val="-4"/>
        </w:rPr>
        <w:t>肠炎。</w:t>
      </w:r>
    </w:p>
    <w:p>
      <w:pPr>
        <w:ind w:right="1166" w:firstLine="410"/>
        <w:spacing w:before="90" w:line="273"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2"/>
        </w:rPr>
        <w:t>尿常规和其他尿液检查</w:t>
      </w:r>
      <w:r>
        <w:rPr>
          <w:rFonts w:ascii="SimSun" w:hAnsi="SimSun" w:eastAsia="SimSun" w:cs="SimSun"/>
          <w:sz w:val="21"/>
          <w:szCs w:val="21"/>
          <w:spacing w:val="68"/>
        </w:rPr>
        <w:t xml:space="preserve"> </w:t>
      </w:r>
      <w:r>
        <w:rPr>
          <w:rFonts w:ascii="SimSun" w:hAnsi="SimSun" w:eastAsia="SimSun" w:cs="SimSun"/>
          <w:sz w:val="21"/>
          <w:szCs w:val="21"/>
          <w:spacing w:val="2"/>
        </w:rPr>
        <w:t>菌尿和脓尿提示泌尿系统感染；血尿提示泌尿系统结石、肿瘤</w:t>
      </w:r>
      <w:r>
        <w:rPr>
          <w:rFonts w:ascii="SimSun" w:hAnsi="SimSun" w:eastAsia="SimSun" w:cs="SimSun"/>
          <w:sz w:val="21"/>
          <w:szCs w:val="21"/>
          <w:spacing w:val="1"/>
        </w:rPr>
        <w:t>或外</w:t>
      </w:r>
      <w:r>
        <w:rPr>
          <w:rFonts w:ascii="SimSun" w:hAnsi="SimSun" w:eastAsia="SimSun" w:cs="SimSun"/>
          <w:sz w:val="21"/>
          <w:szCs w:val="21"/>
        </w:rPr>
        <w:t xml:space="preserve"> </w:t>
      </w:r>
      <w:r>
        <w:rPr>
          <w:rFonts w:ascii="SimSun" w:hAnsi="SimSun" w:eastAsia="SimSun" w:cs="SimSun"/>
          <w:sz w:val="21"/>
          <w:szCs w:val="21"/>
          <w:spacing w:val="-6"/>
        </w:rPr>
        <w:t>伤；血红蛋白尿提示急性溶血；尿糖和尿酮体阳性提</w:t>
      </w:r>
      <w:r>
        <w:rPr>
          <w:rFonts w:ascii="SimSun" w:hAnsi="SimSun" w:eastAsia="SimSun" w:cs="SimSun"/>
          <w:sz w:val="21"/>
          <w:szCs w:val="21"/>
          <w:spacing w:val="-7"/>
        </w:rPr>
        <w:t>示糖尿病酮症；胆红素尿提示梗阻性黄疸；怀疑血</w:t>
      </w:r>
      <w:r>
        <w:rPr>
          <w:rFonts w:ascii="SimSun" w:hAnsi="SimSun" w:eastAsia="SimSun" w:cs="SimSun"/>
          <w:sz w:val="21"/>
          <w:szCs w:val="21"/>
        </w:rPr>
        <w:t xml:space="preserve"> </w:t>
      </w:r>
      <w:r>
        <w:rPr>
          <w:rFonts w:ascii="SimSun" w:hAnsi="SimSun" w:eastAsia="SimSun" w:cs="SimSun"/>
          <w:sz w:val="21"/>
          <w:szCs w:val="21"/>
          <w:spacing w:val="-5"/>
        </w:rPr>
        <w:t>卟啉病应查尿卟啉；怀疑铅中毒应查尿铅；怀疑异位妊娠应作妊娠试验。</w:t>
      </w:r>
    </w:p>
    <w:p>
      <w:pPr>
        <w:ind w:right="1169" w:firstLine="410"/>
        <w:spacing w:before="89" w:line="260" w:lineRule="auto"/>
        <w:rPr>
          <w:rFonts w:ascii="SimSun" w:hAnsi="SimSun" w:eastAsia="SimSun" w:cs="SimSun"/>
          <w:sz w:val="21"/>
          <w:szCs w:val="21"/>
        </w:rPr>
      </w:pPr>
      <w:r>
        <w:rPr>
          <w:rFonts w:ascii="Times New Roman" w:hAnsi="Times New Roman" w:eastAsia="Times New Roman" w:cs="Times New Roman"/>
          <w:sz w:val="21"/>
          <w:szCs w:val="21"/>
          <w:b/>
          <w:bCs/>
          <w:spacing w:val="-3"/>
        </w:rPr>
        <w:t>3.</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3"/>
        </w:rPr>
        <w:t>大便常规和隐血试验</w:t>
      </w:r>
      <w:r>
        <w:rPr>
          <w:rFonts w:ascii="SimSun" w:hAnsi="SimSun" w:eastAsia="SimSun" w:cs="SimSun"/>
          <w:sz w:val="21"/>
          <w:szCs w:val="21"/>
          <w:spacing w:val="90"/>
        </w:rPr>
        <w:t xml:space="preserve"> </w:t>
      </w:r>
      <w:r>
        <w:rPr>
          <w:rFonts w:ascii="SimSun" w:hAnsi="SimSun" w:eastAsia="SimSun" w:cs="SimSun"/>
          <w:sz w:val="21"/>
          <w:szCs w:val="21"/>
          <w:spacing w:val="-3"/>
        </w:rPr>
        <w:t>大便肉眼观察、隐血试验、镜下常规细</w:t>
      </w:r>
      <w:r>
        <w:rPr>
          <w:rFonts w:ascii="SimSun" w:hAnsi="SimSun" w:eastAsia="SimSun" w:cs="SimSun"/>
          <w:sz w:val="21"/>
          <w:szCs w:val="21"/>
          <w:spacing w:val="-4"/>
        </w:rPr>
        <w:t>胞检查、病菌培养、脂滴检查有</w:t>
      </w:r>
      <w:r>
        <w:rPr>
          <w:rFonts w:ascii="SimSun" w:hAnsi="SimSun" w:eastAsia="SimSun" w:cs="SimSun"/>
          <w:sz w:val="21"/>
          <w:szCs w:val="21"/>
        </w:rPr>
        <w:t xml:space="preserve"> </w:t>
      </w:r>
      <w:r>
        <w:rPr>
          <w:rFonts w:ascii="SimSun" w:hAnsi="SimSun" w:eastAsia="SimSun" w:cs="SimSun"/>
          <w:sz w:val="21"/>
          <w:szCs w:val="21"/>
          <w:spacing w:val="-2"/>
        </w:rPr>
        <w:t>助于临床诊断。</w:t>
      </w:r>
    </w:p>
    <w:p>
      <w:pPr>
        <w:ind w:right="1171" w:firstLine="410"/>
        <w:spacing w:before="88" w:line="260" w:lineRule="auto"/>
        <w:rPr>
          <w:rFonts w:ascii="SimSun" w:hAnsi="SimSun" w:eastAsia="SimSun" w:cs="SimSun"/>
          <w:sz w:val="21"/>
          <w:szCs w:val="21"/>
        </w:rPr>
      </w:pPr>
      <w:r>
        <w:rPr>
          <w:rFonts w:ascii="Times New Roman" w:hAnsi="Times New Roman" w:eastAsia="Times New Roman" w:cs="Times New Roman"/>
          <w:sz w:val="21"/>
          <w:szCs w:val="21"/>
          <w:b/>
          <w:bCs/>
          <w:spacing w:val="4"/>
        </w:rPr>
        <w:t>4.</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b/>
          <w:bCs/>
          <w:spacing w:val="4"/>
        </w:rPr>
        <w:t>血生化</w:t>
      </w:r>
      <w:r>
        <w:rPr>
          <w:rFonts w:ascii="SimSun" w:hAnsi="SimSun" w:eastAsia="SimSun" w:cs="SimSun"/>
          <w:sz w:val="21"/>
          <w:szCs w:val="21"/>
          <w:spacing w:val="88"/>
        </w:rPr>
        <w:t xml:space="preserve"> </w:t>
      </w:r>
      <w:r>
        <w:rPr>
          <w:rFonts w:ascii="SimSun" w:hAnsi="SimSun" w:eastAsia="SimSun" w:cs="SimSun"/>
          <w:sz w:val="21"/>
          <w:szCs w:val="21"/>
          <w:spacing w:val="4"/>
        </w:rPr>
        <w:t>血清淀粉酶和脂肪酶高于正常上限3倍提示胰腺炎。肝肾功能</w:t>
      </w:r>
      <w:r>
        <w:rPr>
          <w:rFonts w:ascii="SimSun" w:hAnsi="SimSun" w:eastAsia="SimSun" w:cs="SimSun"/>
          <w:sz w:val="21"/>
          <w:szCs w:val="21"/>
          <w:spacing w:val="3"/>
        </w:rPr>
        <w:t>、血糖、电解质等检</w:t>
      </w:r>
      <w:r>
        <w:rPr>
          <w:rFonts w:ascii="SimSun" w:hAnsi="SimSun" w:eastAsia="SimSun" w:cs="SimSun"/>
          <w:sz w:val="21"/>
          <w:szCs w:val="21"/>
        </w:rPr>
        <w:t xml:space="preserve"> </w:t>
      </w:r>
      <w:r>
        <w:rPr>
          <w:rFonts w:ascii="SimSun" w:hAnsi="SimSun" w:eastAsia="SimSun" w:cs="SimSun"/>
          <w:sz w:val="21"/>
          <w:szCs w:val="21"/>
          <w:spacing w:val="-1"/>
        </w:rPr>
        <w:t>查结果异常也有助于明确病因。</w:t>
      </w:r>
    </w:p>
    <w:p>
      <w:pPr>
        <w:ind w:right="1211" w:firstLine="410"/>
        <w:spacing w:before="66" w:line="270" w:lineRule="auto"/>
        <w:rPr>
          <w:rFonts w:ascii="SimSun" w:hAnsi="SimSun" w:eastAsia="SimSun" w:cs="SimSun"/>
          <w:sz w:val="21"/>
          <w:szCs w:val="21"/>
        </w:rPr>
      </w:pPr>
      <w:r>
        <w:rPr>
          <w:rFonts w:ascii="Times New Roman" w:hAnsi="Times New Roman" w:eastAsia="Times New Roman" w:cs="Times New Roman"/>
          <w:sz w:val="21"/>
          <w:szCs w:val="21"/>
          <w:b/>
          <w:bCs/>
        </w:rPr>
        <w:t>5.</w:t>
      </w:r>
      <w:r>
        <w:rPr>
          <w:rFonts w:ascii="Times New Roman" w:hAnsi="Times New Roman" w:eastAsia="Times New Roman" w:cs="Times New Roman"/>
          <w:sz w:val="21"/>
          <w:szCs w:val="21"/>
          <w:spacing w:val="3"/>
        </w:rPr>
        <w:t xml:space="preserve">  </w:t>
      </w:r>
      <w:r>
        <w:rPr>
          <w:rFonts w:ascii="SimSun" w:hAnsi="SimSun" w:eastAsia="SimSun" w:cs="SimSun"/>
          <w:sz w:val="21"/>
          <w:szCs w:val="21"/>
          <w:b/>
          <w:bCs/>
        </w:rPr>
        <w:t>肿瘤标</w:t>
      </w:r>
      <w:r>
        <w:rPr>
          <w:rFonts w:ascii="SimSun" w:hAnsi="SimSun" w:eastAsia="SimSun" w:cs="SimSun"/>
          <w:sz w:val="21"/>
          <w:szCs w:val="21"/>
          <w:b/>
          <w:bCs/>
          <w:spacing w:val="-1"/>
        </w:rPr>
        <w:t>志物</w:t>
      </w:r>
      <w:r>
        <w:rPr>
          <w:rFonts w:ascii="SimSun" w:hAnsi="SimSun" w:eastAsia="SimSun" w:cs="SimSun"/>
          <w:sz w:val="21"/>
          <w:szCs w:val="21"/>
          <w:spacing w:val="68"/>
        </w:rPr>
        <w:t xml:space="preserve"> </w:t>
      </w:r>
      <w:r>
        <w:rPr>
          <w:rFonts w:ascii="SimSun" w:hAnsi="SimSun" w:eastAsia="SimSun" w:cs="SimSun"/>
          <w:sz w:val="21"/>
          <w:szCs w:val="21"/>
          <w:spacing w:val="-1"/>
        </w:rPr>
        <w:t>血清甲胎蛋白(α-</w:t>
      </w:r>
      <w:r>
        <w:rPr>
          <w:rFonts w:ascii="Times New Roman" w:hAnsi="Times New Roman" w:eastAsia="Times New Roman" w:cs="Times New Roman"/>
          <w:sz w:val="21"/>
          <w:szCs w:val="21"/>
        </w:rPr>
        <w:t>feto</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protein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AFP</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1"/>
        </w:rPr>
        <w:t>和癌胚抗原</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carcinoembryonic</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antigen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CEA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SimSun" w:hAnsi="SimSun" w:eastAsia="SimSun" w:cs="SimSun"/>
          <w:sz w:val="21"/>
          <w:szCs w:val="21"/>
        </w:rPr>
        <w:t>等肿瘤标志物升高应怀疑肿瘤可能。</w:t>
      </w:r>
    </w:p>
    <w:p>
      <w:pPr>
        <w:ind w:right="1158" w:firstLine="410"/>
        <w:spacing w:before="88" w:line="273" w:lineRule="auto"/>
        <w:rPr>
          <w:rFonts w:ascii="SimSun" w:hAnsi="SimSun" w:eastAsia="SimSun" w:cs="SimSun"/>
          <w:sz w:val="21"/>
          <w:szCs w:val="21"/>
        </w:rPr>
      </w:pPr>
      <w:r>
        <w:rPr>
          <w:rFonts w:ascii="Times New Roman" w:hAnsi="Times New Roman" w:eastAsia="Times New Roman" w:cs="Times New Roman"/>
          <w:sz w:val="21"/>
          <w:szCs w:val="21"/>
          <w:b/>
          <w:bCs/>
          <w:spacing w:val="2"/>
        </w:rPr>
        <w:t>6.</w:t>
      </w:r>
      <w:r>
        <w:rPr>
          <w:rFonts w:ascii="Times New Roman" w:hAnsi="Times New Roman" w:eastAsia="Times New Roman" w:cs="Times New Roman"/>
          <w:sz w:val="21"/>
          <w:szCs w:val="21"/>
          <w:spacing w:val="24"/>
        </w:rPr>
        <w:t xml:space="preserve">  </w:t>
      </w:r>
      <w:r>
        <w:rPr>
          <w:rFonts w:ascii="SimSun" w:hAnsi="SimSun" w:eastAsia="SimSun" w:cs="SimSun"/>
          <w:sz w:val="21"/>
          <w:szCs w:val="21"/>
          <w:b/>
          <w:bCs/>
          <w:spacing w:val="2"/>
        </w:rPr>
        <w:t>诊断性穿刺</w:t>
      </w:r>
      <w:r>
        <w:rPr>
          <w:rFonts w:ascii="SimSun" w:hAnsi="SimSun" w:eastAsia="SimSun" w:cs="SimSun"/>
          <w:sz w:val="21"/>
          <w:szCs w:val="21"/>
          <w:spacing w:val="80"/>
        </w:rPr>
        <w:t xml:space="preserve"> </w:t>
      </w:r>
      <w:r>
        <w:rPr>
          <w:rFonts w:ascii="SimSun" w:hAnsi="SimSun" w:eastAsia="SimSun" w:cs="SimSun"/>
          <w:sz w:val="21"/>
          <w:szCs w:val="21"/>
          <w:spacing w:val="2"/>
        </w:rPr>
        <w:t>腹痛诊断不明确且伴有腹腔积液时，</w:t>
      </w:r>
      <w:r>
        <w:rPr>
          <w:rFonts w:ascii="SimSun" w:hAnsi="SimSun" w:eastAsia="SimSun" w:cs="SimSun"/>
          <w:sz w:val="21"/>
          <w:szCs w:val="21"/>
          <w:spacing w:val="1"/>
        </w:rPr>
        <w:t>应行腹腔穿刺检查。肉眼观察腹腔积液即</w:t>
      </w:r>
      <w:r>
        <w:rPr>
          <w:rFonts w:ascii="SimSun" w:hAnsi="SimSun" w:eastAsia="SimSun" w:cs="SimSun"/>
          <w:sz w:val="21"/>
          <w:szCs w:val="21"/>
        </w:rPr>
        <w:t xml:space="preserve"> </w:t>
      </w:r>
      <w:r>
        <w:rPr>
          <w:rFonts w:ascii="SimSun" w:hAnsi="SimSun" w:eastAsia="SimSun" w:cs="SimSun"/>
          <w:sz w:val="21"/>
          <w:szCs w:val="21"/>
          <w:spacing w:val="-2"/>
        </w:rPr>
        <w:t>可初步判断是否有腹腔出血或感染，常规及生化检查可明确腹腔积液性质，必要时可作涂片、病理细</w:t>
      </w:r>
      <w:r>
        <w:rPr>
          <w:rFonts w:ascii="SimSun" w:hAnsi="SimSun" w:eastAsia="SimSun" w:cs="SimSun"/>
          <w:sz w:val="21"/>
          <w:szCs w:val="21"/>
          <w:spacing w:val="9"/>
        </w:rPr>
        <w:t xml:space="preserve"> </w:t>
      </w:r>
      <w:r>
        <w:rPr>
          <w:rFonts w:ascii="SimSun" w:hAnsi="SimSun" w:eastAsia="SimSun" w:cs="SimSun"/>
          <w:sz w:val="21"/>
          <w:szCs w:val="21"/>
          <w:spacing w:val="-3"/>
        </w:rPr>
        <w:t>胞学检查、细菌培养等。阴道后穹隆穿刺发现不凝血应怀疑异位妊娠破裂、黄体破</w:t>
      </w:r>
      <w:r>
        <w:rPr>
          <w:rFonts w:ascii="SimSun" w:hAnsi="SimSun" w:eastAsia="SimSun" w:cs="SimSun"/>
          <w:sz w:val="21"/>
          <w:szCs w:val="21"/>
          <w:spacing w:val="-4"/>
        </w:rPr>
        <w:t>裂出血可能。</w:t>
      </w:r>
    </w:p>
    <w:p>
      <w:pPr>
        <w:ind w:left="413"/>
        <w:spacing w:before="126" w:line="221" w:lineRule="auto"/>
        <w:rPr>
          <w:rFonts w:ascii="SimHei" w:hAnsi="SimHei" w:eastAsia="SimHei" w:cs="SimHei"/>
          <w:sz w:val="21"/>
          <w:szCs w:val="21"/>
        </w:rPr>
      </w:pPr>
      <w:r>
        <w:rPr>
          <w:rFonts w:ascii="SimHei" w:hAnsi="SimHei" w:eastAsia="SimHei" w:cs="SimHei"/>
          <w:sz w:val="21"/>
          <w:szCs w:val="21"/>
          <w:b/>
          <w:bCs/>
          <w:spacing w:val="19"/>
        </w:rPr>
        <w:t>(二)影像学检查</w:t>
      </w:r>
    </w:p>
    <w:p>
      <w:pPr>
        <w:ind w:right="1168" w:firstLine="410"/>
        <w:spacing w:before="102" w:line="259" w:lineRule="auto"/>
        <w:rPr>
          <w:rFonts w:ascii="SimSun" w:hAnsi="SimSun" w:eastAsia="SimSun" w:cs="SimSun"/>
          <w:sz w:val="21"/>
          <w:szCs w:val="21"/>
        </w:rPr>
      </w:pPr>
      <w:r>
        <w:rPr>
          <w:rFonts w:ascii="SimSun" w:hAnsi="SimSun" w:eastAsia="SimSun" w:cs="SimSun"/>
          <w:sz w:val="21"/>
          <w:szCs w:val="21"/>
          <w:spacing w:val="6"/>
        </w:rPr>
        <w:t>1.X</w:t>
      </w:r>
      <w:r>
        <w:rPr>
          <w:rFonts w:ascii="SimSun" w:hAnsi="SimSun" w:eastAsia="SimSun" w:cs="SimSun"/>
          <w:sz w:val="21"/>
          <w:szCs w:val="21"/>
          <w:spacing w:val="104"/>
        </w:rPr>
        <w:t xml:space="preserve"> </w:t>
      </w:r>
      <w:r>
        <w:rPr>
          <w:rFonts w:ascii="SimSun" w:hAnsi="SimSun" w:eastAsia="SimSun" w:cs="SimSun"/>
          <w:sz w:val="21"/>
          <w:szCs w:val="21"/>
          <w:spacing w:val="6"/>
        </w:rPr>
        <w:t>线发现膈下游离气体有助于诊断胃肠穿孔；肠腔积气、扩张和多个液平面有助于诊断肠</w:t>
      </w:r>
      <w:r>
        <w:rPr>
          <w:rFonts w:ascii="SimSun" w:hAnsi="SimSun" w:eastAsia="SimSun" w:cs="SimSun"/>
          <w:sz w:val="21"/>
          <w:szCs w:val="21"/>
        </w:rPr>
        <w:t xml:space="preserve"> </w:t>
      </w:r>
      <w:r>
        <w:rPr>
          <w:rFonts w:ascii="SimSun" w:hAnsi="SimSun" w:eastAsia="SimSun" w:cs="SimSun"/>
          <w:sz w:val="21"/>
          <w:szCs w:val="21"/>
          <w:spacing w:val="-2"/>
        </w:rPr>
        <w:t>梗阻；X</w:t>
      </w:r>
      <w:r>
        <w:rPr>
          <w:rFonts w:ascii="SimSun" w:hAnsi="SimSun" w:eastAsia="SimSun" w:cs="SimSun"/>
          <w:sz w:val="21"/>
          <w:szCs w:val="21"/>
        </w:rPr>
        <w:t xml:space="preserve"> </w:t>
      </w:r>
      <w:r>
        <w:rPr>
          <w:rFonts w:ascii="SimSun" w:hAnsi="SimSun" w:eastAsia="SimSun" w:cs="SimSun"/>
          <w:sz w:val="21"/>
          <w:szCs w:val="21"/>
          <w:spacing w:val="-2"/>
        </w:rPr>
        <w:t>线钡剂造影或钡剂灌肠检查可以发现消化性溃疡和消化道肿瘤等。</w:t>
      </w:r>
    </w:p>
    <w:p>
      <w:pPr>
        <w:ind w:right="1147" w:firstLine="410"/>
        <w:spacing w:before="92" w:line="259"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5"/>
        </w:rPr>
        <w:t xml:space="preserve"> </w:t>
      </w:r>
      <w:r>
        <w:rPr>
          <w:rFonts w:ascii="SimSun" w:hAnsi="SimSun" w:eastAsia="SimSun" w:cs="SimSun"/>
          <w:sz w:val="21"/>
          <w:szCs w:val="21"/>
          <w:spacing w:val="-3"/>
        </w:rPr>
        <w:t>超声有助于发现胆道结石、胆管扩张、肝胆胰脾大</w:t>
      </w:r>
      <w:r>
        <w:rPr>
          <w:rFonts w:ascii="SimSun" w:hAnsi="SimSun" w:eastAsia="SimSun" w:cs="SimSun"/>
          <w:sz w:val="21"/>
          <w:szCs w:val="21"/>
          <w:spacing w:val="-4"/>
        </w:rPr>
        <w:t>、腹腔肿瘤、腹腔囊肿、腹腔积液等；宫外</w:t>
      </w:r>
      <w:r>
        <w:rPr>
          <w:rFonts w:ascii="SimSun" w:hAnsi="SimSun" w:eastAsia="SimSun" w:cs="SimSun"/>
          <w:sz w:val="21"/>
          <w:szCs w:val="21"/>
        </w:rPr>
        <w:t xml:space="preserve"> </w:t>
      </w:r>
      <w:r>
        <w:rPr>
          <w:rFonts w:ascii="SimSun" w:hAnsi="SimSun" w:eastAsia="SimSun" w:cs="SimSun"/>
          <w:sz w:val="21"/>
          <w:szCs w:val="21"/>
          <w:spacing w:val="-6"/>
        </w:rPr>
        <w:t>孕时，可见宫腔外孕囊或盆腔积液。</w:t>
      </w:r>
    </w:p>
    <w:p>
      <w:pPr>
        <w:ind w:right="1150" w:firstLine="410"/>
        <w:spacing w:before="90" w:line="258"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b/>
          <w:bCs/>
        </w:rPr>
        <w:t>CT</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1"/>
        </w:rPr>
        <w:t>和</w:t>
      </w:r>
      <w:r>
        <w:rPr>
          <w:rFonts w:ascii="SimSun" w:hAnsi="SimSun" w:eastAsia="SimSun" w:cs="SimSun"/>
          <w:sz w:val="21"/>
          <w:szCs w:val="21"/>
          <w:spacing w:val="-28"/>
        </w:rPr>
        <w:t xml:space="preserve"> </w:t>
      </w:r>
      <w:r>
        <w:rPr>
          <w:rFonts w:ascii="Times New Roman" w:hAnsi="Times New Roman" w:eastAsia="Times New Roman" w:cs="Times New Roman"/>
          <w:sz w:val="21"/>
          <w:szCs w:val="21"/>
          <w:b/>
          <w:bCs/>
        </w:rPr>
        <w:t>MRI</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1"/>
        </w:rPr>
        <w:t>对腹腔内实质脏器的外伤、炎症、脓肿、血管性疾病、肿瘤等均有较高的诊断</w:t>
      </w:r>
      <w:r>
        <w:rPr>
          <w:rFonts w:ascii="SimSun" w:hAnsi="SimSun" w:eastAsia="SimSun" w:cs="SimSun"/>
          <w:sz w:val="21"/>
          <w:szCs w:val="21"/>
          <w:spacing w:val="1"/>
        </w:rPr>
        <w:t xml:space="preserve"> </w:t>
      </w:r>
      <w:r>
        <w:rPr>
          <w:rFonts w:ascii="SimSun" w:hAnsi="SimSun" w:eastAsia="SimSun" w:cs="SimSun"/>
          <w:sz w:val="21"/>
          <w:szCs w:val="21"/>
          <w:spacing w:val="-4"/>
        </w:rPr>
        <w:t>价值。</w:t>
      </w:r>
    </w:p>
    <w:p>
      <w:pPr>
        <w:ind w:right="1150" w:firstLine="410"/>
        <w:spacing w:before="71" w:line="278" w:lineRule="auto"/>
        <w:rPr>
          <w:rFonts w:ascii="SimSun" w:hAnsi="SimSun" w:eastAsia="SimSun" w:cs="SimSun"/>
          <w:sz w:val="21"/>
          <w:szCs w:val="21"/>
        </w:rPr>
      </w:pPr>
      <w:r>
        <w:rPr>
          <w:rFonts w:ascii="Times New Roman" w:hAnsi="Times New Roman" w:eastAsia="Times New Roman" w:cs="Times New Roman"/>
          <w:sz w:val="21"/>
          <w:szCs w:val="21"/>
          <w:b/>
          <w:bCs/>
          <w:spacing w:val="14"/>
        </w:rPr>
        <w:t>4.</w:t>
      </w:r>
      <w:r>
        <w:rPr>
          <w:rFonts w:ascii="Times New Roman" w:hAnsi="Times New Roman" w:eastAsia="Times New Roman" w:cs="Times New Roman"/>
          <w:sz w:val="21"/>
          <w:szCs w:val="21"/>
          <w:spacing w:val="3"/>
        </w:rPr>
        <w:t xml:space="preserve">   </w:t>
      </w:r>
      <w:r>
        <w:rPr>
          <w:rFonts w:ascii="SimSun" w:hAnsi="SimSun" w:eastAsia="SimSun" w:cs="SimSun"/>
          <w:sz w:val="21"/>
          <w:szCs w:val="21"/>
          <w:b/>
          <w:bCs/>
          <w:spacing w:val="14"/>
        </w:rPr>
        <w:t>内镜</w:t>
      </w:r>
      <w:r>
        <w:rPr>
          <w:rFonts w:ascii="SimSun" w:hAnsi="SimSun" w:eastAsia="SimSun" w:cs="SimSun"/>
          <w:sz w:val="21"/>
          <w:szCs w:val="21"/>
          <w:spacing w:val="78"/>
        </w:rPr>
        <w:t xml:space="preserve"> </w:t>
      </w:r>
      <w:r>
        <w:rPr>
          <w:rFonts w:ascii="SimSun" w:hAnsi="SimSun" w:eastAsia="SimSun" w:cs="SimSun"/>
          <w:sz w:val="21"/>
          <w:szCs w:val="21"/>
          <w:spacing w:val="14"/>
        </w:rPr>
        <w:t>应用胃肠镜可以直接观察消化道病变；内镜逆行胰胆管造影</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ERCP</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14"/>
        </w:rPr>
        <w:t>和超声内镜</w:t>
      </w:r>
      <w:r>
        <w:rPr>
          <w:rFonts w:ascii="SimSun" w:hAnsi="SimSun" w:eastAsia="SimSun" w:cs="SimSun"/>
          <w:sz w:val="21"/>
          <w:szCs w:val="21"/>
        </w:rPr>
        <w:t xml:space="preserve"> </w:t>
      </w:r>
      <w:r>
        <w:rPr>
          <w:rFonts w:ascii="SimSun" w:hAnsi="SimSun" w:eastAsia="SimSun" w:cs="SimSun"/>
          <w:sz w:val="21"/>
          <w:szCs w:val="21"/>
          <w:spacing w:val="-2"/>
        </w:rPr>
        <w:t>(EUS)</w:t>
      </w:r>
      <w:r>
        <w:rPr>
          <w:rFonts w:ascii="SimSun" w:hAnsi="SimSun" w:eastAsia="SimSun" w:cs="SimSun"/>
          <w:sz w:val="21"/>
          <w:szCs w:val="21"/>
          <w:spacing w:val="15"/>
        </w:rPr>
        <w:t xml:space="preserve"> </w:t>
      </w:r>
      <w:r>
        <w:rPr>
          <w:rFonts w:ascii="SimSun" w:hAnsi="SimSun" w:eastAsia="SimSun" w:cs="SimSun"/>
          <w:sz w:val="21"/>
          <w:szCs w:val="21"/>
          <w:spacing w:val="-2"/>
        </w:rPr>
        <w:t>检查有助于胆道和胰腺疾病的诊断；膀胱镜可用于诊断膀胱炎症、结石或肿瘤；腹</w:t>
      </w:r>
      <w:r>
        <w:rPr>
          <w:rFonts w:ascii="SimSun" w:hAnsi="SimSun" w:eastAsia="SimSun" w:cs="SimSun"/>
          <w:sz w:val="21"/>
          <w:szCs w:val="21"/>
          <w:spacing w:val="-3"/>
        </w:rPr>
        <w:t>腔镜检查对</w:t>
      </w:r>
      <w:r>
        <w:rPr>
          <w:rFonts w:ascii="SimSun" w:hAnsi="SimSun" w:eastAsia="SimSun" w:cs="SimSun"/>
          <w:sz w:val="21"/>
          <w:szCs w:val="21"/>
        </w:rPr>
        <w:t xml:space="preserve"> </w:t>
      </w:r>
      <w:r>
        <w:rPr>
          <w:rFonts w:ascii="SimSun" w:hAnsi="SimSun" w:eastAsia="SimSun" w:cs="SimSun"/>
          <w:sz w:val="21"/>
          <w:szCs w:val="21"/>
          <w:spacing w:val="-5"/>
        </w:rPr>
        <w:t>腹腔炎症、肿瘤或粘连有较高的诊断价值。</w:t>
      </w:r>
    </w:p>
    <w:p>
      <w:pPr>
        <w:ind w:left="413"/>
        <w:spacing w:before="81" w:line="222" w:lineRule="auto"/>
        <w:rPr>
          <w:rFonts w:ascii="SimHei" w:hAnsi="SimHei" w:eastAsia="SimHei" w:cs="SimHei"/>
          <w:sz w:val="21"/>
          <w:szCs w:val="21"/>
        </w:rPr>
      </w:pPr>
      <w:r>
        <w:rPr>
          <w:rFonts w:ascii="SimHei" w:hAnsi="SimHei" w:eastAsia="SimHei" w:cs="SimHei"/>
          <w:sz w:val="21"/>
          <w:szCs w:val="21"/>
          <w:b/>
          <w:bCs/>
          <w:spacing w:val="21"/>
        </w:rPr>
        <w:t>(三)其他检查</w:t>
      </w:r>
    </w:p>
    <w:p>
      <w:pPr>
        <w:ind w:right="1171" w:firstLine="410"/>
        <w:spacing w:before="120" w:line="250" w:lineRule="auto"/>
        <w:rPr>
          <w:rFonts w:ascii="SimSun" w:hAnsi="SimSun" w:eastAsia="SimSun" w:cs="SimSun"/>
          <w:sz w:val="21"/>
          <w:szCs w:val="21"/>
        </w:rPr>
      </w:pPr>
      <w:r>
        <w:rPr>
          <w:rFonts w:ascii="SimSun" w:hAnsi="SimSun" w:eastAsia="SimSun" w:cs="SimSun"/>
          <w:sz w:val="21"/>
          <w:szCs w:val="21"/>
          <w:spacing w:val="-2"/>
        </w:rPr>
        <w:t>心电图检查有助于鉴别心绞痛、心肌梗死引起的腹痛；脑电图检查可用于诊断腹型癫痫；血管造</w:t>
      </w:r>
      <w:r>
        <w:rPr>
          <w:rFonts w:ascii="SimSun" w:hAnsi="SimSun" w:eastAsia="SimSun" w:cs="SimSun"/>
          <w:sz w:val="21"/>
          <w:szCs w:val="21"/>
          <w:spacing w:val="11"/>
        </w:rPr>
        <w:t xml:space="preserve"> </w:t>
      </w:r>
      <w:r>
        <w:rPr>
          <w:rFonts w:ascii="SimSun" w:hAnsi="SimSun" w:eastAsia="SimSun" w:cs="SimSun"/>
          <w:sz w:val="21"/>
          <w:szCs w:val="21"/>
          <w:spacing w:val="1"/>
        </w:rPr>
        <w:t>影可用于诊断肠系膜上静脉血栓形成等内脏血管病变。</w:t>
      </w:r>
    </w:p>
    <w:p>
      <w:pPr>
        <w:ind w:left="413"/>
        <w:spacing w:before="80" w:line="223" w:lineRule="auto"/>
        <w:rPr>
          <w:rFonts w:ascii="SimHei" w:hAnsi="SimHei" w:eastAsia="SimHei" w:cs="SimHei"/>
          <w:sz w:val="21"/>
          <w:szCs w:val="21"/>
        </w:rPr>
      </w:pPr>
      <w:r>
        <w:rPr>
          <w:rFonts w:ascii="SimHei" w:hAnsi="SimHei" w:eastAsia="SimHei" w:cs="SimHei"/>
          <w:sz w:val="21"/>
          <w:szCs w:val="21"/>
          <w:b/>
          <w:bCs/>
          <w:spacing w:val="21"/>
        </w:rPr>
        <w:t>(四)手术探查</w:t>
      </w:r>
    </w:p>
    <w:p>
      <w:pPr>
        <w:ind w:left="410"/>
        <w:spacing w:before="107" w:line="219" w:lineRule="auto"/>
        <w:rPr>
          <w:rFonts w:ascii="SimSun" w:hAnsi="SimSun" w:eastAsia="SimSun" w:cs="SimSun"/>
          <w:sz w:val="21"/>
          <w:szCs w:val="21"/>
        </w:rPr>
      </w:pPr>
      <w:r>
        <w:rPr>
          <w:rFonts w:ascii="SimSun" w:hAnsi="SimSun" w:eastAsia="SimSun" w:cs="SimSun"/>
          <w:sz w:val="21"/>
          <w:szCs w:val="21"/>
          <w:spacing w:val="-6"/>
        </w:rPr>
        <w:t>在急性腹痛病因不明、保守治疗无效、病情转危的紧急情况下，为挽救生命应考虑手术探查。</w:t>
      </w:r>
    </w:p>
    <w:p>
      <w:pPr>
        <w:ind w:left="307"/>
        <w:spacing w:before="37" w:line="221" w:lineRule="auto"/>
        <w:rPr>
          <w:rFonts w:ascii="SimHei" w:hAnsi="SimHei" w:eastAsia="SimHei" w:cs="SimHei"/>
          <w:sz w:val="21"/>
          <w:szCs w:val="21"/>
        </w:rPr>
      </w:pPr>
      <w:r>
        <w:rPr>
          <w:rFonts w:ascii="SimHei" w:hAnsi="SimHei" w:eastAsia="SimHei" w:cs="SimHei"/>
          <w:sz w:val="21"/>
          <w:szCs w:val="21"/>
          <w:b/>
          <w:bCs/>
          <w:color w:val="0A94E5"/>
          <w:spacing w:val="-7"/>
        </w:rPr>
        <w:t>【诊断与鉴别诊断】</w:t>
      </w:r>
    </w:p>
    <w:p>
      <w:pPr>
        <w:ind w:left="410"/>
        <w:spacing w:before="154" w:line="219" w:lineRule="auto"/>
        <w:rPr>
          <w:rFonts w:ascii="SimSun" w:hAnsi="SimSun" w:eastAsia="SimSun" w:cs="SimSun"/>
          <w:sz w:val="21"/>
          <w:szCs w:val="21"/>
        </w:rPr>
      </w:pPr>
      <w:r>
        <w:rPr>
          <w:rFonts w:ascii="SimSun" w:hAnsi="SimSun" w:eastAsia="SimSun" w:cs="SimSun"/>
          <w:sz w:val="21"/>
          <w:szCs w:val="21"/>
          <w:spacing w:val="-3"/>
        </w:rPr>
        <w:t>腹痛病因的诊断应结合病史、临床表现、辅助检查综合分析。急性腹痛病人就诊时，疾病往往处</w:t>
      </w:r>
    </w:p>
    <w:p>
      <w:pPr>
        <w:sectPr>
          <w:pgSz w:w="11900" w:h="16840"/>
          <w:pgMar w:top="755" w:right="619" w:bottom="400" w:left="949" w:header="0" w:footer="0" w:gutter="0"/>
        </w:sectPr>
        <w:rPr/>
      </w:pPr>
    </w:p>
    <w:p>
      <w:pPr>
        <w:spacing w:before="44" w:line="221" w:lineRule="auto"/>
        <w:rPr>
          <w:rFonts w:ascii="SimHei" w:hAnsi="SimHei" w:eastAsia="SimHei" w:cs="SimHei"/>
          <w:sz w:val="22"/>
          <w:szCs w:val="22"/>
        </w:rPr>
      </w:pPr>
      <w:r>
        <w:rPr>
          <w:rFonts w:ascii="SimSun" w:hAnsi="SimSun" w:eastAsia="SimSun" w:cs="SimSun"/>
          <w:sz w:val="22"/>
          <w:szCs w:val="22"/>
          <w:b/>
          <w:bCs/>
          <w:color w:val="007AD8"/>
          <w:spacing w:val="-17"/>
          <w:w w:val="97"/>
        </w:rPr>
        <w:t>444</w:t>
      </w:r>
      <w:r>
        <w:rPr>
          <w:rFonts w:ascii="SimSun" w:hAnsi="SimSun" w:eastAsia="SimSun" w:cs="SimSun"/>
          <w:sz w:val="22"/>
          <w:szCs w:val="22"/>
          <w:color w:val="007AD8"/>
          <w:spacing w:val="16"/>
        </w:rPr>
        <w:t xml:space="preserve">      </w:t>
      </w:r>
      <w:r>
        <w:rPr>
          <w:rFonts w:ascii="SimHei" w:hAnsi="SimHei" w:eastAsia="SimHei" w:cs="SimHei"/>
          <w:sz w:val="22"/>
          <w:szCs w:val="22"/>
          <w:b/>
          <w:bCs/>
          <w:color w:val="0078C9"/>
          <w:spacing w:val="-17"/>
          <w:w w:val="97"/>
        </w:rPr>
        <w:t>第四篇</w:t>
      </w:r>
      <w:r>
        <w:rPr>
          <w:rFonts w:ascii="SimHei" w:hAnsi="SimHei" w:eastAsia="SimHei" w:cs="SimHei"/>
          <w:sz w:val="22"/>
          <w:szCs w:val="22"/>
          <w:color w:val="0078C9"/>
          <w:spacing w:val="70"/>
        </w:rPr>
        <w:t xml:space="preserve"> </w:t>
      </w:r>
      <w:r>
        <w:rPr>
          <w:rFonts w:ascii="SimHei" w:hAnsi="SimHei" w:eastAsia="SimHei" w:cs="SimHei"/>
          <w:sz w:val="22"/>
          <w:szCs w:val="22"/>
          <w:b/>
          <w:bCs/>
          <w:color w:val="0078C9"/>
          <w:spacing w:val="-17"/>
          <w:w w:val="97"/>
        </w:rPr>
        <w:t>消化系统疾病</w:t>
      </w:r>
    </w:p>
    <w:p>
      <w:pPr>
        <w:spacing w:line="298" w:lineRule="auto"/>
        <w:rPr>
          <w:rFonts w:ascii="Arial"/>
          <w:sz w:val="21"/>
        </w:rPr>
      </w:pPr>
      <w:r/>
    </w:p>
    <w:p>
      <w:pPr>
        <w:ind w:left="1076" w:right="100"/>
        <w:spacing w:before="71" w:line="268" w:lineRule="auto"/>
        <w:jc w:val="both"/>
        <w:rPr>
          <w:rFonts w:ascii="SimSun" w:hAnsi="SimSun" w:eastAsia="SimSun" w:cs="SimSun"/>
          <w:sz w:val="22"/>
          <w:szCs w:val="22"/>
        </w:rPr>
      </w:pPr>
      <w:r>
        <w:rPr>
          <w:rFonts w:ascii="SimSun" w:hAnsi="SimSun" w:eastAsia="SimSun" w:cs="SimSun"/>
          <w:sz w:val="22"/>
          <w:szCs w:val="22"/>
          <w:spacing w:val="-13"/>
        </w:rPr>
        <w:t>在快速发展、变化过程中，临床表现可能随时迅速发生改变，原本不明显的症状和体征可能逐渐显露</w:t>
      </w:r>
      <w:r>
        <w:rPr>
          <w:rFonts w:ascii="SimSun" w:hAnsi="SimSun" w:eastAsia="SimSun" w:cs="SimSun"/>
          <w:sz w:val="22"/>
          <w:szCs w:val="22"/>
        </w:rPr>
        <w:t xml:space="preserve"> </w:t>
      </w:r>
      <w:r>
        <w:rPr>
          <w:rFonts w:ascii="SimSun" w:hAnsi="SimSun" w:eastAsia="SimSun" w:cs="SimSun"/>
          <w:sz w:val="22"/>
          <w:szCs w:val="22"/>
          <w:spacing w:val="-18"/>
        </w:rPr>
        <w:t>或有新变化。因此，应增加观察症状及体征的频率，前后比较、细致分析，从病理生理的角度解释临床</w:t>
      </w:r>
      <w:r>
        <w:rPr>
          <w:rFonts w:ascii="SimSun" w:hAnsi="SimSun" w:eastAsia="SimSun" w:cs="SimSun"/>
          <w:sz w:val="22"/>
          <w:szCs w:val="22"/>
          <w:spacing w:val="18"/>
        </w:rPr>
        <w:t xml:space="preserve"> </w:t>
      </w:r>
      <w:r>
        <w:rPr>
          <w:rFonts w:ascii="SimSun" w:hAnsi="SimSun" w:eastAsia="SimSun" w:cs="SimSun"/>
          <w:sz w:val="22"/>
          <w:szCs w:val="22"/>
          <w:spacing w:val="-13"/>
        </w:rPr>
        <w:t>现象，不断调整诊断思路，不宜过早作出结论。多次反复的评估和</w:t>
      </w:r>
      <w:r>
        <w:rPr>
          <w:rFonts w:ascii="SimSun" w:hAnsi="SimSun" w:eastAsia="SimSun" w:cs="SimSun"/>
          <w:sz w:val="22"/>
          <w:szCs w:val="22"/>
          <w:spacing w:val="-14"/>
        </w:rPr>
        <w:t>多学科会诊有助于及时正确诊断。</w:t>
      </w:r>
    </w:p>
    <w:p>
      <w:pPr>
        <w:ind w:left="1369"/>
        <w:spacing w:before="57" w:line="222" w:lineRule="auto"/>
        <w:rPr>
          <w:rFonts w:ascii="SimHei" w:hAnsi="SimHei" w:eastAsia="SimHei" w:cs="SimHei"/>
          <w:sz w:val="22"/>
          <w:szCs w:val="22"/>
        </w:rPr>
      </w:pPr>
      <w:r>
        <w:rPr>
          <w:rFonts w:ascii="SimHei" w:hAnsi="SimHei" w:eastAsia="SimHei" w:cs="SimHei"/>
          <w:sz w:val="22"/>
          <w:szCs w:val="22"/>
          <w:b/>
          <w:bCs/>
          <w:color w:val="0071BD"/>
          <w:spacing w:val="-13"/>
        </w:rPr>
        <w:t>【治疗】</w:t>
      </w:r>
    </w:p>
    <w:p>
      <w:pPr>
        <w:ind w:left="1076" w:right="101" w:firstLine="399"/>
        <w:spacing w:before="80" w:line="250" w:lineRule="auto"/>
        <w:rPr>
          <w:rFonts w:ascii="SimSun" w:hAnsi="SimSun" w:eastAsia="SimSun" w:cs="SimSun"/>
          <w:sz w:val="22"/>
          <w:szCs w:val="22"/>
        </w:rPr>
      </w:pPr>
      <w:r>
        <w:rPr>
          <w:rFonts w:ascii="SimSun" w:hAnsi="SimSun" w:eastAsia="SimSun" w:cs="SimSun"/>
          <w:sz w:val="22"/>
          <w:szCs w:val="22"/>
          <w:spacing w:val="-13"/>
        </w:rPr>
        <w:t>腹痛的治疗应针对病因给予相应治疗措施。但病因不明时，对于伴随症状较重者，应积极给予对</w:t>
      </w:r>
      <w:r>
        <w:rPr>
          <w:rFonts w:ascii="SimSun" w:hAnsi="SimSun" w:eastAsia="SimSun" w:cs="SimSun"/>
          <w:sz w:val="22"/>
          <w:szCs w:val="22"/>
          <w:spacing w:val="14"/>
        </w:rPr>
        <w:t xml:space="preserve"> </w:t>
      </w:r>
      <w:r>
        <w:rPr>
          <w:rFonts w:ascii="SimSun" w:hAnsi="SimSun" w:eastAsia="SimSun" w:cs="SimSun"/>
          <w:sz w:val="22"/>
          <w:szCs w:val="22"/>
          <w:spacing w:val="-8"/>
        </w:rPr>
        <w:t>症处理。</w:t>
      </w:r>
    </w:p>
    <w:p>
      <w:pPr>
        <w:ind w:left="1076" w:right="118" w:firstLine="399"/>
        <w:spacing w:before="79" w:line="254" w:lineRule="auto"/>
        <w:rPr>
          <w:rFonts w:ascii="SimSun" w:hAnsi="SimSun" w:eastAsia="SimSun" w:cs="SimSun"/>
          <w:sz w:val="22"/>
          <w:szCs w:val="22"/>
        </w:rPr>
      </w:pPr>
      <w:r>
        <w:rPr>
          <w:rFonts w:ascii="Times New Roman" w:hAnsi="Times New Roman" w:eastAsia="Times New Roman" w:cs="Times New Roman"/>
          <w:sz w:val="22"/>
          <w:szCs w:val="22"/>
          <w:b/>
          <w:bCs/>
          <w:spacing w:val="-15"/>
        </w:rPr>
        <w:t>1.</w:t>
      </w:r>
      <w:r>
        <w:rPr>
          <w:rFonts w:ascii="Times New Roman" w:hAnsi="Times New Roman" w:eastAsia="Times New Roman" w:cs="Times New Roman"/>
          <w:sz w:val="22"/>
          <w:szCs w:val="22"/>
          <w:spacing w:val="15"/>
        </w:rPr>
        <w:t xml:space="preserve">  </w:t>
      </w:r>
      <w:r>
        <w:rPr>
          <w:rFonts w:ascii="SimSun" w:hAnsi="SimSun" w:eastAsia="SimSun" w:cs="SimSun"/>
          <w:sz w:val="22"/>
          <w:szCs w:val="22"/>
          <w:b/>
          <w:bCs/>
          <w:spacing w:val="-15"/>
        </w:rPr>
        <w:t>气道维护、呼吸和循环维护</w:t>
      </w:r>
      <w:r>
        <w:rPr>
          <w:rFonts w:ascii="SimSun" w:hAnsi="SimSun" w:eastAsia="SimSun" w:cs="SimSun"/>
          <w:sz w:val="22"/>
          <w:szCs w:val="22"/>
          <w:spacing w:val="77"/>
        </w:rPr>
        <w:t xml:space="preserve"> </w:t>
      </w:r>
      <w:r>
        <w:rPr>
          <w:rFonts w:ascii="SimSun" w:hAnsi="SimSun" w:eastAsia="SimSun" w:cs="SimSun"/>
          <w:sz w:val="22"/>
          <w:szCs w:val="22"/>
          <w:spacing w:val="-15"/>
        </w:rPr>
        <w:t>吸氧、静脉输液补充有效血容量，纠正水、电解质和酸碱平衡紊</w:t>
      </w:r>
      <w:r>
        <w:rPr>
          <w:rFonts w:ascii="SimSun" w:hAnsi="SimSun" w:eastAsia="SimSun" w:cs="SimSun"/>
          <w:sz w:val="22"/>
          <w:szCs w:val="22"/>
        </w:rPr>
        <w:t xml:space="preserve"> </w:t>
      </w:r>
      <w:r>
        <w:rPr>
          <w:rFonts w:ascii="SimSun" w:hAnsi="SimSun" w:eastAsia="SimSun" w:cs="SimSun"/>
          <w:sz w:val="22"/>
          <w:szCs w:val="22"/>
          <w:spacing w:val="-10"/>
        </w:rPr>
        <w:t>乱等。</w:t>
      </w:r>
    </w:p>
    <w:p>
      <w:pPr>
        <w:ind w:left="1476"/>
        <w:spacing w:before="75" w:line="219" w:lineRule="auto"/>
        <w:rPr>
          <w:rFonts w:ascii="SimSun" w:hAnsi="SimSun" w:eastAsia="SimSun" w:cs="SimSun"/>
          <w:sz w:val="22"/>
          <w:szCs w:val="22"/>
        </w:rPr>
      </w:pPr>
      <w:r>
        <w:rPr>
          <w:rFonts w:ascii="Times New Roman" w:hAnsi="Times New Roman" w:eastAsia="Times New Roman" w:cs="Times New Roman"/>
          <w:sz w:val="22"/>
          <w:szCs w:val="22"/>
          <w:b/>
          <w:bCs/>
          <w:spacing w:val="-7"/>
        </w:rPr>
        <w:t>2.</w:t>
      </w:r>
      <w:r>
        <w:rPr>
          <w:rFonts w:ascii="Times New Roman" w:hAnsi="Times New Roman" w:eastAsia="Times New Roman" w:cs="Times New Roman"/>
          <w:sz w:val="22"/>
          <w:szCs w:val="22"/>
          <w:spacing w:val="12"/>
        </w:rPr>
        <w:t xml:space="preserve">  </w:t>
      </w:r>
      <w:r>
        <w:rPr>
          <w:rFonts w:ascii="SimSun" w:hAnsi="SimSun" w:eastAsia="SimSun" w:cs="SimSun"/>
          <w:sz w:val="22"/>
          <w:szCs w:val="22"/>
          <w:b/>
          <w:bCs/>
          <w:spacing w:val="-7"/>
        </w:rPr>
        <w:t>胃肠减压</w:t>
      </w:r>
      <w:r>
        <w:rPr>
          <w:rFonts w:ascii="SimSun" w:hAnsi="SimSun" w:eastAsia="SimSun" w:cs="SimSun"/>
          <w:sz w:val="22"/>
          <w:szCs w:val="22"/>
          <w:spacing w:val="79"/>
        </w:rPr>
        <w:t xml:space="preserve"> </w:t>
      </w:r>
      <w:r>
        <w:rPr>
          <w:rFonts w:ascii="SimSun" w:hAnsi="SimSun" w:eastAsia="SimSun" w:cs="SimSun"/>
          <w:sz w:val="22"/>
          <w:szCs w:val="22"/>
          <w:spacing w:val="-7"/>
        </w:rPr>
        <w:t>适宜于胃肠梗阻者。</w:t>
      </w:r>
    </w:p>
    <w:p>
      <w:pPr>
        <w:ind w:left="1076" w:right="20" w:firstLine="399"/>
        <w:spacing w:before="81" w:line="273" w:lineRule="auto"/>
        <w:rPr>
          <w:rFonts w:ascii="SimSun" w:hAnsi="SimSun" w:eastAsia="SimSun" w:cs="SimSun"/>
          <w:sz w:val="22"/>
          <w:szCs w:val="22"/>
        </w:rPr>
      </w:pPr>
      <w:r>
        <w:rPr>
          <w:rFonts w:ascii="Times New Roman" w:hAnsi="Times New Roman" w:eastAsia="Times New Roman" w:cs="Times New Roman"/>
          <w:sz w:val="22"/>
          <w:szCs w:val="22"/>
          <w:b/>
          <w:bCs/>
          <w:spacing w:val="-12"/>
        </w:rPr>
        <w:t>3.</w:t>
      </w:r>
      <w:r>
        <w:rPr>
          <w:rFonts w:ascii="Times New Roman" w:hAnsi="Times New Roman" w:eastAsia="Times New Roman" w:cs="Times New Roman"/>
          <w:sz w:val="22"/>
          <w:szCs w:val="22"/>
          <w:spacing w:val="49"/>
          <w:w w:val="101"/>
        </w:rPr>
        <w:t xml:space="preserve"> </w:t>
      </w:r>
      <w:r>
        <w:rPr>
          <w:rFonts w:ascii="SimSun" w:hAnsi="SimSun" w:eastAsia="SimSun" w:cs="SimSun"/>
          <w:sz w:val="22"/>
          <w:szCs w:val="22"/>
          <w:b/>
          <w:bCs/>
          <w:spacing w:val="-12"/>
        </w:rPr>
        <w:t>止痛剂</w:t>
      </w:r>
      <w:r>
        <w:rPr>
          <w:rFonts w:ascii="SimSun" w:hAnsi="SimSun" w:eastAsia="SimSun" w:cs="SimSun"/>
          <w:sz w:val="22"/>
          <w:szCs w:val="22"/>
          <w:spacing w:val="106"/>
        </w:rPr>
        <w:t xml:space="preserve"> </w:t>
      </w:r>
      <w:r>
        <w:rPr>
          <w:rFonts w:ascii="SimSun" w:hAnsi="SimSun" w:eastAsia="SimSun" w:cs="SimSun"/>
          <w:sz w:val="22"/>
          <w:szCs w:val="22"/>
          <w:spacing w:val="-12"/>
        </w:rPr>
        <w:t>以往认为，急腹症病人在诊断未明确前不宜给予止痛剂，以免掩盖病情、改变体征，</w:t>
      </w:r>
      <w:r>
        <w:rPr>
          <w:rFonts w:ascii="SimSun" w:hAnsi="SimSun" w:eastAsia="SimSun" w:cs="SimSun"/>
          <w:sz w:val="22"/>
          <w:szCs w:val="22"/>
        </w:rPr>
        <w:t xml:space="preserve"> </w:t>
      </w:r>
      <w:r>
        <w:rPr>
          <w:rFonts w:ascii="SimSun" w:hAnsi="SimSun" w:eastAsia="SimSun" w:cs="SimSun"/>
          <w:sz w:val="22"/>
          <w:szCs w:val="22"/>
          <w:spacing w:val="-13"/>
        </w:rPr>
        <w:t>延误诊断和治疗，但没有证据表明使用止痛剂会掩盖腹部体征或引起病死率、致残率升高。随着影像</w:t>
      </w:r>
      <w:r>
        <w:rPr>
          <w:rFonts w:ascii="SimSun" w:hAnsi="SimSun" w:eastAsia="SimSun" w:cs="SimSun"/>
          <w:sz w:val="22"/>
          <w:szCs w:val="22"/>
        </w:rPr>
        <w:t xml:space="preserve"> </w:t>
      </w:r>
      <w:r>
        <w:rPr>
          <w:rFonts w:ascii="SimSun" w:hAnsi="SimSun" w:eastAsia="SimSun" w:cs="SimSun"/>
          <w:sz w:val="22"/>
          <w:szCs w:val="22"/>
          <w:spacing w:val="-7"/>
        </w:rPr>
        <w:t>学的快速发展，为急腹症诊断提供了极有价值的客观证据。小剂量的</w:t>
      </w:r>
      <w:r>
        <w:rPr>
          <w:rFonts w:ascii="SimSun" w:hAnsi="SimSun" w:eastAsia="SimSun" w:cs="SimSun"/>
          <w:sz w:val="22"/>
          <w:szCs w:val="22"/>
          <w:spacing w:val="-8"/>
        </w:rPr>
        <w:t>吗啡(5</w:t>
      </w:r>
      <w:r>
        <w:rPr>
          <w:rFonts w:ascii="SimSun" w:hAnsi="SimSun" w:eastAsia="SimSun" w:cs="SimSun"/>
          <w:sz w:val="22"/>
          <w:szCs w:val="22"/>
          <w:spacing w:val="-7"/>
        </w:rPr>
        <w:t>mg</w:t>
      </w:r>
      <w:r>
        <w:rPr>
          <w:rFonts w:ascii="SimSun" w:hAnsi="SimSun" w:eastAsia="SimSun" w:cs="SimSun"/>
          <w:sz w:val="22"/>
          <w:szCs w:val="22"/>
          <w:spacing w:val="-38"/>
        </w:rPr>
        <w:t xml:space="preserve"> </w:t>
      </w:r>
      <w:r>
        <w:rPr>
          <w:rFonts w:ascii="SimSun" w:hAnsi="SimSun" w:eastAsia="SimSun" w:cs="SimSun"/>
          <w:sz w:val="22"/>
          <w:szCs w:val="22"/>
          <w:spacing w:val="-8"/>
        </w:rPr>
        <w:t>或0.</w:t>
      </w:r>
      <w:r>
        <w:rPr>
          <w:rFonts w:ascii="SimSun" w:hAnsi="SimSun" w:eastAsia="SimSun" w:cs="SimSun"/>
          <w:sz w:val="22"/>
          <w:szCs w:val="22"/>
          <w:spacing w:val="-64"/>
        </w:rPr>
        <w:t xml:space="preserve"> </w:t>
      </w:r>
      <w:r>
        <w:rPr>
          <w:rFonts w:ascii="SimSun" w:hAnsi="SimSun" w:eastAsia="SimSun" w:cs="SimSun"/>
          <w:sz w:val="22"/>
          <w:szCs w:val="22"/>
          <w:spacing w:val="-8"/>
        </w:rPr>
        <w:t>1</w:t>
      </w:r>
      <w:r>
        <w:rPr>
          <w:rFonts w:ascii="SimSun" w:hAnsi="SimSun" w:eastAsia="SimSun" w:cs="SimSun"/>
          <w:sz w:val="22"/>
          <w:szCs w:val="22"/>
          <w:spacing w:val="-7"/>
        </w:rPr>
        <w:t>mg</w:t>
      </w:r>
      <w:r>
        <w:rPr>
          <w:rFonts w:ascii="SimSun" w:hAnsi="SimSun" w:eastAsia="SimSun" w:cs="SimSun"/>
          <w:sz w:val="22"/>
          <w:szCs w:val="22"/>
          <w:spacing w:val="-8"/>
        </w:rPr>
        <w:t>/</w:t>
      </w:r>
      <w:r>
        <w:rPr>
          <w:rFonts w:ascii="SimSun" w:hAnsi="SimSun" w:eastAsia="SimSun" w:cs="SimSun"/>
          <w:sz w:val="22"/>
          <w:szCs w:val="22"/>
          <w:spacing w:val="-7"/>
        </w:rPr>
        <w:t>kg</w:t>
      </w:r>
      <w:r>
        <w:rPr>
          <w:rFonts w:ascii="SimSun" w:hAnsi="SimSun" w:eastAsia="SimSun" w:cs="SimSun"/>
          <w:sz w:val="22"/>
          <w:szCs w:val="22"/>
          <w:spacing w:val="-8"/>
        </w:rPr>
        <w:t>)能缓解</w:t>
      </w:r>
      <w:r>
        <w:rPr>
          <w:rFonts w:ascii="SimSun" w:hAnsi="SimSun" w:eastAsia="SimSun" w:cs="SimSun"/>
          <w:sz w:val="22"/>
          <w:szCs w:val="22"/>
        </w:rPr>
        <w:t xml:space="preserve"> </w:t>
      </w:r>
      <w:r>
        <w:rPr>
          <w:rFonts w:ascii="SimSun" w:hAnsi="SimSun" w:eastAsia="SimSun" w:cs="SimSun"/>
          <w:sz w:val="22"/>
          <w:szCs w:val="22"/>
          <w:spacing w:val="-17"/>
        </w:rPr>
        <w:t>病人腹痛，减少其烦躁，放松腹肌，有助于发现腹部阳性体征，不会延误临床诊断或影响手</w:t>
      </w:r>
      <w:r>
        <w:rPr>
          <w:rFonts w:ascii="SimSun" w:hAnsi="SimSun" w:eastAsia="SimSun" w:cs="SimSun"/>
          <w:sz w:val="22"/>
          <w:szCs w:val="22"/>
          <w:spacing w:val="-18"/>
        </w:rPr>
        <w:t>术决定，是</w:t>
      </w:r>
      <w:r>
        <w:rPr>
          <w:rFonts w:ascii="SimSun" w:hAnsi="SimSun" w:eastAsia="SimSun" w:cs="SimSun"/>
          <w:sz w:val="22"/>
          <w:szCs w:val="22"/>
        </w:rPr>
        <w:t xml:space="preserve"> </w:t>
      </w:r>
      <w:r>
        <w:rPr>
          <w:rFonts w:ascii="SimSun" w:hAnsi="SimSun" w:eastAsia="SimSun" w:cs="SimSun"/>
          <w:sz w:val="22"/>
          <w:szCs w:val="22"/>
          <w:spacing w:val="-10"/>
        </w:rPr>
        <w:t>安全和人道的。</w:t>
      </w:r>
    </w:p>
    <w:p>
      <w:pPr>
        <w:ind w:left="1476"/>
        <w:spacing w:before="72" w:line="219" w:lineRule="auto"/>
        <w:rPr>
          <w:rFonts w:ascii="SimSun" w:hAnsi="SimSun" w:eastAsia="SimSun" w:cs="SimSun"/>
          <w:sz w:val="22"/>
          <w:szCs w:val="22"/>
        </w:rPr>
      </w:pPr>
      <w:r>
        <w:rPr>
          <w:rFonts w:ascii="Times New Roman" w:hAnsi="Times New Roman" w:eastAsia="Times New Roman" w:cs="Times New Roman"/>
          <w:sz w:val="22"/>
          <w:szCs w:val="22"/>
          <w:b/>
          <w:bCs/>
          <w:spacing w:val="-14"/>
        </w:rPr>
        <w:t>4.</w:t>
      </w:r>
      <w:r>
        <w:rPr>
          <w:rFonts w:ascii="Times New Roman" w:hAnsi="Times New Roman" w:eastAsia="Times New Roman" w:cs="Times New Roman"/>
          <w:sz w:val="22"/>
          <w:szCs w:val="22"/>
          <w:spacing w:val="12"/>
        </w:rPr>
        <w:t xml:space="preserve">  </w:t>
      </w:r>
      <w:r>
        <w:rPr>
          <w:rFonts w:ascii="SimSun" w:hAnsi="SimSun" w:eastAsia="SimSun" w:cs="SimSun"/>
          <w:sz w:val="22"/>
          <w:szCs w:val="22"/>
          <w:b/>
          <w:bCs/>
          <w:spacing w:val="-14"/>
        </w:rPr>
        <w:t>灌肠和泻药</w:t>
      </w:r>
      <w:r>
        <w:rPr>
          <w:rFonts w:ascii="SimSun" w:hAnsi="SimSun" w:eastAsia="SimSun" w:cs="SimSun"/>
          <w:sz w:val="22"/>
          <w:szCs w:val="22"/>
          <w:spacing w:val="68"/>
        </w:rPr>
        <w:t xml:space="preserve"> </w:t>
      </w:r>
      <w:r>
        <w:rPr>
          <w:rFonts w:ascii="SimSun" w:hAnsi="SimSun" w:eastAsia="SimSun" w:cs="SimSun"/>
          <w:sz w:val="22"/>
          <w:szCs w:val="22"/>
          <w:spacing w:val="-14"/>
        </w:rPr>
        <w:t>未能排除肠坏死、肠穿孔等情况下，不宜使用。</w:t>
      </w:r>
    </w:p>
    <w:p>
      <w:pPr>
        <w:ind w:left="1476"/>
        <w:spacing w:before="79" w:line="219" w:lineRule="auto"/>
        <w:rPr>
          <w:rFonts w:ascii="SimSun" w:hAnsi="SimSun" w:eastAsia="SimSun" w:cs="SimSun"/>
          <w:sz w:val="22"/>
          <w:szCs w:val="22"/>
        </w:rPr>
      </w:pPr>
      <w:r>
        <w:rPr>
          <w:rFonts w:ascii="Times New Roman" w:hAnsi="Times New Roman" w:eastAsia="Times New Roman" w:cs="Times New Roman"/>
          <w:sz w:val="22"/>
          <w:szCs w:val="22"/>
          <w:b/>
          <w:bCs/>
          <w:spacing w:val="-12"/>
        </w:rPr>
        <w:t>5.</w:t>
      </w:r>
      <w:r>
        <w:rPr>
          <w:rFonts w:ascii="Times New Roman" w:hAnsi="Times New Roman" w:eastAsia="Times New Roman" w:cs="Times New Roman"/>
          <w:sz w:val="22"/>
          <w:szCs w:val="22"/>
          <w:spacing w:val="9"/>
        </w:rPr>
        <w:t xml:space="preserve">  </w:t>
      </w:r>
      <w:r>
        <w:rPr>
          <w:rFonts w:ascii="SimSun" w:hAnsi="SimSun" w:eastAsia="SimSun" w:cs="SimSun"/>
          <w:sz w:val="22"/>
          <w:szCs w:val="22"/>
          <w:b/>
          <w:bCs/>
          <w:spacing w:val="-12"/>
        </w:rPr>
        <w:t>抗生素</w:t>
      </w:r>
      <w:r>
        <w:rPr>
          <w:rFonts w:ascii="SimSun" w:hAnsi="SimSun" w:eastAsia="SimSun" w:cs="SimSun"/>
          <w:sz w:val="22"/>
          <w:szCs w:val="22"/>
          <w:spacing w:val="85"/>
        </w:rPr>
        <w:t xml:space="preserve"> </w:t>
      </w:r>
      <w:r>
        <w:rPr>
          <w:rFonts w:ascii="SimSun" w:hAnsi="SimSun" w:eastAsia="SimSun" w:cs="SimSun"/>
          <w:sz w:val="22"/>
          <w:szCs w:val="22"/>
          <w:spacing w:val="-12"/>
        </w:rPr>
        <w:t>有明确感染病灶时，应予以抗生素。</w:t>
      </w:r>
    </w:p>
    <w:p>
      <w:pPr>
        <w:ind w:left="1076" w:firstLine="399"/>
        <w:spacing w:before="80" w:line="264" w:lineRule="auto"/>
        <w:rPr>
          <w:rFonts w:ascii="SimSun" w:hAnsi="SimSun" w:eastAsia="SimSun" w:cs="SimSun"/>
          <w:sz w:val="22"/>
          <w:szCs w:val="22"/>
        </w:rPr>
      </w:pPr>
      <w:r>
        <w:rPr>
          <w:rFonts w:ascii="Times New Roman" w:hAnsi="Times New Roman" w:eastAsia="Times New Roman" w:cs="Times New Roman"/>
          <w:sz w:val="22"/>
          <w:szCs w:val="22"/>
          <w:b/>
          <w:bCs/>
          <w:spacing w:val="-13"/>
        </w:rPr>
        <w:t>6.</w:t>
      </w:r>
      <w:r>
        <w:rPr>
          <w:rFonts w:ascii="Times New Roman" w:hAnsi="Times New Roman" w:eastAsia="Times New Roman" w:cs="Times New Roman"/>
          <w:sz w:val="22"/>
          <w:szCs w:val="22"/>
          <w:spacing w:val="51"/>
        </w:rPr>
        <w:t xml:space="preserve"> </w:t>
      </w:r>
      <w:r>
        <w:rPr>
          <w:rFonts w:ascii="SimSun" w:hAnsi="SimSun" w:eastAsia="SimSun" w:cs="SimSun"/>
          <w:sz w:val="22"/>
          <w:szCs w:val="22"/>
          <w:b/>
          <w:bCs/>
          <w:spacing w:val="-13"/>
        </w:rPr>
        <w:t>手术探查</w:t>
      </w:r>
      <w:r>
        <w:rPr>
          <w:rFonts w:ascii="SimSun" w:hAnsi="SimSun" w:eastAsia="SimSun" w:cs="SimSun"/>
          <w:sz w:val="22"/>
          <w:szCs w:val="22"/>
          <w:spacing w:val="85"/>
        </w:rPr>
        <w:t xml:space="preserve"> </w:t>
      </w:r>
      <w:r>
        <w:rPr>
          <w:rFonts w:ascii="SimSun" w:hAnsi="SimSun" w:eastAsia="SimSun" w:cs="SimSun"/>
          <w:sz w:val="22"/>
          <w:szCs w:val="22"/>
          <w:spacing w:val="-13"/>
        </w:rPr>
        <w:t>经密切观察和积极治疗后，腹痛不缓解，腹部体征</w:t>
      </w:r>
      <w:r>
        <w:rPr>
          <w:rFonts w:ascii="SimSun" w:hAnsi="SimSun" w:eastAsia="SimSun" w:cs="SimSun"/>
          <w:sz w:val="22"/>
          <w:szCs w:val="22"/>
          <w:spacing w:val="-14"/>
        </w:rPr>
        <w:t>不减轻，全身情况无好转反而加</w:t>
      </w:r>
      <w:r>
        <w:rPr>
          <w:rFonts w:ascii="SimSun" w:hAnsi="SimSun" w:eastAsia="SimSun" w:cs="SimSun"/>
          <w:sz w:val="22"/>
          <w:szCs w:val="22"/>
        </w:rPr>
        <w:t xml:space="preserve">  </w:t>
      </w:r>
      <w:r>
        <w:rPr>
          <w:rFonts w:ascii="SimSun" w:hAnsi="SimSun" w:eastAsia="SimSun" w:cs="SimSun"/>
          <w:sz w:val="22"/>
          <w:szCs w:val="22"/>
          <w:spacing w:val="-20"/>
        </w:rPr>
        <w:t>重时，对诊断不明、有危及生命的腹腔内出血、穿孔、肠梗阻、严重腹膜炎等情况时，可考虑开腹探查，</w:t>
      </w:r>
      <w:r>
        <w:rPr>
          <w:rFonts w:ascii="SimSun" w:hAnsi="SimSun" w:eastAsia="SimSun" w:cs="SimSun"/>
          <w:sz w:val="22"/>
          <w:szCs w:val="22"/>
          <w:spacing w:val="9"/>
        </w:rPr>
        <w:t xml:space="preserve"> </w:t>
      </w:r>
      <w:r>
        <w:rPr>
          <w:rFonts w:ascii="SimSun" w:hAnsi="SimSun" w:eastAsia="SimSun" w:cs="SimSun"/>
          <w:sz w:val="22"/>
          <w:szCs w:val="22"/>
          <w:spacing w:val="-10"/>
        </w:rPr>
        <w:t>挽救生命。</w:t>
      </w:r>
    </w:p>
    <w:p>
      <w:pPr>
        <w:ind w:right="490"/>
        <w:spacing w:before="92" w:line="222" w:lineRule="auto"/>
        <w:jc w:val="right"/>
        <w:rPr>
          <w:rFonts w:ascii="SimSun" w:hAnsi="SimSun" w:eastAsia="SimSun" w:cs="SimSun"/>
          <w:sz w:val="22"/>
          <w:szCs w:val="22"/>
        </w:rPr>
      </w:pPr>
      <w:r>
        <w:rPr>
          <w:rFonts w:ascii="SimSun" w:hAnsi="SimSun" w:eastAsia="SimSun" w:cs="SimSun"/>
          <w:sz w:val="22"/>
          <w:szCs w:val="22"/>
          <w:spacing w:val="-3"/>
        </w:rPr>
        <w:t>(董卫国)</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firstLine="16"/>
        <w:spacing w:before="1" w:line="640" w:lineRule="exact"/>
        <w:textAlignment w:val="center"/>
        <w:rPr/>
      </w:pPr>
      <w:r>
        <w:drawing>
          <wp:inline distT="0" distB="0" distL="0" distR="0">
            <wp:extent cx="514370" cy="406456"/>
            <wp:effectExtent l="0" t="0" r="0" b="0"/>
            <wp:docPr id="11" name="IM 11"/>
            <wp:cNvGraphicFramePr/>
            <a:graphic>
              <a:graphicData uri="http://schemas.openxmlformats.org/drawingml/2006/picture">
                <pic:pic>
                  <pic:nvPicPr>
                    <pic:cNvPr id="11" name="IM 11"/>
                    <pic:cNvPicPr/>
                  </pic:nvPicPr>
                  <pic:blipFill>
                    <a:blip r:embed="rId16"/>
                    <a:stretch>
                      <a:fillRect/>
                    </a:stretch>
                  </pic:blipFill>
                  <pic:spPr>
                    <a:xfrm rot="0">
                      <a:off x="0" y="0"/>
                      <a:ext cx="514370" cy="406456"/>
                    </a:xfrm>
                    <a:prstGeom prst="rect">
                      <a:avLst/>
                    </a:prstGeom>
                  </pic:spPr>
                </pic:pic>
              </a:graphicData>
            </a:graphic>
          </wp:inline>
        </w:drawing>
      </w:r>
    </w:p>
    <w:p>
      <w:pPr>
        <w:sectPr>
          <w:pgSz w:w="11900" w:h="16840"/>
          <w:pgMar w:top="809" w:right="909" w:bottom="400" w:left="703" w:header="0" w:footer="0" w:gutter="0"/>
        </w:sectPr>
        <w:rPr/>
      </w:pPr>
    </w:p>
    <w:p>
      <w:pPr>
        <w:spacing w:line="1350" w:lineRule="exact"/>
        <w:textAlignment w:val="center"/>
        <w:rPr/>
      </w:pPr>
      <w:r>
        <w:pict>
          <v:group id="_x0000_s11" style="mso-position-vertical-relative:line;mso-position-horizontal-relative:char;width:520.5pt;height:67.55pt;" filled="false" stroked="false" coordsize="10410,1351" coordorigin="0,0">
            <v:shape id="_x0000_s12" style="position:absolute;left:0;top:0;width:10410;height:1351;" filled="false" stroked="false" type="#_x0000_t75">
              <v:imagedata o:title="" r:id="rId18"/>
            </v:shape>
            <v:shape id="_x0000_s13" style="position:absolute;left:-20;top:-20;width:10450;height:1491;" filled="false" stroked="false" type="#_x0000_t202">
              <v:fill on="false"/>
              <v:stroke on="false"/>
              <v:path/>
              <v:imagedata o:title=""/>
              <o:lock v:ext="edit" aspectratio="false"/>
              <v:textbox inset="0mm,0mm,0mm,0mm">
                <w:txbxContent>
                  <w:p>
                    <w:pPr>
                      <w:spacing w:line="310" w:lineRule="auto"/>
                      <w:rPr>
                        <w:rFonts w:ascii="Arial"/>
                        <w:sz w:val="21"/>
                      </w:rPr>
                    </w:pPr>
                    <w:r/>
                  </w:p>
                  <w:p>
                    <w:pPr>
                      <w:ind w:left="1627"/>
                      <w:spacing w:before="179" w:line="222" w:lineRule="auto"/>
                      <w:rPr>
                        <w:rFonts w:ascii="SimHei" w:hAnsi="SimHei" w:eastAsia="SimHei" w:cs="SimHei"/>
                        <w:sz w:val="55"/>
                        <w:szCs w:val="55"/>
                      </w:rPr>
                    </w:pPr>
                    <w:r>
                      <w:rPr>
                        <w:rFonts w:ascii="SimHei" w:hAnsi="SimHei" w:eastAsia="SimHei" w:cs="SimHei"/>
                        <w:sz w:val="55"/>
                        <w:szCs w:val="55"/>
                        <w:b/>
                        <w:bCs/>
                        <w:color w:val="008DDF"/>
                        <w:spacing w:val="-25"/>
                      </w:rPr>
                      <w:t>第二十三章</w:t>
                    </w:r>
                    <w:r>
                      <w:rPr>
                        <w:rFonts w:ascii="SimHei" w:hAnsi="SimHei" w:eastAsia="SimHei" w:cs="SimHei"/>
                        <w:sz w:val="55"/>
                        <w:szCs w:val="55"/>
                        <w:color w:val="008DDF"/>
                        <w:spacing w:val="219"/>
                      </w:rPr>
                      <w:t xml:space="preserve"> </w:t>
                    </w:r>
                    <w:r>
                      <w:rPr>
                        <w:rFonts w:ascii="SimHei" w:hAnsi="SimHei" w:eastAsia="SimHei" w:cs="SimHei"/>
                        <w:sz w:val="55"/>
                        <w:szCs w:val="55"/>
                        <w:b/>
                        <w:bCs/>
                        <w:color w:val="008DDF"/>
                        <w:spacing w:val="-25"/>
                      </w:rPr>
                      <w:t>慢</w:t>
                    </w:r>
                    <w:r>
                      <w:rPr>
                        <w:rFonts w:ascii="SimHei" w:hAnsi="SimHei" w:eastAsia="SimHei" w:cs="SimHei"/>
                        <w:sz w:val="55"/>
                        <w:szCs w:val="55"/>
                        <w:color w:val="008DDF"/>
                        <w:spacing w:val="-14"/>
                      </w:rPr>
                      <w:t xml:space="preserve"> </w:t>
                    </w:r>
                    <w:r>
                      <w:rPr>
                        <w:rFonts w:ascii="SimHei" w:hAnsi="SimHei" w:eastAsia="SimHei" w:cs="SimHei"/>
                        <w:sz w:val="55"/>
                        <w:szCs w:val="55"/>
                        <w:b/>
                        <w:bCs/>
                        <w:color w:val="008DDF"/>
                        <w:spacing w:val="-25"/>
                      </w:rPr>
                      <w:t>性</w:t>
                    </w:r>
                    <w:r>
                      <w:rPr>
                        <w:rFonts w:ascii="SimHei" w:hAnsi="SimHei" w:eastAsia="SimHei" w:cs="SimHei"/>
                        <w:sz w:val="55"/>
                        <w:szCs w:val="55"/>
                        <w:color w:val="008DDF"/>
                        <w:spacing w:val="-19"/>
                      </w:rPr>
                      <w:t xml:space="preserve"> </w:t>
                    </w:r>
                    <w:r>
                      <w:rPr>
                        <w:rFonts w:ascii="SimHei" w:hAnsi="SimHei" w:eastAsia="SimHei" w:cs="SimHei"/>
                        <w:sz w:val="55"/>
                        <w:szCs w:val="55"/>
                        <w:b/>
                        <w:bCs/>
                        <w:color w:val="008DDF"/>
                        <w:spacing w:val="-25"/>
                      </w:rPr>
                      <w:t>腹</w:t>
                    </w:r>
                    <w:r>
                      <w:rPr>
                        <w:rFonts w:ascii="SimHei" w:hAnsi="SimHei" w:eastAsia="SimHei" w:cs="SimHei"/>
                        <w:sz w:val="55"/>
                        <w:szCs w:val="55"/>
                        <w:color w:val="008DDF"/>
                        <w:spacing w:val="-12"/>
                      </w:rPr>
                      <w:t xml:space="preserve"> </w:t>
                    </w:r>
                    <w:r>
                      <w:rPr>
                        <w:rFonts w:ascii="SimHei" w:hAnsi="SimHei" w:eastAsia="SimHei" w:cs="SimHei"/>
                        <w:sz w:val="55"/>
                        <w:szCs w:val="55"/>
                        <w:b/>
                        <w:bCs/>
                        <w:color w:val="008DDF"/>
                        <w:spacing w:val="-25"/>
                      </w:rPr>
                      <w:t>泻</w:t>
                    </w:r>
                  </w:p>
                </w:txbxContent>
              </v:textbox>
            </v:shape>
          </v:group>
        </w:pict>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ind w:left="39" w:right="1223" w:firstLine="420"/>
        <w:spacing w:before="68" w:line="293" w:lineRule="auto"/>
        <w:jc w:val="both"/>
        <w:rPr>
          <w:rFonts w:ascii="SimSun" w:hAnsi="SimSun" w:eastAsia="SimSun" w:cs="SimSun"/>
          <w:sz w:val="21"/>
          <w:szCs w:val="21"/>
        </w:rPr>
      </w:pPr>
      <w:r>
        <w:rPr>
          <w:rFonts w:ascii="SimSun" w:hAnsi="SimSun" w:eastAsia="SimSun" w:cs="SimSun"/>
          <w:sz w:val="21"/>
          <w:szCs w:val="21"/>
          <w:spacing w:val="11"/>
        </w:rPr>
        <w:t>腹泻是指排便次数增多(&gt;3次/日),或粪便量增加(&gt;200g/d),或粪</w:t>
      </w:r>
      <w:r>
        <w:rPr>
          <w:rFonts w:ascii="SimSun" w:hAnsi="SimSun" w:eastAsia="SimSun" w:cs="SimSun"/>
          <w:sz w:val="21"/>
          <w:szCs w:val="21"/>
          <w:spacing w:val="10"/>
        </w:rPr>
        <w:t>质稀薄(含水量&gt;85%)。临</w:t>
      </w:r>
      <w:r>
        <w:rPr>
          <w:rFonts w:ascii="SimSun" w:hAnsi="SimSun" w:eastAsia="SimSun" w:cs="SimSun"/>
          <w:sz w:val="21"/>
          <w:szCs w:val="21"/>
        </w:rPr>
        <w:t xml:space="preserve"> </w:t>
      </w:r>
      <w:r>
        <w:rPr>
          <w:rFonts w:ascii="SimSun" w:hAnsi="SimSun" w:eastAsia="SimSun" w:cs="SimSun"/>
          <w:sz w:val="21"/>
          <w:szCs w:val="21"/>
          <w:spacing w:val="3"/>
        </w:rPr>
        <w:t>床上根据病程可分为急性和慢性腹泻两大类，病程短于4</w:t>
      </w:r>
      <w:r>
        <w:rPr>
          <w:rFonts w:ascii="SimSun" w:hAnsi="SimSun" w:eastAsia="SimSun" w:cs="SimSun"/>
          <w:sz w:val="21"/>
          <w:szCs w:val="21"/>
          <w:spacing w:val="2"/>
        </w:rPr>
        <w:t>周者为急性腹泻，超过4周或长期反复发作</w:t>
      </w:r>
      <w:r>
        <w:rPr>
          <w:rFonts w:ascii="SimSun" w:hAnsi="SimSun" w:eastAsia="SimSun" w:cs="SimSun"/>
          <w:sz w:val="21"/>
          <w:szCs w:val="21"/>
        </w:rPr>
        <w:t xml:space="preserve"> </w:t>
      </w:r>
      <w:r>
        <w:rPr>
          <w:rFonts w:ascii="SimSun" w:hAnsi="SimSun" w:eastAsia="SimSun" w:cs="SimSun"/>
          <w:sz w:val="21"/>
          <w:szCs w:val="21"/>
          <w:spacing w:val="-14"/>
        </w:rPr>
        <w:t>者为慢性腹泻(chronic</w:t>
      </w:r>
      <w:r>
        <w:rPr>
          <w:rFonts w:ascii="SimSun" w:hAnsi="SimSun" w:eastAsia="SimSun" w:cs="SimSun"/>
          <w:sz w:val="21"/>
          <w:szCs w:val="21"/>
          <w:spacing w:val="-2"/>
        </w:rPr>
        <w:t xml:space="preserve"> </w:t>
      </w:r>
      <w:r>
        <w:rPr>
          <w:rFonts w:ascii="SimSun" w:hAnsi="SimSun" w:eastAsia="SimSun" w:cs="SimSun"/>
          <w:sz w:val="21"/>
          <w:szCs w:val="21"/>
          <w:spacing w:val="-14"/>
        </w:rPr>
        <w:t>diarrhea)。</w:t>
      </w:r>
      <w:r>
        <w:rPr>
          <w:rFonts w:ascii="SimSun" w:hAnsi="SimSun" w:eastAsia="SimSun" w:cs="SimSun"/>
          <w:sz w:val="21"/>
          <w:szCs w:val="21"/>
          <w:spacing w:val="-54"/>
        </w:rPr>
        <w:t xml:space="preserve"> </w:t>
      </w:r>
      <w:r>
        <w:rPr>
          <w:rFonts w:ascii="SimSun" w:hAnsi="SimSun" w:eastAsia="SimSun" w:cs="SimSun"/>
          <w:sz w:val="21"/>
          <w:szCs w:val="21"/>
          <w:spacing w:val="-14"/>
        </w:rPr>
        <w:t>除了病程长短，病史、大便特点、病理生理</w:t>
      </w:r>
      <w:r>
        <w:rPr>
          <w:rFonts w:ascii="SimSun" w:hAnsi="SimSun" w:eastAsia="SimSun" w:cs="SimSun"/>
          <w:sz w:val="21"/>
          <w:szCs w:val="21"/>
          <w:spacing w:val="-15"/>
        </w:rPr>
        <w:t>改变、内镜、活检等都是腹</w:t>
      </w:r>
      <w:r>
        <w:rPr>
          <w:rFonts w:ascii="SimSun" w:hAnsi="SimSun" w:eastAsia="SimSun" w:cs="SimSun"/>
          <w:sz w:val="21"/>
          <w:szCs w:val="21"/>
        </w:rPr>
        <w:t xml:space="preserve"> </w:t>
      </w:r>
      <w:r>
        <w:rPr>
          <w:rFonts w:ascii="SimSun" w:hAnsi="SimSun" w:eastAsia="SimSun" w:cs="SimSun"/>
          <w:sz w:val="21"/>
          <w:szCs w:val="21"/>
          <w:spacing w:val="-6"/>
        </w:rPr>
        <w:t>泻分类、诊断和鉴别诊断的重要依据。</w:t>
      </w:r>
    </w:p>
    <w:p>
      <w:pPr>
        <w:ind w:left="357"/>
        <w:spacing w:before="157" w:line="221" w:lineRule="auto"/>
        <w:rPr>
          <w:rFonts w:ascii="SimHei" w:hAnsi="SimHei" w:eastAsia="SimHei" w:cs="SimHei"/>
          <w:sz w:val="21"/>
          <w:szCs w:val="21"/>
        </w:rPr>
      </w:pPr>
      <w:r>
        <w:rPr>
          <w:rFonts w:ascii="SimHei" w:hAnsi="SimHei" w:eastAsia="SimHei" w:cs="SimHei"/>
          <w:sz w:val="21"/>
          <w:szCs w:val="21"/>
          <w:b/>
          <w:bCs/>
          <w:color w:val="0069AF"/>
          <w:spacing w:val="-8"/>
        </w:rPr>
        <w:t>【腹泻类型】</w:t>
      </w:r>
    </w:p>
    <w:p>
      <w:pPr>
        <w:ind w:left="460"/>
        <w:spacing w:before="72" w:line="380" w:lineRule="exact"/>
        <w:rPr>
          <w:rFonts w:ascii="SimSun" w:hAnsi="SimSun" w:eastAsia="SimSun" w:cs="SimSun"/>
          <w:sz w:val="21"/>
          <w:szCs w:val="21"/>
        </w:rPr>
      </w:pPr>
      <w:r>
        <w:rPr>
          <w:rFonts w:ascii="SimSun" w:hAnsi="SimSun" w:eastAsia="SimSun" w:cs="SimSun"/>
          <w:sz w:val="21"/>
          <w:szCs w:val="21"/>
          <w:position w:val="12"/>
        </w:rPr>
        <w:t>根据病理生理机制，腹泻可分为以下4种。但在临床上，不少腹泻往往并非由单</w:t>
      </w:r>
      <w:r>
        <w:rPr>
          <w:rFonts w:ascii="SimSun" w:hAnsi="SimSun" w:eastAsia="SimSun" w:cs="SimSun"/>
          <w:sz w:val="21"/>
          <w:szCs w:val="21"/>
          <w:spacing w:val="-1"/>
          <w:position w:val="12"/>
        </w:rPr>
        <w:t>一机制引起，而</w:t>
      </w:r>
    </w:p>
    <w:p>
      <w:pPr>
        <w:ind w:left="39"/>
        <w:spacing w:line="218" w:lineRule="auto"/>
        <w:rPr>
          <w:rFonts w:ascii="SimSun" w:hAnsi="SimSun" w:eastAsia="SimSun" w:cs="SimSun"/>
          <w:sz w:val="21"/>
          <w:szCs w:val="21"/>
        </w:rPr>
      </w:pPr>
      <w:r>
        <w:rPr>
          <w:rFonts w:ascii="SimSun" w:hAnsi="SimSun" w:eastAsia="SimSun" w:cs="SimSun"/>
          <w:sz w:val="21"/>
          <w:szCs w:val="21"/>
          <w:spacing w:val="-7"/>
        </w:rPr>
        <w:t>是多种机制并存，共同作用下发生。</w:t>
      </w:r>
    </w:p>
    <w:p>
      <w:pPr>
        <w:ind w:left="39" w:right="1155" w:firstLine="420"/>
        <w:spacing w:before="60" w:line="290" w:lineRule="auto"/>
        <w:jc w:val="both"/>
        <w:rPr>
          <w:rFonts w:ascii="SimSun" w:hAnsi="SimSun" w:eastAsia="SimSun" w:cs="SimSun"/>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4"/>
        </w:rPr>
        <w:t>渗透性腹泻</w:t>
      </w:r>
      <w:r>
        <w:rPr>
          <w:rFonts w:ascii="SimSun" w:hAnsi="SimSun" w:eastAsia="SimSun" w:cs="SimSun"/>
          <w:sz w:val="21"/>
          <w:szCs w:val="21"/>
          <w:spacing w:val="-37"/>
        </w:rPr>
        <w:t xml:space="preserve"> </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rPr>
        <w:t>osmotic</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b/>
          <w:bCs/>
        </w:rPr>
        <w:t>diarrhea</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4"/>
        </w:rPr>
        <w:t>渗透性腹泻是由于肠腔内存在大量的高渗食物或药物，</w:t>
      </w:r>
      <w:r>
        <w:rPr>
          <w:rFonts w:ascii="SimSun" w:hAnsi="SimSun" w:eastAsia="SimSun" w:cs="SimSun"/>
          <w:sz w:val="21"/>
          <w:szCs w:val="21"/>
          <w:spacing w:val="4"/>
        </w:rPr>
        <w:t xml:space="preserve"> </w:t>
      </w:r>
      <w:r>
        <w:rPr>
          <w:rFonts w:ascii="SimSun" w:hAnsi="SimSun" w:eastAsia="SimSun" w:cs="SimSun"/>
          <w:sz w:val="21"/>
          <w:szCs w:val="21"/>
          <w:spacing w:val="-2"/>
        </w:rPr>
        <w:t>导致肠腔内渗透压升高，体液水分大量进入肠腔所致。临床特点是禁</w:t>
      </w:r>
      <w:r>
        <w:rPr>
          <w:rFonts w:ascii="SimSun" w:hAnsi="SimSun" w:eastAsia="SimSun" w:cs="SimSun"/>
          <w:sz w:val="21"/>
          <w:szCs w:val="21"/>
          <w:spacing w:val="-3"/>
        </w:rPr>
        <w:t>食后腹泻减轻或停止，常见于服</w:t>
      </w:r>
      <w:r>
        <w:rPr>
          <w:rFonts w:ascii="SimSun" w:hAnsi="SimSun" w:eastAsia="SimSun" w:cs="SimSun"/>
          <w:sz w:val="21"/>
          <w:szCs w:val="21"/>
        </w:rPr>
        <w:t xml:space="preserve"> </w:t>
      </w:r>
      <w:r>
        <w:rPr>
          <w:rFonts w:ascii="SimSun" w:hAnsi="SimSun" w:eastAsia="SimSun" w:cs="SimSun"/>
          <w:sz w:val="21"/>
          <w:szCs w:val="21"/>
          <w:spacing w:val="-2"/>
        </w:rPr>
        <w:t>入难以吸收的食物、食物不耐受及黏膜转运机制障碍导致的高渗性腹泻。</w:t>
      </w:r>
    </w:p>
    <w:p>
      <w:pPr>
        <w:ind w:left="39" w:right="1211" w:firstLine="420"/>
        <w:spacing w:before="90" w:line="301" w:lineRule="auto"/>
        <w:jc w:val="both"/>
        <w:rPr>
          <w:rFonts w:ascii="SimSun" w:hAnsi="SimSun" w:eastAsia="SimSun" w:cs="SimSun"/>
          <w:sz w:val="21"/>
          <w:szCs w:val="21"/>
        </w:rPr>
      </w:pPr>
      <w:r>
        <w:rPr>
          <w:rFonts w:ascii="Times New Roman" w:hAnsi="Times New Roman" w:eastAsia="Times New Roman" w:cs="Times New Roman"/>
          <w:sz w:val="21"/>
          <w:szCs w:val="21"/>
          <w:b/>
          <w:bCs/>
          <w:spacing w:val="4"/>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4"/>
        </w:rPr>
        <w:t>分泌性腹泻</w:t>
      </w:r>
      <w:r>
        <w:rPr>
          <w:rFonts w:ascii="SimSun" w:hAnsi="SimSun" w:eastAsia="SimSun" w:cs="SimSun"/>
          <w:sz w:val="21"/>
          <w:szCs w:val="21"/>
          <w:spacing w:val="-58"/>
        </w:rPr>
        <w:t xml:space="preserve"> </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rPr>
        <w:t>secretory</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b/>
          <w:bCs/>
        </w:rPr>
        <w:t>diarrhea</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4"/>
        </w:rPr>
        <w:t>是由于肠黏膜受到刺激而致水、电解质分泌过</w:t>
      </w:r>
      <w:r>
        <w:rPr>
          <w:rFonts w:ascii="SimSun" w:hAnsi="SimSun" w:eastAsia="SimSun" w:cs="SimSun"/>
          <w:sz w:val="21"/>
          <w:szCs w:val="21"/>
          <w:spacing w:val="3"/>
        </w:rPr>
        <w:t>多或吸</w:t>
      </w:r>
      <w:r>
        <w:rPr>
          <w:rFonts w:ascii="SimSun" w:hAnsi="SimSun" w:eastAsia="SimSun" w:cs="SimSun"/>
          <w:sz w:val="21"/>
          <w:szCs w:val="21"/>
          <w:spacing w:val="1"/>
        </w:rPr>
        <w:t xml:space="preserve"> </w:t>
      </w:r>
      <w:r>
        <w:rPr>
          <w:rFonts w:ascii="SimSun" w:hAnsi="SimSun" w:eastAsia="SimSun" w:cs="SimSun"/>
          <w:sz w:val="21"/>
          <w:szCs w:val="21"/>
          <w:spacing w:val="-7"/>
        </w:rPr>
        <w:t>收受抑，导致分泌、吸收失衡而引起的腹泻。当肠黏膜分泌功能增强、吸收减弱或二者并存时，肠腔中</w:t>
      </w:r>
      <w:r>
        <w:rPr>
          <w:rFonts w:ascii="SimSun" w:hAnsi="SimSun" w:eastAsia="SimSun" w:cs="SimSun"/>
          <w:sz w:val="21"/>
          <w:szCs w:val="21"/>
          <w:spacing w:val="16"/>
        </w:rPr>
        <w:t xml:space="preserve"> </w:t>
      </w:r>
      <w:r>
        <w:rPr>
          <w:rFonts w:ascii="SimSun" w:hAnsi="SimSun" w:eastAsia="SimSun" w:cs="SimSun"/>
          <w:sz w:val="21"/>
          <w:szCs w:val="21"/>
          <w:spacing w:val="2"/>
        </w:rPr>
        <w:t>水和电解质的净分泌增加，引起分泌性腹泻。分泌性腹泻具有如下特点</w:t>
      </w:r>
      <w:r>
        <w:rPr>
          <w:rFonts w:ascii="SimSun" w:hAnsi="SimSun" w:eastAsia="SimSun" w:cs="SimSun"/>
          <w:sz w:val="21"/>
          <w:szCs w:val="21"/>
          <w:spacing w:val="1"/>
        </w:rPr>
        <w:t>：①每日大便量&gt;1L</w:t>
      </w:r>
      <w:r>
        <w:rPr>
          <w:rFonts w:ascii="SimSun" w:hAnsi="SimSun" w:eastAsia="SimSun" w:cs="SimSun"/>
          <w:sz w:val="21"/>
          <w:szCs w:val="21"/>
          <w:spacing w:val="-54"/>
        </w:rPr>
        <w:t xml:space="preserve"> </w:t>
      </w:r>
      <w:r>
        <w:rPr>
          <w:rFonts w:ascii="SimSun" w:hAnsi="SimSun" w:eastAsia="SimSun" w:cs="SimSun"/>
          <w:sz w:val="21"/>
          <w:szCs w:val="21"/>
          <w:spacing w:val="1"/>
        </w:rPr>
        <w:t>(可多达</w:t>
      </w:r>
      <w:r>
        <w:rPr>
          <w:rFonts w:ascii="SimSun" w:hAnsi="SimSun" w:eastAsia="SimSun" w:cs="SimSun"/>
          <w:sz w:val="21"/>
          <w:szCs w:val="21"/>
        </w:rPr>
        <w:t xml:space="preserve"> </w:t>
      </w:r>
      <w:r>
        <w:rPr>
          <w:rFonts w:ascii="SimSun" w:hAnsi="SimSun" w:eastAsia="SimSun" w:cs="SimSun"/>
          <w:sz w:val="21"/>
          <w:szCs w:val="21"/>
          <w:spacing w:val="-3"/>
        </w:rPr>
        <w:t>10L);②</w:t>
      </w:r>
      <w:r>
        <w:rPr>
          <w:rFonts w:ascii="SimSun" w:hAnsi="SimSun" w:eastAsia="SimSun" w:cs="SimSun"/>
          <w:sz w:val="21"/>
          <w:szCs w:val="21"/>
          <w:spacing w:val="-57"/>
        </w:rPr>
        <w:t xml:space="preserve"> </w:t>
      </w:r>
      <w:r>
        <w:rPr>
          <w:rFonts w:ascii="SimSun" w:hAnsi="SimSun" w:eastAsia="SimSun" w:cs="SimSun"/>
          <w:sz w:val="21"/>
          <w:szCs w:val="21"/>
          <w:spacing w:val="-3"/>
        </w:rPr>
        <w:t>大便为水样，无脓血；③粪便的pH</w:t>
      </w:r>
      <w:r>
        <w:rPr>
          <w:rFonts w:ascii="SimSun" w:hAnsi="SimSun" w:eastAsia="SimSun" w:cs="SimSun"/>
          <w:sz w:val="21"/>
          <w:szCs w:val="21"/>
          <w:spacing w:val="10"/>
        </w:rPr>
        <w:t xml:space="preserve"> </w:t>
      </w:r>
      <w:r>
        <w:rPr>
          <w:rFonts w:ascii="SimSun" w:hAnsi="SimSun" w:eastAsia="SimSun" w:cs="SimSun"/>
          <w:sz w:val="21"/>
          <w:szCs w:val="21"/>
          <w:spacing w:val="-3"/>
        </w:rPr>
        <w:t>多为中性或碱性；④禁</w:t>
      </w:r>
      <w:r>
        <w:rPr>
          <w:rFonts w:ascii="SimSun" w:hAnsi="SimSun" w:eastAsia="SimSun" w:cs="SimSun"/>
          <w:sz w:val="21"/>
          <w:szCs w:val="21"/>
          <w:spacing w:val="-4"/>
        </w:rPr>
        <w:t>食48小时后腹泻仍持续存在，大便</w:t>
      </w:r>
      <w:r>
        <w:rPr>
          <w:rFonts w:ascii="SimSun" w:hAnsi="SimSun" w:eastAsia="SimSun" w:cs="SimSun"/>
          <w:sz w:val="21"/>
          <w:szCs w:val="21"/>
        </w:rPr>
        <w:t xml:space="preserve"> </w:t>
      </w:r>
      <w:r>
        <w:rPr>
          <w:rFonts w:ascii="SimSun" w:hAnsi="SimSun" w:eastAsia="SimSun" w:cs="SimSun"/>
          <w:sz w:val="21"/>
          <w:szCs w:val="21"/>
          <w:spacing w:val="1"/>
        </w:rPr>
        <w:t>量仍大于500</w:t>
      </w:r>
      <w:r>
        <w:rPr>
          <w:rFonts w:ascii="SimSun" w:hAnsi="SimSun" w:eastAsia="SimSun" w:cs="SimSun"/>
          <w:sz w:val="21"/>
          <w:szCs w:val="21"/>
        </w:rPr>
        <w:t>ml</w:t>
      </w:r>
      <w:r>
        <w:rPr>
          <w:rFonts w:ascii="SimSun" w:hAnsi="SimSun" w:eastAsia="SimSun" w:cs="SimSun"/>
          <w:sz w:val="21"/>
          <w:szCs w:val="21"/>
          <w:spacing w:val="1"/>
        </w:rPr>
        <w:t>/d。</w:t>
      </w:r>
    </w:p>
    <w:p>
      <w:pPr>
        <w:ind w:left="39" w:right="1229" w:firstLine="420"/>
        <w:spacing w:before="88" w:line="301"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10"/>
        </w:rPr>
        <w:t xml:space="preserve">  </w:t>
      </w:r>
      <w:r>
        <w:rPr>
          <w:rFonts w:ascii="SimSun" w:hAnsi="SimSun" w:eastAsia="SimSun" w:cs="SimSun"/>
          <w:sz w:val="21"/>
          <w:szCs w:val="21"/>
          <w:b/>
          <w:bCs/>
          <w:spacing w:val="-2"/>
        </w:rPr>
        <w:t>渗出性腹泻</w:t>
      </w:r>
      <w:r>
        <w:rPr>
          <w:rFonts w:ascii="SimSun" w:hAnsi="SimSun" w:eastAsia="SimSun" w:cs="SimSun"/>
          <w:sz w:val="21"/>
          <w:szCs w:val="21"/>
          <w:spacing w:val="-48"/>
        </w:rPr>
        <w:t xml:space="preserve"> </w:t>
      </w:r>
      <w:r>
        <w:rPr>
          <w:rFonts w:ascii="Times New Roman" w:hAnsi="Times New Roman" w:eastAsia="Times New Roman" w:cs="Times New Roman"/>
          <w:sz w:val="21"/>
          <w:szCs w:val="21"/>
          <w:b/>
          <w:bCs/>
          <w:spacing w:val="-2"/>
        </w:rPr>
        <w:t>(exudative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b/>
          <w:bCs/>
          <w:spacing w:val="-2"/>
        </w:rPr>
        <w:t>diarrhea)</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2"/>
        </w:rPr>
        <w:t>肠黏膜发生炎症、溃疡等病变时，完整性受到破坏，大</w:t>
      </w:r>
      <w:r>
        <w:rPr>
          <w:rFonts w:ascii="SimSun" w:hAnsi="SimSun" w:eastAsia="SimSun" w:cs="SimSun"/>
          <w:sz w:val="21"/>
          <w:szCs w:val="21"/>
        </w:rPr>
        <w:t xml:space="preserve"> </w:t>
      </w:r>
      <w:r>
        <w:rPr>
          <w:rFonts w:ascii="SimSun" w:hAnsi="SimSun" w:eastAsia="SimSun" w:cs="SimSun"/>
          <w:sz w:val="21"/>
          <w:szCs w:val="21"/>
          <w:spacing w:val="-7"/>
        </w:rPr>
        <w:t>量体液渗出到肠腔，导致腹泻，亦称炎症性腹泻。炎症引起的肠道吸收不良、动力紊乱、肠腔内微生态</w:t>
      </w:r>
      <w:r>
        <w:rPr>
          <w:rFonts w:ascii="SimSun" w:hAnsi="SimSun" w:eastAsia="SimSun" w:cs="SimSun"/>
          <w:sz w:val="21"/>
          <w:szCs w:val="21"/>
          <w:spacing w:val="4"/>
        </w:rPr>
        <w:t xml:space="preserve"> </w:t>
      </w:r>
      <w:r>
        <w:rPr>
          <w:rFonts w:ascii="SimSun" w:hAnsi="SimSun" w:eastAsia="SimSun" w:cs="SimSun"/>
          <w:sz w:val="21"/>
          <w:szCs w:val="21"/>
          <w:spacing w:val="3"/>
        </w:rPr>
        <w:t>改变等病理生理异常在炎性腹泻中亦起有重要作用。通</w:t>
      </w:r>
      <w:r>
        <w:rPr>
          <w:rFonts w:ascii="SimSun" w:hAnsi="SimSun" w:eastAsia="SimSun" w:cs="SimSun"/>
          <w:sz w:val="21"/>
          <w:szCs w:val="21"/>
          <w:spacing w:val="2"/>
        </w:rPr>
        <w:t>常可分为感染性和非感染性两类，前者多见</w:t>
      </w:r>
      <w:r>
        <w:rPr>
          <w:rFonts w:ascii="SimSun" w:hAnsi="SimSun" w:eastAsia="SimSun" w:cs="SimSun"/>
          <w:sz w:val="21"/>
          <w:szCs w:val="21"/>
        </w:rPr>
        <w:t xml:space="preserve"> </w:t>
      </w:r>
      <w:r>
        <w:rPr>
          <w:rFonts w:ascii="SimSun" w:hAnsi="SimSun" w:eastAsia="SimSun" w:cs="SimSun"/>
          <w:sz w:val="21"/>
          <w:szCs w:val="21"/>
          <w:spacing w:val="-11"/>
        </w:rPr>
        <w:t>于细菌、病毒、寄生虫、真菌等的病原体感染引起；后者多见于自</w:t>
      </w:r>
      <w:r>
        <w:rPr>
          <w:rFonts w:ascii="SimSun" w:hAnsi="SimSun" w:eastAsia="SimSun" w:cs="SimSun"/>
          <w:sz w:val="21"/>
          <w:szCs w:val="21"/>
          <w:spacing w:val="-12"/>
        </w:rPr>
        <w:t>身免疫性疾病、炎症性肠病、肿瘤、放</w:t>
      </w:r>
      <w:r>
        <w:rPr>
          <w:rFonts w:ascii="SimSun" w:hAnsi="SimSun" w:eastAsia="SimSun" w:cs="SimSun"/>
          <w:sz w:val="21"/>
          <w:szCs w:val="21"/>
        </w:rPr>
        <w:t xml:space="preserve"> </w:t>
      </w:r>
      <w:r>
        <w:rPr>
          <w:rFonts w:ascii="SimSun" w:hAnsi="SimSun" w:eastAsia="SimSun" w:cs="SimSun"/>
          <w:sz w:val="21"/>
          <w:szCs w:val="21"/>
          <w:spacing w:val="-11"/>
        </w:rPr>
        <w:t>疗、营养不良等导致肠黏膜坏死、渗出。</w:t>
      </w:r>
    </w:p>
    <w:p>
      <w:pPr>
        <w:ind w:left="39" w:right="1208" w:firstLine="420"/>
        <w:spacing w:before="151" w:line="278" w:lineRule="auto"/>
        <w:jc w:val="both"/>
        <w:rPr>
          <w:rFonts w:ascii="SimSun" w:hAnsi="SimSun" w:eastAsia="SimSun" w:cs="SimSun"/>
          <w:sz w:val="21"/>
          <w:szCs w:val="21"/>
        </w:rPr>
      </w:pPr>
      <w:r>
        <w:rPr>
          <w:rFonts w:ascii="SimSun" w:hAnsi="SimSun" w:eastAsia="SimSun" w:cs="SimSun"/>
          <w:sz w:val="21"/>
          <w:szCs w:val="21"/>
          <w:spacing w:val="2"/>
        </w:rPr>
        <w:t>渗出性腹泻的特点是粪便含有渗出液或血液成分，甚至血液。肉眼脓血便常见于左半结肠或全</w:t>
      </w:r>
      <w:r>
        <w:rPr>
          <w:rFonts w:ascii="SimSun" w:hAnsi="SimSun" w:eastAsia="SimSun" w:cs="SimSun"/>
          <w:sz w:val="21"/>
          <w:szCs w:val="21"/>
          <w:spacing w:val="7"/>
        </w:rPr>
        <w:t xml:space="preserve"> </w:t>
      </w:r>
      <w:r>
        <w:rPr>
          <w:rFonts w:ascii="SimSun" w:hAnsi="SimSun" w:eastAsia="SimSun" w:cs="SimSun"/>
          <w:sz w:val="21"/>
          <w:szCs w:val="21"/>
          <w:spacing w:val="-5"/>
        </w:rPr>
        <w:t>结肠病变。小肠病变引起的渗出及出血，常与粪质均</w:t>
      </w:r>
      <w:r>
        <w:rPr>
          <w:rFonts w:ascii="SimSun" w:hAnsi="SimSun" w:eastAsia="SimSun" w:cs="SimSun"/>
          <w:sz w:val="21"/>
          <w:szCs w:val="21"/>
          <w:spacing w:val="-6"/>
        </w:rPr>
        <w:t>匀地混在一起，除非有大量渗出或蠕动过快，</w:t>
      </w:r>
      <w:r>
        <w:rPr>
          <w:rFonts w:ascii="SimSun" w:hAnsi="SimSun" w:eastAsia="SimSun" w:cs="SimSun"/>
          <w:sz w:val="21"/>
          <w:szCs w:val="21"/>
          <w:spacing w:val="57"/>
        </w:rPr>
        <w:t xml:space="preserve"> </w:t>
      </w:r>
      <w:r>
        <w:rPr>
          <w:rFonts w:ascii="SimSun" w:hAnsi="SimSun" w:eastAsia="SimSun" w:cs="SimSun"/>
          <w:sz w:val="21"/>
          <w:szCs w:val="21"/>
          <w:spacing w:val="-6"/>
        </w:rPr>
        <w:t>一</w:t>
      </w:r>
      <w:r>
        <w:rPr>
          <w:rFonts w:ascii="SimSun" w:hAnsi="SimSun" w:eastAsia="SimSun" w:cs="SimSun"/>
          <w:sz w:val="21"/>
          <w:szCs w:val="21"/>
        </w:rPr>
        <w:t xml:space="preserve"> </w:t>
      </w:r>
      <w:r>
        <w:rPr>
          <w:rFonts w:ascii="SimSun" w:hAnsi="SimSun" w:eastAsia="SimSun" w:cs="SimSun"/>
          <w:sz w:val="21"/>
          <w:szCs w:val="21"/>
          <w:spacing w:val="-6"/>
        </w:rPr>
        <w:t>般无肉眼脓血，需显微镜检查发现。</w:t>
      </w:r>
    </w:p>
    <w:p>
      <w:pPr>
        <w:ind w:left="39" w:right="1134" w:firstLine="420"/>
        <w:spacing w:before="98" w:line="285" w:lineRule="auto"/>
        <w:jc w:val="both"/>
        <w:rPr>
          <w:rFonts w:ascii="SimSun" w:hAnsi="SimSun" w:eastAsia="SimSun" w:cs="SimSun"/>
          <w:sz w:val="21"/>
          <w:szCs w:val="21"/>
        </w:rPr>
      </w:pPr>
      <w:r>
        <w:rPr>
          <w:rFonts w:ascii="Times New Roman" w:hAnsi="Times New Roman" w:eastAsia="Times New Roman" w:cs="Times New Roman"/>
          <w:sz w:val="21"/>
          <w:szCs w:val="21"/>
          <w:b/>
          <w:bCs/>
          <w:spacing w:val="-3"/>
        </w:rPr>
        <w:t>4.</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b/>
          <w:bCs/>
          <w:spacing w:val="-3"/>
        </w:rPr>
        <w:t>动力异常性腹泻</w:t>
      </w:r>
      <w:r>
        <w:rPr>
          <w:rFonts w:ascii="SimSun" w:hAnsi="SimSun" w:eastAsia="SimSun" w:cs="SimSun"/>
          <w:sz w:val="21"/>
          <w:szCs w:val="21"/>
          <w:spacing w:val="-58"/>
        </w:rPr>
        <w:t xml:space="preserve"> </w:t>
      </w:r>
      <w:r>
        <w:rPr>
          <w:rFonts w:ascii="Times New Roman" w:hAnsi="Times New Roman" w:eastAsia="Times New Roman" w:cs="Times New Roman"/>
          <w:sz w:val="21"/>
          <w:szCs w:val="21"/>
          <w:b/>
          <w:bCs/>
          <w:spacing w:val="-3"/>
        </w:rPr>
        <w:t>(motility-related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b/>
          <w:bCs/>
          <w:spacing w:val="-3"/>
        </w:rPr>
        <w:t>diarrhea)</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3"/>
        </w:rPr>
        <w:t>肠道蠕动过快，肠内容物快速通过肠腔，与肠</w:t>
      </w:r>
      <w:r>
        <w:rPr>
          <w:rFonts w:ascii="SimSun" w:hAnsi="SimSun" w:eastAsia="SimSun" w:cs="SimSun"/>
          <w:sz w:val="21"/>
          <w:szCs w:val="21"/>
        </w:rPr>
        <w:t xml:space="preserve">  </w:t>
      </w:r>
      <w:r>
        <w:rPr>
          <w:rFonts w:ascii="SimSun" w:hAnsi="SimSun" w:eastAsia="SimSun" w:cs="SimSun"/>
          <w:sz w:val="21"/>
          <w:szCs w:val="21"/>
          <w:spacing w:val="-5"/>
        </w:rPr>
        <w:t>黏膜接触时间过短，影响消化与吸收，水电解质吸收减少，发生腹泻。动力异常性腹泻的特点是便急、</w:t>
      </w:r>
      <w:r>
        <w:rPr>
          <w:rFonts w:ascii="SimSun" w:hAnsi="SimSun" w:eastAsia="SimSun" w:cs="SimSun"/>
          <w:sz w:val="21"/>
          <w:szCs w:val="21"/>
          <w:spacing w:val="9"/>
        </w:rPr>
        <w:t xml:space="preserve"> </w:t>
      </w:r>
      <w:r>
        <w:rPr>
          <w:rFonts w:ascii="SimSun" w:hAnsi="SimSun" w:eastAsia="SimSun" w:cs="SimSun"/>
          <w:sz w:val="21"/>
          <w:szCs w:val="21"/>
          <w:spacing w:val="-4"/>
        </w:rPr>
        <w:t>粪便不成型或水样便，粪便不带渗出物和血液，往往伴有肠鸣音亢</w:t>
      </w:r>
      <w:r>
        <w:rPr>
          <w:rFonts w:ascii="SimSun" w:hAnsi="SimSun" w:eastAsia="SimSun" w:cs="SimSun"/>
          <w:sz w:val="21"/>
          <w:szCs w:val="21"/>
          <w:spacing w:val="-5"/>
        </w:rPr>
        <w:t>进或腹痛。</w:t>
      </w:r>
    </w:p>
    <w:p>
      <w:pPr>
        <w:ind w:left="39" w:right="1205" w:firstLine="420"/>
        <w:spacing w:before="126" w:line="278" w:lineRule="auto"/>
        <w:jc w:val="both"/>
        <w:rPr>
          <w:rFonts w:ascii="SimSun" w:hAnsi="SimSun" w:eastAsia="SimSun" w:cs="SimSun"/>
          <w:sz w:val="21"/>
          <w:szCs w:val="21"/>
        </w:rPr>
      </w:pPr>
      <w:r>
        <w:rPr>
          <w:rFonts w:ascii="SimSun" w:hAnsi="SimSun" w:eastAsia="SimSun" w:cs="SimSun"/>
          <w:sz w:val="21"/>
          <w:szCs w:val="21"/>
          <w:spacing w:val="-7"/>
        </w:rPr>
        <w:t>引起肠道蠕动过快的原因有：①物理刺激：如腹部或肠道受到寒冷刺激；</w:t>
      </w:r>
      <w:r>
        <w:rPr>
          <w:rFonts w:ascii="SimSun" w:hAnsi="SimSun" w:eastAsia="SimSun" w:cs="SimSun"/>
          <w:sz w:val="21"/>
          <w:szCs w:val="21"/>
          <w:spacing w:val="-8"/>
        </w:rPr>
        <w:t>②药物：如莫沙必利、新</w:t>
      </w:r>
      <w:r>
        <w:rPr>
          <w:rFonts w:ascii="SimSun" w:hAnsi="SimSun" w:eastAsia="SimSun" w:cs="SimSun"/>
          <w:sz w:val="21"/>
          <w:szCs w:val="21"/>
        </w:rPr>
        <w:t xml:space="preserve"> </w:t>
      </w:r>
      <w:r>
        <w:rPr>
          <w:rFonts w:ascii="SimSun" w:hAnsi="SimSun" w:eastAsia="SimSun" w:cs="SimSun"/>
          <w:sz w:val="21"/>
          <w:szCs w:val="21"/>
          <w:spacing w:val="-10"/>
        </w:rPr>
        <w:t>斯的明等；③神经内分泌因子：如甲状腺素、5-羟色胺、P</w:t>
      </w:r>
      <w:r>
        <w:rPr>
          <w:rFonts w:ascii="SimSun" w:hAnsi="SimSun" w:eastAsia="SimSun" w:cs="SimSun"/>
          <w:sz w:val="21"/>
          <w:szCs w:val="21"/>
          <w:spacing w:val="-27"/>
        </w:rPr>
        <w:t xml:space="preserve"> </w:t>
      </w:r>
      <w:r>
        <w:rPr>
          <w:rFonts w:ascii="SimSun" w:hAnsi="SimSun" w:eastAsia="SimSun" w:cs="SimSun"/>
          <w:sz w:val="21"/>
          <w:szCs w:val="21"/>
          <w:spacing w:val="-10"/>
        </w:rPr>
        <w:t>物质、血管活性肠肽异常增多等；④肠神经病</w:t>
      </w:r>
      <w:r>
        <w:rPr>
          <w:rFonts w:ascii="SimSun" w:hAnsi="SimSun" w:eastAsia="SimSun" w:cs="SimSun"/>
          <w:sz w:val="21"/>
          <w:szCs w:val="21"/>
        </w:rPr>
        <w:t xml:space="preserve"> </w:t>
      </w:r>
      <w:r>
        <w:rPr>
          <w:rFonts w:ascii="SimSun" w:hAnsi="SimSun" w:eastAsia="SimSun" w:cs="SimSun"/>
          <w:sz w:val="21"/>
          <w:szCs w:val="21"/>
          <w:spacing w:val="-12"/>
        </w:rPr>
        <w:t>变：如糖尿病；⑤胃肠道手术：食物过多进入远端肠道。</w:t>
      </w:r>
    </w:p>
    <w:p>
      <w:pPr>
        <w:ind w:left="358"/>
        <w:spacing w:before="141" w:line="221" w:lineRule="auto"/>
        <w:rPr>
          <w:rFonts w:ascii="SimHei" w:hAnsi="SimHei" w:eastAsia="SimHei" w:cs="SimHei"/>
          <w:sz w:val="21"/>
          <w:szCs w:val="21"/>
        </w:rPr>
      </w:pPr>
      <w:r>
        <w:rPr>
          <w:rFonts w:ascii="SimHei" w:hAnsi="SimHei" w:eastAsia="SimHei" w:cs="SimHei"/>
          <w:sz w:val="21"/>
          <w:szCs w:val="21"/>
          <w:b/>
          <w:bCs/>
          <w:color w:val="0065A9"/>
          <w:spacing w:val="-5"/>
        </w:rPr>
        <w:t>【诊断与鉴别诊断】</w:t>
      </w:r>
    </w:p>
    <w:p>
      <w:pPr>
        <w:ind w:left="39" w:right="1231" w:firstLine="420"/>
        <w:spacing w:before="81" w:line="286" w:lineRule="auto"/>
        <w:jc w:val="both"/>
        <w:rPr>
          <w:rFonts w:ascii="SimSun" w:hAnsi="SimSun" w:eastAsia="SimSun" w:cs="SimSun"/>
          <w:sz w:val="21"/>
          <w:szCs w:val="21"/>
        </w:rPr>
      </w:pPr>
      <w:r>
        <w:rPr>
          <w:rFonts w:ascii="SimSun" w:hAnsi="SimSun" w:eastAsia="SimSun" w:cs="SimSun"/>
          <w:sz w:val="21"/>
          <w:szCs w:val="21"/>
          <w:spacing w:val="-2"/>
        </w:rPr>
        <w:t>慢性腹泻的诊断旨在明确病因。由于胃肠、肝胆胰及全</w:t>
      </w:r>
      <w:r>
        <w:rPr>
          <w:rFonts w:ascii="SimSun" w:hAnsi="SimSun" w:eastAsia="SimSun" w:cs="SimSun"/>
          <w:sz w:val="21"/>
          <w:szCs w:val="21"/>
          <w:spacing w:val="-3"/>
        </w:rPr>
        <w:t>身诸多疾病都可导致腹泻，可从年龄、性</w:t>
      </w:r>
      <w:r>
        <w:rPr>
          <w:rFonts w:ascii="SimSun" w:hAnsi="SimSun" w:eastAsia="SimSun" w:cs="SimSun"/>
          <w:sz w:val="21"/>
          <w:szCs w:val="21"/>
        </w:rPr>
        <w:t xml:space="preserve"> </w:t>
      </w:r>
      <w:r>
        <w:rPr>
          <w:rFonts w:ascii="SimSun" w:hAnsi="SimSun" w:eastAsia="SimSun" w:cs="SimSun"/>
          <w:sz w:val="21"/>
          <w:szCs w:val="21"/>
          <w:spacing w:val="-11"/>
        </w:rPr>
        <w:t>别、起病方式、病程、腹泻次数及粪便特点、腹泻与腹痛的关系、</w:t>
      </w:r>
      <w:r>
        <w:rPr>
          <w:rFonts w:ascii="SimSun" w:hAnsi="SimSun" w:eastAsia="SimSun" w:cs="SimSun"/>
          <w:sz w:val="21"/>
          <w:szCs w:val="21"/>
          <w:spacing w:val="-12"/>
        </w:rPr>
        <w:t>伴随症状和体征、缓解与加重因素等方</w:t>
      </w:r>
      <w:r>
        <w:rPr>
          <w:rFonts w:ascii="SimSun" w:hAnsi="SimSun" w:eastAsia="SimSun" w:cs="SimSun"/>
          <w:sz w:val="21"/>
          <w:szCs w:val="21"/>
        </w:rPr>
        <w:t xml:space="preserve"> </w:t>
      </w:r>
      <w:r>
        <w:rPr>
          <w:rFonts w:ascii="SimSun" w:hAnsi="SimSun" w:eastAsia="SimSun" w:cs="SimSun"/>
          <w:sz w:val="21"/>
          <w:szCs w:val="21"/>
          <w:spacing w:val="-4"/>
        </w:rPr>
        <w:t>面收集临床资料，初步判断腹泻病因在小肠抑或结肠(表4-23-1),结合其他症</w:t>
      </w:r>
      <w:r>
        <w:rPr>
          <w:rFonts w:ascii="SimSun" w:hAnsi="SimSun" w:eastAsia="SimSun" w:cs="SimSun"/>
          <w:sz w:val="21"/>
          <w:szCs w:val="21"/>
          <w:spacing w:val="-5"/>
        </w:rPr>
        <w:t>状、体征、实验室及影像</w:t>
      </w:r>
      <w:r>
        <w:rPr>
          <w:rFonts w:ascii="SimSun" w:hAnsi="SimSun" w:eastAsia="SimSun" w:cs="SimSun"/>
          <w:sz w:val="21"/>
          <w:szCs w:val="21"/>
        </w:rPr>
        <w:t xml:space="preserve"> </w:t>
      </w:r>
      <w:r>
        <w:rPr>
          <w:rFonts w:ascii="SimSun" w:hAnsi="SimSun" w:eastAsia="SimSun" w:cs="SimSun"/>
          <w:sz w:val="21"/>
          <w:szCs w:val="21"/>
          <w:spacing w:val="-1"/>
        </w:rPr>
        <w:t>学资料建立诊断。</w:t>
      </w:r>
    </w:p>
    <w:p>
      <w:pPr>
        <w:sectPr>
          <w:footerReference w:type="default" r:id="rId17"/>
          <w:pgSz w:w="11900" w:h="16840"/>
          <w:pgMar w:top="1419" w:right="520" w:bottom="508" w:left="969" w:header="0" w:footer="300" w:gutter="0"/>
        </w:sectPr>
        <w:rPr/>
      </w:pPr>
    </w:p>
    <w:p>
      <w:pPr>
        <w:ind w:left="3"/>
        <w:spacing w:before="44" w:line="222" w:lineRule="auto"/>
        <w:rPr>
          <w:rFonts w:ascii="SimHei" w:hAnsi="SimHei" w:eastAsia="SimHei" w:cs="SimHei"/>
          <w:sz w:val="21"/>
          <w:szCs w:val="21"/>
        </w:rPr>
      </w:pPr>
      <w:r>
        <w:drawing>
          <wp:anchor distT="0" distB="0" distL="0" distR="0" simplePos="0" relativeHeight="251678720" behindDoc="0" locked="0" layoutInCell="0" allowOverlap="1">
            <wp:simplePos x="0" y="0"/>
            <wp:positionH relativeFrom="page">
              <wp:posOffset>457168</wp:posOffset>
            </wp:positionH>
            <wp:positionV relativeFrom="page">
              <wp:posOffset>9931388</wp:posOffset>
            </wp:positionV>
            <wp:extent cx="419159" cy="438108"/>
            <wp:effectExtent l="0" t="0" r="0" b="0"/>
            <wp:wrapNone/>
            <wp:docPr id="12" name="IM 12"/>
            <wp:cNvGraphicFramePr/>
            <a:graphic>
              <a:graphicData uri="http://schemas.openxmlformats.org/drawingml/2006/picture">
                <pic:pic>
                  <pic:nvPicPr>
                    <pic:cNvPr id="12" name="IM 12"/>
                    <pic:cNvPicPr/>
                  </pic:nvPicPr>
                  <pic:blipFill>
                    <a:blip r:embed="rId19"/>
                    <a:stretch>
                      <a:fillRect/>
                    </a:stretch>
                  </pic:blipFill>
                  <pic:spPr>
                    <a:xfrm rot="0">
                      <a:off x="0" y="0"/>
                      <a:ext cx="419159" cy="438108"/>
                    </a:xfrm>
                    <a:prstGeom prst="rect">
                      <a:avLst/>
                    </a:prstGeom>
                  </pic:spPr>
                </pic:pic>
              </a:graphicData>
            </a:graphic>
          </wp:anchor>
        </w:drawing>
      </w:r>
      <w:r>
        <w:rPr>
          <w:rFonts w:ascii="SimSun" w:hAnsi="SimSun" w:eastAsia="SimSun" w:cs="SimSun"/>
          <w:sz w:val="21"/>
          <w:szCs w:val="21"/>
          <w:b/>
          <w:bCs/>
          <w:color w:val="0070C7"/>
          <w:spacing w:val="-16"/>
          <w:position w:val="-3"/>
        </w:rPr>
        <w:t>446</w:t>
      </w:r>
      <w:r>
        <w:rPr>
          <w:rFonts w:ascii="SimSun" w:hAnsi="SimSun" w:eastAsia="SimSun" w:cs="SimSun"/>
          <w:sz w:val="21"/>
          <w:szCs w:val="21"/>
          <w:color w:val="0070C7"/>
          <w:spacing w:val="2"/>
          <w:position w:val="-3"/>
        </w:rPr>
        <w:t xml:space="preserve">       </w:t>
      </w:r>
      <w:r>
        <w:rPr>
          <w:rFonts w:ascii="SimHei" w:hAnsi="SimHei" w:eastAsia="SimHei" w:cs="SimHei"/>
          <w:sz w:val="21"/>
          <w:szCs w:val="21"/>
          <w:color w:val="006FB9"/>
          <w:spacing w:val="-16"/>
        </w:rPr>
        <w:t>第四篇</w:t>
      </w:r>
      <w:r>
        <w:rPr>
          <w:rFonts w:ascii="SimHei" w:hAnsi="SimHei" w:eastAsia="SimHei" w:cs="SimHei"/>
          <w:sz w:val="21"/>
          <w:szCs w:val="21"/>
          <w:color w:val="006FB9"/>
          <w:spacing w:val="94"/>
        </w:rPr>
        <w:t xml:space="preserve"> </w:t>
      </w:r>
      <w:r>
        <w:rPr>
          <w:rFonts w:ascii="SimHei" w:hAnsi="SimHei" w:eastAsia="SimHei" w:cs="SimHei"/>
          <w:sz w:val="21"/>
          <w:szCs w:val="21"/>
          <w:color w:val="006FB9"/>
          <w:spacing w:val="-16"/>
        </w:rPr>
        <w:t>消化系统疾病</w:t>
      </w:r>
    </w:p>
    <w:p>
      <w:pPr>
        <w:spacing w:line="294" w:lineRule="auto"/>
        <w:rPr>
          <w:rFonts w:ascii="Arial"/>
          <w:sz w:val="21"/>
        </w:rPr>
      </w:pPr>
      <w:r/>
    </w:p>
    <w:p>
      <w:pPr>
        <w:ind w:left="3682"/>
        <w:spacing w:before="68" w:line="221" w:lineRule="auto"/>
        <w:rPr>
          <w:rFonts w:ascii="SimHei" w:hAnsi="SimHei" w:eastAsia="SimHei" w:cs="SimHei"/>
          <w:sz w:val="21"/>
          <w:szCs w:val="21"/>
        </w:rPr>
      </w:pPr>
      <w:r>
        <w:rPr>
          <w:rFonts w:ascii="SimHei" w:hAnsi="SimHei" w:eastAsia="SimHei" w:cs="SimHei"/>
          <w:sz w:val="21"/>
          <w:szCs w:val="21"/>
          <w:b/>
          <w:bCs/>
          <w:color w:val="0074C2"/>
          <w:spacing w:val="-20"/>
        </w:rPr>
        <w:t>表4-23-1</w:t>
      </w:r>
      <w:r>
        <w:rPr>
          <w:rFonts w:ascii="SimHei" w:hAnsi="SimHei" w:eastAsia="SimHei" w:cs="SimHei"/>
          <w:sz w:val="21"/>
          <w:szCs w:val="21"/>
          <w:color w:val="0074C2"/>
          <w:spacing w:val="37"/>
        </w:rPr>
        <w:t xml:space="preserve"> </w:t>
      </w:r>
      <w:r>
        <w:rPr>
          <w:rFonts w:ascii="SimHei" w:hAnsi="SimHei" w:eastAsia="SimHei" w:cs="SimHei"/>
          <w:sz w:val="21"/>
          <w:szCs w:val="21"/>
          <w:b/>
          <w:bCs/>
          <w:spacing w:val="-20"/>
        </w:rPr>
        <w:t>小肠性腹泻与结肠性腹泻的鉴别要点</w:t>
      </w:r>
    </w:p>
    <w:p>
      <w:pPr>
        <w:spacing w:line="199" w:lineRule="exact"/>
        <w:rPr/>
      </w:pPr>
      <w:r/>
    </w:p>
    <w:tbl>
      <w:tblPr>
        <w:tblStyle w:val="2"/>
        <w:tblW w:w="8617" w:type="dxa"/>
        <w:tblInd w:w="126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64"/>
        <w:gridCol w:w="4609"/>
        <w:gridCol w:w="2744"/>
      </w:tblGrid>
      <w:tr>
        <w:trPr>
          <w:trHeight w:val="266" w:hRule="atLeast"/>
        </w:trPr>
        <w:tc>
          <w:tcPr>
            <w:tcW w:w="1264" w:type="dxa"/>
            <w:vAlign w:val="top"/>
          </w:tcPr>
          <w:p>
            <w:pPr>
              <w:rPr>
                <w:rFonts w:ascii="Arial"/>
                <w:sz w:val="21"/>
              </w:rPr>
            </w:pPr>
            <w:r/>
          </w:p>
        </w:tc>
        <w:tc>
          <w:tcPr>
            <w:tcW w:w="4609" w:type="dxa"/>
            <w:vAlign w:val="top"/>
          </w:tcPr>
          <w:p>
            <w:pPr>
              <w:ind w:left="1868"/>
              <w:spacing w:line="219" w:lineRule="auto"/>
              <w:rPr>
                <w:rFonts w:ascii="SimSun" w:hAnsi="SimSun" w:eastAsia="SimSun" w:cs="SimSun"/>
                <w:sz w:val="19"/>
                <w:szCs w:val="19"/>
              </w:rPr>
            </w:pPr>
            <w:r>
              <w:rPr>
                <w:rFonts w:ascii="SimSun" w:hAnsi="SimSun" w:eastAsia="SimSun" w:cs="SimSun"/>
                <w:sz w:val="19"/>
                <w:szCs w:val="19"/>
                <w:b/>
                <w:bCs/>
                <w:spacing w:val="3"/>
              </w:rPr>
              <w:t>小肠性腹泻</w:t>
            </w:r>
          </w:p>
        </w:tc>
        <w:tc>
          <w:tcPr>
            <w:tcW w:w="2744" w:type="dxa"/>
            <w:vAlign w:val="top"/>
          </w:tcPr>
          <w:p>
            <w:pPr>
              <w:ind w:left="1079"/>
              <w:spacing w:before="10" w:line="219" w:lineRule="auto"/>
              <w:rPr>
                <w:rFonts w:ascii="SimSun" w:hAnsi="SimSun" w:eastAsia="SimSun" w:cs="SimSun"/>
                <w:sz w:val="19"/>
                <w:szCs w:val="19"/>
              </w:rPr>
            </w:pPr>
            <w:r>
              <w:rPr>
                <w:rFonts w:ascii="SimSun" w:hAnsi="SimSun" w:eastAsia="SimSun" w:cs="SimSun"/>
                <w:sz w:val="19"/>
                <w:szCs w:val="19"/>
                <w:b/>
                <w:bCs/>
                <w:spacing w:val="-1"/>
              </w:rPr>
              <w:t>结肠性腹泻</w:t>
            </w:r>
          </w:p>
        </w:tc>
      </w:tr>
      <w:tr>
        <w:trPr>
          <w:trHeight w:val="341" w:hRule="atLeast"/>
        </w:trPr>
        <w:tc>
          <w:tcPr>
            <w:tcW w:w="1264" w:type="dxa"/>
            <w:vAlign w:val="top"/>
          </w:tcPr>
          <w:p>
            <w:pPr>
              <w:spacing w:before="66" w:line="219" w:lineRule="auto"/>
              <w:rPr>
                <w:rFonts w:ascii="SimSun" w:hAnsi="SimSun" w:eastAsia="SimSun" w:cs="SimSun"/>
                <w:sz w:val="19"/>
                <w:szCs w:val="19"/>
              </w:rPr>
            </w:pPr>
            <w:r>
              <w:rPr>
                <w:rFonts w:ascii="SimSun" w:hAnsi="SimSun" w:eastAsia="SimSun" w:cs="SimSun"/>
                <w:sz w:val="19"/>
                <w:szCs w:val="19"/>
                <w:spacing w:val="22"/>
              </w:rPr>
              <w:t>腹痛</w:t>
            </w:r>
          </w:p>
        </w:tc>
        <w:tc>
          <w:tcPr>
            <w:tcW w:w="4609" w:type="dxa"/>
            <w:vAlign w:val="top"/>
          </w:tcPr>
          <w:p>
            <w:pPr>
              <w:ind w:left="2135"/>
              <w:spacing w:before="86" w:line="219" w:lineRule="auto"/>
              <w:rPr>
                <w:rFonts w:ascii="SimSun" w:hAnsi="SimSun" w:eastAsia="SimSun" w:cs="SimSun"/>
                <w:sz w:val="19"/>
                <w:szCs w:val="19"/>
              </w:rPr>
            </w:pPr>
            <w:r>
              <w:rPr>
                <w:rFonts w:ascii="SimSun" w:hAnsi="SimSun" w:eastAsia="SimSun" w:cs="SimSun"/>
                <w:sz w:val="19"/>
                <w:szCs w:val="19"/>
                <w:spacing w:val="25"/>
              </w:rPr>
              <w:t>脐周</w:t>
            </w:r>
          </w:p>
        </w:tc>
        <w:tc>
          <w:tcPr>
            <w:tcW w:w="2744" w:type="dxa"/>
            <w:vAlign w:val="top"/>
          </w:tcPr>
          <w:p>
            <w:pPr>
              <w:ind w:left="886"/>
              <w:spacing w:before="97" w:line="219" w:lineRule="auto"/>
              <w:rPr>
                <w:rFonts w:ascii="SimSun" w:hAnsi="SimSun" w:eastAsia="SimSun" w:cs="SimSun"/>
                <w:sz w:val="19"/>
                <w:szCs w:val="19"/>
              </w:rPr>
            </w:pPr>
            <w:r>
              <w:rPr>
                <w:rFonts w:ascii="SimSun" w:hAnsi="SimSun" w:eastAsia="SimSun" w:cs="SimSun"/>
                <w:sz w:val="19"/>
                <w:szCs w:val="19"/>
                <w:spacing w:val="1"/>
              </w:rPr>
              <w:t>下腹部或左下腹</w:t>
            </w:r>
          </w:p>
        </w:tc>
      </w:tr>
      <w:tr>
        <w:trPr>
          <w:trHeight w:val="315" w:hRule="atLeast"/>
        </w:trPr>
        <w:tc>
          <w:tcPr>
            <w:tcW w:w="1264" w:type="dxa"/>
            <w:vAlign w:val="top"/>
          </w:tcPr>
          <w:p>
            <w:pPr>
              <w:spacing w:before="56" w:line="219" w:lineRule="auto"/>
              <w:rPr>
                <w:rFonts w:ascii="SimSun" w:hAnsi="SimSun" w:eastAsia="SimSun" w:cs="SimSun"/>
                <w:sz w:val="19"/>
                <w:szCs w:val="19"/>
              </w:rPr>
            </w:pPr>
            <w:r>
              <w:rPr>
                <w:rFonts w:ascii="SimSun" w:hAnsi="SimSun" w:eastAsia="SimSun" w:cs="SimSun"/>
                <w:sz w:val="19"/>
                <w:szCs w:val="19"/>
                <w:color w:val="71797C"/>
                <w:spacing w:val="23"/>
              </w:rPr>
              <w:t>粪便</w:t>
            </w:r>
          </w:p>
        </w:tc>
        <w:tc>
          <w:tcPr>
            <w:tcW w:w="4609" w:type="dxa"/>
            <w:vAlign w:val="top"/>
          </w:tcPr>
          <w:p>
            <w:pPr>
              <w:ind w:left="455"/>
              <w:spacing w:before="65" w:line="219" w:lineRule="auto"/>
              <w:rPr>
                <w:rFonts w:ascii="SimSun" w:hAnsi="SimSun" w:eastAsia="SimSun" w:cs="SimSun"/>
                <w:sz w:val="19"/>
                <w:szCs w:val="19"/>
              </w:rPr>
            </w:pPr>
            <w:r>
              <w:rPr>
                <w:rFonts w:ascii="SimSun" w:hAnsi="SimSun" w:eastAsia="SimSun" w:cs="SimSun"/>
                <w:sz w:val="19"/>
                <w:szCs w:val="19"/>
                <w:color w:val="6E767A"/>
                <w:spacing w:val="-17"/>
              </w:rPr>
              <w:t>常常量多，多为稀便，可含脂肪，黏液少见，味臭</w:t>
            </w:r>
          </w:p>
        </w:tc>
        <w:tc>
          <w:tcPr>
            <w:tcW w:w="2744" w:type="dxa"/>
            <w:vAlign w:val="top"/>
          </w:tcPr>
          <w:p>
            <w:pPr>
              <w:ind w:left="357"/>
              <w:spacing w:before="65" w:line="230" w:lineRule="auto"/>
              <w:rPr>
                <w:rFonts w:ascii="SimSun" w:hAnsi="SimSun" w:eastAsia="SimSun" w:cs="SimSun"/>
                <w:sz w:val="18"/>
                <w:szCs w:val="18"/>
              </w:rPr>
            </w:pPr>
            <w:r>
              <w:rPr>
                <w:rFonts w:ascii="SimSun" w:hAnsi="SimSun" w:eastAsia="SimSun" w:cs="SimSun"/>
                <w:sz w:val="18"/>
                <w:szCs w:val="18"/>
                <w:spacing w:val="-10"/>
              </w:rPr>
              <w:t>量少，肉眼可见脓、血，有黏液</w:t>
            </w:r>
          </w:p>
        </w:tc>
      </w:tr>
      <w:tr>
        <w:trPr>
          <w:trHeight w:val="320" w:hRule="atLeast"/>
        </w:trPr>
        <w:tc>
          <w:tcPr>
            <w:tcW w:w="1264" w:type="dxa"/>
            <w:vAlign w:val="top"/>
          </w:tcPr>
          <w:p>
            <w:pPr>
              <w:ind w:left="19"/>
              <w:spacing w:before="60" w:line="219" w:lineRule="auto"/>
              <w:rPr>
                <w:rFonts w:ascii="SimSun" w:hAnsi="SimSun" w:eastAsia="SimSun" w:cs="SimSun"/>
                <w:sz w:val="19"/>
                <w:szCs w:val="19"/>
              </w:rPr>
            </w:pPr>
            <w:r>
              <w:rPr>
                <w:rFonts w:ascii="SimSun" w:hAnsi="SimSun" w:eastAsia="SimSun" w:cs="SimSun"/>
                <w:sz w:val="19"/>
                <w:szCs w:val="19"/>
                <w:spacing w:val="7"/>
              </w:rPr>
              <w:t>大便次数</w:t>
            </w:r>
          </w:p>
        </w:tc>
        <w:tc>
          <w:tcPr>
            <w:tcW w:w="4609" w:type="dxa"/>
            <w:vAlign w:val="top"/>
          </w:tcPr>
          <w:p>
            <w:pPr>
              <w:ind w:left="1825"/>
              <w:spacing w:before="60" w:line="219" w:lineRule="auto"/>
              <w:rPr>
                <w:rFonts w:ascii="SimSun" w:hAnsi="SimSun" w:eastAsia="SimSun" w:cs="SimSun"/>
                <w:sz w:val="19"/>
                <w:szCs w:val="19"/>
              </w:rPr>
            </w:pPr>
            <w:r>
              <w:rPr>
                <w:rFonts w:ascii="SimSun" w:hAnsi="SimSun" w:eastAsia="SimSun" w:cs="SimSun"/>
                <w:sz w:val="19"/>
                <w:szCs w:val="19"/>
                <w:spacing w:val="11"/>
              </w:rPr>
              <w:t>2～10次/天</w:t>
            </w:r>
          </w:p>
        </w:tc>
        <w:tc>
          <w:tcPr>
            <w:tcW w:w="2744" w:type="dxa"/>
            <w:vAlign w:val="top"/>
          </w:tcPr>
          <w:p>
            <w:pPr>
              <w:ind w:left="976"/>
              <w:spacing w:before="71" w:line="219" w:lineRule="auto"/>
              <w:rPr>
                <w:rFonts w:ascii="SimSun" w:hAnsi="SimSun" w:eastAsia="SimSun" w:cs="SimSun"/>
                <w:sz w:val="19"/>
                <w:szCs w:val="19"/>
              </w:rPr>
            </w:pPr>
            <w:r>
              <w:rPr>
                <w:rFonts w:ascii="SimSun" w:hAnsi="SimSun" w:eastAsia="SimSun" w:cs="SimSun"/>
                <w:sz w:val="19"/>
                <w:szCs w:val="19"/>
                <w:spacing w:val="2"/>
              </w:rPr>
              <w:t>次数可以更多</w:t>
            </w:r>
          </w:p>
        </w:tc>
      </w:tr>
      <w:tr>
        <w:trPr>
          <w:trHeight w:val="310" w:hRule="atLeast"/>
        </w:trPr>
        <w:tc>
          <w:tcPr>
            <w:tcW w:w="1264" w:type="dxa"/>
            <w:vAlign w:val="top"/>
          </w:tcPr>
          <w:p>
            <w:pPr>
              <w:ind w:left="19"/>
              <w:spacing w:before="61" w:line="220" w:lineRule="auto"/>
              <w:rPr>
                <w:rFonts w:ascii="SimSun" w:hAnsi="SimSun" w:eastAsia="SimSun" w:cs="SimSun"/>
                <w:sz w:val="19"/>
                <w:szCs w:val="19"/>
              </w:rPr>
            </w:pPr>
            <w:r>
              <w:rPr>
                <w:rFonts w:ascii="SimSun" w:hAnsi="SimSun" w:eastAsia="SimSun" w:cs="SimSun"/>
                <w:sz w:val="19"/>
                <w:szCs w:val="19"/>
                <w:color w:val="71787C"/>
                <w:spacing w:val="7"/>
              </w:rPr>
              <w:t>里急后重</w:t>
            </w:r>
          </w:p>
        </w:tc>
        <w:tc>
          <w:tcPr>
            <w:tcW w:w="4609" w:type="dxa"/>
            <w:vAlign w:val="top"/>
          </w:tcPr>
          <w:p>
            <w:pPr>
              <w:ind w:left="2235"/>
              <w:spacing w:before="61" w:line="220" w:lineRule="auto"/>
              <w:rPr>
                <w:rFonts w:ascii="SimSun" w:hAnsi="SimSun" w:eastAsia="SimSun" w:cs="SimSun"/>
                <w:sz w:val="19"/>
                <w:szCs w:val="19"/>
              </w:rPr>
            </w:pPr>
            <w:r>
              <w:rPr>
                <w:rFonts w:ascii="SimSun" w:hAnsi="SimSun" w:eastAsia="SimSun" w:cs="SimSun"/>
                <w:sz w:val="19"/>
                <w:szCs w:val="19"/>
              </w:rPr>
              <w:t>无</w:t>
            </w:r>
          </w:p>
        </w:tc>
        <w:tc>
          <w:tcPr>
            <w:tcW w:w="2744" w:type="dxa"/>
            <w:vAlign w:val="top"/>
          </w:tcPr>
          <w:p>
            <w:pPr>
              <w:ind w:left="1356"/>
              <w:spacing w:before="61" w:line="220" w:lineRule="auto"/>
              <w:rPr>
                <w:rFonts w:ascii="SimSun" w:hAnsi="SimSun" w:eastAsia="SimSun" w:cs="SimSun"/>
                <w:sz w:val="19"/>
                <w:szCs w:val="19"/>
              </w:rPr>
            </w:pPr>
            <w:r>
              <w:rPr>
                <w:rFonts w:ascii="SimSun" w:hAnsi="SimSun" w:eastAsia="SimSun" w:cs="SimSun"/>
                <w:sz w:val="19"/>
                <w:szCs w:val="19"/>
                <w:spacing w:val="-3"/>
              </w:rPr>
              <w:t>可有</w:t>
            </w:r>
          </w:p>
        </w:tc>
      </w:tr>
      <w:tr>
        <w:trPr>
          <w:trHeight w:val="260" w:hRule="atLeast"/>
        </w:trPr>
        <w:tc>
          <w:tcPr>
            <w:tcW w:w="1264" w:type="dxa"/>
            <w:vAlign w:val="top"/>
          </w:tcPr>
          <w:p>
            <w:pPr>
              <w:spacing w:before="60" w:line="194" w:lineRule="auto"/>
              <w:rPr>
                <w:rFonts w:ascii="SimSun" w:hAnsi="SimSun" w:eastAsia="SimSun" w:cs="SimSun"/>
                <w:sz w:val="19"/>
                <w:szCs w:val="19"/>
              </w:rPr>
            </w:pPr>
            <w:r>
              <w:rPr>
                <w:rFonts w:ascii="SimSun" w:hAnsi="SimSun" w:eastAsia="SimSun" w:cs="SimSun"/>
                <w:sz w:val="19"/>
                <w:szCs w:val="19"/>
                <w:spacing w:val="11"/>
              </w:rPr>
              <w:t>体重减轻</w:t>
            </w:r>
          </w:p>
        </w:tc>
        <w:tc>
          <w:tcPr>
            <w:tcW w:w="4609" w:type="dxa"/>
            <w:vAlign w:val="top"/>
          </w:tcPr>
          <w:p>
            <w:pPr>
              <w:ind w:left="2135"/>
              <w:spacing w:before="60" w:line="194" w:lineRule="auto"/>
              <w:rPr>
                <w:rFonts w:ascii="SimSun" w:hAnsi="SimSun" w:eastAsia="SimSun" w:cs="SimSun"/>
                <w:sz w:val="19"/>
                <w:szCs w:val="19"/>
              </w:rPr>
            </w:pPr>
            <w:r>
              <w:rPr>
                <w:rFonts w:ascii="SimSun" w:hAnsi="SimSun" w:eastAsia="SimSun" w:cs="SimSun"/>
                <w:sz w:val="19"/>
                <w:szCs w:val="19"/>
                <w:spacing w:val="14"/>
              </w:rPr>
              <w:t>常见</w:t>
            </w:r>
          </w:p>
        </w:tc>
        <w:tc>
          <w:tcPr>
            <w:tcW w:w="2744" w:type="dxa"/>
            <w:vAlign w:val="top"/>
          </w:tcPr>
          <w:p>
            <w:pPr>
              <w:ind w:left="1336"/>
              <w:spacing w:before="70" w:line="194" w:lineRule="auto"/>
              <w:rPr>
                <w:rFonts w:ascii="SimSun" w:hAnsi="SimSun" w:eastAsia="SimSun" w:cs="SimSun"/>
                <w:sz w:val="18"/>
                <w:szCs w:val="18"/>
              </w:rPr>
            </w:pPr>
            <w:r>
              <w:rPr>
                <w:rFonts w:ascii="SimSun" w:hAnsi="SimSun" w:eastAsia="SimSun" w:cs="SimSun"/>
                <w:sz w:val="18"/>
                <w:szCs w:val="18"/>
              </w:rPr>
              <w:t>可</w:t>
            </w:r>
            <w:r>
              <w:rPr>
                <w:rFonts w:ascii="SimSun" w:hAnsi="SimSun" w:eastAsia="SimSun" w:cs="SimSun"/>
                <w:sz w:val="18"/>
                <w:szCs w:val="18"/>
                <w:spacing w:val="-31"/>
              </w:rPr>
              <w:t xml:space="preserve"> </w:t>
            </w:r>
            <w:r>
              <w:rPr>
                <w:rFonts w:ascii="SimSun" w:hAnsi="SimSun" w:eastAsia="SimSun" w:cs="SimSun"/>
                <w:sz w:val="18"/>
                <w:szCs w:val="18"/>
              </w:rPr>
              <w:t>见</w:t>
            </w:r>
          </w:p>
        </w:tc>
      </w:tr>
    </w:tbl>
    <w:p>
      <w:pPr>
        <w:spacing w:line="291" w:lineRule="auto"/>
        <w:rPr>
          <w:rFonts w:ascii="Arial"/>
          <w:sz w:val="21"/>
        </w:rPr>
      </w:pPr>
      <w:r/>
    </w:p>
    <w:p>
      <w:pPr>
        <w:ind w:left="1060" w:right="92" w:firstLine="399"/>
        <w:spacing w:before="68" w:line="259" w:lineRule="auto"/>
        <w:rPr>
          <w:rFonts w:ascii="SimSun" w:hAnsi="SimSun" w:eastAsia="SimSun" w:cs="SimSun"/>
          <w:sz w:val="21"/>
          <w:szCs w:val="21"/>
        </w:rPr>
      </w:pPr>
      <w:r>
        <w:rPr>
          <w:rFonts w:ascii="SimSun" w:hAnsi="SimSun" w:eastAsia="SimSun" w:cs="SimSun"/>
          <w:sz w:val="21"/>
          <w:szCs w:val="21"/>
          <w:spacing w:val="-6"/>
        </w:rPr>
        <w:t>慢性腹泻应与大便失禁区别，后者为不自主排便，</w:t>
      </w:r>
      <w:r>
        <w:rPr>
          <w:rFonts w:ascii="SimSun" w:hAnsi="SimSun" w:eastAsia="SimSun" w:cs="SimSun"/>
          <w:sz w:val="21"/>
          <w:szCs w:val="21"/>
          <w:spacing w:val="56"/>
        </w:rPr>
        <w:t xml:space="preserve"> </w:t>
      </w:r>
      <w:r>
        <w:rPr>
          <w:rFonts w:ascii="SimSun" w:hAnsi="SimSun" w:eastAsia="SimSun" w:cs="SimSun"/>
          <w:sz w:val="21"/>
          <w:szCs w:val="21"/>
          <w:spacing w:val="-6"/>
        </w:rPr>
        <w:t>一般由支配肛门直肠的神经</w:t>
      </w:r>
      <w:r>
        <w:rPr>
          <w:rFonts w:ascii="SimSun" w:hAnsi="SimSun" w:eastAsia="SimSun" w:cs="SimSun"/>
          <w:sz w:val="21"/>
          <w:szCs w:val="21"/>
          <w:spacing w:val="-7"/>
        </w:rPr>
        <w:t>肌肉性疾病或盆底</w:t>
      </w:r>
      <w:r>
        <w:rPr>
          <w:rFonts w:ascii="SimSun" w:hAnsi="SimSun" w:eastAsia="SimSun" w:cs="SimSun"/>
          <w:sz w:val="21"/>
          <w:szCs w:val="21"/>
        </w:rPr>
        <w:t xml:space="preserve"> </w:t>
      </w:r>
      <w:r>
        <w:rPr>
          <w:rFonts w:ascii="SimSun" w:hAnsi="SimSun" w:eastAsia="SimSun" w:cs="SimSun"/>
          <w:sz w:val="21"/>
          <w:szCs w:val="21"/>
          <w:spacing w:val="1"/>
        </w:rPr>
        <w:t>疾病所致。以下辅助检查有助于诊断与鉴别诊断。</w:t>
      </w:r>
    </w:p>
    <w:p>
      <w:pPr>
        <w:ind w:left="1463"/>
        <w:spacing w:before="96" w:line="222" w:lineRule="auto"/>
        <w:rPr>
          <w:rFonts w:ascii="SimHei" w:hAnsi="SimHei" w:eastAsia="SimHei" w:cs="SimHei"/>
          <w:sz w:val="21"/>
          <w:szCs w:val="21"/>
        </w:rPr>
      </w:pPr>
      <w:r>
        <w:rPr>
          <w:rFonts w:ascii="SimHei" w:hAnsi="SimHei" w:eastAsia="SimHei" w:cs="SimHei"/>
          <w:sz w:val="21"/>
          <w:szCs w:val="21"/>
          <w:b/>
          <w:bCs/>
          <w:spacing w:val="18"/>
        </w:rPr>
        <w:t>(一)实验室检查</w:t>
      </w:r>
    </w:p>
    <w:p>
      <w:pPr>
        <w:ind w:left="1060" w:right="157" w:firstLine="399"/>
        <w:spacing w:before="89" w:line="260" w:lineRule="auto"/>
        <w:rPr>
          <w:rFonts w:ascii="SimSun" w:hAnsi="SimSun" w:eastAsia="SimSun" w:cs="SimSun"/>
          <w:sz w:val="21"/>
          <w:szCs w:val="21"/>
        </w:rPr>
      </w:pPr>
      <w:r>
        <w:rPr>
          <w:rFonts w:ascii="Times New Roman" w:hAnsi="Times New Roman" w:eastAsia="Times New Roman" w:cs="Times New Roman"/>
          <w:sz w:val="21"/>
          <w:szCs w:val="21"/>
          <w:b/>
          <w:bCs/>
          <w:spacing w:val="-10"/>
        </w:rPr>
        <w:t>1.</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10"/>
        </w:rPr>
        <w:t>粪便检查</w:t>
      </w:r>
      <w:r>
        <w:rPr>
          <w:rFonts w:ascii="SimSun" w:hAnsi="SimSun" w:eastAsia="SimSun" w:cs="SimSun"/>
          <w:sz w:val="21"/>
          <w:szCs w:val="21"/>
          <w:spacing w:val="88"/>
        </w:rPr>
        <w:t xml:space="preserve"> </w:t>
      </w:r>
      <w:r>
        <w:rPr>
          <w:rFonts w:ascii="SimSun" w:hAnsi="SimSun" w:eastAsia="SimSun" w:cs="SimSun"/>
          <w:sz w:val="21"/>
          <w:szCs w:val="21"/>
          <w:spacing w:val="-10"/>
        </w:rPr>
        <w:t>包括大便隐血试验，涂片查白细胞、红细胞、未消化的食物、寄生虫及虫卵，苏丹Ⅲ</w:t>
      </w:r>
      <w:r>
        <w:rPr>
          <w:rFonts w:ascii="SimSun" w:hAnsi="SimSun" w:eastAsia="SimSun" w:cs="SimSun"/>
          <w:sz w:val="21"/>
          <w:szCs w:val="21"/>
        </w:rPr>
        <w:t xml:space="preserve"> </w:t>
      </w:r>
      <w:r>
        <w:rPr>
          <w:rFonts w:ascii="SimSun" w:hAnsi="SimSun" w:eastAsia="SimSun" w:cs="SimSun"/>
          <w:sz w:val="21"/>
          <w:szCs w:val="21"/>
          <w:spacing w:val="-11"/>
        </w:rPr>
        <w:t>染色检测大便脂肪，涂片查粪便细菌、真菌，大便细菌培养等。</w:t>
      </w:r>
    </w:p>
    <w:p>
      <w:pPr>
        <w:ind w:left="1060" w:right="94" w:firstLine="399"/>
        <w:spacing w:before="89" w:line="272"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1"/>
        </w:rPr>
        <w:t>血液检查</w:t>
      </w:r>
      <w:r>
        <w:rPr>
          <w:rFonts w:ascii="SimSun" w:hAnsi="SimSun" w:eastAsia="SimSun" w:cs="SimSun"/>
          <w:sz w:val="21"/>
          <w:szCs w:val="21"/>
          <w:spacing w:val="88"/>
        </w:rPr>
        <w:t xml:space="preserve"> </w:t>
      </w:r>
      <w:r>
        <w:rPr>
          <w:rFonts w:ascii="SimSun" w:hAnsi="SimSun" w:eastAsia="SimSun" w:cs="SimSun"/>
          <w:sz w:val="21"/>
          <w:szCs w:val="21"/>
          <w:spacing w:val="1"/>
        </w:rPr>
        <w:t>血常规、血电解质、肝肾功能、血气分析等检测有助于慢性腹泻的诊断与鉴别诊</w:t>
      </w:r>
      <w:r>
        <w:rPr>
          <w:rFonts w:ascii="SimSun" w:hAnsi="SimSun" w:eastAsia="SimSun" w:cs="SimSun"/>
          <w:sz w:val="21"/>
          <w:szCs w:val="21"/>
        </w:rPr>
        <w:t xml:space="preserve"> </w:t>
      </w:r>
      <w:r>
        <w:rPr>
          <w:rFonts w:ascii="SimSun" w:hAnsi="SimSun" w:eastAsia="SimSun" w:cs="SimSun"/>
          <w:sz w:val="21"/>
          <w:szCs w:val="21"/>
          <w:spacing w:val="7"/>
        </w:rPr>
        <w:t>断。血胃肠激素或多肽测定对于诊断和鉴别胃肠胰神经内分泌肿瘤引起的分泌性腹泻有重要诊断</w:t>
      </w:r>
      <w:r>
        <w:rPr>
          <w:rFonts w:ascii="SimSun" w:hAnsi="SimSun" w:eastAsia="SimSun" w:cs="SimSun"/>
          <w:sz w:val="21"/>
          <w:szCs w:val="21"/>
          <w:spacing w:val="4"/>
        </w:rPr>
        <w:t xml:space="preserve"> </w:t>
      </w:r>
      <w:r>
        <w:rPr>
          <w:rFonts w:ascii="SimSun" w:hAnsi="SimSun" w:eastAsia="SimSun" w:cs="SimSun"/>
          <w:sz w:val="21"/>
          <w:szCs w:val="21"/>
          <w:spacing w:val="-4"/>
        </w:rPr>
        <w:t>价值。</w:t>
      </w:r>
    </w:p>
    <w:p>
      <w:pPr>
        <w:ind w:right="79"/>
        <w:spacing w:before="91" w:line="219" w:lineRule="auto"/>
        <w:jc w:val="right"/>
        <w:rPr>
          <w:rFonts w:ascii="SimSun" w:hAnsi="SimSun" w:eastAsia="SimSun" w:cs="SimSun"/>
          <w:sz w:val="21"/>
          <w:szCs w:val="21"/>
        </w:rPr>
      </w:pPr>
      <w:r>
        <w:rPr>
          <w:rFonts w:ascii="Times New Roman" w:hAnsi="Times New Roman" w:eastAsia="Times New Roman" w:cs="Times New Roman"/>
          <w:sz w:val="21"/>
          <w:szCs w:val="21"/>
          <w:b/>
          <w:bCs/>
        </w:rPr>
        <w:t>3.</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rPr>
        <w:t>小肠吸收功能试验</w:t>
      </w:r>
      <w:r>
        <w:rPr>
          <w:rFonts w:ascii="SimSun" w:hAnsi="SimSun" w:eastAsia="SimSun" w:cs="SimSun"/>
          <w:sz w:val="21"/>
          <w:szCs w:val="21"/>
          <w:spacing w:val="59"/>
        </w:rPr>
        <w:t xml:space="preserve"> </w:t>
      </w:r>
      <w:r>
        <w:rPr>
          <w:rFonts w:ascii="SimSun" w:hAnsi="SimSun" w:eastAsia="SimSun" w:cs="SimSun"/>
          <w:sz w:val="21"/>
          <w:szCs w:val="21"/>
        </w:rPr>
        <w:t>右旋木糖吸收试验、维生素</w:t>
      </w:r>
      <w:r>
        <w:rPr>
          <w:rFonts w:ascii="Times New Roman" w:hAnsi="Times New Roman" w:eastAsia="Times New Roman" w:cs="Times New Roman"/>
          <w:sz w:val="21"/>
          <w:szCs w:val="21"/>
        </w:rPr>
        <w:t>B₂</w:t>
      </w:r>
      <w:r>
        <w:rPr>
          <w:rFonts w:ascii="Times New Roman" w:hAnsi="Times New Roman" w:eastAsia="Times New Roman" w:cs="Times New Roman"/>
          <w:sz w:val="21"/>
          <w:szCs w:val="21"/>
          <w:spacing w:val="19"/>
        </w:rPr>
        <w:t xml:space="preserve"> </w:t>
      </w:r>
      <w:r>
        <w:rPr>
          <w:rFonts w:ascii="SimSun" w:hAnsi="SimSun" w:eastAsia="SimSun" w:cs="SimSun"/>
          <w:sz w:val="21"/>
          <w:szCs w:val="21"/>
        </w:rPr>
        <w:t>吸收试验等有助于了解小肠的吸收功能。</w:t>
      </w:r>
    </w:p>
    <w:p>
      <w:pPr>
        <w:ind w:left="1463"/>
        <w:spacing w:before="129" w:line="221" w:lineRule="auto"/>
        <w:rPr>
          <w:rFonts w:ascii="SimHei" w:hAnsi="SimHei" w:eastAsia="SimHei" w:cs="SimHei"/>
          <w:sz w:val="21"/>
          <w:szCs w:val="21"/>
        </w:rPr>
      </w:pPr>
      <w:r>
        <w:rPr>
          <w:rFonts w:ascii="SimHei" w:hAnsi="SimHei" w:eastAsia="SimHei" w:cs="SimHei"/>
          <w:sz w:val="21"/>
          <w:szCs w:val="21"/>
          <w:b/>
          <w:bCs/>
          <w:spacing w:val="17"/>
        </w:rPr>
        <w:t>(二)影像及内镜检查</w:t>
      </w:r>
    </w:p>
    <w:p>
      <w:pPr>
        <w:ind w:left="1460"/>
        <w:spacing w:before="94" w:line="220"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27"/>
        </w:rPr>
        <w:t xml:space="preserve"> </w:t>
      </w:r>
      <w:r>
        <w:rPr>
          <w:rFonts w:ascii="SimSun" w:hAnsi="SimSun" w:eastAsia="SimSun" w:cs="SimSun"/>
          <w:sz w:val="21"/>
          <w:szCs w:val="21"/>
          <w:spacing w:val="2"/>
        </w:rPr>
        <w:t>超声</w:t>
      </w:r>
      <w:r>
        <w:rPr>
          <w:rFonts w:ascii="SimSun" w:hAnsi="SimSun" w:eastAsia="SimSun" w:cs="SimSun"/>
          <w:sz w:val="21"/>
          <w:szCs w:val="21"/>
          <w:spacing w:val="61"/>
        </w:rPr>
        <w:t xml:space="preserve"> </w:t>
      </w:r>
      <w:r>
        <w:rPr>
          <w:rFonts w:ascii="SimSun" w:hAnsi="SimSun" w:eastAsia="SimSun" w:cs="SimSun"/>
          <w:sz w:val="21"/>
          <w:szCs w:val="21"/>
          <w:spacing w:val="2"/>
        </w:rPr>
        <w:t>可了解有无肝胆胰疾病。</w:t>
      </w:r>
    </w:p>
    <w:p>
      <w:pPr>
        <w:ind w:left="1060" w:right="88" w:firstLine="399"/>
        <w:spacing w:before="90" w:line="278" w:lineRule="auto"/>
        <w:jc w:val="both"/>
        <w:rPr>
          <w:rFonts w:ascii="SimSun" w:hAnsi="SimSun" w:eastAsia="SimSun" w:cs="SimSun"/>
          <w:sz w:val="21"/>
          <w:szCs w:val="21"/>
        </w:rPr>
      </w:pPr>
      <w:r>
        <w:rPr>
          <w:rFonts w:ascii="SimSun" w:hAnsi="SimSun" w:eastAsia="SimSun" w:cs="SimSun"/>
          <w:sz w:val="21"/>
          <w:szCs w:val="21"/>
          <w:spacing w:val="-7"/>
        </w:rPr>
        <w:t>2.X</w:t>
      </w:r>
      <w:r>
        <w:rPr>
          <w:rFonts w:ascii="SimSun" w:hAnsi="SimSun" w:eastAsia="SimSun" w:cs="SimSun"/>
          <w:sz w:val="21"/>
          <w:szCs w:val="21"/>
          <w:spacing w:val="100"/>
        </w:rPr>
        <w:t xml:space="preserve"> </w:t>
      </w:r>
      <w:r>
        <w:rPr>
          <w:rFonts w:ascii="SimSun" w:hAnsi="SimSun" w:eastAsia="SimSun" w:cs="SimSun"/>
          <w:sz w:val="21"/>
          <w:szCs w:val="21"/>
          <w:spacing w:val="-7"/>
        </w:rPr>
        <w:t>线</w:t>
      </w:r>
      <w:r>
        <w:rPr>
          <w:rFonts w:ascii="SimSun" w:hAnsi="SimSun" w:eastAsia="SimSun" w:cs="SimSun"/>
          <w:sz w:val="21"/>
          <w:szCs w:val="21"/>
        </w:rPr>
        <w:t xml:space="preserve">  </w:t>
      </w:r>
      <w:r>
        <w:rPr>
          <w:rFonts w:ascii="SimSun" w:hAnsi="SimSun" w:eastAsia="SimSun" w:cs="SimSun"/>
          <w:sz w:val="21"/>
          <w:szCs w:val="21"/>
          <w:spacing w:val="-7"/>
        </w:rPr>
        <w:t>包括腹部平片、钡餐、钡剂灌肠、CT</w:t>
      </w:r>
      <w:r>
        <w:rPr>
          <w:rFonts w:ascii="SimSun" w:hAnsi="SimSun" w:eastAsia="SimSun" w:cs="SimSun"/>
          <w:sz w:val="21"/>
          <w:szCs w:val="21"/>
          <w:spacing w:val="2"/>
        </w:rPr>
        <w:t xml:space="preserve"> </w:t>
      </w:r>
      <w:r>
        <w:rPr>
          <w:rFonts w:ascii="SimSun" w:hAnsi="SimSun" w:eastAsia="SimSun" w:cs="SimSun"/>
          <w:sz w:val="21"/>
          <w:szCs w:val="21"/>
          <w:spacing w:val="-7"/>
        </w:rPr>
        <w:t>以及选择性血管造影，有助于</w:t>
      </w:r>
      <w:r>
        <w:rPr>
          <w:rFonts w:ascii="SimSun" w:hAnsi="SimSun" w:eastAsia="SimSun" w:cs="SimSun"/>
          <w:sz w:val="21"/>
          <w:szCs w:val="21"/>
          <w:spacing w:val="-8"/>
        </w:rPr>
        <w:t>观察胃肠道肠壁、肠</w:t>
      </w:r>
      <w:r>
        <w:rPr>
          <w:rFonts w:ascii="SimSun" w:hAnsi="SimSun" w:eastAsia="SimSun" w:cs="SimSun"/>
          <w:sz w:val="21"/>
          <w:szCs w:val="21"/>
        </w:rPr>
        <w:t xml:space="preserve"> </w:t>
      </w:r>
      <w:r>
        <w:rPr>
          <w:rFonts w:ascii="SimSun" w:hAnsi="SimSun" w:eastAsia="SimSun" w:cs="SimSun"/>
          <w:sz w:val="21"/>
          <w:szCs w:val="21"/>
        </w:rPr>
        <w:t>腔形态，发现胃肠道肿瘤、评估胃肠运动等。螺旋CT</w:t>
      </w:r>
      <w:r>
        <w:rPr>
          <w:rFonts w:ascii="SimSun" w:hAnsi="SimSun" w:eastAsia="SimSun" w:cs="SimSun"/>
          <w:sz w:val="21"/>
          <w:szCs w:val="21"/>
          <w:spacing w:val="-10"/>
        </w:rPr>
        <w:t xml:space="preserve"> </w:t>
      </w:r>
      <w:r>
        <w:rPr>
          <w:rFonts w:ascii="SimSun" w:hAnsi="SimSun" w:eastAsia="SimSun" w:cs="SimSun"/>
          <w:sz w:val="21"/>
          <w:szCs w:val="21"/>
        </w:rPr>
        <w:t>仿真内镜有助于提高肠道病变的检出率和准确</w:t>
      </w:r>
      <w:r>
        <w:rPr>
          <w:rFonts w:ascii="SimSun" w:hAnsi="SimSun" w:eastAsia="SimSun" w:cs="SimSun"/>
          <w:sz w:val="21"/>
          <w:szCs w:val="21"/>
        </w:rPr>
        <w:t xml:space="preserve"> </w:t>
      </w:r>
      <w:r>
        <w:rPr>
          <w:rFonts w:ascii="SimSun" w:hAnsi="SimSun" w:eastAsia="SimSun" w:cs="SimSun"/>
          <w:sz w:val="21"/>
          <w:szCs w:val="21"/>
          <w:spacing w:val="-2"/>
        </w:rPr>
        <w:t>性。肠道磁共振成像有助于观察肠壁、肠腔形态。胰胆管磁共振成像(MRCP)</w:t>
      </w:r>
      <w:r>
        <w:rPr>
          <w:rFonts w:ascii="SimSun" w:hAnsi="SimSun" w:eastAsia="SimSun" w:cs="SimSun"/>
          <w:sz w:val="21"/>
          <w:szCs w:val="21"/>
          <w:spacing w:val="90"/>
        </w:rPr>
        <w:t xml:space="preserve"> </w:t>
      </w:r>
      <w:r>
        <w:rPr>
          <w:rFonts w:ascii="SimSun" w:hAnsi="SimSun" w:eastAsia="SimSun" w:cs="SimSun"/>
          <w:sz w:val="21"/>
          <w:szCs w:val="21"/>
          <w:spacing w:val="-2"/>
        </w:rPr>
        <w:t>对</w:t>
      </w:r>
      <w:r>
        <w:rPr>
          <w:rFonts w:ascii="SimSun" w:hAnsi="SimSun" w:eastAsia="SimSun" w:cs="SimSun"/>
          <w:sz w:val="21"/>
          <w:szCs w:val="21"/>
          <w:spacing w:val="-3"/>
        </w:rPr>
        <w:t>诊断胰胆管、胆囊病</w:t>
      </w:r>
      <w:r>
        <w:rPr>
          <w:rFonts w:ascii="SimSun" w:hAnsi="SimSun" w:eastAsia="SimSun" w:cs="SimSun"/>
          <w:sz w:val="21"/>
          <w:szCs w:val="21"/>
        </w:rPr>
        <w:t xml:space="preserve"> </w:t>
      </w:r>
      <w:r>
        <w:rPr>
          <w:rFonts w:ascii="SimSun" w:hAnsi="SimSun" w:eastAsia="SimSun" w:cs="SimSun"/>
          <w:sz w:val="21"/>
          <w:szCs w:val="21"/>
          <w:spacing w:val="-4"/>
        </w:rPr>
        <w:t>变有很高的诊断价值。</w:t>
      </w:r>
    </w:p>
    <w:p>
      <w:pPr>
        <w:ind w:left="1060" w:right="73" w:firstLine="399"/>
        <w:spacing w:before="91" w:line="283" w:lineRule="auto"/>
        <w:jc w:val="both"/>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3"/>
        </w:rPr>
        <w:t xml:space="preserve"> </w:t>
      </w:r>
      <w:r>
        <w:rPr>
          <w:rFonts w:ascii="SimSun" w:hAnsi="SimSun" w:eastAsia="SimSun" w:cs="SimSun"/>
          <w:sz w:val="21"/>
          <w:szCs w:val="21"/>
          <w:spacing w:val="-1"/>
        </w:rPr>
        <w:t>内</w:t>
      </w:r>
      <w:r>
        <w:rPr>
          <w:rFonts w:ascii="SimSun" w:hAnsi="SimSun" w:eastAsia="SimSun" w:cs="SimSun"/>
          <w:sz w:val="21"/>
          <w:szCs w:val="21"/>
          <w:spacing w:val="-43"/>
        </w:rPr>
        <w:t xml:space="preserve"> </w:t>
      </w:r>
      <w:r>
        <w:rPr>
          <w:rFonts w:ascii="SimSun" w:hAnsi="SimSun" w:eastAsia="SimSun" w:cs="SimSun"/>
          <w:sz w:val="21"/>
          <w:szCs w:val="21"/>
          <w:spacing w:val="-1"/>
        </w:rPr>
        <w:t>镜</w:t>
      </w:r>
      <w:r>
        <w:rPr>
          <w:rFonts w:ascii="SimSun" w:hAnsi="SimSun" w:eastAsia="SimSun" w:cs="SimSun"/>
          <w:sz w:val="21"/>
          <w:szCs w:val="21"/>
          <w:spacing w:val="5"/>
        </w:rPr>
        <w:t xml:space="preserve">  </w:t>
      </w:r>
      <w:r>
        <w:rPr>
          <w:rFonts w:ascii="SimSun" w:hAnsi="SimSun" w:eastAsia="SimSun" w:cs="SimSun"/>
          <w:sz w:val="21"/>
          <w:szCs w:val="21"/>
          <w:spacing w:val="-1"/>
        </w:rPr>
        <w:t>胃肠镜对上消化道、结肠肿瘤和炎症等病变引起的慢性腹泻具有重要诊断价</w:t>
      </w:r>
      <w:r>
        <w:rPr>
          <w:rFonts w:ascii="SimSun" w:hAnsi="SimSun" w:eastAsia="SimSun" w:cs="SimSun"/>
          <w:sz w:val="21"/>
          <w:szCs w:val="21"/>
          <w:spacing w:val="-2"/>
        </w:rPr>
        <w:t>值。逆行</w:t>
      </w:r>
      <w:r>
        <w:rPr>
          <w:rFonts w:ascii="SimSun" w:hAnsi="SimSun" w:eastAsia="SimSun" w:cs="SimSun"/>
          <w:sz w:val="21"/>
          <w:szCs w:val="21"/>
          <w:spacing w:val="1"/>
        </w:rPr>
        <w:t xml:space="preserve"> </w:t>
      </w:r>
      <w:r>
        <w:rPr>
          <w:rFonts w:ascii="SimSun" w:hAnsi="SimSun" w:eastAsia="SimSun" w:cs="SimSun"/>
          <w:sz w:val="21"/>
          <w:szCs w:val="21"/>
          <w:spacing w:val="4"/>
        </w:rPr>
        <w:t>胰胆管造影(</w:t>
      </w:r>
      <w:r>
        <w:rPr>
          <w:rFonts w:ascii="SimSun" w:hAnsi="SimSun" w:eastAsia="SimSun" w:cs="SimSun"/>
          <w:sz w:val="21"/>
          <w:szCs w:val="21"/>
        </w:rPr>
        <w:t>ERCP</w:t>
      </w:r>
      <w:r>
        <w:rPr>
          <w:rFonts w:ascii="SimSun" w:hAnsi="SimSun" w:eastAsia="SimSun" w:cs="SimSun"/>
          <w:sz w:val="21"/>
          <w:szCs w:val="21"/>
          <w:spacing w:val="4"/>
        </w:rPr>
        <w:t>)</w:t>
      </w:r>
      <w:r>
        <w:rPr>
          <w:rFonts w:ascii="SimSun" w:hAnsi="SimSun" w:eastAsia="SimSun" w:cs="SimSun"/>
          <w:sz w:val="21"/>
          <w:szCs w:val="21"/>
          <w:spacing w:val="42"/>
        </w:rPr>
        <w:t xml:space="preserve"> </w:t>
      </w:r>
      <w:r>
        <w:rPr>
          <w:rFonts w:ascii="SimSun" w:hAnsi="SimSun" w:eastAsia="SimSun" w:cs="SimSun"/>
          <w:sz w:val="21"/>
          <w:szCs w:val="21"/>
          <w:spacing w:val="4"/>
        </w:rPr>
        <w:t>及治疗</w:t>
      </w:r>
      <w:r>
        <w:rPr>
          <w:rFonts w:ascii="SimSun" w:hAnsi="SimSun" w:eastAsia="SimSun" w:cs="SimSun"/>
          <w:sz w:val="21"/>
          <w:szCs w:val="21"/>
        </w:rPr>
        <w:t>ERCP</w:t>
      </w:r>
      <w:r>
        <w:rPr>
          <w:rFonts w:ascii="SimSun" w:hAnsi="SimSun" w:eastAsia="SimSun" w:cs="SimSun"/>
          <w:sz w:val="21"/>
          <w:szCs w:val="21"/>
          <w:spacing w:val="4"/>
        </w:rPr>
        <w:t>,</w:t>
      </w:r>
      <w:r>
        <w:rPr>
          <w:rFonts w:ascii="SimSun" w:hAnsi="SimSun" w:eastAsia="SimSun" w:cs="SimSun"/>
          <w:sz w:val="21"/>
          <w:szCs w:val="21"/>
          <w:spacing w:val="-5"/>
        </w:rPr>
        <w:t xml:space="preserve"> </w:t>
      </w:r>
      <w:r>
        <w:rPr>
          <w:rFonts w:ascii="SimSun" w:hAnsi="SimSun" w:eastAsia="SimSun" w:cs="SimSun"/>
          <w:sz w:val="21"/>
          <w:szCs w:val="21"/>
          <w:spacing w:val="4"/>
        </w:rPr>
        <w:t>对胆、胰疾病相关的慢性腹泻有重要诊断及治疗意义。胶囊内镜</w:t>
      </w:r>
      <w:r>
        <w:rPr>
          <w:rFonts w:ascii="SimSun" w:hAnsi="SimSun" w:eastAsia="SimSun" w:cs="SimSun"/>
          <w:sz w:val="21"/>
          <w:szCs w:val="21"/>
        </w:rPr>
        <w:t xml:space="preserve"> </w:t>
      </w:r>
      <w:r>
        <w:rPr>
          <w:rFonts w:ascii="SimSun" w:hAnsi="SimSun" w:eastAsia="SimSun" w:cs="SimSun"/>
          <w:sz w:val="21"/>
          <w:szCs w:val="21"/>
          <w:spacing w:val="-3"/>
        </w:rPr>
        <w:t>是诊断小肠病变最重要的检查，在此基础上，可用小肠镜取活检及吸取空肠液进行检验和培养，有助</w:t>
      </w:r>
      <w:r>
        <w:rPr>
          <w:rFonts w:ascii="SimSun" w:hAnsi="SimSun" w:eastAsia="SimSun" w:cs="SimSun"/>
          <w:sz w:val="21"/>
          <w:szCs w:val="21"/>
          <w:spacing w:val="13"/>
        </w:rPr>
        <w:t xml:space="preserve"> </w:t>
      </w:r>
      <w:r>
        <w:rPr>
          <w:rFonts w:ascii="SimSun" w:hAnsi="SimSun" w:eastAsia="SimSun" w:cs="SimSun"/>
          <w:sz w:val="21"/>
          <w:szCs w:val="21"/>
          <w:spacing w:val="-7"/>
        </w:rPr>
        <w:t>于麦胶性肠病(又名乳糜泻)、热带口炎性腹泻、小肠吸收不良综合征、某些寄生虫感染、克罗恩病</w:t>
      </w:r>
      <w:r>
        <w:rPr>
          <w:rFonts w:ascii="SimSun" w:hAnsi="SimSun" w:eastAsia="SimSun" w:cs="SimSun"/>
          <w:sz w:val="21"/>
          <w:szCs w:val="21"/>
          <w:spacing w:val="-8"/>
        </w:rPr>
        <w:t>、小</w:t>
      </w:r>
      <w:r>
        <w:rPr>
          <w:rFonts w:ascii="SimSun" w:hAnsi="SimSun" w:eastAsia="SimSun" w:cs="SimSun"/>
          <w:sz w:val="21"/>
          <w:szCs w:val="21"/>
        </w:rPr>
        <w:t xml:space="preserve"> </w:t>
      </w:r>
      <w:r>
        <w:rPr>
          <w:rFonts w:ascii="SimSun" w:hAnsi="SimSun" w:eastAsia="SimSun" w:cs="SimSun"/>
          <w:sz w:val="21"/>
          <w:szCs w:val="21"/>
          <w:spacing w:val="-7"/>
        </w:rPr>
        <w:t>肠淋巴瘤、非特异性溃疡等疾病的诊断。</w:t>
      </w:r>
    </w:p>
    <w:p>
      <w:pPr>
        <w:ind w:left="1342"/>
        <w:spacing w:before="130" w:line="222" w:lineRule="auto"/>
        <w:rPr>
          <w:rFonts w:ascii="SimHei" w:hAnsi="SimHei" w:eastAsia="SimHei" w:cs="SimHei"/>
          <w:sz w:val="24"/>
          <w:szCs w:val="24"/>
        </w:rPr>
      </w:pPr>
      <w:r>
        <w:rPr>
          <w:rFonts w:ascii="SimHei" w:hAnsi="SimHei" w:eastAsia="SimHei" w:cs="SimHei"/>
          <w:sz w:val="24"/>
          <w:szCs w:val="24"/>
          <w:b/>
          <w:bCs/>
          <w:color w:val="0084E9"/>
          <w:spacing w:val="-25"/>
        </w:rPr>
        <w:t>【治疗】</w:t>
      </w:r>
    </w:p>
    <w:p>
      <w:pPr>
        <w:ind w:left="1460"/>
        <w:spacing w:before="65" w:line="219" w:lineRule="auto"/>
        <w:rPr>
          <w:rFonts w:ascii="SimSun" w:hAnsi="SimSun" w:eastAsia="SimSun" w:cs="SimSun"/>
          <w:sz w:val="21"/>
          <w:szCs w:val="21"/>
        </w:rPr>
      </w:pPr>
      <w:r>
        <w:rPr>
          <w:rFonts w:ascii="SimSun" w:hAnsi="SimSun" w:eastAsia="SimSun" w:cs="SimSun"/>
          <w:sz w:val="21"/>
          <w:szCs w:val="21"/>
          <w:spacing w:val="-1"/>
        </w:rPr>
        <w:t>针对病因治疗，但相当部分的腹泻需根据其病理生理特点给予对症和支持</w:t>
      </w:r>
      <w:r>
        <w:rPr>
          <w:rFonts w:ascii="SimSun" w:hAnsi="SimSun" w:eastAsia="SimSun" w:cs="SimSun"/>
          <w:sz w:val="21"/>
          <w:szCs w:val="21"/>
          <w:spacing w:val="-2"/>
        </w:rPr>
        <w:t>治疗。</w:t>
      </w:r>
    </w:p>
    <w:p>
      <w:pPr>
        <w:ind w:left="1463"/>
        <w:spacing w:before="126" w:line="222" w:lineRule="auto"/>
        <w:rPr>
          <w:rFonts w:ascii="SimHei" w:hAnsi="SimHei" w:eastAsia="SimHei" w:cs="SimHei"/>
          <w:sz w:val="21"/>
          <w:szCs w:val="21"/>
        </w:rPr>
      </w:pPr>
      <w:r>
        <w:rPr>
          <w:rFonts w:ascii="SimHei" w:hAnsi="SimHei" w:eastAsia="SimHei" w:cs="SimHei"/>
          <w:sz w:val="21"/>
          <w:szCs w:val="21"/>
          <w:b/>
          <w:bCs/>
          <w:spacing w:val="14"/>
        </w:rPr>
        <w:t>(</w:t>
      </w:r>
      <w:r>
        <w:rPr>
          <w:rFonts w:ascii="SimHei" w:hAnsi="SimHei" w:eastAsia="SimHei" w:cs="SimHei"/>
          <w:sz w:val="21"/>
          <w:szCs w:val="21"/>
          <w:spacing w:val="-57"/>
        </w:rPr>
        <w:t xml:space="preserve"> </w:t>
      </w:r>
      <w:r>
        <w:rPr>
          <w:rFonts w:ascii="SimHei" w:hAnsi="SimHei" w:eastAsia="SimHei" w:cs="SimHei"/>
          <w:sz w:val="21"/>
          <w:szCs w:val="21"/>
          <w:b/>
          <w:bCs/>
          <w:spacing w:val="14"/>
        </w:rPr>
        <w:t>一)病因治疗</w:t>
      </w:r>
    </w:p>
    <w:p>
      <w:pPr>
        <w:ind w:right="135"/>
        <w:spacing w:before="52" w:line="370" w:lineRule="exact"/>
        <w:jc w:val="right"/>
        <w:rPr>
          <w:rFonts w:ascii="SimSun" w:hAnsi="SimSun" w:eastAsia="SimSun" w:cs="SimSun"/>
          <w:sz w:val="21"/>
          <w:szCs w:val="21"/>
        </w:rPr>
      </w:pPr>
      <w:r>
        <w:rPr>
          <w:rFonts w:ascii="SimSun" w:hAnsi="SimSun" w:eastAsia="SimSun" w:cs="SimSun"/>
          <w:sz w:val="21"/>
          <w:szCs w:val="21"/>
          <w:spacing w:val="7"/>
          <w:position w:val="12"/>
        </w:rPr>
        <w:t>感染性腹泻需针对病原体进行治疗。抗生素相关性腹泻须停止抗生素或调整原来使用的抗</w:t>
      </w:r>
      <w:r>
        <w:rPr>
          <w:rFonts w:ascii="SimSun" w:hAnsi="SimSun" w:eastAsia="SimSun" w:cs="SimSun"/>
          <w:sz w:val="21"/>
          <w:szCs w:val="21"/>
          <w:spacing w:val="6"/>
          <w:position w:val="12"/>
        </w:rPr>
        <w:t>生</w:t>
      </w:r>
    </w:p>
    <w:p>
      <w:pPr>
        <w:ind w:left="1060"/>
        <w:spacing w:line="219" w:lineRule="auto"/>
        <w:rPr>
          <w:rFonts w:ascii="SimSun" w:hAnsi="SimSun" w:eastAsia="SimSun" w:cs="SimSun"/>
          <w:sz w:val="21"/>
          <w:szCs w:val="21"/>
        </w:rPr>
      </w:pPr>
      <w:r>
        <w:rPr>
          <w:rFonts w:ascii="SimSun" w:hAnsi="SimSun" w:eastAsia="SimSun" w:cs="SimSun"/>
          <w:sz w:val="21"/>
          <w:szCs w:val="21"/>
          <w:spacing w:val="-3"/>
        </w:rPr>
        <w:t>素，可加用益生菌。粪菌移植是治疗肠道难辨梭状杆菌感染的有效手段。</w:t>
      </w:r>
    </w:p>
    <w:p>
      <w:pPr>
        <w:ind w:left="1060" w:right="79" w:firstLine="399"/>
        <w:spacing w:before="69" w:line="283" w:lineRule="auto"/>
        <w:rPr>
          <w:rFonts w:ascii="SimSun" w:hAnsi="SimSun" w:eastAsia="SimSun" w:cs="SimSun"/>
          <w:sz w:val="21"/>
          <w:szCs w:val="21"/>
        </w:rPr>
      </w:pPr>
      <w:r>
        <w:rPr>
          <w:rFonts w:ascii="SimSun" w:hAnsi="SimSun" w:eastAsia="SimSun" w:cs="SimSun"/>
          <w:sz w:val="21"/>
          <w:szCs w:val="21"/>
          <w:spacing w:val="2"/>
        </w:rPr>
        <w:t>乳糖不耐受和麦胶性肠病需分别剔除食物中的乳糖或麦胶成分。</w:t>
      </w:r>
      <w:r>
        <w:rPr>
          <w:rFonts w:ascii="SimSun" w:hAnsi="SimSun" w:eastAsia="SimSun" w:cs="SimSun"/>
          <w:sz w:val="21"/>
          <w:szCs w:val="21"/>
          <w:spacing w:val="1"/>
        </w:rPr>
        <w:t>过敏或药物相关性腹泻应避免</w:t>
      </w:r>
      <w:r>
        <w:rPr>
          <w:rFonts w:ascii="SimSun" w:hAnsi="SimSun" w:eastAsia="SimSun" w:cs="SimSun"/>
          <w:sz w:val="21"/>
          <w:szCs w:val="21"/>
        </w:rPr>
        <w:t xml:space="preserve"> </w:t>
      </w:r>
      <w:r>
        <w:rPr>
          <w:rFonts w:ascii="SimSun" w:hAnsi="SimSun" w:eastAsia="SimSun" w:cs="SimSun"/>
          <w:sz w:val="21"/>
          <w:szCs w:val="21"/>
          <w:spacing w:val="2"/>
        </w:rPr>
        <w:t>接触过敏原和停用有关药物。高渗性腹泻应停止服用高渗的药物或饮食。胆盐重吸收障碍引起的腹</w:t>
      </w:r>
      <w:r>
        <w:rPr>
          <w:rFonts w:ascii="SimSun" w:hAnsi="SimSun" w:eastAsia="SimSun" w:cs="SimSun"/>
          <w:sz w:val="21"/>
          <w:szCs w:val="21"/>
          <w:spacing w:val="2"/>
        </w:rPr>
        <w:t xml:space="preserve"> </w:t>
      </w:r>
      <w:r>
        <w:rPr>
          <w:rFonts w:ascii="SimSun" w:hAnsi="SimSun" w:eastAsia="SimSun" w:cs="SimSun"/>
          <w:sz w:val="21"/>
          <w:szCs w:val="21"/>
          <w:spacing w:val="2"/>
        </w:rPr>
        <w:t>泻可用考来烯胺吸附胆汁酸而止泻。慢性胰腺炎可补充胰酶等消化酶。炎症性肠病可选用氨基水杨</w:t>
      </w:r>
      <w:r>
        <w:rPr>
          <w:rFonts w:ascii="SimSun" w:hAnsi="SimSun" w:eastAsia="SimSun" w:cs="SimSun"/>
          <w:sz w:val="21"/>
          <w:szCs w:val="21"/>
          <w:spacing w:val="5"/>
        </w:rPr>
        <w:t xml:space="preserve"> </w:t>
      </w:r>
      <w:r>
        <w:rPr>
          <w:rFonts w:ascii="SimSun" w:hAnsi="SimSun" w:eastAsia="SimSun" w:cs="SimSun"/>
          <w:sz w:val="21"/>
          <w:szCs w:val="21"/>
          <w:spacing w:val="-2"/>
        </w:rPr>
        <w:t>酸制剂、糖皮质激素及免疫抑制剂等治疗。消化道肿瘤应手术</w:t>
      </w:r>
      <w:r>
        <w:rPr>
          <w:rFonts w:ascii="SimSun" w:hAnsi="SimSun" w:eastAsia="SimSun" w:cs="SimSun"/>
          <w:sz w:val="21"/>
          <w:szCs w:val="21"/>
          <w:spacing w:val="-3"/>
        </w:rPr>
        <w:t>切除或化疗，生长抑素及其类似物可用</w:t>
      </w:r>
      <w:r>
        <w:rPr>
          <w:rFonts w:ascii="SimSun" w:hAnsi="SimSun" w:eastAsia="SimSun" w:cs="SimSun"/>
          <w:sz w:val="21"/>
          <w:szCs w:val="21"/>
        </w:rPr>
        <w:t xml:space="preserve"> </w:t>
      </w:r>
      <w:r>
        <w:rPr>
          <w:rFonts w:ascii="SimSun" w:hAnsi="SimSun" w:eastAsia="SimSun" w:cs="SimSun"/>
          <w:sz w:val="21"/>
          <w:szCs w:val="21"/>
          <w:spacing w:val="-1"/>
        </w:rPr>
        <w:t>于类癌综合征及胃肠胰神经内分泌肿瘤的辅助治疗。</w:t>
      </w:r>
    </w:p>
    <w:p>
      <w:pPr>
        <w:ind w:left="1463"/>
        <w:spacing w:before="138" w:line="221" w:lineRule="auto"/>
        <w:rPr>
          <w:rFonts w:ascii="SimHei" w:hAnsi="SimHei" w:eastAsia="SimHei" w:cs="SimHei"/>
          <w:sz w:val="21"/>
          <w:szCs w:val="21"/>
        </w:rPr>
      </w:pPr>
      <w:r>
        <w:rPr>
          <w:rFonts w:ascii="SimHei" w:hAnsi="SimHei" w:eastAsia="SimHei" w:cs="SimHei"/>
          <w:sz w:val="21"/>
          <w:szCs w:val="21"/>
          <w:b/>
          <w:bCs/>
          <w:spacing w:val="21"/>
        </w:rPr>
        <w:t>(二)对症治疗</w:t>
      </w:r>
    </w:p>
    <w:p>
      <w:pPr>
        <w:ind w:left="1460"/>
        <w:spacing w:before="52" w:line="219"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22"/>
        </w:rPr>
        <w:t xml:space="preserve"> </w:t>
      </w:r>
      <w:r>
        <w:rPr>
          <w:rFonts w:ascii="SimSun" w:hAnsi="SimSun" w:eastAsia="SimSun" w:cs="SimSun"/>
          <w:sz w:val="21"/>
          <w:szCs w:val="21"/>
          <w:spacing w:val="-5"/>
        </w:rPr>
        <w:t>纠正腹泻所引起的水、电解质紊乱和酸碱平衡失调。</w:t>
      </w:r>
    </w:p>
    <w:p>
      <w:pPr>
        <w:ind w:right="85"/>
        <w:spacing w:before="92" w:line="219" w:lineRule="auto"/>
        <w:jc w:val="right"/>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29"/>
        </w:rPr>
        <w:t xml:space="preserve"> </w:t>
      </w:r>
      <w:r>
        <w:rPr>
          <w:rFonts w:ascii="SimSun" w:hAnsi="SimSun" w:eastAsia="SimSun" w:cs="SimSun"/>
          <w:sz w:val="21"/>
          <w:szCs w:val="21"/>
          <w:spacing w:val="1"/>
        </w:rPr>
        <w:t>对严重营养不良者，应给予肠内或肠外营养支持治疗。谷氨酰胺是体内氨基酸池中含量最多</w:t>
      </w:r>
    </w:p>
    <w:p>
      <w:pPr>
        <w:ind w:left="1060"/>
        <w:spacing w:before="92" w:line="258" w:lineRule="auto"/>
        <w:rPr>
          <w:rFonts w:ascii="SimSun" w:hAnsi="SimSun" w:eastAsia="SimSun" w:cs="SimSun"/>
          <w:sz w:val="21"/>
          <w:szCs w:val="21"/>
        </w:rPr>
      </w:pPr>
      <w:r>
        <w:rPr>
          <w:rFonts w:ascii="SimSun" w:hAnsi="SimSun" w:eastAsia="SimSun" w:cs="SimSun"/>
          <w:sz w:val="21"/>
          <w:szCs w:val="21"/>
          <w:spacing w:val="-5"/>
        </w:rPr>
        <w:t>的氨基酸，它虽为非必需氨基酸，但它是生长迅速的肠黏膜细胞所特需的氨基酸</w:t>
      </w:r>
      <w:r>
        <w:rPr>
          <w:rFonts w:ascii="SimSun" w:hAnsi="SimSun" w:eastAsia="SimSun" w:cs="SimSun"/>
          <w:sz w:val="21"/>
          <w:szCs w:val="21"/>
          <w:spacing w:val="-6"/>
        </w:rPr>
        <w:t>，与肠黏膜免疫功能、</w:t>
      </w:r>
      <w:r>
        <w:rPr>
          <w:rFonts w:ascii="SimSun" w:hAnsi="SimSun" w:eastAsia="SimSun" w:cs="SimSun"/>
          <w:sz w:val="21"/>
          <w:szCs w:val="21"/>
        </w:rPr>
        <w:t xml:space="preserve"> </w:t>
      </w:r>
      <w:r>
        <w:rPr>
          <w:rFonts w:ascii="SimSun" w:hAnsi="SimSun" w:eastAsia="SimSun" w:cs="SimSun"/>
          <w:sz w:val="21"/>
          <w:szCs w:val="21"/>
          <w:spacing w:val="2"/>
        </w:rPr>
        <w:t>蛋白质合成有关。因此，对弥漫性肠黏膜受损或肠黏膜萎缩者，谷氨酰胺是黏膜修复的重要营养物</w:t>
      </w:r>
    </w:p>
    <w:p>
      <w:pPr>
        <w:sectPr>
          <w:footerReference w:type="default" r:id="rId8"/>
          <w:pgSz w:w="11900" w:h="16840"/>
          <w:pgMar w:top="813" w:right="904" w:bottom="400" w:left="719" w:header="0" w:footer="0" w:gutter="0"/>
        </w:sectPr>
        <w:rPr/>
      </w:pPr>
    </w:p>
    <w:p>
      <w:pPr>
        <w:ind w:right="76"/>
        <w:spacing w:before="42" w:line="222" w:lineRule="auto"/>
        <w:jc w:val="right"/>
        <w:rPr>
          <w:rFonts w:ascii="SimSun" w:hAnsi="SimSun" w:eastAsia="SimSun" w:cs="SimSun"/>
          <w:sz w:val="21"/>
          <w:szCs w:val="21"/>
        </w:rPr>
      </w:pPr>
      <w:r>
        <w:rPr>
          <w:rFonts w:ascii="SimHei" w:hAnsi="SimHei" w:eastAsia="SimHei" w:cs="SimHei"/>
          <w:sz w:val="21"/>
          <w:szCs w:val="21"/>
          <w:color w:val="0081D8"/>
          <w:spacing w:val="-12"/>
        </w:rPr>
        <w:t>第二十三章</w:t>
      </w:r>
      <w:r>
        <w:rPr>
          <w:rFonts w:ascii="SimHei" w:hAnsi="SimHei" w:eastAsia="SimHei" w:cs="SimHei"/>
          <w:sz w:val="21"/>
          <w:szCs w:val="21"/>
          <w:color w:val="0081D8"/>
          <w:spacing w:val="65"/>
        </w:rPr>
        <w:t xml:space="preserve"> </w:t>
      </w:r>
      <w:r>
        <w:rPr>
          <w:rFonts w:ascii="SimHei" w:hAnsi="SimHei" w:eastAsia="SimHei" w:cs="SimHei"/>
          <w:sz w:val="21"/>
          <w:szCs w:val="21"/>
          <w:color w:val="0081D8"/>
          <w:spacing w:val="-12"/>
        </w:rPr>
        <w:t>慢</w:t>
      </w:r>
      <w:r>
        <w:rPr>
          <w:rFonts w:ascii="SimHei" w:hAnsi="SimHei" w:eastAsia="SimHei" w:cs="SimHei"/>
          <w:sz w:val="21"/>
          <w:szCs w:val="21"/>
          <w:color w:val="0081D8"/>
          <w:spacing w:val="-20"/>
        </w:rPr>
        <w:t xml:space="preserve"> </w:t>
      </w:r>
      <w:r>
        <w:rPr>
          <w:rFonts w:ascii="SimHei" w:hAnsi="SimHei" w:eastAsia="SimHei" w:cs="SimHei"/>
          <w:sz w:val="21"/>
          <w:szCs w:val="21"/>
          <w:color w:val="0081D8"/>
          <w:spacing w:val="-12"/>
        </w:rPr>
        <w:t>性</w:t>
      </w:r>
      <w:r>
        <w:rPr>
          <w:rFonts w:ascii="SimHei" w:hAnsi="SimHei" w:eastAsia="SimHei" w:cs="SimHei"/>
          <w:sz w:val="21"/>
          <w:szCs w:val="21"/>
          <w:color w:val="0081D8"/>
          <w:spacing w:val="-22"/>
        </w:rPr>
        <w:t xml:space="preserve"> </w:t>
      </w:r>
      <w:r>
        <w:rPr>
          <w:rFonts w:ascii="SimHei" w:hAnsi="SimHei" w:eastAsia="SimHei" w:cs="SimHei"/>
          <w:sz w:val="21"/>
          <w:szCs w:val="21"/>
          <w:color w:val="0081D8"/>
          <w:spacing w:val="-12"/>
        </w:rPr>
        <w:t>腹</w:t>
      </w:r>
      <w:r>
        <w:rPr>
          <w:rFonts w:ascii="SimHei" w:hAnsi="SimHei" w:eastAsia="SimHei" w:cs="SimHei"/>
          <w:sz w:val="21"/>
          <w:szCs w:val="21"/>
          <w:color w:val="0081D8"/>
          <w:spacing w:val="-19"/>
        </w:rPr>
        <w:t xml:space="preserve"> </w:t>
      </w:r>
      <w:r>
        <w:rPr>
          <w:rFonts w:ascii="SimHei" w:hAnsi="SimHei" w:eastAsia="SimHei" w:cs="SimHei"/>
          <w:sz w:val="21"/>
          <w:szCs w:val="21"/>
          <w:color w:val="0081D8"/>
          <w:spacing w:val="-12"/>
        </w:rPr>
        <w:t>泻</w:t>
      </w:r>
      <w:r>
        <w:rPr>
          <w:rFonts w:ascii="SimHei" w:hAnsi="SimHei" w:eastAsia="SimHei" w:cs="SimHei"/>
          <w:sz w:val="21"/>
          <w:szCs w:val="21"/>
          <w:color w:val="0081D8"/>
          <w:spacing w:val="6"/>
        </w:rPr>
        <w:t xml:space="preserve">      </w:t>
      </w:r>
      <w:r>
        <w:rPr>
          <w:rFonts w:ascii="SimSun" w:hAnsi="SimSun" w:eastAsia="SimSun" w:cs="SimSun"/>
          <w:sz w:val="21"/>
          <w:szCs w:val="21"/>
          <w:b/>
          <w:bCs/>
          <w:color w:val="0077D3"/>
          <w:spacing w:val="-12"/>
          <w:position w:val="-1"/>
        </w:rPr>
        <w:t>447</w:t>
      </w:r>
    </w:p>
    <w:p>
      <w:pPr>
        <w:spacing w:line="309" w:lineRule="auto"/>
        <w:rPr>
          <w:rFonts w:ascii="Arial"/>
          <w:sz w:val="21"/>
        </w:rPr>
      </w:pPr>
      <w:r/>
    </w:p>
    <w:p>
      <w:pPr>
        <w:ind w:left="9"/>
        <w:spacing w:before="68" w:line="220" w:lineRule="auto"/>
        <w:rPr>
          <w:rFonts w:ascii="SimSun" w:hAnsi="SimSun" w:eastAsia="SimSun" w:cs="SimSun"/>
          <w:sz w:val="21"/>
          <w:szCs w:val="21"/>
        </w:rPr>
      </w:pPr>
      <w:r>
        <w:rPr>
          <w:rFonts w:ascii="SimSun" w:hAnsi="SimSun" w:eastAsia="SimSun" w:cs="SimSun"/>
          <w:sz w:val="21"/>
          <w:szCs w:val="21"/>
          <w:spacing w:val="-7"/>
        </w:rPr>
        <w:t>质，可补充谷胺酰胺辅助治疗。</w:t>
      </w:r>
    </w:p>
    <w:p>
      <w:pPr>
        <w:ind w:right="1017" w:firstLine="420"/>
        <w:spacing w:before="68" w:line="268"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63"/>
        </w:rPr>
        <w:t xml:space="preserve"> </w:t>
      </w:r>
      <w:r>
        <w:rPr>
          <w:rFonts w:ascii="SimSun" w:hAnsi="SimSun" w:eastAsia="SimSun" w:cs="SimSun"/>
          <w:sz w:val="21"/>
          <w:szCs w:val="21"/>
          <w:spacing w:val="-1"/>
        </w:rPr>
        <w:t>在针对病因治疗的同时，可根据病人腹泻的病理生理特点，酌情选用表4-23-2列出</w:t>
      </w:r>
      <w:r>
        <w:rPr>
          <w:rFonts w:ascii="SimSun" w:hAnsi="SimSun" w:eastAsia="SimSun" w:cs="SimSun"/>
          <w:sz w:val="21"/>
          <w:szCs w:val="21"/>
          <w:spacing w:val="-2"/>
        </w:rPr>
        <w:t>的止泻药。</w:t>
      </w:r>
      <w:r>
        <w:rPr>
          <w:rFonts w:ascii="SimSun" w:hAnsi="SimSun" w:eastAsia="SimSun" w:cs="SimSun"/>
          <w:sz w:val="21"/>
          <w:szCs w:val="21"/>
        </w:rPr>
        <w:t xml:space="preserve"> </w:t>
      </w:r>
      <w:r>
        <w:rPr>
          <w:rFonts w:ascii="SimSun" w:hAnsi="SimSun" w:eastAsia="SimSun" w:cs="SimSun"/>
          <w:sz w:val="21"/>
          <w:szCs w:val="21"/>
          <w:spacing w:val="-6"/>
        </w:rPr>
        <w:t>对于感染性腹泻，在感染未得到有效控制时，不宜选用止泻药。</w:t>
      </w:r>
    </w:p>
    <w:p>
      <w:pPr>
        <w:ind w:left="3642"/>
        <w:spacing w:before="207" w:line="222" w:lineRule="auto"/>
        <w:rPr>
          <w:rFonts w:ascii="SimHei" w:hAnsi="SimHei" w:eastAsia="SimHei" w:cs="SimHei"/>
          <w:sz w:val="21"/>
          <w:szCs w:val="21"/>
        </w:rPr>
      </w:pPr>
      <w:r>
        <w:rPr>
          <w:rFonts w:ascii="SimHei" w:hAnsi="SimHei" w:eastAsia="SimHei" w:cs="SimHei"/>
          <w:sz w:val="21"/>
          <w:szCs w:val="21"/>
          <w:b/>
          <w:bCs/>
          <w:color w:val="0D6CAB"/>
          <w:spacing w:val="-16"/>
        </w:rPr>
        <w:t>表4-23-2</w:t>
      </w:r>
      <w:r>
        <w:rPr>
          <w:rFonts w:ascii="SimHei" w:hAnsi="SimHei" w:eastAsia="SimHei" w:cs="SimHei"/>
          <w:sz w:val="21"/>
          <w:szCs w:val="21"/>
          <w:color w:val="0D6CAB"/>
          <w:spacing w:val="59"/>
        </w:rPr>
        <w:t xml:space="preserve"> </w:t>
      </w:r>
      <w:r>
        <w:rPr>
          <w:rFonts w:ascii="SimHei" w:hAnsi="SimHei" w:eastAsia="SimHei" w:cs="SimHei"/>
          <w:sz w:val="21"/>
          <w:szCs w:val="21"/>
          <w:b/>
          <w:bCs/>
          <w:spacing w:val="-16"/>
        </w:rPr>
        <w:t>常用止泻药</w:t>
      </w:r>
    </w:p>
    <w:p>
      <w:pPr>
        <w:spacing w:line="128" w:lineRule="exact"/>
        <w:rPr/>
      </w:pPr>
      <w:r/>
    </w:p>
    <w:p>
      <w:pPr>
        <w:sectPr>
          <w:pgSz w:w="11900" w:h="16840"/>
          <w:pgMar w:top="745" w:right="649" w:bottom="400" w:left="999" w:header="0" w:footer="0" w:gutter="0"/>
          <w:cols w:equalWidth="0" w:num="1">
            <w:col w:w="10251" w:space="0"/>
          </w:cols>
        </w:sectPr>
        <w:rPr/>
      </w:pPr>
    </w:p>
    <w:p>
      <w:pPr>
        <w:ind w:left="862"/>
        <w:spacing w:before="37" w:line="219" w:lineRule="auto"/>
        <w:rPr>
          <w:rFonts w:ascii="SimSun" w:hAnsi="SimSun" w:eastAsia="SimSun" w:cs="SimSun"/>
          <w:sz w:val="19"/>
          <w:szCs w:val="19"/>
        </w:rPr>
      </w:pPr>
      <w:r>
        <w:rPr>
          <w:rFonts w:ascii="SimSun" w:hAnsi="SimSun" w:eastAsia="SimSun" w:cs="SimSun"/>
          <w:sz w:val="19"/>
          <w:szCs w:val="19"/>
          <w:b/>
          <w:bCs/>
          <w:spacing w:val="1"/>
        </w:rPr>
        <w:t>主要作用机制</w:t>
      </w:r>
    </w:p>
    <w:p>
      <w:pPr>
        <w:ind w:left="560"/>
        <w:spacing w:before="128" w:line="219" w:lineRule="auto"/>
        <w:rPr>
          <w:rFonts w:ascii="SimSun" w:hAnsi="SimSun" w:eastAsia="SimSun" w:cs="SimSun"/>
          <w:sz w:val="19"/>
          <w:szCs w:val="19"/>
        </w:rPr>
      </w:pPr>
      <w:r>
        <w:rPr>
          <w:rFonts w:ascii="SimSun" w:hAnsi="SimSun" w:eastAsia="SimSun" w:cs="SimSun"/>
          <w:sz w:val="19"/>
          <w:szCs w:val="19"/>
          <w:spacing w:val="-16"/>
        </w:rPr>
        <w:t>收敛、吸附、保护黏膜</w:t>
      </w:r>
    </w:p>
    <w:p>
      <w:pPr>
        <w:ind w:left="550"/>
        <w:spacing w:before="106" w:line="220" w:lineRule="auto"/>
        <w:rPr>
          <w:rFonts w:ascii="SimSun" w:hAnsi="SimSun" w:eastAsia="SimSun" w:cs="SimSun"/>
          <w:sz w:val="19"/>
          <w:szCs w:val="19"/>
        </w:rPr>
      </w:pPr>
      <w:r>
        <w:rPr>
          <w:rFonts w:ascii="SimSun" w:hAnsi="SimSun" w:eastAsia="SimSun" w:cs="SimSun"/>
          <w:sz w:val="19"/>
          <w:szCs w:val="19"/>
          <w:color w:val="71797D"/>
          <w:spacing w:val="6"/>
        </w:rPr>
        <w:t>减少肠蠕动</w:t>
      </w:r>
    </w:p>
    <w:p>
      <w:pPr>
        <w:ind w:left="560"/>
        <w:spacing w:before="84" w:line="220" w:lineRule="auto"/>
        <w:rPr>
          <w:rFonts w:ascii="SimSun" w:hAnsi="SimSun" w:eastAsia="SimSun" w:cs="SimSun"/>
          <w:sz w:val="19"/>
          <w:szCs w:val="19"/>
        </w:rPr>
      </w:pPr>
      <w:r>
        <w:rPr>
          <w:rFonts w:ascii="SimSun" w:hAnsi="SimSun" w:eastAsia="SimSun" w:cs="SimSun"/>
          <w:sz w:val="19"/>
          <w:szCs w:val="19"/>
          <w:spacing w:val="2"/>
        </w:rPr>
        <w:t>抑制肠道过度分泌</w:t>
      </w:r>
    </w:p>
    <w:p>
      <w:pPr>
        <w:ind w:left="560"/>
        <w:spacing w:before="83" w:line="220" w:lineRule="auto"/>
        <w:rPr>
          <w:rFonts w:ascii="SimSun" w:hAnsi="SimSun" w:eastAsia="SimSun" w:cs="SimSun"/>
          <w:sz w:val="19"/>
          <w:szCs w:val="19"/>
        </w:rPr>
      </w:pPr>
      <w:r>
        <w:rPr>
          <w:rFonts w:ascii="SimSun" w:hAnsi="SimSun" w:eastAsia="SimSun" w:cs="SimSun"/>
          <w:sz w:val="19"/>
          <w:szCs w:val="19"/>
          <w:color w:val="666E72"/>
          <w:spacing w:val="2"/>
        </w:rPr>
        <w:t>中医药</w:t>
      </w:r>
    </w:p>
    <w:p>
      <w:pPr>
        <w:spacing w:line="14" w:lineRule="auto"/>
        <w:rPr>
          <w:rFonts w:ascii="Arial"/>
          <w:sz w:val="2"/>
        </w:rPr>
      </w:pPr>
      <w:r>
        <w:rPr>
          <w:rFonts w:ascii="Arial" w:hAnsi="Arial" w:eastAsia="Arial" w:cs="Arial"/>
          <w:sz w:val="2"/>
          <w:szCs w:val="2"/>
        </w:rPr>
        <w:br w:type="column"/>
      </w:r>
    </w:p>
    <w:p>
      <w:pPr>
        <w:ind w:left="1219"/>
        <w:spacing w:before="40" w:line="220" w:lineRule="auto"/>
        <w:rPr>
          <w:rFonts w:ascii="SimSun" w:hAnsi="SimSun" w:eastAsia="SimSun" w:cs="SimSun"/>
          <w:sz w:val="19"/>
          <w:szCs w:val="19"/>
        </w:rPr>
      </w:pPr>
      <w:r>
        <w:rPr>
          <w:rFonts w:ascii="SimSun" w:hAnsi="SimSun" w:eastAsia="SimSun" w:cs="SimSun"/>
          <w:sz w:val="19"/>
          <w:szCs w:val="19"/>
          <w:spacing w:val="-5"/>
        </w:rPr>
        <w:t>药</w:t>
      </w:r>
      <w:r>
        <w:rPr>
          <w:rFonts w:ascii="SimSun" w:hAnsi="SimSun" w:eastAsia="SimSun" w:cs="SimSun"/>
          <w:sz w:val="19"/>
          <w:szCs w:val="19"/>
          <w:spacing w:val="9"/>
        </w:rPr>
        <w:t xml:space="preserve">    </w:t>
      </w:r>
      <w:r>
        <w:rPr>
          <w:rFonts w:ascii="SimSun" w:hAnsi="SimSun" w:eastAsia="SimSun" w:cs="SimSun"/>
          <w:sz w:val="19"/>
          <w:szCs w:val="19"/>
          <w:spacing w:val="-5"/>
        </w:rPr>
        <w:t>物</w:t>
      </w:r>
    </w:p>
    <w:p>
      <w:pPr>
        <w:spacing w:before="124" w:line="219" w:lineRule="auto"/>
        <w:rPr>
          <w:rFonts w:ascii="SimSun" w:hAnsi="SimSun" w:eastAsia="SimSun" w:cs="SimSun"/>
          <w:sz w:val="19"/>
          <w:szCs w:val="19"/>
        </w:rPr>
      </w:pPr>
      <w:r>
        <w:rPr>
          <w:rFonts w:ascii="SimSun" w:hAnsi="SimSun" w:eastAsia="SimSun" w:cs="SimSun"/>
          <w:sz w:val="19"/>
          <w:szCs w:val="19"/>
          <w:spacing w:val="-10"/>
        </w:rPr>
        <w:t>双八面体蒙脱石散、碱式碳酸铋、药用炭</w:t>
      </w:r>
    </w:p>
    <w:p>
      <w:pPr>
        <w:ind w:left="800"/>
        <w:spacing w:before="104" w:line="219" w:lineRule="auto"/>
        <w:rPr>
          <w:rFonts w:ascii="SimSun" w:hAnsi="SimSun" w:eastAsia="SimSun" w:cs="SimSun"/>
          <w:sz w:val="19"/>
          <w:szCs w:val="19"/>
        </w:rPr>
      </w:pPr>
      <w:r>
        <w:rPr>
          <w:rFonts w:ascii="SimSun" w:hAnsi="SimSun" w:eastAsia="SimSun" w:cs="SimSun"/>
          <w:sz w:val="19"/>
          <w:szCs w:val="19"/>
          <w:spacing w:val="-9"/>
        </w:rPr>
        <w:t>地芬诺酯、洛哌丁胺</w:t>
      </w:r>
    </w:p>
    <w:p>
      <w:pPr>
        <w:ind w:left="709"/>
        <w:spacing w:before="84" w:line="320" w:lineRule="exact"/>
        <w:rPr>
          <w:rFonts w:ascii="SimSun" w:hAnsi="SimSun" w:eastAsia="SimSun" w:cs="SimSun"/>
          <w:sz w:val="19"/>
          <w:szCs w:val="19"/>
        </w:rPr>
      </w:pPr>
      <w:r>
        <w:rPr>
          <w:rFonts w:ascii="SimSun" w:hAnsi="SimSun" w:eastAsia="SimSun" w:cs="SimSun"/>
          <w:sz w:val="19"/>
          <w:szCs w:val="19"/>
          <w:spacing w:val="-8"/>
          <w:position w:val="9"/>
        </w:rPr>
        <w:t>消旋卡多曲、生长抑素</w:t>
      </w:r>
    </w:p>
    <w:p>
      <w:pPr>
        <w:ind w:left="1320"/>
        <w:spacing w:before="1" w:line="219" w:lineRule="auto"/>
        <w:rPr>
          <w:rFonts w:ascii="SimSun" w:hAnsi="SimSun" w:eastAsia="SimSun" w:cs="SimSun"/>
          <w:sz w:val="19"/>
          <w:szCs w:val="19"/>
        </w:rPr>
      </w:pPr>
      <w:r>
        <w:rPr>
          <w:rFonts w:ascii="SimSun" w:hAnsi="SimSun" w:eastAsia="SimSun" w:cs="SimSun"/>
          <w:sz w:val="19"/>
          <w:szCs w:val="19"/>
          <w:spacing w:val="5"/>
        </w:rPr>
        <w:t>小檗碱</w:t>
      </w:r>
    </w:p>
    <w:p>
      <w:pPr>
        <w:spacing w:line="261" w:lineRule="auto"/>
        <w:rPr>
          <w:rFonts w:ascii="Arial"/>
          <w:sz w:val="21"/>
        </w:rPr>
      </w:pPr>
      <w:r/>
    </w:p>
    <w:p>
      <w:pPr>
        <w:ind w:left="3170"/>
        <w:spacing w:before="69" w:line="192" w:lineRule="auto"/>
        <w:rPr>
          <w:rFonts w:ascii="KaiTi" w:hAnsi="KaiTi" w:eastAsia="KaiTi" w:cs="KaiTi"/>
          <w:sz w:val="21"/>
          <w:szCs w:val="21"/>
        </w:rPr>
      </w:pPr>
      <w:r>
        <w:rPr>
          <w:rFonts w:ascii="KaiTi" w:hAnsi="KaiTi" w:eastAsia="KaiTi" w:cs="KaiTi"/>
          <w:sz w:val="21"/>
          <w:szCs w:val="21"/>
          <w:spacing w:val="6"/>
        </w:rPr>
        <w:t>(杨云生)</w:t>
      </w:r>
    </w:p>
    <w:p>
      <w:pPr>
        <w:sectPr>
          <w:type w:val="continuous"/>
          <w:pgSz w:w="11900" w:h="16840"/>
          <w:pgMar w:top="745" w:right="649" w:bottom="400" w:left="999" w:header="0" w:footer="0" w:gutter="0"/>
          <w:cols w:equalWidth="0" w:num="2">
            <w:col w:w="4581" w:space="100"/>
            <w:col w:w="5571" w:space="0"/>
          </w:cols>
        </w:sectPr>
        <w:rPr/>
      </w:pP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firstLine="9330"/>
        <w:spacing w:line="710" w:lineRule="exact"/>
        <w:textAlignment w:val="center"/>
        <w:rPr/>
      </w:pPr>
      <w:r>
        <w:drawing>
          <wp:inline distT="0" distB="0" distL="0" distR="0">
            <wp:extent cx="584193" cy="450833"/>
            <wp:effectExtent l="0" t="0" r="0" b="0"/>
            <wp:docPr id="13" name="IM 13"/>
            <wp:cNvGraphicFramePr/>
            <a:graphic>
              <a:graphicData uri="http://schemas.openxmlformats.org/drawingml/2006/picture">
                <pic:pic>
                  <pic:nvPicPr>
                    <pic:cNvPr id="13" name="IM 13"/>
                    <pic:cNvPicPr/>
                  </pic:nvPicPr>
                  <pic:blipFill>
                    <a:blip r:embed="rId20"/>
                    <a:stretch>
                      <a:fillRect/>
                    </a:stretch>
                  </pic:blipFill>
                  <pic:spPr>
                    <a:xfrm rot="0">
                      <a:off x="0" y="0"/>
                      <a:ext cx="584193" cy="450833"/>
                    </a:xfrm>
                    <a:prstGeom prst="rect">
                      <a:avLst/>
                    </a:prstGeom>
                  </pic:spPr>
                </pic:pic>
              </a:graphicData>
            </a:graphic>
          </wp:inline>
        </w:drawing>
      </w:r>
    </w:p>
    <w:p>
      <w:pPr>
        <w:sectPr>
          <w:type w:val="continuous"/>
          <w:pgSz w:w="11900" w:h="16840"/>
          <w:pgMar w:top="745" w:right="649" w:bottom="400" w:left="999" w:header="0" w:footer="0" w:gutter="0"/>
          <w:cols w:equalWidth="0" w:num="1">
            <w:col w:w="10251" w:space="0"/>
          </w:cols>
        </w:sectPr>
        <w:rPr/>
      </w:pPr>
    </w:p>
    <w:p>
      <w:pPr>
        <w:spacing w:before="8" w:line="1350" w:lineRule="exact"/>
        <w:textAlignment w:val="center"/>
        <w:rPr/>
      </w:pPr>
      <w:r>
        <w:pict>
          <v:group id="_x0000_s14" style="mso-position-vertical-relative:line;mso-position-horizontal-relative:char;width:518.05pt;height:67.55pt;" filled="false" stroked="false" coordsize="10360,1351" coordorigin="0,0">
            <v:shape id="_x0000_s15" style="position:absolute;left:0;top:0;width:10360;height:1351;" filled="false" stroked="false" type="#_x0000_t75">
              <v:imagedata o:title="" r:id="rId22"/>
            </v:shape>
            <v:shape id="_x0000_s16" style="position:absolute;left:-20;top:-20;width:10400;height:1490;" filled="false" stroked="false" type="#_x0000_t202">
              <v:fill on="false"/>
              <v:stroke on="false"/>
              <v:path/>
              <v:imagedata o:title=""/>
              <o:lock v:ext="edit" aspectratio="false"/>
              <v:textbox inset="0mm,0mm,0mm,0mm">
                <w:txbxContent>
                  <w:p>
                    <w:pPr>
                      <w:spacing w:line="328" w:lineRule="auto"/>
                      <w:rPr>
                        <w:rFonts w:ascii="Arial"/>
                        <w:sz w:val="21"/>
                      </w:rPr>
                    </w:pPr>
                    <w:r/>
                  </w:p>
                  <w:p>
                    <w:pPr>
                      <w:ind w:left="3177"/>
                      <w:spacing w:before="179" w:line="221" w:lineRule="auto"/>
                      <w:rPr>
                        <w:rFonts w:ascii="SimHei" w:hAnsi="SimHei" w:eastAsia="SimHei" w:cs="SimHei"/>
                        <w:sz w:val="55"/>
                        <w:szCs w:val="55"/>
                      </w:rPr>
                    </w:pPr>
                    <w:r>
                      <w:rPr>
                        <w:rFonts w:ascii="SimHei" w:hAnsi="SimHei" w:eastAsia="SimHei" w:cs="SimHei"/>
                        <w:sz w:val="55"/>
                        <w:szCs w:val="55"/>
                        <w:b/>
                        <w:bCs/>
                        <w:color w:val="FFFFFF"/>
                        <w:spacing w:val="49"/>
                      </w:rPr>
                      <w:t>第二十四章便</w:t>
                    </w:r>
                    <w:r>
                      <w:rPr>
                        <w:rFonts w:ascii="SimHei" w:hAnsi="SimHei" w:eastAsia="SimHei" w:cs="SimHei"/>
                        <w:sz w:val="55"/>
                        <w:szCs w:val="55"/>
                        <w:color w:val="FFFFFF"/>
                        <w:spacing w:val="60"/>
                      </w:rPr>
                      <w:t xml:space="preserve">   </w:t>
                    </w:r>
                    <w:r>
                      <w:rPr>
                        <w:rFonts w:ascii="SimHei" w:hAnsi="SimHei" w:eastAsia="SimHei" w:cs="SimHei"/>
                        <w:sz w:val="55"/>
                        <w:szCs w:val="55"/>
                        <w:b/>
                        <w:bCs/>
                        <w:color w:val="FFFFFF"/>
                        <w:spacing w:val="49"/>
                      </w:rPr>
                      <w:t>秘</w:t>
                    </w:r>
                  </w:p>
                </w:txbxContent>
              </v:textbox>
            </v:shape>
          </v:group>
        </w:pic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1199" w:right="111" w:firstLine="430"/>
        <w:spacing w:before="68" w:line="272" w:lineRule="auto"/>
        <w:jc w:val="both"/>
        <w:rPr>
          <w:rFonts w:ascii="SimSun" w:hAnsi="SimSun" w:eastAsia="SimSun" w:cs="SimSun"/>
          <w:sz w:val="21"/>
          <w:szCs w:val="21"/>
        </w:rPr>
      </w:pPr>
      <w:r>
        <w:rPr>
          <w:rFonts w:ascii="SimSun" w:hAnsi="SimSun" w:eastAsia="SimSun" w:cs="SimSun"/>
          <w:sz w:val="21"/>
          <w:szCs w:val="21"/>
          <w:spacing w:val="-1"/>
        </w:rPr>
        <w:t>便秘(constipation)是指排便次数减少、粪便干硬和排便困难。排便次数减少指每周排便少于3</w:t>
      </w:r>
      <w:r>
        <w:rPr>
          <w:rFonts w:ascii="SimSun" w:hAnsi="SimSun" w:eastAsia="SimSun" w:cs="SimSun"/>
          <w:sz w:val="21"/>
          <w:szCs w:val="21"/>
          <w:spacing w:val="16"/>
        </w:rPr>
        <w:t xml:space="preserve"> </w:t>
      </w:r>
      <w:r>
        <w:rPr>
          <w:rFonts w:ascii="SimSun" w:hAnsi="SimSun" w:eastAsia="SimSun" w:cs="SimSun"/>
          <w:sz w:val="21"/>
          <w:szCs w:val="21"/>
          <w:spacing w:val="-7"/>
        </w:rPr>
        <w:t>次。排便困难包括排便费力、排出困难、排便</w:t>
      </w:r>
      <w:r>
        <w:rPr>
          <w:rFonts w:ascii="SimSun" w:hAnsi="SimSun" w:eastAsia="SimSun" w:cs="SimSun"/>
          <w:sz w:val="21"/>
          <w:szCs w:val="21"/>
          <w:spacing w:val="-8"/>
        </w:rPr>
        <w:t>不尽感、排便费时，需手法辅助排便。我国老年人有便秘</w:t>
      </w:r>
      <w:r>
        <w:rPr>
          <w:rFonts w:ascii="SimSun" w:hAnsi="SimSun" w:eastAsia="SimSun" w:cs="SimSun"/>
          <w:sz w:val="21"/>
          <w:szCs w:val="21"/>
        </w:rPr>
        <w:t xml:space="preserve"> </w:t>
      </w:r>
      <w:r>
        <w:rPr>
          <w:rFonts w:ascii="SimSun" w:hAnsi="SimSun" w:eastAsia="SimSun" w:cs="SimSun"/>
          <w:sz w:val="21"/>
          <w:szCs w:val="21"/>
          <w:spacing w:val="2"/>
        </w:rPr>
        <w:t>症状者高达15%～20%,女性多于男性，随着年龄的增长，患病率明显增加。</w:t>
      </w:r>
    </w:p>
    <w:p>
      <w:pPr>
        <w:ind w:left="1528"/>
        <w:spacing w:before="132" w:line="221" w:lineRule="auto"/>
        <w:rPr>
          <w:rFonts w:ascii="SimHei" w:hAnsi="SimHei" w:eastAsia="SimHei" w:cs="SimHei"/>
          <w:sz w:val="21"/>
          <w:szCs w:val="21"/>
        </w:rPr>
      </w:pPr>
      <w:r>
        <w:rPr>
          <w:rFonts w:ascii="SimHei" w:hAnsi="SimHei" w:eastAsia="SimHei" w:cs="SimHei"/>
          <w:sz w:val="21"/>
          <w:szCs w:val="21"/>
          <w:b/>
          <w:bCs/>
          <w:color w:val="0058A5"/>
          <w:spacing w:val="-6"/>
        </w:rPr>
        <w:t>【病因和发病机制】</w:t>
      </w:r>
    </w:p>
    <w:p>
      <w:pPr>
        <w:ind w:left="1630"/>
        <w:spacing w:before="60" w:line="216" w:lineRule="auto"/>
        <w:rPr>
          <w:rFonts w:ascii="SimSun" w:hAnsi="SimSun" w:eastAsia="SimSun" w:cs="SimSun"/>
          <w:sz w:val="21"/>
          <w:szCs w:val="21"/>
        </w:rPr>
      </w:pPr>
      <w:r>
        <w:rPr>
          <w:rFonts w:ascii="SimSun" w:hAnsi="SimSun" w:eastAsia="SimSun" w:cs="SimSun"/>
          <w:sz w:val="21"/>
          <w:szCs w:val="21"/>
          <w:spacing w:val="-1"/>
        </w:rPr>
        <w:t>便秘持续&gt;12周为慢性便秘，病因列于表4-24-1,分为器质性和功能性便秘。</w:t>
      </w:r>
    </w:p>
    <w:p>
      <w:pPr>
        <w:ind w:left="4642"/>
        <w:spacing w:before="232" w:line="221" w:lineRule="auto"/>
        <w:rPr>
          <w:rFonts w:ascii="SimHei" w:hAnsi="SimHei" w:eastAsia="SimHei" w:cs="SimHei"/>
          <w:sz w:val="21"/>
          <w:szCs w:val="21"/>
        </w:rPr>
      </w:pPr>
      <w:r>
        <w:rPr>
          <w:rFonts w:ascii="SimHei" w:hAnsi="SimHei" w:eastAsia="SimHei" w:cs="SimHei"/>
          <w:sz w:val="21"/>
          <w:szCs w:val="21"/>
          <w:b/>
          <w:bCs/>
          <w:color w:val="0064C8"/>
          <w:spacing w:val="-17"/>
        </w:rPr>
        <w:t>表4-24-1</w:t>
      </w:r>
      <w:r>
        <w:rPr>
          <w:rFonts w:ascii="SimHei" w:hAnsi="SimHei" w:eastAsia="SimHei" w:cs="SimHei"/>
          <w:sz w:val="21"/>
          <w:szCs w:val="21"/>
          <w:color w:val="0064C8"/>
          <w:spacing w:val="62"/>
        </w:rPr>
        <w:t xml:space="preserve"> </w:t>
      </w:r>
      <w:r>
        <w:rPr>
          <w:rFonts w:ascii="SimHei" w:hAnsi="SimHei" w:eastAsia="SimHei" w:cs="SimHei"/>
          <w:sz w:val="21"/>
          <w:szCs w:val="21"/>
          <w:b/>
          <w:bCs/>
          <w:spacing w:val="-17"/>
        </w:rPr>
        <w:t>便秘的常见原因</w:t>
      </w:r>
    </w:p>
    <w:p>
      <w:pPr>
        <w:ind w:firstLine="1170"/>
        <w:spacing w:before="85" w:line="20" w:lineRule="exact"/>
        <w:textAlignment w:val="center"/>
        <w:rPr/>
      </w:pPr>
      <w:r>
        <w:drawing>
          <wp:inline distT="0" distB="0" distL="0" distR="0">
            <wp:extent cx="5822962" cy="12725"/>
            <wp:effectExtent l="0" t="0" r="0" b="0"/>
            <wp:docPr id="14" name="IM 14"/>
            <wp:cNvGraphicFramePr/>
            <a:graphic>
              <a:graphicData uri="http://schemas.openxmlformats.org/drawingml/2006/picture">
                <pic:pic>
                  <pic:nvPicPr>
                    <pic:cNvPr id="14" name="IM 14"/>
                    <pic:cNvPicPr/>
                  </pic:nvPicPr>
                  <pic:blipFill>
                    <a:blip r:embed="rId23"/>
                    <a:stretch>
                      <a:fillRect/>
                    </a:stretch>
                  </pic:blipFill>
                  <pic:spPr>
                    <a:xfrm rot="0">
                      <a:off x="0" y="0"/>
                      <a:ext cx="5822962" cy="12725"/>
                    </a:xfrm>
                    <a:prstGeom prst="rect">
                      <a:avLst/>
                    </a:prstGeom>
                  </pic:spPr>
                </pic:pic>
              </a:graphicData>
            </a:graphic>
          </wp:inline>
        </w:drawing>
      </w:r>
    </w:p>
    <w:p>
      <w:pPr>
        <w:ind w:left="1750"/>
        <w:spacing w:before="29" w:line="220" w:lineRule="auto"/>
        <w:rPr>
          <w:rFonts w:ascii="SimSun" w:hAnsi="SimSun" w:eastAsia="SimSun" w:cs="SimSun"/>
          <w:sz w:val="21"/>
          <w:szCs w:val="21"/>
        </w:rPr>
      </w:pPr>
      <w:r>
        <w:rPr>
          <w:rFonts w:ascii="SimSun" w:hAnsi="SimSun" w:eastAsia="SimSun" w:cs="SimSun"/>
          <w:sz w:val="21"/>
          <w:szCs w:val="21"/>
          <w:spacing w:val="-7"/>
        </w:rPr>
        <w:t>1.功能性疾病</w:t>
      </w:r>
    </w:p>
    <w:p>
      <w:pPr>
        <w:ind w:left="1750"/>
        <w:spacing w:before="49" w:line="330" w:lineRule="exact"/>
        <w:rPr>
          <w:rFonts w:ascii="SimSun" w:hAnsi="SimSun" w:eastAsia="SimSun" w:cs="SimSun"/>
          <w:sz w:val="21"/>
          <w:szCs w:val="21"/>
        </w:rPr>
      </w:pPr>
      <w:r>
        <w:rPr>
          <w:rFonts w:ascii="SimSun" w:hAnsi="SimSun" w:eastAsia="SimSun" w:cs="SimSun"/>
          <w:sz w:val="21"/>
          <w:szCs w:val="21"/>
          <w:spacing w:val="-21"/>
          <w:position w:val="8"/>
        </w:rPr>
        <w:t>2.</w:t>
      </w:r>
      <w:r>
        <w:rPr>
          <w:rFonts w:ascii="SimSun" w:hAnsi="SimSun" w:eastAsia="SimSun" w:cs="SimSun"/>
          <w:sz w:val="21"/>
          <w:szCs w:val="21"/>
          <w:spacing w:val="-39"/>
          <w:position w:val="8"/>
        </w:rPr>
        <w:t xml:space="preserve"> </w:t>
      </w:r>
      <w:r>
        <w:rPr>
          <w:rFonts w:ascii="SimSun" w:hAnsi="SimSun" w:eastAsia="SimSun" w:cs="SimSun"/>
          <w:sz w:val="21"/>
          <w:szCs w:val="21"/>
          <w:spacing w:val="-21"/>
          <w:position w:val="8"/>
        </w:rPr>
        <w:t>动力性疾病</w:t>
      </w:r>
      <w:r>
        <w:rPr>
          <w:rFonts w:ascii="SimSun" w:hAnsi="SimSun" w:eastAsia="SimSun" w:cs="SimSun"/>
          <w:sz w:val="21"/>
          <w:szCs w:val="21"/>
          <w:spacing w:val="52"/>
          <w:position w:val="8"/>
        </w:rPr>
        <w:t xml:space="preserve"> </w:t>
      </w:r>
      <w:r>
        <w:rPr>
          <w:rFonts w:ascii="SimSun" w:hAnsi="SimSun" w:eastAsia="SimSun" w:cs="SimSun"/>
          <w:sz w:val="21"/>
          <w:szCs w:val="21"/>
          <w:spacing w:val="-21"/>
          <w:position w:val="8"/>
        </w:rPr>
        <w:t>肠道神经/肌肉病变、先天性巨结肠</w:t>
      </w:r>
    </w:p>
    <w:p>
      <w:pPr>
        <w:ind w:left="1750"/>
        <w:spacing w:before="1" w:line="219" w:lineRule="auto"/>
        <w:rPr>
          <w:rFonts w:ascii="SimSun" w:hAnsi="SimSun" w:eastAsia="SimSun" w:cs="SimSun"/>
          <w:sz w:val="21"/>
          <w:szCs w:val="21"/>
        </w:rPr>
      </w:pPr>
      <w:r>
        <w:rPr>
          <w:rFonts w:ascii="SimSun" w:hAnsi="SimSun" w:eastAsia="SimSun" w:cs="SimSun"/>
          <w:sz w:val="21"/>
          <w:szCs w:val="21"/>
          <w:spacing w:val="-17"/>
        </w:rPr>
        <w:t>3.炎症性疾病克罗恩病、肠结核、溃疡性结肠炎</w:t>
      </w:r>
    </w:p>
    <w:p>
      <w:pPr>
        <w:ind w:left="1750"/>
        <w:spacing w:before="51" w:line="220" w:lineRule="auto"/>
        <w:rPr>
          <w:rFonts w:ascii="SimSun" w:hAnsi="SimSun" w:eastAsia="SimSun" w:cs="SimSun"/>
          <w:sz w:val="21"/>
          <w:szCs w:val="21"/>
        </w:rPr>
      </w:pPr>
      <w:r>
        <w:rPr>
          <w:rFonts w:ascii="SimSun" w:hAnsi="SimSun" w:eastAsia="SimSun" w:cs="SimSun"/>
          <w:sz w:val="21"/>
          <w:szCs w:val="21"/>
          <w:spacing w:val="-11"/>
        </w:rPr>
        <w:t>4.肠道肿瘤</w:t>
      </w:r>
      <w:r>
        <w:rPr>
          <w:rFonts w:ascii="SimSun" w:hAnsi="SimSun" w:eastAsia="SimSun" w:cs="SimSun"/>
          <w:sz w:val="21"/>
          <w:szCs w:val="21"/>
          <w:spacing w:val="80"/>
        </w:rPr>
        <w:t xml:space="preserve"> </w:t>
      </w:r>
      <w:r>
        <w:rPr>
          <w:rFonts w:ascii="SimSun" w:hAnsi="SimSun" w:eastAsia="SimSun" w:cs="SimSun"/>
          <w:sz w:val="21"/>
          <w:szCs w:val="21"/>
          <w:spacing w:val="-11"/>
        </w:rPr>
        <w:t>结直肠癌</w:t>
      </w:r>
    </w:p>
    <w:p>
      <w:pPr>
        <w:ind w:left="1750"/>
        <w:spacing w:before="70" w:line="220" w:lineRule="auto"/>
        <w:rPr>
          <w:rFonts w:ascii="SimSun" w:hAnsi="SimSun" w:eastAsia="SimSun" w:cs="SimSun"/>
          <w:sz w:val="21"/>
          <w:szCs w:val="21"/>
        </w:rPr>
      </w:pPr>
      <w:r>
        <w:rPr>
          <w:rFonts w:ascii="SimSun" w:hAnsi="SimSun" w:eastAsia="SimSun" w:cs="SimSun"/>
          <w:sz w:val="21"/>
          <w:szCs w:val="21"/>
          <w:spacing w:val="-9"/>
        </w:rPr>
        <w:t>5.肠外疾病前列腺癌、子宫肌瘤</w:t>
      </w:r>
    </w:p>
    <w:p>
      <w:pPr>
        <w:ind w:left="1750" w:right="1162"/>
        <w:spacing w:before="59" w:line="254" w:lineRule="auto"/>
        <w:rPr>
          <w:rFonts w:ascii="SimSun" w:hAnsi="SimSun" w:eastAsia="SimSun" w:cs="SimSun"/>
          <w:sz w:val="21"/>
          <w:szCs w:val="21"/>
        </w:rPr>
      </w:pPr>
      <w:r>
        <w:rPr>
          <w:rFonts w:ascii="SimSun" w:hAnsi="SimSun" w:eastAsia="SimSun" w:cs="SimSun"/>
          <w:sz w:val="21"/>
          <w:szCs w:val="21"/>
          <w:spacing w:val="-20"/>
          <w:w w:val="95"/>
        </w:rPr>
        <w:t>6.系统性疾病</w:t>
      </w:r>
      <w:r>
        <w:rPr>
          <w:rFonts w:ascii="SimSun" w:hAnsi="SimSun" w:eastAsia="SimSun" w:cs="SimSun"/>
          <w:sz w:val="21"/>
          <w:szCs w:val="21"/>
          <w:spacing w:val="66"/>
        </w:rPr>
        <w:t xml:space="preserve"> </w:t>
      </w:r>
      <w:r>
        <w:rPr>
          <w:rFonts w:ascii="SimSun" w:hAnsi="SimSun" w:eastAsia="SimSun" w:cs="SimSun"/>
          <w:sz w:val="21"/>
          <w:szCs w:val="21"/>
          <w:spacing w:val="-20"/>
          <w:w w:val="95"/>
        </w:rPr>
        <w:t>甲状腺功能减退、糖尿病；风湿免疫性疾病、淀粉样变性；脊髓损伤、帕金森病</w:t>
      </w:r>
      <w:r>
        <w:rPr>
          <w:rFonts w:ascii="SimSun" w:hAnsi="SimSun" w:eastAsia="SimSun" w:cs="SimSun"/>
          <w:sz w:val="21"/>
          <w:szCs w:val="21"/>
        </w:rPr>
        <w:t xml:space="preserve"> </w:t>
      </w:r>
      <w:r>
        <w:rPr>
          <w:rFonts w:ascii="SimSun" w:hAnsi="SimSun" w:eastAsia="SimSun" w:cs="SimSun"/>
          <w:sz w:val="21"/>
          <w:szCs w:val="21"/>
          <w:spacing w:val="-20"/>
          <w:w w:val="96"/>
        </w:rPr>
        <w:t>7.药物因素</w:t>
      </w:r>
      <w:r>
        <w:rPr>
          <w:rFonts w:ascii="SimSun" w:hAnsi="SimSun" w:eastAsia="SimSun" w:cs="SimSun"/>
          <w:sz w:val="21"/>
          <w:szCs w:val="21"/>
          <w:spacing w:val="85"/>
        </w:rPr>
        <w:t xml:space="preserve"> </w:t>
      </w:r>
      <w:r>
        <w:rPr>
          <w:rFonts w:ascii="SimSun" w:hAnsi="SimSun" w:eastAsia="SimSun" w:cs="SimSun"/>
          <w:sz w:val="21"/>
          <w:szCs w:val="21"/>
          <w:spacing w:val="-20"/>
          <w:w w:val="96"/>
        </w:rPr>
        <w:t>吗啡类、精神类、钙通道拮抗剂、抗胆碱能药等</w:t>
      </w:r>
    </w:p>
    <w:p>
      <w:pPr>
        <w:ind w:firstLine="1170"/>
        <w:spacing w:before="23" w:line="20" w:lineRule="exact"/>
        <w:textAlignment w:val="center"/>
        <w:rPr/>
      </w:pPr>
      <w:r>
        <w:drawing>
          <wp:inline distT="0" distB="0" distL="0" distR="0">
            <wp:extent cx="5822962" cy="12725"/>
            <wp:effectExtent l="0" t="0" r="0" b="0"/>
            <wp:docPr id="15" name="IM 15"/>
            <wp:cNvGraphicFramePr/>
            <a:graphic>
              <a:graphicData uri="http://schemas.openxmlformats.org/drawingml/2006/picture">
                <pic:pic>
                  <pic:nvPicPr>
                    <pic:cNvPr id="15" name="IM 15"/>
                    <pic:cNvPicPr/>
                  </pic:nvPicPr>
                  <pic:blipFill>
                    <a:blip r:embed="rId24"/>
                    <a:stretch>
                      <a:fillRect/>
                    </a:stretch>
                  </pic:blipFill>
                  <pic:spPr>
                    <a:xfrm rot="0">
                      <a:off x="0" y="0"/>
                      <a:ext cx="5822962" cy="12725"/>
                    </a:xfrm>
                    <a:prstGeom prst="rect">
                      <a:avLst/>
                    </a:prstGeom>
                  </pic:spPr>
                </pic:pic>
              </a:graphicData>
            </a:graphic>
          </wp:inline>
        </w:drawing>
      </w:r>
    </w:p>
    <w:p>
      <w:pPr>
        <w:ind w:left="1199" w:right="40" w:firstLine="430"/>
        <w:spacing w:before="275" w:line="272" w:lineRule="auto"/>
        <w:rPr>
          <w:rFonts w:ascii="SimSun" w:hAnsi="SimSun" w:eastAsia="SimSun" w:cs="SimSun"/>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b/>
          <w:bCs/>
          <w:spacing w:val="-4"/>
        </w:rPr>
        <w:t>结肠肛门疾病</w:t>
      </w:r>
      <w:r>
        <w:rPr>
          <w:rFonts w:ascii="SimSun" w:hAnsi="SimSun" w:eastAsia="SimSun" w:cs="SimSun"/>
          <w:sz w:val="21"/>
          <w:szCs w:val="21"/>
          <w:spacing w:val="83"/>
        </w:rPr>
        <w:t xml:space="preserve"> </w:t>
      </w:r>
      <w:r>
        <w:rPr>
          <w:rFonts w:ascii="SimSun" w:hAnsi="SimSun" w:eastAsia="SimSun" w:cs="SimSun"/>
          <w:sz w:val="21"/>
          <w:szCs w:val="21"/>
          <w:spacing w:val="-4"/>
        </w:rPr>
        <w:t>①先天性疾病，如先天性巨结肠</w:t>
      </w:r>
      <w:r>
        <w:rPr>
          <w:rFonts w:ascii="SimSun" w:hAnsi="SimSun" w:eastAsia="SimSun" w:cs="SimSun"/>
          <w:sz w:val="21"/>
          <w:szCs w:val="21"/>
          <w:spacing w:val="-5"/>
        </w:rPr>
        <w:t>；②肠腔狭窄，如炎症性肠病、外伤后期及肠</w:t>
      </w:r>
      <w:r>
        <w:rPr>
          <w:rFonts w:ascii="SimSun" w:hAnsi="SimSun" w:eastAsia="SimSun" w:cs="SimSun"/>
          <w:sz w:val="21"/>
          <w:szCs w:val="21"/>
        </w:rPr>
        <w:t xml:space="preserve">  </w:t>
      </w:r>
      <w:r>
        <w:rPr>
          <w:rFonts w:ascii="SimSun" w:hAnsi="SimSun" w:eastAsia="SimSun" w:cs="SimSun"/>
          <w:sz w:val="21"/>
          <w:szCs w:val="21"/>
          <w:spacing w:val="-10"/>
        </w:rPr>
        <w:t>吻合术后的狭窄、肿瘤及其转移所致肠狭窄；③出口性梗阻，如盆底失</w:t>
      </w:r>
      <w:r>
        <w:rPr>
          <w:rFonts w:ascii="SimSun" w:hAnsi="SimSun" w:eastAsia="SimSun" w:cs="SimSun"/>
          <w:sz w:val="21"/>
          <w:szCs w:val="21"/>
          <w:spacing w:val="-11"/>
        </w:rPr>
        <w:t>弛缓症、直肠内折叠、会阴下降、</w:t>
      </w:r>
      <w:r>
        <w:rPr>
          <w:rFonts w:ascii="SimSun" w:hAnsi="SimSun" w:eastAsia="SimSun" w:cs="SimSun"/>
          <w:sz w:val="21"/>
          <w:szCs w:val="21"/>
        </w:rPr>
        <w:t xml:space="preserve"> </w:t>
      </w:r>
      <w:r>
        <w:rPr>
          <w:rFonts w:ascii="SimSun" w:hAnsi="SimSun" w:eastAsia="SimSun" w:cs="SimSun"/>
          <w:sz w:val="21"/>
          <w:szCs w:val="21"/>
          <w:spacing w:val="-14"/>
        </w:rPr>
        <w:t>直肠前突等；④肛管及肛周疾病，如肛裂、痔等；⑤其他：如肠易</w:t>
      </w:r>
      <w:r>
        <w:rPr>
          <w:rFonts w:ascii="SimSun" w:hAnsi="SimSun" w:eastAsia="SimSun" w:cs="SimSun"/>
          <w:sz w:val="21"/>
          <w:szCs w:val="21"/>
          <w:spacing w:val="-15"/>
        </w:rPr>
        <w:t>激综合征。</w:t>
      </w:r>
    </w:p>
    <w:p>
      <w:pPr>
        <w:ind w:left="1199" w:right="77" w:firstLine="430"/>
        <w:spacing w:before="95" w:line="278" w:lineRule="auto"/>
        <w:rPr>
          <w:rFonts w:ascii="SimSun" w:hAnsi="SimSun" w:eastAsia="SimSun" w:cs="SimSun"/>
          <w:sz w:val="21"/>
          <w:szCs w:val="21"/>
        </w:rPr>
      </w:pPr>
      <w:r>
        <w:rPr>
          <w:rFonts w:ascii="Times New Roman" w:hAnsi="Times New Roman" w:eastAsia="Times New Roman" w:cs="Times New Roman"/>
          <w:sz w:val="21"/>
          <w:szCs w:val="21"/>
          <w:b/>
          <w:bCs/>
          <w:spacing w:val="-8"/>
        </w:rPr>
        <w:t>2.</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8"/>
        </w:rPr>
        <w:t>肠外疾病</w:t>
      </w:r>
      <w:r>
        <w:rPr>
          <w:rFonts w:ascii="SimSun" w:hAnsi="SimSun" w:eastAsia="SimSun" w:cs="SimSun"/>
          <w:sz w:val="21"/>
          <w:szCs w:val="21"/>
          <w:spacing w:val="74"/>
        </w:rPr>
        <w:t xml:space="preserve"> </w:t>
      </w:r>
      <w:r>
        <w:rPr>
          <w:rFonts w:ascii="SimSun" w:hAnsi="SimSun" w:eastAsia="SimSun" w:cs="SimSun"/>
          <w:sz w:val="21"/>
          <w:szCs w:val="21"/>
          <w:spacing w:val="-8"/>
        </w:rPr>
        <w:t>①神经与精神疾病，如脑梗死、脑萎缩、截瘫、抑郁症、厌食症等；②内</w:t>
      </w:r>
      <w:r>
        <w:rPr>
          <w:rFonts w:ascii="SimSun" w:hAnsi="SimSun" w:eastAsia="SimSun" w:cs="SimSun"/>
          <w:sz w:val="21"/>
          <w:szCs w:val="21"/>
          <w:spacing w:val="-9"/>
        </w:rPr>
        <w:t>分泌与代谢</w:t>
      </w:r>
      <w:r>
        <w:rPr>
          <w:rFonts w:ascii="SimSun" w:hAnsi="SimSun" w:eastAsia="SimSun" w:cs="SimSun"/>
          <w:sz w:val="21"/>
          <w:szCs w:val="21"/>
        </w:rPr>
        <w:t xml:space="preserve"> </w:t>
      </w:r>
      <w:r>
        <w:rPr>
          <w:rFonts w:ascii="SimSun" w:hAnsi="SimSun" w:eastAsia="SimSun" w:cs="SimSun"/>
          <w:sz w:val="21"/>
          <w:szCs w:val="21"/>
          <w:spacing w:val="-9"/>
        </w:rPr>
        <w:t>病，如甲状腺功能减退、糖尿病、铅中毒、维生素B</w:t>
      </w:r>
      <w:r>
        <w:rPr>
          <w:rFonts w:ascii="Calibri" w:hAnsi="Calibri" w:eastAsia="Calibri" w:cs="Calibri"/>
          <w:sz w:val="21"/>
          <w:szCs w:val="21"/>
          <w:spacing w:val="-9"/>
        </w:rPr>
        <w:t>₁</w:t>
      </w:r>
      <w:r>
        <w:rPr>
          <w:rFonts w:ascii="Calibri" w:hAnsi="Calibri" w:eastAsia="Calibri" w:cs="Calibri"/>
          <w:sz w:val="21"/>
          <w:szCs w:val="21"/>
          <w:spacing w:val="17"/>
        </w:rPr>
        <w:t xml:space="preserve">  </w:t>
      </w:r>
      <w:r>
        <w:rPr>
          <w:rFonts w:ascii="SimSun" w:hAnsi="SimSun" w:eastAsia="SimSun" w:cs="SimSun"/>
          <w:sz w:val="21"/>
          <w:szCs w:val="21"/>
          <w:spacing w:val="-9"/>
        </w:rPr>
        <w:t>缺乏；③盆腔疾病，如子宫内膜异位症、前列腺癌</w:t>
      </w:r>
      <w:r>
        <w:rPr>
          <w:rFonts w:ascii="SimSun" w:hAnsi="SimSun" w:eastAsia="SimSun" w:cs="SimSun"/>
          <w:sz w:val="21"/>
          <w:szCs w:val="21"/>
        </w:rPr>
        <w:t xml:space="preserve"> </w:t>
      </w:r>
      <w:r>
        <w:rPr>
          <w:rFonts w:ascii="SimSun" w:hAnsi="SimSun" w:eastAsia="SimSun" w:cs="SimSun"/>
          <w:sz w:val="21"/>
          <w:szCs w:val="21"/>
          <w:spacing w:val="-5"/>
        </w:rPr>
        <w:t>等；④药源性疾病，如刺激性泻药(酚酞、大黄、番泻叶)长期大量服用可引起继发性便秘，麻醉药</w:t>
      </w:r>
      <w:r>
        <w:rPr>
          <w:rFonts w:ascii="SimSun" w:hAnsi="SimSun" w:eastAsia="SimSun" w:cs="SimSun"/>
          <w:sz w:val="21"/>
          <w:szCs w:val="21"/>
          <w:spacing w:val="-6"/>
        </w:rPr>
        <w:t>(吗</w:t>
      </w:r>
      <w:r>
        <w:rPr>
          <w:rFonts w:ascii="SimSun" w:hAnsi="SimSun" w:eastAsia="SimSun" w:cs="SimSun"/>
          <w:sz w:val="21"/>
          <w:szCs w:val="21"/>
        </w:rPr>
        <w:t xml:space="preserve"> </w:t>
      </w:r>
      <w:r>
        <w:rPr>
          <w:rFonts w:ascii="SimSun" w:hAnsi="SimSun" w:eastAsia="SimSun" w:cs="SimSun"/>
          <w:sz w:val="21"/>
          <w:szCs w:val="21"/>
          <w:spacing w:val="-13"/>
        </w:rPr>
        <w:t>啡类)、抗胆碱药、钙通道阻滞剂、抗抑郁药等可引起肠应激下降；⑤肌病，如皮肌炎、硬皮病等。</w:t>
      </w:r>
    </w:p>
    <w:p>
      <w:pPr>
        <w:ind w:left="1199" w:right="93" w:firstLine="430"/>
        <w:spacing w:before="91" w:line="259" w:lineRule="auto"/>
        <w:rPr>
          <w:rFonts w:ascii="SimSun" w:hAnsi="SimSun" w:eastAsia="SimSun" w:cs="SimSun"/>
          <w:sz w:val="21"/>
          <w:szCs w:val="21"/>
        </w:rPr>
      </w:pPr>
      <w:r>
        <w:rPr>
          <w:rFonts w:ascii="Times New Roman" w:hAnsi="Times New Roman" w:eastAsia="Times New Roman" w:cs="Times New Roman"/>
          <w:sz w:val="21"/>
          <w:szCs w:val="21"/>
          <w:b/>
          <w:bCs/>
          <w:spacing w:val="-4"/>
        </w:rPr>
        <w:t>3.</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4"/>
        </w:rPr>
        <w:t>不良生活习惯</w:t>
      </w:r>
      <w:r>
        <w:rPr>
          <w:rFonts w:ascii="SimSun" w:hAnsi="SimSun" w:eastAsia="SimSun" w:cs="SimSun"/>
          <w:sz w:val="21"/>
          <w:szCs w:val="21"/>
          <w:spacing w:val="89"/>
        </w:rPr>
        <w:t xml:space="preserve"> </w:t>
      </w:r>
      <w:r>
        <w:rPr>
          <w:rFonts w:ascii="SimSun" w:hAnsi="SimSun" w:eastAsia="SimSun" w:cs="SimSun"/>
          <w:sz w:val="21"/>
          <w:szCs w:val="21"/>
          <w:spacing w:val="-4"/>
        </w:rPr>
        <w:t>①食量过少、食物精细、食物热量过高、蔬菜</w:t>
      </w:r>
      <w:r>
        <w:rPr>
          <w:rFonts w:ascii="SimSun" w:hAnsi="SimSun" w:eastAsia="SimSun" w:cs="SimSun"/>
          <w:sz w:val="21"/>
          <w:szCs w:val="21"/>
          <w:spacing w:val="-5"/>
        </w:rPr>
        <w:t>水果少、饮水少，对肠道刺激不</w:t>
      </w:r>
      <w:r>
        <w:rPr>
          <w:rFonts w:ascii="SimSun" w:hAnsi="SimSun" w:eastAsia="SimSun" w:cs="SimSun"/>
          <w:sz w:val="21"/>
          <w:szCs w:val="21"/>
        </w:rPr>
        <w:t xml:space="preserve"> </w:t>
      </w:r>
      <w:r>
        <w:rPr>
          <w:rFonts w:ascii="SimSun" w:hAnsi="SimSun" w:eastAsia="SimSun" w:cs="SimSun"/>
          <w:sz w:val="21"/>
          <w:szCs w:val="21"/>
          <w:spacing w:val="-15"/>
        </w:rPr>
        <w:t>足；②运动少、久坐、卧床，使肠动力减弱；③由</w:t>
      </w:r>
      <w:r>
        <w:rPr>
          <w:rFonts w:ascii="SimSun" w:hAnsi="SimSun" w:eastAsia="SimSun" w:cs="SimSun"/>
          <w:sz w:val="21"/>
          <w:szCs w:val="21"/>
          <w:spacing w:val="-16"/>
        </w:rPr>
        <w:t>不良的排便习惯引起。</w:t>
      </w:r>
    </w:p>
    <w:p>
      <w:pPr>
        <w:ind w:left="1199" w:firstLine="430"/>
        <w:spacing w:before="91" w:line="259" w:lineRule="auto"/>
        <w:rPr>
          <w:rFonts w:ascii="SimSun" w:hAnsi="SimSun" w:eastAsia="SimSun" w:cs="SimSun"/>
          <w:sz w:val="21"/>
          <w:szCs w:val="21"/>
        </w:rPr>
      </w:pPr>
      <w:r>
        <w:rPr>
          <w:rFonts w:ascii="Times New Roman" w:hAnsi="Times New Roman" w:eastAsia="Times New Roman" w:cs="Times New Roman"/>
          <w:sz w:val="21"/>
          <w:szCs w:val="21"/>
          <w:b/>
          <w:bCs/>
          <w:spacing w:val="-11"/>
        </w:rPr>
        <w:t>4.</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11"/>
        </w:rPr>
        <w:t>社会与心理因素</w:t>
      </w:r>
      <w:r>
        <w:rPr>
          <w:rFonts w:ascii="SimSun" w:hAnsi="SimSun" w:eastAsia="SimSun" w:cs="SimSun"/>
          <w:sz w:val="21"/>
          <w:szCs w:val="21"/>
          <w:spacing w:val="83"/>
        </w:rPr>
        <w:t xml:space="preserve"> </w:t>
      </w:r>
      <w:r>
        <w:rPr>
          <w:rFonts w:ascii="SimSun" w:hAnsi="SimSun" w:eastAsia="SimSun" w:cs="SimSun"/>
          <w:sz w:val="21"/>
          <w:szCs w:val="21"/>
          <w:spacing w:val="-11"/>
        </w:rPr>
        <w:t>①人际关系紧张、家庭不和睦、心情长期处于压抑状</w:t>
      </w:r>
      <w:r>
        <w:rPr>
          <w:rFonts w:ascii="SimSun" w:hAnsi="SimSun" w:eastAsia="SimSun" w:cs="SimSun"/>
          <w:sz w:val="21"/>
          <w:szCs w:val="21"/>
          <w:spacing w:val="-12"/>
        </w:rPr>
        <w:t>态，都可使自主神经紊乱，</w:t>
      </w:r>
      <w:r>
        <w:rPr>
          <w:rFonts w:ascii="SimSun" w:hAnsi="SimSun" w:eastAsia="SimSun" w:cs="SimSun"/>
          <w:sz w:val="21"/>
          <w:szCs w:val="21"/>
        </w:rPr>
        <w:t xml:space="preserve"> </w:t>
      </w:r>
      <w:r>
        <w:rPr>
          <w:rFonts w:ascii="SimSun" w:hAnsi="SimSun" w:eastAsia="SimSun" w:cs="SimSun"/>
          <w:sz w:val="21"/>
          <w:szCs w:val="21"/>
          <w:spacing w:val="-16"/>
        </w:rPr>
        <w:t>引起肠蠕动抑制或亢进；②生活规律改变，如外出旅游、住院、突发事件影</w:t>
      </w:r>
      <w:r>
        <w:rPr>
          <w:rFonts w:ascii="SimSun" w:hAnsi="SimSun" w:eastAsia="SimSun" w:cs="SimSun"/>
          <w:sz w:val="21"/>
          <w:szCs w:val="21"/>
          <w:spacing w:val="-17"/>
        </w:rPr>
        <w:t>响，都可导致排便规律改变。</w:t>
      </w:r>
    </w:p>
    <w:p>
      <w:pPr>
        <w:ind w:left="1630"/>
        <w:spacing w:before="94" w:line="219" w:lineRule="auto"/>
        <w:rPr>
          <w:rFonts w:ascii="SimSun" w:hAnsi="SimSun" w:eastAsia="SimSun" w:cs="SimSun"/>
          <w:sz w:val="21"/>
          <w:szCs w:val="21"/>
        </w:rPr>
      </w:pPr>
      <w:r>
        <w:rPr>
          <w:rFonts w:ascii="SimSun" w:hAnsi="SimSun" w:eastAsia="SimSun" w:cs="SimSun"/>
          <w:sz w:val="21"/>
          <w:szCs w:val="21"/>
          <w:spacing w:val="-8"/>
        </w:rPr>
        <w:t>慢性便秘按照病理生理机制分为：慢传输型、排便障碍型(排便不协调)、混合型。</w:t>
      </w:r>
    </w:p>
    <w:p>
      <w:pPr>
        <w:ind w:left="1527"/>
        <w:spacing w:before="168" w:line="222" w:lineRule="auto"/>
        <w:rPr>
          <w:rFonts w:ascii="SimHei" w:hAnsi="SimHei" w:eastAsia="SimHei" w:cs="SimHei"/>
          <w:sz w:val="21"/>
          <w:szCs w:val="21"/>
        </w:rPr>
      </w:pPr>
      <w:r>
        <w:rPr>
          <w:rFonts w:ascii="SimHei" w:hAnsi="SimHei" w:eastAsia="SimHei" w:cs="SimHei"/>
          <w:sz w:val="21"/>
          <w:szCs w:val="21"/>
          <w:b/>
          <w:bCs/>
          <w:color w:val="006BCA"/>
          <w:spacing w:val="-9"/>
        </w:rPr>
        <w:t>【临床表现】</w:t>
      </w:r>
    </w:p>
    <w:p>
      <w:pPr>
        <w:ind w:left="1199" w:right="100" w:firstLine="430"/>
        <w:spacing w:before="50" w:line="286" w:lineRule="auto"/>
        <w:jc w:val="both"/>
        <w:rPr>
          <w:rFonts w:ascii="SimSun" w:hAnsi="SimSun" w:eastAsia="SimSun" w:cs="SimSun"/>
          <w:sz w:val="21"/>
          <w:szCs w:val="21"/>
        </w:rPr>
      </w:pPr>
      <w:r>
        <w:rPr>
          <w:rFonts w:ascii="SimSun" w:hAnsi="SimSun" w:eastAsia="SimSun" w:cs="SimSun"/>
          <w:sz w:val="21"/>
          <w:szCs w:val="21"/>
          <w:spacing w:val="-6"/>
        </w:rPr>
        <w:t>每周排便少于3次，排便困难，每次排便时间长，排出粪便干结如羊粪且数量少，排便后仍有粪便</w:t>
      </w:r>
      <w:r>
        <w:rPr>
          <w:rFonts w:ascii="SimSun" w:hAnsi="SimSun" w:eastAsia="SimSun" w:cs="SimSun"/>
          <w:sz w:val="21"/>
          <w:szCs w:val="21"/>
          <w:spacing w:val="11"/>
        </w:rPr>
        <w:t xml:space="preserve"> </w:t>
      </w:r>
      <w:r>
        <w:rPr>
          <w:rFonts w:ascii="SimSun" w:hAnsi="SimSun" w:eastAsia="SimSun" w:cs="SimSun"/>
          <w:sz w:val="21"/>
          <w:szCs w:val="21"/>
          <w:spacing w:val="-12"/>
        </w:rPr>
        <w:t>未排尽的感觉，可有下腹胀痛，食欲减退，疲乏无力，头晕、烦躁、焦虑、失眠等症状。部分病人可因用</w:t>
      </w:r>
      <w:r>
        <w:rPr>
          <w:rFonts w:ascii="SimSun" w:hAnsi="SimSun" w:eastAsia="SimSun" w:cs="SimSun"/>
          <w:sz w:val="21"/>
          <w:szCs w:val="21"/>
          <w:spacing w:val="15"/>
        </w:rPr>
        <w:t xml:space="preserve"> </w:t>
      </w:r>
      <w:r>
        <w:rPr>
          <w:rFonts w:ascii="SimSun" w:hAnsi="SimSun" w:eastAsia="SimSun" w:cs="SimSun"/>
          <w:sz w:val="21"/>
          <w:szCs w:val="21"/>
          <w:spacing w:val="-3"/>
        </w:rPr>
        <w:t>力排坚硬粪块而伴肛门疼痛、肛裂、痔疮和肛乳头炎。常可在左下腹乙状结肠部位触及条索状物。病</w:t>
      </w:r>
      <w:r>
        <w:rPr>
          <w:rFonts w:ascii="SimSun" w:hAnsi="SimSun" w:eastAsia="SimSun" w:cs="SimSun"/>
          <w:sz w:val="21"/>
          <w:szCs w:val="21"/>
          <w:spacing w:val="5"/>
        </w:rPr>
        <w:t xml:space="preserve"> </w:t>
      </w:r>
      <w:r>
        <w:rPr>
          <w:rFonts w:ascii="SimSun" w:hAnsi="SimSun" w:eastAsia="SimSun" w:cs="SimSun"/>
          <w:sz w:val="21"/>
          <w:szCs w:val="21"/>
        </w:rPr>
        <w:t>人可能存在腹痛和(或)腹胀症状。</w:t>
      </w:r>
    </w:p>
    <w:p>
      <w:pPr>
        <w:ind w:left="1528"/>
        <w:spacing w:before="106" w:line="221" w:lineRule="auto"/>
        <w:rPr>
          <w:rFonts w:ascii="SimHei" w:hAnsi="SimHei" w:eastAsia="SimHei" w:cs="SimHei"/>
          <w:sz w:val="21"/>
          <w:szCs w:val="21"/>
        </w:rPr>
      </w:pPr>
      <w:r>
        <w:rPr>
          <w:rFonts w:ascii="SimHei" w:hAnsi="SimHei" w:eastAsia="SimHei" w:cs="SimHei"/>
          <w:sz w:val="21"/>
          <w:szCs w:val="21"/>
          <w:b/>
          <w:bCs/>
          <w:color w:val="006BBD"/>
          <w:spacing w:val="-6"/>
        </w:rPr>
        <w:t>【诊断与鉴别诊断】</w:t>
      </w:r>
    </w:p>
    <w:p>
      <w:pPr>
        <w:ind w:left="1199" w:right="94" w:firstLine="430"/>
        <w:spacing w:before="44" w:line="278" w:lineRule="auto"/>
        <w:jc w:val="both"/>
        <w:rPr>
          <w:rFonts w:ascii="SimSun" w:hAnsi="SimSun" w:eastAsia="SimSun" w:cs="SimSun"/>
          <w:sz w:val="21"/>
          <w:szCs w:val="21"/>
        </w:rPr>
      </w:pPr>
      <w:r>
        <w:rPr>
          <w:rFonts w:ascii="SimSun" w:hAnsi="SimSun" w:eastAsia="SimSun" w:cs="SimSun"/>
          <w:sz w:val="21"/>
          <w:szCs w:val="21"/>
          <w:spacing w:val="-3"/>
        </w:rPr>
        <w:t>便秘诊断旨在寻找病因，在排除器质性便秘的基础上诊断功</w:t>
      </w:r>
      <w:r>
        <w:rPr>
          <w:rFonts w:ascii="SimSun" w:hAnsi="SimSun" w:eastAsia="SimSun" w:cs="SimSun"/>
          <w:sz w:val="21"/>
          <w:szCs w:val="21"/>
          <w:spacing w:val="-4"/>
        </w:rPr>
        <w:t>能性便秘。对于伴有便血、粪便隐血</w:t>
      </w:r>
      <w:r>
        <w:rPr>
          <w:rFonts w:ascii="SimSun" w:hAnsi="SimSun" w:eastAsia="SimSun" w:cs="SimSun"/>
          <w:sz w:val="21"/>
          <w:szCs w:val="21"/>
        </w:rPr>
        <w:t xml:space="preserve"> </w:t>
      </w:r>
      <w:r>
        <w:rPr>
          <w:rFonts w:ascii="SimSun" w:hAnsi="SimSun" w:eastAsia="SimSun" w:cs="SimSun"/>
          <w:sz w:val="21"/>
          <w:szCs w:val="21"/>
          <w:spacing w:val="-12"/>
        </w:rPr>
        <w:t>试验阳性、发热、贫血和乏力、消瘦、腹痛、腹部包块、血CEA</w:t>
      </w:r>
      <w:r>
        <w:rPr>
          <w:rFonts w:ascii="SimSun" w:hAnsi="SimSun" w:eastAsia="SimSun" w:cs="SimSun"/>
          <w:sz w:val="21"/>
          <w:szCs w:val="21"/>
          <w:spacing w:val="46"/>
        </w:rPr>
        <w:t xml:space="preserve"> </w:t>
      </w:r>
      <w:r>
        <w:rPr>
          <w:rFonts w:ascii="SimSun" w:hAnsi="SimSun" w:eastAsia="SimSun" w:cs="SimSun"/>
          <w:sz w:val="21"/>
          <w:szCs w:val="21"/>
          <w:spacing w:val="-12"/>
        </w:rPr>
        <w:t>升高者、有</w:t>
      </w:r>
      <w:r>
        <w:rPr>
          <w:rFonts w:ascii="SimSun" w:hAnsi="SimSun" w:eastAsia="SimSun" w:cs="SimSun"/>
          <w:sz w:val="21"/>
          <w:szCs w:val="21"/>
          <w:spacing w:val="-13"/>
        </w:rPr>
        <w:t>结直肠腺瘤史及结直肠肿瘤家</w:t>
      </w:r>
      <w:r>
        <w:rPr>
          <w:rFonts w:ascii="SimSun" w:hAnsi="SimSun" w:eastAsia="SimSun" w:cs="SimSun"/>
          <w:sz w:val="21"/>
          <w:szCs w:val="21"/>
        </w:rPr>
        <w:t xml:space="preserve"> </w:t>
      </w:r>
      <w:r>
        <w:rPr>
          <w:rFonts w:ascii="SimSun" w:hAnsi="SimSun" w:eastAsia="SimSun" w:cs="SimSun"/>
          <w:sz w:val="21"/>
          <w:szCs w:val="21"/>
          <w:spacing w:val="-10"/>
        </w:rPr>
        <w:t>族史的病人，应进行充分检查，除外器质性便秘。</w:t>
      </w:r>
    </w:p>
    <w:p>
      <w:pPr>
        <w:ind w:right="94"/>
        <w:spacing w:before="71" w:line="219" w:lineRule="auto"/>
        <w:jc w:val="right"/>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16"/>
        </w:rPr>
        <w:t xml:space="preserve"> </w:t>
      </w:r>
      <w:r>
        <w:rPr>
          <w:rFonts w:ascii="SimSun" w:hAnsi="SimSun" w:eastAsia="SimSun" w:cs="SimSun"/>
          <w:sz w:val="21"/>
          <w:szCs w:val="21"/>
        </w:rPr>
        <w:t>内镜结肠镜可直接观察结、直肠黏膜是否存在病变，对于体重下降、直肠出血或贫血的便秘</w:t>
      </w:r>
    </w:p>
    <w:p>
      <w:pPr>
        <w:sectPr>
          <w:footerReference w:type="default" r:id="rId21"/>
          <w:pgSz w:w="11900" w:h="16840"/>
          <w:pgMar w:top="1431" w:right="805" w:bottom="476" w:left="669" w:header="0" w:footer="297" w:gutter="0"/>
        </w:sectPr>
        <w:rPr/>
      </w:pPr>
    </w:p>
    <w:p>
      <w:pPr>
        <w:ind w:right="52"/>
        <w:spacing w:before="44" w:line="221" w:lineRule="auto"/>
        <w:jc w:val="right"/>
        <w:rPr>
          <w:rFonts w:ascii="SimSun" w:hAnsi="SimSun" w:eastAsia="SimSun" w:cs="SimSun"/>
          <w:sz w:val="22"/>
          <w:szCs w:val="22"/>
        </w:rPr>
      </w:pPr>
      <w:r>
        <w:rPr>
          <w:rFonts w:ascii="SimHei" w:hAnsi="SimHei" w:eastAsia="SimHei" w:cs="SimHei"/>
          <w:sz w:val="22"/>
          <w:szCs w:val="22"/>
          <w:color w:val="1680C7"/>
          <w:spacing w:val="-19"/>
        </w:rPr>
        <w:t>第二十四章</w:t>
      </w:r>
      <w:r>
        <w:rPr>
          <w:rFonts w:ascii="SimHei" w:hAnsi="SimHei" w:eastAsia="SimHei" w:cs="SimHei"/>
          <w:sz w:val="22"/>
          <w:szCs w:val="22"/>
          <w:color w:val="1680C7"/>
          <w:spacing w:val="61"/>
        </w:rPr>
        <w:t xml:space="preserve"> </w:t>
      </w:r>
      <w:r>
        <w:rPr>
          <w:rFonts w:ascii="SimHei" w:hAnsi="SimHei" w:eastAsia="SimHei" w:cs="SimHei"/>
          <w:sz w:val="22"/>
          <w:szCs w:val="22"/>
          <w:color w:val="1680C7"/>
          <w:spacing w:val="-19"/>
        </w:rPr>
        <w:t>便</w:t>
      </w:r>
      <w:r>
        <w:rPr>
          <w:rFonts w:ascii="SimHei" w:hAnsi="SimHei" w:eastAsia="SimHei" w:cs="SimHei"/>
          <w:sz w:val="22"/>
          <w:szCs w:val="22"/>
          <w:color w:val="1680C7"/>
          <w:spacing w:val="5"/>
        </w:rPr>
        <w:t xml:space="preserve">   </w:t>
      </w:r>
      <w:r>
        <w:rPr>
          <w:rFonts w:ascii="SimHei" w:hAnsi="SimHei" w:eastAsia="SimHei" w:cs="SimHei"/>
          <w:sz w:val="22"/>
          <w:szCs w:val="22"/>
          <w:color w:val="1680C7"/>
          <w:spacing w:val="-19"/>
        </w:rPr>
        <w:t>秘</w:t>
      </w:r>
      <w:r>
        <w:rPr>
          <w:rFonts w:ascii="SimHei" w:hAnsi="SimHei" w:eastAsia="SimHei" w:cs="SimHei"/>
          <w:sz w:val="22"/>
          <w:szCs w:val="22"/>
          <w:color w:val="1680C7"/>
          <w:spacing w:val="5"/>
        </w:rPr>
        <w:t xml:space="preserve">      </w:t>
      </w:r>
      <w:r>
        <w:rPr>
          <w:rFonts w:ascii="SimSun" w:hAnsi="SimSun" w:eastAsia="SimSun" w:cs="SimSun"/>
          <w:sz w:val="22"/>
          <w:szCs w:val="22"/>
          <w:b/>
          <w:bCs/>
          <w:color w:val="0077C7"/>
          <w:spacing w:val="-19"/>
        </w:rPr>
        <w:t>449</w:t>
      </w:r>
    </w:p>
    <w:p>
      <w:pPr>
        <w:spacing w:line="335" w:lineRule="auto"/>
        <w:rPr>
          <w:rFonts w:ascii="Arial"/>
          <w:sz w:val="21"/>
        </w:rPr>
      </w:pPr>
      <w:r/>
    </w:p>
    <w:p>
      <w:pPr>
        <w:spacing w:before="71" w:line="219" w:lineRule="auto"/>
        <w:rPr>
          <w:rFonts w:ascii="SimSun" w:hAnsi="SimSun" w:eastAsia="SimSun" w:cs="SimSun"/>
          <w:sz w:val="22"/>
          <w:szCs w:val="22"/>
        </w:rPr>
      </w:pPr>
      <w:r>
        <w:rPr>
          <w:rFonts w:ascii="SimSun" w:hAnsi="SimSun" w:eastAsia="SimSun" w:cs="SimSun"/>
          <w:sz w:val="22"/>
          <w:szCs w:val="22"/>
          <w:spacing w:val="-9"/>
        </w:rPr>
        <w:t>病人应做结肠镜检查。</w:t>
      </w:r>
    </w:p>
    <w:p>
      <w:pPr>
        <w:ind w:right="1120" w:firstLine="399"/>
        <w:spacing w:before="46" w:line="264" w:lineRule="auto"/>
        <w:rPr>
          <w:rFonts w:ascii="SimSun" w:hAnsi="SimSun" w:eastAsia="SimSun" w:cs="SimSun"/>
          <w:sz w:val="22"/>
          <w:szCs w:val="22"/>
        </w:rPr>
      </w:pPr>
      <w:r>
        <w:rPr>
          <w:rFonts w:ascii="Times New Roman" w:hAnsi="Times New Roman" w:eastAsia="Times New Roman" w:cs="Times New Roman"/>
          <w:sz w:val="22"/>
          <w:szCs w:val="22"/>
          <w:b/>
          <w:bCs/>
          <w:spacing w:val="-8"/>
        </w:rPr>
        <w:t>2.</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b/>
          <w:bCs/>
          <w:spacing w:val="-8"/>
        </w:rPr>
        <w:t>胃肠道</w:t>
      </w:r>
      <w:r>
        <w:rPr>
          <w:rFonts w:ascii="Times New Roman" w:hAnsi="Times New Roman" w:eastAsia="Times New Roman" w:cs="Times New Roman"/>
          <w:sz w:val="22"/>
          <w:szCs w:val="22"/>
          <w:b/>
          <w:bCs/>
          <w:spacing w:val="-8"/>
        </w:rPr>
        <w:t>X</w:t>
      </w:r>
      <w:r>
        <w:rPr>
          <w:rFonts w:ascii="Times New Roman" w:hAnsi="Times New Roman" w:eastAsia="Times New Roman" w:cs="Times New Roman"/>
          <w:sz w:val="22"/>
          <w:szCs w:val="22"/>
        </w:rPr>
        <w:t xml:space="preserve"> </w:t>
      </w:r>
      <w:r>
        <w:rPr>
          <w:rFonts w:ascii="SimSun" w:hAnsi="SimSun" w:eastAsia="SimSun" w:cs="SimSun"/>
          <w:sz w:val="22"/>
          <w:szCs w:val="22"/>
          <w:b/>
          <w:bCs/>
          <w:spacing w:val="-8"/>
        </w:rPr>
        <w:t>线</w:t>
      </w:r>
      <w:r>
        <w:rPr>
          <w:rFonts w:ascii="SimSun" w:hAnsi="SimSun" w:eastAsia="SimSun" w:cs="SimSun"/>
          <w:sz w:val="22"/>
          <w:szCs w:val="22"/>
          <w:spacing w:val="49"/>
        </w:rPr>
        <w:t xml:space="preserve">  </w:t>
      </w:r>
      <w:r>
        <w:rPr>
          <w:rFonts w:ascii="SimSun" w:hAnsi="SimSun" w:eastAsia="SimSun" w:cs="SimSun"/>
          <w:sz w:val="22"/>
          <w:szCs w:val="22"/>
          <w:spacing w:val="-8"/>
        </w:rPr>
        <w:t>胃肠钡剂造影检查对了解胃肠运动功能有参考价值。正常情况下，钡</w:t>
      </w:r>
      <w:r>
        <w:rPr>
          <w:rFonts w:ascii="SimSun" w:hAnsi="SimSun" w:eastAsia="SimSun" w:cs="SimSun"/>
          <w:sz w:val="22"/>
          <w:szCs w:val="22"/>
          <w:spacing w:val="-9"/>
        </w:rPr>
        <w:t>剂在12~</w:t>
      </w:r>
      <w:r>
        <w:rPr>
          <w:rFonts w:ascii="SimSun" w:hAnsi="SimSun" w:eastAsia="SimSun" w:cs="SimSun"/>
          <w:sz w:val="22"/>
          <w:szCs w:val="22"/>
        </w:rPr>
        <w:t xml:space="preserve"> </w:t>
      </w:r>
      <w:r>
        <w:rPr>
          <w:rFonts w:ascii="SimSun" w:hAnsi="SimSun" w:eastAsia="SimSun" w:cs="SimSun"/>
          <w:sz w:val="22"/>
          <w:szCs w:val="22"/>
          <w:spacing w:val="-6"/>
        </w:rPr>
        <w:t>18小时内可达结肠脾区，24～72小时内应全部从结肠排出，便秘</w:t>
      </w:r>
      <w:r>
        <w:rPr>
          <w:rFonts w:ascii="SimSun" w:hAnsi="SimSun" w:eastAsia="SimSun" w:cs="SimSun"/>
          <w:sz w:val="22"/>
          <w:szCs w:val="22"/>
          <w:spacing w:val="-7"/>
        </w:rPr>
        <w:t>时可有排空延迟。钡剂灌肠造影检</w:t>
      </w:r>
      <w:r>
        <w:rPr>
          <w:rFonts w:ascii="SimSun" w:hAnsi="SimSun" w:eastAsia="SimSun" w:cs="SimSun"/>
          <w:sz w:val="22"/>
          <w:szCs w:val="22"/>
        </w:rPr>
        <w:t xml:space="preserve"> </w:t>
      </w:r>
      <w:r>
        <w:rPr>
          <w:rFonts w:ascii="SimSun" w:hAnsi="SimSun" w:eastAsia="SimSun" w:cs="SimSun"/>
          <w:sz w:val="22"/>
          <w:szCs w:val="22"/>
          <w:spacing w:val="-14"/>
        </w:rPr>
        <w:t>查能发现结肠扩张、乙状结肠冗长和肠腔狭窄等病变，有助于便秘的病因诊断。</w:t>
      </w:r>
    </w:p>
    <w:p>
      <w:pPr>
        <w:ind w:right="1113" w:firstLine="399"/>
        <w:spacing w:before="72" w:line="270" w:lineRule="auto"/>
        <w:rPr>
          <w:rFonts w:ascii="SimSun" w:hAnsi="SimSun" w:eastAsia="SimSun" w:cs="SimSun"/>
          <w:sz w:val="22"/>
          <w:szCs w:val="22"/>
        </w:rPr>
      </w:pPr>
      <w:r>
        <w:rPr>
          <w:rFonts w:ascii="Times New Roman" w:hAnsi="Times New Roman" w:eastAsia="Times New Roman" w:cs="Times New Roman"/>
          <w:sz w:val="22"/>
          <w:szCs w:val="22"/>
          <w:b/>
          <w:bCs/>
          <w:spacing w:val="-6"/>
        </w:rPr>
        <w:t>3.</w:t>
      </w:r>
      <w:r>
        <w:rPr>
          <w:rFonts w:ascii="Times New Roman" w:hAnsi="Times New Roman" w:eastAsia="Times New Roman" w:cs="Times New Roman"/>
          <w:sz w:val="22"/>
          <w:szCs w:val="22"/>
          <w:spacing w:val="10"/>
        </w:rPr>
        <w:t xml:space="preserve">  </w:t>
      </w:r>
      <w:r>
        <w:rPr>
          <w:rFonts w:ascii="SimSun" w:hAnsi="SimSun" w:eastAsia="SimSun" w:cs="SimSun"/>
          <w:sz w:val="22"/>
          <w:szCs w:val="22"/>
          <w:b/>
          <w:bCs/>
          <w:spacing w:val="-6"/>
        </w:rPr>
        <w:t>结肠传输试验</w:t>
      </w:r>
      <w:r>
        <w:rPr>
          <w:rFonts w:ascii="SimSun" w:hAnsi="SimSun" w:eastAsia="SimSun" w:cs="SimSun"/>
          <w:sz w:val="22"/>
          <w:szCs w:val="22"/>
          <w:spacing w:val="51"/>
        </w:rPr>
        <w:t xml:space="preserve"> </w:t>
      </w:r>
      <w:r>
        <w:rPr>
          <w:rFonts w:ascii="SimSun" w:hAnsi="SimSun" w:eastAsia="SimSun" w:cs="SimSun"/>
          <w:sz w:val="22"/>
          <w:szCs w:val="22"/>
          <w:spacing w:val="-6"/>
        </w:rPr>
        <w:t>利用不透</w:t>
      </w:r>
      <w:r>
        <w:rPr>
          <w:rFonts w:ascii="Times New Roman" w:hAnsi="Times New Roman" w:eastAsia="Times New Roman" w:cs="Times New Roman"/>
          <w:sz w:val="22"/>
          <w:szCs w:val="22"/>
          <w:spacing w:val="-6"/>
        </w:rPr>
        <w:t>X</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6"/>
        </w:rPr>
        <w:t>线的标志物，口服后定时拍摄腹平片，追踪观</w:t>
      </w:r>
      <w:r>
        <w:rPr>
          <w:rFonts w:ascii="SimSun" w:hAnsi="SimSun" w:eastAsia="SimSun" w:cs="SimSun"/>
          <w:sz w:val="22"/>
          <w:szCs w:val="22"/>
          <w:spacing w:val="-7"/>
        </w:rPr>
        <w:t>察标志物在结肠内</w:t>
      </w:r>
      <w:r>
        <w:rPr>
          <w:rFonts w:ascii="SimSun" w:hAnsi="SimSun" w:eastAsia="SimSun" w:cs="SimSun"/>
          <w:sz w:val="22"/>
          <w:szCs w:val="22"/>
        </w:rPr>
        <w:t xml:space="preserve"> </w:t>
      </w:r>
      <w:r>
        <w:rPr>
          <w:rFonts w:ascii="SimSun" w:hAnsi="SimSun" w:eastAsia="SimSun" w:cs="SimSun"/>
          <w:sz w:val="22"/>
          <w:szCs w:val="22"/>
          <w:spacing w:val="-12"/>
        </w:rPr>
        <w:t>运行的时间、部位，判断结肠内容物运行的速度及受阻部位的一种诊断方法，有助于评估便秘是慢传</w:t>
      </w:r>
      <w:r>
        <w:rPr>
          <w:rFonts w:ascii="SimSun" w:hAnsi="SimSun" w:eastAsia="SimSun" w:cs="SimSun"/>
          <w:sz w:val="22"/>
          <w:szCs w:val="22"/>
          <w:spacing w:val="17"/>
        </w:rPr>
        <w:t xml:space="preserve"> </w:t>
      </w:r>
      <w:r>
        <w:rPr>
          <w:rFonts w:ascii="SimSun" w:hAnsi="SimSun" w:eastAsia="SimSun" w:cs="SimSun"/>
          <w:sz w:val="22"/>
          <w:szCs w:val="22"/>
          <w:spacing w:val="-11"/>
        </w:rPr>
        <w:t>输型还是出口梗阻型。此外，还可采用核素法测定结肠</w:t>
      </w:r>
      <w:r>
        <w:rPr>
          <w:rFonts w:ascii="SimSun" w:hAnsi="SimSun" w:eastAsia="SimSun" w:cs="SimSun"/>
          <w:sz w:val="22"/>
          <w:szCs w:val="22"/>
          <w:spacing w:val="-12"/>
        </w:rPr>
        <w:t>通过时间，即采用一种含有放射性核素小丸的</w:t>
      </w:r>
      <w:r>
        <w:rPr>
          <w:rFonts w:ascii="SimSun" w:hAnsi="SimSun" w:eastAsia="SimSun" w:cs="SimSun"/>
          <w:sz w:val="22"/>
          <w:szCs w:val="22"/>
        </w:rPr>
        <w:t xml:space="preserve"> </w:t>
      </w:r>
      <w:r>
        <w:rPr>
          <w:rFonts w:ascii="SimSun" w:hAnsi="SimSun" w:eastAsia="SimSun" w:cs="SimSun"/>
          <w:sz w:val="22"/>
          <w:szCs w:val="22"/>
          <w:spacing w:val="-13"/>
        </w:rPr>
        <w:t>缓释胶囊进行结肠闪烁扫描，此方法能使受检者所受射线照射较少，但所需设备较为昂贵。</w:t>
      </w:r>
    </w:p>
    <w:p>
      <w:pPr>
        <w:ind w:right="1105" w:firstLine="399"/>
        <w:spacing w:before="77" w:line="253" w:lineRule="auto"/>
        <w:rPr>
          <w:rFonts w:ascii="SimSun" w:hAnsi="SimSun" w:eastAsia="SimSun" w:cs="SimSun"/>
          <w:sz w:val="22"/>
          <w:szCs w:val="22"/>
        </w:rPr>
      </w:pPr>
      <w:r>
        <w:rPr>
          <w:rFonts w:ascii="SimSun" w:hAnsi="SimSun" w:eastAsia="SimSun" w:cs="SimSun"/>
          <w:sz w:val="22"/>
          <w:szCs w:val="22"/>
          <w:spacing w:val="-17"/>
        </w:rPr>
        <w:t>4.</w:t>
      </w:r>
      <w:r>
        <w:rPr>
          <w:rFonts w:ascii="SimSun" w:hAnsi="SimSun" w:eastAsia="SimSun" w:cs="SimSun"/>
          <w:sz w:val="22"/>
          <w:szCs w:val="22"/>
          <w:spacing w:val="-25"/>
        </w:rPr>
        <w:t xml:space="preserve"> </w:t>
      </w:r>
      <w:r>
        <w:rPr>
          <w:rFonts w:ascii="SimSun" w:hAnsi="SimSun" w:eastAsia="SimSun" w:cs="SimSun"/>
          <w:sz w:val="22"/>
          <w:szCs w:val="22"/>
          <w:spacing w:val="-17"/>
        </w:rPr>
        <w:t>排粪造影</w:t>
      </w:r>
      <w:r>
        <w:rPr>
          <w:rFonts w:ascii="SimSun" w:hAnsi="SimSun" w:eastAsia="SimSun" w:cs="SimSun"/>
          <w:sz w:val="22"/>
          <w:szCs w:val="22"/>
          <w:spacing w:val="79"/>
        </w:rPr>
        <w:t xml:space="preserve"> </w:t>
      </w:r>
      <w:r>
        <w:rPr>
          <w:rFonts w:ascii="SimSun" w:hAnsi="SimSun" w:eastAsia="SimSun" w:cs="SimSun"/>
          <w:sz w:val="22"/>
          <w:szCs w:val="22"/>
          <w:spacing w:val="-17"/>
        </w:rPr>
        <w:t>在模拟排便过程中，通过钡剂灌肠，了解肛门、直肠、盆底在排便时动静态变化，用</w:t>
      </w:r>
      <w:r>
        <w:rPr>
          <w:rFonts w:ascii="SimSun" w:hAnsi="SimSun" w:eastAsia="SimSun" w:cs="SimSun"/>
          <w:sz w:val="22"/>
          <w:szCs w:val="22"/>
        </w:rPr>
        <w:t xml:space="preserve"> </w:t>
      </w:r>
      <w:r>
        <w:rPr>
          <w:rFonts w:ascii="SimSun" w:hAnsi="SimSun" w:eastAsia="SimSun" w:cs="SimSun"/>
          <w:sz w:val="22"/>
          <w:szCs w:val="22"/>
          <w:spacing w:val="-16"/>
        </w:rPr>
        <w:t>于出口性梗阻便秘的诊断，如直肠前突、盆底失弛缓症等。</w:t>
      </w:r>
    </w:p>
    <w:p>
      <w:pPr>
        <w:ind w:right="1110" w:firstLine="399"/>
        <w:spacing w:before="78" w:line="252" w:lineRule="auto"/>
        <w:rPr>
          <w:rFonts w:ascii="SimSun" w:hAnsi="SimSun" w:eastAsia="SimSun" w:cs="SimSun"/>
          <w:sz w:val="22"/>
          <w:szCs w:val="22"/>
        </w:rPr>
      </w:pPr>
      <w:r>
        <w:rPr>
          <w:rFonts w:ascii="SimSun" w:hAnsi="SimSun" w:eastAsia="SimSun" w:cs="SimSun"/>
          <w:sz w:val="22"/>
          <w:szCs w:val="22"/>
          <w:spacing w:val="-6"/>
        </w:rPr>
        <w:t>5.</w:t>
      </w:r>
      <w:r>
        <w:rPr>
          <w:rFonts w:ascii="SimSun" w:hAnsi="SimSun" w:eastAsia="SimSun" w:cs="SimSun"/>
          <w:sz w:val="22"/>
          <w:szCs w:val="22"/>
          <w:spacing w:val="-48"/>
        </w:rPr>
        <w:t xml:space="preserve"> </w:t>
      </w:r>
      <w:r>
        <w:rPr>
          <w:rFonts w:ascii="SimSun" w:hAnsi="SimSun" w:eastAsia="SimSun" w:cs="SimSun"/>
          <w:sz w:val="22"/>
          <w:szCs w:val="22"/>
          <w:spacing w:val="-6"/>
        </w:rPr>
        <w:t>肛管直肠压力测定</w:t>
      </w:r>
      <w:r>
        <w:rPr>
          <w:rFonts w:ascii="SimSun" w:hAnsi="SimSun" w:eastAsia="SimSun" w:cs="SimSun"/>
          <w:sz w:val="22"/>
          <w:szCs w:val="22"/>
          <w:spacing w:val="61"/>
        </w:rPr>
        <w:t xml:space="preserve"> </w:t>
      </w:r>
      <w:r>
        <w:rPr>
          <w:rFonts w:ascii="SimSun" w:hAnsi="SimSun" w:eastAsia="SimSun" w:cs="SimSun"/>
          <w:sz w:val="22"/>
          <w:szCs w:val="22"/>
          <w:spacing w:val="-6"/>
        </w:rPr>
        <w:t>利用压力测定装置置入直肠内，令肛门收缩和放松</w:t>
      </w:r>
      <w:r>
        <w:rPr>
          <w:rFonts w:ascii="SimSun" w:hAnsi="SimSun" w:eastAsia="SimSun" w:cs="SimSun"/>
          <w:sz w:val="22"/>
          <w:szCs w:val="22"/>
          <w:spacing w:val="-7"/>
        </w:rPr>
        <w:t>，检查肛门内外括约</w:t>
      </w:r>
      <w:r>
        <w:rPr>
          <w:rFonts w:ascii="SimSun" w:hAnsi="SimSun" w:eastAsia="SimSun" w:cs="SimSun"/>
          <w:sz w:val="22"/>
          <w:szCs w:val="22"/>
        </w:rPr>
        <w:t xml:space="preserve"> </w:t>
      </w:r>
      <w:r>
        <w:rPr>
          <w:rFonts w:ascii="SimSun" w:hAnsi="SimSun" w:eastAsia="SimSun" w:cs="SimSun"/>
          <w:sz w:val="22"/>
          <w:szCs w:val="22"/>
          <w:spacing w:val="-18"/>
        </w:rPr>
        <w:t>肌、盆底、直肠功能及协调情况，对分辨出口梗阻型便秘的类型提供帮助。</w:t>
      </w:r>
    </w:p>
    <w:p>
      <w:pPr>
        <w:ind w:right="1119" w:firstLine="399"/>
        <w:spacing w:before="77" w:line="264" w:lineRule="auto"/>
        <w:rPr>
          <w:rFonts w:ascii="SimSun" w:hAnsi="SimSun" w:eastAsia="SimSun" w:cs="SimSun"/>
          <w:sz w:val="22"/>
          <w:szCs w:val="22"/>
        </w:rPr>
      </w:pPr>
      <w:r>
        <w:rPr>
          <w:rFonts w:ascii="Times New Roman" w:hAnsi="Times New Roman" w:eastAsia="Times New Roman" w:cs="Times New Roman"/>
          <w:sz w:val="22"/>
          <w:szCs w:val="22"/>
          <w:b/>
          <w:bCs/>
          <w:spacing w:val="-8"/>
        </w:rPr>
        <w:t>6.</w:t>
      </w:r>
      <w:r>
        <w:rPr>
          <w:rFonts w:ascii="Times New Roman" w:hAnsi="Times New Roman" w:eastAsia="Times New Roman" w:cs="Times New Roman"/>
          <w:sz w:val="22"/>
          <w:szCs w:val="22"/>
          <w:spacing w:val="20"/>
        </w:rPr>
        <w:t xml:space="preserve">  </w:t>
      </w:r>
      <w:r>
        <w:rPr>
          <w:rFonts w:ascii="SimSun" w:hAnsi="SimSun" w:eastAsia="SimSun" w:cs="SimSun"/>
          <w:sz w:val="22"/>
          <w:szCs w:val="22"/>
          <w:b/>
          <w:bCs/>
          <w:spacing w:val="-8"/>
        </w:rPr>
        <w:t>肛门肌电图检查</w:t>
      </w:r>
      <w:r>
        <w:rPr>
          <w:rFonts w:ascii="SimSun" w:hAnsi="SimSun" w:eastAsia="SimSun" w:cs="SimSun"/>
          <w:sz w:val="22"/>
          <w:szCs w:val="22"/>
          <w:spacing w:val="62"/>
        </w:rPr>
        <w:t xml:space="preserve"> </w:t>
      </w:r>
      <w:r>
        <w:rPr>
          <w:rFonts w:ascii="SimSun" w:hAnsi="SimSun" w:eastAsia="SimSun" w:cs="SimSun"/>
          <w:sz w:val="22"/>
          <w:szCs w:val="22"/>
          <w:spacing w:val="-8"/>
        </w:rPr>
        <w:t>利用电生理技术检查盆底肌中耻骨直肠肌、外括约肌的功能，能帮助明确</w:t>
      </w:r>
      <w:r>
        <w:rPr>
          <w:rFonts w:ascii="SimSun" w:hAnsi="SimSun" w:eastAsia="SimSun" w:cs="SimSun"/>
          <w:sz w:val="22"/>
          <w:szCs w:val="22"/>
        </w:rPr>
        <w:t xml:space="preserve"> </w:t>
      </w:r>
      <w:r>
        <w:rPr>
          <w:rFonts w:ascii="SimSun" w:hAnsi="SimSun" w:eastAsia="SimSun" w:cs="SimSun"/>
          <w:sz w:val="22"/>
          <w:szCs w:val="22"/>
          <w:spacing w:val="-12"/>
        </w:rPr>
        <w:t>便秘是否为肌源性。可用于盆底痉挛综合征、耻骨直肠肌综合征、直肠脱垂和会阴下降综合征等的诊</w:t>
      </w:r>
      <w:r>
        <w:rPr>
          <w:rFonts w:ascii="SimSun" w:hAnsi="SimSun" w:eastAsia="SimSun" w:cs="SimSun"/>
          <w:sz w:val="22"/>
          <w:szCs w:val="22"/>
          <w:spacing w:val="17"/>
        </w:rPr>
        <w:t xml:space="preserve"> </w:t>
      </w:r>
      <w:r>
        <w:rPr>
          <w:rFonts w:ascii="SimSun" w:hAnsi="SimSun" w:eastAsia="SimSun" w:cs="SimSun"/>
          <w:sz w:val="22"/>
          <w:szCs w:val="22"/>
          <w:spacing w:val="-14"/>
        </w:rPr>
        <w:t>断和治疗，是盆底异常的一种常规检查技术。</w:t>
      </w:r>
    </w:p>
    <w:p>
      <w:pPr>
        <w:ind w:left="292"/>
        <w:spacing w:before="125" w:line="222" w:lineRule="auto"/>
        <w:rPr>
          <w:rFonts w:ascii="SimHei" w:hAnsi="SimHei" w:eastAsia="SimHei" w:cs="SimHei"/>
          <w:sz w:val="22"/>
          <w:szCs w:val="22"/>
        </w:rPr>
      </w:pPr>
      <w:r>
        <w:rPr>
          <w:rFonts w:ascii="SimHei" w:hAnsi="SimHei" w:eastAsia="SimHei" w:cs="SimHei"/>
          <w:sz w:val="22"/>
          <w:szCs w:val="22"/>
          <w:b/>
          <w:bCs/>
          <w:color w:val="37B3FB"/>
          <w:spacing w:val="-13"/>
        </w:rPr>
        <w:t>【治疗】</w:t>
      </w:r>
    </w:p>
    <w:p>
      <w:pPr>
        <w:ind w:left="399"/>
        <w:spacing w:before="90" w:line="219" w:lineRule="auto"/>
        <w:rPr>
          <w:rFonts w:ascii="SimSun" w:hAnsi="SimSun" w:eastAsia="SimSun" w:cs="SimSun"/>
          <w:sz w:val="22"/>
          <w:szCs w:val="22"/>
        </w:rPr>
      </w:pPr>
      <w:r>
        <w:rPr>
          <w:rFonts w:ascii="SimSun" w:hAnsi="SimSun" w:eastAsia="SimSun" w:cs="SimSun"/>
          <w:sz w:val="22"/>
          <w:szCs w:val="22"/>
          <w:spacing w:val="-8"/>
        </w:rPr>
        <w:t>根据不同类型的便秘选择不同的治疗方法。</w:t>
      </w:r>
    </w:p>
    <w:p>
      <w:pPr>
        <w:ind w:left="403"/>
        <w:spacing w:before="74" w:line="221" w:lineRule="auto"/>
        <w:rPr>
          <w:rFonts w:ascii="SimHei" w:hAnsi="SimHei" w:eastAsia="SimHei" w:cs="SimHei"/>
          <w:sz w:val="22"/>
          <w:szCs w:val="22"/>
        </w:rPr>
      </w:pPr>
      <w:r>
        <w:rPr>
          <w:rFonts w:ascii="SimHei" w:hAnsi="SimHei" w:eastAsia="SimHei" w:cs="SimHei"/>
          <w:sz w:val="22"/>
          <w:szCs w:val="22"/>
          <w:b/>
          <w:bCs/>
          <w:spacing w:val="9"/>
        </w:rPr>
        <w:t>(一)器质性便秘</w:t>
      </w:r>
    </w:p>
    <w:p>
      <w:pPr>
        <w:ind w:left="399"/>
        <w:spacing w:before="82" w:line="219" w:lineRule="auto"/>
        <w:rPr>
          <w:rFonts w:ascii="SimSun" w:hAnsi="SimSun" w:eastAsia="SimSun" w:cs="SimSun"/>
          <w:sz w:val="22"/>
          <w:szCs w:val="22"/>
        </w:rPr>
      </w:pPr>
      <w:r>
        <w:rPr>
          <w:rFonts w:ascii="SimSun" w:hAnsi="SimSun" w:eastAsia="SimSun" w:cs="SimSun"/>
          <w:sz w:val="22"/>
          <w:szCs w:val="22"/>
          <w:spacing w:val="-18"/>
        </w:rPr>
        <w:t>针对病因治疗，可临时选用泻药，缓解便秘症状。</w:t>
      </w:r>
    </w:p>
    <w:p>
      <w:pPr>
        <w:ind w:left="403"/>
        <w:spacing w:before="73" w:line="221" w:lineRule="auto"/>
        <w:rPr>
          <w:rFonts w:ascii="SimHei" w:hAnsi="SimHei" w:eastAsia="SimHei" w:cs="SimHei"/>
          <w:sz w:val="22"/>
          <w:szCs w:val="22"/>
        </w:rPr>
      </w:pPr>
      <w:r>
        <w:rPr>
          <w:rFonts w:ascii="SimHei" w:hAnsi="SimHei" w:eastAsia="SimHei" w:cs="SimHei"/>
          <w:sz w:val="22"/>
          <w:szCs w:val="22"/>
          <w:b/>
          <w:bCs/>
          <w:spacing w:val="9"/>
        </w:rPr>
        <w:t>(二)功能性便秘</w:t>
      </w:r>
    </w:p>
    <w:p>
      <w:pPr>
        <w:ind w:right="1020" w:firstLine="399"/>
        <w:spacing w:before="79" w:line="275" w:lineRule="auto"/>
        <w:rPr>
          <w:rFonts w:ascii="SimSun" w:hAnsi="SimSun" w:eastAsia="SimSun" w:cs="SimSun"/>
          <w:sz w:val="22"/>
          <w:szCs w:val="22"/>
        </w:rPr>
      </w:pPr>
      <w:r>
        <w:rPr>
          <w:rFonts w:ascii="SimSun" w:hAnsi="SimSun" w:eastAsia="SimSun" w:cs="SimSun"/>
          <w:sz w:val="22"/>
          <w:szCs w:val="22"/>
          <w:spacing w:val="-12"/>
        </w:rPr>
        <w:t>1.</w:t>
      </w:r>
      <w:r>
        <w:rPr>
          <w:rFonts w:ascii="SimSun" w:hAnsi="SimSun" w:eastAsia="SimSun" w:cs="SimSun"/>
          <w:sz w:val="22"/>
          <w:szCs w:val="22"/>
          <w:spacing w:val="-46"/>
        </w:rPr>
        <w:t xml:space="preserve"> </w:t>
      </w:r>
      <w:r>
        <w:rPr>
          <w:rFonts w:ascii="SimSun" w:hAnsi="SimSun" w:eastAsia="SimSun" w:cs="SimSun"/>
          <w:sz w:val="22"/>
          <w:szCs w:val="22"/>
          <w:spacing w:val="-12"/>
        </w:rPr>
        <w:t>病人教育</w:t>
      </w:r>
      <w:r>
        <w:rPr>
          <w:rFonts w:ascii="SimSun" w:hAnsi="SimSun" w:eastAsia="SimSun" w:cs="SimSun"/>
          <w:sz w:val="22"/>
          <w:szCs w:val="22"/>
          <w:spacing w:val="77"/>
        </w:rPr>
        <w:t xml:space="preserve"> </w:t>
      </w:r>
      <w:r>
        <w:rPr>
          <w:rFonts w:ascii="SimSun" w:hAnsi="SimSun" w:eastAsia="SimSun" w:cs="SimSun"/>
          <w:sz w:val="22"/>
          <w:szCs w:val="22"/>
          <w:spacing w:val="-12"/>
        </w:rPr>
        <w:t>增加膳食纤维和多饮水，养成定时排便</w:t>
      </w:r>
      <w:r>
        <w:rPr>
          <w:rFonts w:ascii="SimSun" w:hAnsi="SimSun" w:eastAsia="SimSun" w:cs="SimSun"/>
          <w:sz w:val="22"/>
          <w:szCs w:val="22"/>
          <w:spacing w:val="-13"/>
        </w:rPr>
        <w:t>习惯，增加体能运动，避免滥用泻药等。膳</w:t>
      </w:r>
      <w:r>
        <w:rPr>
          <w:rFonts w:ascii="SimSun" w:hAnsi="SimSun" w:eastAsia="SimSun" w:cs="SimSun"/>
          <w:sz w:val="22"/>
          <w:szCs w:val="22"/>
        </w:rPr>
        <w:t xml:space="preserve">  </w:t>
      </w:r>
      <w:r>
        <w:rPr>
          <w:rFonts w:ascii="SimSun" w:hAnsi="SimSun" w:eastAsia="SimSun" w:cs="SimSun"/>
          <w:sz w:val="22"/>
          <w:szCs w:val="22"/>
          <w:spacing w:val="-12"/>
        </w:rPr>
        <w:t>食纤维的补充是功能性便秘首选的治疗方法。因膳食纤维本身不被吸收，纤维素具有亲水性，能吸收</w:t>
      </w:r>
      <w:r>
        <w:rPr>
          <w:rFonts w:ascii="SimSun" w:hAnsi="SimSun" w:eastAsia="SimSun" w:cs="SimSun"/>
          <w:sz w:val="22"/>
          <w:szCs w:val="22"/>
          <w:spacing w:val="7"/>
        </w:rPr>
        <w:t xml:space="preserve">  </w:t>
      </w:r>
      <w:r>
        <w:rPr>
          <w:rFonts w:ascii="SimSun" w:hAnsi="SimSun" w:eastAsia="SimSun" w:cs="SimSun"/>
          <w:sz w:val="22"/>
          <w:szCs w:val="22"/>
          <w:spacing w:val="-18"/>
        </w:rPr>
        <w:t>肠腔水分，增加粪便容量，刺激结肠蠕动，增强排便能</w:t>
      </w:r>
      <w:r>
        <w:rPr>
          <w:rFonts w:ascii="SimSun" w:hAnsi="SimSun" w:eastAsia="SimSun" w:cs="SimSun"/>
          <w:sz w:val="22"/>
          <w:szCs w:val="22"/>
          <w:spacing w:val="-19"/>
        </w:rPr>
        <w:t>力，富含膳食纤维的食物有麦麸、蔬菜、水果等。</w:t>
      </w:r>
      <w:r>
        <w:rPr>
          <w:rFonts w:ascii="SimSun" w:hAnsi="SimSun" w:eastAsia="SimSun" w:cs="SimSun"/>
          <w:sz w:val="22"/>
          <w:szCs w:val="22"/>
        </w:rPr>
        <w:t xml:space="preserve"> </w:t>
      </w:r>
      <w:r>
        <w:rPr>
          <w:rFonts w:ascii="SimSun" w:hAnsi="SimSun" w:eastAsia="SimSun" w:cs="SimSun"/>
          <w:sz w:val="22"/>
          <w:szCs w:val="22"/>
          <w:spacing w:val="-16"/>
        </w:rPr>
        <w:t>其次，可以适当予以心理干预，在仔细排除引起便秘的病理性因素后，对病</w:t>
      </w:r>
      <w:r>
        <w:rPr>
          <w:rFonts w:ascii="SimSun" w:hAnsi="SimSun" w:eastAsia="SimSun" w:cs="SimSun"/>
          <w:sz w:val="22"/>
          <w:szCs w:val="22"/>
          <w:spacing w:val="-17"/>
        </w:rPr>
        <w:t>人作出充分解释，消除病人</w:t>
      </w:r>
      <w:r>
        <w:rPr>
          <w:rFonts w:ascii="SimSun" w:hAnsi="SimSun" w:eastAsia="SimSun" w:cs="SimSun"/>
          <w:sz w:val="22"/>
          <w:szCs w:val="22"/>
        </w:rPr>
        <w:t xml:space="preserve">  </w:t>
      </w:r>
      <w:r>
        <w:rPr>
          <w:rFonts w:ascii="SimSun" w:hAnsi="SimSun" w:eastAsia="SimSun" w:cs="SimSun"/>
          <w:sz w:val="22"/>
          <w:szCs w:val="22"/>
          <w:spacing w:val="-12"/>
        </w:rPr>
        <w:t>疑虑，使其树立治疗信心，增强病人治疗依从性。对于在应激或情绪障碍情况下加重便秘的病人，可</w:t>
      </w:r>
      <w:r>
        <w:rPr>
          <w:rFonts w:ascii="SimSun" w:hAnsi="SimSun" w:eastAsia="SimSun" w:cs="SimSun"/>
          <w:sz w:val="22"/>
          <w:szCs w:val="22"/>
          <w:spacing w:val="7"/>
        </w:rPr>
        <w:t xml:space="preserve">  </w:t>
      </w:r>
      <w:r>
        <w:rPr>
          <w:rFonts w:ascii="SimSun" w:hAnsi="SimSun" w:eastAsia="SimSun" w:cs="SimSun"/>
          <w:sz w:val="22"/>
          <w:szCs w:val="22"/>
          <w:spacing w:val="-7"/>
        </w:rPr>
        <w:t>行心理治疗。</w:t>
      </w:r>
    </w:p>
    <w:p>
      <w:pPr>
        <w:ind w:left="399"/>
        <w:spacing w:before="76" w:line="219" w:lineRule="auto"/>
        <w:rPr>
          <w:rFonts w:ascii="SimSun" w:hAnsi="SimSun" w:eastAsia="SimSun" w:cs="SimSun"/>
          <w:sz w:val="22"/>
          <w:szCs w:val="22"/>
        </w:rPr>
      </w:pPr>
      <w:r>
        <w:rPr>
          <w:rFonts w:ascii="SimSun" w:hAnsi="SimSun" w:eastAsia="SimSun" w:cs="SimSun"/>
          <w:sz w:val="22"/>
          <w:szCs w:val="22"/>
          <w:spacing w:val="-8"/>
        </w:rPr>
        <w:t>2.</w:t>
      </w:r>
      <w:r>
        <w:rPr>
          <w:rFonts w:ascii="SimSun" w:hAnsi="SimSun" w:eastAsia="SimSun" w:cs="SimSun"/>
          <w:sz w:val="22"/>
          <w:szCs w:val="22"/>
          <w:spacing w:val="-39"/>
        </w:rPr>
        <w:t xml:space="preserve"> </w:t>
      </w:r>
      <w:r>
        <w:rPr>
          <w:rFonts w:ascii="SimSun" w:hAnsi="SimSun" w:eastAsia="SimSun" w:cs="SimSun"/>
          <w:sz w:val="22"/>
          <w:szCs w:val="22"/>
          <w:spacing w:val="-8"/>
        </w:rPr>
        <w:t>药物治疗经上述处理无效者，可酌情选用促胃肠动力药、泻药及</w:t>
      </w:r>
      <w:r>
        <w:rPr>
          <w:rFonts w:ascii="SimSun" w:hAnsi="SimSun" w:eastAsia="SimSun" w:cs="SimSun"/>
          <w:sz w:val="22"/>
          <w:szCs w:val="22"/>
          <w:spacing w:val="-9"/>
        </w:rPr>
        <w:t>盐水灌肠治疗。</w:t>
      </w:r>
    </w:p>
    <w:p>
      <w:pPr>
        <w:ind w:right="1119" w:firstLine="399"/>
        <w:spacing w:before="81" w:line="265" w:lineRule="auto"/>
        <w:rPr>
          <w:rFonts w:ascii="SimSun" w:hAnsi="SimSun" w:eastAsia="SimSun" w:cs="SimSun"/>
          <w:sz w:val="22"/>
          <w:szCs w:val="22"/>
        </w:rPr>
      </w:pPr>
      <w:r>
        <w:rPr>
          <w:rFonts w:ascii="SimSun" w:hAnsi="SimSun" w:eastAsia="SimSun" w:cs="SimSun"/>
          <w:sz w:val="22"/>
          <w:szCs w:val="22"/>
          <w:spacing w:val="-13"/>
        </w:rPr>
        <w:t>(1)泻药：通过刺激肠道分泌和减少吸收、增加肠腔内渗透压和流体静力压而发挥导泻作用。</w:t>
      </w:r>
      <w:r>
        <w:rPr>
          <w:rFonts w:ascii="SimSun" w:hAnsi="SimSun" w:eastAsia="SimSun" w:cs="SimSun"/>
          <w:sz w:val="22"/>
          <w:szCs w:val="22"/>
          <w:spacing w:val="49"/>
        </w:rPr>
        <w:t xml:space="preserve"> </w:t>
      </w:r>
      <w:r>
        <w:rPr>
          <w:rFonts w:ascii="SimSun" w:hAnsi="SimSun" w:eastAsia="SimSun" w:cs="SimSun"/>
          <w:sz w:val="22"/>
          <w:szCs w:val="22"/>
          <w:spacing w:val="-13"/>
        </w:rPr>
        <w:t>一</w:t>
      </w:r>
      <w:r>
        <w:rPr>
          <w:rFonts w:ascii="SimSun" w:hAnsi="SimSun" w:eastAsia="SimSun" w:cs="SimSun"/>
          <w:sz w:val="22"/>
          <w:szCs w:val="22"/>
        </w:rPr>
        <w:t xml:space="preserve"> </w:t>
      </w:r>
      <w:r>
        <w:rPr>
          <w:rFonts w:ascii="SimSun" w:hAnsi="SimSun" w:eastAsia="SimSun" w:cs="SimSun"/>
          <w:sz w:val="22"/>
          <w:szCs w:val="22"/>
          <w:spacing w:val="-13"/>
        </w:rPr>
        <w:t>般分为刺激性泻剂(如大黄、番泻叶、酚酞、蓖麻油),盐性泻剂(如硫</w:t>
      </w:r>
      <w:r>
        <w:rPr>
          <w:rFonts w:ascii="SimSun" w:hAnsi="SimSun" w:eastAsia="SimSun" w:cs="SimSun"/>
          <w:sz w:val="22"/>
          <w:szCs w:val="22"/>
          <w:spacing w:val="-14"/>
        </w:rPr>
        <w:t>酸镁),渗透性泻剂(如甘露醇、乳</w:t>
      </w:r>
      <w:r>
        <w:rPr>
          <w:rFonts w:ascii="SimSun" w:hAnsi="SimSun" w:eastAsia="SimSun" w:cs="SimSun"/>
          <w:sz w:val="22"/>
          <w:szCs w:val="22"/>
        </w:rPr>
        <w:t xml:space="preserve"> </w:t>
      </w:r>
      <w:r>
        <w:rPr>
          <w:rFonts w:ascii="SimSun" w:hAnsi="SimSun" w:eastAsia="SimSun" w:cs="SimSun"/>
          <w:sz w:val="22"/>
          <w:szCs w:val="22"/>
          <w:spacing w:val="-13"/>
        </w:rPr>
        <w:t>果糖),膨胀性泻剂(如麸皮、甲基纤维素、聚乙二醇、琼脂等),润滑性泻剂(如液体石蜡、甘油)。急性</w:t>
      </w:r>
      <w:r>
        <w:rPr>
          <w:rFonts w:ascii="SimSun" w:hAnsi="SimSun" w:eastAsia="SimSun" w:cs="SimSun"/>
          <w:sz w:val="22"/>
          <w:szCs w:val="22"/>
          <w:spacing w:val="1"/>
        </w:rPr>
        <w:t xml:space="preserve"> </w:t>
      </w:r>
      <w:r>
        <w:rPr>
          <w:rFonts w:ascii="SimSun" w:hAnsi="SimSun" w:eastAsia="SimSun" w:cs="SimSun"/>
          <w:sz w:val="22"/>
          <w:szCs w:val="22"/>
          <w:spacing w:val="-9"/>
        </w:rPr>
        <w:t>便秘可选择盐类泻剂、刺激性泻剂及润滑性泻剂，但用药时间不超过1周。慢性便秘以膨胀</w:t>
      </w:r>
      <w:r>
        <w:rPr>
          <w:rFonts w:ascii="SimSun" w:hAnsi="SimSun" w:eastAsia="SimSun" w:cs="SimSun"/>
          <w:sz w:val="22"/>
          <w:szCs w:val="22"/>
          <w:spacing w:val="-10"/>
        </w:rPr>
        <w:t>性泻剂为</w:t>
      </w:r>
      <w:r>
        <w:rPr>
          <w:rFonts w:ascii="SimSun" w:hAnsi="SimSun" w:eastAsia="SimSun" w:cs="SimSun"/>
          <w:sz w:val="22"/>
          <w:szCs w:val="22"/>
        </w:rPr>
        <w:t xml:space="preserve"> </w:t>
      </w:r>
      <w:r>
        <w:rPr>
          <w:rFonts w:ascii="SimSun" w:hAnsi="SimSun" w:eastAsia="SimSun" w:cs="SimSun"/>
          <w:sz w:val="22"/>
          <w:szCs w:val="22"/>
          <w:spacing w:val="-15"/>
        </w:rPr>
        <w:t>宜，不宜长期服用刺激性泻剂。对粪便嵌塞者，可予以盐水或肥皂水灌肠。</w:t>
      </w:r>
    </w:p>
    <w:p>
      <w:pPr>
        <w:ind w:right="1080" w:firstLine="399"/>
        <w:spacing w:before="69" w:line="248" w:lineRule="auto"/>
        <w:rPr>
          <w:rFonts w:ascii="SimSun" w:hAnsi="SimSun" w:eastAsia="SimSun" w:cs="SimSun"/>
          <w:sz w:val="22"/>
          <w:szCs w:val="22"/>
        </w:rPr>
      </w:pPr>
      <w:r>
        <w:rPr>
          <w:rFonts w:ascii="SimSun" w:hAnsi="SimSun" w:eastAsia="SimSun" w:cs="SimSun"/>
          <w:sz w:val="22"/>
          <w:szCs w:val="22"/>
          <w:spacing w:val="-12"/>
        </w:rPr>
        <w:t>(2)促动力药：常用药物有莫沙必利和伊托必利，通过刺激肠肌间神经</w:t>
      </w:r>
      <w:r>
        <w:rPr>
          <w:rFonts w:ascii="SimSun" w:hAnsi="SimSun" w:eastAsia="SimSun" w:cs="SimSun"/>
          <w:sz w:val="22"/>
          <w:szCs w:val="22"/>
          <w:spacing w:val="-13"/>
        </w:rPr>
        <w:t>元，促进胃肠平滑肌蠕动，</w:t>
      </w:r>
      <w:r>
        <w:rPr>
          <w:rFonts w:ascii="SimSun" w:hAnsi="SimSun" w:eastAsia="SimSun" w:cs="SimSun"/>
          <w:sz w:val="22"/>
          <w:szCs w:val="22"/>
        </w:rPr>
        <w:t xml:space="preserve"> </w:t>
      </w:r>
      <w:r>
        <w:rPr>
          <w:rFonts w:ascii="SimSun" w:hAnsi="SimSun" w:eastAsia="SimSun" w:cs="SimSun"/>
          <w:sz w:val="22"/>
          <w:szCs w:val="22"/>
          <w:spacing w:val="-16"/>
        </w:rPr>
        <w:t>促进小肠和大肠的运转，对慢传输型便秘有效，可长期间歇使用。</w:t>
      </w:r>
    </w:p>
    <w:p>
      <w:pPr>
        <w:ind w:right="1120" w:firstLine="399"/>
        <w:spacing w:before="67" w:line="263" w:lineRule="auto"/>
        <w:rPr>
          <w:rFonts w:ascii="SimSun" w:hAnsi="SimSun" w:eastAsia="SimSun" w:cs="SimSun"/>
          <w:sz w:val="22"/>
          <w:szCs w:val="22"/>
        </w:rPr>
      </w:pPr>
      <w:r>
        <w:rPr>
          <w:rFonts w:ascii="SimSun" w:hAnsi="SimSun" w:eastAsia="SimSun" w:cs="SimSun"/>
          <w:sz w:val="22"/>
          <w:szCs w:val="22"/>
          <w:spacing w:val="-9"/>
        </w:rPr>
        <w:t>(3)调节肠道菌群：部分便秘病人，其结肠菌群会消化更多的纤维，使</w:t>
      </w:r>
      <w:r>
        <w:rPr>
          <w:rFonts w:ascii="SimSun" w:hAnsi="SimSun" w:eastAsia="SimSun" w:cs="SimSun"/>
          <w:sz w:val="22"/>
          <w:szCs w:val="22"/>
          <w:spacing w:val="-10"/>
        </w:rPr>
        <w:t>粪便量减少。微生态制剂</w:t>
      </w:r>
      <w:r>
        <w:rPr>
          <w:rFonts w:ascii="SimSun" w:hAnsi="SimSun" w:eastAsia="SimSun" w:cs="SimSun"/>
          <w:sz w:val="22"/>
          <w:szCs w:val="22"/>
        </w:rPr>
        <w:t xml:space="preserve"> </w:t>
      </w:r>
      <w:r>
        <w:rPr>
          <w:rFonts w:ascii="SimSun" w:hAnsi="SimSun" w:eastAsia="SimSun" w:cs="SimSun"/>
          <w:sz w:val="22"/>
          <w:szCs w:val="22"/>
          <w:spacing w:val="-9"/>
        </w:rPr>
        <w:t>可防止有害菌的定植和入侵，补充有效菌群发酵糖产生大量有机酸，使肠腔内的pH</w:t>
      </w:r>
      <w:r>
        <w:rPr>
          <w:rFonts w:ascii="SimSun" w:hAnsi="SimSun" w:eastAsia="SimSun" w:cs="SimSun"/>
          <w:sz w:val="22"/>
          <w:szCs w:val="22"/>
          <w:spacing w:val="-5"/>
        </w:rPr>
        <w:t xml:space="preserve"> </w:t>
      </w:r>
      <w:r>
        <w:rPr>
          <w:rFonts w:ascii="SimSun" w:hAnsi="SimSun" w:eastAsia="SimSun" w:cs="SimSun"/>
          <w:sz w:val="22"/>
          <w:szCs w:val="22"/>
          <w:spacing w:val="-9"/>
        </w:rPr>
        <w:t>下降，调节肠</w:t>
      </w:r>
      <w:r>
        <w:rPr>
          <w:rFonts w:ascii="SimSun" w:hAnsi="SimSun" w:eastAsia="SimSun" w:cs="SimSun"/>
          <w:sz w:val="22"/>
          <w:szCs w:val="22"/>
          <w:spacing w:val="-10"/>
        </w:rPr>
        <w:t>道</w:t>
      </w:r>
      <w:r>
        <w:rPr>
          <w:rFonts w:ascii="SimSun" w:hAnsi="SimSun" w:eastAsia="SimSun" w:cs="SimSun"/>
          <w:sz w:val="22"/>
          <w:szCs w:val="22"/>
        </w:rPr>
        <w:t xml:space="preserve"> </w:t>
      </w:r>
      <w:r>
        <w:rPr>
          <w:rFonts w:ascii="SimSun" w:hAnsi="SimSun" w:eastAsia="SimSun" w:cs="SimSun"/>
          <w:sz w:val="22"/>
          <w:szCs w:val="22"/>
          <w:spacing w:val="-12"/>
        </w:rPr>
        <w:t>正常蠕动，改变肠道微生态，对缓解便秘和腹胀有一定作用。常用的微生态制剂有双歧三联活菌</w:t>
      </w:r>
      <w:r>
        <w:rPr>
          <w:rFonts w:ascii="SimSun" w:hAnsi="SimSun" w:eastAsia="SimSun" w:cs="SimSun"/>
          <w:sz w:val="22"/>
          <w:szCs w:val="22"/>
          <w:spacing w:val="-13"/>
        </w:rPr>
        <w:t>、乳</w:t>
      </w:r>
      <w:r>
        <w:rPr>
          <w:rFonts w:ascii="SimSun" w:hAnsi="SimSun" w:eastAsia="SimSun" w:cs="SimSun"/>
          <w:sz w:val="22"/>
          <w:szCs w:val="22"/>
        </w:rPr>
        <w:t xml:space="preserve"> </w:t>
      </w:r>
      <w:r>
        <w:rPr>
          <w:rFonts w:ascii="SimSun" w:hAnsi="SimSun" w:eastAsia="SimSun" w:cs="SimSun"/>
          <w:sz w:val="22"/>
          <w:szCs w:val="22"/>
          <w:spacing w:val="-16"/>
        </w:rPr>
        <w:t>酸菌素片、酪酸菌片等。</w:t>
      </w:r>
    </w:p>
    <w:p>
      <w:pPr>
        <w:ind w:right="1106" w:firstLine="399"/>
        <w:spacing w:before="67" w:line="258" w:lineRule="auto"/>
        <w:rPr>
          <w:rFonts w:ascii="SimSun" w:hAnsi="SimSun" w:eastAsia="SimSun" w:cs="SimSun"/>
          <w:sz w:val="22"/>
          <w:szCs w:val="22"/>
        </w:rPr>
      </w:pPr>
      <w:r>
        <w:rPr>
          <w:rFonts w:ascii="Times New Roman" w:hAnsi="Times New Roman" w:eastAsia="Times New Roman" w:cs="Times New Roman"/>
          <w:sz w:val="22"/>
          <w:szCs w:val="22"/>
          <w:b/>
          <w:bCs/>
          <w:spacing w:val="-3"/>
        </w:rPr>
        <w:t>3.</w:t>
      </w:r>
      <w:r>
        <w:rPr>
          <w:rFonts w:ascii="Times New Roman" w:hAnsi="Times New Roman" w:eastAsia="Times New Roman" w:cs="Times New Roman"/>
          <w:sz w:val="22"/>
          <w:szCs w:val="22"/>
          <w:spacing w:val="10"/>
        </w:rPr>
        <w:t xml:space="preserve">  </w:t>
      </w:r>
      <w:r>
        <w:rPr>
          <w:rFonts w:ascii="SimSun" w:hAnsi="SimSun" w:eastAsia="SimSun" w:cs="SimSun"/>
          <w:sz w:val="22"/>
          <w:szCs w:val="22"/>
          <w:b/>
          <w:bCs/>
          <w:spacing w:val="-3"/>
        </w:rPr>
        <w:t>生物反馈疗法</w:t>
      </w:r>
      <w:r>
        <w:rPr>
          <w:rFonts w:ascii="SimSun" w:hAnsi="SimSun" w:eastAsia="SimSun" w:cs="SimSun"/>
          <w:sz w:val="22"/>
          <w:szCs w:val="22"/>
          <w:spacing w:val="78"/>
        </w:rPr>
        <w:t xml:space="preserve"> </w:t>
      </w:r>
      <w:r>
        <w:rPr>
          <w:rFonts w:ascii="SimSun" w:hAnsi="SimSun" w:eastAsia="SimSun" w:cs="SimSun"/>
          <w:sz w:val="22"/>
          <w:szCs w:val="22"/>
          <w:spacing w:val="-3"/>
        </w:rPr>
        <w:t>生物反馈疗法是通过测压和肌电设备使病人直观地感知其排便的盆底肌</w:t>
      </w:r>
      <w:r>
        <w:rPr>
          <w:rFonts w:ascii="SimSun" w:hAnsi="SimSun" w:eastAsia="SimSun" w:cs="SimSun"/>
          <w:sz w:val="22"/>
          <w:szCs w:val="22"/>
          <w:spacing w:val="-4"/>
        </w:rPr>
        <w:t>的</w:t>
      </w:r>
      <w:r>
        <w:rPr>
          <w:rFonts w:ascii="SimSun" w:hAnsi="SimSun" w:eastAsia="SimSun" w:cs="SimSun"/>
          <w:sz w:val="22"/>
          <w:szCs w:val="22"/>
        </w:rPr>
        <w:t xml:space="preserve"> </w:t>
      </w:r>
      <w:r>
        <w:rPr>
          <w:rFonts w:ascii="SimSun" w:hAnsi="SimSun" w:eastAsia="SimSun" w:cs="SimSun"/>
          <w:sz w:val="22"/>
          <w:szCs w:val="22"/>
          <w:spacing w:val="-16"/>
        </w:rPr>
        <w:t>功能状态，“意会”在排便时如何放松盆底肌，同时增加腹内压实现排便的疗法。对部分有直肠、肛门</w:t>
      </w:r>
      <w:r>
        <w:rPr>
          <w:rFonts w:ascii="SimSun" w:hAnsi="SimSun" w:eastAsia="SimSun" w:cs="SimSun"/>
          <w:sz w:val="22"/>
          <w:szCs w:val="22"/>
          <w:spacing w:val="2"/>
        </w:rPr>
        <w:t xml:space="preserve"> </w:t>
      </w:r>
      <w:r>
        <w:rPr>
          <w:rFonts w:ascii="SimSun" w:hAnsi="SimSun" w:eastAsia="SimSun" w:cs="SimSun"/>
          <w:sz w:val="22"/>
          <w:szCs w:val="22"/>
          <w:spacing w:val="-8"/>
        </w:rPr>
        <w:t>盆底肌功能紊乱的便秘有效。</w:t>
      </w:r>
    </w:p>
    <w:p>
      <w:pPr>
        <w:ind w:left="399"/>
        <w:spacing w:before="66" w:line="219" w:lineRule="auto"/>
        <w:rPr>
          <w:rFonts w:ascii="SimSun" w:hAnsi="SimSun" w:eastAsia="SimSun" w:cs="SimSun"/>
          <w:sz w:val="22"/>
          <w:szCs w:val="22"/>
        </w:rPr>
      </w:pPr>
      <w:r>
        <w:rPr>
          <w:rFonts w:ascii="Times New Roman" w:hAnsi="Times New Roman" w:eastAsia="Times New Roman" w:cs="Times New Roman"/>
          <w:sz w:val="22"/>
          <w:szCs w:val="22"/>
          <w:b/>
          <w:bCs/>
          <w:spacing w:val="-6"/>
        </w:rPr>
        <w:t>4.</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b/>
          <w:bCs/>
          <w:spacing w:val="-6"/>
        </w:rPr>
        <w:t>清洁灌肠</w:t>
      </w:r>
      <w:r>
        <w:rPr>
          <w:rFonts w:ascii="SimSun" w:hAnsi="SimSun" w:eastAsia="SimSun" w:cs="SimSun"/>
          <w:sz w:val="22"/>
          <w:szCs w:val="22"/>
          <w:spacing w:val="75"/>
        </w:rPr>
        <w:t xml:space="preserve"> </w:t>
      </w:r>
      <w:r>
        <w:rPr>
          <w:rFonts w:ascii="SimSun" w:hAnsi="SimSun" w:eastAsia="SimSun" w:cs="SimSun"/>
          <w:sz w:val="22"/>
          <w:szCs w:val="22"/>
          <w:spacing w:val="-6"/>
        </w:rPr>
        <w:t>对于粪便嵌塞可采用栓剂(甘油</w:t>
      </w:r>
      <w:r>
        <w:rPr>
          <w:rFonts w:ascii="SimSun" w:hAnsi="SimSun" w:eastAsia="SimSun" w:cs="SimSun"/>
          <w:sz w:val="22"/>
          <w:szCs w:val="22"/>
          <w:spacing w:val="-7"/>
        </w:rPr>
        <w:t>栓)或清洁灌肠。</w:t>
      </w:r>
    </w:p>
    <w:p>
      <w:pPr>
        <w:ind w:left="7839"/>
        <w:spacing w:before="277" w:line="194" w:lineRule="auto"/>
        <w:rPr>
          <w:rFonts w:ascii="KaiTi" w:hAnsi="KaiTi" w:eastAsia="KaiTi" w:cs="KaiTi"/>
          <w:sz w:val="18"/>
          <w:szCs w:val="18"/>
        </w:rPr>
      </w:pPr>
      <w:r>
        <w:rPr>
          <w:rFonts w:ascii="KaiTi" w:hAnsi="KaiTi" w:eastAsia="KaiTi" w:cs="KaiTi"/>
          <w:sz w:val="18"/>
          <w:szCs w:val="18"/>
          <w:spacing w:val="1"/>
        </w:rPr>
        <w:t>(</w:t>
      </w:r>
      <w:r>
        <w:rPr>
          <w:rFonts w:ascii="KaiTi" w:hAnsi="KaiTi" w:eastAsia="KaiTi" w:cs="KaiTi"/>
          <w:sz w:val="18"/>
          <w:szCs w:val="18"/>
          <w:spacing w:val="62"/>
        </w:rPr>
        <w:t xml:space="preserve"> </w:t>
      </w:r>
      <w:r>
        <w:rPr>
          <w:rFonts w:ascii="KaiTi" w:hAnsi="KaiTi" w:eastAsia="KaiTi" w:cs="KaiTi"/>
          <w:sz w:val="18"/>
          <w:szCs w:val="18"/>
          <w:spacing w:val="1"/>
        </w:rPr>
        <w:t>王</w:t>
      </w:r>
      <w:r>
        <w:rPr>
          <w:rFonts w:ascii="KaiTi" w:hAnsi="KaiTi" w:eastAsia="KaiTi" w:cs="KaiTi"/>
          <w:sz w:val="18"/>
          <w:szCs w:val="18"/>
          <w:spacing w:val="78"/>
        </w:rPr>
        <w:t xml:space="preserve"> </w:t>
      </w:r>
      <w:r>
        <w:rPr>
          <w:rFonts w:ascii="KaiTi" w:hAnsi="KaiTi" w:eastAsia="KaiTi" w:cs="KaiTi"/>
          <w:sz w:val="18"/>
          <w:szCs w:val="18"/>
          <w:spacing w:val="1"/>
        </w:rPr>
        <w:t>敏)</w:t>
      </w:r>
    </w:p>
    <w:p>
      <w:pPr>
        <w:ind w:left="9440"/>
        <w:spacing w:line="138" w:lineRule="exact"/>
        <w:rPr>
          <w:rFonts w:ascii="Times New Roman" w:hAnsi="Times New Roman" w:eastAsia="Times New Roman" w:cs="Times New Roman"/>
          <w:sz w:val="20"/>
          <w:szCs w:val="20"/>
        </w:rPr>
      </w:pPr>
      <w:r>
        <w:drawing>
          <wp:anchor distT="0" distB="0" distL="0" distR="0" simplePos="0" relativeHeight="251691008" behindDoc="1" locked="0" layoutInCell="1" allowOverlap="1">
            <wp:simplePos x="0" y="0"/>
            <wp:positionH relativeFrom="column">
              <wp:posOffset>6070590</wp:posOffset>
            </wp:positionH>
            <wp:positionV relativeFrom="paragraph">
              <wp:posOffset>-236576</wp:posOffset>
            </wp:positionV>
            <wp:extent cx="463591" cy="412765"/>
            <wp:effectExtent l="0" t="0" r="0" b="0"/>
            <wp:wrapNone/>
            <wp:docPr id="16" name="IM 16"/>
            <wp:cNvGraphicFramePr/>
            <a:graphic>
              <a:graphicData uri="http://schemas.openxmlformats.org/drawingml/2006/picture">
                <pic:pic>
                  <pic:nvPicPr>
                    <pic:cNvPr id="16" name="IM 16"/>
                    <pic:cNvPicPr/>
                  </pic:nvPicPr>
                  <pic:blipFill>
                    <a:blip r:embed="rId25"/>
                    <a:stretch>
                      <a:fillRect/>
                    </a:stretch>
                  </pic:blipFill>
                  <pic:spPr>
                    <a:xfrm rot="0">
                      <a:off x="0" y="0"/>
                      <a:ext cx="463591" cy="412765"/>
                    </a:xfrm>
                    <a:prstGeom prst="rect">
                      <a:avLst/>
                    </a:prstGeom>
                  </pic:spPr>
                </pic:pic>
              </a:graphicData>
            </a:graphic>
          </wp:anchor>
        </w:drawing>
      </w:r>
      <w:r>
        <w:rPr>
          <w:rFonts w:ascii="Times New Roman" w:hAnsi="Times New Roman" w:eastAsia="Times New Roman" w:cs="Times New Roman"/>
          <w:sz w:val="20"/>
          <w:szCs w:val="20"/>
          <w:color w:val="149DED"/>
          <w:spacing w:val="6"/>
        </w:rPr>
        <w:t>ze</w:t>
      </w:r>
    </w:p>
    <w:p>
      <w:pPr>
        <w:sectPr>
          <w:footerReference w:type="default" r:id="rId8"/>
          <w:pgSz w:w="11900" w:h="16840"/>
          <w:pgMar w:top="682" w:right="729" w:bottom="400" w:left="880" w:header="0" w:footer="0" w:gutter="0"/>
        </w:sectPr>
        <w:rPr/>
      </w:pPr>
    </w:p>
    <w:p>
      <w:pPr>
        <w:spacing w:line="1359" w:lineRule="exact"/>
        <w:textAlignment w:val="center"/>
        <w:rPr/>
      </w:pPr>
      <w:r>
        <w:pict>
          <v:group id="_x0000_s17" style="mso-position-vertical-relative:line;mso-position-horizontal-relative:char;width:519.55pt;height:68pt;" filled="false" stroked="false" coordsize="10390,1360" coordorigin="0,0">
            <v:shape id="_x0000_s18" style="position:absolute;left:0;top:0;width:10390;height:1360;" filled="false" stroked="false" type="#_x0000_t75">
              <v:imagedata o:title="" r:id="rId27"/>
            </v:shape>
            <v:shape id="_x0000_s19" style="position:absolute;left:-20;top:-20;width:10430;height:1500;" filled="false" stroked="false" type="#_x0000_t202">
              <v:fill on="false"/>
              <v:stroke on="false"/>
              <v:path/>
              <v:imagedata o:title=""/>
              <o:lock v:ext="edit" aspectratio="false"/>
              <v:textbox inset="0mm,0mm,0mm,0mm">
                <w:txbxContent>
                  <w:p>
                    <w:pPr>
                      <w:spacing w:line="333" w:lineRule="auto"/>
                      <w:rPr>
                        <w:rFonts w:ascii="Arial"/>
                        <w:sz w:val="21"/>
                      </w:rPr>
                    </w:pPr>
                    <w:r/>
                  </w:p>
                  <w:p>
                    <w:pPr>
                      <w:ind w:left="2907"/>
                      <w:spacing w:before="175" w:line="222" w:lineRule="auto"/>
                      <w:rPr>
                        <w:rFonts w:ascii="SimHei" w:hAnsi="SimHei" w:eastAsia="SimHei" w:cs="SimHei"/>
                        <w:sz w:val="54"/>
                        <w:szCs w:val="54"/>
                      </w:rPr>
                    </w:pPr>
                    <w:r>
                      <w:rPr>
                        <w:rFonts w:ascii="SimHei" w:hAnsi="SimHei" w:eastAsia="SimHei" w:cs="SimHei"/>
                        <w:sz w:val="54"/>
                        <w:szCs w:val="54"/>
                        <w:b/>
                        <w:bCs/>
                        <w:color w:val="008BDC"/>
                        <w:spacing w:val="25"/>
                      </w:rPr>
                      <w:t>第二十五章消化道出血</w:t>
                    </w:r>
                  </w:p>
                </w:txbxContent>
              </v:textbox>
            </v:shape>
          </v:group>
        </w:pict>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ind w:left="1150" w:right="100" w:firstLine="430"/>
        <w:spacing w:before="68" w:line="274" w:lineRule="auto"/>
        <w:jc w:val="both"/>
        <w:rPr>
          <w:rFonts w:ascii="SimSun" w:hAnsi="SimSun" w:eastAsia="SimSun" w:cs="SimSun"/>
          <w:sz w:val="21"/>
          <w:szCs w:val="21"/>
        </w:rPr>
      </w:pPr>
      <w:r>
        <w:rPr>
          <w:rFonts w:ascii="SimSun" w:hAnsi="SimSun" w:eastAsia="SimSun" w:cs="SimSun"/>
          <w:sz w:val="21"/>
          <w:szCs w:val="21"/>
          <w:spacing w:val="-11"/>
        </w:rPr>
        <w:t>消化道出血(gastrointestinal</w:t>
      </w:r>
      <w:r>
        <w:rPr>
          <w:rFonts w:ascii="SimSun" w:hAnsi="SimSun" w:eastAsia="SimSun" w:cs="SimSun"/>
          <w:sz w:val="21"/>
          <w:szCs w:val="21"/>
          <w:spacing w:val="-17"/>
        </w:rPr>
        <w:t xml:space="preserve"> </w:t>
      </w:r>
      <w:r>
        <w:rPr>
          <w:rFonts w:ascii="SimSun" w:hAnsi="SimSun" w:eastAsia="SimSun" w:cs="SimSun"/>
          <w:sz w:val="21"/>
          <w:szCs w:val="21"/>
          <w:spacing w:val="-11"/>
        </w:rPr>
        <w:t>bleeding)是指从食管到肛门之间的消化道出</w:t>
      </w:r>
      <w:r>
        <w:rPr>
          <w:rFonts w:ascii="SimSun" w:hAnsi="SimSun" w:eastAsia="SimSun" w:cs="SimSun"/>
          <w:sz w:val="21"/>
          <w:szCs w:val="21"/>
          <w:spacing w:val="-12"/>
        </w:rPr>
        <w:t>血，按照出血部位可分为</w:t>
      </w:r>
      <w:r>
        <w:rPr>
          <w:rFonts w:ascii="SimSun" w:hAnsi="SimSun" w:eastAsia="SimSun" w:cs="SimSun"/>
          <w:sz w:val="21"/>
          <w:szCs w:val="21"/>
        </w:rPr>
        <w:t xml:space="preserve"> </w:t>
      </w:r>
      <w:r>
        <w:rPr>
          <w:rFonts w:ascii="SimSun" w:hAnsi="SimSun" w:eastAsia="SimSun" w:cs="SimSun"/>
          <w:sz w:val="21"/>
          <w:szCs w:val="21"/>
          <w:spacing w:val="-2"/>
        </w:rPr>
        <w:t>上、中、下消化道出血，其中，60%～70%的消化道出血源于上消化道。临床表现为呕</w:t>
      </w:r>
      <w:r>
        <w:rPr>
          <w:rFonts w:ascii="SimSun" w:hAnsi="SimSun" w:eastAsia="SimSun" w:cs="SimSun"/>
          <w:sz w:val="21"/>
          <w:szCs w:val="21"/>
          <w:spacing w:val="-3"/>
        </w:rPr>
        <w:t>血、黑粪或血便</w:t>
      </w:r>
      <w:r>
        <w:rPr>
          <w:rFonts w:ascii="SimSun" w:hAnsi="SimSun" w:eastAsia="SimSun" w:cs="SimSun"/>
          <w:sz w:val="21"/>
          <w:szCs w:val="21"/>
        </w:rPr>
        <w:t xml:space="preserve"> </w:t>
      </w:r>
      <w:r>
        <w:rPr>
          <w:rFonts w:ascii="SimSun" w:hAnsi="SimSun" w:eastAsia="SimSun" w:cs="SimSun"/>
          <w:sz w:val="21"/>
          <w:szCs w:val="21"/>
          <w:spacing w:val="-12"/>
        </w:rPr>
        <w:t>等，轻者可无症状，重者伴有贫血及血容量减少，甚至休克，危及生命。</w:t>
      </w:r>
    </w:p>
    <w:p>
      <w:pPr>
        <w:ind w:left="1478"/>
        <w:spacing w:before="77" w:line="222" w:lineRule="auto"/>
        <w:rPr>
          <w:rFonts w:ascii="SimHei" w:hAnsi="SimHei" w:eastAsia="SimHei" w:cs="SimHei"/>
          <w:sz w:val="21"/>
          <w:szCs w:val="21"/>
        </w:rPr>
      </w:pPr>
      <w:r>
        <w:rPr>
          <w:rFonts w:ascii="SimHei" w:hAnsi="SimHei" w:eastAsia="SimHei" w:cs="SimHei"/>
          <w:sz w:val="21"/>
          <w:szCs w:val="21"/>
          <w:b/>
          <w:bCs/>
          <w:color w:val="006AB2"/>
          <w:spacing w:val="-3"/>
        </w:rPr>
        <w:t>【部位与病因】</w:t>
      </w:r>
    </w:p>
    <w:p>
      <w:pPr>
        <w:ind w:left="1150" w:right="4" w:firstLine="430"/>
        <w:spacing w:before="79" w:line="291" w:lineRule="auto"/>
        <w:jc w:val="both"/>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28"/>
        </w:rPr>
        <w:t xml:space="preserve"> </w:t>
      </w:r>
      <w:r>
        <w:rPr>
          <w:rFonts w:ascii="SimSun" w:hAnsi="SimSun" w:eastAsia="SimSun" w:cs="SimSun"/>
          <w:sz w:val="21"/>
          <w:szCs w:val="21"/>
        </w:rPr>
        <w:t>上消化道出血</w:t>
      </w:r>
      <w:r>
        <w:rPr>
          <w:rFonts w:ascii="SimSun" w:hAnsi="SimSun" w:eastAsia="SimSun" w:cs="SimSun"/>
          <w:sz w:val="21"/>
          <w:szCs w:val="21"/>
          <w:spacing w:val="-54"/>
        </w:rPr>
        <w:t xml:space="preserve"> </w:t>
      </w:r>
      <w:r>
        <w:rPr>
          <w:rFonts w:ascii="SimSun" w:hAnsi="SimSun" w:eastAsia="SimSun" w:cs="SimSun"/>
          <w:sz w:val="21"/>
          <w:szCs w:val="21"/>
        </w:rPr>
        <w:t>(upper</w:t>
      </w:r>
      <w:r>
        <w:rPr>
          <w:rFonts w:ascii="SimSun" w:hAnsi="SimSun" w:eastAsia="SimSun" w:cs="SimSun"/>
          <w:sz w:val="21"/>
          <w:szCs w:val="21"/>
          <w:spacing w:val="77"/>
        </w:rPr>
        <w:t xml:space="preserve"> </w:t>
      </w:r>
      <w:r>
        <w:rPr>
          <w:rFonts w:ascii="SimSun" w:hAnsi="SimSun" w:eastAsia="SimSun" w:cs="SimSun"/>
          <w:sz w:val="21"/>
          <w:szCs w:val="21"/>
        </w:rPr>
        <w:t>gastrointestinal</w:t>
      </w:r>
      <w:r>
        <w:rPr>
          <w:rFonts w:ascii="SimSun" w:hAnsi="SimSun" w:eastAsia="SimSun" w:cs="SimSun"/>
          <w:sz w:val="21"/>
          <w:szCs w:val="21"/>
          <w:spacing w:val="70"/>
        </w:rPr>
        <w:t xml:space="preserve"> </w:t>
      </w:r>
      <w:r>
        <w:rPr>
          <w:rFonts w:ascii="SimSun" w:hAnsi="SimSun" w:eastAsia="SimSun" w:cs="SimSun"/>
          <w:sz w:val="21"/>
          <w:szCs w:val="21"/>
        </w:rPr>
        <w:t>bleeding,UGIB)</w:t>
      </w:r>
      <w:r>
        <w:rPr>
          <w:rFonts w:ascii="SimSun" w:hAnsi="SimSun" w:eastAsia="SimSun" w:cs="SimSun"/>
          <w:sz w:val="21"/>
          <w:szCs w:val="21"/>
          <w:spacing w:val="17"/>
        </w:rPr>
        <w:t xml:space="preserve">  </w:t>
      </w:r>
      <w:r>
        <w:rPr>
          <w:rFonts w:ascii="SimSun" w:hAnsi="SimSun" w:eastAsia="SimSun" w:cs="SimSun"/>
          <w:sz w:val="21"/>
          <w:szCs w:val="21"/>
        </w:rPr>
        <w:t>是内科常见急症，指屈氏韧带</w:t>
      </w:r>
      <w:r>
        <w:rPr>
          <w:rFonts w:ascii="SimSun" w:hAnsi="SimSun" w:eastAsia="SimSun" w:cs="SimSun"/>
          <w:sz w:val="21"/>
          <w:szCs w:val="21"/>
        </w:rPr>
        <w:t xml:space="preserve">  </w:t>
      </w:r>
      <w:r>
        <w:rPr>
          <w:rFonts w:ascii="SimSun" w:hAnsi="SimSun" w:eastAsia="SimSun" w:cs="SimSun"/>
          <w:sz w:val="21"/>
          <w:szCs w:val="21"/>
          <w:spacing w:val="-7"/>
        </w:rPr>
        <w:t>以近的消化道，包括食管、胃、十二指肠、胆管和胰管等病变引起</w:t>
      </w:r>
      <w:r>
        <w:rPr>
          <w:rFonts w:ascii="SimSun" w:hAnsi="SimSun" w:eastAsia="SimSun" w:cs="SimSun"/>
          <w:sz w:val="21"/>
          <w:szCs w:val="21"/>
          <w:spacing w:val="-8"/>
        </w:rPr>
        <w:t>的出血。常见病因为消化性溃疡、食</w:t>
      </w:r>
      <w:r>
        <w:rPr>
          <w:rFonts w:ascii="SimSun" w:hAnsi="SimSun" w:eastAsia="SimSun" w:cs="SimSun"/>
          <w:sz w:val="21"/>
          <w:szCs w:val="21"/>
        </w:rPr>
        <w:t xml:space="preserve">  </w:t>
      </w:r>
      <w:r>
        <w:rPr>
          <w:rFonts w:ascii="SimSun" w:hAnsi="SimSun" w:eastAsia="SimSun" w:cs="SimSun"/>
          <w:sz w:val="21"/>
          <w:szCs w:val="21"/>
          <w:spacing w:val="-2"/>
        </w:rPr>
        <w:t>管胃底静脉曲张破裂、急性糜烂出血性胃炎和上消化道肿</w:t>
      </w:r>
      <w:r>
        <w:rPr>
          <w:rFonts w:ascii="SimSun" w:hAnsi="SimSun" w:eastAsia="SimSun" w:cs="SimSun"/>
          <w:sz w:val="21"/>
          <w:szCs w:val="21"/>
          <w:spacing w:val="-3"/>
        </w:rPr>
        <w:t>瘤。其他病因有：①食管疾病，如食管贲门</w:t>
      </w:r>
      <w:r>
        <w:rPr>
          <w:rFonts w:ascii="SimSun" w:hAnsi="SimSun" w:eastAsia="SimSun" w:cs="SimSun"/>
          <w:sz w:val="21"/>
          <w:szCs w:val="21"/>
        </w:rPr>
        <w:t xml:space="preserve">  </w:t>
      </w:r>
      <w:r>
        <w:rPr>
          <w:rFonts w:ascii="SimSun" w:hAnsi="SimSun" w:eastAsia="SimSun" w:cs="SimSun"/>
          <w:sz w:val="21"/>
          <w:szCs w:val="21"/>
          <w:spacing w:val="-4"/>
        </w:rPr>
        <w:t>黏膜撕裂伤(Mallory-Weiss</w:t>
      </w:r>
      <w:r>
        <w:rPr>
          <w:rFonts w:ascii="SimSun" w:hAnsi="SimSun" w:eastAsia="SimSun" w:cs="SimSun"/>
          <w:sz w:val="21"/>
          <w:szCs w:val="21"/>
          <w:spacing w:val="7"/>
        </w:rPr>
        <w:t xml:space="preserve"> </w:t>
      </w:r>
      <w:r>
        <w:rPr>
          <w:rFonts w:ascii="SimSun" w:hAnsi="SimSun" w:eastAsia="SimSun" w:cs="SimSun"/>
          <w:sz w:val="21"/>
          <w:szCs w:val="21"/>
          <w:spacing w:val="-4"/>
        </w:rPr>
        <w:t>tear)、食管损伤(器械检查、异物或放射性损伤；强酸、强碱等化学剂所</w:t>
      </w:r>
      <w:r>
        <w:rPr>
          <w:rFonts w:ascii="SimSun" w:hAnsi="SimSun" w:eastAsia="SimSun" w:cs="SimSun"/>
          <w:sz w:val="21"/>
          <w:szCs w:val="21"/>
        </w:rPr>
        <w:t xml:space="preserve">  </w:t>
      </w:r>
      <w:r>
        <w:rPr>
          <w:rFonts w:ascii="SimSun" w:hAnsi="SimSun" w:eastAsia="SimSun" w:cs="SimSun"/>
          <w:sz w:val="21"/>
          <w:szCs w:val="21"/>
          <w:spacing w:val="-8"/>
        </w:rPr>
        <w:t>致)、食管憩室炎、主动脉瘤破入食管等；②胃十二指肠疾病，如息肉、恒径</w:t>
      </w:r>
      <w:r>
        <w:rPr>
          <w:rFonts w:ascii="SimSun" w:hAnsi="SimSun" w:eastAsia="SimSun" w:cs="SimSun"/>
          <w:sz w:val="21"/>
          <w:szCs w:val="21"/>
          <w:spacing w:val="-9"/>
        </w:rPr>
        <w:t>动脉破裂(</w:t>
      </w:r>
      <w:r>
        <w:rPr>
          <w:rFonts w:ascii="SimSun" w:hAnsi="SimSun" w:eastAsia="SimSun" w:cs="SimSun"/>
          <w:sz w:val="21"/>
          <w:szCs w:val="21"/>
          <w:spacing w:val="-8"/>
        </w:rPr>
        <w:t>Dieulafoy</w:t>
      </w:r>
      <w:r>
        <w:rPr>
          <w:rFonts w:ascii="SimSun" w:hAnsi="SimSun" w:eastAsia="SimSun" w:cs="SimSun"/>
          <w:sz w:val="21"/>
          <w:szCs w:val="21"/>
          <w:spacing w:val="-9"/>
        </w:rPr>
        <w:t>病变)、</w:t>
      </w:r>
      <w:r>
        <w:rPr>
          <w:rFonts w:ascii="SimSun" w:hAnsi="SimSun" w:eastAsia="SimSun" w:cs="SimSun"/>
          <w:sz w:val="21"/>
          <w:szCs w:val="21"/>
        </w:rPr>
        <w:t xml:space="preserve"> </w:t>
      </w:r>
      <w:r>
        <w:rPr>
          <w:rFonts w:ascii="SimSun" w:hAnsi="SimSun" w:eastAsia="SimSun" w:cs="SimSun"/>
          <w:sz w:val="21"/>
          <w:szCs w:val="21"/>
          <w:spacing w:val="-12"/>
        </w:rPr>
        <w:t>胃间质瘤、血管瘤、异物或放射性损伤、吻合口溃疡、十二指肠憩室、促胃液素瘤等；③胆道出血，如胆</w:t>
      </w:r>
      <w:r>
        <w:rPr>
          <w:rFonts w:ascii="SimSun" w:hAnsi="SimSun" w:eastAsia="SimSun" w:cs="SimSun"/>
          <w:sz w:val="21"/>
          <w:szCs w:val="21"/>
          <w:spacing w:val="4"/>
        </w:rPr>
        <w:t xml:space="preserve">  </w:t>
      </w:r>
      <w:r>
        <w:rPr>
          <w:rFonts w:ascii="SimSun" w:hAnsi="SimSun" w:eastAsia="SimSun" w:cs="SimSun"/>
          <w:sz w:val="21"/>
          <w:szCs w:val="21"/>
          <w:spacing w:val="-11"/>
        </w:rPr>
        <w:t>管或胆囊结石，胆道蛔虫病，胆囊或胆管癌，胆道术后损伤，肝癌</w:t>
      </w:r>
      <w:r>
        <w:rPr>
          <w:rFonts w:ascii="SimSun" w:hAnsi="SimSun" w:eastAsia="SimSun" w:cs="SimSun"/>
          <w:sz w:val="21"/>
          <w:szCs w:val="21"/>
          <w:spacing w:val="-12"/>
        </w:rPr>
        <w:t>、肝脓肿或肝血管瘤破入胆道；④胰腺</w:t>
      </w:r>
      <w:r>
        <w:rPr>
          <w:rFonts w:ascii="SimSun" w:hAnsi="SimSun" w:eastAsia="SimSun" w:cs="SimSun"/>
          <w:sz w:val="21"/>
          <w:szCs w:val="21"/>
        </w:rPr>
        <w:t xml:space="preserve">  </w:t>
      </w:r>
      <w:r>
        <w:rPr>
          <w:rFonts w:ascii="SimSun" w:hAnsi="SimSun" w:eastAsia="SimSun" w:cs="SimSun"/>
          <w:sz w:val="21"/>
          <w:szCs w:val="21"/>
          <w:spacing w:val="-7"/>
        </w:rPr>
        <w:t>疾病累及十二指肠，如胰腺癌或急性胰腺炎并发脓肿溃破；⑤全身性疾病，病变</w:t>
      </w:r>
      <w:r>
        <w:rPr>
          <w:rFonts w:ascii="SimSun" w:hAnsi="SimSun" w:eastAsia="SimSun" w:cs="SimSun"/>
          <w:sz w:val="21"/>
          <w:szCs w:val="21"/>
          <w:spacing w:val="-8"/>
        </w:rPr>
        <w:t>可弥散于全消化道，如</w:t>
      </w:r>
      <w:r>
        <w:rPr>
          <w:rFonts w:ascii="SimSun" w:hAnsi="SimSun" w:eastAsia="SimSun" w:cs="SimSun"/>
          <w:sz w:val="21"/>
          <w:szCs w:val="21"/>
        </w:rPr>
        <w:t xml:space="preserve">  </w:t>
      </w:r>
      <w:r>
        <w:rPr>
          <w:rFonts w:ascii="SimSun" w:hAnsi="SimSun" w:eastAsia="SimSun" w:cs="SimSun"/>
          <w:sz w:val="21"/>
          <w:szCs w:val="21"/>
          <w:spacing w:val="-8"/>
        </w:rPr>
        <w:t>过敏性紫癜、血友病、原发性血小板减少性紫癜、白血病、弥散性血管内凝血及其他凝血机制障碍等。</w:t>
      </w:r>
    </w:p>
    <w:p>
      <w:pPr>
        <w:ind w:right="98"/>
        <w:spacing w:before="68" w:line="212" w:lineRule="auto"/>
        <w:jc w:val="right"/>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b/>
          <w:bCs/>
          <w:spacing w:val="1"/>
        </w:rPr>
        <w:t>中消化道出血</w:t>
      </w:r>
      <w:r>
        <w:rPr>
          <w:rFonts w:ascii="SimSun" w:hAnsi="SimSun" w:eastAsia="SimSun" w:cs="SimSun"/>
          <w:sz w:val="21"/>
          <w:szCs w:val="21"/>
          <w:spacing w:val="-31"/>
        </w:rPr>
        <w:t xml:space="preserve"> </w:t>
      </w:r>
      <w:r>
        <w:rPr>
          <w:rFonts w:ascii="Times New Roman" w:hAnsi="Times New Roman" w:eastAsia="Times New Roman" w:cs="Times New Roman"/>
          <w:sz w:val="21"/>
          <w:szCs w:val="21"/>
          <w:b/>
          <w:bCs/>
          <w:spacing w:val="1"/>
        </w:rPr>
        <w:t>(</w:t>
      </w:r>
      <w:r>
        <w:rPr>
          <w:rFonts w:ascii="Times New Roman" w:hAnsi="Times New Roman" w:eastAsia="Times New Roman" w:cs="Times New Roman"/>
          <w:sz w:val="21"/>
          <w:szCs w:val="21"/>
          <w:b/>
          <w:bCs/>
        </w:rPr>
        <w:t>mid</w:t>
      </w:r>
      <w:r>
        <w:rPr>
          <w:rFonts w:ascii="Times New Roman" w:hAnsi="Times New Roman" w:eastAsia="Times New Roman" w:cs="Times New Roman"/>
          <w:sz w:val="21"/>
          <w:szCs w:val="21"/>
          <w:b/>
          <w:bCs/>
          <w:spacing w:val="1"/>
        </w:rPr>
        <w:t>-</w:t>
      </w:r>
      <w:r>
        <w:rPr>
          <w:rFonts w:ascii="Times New Roman" w:hAnsi="Times New Roman" w:eastAsia="Times New Roman" w:cs="Times New Roman"/>
          <w:sz w:val="21"/>
          <w:szCs w:val="21"/>
          <w:b/>
          <w:bCs/>
        </w:rPr>
        <w:t>gastrointestinal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b/>
          <w:bCs/>
        </w:rPr>
        <w:t>bleeding</w:t>
      </w:r>
      <w:r>
        <w:rPr>
          <w:rFonts w:ascii="Times New Roman" w:hAnsi="Times New Roman" w:eastAsia="Times New Roman" w:cs="Times New Roman"/>
          <w:sz w:val="21"/>
          <w:szCs w:val="21"/>
          <w:b/>
          <w:bCs/>
          <w:spacing w:val="1"/>
        </w:rPr>
        <w:t>,</w:t>
      </w:r>
      <w:r>
        <w:rPr>
          <w:rFonts w:ascii="Times New Roman" w:hAnsi="Times New Roman" w:eastAsia="Times New Roman" w:cs="Times New Roman"/>
          <w:sz w:val="21"/>
          <w:szCs w:val="21"/>
          <w:b/>
          <w:bCs/>
        </w:rPr>
        <w:t>MGIB</w:t>
      </w:r>
      <w:r>
        <w:rPr>
          <w:rFonts w:ascii="Times New Roman" w:hAnsi="Times New Roman" w:eastAsia="Times New Roman" w:cs="Times New Roman"/>
          <w:sz w:val="21"/>
          <w:szCs w:val="21"/>
          <w:b/>
          <w:bCs/>
          <w:spacing w:val="1"/>
        </w:rPr>
        <w:t>)</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指屈氏韧带至回盲部之间的小肠</w:t>
      </w:r>
    </w:p>
    <w:p>
      <w:pPr>
        <w:ind w:left="1150" w:right="118"/>
        <w:spacing w:before="124" w:line="272" w:lineRule="auto"/>
        <w:jc w:val="both"/>
        <w:rPr>
          <w:rFonts w:ascii="SimSun" w:hAnsi="SimSun" w:eastAsia="SimSun" w:cs="SimSun"/>
          <w:sz w:val="21"/>
          <w:szCs w:val="21"/>
        </w:rPr>
      </w:pPr>
      <w:r>
        <w:rPr>
          <w:rFonts w:ascii="SimSun" w:hAnsi="SimSun" w:eastAsia="SimSun" w:cs="SimSun"/>
          <w:sz w:val="21"/>
          <w:szCs w:val="21"/>
          <w:spacing w:val="-9"/>
        </w:rPr>
        <w:t>出血。病因包括：小肠血管畸形、小肠憩室、钩虫感染、克罗恩病、NSAIDs</w:t>
      </w:r>
      <w:r>
        <w:rPr>
          <w:rFonts w:ascii="SimSun" w:hAnsi="SimSun" w:eastAsia="SimSun" w:cs="SimSun"/>
          <w:sz w:val="21"/>
          <w:szCs w:val="21"/>
          <w:spacing w:val="-3"/>
        </w:rPr>
        <w:t xml:space="preserve"> </w:t>
      </w:r>
      <w:r>
        <w:rPr>
          <w:rFonts w:ascii="SimSun" w:hAnsi="SimSun" w:eastAsia="SimSun" w:cs="SimSun"/>
          <w:sz w:val="21"/>
          <w:szCs w:val="21"/>
          <w:spacing w:val="-9"/>
        </w:rPr>
        <w:t>药物损伤、各种良恶性肿瘤</w:t>
      </w:r>
      <w:r>
        <w:rPr>
          <w:rFonts w:ascii="SimSun" w:hAnsi="SimSun" w:eastAsia="SimSun" w:cs="SimSun"/>
          <w:sz w:val="21"/>
          <w:szCs w:val="21"/>
        </w:rPr>
        <w:t xml:space="preserve"> </w:t>
      </w:r>
      <w:r>
        <w:rPr>
          <w:rFonts w:ascii="SimSun" w:hAnsi="SimSun" w:eastAsia="SimSun" w:cs="SimSun"/>
          <w:sz w:val="21"/>
          <w:szCs w:val="21"/>
          <w:spacing w:val="-3"/>
        </w:rPr>
        <w:t>(小肠间质瘤、淋巴瘤、腺癌、神经内分泌肿瘤)、缺血性肠病、肠系膜动脉栓塞、肠套叠及</w:t>
      </w:r>
      <w:r>
        <w:rPr>
          <w:rFonts w:ascii="SimSun" w:hAnsi="SimSun" w:eastAsia="SimSun" w:cs="SimSun"/>
          <w:sz w:val="21"/>
          <w:szCs w:val="21"/>
          <w:spacing w:val="-4"/>
        </w:rPr>
        <w:t>放射性肠</w:t>
      </w:r>
      <w:r>
        <w:rPr>
          <w:rFonts w:ascii="SimSun" w:hAnsi="SimSun" w:eastAsia="SimSun" w:cs="SimSun"/>
          <w:sz w:val="21"/>
          <w:szCs w:val="21"/>
        </w:rPr>
        <w:t xml:space="preserve"> </w:t>
      </w:r>
      <w:r>
        <w:rPr>
          <w:rFonts w:ascii="SimSun" w:hAnsi="SimSun" w:eastAsia="SimSun" w:cs="SimSun"/>
          <w:sz w:val="21"/>
          <w:szCs w:val="21"/>
          <w:spacing w:val="-4"/>
        </w:rPr>
        <w:t>炎等。</w:t>
      </w:r>
    </w:p>
    <w:p>
      <w:pPr>
        <w:ind w:left="1150" w:right="91" w:firstLine="430"/>
        <w:spacing w:before="68" w:line="284" w:lineRule="auto"/>
        <w:jc w:val="both"/>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1"/>
        </w:rPr>
        <w:t>下消化</w:t>
      </w:r>
      <w:r>
        <w:rPr>
          <w:rFonts w:ascii="SimSun" w:hAnsi="SimSun" w:eastAsia="SimSun" w:cs="SimSun"/>
          <w:sz w:val="21"/>
          <w:szCs w:val="21"/>
          <w:b/>
          <w:bCs/>
          <w:spacing w:val="-2"/>
        </w:rPr>
        <w:t>道出血</w:t>
      </w:r>
      <w:r>
        <w:rPr>
          <w:rFonts w:ascii="SimSun" w:hAnsi="SimSun" w:eastAsia="SimSun" w:cs="SimSun"/>
          <w:sz w:val="21"/>
          <w:szCs w:val="21"/>
          <w:spacing w:val="-41"/>
        </w:rPr>
        <w:t xml:space="preserve"> </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b/>
          <w:bCs/>
          <w:spacing w:val="-1"/>
        </w:rPr>
        <w:t>lower</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b/>
          <w:bCs/>
          <w:spacing w:val="-1"/>
        </w:rPr>
        <w:t>gastrointestinal</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b/>
          <w:bCs/>
          <w:spacing w:val="-1"/>
        </w:rPr>
        <w:t>bleeding</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b/>
          <w:bCs/>
          <w:spacing w:val="-1"/>
        </w:rPr>
        <w:t>LGIB</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2"/>
        </w:rPr>
        <w:t>)</w:t>
      </w:r>
      <w:r>
        <w:rPr>
          <w:rFonts w:ascii="SimSun" w:hAnsi="SimSun" w:eastAsia="SimSun" w:cs="SimSun"/>
          <w:sz w:val="21"/>
          <w:szCs w:val="21"/>
          <w:spacing w:val="27"/>
        </w:rPr>
        <w:t xml:space="preserve">  </w:t>
      </w:r>
      <w:r>
        <w:rPr>
          <w:rFonts w:ascii="SimSun" w:hAnsi="SimSun" w:eastAsia="SimSun" w:cs="SimSun"/>
          <w:sz w:val="21"/>
          <w:szCs w:val="21"/>
          <w:spacing w:val="-2"/>
        </w:rPr>
        <w:t>为回盲部以远的结直肠出血，约</w:t>
      </w:r>
      <w:r>
        <w:rPr>
          <w:rFonts w:ascii="SimSun" w:hAnsi="SimSun" w:eastAsia="SimSun" w:cs="SimSun"/>
          <w:sz w:val="21"/>
          <w:szCs w:val="21"/>
        </w:rPr>
        <w:t xml:space="preserve"> </w:t>
      </w:r>
      <w:r>
        <w:rPr>
          <w:rFonts w:ascii="SimSun" w:hAnsi="SimSun" w:eastAsia="SimSun" w:cs="SimSun"/>
          <w:sz w:val="21"/>
          <w:szCs w:val="21"/>
          <w:spacing w:val="-5"/>
        </w:rPr>
        <w:t>占消化道出血的20%。痔、肛裂是最常见的原因，其他常见的病因有肠息肉、结肠癌、静脉曲张、神经</w:t>
      </w:r>
      <w:r>
        <w:rPr>
          <w:rFonts w:ascii="SimSun" w:hAnsi="SimSun" w:eastAsia="SimSun" w:cs="SimSun"/>
          <w:sz w:val="21"/>
          <w:szCs w:val="21"/>
          <w:spacing w:val="2"/>
        </w:rPr>
        <w:t xml:space="preserve"> </w:t>
      </w:r>
      <w:r>
        <w:rPr>
          <w:rFonts w:ascii="SimSun" w:hAnsi="SimSun" w:eastAsia="SimSun" w:cs="SimSun"/>
          <w:sz w:val="21"/>
          <w:szCs w:val="21"/>
          <w:spacing w:val="-8"/>
        </w:rPr>
        <w:t>内分泌肿瘤、炎症性病变(溃疡性结肠炎、缺血性肠炎、感染性肠炎等)、肠道憩室、血管病变、肠套叠</w:t>
      </w:r>
      <w:r>
        <w:rPr>
          <w:rFonts w:ascii="SimSun" w:hAnsi="SimSun" w:eastAsia="SimSun" w:cs="SimSun"/>
          <w:sz w:val="21"/>
          <w:szCs w:val="21"/>
          <w:spacing w:val="18"/>
        </w:rPr>
        <w:t xml:space="preserve"> </w:t>
      </w:r>
      <w:r>
        <w:rPr>
          <w:rFonts w:ascii="SimSun" w:hAnsi="SimSun" w:eastAsia="SimSun" w:cs="SimSun"/>
          <w:sz w:val="21"/>
          <w:szCs w:val="21"/>
          <w:spacing w:val="-5"/>
        </w:rPr>
        <w:t>及放射性肠炎等。</w:t>
      </w:r>
    </w:p>
    <w:p>
      <w:pPr>
        <w:ind w:left="1150" w:right="81" w:firstLine="430"/>
        <w:spacing w:before="68" w:line="268" w:lineRule="auto"/>
        <w:jc w:val="both"/>
        <w:rPr>
          <w:rFonts w:ascii="SimSun" w:hAnsi="SimSun" w:eastAsia="SimSun" w:cs="SimSun"/>
          <w:sz w:val="21"/>
          <w:szCs w:val="21"/>
        </w:rPr>
      </w:pPr>
      <w:r>
        <w:rPr>
          <w:rFonts w:ascii="Times New Roman" w:hAnsi="Times New Roman" w:eastAsia="Times New Roman" w:cs="Times New Roman"/>
          <w:sz w:val="29"/>
          <w:szCs w:val="29"/>
          <w:b/>
          <w:bCs/>
        </w:rPr>
        <w:t>4.</w:t>
      </w:r>
      <w:r>
        <w:rPr>
          <w:rFonts w:ascii="Times New Roman" w:hAnsi="Times New Roman" w:eastAsia="Times New Roman" w:cs="Times New Roman"/>
          <w:sz w:val="29"/>
          <w:szCs w:val="29"/>
          <w:spacing w:val="40"/>
        </w:rPr>
        <w:t xml:space="preserve"> </w:t>
      </w:r>
      <w:r>
        <w:rPr>
          <w:rFonts w:ascii="SimSun" w:hAnsi="SimSun" w:eastAsia="SimSun" w:cs="SimSun"/>
          <w:sz w:val="21"/>
          <w:szCs w:val="21"/>
          <w:b/>
          <w:bCs/>
        </w:rPr>
        <w:t>全身性疾病</w:t>
      </w:r>
      <w:r>
        <w:rPr>
          <w:rFonts w:ascii="SimSun" w:hAnsi="SimSun" w:eastAsia="SimSun" w:cs="SimSun"/>
          <w:sz w:val="21"/>
          <w:szCs w:val="21"/>
          <w:spacing w:val="103"/>
        </w:rPr>
        <w:t xml:space="preserve"> </w:t>
      </w:r>
      <w:r>
        <w:rPr>
          <w:rFonts w:ascii="SimSun" w:hAnsi="SimSun" w:eastAsia="SimSun" w:cs="SimSun"/>
          <w:sz w:val="21"/>
          <w:szCs w:val="21"/>
        </w:rPr>
        <w:t>不具特异性地累及部分消化道，也可弥散于全消化</w:t>
      </w:r>
      <w:r>
        <w:rPr>
          <w:rFonts w:ascii="SimSun" w:hAnsi="SimSun" w:eastAsia="SimSun" w:cs="SimSun"/>
          <w:sz w:val="21"/>
          <w:szCs w:val="21"/>
          <w:spacing w:val="-1"/>
        </w:rPr>
        <w:t>道。①血管性疾病：如过敏</w:t>
      </w:r>
      <w:r>
        <w:rPr>
          <w:rFonts w:ascii="SimSun" w:hAnsi="SimSun" w:eastAsia="SimSun" w:cs="SimSun"/>
          <w:sz w:val="21"/>
          <w:szCs w:val="21"/>
        </w:rPr>
        <w:t xml:space="preserve"> </w:t>
      </w:r>
      <w:r>
        <w:rPr>
          <w:rFonts w:ascii="SimSun" w:hAnsi="SimSun" w:eastAsia="SimSun" w:cs="SimSun"/>
          <w:sz w:val="21"/>
          <w:szCs w:val="21"/>
          <w:spacing w:val="-7"/>
        </w:rPr>
        <w:t>性紫癜，动脉粥样硬化、结节性多动脉炎、系统性红斑性狼疮、遗传性出血性毛细血管扩张，弹性假黄</w:t>
      </w:r>
      <w:r>
        <w:rPr>
          <w:rFonts w:ascii="SimSun" w:hAnsi="SimSun" w:eastAsia="SimSun" w:cs="SimSun"/>
          <w:sz w:val="21"/>
          <w:szCs w:val="21"/>
          <w:spacing w:val="1"/>
        </w:rPr>
        <w:t xml:space="preserve"> </w:t>
      </w:r>
      <w:r>
        <w:rPr>
          <w:rFonts w:ascii="SimSun" w:hAnsi="SimSun" w:eastAsia="SimSun" w:cs="SimSun"/>
          <w:sz w:val="21"/>
          <w:szCs w:val="21"/>
          <w:spacing w:val="-4"/>
        </w:rPr>
        <w:t>瘤及Degos病等。②血液病：如血友病、原发性血小板减少</w:t>
      </w:r>
      <w:r>
        <w:rPr>
          <w:rFonts w:ascii="SimSun" w:hAnsi="SimSun" w:eastAsia="SimSun" w:cs="SimSun"/>
          <w:sz w:val="21"/>
          <w:szCs w:val="21"/>
          <w:spacing w:val="-5"/>
        </w:rPr>
        <w:t>性紫癜、白血病、弥散性血管内凝血及其他</w:t>
      </w:r>
      <w:r>
        <w:rPr>
          <w:rFonts w:ascii="SimSun" w:hAnsi="SimSun" w:eastAsia="SimSun" w:cs="SimSun"/>
          <w:sz w:val="21"/>
          <w:szCs w:val="21"/>
        </w:rPr>
        <w:t xml:space="preserve"> </w:t>
      </w:r>
      <w:r>
        <w:rPr>
          <w:rFonts w:ascii="SimSun" w:hAnsi="SimSun" w:eastAsia="SimSun" w:cs="SimSun"/>
          <w:sz w:val="21"/>
          <w:szCs w:val="21"/>
          <w:spacing w:val="-6"/>
        </w:rPr>
        <w:t>凝血机制障碍。③其他：如尿毒症，流行性出血热或钩端螺旋体</w:t>
      </w:r>
      <w:r>
        <w:rPr>
          <w:rFonts w:ascii="SimSun" w:hAnsi="SimSun" w:eastAsia="SimSun" w:cs="SimSun"/>
          <w:sz w:val="21"/>
          <w:szCs w:val="21"/>
          <w:spacing w:val="-7"/>
        </w:rPr>
        <w:t>病等。</w:t>
      </w:r>
    </w:p>
    <w:p>
      <w:pPr>
        <w:ind w:left="1478"/>
        <w:spacing w:before="161" w:line="222" w:lineRule="auto"/>
        <w:rPr>
          <w:rFonts w:ascii="SimHei" w:hAnsi="SimHei" w:eastAsia="SimHei" w:cs="SimHei"/>
          <w:sz w:val="21"/>
          <w:szCs w:val="21"/>
        </w:rPr>
      </w:pPr>
      <w:r>
        <w:rPr>
          <w:rFonts w:ascii="SimHei" w:hAnsi="SimHei" w:eastAsia="SimHei" w:cs="SimHei"/>
          <w:sz w:val="21"/>
          <w:szCs w:val="21"/>
          <w:b/>
          <w:bCs/>
          <w:color w:val="007AD8"/>
          <w:spacing w:val="-3"/>
        </w:rPr>
        <w:t>【临床表现】</w:t>
      </w:r>
    </w:p>
    <w:p>
      <w:pPr>
        <w:ind w:left="1150" w:right="133" w:firstLine="430"/>
        <w:spacing w:before="72" w:line="259" w:lineRule="auto"/>
        <w:rPr>
          <w:rFonts w:ascii="SimSun" w:hAnsi="SimSun" w:eastAsia="SimSun" w:cs="SimSun"/>
          <w:sz w:val="21"/>
          <w:szCs w:val="21"/>
        </w:rPr>
      </w:pPr>
      <w:r>
        <w:rPr>
          <w:rFonts w:ascii="SimSun" w:hAnsi="SimSun" w:eastAsia="SimSun" w:cs="SimSun"/>
          <w:sz w:val="21"/>
          <w:szCs w:val="21"/>
          <w:spacing w:val="-3"/>
        </w:rPr>
        <w:t>消化道出血的临床表现取决于出血量、出血速度、出血</w:t>
      </w:r>
      <w:r>
        <w:rPr>
          <w:rFonts w:ascii="SimSun" w:hAnsi="SimSun" w:eastAsia="SimSun" w:cs="SimSun"/>
          <w:sz w:val="21"/>
          <w:szCs w:val="21"/>
          <w:spacing w:val="-4"/>
        </w:rPr>
        <w:t>部位及性质，与病人的年龄及循环功能的</w:t>
      </w:r>
      <w:r>
        <w:rPr>
          <w:rFonts w:ascii="SimSun" w:hAnsi="SimSun" w:eastAsia="SimSun" w:cs="SimSun"/>
          <w:sz w:val="21"/>
          <w:szCs w:val="21"/>
        </w:rPr>
        <w:t xml:space="preserve"> </w:t>
      </w:r>
      <w:r>
        <w:rPr>
          <w:rFonts w:ascii="SimSun" w:hAnsi="SimSun" w:eastAsia="SimSun" w:cs="SimSun"/>
          <w:sz w:val="21"/>
          <w:szCs w:val="21"/>
          <w:spacing w:val="-5"/>
        </w:rPr>
        <w:t>代偿能力有关。</w:t>
      </w:r>
    </w:p>
    <w:p>
      <w:pPr>
        <w:ind w:left="1150" w:right="100" w:firstLine="430"/>
        <w:spacing w:before="51" w:line="254" w:lineRule="auto"/>
        <w:rPr>
          <w:rFonts w:ascii="SimSun" w:hAnsi="SimSun" w:eastAsia="SimSun" w:cs="SimSun"/>
          <w:sz w:val="21"/>
          <w:szCs w:val="21"/>
        </w:rPr>
      </w:pPr>
      <w:r>
        <w:rPr>
          <w:rFonts w:ascii="Times New Roman" w:hAnsi="Times New Roman" w:eastAsia="Times New Roman" w:cs="Times New Roman"/>
          <w:sz w:val="29"/>
          <w:szCs w:val="29"/>
          <w:b/>
          <w:bCs/>
          <w:spacing w:val="-4"/>
        </w:rPr>
        <w:t>1.</w:t>
      </w:r>
      <w:r>
        <w:rPr>
          <w:rFonts w:ascii="Times New Roman" w:hAnsi="Times New Roman" w:eastAsia="Times New Roman" w:cs="Times New Roman"/>
          <w:sz w:val="29"/>
          <w:szCs w:val="29"/>
          <w:spacing w:val="-3"/>
        </w:rPr>
        <w:t xml:space="preserve"> </w:t>
      </w:r>
      <w:r>
        <w:rPr>
          <w:rFonts w:ascii="SimSun" w:hAnsi="SimSun" w:eastAsia="SimSun" w:cs="SimSun"/>
          <w:sz w:val="21"/>
          <w:szCs w:val="21"/>
          <w:b/>
          <w:bCs/>
          <w:spacing w:val="-4"/>
        </w:rPr>
        <w:t>呕血</w:t>
      </w:r>
      <w:r>
        <w:rPr>
          <w:rFonts w:ascii="SimSun" w:hAnsi="SimSun" w:eastAsia="SimSun" w:cs="SimSun"/>
          <w:sz w:val="21"/>
          <w:szCs w:val="21"/>
          <w:spacing w:val="89"/>
        </w:rPr>
        <w:t xml:space="preserve"> </w:t>
      </w:r>
      <w:r>
        <w:rPr>
          <w:rFonts w:ascii="SimSun" w:hAnsi="SimSun" w:eastAsia="SimSun" w:cs="SimSun"/>
          <w:sz w:val="21"/>
          <w:szCs w:val="21"/>
          <w:spacing w:val="-4"/>
        </w:rPr>
        <w:t>是</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4"/>
        </w:rPr>
        <w:t>UGIB</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4"/>
        </w:rPr>
        <w:t>的特征性表现。出血部位在幽门以近，出血量大者常有呕血，出血量少则可无</w:t>
      </w:r>
      <w:r>
        <w:rPr>
          <w:rFonts w:ascii="SimSun" w:hAnsi="SimSun" w:eastAsia="SimSun" w:cs="SimSun"/>
          <w:sz w:val="21"/>
          <w:szCs w:val="21"/>
        </w:rPr>
        <w:t xml:space="preserve"> </w:t>
      </w:r>
      <w:r>
        <w:rPr>
          <w:rFonts w:ascii="SimSun" w:hAnsi="SimSun" w:eastAsia="SimSun" w:cs="SimSun"/>
          <w:sz w:val="21"/>
          <w:szCs w:val="21"/>
          <w:spacing w:val="-7"/>
        </w:rPr>
        <w:t>呕血。出血速度慢，呕血多呈棕褐色或咖啡色；短期出血量大，血液未经胃酸充分混合即呕出，则为鲜</w:t>
      </w:r>
      <w:r>
        <w:rPr>
          <w:rFonts w:ascii="SimSun" w:hAnsi="SimSun" w:eastAsia="SimSun" w:cs="SimSun"/>
          <w:sz w:val="21"/>
          <w:szCs w:val="21"/>
          <w:spacing w:val="3"/>
        </w:rPr>
        <w:t xml:space="preserve"> </w:t>
      </w:r>
      <w:r>
        <w:rPr>
          <w:rFonts w:ascii="SimSun" w:hAnsi="SimSun" w:eastAsia="SimSun" w:cs="SimSun"/>
          <w:sz w:val="21"/>
          <w:szCs w:val="21"/>
          <w:spacing w:val="-3"/>
        </w:rPr>
        <w:t>红或有血块。</w:t>
      </w:r>
    </w:p>
    <w:p>
      <w:pPr>
        <w:ind w:left="1150" w:right="98" w:firstLine="430"/>
        <w:spacing w:before="65" w:line="261"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10"/>
        </w:rPr>
        <w:t xml:space="preserve">  </w:t>
      </w:r>
      <w:r>
        <w:rPr>
          <w:rFonts w:ascii="SimSun" w:hAnsi="SimSun" w:eastAsia="SimSun" w:cs="SimSun"/>
          <w:sz w:val="21"/>
          <w:szCs w:val="21"/>
          <w:b/>
          <w:bCs/>
          <w:spacing w:val="2"/>
        </w:rPr>
        <w:t>黑便</w:t>
      </w:r>
      <w:r>
        <w:rPr>
          <w:rFonts w:ascii="SimSun" w:hAnsi="SimSun" w:eastAsia="SimSun" w:cs="SimSun"/>
          <w:sz w:val="21"/>
          <w:szCs w:val="21"/>
          <w:spacing w:val="89"/>
        </w:rPr>
        <w:t xml:space="preserve"> </w:t>
      </w:r>
      <w:r>
        <w:rPr>
          <w:rFonts w:ascii="SimSun" w:hAnsi="SimSun" w:eastAsia="SimSun" w:cs="SimSun"/>
          <w:sz w:val="21"/>
          <w:szCs w:val="21"/>
          <w:spacing w:val="2"/>
        </w:rPr>
        <w:t>呈柏油样，黏稠而发亮。多见于</w:t>
      </w:r>
      <w:r>
        <w:rPr>
          <w:rFonts w:ascii="Times New Roman" w:hAnsi="Times New Roman" w:eastAsia="Times New Roman" w:cs="Times New Roman"/>
          <w:sz w:val="21"/>
          <w:szCs w:val="21"/>
        </w:rPr>
        <w:t>UGIB</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2"/>
        </w:rPr>
        <w:t>高位小肠出血乃至右半结肠出血，如血在肠腔</w:t>
      </w:r>
      <w:r>
        <w:rPr>
          <w:rFonts w:ascii="SimSun" w:hAnsi="SimSun" w:eastAsia="SimSun" w:cs="SimSun"/>
          <w:sz w:val="21"/>
          <w:szCs w:val="21"/>
        </w:rPr>
        <w:t xml:space="preserve"> </w:t>
      </w:r>
      <w:r>
        <w:rPr>
          <w:rFonts w:ascii="SimSun" w:hAnsi="SimSun" w:eastAsia="SimSun" w:cs="SimSun"/>
          <w:sz w:val="21"/>
          <w:szCs w:val="21"/>
          <w:spacing w:val="-2"/>
        </w:rPr>
        <w:t>停留较久亦可呈柏油样。</w:t>
      </w:r>
    </w:p>
    <w:p>
      <w:pPr>
        <w:ind w:left="1150" w:right="44" w:firstLine="430"/>
        <w:spacing w:before="68" w:line="261"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1"/>
        </w:rPr>
        <w:t>便血</w:t>
      </w:r>
      <w:r>
        <w:rPr>
          <w:rFonts w:ascii="SimSun" w:hAnsi="SimSun" w:eastAsia="SimSun" w:cs="SimSun"/>
          <w:sz w:val="21"/>
          <w:szCs w:val="21"/>
          <w:spacing w:val="90"/>
        </w:rPr>
        <w:t xml:space="preserve"> </w:t>
      </w:r>
      <w:r>
        <w:rPr>
          <w:rFonts w:ascii="SimSun" w:hAnsi="SimSun" w:eastAsia="SimSun" w:cs="SimSun"/>
          <w:sz w:val="21"/>
          <w:szCs w:val="21"/>
          <w:spacing w:val="-1"/>
        </w:rPr>
        <w:t>多为</w:t>
      </w:r>
      <w:r>
        <w:rPr>
          <w:rFonts w:ascii="Times New Roman" w:hAnsi="Times New Roman" w:eastAsia="Times New Roman" w:cs="Times New Roman"/>
          <w:sz w:val="21"/>
          <w:szCs w:val="21"/>
          <w:spacing w:val="-1"/>
        </w:rPr>
        <w:t>MGIB</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
        </w:rPr>
        <w:t>或</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1"/>
        </w:rPr>
        <w:t>LGIB</w:t>
      </w:r>
      <w:r>
        <w:rPr>
          <w:rFonts w:ascii="SimSun" w:hAnsi="SimSun" w:eastAsia="SimSun" w:cs="SimSun"/>
          <w:sz w:val="21"/>
          <w:szCs w:val="21"/>
          <w:spacing w:val="-1"/>
        </w:rPr>
        <w:t>的临床表现，</w:t>
      </w:r>
      <w:r>
        <w:rPr>
          <w:rFonts w:ascii="Times New Roman" w:hAnsi="Times New Roman" w:eastAsia="Times New Roman" w:cs="Times New Roman"/>
          <w:sz w:val="21"/>
          <w:szCs w:val="21"/>
          <w:spacing w:val="-1"/>
        </w:rPr>
        <w:t>UGIB</w:t>
      </w:r>
      <w:r>
        <w:rPr>
          <w:rFonts w:ascii="SimSun" w:hAnsi="SimSun" w:eastAsia="SimSun" w:cs="SimSun"/>
          <w:sz w:val="21"/>
          <w:szCs w:val="21"/>
          <w:spacing w:val="-1"/>
        </w:rPr>
        <w:t>出血量&gt;1000</w:t>
      </w:r>
      <w:r>
        <w:rPr>
          <w:rFonts w:ascii="Times New Roman" w:hAnsi="Times New Roman" w:eastAsia="Times New Roman" w:cs="Times New Roman"/>
          <w:sz w:val="21"/>
          <w:szCs w:val="21"/>
          <w:spacing w:val="-1"/>
        </w:rPr>
        <w:t>ml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可有便血，大便呈暗红色血便，</w:t>
      </w:r>
      <w:r>
        <w:rPr>
          <w:rFonts w:ascii="SimSun" w:hAnsi="SimSun" w:eastAsia="SimSun" w:cs="SimSun"/>
          <w:sz w:val="21"/>
          <w:szCs w:val="21"/>
        </w:rPr>
        <w:t xml:space="preserve"> </w:t>
      </w:r>
      <w:r>
        <w:rPr>
          <w:rFonts w:ascii="SimSun" w:hAnsi="SimSun" w:eastAsia="SimSun" w:cs="SimSun"/>
          <w:sz w:val="21"/>
          <w:szCs w:val="21"/>
          <w:spacing w:val="-7"/>
        </w:rPr>
        <w:t>甚至鲜血。</w:t>
      </w:r>
    </w:p>
    <w:p>
      <w:pPr>
        <w:ind w:right="101"/>
        <w:spacing w:before="55" w:line="194" w:lineRule="auto"/>
        <w:jc w:val="right"/>
        <w:rPr>
          <w:rFonts w:ascii="SimSun" w:hAnsi="SimSun" w:eastAsia="SimSun" w:cs="SimSun"/>
          <w:sz w:val="21"/>
          <w:szCs w:val="21"/>
        </w:rPr>
      </w:pPr>
      <w:r>
        <w:rPr>
          <w:rFonts w:ascii="Times New Roman" w:hAnsi="Times New Roman" w:eastAsia="Times New Roman" w:cs="Times New Roman"/>
          <w:sz w:val="29"/>
          <w:szCs w:val="29"/>
          <w:b/>
          <w:bCs/>
          <w:spacing w:val="5"/>
        </w:rPr>
        <w:t>4.</w:t>
      </w:r>
      <w:r>
        <w:rPr>
          <w:rFonts w:ascii="Times New Roman" w:hAnsi="Times New Roman" w:eastAsia="Times New Roman" w:cs="Times New Roman"/>
          <w:sz w:val="29"/>
          <w:szCs w:val="29"/>
          <w:spacing w:val="28"/>
        </w:rPr>
        <w:t xml:space="preserve"> </w:t>
      </w:r>
      <w:r>
        <w:rPr>
          <w:rFonts w:ascii="SimSun" w:hAnsi="SimSun" w:eastAsia="SimSun" w:cs="SimSun"/>
          <w:sz w:val="21"/>
          <w:szCs w:val="21"/>
          <w:b/>
          <w:bCs/>
          <w:spacing w:val="5"/>
        </w:rPr>
        <w:t>失血性周围循环衰竭</w:t>
      </w:r>
      <w:r>
        <w:rPr>
          <w:rFonts w:ascii="SimSun" w:hAnsi="SimSun" w:eastAsia="SimSun" w:cs="SimSun"/>
          <w:sz w:val="21"/>
          <w:szCs w:val="21"/>
          <w:spacing w:val="84"/>
        </w:rPr>
        <w:t xml:space="preserve"> </w:t>
      </w:r>
      <w:r>
        <w:rPr>
          <w:rFonts w:ascii="SimSun" w:hAnsi="SimSun" w:eastAsia="SimSun" w:cs="SimSun"/>
          <w:sz w:val="21"/>
          <w:szCs w:val="21"/>
          <w:spacing w:val="5"/>
        </w:rPr>
        <w:t>急性大量失血由于循环血容量迅速减少而导致周围循环衰竭。表现</w:t>
      </w:r>
    </w:p>
    <w:p>
      <w:pPr>
        <w:sectPr>
          <w:footerReference w:type="default" r:id="rId26"/>
          <w:pgSz w:w="11900" w:h="16840"/>
          <w:pgMar w:top="1400" w:right="830" w:bottom="506" w:left="679" w:header="0" w:footer="327" w:gutter="0"/>
        </w:sectPr>
        <w:rPr/>
      </w:pPr>
    </w:p>
    <w:p>
      <w:pPr>
        <w:ind w:right="96"/>
        <w:spacing w:before="42" w:line="222" w:lineRule="auto"/>
        <w:jc w:val="right"/>
        <w:rPr>
          <w:rFonts w:ascii="SimSun" w:hAnsi="SimSun" w:eastAsia="SimSun" w:cs="SimSun"/>
          <w:sz w:val="21"/>
          <w:szCs w:val="21"/>
        </w:rPr>
      </w:pPr>
      <w:r>
        <w:drawing>
          <wp:anchor distT="0" distB="0" distL="0" distR="0" simplePos="0" relativeHeight="251700224" behindDoc="0" locked="0" layoutInCell="0" allowOverlap="1">
            <wp:simplePos x="0" y="0"/>
            <wp:positionH relativeFrom="page">
              <wp:posOffset>6597655</wp:posOffset>
            </wp:positionH>
            <wp:positionV relativeFrom="page">
              <wp:posOffset>9969456</wp:posOffset>
            </wp:positionV>
            <wp:extent cx="501676" cy="444524"/>
            <wp:effectExtent l="0" t="0" r="0" b="0"/>
            <wp:wrapNone/>
            <wp:docPr id="17" name="IM 17"/>
            <wp:cNvGraphicFramePr/>
            <a:graphic>
              <a:graphicData uri="http://schemas.openxmlformats.org/drawingml/2006/picture">
                <pic:pic>
                  <pic:nvPicPr>
                    <pic:cNvPr id="17" name="IM 17"/>
                    <pic:cNvPicPr/>
                  </pic:nvPicPr>
                  <pic:blipFill>
                    <a:blip r:embed="rId28"/>
                    <a:stretch>
                      <a:fillRect/>
                    </a:stretch>
                  </pic:blipFill>
                  <pic:spPr>
                    <a:xfrm rot="0">
                      <a:off x="0" y="0"/>
                      <a:ext cx="501676" cy="444524"/>
                    </a:xfrm>
                    <a:prstGeom prst="rect">
                      <a:avLst/>
                    </a:prstGeom>
                  </pic:spPr>
                </pic:pic>
              </a:graphicData>
            </a:graphic>
          </wp:anchor>
        </w:drawing>
      </w:r>
      <w:r>
        <w:rPr>
          <w:rFonts w:ascii="SimHei" w:hAnsi="SimHei" w:eastAsia="SimHei" w:cs="SimHei"/>
          <w:sz w:val="21"/>
          <w:szCs w:val="21"/>
          <w:color w:val="0073C0"/>
          <w:spacing w:val="-16"/>
        </w:rPr>
        <w:t>第二十五章</w:t>
      </w:r>
      <w:r>
        <w:rPr>
          <w:rFonts w:ascii="SimHei" w:hAnsi="SimHei" w:eastAsia="SimHei" w:cs="SimHei"/>
          <w:sz w:val="21"/>
          <w:szCs w:val="21"/>
          <w:color w:val="0073C0"/>
          <w:spacing w:val="67"/>
        </w:rPr>
        <w:t xml:space="preserve"> </w:t>
      </w:r>
      <w:r>
        <w:rPr>
          <w:rFonts w:ascii="SimHei" w:hAnsi="SimHei" w:eastAsia="SimHei" w:cs="SimHei"/>
          <w:sz w:val="21"/>
          <w:szCs w:val="21"/>
          <w:color w:val="0073C0"/>
          <w:spacing w:val="-16"/>
        </w:rPr>
        <w:t>消化道出血</w:t>
      </w:r>
      <w:r>
        <w:rPr>
          <w:rFonts w:ascii="SimHei" w:hAnsi="SimHei" w:eastAsia="SimHei" w:cs="SimHei"/>
          <w:sz w:val="21"/>
          <w:szCs w:val="21"/>
          <w:color w:val="0073C0"/>
          <w:spacing w:val="12"/>
        </w:rPr>
        <w:t xml:space="preserve">      </w:t>
      </w:r>
      <w:r>
        <w:rPr>
          <w:rFonts w:ascii="SimSun" w:hAnsi="SimSun" w:eastAsia="SimSun" w:cs="SimSun"/>
          <w:sz w:val="21"/>
          <w:szCs w:val="21"/>
          <w:b/>
          <w:bCs/>
          <w:color w:val="0077C7"/>
          <w:spacing w:val="-16"/>
        </w:rPr>
        <w:t>451</w:t>
      </w:r>
    </w:p>
    <w:p>
      <w:pPr>
        <w:spacing w:line="314" w:lineRule="auto"/>
        <w:rPr>
          <w:rFonts w:ascii="Arial"/>
          <w:sz w:val="21"/>
        </w:rPr>
      </w:pPr>
      <w:r/>
    </w:p>
    <w:p>
      <w:pPr>
        <w:spacing w:before="68" w:line="220" w:lineRule="auto"/>
        <w:rPr>
          <w:rFonts w:ascii="FangSong" w:hAnsi="FangSong" w:eastAsia="FangSong" w:cs="FangSong"/>
          <w:sz w:val="21"/>
          <w:szCs w:val="21"/>
        </w:rPr>
      </w:pPr>
      <w:r>
        <w:rPr>
          <w:rFonts w:ascii="FangSong" w:hAnsi="FangSong" w:eastAsia="FangSong" w:cs="FangSong"/>
          <w:sz w:val="21"/>
          <w:szCs w:val="21"/>
          <w:spacing w:val="-13"/>
        </w:rPr>
        <w:t>为头晕、心慌、乏力，突然起立发生晕厥、肢体冷感、</w:t>
      </w:r>
      <w:r>
        <w:rPr>
          <w:rFonts w:ascii="FangSong" w:hAnsi="FangSong" w:eastAsia="FangSong" w:cs="FangSong"/>
          <w:sz w:val="21"/>
          <w:szCs w:val="21"/>
          <w:spacing w:val="-14"/>
        </w:rPr>
        <w:t>心率加快、血压偏低等。严重者呈休克状态。</w:t>
      </w:r>
    </w:p>
    <w:p>
      <w:pPr>
        <w:ind w:right="1171" w:firstLine="419"/>
        <w:spacing w:before="93" w:line="290" w:lineRule="auto"/>
        <w:rPr>
          <w:rFonts w:ascii="SimSun" w:hAnsi="SimSun" w:eastAsia="SimSun" w:cs="SimSun"/>
          <w:sz w:val="21"/>
          <w:szCs w:val="21"/>
        </w:rPr>
      </w:pPr>
      <w:r>
        <w:rPr>
          <w:rFonts w:ascii="SimSun" w:hAnsi="SimSun" w:eastAsia="SimSun" w:cs="SimSun"/>
          <w:sz w:val="21"/>
          <w:szCs w:val="21"/>
          <w:spacing w:val="-3"/>
        </w:rPr>
        <w:t>5.</w:t>
      </w:r>
      <w:r>
        <w:rPr>
          <w:rFonts w:ascii="SimSun" w:hAnsi="SimSun" w:eastAsia="SimSun" w:cs="SimSun"/>
          <w:sz w:val="21"/>
          <w:szCs w:val="21"/>
          <w:spacing w:val="-23"/>
        </w:rPr>
        <w:t xml:space="preserve"> </w:t>
      </w:r>
      <w:r>
        <w:rPr>
          <w:rFonts w:ascii="SimSun" w:hAnsi="SimSun" w:eastAsia="SimSun" w:cs="SimSun"/>
          <w:sz w:val="21"/>
          <w:szCs w:val="21"/>
          <w:spacing w:val="-3"/>
        </w:rPr>
        <w:t>贫血和血象变化</w:t>
      </w:r>
      <w:r>
        <w:rPr>
          <w:rFonts w:ascii="SimSun" w:hAnsi="SimSun" w:eastAsia="SimSun" w:cs="SimSun"/>
          <w:sz w:val="21"/>
          <w:szCs w:val="21"/>
          <w:spacing w:val="86"/>
        </w:rPr>
        <w:t xml:space="preserve"> </w:t>
      </w:r>
      <w:r>
        <w:rPr>
          <w:rFonts w:ascii="SimSun" w:hAnsi="SimSun" w:eastAsia="SimSun" w:cs="SimSun"/>
          <w:sz w:val="21"/>
          <w:szCs w:val="21"/>
          <w:spacing w:val="-3"/>
        </w:rPr>
        <w:t>急性大量出血后均有失血性贫血，但在出血的早期，</w:t>
      </w:r>
      <w:r>
        <w:rPr>
          <w:rFonts w:ascii="SimSun" w:hAnsi="SimSun" w:eastAsia="SimSun" w:cs="SimSun"/>
          <w:sz w:val="21"/>
          <w:szCs w:val="21"/>
          <w:spacing w:val="-4"/>
        </w:rPr>
        <w:t>血红蛋白浓度、红细胞</w:t>
      </w:r>
      <w:r>
        <w:rPr>
          <w:rFonts w:ascii="SimSun" w:hAnsi="SimSun" w:eastAsia="SimSun" w:cs="SimSun"/>
          <w:sz w:val="21"/>
          <w:szCs w:val="21"/>
        </w:rPr>
        <w:t xml:space="preserve"> </w:t>
      </w:r>
      <w:r>
        <w:rPr>
          <w:rFonts w:ascii="SimSun" w:hAnsi="SimSun" w:eastAsia="SimSun" w:cs="SimSun"/>
          <w:sz w:val="21"/>
          <w:szCs w:val="21"/>
          <w:spacing w:val="-6"/>
        </w:rPr>
        <w:t>计数与血细胞比容可无明显变化。在出血后，组织液渗入血管内，使血液稀释，</w:t>
      </w:r>
      <w:r>
        <w:rPr>
          <w:rFonts w:ascii="SimSun" w:hAnsi="SimSun" w:eastAsia="SimSun" w:cs="SimSun"/>
          <w:sz w:val="21"/>
          <w:szCs w:val="21"/>
          <w:spacing w:val="75"/>
        </w:rPr>
        <w:t xml:space="preserve"> </w:t>
      </w:r>
      <w:r>
        <w:rPr>
          <w:rFonts w:ascii="SimSun" w:hAnsi="SimSun" w:eastAsia="SimSun" w:cs="SimSun"/>
          <w:sz w:val="21"/>
          <w:szCs w:val="21"/>
          <w:spacing w:val="-6"/>
        </w:rPr>
        <w:t>一般须经3～4小时及</w:t>
      </w:r>
      <w:r>
        <w:rPr>
          <w:rFonts w:ascii="SimSun" w:hAnsi="SimSun" w:eastAsia="SimSun" w:cs="SimSun"/>
          <w:sz w:val="21"/>
          <w:szCs w:val="21"/>
        </w:rPr>
        <w:t xml:space="preserve"> </w:t>
      </w:r>
      <w:r>
        <w:rPr>
          <w:rFonts w:ascii="SimSun" w:hAnsi="SimSun" w:eastAsia="SimSun" w:cs="SimSun"/>
          <w:sz w:val="21"/>
          <w:szCs w:val="21"/>
          <w:spacing w:val="2"/>
        </w:rPr>
        <w:t>以上才出现贫血，出血后24～72小时血液稀释到最大限度。贫血程度除取决于失血量外，还和出血</w:t>
      </w:r>
      <w:r>
        <w:rPr>
          <w:rFonts w:ascii="SimSun" w:hAnsi="SimSun" w:eastAsia="SimSun" w:cs="SimSun"/>
          <w:sz w:val="21"/>
          <w:szCs w:val="21"/>
          <w:spacing w:val="8"/>
        </w:rPr>
        <w:t xml:space="preserve"> </w:t>
      </w:r>
      <w:r>
        <w:rPr>
          <w:rFonts w:ascii="SimSun" w:hAnsi="SimSun" w:eastAsia="SimSun" w:cs="SimSun"/>
          <w:sz w:val="21"/>
          <w:szCs w:val="21"/>
          <w:spacing w:val="3"/>
        </w:rPr>
        <w:t>前有无贫血基础、出血后液体平衡状况等因素有关。出血24小时内网</w:t>
      </w:r>
      <w:r>
        <w:rPr>
          <w:rFonts w:ascii="SimSun" w:hAnsi="SimSun" w:eastAsia="SimSun" w:cs="SimSun"/>
          <w:sz w:val="21"/>
          <w:szCs w:val="21"/>
          <w:spacing w:val="2"/>
        </w:rPr>
        <w:t>织红细胞计数即见增高，出血</w:t>
      </w:r>
      <w:r>
        <w:rPr>
          <w:rFonts w:ascii="SimSun" w:hAnsi="SimSun" w:eastAsia="SimSun" w:cs="SimSun"/>
          <w:sz w:val="21"/>
          <w:szCs w:val="21"/>
        </w:rPr>
        <w:t xml:space="preserve"> </w:t>
      </w:r>
      <w:r>
        <w:rPr>
          <w:rFonts w:ascii="SimSun" w:hAnsi="SimSun" w:eastAsia="SimSun" w:cs="SimSun"/>
          <w:sz w:val="21"/>
          <w:szCs w:val="21"/>
          <w:spacing w:val="-2"/>
        </w:rPr>
        <w:t>停止后逐渐降至正常。</w:t>
      </w:r>
    </w:p>
    <w:p>
      <w:pPr>
        <w:ind w:left="419"/>
        <w:spacing w:before="70" w:line="370" w:lineRule="exact"/>
        <w:rPr>
          <w:rFonts w:ascii="SimSun" w:hAnsi="SimSun" w:eastAsia="SimSun" w:cs="SimSun"/>
          <w:sz w:val="21"/>
          <w:szCs w:val="21"/>
        </w:rPr>
      </w:pPr>
      <w:r>
        <w:rPr>
          <w:rFonts w:ascii="SimSun" w:hAnsi="SimSun" w:eastAsia="SimSun" w:cs="SimSun"/>
          <w:sz w:val="21"/>
          <w:szCs w:val="21"/>
          <w:spacing w:val="-2"/>
          <w:position w:val="11"/>
        </w:rPr>
        <w:t>急性出血病人为正细胞正色素性贫血，在出血后骨髓有明显代偿性增生，可暂时出</w:t>
      </w:r>
      <w:r>
        <w:rPr>
          <w:rFonts w:ascii="SimSun" w:hAnsi="SimSun" w:eastAsia="SimSun" w:cs="SimSun"/>
          <w:sz w:val="21"/>
          <w:szCs w:val="21"/>
          <w:spacing w:val="-3"/>
          <w:position w:val="11"/>
        </w:rPr>
        <w:t>现大细胞性贫</w:t>
      </w:r>
    </w:p>
    <w:p>
      <w:pPr>
        <w:spacing w:line="219" w:lineRule="auto"/>
        <w:rPr>
          <w:rFonts w:ascii="SimSun" w:hAnsi="SimSun" w:eastAsia="SimSun" w:cs="SimSun"/>
          <w:sz w:val="21"/>
          <w:szCs w:val="21"/>
        </w:rPr>
      </w:pPr>
      <w:r>
        <w:rPr>
          <w:rFonts w:ascii="SimSun" w:hAnsi="SimSun" w:eastAsia="SimSun" w:cs="SimSun"/>
          <w:sz w:val="21"/>
          <w:szCs w:val="21"/>
          <w:spacing w:val="-7"/>
        </w:rPr>
        <w:t>血；慢性失血则呈小细胞低色素性贫血。</w:t>
      </w:r>
    </w:p>
    <w:p>
      <w:pPr>
        <w:ind w:right="1167" w:firstLine="419"/>
        <w:spacing w:before="69" w:line="268" w:lineRule="auto"/>
        <w:rPr>
          <w:rFonts w:ascii="SimSun" w:hAnsi="SimSun" w:eastAsia="SimSun" w:cs="SimSun"/>
          <w:sz w:val="21"/>
          <w:szCs w:val="21"/>
        </w:rPr>
      </w:pPr>
      <w:r>
        <w:rPr>
          <w:rFonts w:ascii="SimSun" w:hAnsi="SimSun" w:eastAsia="SimSun" w:cs="SimSun"/>
          <w:sz w:val="21"/>
          <w:szCs w:val="21"/>
          <w:spacing w:val="2"/>
        </w:rPr>
        <w:t>6.</w:t>
      </w:r>
      <w:r>
        <w:rPr>
          <w:rFonts w:ascii="SimSun" w:hAnsi="SimSun" w:eastAsia="SimSun" w:cs="SimSun"/>
          <w:sz w:val="21"/>
          <w:szCs w:val="21"/>
          <w:spacing w:val="-19"/>
        </w:rPr>
        <w:t xml:space="preserve"> </w:t>
      </w:r>
      <w:r>
        <w:rPr>
          <w:rFonts w:ascii="SimSun" w:hAnsi="SimSun" w:eastAsia="SimSun" w:cs="SimSun"/>
          <w:sz w:val="21"/>
          <w:szCs w:val="21"/>
          <w:spacing w:val="2"/>
        </w:rPr>
        <w:t>发热与氮质血症</w:t>
      </w:r>
      <w:r>
        <w:rPr>
          <w:rFonts w:ascii="SimSun" w:hAnsi="SimSun" w:eastAsia="SimSun" w:cs="SimSun"/>
          <w:sz w:val="21"/>
          <w:szCs w:val="21"/>
          <w:spacing w:val="74"/>
        </w:rPr>
        <w:t xml:space="preserve"> </w:t>
      </w:r>
      <w:r>
        <w:rPr>
          <w:rFonts w:ascii="SimSun" w:hAnsi="SimSun" w:eastAsia="SimSun" w:cs="SimSun"/>
          <w:sz w:val="21"/>
          <w:szCs w:val="21"/>
          <w:spacing w:val="2"/>
        </w:rPr>
        <w:t>消化道大量出血后，部分病人在24小时内出现低热，持续3～5天后降至正</w:t>
      </w:r>
      <w:r>
        <w:rPr>
          <w:rFonts w:ascii="SimSun" w:hAnsi="SimSun" w:eastAsia="SimSun" w:cs="SimSun"/>
          <w:sz w:val="21"/>
          <w:szCs w:val="21"/>
        </w:rPr>
        <w:t xml:space="preserve"> </w:t>
      </w:r>
      <w:r>
        <w:rPr>
          <w:rFonts w:ascii="SimSun" w:hAnsi="SimSun" w:eastAsia="SimSun" w:cs="SimSun"/>
          <w:sz w:val="21"/>
          <w:szCs w:val="21"/>
          <w:spacing w:val="1"/>
        </w:rPr>
        <w:t>常。发热的机制可能与循环衰竭影响体温调节中枢功能有关。</w:t>
      </w:r>
    </w:p>
    <w:p>
      <w:pPr>
        <w:ind w:right="1191" w:firstLine="419"/>
        <w:spacing w:before="90" w:line="271" w:lineRule="auto"/>
        <w:rPr>
          <w:rFonts w:ascii="SimSun" w:hAnsi="SimSun" w:eastAsia="SimSun" w:cs="SimSun"/>
          <w:sz w:val="21"/>
          <w:szCs w:val="21"/>
        </w:rPr>
      </w:pPr>
      <w:r>
        <w:rPr>
          <w:rFonts w:ascii="SimSun" w:hAnsi="SimSun" w:eastAsia="SimSun" w:cs="SimSun"/>
          <w:sz w:val="21"/>
          <w:szCs w:val="21"/>
          <w:spacing w:val="-2"/>
        </w:rPr>
        <w:t>由于大量血液蛋白质的消化产物在肠道被吸收，血中尿素氮浓度可暂时增高，称</w:t>
      </w:r>
      <w:r>
        <w:rPr>
          <w:rFonts w:ascii="SimSun" w:hAnsi="SimSun" w:eastAsia="SimSun" w:cs="SimSun"/>
          <w:sz w:val="21"/>
          <w:szCs w:val="21"/>
          <w:spacing w:val="-3"/>
        </w:rPr>
        <w:t>为肠源性氮质血</w:t>
      </w:r>
      <w:r>
        <w:rPr>
          <w:rFonts w:ascii="SimSun" w:hAnsi="SimSun" w:eastAsia="SimSun" w:cs="SimSun"/>
          <w:sz w:val="21"/>
          <w:szCs w:val="21"/>
        </w:rPr>
        <w:t xml:space="preserve"> </w:t>
      </w:r>
      <w:r>
        <w:rPr>
          <w:rFonts w:ascii="SimSun" w:hAnsi="SimSun" w:eastAsia="SimSun" w:cs="SimSun"/>
          <w:sz w:val="21"/>
          <w:szCs w:val="21"/>
          <w:spacing w:val="3"/>
        </w:rPr>
        <w:t>症。</w:t>
      </w:r>
      <w:r>
        <w:rPr>
          <w:rFonts w:ascii="SimSun" w:hAnsi="SimSun" w:eastAsia="SimSun" w:cs="SimSun"/>
          <w:sz w:val="21"/>
          <w:szCs w:val="21"/>
          <w:spacing w:val="-22"/>
        </w:rPr>
        <w:t xml:space="preserve"> </w:t>
      </w:r>
      <w:r>
        <w:rPr>
          <w:rFonts w:ascii="SimSun" w:hAnsi="SimSun" w:eastAsia="SimSun" w:cs="SimSun"/>
          <w:sz w:val="21"/>
          <w:szCs w:val="21"/>
          <w:spacing w:val="3"/>
        </w:rPr>
        <w:t>一般出血后数小时血尿素氮开始上升，约24～48小时达高峰，</w:t>
      </w:r>
      <w:r>
        <w:rPr>
          <w:rFonts w:ascii="SimSun" w:hAnsi="SimSun" w:eastAsia="SimSun" w:cs="SimSun"/>
          <w:sz w:val="21"/>
          <w:szCs w:val="21"/>
          <w:spacing w:val="2"/>
        </w:rPr>
        <w:t>大多不超出14.3</w:t>
      </w:r>
      <w:r>
        <w:rPr>
          <w:rFonts w:ascii="SimSun" w:hAnsi="SimSun" w:eastAsia="SimSun" w:cs="SimSun"/>
          <w:sz w:val="21"/>
          <w:szCs w:val="21"/>
        </w:rPr>
        <w:t>mmol</w:t>
      </w:r>
      <w:r>
        <w:rPr>
          <w:rFonts w:ascii="SimSun" w:hAnsi="SimSun" w:eastAsia="SimSun" w:cs="SimSun"/>
          <w:sz w:val="21"/>
          <w:szCs w:val="21"/>
          <w:spacing w:val="2"/>
        </w:rPr>
        <w:t>/L(40</w:t>
      </w:r>
      <w:r>
        <w:rPr>
          <w:rFonts w:ascii="SimSun" w:hAnsi="SimSun" w:eastAsia="SimSun" w:cs="SimSun"/>
          <w:sz w:val="21"/>
          <w:szCs w:val="21"/>
        </w:rPr>
        <w:t>mg</w:t>
      </w:r>
      <w:r>
        <w:rPr>
          <w:rFonts w:ascii="SimSun" w:hAnsi="SimSun" w:eastAsia="SimSun" w:cs="SimSun"/>
          <w:sz w:val="21"/>
          <w:szCs w:val="21"/>
          <w:spacing w:val="2"/>
        </w:rPr>
        <w:t>/</w:t>
      </w:r>
      <w:r>
        <w:rPr>
          <w:rFonts w:ascii="SimSun" w:hAnsi="SimSun" w:eastAsia="SimSun" w:cs="SimSun"/>
          <w:sz w:val="21"/>
          <w:szCs w:val="21"/>
        </w:rPr>
        <w:t xml:space="preserve">  </w:t>
      </w:r>
      <w:r>
        <w:rPr>
          <w:rFonts w:ascii="SimSun" w:hAnsi="SimSun" w:eastAsia="SimSun" w:cs="SimSun"/>
          <w:sz w:val="21"/>
          <w:szCs w:val="21"/>
          <w:spacing w:val="-2"/>
        </w:rPr>
        <w:t>dl),3～4</w:t>
      </w:r>
      <w:r>
        <w:rPr>
          <w:rFonts w:ascii="SimSun" w:hAnsi="SimSun" w:eastAsia="SimSun" w:cs="SimSun"/>
          <w:sz w:val="21"/>
          <w:szCs w:val="21"/>
          <w:spacing w:val="-53"/>
        </w:rPr>
        <w:t xml:space="preserve"> </w:t>
      </w:r>
      <w:r>
        <w:rPr>
          <w:rFonts w:ascii="SimSun" w:hAnsi="SimSun" w:eastAsia="SimSun" w:cs="SimSun"/>
          <w:sz w:val="21"/>
          <w:szCs w:val="21"/>
          <w:spacing w:val="-2"/>
        </w:rPr>
        <w:t>日后降至正常。氮质血症多因循环血容量降低，肾</w:t>
      </w:r>
      <w:r>
        <w:rPr>
          <w:rFonts w:ascii="SimSun" w:hAnsi="SimSun" w:eastAsia="SimSun" w:cs="SimSun"/>
          <w:sz w:val="21"/>
          <w:szCs w:val="21"/>
          <w:spacing w:val="-3"/>
        </w:rPr>
        <w:t>前性功能不全所致。</w:t>
      </w:r>
    </w:p>
    <w:p>
      <w:pPr>
        <w:ind w:left="297"/>
        <w:spacing w:before="63" w:line="221" w:lineRule="auto"/>
        <w:rPr>
          <w:rFonts w:ascii="SimHei" w:hAnsi="SimHei" w:eastAsia="SimHei" w:cs="SimHei"/>
          <w:sz w:val="25"/>
          <w:szCs w:val="25"/>
        </w:rPr>
      </w:pPr>
      <w:r>
        <w:rPr>
          <w:rFonts w:ascii="SimHei" w:hAnsi="SimHei" w:eastAsia="SimHei" w:cs="SimHei"/>
          <w:sz w:val="25"/>
          <w:szCs w:val="25"/>
          <w:b/>
          <w:bCs/>
          <w:color w:val="006AA8"/>
          <w:spacing w:val="-32"/>
        </w:rPr>
        <w:t>【诊断】</w:t>
      </w:r>
    </w:p>
    <w:p>
      <w:pPr>
        <w:ind w:left="422"/>
        <w:spacing w:before="71" w:line="222" w:lineRule="auto"/>
        <w:rPr>
          <w:rFonts w:ascii="SimHei" w:hAnsi="SimHei" w:eastAsia="SimHei" w:cs="SimHei"/>
          <w:sz w:val="21"/>
          <w:szCs w:val="21"/>
        </w:rPr>
      </w:pPr>
      <w:r>
        <w:rPr>
          <w:rFonts w:ascii="SimHei" w:hAnsi="SimHei" w:eastAsia="SimHei" w:cs="SimHei"/>
          <w:sz w:val="21"/>
          <w:szCs w:val="21"/>
          <w:b/>
          <w:bCs/>
          <w:spacing w:val="15"/>
        </w:rPr>
        <w:t>(一)确定消化道出血</w:t>
      </w:r>
    </w:p>
    <w:p>
      <w:pPr>
        <w:ind w:right="1183" w:firstLine="419"/>
        <w:spacing w:before="92" w:line="285" w:lineRule="auto"/>
        <w:jc w:val="both"/>
        <w:rPr>
          <w:rFonts w:ascii="SimSun" w:hAnsi="SimSun" w:eastAsia="SimSun" w:cs="SimSun"/>
          <w:sz w:val="21"/>
          <w:szCs w:val="21"/>
        </w:rPr>
      </w:pPr>
      <w:r>
        <w:rPr>
          <w:rFonts w:ascii="SimSun" w:hAnsi="SimSun" w:eastAsia="SimSun" w:cs="SimSun"/>
          <w:sz w:val="21"/>
          <w:szCs w:val="21"/>
          <w:spacing w:val="-7"/>
        </w:rPr>
        <w:t>根据呕血、黑粪、血便和失血性周围循环衰竭的临床表现，呕吐物或黑粪隐血试验呈强阳性，血红</w:t>
      </w:r>
      <w:r>
        <w:rPr>
          <w:rFonts w:ascii="SimSun" w:hAnsi="SimSun" w:eastAsia="SimSun" w:cs="SimSun"/>
          <w:sz w:val="21"/>
          <w:szCs w:val="21"/>
        </w:rPr>
        <w:t xml:space="preserve"> </w:t>
      </w:r>
      <w:r>
        <w:rPr>
          <w:rFonts w:ascii="SimSun" w:hAnsi="SimSun" w:eastAsia="SimSun" w:cs="SimSun"/>
          <w:sz w:val="21"/>
          <w:szCs w:val="21"/>
          <w:spacing w:val="-2"/>
        </w:rPr>
        <w:t>蛋白浓度、红细胞计数及血细胞比容下降的实验室证据，可诊断消化道出血，但须除外消化道以外的</w:t>
      </w:r>
      <w:r>
        <w:rPr>
          <w:rFonts w:ascii="SimSun" w:hAnsi="SimSun" w:eastAsia="SimSun" w:cs="SimSun"/>
          <w:sz w:val="21"/>
          <w:szCs w:val="21"/>
          <w:spacing w:val="3"/>
        </w:rPr>
        <w:t xml:space="preserve"> </w:t>
      </w:r>
      <w:r>
        <w:rPr>
          <w:rFonts w:ascii="SimSun" w:hAnsi="SimSun" w:eastAsia="SimSun" w:cs="SimSun"/>
          <w:sz w:val="21"/>
          <w:szCs w:val="21"/>
          <w:spacing w:val="-11"/>
        </w:rPr>
        <w:t>出血因素，如：①需鉴别咯血与呕血；②口、鼻</w:t>
      </w:r>
      <w:r>
        <w:rPr>
          <w:rFonts w:ascii="SimSun" w:hAnsi="SimSun" w:eastAsia="SimSun" w:cs="SimSun"/>
          <w:sz w:val="21"/>
          <w:szCs w:val="21"/>
          <w:spacing w:val="-12"/>
        </w:rPr>
        <w:t>、咽喉部出血，需仔细询问病史和局部检查；③食物及药</w:t>
      </w:r>
      <w:r>
        <w:rPr>
          <w:rFonts w:ascii="SimSun" w:hAnsi="SimSun" w:eastAsia="SimSun" w:cs="SimSun"/>
          <w:sz w:val="21"/>
          <w:szCs w:val="21"/>
        </w:rPr>
        <w:t xml:space="preserve"> </w:t>
      </w:r>
      <w:r>
        <w:rPr>
          <w:rFonts w:ascii="SimSun" w:hAnsi="SimSun" w:eastAsia="SimSun" w:cs="SimSun"/>
          <w:sz w:val="21"/>
          <w:szCs w:val="21"/>
          <w:spacing w:val="-11"/>
        </w:rPr>
        <w:t>物引起的黑粪，如动物血、炭粉、铁剂或铋剂等药物，详细询问病史可鉴别。</w:t>
      </w:r>
    </w:p>
    <w:p>
      <w:pPr>
        <w:ind w:left="422"/>
        <w:spacing w:before="88" w:line="222" w:lineRule="auto"/>
        <w:rPr>
          <w:rFonts w:ascii="SimHei" w:hAnsi="SimHei" w:eastAsia="SimHei" w:cs="SimHei"/>
          <w:sz w:val="21"/>
          <w:szCs w:val="21"/>
        </w:rPr>
      </w:pPr>
      <w:r>
        <w:rPr>
          <w:rFonts w:ascii="SimHei" w:hAnsi="SimHei" w:eastAsia="SimHei" w:cs="SimHei"/>
          <w:sz w:val="21"/>
          <w:szCs w:val="21"/>
          <w:b/>
          <w:bCs/>
          <w:spacing w:val="8"/>
        </w:rPr>
        <w:t>(二)出血程度的评估和周围循环状态的判断</w:t>
      </w:r>
    </w:p>
    <w:p>
      <w:pPr>
        <w:ind w:right="1168" w:firstLine="419"/>
        <w:spacing w:before="80" w:line="278" w:lineRule="auto"/>
        <w:jc w:val="both"/>
        <w:rPr>
          <w:rFonts w:ascii="SimSun" w:hAnsi="SimSun" w:eastAsia="SimSun" w:cs="SimSun"/>
          <w:sz w:val="21"/>
          <w:szCs w:val="21"/>
        </w:rPr>
      </w:pPr>
      <w:r>
        <w:rPr>
          <w:rFonts w:ascii="SimSun" w:hAnsi="SimSun" w:eastAsia="SimSun" w:cs="SimSun"/>
          <w:sz w:val="21"/>
          <w:szCs w:val="21"/>
          <w:spacing w:val="11"/>
        </w:rPr>
        <w:t>病情严重度与失血量呈正相关，每日消化道出血&gt;5</w:t>
      </w:r>
      <w:r>
        <w:rPr>
          <w:rFonts w:ascii="SimSun" w:hAnsi="SimSun" w:eastAsia="SimSun" w:cs="SimSun"/>
          <w:sz w:val="21"/>
          <w:szCs w:val="21"/>
        </w:rPr>
        <w:t>ml</w:t>
      </w:r>
      <w:r>
        <w:rPr>
          <w:rFonts w:ascii="SimSun" w:hAnsi="SimSun" w:eastAsia="SimSun" w:cs="SimSun"/>
          <w:sz w:val="21"/>
          <w:szCs w:val="21"/>
          <w:spacing w:val="11"/>
        </w:rPr>
        <w:t>,粪便潜血试验阳性；每日出血量超过</w:t>
      </w:r>
      <w:r>
        <w:rPr>
          <w:rFonts w:ascii="SimSun" w:hAnsi="SimSun" w:eastAsia="SimSun" w:cs="SimSun"/>
          <w:sz w:val="21"/>
          <w:szCs w:val="21"/>
          <w:spacing w:val="12"/>
        </w:rPr>
        <w:t xml:space="preserve"> </w:t>
      </w:r>
      <w:r>
        <w:rPr>
          <w:rFonts w:ascii="SimSun" w:hAnsi="SimSun" w:eastAsia="SimSun" w:cs="SimSun"/>
          <w:sz w:val="21"/>
          <w:szCs w:val="21"/>
          <w:spacing w:val="2"/>
        </w:rPr>
        <w:t>50</w:t>
      </w:r>
      <w:r>
        <w:rPr>
          <w:rFonts w:ascii="SimSun" w:hAnsi="SimSun" w:eastAsia="SimSun" w:cs="SimSun"/>
          <w:sz w:val="21"/>
          <w:szCs w:val="21"/>
        </w:rPr>
        <w:t>ml</w:t>
      </w:r>
      <w:r>
        <w:rPr>
          <w:rFonts w:ascii="SimSun" w:hAnsi="SimSun" w:eastAsia="SimSun" w:cs="SimSun"/>
          <w:sz w:val="21"/>
          <w:szCs w:val="21"/>
          <w:spacing w:val="2"/>
        </w:rPr>
        <w:t>,可出现黑便；胃内积血量&gt;250</w:t>
      </w:r>
      <w:r>
        <w:rPr>
          <w:rFonts w:ascii="SimSun" w:hAnsi="SimSun" w:eastAsia="SimSun" w:cs="SimSun"/>
          <w:sz w:val="21"/>
          <w:szCs w:val="21"/>
        </w:rPr>
        <w:t>ml</w:t>
      </w:r>
      <w:r>
        <w:rPr>
          <w:rFonts w:ascii="SimSun" w:hAnsi="SimSun" w:eastAsia="SimSun" w:cs="SimSun"/>
          <w:sz w:val="21"/>
          <w:szCs w:val="21"/>
          <w:spacing w:val="2"/>
        </w:rPr>
        <w:t>可引起呕血。</w:t>
      </w:r>
      <w:r>
        <w:rPr>
          <w:rFonts w:ascii="SimSun" w:hAnsi="SimSun" w:eastAsia="SimSun" w:cs="SimSun"/>
          <w:sz w:val="21"/>
          <w:szCs w:val="21"/>
          <w:spacing w:val="55"/>
        </w:rPr>
        <w:t xml:space="preserve"> </w:t>
      </w:r>
      <w:r>
        <w:rPr>
          <w:rFonts w:ascii="SimSun" w:hAnsi="SimSun" w:eastAsia="SimSun" w:cs="SimSun"/>
          <w:sz w:val="21"/>
          <w:szCs w:val="21"/>
          <w:spacing w:val="2"/>
        </w:rPr>
        <w:t>一次出血量&lt;400</w:t>
      </w:r>
      <w:r>
        <w:rPr>
          <w:rFonts w:ascii="SimSun" w:hAnsi="SimSun" w:eastAsia="SimSun" w:cs="SimSun"/>
          <w:sz w:val="21"/>
          <w:szCs w:val="21"/>
        </w:rPr>
        <w:t>ml</w:t>
      </w:r>
      <w:r>
        <w:rPr>
          <w:rFonts w:ascii="SimSun" w:hAnsi="SimSun" w:eastAsia="SimSun" w:cs="SimSun"/>
          <w:sz w:val="21"/>
          <w:szCs w:val="21"/>
          <w:spacing w:val="2"/>
        </w:rPr>
        <w:t>时</w:t>
      </w:r>
      <w:r>
        <w:rPr>
          <w:rFonts w:ascii="SimSun" w:hAnsi="SimSun" w:eastAsia="SimSun" w:cs="SimSun"/>
          <w:sz w:val="21"/>
          <w:szCs w:val="21"/>
          <w:spacing w:val="1"/>
        </w:rPr>
        <w:t>，因轻度血容量减少可由</w:t>
      </w:r>
      <w:r>
        <w:rPr>
          <w:rFonts w:ascii="SimSun" w:hAnsi="SimSun" w:eastAsia="SimSun" w:cs="SimSun"/>
          <w:sz w:val="21"/>
          <w:szCs w:val="21"/>
        </w:rPr>
        <w:t xml:space="preserve"> </w:t>
      </w:r>
      <w:r>
        <w:rPr>
          <w:rFonts w:ascii="SimSun" w:hAnsi="SimSun" w:eastAsia="SimSun" w:cs="SimSun"/>
          <w:sz w:val="21"/>
          <w:szCs w:val="21"/>
          <w:spacing w:val="-4"/>
        </w:rPr>
        <w:t>组织液及脾脏贮血所补充，多不引起全身症状。出血量&gt;400ml,可出现头晕、心悸、乏力等症状。短时</w:t>
      </w:r>
      <w:r>
        <w:rPr>
          <w:rFonts w:ascii="SimSun" w:hAnsi="SimSun" w:eastAsia="SimSun" w:cs="SimSun"/>
          <w:sz w:val="21"/>
          <w:szCs w:val="21"/>
          <w:spacing w:val="17"/>
        </w:rPr>
        <w:t xml:space="preserve"> </w:t>
      </w:r>
      <w:r>
        <w:rPr>
          <w:rFonts w:ascii="SimSun" w:hAnsi="SimSun" w:eastAsia="SimSun" w:cs="SimSun"/>
          <w:sz w:val="21"/>
          <w:szCs w:val="21"/>
        </w:rPr>
        <w:t>间内出血量&gt;1000ml,可有休克表现。</w:t>
      </w:r>
    </w:p>
    <w:p>
      <w:pPr>
        <w:ind w:right="1170" w:firstLine="419"/>
        <w:spacing w:before="107" w:line="279" w:lineRule="auto"/>
        <w:jc w:val="both"/>
        <w:rPr>
          <w:rFonts w:ascii="SimSun" w:hAnsi="SimSun" w:eastAsia="SimSun" w:cs="SimSun"/>
          <w:sz w:val="21"/>
          <w:szCs w:val="21"/>
        </w:rPr>
      </w:pPr>
      <w:r>
        <w:rPr>
          <w:rFonts w:ascii="SimSun" w:hAnsi="SimSun" w:eastAsia="SimSun" w:cs="SimSun"/>
          <w:sz w:val="21"/>
          <w:szCs w:val="21"/>
          <w:spacing w:val="-3"/>
        </w:rPr>
        <w:t>当病人消化道出血未及时排除，可通过观察其循环状态判断出血程度。早期循环血容量不足，可</w:t>
      </w:r>
      <w:r>
        <w:rPr>
          <w:rFonts w:ascii="SimSun" w:hAnsi="SimSun" w:eastAsia="SimSun" w:cs="SimSun"/>
          <w:sz w:val="21"/>
          <w:szCs w:val="21"/>
          <w:spacing w:val="13"/>
        </w:rPr>
        <w:t xml:space="preserve"> </w:t>
      </w:r>
      <w:r>
        <w:rPr>
          <w:rFonts w:ascii="SimSun" w:hAnsi="SimSun" w:eastAsia="SimSun" w:cs="SimSun"/>
          <w:sz w:val="21"/>
          <w:szCs w:val="21"/>
          <w:spacing w:val="-1"/>
        </w:rPr>
        <w:t>有直立性低血压，即由平卧位改为坐位时，血压下降幅度&gt;15～</w:t>
      </w:r>
      <w:r>
        <w:rPr>
          <w:rFonts w:ascii="SimSun" w:hAnsi="SimSun" w:eastAsia="SimSun" w:cs="SimSun"/>
          <w:sz w:val="21"/>
          <w:szCs w:val="21"/>
          <w:spacing w:val="-2"/>
        </w:rPr>
        <w:t>20</w:t>
      </w:r>
      <w:r>
        <w:rPr>
          <w:rFonts w:ascii="SimSun" w:hAnsi="SimSun" w:eastAsia="SimSun" w:cs="SimSun"/>
          <w:sz w:val="21"/>
          <w:szCs w:val="21"/>
          <w:spacing w:val="-1"/>
        </w:rPr>
        <w:t>mmHg</w:t>
      </w:r>
      <w:r>
        <w:rPr>
          <w:rFonts w:ascii="SimSun" w:hAnsi="SimSun" w:eastAsia="SimSun" w:cs="SimSun"/>
          <w:sz w:val="21"/>
          <w:szCs w:val="21"/>
          <w:spacing w:val="-2"/>
        </w:rPr>
        <w:t>、</w:t>
      </w:r>
      <w:r>
        <w:rPr>
          <w:rFonts w:ascii="SimSun" w:hAnsi="SimSun" w:eastAsia="SimSun" w:cs="SimSun"/>
          <w:sz w:val="21"/>
          <w:szCs w:val="21"/>
          <w:spacing w:val="-4"/>
        </w:rPr>
        <w:t xml:space="preserve"> </w:t>
      </w:r>
      <w:r>
        <w:rPr>
          <w:rFonts w:ascii="SimSun" w:hAnsi="SimSun" w:eastAsia="SimSun" w:cs="SimSun"/>
          <w:sz w:val="21"/>
          <w:szCs w:val="21"/>
          <w:spacing w:val="-2"/>
        </w:rPr>
        <w:t>心率增快&gt;10次/分。当收缩</w:t>
      </w:r>
      <w:r>
        <w:rPr>
          <w:rFonts w:ascii="SimSun" w:hAnsi="SimSun" w:eastAsia="SimSun" w:cs="SimSun"/>
          <w:sz w:val="21"/>
          <w:szCs w:val="21"/>
        </w:rPr>
        <w:t xml:space="preserve"> </w:t>
      </w:r>
      <w:r>
        <w:rPr>
          <w:rFonts w:ascii="SimSun" w:hAnsi="SimSun" w:eastAsia="SimSun" w:cs="SimSun"/>
          <w:sz w:val="21"/>
          <w:szCs w:val="21"/>
        </w:rPr>
        <w:t>压&lt;90mmHg、</w:t>
      </w:r>
      <w:r>
        <w:rPr>
          <w:rFonts w:ascii="SimSun" w:hAnsi="SimSun" w:eastAsia="SimSun" w:cs="SimSun"/>
          <w:sz w:val="21"/>
          <w:szCs w:val="21"/>
          <w:spacing w:val="15"/>
        </w:rPr>
        <w:t xml:space="preserve"> </w:t>
      </w:r>
      <w:r>
        <w:rPr>
          <w:rFonts w:ascii="SimSun" w:hAnsi="SimSun" w:eastAsia="SimSun" w:cs="SimSun"/>
          <w:sz w:val="21"/>
          <w:szCs w:val="21"/>
        </w:rPr>
        <w:t>心率&gt;120次/分，面色苍白、四肢湿冷、烦躁不安或神志不清，则表明有严重大出血及</w:t>
      </w:r>
      <w:r>
        <w:rPr>
          <w:rFonts w:ascii="SimSun" w:hAnsi="SimSun" w:eastAsia="SimSun" w:cs="SimSun"/>
          <w:sz w:val="21"/>
          <w:szCs w:val="21"/>
        </w:rPr>
        <w:t xml:space="preserve"> </w:t>
      </w:r>
      <w:r>
        <w:rPr>
          <w:rFonts w:ascii="SimSun" w:hAnsi="SimSun" w:eastAsia="SimSun" w:cs="SimSun"/>
          <w:sz w:val="21"/>
          <w:szCs w:val="21"/>
          <w:spacing w:val="-4"/>
        </w:rPr>
        <w:t>休克。</w:t>
      </w:r>
    </w:p>
    <w:p>
      <w:pPr>
        <w:ind w:left="422"/>
        <w:spacing w:before="108" w:line="222" w:lineRule="auto"/>
        <w:rPr>
          <w:rFonts w:ascii="SimHei" w:hAnsi="SimHei" w:eastAsia="SimHei" w:cs="SimHei"/>
          <w:sz w:val="21"/>
          <w:szCs w:val="21"/>
        </w:rPr>
      </w:pPr>
      <w:r>
        <w:rPr>
          <w:rFonts w:ascii="SimHei" w:hAnsi="SimHei" w:eastAsia="SimHei" w:cs="SimHei"/>
          <w:sz w:val="21"/>
          <w:szCs w:val="21"/>
          <w:b/>
          <w:bCs/>
          <w:spacing w:val="16"/>
        </w:rPr>
        <w:t>(三)判断出血是否停止</w:t>
      </w:r>
    </w:p>
    <w:p>
      <w:pPr>
        <w:ind w:right="1172" w:firstLine="419"/>
        <w:spacing w:before="89" w:line="279" w:lineRule="auto"/>
        <w:rPr>
          <w:rFonts w:ascii="SimSun" w:hAnsi="SimSun" w:eastAsia="SimSun" w:cs="SimSun"/>
          <w:sz w:val="21"/>
          <w:szCs w:val="21"/>
        </w:rPr>
      </w:pPr>
      <w:r>
        <w:rPr>
          <w:rFonts w:ascii="SimSun" w:hAnsi="SimSun" w:eastAsia="SimSun" w:cs="SimSun"/>
          <w:sz w:val="21"/>
          <w:szCs w:val="21"/>
          <w:spacing w:val="6"/>
        </w:rPr>
        <w:t>由于肠道内积血需经约3日才能排尽，故黑便不提示继</w:t>
      </w:r>
      <w:r>
        <w:rPr>
          <w:rFonts w:ascii="SimSun" w:hAnsi="SimSun" w:eastAsia="SimSun" w:cs="SimSun"/>
          <w:sz w:val="21"/>
          <w:szCs w:val="21"/>
          <w:spacing w:val="5"/>
        </w:rPr>
        <w:t>续出血。下列情况应考虑有消化道活动</w:t>
      </w:r>
      <w:r>
        <w:rPr>
          <w:rFonts w:ascii="SimSun" w:hAnsi="SimSun" w:eastAsia="SimSun" w:cs="SimSun"/>
          <w:sz w:val="21"/>
          <w:szCs w:val="21"/>
        </w:rPr>
        <w:t xml:space="preserve"> </w:t>
      </w:r>
      <w:r>
        <w:rPr>
          <w:rFonts w:ascii="SimSun" w:hAnsi="SimSun" w:eastAsia="SimSun" w:cs="SimSun"/>
          <w:sz w:val="21"/>
          <w:szCs w:val="21"/>
          <w:spacing w:val="-2"/>
        </w:rPr>
        <w:t>出血：①反复呕血，或黑粪(血便)次数增多，肠鸣音活跃；②周围循环状态经充分补液及输血后未见</w:t>
      </w:r>
      <w:r>
        <w:rPr>
          <w:rFonts w:ascii="SimSun" w:hAnsi="SimSun" w:eastAsia="SimSun" w:cs="SimSun"/>
          <w:sz w:val="21"/>
          <w:szCs w:val="21"/>
        </w:rPr>
        <w:t xml:space="preserve"> </w:t>
      </w:r>
      <w:r>
        <w:rPr>
          <w:rFonts w:ascii="SimSun" w:hAnsi="SimSun" w:eastAsia="SimSun" w:cs="SimSun"/>
          <w:sz w:val="21"/>
          <w:szCs w:val="21"/>
          <w:spacing w:val="-6"/>
        </w:rPr>
        <w:t>明显改善，或虽暂时好转而又恶化；③血红蛋白浓度、红细胞计数与血细</w:t>
      </w:r>
      <w:r>
        <w:rPr>
          <w:rFonts w:ascii="SimSun" w:hAnsi="SimSun" w:eastAsia="SimSun" w:cs="SimSun"/>
          <w:sz w:val="21"/>
          <w:szCs w:val="21"/>
          <w:spacing w:val="-7"/>
        </w:rPr>
        <w:t>胞比容继续下降；④补液与尿</w:t>
      </w:r>
      <w:r>
        <w:rPr>
          <w:rFonts w:ascii="SimSun" w:hAnsi="SimSun" w:eastAsia="SimSun" w:cs="SimSun"/>
          <w:sz w:val="21"/>
          <w:szCs w:val="21"/>
        </w:rPr>
        <w:t xml:space="preserve"> </w:t>
      </w:r>
      <w:r>
        <w:rPr>
          <w:rFonts w:ascii="SimSun" w:hAnsi="SimSun" w:eastAsia="SimSun" w:cs="SimSun"/>
          <w:sz w:val="21"/>
          <w:szCs w:val="21"/>
          <w:spacing w:val="-5"/>
        </w:rPr>
        <w:t>量足够的情况下，血尿素氮持续或再次升高。</w:t>
      </w:r>
    </w:p>
    <w:p>
      <w:pPr>
        <w:ind w:left="419"/>
        <w:spacing w:before="92" w:line="222" w:lineRule="auto"/>
        <w:rPr>
          <w:rFonts w:ascii="SimHei" w:hAnsi="SimHei" w:eastAsia="SimHei" w:cs="SimHei"/>
          <w:sz w:val="21"/>
          <w:szCs w:val="21"/>
        </w:rPr>
      </w:pPr>
      <w:r>
        <w:rPr>
          <w:rFonts w:ascii="SimHei" w:hAnsi="SimHei" w:eastAsia="SimHei" w:cs="SimHei"/>
          <w:sz w:val="21"/>
          <w:szCs w:val="21"/>
          <w:spacing w:val="17"/>
        </w:rPr>
        <w:t>(四)判断出血部位及病因</w:t>
      </w:r>
    </w:p>
    <w:p>
      <w:pPr>
        <w:ind w:right="1203" w:firstLine="419"/>
        <w:spacing w:before="77" w:line="254"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32"/>
        </w:rPr>
        <w:t xml:space="preserve"> </w:t>
      </w:r>
      <w:r>
        <w:rPr>
          <w:rFonts w:ascii="SimSun" w:hAnsi="SimSun" w:eastAsia="SimSun" w:cs="SimSun"/>
          <w:sz w:val="21"/>
          <w:szCs w:val="21"/>
          <w:spacing w:val="6"/>
        </w:rPr>
        <w:t>病史与体检在面临纷繁复杂的病因和捉摸不定的出血部位时，病史与体检对于建</w:t>
      </w:r>
      <w:r>
        <w:rPr>
          <w:rFonts w:ascii="SimSun" w:hAnsi="SimSun" w:eastAsia="SimSun" w:cs="SimSun"/>
          <w:sz w:val="21"/>
          <w:szCs w:val="21"/>
          <w:spacing w:val="5"/>
        </w:rPr>
        <w:t>立良好的</w:t>
      </w:r>
      <w:r>
        <w:rPr>
          <w:rFonts w:ascii="SimSun" w:hAnsi="SimSun" w:eastAsia="SimSun" w:cs="SimSun"/>
          <w:sz w:val="21"/>
          <w:szCs w:val="21"/>
        </w:rPr>
        <w:t xml:space="preserve"> </w:t>
      </w:r>
      <w:r>
        <w:rPr>
          <w:rFonts w:ascii="SimSun" w:hAnsi="SimSun" w:eastAsia="SimSun" w:cs="SimSun"/>
          <w:sz w:val="21"/>
          <w:szCs w:val="21"/>
          <w:spacing w:val="-4"/>
        </w:rPr>
        <w:t>临床思维至关重要。基于此，选择恰当的检查方法获得客观证据，才能高效地</w:t>
      </w:r>
      <w:r>
        <w:rPr>
          <w:rFonts w:ascii="SimSun" w:hAnsi="SimSun" w:eastAsia="SimSun" w:cs="SimSun"/>
          <w:sz w:val="21"/>
          <w:szCs w:val="21"/>
          <w:spacing w:val="-5"/>
        </w:rPr>
        <w:t>完成诊断。</w:t>
      </w:r>
    </w:p>
    <w:p>
      <w:pPr>
        <w:ind w:right="1074" w:firstLine="419"/>
        <w:spacing w:before="82" w:line="280"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16"/>
        </w:rPr>
        <w:t xml:space="preserve"> </w:t>
      </w:r>
      <w:r>
        <w:rPr>
          <w:rFonts w:ascii="SimSun" w:hAnsi="SimSun" w:eastAsia="SimSun" w:cs="SimSun"/>
          <w:sz w:val="21"/>
          <w:szCs w:val="21"/>
          <w:spacing w:val="2"/>
        </w:rPr>
        <w:t>胃镜和结肠镜是诊断</w:t>
      </w:r>
      <w:r>
        <w:rPr>
          <w:rFonts w:ascii="SimSun" w:hAnsi="SimSun" w:eastAsia="SimSun" w:cs="SimSun"/>
          <w:sz w:val="21"/>
          <w:szCs w:val="21"/>
        </w:rPr>
        <w:t>UGIB</w:t>
      </w:r>
      <w:r>
        <w:rPr>
          <w:rFonts w:ascii="SimSun" w:hAnsi="SimSun" w:eastAsia="SimSun" w:cs="SimSun"/>
          <w:sz w:val="21"/>
          <w:szCs w:val="21"/>
          <w:spacing w:val="-2"/>
        </w:rPr>
        <w:t xml:space="preserve"> </w:t>
      </w:r>
      <w:r>
        <w:rPr>
          <w:rFonts w:ascii="SimSun" w:hAnsi="SimSun" w:eastAsia="SimSun" w:cs="SimSun"/>
          <w:sz w:val="21"/>
          <w:szCs w:val="21"/>
          <w:spacing w:val="2"/>
        </w:rPr>
        <w:t>和</w:t>
      </w:r>
      <w:r>
        <w:rPr>
          <w:rFonts w:ascii="SimSun" w:hAnsi="SimSun" w:eastAsia="SimSun" w:cs="SimSun"/>
          <w:sz w:val="21"/>
          <w:szCs w:val="21"/>
          <w:spacing w:val="-46"/>
        </w:rPr>
        <w:t xml:space="preserve"> </w:t>
      </w:r>
      <w:r>
        <w:rPr>
          <w:rFonts w:ascii="SimSun" w:hAnsi="SimSun" w:eastAsia="SimSun" w:cs="SimSun"/>
          <w:sz w:val="21"/>
          <w:szCs w:val="21"/>
        </w:rPr>
        <w:t>LGIB</w:t>
      </w:r>
      <w:r>
        <w:rPr>
          <w:rFonts w:ascii="SimSun" w:hAnsi="SimSun" w:eastAsia="SimSun" w:cs="SimSun"/>
          <w:sz w:val="21"/>
          <w:szCs w:val="21"/>
          <w:spacing w:val="-18"/>
        </w:rPr>
        <w:t xml:space="preserve"> </w:t>
      </w:r>
      <w:r>
        <w:rPr>
          <w:rFonts w:ascii="SimSun" w:hAnsi="SimSun" w:eastAsia="SimSun" w:cs="SimSun"/>
          <w:sz w:val="21"/>
          <w:szCs w:val="21"/>
          <w:spacing w:val="2"/>
        </w:rPr>
        <w:t>病因、部位和出血情况的首选方法，它不仅能直视病变、</w:t>
      </w:r>
      <w:r>
        <w:rPr>
          <w:rFonts w:ascii="SimSun" w:hAnsi="SimSun" w:eastAsia="SimSun" w:cs="SimSun"/>
          <w:sz w:val="21"/>
          <w:szCs w:val="21"/>
        </w:rPr>
        <w:t xml:space="preserve"> </w:t>
      </w:r>
      <w:r>
        <w:rPr>
          <w:rFonts w:ascii="SimSun" w:hAnsi="SimSun" w:eastAsia="SimSun" w:cs="SimSun"/>
          <w:sz w:val="21"/>
          <w:szCs w:val="21"/>
          <w:spacing w:val="3"/>
        </w:rPr>
        <w:t>取活检，对于出血病灶可进行及时、准确的止血治疗。内镜检查多主张在出血后24～48小时内进行</w:t>
      </w:r>
      <w:r>
        <w:rPr>
          <w:rFonts w:ascii="SimSun" w:hAnsi="SimSun" w:eastAsia="SimSun" w:cs="SimSun"/>
          <w:sz w:val="21"/>
          <w:szCs w:val="21"/>
          <w:spacing w:val="2"/>
        </w:rPr>
        <w:t xml:space="preserve">  </w:t>
      </w:r>
      <w:r>
        <w:rPr>
          <w:rFonts w:ascii="SimSun" w:hAnsi="SimSun" w:eastAsia="SimSun" w:cs="SimSun"/>
          <w:sz w:val="21"/>
          <w:szCs w:val="21"/>
          <w:spacing w:val="-2"/>
        </w:rPr>
        <w:t>检查，称急诊胃镜和结肠镜检查。这是因为急性糜烂出血性胃炎可在短短几天内愈合而不留痕</w:t>
      </w:r>
      <w:r>
        <w:rPr>
          <w:rFonts w:ascii="SimSun" w:hAnsi="SimSun" w:eastAsia="SimSun" w:cs="SimSun"/>
          <w:sz w:val="21"/>
          <w:szCs w:val="21"/>
          <w:spacing w:val="-3"/>
        </w:rPr>
        <w:t>迹，血</w:t>
      </w:r>
      <w:r>
        <w:rPr>
          <w:rFonts w:ascii="SimSun" w:hAnsi="SimSun" w:eastAsia="SimSun" w:cs="SimSun"/>
          <w:sz w:val="21"/>
          <w:szCs w:val="21"/>
        </w:rPr>
        <w:t xml:space="preserve">  </w:t>
      </w:r>
      <w:r>
        <w:rPr>
          <w:rFonts w:ascii="SimSun" w:hAnsi="SimSun" w:eastAsia="SimSun" w:cs="SimSun"/>
          <w:sz w:val="21"/>
          <w:szCs w:val="21"/>
          <w:spacing w:val="-2"/>
        </w:rPr>
        <w:t>管异常多在活动性出血或近期出血期间才易于发现。急诊胃镜和结肠镜检查前，需先纠正休克、补充</w:t>
      </w:r>
      <w:r>
        <w:rPr>
          <w:rFonts w:ascii="SimSun" w:hAnsi="SimSun" w:eastAsia="SimSun" w:cs="SimSun"/>
          <w:sz w:val="21"/>
          <w:szCs w:val="21"/>
        </w:rPr>
        <w:t xml:space="preserve">  </w:t>
      </w:r>
      <w:r>
        <w:rPr>
          <w:rFonts w:ascii="SimSun" w:hAnsi="SimSun" w:eastAsia="SimSun" w:cs="SimSun"/>
          <w:sz w:val="21"/>
          <w:szCs w:val="21"/>
          <w:spacing w:val="-7"/>
        </w:rPr>
        <w:t>血容量、改善贫血及使用止血药物。如有大量活动性上消化道出血，可先置入胃管，抽吸胃内积血，并</w:t>
      </w:r>
      <w:r>
        <w:rPr>
          <w:rFonts w:ascii="SimSun" w:hAnsi="SimSun" w:eastAsia="SimSun" w:cs="SimSun"/>
          <w:sz w:val="21"/>
          <w:szCs w:val="21"/>
          <w:spacing w:val="6"/>
        </w:rPr>
        <w:t xml:space="preserve">  </w:t>
      </w:r>
      <w:r>
        <w:rPr>
          <w:rFonts w:ascii="SimSun" w:hAnsi="SimSun" w:eastAsia="SimSun" w:cs="SimSun"/>
          <w:sz w:val="21"/>
          <w:szCs w:val="21"/>
          <w:spacing w:val="-2"/>
        </w:rPr>
        <w:t>用生理盐水灌洗，以免积血影响观察。在体循环相对稳定时，及时进行内镜检查，根据病变特点行内</w:t>
      </w:r>
      <w:r>
        <w:rPr>
          <w:rFonts w:ascii="SimSun" w:hAnsi="SimSun" w:eastAsia="SimSun" w:cs="SimSun"/>
          <w:sz w:val="21"/>
          <w:szCs w:val="21"/>
          <w:spacing w:val="7"/>
        </w:rPr>
        <w:t xml:space="preserve">  </w:t>
      </w:r>
      <w:r>
        <w:rPr>
          <w:rFonts w:ascii="SimSun" w:hAnsi="SimSun" w:eastAsia="SimSun" w:cs="SimSun"/>
          <w:sz w:val="21"/>
          <w:szCs w:val="21"/>
          <w:spacing w:val="-6"/>
        </w:rPr>
        <w:t>镜下止血治疗，有利于及时逆转病情，减少输血量及住院时间。</w:t>
      </w:r>
    </w:p>
    <w:p>
      <w:pPr>
        <w:sectPr>
          <w:footerReference w:type="default" r:id="rId8"/>
          <w:pgSz w:w="11900" w:h="16840"/>
          <w:pgMar w:top="845" w:right="719" w:bottom="400" w:left="840" w:header="0" w:footer="0" w:gutter="0"/>
        </w:sectPr>
        <w:rPr/>
      </w:pPr>
    </w:p>
    <w:p>
      <w:pPr>
        <w:spacing w:before="98" w:line="183" w:lineRule="auto"/>
        <w:rPr>
          <w:rFonts w:ascii="SimSun" w:hAnsi="SimSun" w:eastAsia="SimSun" w:cs="SimSun"/>
          <w:sz w:val="22"/>
          <w:szCs w:val="22"/>
        </w:rPr>
      </w:pPr>
      <w:r>
        <w:rPr>
          <w:rFonts w:ascii="SimSun" w:hAnsi="SimSun" w:eastAsia="SimSun" w:cs="SimSun"/>
          <w:sz w:val="22"/>
          <w:szCs w:val="22"/>
          <w:color w:val="006AC8"/>
          <w:spacing w:val="-2"/>
        </w:rPr>
        <w:t>452</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90"/>
        <w:spacing w:before="52" w:line="229" w:lineRule="auto"/>
        <w:rPr>
          <w:rFonts w:ascii="FangSong" w:hAnsi="FangSong" w:eastAsia="FangSong" w:cs="FangSong"/>
          <w:sz w:val="16"/>
          <w:szCs w:val="16"/>
        </w:rPr>
      </w:pPr>
      <w:r>
        <w:drawing>
          <wp:anchor distT="0" distB="0" distL="0" distR="0" simplePos="0" relativeHeight="251704320" behindDoc="1" locked="0" layoutInCell="1" allowOverlap="1">
            <wp:simplePos x="0" y="0"/>
            <wp:positionH relativeFrom="column">
              <wp:posOffset>6347</wp:posOffset>
            </wp:positionH>
            <wp:positionV relativeFrom="paragraph">
              <wp:posOffset>-176958</wp:posOffset>
            </wp:positionV>
            <wp:extent cx="419083" cy="444524"/>
            <wp:effectExtent l="0" t="0" r="0" b="0"/>
            <wp:wrapNone/>
            <wp:docPr id="18" name="IM 18"/>
            <wp:cNvGraphicFramePr/>
            <a:graphic>
              <a:graphicData uri="http://schemas.openxmlformats.org/drawingml/2006/picture">
                <pic:pic>
                  <pic:nvPicPr>
                    <pic:cNvPr id="18" name="IM 18"/>
                    <pic:cNvPicPr/>
                  </pic:nvPicPr>
                  <pic:blipFill>
                    <a:blip r:embed="rId29"/>
                    <a:stretch>
                      <a:fillRect/>
                    </a:stretch>
                  </pic:blipFill>
                  <pic:spPr>
                    <a:xfrm rot="0">
                      <a:off x="0" y="0"/>
                      <a:ext cx="419083" cy="444524"/>
                    </a:xfrm>
                    <a:prstGeom prst="rect">
                      <a:avLst/>
                    </a:prstGeom>
                  </pic:spPr>
                </pic:pic>
              </a:graphicData>
            </a:graphic>
          </wp:anchor>
        </w:drawing>
      </w:r>
      <w:r>
        <w:rPr>
          <w:rFonts w:ascii="FangSong" w:hAnsi="FangSong" w:eastAsia="FangSong" w:cs="FangSong"/>
          <w:sz w:val="16"/>
          <w:szCs w:val="16"/>
          <w:color w:val="0799FB"/>
          <w:spacing w:val="-8"/>
        </w:rPr>
        <w:t>笔</w:t>
      </w:r>
      <w:r>
        <w:rPr>
          <w:rFonts w:ascii="FangSong" w:hAnsi="FangSong" w:eastAsia="FangSong" w:cs="FangSong"/>
          <w:sz w:val="16"/>
          <w:szCs w:val="16"/>
          <w:color w:val="0799FB"/>
          <w:spacing w:val="3"/>
        </w:rPr>
        <w:t xml:space="preserve"> </w:t>
      </w:r>
      <w:r>
        <w:rPr>
          <w:rFonts w:ascii="FangSong" w:hAnsi="FangSong" w:eastAsia="FangSong" w:cs="FangSong"/>
          <w:sz w:val="16"/>
          <w:szCs w:val="16"/>
          <w:color w:val="0799FB"/>
          <w:spacing w:val="-8"/>
        </w:rPr>
        <w:t>记</w:t>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color w:val="0069BA"/>
        </w:rPr>
        <w:t>第四篇</w:t>
      </w:r>
      <w:r>
        <w:rPr>
          <w:rFonts w:ascii="SimHei" w:hAnsi="SimHei" w:eastAsia="SimHei" w:cs="SimHei"/>
          <w:sz w:val="19"/>
          <w:szCs w:val="19"/>
          <w:color w:val="0069BA"/>
          <w:spacing w:val="92"/>
        </w:rPr>
        <w:t xml:space="preserve"> </w:t>
      </w:r>
      <w:r>
        <w:rPr>
          <w:rFonts w:ascii="SimHei" w:hAnsi="SimHei" w:eastAsia="SimHei" w:cs="SimHei"/>
          <w:sz w:val="19"/>
          <w:szCs w:val="19"/>
          <w:color w:val="0069BA"/>
        </w:rPr>
        <w:t>消化系统疾病</w:t>
      </w:r>
    </w:p>
    <w:p>
      <w:pPr>
        <w:spacing w:line="340" w:lineRule="auto"/>
        <w:rPr>
          <w:rFonts w:ascii="Arial"/>
          <w:sz w:val="21"/>
        </w:rPr>
      </w:pPr>
      <w:r/>
    </w:p>
    <w:p>
      <w:pPr>
        <w:ind w:right="8" w:firstLine="409"/>
        <w:spacing w:before="72" w:line="269" w:lineRule="auto"/>
        <w:rPr>
          <w:rFonts w:ascii="SimSun" w:hAnsi="SimSun" w:eastAsia="SimSun" w:cs="SimSun"/>
          <w:sz w:val="22"/>
          <w:szCs w:val="22"/>
        </w:rPr>
      </w:pPr>
      <w:r>
        <w:rPr>
          <w:rFonts w:ascii="SimSun" w:hAnsi="SimSun" w:eastAsia="SimSun" w:cs="SimSun"/>
          <w:sz w:val="22"/>
          <w:szCs w:val="22"/>
          <w:spacing w:val="-2"/>
        </w:rPr>
        <w:t>3.</w:t>
      </w:r>
      <w:r>
        <w:rPr>
          <w:rFonts w:ascii="SimSun" w:hAnsi="SimSun" w:eastAsia="SimSun" w:cs="SimSun"/>
          <w:sz w:val="22"/>
          <w:szCs w:val="22"/>
          <w:spacing w:val="-22"/>
        </w:rPr>
        <w:t xml:space="preserve"> </w:t>
      </w:r>
      <w:r>
        <w:rPr>
          <w:rFonts w:ascii="SimSun" w:hAnsi="SimSun" w:eastAsia="SimSun" w:cs="SimSun"/>
          <w:sz w:val="22"/>
          <w:szCs w:val="22"/>
          <w:spacing w:val="-2"/>
        </w:rPr>
        <w:t>胶囊内镜及小肠镜胶囊内镜是诊断MGIB</w:t>
      </w:r>
      <w:r>
        <w:rPr>
          <w:rFonts w:ascii="SimSun" w:hAnsi="SimSun" w:eastAsia="SimSun" w:cs="SimSun"/>
          <w:sz w:val="22"/>
          <w:szCs w:val="22"/>
          <w:spacing w:val="12"/>
        </w:rPr>
        <w:t xml:space="preserve"> </w:t>
      </w:r>
      <w:r>
        <w:rPr>
          <w:rFonts w:ascii="SimSun" w:hAnsi="SimSun" w:eastAsia="SimSun" w:cs="SimSun"/>
          <w:sz w:val="22"/>
          <w:szCs w:val="22"/>
          <w:spacing w:val="-2"/>
        </w:rPr>
        <w:t>的一线检查方法。十二指肠降段以远小肠病变所</w:t>
      </w:r>
      <w:r>
        <w:rPr>
          <w:rFonts w:ascii="SimSun" w:hAnsi="SimSun" w:eastAsia="SimSun" w:cs="SimSun"/>
          <w:sz w:val="22"/>
          <w:szCs w:val="22"/>
        </w:rPr>
        <w:t xml:space="preserve"> </w:t>
      </w:r>
      <w:r>
        <w:rPr>
          <w:rFonts w:ascii="SimSun" w:hAnsi="SimSun" w:eastAsia="SimSun" w:cs="SimSun"/>
          <w:sz w:val="22"/>
          <w:szCs w:val="22"/>
          <w:spacing w:val="-13"/>
        </w:rPr>
        <w:t>致的消化道出血因胃肠镜难以到达，以往曾是内镜诊断的“盲区”,曾被称之为不明原因</w:t>
      </w:r>
      <w:r>
        <w:rPr>
          <w:rFonts w:ascii="SimSun" w:hAnsi="SimSun" w:eastAsia="SimSun" w:cs="SimSun"/>
          <w:sz w:val="22"/>
          <w:szCs w:val="22"/>
          <w:spacing w:val="-14"/>
        </w:rPr>
        <w:t>消化道出血。</w:t>
      </w:r>
      <w:r>
        <w:rPr>
          <w:rFonts w:ascii="SimSun" w:hAnsi="SimSun" w:eastAsia="SimSun" w:cs="SimSun"/>
          <w:sz w:val="22"/>
          <w:szCs w:val="22"/>
        </w:rPr>
        <w:t xml:space="preserve"> </w:t>
      </w:r>
      <w:r>
        <w:rPr>
          <w:rFonts w:ascii="SimSun" w:hAnsi="SimSun" w:eastAsia="SimSun" w:cs="SimSun"/>
          <w:sz w:val="22"/>
          <w:szCs w:val="22"/>
          <w:spacing w:val="-3"/>
        </w:rPr>
        <w:t>该检查在出血活动期或静止期均可进行，对小肠病变诊断阳性率在60%～70%左右。在此基础上发</w:t>
      </w:r>
      <w:r>
        <w:rPr>
          <w:rFonts w:ascii="SimSun" w:hAnsi="SimSun" w:eastAsia="SimSun" w:cs="SimSun"/>
          <w:sz w:val="22"/>
          <w:szCs w:val="22"/>
          <w:spacing w:val="13"/>
        </w:rPr>
        <w:t xml:space="preserve"> </w:t>
      </w:r>
      <w:r>
        <w:rPr>
          <w:rFonts w:ascii="SimSun" w:hAnsi="SimSun" w:eastAsia="SimSun" w:cs="SimSun"/>
          <w:sz w:val="22"/>
          <w:szCs w:val="22"/>
          <w:spacing w:val="-15"/>
        </w:rPr>
        <w:t>现的病变，可用推进式小肠镜从口侧或肛侧进入小肠，进行活检或内镜治疗。</w:t>
      </w:r>
    </w:p>
    <w:p>
      <w:pPr>
        <w:ind w:right="73" w:firstLine="409"/>
        <w:spacing w:before="80" w:line="274" w:lineRule="auto"/>
        <w:rPr>
          <w:rFonts w:ascii="SimSun" w:hAnsi="SimSun" w:eastAsia="SimSun" w:cs="SimSun"/>
          <w:sz w:val="22"/>
          <w:szCs w:val="22"/>
        </w:rPr>
      </w:pPr>
      <w:r>
        <w:rPr>
          <w:rFonts w:ascii="SimSun" w:hAnsi="SimSun" w:eastAsia="SimSun" w:cs="SimSun"/>
          <w:sz w:val="22"/>
          <w:szCs w:val="22"/>
          <w:spacing w:val="-8"/>
        </w:rPr>
        <w:t>4.</w:t>
      </w:r>
      <w:r>
        <w:rPr>
          <w:rFonts w:ascii="SimSun" w:hAnsi="SimSun" w:eastAsia="SimSun" w:cs="SimSun"/>
          <w:sz w:val="22"/>
          <w:szCs w:val="22"/>
          <w:spacing w:val="-23"/>
        </w:rPr>
        <w:t xml:space="preserve"> </w:t>
      </w:r>
      <w:r>
        <w:rPr>
          <w:rFonts w:ascii="SimSun" w:hAnsi="SimSun" w:eastAsia="SimSun" w:cs="SimSun"/>
          <w:sz w:val="22"/>
          <w:szCs w:val="22"/>
          <w:spacing w:val="-8"/>
        </w:rPr>
        <w:t>影像学</w:t>
      </w:r>
      <w:r>
        <w:rPr>
          <w:rFonts w:ascii="SimSun" w:hAnsi="SimSun" w:eastAsia="SimSun" w:cs="SimSun"/>
          <w:sz w:val="22"/>
          <w:szCs w:val="22"/>
          <w:spacing w:val="78"/>
        </w:rPr>
        <w:t xml:space="preserve"> </w:t>
      </w:r>
      <w:r>
        <w:rPr>
          <w:rFonts w:ascii="SimSun" w:hAnsi="SimSun" w:eastAsia="SimSun" w:cs="SimSun"/>
          <w:sz w:val="22"/>
          <w:szCs w:val="22"/>
          <w:spacing w:val="-8"/>
        </w:rPr>
        <w:t>X</w:t>
      </w:r>
      <w:r>
        <w:rPr>
          <w:rFonts w:ascii="SimSun" w:hAnsi="SimSun" w:eastAsia="SimSun" w:cs="SimSun"/>
          <w:sz w:val="22"/>
          <w:szCs w:val="22"/>
          <w:spacing w:val="-14"/>
        </w:rPr>
        <w:t xml:space="preserve"> </w:t>
      </w:r>
      <w:r>
        <w:rPr>
          <w:rFonts w:ascii="SimSun" w:hAnsi="SimSun" w:eastAsia="SimSun" w:cs="SimSun"/>
          <w:sz w:val="22"/>
          <w:szCs w:val="22"/>
          <w:spacing w:val="-8"/>
        </w:rPr>
        <w:t>线钡剂造影有助于发现肠道憩室及较大的隆起或凹陷样肿瘤</w:t>
      </w:r>
      <w:r>
        <w:rPr>
          <w:rFonts w:ascii="SimSun" w:hAnsi="SimSun" w:eastAsia="SimSun" w:cs="SimSun"/>
          <w:sz w:val="22"/>
          <w:szCs w:val="22"/>
          <w:spacing w:val="-9"/>
        </w:rPr>
        <w:t>，但在急性消化道出</w:t>
      </w:r>
      <w:r>
        <w:rPr>
          <w:rFonts w:ascii="SimSun" w:hAnsi="SimSun" w:eastAsia="SimSun" w:cs="SimSun"/>
          <w:sz w:val="22"/>
          <w:szCs w:val="22"/>
        </w:rPr>
        <w:t xml:space="preserve"> </w:t>
      </w:r>
      <w:r>
        <w:rPr>
          <w:rFonts w:ascii="SimSun" w:hAnsi="SimSun" w:eastAsia="SimSun" w:cs="SimSun"/>
          <w:sz w:val="22"/>
          <w:szCs w:val="22"/>
          <w:spacing w:val="-13"/>
        </w:rPr>
        <w:t>血期间不宜选择该项检查，除其敏感性低，更重要的是可能影响之后的内镜、血管造影检查及手术治</w:t>
      </w:r>
      <w:r>
        <w:rPr>
          <w:rFonts w:ascii="SimSun" w:hAnsi="SimSun" w:eastAsia="SimSun" w:cs="SimSun"/>
          <w:sz w:val="22"/>
          <w:szCs w:val="22"/>
          <w:spacing w:val="18"/>
        </w:rPr>
        <w:t xml:space="preserve"> </w:t>
      </w:r>
      <w:r>
        <w:rPr>
          <w:rFonts w:ascii="SimSun" w:hAnsi="SimSun" w:eastAsia="SimSun" w:cs="SimSun"/>
          <w:sz w:val="22"/>
          <w:szCs w:val="22"/>
          <w:spacing w:val="-9"/>
        </w:rPr>
        <w:t>疗。腹部CT</w:t>
      </w:r>
      <w:r>
        <w:rPr>
          <w:rFonts w:ascii="SimSun" w:hAnsi="SimSun" w:eastAsia="SimSun" w:cs="SimSun"/>
          <w:sz w:val="22"/>
          <w:szCs w:val="22"/>
          <w:spacing w:val="-34"/>
        </w:rPr>
        <w:t xml:space="preserve"> </w:t>
      </w:r>
      <w:r>
        <w:rPr>
          <w:rFonts w:ascii="SimSun" w:hAnsi="SimSun" w:eastAsia="SimSun" w:cs="SimSun"/>
          <w:sz w:val="22"/>
          <w:szCs w:val="22"/>
          <w:spacing w:val="-9"/>
        </w:rPr>
        <w:t>对于有腹部包块、肠梗阻征象的病人有</w:t>
      </w:r>
      <w:r>
        <w:rPr>
          <w:rFonts w:ascii="SimSun" w:hAnsi="SimSun" w:eastAsia="SimSun" w:cs="SimSun"/>
          <w:sz w:val="22"/>
          <w:szCs w:val="22"/>
          <w:spacing w:val="-10"/>
        </w:rPr>
        <w:t>一定的诊断价值。当内镜未能发现病灶、估计有</w:t>
      </w:r>
      <w:r>
        <w:rPr>
          <w:rFonts w:ascii="SimSun" w:hAnsi="SimSun" w:eastAsia="SimSun" w:cs="SimSun"/>
          <w:sz w:val="22"/>
          <w:szCs w:val="22"/>
        </w:rPr>
        <w:t xml:space="preserve"> </w:t>
      </w:r>
      <w:r>
        <w:rPr>
          <w:rFonts w:ascii="SimSun" w:hAnsi="SimSun" w:eastAsia="SimSun" w:cs="SimSun"/>
          <w:sz w:val="22"/>
          <w:szCs w:val="22"/>
          <w:spacing w:val="-17"/>
        </w:rPr>
        <w:t>消化道动脉性出血时，可行选择性血管造影，若</w:t>
      </w:r>
      <w:r>
        <w:rPr>
          <w:rFonts w:ascii="SimSun" w:hAnsi="SimSun" w:eastAsia="SimSun" w:cs="SimSun"/>
          <w:sz w:val="22"/>
          <w:szCs w:val="22"/>
          <w:spacing w:val="-18"/>
        </w:rPr>
        <w:t>见造影剂外溢，则是消化道出血最可靠的征象，可立即</w:t>
      </w:r>
      <w:r>
        <w:rPr>
          <w:rFonts w:ascii="SimSun" w:hAnsi="SimSun" w:eastAsia="SimSun" w:cs="SimSun"/>
          <w:sz w:val="22"/>
          <w:szCs w:val="22"/>
        </w:rPr>
        <w:t xml:space="preserve"> </w:t>
      </w:r>
      <w:r>
        <w:rPr>
          <w:rFonts w:ascii="SimSun" w:hAnsi="SimSun" w:eastAsia="SimSun" w:cs="SimSun"/>
          <w:sz w:val="22"/>
          <w:szCs w:val="22"/>
          <w:spacing w:val="-13"/>
        </w:rPr>
        <w:t>予以经导管栓塞止血。也可选择红细胞标记核素扫描，其优势在于在核素的半衰期内，可以对间歇性</w:t>
      </w:r>
      <w:r>
        <w:rPr>
          <w:rFonts w:ascii="SimSun" w:hAnsi="SimSun" w:eastAsia="SimSun" w:cs="SimSun"/>
          <w:sz w:val="22"/>
          <w:szCs w:val="22"/>
          <w:spacing w:val="9"/>
        </w:rPr>
        <w:t xml:space="preserve"> </w:t>
      </w:r>
      <w:r>
        <w:rPr>
          <w:rFonts w:ascii="SimSun" w:hAnsi="SimSun" w:eastAsia="SimSun" w:cs="SimSun"/>
          <w:sz w:val="22"/>
          <w:szCs w:val="22"/>
          <w:spacing w:val="-13"/>
        </w:rPr>
        <w:t>出血的病人进行连续扫描。超声、CT</w:t>
      </w:r>
      <w:r>
        <w:rPr>
          <w:rFonts w:ascii="SimSun" w:hAnsi="SimSun" w:eastAsia="SimSun" w:cs="SimSun"/>
          <w:sz w:val="22"/>
          <w:szCs w:val="22"/>
          <w:spacing w:val="-43"/>
        </w:rPr>
        <w:t xml:space="preserve"> </w:t>
      </w:r>
      <w:r>
        <w:rPr>
          <w:rFonts w:ascii="SimSun" w:hAnsi="SimSun" w:eastAsia="SimSun" w:cs="SimSun"/>
          <w:sz w:val="22"/>
          <w:szCs w:val="22"/>
          <w:spacing w:val="-13"/>
        </w:rPr>
        <w:t>及</w:t>
      </w:r>
      <w:r>
        <w:rPr>
          <w:rFonts w:ascii="SimSun" w:hAnsi="SimSun" w:eastAsia="SimSun" w:cs="SimSun"/>
          <w:sz w:val="22"/>
          <w:szCs w:val="22"/>
          <w:spacing w:val="-32"/>
        </w:rPr>
        <w:t xml:space="preserve"> </w:t>
      </w:r>
      <w:r>
        <w:rPr>
          <w:rFonts w:ascii="SimSun" w:hAnsi="SimSun" w:eastAsia="SimSun" w:cs="SimSun"/>
          <w:sz w:val="22"/>
          <w:szCs w:val="22"/>
          <w:spacing w:val="-13"/>
        </w:rPr>
        <w:t>MRI</w:t>
      </w:r>
      <w:r>
        <w:rPr>
          <w:rFonts w:ascii="SimSun" w:hAnsi="SimSun" w:eastAsia="SimSun" w:cs="SimSun"/>
          <w:sz w:val="22"/>
          <w:szCs w:val="22"/>
          <w:spacing w:val="-19"/>
        </w:rPr>
        <w:t xml:space="preserve"> </w:t>
      </w:r>
      <w:r>
        <w:rPr>
          <w:rFonts w:ascii="SimSun" w:hAnsi="SimSun" w:eastAsia="SimSun" w:cs="SimSun"/>
          <w:sz w:val="22"/>
          <w:szCs w:val="22"/>
          <w:spacing w:val="-13"/>
        </w:rPr>
        <w:t>有助于了解肝胆胰病变，是诊断胆道出血的常用方法。</w:t>
      </w:r>
    </w:p>
    <w:p>
      <w:pPr>
        <w:ind w:right="81" w:firstLine="409"/>
        <w:spacing w:before="77" w:line="252" w:lineRule="auto"/>
        <w:rPr>
          <w:rFonts w:ascii="SimSun" w:hAnsi="SimSun" w:eastAsia="SimSun" w:cs="SimSun"/>
          <w:sz w:val="22"/>
          <w:szCs w:val="22"/>
        </w:rPr>
      </w:pPr>
      <w:r>
        <w:rPr>
          <w:rFonts w:ascii="SimSun" w:hAnsi="SimSun" w:eastAsia="SimSun" w:cs="SimSun"/>
          <w:sz w:val="22"/>
          <w:szCs w:val="22"/>
          <w:spacing w:val="-8"/>
        </w:rPr>
        <w:t>5.</w:t>
      </w:r>
      <w:r>
        <w:rPr>
          <w:rFonts w:ascii="SimSun" w:hAnsi="SimSun" w:eastAsia="SimSun" w:cs="SimSun"/>
          <w:sz w:val="22"/>
          <w:szCs w:val="22"/>
          <w:spacing w:val="-48"/>
        </w:rPr>
        <w:t xml:space="preserve"> </w:t>
      </w:r>
      <w:r>
        <w:rPr>
          <w:rFonts w:ascii="SimSun" w:hAnsi="SimSun" w:eastAsia="SimSun" w:cs="SimSun"/>
          <w:sz w:val="22"/>
          <w:szCs w:val="22"/>
          <w:spacing w:val="-8"/>
        </w:rPr>
        <w:t>手术探查</w:t>
      </w:r>
      <w:r>
        <w:rPr>
          <w:rFonts w:ascii="SimSun" w:hAnsi="SimSun" w:eastAsia="SimSun" w:cs="SimSun"/>
          <w:sz w:val="22"/>
          <w:szCs w:val="22"/>
          <w:spacing w:val="79"/>
        </w:rPr>
        <w:t xml:space="preserve"> </w:t>
      </w:r>
      <w:r>
        <w:rPr>
          <w:rFonts w:ascii="SimSun" w:hAnsi="SimSun" w:eastAsia="SimSun" w:cs="SimSun"/>
          <w:sz w:val="22"/>
          <w:szCs w:val="22"/>
          <w:spacing w:val="-8"/>
        </w:rPr>
        <w:t>各种检查不能明确出血灶，持续大出血危及病人生命，必须手术</w:t>
      </w:r>
      <w:r>
        <w:rPr>
          <w:rFonts w:ascii="SimSun" w:hAnsi="SimSun" w:eastAsia="SimSun" w:cs="SimSun"/>
          <w:sz w:val="22"/>
          <w:szCs w:val="22"/>
          <w:spacing w:val="-9"/>
        </w:rPr>
        <w:t>探查。有些微小</w:t>
      </w:r>
      <w:r>
        <w:rPr>
          <w:rFonts w:ascii="SimSun" w:hAnsi="SimSun" w:eastAsia="SimSun" w:cs="SimSun"/>
          <w:sz w:val="22"/>
          <w:szCs w:val="22"/>
        </w:rPr>
        <w:t xml:space="preserve"> </w:t>
      </w:r>
      <w:r>
        <w:rPr>
          <w:rFonts w:ascii="SimSun" w:hAnsi="SimSun" w:eastAsia="SimSun" w:cs="SimSun"/>
          <w:sz w:val="22"/>
          <w:szCs w:val="22"/>
          <w:spacing w:val="-12"/>
        </w:rPr>
        <w:t>病变特别是血管病变手术探查亦不易发现，此时可借助术中内镜检查帮助寻找出血灶。</w:t>
      </w:r>
    </w:p>
    <w:p>
      <w:pPr>
        <w:ind w:left="409"/>
        <w:spacing w:before="99" w:line="222" w:lineRule="auto"/>
        <w:rPr>
          <w:rFonts w:ascii="SimHei" w:hAnsi="SimHei" w:eastAsia="SimHei" w:cs="SimHei"/>
          <w:sz w:val="22"/>
          <w:szCs w:val="22"/>
        </w:rPr>
      </w:pPr>
      <w:r>
        <w:rPr>
          <w:rFonts w:ascii="SimHei" w:hAnsi="SimHei" w:eastAsia="SimHei" w:cs="SimHei"/>
          <w:sz w:val="22"/>
          <w:szCs w:val="22"/>
          <w:spacing w:val="17"/>
        </w:rPr>
        <w:t>(五)预后估计</w:t>
      </w:r>
    </w:p>
    <w:p>
      <w:pPr>
        <w:ind w:right="75" w:firstLine="409"/>
        <w:spacing w:before="75" w:line="268" w:lineRule="auto"/>
        <w:rPr>
          <w:rFonts w:ascii="SimSun" w:hAnsi="SimSun" w:eastAsia="SimSun" w:cs="SimSun"/>
          <w:sz w:val="22"/>
          <w:szCs w:val="22"/>
        </w:rPr>
      </w:pPr>
      <w:r>
        <w:rPr>
          <w:rFonts w:ascii="SimSun" w:hAnsi="SimSun" w:eastAsia="SimSun" w:cs="SimSun"/>
          <w:sz w:val="22"/>
          <w:szCs w:val="22"/>
          <w:spacing w:val="-13"/>
        </w:rPr>
        <w:t>早期识别再出血及死亡危险性高的病人，并予加强监护和积极治疗，此为急性消化</w:t>
      </w:r>
      <w:r>
        <w:rPr>
          <w:rFonts w:ascii="SimSun" w:hAnsi="SimSun" w:eastAsia="SimSun" w:cs="SimSun"/>
          <w:sz w:val="22"/>
          <w:szCs w:val="22"/>
          <w:spacing w:val="-14"/>
        </w:rPr>
        <w:t>道大量出血处</w:t>
      </w:r>
      <w:r>
        <w:rPr>
          <w:rFonts w:ascii="SimSun" w:hAnsi="SimSun" w:eastAsia="SimSun" w:cs="SimSun"/>
          <w:sz w:val="22"/>
          <w:szCs w:val="22"/>
        </w:rPr>
        <w:t xml:space="preserve"> </w:t>
      </w:r>
      <w:r>
        <w:rPr>
          <w:rFonts w:ascii="SimSun" w:hAnsi="SimSun" w:eastAsia="SimSun" w:cs="SimSun"/>
          <w:sz w:val="22"/>
          <w:szCs w:val="22"/>
          <w:spacing w:val="-10"/>
        </w:rPr>
        <w:t>理的重点。对于溃疡出血，可根据本篇第五章表4-5-3溃疡的内镜特点判断再出血风险。下列情况死</w:t>
      </w:r>
      <w:r>
        <w:rPr>
          <w:rFonts w:ascii="SimSun" w:hAnsi="SimSun" w:eastAsia="SimSun" w:cs="SimSun"/>
          <w:sz w:val="22"/>
          <w:szCs w:val="22"/>
          <w:spacing w:val="7"/>
        </w:rPr>
        <w:t xml:space="preserve"> </w:t>
      </w:r>
      <w:r>
        <w:rPr>
          <w:rFonts w:ascii="SimSun" w:hAnsi="SimSun" w:eastAsia="SimSun" w:cs="SimSun"/>
          <w:sz w:val="22"/>
          <w:szCs w:val="22"/>
          <w:spacing w:val="-23"/>
        </w:rPr>
        <w:t>亡率较高：①高龄病人，&gt;65岁；②合并严重疾病，如心、肺、肝、肾功能不全、脑血管意外等；③本次出</w:t>
      </w:r>
      <w:r>
        <w:rPr>
          <w:rFonts w:ascii="SimSun" w:hAnsi="SimSun" w:eastAsia="SimSun" w:cs="SimSun"/>
          <w:sz w:val="22"/>
          <w:szCs w:val="22"/>
          <w:spacing w:val="6"/>
        </w:rPr>
        <w:t xml:space="preserve"> </w:t>
      </w:r>
      <w:r>
        <w:rPr>
          <w:rFonts w:ascii="SimSun" w:hAnsi="SimSun" w:eastAsia="SimSun" w:cs="SimSun"/>
          <w:sz w:val="22"/>
          <w:szCs w:val="22"/>
          <w:spacing w:val="-14"/>
        </w:rPr>
        <w:t>血量大或短期内反复出血；④食管胃底静脉曲张出血伴肝衰竭；⑤消化性溃疡基底血管裸露。</w:t>
      </w:r>
    </w:p>
    <w:p>
      <w:pPr>
        <w:ind w:left="302"/>
        <w:spacing w:before="109" w:line="222" w:lineRule="auto"/>
        <w:rPr>
          <w:rFonts w:ascii="SimHei" w:hAnsi="SimHei" w:eastAsia="SimHei" w:cs="SimHei"/>
          <w:sz w:val="22"/>
          <w:szCs w:val="22"/>
        </w:rPr>
      </w:pPr>
      <w:r>
        <w:rPr>
          <w:rFonts w:ascii="SimHei" w:hAnsi="SimHei" w:eastAsia="SimHei" w:cs="SimHei"/>
          <w:sz w:val="22"/>
          <w:szCs w:val="22"/>
          <w:b/>
          <w:bCs/>
          <w:color w:val="045DB7"/>
          <w:spacing w:val="-11"/>
        </w:rPr>
        <w:t>【治疗】</w:t>
      </w:r>
    </w:p>
    <w:p>
      <w:pPr>
        <w:ind w:left="409"/>
        <w:spacing w:before="61" w:line="219" w:lineRule="auto"/>
        <w:rPr>
          <w:rFonts w:ascii="SimSun" w:hAnsi="SimSun" w:eastAsia="SimSun" w:cs="SimSun"/>
          <w:sz w:val="22"/>
          <w:szCs w:val="22"/>
        </w:rPr>
      </w:pPr>
      <w:r>
        <w:rPr>
          <w:rFonts w:ascii="SimSun" w:hAnsi="SimSun" w:eastAsia="SimSun" w:cs="SimSun"/>
          <w:sz w:val="22"/>
          <w:szCs w:val="22"/>
          <w:spacing w:val="-16"/>
        </w:rPr>
        <w:t>消化道大量出血病情急、变化快，抗休克、迅速补充血容量治疗应放在一切医疗措施的首位。</w:t>
      </w:r>
    </w:p>
    <w:p>
      <w:pPr>
        <w:ind w:left="413"/>
        <w:spacing w:before="83" w:line="221" w:lineRule="auto"/>
        <w:rPr>
          <w:rFonts w:ascii="SimHei" w:hAnsi="SimHei" w:eastAsia="SimHei" w:cs="SimHei"/>
          <w:sz w:val="22"/>
          <w:szCs w:val="22"/>
        </w:rPr>
      </w:pPr>
      <w:r>
        <w:rPr>
          <w:rFonts w:ascii="SimHei" w:hAnsi="SimHei" w:eastAsia="SimHei" w:cs="SimHei"/>
          <w:sz w:val="22"/>
          <w:szCs w:val="22"/>
          <w:b/>
          <w:bCs/>
          <w:spacing w:val="9"/>
        </w:rPr>
        <w:t>(一)一般急救措施</w:t>
      </w:r>
    </w:p>
    <w:p>
      <w:pPr>
        <w:ind w:left="409"/>
        <w:spacing w:before="81" w:line="219" w:lineRule="auto"/>
        <w:rPr>
          <w:rFonts w:ascii="SimSun" w:hAnsi="SimSun" w:eastAsia="SimSun" w:cs="SimSun"/>
          <w:sz w:val="22"/>
          <w:szCs w:val="22"/>
        </w:rPr>
      </w:pPr>
      <w:r>
        <w:rPr>
          <w:rFonts w:ascii="SimSun" w:hAnsi="SimSun" w:eastAsia="SimSun" w:cs="SimSun"/>
          <w:sz w:val="22"/>
          <w:szCs w:val="22"/>
          <w:spacing w:val="-19"/>
        </w:rPr>
        <w:t>卧位，保持呼吸道通畅，避免呕血时吸入引起窒息，必要时吸氧，活动性出血期间禁食。</w:t>
      </w:r>
    </w:p>
    <w:p>
      <w:pPr>
        <w:ind w:right="85" w:firstLine="409"/>
        <w:spacing w:before="61" w:line="269" w:lineRule="auto"/>
        <w:rPr>
          <w:rFonts w:ascii="SimSun" w:hAnsi="SimSun" w:eastAsia="SimSun" w:cs="SimSun"/>
          <w:sz w:val="22"/>
          <w:szCs w:val="22"/>
        </w:rPr>
      </w:pPr>
      <w:r>
        <w:rPr>
          <w:rFonts w:ascii="SimSun" w:hAnsi="SimSun" w:eastAsia="SimSun" w:cs="SimSun"/>
          <w:sz w:val="22"/>
          <w:szCs w:val="22"/>
          <w:spacing w:val="-22"/>
        </w:rPr>
        <w:t>严密监测病人生命体征，如心率、血压、呼吸、尿量及神志变化；观察呕血与黑粪、血便情况；定期</w:t>
      </w:r>
      <w:r>
        <w:rPr>
          <w:rFonts w:ascii="SimSun" w:hAnsi="SimSun" w:eastAsia="SimSun" w:cs="SimSun"/>
          <w:sz w:val="22"/>
          <w:szCs w:val="22"/>
        </w:rPr>
        <w:t xml:space="preserve"> </w:t>
      </w:r>
      <w:r>
        <w:rPr>
          <w:rFonts w:ascii="SimSun" w:hAnsi="SimSun" w:eastAsia="SimSun" w:cs="SimSun"/>
          <w:sz w:val="22"/>
          <w:szCs w:val="22"/>
          <w:spacing w:val="-17"/>
        </w:rPr>
        <w:t>复查血红蛋白浓度、红细胞计数、血细胞比容与血尿素氮；必要时行中</w:t>
      </w:r>
      <w:r>
        <w:rPr>
          <w:rFonts w:ascii="SimSun" w:hAnsi="SimSun" w:eastAsia="SimSun" w:cs="SimSun"/>
          <w:sz w:val="22"/>
          <w:szCs w:val="22"/>
          <w:spacing w:val="-18"/>
        </w:rPr>
        <w:t>心静脉压测定；对老年病人根据</w:t>
      </w:r>
      <w:r>
        <w:rPr>
          <w:rFonts w:ascii="SimSun" w:hAnsi="SimSun" w:eastAsia="SimSun" w:cs="SimSun"/>
          <w:sz w:val="22"/>
          <w:szCs w:val="22"/>
        </w:rPr>
        <w:t xml:space="preserve"> </w:t>
      </w:r>
      <w:r>
        <w:rPr>
          <w:rFonts w:ascii="SimSun" w:hAnsi="SimSun" w:eastAsia="SimSun" w:cs="SimSun"/>
          <w:sz w:val="22"/>
          <w:szCs w:val="22"/>
          <w:spacing w:val="-10"/>
        </w:rPr>
        <w:t>情况进行心电监护。</w:t>
      </w:r>
    </w:p>
    <w:p>
      <w:pPr>
        <w:ind w:left="413"/>
        <w:spacing w:before="83" w:line="222" w:lineRule="auto"/>
        <w:rPr>
          <w:rFonts w:ascii="SimHei" w:hAnsi="SimHei" w:eastAsia="SimHei" w:cs="SimHei"/>
          <w:sz w:val="22"/>
          <w:szCs w:val="22"/>
        </w:rPr>
      </w:pPr>
      <w:r>
        <w:rPr>
          <w:rFonts w:ascii="SimHei" w:hAnsi="SimHei" w:eastAsia="SimHei" w:cs="SimHei"/>
          <w:sz w:val="22"/>
          <w:szCs w:val="22"/>
          <w:b/>
          <w:bCs/>
          <w:spacing w:val="6"/>
        </w:rPr>
        <w:t>(二)积极补充血容量</w:t>
      </w:r>
    </w:p>
    <w:p>
      <w:pPr>
        <w:ind w:firstLine="409"/>
        <w:spacing w:before="64" w:line="278" w:lineRule="auto"/>
        <w:jc w:val="both"/>
        <w:rPr>
          <w:rFonts w:ascii="SimSun" w:hAnsi="SimSun" w:eastAsia="SimSun" w:cs="SimSun"/>
          <w:sz w:val="22"/>
          <w:szCs w:val="22"/>
        </w:rPr>
      </w:pPr>
      <w:r>
        <w:rPr>
          <w:rFonts w:ascii="SimSun" w:hAnsi="SimSun" w:eastAsia="SimSun" w:cs="SimSun"/>
          <w:sz w:val="22"/>
          <w:szCs w:val="22"/>
          <w:spacing w:val="-13"/>
        </w:rPr>
        <w:t>尽快建立有效的静脉输液通道和补充血容量，必要时留置中心静脉导管。立即查血型和配</w:t>
      </w:r>
      <w:r>
        <w:rPr>
          <w:rFonts w:ascii="SimSun" w:hAnsi="SimSun" w:eastAsia="SimSun" w:cs="SimSun"/>
          <w:sz w:val="22"/>
          <w:szCs w:val="22"/>
          <w:spacing w:val="-14"/>
        </w:rPr>
        <w:t>血，在</w:t>
      </w:r>
      <w:r>
        <w:rPr>
          <w:rFonts w:ascii="SimSun" w:hAnsi="SimSun" w:eastAsia="SimSun" w:cs="SimSun"/>
          <w:sz w:val="22"/>
          <w:szCs w:val="22"/>
        </w:rPr>
        <w:t xml:space="preserve">  </w:t>
      </w:r>
      <w:r>
        <w:rPr>
          <w:rFonts w:ascii="SimSun" w:hAnsi="SimSun" w:eastAsia="SimSun" w:cs="SimSun"/>
          <w:sz w:val="22"/>
          <w:szCs w:val="22"/>
          <w:spacing w:val="-13"/>
        </w:rPr>
        <w:t>配血过程中，可先输平衡液或葡萄糖盐水甚至胶体扩容剂。输液量以维持组织灌注为目标，尿量是有</w:t>
      </w:r>
      <w:r>
        <w:rPr>
          <w:rFonts w:ascii="SimSun" w:hAnsi="SimSun" w:eastAsia="SimSun" w:cs="SimSun"/>
          <w:sz w:val="22"/>
          <w:szCs w:val="22"/>
          <w:spacing w:val="11"/>
        </w:rPr>
        <w:t xml:space="preserve"> </w:t>
      </w:r>
      <w:r>
        <w:rPr>
          <w:rFonts w:ascii="SimSun" w:hAnsi="SimSun" w:eastAsia="SimSun" w:cs="SimSun"/>
          <w:sz w:val="22"/>
          <w:szCs w:val="22"/>
          <w:spacing w:val="-13"/>
        </w:rPr>
        <w:t>价值的参考指标。应注意避免因输液过快、过多而引起肺水肿，原有心脏病或老年病人必要时可根据</w:t>
      </w:r>
      <w:r>
        <w:rPr>
          <w:rFonts w:ascii="SimSun" w:hAnsi="SimSun" w:eastAsia="SimSun" w:cs="SimSun"/>
          <w:sz w:val="22"/>
          <w:szCs w:val="22"/>
          <w:spacing w:val="13"/>
        </w:rPr>
        <w:t xml:space="preserve"> </w:t>
      </w:r>
      <w:r>
        <w:rPr>
          <w:rFonts w:ascii="SimSun" w:hAnsi="SimSun" w:eastAsia="SimSun" w:cs="SimSun"/>
          <w:sz w:val="22"/>
          <w:szCs w:val="22"/>
          <w:spacing w:val="-13"/>
        </w:rPr>
        <w:t>中心静脉压调节输入量。以下征象对血容量补充有指导作用：意识恢复；四肢末端由湿冷、青紫转为</w:t>
      </w:r>
      <w:r>
        <w:rPr>
          <w:rFonts w:ascii="SimSun" w:hAnsi="SimSun" w:eastAsia="SimSun" w:cs="SimSun"/>
          <w:sz w:val="22"/>
          <w:szCs w:val="22"/>
          <w:spacing w:val="11"/>
        </w:rPr>
        <w:t xml:space="preserve"> </w:t>
      </w:r>
      <w:r>
        <w:rPr>
          <w:rFonts w:ascii="SimSun" w:hAnsi="SimSun" w:eastAsia="SimSun" w:cs="SimSun"/>
          <w:sz w:val="22"/>
          <w:szCs w:val="22"/>
          <w:spacing w:val="-10"/>
        </w:rPr>
        <w:t>温暖、红润，肛温与皮肤温暖减少(&lt;1℃);脉搏</w:t>
      </w:r>
      <w:r>
        <w:rPr>
          <w:rFonts w:ascii="SimSun" w:hAnsi="SimSun" w:eastAsia="SimSun" w:cs="SimSun"/>
          <w:sz w:val="22"/>
          <w:szCs w:val="22"/>
          <w:spacing w:val="-11"/>
        </w:rPr>
        <w:t>及血压正常；尿量&gt;0.5</w:t>
      </w:r>
      <w:r>
        <w:rPr>
          <w:rFonts w:ascii="SimSun" w:hAnsi="SimSun" w:eastAsia="SimSun" w:cs="SimSun"/>
          <w:sz w:val="22"/>
          <w:szCs w:val="22"/>
          <w:spacing w:val="-10"/>
        </w:rPr>
        <w:t>ml</w:t>
      </w:r>
      <w:r>
        <w:rPr>
          <w:rFonts w:ascii="SimSun" w:hAnsi="SimSun" w:eastAsia="SimSun" w:cs="SimSun"/>
          <w:sz w:val="22"/>
          <w:szCs w:val="22"/>
          <w:spacing w:val="-11"/>
        </w:rPr>
        <w:t>/(</w:t>
      </w:r>
      <w:r>
        <w:rPr>
          <w:rFonts w:ascii="SimSun" w:hAnsi="SimSun" w:eastAsia="SimSun" w:cs="SimSun"/>
          <w:sz w:val="22"/>
          <w:szCs w:val="22"/>
          <w:spacing w:val="-10"/>
        </w:rPr>
        <w:t>kg</w:t>
      </w:r>
      <w:r>
        <w:rPr>
          <w:rFonts w:ascii="SimSun" w:hAnsi="SimSun" w:eastAsia="SimSun" w:cs="SimSun"/>
          <w:sz w:val="22"/>
          <w:szCs w:val="22"/>
          <w:spacing w:val="-26"/>
        </w:rPr>
        <w:t xml:space="preserve"> </w:t>
      </w:r>
      <w:r>
        <w:rPr>
          <w:rFonts w:ascii="SimSun" w:hAnsi="SimSun" w:eastAsia="SimSun" w:cs="SimSun"/>
          <w:sz w:val="22"/>
          <w:szCs w:val="22"/>
          <w:spacing w:val="-11"/>
        </w:rPr>
        <w:t>·h);中心静脉压改善。</w:t>
      </w:r>
      <w:r>
        <w:rPr>
          <w:rFonts w:ascii="SimSun" w:hAnsi="SimSun" w:eastAsia="SimSun" w:cs="SimSun"/>
          <w:sz w:val="22"/>
          <w:szCs w:val="22"/>
        </w:rPr>
        <w:t xml:space="preserve"> </w:t>
      </w:r>
      <w:r>
        <w:rPr>
          <w:rFonts w:ascii="SimSun" w:hAnsi="SimSun" w:eastAsia="SimSun" w:cs="SimSun"/>
          <w:sz w:val="22"/>
          <w:szCs w:val="22"/>
          <w:spacing w:val="-6"/>
        </w:rPr>
        <w:t>下列情况为输浓缩红细胞的指征：①收缩压&lt;90mmHg,</w:t>
      </w:r>
      <w:r>
        <w:rPr>
          <w:rFonts w:ascii="SimSun" w:hAnsi="SimSun" w:eastAsia="SimSun" w:cs="SimSun"/>
          <w:sz w:val="22"/>
          <w:szCs w:val="22"/>
          <w:spacing w:val="-18"/>
        </w:rPr>
        <w:t xml:space="preserve"> </w:t>
      </w:r>
      <w:r>
        <w:rPr>
          <w:rFonts w:ascii="SimSun" w:hAnsi="SimSun" w:eastAsia="SimSun" w:cs="SimSun"/>
          <w:sz w:val="22"/>
          <w:szCs w:val="22"/>
          <w:spacing w:val="-6"/>
        </w:rPr>
        <w:t>或较基础收缩压降低幅度&gt;30mmHg;②</w:t>
      </w:r>
      <w:r>
        <w:rPr>
          <w:rFonts w:ascii="SimSun" w:hAnsi="SimSun" w:eastAsia="SimSun" w:cs="SimSun"/>
          <w:sz w:val="22"/>
          <w:szCs w:val="22"/>
          <w:spacing w:val="-8"/>
        </w:rPr>
        <w:t xml:space="preserve"> </w:t>
      </w:r>
      <w:r>
        <w:rPr>
          <w:rFonts w:ascii="SimSun" w:hAnsi="SimSun" w:eastAsia="SimSun" w:cs="SimSun"/>
          <w:sz w:val="22"/>
          <w:szCs w:val="22"/>
          <w:spacing w:val="-6"/>
        </w:rPr>
        <w:t>心</w:t>
      </w:r>
      <w:r>
        <w:rPr>
          <w:rFonts w:ascii="SimSun" w:hAnsi="SimSun" w:eastAsia="SimSun" w:cs="SimSun"/>
          <w:sz w:val="22"/>
          <w:szCs w:val="22"/>
          <w:spacing w:val="-7"/>
        </w:rPr>
        <w:t>率增</w:t>
      </w:r>
      <w:r>
        <w:rPr>
          <w:rFonts w:ascii="SimSun" w:hAnsi="SimSun" w:eastAsia="SimSun" w:cs="SimSun"/>
          <w:sz w:val="22"/>
          <w:szCs w:val="22"/>
        </w:rPr>
        <w:t xml:space="preserve"> </w:t>
      </w:r>
      <w:r>
        <w:rPr>
          <w:rFonts w:ascii="SimSun" w:hAnsi="SimSun" w:eastAsia="SimSun" w:cs="SimSun"/>
          <w:sz w:val="22"/>
          <w:szCs w:val="22"/>
          <w:spacing w:val="7"/>
        </w:rPr>
        <w:t>快(&gt;120次/分);③血红蛋白&lt;70g/L</w:t>
      </w:r>
      <w:r>
        <w:rPr>
          <w:rFonts w:ascii="SimSun" w:hAnsi="SimSun" w:eastAsia="SimSun" w:cs="SimSun"/>
          <w:sz w:val="22"/>
          <w:szCs w:val="22"/>
          <w:spacing w:val="-49"/>
        </w:rPr>
        <w:t xml:space="preserve"> </w:t>
      </w:r>
      <w:r>
        <w:rPr>
          <w:rFonts w:ascii="SimSun" w:hAnsi="SimSun" w:eastAsia="SimSun" w:cs="SimSun"/>
          <w:sz w:val="22"/>
          <w:szCs w:val="22"/>
          <w:spacing w:val="7"/>
        </w:rPr>
        <w:t>或血细胞比容&lt;25%。输血量以使血红蛋白达到70g/L左右</w:t>
      </w:r>
      <w:r>
        <w:rPr>
          <w:rFonts w:ascii="SimSun" w:hAnsi="SimSun" w:eastAsia="SimSun" w:cs="SimSun"/>
          <w:sz w:val="22"/>
          <w:szCs w:val="22"/>
        </w:rPr>
        <w:t xml:space="preserve">  </w:t>
      </w:r>
      <w:r>
        <w:rPr>
          <w:rFonts w:ascii="SimSun" w:hAnsi="SimSun" w:eastAsia="SimSun" w:cs="SimSun"/>
          <w:sz w:val="22"/>
          <w:szCs w:val="22"/>
          <w:spacing w:val="-10"/>
        </w:rPr>
        <w:t>为宜。</w:t>
      </w:r>
    </w:p>
    <w:p>
      <w:pPr>
        <w:ind w:left="413"/>
        <w:spacing w:before="103" w:line="223" w:lineRule="auto"/>
        <w:rPr>
          <w:rFonts w:ascii="SimHei" w:hAnsi="SimHei" w:eastAsia="SimHei" w:cs="SimHei"/>
          <w:sz w:val="22"/>
          <w:szCs w:val="22"/>
        </w:rPr>
      </w:pPr>
      <w:r>
        <w:rPr>
          <w:rFonts w:ascii="SimHei" w:hAnsi="SimHei" w:eastAsia="SimHei" w:cs="SimHei"/>
          <w:sz w:val="22"/>
          <w:szCs w:val="22"/>
          <w:b/>
          <w:bCs/>
          <w:spacing w:val="13"/>
        </w:rPr>
        <w:t>(三)止血措施</w:t>
      </w:r>
    </w:p>
    <w:p>
      <w:pPr>
        <w:ind w:left="409"/>
        <w:spacing w:before="57" w:line="219" w:lineRule="auto"/>
        <w:rPr>
          <w:rFonts w:ascii="SimSun" w:hAnsi="SimSun" w:eastAsia="SimSun" w:cs="SimSun"/>
          <w:sz w:val="22"/>
          <w:szCs w:val="22"/>
        </w:rPr>
      </w:pPr>
      <w:r>
        <w:rPr>
          <w:rFonts w:ascii="SimSun" w:hAnsi="SimSun" w:eastAsia="SimSun" w:cs="SimSun"/>
          <w:sz w:val="22"/>
          <w:szCs w:val="22"/>
          <w:spacing w:val="-13"/>
        </w:rPr>
        <w:t>在治疗原发疾病基础上，根据消化道不同部位病</w:t>
      </w:r>
      <w:r>
        <w:rPr>
          <w:rFonts w:ascii="SimSun" w:hAnsi="SimSun" w:eastAsia="SimSun" w:cs="SimSun"/>
          <w:sz w:val="22"/>
          <w:szCs w:val="22"/>
          <w:spacing w:val="-14"/>
        </w:rPr>
        <w:t>变进行止血。</w:t>
      </w:r>
    </w:p>
    <w:p>
      <w:pPr>
        <w:ind w:right="89" w:firstLine="409"/>
        <w:spacing w:before="59" w:line="260" w:lineRule="auto"/>
        <w:rPr>
          <w:rFonts w:ascii="SimSun" w:hAnsi="SimSun" w:eastAsia="SimSun" w:cs="SimSun"/>
          <w:sz w:val="22"/>
          <w:szCs w:val="22"/>
        </w:rPr>
      </w:pPr>
      <w:r>
        <w:rPr>
          <w:rFonts w:ascii="SimSun" w:hAnsi="SimSun" w:eastAsia="SimSun" w:cs="SimSun"/>
          <w:sz w:val="22"/>
          <w:szCs w:val="22"/>
          <w:spacing w:val="-12"/>
        </w:rPr>
        <w:t>1.UGIB</w:t>
      </w:r>
      <w:r>
        <w:rPr>
          <w:rFonts w:ascii="SimSun" w:hAnsi="SimSun" w:eastAsia="SimSun" w:cs="SimSun"/>
          <w:sz w:val="22"/>
          <w:szCs w:val="22"/>
          <w:spacing w:val="31"/>
        </w:rPr>
        <w:t xml:space="preserve">   </w:t>
      </w:r>
      <w:r>
        <w:rPr>
          <w:rFonts w:ascii="SimSun" w:hAnsi="SimSun" w:eastAsia="SimSun" w:cs="SimSun"/>
          <w:sz w:val="22"/>
          <w:szCs w:val="22"/>
          <w:spacing w:val="-12"/>
        </w:rPr>
        <w:t>分为非静脉曲张性出血和静脉曲张性出血，本章介绍非静脉曲张性出血的止血，静脉</w:t>
      </w:r>
      <w:r>
        <w:rPr>
          <w:rFonts w:ascii="SimSun" w:hAnsi="SimSun" w:eastAsia="SimSun" w:cs="SimSun"/>
          <w:sz w:val="22"/>
          <w:szCs w:val="22"/>
        </w:rPr>
        <w:t xml:space="preserve"> </w:t>
      </w:r>
      <w:r>
        <w:rPr>
          <w:rFonts w:ascii="SimSun" w:hAnsi="SimSun" w:eastAsia="SimSun" w:cs="SimSun"/>
          <w:sz w:val="22"/>
          <w:szCs w:val="22"/>
          <w:spacing w:val="-10"/>
        </w:rPr>
        <w:t>曲张性出血的止血详见本篇第十五章。</w:t>
      </w:r>
    </w:p>
    <w:p>
      <w:pPr>
        <w:ind w:right="89" w:firstLine="409"/>
        <w:spacing w:before="55" w:line="266" w:lineRule="auto"/>
        <w:rPr>
          <w:rFonts w:ascii="SimSun" w:hAnsi="SimSun" w:eastAsia="SimSun" w:cs="SimSun"/>
          <w:sz w:val="22"/>
          <w:szCs w:val="22"/>
        </w:rPr>
      </w:pPr>
      <w:r>
        <w:rPr>
          <w:rFonts w:ascii="SimSun" w:hAnsi="SimSun" w:eastAsia="SimSun" w:cs="SimSun"/>
          <w:sz w:val="22"/>
          <w:szCs w:val="22"/>
          <w:spacing w:val="-4"/>
        </w:rPr>
        <w:t>(1)抑制胃酸分泌：血小板聚集及血浆凝血功能所诱导的止血作用需在pH&gt;6.0</w:t>
      </w:r>
      <w:r>
        <w:rPr>
          <w:rFonts w:ascii="SimSun" w:hAnsi="SimSun" w:eastAsia="SimSun" w:cs="SimSun"/>
          <w:sz w:val="22"/>
          <w:szCs w:val="22"/>
          <w:spacing w:val="24"/>
        </w:rPr>
        <w:t xml:space="preserve"> </w:t>
      </w:r>
      <w:r>
        <w:rPr>
          <w:rFonts w:ascii="SimSun" w:hAnsi="SimSun" w:eastAsia="SimSun" w:cs="SimSun"/>
          <w:sz w:val="22"/>
          <w:szCs w:val="22"/>
          <w:spacing w:val="-4"/>
        </w:rPr>
        <w:t>时才能有效发</w:t>
      </w:r>
      <w:r>
        <w:rPr>
          <w:rFonts w:ascii="SimSun" w:hAnsi="SimSun" w:eastAsia="SimSun" w:cs="SimSun"/>
          <w:sz w:val="22"/>
          <w:szCs w:val="22"/>
        </w:rPr>
        <w:t xml:space="preserve"> </w:t>
      </w:r>
      <w:r>
        <w:rPr>
          <w:rFonts w:ascii="SimSun" w:hAnsi="SimSun" w:eastAsia="SimSun" w:cs="SimSun"/>
          <w:sz w:val="22"/>
          <w:szCs w:val="22"/>
          <w:spacing w:val="-12"/>
        </w:rPr>
        <w:t>挥，而且新形成的凝血块在pH&lt;5.0</w:t>
      </w:r>
      <w:r>
        <w:rPr>
          <w:rFonts w:ascii="SimSun" w:hAnsi="SimSun" w:eastAsia="SimSun" w:cs="SimSun"/>
          <w:sz w:val="22"/>
          <w:szCs w:val="22"/>
          <w:spacing w:val="14"/>
        </w:rPr>
        <w:t xml:space="preserve"> </w:t>
      </w:r>
      <w:r>
        <w:rPr>
          <w:rFonts w:ascii="SimSun" w:hAnsi="SimSun" w:eastAsia="SimSun" w:cs="SimSun"/>
          <w:sz w:val="22"/>
          <w:szCs w:val="22"/>
          <w:spacing w:val="-12"/>
        </w:rPr>
        <w:t>的胃液中会迅速被消化。因此，抑制胃酸分泌，提高胃内pH</w:t>
      </w:r>
      <w:r>
        <w:rPr>
          <w:rFonts w:ascii="SimSun" w:hAnsi="SimSun" w:eastAsia="SimSun" w:cs="SimSun"/>
          <w:sz w:val="22"/>
          <w:szCs w:val="22"/>
          <w:spacing w:val="-15"/>
        </w:rPr>
        <w:t xml:space="preserve"> </w:t>
      </w:r>
      <w:r>
        <w:rPr>
          <w:rFonts w:ascii="SimSun" w:hAnsi="SimSun" w:eastAsia="SimSun" w:cs="SimSun"/>
          <w:sz w:val="22"/>
          <w:szCs w:val="22"/>
          <w:spacing w:val="-12"/>
        </w:rPr>
        <w:t>具有</w:t>
      </w:r>
      <w:r>
        <w:rPr>
          <w:rFonts w:ascii="SimSun" w:hAnsi="SimSun" w:eastAsia="SimSun" w:cs="SimSun"/>
          <w:sz w:val="22"/>
          <w:szCs w:val="22"/>
        </w:rPr>
        <w:t xml:space="preserve"> </w:t>
      </w:r>
      <w:r>
        <w:rPr>
          <w:rFonts w:ascii="SimSun" w:hAnsi="SimSun" w:eastAsia="SimSun" w:cs="SimSun"/>
          <w:sz w:val="22"/>
          <w:szCs w:val="22"/>
          <w:spacing w:val="-8"/>
        </w:rPr>
        <w:t>止血作用。常用PPI或</w:t>
      </w:r>
      <w:r>
        <w:rPr>
          <w:rFonts w:ascii="SimSun" w:hAnsi="SimSun" w:eastAsia="SimSun" w:cs="SimSun"/>
          <w:sz w:val="22"/>
          <w:szCs w:val="22"/>
          <w:spacing w:val="-59"/>
        </w:rPr>
        <w:t xml:space="preserve"> </w:t>
      </w:r>
      <w:r>
        <w:rPr>
          <w:rFonts w:ascii="SimSun" w:hAnsi="SimSun" w:eastAsia="SimSun" w:cs="SimSun"/>
          <w:sz w:val="22"/>
          <w:szCs w:val="22"/>
          <w:spacing w:val="-8"/>
        </w:rPr>
        <w:t>H</w:t>
      </w:r>
      <w:r>
        <w:rPr>
          <w:rFonts w:ascii="Calibri" w:hAnsi="Calibri" w:eastAsia="Calibri" w:cs="Calibri"/>
          <w:sz w:val="22"/>
          <w:szCs w:val="22"/>
          <w:spacing w:val="-8"/>
        </w:rPr>
        <w:t>₂</w:t>
      </w:r>
      <w:r>
        <w:rPr>
          <w:rFonts w:ascii="Calibri" w:hAnsi="Calibri" w:eastAsia="Calibri" w:cs="Calibri"/>
          <w:sz w:val="22"/>
          <w:szCs w:val="22"/>
        </w:rPr>
        <w:t xml:space="preserve">  </w:t>
      </w:r>
      <w:r>
        <w:rPr>
          <w:rFonts w:ascii="SimSun" w:hAnsi="SimSun" w:eastAsia="SimSun" w:cs="SimSun"/>
          <w:sz w:val="22"/>
          <w:szCs w:val="22"/>
          <w:spacing w:val="-8"/>
        </w:rPr>
        <w:t>受体拮抗剂，大出血时应选用前者，并应早期静脉给药。</w:t>
      </w:r>
      <w:r>
        <w:rPr>
          <w:rFonts w:ascii="SimSun" w:hAnsi="SimSun" w:eastAsia="SimSun" w:cs="SimSun"/>
          <w:sz w:val="22"/>
          <w:szCs w:val="22"/>
          <w:spacing w:val="-9"/>
        </w:rPr>
        <w:t>内镜检查前静脉</w:t>
      </w:r>
      <w:r>
        <w:rPr>
          <w:rFonts w:ascii="SimSun" w:hAnsi="SimSun" w:eastAsia="SimSun" w:cs="SimSun"/>
          <w:sz w:val="22"/>
          <w:szCs w:val="22"/>
        </w:rPr>
        <w:t xml:space="preserve"> </w:t>
      </w:r>
      <w:r>
        <w:rPr>
          <w:rFonts w:ascii="SimSun" w:hAnsi="SimSun" w:eastAsia="SimSun" w:cs="SimSun"/>
          <w:sz w:val="22"/>
          <w:szCs w:val="22"/>
          <w:spacing w:val="-7"/>
        </w:rPr>
        <w:t>给予PPI可改善出血灶的内镜下表现；内镜检查后</w:t>
      </w:r>
      <w:r>
        <w:rPr>
          <w:rFonts w:ascii="SimSun" w:hAnsi="SimSun" w:eastAsia="SimSun" w:cs="SimSun"/>
          <w:sz w:val="22"/>
          <w:szCs w:val="22"/>
          <w:spacing w:val="-8"/>
        </w:rPr>
        <w:t>维持</w:t>
      </w:r>
      <w:r>
        <w:rPr>
          <w:rFonts w:ascii="SimSun" w:hAnsi="SimSun" w:eastAsia="SimSun" w:cs="SimSun"/>
          <w:sz w:val="22"/>
          <w:szCs w:val="22"/>
          <w:spacing w:val="-7"/>
        </w:rPr>
        <w:t>PPI</w:t>
      </w:r>
      <w:r>
        <w:rPr>
          <w:rFonts w:ascii="SimSun" w:hAnsi="SimSun" w:eastAsia="SimSun" w:cs="SimSun"/>
          <w:sz w:val="22"/>
          <w:szCs w:val="22"/>
          <w:spacing w:val="-8"/>
        </w:rPr>
        <w:t>治疗，可降低高危病人的再出血率。出血</w:t>
      </w:r>
      <w:r>
        <w:rPr>
          <w:rFonts w:ascii="SimSun" w:hAnsi="SimSun" w:eastAsia="SimSun" w:cs="SimSun"/>
          <w:sz w:val="22"/>
          <w:szCs w:val="22"/>
        </w:rPr>
        <w:t xml:space="preserve"> </w:t>
      </w:r>
      <w:r>
        <w:rPr>
          <w:rFonts w:ascii="SimSun" w:hAnsi="SimSun" w:eastAsia="SimSun" w:cs="SimSun"/>
          <w:sz w:val="22"/>
          <w:szCs w:val="22"/>
          <w:spacing w:val="-11"/>
        </w:rPr>
        <w:t>停止后，改口服标准剂量PPI至溃疡愈合。</w:t>
      </w:r>
    </w:p>
    <w:p>
      <w:pPr>
        <w:ind w:left="409"/>
        <w:spacing w:before="70" w:line="219" w:lineRule="auto"/>
        <w:rPr>
          <w:rFonts w:ascii="SimSun" w:hAnsi="SimSun" w:eastAsia="SimSun" w:cs="SimSun"/>
          <w:sz w:val="22"/>
          <w:szCs w:val="22"/>
        </w:rPr>
      </w:pPr>
      <w:r>
        <w:rPr>
          <w:rFonts w:ascii="SimSun" w:hAnsi="SimSun" w:eastAsia="SimSun" w:cs="SimSun"/>
          <w:sz w:val="22"/>
          <w:szCs w:val="22"/>
          <w:spacing w:val="-7"/>
        </w:rPr>
        <w:t>(2)内镜治疗：约80%消化性溃疡出血不经特殊处理可自行止血，部分病人则可能持续出血或再</w:t>
      </w:r>
    </w:p>
    <w:p>
      <w:pPr>
        <w:sectPr>
          <w:pgSz w:w="11900" w:h="16840"/>
          <w:pgMar w:top="897" w:right="971" w:bottom="400" w:left="659" w:header="0" w:footer="0" w:gutter="0"/>
          <w:cols w:equalWidth="0" w:num="2">
            <w:col w:w="961" w:space="100"/>
            <w:col w:w="9209" w:space="0"/>
          </w:cols>
        </w:sectPr>
        <w:rPr/>
      </w:pPr>
    </w:p>
    <w:p>
      <w:pPr>
        <w:ind w:left="7189"/>
        <w:spacing w:before="44" w:line="222" w:lineRule="auto"/>
        <w:rPr>
          <w:rFonts w:ascii="SimHei" w:hAnsi="SimHei" w:eastAsia="SimHei" w:cs="SimHei"/>
          <w:sz w:val="22"/>
          <w:szCs w:val="22"/>
        </w:rPr>
      </w:pPr>
      <w:r>
        <w:pict>
          <v:shape id="_x0000_s20" style="position:absolute;margin-left:498.654pt;margin-top:4.01985pt;mso-position-vertical-relative:text;mso-position-horizontal-relative:text;width:18.15pt;height:12.95pt;z-index:25170944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2"/>
                      <w:szCs w:val="22"/>
                    </w:rPr>
                  </w:pPr>
                  <w:r>
                    <w:rPr>
                      <w:rFonts w:ascii="SimSun" w:hAnsi="SimSun" w:eastAsia="SimSun" w:cs="SimSun"/>
                      <w:sz w:val="22"/>
                      <w:szCs w:val="22"/>
                      <w:b/>
                      <w:bCs/>
                      <w:color w:val="0072BE"/>
                      <w:spacing w:val="-5"/>
                    </w:rPr>
                    <w:t>453</w:t>
                  </w:r>
                </w:p>
              </w:txbxContent>
            </v:textbox>
          </v:shape>
        </w:pict>
      </w:r>
      <w:r>
        <w:rPr>
          <w:rFonts w:ascii="SimHei" w:hAnsi="SimHei" w:eastAsia="SimHei" w:cs="SimHei"/>
          <w:sz w:val="22"/>
          <w:szCs w:val="22"/>
          <w:color w:val="006FC5"/>
          <w:spacing w:val="-20"/>
          <w:w w:val="96"/>
        </w:rPr>
        <w:t>第二十五章</w:t>
      </w:r>
      <w:r>
        <w:rPr>
          <w:rFonts w:ascii="SimHei" w:hAnsi="SimHei" w:eastAsia="SimHei" w:cs="SimHei"/>
          <w:sz w:val="22"/>
          <w:szCs w:val="22"/>
          <w:color w:val="006FC5"/>
          <w:spacing w:val="70"/>
        </w:rPr>
        <w:t xml:space="preserve"> </w:t>
      </w:r>
      <w:r>
        <w:rPr>
          <w:rFonts w:ascii="SimHei" w:hAnsi="SimHei" w:eastAsia="SimHei" w:cs="SimHei"/>
          <w:sz w:val="22"/>
          <w:szCs w:val="22"/>
          <w:color w:val="006FC5"/>
          <w:spacing w:val="-20"/>
          <w:w w:val="96"/>
        </w:rPr>
        <w:t>消化道出血</w:t>
      </w:r>
    </w:p>
    <w:p>
      <w:pPr>
        <w:spacing w:line="300" w:lineRule="auto"/>
        <w:rPr>
          <w:rFonts w:ascii="Arial"/>
          <w:sz w:val="21"/>
        </w:rPr>
      </w:pPr>
      <w:r/>
    </w:p>
    <w:p>
      <w:pPr>
        <w:ind w:left="69" w:right="999"/>
        <w:spacing w:before="72" w:line="276" w:lineRule="auto"/>
        <w:jc w:val="both"/>
        <w:rPr>
          <w:rFonts w:ascii="SimSun" w:hAnsi="SimSun" w:eastAsia="SimSun" w:cs="SimSun"/>
          <w:sz w:val="22"/>
          <w:szCs w:val="22"/>
        </w:rPr>
      </w:pPr>
      <w:r>
        <w:rPr>
          <w:rFonts w:ascii="SimSun" w:hAnsi="SimSun" w:eastAsia="SimSun" w:cs="SimSun"/>
          <w:sz w:val="22"/>
          <w:szCs w:val="22"/>
          <w:spacing w:val="-5"/>
        </w:rPr>
        <w:t>出血。再出血风险低的病人可在门诊治疗，而高风险的病人需给予积极的内镜下治疗及住院治疗。</w:t>
      </w:r>
      <w:r>
        <w:rPr>
          <w:rFonts w:ascii="SimSun" w:hAnsi="SimSun" w:eastAsia="SimSun" w:cs="SimSun"/>
          <w:sz w:val="22"/>
          <w:szCs w:val="22"/>
          <w:spacing w:val="3"/>
        </w:rPr>
        <w:t xml:space="preserve"> </w:t>
      </w:r>
      <w:r>
        <w:rPr>
          <w:rFonts w:ascii="SimSun" w:hAnsi="SimSun" w:eastAsia="SimSun" w:cs="SimSun"/>
          <w:sz w:val="22"/>
          <w:szCs w:val="22"/>
          <w:spacing w:val="-9"/>
        </w:rPr>
        <w:t>本篇第五章表4-5-3所列溃疡的内镜特点有助于判断病人是否为高危再出血或持续出</w:t>
      </w:r>
      <w:r>
        <w:rPr>
          <w:rFonts w:ascii="SimSun" w:hAnsi="SimSun" w:eastAsia="SimSun" w:cs="SimSun"/>
          <w:sz w:val="22"/>
          <w:szCs w:val="22"/>
          <w:spacing w:val="-10"/>
        </w:rPr>
        <w:t>血者，也是内镜</w:t>
      </w:r>
      <w:r>
        <w:rPr>
          <w:rFonts w:ascii="SimSun" w:hAnsi="SimSun" w:eastAsia="SimSun" w:cs="SimSun"/>
          <w:sz w:val="22"/>
          <w:szCs w:val="22"/>
        </w:rPr>
        <w:t xml:space="preserve">  </w:t>
      </w:r>
      <w:r>
        <w:rPr>
          <w:rFonts w:ascii="SimSun" w:hAnsi="SimSun" w:eastAsia="SimSun" w:cs="SimSun"/>
          <w:sz w:val="22"/>
          <w:szCs w:val="22"/>
          <w:spacing w:val="-4"/>
        </w:rPr>
        <w:t>治疗的重要依据。内镜止血方法包括注射药物、热凝止血及机械止血。药物</w:t>
      </w:r>
      <w:r>
        <w:rPr>
          <w:rFonts w:ascii="SimSun" w:hAnsi="SimSun" w:eastAsia="SimSun" w:cs="SimSun"/>
          <w:sz w:val="22"/>
          <w:szCs w:val="22"/>
          <w:spacing w:val="-5"/>
        </w:rPr>
        <w:t>注射可选用1:10000肾</w:t>
      </w:r>
      <w:r>
        <w:rPr>
          <w:rFonts w:ascii="SimSun" w:hAnsi="SimSun" w:eastAsia="SimSun" w:cs="SimSun"/>
          <w:sz w:val="22"/>
          <w:szCs w:val="22"/>
        </w:rPr>
        <w:t xml:space="preserve">  </w:t>
      </w:r>
      <w:r>
        <w:rPr>
          <w:rFonts w:ascii="SimSun" w:hAnsi="SimSun" w:eastAsia="SimSun" w:cs="SimSun"/>
          <w:sz w:val="22"/>
          <w:szCs w:val="22"/>
          <w:spacing w:val="-19"/>
        </w:rPr>
        <w:t>上腺素盐水、高渗钠-肾上腺素溶液等，其优点为简便易行；热凝止血包括高频电凝、氩离子凝固术、热</w:t>
      </w:r>
      <w:r>
        <w:rPr>
          <w:rFonts w:ascii="SimSun" w:hAnsi="SimSun" w:eastAsia="SimSun" w:cs="SimSun"/>
          <w:sz w:val="22"/>
          <w:szCs w:val="22"/>
          <w:spacing w:val="7"/>
        </w:rPr>
        <w:t xml:space="preserve">  </w:t>
      </w:r>
      <w:r>
        <w:rPr>
          <w:rFonts w:ascii="SimSun" w:hAnsi="SimSun" w:eastAsia="SimSun" w:cs="SimSun"/>
          <w:sz w:val="22"/>
          <w:szCs w:val="22"/>
          <w:spacing w:val="-16"/>
        </w:rPr>
        <w:t>探头、微波等方法，止血效果可靠，但需要一定的设备与技术经验；机械止</w:t>
      </w:r>
      <w:r>
        <w:rPr>
          <w:rFonts w:ascii="SimSun" w:hAnsi="SimSun" w:eastAsia="SimSun" w:cs="SimSun"/>
          <w:sz w:val="22"/>
          <w:szCs w:val="22"/>
          <w:spacing w:val="-17"/>
        </w:rPr>
        <w:t>血主要采用各种止血夹，尤</w:t>
      </w:r>
      <w:r>
        <w:rPr>
          <w:rFonts w:ascii="SimSun" w:hAnsi="SimSun" w:eastAsia="SimSun" w:cs="SimSun"/>
          <w:sz w:val="22"/>
          <w:szCs w:val="22"/>
        </w:rPr>
        <w:t xml:space="preserve"> </w:t>
      </w:r>
      <w:r>
        <w:rPr>
          <w:rFonts w:ascii="SimSun" w:hAnsi="SimSun" w:eastAsia="SimSun" w:cs="SimSun"/>
          <w:sz w:val="22"/>
          <w:szCs w:val="22"/>
          <w:spacing w:val="-7"/>
        </w:rPr>
        <w:t>其适用于活动性出血，但对某些部位的病灶难以操作。临床证据表明，在药物局</w:t>
      </w:r>
      <w:r>
        <w:rPr>
          <w:rFonts w:ascii="SimSun" w:hAnsi="SimSun" w:eastAsia="SimSun" w:cs="SimSun"/>
          <w:sz w:val="22"/>
          <w:szCs w:val="22"/>
          <w:spacing w:val="-8"/>
        </w:rPr>
        <w:t>部注射治疗的基础</w:t>
      </w:r>
      <w:r>
        <w:rPr>
          <w:rFonts w:ascii="SimSun" w:hAnsi="SimSun" w:eastAsia="SimSun" w:cs="SimSun"/>
          <w:sz w:val="22"/>
          <w:szCs w:val="22"/>
        </w:rPr>
        <w:t xml:space="preserve">  </w:t>
      </w:r>
      <w:r>
        <w:rPr>
          <w:rFonts w:ascii="SimSun" w:hAnsi="SimSun" w:eastAsia="SimSun" w:cs="SimSun"/>
          <w:sz w:val="22"/>
          <w:szCs w:val="22"/>
          <w:spacing w:val="-11"/>
        </w:rPr>
        <w:t>上，联合1种热凝或机械止血方法，可以提高局部病灶的止血效果。</w:t>
      </w:r>
    </w:p>
    <w:p>
      <w:pPr>
        <w:ind w:left="69" w:right="1100" w:firstLine="440"/>
        <w:spacing w:before="98" w:line="253" w:lineRule="auto"/>
        <w:rPr>
          <w:rFonts w:ascii="SimSun" w:hAnsi="SimSun" w:eastAsia="SimSun" w:cs="SimSun"/>
          <w:sz w:val="22"/>
          <w:szCs w:val="22"/>
        </w:rPr>
      </w:pPr>
      <w:r>
        <w:rPr>
          <w:rFonts w:ascii="SimSun" w:hAnsi="SimSun" w:eastAsia="SimSun" w:cs="SimSun"/>
          <w:sz w:val="22"/>
          <w:szCs w:val="22"/>
          <w:spacing w:val="-10"/>
        </w:rPr>
        <w:t>(3)介入治疗：内镜治疗不成功时，可通过血管介入栓塞胃十二指肠动脉，上消化道各供血动脉</w:t>
      </w:r>
      <w:r>
        <w:rPr>
          <w:rFonts w:ascii="SimSun" w:hAnsi="SimSun" w:eastAsia="SimSun" w:cs="SimSun"/>
          <w:sz w:val="22"/>
          <w:szCs w:val="22"/>
          <w:spacing w:val="8"/>
        </w:rPr>
        <w:t xml:space="preserve"> </w:t>
      </w:r>
      <w:r>
        <w:rPr>
          <w:rFonts w:ascii="SimSun" w:hAnsi="SimSun" w:eastAsia="SimSun" w:cs="SimSun"/>
          <w:sz w:val="22"/>
          <w:szCs w:val="22"/>
          <w:spacing w:val="-14"/>
        </w:rPr>
        <w:t>之间侧支循环丰富，栓塞后组织坏死风险较低。</w:t>
      </w:r>
    </w:p>
    <w:p>
      <w:pPr>
        <w:ind w:left="69" w:right="1081" w:firstLine="440"/>
        <w:spacing w:before="77" w:line="253" w:lineRule="auto"/>
        <w:rPr>
          <w:rFonts w:ascii="SimSun" w:hAnsi="SimSun" w:eastAsia="SimSun" w:cs="SimSun"/>
          <w:sz w:val="22"/>
          <w:szCs w:val="22"/>
        </w:rPr>
      </w:pPr>
      <w:r>
        <w:rPr>
          <w:rFonts w:ascii="SimSun" w:hAnsi="SimSun" w:eastAsia="SimSun" w:cs="SimSun"/>
          <w:sz w:val="22"/>
          <w:szCs w:val="22"/>
          <w:spacing w:val="-14"/>
        </w:rPr>
        <w:t>(4)手术治疗：药物、内镜及介人治疗仍不能止血、持续出血将危及病人生命时，</w:t>
      </w:r>
      <w:r>
        <w:rPr>
          <w:rFonts w:ascii="SimSun" w:hAnsi="SimSun" w:eastAsia="SimSun" w:cs="SimSun"/>
          <w:sz w:val="22"/>
          <w:szCs w:val="22"/>
          <w:spacing w:val="-15"/>
        </w:rPr>
        <w:t>必须不失时机地</w:t>
      </w:r>
      <w:r>
        <w:rPr>
          <w:rFonts w:ascii="SimSun" w:hAnsi="SimSun" w:eastAsia="SimSun" w:cs="SimSun"/>
          <w:sz w:val="22"/>
          <w:szCs w:val="22"/>
        </w:rPr>
        <w:t xml:space="preserve"> </w:t>
      </w:r>
      <w:r>
        <w:rPr>
          <w:rFonts w:ascii="SimSun" w:hAnsi="SimSun" w:eastAsia="SimSun" w:cs="SimSun"/>
          <w:sz w:val="22"/>
          <w:szCs w:val="22"/>
          <w:spacing w:val="-7"/>
        </w:rPr>
        <w:t>进行手术。</w:t>
      </w:r>
    </w:p>
    <w:p>
      <w:pPr>
        <w:ind w:left="69" w:right="1480"/>
        <w:spacing w:before="87" w:line="257" w:lineRule="auto"/>
        <w:rPr>
          <w:rFonts w:ascii="SimSun" w:hAnsi="SimSun" w:eastAsia="SimSun" w:cs="SimSun"/>
          <w:sz w:val="22"/>
          <w:szCs w:val="22"/>
        </w:rPr>
      </w:pPr>
      <w:r>
        <w:rPr>
          <w:rFonts w:ascii="SimSun" w:hAnsi="SimSun" w:eastAsia="SimSun" w:cs="SimSun"/>
          <w:sz w:val="22"/>
          <w:szCs w:val="22"/>
          <w:spacing w:val="-6"/>
        </w:rPr>
        <w:t>2.MGIB</w:t>
      </w:r>
      <w:r>
        <w:rPr>
          <w:rFonts w:ascii="SimSun" w:hAnsi="SimSun" w:eastAsia="SimSun" w:cs="SimSun"/>
          <w:sz w:val="22"/>
          <w:szCs w:val="22"/>
          <w:spacing w:val="4"/>
        </w:rPr>
        <w:t xml:space="preserve">    </w:t>
      </w:r>
      <w:r>
        <w:rPr>
          <w:rFonts w:ascii="SimSun" w:hAnsi="SimSun" w:eastAsia="SimSun" w:cs="SimSun"/>
          <w:sz w:val="22"/>
          <w:szCs w:val="22"/>
          <w:spacing w:val="-6"/>
        </w:rPr>
        <w:t>NSAIDs导致的小肠溃疡及糜烂，应避免和停止该类药物的使用。小肠、黏膜下静</w:t>
      </w:r>
      <w:r>
        <w:rPr>
          <w:rFonts w:ascii="SimSun" w:hAnsi="SimSun" w:eastAsia="SimSun" w:cs="SimSun"/>
          <w:sz w:val="22"/>
          <w:szCs w:val="22"/>
          <w:spacing w:val="-7"/>
        </w:rPr>
        <w:t>脉</w:t>
      </w:r>
      <w:r>
        <w:rPr>
          <w:rFonts w:ascii="SimSun" w:hAnsi="SimSun" w:eastAsia="SimSun" w:cs="SimSun"/>
          <w:sz w:val="22"/>
          <w:szCs w:val="22"/>
          <w:spacing w:val="3"/>
        </w:rPr>
        <w:t xml:space="preserve"> </w:t>
      </w:r>
      <w:r>
        <w:rPr>
          <w:rFonts w:ascii="SimSun" w:hAnsi="SimSun" w:eastAsia="SimSun" w:cs="SimSun"/>
          <w:sz w:val="22"/>
          <w:szCs w:val="22"/>
          <w:spacing w:val="-9"/>
        </w:rPr>
        <w:t>和黏膜毛细血管发育不良出血常可自行停止，但再出血率高，可达</w:t>
      </w:r>
      <w:r>
        <w:rPr>
          <w:rFonts w:ascii="SimSun" w:hAnsi="SimSun" w:eastAsia="SimSun" w:cs="SimSun"/>
          <w:sz w:val="22"/>
          <w:szCs w:val="22"/>
          <w:spacing w:val="-10"/>
        </w:rPr>
        <w:t>50%。</w:t>
      </w:r>
    </w:p>
    <w:p>
      <w:pPr>
        <w:ind w:right="1099" w:firstLine="510"/>
        <w:spacing w:before="77" w:line="247" w:lineRule="auto"/>
        <w:rPr>
          <w:rFonts w:ascii="SimSun" w:hAnsi="SimSun" w:eastAsia="SimSun" w:cs="SimSun"/>
          <w:sz w:val="22"/>
          <w:szCs w:val="22"/>
        </w:rPr>
      </w:pPr>
      <w:r>
        <w:rPr>
          <w:rFonts w:ascii="SimSun" w:hAnsi="SimSun" w:eastAsia="SimSun" w:cs="SimSun"/>
          <w:sz w:val="22"/>
          <w:szCs w:val="22"/>
          <w:spacing w:val="-10"/>
        </w:rPr>
        <w:t>(1)缩血管药物：常用生长抑素或奥曲肽，通过其收缩内脏血管的作用而止血。剂量及用法详见</w:t>
      </w:r>
      <w:r>
        <w:rPr>
          <w:rFonts w:ascii="SimSun" w:hAnsi="SimSun" w:eastAsia="SimSun" w:cs="SimSun"/>
          <w:sz w:val="22"/>
          <w:szCs w:val="22"/>
          <w:spacing w:val="9"/>
        </w:rPr>
        <w:t xml:space="preserve"> </w:t>
      </w:r>
      <w:r>
        <w:rPr>
          <w:rFonts w:ascii="SimSun" w:hAnsi="SimSun" w:eastAsia="SimSun" w:cs="SimSun"/>
          <w:sz w:val="22"/>
          <w:szCs w:val="22"/>
          <w:spacing w:val="-8"/>
        </w:rPr>
        <w:t>本篇第十五章。少量慢性出血，可皮下注射奥曲肽0.1mg,1~3</w:t>
      </w:r>
      <w:r>
        <w:rPr>
          <w:rFonts w:ascii="SimSun" w:hAnsi="SimSun" w:eastAsia="SimSun" w:cs="SimSun"/>
          <w:sz w:val="22"/>
          <w:szCs w:val="22"/>
          <w:spacing w:val="55"/>
        </w:rPr>
        <w:t xml:space="preserve"> </w:t>
      </w:r>
      <w:r>
        <w:rPr>
          <w:rFonts w:ascii="SimSun" w:hAnsi="SimSun" w:eastAsia="SimSun" w:cs="SimSun"/>
          <w:sz w:val="22"/>
          <w:szCs w:val="22"/>
          <w:spacing w:val="-8"/>
        </w:rPr>
        <w:t>次/日。</w:t>
      </w:r>
    </w:p>
    <w:p>
      <w:pPr>
        <w:ind w:left="510"/>
        <w:spacing w:before="92" w:line="219" w:lineRule="auto"/>
        <w:rPr>
          <w:rFonts w:ascii="SimSun" w:hAnsi="SimSun" w:eastAsia="SimSun" w:cs="SimSun"/>
          <w:sz w:val="22"/>
          <w:szCs w:val="22"/>
        </w:rPr>
      </w:pPr>
      <w:r>
        <w:rPr>
          <w:rFonts w:ascii="SimSun" w:hAnsi="SimSun" w:eastAsia="SimSun" w:cs="SimSun"/>
          <w:sz w:val="22"/>
          <w:szCs w:val="22"/>
          <w:spacing w:val="-8"/>
        </w:rPr>
        <w:t>(2)糖皮质激素及5-氨基水杨酸类：用于克罗恩病引起的小肠溃疡出血。</w:t>
      </w:r>
    </w:p>
    <w:p>
      <w:pPr>
        <w:ind w:right="1101" w:firstLine="510"/>
        <w:spacing w:before="77" w:line="253" w:lineRule="auto"/>
        <w:rPr>
          <w:rFonts w:ascii="SimSun" w:hAnsi="SimSun" w:eastAsia="SimSun" w:cs="SimSun"/>
          <w:sz w:val="22"/>
          <w:szCs w:val="22"/>
        </w:rPr>
      </w:pPr>
      <w:r>
        <w:rPr>
          <w:rFonts w:ascii="SimSun" w:hAnsi="SimSun" w:eastAsia="SimSun" w:cs="SimSun"/>
          <w:sz w:val="22"/>
          <w:szCs w:val="22"/>
          <w:spacing w:val="-15"/>
        </w:rPr>
        <w:t>(3)内镜治疗：内镜如能发现出血病灶，可在内镜下止血，高频电凝、氩离子凝固器烧灼治疗或血</w:t>
      </w:r>
      <w:r>
        <w:rPr>
          <w:rFonts w:ascii="SimSun" w:hAnsi="SimSun" w:eastAsia="SimSun" w:cs="SimSun"/>
          <w:sz w:val="22"/>
          <w:szCs w:val="22"/>
          <w:spacing w:val="17"/>
        </w:rPr>
        <w:t xml:space="preserve"> </w:t>
      </w:r>
      <w:r>
        <w:rPr>
          <w:rFonts w:ascii="SimSun" w:hAnsi="SimSun" w:eastAsia="SimSun" w:cs="SimSun"/>
          <w:sz w:val="22"/>
          <w:szCs w:val="22"/>
          <w:spacing w:val="-12"/>
        </w:rPr>
        <w:t>管夹可使黏膜下层小血管残端凝固或闭塞，适用</w:t>
      </w:r>
      <w:r>
        <w:rPr>
          <w:rFonts w:ascii="SimSun" w:hAnsi="SimSun" w:eastAsia="SimSun" w:cs="SimSun"/>
          <w:sz w:val="22"/>
          <w:szCs w:val="22"/>
          <w:spacing w:val="-13"/>
        </w:rPr>
        <w:t>于病灶较局限的病人；小肠息肉可在内镜下切除。</w:t>
      </w:r>
    </w:p>
    <w:p>
      <w:pPr>
        <w:ind w:left="69"/>
        <w:spacing w:before="78" w:line="219" w:lineRule="auto"/>
        <w:rPr>
          <w:rFonts w:ascii="SimSun" w:hAnsi="SimSun" w:eastAsia="SimSun" w:cs="SimSun"/>
          <w:sz w:val="22"/>
          <w:szCs w:val="22"/>
        </w:rPr>
      </w:pPr>
      <w:r>
        <w:rPr>
          <w:rFonts w:ascii="SimSun" w:hAnsi="SimSun" w:eastAsia="SimSun" w:cs="SimSun"/>
          <w:sz w:val="22"/>
          <w:szCs w:val="22"/>
          <w:spacing w:val="-9"/>
        </w:rPr>
        <w:t>(4)血管介入：各种病因的动脉性出血，药物及内镜不能止血时，可行肠系膜上、下动脉栓塞治</w:t>
      </w:r>
    </w:p>
    <w:p>
      <w:pPr>
        <w:ind w:right="1146"/>
        <w:spacing w:before="80" w:line="263" w:lineRule="auto"/>
        <w:rPr>
          <w:rFonts w:ascii="SimSun" w:hAnsi="SimSun" w:eastAsia="SimSun" w:cs="SimSun"/>
          <w:sz w:val="22"/>
          <w:szCs w:val="22"/>
        </w:rPr>
      </w:pPr>
      <w:r>
        <w:rPr>
          <w:rFonts w:ascii="SimSun" w:hAnsi="SimSun" w:eastAsia="SimSun" w:cs="SimSun"/>
          <w:sz w:val="22"/>
          <w:szCs w:val="22"/>
          <w:spacing w:val="-7"/>
        </w:rPr>
        <w:t>疗。由于中消化道栓塞容易导致肠坏死，需用微导管超选至出血灶，选用明胶海绵颗粒或弹簧圈栓</w:t>
      </w:r>
      <w:r>
        <w:rPr>
          <w:rFonts w:ascii="SimSun" w:hAnsi="SimSun" w:eastAsia="SimSun" w:cs="SimSun"/>
          <w:sz w:val="22"/>
          <w:szCs w:val="22"/>
          <w:spacing w:val="10"/>
        </w:rPr>
        <w:t xml:space="preserve"> </w:t>
      </w:r>
      <w:r>
        <w:rPr>
          <w:rFonts w:ascii="SimSun" w:hAnsi="SimSun" w:eastAsia="SimSun" w:cs="SimSun"/>
          <w:sz w:val="22"/>
          <w:szCs w:val="22"/>
          <w:spacing w:val="-11"/>
        </w:rPr>
        <w:t>塞。对于弥漫出血、血管造影检查无明显异常征</w:t>
      </w:r>
      <w:r>
        <w:rPr>
          <w:rFonts w:ascii="SimSun" w:hAnsi="SimSun" w:eastAsia="SimSun" w:cs="SimSun"/>
          <w:sz w:val="22"/>
          <w:szCs w:val="22"/>
          <w:spacing w:val="-12"/>
        </w:rPr>
        <w:t>象者或无法超选择性插管的消化道出血病人，可经导</w:t>
      </w:r>
      <w:r>
        <w:rPr>
          <w:rFonts w:ascii="SimSun" w:hAnsi="SimSun" w:eastAsia="SimSun" w:cs="SimSun"/>
          <w:sz w:val="22"/>
          <w:szCs w:val="22"/>
        </w:rPr>
        <w:t xml:space="preserve"> </w:t>
      </w:r>
      <w:r>
        <w:rPr>
          <w:rFonts w:ascii="SimSun" w:hAnsi="SimSun" w:eastAsia="SimSun" w:cs="SimSun"/>
          <w:sz w:val="22"/>
          <w:szCs w:val="22"/>
          <w:spacing w:val="-18"/>
        </w:rPr>
        <w:t>管动脉内注入止血药物，使小动脉收缩，血流量减少，达到止血目的。</w:t>
      </w:r>
    </w:p>
    <w:p>
      <w:pPr>
        <w:ind w:right="1510" w:firstLine="69"/>
        <w:spacing w:before="78" w:line="253" w:lineRule="auto"/>
        <w:rPr>
          <w:rFonts w:ascii="SimSun" w:hAnsi="SimSun" w:eastAsia="SimSun" w:cs="SimSun"/>
          <w:sz w:val="22"/>
          <w:szCs w:val="22"/>
        </w:rPr>
      </w:pPr>
      <w:r>
        <w:rPr>
          <w:rFonts w:ascii="SimSun" w:hAnsi="SimSun" w:eastAsia="SimSun" w:cs="SimSun"/>
          <w:sz w:val="22"/>
          <w:szCs w:val="22"/>
          <w:spacing w:val="-17"/>
        </w:rPr>
        <w:t>(5)手术：指征：①Meckel憩室：②肿瘤；③经内科、内镜及介入</w:t>
      </w:r>
      <w:r>
        <w:rPr>
          <w:rFonts w:ascii="SimSun" w:hAnsi="SimSun" w:eastAsia="SimSun" w:cs="SimSun"/>
          <w:sz w:val="22"/>
          <w:szCs w:val="22"/>
          <w:spacing w:val="-18"/>
        </w:rPr>
        <w:t>治疗仍出血不止，危及生命，无论</w:t>
      </w:r>
      <w:r>
        <w:rPr>
          <w:rFonts w:ascii="SimSun" w:hAnsi="SimSun" w:eastAsia="SimSun" w:cs="SimSun"/>
          <w:sz w:val="22"/>
          <w:szCs w:val="22"/>
        </w:rPr>
        <w:t xml:space="preserve"> </w:t>
      </w:r>
      <w:r>
        <w:rPr>
          <w:rFonts w:ascii="SimSun" w:hAnsi="SimSun" w:eastAsia="SimSun" w:cs="SimSun"/>
          <w:sz w:val="22"/>
          <w:szCs w:val="22"/>
          <w:spacing w:val="-14"/>
        </w:rPr>
        <w:t>出血病变是否确诊，均是紧急手术的指征。</w:t>
      </w:r>
    </w:p>
    <w:p>
      <w:pPr>
        <w:ind w:left="69"/>
        <w:spacing w:before="105" w:line="198" w:lineRule="auto"/>
        <w:outlineLvl w:val="0"/>
        <w:rPr>
          <w:rFonts w:ascii="Arial" w:hAnsi="Arial" w:eastAsia="Arial" w:cs="Arial"/>
          <w:sz w:val="22"/>
          <w:szCs w:val="22"/>
        </w:rPr>
      </w:pPr>
      <w:r>
        <w:rPr>
          <w:rFonts w:ascii="Arial" w:hAnsi="Arial" w:eastAsia="Arial" w:cs="Arial"/>
          <w:sz w:val="22"/>
          <w:szCs w:val="22"/>
          <w:b/>
          <w:bCs/>
          <w:spacing w:val="-4"/>
        </w:rPr>
        <w:t>3.</w:t>
      </w:r>
      <w:r>
        <w:rPr>
          <w:rFonts w:ascii="Arial" w:hAnsi="Arial" w:eastAsia="Arial" w:cs="Arial"/>
          <w:sz w:val="22"/>
          <w:szCs w:val="22"/>
          <w:spacing w:val="13"/>
        </w:rPr>
        <w:t xml:space="preserve">  </w:t>
      </w:r>
      <w:r>
        <w:rPr>
          <w:rFonts w:ascii="Arial" w:hAnsi="Arial" w:eastAsia="Arial" w:cs="Arial"/>
          <w:sz w:val="22"/>
          <w:szCs w:val="22"/>
          <w:b/>
          <w:bCs/>
          <w:spacing w:val="-4"/>
        </w:rPr>
        <w:t>LGIB</w:t>
      </w:r>
    </w:p>
    <w:p>
      <w:pPr>
        <w:ind w:left="69"/>
        <w:spacing w:before="114" w:line="219" w:lineRule="auto"/>
        <w:rPr>
          <w:rFonts w:ascii="SimSun" w:hAnsi="SimSun" w:eastAsia="SimSun" w:cs="SimSun"/>
          <w:sz w:val="22"/>
          <w:szCs w:val="22"/>
        </w:rPr>
      </w:pPr>
      <w:r>
        <w:rPr>
          <w:rFonts w:ascii="SimSun" w:hAnsi="SimSun" w:eastAsia="SimSun" w:cs="SimSun"/>
          <w:sz w:val="22"/>
          <w:szCs w:val="22"/>
          <w:spacing w:val="-11"/>
        </w:rPr>
        <w:t>(1)痔疮：可予以直肠栓剂抗炎治疗、注射硬化剂及结扎疗法。</w:t>
      </w:r>
    </w:p>
    <w:p>
      <w:pPr>
        <w:ind w:left="69"/>
        <w:spacing w:before="81" w:line="219" w:lineRule="auto"/>
        <w:rPr>
          <w:rFonts w:ascii="SimSun" w:hAnsi="SimSun" w:eastAsia="SimSun" w:cs="SimSun"/>
          <w:sz w:val="22"/>
          <w:szCs w:val="22"/>
        </w:rPr>
      </w:pPr>
      <w:r>
        <w:rPr>
          <w:rFonts w:ascii="SimSun" w:hAnsi="SimSun" w:eastAsia="SimSun" w:cs="SimSun"/>
          <w:sz w:val="22"/>
          <w:szCs w:val="22"/>
          <w:spacing w:val="-11"/>
        </w:rPr>
        <w:t>(2)息肉：内镜下切除。</w:t>
      </w:r>
    </w:p>
    <w:p>
      <w:pPr>
        <w:ind w:left="69"/>
        <w:spacing w:before="77" w:line="219" w:lineRule="auto"/>
        <w:rPr>
          <w:rFonts w:ascii="SimSun" w:hAnsi="SimSun" w:eastAsia="SimSun" w:cs="SimSun"/>
          <w:sz w:val="22"/>
          <w:szCs w:val="22"/>
        </w:rPr>
      </w:pPr>
      <w:r>
        <w:rPr>
          <w:rFonts w:ascii="SimSun" w:hAnsi="SimSun" w:eastAsia="SimSun" w:cs="SimSun"/>
          <w:sz w:val="22"/>
          <w:szCs w:val="22"/>
          <w:spacing w:val="-11"/>
        </w:rPr>
        <w:t>(3)重型溃疡性结肠炎：详见本篇第八章，凝血酶保留灌肠有助于直乙结肠止血。</w:t>
      </w:r>
    </w:p>
    <w:p>
      <w:pPr>
        <w:ind w:left="69"/>
        <w:spacing w:before="79" w:line="219" w:lineRule="auto"/>
        <w:rPr>
          <w:rFonts w:ascii="SimSun" w:hAnsi="SimSun" w:eastAsia="SimSun" w:cs="SimSun"/>
          <w:sz w:val="22"/>
          <w:szCs w:val="22"/>
        </w:rPr>
      </w:pPr>
      <w:r>
        <w:rPr>
          <w:rFonts w:ascii="SimSun" w:hAnsi="SimSun" w:eastAsia="SimSun" w:cs="SimSun"/>
          <w:sz w:val="22"/>
          <w:szCs w:val="22"/>
          <w:spacing w:val="-17"/>
        </w:rPr>
        <w:t>(4)血管病变：内镜下止血，同前；止血效果差时，可行血管介入栓塞治疗。</w:t>
      </w:r>
    </w:p>
    <w:p>
      <w:pPr>
        <w:ind w:right="1531" w:firstLine="69"/>
        <w:spacing w:before="75" w:line="249" w:lineRule="auto"/>
        <w:rPr>
          <w:rFonts w:ascii="SimSun" w:hAnsi="SimSun" w:eastAsia="SimSun" w:cs="SimSun"/>
          <w:sz w:val="22"/>
          <w:szCs w:val="22"/>
        </w:rPr>
      </w:pPr>
      <w:r>
        <w:rPr>
          <w:rFonts w:ascii="SimSun" w:hAnsi="SimSun" w:eastAsia="SimSun" w:cs="SimSun"/>
          <w:sz w:val="22"/>
          <w:szCs w:val="22"/>
          <w:spacing w:val="-5"/>
        </w:rPr>
        <w:t>(5)过敏性紫癜：可用糖皮质激素，如甲泼</w:t>
      </w:r>
      <w:r>
        <w:rPr>
          <w:rFonts w:ascii="SimSun" w:hAnsi="SimSun" w:eastAsia="SimSun" w:cs="SimSun"/>
          <w:sz w:val="22"/>
          <w:szCs w:val="22"/>
          <w:spacing w:val="-6"/>
        </w:rPr>
        <w:t>尼龙40～60</w:t>
      </w:r>
      <w:r>
        <w:rPr>
          <w:rFonts w:ascii="SimSun" w:hAnsi="SimSun" w:eastAsia="SimSun" w:cs="SimSun"/>
          <w:sz w:val="22"/>
          <w:szCs w:val="22"/>
          <w:spacing w:val="-5"/>
        </w:rPr>
        <w:t>mg</w:t>
      </w:r>
      <w:r>
        <w:rPr>
          <w:rFonts w:ascii="SimSun" w:hAnsi="SimSun" w:eastAsia="SimSun" w:cs="SimSun"/>
          <w:sz w:val="22"/>
          <w:szCs w:val="22"/>
          <w:spacing w:val="-6"/>
        </w:rPr>
        <w:t>/d</w:t>
      </w:r>
      <w:r>
        <w:rPr>
          <w:rFonts w:ascii="SimSun" w:hAnsi="SimSun" w:eastAsia="SimSun" w:cs="SimSun"/>
          <w:sz w:val="22"/>
          <w:szCs w:val="22"/>
          <w:spacing w:val="-48"/>
        </w:rPr>
        <w:t xml:space="preserve"> </w:t>
      </w:r>
      <w:r>
        <w:rPr>
          <w:rFonts w:ascii="SimSun" w:hAnsi="SimSun" w:eastAsia="SimSun" w:cs="SimSun"/>
          <w:sz w:val="22"/>
          <w:szCs w:val="22"/>
          <w:spacing w:val="-6"/>
        </w:rPr>
        <w:t>静脉滴注。病情缓解后改口服泼尼</w:t>
      </w:r>
      <w:r>
        <w:rPr>
          <w:rFonts w:ascii="SimSun" w:hAnsi="SimSun" w:eastAsia="SimSun" w:cs="SimSun"/>
          <w:sz w:val="22"/>
          <w:szCs w:val="22"/>
        </w:rPr>
        <w:t xml:space="preserve"> </w:t>
      </w:r>
      <w:r>
        <w:rPr>
          <w:rFonts w:ascii="SimSun" w:hAnsi="SimSun" w:eastAsia="SimSun" w:cs="SimSun"/>
          <w:sz w:val="22"/>
          <w:szCs w:val="22"/>
          <w:spacing w:val="2"/>
        </w:rPr>
        <w:t>松20～60</w:t>
      </w:r>
      <w:r>
        <w:rPr>
          <w:rFonts w:ascii="SimSun" w:hAnsi="SimSun" w:eastAsia="SimSun" w:cs="SimSun"/>
          <w:sz w:val="22"/>
          <w:szCs w:val="22"/>
        </w:rPr>
        <w:t>mg</w:t>
      </w:r>
      <w:r>
        <w:rPr>
          <w:rFonts w:ascii="SimSun" w:hAnsi="SimSun" w:eastAsia="SimSun" w:cs="SimSun"/>
          <w:sz w:val="22"/>
          <w:szCs w:val="22"/>
          <w:spacing w:val="2"/>
        </w:rPr>
        <w:t>/d。</w:t>
      </w:r>
    </w:p>
    <w:p>
      <w:pPr>
        <w:ind w:left="69"/>
        <w:spacing w:before="92" w:line="219" w:lineRule="auto"/>
        <w:rPr>
          <w:rFonts w:ascii="SimSun" w:hAnsi="SimSun" w:eastAsia="SimSun" w:cs="SimSun"/>
          <w:sz w:val="22"/>
          <w:szCs w:val="22"/>
        </w:rPr>
      </w:pPr>
      <w:r>
        <w:rPr>
          <w:rFonts w:ascii="SimSun" w:hAnsi="SimSun" w:eastAsia="SimSun" w:cs="SimSun"/>
          <w:sz w:val="22"/>
          <w:szCs w:val="22"/>
          <w:spacing w:val="-10"/>
        </w:rPr>
        <w:t>(6)各种肿瘤：手术切除。</w:t>
      </w:r>
    </w:p>
    <w:p>
      <w:pPr>
        <w:ind w:left="69"/>
        <w:spacing w:before="78" w:line="219" w:lineRule="auto"/>
        <w:rPr>
          <w:rFonts w:ascii="SimSun" w:hAnsi="SimSun" w:eastAsia="SimSun" w:cs="SimSun"/>
          <w:sz w:val="22"/>
          <w:szCs w:val="22"/>
        </w:rPr>
      </w:pPr>
      <w:r>
        <w:rPr>
          <w:rFonts w:ascii="SimSun" w:hAnsi="SimSun" w:eastAsia="SimSun" w:cs="SimSun"/>
          <w:sz w:val="22"/>
          <w:szCs w:val="22"/>
          <w:spacing w:val="-14"/>
        </w:rPr>
        <w:t>(7)经药物、内镜及介入治疗仍出血不止，危及生命，无论出血病</w:t>
      </w:r>
      <w:r>
        <w:rPr>
          <w:rFonts w:ascii="SimSun" w:hAnsi="SimSun" w:eastAsia="SimSun" w:cs="SimSun"/>
          <w:sz w:val="22"/>
          <w:szCs w:val="22"/>
          <w:spacing w:val="-15"/>
        </w:rPr>
        <w:t>变是否确诊，均有手术指征。</w:t>
      </w:r>
    </w:p>
    <w:p>
      <w:pPr>
        <w:ind w:left="7889"/>
        <w:spacing w:before="130" w:line="227" w:lineRule="auto"/>
        <w:rPr>
          <w:rFonts w:ascii="KaiTi" w:hAnsi="KaiTi" w:eastAsia="KaiTi" w:cs="KaiTi"/>
          <w:sz w:val="22"/>
          <w:szCs w:val="22"/>
        </w:rPr>
      </w:pPr>
      <w:r>
        <w:rPr>
          <w:rFonts w:ascii="KaiTi" w:hAnsi="KaiTi" w:eastAsia="KaiTi" w:cs="KaiTi"/>
          <w:sz w:val="22"/>
          <w:szCs w:val="22"/>
          <w:spacing w:val="-22"/>
        </w:rPr>
        <w:t>(</w:t>
      </w:r>
      <w:r>
        <w:rPr>
          <w:rFonts w:ascii="KaiTi" w:hAnsi="KaiTi" w:eastAsia="KaiTi" w:cs="KaiTi"/>
          <w:sz w:val="22"/>
          <w:szCs w:val="22"/>
          <w:spacing w:val="-12"/>
        </w:rPr>
        <w:t xml:space="preserve"> </w:t>
      </w:r>
      <w:r>
        <w:rPr>
          <w:rFonts w:ascii="KaiTi" w:hAnsi="KaiTi" w:eastAsia="KaiTi" w:cs="KaiTi"/>
          <w:sz w:val="22"/>
          <w:szCs w:val="22"/>
          <w:spacing w:val="-22"/>
        </w:rPr>
        <w:t>高</w:t>
      </w:r>
      <w:r>
        <w:rPr>
          <w:rFonts w:ascii="KaiTi" w:hAnsi="KaiTi" w:eastAsia="KaiTi" w:cs="KaiTi"/>
          <w:sz w:val="22"/>
          <w:szCs w:val="22"/>
          <w:spacing w:val="83"/>
        </w:rPr>
        <w:t xml:space="preserve"> </w:t>
      </w:r>
      <w:r>
        <w:rPr>
          <w:rFonts w:ascii="KaiTi" w:hAnsi="KaiTi" w:eastAsia="KaiTi" w:cs="KaiTi"/>
          <w:sz w:val="22"/>
          <w:szCs w:val="22"/>
          <w:spacing w:val="-22"/>
        </w:rPr>
        <w:t>翔)</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ind w:firstLine="9490"/>
        <w:spacing w:before="1" w:line="640" w:lineRule="exact"/>
        <w:textAlignment w:val="center"/>
        <w:rPr/>
      </w:pPr>
      <w:r>
        <w:drawing>
          <wp:inline distT="0" distB="0" distL="0" distR="0">
            <wp:extent cx="526990" cy="406456"/>
            <wp:effectExtent l="0" t="0" r="0" b="0"/>
            <wp:docPr id="19" name="IM 19"/>
            <wp:cNvGraphicFramePr/>
            <a:graphic>
              <a:graphicData uri="http://schemas.openxmlformats.org/drawingml/2006/picture">
                <pic:pic>
                  <pic:nvPicPr>
                    <pic:cNvPr id="19" name="IM 19"/>
                    <pic:cNvPicPr/>
                  </pic:nvPicPr>
                  <pic:blipFill>
                    <a:blip r:embed="rId30"/>
                    <a:stretch>
                      <a:fillRect/>
                    </a:stretch>
                  </pic:blipFill>
                  <pic:spPr>
                    <a:xfrm rot="0">
                      <a:off x="0" y="0"/>
                      <a:ext cx="526990" cy="406456"/>
                    </a:xfrm>
                    <a:prstGeom prst="rect">
                      <a:avLst/>
                    </a:prstGeom>
                  </pic:spPr>
                </pic:pic>
              </a:graphicData>
            </a:graphic>
          </wp:inline>
        </w:drawing>
      </w:r>
    </w:p>
    <w:p>
      <w:pPr>
        <w:sectPr>
          <w:pgSz w:w="11900" w:h="16840"/>
          <w:pgMar w:top="843" w:right="750" w:bottom="400" w:left="830" w:header="0" w:footer="0" w:gutter="0"/>
        </w:sectPr>
        <w:rPr/>
      </w:pPr>
    </w:p>
    <w:p>
      <w:pPr>
        <w:ind w:firstLine="1060"/>
        <w:spacing w:before="108" w:line="1280" w:lineRule="exact"/>
        <w:textAlignment w:val="center"/>
        <w:rPr/>
      </w:pPr>
      <w:r>
        <w:pict>
          <v:group id="_x0000_s21" style="mso-position-vertical-relative:line;mso-position-horizontal-relative:char;width:456.05pt;height:64.05pt;" filled="false" stroked="false" coordsize="9120,1281" coordorigin="0,0">
            <v:shape id="_x0000_s22" style="position:absolute;left:0;top:0;width:9120;height:1281;" filled="false" stroked="false" type="#_x0000_t75">
              <v:imagedata o:title="" r:id="rId32"/>
            </v:shape>
            <v:shape id="_x0000_s23" style="position:absolute;left:-20;top:-20;width:9160;height:1418;" filled="false" stroked="false" type="#_x0000_t202">
              <v:fill on="false"/>
              <v:stroke on="false"/>
              <v:path/>
              <v:imagedata o:title=""/>
              <o:lock v:ext="edit" aspectratio="false"/>
              <v:textbox inset="0mm,0mm,0mm,0mm">
                <w:txbxContent>
                  <w:p>
                    <w:pPr>
                      <w:spacing w:line="353" w:lineRule="auto"/>
                      <w:rPr>
                        <w:rFonts w:ascii="Arial"/>
                        <w:sz w:val="21"/>
                      </w:rPr>
                    </w:pPr>
                    <w:r/>
                  </w:p>
                  <w:p>
                    <w:pPr>
                      <w:ind w:left="3577"/>
                      <w:spacing w:before="169" w:line="222" w:lineRule="auto"/>
                      <w:rPr>
                        <w:rFonts w:ascii="SimHei" w:hAnsi="SimHei" w:eastAsia="SimHei" w:cs="SimHei"/>
                        <w:sz w:val="52"/>
                        <w:szCs w:val="52"/>
                      </w:rPr>
                    </w:pPr>
                    <w:r>
                      <w:rPr>
                        <w:rFonts w:ascii="SimHei" w:hAnsi="SimHei" w:eastAsia="SimHei" w:cs="SimHei"/>
                        <w:sz w:val="52"/>
                        <w:szCs w:val="52"/>
                        <w:b/>
                        <w:bCs/>
                        <w:color w:val="0581E0"/>
                        <w:spacing w:val="-9"/>
                      </w:rPr>
                      <w:t>推荐阅读</w:t>
                    </w:r>
                  </w:p>
                </w:txbxContent>
              </v:textbox>
            </v:shape>
          </v:group>
        </w:pict>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ind w:left="1320" w:right="29" w:hanging="260"/>
        <w:spacing w:before="55" w:line="25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1.Feldman</w:t>
      </w:r>
      <w:r>
        <w:rPr>
          <w:rFonts w:ascii="Times New Roman" w:hAnsi="Times New Roman" w:eastAsia="Times New Roman" w:cs="Times New Roman"/>
          <w:sz w:val="19"/>
          <w:szCs w:val="19"/>
          <w:spacing w:val="38"/>
        </w:rPr>
        <w:t xml:space="preserve"> </w:t>
      </w:r>
      <w:r>
        <w:rPr>
          <w:rFonts w:ascii="Times New Roman" w:hAnsi="Times New Roman" w:eastAsia="Times New Roman" w:cs="Times New Roman"/>
          <w:sz w:val="19"/>
          <w:szCs w:val="19"/>
          <w:spacing w:val="-1"/>
        </w:rPr>
        <w:t>M,Friedman</w:t>
      </w:r>
      <w:r>
        <w:rPr>
          <w:rFonts w:ascii="Times New Roman" w:hAnsi="Times New Roman" w:eastAsia="Times New Roman" w:cs="Times New Roman"/>
          <w:sz w:val="19"/>
          <w:szCs w:val="19"/>
          <w:spacing w:val="35"/>
        </w:rPr>
        <w:t xml:space="preserve"> </w:t>
      </w:r>
      <w:r>
        <w:rPr>
          <w:rFonts w:ascii="Times New Roman" w:hAnsi="Times New Roman" w:eastAsia="Times New Roman" w:cs="Times New Roman"/>
          <w:sz w:val="19"/>
          <w:szCs w:val="19"/>
          <w:spacing w:val="-1"/>
        </w:rPr>
        <w:t>LS,Brandt</w:t>
      </w:r>
      <w:r>
        <w:rPr>
          <w:rFonts w:ascii="Times New Roman" w:hAnsi="Times New Roman" w:eastAsia="Times New Roman" w:cs="Times New Roman"/>
          <w:sz w:val="19"/>
          <w:szCs w:val="19"/>
          <w:spacing w:val="34"/>
          <w:w w:val="101"/>
        </w:rPr>
        <w:t xml:space="preserve"> </w:t>
      </w:r>
      <w:r>
        <w:rPr>
          <w:rFonts w:ascii="Times New Roman" w:hAnsi="Times New Roman" w:eastAsia="Times New Roman" w:cs="Times New Roman"/>
          <w:sz w:val="19"/>
          <w:szCs w:val="19"/>
          <w:spacing w:val="-1"/>
        </w:rPr>
        <w:t>LJ.Sleisenger</w:t>
      </w:r>
      <w:r>
        <w:rPr>
          <w:rFonts w:ascii="Times New Roman" w:hAnsi="Times New Roman" w:eastAsia="Times New Roman" w:cs="Times New Roman"/>
          <w:sz w:val="19"/>
          <w:szCs w:val="19"/>
          <w:spacing w:val="36"/>
          <w:w w:val="101"/>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34"/>
        </w:rPr>
        <w:t xml:space="preserve"> </w:t>
      </w:r>
      <w:r>
        <w:rPr>
          <w:rFonts w:ascii="Times New Roman" w:hAnsi="Times New Roman" w:eastAsia="Times New Roman" w:cs="Times New Roman"/>
          <w:sz w:val="19"/>
          <w:szCs w:val="19"/>
          <w:spacing w:val="-1"/>
        </w:rPr>
        <w:t>Fordtran's</w:t>
      </w:r>
      <w:r>
        <w:rPr>
          <w:rFonts w:ascii="Times New Roman" w:hAnsi="Times New Roman" w:eastAsia="Times New Roman" w:cs="Times New Roman"/>
          <w:sz w:val="19"/>
          <w:szCs w:val="19"/>
          <w:spacing w:val="37"/>
          <w:w w:val="101"/>
        </w:rPr>
        <w:t xml:space="preserve"> </w:t>
      </w:r>
      <w:r>
        <w:rPr>
          <w:rFonts w:ascii="Times New Roman" w:hAnsi="Times New Roman" w:eastAsia="Times New Roman" w:cs="Times New Roman"/>
          <w:sz w:val="19"/>
          <w:szCs w:val="19"/>
          <w:spacing w:val="-1"/>
        </w:rPr>
        <w:t>Gastrointestinal</w:t>
      </w:r>
      <w:r>
        <w:rPr>
          <w:rFonts w:ascii="Times New Roman" w:hAnsi="Times New Roman" w:eastAsia="Times New Roman" w:cs="Times New Roman"/>
          <w:sz w:val="19"/>
          <w:szCs w:val="19"/>
          <w:spacing w:val="38"/>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34"/>
          <w:w w:val="101"/>
        </w:rPr>
        <w:t xml:space="preserve"> </w:t>
      </w:r>
      <w:r>
        <w:rPr>
          <w:rFonts w:ascii="Times New Roman" w:hAnsi="Times New Roman" w:eastAsia="Times New Roman" w:cs="Times New Roman"/>
          <w:sz w:val="19"/>
          <w:szCs w:val="19"/>
          <w:spacing w:val="-1"/>
        </w:rPr>
        <w:t>Liver</w:t>
      </w:r>
      <w:r>
        <w:rPr>
          <w:rFonts w:ascii="Times New Roman" w:hAnsi="Times New Roman" w:eastAsia="Times New Roman" w:cs="Times New Roman"/>
          <w:sz w:val="19"/>
          <w:szCs w:val="19"/>
          <w:spacing w:val="33"/>
        </w:rPr>
        <w:t xml:space="preserve"> </w:t>
      </w:r>
      <w:r>
        <w:rPr>
          <w:rFonts w:ascii="Times New Roman" w:hAnsi="Times New Roman" w:eastAsia="Times New Roman" w:cs="Times New Roman"/>
          <w:sz w:val="19"/>
          <w:szCs w:val="19"/>
          <w:spacing w:val="-1"/>
        </w:rPr>
        <w:t>Disease.</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spacing w:val="-1"/>
        </w:rPr>
        <w:t>10th</w:t>
      </w:r>
      <w:r>
        <w:rPr>
          <w:rFonts w:ascii="Times New Roman" w:hAnsi="Times New Roman" w:eastAsia="Times New Roman" w:cs="Times New Roman"/>
          <w:sz w:val="19"/>
          <w:szCs w:val="19"/>
          <w:spacing w:val="38"/>
        </w:rPr>
        <w:t xml:space="preserve"> </w:t>
      </w:r>
      <w:r>
        <w:rPr>
          <w:rFonts w:ascii="Times New Roman" w:hAnsi="Times New Roman" w:eastAsia="Times New Roman" w:cs="Times New Roman"/>
          <w:sz w:val="19"/>
          <w:szCs w:val="19"/>
          <w:spacing w:val="-1"/>
        </w:rPr>
        <w:t>ed.Philadel-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phia</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Saunders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Elsevier</w:t>
      </w:r>
      <w:r>
        <w:rPr>
          <w:rFonts w:ascii="Times New Roman" w:hAnsi="Times New Roman" w:eastAsia="Times New Roman" w:cs="Times New Roman"/>
          <w:sz w:val="19"/>
          <w:szCs w:val="19"/>
          <w:spacing w:val="1"/>
        </w:rPr>
        <w:t>,2016.</w:t>
      </w:r>
    </w:p>
    <w:p>
      <w:pPr>
        <w:ind w:left="1320" w:right="64" w:hanging="260"/>
        <w:spacing w:before="104" w:line="25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w:t>
      </w:r>
      <w:r>
        <w:rPr>
          <w:rFonts w:ascii="Times New Roman" w:hAnsi="Times New Roman" w:eastAsia="Times New Roman" w:cs="Times New Roman"/>
          <w:sz w:val="19"/>
          <w:szCs w:val="19"/>
        </w:rPr>
        <w:t>Leonard</w:t>
      </w:r>
      <w:r>
        <w:rPr>
          <w:rFonts w:ascii="Times New Roman" w:hAnsi="Times New Roman" w:eastAsia="Times New Roman" w:cs="Times New Roman"/>
          <w:sz w:val="19"/>
          <w:szCs w:val="19"/>
          <w:spacing w:val="39"/>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Johnson</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40"/>
        </w:rPr>
        <w:t xml:space="preserve"> </w:t>
      </w:r>
      <w:r>
        <w:rPr>
          <w:rFonts w:ascii="Times New Roman" w:hAnsi="Times New Roman" w:eastAsia="Times New Roman" w:cs="Times New Roman"/>
          <w:sz w:val="19"/>
          <w:szCs w:val="19"/>
        </w:rPr>
        <w:t>Fayez</w:t>
      </w:r>
      <w:r>
        <w:rPr>
          <w:rFonts w:ascii="Times New Roman" w:hAnsi="Times New Roman" w:eastAsia="Times New Roman" w:cs="Times New Roman"/>
          <w:sz w:val="19"/>
          <w:szCs w:val="19"/>
          <w:spacing w:val="39"/>
          <w:w w:val="101"/>
        </w:rPr>
        <w:t xml:space="preserve"> </w:t>
      </w:r>
      <w:r>
        <w:rPr>
          <w:rFonts w:ascii="Times New Roman" w:hAnsi="Times New Roman" w:eastAsia="Times New Roman" w:cs="Times New Roman"/>
          <w:sz w:val="19"/>
          <w:szCs w:val="19"/>
        </w:rPr>
        <w:t>K</w:t>
      </w:r>
      <w:r>
        <w:rPr>
          <w:rFonts w:ascii="Times New Roman" w:hAnsi="Times New Roman" w:eastAsia="Times New Roman" w:cs="Times New Roman"/>
          <w:sz w:val="19"/>
          <w:szCs w:val="19"/>
          <w:spacing w:val="42"/>
        </w:rPr>
        <w:t xml:space="preserve"> </w:t>
      </w:r>
      <w:r>
        <w:rPr>
          <w:rFonts w:ascii="Times New Roman" w:hAnsi="Times New Roman" w:eastAsia="Times New Roman" w:cs="Times New Roman"/>
          <w:sz w:val="19"/>
          <w:szCs w:val="19"/>
        </w:rPr>
        <w:t>Ghishan</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Jonathan</w:t>
      </w:r>
      <w:r>
        <w:rPr>
          <w:rFonts w:ascii="Times New Roman" w:hAnsi="Times New Roman" w:eastAsia="Times New Roman" w:cs="Times New Roman"/>
          <w:sz w:val="19"/>
          <w:szCs w:val="19"/>
          <w:spacing w:val="40"/>
        </w:rPr>
        <w:t xml:space="preserve"> </w:t>
      </w:r>
      <w:r>
        <w:rPr>
          <w:rFonts w:ascii="Times New Roman" w:hAnsi="Times New Roman" w:eastAsia="Times New Roman" w:cs="Times New Roman"/>
          <w:sz w:val="19"/>
          <w:szCs w:val="19"/>
        </w:rPr>
        <w:t>D</w:t>
      </w:r>
      <w:r>
        <w:rPr>
          <w:rFonts w:ascii="Times New Roman" w:hAnsi="Times New Roman" w:eastAsia="Times New Roman" w:cs="Times New Roman"/>
          <w:sz w:val="19"/>
          <w:szCs w:val="19"/>
          <w:spacing w:val="39"/>
          <w:w w:val="101"/>
        </w:rPr>
        <w:t xml:space="preserve"> </w:t>
      </w:r>
      <w:r>
        <w:rPr>
          <w:rFonts w:ascii="Times New Roman" w:hAnsi="Times New Roman" w:eastAsia="Times New Roman" w:cs="Times New Roman"/>
          <w:sz w:val="19"/>
          <w:szCs w:val="19"/>
        </w:rPr>
        <w:t>Kaunitz</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et</w:t>
      </w:r>
      <w:r>
        <w:rPr>
          <w:rFonts w:ascii="Times New Roman" w:hAnsi="Times New Roman" w:eastAsia="Times New Roman" w:cs="Times New Roman"/>
          <w:sz w:val="19"/>
          <w:szCs w:val="19"/>
          <w:spacing w:val="43"/>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z w:val="19"/>
          <w:szCs w:val="19"/>
          <w:spacing w:val="-1"/>
        </w:rPr>
        <w:t>l.Physiology</w:t>
      </w:r>
      <w:r>
        <w:rPr>
          <w:rFonts w:ascii="Times New Roman" w:hAnsi="Times New Roman" w:eastAsia="Times New Roman" w:cs="Times New Roman"/>
          <w:sz w:val="19"/>
          <w:szCs w:val="19"/>
          <w:spacing w:val="43"/>
          <w:w w:val="101"/>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22"/>
          <w:w w:val="101"/>
        </w:rPr>
        <w:t xml:space="preserve"> </w:t>
      </w:r>
      <w:r>
        <w:rPr>
          <w:rFonts w:ascii="Times New Roman" w:hAnsi="Times New Roman" w:eastAsia="Times New Roman" w:cs="Times New Roman"/>
          <w:sz w:val="19"/>
          <w:szCs w:val="19"/>
          <w:spacing w:val="-1"/>
        </w:rPr>
        <w:t>The</w:t>
      </w:r>
      <w:r>
        <w:rPr>
          <w:rFonts w:ascii="Times New Roman" w:hAnsi="Times New Roman" w:eastAsia="Times New Roman" w:cs="Times New Roman"/>
          <w:sz w:val="19"/>
          <w:szCs w:val="19"/>
          <w:spacing w:val="43"/>
          <w:w w:val="101"/>
        </w:rPr>
        <w:t xml:space="preserve"> </w:t>
      </w:r>
      <w:r>
        <w:rPr>
          <w:rFonts w:ascii="Times New Roman" w:hAnsi="Times New Roman" w:eastAsia="Times New Roman" w:cs="Times New Roman"/>
          <w:sz w:val="19"/>
          <w:szCs w:val="19"/>
          <w:spacing w:val="-1"/>
        </w:rPr>
        <w:t>Gastrointestinal</w:t>
      </w:r>
      <w:r>
        <w:rPr>
          <w:rFonts w:ascii="Times New Roman" w:hAnsi="Times New Roman" w:eastAsia="Times New Roman" w:cs="Times New Roman"/>
          <w:sz w:val="19"/>
          <w:szCs w:val="19"/>
          <w:spacing w:val="42"/>
          <w:w w:val="101"/>
        </w:rPr>
        <w:t xml:space="preserve"> </w:t>
      </w:r>
      <w:r>
        <w:rPr>
          <w:rFonts w:ascii="Times New Roman" w:hAnsi="Times New Roman" w:eastAsia="Times New Roman" w:cs="Times New Roman"/>
          <w:sz w:val="19"/>
          <w:szCs w:val="19"/>
          <w:spacing w:val="-1"/>
        </w:rPr>
        <w:t>Tract.5th</w:t>
      </w:r>
      <w:r>
        <w:rPr>
          <w:rFonts w:ascii="Times New Roman" w:hAnsi="Times New Roman" w:eastAsia="Times New Roman" w:cs="Times New Roman"/>
          <w:sz w:val="19"/>
          <w:szCs w:val="19"/>
          <w:spacing w:val="43"/>
          <w:w w:val="101"/>
        </w:rPr>
        <w:t xml:space="preserve"> </w:t>
      </w:r>
      <w:r>
        <w:rPr>
          <w:rFonts w:ascii="Times New Roman" w:hAnsi="Times New Roman" w:eastAsia="Times New Roman" w:cs="Times New Roman"/>
          <w:sz w:val="19"/>
          <w:szCs w:val="19"/>
          <w:spacing w:val="-1"/>
        </w:rPr>
        <w:t>ed.</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Philadelphia:Saunders</w:t>
      </w:r>
      <w:r>
        <w:rPr>
          <w:rFonts w:ascii="Times New Roman" w:hAnsi="Times New Roman" w:eastAsia="Times New Roman" w:cs="Times New Roman"/>
          <w:sz w:val="19"/>
          <w:szCs w:val="19"/>
          <w:spacing w:val="41"/>
          <w:w w:val="101"/>
        </w:rPr>
        <w:t xml:space="preserve"> </w:t>
      </w:r>
      <w:r>
        <w:rPr>
          <w:rFonts w:ascii="Times New Roman" w:hAnsi="Times New Roman" w:eastAsia="Times New Roman" w:cs="Times New Roman"/>
          <w:sz w:val="19"/>
          <w:szCs w:val="19"/>
        </w:rPr>
        <w:t>Elsevier,2012.</w:t>
      </w:r>
    </w:p>
    <w:p>
      <w:pPr>
        <w:ind w:left="1320" w:hanging="260"/>
        <w:spacing w:before="104" w:line="25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3.</w:t>
      </w:r>
      <w:r>
        <w:rPr>
          <w:rFonts w:ascii="Times New Roman" w:hAnsi="Times New Roman" w:eastAsia="Times New Roman" w:cs="Times New Roman"/>
          <w:sz w:val="19"/>
          <w:szCs w:val="19"/>
        </w:rPr>
        <w:t>Eugene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Schiff</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Willis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C</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Maddrey</w:t>
      </w:r>
      <w:r>
        <w:rPr>
          <w:rFonts w:ascii="Times New Roman" w:hAnsi="Times New Roman" w:eastAsia="Times New Roman" w:cs="Times New Roman"/>
          <w:sz w:val="19"/>
          <w:szCs w:val="19"/>
          <w:spacing w:val="-1"/>
        </w:rPr>
        <w:t>,K.</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Rajender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Redd</w:t>
      </w:r>
      <w:r>
        <w:rPr>
          <w:rFonts w:ascii="Times New Roman" w:hAnsi="Times New Roman" w:eastAsia="Times New Roman" w:cs="Times New Roman"/>
          <w:sz w:val="19"/>
          <w:szCs w:val="19"/>
          <w:spacing w:val="-1"/>
        </w:rPr>
        <w:t>y.Schiff's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Diseases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28"/>
          <w:w w:val="101"/>
        </w:rPr>
        <w:t xml:space="preserve"> </w:t>
      </w:r>
      <w:r>
        <w:rPr>
          <w:rFonts w:ascii="Times New Roman" w:hAnsi="Times New Roman" w:eastAsia="Times New Roman" w:cs="Times New Roman"/>
          <w:sz w:val="19"/>
          <w:szCs w:val="19"/>
          <w:spacing w:val="-1"/>
        </w:rPr>
        <w:t>the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Liver.</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spacing w:val="-1"/>
        </w:rPr>
        <w:t>12th</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ed.New</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Jersey:Wiley-</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Blackwell</w:t>
      </w:r>
      <w:r>
        <w:rPr>
          <w:rFonts w:ascii="Times New Roman" w:hAnsi="Times New Roman" w:eastAsia="Times New Roman" w:cs="Times New Roman"/>
          <w:sz w:val="19"/>
          <w:szCs w:val="19"/>
          <w:spacing w:val="1"/>
        </w:rPr>
        <w:t>,2017.</w:t>
      </w:r>
    </w:p>
    <w:p>
      <w:pPr>
        <w:ind w:left="1060"/>
        <w:spacing w:before="9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4.</w:t>
      </w:r>
      <w:r>
        <w:rPr>
          <w:rFonts w:ascii="Times New Roman" w:hAnsi="Times New Roman" w:eastAsia="Times New Roman" w:cs="Times New Roman"/>
          <w:sz w:val="19"/>
          <w:szCs w:val="19"/>
        </w:rPr>
        <w:t>Lee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Goldman</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Andrew</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Schafer</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Goldman</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Cecil</w:t>
      </w:r>
      <w:r>
        <w:rPr>
          <w:rFonts w:ascii="Times New Roman" w:hAnsi="Times New Roman" w:eastAsia="Times New Roman" w:cs="Times New Roman"/>
          <w:sz w:val="19"/>
          <w:szCs w:val="19"/>
          <w:spacing w:val="46"/>
        </w:rPr>
        <w:t xml:space="preserve"> </w:t>
      </w:r>
      <w:r>
        <w:rPr>
          <w:rFonts w:ascii="Times New Roman" w:hAnsi="Times New Roman" w:eastAsia="Times New Roman" w:cs="Times New Roman"/>
          <w:sz w:val="19"/>
          <w:szCs w:val="19"/>
        </w:rPr>
        <w:t>Medicine</w:t>
      </w:r>
      <w:r>
        <w:rPr>
          <w:rFonts w:ascii="Times New Roman" w:hAnsi="Times New Roman" w:eastAsia="Times New Roman" w:cs="Times New Roman"/>
          <w:sz w:val="19"/>
          <w:szCs w:val="19"/>
          <w:spacing w:val="-1"/>
        </w:rPr>
        <w:t>.25</w:t>
      </w:r>
      <w:r>
        <w:rPr>
          <w:rFonts w:ascii="Times New Roman" w:hAnsi="Times New Roman" w:eastAsia="Times New Roman" w:cs="Times New Roman"/>
          <w:sz w:val="19"/>
          <w:szCs w:val="19"/>
        </w:rPr>
        <w:t>th</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ed</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Philadelphia</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Saunders</w:t>
      </w:r>
      <w:r>
        <w:rPr>
          <w:rFonts w:ascii="Times New Roman" w:hAnsi="Times New Roman" w:eastAsia="Times New Roman" w:cs="Times New Roman"/>
          <w:sz w:val="19"/>
          <w:szCs w:val="19"/>
          <w:spacing w:val="48"/>
        </w:rPr>
        <w:t xml:space="preserve"> </w:t>
      </w:r>
      <w:r>
        <w:rPr>
          <w:rFonts w:ascii="Times New Roman" w:hAnsi="Times New Roman" w:eastAsia="Times New Roman" w:cs="Times New Roman"/>
          <w:sz w:val="19"/>
          <w:szCs w:val="19"/>
        </w:rPr>
        <w:t>Els</w:t>
      </w:r>
      <w:r>
        <w:rPr>
          <w:rFonts w:ascii="Times New Roman" w:hAnsi="Times New Roman" w:eastAsia="Times New Roman" w:cs="Times New Roman"/>
          <w:sz w:val="19"/>
          <w:szCs w:val="19"/>
          <w:spacing w:val="-1"/>
        </w:rPr>
        <w:t>evier,2015.</w:t>
      </w:r>
    </w:p>
    <w:p>
      <w:pPr>
        <w:ind w:left="1320" w:right="30" w:hanging="260"/>
        <w:spacing w:before="105" w:line="260" w:lineRule="auto"/>
        <w:rPr>
          <w:rFonts w:ascii="SimSun" w:hAnsi="SimSun" w:eastAsia="SimSun" w:cs="SimSun"/>
          <w:sz w:val="19"/>
          <w:szCs w:val="19"/>
        </w:rPr>
      </w:pPr>
      <w:r>
        <w:rPr>
          <w:rFonts w:ascii="Times New Roman" w:hAnsi="Times New Roman" w:eastAsia="Times New Roman" w:cs="Times New Roman"/>
          <w:sz w:val="19"/>
          <w:szCs w:val="19"/>
          <w:spacing w:val="-1"/>
        </w:rPr>
        <w:t>5.Wanqing</w:t>
      </w:r>
      <w:r>
        <w:rPr>
          <w:rFonts w:ascii="Times New Roman" w:hAnsi="Times New Roman" w:eastAsia="Times New Roman" w:cs="Times New Roman"/>
          <w:sz w:val="19"/>
          <w:szCs w:val="19"/>
          <w:spacing w:val="51"/>
          <w:w w:val="101"/>
        </w:rPr>
        <w:t xml:space="preserve"> </w:t>
      </w:r>
      <w:r>
        <w:rPr>
          <w:rFonts w:ascii="Times New Roman" w:hAnsi="Times New Roman" w:eastAsia="Times New Roman" w:cs="Times New Roman"/>
          <w:sz w:val="19"/>
          <w:szCs w:val="19"/>
          <w:spacing w:val="-1"/>
        </w:rPr>
        <w:t>Chen,Rongshou</w:t>
      </w:r>
      <w:r>
        <w:rPr>
          <w:rFonts w:ascii="Times New Roman" w:hAnsi="Times New Roman" w:eastAsia="Times New Roman" w:cs="Times New Roman"/>
          <w:sz w:val="19"/>
          <w:szCs w:val="19"/>
          <w:spacing w:val="36"/>
        </w:rPr>
        <w:t xml:space="preserve"> </w:t>
      </w:r>
      <w:r>
        <w:rPr>
          <w:rFonts w:ascii="Times New Roman" w:hAnsi="Times New Roman" w:eastAsia="Times New Roman" w:cs="Times New Roman"/>
          <w:sz w:val="19"/>
          <w:szCs w:val="19"/>
          <w:spacing w:val="-1"/>
        </w:rPr>
        <w:t>Zheng,Peter</w:t>
      </w:r>
      <w:r>
        <w:rPr>
          <w:rFonts w:ascii="Times New Roman" w:hAnsi="Times New Roman" w:eastAsia="Times New Roman" w:cs="Times New Roman"/>
          <w:sz w:val="19"/>
          <w:szCs w:val="19"/>
          <w:spacing w:val="36"/>
        </w:rPr>
        <w:t xml:space="preserve"> </w:t>
      </w:r>
      <w:r>
        <w:rPr>
          <w:rFonts w:ascii="Times New Roman" w:hAnsi="Times New Roman" w:eastAsia="Times New Roman" w:cs="Times New Roman"/>
          <w:sz w:val="19"/>
          <w:szCs w:val="19"/>
          <w:spacing w:val="-1"/>
        </w:rPr>
        <w:t>D.</w:t>
      </w:r>
      <w:r>
        <w:rPr>
          <w:rFonts w:ascii="Times New Roman" w:hAnsi="Times New Roman" w:eastAsia="Times New Roman" w:cs="Times New Roman"/>
          <w:sz w:val="19"/>
          <w:szCs w:val="19"/>
          <w:spacing w:val="37"/>
        </w:rPr>
        <w:t xml:space="preserve"> </w:t>
      </w:r>
      <w:r>
        <w:rPr>
          <w:rFonts w:ascii="Times New Roman" w:hAnsi="Times New Roman" w:eastAsia="Times New Roman" w:cs="Times New Roman"/>
          <w:sz w:val="19"/>
          <w:szCs w:val="19"/>
          <w:spacing w:val="-1"/>
        </w:rPr>
        <w:t>Baade,et</w:t>
      </w:r>
      <w:r>
        <w:rPr>
          <w:rFonts w:ascii="Times New Roman" w:hAnsi="Times New Roman" w:eastAsia="Times New Roman" w:cs="Times New Roman"/>
          <w:sz w:val="19"/>
          <w:szCs w:val="19"/>
          <w:spacing w:val="40"/>
        </w:rPr>
        <w:t xml:space="preserve"> </w:t>
      </w:r>
      <w:r>
        <w:rPr>
          <w:rFonts w:ascii="Times New Roman" w:hAnsi="Times New Roman" w:eastAsia="Times New Roman" w:cs="Times New Roman"/>
          <w:sz w:val="19"/>
          <w:szCs w:val="19"/>
          <w:spacing w:val="-1"/>
        </w:rPr>
        <w:t>al.</w:t>
      </w:r>
      <w:r>
        <w:rPr>
          <w:rFonts w:ascii="Times New Roman" w:hAnsi="Times New Roman" w:eastAsia="Times New Roman" w:cs="Times New Roman"/>
          <w:sz w:val="19"/>
          <w:szCs w:val="19"/>
          <w:spacing w:val="40"/>
          <w:w w:val="101"/>
        </w:rPr>
        <w:t xml:space="preserve"> </w:t>
      </w:r>
      <w:r>
        <w:rPr>
          <w:rFonts w:ascii="Times New Roman" w:hAnsi="Times New Roman" w:eastAsia="Times New Roman" w:cs="Times New Roman"/>
          <w:sz w:val="19"/>
          <w:szCs w:val="19"/>
          <w:spacing w:val="-1"/>
        </w:rPr>
        <w:t>Cancer</w:t>
      </w:r>
      <w:r>
        <w:rPr>
          <w:rFonts w:ascii="Times New Roman" w:hAnsi="Times New Roman" w:eastAsia="Times New Roman" w:cs="Times New Roman"/>
          <w:sz w:val="19"/>
          <w:szCs w:val="19"/>
          <w:spacing w:val="44"/>
          <w:w w:val="101"/>
        </w:rPr>
        <w:t xml:space="preserve"> </w:t>
      </w:r>
      <w:r>
        <w:rPr>
          <w:rFonts w:ascii="Times New Roman" w:hAnsi="Times New Roman" w:eastAsia="Times New Roman" w:cs="Times New Roman"/>
          <w:sz w:val="19"/>
          <w:szCs w:val="19"/>
          <w:spacing w:val="-1"/>
        </w:rPr>
        <w:t>Statistics</w:t>
      </w:r>
      <w:r>
        <w:rPr>
          <w:rFonts w:ascii="Times New Roman" w:hAnsi="Times New Roman" w:eastAsia="Times New Roman" w:cs="Times New Roman"/>
          <w:sz w:val="19"/>
          <w:szCs w:val="19"/>
          <w:spacing w:val="39"/>
          <w:w w:val="101"/>
        </w:rPr>
        <w:t xml:space="preserve"> </w:t>
      </w:r>
      <w:r>
        <w:rPr>
          <w:rFonts w:ascii="Times New Roman" w:hAnsi="Times New Roman" w:eastAsia="Times New Roman" w:cs="Times New Roman"/>
          <w:sz w:val="19"/>
          <w:szCs w:val="19"/>
          <w:spacing w:val="-1"/>
        </w:rPr>
        <w:t>in</w:t>
      </w:r>
      <w:r>
        <w:rPr>
          <w:rFonts w:ascii="Times New Roman" w:hAnsi="Times New Roman" w:eastAsia="Times New Roman" w:cs="Times New Roman"/>
          <w:sz w:val="19"/>
          <w:szCs w:val="19"/>
          <w:spacing w:val="40"/>
          <w:w w:val="101"/>
        </w:rPr>
        <w:t xml:space="preserve"> </w:t>
      </w:r>
      <w:r>
        <w:rPr>
          <w:rFonts w:ascii="Times New Roman" w:hAnsi="Times New Roman" w:eastAsia="Times New Roman" w:cs="Times New Roman"/>
          <w:sz w:val="19"/>
          <w:szCs w:val="19"/>
          <w:spacing w:val="-1"/>
        </w:rPr>
        <w:t>China,2015.CA</w:t>
      </w:r>
      <w:r>
        <w:rPr>
          <w:rFonts w:ascii="Times New Roman" w:hAnsi="Times New Roman" w:eastAsia="Times New Roman" w:cs="Times New Roman"/>
          <w:sz w:val="19"/>
          <w:szCs w:val="19"/>
          <w:spacing w:val="40"/>
          <w:w w:val="101"/>
        </w:rPr>
        <w:t xml:space="preserve"> </w:t>
      </w:r>
      <w:r>
        <w:rPr>
          <w:rFonts w:ascii="Times New Roman" w:hAnsi="Times New Roman" w:eastAsia="Times New Roman" w:cs="Times New Roman"/>
          <w:sz w:val="19"/>
          <w:szCs w:val="19"/>
          <w:spacing w:val="-1"/>
        </w:rPr>
        <w:t>Cancer</w:t>
      </w:r>
      <w:r>
        <w:rPr>
          <w:rFonts w:ascii="Times New Roman" w:hAnsi="Times New Roman" w:eastAsia="Times New Roman" w:cs="Times New Roman"/>
          <w:sz w:val="19"/>
          <w:szCs w:val="19"/>
          <w:spacing w:val="36"/>
          <w:w w:val="101"/>
        </w:rPr>
        <w:t xml:space="preserve"> </w:t>
      </w:r>
      <w:r>
        <w:rPr>
          <w:rFonts w:ascii="Times New Roman" w:hAnsi="Times New Roman" w:eastAsia="Times New Roman" w:cs="Times New Roman"/>
          <w:sz w:val="19"/>
          <w:szCs w:val="19"/>
          <w:spacing w:val="-1"/>
        </w:rPr>
        <w:t>J</w:t>
      </w:r>
      <w:r>
        <w:rPr>
          <w:rFonts w:ascii="Times New Roman" w:hAnsi="Times New Roman" w:eastAsia="Times New Roman" w:cs="Times New Roman"/>
          <w:sz w:val="19"/>
          <w:szCs w:val="19"/>
          <w:spacing w:val="41"/>
        </w:rPr>
        <w:t xml:space="preserve"> </w:t>
      </w:r>
      <w:r>
        <w:rPr>
          <w:rFonts w:ascii="Times New Roman" w:hAnsi="Times New Roman" w:eastAsia="Times New Roman" w:cs="Times New Roman"/>
          <w:sz w:val="19"/>
          <w:szCs w:val="19"/>
          <w:spacing w:val="-1"/>
        </w:rPr>
        <w:t>Clin,2016,66</w:t>
      </w:r>
      <w:r>
        <w:rPr>
          <w:rFonts w:ascii="Times New Roman" w:hAnsi="Times New Roman" w:eastAsia="Times New Roman" w:cs="Times New Roman"/>
          <w:sz w:val="19"/>
          <w:szCs w:val="19"/>
        </w:rPr>
        <w:t xml:space="preserve"> </w:t>
      </w:r>
      <w:r>
        <w:rPr>
          <w:rFonts w:ascii="SimSun" w:hAnsi="SimSun" w:eastAsia="SimSun" w:cs="SimSun"/>
          <w:sz w:val="19"/>
          <w:szCs w:val="19"/>
          <w:spacing w:val="-4"/>
        </w:rPr>
        <w:t>(2):115-132.</w:t>
      </w:r>
    </w:p>
    <w:p>
      <w:pPr>
        <w:ind w:left="1060"/>
        <w:spacing w:before="5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6.Lankisch</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PG</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Apte</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M</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Banks</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rPr>
        <w:t>PA</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Acute</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rPr>
        <w:t>pancreatitis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rPr>
        <w:t>Lancet</w:t>
      </w:r>
      <w:r>
        <w:rPr>
          <w:rFonts w:ascii="Times New Roman" w:hAnsi="Times New Roman" w:eastAsia="Times New Roman" w:cs="Times New Roman"/>
          <w:sz w:val="19"/>
          <w:szCs w:val="19"/>
          <w:spacing w:val="-1"/>
        </w:rPr>
        <w:t>,2015,386(9988):85-96.</w:t>
      </w:r>
    </w:p>
    <w:p>
      <w:pPr>
        <w:ind w:left="1060" w:right="6"/>
        <w:spacing w:before="105" w:line="25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7.Danan</w:t>
      </w:r>
      <w:r>
        <w:rPr>
          <w:rFonts w:ascii="Times New Roman" w:hAnsi="Times New Roman" w:eastAsia="Times New Roman" w:cs="Times New Roman"/>
          <w:sz w:val="19"/>
          <w:szCs w:val="19"/>
          <w:spacing w:val="57"/>
        </w:rPr>
        <w:t xml:space="preserve"> </w:t>
      </w:r>
      <w:r>
        <w:rPr>
          <w:rFonts w:ascii="Times New Roman" w:hAnsi="Times New Roman" w:eastAsia="Times New Roman" w:cs="Times New Roman"/>
          <w:sz w:val="19"/>
          <w:szCs w:val="19"/>
          <w:spacing w:val="-1"/>
        </w:rPr>
        <w:t>G,Teschke</w:t>
      </w:r>
      <w:r>
        <w:rPr>
          <w:rFonts w:ascii="Times New Roman" w:hAnsi="Times New Roman" w:eastAsia="Times New Roman" w:cs="Times New Roman"/>
          <w:sz w:val="19"/>
          <w:szCs w:val="19"/>
          <w:spacing w:val="36"/>
          <w:w w:val="101"/>
        </w:rPr>
        <w:t xml:space="preserve"> </w:t>
      </w:r>
      <w:r>
        <w:rPr>
          <w:rFonts w:ascii="Times New Roman" w:hAnsi="Times New Roman" w:eastAsia="Times New Roman" w:cs="Times New Roman"/>
          <w:sz w:val="19"/>
          <w:szCs w:val="19"/>
          <w:spacing w:val="-1"/>
        </w:rPr>
        <w:t>R.RUCAM</w:t>
      </w:r>
      <w:r>
        <w:rPr>
          <w:rFonts w:ascii="Times New Roman" w:hAnsi="Times New Roman" w:eastAsia="Times New Roman" w:cs="Times New Roman"/>
          <w:sz w:val="19"/>
          <w:szCs w:val="19"/>
          <w:spacing w:val="39"/>
        </w:rPr>
        <w:t xml:space="preserve"> </w:t>
      </w:r>
      <w:r>
        <w:rPr>
          <w:rFonts w:ascii="Times New Roman" w:hAnsi="Times New Roman" w:eastAsia="Times New Roman" w:cs="Times New Roman"/>
          <w:sz w:val="19"/>
          <w:szCs w:val="19"/>
          <w:spacing w:val="-1"/>
        </w:rPr>
        <w:t>in</w:t>
      </w:r>
      <w:r>
        <w:rPr>
          <w:rFonts w:ascii="Times New Roman" w:hAnsi="Times New Roman" w:eastAsia="Times New Roman" w:cs="Times New Roman"/>
          <w:sz w:val="19"/>
          <w:szCs w:val="19"/>
          <w:spacing w:val="37"/>
        </w:rPr>
        <w:t xml:space="preserve"> </w:t>
      </w:r>
      <w:r>
        <w:rPr>
          <w:rFonts w:ascii="Times New Roman" w:hAnsi="Times New Roman" w:eastAsia="Times New Roman" w:cs="Times New Roman"/>
          <w:sz w:val="19"/>
          <w:szCs w:val="19"/>
          <w:spacing w:val="-1"/>
        </w:rPr>
        <w:t>Drug</w:t>
      </w:r>
      <w:r>
        <w:rPr>
          <w:rFonts w:ascii="Times New Roman" w:hAnsi="Times New Roman" w:eastAsia="Times New Roman" w:cs="Times New Roman"/>
          <w:sz w:val="19"/>
          <w:szCs w:val="19"/>
          <w:spacing w:val="40"/>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36"/>
          <w:w w:val="101"/>
        </w:rPr>
        <w:t xml:space="preserve"> </w:t>
      </w:r>
      <w:r>
        <w:rPr>
          <w:rFonts w:ascii="Times New Roman" w:hAnsi="Times New Roman" w:eastAsia="Times New Roman" w:cs="Times New Roman"/>
          <w:sz w:val="19"/>
          <w:szCs w:val="19"/>
          <w:spacing w:val="-1"/>
        </w:rPr>
        <w:t>Herb</w:t>
      </w:r>
      <w:r>
        <w:rPr>
          <w:rFonts w:ascii="Times New Roman" w:hAnsi="Times New Roman" w:eastAsia="Times New Roman" w:cs="Times New Roman"/>
          <w:sz w:val="19"/>
          <w:szCs w:val="19"/>
          <w:spacing w:val="38"/>
        </w:rPr>
        <w:t xml:space="preserve"> </w:t>
      </w:r>
      <w:r>
        <w:rPr>
          <w:rFonts w:ascii="Times New Roman" w:hAnsi="Times New Roman" w:eastAsia="Times New Roman" w:cs="Times New Roman"/>
          <w:sz w:val="19"/>
          <w:szCs w:val="19"/>
          <w:spacing w:val="-1"/>
        </w:rPr>
        <w:t>Induced</w:t>
      </w:r>
      <w:r>
        <w:rPr>
          <w:rFonts w:ascii="Times New Roman" w:hAnsi="Times New Roman" w:eastAsia="Times New Roman" w:cs="Times New Roman"/>
          <w:sz w:val="19"/>
          <w:szCs w:val="19"/>
          <w:spacing w:val="37"/>
        </w:rPr>
        <w:t xml:space="preserve"> </w:t>
      </w:r>
      <w:r>
        <w:rPr>
          <w:rFonts w:ascii="Times New Roman" w:hAnsi="Times New Roman" w:eastAsia="Times New Roman" w:cs="Times New Roman"/>
          <w:sz w:val="19"/>
          <w:szCs w:val="19"/>
          <w:spacing w:val="-1"/>
        </w:rPr>
        <w:t>Liver</w:t>
      </w:r>
      <w:r>
        <w:rPr>
          <w:rFonts w:ascii="Times New Roman" w:hAnsi="Times New Roman" w:eastAsia="Times New Roman" w:cs="Times New Roman"/>
          <w:sz w:val="19"/>
          <w:szCs w:val="19"/>
          <w:spacing w:val="37"/>
        </w:rPr>
        <w:t xml:space="preserve"> </w:t>
      </w:r>
      <w:r>
        <w:rPr>
          <w:rFonts w:ascii="Times New Roman" w:hAnsi="Times New Roman" w:eastAsia="Times New Roman" w:cs="Times New Roman"/>
          <w:sz w:val="19"/>
          <w:szCs w:val="19"/>
          <w:spacing w:val="-1"/>
        </w:rPr>
        <w:t>Injury:The</w:t>
      </w:r>
      <w:r>
        <w:rPr>
          <w:rFonts w:ascii="Times New Roman" w:hAnsi="Times New Roman" w:eastAsia="Times New Roman" w:cs="Times New Roman"/>
          <w:sz w:val="19"/>
          <w:szCs w:val="19"/>
          <w:spacing w:val="34"/>
          <w:w w:val="101"/>
        </w:rPr>
        <w:t xml:space="preserve"> </w:t>
      </w:r>
      <w:r>
        <w:rPr>
          <w:rFonts w:ascii="Times New Roman" w:hAnsi="Times New Roman" w:eastAsia="Times New Roman" w:cs="Times New Roman"/>
          <w:sz w:val="19"/>
          <w:szCs w:val="19"/>
          <w:spacing w:val="-1"/>
        </w:rPr>
        <w:t>Update.Int</w:t>
      </w:r>
      <w:r>
        <w:rPr>
          <w:rFonts w:ascii="Times New Roman" w:hAnsi="Times New Roman" w:eastAsia="Times New Roman" w:cs="Times New Roman"/>
          <w:sz w:val="19"/>
          <w:szCs w:val="19"/>
          <w:spacing w:val="37"/>
        </w:rPr>
        <w:t xml:space="preserve"> </w:t>
      </w:r>
      <w:r>
        <w:rPr>
          <w:rFonts w:ascii="Times New Roman" w:hAnsi="Times New Roman" w:eastAsia="Times New Roman" w:cs="Times New Roman"/>
          <w:sz w:val="19"/>
          <w:szCs w:val="19"/>
          <w:spacing w:val="-1"/>
        </w:rPr>
        <w:t>J</w:t>
      </w:r>
      <w:r>
        <w:rPr>
          <w:rFonts w:ascii="Times New Roman" w:hAnsi="Times New Roman" w:eastAsia="Times New Roman" w:cs="Times New Roman"/>
          <w:sz w:val="19"/>
          <w:szCs w:val="19"/>
          <w:spacing w:val="37"/>
        </w:rPr>
        <w:t xml:space="preserve"> </w:t>
      </w:r>
      <w:r>
        <w:rPr>
          <w:rFonts w:ascii="Times New Roman" w:hAnsi="Times New Roman" w:eastAsia="Times New Roman" w:cs="Times New Roman"/>
          <w:sz w:val="19"/>
          <w:szCs w:val="19"/>
          <w:spacing w:val="-1"/>
        </w:rPr>
        <w:t>Mol</w:t>
      </w:r>
      <w:r>
        <w:rPr>
          <w:rFonts w:ascii="Times New Roman" w:hAnsi="Times New Roman" w:eastAsia="Times New Roman" w:cs="Times New Roman"/>
          <w:sz w:val="19"/>
          <w:szCs w:val="19"/>
          <w:spacing w:val="45"/>
          <w:w w:val="101"/>
        </w:rPr>
        <w:t xml:space="preserve"> </w:t>
      </w:r>
      <w:r>
        <w:rPr>
          <w:rFonts w:ascii="Times New Roman" w:hAnsi="Times New Roman" w:eastAsia="Times New Roman" w:cs="Times New Roman"/>
          <w:sz w:val="19"/>
          <w:szCs w:val="19"/>
          <w:spacing w:val="-1"/>
        </w:rPr>
        <w:t>Sci,2015,17(1):14.</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8.</w:t>
      </w:r>
      <w:r>
        <w:rPr>
          <w:rFonts w:ascii="Times New Roman" w:hAnsi="Times New Roman" w:eastAsia="Times New Roman" w:cs="Times New Roman"/>
          <w:sz w:val="19"/>
          <w:szCs w:val="19"/>
        </w:rPr>
        <w:t>Fukui</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rPr>
        <w:t>H</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Hidetsugu</w:t>
      </w:r>
      <w:r>
        <w:rPr>
          <w:rFonts w:ascii="Times New Roman" w:hAnsi="Times New Roman" w:eastAsia="Times New Roman" w:cs="Times New Roman"/>
          <w:sz w:val="19"/>
          <w:szCs w:val="19"/>
          <w:spacing w:val="26"/>
          <w:w w:val="101"/>
        </w:rPr>
        <w:t xml:space="preserve"> </w:t>
      </w:r>
      <w:r>
        <w:rPr>
          <w:rFonts w:ascii="Times New Roman" w:hAnsi="Times New Roman" w:eastAsia="Times New Roman" w:cs="Times New Roman"/>
          <w:sz w:val="19"/>
          <w:szCs w:val="19"/>
        </w:rPr>
        <w:t>Saito</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rPr>
        <w:t>Yosh</w:t>
      </w:r>
      <w:r>
        <w:rPr>
          <w:rFonts w:ascii="Times New Roman" w:hAnsi="Times New Roman" w:eastAsia="Times New Roman" w:cs="Times New Roman"/>
          <w:sz w:val="19"/>
          <w:szCs w:val="19"/>
          <w:spacing w:val="-1"/>
        </w:rPr>
        <w:t>iyuki</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1"/>
        </w:rPr>
        <w:t>Ueno,et</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spacing w:val="-1"/>
        </w:rPr>
        <w:t>al.</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1"/>
        </w:rPr>
        <w:t>Evidence-based</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spacing w:val="-1"/>
        </w:rPr>
        <w:t>clinical</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spacing w:val="-1"/>
        </w:rPr>
        <w:t>practice</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spacing w:val="-1"/>
        </w:rPr>
        <w:t>guidelines</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spacing w:val="-1"/>
        </w:rPr>
        <w:t>for</w:t>
      </w:r>
      <w:r>
        <w:rPr>
          <w:rFonts w:ascii="Times New Roman" w:hAnsi="Times New Roman" w:eastAsia="Times New Roman" w:cs="Times New Roman"/>
          <w:sz w:val="19"/>
          <w:szCs w:val="19"/>
          <w:spacing w:val="19"/>
          <w:w w:val="102"/>
        </w:rPr>
        <w:t xml:space="preserve"> </w:t>
      </w:r>
      <w:r>
        <w:rPr>
          <w:rFonts w:ascii="Times New Roman" w:hAnsi="Times New Roman" w:eastAsia="Times New Roman" w:cs="Times New Roman"/>
          <w:sz w:val="19"/>
          <w:szCs w:val="19"/>
          <w:spacing w:val="-1"/>
        </w:rPr>
        <w:t>liver</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spacing w:val="-1"/>
        </w:rPr>
        <w:t>cirhosis</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1"/>
        </w:rPr>
        <w:t>2015.J</w:t>
      </w:r>
    </w:p>
    <w:p>
      <w:pPr>
        <w:ind w:left="1320"/>
        <w:spacing w:before="10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Gastroenterol,2016,51(7):</w:t>
      </w:r>
      <w:r>
        <w:rPr>
          <w:rFonts w:ascii="Times New Roman" w:hAnsi="Times New Roman" w:eastAsia="Times New Roman" w:cs="Times New Roman"/>
          <w:sz w:val="19"/>
          <w:szCs w:val="19"/>
          <w:spacing w:val="-1"/>
        </w:rPr>
        <w:t>629-650.</w:t>
      </w:r>
    </w:p>
    <w:p>
      <w:pPr>
        <w:ind w:right="21"/>
        <w:spacing w:before="105" w:line="192"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9.</w:t>
      </w:r>
      <w:r>
        <w:rPr>
          <w:rFonts w:ascii="Times New Roman" w:hAnsi="Times New Roman" w:eastAsia="Times New Roman" w:cs="Times New Roman"/>
          <w:sz w:val="19"/>
          <w:szCs w:val="19"/>
        </w:rPr>
        <w:t>Laine</w:t>
      </w:r>
      <w:r>
        <w:rPr>
          <w:rFonts w:ascii="Times New Roman" w:hAnsi="Times New Roman" w:eastAsia="Times New Roman" w:cs="Times New Roman"/>
          <w:sz w:val="19"/>
          <w:szCs w:val="19"/>
          <w:spacing w:val="46"/>
        </w:rPr>
        <w:t xml:space="preserve"> </w:t>
      </w:r>
      <w:r>
        <w:rPr>
          <w:rFonts w:ascii="Times New Roman" w:hAnsi="Times New Roman" w:eastAsia="Times New Roman" w:cs="Times New Roman"/>
          <w:sz w:val="19"/>
          <w:szCs w:val="19"/>
        </w:rPr>
        <w:t>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Clinical</w:t>
      </w:r>
      <w:r>
        <w:rPr>
          <w:rFonts w:ascii="Times New Roman" w:hAnsi="Times New Roman" w:eastAsia="Times New Roman" w:cs="Times New Roman"/>
          <w:sz w:val="19"/>
          <w:szCs w:val="19"/>
          <w:spacing w:val="46"/>
          <w:w w:val="102"/>
        </w:rPr>
        <w:t xml:space="preserve"> </w:t>
      </w:r>
      <w:r>
        <w:rPr>
          <w:rFonts w:ascii="Times New Roman" w:hAnsi="Times New Roman" w:eastAsia="Times New Roman" w:cs="Times New Roman"/>
          <w:sz w:val="19"/>
          <w:szCs w:val="19"/>
        </w:rPr>
        <w:t>Practice</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43"/>
        </w:rPr>
        <w:t xml:space="preserve"> </w:t>
      </w:r>
      <w:r>
        <w:rPr>
          <w:rFonts w:ascii="Times New Roman" w:hAnsi="Times New Roman" w:eastAsia="Times New Roman" w:cs="Times New Roman"/>
          <w:sz w:val="19"/>
          <w:szCs w:val="19"/>
        </w:rPr>
        <w:t>Upper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Ga</w:t>
      </w:r>
      <w:r>
        <w:rPr>
          <w:rFonts w:ascii="Times New Roman" w:hAnsi="Times New Roman" w:eastAsia="Times New Roman" w:cs="Times New Roman"/>
          <w:sz w:val="19"/>
          <w:szCs w:val="19"/>
          <w:spacing w:val="-1"/>
        </w:rPr>
        <w:t>strointestinal</w:t>
      </w:r>
      <w:r>
        <w:rPr>
          <w:rFonts w:ascii="Times New Roman" w:hAnsi="Times New Roman" w:eastAsia="Times New Roman" w:cs="Times New Roman"/>
          <w:sz w:val="19"/>
          <w:szCs w:val="19"/>
          <w:spacing w:val="46"/>
        </w:rPr>
        <w:t xml:space="preserve"> </w:t>
      </w:r>
      <w:r>
        <w:rPr>
          <w:rFonts w:ascii="Times New Roman" w:hAnsi="Times New Roman" w:eastAsia="Times New Roman" w:cs="Times New Roman"/>
          <w:sz w:val="19"/>
          <w:szCs w:val="19"/>
          <w:spacing w:val="-1"/>
        </w:rPr>
        <w:t>Bleeding</w:t>
      </w:r>
      <w:r>
        <w:rPr>
          <w:rFonts w:ascii="Times New Roman" w:hAnsi="Times New Roman" w:eastAsia="Times New Roman" w:cs="Times New Roman"/>
          <w:sz w:val="19"/>
          <w:szCs w:val="19"/>
          <w:spacing w:val="45"/>
          <w:w w:val="101"/>
        </w:rPr>
        <w:t xml:space="preserve"> </w:t>
      </w:r>
      <w:r>
        <w:rPr>
          <w:rFonts w:ascii="Times New Roman" w:hAnsi="Times New Roman" w:eastAsia="Times New Roman" w:cs="Times New Roman"/>
          <w:sz w:val="19"/>
          <w:szCs w:val="19"/>
          <w:spacing w:val="-1"/>
        </w:rPr>
        <w:t>Due</w:t>
      </w:r>
      <w:r>
        <w:rPr>
          <w:rFonts w:ascii="Times New Roman" w:hAnsi="Times New Roman" w:eastAsia="Times New Roman" w:cs="Times New Roman"/>
          <w:sz w:val="19"/>
          <w:szCs w:val="19"/>
          <w:spacing w:val="44"/>
        </w:rPr>
        <w:t xml:space="preserve"> </w:t>
      </w:r>
      <w:r>
        <w:rPr>
          <w:rFonts w:ascii="Times New Roman" w:hAnsi="Times New Roman" w:eastAsia="Times New Roman" w:cs="Times New Roman"/>
          <w:sz w:val="19"/>
          <w:szCs w:val="19"/>
          <w:spacing w:val="-1"/>
        </w:rPr>
        <w:t>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45"/>
          <w:w w:val="101"/>
        </w:rPr>
        <w:t xml:space="preserve"> </w:t>
      </w:r>
      <w:r>
        <w:rPr>
          <w:rFonts w:ascii="Times New Roman" w:hAnsi="Times New Roman" w:eastAsia="Times New Roman" w:cs="Times New Roman"/>
          <w:sz w:val="19"/>
          <w:szCs w:val="19"/>
          <w:spacing w:val="-1"/>
        </w:rPr>
        <w:t>Peptic</w:t>
      </w:r>
      <w:r>
        <w:rPr>
          <w:rFonts w:ascii="Times New Roman" w:hAnsi="Times New Roman" w:eastAsia="Times New Roman" w:cs="Times New Roman"/>
          <w:sz w:val="19"/>
          <w:szCs w:val="19"/>
          <w:spacing w:val="43"/>
        </w:rPr>
        <w:t xml:space="preserve"> </w:t>
      </w:r>
      <w:r>
        <w:rPr>
          <w:rFonts w:ascii="Times New Roman" w:hAnsi="Times New Roman" w:eastAsia="Times New Roman" w:cs="Times New Roman"/>
          <w:sz w:val="19"/>
          <w:szCs w:val="19"/>
          <w:spacing w:val="-1"/>
        </w:rPr>
        <w:t>Ulcer.N</w:t>
      </w:r>
      <w:r>
        <w:rPr>
          <w:rFonts w:ascii="Times New Roman" w:hAnsi="Times New Roman" w:eastAsia="Times New Roman" w:cs="Times New Roman"/>
          <w:sz w:val="19"/>
          <w:szCs w:val="19"/>
          <w:spacing w:val="46"/>
          <w:w w:val="101"/>
        </w:rPr>
        <w:t xml:space="preserve"> </w:t>
      </w:r>
      <w:r>
        <w:rPr>
          <w:rFonts w:ascii="Times New Roman" w:hAnsi="Times New Roman" w:eastAsia="Times New Roman" w:cs="Times New Roman"/>
          <w:sz w:val="19"/>
          <w:szCs w:val="19"/>
          <w:spacing w:val="-1"/>
        </w:rPr>
        <w:t>Engl</w:t>
      </w:r>
      <w:r>
        <w:rPr>
          <w:rFonts w:ascii="Times New Roman" w:hAnsi="Times New Roman" w:eastAsia="Times New Roman" w:cs="Times New Roman"/>
          <w:sz w:val="19"/>
          <w:szCs w:val="19"/>
          <w:spacing w:val="46"/>
        </w:rPr>
        <w:t xml:space="preserve"> </w:t>
      </w:r>
      <w:r>
        <w:rPr>
          <w:rFonts w:ascii="Times New Roman" w:hAnsi="Times New Roman" w:eastAsia="Times New Roman" w:cs="Times New Roman"/>
          <w:sz w:val="19"/>
          <w:szCs w:val="19"/>
          <w:spacing w:val="-1"/>
        </w:rPr>
        <w:t>J</w:t>
      </w:r>
      <w:r>
        <w:rPr>
          <w:rFonts w:ascii="Times New Roman" w:hAnsi="Times New Roman" w:eastAsia="Times New Roman" w:cs="Times New Roman"/>
          <w:sz w:val="19"/>
          <w:szCs w:val="19"/>
          <w:spacing w:val="45"/>
          <w:w w:val="101"/>
        </w:rPr>
        <w:t xml:space="preserve"> </w:t>
      </w:r>
      <w:r>
        <w:rPr>
          <w:rFonts w:ascii="Times New Roman" w:hAnsi="Times New Roman" w:eastAsia="Times New Roman" w:cs="Times New Roman"/>
          <w:sz w:val="19"/>
          <w:szCs w:val="19"/>
          <w:spacing w:val="-1"/>
        </w:rPr>
        <w:t>Med,2016,374(24):</w:t>
      </w:r>
    </w:p>
    <w:p>
      <w:pPr>
        <w:ind w:left="1320"/>
        <w:spacing w:before="147" w:line="183" w:lineRule="auto"/>
        <w:rPr>
          <w:rFonts w:ascii="SimSun" w:hAnsi="SimSun" w:eastAsia="SimSun" w:cs="SimSun"/>
          <w:sz w:val="19"/>
          <w:szCs w:val="19"/>
        </w:rPr>
      </w:pPr>
      <w:r>
        <w:rPr>
          <w:rFonts w:ascii="SimSun" w:hAnsi="SimSun" w:eastAsia="SimSun" w:cs="SimSun"/>
          <w:sz w:val="19"/>
          <w:szCs w:val="19"/>
          <w:spacing w:val="-1"/>
        </w:rPr>
        <w:t>2367-2376.</w:t>
      </w:r>
    </w:p>
    <w:p>
      <w:pPr>
        <w:ind w:left="1060"/>
        <w:spacing w:before="41" w:line="219" w:lineRule="auto"/>
        <w:rPr>
          <w:rFonts w:ascii="SimSun" w:hAnsi="SimSun" w:eastAsia="SimSun" w:cs="SimSun"/>
          <w:sz w:val="19"/>
          <w:szCs w:val="19"/>
        </w:rPr>
      </w:pPr>
      <w:r>
        <w:rPr>
          <w:rFonts w:ascii="SimSun" w:hAnsi="SimSun" w:eastAsia="SimSun" w:cs="SimSun"/>
          <w:sz w:val="19"/>
          <w:szCs w:val="19"/>
          <w:spacing w:val="-7"/>
        </w:rPr>
        <w:t>10.</w:t>
      </w:r>
      <w:r>
        <w:rPr>
          <w:rFonts w:ascii="SimSun" w:hAnsi="SimSun" w:eastAsia="SimSun" w:cs="SimSun"/>
          <w:sz w:val="19"/>
          <w:szCs w:val="19"/>
          <w:spacing w:val="-29"/>
        </w:rPr>
        <w:t xml:space="preserve"> </w:t>
      </w:r>
      <w:r>
        <w:rPr>
          <w:rFonts w:ascii="SimSun" w:hAnsi="SimSun" w:eastAsia="SimSun" w:cs="SimSun"/>
          <w:sz w:val="19"/>
          <w:szCs w:val="19"/>
          <w:spacing w:val="-7"/>
        </w:rPr>
        <w:t>林果为，王吉耀，葛均波.实用内科学.第15版.北京：人民卫生出版社，2</w:t>
      </w:r>
      <w:r>
        <w:rPr>
          <w:rFonts w:ascii="SimSun" w:hAnsi="SimSun" w:eastAsia="SimSun" w:cs="SimSun"/>
          <w:sz w:val="19"/>
          <w:szCs w:val="19"/>
          <w:spacing w:val="-8"/>
        </w:rPr>
        <w:t>017.</w:t>
      </w:r>
    </w:p>
    <w:p>
      <w:pPr>
        <w:sectPr>
          <w:footerReference w:type="default" r:id="rId31"/>
          <w:pgSz w:w="11900" w:h="16840"/>
          <w:pgMar w:top="1431" w:right="992" w:bottom="393" w:left="679" w:header="0" w:footer="204" w:gutter="0"/>
        </w:sectPr>
        <w:rPr/>
      </w:pPr>
    </w:p>
    <w:p>
      <w:pPr>
        <w:spacing w:line="252" w:lineRule="auto"/>
        <w:rPr>
          <w:rFonts w:ascii="Arial"/>
          <w:sz w:val="21"/>
        </w:rPr>
      </w:pPr>
      <w:r>
        <w:drawing>
          <wp:anchor distT="0" distB="0" distL="0" distR="0" simplePos="0" relativeHeight="251717632" behindDoc="0" locked="0" layoutInCell="0" allowOverlap="1">
            <wp:simplePos x="0" y="0"/>
            <wp:positionH relativeFrom="page">
              <wp:posOffset>742955</wp:posOffset>
            </wp:positionH>
            <wp:positionV relativeFrom="page">
              <wp:posOffset>2565346</wp:posOffset>
            </wp:positionV>
            <wp:extent cx="5708633" cy="6415"/>
            <wp:effectExtent l="0" t="0" r="0" b="0"/>
            <wp:wrapNone/>
            <wp:docPr id="20" name="IM 20"/>
            <wp:cNvGraphicFramePr/>
            <a:graphic>
              <a:graphicData uri="http://schemas.openxmlformats.org/drawingml/2006/picture">
                <pic:pic>
                  <pic:nvPicPr>
                    <pic:cNvPr id="20" name="IM 20"/>
                    <pic:cNvPicPr/>
                  </pic:nvPicPr>
                  <pic:blipFill>
                    <a:blip r:embed="rId33"/>
                    <a:stretch>
                      <a:fillRect/>
                    </a:stretch>
                  </pic:blipFill>
                  <pic:spPr>
                    <a:xfrm rot="0">
                      <a:off x="0" y="0"/>
                      <a:ext cx="5708633" cy="6415"/>
                    </a:xfrm>
                    <a:prstGeom prst="rect">
                      <a:avLst/>
                    </a:prstGeom>
                  </pic:spPr>
                </pic:pic>
              </a:graphicData>
            </a:graphic>
          </wp:anchor>
        </w:drawing>
      </w:r>
      <w:r>
        <w:drawing>
          <wp:anchor distT="0" distB="0" distL="0" distR="0" simplePos="0" relativeHeight="251718656" behindDoc="0" locked="0" layoutInCell="0" allowOverlap="1">
            <wp:simplePos x="0" y="0"/>
            <wp:positionH relativeFrom="page">
              <wp:posOffset>1885951</wp:posOffset>
            </wp:positionH>
            <wp:positionV relativeFrom="page">
              <wp:posOffset>4400526</wp:posOffset>
            </wp:positionV>
            <wp:extent cx="5594379" cy="6350"/>
            <wp:effectExtent l="0" t="0" r="0" b="0"/>
            <wp:wrapNone/>
            <wp:docPr id="21" name="IM 21"/>
            <wp:cNvGraphicFramePr/>
            <a:graphic>
              <a:graphicData uri="http://schemas.openxmlformats.org/drawingml/2006/picture">
                <pic:pic>
                  <pic:nvPicPr>
                    <pic:cNvPr id="21" name="IM 21"/>
                    <pic:cNvPicPr/>
                  </pic:nvPicPr>
                  <pic:blipFill>
                    <a:blip r:embed="rId34"/>
                    <a:stretch>
                      <a:fillRect/>
                    </a:stretch>
                  </pic:blipFill>
                  <pic:spPr>
                    <a:xfrm rot="0">
                      <a:off x="0" y="0"/>
                      <a:ext cx="5594379" cy="6350"/>
                    </a:xfrm>
                    <a:prstGeom prst="rect">
                      <a:avLst/>
                    </a:prstGeom>
                  </pic:spPr>
                </pic:pic>
              </a:graphicData>
            </a:graphic>
          </wp:anchor>
        </w:drawing>
      </w: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left="3508"/>
        <w:spacing w:before="237" w:line="222" w:lineRule="auto"/>
        <w:rPr>
          <w:rFonts w:ascii="SimHei" w:hAnsi="SimHei" w:eastAsia="SimHei" w:cs="SimHei"/>
          <w:sz w:val="73"/>
          <w:szCs w:val="73"/>
        </w:rPr>
      </w:pPr>
      <w:r>
        <w:rPr>
          <w:rFonts w:ascii="SimHei" w:hAnsi="SimHei" w:eastAsia="SimHei" w:cs="SimHei"/>
          <w:sz w:val="73"/>
          <w:szCs w:val="73"/>
          <w:b/>
          <w:bCs/>
          <w:color w:val="0089E5"/>
          <w:spacing w:val="-63"/>
          <w:w w:val="93"/>
        </w:rPr>
        <w:t>第五篇</w:t>
      </w:r>
    </w:p>
    <w:p>
      <w:pPr>
        <w:ind w:left="2190"/>
        <w:spacing w:before="350" w:line="221" w:lineRule="auto"/>
        <w:rPr>
          <w:rFonts w:ascii="SimHei" w:hAnsi="SimHei" w:eastAsia="SimHei" w:cs="SimHei"/>
          <w:sz w:val="73"/>
          <w:szCs w:val="73"/>
        </w:rPr>
      </w:pPr>
      <w:r>
        <w:rPr>
          <w:rFonts w:ascii="SimHei" w:hAnsi="SimHei" w:eastAsia="SimHei" w:cs="SimHei"/>
          <w:sz w:val="73"/>
          <w:szCs w:val="73"/>
          <w:b/>
          <w:bCs/>
          <w:color w:val="0081D8"/>
          <w:spacing w:val="-11"/>
        </w:rPr>
        <w:t>泌尿系统疾病</w:t>
      </w:r>
    </w:p>
    <w:p>
      <w:pPr>
        <w:sectPr>
          <w:footerReference w:type="default" r:id="rId8"/>
          <w:pgSz w:w="11900" w:h="16840"/>
          <w:pgMar w:top="1431" w:right="119" w:bottom="400" w:left="1170" w:header="0" w:footer="0" w:gutter="0"/>
        </w:sectPr>
        <w:rPr/>
      </w:pPr>
    </w:p>
    <w:p>
      <w:pPr>
        <w:spacing w:before="68" w:line="1350" w:lineRule="exact"/>
        <w:textAlignment w:val="center"/>
        <w:rPr/>
      </w:pPr>
      <w:r>
        <w:pict>
          <v:group id="_x0000_s24" style="mso-position-vertical-relative:line;mso-position-horizontal-relative:char;width:520.55pt;height:67.55pt;" filled="false" stroked="false" coordsize="10410,1351" coordorigin="0,0">
            <v:shape id="_x0000_s25" style="position:absolute;left:0;top:0;width:10410;height:1351;" filled="false" stroked="false" type="#_x0000_t75">
              <v:imagedata o:title="" r:id="rId36"/>
            </v:shape>
            <v:shape id="_x0000_s26" style="position:absolute;left:-20;top:-20;width:10450;height:1496;" filled="false" stroked="false" type="#_x0000_t202">
              <v:fill on="false"/>
              <v:stroke on="false"/>
              <v:path/>
              <v:imagedata o:title=""/>
              <o:lock v:ext="edit" aspectratio="false"/>
              <v:textbox inset="0mm,0mm,0mm,0mm">
                <w:txbxContent>
                  <w:p>
                    <w:pPr>
                      <w:spacing w:line="304" w:lineRule="auto"/>
                      <w:rPr>
                        <w:rFonts w:ascii="Arial"/>
                        <w:sz w:val="21"/>
                      </w:rPr>
                    </w:pPr>
                    <w:r/>
                  </w:p>
                  <w:p>
                    <w:pPr>
                      <w:ind w:left="3697"/>
                      <w:spacing w:before="185" w:line="222" w:lineRule="auto"/>
                      <w:rPr>
                        <w:rFonts w:ascii="SimHei" w:hAnsi="SimHei" w:eastAsia="SimHei" w:cs="SimHei"/>
                        <w:sz w:val="57"/>
                        <w:szCs w:val="57"/>
                      </w:rPr>
                    </w:pPr>
                    <w:r>
                      <w:rPr>
                        <w:rFonts w:ascii="SimHei" w:hAnsi="SimHei" w:eastAsia="SimHei" w:cs="SimHei"/>
                        <w:sz w:val="57"/>
                        <w:szCs w:val="57"/>
                        <w:b/>
                        <w:bCs/>
                        <w:color w:val="0093E9"/>
                        <w:spacing w:val="-46"/>
                      </w:rPr>
                      <w:t>第一章</w:t>
                    </w:r>
                    <w:r>
                      <w:rPr>
                        <w:rFonts w:ascii="SimHei" w:hAnsi="SimHei" w:eastAsia="SimHei" w:cs="SimHei"/>
                        <w:sz w:val="57"/>
                        <w:szCs w:val="57"/>
                        <w:color w:val="0093E9"/>
                        <w:spacing w:val="171"/>
                      </w:rPr>
                      <w:t xml:space="preserve"> </w:t>
                    </w:r>
                    <w:r>
                      <w:rPr>
                        <w:rFonts w:ascii="SimHei" w:hAnsi="SimHei" w:eastAsia="SimHei" w:cs="SimHei"/>
                        <w:sz w:val="57"/>
                        <w:szCs w:val="57"/>
                        <w:b/>
                        <w:bCs/>
                        <w:color w:val="0093E9"/>
                        <w:spacing w:val="-46"/>
                      </w:rPr>
                      <w:t>总</w:t>
                    </w:r>
                    <w:r>
                      <w:rPr>
                        <w:rFonts w:ascii="SimHei" w:hAnsi="SimHei" w:eastAsia="SimHei" w:cs="SimHei"/>
                        <w:sz w:val="57"/>
                        <w:szCs w:val="57"/>
                        <w:color w:val="0093E9"/>
                        <w:spacing w:val="69"/>
                      </w:rPr>
                      <w:t xml:space="preserve">   </w:t>
                    </w:r>
                    <w:r>
                      <w:rPr>
                        <w:rFonts w:ascii="SimHei" w:hAnsi="SimHei" w:eastAsia="SimHei" w:cs="SimHei"/>
                        <w:sz w:val="57"/>
                        <w:szCs w:val="57"/>
                        <w:b/>
                        <w:bCs/>
                        <w:color w:val="0093E9"/>
                        <w:spacing w:val="-46"/>
                      </w:rPr>
                      <w:t>论</w:t>
                    </w:r>
                  </w:p>
                </w:txbxContent>
              </v:textbox>
            </v:shape>
          </v:group>
        </w:pict>
      </w:r>
    </w:p>
    <w:p>
      <w:pPr>
        <w:ind w:firstLine="1120"/>
        <w:spacing w:before="100" w:line="20" w:lineRule="exact"/>
        <w:textAlignment w:val="center"/>
        <w:rPr/>
      </w:pPr>
      <w:r>
        <w:drawing>
          <wp:inline distT="0" distB="0" distL="0" distR="0">
            <wp:extent cx="5892784" cy="12725"/>
            <wp:effectExtent l="0" t="0" r="0" b="0"/>
            <wp:docPr id="22" name="IM 22"/>
            <wp:cNvGraphicFramePr/>
            <a:graphic>
              <a:graphicData uri="http://schemas.openxmlformats.org/drawingml/2006/picture">
                <pic:pic>
                  <pic:nvPicPr>
                    <pic:cNvPr id="22" name="IM 22"/>
                    <pic:cNvPicPr/>
                  </pic:nvPicPr>
                  <pic:blipFill>
                    <a:blip r:embed="rId37"/>
                    <a:stretch>
                      <a:fillRect/>
                    </a:stretch>
                  </pic:blipFill>
                  <pic:spPr>
                    <a:xfrm rot="0">
                      <a:off x="0" y="0"/>
                      <a:ext cx="5892784" cy="12725"/>
                    </a:xfrm>
                    <a:prstGeom prst="rect">
                      <a:avLst/>
                    </a:prstGeom>
                  </pic:spPr>
                </pic:pic>
              </a:graphicData>
            </a:graphic>
          </wp:inline>
        </w:drawing>
      </w:r>
    </w:p>
    <w:p>
      <w:pPr>
        <w:spacing w:line="300" w:lineRule="auto"/>
        <w:rPr>
          <w:rFonts w:ascii="Arial"/>
          <w:sz w:val="21"/>
        </w:rPr>
      </w:pPr>
      <w:r/>
    </w:p>
    <w:p>
      <w:pPr>
        <w:spacing w:line="301" w:lineRule="auto"/>
        <w:rPr>
          <w:rFonts w:ascii="Arial"/>
          <w:sz w:val="21"/>
        </w:rPr>
      </w:pPr>
      <w:r/>
    </w:p>
    <w:p>
      <w:pPr>
        <w:spacing w:line="301" w:lineRule="auto"/>
        <w:rPr>
          <w:rFonts w:ascii="Arial"/>
          <w:sz w:val="21"/>
        </w:rPr>
      </w:pPr>
      <w:r/>
    </w:p>
    <w:p>
      <w:pPr>
        <w:ind w:left="1180" w:right="88" w:firstLine="429"/>
        <w:spacing w:before="68" w:line="286" w:lineRule="auto"/>
        <w:jc w:val="both"/>
        <w:rPr>
          <w:rFonts w:ascii="SimSun" w:hAnsi="SimSun" w:eastAsia="SimSun" w:cs="SimSun"/>
          <w:sz w:val="21"/>
          <w:szCs w:val="21"/>
        </w:rPr>
      </w:pPr>
      <w:r>
        <w:rPr>
          <w:rFonts w:ascii="SimSun" w:hAnsi="SimSun" w:eastAsia="SimSun" w:cs="SimSun"/>
          <w:sz w:val="21"/>
          <w:szCs w:val="21"/>
          <w:spacing w:val="-5"/>
        </w:rPr>
        <w:t>泌尿系统由肾脏、输尿管、膀胱、尿道及相关的血管、神经等组成。其主要功能包括滤过功能(</w:t>
      </w:r>
      <w:r>
        <w:rPr>
          <w:rFonts w:ascii="SimSun" w:hAnsi="SimSun" w:eastAsia="SimSun" w:cs="SimSun"/>
          <w:sz w:val="21"/>
          <w:szCs w:val="21"/>
          <w:spacing w:val="-6"/>
        </w:rPr>
        <w:t>生</w:t>
      </w:r>
      <w:r>
        <w:rPr>
          <w:rFonts w:ascii="SimSun" w:hAnsi="SimSun" w:eastAsia="SimSun" w:cs="SimSun"/>
          <w:sz w:val="21"/>
          <w:szCs w:val="21"/>
        </w:rPr>
        <w:t xml:space="preserve"> </w:t>
      </w:r>
      <w:r>
        <w:rPr>
          <w:rFonts w:ascii="SimSun" w:hAnsi="SimSun" w:eastAsia="SimSun" w:cs="SimSun"/>
          <w:sz w:val="21"/>
          <w:szCs w:val="21"/>
        </w:rPr>
        <w:t>成和排泄尿液，排除人体多余的水和代谢废物);重吸收和排泌功能(调节机体</w:t>
      </w:r>
      <w:r>
        <w:rPr>
          <w:rFonts w:ascii="SimSun" w:hAnsi="SimSun" w:eastAsia="SimSun" w:cs="SimSun"/>
          <w:sz w:val="21"/>
          <w:szCs w:val="21"/>
          <w:spacing w:val="-1"/>
        </w:rPr>
        <w:t>内环境稳态、保持水电</w:t>
      </w:r>
      <w:r>
        <w:rPr>
          <w:rFonts w:ascii="SimSun" w:hAnsi="SimSun" w:eastAsia="SimSun" w:cs="SimSun"/>
          <w:sz w:val="21"/>
          <w:szCs w:val="21"/>
        </w:rPr>
        <w:t xml:space="preserve"> </w:t>
      </w:r>
      <w:r>
        <w:rPr>
          <w:rFonts w:ascii="SimSun" w:hAnsi="SimSun" w:eastAsia="SimSun" w:cs="SimSun"/>
          <w:sz w:val="21"/>
          <w:szCs w:val="21"/>
          <w:spacing w:val="3"/>
        </w:rPr>
        <w:t>解质及酸碱平衡);内分泌功能(调节血压、红</w:t>
      </w:r>
      <w:r>
        <w:rPr>
          <w:rFonts w:ascii="SimSun" w:hAnsi="SimSun" w:eastAsia="SimSun" w:cs="SimSun"/>
          <w:sz w:val="21"/>
          <w:szCs w:val="21"/>
          <w:spacing w:val="2"/>
        </w:rPr>
        <w:t>细胞生成和骨骼生长等)。本篇主要讨论内科范畴的常</w:t>
      </w:r>
      <w:r>
        <w:rPr>
          <w:rFonts w:ascii="SimSun" w:hAnsi="SimSun" w:eastAsia="SimSun" w:cs="SimSun"/>
          <w:sz w:val="21"/>
          <w:szCs w:val="21"/>
        </w:rPr>
        <w:t xml:space="preserve"> </w:t>
      </w:r>
      <w:r>
        <w:rPr>
          <w:rFonts w:ascii="SimSun" w:hAnsi="SimSun" w:eastAsia="SimSun" w:cs="SimSun"/>
          <w:sz w:val="21"/>
          <w:szCs w:val="21"/>
          <w:spacing w:val="-12"/>
        </w:rPr>
        <w:t>见肾脏疾病，</w:t>
      </w:r>
    </w:p>
    <w:p>
      <w:pPr>
        <w:ind w:left="1507"/>
        <w:spacing w:before="195" w:line="220" w:lineRule="auto"/>
        <w:rPr>
          <w:rFonts w:ascii="SimHei" w:hAnsi="SimHei" w:eastAsia="SimHei" w:cs="SimHei"/>
          <w:sz w:val="21"/>
          <w:szCs w:val="21"/>
        </w:rPr>
      </w:pPr>
      <w:r>
        <w:rPr>
          <w:rFonts w:ascii="SimHei" w:hAnsi="SimHei" w:eastAsia="SimHei" w:cs="SimHei"/>
          <w:sz w:val="21"/>
          <w:szCs w:val="21"/>
          <w:b/>
          <w:bCs/>
          <w:color w:val="0D8DD8"/>
          <w:spacing w:val="-5"/>
        </w:rPr>
        <w:t>【肾脏的解剖结构】</w:t>
      </w:r>
    </w:p>
    <w:p>
      <w:pPr>
        <w:ind w:left="1180" w:right="111" w:firstLine="429"/>
        <w:spacing w:before="55" w:line="280" w:lineRule="auto"/>
        <w:rPr>
          <w:rFonts w:ascii="SimSun" w:hAnsi="SimSun" w:eastAsia="SimSun" w:cs="SimSun"/>
          <w:sz w:val="21"/>
          <w:szCs w:val="21"/>
        </w:rPr>
      </w:pPr>
      <w:r>
        <w:rPr>
          <w:rFonts w:ascii="SimSun" w:hAnsi="SimSun" w:eastAsia="SimSun" w:cs="SimSun"/>
          <w:sz w:val="21"/>
          <w:szCs w:val="21"/>
          <w:spacing w:val="-5"/>
        </w:rPr>
        <w:t>人体有两个肾脏，左、右各一个，形似蚕豆，位于腹膜后脊柱</w:t>
      </w:r>
      <w:r>
        <w:rPr>
          <w:rFonts w:ascii="SimSun" w:hAnsi="SimSun" w:eastAsia="SimSun" w:cs="SimSun"/>
          <w:sz w:val="21"/>
          <w:szCs w:val="21"/>
          <w:spacing w:val="-6"/>
        </w:rPr>
        <w:t>两旁，约为第12胸椎至第3腰椎的位</w:t>
      </w:r>
      <w:r>
        <w:rPr>
          <w:rFonts w:ascii="SimSun" w:hAnsi="SimSun" w:eastAsia="SimSun" w:cs="SimSun"/>
          <w:sz w:val="21"/>
          <w:szCs w:val="21"/>
        </w:rPr>
        <w:t xml:space="preserve"> </w:t>
      </w:r>
      <w:r>
        <w:rPr>
          <w:rFonts w:ascii="SimSun" w:hAnsi="SimSun" w:eastAsia="SimSun" w:cs="SimSun"/>
          <w:sz w:val="21"/>
          <w:szCs w:val="21"/>
          <w:spacing w:val="9"/>
        </w:rPr>
        <w:t>置。右肾较左肾位置低半个至1个椎体。中国成人肾脏的长、</w:t>
      </w:r>
      <w:r>
        <w:rPr>
          <w:rFonts w:ascii="SimSun" w:hAnsi="SimSun" w:eastAsia="SimSun" w:cs="SimSun"/>
          <w:sz w:val="21"/>
          <w:szCs w:val="21"/>
          <w:spacing w:val="8"/>
        </w:rPr>
        <w:t>宽和厚度分别为10.5～11.5</w:t>
      </w:r>
      <w:r>
        <w:rPr>
          <w:rFonts w:ascii="SimSun" w:hAnsi="SimSun" w:eastAsia="SimSun" w:cs="SimSun"/>
          <w:sz w:val="21"/>
          <w:szCs w:val="21"/>
        </w:rPr>
        <w:t>cm</w:t>
      </w:r>
      <w:r>
        <w:rPr>
          <w:rFonts w:ascii="SimSun" w:hAnsi="SimSun" w:eastAsia="SimSun" w:cs="SimSun"/>
          <w:sz w:val="21"/>
          <w:szCs w:val="21"/>
          <w:spacing w:val="8"/>
        </w:rPr>
        <w:t>、5~</w:t>
      </w:r>
      <w:r>
        <w:rPr>
          <w:rFonts w:ascii="SimSun" w:hAnsi="SimSun" w:eastAsia="SimSun" w:cs="SimSun"/>
          <w:sz w:val="21"/>
          <w:szCs w:val="21"/>
        </w:rPr>
        <w:t xml:space="preserve"> </w:t>
      </w:r>
      <w:r>
        <w:rPr>
          <w:rFonts w:ascii="SimSun" w:hAnsi="SimSun" w:eastAsia="SimSun" w:cs="SimSun"/>
          <w:sz w:val="21"/>
          <w:szCs w:val="21"/>
          <w:spacing w:val="1"/>
        </w:rPr>
        <w:t>7.2</w:t>
      </w:r>
      <w:r>
        <w:rPr>
          <w:rFonts w:ascii="SimSun" w:hAnsi="SimSun" w:eastAsia="SimSun" w:cs="SimSun"/>
          <w:sz w:val="21"/>
          <w:szCs w:val="21"/>
        </w:rPr>
        <w:t>cm</w:t>
      </w:r>
      <w:r>
        <w:rPr>
          <w:rFonts w:ascii="SimSun" w:hAnsi="SimSun" w:eastAsia="SimSun" w:cs="SimSun"/>
          <w:sz w:val="21"/>
          <w:szCs w:val="21"/>
          <w:spacing w:val="11"/>
        </w:rPr>
        <w:t xml:space="preserve"> </w:t>
      </w:r>
      <w:r>
        <w:rPr>
          <w:rFonts w:ascii="SimSun" w:hAnsi="SimSun" w:eastAsia="SimSun" w:cs="SimSun"/>
          <w:sz w:val="21"/>
          <w:szCs w:val="21"/>
          <w:spacing w:val="1"/>
        </w:rPr>
        <w:t>和2～3</w:t>
      </w:r>
      <w:r>
        <w:rPr>
          <w:rFonts w:ascii="SimSun" w:hAnsi="SimSun" w:eastAsia="SimSun" w:cs="SimSun"/>
          <w:sz w:val="21"/>
          <w:szCs w:val="21"/>
        </w:rPr>
        <w:t>cm</w:t>
      </w:r>
      <w:r>
        <w:rPr>
          <w:rFonts w:ascii="SimSun" w:hAnsi="SimSun" w:eastAsia="SimSun" w:cs="SimSun"/>
          <w:sz w:val="21"/>
          <w:szCs w:val="21"/>
          <w:spacing w:val="1"/>
        </w:rPr>
        <w:t>。</w:t>
      </w:r>
      <w:r>
        <w:rPr>
          <w:rFonts w:ascii="SimSun" w:hAnsi="SimSun" w:eastAsia="SimSun" w:cs="SimSun"/>
          <w:sz w:val="21"/>
          <w:szCs w:val="21"/>
          <w:spacing w:val="-23"/>
        </w:rPr>
        <w:t xml:space="preserve"> </w:t>
      </w:r>
      <w:r>
        <w:rPr>
          <w:rFonts w:ascii="SimSun" w:hAnsi="SimSun" w:eastAsia="SimSun" w:cs="SimSun"/>
          <w:sz w:val="21"/>
          <w:szCs w:val="21"/>
          <w:spacing w:val="1"/>
        </w:rPr>
        <w:t>男性一个肾脏重量为100～140g,女性略轻。</w:t>
      </w:r>
    </w:p>
    <w:p>
      <w:pPr>
        <w:ind w:left="1180" w:right="84" w:firstLine="429"/>
        <w:spacing w:before="121" w:line="285" w:lineRule="auto"/>
        <w:rPr>
          <w:rFonts w:ascii="SimSun" w:hAnsi="SimSun" w:eastAsia="SimSun" w:cs="SimSun"/>
          <w:sz w:val="21"/>
          <w:szCs w:val="21"/>
        </w:rPr>
      </w:pPr>
      <w:r>
        <w:rPr>
          <w:rFonts w:ascii="SimSun" w:hAnsi="SimSun" w:eastAsia="SimSun" w:cs="SimSun"/>
          <w:sz w:val="21"/>
          <w:szCs w:val="21"/>
          <w:spacing w:val="-7"/>
        </w:rPr>
        <w:t>肾脏的外缘隆起，内缘中间凹陷，凹陷中央称肾门，是肾血管、淋</w:t>
      </w:r>
      <w:r>
        <w:rPr>
          <w:rFonts w:ascii="SimSun" w:hAnsi="SimSun" w:eastAsia="SimSun" w:cs="SimSun"/>
          <w:sz w:val="21"/>
          <w:szCs w:val="21"/>
          <w:spacing w:val="-8"/>
        </w:rPr>
        <w:t>巴管、输尿管及神经出入肾脏的</w:t>
      </w:r>
      <w:r>
        <w:rPr>
          <w:rFonts w:ascii="SimSun" w:hAnsi="SimSun" w:eastAsia="SimSun" w:cs="SimSun"/>
          <w:sz w:val="21"/>
          <w:szCs w:val="21"/>
        </w:rPr>
        <w:t xml:space="preserve"> </w:t>
      </w:r>
      <w:r>
        <w:rPr>
          <w:rFonts w:ascii="SimSun" w:hAnsi="SimSun" w:eastAsia="SimSun" w:cs="SimSun"/>
          <w:sz w:val="21"/>
          <w:szCs w:val="21"/>
          <w:spacing w:val="3"/>
        </w:rPr>
        <w:t>部位。在肾脏的额状切面上，肾实质分为表层的肾皮质</w:t>
      </w:r>
      <w:r>
        <w:rPr>
          <w:rFonts w:ascii="SimSun" w:hAnsi="SimSun" w:eastAsia="SimSun" w:cs="SimSun"/>
          <w:sz w:val="21"/>
          <w:szCs w:val="21"/>
          <w:spacing w:val="2"/>
        </w:rPr>
        <w:t>及内侧的肾髓质，肾髓质形成底端朝向肾皮</w:t>
      </w:r>
      <w:r>
        <w:rPr>
          <w:rFonts w:ascii="SimSun" w:hAnsi="SimSun" w:eastAsia="SimSun" w:cs="SimSun"/>
          <w:sz w:val="21"/>
          <w:szCs w:val="21"/>
        </w:rPr>
        <w:t xml:space="preserve"> </w:t>
      </w:r>
      <w:r>
        <w:rPr>
          <w:rFonts w:ascii="SimSun" w:hAnsi="SimSun" w:eastAsia="SimSun" w:cs="SimSun"/>
          <w:sz w:val="21"/>
          <w:szCs w:val="21"/>
          <w:spacing w:val="-7"/>
        </w:rPr>
        <w:t>质，尖端伸向肾乳头的肾锥体。</w:t>
      </w:r>
    </w:p>
    <w:p>
      <w:pPr>
        <w:ind w:left="1180" w:right="82" w:firstLine="429"/>
        <w:spacing w:before="111" w:line="288" w:lineRule="auto"/>
        <w:rPr>
          <w:rFonts w:ascii="SimSun" w:hAnsi="SimSun" w:eastAsia="SimSun" w:cs="SimSun"/>
          <w:sz w:val="21"/>
          <w:szCs w:val="21"/>
        </w:rPr>
      </w:pPr>
      <w:r>
        <w:rPr>
          <w:rFonts w:ascii="SimSun" w:hAnsi="SimSun" w:eastAsia="SimSun" w:cs="SimSun"/>
          <w:sz w:val="21"/>
          <w:szCs w:val="21"/>
          <w:spacing w:val="5"/>
        </w:rPr>
        <w:t>肾单位是肾脏最基本的结构和功能单位。每个肾脏约有100万个肾单位。肾单位包括肾小体和</w:t>
      </w:r>
      <w:r>
        <w:rPr>
          <w:rFonts w:ascii="SimSun" w:hAnsi="SimSun" w:eastAsia="SimSun" w:cs="SimSun"/>
          <w:sz w:val="21"/>
          <w:szCs w:val="21"/>
          <w:spacing w:val="1"/>
        </w:rPr>
        <w:t xml:space="preserve"> </w:t>
      </w:r>
      <w:r>
        <w:rPr>
          <w:rFonts w:ascii="SimSun" w:hAnsi="SimSun" w:eastAsia="SimSun" w:cs="SimSun"/>
          <w:sz w:val="21"/>
          <w:szCs w:val="21"/>
          <w:spacing w:val="3"/>
        </w:rPr>
        <w:t>肾小管两部分；肾小体由肾小球毛细血管丛和</w:t>
      </w:r>
      <w:r>
        <w:rPr>
          <w:rFonts w:ascii="SimSun" w:hAnsi="SimSun" w:eastAsia="SimSun" w:cs="SimSun"/>
          <w:sz w:val="21"/>
          <w:szCs w:val="21"/>
          <w:spacing w:val="2"/>
        </w:rPr>
        <w:t>周围包绕的肾小囊(包曼囊)两部分组成；进出毛细血</w:t>
      </w:r>
      <w:r>
        <w:rPr>
          <w:rFonts w:ascii="SimSun" w:hAnsi="SimSun" w:eastAsia="SimSun" w:cs="SimSun"/>
          <w:sz w:val="21"/>
          <w:szCs w:val="21"/>
        </w:rPr>
        <w:t xml:space="preserve"> </w:t>
      </w:r>
      <w:r>
        <w:rPr>
          <w:rFonts w:ascii="SimSun" w:hAnsi="SimSun" w:eastAsia="SimSun" w:cs="SimSun"/>
          <w:sz w:val="21"/>
          <w:szCs w:val="21"/>
        </w:rPr>
        <w:t>管丛的分别是入球小动脉和出球小动脉(图5-1-1A,B)。</w:t>
      </w:r>
    </w:p>
    <w:p>
      <w:pPr>
        <w:ind w:left="1180" w:right="82" w:firstLine="429"/>
        <w:spacing w:before="112" w:line="308" w:lineRule="auto"/>
        <w:rPr>
          <w:rFonts w:ascii="SimSun" w:hAnsi="SimSun" w:eastAsia="SimSun" w:cs="SimSun"/>
          <w:sz w:val="21"/>
          <w:szCs w:val="21"/>
        </w:rPr>
      </w:pPr>
      <w:r>
        <w:rPr>
          <w:rFonts w:ascii="SimSun" w:hAnsi="SimSun" w:eastAsia="SimSun" w:cs="SimSun"/>
          <w:sz w:val="21"/>
          <w:szCs w:val="21"/>
          <w:spacing w:val="-2"/>
        </w:rPr>
        <w:t>肾小球(glomerulus)是肾单位的重要组成部</w:t>
      </w:r>
      <w:r>
        <w:rPr>
          <w:rFonts w:ascii="SimSun" w:hAnsi="SimSun" w:eastAsia="SimSun" w:cs="SimSun"/>
          <w:sz w:val="21"/>
          <w:szCs w:val="21"/>
          <w:spacing w:val="-3"/>
        </w:rPr>
        <w:t>分，包括肾小球毛细血管丛和包曼囊(图5-1-1B,C)。</w:t>
      </w:r>
      <w:r>
        <w:rPr>
          <w:rFonts w:ascii="SimSun" w:hAnsi="SimSun" w:eastAsia="SimSun" w:cs="SimSun"/>
          <w:sz w:val="21"/>
          <w:szCs w:val="21"/>
        </w:rPr>
        <w:t xml:space="preserve"> </w:t>
      </w:r>
      <w:r>
        <w:rPr>
          <w:rFonts w:ascii="SimSun" w:hAnsi="SimSun" w:eastAsia="SimSun" w:cs="SimSun"/>
          <w:sz w:val="21"/>
          <w:szCs w:val="21"/>
          <w:spacing w:val="-1"/>
        </w:rPr>
        <w:t>肾小球毛细血管丛由3种主要细胞(内皮细胞、脏层上皮细胞、系膜细胞)、基底膜和系膜组成。内皮</w:t>
      </w:r>
      <w:r>
        <w:rPr>
          <w:rFonts w:ascii="SimSun" w:hAnsi="SimSun" w:eastAsia="SimSun" w:cs="SimSun"/>
          <w:sz w:val="21"/>
          <w:szCs w:val="21"/>
          <w:spacing w:val="17"/>
        </w:rPr>
        <w:t xml:space="preserve"> </w:t>
      </w:r>
      <w:r>
        <w:rPr>
          <w:rFonts w:ascii="SimSun" w:hAnsi="SimSun" w:eastAsia="SimSun" w:cs="SimSun"/>
          <w:sz w:val="21"/>
          <w:szCs w:val="21"/>
          <w:spacing w:val="5"/>
        </w:rPr>
        <w:t>细胞呈扁平状覆盖于毛细血管壁内侧，胞体布满小孔(窗孔),是肾小球滤过屏障</w:t>
      </w:r>
      <w:r>
        <w:rPr>
          <w:rFonts w:ascii="SimSun" w:hAnsi="SimSun" w:eastAsia="SimSun" w:cs="SimSun"/>
          <w:sz w:val="21"/>
          <w:szCs w:val="21"/>
          <w:spacing w:val="4"/>
        </w:rPr>
        <w:t>的首层。内皮细胞</w:t>
      </w:r>
      <w:r>
        <w:rPr>
          <w:rFonts w:ascii="SimSun" w:hAnsi="SimSun" w:eastAsia="SimSun" w:cs="SimSun"/>
          <w:sz w:val="21"/>
          <w:szCs w:val="21"/>
        </w:rPr>
        <w:t xml:space="preserve"> </w:t>
      </w:r>
      <w:r>
        <w:rPr>
          <w:rFonts w:ascii="SimSun" w:hAnsi="SimSun" w:eastAsia="SimSun" w:cs="SimSun"/>
          <w:sz w:val="21"/>
          <w:szCs w:val="21"/>
          <w:spacing w:val="-5"/>
        </w:rPr>
        <w:t>带有负电荷，与肾小球基底膜(glomerular</w:t>
      </w:r>
      <w:r>
        <w:rPr>
          <w:rFonts w:ascii="SimSun" w:hAnsi="SimSun" w:eastAsia="SimSun" w:cs="SimSun"/>
          <w:sz w:val="21"/>
          <w:szCs w:val="21"/>
          <w:spacing w:val="1"/>
        </w:rPr>
        <w:t xml:space="preserve"> </w:t>
      </w:r>
      <w:r>
        <w:rPr>
          <w:rFonts w:ascii="SimSun" w:hAnsi="SimSun" w:eastAsia="SimSun" w:cs="SimSun"/>
          <w:sz w:val="21"/>
          <w:szCs w:val="21"/>
          <w:spacing w:val="-5"/>
        </w:rPr>
        <w:t>basement</w:t>
      </w:r>
      <w:r>
        <w:rPr>
          <w:rFonts w:ascii="SimSun" w:hAnsi="SimSun" w:eastAsia="SimSun" w:cs="SimSun"/>
          <w:sz w:val="21"/>
          <w:szCs w:val="21"/>
          <w:spacing w:val="-1"/>
        </w:rPr>
        <w:t xml:space="preserve"> </w:t>
      </w:r>
      <w:r>
        <w:rPr>
          <w:rFonts w:ascii="SimSun" w:hAnsi="SimSun" w:eastAsia="SimSun" w:cs="SimSun"/>
          <w:sz w:val="21"/>
          <w:szCs w:val="21"/>
          <w:spacing w:val="-5"/>
        </w:rPr>
        <w:t>membrane,GBM)、脏层</w:t>
      </w:r>
      <w:r>
        <w:rPr>
          <w:rFonts w:ascii="SimSun" w:hAnsi="SimSun" w:eastAsia="SimSun" w:cs="SimSun"/>
          <w:sz w:val="21"/>
          <w:szCs w:val="21"/>
          <w:spacing w:val="-6"/>
        </w:rPr>
        <w:t>上皮细胞的足突构成肾小球</w:t>
      </w:r>
      <w:r>
        <w:rPr>
          <w:rFonts w:ascii="SimSun" w:hAnsi="SimSun" w:eastAsia="SimSun" w:cs="SimSun"/>
          <w:sz w:val="21"/>
          <w:szCs w:val="21"/>
        </w:rPr>
        <w:t xml:space="preserve"> </w:t>
      </w:r>
      <w:r>
        <w:rPr>
          <w:rFonts w:ascii="SimSun" w:hAnsi="SimSun" w:eastAsia="SimSun" w:cs="SimSun"/>
          <w:sz w:val="21"/>
          <w:szCs w:val="21"/>
        </w:rPr>
        <w:t>的滤过屏障。肾小球基底膜厚度为270～350nm,是一完整的半透膜；电</w:t>
      </w:r>
      <w:r>
        <w:rPr>
          <w:rFonts w:ascii="SimSun" w:hAnsi="SimSun" w:eastAsia="SimSun" w:cs="SimSun"/>
          <w:sz w:val="21"/>
          <w:szCs w:val="21"/>
          <w:spacing w:val="-1"/>
        </w:rPr>
        <w:t>镜下可见由内疏松层、致密层</w:t>
      </w:r>
      <w:r>
        <w:rPr>
          <w:rFonts w:ascii="SimSun" w:hAnsi="SimSun" w:eastAsia="SimSun" w:cs="SimSun"/>
          <w:sz w:val="21"/>
          <w:szCs w:val="21"/>
        </w:rPr>
        <w:t xml:space="preserve"> </w:t>
      </w:r>
      <w:r>
        <w:rPr>
          <w:rFonts w:ascii="SimSun" w:hAnsi="SimSun" w:eastAsia="SimSun" w:cs="SimSun"/>
          <w:sz w:val="21"/>
          <w:szCs w:val="21"/>
          <w:spacing w:val="-2"/>
        </w:rPr>
        <w:t>和外疏松层组成。脏层上皮细胞有较多足状突起，又称足细胞。足细胞</w:t>
      </w:r>
      <w:r>
        <w:rPr>
          <w:rFonts w:ascii="SimSun" w:hAnsi="SimSun" w:eastAsia="SimSun" w:cs="SimSun"/>
          <w:sz w:val="21"/>
          <w:szCs w:val="21"/>
          <w:spacing w:val="-3"/>
        </w:rPr>
        <w:t>是终末分化细胞，足突间形成</w:t>
      </w:r>
      <w:r>
        <w:rPr>
          <w:rFonts w:ascii="SimSun" w:hAnsi="SimSun" w:eastAsia="SimSun" w:cs="SimSun"/>
          <w:sz w:val="21"/>
          <w:szCs w:val="21"/>
        </w:rPr>
        <w:t xml:space="preserve"> </w:t>
      </w:r>
      <w:r>
        <w:rPr>
          <w:rFonts w:ascii="SimSun" w:hAnsi="SimSun" w:eastAsia="SimSun" w:cs="SimSun"/>
          <w:sz w:val="21"/>
          <w:szCs w:val="21"/>
          <w:spacing w:val="-3"/>
        </w:rPr>
        <w:t>了指状镶嵌的交叉突起，附着于基底膜上，足突间的裂隙为裂孔。足细胞对于维持肾小球滤过屏</w:t>
      </w:r>
      <w:r>
        <w:rPr>
          <w:rFonts w:ascii="SimSun" w:hAnsi="SimSun" w:eastAsia="SimSun" w:cs="SimSun"/>
          <w:sz w:val="21"/>
          <w:szCs w:val="21"/>
          <w:spacing w:val="-4"/>
        </w:rPr>
        <w:t>障的</w:t>
      </w:r>
      <w:r>
        <w:rPr>
          <w:rFonts w:ascii="SimSun" w:hAnsi="SimSun" w:eastAsia="SimSun" w:cs="SimSun"/>
          <w:sz w:val="21"/>
          <w:szCs w:val="21"/>
        </w:rPr>
        <w:t xml:space="preserve"> </w:t>
      </w:r>
      <w:r>
        <w:rPr>
          <w:rFonts w:ascii="SimSun" w:hAnsi="SimSun" w:eastAsia="SimSun" w:cs="SimSun"/>
          <w:sz w:val="21"/>
          <w:szCs w:val="21"/>
          <w:spacing w:val="-6"/>
        </w:rPr>
        <w:t>完整性至关重要。足细胞相关蛋白，包括Nephrin、podocin等，构成了肾小球滤过屏障的分子筛，是</w:t>
      </w:r>
      <w:r>
        <w:rPr>
          <w:rFonts w:ascii="SimSun" w:hAnsi="SimSun" w:eastAsia="SimSun" w:cs="SimSun"/>
          <w:sz w:val="21"/>
          <w:szCs w:val="21"/>
          <w:spacing w:val="-7"/>
        </w:rPr>
        <w:t>保</w:t>
      </w:r>
      <w:r>
        <w:rPr>
          <w:rFonts w:ascii="SimSun" w:hAnsi="SimSun" w:eastAsia="SimSun" w:cs="SimSun"/>
          <w:sz w:val="21"/>
          <w:szCs w:val="21"/>
        </w:rPr>
        <w:t xml:space="preserve"> </w:t>
      </w:r>
      <w:r>
        <w:rPr>
          <w:rFonts w:ascii="SimSun" w:hAnsi="SimSun" w:eastAsia="SimSun" w:cs="SimSun"/>
          <w:sz w:val="21"/>
          <w:szCs w:val="21"/>
          <w:spacing w:val="2"/>
        </w:rPr>
        <w:t>障滤过功能的重要分子屏障。这些足细胞相关蛋白的异常会损害滤过屏障的结构完整和稳定，导致</w:t>
      </w:r>
      <w:r>
        <w:rPr>
          <w:rFonts w:ascii="SimSun" w:hAnsi="SimSun" w:eastAsia="SimSun" w:cs="SimSun"/>
          <w:sz w:val="21"/>
          <w:szCs w:val="21"/>
          <w:spacing w:val="1"/>
        </w:rPr>
        <w:t xml:space="preserve"> </w:t>
      </w:r>
      <w:r>
        <w:rPr>
          <w:rFonts w:ascii="SimSun" w:hAnsi="SimSun" w:eastAsia="SimSun" w:cs="SimSun"/>
          <w:sz w:val="21"/>
          <w:szCs w:val="21"/>
          <w:spacing w:val="-2"/>
        </w:rPr>
        <w:t>蛋白尿。肾小球毛细血管间有系膜组织，包括系膜细胞和基质，起支撑肾小球毛细血管丛</w:t>
      </w:r>
      <w:r>
        <w:rPr>
          <w:rFonts w:ascii="SimSun" w:hAnsi="SimSun" w:eastAsia="SimSun" w:cs="SimSun"/>
          <w:sz w:val="21"/>
          <w:szCs w:val="21"/>
          <w:spacing w:val="-3"/>
        </w:rPr>
        <w:t>、调节肾小</w:t>
      </w:r>
      <w:r>
        <w:rPr>
          <w:rFonts w:ascii="SimSun" w:hAnsi="SimSun" w:eastAsia="SimSun" w:cs="SimSun"/>
          <w:sz w:val="21"/>
          <w:szCs w:val="21"/>
        </w:rPr>
        <w:t xml:space="preserve"> </w:t>
      </w:r>
      <w:r>
        <w:rPr>
          <w:rFonts w:ascii="SimSun" w:hAnsi="SimSun" w:eastAsia="SimSun" w:cs="SimSun"/>
          <w:sz w:val="21"/>
          <w:szCs w:val="21"/>
          <w:spacing w:val="-1"/>
        </w:rPr>
        <w:t>球滤过率等多种作用。</w:t>
      </w:r>
    </w:p>
    <w:p>
      <w:pPr>
        <w:ind w:left="1180" w:right="90" w:firstLine="429"/>
        <w:spacing w:before="119" w:line="293" w:lineRule="auto"/>
        <w:rPr>
          <w:rFonts w:ascii="SimSun" w:hAnsi="SimSun" w:eastAsia="SimSun" w:cs="SimSun"/>
          <w:sz w:val="21"/>
          <w:szCs w:val="21"/>
        </w:rPr>
      </w:pPr>
      <w:r>
        <w:rPr>
          <w:rFonts w:ascii="SimSun" w:hAnsi="SimSun" w:eastAsia="SimSun" w:cs="SimSun"/>
          <w:sz w:val="21"/>
          <w:szCs w:val="21"/>
          <w:spacing w:val="-3"/>
        </w:rPr>
        <w:t>肾小管包括近曲小管、髓袢降支及升支、远曲小管及集合管；集合管汇集尿液流经肾乳头至肾盏</w:t>
      </w:r>
      <w:r>
        <w:rPr>
          <w:rFonts w:ascii="SimSun" w:hAnsi="SimSun" w:eastAsia="SimSun" w:cs="SimSun"/>
          <w:sz w:val="21"/>
          <w:szCs w:val="21"/>
          <w:spacing w:val="14"/>
        </w:rPr>
        <w:t xml:space="preserve"> </w:t>
      </w:r>
      <w:r>
        <w:rPr>
          <w:rFonts w:ascii="SimSun" w:hAnsi="SimSun" w:eastAsia="SimSun" w:cs="SimSun"/>
          <w:sz w:val="21"/>
          <w:szCs w:val="21"/>
          <w:spacing w:val="-1"/>
        </w:rPr>
        <w:t>并最终至输尿管(图5-1-1A)。</w:t>
      </w:r>
      <w:r>
        <w:rPr>
          <w:rFonts w:ascii="SimSun" w:hAnsi="SimSun" w:eastAsia="SimSun" w:cs="SimSun"/>
          <w:sz w:val="21"/>
          <w:szCs w:val="21"/>
          <w:spacing w:val="29"/>
        </w:rPr>
        <w:t xml:space="preserve"> </w:t>
      </w:r>
      <w:r>
        <w:rPr>
          <w:rFonts w:ascii="SimSun" w:hAnsi="SimSun" w:eastAsia="SimSun" w:cs="SimSun"/>
          <w:sz w:val="21"/>
          <w:szCs w:val="21"/>
          <w:spacing w:val="-1"/>
        </w:rPr>
        <w:t>肾小管不同的节段由高度分化、形态和功能截然不同的各种上皮细胞</w:t>
      </w:r>
      <w:r>
        <w:rPr>
          <w:rFonts w:ascii="SimSun" w:hAnsi="SimSun" w:eastAsia="SimSun" w:cs="SimSun"/>
          <w:sz w:val="21"/>
          <w:szCs w:val="21"/>
        </w:rPr>
        <w:t xml:space="preserve"> </w:t>
      </w:r>
      <w:r>
        <w:rPr>
          <w:rFonts w:ascii="SimSun" w:hAnsi="SimSun" w:eastAsia="SimSun" w:cs="SimSun"/>
          <w:sz w:val="21"/>
          <w:szCs w:val="21"/>
          <w:spacing w:val="-2"/>
        </w:rPr>
        <w:t>构成，具有明显的极性。肾小管在其管腔侧和基底膜侧分布着不同的</w:t>
      </w:r>
      <w:r>
        <w:rPr>
          <w:rFonts w:ascii="SimSun" w:hAnsi="SimSun" w:eastAsia="SimSun" w:cs="SimSun"/>
          <w:sz w:val="21"/>
          <w:szCs w:val="21"/>
          <w:spacing w:val="-3"/>
        </w:rPr>
        <w:t>转运蛋白，是水和溶质定向转运</w:t>
      </w:r>
      <w:r>
        <w:rPr>
          <w:rFonts w:ascii="SimSun" w:hAnsi="SimSun" w:eastAsia="SimSun" w:cs="SimSun"/>
          <w:sz w:val="21"/>
          <w:szCs w:val="21"/>
        </w:rPr>
        <w:t xml:space="preserve"> </w:t>
      </w:r>
      <w:r>
        <w:rPr>
          <w:rFonts w:ascii="SimSun" w:hAnsi="SimSun" w:eastAsia="SimSun" w:cs="SimSun"/>
          <w:sz w:val="21"/>
          <w:szCs w:val="21"/>
          <w:spacing w:val="-3"/>
        </w:rPr>
        <w:t>的结构和物质基础。</w:t>
      </w:r>
    </w:p>
    <w:p>
      <w:pPr>
        <w:ind w:left="1180" w:right="83" w:firstLine="429"/>
        <w:spacing w:before="89" w:line="297" w:lineRule="auto"/>
        <w:rPr>
          <w:rFonts w:ascii="SimSun" w:hAnsi="SimSun" w:eastAsia="SimSun" w:cs="SimSun"/>
          <w:sz w:val="21"/>
          <w:szCs w:val="21"/>
        </w:rPr>
      </w:pPr>
      <w:r>
        <w:rPr>
          <w:rFonts w:ascii="SimSun" w:hAnsi="SimSun" w:eastAsia="SimSun" w:cs="SimSun"/>
          <w:sz w:val="21"/>
          <w:szCs w:val="21"/>
          <w:spacing w:val="-7"/>
        </w:rPr>
        <w:t>肾小球旁器位于肾小球的血管极，由致密斑、球</w:t>
      </w:r>
      <w:r>
        <w:rPr>
          <w:rFonts w:ascii="SimSun" w:hAnsi="SimSun" w:eastAsia="SimSun" w:cs="SimSun"/>
          <w:sz w:val="21"/>
          <w:szCs w:val="21"/>
          <w:spacing w:val="-8"/>
        </w:rPr>
        <w:t>旁细胞、极周细胞、球外系膜细胞构成。球旁细胞</w:t>
      </w:r>
      <w:r>
        <w:rPr>
          <w:rFonts w:ascii="SimSun" w:hAnsi="SimSun" w:eastAsia="SimSun" w:cs="SimSun"/>
          <w:sz w:val="21"/>
          <w:szCs w:val="21"/>
        </w:rPr>
        <w:t xml:space="preserve"> </w:t>
      </w:r>
      <w:r>
        <w:rPr>
          <w:rFonts w:ascii="SimSun" w:hAnsi="SimSun" w:eastAsia="SimSun" w:cs="SimSun"/>
          <w:sz w:val="21"/>
          <w:szCs w:val="21"/>
          <w:spacing w:val="3"/>
        </w:rPr>
        <w:t>由出入球小动脉平滑肌细胞在血管极处衍化为上皮</w:t>
      </w:r>
      <w:r>
        <w:rPr>
          <w:rFonts w:ascii="SimSun" w:hAnsi="SimSun" w:eastAsia="SimSun" w:cs="SimSun"/>
          <w:sz w:val="21"/>
          <w:szCs w:val="21"/>
          <w:spacing w:val="2"/>
        </w:rPr>
        <w:t>样细胞。致密斑细胞呈高柱状，由远端小管接近</w:t>
      </w:r>
      <w:r>
        <w:rPr>
          <w:rFonts w:ascii="SimSun" w:hAnsi="SimSun" w:eastAsia="SimSun" w:cs="SimSun"/>
          <w:sz w:val="21"/>
          <w:szCs w:val="21"/>
        </w:rPr>
        <w:t xml:space="preserve"> </w:t>
      </w:r>
      <w:r>
        <w:rPr>
          <w:rFonts w:ascii="SimSun" w:hAnsi="SimSun" w:eastAsia="SimSun" w:cs="SimSun"/>
          <w:sz w:val="21"/>
          <w:szCs w:val="21"/>
          <w:spacing w:val="3"/>
        </w:rPr>
        <w:t>血管极时，紧靠肾小球一侧的上皮细胞分化而</w:t>
      </w:r>
      <w:r>
        <w:rPr>
          <w:rFonts w:ascii="SimSun" w:hAnsi="SimSun" w:eastAsia="SimSun" w:cs="SimSun"/>
          <w:sz w:val="21"/>
          <w:szCs w:val="21"/>
          <w:spacing w:val="2"/>
        </w:rPr>
        <w:t>来。致密斑位于入球小动脉与出球小动脉形成的交角</w:t>
      </w:r>
      <w:r>
        <w:rPr>
          <w:rFonts w:ascii="SimSun" w:hAnsi="SimSun" w:eastAsia="SimSun" w:cs="SimSun"/>
          <w:sz w:val="21"/>
          <w:szCs w:val="21"/>
        </w:rPr>
        <w:t xml:space="preserve"> </w:t>
      </w:r>
      <w:r>
        <w:rPr>
          <w:rFonts w:ascii="SimSun" w:hAnsi="SimSun" w:eastAsia="SimSun" w:cs="SimSun"/>
          <w:sz w:val="21"/>
          <w:szCs w:val="21"/>
          <w:spacing w:val="-2"/>
        </w:rPr>
        <w:t>里，感受流经肾小管液中的钠离子浓度，并通过调节球旁颗粒细胞释放肾素，从而调节</w:t>
      </w:r>
      <w:r>
        <w:rPr>
          <w:rFonts w:ascii="SimSun" w:hAnsi="SimSun" w:eastAsia="SimSun" w:cs="SimSun"/>
          <w:sz w:val="21"/>
          <w:szCs w:val="21"/>
          <w:spacing w:val="-3"/>
        </w:rPr>
        <w:t>入球小动脉的</w:t>
      </w:r>
      <w:r>
        <w:rPr>
          <w:rFonts w:ascii="SimSun" w:hAnsi="SimSun" w:eastAsia="SimSun" w:cs="SimSun"/>
          <w:sz w:val="21"/>
          <w:szCs w:val="21"/>
        </w:rPr>
        <w:t xml:space="preserve"> </w:t>
      </w:r>
      <w:r>
        <w:rPr>
          <w:rFonts w:ascii="SimSun" w:hAnsi="SimSun" w:eastAsia="SimSun" w:cs="SimSun"/>
          <w:sz w:val="21"/>
          <w:szCs w:val="21"/>
          <w:spacing w:val="-9"/>
        </w:rPr>
        <w:t>血管张力，以此来调节肾小球滤过率，此过程称为管-球反馈。</w:t>
      </w:r>
    </w:p>
    <w:p>
      <w:pPr>
        <w:sectPr>
          <w:footerReference w:type="default" r:id="rId35"/>
          <w:pgSz w:w="11900" w:h="16840"/>
          <w:pgMar w:top="1431" w:right="870" w:bottom="397" w:left="619" w:header="0" w:footer="189" w:gutter="0"/>
        </w:sectPr>
        <w:rPr/>
      </w:pPr>
    </w:p>
    <w:p>
      <w:pPr>
        <w:ind w:right="246"/>
        <w:spacing w:before="38" w:line="222" w:lineRule="auto"/>
        <w:jc w:val="right"/>
        <w:rPr>
          <w:rFonts w:ascii="SimSun" w:hAnsi="SimSun" w:eastAsia="SimSun" w:cs="SimSun"/>
          <w:sz w:val="19"/>
          <w:szCs w:val="19"/>
        </w:rPr>
      </w:pPr>
      <w:r>
        <w:drawing>
          <wp:anchor distT="0" distB="0" distL="0" distR="0" simplePos="0" relativeHeight="251726848" behindDoc="0" locked="0" layoutInCell="0" allowOverlap="1">
            <wp:simplePos x="0" y="0"/>
            <wp:positionH relativeFrom="page">
              <wp:posOffset>6584960</wp:posOffset>
            </wp:positionH>
            <wp:positionV relativeFrom="page">
              <wp:posOffset>9912353</wp:posOffset>
            </wp:positionV>
            <wp:extent cx="571497" cy="457142"/>
            <wp:effectExtent l="0" t="0" r="0" b="0"/>
            <wp:wrapNone/>
            <wp:docPr id="23" name="IM 23"/>
            <wp:cNvGraphicFramePr/>
            <a:graphic>
              <a:graphicData uri="http://schemas.openxmlformats.org/drawingml/2006/picture">
                <pic:pic>
                  <pic:nvPicPr>
                    <pic:cNvPr id="23" name="IM 23"/>
                    <pic:cNvPicPr/>
                  </pic:nvPicPr>
                  <pic:blipFill>
                    <a:blip r:embed="rId38"/>
                    <a:stretch>
                      <a:fillRect/>
                    </a:stretch>
                  </pic:blipFill>
                  <pic:spPr>
                    <a:xfrm rot="0">
                      <a:off x="0" y="0"/>
                      <a:ext cx="571497" cy="457142"/>
                    </a:xfrm>
                    <a:prstGeom prst="rect">
                      <a:avLst/>
                    </a:prstGeom>
                  </pic:spPr>
                </pic:pic>
              </a:graphicData>
            </a:graphic>
          </wp:anchor>
        </w:drawing>
      </w:r>
      <w:r>
        <w:drawing>
          <wp:anchor distT="0" distB="0" distL="0" distR="0" simplePos="0" relativeHeight="251725824" behindDoc="0" locked="0" layoutInCell="0" allowOverlap="1">
            <wp:simplePos x="0" y="0"/>
            <wp:positionH relativeFrom="page">
              <wp:posOffset>3841724</wp:posOffset>
            </wp:positionH>
            <wp:positionV relativeFrom="page">
              <wp:posOffset>5435562</wp:posOffset>
            </wp:positionV>
            <wp:extent cx="2628906" cy="2374897"/>
            <wp:effectExtent l="0" t="0" r="0" b="0"/>
            <wp:wrapNone/>
            <wp:docPr id="24" name="IM 24"/>
            <wp:cNvGraphicFramePr/>
            <a:graphic>
              <a:graphicData uri="http://schemas.openxmlformats.org/drawingml/2006/picture">
                <pic:pic>
                  <pic:nvPicPr>
                    <pic:cNvPr id="24" name="IM 24"/>
                    <pic:cNvPicPr/>
                  </pic:nvPicPr>
                  <pic:blipFill>
                    <a:blip r:embed="rId39"/>
                    <a:stretch>
                      <a:fillRect/>
                    </a:stretch>
                  </pic:blipFill>
                  <pic:spPr>
                    <a:xfrm rot="0">
                      <a:off x="0" y="0"/>
                      <a:ext cx="2628906" cy="2374897"/>
                    </a:xfrm>
                    <a:prstGeom prst="rect">
                      <a:avLst/>
                    </a:prstGeom>
                  </pic:spPr>
                </pic:pic>
              </a:graphicData>
            </a:graphic>
          </wp:anchor>
        </w:drawing>
      </w:r>
      <w:r>
        <w:rPr>
          <w:rFonts w:ascii="SimHei" w:hAnsi="SimHei" w:eastAsia="SimHei" w:cs="SimHei"/>
          <w:sz w:val="19"/>
          <w:szCs w:val="19"/>
          <w:color w:val="0978C3"/>
          <w:spacing w:val="-7"/>
        </w:rPr>
        <w:t>第</w:t>
      </w:r>
      <w:r>
        <w:rPr>
          <w:rFonts w:ascii="SimHei" w:hAnsi="SimHei" w:eastAsia="SimHei" w:cs="SimHei"/>
          <w:sz w:val="19"/>
          <w:szCs w:val="19"/>
          <w:color w:val="0978C3"/>
          <w:spacing w:val="-2"/>
        </w:rPr>
        <w:t xml:space="preserve"> </w:t>
      </w:r>
      <w:r>
        <w:rPr>
          <w:rFonts w:ascii="SimHei" w:hAnsi="SimHei" w:eastAsia="SimHei" w:cs="SimHei"/>
          <w:sz w:val="19"/>
          <w:szCs w:val="19"/>
          <w:color w:val="0978C3"/>
          <w:spacing w:val="-7"/>
        </w:rPr>
        <w:t>一</w:t>
      </w:r>
      <w:r>
        <w:rPr>
          <w:rFonts w:ascii="SimHei" w:hAnsi="SimHei" w:eastAsia="SimHei" w:cs="SimHei"/>
          <w:sz w:val="19"/>
          <w:szCs w:val="19"/>
          <w:color w:val="0978C3"/>
          <w:spacing w:val="-4"/>
        </w:rPr>
        <w:t xml:space="preserve"> </w:t>
      </w:r>
      <w:r>
        <w:rPr>
          <w:rFonts w:ascii="SimHei" w:hAnsi="SimHei" w:eastAsia="SimHei" w:cs="SimHei"/>
          <w:sz w:val="19"/>
          <w:szCs w:val="19"/>
          <w:color w:val="0978C3"/>
          <w:spacing w:val="-7"/>
        </w:rPr>
        <w:t>章</w:t>
      </w:r>
      <w:r>
        <w:rPr>
          <w:rFonts w:ascii="SimHei" w:hAnsi="SimHei" w:eastAsia="SimHei" w:cs="SimHei"/>
          <w:sz w:val="19"/>
          <w:szCs w:val="19"/>
          <w:color w:val="0978C3"/>
          <w:spacing w:val="-1"/>
        </w:rPr>
        <w:t xml:space="preserve"> </w:t>
      </w:r>
      <w:r>
        <w:rPr>
          <w:rFonts w:ascii="SimHei" w:hAnsi="SimHei" w:eastAsia="SimHei" w:cs="SimHei"/>
          <w:sz w:val="19"/>
          <w:szCs w:val="19"/>
          <w:color w:val="0978C3"/>
          <w:spacing w:val="-7"/>
        </w:rPr>
        <w:t>总</w:t>
      </w:r>
      <w:r>
        <w:rPr>
          <w:rFonts w:ascii="SimHei" w:hAnsi="SimHei" w:eastAsia="SimHei" w:cs="SimHei"/>
          <w:sz w:val="19"/>
          <w:szCs w:val="19"/>
          <w:color w:val="0978C3"/>
          <w:spacing w:val="17"/>
        </w:rPr>
        <w:t xml:space="preserve">   </w:t>
      </w:r>
      <w:r>
        <w:rPr>
          <w:rFonts w:ascii="SimHei" w:hAnsi="SimHei" w:eastAsia="SimHei" w:cs="SimHei"/>
          <w:sz w:val="19"/>
          <w:szCs w:val="19"/>
          <w:color w:val="0978C3"/>
          <w:spacing w:val="-7"/>
        </w:rPr>
        <w:t>论</w:t>
      </w:r>
      <w:r>
        <w:rPr>
          <w:rFonts w:ascii="SimHei" w:hAnsi="SimHei" w:eastAsia="SimHei" w:cs="SimHei"/>
          <w:sz w:val="19"/>
          <w:szCs w:val="19"/>
          <w:color w:val="0978C3"/>
          <w:spacing w:val="1"/>
        </w:rPr>
        <w:t xml:space="preserve">       </w:t>
      </w:r>
      <w:r>
        <w:rPr>
          <w:rFonts w:ascii="SimSun" w:hAnsi="SimSun" w:eastAsia="SimSun" w:cs="SimSun"/>
          <w:sz w:val="19"/>
          <w:szCs w:val="19"/>
          <w:b/>
          <w:bCs/>
          <w:color w:val="0075C4"/>
          <w:spacing w:val="-7"/>
          <w:position w:val="-2"/>
        </w:rPr>
        <w:t>457</w:t>
      </w:r>
    </w:p>
    <w:p>
      <w:pPr>
        <w:spacing w:line="270" w:lineRule="auto"/>
        <w:rPr>
          <w:rFonts w:ascii="Arial"/>
          <w:sz w:val="21"/>
        </w:rPr>
      </w:pPr>
      <w:r/>
    </w:p>
    <w:p>
      <w:pPr>
        <w:spacing w:line="271" w:lineRule="auto"/>
        <w:rPr>
          <w:rFonts w:ascii="Arial"/>
          <w:sz w:val="21"/>
        </w:rPr>
      </w:pPr>
      <w:r/>
    </w:p>
    <w:p>
      <w:pPr>
        <w:ind w:firstLine="459"/>
        <w:spacing w:line="6180" w:lineRule="exact"/>
        <w:textAlignment w:val="center"/>
        <w:rPr/>
      </w:pPr>
      <w:r>
        <w:drawing>
          <wp:inline distT="0" distB="0" distL="0" distR="0">
            <wp:extent cx="5410227" cy="3924263"/>
            <wp:effectExtent l="0" t="0" r="0" b="0"/>
            <wp:docPr id="25" name="IM 25"/>
            <wp:cNvGraphicFramePr/>
            <a:graphic>
              <a:graphicData uri="http://schemas.openxmlformats.org/drawingml/2006/picture">
                <pic:pic>
                  <pic:nvPicPr>
                    <pic:cNvPr id="25" name="IM 25"/>
                    <pic:cNvPicPr/>
                  </pic:nvPicPr>
                  <pic:blipFill>
                    <a:blip r:embed="rId40"/>
                    <a:stretch>
                      <a:fillRect/>
                    </a:stretch>
                  </pic:blipFill>
                  <pic:spPr>
                    <a:xfrm rot="0">
                      <a:off x="0" y="0"/>
                      <a:ext cx="5410227" cy="3924263"/>
                    </a:xfrm>
                    <a:prstGeom prst="rect">
                      <a:avLst/>
                    </a:prstGeom>
                  </pic:spPr>
                </pic:pic>
              </a:graphicData>
            </a:graphic>
          </wp:inline>
        </w:drawing>
      </w:r>
    </w:p>
    <w:p>
      <w:pPr>
        <w:ind w:left="4579"/>
        <w:spacing w:before="19" w:line="18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A</w:t>
      </w:r>
    </w:p>
    <w:p>
      <w:pPr>
        <w:spacing w:line="4409" w:lineRule="exact"/>
        <w:textAlignment w:val="center"/>
        <w:rPr/>
      </w:pPr>
      <w:r>
        <w:drawing>
          <wp:inline distT="0" distB="0" distL="0" distR="0">
            <wp:extent cx="3187709" cy="2800280"/>
            <wp:effectExtent l="0" t="0" r="0" b="0"/>
            <wp:docPr id="26" name="IM 26"/>
            <wp:cNvGraphicFramePr/>
            <a:graphic>
              <a:graphicData uri="http://schemas.openxmlformats.org/drawingml/2006/picture">
                <pic:pic>
                  <pic:nvPicPr>
                    <pic:cNvPr id="26" name="IM 26"/>
                    <pic:cNvPicPr/>
                  </pic:nvPicPr>
                  <pic:blipFill>
                    <a:blip r:embed="rId41"/>
                    <a:stretch>
                      <a:fillRect/>
                    </a:stretch>
                  </pic:blipFill>
                  <pic:spPr>
                    <a:xfrm rot="0">
                      <a:off x="0" y="0"/>
                      <a:ext cx="3187709" cy="2800280"/>
                    </a:xfrm>
                    <a:prstGeom prst="rect">
                      <a:avLst/>
                    </a:prstGeom>
                  </pic:spPr>
                </pic:pic>
              </a:graphicData>
            </a:graphic>
          </wp:inline>
        </w:drawing>
      </w:r>
    </w:p>
    <w:p>
      <w:pPr>
        <w:ind w:left="2439"/>
        <w:spacing w:before="22" w:line="193"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B</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C</w:t>
      </w:r>
    </w:p>
    <w:p>
      <w:pPr>
        <w:ind w:left="3770"/>
        <w:spacing w:before="190" w:line="222" w:lineRule="auto"/>
        <w:rPr>
          <w:rFonts w:ascii="SimHei" w:hAnsi="SimHei" w:eastAsia="SimHei" w:cs="SimHei"/>
          <w:sz w:val="19"/>
          <w:szCs w:val="19"/>
        </w:rPr>
      </w:pPr>
      <w:r>
        <w:rPr>
          <w:rFonts w:ascii="SimHei" w:hAnsi="SimHei" w:eastAsia="SimHei" w:cs="SimHei"/>
          <w:sz w:val="19"/>
          <w:szCs w:val="19"/>
          <w:color w:val="0074C2"/>
          <w:spacing w:val="2"/>
        </w:rPr>
        <w:t>图5-1-1</w:t>
      </w:r>
      <w:r>
        <w:rPr>
          <w:rFonts w:ascii="SimHei" w:hAnsi="SimHei" w:eastAsia="SimHei" w:cs="SimHei"/>
          <w:sz w:val="19"/>
          <w:szCs w:val="19"/>
          <w:color w:val="0074C2"/>
          <w:spacing w:val="48"/>
        </w:rPr>
        <w:t xml:space="preserve"> </w:t>
      </w:r>
      <w:r>
        <w:rPr>
          <w:rFonts w:ascii="SimHei" w:hAnsi="SimHei" w:eastAsia="SimHei" w:cs="SimHei"/>
          <w:sz w:val="19"/>
          <w:szCs w:val="19"/>
          <w:spacing w:val="2"/>
        </w:rPr>
        <w:t>肾单位结构</w:t>
      </w:r>
    </w:p>
    <w:p>
      <w:pPr>
        <w:ind w:left="2209"/>
        <w:spacing w:before="22" w:line="219" w:lineRule="auto"/>
        <w:rPr>
          <w:rFonts w:ascii="SimSun" w:hAnsi="SimSun" w:eastAsia="SimSun" w:cs="SimSun"/>
          <w:sz w:val="19"/>
          <w:szCs w:val="19"/>
        </w:rPr>
      </w:pPr>
      <w:r>
        <w:rPr>
          <w:rFonts w:ascii="SimSun" w:hAnsi="SimSun" w:eastAsia="SimSun" w:cs="SimSun"/>
          <w:sz w:val="19"/>
          <w:szCs w:val="19"/>
          <w:spacing w:val="-7"/>
        </w:rPr>
        <w:t>A.</w:t>
      </w:r>
      <w:r>
        <w:rPr>
          <w:rFonts w:ascii="SimSun" w:hAnsi="SimSun" w:eastAsia="SimSun" w:cs="SimSun"/>
          <w:sz w:val="19"/>
          <w:szCs w:val="19"/>
          <w:spacing w:val="-19"/>
        </w:rPr>
        <w:t xml:space="preserve"> </w:t>
      </w:r>
      <w:r>
        <w:rPr>
          <w:rFonts w:ascii="SimSun" w:hAnsi="SimSun" w:eastAsia="SimSun" w:cs="SimSun"/>
          <w:sz w:val="19"/>
          <w:szCs w:val="19"/>
          <w:spacing w:val="-7"/>
        </w:rPr>
        <w:t>肾单位组成；B.</w:t>
      </w:r>
      <w:r>
        <w:rPr>
          <w:rFonts w:ascii="SimSun" w:hAnsi="SimSun" w:eastAsia="SimSun" w:cs="SimSun"/>
          <w:sz w:val="19"/>
          <w:szCs w:val="19"/>
          <w:spacing w:val="-22"/>
        </w:rPr>
        <w:t xml:space="preserve"> </w:t>
      </w:r>
      <w:r>
        <w:rPr>
          <w:rFonts w:ascii="SimSun" w:hAnsi="SimSun" w:eastAsia="SimSun" w:cs="SimSun"/>
          <w:sz w:val="19"/>
          <w:szCs w:val="19"/>
          <w:spacing w:val="-7"/>
        </w:rPr>
        <w:t>肾小球示意图；C.</w:t>
      </w:r>
      <w:r>
        <w:rPr>
          <w:rFonts w:ascii="SimSun" w:hAnsi="SimSun" w:eastAsia="SimSun" w:cs="SimSun"/>
          <w:sz w:val="19"/>
          <w:szCs w:val="19"/>
          <w:spacing w:val="-30"/>
        </w:rPr>
        <w:t xml:space="preserve"> </w:t>
      </w:r>
      <w:r>
        <w:rPr>
          <w:rFonts w:ascii="SimSun" w:hAnsi="SimSun" w:eastAsia="SimSun" w:cs="SimSun"/>
          <w:sz w:val="19"/>
          <w:szCs w:val="19"/>
          <w:spacing w:val="-7"/>
        </w:rPr>
        <w:t>光镜下的肾小球(PAS)</w:t>
      </w:r>
    </w:p>
    <w:p>
      <w:pPr>
        <w:spacing w:line="278" w:lineRule="auto"/>
        <w:rPr>
          <w:rFonts w:ascii="Arial"/>
          <w:sz w:val="21"/>
        </w:rPr>
      </w:pPr>
      <w:r/>
    </w:p>
    <w:p>
      <w:pPr>
        <w:ind w:left="375"/>
        <w:spacing w:before="62" w:line="220" w:lineRule="auto"/>
        <w:rPr>
          <w:rFonts w:ascii="SimHei" w:hAnsi="SimHei" w:eastAsia="SimHei" w:cs="SimHei"/>
          <w:sz w:val="19"/>
          <w:szCs w:val="19"/>
        </w:rPr>
      </w:pPr>
      <w:r>
        <w:rPr>
          <w:rFonts w:ascii="SimHei" w:hAnsi="SimHei" w:eastAsia="SimHei" w:cs="SimHei"/>
          <w:sz w:val="19"/>
          <w:szCs w:val="19"/>
          <w:color w:val="0074C2"/>
          <w:spacing w:val="14"/>
        </w:rPr>
        <w:t>【肾脏的生理功能)</w:t>
      </w:r>
    </w:p>
    <w:p>
      <w:pPr>
        <w:ind w:left="39" w:right="1171" w:firstLine="430"/>
        <w:spacing w:before="84" w:line="277" w:lineRule="auto"/>
        <w:rPr>
          <w:rFonts w:ascii="SimSun" w:hAnsi="SimSun" w:eastAsia="SimSun" w:cs="SimSun"/>
          <w:sz w:val="19"/>
          <w:szCs w:val="19"/>
        </w:rPr>
      </w:pPr>
      <w:r>
        <w:rPr>
          <w:rFonts w:ascii="SimSun" w:hAnsi="SimSun" w:eastAsia="SimSun" w:cs="SimSun"/>
          <w:sz w:val="19"/>
          <w:szCs w:val="19"/>
          <w:spacing w:val="19"/>
        </w:rPr>
        <w:t>肾脏的生理功能主要是排泄代谢产物，调节水、电</w:t>
      </w:r>
      <w:r>
        <w:rPr>
          <w:rFonts w:ascii="SimSun" w:hAnsi="SimSun" w:eastAsia="SimSun" w:cs="SimSun"/>
          <w:sz w:val="19"/>
          <w:szCs w:val="19"/>
          <w:spacing w:val="18"/>
        </w:rPr>
        <w:t>解质和酸碱平衡，维持机体内环境稳定及内分</w:t>
      </w:r>
      <w:r>
        <w:rPr>
          <w:rFonts w:ascii="SimSun" w:hAnsi="SimSun" w:eastAsia="SimSun" w:cs="SimSun"/>
          <w:sz w:val="19"/>
          <w:szCs w:val="19"/>
        </w:rPr>
        <w:t xml:space="preserve"> </w:t>
      </w:r>
      <w:r>
        <w:rPr>
          <w:rFonts w:ascii="SimSun" w:hAnsi="SimSun" w:eastAsia="SimSun" w:cs="SimSun"/>
          <w:sz w:val="19"/>
          <w:szCs w:val="19"/>
          <w:spacing w:val="18"/>
        </w:rPr>
        <w:t>泌功能。</w:t>
      </w:r>
    </w:p>
    <w:p>
      <w:pPr>
        <w:ind w:left="39" w:right="1164" w:firstLine="430"/>
        <w:spacing w:before="94" w:line="300" w:lineRule="auto"/>
        <w:rPr>
          <w:rFonts w:ascii="SimSun" w:hAnsi="SimSun" w:eastAsia="SimSun" w:cs="SimSun"/>
          <w:sz w:val="19"/>
          <w:szCs w:val="19"/>
        </w:rPr>
      </w:pPr>
      <w:r>
        <w:rPr>
          <w:rFonts w:ascii="SimSun" w:hAnsi="SimSun" w:eastAsia="SimSun" w:cs="SimSun"/>
          <w:sz w:val="19"/>
          <w:szCs w:val="19"/>
          <w:spacing w:val="28"/>
        </w:rPr>
        <w:t>1.</w:t>
      </w:r>
      <w:r>
        <w:rPr>
          <w:rFonts w:ascii="SimSun" w:hAnsi="SimSun" w:eastAsia="SimSun" w:cs="SimSun"/>
          <w:sz w:val="19"/>
          <w:szCs w:val="19"/>
          <w:spacing w:val="36"/>
        </w:rPr>
        <w:t xml:space="preserve"> </w:t>
      </w:r>
      <w:r>
        <w:rPr>
          <w:rFonts w:ascii="SimSun" w:hAnsi="SimSun" w:eastAsia="SimSun" w:cs="SimSun"/>
          <w:sz w:val="19"/>
          <w:szCs w:val="19"/>
          <w:spacing w:val="28"/>
        </w:rPr>
        <w:t>肾小球滤过功能</w:t>
      </w:r>
      <w:r>
        <w:rPr>
          <w:rFonts w:ascii="SimSun" w:hAnsi="SimSun" w:eastAsia="SimSun" w:cs="SimSun"/>
          <w:sz w:val="19"/>
          <w:szCs w:val="19"/>
        </w:rPr>
        <w:t xml:space="preserve">  </w:t>
      </w:r>
      <w:r>
        <w:rPr>
          <w:rFonts w:ascii="SimSun" w:hAnsi="SimSun" w:eastAsia="SimSun" w:cs="SimSun"/>
          <w:sz w:val="19"/>
          <w:szCs w:val="19"/>
          <w:spacing w:val="28"/>
        </w:rPr>
        <w:t>肾脏接收的血流灌注约占全</w:t>
      </w:r>
      <w:r>
        <w:rPr>
          <w:rFonts w:ascii="SimSun" w:hAnsi="SimSun" w:eastAsia="SimSun" w:cs="SimSun"/>
          <w:sz w:val="19"/>
          <w:szCs w:val="19"/>
          <w:spacing w:val="27"/>
        </w:rPr>
        <w:t>心输出量的25%。滤过功能是肾脏最重要的</w:t>
      </w:r>
      <w:r>
        <w:rPr>
          <w:rFonts w:ascii="SimSun" w:hAnsi="SimSun" w:eastAsia="SimSun" w:cs="SimSun"/>
          <w:sz w:val="19"/>
          <w:szCs w:val="19"/>
        </w:rPr>
        <w:t xml:space="preserve"> </w:t>
      </w:r>
      <w:r>
        <w:rPr>
          <w:rFonts w:ascii="SimSun" w:hAnsi="SimSun" w:eastAsia="SimSun" w:cs="SimSun"/>
          <w:sz w:val="19"/>
          <w:szCs w:val="19"/>
          <w:spacing w:val="12"/>
        </w:rPr>
        <w:t>生理功能，也是临床最常用的评估肾功能的参数。肾小</w:t>
      </w:r>
      <w:r>
        <w:rPr>
          <w:rFonts w:ascii="SimSun" w:hAnsi="SimSun" w:eastAsia="SimSun" w:cs="SimSun"/>
          <w:sz w:val="19"/>
          <w:szCs w:val="19"/>
          <w:spacing w:val="11"/>
        </w:rPr>
        <w:t>球滤过率(</w:t>
      </w:r>
      <w:r>
        <w:rPr>
          <w:rFonts w:ascii="SimSun" w:hAnsi="SimSun" w:eastAsia="SimSun" w:cs="SimSun"/>
          <w:sz w:val="19"/>
          <w:szCs w:val="19"/>
        </w:rPr>
        <w:t>glomerular</w:t>
      </w:r>
      <w:r>
        <w:rPr>
          <w:rFonts w:ascii="SimSun" w:hAnsi="SimSun" w:eastAsia="SimSun" w:cs="SimSun"/>
          <w:sz w:val="19"/>
          <w:szCs w:val="19"/>
          <w:spacing w:val="4"/>
        </w:rPr>
        <w:t xml:space="preserve"> </w:t>
      </w:r>
      <w:r>
        <w:rPr>
          <w:rFonts w:ascii="SimSun" w:hAnsi="SimSun" w:eastAsia="SimSun" w:cs="SimSun"/>
          <w:sz w:val="19"/>
          <w:szCs w:val="19"/>
        </w:rPr>
        <w:t>filtration</w:t>
      </w:r>
      <w:r>
        <w:rPr>
          <w:rFonts w:ascii="SimSun" w:hAnsi="SimSun" w:eastAsia="SimSun" w:cs="SimSun"/>
          <w:sz w:val="19"/>
          <w:szCs w:val="19"/>
        </w:rPr>
        <w:t xml:space="preserve"> </w:t>
      </w:r>
      <w:r>
        <w:rPr>
          <w:rFonts w:ascii="SimSun" w:hAnsi="SimSun" w:eastAsia="SimSun" w:cs="SimSun"/>
          <w:sz w:val="19"/>
          <w:szCs w:val="19"/>
        </w:rPr>
        <w:t>rate</w:t>
      </w:r>
      <w:r>
        <w:rPr>
          <w:rFonts w:ascii="SimSun" w:hAnsi="SimSun" w:eastAsia="SimSun" w:cs="SimSun"/>
          <w:sz w:val="19"/>
          <w:szCs w:val="19"/>
          <w:spacing w:val="11"/>
        </w:rPr>
        <w:t>,</w:t>
      </w:r>
      <w:r>
        <w:rPr>
          <w:rFonts w:ascii="SimSun" w:hAnsi="SimSun" w:eastAsia="SimSun" w:cs="SimSun"/>
          <w:sz w:val="19"/>
          <w:szCs w:val="19"/>
        </w:rPr>
        <w:t>GFR</w:t>
      </w:r>
      <w:r>
        <w:rPr>
          <w:rFonts w:ascii="SimSun" w:hAnsi="SimSun" w:eastAsia="SimSun" w:cs="SimSun"/>
          <w:sz w:val="19"/>
          <w:szCs w:val="19"/>
          <w:spacing w:val="11"/>
        </w:rPr>
        <w:t>)成</w:t>
      </w:r>
      <w:r>
        <w:rPr>
          <w:rFonts w:ascii="SimSun" w:hAnsi="SimSun" w:eastAsia="SimSun" w:cs="SimSun"/>
          <w:sz w:val="19"/>
          <w:szCs w:val="19"/>
          <w:spacing w:val="-39"/>
        </w:rPr>
        <w:t xml:space="preserve"> </w:t>
      </w:r>
      <w:r>
        <w:rPr>
          <w:rFonts w:ascii="SimSun" w:hAnsi="SimSun" w:eastAsia="SimSun" w:cs="SimSun"/>
          <w:sz w:val="19"/>
          <w:szCs w:val="19"/>
          <w:spacing w:val="11"/>
        </w:rPr>
        <w:t>人</w:t>
      </w:r>
      <w:r>
        <w:rPr>
          <w:rFonts w:ascii="SimSun" w:hAnsi="SimSun" w:eastAsia="SimSun" w:cs="SimSun"/>
          <w:sz w:val="19"/>
          <w:szCs w:val="19"/>
        </w:rPr>
        <w:t xml:space="preserve"> </w:t>
      </w:r>
      <w:r>
        <w:rPr>
          <w:rFonts w:ascii="SimSun" w:hAnsi="SimSun" w:eastAsia="SimSun" w:cs="SimSun"/>
          <w:sz w:val="19"/>
          <w:szCs w:val="19"/>
          <w:spacing w:val="10"/>
        </w:rPr>
        <w:t>静息状态下男性约为120</w:t>
      </w:r>
      <w:r>
        <w:rPr>
          <w:rFonts w:ascii="SimSun" w:hAnsi="SimSun" w:eastAsia="SimSun" w:cs="SimSun"/>
          <w:sz w:val="19"/>
          <w:szCs w:val="19"/>
        </w:rPr>
        <w:t>ml</w:t>
      </w:r>
      <w:r>
        <w:rPr>
          <w:rFonts w:ascii="SimSun" w:hAnsi="SimSun" w:eastAsia="SimSun" w:cs="SimSun"/>
          <w:sz w:val="19"/>
          <w:szCs w:val="19"/>
          <w:spacing w:val="10"/>
        </w:rPr>
        <w:t>/(</w:t>
      </w:r>
      <w:r>
        <w:rPr>
          <w:rFonts w:ascii="SimSun" w:hAnsi="SimSun" w:eastAsia="SimSun" w:cs="SimSun"/>
          <w:sz w:val="19"/>
          <w:szCs w:val="19"/>
        </w:rPr>
        <w:t>min</w:t>
      </w:r>
      <w:r>
        <w:rPr>
          <w:rFonts w:ascii="SimSun" w:hAnsi="SimSun" w:eastAsia="SimSun" w:cs="SimSun"/>
          <w:sz w:val="19"/>
          <w:szCs w:val="19"/>
          <w:spacing w:val="-17"/>
        </w:rPr>
        <w:t xml:space="preserve"> </w:t>
      </w:r>
      <w:r>
        <w:rPr>
          <w:rFonts w:ascii="SimSun" w:hAnsi="SimSun" w:eastAsia="SimSun" w:cs="SimSun"/>
          <w:sz w:val="19"/>
          <w:szCs w:val="19"/>
          <w:spacing w:val="10"/>
        </w:rPr>
        <w:t>·1.73m²),</w:t>
      </w:r>
      <w:r>
        <w:rPr>
          <w:rFonts w:ascii="SimSun" w:hAnsi="SimSun" w:eastAsia="SimSun" w:cs="SimSun"/>
          <w:sz w:val="19"/>
          <w:szCs w:val="19"/>
          <w:spacing w:val="34"/>
        </w:rPr>
        <w:t xml:space="preserve">  </w:t>
      </w:r>
      <w:r>
        <w:rPr>
          <w:rFonts w:ascii="SimSun" w:hAnsi="SimSun" w:eastAsia="SimSun" w:cs="SimSun"/>
          <w:sz w:val="19"/>
          <w:szCs w:val="19"/>
          <w:spacing w:val="10"/>
        </w:rPr>
        <w:t>女</w:t>
      </w:r>
      <w:r>
        <w:rPr>
          <w:rFonts w:ascii="SimSun" w:hAnsi="SimSun" w:eastAsia="SimSun" w:cs="SimSun"/>
          <w:sz w:val="19"/>
          <w:szCs w:val="19"/>
          <w:spacing w:val="-34"/>
        </w:rPr>
        <w:t xml:space="preserve"> </w:t>
      </w:r>
      <w:r>
        <w:rPr>
          <w:rFonts w:ascii="SimSun" w:hAnsi="SimSun" w:eastAsia="SimSun" w:cs="SimSun"/>
          <w:sz w:val="19"/>
          <w:szCs w:val="19"/>
          <w:spacing w:val="10"/>
        </w:rPr>
        <w:t>性</w:t>
      </w:r>
      <w:r>
        <w:rPr>
          <w:rFonts w:ascii="SimSun" w:hAnsi="SimSun" w:eastAsia="SimSun" w:cs="SimSun"/>
          <w:sz w:val="19"/>
          <w:szCs w:val="19"/>
          <w:spacing w:val="-32"/>
        </w:rPr>
        <w:t xml:space="preserve"> </w:t>
      </w:r>
      <w:r>
        <w:rPr>
          <w:rFonts w:ascii="SimSun" w:hAnsi="SimSun" w:eastAsia="SimSun" w:cs="SimSun"/>
          <w:sz w:val="19"/>
          <w:szCs w:val="19"/>
          <w:spacing w:val="10"/>
        </w:rPr>
        <w:t>约</w:t>
      </w:r>
      <w:r>
        <w:rPr>
          <w:rFonts w:ascii="SimSun" w:hAnsi="SimSun" w:eastAsia="SimSun" w:cs="SimSun"/>
          <w:sz w:val="19"/>
          <w:szCs w:val="19"/>
          <w:spacing w:val="-37"/>
        </w:rPr>
        <w:t xml:space="preserve"> </w:t>
      </w:r>
      <w:r>
        <w:rPr>
          <w:rFonts w:ascii="SimSun" w:hAnsi="SimSun" w:eastAsia="SimSun" w:cs="SimSun"/>
          <w:sz w:val="19"/>
          <w:szCs w:val="19"/>
          <w:spacing w:val="10"/>
        </w:rPr>
        <w:t>低</w:t>
      </w:r>
      <w:r>
        <w:rPr>
          <w:rFonts w:ascii="SimSun" w:hAnsi="SimSun" w:eastAsia="SimSun" w:cs="SimSun"/>
          <w:sz w:val="19"/>
          <w:szCs w:val="19"/>
          <w:spacing w:val="-22"/>
        </w:rPr>
        <w:t xml:space="preserve"> </w:t>
      </w:r>
      <w:r>
        <w:rPr>
          <w:rFonts w:ascii="SimSun" w:hAnsi="SimSun" w:eastAsia="SimSun" w:cs="SimSun"/>
          <w:sz w:val="19"/>
          <w:szCs w:val="19"/>
          <w:spacing w:val="10"/>
        </w:rPr>
        <w:t>1</w:t>
      </w:r>
      <w:r>
        <w:rPr>
          <w:rFonts w:ascii="SimSun" w:hAnsi="SimSun" w:eastAsia="SimSun" w:cs="SimSun"/>
          <w:sz w:val="19"/>
          <w:szCs w:val="19"/>
          <w:spacing w:val="-35"/>
        </w:rPr>
        <w:t xml:space="preserve"> </w:t>
      </w:r>
      <w:r>
        <w:rPr>
          <w:rFonts w:ascii="SimSun" w:hAnsi="SimSun" w:eastAsia="SimSun" w:cs="SimSun"/>
          <w:sz w:val="19"/>
          <w:szCs w:val="19"/>
          <w:spacing w:val="10"/>
        </w:rPr>
        <w:t>0</w:t>
      </w:r>
      <w:r>
        <w:rPr>
          <w:rFonts w:ascii="SimSun" w:hAnsi="SimSun" w:eastAsia="SimSun" w:cs="SimSun"/>
          <w:sz w:val="19"/>
          <w:szCs w:val="19"/>
          <w:spacing w:val="-41"/>
        </w:rPr>
        <w:t xml:space="preserve"> </w:t>
      </w:r>
      <w:r>
        <w:rPr>
          <w:rFonts w:ascii="SimSun" w:hAnsi="SimSun" w:eastAsia="SimSun" w:cs="SimSun"/>
          <w:sz w:val="19"/>
          <w:szCs w:val="19"/>
          <w:spacing w:val="10"/>
        </w:rPr>
        <w:t>%</w:t>
      </w:r>
      <w:r>
        <w:rPr>
          <w:rFonts w:ascii="SimSun" w:hAnsi="SimSun" w:eastAsia="SimSun" w:cs="SimSun"/>
          <w:sz w:val="19"/>
          <w:szCs w:val="19"/>
          <w:spacing w:val="-43"/>
        </w:rPr>
        <w:t xml:space="preserve"> </w:t>
      </w:r>
      <w:r>
        <w:rPr>
          <w:rFonts w:ascii="SimSun" w:hAnsi="SimSun" w:eastAsia="SimSun" w:cs="SimSun"/>
          <w:sz w:val="19"/>
          <w:szCs w:val="19"/>
          <w:spacing w:val="10"/>
        </w:rPr>
        <w:t>。</w:t>
      </w:r>
      <w:r>
        <w:rPr>
          <w:rFonts w:ascii="SimSun" w:hAnsi="SimSun" w:eastAsia="SimSun" w:cs="SimSun"/>
          <w:sz w:val="19"/>
          <w:szCs w:val="19"/>
        </w:rPr>
        <w:t>GFR</w:t>
      </w:r>
      <w:r>
        <w:rPr>
          <w:rFonts w:ascii="SimSun" w:hAnsi="SimSun" w:eastAsia="SimSun" w:cs="SimSun"/>
          <w:sz w:val="19"/>
          <w:szCs w:val="19"/>
          <w:spacing w:val="75"/>
        </w:rPr>
        <w:t xml:space="preserve"> </w:t>
      </w:r>
      <w:r>
        <w:rPr>
          <w:rFonts w:ascii="SimSun" w:hAnsi="SimSun" w:eastAsia="SimSun" w:cs="SimSun"/>
          <w:sz w:val="19"/>
          <w:szCs w:val="19"/>
          <w:spacing w:val="10"/>
        </w:rPr>
        <w:t>与年龄有关，25～30岁时达到高</w:t>
      </w:r>
      <w:r>
        <w:rPr>
          <w:rFonts w:ascii="SimSun" w:hAnsi="SimSun" w:eastAsia="SimSun" w:cs="SimSun"/>
          <w:sz w:val="19"/>
          <w:szCs w:val="19"/>
        </w:rPr>
        <w:t xml:space="preserve"> </w:t>
      </w:r>
      <w:r>
        <w:rPr>
          <w:rFonts w:ascii="SimSun" w:hAnsi="SimSun" w:eastAsia="SimSun" w:cs="SimSun"/>
          <w:sz w:val="19"/>
          <w:szCs w:val="19"/>
          <w:spacing w:val="15"/>
        </w:rPr>
        <w:t>峰，此后随年龄增长而逐渐降低。</w:t>
      </w:r>
      <w:r>
        <w:rPr>
          <w:rFonts w:ascii="SimSun" w:hAnsi="SimSun" w:eastAsia="SimSun" w:cs="SimSun"/>
          <w:sz w:val="19"/>
          <w:szCs w:val="19"/>
          <w:spacing w:val="16"/>
        </w:rPr>
        <w:t xml:space="preserve"> </w:t>
      </w:r>
      <w:r>
        <w:rPr>
          <w:rFonts w:ascii="SimSun" w:hAnsi="SimSun" w:eastAsia="SimSun" w:cs="SimSun"/>
          <w:sz w:val="19"/>
          <w:szCs w:val="19"/>
        </w:rPr>
        <w:t>GFR</w:t>
      </w:r>
      <w:r>
        <w:rPr>
          <w:rFonts w:ascii="SimSun" w:hAnsi="SimSun" w:eastAsia="SimSun" w:cs="SimSun"/>
          <w:sz w:val="19"/>
          <w:szCs w:val="19"/>
          <w:spacing w:val="66"/>
        </w:rPr>
        <w:t xml:space="preserve"> </w:t>
      </w:r>
      <w:r>
        <w:rPr>
          <w:rFonts w:ascii="SimSun" w:hAnsi="SimSun" w:eastAsia="SimSun" w:cs="SimSun"/>
          <w:sz w:val="19"/>
          <w:szCs w:val="19"/>
          <w:spacing w:val="15"/>
        </w:rPr>
        <w:t>主要取决于肾小球血流量、有效滤过压、滤过膜面积和毛细血</w:t>
      </w:r>
      <w:r>
        <w:rPr>
          <w:rFonts w:ascii="SimSun" w:hAnsi="SimSun" w:eastAsia="SimSun" w:cs="SimSun"/>
          <w:sz w:val="19"/>
          <w:szCs w:val="19"/>
        </w:rPr>
        <w:t xml:space="preserve"> </w:t>
      </w:r>
      <w:r>
        <w:rPr>
          <w:rFonts w:ascii="SimSun" w:hAnsi="SimSun" w:eastAsia="SimSun" w:cs="SimSun"/>
          <w:sz w:val="19"/>
          <w:szCs w:val="19"/>
          <w:spacing w:val="15"/>
        </w:rPr>
        <w:t>管通透性等因素。</w:t>
      </w:r>
    </w:p>
    <w:p>
      <w:pPr>
        <w:sectPr>
          <w:footerReference w:type="default" r:id="rId8"/>
          <w:pgSz w:w="11900" w:h="16840"/>
          <w:pgMar w:top="738" w:right="629" w:bottom="400" w:left="870" w:header="0" w:footer="0" w:gutter="0"/>
        </w:sectPr>
        <w:rPr/>
      </w:pPr>
    </w:p>
    <w:p>
      <w:pPr>
        <w:spacing w:before="58" w:line="183" w:lineRule="auto"/>
        <w:rPr>
          <w:rFonts w:ascii="SimSun" w:hAnsi="SimSun" w:eastAsia="SimSun" w:cs="SimSun"/>
          <w:sz w:val="21"/>
          <w:szCs w:val="21"/>
        </w:rPr>
      </w:pPr>
      <w:r>
        <w:drawing>
          <wp:anchor distT="0" distB="0" distL="0" distR="0" simplePos="0" relativeHeight="251729920" behindDoc="1" locked="0" layoutInCell="0" allowOverlap="1">
            <wp:simplePos x="0" y="0"/>
            <wp:positionH relativeFrom="page">
              <wp:posOffset>514370</wp:posOffset>
            </wp:positionH>
            <wp:positionV relativeFrom="page">
              <wp:posOffset>9982182</wp:posOffset>
            </wp:positionV>
            <wp:extent cx="323795" cy="400040"/>
            <wp:effectExtent l="0" t="0" r="0" b="0"/>
            <wp:wrapNone/>
            <wp:docPr id="27" name="IM 27"/>
            <wp:cNvGraphicFramePr/>
            <a:graphic>
              <a:graphicData uri="http://schemas.openxmlformats.org/drawingml/2006/picture">
                <pic:pic>
                  <pic:nvPicPr>
                    <pic:cNvPr id="27" name="IM 27"/>
                    <pic:cNvPicPr/>
                  </pic:nvPicPr>
                  <pic:blipFill>
                    <a:blip r:embed="rId42"/>
                    <a:stretch>
                      <a:fillRect/>
                    </a:stretch>
                  </pic:blipFill>
                  <pic:spPr>
                    <a:xfrm rot="0">
                      <a:off x="0" y="0"/>
                      <a:ext cx="323795" cy="400040"/>
                    </a:xfrm>
                    <a:prstGeom prst="rect">
                      <a:avLst/>
                    </a:prstGeom>
                  </pic:spPr>
                </pic:pic>
              </a:graphicData>
            </a:graphic>
          </wp:anchor>
        </w:drawing>
      </w:r>
      <w:r>
        <w:rPr>
          <w:rFonts w:ascii="SimSun" w:hAnsi="SimSun" w:eastAsia="SimSun" w:cs="SimSun"/>
          <w:sz w:val="21"/>
          <w:szCs w:val="21"/>
          <w:color w:val="0070C6"/>
          <w:spacing w:val="-2"/>
        </w:rPr>
        <w:t>458</w:t>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529"/>
        <w:spacing w:before="49" w:line="224" w:lineRule="auto"/>
        <w:rPr>
          <w:rFonts w:ascii="SimSun" w:hAnsi="SimSun" w:eastAsia="SimSun" w:cs="SimSun"/>
          <w:sz w:val="15"/>
          <w:szCs w:val="15"/>
        </w:rPr>
      </w:pPr>
      <w:r>
        <w:rPr>
          <w:rFonts w:ascii="SimSun" w:hAnsi="SimSun" w:eastAsia="SimSun" w:cs="SimSun"/>
          <w:sz w:val="15"/>
          <w:szCs w:val="15"/>
          <w:color w:val="0098DA"/>
          <w:spacing w:val="-3"/>
        </w:rPr>
        <w:t>笔记</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1973B0"/>
          <w:spacing w:val="-15"/>
        </w:rPr>
        <w:t>第五篇</w:t>
      </w:r>
      <w:r>
        <w:rPr>
          <w:rFonts w:ascii="SimHei" w:hAnsi="SimHei" w:eastAsia="SimHei" w:cs="SimHei"/>
          <w:sz w:val="21"/>
          <w:szCs w:val="21"/>
          <w:color w:val="1973B0"/>
          <w:spacing w:val="56"/>
        </w:rPr>
        <w:t xml:space="preserve"> </w:t>
      </w:r>
      <w:r>
        <w:rPr>
          <w:rFonts w:ascii="SimHei" w:hAnsi="SimHei" w:eastAsia="SimHei" w:cs="SimHei"/>
          <w:sz w:val="21"/>
          <w:szCs w:val="21"/>
          <w:color w:val="1973B0"/>
          <w:spacing w:val="-15"/>
        </w:rPr>
        <w:t>泌尿系统疾病</w:t>
      </w:r>
    </w:p>
    <w:p>
      <w:pPr>
        <w:spacing w:line="299" w:lineRule="auto"/>
        <w:rPr>
          <w:rFonts w:ascii="Arial"/>
          <w:sz w:val="21"/>
        </w:rPr>
      </w:pPr>
      <w:r/>
    </w:p>
    <w:p>
      <w:pPr>
        <w:ind w:right="15" w:firstLine="410"/>
        <w:spacing w:before="68" w:line="273"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24"/>
        </w:rPr>
        <w:t xml:space="preserve"> </w:t>
      </w:r>
      <w:r>
        <w:rPr>
          <w:rFonts w:ascii="SimSun" w:hAnsi="SimSun" w:eastAsia="SimSun" w:cs="SimSun"/>
          <w:sz w:val="21"/>
          <w:szCs w:val="21"/>
          <w:spacing w:val="1"/>
        </w:rPr>
        <w:t>肾小管重吸收和分泌功能</w:t>
      </w:r>
      <w:r>
        <w:rPr>
          <w:rFonts w:ascii="SimSun" w:hAnsi="SimSun" w:eastAsia="SimSun" w:cs="SimSun"/>
          <w:sz w:val="21"/>
          <w:szCs w:val="21"/>
          <w:spacing w:val="74"/>
        </w:rPr>
        <w:t xml:space="preserve"> </w:t>
      </w:r>
      <w:r>
        <w:rPr>
          <w:rFonts w:ascii="SimSun" w:hAnsi="SimSun" w:eastAsia="SimSun" w:cs="SimSun"/>
          <w:sz w:val="21"/>
          <w:szCs w:val="21"/>
          <w:spacing w:val="1"/>
        </w:rPr>
        <w:t>肾小球每日滤过生成180L</w:t>
      </w:r>
      <w:r>
        <w:rPr>
          <w:rFonts w:ascii="SimSun" w:hAnsi="SimSun" w:eastAsia="SimSun" w:cs="SimSun"/>
          <w:sz w:val="21"/>
          <w:szCs w:val="21"/>
          <w:spacing w:val="-33"/>
        </w:rPr>
        <w:t xml:space="preserve"> </w:t>
      </w:r>
      <w:r>
        <w:rPr>
          <w:rFonts w:ascii="SimSun" w:hAnsi="SimSun" w:eastAsia="SimSun" w:cs="SimSun"/>
          <w:sz w:val="21"/>
          <w:szCs w:val="21"/>
          <w:spacing w:val="1"/>
        </w:rPr>
        <w:t>的原尿，其中电解质成分与血浆相同。</w:t>
      </w:r>
      <w:r>
        <w:rPr>
          <w:rFonts w:ascii="SimSun" w:hAnsi="SimSun" w:eastAsia="SimSun" w:cs="SimSun"/>
          <w:sz w:val="21"/>
          <w:szCs w:val="21"/>
        </w:rPr>
        <w:t xml:space="preserve"> </w:t>
      </w:r>
      <w:r>
        <w:rPr>
          <w:rFonts w:ascii="SimSun" w:hAnsi="SimSun" w:eastAsia="SimSun" w:cs="SimSun"/>
          <w:sz w:val="21"/>
          <w:szCs w:val="21"/>
          <w:spacing w:val="5"/>
        </w:rPr>
        <w:t>原尿中99%的水、全部的葡萄糖和氨基酸、大部分的电解质及碳酸氢根等被肾小</w:t>
      </w:r>
      <w:r>
        <w:rPr>
          <w:rFonts w:ascii="SimSun" w:hAnsi="SimSun" w:eastAsia="SimSun" w:cs="SimSun"/>
          <w:sz w:val="21"/>
          <w:szCs w:val="21"/>
          <w:spacing w:val="4"/>
        </w:rPr>
        <w:t>管和集合管重吸收</w:t>
      </w:r>
      <w:r>
        <w:rPr>
          <w:rFonts w:ascii="SimSun" w:hAnsi="SimSun" w:eastAsia="SimSun" w:cs="SimSun"/>
          <w:sz w:val="21"/>
          <w:szCs w:val="21"/>
        </w:rPr>
        <w:t xml:space="preserve">  </w:t>
      </w:r>
      <w:r>
        <w:rPr>
          <w:rFonts w:ascii="SimSun" w:hAnsi="SimSun" w:eastAsia="SimSun" w:cs="SimSun"/>
          <w:sz w:val="21"/>
          <w:szCs w:val="21"/>
          <w:spacing w:val="-6"/>
        </w:rPr>
        <w:t>回血液，形成终尿约1.5L。</w:t>
      </w:r>
    </w:p>
    <w:p>
      <w:pPr>
        <w:ind w:right="101" w:firstLine="410"/>
        <w:spacing w:before="107" w:line="279" w:lineRule="auto"/>
        <w:rPr>
          <w:rFonts w:ascii="SimSun" w:hAnsi="SimSun" w:eastAsia="SimSun" w:cs="SimSun"/>
          <w:sz w:val="21"/>
          <w:szCs w:val="21"/>
        </w:rPr>
      </w:pPr>
      <w:r>
        <w:rPr>
          <w:rFonts w:ascii="SimSun" w:hAnsi="SimSun" w:eastAsia="SimSun" w:cs="SimSun"/>
          <w:sz w:val="21"/>
          <w:szCs w:val="21"/>
        </w:rPr>
        <w:t>近端肾小管是重吸收的主要部位，被滤过的葡萄糖、氨基酸全部被重吸收；Na*</w:t>
      </w:r>
      <w:r>
        <w:rPr>
          <w:rFonts w:ascii="SimSun" w:hAnsi="SimSun" w:eastAsia="SimSun" w:cs="SimSun"/>
          <w:sz w:val="21"/>
          <w:szCs w:val="21"/>
          <w:spacing w:val="-1"/>
        </w:rPr>
        <w:t>通过</w:t>
      </w:r>
      <w:r>
        <w:rPr>
          <w:rFonts w:ascii="SimSun" w:hAnsi="SimSun" w:eastAsia="SimSun" w:cs="SimSun"/>
          <w:sz w:val="21"/>
          <w:szCs w:val="21"/>
        </w:rPr>
        <w:t>Na</w:t>
      </w:r>
      <w:r>
        <w:rPr>
          <w:rFonts w:ascii="SimSun" w:hAnsi="SimSun" w:eastAsia="SimSun" w:cs="SimSun"/>
          <w:sz w:val="21"/>
          <w:szCs w:val="21"/>
          <w:spacing w:val="-1"/>
        </w:rPr>
        <w:t>*-K*-</w:t>
      </w:r>
      <w:r>
        <w:rPr>
          <w:rFonts w:ascii="SimSun" w:hAnsi="SimSun" w:eastAsia="SimSun" w:cs="SimSun"/>
          <w:sz w:val="21"/>
          <w:szCs w:val="21"/>
        </w:rPr>
        <w:t>ATP</w:t>
      </w:r>
      <w:r>
        <w:rPr>
          <w:rFonts w:ascii="SimSun" w:hAnsi="SimSun" w:eastAsia="SimSun" w:cs="SimSun"/>
          <w:sz w:val="21"/>
          <w:szCs w:val="21"/>
        </w:rPr>
        <w:t xml:space="preserve"> </w:t>
      </w:r>
      <w:r>
        <w:rPr>
          <w:rFonts w:ascii="SimSun" w:hAnsi="SimSun" w:eastAsia="SimSun" w:cs="SimSun"/>
          <w:sz w:val="21"/>
          <w:szCs w:val="21"/>
          <w:spacing w:val="1"/>
        </w:rPr>
        <w:t>酶主动重吸收，主要阴离子</w:t>
      </w:r>
      <w:r>
        <w:rPr>
          <w:rFonts w:ascii="SimSun" w:hAnsi="SimSun" w:eastAsia="SimSun" w:cs="SimSun"/>
          <w:sz w:val="21"/>
          <w:szCs w:val="21"/>
        </w:rPr>
        <w:t>HCO</w:t>
      </w:r>
      <w:r>
        <w:rPr>
          <w:rFonts w:ascii="Calibri" w:hAnsi="Calibri" w:eastAsia="Calibri" w:cs="Calibri"/>
          <w:sz w:val="21"/>
          <w:szCs w:val="21"/>
          <w:spacing w:val="1"/>
        </w:rPr>
        <w:t>₃</w:t>
      </w:r>
      <w:r>
        <w:rPr>
          <w:rFonts w:ascii="Calibri" w:hAnsi="Calibri" w:eastAsia="Calibri" w:cs="Calibri"/>
          <w:sz w:val="21"/>
          <w:szCs w:val="21"/>
          <w:spacing w:val="7"/>
        </w:rPr>
        <w:t xml:space="preserve">    </w:t>
      </w:r>
      <w:r>
        <w:rPr>
          <w:rFonts w:ascii="SimSun" w:hAnsi="SimSun" w:eastAsia="SimSun" w:cs="SimSun"/>
          <w:sz w:val="21"/>
          <w:szCs w:val="21"/>
          <w:spacing w:val="1"/>
        </w:rPr>
        <w:t>和</w:t>
      </w:r>
      <w:r>
        <w:rPr>
          <w:rFonts w:ascii="SimSun" w:hAnsi="SimSun" w:eastAsia="SimSun" w:cs="SimSun"/>
          <w:sz w:val="21"/>
          <w:szCs w:val="21"/>
          <w:spacing w:val="-46"/>
        </w:rPr>
        <w:t xml:space="preserve"> </w:t>
      </w:r>
      <w:r>
        <w:rPr>
          <w:rFonts w:ascii="SimSun" w:hAnsi="SimSun" w:eastAsia="SimSun" w:cs="SimSun"/>
          <w:sz w:val="21"/>
          <w:szCs w:val="21"/>
        </w:rPr>
        <w:t>Cl</w:t>
      </w:r>
      <w:r>
        <w:rPr>
          <w:rFonts w:ascii="SimSun" w:hAnsi="SimSun" w:eastAsia="SimSun" w:cs="SimSun"/>
          <w:sz w:val="21"/>
          <w:szCs w:val="21"/>
          <w:spacing w:val="-9"/>
        </w:rPr>
        <w:t xml:space="preserve"> </w:t>
      </w:r>
      <w:r>
        <w:rPr>
          <w:rFonts w:ascii="SimSun" w:hAnsi="SimSun" w:eastAsia="SimSun" w:cs="SimSun"/>
          <w:sz w:val="21"/>
          <w:szCs w:val="21"/>
          <w:spacing w:val="1"/>
        </w:rPr>
        <w:t>随</w:t>
      </w:r>
      <w:r>
        <w:rPr>
          <w:rFonts w:ascii="SimSun" w:hAnsi="SimSun" w:eastAsia="SimSun" w:cs="SimSun"/>
          <w:sz w:val="21"/>
          <w:szCs w:val="21"/>
          <w:spacing w:val="-45"/>
        </w:rPr>
        <w:t xml:space="preserve"> </w:t>
      </w:r>
      <w:r>
        <w:rPr>
          <w:rFonts w:ascii="SimSun" w:hAnsi="SimSun" w:eastAsia="SimSun" w:cs="SimSun"/>
          <w:sz w:val="21"/>
          <w:szCs w:val="21"/>
        </w:rPr>
        <w:t>Na</w:t>
      </w:r>
      <w:r>
        <w:rPr>
          <w:rFonts w:ascii="SimSun" w:hAnsi="SimSun" w:eastAsia="SimSun" w:cs="SimSun"/>
          <w:sz w:val="21"/>
          <w:szCs w:val="21"/>
          <w:spacing w:val="1"/>
        </w:rPr>
        <w:t>*一起转运。近端肾小管除具有重吸收功</w:t>
      </w:r>
      <w:r>
        <w:rPr>
          <w:rFonts w:ascii="SimSun" w:hAnsi="SimSun" w:eastAsia="SimSun" w:cs="SimSun"/>
          <w:sz w:val="21"/>
          <w:szCs w:val="21"/>
        </w:rPr>
        <w:t>能外，还参与</w:t>
      </w:r>
      <w:r>
        <w:rPr>
          <w:rFonts w:ascii="SimSun" w:hAnsi="SimSun" w:eastAsia="SimSun" w:cs="SimSun"/>
          <w:sz w:val="21"/>
          <w:szCs w:val="21"/>
        </w:rPr>
        <w:t xml:space="preserve"> </w:t>
      </w:r>
      <w:r>
        <w:rPr>
          <w:rFonts w:ascii="SimSun" w:hAnsi="SimSun" w:eastAsia="SimSun" w:cs="SimSun"/>
          <w:sz w:val="21"/>
          <w:szCs w:val="21"/>
          <w:spacing w:val="-3"/>
        </w:rPr>
        <w:t>有机酸的排泌。尿酸可从肾小球滤过，但多数在肾小管重吸收，继而又再分泌到肾小管腔中。除有机</w:t>
      </w:r>
      <w:r>
        <w:rPr>
          <w:rFonts w:ascii="SimSun" w:hAnsi="SimSun" w:eastAsia="SimSun" w:cs="SimSun"/>
          <w:sz w:val="21"/>
          <w:szCs w:val="21"/>
          <w:spacing w:val="9"/>
        </w:rPr>
        <w:t xml:space="preserve"> </w:t>
      </w:r>
      <w:r>
        <w:rPr>
          <w:rFonts w:ascii="SimSun" w:hAnsi="SimSun" w:eastAsia="SimSun" w:cs="SimSun"/>
          <w:sz w:val="21"/>
          <w:szCs w:val="21"/>
          <w:spacing w:val="-7"/>
        </w:rPr>
        <w:t>酸和尿酸外，药物特别是一些抗生素和造影剂，也以此方式排出。</w:t>
      </w:r>
    </w:p>
    <w:p>
      <w:pPr>
        <w:ind w:right="34" w:firstLine="410"/>
        <w:spacing w:before="103" w:line="279" w:lineRule="auto"/>
        <w:rPr>
          <w:rFonts w:ascii="SimSun" w:hAnsi="SimSun" w:eastAsia="SimSun" w:cs="SimSun"/>
          <w:sz w:val="21"/>
          <w:szCs w:val="21"/>
        </w:rPr>
      </w:pPr>
      <w:r>
        <w:rPr>
          <w:rFonts w:ascii="SimSun" w:hAnsi="SimSun" w:eastAsia="SimSun" w:cs="SimSun"/>
          <w:sz w:val="21"/>
          <w:szCs w:val="21"/>
          <w:spacing w:val="-1"/>
        </w:rPr>
        <w:t>髓袢在髓质渗透压梯度形成中起重要作用。水在髓袢降支细段可以自由穿透，而Na*和</w:t>
      </w:r>
      <w:r>
        <w:rPr>
          <w:rFonts w:ascii="SimSun" w:hAnsi="SimSun" w:eastAsia="SimSun" w:cs="SimSun"/>
          <w:sz w:val="21"/>
          <w:szCs w:val="21"/>
          <w:spacing w:val="-46"/>
        </w:rPr>
        <w:t xml:space="preserve"> </w:t>
      </w:r>
      <w:r>
        <w:rPr>
          <w:rFonts w:ascii="SimSun" w:hAnsi="SimSun" w:eastAsia="SimSun" w:cs="SimSun"/>
          <w:sz w:val="21"/>
          <w:szCs w:val="21"/>
          <w:spacing w:val="-1"/>
        </w:rPr>
        <w:t>Cl”却不</w:t>
      </w:r>
      <w:r>
        <w:rPr>
          <w:rFonts w:ascii="SimSun" w:hAnsi="SimSun" w:eastAsia="SimSun" w:cs="SimSun"/>
          <w:sz w:val="21"/>
          <w:szCs w:val="21"/>
        </w:rPr>
        <w:t xml:space="preserve"> </w:t>
      </w:r>
      <w:r>
        <w:rPr>
          <w:rFonts w:ascii="SimSun" w:hAnsi="SimSun" w:eastAsia="SimSun" w:cs="SimSun"/>
          <w:sz w:val="21"/>
          <w:szCs w:val="21"/>
          <w:spacing w:val="-1"/>
        </w:rPr>
        <w:t>能自由穿透，使管腔内的水分在经过内髓的高渗区时被迅速重吸收；而降支细段一旦折为升支细段，</w:t>
      </w:r>
      <w:r>
        <w:rPr>
          <w:rFonts w:ascii="SimSun" w:hAnsi="SimSun" w:eastAsia="SimSun" w:cs="SimSun"/>
          <w:sz w:val="21"/>
          <w:szCs w:val="21"/>
          <w:spacing w:val="17"/>
        </w:rPr>
        <w:t xml:space="preserve"> </w:t>
      </w:r>
      <w:r>
        <w:rPr>
          <w:rFonts w:ascii="SimSun" w:hAnsi="SimSun" w:eastAsia="SimSun" w:cs="SimSun"/>
          <w:sz w:val="21"/>
          <w:szCs w:val="21"/>
          <w:spacing w:val="-3"/>
        </w:rPr>
        <w:t>则水不能自由穿透，而Na*</w:t>
      </w:r>
      <w:r>
        <w:rPr>
          <w:rFonts w:ascii="SimSun" w:hAnsi="SimSun" w:eastAsia="SimSun" w:cs="SimSun"/>
          <w:sz w:val="21"/>
          <w:szCs w:val="21"/>
          <w:spacing w:val="-59"/>
        </w:rPr>
        <w:t xml:space="preserve"> </w:t>
      </w:r>
      <w:r>
        <w:rPr>
          <w:rFonts w:ascii="SimSun" w:hAnsi="SimSun" w:eastAsia="SimSun" w:cs="SimSun"/>
          <w:sz w:val="21"/>
          <w:szCs w:val="21"/>
          <w:spacing w:val="-3"/>
        </w:rPr>
        <w:t>和Cl-却能自由穿透，从而维持髓质区的高渗，故髓袢细段对尿液的浓</w:t>
      </w:r>
      <w:r>
        <w:rPr>
          <w:rFonts w:ascii="SimSun" w:hAnsi="SimSun" w:eastAsia="SimSun" w:cs="SimSun"/>
          <w:sz w:val="21"/>
          <w:szCs w:val="21"/>
          <w:spacing w:val="-4"/>
        </w:rPr>
        <w:t>缩功</w:t>
      </w:r>
      <w:r>
        <w:rPr>
          <w:rFonts w:ascii="SimSun" w:hAnsi="SimSun" w:eastAsia="SimSun" w:cs="SimSun"/>
          <w:sz w:val="21"/>
          <w:szCs w:val="21"/>
        </w:rPr>
        <w:t xml:space="preserve"> </w:t>
      </w:r>
      <w:r>
        <w:rPr>
          <w:rFonts w:ascii="SimSun" w:hAnsi="SimSun" w:eastAsia="SimSun" w:cs="SimSun"/>
          <w:sz w:val="21"/>
          <w:szCs w:val="21"/>
          <w:spacing w:val="-4"/>
        </w:rPr>
        <w:t>能至关重要。</w:t>
      </w:r>
    </w:p>
    <w:p>
      <w:pPr>
        <w:ind w:right="111" w:firstLine="410"/>
        <w:spacing w:before="89" w:line="265" w:lineRule="auto"/>
        <w:rPr>
          <w:rFonts w:ascii="SimSun" w:hAnsi="SimSun" w:eastAsia="SimSun" w:cs="SimSun"/>
          <w:sz w:val="21"/>
          <w:szCs w:val="21"/>
        </w:rPr>
      </w:pPr>
      <w:r>
        <w:rPr>
          <w:rFonts w:ascii="SimSun" w:hAnsi="SimSun" w:eastAsia="SimSun" w:cs="SimSun"/>
          <w:sz w:val="21"/>
          <w:szCs w:val="21"/>
          <w:spacing w:val="8"/>
        </w:rPr>
        <w:t>远端肾小管，特别是连接小管是调节尿液最终成分的主要场所。这些小管上皮细胞可重吸收</w:t>
      </w:r>
      <w:r>
        <w:rPr>
          <w:rFonts w:ascii="SimSun" w:hAnsi="SimSun" w:eastAsia="SimSun" w:cs="SimSun"/>
          <w:sz w:val="21"/>
          <w:szCs w:val="21"/>
          <w:spacing w:val="6"/>
        </w:rPr>
        <w:t xml:space="preserve"> </w:t>
      </w:r>
      <w:r>
        <w:rPr>
          <w:rFonts w:ascii="SimSun" w:hAnsi="SimSun" w:eastAsia="SimSun" w:cs="SimSun"/>
          <w:sz w:val="21"/>
          <w:szCs w:val="21"/>
        </w:rPr>
        <w:t>Na</w:t>
      </w:r>
      <w:r>
        <w:rPr>
          <w:rFonts w:ascii="SimSun" w:hAnsi="SimSun" w:eastAsia="SimSun" w:cs="SimSun"/>
          <w:sz w:val="21"/>
          <w:szCs w:val="21"/>
          <w:spacing w:val="5"/>
        </w:rPr>
        <w:t>*,排出K*</w:t>
      </w:r>
      <w:r>
        <w:rPr>
          <w:rFonts w:ascii="SimSun" w:hAnsi="SimSun" w:eastAsia="SimSun" w:cs="SimSun"/>
          <w:sz w:val="21"/>
          <w:szCs w:val="21"/>
          <w:spacing w:val="-61"/>
        </w:rPr>
        <w:t xml:space="preserve"> </w:t>
      </w:r>
      <w:r>
        <w:rPr>
          <w:rFonts w:ascii="SimSun" w:hAnsi="SimSun" w:eastAsia="SimSun" w:cs="SimSun"/>
          <w:sz w:val="21"/>
          <w:szCs w:val="21"/>
          <w:spacing w:val="5"/>
        </w:rPr>
        <w:t>以及分泌H*</w:t>
      </w:r>
      <w:r>
        <w:rPr>
          <w:rFonts w:ascii="SimSun" w:hAnsi="SimSun" w:eastAsia="SimSun" w:cs="SimSun"/>
          <w:sz w:val="21"/>
          <w:szCs w:val="21"/>
          <w:spacing w:val="-51"/>
        </w:rPr>
        <w:t xml:space="preserve"> </w:t>
      </w:r>
      <w:r>
        <w:rPr>
          <w:rFonts w:ascii="SimSun" w:hAnsi="SimSun" w:eastAsia="SimSun" w:cs="SimSun"/>
          <w:sz w:val="21"/>
          <w:szCs w:val="21"/>
          <w:spacing w:val="5"/>
        </w:rPr>
        <w:t>和</w:t>
      </w:r>
      <w:r>
        <w:rPr>
          <w:rFonts w:ascii="SimSun" w:hAnsi="SimSun" w:eastAsia="SimSun" w:cs="SimSun"/>
          <w:sz w:val="21"/>
          <w:szCs w:val="21"/>
        </w:rPr>
        <w:t>NH</w:t>
      </w:r>
      <w:r>
        <w:rPr>
          <w:rFonts w:ascii="Calibri" w:hAnsi="Calibri" w:eastAsia="Calibri" w:cs="Calibri"/>
          <w:sz w:val="21"/>
          <w:szCs w:val="21"/>
          <w:spacing w:val="5"/>
        </w:rPr>
        <w:t>₄</w:t>
      </w:r>
      <w:r>
        <w:rPr>
          <w:rFonts w:ascii="SimSun" w:hAnsi="SimSun" w:eastAsia="SimSun" w:cs="SimSun"/>
          <w:sz w:val="21"/>
          <w:szCs w:val="21"/>
          <w:spacing w:val="5"/>
        </w:rPr>
        <w:t>*,</w:t>
      </w:r>
      <w:r>
        <w:rPr>
          <w:rFonts w:ascii="SimSun" w:hAnsi="SimSun" w:eastAsia="SimSun" w:cs="SimSun"/>
          <w:sz w:val="21"/>
          <w:szCs w:val="21"/>
          <w:spacing w:val="-28"/>
        </w:rPr>
        <w:t xml:space="preserve"> </w:t>
      </w:r>
      <w:r>
        <w:rPr>
          <w:rFonts w:ascii="SimSun" w:hAnsi="SimSun" w:eastAsia="SimSun" w:cs="SimSun"/>
          <w:sz w:val="21"/>
          <w:szCs w:val="21"/>
          <w:spacing w:val="5"/>
        </w:rPr>
        <w:t>醛固酮可加强上述作用</w:t>
      </w:r>
      <w:r>
        <w:rPr>
          <w:rFonts w:ascii="SimSun" w:hAnsi="SimSun" w:eastAsia="SimSun" w:cs="SimSun"/>
          <w:sz w:val="21"/>
          <w:szCs w:val="21"/>
          <w:spacing w:val="4"/>
        </w:rPr>
        <w:t>。</w:t>
      </w:r>
    </w:p>
    <w:p>
      <w:pPr>
        <w:ind w:right="69" w:firstLine="410"/>
        <w:spacing w:before="84" w:line="273"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1"/>
        </w:rPr>
        <w:t>肾脏的内分泌功能</w:t>
      </w:r>
      <w:r>
        <w:rPr>
          <w:rFonts w:ascii="SimSun" w:hAnsi="SimSun" w:eastAsia="SimSun" w:cs="SimSun"/>
          <w:sz w:val="21"/>
          <w:szCs w:val="21"/>
          <w:spacing w:val="6"/>
        </w:rPr>
        <w:t xml:space="preserve">  </w:t>
      </w:r>
      <w:r>
        <w:rPr>
          <w:rFonts w:ascii="SimSun" w:hAnsi="SimSun" w:eastAsia="SimSun" w:cs="SimSun"/>
          <w:sz w:val="21"/>
          <w:szCs w:val="21"/>
          <w:spacing w:val="1"/>
        </w:rPr>
        <w:t>肾脏具有重要的内分泌功能，能够参与合成和分泌肾素、促红细胞生成</w:t>
      </w:r>
      <w:r>
        <w:rPr>
          <w:rFonts w:ascii="SimSun" w:hAnsi="SimSun" w:eastAsia="SimSun" w:cs="SimSun"/>
          <w:sz w:val="21"/>
          <w:szCs w:val="21"/>
        </w:rPr>
        <w:t xml:space="preserve"> </w:t>
      </w:r>
      <w:r>
        <w:rPr>
          <w:rFonts w:ascii="SimSun" w:hAnsi="SimSun" w:eastAsia="SimSun" w:cs="SimSun"/>
          <w:sz w:val="21"/>
          <w:szCs w:val="21"/>
          <w:spacing w:val="-1"/>
        </w:rPr>
        <w:t>素(EPO)、1,25-二羟维生素D</w:t>
      </w:r>
      <w:r>
        <w:rPr>
          <w:rFonts w:ascii="Calibri" w:hAnsi="Calibri" w:eastAsia="Calibri" w:cs="Calibri"/>
          <w:sz w:val="21"/>
          <w:szCs w:val="21"/>
          <w:spacing w:val="-1"/>
        </w:rPr>
        <w:t>₃</w:t>
      </w:r>
      <w:r>
        <w:rPr>
          <w:rFonts w:ascii="SimSun" w:hAnsi="SimSun" w:eastAsia="SimSun" w:cs="SimSun"/>
          <w:sz w:val="21"/>
          <w:szCs w:val="21"/>
          <w:spacing w:val="-1"/>
        </w:rPr>
        <w:t>、前列腺素和激肽类物质，因此参与人体的血流动力学</w:t>
      </w:r>
      <w:r>
        <w:rPr>
          <w:rFonts w:ascii="SimSun" w:hAnsi="SimSun" w:eastAsia="SimSun" w:cs="SimSun"/>
          <w:sz w:val="21"/>
          <w:szCs w:val="21"/>
          <w:spacing w:val="-2"/>
        </w:rPr>
        <w:t>调节、红细胞生</w:t>
      </w:r>
      <w:r>
        <w:rPr>
          <w:rFonts w:ascii="SimSun" w:hAnsi="SimSun" w:eastAsia="SimSun" w:cs="SimSun"/>
          <w:sz w:val="21"/>
          <w:szCs w:val="21"/>
        </w:rPr>
        <w:t xml:space="preserve"> </w:t>
      </w:r>
      <w:r>
        <w:rPr>
          <w:rFonts w:ascii="SimSun" w:hAnsi="SimSun" w:eastAsia="SimSun" w:cs="SimSun"/>
          <w:sz w:val="21"/>
          <w:szCs w:val="21"/>
          <w:spacing w:val="-9"/>
        </w:rPr>
        <w:t>成、钙磷代谢及骨代谢等。</w:t>
      </w:r>
    </w:p>
    <w:p>
      <w:pPr>
        <w:ind w:right="127" w:firstLine="410"/>
        <w:spacing w:before="110" w:line="259" w:lineRule="auto"/>
        <w:rPr>
          <w:rFonts w:ascii="SimSun" w:hAnsi="SimSun" w:eastAsia="SimSun" w:cs="SimSun"/>
          <w:sz w:val="21"/>
          <w:szCs w:val="21"/>
        </w:rPr>
      </w:pPr>
      <w:r>
        <w:rPr>
          <w:rFonts w:ascii="SimSun" w:hAnsi="SimSun" w:eastAsia="SimSun" w:cs="SimSun"/>
          <w:sz w:val="21"/>
          <w:szCs w:val="21"/>
        </w:rPr>
        <w:t>肾脏产生</w:t>
      </w:r>
      <w:r>
        <w:rPr>
          <w:rFonts w:ascii="SimSun" w:hAnsi="SimSun" w:eastAsia="SimSun" w:cs="SimSun"/>
          <w:sz w:val="21"/>
          <w:szCs w:val="21"/>
          <w:spacing w:val="-56"/>
        </w:rPr>
        <w:t xml:space="preserve"> </w:t>
      </w:r>
      <w:r>
        <w:rPr>
          <w:rFonts w:ascii="SimSun" w:hAnsi="SimSun" w:eastAsia="SimSun" w:cs="SimSun"/>
          <w:sz w:val="21"/>
          <w:szCs w:val="21"/>
        </w:rPr>
        <w:t>EPO</w:t>
      </w:r>
      <w:r>
        <w:rPr>
          <w:rFonts w:ascii="SimSun" w:hAnsi="SimSun" w:eastAsia="SimSun" w:cs="SimSun"/>
          <w:sz w:val="21"/>
          <w:szCs w:val="21"/>
          <w:spacing w:val="25"/>
        </w:rPr>
        <w:t xml:space="preserve"> </w:t>
      </w:r>
      <w:r>
        <w:rPr>
          <w:rFonts w:ascii="SimSun" w:hAnsi="SimSun" w:eastAsia="SimSun" w:cs="SimSun"/>
          <w:sz w:val="21"/>
          <w:szCs w:val="21"/>
        </w:rPr>
        <w:t>受肾脏皮质和外髓局部组织氧含量调节，EPO</w:t>
      </w:r>
      <w:r>
        <w:rPr>
          <w:rFonts w:ascii="SimSun" w:hAnsi="SimSun" w:eastAsia="SimSun" w:cs="SimSun"/>
          <w:sz w:val="21"/>
          <w:szCs w:val="21"/>
          <w:spacing w:val="26"/>
        </w:rPr>
        <w:t xml:space="preserve"> </w:t>
      </w:r>
      <w:r>
        <w:rPr>
          <w:rFonts w:ascii="SimSun" w:hAnsi="SimSun" w:eastAsia="SimSun" w:cs="SimSun"/>
          <w:sz w:val="21"/>
          <w:szCs w:val="21"/>
        </w:rPr>
        <w:t>从肾脏分泌，经血液循环作用于骨</w:t>
      </w:r>
      <w:r>
        <w:rPr>
          <w:rFonts w:ascii="SimSun" w:hAnsi="SimSun" w:eastAsia="SimSun" w:cs="SimSun"/>
          <w:sz w:val="21"/>
          <w:szCs w:val="21"/>
        </w:rPr>
        <w:t xml:space="preserve"> </w:t>
      </w:r>
      <w:r>
        <w:rPr>
          <w:rFonts w:ascii="SimSun" w:hAnsi="SimSun" w:eastAsia="SimSun" w:cs="SimSun"/>
          <w:sz w:val="21"/>
          <w:szCs w:val="21"/>
          <w:spacing w:val="-5"/>
        </w:rPr>
        <w:t>髓的红系祖细胞，主要作用是促进红细胞增生。</w:t>
      </w:r>
    </w:p>
    <w:p>
      <w:pPr>
        <w:ind w:right="105" w:firstLine="410"/>
        <w:spacing w:before="100" w:line="273" w:lineRule="auto"/>
        <w:rPr>
          <w:rFonts w:ascii="SimSun" w:hAnsi="SimSun" w:eastAsia="SimSun" w:cs="SimSun"/>
          <w:sz w:val="21"/>
          <w:szCs w:val="21"/>
        </w:rPr>
      </w:pPr>
      <w:r>
        <w:rPr>
          <w:rFonts w:ascii="SimSun" w:hAnsi="SimSun" w:eastAsia="SimSun" w:cs="SimSun"/>
          <w:sz w:val="21"/>
          <w:szCs w:val="21"/>
          <w:spacing w:val="-2"/>
        </w:rPr>
        <w:t>肾脏是产生1α-羟化酶的最重要场所，25-羟维生素D</w:t>
      </w:r>
      <w:r>
        <w:rPr>
          <w:rFonts w:ascii="SimSun" w:hAnsi="SimSun" w:eastAsia="SimSun" w:cs="SimSun"/>
          <w:sz w:val="21"/>
          <w:szCs w:val="21"/>
          <w:spacing w:val="-6"/>
        </w:rPr>
        <w:t xml:space="preserve"> </w:t>
      </w:r>
      <w:r>
        <w:rPr>
          <w:rFonts w:ascii="SimSun" w:hAnsi="SimSun" w:eastAsia="SimSun" w:cs="SimSun"/>
          <w:sz w:val="21"/>
          <w:szCs w:val="21"/>
          <w:spacing w:val="-2"/>
        </w:rPr>
        <w:t>在1α-羟化酶作用下形成1</w:t>
      </w:r>
      <w:r>
        <w:rPr>
          <w:rFonts w:ascii="SimSun" w:hAnsi="SimSun" w:eastAsia="SimSun" w:cs="SimSun"/>
          <w:sz w:val="21"/>
          <w:szCs w:val="21"/>
          <w:spacing w:val="-3"/>
        </w:rPr>
        <w:t>,25-二羟维生素</w:t>
      </w:r>
      <w:r>
        <w:rPr>
          <w:rFonts w:ascii="SimSun" w:hAnsi="SimSun" w:eastAsia="SimSun" w:cs="SimSun"/>
          <w:sz w:val="21"/>
          <w:szCs w:val="21"/>
        </w:rPr>
        <w:t xml:space="preserve"> </w:t>
      </w:r>
      <w:r>
        <w:rPr>
          <w:rFonts w:ascii="SimSun" w:hAnsi="SimSun" w:eastAsia="SimSun" w:cs="SimSun"/>
          <w:sz w:val="21"/>
          <w:szCs w:val="21"/>
          <w:spacing w:val="4"/>
        </w:rPr>
        <w:t>D</w:t>
      </w:r>
      <w:r>
        <w:rPr>
          <w:rFonts w:ascii="Calibri" w:hAnsi="Calibri" w:eastAsia="Calibri" w:cs="Calibri"/>
          <w:sz w:val="21"/>
          <w:szCs w:val="21"/>
          <w:spacing w:val="4"/>
        </w:rPr>
        <w:t>₃</w:t>
      </w:r>
      <w:r>
        <w:rPr>
          <w:rFonts w:ascii="SimSun" w:hAnsi="SimSun" w:eastAsia="SimSun" w:cs="SimSun"/>
          <w:sz w:val="21"/>
          <w:szCs w:val="21"/>
          <w:spacing w:val="4"/>
        </w:rPr>
        <w:t>,是生物活性最强的维生素D。1,25-二羟维生素D</w:t>
      </w:r>
      <w:r>
        <w:rPr>
          <w:rFonts w:ascii="Calibri" w:hAnsi="Calibri" w:eastAsia="Calibri" w:cs="Calibri"/>
          <w:sz w:val="21"/>
          <w:szCs w:val="21"/>
          <w:spacing w:val="4"/>
        </w:rPr>
        <w:t>₃</w:t>
      </w:r>
      <w:r>
        <w:rPr>
          <w:rFonts w:ascii="Calibri" w:hAnsi="Calibri" w:eastAsia="Calibri" w:cs="Calibri"/>
          <w:sz w:val="21"/>
          <w:szCs w:val="21"/>
          <w:spacing w:val="7"/>
        </w:rPr>
        <w:t xml:space="preserve">  </w:t>
      </w:r>
      <w:r>
        <w:rPr>
          <w:rFonts w:ascii="SimSun" w:hAnsi="SimSun" w:eastAsia="SimSun" w:cs="SimSun"/>
          <w:sz w:val="21"/>
          <w:szCs w:val="21"/>
          <w:spacing w:val="4"/>
        </w:rPr>
        <w:t>能通过调节胃肠</w:t>
      </w:r>
      <w:r>
        <w:rPr>
          <w:rFonts w:ascii="SimSun" w:hAnsi="SimSun" w:eastAsia="SimSun" w:cs="SimSun"/>
          <w:sz w:val="21"/>
          <w:szCs w:val="21"/>
          <w:spacing w:val="3"/>
        </w:rPr>
        <w:t>道钙磷的吸收、尿排泄、骨转</w:t>
      </w:r>
      <w:r>
        <w:rPr>
          <w:rFonts w:ascii="SimSun" w:hAnsi="SimSun" w:eastAsia="SimSun" w:cs="SimSun"/>
          <w:sz w:val="21"/>
          <w:szCs w:val="21"/>
        </w:rPr>
        <w:t xml:space="preserve"> </w:t>
      </w:r>
      <w:r>
        <w:rPr>
          <w:rFonts w:ascii="SimSun" w:hAnsi="SimSun" w:eastAsia="SimSun" w:cs="SimSun"/>
          <w:sz w:val="21"/>
          <w:szCs w:val="21"/>
          <w:spacing w:val="-7"/>
        </w:rPr>
        <w:t>运、甲状旁腺素分泌等维持血钙磷平衡，保持骨骼正常的矿物化。</w:t>
      </w:r>
    </w:p>
    <w:p>
      <w:pPr>
        <w:ind w:left="308"/>
        <w:spacing w:before="85" w:line="220" w:lineRule="auto"/>
        <w:rPr>
          <w:rFonts w:ascii="SimHei" w:hAnsi="SimHei" w:eastAsia="SimHei" w:cs="SimHei"/>
          <w:sz w:val="21"/>
          <w:szCs w:val="21"/>
        </w:rPr>
      </w:pPr>
      <w:r>
        <w:rPr>
          <w:rFonts w:ascii="SimHei" w:hAnsi="SimHei" w:eastAsia="SimHei" w:cs="SimHei"/>
          <w:sz w:val="21"/>
          <w:szCs w:val="21"/>
          <w:b/>
          <w:bCs/>
          <w:color w:val="005FBF"/>
          <w:spacing w:val="-6"/>
        </w:rPr>
        <w:t>【肾脏疾病的临床表现】</w:t>
      </w:r>
    </w:p>
    <w:p>
      <w:pPr>
        <w:ind w:right="104" w:firstLine="410"/>
        <w:spacing w:before="103" w:line="273" w:lineRule="auto"/>
        <w:rPr>
          <w:rFonts w:ascii="SimSun" w:hAnsi="SimSun" w:eastAsia="SimSun" w:cs="SimSun"/>
          <w:sz w:val="21"/>
          <w:szCs w:val="21"/>
        </w:rPr>
      </w:pPr>
      <w:r>
        <w:rPr>
          <w:rFonts w:ascii="SimSun" w:hAnsi="SimSun" w:eastAsia="SimSun" w:cs="SimSun"/>
          <w:sz w:val="21"/>
          <w:szCs w:val="21"/>
          <w:spacing w:val="2"/>
        </w:rPr>
        <w:t>肾脏疾病的临床表现包括肾脏疾病本身的临床症状及肾脏功能受损引起的各系统症状，包括尿</w:t>
      </w:r>
      <w:r>
        <w:rPr>
          <w:rFonts w:ascii="SimSun" w:hAnsi="SimSun" w:eastAsia="SimSun" w:cs="SimSun"/>
          <w:sz w:val="21"/>
          <w:szCs w:val="21"/>
          <w:spacing w:val="15"/>
        </w:rPr>
        <w:t xml:space="preserve"> </w:t>
      </w:r>
      <w:r>
        <w:rPr>
          <w:rFonts w:ascii="SimSun" w:hAnsi="SimSun" w:eastAsia="SimSun" w:cs="SimSun"/>
          <w:sz w:val="21"/>
          <w:szCs w:val="21"/>
          <w:spacing w:val="-7"/>
        </w:rPr>
        <w:t>色异常、尿量异常、排尿异常、水肿、乏力等。继发性肾脏病尚可见原发病及其他器官受损的表现，如</w:t>
      </w:r>
      <w:r>
        <w:rPr>
          <w:rFonts w:ascii="SimSun" w:hAnsi="SimSun" w:eastAsia="SimSun" w:cs="SimSun"/>
          <w:sz w:val="21"/>
          <w:szCs w:val="21"/>
          <w:spacing w:val="9"/>
        </w:rPr>
        <w:t xml:space="preserve"> </w:t>
      </w:r>
      <w:r>
        <w:rPr>
          <w:rFonts w:ascii="SimSun" w:hAnsi="SimSun" w:eastAsia="SimSun" w:cs="SimSun"/>
          <w:sz w:val="21"/>
          <w:szCs w:val="21"/>
          <w:spacing w:val="-18"/>
        </w:rPr>
        <w:t>皮疹、关节痛、口腔溃疡、脱发等。</w:t>
      </w:r>
    </w:p>
    <w:p>
      <w:pPr>
        <w:ind w:right="122" w:firstLine="410"/>
        <w:spacing w:before="81" w:line="273"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30"/>
        </w:rPr>
        <w:t xml:space="preserve"> </w:t>
      </w:r>
      <w:r>
        <w:rPr>
          <w:rFonts w:ascii="SimSun" w:hAnsi="SimSun" w:eastAsia="SimSun" w:cs="SimSun"/>
          <w:sz w:val="21"/>
          <w:szCs w:val="21"/>
          <w:spacing w:val="1"/>
        </w:rPr>
        <w:t>血尿</w:t>
      </w:r>
      <w:r>
        <w:rPr>
          <w:rFonts w:ascii="SimSun" w:hAnsi="SimSun" w:eastAsia="SimSun" w:cs="SimSun"/>
          <w:sz w:val="21"/>
          <w:szCs w:val="21"/>
          <w:spacing w:val="87"/>
        </w:rPr>
        <w:t xml:space="preserve"> </w:t>
      </w:r>
      <w:r>
        <w:rPr>
          <w:rFonts w:ascii="SimSun" w:hAnsi="SimSun" w:eastAsia="SimSun" w:cs="SimSun"/>
          <w:sz w:val="21"/>
          <w:szCs w:val="21"/>
          <w:spacing w:val="1"/>
        </w:rPr>
        <w:t>血尿分为肉眼血尿和显微镜下血尿。尿色肉眼观察无异常，新鲜尿离心沉渣检查每高</w:t>
      </w:r>
      <w:r>
        <w:rPr>
          <w:rFonts w:ascii="SimSun" w:hAnsi="SimSun" w:eastAsia="SimSun" w:cs="SimSun"/>
          <w:sz w:val="21"/>
          <w:szCs w:val="21"/>
        </w:rPr>
        <w:t xml:space="preserve"> </w:t>
      </w:r>
      <w:r>
        <w:rPr>
          <w:rFonts w:ascii="SimSun" w:hAnsi="SimSun" w:eastAsia="SimSun" w:cs="SimSun"/>
          <w:sz w:val="21"/>
          <w:szCs w:val="21"/>
        </w:rPr>
        <w:t>倍视野红细胞超过3个，称为镜下血尿。尿外观表现为尿色加深、尿色发红或呈</w:t>
      </w:r>
      <w:r>
        <w:rPr>
          <w:rFonts w:ascii="SimSun" w:hAnsi="SimSun" w:eastAsia="SimSun" w:cs="SimSun"/>
          <w:sz w:val="21"/>
          <w:szCs w:val="21"/>
          <w:spacing w:val="-1"/>
        </w:rPr>
        <w:t>洗肉水样，称为肉眼</w:t>
      </w:r>
      <w:r>
        <w:rPr>
          <w:rFonts w:ascii="SimSun" w:hAnsi="SimSun" w:eastAsia="SimSun" w:cs="SimSun"/>
          <w:sz w:val="21"/>
          <w:szCs w:val="21"/>
        </w:rPr>
        <w:t xml:space="preserve"> </w:t>
      </w:r>
      <w:r>
        <w:rPr>
          <w:rFonts w:ascii="SimSun" w:hAnsi="SimSun" w:eastAsia="SimSun" w:cs="SimSun"/>
          <w:sz w:val="21"/>
          <w:szCs w:val="21"/>
          <w:spacing w:val="-2"/>
        </w:rPr>
        <w:t>血尿。</w:t>
      </w:r>
    </w:p>
    <w:p>
      <w:pPr>
        <w:ind w:right="96" w:firstLine="410"/>
        <w:spacing w:before="80" w:line="263"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12"/>
        </w:rPr>
        <w:t xml:space="preserve"> </w:t>
      </w:r>
      <w:r>
        <w:rPr>
          <w:rFonts w:ascii="SimSun" w:hAnsi="SimSun" w:eastAsia="SimSun" w:cs="SimSun"/>
          <w:sz w:val="21"/>
          <w:szCs w:val="21"/>
          <w:spacing w:val="6"/>
        </w:rPr>
        <w:t>蛋白尿</w:t>
      </w:r>
      <w:r>
        <w:rPr>
          <w:rFonts w:ascii="SimSun" w:hAnsi="SimSun" w:eastAsia="SimSun" w:cs="SimSun"/>
          <w:sz w:val="21"/>
          <w:szCs w:val="21"/>
          <w:spacing w:val="77"/>
        </w:rPr>
        <w:t xml:space="preserve"> </w:t>
      </w:r>
      <w:r>
        <w:rPr>
          <w:rFonts w:ascii="SimSun" w:hAnsi="SimSun" w:eastAsia="SimSun" w:cs="SimSun"/>
          <w:sz w:val="21"/>
          <w:szCs w:val="21"/>
          <w:spacing w:val="6"/>
        </w:rPr>
        <w:t>蛋白尿常表现为尿泡沫增多。尿蛋白定性试验阳性或尿蛋白定量超过150</w:t>
      </w:r>
      <w:r>
        <w:rPr>
          <w:rFonts w:ascii="SimSun" w:hAnsi="SimSun" w:eastAsia="SimSun" w:cs="SimSun"/>
          <w:sz w:val="21"/>
          <w:szCs w:val="21"/>
        </w:rPr>
        <w:t>mg</w:t>
      </w:r>
      <w:r>
        <w:rPr>
          <w:rFonts w:ascii="SimSun" w:hAnsi="SimSun" w:eastAsia="SimSun" w:cs="SimSun"/>
          <w:sz w:val="21"/>
          <w:szCs w:val="21"/>
          <w:spacing w:val="6"/>
        </w:rPr>
        <w:t>/d,称</w:t>
      </w:r>
      <w:r>
        <w:rPr>
          <w:rFonts w:ascii="SimSun" w:hAnsi="SimSun" w:eastAsia="SimSun" w:cs="SimSun"/>
          <w:sz w:val="21"/>
          <w:szCs w:val="21"/>
        </w:rPr>
        <w:t xml:space="preserve"> </w:t>
      </w:r>
      <w:r>
        <w:rPr>
          <w:rFonts w:ascii="SimSun" w:hAnsi="SimSun" w:eastAsia="SimSun" w:cs="SimSun"/>
          <w:sz w:val="21"/>
          <w:szCs w:val="21"/>
          <w:spacing w:val="-7"/>
        </w:rPr>
        <w:t>为蛋白尿。</w:t>
      </w:r>
    </w:p>
    <w:p>
      <w:pPr>
        <w:ind w:right="119" w:firstLine="410"/>
        <w:spacing w:before="90" w:line="258" w:lineRule="auto"/>
        <w:rPr>
          <w:rFonts w:ascii="SimSun" w:hAnsi="SimSun" w:eastAsia="SimSun" w:cs="SimSun"/>
          <w:sz w:val="21"/>
          <w:szCs w:val="21"/>
        </w:rPr>
      </w:pPr>
      <w:r>
        <w:rPr>
          <w:rFonts w:ascii="SimSun" w:hAnsi="SimSun" w:eastAsia="SimSun" w:cs="SimSun"/>
          <w:sz w:val="21"/>
          <w:szCs w:val="21"/>
        </w:rPr>
        <w:t>3.</w:t>
      </w:r>
      <w:r>
        <w:rPr>
          <w:rFonts w:ascii="SimSun" w:hAnsi="SimSun" w:eastAsia="SimSun" w:cs="SimSun"/>
          <w:sz w:val="21"/>
          <w:szCs w:val="21"/>
          <w:spacing w:val="-25"/>
        </w:rPr>
        <w:t xml:space="preserve"> </w:t>
      </w:r>
      <w:r>
        <w:rPr>
          <w:rFonts w:ascii="SimSun" w:hAnsi="SimSun" w:eastAsia="SimSun" w:cs="SimSun"/>
          <w:sz w:val="21"/>
          <w:szCs w:val="21"/>
        </w:rPr>
        <w:t>水</w:t>
      </w:r>
      <w:r>
        <w:rPr>
          <w:rFonts w:ascii="SimSun" w:hAnsi="SimSun" w:eastAsia="SimSun" w:cs="SimSun"/>
          <w:sz w:val="21"/>
          <w:szCs w:val="21"/>
          <w:spacing w:val="-38"/>
        </w:rPr>
        <w:t xml:space="preserve"> </w:t>
      </w:r>
      <w:r>
        <w:rPr>
          <w:rFonts w:ascii="SimSun" w:hAnsi="SimSun" w:eastAsia="SimSun" w:cs="SimSun"/>
          <w:sz w:val="21"/>
          <w:szCs w:val="21"/>
        </w:rPr>
        <w:t>肿</w:t>
      </w:r>
      <w:r>
        <w:rPr>
          <w:rFonts w:ascii="SimSun" w:hAnsi="SimSun" w:eastAsia="SimSun" w:cs="SimSun"/>
          <w:sz w:val="21"/>
          <w:szCs w:val="21"/>
          <w:spacing w:val="67"/>
        </w:rPr>
        <w:t xml:space="preserve"> </w:t>
      </w:r>
      <w:r>
        <w:rPr>
          <w:rFonts w:ascii="SimSun" w:hAnsi="SimSun" w:eastAsia="SimSun" w:cs="SimSun"/>
          <w:sz w:val="21"/>
          <w:szCs w:val="21"/>
        </w:rPr>
        <w:t>水肿是肾脏病常见的临床表现之一。肾性水肿多出现在组织疏松部位，如眼睑；身体</w:t>
      </w:r>
      <w:r>
        <w:rPr>
          <w:rFonts w:ascii="SimSun" w:hAnsi="SimSun" w:eastAsia="SimSun" w:cs="SimSun"/>
          <w:sz w:val="21"/>
          <w:szCs w:val="21"/>
        </w:rPr>
        <w:t xml:space="preserve"> </w:t>
      </w:r>
      <w:r>
        <w:rPr>
          <w:rFonts w:ascii="SimSun" w:hAnsi="SimSun" w:eastAsia="SimSun" w:cs="SimSun"/>
          <w:sz w:val="21"/>
          <w:szCs w:val="21"/>
          <w:spacing w:val="-5"/>
        </w:rPr>
        <w:t>下垂部位，如脚踝和胫前部位；长期卧床时则最易出现</w:t>
      </w:r>
      <w:r>
        <w:rPr>
          <w:rFonts w:ascii="SimSun" w:hAnsi="SimSun" w:eastAsia="SimSun" w:cs="SimSun"/>
          <w:sz w:val="21"/>
          <w:szCs w:val="21"/>
          <w:spacing w:val="-6"/>
        </w:rPr>
        <w:t>在骶尾部。</w:t>
      </w:r>
    </w:p>
    <w:p>
      <w:pPr>
        <w:ind w:firstLine="410"/>
        <w:spacing w:before="92" w:line="272"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25"/>
        </w:rPr>
        <w:t xml:space="preserve"> </w:t>
      </w:r>
      <w:r>
        <w:rPr>
          <w:rFonts w:ascii="SimSun" w:hAnsi="SimSun" w:eastAsia="SimSun" w:cs="SimSun"/>
          <w:sz w:val="21"/>
          <w:szCs w:val="21"/>
          <w:spacing w:val="-1"/>
        </w:rPr>
        <w:t>高血压</w:t>
      </w:r>
      <w:r>
        <w:rPr>
          <w:rFonts w:ascii="SimSun" w:hAnsi="SimSun" w:eastAsia="SimSun" w:cs="SimSun"/>
          <w:sz w:val="21"/>
          <w:szCs w:val="21"/>
          <w:spacing w:val="85"/>
        </w:rPr>
        <w:t xml:space="preserve"> </w:t>
      </w:r>
      <w:r>
        <w:rPr>
          <w:rFonts w:ascii="SimSun" w:hAnsi="SimSun" w:eastAsia="SimSun" w:cs="SimSun"/>
          <w:sz w:val="21"/>
          <w:szCs w:val="21"/>
          <w:spacing w:val="-1"/>
        </w:rPr>
        <w:t>高血压是肾脏病常见临床表现，因此，所有高血压病人均应仔细检查有无肾脏疾病，</w:t>
      </w:r>
      <w:r>
        <w:rPr>
          <w:rFonts w:ascii="SimSun" w:hAnsi="SimSun" w:eastAsia="SimSun" w:cs="SimSun"/>
          <w:sz w:val="21"/>
          <w:szCs w:val="21"/>
        </w:rPr>
        <w:t xml:space="preserve"> </w:t>
      </w:r>
      <w:r>
        <w:rPr>
          <w:rFonts w:ascii="SimSun" w:hAnsi="SimSun" w:eastAsia="SimSun" w:cs="SimSun"/>
          <w:sz w:val="21"/>
          <w:szCs w:val="21"/>
          <w:spacing w:val="3"/>
        </w:rPr>
        <w:t>尤其是年轻病人。肾性高血压分为肾血管性和肾实质性</w:t>
      </w:r>
      <w:r>
        <w:rPr>
          <w:rFonts w:ascii="SimSun" w:hAnsi="SimSun" w:eastAsia="SimSun" w:cs="SimSun"/>
          <w:sz w:val="21"/>
          <w:szCs w:val="21"/>
          <w:spacing w:val="2"/>
        </w:rPr>
        <w:t>高血压两大类。水钠潴留是肾实质性高血压</w:t>
      </w:r>
      <w:r>
        <w:rPr>
          <w:rFonts w:ascii="SimSun" w:hAnsi="SimSun" w:eastAsia="SimSun" w:cs="SimSun"/>
          <w:sz w:val="21"/>
          <w:szCs w:val="21"/>
        </w:rPr>
        <w:t xml:space="preserve">  </w:t>
      </w:r>
      <w:r>
        <w:rPr>
          <w:rFonts w:ascii="SimSun" w:hAnsi="SimSun" w:eastAsia="SimSun" w:cs="SimSun"/>
          <w:sz w:val="21"/>
          <w:szCs w:val="21"/>
          <w:spacing w:val="-6"/>
        </w:rPr>
        <w:t>最主要的发病机制；此外，肾素-血管紧张素-醛固酮系统也在其发病机制中起重要作用。</w:t>
      </w:r>
    </w:p>
    <w:p>
      <w:pPr>
        <w:ind w:left="308"/>
        <w:spacing w:before="107" w:line="220" w:lineRule="auto"/>
        <w:rPr>
          <w:rFonts w:ascii="SimHei" w:hAnsi="SimHei" w:eastAsia="SimHei" w:cs="SimHei"/>
          <w:sz w:val="21"/>
          <w:szCs w:val="21"/>
        </w:rPr>
      </w:pPr>
      <w:r>
        <w:rPr>
          <w:rFonts w:ascii="SimHei" w:hAnsi="SimHei" w:eastAsia="SimHei" w:cs="SimHei"/>
          <w:sz w:val="21"/>
          <w:szCs w:val="21"/>
          <w:b/>
          <w:bCs/>
          <w:color w:val="0077D3"/>
          <w:spacing w:val="-6"/>
        </w:rPr>
        <w:t>【肾脏疾病的检查】</w:t>
      </w:r>
    </w:p>
    <w:p>
      <w:pPr>
        <w:ind w:left="410"/>
        <w:spacing w:before="85" w:line="219" w:lineRule="auto"/>
        <w:rPr>
          <w:rFonts w:ascii="SimSun" w:hAnsi="SimSun" w:eastAsia="SimSun" w:cs="SimSun"/>
          <w:sz w:val="21"/>
          <w:szCs w:val="21"/>
        </w:rPr>
      </w:pPr>
      <w:r>
        <w:rPr>
          <w:rFonts w:ascii="SimSun" w:hAnsi="SimSun" w:eastAsia="SimSun" w:cs="SimSun"/>
          <w:sz w:val="21"/>
          <w:szCs w:val="21"/>
          <w:spacing w:val="-7"/>
        </w:rPr>
        <w:t>肾脏疾病的检查主要包括：尿液检查、肾功能检查、影像学检查和肾脏病理学检查等。</w:t>
      </w:r>
    </w:p>
    <w:p>
      <w:pPr>
        <w:ind w:left="413"/>
        <w:spacing w:before="129" w:line="223" w:lineRule="auto"/>
        <w:rPr>
          <w:rFonts w:ascii="SimHei" w:hAnsi="SimHei" w:eastAsia="SimHei" w:cs="SimHei"/>
          <w:sz w:val="21"/>
          <w:szCs w:val="21"/>
        </w:rPr>
      </w:pPr>
      <w:r>
        <w:rPr>
          <w:rFonts w:ascii="SimHei" w:hAnsi="SimHei" w:eastAsia="SimHei" w:cs="SimHei"/>
          <w:sz w:val="21"/>
          <w:szCs w:val="21"/>
          <w:b/>
          <w:bCs/>
          <w:spacing w:val="11"/>
        </w:rPr>
        <w:t>(</w:t>
      </w:r>
      <w:r>
        <w:rPr>
          <w:rFonts w:ascii="SimHei" w:hAnsi="SimHei" w:eastAsia="SimHei" w:cs="SimHei"/>
          <w:sz w:val="21"/>
          <w:szCs w:val="21"/>
          <w:spacing w:val="-51"/>
        </w:rPr>
        <w:t xml:space="preserve"> </w:t>
      </w:r>
      <w:r>
        <w:rPr>
          <w:rFonts w:ascii="SimHei" w:hAnsi="SimHei" w:eastAsia="SimHei" w:cs="SimHei"/>
          <w:sz w:val="21"/>
          <w:szCs w:val="21"/>
          <w:b/>
          <w:bCs/>
          <w:spacing w:val="11"/>
        </w:rPr>
        <w:t>一</w:t>
      </w:r>
      <w:r>
        <w:rPr>
          <w:rFonts w:ascii="SimHei" w:hAnsi="SimHei" w:eastAsia="SimHei" w:cs="SimHei"/>
          <w:sz w:val="21"/>
          <w:szCs w:val="21"/>
          <w:spacing w:val="-60"/>
        </w:rPr>
        <w:t xml:space="preserve"> </w:t>
      </w:r>
      <w:r>
        <w:rPr>
          <w:rFonts w:ascii="SimHei" w:hAnsi="SimHei" w:eastAsia="SimHei" w:cs="SimHei"/>
          <w:sz w:val="21"/>
          <w:szCs w:val="21"/>
          <w:b/>
          <w:bCs/>
          <w:spacing w:val="11"/>
        </w:rPr>
        <w:t>)尿液检查</w:t>
      </w:r>
    </w:p>
    <w:p>
      <w:pPr>
        <w:ind w:right="107" w:firstLine="410"/>
        <w:spacing w:before="39" w:line="272" w:lineRule="auto"/>
        <w:jc w:val="both"/>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28"/>
        </w:rPr>
        <w:t xml:space="preserve"> </w:t>
      </w:r>
      <w:r>
        <w:rPr>
          <w:rFonts w:ascii="SimSun" w:hAnsi="SimSun" w:eastAsia="SimSun" w:cs="SimSun"/>
          <w:sz w:val="21"/>
          <w:szCs w:val="21"/>
          <w:spacing w:val="1"/>
        </w:rPr>
        <w:t>尿常规检查包括尿液外观、理化检查、尿沉渣检查、生化检查。尿常规检查是早期发现和诊</w:t>
      </w:r>
      <w:r>
        <w:rPr>
          <w:rFonts w:ascii="SimSun" w:hAnsi="SimSun" w:eastAsia="SimSun" w:cs="SimSun"/>
          <w:sz w:val="21"/>
          <w:szCs w:val="21"/>
        </w:rPr>
        <w:t xml:space="preserve"> </w:t>
      </w:r>
      <w:r>
        <w:rPr>
          <w:rFonts w:ascii="SimSun" w:hAnsi="SimSun" w:eastAsia="SimSun" w:cs="SimSun"/>
          <w:sz w:val="21"/>
          <w:szCs w:val="21"/>
          <w:spacing w:val="-2"/>
        </w:rPr>
        <w:t>断肾脏病的重要线索，但尿常规检查多为定性结果，常需要其他更敏感和精</w:t>
      </w:r>
      <w:r>
        <w:rPr>
          <w:rFonts w:ascii="SimSun" w:hAnsi="SimSun" w:eastAsia="SimSun" w:cs="SimSun"/>
          <w:sz w:val="21"/>
          <w:szCs w:val="21"/>
          <w:spacing w:val="-3"/>
        </w:rPr>
        <w:t>确的检查方可确诊。尿常</w:t>
      </w:r>
      <w:r>
        <w:rPr>
          <w:rFonts w:ascii="SimSun" w:hAnsi="SimSun" w:eastAsia="SimSun" w:cs="SimSun"/>
          <w:sz w:val="21"/>
          <w:szCs w:val="21"/>
        </w:rPr>
        <w:t xml:space="preserve"> </w:t>
      </w:r>
      <w:r>
        <w:rPr>
          <w:rFonts w:ascii="SimSun" w:hAnsi="SimSun" w:eastAsia="SimSun" w:cs="SimSun"/>
          <w:sz w:val="21"/>
          <w:szCs w:val="21"/>
          <w:spacing w:val="-4"/>
        </w:rPr>
        <w:t>规检查需要留取清洁新鲜尿液，避免污染和放置时间过长。</w:t>
      </w:r>
    </w:p>
    <w:p>
      <w:pPr>
        <w:ind w:right="90" w:firstLine="410"/>
        <w:spacing w:before="89" w:line="260" w:lineRule="auto"/>
        <w:jc w:val="both"/>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10"/>
        </w:rPr>
        <w:t xml:space="preserve">  </w:t>
      </w:r>
      <w:r>
        <w:rPr>
          <w:rFonts w:ascii="SimSun" w:hAnsi="SimSun" w:eastAsia="SimSun" w:cs="SimSun"/>
          <w:sz w:val="21"/>
          <w:szCs w:val="21"/>
          <w:b/>
          <w:bCs/>
          <w:spacing w:val="3"/>
        </w:rPr>
        <w:t>尿相差显微镜检查</w:t>
      </w:r>
      <w:r>
        <w:rPr>
          <w:rFonts w:ascii="SimSun" w:hAnsi="SimSun" w:eastAsia="SimSun" w:cs="SimSun"/>
          <w:sz w:val="21"/>
          <w:szCs w:val="21"/>
          <w:spacing w:val="87"/>
        </w:rPr>
        <w:t xml:space="preserve"> </w:t>
      </w:r>
      <w:r>
        <w:rPr>
          <w:rFonts w:ascii="SimSun" w:hAnsi="SimSun" w:eastAsia="SimSun" w:cs="SimSun"/>
          <w:sz w:val="21"/>
          <w:szCs w:val="21"/>
          <w:spacing w:val="3"/>
        </w:rPr>
        <w:t>用于判别尿中红细胞的来源，如红细胞形态发生改变，棘形红细胞&gt;5%</w:t>
      </w:r>
      <w:r>
        <w:rPr>
          <w:rFonts w:ascii="SimSun" w:hAnsi="SimSun" w:eastAsia="SimSun" w:cs="SimSun"/>
          <w:sz w:val="21"/>
          <w:szCs w:val="21"/>
        </w:rPr>
        <w:t xml:space="preserve"> </w:t>
      </w:r>
      <w:r>
        <w:rPr>
          <w:rFonts w:ascii="SimSun" w:hAnsi="SimSun" w:eastAsia="SimSun" w:cs="SimSun"/>
          <w:sz w:val="21"/>
          <w:szCs w:val="21"/>
          <w:spacing w:val="-2"/>
        </w:rPr>
        <w:t>或尿中红细胞以变异型红细胞为主，可判断为肾小球源性血尿。如尿中出现红细胞管型，可帮助判断</w:t>
      </w:r>
    </w:p>
    <w:p>
      <w:pPr>
        <w:sectPr>
          <w:pgSz w:w="11900" w:h="16840"/>
          <w:pgMar w:top="844" w:right="800" w:bottom="400" w:left="780" w:header="0" w:footer="0" w:gutter="0"/>
          <w:cols w:equalWidth="0" w:num="2">
            <w:col w:w="970" w:space="100"/>
            <w:col w:w="9250" w:space="0"/>
          </w:cols>
        </w:sectPr>
        <w:rPr/>
      </w:pPr>
    </w:p>
    <w:p>
      <w:pPr>
        <w:ind w:right="96"/>
        <w:spacing w:before="42" w:line="222" w:lineRule="auto"/>
        <w:jc w:val="right"/>
        <w:rPr>
          <w:rFonts w:ascii="SimSun" w:hAnsi="SimSun" w:eastAsia="SimSun" w:cs="SimSun"/>
          <w:sz w:val="21"/>
          <w:szCs w:val="21"/>
        </w:rPr>
      </w:pPr>
      <w:r>
        <w:drawing>
          <wp:anchor distT="0" distB="0" distL="0" distR="0" simplePos="0" relativeHeight="251735040" behindDoc="0" locked="0" layoutInCell="0" allowOverlap="1">
            <wp:simplePos x="0" y="0"/>
            <wp:positionH relativeFrom="page">
              <wp:posOffset>6578612</wp:posOffset>
            </wp:positionH>
            <wp:positionV relativeFrom="page">
              <wp:posOffset>9944113</wp:posOffset>
            </wp:positionV>
            <wp:extent cx="514370" cy="412765"/>
            <wp:effectExtent l="0" t="0" r="0" b="0"/>
            <wp:wrapNone/>
            <wp:docPr id="28" name="IM 28"/>
            <wp:cNvGraphicFramePr/>
            <a:graphic>
              <a:graphicData uri="http://schemas.openxmlformats.org/drawingml/2006/picture">
                <pic:pic>
                  <pic:nvPicPr>
                    <pic:cNvPr id="28" name="IM 28"/>
                    <pic:cNvPicPr/>
                  </pic:nvPicPr>
                  <pic:blipFill>
                    <a:blip r:embed="rId43"/>
                    <a:stretch>
                      <a:fillRect/>
                    </a:stretch>
                  </pic:blipFill>
                  <pic:spPr>
                    <a:xfrm rot="0">
                      <a:off x="0" y="0"/>
                      <a:ext cx="514370" cy="412765"/>
                    </a:xfrm>
                    <a:prstGeom prst="rect">
                      <a:avLst/>
                    </a:prstGeom>
                  </pic:spPr>
                </pic:pic>
              </a:graphicData>
            </a:graphic>
          </wp:anchor>
        </w:drawing>
      </w:r>
      <w:r>
        <w:rPr>
          <w:rFonts w:ascii="SimHei" w:hAnsi="SimHei" w:eastAsia="SimHei" w:cs="SimHei"/>
          <w:sz w:val="21"/>
          <w:szCs w:val="21"/>
          <w:color w:val="0073B6"/>
          <w:spacing w:val="-12"/>
        </w:rPr>
        <w:t>第一章</w:t>
      </w:r>
      <w:r>
        <w:rPr>
          <w:rFonts w:ascii="SimHei" w:hAnsi="SimHei" w:eastAsia="SimHei" w:cs="SimHei"/>
          <w:sz w:val="21"/>
          <w:szCs w:val="21"/>
          <w:color w:val="0073B6"/>
          <w:spacing w:val="67"/>
        </w:rPr>
        <w:t xml:space="preserve"> </w:t>
      </w:r>
      <w:r>
        <w:rPr>
          <w:rFonts w:ascii="SimHei" w:hAnsi="SimHei" w:eastAsia="SimHei" w:cs="SimHei"/>
          <w:sz w:val="21"/>
          <w:szCs w:val="21"/>
          <w:color w:val="0073B6"/>
          <w:spacing w:val="-12"/>
        </w:rPr>
        <w:t>总</w:t>
      </w:r>
      <w:r>
        <w:rPr>
          <w:rFonts w:ascii="SimHei" w:hAnsi="SimHei" w:eastAsia="SimHei" w:cs="SimHei"/>
          <w:sz w:val="21"/>
          <w:szCs w:val="21"/>
          <w:color w:val="0073B6"/>
          <w:spacing w:val="15"/>
        </w:rPr>
        <w:t xml:space="preserve">   </w:t>
      </w:r>
      <w:r>
        <w:rPr>
          <w:rFonts w:ascii="SimHei" w:hAnsi="SimHei" w:eastAsia="SimHei" w:cs="SimHei"/>
          <w:sz w:val="21"/>
          <w:szCs w:val="21"/>
          <w:color w:val="0073B6"/>
          <w:spacing w:val="-12"/>
        </w:rPr>
        <w:t>论</w:t>
      </w:r>
      <w:r>
        <w:rPr>
          <w:rFonts w:ascii="SimHei" w:hAnsi="SimHei" w:eastAsia="SimHei" w:cs="SimHei"/>
          <w:sz w:val="21"/>
          <w:szCs w:val="21"/>
          <w:color w:val="0073B6"/>
          <w:spacing w:val="12"/>
        </w:rPr>
        <w:t xml:space="preserve">      </w:t>
      </w:r>
      <w:r>
        <w:rPr>
          <w:rFonts w:ascii="SimSun" w:hAnsi="SimSun" w:eastAsia="SimSun" w:cs="SimSun"/>
          <w:sz w:val="21"/>
          <w:szCs w:val="21"/>
          <w:b/>
          <w:bCs/>
          <w:color w:val="0070C6"/>
          <w:spacing w:val="-12"/>
        </w:rPr>
        <w:t>459</w:t>
      </w:r>
    </w:p>
    <w:p>
      <w:pPr>
        <w:spacing w:line="348"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5"/>
        </w:rPr>
        <w:t>为肾小球源性血尿。</w:t>
      </w:r>
    </w:p>
    <w:p>
      <w:pPr>
        <w:ind w:left="429"/>
        <w:spacing w:before="91" w:line="223" w:lineRule="auto"/>
        <w:rPr>
          <w:rFonts w:ascii="SimHei" w:hAnsi="SimHei" w:eastAsia="SimHei" w:cs="SimHei"/>
          <w:sz w:val="21"/>
          <w:szCs w:val="21"/>
        </w:rPr>
      </w:pPr>
      <w:r>
        <w:rPr>
          <w:rFonts w:ascii="SimHei" w:hAnsi="SimHei" w:eastAsia="SimHei" w:cs="SimHei"/>
          <w:sz w:val="21"/>
          <w:szCs w:val="21"/>
          <w:spacing w:val="4"/>
        </w:rPr>
        <w:t>3.</w:t>
      </w:r>
      <w:r>
        <w:rPr>
          <w:rFonts w:ascii="SimHei" w:hAnsi="SimHei" w:eastAsia="SimHei" w:cs="SimHei"/>
          <w:sz w:val="21"/>
          <w:szCs w:val="21"/>
          <w:spacing w:val="-47"/>
        </w:rPr>
        <w:t xml:space="preserve"> </w:t>
      </w:r>
      <w:r>
        <w:rPr>
          <w:rFonts w:ascii="SimHei" w:hAnsi="SimHei" w:eastAsia="SimHei" w:cs="SimHei"/>
          <w:sz w:val="21"/>
          <w:szCs w:val="21"/>
          <w:spacing w:val="4"/>
        </w:rPr>
        <w:t>尿蛋白检测</w:t>
      </w:r>
    </w:p>
    <w:p>
      <w:pPr>
        <w:ind w:right="1065" w:firstLine="429"/>
        <w:spacing w:before="58" w:line="291" w:lineRule="auto"/>
        <w:rPr>
          <w:rFonts w:ascii="SimSun" w:hAnsi="SimSun" w:eastAsia="SimSun" w:cs="SimSun"/>
          <w:sz w:val="21"/>
          <w:szCs w:val="21"/>
        </w:rPr>
      </w:pPr>
      <w:r>
        <w:rPr>
          <w:rFonts w:ascii="SimSun" w:hAnsi="SimSun" w:eastAsia="SimSun" w:cs="SimSun"/>
          <w:sz w:val="21"/>
          <w:szCs w:val="21"/>
        </w:rPr>
        <w:t>(1)尿蛋白定量：主要有两种方法，①24小时尿蛋白定量&gt;150mg</w:t>
      </w:r>
      <w:r>
        <w:rPr>
          <w:rFonts w:ascii="SimSun" w:hAnsi="SimSun" w:eastAsia="SimSun" w:cs="SimSun"/>
          <w:sz w:val="21"/>
          <w:szCs w:val="21"/>
          <w:spacing w:val="-33"/>
        </w:rPr>
        <w:t xml:space="preserve"> </w:t>
      </w:r>
      <w:r>
        <w:rPr>
          <w:rFonts w:ascii="SimSun" w:hAnsi="SimSun" w:eastAsia="SimSun" w:cs="SimSun"/>
          <w:sz w:val="21"/>
          <w:szCs w:val="21"/>
        </w:rPr>
        <w:t>可诊断为蛋</w:t>
      </w:r>
      <w:r>
        <w:rPr>
          <w:rFonts w:ascii="SimSun" w:hAnsi="SimSun" w:eastAsia="SimSun" w:cs="SimSun"/>
          <w:sz w:val="21"/>
          <w:szCs w:val="21"/>
          <w:spacing w:val="-1"/>
        </w:rPr>
        <w:t>白尿，&gt;3.5g</w:t>
      </w:r>
      <w:r>
        <w:rPr>
          <w:rFonts w:ascii="SimSun" w:hAnsi="SimSun" w:eastAsia="SimSun" w:cs="SimSun"/>
          <w:sz w:val="21"/>
          <w:szCs w:val="21"/>
          <w:spacing w:val="-59"/>
        </w:rPr>
        <w:t xml:space="preserve"> </w:t>
      </w:r>
      <w:r>
        <w:rPr>
          <w:rFonts w:ascii="SimSun" w:hAnsi="SimSun" w:eastAsia="SimSun" w:cs="SimSun"/>
          <w:sz w:val="21"/>
          <w:szCs w:val="21"/>
          <w:spacing w:val="-1"/>
        </w:rPr>
        <w:t>为大量</w:t>
      </w:r>
      <w:r>
        <w:rPr>
          <w:rFonts w:ascii="SimSun" w:hAnsi="SimSun" w:eastAsia="SimSun" w:cs="SimSun"/>
          <w:sz w:val="21"/>
          <w:szCs w:val="21"/>
        </w:rPr>
        <w:t xml:space="preserve">  </w:t>
      </w:r>
      <w:r>
        <w:rPr>
          <w:rFonts w:ascii="SimSun" w:hAnsi="SimSun" w:eastAsia="SimSun" w:cs="SimSun"/>
          <w:sz w:val="21"/>
          <w:szCs w:val="21"/>
          <w:spacing w:val="-1"/>
        </w:rPr>
        <w:t>蛋白尿；②随机尿白蛋白/肌酐比值：正常&lt;30mg/g,30～300mg/g</w:t>
      </w:r>
      <w:r>
        <w:rPr>
          <w:rFonts w:ascii="SimSun" w:hAnsi="SimSun" w:eastAsia="SimSun" w:cs="SimSun"/>
          <w:sz w:val="21"/>
          <w:szCs w:val="21"/>
          <w:spacing w:val="17"/>
        </w:rPr>
        <w:t xml:space="preserve"> </w:t>
      </w:r>
      <w:r>
        <w:rPr>
          <w:rFonts w:ascii="SimSun" w:hAnsi="SimSun" w:eastAsia="SimSun" w:cs="SimSun"/>
          <w:sz w:val="21"/>
          <w:szCs w:val="21"/>
          <w:spacing w:val="-1"/>
        </w:rPr>
        <w:t>为微量白蛋白尿，&gt;300mg/g</w:t>
      </w:r>
      <w:r>
        <w:rPr>
          <w:rFonts w:ascii="SimSun" w:hAnsi="SimSun" w:eastAsia="SimSun" w:cs="SimSun"/>
          <w:sz w:val="21"/>
          <w:szCs w:val="21"/>
          <w:spacing w:val="-33"/>
        </w:rPr>
        <w:t xml:space="preserve"> </w:t>
      </w:r>
      <w:r>
        <w:rPr>
          <w:rFonts w:ascii="SimSun" w:hAnsi="SimSun" w:eastAsia="SimSun" w:cs="SimSun"/>
          <w:sz w:val="21"/>
          <w:szCs w:val="21"/>
          <w:spacing w:val="-1"/>
        </w:rPr>
        <w:t>为临床</w:t>
      </w:r>
      <w:r>
        <w:rPr>
          <w:rFonts w:ascii="SimSun" w:hAnsi="SimSun" w:eastAsia="SimSun" w:cs="SimSun"/>
          <w:sz w:val="21"/>
          <w:szCs w:val="21"/>
        </w:rPr>
        <w:t xml:space="preserve"> </w:t>
      </w:r>
      <w:r>
        <w:rPr>
          <w:rFonts w:ascii="SimSun" w:hAnsi="SimSun" w:eastAsia="SimSun" w:cs="SimSun"/>
          <w:sz w:val="21"/>
          <w:szCs w:val="21"/>
          <w:spacing w:val="4"/>
        </w:rPr>
        <w:t>蛋白尿。如果尿白蛋白/肌酐比值明显增高(500～1000</w:t>
      </w:r>
      <w:r>
        <w:rPr>
          <w:rFonts w:ascii="SimSun" w:hAnsi="SimSun" w:eastAsia="SimSun" w:cs="SimSun"/>
          <w:sz w:val="21"/>
          <w:szCs w:val="21"/>
        </w:rPr>
        <w:t>mg</w:t>
      </w:r>
      <w:r>
        <w:rPr>
          <w:rFonts w:ascii="SimSun" w:hAnsi="SimSun" w:eastAsia="SimSun" w:cs="SimSun"/>
          <w:sz w:val="21"/>
          <w:szCs w:val="21"/>
          <w:spacing w:val="4"/>
        </w:rPr>
        <w:t>/g),也可以选择测定尿总蛋白/肌酐比值。</w:t>
      </w:r>
      <w:r>
        <w:rPr>
          <w:rFonts w:ascii="SimSun" w:hAnsi="SimSun" w:eastAsia="SimSun" w:cs="SimSun"/>
          <w:sz w:val="21"/>
          <w:szCs w:val="21"/>
          <w:spacing w:val="18"/>
        </w:rPr>
        <w:t xml:space="preserve"> </w:t>
      </w:r>
      <w:r>
        <w:rPr>
          <w:rFonts w:ascii="SimSun" w:hAnsi="SimSun" w:eastAsia="SimSun" w:cs="SimSun"/>
          <w:sz w:val="21"/>
          <w:szCs w:val="21"/>
          <w:spacing w:val="-2"/>
        </w:rPr>
        <w:t>留取24小时尿液费时烦琐，尿液不易留全，且需要尿液防腐；而随机尿的检测则容易受体位和运动</w:t>
      </w:r>
      <w:r>
        <w:rPr>
          <w:rFonts w:ascii="SimSun" w:hAnsi="SimSun" w:eastAsia="SimSun" w:cs="SimSun"/>
          <w:sz w:val="21"/>
          <w:szCs w:val="21"/>
          <w:spacing w:val="-3"/>
        </w:rPr>
        <w:t>等</w:t>
      </w:r>
      <w:r>
        <w:rPr>
          <w:rFonts w:ascii="SimSun" w:hAnsi="SimSun" w:eastAsia="SimSun" w:cs="SimSun"/>
          <w:sz w:val="21"/>
          <w:szCs w:val="21"/>
        </w:rPr>
        <w:t xml:space="preserve">  </w:t>
      </w:r>
      <w:r>
        <w:rPr>
          <w:rFonts w:ascii="SimSun" w:hAnsi="SimSun" w:eastAsia="SimSun" w:cs="SimSun"/>
          <w:sz w:val="21"/>
          <w:szCs w:val="21"/>
          <w:spacing w:val="-3"/>
        </w:rPr>
        <w:t>影响，故在选择检测方法和判断结果时需综合考虑。</w:t>
      </w:r>
    </w:p>
    <w:p>
      <w:pPr>
        <w:ind w:right="1161" w:firstLine="429"/>
        <w:spacing w:before="101" w:line="263" w:lineRule="auto"/>
        <w:rPr>
          <w:rFonts w:ascii="SimSun" w:hAnsi="SimSun" w:eastAsia="SimSun" w:cs="SimSun"/>
          <w:sz w:val="21"/>
          <w:szCs w:val="21"/>
        </w:rPr>
      </w:pPr>
      <w:r>
        <w:rPr>
          <w:rFonts w:ascii="SimSun" w:hAnsi="SimSun" w:eastAsia="SimSun" w:cs="SimSun"/>
          <w:sz w:val="21"/>
          <w:szCs w:val="21"/>
        </w:rPr>
        <w:t>(2)尿白蛋白检测：在糖尿病等疾病导致肾脏损伤时，尿白蛋白排泄率升高远早于尿总蛋白排泄</w:t>
      </w:r>
      <w:r>
        <w:rPr>
          <w:rFonts w:ascii="SimSun" w:hAnsi="SimSun" w:eastAsia="SimSun" w:cs="SimSun"/>
          <w:sz w:val="21"/>
          <w:szCs w:val="21"/>
          <w:spacing w:val="2"/>
        </w:rPr>
        <w:t xml:space="preserve"> </w:t>
      </w:r>
      <w:r>
        <w:rPr>
          <w:rFonts w:ascii="SimSun" w:hAnsi="SimSun" w:eastAsia="SimSun" w:cs="SimSun"/>
          <w:sz w:val="21"/>
          <w:szCs w:val="21"/>
          <w:spacing w:val="3"/>
        </w:rPr>
        <w:t>率的升高。其检测方法包括24小时尿白蛋白定量和随机尿白蛋白/肌酐比值两种。</w:t>
      </w:r>
    </w:p>
    <w:p>
      <w:pPr>
        <w:ind w:right="1133" w:firstLine="429"/>
        <w:spacing w:before="102" w:line="325" w:lineRule="auto"/>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18"/>
        </w:rPr>
        <w:t xml:space="preserve"> </w:t>
      </w:r>
      <w:r>
        <w:rPr>
          <w:rFonts w:ascii="SimSun" w:hAnsi="SimSun" w:eastAsia="SimSun" w:cs="SimSun"/>
          <w:sz w:val="21"/>
          <w:szCs w:val="21"/>
          <w:spacing w:val="2"/>
        </w:rPr>
        <w:t>其他尿液成分检测</w:t>
      </w:r>
      <w:r>
        <w:rPr>
          <w:rFonts w:ascii="SimSun" w:hAnsi="SimSun" w:eastAsia="SimSun" w:cs="SimSun"/>
          <w:sz w:val="21"/>
          <w:szCs w:val="21"/>
          <w:spacing w:val="77"/>
        </w:rPr>
        <w:t xml:space="preserve"> </w:t>
      </w:r>
      <w:r>
        <w:rPr>
          <w:rFonts w:ascii="SimSun" w:hAnsi="SimSun" w:eastAsia="SimSun" w:cs="SimSun"/>
          <w:sz w:val="21"/>
          <w:szCs w:val="21"/>
          <w:spacing w:val="2"/>
        </w:rPr>
        <w:t>如尿钠检测有助于了解钠盐摄入情况，指导病人控制钠盐</w:t>
      </w:r>
      <w:r>
        <w:rPr>
          <w:rFonts w:ascii="SimSun" w:hAnsi="SimSun" w:eastAsia="SimSun" w:cs="SimSun"/>
          <w:sz w:val="21"/>
          <w:szCs w:val="21"/>
          <w:spacing w:val="1"/>
        </w:rPr>
        <w:t>摄入量。尿钾</w:t>
      </w:r>
      <w:r>
        <w:rPr>
          <w:rFonts w:ascii="SimSun" w:hAnsi="SimSun" w:eastAsia="SimSun" w:cs="SimSun"/>
          <w:sz w:val="21"/>
          <w:szCs w:val="21"/>
        </w:rPr>
        <w:t xml:space="preserve"> </w:t>
      </w:r>
      <w:r>
        <w:rPr>
          <w:rFonts w:ascii="SimSun" w:hAnsi="SimSun" w:eastAsia="SimSun" w:cs="SimSun"/>
          <w:sz w:val="21"/>
          <w:szCs w:val="21"/>
          <w:spacing w:val="3"/>
        </w:rPr>
        <w:t>检测有助于肾小管酸中毒和低钾血症的诊断。尿尿素检测有助于计算病人</w:t>
      </w:r>
      <w:r>
        <w:rPr>
          <w:rFonts w:ascii="SimSun" w:hAnsi="SimSun" w:eastAsia="SimSun" w:cs="SimSun"/>
          <w:sz w:val="21"/>
          <w:szCs w:val="21"/>
          <w:spacing w:val="2"/>
        </w:rPr>
        <w:t>蛋白质摄入量，判断病人</w:t>
      </w:r>
    </w:p>
    <w:p>
      <w:pPr>
        <w:spacing w:before="1" w:line="219" w:lineRule="auto"/>
        <w:rPr>
          <w:rFonts w:ascii="SimSun" w:hAnsi="SimSun" w:eastAsia="SimSun" w:cs="SimSun"/>
          <w:sz w:val="21"/>
          <w:szCs w:val="21"/>
        </w:rPr>
      </w:pPr>
      <w:r>
        <w:rPr>
          <w:rFonts w:ascii="SimSun" w:hAnsi="SimSun" w:eastAsia="SimSun" w:cs="SimSun"/>
          <w:sz w:val="21"/>
          <w:szCs w:val="21"/>
          <w:spacing w:val="-4"/>
        </w:rPr>
        <w:t>营养状态。</w:t>
      </w:r>
    </w:p>
    <w:p>
      <w:pPr>
        <w:ind w:left="429"/>
        <w:spacing w:before="101" w:line="222" w:lineRule="auto"/>
        <w:rPr>
          <w:rFonts w:ascii="SimHei" w:hAnsi="SimHei" w:eastAsia="SimHei" w:cs="SimHei"/>
          <w:sz w:val="21"/>
          <w:szCs w:val="21"/>
        </w:rPr>
      </w:pPr>
      <w:r>
        <w:rPr>
          <w:rFonts w:ascii="SimHei" w:hAnsi="SimHei" w:eastAsia="SimHei" w:cs="SimHei"/>
          <w:sz w:val="21"/>
          <w:szCs w:val="21"/>
          <w:spacing w:val="24"/>
        </w:rPr>
        <w:t>(二)肾功能检查</w:t>
      </w:r>
    </w:p>
    <w:p>
      <w:pPr>
        <w:ind w:left="429"/>
        <w:spacing w:before="65" w:line="218"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28"/>
        </w:rPr>
        <w:t xml:space="preserve"> </w:t>
      </w:r>
      <w:r>
        <w:rPr>
          <w:rFonts w:ascii="SimSun" w:hAnsi="SimSun" w:eastAsia="SimSun" w:cs="SimSun"/>
          <w:sz w:val="21"/>
          <w:szCs w:val="21"/>
          <w:spacing w:val="4"/>
        </w:rPr>
        <w:t>血清肌酐检测</w:t>
      </w:r>
      <w:r>
        <w:rPr>
          <w:rFonts w:ascii="SimSun" w:hAnsi="SimSun" w:eastAsia="SimSun" w:cs="SimSun"/>
          <w:sz w:val="21"/>
          <w:szCs w:val="21"/>
          <w:spacing w:val="67"/>
        </w:rPr>
        <w:t xml:space="preserve"> </w:t>
      </w:r>
      <w:r>
        <w:rPr>
          <w:rFonts w:ascii="SimSun" w:hAnsi="SimSun" w:eastAsia="SimSun" w:cs="SimSun"/>
          <w:sz w:val="21"/>
          <w:szCs w:val="21"/>
          <w:spacing w:val="4"/>
        </w:rPr>
        <w:t>血清肌酐浓度检测是临床评估肾小球滤过功能的常用方法，检测快速简便，</w:t>
      </w:r>
    </w:p>
    <w:p>
      <w:pPr>
        <w:ind w:right="1141"/>
        <w:spacing w:before="103" w:line="264" w:lineRule="auto"/>
        <w:rPr>
          <w:rFonts w:ascii="SimSun" w:hAnsi="SimSun" w:eastAsia="SimSun" w:cs="SimSun"/>
          <w:sz w:val="21"/>
          <w:szCs w:val="21"/>
        </w:rPr>
      </w:pPr>
      <w:r>
        <w:rPr>
          <w:rFonts w:ascii="SimSun" w:hAnsi="SimSun" w:eastAsia="SimSun" w:cs="SimSun"/>
          <w:sz w:val="21"/>
          <w:szCs w:val="21"/>
          <w:spacing w:val="1"/>
        </w:rPr>
        <w:t>但敏感性较低，不能反映早期肾损害，常于肾小球滤过功能损害50%时才</w:t>
      </w:r>
      <w:r>
        <w:rPr>
          <w:rFonts w:ascii="SimSun" w:hAnsi="SimSun" w:eastAsia="SimSun" w:cs="SimSun"/>
          <w:sz w:val="21"/>
          <w:szCs w:val="21"/>
        </w:rPr>
        <w:t>开始升高。同时，血清肌酐</w:t>
      </w:r>
      <w:r>
        <w:rPr>
          <w:rFonts w:ascii="SimSun" w:hAnsi="SimSun" w:eastAsia="SimSun" w:cs="SimSun"/>
          <w:sz w:val="21"/>
          <w:szCs w:val="21"/>
        </w:rPr>
        <w:t xml:space="preserve"> </w:t>
      </w:r>
      <w:r>
        <w:rPr>
          <w:rFonts w:ascii="SimSun" w:hAnsi="SimSun" w:eastAsia="SimSun" w:cs="SimSun"/>
          <w:sz w:val="21"/>
          <w:szCs w:val="21"/>
          <w:spacing w:val="-8"/>
        </w:rPr>
        <w:t>浓度还受性别、年龄、肌肉量、蛋白质摄入量、某些药物(</w:t>
      </w:r>
      <w:r>
        <w:rPr>
          <w:rFonts w:ascii="SimSun" w:hAnsi="SimSun" w:eastAsia="SimSun" w:cs="SimSun"/>
          <w:sz w:val="21"/>
          <w:szCs w:val="21"/>
          <w:spacing w:val="-9"/>
        </w:rPr>
        <w:t>如西咪替丁等)的影响。</w:t>
      </w:r>
    </w:p>
    <w:p>
      <w:pPr>
        <w:ind w:left="429"/>
        <w:spacing w:before="80"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48"/>
        </w:rPr>
        <w:t xml:space="preserve"> </w:t>
      </w:r>
      <w:r>
        <w:rPr>
          <w:rFonts w:ascii="SimSun" w:hAnsi="SimSun" w:eastAsia="SimSun" w:cs="SimSun"/>
          <w:sz w:val="21"/>
          <w:szCs w:val="21"/>
          <w:b/>
          <w:bCs/>
          <w:spacing w:val="-1"/>
        </w:rPr>
        <w:t>估算的肾小球滤过率</w:t>
      </w:r>
      <w:r>
        <w:rPr>
          <w:rFonts w:ascii="Times New Roman" w:hAnsi="Times New Roman" w:eastAsia="Times New Roman" w:cs="Times New Roman"/>
          <w:sz w:val="21"/>
          <w:szCs w:val="21"/>
          <w:b/>
          <w:bCs/>
        </w:rPr>
        <w:t>eGFR</w:t>
      </w:r>
      <w:r>
        <w:rPr>
          <w:rFonts w:ascii="Times New Roman" w:hAnsi="Times New Roman" w:eastAsia="Times New Roman" w:cs="Times New Roman"/>
          <w:sz w:val="21"/>
          <w:szCs w:val="21"/>
          <w:b/>
          <w:bCs/>
          <w:spacing w:val="-1"/>
        </w:rPr>
        <w:t>(</w:t>
      </w:r>
      <w:r>
        <w:rPr>
          <w:rFonts w:ascii="Times New Roman" w:hAnsi="Times New Roman" w:eastAsia="Times New Roman" w:cs="Times New Roman"/>
          <w:sz w:val="21"/>
          <w:szCs w:val="21"/>
          <w:b/>
          <w:bCs/>
        </w:rPr>
        <w:t>estimated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b/>
          <w:bCs/>
        </w:rPr>
        <w:t>GFR</w:t>
      </w:r>
      <w:r>
        <w:rPr>
          <w:rFonts w:ascii="Times New Roman" w:hAnsi="Times New Roman" w:eastAsia="Times New Roman" w:cs="Times New Roman"/>
          <w:sz w:val="21"/>
          <w:szCs w:val="21"/>
          <w:b/>
          <w:bCs/>
          <w:spacing w:val="-1"/>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
        </w:rPr>
        <w:t>用于估算</w:t>
      </w:r>
      <w:r>
        <w:rPr>
          <w:rFonts w:ascii="Times New Roman" w:hAnsi="Times New Roman" w:eastAsia="Times New Roman" w:cs="Times New Roman"/>
          <w:sz w:val="21"/>
          <w:szCs w:val="21"/>
        </w:rPr>
        <w:t>GFR</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1"/>
        </w:rPr>
        <w:t>的公式有多个，包括</w:t>
      </w:r>
      <w:r>
        <w:rPr>
          <w:rFonts w:ascii="SimSun" w:hAnsi="SimSun" w:eastAsia="SimSun" w:cs="SimSun"/>
          <w:sz w:val="21"/>
          <w:szCs w:val="21"/>
          <w:spacing w:val="-63"/>
        </w:rPr>
        <w:t xml:space="preserve"> </w:t>
      </w:r>
      <w:r>
        <w:rPr>
          <w:rFonts w:ascii="Times New Roman" w:hAnsi="Times New Roman" w:eastAsia="Times New Roman" w:cs="Times New Roman"/>
          <w:sz w:val="21"/>
          <w:szCs w:val="21"/>
        </w:rPr>
        <w:t>MDRD</w:t>
      </w:r>
    </w:p>
    <w:p>
      <w:pPr>
        <w:spacing w:before="128" w:line="219" w:lineRule="auto"/>
        <w:rPr>
          <w:rFonts w:ascii="SimSun" w:hAnsi="SimSun" w:eastAsia="SimSun" w:cs="SimSun"/>
          <w:sz w:val="21"/>
          <w:szCs w:val="21"/>
        </w:rPr>
      </w:pPr>
      <w:r>
        <w:rPr>
          <w:rFonts w:ascii="SimSun" w:hAnsi="SimSun" w:eastAsia="SimSun" w:cs="SimSun"/>
          <w:sz w:val="21"/>
          <w:szCs w:val="21"/>
          <w:spacing w:val="-7"/>
        </w:rPr>
        <w:t>公式、Cockcroft-Gault公式和慢性肾脏病流行病学研究(CKD-EPI)</w:t>
      </w:r>
      <w:r>
        <w:rPr>
          <w:rFonts w:ascii="SimSun" w:hAnsi="SimSun" w:eastAsia="SimSun" w:cs="SimSun"/>
          <w:sz w:val="21"/>
          <w:szCs w:val="21"/>
          <w:spacing w:val="6"/>
        </w:rPr>
        <w:t xml:space="preserve"> </w:t>
      </w:r>
      <w:r>
        <w:rPr>
          <w:rFonts w:ascii="SimSun" w:hAnsi="SimSun" w:eastAsia="SimSun" w:cs="SimSun"/>
          <w:sz w:val="21"/>
          <w:szCs w:val="21"/>
          <w:spacing w:val="-7"/>
        </w:rPr>
        <w:t>公式。</w:t>
      </w:r>
    </w:p>
    <w:p>
      <w:pPr>
        <w:ind w:left="429"/>
        <w:spacing w:before="133" w:line="221" w:lineRule="auto"/>
        <w:rPr>
          <w:rFonts w:ascii="SimSun" w:hAnsi="SimSun" w:eastAsia="SimSun" w:cs="SimSun"/>
          <w:sz w:val="21"/>
          <w:szCs w:val="21"/>
        </w:rPr>
      </w:pPr>
      <w:r>
        <w:rPr>
          <w:rFonts w:ascii="SimSun" w:hAnsi="SimSun" w:eastAsia="SimSun" w:cs="SimSun"/>
          <w:sz w:val="21"/>
          <w:szCs w:val="21"/>
          <w:spacing w:val="-7"/>
        </w:rPr>
        <w:t>(1)MDRD</w:t>
      </w:r>
      <w:r>
        <w:rPr>
          <w:rFonts w:ascii="SimSun" w:hAnsi="SimSun" w:eastAsia="SimSun" w:cs="SimSun"/>
          <w:sz w:val="21"/>
          <w:szCs w:val="21"/>
          <w:spacing w:val="51"/>
        </w:rPr>
        <w:t xml:space="preserve">  </w:t>
      </w:r>
      <w:r>
        <w:rPr>
          <w:rFonts w:ascii="SimSun" w:hAnsi="SimSun" w:eastAsia="SimSun" w:cs="SimSun"/>
          <w:sz w:val="21"/>
          <w:szCs w:val="21"/>
          <w:spacing w:val="-7"/>
        </w:rPr>
        <w:t>公</w:t>
      </w:r>
      <w:r>
        <w:rPr>
          <w:rFonts w:ascii="SimSun" w:hAnsi="SimSun" w:eastAsia="SimSun" w:cs="SimSun"/>
          <w:sz w:val="21"/>
          <w:szCs w:val="21"/>
          <w:spacing w:val="-40"/>
        </w:rPr>
        <w:t xml:space="preserve"> </w:t>
      </w:r>
      <w:r>
        <w:rPr>
          <w:rFonts w:ascii="SimSun" w:hAnsi="SimSun" w:eastAsia="SimSun" w:cs="SimSun"/>
          <w:sz w:val="21"/>
          <w:szCs w:val="21"/>
          <w:spacing w:val="-7"/>
        </w:rPr>
        <w:t>式</w:t>
      </w:r>
    </w:p>
    <w:p>
      <w:pPr>
        <w:ind w:left="429"/>
        <w:spacing w:before="81" w:line="214" w:lineRule="auto"/>
        <w:rPr>
          <w:rFonts w:ascii="SimSun" w:hAnsi="SimSun" w:eastAsia="SimSun" w:cs="SimSun"/>
          <w:sz w:val="21"/>
          <w:szCs w:val="21"/>
        </w:rPr>
      </w:pPr>
      <w:r>
        <w:rPr>
          <w:rFonts w:ascii="SimSun" w:hAnsi="SimSun" w:eastAsia="SimSun" w:cs="SimSun"/>
          <w:sz w:val="21"/>
          <w:szCs w:val="21"/>
        </w:rPr>
        <w:t>1)经典MDRD</w:t>
      </w:r>
      <w:r>
        <w:rPr>
          <w:rFonts w:ascii="SimSun" w:hAnsi="SimSun" w:eastAsia="SimSun" w:cs="SimSun"/>
          <w:sz w:val="21"/>
          <w:szCs w:val="21"/>
        </w:rPr>
        <w:t xml:space="preserve">  </w:t>
      </w:r>
      <w:r>
        <w:rPr>
          <w:rFonts w:ascii="SimSun" w:hAnsi="SimSun" w:eastAsia="SimSun" w:cs="SimSun"/>
          <w:sz w:val="21"/>
          <w:szCs w:val="21"/>
        </w:rPr>
        <w:t>公式：GFR=170×Scr-</w:t>
      </w:r>
      <w:r>
        <w:rPr>
          <w:rFonts w:ascii="SimSun" w:hAnsi="SimSun" w:eastAsia="SimSun" w:cs="SimSun"/>
          <w:sz w:val="21"/>
          <w:szCs w:val="21"/>
          <w:spacing w:val="-1"/>
        </w:rPr>
        <w:t>0.999×</w:t>
      </w:r>
      <w:r>
        <w:rPr>
          <w:rFonts w:ascii="SimSun" w:hAnsi="SimSun" w:eastAsia="SimSun" w:cs="SimSun"/>
          <w:sz w:val="21"/>
          <w:szCs w:val="21"/>
        </w:rPr>
        <w:t>Age</w:t>
      </w:r>
      <w:r>
        <w:rPr>
          <w:rFonts w:ascii="SimSun" w:hAnsi="SimSun" w:eastAsia="SimSun" w:cs="SimSun"/>
          <w:sz w:val="21"/>
          <w:szCs w:val="21"/>
          <w:spacing w:val="-1"/>
        </w:rPr>
        <w:t>-0.176×</w:t>
      </w:r>
      <w:r>
        <w:rPr>
          <w:rFonts w:ascii="SimSun" w:hAnsi="SimSun" w:eastAsia="SimSun" w:cs="SimSun"/>
          <w:sz w:val="21"/>
          <w:szCs w:val="21"/>
        </w:rPr>
        <w:t>BUN</w:t>
      </w:r>
      <w:r>
        <w:rPr>
          <w:rFonts w:ascii="SimSun" w:hAnsi="SimSun" w:eastAsia="SimSun" w:cs="SimSun"/>
          <w:sz w:val="21"/>
          <w:szCs w:val="21"/>
          <w:spacing w:val="-1"/>
        </w:rPr>
        <w:t>-0.170×</w:t>
      </w:r>
      <w:r>
        <w:rPr>
          <w:rFonts w:ascii="SimSun" w:hAnsi="SimSun" w:eastAsia="SimSun" w:cs="SimSun"/>
          <w:sz w:val="21"/>
          <w:szCs w:val="21"/>
        </w:rPr>
        <w:t>Salb</w:t>
      </w:r>
      <w:r>
        <w:rPr>
          <w:rFonts w:ascii="SimSun" w:hAnsi="SimSun" w:eastAsia="SimSun" w:cs="SimSun"/>
          <w:sz w:val="21"/>
          <w:szCs w:val="21"/>
          <w:spacing w:val="-1"/>
        </w:rPr>
        <w:t>0.318×0.762</w:t>
      </w:r>
      <w:r>
        <w:rPr>
          <w:rFonts w:ascii="SimSun" w:hAnsi="SimSun" w:eastAsia="SimSun" w:cs="SimSun"/>
          <w:sz w:val="21"/>
          <w:szCs w:val="21"/>
          <w:spacing w:val="30"/>
        </w:rPr>
        <w:t xml:space="preserve">   </w:t>
      </w:r>
      <w:r>
        <w:rPr>
          <w:rFonts w:ascii="SimSun" w:hAnsi="SimSun" w:eastAsia="SimSun" w:cs="SimSun"/>
          <w:sz w:val="21"/>
          <w:szCs w:val="21"/>
          <w:spacing w:val="-1"/>
        </w:rPr>
        <w:t>(</w:t>
      </w:r>
      <w:r>
        <w:rPr>
          <w:rFonts w:ascii="SimSun" w:hAnsi="SimSun" w:eastAsia="SimSun" w:cs="SimSun"/>
          <w:sz w:val="21"/>
          <w:szCs w:val="21"/>
          <w:spacing w:val="-20"/>
        </w:rPr>
        <w:t xml:space="preserve"> </w:t>
      </w:r>
      <w:r>
        <w:rPr>
          <w:rFonts w:ascii="SimSun" w:hAnsi="SimSun" w:eastAsia="SimSun" w:cs="SimSun"/>
          <w:sz w:val="21"/>
          <w:szCs w:val="21"/>
          <w:spacing w:val="-1"/>
        </w:rPr>
        <w:t>女</w:t>
      </w:r>
    </w:p>
    <w:p>
      <w:pPr>
        <w:spacing w:before="114" w:line="220" w:lineRule="auto"/>
        <w:rPr>
          <w:rFonts w:ascii="SimSun" w:hAnsi="SimSun" w:eastAsia="SimSun" w:cs="SimSun"/>
          <w:sz w:val="21"/>
          <w:szCs w:val="21"/>
        </w:rPr>
      </w:pPr>
      <w:r>
        <w:rPr>
          <w:rFonts w:ascii="SimSun" w:hAnsi="SimSun" w:eastAsia="SimSun" w:cs="SimSun"/>
          <w:sz w:val="21"/>
          <w:szCs w:val="21"/>
          <w:spacing w:val="-1"/>
        </w:rPr>
        <w:t>性)×1.180(非洲裔)</w:t>
      </w:r>
    </w:p>
    <w:p>
      <w:pPr>
        <w:ind w:left="429"/>
        <w:spacing w:before="92" w:line="214" w:lineRule="auto"/>
        <w:rPr>
          <w:rFonts w:ascii="SimSun" w:hAnsi="SimSun" w:eastAsia="SimSun" w:cs="SimSun"/>
          <w:sz w:val="21"/>
          <w:szCs w:val="21"/>
        </w:rPr>
      </w:pPr>
      <w:r>
        <w:rPr>
          <w:rFonts w:ascii="SimSun" w:hAnsi="SimSun" w:eastAsia="SimSun" w:cs="SimSun"/>
          <w:sz w:val="21"/>
          <w:szCs w:val="21"/>
          <w:spacing w:val="1"/>
        </w:rPr>
        <w:t>2)简化</w:t>
      </w:r>
      <w:r>
        <w:rPr>
          <w:rFonts w:ascii="SimSun" w:hAnsi="SimSun" w:eastAsia="SimSun" w:cs="SimSun"/>
          <w:sz w:val="21"/>
          <w:szCs w:val="21"/>
          <w:spacing w:val="-53"/>
        </w:rPr>
        <w:t xml:space="preserve"> </w:t>
      </w:r>
      <w:r>
        <w:rPr>
          <w:rFonts w:ascii="SimSun" w:hAnsi="SimSun" w:eastAsia="SimSun" w:cs="SimSun"/>
          <w:sz w:val="21"/>
          <w:szCs w:val="21"/>
        </w:rPr>
        <w:t>MDRD</w:t>
      </w:r>
      <w:r>
        <w:rPr>
          <w:rFonts w:ascii="SimSun" w:hAnsi="SimSun" w:eastAsia="SimSun" w:cs="SimSun"/>
          <w:sz w:val="21"/>
          <w:szCs w:val="21"/>
          <w:spacing w:val="6"/>
        </w:rPr>
        <w:t xml:space="preserve">  </w:t>
      </w:r>
      <w:r>
        <w:rPr>
          <w:rFonts w:ascii="SimSun" w:hAnsi="SimSun" w:eastAsia="SimSun" w:cs="SimSun"/>
          <w:sz w:val="21"/>
          <w:szCs w:val="21"/>
          <w:spacing w:val="1"/>
        </w:rPr>
        <w:t>公式：</w:t>
      </w:r>
      <w:r>
        <w:rPr>
          <w:rFonts w:ascii="SimSun" w:hAnsi="SimSun" w:eastAsia="SimSun" w:cs="SimSun"/>
          <w:sz w:val="21"/>
          <w:szCs w:val="21"/>
        </w:rPr>
        <w:t>GFR</w:t>
      </w:r>
      <w:r>
        <w:rPr>
          <w:rFonts w:ascii="SimSun" w:hAnsi="SimSun" w:eastAsia="SimSun" w:cs="SimSun"/>
          <w:sz w:val="21"/>
          <w:szCs w:val="21"/>
          <w:spacing w:val="1"/>
        </w:rPr>
        <w:t>=186×</w:t>
      </w:r>
      <w:r>
        <w:rPr>
          <w:rFonts w:ascii="SimSun" w:hAnsi="SimSun" w:eastAsia="SimSun" w:cs="SimSun"/>
          <w:sz w:val="21"/>
          <w:szCs w:val="21"/>
        </w:rPr>
        <w:t>Scr</w:t>
      </w:r>
      <w:r>
        <w:rPr>
          <w:rFonts w:ascii="SimSun" w:hAnsi="SimSun" w:eastAsia="SimSun" w:cs="SimSun"/>
          <w:sz w:val="21"/>
          <w:szCs w:val="21"/>
          <w:spacing w:val="1"/>
        </w:rPr>
        <w:t>-1.154×</w:t>
      </w:r>
      <w:r>
        <w:rPr>
          <w:rFonts w:ascii="SimSun" w:hAnsi="SimSun" w:eastAsia="SimSun" w:cs="SimSun"/>
          <w:sz w:val="21"/>
          <w:szCs w:val="21"/>
        </w:rPr>
        <w:t>Age</w:t>
      </w:r>
      <w:r>
        <w:rPr>
          <w:rFonts w:ascii="SimSun" w:hAnsi="SimSun" w:eastAsia="SimSun" w:cs="SimSun"/>
          <w:sz w:val="21"/>
          <w:szCs w:val="21"/>
          <w:spacing w:val="1"/>
        </w:rPr>
        <w:t>-0.203×0.742</w:t>
      </w:r>
      <w:r>
        <w:rPr>
          <w:rFonts w:ascii="SimSun" w:hAnsi="SimSun" w:eastAsia="SimSun" w:cs="SimSun"/>
          <w:sz w:val="21"/>
          <w:szCs w:val="21"/>
          <w:spacing w:val="13"/>
        </w:rPr>
        <w:t xml:space="preserve">   </w:t>
      </w:r>
      <w:r>
        <w:rPr>
          <w:rFonts w:ascii="SimSun" w:hAnsi="SimSun" w:eastAsia="SimSun" w:cs="SimSun"/>
          <w:sz w:val="21"/>
          <w:szCs w:val="21"/>
          <w:spacing w:val="1"/>
        </w:rPr>
        <w:t>(女性)</w:t>
      </w:r>
    </w:p>
    <w:p>
      <w:pPr>
        <w:ind w:right="1255" w:firstLine="429"/>
        <w:spacing w:before="106" w:line="261" w:lineRule="auto"/>
        <w:rPr>
          <w:rFonts w:ascii="SimSun" w:hAnsi="SimSun" w:eastAsia="SimSun" w:cs="SimSun"/>
          <w:sz w:val="21"/>
          <w:szCs w:val="21"/>
        </w:rPr>
      </w:pPr>
      <w:r>
        <w:rPr>
          <w:rFonts w:ascii="SimSun" w:hAnsi="SimSun" w:eastAsia="SimSun" w:cs="SimSun"/>
          <w:sz w:val="21"/>
          <w:szCs w:val="21"/>
          <w:spacing w:val="2"/>
        </w:rPr>
        <w:t>注：</w:t>
      </w:r>
      <w:r>
        <w:rPr>
          <w:rFonts w:ascii="SimSun" w:hAnsi="SimSun" w:eastAsia="SimSun" w:cs="SimSun"/>
          <w:sz w:val="21"/>
          <w:szCs w:val="21"/>
        </w:rPr>
        <w:t>CFR</w:t>
      </w:r>
      <w:r>
        <w:rPr>
          <w:rFonts w:ascii="SimSun" w:hAnsi="SimSun" w:eastAsia="SimSun" w:cs="SimSun"/>
          <w:sz w:val="21"/>
          <w:szCs w:val="21"/>
          <w:spacing w:val="37"/>
        </w:rPr>
        <w:t xml:space="preserve"> </w:t>
      </w:r>
      <w:r>
        <w:rPr>
          <w:rFonts w:ascii="SimSun" w:hAnsi="SimSun" w:eastAsia="SimSun" w:cs="SimSun"/>
          <w:sz w:val="21"/>
          <w:szCs w:val="21"/>
          <w:spacing w:val="2"/>
        </w:rPr>
        <w:t>为肾小球滤过率；</w:t>
      </w:r>
      <w:r>
        <w:rPr>
          <w:rFonts w:ascii="SimSun" w:hAnsi="SimSun" w:eastAsia="SimSun" w:cs="SimSun"/>
          <w:sz w:val="21"/>
          <w:szCs w:val="21"/>
        </w:rPr>
        <w:t>Scr</w:t>
      </w:r>
      <w:r>
        <w:rPr>
          <w:rFonts w:ascii="SimSun" w:hAnsi="SimSun" w:eastAsia="SimSun" w:cs="SimSun"/>
          <w:sz w:val="21"/>
          <w:szCs w:val="21"/>
          <w:spacing w:val="2"/>
        </w:rPr>
        <w:t>为血清肌酐(</w:t>
      </w:r>
      <w:r>
        <w:rPr>
          <w:rFonts w:ascii="SimSun" w:hAnsi="SimSun" w:eastAsia="SimSun" w:cs="SimSun"/>
          <w:sz w:val="21"/>
          <w:szCs w:val="21"/>
        </w:rPr>
        <w:t>mg</w:t>
      </w:r>
      <w:r>
        <w:rPr>
          <w:rFonts w:ascii="SimSun" w:hAnsi="SimSun" w:eastAsia="SimSun" w:cs="SimSun"/>
          <w:sz w:val="21"/>
          <w:szCs w:val="21"/>
          <w:spacing w:val="2"/>
        </w:rPr>
        <w:t>/</w:t>
      </w:r>
      <w:r>
        <w:rPr>
          <w:rFonts w:ascii="SimSun" w:hAnsi="SimSun" w:eastAsia="SimSun" w:cs="SimSun"/>
          <w:sz w:val="21"/>
          <w:szCs w:val="21"/>
        </w:rPr>
        <w:t>dl</w:t>
      </w:r>
      <w:r>
        <w:rPr>
          <w:rFonts w:ascii="SimSun" w:hAnsi="SimSun" w:eastAsia="SimSun" w:cs="SimSun"/>
          <w:sz w:val="21"/>
          <w:szCs w:val="21"/>
          <w:spacing w:val="2"/>
        </w:rPr>
        <w:t>);</w:t>
      </w:r>
      <w:r>
        <w:rPr>
          <w:rFonts w:ascii="SimSun" w:hAnsi="SimSun" w:eastAsia="SimSun" w:cs="SimSun"/>
          <w:sz w:val="21"/>
          <w:szCs w:val="21"/>
        </w:rPr>
        <w:t>Age</w:t>
      </w:r>
      <w:r>
        <w:rPr>
          <w:rFonts w:ascii="SimSun" w:hAnsi="SimSun" w:eastAsia="SimSun" w:cs="SimSun"/>
          <w:sz w:val="21"/>
          <w:szCs w:val="21"/>
          <w:spacing w:val="55"/>
        </w:rPr>
        <w:t xml:space="preserve"> </w:t>
      </w:r>
      <w:r>
        <w:rPr>
          <w:rFonts w:ascii="SimSun" w:hAnsi="SimSun" w:eastAsia="SimSun" w:cs="SimSun"/>
          <w:sz w:val="21"/>
          <w:szCs w:val="21"/>
          <w:spacing w:val="2"/>
        </w:rPr>
        <w:t>为年龄(岁);</w:t>
      </w:r>
      <w:r>
        <w:rPr>
          <w:rFonts w:ascii="SimSun" w:hAnsi="SimSun" w:eastAsia="SimSun" w:cs="SimSun"/>
          <w:sz w:val="21"/>
          <w:szCs w:val="21"/>
        </w:rPr>
        <w:t>BUN</w:t>
      </w:r>
      <w:r>
        <w:rPr>
          <w:rFonts w:ascii="SimSun" w:hAnsi="SimSun" w:eastAsia="SimSun" w:cs="SimSun"/>
          <w:sz w:val="21"/>
          <w:szCs w:val="21"/>
          <w:spacing w:val="63"/>
        </w:rPr>
        <w:t xml:space="preserve"> </w:t>
      </w:r>
      <w:r>
        <w:rPr>
          <w:rFonts w:ascii="SimSun" w:hAnsi="SimSun" w:eastAsia="SimSun" w:cs="SimSun"/>
          <w:sz w:val="21"/>
          <w:szCs w:val="21"/>
          <w:spacing w:val="2"/>
        </w:rPr>
        <w:t>为血清尿素氮(</w:t>
      </w:r>
      <w:r>
        <w:rPr>
          <w:rFonts w:ascii="SimSun" w:hAnsi="SimSun" w:eastAsia="SimSun" w:cs="SimSun"/>
          <w:sz w:val="21"/>
          <w:szCs w:val="21"/>
        </w:rPr>
        <w:t>mg</w:t>
      </w:r>
      <w:r>
        <w:rPr>
          <w:rFonts w:ascii="SimSun" w:hAnsi="SimSun" w:eastAsia="SimSun" w:cs="SimSun"/>
          <w:sz w:val="21"/>
          <w:szCs w:val="21"/>
          <w:spacing w:val="2"/>
        </w:rPr>
        <w:t>/</w:t>
      </w:r>
      <w:r>
        <w:rPr>
          <w:rFonts w:ascii="SimSun" w:hAnsi="SimSun" w:eastAsia="SimSun" w:cs="SimSun"/>
          <w:sz w:val="21"/>
          <w:szCs w:val="21"/>
        </w:rPr>
        <w:t xml:space="preserve"> </w:t>
      </w:r>
      <w:r>
        <w:rPr>
          <w:rFonts w:ascii="SimSun" w:hAnsi="SimSun" w:eastAsia="SimSun" w:cs="SimSun"/>
          <w:sz w:val="21"/>
          <w:szCs w:val="21"/>
          <w:spacing w:val="-4"/>
        </w:rPr>
        <w:t>dl);Salb为血清白蛋白(g/dl)。</w:t>
      </w:r>
    </w:p>
    <w:p>
      <w:pPr>
        <w:ind w:left="429"/>
        <w:spacing w:before="122" w:line="218" w:lineRule="auto"/>
        <w:rPr>
          <w:rFonts w:ascii="SimSun" w:hAnsi="SimSun" w:eastAsia="SimSun" w:cs="SimSun"/>
          <w:sz w:val="21"/>
          <w:szCs w:val="21"/>
        </w:rPr>
      </w:pPr>
      <w:r>
        <w:rPr>
          <w:rFonts w:ascii="SimSun" w:hAnsi="SimSun" w:eastAsia="SimSun" w:cs="SimSun"/>
          <w:sz w:val="21"/>
          <w:szCs w:val="21"/>
        </w:rPr>
        <w:t>(2)CKD-EPI</w:t>
      </w:r>
      <w:r>
        <w:rPr>
          <w:rFonts w:ascii="SimSun" w:hAnsi="SimSun" w:eastAsia="SimSun" w:cs="SimSun"/>
          <w:sz w:val="21"/>
          <w:szCs w:val="21"/>
          <w:spacing w:val="12"/>
        </w:rPr>
        <w:t xml:space="preserve">  </w:t>
      </w:r>
      <w:r>
        <w:rPr>
          <w:rFonts w:ascii="SimSun" w:hAnsi="SimSun" w:eastAsia="SimSun" w:cs="SimSun"/>
          <w:sz w:val="21"/>
          <w:szCs w:val="21"/>
        </w:rPr>
        <w:t>公式：是目前临床上推荐的评估GFR</w:t>
      </w:r>
      <w:r>
        <w:rPr>
          <w:rFonts w:ascii="SimSun" w:hAnsi="SimSun" w:eastAsia="SimSun" w:cs="SimSun"/>
          <w:sz w:val="21"/>
          <w:szCs w:val="21"/>
          <w:spacing w:val="26"/>
        </w:rPr>
        <w:t xml:space="preserve"> </w:t>
      </w:r>
      <w:r>
        <w:rPr>
          <w:rFonts w:ascii="SimSun" w:hAnsi="SimSun" w:eastAsia="SimSun" w:cs="SimSun"/>
          <w:sz w:val="21"/>
          <w:szCs w:val="21"/>
        </w:rPr>
        <w:t>计算</w:t>
      </w:r>
      <w:r>
        <w:rPr>
          <w:rFonts w:ascii="SimSun" w:hAnsi="SimSun" w:eastAsia="SimSun" w:cs="SimSun"/>
          <w:sz w:val="21"/>
          <w:szCs w:val="21"/>
          <w:spacing w:val="-1"/>
        </w:rPr>
        <w:t>公式(表5-1-1)。</w:t>
      </w:r>
    </w:p>
    <w:p>
      <w:pPr>
        <w:ind w:right="1134" w:firstLine="429"/>
        <w:spacing w:before="105" w:line="272" w:lineRule="auto"/>
        <w:rPr>
          <w:rFonts w:ascii="SimSun" w:hAnsi="SimSun" w:eastAsia="SimSun" w:cs="SimSun"/>
          <w:sz w:val="21"/>
          <w:szCs w:val="21"/>
        </w:rPr>
      </w:pPr>
      <w:r>
        <w:rPr>
          <w:rFonts w:ascii="SimSun" w:hAnsi="SimSun" w:eastAsia="SimSun" w:cs="SimSun"/>
          <w:sz w:val="21"/>
          <w:szCs w:val="21"/>
          <w:spacing w:val="12"/>
        </w:rPr>
        <w:t>3.</w:t>
      </w:r>
      <w:r>
        <w:rPr>
          <w:rFonts w:ascii="SimSun" w:hAnsi="SimSun" w:eastAsia="SimSun" w:cs="SimSun"/>
          <w:sz w:val="21"/>
          <w:szCs w:val="21"/>
          <w:spacing w:val="-33"/>
        </w:rPr>
        <w:t xml:space="preserve"> </w:t>
      </w:r>
      <w:r>
        <w:rPr>
          <w:rFonts w:ascii="SimSun" w:hAnsi="SimSun" w:eastAsia="SimSun" w:cs="SimSun"/>
          <w:sz w:val="21"/>
          <w:szCs w:val="21"/>
          <w:spacing w:val="12"/>
        </w:rPr>
        <w:t>内生肌酐清除率根据血肌酐浓度和24小时尿肌酐排泄量计算。由</w:t>
      </w:r>
      <w:r>
        <w:rPr>
          <w:rFonts w:ascii="SimSun" w:hAnsi="SimSun" w:eastAsia="SimSun" w:cs="SimSun"/>
          <w:sz w:val="21"/>
          <w:szCs w:val="21"/>
          <w:spacing w:val="11"/>
        </w:rPr>
        <w:t>于尿肌酐尚有部分来自</w:t>
      </w:r>
      <w:r>
        <w:rPr>
          <w:rFonts w:ascii="SimSun" w:hAnsi="SimSun" w:eastAsia="SimSun" w:cs="SimSun"/>
          <w:sz w:val="21"/>
          <w:szCs w:val="21"/>
        </w:rPr>
        <w:t xml:space="preserve"> </w:t>
      </w:r>
      <w:r>
        <w:rPr>
          <w:rFonts w:ascii="SimSun" w:hAnsi="SimSun" w:eastAsia="SimSun" w:cs="SimSun"/>
          <w:sz w:val="21"/>
          <w:szCs w:val="21"/>
          <w:spacing w:val="1"/>
        </w:rPr>
        <w:t>肾小管排泌，故内生肌酐清除率高于</w:t>
      </w:r>
      <w:r>
        <w:rPr>
          <w:rFonts w:ascii="SimSun" w:hAnsi="SimSun" w:eastAsia="SimSun" w:cs="SimSun"/>
          <w:sz w:val="21"/>
          <w:szCs w:val="21"/>
        </w:rPr>
        <w:t>GFR</w:t>
      </w:r>
      <w:r>
        <w:rPr>
          <w:rFonts w:ascii="SimSun" w:hAnsi="SimSun" w:eastAsia="SimSun" w:cs="SimSun"/>
          <w:sz w:val="21"/>
          <w:szCs w:val="21"/>
          <w:spacing w:val="1"/>
        </w:rPr>
        <w:t>,</w:t>
      </w:r>
      <w:r>
        <w:rPr>
          <w:rFonts w:ascii="SimSun" w:hAnsi="SimSun" w:eastAsia="SimSun" w:cs="SimSun"/>
          <w:sz w:val="21"/>
          <w:szCs w:val="21"/>
          <w:spacing w:val="-20"/>
        </w:rPr>
        <w:t xml:space="preserve"> </w:t>
      </w:r>
      <w:r>
        <w:rPr>
          <w:rFonts w:ascii="SimSun" w:hAnsi="SimSun" w:eastAsia="SimSun" w:cs="SimSun"/>
          <w:sz w:val="21"/>
          <w:szCs w:val="21"/>
          <w:spacing w:val="1"/>
        </w:rPr>
        <w:t>但在血液透析和腹膜透析等接受肾脏替代</w:t>
      </w:r>
      <w:r>
        <w:rPr>
          <w:rFonts w:ascii="SimSun" w:hAnsi="SimSun" w:eastAsia="SimSun" w:cs="SimSun"/>
          <w:sz w:val="21"/>
          <w:szCs w:val="21"/>
        </w:rPr>
        <w:t>治疗的病人，残</w:t>
      </w:r>
      <w:r>
        <w:rPr>
          <w:rFonts w:ascii="SimSun" w:hAnsi="SimSun" w:eastAsia="SimSun" w:cs="SimSun"/>
          <w:sz w:val="21"/>
          <w:szCs w:val="21"/>
        </w:rPr>
        <w:t xml:space="preserve"> </w:t>
      </w:r>
      <w:r>
        <w:rPr>
          <w:rFonts w:ascii="SimSun" w:hAnsi="SimSun" w:eastAsia="SimSun" w:cs="SimSun"/>
          <w:sz w:val="21"/>
          <w:szCs w:val="21"/>
          <w:spacing w:val="3"/>
        </w:rPr>
        <w:t>余肾功能的检测仍然需要测定内生肌酐(或尿素)清除率。</w:t>
      </w:r>
    </w:p>
    <w:p>
      <w:pPr>
        <w:ind w:right="1109" w:firstLine="429"/>
        <w:spacing w:before="88" w:line="273" w:lineRule="auto"/>
        <w:rPr>
          <w:rFonts w:ascii="SimSun" w:hAnsi="SimSun" w:eastAsia="SimSun" w:cs="SimSun"/>
          <w:sz w:val="21"/>
          <w:szCs w:val="21"/>
        </w:rPr>
      </w:pPr>
      <w:r>
        <w:rPr>
          <w:rFonts w:ascii="Times New Roman" w:hAnsi="Times New Roman" w:eastAsia="Times New Roman" w:cs="Times New Roman"/>
          <w:sz w:val="21"/>
          <w:szCs w:val="21"/>
          <w:b/>
          <w:bCs/>
          <w:spacing w:val="2"/>
        </w:rPr>
        <w:t>4.</w:t>
      </w:r>
      <w:r>
        <w:rPr>
          <w:rFonts w:ascii="Times New Roman" w:hAnsi="Times New Roman" w:eastAsia="Times New Roman" w:cs="Times New Roman"/>
          <w:sz w:val="21"/>
          <w:szCs w:val="21"/>
          <w:spacing w:val="10"/>
        </w:rPr>
        <w:t xml:space="preserve">  </w:t>
      </w:r>
      <w:r>
        <w:rPr>
          <w:rFonts w:ascii="SimSun" w:hAnsi="SimSun" w:eastAsia="SimSun" w:cs="SimSun"/>
          <w:sz w:val="21"/>
          <w:szCs w:val="21"/>
          <w:b/>
          <w:bCs/>
          <w:spacing w:val="2"/>
        </w:rPr>
        <w:t>菊糖清除率和同位素测定</w:t>
      </w:r>
      <w:r>
        <w:rPr>
          <w:rFonts w:ascii="SimSun" w:hAnsi="SimSun" w:eastAsia="SimSun" w:cs="SimSun"/>
          <w:sz w:val="21"/>
          <w:szCs w:val="21"/>
          <w:spacing w:val="86"/>
        </w:rPr>
        <w:t xml:space="preserve"> </w:t>
      </w:r>
      <w:r>
        <w:rPr>
          <w:rFonts w:ascii="SimSun" w:hAnsi="SimSun" w:eastAsia="SimSun" w:cs="SimSun"/>
          <w:sz w:val="21"/>
          <w:szCs w:val="21"/>
          <w:spacing w:val="2"/>
        </w:rPr>
        <w:t>菊糖清除率既往被作为肾小球滤过率测定的金标准，但是因为操</w:t>
      </w:r>
      <w:r>
        <w:rPr>
          <w:rFonts w:ascii="SimSun" w:hAnsi="SimSun" w:eastAsia="SimSun" w:cs="SimSun"/>
          <w:sz w:val="21"/>
          <w:szCs w:val="21"/>
        </w:rPr>
        <w:t xml:space="preserve"> </w:t>
      </w:r>
      <w:r>
        <w:rPr>
          <w:rFonts w:ascii="SimSun" w:hAnsi="SimSun" w:eastAsia="SimSun" w:cs="SimSun"/>
          <w:sz w:val="21"/>
          <w:szCs w:val="21"/>
          <w:spacing w:val="3"/>
        </w:rPr>
        <w:t>作烦琐等原因而无法在临床常规应用，主要用于实验室研究。目前临床上可用同位素方法测定</w:t>
      </w:r>
      <w:r>
        <w:rPr>
          <w:rFonts w:ascii="SimSun" w:hAnsi="SimSun" w:eastAsia="SimSun" w:cs="SimSun"/>
          <w:sz w:val="21"/>
          <w:szCs w:val="21"/>
          <w:spacing w:val="2"/>
        </w:rPr>
        <w:t>肾小</w:t>
      </w:r>
      <w:r>
        <w:rPr>
          <w:rFonts w:ascii="SimSun" w:hAnsi="SimSun" w:eastAsia="SimSun" w:cs="SimSun"/>
          <w:sz w:val="21"/>
          <w:szCs w:val="21"/>
        </w:rPr>
        <w:t xml:space="preserve"> </w:t>
      </w:r>
      <w:r>
        <w:rPr>
          <w:rFonts w:ascii="SimSun" w:hAnsi="SimSun" w:eastAsia="SimSun" w:cs="SimSun"/>
          <w:sz w:val="21"/>
          <w:szCs w:val="21"/>
          <w:spacing w:val="-7"/>
        </w:rPr>
        <w:t>球滤过率，其准确性接近菊糖清除率，可用的同位素标</w:t>
      </w:r>
      <w:r>
        <w:rPr>
          <w:rFonts w:ascii="SimSun" w:hAnsi="SimSun" w:eastAsia="SimSun" w:cs="SimSun"/>
          <w:sz w:val="21"/>
          <w:szCs w:val="21"/>
          <w:spacing w:val="-8"/>
        </w:rPr>
        <w:t>记物质有</w:t>
      </w:r>
      <w:r>
        <w:rPr>
          <w:rFonts w:ascii="SimSun" w:hAnsi="SimSun" w:eastAsia="SimSun" w:cs="SimSun"/>
          <w:sz w:val="21"/>
          <w:szCs w:val="21"/>
          <w:spacing w:val="-79"/>
        </w:rPr>
        <w:t xml:space="preserve"> </w:t>
      </w:r>
      <w:r>
        <w:rPr>
          <w:rFonts w:ascii="SimSun" w:hAnsi="SimSun" w:eastAsia="SimSun" w:cs="SimSun"/>
          <w:sz w:val="21"/>
          <w:szCs w:val="21"/>
          <w:spacing w:val="-8"/>
        </w:rPr>
        <w:t>°</w:t>
      </w:r>
      <w:r>
        <w:rPr>
          <w:rFonts w:ascii="SimSun" w:hAnsi="SimSun" w:eastAsia="SimSun" w:cs="SimSun"/>
          <w:sz w:val="21"/>
          <w:szCs w:val="21"/>
          <w:spacing w:val="-7"/>
        </w:rPr>
        <w:t>mTc</w:t>
      </w:r>
      <w:r>
        <w:rPr>
          <w:rFonts w:ascii="SimSun" w:hAnsi="SimSun" w:eastAsia="SimSun" w:cs="SimSun"/>
          <w:sz w:val="21"/>
          <w:szCs w:val="21"/>
          <w:spacing w:val="-8"/>
        </w:rPr>
        <w:t>等。</w:t>
      </w:r>
    </w:p>
    <w:p>
      <w:pPr>
        <w:ind w:right="1159" w:firstLine="429"/>
        <w:spacing w:before="91" w:line="272" w:lineRule="auto"/>
        <w:rPr>
          <w:rFonts w:ascii="SimSun" w:hAnsi="SimSun" w:eastAsia="SimSun" w:cs="SimSun"/>
          <w:sz w:val="21"/>
          <w:szCs w:val="21"/>
        </w:rPr>
      </w:pPr>
      <w:r>
        <w:rPr>
          <w:rFonts w:ascii="SimSun" w:hAnsi="SimSun" w:eastAsia="SimSun" w:cs="SimSun"/>
          <w:sz w:val="21"/>
          <w:szCs w:val="21"/>
          <w:spacing w:val="-2"/>
        </w:rPr>
        <w:t>以上测定肾小球滤过率的方法按准确性由高到低依次为菊糖</w:t>
      </w:r>
      <w:r>
        <w:rPr>
          <w:rFonts w:ascii="SimSun" w:hAnsi="SimSun" w:eastAsia="SimSun" w:cs="SimSun"/>
          <w:sz w:val="21"/>
          <w:szCs w:val="21"/>
          <w:spacing w:val="-3"/>
        </w:rPr>
        <w:t>清除率、同位素方法测定、肌酐清除</w:t>
      </w:r>
      <w:r>
        <w:rPr>
          <w:rFonts w:ascii="SimSun" w:hAnsi="SimSun" w:eastAsia="SimSun" w:cs="SimSun"/>
          <w:sz w:val="21"/>
          <w:szCs w:val="21"/>
        </w:rPr>
        <w:t xml:space="preserve"> </w:t>
      </w:r>
      <w:r>
        <w:rPr>
          <w:rFonts w:ascii="SimSun" w:hAnsi="SimSun" w:eastAsia="SimSun" w:cs="SimSun"/>
          <w:sz w:val="21"/>
          <w:szCs w:val="21"/>
          <w:spacing w:val="-5"/>
        </w:rPr>
        <w:t>率、eCFR</w:t>
      </w:r>
      <w:r>
        <w:rPr>
          <w:rFonts w:ascii="SimSun" w:hAnsi="SimSun" w:eastAsia="SimSun" w:cs="SimSun"/>
          <w:sz w:val="21"/>
          <w:szCs w:val="21"/>
          <w:spacing w:val="33"/>
        </w:rPr>
        <w:t xml:space="preserve"> </w:t>
      </w:r>
      <w:r>
        <w:rPr>
          <w:rFonts w:ascii="SimSun" w:hAnsi="SimSun" w:eastAsia="SimSun" w:cs="SimSun"/>
          <w:sz w:val="21"/>
          <w:szCs w:val="21"/>
          <w:spacing w:val="-5"/>
        </w:rPr>
        <w:t>和血肌酐。临床上可以根据需要选择适当的方法，对于肾脏病的高危人群和肾脏病病人，可</w:t>
      </w:r>
      <w:r>
        <w:rPr>
          <w:rFonts w:ascii="SimSun" w:hAnsi="SimSun" w:eastAsia="SimSun" w:cs="SimSun"/>
          <w:sz w:val="21"/>
          <w:szCs w:val="21"/>
        </w:rPr>
        <w:t xml:space="preserve"> </w:t>
      </w:r>
      <w:r>
        <w:rPr>
          <w:rFonts w:ascii="SimSun" w:hAnsi="SimSun" w:eastAsia="SimSun" w:cs="SimSun"/>
          <w:sz w:val="21"/>
          <w:szCs w:val="21"/>
          <w:spacing w:val="-7"/>
        </w:rPr>
        <w:t>采用准确性高的方法，以免漏诊。</w:t>
      </w:r>
    </w:p>
    <w:p>
      <w:pPr>
        <w:ind w:left="432"/>
        <w:spacing w:before="157" w:line="221" w:lineRule="auto"/>
        <w:rPr>
          <w:rFonts w:ascii="SimHei" w:hAnsi="SimHei" w:eastAsia="SimHei" w:cs="SimHei"/>
          <w:sz w:val="21"/>
          <w:szCs w:val="21"/>
        </w:rPr>
      </w:pPr>
      <w:r>
        <w:rPr>
          <w:rFonts w:ascii="SimHei" w:hAnsi="SimHei" w:eastAsia="SimHei" w:cs="SimHei"/>
          <w:sz w:val="21"/>
          <w:szCs w:val="21"/>
          <w:b/>
          <w:bCs/>
          <w:spacing w:val="18"/>
        </w:rPr>
        <w:t>(三)影像学检查</w:t>
      </w:r>
    </w:p>
    <w:p>
      <w:pPr>
        <w:ind w:left="429"/>
        <w:spacing w:before="82" w:line="219" w:lineRule="auto"/>
        <w:rPr>
          <w:rFonts w:ascii="SimSun" w:hAnsi="SimSun" w:eastAsia="SimSun" w:cs="SimSun"/>
          <w:sz w:val="21"/>
          <w:szCs w:val="21"/>
        </w:rPr>
      </w:pPr>
      <w:r>
        <w:rPr>
          <w:rFonts w:ascii="SimSun" w:hAnsi="SimSun" w:eastAsia="SimSun" w:cs="SimSun"/>
          <w:sz w:val="21"/>
          <w:szCs w:val="21"/>
          <w:spacing w:val="-10"/>
        </w:rPr>
        <w:t>包括超声显像、静脉尿路造影、CT、MRI、肾血管造影、放射性核素</w:t>
      </w:r>
      <w:r>
        <w:rPr>
          <w:rFonts w:ascii="SimSun" w:hAnsi="SimSun" w:eastAsia="SimSun" w:cs="SimSun"/>
          <w:sz w:val="21"/>
          <w:szCs w:val="21"/>
          <w:spacing w:val="-11"/>
        </w:rPr>
        <w:t>检查等。</w:t>
      </w:r>
    </w:p>
    <w:p>
      <w:pPr>
        <w:ind w:left="432"/>
        <w:spacing w:before="97" w:line="220" w:lineRule="auto"/>
        <w:rPr>
          <w:rFonts w:ascii="SimHei" w:hAnsi="SimHei" w:eastAsia="SimHei" w:cs="SimHei"/>
          <w:sz w:val="21"/>
          <w:szCs w:val="21"/>
        </w:rPr>
      </w:pPr>
      <w:r>
        <w:rPr>
          <w:rFonts w:ascii="SimHei" w:hAnsi="SimHei" w:eastAsia="SimHei" w:cs="SimHei"/>
          <w:sz w:val="21"/>
          <w:szCs w:val="21"/>
          <w:b/>
          <w:bCs/>
          <w:spacing w:val="16"/>
        </w:rPr>
        <w:t>(四)肾脏病理学检查</w:t>
      </w:r>
    </w:p>
    <w:p>
      <w:pPr>
        <w:ind w:right="1064" w:firstLine="429"/>
        <w:spacing w:before="115" w:line="283" w:lineRule="auto"/>
        <w:jc w:val="both"/>
        <w:rPr>
          <w:rFonts w:ascii="SimSun" w:hAnsi="SimSun" w:eastAsia="SimSun" w:cs="SimSun"/>
          <w:sz w:val="21"/>
          <w:szCs w:val="21"/>
        </w:rPr>
      </w:pPr>
      <w:r>
        <w:rPr>
          <w:rFonts w:ascii="SimSun" w:hAnsi="SimSun" w:eastAsia="SimSun" w:cs="SimSun"/>
          <w:sz w:val="21"/>
          <w:szCs w:val="21"/>
          <w:spacing w:val="3"/>
        </w:rPr>
        <w:t>肾脏疾病所需的病理学检查标本多来自经皮肾穿刺活检术。这是一种</w:t>
      </w:r>
      <w:r>
        <w:rPr>
          <w:rFonts w:ascii="SimSun" w:hAnsi="SimSun" w:eastAsia="SimSun" w:cs="SimSun"/>
          <w:sz w:val="21"/>
          <w:szCs w:val="21"/>
          <w:spacing w:val="2"/>
        </w:rPr>
        <w:t>有创检查，但是对多种肾</w:t>
      </w:r>
      <w:r>
        <w:rPr>
          <w:rFonts w:ascii="SimSun" w:hAnsi="SimSun" w:eastAsia="SimSun" w:cs="SimSun"/>
          <w:sz w:val="21"/>
          <w:szCs w:val="21"/>
        </w:rPr>
        <w:t xml:space="preserve">  </w:t>
      </w:r>
      <w:r>
        <w:rPr>
          <w:rFonts w:ascii="SimSun" w:hAnsi="SimSun" w:eastAsia="SimSun" w:cs="SimSun"/>
          <w:sz w:val="21"/>
          <w:szCs w:val="21"/>
          <w:spacing w:val="-4"/>
        </w:rPr>
        <w:t>脏疾病的诊断、病情评估、判断预后和指导治</w:t>
      </w:r>
      <w:r>
        <w:rPr>
          <w:rFonts w:ascii="SimSun" w:hAnsi="SimSun" w:eastAsia="SimSun" w:cs="SimSun"/>
          <w:sz w:val="21"/>
          <w:szCs w:val="21"/>
          <w:spacing w:val="-5"/>
        </w:rPr>
        <w:t>疗非常有价值，尤其是各种原发性和继发性肾小球疾病、</w:t>
      </w:r>
      <w:r>
        <w:rPr>
          <w:rFonts w:ascii="SimSun" w:hAnsi="SimSun" w:eastAsia="SimSun" w:cs="SimSun"/>
          <w:sz w:val="21"/>
          <w:szCs w:val="21"/>
        </w:rPr>
        <w:t xml:space="preserve"> </w:t>
      </w:r>
      <w:r>
        <w:rPr>
          <w:rFonts w:ascii="SimSun" w:hAnsi="SimSun" w:eastAsia="SimSun" w:cs="SimSun"/>
          <w:sz w:val="21"/>
          <w:szCs w:val="21"/>
          <w:spacing w:val="3"/>
        </w:rPr>
        <w:t>间质性肾炎、急性肾损伤和肾移植后排斥反应等。肾穿刺活检组织病理检查一般包括光镜、免疫荧</w:t>
      </w:r>
      <w:r>
        <w:rPr>
          <w:rFonts w:ascii="SimSun" w:hAnsi="SimSun" w:eastAsia="SimSun" w:cs="SimSun"/>
          <w:sz w:val="21"/>
          <w:szCs w:val="21"/>
          <w:spacing w:val="14"/>
        </w:rPr>
        <w:t xml:space="preserve"> </w:t>
      </w:r>
      <w:r>
        <w:rPr>
          <w:rFonts w:ascii="SimSun" w:hAnsi="SimSun" w:eastAsia="SimSun" w:cs="SimSun"/>
          <w:sz w:val="21"/>
          <w:szCs w:val="21"/>
          <w:spacing w:val="-4"/>
        </w:rPr>
        <w:t>光、电镜3项检查，特殊检查需要通过特殊染色，如刚果红等。通过对肾小球</w:t>
      </w:r>
      <w:r>
        <w:rPr>
          <w:rFonts w:ascii="SimSun" w:hAnsi="SimSun" w:eastAsia="SimSun" w:cs="SimSun"/>
          <w:sz w:val="21"/>
          <w:szCs w:val="21"/>
          <w:spacing w:val="-5"/>
        </w:rPr>
        <w:t>、肾小管、间质及血管病</w:t>
      </w:r>
      <w:r>
        <w:rPr>
          <w:rFonts w:ascii="SimSun" w:hAnsi="SimSun" w:eastAsia="SimSun" w:cs="SimSun"/>
          <w:sz w:val="21"/>
          <w:szCs w:val="21"/>
        </w:rPr>
        <w:t xml:space="preserve">  </w:t>
      </w:r>
      <w:r>
        <w:rPr>
          <w:rFonts w:ascii="SimSun" w:hAnsi="SimSun" w:eastAsia="SimSun" w:cs="SimSun"/>
          <w:sz w:val="21"/>
          <w:szCs w:val="21"/>
          <w:spacing w:val="-5"/>
        </w:rPr>
        <w:t>变的分析，并结合临床对疾病作出最终诊断。</w:t>
      </w:r>
    </w:p>
    <w:p>
      <w:pPr>
        <w:sectPr>
          <w:pgSz w:w="11900" w:h="16840"/>
          <w:pgMar w:top="815" w:right="729" w:bottom="400" w:left="860" w:header="0" w:footer="0" w:gutter="0"/>
        </w:sectPr>
        <w:rPr/>
      </w:pPr>
    </w:p>
    <w:p>
      <w:pPr>
        <w:ind w:left="42"/>
        <w:spacing w:before="42" w:line="221" w:lineRule="auto"/>
        <w:rPr>
          <w:rFonts w:ascii="SimHei" w:hAnsi="SimHei" w:eastAsia="SimHei" w:cs="SimHei"/>
          <w:sz w:val="21"/>
          <w:szCs w:val="21"/>
        </w:rPr>
      </w:pPr>
      <w:r>
        <w:drawing>
          <wp:anchor distT="0" distB="0" distL="0" distR="0" simplePos="0" relativeHeight="251739136" behindDoc="0" locked="0" layoutInCell="0" allowOverlap="1">
            <wp:simplePos x="0" y="0"/>
            <wp:positionH relativeFrom="page">
              <wp:posOffset>425430</wp:posOffset>
            </wp:positionH>
            <wp:positionV relativeFrom="page">
              <wp:posOffset>9944113</wp:posOffset>
            </wp:positionV>
            <wp:extent cx="546108" cy="457142"/>
            <wp:effectExtent l="0" t="0" r="0" b="0"/>
            <wp:wrapNone/>
            <wp:docPr id="29" name="IM 29"/>
            <wp:cNvGraphicFramePr/>
            <a:graphic>
              <a:graphicData uri="http://schemas.openxmlformats.org/drawingml/2006/picture">
                <pic:pic>
                  <pic:nvPicPr>
                    <pic:cNvPr id="29" name="IM 29"/>
                    <pic:cNvPicPr/>
                  </pic:nvPicPr>
                  <pic:blipFill>
                    <a:blip r:embed="rId44"/>
                    <a:stretch>
                      <a:fillRect/>
                    </a:stretch>
                  </pic:blipFill>
                  <pic:spPr>
                    <a:xfrm rot="0">
                      <a:off x="0" y="0"/>
                      <a:ext cx="546108" cy="457142"/>
                    </a:xfrm>
                    <a:prstGeom prst="rect">
                      <a:avLst/>
                    </a:prstGeom>
                  </pic:spPr>
                </pic:pic>
              </a:graphicData>
            </a:graphic>
          </wp:anchor>
        </w:drawing>
      </w:r>
      <w:r>
        <w:rPr>
          <w:rFonts w:ascii="SimSun" w:hAnsi="SimSun" w:eastAsia="SimSun" w:cs="SimSun"/>
          <w:sz w:val="21"/>
          <w:szCs w:val="21"/>
          <w:b/>
          <w:bCs/>
          <w:color w:val="007AD9"/>
          <w:spacing w:val="-16"/>
          <w:position w:val="-1"/>
        </w:rPr>
        <w:t>460</w:t>
      </w:r>
      <w:r>
        <w:rPr>
          <w:rFonts w:ascii="SimSun" w:hAnsi="SimSun" w:eastAsia="SimSun" w:cs="SimSun"/>
          <w:sz w:val="21"/>
          <w:szCs w:val="21"/>
          <w:color w:val="007AD9"/>
          <w:spacing w:val="2"/>
          <w:position w:val="-1"/>
        </w:rPr>
        <w:t xml:space="preserve">       </w:t>
      </w:r>
      <w:r>
        <w:rPr>
          <w:rFonts w:ascii="SimHei" w:hAnsi="SimHei" w:eastAsia="SimHei" w:cs="SimHei"/>
          <w:sz w:val="21"/>
          <w:szCs w:val="21"/>
          <w:color w:val="006FBA"/>
          <w:spacing w:val="-16"/>
        </w:rPr>
        <w:t>第五篇</w:t>
      </w:r>
      <w:r>
        <w:rPr>
          <w:rFonts w:ascii="SimHei" w:hAnsi="SimHei" w:eastAsia="SimHei" w:cs="SimHei"/>
          <w:sz w:val="21"/>
          <w:szCs w:val="21"/>
          <w:color w:val="006FBA"/>
          <w:spacing w:val="94"/>
        </w:rPr>
        <w:t xml:space="preserve"> </w:t>
      </w:r>
      <w:r>
        <w:rPr>
          <w:rFonts w:ascii="SimHei" w:hAnsi="SimHei" w:eastAsia="SimHei" w:cs="SimHei"/>
          <w:sz w:val="21"/>
          <w:szCs w:val="21"/>
          <w:color w:val="006FBA"/>
          <w:spacing w:val="-16"/>
        </w:rPr>
        <w:t>泌尿系统疾病</w:t>
      </w:r>
    </w:p>
    <w:p>
      <w:pPr>
        <w:spacing w:line="314" w:lineRule="auto"/>
        <w:rPr>
          <w:rFonts w:ascii="Arial"/>
          <w:sz w:val="21"/>
        </w:rPr>
      </w:pPr>
      <w:r/>
    </w:p>
    <w:p>
      <w:pPr>
        <w:ind w:left="4672"/>
        <w:spacing w:before="61" w:line="221" w:lineRule="auto"/>
        <w:rPr>
          <w:rFonts w:ascii="SimSun" w:hAnsi="SimSun" w:eastAsia="SimSun" w:cs="SimSun"/>
          <w:sz w:val="19"/>
          <w:szCs w:val="19"/>
        </w:rPr>
      </w:pPr>
      <w:r>
        <w:rPr>
          <w:rFonts w:ascii="SimSun" w:hAnsi="SimSun" w:eastAsia="SimSun" w:cs="SimSun"/>
          <w:sz w:val="19"/>
          <w:szCs w:val="19"/>
          <w:b/>
          <w:bCs/>
          <w:color w:val="00477E"/>
          <w:spacing w:val="-3"/>
        </w:rPr>
        <w:t>表5-1-1</w:t>
      </w:r>
      <w:r>
        <w:rPr>
          <w:rFonts w:ascii="SimSun" w:hAnsi="SimSun" w:eastAsia="SimSun" w:cs="SimSun"/>
          <w:sz w:val="19"/>
          <w:szCs w:val="19"/>
          <w:color w:val="00477E"/>
          <w:spacing w:val="8"/>
        </w:rPr>
        <w:t xml:space="preserve"> </w:t>
      </w:r>
      <w:r>
        <w:rPr>
          <w:rFonts w:ascii="SimSun" w:hAnsi="SimSun" w:eastAsia="SimSun" w:cs="SimSun"/>
          <w:sz w:val="19"/>
          <w:szCs w:val="19"/>
          <w:b/>
          <w:bCs/>
          <w:color w:val="00477E"/>
          <w:spacing w:val="-3"/>
        </w:rPr>
        <w:t>CKD-EPI公式</w:t>
      </w:r>
    </w:p>
    <w:p>
      <w:pPr>
        <w:spacing w:line="91" w:lineRule="exact"/>
        <w:rPr/>
      </w:pPr>
      <w:r/>
    </w:p>
    <w:tbl>
      <w:tblPr>
        <w:tblStyle w:val="2"/>
        <w:tblW w:w="9130" w:type="dxa"/>
        <w:tblInd w:w="1120" w:type="dxa"/>
        <w:shd w:val="clear" w:fill="96D0F8"/>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72"/>
        <w:gridCol w:w="753"/>
        <w:gridCol w:w="797"/>
        <w:gridCol w:w="674"/>
        <w:gridCol w:w="1503"/>
        <w:gridCol w:w="4331"/>
      </w:tblGrid>
      <w:tr>
        <w:trPr>
          <w:trHeight w:val="359" w:hRule="atLeast"/>
        </w:trPr>
        <w:tc>
          <w:tcPr>
            <w:tcW w:w="1072" w:type="dxa"/>
            <w:vAlign w:val="top"/>
            <w:tcBorders>
              <w:right w:val="none" w:color="000000" w:sz="8" w:space="0"/>
            </w:tcBorders>
          </w:tcPr>
          <w:p>
            <w:pPr>
              <w:ind w:left="245"/>
              <w:spacing w:before="84" w:line="220" w:lineRule="auto"/>
              <w:rPr>
                <w:rFonts w:ascii="SimSun" w:hAnsi="SimSun" w:eastAsia="SimSun" w:cs="SimSun"/>
                <w:sz w:val="21"/>
                <w:szCs w:val="21"/>
              </w:rPr>
            </w:pPr>
            <w:r>
              <w:rPr>
                <w:rFonts w:ascii="SimSun" w:hAnsi="SimSun" w:eastAsia="SimSun" w:cs="SimSun"/>
                <w:sz w:val="21"/>
                <w:szCs w:val="21"/>
                <w:spacing w:val="8"/>
              </w:rPr>
              <w:t>性别</w:t>
            </w:r>
          </w:p>
        </w:tc>
        <w:tc>
          <w:tcPr>
            <w:tcW w:w="753" w:type="dxa"/>
            <w:vAlign w:val="top"/>
            <w:tcBorders>
              <w:left w:val="none" w:color="000000" w:sz="8" w:space="0"/>
              <w:right w:val="none" w:color="000000" w:sz="8" w:space="0"/>
            </w:tcBorders>
          </w:tcPr>
          <w:p>
            <w:pPr>
              <w:ind w:left="378"/>
              <w:spacing w:before="140" w:line="183" w:lineRule="auto"/>
              <w:rPr>
                <w:rFonts w:ascii="SimSun" w:hAnsi="SimSun" w:eastAsia="SimSun" w:cs="SimSun"/>
                <w:sz w:val="21"/>
                <w:szCs w:val="21"/>
              </w:rPr>
            </w:pPr>
            <w:r>
              <w:rPr>
                <w:rFonts w:ascii="SimSun" w:hAnsi="SimSun" w:eastAsia="SimSun" w:cs="SimSun"/>
                <w:sz w:val="21"/>
                <w:szCs w:val="21"/>
                <w:spacing w:val="-3"/>
              </w:rPr>
              <w:t>Scr</w:t>
            </w:r>
          </w:p>
        </w:tc>
        <w:tc>
          <w:tcPr>
            <w:tcW w:w="797" w:type="dxa"/>
            <w:vAlign w:val="top"/>
            <w:tcBorders>
              <w:left w:val="none" w:color="000000" w:sz="8" w:space="0"/>
              <w:right w:val="none" w:color="000000" w:sz="8" w:space="0"/>
            </w:tcBorders>
          </w:tcPr>
          <w:p>
            <w:pPr>
              <w:ind w:left="63"/>
              <w:spacing w:before="106" w:line="214" w:lineRule="auto"/>
              <w:rPr>
                <w:rFonts w:ascii="SimSun" w:hAnsi="SimSun" w:eastAsia="SimSun" w:cs="SimSun"/>
                <w:sz w:val="21"/>
                <w:szCs w:val="21"/>
              </w:rPr>
            </w:pPr>
            <w:r>
              <w:rPr>
                <w:rFonts w:ascii="SimSun" w:hAnsi="SimSun" w:eastAsia="SimSun" w:cs="SimSun"/>
                <w:sz w:val="21"/>
                <w:szCs w:val="21"/>
                <w:spacing w:val="-1"/>
              </w:rPr>
              <w:t>mg/dl</w:t>
            </w:r>
          </w:p>
        </w:tc>
        <w:tc>
          <w:tcPr>
            <w:tcW w:w="674" w:type="dxa"/>
            <w:vAlign w:val="top"/>
            <w:tcBorders>
              <w:left w:val="none" w:color="000000" w:sz="8" w:space="0"/>
              <w:right w:val="none" w:color="000000" w:sz="8" w:space="0"/>
            </w:tcBorders>
          </w:tcPr>
          <w:p>
            <w:pPr>
              <w:ind w:left="208"/>
              <w:spacing w:before="129" w:line="183" w:lineRule="auto"/>
              <w:rPr>
                <w:rFonts w:ascii="SimSun" w:hAnsi="SimSun" w:eastAsia="SimSun" w:cs="SimSun"/>
                <w:sz w:val="21"/>
                <w:szCs w:val="21"/>
              </w:rPr>
            </w:pPr>
            <w:r>
              <w:rPr>
                <w:rFonts w:ascii="SimSun" w:hAnsi="SimSun" w:eastAsia="SimSun" w:cs="SimSun"/>
                <w:sz w:val="21"/>
                <w:szCs w:val="21"/>
                <w:spacing w:val="-2"/>
              </w:rPr>
              <w:t>Scys</w:t>
            </w:r>
          </w:p>
        </w:tc>
        <w:tc>
          <w:tcPr>
            <w:tcW w:w="1503" w:type="dxa"/>
            <w:vAlign w:val="top"/>
            <w:tcBorders>
              <w:left w:val="none" w:color="000000" w:sz="8" w:space="0"/>
              <w:right w:val="none" w:color="000000" w:sz="8" w:space="0"/>
            </w:tcBorders>
          </w:tcPr>
          <w:p>
            <w:pPr>
              <w:ind w:left="52"/>
              <w:spacing w:before="96" w:line="214" w:lineRule="auto"/>
              <w:rPr>
                <w:rFonts w:ascii="SimSun" w:hAnsi="SimSun" w:eastAsia="SimSun" w:cs="SimSun"/>
                <w:sz w:val="21"/>
                <w:szCs w:val="21"/>
              </w:rPr>
            </w:pPr>
            <w:r>
              <w:rPr>
                <w:rFonts w:ascii="SimSun" w:hAnsi="SimSun" w:eastAsia="SimSun" w:cs="SimSun"/>
                <w:sz w:val="21"/>
                <w:szCs w:val="21"/>
                <w:spacing w:val="-1"/>
              </w:rPr>
              <w:t>mg/L</w:t>
            </w:r>
          </w:p>
        </w:tc>
        <w:tc>
          <w:tcPr>
            <w:tcW w:w="4331" w:type="dxa"/>
            <w:vAlign w:val="top"/>
            <w:tcBorders>
              <w:left w:val="none" w:color="000000" w:sz="8" w:space="0"/>
            </w:tcBorders>
          </w:tcPr>
          <w:p>
            <w:pPr>
              <w:ind w:left="1034"/>
              <w:spacing w:before="80" w:line="219" w:lineRule="auto"/>
              <w:rPr>
                <w:rFonts w:ascii="SimSun" w:hAnsi="SimSun" w:eastAsia="SimSun" w:cs="SimSun"/>
                <w:sz w:val="21"/>
                <w:szCs w:val="21"/>
              </w:rPr>
            </w:pPr>
            <w:r>
              <w:rPr>
                <w:rFonts w:ascii="SimSun" w:hAnsi="SimSun" w:eastAsia="SimSun" w:cs="SimSun"/>
                <w:sz w:val="21"/>
                <w:szCs w:val="21"/>
                <w:b/>
                <w:bCs/>
                <w:spacing w:val="-3"/>
              </w:rPr>
              <w:t>GFR计算公式</w:t>
            </w:r>
          </w:p>
        </w:tc>
      </w:tr>
    </w:tbl>
    <w:p>
      <w:pPr>
        <w:ind w:left="5020"/>
        <w:spacing w:before="83" w:line="220" w:lineRule="auto"/>
        <w:rPr>
          <w:rFonts w:ascii="SimSun" w:hAnsi="SimSun" w:eastAsia="SimSun" w:cs="SimSun"/>
          <w:sz w:val="19"/>
          <w:szCs w:val="19"/>
        </w:rPr>
      </w:pPr>
      <w:r>
        <w:rPr>
          <w:rFonts w:ascii="SimSun" w:hAnsi="SimSun" w:eastAsia="SimSun" w:cs="SimSun"/>
          <w:sz w:val="19"/>
          <w:szCs w:val="19"/>
          <w:spacing w:val="-1"/>
        </w:rPr>
        <w:t>CKD-EPI肌酐方程</w:t>
      </w:r>
    </w:p>
    <w:p>
      <w:pPr>
        <w:ind w:left="5000" w:right="1582"/>
        <w:spacing w:before="66" w:line="291" w:lineRule="auto"/>
        <w:rPr>
          <w:rFonts w:ascii="SimSun" w:hAnsi="SimSun" w:eastAsia="SimSun" w:cs="SimSun"/>
          <w:sz w:val="19"/>
          <w:szCs w:val="19"/>
        </w:rPr>
      </w:pPr>
      <w:r>
        <w:pict>
          <v:shape id="_x0000_s27" style="position:absolute;margin-left:68.502pt;margin-top:3.65147pt;mso-position-vertical-relative:text;mso-position-horizontal-relative:text;width:21.4pt;height:45.4pt;z-index:25174118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4"/>
                    </w:rPr>
                    <w:t>女性</w:t>
                  </w:r>
                </w:p>
                <w:p>
                  <w:pPr>
                    <w:spacing w:line="351" w:lineRule="auto"/>
                    <w:rPr>
                      <w:rFonts w:ascii="Arial"/>
                      <w:sz w:val="21"/>
                    </w:rPr>
                  </w:pPr>
                  <w:r/>
                </w:p>
                <w:p>
                  <w:pPr>
                    <w:ind w:left="20"/>
                    <w:spacing w:before="62" w:line="220" w:lineRule="auto"/>
                    <w:rPr>
                      <w:rFonts w:ascii="SimSun" w:hAnsi="SimSun" w:eastAsia="SimSun" w:cs="SimSun"/>
                      <w:sz w:val="19"/>
                      <w:szCs w:val="19"/>
                    </w:rPr>
                  </w:pPr>
                  <w:r>
                    <w:rPr>
                      <w:rFonts w:ascii="SimSun" w:hAnsi="SimSun" w:eastAsia="SimSun" w:cs="SimSun"/>
                      <w:sz w:val="19"/>
                      <w:szCs w:val="19"/>
                      <w:spacing w:val="3"/>
                    </w:rPr>
                    <w:t>男性</w:t>
                  </w:r>
                </w:p>
              </w:txbxContent>
            </v:textbox>
          </v:shape>
        </w:pict>
      </w:r>
      <w:r>
        <w:pict>
          <v:shape id="_x0000_s28" style="position:absolute;margin-left:137.504pt;margin-top:4.50651pt;mso-position-vertical-relative:text;mso-position-horizontal-relative:text;width:24.75pt;height:63.4pt;z-index:251740160;" filled="false" stroked="false" type="#_x0000_t202">
            <v:fill on="false"/>
            <v:stroke on="false"/>
            <v:path/>
            <v:imagedata o:title=""/>
            <o:lock v:ext="edit" aspectratio="false"/>
            <v:textbox inset="0mm,0mm,0mm,0mm">
              <w:txbxContent>
                <w:p>
                  <w:pPr>
                    <w:ind w:left="20" w:right="20"/>
                    <w:spacing w:before="21" w:line="298" w:lineRule="auto"/>
                    <w:jc w:val="both"/>
                    <w:rPr>
                      <w:rFonts w:ascii="SimSun" w:hAnsi="SimSun" w:eastAsia="SimSun" w:cs="SimSun"/>
                      <w:sz w:val="19"/>
                      <w:szCs w:val="19"/>
                    </w:rPr>
                  </w:pPr>
                  <w:r>
                    <w:rPr>
                      <w:rFonts w:ascii="SimSun" w:hAnsi="SimSun" w:eastAsia="SimSun" w:cs="SimSun"/>
                      <w:sz w:val="19"/>
                      <w:szCs w:val="19"/>
                      <w:spacing w:val="-6"/>
                    </w:rPr>
                    <w:t>≤0.7</w:t>
                  </w:r>
                  <w:r>
                    <w:rPr>
                      <w:rFonts w:ascii="SimSun" w:hAnsi="SimSun" w:eastAsia="SimSun" w:cs="SimSun"/>
                      <w:sz w:val="19"/>
                      <w:szCs w:val="19"/>
                      <w:spacing w:val="2"/>
                    </w:rPr>
                    <w:t xml:space="preserve"> </w:t>
                  </w:r>
                  <w:r>
                    <w:rPr>
                      <w:rFonts w:ascii="SimSun" w:hAnsi="SimSun" w:eastAsia="SimSun" w:cs="SimSun"/>
                      <w:sz w:val="19"/>
                      <w:szCs w:val="19"/>
                      <w:spacing w:val="4"/>
                    </w:rPr>
                    <w:t>&gt;0.7</w:t>
                  </w:r>
                  <w:r>
                    <w:rPr>
                      <w:rFonts w:ascii="SimSun" w:hAnsi="SimSun" w:eastAsia="SimSun" w:cs="SimSun"/>
                      <w:sz w:val="19"/>
                      <w:szCs w:val="19"/>
                    </w:rPr>
                    <w:t xml:space="preserve"> </w:t>
                  </w:r>
                  <w:r>
                    <w:rPr>
                      <w:rFonts w:ascii="SimSun" w:hAnsi="SimSun" w:eastAsia="SimSun" w:cs="SimSun"/>
                      <w:sz w:val="19"/>
                      <w:szCs w:val="19"/>
                      <w:spacing w:val="-6"/>
                    </w:rPr>
                    <w:t>≤0.9</w:t>
                  </w:r>
                  <w:r>
                    <w:rPr>
                      <w:rFonts w:ascii="SimSun" w:hAnsi="SimSun" w:eastAsia="SimSun" w:cs="SimSun"/>
                      <w:sz w:val="19"/>
                      <w:szCs w:val="19"/>
                      <w:spacing w:val="2"/>
                    </w:rPr>
                    <w:t xml:space="preserve"> </w:t>
                  </w:r>
                  <w:r>
                    <w:rPr>
                      <w:rFonts w:ascii="SimSun" w:hAnsi="SimSun" w:eastAsia="SimSun" w:cs="SimSun"/>
                      <w:sz w:val="19"/>
                      <w:szCs w:val="19"/>
                      <w:spacing w:val="1"/>
                    </w:rPr>
                    <w:t>&gt;0.9</w:t>
                  </w:r>
                </w:p>
              </w:txbxContent>
            </v:textbox>
          </v:shape>
        </w:pict>
      </w:r>
      <w:r>
        <w:rPr>
          <w:rFonts w:ascii="SimSun" w:hAnsi="SimSun" w:eastAsia="SimSun" w:cs="SimSun"/>
          <w:sz w:val="19"/>
          <w:szCs w:val="19"/>
          <w:spacing w:val="4"/>
        </w:rPr>
        <w:t>144×(</w:t>
      </w:r>
      <w:r>
        <w:rPr>
          <w:rFonts w:ascii="SimSun" w:hAnsi="SimSun" w:eastAsia="SimSun" w:cs="SimSun"/>
          <w:sz w:val="19"/>
          <w:szCs w:val="19"/>
        </w:rPr>
        <w:t>Scr</w:t>
      </w:r>
      <w:r>
        <w:rPr>
          <w:rFonts w:ascii="SimSun" w:hAnsi="SimSun" w:eastAsia="SimSun" w:cs="SimSun"/>
          <w:sz w:val="19"/>
          <w:szCs w:val="19"/>
          <w:spacing w:val="4"/>
        </w:rPr>
        <w:t>/0.7)</w:t>
      </w:r>
      <w:r>
        <w:rPr>
          <w:rFonts w:ascii="Calibri" w:hAnsi="Calibri" w:eastAsia="Calibri" w:cs="Calibri"/>
          <w:sz w:val="19"/>
          <w:szCs w:val="19"/>
          <w:spacing w:val="4"/>
        </w:rPr>
        <w:t>⁰</w:t>
      </w:r>
      <w:r>
        <w:rPr>
          <w:rFonts w:ascii="SimSun" w:hAnsi="SimSun" w:eastAsia="SimSun" w:cs="SimSun"/>
          <w:sz w:val="19"/>
          <w:szCs w:val="19"/>
          <w:spacing w:val="4"/>
        </w:rPr>
        <w:t>.329×0.993^×1.159(黑人)</w:t>
      </w:r>
      <w:r>
        <w:rPr>
          <w:rFonts w:ascii="SimSun" w:hAnsi="SimSun" w:eastAsia="SimSun" w:cs="SimSun"/>
          <w:sz w:val="19"/>
          <w:szCs w:val="19"/>
          <w:spacing w:val="6"/>
        </w:rPr>
        <w:t xml:space="preserve">  </w:t>
      </w:r>
      <w:r>
        <w:rPr>
          <w:rFonts w:ascii="SimSun" w:hAnsi="SimSun" w:eastAsia="SimSun" w:cs="SimSun"/>
          <w:sz w:val="19"/>
          <w:szCs w:val="19"/>
          <w:spacing w:val="1"/>
        </w:rPr>
        <w:t>144×(</w:t>
      </w:r>
      <w:r>
        <w:rPr>
          <w:rFonts w:ascii="SimSun" w:hAnsi="SimSun" w:eastAsia="SimSun" w:cs="SimSun"/>
          <w:sz w:val="19"/>
          <w:szCs w:val="19"/>
        </w:rPr>
        <w:t>Scr</w:t>
      </w:r>
      <w:r>
        <w:rPr>
          <w:rFonts w:ascii="SimSun" w:hAnsi="SimSun" w:eastAsia="SimSun" w:cs="SimSun"/>
          <w:sz w:val="19"/>
          <w:szCs w:val="19"/>
          <w:spacing w:val="1"/>
        </w:rPr>
        <w:t>/0.7)-1.20°×0.993^×1.159(黑人)</w:t>
      </w:r>
      <w:r>
        <w:rPr>
          <w:rFonts w:ascii="SimSun" w:hAnsi="SimSun" w:eastAsia="SimSun" w:cs="SimSun"/>
          <w:sz w:val="19"/>
          <w:szCs w:val="19"/>
          <w:spacing w:val="7"/>
        </w:rPr>
        <w:t xml:space="preserve"> </w:t>
      </w:r>
      <w:r>
        <w:rPr>
          <w:rFonts w:ascii="SimSun" w:hAnsi="SimSun" w:eastAsia="SimSun" w:cs="SimSun"/>
          <w:sz w:val="19"/>
          <w:szCs w:val="19"/>
          <w:spacing w:val="5"/>
        </w:rPr>
        <w:t>141×(</w:t>
      </w:r>
      <w:r>
        <w:rPr>
          <w:rFonts w:ascii="SimSun" w:hAnsi="SimSun" w:eastAsia="SimSun" w:cs="SimSun"/>
          <w:sz w:val="19"/>
          <w:szCs w:val="19"/>
        </w:rPr>
        <w:t>Scr</w:t>
      </w:r>
      <w:r>
        <w:rPr>
          <w:rFonts w:ascii="SimSun" w:hAnsi="SimSun" w:eastAsia="SimSun" w:cs="SimSun"/>
          <w:sz w:val="19"/>
          <w:szCs w:val="19"/>
          <w:spacing w:val="5"/>
        </w:rPr>
        <w:t>/0.9)</w:t>
      </w:r>
      <w:r>
        <w:rPr>
          <w:rFonts w:ascii="Calibri" w:hAnsi="Calibri" w:eastAsia="Calibri" w:cs="Calibri"/>
          <w:sz w:val="19"/>
          <w:szCs w:val="19"/>
          <w:spacing w:val="5"/>
        </w:rPr>
        <w:t>⁰</w:t>
      </w:r>
      <w:r>
        <w:rPr>
          <w:rFonts w:ascii="SimSun" w:hAnsi="SimSun" w:eastAsia="SimSun" w:cs="SimSun"/>
          <w:sz w:val="19"/>
          <w:szCs w:val="19"/>
          <w:spacing w:val="5"/>
        </w:rPr>
        <w:t>41×0.993^×</w:t>
      </w:r>
      <w:r>
        <w:rPr>
          <w:rFonts w:ascii="SimSun" w:hAnsi="SimSun" w:eastAsia="SimSun" w:cs="SimSun"/>
          <w:sz w:val="19"/>
          <w:szCs w:val="19"/>
          <w:spacing w:val="4"/>
        </w:rPr>
        <w:t>1.159(黑人)</w:t>
      </w:r>
    </w:p>
    <w:p>
      <w:pPr>
        <w:ind w:left="4990"/>
        <w:spacing w:before="91" w:line="222" w:lineRule="auto"/>
        <w:rPr>
          <w:rFonts w:ascii="SimSun" w:hAnsi="SimSun" w:eastAsia="SimSun" w:cs="SimSun"/>
          <w:sz w:val="19"/>
          <w:szCs w:val="19"/>
        </w:rPr>
      </w:pPr>
      <w:r>
        <w:rPr>
          <w:rFonts w:ascii="SimSun" w:hAnsi="SimSun" w:eastAsia="SimSun" w:cs="SimSun"/>
          <w:sz w:val="19"/>
          <w:szCs w:val="19"/>
          <w:spacing w:val="4"/>
        </w:rPr>
        <w:t>141×(</w:t>
      </w:r>
      <w:r>
        <w:rPr>
          <w:rFonts w:ascii="SimSun" w:hAnsi="SimSun" w:eastAsia="SimSun" w:cs="SimSun"/>
          <w:sz w:val="19"/>
          <w:szCs w:val="19"/>
        </w:rPr>
        <w:t>Scr</w:t>
      </w:r>
      <w:r>
        <w:rPr>
          <w:rFonts w:ascii="SimSun" w:hAnsi="SimSun" w:eastAsia="SimSun" w:cs="SimSun"/>
          <w:sz w:val="19"/>
          <w:szCs w:val="19"/>
          <w:spacing w:val="4"/>
        </w:rPr>
        <w:t>/0.9)-1.2°×0.993</w:t>
      </w:r>
      <w:r>
        <w:rPr>
          <w:rFonts w:ascii="Calibri" w:hAnsi="Calibri" w:eastAsia="Calibri" w:cs="Calibri"/>
          <w:sz w:val="19"/>
          <w:szCs w:val="19"/>
          <w:spacing w:val="4"/>
        </w:rPr>
        <w:t>⁴</w:t>
      </w:r>
      <w:r>
        <w:rPr>
          <w:rFonts w:ascii="Calibri" w:hAnsi="Calibri" w:eastAsia="Calibri" w:cs="Calibri"/>
          <w:sz w:val="19"/>
          <w:szCs w:val="19"/>
          <w:spacing w:val="-9"/>
        </w:rPr>
        <w:t xml:space="preserve"> </w:t>
      </w:r>
      <w:r>
        <w:rPr>
          <w:rFonts w:ascii="SimSun" w:hAnsi="SimSun" w:eastAsia="SimSun" w:cs="SimSun"/>
          <w:sz w:val="19"/>
          <w:szCs w:val="19"/>
          <w:spacing w:val="3"/>
        </w:rPr>
        <w:t>×1.159(黑人)</w:t>
      </w:r>
    </w:p>
    <w:p>
      <w:pPr>
        <w:spacing w:line="46" w:lineRule="exact"/>
        <w:rPr/>
      </w:pPr>
      <w:r/>
    </w:p>
    <w:tbl>
      <w:tblPr>
        <w:tblStyle w:val="2"/>
        <w:tblW w:w="9130" w:type="dxa"/>
        <w:tblInd w:w="1120" w:type="dxa"/>
        <w:shd w:val="clear" w:fill="CBECF8"/>
        <w:tblLayout w:type="fixed"/>
        <w:tblBorders>
          <w:left w:val="single" w:color="000000" w:sz="4" w:space="0"/>
          <w:bottom w:val="single" w:color="000000" w:sz="4" w:space="0"/>
          <w:right w:val="single" w:color="000000" w:sz="4" w:space="0"/>
          <w:top w:val="single" w:color="000000" w:sz="4" w:space="0"/>
        </w:tblBorders>
      </w:tblPr>
      <w:tblGrid>
        <w:gridCol w:w="9130"/>
      </w:tblGrid>
      <w:tr>
        <w:trPr>
          <w:trHeight w:val="959" w:hRule="atLeast"/>
        </w:trPr>
        <w:tc>
          <w:tcPr>
            <w:shd w:val="clear" w:fill="CBECF8"/>
            <w:tcW w:w="9130" w:type="dxa"/>
            <w:vAlign w:val="top"/>
          </w:tcPr>
          <w:p>
            <w:pPr>
              <w:ind w:left="3894"/>
              <w:spacing w:before="68" w:line="215" w:lineRule="auto"/>
              <w:rPr>
                <w:rFonts w:ascii="SimSun" w:hAnsi="SimSun" w:eastAsia="SimSun" w:cs="SimSun"/>
                <w:sz w:val="18"/>
                <w:szCs w:val="18"/>
              </w:rPr>
            </w:pPr>
            <w:r>
              <w:rPr>
                <w:rFonts w:ascii="SimSun" w:hAnsi="SimSun" w:eastAsia="SimSun" w:cs="SimSun"/>
                <w:sz w:val="18"/>
                <w:szCs w:val="18"/>
                <w:spacing w:val="-1"/>
              </w:rPr>
              <w:t>CKD-EPI</w:t>
            </w:r>
            <w:r>
              <w:rPr>
                <w:rFonts w:ascii="SimSun" w:hAnsi="SimSun" w:eastAsia="SimSun" w:cs="SimSun"/>
                <w:sz w:val="18"/>
                <w:szCs w:val="18"/>
                <w:spacing w:val="12"/>
              </w:rPr>
              <w:t xml:space="preserve"> </w:t>
            </w:r>
            <w:r>
              <w:rPr>
                <w:rFonts w:ascii="SimSun" w:hAnsi="SimSun" w:eastAsia="SimSun" w:cs="SimSun"/>
                <w:sz w:val="18"/>
                <w:szCs w:val="18"/>
                <w:spacing w:val="-1"/>
              </w:rPr>
              <w:t>CystatinC方程</w:t>
            </w:r>
          </w:p>
          <w:p>
            <w:pPr>
              <w:ind w:left="3074"/>
              <w:spacing w:before="90" w:line="215" w:lineRule="auto"/>
              <w:rPr>
                <w:rFonts w:ascii="SimSun" w:hAnsi="SimSun" w:eastAsia="SimSun" w:cs="SimSun"/>
                <w:sz w:val="18"/>
                <w:szCs w:val="18"/>
              </w:rPr>
            </w:pPr>
            <w:r>
              <w:rPr>
                <w:rFonts w:ascii="SimSun" w:hAnsi="SimSun" w:eastAsia="SimSun" w:cs="SimSun"/>
                <w:sz w:val="18"/>
                <w:szCs w:val="18"/>
                <w:spacing w:val="1"/>
              </w:rPr>
              <w:t>≤0.8133×(</w:t>
            </w:r>
            <w:r>
              <w:rPr>
                <w:rFonts w:ascii="SimSun" w:hAnsi="SimSun" w:eastAsia="SimSun" w:cs="SimSun"/>
                <w:sz w:val="18"/>
                <w:szCs w:val="18"/>
              </w:rPr>
              <w:t>Scys</w:t>
            </w:r>
            <w:r>
              <w:rPr>
                <w:rFonts w:ascii="SimSun" w:hAnsi="SimSun" w:eastAsia="SimSun" w:cs="SimSun"/>
                <w:sz w:val="18"/>
                <w:szCs w:val="18"/>
                <w:spacing w:val="1"/>
              </w:rPr>
              <w:t>/0.8)-4×0.996^×0.932(女性)</w:t>
            </w:r>
          </w:p>
          <w:p>
            <w:pPr>
              <w:ind w:left="3074"/>
              <w:spacing w:before="130" w:line="215" w:lineRule="auto"/>
              <w:rPr>
                <w:rFonts w:ascii="SimSun" w:hAnsi="SimSun" w:eastAsia="SimSun" w:cs="SimSun"/>
                <w:sz w:val="18"/>
                <w:szCs w:val="18"/>
              </w:rPr>
            </w:pPr>
            <w:r>
              <w:rPr>
                <w:rFonts w:ascii="SimSun" w:hAnsi="SimSun" w:eastAsia="SimSun" w:cs="SimSun"/>
                <w:sz w:val="18"/>
                <w:szCs w:val="18"/>
              </w:rPr>
              <w:t>&gt;0.8</w:t>
            </w:r>
            <w:r>
              <w:rPr>
                <w:rFonts w:ascii="SimSun" w:hAnsi="SimSun" w:eastAsia="SimSun" w:cs="SimSun"/>
                <w:sz w:val="18"/>
                <w:szCs w:val="18"/>
                <w:spacing w:val="19"/>
              </w:rPr>
              <w:t xml:space="preserve">  </w:t>
            </w:r>
            <w:r>
              <w:rPr>
                <w:rFonts w:ascii="SimSun" w:hAnsi="SimSun" w:eastAsia="SimSun" w:cs="SimSun"/>
                <w:sz w:val="18"/>
                <w:szCs w:val="18"/>
              </w:rPr>
              <w:t>133×(Scys/0.8)-1.32×0.996^×0.932(女性)</w:t>
            </w:r>
          </w:p>
        </w:tc>
      </w:tr>
    </w:tbl>
    <w:p>
      <w:pPr>
        <w:spacing w:line="50" w:lineRule="exact"/>
        <w:rPr>
          <w:rFonts w:ascii="Arial"/>
          <w:sz w:val="4"/>
        </w:rPr>
      </w:pPr>
      <w:r/>
    </w:p>
    <w:p>
      <w:pPr>
        <w:sectPr>
          <w:pgSz w:w="11900" w:h="16840"/>
          <w:pgMar w:top="844" w:right="615" w:bottom="400" w:left="669" w:header="0" w:footer="0" w:gutter="0"/>
          <w:cols w:equalWidth="0" w:num="1">
            <w:col w:w="10615" w:space="0"/>
          </w:cols>
        </w:sectPr>
        <w:rPr/>
      </w:pPr>
    </w:p>
    <w:p>
      <w:pPr>
        <w:spacing w:line="289" w:lineRule="auto"/>
        <w:rPr>
          <w:rFonts w:ascii="Arial"/>
          <w:sz w:val="21"/>
        </w:rPr>
      </w:pPr>
      <w:r/>
    </w:p>
    <w:p>
      <w:pPr>
        <w:ind w:left="1390"/>
        <w:spacing w:before="62" w:line="219" w:lineRule="auto"/>
        <w:rPr>
          <w:rFonts w:ascii="SimSun" w:hAnsi="SimSun" w:eastAsia="SimSun" w:cs="SimSun"/>
          <w:sz w:val="19"/>
          <w:szCs w:val="19"/>
        </w:rPr>
      </w:pPr>
      <w:r>
        <w:rPr>
          <w:rFonts w:ascii="SimSun" w:hAnsi="SimSun" w:eastAsia="SimSun" w:cs="SimSun"/>
          <w:sz w:val="19"/>
          <w:szCs w:val="19"/>
          <w:spacing w:val="-4"/>
        </w:rPr>
        <w:t>女性</w:t>
      </w:r>
    </w:p>
    <w:p>
      <w:pPr>
        <w:spacing w:line="370" w:lineRule="auto"/>
        <w:rPr>
          <w:rFonts w:ascii="Arial"/>
          <w:sz w:val="21"/>
        </w:rPr>
      </w:pPr>
      <w:r/>
    </w:p>
    <w:p>
      <w:pPr>
        <w:ind w:left="1390"/>
        <w:spacing w:before="63" w:line="219" w:lineRule="auto"/>
        <w:rPr>
          <w:rFonts w:ascii="SimSun" w:hAnsi="SimSun" w:eastAsia="SimSun" w:cs="SimSun"/>
          <w:sz w:val="19"/>
          <w:szCs w:val="19"/>
        </w:rPr>
      </w:pPr>
      <w:r>
        <w:rPr>
          <w:rFonts w:ascii="SimSun" w:hAnsi="SimSun" w:eastAsia="SimSun" w:cs="SimSun"/>
          <w:sz w:val="19"/>
          <w:szCs w:val="19"/>
          <w:spacing w:val="-4"/>
        </w:rPr>
        <w:t>女性</w:t>
      </w:r>
    </w:p>
    <w:p>
      <w:pPr>
        <w:spacing w:line="371" w:lineRule="auto"/>
        <w:rPr>
          <w:rFonts w:ascii="Arial"/>
          <w:sz w:val="21"/>
        </w:rPr>
      </w:pPr>
      <w:r/>
    </w:p>
    <w:p>
      <w:pPr>
        <w:ind w:left="1390"/>
        <w:spacing w:before="61" w:line="220" w:lineRule="auto"/>
        <w:rPr>
          <w:rFonts w:ascii="SimSun" w:hAnsi="SimSun" w:eastAsia="SimSun" w:cs="SimSun"/>
          <w:sz w:val="19"/>
          <w:szCs w:val="19"/>
        </w:rPr>
      </w:pPr>
      <w:r>
        <w:rPr>
          <w:rFonts w:ascii="SimSun" w:hAnsi="SimSun" w:eastAsia="SimSun" w:cs="SimSun"/>
          <w:sz w:val="19"/>
          <w:szCs w:val="19"/>
          <w:spacing w:val="3"/>
        </w:rPr>
        <w:t>男性</w:t>
      </w:r>
    </w:p>
    <w:p>
      <w:pPr>
        <w:spacing w:line="399" w:lineRule="auto"/>
        <w:rPr>
          <w:rFonts w:ascii="Arial"/>
          <w:sz w:val="21"/>
        </w:rPr>
      </w:pPr>
      <w:r/>
    </w:p>
    <w:p>
      <w:pPr>
        <w:ind w:left="1390"/>
        <w:spacing w:before="63" w:line="220" w:lineRule="auto"/>
        <w:rPr>
          <w:rFonts w:ascii="SimSun" w:hAnsi="SimSun" w:eastAsia="SimSun" w:cs="SimSun"/>
          <w:sz w:val="19"/>
          <w:szCs w:val="19"/>
        </w:rPr>
      </w:pPr>
      <w:r>
        <w:rPr>
          <w:rFonts w:ascii="SimSun" w:hAnsi="SimSun" w:eastAsia="SimSun" w:cs="SimSun"/>
          <w:sz w:val="19"/>
          <w:szCs w:val="19"/>
          <w:spacing w:val="3"/>
        </w:rPr>
        <w:t>男性</w:t>
      </w:r>
    </w:p>
    <w:p>
      <w:pPr>
        <w:spacing w:line="14" w:lineRule="auto"/>
        <w:rPr>
          <w:rFonts w:ascii="Arial"/>
          <w:sz w:val="2"/>
        </w:rPr>
      </w:pPr>
      <w:r>
        <w:rPr>
          <w:rFonts w:ascii="Arial" w:hAnsi="Arial" w:eastAsia="Arial" w:cs="Arial"/>
          <w:sz w:val="2"/>
          <w:szCs w:val="2"/>
        </w:rPr>
        <w:br w:type="column"/>
      </w:r>
    </w:p>
    <w:p>
      <w:pPr>
        <w:spacing w:line="314" w:lineRule="auto"/>
        <w:rPr>
          <w:rFonts w:ascii="Arial"/>
          <w:sz w:val="21"/>
        </w:rPr>
      </w:pPr>
      <w:r/>
    </w:p>
    <w:p>
      <w:pPr>
        <w:ind w:left="9"/>
        <w:spacing w:before="62" w:line="236" w:lineRule="auto"/>
        <w:rPr>
          <w:rFonts w:ascii="SimSun" w:hAnsi="SimSun" w:eastAsia="SimSun" w:cs="SimSun"/>
          <w:sz w:val="19"/>
          <w:szCs w:val="19"/>
        </w:rPr>
      </w:pPr>
      <w:r>
        <w:rPr>
          <w:rFonts w:ascii="SimSun" w:hAnsi="SimSun" w:eastAsia="SimSun" w:cs="SimSun"/>
          <w:sz w:val="19"/>
          <w:szCs w:val="19"/>
          <w:spacing w:val="-6"/>
        </w:rPr>
        <w:t>≤0.7</w:t>
      </w:r>
    </w:p>
    <w:p>
      <w:pPr>
        <w:spacing w:line="345" w:lineRule="auto"/>
        <w:rPr>
          <w:rFonts w:ascii="Arial"/>
          <w:sz w:val="21"/>
        </w:rPr>
      </w:pPr>
      <w:r/>
    </w:p>
    <w:p>
      <w:pPr>
        <w:ind w:left="9"/>
        <w:spacing w:before="62" w:line="239" w:lineRule="auto"/>
        <w:rPr>
          <w:rFonts w:ascii="SimSun" w:hAnsi="SimSun" w:eastAsia="SimSun" w:cs="SimSun"/>
          <w:sz w:val="19"/>
          <w:szCs w:val="19"/>
        </w:rPr>
      </w:pPr>
      <w:r>
        <w:rPr>
          <w:rFonts w:ascii="SimSun" w:hAnsi="SimSun" w:eastAsia="SimSun" w:cs="SimSun"/>
          <w:sz w:val="19"/>
          <w:szCs w:val="19"/>
          <w:spacing w:val="-4"/>
        </w:rPr>
        <w:t>&gt;0.7</w:t>
      </w:r>
    </w:p>
    <w:p>
      <w:pPr>
        <w:spacing w:line="368" w:lineRule="auto"/>
        <w:rPr>
          <w:rFonts w:ascii="Arial"/>
          <w:sz w:val="21"/>
        </w:rPr>
      </w:pPr>
      <w:r/>
    </w:p>
    <w:p>
      <w:pPr>
        <w:spacing w:before="62" w:line="236" w:lineRule="auto"/>
        <w:rPr>
          <w:rFonts w:ascii="SimSun" w:hAnsi="SimSun" w:eastAsia="SimSun" w:cs="SimSun"/>
          <w:sz w:val="19"/>
          <w:szCs w:val="19"/>
        </w:rPr>
      </w:pPr>
      <w:r>
        <w:rPr>
          <w:rFonts w:ascii="SimSun" w:hAnsi="SimSun" w:eastAsia="SimSun" w:cs="SimSun"/>
          <w:sz w:val="19"/>
          <w:szCs w:val="19"/>
          <w:spacing w:val="-6"/>
        </w:rPr>
        <w:t>≤0.9</w:t>
      </w:r>
    </w:p>
    <w:p>
      <w:pPr>
        <w:spacing w:line="355" w:lineRule="auto"/>
        <w:rPr>
          <w:rFonts w:ascii="Arial"/>
          <w:sz w:val="21"/>
        </w:rPr>
      </w:pPr>
      <w:r/>
    </w:p>
    <w:p>
      <w:pPr>
        <w:ind w:left="9"/>
        <w:spacing w:before="62" w:line="239" w:lineRule="auto"/>
        <w:rPr>
          <w:rFonts w:ascii="SimSun" w:hAnsi="SimSun" w:eastAsia="SimSun" w:cs="SimSun"/>
          <w:sz w:val="19"/>
          <w:szCs w:val="19"/>
        </w:rPr>
      </w:pPr>
      <w:r>
        <w:rPr>
          <w:rFonts w:ascii="SimSun" w:hAnsi="SimSun" w:eastAsia="SimSun" w:cs="SimSun"/>
          <w:sz w:val="19"/>
          <w:szCs w:val="19"/>
          <w:spacing w:val="-4"/>
        </w:rPr>
        <w:t>&gt;0.9</w:t>
      </w:r>
    </w:p>
    <w:p>
      <w:pPr>
        <w:spacing w:line="14" w:lineRule="auto"/>
        <w:rPr>
          <w:rFonts w:ascii="Arial"/>
          <w:sz w:val="2"/>
        </w:rPr>
      </w:pPr>
      <w:r>
        <w:rPr>
          <w:rFonts w:ascii="Arial" w:hAnsi="Arial" w:eastAsia="Arial" w:cs="Arial"/>
          <w:sz w:val="2"/>
          <w:szCs w:val="2"/>
        </w:rPr>
        <w:br w:type="column"/>
      </w:r>
    </w:p>
    <w:p>
      <w:pPr>
        <w:ind w:left="39"/>
        <w:spacing w:before="297" w:line="340" w:lineRule="exact"/>
        <w:rPr>
          <w:rFonts w:ascii="SimSun" w:hAnsi="SimSun" w:eastAsia="SimSun" w:cs="SimSun"/>
          <w:sz w:val="19"/>
          <w:szCs w:val="19"/>
        </w:rPr>
      </w:pPr>
      <w:r>
        <w:rPr>
          <w:rFonts w:ascii="SimSun" w:hAnsi="SimSun" w:eastAsia="SimSun" w:cs="SimSun"/>
          <w:sz w:val="19"/>
          <w:szCs w:val="19"/>
          <w:spacing w:val="-3"/>
          <w:position w:val="11"/>
        </w:rPr>
        <w:t>≤0.8</w:t>
      </w:r>
    </w:p>
    <w:p>
      <w:pPr>
        <w:ind w:left="49"/>
        <w:spacing w:before="1" w:line="238" w:lineRule="auto"/>
        <w:rPr>
          <w:rFonts w:ascii="SimSun" w:hAnsi="SimSun" w:eastAsia="SimSun" w:cs="SimSun"/>
          <w:sz w:val="19"/>
          <w:szCs w:val="19"/>
        </w:rPr>
      </w:pPr>
      <w:r>
        <w:rPr>
          <w:rFonts w:ascii="SimSun" w:hAnsi="SimSun" w:eastAsia="SimSun" w:cs="SimSun"/>
          <w:sz w:val="19"/>
          <w:szCs w:val="19"/>
        </w:rPr>
        <w:t>&gt;0.8</w:t>
      </w:r>
    </w:p>
    <w:p>
      <w:pPr>
        <w:ind w:left="49"/>
        <w:spacing w:before="114" w:line="236" w:lineRule="auto"/>
        <w:rPr>
          <w:rFonts w:ascii="SimSun" w:hAnsi="SimSun" w:eastAsia="SimSun" w:cs="SimSun"/>
          <w:sz w:val="19"/>
          <w:szCs w:val="19"/>
        </w:rPr>
      </w:pPr>
      <w:r>
        <w:rPr>
          <w:rFonts w:ascii="SimSun" w:hAnsi="SimSun" w:eastAsia="SimSun" w:cs="SimSun"/>
          <w:sz w:val="19"/>
          <w:szCs w:val="19"/>
          <w:spacing w:val="-5"/>
        </w:rPr>
        <w:t>≤0.8</w:t>
      </w:r>
    </w:p>
    <w:p>
      <w:pPr>
        <w:ind w:left="49"/>
        <w:spacing w:before="67" w:line="239" w:lineRule="auto"/>
        <w:rPr>
          <w:rFonts w:ascii="SimSun" w:hAnsi="SimSun" w:eastAsia="SimSun" w:cs="SimSun"/>
          <w:sz w:val="19"/>
          <w:szCs w:val="19"/>
        </w:rPr>
      </w:pPr>
      <w:r>
        <w:rPr>
          <w:rFonts w:ascii="SimSun" w:hAnsi="SimSun" w:eastAsia="SimSun" w:cs="SimSun"/>
          <w:sz w:val="19"/>
          <w:szCs w:val="19"/>
        </w:rPr>
        <w:t>&gt;0.8</w:t>
      </w:r>
    </w:p>
    <w:p>
      <w:pPr>
        <w:ind w:left="49"/>
        <w:spacing w:before="103" w:line="236" w:lineRule="auto"/>
        <w:rPr>
          <w:rFonts w:ascii="SimSun" w:hAnsi="SimSun" w:eastAsia="SimSun" w:cs="SimSun"/>
          <w:sz w:val="19"/>
          <w:szCs w:val="19"/>
        </w:rPr>
      </w:pPr>
      <w:r>
        <w:rPr>
          <w:rFonts w:ascii="SimSun" w:hAnsi="SimSun" w:eastAsia="SimSun" w:cs="SimSun"/>
          <w:sz w:val="19"/>
          <w:szCs w:val="19"/>
          <w:spacing w:val="-5"/>
        </w:rPr>
        <w:t>≤0.8</w:t>
      </w:r>
    </w:p>
    <w:p>
      <w:pPr>
        <w:ind w:left="39"/>
        <w:spacing w:before="68" w:line="239" w:lineRule="auto"/>
        <w:rPr>
          <w:rFonts w:ascii="SimSun" w:hAnsi="SimSun" w:eastAsia="SimSun" w:cs="SimSun"/>
          <w:sz w:val="19"/>
          <w:szCs w:val="19"/>
        </w:rPr>
      </w:pPr>
      <w:r>
        <w:rPr>
          <w:rFonts w:ascii="SimSun" w:hAnsi="SimSun" w:eastAsia="SimSun" w:cs="SimSun"/>
          <w:sz w:val="19"/>
          <w:szCs w:val="19"/>
          <w:spacing w:val="-3"/>
        </w:rPr>
        <w:t>&gt;0.8</w:t>
      </w:r>
    </w:p>
    <w:p>
      <w:pPr>
        <w:ind w:left="69"/>
        <w:spacing w:before="166" w:line="322" w:lineRule="exact"/>
        <w:rPr>
          <w:rFonts w:ascii="SimSun" w:hAnsi="SimSun" w:eastAsia="SimSun" w:cs="SimSun"/>
          <w:sz w:val="19"/>
          <w:szCs w:val="19"/>
        </w:rPr>
      </w:pPr>
      <w:r>
        <w:rPr>
          <w:rFonts w:ascii="SimSun" w:hAnsi="SimSun" w:eastAsia="SimSun" w:cs="SimSun"/>
          <w:sz w:val="19"/>
          <w:szCs w:val="19"/>
          <w:spacing w:val="-6"/>
          <w:position w:val="9"/>
        </w:rPr>
        <w:t>≤0.8</w:t>
      </w:r>
    </w:p>
    <w:p>
      <w:pPr>
        <w:ind w:left="79"/>
        <w:spacing w:line="184" w:lineRule="auto"/>
        <w:rPr>
          <w:rFonts w:ascii="SimSun" w:hAnsi="SimSun" w:eastAsia="SimSun" w:cs="SimSun"/>
          <w:sz w:val="19"/>
          <w:szCs w:val="19"/>
        </w:rPr>
      </w:pPr>
      <w:r>
        <w:rPr>
          <w:rFonts w:ascii="SimSun" w:hAnsi="SimSun" w:eastAsia="SimSun" w:cs="SimSun"/>
          <w:sz w:val="19"/>
          <w:szCs w:val="19"/>
          <w:spacing w:val="-4"/>
        </w:rPr>
        <w:t>&gt;0.8</w:t>
      </w:r>
    </w:p>
    <w:p>
      <w:pPr>
        <w:spacing w:line="14" w:lineRule="auto"/>
        <w:rPr>
          <w:rFonts w:ascii="Arial"/>
          <w:sz w:val="2"/>
        </w:rPr>
      </w:pPr>
      <w:r>
        <w:rPr>
          <w:rFonts w:ascii="Arial" w:hAnsi="Arial" w:eastAsia="Arial" w:cs="Arial"/>
          <w:sz w:val="2"/>
          <w:szCs w:val="2"/>
        </w:rPr>
        <w:br w:type="column"/>
      </w:r>
    </w:p>
    <w:p>
      <w:pPr>
        <w:ind w:left="169"/>
        <w:spacing w:before="37" w:line="215" w:lineRule="auto"/>
        <w:rPr>
          <w:rFonts w:ascii="SimSun" w:hAnsi="SimSun" w:eastAsia="SimSun" w:cs="SimSun"/>
          <w:sz w:val="19"/>
          <w:szCs w:val="19"/>
        </w:rPr>
      </w:pPr>
      <w:r>
        <w:rPr>
          <w:rFonts w:ascii="SimSun" w:hAnsi="SimSun" w:eastAsia="SimSun" w:cs="SimSun"/>
          <w:sz w:val="19"/>
          <w:szCs w:val="19"/>
          <w:spacing w:val="-1"/>
        </w:rPr>
        <w:t>CKD-EPI肌酐和CystatinC方程</w:t>
      </w:r>
    </w:p>
    <w:p>
      <w:pPr>
        <w:ind w:left="33" w:right="49" w:firstLine="69"/>
        <w:spacing w:before="38" w:line="273" w:lineRule="auto"/>
        <w:rPr>
          <w:rFonts w:ascii="SimSun" w:hAnsi="SimSun" w:eastAsia="SimSun" w:cs="SimSun"/>
          <w:sz w:val="19"/>
          <w:szCs w:val="19"/>
        </w:rPr>
      </w:pPr>
      <w:r>
        <w:rPr>
          <w:rFonts w:ascii="SimSun" w:hAnsi="SimSun" w:eastAsia="SimSun" w:cs="SimSun"/>
          <w:sz w:val="19"/>
          <w:szCs w:val="19"/>
          <w:spacing w:val="2"/>
        </w:rPr>
        <w:t>130×(</w:t>
      </w:r>
      <w:r>
        <w:rPr>
          <w:rFonts w:ascii="SimSun" w:hAnsi="SimSun" w:eastAsia="SimSun" w:cs="SimSun"/>
          <w:sz w:val="19"/>
          <w:szCs w:val="19"/>
        </w:rPr>
        <w:t>Scr</w:t>
      </w:r>
      <w:r>
        <w:rPr>
          <w:rFonts w:ascii="SimSun" w:hAnsi="SimSun" w:eastAsia="SimSun" w:cs="SimSun"/>
          <w:sz w:val="19"/>
          <w:szCs w:val="19"/>
          <w:spacing w:val="2"/>
        </w:rPr>
        <w:t>/0.7)-0248×(</w:t>
      </w:r>
      <w:r>
        <w:rPr>
          <w:rFonts w:ascii="SimSun" w:hAnsi="SimSun" w:eastAsia="SimSun" w:cs="SimSun"/>
          <w:sz w:val="19"/>
          <w:szCs w:val="19"/>
        </w:rPr>
        <w:t>Scys</w:t>
      </w:r>
      <w:r>
        <w:rPr>
          <w:rFonts w:ascii="SimSun" w:hAnsi="SimSun" w:eastAsia="SimSun" w:cs="SimSun"/>
          <w:sz w:val="19"/>
          <w:szCs w:val="19"/>
          <w:spacing w:val="2"/>
        </w:rPr>
        <w:t>/0.8)-0.37</w:t>
      </w:r>
      <w:r>
        <w:rPr>
          <w:rFonts w:ascii="Calibri" w:hAnsi="Calibri" w:eastAsia="Calibri" w:cs="Calibri"/>
          <w:sz w:val="19"/>
          <w:szCs w:val="19"/>
          <w:spacing w:val="2"/>
        </w:rPr>
        <w:t>⁵</w:t>
      </w:r>
      <w:r>
        <w:rPr>
          <w:rFonts w:ascii="Calibri" w:hAnsi="Calibri" w:eastAsia="Calibri" w:cs="Calibri"/>
          <w:sz w:val="19"/>
          <w:szCs w:val="19"/>
        </w:rPr>
        <w:t xml:space="preserve"> </w:t>
      </w:r>
      <w:r>
        <w:rPr>
          <w:rFonts w:ascii="SimSun" w:hAnsi="SimSun" w:eastAsia="SimSun" w:cs="SimSun"/>
          <w:sz w:val="19"/>
          <w:szCs w:val="19"/>
          <w:spacing w:val="2"/>
        </w:rPr>
        <w:t>×0.995^w×1.08(黑人)</w:t>
      </w:r>
      <w:r>
        <w:rPr>
          <w:rFonts w:ascii="SimSun" w:hAnsi="SimSun" w:eastAsia="SimSun" w:cs="SimSun"/>
          <w:sz w:val="19"/>
          <w:szCs w:val="19"/>
        </w:rPr>
        <w:t xml:space="preserve"> </w:t>
      </w:r>
      <w:r>
        <w:rPr>
          <w:rFonts w:ascii="SimSun" w:hAnsi="SimSun" w:eastAsia="SimSun" w:cs="SimSun"/>
          <w:sz w:val="19"/>
          <w:szCs w:val="19"/>
          <w:spacing w:val="4"/>
        </w:rPr>
        <w:t>130×(</w:t>
      </w:r>
      <w:r>
        <w:rPr>
          <w:rFonts w:ascii="SimSun" w:hAnsi="SimSun" w:eastAsia="SimSun" w:cs="SimSun"/>
          <w:sz w:val="19"/>
          <w:szCs w:val="19"/>
        </w:rPr>
        <w:t>Scr</w:t>
      </w:r>
      <w:r>
        <w:rPr>
          <w:rFonts w:ascii="SimSun" w:hAnsi="SimSun" w:eastAsia="SimSun" w:cs="SimSun"/>
          <w:sz w:val="19"/>
          <w:szCs w:val="19"/>
          <w:spacing w:val="4"/>
        </w:rPr>
        <w:t>/0.7)-0.248×(</w:t>
      </w:r>
      <w:r>
        <w:rPr>
          <w:rFonts w:ascii="SimSun" w:hAnsi="SimSun" w:eastAsia="SimSun" w:cs="SimSun"/>
          <w:sz w:val="19"/>
          <w:szCs w:val="19"/>
        </w:rPr>
        <w:t>Scys</w:t>
      </w:r>
      <w:r>
        <w:rPr>
          <w:rFonts w:ascii="SimSun" w:hAnsi="SimSun" w:eastAsia="SimSun" w:cs="SimSun"/>
          <w:sz w:val="19"/>
          <w:szCs w:val="19"/>
          <w:spacing w:val="4"/>
        </w:rPr>
        <w:t>/0.8)-¹¹×0.995^w×1.08(黑人)</w:t>
      </w:r>
    </w:p>
    <w:p>
      <w:pPr>
        <w:ind w:left="34" w:right="256" w:firstLine="58"/>
        <w:spacing w:before="139" w:line="258" w:lineRule="auto"/>
        <w:rPr>
          <w:rFonts w:ascii="SimSun" w:hAnsi="SimSun" w:eastAsia="SimSun" w:cs="SimSun"/>
          <w:sz w:val="19"/>
          <w:szCs w:val="19"/>
        </w:rPr>
      </w:pPr>
      <w:r>
        <w:rPr>
          <w:rFonts w:ascii="SimSun" w:hAnsi="SimSun" w:eastAsia="SimSun" w:cs="SimSun"/>
          <w:sz w:val="19"/>
          <w:szCs w:val="19"/>
        </w:rPr>
        <w:t>130×(Scr/0.7)-0.60×(Scys/0.8)-0.375×0.995^s×1.08(黑</w:t>
      </w:r>
      <w:r>
        <w:rPr>
          <w:rFonts w:ascii="SimSun" w:hAnsi="SimSun" w:eastAsia="SimSun" w:cs="SimSun"/>
          <w:sz w:val="19"/>
          <w:szCs w:val="19"/>
          <w:spacing w:val="-1"/>
        </w:rPr>
        <w:t>人</w:t>
      </w:r>
      <w:r>
        <w:rPr>
          <w:rFonts w:ascii="SimSun" w:hAnsi="SimSun" w:eastAsia="SimSun" w:cs="SimSun"/>
          <w:sz w:val="19"/>
          <w:szCs w:val="19"/>
        </w:rPr>
        <w:t xml:space="preserve"> </w:t>
      </w:r>
      <w:r>
        <w:rPr>
          <w:rFonts w:ascii="SimSun" w:hAnsi="SimSun" w:eastAsia="SimSun" w:cs="SimSun"/>
          <w:sz w:val="19"/>
          <w:szCs w:val="19"/>
          <w:spacing w:val="5"/>
        </w:rPr>
        <w:t>130×(</w:t>
      </w:r>
      <w:r>
        <w:rPr>
          <w:rFonts w:ascii="SimSun" w:hAnsi="SimSun" w:eastAsia="SimSun" w:cs="SimSun"/>
          <w:sz w:val="19"/>
          <w:szCs w:val="19"/>
        </w:rPr>
        <w:t>Scr</w:t>
      </w:r>
      <w:r>
        <w:rPr>
          <w:rFonts w:ascii="SimSun" w:hAnsi="SimSun" w:eastAsia="SimSun" w:cs="SimSun"/>
          <w:sz w:val="19"/>
          <w:szCs w:val="19"/>
          <w:spacing w:val="5"/>
        </w:rPr>
        <w:t>/0.7)-6¹×(</w:t>
      </w:r>
      <w:r>
        <w:rPr>
          <w:rFonts w:ascii="SimSun" w:hAnsi="SimSun" w:eastAsia="SimSun" w:cs="SimSun"/>
          <w:sz w:val="19"/>
          <w:szCs w:val="19"/>
        </w:rPr>
        <w:t>Scys</w:t>
      </w:r>
      <w:r>
        <w:rPr>
          <w:rFonts w:ascii="SimSun" w:hAnsi="SimSun" w:eastAsia="SimSun" w:cs="SimSun"/>
          <w:sz w:val="19"/>
          <w:szCs w:val="19"/>
          <w:spacing w:val="5"/>
        </w:rPr>
        <w:t>/0.8)-0</w:t>
      </w:r>
      <w:r>
        <w:rPr>
          <w:rFonts w:ascii="SimSun" w:hAnsi="SimSun" w:eastAsia="SimSun" w:cs="SimSun"/>
          <w:sz w:val="19"/>
          <w:szCs w:val="19"/>
          <w:spacing w:val="4"/>
        </w:rPr>
        <w:t>7!¹×0.995^×1.08(黑人)</w:t>
      </w:r>
    </w:p>
    <w:p>
      <w:pPr>
        <w:ind w:left="93"/>
        <w:spacing w:before="127" w:line="214" w:lineRule="auto"/>
        <w:rPr>
          <w:rFonts w:ascii="SimSun" w:hAnsi="SimSun" w:eastAsia="SimSun" w:cs="SimSun"/>
          <w:sz w:val="19"/>
          <w:szCs w:val="19"/>
        </w:rPr>
      </w:pPr>
      <w:r>
        <w:rPr>
          <w:rFonts w:ascii="SimSun" w:hAnsi="SimSun" w:eastAsia="SimSun" w:cs="SimSun"/>
          <w:sz w:val="19"/>
          <w:szCs w:val="19"/>
        </w:rPr>
        <w:t>135×(Scr/0.9)-0.207×(Scys/0.8)-0.375×0.995^g×1.08(黑人</w:t>
      </w:r>
    </w:p>
    <w:p>
      <w:pPr>
        <w:spacing w:before="91" w:line="215" w:lineRule="auto"/>
        <w:rPr>
          <w:rFonts w:ascii="SimSun" w:hAnsi="SimSun" w:eastAsia="SimSun" w:cs="SimSun"/>
          <w:sz w:val="19"/>
          <w:szCs w:val="19"/>
        </w:rPr>
      </w:pPr>
      <w:r>
        <w:rPr>
          <w:rFonts w:ascii="SimSun" w:hAnsi="SimSun" w:eastAsia="SimSun" w:cs="SimSun"/>
          <w:sz w:val="19"/>
          <w:szCs w:val="19"/>
        </w:rPr>
        <w:t>135×(Scr/0.9)-0207×(Scys/0.8)-07!×</w:t>
      </w:r>
      <w:r>
        <w:rPr>
          <w:rFonts w:ascii="SimSun" w:hAnsi="SimSun" w:eastAsia="SimSun" w:cs="SimSun"/>
          <w:sz w:val="19"/>
          <w:szCs w:val="19"/>
          <w:spacing w:val="26"/>
        </w:rPr>
        <w:t xml:space="preserve"> </w:t>
      </w:r>
      <w:r>
        <w:rPr>
          <w:rFonts w:ascii="SimSun" w:hAnsi="SimSun" w:eastAsia="SimSun" w:cs="SimSun"/>
          <w:sz w:val="19"/>
          <w:szCs w:val="19"/>
        </w:rPr>
        <w:t>0.995^w×1.08(黑人)</w:t>
      </w:r>
    </w:p>
    <w:p>
      <w:pPr>
        <w:ind w:left="129"/>
        <w:spacing w:before="129" w:line="268" w:lineRule="auto"/>
        <w:rPr>
          <w:rFonts w:ascii="SimSun" w:hAnsi="SimSun" w:eastAsia="SimSun" w:cs="SimSun"/>
          <w:sz w:val="19"/>
          <w:szCs w:val="19"/>
        </w:rPr>
      </w:pPr>
      <w:r>
        <w:rPr>
          <w:rFonts w:ascii="SimSun" w:hAnsi="SimSun" w:eastAsia="SimSun" w:cs="SimSun"/>
          <w:sz w:val="19"/>
          <w:szCs w:val="19"/>
          <w:spacing w:val="3"/>
        </w:rPr>
        <w:t>135×(</w:t>
      </w:r>
      <w:r>
        <w:rPr>
          <w:rFonts w:ascii="SimSun" w:hAnsi="SimSun" w:eastAsia="SimSun" w:cs="SimSun"/>
          <w:sz w:val="19"/>
          <w:szCs w:val="19"/>
        </w:rPr>
        <w:t>Scr</w:t>
      </w:r>
      <w:r>
        <w:rPr>
          <w:rFonts w:ascii="SimSun" w:hAnsi="SimSun" w:eastAsia="SimSun" w:cs="SimSun"/>
          <w:sz w:val="19"/>
          <w:szCs w:val="19"/>
          <w:spacing w:val="3"/>
        </w:rPr>
        <w:t>/0.9)-0.60×(</w:t>
      </w:r>
      <w:r>
        <w:rPr>
          <w:rFonts w:ascii="SimSun" w:hAnsi="SimSun" w:eastAsia="SimSun" w:cs="SimSun"/>
          <w:sz w:val="19"/>
          <w:szCs w:val="19"/>
        </w:rPr>
        <w:t>Scys</w:t>
      </w:r>
      <w:r>
        <w:rPr>
          <w:rFonts w:ascii="SimSun" w:hAnsi="SimSun" w:eastAsia="SimSun" w:cs="SimSun"/>
          <w:sz w:val="19"/>
          <w:szCs w:val="19"/>
          <w:spacing w:val="3"/>
        </w:rPr>
        <w:t>/0.8)-0.37</w:t>
      </w:r>
      <w:r>
        <w:rPr>
          <w:rFonts w:ascii="Calibri" w:hAnsi="Calibri" w:eastAsia="Calibri" w:cs="Calibri"/>
          <w:sz w:val="19"/>
          <w:szCs w:val="19"/>
          <w:spacing w:val="3"/>
        </w:rPr>
        <w:t>⁵</w:t>
      </w:r>
      <w:r>
        <w:rPr>
          <w:rFonts w:ascii="Calibri" w:hAnsi="Calibri" w:eastAsia="Calibri" w:cs="Calibri"/>
          <w:sz w:val="19"/>
          <w:szCs w:val="19"/>
          <w:spacing w:val="-9"/>
        </w:rPr>
        <w:t xml:space="preserve"> </w:t>
      </w:r>
      <w:r>
        <w:rPr>
          <w:rFonts w:ascii="SimSun" w:hAnsi="SimSun" w:eastAsia="SimSun" w:cs="SimSun"/>
          <w:sz w:val="19"/>
          <w:szCs w:val="19"/>
          <w:spacing w:val="3"/>
        </w:rPr>
        <w:t>×0.9</w:t>
      </w:r>
      <w:r>
        <w:rPr>
          <w:rFonts w:ascii="SimSun" w:hAnsi="SimSun" w:eastAsia="SimSun" w:cs="SimSun"/>
          <w:sz w:val="19"/>
          <w:szCs w:val="19"/>
          <w:spacing w:val="2"/>
        </w:rPr>
        <w:t>95^e×1.08(黑人)</w:t>
      </w:r>
      <w:r>
        <w:rPr>
          <w:rFonts w:ascii="SimSun" w:hAnsi="SimSun" w:eastAsia="SimSun" w:cs="SimSun"/>
          <w:sz w:val="19"/>
          <w:szCs w:val="19"/>
        </w:rPr>
        <w:t xml:space="preserve"> </w:t>
      </w:r>
      <w:r>
        <w:rPr>
          <w:rFonts w:ascii="SimSun" w:hAnsi="SimSun" w:eastAsia="SimSun" w:cs="SimSun"/>
          <w:sz w:val="19"/>
          <w:szCs w:val="19"/>
          <w:spacing w:val="8"/>
        </w:rPr>
        <w:t>135×(</w:t>
      </w:r>
      <w:r>
        <w:rPr>
          <w:rFonts w:ascii="SimSun" w:hAnsi="SimSun" w:eastAsia="SimSun" w:cs="SimSun"/>
          <w:sz w:val="19"/>
          <w:szCs w:val="19"/>
        </w:rPr>
        <w:t>Scr</w:t>
      </w:r>
      <w:r>
        <w:rPr>
          <w:rFonts w:ascii="SimSun" w:hAnsi="SimSun" w:eastAsia="SimSun" w:cs="SimSun"/>
          <w:sz w:val="19"/>
          <w:szCs w:val="19"/>
          <w:spacing w:val="8"/>
        </w:rPr>
        <w:t>/0.9)-0.60¹×(</w:t>
      </w:r>
      <w:r>
        <w:rPr>
          <w:rFonts w:ascii="SimSun" w:hAnsi="SimSun" w:eastAsia="SimSun" w:cs="SimSun"/>
          <w:sz w:val="19"/>
          <w:szCs w:val="19"/>
        </w:rPr>
        <w:t>Scys</w:t>
      </w:r>
      <w:r>
        <w:rPr>
          <w:rFonts w:ascii="SimSun" w:hAnsi="SimSun" w:eastAsia="SimSun" w:cs="SimSun"/>
          <w:sz w:val="19"/>
          <w:szCs w:val="19"/>
          <w:spacing w:val="8"/>
        </w:rPr>
        <w:t>/0.8)</w:t>
      </w:r>
      <w:r>
        <w:rPr>
          <w:rFonts w:ascii="Calibri" w:hAnsi="Calibri" w:eastAsia="Calibri" w:cs="Calibri"/>
          <w:sz w:val="19"/>
          <w:szCs w:val="19"/>
          <w:spacing w:val="8"/>
        </w:rPr>
        <w:t>⁰</w:t>
      </w:r>
      <w:r>
        <w:rPr>
          <w:rFonts w:ascii="SimSun" w:hAnsi="SimSun" w:eastAsia="SimSun" w:cs="SimSun"/>
          <w:sz w:val="19"/>
          <w:szCs w:val="19"/>
          <w:spacing w:val="8"/>
        </w:rPr>
        <w:t>.7</w:t>
      </w:r>
      <w:r>
        <w:rPr>
          <w:rFonts w:ascii="SimSun" w:hAnsi="SimSun" w:eastAsia="SimSun" w:cs="SimSun"/>
          <w:sz w:val="19"/>
          <w:szCs w:val="19"/>
          <w:spacing w:val="7"/>
        </w:rPr>
        <w:t>¹×0.995^×1.08(黑人)</w:t>
      </w:r>
    </w:p>
    <w:p>
      <w:pPr>
        <w:sectPr>
          <w:type w:val="continuous"/>
          <w:pgSz w:w="11900" w:h="16840"/>
          <w:pgMar w:top="844" w:right="615" w:bottom="400" w:left="669" w:header="0" w:footer="0" w:gutter="0"/>
          <w:cols w:equalWidth="0" w:num="4">
            <w:col w:w="2661" w:space="100"/>
            <w:col w:w="1271" w:space="100"/>
            <w:col w:w="720" w:space="0"/>
            <w:col w:w="5764" w:space="0"/>
          </w:cols>
        </w:sectPr>
        <w:rPr/>
      </w:pPr>
    </w:p>
    <w:p>
      <w:pPr>
        <w:ind w:left="1430"/>
        <w:spacing w:before="154" w:line="214" w:lineRule="auto"/>
        <w:rPr>
          <w:rFonts w:ascii="SimSun" w:hAnsi="SimSun" w:eastAsia="SimSun" w:cs="SimSun"/>
          <w:sz w:val="18"/>
          <w:szCs w:val="18"/>
        </w:rPr>
      </w:pPr>
      <w:r>
        <w:rPr>
          <w:rFonts w:ascii="SimSun" w:hAnsi="SimSun" w:eastAsia="SimSun" w:cs="SimSun"/>
          <w:sz w:val="18"/>
          <w:szCs w:val="18"/>
          <w:spacing w:val="-9"/>
        </w:rPr>
        <w:t>注：</w:t>
      </w:r>
      <w:r>
        <w:rPr>
          <w:rFonts w:ascii="SimSun" w:hAnsi="SimSun" w:eastAsia="SimSun" w:cs="SimSun"/>
          <w:sz w:val="18"/>
          <w:szCs w:val="18"/>
          <w:spacing w:val="-8"/>
        </w:rPr>
        <w:t>GFR</w:t>
      </w:r>
      <w:r>
        <w:rPr>
          <w:rFonts w:ascii="SimSun" w:hAnsi="SimSun" w:eastAsia="SimSun" w:cs="SimSun"/>
          <w:sz w:val="18"/>
          <w:szCs w:val="18"/>
          <w:spacing w:val="-6"/>
        </w:rPr>
        <w:t xml:space="preserve"> </w:t>
      </w:r>
      <w:r>
        <w:rPr>
          <w:rFonts w:ascii="SimSun" w:hAnsi="SimSun" w:eastAsia="SimSun" w:cs="SimSun"/>
          <w:sz w:val="18"/>
          <w:szCs w:val="18"/>
          <w:spacing w:val="-9"/>
        </w:rPr>
        <w:t>为肾小球滤过率；</w:t>
      </w:r>
      <w:r>
        <w:rPr>
          <w:rFonts w:ascii="SimSun" w:hAnsi="SimSun" w:eastAsia="SimSun" w:cs="SimSun"/>
          <w:sz w:val="18"/>
          <w:szCs w:val="18"/>
          <w:spacing w:val="-8"/>
        </w:rPr>
        <w:t>Scr</w:t>
      </w:r>
      <w:r>
        <w:rPr>
          <w:rFonts w:ascii="SimSun" w:hAnsi="SimSun" w:eastAsia="SimSun" w:cs="SimSun"/>
          <w:sz w:val="18"/>
          <w:szCs w:val="18"/>
          <w:spacing w:val="-9"/>
        </w:rPr>
        <w:t>为血清肌酐(</w:t>
      </w:r>
      <w:r>
        <w:rPr>
          <w:rFonts w:ascii="SimSun" w:hAnsi="SimSun" w:eastAsia="SimSun" w:cs="SimSun"/>
          <w:sz w:val="18"/>
          <w:szCs w:val="18"/>
          <w:spacing w:val="-8"/>
        </w:rPr>
        <w:t>mg</w:t>
      </w:r>
      <w:r>
        <w:rPr>
          <w:rFonts w:ascii="SimSun" w:hAnsi="SimSun" w:eastAsia="SimSun" w:cs="SimSun"/>
          <w:sz w:val="18"/>
          <w:szCs w:val="18"/>
          <w:spacing w:val="-9"/>
        </w:rPr>
        <w:t>/</w:t>
      </w:r>
      <w:r>
        <w:rPr>
          <w:rFonts w:ascii="SimSun" w:hAnsi="SimSun" w:eastAsia="SimSun" w:cs="SimSun"/>
          <w:sz w:val="18"/>
          <w:szCs w:val="18"/>
          <w:spacing w:val="-8"/>
        </w:rPr>
        <w:t>dl</w:t>
      </w:r>
      <w:r>
        <w:rPr>
          <w:rFonts w:ascii="SimSun" w:hAnsi="SimSun" w:eastAsia="SimSun" w:cs="SimSun"/>
          <w:sz w:val="18"/>
          <w:szCs w:val="18"/>
          <w:spacing w:val="-9"/>
        </w:rPr>
        <w:t>);</w:t>
      </w:r>
      <w:r>
        <w:rPr>
          <w:rFonts w:ascii="SimSun" w:hAnsi="SimSun" w:eastAsia="SimSun" w:cs="SimSun"/>
          <w:sz w:val="18"/>
          <w:szCs w:val="18"/>
          <w:spacing w:val="-8"/>
        </w:rPr>
        <w:t>Scys</w:t>
      </w:r>
      <w:r>
        <w:rPr>
          <w:rFonts w:ascii="SimSun" w:hAnsi="SimSun" w:eastAsia="SimSun" w:cs="SimSun"/>
          <w:sz w:val="18"/>
          <w:szCs w:val="18"/>
          <w:spacing w:val="-9"/>
        </w:rPr>
        <w:t>为血清</w:t>
      </w:r>
      <w:r>
        <w:rPr>
          <w:rFonts w:ascii="SimSun" w:hAnsi="SimSun" w:eastAsia="SimSun" w:cs="SimSun"/>
          <w:sz w:val="18"/>
          <w:szCs w:val="18"/>
          <w:spacing w:val="-8"/>
        </w:rPr>
        <w:t>CystatinC</w:t>
      </w:r>
      <w:r>
        <w:rPr>
          <w:rFonts w:ascii="SimSun" w:hAnsi="SimSun" w:eastAsia="SimSun" w:cs="SimSun"/>
          <w:sz w:val="18"/>
          <w:szCs w:val="18"/>
          <w:spacing w:val="-9"/>
        </w:rPr>
        <w:t>(</w:t>
      </w:r>
      <w:r>
        <w:rPr>
          <w:rFonts w:ascii="SimSun" w:hAnsi="SimSun" w:eastAsia="SimSun" w:cs="SimSun"/>
          <w:sz w:val="18"/>
          <w:szCs w:val="18"/>
          <w:spacing w:val="-8"/>
        </w:rPr>
        <w:t>mg</w:t>
      </w:r>
      <w:r>
        <w:rPr>
          <w:rFonts w:ascii="SimSun" w:hAnsi="SimSun" w:eastAsia="SimSun" w:cs="SimSun"/>
          <w:sz w:val="18"/>
          <w:szCs w:val="18"/>
          <w:spacing w:val="-9"/>
        </w:rPr>
        <w:t>/L);Age为年龄(岁)</w:t>
      </w:r>
    </w:p>
    <w:p>
      <w:pPr>
        <w:ind w:left="1397"/>
        <w:spacing w:before="184" w:line="220" w:lineRule="auto"/>
        <w:rPr>
          <w:rFonts w:ascii="SimHei" w:hAnsi="SimHei" w:eastAsia="SimHei" w:cs="SimHei"/>
          <w:sz w:val="21"/>
          <w:szCs w:val="21"/>
        </w:rPr>
      </w:pPr>
      <w:r>
        <w:rPr>
          <w:rFonts w:ascii="SimHei" w:hAnsi="SimHei" w:eastAsia="SimHei" w:cs="SimHei"/>
          <w:sz w:val="21"/>
          <w:szCs w:val="21"/>
          <w:b/>
          <w:bCs/>
          <w:color w:val="007AD9"/>
          <w:spacing w:val="-3"/>
        </w:rPr>
        <w:t>【肾脏疾病常见综合征】</w:t>
      </w:r>
    </w:p>
    <w:p>
      <w:pPr>
        <w:ind w:left="1100" w:right="425" w:firstLine="399"/>
        <w:spacing w:before="125" w:line="250" w:lineRule="auto"/>
        <w:rPr>
          <w:rFonts w:ascii="SimSun" w:hAnsi="SimSun" w:eastAsia="SimSun" w:cs="SimSun"/>
          <w:sz w:val="21"/>
          <w:szCs w:val="21"/>
        </w:rPr>
      </w:pPr>
      <w:r>
        <w:rPr>
          <w:rFonts w:ascii="SimSun" w:hAnsi="SimSun" w:eastAsia="SimSun" w:cs="SimSun"/>
          <w:sz w:val="21"/>
          <w:szCs w:val="21"/>
          <w:spacing w:val="2"/>
        </w:rPr>
        <w:t>肾脏疾病常以某种临床综合征的形式出现，但相互之间可能有重叠。同一种临床综合</w:t>
      </w:r>
      <w:r>
        <w:rPr>
          <w:rFonts w:ascii="SimSun" w:hAnsi="SimSun" w:eastAsia="SimSun" w:cs="SimSun"/>
          <w:sz w:val="21"/>
          <w:szCs w:val="21"/>
          <w:spacing w:val="1"/>
        </w:rPr>
        <w:t>征可表现</w:t>
      </w:r>
      <w:r>
        <w:rPr>
          <w:rFonts w:ascii="SimSun" w:hAnsi="SimSun" w:eastAsia="SimSun" w:cs="SimSun"/>
          <w:sz w:val="21"/>
          <w:szCs w:val="21"/>
        </w:rPr>
        <w:t xml:space="preserve"> </w:t>
      </w:r>
      <w:r>
        <w:rPr>
          <w:rFonts w:ascii="SimSun" w:hAnsi="SimSun" w:eastAsia="SimSun" w:cs="SimSun"/>
          <w:sz w:val="21"/>
          <w:szCs w:val="21"/>
          <w:spacing w:val="-1"/>
        </w:rPr>
        <w:t>为不同病理类型的肾脏疾病，而同一种病理类型肾脏疾病也可表现为不同的临床综合征</w:t>
      </w:r>
      <w:r>
        <w:rPr>
          <w:rFonts w:ascii="SimSun" w:hAnsi="SimSun" w:eastAsia="SimSun" w:cs="SimSun"/>
          <w:sz w:val="21"/>
          <w:szCs w:val="21"/>
          <w:spacing w:val="-2"/>
        </w:rPr>
        <w:t>。</w:t>
      </w:r>
    </w:p>
    <w:p>
      <w:pPr>
        <w:ind w:left="1100" w:right="289" w:firstLine="399"/>
        <w:spacing w:before="78" w:line="279"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b/>
          <w:bCs/>
          <w:spacing w:val="-1"/>
        </w:rPr>
        <w:t>肾病综合征</w:t>
      </w:r>
      <w:r>
        <w:rPr>
          <w:rFonts w:ascii="SimSun" w:hAnsi="SimSun" w:eastAsia="SimSun" w:cs="SimSun"/>
          <w:sz w:val="21"/>
          <w:szCs w:val="21"/>
          <w:spacing w:val="-52"/>
        </w:rPr>
        <w:t xml:space="preserve"> </w:t>
      </w:r>
      <w:r>
        <w:rPr>
          <w:rFonts w:ascii="Times New Roman" w:hAnsi="Times New Roman" w:eastAsia="Times New Roman" w:cs="Times New Roman"/>
          <w:sz w:val="21"/>
          <w:szCs w:val="21"/>
          <w:b/>
          <w:bCs/>
          <w:spacing w:val="-1"/>
        </w:rPr>
        <w:t>(nephrotic</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b/>
          <w:bCs/>
          <w:spacing w:val="-1"/>
        </w:rPr>
        <w:t>syndrome)</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1"/>
        </w:rPr>
        <w:t>表现为大量蛋白尿(&gt;3.5g/d),低白蛋白血症(&lt;30g/L),</w:t>
      </w:r>
      <w:r>
        <w:rPr>
          <w:rFonts w:ascii="SimSun" w:hAnsi="SimSun" w:eastAsia="SimSun" w:cs="SimSun"/>
          <w:sz w:val="21"/>
          <w:szCs w:val="21"/>
          <w:spacing w:val="2"/>
        </w:rPr>
        <w:t xml:space="preserve"> </w:t>
      </w:r>
      <w:r>
        <w:rPr>
          <w:rFonts w:ascii="SimSun" w:hAnsi="SimSun" w:eastAsia="SimSun" w:cs="SimSun"/>
          <w:sz w:val="21"/>
          <w:szCs w:val="21"/>
          <w:spacing w:val="2"/>
        </w:rPr>
        <w:t>常伴有水肿和(或)高脂血症。肾病综合征病因可为原发性肾小球疾病(如微小病变肾病、膜性肾病、</w:t>
      </w:r>
      <w:r>
        <w:rPr>
          <w:rFonts w:ascii="SimSun" w:hAnsi="SimSun" w:eastAsia="SimSun" w:cs="SimSun"/>
          <w:sz w:val="21"/>
          <w:szCs w:val="21"/>
        </w:rPr>
        <w:t xml:space="preserve"> </w:t>
      </w:r>
      <w:r>
        <w:rPr>
          <w:rFonts w:ascii="SimSun" w:hAnsi="SimSun" w:eastAsia="SimSun" w:cs="SimSun"/>
          <w:sz w:val="21"/>
          <w:szCs w:val="21"/>
        </w:rPr>
        <w:t>局灶节段性肾小球硬化等)和继发性肾小球疾病(如糖尿病肾病、狼疮肾炎等)。</w:t>
      </w:r>
    </w:p>
    <w:p>
      <w:pPr>
        <w:ind w:left="1100" w:right="309" w:firstLine="399"/>
        <w:spacing w:before="63" w:line="291"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1"/>
        </w:rPr>
        <w:t>肾炎综合征</w:t>
      </w:r>
      <w:r>
        <w:rPr>
          <w:rFonts w:ascii="SimSun" w:hAnsi="SimSun" w:eastAsia="SimSun" w:cs="SimSun"/>
          <w:sz w:val="21"/>
          <w:szCs w:val="21"/>
          <w:spacing w:val="-52"/>
        </w:rPr>
        <w:t xml:space="preserve"> </w:t>
      </w:r>
      <w:r>
        <w:rPr>
          <w:rFonts w:ascii="Times New Roman" w:hAnsi="Times New Roman" w:eastAsia="Times New Roman" w:cs="Times New Roman"/>
          <w:sz w:val="21"/>
          <w:szCs w:val="21"/>
          <w:b/>
          <w:bCs/>
          <w:spacing w:val="1"/>
        </w:rPr>
        <w:t>(</w:t>
      </w:r>
      <w:r>
        <w:rPr>
          <w:rFonts w:ascii="Times New Roman" w:hAnsi="Times New Roman" w:eastAsia="Times New Roman" w:cs="Times New Roman"/>
          <w:sz w:val="21"/>
          <w:szCs w:val="21"/>
          <w:b/>
          <w:bCs/>
        </w:rPr>
        <w:t>nephritis</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b/>
          <w:bCs/>
        </w:rPr>
        <w:t>syndrome</w:t>
      </w:r>
      <w:r>
        <w:rPr>
          <w:rFonts w:ascii="Times New Roman" w:hAnsi="Times New Roman" w:eastAsia="Times New Roman" w:cs="Times New Roman"/>
          <w:sz w:val="21"/>
          <w:szCs w:val="21"/>
          <w:b/>
          <w:bCs/>
          <w:spacing w:val="1"/>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
        </w:rPr>
        <w:t>以肾小球源性血尿为主要</w:t>
      </w:r>
      <w:r>
        <w:rPr>
          <w:rFonts w:ascii="SimSun" w:hAnsi="SimSun" w:eastAsia="SimSun" w:cs="SimSun"/>
          <w:sz w:val="21"/>
          <w:szCs w:val="21"/>
        </w:rPr>
        <w:t>特征，常伴有蛋白尿。可有</w:t>
      </w:r>
      <w:r>
        <w:rPr>
          <w:rFonts w:ascii="SimSun" w:hAnsi="SimSun" w:eastAsia="SimSun" w:cs="SimSun"/>
          <w:sz w:val="21"/>
          <w:szCs w:val="21"/>
          <w:spacing w:val="4"/>
        </w:rPr>
        <w:t xml:space="preserve"> </w:t>
      </w:r>
      <w:r>
        <w:rPr>
          <w:rFonts w:ascii="SimSun" w:hAnsi="SimSun" w:eastAsia="SimSun" w:cs="SimSun"/>
          <w:sz w:val="21"/>
          <w:szCs w:val="21"/>
          <w:spacing w:val="-4"/>
        </w:rPr>
        <w:t>水肿、高血压和(或)肾功能损害。按起病急缓和转归，可分为以下3种类</w:t>
      </w:r>
      <w:r>
        <w:rPr>
          <w:rFonts w:ascii="SimSun" w:hAnsi="SimSun" w:eastAsia="SimSun" w:cs="SimSun"/>
          <w:sz w:val="21"/>
          <w:szCs w:val="21"/>
          <w:spacing w:val="-5"/>
        </w:rPr>
        <w:t>型：①急性肾炎综合征：急性</w:t>
      </w:r>
      <w:r>
        <w:rPr>
          <w:rFonts w:ascii="SimSun" w:hAnsi="SimSun" w:eastAsia="SimSun" w:cs="SimSun"/>
          <w:sz w:val="21"/>
          <w:szCs w:val="21"/>
        </w:rPr>
        <w:t xml:space="preserve"> </w:t>
      </w:r>
      <w:r>
        <w:rPr>
          <w:rFonts w:ascii="SimSun" w:hAnsi="SimSun" w:eastAsia="SimSun" w:cs="SimSun"/>
          <w:sz w:val="21"/>
          <w:szCs w:val="21"/>
          <w:spacing w:val="-2"/>
        </w:rPr>
        <w:t>起病，多见于儿童。常有前驱感染，如急性扁桃体炎或皮肤</w:t>
      </w:r>
      <w:r>
        <w:rPr>
          <w:rFonts w:ascii="SimSun" w:hAnsi="SimSun" w:eastAsia="SimSun" w:cs="SimSun"/>
          <w:sz w:val="21"/>
          <w:szCs w:val="21"/>
          <w:spacing w:val="-3"/>
        </w:rPr>
        <w:t>感染。临床上最典型的为链球菌感染后急</w:t>
      </w:r>
      <w:r>
        <w:rPr>
          <w:rFonts w:ascii="SimSun" w:hAnsi="SimSun" w:eastAsia="SimSun" w:cs="SimSun"/>
          <w:sz w:val="21"/>
          <w:szCs w:val="21"/>
        </w:rPr>
        <w:t xml:space="preserve"> </w:t>
      </w:r>
      <w:r>
        <w:rPr>
          <w:rFonts w:ascii="SimSun" w:hAnsi="SimSun" w:eastAsia="SimSun" w:cs="SimSun"/>
          <w:sz w:val="21"/>
          <w:szCs w:val="21"/>
          <w:spacing w:val="4"/>
        </w:rPr>
        <w:t>性肾小球肾炎。②急进性肾炎综合征：主要特征是数周至数个月内出现进行性加重的肾功能损害。</w:t>
      </w:r>
      <w:r>
        <w:rPr>
          <w:rFonts w:ascii="SimSun" w:hAnsi="SimSun" w:eastAsia="SimSun" w:cs="SimSun"/>
          <w:sz w:val="21"/>
          <w:szCs w:val="21"/>
          <w:spacing w:val="1"/>
        </w:rPr>
        <w:t xml:space="preserve"> </w:t>
      </w:r>
      <w:r>
        <w:rPr>
          <w:rFonts w:ascii="SimSun" w:hAnsi="SimSun" w:eastAsia="SimSun" w:cs="SimSun"/>
          <w:sz w:val="21"/>
          <w:szCs w:val="21"/>
          <w:spacing w:val="-6"/>
        </w:rPr>
        <w:t>可见于抗肾小球基底膜病、抗中性粒细胞胞浆抗体相关性血管炎、重症狼疮肾炎、IgA</w:t>
      </w:r>
      <w:r>
        <w:rPr>
          <w:rFonts w:ascii="SimSun" w:hAnsi="SimSun" w:eastAsia="SimSun" w:cs="SimSun"/>
          <w:sz w:val="21"/>
          <w:szCs w:val="21"/>
          <w:spacing w:val="-41"/>
        </w:rPr>
        <w:t xml:space="preserve"> </w:t>
      </w:r>
      <w:r>
        <w:rPr>
          <w:rFonts w:ascii="SimSun" w:hAnsi="SimSun" w:eastAsia="SimSun" w:cs="SimSun"/>
          <w:sz w:val="21"/>
          <w:szCs w:val="21"/>
          <w:spacing w:val="-6"/>
        </w:rPr>
        <w:t>肾</w:t>
      </w:r>
      <w:r>
        <w:rPr>
          <w:rFonts w:ascii="SimSun" w:hAnsi="SimSun" w:eastAsia="SimSun" w:cs="SimSun"/>
          <w:sz w:val="21"/>
          <w:szCs w:val="21"/>
          <w:spacing w:val="-7"/>
        </w:rPr>
        <w:t>病等。③慢性</w:t>
      </w:r>
      <w:r>
        <w:rPr>
          <w:rFonts w:ascii="SimSun" w:hAnsi="SimSun" w:eastAsia="SimSun" w:cs="SimSun"/>
          <w:sz w:val="21"/>
          <w:szCs w:val="21"/>
        </w:rPr>
        <w:t xml:space="preserve"> </w:t>
      </w:r>
      <w:r>
        <w:rPr>
          <w:rFonts w:ascii="SimSun" w:hAnsi="SimSun" w:eastAsia="SimSun" w:cs="SimSun"/>
          <w:sz w:val="21"/>
          <w:szCs w:val="21"/>
          <w:spacing w:val="-7"/>
        </w:rPr>
        <w:t>肾炎综合征：缓慢起病，早期病人常无明显症状，或仅有水肿、乏力等，血尿和蛋白尿</w:t>
      </w:r>
      <w:r>
        <w:rPr>
          <w:rFonts w:ascii="SimSun" w:hAnsi="SimSun" w:eastAsia="SimSun" w:cs="SimSun"/>
          <w:sz w:val="21"/>
          <w:szCs w:val="21"/>
          <w:spacing w:val="-8"/>
        </w:rPr>
        <w:t>迁延不愈或逐渐</w:t>
      </w:r>
      <w:r>
        <w:rPr>
          <w:rFonts w:ascii="SimSun" w:hAnsi="SimSun" w:eastAsia="SimSun" w:cs="SimSun"/>
          <w:sz w:val="21"/>
          <w:szCs w:val="21"/>
        </w:rPr>
        <w:t xml:space="preserve"> </w:t>
      </w:r>
      <w:r>
        <w:rPr>
          <w:rFonts w:ascii="SimSun" w:hAnsi="SimSun" w:eastAsia="SimSun" w:cs="SimSun"/>
          <w:sz w:val="21"/>
          <w:szCs w:val="21"/>
          <w:spacing w:val="-2"/>
        </w:rPr>
        <w:t>加重，随着病情进展可逐渐出现高血压和(或)肾功能损害。</w:t>
      </w:r>
    </w:p>
    <w:p>
      <w:pPr>
        <w:ind w:left="1100" w:right="382" w:firstLine="399"/>
        <w:spacing w:before="65" w:line="276" w:lineRule="auto"/>
        <w:rPr>
          <w:rFonts w:ascii="SimSun" w:hAnsi="SimSun" w:eastAsia="SimSun" w:cs="SimSun"/>
          <w:sz w:val="21"/>
          <w:szCs w:val="21"/>
        </w:rPr>
      </w:pPr>
      <w:r>
        <w:rPr>
          <w:rFonts w:ascii="Times New Roman" w:hAnsi="Times New Roman" w:eastAsia="Times New Roman" w:cs="Times New Roman"/>
          <w:sz w:val="21"/>
          <w:szCs w:val="21"/>
          <w:b/>
          <w:bCs/>
          <w:spacing w:val="7"/>
        </w:rPr>
        <w:t>3.</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b/>
          <w:bCs/>
          <w:spacing w:val="7"/>
        </w:rPr>
        <w:t>无症状性血尿和(或)蛋白尿</w:t>
      </w:r>
      <w:r>
        <w:rPr>
          <w:rFonts w:ascii="SimSun" w:hAnsi="SimSun" w:eastAsia="SimSun" w:cs="SimSun"/>
          <w:sz w:val="21"/>
          <w:szCs w:val="21"/>
          <w:spacing w:val="-40"/>
        </w:rPr>
        <w:t xml:space="preserve"> </w:t>
      </w:r>
      <w:r>
        <w:rPr>
          <w:rFonts w:ascii="Times New Roman" w:hAnsi="Times New Roman" w:eastAsia="Times New Roman" w:cs="Times New Roman"/>
          <w:sz w:val="21"/>
          <w:szCs w:val="21"/>
          <w:b/>
          <w:bCs/>
          <w:spacing w:val="7"/>
        </w:rPr>
        <w:t>(</w:t>
      </w:r>
      <w:r>
        <w:rPr>
          <w:rFonts w:ascii="Times New Roman" w:hAnsi="Times New Roman" w:eastAsia="Times New Roman" w:cs="Times New Roman"/>
          <w:sz w:val="21"/>
          <w:szCs w:val="21"/>
          <w:b/>
          <w:bCs/>
        </w:rPr>
        <w:t>asymptomatic</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b/>
          <w:bCs/>
        </w:rPr>
        <w:t>hematuria</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b/>
          <w:bCs/>
        </w:rPr>
        <w:t>and</w:t>
      </w:r>
      <w:r>
        <w:rPr>
          <w:rFonts w:ascii="Times New Roman" w:hAnsi="Times New Roman" w:eastAsia="Times New Roman" w:cs="Times New Roman"/>
          <w:sz w:val="21"/>
          <w:szCs w:val="21"/>
          <w:b/>
          <w:bCs/>
          <w:spacing w:val="7"/>
        </w:rPr>
        <w:t>/</w:t>
      </w:r>
      <w:r>
        <w:rPr>
          <w:rFonts w:ascii="Times New Roman" w:hAnsi="Times New Roman" w:eastAsia="Times New Roman" w:cs="Times New Roman"/>
          <w:sz w:val="21"/>
          <w:szCs w:val="21"/>
          <w:b/>
          <w:bCs/>
        </w:rPr>
        <w:t>or</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b/>
          <w:bCs/>
        </w:rPr>
        <w:t>proteinuria</w:t>
      </w:r>
      <w:r>
        <w:rPr>
          <w:rFonts w:ascii="Times New Roman" w:hAnsi="Times New Roman" w:eastAsia="Times New Roman" w:cs="Times New Roman"/>
          <w:sz w:val="21"/>
          <w:szCs w:val="21"/>
          <w:b/>
          <w:bCs/>
          <w:spacing w:val="7"/>
        </w:rPr>
        <w:t>)</w:t>
      </w:r>
      <w:r>
        <w:rPr>
          <w:rFonts w:ascii="Times New Roman" w:hAnsi="Times New Roman" w:eastAsia="Times New Roman" w:cs="Times New Roman"/>
          <w:sz w:val="21"/>
          <w:szCs w:val="21"/>
        </w:rPr>
        <w:t xml:space="preserve">     </w:t>
      </w:r>
      <w:r>
        <w:rPr>
          <w:rFonts w:ascii="SimSun" w:hAnsi="SimSun" w:eastAsia="SimSun" w:cs="SimSun"/>
          <w:sz w:val="21"/>
          <w:szCs w:val="21"/>
          <w:b/>
          <w:bCs/>
          <w:spacing w:val="7"/>
        </w:rPr>
        <w:t>包括无</w:t>
      </w:r>
      <w:r>
        <w:rPr>
          <w:rFonts w:ascii="SimSun" w:hAnsi="SimSun" w:eastAsia="SimSun" w:cs="SimSun"/>
          <w:sz w:val="21"/>
          <w:szCs w:val="21"/>
          <w:spacing w:val="7"/>
        </w:rPr>
        <w:t>症</w:t>
      </w:r>
      <w:r>
        <w:rPr>
          <w:rFonts w:ascii="SimSun" w:hAnsi="SimSun" w:eastAsia="SimSun" w:cs="SimSun"/>
          <w:sz w:val="21"/>
          <w:szCs w:val="21"/>
          <w:spacing w:val="3"/>
        </w:rPr>
        <w:t xml:space="preserve"> </w:t>
      </w:r>
      <w:r>
        <w:rPr>
          <w:rFonts w:ascii="SimSun" w:hAnsi="SimSun" w:eastAsia="SimSun" w:cs="SimSun"/>
          <w:sz w:val="21"/>
          <w:szCs w:val="21"/>
          <w:spacing w:val="-2"/>
        </w:rPr>
        <w:t>状性蛋白尿和(或)血尿，是指轻、中度蛋白尿和(或)血尿，不伴</w:t>
      </w:r>
      <w:r>
        <w:rPr>
          <w:rFonts w:ascii="SimSun" w:hAnsi="SimSun" w:eastAsia="SimSun" w:cs="SimSun"/>
          <w:sz w:val="21"/>
          <w:szCs w:val="21"/>
          <w:spacing w:val="-3"/>
        </w:rPr>
        <w:t>有水肿、高血压等明显症状。常见于</w:t>
      </w:r>
      <w:r>
        <w:rPr>
          <w:rFonts w:ascii="SimSun" w:hAnsi="SimSun" w:eastAsia="SimSun" w:cs="SimSun"/>
          <w:sz w:val="21"/>
          <w:szCs w:val="21"/>
        </w:rPr>
        <w:t xml:space="preserve"> </w:t>
      </w:r>
      <w:r>
        <w:rPr>
          <w:rFonts w:ascii="SimSun" w:hAnsi="SimSun" w:eastAsia="SimSun" w:cs="SimSun"/>
          <w:sz w:val="21"/>
          <w:szCs w:val="21"/>
          <w:spacing w:val="-3"/>
        </w:rPr>
        <w:t>多种原发性肾小球疾病(如肾小球轻微病变、IgA</w:t>
      </w:r>
      <w:r>
        <w:rPr>
          <w:rFonts w:ascii="SimSun" w:hAnsi="SimSun" w:eastAsia="SimSun" w:cs="SimSun"/>
          <w:sz w:val="21"/>
          <w:szCs w:val="21"/>
          <w:spacing w:val="-41"/>
        </w:rPr>
        <w:t xml:space="preserve"> </w:t>
      </w:r>
      <w:r>
        <w:rPr>
          <w:rFonts w:ascii="SimSun" w:hAnsi="SimSun" w:eastAsia="SimSun" w:cs="SimSun"/>
          <w:sz w:val="21"/>
          <w:szCs w:val="21"/>
          <w:spacing w:val="-3"/>
        </w:rPr>
        <w:t>肾病等)和肾小管-间质病变。</w:t>
      </w:r>
    </w:p>
    <w:p>
      <w:pPr>
        <w:ind w:left="1100" w:right="377" w:firstLine="399"/>
        <w:spacing w:before="79" w:line="284" w:lineRule="auto"/>
        <w:rPr>
          <w:rFonts w:ascii="SimSun" w:hAnsi="SimSun" w:eastAsia="SimSun" w:cs="SimSun"/>
          <w:sz w:val="21"/>
          <w:szCs w:val="21"/>
        </w:rPr>
      </w:pPr>
      <w:r>
        <w:rPr>
          <w:rFonts w:ascii="Times New Roman" w:hAnsi="Times New Roman" w:eastAsia="Times New Roman" w:cs="Times New Roman"/>
          <w:sz w:val="21"/>
          <w:szCs w:val="21"/>
          <w:b/>
          <w:bCs/>
          <w:spacing w:val="5"/>
        </w:rPr>
        <w:t>4.</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b/>
          <w:bCs/>
          <w:spacing w:val="5"/>
        </w:rPr>
        <w:t>急性肾损伤</w:t>
      </w:r>
      <w:r>
        <w:rPr>
          <w:rFonts w:ascii="SimSun" w:hAnsi="SimSun" w:eastAsia="SimSun" w:cs="SimSun"/>
          <w:sz w:val="21"/>
          <w:szCs w:val="21"/>
          <w:spacing w:val="-42"/>
        </w:rPr>
        <w:t xml:space="preserve"> </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b/>
          <w:bCs/>
        </w:rPr>
        <w:t>acute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b/>
          <w:bCs/>
        </w:rPr>
        <w:t>kidney</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b/>
          <w:bCs/>
        </w:rPr>
        <w:t>injury</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b/>
          <w:bCs/>
        </w:rPr>
        <w:t>AKI</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5"/>
        </w:rPr>
        <w:t>各种原因引起的血肌酐在48小时内绝对值升高</w:t>
      </w:r>
      <w:r>
        <w:rPr>
          <w:rFonts w:ascii="SimSun" w:hAnsi="SimSun" w:eastAsia="SimSun" w:cs="SimSun"/>
          <w:sz w:val="21"/>
          <w:szCs w:val="21"/>
          <w:spacing w:val="1"/>
        </w:rPr>
        <w:t xml:space="preserve"> </w:t>
      </w:r>
      <w:r>
        <w:rPr>
          <w:rFonts w:ascii="SimSun" w:hAnsi="SimSun" w:eastAsia="SimSun" w:cs="SimSun"/>
          <w:sz w:val="21"/>
          <w:szCs w:val="21"/>
          <w:spacing w:val="10"/>
        </w:rPr>
        <w:t>≥26.5μ</w:t>
      </w:r>
      <w:r>
        <w:rPr>
          <w:rFonts w:ascii="SimSun" w:hAnsi="SimSun" w:eastAsia="SimSun" w:cs="SimSun"/>
          <w:sz w:val="21"/>
          <w:szCs w:val="21"/>
        </w:rPr>
        <w:t>mol</w:t>
      </w:r>
      <w:r>
        <w:rPr>
          <w:rFonts w:ascii="SimSun" w:hAnsi="SimSun" w:eastAsia="SimSun" w:cs="SimSun"/>
          <w:sz w:val="21"/>
          <w:szCs w:val="21"/>
          <w:spacing w:val="10"/>
        </w:rPr>
        <w:t>/L或已知或推测在7天内较基础值升高≥50%或尿量&lt;0.5</w:t>
      </w:r>
      <w:r>
        <w:rPr>
          <w:rFonts w:ascii="SimSun" w:hAnsi="SimSun" w:eastAsia="SimSun" w:cs="SimSun"/>
          <w:sz w:val="21"/>
          <w:szCs w:val="21"/>
        </w:rPr>
        <w:t>ml</w:t>
      </w:r>
      <w:r>
        <w:rPr>
          <w:rFonts w:ascii="SimSun" w:hAnsi="SimSun" w:eastAsia="SimSun" w:cs="SimSun"/>
          <w:sz w:val="21"/>
          <w:szCs w:val="21"/>
          <w:spacing w:val="10"/>
        </w:rPr>
        <w:t>/(</w:t>
      </w:r>
      <w:r>
        <w:rPr>
          <w:rFonts w:ascii="SimSun" w:hAnsi="SimSun" w:eastAsia="SimSun" w:cs="SimSun"/>
          <w:sz w:val="21"/>
          <w:szCs w:val="21"/>
        </w:rPr>
        <w:t>kg</w:t>
      </w:r>
      <w:r>
        <w:rPr>
          <w:rFonts w:ascii="SimSun" w:hAnsi="SimSun" w:eastAsia="SimSun" w:cs="SimSun"/>
          <w:sz w:val="21"/>
          <w:szCs w:val="21"/>
          <w:spacing w:val="-22"/>
        </w:rPr>
        <w:t xml:space="preserve"> </w:t>
      </w:r>
      <w:r>
        <w:rPr>
          <w:rFonts w:ascii="SimSun" w:hAnsi="SimSun" w:eastAsia="SimSun" w:cs="SimSun"/>
          <w:sz w:val="21"/>
          <w:szCs w:val="21"/>
          <w:spacing w:val="10"/>
        </w:rPr>
        <w:t>·h),</w:t>
      </w:r>
      <w:r>
        <w:rPr>
          <w:rFonts w:ascii="SimSun" w:hAnsi="SimSun" w:eastAsia="SimSun" w:cs="SimSun"/>
          <w:sz w:val="21"/>
          <w:szCs w:val="21"/>
          <w:spacing w:val="-27"/>
        </w:rPr>
        <w:t xml:space="preserve"> </w:t>
      </w:r>
      <w:r>
        <w:rPr>
          <w:rFonts w:ascii="SimSun" w:hAnsi="SimSun" w:eastAsia="SimSun" w:cs="SimSun"/>
          <w:sz w:val="21"/>
          <w:szCs w:val="21"/>
          <w:spacing w:val="10"/>
        </w:rPr>
        <w:t>持续超过6小</w:t>
      </w:r>
      <w:r>
        <w:rPr>
          <w:rFonts w:ascii="SimSun" w:hAnsi="SimSun" w:eastAsia="SimSun" w:cs="SimSun"/>
          <w:sz w:val="21"/>
          <w:szCs w:val="21"/>
        </w:rPr>
        <w:t xml:space="preserve"> </w:t>
      </w:r>
      <w:r>
        <w:rPr>
          <w:rFonts w:ascii="SimSun" w:hAnsi="SimSun" w:eastAsia="SimSun" w:cs="SimSun"/>
          <w:sz w:val="21"/>
          <w:szCs w:val="21"/>
          <w:spacing w:val="-7"/>
        </w:rPr>
        <w:t>时，称为急性肾损伤。急性肾衰竭是AKI</w:t>
      </w:r>
      <w:r>
        <w:rPr>
          <w:rFonts w:ascii="SimSun" w:hAnsi="SimSun" w:eastAsia="SimSun" w:cs="SimSun"/>
          <w:sz w:val="21"/>
          <w:szCs w:val="21"/>
          <w:spacing w:val="-19"/>
        </w:rPr>
        <w:t xml:space="preserve"> </w:t>
      </w:r>
      <w:r>
        <w:rPr>
          <w:rFonts w:ascii="SimSun" w:hAnsi="SimSun" w:eastAsia="SimSun" w:cs="SimSun"/>
          <w:sz w:val="21"/>
          <w:szCs w:val="21"/>
          <w:spacing w:val="-7"/>
        </w:rPr>
        <w:t>的严重阶段，临床主要表现为少尿、无尿、含氮代谢产物在</w:t>
      </w:r>
      <w:r>
        <w:rPr>
          <w:rFonts w:ascii="SimSun" w:hAnsi="SimSun" w:eastAsia="SimSun" w:cs="SimSun"/>
          <w:sz w:val="21"/>
          <w:szCs w:val="21"/>
          <w:spacing w:val="-8"/>
        </w:rPr>
        <w:t>血</w:t>
      </w:r>
      <w:r>
        <w:rPr>
          <w:rFonts w:ascii="SimSun" w:hAnsi="SimSun" w:eastAsia="SimSun" w:cs="SimSun"/>
          <w:sz w:val="21"/>
          <w:szCs w:val="21"/>
        </w:rPr>
        <w:t xml:space="preserve"> </w:t>
      </w:r>
      <w:r>
        <w:rPr>
          <w:rFonts w:ascii="SimSun" w:hAnsi="SimSun" w:eastAsia="SimSun" w:cs="SimSun"/>
          <w:sz w:val="21"/>
          <w:szCs w:val="21"/>
          <w:spacing w:val="-7"/>
        </w:rPr>
        <w:t>中潴留、水电解质及酸碱平衡紊乱等。</w:t>
      </w:r>
    </w:p>
    <w:p>
      <w:pPr>
        <w:ind w:left="1100" w:right="364" w:firstLine="399"/>
        <w:spacing w:before="68" w:line="268" w:lineRule="auto"/>
        <w:rPr>
          <w:rFonts w:ascii="SimSun" w:hAnsi="SimSun" w:eastAsia="SimSun" w:cs="SimSun"/>
          <w:sz w:val="21"/>
          <w:szCs w:val="21"/>
        </w:rPr>
      </w:pPr>
      <w:r>
        <w:rPr>
          <w:rFonts w:ascii="Times New Roman" w:hAnsi="Times New Roman" w:eastAsia="Times New Roman" w:cs="Times New Roman"/>
          <w:sz w:val="21"/>
          <w:szCs w:val="21"/>
          <w:b/>
          <w:bCs/>
          <w:spacing w:val="2"/>
        </w:rPr>
        <w:t>5.</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b/>
          <w:bCs/>
          <w:spacing w:val="2"/>
        </w:rPr>
        <w:t>慢性肾脏病</w:t>
      </w:r>
      <w:r>
        <w:rPr>
          <w:rFonts w:ascii="SimSun" w:hAnsi="SimSun" w:eastAsia="SimSun" w:cs="SimSun"/>
          <w:sz w:val="21"/>
          <w:szCs w:val="21"/>
          <w:spacing w:val="-57"/>
        </w:rPr>
        <w:t xml:space="preserve"> </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b/>
          <w:bCs/>
        </w:rPr>
        <w:t>chronic</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b/>
          <w:bCs/>
        </w:rPr>
        <w:t>kidney</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b/>
          <w:bCs/>
        </w:rPr>
        <w:t>disease</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b/>
          <w:bCs/>
        </w:rPr>
        <w:t>CKD</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慢性肾脏病是指肾脏损伤或肾小球滤过率</w:t>
      </w:r>
      <w:r>
        <w:rPr>
          <w:rFonts w:ascii="SimSun" w:hAnsi="SimSun" w:eastAsia="SimSun" w:cs="SimSun"/>
          <w:sz w:val="21"/>
          <w:szCs w:val="21"/>
          <w:spacing w:val="3"/>
        </w:rPr>
        <w:t xml:space="preserve"> </w:t>
      </w:r>
      <w:r>
        <w:rPr>
          <w:rFonts w:ascii="SimSun" w:hAnsi="SimSun" w:eastAsia="SimSun" w:cs="SimSun"/>
          <w:sz w:val="21"/>
          <w:szCs w:val="21"/>
          <w:spacing w:val="3"/>
        </w:rPr>
        <w:t>&lt;60</w:t>
      </w:r>
      <w:r>
        <w:rPr>
          <w:rFonts w:ascii="SimSun" w:hAnsi="SimSun" w:eastAsia="SimSun" w:cs="SimSun"/>
          <w:sz w:val="21"/>
          <w:szCs w:val="21"/>
        </w:rPr>
        <w:t>ml</w:t>
      </w:r>
      <w:r>
        <w:rPr>
          <w:rFonts w:ascii="SimSun" w:hAnsi="SimSun" w:eastAsia="SimSun" w:cs="SimSun"/>
          <w:sz w:val="21"/>
          <w:szCs w:val="21"/>
          <w:spacing w:val="3"/>
        </w:rPr>
        <w:t>/(</w:t>
      </w:r>
      <w:r>
        <w:rPr>
          <w:rFonts w:ascii="SimSun" w:hAnsi="SimSun" w:eastAsia="SimSun" w:cs="SimSun"/>
          <w:sz w:val="21"/>
          <w:szCs w:val="21"/>
        </w:rPr>
        <w:t>min</w:t>
      </w:r>
      <w:r>
        <w:rPr>
          <w:rFonts w:ascii="SimSun" w:hAnsi="SimSun" w:eastAsia="SimSun" w:cs="SimSun"/>
          <w:sz w:val="21"/>
          <w:szCs w:val="21"/>
          <w:spacing w:val="-25"/>
        </w:rPr>
        <w:t xml:space="preserve"> </w:t>
      </w:r>
      <w:r>
        <w:rPr>
          <w:rFonts w:ascii="SimSun" w:hAnsi="SimSun" w:eastAsia="SimSun" w:cs="SimSun"/>
          <w:sz w:val="21"/>
          <w:szCs w:val="21"/>
          <w:spacing w:val="3"/>
        </w:rPr>
        <w:t>·1.73m²),</w:t>
      </w:r>
      <w:r>
        <w:rPr>
          <w:rFonts w:ascii="SimSun" w:hAnsi="SimSun" w:eastAsia="SimSun" w:cs="SimSun"/>
          <w:sz w:val="21"/>
          <w:szCs w:val="21"/>
          <w:spacing w:val="8"/>
        </w:rPr>
        <w:t xml:space="preserve"> </w:t>
      </w:r>
      <w:r>
        <w:rPr>
          <w:rFonts w:ascii="SimSun" w:hAnsi="SimSun" w:eastAsia="SimSun" w:cs="SimSun"/>
          <w:sz w:val="21"/>
          <w:szCs w:val="21"/>
          <w:spacing w:val="3"/>
        </w:rPr>
        <w:t>时间&gt;3个月。</w:t>
      </w:r>
      <w:r>
        <w:rPr>
          <w:rFonts w:ascii="SimSun" w:hAnsi="SimSun" w:eastAsia="SimSun" w:cs="SimSun"/>
          <w:sz w:val="21"/>
          <w:szCs w:val="21"/>
          <w:spacing w:val="2"/>
        </w:rPr>
        <w:t>慢性肾衰竭是慢性肾脏病的严重阶段，临床主要表现为消化</w:t>
      </w:r>
      <w:r>
        <w:rPr>
          <w:rFonts w:ascii="SimSun" w:hAnsi="SimSun" w:eastAsia="SimSun" w:cs="SimSun"/>
          <w:sz w:val="21"/>
          <w:szCs w:val="21"/>
        </w:rPr>
        <w:t xml:space="preserve"> </w:t>
      </w:r>
      <w:r>
        <w:rPr>
          <w:rFonts w:ascii="SimSun" w:hAnsi="SimSun" w:eastAsia="SimSun" w:cs="SimSun"/>
          <w:sz w:val="21"/>
          <w:szCs w:val="21"/>
          <w:spacing w:val="-11"/>
        </w:rPr>
        <w:t>系统症状、心血管并发症、贫血及肾性骨病等。</w:t>
      </w:r>
    </w:p>
    <w:p>
      <w:pPr>
        <w:sectPr>
          <w:type w:val="continuous"/>
          <w:pgSz w:w="11900" w:h="16840"/>
          <w:pgMar w:top="844" w:right="615" w:bottom="400" w:left="669" w:header="0" w:footer="0" w:gutter="0"/>
          <w:cols w:equalWidth="0" w:num="1">
            <w:col w:w="10615" w:space="0"/>
          </w:cols>
        </w:sectPr>
        <w:rPr/>
      </w:pPr>
    </w:p>
    <w:p>
      <w:pPr>
        <w:ind w:right="116"/>
        <w:spacing w:before="42" w:line="222" w:lineRule="auto"/>
        <w:jc w:val="right"/>
        <w:rPr>
          <w:rFonts w:ascii="SimSun" w:hAnsi="SimSun" w:eastAsia="SimSun" w:cs="SimSun"/>
          <w:sz w:val="21"/>
          <w:szCs w:val="21"/>
        </w:rPr>
      </w:pPr>
      <w:r>
        <w:drawing>
          <wp:anchor distT="0" distB="0" distL="0" distR="0" simplePos="0" relativeHeight="251743232" behindDoc="0" locked="0" layoutInCell="0" allowOverlap="1">
            <wp:simplePos x="0" y="0"/>
            <wp:positionH relativeFrom="page">
              <wp:posOffset>6534181</wp:posOffset>
            </wp:positionH>
            <wp:positionV relativeFrom="page">
              <wp:posOffset>9931388</wp:posOffset>
            </wp:positionV>
            <wp:extent cx="565150" cy="450833"/>
            <wp:effectExtent l="0" t="0" r="0" b="0"/>
            <wp:wrapNone/>
            <wp:docPr id="30" name="IM 30"/>
            <wp:cNvGraphicFramePr/>
            <a:graphic>
              <a:graphicData uri="http://schemas.openxmlformats.org/drawingml/2006/picture">
                <pic:pic>
                  <pic:nvPicPr>
                    <pic:cNvPr id="30" name="IM 30"/>
                    <pic:cNvPicPr/>
                  </pic:nvPicPr>
                  <pic:blipFill>
                    <a:blip r:embed="rId45"/>
                    <a:stretch>
                      <a:fillRect/>
                    </a:stretch>
                  </pic:blipFill>
                  <pic:spPr>
                    <a:xfrm rot="0">
                      <a:off x="0" y="0"/>
                      <a:ext cx="565150" cy="450833"/>
                    </a:xfrm>
                    <a:prstGeom prst="rect">
                      <a:avLst/>
                    </a:prstGeom>
                  </pic:spPr>
                </pic:pic>
              </a:graphicData>
            </a:graphic>
          </wp:anchor>
        </w:drawing>
      </w:r>
      <w:r>
        <w:rPr>
          <w:rFonts w:ascii="SimHei" w:hAnsi="SimHei" w:eastAsia="SimHei" w:cs="SimHei"/>
          <w:sz w:val="21"/>
          <w:szCs w:val="21"/>
          <w:color w:val="069AD1"/>
          <w:spacing w:val="-12"/>
        </w:rPr>
        <w:t>第一章</w:t>
      </w:r>
      <w:r>
        <w:rPr>
          <w:rFonts w:ascii="SimHei" w:hAnsi="SimHei" w:eastAsia="SimHei" w:cs="SimHei"/>
          <w:sz w:val="21"/>
          <w:szCs w:val="21"/>
          <w:color w:val="069AD1"/>
          <w:spacing w:val="67"/>
        </w:rPr>
        <w:t xml:space="preserve"> </w:t>
      </w:r>
      <w:r>
        <w:rPr>
          <w:rFonts w:ascii="SimHei" w:hAnsi="SimHei" w:eastAsia="SimHei" w:cs="SimHei"/>
          <w:sz w:val="21"/>
          <w:szCs w:val="21"/>
          <w:color w:val="069AD1"/>
          <w:spacing w:val="-12"/>
        </w:rPr>
        <w:t>总</w:t>
      </w:r>
      <w:r>
        <w:rPr>
          <w:rFonts w:ascii="SimHei" w:hAnsi="SimHei" w:eastAsia="SimHei" w:cs="SimHei"/>
          <w:sz w:val="21"/>
          <w:szCs w:val="21"/>
          <w:color w:val="069AD1"/>
          <w:spacing w:val="15"/>
        </w:rPr>
        <w:t xml:space="preserve">   </w:t>
      </w:r>
      <w:r>
        <w:rPr>
          <w:rFonts w:ascii="SimHei" w:hAnsi="SimHei" w:eastAsia="SimHei" w:cs="SimHei"/>
          <w:sz w:val="21"/>
          <w:szCs w:val="21"/>
          <w:color w:val="069AD1"/>
          <w:spacing w:val="-12"/>
        </w:rPr>
        <w:t>论</w:t>
      </w:r>
      <w:r>
        <w:rPr>
          <w:rFonts w:ascii="SimHei" w:hAnsi="SimHei" w:eastAsia="SimHei" w:cs="SimHei"/>
          <w:sz w:val="21"/>
          <w:szCs w:val="21"/>
          <w:color w:val="069AD1"/>
          <w:spacing w:val="10"/>
        </w:rPr>
        <w:t xml:space="preserve">      </w:t>
      </w:r>
      <w:r>
        <w:rPr>
          <w:rFonts w:ascii="SimSun" w:hAnsi="SimSun" w:eastAsia="SimSun" w:cs="SimSun"/>
          <w:sz w:val="21"/>
          <w:szCs w:val="21"/>
          <w:b/>
          <w:bCs/>
          <w:color w:val="008FE3"/>
          <w:spacing w:val="-12"/>
          <w:position w:val="-1"/>
        </w:rPr>
        <w:t>461</w:t>
      </w:r>
    </w:p>
    <w:p>
      <w:pPr>
        <w:spacing w:line="343" w:lineRule="auto"/>
        <w:rPr>
          <w:rFonts w:ascii="Arial"/>
          <w:sz w:val="21"/>
        </w:rPr>
      </w:pPr>
      <w:r/>
    </w:p>
    <w:p>
      <w:pPr>
        <w:ind w:left="307"/>
        <w:spacing w:before="68" w:line="220" w:lineRule="auto"/>
        <w:rPr>
          <w:rFonts w:ascii="SimHei" w:hAnsi="SimHei" w:eastAsia="SimHei" w:cs="SimHei"/>
          <w:sz w:val="21"/>
          <w:szCs w:val="21"/>
        </w:rPr>
      </w:pPr>
      <w:r>
        <w:rPr>
          <w:rFonts w:ascii="SimHei" w:hAnsi="SimHei" w:eastAsia="SimHei" w:cs="SimHei"/>
          <w:sz w:val="21"/>
          <w:szCs w:val="21"/>
          <w:b/>
          <w:bCs/>
          <w:color w:val="0081CD"/>
          <w:spacing w:val="-6"/>
        </w:rPr>
        <w:t>【肾脏疾病的诊断】</w:t>
      </w:r>
    </w:p>
    <w:p>
      <w:pPr>
        <w:ind w:left="409"/>
        <w:spacing w:before="94" w:line="380" w:lineRule="exact"/>
        <w:rPr>
          <w:rFonts w:ascii="SimSun" w:hAnsi="SimSun" w:eastAsia="SimSun" w:cs="SimSun"/>
          <w:sz w:val="21"/>
          <w:szCs w:val="21"/>
        </w:rPr>
      </w:pPr>
      <w:r>
        <w:rPr>
          <w:rFonts w:ascii="SimSun" w:hAnsi="SimSun" w:eastAsia="SimSun" w:cs="SimSun"/>
          <w:sz w:val="21"/>
          <w:szCs w:val="21"/>
          <w:spacing w:val="-3"/>
          <w:position w:val="12"/>
        </w:rPr>
        <w:t>肾脏疾病的诊断应尽可能作出病因诊断、病理诊断、功能诊断和并发症诊断，以确切</w:t>
      </w:r>
      <w:r>
        <w:rPr>
          <w:rFonts w:ascii="SimSun" w:hAnsi="SimSun" w:eastAsia="SimSun" w:cs="SimSun"/>
          <w:sz w:val="21"/>
          <w:szCs w:val="21"/>
          <w:spacing w:val="-4"/>
          <w:position w:val="12"/>
        </w:rPr>
        <w:t>反映疾病的</w:t>
      </w:r>
    </w:p>
    <w:p>
      <w:pPr>
        <w:spacing w:line="218" w:lineRule="auto"/>
        <w:rPr>
          <w:rFonts w:ascii="SimSun" w:hAnsi="SimSun" w:eastAsia="SimSun" w:cs="SimSun"/>
          <w:sz w:val="21"/>
          <w:szCs w:val="21"/>
        </w:rPr>
      </w:pPr>
      <w:r>
        <w:rPr>
          <w:rFonts w:ascii="SimSun" w:hAnsi="SimSun" w:eastAsia="SimSun" w:cs="SimSun"/>
          <w:sz w:val="21"/>
          <w:szCs w:val="21"/>
          <w:spacing w:val="-4"/>
        </w:rPr>
        <w:t>性质和程度，为选择治疗方案和判定预后提供依据。</w:t>
      </w:r>
    </w:p>
    <w:p>
      <w:pPr>
        <w:ind w:right="1104" w:firstLine="409"/>
        <w:spacing w:before="59" w:line="273" w:lineRule="auto"/>
        <w:rPr>
          <w:rFonts w:ascii="SimSun" w:hAnsi="SimSun" w:eastAsia="SimSun" w:cs="SimSun"/>
          <w:sz w:val="21"/>
          <w:szCs w:val="21"/>
        </w:rPr>
      </w:pPr>
      <w:r>
        <w:rPr>
          <w:rFonts w:ascii="SimSun" w:hAnsi="SimSun" w:eastAsia="SimSun" w:cs="SimSun"/>
          <w:sz w:val="21"/>
          <w:szCs w:val="21"/>
          <w:spacing w:val="12"/>
        </w:rPr>
        <w:t>1.</w:t>
      </w:r>
      <w:r>
        <w:rPr>
          <w:rFonts w:ascii="SimSun" w:hAnsi="SimSun" w:eastAsia="SimSun" w:cs="SimSun"/>
          <w:sz w:val="21"/>
          <w:szCs w:val="21"/>
          <w:spacing w:val="-42"/>
        </w:rPr>
        <w:t xml:space="preserve"> </w:t>
      </w:r>
      <w:r>
        <w:rPr>
          <w:rFonts w:ascii="SimSun" w:hAnsi="SimSun" w:eastAsia="SimSun" w:cs="SimSun"/>
          <w:sz w:val="21"/>
          <w:szCs w:val="21"/>
          <w:spacing w:val="12"/>
        </w:rPr>
        <w:t>病因诊断首先区别是原发性还是继发性肾脏疾病。原发性肾脏</w:t>
      </w:r>
      <w:r>
        <w:rPr>
          <w:rFonts w:ascii="SimSun" w:hAnsi="SimSun" w:eastAsia="SimSun" w:cs="SimSun"/>
          <w:sz w:val="21"/>
          <w:szCs w:val="21"/>
          <w:spacing w:val="11"/>
        </w:rPr>
        <w:t>病包括免疫反应介导的肾</w:t>
      </w:r>
      <w:r>
        <w:rPr>
          <w:rFonts w:ascii="SimSun" w:hAnsi="SimSun" w:eastAsia="SimSun" w:cs="SimSun"/>
          <w:sz w:val="21"/>
          <w:szCs w:val="21"/>
        </w:rPr>
        <w:t xml:space="preserve">  </w:t>
      </w:r>
      <w:r>
        <w:rPr>
          <w:rFonts w:ascii="SimSun" w:hAnsi="SimSun" w:eastAsia="SimSun" w:cs="SimSun"/>
          <w:sz w:val="21"/>
          <w:szCs w:val="21"/>
          <w:spacing w:val="-9"/>
        </w:rPr>
        <w:t>炎、泌尿系统感染性疾病、肾血管疾病、肾结石、肾肿瘤</w:t>
      </w:r>
      <w:r>
        <w:rPr>
          <w:rFonts w:ascii="SimSun" w:hAnsi="SimSun" w:eastAsia="SimSun" w:cs="SimSun"/>
          <w:sz w:val="21"/>
          <w:szCs w:val="21"/>
          <w:spacing w:val="-10"/>
        </w:rPr>
        <w:t>及先天性肾病等；继发性肾脏病可继发于肿瘤、</w:t>
      </w:r>
      <w:r>
        <w:rPr>
          <w:rFonts w:ascii="SimSun" w:hAnsi="SimSun" w:eastAsia="SimSun" w:cs="SimSun"/>
          <w:sz w:val="21"/>
          <w:szCs w:val="21"/>
        </w:rPr>
        <w:t xml:space="preserve"> </w:t>
      </w:r>
      <w:r>
        <w:rPr>
          <w:rFonts w:ascii="SimSun" w:hAnsi="SimSun" w:eastAsia="SimSun" w:cs="SimSun"/>
          <w:sz w:val="21"/>
          <w:szCs w:val="21"/>
          <w:spacing w:val="-7"/>
        </w:rPr>
        <w:t>代谢系统疾病、自身免疫性疾病等，也可见于各种药物、毒物等对肾脏造成的损害。</w:t>
      </w:r>
    </w:p>
    <w:p>
      <w:pPr>
        <w:ind w:right="1193" w:firstLine="409"/>
        <w:spacing w:before="90" w:line="258"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25"/>
        </w:rPr>
        <w:t xml:space="preserve"> </w:t>
      </w:r>
      <w:r>
        <w:rPr>
          <w:rFonts w:ascii="SimSun" w:hAnsi="SimSun" w:eastAsia="SimSun" w:cs="SimSun"/>
          <w:sz w:val="21"/>
          <w:szCs w:val="21"/>
          <w:spacing w:val="1"/>
        </w:rPr>
        <w:t>病理诊断对肾炎、肾病综合征、急性肾损伤及原因不明的蛋白尿和(或)血尿</w:t>
      </w:r>
      <w:r>
        <w:rPr>
          <w:rFonts w:ascii="SimSun" w:hAnsi="SimSun" w:eastAsia="SimSun" w:cs="SimSun"/>
          <w:sz w:val="21"/>
          <w:szCs w:val="21"/>
        </w:rPr>
        <w:t>，可通过肾穿刺</w:t>
      </w:r>
      <w:r>
        <w:rPr>
          <w:rFonts w:ascii="SimSun" w:hAnsi="SimSun" w:eastAsia="SimSun" w:cs="SimSun"/>
          <w:sz w:val="21"/>
          <w:szCs w:val="21"/>
        </w:rPr>
        <w:t xml:space="preserve"> </w:t>
      </w:r>
      <w:r>
        <w:rPr>
          <w:rFonts w:ascii="SimSun" w:hAnsi="SimSun" w:eastAsia="SimSun" w:cs="SimSun"/>
          <w:sz w:val="21"/>
          <w:szCs w:val="21"/>
          <w:spacing w:val="-9"/>
        </w:rPr>
        <w:t>活检明确病理类型、探讨发病机制、明确病因、指导治</w:t>
      </w:r>
      <w:r>
        <w:rPr>
          <w:rFonts w:ascii="SimSun" w:hAnsi="SimSun" w:eastAsia="SimSun" w:cs="SimSun"/>
          <w:sz w:val="21"/>
          <w:szCs w:val="21"/>
          <w:spacing w:val="-10"/>
        </w:rPr>
        <w:t>疗和评估预后。</w:t>
      </w:r>
    </w:p>
    <w:p>
      <w:pPr>
        <w:ind w:right="1104" w:firstLine="409"/>
        <w:spacing w:before="93" w:line="272"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5"/>
        </w:rPr>
        <w:t xml:space="preserve"> </w:t>
      </w:r>
      <w:r>
        <w:rPr>
          <w:rFonts w:ascii="SimSun" w:hAnsi="SimSun" w:eastAsia="SimSun" w:cs="SimSun"/>
          <w:sz w:val="21"/>
          <w:szCs w:val="21"/>
          <w:spacing w:val="3"/>
        </w:rPr>
        <w:t>功能诊断</w:t>
      </w:r>
      <w:r>
        <w:rPr>
          <w:rFonts w:ascii="SimSun" w:hAnsi="SimSun" w:eastAsia="SimSun" w:cs="SimSun"/>
          <w:sz w:val="21"/>
          <w:szCs w:val="21"/>
          <w:spacing w:val="86"/>
        </w:rPr>
        <w:t xml:space="preserve"> </w:t>
      </w:r>
      <w:r>
        <w:rPr>
          <w:rFonts w:ascii="SimSun" w:hAnsi="SimSun" w:eastAsia="SimSun" w:cs="SimSun"/>
          <w:sz w:val="21"/>
          <w:szCs w:val="21"/>
          <w:spacing w:val="3"/>
        </w:rPr>
        <w:t>临床上对于诊断急性肾损伤和慢性肾脏病的病人，还要进行肾功能的分期诊断。</w:t>
      </w:r>
      <w:r>
        <w:rPr>
          <w:rFonts w:ascii="SimSun" w:hAnsi="SimSun" w:eastAsia="SimSun" w:cs="SimSun"/>
          <w:sz w:val="21"/>
          <w:szCs w:val="21"/>
        </w:rPr>
        <w:t xml:space="preserve"> </w:t>
      </w:r>
      <w:r>
        <w:rPr>
          <w:rFonts w:ascii="SimSun" w:hAnsi="SimSun" w:eastAsia="SimSun" w:cs="SimSun"/>
          <w:sz w:val="21"/>
          <w:szCs w:val="21"/>
        </w:rPr>
        <w:t>根据血肌酐和尿量的变化，AKI</w:t>
      </w:r>
      <w:r>
        <w:rPr>
          <w:rFonts w:ascii="SimSun" w:hAnsi="SimSun" w:eastAsia="SimSun" w:cs="SimSun"/>
          <w:sz w:val="21"/>
          <w:szCs w:val="21"/>
          <w:spacing w:val="-24"/>
        </w:rPr>
        <w:t xml:space="preserve"> </w:t>
      </w:r>
      <w:r>
        <w:rPr>
          <w:rFonts w:ascii="SimSun" w:hAnsi="SimSun" w:eastAsia="SimSun" w:cs="SimSun"/>
          <w:sz w:val="21"/>
          <w:szCs w:val="21"/>
        </w:rPr>
        <w:t>分为1~3期，详见本篇第九章。根据肾小球滤过率下降程度，CKD</w:t>
      </w:r>
      <w:r>
        <w:rPr>
          <w:rFonts w:ascii="SimSun" w:hAnsi="SimSun" w:eastAsia="SimSun" w:cs="SimSun"/>
          <w:sz w:val="21"/>
          <w:szCs w:val="21"/>
          <w:spacing w:val="27"/>
        </w:rPr>
        <w:t xml:space="preserve"> </w:t>
      </w:r>
      <w:r>
        <w:rPr>
          <w:rFonts w:ascii="SimSun" w:hAnsi="SimSun" w:eastAsia="SimSun" w:cs="SimSun"/>
          <w:sz w:val="21"/>
          <w:szCs w:val="21"/>
        </w:rPr>
        <w:t>分</w:t>
      </w:r>
      <w:r>
        <w:rPr>
          <w:rFonts w:ascii="SimSun" w:hAnsi="SimSun" w:eastAsia="SimSun" w:cs="SimSun"/>
          <w:sz w:val="21"/>
          <w:szCs w:val="21"/>
        </w:rPr>
        <w:t xml:space="preserve">  </w:t>
      </w:r>
      <w:r>
        <w:rPr>
          <w:rFonts w:ascii="SimSun" w:hAnsi="SimSun" w:eastAsia="SimSun" w:cs="SimSun"/>
          <w:sz w:val="21"/>
          <w:szCs w:val="21"/>
          <w:spacing w:val="5"/>
        </w:rPr>
        <w:t>为1~5期，详见本篇第十章。</w:t>
      </w:r>
    </w:p>
    <w:p>
      <w:pPr>
        <w:ind w:right="1065" w:firstLine="409"/>
        <w:spacing w:before="92" w:line="259" w:lineRule="auto"/>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18"/>
        </w:rPr>
        <w:t xml:space="preserve"> </w:t>
      </w:r>
      <w:r>
        <w:rPr>
          <w:rFonts w:ascii="SimSun" w:hAnsi="SimSun" w:eastAsia="SimSun" w:cs="SimSun"/>
          <w:sz w:val="21"/>
          <w:szCs w:val="21"/>
          <w:spacing w:val="-2"/>
        </w:rPr>
        <w:t>并发症诊断</w:t>
      </w:r>
      <w:r>
        <w:rPr>
          <w:rFonts w:ascii="SimSun" w:hAnsi="SimSun" w:eastAsia="SimSun" w:cs="SimSun"/>
          <w:sz w:val="21"/>
          <w:szCs w:val="21"/>
          <w:spacing w:val="15"/>
        </w:rPr>
        <w:t xml:space="preserve">  </w:t>
      </w:r>
      <w:r>
        <w:rPr>
          <w:rFonts w:ascii="SimSun" w:hAnsi="SimSun" w:eastAsia="SimSun" w:cs="SimSun"/>
          <w:sz w:val="21"/>
          <w:szCs w:val="21"/>
          <w:spacing w:val="-2"/>
        </w:rPr>
        <w:t>肾脏病特别是急、慢性肾衰竭可引起全身各个系统并发症，包括中枢神经系统、</w:t>
      </w:r>
      <w:r>
        <w:rPr>
          <w:rFonts w:ascii="SimSun" w:hAnsi="SimSun" w:eastAsia="SimSun" w:cs="SimSun"/>
          <w:sz w:val="21"/>
          <w:szCs w:val="21"/>
          <w:spacing w:val="1"/>
        </w:rPr>
        <w:t xml:space="preserve"> </w:t>
      </w:r>
      <w:r>
        <w:rPr>
          <w:rFonts w:ascii="SimSun" w:hAnsi="SimSun" w:eastAsia="SimSun" w:cs="SimSun"/>
          <w:sz w:val="21"/>
          <w:szCs w:val="21"/>
          <w:spacing w:val="-1"/>
        </w:rPr>
        <w:t>呼吸系统及循环系统等。</w:t>
      </w:r>
    </w:p>
    <w:p>
      <w:pPr>
        <w:ind w:left="417"/>
        <w:spacing w:before="96" w:line="220" w:lineRule="auto"/>
        <w:rPr>
          <w:rFonts w:ascii="SimHei" w:hAnsi="SimHei" w:eastAsia="SimHei" w:cs="SimHei"/>
          <w:sz w:val="21"/>
          <w:szCs w:val="21"/>
        </w:rPr>
      </w:pPr>
      <w:r>
        <w:rPr>
          <w:rFonts w:ascii="SimHei" w:hAnsi="SimHei" w:eastAsia="SimHei" w:cs="SimHei"/>
          <w:sz w:val="21"/>
          <w:szCs w:val="21"/>
          <w:b/>
          <w:bCs/>
          <w:color w:val="008DEC"/>
          <w:spacing w:val="-5"/>
        </w:rPr>
        <w:t>【肾脏疾病防治原则】</w:t>
      </w:r>
    </w:p>
    <w:p>
      <w:pPr>
        <w:ind w:right="1145" w:firstLine="409"/>
        <w:spacing w:before="126" w:line="278" w:lineRule="auto"/>
        <w:jc w:val="both"/>
        <w:rPr>
          <w:rFonts w:ascii="SimSun" w:hAnsi="SimSun" w:eastAsia="SimSun" w:cs="SimSun"/>
          <w:sz w:val="21"/>
          <w:szCs w:val="21"/>
        </w:rPr>
      </w:pPr>
      <w:r>
        <w:rPr>
          <w:rFonts w:ascii="SimSun" w:hAnsi="SimSun" w:eastAsia="SimSun" w:cs="SimSun"/>
          <w:sz w:val="21"/>
          <w:szCs w:val="21"/>
          <w:spacing w:val="-6"/>
        </w:rPr>
        <w:t>肾脏疾病依据其病因、发病机制、病变部位、病理诊断和功能诊断的不同，选择相应的治疗方案。</w:t>
      </w:r>
      <w:r>
        <w:rPr>
          <w:rFonts w:ascii="SimSun" w:hAnsi="SimSun" w:eastAsia="SimSun" w:cs="SimSun"/>
          <w:sz w:val="21"/>
          <w:szCs w:val="21"/>
          <w:spacing w:val="2"/>
        </w:rPr>
        <w:t xml:space="preserve"> </w:t>
      </w:r>
      <w:r>
        <w:rPr>
          <w:rFonts w:ascii="SimSun" w:hAnsi="SimSun" w:eastAsia="SimSun" w:cs="SimSun"/>
          <w:sz w:val="21"/>
          <w:szCs w:val="21"/>
          <w:spacing w:val="-6"/>
        </w:rPr>
        <w:t>其治疗原则包括去除诱因，</w:t>
      </w:r>
      <w:r>
        <w:rPr>
          <w:rFonts w:ascii="SimSun" w:hAnsi="SimSun" w:eastAsia="SimSun" w:cs="SimSun"/>
          <w:sz w:val="21"/>
          <w:szCs w:val="21"/>
          <w:spacing w:val="75"/>
        </w:rPr>
        <w:t xml:space="preserve"> </w:t>
      </w:r>
      <w:r>
        <w:rPr>
          <w:rFonts w:ascii="SimSun" w:hAnsi="SimSun" w:eastAsia="SimSun" w:cs="SimSun"/>
          <w:sz w:val="21"/>
          <w:szCs w:val="21"/>
          <w:spacing w:val="-6"/>
        </w:rPr>
        <w:t>一般治疗，针对病因和发病机制的治疗，合并症及并发症的治疗和肾脏替</w:t>
      </w:r>
      <w:r>
        <w:rPr>
          <w:rFonts w:ascii="SimSun" w:hAnsi="SimSun" w:eastAsia="SimSun" w:cs="SimSun"/>
          <w:sz w:val="21"/>
          <w:szCs w:val="21"/>
        </w:rPr>
        <w:t xml:space="preserve"> </w:t>
      </w:r>
      <w:r>
        <w:rPr>
          <w:rFonts w:ascii="SimSun" w:hAnsi="SimSun" w:eastAsia="SimSun" w:cs="SimSun"/>
          <w:sz w:val="21"/>
          <w:szCs w:val="21"/>
          <w:spacing w:val="-3"/>
        </w:rPr>
        <w:t>代治疗。</w:t>
      </w:r>
    </w:p>
    <w:p>
      <w:pPr>
        <w:ind w:left="412"/>
        <w:spacing w:before="85" w:line="221" w:lineRule="auto"/>
        <w:rPr>
          <w:rFonts w:ascii="SimHei" w:hAnsi="SimHei" w:eastAsia="SimHei" w:cs="SimHei"/>
          <w:sz w:val="21"/>
          <w:szCs w:val="21"/>
        </w:rPr>
      </w:pPr>
      <w:r>
        <w:rPr>
          <w:rFonts w:ascii="SimHei" w:hAnsi="SimHei" w:eastAsia="SimHei" w:cs="SimHei"/>
          <w:sz w:val="21"/>
          <w:szCs w:val="21"/>
          <w:b/>
          <w:bCs/>
          <w:spacing w:val="1"/>
        </w:rPr>
        <w:t>(</w:t>
      </w:r>
      <w:r>
        <w:rPr>
          <w:rFonts w:ascii="SimHei" w:hAnsi="SimHei" w:eastAsia="SimHei" w:cs="SimHei"/>
          <w:sz w:val="21"/>
          <w:szCs w:val="21"/>
          <w:spacing w:val="-55"/>
        </w:rPr>
        <w:t xml:space="preserve"> </w:t>
      </w:r>
      <w:r>
        <w:rPr>
          <w:rFonts w:ascii="SimHei" w:hAnsi="SimHei" w:eastAsia="SimHei" w:cs="SimHei"/>
          <w:sz w:val="21"/>
          <w:szCs w:val="21"/>
          <w:b/>
          <w:bCs/>
          <w:spacing w:val="1"/>
        </w:rPr>
        <w:t>一)</w:t>
      </w:r>
      <w:r>
        <w:rPr>
          <w:rFonts w:ascii="SimHei" w:hAnsi="SimHei" w:eastAsia="SimHei" w:cs="SimHei"/>
          <w:sz w:val="21"/>
          <w:szCs w:val="21"/>
          <w:spacing w:val="-58"/>
        </w:rPr>
        <w:t xml:space="preserve"> </w:t>
      </w:r>
      <w:r>
        <w:rPr>
          <w:rFonts w:ascii="SimHei" w:hAnsi="SimHei" w:eastAsia="SimHei" w:cs="SimHei"/>
          <w:sz w:val="21"/>
          <w:szCs w:val="21"/>
          <w:b/>
          <w:bCs/>
          <w:spacing w:val="1"/>
        </w:rPr>
        <w:t>一</w:t>
      </w:r>
      <w:r>
        <w:rPr>
          <w:rFonts w:ascii="SimHei" w:hAnsi="SimHei" w:eastAsia="SimHei" w:cs="SimHei"/>
          <w:sz w:val="21"/>
          <w:szCs w:val="21"/>
          <w:spacing w:val="-63"/>
        </w:rPr>
        <w:t xml:space="preserve"> </w:t>
      </w:r>
      <w:r>
        <w:rPr>
          <w:rFonts w:ascii="SimHei" w:hAnsi="SimHei" w:eastAsia="SimHei" w:cs="SimHei"/>
          <w:sz w:val="21"/>
          <w:szCs w:val="21"/>
          <w:b/>
          <w:bCs/>
          <w:spacing w:val="1"/>
        </w:rPr>
        <w:t>般治疗</w:t>
      </w:r>
    </w:p>
    <w:p>
      <w:pPr>
        <w:ind w:right="1201" w:firstLine="409"/>
        <w:spacing w:before="83" w:line="268" w:lineRule="auto"/>
        <w:rPr>
          <w:rFonts w:ascii="SimSun" w:hAnsi="SimSun" w:eastAsia="SimSun" w:cs="SimSun"/>
          <w:sz w:val="21"/>
          <w:szCs w:val="21"/>
        </w:rPr>
      </w:pPr>
      <w:r>
        <w:rPr>
          <w:rFonts w:ascii="SimSun" w:hAnsi="SimSun" w:eastAsia="SimSun" w:cs="SimSun"/>
          <w:sz w:val="21"/>
          <w:szCs w:val="21"/>
          <w:spacing w:val="-2"/>
        </w:rPr>
        <w:t>一般治疗包括避免过度劳累，去除感染等诱因，避免接</w:t>
      </w:r>
      <w:r>
        <w:rPr>
          <w:rFonts w:ascii="SimSun" w:hAnsi="SimSun" w:eastAsia="SimSun" w:cs="SimSun"/>
          <w:sz w:val="21"/>
          <w:szCs w:val="21"/>
          <w:spacing w:val="-3"/>
        </w:rPr>
        <w:t>触肾毒性药物或毒物，采取健康的生活方</w:t>
      </w:r>
      <w:r>
        <w:rPr>
          <w:rFonts w:ascii="SimSun" w:hAnsi="SimSun" w:eastAsia="SimSun" w:cs="SimSun"/>
          <w:sz w:val="21"/>
          <w:szCs w:val="21"/>
        </w:rPr>
        <w:t xml:space="preserve"> </w:t>
      </w:r>
      <w:r>
        <w:rPr>
          <w:rFonts w:ascii="SimSun" w:hAnsi="SimSun" w:eastAsia="SimSun" w:cs="SimSun"/>
          <w:sz w:val="21"/>
          <w:szCs w:val="21"/>
          <w:spacing w:val="-7"/>
        </w:rPr>
        <w:t>式(如戒烟、限制饮酒、休息与锻炼相结合、控制情绪等)以及合理的饮食。</w:t>
      </w:r>
    </w:p>
    <w:p>
      <w:pPr>
        <w:ind w:left="412"/>
        <w:spacing w:before="76" w:line="221" w:lineRule="auto"/>
        <w:rPr>
          <w:rFonts w:ascii="SimHei" w:hAnsi="SimHei" w:eastAsia="SimHei" w:cs="SimHei"/>
          <w:sz w:val="21"/>
          <w:szCs w:val="21"/>
        </w:rPr>
      </w:pPr>
      <w:r>
        <w:rPr>
          <w:rFonts w:ascii="SimHei" w:hAnsi="SimHei" w:eastAsia="SimHei" w:cs="SimHei"/>
          <w:sz w:val="21"/>
          <w:szCs w:val="21"/>
          <w:b/>
          <w:bCs/>
          <w:spacing w:val="9"/>
        </w:rPr>
        <w:t>(二)针对病因和发病机制的治疗</w:t>
      </w:r>
    </w:p>
    <w:p>
      <w:pPr>
        <w:ind w:right="1172" w:firstLine="409"/>
        <w:spacing w:before="101" w:line="273" w:lineRule="auto"/>
        <w:jc w:val="both"/>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40"/>
        </w:rPr>
        <w:t xml:space="preserve"> </w:t>
      </w:r>
      <w:r>
        <w:rPr>
          <w:rFonts w:ascii="SimSun" w:hAnsi="SimSun" w:eastAsia="SimSun" w:cs="SimSun"/>
          <w:sz w:val="21"/>
          <w:szCs w:val="21"/>
          <w:spacing w:val="2"/>
        </w:rPr>
        <w:t>免疫抑制治疗</w:t>
      </w:r>
      <w:r>
        <w:rPr>
          <w:rFonts w:ascii="SimSun" w:hAnsi="SimSun" w:eastAsia="SimSun" w:cs="SimSun"/>
          <w:sz w:val="21"/>
          <w:szCs w:val="21"/>
          <w:spacing w:val="86"/>
        </w:rPr>
        <w:t xml:space="preserve"> </w:t>
      </w:r>
      <w:r>
        <w:rPr>
          <w:rFonts w:ascii="SimSun" w:hAnsi="SimSun" w:eastAsia="SimSun" w:cs="SimSun"/>
          <w:sz w:val="21"/>
          <w:szCs w:val="21"/>
          <w:spacing w:val="2"/>
        </w:rPr>
        <w:t>肾脏疾病尤其是免疫介导的原发性和继发性肾小球疾病，如狼疮肾炎和系统</w:t>
      </w:r>
      <w:r>
        <w:rPr>
          <w:rFonts w:ascii="SimSun" w:hAnsi="SimSun" w:eastAsia="SimSun" w:cs="SimSun"/>
          <w:sz w:val="21"/>
          <w:szCs w:val="21"/>
        </w:rPr>
        <w:t xml:space="preserve"> </w:t>
      </w:r>
      <w:r>
        <w:rPr>
          <w:rFonts w:ascii="SimSun" w:hAnsi="SimSun" w:eastAsia="SimSun" w:cs="SimSun"/>
          <w:sz w:val="21"/>
          <w:szCs w:val="21"/>
          <w:spacing w:val="-2"/>
        </w:rPr>
        <w:t>性血管炎等，其发病机制主要是异常的免疫反应，所以治疗常包括糖皮质激素及免疫抑制剂治疗</w:t>
      </w:r>
      <w:r>
        <w:rPr>
          <w:rFonts w:ascii="SimSun" w:hAnsi="SimSun" w:eastAsia="SimSun" w:cs="SimSun"/>
          <w:sz w:val="21"/>
          <w:szCs w:val="21"/>
          <w:spacing w:val="-3"/>
        </w:rPr>
        <w:t>。某</w:t>
      </w:r>
      <w:r>
        <w:rPr>
          <w:rFonts w:ascii="SimSun" w:hAnsi="SimSun" w:eastAsia="SimSun" w:cs="SimSun"/>
          <w:sz w:val="21"/>
          <w:szCs w:val="21"/>
        </w:rPr>
        <w:t xml:space="preserve"> </w:t>
      </w:r>
      <w:r>
        <w:rPr>
          <w:rFonts w:ascii="SimSun" w:hAnsi="SimSun" w:eastAsia="SimSun" w:cs="SimSun"/>
          <w:sz w:val="21"/>
          <w:szCs w:val="21"/>
          <w:spacing w:val="1"/>
        </w:rPr>
        <w:t>些血液净化治疗(如免疫吸附、血浆置换等)能有</w:t>
      </w:r>
      <w:r>
        <w:rPr>
          <w:rFonts w:ascii="SimSun" w:hAnsi="SimSun" w:eastAsia="SimSun" w:cs="SimSun"/>
          <w:sz w:val="21"/>
          <w:szCs w:val="21"/>
        </w:rPr>
        <w:t>效清除体内自身抗体和抗原-抗体复合物，可用于治</w:t>
      </w:r>
      <w:r>
        <w:rPr>
          <w:rFonts w:ascii="SimSun" w:hAnsi="SimSun" w:eastAsia="SimSun" w:cs="SimSun"/>
          <w:sz w:val="21"/>
          <w:szCs w:val="21"/>
        </w:rPr>
        <w:t xml:space="preserve"> </w:t>
      </w:r>
      <w:r>
        <w:rPr>
          <w:rFonts w:ascii="SimSun" w:hAnsi="SimSun" w:eastAsia="SimSun" w:cs="SimSun"/>
          <w:sz w:val="21"/>
          <w:szCs w:val="21"/>
          <w:spacing w:val="-1"/>
        </w:rPr>
        <w:t>疗危重的免疫相关性肾病，尤其是重症狼疮肾炎和血管炎相关性肾</w:t>
      </w:r>
      <w:r>
        <w:rPr>
          <w:rFonts w:ascii="SimSun" w:hAnsi="SimSun" w:eastAsia="SimSun" w:cs="SimSun"/>
          <w:sz w:val="21"/>
          <w:szCs w:val="21"/>
          <w:spacing w:val="-2"/>
        </w:rPr>
        <w:t>损害等。</w:t>
      </w:r>
    </w:p>
    <w:p>
      <w:pPr>
        <w:ind w:right="1084" w:firstLine="409"/>
        <w:spacing w:before="80" w:line="276" w:lineRule="auto"/>
        <w:jc w:val="both"/>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45"/>
        </w:rPr>
        <w:t xml:space="preserve"> </w:t>
      </w:r>
      <w:r>
        <w:rPr>
          <w:rFonts w:ascii="SimSun" w:hAnsi="SimSun" w:eastAsia="SimSun" w:cs="SimSun"/>
          <w:sz w:val="21"/>
          <w:szCs w:val="21"/>
          <w:spacing w:val="-2"/>
        </w:rPr>
        <w:t>针对非免疫发病机制的治疗</w:t>
      </w:r>
      <w:r>
        <w:rPr>
          <w:rFonts w:ascii="SimSun" w:hAnsi="SimSun" w:eastAsia="SimSun" w:cs="SimSun"/>
          <w:sz w:val="21"/>
          <w:szCs w:val="21"/>
          <w:spacing w:val="86"/>
        </w:rPr>
        <w:t xml:space="preserve"> </w:t>
      </w:r>
      <w:r>
        <w:rPr>
          <w:rFonts w:ascii="SimSun" w:hAnsi="SimSun" w:eastAsia="SimSun" w:cs="SimSun"/>
          <w:sz w:val="21"/>
          <w:szCs w:val="21"/>
          <w:spacing w:val="-2"/>
        </w:rPr>
        <w:t>高血压、高血脂、高血糖</w:t>
      </w:r>
      <w:r>
        <w:rPr>
          <w:rFonts w:ascii="SimSun" w:hAnsi="SimSun" w:eastAsia="SimSun" w:cs="SimSun"/>
          <w:sz w:val="21"/>
          <w:szCs w:val="21"/>
          <w:spacing w:val="-3"/>
        </w:rPr>
        <w:t>、高尿酸血症、蛋白尿等非免疫因素在</w:t>
      </w:r>
      <w:r>
        <w:rPr>
          <w:rFonts w:ascii="SimSun" w:hAnsi="SimSun" w:eastAsia="SimSun" w:cs="SimSun"/>
          <w:sz w:val="21"/>
          <w:szCs w:val="21"/>
        </w:rPr>
        <w:t xml:space="preserve"> </w:t>
      </w:r>
      <w:r>
        <w:rPr>
          <w:rFonts w:ascii="SimSun" w:hAnsi="SimSun" w:eastAsia="SimSun" w:cs="SimSun"/>
          <w:sz w:val="21"/>
          <w:szCs w:val="21"/>
          <w:spacing w:val="3"/>
        </w:rPr>
        <w:t>肾脏病的发生和发展过程中起重要作用，针对这些因素的干预治疗是保护肾</w:t>
      </w:r>
      <w:r>
        <w:rPr>
          <w:rFonts w:ascii="SimSun" w:hAnsi="SimSun" w:eastAsia="SimSun" w:cs="SimSun"/>
          <w:sz w:val="21"/>
          <w:szCs w:val="21"/>
          <w:spacing w:val="2"/>
        </w:rPr>
        <w:t>脏功能的重要措施。尤</w:t>
      </w:r>
      <w:r>
        <w:rPr>
          <w:rFonts w:ascii="SimSun" w:hAnsi="SimSun" w:eastAsia="SimSun" w:cs="SimSun"/>
          <w:sz w:val="21"/>
          <w:szCs w:val="21"/>
        </w:rPr>
        <w:t xml:space="preserve">  </w:t>
      </w:r>
      <w:r>
        <w:rPr>
          <w:rFonts w:ascii="SimSun" w:hAnsi="SimSun" w:eastAsia="SimSun" w:cs="SimSun"/>
          <w:sz w:val="21"/>
          <w:szCs w:val="21"/>
          <w:spacing w:val="4"/>
        </w:rPr>
        <w:t>其是血管紧张素转换酶抑制剂(</w:t>
      </w:r>
      <w:r>
        <w:rPr>
          <w:rFonts w:ascii="SimSun" w:hAnsi="SimSun" w:eastAsia="SimSun" w:cs="SimSun"/>
          <w:sz w:val="21"/>
          <w:szCs w:val="21"/>
        </w:rPr>
        <w:t>ACEI</w:t>
      </w:r>
      <w:r>
        <w:rPr>
          <w:rFonts w:ascii="SimSun" w:hAnsi="SimSun" w:eastAsia="SimSun" w:cs="SimSun"/>
          <w:sz w:val="21"/>
          <w:szCs w:val="21"/>
          <w:spacing w:val="4"/>
        </w:rPr>
        <w:t>)</w:t>
      </w:r>
      <w:r>
        <w:rPr>
          <w:rFonts w:ascii="SimSun" w:hAnsi="SimSun" w:eastAsia="SimSun" w:cs="SimSun"/>
          <w:sz w:val="21"/>
          <w:szCs w:val="21"/>
          <w:spacing w:val="10"/>
        </w:rPr>
        <w:t xml:space="preserve"> </w:t>
      </w:r>
      <w:r>
        <w:rPr>
          <w:rFonts w:ascii="SimSun" w:hAnsi="SimSun" w:eastAsia="SimSun" w:cs="SimSun"/>
          <w:sz w:val="21"/>
          <w:szCs w:val="21"/>
          <w:spacing w:val="4"/>
        </w:rPr>
        <w:t>或血管紧张素Ⅱ受体阻滞剂</w:t>
      </w:r>
      <w:r>
        <w:rPr>
          <w:rFonts w:ascii="SimSun" w:hAnsi="SimSun" w:eastAsia="SimSun" w:cs="SimSun"/>
          <w:sz w:val="21"/>
          <w:szCs w:val="21"/>
          <w:spacing w:val="3"/>
        </w:rPr>
        <w:t>(</w:t>
      </w:r>
      <w:r>
        <w:rPr>
          <w:rFonts w:ascii="SimSun" w:hAnsi="SimSun" w:eastAsia="SimSun" w:cs="SimSun"/>
          <w:sz w:val="21"/>
          <w:szCs w:val="21"/>
        </w:rPr>
        <w:t>ARB</w:t>
      </w:r>
      <w:r>
        <w:rPr>
          <w:rFonts w:ascii="SimSun" w:hAnsi="SimSun" w:eastAsia="SimSun" w:cs="SimSun"/>
          <w:sz w:val="21"/>
          <w:szCs w:val="21"/>
          <w:spacing w:val="3"/>
        </w:rPr>
        <w:t>)</w:t>
      </w:r>
      <w:r>
        <w:rPr>
          <w:rFonts w:ascii="SimSun" w:hAnsi="SimSun" w:eastAsia="SimSun" w:cs="SimSun"/>
          <w:sz w:val="21"/>
          <w:szCs w:val="21"/>
          <w:spacing w:val="65"/>
        </w:rPr>
        <w:t xml:space="preserve"> </w:t>
      </w:r>
      <w:r>
        <w:rPr>
          <w:rFonts w:ascii="SimSun" w:hAnsi="SimSun" w:eastAsia="SimSun" w:cs="SimSun"/>
          <w:sz w:val="21"/>
          <w:szCs w:val="21"/>
          <w:spacing w:val="3"/>
        </w:rPr>
        <w:t>既可以抑制肾内过度激活</w:t>
      </w:r>
      <w:r>
        <w:rPr>
          <w:rFonts w:ascii="SimSun" w:hAnsi="SimSun" w:eastAsia="SimSun" w:cs="SimSun"/>
          <w:sz w:val="21"/>
          <w:szCs w:val="21"/>
        </w:rPr>
        <w:t xml:space="preserve">  </w:t>
      </w:r>
      <w:r>
        <w:rPr>
          <w:rFonts w:ascii="SimSun" w:hAnsi="SimSun" w:eastAsia="SimSun" w:cs="SimSun"/>
          <w:sz w:val="21"/>
          <w:szCs w:val="21"/>
          <w:spacing w:val="-2"/>
        </w:rPr>
        <w:t>的肾素-血管紧张素系统，降低系统血压，又能够降低肾小球内压力，从而减少</w:t>
      </w:r>
      <w:r>
        <w:rPr>
          <w:rFonts w:ascii="SimSun" w:hAnsi="SimSun" w:eastAsia="SimSun" w:cs="SimSun"/>
          <w:sz w:val="21"/>
          <w:szCs w:val="21"/>
          <w:spacing w:val="-3"/>
        </w:rPr>
        <w:t>尿蛋白的排泄。因此，</w:t>
      </w:r>
      <w:r>
        <w:rPr>
          <w:rFonts w:ascii="SimSun" w:hAnsi="SimSun" w:eastAsia="SimSun" w:cs="SimSun"/>
          <w:sz w:val="21"/>
          <w:szCs w:val="21"/>
        </w:rPr>
        <w:t xml:space="preserve"> </w:t>
      </w:r>
      <w:r>
        <w:rPr>
          <w:rFonts w:ascii="SimSun" w:hAnsi="SimSun" w:eastAsia="SimSun" w:cs="SimSun"/>
          <w:sz w:val="21"/>
          <w:szCs w:val="21"/>
          <w:spacing w:val="-6"/>
        </w:rPr>
        <w:t>是肾功能保护的重要治疗措施。此外，控制血糖、尿酸、调节血脂水平也是肾脏治疗的综合措施。</w:t>
      </w:r>
    </w:p>
    <w:p>
      <w:pPr>
        <w:ind w:right="1085" w:firstLine="409"/>
        <w:spacing w:before="82" w:line="276" w:lineRule="auto"/>
        <w:jc w:val="both"/>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13"/>
        </w:rPr>
        <w:t xml:space="preserve"> </w:t>
      </w:r>
      <w:r>
        <w:rPr>
          <w:rFonts w:ascii="SimSun" w:hAnsi="SimSun" w:eastAsia="SimSun" w:cs="SimSun"/>
          <w:sz w:val="21"/>
          <w:szCs w:val="21"/>
          <w:spacing w:val="-3"/>
        </w:rPr>
        <w:t>并发症的防治</w:t>
      </w:r>
      <w:r>
        <w:rPr>
          <w:rFonts w:ascii="SimSun" w:hAnsi="SimSun" w:eastAsia="SimSun" w:cs="SimSun"/>
          <w:sz w:val="21"/>
          <w:szCs w:val="21"/>
          <w:spacing w:val="77"/>
        </w:rPr>
        <w:t xml:space="preserve"> </w:t>
      </w:r>
      <w:r>
        <w:rPr>
          <w:rFonts w:ascii="SimSun" w:hAnsi="SimSun" w:eastAsia="SimSun" w:cs="SimSun"/>
          <w:sz w:val="21"/>
          <w:szCs w:val="21"/>
          <w:spacing w:val="-3"/>
        </w:rPr>
        <w:t>在肾脏疾病的进展过程中可有多种并发症，如高血压、心脑血管疾病、肾性</w:t>
      </w:r>
      <w:r>
        <w:rPr>
          <w:rFonts w:ascii="SimSun" w:hAnsi="SimSun" w:eastAsia="SimSun" w:cs="SimSun"/>
          <w:sz w:val="21"/>
          <w:szCs w:val="21"/>
          <w:spacing w:val="-4"/>
        </w:rPr>
        <w:t>贫</w:t>
      </w:r>
      <w:r>
        <w:rPr>
          <w:rFonts w:ascii="SimSun" w:hAnsi="SimSun" w:eastAsia="SimSun" w:cs="SimSun"/>
          <w:sz w:val="21"/>
          <w:szCs w:val="21"/>
        </w:rPr>
        <w:t xml:space="preserve"> </w:t>
      </w:r>
      <w:r>
        <w:rPr>
          <w:rFonts w:ascii="SimSun" w:hAnsi="SimSun" w:eastAsia="SimSun" w:cs="SimSun"/>
          <w:sz w:val="21"/>
          <w:szCs w:val="21"/>
          <w:spacing w:val="-4"/>
        </w:rPr>
        <w:t>血、骨矿物质代谢异常等，尤其是心脑血管疾病，是CKD</w:t>
      </w:r>
      <w:r>
        <w:rPr>
          <w:rFonts w:ascii="SimSun" w:hAnsi="SimSun" w:eastAsia="SimSun" w:cs="SimSun"/>
          <w:sz w:val="21"/>
          <w:szCs w:val="21"/>
          <w:spacing w:val="66"/>
        </w:rPr>
        <w:t xml:space="preserve"> </w:t>
      </w:r>
      <w:r>
        <w:rPr>
          <w:rFonts w:ascii="SimSun" w:hAnsi="SimSun" w:eastAsia="SimSun" w:cs="SimSun"/>
          <w:sz w:val="21"/>
          <w:szCs w:val="21"/>
          <w:spacing w:val="-4"/>
        </w:rPr>
        <w:t>的</w:t>
      </w:r>
      <w:r>
        <w:rPr>
          <w:rFonts w:ascii="SimSun" w:hAnsi="SimSun" w:eastAsia="SimSun" w:cs="SimSun"/>
          <w:sz w:val="21"/>
          <w:szCs w:val="21"/>
          <w:spacing w:val="-5"/>
        </w:rPr>
        <w:t>重要死亡原因。因此，</w:t>
      </w:r>
      <w:r>
        <w:rPr>
          <w:rFonts w:ascii="SimSun" w:hAnsi="SimSun" w:eastAsia="SimSun" w:cs="SimSun"/>
          <w:sz w:val="21"/>
          <w:szCs w:val="21"/>
          <w:spacing w:val="-4"/>
        </w:rPr>
        <w:t>CKD</w:t>
      </w:r>
      <w:r>
        <w:rPr>
          <w:rFonts w:ascii="SimSun" w:hAnsi="SimSun" w:eastAsia="SimSun" w:cs="SimSun"/>
          <w:sz w:val="21"/>
          <w:szCs w:val="21"/>
          <w:spacing w:val="46"/>
        </w:rPr>
        <w:t xml:space="preserve"> </w:t>
      </w:r>
      <w:r>
        <w:rPr>
          <w:rFonts w:ascii="SimSun" w:hAnsi="SimSun" w:eastAsia="SimSun" w:cs="SimSun"/>
          <w:sz w:val="21"/>
          <w:szCs w:val="21"/>
          <w:spacing w:val="-5"/>
        </w:rPr>
        <w:t>病人从一开始</w:t>
      </w:r>
      <w:r>
        <w:rPr>
          <w:rFonts w:ascii="SimSun" w:hAnsi="SimSun" w:eastAsia="SimSun" w:cs="SimSun"/>
          <w:sz w:val="21"/>
          <w:szCs w:val="21"/>
        </w:rPr>
        <w:t xml:space="preserve">  </w:t>
      </w:r>
      <w:r>
        <w:rPr>
          <w:rFonts w:ascii="SimSun" w:hAnsi="SimSun" w:eastAsia="SimSun" w:cs="SimSun"/>
          <w:sz w:val="21"/>
          <w:szCs w:val="21"/>
          <w:spacing w:val="5"/>
        </w:rPr>
        <w:t>就面临着尿毒症及心脑血管疾病的双重风险。这些并发症不仅影响肾脏病病人的生活质量和寿命</w:t>
      </w:r>
      <w:r>
        <w:rPr>
          <w:rFonts w:ascii="SimSun" w:hAnsi="SimSun" w:eastAsia="SimSun" w:cs="SimSun"/>
          <w:sz w:val="21"/>
          <w:szCs w:val="21"/>
          <w:spacing w:val="4"/>
        </w:rPr>
        <w:t>，</w:t>
      </w:r>
      <w:r>
        <w:rPr>
          <w:rFonts w:ascii="SimSun" w:hAnsi="SimSun" w:eastAsia="SimSun" w:cs="SimSun"/>
          <w:sz w:val="21"/>
          <w:szCs w:val="21"/>
        </w:rPr>
        <w:t xml:space="preserve"> </w:t>
      </w:r>
      <w:r>
        <w:rPr>
          <w:rFonts w:ascii="SimSun" w:hAnsi="SimSun" w:eastAsia="SimSun" w:cs="SimSun"/>
          <w:sz w:val="21"/>
          <w:szCs w:val="21"/>
          <w:spacing w:val="-3"/>
        </w:rPr>
        <w:t>还可能进一步加重肾脏病的进展，形成恶性循环，严重影响病人预后。因此，必须重视CKD</w:t>
      </w:r>
      <w:r>
        <w:rPr>
          <w:rFonts w:ascii="SimSun" w:hAnsi="SimSun" w:eastAsia="SimSun" w:cs="SimSun"/>
          <w:sz w:val="21"/>
          <w:szCs w:val="21"/>
          <w:spacing w:val="50"/>
        </w:rPr>
        <w:t xml:space="preserve"> </w:t>
      </w:r>
      <w:r>
        <w:rPr>
          <w:rFonts w:ascii="SimSun" w:hAnsi="SimSun" w:eastAsia="SimSun" w:cs="SimSun"/>
          <w:sz w:val="21"/>
          <w:szCs w:val="21"/>
          <w:spacing w:val="-3"/>
        </w:rPr>
        <w:t>并发症的</w:t>
      </w:r>
      <w:r>
        <w:rPr>
          <w:rFonts w:ascii="SimSun" w:hAnsi="SimSun" w:eastAsia="SimSun" w:cs="SimSun"/>
          <w:sz w:val="21"/>
          <w:szCs w:val="21"/>
        </w:rPr>
        <w:t xml:space="preserve">  </w:t>
      </w:r>
      <w:r>
        <w:rPr>
          <w:rFonts w:ascii="SimSun" w:hAnsi="SimSun" w:eastAsia="SimSun" w:cs="SimSun"/>
          <w:sz w:val="21"/>
          <w:szCs w:val="21"/>
          <w:spacing w:val="-7"/>
        </w:rPr>
        <w:t>早期防治。</w:t>
      </w:r>
    </w:p>
    <w:p>
      <w:pPr>
        <w:ind w:right="1161" w:firstLine="409"/>
        <w:spacing w:before="81" w:line="281" w:lineRule="auto"/>
        <w:jc w:val="both"/>
        <w:rPr>
          <w:rFonts w:ascii="SimSun" w:hAnsi="SimSun" w:eastAsia="SimSun" w:cs="SimSun"/>
          <w:sz w:val="21"/>
          <w:szCs w:val="21"/>
        </w:rPr>
      </w:pPr>
      <w:r>
        <w:rPr>
          <w:rFonts w:ascii="SimSun" w:hAnsi="SimSun" w:eastAsia="SimSun" w:cs="SimSun"/>
          <w:sz w:val="21"/>
          <w:szCs w:val="21"/>
          <w:spacing w:val="11"/>
        </w:rPr>
        <w:t>4.</w:t>
      </w:r>
      <w:r>
        <w:rPr>
          <w:rFonts w:ascii="SimSun" w:hAnsi="SimSun" w:eastAsia="SimSun" w:cs="SimSun"/>
          <w:sz w:val="21"/>
          <w:szCs w:val="21"/>
          <w:spacing w:val="2"/>
        </w:rPr>
        <w:t xml:space="preserve"> </w:t>
      </w:r>
      <w:r>
        <w:rPr>
          <w:rFonts w:ascii="SimSun" w:hAnsi="SimSun" w:eastAsia="SimSun" w:cs="SimSun"/>
          <w:sz w:val="21"/>
          <w:szCs w:val="21"/>
          <w:spacing w:val="11"/>
        </w:rPr>
        <w:t>肾脏替代治疗尽管积极治疗，仍然有部分</w:t>
      </w:r>
      <w:r>
        <w:rPr>
          <w:rFonts w:ascii="SimSun" w:hAnsi="SimSun" w:eastAsia="SimSun" w:cs="SimSun"/>
          <w:sz w:val="21"/>
          <w:szCs w:val="21"/>
        </w:rPr>
        <w:t>CKD</w:t>
      </w:r>
      <w:r>
        <w:rPr>
          <w:rFonts w:ascii="SimSun" w:hAnsi="SimSun" w:eastAsia="SimSun" w:cs="SimSun"/>
          <w:sz w:val="21"/>
          <w:szCs w:val="21"/>
          <w:spacing w:val="46"/>
        </w:rPr>
        <w:t xml:space="preserve"> </w:t>
      </w:r>
      <w:r>
        <w:rPr>
          <w:rFonts w:ascii="SimSun" w:hAnsi="SimSun" w:eastAsia="SimSun" w:cs="SimSun"/>
          <w:sz w:val="21"/>
          <w:szCs w:val="21"/>
          <w:spacing w:val="11"/>
        </w:rPr>
        <w:t>病人进展至终末期肾衰竭。当病人</w:t>
      </w:r>
      <w:r>
        <w:rPr>
          <w:rFonts w:ascii="SimSun" w:hAnsi="SimSun" w:eastAsia="SimSun" w:cs="SimSun"/>
          <w:sz w:val="21"/>
          <w:szCs w:val="21"/>
          <w:spacing w:val="10"/>
        </w:rPr>
        <w:t>发生严</w:t>
      </w:r>
      <w:r>
        <w:rPr>
          <w:rFonts w:ascii="SimSun" w:hAnsi="SimSun" w:eastAsia="SimSun" w:cs="SimSun"/>
          <w:sz w:val="21"/>
          <w:szCs w:val="21"/>
        </w:rPr>
        <w:t xml:space="preserve"> </w:t>
      </w:r>
      <w:r>
        <w:rPr>
          <w:rFonts w:ascii="SimSun" w:hAnsi="SimSun" w:eastAsia="SimSun" w:cs="SimSun"/>
          <w:sz w:val="21"/>
          <w:szCs w:val="21"/>
          <w:spacing w:val="3"/>
        </w:rPr>
        <w:t>重的</w:t>
      </w:r>
      <w:r>
        <w:rPr>
          <w:rFonts w:ascii="SimSun" w:hAnsi="SimSun" w:eastAsia="SimSun" w:cs="SimSun"/>
          <w:sz w:val="21"/>
          <w:szCs w:val="21"/>
        </w:rPr>
        <w:t>AKI</w:t>
      </w:r>
      <w:r>
        <w:rPr>
          <w:rFonts w:ascii="SimSun" w:hAnsi="SimSun" w:eastAsia="SimSun" w:cs="SimSun"/>
          <w:sz w:val="21"/>
          <w:szCs w:val="21"/>
          <w:spacing w:val="-6"/>
        </w:rPr>
        <w:t xml:space="preserve"> </w:t>
      </w:r>
      <w:r>
        <w:rPr>
          <w:rFonts w:ascii="SimSun" w:hAnsi="SimSun" w:eastAsia="SimSun" w:cs="SimSun"/>
          <w:sz w:val="21"/>
          <w:szCs w:val="21"/>
          <w:spacing w:val="3"/>
        </w:rPr>
        <w:t>或发展至终末期肾病阶段，则必须依靠肾脏替代治疗来维持内环境的稳定。肾脏替代治疗</w:t>
      </w:r>
      <w:r>
        <w:rPr>
          <w:rFonts w:ascii="SimSun" w:hAnsi="SimSun" w:eastAsia="SimSun" w:cs="SimSun"/>
          <w:sz w:val="21"/>
          <w:szCs w:val="21"/>
        </w:rPr>
        <w:t xml:space="preserve"> </w:t>
      </w:r>
      <w:r>
        <w:rPr>
          <w:rFonts w:ascii="SimSun" w:hAnsi="SimSun" w:eastAsia="SimSun" w:cs="SimSun"/>
          <w:sz w:val="21"/>
          <w:szCs w:val="21"/>
          <w:spacing w:val="-2"/>
        </w:rPr>
        <w:t>包括血液透析、腹膜透析和肾移植。血液透析是以人工半透膜为透析膜，血液和透析液在膜两侧反向</w:t>
      </w:r>
      <w:r>
        <w:rPr>
          <w:rFonts w:ascii="SimSun" w:hAnsi="SimSun" w:eastAsia="SimSun" w:cs="SimSun"/>
          <w:sz w:val="21"/>
          <w:szCs w:val="21"/>
          <w:spacing w:val="8"/>
        </w:rPr>
        <w:t xml:space="preserve"> </w:t>
      </w:r>
      <w:r>
        <w:rPr>
          <w:rFonts w:ascii="SimSun" w:hAnsi="SimSun" w:eastAsia="SimSun" w:cs="SimSun"/>
          <w:sz w:val="21"/>
          <w:szCs w:val="21"/>
          <w:spacing w:val="-6"/>
        </w:rPr>
        <w:t>流动，通过弥散、对流、吸附等原理排出血液中的代</w:t>
      </w:r>
      <w:r>
        <w:rPr>
          <w:rFonts w:ascii="SimSun" w:hAnsi="SimSun" w:eastAsia="SimSun" w:cs="SimSun"/>
          <w:sz w:val="21"/>
          <w:szCs w:val="21"/>
          <w:spacing w:val="-7"/>
        </w:rPr>
        <w:t>谢废物，补充钙、碳酸氢根等机体必需的物质；同</w:t>
      </w:r>
      <w:r>
        <w:rPr>
          <w:rFonts w:ascii="SimSun" w:hAnsi="SimSun" w:eastAsia="SimSun" w:cs="SimSun"/>
          <w:sz w:val="21"/>
          <w:szCs w:val="21"/>
        </w:rPr>
        <w:t xml:space="preserve"> </w:t>
      </w:r>
      <w:r>
        <w:rPr>
          <w:rFonts w:ascii="SimSun" w:hAnsi="SimSun" w:eastAsia="SimSun" w:cs="SimSun"/>
          <w:sz w:val="21"/>
          <w:szCs w:val="21"/>
          <w:spacing w:val="-2"/>
        </w:rPr>
        <w:t>时，清除多余的水分，从而部分替代肾脏功能。腹膜透析的原理与血液透析相似，只是以病人</w:t>
      </w:r>
      <w:r>
        <w:rPr>
          <w:rFonts w:ascii="SimSun" w:hAnsi="SimSun" w:eastAsia="SimSun" w:cs="SimSun"/>
          <w:sz w:val="21"/>
          <w:szCs w:val="21"/>
          <w:spacing w:val="-3"/>
        </w:rPr>
        <w:t>的腹膜</w:t>
      </w:r>
      <w:r>
        <w:rPr>
          <w:rFonts w:ascii="SimSun" w:hAnsi="SimSun" w:eastAsia="SimSun" w:cs="SimSun"/>
          <w:sz w:val="21"/>
          <w:szCs w:val="21"/>
        </w:rPr>
        <w:t xml:space="preserve"> </w:t>
      </w:r>
      <w:r>
        <w:rPr>
          <w:rFonts w:ascii="SimSun" w:hAnsi="SimSun" w:eastAsia="SimSun" w:cs="SimSun"/>
          <w:sz w:val="21"/>
          <w:szCs w:val="21"/>
          <w:spacing w:val="3"/>
        </w:rPr>
        <w:t>替代人工半透膜作为透析膜。成功的肾移植无疑是肾脏替代治疗的首选，</w:t>
      </w:r>
      <w:r>
        <w:rPr>
          <w:rFonts w:ascii="SimSun" w:hAnsi="SimSun" w:eastAsia="SimSun" w:cs="SimSun"/>
          <w:sz w:val="21"/>
          <w:szCs w:val="21"/>
          <w:spacing w:val="2"/>
        </w:rPr>
        <w:t>不仅可以恢复肾脏的排泄</w:t>
      </w:r>
      <w:r>
        <w:rPr>
          <w:rFonts w:ascii="SimSun" w:hAnsi="SimSun" w:eastAsia="SimSun" w:cs="SimSun"/>
          <w:sz w:val="21"/>
          <w:szCs w:val="21"/>
        </w:rPr>
        <w:t xml:space="preserve"> </w:t>
      </w:r>
      <w:r>
        <w:rPr>
          <w:rFonts w:ascii="SimSun" w:hAnsi="SimSun" w:eastAsia="SimSun" w:cs="SimSun"/>
          <w:sz w:val="21"/>
          <w:szCs w:val="21"/>
          <w:spacing w:val="-2"/>
        </w:rPr>
        <w:t>功能，还可以恢复其内分泌功能。但是肾移植术后，病人需长期使用糖皮质激素及免疫抑制剂以预</w:t>
      </w:r>
      <w:r>
        <w:rPr>
          <w:rFonts w:ascii="SimSun" w:hAnsi="SimSun" w:eastAsia="SimSun" w:cs="SimSun"/>
          <w:sz w:val="21"/>
          <w:szCs w:val="21"/>
          <w:spacing w:val="-3"/>
        </w:rPr>
        <w:t>防</w:t>
      </w:r>
      <w:r>
        <w:rPr>
          <w:rFonts w:ascii="SimSun" w:hAnsi="SimSun" w:eastAsia="SimSun" w:cs="SimSun"/>
          <w:sz w:val="21"/>
          <w:szCs w:val="21"/>
        </w:rPr>
        <w:t xml:space="preserve"> </w:t>
      </w:r>
      <w:r>
        <w:rPr>
          <w:rFonts w:ascii="SimSun" w:hAnsi="SimSun" w:eastAsia="SimSun" w:cs="SimSun"/>
          <w:sz w:val="21"/>
          <w:szCs w:val="21"/>
          <w:spacing w:val="-5"/>
        </w:rPr>
        <w:t>和抗排斥反应。</w:t>
      </w:r>
    </w:p>
    <w:p>
      <w:pPr>
        <w:sectPr>
          <w:pgSz w:w="11900" w:h="16840"/>
          <w:pgMar w:top="805" w:right="719" w:bottom="400" w:left="850" w:header="0" w:footer="0" w:gutter="0"/>
        </w:sectPr>
        <w:rPr/>
      </w:pPr>
    </w:p>
    <w:p>
      <w:pPr>
        <w:spacing w:before="42" w:line="221" w:lineRule="auto"/>
        <w:rPr>
          <w:rFonts w:ascii="SimHei" w:hAnsi="SimHei" w:eastAsia="SimHei" w:cs="SimHei"/>
          <w:sz w:val="21"/>
          <w:szCs w:val="21"/>
        </w:rPr>
      </w:pPr>
      <w:r>
        <w:rPr>
          <w:rFonts w:ascii="SimSun" w:hAnsi="SimSun" w:eastAsia="SimSun" w:cs="SimSun"/>
          <w:sz w:val="21"/>
          <w:szCs w:val="21"/>
          <w:b/>
          <w:bCs/>
          <w:color w:val="0062B9"/>
          <w:spacing w:val="-16"/>
          <w:position w:val="-1"/>
        </w:rPr>
        <w:t>462</w:t>
      </w:r>
      <w:r>
        <w:rPr>
          <w:rFonts w:ascii="SimSun" w:hAnsi="SimSun" w:eastAsia="SimSun" w:cs="SimSun"/>
          <w:sz w:val="21"/>
          <w:szCs w:val="21"/>
          <w:color w:val="0062B9"/>
          <w:spacing w:val="3"/>
          <w:position w:val="-1"/>
        </w:rPr>
        <w:t xml:space="preserve">       </w:t>
      </w:r>
      <w:r>
        <w:rPr>
          <w:rFonts w:ascii="SimHei" w:hAnsi="SimHei" w:eastAsia="SimHei" w:cs="SimHei"/>
          <w:sz w:val="21"/>
          <w:szCs w:val="21"/>
          <w:color w:val="0081D7"/>
          <w:spacing w:val="-16"/>
        </w:rPr>
        <w:t>第五篇</w:t>
      </w:r>
      <w:r>
        <w:rPr>
          <w:rFonts w:ascii="SimHei" w:hAnsi="SimHei" w:eastAsia="SimHei" w:cs="SimHei"/>
          <w:sz w:val="21"/>
          <w:szCs w:val="21"/>
          <w:color w:val="0081D7"/>
          <w:spacing w:val="97"/>
        </w:rPr>
        <w:t xml:space="preserve"> </w:t>
      </w:r>
      <w:r>
        <w:rPr>
          <w:rFonts w:ascii="SimHei" w:hAnsi="SimHei" w:eastAsia="SimHei" w:cs="SimHei"/>
          <w:sz w:val="21"/>
          <w:szCs w:val="21"/>
          <w:color w:val="0081D7"/>
          <w:spacing w:val="-16"/>
        </w:rPr>
        <w:t>泌尿系统疾病</w:t>
      </w:r>
    </w:p>
    <w:p>
      <w:pPr>
        <w:spacing w:line="315" w:lineRule="auto"/>
        <w:rPr>
          <w:rFonts w:ascii="Arial"/>
          <w:sz w:val="21"/>
        </w:rPr>
      </w:pPr>
      <w:r/>
    </w:p>
    <w:p>
      <w:pPr>
        <w:ind w:left="1414"/>
        <w:spacing w:before="69" w:line="222" w:lineRule="auto"/>
        <w:rPr>
          <w:rFonts w:ascii="SimHei" w:hAnsi="SimHei" w:eastAsia="SimHei" w:cs="SimHei"/>
          <w:sz w:val="21"/>
          <w:szCs w:val="21"/>
        </w:rPr>
      </w:pPr>
      <w:r>
        <w:rPr>
          <w:rFonts w:ascii="SimHei" w:hAnsi="SimHei" w:eastAsia="SimHei" w:cs="SimHei"/>
          <w:sz w:val="21"/>
          <w:szCs w:val="21"/>
          <w:b/>
          <w:bCs/>
          <w:color w:val="006FD1"/>
          <w:spacing w:val="-6"/>
        </w:rPr>
        <w:t>【进展和展望】</w:t>
      </w:r>
    </w:p>
    <w:p>
      <w:pPr>
        <w:ind w:left="1067" w:right="35" w:firstLine="449"/>
        <w:spacing w:before="108" w:line="273" w:lineRule="auto"/>
        <w:jc w:val="both"/>
        <w:rPr>
          <w:rFonts w:ascii="SimSun" w:hAnsi="SimSun" w:eastAsia="SimSun" w:cs="SimSun"/>
          <w:sz w:val="21"/>
          <w:szCs w:val="21"/>
        </w:rPr>
      </w:pPr>
      <w:r>
        <w:rPr>
          <w:rFonts w:ascii="SimSun" w:hAnsi="SimSun" w:eastAsia="SimSun" w:cs="SimSun"/>
          <w:sz w:val="21"/>
          <w:szCs w:val="21"/>
          <w:spacing w:val="3"/>
        </w:rPr>
        <w:t>中国慢性肾脏病(</w:t>
      </w:r>
      <w:r>
        <w:rPr>
          <w:rFonts w:ascii="SimSun" w:hAnsi="SimSun" w:eastAsia="SimSun" w:cs="SimSun"/>
          <w:sz w:val="21"/>
          <w:szCs w:val="21"/>
        </w:rPr>
        <w:t>CKD</w:t>
      </w:r>
      <w:r>
        <w:rPr>
          <w:rFonts w:ascii="SimSun" w:hAnsi="SimSun" w:eastAsia="SimSun" w:cs="SimSun"/>
          <w:sz w:val="21"/>
          <w:szCs w:val="21"/>
          <w:spacing w:val="3"/>
        </w:rPr>
        <w:t>)</w:t>
      </w:r>
      <w:r>
        <w:rPr>
          <w:rFonts w:ascii="SimSun" w:hAnsi="SimSun" w:eastAsia="SimSun" w:cs="SimSun"/>
          <w:sz w:val="21"/>
          <w:szCs w:val="21"/>
          <w:spacing w:val="65"/>
        </w:rPr>
        <w:t xml:space="preserve"> </w:t>
      </w:r>
      <w:r>
        <w:rPr>
          <w:rFonts w:ascii="SimSun" w:hAnsi="SimSun" w:eastAsia="SimSun" w:cs="SimSun"/>
          <w:sz w:val="21"/>
          <w:szCs w:val="21"/>
          <w:spacing w:val="3"/>
        </w:rPr>
        <w:t>的患病率为10%～13%,已成为继肿瘤、心脑血管</w:t>
      </w:r>
      <w:r>
        <w:rPr>
          <w:rFonts w:ascii="SimSun" w:hAnsi="SimSun" w:eastAsia="SimSun" w:cs="SimSun"/>
          <w:sz w:val="21"/>
          <w:szCs w:val="21"/>
          <w:spacing w:val="2"/>
        </w:rPr>
        <w:t>病、糖尿病之后威胁人</w:t>
      </w:r>
      <w:r>
        <w:rPr>
          <w:rFonts w:ascii="SimSun" w:hAnsi="SimSun" w:eastAsia="SimSun" w:cs="SimSun"/>
          <w:sz w:val="21"/>
          <w:szCs w:val="21"/>
        </w:rPr>
        <w:t xml:space="preserve"> </w:t>
      </w:r>
      <w:r>
        <w:rPr>
          <w:rFonts w:ascii="SimSun" w:hAnsi="SimSun" w:eastAsia="SimSun" w:cs="SimSun"/>
          <w:sz w:val="21"/>
          <w:szCs w:val="21"/>
          <w:spacing w:val="10"/>
        </w:rPr>
        <w:t>类健康的重要疾病，是全球性重要公共卫生问题之一。目前全世界有超过5亿人患</w:t>
      </w:r>
      <w:r>
        <w:rPr>
          <w:rFonts w:ascii="SimSun" w:hAnsi="SimSun" w:eastAsia="SimSun" w:cs="SimSun"/>
          <w:sz w:val="21"/>
          <w:szCs w:val="21"/>
          <w:spacing w:val="9"/>
        </w:rPr>
        <w:t>有不同程度的</w:t>
      </w:r>
      <w:r>
        <w:rPr>
          <w:rFonts w:ascii="SimSun" w:hAnsi="SimSun" w:eastAsia="SimSun" w:cs="SimSun"/>
          <w:sz w:val="21"/>
          <w:szCs w:val="21"/>
        </w:rPr>
        <w:t xml:space="preserve"> </w:t>
      </w:r>
      <w:r>
        <w:rPr>
          <w:rFonts w:ascii="SimSun" w:hAnsi="SimSun" w:eastAsia="SimSun" w:cs="SimSun"/>
          <w:sz w:val="21"/>
          <w:szCs w:val="21"/>
          <w:spacing w:val="-5"/>
        </w:rPr>
        <w:t>CKD。</w:t>
      </w:r>
      <w:r>
        <w:rPr>
          <w:rFonts w:ascii="SimSun" w:hAnsi="SimSun" w:eastAsia="SimSun" w:cs="SimSun"/>
          <w:sz w:val="21"/>
          <w:szCs w:val="21"/>
          <w:spacing w:val="95"/>
        </w:rPr>
        <w:t xml:space="preserve"> </w:t>
      </w:r>
      <w:r>
        <w:rPr>
          <w:rFonts w:ascii="SimSun" w:hAnsi="SimSun" w:eastAsia="SimSun" w:cs="SimSun"/>
          <w:sz w:val="21"/>
          <w:szCs w:val="21"/>
          <w:spacing w:val="-5"/>
        </w:rPr>
        <w:t>中国人口众多，CKD</w:t>
      </w:r>
      <w:r>
        <w:rPr>
          <w:rFonts w:ascii="SimSun" w:hAnsi="SimSun" w:eastAsia="SimSun" w:cs="SimSun"/>
          <w:sz w:val="21"/>
          <w:szCs w:val="21"/>
          <w:spacing w:val="16"/>
        </w:rPr>
        <w:t xml:space="preserve"> </w:t>
      </w:r>
      <w:r>
        <w:rPr>
          <w:rFonts w:ascii="SimSun" w:hAnsi="SimSun" w:eastAsia="SimSun" w:cs="SimSun"/>
          <w:sz w:val="21"/>
          <w:szCs w:val="21"/>
          <w:spacing w:val="-5"/>
        </w:rPr>
        <w:t>病人的基数庞大，如不能有效防治将成为我国沉重的社会和经</w:t>
      </w:r>
      <w:r>
        <w:rPr>
          <w:rFonts w:ascii="SimSun" w:hAnsi="SimSun" w:eastAsia="SimSun" w:cs="SimSun"/>
          <w:sz w:val="21"/>
          <w:szCs w:val="21"/>
          <w:spacing w:val="-6"/>
        </w:rPr>
        <w:t>济负担。</w:t>
      </w:r>
    </w:p>
    <w:p>
      <w:pPr>
        <w:ind w:left="1067" w:right="30" w:firstLine="449"/>
        <w:spacing w:before="77" w:line="280" w:lineRule="auto"/>
        <w:jc w:val="both"/>
        <w:rPr>
          <w:rFonts w:ascii="SimSun" w:hAnsi="SimSun" w:eastAsia="SimSun" w:cs="SimSun"/>
          <w:sz w:val="21"/>
          <w:szCs w:val="21"/>
        </w:rPr>
      </w:pPr>
      <w:r>
        <w:rPr>
          <w:rFonts w:ascii="Times New Roman" w:hAnsi="Times New Roman" w:eastAsia="Times New Roman" w:cs="Times New Roman"/>
          <w:sz w:val="21"/>
          <w:szCs w:val="21"/>
          <w:b/>
          <w:bCs/>
          <w:spacing w:val="14"/>
        </w:rPr>
        <w:t>1.</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14"/>
        </w:rPr>
        <w:t>慢性肾脏病流行病学研究</w:t>
      </w:r>
      <w:r>
        <w:rPr>
          <w:rFonts w:ascii="SimSun" w:hAnsi="SimSun" w:eastAsia="SimSun" w:cs="SimSun"/>
          <w:sz w:val="21"/>
          <w:szCs w:val="21"/>
          <w:spacing w:val="1"/>
        </w:rPr>
        <w:t xml:space="preserve">  </w:t>
      </w:r>
      <w:r>
        <w:rPr>
          <w:rFonts w:ascii="SimSun" w:hAnsi="SimSun" w:eastAsia="SimSun" w:cs="SimSun"/>
          <w:sz w:val="21"/>
          <w:szCs w:val="21"/>
          <w:spacing w:val="14"/>
        </w:rPr>
        <w:t>我国成年人</w:t>
      </w:r>
      <w:r>
        <w:rPr>
          <w:rFonts w:ascii="Times New Roman" w:hAnsi="Times New Roman" w:eastAsia="Times New Roman" w:cs="Times New Roman"/>
          <w:sz w:val="21"/>
          <w:szCs w:val="21"/>
        </w:rPr>
        <w:t>CKD</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14"/>
        </w:rPr>
        <w:t>的患病率为10.8%,据此估算我国现有成年</w:t>
      </w:r>
      <w:r>
        <w:rPr>
          <w:rFonts w:ascii="SimSun" w:hAnsi="SimSun" w:eastAsia="SimSun" w:cs="SimSun"/>
          <w:sz w:val="21"/>
          <w:szCs w:val="21"/>
        </w:rPr>
        <w:t xml:space="preserve"> </w:t>
      </w:r>
      <w:r>
        <w:rPr>
          <w:rFonts w:ascii="SimSun" w:hAnsi="SimSun" w:eastAsia="SimSun" w:cs="SimSun"/>
          <w:sz w:val="21"/>
          <w:szCs w:val="21"/>
        </w:rPr>
        <w:t>CKD</w:t>
      </w:r>
      <w:r>
        <w:rPr>
          <w:rFonts w:ascii="SimSun" w:hAnsi="SimSun" w:eastAsia="SimSun" w:cs="SimSun"/>
          <w:sz w:val="21"/>
          <w:szCs w:val="21"/>
          <w:spacing w:val="26"/>
        </w:rPr>
        <w:t xml:space="preserve"> </w:t>
      </w:r>
      <w:r>
        <w:rPr>
          <w:rFonts w:ascii="SimSun" w:hAnsi="SimSun" w:eastAsia="SimSun" w:cs="SimSun"/>
          <w:sz w:val="21"/>
          <w:szCs w:val="21"/>
          <w:spacing w:val="9"/>
        </w:rPr>
        <w:t>病人约1.2亿，中国南方地区略高，为12.1%;高原</w:t>
      </w:r>
      <w:r>
        <w:rPr>
          <w:rFonts w:ascii="SimSun" w:hAnsi="SimSun" w:eastAsia="SimSun" w:cs="SimSun"/>
          <w:sz w:val="21"/>
          <w:szCs w:val="21"/>
          <w:spacing w:val="8"/>
        </w:rPr>
        <w:t>地区藏族成年人群高达19.1%;这些流行病</w:t>
      </w:r>
      <w:r>
        <w:rPr>
          <w:rFonts w:ascii="SimSun" w:hAnsi="SimSun" w:eastAsia="SimSun" w:cs="SimSun"/>
          <w:sz w:val="21"/>
          <w:szCs w:val="21"/>
        </w:rPr>
        <w:t xml:space="preserve"> </w:t>
      </w:r>
      <w:r>
        <w:rPr>
          <w:rFonts w:ascii="SimSun" w:hAnsi="SimSun" w:eastAsia="SimSun" w:cs="SimSun"/>
          <w:sz w:val="21"/>
          <w:szCs w:val="21"/>
          <w:spacing w:val="1"/>
        </w:rPr>
        <w:t>学的横断面研究揭示了中国慢性肾脏病的现状，发现</w:t>
      </w:r>
      <w:r>
        <w:rPr>
          <w:rFonts w:ascii="SimSun" w:hAnsi="SimSun" w:eastAsia="SimSun" w:cs="SimSun"/>
          <w:sz w:val="21"/>
          <w:szCs w:val="21"/>
        </w:rPr>
        <w:t>了全国不同地区</w:t>
      </w:r>
      <w:r>
        <w:rPr>
          <w:rFonts w:ascii="SimSun" w:hAnsi="SimSun" w:eastAsia="SimSun" w:cs="SimSun"/>
          <w:sz w:val="21"/>
          <w:szCs w:val="21"/>
          <w:spacing w:val="-63"/>
        </w:rPr>
        <w:t xml:space="preserve"> </w:t>
      </w:r>
      <w:r>
        <w:rPr>
          <w:rFonts w:ascii="SimSun" w:hAnsi="SimSun" w:eastAsia="SimSun" w:cs="SimSun"/>
          <w:sz w:val="21"/>
          <w:szCs w:val="21"/>
        </w:rPr>
        <w:t>CKD</w:t>
      </w:r>
      <w:r>
        <w:rPr>
          <w:rFonts w:ascii="SimSun" w:hAnsi="SimSun" w:eastAsia="SimSun" w:cs="SimSun"/>
          <w:sz w:val="21"/>
          <w:szCs w:val="21"/>
          <w:spacing w:val="46"/>
        </w:rPr>
        <w:t xml:space="preserve"> </w:t>
      </w:r>
      <w:r>
        <w:rPr>
          <w:rFonts w:ascii="SimSun" w:hAnsi="SimSun" w:eastAsia="SimSun" w:cs="SimSun"/>
          <w:sz w:val="21"/>
          <w:szCs w:val="21"/>
        </w:rPr>
        <w:t>患病率及危险因素，其结</w:t>
      </w:r>
      <w:r>
        <w:rPr>
          <w:rFonts w:ascii="SimSun" w:hAnsi="SimSun" w:eastAsia="SimSun" w:cs="SimSun"/>
          <w:sz w:val="21"/>
          <w:szCs w:val="21"/>
        </w:rPr>
        <w:t xml:space="preserve"> </w:t>
      </w:r>
      <w:r>
        <w:rPr>
          <w:rFonts w:ascii="SimSun" w:hAnsi="SimSun" w:eastAsia="SimSun" w:cs="SimSun"/>
          <w:sz w:val="21"/>
          <w:szCs w:val="21"/>
          <w:spacing w:val="-1"/>
        </w:rPr>
        <w:t>果对指导慢性肾脏病的早期综合防治有重要意义。</w:t>
      </w:r>
    </w:p>
    <w:p>
      <w:pPr>
        <w:ind w:left="1067" w:right="27" w:firstLine="449"/>
        <w:spacing w:before="98" w:line="273" w:lineRule="auto"/>
        <w:jc w:val="both"/>
        <w:rPr>
          <w:rFonts w:ascii="SimSun" w:hAnsi="SimSun" w:eastAsia="SimSun" w:cs="SimSun"/>
          <w:sz w:val="21"/>
          <w:szCs w:val="21"/>
        </w:rPr>
      </w:pPr>
      <w:r>
        <w:rPr>
          <w:rFonts w:ascii="SimSun" w:hAnsi="SimSun" w:eastAsia="SimSun" w:cs="SimSun"/>
          <w:sz w:val="21"/>
          <w:szCs w:val="21"/>
          <w:spacing w:val="1"/>
        </w:rPr>
        <w:t>应在现有横断面研究的基础上，建立稳定的</w:t>
      </w:r>
      <w:r>
        <w:rPr>
          <w:rFonts w:ascii="SimSun" w:hAnsi="SimSun" w:eastAsia="SimSun" w:cs="SimSun"/>
          <w:sz w:val="21"/>
          <w:szCs w:val="21"/>
        </w:rPr>
        <w:t>CKD</w:t>
      </w:r>
      <w:r>
        <w:rPr>
          <w:rFonts w:ascii="SimSun" w:hAnsi="SimSun" w:eastAsia="SimSun" w:cs="SimSun"/>
          <w:sz w:val="21"/>
          <w:szCs w:val="21"/>
          <w:spacing w:val="47"/>
        </w:rPr>
        <w:t xml:space="preserve"> </w:t>
      </w:r>
      <w:r>
        <w:rPr>
          <w:rFonts w:ascii="SimSun" w:hAnsi="SimSun" w:eastAsia="SimSun" w:cs="SimSun"/>
          <w:sz w:val="21"/>
          <w:szCs w:val="21"/>
          <w:spacing w:val="1"/>
        </w:rPr>
        <w:t>队列和单病种肾病人群队列，通过规律随访和</w:t>
      </w:r>
      <w:r>
        <w:rPr>
          <w:rFonts w:ascii="SimSun" w:hAnsi="SimSun" w:eastAsia="SimSun" w:cs="SimSun"/>
          <w:sz w:val="21"/>
          <w:szCs w:val="21"/>
        </w:rPr>
        <w:t xml:space="preserve"> </w:t>
      </w:r>
      <w:r>
        <w:rPr>
          <w:rFonts w:ascii="SimSun" w:hAnsi="SimSun" w:eastAsia="SimSun" w:cs="SimSun"/>
          <w:sz w:val="21"/>
          <w:szCs w:val="21"/>
          <w:spacing w:val="5"/>
        </w:rPr>
        <w:t>完整的临床信息收集，揭示我国</w:t>
      </w:r>
      <w:r>
        <w:rPr>
          <w:rFonts w:ascii="SimSun" w:hAnsi="SimSun" w:eastAsia="SimSun" w:cs="SimSun"/>
          <w:sz w:val="21"/>
          <w:szCs w:val="21"/>
          <w:spacing w:val="-57"/>
        </w:rPr>
        <w:t xml:space="preserve"> </w:t>
      </w:r>
      <w:r>
        <w:rPr>
          <w:rFonts w:ascii="SimSun" w:hAnsi="SimSun" w:eastAsia="SimSun" w:cs="SimSun"/>
          <w:sz w:val="21"/>
          <w:szCs w:val="21"/>
        </w:rPr>
        <w:t>CKD</w:t>
      </w:r>
      <w:r>
        <w:rPr>
          <w:rFonts w:ascii="SimSun" w:hAnsi="SimSun" w:eastAsia="SimSun" w:cs="SimSun"/>
          <w:sz w:val="21"/>
          <w:szCs w:val="21"/>
          <w:spacing w:val="57"/>
        </w:rPr>
        <w:t xml:space="preserve"> </w:t>
      </w:r>
      <w:r>
        <w:rPr>
          <w:rFonts w:ascii="SimSun" w:hAnsi="SimSun" w:eastAsia="SimSun" w:cs="SimSun"/>
          <w:sz w:val="21"/>
          <w:szCs w:val="21"/>
          <w:spacing w:val="5"/>
        </w:rPr>
        <w:t>病人进行性发展的规律和特点，并根据危险因素制订合理的</w:t>
      </w:r>
      <w:r>
        <w:rPr>
          <w:rFonts w:ascii="SimSun" w:hAnsi="SimSun" w:eastAsia="SimSun" w:cs="SimSun"/>
          <w:sz w:val="21"/>
          <w:szCs w:val="21"/>
        </w:rPr>
        <w:t xml:space="preserve"> </w:t>
      </w:r>
      <w:r>
        <w:rPr>
          <w:rFonts w:ascii="SimSun" w:hAnsi="SimSun" w:eastAsia="SimSun" w:cs="SimSun"/>
          <w:sz w:val="21"/>
          <w:szCs w:val="21"/>
          <w:spacing w:val="-6"/>
        </w:rPr>
        <w:t>CKD</w:t>
      </w:r>
      <w:r>
        <w:rPr>
          <w:rFonts w:ascii="SimSun" w:hAnsi="SimSun" w:eastAsia="SimSun" w:cs="SimSun"/>
          <w:sz w:val="21"/>
          <w:szCs w:val="21"/>
          <w:spacing w:val="34"/>
        </w:rPr>
        <w:t xml:space="preserve"> </w:t>
      </w:r>
      <w:r>
        <w:rPr>
          <w:rFonts w:ascii="SimSun" w:hAnsi="SimSun" w:eastAsia="SimSun" w:cs="SimSun"/>
          <w:sz w:val="21"/>
          <w:szCs w:val="21"/>
          <w:spacing w:val="-6"/>
        </w:rPr>
        <w:t>防治策略，减少CKD</w:t>
      </w:r>
      <w:r>
        <w:rPr>
          <w:rFonts w:ascii="SimSun" w:hAnsi="SimSun" w:eastAsia="SimSun" w:cs="SimSun"/>
          <w:sz w:val="21"/>
          <w:szCs w:val="21"/>
          <w:spacing w:val="47"/>
        </w:rPr>
        <w:t xml:space="preserve"> </w:t>
      </w:r>
      <w:r>
        <w:rPr>
          <w:rFonts w:ascii="SimSun" w:hAnsi="SimSun" w:eastAsia="SimSun" w:cs="SimSun"/>
          <w:sz w:val="21"/>
          <w:szCs w:val="21"/>
          <w:spacing w:val="-6"/>
        </w:rPr>
        <w:t>发生，延缓CKD</w:t>
      </w:r>
      <w:r>
        <w:rPr>
          <w:rFonts w:ascii="SimSun" w:hAnsi="SimSun" w:eastAsia="SimSun" w:cs="SimSun"/>
          <w:sz w:val="21"/>
          <w:szCs w:val="21"/>
          <w:spacing w:val="56"/>
        </w:rPr>
        <w:t xml:space="preserve"> </w:t>
      </w:r>
      <w:r>
        <w:rPr>
          <w:rFonts w:ascii="SimSun" w:hAnsi="SimSun" w:eastAsia="SimSun" w:cs="SimSun"/>
          <w:sz w:val="21"/>
          <w:szCs w:val="21"/>
          <w:spacing w:val="-6"/>
        </w:rPr>
        <w:t>的进展。</w:t>
      </w:r>
    </w:p>
    <w:p>
      <w:pPr>
        <w:ind w:left="1067" w:right="34" w:firstLine="449"/>
        <w:spacing w:before="109" w:line="279" w:lineRule="auto"/>
        <w:jc w:val="both"/>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34"/>
        </w:rPr>
        <w:t xml:space="preserve"> </w:t>
      </w:r>
      <w:r>
        <w:rPr>
          <w:rFonts w:ascii="SimSun" w:hAnsi="SimSun" w:eastAsia="SimSun" w:cs="SimSun"/>
          <w:sz w:val="21"/>
          <w:szCs w:val="21"/>
          <w:spacing w:val="6"/>
        </w:rPr>
        <w:t>肾脏疾病循证医学研究</w:t>
      </w:r>
      <w:r>
        <w:rPr>
          <w:rFonts w:ascii="SimSun" w:hAnsi="SimSun" w:eastAsia="SimSun" w:cs="SimSun"/>
          <w:sz w:val="21"/>
          <w:szCs w:val="21"/>
          <w:spacing w:val="83"/>
        </w:rPr>
        <w:t xml:space="preserve"> </w:t>
      </w:r>
      <w:r>
        <w:rPr>
          <w:rFonts w:ascii="SimSun" w:hAnsi="SimSun" w:eastAsia="SimSun" w:cs="SimSun"/>
          <w:sz w:val="21"/>
          <w:szCs w:val="21"/>
          <w:spacing w:val="6"/>
        </w:rPr>
        <w:t>循证医学的发展对临床工作的指导越来越重要。在各学科登记注</w:t>
      </w:r>
      <w:r>
        <w:rPr>
          <w:rFonts w:ascii="SimSun" w:hAnsi="SimSun" w:eastAsia="SimSun" w:cs="SimSun"/>
          <w:sz w:val="21"/>
          <w:szCs w:val="21"/>
        </w:rPr>
        <w:t xml:space="preserve"> </w:t>
      </w:r>
      <w:r>
        <w:rPr>
          <w:rFonts w:ascii="SimSun" w:hAnsi="SimSun" w:eastAsia="SimSun" w:cs="SimSun"/>
          <w:sz w:val="21"/>
          <w:szCs w:val="21"/>
          <w:spacing w:val="1"/>
        </w:rPr>
        <w:t>册的临床试验中，肾脏病学相关的随机对照研究(</w:t>
      </w:r>
      <w:r>
        <w:rPr>
          <w:rFonts w:ascii="SimSun" w:hAnsi="SimSun" w:eastAsia="SimSun" w:cs="SimSun"/>
          <w:sz w:val="21"/>
          <w:szCs w:val="21"/>
        </w:rPr>
        <w:t>RCT</w:t>
      </w:r>
      <w:r>
        <w:rPr>
          <w:rFonts w:ascii="SimSun" w:hAnsi="SimSun" w:eastAsia="SimSun" w:cs="SimSun"/>
          <w:sz w:val="21"/>
          <w:szCs w:val="21"/>
          <w:spacing w:val="1"/>
        </w:rPr>
        <w:t>)</w:t>
      </w:r>
      <w:r>
        <w:rPr>
          <w:rFonts w:ascii="SimSun" w:hAnsi="SimSun" w:eastAsia="SimSun" w:cs="SimSun"/>
          <w:sz w:val="21"/>
          <w:szCs w:val="21"/>
          <w:spacing w:val="35"/>
        </w:rPr>
        <w:t xml:space="preserve"> </w:t>
      </w:r>
      <w:r>
        <w:rPr>
          <w:rFonts w:ascii="SimSun" w:hAnsi="SimSun" w:eastAsia="SimSun" w:cs="SimSun"/>
          <w:sz w:val="21"/>
          <w:szCs w:val="21"/>
          <w:spacing w:val="1"/>
        </w:rPr>
        <w:t>所占比例较少，指</w:t>
      </w:r>
      <w:r>
        <w:rPr>
          <w:rFonts w:ascii="SimSun" w:hAnsi="SimSun" w:eastAsia="SimSun" w:cs="SimSun"/>
          <w:sz w:val="21"/>
          <w:szCs w:val="21"/>
        </w:rPr>
        <w:t>导临床实践的RCT</w:t>
      </w:r>
      <w:r>
        <w:rPr>
          <w:rFonts w:ascii="SimSun" w:hAnsi="SimSun" w:eastAsia="SimSun" w:cs="SimSun"/>
          <w:sz w:val="21"/>
          <w:szCs w:val="21"/>
          <w:spacing w:val="26"/>
        </w:rPr>
        <w:t xml:space="preserve"> </w:t>
      </w:r>
      <w:r>
        <w:rPr>
          <w:rFonts w:ascii="SimSun" w:hAnsi="SimSun" w:eastAsia="SimSun" w:cs="SimSun"/>
          <w:sz w:val="21"/>
          <w:szCs w:val="21"/>
        </w:rPr>
        <w:t>结果比</w:t>
      </w:r>
      <w:r>
        <w:rPr>
          <w:rFonts w:ascii="SimSun" w:hAnsi="SimSun" w:eastAsia="SimSun" w:cs="SimSun"/>
          <w:sz w:val="21"/>
          <w:szCs w:val="21"/>
        </w:rPr>
        <w:t xml:space="preserve"> </w:t>
      </w:r>
      <w:r>
        <w:rPr>
          <w:rFonts w:ascii="SimSun" w:hAnsi="SimSun" w:eastAsia="SimSun" w:cs="SimSun"/>
          <w:sz w:val="21"/>
          <w:szCs w:val="21"/>
          <w:spacing w:val="-3"/>
        </w:rPr>
        <w:t>较缺乏。目前肾脏病领域的很多治疗手段仍然停留在经验性治疗阶段。开展精心设计、严谨实施、前</w:t>
      </w:r>
      <w:r>
        <w:rPr>
          <w:rFonts w:ascii="SimSun" w:hAnsi="SimSun" w:eastAsia="SimSun" w:cs="SimSun"/>
          <w:sz w:val="21"/>
          <w:szCs w:val="21"/>
          <w:spacing w:val="11"/>
        </w:rPr>
        <w:t xml:space="preserve"> </w:t>
      </w:r>
      <w:r>
        <w:rPr>
          <w:rFonts w:ascii="SimSun" w:hAnsi="SimSun" w:eastAsia="SimSun" w:cs="SimSun"/>
          <w:sz w:val="21"/>
          <w:szCs w:val="21"/>
          <w:spacing w:val="-1"/>
        </w:rPr>
        <w:t>瞻性多中心随机对照研究是我们面临的重要任务。</w:t>
      </w:r>
    </w:p>
    <w:p>
      <w:pPr>
        <w:ind w:left="1067" w:right="34" w:firstLine="449"/>
        <w:spacing w:before="91" w:line="272" w:lineRule="auto"/>
        <w:jc w:val="both"/>
        <w:rPr>
          <w:rFonts w:ascii="SimSun" w:hAnsi="SimSun" w:eastAsia="SimSun" w:cs="SimSun"/>
          <w:sz w:val="21"/>
          <w:szCs w:val="21"/>
        </w:rPr>
      </w:pPr>
      <w:r>
        <w:rPr>
          <w:rFonts w:ascii="SimSun" w:hAnsi="SimSun" w:eastAsia="SimSun" w:cs="SimSun"/>
          <w:sz w:val="21"/>
          <w:szCs w:val="21"/>
          <w:spacing w:val="2"/>
        </w:rPr>
        <w:t>尽管面临一些困难和挑战，与国外先进水平相比还有一定的差距，包括如何进行科学的</w:t>
      </w:r>
      <w:r>
        <w:rPr>
          <w:rFonts w:ascii="SimSun" w:hAnsi="SimSun" w:eastAsia="SimSun" w:cs="SimSun"/>
          <w:sz w:val="21"/>
          <w:szCs w:val="21"/>
          <w:spacing w:val="1"/>
        </w:rPr>
        <w:t>研究设</w:t>
      </w:r>
      <w:r>
        <w:rPr>
          <w:rFonts w:ascii="SimSun" w:hAnsi="SimSun" w:eastAsia="SimSun" w:cs="SimSun"/>
          <w:sz w:val="21"/>
          <w:szCs w:val="21"/>
        </w:rPr>
        <w:t xml:space="preserve"> </w:t>
      </w:r>
      <w:r>
        <w:rPr>
          <w:rFonts w:ascii="SimSun" w:hAnsi="SimSun" w:eastAsia="SimSun" w:cs="SimSun"/>
          <w:sz w:val="21"/>
          <w:szCs w:val="21"/>
          <w:spacing w:val="-7"/>
        </w:rPr>
        <w:t>计、严谨的组织实施和充足的资金保障。但只要中国的肾科医生共同努力，积极参与，通力合作，就能</w:t>
      </w:r>
      <w:r>
        <w:rPr>
          <w:rFonts w:ascii="SimSun" w:hAnsi="SimSun" w:eastAsia="SimSun" w:cs="SimSun"/>
          <w:sz w:val="21"/>
          <w:szCs w:val="21"/>
          <w:spacing w:val="4"/>
        </w:rPr>
        <w:t xml:space="preserve"> </w:t>
      </w:r>
      <w:r>
        <w:rPr>
          <w:rFonts w:ascii="SimSun" w:hAnsi="SimSun" w:eastAsia="SimSun" w:cs="SimSun"/>
          <w:sz w:val="21"/>
          <w:szCs w:val="21"/>
          <w:spacing w:val="-2"/>
        </w:rPr>
        <w:t>不断缩短与国际肾脏病临床研究先进水平之间的差距，探索符合中国病人特点的临床治疗方案。</w:t>
      </w:r>
    </w:p>
    <w:p>
      <w:pPr>
        <w:ind w:left="1067" w:right="15" w:firstLine="449"/>
        <w:spacing w:before="92" w:line="272" w:lineRule="auto"/>
        <w:jc w:val="both"/>
        <w:rPr>
          <w:rFonts w:ascii="SimSun" w:hAnsi="SimSun" w:eastAsia="SimSun" w:cs="SimSun"/>
          <w:sz w:val="21"/>
          <w:szCs w:val="21"/>
        </w:rPr>
      </w:pPr>
      <w:r>
        <w:rPr>
          <w:rFonts w:ascii="SimSun" w:hAnsi="SimSun" w:eastAsia="SimSun" w:cs="SimSun"/>
          <w:sz w:val="21"/>
          <w:szCs w:val="21"/>
          <w:spacing w:val="-4"/>
        </w:rPr>
        <w:t>3.</w:t>
      </w:r>
      <w:r>
        <w:rPr>
          <w:rFonts w:ascii="SimSun" w:hAnsi="SimSun" w:eastAsia="SimSun" w:cs="SimSun"/>
          <w:sz w:val="21"/>
          <w:szCs w:val="21"/>
          <w:spacing w:val="-23"/>
        </w:rPr>
        <w:t xml:space="preserve"> </w:t>
      </w:r>
      <w:r>
        <w:rPr>
          <w:rFonts w:ascii="SimSun" w:hAnsi="SimSun" w:eastAsia="SimSun" w:cs="SimSun"/>
          <w:sz w:val="21"/>
          <w:szCs w:val="21"/>
          <w:spacing w:val="-4"/>
        </w:rPr>
        <w:t>肾脏疾病的转化研究</w:t>
      </w:r>
      <w:r>
        <w:rPr>
          <w:rFonts w:ascii="SimSun" w:hAnsi="SimSun" w:eastAsia="SimSun" w:cs="SimSun"/>
          <w:sz w:val="21"/>
          <w:szCs w:val="21"/>
          <w:spacing w:val="93"/>
        </w:rPr>
        <w:t xml:space="preserve"> </w:t>
      </w:r>
      <w:r>
        <w:rPr>
          <w:rFonts w:ascii="SimSun" w:hAnsi="SimSun" w:eastAsia="SimSun" w:cs="SimSun"/>
          <w:sz w:val="21"/>
          <w:szCs w:val="21"/>
          <w:spacing w:val="-4"/>
        </w:rPr>
        <w:t>中国是一个人口大国，病人数量众多，</w:t>
      </w:r>
      <w:r>
        <w:rPr>
          <w:rFonts w:ascii="SimSun" w:hAnsi="SimSun" w:eastAsia="SimSun" w:cs="SimSun"/>
          <w:sz w:val="21"/>
          <w:szCs w:val="21"/>
          <w:spacing w:val="-5"/>
        </w:rPr>
        <w:t>且病种和病情复杂，例如临床表</w:t>
      </w:r>
      <w:r>
        <w:rPr>
          <w:rFonts w:ascii="SimSun" w:hAnsi="SimSun" w:eastAsia="SimSun" w:cs="SimSun"/>
          <w:sz w:val="21"/>
          <w:szCs w:val="21"/>
        </w:rPr>
        <w:t xml:space="preserve"> </w:t>
      </w:r>
      <w:r>
        <w:rPr>
          <w:rFonts w:ascii="SimSun" w:hAnsi="SimSun" w:eastAsia="SimSun" w:cs="SimSun"/>
          <w:sz w:val="21"/>
          <w:szCs w:val="21"/>
          <w:spacing w:val="-7"/>
        </w:rPr>
        <w:t>型、病理改变、治疗反应、临床结局等个体差异较大。如何充分利用中国人群优势的宝贵资源，并结合</w:t>
      </w:r>
      <w:r>
        <w:rPr>
          <w:rFonts w:ascii="SimSun" w:hAnsi="SimSun" w:eastAsia="SimSun" w:cs="SimSun"/>
          <w:sz w:val="21"/>
          <w:szCs w:val="21"/>
          <w:spacing w:val="2"/>
        </w:rPr>
        <w:t xml:space="preserve"> </w:t>
      </w:r>
      <w:r>
        <w:rPr>
          <w:rFonts w:ascii="SimSun" w:hAnsi="SimSun" w:eastAsia="SimSun" w:cs="SimSun"/>
          <w:sz w:val="21"/>
          <w:szCs w:val="21"/>
          <w:spacing w:val="-6"/>
        </w:rPr>
        <w:t>现有的新的科技手段，科学、合理地利用中国的优</w:t>
      </w:r>
      <w:r>
        <w:rPr>
          <w:rFonts w:ascii="SimSun" w:hAnsi="SimSun" w:eastAsia="SimSun" w:cs="SimSun"/>
          <w:sz w:val="21"/>
          <w:szCs w:val="21"/>
          <w:spacing w:val="-7"/>
        </w:rPr>
        <w:t>势资源，使之能更好地为中国肾脏病病人造福。</w:t>
      </w:r>
    </w:p>
    <w:p>
      <w:pPr>
        <w:ind w:left="1067" w:right="16" w:firstLine="449"/>
        <w:spacing w:before="78" w:line="288" w:lineRule="auto"/>
        <w:jc w:val="both"/>
        <w:rPr>
          <w:rFonts w:ascii="SimSun" w:hAnsi="SimSun" w:eastAsia="SimSun" w:cs="SimSun"/>
          <w:sz w:val="21"/>
          <w:szCs w:val="21"/>
        </w:rPr>
      </w:pPr>
      <w:r>
        <w:rPr>
          <w:rFonts w:ascii="SimSun" w:hAnsi="SimSun" w:eastAsia="SimSun" w:cs="SimSun"/>
          <w:sz w:val="21"/>
          <w:szCs w:val="21"/>
          <w:spacing w:val="-6"/>
        </w:rPr>
        <w:t>随着国际学术交流和合作的不断深入，中国与</w:t>
      </w:r>
      <w:r>
        <w:rPr>
          <w:rFonts w:ascii="SimSun" w:hAnsi="SimSun" w:eastAsia="SimSun" w:cs="SimSun"/>
          <w:sz w:val="21"/>
          <w:szCs w:val="21"/>
          <w:spacing w:val="-7"/>
        </w:rPr>
        <w:t>国际同行在技术层面的差距逐步缩小，</w:t>
      </w:r>
      <w:r>
        <w:rPr>
          <w:rFonts w:ascii="SimSun" w:hAnsi="SimSun" w:eastAsia="SimSun" w:cs="SimSun"/>
          <w:sz w:val="21"/>
          <w:szCs w:val="21"/>
          <w:spacing w:val="56"/>
        </w:rPr>
        <w:t xml:space="preserve"> </w:t>
      </w:r>
      <w:r>
        <w:rPr>
          <w:rFonts w:ascii="SimSun" w:hAnsi="SimSun" w:eastAsia="SimSun" w:cs="SimSun"/>
          <w:sz w:val="21"/>
          <w:szCs w:val="21"/>
          <w:spacing w:val="-7"/>
        </w:rPr>
        <w:t>一大批经过</w:t>
      </w:r>
      <w:r>
        <w:rPr>
          <w:rFonts w:ascii="SimSun" w:hAnsi="SimSun" w:eastAsia="SimSun" w:cs="SimSun"/>
          <w:sz w:val="21"/>
          <w:szCs w:val="21"/>
        </w:rPr>
        <w:t xml:space="preserve"> </w:t>
      </w:r>
      <w:r>
        <w:rPr>
          <w:rFonts w:ascii="SimSun" w:hAnsi="SimSun" w:eastAsia="SimSun" w:cs="SimSun"/>
          <w:sz w:val="21"/>
          <w:szCs w:val="21"/>
          <w:spacing w:val="-7"/>
        </w:rPr>
        <w:t>良好培训的肾科医生活跃在医、教、研的第一</w:t>
      </w:r>
      <w:r>
        <w:rPr>
          <w:rFonts w:ascii="SimSun" w:hAnsi="SimSun" w:eastAsia="SimSun" w:cs="SimSun"/>
          <w:sz w:val="21"/>
          <w:szCs w:val="21"/>
          <w:spacing w:val="-8"/>
        </w:rPr>
        <w:t>线。因此，应重视发现和凝练临床科学问题，特别是中国</w:t>
      </w:r>
      <w:r>
        <w:rPr>
          <w:rFonts w:ascii="SimSun" w:hAnsi="SimSun" w:eastAsia="SimSun" w:cs="SimSun"/>
          <w:sz w:val="21"/>
          <w:szCs w:val="21"/>
        </w:rPr>
        <w:t xml:space="preserve"> </w:t>
      </w:r>
      <w:r>
        <w:rPr>
          <w:rFonts w:ascii="SimSun" w:hAnsi="SimSun" w:eastAsia="SimSun" w:cs="SimSun"/>
          <w:sz w:val="21"/>
          <w:szCs w:val="21"/>
          <w:spacing w:val="-3"/>
        </w:rPr>
        <w:t>肾脏病临床实践中的关键问题和突出问题。注重收集合格的病人样本，记录完整的病人信息，大力加</w:t>
      </w:r>
      <w:r>
        <w:rPr>
          <w:rFonts w:ascii="SimSun" w:hAnsi="SimSun" w:eastAsia="SimSun" w:cs="SimSun"/>
          <w:sz w:val="21"/>
          <w:szCs w:val="21"/>
          <w:spacing w:val="17"/>
        </w:rPr>
        <w:t xml:space="preserve"> </w:t>
      </w:r>
      <w:r>
        <w:rPr>
          <w:rFonts w:ascii="SimSun" w:hAnsi="SimSun" w:eastAsia="SimSun" w:cs="SimSun"/>
          <w:sz w:val="21"/>
          <w:szCs w:val="21"/>
          <w:spacing w:val="-2"/>
        </w:rPr>
        <w:t>强肾脏病的基础研究，特别是利用现有的各种组学技术平台，深入开展</w:t>
      </w:r>
      <w:r>
        <w:rPr>
          <w:rFonts w:ascii="SimSun" w:hAnsi="SimSun" w:eastAsia="SimSun" w:cs="SimSun"/>
          <w:sz w:val="21"/>
          <w:szCs w:val="21"/>
          <w:spacing w:val="-3"/>
        </w:rPr>
        <w:t>转化研究，探索和发现早期预</w:t>
      </w:r>
      <w:r>
        <w:rPr>
          <w:rFonts w:ascii="SimSun" w:hAnsi="SimSun" w:eastAsia="SimSun" w:cs="SimSun"/>
          <w:sz w:val="21"/>
          <w:szCs w:val="21"/>
        </w:rPr>
        <w:t xml:space="preserve"> </w:t>
      </w:r>
      <w:r>
        <w:rPr>
          <w:rFonts w:ascii="SimSun" w:hAnsi="SimSun" w:eastAsia="SimSun" w:cs="SimSun"/>
          <w:sz w:val="21"/>
          <w:szCs w:val="21"/>
          <w:spacing w:val="-2"/>
        </w:rPr>
        <w:t>警、早期诊断的生物标志物，指导临床医生进行个体化治疗。同时，</w:t>
      </w:r>
      <w:r>
        <w:rPr>
          <w:rFonts w:ascii="SimSun" w:hAnsi="SimSun" w:eastAsia="SimSun" w:cs="SimSun"/>
          <w:sz w:val="21"/>
          <w:szCs w:val="21"/>
          <w:spacing w:val="-3"/>
        </w:rPr>
        <w:t>深入研究肾脏疾病发生发展的机</w:t>
      </w:r>
      <w:r>
        <w:rPr>
          <w:rFonts w:ascii="SimSun" w:hAnsi="SimSun" w:eastAsia="SimSun" w:cs="SimSun"/>
          <w:sz w:val="21"/>
          <w:szCs w:val="21"/>
        </w:rPr>
        <w:t xml:space="preserve"> </w:t>
      </w:r>
      <w:r>
        <w:rPr>
          <w:rFonts w:ascii="SimSun" w:hAnsi="SimSun" w:eastAsia="SimSun" w:cs="SimSun"/>
          <w:sz w:val="21"/>
          <w:szCs w:val="21"/>
          <w:spacing w:val="-7"/>
        </w:rPr>
        <w:t>制，发现疾病特异性新靶点，并据此开发肾脏疾病特异性的新靶点药物，实现肾脏疾病的精准治疗，提</w:t>
      </w:r>
      <w:r>
        <w:rPr>
          <w:rFonts w:ascii="SimSun" w:hAnsi="SimSun" w:eastAsia="SimSun" w:cs="SimSun"/>
          <w:sz w:val="21"/>
          <w:szCs w:val="21"/>
          <w:spacing w:val="2"/>
        </w:rPr>
        <w:t xml:space="preserve"> </w:t>
      </w:r>
      <w:r>
        <w:rPr>
          <w:rFonts w:ascii="SimSun" w:hAnsi="SimSun" w:eastAsia="SimSun" w:cs="SimSun"/>
          <w:sz w:val="21"/>
          <w:szCs w:val="21"/>
          <w:spacing w:val="-1"/>
        </w:rPr>
        <w:t>高治疗效果和减少副作用。</w:t>
      </w:r>
    </w:p>
    <w:p>
      <w:pPr>
        <w:ind w:left="1067" w:firstLine="449"/>
        <w:spacing w:before="89" w:line="286" w:lineRule="auto"/>
        <w:jc w:val="both"/>
        <w:rPr>
          <w:rFonts w:ascii="SimSun" w:hAnsi="SimSun" w:eastAsia="SimSun" w:cs="SimSun"/>
          <w:sz w:val="21"/>
          <w:szCs w:val="21"/>
        </w:rPr>
      </w:pPr>
      <w:r>
        <w:rPr>
          <w:rFonts w:ascii="SimSun" w:hAnsi="SimSun" w:eastAsia="SimSun" w:cs="SimSun"/>
          <w:sz w:val="21"/>
          <w:szCs w:val="21"/>
          <w:spacing w:val="-3"/>
        </w:rPr>
        <w:t>综上所述，我国肾脏病领域的研究工作近年来已经有了长足进步，代表性研究已跻身世界领先行</w:t>
      </w:r>
      <w:r>
        <w:rPr>
          <w:rFonts w:ascii="SimSun" w:hAnsi="SimSun" w:eastAsia="SimSun" w:cs="SimSun"/>
          <w:sz w:val="21"/>
          <w:szCs w:val="21"/>
          <w:spacing w:val="15"/>
        </w:rPr>
        <w:t xml:space="preserve"> </w:t>
      </w:r>
      <w:r>
        <w:rPr>
          <w:rFonts w:ascii="SimSun" w:hAnsi="SimSun" w:eastAsia="SimSun" w:cs="SimSun"/>
          <w:sz w:val="21"/>
          <w:szCs w:val="21"/>
          <w:spacing w:val="-2"/>
        </w:rPr>
        <w:t>列。但是我们同时也应认识到，我国临床资源丰富，但和高水平学术研</w:t>
      </w:r>
      <w:r>
        <w:rPr>
          <w:rFonts w:ascii="SimSun" w:hAnsi="SimSun" w:eastAsia="SimSun" w:cs="SimSun"/>
          <w:sz w:val="21"/>
          <w:szCs w:val="21"/>
          <w:spacing w:val="-3"/>
        </w:rPr>
        <w:t>究之间仍存在巨大差距。差距</w:t>
      </w:r>
      <w:r>
        <w:rPr>
          <w:rFonts w:ascii="SimSun" w:hAnsi="SimSun" w:eastAsia="SimSun" w:cs="SimSun"/>
          <w:sz w:val="21"/>
          <w:szCs w:val="21"/>
        </w:rPr>
        <w:t xml:space="preserve"> </w:t>
      </w:r>
      <w:r>
        <w:rPr>
          <w:rFonts w:ascii="SimSun" w:hAnsi="SimSun" w:eastAsia="SimSun" w:cs="SimSun"/>
          <w:sz w:val="21"/>
          <w:szCs w:val="21"/>
          <w:spacing w:val="-6"/>
        </w:rPr>
        <w:t>与不足是挑战，更是机遇，我们应勇于担负使命、扬长避短，开展更多高质量的临床研究</w:t>
      </w:r>
      <w:r>
        <w:rPr>
          <w:rFonts w:ascii="SimSun" w:hAnsi="SimSun" w:eastAsia="SimSun" w:cs="SimSun"/>
          <w:sz w:val="21"/>
          <w:szCs w:val="21"/>
          <w:spacing w:val="-7"/>
        </w:rPr>
        <w:t>和转化研究，</w:t>
      </w:r>
      <w:r>
        <w:rPr>
          <w:rFonts w:ascii="SimSun" w:hAnsi="SimSun" w:eastAsia="SimSun" w:cs="SimSun"/>
          <w:sz w:val="21"/>
          <w:szCs w:val="21"/>
        </w:rPr>
        <w:t xml:space="preserve"> </w:t>
      </w:r>
      <w:r>
        <w:rPr>
          <w:rFonts w:ascii="SimSun" w:hAnsi="SimSun" w:eastAsia="SimSun" w:cs="SimSun"/>
          <w:sz w:val="21"/>
          <w:szCs w:val="21"/>
          <w:spacing w:val="-1"/>
        </w:rPr>
        <w:t>早日将中国的肾脏病事业推向世界先进行列。</w:t>
      </w:r>
    </w:p>
    <w:p>
      <w:pPr>
        <w:ind w:right="405"/>
        <w:spacing w:before="55" w:line="223" w:lineRule="auto"/>
        <w:jc w:val="right"/>
        <w:rPr>
          <w:rFonts w:ascii="KaiTi" w:hAnsi="KaiTi" w:eastAsia="KaiTi" w:cs="KaiTi"/>
          <w:sz w:val="21"/>
          <w:szCs w:val="21"/>
        </w:rPr>
      </w:pPr>
      <w:r>
        <w:rPr>
          <w:rFonts w:ascii="KaiTi" w:hAnsi="KaiTi" w:eastAsia="KaiTi" w:cs="KaiTi"/>
          <w:sz w:val="21"/>
          <w:szCs w:val="21"/>
          <w:spacing w:val="6"/>
        </w:rPr>
        <w:t>(余学清)</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firstLine="6"/>
        <w:spacing w:before="1" w:line="710" w:lineRule="exact"/>
        <w:textAlignment w:val="center"/>
        <w:rPr/>
      </w:pPr>
      <w:r>
        <w:drawing>
          <wp:inline distT="0" distB="0" distL="0" distR="0">
            <wp:extent cx="527065" cy="450833"/>
            <wp:effectExtent l="0" t="0" r="0" b="0"/>
            <wp:docPr id="31" name="IM 31"/>
            <wp:cNvGraphicFramePr/>
            <a:graphic>
              <a:graphicData uri="http://schemas.openxmlformats.org/drawingml/2006/picture">
                <pic:pic>
                  <pic:nvPicPr>
                    <pic:cNvPr id="31" name="IM 31"/>
                    <pic:cNvPicPr/>
                  </pic:nvPicPr>
                  <pic:blipFill>
                    <a:blip r:embed="rId46"/>
                    <a:stretch>
                      <a:fillRect/>
                    </a:stretch>
                  </pic:blipFill>
                  <pic:spPr>
                    <a:xfrm rot="0">
                      <a:off x="0" y="0"/>
                      <a:ext cx="527065" cy="450833"/>
                    </a:xfrm>
                    <a:prstGeom prst="rect">
                      <a:avLst/>
                    </a:prstGeom>
                  </pic:spPr>
                </pic:pic>
              </a:graphicData>
            </a:graphic>
          </wp:inline>
        </w:drawing>
      </w:r>
    </w:p>
    <w:p>
      <w:pPr>
        <w:sectPr>
          <w:pgSz w:w="11900" w:h="16840"/>
          <w:pgMar w:top="814" w:right="985" w:bottom="400" w:left="672" w:header="0" w:footer="0" w:gutter="0"/>
        </w:sectPr>
        <w:rPr/>
      </w:pPr>
    </w:p>
    <w:p>
      <w:pPr>
        <w:spacing w:before="230"/>
        <w:jc w:val="right"/>
        <w:rPr>
          <w:sz w:val="53"/>
          <w:szCs w:val="53"/>
        </w:rPr>
      </w:pPr>
      <w:r>
        <w:drawing>
          <wp:anchor distT="0" distB="0" distL="0" distR="0" simplePos="0" relativeHeight="251751424" behindDoc="1" locked="0" layoutInCell="1" allowOverlap="1">
            <wp:simplePos x="0" y="0"/>
            <wp:positionH relativeFrom="column">
              <wp:posOffset>12695</wp:posOffset>
            </wp:positionH>
            <wp:positionV relativeFrom="paragraph">
              <wp:posOffset>31738</wp:posOffset>
            </wp:positionV>
            <wp:extent cx="5854700" cy="819221"/>
            <wp:effectExtent l="0" t="0" r="0" b="0"/>
            <wp:wrapNone/>
            <wp:docPr id="32" name="IM 32"/>
            <wp:cNvGraphicFramePr/>
            <a:graphic>
              <a:graphicData uri="http://schemas.openxmlformats.org/drawingml/2006/picture">
                <pic:pic>
                  <pic:nvPicPr>
                    <pic:cNvPr id="32" name="IM 32"/>
                    <pic:cNvPicPr/>
                  </pic:nvPicPr>
                  <pic:blipFill>
                    <a:blip r:embed="rId48"/>
                    <a:stretch>
                      <a:fillRect/>
                    </a:stretch>
                  </pic:blipFill>
                  <pic:spPr>
                    <a:xfrm rot="0">
                      <a:off x="0" y="0"/>
                      <a:ext cx="5854700" cy="819221"/>
                    </a:xfrm>
                    <a:prstGeom prst="rect">
                      <a:avLst/>
                    </a:prstGeom>
                  </pic:spPr>
                </pic:pic>
              </a:graphicData>
            </a:graphic>
          </wp:anchor>
        </w:drawing>
      </w:r>
      <w:r>
        <w:rPr>
          <w:rFonts w:ascii="SimHei" w:hAnsi="SimHei" w:eastAsia="SimHei" w:cs="SimHei"/>
          <w:sz w:val="53"/>
          <w:szCs w:val="53"/>
          <w:b/>
          <w:bCs/>
          <w:color w:val="0B94E3"/>
          <w:spacing w:val="-7"/>
        </w:rPr>
        <w:t>第二章</w:t>
      </w:r>
      <w:r>
        <w:rPr>
          <w:rFonts w:ascii="SimHei" w:hAnsi="SimHei" w:eastAsia="SimHei" w:cs="SimHei"/>
          <w:sz w:val="53"/>
          <w:szCs w:val="53"/>
          <w:color w:val="0B94E3"/>
          <w:spacing w:val="233"/>
        </w:rPr>
        <w:t xml:space="preserve"> </w:t>
      </w:r>
      <w:r>
        <w:rPr>
          <w:rFonts w:ascii="SimHei" w:hAnsi="SimHei" w:eastAsia="SimHei" w:cs="SimHei"/>
          <w:sz w:val="53"/>
          <w:szCs w:val="53"/>
          <w:b/>
          <w:bCs/>
          <w:color w:val="0B94E3"/>
          <w:spacing w:val="-7"/>
        </w:rPr>
        <w:t>原发性肾小球疾病</w:t>
      </w:r>
      <w:r>
        <w:rPr>
          <w:rFonts w:ascii="SimHei" w:hAnsi="SimHei" w:eastAsia="SimHei" w:cs="SimHei"/>
          <w:sz w:val="53"/>
          <w:szCs w:val="53"/>
          <w:color w:val="0B94E3"/>
          <w:spacing w:val="40"/>
        </w:rPr>
        <w:t xml:space="preserve">     </w:t>
      </w:r>
      <w:r>
        <w:rPr>
          <w:sz w:val="53"/>
          <w:szCs w:val="53"/>
          <w:position w:val="-39"/>
        </w:rPr>
        <w:drawing>
          <wp:inline distT="0" distB="0" distL="0" distR="0">
            <wp:extent cx="698522" cy="730252"/>
            <wp:effectExtent l="0" t="0" r="0" b="0"/>
            <wp:docPr id="33" name="IM 33"/>
            <wp:cNvGraphicFramePr/>
            <a:graphic>
              <a:graphicData uri="http://schemas.openxmlformats.org/drawingml/2006/picture">
                <pic:pic>
                  <pic:nvPicPr>
                    <pic:cNvPr id="33" name="IM 33"/>
                    <pic:cNvPicPr/>
                  </pic:nvPicPr>
                  <pic:blipFill>
                    <a:blip r:embed="rId49"/>
                    <a:stretch>
                      <a:fillRect/>
                    </a:stretch>
                  </pic:blipFill>
                  <pic:spPr>
                    <a:xfrm rot="0">
                      <a:off x="0" y="0"/>
                      <a:ext cx="698522" cy="730252"/>
                    </a:xfrm>
                    <a:prstGeom prst="rect">
                      <a:avLst/>
                    </a:prstGeom>
                  </pic:spPr>
                </pic:pic>
              </a:graphicData>
            </a:graphic>
          </wp:inline>
        </w:drawing>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ind w:left="2924"/>
        <w:spacing w:before="104" w:line="221" w:lineRule="auto"/>
        <w:rPr>
          <w:rFonts w:ascii="SimHei" w:hAnsi="SimHei" w:eastAsia="SimHei" w:cs="SimHei"/>
          <w:sz w:val="32"/>
          <w:szCs w:val="32"/>
        </w:rPr>
      </w:pPr>
      <w:r>
        <w:rPr>
          <w:rFonts w:ascii="SimHei" w:hAnsi="SimHei" w:eastAsia="SimHei" w:cs="SimHei"/>
          <w:sz w:val="32"/>
          <w:szCs w:val="32"/>
          <w:b/>
          <w:bCs/>
          <w:spacing w:val="-8"/>
        </w:rPr>
        <w:t>第一节</w:t>
      </w:r>
      <w:r>
        <w:rPr>
          <w:rFonts w:ascii="SimHei" w:hAnsi="SimHei" w:eastAsia="SimHei" w:cs="SimHei"/>
          <w:sz w:val="32"/>
          <w:szCs w:val="32"/>
          <w:spacing w:val="153"/>
        </w:rPr>
        <w:t xml:space="preserve"> </w:t>
      </w:r>
      <w:r>
        <w:rPr>
          <w:rFonts w:ascii="SimHei" w:hAnsi="SimHei" w:eastAsia="SimHei" w:cs="SimHei"/>
          <w:sz w:val="32"/>
          <w:szCs w:val="32"/>
          <w:b/>
          <w:bCs/>
          <w:spacing w:val="-8"/>
        </w:rPr>
        <w:t>肾小球疾病概述</w:t>
      </w:r>
    </w:p>
    <w:p>
      <w:pPr>
        <w:spacing w:line="287" w:lineRule="auto"/>
        <w:rPr>
          <w:rFonts w:ascii="Arial"/>
          <w:sz w:val="21"/>
        </w:rPr>
      </w:pPr>
      <w:r/>
    </w:p>
    <w:p>
      <w:pPr>
        <w:ind w:right="1254" w:firstLine="399"/>
        <w:spacing w:before="71" w:line="270" w:lineRule="auto"/>
        <w:jc w:val="both"/>
        <w:rPr>
          <w:rFonts w:ascii="SimSun" w:hAnsi="SimSun" w:eastAsia="SimSun" w:cs="SimSun"/>
          <w:sz w:val="22"/>
          <w:szCs w:val="22"/>
        </w:rPr>
      </w:pPr>
      <w:r>
        <w:rPr>
          <w:rFonts w:ascii="SimSun" w:hAnsi="SimSun" w:eastAsia="SimSun" w:cs="SimSun"/>
          <w:sz w:val="22"/>
          <w:szCs w:val="22"/>
          <w:spacing w:val="-17"/>
        </w:rPr>
        <w:t>肾小球疾病是一组以血尿、蛋白尿、水肿、高血压、肾功能损害等为主要临床表现，病变通常累及</w:t>
      </w:r>
      <w:r>
        <w:rPr>
          <w:rFonts w:ascii="SimSun" w:hAnsi="SimSun" w:eastAsia="SimSun" w:cs="SimSun"/>
          <w:sz w:val="22"/>
          <w:szCs w:val="22"/>
          <w:spacing w:val="11"/>
        </w:rPr>
        <w:t xml:space="preserve"> </w:t>
      </w:r>
      <w:r>
        <w:rPr>
          <w:rFonts w:ascii="SimSun" w:hAnsi="SimSun" w:eastAsia="SimSun" w:cs="SimSun"/>
          <w:sz w:val="22"/>
          <w:szCs w:val="22"/>
          <w:spacing w:val="-11"/>
        </w:rPr>
        <w:t>双侧肾小球的常见疾病。其病因、发病机制、病理改变、病程和预后不尽相同。根据</w:t>
      </w:r>
      <w:r>
        <w:rPr>
          <w:rFonts w:ascii="SimSun" w:hAnsi="SimSun" w:eastAsia="SimSun" w:cs="SimSun"/>
          <w:sz w:val="22"/>
          <w:szCs w:val="22"/>
          <w:spacing w:val="-12"/>
        </w:rPr>
        <w:t>病因可分为原发</w:t>
      </w:r>
      <w:r>
        <w:rPr>
          <w:rFonts w:ascii="SimSun" w:hAnsi="SimSun" w:eastAsia="SimSun" w:cs="SimSun"/>
          <w:sz w:val="22"/>
          <w:szCs w:val="22"/>
        </w:rPr>
        <w:t xml:space="preserve"> </w:t>
      </w:r>
      <w:r>
        <w:rPr>
          <w:rFonts w:ascii="SimSun" w:hAnsi="SimSun" w:eastAsia="SimSun" w:cs="SimSun"/>
          <w:sz w:val="22"/>
          <w:szCs w:val="22"/>
          <w:spacing w:val="-11"/>
        </w:rPr>
        <w:t>性、继发性和遗传性三大类。原发性肾小球疾病系指病因不明者；继发性肾小球疾病系指继发于全</w:t>
      </w:r>
      <w:r>
        <w:rPr>
          <w:rFonts w:ascii="SimSun" w:hAnsi="SimSun" w:eastAsia="SimSun" w:cs="SimSun"/>
          <w:sz w:val="22"/>
          <w:szCs w:val="22"/>
          <w:spacing w:val="-12"/>
        </w:rPr>
        <w:t>身</w:t>
      </w:r>
      <w:r>
        <w:rPr>
          <w:rFonts w:ascii="SimSun" w:hAnsi="SimSun" w:eastAsia="SimSun" w:cs="SimSun"/>
          <w:sz w:val="22"/>
          <w:szCs w:val="22"/>
        </w:rPr>
        <w:t xml:space="preserve"> </w:t>
      </w:r>
      <w:r>
        <w:rPr>
          <w:rFonts w:ascii="SimSun" w:hAnsi="SimSun" w:eastAsia="SimSun" w:cs="SimSun"/>
          <w:sz w:val="22"/>
          <w:szCs w:val="22"/>
          <w:spacing w:val="-11"/>
        </w:rPr>
        <w:t>性疾病的肾小球损害，如狼疮肾炎、糖尿病肾病等；遗传性肾小球疾病为遗传基因突</w:t>
      </w:r>
      <w:r>
        <w:rPr>
          <w:rFonts w:ascii="SimSun" w:hAnsi="SimSun" w:eastAsia="SimSun" w:cs="SimSun"/>
          <w:sz w:val="22"/>
          <w:szCs w:val="22"/>
          <w:spacing w:val="-12"/>
        </w:rPr>
        <w:t>变所致的肾小球</w:t>
      </w:r>
      <w:r>
        <w:rPr>
          <w:rFonts w:ascii="SimSun" w:hAnsi="SimSun" w:eastAsia="SimSun" w:cs="SimSun"/>
          <w:sz w:val="22"/>
          <w:szCs w:val="22"/>
        </w:rPr>
        <w:t xml:space="preserve"> </w:t>
      </w:r>
      <w:r>
        <w:rPr>
          <w:rFonts w:ascii="SimSun" w:hAnsi="SimSun" w:eastAsia="SimSun" w:cs="SimSun"/>
          <w:sz w:val="22"/>
          <w:szCs w:val="22"/>
          <w:spacing w:val="-15"/>
        </w:rPr>
        <w:t>疾病，如Alport综合征等。</w:t>
      </w:r>
    </w:p>
    <w:p>
      <w:pPr>
        <w:ind w:left="399"/>
        <w:spacing w:before="109" w:line="219" w:lineRule="auto"/>
        <w:rPr>
          <w:rFonts w:ascii="SimSun" w:hAnsi="SimSun" w:eastAsia="SimSun" w:cs="SimSun"/>
          <w:sz w:val="22"/>
          <w:szCs w:val="22"/>
        </w:rPr>
      </w:pPr>
      <w:r>
        <w:rPr>
          <w:rFonts w:ascii="SimSun" w:hAnsi="SimSun" w:eastAsia="SimSun" w:cs="SimSun"/>
          <w:sz w:val="22"/>
          <w:szCs w:val="22"/>
          <w:spacing w:val="-10"/>
        </w:rPr>
        <w:t>本章主要介绍原发性肾小球疾病，目前仍是我国终末期肾病最主要的病因。</w:t>
      </w:r>
    </w:p>
    <w:p>
      <w:pPr>
        <w:ind w:left="292"/>
        <w:spacing w:before="75" w:line="221" w:lineRule="auto"/>
        <w:rPr>
          <w:rFonts w:ascii="SimHei" w:hAnsi="SimHei" w:eastAsia="SimHei" w:cs="SimHei"/>
          <w:sz w:val="22"/>
          <w:szCs w:val="22"/>
        </w:rPr>
      </w:pPr>
      <w:r>
        <w:rPr>
          <w:rFonts w:ascii="SimHei" w:hAnsi="SimHei" w:eastAsia="SimHei" w:cs="SimHei"/>
          <w:sz w:val="22"/>
          <w:szCs w:val="22"/>
          <w:b/>
          <w:bCs/>
          <w:color w:val="0073C1"/>
          <w:spacing w:val="-12"/>
        </w:rPr>
        <w:t>【原发性肾小球疾病的分类】</w:t>
      </w:r>
    </w:p>
    <w:p>
      <w:pPr>
        <w:ind w:left="399"/>
        <w:spacing w:before="92" w:line="219" w:lineRule="auto"/>
        <w:rPr>
          <w:rFonts w:ascii="SimSun" w:hAnsi="SimSun" w:eastAsia="SimSun" w:cs="SimSun"/>
          <w:sz w:val="22"/>
          <w:szCs w:val="22"/>
        </w:rPr>
      </w:pPr>
      <w:r>
        <w:rPr>
          <w:rFonts w:ascii="SimSun" w:hAnsi="SimSun" w:eastAsia="SimSun" w:cs="SimSun"/>
          <w:sz w:val="22"/>
          <w:szCs w:val="22"/>
          <w:spacing w:val="-8"/>
        </w:rPr>
        <w:t>原发性肾小球疾病可按临床和病理分型。</w:t>
      </w:r>
    </w:p>
    <w:p>
      <w:pPr>
        <w:ind w:left="403"/>
        <w:spacing w:before="66" w:line="222" w:lineRule="auto"/>
        <w:rPr>
          <w:rFonts w:ascii="SimHei" w:hAnsi="SimHei" w:eastAsia="SimHei" w:cs="SimHei"/>
          <w:sz w:val="22"/>
          <w:szCs w:val="22"/>
        </w:rPr>
      </w:pPr>
      <w:r>
        <w:rPr>
          <w:rFonts w:ascii="SimHei" w:hAnsi="SimHei" w:eastAsia="SimHei" w:cs="SimHei"/>
          <w:sz w:val="22"/>
          <w:szCs w:val="22"/>
          <w:b/>
          <w:bCs/>
          <w:spacing w:val="13"/>
        </w:rPr>
        <w:t>(一)临床分型</w:t>
      </w:r>
    </w:p>
    <w:p>
      <w:pPr>
        <w:ind w:right="1284" w:firstLine="399"/>
        <w:spacing w:before="89" w:line="252" w:lineRule="auto"/>
        <w:rPr>
          <w:rFonts w:ascii="SimSun" w:hAnsi="SimSun" w:eastAsia="SimSun" w:cs="SimSun"/>
          <w:sz w:val="22"/>
          <w:szCs w:val="22"/>
        </w:rPr>
      </w:pPr>
      <w:r>
        <w:rPr>
          <w:rFonts w:ascii="SimSun" w:hAnsi="SimSun" w:eastAsia="SimSun" w:cs="SimSun"/>
          <w:sz w:val="22"/>
          <w:szCs w:val="22"/>
          <w:spacing w:val="-10"/>
        </w:rPr>
        <w:t>原发性肾小球疾病的临床分型是根据临床表现分为相应的临床综合征</w:t>
      </w:r>
      <w:r>
        <w:rPr>
          <w:rFonts w:ascii="SimSun" w:hAnsi="SimSun" w:eastAsia="SimSun" w:cs="SimSun"/>
          <w:sz w:val="22"/>
          <w:szCs w:val="22"/>
          <w:spacing w:val="-11"/>
        </w:rPr>
        <w:t>，</w:t>
      </w:r>
      <w:r>
        <w:rPr>
          <w:rFonts w:ascii="SimSun" w:hAnsi="SimSun" w:eastAsia="SimSun" w:cs="SimSun"/>
          <w:sz w:val="22"/>
          <w:szCs w:val="22"/>
          <w:spacing w:val="56"/>
        </w:rPr>
        <w:t xml:space="preserve"> </w:t>
      </w:r>
      <w:r>
        <w:rPr>
          <w:rFonts w:ascii="SimSun" w:hAnsi="SimSun" w:eastAsia="SimSun" w:cs="SimSun"/>
          <w:sz w:val="22"/>
          <w:szCs w:val="22"/>
          <w:spacing w:val="-11"/>
        </w:rPr>
        <w:t>一种综合征常包括多种</w:t>
      </w:r>
      <w:r>
        <w:rPr>
          <w:rFonts w:ascii="SimSun" w:hAnsi="SimSun" w:eastAsia="SimSun" w:cs="SimSun"/>
          <w:sz w:val="22"/>
          <w:szCs w:val="22"/>
        </w:rPr>
        <w:t xml:space="preserve"> </w:t>
      </w:r>
      <w:r>
        <w:rPr>
          <w:rFonts w:ascii="SimSun" w:hAnsi="SimSun" w:eastAsia="SimSun" w:cs="SimSun"/>
          <w:sz w:val="22"/>
          <w:szCs w:val="22"/>
          <w:spacing w:val="-9"/>
        </w:rPr>
        <w:t>不同类型的疾病或病理改变。</w:t>
      </w:r>
    </w:p>
    <w:p>
      <w:pPr>
        <w:ind w:left="399"/>
        <w:spacing w:before="71" w:line="214" w:lineRule="auto"/>
        <w:rPr>
          <w:rFonts w:ascii="SimSun" w:hAnsi="SimSun" w:eastAsia="SimSun" w:cs="SimSun"/>
          <w:sz w:val="22"/>
          <w:szCs w:val="22"/>
        </w:rPr>
      </w:pPr>
      <w:r>
        <w:rPr>
          <w:rFonts w:ascii="SimSun" w:hAnsi="SimSun" w:eastAsia="SimSun" w:cs="SimSun"/>
          <w:sz w:val="22"/>
          <w:szCs w:val="22"/>
          <w:spacing w:val="-18"/>
        </w:rPr>
        <w:t>1.</w:t>
      </w:r>
      <w:r>
        <w:rPr>
          <w:rFonts w:ascii="SimSun" w:hAnsi="SimSun" w:eastAsia="SimSun" w:cs="SimSun"/>
          <w:sz w:val="22"/>
          <w:szCs w:val="22"/>
          <w:spacing w:val="-40"/>
        </w:rPr>
        <w:t xml:space="preserve"> </w:t>
      </w:r>
      <w:r>
        <w:rPr>
          <w:rFonts w:ascii="SimSun" w:hAnsi="SimSun" w:eastAsia="SimSun" w:cs="SimSun"/>
          <w:sz w:val="22"/>
          <w:szCs w:val="22"/>
          <w:spacing w:val="-18"/>
        </w:rPr>
        <w:t>急性肾小球肾炎(acute</w:t>
      </w:r>
      <w:r>
        <w:rPr>
          <w:rFonts w:ascii="SimSun" w:hAnsi="SimSun" w:eastAsia="SimSun" w:cs="SimSun"/>
          <w:sz w:val="22"/>
          <w:szCs w:val="22"/>
          <w:spacing w:val="-10"/>
        </w:rPr>
        <w:t xml:space="preserve"> </w:t>
      </w:r>
      <w:r>
        <w:rPr>
          <w:rFonts w:ascii="SimSun" w:hAnsi="SimSun" w:eastAsia="SimSun" w:cs="SimSun"/>
          <w:sz w:val="22"/>
          <w:szCs w:val="22"/>
          <w:spacing w:val="-18"/>
        </w:rPr>
        <w:t>glomerulonephritis)。</w:t>
      </w:r>
    </w:p>
    <w:p>
      <w:pPr>
        <w:ind w:left="399"/>
        <w:spacing w:before="85" w:line="214" w:lineRule="auto"/>
        <w:rPr>
          <w:rFonts w:ascii="SimSun" w:hAnsi="SimSun" w:eastAsia="SimSun" w:cs="SimSun"/>
          <w:sz w:val="22"/>
          <w:szCs w:val="22"/>
        </w:rPr>
      </w:pPr>
      <w:r>
        <w:rPr>
          <w:rFonts w:ascii="SimSun" w:hAnsi="SimSun" w:eastAsia="SimSun" w:cs="SimSun"/>
          <w:sz w:val="22"/>
          <w:szCs w:val="22"/>
          <w:spacing w:val="-20"/>
        </w:rPr>
        <w:t>2.</w:t>
      </w:r>
      <w:r>
        <w:rPr>
          <w:rFonts w:ascii="SimSun" w:hAnsi="SimSun" w:eastAsia="SimSun" w:cs="SimSun"/>
          <w:sz w:val="22"/>
          <w:szCs w:val="22"/>
          <w:spacing w:val="-53"/>
        </w:rPr>
        <w:t xml:space="preserve"> </w:t>
      </w:r>
      <w:r>
        <w:rPr>
          <w:rFonts w:ascii="SimSun" w:hAnsi="SimSun" w:eastAsia="SimSun" w:cs="SimSun"/>
          <w:sz w:val="22"/>
          <w:szCs w:val="22"/>
          <w:spacing w:val="-20"/>
        </w:rPr>
        <w:t>急进性肾小球肾炎(rapidly</w:t>
      </w:r>
      <w:r>
        <w:rPr>
          <w:rFonts w:ascii="SimSun" w:hAnsi="SimSun" w:eastAsia="SimSun" w:cs="SimSun"/>
          <w:sz w:val="22"/>
          <w:szCs w:val="22"/>
          <w:spacing w:val="-18"/>
        </w:rPr>
        <w:t xml:space="preserve"> </w:t>
      </w:r>
      <w:r>
        <w:rPr>
          <w:rFonts w:ascii="SimSun" w:hAnsi="SimSun" w:eastAsia="SimSun" w:cs="SimSun"/>
          <w:sz w:val="22"/>
          <w:szCs w:val="22"/>
          <w:spacing w:val="-20"/>
        </w:rPr>
        <w:t>progressive</w:t>
      </w:r>
      <w:r>
        <w:rPr>
          <w:rFonts w:ascii="SimSun" w:hAnsi="SimSun" w:eastAsia="SimSun" w:cs="SimSun"/>
          <w:sz w:val="22"/>
          <w:szCs w:val="22"/>
          <w:spacing w:val="-14"/>
        </w:rPr>
        <w:t xml:space="preserve"> </w:t>
      </w:r>
      <w:r>
        <w:rPr>
          <w:rFonts w:ascii="SimSun" w:hAnsi="SimSun" w:eastAsia="SimSun" w:cs="SimSun"/>
          <w:sz w:val="22"/>
          <w:szCs w:val="22"/>
          <w:spacing w:val="-20"/>
        </w:rPr>
        <w:t>glomerulonephritis)。</w:t>
      </w:r>
    </w:p>
    <w:p>
      <w:pPr>
        <w:ind w:left="399"/>
        <w:spacing w:before="85" w:line="214" w:lineRule="auto"/>
        <w:rPr>
          <w:rFonts w:ascii="SimSun" w:hAnsi="SimSun" w:eastAsia="SimSun" w:cs="SimSun"/>
          <w:sz w:val="22"/>
          <w:szCs w:val="22"/>
        </w:rPr>
      </w:pPr>
      <w:r>
        <w:rPr>
          <w:rFonts w:ascii="SimSun" w:hAnsi="SimSun" w:eastAsia="SimSun" w:cs="SimSun"/>
          <w:sz w:val="22"/>
          <w:szCs w:val="22"/>
          <w:spacing w:val="-18"/>
        </w:rPr>
        <w:t>3.</w:t>
      </w:r>
      <w:r>
        <w:rPr>
          <w:rFonts w:ascii="SimSun" w:hAnsi="SimSun" w:eastAsia="SimSun" w:cs="SimSun"/>
          <w:sz w:val="22"/>
          <w:szCs w:val="22"/>
          <w:spacing w:val="-22"/>
        </w:rPr>
        <w:t xml:space="preserve"> </w:t>
      </w:r>
      <w:r>
        <w:rPr>
          <w:rFonts w:ascii="SimSun" w:hAnsi="SimSun" w:eastAsia="SimSun" w:cs="SimSun"/>
          <w:sz w:val="22"/>
          <w:szCs w:val="22"/>
          <w:spacing w:val="-18"/>
        </w:rPr>
        <w:t>慢性肾小球肾炎(chronic</w:t>
      </w:r>
      <w:r>
        <w:rPr>
          <w:rFonts w:ascii="SimSun" w:hAnsi="SimSun" w:eastAsia="SimSun" w:cs="SimSun"/>
          <w:sz w:val="22"/>
          <w:szCs w:val="22"/>
          <w:spacing w:val="-11"/>
        </w:rPr>
        <w:t xml:space="preserve"> </w:t>
      </w:r>
      <w:r>
        <w:rPr>
          <w:rFonts w:ascii="SimSun" w:hAnsi="SimSun" w:eastAsia="SimSun" w:cs="SimSun"/>
          <w:sz w:val="22"/>
          <w:szCs w:val="22"/>
          <w:spacing w:val="-18"/>
        </w:rPr>
        <w:t>glomerulonephritis)。</w:t>
      </w:r>
    </w:p>
    <w:p>
      <w:pPr>
        <w:ind w:left="399"/>
        <w:spacing w:before="87" w:line="214" w:lineRule="auto"/>
        <w:rPr>
          <w:rFonts w:ascii="SimSun" w:hAnsi="SimSun" w:eastAsia="SimSun" w:cs="SimSun"/>
          <w:sz w:val="22"/>
          <w:szCs w:val="22"/>
        </w:rPr>
      </w:pPr>
      <w:r>
        <w:rPr>
          <w:rFonts w:ascii="SimSun" w:hAnsi="SimSun" w:eastAsia="SimSun" w:cs="SimSun"/>
          <w:sz w:val="22"/>
          <w:szCs w:val="22"/>
          <w:spacing w:val="-16"/>
        </w:rPr>
        <w:t>4.</w:t>
      </w:r>
      <w:r>
        <w:rPr>
          <w:rFonts w:ascii="SimSun" w:hAnsi="SimSun" w:eastAsia="SimSun" w:cs="SimSun"/>
          <w:sz w:val="22"/>
          <w:szCs w:val="22"/>
          <w:spacing w:val="-43"/>
        </w:rPr>
        <w:t xml:space="preserve"> </w:t>
      </w:r>
      <w:r>
        <w:rPr>
          <w:rFonts w:ascii="SimSun" w:hAnsi="SimSun" w:eastAsia="SimSun" w:cs="SimSun"/>
          <w:sz w:val="22"/>
          <w:szCs w:val="22"/>
          <w:spacing w:val="-16"/>
        </w:rPr>
        <w:t>无症状性血尿和(或)蛋白尿(</w:t>
      </w:r>
      <w:r>
        <w:rPr>
          <w:rFonts w:ascii="SimSun" w:hAnsi="SimSun" w:eastAsia="SimSun" w:cs="SimSun"/>
          <w:sz w:val="22"/>
          <w:szCs w:val="22"/>
          <w:spacing w:val="-15"/>
        </w:rPr>
        <w:t>asymptomatic</w:t>
      </w:r>
      <w:r>
        <w:rPr>
          <w:rFonts w:ascii="SimSun" w:hAnsi="SimSun" w:eastAsia="SimSun" w:cs="SimSun"/>
          <w:sz w:val="22"/>
          <w:szCs w:val="22"/>
          <w:spacing w:val="-15"/>
        </w:rPr>
        <w:t xml:space="preserve"> </w:t>
      </w:r>
      <w:r>
        <w:rPr>
          <w:rFonts w:ascii="SimSun" w:hAnsi="SimSun" w:eastAsia="SimSun" w:cs="SimSun"/>
          <w:sz w:val="22"/>
          <w:szCs w:val="22"/>
          <w:spacing w:val="-15"/>
        </w:rPr>
        <w:t>hematuria</w:t>
      </w:r>
      <w:r>
        <w:rPr>
          <w:rFonts w:ascii="SimSun" w:hAnsi="SimSun" w:eastAsia="SimSun" w:cs="SimSun"/>
          <w:sz w:val="22"/>
          <w:szCs w:val="22"/>
          <w:spacing w:val="-11"/>
        </w:rPr>
        <w:t xml:space="preserve"> </w:t>
      </w:r>
      <w:r>
        <w:rPr>
          <w:rFonts w:ascii="SimSun" w:hAnsi="SimSun" w:eastAsia="SimSun" w:cs="SimSun"/>
          <w:sz w:val="22"/>
          <w:szCs w:val="22"/>
          <w:spacing w:val="-15"/>
        </w:rPr>
        <w:t>and</w:t>
      </w:r>
      <w:r>
        <w:rPr>
          <w:rFonts w:ascii="SimSun" w:hAnsi="SimSun" w:eastAsia="SimSun" w:cs="SimSun"/>
          <w:sz w:val="22"/>
          <w:szCs w:val="22"/>
          <w:spacing w:val="-16"/>
        </w:rPr>
        <w:t>/</w:t>
      </w:r>
      <w:r>
        <w:rPr>
          <w:rFonts w:ascii="SimSun" w:hAnsi="SimSun" w:eastAsia="SimSun" w:cs="SimSun"/>
          <w:sz w:val="22"/>
          <w:szCs w:val="22"/>
          <w:spacing w:val="-15"/>
        </w:rPr>
        <w:t>or</w:t>
      </w:r>
      <w:r>
        <w:rPr>
          <w:rFonts w:ascii="SimSun" w:hAnsi="SimSun" w:eastAsia="SimSun" w:cs="SimSun"/>
          <w:sz w:val="22"/>
          <w:szCs w:val="22"/>
          <w:spacing w:val="-14"/>
        </w:rPr>
        <w:t xml:space="preserve"> </w:t>
      </w:r>
      <w:r>
        <w:rPr>
          <w:rFonts w:ascii="SimSun" w:hAnsi="SimSun" w:eastAsia="SimSun" w:cs="SimSun"/>
          <w:sz w:val="22"/>
          <w:szCs w:val="22"/>
          <w:spacing w:val="-15"/>
        </w:rPr>
        <w:t>proteinuria</w:t>
      </w:r>
      <w:r>
        <w:rPr>
          <w:rFonts w:ascii="SimSun" w:hAnsi="SimSun" w:eastAsia="SimSun" w:cs="SimSun"/>
          <w:sz w:val="22"/>
          <w:szCs w:val="22"/>
          <w:spacing w:val="-16"/>
        </w:rPr>
        <w:t>)。</w:t>
      </w:r>
    </w:p>
    <w:p>
      <w:pPr>
        <w:ind w:left="399"/>
        <w:spacing w:before="85" w:line="214" w:lineRule="auto"/>
        <w:rPr>
          <w:rFonts w:ascii="SimSun" w:hAnsi="SimSun" w:eastAsia="SimSun" w:cs="SimSun"/>
          <w:sz w:val="22"/>
          <w:szCs w:val="22"/>
        </w:rPr>
      </w:pPr>
      <w:r>
        <w:rPr>
          <w:rFonts w:ascii="SimSun" w:hAnsi="SimSun" w:eastAsia="SimSun" w:cs="SimSun"/>
          <w:sz w:val="22"/>
          <w:szCs w:val="22"/>
          <w:spacing w:val="-14"/>
        </w:rPr>
        <w:t>5.</w:t>
      </w:r>
      <w:r>
        <w:rPr>
          <w:rFonts w:ascii="SimSun" w:hAnsi="SimSun" w:eastAsia="SimSun" w:cs="SimSun"/>
          <w:sz w:val="22"/>
          <w:szCs w:val="22"/>
          <w:spacing w:val="-21"/>
        </w:rPr>
        <w:t xml:space="preserve"> </w:t>
      </w:r>
      <w:r>
        <w:rPr>
          <w:rFonts w:ascii="SimSun" w:hAnsi="SimSun" w:eastAsia="SimSun" w:cs="SimSun"/>
          <w:sz w:val="22"/>
          <w:szCs w:val="22"/>
          <w:spacing w:val="-14"/>
        </w:rPr>
        <w:t>肾病综合征(nephrotic</w:t>
      </w:r>
      <w:r>
        <w:rPr>
          <w:rFonts w:ascii="SimSun" w:hAnsi="SimSun" w:eastAsia="SimSun" w:cs="SimSun"/>
          <w:sz w:val="22"/>
          <w:szCs w:val="22"/>
          <w:spacing w:val="1"/>
        </w:rPr>
        <w:t xml:space="preserve"> </w:t>
      </w:r>
      <w:r>
        <w:rPr>
          <w:rFonts w:ascii="SimSun" w:hAnsi="SimSun" w:eastAsia="SimSun" w:cs="SimSun"/>
          <w:sz w:val="22"/>
          <w:szCs w:val="22"/>
          <w:spacing w:val="-14"/>
        </w:rPr>
        <w:t>syndrome)。</w:t>
      </w:r>
    </w:p>
    <w:p>
      <w:pPr>
        <w:ind w:left="403"/>
        <w:spacing w:before="78" w:line="222" w:lineRule="auto"/>
        <w:rPr>
          <w:rFonts w:ascii="SimHei" w:hAnsi="SimHei" w:eastAsia="SimHei" w:cs="SimHei"/>
          <w:sz w:val="22"/>
          <w:szCs w:val="22"/>
        </w:rPr>
      </w:pPr>
      <w:r>
        <w:rPr>
          <w:rFonts w:ascii="SimHei" w:hAnsi="SimHei" w:eastAsia="SimHei" w:cs="SimHei"/>
          <w:sz w:val="22"/>
          <w:szCs w:val="22"/>
          <w:b/>
          <w:bCs/>
          <w:spacing w:val="13"/>
        </w:rPr>
        <w:t>(二)病理分型</w:t>
      </w:r>
    </w:p>
    <w:p>
      <w:pPr>
        <w:ind w:right="1259" w:firstLine="399"/>
        <w:spacing w:before="85" w:line="264" w:lineRule="auto"/>
        <w:rPr>
          <w:rFonts w:ascii="SimSun" w:hAnsi="SimSun" w:eastAsia="SimSun" w:cs="SimSun"/>
          <w:sz w:val="22"/>
          <w:szCs w:val="22"/>
        </w:rPr>
      </w:pPr>
      <w:r>
        <w:rPr>
          <w:rFonts w:ascii="SimSun" w:hAnsi="SimSun" w:eastAsia="SimSun" w:cs="SimSun"/>
          <w:sz w:val="22"/>
          <w:szCs w:val="22"/>
          <w:spacing w:val="-6"/>
        </w:rPr>
        <w:t>肾小球疾病病理分型的基本原则是依据病变的性质和病变累</w:t>
      </w:r>
      <w:r>
        <w:rPr>
          <w:rFonts w:ascii="SimSun" w:hAnsi="SimSun" w:eastAsia="SimSun" w:cs="SimSun"/>
          <w:sz w:val="22"/>
          <w:szCs w:val="22"/>
          <w:spacing w:val="-7"/>
        </w:rPr>
        <w:t>及的范围。根据病变累及的范围可</w:t>
      </w:r>
      <w:r>
        <w:rPr>
          <w:rFonts w:ascii="SimSun" w:hAnsi="SimSun" w:eastAsia="SimSun" w:cs="SimSun"/>
          <w:sz w:val="22"/>
          <w:szCs w:val="22"/>
        </w:rPr>
        <w:t xml:space="preserve"> </w:t>
      </w:r>
      <w:r>
        <w:rPr>
          <w:rFonts w:ascii="SimSun" w:hAnsi="SimSun" w:eastAsia="SimSun" w:cs="SimSun"/>
          <w:sz w:val="22"/>
          <w:szCs w:val="22"/>
          <w:spacing w:val="4"/>
        </w:rPr>
        <w:t>分为局灶性(累及肾小球数&lt;50%)和弥漫性病变(累及肾小球</w:t>
      </w:r>
      <w:r>
        <w:rPr>
          <w:rFonts w:ascii="SimSun" w:hAnsi="SimSun" w:eastAsia="SimSun" w:cs="SimSun"/>
          <w:sz w:val="22"/>
          <w:szCs w:val="22"/>
          <w:spacing w:val="3"/>
        </w:rPr>
        <w:t>数≥50%);根据病变累及的面积分为</w:t>
      </w:r>
      <w:r>
        <w:rPr>
          <w:rFonts w:ascii="SimSun" w:hAnsi="SimSun" w:eastAsia="SimSun" w:cs="SimSun"/>
          <w:sz w:val="22"/>
          <w:szCs w:val="22"/>
        </w:rPr>
        <w:t xml:space="preserve"> </w:t>
      </w:r>
      <w:r>
        <w:rPr>
          <w:rFonts w:ascii="SimSun" w:hAnsi="SimSun" w:eastAsia="SimSun" w:cs="SimSun"/>
          <w:sz w:val="22"/>
          <w:szCs w:val="22"/>
          <w:spacing w:val="2"/>
        </w:rPr>
        <w:t>节段性(累及血管袢面积&lt;50%)和球性病变(累及血管袢的面积≥50%</w:t>
      </w:r>
      <w:r>
        <w:rPr>
          <w:rFonts w:ascii="SimSun" w:hAnsi="SimSun" w:eastAsia="SimSun" w:cs="SimSun"/>
          <w:sz w:val="22"/>
          <w:szCs w:val="22"/>
          <w:spacing w:val="1"/>
        </w:rPr>
        <w:t>)。</w:t>
      </w:r>
    </w:p>
    <w:p>
      <w:pPr>
        <w:ind w:right="1279" w:firstLine="399"/>
        <w:spacing w:before="85" w:line="251" w:lineRule="auto"/>
        <w:rPr>
          <w:rFonts w:ascii="SimSun" w:hAnsi="SimSun" w:eastAsia="SimSun" w:cs="SimSun"/>
          <w:sz w:val="22"/>
          <w:szCs w:val="22"/>
        </w:rPr>
      </w:pPr>
      <w:r>
        <w:rPr>
          <w:rFonts w:ascii="SimHei" w:hAnsi="SimHei" w:eastAsia="SimHei" w:cs="SimHei"/>
          <w:sz w:val="22"/>
          <w:szCs w:val="22"/>
          <w:spacing w:val="8"/>
        </w:rPr>
        <w:t>1.</w:t>
      </w:r>
      <w:r>
        <w:rPr>
          <w:rFonts w:ascii="SimHei" w:hAnsi="SimHei" w:eastAsia="SimHei" w:cs="SimHei"/>
          <w:sz w:val="22"/>
          <w:szCs w:val="22"/>
          <w:spacing w:val="-34"/>
        </w:rPr>
        <w:t xml:space="preserve"> </w:t>
      </w:r>
      <w:r>
        <w:rPr>
          <w:rFonts w:ascii="SimHei" w:hAnsi="SimHei" w:eastAsia="SimHei" w:cs="SimHei"/>
          <w:sz w:val="22"/>
          <w:szCs w:val="22"/>
          <w:spacing w:val="8"/>
        </w:rPr>
        <w:t>肾小球轻微病变</w:t>
      </w:r>
      <w:r>
        <w:rPr>
          <w:rFonts w:ascii="SimHei" w:hAnsi="SimHei" w:eastAsia="SimHei" w:cs="SimHei"/>
          <w:sz w:val="22"/>
          <w:szCs w:val="22"/>
          <w:spacing w:val="-23"/>
        </w:rPr>
        <w:t xml:space="preserve"> </w:t>
      </w:r>
      <w:r>
        <w:rPr>
          <w:rFonts w:ascii="SimHei" w:hAnsi="SimHei" w:eastAsia="SimHei" w:cs="SimHei"/>
          <w:sz w:val="22"/>
          <w:szCs w:val="22"/>
          <w:spacing w:val="8"/>
        </w:rPr>
        <w:t>(</w:t>
      </w:r>
      <w:r>
        <w:rPr>
          <w:rFonts w:ascii="SimHei" w:hAnsi="SimHei" w:eastAsia="SimHei" w:cs="SimHei"/>
          <w:sz w:val="22"/>
          <w:szCs w:val="22"/>
        </w:rPr>
        <w:t>minor</w:t>
      </w:r>
      <w:r>
        <w:rPr>
          <w:rFonts w:ascii="SimHei" w:hAnsi="SimHei" w:eastAsia="SimHei" w:cs="SimHei"/>
          <w:sz w:val="22"/>
          <w:szCs w:val="22"/>
          <w:spacing w:val="39"/>
        </w:rPr>
        <w:t xml:space="preserve"> </w:t>
      </w:r>
      <w:r>
        <w:rPr>
          <w:rFonts w:ascii="SimHei" w:hAnsi="SimHei" w:eastAsia="SimHei" w:cs="SimHei"/>
          <w:sz w:val="22"/>
          <w:szCs w:val="22"/>
        </w:rPr>
        <w:t>glomerular</w:t>
      </w:r>
      <w:r>
        <w:rPr>
          <w:rFonts w:ascii="SimHei" w:hAnsi="SimHei" w:eastAsia="SimHei" w:cs="SimHei"/>
          <w:sz w:val="22"/>
          <w:szCs w:val="22"/>
          <w:spacing w:val="41"/>
        </w:rPr>
        <w:t xml:space="preserve"> </w:t>
      </w:r>
      <w:r>
        <w:rPr>
          <w:rFonts w:ascii="SimHei" w:hAnsi="SimHei" w:eastAsia="SimHei" w:cs="SimHei"/>
          <w:sz w:val="22"/>
          <w:szCs w:val="22"/>
        </w:rPr>
        <w:t>abnormalities</w:t>
      </w:r>
      <w:r>
        <w:rPr>
          <w:rFonts w:ascii="SimHei" w:hAnsi="SimHei" w:eastAsia="SimHei" w:cs="SimHei"/>
          <w:sz w:val="22"/>
          <w:szCs w:val="22"/>
          <w:spacing w:val="8"/>
        </w:rPr>
        <w:t>)</w:t>
      </w:r>
      <w:r>
        <w:rPr>
          <w:rFonts w:ascii="SimHei" w:hAnsi="SimHei" w:eastAsia="SimHei" w:cs="SimHei"/>
          <w:sz w:val="22"/>
          <w:szCs w:val="22"/>
          <w:spacing w:val="108"/>
        </w:rPr>
        <w:t xml:space="preserve"> </w:t>
      </w:r>
      <w:r>
        <w:rPr>
          <w:rFonts w:ascii="SimHei" w:hAnsi="SimHei" w:eastAsia="SimHei" w:cs="SimHei"/>
          <w:sz w:val="22"/>
          <w:szCs w:val="22"/>
          <w:spacing w:val="8"/>
        </w:rPr>
        <w:t>包括微小病变型肾病(</w:t>
      </w:r>
      <w:r>
        <w:rPr>
          <w:rFonts w:ascii="SimHei" w:hAnsi="SimHei" w:eastAsia="SimHei" w:cs="SimHei"/>
          <w:sz w:val="22"/>
          <w:szCs w:val="22"/>
        </w:rPr>
        <w:t>minimal</w:t>
      </w:r>
      <w:r>
        <w:rPr>
          <w:rFonts w:ascii="SimHei" w:hAnsi="SimHei" w:eastAsia="SimHei" w:cs="SimHei"/>
          <w:sz w:val="22"/>
          <w:szCs w:val="22"/>
        </w:rPr>
        <w:t xml:space="preserve"> </w:t>
      </w:r>
      <w:r>
        <w:rPr>
          <w:rFonts w:ascii="Arial" w:hAnsi="Arial" w:eastAsia="Arial" w:cs="Arial"/>
          <w:sz w:val="22"/>
          <w:szCs w:val="22"/>
          <w:spacing w:val="-14"/>
        </w:rPr>
        <w:t>change</w:t>
      </w:r>
      <w:r>
        <w:rPr>
          <w:rFonts w:ascii="Arial" w:hAnsi="Arial" w:eastAsia="Arial" w:cs="Arial"/>
          <w:sz w:val="22"/>
          <w:szCs w:val="22"/>
          <w:spacing w:val="-1"/>
        </w:rPr>
        <w:t xml:space="preserve"> </w:t>
      </w:r>
      <w:r>
        <w:rPr>
          <w:rFonts w:ascii="Arial" w:hAnsi="Arial" w:eastAsia="Arial" w:cs="Arial"/>
          <w:sz w:val="22"/>
          <w:szCs w:val="22"/>
          <w:spacing w:val="-14"/>
        </w:rPr>
        <w:t>disease,MCD)</w:t>
      </w:r>
      <w:r>
        <w:rPr>
          <w:rFonts w:ascii="SimSun" w:hAnsi="SimSun" w:eastAsia="SimSun" w:cs="SimSun"/>
          <w:sz w:val="22"/>
          <w:szCs w:val="22"/>
          <w:spacing w:val="-14"/>
        </w:rPr>
        <w:t>。</w:t>
      </w:r>
    </w:p>
    <w:p>
      <w:pPr>
        <w:ind w:right="1227" w:firstLine="399"/>
        <w:spacing w:before="80" w:line="252" w:lineRule="auto"/>
        <w:rPr>
          <w:rFonts w:ascii="SimHei" w:hAnsi="SimHei" w:eastAsia="SimHei" w:cs="SimHei"/>
          <w:sz w:val="22"/>
          <w:szCs w:val="22"/>
        </w:rPr>
      </w:pPr>
      <w:r>
        <w:rPr>
          <w:rFonts w:ascii="SimHei" w:hAnsi="SimHei" w:eastAsia="SimHei" w:cs="SimHei"/>
          <w:sz w:val="22"/>
          <w:szCs w:val="22"/>
          <w:spacing w:val="-2"/>
        </w:rPr>
        <w:t>2.</w:t>
      </w:r>
      <w:r>
        <w:rPr>
          <w:rFonts w:ascii="SimHei" w:hAnsi="SimHei" w:eastAsia="SimHei" w:cs="SimHei"/>
          <w:sz w:val="22"/>
          <w:szCs w:val="22"/>
          <w:spacing w:val="-28"/>
        </w:rPr>
        <w:t xml:space="preserve"> </w:t>
      </w:r>
      <w:r>
        <w:rPr>
          <w:rFonts w:ascii="SimHei" w:hAnsi="SimHei" w:eastAsia="SimHei" w:cs="SimHei"/>
          <w:sz w:val="22"/>
          <w:szCs w:val="22"/>
          <w:spacing w:val="-2"/>
        </w:rPr>
        <w:t>局灶节段性肾小球病变</w:t>
      </w:r>
      <w:r>
        <w:rPr>
          <w:rFonts w:ascii="SimHei" w:hAnsi="SimHei" w:eastAsia="SimHei" w:cs="SimHei"/>
          <w:sz w:val="22"/>
          <w:szCs w:val="22"/>
          <w:spacing w:val="-34"/>
        </w:rPr>
        <w:t xml:space="preserve"> </w:t>
      </w:r>
      <w:r>
        <w:rPr>
          <w:rFonts w:ascii="SimHei" w:hAnsi="SimHei" w:eastAsia="SimHei" w:cs="SimHei"/>
          <w:sz w:val="22"/>
          <w:szCs w:val="22"/>
          <w:spacing w:val="-2"/>
        </w:rPr>
        <w:t>(focal</w:t>
      </w:r>
      <w:r>
        <w:rPr>
          <w:rFonts w:ascii="SimHei" w:hAnsi="SimHei" w:eastAsia="SimHei" w:cs="SimHei"/>
          <w:sz w:val="22"/>
          <w:szCs w:val="22"/>
          <w:spacing w:val="14"/>
        </w:rPr>
        <w:t xml:space="preserve"> </w:t>
      </w:r>
      <w:r>
        <w:rPr>
          <w:rFonts w:ascii="SimHei" w:hAnsi="SimHei" w:eastAsia="SimHei" w:cs="SimHei"/>
          <w:sz w:val="22"/>
          <w:szCs w:val="22"/>
          <w:spacing w:val="-2"/>
        </w:rPr>
        <w:t>segmental</w:t>
      </w:r>
      <w:r>
        <w:rPr>
          <w:rFonts w:ascii="SimHei" w:hAnsi="SimHei" w:eastAsia="SimHei" w:cs="SimHei"/>
          <w:sz w:val="22"/>
          <w:szCs w:val="22"/>
          <w:spacing w:val="45"/>
        </w:rPr>
        <w:t xml:space="preserve"> </w:t>
      </w:r>
      <w:r>
        <w:rPr>
          <w:rFonts w:ascii="SimHei" w:hAnsi="SimHei" w:eastAsia="SimHei" w:cs="SimHei"/>
          <w:sz w:val="22"/>
          <w:szCs w:val="22"/>
          <w:spacing w:val="-2"/>
        </w:rPr>
        <w:t>lesions)</w:t>
      </w:r>
      <w:r>
        <w:rPr>
          <w:rFonts w:ascii="SimHei" w:hAnsi="SimHei" w:eastAsia="SimHei" w:cs="SimHei"/>
          <w:sz w:val="22"/>
          <w:szCs w:val="22"/>
          <w:spacing w:val="10"/>
        </w:rPr>
        <w:t xml:space="preserve">  </w:t>
      </w:r>
      <w:r>
        <w:rPr>
          <w:rFonts w:ascii="SimHei" w:hAnsi="SimHei" w:eastAsia="SimHei" w:cs="SimHei"/>
          <w:sz w:val="22"/>
          <w:szCs w:val="22"/>
          <w:spacing w:val="-2"/>
        </w:rPr>
        <w:t>包括局灶节段性肾小球硬化(focal</w:t>
      </w:r>
      <w:r>
        <w:rPr>
          <w:rFonts w:ascii="SimHei" w:hAnsi="SimHei" w:eastAsia="SimHei" w:cs="SimHei"/>
          <w:sz w:val="22"/>
          <w:szCs w:val="22"/>
        </w:rPr>
        <w:t xml:space="preserve"> </w:t>
      </w:r>
      <w:r>
        <w:rPr>
          <w:rFonts w:ascii="SimHei" w:hAnsi="SimHei" w:eastAsia="SimHei" w:cs="SimHei"/>
          <w:sz w:val="22"/>
          <w:szCs w:val="22"/>
          <w:spacing w:val="-19"/>
        </w:rPr>
        <w:t>segmental</w:t>
      </w:r>
      <w:r>
        <w:rPr>
          <w:rFonts w:ascii="SimHei" w:hAnsi="SimHei" w:eastAsia="SimHei" w:cs="SimHei"/>
          <w:sz w:val="22"/>
          <w:szCs w:val="22"/>
          <w:spacing w:val="1"/>
        </w:rPr>
        <w:t xml:space="preserve"> </w:t>
      </w:r>
      <w:r>
        <w:rPr>
          <w:rFonts w:ascii="SimHei" w:hAnsi="SimHei" w:eastAsia="SimHei" w:cs="SimHei"/>
          <w:sz w:val="22"/>
          <w:szCs w:val="22"/>
          <w:spacing w:val="-19"/>
        </w:rPr>
        <w:t>glomerulosclerosis,FSGS)和局灶性肾小球肾炎(focal</w:t>
      </w:r>
      <w:r>
        <w:rPr>
          <w:rFonts w:ascii="SimHei" w:hAnsi="SimHei" w:eastAsia="SimHei" w:cs="SimHei"/>
          <w:sz w:val="22"/>
          <w:szCs w:val="22"/>
          <w:spacing w:val="-16"/>
        </w:rPr>
        <w:t xml:space="preserve"> </w:t>
      </w:r>
      <w:r>
        <w:rPr>
          <w:rFonts w:ascii="SimHei" w:hAnsi="SimHei" w:eastAsia="SimHei" w:cs="SimHei"/>
          <w:sz w:val="22"/>
          <w:szCs w:val="22"/>
          <w:spacing w:val="-19"/>
        </w:rPr>
        <w:t>glomerulonephritis)。</w:t>
      </w:r>
    </w:p>
    <w:p>
      <w:pPr>
        <w:ind w:left="399"/>
        <w:spacing w:before="90" w:line="218" w:lineRule="auto"/>
        <w:rPr>
          <w:rFonts w:ascii="SimHei" w:hAnsi="SimHei" w:eastAsia="SimHei" w:cs="SimHei"/>
          <w:sz w:val="22"/>
          <w:szCs w:val="22"/>
        </w:rPr>
      </w:pPr>
      <w:r>
        <w:rPr>
          <w:rFonts w:ascii="SimHei" w:hAnsi="SimHei" w:eastAsia="SimHei" w:cs="SimHei"/>
          <w:sz w:val="22"/>
          <w:szCs w:val="22"/>
          <w:spacing w:val="-4"/>
        </w:rPr>
        <w:t>3.</w:t>
      </w:r>
      <w:r>
        <w:rPr>
          <w:rFonts w:ascii="SimHei" w:hAnsi="SimHei" w:eastAsia="SimHei" w:cs="SimHei"/>
          <w:sz w:val="22"/>
          <w:szCs w:val="22"/>
          <w:spacing w:val="-27"/>
        </w:rPr>
        <w:t xml:space="preserve"> </w:t>
      </w:r>
      <w:r>
        <w:rPr>
          <w:rFonts w:ascii="SimHei" w:hAnsi="SimHei" w:eastAsia="SimHei" w:cs="SimHei"/>
          <w:sz w:val="22"/>
          <w:szCs w:val="22"/>
          <w:spacing w:val="-4"/>
        </w:rPr>
        <w:t>弥漫性肾小球肾炎(difuse</w:t>
      </w:r>
      <w:r>
        <w:rPr>
          <w:rFonts w:ascii="SimHei" w:hAnsi="SimHei" w:eastAsia="SimHei" w:cs="SimHei"/>
          <w:sz w:val="22"/>
          <w:szCs w:val="22"/>
          <w:spacing w:val="4"/>
        </w:rPr>
        <w:t xml:space="preserve"> </w:t>
      </w:r>
      <w:r>
        <w:rPr>
          <w:rFonts w:ascii="SimHei" w:hAnsi="SimHei" w:eastAsia="SimHei" w:cs="SimHei"/>
          <w:sz w:val="22"/>
          <w:szCs w:val="22"/>
          <w:spacing w:val="-4"/>
        </w:rPr>
        <w:t>glomerulonephritis)</w:t>
      </w:r>
    </w:p>
    <w:p>
      <w:pPr>
        <w:ind w:left="399"/>
        <w:spacing w:before="60" w:line="214" w:lineRule="auto"/>
        <w:rPr>
          <w:rFonts w:ascii="SimSun" w:hAnsi="SimSun" w:eastAsia="SimSun" w:cs="SimSun"/>
          <w:sz w:val="22"/>
          <w:szCs w:val="22"/>
        </w:rPr>
      </w:pPr>
      <w:r>
        <w:rPr>
          <w:rFonts w:ascii="SimSun" w:hAnsi="SimSun" w:eastAsia="SimSun" w:cs="SimSun"/>
          <w:sz w:val="22"/>
          <w:szCs w:val="22"/>
          <w:spacing w:val="-5"/>
        </w:rPr>
        <w:t>(1)膜性肾病(membranous</w:t>
      </w:r>
      <w:r>
        <w:rPr>
          <w:rFonts w:ascii="SimSun" w:hAnsi="SimSun" w:eastAsia="SimSun" w:cs="SimSun"/>
          <w:sz w:val="22"/>
          <w:szCs w:val="22"/>
          <w:spacing w:val="15"/>
        </w:rPr>
        <w:t xml:space="preserve"> </w:t>
      </w:r>
      <w:r>
        <w:rPr>
          <w:rFonts w:ascii="SimSun" w:hAnsi="SimSun" w:eastAsia="SimSun" w:cs="SimSun"/>
          <w:sz w:val="22"/>
          <w:szCs w:val="22"/>
          <w:spacing w:val="-5"/>
        </w:rPr>
        <w:t>nephropathy,MN)。</w:t>
      </w:r>
    </w:p>
    <w:p>
      <w:pPr>
        <w:ind w:right="1242" w:firstLine="399"/>
        <w:spacing w:before="83" w:line="271" w:lineRule="auto"/>
        <w:rPr>
          <w:rFonts w:ascii="SimSun" w:hAnsi="SimSun" w:eastAsia="SimSun" w:cs="SimSun"/>
          <w:sz w:val="22"/>
          <w:szCs w:val="22"/>
        </w:rPr>
      </w:pPr>
      <w:r>
        <w:rPr>
          <w:rFonts w:ascii="SimSun" w:hAnsi="SimSun" w:eastAsia="SimSun" w:cs="SimSun"/>
          <w:sz w:val="22"/>
          <w:szCs w:val="22"/>
          <w:spacing w:val="-21"/>
        </w:rPr>
        <w:t>(2)增生性肾炎(</w:t>
      </w:r>
      <w:r>
        <w:rPr>
          <w:rFonts w:ascii="SimSun" w:hAnsi="SimSun" w:eastAsia="SimSun" w:cs="SimSun"/>
          <w:sz w:val="22"/>
          <w:szCs w:val="22"/>
          <w:spacing w:val="-20"/>
        </w:rPr>
        <w:t>proliferative</w:t>
      </w:r>
      <w:r>
        <w:rPr>
          <w:rFonts w:ascii="SimSun" w:hAnsi="SimSun" w:eastAsia="SimSun" w:cs="SimSun"/>
          <w:sz w:val="22"/>
          <w:szCs w:val="22"/>
          <w:spacing w:val="-15"/>
        </w:rPr>
        <w:t xml:space="preserve"> </w:t>
      </w:r>
      <w:r>
        <w:rPr>
          <w:rFonts w:ascii="SimSun" w:hAnsi="SimSun" w:eastAsia="SimSun" w:cs="SimSun"/>
          <w:sz w:val="22"/>
          <w:szCs w:val="22"/>
          <w:spacing w:val="-20"/>
        </w:rPr>
        <w:t>glomerulonephritis</w:t>
      </w:r>
      <w:r>
        <w:rPr>
          <w:rFonts w:ascii="SimSun" w:hAnsi="SimSun" w:eastAsia="SimSun" w:cs="SimSun"/>
          <w:sz w:val="22"/>
          <w:szCs w:val="22"/>
          <w:spacing w:val="-21"/>
        </w:rPr>
        <w:t>):①系膜增生性肾小球肾炎(</w:t>
      </w:r>
      <w:r>
        <w:rPr>
          <w:rFonts w:ascii="SimSun" w:hAnsi="SimSun" w:eastAsia="SimSun" w:cs="SimSun"/>
          <w:sz w:val="22"/>
          <w:szCs w:val="22"/>
          <w:spacing w:val="-20"/>
        </w:rPr>
        <w:t>m</w:t>
      </w:r>
      <w:r>
        <w:rPr>
          <w:rFonts w:ascii="SimSun" w:hAnsi="SimSun" w:eastAsia="SimSun" w:cs="SimSun"/>
          <w:sz w:val="22"/>
          <w:szCs w:val="22"/>
          <w:spacing w:val="-21"/>
        </w:rPr>
        <w:t>esangial</w:t>
      </w:r>
      <w:r>
        <w:rPr>
          <w:rFonts w:ascii="SimSun" w:hAnsi="SimSun" w:eastAsia="SimSun" w:cs="SimSun"/>
          <w:sz w:val="22"/>
          <w:szCs w:val="22"/>
          <w:spacing w:val="-23"/>
        </w:rPr>
        <w:t xml:space="preserve"> </w:t>
      </w:r>
      <w:r>
        <w:rPr>
          <w:rFonts w:ascii="SimSun" w:hAnsi="SimSun" w:eastAsia="SimSun" w:cs="SimSun"/>
          <w:sz w:val="22"/>
          <w:szCs w:val="22"/>
          <w:spacing w:val="-21"/>
        </w:rPr>
        <w:t>proliferative</w:t>
      </w:r>
      <w:r>
        <w:rPr>
          <w:rFonts w:ascii="SimSun" w:hAnsi="SimSun" w:eastAsia="SimSun" w:cs="SimSun"/>
          <w:sz w:val="22"/>
          <w:szCs w:val="22"/>
        </w:rPr>
        <w:t xml:space="preserve"> </w:t>
      </w:r>
      <w:r>
        <w:rPr>
          <w:rFonts w:ascii="SimSun" w:hAnsi="SimSun" w:eastAsia="SimSun" w:cs="SimSun"/>
          <w:sz w:val="22"/>
          <w:szCs w:val="22"/>
          <w:spacing w:val="-22"/>
        </w:rPr>
        <w:t>glomerulonephritis</w:t>
      </w:r>
      <w:r>
        <w:rPr>
          <w:rFonts w:ascii="SimSun" w:hAnsi="SimSun" w:eastAsia="SimSun" w:cs="SimSun"/>
          <w:sz w:val="22"/>
          <w:szCs w:val="22"/>
          <w:spacing w:val="-23"/>
        </w:rPr>
        <w:t>);②毛细血管内增生性肾小球肾炎(</w:t>
      </w:r>
      <w:r>
        <w:rPr>
          <w:rFonts w:ascii="SimSun" w:hAnsi="SimSun" w:eastAsia="SimSun" w:cs="SimSun"/>
          <w:sz w:val="22"/>
          <w:szCs w:val="22"/>
          <w:spacing w:val="-22"/>
        </w:rPr>
        <w:t>endocapillary</w:t>
      </w:r>
      <w:r>
        <w:rPr>
          <w:rFonts w:ascii="SimSun" w:hAnsi="SimSun" w:eastAsia="SimSun" w:cs="SimSun"/>
          <w:sz w:val="22"/>
          <w:szCs w:val="22"/>
          <w:spacing w:val="-21"/>
        </w:rPr>
        <w:t xml:space="preserve"> </w:t>
      </w:r>
      <w:r>
        <w:rPr>
          <w:rFonts w:ascii="SimSun" w:hAnsi="SimSun" w:eastAsia="SimSun" w:cs="SimSun"/>
          <w:sz w:val="22"/>
          <w:szCs w:val="22"/>
          <w:spacing w:val="-22"/>
        </w:rPr>
        <w:t>proliferati</w:t>
      </w:r>
      <w:r>
        <w:rPr>
          <w:rFonts w:ascii="SimSun" w:hAnsi="SimSun" w:eastAsia="SimSun" w:cs="SimSun"/>
          <w:sz w:val="22"/>
          <w:szCs w:val="22"/>
          <w:spacing w:val="-23"/>
        </w:rPr>
        <w:t>ve</w:t>
      </w:r>
      <w:r>
        <w:rPr>
          <w:rFonts w:ascii="SimSun" w:hAnsi="SimSun" w:eastAsia="SimSun" w:cs="SimSun"/>
          <w:sz w:val="22"/>
          <w:szCs w:val="22"/>
          <w:spacing w:val="-16"/>
        </w:rPr>
        <w:t xml:space="preserve"> </w:t>
      </w:r>
      <w:r>
        <w:rPr>
          <w:rFonts w:ascii="SimSun" w:hAnsi="SimSun" w:eastAsia="SimSun" w:cs="SimSun"/>
          <w:sz w:val="22"/>
          <w:szCs w:val="22"/>
          <w:spacing w:val="-23"/>
        </w:rPr>
        <w:t>glomerulonephritis);③系</w:t>
      </w:r>
      <w:r>
        <w:rPr>
          <w:rFonts w:ascii="SimSun" w:hAnsi="SimSun" w:eastAsia="SimSun" w:cs="SimSun"/>
          <w:sz w:val="22"/>
          <w:szCs w:val="22"/>
        </w:rPr>
        <w:t xml:space="preserve"> </w:t>
      </w:r>
      <w:r>
        <w:rPr>
          <w:rFonts w:ascii="SimSun" w:hAnsi="SimSun" w:eastAsia="SimSun" w:cs="SimSun"/>
          <w:sz w:val="22"/>
          <w:szCs w:val="22"/>
          <w:spacing w:val="-16"/>
        </w:rPr>
        <w:t>膜毛细血管性肾小球肾炎(</w:t>
      </w:r>
      <w:r>
        <w:rPr>
          <w:rFonts w:ascii="SimSun" w:hAnsi="SimSun" w:eastAsia="SimSun" w:cs="SimSun"/>
          <w:sz w:val="22"/>
          <w:szCs w:val="22"/>
          <w:spacing w:val="1"/>
        </w:rPr>
        <w:t xml:space="preserve"> </w:t>
      </w:r>
      <w:r>
        <w:rPr>
          <w:rFonts w:ascii="SimSun" w:hAnsi="SimSun" w:eastAsia="SimSun" w:cs="SimSun"/>
          <w:sz w:val="22"/>
          <w:szCs w:val="22"/>
          <w:spacing w:val="-16"/>
        </w:rPr>
        <w:t>mesangiocapillary</w:t>
      </w:r>
      <w:r>
        <w:rPr>
          <w:rFonts w:ascii="SimSun" w:hAnsi="SimSun" w:eastAsia="SimSun" w:cs="SimSun"/>
          <w:sz w:val="22"/>
          <w:szCs w:val="22"/>
          <w:spacing w:val="-15"/>
        </w:rPr>
        <w:t xml:space="preserve"> </w:t>
      </w:r>
      <w:r>
        <w:rPr>
          <w:rFonts w:ascii="SimSun" w:hAnsi="SimSun" w:eastAsia="SimSun" w:cs="SimSun"/>
          <w:sz w:val="22"/>
          <w:szCs w:val="22"/>
          <w:spacing w:val="-16"/>
        </w:rPr>
        <w:t>glomerulonephritis),包括膜增生性肾小球肾炎(membrano-</w:t>
      </w:r>
      <w:r>
        <w:rPr>
          <w:rFonts w:ascii="SimSun" w:hAnsi="SimSun" w:eastAsia="SimSun" w:cs="SimSun"/>
          <w:sz w:val="22"/>
          <w:szCs w:val="22"/>
        </w:rPr>
        <w:t xml:space="preserve"> </w:t>
      </w:r>
      <w:r>
        <w:rPr>
          <w:rFonts w:ascii="SimSun" w:hAnsi="SimSun" w:eastAsia="SimSun" w:cs="SimSun"/>
          <w:sz w:val="22"/>
          <w:szCs w:val="22"/>
          <w:spacing w:val="-21"/>
        </w:rPr>
        <w:t>proliferative</w:t>
      </w:r>
      <w:r>
        <w:rPr>
          <w:rFonts w:ascii="SimSun" w:hAnsi="SimSun" w:eastAsia="SimSun" w:cs="SimSun"/>
          <w:sz w:val="22"/>
          <w:szCs w:val="22"/>
          <w:spacing w:val="-11"/>
        </w:rPr>
        <w:t xml:space="preserve"> </w:t>
      </w:r>
      <w:r>
        <w:rPr>
          <w:rFonts w:ascii="SimSun" w:hAnsi="SimSun" w:eastAsia="SimSun" w:cs="SimSun"/>
          <w:sz w:val="22"/>
          <w:szCs w:val="22"/>
          <w:spacing w:val="-21"/>
        </w:rPr>
        <w:t>glomerulonephritis</w:t>
      </w:r>
      <w:r>
        <w:rPr>
          <w:rFonts w:ascii="SimSun" w:hAnsi="SimSun" w:eastAsia="SimSun" w:cs="SimSun"/>
          <w:sz w:val="22"/>
          <w:szCs w:val="22"/>
          <w:spacing w:val="-22"/>
        </w:rPr>
        <w:t>,</w:t>
      </w:r>
      <w:r>
        <w:rPr>
          <w:rFonts w:ascii="SimSun" w:hAnsi="SimSun" w:eastAsia="SimSun" w:cs="SimSun"/>
          <w:sz w:val="22"/>
          <w:szCs w:val="22"/>
          <w:spacing w:val="-21"/>
        </w:rPr>
        <w:t>MPGN</w:t>
      </w:r>
      <w:r>
        <w:rPr>
          <w:rFonts w:ascii="SimSun" w:hAnsi="SimSun" w:eastAsia="SimSun" w:cs="SimSun"/>
          <w:sz w:val="22"/>
          <w:szCs w:val="22"/>
          <w:spacing w:val="-22"/>
        </w:rPr>
        <w:t>)I</w:t>
      </w:r>
      <w:r>
        <w:rPr>
          <w:rFonts w:ascii="SimSun" w:hAnsi="SimSun" w:eastAsia="SimSun" w:cs="SimSun"/>
          <w:sz w:val="22"/>
          <w:szCs w:val="22"/>
          <w:spacing w:val="-7"/>
        </w:rPr>
        <w:t xml:space="preserve"> </w:t>
      </w:r>
      <w:r>
        <w:rPr>
          <w:rFonts w:ascii="SimSun" w:hAnsi="SimSun" w:eastAsia="SimSun" w:cs="SimSun"/>
          <w:sz w:val="22"/>
          <w:szCs w:val="22"/>
          <w:spacing w:val="-22"/>
        </w:rPr>
        <w:t>型和Ⅲ型；④致密物沉积性肾小球肾炎(</w:t>
      </w:r>
      <w:r>
        <w:rPr>
          <w:rFonts w:ascii="SimSun" w:hAnsi="SimSun" w:eastAsia="SimSun" w:cs="SimSun"/>
          <w:sz w:val="22"/>
          <w:szCs w:val="22"/>
          <w:spacing w:val="-21"/>
        </w:rPr>
        <w:t>dense</w:t>
      </w:r>
      <w:r>
        <w:rPr>
          <w:rFonts w:ascii="SimSun" w:hAnsi="SimSun" w:eastAsia="SimSun" w:cs="SimSun"/>
          <w:sz w:val="22"/>
          <w:szCs w:val="22"/>
          <w:spacing w:val="-13"/>
        </w:rPr>
        <w:t xml:space="preserve"> </w:t>
      </w:r>
      <w:r>
        <w:rPr>
          <w:rFonts w:ascii="SimSun" w:hAnsi="SimSun" w:eastAsia="SimSun" w:cs="SimSun"/>
          <w:sz w:val="22"/>
          <w:szCs w:val="22"/>
          <w:spacing w:val="-21"/>
        </w:rPr>
        <w:t>deposit</w:t>
      </w:r>
      <w:r>
        <w:rPr>
          <w:rFonts w:ascii="SimSun" w:hAnsi="SimSun" w:eastAsia="SimSun" w:cs="SimSun"/>
          <w:sz w:val="22"/>
          <w:szCs w:val="22"/>
          <w:spacing w:val="-13"/>
        </w:rPr>
        <w:t xml:space="preserve"> </w:t>
      </w:r>
      <w:r>
        <w:rPr>
          <w:rFonts w:ascii="SimSun" w:hAnsi="SimSun" w:eastAsia="SimSun" w:cs="SimSun"/>
          <w:sz w:val="22"/>
          <w:szCs w:val="22"/>
          <w:spacing w:val="-21"/>
        </w:rPr>
        <w:t>glomerul</w:t>
      </w:r>
      <w:r>
        <w:rPr>
          <w:rFonts w:ascii="SimSun" w:hAnsi="SimSun" w:eastAsia="SimSun" w:cs="SimSun"/>
          <w:sz w:val="22"/>
          <w:szCs w:val="22"/>
          <w:spacing w:val="-22"/>
        </w:rPr>
        <w:t>o-</w:t>
      </w:r>
      <w:r>
        <w:rPr>
          <w:rFonts w:ascii="SimSun" w:hAnsi="SimSun" w:eastAsia="SimSun" w:cs="SimSun"/>
          <w:sz w:val="22"/>
          <w:szCs w:val="22"/>
        </w:rPr>
        <w:t xml:space="preserve"> </w:t>
      </w:r>
      <w:r>
        <w:rPr>
          <w:rFonts w:ascii="SimSun" w:hAnsi="SimSun" w:eastAsia="SimSun" w:cs="SimSun"/>
          <w:sz w:val="22"/>
          <w:szCs w:val="22"/>
          <w:spacing w:val="-18"/>
        </w:rPr>
        <w:t>nephritis</w:t>
      </w:r>
      <w:r>
        <w:rPr>
          <w:rFonts w:ascii="SimSun" w:hAnsi="SimSun" w:eastAsia="SimSun" w:cs="SimSun"/>
          <w:sz w:val="22"/>
          <w:szCs w:val="22"/>
          <w:spacing w:val="-19"/>
        </w:rPr>
        <w:t>),又称为膜增生性肾小球肾炎Ⅱ型；⑤新月体性肾小球肾炎(</w:t>
      </w:r>
      <w:r>
        <w:rPr>
          <w:rFonts w:ascii="SimSun" w:hAnsi="SimSun" w:eastAsia="SimSun" w:cs="SimSun"/>
          <w:sz w:val="22"/>
          <w:szCs w:val="22"/>
          <w:spacing w:val="-18"/>
        </w:rPr>
        <w:t>crescentic</w:t>
      </w:r>
      <w:r>
        <w:rPr>
          <w:rFonts w:ascii="SimSun" w:hAnsi="SimSun" w:eastAsia="SimSun" w:cs="SimSun"/>
          <w:sz w:val="22"/>
          <w:szCs w:val="22"/>
          <w:spacing w:val="-13"/>
        </w:rPr>
        <w:t xml:space="preserve"> </w:t>
      </w:r>
      <w:r>
        <w:rPr>
          <w:rFonts w:ascii="SimSun" w:hAnsi="SimSun" w:eastAsia="SimSun" w:cs="SimSun"/>
          <w:sz w:val="22"/>
          <w:szCs w:val="22"/>
          <w:spacing w:val="-18"/>
        </w:rPr>
        <w:t>glomerulonep</w:t>
      </w:r>
      <w:r>
        <w:rPr>
          <w:rFonts w:ascii="SimSun" w:hAnsi="SimSun" w:eastAsia="SimSun" w:cs="SimSun"/>
          <w:sz w:val="22"/>
          <w:szCs w:val="22"/>
          <w:spacing w:val="-19"/>
        </w:rPr>
        <w:t>hritis)。</w:t>
      </w:r>
    </w:p>
    <w:p>
      <w:pPr>
        <w:ind w:left="399"/>
        <w:spacing w:before="55" w:line="214" w:lineRule="auto"/>
        <w:rPr>
          <w:rFonts w:ascii="SimSun" w:hAnsi="SimSun" w:eastAsia="SimSun" w:cs="SimSun"/>
          <w:sz w:val="22"/>
          <w:szCs w:val="22"/>
        </w:rPr>
      </w:pPr>
      <w:r>
        <w:rPr>
          <w:rFonts w:ascii="SimSun" w:hAnsi="SimSun" w:eastAsia="SimSun" w:cs="SimSun"/>
          <w:sz w:val="22"/>
          <w:szCs w:val="22"/>
          <w:spacing w:val="-16"/>
        </w:rPr>
        <w:t>(3)硬化性肾小球肾炎(sclerosing</w:t>
      </w:r>
      <w:r>
        <w:rPr>
          <w:rFonts w:ascii="SimSun" w:hAnsi="SimSun" w:eastAsia="SimSun" w:cs="SimSun"/>
          <w:sz w:val="22"/>
          <w:szCs w:val="22"/>
          <w:spacing w:val="-13"/>
        </w:rPr>
        <w:t xml:space="preserve"> </w:t>
      </w:r>
      <w:r>
        <w:rPr>
          <w:rFonts w:ascii="SimSun" w:hAnsi="SimSun" w:eastAsia="SimSun" w:cs="SimSun"/>
          <w:sz w:val="22"/>
          <w:szCs w:val="22"/>
          <w:spacing w:val="-16"/>
        </w:rPr>
        <w:t>glomerulonephritis)</w:t>
      </w:r>
      <w:r>
        <w:rPr>
          <w:rFonts w:ascii="SimSun" w:hAnsi="SimSun" w:eastAsia="SimSun" w:cs="SimSun"/>
          <w:sz w:val="22"/>
          <w:szCs w:val="22"/>
          <w:spacing w:val="-17"/>
        </w:rPr>
        <w:t>。</w:t>
      </w:r>
    </w:p>
    <w:p>
      <w:pPr>
        <w:ind w:right="1159" w:firstLine="399"/>
        <w:spacing w:before="96" w:line="255" w:lineRule="auto"/>
        <w:rPr>
          <w:rFonts w:ascii="SimSun" w:hAnsi="SimSun" w:eastAsia="SimSun" w:cs="SimSun"/>
          <w:sz w:val="22"/>
          <w:szCs w:val="22"/>
        </w:rPr>
      </w:pPr>
      <w:r>
        <w:rPr>
          <w:rFonts w:ascii="SimSun" w:hAnsi="SimSun" w:eastAsia="SimSun" w:cs="SimSun"/>
          <w:sz w:val="22"/>
          <w:szCs w:val="22"/>
          <w:spacing w:val="-4"/>
        </w:rPr>
        <w:t>4.</w:t>
      </w:r>
      <w:r>
        <w:rPr>
          <w:rFonts w:ascii="SimSun" w:hAnsi="SimSun" w:eastAsia="SimSun" w:cs="SimSun"/>
          <w:sz w:val="22"/>
          <w:szCs w:val="22"/>
          <w:spacing w:val="-19"/>
        </w:rPr>
        <w:t xml:space="preserve"> </w:t>
      </w:r>
      <w:r>
        <w:rPr>
          <w:rFonts w:ascii="SimSun" w:hAnsi="SimSun" w:eastAsia="SimSun" w:cs="SimSun"/>
          <w:sz w:val="22"/>
          <w:szCs w:val="22"/>
          <w:spacing w:val="-4"/>
        </w:rPr>
        <w:t>未分类的肾小球肾炎</w:t>
      </w:r>
      <w:r>
        <w:rPr>
          <w:rFonts w:ascii="SimSun" w:hAnsi="SimSun" w:eastAsia="SimSun" w:cs="SimSun"/>
          <w:sz w:val="22"/>
          <w:szCs w:val="22"/>
          <w:spacing w:val="-43"/>
        </w:rPr>
        <w:t xml:space="preserve"> </w:t>
      </w:r>
      <w:r>
        <w:rPr>
          <w:rFonts w:ascii="SimSun" w:hAnsi="SimSun" w:eastAsia="SimSun" w:cs="SimSun"/>
          <w:sz w:val="22"/>
          <w:szCs w:val="22"/>
          <w:spacing w:val="-4"/>
        </w:rPr>
        <w:t>(unclassified</w:t>
      </w:r>
      <w:r>
        <w:rPr>
          <w:rFonts w:ascii="SimSun" w:hAnsi="SimSun" w:eastAsia="SimSun" w:cs="SimSun"/>
          <w:sz w:val="22"/>
          <w:szCs w:val="22"/>
          <w:spacing w:val="4"/>
        </w:rPr>
        <w:t xml:space="preserve"> </w:t>
      </w:r>
      <w:r>
        <w:rPr>
          <w:rFonts w:ascii="SimSun" w:hAnsi="SimSun" w:eastAsia="SimSun" w:cs="SimSun"/>
          <w:sz w:val="22"/>
          <w:szCs w:val="22"/>
          <w:spacing w:val="-4"/>
        </w:rPr>
        <w:t>glomerulonephritis)</w:t>
      </w:r>
      <w:r>
        <w:rPr>
          <w:rFonts w:ascii="SimSun" w:hAnsi="SimSun" w:eastAsia="SimSun" w:cs="SimSun"/>
          <w:sz w:val="22"/>
          <w:szCs w:val="22"/>
          <w:spacing w:val="55"/>
        </w:rPr>
        <w:t xml:space="preserve"> </w:t>
      </w:r>
      <w:r>
        <w:rPr>
          <w:rFonts w:ascii="SimSun" w:hAnsi="SimSun" w:eastAsia="SimSun" w:cs="SimSun"/>
          <w:sz w:val="22"/>
          <w:szCs w:val="22"/>
          <w:spacing w:val="-4"/>
        </w:rPr>
        <w:t>肾小球疾病的临床和病理类型</w:t>
      </w:r>
      <w:r>
        <w:rPr>
          <w:rFonts w:ascii="SimSun" w:hAnsi="SimSun" w:eastAsia="SimSun" w:cs="SimSun"/>
          <w:sz w:val="22"/>
          <w:szCs w:val="22"/>
        </w:rPr>
        <w:t xml:space="preserve">  </w:t>
      </w:r>
      <w:r>
        <w:rPr>
          <w:rFonts w:ascii="SimSun" w:hAnsi="SimSun" w:eastAsia="SimSun" w:cs="SimSun"/>
          <w:sz w:val="22"/>
          <w:szCs w:val="22"/>
          <w:spacing w:val="-9"/>
        </w:rPr>
        <w:t>之间存在一定联系，但两者之间没有必然的对应关系，即相同的临床表现可来源于不同的病理类型，</w:t>
      </w:r>
    </w:p>
    <w:p>
      <w:pPr>
        <w:sectPr>
          <w:footerReference w:type="default" r:id="rId47"/>
          <w:pgSz w:w="11900" w:h="16840"/>
          <w:pgMar w:top="1419" w:right="619" w:bottom="395" w:left="830" w:header="0" w:footer="177" w:gutter="0"/>
        </w:sectPr>
        <w:rPr/>
      </w:pPr>
    </w:p>
    <w:p>
      <w:pPr>
        <w:ind w:left="42"/>
        <w:spacing w:before="80" w:line="183" w:lineRule="auto"/>
        <w:rPr>
          <w:rFonts w:ascii="SimSun" w:hAnsi="SimSun" w:eastAsia="SimSun" w:cs="SimSun"/>
          <w:sz w:val="21"/>
          <w:szCs w:val="21"/>
        </w:rPr>
      </w:pPr>
      <w:r>
        <w:rPr>
          <w:rFonts w:ascii="SimSun" w:hAnsi="SimSun" w:eastAsia="SimSun" w:cs="SimSun"/>
          <w:sz w:val="21"/>
          <w:szCs w:val="21"/>
          <w:b/>
          <w:bCs/>
          <w:color w:val="006CBF"/>
          <w:spacing w:val="-4"/>
        </w:rPr>
        <w:t>464</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00" w:lineRule="exact"/>
        <w:textAlignment w:val="center"/>
        <w:rPr/>
      </w:pPr>
      <w:r>
        <w:drawing>
          <wp:inline distT="0" distB="0" distL="0" distR="0">
            <wp:extent cx="584192" cy="444417"/>
            <wp:effectExtent l="0" t="0" r="0" b="0"/>
            <wp:docPr id="34" name="IM 34"/>
            <wp:cNvGraphicFramePr/>
            <a:graphic>
              <a:graphicData uri="http://schemas.openxmlformats.org/drawingml/2006/picture">
                <pic:pic>
                  <pic:nvPicPr>
                    <pic:cNvPr id="34" name="IM 34"/>
                    <pic:cNvPicPr/>
                  </pic:nvPicPr>
                  <pic:blipFill>
                    <a:blip r:embed="rId50"/>
                    <a:stretch>
                      <a:fillRect/>
                    </a:stretch>
                  </pic:blipFill>
                  <pic:spPr>
                    <a:xfrm rot="0">
                      <a:off x="0" y="0"/>
                      <a:ext cx="584192" cy="44441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2"/>
        <w:spacing w:before="41" w:line="221" w:lineRule="auto"/>
        <w:rPr>
          <w:rFonts w:ascii="SimHei" w:hAnsi="SimHei" w:eastAsia="SimHei" w:cs="SimHei"/>
          <w:sz w:val="21"/>
          <w:szCs w:val="21"/>
        </w:rPr>
      </w:pPr>
      <w:r>
        <w:rPr>
          <w:rFonts w:ascii="SimHei" w:hAnsi="SimHei" w:eastAsia="SimHei" w:cs="SimHei"/>
          <w:sz w:val="21"/>
          <w:szCs w:val="21"/>
          <w:b/>
          <w:bCs/>
          <w:color w:val="1FA0E1"/>
          <w:spacing w:val="-15"/>
          <w:w w:val="97"/>
        </w:rPr>
        <w:t>第五篇</w:t>
      </w:r>
      <w:r>
        <w:rPr>
          <w:rFonts w:ascii="SimHei" w:hAnsi="SimHei" w:eastAsia="SimHei" w:cs="SimHei"/>
          <w:sz w:val="21"/>
          <w:szCs w:val="21"/>
          <w:color w:val="1FA0E1"/>
          <w:spacing w:val="88"/>
        </w:rPr>
        <w:t xml:space="preserve"> </w:t>
      </w:r>
      <w:r>
        <w:rPr>
          <w:rFonts w:ascii="SimHei" w:hAnsi="SimHei" w:eastAsia="SimHei" w:cs="SimHei"/>
          <w:sz w:val="21"/>
          <w:szCs w:val="21"/>
          <w:b/>
          <w:bCs/>
          <w:color w:val="1FA0E1"/>
          <w:spacing w:val="-15"/>
          <w:w w:val="97"/>
        </w:rPr>
        <w:t>泌尿系统疾病</w:t>
      </w:r>
    </w:p>
    <w:p>
      <w:pPr>
        <w:spacing w:line="312" w:lineRule="auto"/>
        <w:rPr>
          <w:rFonts w:ascii="Arial"/>
          <w:sz w:val="21"/>
        </w:rPr>
      </w:pPr>
      <w:r/>
    </w:p>
    <w:p>
      <w:pPr>
        <w:ind w:right="88"/>
        <w:spacing w:before="69" w:line="268" w:lineRule="auto"/>
        <w:rPr>
          <w:rFonts w:ascii="SimSun" w:hAnsi="SimSun" w:eastAsia="SimSun" w:cs="SimSun"/>
          <w:sz w:val="21"/>
          <w:szCs w:val="21"/>
        </w:rPr>
      </w:pPr>
      <w:r>
        <w:rPr>
          <w:rFonts w:ascii="SimSun" w:hAnsi="SimSun" w:eastAsia="SimSun" w:cs="SimSun"/>
          <w:sz w:val="21"/>
          <w:szCs w:val="21"/>
          <w:spacing w:val="3"/>
        </w:rPr>
        <w:t>而同一病理类型又可呈现不同的临床表现。因此，肾活检是确定肾小</w:t>
      </w:r>
      <w:r>
        <w:rPr>
          <w:rFonts w:ascii="SimSun" w:hAnsi="SimSun" w:eastAsia="SimSun" w:cs="SimSun"/>
          <w:sz w:val="21"/>
          <w:szCs w:val="21"/>
          <w:spacing w:val="2"/>
        </w:rPr>
        <w:t>球疾病病理类型和病变程度的</w:t>
      </w:r>
      <w:r>
        <w:rPr>
          <w:rFonts w:ascii="SimSun" w:hAnsi="SimSun" w:eastAsia="SimSun" w:cs="SimSun"/>
          <w:sz w:val="21"/>
          <w:szCs w:val="21"/>
        </w:rPr>
        <w:t xml:space="preserve"> </w:t>
      </w:r>
      <w:r>
        <w:rPr>
          <w:rFonts w:ascii="SimSun" w:hAnsi="SimSun" w:eastAsia="SimSun" w:cs="SimSun"/>
          <w:sz w:val="21"/>
          <w:szCs w:val="21"/>
          <w:spacing w:val="-3"/>
        </w:rPr>
        <w:t>必需手段，而正确的病理诊断又必须与临床密切结合。</w:t>
      </w:r>
    </w:p>
    <w:p>
      <w:pPr>
        <w:ind w:left="317"/>
        <w:spacing w:before="65" w:line="221" w:lineRule="auto"/>
        <w:rPr>
          <w:rFonts w:ascii="SimHei" w:hAnsi="SimHei" w:eastAsia="SimHei" w:cs="SimHei"/>
          <w:sz w:val="21"/>
          <w:szCs w:val="21"/>
        </w:rPr>
      </w:pPr>
      <w:r>
        <w:rPr>
          <w:rFonts w:ascii="SimHei" w:hAnsi="SimHei" w:eastAsia="SimHei" w:cs="SimHei"/>
          <w:sz w:val="21"/>
          <w:szCs w:val="21"/>
          <w:b/>
          <w:bCs/>
          <w:color w:val="0084DC"/>
          <w:spacing w:val="-6"/>
        </w:rPr>
        <w:t>【发病机制】</w:t>
      </w:r>
    </w:p>
    <w:p>
      <w:pPr>
        <w:ind w:right="35" w:firstLine="420"/>
        <w:spacing w:before="104" w:line="285" w:lineRule="auto"/>
        <w:jc w:val="both"/>
        <w:rPr>
          <w:rFonts w:ascii="SimSun" w:hAnsi="SimSun" w:eastAsia="SimSun" w:cs="SimSun"/>
          <w:sz w:val="21"/>
          <w:szCs w:val="21"/>
        </w:rPr>
      </w:pPr>
      <w:r>
        <w:rPr>
          <w:rFonts w:ascii="SimSun" w:hAnsi="SimSun" w:eastAsia="SimSun" w:cs="SimSun"/>
          <w:sz w:val="21"/>
          <w:szCs w:val="21"/>
          <w:spacing w:val="-1"/>
        </w:rPr>
        <w:t>原发性肾小球疾病的发病机制尚未完全明确。多数肾小球疾病是免疫介导性炎症疾病。</w:t>
      </w:r>
      <w:r>
        <w:rPr>
          <w:rFonts w:ascii="SimSun" w:hAnsi="SimSun" w:eastAsia="SimSun" w:cs="SimSun"/>
          <w:sz w:val="21"/>
          <w:szCs w:val="21"/>
          <w:spacing w:val="45"/>
        </w:rPr>
        <w:t xml:space="preserve"> </w:t>
      </w:r>
      <w:r>
        <w:rPr>
          <w:rFonts w:ascii="SimSun" w:hAnsi="SimSun" w:eastAsia="SimSun" w:cs="SimSun"/>
          <w:sz w:val="21"/>
          <w:szCs w:val="21"/>
          <w:spacing w:val="-1"/>
        </w:rPr>
        <w:t>一般认</w:t>
      </w:r>
      <w:r>
        <w:rPr>
          <w:rFonts w:ascii="SimSun" w:hAnsi="SimSun" w:eastAsia="SimSun" w:cs="SimSun"/>
          <w:sz w:val="21"/>
          <w:szCs w:val="21"/>
        </w:rPr>
        <w:t xml:space="preserve"> </w:t>
      </w:r>
      <w:r>
        <w:rPr>
          <w:rFonts w:ascii="SimSun" w:hAnsi="SimSun" w:eastAsia="SimSun" w:cs="SimSun"/>
          <w:sz w:val="21"/>
          <w:szCs w:val="21"/>
          <w:spacing w:val="-7"/>
        </w:rPr>
        <w:t>为，免疫反应是肾小球疾病的始动机制，在此基础上炎症介质(如补体、细胞因子、活性氧等)参与，最</w:t>
      </w:r>
      <w:r>
        <w:rPr>
          <w:rFonts w:ascii="SimSun" w:hAnsi="SimSun" w:eastAsia="SimSun" w:cs="SimSun"/>
          <w:sz w:val="21"/>
          <w:szCs w:val="21"/>
          <w:spacing w:val="11"/>
        </w:rPr>
        <w:t xml:space="preserve"> </w:t>
      </w:r>
      <w:r>
        <w:rPr>
          <w:rFonts w:ascii="SimSun" w:hAnsi="SimSun" w:eastAsia="SimSun" w:cs="SimSun"/>
          <w:sz w:val="21"/>
          <w:szCs w:val="21"/>
          <w:spacing w:val="-1"/>
        </w:rPr>
        <w:t>后导致肾小球损伤并产生临床症状。在肾小球疾病的慢性进展过程中也有非免疫、非炎症机制参与。</w:t>
      </w:r>
      <w:r>
        <w:rPr>
          <w:rFonts w:ascii="SimSun" w:hAnsi="SimSun" w:eastAsia="SimSun" w:cs="SimSun"/>
          <w:sz w:val="21"/>
          <w:szCs w:val="21"/>
          <w:spacing w:val="2"/>
        </w:rPr>
        <w:t xml:space="preserve"> </w:t>
      </w:r>
      <w:r>
        <w:rPr>
          <w:rFonts w:ascii="SimSun" w:hAnsi="SimSun" w:eastAsia="SimSun" w:cs="SimSun"/>
          <w:sz w:val="21"/>
          <w:szCs w:val="21"/>
          <w:spacing w:val="-4"/>
        </w:rPr>
        <w:t>此外，遗传因素在肾小球疾病的易感性、疾病的严重性</w:t>
      </w:r>
      <w:r>
        <w:rPr>
          <w:rFonts w:ascii="SimSun" w:hAnsi="SimSun" w:eastAsia="SimSun" w:cs="SimSun"/>
          <w:sz w:val="21"/>
          <w:szCs w:val="21"/>
          <w:spacing w:val="-5"/>
        </w:rPr>
        <w:t>和治疗反应方面起重要作用。</w:t>
      </w:r>
    </w:p>
    <w:p>
      <w:pPr>
        <w:ind w:left="423"/>
        <w:spacing w:before="57" w:line="222" w:lineRule="auto"/>
        <w:rPr>
          <w:rFonts w:ascii="SimHei" w:hAnsi="SimHei" w:eastAsia="SimHei" w:cs="SimHei"/>
          <w:sz w:val="21"/>
          <w:szCs w:val="21"/>
        </w:rPr>
      </w:pPr>
      <w:r>
        <w:rPr>
          <w:rFonts w:ascii="SimHei" w:hAnsi="SimHei" w:eastAsia="SimHei" w:cs="SimHei"/>
          <w:sz w:val="21"/>
          <w:szCs w:val="21"/>
          <w:b/>
          <w:bCs/>
          <w:spacing w:val="13"/>
        </w:rPr>
        <w:t>(</w:t>
      </w:r>
      <w:r>
        <w:rPr>
          <w:rFonts w:ascii="SimHei" w:hAnsi="SimHei" w:eastAsia="SimHei" w:cs="SimHei"/>
          <w:sz w:val="21"/>
          <w:szCs w:val="21"/>
          <w:spacing w:val="-53"/>
        </w:rPr>
        <w:t xml:space="preserve"> </w:t>
      </w:r>
      <w:r>
        <w:rPr>
          <w:rFonts w:ascii="SimHei" w:hAnsi="SimHei" w:eastAsia="SimHei" w:cs="SimHei"/>
          <w:sz w:val="21"/>
          <w:szCs w:val="21"/>
          <w:b/>
          <w:bCs/>
          <w:spacing w:val="13"/>
        </w:rPr>
        <w:t>一)免疫反应</w:t>
      </w:r>
    </w:p>
    <w:p>
      <w:pPr>
        <w:ind w:right="56" w:firstLine="420"/>
        <w:spacing w:before="96" w:line="274" w:lineRule="auto"/>
        <w:jc w:val="both"/>
        <w:rPr>
          <w:rFonts w:ascii="SimSun" w:hAnsi="SimSun" w:eastAsia="SimSun" w:cs="SimSun"/>
          <w:sz w:val="21"/>
          <w:szCs w:val="21"/>
        </w:rPr>
      </w:pPr>
      <w:r>
        <w:rPr>
          <w:rFonts w:ascii="SimSun" w:hAnsi="SimSun" w:eastAsia="SimSun" w:cs="SimSun"/>
          <w:sz w:val="21"/>
          <w:szCs w:val="21"/>
          <w:spacing w:val="-6"/>
        </w:rPr>
        <w:t>包括体液免疫和细胞免疫。体液免疫如循环免疫复合物(circulating</w:t>
      </w:r>
      <w:r>
        <w:rPr>
          <w:rFonts w:ascii="SimSun" w:hAnsi="SimSun" w:eastAsia="SimSun" w:cs="SimSun"/>
          <w:sz w:val="21"/>
          <w:szCs w:val="21"/>
          <w:spacing w:val="25"/>
        </w:rPr>
        <w:t xml:space="preserve"> </w:t>
      </w:r>
      <w:r>
        <w:rPr>
          <w:rFonts w:ascii="SimSun" w:hAnsi="SimSun" w:eastAsia="SimSun" w:cs="SimSun"/>
          <w:sz w:val="21"/>
          <w:szCs w:val="21"/>
          <w:spacing w:val="-6"/>
        </w:rPr>
        <w:t>immune</w:t>
      </w:r>
      <w:r>
        <w:rPr>
          <w:rFonts w:ascii="SimSun" w:hAnsi="SimSun" w:eastAsia="SimSun" w:cs="SimSun"/>
          <w:sz w:val="21"/>
          <w:szCs w:val="21"/>
          <w:spacing w:val="4"/>
        </w:rPr>
        <w:t xml:space="preserve"> </w:t>
      </w:r>
      <w:r>
        <w:rPr>
          <w:rFonts w:ascii="SimSun" w:hAnsi="SimSun" w:eastAsia="SimSun" w:cs="SimSun"/>
          <w:sz w:val="21"/>
          <w:szCs w:val="21"/>
          <w:spacing w:val="-6"/>
        </w:rPr>
        <w:t>complex,CIC)、原位</w:t>
      </w:r>
      <w:r>
        <w:rPr>
          <w:rFonts w:ascii="SimSun" w:hAnsi="SimSun" w:eastAsia="SimSun" w:cs="SimSun"/>
          <w:sz w:val="21"/>
          <w:szCs w:val="21"/>
        </w:rPr>
        <w:t xml:space="preserve"> </w:t>
      </w:r>
      <w:r>
        <w:rPr>
          <w:rFonts w:ascii="SimSun" w:hAnsi="SimSun" w:eastAsia="SimSun" w:cs="SimSun"/>
          <w:sz w:val="21"/>
          <w:szCs w:val="21"/>
          <w:spacing w:val="-5"/>
        </w:rPr>
        <w:t>免疫复合物(in</w:t>
      </w:r>
      <w:r>
        <w:rPr>
          <w:rFonts w:ascii="SimSun" w:hAnsi="SimSun" w:eastAsia="SimSun" w:cs="SimSun"/>
          <w:sz w:val="21"/>
          <w:szCs w:val="21"/>
          <w:spacing w:val="6"/>
        </w:rPr>
        <w:t xml:space="preserve"> </w:t>
      </w:r>
      <w:r>
        <w:rPr>
          <w:rFonts w:ascii="SimSun" w:hAnsi="SimSun" w:eastAsia="SimSun" w:cs="SimSun"/>
          <w:sz w:val="21"/>
          <w:szCs w:val="21"/>
          <w:spacing w:val="-5"/>
        </w:rPr>
        <w:t>situ</w:t>
      </w:r>
      <w:r>
        <w:rPr>
          <w:rFonts w:ascii="SimSun" w:hAnsi="SimSun" w:eastAsia="SimSun" w:cs="SimSun"/>
          <w:sz w:val="21"/>
          <w:szCs w:val="21"/>
          <w:spacing w:val="11"/>
        </w:rPr>
        <w:t xml:space="preserve"> </w:t>
      </w:r>
      <w:r>
        <w:rPr>
          <w:rFonts w:ascii="SimSun" w:hAnsi="SimSun" w:eastAsia="SimSun" w:cs="SimSun"/>
          <w:sz w:val="21"/>
          <w:szCs w:val="21"/>
          <w:spacing w:val="-5"/>
        </w:rPr>
        <w:t>immune</w:t>
      </w:r>
      <w:r>
        <w:rPr>
          <w:rFonts w:ascii="SimSun" w:hAnsi="SimSun" w:eastAsia="SimSun" w:cs="SimSun"/>
          <w:sz w:val="21"/>
          <w:szCs w:val="21"/>
          <w:spacing w:val="3"/>
        </w:rPr>
        <w:t xml:space="preserve"> </w:t>
      </w:r>
      <w:r>
        <w:rPr>
          <w:rFonts w:ascii="SimSun" w:hAnsi="SimSun" w:eastAsia="SimSun" w:cs="SimSun"/>
          <w:sz w:val="21"/>
          <w:szCs w:val="21"/>
          <w:spacing w:val="-5"/>
        </w:rPr>
        <w:t>complex)以及自身抗</w:t>
      </w:r>
      <w:r>
        <w:rPr>
          <w:rFonts w:ascii="SimSun" w:hAnsi="SimSun" w:eastAsia="SimSun" w:cs="SimSun"/>
          <w:sz w:val="21"/>
          <w:szCs w:val="21"/>
          <w:spacing w:val="-6"/>
        </w:rPr>
        <w:t>体在肾小球疾病发病机制中的作用已得到公认；细胞</w:t>
      </w:r>
      <w:r>
        <w:rPr>
          <w:rFonts w:ascii="SimSun" w:hAnsi="SimSun" w:eastAsia="SimSun" w:cs="SimSun"/>
          <w:sz w:val="21"/>
          <w:szCs w:val="21"/>
        </w:rPr>
        <w:t xml:space="preserve"> </w:t>
      </w:r>
      <w:r>
        <w:rPr>
          <w:rFonts w:ascii="SimSun" w:hAnsi="SimSun" w:eastAsia="SimSun" w:cs="SimSun"/>
          <w:sz w:val="21"/>
          <w:szCs w:val="21"/>
          <w:spacing w:val="1"/>
        </w:rPr>
        <w:t>免疫在某些类型肾小球疾病中的作用也得到了重视。</w:t>
      </w:r>
    </w:p>
    <w:p>
      <w:pPr>
        <w:ind w:left="423"/>
        <w:spacing w:before="86" w:line="222" w:lineRule="auto"/>
        <w:outlineLvl w:val="6"/>
        <w:rPr>
          <w:rFonts w:ascii="SimHei" w:hAnsi="SimHei" w:eastAsia="SimHei" w:cs="SimHei"/>
          <w:sz w:val="21"/>
          <w:szCs w:val="21"/>
        </w:rPr>
      </w:pPr>
      <w:r>
        <w:rPr>
          <w:rFonts w:ascii="SimHei" w:hAnsi="SimHei" w:eastAsia="SimHei" w:cs="SimHei"/>
          <w:sz w:val="21"/>
          <w:szCs w:val="21"/>
          <w:b/>
          <w:bCs/>
          <w:spacing w:val="-2"/>
        </w:rPr>
        <w:t>1.</w:t>
      </w:r>
      <w:r>
        <w:rPr>
          <w:rFonts w:ascii="SimHei" w:hAnsi="SimHei" w:eastAsia="SimHei" w:cs="SimHei"/>
          <w:sz w:val="21"/>
          <w:szCs w:val="21"/>
          <w:spacing w:val="-36"/>
        </w:rPr>
        <w:t xml:space="preserve"> </w:t>
      </w:r>
      <w:r>
        <w:rPr>
          <w:rFonts w:ascii="SimHei" w:hAnsi="SimHei" w:eastAsia="SimHei" w:cs="SimHei"/>
          <w:sz w:val="21"/>
          <w:szCs w:val="21"/>
          <w:b/>
          <w:bCs/>
          <w:spacing w:val="-2"/>
        </w:rPr>
        <w:t>体液免疫</w:t>
      </w:r>
    </w:p>
    <w:p>
      <w:pPr>
        <w:ind w:right="90" w:firstLine="420"/>
        <w:spacing w:before="110" w:line="286" w:lineRule="auto"/>
        <w:rPr>
          <w:rFonts w:ascii="SimSun" w:hAnsi="SimSun" w:eastAsia="SimSun" w:cs="SimSun"/>
          <w:sz w:val="21"/>
          <w:szCs w:val="21"/>
        </w:rPr>
      </w:pPr>
      <w:r>
        <w:rPr>
          <w:rFonts w:ascii="SimSun" w:hAnsi="SimSun" w:eastAsia="SimSun" w:cs="SimSun"/>
          <w:sz w:val="21"/>
          <w:szCs w:val="21"/>
          <w:spacing w:val="12"/>
        </w:rPr>
        <w:t>(1)循环免疫复合物沉积：某些外源性抗原(如致肾炎链球菌的某些成分)或内源性抗原(如</w:t>
      </w:r>
      <w:r>
        <w:rPr>
          <w:rFonts w:ascii="SimSun" w:hAnsi="SimSun" w:eastAsia="SimSun" w:cs="SimSun"/>
          <w:sz w:val="21"/>
          <w:szCs w:val="21"/>
          <w:spacing w:val="10"/>
        </w:rPr>
        <w:t xml:space="preserve"> </w:t>
      </w:r>
      <w:r>
        <w:rPr>
          <w:rFonts w:ascii="SimSun" w:hAnsi="SimSun" w:eastAsia="SimSun" w:cs="SimSun"/>
          <w:sz w:val="21"/>
          <w:szCs w:val="21"/>
        </w:rPr>
        <w:t>DNA</w:t>
      </w:r>
      <w:r>
        <w:rPr>
          <w:rFonts w:ascii="SimSun" w:hAnsi="SimSun" w:eastAsia="SimSun" w:cs="SimSun"/>
          <w:sz w:val="21"/>
          <w:szCs w:val="21"/>
          <w:spacing w:val="64"/>
        </w:rPr>
        <w:t xml:space="preserve"> </w:t>
      </w:r>
      <w:r>
        <w:rPr>
          <w:rFonts w:ascii="SimSun" w:hAnsi="SimSun" w:eastAsia="SimSun" w:cs="SimSun"/>
          <w:sz w:val="21"/>
          <w:szCs w:val="21"/>
          <w:spacing w:val="4"/>
        </w:rPr>
        <w:t>的降解产物)可刺激机体产生相应抗体，在血液循环中形成</w:t>
      </w:r>
      <w:r>
        <w:rPr>
          <w:rFonts w:ascii="SimSun" w:hAnsi="SimSun" w:eastAsia="SimSun" w:cs="SimSun"/>
          <w:sz w:val="21"/>
          <w:szCs w:val="21"/>
        </w:rPr>
        <w:t>CIC</w:t>
      </w:r>
      <w:r>
        <w:rPr>
          <w:rFonts w:ascii="SimSun" w:hAnsi="SimSun" w:eastAsia="SimSun" w:cs="SimSun"/>
          <w:sz w:val="21"/>
          <w:szCs w:val="21"/>
          <w:spacing w:val="4"/>
        </w:rPr>
        <w:t>,并在</w:t>
      </w:r>
      <w:r>
        <w:rPr>
          <w:rFonts w:ascii="SimSun" w:hAnsi="SimSun" w:eastAsia="SimSun" w:cs="SimSun"/>
          <w:sz w:val="21"/>
          <w:szCs w:val="21"/>
          <w:spacing w:val="3"/>
        </w:rPr>
        <w:t>某些情况下沉积于肾小球</w:t>
      </w:r>
      <w:r>
        <w:rPr>
          <w:rFonts w:ascii="SimSun" w:hAnsi="SimSun" w:eastAsia="SimSun" w:cs="SimSun"/>
          <w:sz w:val="21"/>
          <w:szCs w:val="21"/>
        </w:rPr>
        <w:t xml:space="preserve"> </w:t>
      </w:r>
      <w:r>
        <w:rPr>
          <w:rFonts w:ascii="SimSun" w:hAnsi="SimSun" w:eastAsia="SimSun" w:cs="SimSun"/>
          <w:sz w:val="21"/>
          <w:szCs w:val="21"/>
          <w:spacing w:val="3"/>
        </w:rPr>
        <w:t>或为肾小球所捕捉，激活相关的炎症介质而致肾小球</w:t>
      </w:r>
      <w:r>
        <w:rPr>
          <w:rFonts w:ascii="SimSun" w:hAnsi="SimSun" w:eastAsia="SimSun" w:cs="SimSun"/>
          <w:sz w:val="21"/>
          <w:szCs w:val="21"/>
          <w:spacing w:val="2"/>
        </w:rPr>
        <w:t>损伤。多个抗原抗体分子形成网络样结构、单</w:t>
      </w:r>
      <w:r>
        <w:rPr>
          <w:rFonts w:ascii="SimSun" w:hAnsi="SimSun" w:eastAsia="SimSun" w:cs="SimSun"/>
          <w:sz w:val="21"/>
          <w:szCs w:val="21"/>
        </w:rPr>
        <w:t xml:space="preserve"> </w:t>
      </w:r>
      <w:r>
        <w:rPr>
          <w:rFonts w:ascii="SimSun" w:hAnsi="SimSun" w:eastAsia="SimSun" w:cs="SimSun"/>
          <w:sz w:val="21"/>
          <w:szCs w:val="21"/>
          <w:spacing w:val="1"/>
        </w:rPr>
        <w:t>核-巨噬细胞系统吞噬功能和(或)肾小球系膜清除功能降低、补体成分或功能缺</w:t>
      </w:r>
      <w:r>
        <w:rPr>
          <w:rFonts w:ascii="SimSun" w:hAnsi="SimSun" w:eastAsia="SimSun" w:cs="SimSun"/>
          <w:sz w:val="21"/>
          <w:szCs w:val="21"/>
        </w:rPr>
        <w:t>陷等原因使CIC</w:t>
      </w:r>
      <w:r>
        <w:rPr>
          <w:rFonts w:ascii="SimSun" w:hAnsi="SimSun" w:eastAsia="SimSun" w:cs="SimSun"/>
          <w:sz w:val="21"/>
          <w:szCs w:val="21"/>
          <w:spacing w:val="-34"/>
        </w:rPr>
        <w:t xml:space="preserve"> </w:t>
      </w:r>
      <w:r>
        <w:rPr>
          <w:rFonts w:ascii="SimSun" w:hAnsi="SimSun" w:eastAsia="SimSun" w:cs="SimSun"/>
          <w:sz w:val="21"/>
          <w:szCs w:val="21"/>
        </w:rPr>
        <w:t>易沉</w:t>
      </w:r>
      <w:r>
        <w:rPr>
          <w:rFonts w:ascii="SimSun" w:hAnsi="SimSun" w:eastAsia="SimSun" w:cs="SimSun"/>
          <w:sz w:val="21"/>
          <w:szCs w:val="21"/>
        </w:rPr>
        <w:t xml:space="preserve"> </w:t>
      </w:r>
      <w:r>
        <w:rPr>
          <w:rFonts w:ascii="SimSun" w:hAnsi="SimSun" w:eastAsia="SimSun" w:cs="SimSun"/>
          <w:sz w:val="21"/>
          <w:szCs w:val="21"/>
          <w:spacing w:val="2"/>
        </w:rPr>
        <w:t>积于肾小球而致病。</w:t>
      </w:r>
      <w:r>
        <w:rPr>
          <w:rFonts w:ascii="SimSun" w:hAnsi="SimSun" w:eastAsia="SimSun" w:cs="SimSun"/>
          <w:sz w:val="21"/>
          <w:szCs w:val="21"/>
          <w:spacing w:val="-25"/>
        </w:rPr>
        <w:t xml:space="preserve"> </w:t>
      </w:r>
      <w:r>
        <w:rPr>
          <w:rFonts w:ascii="SimSun" w:hAnsi="SimSun" w:eastAsia="SimSun" w:cs="SimSun"/>
          <w:sz w:val="21"/>
          <w:szCs w:val="21"/>
        </w:rPr>
        <w:t>CIC</w:t>
      </w:r>
      <w:r>
        <w:rPr>
          <w:rFonts w:ascii="SimSun" w:hAnsi="SimSun" w:eastAsia="SimSun" w:cs="SimSun"/>
          <w:sz w:val="21"/>
          <w:szCs w:val="21"/>
          <w:spacing w:val="-34"/>
        </w:rPr>
        <w:t xml:space="preserve"> </w:t>
      </w:r>
      <w:r>
        <w:rPr>
          <w:rFonts w:ascii="SimSun" w:hAnsi="SimSun" w:eastAsia="SimSun" w:cs="SimSun"/>
          <w:sz w:val="21"/>
          <w:szCs w:val="21"/>
          <w:spacing w:val="2"/>
        </w:rPr>
        <w:t>在肾小球内的沉积主要位于系膜区和(</w:t>
      </w:r>
      <w:r>
        <w:rPr>
          <w:rFonts w:ascii="SimSun" w:hAnsi="SimSun" w:eastAsia="SimSun" w:cs="SimSun"/>
          <w:sz w:val="21"/>
          <w:szCs w:val="21"/>
          <w:spacing w:val="1"/>
        </w:rPr>
        <w:t>或)内皮下。典型的肾小球疾病有急</w:t>
      </w:r>
      <w:r>
        <w:rPr>
          <w:rFonts w:ascii="SimSun" w:hAnsi="SimSun" w:eastAsia="SimSun" w:cs="SimSun"/>
          <w:sz w:val="21"/>
          <w:szCs w:val="21"/>
        </w:rPr>
        <w:t xml:space="preserve"> </w:t>
      </w:r>
      <w:r>
        <w:rPr>
          <w:rFonts w:ascii="SimSun" w:hAnsi="SimSun" w:eastAsia="SimSun" w:cs="SimSun"/>
          <w:sz w:val="21"/>
          <w:szCs w:val="21"/>
          <w:spacing w:val="-5"/>
        </w:rPr>
        <w:t>性肾小球肾炎、系膜毛细血管性肾小球肾炎等。</w:t>
      </w:r>
    </w:p>
    <w:p>
      <w:pPr>
        <w:ind w:right="94" w:firstLine="420"/>
        <w:spacing w:before="88" w:line="286" w:lineRule="auto"/>
        <w:rPr>
          <w:rFonts w:ascii="SimSun" w:hAnsi="SimSun" w:eastAsia="SimSun" w:cs="SimSun"/>
          <w:sz w:val="21"/>
          <w:szCs w:val="21"/>
        </w:rPr>
      </w:pPr>
      <w:r>
        <w:rPr>
          <w:rFonts w:ascii="SimSun" w:hAnsi="SimSun" w:eastAsia="SimSun" w:cs="SimSun"/>
          <w:sz w:val="21"/>
          <w:szCs w:val="21"/>
          <w:spacing w:val="7"/>
        </w:rPr>
        <w:t>(2)原位免疫复合物形成：系指血液循环中游离抗体(或抗原)与肾小球固有抗原[如肾小球基</w:t>
      </w:r>
      <w:r>
        <w:rPr>
          <w:rFonts w:ascii="SimSun" w:hAnsi="SimSun" w:eastAsia="SimSun" w:cs="SimSun"/>
          <w:sz w:val="21"/>
          <w:szCs w:val="21"/>
          <w:spacing w:val="17"/>
        </w:rPr>
        <w:t xml:space="preserve"> </w:t>
      </w:r>
      <w:r>
        <w:rPr>
          <w:rFonts w:ascii="SimSun" w:hAnsi="SimSun" w:eastAsia="SimSun" w:cs="SimSun"/>
          <w:sz w:val="21"/>
          <w:szCs w:val="21"/>
          <w:spacing w:val="3"/>
        </w:rPr>
        <w:t>底膜(</w:t>
      </w:r>
      <w:r>
        <w:rPr>
          <w:rFonts w:ascii="SimSun" w:hAnsi="SimSun" w:eastAsia="SimSun" w:cs="SimSun"/>
          <w:sz w:val="21"/>
          <w:szCs w:val="21"/>
        </w:rPr>
        <w:t>GBM</w:t>
      </w:r>
      <w:r>
        <w:rPr>
          <w:rFonts w:ascii="SimSun" w:hAnsi="SimSun" w:eastAsia="SimSun" w:cs="SimSun"/>
          <w:sz w:val="21"/>
          <w:szCs w:val="21"/>
          <w:spacing w:val="3"/>
        </w:rPr>
        <w:t>)</w:t>
      </w:r>
      <w:r>
        <w:rPr>
          <w:rFonts w:ascii="SimSun" w:hAnsi="SimSun" w:eastAsia="SimSun" w:cs="SimSun"/>
          <w:sz w:val="21"/>
          <w:szCs w:val="21"/>
          <w:spacing w:val="84"/>
        </w:rPr>
        <w:t xml:space="preserve"> </w:t>
      </w:r>
      <w:r>
        <w:rPr>
          <w:rFonts w:ascii="SimSun" w:hAnsi="SimSun" w:eastAsia="SimSun" w:cs="SimSun"/>
          <w:sz w:val="21"/>
          <w:szCs w:val="21"/>
          <w:spacing w:val="3"/>
        </w:rPr>
        <w:t>抗原或足细胞的抗原]或种植于肾小球的外源性抗原(或抗体)相结合，在肾脏局部形成</w:t>
      </w:r>
      <w:r>
        <w:rPr>
          <w:rFonts w:ascii="SimSun" w:hAnsi="SimSun" w:eastAsia="SimSun" w:cs="SimSun"/>
          <w:sz w:val="21"/>
          <w:szCs w:val="21"/>
        </w:rPr>
        <w:t xml:space="preserve"> </w:t>
      </w:r>
      <w:r>
        <w:rPr>
          <w:rFonts w:ascii="SimSun" w:hAnsi="SimSun" w:eastAsia="SimSun" w:cs="SimSun"/>
          <w:sz w:val="21"/>
          <w:szCs w:val="21"/>
          <w:spacing w:val="10"/>
        </w:rPr>
        <w:t>免疫复合物，并导致肾脏损伤。原位免疫复合物的沉积主要位于</w:t>
      </w:r>
      <w:r>
        <w:rPr>
          <w:rFonts w:ascii="SimSun" w:hAnsi="SimSun" w:eastAsia="SimSun" w:cs="SimSun"/>
          <w:sz w:val="21"/>
          <w:szCs w:val="21"/>
          <w:spacing w:val="-54"/>
        </w:rPr>
        <w:t xml:space="preserve"> </w:t>
      </w:r>
      <w:r>
        <w:rPr>
          <w:rFonts w:ascii="SimSun" w:hAnsi="SimSun" w:eastAsia="SimSun" w:cs="SimSun"/>
          <w:sz w:val="21"/>
          <w:szCs w:val="21"/>
        </w:rPr>
        <w:t>GBM</w:t>
      </w:r>
      <w:r>
        <w:rPr>
          <w:rFonts w:ascii="SimSun" w:hAnsi="SimSun" w:eastAsia="SimSun" w:cs="SimSun"/>
          <w:sz w:val="21"/>
          <w:szCs w:val="21"/>
          <w:spacing w:val="86"/>
        </w:rPr>
        <w:t xml:space="preserve"> </w:t>
      </w:r>
      <w:r>
        <w:rPr>
          <w:rFonts w:ascii="SimSun" w:hAnsi="SimSun" w:eastAsia="SimSun" w:cs="SimSun"/>
          <w:sz w:val="21"/>
          <w:szCs w:val="21"/>
          <w:spacing w:val="10"/>
        </w:rPr>
        <w:t>上皮细胞侧。除经典的抗</w:t>
      </w:r>
      <w:r>
        <w:rPr>
          <w:rFonts w:ascii="SimSun" w:hAnsi="SimSun" w:eastAsia="SimSun" w:cs="SimSun"/>
          <w:sz w:val="21"/>
          <w:szCs w:val="21"/>
        </w:rPr>
        <w:t xml:space="preserve"> </w:t>
      </w:r>
      <w:r>
        <w:rPr>
          <w:rFonts w:ascii="SimSun" w:hAnsi="SimSun" w:eastAsia="SimSun" w:cs="SimSun"/>
          <w:sz w:val="21"/>
          <w:szCs w:val="21"/>
          <w:spacing w:val="-4"/>
        </w:rPr>
        <w:t>GBM</w:t>
      </w:r>
      <w:r>
        <w:rPr>
          <w:rFonts w:ascii="SimSun" w:hAnsi="SimSun" w:eastAsia="SimSun" w:cs="SimSun"/>
          <w:sz w:val="21"/>
          <w:szCs w:val="21"/>
          <w:spacing w:val="55"/>
        </w:rPr>
        <w:t xml:space="preserve"> </w:t>
      </w:r>
      <w:r>
        <w:rPr>
          <w:rFonts w:ascii="SimSun" w:hAnsi="SimSun" w:eastAsia="SimSun" w:cs="SimSun"/>
          <w:sz w:val="21"/>
          <w:szCs w:val="21"/>
          <w:spacing w:val="-4"/>
        </w:rPr>
        <w:t>肾炎外，特发性膜性肾病(idiopathic</w:t>
      </w:r>
      <w:r>
        <w:rPr>
          <w:rFonts w:ascii="SimSun" w:hAnsi="SimSun" w:eastAsia="SimSun" w:cs="SimSun"/>
          <w:sz w:val="21"/>
          <w:szCs w:val="21"/>
          <w:spacing w:val="-5"/>
        </w:rPr>
        <w:t xml:space="preserve"> </w:t>
      </w:r>
      <w:r>
        <w:rPr>
          <w:rFonts w:ascii="SimSun" w:hAnsi="SimSun" w:eastAsia="SimSun" w:cs="SimSun"/>
          <w:sz w:val="21"/>
          <w:szCs w:val="21"/>
          <w:spacing w:val="-4"/>
        </w:rPr>
        <w:t>membranous</w:t>
      </w:r>
      <w:r>
        <w:rPr>
          <w:rFonts w:ascii="SimSun" w:hAnsi="SimSun" w:eastAsia="SimSun" w:cs="SimSun"/>
          <w:sz w:val="21"/>
          <w:szCs w:val="21"/>
          <w:spacing w:val="-2"/>
        </w:rPr>
        <w:t xml:space="preserve"> </w:t>
      </w:r>
      <w:r>
        <w:rPr>
          <w:rFonts w:ascii="SimSun" w:hAnsi="SimSun" w:eastAsia="SimSun" w:cs="SimSun"/>
          <w:sz w:val="21"/>
          <w:szCs w:val="21"/>
          <w:spacing w:val="-4"/>
        </w:rPr>
        <w:t>nephropathy,IMN)也是一种主要由原位</w:t>
      </w:r>
      <w:r>
        <w:rPr>
          <w:rFonts w:ascii="SimSun" w:hAnsi="SimSun" w:eastAsia="SimSun" w:cs="SimSun"/>
          <w:sz w:val="21"/>
          <w:szCs w:val="21"/>
          <w:spacing w:val="-5"/>
        </w:rPr>
        <w:t>免疫复</w:t>
      </w:r>
      <w:r>
        <w:rPr>
          <w:rFonts w:ascii="SimSun" w:hAnsi="SimSun" w:eastAsia="SimSun" w:cs="SimSun"/>
          <w:sz w:val="21"/>
          <w:szCs w:val="21"/>
        </w:rPr>
        <w:t xml:space="preserve"> </w:t>
      </w:r>
      <w:r>
        <w:rPr>
          <w:rFonts w:ascii="SimSun" w:hAnsi="SimSun" w:eastAsia="SimSun" w:cs="SimSun"/>
          <w:sz w:val="21"/>
          <w:szCs w:val="21"/>
          <w:spacing w:val="2"/>
        </w:rPr>
        <w:t>合物介导的疾病。肾小球足细胞上的M</w:t>
      </w:r>
      <w:r>
        <w:rPr>
          <w:rFonts w:ascii="SimSun" w:hAnsi="SimSun" w:eastAsia="SimSun" w:cs="SimSun"/>
          <w:sz w:val="21"/>
          <w:szCs w:val="21"/>
          <w:spacing w:val="39"/>
        </w:rPr>
        <w:t xml:space="preserve"> </w:t>
      </w:r>
      <w:r>
        <w:rPr>
          <w:rFonts w:ascii="SimSun" w:hAnsi="SimSun" w:eastAsia="SimSun" w:cs="SimSun"/>
          <w:sz w:val="21"/>
          <w:szCs w:val="21"/>
          <w:spacing w:val="2"/>
        </w:rPr>
        <w:t>型磷脂酶A</w:t>
      </w:r>
      <w:r>
        <w:rPr>
          <w:rFonts w:ascii="Calibri" w:hAnsi="Calibri" w:eastAsia="Calibri" w:cs="Calibri"/>
          <w:sz w:val="21"/>
          <w:szCs w:val="21"/>
          <w:spacing w:val="2"/>
        </w:rPr>
        <w:t>₂</w:t>
      </w:r>
      <w:r>
        <w:rPr>
          <w:rFonts w:ascii="Calibri" w:hAnsi="Calibri" w:eastAsia="Calibri" w:cs="Calibri"/>
          <w:sz w:val="21"/>
          <w:szCs w:val="21"/>
        </w:rPr>
        <w:t xml:space="preserve">  </w:t>
      </w:r>
      <w:r>
        <w:rPr>
          <w:rFonts w:ascii="SimSun" w:hAnsi="SimSun" w:eastAsia="SimSun" w:cs="SimSun"/>
          <w:sz w:val="21"/>
          <w:szCs w:val="21"/>
          <w:spacing w:val="2"/>
        </w:rPr>
        <w:t>受体是</w:t>
      </w:r>
      <w:r>
        <w:rPr>
          <w:rFonts w:ascii="SimSun" w:hAnsi="SimSun" w:eastAsia="SimSun" w:cs="SimSun"/>
          <w:sz w:val="21"/>
          <w:szCs w:val="21"/>
        </w:rPr>
        <w:t>IMN</w:t>
      </w:r>
      <w:r>
        <w:rPr>
          <w:rFonts w:ascii="SimSun" w:hAnsi="SimSun" w:eastAsia="SimSun" w:cs="SimSun"/>
          <w:sz w:val="21"/>
          <w:szCs w:val="21"/>
          <w:spacing w:val="31"/>
        </w:rPr>
        <w:t xml:space="preserve"> </w:t>
      </w:r>
      <w:r>
        <w:rPr>
          <w:rFonts w:ascii="SimSun" w:hAnsi="SimSun" w:eastAsia="SimSun" w:cs="SimSun"/>
          <w:sz w:val="21"/>
          <w:szCs w:val="21"/>
          <w:spacing w:val="2"/>
        </w:rPr>
        <w:t>的主要抗原，循环中抗磷脂酶A</w:t>
      </w:r>
      <w:r>
        <w:rPr>
          <w:rFonts w:ascii="Calibri" w:hAnsi="Calibri" w:eastAsia="Calibri" w:cs="Calibri"/>
          <w:sz w:val="21"/>
          <w:szCs w:val="21"/>
          <w:spacing w:val="2"/>
        </w:rPr>
        <w:t>₂</w:t>
      </w:r>
      <w:r>
        <w:rPr>
          <w:rFonts w:ascii="Calibri" w:hAnsi="Calibri" w:eastAsia="Calibri" w:cs="Calibri"/>
          <w:sz w:val="21"/>
          <w:szCs w:val="21"/>
          <w:spacing w:val="5"/>
        </w:rPr>
        <w:t xml:space="preserve">  </w:t>
      </w:r>
      <w:r>
        <w:rPr>
          <w:rFonts w:ascii="SimSun" w:hAnsi="SimSun" w:eastAsia="SimSun" w:cs="SimSun"/>
          <w:sz w:val="21"/>
          <w:szCs w:val="21"/>
          <w:spacing w:val="2"/>
        </w:rPr>
        <w:t>受</w:t>
      </w:r>
      <w:r>
        <w:rPr>
          <w:rFonts w:ascii="SimSun" w:hAnsi="SimSun" w:eastAsia="SimSun" w:cs="SimSun"/>
          <w:sz w:val="21"/>
          <w:szCs w:val="21"/>
          <w:spacing w:val="1"/>
        </w:rPr>
        <w:t xml:space="preserve"> </w:t>
      </w:r>
      <w:r>
        <w:rPr>
          <w:rFonts w:ascii="SimSun" w:hAnsi="SimSun" w:eastAsia="SimSun" w:cs="SimSun"/>
          <w:sz w:val="21"/>
          <w:szCs w:val="21"/>
          <w:spacing w:val="-4"/>
        </w:rPr>
        <w:t>体特异性抗体与其相结合形成原位免疫复合物，激活补体导致足细胞损伤，导</w:t>
      </w:r>
      <w:r>
        <w:rPr>
          <w:rFonts w:ascii="SimSun" w:hAnsi="SimSun" w:eastAsia="SimSun" w:cs="SimSun"/>
          <w:sz w:val="21"/>
          <w:szCs w:val="21"/>
          <w:spacing w:val="-5"/>
        </w:rPr>
        <w:t>致蛋白尿。</w:t>
      </w:r>
    </w:p>
    <w:p>
      <w:pPr>
        <w:ind w:right="96" w:firstLine="420"/>
        <w:spacing w:before="90" w:line="259" w:lineRule="auto"/>
        <w:rPr>
          <w:rFonts w:ascii="SimSun" w:hAnsi="SimSun" w:eastAsia="SimSun" w:cs="SimSun"/>
          <w:sz w:val="21"/>
          <w:szCs w:val="21"/>
        </w:rPr>
      </w:pPr>
      <w:r>
        <w:rPr>
          <w:rFonts w:ascii="SimSun" w:hAnsi="SimSun" w:eastAsia="SimSun" w:cs="SimSun"/>
          <w:sz w:val="21"/>
          <w:szCs w:val="21"/>
          <w:spacing w:val="-4"/>
        </w:rPr>
        <w:t>(3)自身抗体：自身抗体如抗中性粒细胞胞浆抗体(ANCA)</w:t>
      </w:r>
      <w:r>
        <w:rPr>
          <w:rFonts w:ascii="SimSun" w:hAnsi="SimSun" w:eastAsia="SimSun" w:cs="SimSun"/>
          <w:sz w:val="21"/>
          <w:szCs w:val="21"/>
          <w:spacing w:val="81"/>
        </w:rPr>
        <w:t xml:space="preserve"> </w:t>
      </w:r>
      <w:r>
        <w:rPr>
          <w:rFonts w:ascii="SimSun" w:hAnsi="SimSun" w:eastAsia="SimSun" w:cs="SimSun"/>
          <w:sz w:val="21"/>
          <w:szCs w:val="21"/>
          <w:spacing w:val="-4"/>
        </w:rPr>
        <w:t>可以通过与中性粒细胞、血管内皮细胞</w:t>
      </w:r>
      <w:r>
        <w:rPr>
          <w:rFonts w:ascii="SimSun" w:hAnsi="SimSun" w:eastAsia="SimSun" w:cs="SimSun"/>
          <w:sz w:val="21"/>
          <w:szCs w:val="21"/>
        </w:rPr>
        <w:t xml:space="preserve"> </w:t>
      </w:r>
      <w:r>
        <w:rPr>
          <w:rFonts w:ascii="SimSun" w:hAnsi="SimSun" w:eastAsia="SimSun" w:cs="SimSun"/>
          <w:sz w:val="21"/>
          <w:szCs w:val="21"/>
          <w:spacing w:val="-7"/>
        </w:rPr>
        <w:t>以及补体活化的相互作用引起肾小球的免疫炎症反应，导致典型的寡免疫复合物沉积性肾小球肾炎。</w:t>
      </w:r>
    </w:p>
    <w:p>
      <w:pPr>
        <w:ind w:right="71" w:firstLine="420"/>
        <w:spacing w:before="91" w:line="283" w:lineRule="auto"/>
        <w:rPr>
          <w:rFonts w:ascii="SimSun" w:hAnsi="SimSun" w:eastAsia="SimSun" w:cs="SimSun"/>
          <w:sz w:val="21"/>
          <w:szCs w:val="21"/>
        </w:rPr>
      </w:pPr>
      <w:r>
        <w:rPr>
          <w:rFonts w:ascii="Times New Roman" w:hAnsi="Times New Roman" w:eastAsia="Times New Roman" w:cs="Times New Roman"/>
          <w:sz w:val="21"/>
          <w:szCs w:val="21"/>
          <w:b/>
          <w:bCs/>
          <w:spacing w:val="7"/>
        </w:rPr>
        <w:t>2.</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7"/>
        </w:rPr>
        <w:t>细胞免疫</w:t>
      </w:r>
      <w:r>
        <w:rPr>
          <w:rFonts w:ascii="SimSun" w:hAnsi="SimSun" w:eastAsia="SimSun" w:cs="SimSun"/>
          <w:sz w:val="21"/>
          <w:szCs w:val="21"/>
          <w:spacing w:val="87"/>
        </w:rPr>
        <w:t xml:space="preserve"> </w:t>
      </w:r>
      <w:r>
        <w:rPr>
          <w:rFonts w:ascii="SimSun" w:hAnsi="SimSun" w:eastAsia="SimSun" w:cs="SimSun"/>
          <w:sz w:val="21"/>
          <w:szCs w:val="21"/>
          <w:spacing w:val="7"/>
        </w:rPr>
        <w:t>细胞免疫在肾小球肾炎发病机制中的作用</w:t>
      </w:r>
      <w:r>
        <w:rPr>
          <w:rFonts w:ascii="SimSun" w:hAnsi="SimSun" w:eastAsia="SimSun" w:cs="SimSun"/>
          <w:sz w:val="21"/>
          <w:szCs w:val="21"/>
          <w:spacing w:val="6"/>
        </w:rPr>
        <w:t>已为许多学者所重视。肾炎动物模型</w:t>
      </w:r>
      <w:r>
        <w:rPr>
          <w:rFonts w:ascii="SimSun" w:hAnsi="SimSun" w:eastAsia="SimSun" w:cs="SimSun"/>
          <w:sz w:val="21"/>
          <w:szCs w:val="21"/>
        </w:rPr>
        <w:t xml:space="preserve"> </w:t>
      </w:r>
      <w:r>
        <w:rPr>
          <w:rFonts w:ascii="SimSun" w:hAnsi="SimSun" w:eastAsia="SimSun" w:cs="SimSun"/>
          <w:sz w:val="21"/>
          <w:szCs w:val="21"/>
          <w:spacing w:val="3"/>
        </w:rPr>
        <w:t>及部分人类肾小球肾炎均提供了细胞免疫的证据。急进性肾小球肾炎</w:t>
      </w:r>
      <w:r>
        <w:rPr>
          <w:rFonts w:ascii="SimSun" w:hAnsi="SimSun" w:eastAsia="SimSun" w:cs="SimSun"/>
          <w:sz w:val="21"/>
          <w:szCs w:val="21"/>
          <w:spacing w:val="2"/>
        </w:rPr>
        <w:t>早期肾小球内常可发现较多的</w:t>
      </w:r>
      <w:r>
        <w:rPr>
          <w:rFonts w:ascii="SimSun" w:hAnsi="SimSun" w:eastAsia="SimSun" w:cs="SimSun"/>
          <w:sz w:val="21"/>
          <w:szCs w:val="21"/>
        </w:rPr>
        <w:t xml:space="preserve"> </w:t>
      </w:r>
      <w:r>
        <w:rPr>
          <w:rFonts w:ascii="SimSun" w:hAnsi="SimSun" w:eastAsia="SimSun" w:cs="SimSun"/>
          <w:sz w:val="21"/>
          <w:szCs w:val="21"/>
          <w:spacing w:val="-4"/>
        </w:rPr>
        <w:t>单核-巨噬细胞浸润；在微小病变型肾病，肾小球内没有体液免</w:t>
      </w:r>
      <w:r>
        <w:rPr>
          <w:rFonts w:ascii="SimSun" w:hAnsi="SimSun" w:eastAsia="SimSun" w:cs="SimSun"/>
          <w:sz w:val="21"/>
          <w:szCs w:val="21"/>
          <w:spacing w:val="-5"/>
        </w:rPr>
        <w:t>疫参与的证据，而主要表现为T</w:t>
      </w:r>
      <w:r>
        <w:rPr>
          <w:rFonts w:ascii="SimSun" w:hAnsi="SimSun" w:eastAsia="SimSun" w:cs="SimSun"/>
          <w:sz w:val="21"/>
          <w:szCs w:val="21"/>
          <w:spacing w:val="-5"/>
        </w:rPr>
        <w:t xml:space="preserve"> </w:t>
      </w:r>
      <w:r>
        <w:rPr>
          <w:rFonts w:ascii="SimSun" w:hAnsi="SimSun" w:eastAsia="SimSun" w:cs="SimSun"/>
          <w:sz w:val="21"/>
          <w:szCs w:val="21"/>
          <w:spacing w:val="-5"/>
        </w:rPr>
        <w:t>细胞功</w:t>
      </w:r>
      <w:r>
        <w:rPr>
          <w:rFonts w:ascii="SimSun" w:hAnsi="SimSun" w:eastAsia="SimSun" w:cs="SimSun"/>
          <w:sz w:val="21"/>
          <w:szCs w:val="21"/>
        </w:rPr>
        <w:t xml:space="preserve"> </w:t>
      </w:r>
      <w:r>
        <w:rPr>
          <w:rFonts w:ascii="SimSun" w:hAnsi="SimSun" w:eastAsia="SimSun" w:cs="SimSun"/>
          <w:sz w:val="21"/>
          <w:szCs w:val="21"/>
          <w:spacing w:val="-2"/>
        </w:rPr>
        <w:t>能异常，且体外培养发现本病病人淋巴细胞可释放血管通透性因子，导致</w:t>
      </w:r>
      <w:r>
        <w:rPr>
          <w:rFonts w:ascii="SimSun" w:hAnsi="SimSun" w:eastAsia="SimSun" w:cs="SimSun"/>
          <w:sz w:val="21"/>
          <w:szCs w:val="21"/>
          <w:spacing w:val="-3"/>
        </w:rPr>
        <w:t>肾小球足细胞足突融合。至</w:t>
      </w:r>
      <w:r>
        <w:rPr>
          <w:rFonts w:ascii="SimSun" w:hAnsi="SimSun" w:eastAsia="SimSun" w:cs="SimSun"/>
          <w:sz w:val="21"/>
          <w:szCs w:val="21"/>
        </w:rPr>
        <w:t xml:space="preserve"> </w:t>
      </w:r>
      <w:r>
        <w:rPr>
          <w:rFonts w:ascii="SimSun" w:hAnsi="SimSun" w:eastAsia="SimSun" w:cs="SimSun"/>
          <w:sz w:val="21"/>
          <w:szCs w:val="21"/>
          <w:spacing w:val="2"/>
        </w:rPr>
        <w:t>于细胞免疫是否直接导致肾小球肾炎还缺乏足</w:t>
      </w:r>
      <w:r>
        <w:rPr>
          <w:rFonts w:ascii="SimSun" w:hAnsi="SimSun" w:eastAsia="SimSun" w:cs="SimSun"/>
          <w:sz w:val="21"/>
          <w:szCs w:val="21"/>
          <w:spacing w:val="1"/>
        </w:rPr>
        <w:t>够证据。</w:t>
      </w:r>
    </w:p>
    <w:p>
      <w:pPr>
        <w:ind w:left="423"/>
        <w:spacing w:before="136" w:line="221" w:lineRule="auto"/>
        <w:rPr>
          <w:rFonts w:ascii="SimHei" w:hAnsi="SimHei" w:eastAsia="SimHei" w:cs="SimHei"/>
          <w:sz w:val="21"/>
          <w:szCs w:val="21"/>
        </w:rPr>
      </w:pPr>
      <w:r>
        <w:rPr>
          <w:rFonts w:ascii="SimHei" w:hAnsi="SimHei" w:eastAsia="SimHei" w:cs="SimHei"/>
          <w:sz w:val="21"/>
          <w:szCs w:val="21"/>
          <w:b/>
          <w:bCs/>
          <w:spacing w:val="20"/>
        </w:rPr>
        <w:t>(二)炎症反应</w:t>
      </w:r>
    </w:p>
    <w:p>
      <w:pPr>
        <w:ind w:right="87" w:firstLine="420"/>
        <w:spacing w:before="83" w:line="266" w:lineRule="auto"/>
        <w:jc w:val="both"/>
        <w:rPr>
          <w:rFonts w:ascii="SimSun" w:hAnsi="SimSun" w:eastAsia="SimSun" w:cs="SimSun"/>
          <w:sz w:val="21"/>
          <w:szCs w:val="21"/>
        </w:rPr>
      </w:pPr>
      <w:r>
        <w:rPr>
          <w:rFonts w:ascii="SimSun" w:hAnsi="SimSun" w:eastAsia="SimSun" w:cs="SimSun"/>
          <w:sz w:val="21"/>
          <w:szCs w:val="21"/>
          <w:spacing w:val="3"/>
        </w:rPr>
        <w:t>免疫反应需引起炎症反应才能导致肾小球损伤及其临床症状。炎症介导系统可分</w:t>
      </w:r>
      <w:r>
        <w:rPr>
          <w:rFonts w:ascii="SimSun" w:hAnsi="SimSun" w:eastAsia="SimSun" w:cs="SimSun"/>
          <w:sz w:val="21"/>
          <w:szCs w:val="21"/>
          <w:spacing w:val="2"/>
        </w:rPr>
        <w:t>成炎症细胞和</w:t>
      </w:r>
      <w:r>
        <w:rPr>
          <w:rFonts w:ascii="SimSun" w:hAnsi="SimSun" w:eastAsia="SimSun" w:cs="SimSun"/>
          <w:sz w:val="21"/>
          <w:szCs w:val="21"/>
        </w:rPr>
        <w:t xml:space="preserve"> </w:t>
      </w:r>
      <w:r>
        <w:rPr>
          <w:rFonts w:ascii="SimSun" w:hAnsi="SimSun" w:eastAsia="SimSun" w:cs="SimSun"/>
          <w:sz w:val="21"/>
          <w:szCs w:val="21"/>
          <w:spacing w:val="-7"/>
        </w:rPr>
        <w:t>炎症介质两大类，炎症细胞可产生炎症介质，炎症介质又可趋化、激活炎症细胞，各种炎症介质间又相</w:t>
      </w:r>
      <w:r>
        <w:rPr>
          <w:rFonts w:ascii="SimSun" w:hAnsi="SimSun" w:eastAsia="SimSun" w:cs="SimSun"/>
          <w:sz w:val="21"/>
          <w:szCs w:val="21"/>
          <w:spacing w:val="10"/>
        </w:rPr>
        <w:t xml:space="preserve"> </w:t>
      </w:r>
      <w:r>
        <w:rPr>
          <w:rFonts w:ascii="SimSun" w:hAnsi="SimSun" w:eastAsia="SimSun" w:cs="SimSun"/>
          <w:sz w:val="21"/>
          <w:szCs w:val="21"/>
          <w:spacing w:val="-5"/>
        </w:rPr>
        <w:t>互促进或制约，形成一个十分复杂的网络关系。</w:t>
      </w:r>
    </w:p>
    <w:p>
      <w:pPr>
        <w:ind w:firstLine="420"/>
        <w:spacing w:before="92" w:line="276" w:lineRule="auto"/>
        <w:jc w:val="both"/>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1"/>
        </w:rPr>
        <w:t>炎症细胞</w:t>
      </w:r>
      <w:r>
        <w:rPr>
          <w:rFonts w:ascii="SimSun" w:hAnsi="SimSun" w:eastAsia="SimSun" w:cs="SimSun"/>
          <w:sz w:val="21"/>
          <w:szCs w:val="21"/>
          <w:spacing w:val="100"/>
        </w:rPr>
        <w:t xml:space="preserve"> </w:t>
      </w:r>
      <w:r>
        <w:rPr>
          <w:rFonts w:ascii="SimSun" w:hAnsi="SimSun" w:eastAsia="SimSun" w:cs="SimSun"/>
          <w:sz w:val="21"/>
          <w:szCs w:val="21"/>
          <w:spacing w:val="-1"/>
        </w:rPr>
        <w:t>主要包括中性粒细胞、单核-巨噬细胞、致敏</w:t>
      </w:r>
      <w:r>
        <w:rPr>
          <w:rFonts w:ascii="Times New Roman" w:hAnsi="Times New Roman" w:eastAsia="Times New Roman" w:cs="Times New Roman"/>
          <w:sz w:val="21"/>
          <w:szCs w:val="21"/>
          <w:spacing w:val="-1"/>
        </w:rPr>
        <w:t>T</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1"/>
        </w:rPr>
        <w:t>淋巴细胞</w:t>
      </w:r>
      <w:r>
        <w:rPr>
          <w:rFonts w:ascii="SimSun" w:hAnsi="SimSun" w:eastAsia="SimSun" w:cs="SimSun"/>
          <w:sz w:val="21"/>
          <w:szCs w:val="21"/>
          <w:spacing w:val="-2"/>
        </w:rPr>
        <w:t>、嗜酸性粒细胞及血小板</w:t>
      </w:r>
      <w:r>
        <w:rPr>
          <w:rFonts w:ascii="SimSun" w:hAnsi="SimSun" w:eastAsia="SimSun" w:cs="SimSun"/>
          <w:sz w:val="21"/>
          <w:szCs w:val="21"/>
        </w:rPr>
        <w:t xml:space="preserve">  </w:t>
      </w:r>
      <w:r>
        <w:rPr>
          <w:rFonts w:ascii="SimSun" w:hAnsi="SimSun" w:eastAsia="SimSun" w:cs="SimSun"/>
          <w:sz w:val="21"/>
          <w:szCs w:val="21"/>
          <w:spacing w:val="2"/>
        </w:rPr>
        <w:t>等。炎症细胞可产生多种炎症介质，造成肾小球炎症病变。近年发现肾小球固有细胞(如系膜细胞、</w:t>
      </w:r>
      <w:r>
        <w:rPr>
          <w:rFonts w:ascii="SimSun" w:hAnsi="SimSun" w:eastAsia="SimSun" w:cs="SimSun"/>
          <w:sz w:val="21"/>
          <w:szCs w:val="21"/>
          <w:spacing w:val="10"/>
        </w:rPr>
        <w:t xml:space="preserve"> </w:t>
      </w:r>
      <w:r>
        <w:rPr>
          <w:rFonts w:ascii="SimSun" w:hAnsi="SimSun" w:eastAsia="SimSun" w:cs="SimSun"/>
          <w:sz w:val="21"/>
          <w:szCs w:val="21"/>
          <w:spacing w:val="5"/>
        </w:rPr>
        <w:t>内皮细胞和足细胞)具有多种免疫球蛋白和炎症介质的受体，也能分泌多种炎症介质和细胞外基质</w:t>
      </w:r>
      <w:r>
        <w:rPr>
          <w:rFonts w:ascii="SimSun" w:hAnsi="SimSun" w:eastAsia="SimSun" w:cs="SimSun"/>
          <w:sz w:val="21"/>
          <w:szCs w:val="21"/>
          <w:spacing w:val="12"/>
        </w:rPr>
        <w:t xml:space="preserve"> </w:t>
      </w:r>
      <w:r>
        <w:rPr>
          <w:rFonts w:ascii="SimSun" w:hAnsi="SimSun" w:eastAsia="SimSun" w:cs="SimSun"/>
          <w:sz w:val="21"/>
          <w:szCs w:val="21"/>
          <w:spacing w:val="-1"/>
        </w:rPr>
        <w:t>(ECM),</w:t>
      </w:r>
      <w:r>
        <w:rPr>
          <w:rFonts w:ascii="SimSun" w:hAnsi="SimSun" w:eastAsia="SimSun" w:cs="SimSun"/>
          <w:sz w:val="21"/>
          <w:szCs w:val="21"/>
          <w:spacing w:val="60"/>
        </w:rPr>
        <w:t xml:space="preserve"> </w:t>
      </w:r>
      <w:r>
        <w:rPr>
          <w:rFonts w:ascii="SimSun" w:hAnsi="SimSun" w:eastAsia="SimSun" w:cs="SimSun"/>
          <w:sz w:val="21"/>
          <w:szCs w:val="21"/>
          <w:spacing w:val="-1"/>
        </w:rPr>
        <w:t>它们在免疫介导性肾小球炎症中并非单纯的无辜受害者，而有时</w:t>
      </w:r>
      <w:r>
        <w:rPr>
          <w:rFonts w:ascii="SimSun" w:hAnsi="SimSun" w:eastAsia="SimSun" w:cs="SimSun"/>
          <w:sz w:val="21"/>
          <w:szCs w:val="21"/>
          <w:spacing w:val="-2"/>
        </w:rPr>
        <w:t>是主动参与者，肾小球细胞</w:t>
      </w:r>
      <w:r>
        <w:rPr>
          <w:rFonts w:ascii="SimSun" w:hAnsi="SimSun" w:eastAsia="SimSun" w:cs="SimSun"/>
          <w:sz w:val="21"/>
          <w:szCs w:val="21"/>
        </w:rPr>
        <w:t xml:space="preserve">  </w:t>
      </w:r>
      <w:r>
        <w:rPr>
          <w:rFonts w:ascii="SimSun" w:hAnsi="SimSun" w:eastAsia="SimSun" w:cs="SimSun"/>
          <w:sz w:val="21"/>
          <w:szCs w:val="21"/>
          <w:spacing w:val="-6"/>
        </w:rPr>
        <w:t>的自分泌、旁分泌在肾小球疾病发生、发展中</w:t>
      </w:r>
      <w:r>
        <w:rPr>
          <w:rFonts w:ascii="SimSun" w:hAnsi="SimSun" w:eastAsia="SimSun" w:cs="SimSun"/>
          <w:sz w:val="21"/>
          <w:szCs w:val="21"/>
          <w:spacing w:val="-7"/>
        </w:rPr>
        <w:t>具有重要意义。</w:t>
      </w:r>
    </w:p>
    <w:p>
      <w:pPr>
        <w:ind w:right="74" w:firstLine="420"/>
        <w:spacing w:before="77" w:line="267"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2"/>
        </w:rPr>
        <w:t>炎症介质</w:t>
      </w:r>
      <w:r>
        <w:rPr>
          <w:rFonts w:ascii="SimSun" w:hAnsi="SimSun" w:eastAsia="SimSun" w:cs="SimSun"/>
          <w:sz w:val="21"/>
          <w:szCs w:val="21"/>
          <w:spacing w:val="65"/>
        </w:rPr>
        <w:t xml:space="preserve"> </w:t>
      </w:r>
      <w:r>
        <w:rPr>
          <w:rFonts w:ascii="SimSun" w:hAnsi="SimSun" w:eastAsia="SimSun" w:cs="SimSun"/>
          <w:sz w:val="21"/>
          <w:szCs w:val="21"/>
          <w:spacing w:val="-2"/>
        </w:rPr>
        <w:t>近年发现，</w:t>
      </w:r>
      <w:r>
        <w:rPr>
          <w:rFonts w:ascii="SimSun" w:hAnsi="SimSun" w:eastAsia="SimSun" w:cs="SimSun"/>
          <w:sz w:val="21"/>
          <w:szCs w:val="21"/>
          <w:spacing w:val="61"/>
        </w:rPr>
        <w:t xml:space="preserve"> </w:t>
      </w:r>
      <w:r>
        <w:rPr>
          <w:rFonts w:ascii="SimSun" w:hAnsi="SimSun" w:eastAsia="SimSun" w:cs="SimSun"/>
          <w:sz w:val="21"/>
          <w:szCs w:val="21"/>
          <w:spacing w:val="-2"/>
        </w:rPr>
        <w:t>一系列具有致炎作用的炎症介质在肾小球疾病发病机制中发挥了重要</w:t>
      </w:r>
      <w:r>
        <w:rPr>
          <w:rFonts w:ascii="SimSun" w:hAnsi="SimSun" w:eastAsia="SimSun" w:cs="SimSun"/>
          <w:sz w:val="21"/>
          <w:szCs w:val="21"/>
        </w:rPr>
        <w:t xml:space="preserve"> </w:t>
      </w:r>
      <w:r>
        <w:rPr>
          <w:rFonts w:ascii="SimSun" w:hAnsi="SimSun" w:eastAsia="SimSun" w:cs="SimSun"/>
          <w:sz w:val="21"/>
          <w:szCs w:val="21"/>
          <w:spacing w:val="3"/>
        </w:rPr>
        <w:t>作用。炎症介质可通过收缩或舒张血管影响肾脏局部的血流动力学，</w:t>
      </w:r>
      <w:r>
        <w:rPr>
          <w:rFonts w:ascii="SimSun" w:hAnsi="SimSun" w:eastAsia="SimSun" w:cs="SimSun"/>
          <w:sz w:val="21"/>
          <w:szCs w:val="21"/>
          <w:spacing w:val="2"/>
        </w:rPr>
        <w:t>可分别作用于肾小球及间质小</w:t>
      </w:r>
      <w:r>
        <w:rPr>
          <w:rFonts w:ascii="SimSun" w:hAnsi="SimSun" w:eastAsia="SimSun" w:cs="SimSun"/>
          <w:sz w:val="21"/>
          <w:szCs w:val="21"/>
        </w:rPr>
        <w:t xml:space="preserve"> </w:t>
      </w:r>
      <w:r>
        <w:rPr>
          <w:rFonts w:ascii="SimSun" w:hAnsi="SimSun" w:eastAsia="SimSun" w:cs="SimSun"/>
          <w:sz w:val="21"/>
          <w:szCs w:val="21"/>
          <w:spacing w:val="-4"/>
        </w:rPr>
        <w:t>管等不同细胞，通过影响细胞的增殖、自分泌和旁分泌，影响ECM</w:t>
      </w:r>
      <w:r>
        <w:rPr>
          <w:rFonts w:ascii="SimSun" w:hAnsi="SimSun" w:eastAsia="SimSun" w:cs="SimSun"/>
          <w:sz w:val="21"/>
          <w:szCs w:val="21"/>
          <w:spacing w:val="75"/>
        </w:rPr>
        <w:t xml:space="preserve"> </w:t>
      </w:r>
      <w:r>
        <w:rPr>
          <w:rFonts w:ascii="SimSun" w:hAnsi="SimSun" w:eastAsia="SimSun" w:cs="SimSun"/>
          <w:sz w:val="21"/>
          <w:szCs w:val="21"/>
          <w:spacing w:val="-4"/>
        </w:rPr>
        <w:t>的聚集和降</w:t>
      </w:r>
      <w:r>
        <w:rPr>
          <w:rFonts w:ascii="SimSun" w:hAnsi="SimSun" w:eastAsia="SimSun" w:cs="SimSun"/>
          <w:sz w:val="21"/>
          <w:szCs w:val="21"/>
          <w:spacing w:val="-5"/>
        </w:rPr>
        <w:t>解，从而介导炎症损伤</w:t>
      </w:r>
    </w:p>
    <w:p>
      <w:pPr>
        <w:sectPr>
          <w:footerReference w:type="default" r:id="rId8"/>
          <w:pgSz w:w="11900" w:h="16840"/>
          <w:pgMar w:top="911" w:right="795" w:bottom="400" w:left="770" w:header="0" w:footer="0" w:gutter="0"/>
          <w:cols w:equalWidth="0" w:num="2">
            <w:col w:w="1000" w:space="100"/>
            <w:col w:w="9235" w:space="0"/>
          </w:cols>
        </w:sectPr>
        <w:rPr/>
      </w:pPr>
    </w:p>
    <w:p>
      <w:pPr>
        <w:ind w:right="86"/>
        <w:spacing w:before="42" w:line="221" w:lineRule="auto"/>
        <w:jc w:val="right"/>
        <w:rPr>
          <w:rFonts w:ascii="SimSun" w:hAnsi="SimSun" w:eastAsia="SimSun" w:cs="SimSun"/>
          <w:sz w:val="21"/>
          <w:szCs w:val="21"/>
        </w:rPr>
      </w:pPr>
      <w:r>
        <w:drawing>
          <wp:anchor distT="0" distB="0" distL="0" distR="0" simplePos="0" relativeHeight="251760640" behindDoc="0" locked="0" layoutInCell="0" allowOverlap="1">
            <wp:simplePos x="0" y="0"/>
            <wp:positionH relativeFrom="page">
              <wp:posOffset>6559570</wp:posOffset>
            </wp:positionH>
            <wp:positionV relativeFrom="page">
              <wp:posOffset>9975873</wp:posOffset>
            </wp:positionV>
            <wp:extent cx="577845" cy="444524"/>
            <wp:effectExtent l="0" t="0" r="0" b="0"/>
            <wp:wrapNone/>
            <wp:docPr id="35" name="IM 35"/>
            <wp:cNvGraphicFramePr/>
            <a:graphic>
              <a:graphicData uri="http://schemas.openxmlformats.org/drawingml/2006/picture">
                <pic:pic>
                  <pic:nvPicPr>
                    <pic:cNvPr id="35" name="IM 35"/>
                    <pic:cNvPicPr/>
                  </pic:nvPicPr>
                  <pic:blipFill>
                    <a:blip r:embed="rId51"/>
                    <a:stretch>
                      <a:fillRect/>
                    </a:stretch>
                  </pic:blipFill>
                  <pic:spPr>
                    <a:xfrm rot="0">
                      <a:off x="0" y="0"/>
                      <a:ext cx="577845" cy="444524"/>
                    </a:xfrm>
                    <a:prstGeom prst="rect">
                      <a:avLst/>
                    </a:prstGeom>
                  </pic:spPr>
                </pic:pic>
              </a:graphicData>
            </a:graphic>
          </wp:anchor>
        </w:drawing>
      </w:r>
      <w:r>
        <w:rPr>
          <w:rFonts w:ascii="SimHei" w:hAnsi="SimHei" w:eastAsia="SimHei" w:cs="SimHei"/>
          <w:sz w:val="21"/>
          <w:szCs w:val="21"/>
          <w:color w:val="007EC8"/>
          <w:spacing w:val="-15"/>
        </w:rPr>
        <w:t>第二章</w:t>
      </w:r>
      <w:r>
        <w:rPr>
          <w:rFonts w:ascii="SimHei" w:hAnsi="SimHei" w:eastAsia="SimHei" w:cs="SimHei"/>
          <w:sz w:val="21"/>
          <w:szCs w:val="21"/>
          <w:color w:val="007EC8"/>
          <w:spacing w:val="63"/>
        </w:rPr>
        <w:t xml:space="preserve"> </w:t>
      </w:r>
      <w:r>
        <w:rPr>
          <w:rFonts w:ascii="SimHei" w:hAnsi="SimHei" w:eastAsia="SimHei" w:cs="SimHei"/>
          <w:sz w:val="21"/>
          <w:szCs w:val="21"/>
          <w:color w:val="007EC8"/>
          <w:spacing w:val="-15"/>
        </w:rPr>
        <w:t>原发性肾小球疾病</w:t>
      </w:r>
      <w:r>
        <w:rPr>
          <w:rFonts w:ascii="SimHei" w:hAnsi="SimHei" w:eastAsia="SimHei" w:cs="SimHei"/>
          <w:sz w:val="21"/>
          <w:szCs w:val="21"/>
          <w:color w:val="007EC8"/>
          <w:spacing w:val="10"/>
        </w:rPr>
        <w:t xml:space="preserve">      </w:t>
      </w:r>
      <w:r>
        <w:rPr>
          <w:rFonts w:ascii="SimSun" w:hAnsi="SimSun" w:eastAsia="SimSun" w:cs="SimSun"/>
          <w:sz w:val="21"/>
          <w:szCs w:val="21"/>
          <w:b/>
          <w:bCs/>
          <w:color w:val="0070C6"/>
          <w:spacing w:val="-15"/>
        </w:rPr>
        <w:t>465</w:t>
      </w:r>
    </w:p>
    <w:p>
      <w:pPr>
        <w:spacing w:line="331" w:lineRule="auto"/>
        <w:rPr>
          <w:rFonts w:ascii="Arial"/>
          <w:sz w:val="21"/>
        </w:rPr>
      </w:pPr>
      <w:r/>
    </w:p>
    <w:p>
      <w:pPr>
        <w:spacing w:before="68" w:line="221" w:lineRule="auto"/>
        <w:rPr>
          <w:rFonts w:ascii="SimSun" w:hAnsi="SimSun" w:eastAsia="SimSun" w:cs="SimSun"/>
          <w:sz w:val="21"/>
          <w:szCs w:val="21"/>
        </w:rPr>
      </w:pPr>
      <w:r>
        <w:rPr>
          <w:rFonts w:ascii="SimSun" w:hAnsi="SimSun" w:eastAsia="SimSun" w:cs="SimSun"/>
          <w:sz w:val="21"/>
          <w:szCs w:val="21"/>
          <w:spacing w:val="-5"/>
        </w:rPr>
        <w:t>及其硬化病变。</w:t>
      </w:r>
    </w:p>
    <w:p>
      <w:pPr>
        <w:ind w:left="432"/>
        <w:spacing w:before="83" w:line="222" w:lineRule="auto"/>
        <w:rPr>
          <w:rFonts w:ascii="SimHei" w:hAnsi="SimHei" w:eastAsia="SimHei" w:cs="SimHei"/>
          <w:sz w:val="21"/>
          <w:szCs w:val="21"/>
        </w:rPr>
      </w:pPr>
      <w:r>
        <w:rPr>
          <w:rFonts w:ascii="SimHei" w:hAnsi="SimHei" w:eastAsia="SimHei" w:cs="SimHei"/>
          <w:sz w:val="21"/>
          <w:szCs w:val="21"/>
          <w:b/>
          <w:bCs/>
          <w:spacing w:val="18"/>
        </w:rPr>
        <w:t>(三)非免疫因素</w:t>
      </w:r>
    </w:p>
    <w:p>
      <w:pPr>
        <w:ind w:right="1104" w:firstLine="429"/>
        <w:spacing w:before="81" w:line="283" w:lineRule="auto"/>
        <w:jc w:val="both"/>
        <w:rPr>
          <w:rFonts w:ascii="SimSun" w:hAnsi="SimSun" w:eastAsia="SimSun" w:cs="SimSun"/>
          <w:sz w:val="21"/>
          <w:szCs w:val="21"/>
        </w:rPr>
      </w:pPr>
      <w:r>
        <w:rPr>
          <w:rFonts w:ascii="SimSun" w:hAnsi="SimSun" w:eastAsia="SimSun" w:cs="SimSun"/>
          <w:sz w:val="21"/>
          <w:szCs w:val="21"/>
          <w:spacing w:val="3"/>
        </w:rPr>
        <w:t>免疫介导性炎症在肾小球病致病中起主要作用和(或)起始作用，在慢性进展过程中存在着非免</w:t>
      </w:r>
      <w:r>
        <w:rPr>
          <w:rFonts w:ascii="SimSun" w:hAnsi="SimSun" w:eastAsia="SimSun" w:cs="SimSun"/>
          <w:sz w:val="21"/>
          <w:szCs w:val="21"/>
          <w:spacing w:val="12"/>
        </w:rPr>
        <w:t xml:space="preserve"> </w:t>
      </w:r>
      <w:r>
        <w:rPr>
          <w:rFonts w:ascii="SimSun" w:hAnsi="SimSun" w:eastAsia="SimSun" w:cs="SimSun"/>
          <w:sz w:val="21"/>
          <w:szCs w:val="21"/>
          <w:spacing w:val="-4"/>
        </w:rPr>
        <w:t>疫机制参与，主要包括肾小球毛细血管内高压力、蛋白尿、高脂血症</w:t>
      </w:r>
      <w:r>
        <w:rPr>
          <w:rFonts w:ascii="SimSun" w:hAnsi="SimSun" w:eastAsia="SimSun" w:cs="SimSun"/>
          <w:sz w:val="21"/>
          <w:szCs w:val="21"/>
          <w:spacing w:val="-5"/>
        </w:rPr>
        <w:t>等，这些因素有时成为病变持续、</w:t>
      </w:r>
      <w:r>
        <w:rPr>
          <w:rFonts w:ascii="SimSun" w:hAnsi="SimSun" w:eastAsia="SimSun" w:cs="SimSun"/>
          <w:sz w:val="21"/>
          <w:szCs w:val="21"/>
        </w:rPr>
        <w:t xml:space="preserve"> </w:t>
      </w:r>
      <w:r>
        <w:rPr>
          <w:rFonts w:ascii="SimSun" w:hAnsi="SimSun" w:eastAsia="SimSun" w:cs="SimSun"/>
          <w:sz w:val="21"/>
          <w:szCs w:val="21"/>
          <w:spacing w:val="-1"/>
        </w:rPr>
        <w:t>恶化的重要原因。肾实质损害后，剩余的健存肾单位可产生血流动力学变化，导致肾小球毛细血管内</w:t>
      </w:r>
      <w:r>
        <w:rPr>
          <w:rFonts w:ascii="SimSun" w:hAnsi="SimSun" w:eastAsia="SimSun" w:cs="SimSun"/>
          <w:sz w:val="21"/>
          <w:szCs w:val="21"/>
          <w:spacing w:val="1"/>
        </w:rPr>
        <w:t xml:space="preserve"> </w:t>
      </w:r>
      <w:r>
        <w:rPr>
          <w:rFonts w:ascii="SimSun" w:hAnsi="SimSun" w:eastAsia="SimSun" w:cs="SimSun"/>
          <w:sz w:val="21"/>
          <w:szCs w:val="21"/>
          <w:spacing w:val="-1"/>
        </w:rPr>
        <w:t>压力增高，促进肾小球硬化。此外，大量蛋白尿是肾小球病变进展的独立致病</w:t>
      </w:r>
      <w:r>
        <w:rPr>
          <w:rFonts w:ascii="SimSun" w:hAnsi="SimSun" w:eastAsia="SimSun" w:cs="SimSun"/>
          <w:sz w:val="21"/>
          <w:szCs w:val="21"/>
          <w:spacing w:val="-2"/>
        </w:rPr>
        <w:t>因素，高脂血症也是加</w:t>
      </w:r>
      <w:r>
        <w:rPr>
          <w:rFonts w:ascii="SimSun" w:hAnsi="SimSun" w:eastAsia="SimSun" w:cs="SimSun"/>
          <w:sz w:val="21"/>
          <w:szCs w:val="21"/>
        </w:rPr>
        <w:t xml:space="preserve"> </w:t>
      </w:r>
      <w:r>
        <w:rPr>
          <w:rFonts w:ascii="SimSun" w:hAnsi="SimSun" w:eastAsia="SimSun" w:cs="SimSun"/>
          <w:sz w:val="21"/>
          <w:szCs w:val="21"/>
          <w:spacing w:val="2"/>
        </w:rPr>
        <w:t>重肾小球损伤的重要因素之一。</w:t>
      </w:r>
    </w:p>
    <w:p>
      <w:pPr>
        <w:ind w:left="327"/>
        <w:spacing w:before="126" w:line="222" w:lineRule="auto"/>
        <w:rPr>
          <w:rFonts w:ascii="SimHei" w:hAnsi="SimHei" w:eastAsia="SimHei" w:cs="SimHei"/>
          <w:sz w:val="21"/>
          <w:szCs w:val="21"/>
        </w:rPr>
      </w:pPr>
      <w:r>
        <w:rPr>
          <w:rFonts w:ascii="SimHei" w:hAnsi="SimHei" w:eastAsia="SimHei" w:cs="SimHei"/>
          <w:sz w:val="21"/>
          <w:szCs w:val="21"/>
          <w:b/>
          <w:bCs/>
          <w:color w:val="0086D5"/>
          <w:spacing w:val="-8"/>
        </w:rPr>
        <w:t>【临床表现】</w:t>
      </w:r>
    </w:p>
    <w:p>
      <w:pPr>
        <w:ind w:right="1165" w:firstLine="429"/>
        <w:spacing w:before="57" w:line="294" w:lineRule="auto"/>
        <w:rPr>
          <w:rFonts w:ascii="SimSun" w:hAnsi="SimSun" w:eastAsia="SimSun" w:cs="SimSun"/>
          <w:sz w:val="21"/>
          <w:szCs w:val="21"/>
        </w:rPr>
      </w:pPr>
      <w:r>
        <w:rPr>
          <w:rFonts w:ascii="Times New Roman" w:hAnsi="Times New Roman" w:eastAsia="Times New Roman" w:cs="Times New Roman"/>
          <w:sz w:val="21"/>
          <w:szCs w:val="21"/>
          <w:b/>
          <w:bCs/>
          <w:spacing w:val="5"/>
        </w:rPr>
        <w:t>1.</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5"/>
        </w:rPr>
        <w:t>蛋白尿</w:t>
      </w:r>
      <w:r>
        <w:rPr>
          <w:rFonts w:ascii="SimSun" w:hAnsi="SimSun" w:eastAsia="SimSun" w:cs="SimSun"/>
          <w:sz w:val="21"/>
          <w:szCs w:val="21"/>
          <w:spacing w:val="70"/>
        </w:rPr>
        <w:t xml:space="preserve"> </w:t>
      </w:r>
      <w:r>
        <w:rPr>
          <w:rFonts w:ascii="SimSun" w:hAnsi="SimSun" w:eastAsia="SimSun" w:cs="SimSun"/>
          <w:sz w:val="21"/>
          <w:szCs w:val="21"/>
          <w:spacing w:val="5"/>
        </w:rPr>
        <w:t>正常的肾小球滤过膜允许分子量小于2万~4万道尔顿的蛋白质顺利通过，因此，肾</w:t>
      </w:r>
      <w:r>
        <w:rPr>
          <w:rFonts w:ascii="SimSun" w:hAnsi="SimSun" w:eastAsia="SimSun" w:cs="SimSun"/>
          <w:sz w:val="21"/>
          <w:szCs w:val="21"/>
        </w:rPr>
        <w:t xml:space="preserve"> </w:t>
      </w:r>
      <w:r>
        <w:rPr>
          <w:rFonts w:ascii="SimSun" w:hAnsi="SimSun" w:eastAsia="SimSun" w:cs="SimSun"/>
          <w:sz w:val="21"/>
          <w:szCs w:val="21"/>
          <w:spacing w:val="2"/>
        </w:rPr>
        <w:t>小球滤过的原尿中主要为小分子蛋白质(如溶菌酶、β</w:t>
      </w:r>
      <w:r>
        <w:rPr>
          <w:rFonts w:ascii="Calibri" w:hAnsi="Calibri" w:eastAsia="Calibri" w:cs="Calibri"/>
          <w:sz w:val="21"/>
          <w:szCs w:val="21"/>
          <w:spacing w:val="2"/>
        </w:rPr>
        <w:t>₂</w:t>
      </w:r>
      <w:r>
        <w:rPr>
          <w:rFonts w:ascii="SimSun" w:hAnsi="SimSun" w:eastAsia="SimSun" w:cs="SimSun"/>
          <w:sz w:val="21"/>
          <w:szCs w:val="21"/>
          <w:spacing w:val="2"/>
        </w:rPr>
        <w:t>-微球</w:t>
      </w:r>
      <w:r>
        <w:rPr>
          <w:rFonts w:ascii="SimSun" w:hAnsi="SimSun" w:eastAsia="SimSun" w:cs="SimSun"/>
          <w:sz w:val="21"/>
          <w:szCs w:val="21"/>
          <w:spacing w:val="1"/>
        </w:rPr>
        <w:t>蛋白、轻链蛋白等),白蛋白(分子量6.9</w:t>
      </w:r>
      <w:r>
        <w:rPr>
          <w:rFonts w:ascii="SimSun" w:hAnsi="SimSun" w:eastAsia="SimSun" w:cs="SimSun"/>
          <w:sz w:val="21"/>
          <w:szCs w:val="21"/>
        </w:rPr>
        <w:t xml:space="preserve"> </w:t>
      </w:r>
      <w:r>
        <w:rPr>
          <w:rFonts w:ascii="SimSun" w:hAnsi="SimSun" w:eastAsia="SimSun" w:cs="SimSun"/>
          <w:sz w:val="21"/>
          <w:szCs w:val="21"/>
          <w:spacing w:val="9"/>
        </w:rPr>
        <w:t>万道尔顿)及分子量更大的免疫球蛋白含量较少。</w:t>
      </w:r>
      <w:r>
        <w:rPr>
          <w:rFonts w:ascii="SimSun" w:hAnsi="SimSun" w:eastAsia="SimSun" w:cs="SimSun"/>
          <w:sz w:val="21"/>
          <w:szCs w:val="21"/>
          <w:spacing w:val="8"/>
        </w:rPr>
        <w:t>经肾小球滤过的原尿中95%以上的蛋白质被近曲</w:t>
      </w:r>
      <w:r>
        <w:rPr>
          <w:rFonts w:ascii="SimSun" w:hAnsi="SimSun" w:eastAsia="SimSun" w:cs="SimSun"/>
          <w:sz w:val="21"/>
          <w:szCs w:val="21"/>
        </w:rPr>
        <w:t xml:space="preserve"> </w:t>
      </w:r>
      <w:r>
        <w:rPr>
          <w:rFonts w:ascii="SimSun" w:hAnsi="SimSun" w:eastAsia="SimSun" w:cs="SimSun"/>
          <w:sz w:val="21"/>
          <w:szCs w:val="21"/>
          <w:spacing w:val="-3"/>
        </w:rPr>
        <w:t>小管重吸收，故正常人终尿中蛋白质含量极低(&lt;150mg/d),其中约一</w:t>
      </w:r>
      <w:r>
        <w:rPr>
          <w:rFonts w:ascii="SimSun" w:hAnsi="SimSun" w:eastAsia="SimSun" w:cs="SimSun"/>
          <w:sz w:val="21"/>
          <w:szCs w:val="21"/>
          <w:spacing w:val="-4"/>
        </w:rPr>
        <w:t>半蛋白成分来自远曲小管和髓袢升</w:t>
      </w:r>
      <w:r>
        <w:rPr>
          <w:rFonts w:ascii="SimSun" w:hAnsi="SimSun" w:eastAsia="SimSun" w:cs="SimSun"/>
          <w:sz w:val="21"/>
          <w:szCs w:val="21"/>
        </w:rPr>
        <w:t xml:space="preserve"> </w:t>
      </w:r>
      <w:r>
        <w:rPr>
          <w:rFonts w:ascii="SimSun" w:hAnsi="SimSun" w:eastAsia="SimSun" w:cs="SimSun"/>
          <w:sz w:val="21"/>
          <w:szCs w:val="21"/>
          <w:spacing w:val="-10"/>
        </w:rPr>
        <w:t>支分泌的Tamm-Horsfall蛋白及尿道其他组织蛋白；另一半蛋白成分为白蛋白、</w:t>
      </w:r>
      <w:r>
        <w:rPr>
          <w:rFonts w:ascii="SimSun" w:hAnsi="SimSun" w:eastAsia="SimSun" w:cs="SimSun"/>
          <w:sz w:val="21"/>
          <w:szCs w:val="21"/>
          <w:spacing w:val="-11"/>
        </w:rPr>
        <w:t>免疫球蛋白、轻链、β</w:t>
      </w:r>
      <w:r>
        <w:rPr>
          <w:rFonts w:ascii="Calibri" w:hAnsi="Calibri" w:eastAsia="Calibri" w:cs="Calibri"/>
          <w:sz w:val="21"/>
          <w:szCs w:val="21"/>
          <w:spacing w:val="-11"/>
        </w:rPr>
        <w:t>₂</w:t>
      </w:r>
      <w:r>
        <w:rPr>
          <w:rFonts w:ascii="SimSun" w:hAnsi="SimSun" w:eastAsia="SimSun" w:cs="SimSun"/>
          <w:sz w:val="21"/>
          <w:szCs w:val="21"/>
          <w:spacing w:val="-11"/>
        </w:rPr>
        <w:t>-微</w:t>
      </w:r>
      <w:r>
        <w:rPr>
          <w:rFonts w:ascii="SimSun" w:hAnsi="SimSun" w:eastAsia="SimSun" w:cs="SimSun"/>
          <w:sz w:val="21"/>
          <w:szCs w:val="21"/>
        </w:rPr>
        <w:t xml:space="preserve"> </w:t>
      </w:r>
      <w:r>
        <w:rPr>
          <w:rFonts w:ascii="SimSun" w:hAnsi="SimSun" w:eastAsia="SimSun" w:cs="SimSun"/>
          <w:sz w:val="21"/>
          <w:szCs w:val="21"/>
          <w:spacing w:val="-1"/>
        </w:rPr>
        <w:t>球蛋白和多种酶等血浆蛋白。正常人尿中因蛋白质含量低，临床上尿常规蛋白定性试</w:t>
      </w:r>
      <w:r>
        <w:rPr>
          <w:rFonts w:ascii="SimSun" w:hAnsi="SimSun" w:eastAsia="SimSun" w:cs="SimSun"/>
          <w:sz w:val="21"/>
          <w:szCs w:val="21"/>
          <w:spacing w:val="-2"/>
        </w:rPr>
        <w:t>验不能测出。当</w:t>
      </w:r>
      <w:r>
        <w:rPr>
          <w:rFonts w:ascii="SimSun" w:hAnsi="SimSun" w:eastAsia="SimSun" w:cs="SimSun"/>
          <w:sz w:val="21"/>
          <w:szCs w:val="21"/>
        </w:rPr>
        <w:t xml:space="preserve"> </w:t>
      </w:r>
      <w:r>
        <w:rPr>
          <w:rFonts w:ascii="SimSun" w:hAnsi="SimSun" w:eastAsia="SimSun" w:cs="SimSun"/>
          <w:sz w:val="21"/>
          <w:szCs w:val="21"/>
          <w:spacing w:val="-4"/>
        </w:rPr>
        <w:t>尿蛋白超过150mg/d,尿蛋白定性阳性，称为蛋白尿。若尿蛋白量&gt;3.5g/d,则称为大量蛋白尿。</w:t>
      </w:r>
    </w:p>
    <w:p>
      <w:pPr>
        <w:ind w:right="1174" w:firstLine="429"/>
        <w:spacing w:before="90" w:line="288" w:lineRule="auto"/>
        <w:rPr>
          <w:rFonts w:ascii="SimSun" w:hAnsi="SimSun" w:eastAsia="SimSun" w:cs="SimSun"/>
          <w:sz w:val="21"/>
          <w:szCs w:val="21"/>
        </w:rPr>
      </w:pPr>
      <w:r>
        <w:rPr>
          <w:rFonts w:ascii="SimSun" w:hAnsi="SimSun" w:eastAsia="SimSun" w:cs="SimSun"/>
          <w:sz w:val="21"/>
          <w:szCs w:val="21"/>
          <w:spacing w:val="3"/>
        </w:rPr>
        <w:t>肾小球滤过膜由肾小球毛细血管内皮细胞、基底膜和脏层上皮细胞(足细胞)所构成，滤过膜屏</w:t>
      </w:r>
      <w:r>
        <w:rPr>
          <w:rFonts w:ascii="SimSun" w:hAnsi="SimSun" w:eastAsia="SimSun" w:cs="SimSun"/>
          <w:sz w:val="21"/>
          <w:szCs w:val="21"/>
          <w:spacing w:val="18"/>
        </w:rPr>
        <w:t xml:space="preserve"> </w:t>
      </w:r>
      <w:r>
        <w:rPr>
          <w:rFonts w:ascii="SimSun" w:hAnsi="SimSun" w:eastAsia="SimSun" w:cs="SimSun"/>
          <w:sz w:val="21"/>
          <w:szCs w:val="21"/>
          <w:spacing w:val="-6"/>
        </w:rPr>
        <w:t>障作用包括：①分子屏障：肾小球滤过膜仅允许较小的蛋白质分子通过；②电荷屏障：内皮及足细胞</w:t>
      </w:r>
      <w:r>
        <w:rPr>
          <w:rFonts w:ascii="SimSun" w:hAnsi="SimSun" w:eastAsia="SimSun" w:cs="SimSun"/>
          <w:sz w:val="21"/>
          <w:szCs w:val="21"/>
          <w:spacing w:val="-7"/>
        </w:rPr>
        <w:t>膜</w:t>
      </w:r>
      <w:r>
        <w:rPr>
          <w:rFonts w:ascii="SimSun" w:hAnsi="SimSun" w:eastAsia="SimSun" w:cs="SimSun"/>
          <w:sz w:val="21"/>
          <w:szCs w:val="21"/>
        </w:rPr>
        <w:t xml:space="preserve"> </w:t>
      </w:r>
      <w:r>
        <w:rPr>
          <w:rFonts w:ascii="SimSun" w:hAnsi="SimSun" w:eastAsia="SimSun" w:cs="SimSun"/>
          <w:sz w:val="21"/>
          <w:szCs w:val="21"/>
          <w:spacing w:val="-6"/>
        </w:rPr>
        <w:t>含涎蛋白，而基底膜含硫酸类肝素，使肾小球滤过膜带负电荷，通过同性电荷相斥原理，阻止带负电荷</w:t>
      </w:r>
      <w:r>
        <w:rPr>
          <w:rFonts w:ascii="SimSun" w:hAnsi="SimSun" w:eastAsia="SimSun" w:cs="SimSun"/>
          <w:sz w:val="21"/>
          <w:szCs w:val="21"/>
        </w:rPr>
        <w:t xml:space="preserve"> </w:t>
      </w:r>
      <w:r>
        <w:rPr>
          <w:rFonts w:ascii="SimSun" w:hAnsi="SimSun" w:eastAsia="SimSun" w:cs="SimSun"/>
          <w:sz w:val="21"/>
          <w:szCs w:val="21"/>
          <w:spacing w:val="3"/>
        </w:rPr>
        <w:t>的血浆蛋白(如白蛋白)滤过。上述任一屏障的损伤均可引起蛋白尿，肾小球性蛋白尿常以白蛋白为</w:t>
      </w:r>
      <w:r>
        <w:rPr>
          <w:rFonts w:ascii="SimSun" w:hAnsi="SimSun" w:eastAsia="SimSun" w:cs="SimSun"/>
          <w:sz w:val="21"/>
          <w:szCs w:val="21"/>
          <w:spacing w:val="17"/>
        </w:rPr>
        <w:t xml:space="preserve"> </w:t>
      </w:r>
      <w:r>
        <w:rPr>
          <w:rFonts w:ascii="SimSun" w:hAnsi="SimSun" w:eastAsia="SimSun" w:cs="SimSun"/>
          <w:sz w:val="21"/>
          <w:szCs w:val="21"/>
          <w:spacing w:val="4"/>
        </w:rPr>
        <w:t>主。光镜下肾小球结构正常的微小病变型肾病病人大量蛋</w:t>
      </w:r>
      <w:r>
        <w:rPr>
          <w:rFonts w:ascii="SimSun" w:hAnsi="SimSun" w:eastAsia="SimSun" w:cs="SimSun"/>
          <w:sz w:val="21"/>
          <w:szCs w:val="21"/>
          <w:spacing w:val="3"/>
        </w:rPr>
        <w:t>白尿主要为电荷屏障损伤所致；当分子屏</w:t>
      </w:r>
      <w:r>
        <w:rPr>
          <w:rFonts w:ascii="SimSun" w:hAnsi="SimSun" w:eastAsia="SimSun" w:cs="SimSun"/>
          <w:sz w:val="21"/>
          <w:szCs w:val="21"/>
        </w:rPr>
        <w:t xml:space="preserve"> </w:t>
      </w:r>
      <w:r>
        <w:rPr>
          <w:rFonts w:ascii="SimSun" w:hAnsi="SimSun" w:eastAsia="SimSun" w:cs="SimSun"/>
          <w:sz w:val="21"/>
          <w:szCs w:val="21"/>
          <w:spacing w:val="-3"/>
        </w:rPr>
        <w:t>障被破坏时，尿中还可出现除白蛋白以外更大分子的血浆蛋白，如免疫球蛋白</w:t>
      </w:r>
      <w:r>
        <w:rPr>
          <w:rFonts w:ascii="SimSun" w:hAnsi="SimSun" w:eastAsia="SimSun" w:cs="SimSun"/>
          <w:sz w:val="21"/>
          <w:szCs w:val="21"/>
          <w:spacing w:val="-4"/>
        </w:rPr>
        <w:t>、C3</w:t>
      </w:r>
      <w:r>
        <w:rPr>
          <w:rFonts w:ascii="SimSun" w:hAnsi="SimSun" w:eastAsia="SimSun" w:cs="SimSun"/>
          <w:sz w:val="21"/>
          <w:szCs w:val="21"/>
          <w:spacing w:val="-19"/>
        </w:rPr>
        <w:t xml:space="preserve"> </w:t>
      </w:r>
      <w:r>
        <w:rPr>
          <w:rFonts w:ascii="SimSun" w:hAnsi="SimSun" w:eastAsia="SimSun" w:cs="SimSun"/>
          <w:sz w:val="21"/>
          <w:szCs w:val="21"/>
          <w:spacing w:val="-4"/>
        </w:rPr>
        <w:t>等，提示肾小球滤</w:t>
      </w:r>
      <w:r>
        <w:rPr>
          <w:rFonts w:ascii="SimSun" w:hAnsi="SimSun" w:eastAsia="SimSun" w:cs="SimSun"/>
          <w:sz w:val="21"/>
          <w:szCs w:val="21"/>
        </w:rPr>
        <w:t xml:space="preserve"> </w:t>
      </w:r>
      <w:r>
        <w:rPr>
          <w:rFonts w:ascii="SimSun" w:hAnsi="SimSun" w:eastAsia="SimSun" w:cs="SimSun"/>
          <w:sz w:val="21"/>
          <w:szCs w:val="21"/>
          <w:spacing w:val="-1"/>
        </w:rPr>
        <w:t>过膜有较严重的结构损伤。</w:t>
      </w:r>
    </w:p>
    <w:p>
      <w:pPr>
        <w:ind w:right="1189" w:firstLine="429"/>
        <w:spacing w:before="98" w:line="278" w:lineRule="auto"/>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16"/>
        </w:rPr>
        <w:t xml:space="preserve"> </w:t>
      </w:r>
      <w:r>
        <w:rPr>
          <w:rFonts w:ascii="SimSun" w:hAnsi="SimSun" w:eastAsia="SimSun" w:cs="SimSun"/>
          <w:sz w:val="21"/>
          <w:szCs w:val="21"/>
          <w:spacing w:val="4"/>
        </w:rPr>
        <w:t>血尿</w:t>
      </w:r>
      <w:r>
        <w:rPr>
          <w:rFonts w:ascii="SimSun" w:hAnsi="SimSun" w:eastAsia="SimSun" w:cs="SimSun"/>
          <w:sz w:val="21"/>
          <w:szCs w:val="21"/>
          <w:spacing w:val="77"/>
        </w:rPr>
        <w:t xml:space="preserve"> </w:t>
      </w:r>
      <w:r>
        <w:rPr>
          <w:rFonts w:ascii="SimSun" w:hAnsi="SimSun" w:eastAsia="SimSun" w:cs="SimSun"/>
          <w:sz w:val="21"/>
          <w:szCs w:val="21"/>
          <w:spacing w:val="4"/>
        </w:rPr>
        <w:t>离心后尿沉渣镜检每高倍视野红细胞超过3个为显微镜下血尿，1L</w:t>
      </w:r>
      <w:r>
        <w:rPr>
          <w:rFonts w:ascii="SimSun" w:hAnsi="SimSun" w:eastAsia="SimSun" w:cs="SimSun"/>
          <w:sz w:val="21"/>
          <w:szCs w:val="21"/>
          <w:spacing w:val="-44"/>
        </w:rPr>
        <w:t xml:space="preserve"> </w:t>
      </w:r>
      <w:r>
        <w:rPr>
          <w:rFonts w:ascii="SimSun" w:hAnsi="SimSun" w:eastAsia="SimSun" w:cs="SimSun"/>
          <w:sz w:val="21"/>
          <w:szCs w:val="21"/>
          <w:spacing w:val="4"/>
        </w:rPr>
        <w:t>尿中含1</w:t>
      </w:r>
      <w:r>
        <w:rPr>
          <w:rFonts w:ascii="SimSun" w:hAnsi="SimSun" w:eastAsia="SimSun" w:cs="SimSun"/>
          <w:sz w:val="21"/>
          <w:szCs w:val="21"/>
        </w:rPr>
        <w:t>ml</w:t>
      </w:r>
      <w:r>
        <w:rPr>
          <w:rFonts w:ascii="SimSun" w:hAnsi="SimSun" w:eastAsia="SimSun" w:cs="SimSun"/>
          <w:sz w:val="21"/>
          <w:szCs w:val="21"/>
          <w:spacing w:val="-52"/>
        </w:rPr>
        <w:t xml:space="preserve"> </w:t>
      </w:r>
      <w:r>
        <w:rPr>
          <w:rFonts w:ascii="SimSun" w:hAnsi="SimSun" w:eastAsia="SimSun" w:cs="SimSun"/>
          <w:sz w:val="21"/>
          <w:szCs w:val="21"/>
          <w:spacing w:val="4"/>
        </w:rPr>
        <w:t>血即呈</w:t>
      </w:r>
      <w:r>
        <w:rPr>
          <w:rFonts w:ascii="SimSun" w:hAnsi="SimSun" w:eastAsia="SimSun" w:cs="SimSun"/>
          <w:sz w:val="21"/>
          <w:szCs w:val="21"/>
        </w:rPr>
        <w:t xml:space="preserve"> </w:t>
      </w:r>
      <w:r>
        <w:rPr>
          <w:rFonts w:ascii="SimSun" w:hAnsi="SimSun" w:eastAsia="SimSun" w:cs="SimSun"/>
          <w:sz w:val="21"/>
          <w:szCs w:val="21"/>
          <w:spacing w:val="-4"/>
        </w:rPr>
        <w:t>现肉眼血尿。肾小球疾病特别是肾小球肾炎，其血尿常为无痛性、全程性血尿，可呈镜下或肉眼血尿</w:t>
      </w:r>
      <w:r>
        <w:rPr>
          <w:rFonts w:ascii="SimSun" w:hAnsi="SimSun" w:eastAsia="SimSun" w:cs="SimSun"/>
          <w:sz w:val="21"/>
          <w:szCs w:val="21"/>
          <w:spacing w:val="6"/>
        </w:rPr>
        <w:t xml:space="preserve">  </w:t>
      </w:r>
      <w:r>
        <w:rPr>
          <w:rFonts w:ascii="SimSun" w:hAnsi="SimSun" w:eastAsia="SimSun" w:cs="SimSun"/>
          <w:sz w:val="21"/>
          <w:szCs w:val="21"/>
          <w:spacing w:val="3"/>
        </w:rPr>
        <w:t>持续性或间发性。血尿可分为单纯性血尿，也可伴蛋白尿、管型尿，如血尿病人伴较大量蛋白尿和</w:t>
      </w:r>
      <w:r>
        <w:rPr>
          <w:rFonts w:ascii="SimSun" w:hAnsi="SimSun" w:eastAsia="SimSun" w:cs="SimSun"/>
          <w:sz w:val="21"/>
          <w:szCs w:val="21"/>
          <w:spacing w:val="7"/>
        </w:rPr>
        <w:t xml:space="preserve"> </w:t>
      </w:r>
      <w:r>
        <w:rPr>
          <w:rFonts w:ascii="SimSun" w:hAnsi="SimSun" w:eastAsia="SimSun" w:cs="SimSun"/>
          <w:sz w:val="21"/>
          <w:szCs w:val="21"/>
          <w:spacing w:val="4"/>
        </w:rPr>
        <w:t>(或)管型尿(特别是红细胞管型),多提示为肾</w:t>
      </w:r>
      <w:r>
        <w:rPr>
          <w:rFonts w:ascii="SimSun" w:hAnsi="SimSun" w:eastAsia="SimSun" w:cs="SimSun"/>
          <w:sz w:val="21"/>
          <w:szCs w:val="21"/>
          <w:spacing w:val="3"/>
        </w:rPr>
        <w:t>小球源性血尿。</w:t>
      </w:r>
    </w:p>
    <w:p>
      <w:pPr>
        <w:ind w:right="1084" w:firstLine="429"/>
        <w:spacing w:before="103" w:line="277" w:lineRule="auto"/>
        <w:rPr>
          <w:rFonts w:ascii="SimSun" w:hAnsi="SimSun" w:eastAsia="SimSun" w:cs="SimSun"/>
          <w:sz w:val="21"/>
          <w:szCs w:val="21"/>
        </w:rPr>
      </w:pPr>
      <w:r>
        <w:rPr>
          <w:rFonts w:ascii="SimSun" w:hAnsi="SimSun" w:eastAsia="SimSun" w:cs="SimSun"/>
          <w:sz w:val="21"/>
          <w:szCs w:val="21"/>
          <w:spacing w:val="1"/>
        </w:rPr>
        <w:t>以下两项检查帮助区分血尿来源：①新鲜尿沉渣相差显微</w:t>
      </w:r>
      <w:r>
        <w:rPr>
          <w:rFonts w:ascii="SimSun" w:hAnsi="SimSun" w:eastAsia="SimSun" w:cs="SimSun"/>
          <w:sz w:val="21"/>
          <w:szCs w:val="21"/>
        </w:rPr>
        <w:t>镜检查：变形红细胞尿为肾小球源性，</w:t>
      </w:r>
      <w:r>
        <w:rPr>
          <w:rFonts w:ascii="SimSun" w:hAnsi="SimSun" w:eastAsia="SimSun" w:cs="SimSun"/>
          <w:sz w:val="21"/>
          <w:szCs w:val="21"/>
        </w:rPr>
        <w:t xml:space="preserve"> </w:t>
      </w:r>
      <w:r>
        <w:rPr>
          <w:rFonts w:ascii="SimSun" w:hAnsi="SimSun" w:eastAsia="SimSun" w:cs="SimSun"/>
          <w:sz w:val="21"/>
          <w:szCs w:val="21"/>
          <w:spacing w:val="8"/>
        </w:rPr>
        <w:t>均一形态正常红细胞尿为非肾小球源性。但是当肾小球病变严重时(如新月体形成)也可出现均一</w:t>
      </w:r>
      <w:r>
        <w:rPr>
          <w:rFonts w:ascii="SimSun" w:hAnsi="SimSun" w:eastAsia="SimSun" w:cs="SimSun"/>
          <w:sz w:val="21"/>
          <w:szCs w:val="21"/>
          <w:spacing w:val="8"/>
        </w:rPr>
        <w:t xml:space="preserve">  </w:t>
      </w:r>
      <w:r>
        <w:rPr>
          <w:rFonts w:ascii="SimSun" w:hAnsi="SimSun" w:eastAsia="SimSun" w:cs="SimSun"/>
          <w:sz w:val="21"/>
          <w:szCs w:val="21"/>
          <w:spacing w:val="-1"/>
        </w:rPr>
        <w:t>形态正常的红细胞尿。②尿红细胞容积分布曲线：肾小球源性血</w:t>
      </w:r>
      <w:r>
        <w:rPr>
          <w:rFonts w:ascii="SimSun" w:hAnsi="SimSun" w:eastAsia="SimSun" w:cs="SimSun"/>
          <w:sz w:val="21"/>
          <w:szCs w:val="21"/>
          <w:spacing w:val="-2"/>
        </w:rPr>
        <w:t>尿常呈非对称曲线，其峰值红细胞容</w:t>
      </w:r>
      <w:r>
        <w:rPr>
          <w:rFonts w:ascii="SimSun" w:hAnsi="SimSun" w:eastAsia="SimSun" w:cs="SimSun"/>
          <w:sz w:val="21"/>
          <w:szCs w:val="21"/>
        </w:rPr>
        <w:t xml:space="preserve">  </w:t>
      </w:r>
      <w:r>
        <w:rPr>
          <w:rFonts w:ascii="SimSun" w:hAnsi="SimSun" w:eastAsia="SimSun" w:cs="SimSun"/>
          <w:sz w:val="21"/>
          <w:szCs w:val="21"/>
          <w:spacing w:val="-1"/>
        </w:rPr>
        <w:t>积小于静脉峰值红细胞容积；非肾小球源性血尿常呈对称性曲</w:t>
      </w:r>
      <w:r>
        <w:rPr>
          <w:rFonts w:ascii="SimSun" w:hAnsi="SimSun" w:eastAsia="SimSun" w:cs="SimSun"/>
          <w:sz w:val="21"/>
          <w:szCs w:val="21"/>
          <w:spacing w:val="-2"/>
        </w:rPr>
        <w:t>线，其峰值红细胞容积大于静脉峰值红</w:t>
      </w:r>
      <w:r>
        <w:rPr>
          <w:rFonts w:ascii="SimSun" w:hAnsi="SimSun" w:eastAsia="SimSun" w:cs="SimSun"/>
          <w:sz w:val="21"/>
          <w:szCs w:val="21"/>
        </w:rPr>
        <w:t xml:space="preserve">  </w:t>
      </w:r>
      <w:r>
        <w:rPr>
          <w:rFonts w:ascii="SimSun" w:hAnsi="SimSun" w:eastAsia="SimSun" w:cs="SimSun"/>
          <w:sz w:val="21"/>
          <w:szCs w:val="21"/>
          <w:spacing w:val="-7"/>
        </w:rPr>
        <w:t>细胞容积。</w:t>
      </w:r>
    </w:p>
    <w:p>
      <w:pPr>
        <w:ind w:right="1186" w:firstLine="429"/>
        <w:spacing w:before="137" w:line="262" w:lineRule="auto"/>
        <w:jc w:val="both"/>
        <w:rPr>
          <w:rFonts w:ascii="SimSun" w:hAnsi="SimSun" w:eastAsia="SimSun" w:cs="SimSun"/>
          <w:sz w:val="21"/>
          <w:szCs w:val="21"/>
        </w:rPr>
      </w:pPr>
      <w:r>
        <w:rPr>
          <w:rFonts w:ascii="SimSun" w:hAnsi="SimSun" w:eastAsia="SimSun" w:cs="SimSun"/>
          <w:sz w:val="21"/>
          <w:szCs w:val="21"/>
          <w:spacing w:val="2"/>
        </w:rPr>
        <w:t>肾小球源性血尿产生的主要原因为</w:t>
      </w:r>
      <w:r>
        <w:rPr>
          <w:rFonts w:ascii="SimSun" w:hAnsi="SimSun" w:eastAsia="SimSun" w:cs="SimSun"/>
          <w:sz w:val="21"/>
          <w:szCs w:val="21"/>
        </w:rPr>
        <w:t>GBM</w:t>
      </w:r>
      <w:r>
        <w:rPr>
          <w:rFonts w:ascii="SimSun" w:hAnsi="SimSun" w:eastAsia="SimSun" w:cs="SimSun"/>
          <w:sz w:val="21"/>
          <w:szCs w:val="21"/>
          <w:spacing w:val="65"/>
        </w:rPr>
        <w:t xml:space="preserve"> </w:t>
      </w:r>
      <w:r>
        <w:rPr>
          <w:rFonts w:ascii="SimSun" w:hAnsi="SimSun" w:eastAsia="SimSun" w:cs="SimSun"/>
          <w:sz w:val="21"/>
          <w:szCs w:val="21"/>
          <w:spacing w:val="2"/>
        </w:rPr>
        <w:t>断裂，红细胞通过该裂缝时受</w:t>
      </w:r>
      <w:r>
        <w:rPr>
          <w:rFonts w:ascii="SimSun" w:hAnsi="SimSun" w:eastAsia="SimSun" w:cs="SimSun"/>
          <w:sz w:val="21"/>
          <w:szCs w:val="21"/>
          <w:spacing w:val="1"/>
        </w:rPr>
        <w:t>血管内压力挤压受损，受</w:t>
      </w:r>
      <w:r>
        <w:rPr>
          <w:rFonts w:ascii="SimSun" w:hAnsi="SimSun" w:eastAsia="SimSun" w:cs="SimSun"/>
          <w:sz w:val="21"/>
          <w:szCs w:val="21"/>
        </w:rPr>
        <w:t xml:space="preserve"> </w:t>
      </w:r>
      <w:r>
        <w:rPr>
          <w:rFonts w:ascii="SimSun" w:hAnsi="SimSun" w:eastAsia="SimSun" w:cs="SimSun"/>
          <w:sz w:val="21"/>
          <w:szCs w:val="21"/>
          <w:spacing w:val="6"/>
        </w:rPr>
        <w:t>损的红细胞之后通过肾小管各段又受不同渗透</w:t>
      </w:r>
      <w:r>
        <w:rPr>
          <w:rFonts w:ascii="SimSun" w:hAnsi="SimSun" w:eastAsia="SimSun" w:cs="SimSun"/>
          <w:sz w:val="21"/>
          <w:szCs w:val="21"/>
          <w:spacing w:val="5"/>
        </w:rPr>
        <w:t>压和</w:t>
      </w:r>
      <w:r>
        <w:rPr>
          <w:rFonts w:ascii="SimSun" w:hAnsi="SimSun" w:eastAsia="SimSun" w:cs="SimSun"/>
          <w:sz w:val="21"/>
          <w:szCs w:val="21"/>
        </w:rPr>
        <w:t>pH</w:t>
      </w:r>
      <w:r>
        <w:rPr>
          <w:rFonts w:ascii="SimSun" w:hAnsi="SimSun" w:eastAsia="SimSun" w:cs="SimSun"/>
          <w:sz w:val="21"/>
          <w:szCs w:val="21"/>
          <w:spacing w:val="10"/>
        </w:rPr>
        <w:t xml:space="preserve"> </w:t>
      </w:r>
      <w:r>
        <w:rPr>
          <w:rFonts w:ascii="SimSun" w:hAnsi="SimSun" w:eastAsia="SimSun" w:cs="SimSun"/>
          <w:sz w:val="21"/>
          <w:szCs w:val="21"/>
          <w:spacing w:val="5"/>
        </w:rPr>
        <w:t>作用，呈现变形红细胞血尿，红细胞容积变</w:t>
      </w:r>
      <w:r>
        <w:rPr>
          <w:rFonts w:ascii="SimSun" w:hAnsi="SimSun" w:eastAsia="SimSun" w:cs="SimSun"/>
          <w:sz w:val="21"/>
          <w:szCs w:val="21"/>
        </w:rPr>
        <w:t xml:space="preserve"> </w:t>
      </w:r>
      <w:r>
        <w:rPr>
          <w:rFonts w:ascii="SimSun" w:hAnsi="SimSun" w:eastAsia="SimSun" w:cs="SimSun"/>
          <w:sz w:val="21"/>
          <w:szCs w:val="21"/>
          <w:spacing w:val="-16"/>
        </w:rPr>
        <w:t>小，甚至破裂。</w:t>
      </w:r>
    </w:p>
    <w:p>
      <w:pPr>
        <w:ind w:right="1034" w:firstLine="429"/>
        <w:spacing w:before="130" w:line="282" w:lineRule="auto"/>
        <w:jc w:val="both"/>
        <w:rPr>
          <w:rFonts w:ascii="SimSun" w:hAnsi="SimSun" w:eastAsia="SimSun" w:cs="SimSun"/>
          <w:sz w:val="21"/>
          <w:szCs w:val="21"/>
        </w:rPr>
      </w:pPr>
      <w:r>
        <w:rPr>
          <w:rFonts w:ascii="SimSun" w:hAnsi="SimSun" w:eastAsia="SimSun" w:cs="SimSun"/>
          <w:sz w:val="21"/>
          <w:szCs w:val="21"/>
          <w:spacing w:val="7"/>
        </w:rPr>
        <w:t>3.</w:t>
      </w:r>
      <w:r>
        <w:rPr>
          <w:rFonts w:ascii="SimSun" w:hAnsi="SimSun" w:eastAsia="SimSun" w:cs="SimSun"/>
          <w:sz w:val="21"/>
          <w:szCs w:val="21"/>
          <w:spacing w:val="-10"/>
        </w:rPr>
        <w:t xml:space="preserve"> </w:t>
      </w:r>
      <w:r>
        <w:rPr>
          <w:rFonts w:ascii="SimSun" w:hAnsi="SimSun" w:eastAsia="SimSun" w:cs="SimSun"/>
          <w:sz w:val="21"/>
          <w:szCs w:val="21"/>
          <w:spacing w:val="7"/>
        </w:rPr>
        <w:t>水肿肾性水肿的基本病理生理改变为水、钠潴留。肾小球疾病时水肿可分为两大类：①肾</w:t>
      </w:r>
      <w:r>
        <w:rPr>
          <w:rFonts w:ascii="SimSun" w:hAnsi="SimSun" w:eastAsia="SimSun" w:cs="SimSun"/>
          <w:sz w:val="21"/>
          <w:szCs w:val="21"/>
        </w:rPr>
        <w:t xml:space="preserve">  </w:t>
      </w:r>
      <w:r>
        <w:rPr>
          <w:rFonts w:ascii="SimSun" w:hAnsi="SimSun" w:eastAsia="SimSun" w:cs="SimSun"/>
          <w:sz w:val="21"/>
          <w:szCs w:val="21"/>
          <w:spacing w:val="-6"/>
        </w:rPr>
        <w:t>病性水肿：主要由于长期、大量蛋白尿造成血浆蛋白过低，血浆胶体渗透压降低，液体从血管内</w:t>
      </w:r>
      <w:r>
        <w:rPr>
          <w:rFonts w:ascii="SimSun" w:hAnsi="SimSun" w:eastAsia="SimSun" w:cs="SimSun"/>
          <w:sz w:val="21"/>
          <w:szCs w:val="21"/>
          <w:spacing w:val="-7"/>
        </w:rPr>
        <w:t>渗入组</w:t>
      </w:r>
      <w:r>
        <w:rPr>
          <w:rFonts w:ascii="SimSun" w:hAnsi="SimSun" w:eastAsia="SimSun" w:cs="SimSun"/>
          <w:sz w:val="21"/>
          <w:szCs w:val="21"/>
        </w:rPr>
        <w:t xml:space="preserve">  </w:t>
      </w:r>
      <w:r>
        <w:rPr>
          <w:rFonts w:ascii="SimSun" w:hAnsi="SimSun" w:eastAsia="SimSun" w:cs="SimSun"/>
          <w:sz w:val="21"/>
          <w:szCs w:val="21"/>
          <w:spacing w:val="-6"/>
        </w:rPr>
        <w:t>织间隙，产生水肿；同时，由于有效血容量减少，刺激肾素-血管紧张素-醛固酮系统激活、抗利尿激素</w:t>
      </w:r>
      <w:r>
        <w:rPr>
          <w:rFonts w:ascii="SimSun" w:hAnsi="SimSun" w:eastAsia="SimSun" w:cs="SimSun"/>
          <w:sz w:val="21"/>
          <w:szCs w:val="21"/>
          <w:spacing w:val="2"/>
        </w:rPr>
        <w:t xml:space="preserve">  </w:t>
      </w:r>
      <w:r>
        <w:rPr>
          <w:rFonts w:ascii="SimSun" w:hAnsi="SimSun" w:eastAsia="SimSun" w:cs="SimSun"/>
          <w:sz w:val="21"/>
          <w:szCs w:val="21"/>
          <w:spacing w:val="-6"/>
        </w:rPr>
        <w:t>分泌增加，肾小管重吸收水、钠增多，进一步加重水肿。此外，近年的研究提示，某些原发于远端</w:t>
      </w:r>
      <w:r>
        <w:rPr>
          <w:rFonts w:ascii="SimSun" w:hAnsi="SimSun" w:eastAsia="SimSun" w:cs="SimSun"/>
          <w:sz w:val="21"/>
          <w:szCs w:val="21"/>
          <w:spacing w:val="-7"/>
        </w:rPr>
        <w:t>肾单</w:t>
      </w:r>
      <w:r>
        <w:rPr>
          <w:rFonts w:ascii="SimSun" w:hAnsi="SimSun" w:eastAsia="SimSun" w:cs="SimSun"/>
          <w:sz w:val="21"/>
          <w:szCs w:val="21"/>
        </w:rPr>
        <w:t xml:space="preserve">  </w:t>
      </w:r>
      <w:r>
        <w:rPr>
          <w:rFonts w:ascii="SimSun" w:hAnsi="SimSun" w:eastAsia="SimSun" w:cs="SimSun"/>
          <w:sz w:val="21"/>
          <w:szCs w:val="21"/>
          <w:spacing w:val="4"/>
        </w:rPr>
        <w:t>位的水、钠潴留因素可能在肾病性水肿上起一定作用，这种作</w:t>
      </w:r>
      <w:r>
        <w:rPr>
          <w:rFonts w:ascii="SimSun" w:hAnsi="SimSun" w:eastAsia="SimSun" w:cs="SimSun"/>
          <w:sz w:val="21"/>
          <w:szCs w:val="21"/>
          <w:spacing w:val="3"/>
        </w:rPr>
        <w:t>用独立于肾素-血管紧张素-醛固酮系</w:t>
      </w:r>
      <w:r>
        <w:rPr>
          <w:rFonts w:ascii="SimSun" w:hAnsi="SimSun" w:eastAsia="SimSun" w:cs="SimSun"/>
          <w:sz w:val="21"/>
          <w:szCs w:val="21"/>
        </w:rPr>
        <w:t xml:space="preserve">  </w:t>
      </w:r>
      <w:r>
        <w:rPr>
          <w:rFonts w:ascii="SimSun" w:hAnsi="SimSun" w:eastAsia="SimSun" w:cs="SimSun"/>
          <w:sz w:val="21"/>
          <w:szCs w:val="21"/>
        </w:rPr>
        <w:t>统。②肾炎性水肿：主要是由于肾小球滤过率下降，而肾</w:t>
      </w:r>
      <w:r>
        <w:rPr>
          <w:rFonts w:ascii="SimSun" w:hAnsi="SimSun" w:eastAsia="SimSun" w:cs="SimSun"/>
          <w:sz w:val="21"/>
          <w:szCs w:val="21"/>
          <w:spacing w:val="-1"/>
        </w:rPr>
        <w:t>小管重吸收功能基本正常造成“球-管失衡”</w:t>
      </w:r>
      <w:r>
        <w:rPr>
          <w:rFonts w:ascii="SimSun" w:hAnsi="SimSun" w:eastAsia="SimSun" w:cs="SimSun"/>
          <w:sz w:val="21"/>
          <w:szCs w:val="21"/>
        </w:rPr>
        <w:t xml:space="preserve"> </w:t>
      </w:r>
      <w:r>
        <w:rPr>
          <w:rFonts w:ascii="SimSun" w:hAnsi="SimSun" w:eastAsia="SimSun" w:cs="SimSun"/>
          <w:sz w:val="21"/>
          <w:szCs w:val="21"/>
          <w:spacing w:val="1"/>
        </w:rPr>
        <w:t>和肾小球滤过分数(肾小球滤过率/肾血浆流量)下降，导致水、钠潴留。肾炎性水肿时，血容量常增</w:t>
      </w:r>
      <w:r>
        <w:rPr>
          <w:rFonts w:ascii="SimSun" w:hAnsi="SimSun" w:eastAsia="SimSun" w:cs="SimSun"/>
          <w:sz w:val="21"/>
          <w:szCs w:val="21"/>
          <w:spacing w:val="3"/>
        </w:rPr>
        <w:t xml:space="preserve">  </w:t>
      </w:r>
      <w:r>
        <w:rPr>
          <w:rFonts w:ascii="SimSun" w:hAnsi="SimSun" w:eastAsia="SimSun" w:cs="SimSun"/>
          <w:sz w:val="21"/>
          <w:szCs w:val="21"/>
          <w:spacing w:val="-6"/>
        </w:rPr>
        <w:t>加，伴肾素-血管紧张素-醛固酮系统活性抑制、抗利尿激素分泌减少，因高血压、毛细血管通透性增加</w:t>
      </w:r>
      <w:r>
        <w:rPr>
          <w:rFonts w:ascii="SimSun" w:hAnsi="SimSun" w:eastAsia="SimSun" w:cs="SimSun"/>
          <w:sz w:val="21"/>
          <w:szCs w:val="21"/>
          <w:spacing w:val="5"/>
        </w:rPr>
        <w:t xml:space="preserve">  </w:t>
      </w:r>
      <w:r>
        <w:rPr>
          <w:rFonts w:ascii="SimSun" w:hAnsi="SimSun" w:eastAsia="SimSun" w:cs="SimSun"/>
          <w:sz w:val="21"/>
          <w:szCs w:val="21"/>
          <w:spacing w:val="-2"/>
        </w:rPr>
        <w:t>等因素而使水肿持续和加重。肾病性水肿组织间隙蛋白含量低，水肿多从下肢部位开始；而肾炎性水</w:t>
      </w:r>
    </w:p>
    <w:p>
      <w:pPr>
        <w:sectPr>
          <w:pgSz w:w="11900" w:h="16840"/>
          <w:pgMar w:top="844" w:right="659" w:bottom="400" w:left="880" w:header="0" w:footer="0" w:gutter="0"/>
        </w:sectPr>
        <w:rPr/>
      </w:pPr>
    </w:p>
    <w:p>
      <w:pPr>
        <w:ind w:left="9"/>
        <w:spacing w:before="42" w:line="221" w:lineRule="auto"/>
        <w:rPr>
          <w:rFonts w:ascii="SimHei" w:hAnsi="SimHei" w:eastAsia="SimHei" w:cs="SimHei"/>
          <w:sz w:val="21"/>
          <w:szCs w:val="21"/>
        </w:rPr>
      </w:pPr>
      <w:r>
        <w:drawing>
          <wp:anchor distT="0" distB="0" distL="0" distR="0" simplePos="0" relativeHeight="251764736" behindDoc="0" locked="0" layoutInCell="0" allowOverlap="1">
            <wp:simplePos x="0" y="0"/>
            <wp:positionH relativeFrom="page">
              <wp:posOffset>457168</wp:posOffset>
            </wp:positionH>
            <wp:positionV relativeFrom="page">
              <wp:posOffset>9975873</wp:posOffset>
            </wp:positionV>
            <wp:extent cx="469938" cy="412765"/>
            <wp:effectExtent l="0" t="0" r="0" b="0"/>
            <wp:wrapNone/>
            <wp:docPr id="36" name="IM 36"/>
            <wp:cNvGraphicFramePr/>
            <a:graphic>
              <a:graphicData uri="http://schemas.openxmlformats.org/drawingml/2006/picture">
                <pic:pic>
                  <pic:nvPicPr>
                    <pic:cNvPr id="36" name="IM 36"/>
                    <pic:cNvPicPr/>
                  </pic:nvPicPr>
                  <pic:blipFill>
                    <a:blip r:embed="rId52"/>
                    <a:stretch>
                      <a:fillRect/>
                    </a:stretch>
                  </pic:blipFill>
                  <pic:spPr>
                    <a:xfrm rot="0">
                      <a:off x="0" y="0"/>
                      <a:ext cx="469938" cy="412765"/>
                    </a:xfrm>
                    <a:prstGeom prst="rect">
                      <a:avLst/>
                    </a:prstGeom>
                  </pic:spPr>
                </pic:pic>
              </a:graphicData>
            </a:graphic>
          </wp:anchor>
        </w:drawing>
      </w:r>
      <w:r>
        <w:rPr>
          <w:rFonts w:ascii="SimSun" w:hAnsi="SimSun" w:eastAsia="SimSun" w:cs="SimSun"/>
          <w:sz w:val="21"/>
          <w:szCs w:val="21"/>
          <w:color w:val="006FC5"/>
          <w:spacing w:val="-16"/>
          <w:position w:val="-1"/>
        </w:rPr>
        <w:t>466</w:t>
      </w:r>
      <w:r>
        <w:rPr>
          <w:rFonts w:ascii="SimSun" w:hAnsi="SimSun" w:eastAsia="SimSun" w:cs="SimSun"/>
          <w:sz w:val="21"/>
          <w:szCs w:val="21"/>
          <w:color w:val="006FC5"/>
          <w:spacing w:val="3"/>
          <w:position w:val="-1"/>
        </w:rPr>
        <w:t xml:space="preserve">       </w:t>
      </w:r>
      <w:r>
        <w:rPr>
          <w:rFonts w:ascii="SimHei" w:hAnsi="SimHei" w:eastAsia="SimHei" w:cs="SimHei"/>
          <w:sz w:val="21"/>
          <w:szCs w:val="21"/>
          <w:color w:val="0075B9"/>
          <w:spacing w:val="-16"/>
        </w:rPr>
        <w:t>第五篇</w:t>
      </w:r>
      <w:r>
        <w:rPr>
          <w:rFonts w:ascii="SimHei" w:hAnsi="SimHei" w:eastAsia="SimHei" w:cs="SimHei"/>
          <w:sz w:val="21"/>
          <w:szCs w:val="21"/>
          <w:color w:val="0075B9"/>
          <w:spacing w:val="88"/>
        </w:rPr>
        <w:t xml:space="preserve"> </w:t>
      </w:r>
      <w:r>
        <w:rPr>
          <w:rFonts w:ascii="SimHei" w:hAnsi="SimHei" w:eastAsia="SimHei" w:cs="SimHei"/>
          <w:sz w:val="21"/>
          <w:szCs w:val="21"/>
          <w:color w:val="0075B9"/>
          <w:spacing w:val="-16"/>
        </w:rPr>
        <w:t>泌尿系统疾病</w:t>
      </w:r>
    </w:p>
    <w:p>
      <w:pPr>
        <w:spacing w:line="340" w:lineRule="auto"/>
        <w:rPr>
          <w:rFonts w:ascii="Arial"/>
          <w:sz w:val="21"/>
        </w:rPr>
      </w:pPr>
      <w:r/>
    </w:p>
    <w:p>
      <w:pPr>
        <w:ind w:left="1070"/>
        <w:spacing w:before="68" w:line="219" w:lineRule="auto"/>
        <w:rPr>
          <w:rFonts w:ascii="SimSun" w:hAnsi="SimSun" w:eastAsia="SimSun" w:cs="SimSun"/>
          <w:sz w:val="21"/>
          <w:szCs w:val="21"/>
        </w:rPr>
      </w:pPr>
      <w:r>
        <w:rPr>
          <w:rFonts w:ascii="SimSun" w:hAnsi="SimSun" w:eastAsia="SimSun" w:cs="SimSun"/>
          <w:sz w:val="21"/>
          <w:szCs w:val="21"/>
          <w:spacing w:val="-8"/>
        </w:rPr>
        <w:t>肿组织间隙蛋白含量高，水肿多从眼睑、颜面部开始。</w:t>
      </w:r>
    </w:p>
    <w:p>
      <w:pPr>
        <w:ind w:left="1070" w:firstLine="409"/>
        <w:spacing w:before="105" w:line="288" w:lineRule="auto"/>
        <w:jc w:val="both"/>
        <w:rPr>
          <w:rFonts w:ascii="SimSun" w:hAnsi="SimSun" w:eastAsia="SimSun" w:cs="SimSun"/>
          <w:sz w:val="21"/>
          <w:szCs w:val="21"/>
        </w:rPr>
      </w:pPr>
      <w:r>
        <w:rPr>
          <w:rFonts w:ascii="Times New Roman" w:hAnsi="Times New Roman" w:eastAsia="Times New Roman" w:cs="Times New Roman"/>
          <w:sz w:val="21"/>
          <w:szCs w:val="21"/>
          <w:b/>
          <w:bCs/>
          <w:spacing w:val="3"/>
        </w:rPr>
        <w:t>4.</w:t>
      </w:r>
      <w:r>
        <w:rPr>
          <w:rFonts w:ascii="Times New Roman" w:hAnsi="Times New Roman" w:eastAsia="Times New Roman" w:cs="Times New Roman"/>
          <w:sz w:val="21"/>
          <w:szCs w:val="21"/>
          <w:spacing w:val="3"/>
        </w:rPr>
        <w:t xml:space="preserve">   </w:t>
      </w:r>
      <w:r>
        <w:rPr>
          <w:rFonts w:ascii="SimSun" w:hAnsi="SimSun" w:eastAsia="SimSun" w:cs="SimSun"/>
          <w:sz w:val="21"/>
          <w:szCs w:val="21"/>
          <w:b/>
          <w:bCs/>
          <w:spacing w:val="3"/>
        </w:rPr>
        <w:t>高血压</w:t>
      </w:r>
      <w:r>
        <w:rPr>
          <w:rFonts w:ascii="SimSun" w:hAnsi="SimSun" w:eastAsia="SimSun" w:cs="SimSun"/>
          <w:sz w:val="21"/>
          <w:szCs w:val="21"/>
          <w:spacing w:val="98"/>
        </w:rPr>
        <w:t xml:space="preserve"> </w:t>
      </w:r>
      <w:r>
        <w:rPr>
          <w:rFonts w:ascii="SimSun" w:hAnsi="SimSun" w:eastAsia="SimSun" w:cs="SimSun"/>
          <w:sz w:val="21"/>
          <w:szCs w:val="21"/>
          <w:spacing w:val="3"/>
        </w:rPr>
        <w:t>肾小球疾病常伴高血压，慢性肾衰竭病人90%出现高血压。持续存在的高血压会加</w:t>
      </w:r>
      <w:r>
        <w:rPr>
          <w:rFonts w:ascii="SimSun" w:hAnsi="SimSun" w:eastAsia="SimSun" w:cs="SimSun"/>
          <w:sz w:val="21"/>
          <w:szCs w:val="21"/>
        </w:rPr>
        <w:t xml:space="preserve"> </w:t>
      </w:r>
      <w:r>
        <w:rPr>
          <w:rFonts w:ascii="SimSun" w:hAnsi="SimSun" w:eastAsia="SimSun" w:cs="SimSun"/>
          <w:sz w:val="21"/>
          <w:szCs w:val="21"/>
          <w:spacing w:val="-1"/>
        </w:rPr>
        <w:t>速肾功能恶化。肾小球疾病高血压的发生机制：①水、钠潴留：血容量增加引起容量依赖性高血压；</w:t>
      </w:r>
      <w:r>
        <w:rPr>
          <w:rFonts w:ascii="SimSun" w:hAnsi="SimSun" w:eastAsia="SimSun" w:cs="SimSun"/>
          <w:sz w:val="21"/>
          <w:szCs w:val="21"/>
          <w:spacing w:val="8"/>
        </w:rPr>
        <w:t xml:space="preserve"> </w:t>
      </w:r>
      <w:r>
        <w:rPr>
          <w:rFonts w:ascii="SimSun" w:hAnsi="SimSun" w:eastAsia="SimSun" w:cs="SimSun"/>
          <w:sz w:val="21"/>
          <w:szCs w:val="21"/>
          <w:spacing w:val="-6"/>
        </w:rPr>
        <w:t>②</w:t>
      </w:r>
      <w:r>
        <w:rPr>
          <w:rFonts w:ascii="SimSun" w:hAnsi="SimSun" w:eastAsia="SimSun" w:cs="SimSun"/>
          <w:sz w:val="21"/>
          <w:szCs w:val="21"/>
          <w:spacing w:val="-52"/>
        </w:rPr>
        <w:t xml:space="preserve"> </w:t>
      </w:r>
      <w:r>
        <w:rPr>
          <w:rFonts w:ascii="SimSun" w:hAnsi="SimSun" w:eastAsia="SimSun" w:cs="SimSun"/>
          <w:sz w:val="21"/>
          <w:szCs w:val="21"/>
          <w:spacing w:val="-6"/>
        </w:rPr>
        <w:t>肾素分泌增多：肾实质缺血刺激肾素-血管紧张素分泌增加，小动脉收缩，外周阻力增加，引起肾素</w:t>
      </w:r>
      <w:r>
        <w:rPr>
          <w:rFonts w:ascii="SimSun" w:hAnsi="SimSun" w:eastAsia="SimSun" w:cs="SimSun"/>
          <w:sz w:val="21"/>
          <w:szCs w:val="21"/>
        </w:rPr>
        <w:t xml:space="preserve"> </w:t>
      </w:r>
      <w:r>
        <w:rPr>
          <w:rFonts w:ascii="SimSun" w:hAnsi="SimSun" w:eastAsia="SimSun" w:cs="SimSun"/>
          <w:sz w:val="21"/>
          <w:szCs w:val="21"/>
          <w:spacing w:val="-5"/>
        </w:rPr>
        <w:t>依赖性高血压；③肾内降压物质分泌减少：肾实质损害时，肾内前列腺素系统、激肽释放酶-激肽系统</w:t>
      </w:r>
      <w:r>
        <w:rPr>
          <w:rFonts w:ascii="SimSun" w:hAnsi="SimSun" w:eastAsia="SimSun" w:cs="SimSun"/>
          <w:sz w:val="21"/>
          <w:szCs w:val="21"/>
          <w:spacing w:val="8"/>
        </w:rPr>
        <w:t xml:space="preserve"> </w:t>
      </w:r>
      <w:r>
        <w:rPr>
          <w:rFonts w:ascii="SimSun" w:hAnsi="SimSun" w:eastAsia="SimSun" w:cs="SimSun"/>
          <w:sz w:val="21"/>
          <w:szCs w:val="21"/>
          <w:spacing w:val="-5"/>
        </w:rPr>
        <w:t>等降压物质生成减少，也是肾性高血压的原因之一。此外，</w:t>
      </w:r>
      <w:r>
        <w:rPr>
          <w:rFonts w:ascii="SimSun" w:hAnsi="SimSun" w:eastAsia="SimSun" w:cs="SimSun"/>
          <w:sz w:val="21"/>
          <w:szCs w:val="21"/>
          <w:spacing w:val="13"/>
        </w:rPr>
        <w:t xml:space="preserve"> </w:t>
      </w:r>
      <w:r>
        <w:rPr>
          <w:rFonts w:ascii="SimSun" w:hAnsi="SimSun" w:eastAsia="SimSun" w:cs="SimSun"/>
          <w:sz w:val="21"/>
          <w:szCs w:val="21"/>
          <w:spacing w:val="-5"/>
        </w:rPr>
        <w:t>一些其他因素如心房利钠肽、交感神经系</w:t>
      </w:r>
      <w:r>
        <w:rPr>
          <w:rFonts w:ascii="SimSun" w:hAnsi="SimSun" w:eastAsia="SimSun" w:cs="SimSun"/>
          <w:sz w:val="21"/>
          <w:szCs w:val="21"/>
        </w:rPr>
        <w:t xml:space="preserve"> </w:t>
      </w:r>
      <w:r>
        <w:rPr>
          <w:rFonts w:ascii="SimSun" w:hAnsi="SimSun" w:eastAsia="SimSun" w:cs="SimSun"/>
          <w:sz w:val="21"/>
          <w:szCs w:val="21"/>
          <w:spacing w:val="2"/>
        </w:rPr>
        <w:t>统和其他内分泌激素等均直接或间接地参与肾性高血压的发生。肾小球疾病所致的高血压多数为容</w:t>
      </w:r>
      <w:r>
        <w:rPr>
          <w:rFonts w:ascii="SimSun" w:hAnsi="SimSun" w:eastAsia="SimSun" w:cs="SimSun"/>
          <w:sz w:val="21"/>
          <w:szCs w:val="21"/>
          <w:spacing w:val="14"/>
        </w:rPr>
        <w:t xml:space="preserve"> </w:t>
      </w:r>
      <w:r>
        <w:rPr>
          <w:rFonts w:ascii="SimSun" w:hAnsi="SimSun" w:eastAsia="SimSun" w:cs="SimSun"/>
          <w:sz w:val="21"/>
          <w:szCs w:val="21"/>
          <w:spacing w:val="-5"/>
        </w:rPr>
        <w:t>量依赖型，少数为肾素依赖型。但两型高血压常混合存在，有时很难截然分开。</w:t>
      </w:r>
    </w:p>
    <w:p>
      <w:pPr>
        <w:ind w:left="1070" w:right="70" w:firstLine="409"/>
        <w:spacing w:before="89"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1"/>
        </w:rPr>
        <w:t>5.</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1"/>
        </w:rPr>
        <w:t>肾功能异常</w:t>
      </w:r>
      <w:r>
        <w:rPr>
          <w:rFonts w:ascii="SimSun" w:hAnsi="SimSun" w:eastAsia="SimSun" w:cs="SimSun"/>
          <w:sz w:val="21"/>
          <w:szCs w:val="21"/>
          <w:spacing w:val="78"/>
        </w:rPr>
        <w:t xml:space="preserve"> </w:t>
      </w:r>
      <w:r>
        <w:rPr>
          <w:rFonts w:ascii="SimSun" w:hAnsi="SimSun" w:eastAsia="SimSun" w:cs="SimSun"/>
          <w:sz w:val="21"/>
          <w:szCs w:val="21"/>
          <w:spacing w:val="1"/>
        </w:rPr>
        <w:t>部分急性肾小球肾炎可有一过</w:t>
      </w:r>
      <w:r>
        <w:rPr>
          <w:rFonts w:ascii="SimSun" w:hAnsi="SimSun" w:eastAsia="SimSun" w:cs="SimSun"/>
          <w:sz w:val="21"/>
          <w:szCs w:val="21"/>
        </w:rPr>
        <w:t>性的氮质血症或急性肾损伤，急进性肾小球肾炎</w:t>
      </w:r>
      <w:r>
        <w:rPr>
          <w:rFonts w:ascii="SimSun" w:hAnsi="SimSun" w:eastAsia="SimSun" w:cs="SimSun"/>
          <w:sz w:val="21"/>
          <w:szCs w:val="21"/>
        </w:rPr>
        <w:t xml:space="preserve"> </w:t>
      </w:r>
      <w:r>
        <w:rPr>
          <w:rFonts w:ascii="SimSun" w:hAnsi="SimSun" w:eastAsia="SimSun" w:cs="SimSun"/>
          <w:sz w:val="21"/>
          <w:szCs w:val="21"/>
          <w:spacing w:val="-2"/>
        </w:rPr>
        <w:t>常出现肾功能急剧恶化；慢性肾小球肾炎病人随着病程进展</w:t>
      </w:r>
      <w:r>
        <w:rPr>
          <w:rFonts w:ascii="SimSun" w:hAnsi="SimSun" w:eastAsia="SimSun" w:cs="SimSun"/>
          <w:sz w:val="21"/>
          <w:szCs w:val="21"/>
          <w:spacing w:val="-3"/>
        </w:rPr>
        <w:t>，常出现不同程度的肾功能损害，部分病</w:t>
      </w:r>
      <w:r>
        <w:rPr>
          <w:rFonts w:ascii="SimSun" w:hAnsi="SimSun" w:eastAsia="SimSun" w:cs="SimSun"/>
          <w:sz w:val="21"/>
          <w:szCs w:val="21"/>
        </w:rPr>
        <w:t xml:space="preserve"> </w:t>
      </w:r>
      <w:r>
        <w:rPr>
          <w:rFonts w:ascii="SimSun" w:hAnsi="SimSun" w:eastAsia="SimSun" w:cs="SimSun"/>
          <w:sz w:val="21"/>
          <w:szCs w:val="21"/>
          <w:spacing w:val="-4"/>
        </w:rPr>
        <w:t>人最终进展至终末期肾病。</w:t>
      </w:r>
    </w:p>
    <w:p>
      <w:pPr>
        <w:ind w:right="465"/>
        <w:spacing w:before="105" w:line="223" w:lineRule="auto"/>
        <w:jc w:val="right"/>
        <w:rPr>
          <w:rFonts w:ascii="KaiTi" w:hAnsi="KaiTi" w:eastAsia="KaiTi" w:cs="KaiTi"/>
          <w:sz w:val="21"/>
          <w:szCs w:val="21"/>
        </w:rPr>
      </w:pPr>
      <w:r>
        <w:rPr>
          <w:rFonts w:ascii="KaiTi" w:hAnsi="KaiTi" w:eastAsia="KaiTi" w:cs="KaiTi"/>
          <w:sz w:val="21"/>
          <w:szCs w:val="21"/>
          <w:spacing w:val="6"/>
        </w:rPr>
        <w:t>(余学清)</w:t>
      </w:r>
    </w:p>
    <w:p>
      <w:pPr>
        <w:spacing w:line="266" w:lineRule="auto"/>
        <w:rPr>
          <w:rFonts w:ascii="Arial"/>
          <w:sz w:val="21"/>
        </w:rPr>
      </w:pPr>
      <w:r/>
    </w:p>
    <w:p>
      <w:pPr>
        <w:ind w:left="3924"/>
        <w:spacing w:before="102" w:line="222" w:lineRule="auto"/>
        <w:rPr>
          <w:rFonts w:ascii="SimHei" w:hAnsi="SimHei" w:eastAsia="SimHei" w:cs="SimHei"/>
          <w:sz w:val="31"/>
          <w:szCs w:val="31"/>
        </w:rPr>
      </w:pPr>
      <w:r>
        <w:rPr>
          <w:rFonts w:ascii="SimHei" w:hAnsi="SimHei" w:eastAsia="SimHei" w:cs="SimHei"/>
          <w:sz w:val="31"/>
          <w:szCs w:val="31"/>
          <w:b/>
          <w:bCs/>
          <w:spacing w:val="2"/>
        </w:rPr>
        <w:t>第二节</w:t>
      </w:r>
      <w:r>
        <w:rPr>
          <w:rFonts w:ascii="SimHei" w:hAnsi="SimHei" w:eastAsia="SimHei" w:cs="SimHei"/>
          <w:sz w:val="31"/>
          <w:szCs w:val="31"/>
          <w:spacing w:val="153"/>
        </w:rPr>
        <w:t xml:space="preserve"> </w:t>
      </w:r>
      <w:r>
        <w:rPr>
          <w:rFonts w:ascii="SimHei" w:hAnsi="SimHei" w:eastAsia="SimHei" w:cs="SimHei"/>
          <w:sz w:val="31"/>
          <w:szCs w:val="31"/>
          <w:b/>
          <w:bCs/>
          <w:spacing w:val="2"/>
        </w:rPr>
        <w:t>急性肾小球肾炎</w:t>
      </w:r>
    </w:p>
    <w:p>
      <w:pPr>
        <w:spacing w:line="294" w:lineRule="auto"/>
        <w:rPr>
          <w:rFonts w:ascii="Arial"/>
          <w:sz w:val="21"/>
        </w:rPr>
      </w:pPr>
      <w:r/>
    </w:p>
    <w:p>
      <w:pPr>
        <w:ind w:left="1070" w:right="70" w:firstLine="409"/>
        <w:spacing w:before="69" w:line="280" w:lineRule="auto"/>
        <w:jc w:val="both"/>
        <w:rPr>
          <w:rFonts w:ascii="SimSun" w:hAnsi="SimSun" w:eastAsia="SimSun" w:cs="SimSun"/>
          <w:sz w:val="21"/>
          <w:szCs w:val="21"/>
        </w:rPr>
      </w:pPr>
      <w:r>
        <w:rPr>
          <w:rFonts w:ascii="SimSun" w:hAnsi="SimSun" w:eastAsia="SimSun" w:cs="SimSun"/>
          <w:sz w:val="21"/>
          <w:szCs w:val="21"/>
          <w:spacing w:val="-5"/>
        </w:rPr>
        <w:t>急性肾小球肾炎(acute</w:t>
      </w:r>
      <w:r>
        <w:rPr>
          <w:rFonts w:ascii="SimSun" w:hAnsi="SimSun" w:eastAsia="SimSun" w:cs="SimSun"/>
          <w:sz w:val="21"/>
          <w:szCs w:val="21"/>
          <w:spacing w:val="-6"/>
        </w:rPr>
        <w:t xml:space="preserve"> </w:t>
      </w:r>
      <w:r>
        <w:rPr>
          <w:rFonts w:ascii="SimSun" w:hAnsi="SimSun" w:eastAsia="SimSun" w:cs="SimSun"/>
          <w:sz w:val="21"/>
          <w:szCs w:val="21"/>
          <w:spacing w:val="-5"/>
        </w:rPr>
        <w:t>glomerulonephritis)简称急性肾炎(AGN),</w:t>
      </w:r>
      <w:r>
        <w:rPr>
          <w:rFonts w:ascii="SimSun" w:hAnsi="SimSun" w:eastAsia="SimSun" w:cs="SimSun"/>
          <w:sz w:val="21"/>
          <w:szCs w:val="21"/>
          <w:spacing w:val="80"/>
        </w:rPr>
        <w:t xml:space="preserve"> </w:t>
      </w:r>
      <w:r>
        <w:rPr>
          <w:rFonts w:ascii="SimSun" w:hAnsi="SimSun" w:eastAsia="SimSun" w:cs="SimSun"/>
          <w:sz w:val="21"/>
          <w:szCs w:val="21"/>
          <w:spacing w:val="-5"/>
        </w:rPr>
        <w:t>是以急性</w:t>
      </w:r>
      <w:r>
        <w:rPr>
          <w:rFonts w:ascii="SimSun" w:hAnsi="SimSun" w:eastAsia="SimSun" w:cs="SimSun"/>
          <w:sz w:val="21"/>
          <w:szCs w:val="21"/>
          <w:spacing w:val="-6"/>
        </w:rPr>
        <w:t>肾炎综合征为主要临</w:t>
      </w:r>
      <w:r>
        <w:rPr>
          <w:rFonts w:ascii="SimSun" w:hAnsi="SimSun" w:eastAsia="SimSun" w:cs="SimSun"/>
          <w:sz w:val="21"/>
          <w:szCs w:val="21"/>
        </w:rPr>
        <w:t xml:space="preserve"> </w:t>
      </w:r>
      <w:r>
        <w:rPr>
          <w:rFonts w:ascii="SimSun" w:hAnsi="SimSun" w:eastAsia="SimSun" w:cs="SimSun"/>
          <w:sz w:val="21"/>
          <w:szCs w:val="21"/>
          <w:spacing w:val="-7"/>
        </w:rPr>
        <w:t>床表现的一组疾病。临床特点为急性起病，表现为血尿、蛋白尿、水肿和高血压，可伴有一</w:t>
      </w:r>
      <w:r>
        <w:rPr>
          <w:rFonts w:ascii="SimSun" w:hAnsi="SimSun" w:eastAsia="SimSun" w:cs="SimSun"/>
          <w:sz w:val="21"/>
          <w:szCs w:val="21"/>
          <w:spacing w:val="-8"/>
        </w:rPr>
        <w:t>过性肾功能</w:t>
      </w:r>
      <w:r>
        <w:rPr>
          <w:rFonts w:ascii="SimSun" w:hAnsi="SimSun" w:eastAsia="SimSun" w:cs="SimSun"/>
          <w:sz w:val="21"/>
          <w:szCs w:val="21"/>
        </w:rPr>
        <w:t xml:space="preserve"> </w:t>
      </w:r>
      <w:r>
        <w:rPr>
          <w:rFonts w:ascii="SimSun" w:hAnsi="SimSun" w:eastAsia="SimSun" w:cs="SimSun"/>
          <w:sz w:val="21"/>
          <w:szCs w:val="21"/>
          <w:spacing w:val="-2"/>
        </w:rPr>
        <w:t>不全。多见于链球菌感染后，其他细菌、病毒及寄生虫感染</w:t>
      </w:r>
      <w:r>
        <w:rPr>
          <w:rFonts w:ascii="SimSun" w:hAnsi="SimSun" w:eastAsia="SimSun" w:cs="SimSun"/>
          <w:sz w:val="21"/>
          <w:szCs w:val="21"/>
          <w:spacing w:val="-3"/>
        </w:rPr>
        <w:t>亦可引起。本节主要介绍链球菌感染后急</w:t>
      </w:r>
      <w:r>
        <w:rPr>
          <w:rFonts w:ascii="SimSun" w:hAnsi="SimSun" w:eastAsia="SimSun" w:cs="SimSun"/>
          <w:sz w:val="21"/>
          <w:szCs w:val="21"/>
        </w:rPr>
        <w:t xml:space="preserve"> </w:t>
      </w:r>
      <w:r>
        <w:rPr>
          <w:rFonts w:ascii="SimSun" w:hAnsi="SimSun" w:eastAsia="SimSun" w:cs="SimSun"/>
          <w:sz w:val="21"/>
          <w:szCs w:val="21"/>
          <w:spacing w:val="-6"/>
        </w:rPr>
        <w:t>性肾小球肾炎。</w:t>
      </w:r>
    </w:p>
    <w:p>
      <w:pPr>
        <w:ind w:left="1377"/>
        <w:spacing w:before="86" w:line="221" w:lineRule="auto"/>
        <w:rPr>
          <w:rFonts w:ascii="SimHei" w:hAnsi="SimHei" w:eastAsia="SimHei" w:cs="SimHei"/>
          <w:sz w:val="21"/>
          <w:szCs w:val="21"/>
        </w:rPr>
      </w:pPr>
      <w:r>
        <w:rPr>
          <w:rFonts w:ascii="SimHei" w:hAnsi="SimHei" w:eastAsia="SimHei" w:cs="SimHei"/>
          <w:sz w:val="21"/>
          <w:szCs w:val="21"/>
          <w:b/>
          <w:bCs/>
          <w:color w:val="006AC7"/>
          <w:spacing w:val="-7"/>
        </w:rPr>
        <w:t>【病因和发病机制】</w:t>
      </w:r>
    </w:p>
    <w:p>
      <w:pPr>
        <w:ind w:left="1070" w:right="76" w:firstLine="409"/>
        <w:spacing w:before="101" w:line="273" w:lineRule="auto"/>
        <w:jc w:val="both"/>
        <w:rPr>
          <w:rFonts w:ascii="SimSun" w:hAnsi="SimSun" w:eastAsia="SimSun" w:cs="SimSun"/>
          <w:sz w:val="21"/>
          <w:szCs w:val="21"/>
        </w:rPr>
      </w:pPr>
      <w:r>
        <w:rPr>
          <w:rFonts w:ascii="SimSun" w:hAnsi="SimSun" w:eastAsia="SimSun" w:cs="SimSun"/>
          <w:sz w:val="21"/>
          <w:szCs w:val="21"/>
          <w:spacing w:val="-14"/>
        </w:rPr>
        <w:t>本病主要为β-溶血性链球菌“致肾炎菌株”感染所致，如扁桃体炎、猩红热和脓疱疮等。本病系感染</w:t>
      </w:r>
      <w:r>
        <w:rPr>
          <w:rFonts w:ascii="SimSun" w:hAnsi="SimSun" w:eastAsia="SimSun" w:cs="SimSun"/>
          <w:sz w:val="21"/>
          <w:szCs w:val="21"/>
          <w:spacing w:val="2"/>
        </w:rPr>
        <w:t xml:space="preserve"> </w:t>
      </w:r>
      <w:r>
        <w:rPr>
          <w:rFonts w:ascii="SimSun" w:hAnsi="SimSun" w:eastAsia="SimSun" w:cs="SimSun"/>
          <w:sz w:val="21"/>
          <w:szCs w:val="21"/>
          <w:spacing w:val="-2"/>
        </w:rPr>
        <w:t>诱发的免疫反应所致。针对链球菌致病抗原如蛋白酶外毒素B</w:t>
      </w:r>
      <w:r>
        <w:rPr>
          <w:rFonts w:ascii="SimSun" w:hAnsi="SimSun" w:eastAsia="SimSun" w:cs="SimSun"/>
          <w:sz w:val="21"/>
          <w:szCs w:val="21"/>
          <w:spacing w:val="-27"/>
        </w:rPr>
        <w:t xml:space="preserve"> </w:t>
      </w:r>
      <w:r>
        <w:rPr>
          <w:rFonts w:ascii="SimSun" w:hAnsi="SimSun" w:eastAsia="SimSun" w:cs="SimSun"/>
          <w:sz w:val="21"/>
          <w:szCs w:val="21"/>
          <w:spacing w:val="-2"/>
        </w:rPr>
        <w:t>等的抗体可能与肾小球内</w:t>
      </w:r>
      <w:r>
        <w:rPr>
          <w:rFonts w:ascii="SimSun" w:hAnsi="SimSun" w:eastAsia="SimSun" w:cs="SimSun"/>
          <w:sz w:val="21"/>
          <w:szCs w:val="21"/>
          <w:spacing w:val="-3"/>
        </w:rPr>
        <w:t>成分发生交叉</w:t>
      </w:r>
      <w:r>
        <w:rPr>
          <w:rFonts w:ascii="SimSun" w:hAnsi="SimSun" w:eastAsia="SimSun" w:cs="SimSun"/>
          <w:sz w:val="21"/>
          <w:szCs w:val="21"/>
        </w:rPr>
        <w:t xml:space="preserve"> </w:t>
      </w:r>
      <w:r>
        <w:rPr>
          <w:rFonts w:ascii="SimSun" w:hAnsi="SimSun" w:eastAsia="SimSun" w:cs="SimSun"/>
          <w:sz w:val="21"/>
          <w:szCs w:val="21"/>
          <w:spacing w:val="-9"/>
        </w:rPr>
        <w:t>反应、循环或原位免疫复合物沉积诱发补体异常活化等均可能参与致病，导致肾小球内炎症细胞浸润</w:t>
      </w:r>
      <w:r>
        <w:rPr>
          <w:rFonts w:ascii="SimSun" w:hAnsi="SimSun" w:eastAsia="SimSun" w:cs="SimSun"/>
          <w:sz w:val="21"/>
          <w:szCs w:val="21"/>
          <w:spacing w:val="-10"/>
        </w:rPr>
        <w:t>。</w:t>
      </w:r>
    </w:p>
    <w:p>
      <w:pPr>
        <w:ind w:left="1377"/>
        <w:spacing w:before="96" w:line="222" w:lineRule="auto"/>
        <w:rPr>
          <w:rFonts w:ascii="SimHei" w:hAnsi="SimHei" w:eastAsia="SimHei" w:cs="SimHei"/>
          <w:sz w:val="21"/>
          <w:szCs w:val="21"/>
        </w:rPr>
      </w:pPr>
      <w:r>
        <w:rPr>
          <w:rFonts w:ascii="SimHei" w:hAnsi="SimHei" w:eastAsia="SimHei" w:cs="SimHei"/>
          <w:sz w:val="21"/>
          <w:szCs w:val="21"/>
          <w:b/>
          <w:bCs/>
          <w:color w:val="0079D6"/>
          <w:spacing w:val="-6"/>
        </w:rPr>
        <w:t>【病理表现】</w:t>
      </w:r>
    </w:p>
    <w:p>
      <w:pPr>
        <w:ind w:left="1070" w:right="56" w:firstLine="409"/>
        <w:spacing w:before="102" w:line="279" w:lineRule="auto"/>
        <w:jc w:val="both"/>
        <w:rPr>
          <w:rFonts w:ascii="SimSun" w:hAnsi="SimSun" w:eastAsia="SimSun" w:cs="SimSun"/>
          <w:sz w:val="21"/>
          <w:szCs w:val="21"/>
        </w:rPr>
      </w:pPr>
      <w:r>
        <w:rPr>
          <w:rFonts w:ascii="SimSun" w:hAnsi="SimSun" w:eastAsia="SimSun" w:cs="SimSun"/>
          <w:sz w:val="21"/>
          <w:szCs w:val="21"/>
          <w:spacing w:val="3"/>
        </w:rPr>
        <w:t>肾脏体积可增大。光镜下见弥漫性肾小球毛细血</w:t>
      </w:r>
      <w:r>
        <w:rPr>
          <w:rFonts w:ascii="SimSun" w:hAnsi="SimSun" w:eastAsia="SimSun" w:cs="SimSun"/>
          <w:sz w:val="21"/>
          <w:szCs w:val="21"/>
          <w:spacing w:val="2"/>
        </w:rPr>
        <w:t>管内皮细胞及系膜细胞增生，急性期可伴有中</w:t>
      </w:r>
      <w:r>
        <w:rPr>
          <w:rFonts w:ascii="SimSun" w:hAnsi="SimSun" w:eastAsia="SimSun" w:cs="SimSun"/>
          <w:sz w:val="21"/>
          <w:szCs w:val="21"/>
        </w:rPr>
        <w:t xml:space="preserve"> </w:t>
      </w:r>
      <w:r>
        <w:rPr>
          <w:rFonts w:ascii="SimSun" w:hAnsi="SimSun" w:eastAsia="SimSun" w:cs="SimSun"/>
          <w:sz w:val="21"/>
          <w:szCs w:val="21"/>
        </w:rPr>
        <w:t>性粒细胞和单核细胞浸润(彩图5-2-1)。病变严重时，毛细血管袢管腔狭窄或闭塞。肾间质水肿及灶</w:t>
      </w:r>
      <w:r>
        <w:rPr>
          <w:rFonts w:ascii="SimSun" w:hAnsi="SimSun" w:eastAsia="SimSun" w:cs="SimSun"/>
          <w:sz w:val="21"/>
          <w:szCs w:val="21"/>
          <w:spacing w:val="12"/>
        </w:rPr>
        <w:t xml:space="preserve"> </w:t>
      </w:r>
      <w:r>
        <w:rPr>
          <w:rFonts w:ascii="SimSun" w:hAnsi="SimSun" w:eastAsia="SimSun" w:cs="SimSun"/>
          <w:sz w:val="21"/>
          <w:szCs w:val="21"/>
          <w:spacing w:val="5"/>
        </w:rPr>
        <w:t>状炎症细胞浸润。免疫病理</w:t>
      </w:r>
      <w:r>
        <w:rPr>
          <w:rFonts w:ascii="SimSun" w:hAnsi="SimSun" w:eastAsia="SimSun" w:cs="SimSun"/>
          <w:sz w:val="21"/>
          <w:szCs w:val="21"/>
        </w:rPr>
        <w:t>IgG</w:t>
      </w:r>
      <w:r>
        <w:rPr>
          <w:rFonts w:ascii="SimSun" w:hAnsi="SimSun" w:eastAsia="SimSun" w:cs="SimSun"/>
          <w:sz w:val="21"/>
          <w:szCs w:val="21"/>
          <w:spacing w:val="-35"/>
        </w:rPr>
        <w:t xml:space="preserve"> </w:t>
      </w:r>
      <w:r>
        <w:rPr>
          <w:rFonts w:ascii="SimSun" w:hAnsi="SimSun" w:eastAsia="SimSun" w:cs="SimSun"/>
          <w:sz w:val="21"/>
          <w:szCs w:val="21"/>
          <w:spacing w:val="5"/>
        </w:rPr>
        <w:t>及</w:t>
      </w:r>
      <w:r>
        <w:rPr>
          <w:rFonts w:ascii="SimSun" w:hAnsi="SimSun" w:eastAsia="SimSun" w:cs="SimSun"/>
          <w:sz w:val="21"/>
          <w:szCs w:val="21"/>
          <w:spacing w:val="-37"/>
        </w:rPr>
        <w:t xml:space="preserve"> </w:t>
      </w:r>
      <w:r>
        <w:rPr>
          <w:rFonts w:ascii="SimSun" w:hAnsi="SimSun" w:eastAsia="SimSun" w:cs="SimSun"/>
          <w:sz w:val="21"/>
          <w:szCs w:val="21"/>
          <w:spacing w:val="5"/>
        </w:rPr>
        <w:t>C3</w:t>
      </w:r>
      <w:r>
        <w:rPr>
          <w:rFonts w:ascii="SimSun" w:hAnsi="SimSun" w:eastAsia="SimSun" w:cs="SimSun"/>
          <w:sz w:val="21"/>
          <w:szCs w:val="21"/>
          <w:spacing w:val="-39"/>
        </w:rPr>
        <w:t xml:space="preserve"> </w:t>
      </w:r>
      <w:r>
        <w:rPr>
          <w:rFonts w:ascii="SimSun" w:hAnsi="SimSun" w:eastAsia="SimSun" w:cs="SimSun"/>
          <w:sz w:val="21"/>
          <w:szCs w:val="21"/>
          <w:spacing w:val="5"/>
        </w:rPr>
        <w:t>呈粗颗粒状沿肾小球毛细血管壁和(或)系膜区沉积。电镜见</w:t>
      </w:r>
      <w:r>
        <w:rPr>
          <w:rFonts w:ascii="SimSun" w:hAnsi="SimSun" w:eastAsia="SimSun" w:cs="SimSun"/>
          <w:sz w:val="21"/>
          <w:szCs w:val="21"/>
        </w:rPr>
        <w:t xml:space="preserve"> </w:t>
      </w:r>
      <w:r>
        <w:rPr>
          <w:rFonts w:ascii="SimSun" w:hAnsi="SimSun" w:eastAsia="SimSun" w:cs="SimSun"/>
          <w:sz w:val="21"/>
          <w:szCs w:val="21"/>
          <w:spacing w:val="-1"/>
        </w:rPr>
        <w:t>肾小球上皮细胞下有驼峰状电子致密物沉积。</w:t>
      </w:r>
    </w:p>
    <w:p>
      <w:pPr>
        <w:ind w:left="1377"/>
        <w:spacing w:before="86" w:line="222" w:lineRule="auto"/>
        <w:rPr>
          <w:rFonts w:ascii="SimHei" w:hAnsi="SimHei" w:eastAsia="SimHei" w:cs="SimHei"/>
          <w:sz w:val="21"/>
          <w:szCs w:val="21"/>
        </w:rPr>
      </w:pPr>
      <w:r>
        <w:rPr>
          <w:rFonts w:ascii="SimHei" w:hAnsi="SimHei" w:eastAsia="SimHei" w:cs="SimHei"/>
          <w:sz w:val="21"/>
          <w:szCs w:val="21"/>
          <w:b/>
          <w:bCs/>
          <w:color w:val="0068B8"/>
          <w:spacing w:val="-5"/>
        </w:rPr>
        <w:t>【临床表现和实验室检查】</w:t>
      </w:r>
    </w:p>
    <w:p>
      <w:pPr>
        <w:ind w:left="1070" w:right="70" w:firstLine="409"/>
        <w:spacing w:before="90" w:line="283" w:lineRule="auto"/>
        <w:jc w:val="both"/>
        <w:rPr>
          <w:rFonts w:ascii="SimSun" w:hAnsi="SimSun" w:eastAsia="SimSun" w:cs="SimSun"/>
          <w:sz w:val="21"/>
          <w:szCs w:val="21"/>
        </w:rPr>
      </w:pPr>
      <w:r>
        <w:rPr>
          <w:rFonts w:ascii="SimSun" w:hAnsi="SimSun" w:eastAsia="SimSun" w:cs="SimSun"/>
          <w:sz w:val="21"/>
          <w:szCs w:val="21"/>
          <w:spacing w:val="5"/>
        </w:rPr>
        <w:t>多见于儿童，男性略多。常于感染后2周起病，相当于抗原免疫后产生抗体的时间。本病起病</w:t>
      </w:r>
      <w:r>
        <w:rPr>
          <w:rFonts w:ascii="SimSun" w:hAnsi="SimSun" w:eastAsia="SimSun" w:cs="SimSun"/>
          <w:sz w:val="21"/>
          <w:szCs w:val="21"/>
          <w:spacing w:val="13"/>
        </w:rPr>
        <w:t xml:space="preserve"> </w:t>
      </w:r>
      <w:r>
        <w:rPr>
          <w:rFonts w:ascii="SimSun" w:hAnsi="SimSun" w:eastAsia="SimSun" w:cs="SimSun"/>
          <w:sz w:val="21"/>
          <w:szCs w:val="21"/>
          <w:spacing w:val="3"/>
        </w:rPr>
        <w:t>急，轻者呈亚临床型(仅尿常规及血清C3</w:t>
      </w:r>
      <w:r>
        <w:rPr>
          <w:rFonts w:ascii="SimSun" w:hAnsi="SimSun" w:eastAsia="SimSun" w:cs="SimSun"/>
          <w:sz w:val="21"/>
          <w:szCs w:val="21"/>
          <w:spacing w:val="-19"/>
        </w:rPr>
        <w:t xml:space="preserve"> </w:t>
      </w:r>
      <w:r>
        <w:rPr>
          <w:rFonts w:ascii="SimSun" w:hAnsi="SimSun" w:eastAsia="SimSun" w:cs="SimSun"/>
          <w:sz w:val="21"/>
          <w:szCs w:val="21"/>
          <w:spacing w:val="3"/>
        </w:rPr>
        <w:t>异常);典型者</w:t>
      </w:r>
      <w:r>
        <w:rPr>
          <w:rFonts w:ascii="SimSun" w:hAnsi="SimSun" w:eastAsia="SimSun" w:cs="SimSun"/>
          <w:sz w:val="21"/>
          <w:szCs w:val="21"/>
          <w:spacing w:val="2"/>
        </w:rPr>
        <w:t>呈急性肾炎综合征表现，重症者可发生急性</w:t>
      </w:r>
      <w:r>
        <w:rPr>
          <w:rFonts w:ascii="SimSun" w:hAnsi="SimSun" w:eastAsia="SimSun" w:cs="SimSun"/>
          <w:sz w:val="21"/>
          <w:szCs w:val="21"/>
        </w:rPr>
        <w:t xml:space="preserve"> </w:t>
      </w:r>
      <w:r>
        <w:rPr>
          <w:rFonts w:ascii="SimSun" w:hAnsi="SimSun" w:eastAsia="SimSun" w:cs="SimSun"/>
          <w:sz w:val="21"/>
          <w:szCs w:val="21"/>
        </w:rPr>
        <w:t>肾损伤。临床均有肾小球源性血尿，约30%为肉眼血尿。可伴有轻、中度蛋白尿，少</w:t>
      </w:r>
      <w:r>
        <w:rPr>
          <w:rFonts w:ascii="SimSun" w:hAnsi="SimSun" w:eastAsia="SimSun" w:cs="SimSun"/>
          <w:sz w:val="21"/>
          <w:szCs w:val="21"/>
          <w:spacing w:val="-1"/>
        </w:rPr>
        <w:t>数可呈肾病综合</w:t>
      </w:r>
      <w:r>
        <w:rPr>
          <w:rFonts w:ascii="SimSun" w:hAnsi="SimSun" w:eastAsia="SimSun" w:cs="SimSun"/>
          <w:sz w:val="21"/>
          <w:szCs w:val="21"/>
        </w:rPr>
        <w:t xml:space="preserve"> </w:t>
      </w:r>
      <w:r>
        <w:rPr>
          <w:rFonts w:ascii="SimSun" w:hAnsi="SimSun" w:eastAsia="SimSun" w:cs="SimSun"/>
          <w:sz w:val="21"/>
          <w:szCs w:val="21"/>
          <w:spacing w:val="5"/>
        </w:rPr>
        <w:t>征范围的蛋白尿。80%的病人可有晨起眼睑及下肢水肿，可有一</w:t>
      </w:r>
      <w:r>
        <w:rPr>
          <w:rFonts w:ascii="SimSun" w:hAnsi="SimSun" w:eastAsia="SimSun" w:cs="SimSun"/>
          <w:sz w:val="21"/>
          <w:szCs w:val="21"/>
          <w:spacing w:val="4"/>
        </w:rPr>
        <w:t>过性高血压。少数重症病人可发生</w:t>
      </w:r>
      <w:r>
        <w:rPr>
          <w:rFonts w:ascii="SimSun" w:hAnsi="SimSun" w:eastAsia="SimSun" w:cs="SimSun"/>
          <w:sz w:val="21"/>
          <w:szCs w:val="21"/>
        </w:rPr>
        <w:t xml:space="preserve"> </w:t>
      </w:r>
      <w:r>
        <w:rPr>
          <w:rFonts w:ascii="SimSun" w:hAnsi="SimSun" w:eastAsia="SimSun" w:cs="SimSun"/>
          <w:sz w:val="21"/>
          <w:szCs w:val="21"/>
          <w:spacing w:val="-12"/>
        </w:rPr>
        <w:t>充血性心力衰竭，常与水、钠潴留有关。</w:t>
      </w:r>
    </w:p>
    <w:p>
      <w:pPr>
        <w:ind w:left="1070" w:right="75" w:firstLine="409"/>
        <w:spacing w:before="93" w:line="259" w:lineRule="auto"/>
        <w:jc w:val="both"/>
        <w:rPr>
          <w:rFonts w:ascii="SimSun" w:hAnsi="SimSun" w:eastAsia="SimSun" w:cs="SimSun"/>
          <w:sz w:val="21"/>
          <w:szCs w:val="21"/>
        </w:rPr>
      </w:pPr>
      <w:r>
        <w:rPr>
          <w:rFonts w:ascii="SimSun" w:hAnsi="SimSun" w:eastAsia="SimSun" w:cs="SimSun"/>
          <w:sz w:val="21"/>
          <w:szCs w:val="21"/>
          <w:spacing w:val="3"/>
        </w:rPr>
        <w:t>起病初期血清C3</w:t>
      </w:r>
      <w:r>
        <w:rPr>
          <w:rFonts w:ascii="SimSun" w:hAnsi="SimSun" w:eastAsia="SimSun" w:cs="SimSun"/>
          <w:sz w:val="21"/>
          <w:szCs w:val="21"/>
          <w:spacing w:val="-18"/>
        </w:rPr>
        <w:t xml:space="preserve"> </w:t>
      </w:r>
      <w:r>
        <w:rPr>
          <w:rFonts w:ascii="SimSun" w:hAnsi="SimSun" w:eastAsia="SimSun" w:cs="SimSun"/>
          <w:sz w:val="21"/>
          <w:szCs w:val="21"/>
          <w:spacing w:val="3"/>
        </w:rPr>
        <w:t>及总补体下降，8周内逐渐恢复正常，对本病具有诊断意义。病人血清抗链球</w:t>
      </w:r>
      <w:r>
        <w:rPr>
          <w:rFonts w:ascii="SimSun" w:hAnsi="SimSun" w:eastAsia="SimSun" w:cs="SimSun"/>
          <w:sz w:val="21"/>
          <w:szCs w:val="21"/>
        </w:rPr>
        <w:t xml:space="preserve"> </w:t>
      </w:r>
      <w:r>
        <w:rPr>
          <w:rFonts w:ascii="SimSun" w:hAnsi="SimSun" w:eastAsia="SimSun" w:cs="SimSun"/>
          <w:sz w:val="21"/>
          <w:szCs w:val="21"/>
          <w:spacing w:val="-9"/>
        </w:rPr>
        <w:t>菌溶血素“O”滴度升高，提示近期内曾有过链球菌感染。</w:t>
      </w:r>
    </w:p>
    <w:p>
      <w:pPr>
        <w:ind w:left="1377"/>
        <w:spacing w:before="75" w:line="221" w:lineRule="auto"/>
        <w:rPr>
          <w:rFonts w:ascii="SimHei" w:hAnsi="SimHei" w:eastAsia="SimHei" w:cs="SimHei"/>
          <w:sz w:val="21"/>
          <w:szCs w:val="21"/>
        </w:rPr>
      </w:pPr>
      <w:r>
        <w:rPr>
          <w:rFonts w:ascii="SimHei" w:hAnsi="SimHei" w:eastAsia="SimHei" w:cs="SimHei"/>
          <w:sz w:val="21"/>
          <w:szCs w:val="21"/>
          <w:b/>
          <w:bCs/>
          <w:color w:val="0070C6"/>
          <w:spacing w:val="-7"/>
        </w:rPr>
        <w:t>【诊断与鉴别诊断】</w:t>
      </w:r>
    </w:p>
    <w:p>
      <w:pPr>
        <w:ind w:left="1070" w:right="96" w:firstLine="409"/>
        <w:spacing w:before="84" w:line="259" w:lineRule="auto"/>
        <w:rPr>
          <w:rFonts w:ascii="SimSun" w:hAnsi="SimSun" w:eastAsia="SimSun" w:cs="SimSun"/>
          <w:sz w:val="21"/>
          <w:szCs w:val="21"/>
        </w:rPr>
      </w:pPr>
      <w:r>
        <w:rPr>
          <w:rFonts w:ascii="SimSun" w:hAnsi="SimSun" w:eastAsia="SimSun" w:cs="SimSun"/>
          <w:sz w:val="21"/>
          <w:szCs w:val="21"/>
          <w:spacing w:val="3"/>
        </w:rPr>
        <w:t>链球菌感染后1~3周发生急性肾炎综合征，伴血清C3</w:t>
      </w:r>
      <w:r>
        <w:rPr>
          <w:rFonts w:ascii="SimSun" w:hAnsi="SimSun" w:eastAsia="SimSun" w:cs="SimSun"/>
          <w:sz w:val="21"/>
          <w:szCs w:val="21"/>
          <w:spacing w:val="-29"/>
        </w:rPr>
        <w:t xml:space="preserve"> </w:t>
      </w:r>
      <w:r>
        <w:rPr>
          <w:rFonts w:ascii="SimSun" w:hAnsi="SimSun" w:eastAsia="SimSun" w:cs="SimSun"/>
          <w:sz w:val="21"/>
          <w:szCs w:val="21"/>
          <w:spacing w:val="3"/>
        </w:rPr>
        <w:t>一过性下降，</w:t>
      </w:r>
      <w:r>
        <w:rPr>
          <w:rFonts w:ascii="SimSun" w:hAnsi="SimSun" w:eastAsia="SimSun" w:cs="SimSun"/>
          <w:sz w:val="21"/>
          <w:szCs w:val="21"/>
          <w:spacing w:val="2"/>
        </w:rPr>
        <w:t>可临床诊断急性肾炎。若血</w:t>
      </w:r>
      <w:r>
        <w:rPr>
          <w:rFonts w:ascii="SimSun" w:hAnsi="SimSun" w:eastAsia="SimSun" w:cs="SimSun"/>
          <w:sz w:val="21"/>
          <w:szCs w:val="21"/>
        </w:rPr>
        <w:t xml:space="preserve"> </w:t>
      </w:r>
      <w:r>
        <w:rPr>
          <w:rFonts w:ascii="SimSun" w:hAnsi="SimSun" w:eastAsia="SimSun" w:cs="SimSun"/>
          <w:sz w:val="21"/>
          <w:szCs w:val="21"/>
        </w:rPr>
        <w:t>肌酐持续升高或2个月病情尚未见好转应及时肾穿刺活检，以明确诊断。</w:t>
      </w:r>
    </w:p>
    <w:p>
      <w:pPr>
        <w:ind w:left="1070" w:firstLine="409"/>
        <w:spacing w:before="88" w:line="270" w:lineRule="auto"/>
        <w:rPr>
          <w:rFonts w:ascii="SimSun" w:hAnsi="SimSun" w:eastAsia="SimSun" w:cs="SimSun"/>
          <w:sz w:val="21"/>
          <w:szCs w:val="21"/>
        </w:rPr>
      </w:pPr>
      <w:r>
        <w:rPr>
          <w:rFonts w:ascii="SimSun" w:hAnsi="SimSun" w:eastAsia="SimSun" w:cs="SimSun"/>
          <w:sz w:val="21"/>
          <w:szCs w:val="21"/>
          <w:spacing w:val="5"/>
        </w:rPr>
        <w:t>本病需要与其他表现为急性肾炎综合征的肾小球</w:t>
      </w:r>
      <w:r>
        <w:rPr>
          <w:rFonts w:ascii="SimSun" w:hAnsi="SimSun" w:eastAsia="SimSun" w:cs="SimSun"/>
          <w:sz w:val="21"/>
          <w:szCs w:val="21"/>
          <w:spacing w:val="4"/>
        </w:rPr>
        <w:t>疾病鉴别。①其他病原体感染后的急性肾炎：</w:t>
      </w:r>
      <w:r>
        <w:rPr>
          <w:rFonts w:ascii="SimSun" w:hAnsi="SimSun" w:eastAsia="SimSun" w:cs="SimSun"/>
          <w:sz w:val="21"/>
          <w:szCs w:val="21"/>
        </w:rPr>
        <w:t xml:space="preserve"> </w:t>
      </w:r>
      <w:r>
        <w:rPr>
          <w:rFonts w:ascii="SimSun" w:hAnsi="SimSun" w:eastAsia="SimSun" w:cs="SimSun"/>
          <w:sz w:val="21"/>
          <w:szCs w:val="21"/>
          <w:spacing w:val="-2"/>
        </w:rPr>
        <w:t>应寻找其他病原菌感染的证据，病毒感染后常不伴血清</w:t>
      </w:r>
      <w:r>
        <w:rPr>
          <w:rFonts w:ascii="SimSun" w:hAnsi="SimSun" w:eastAsia="SimSun" w:cs="SimSun"/>
          <w:sz w:val="21"/>
          <w:szCs w:val="21"/>
          <w:spacing w:val="-3"/>
        </w:rPr>
        <w:t>补体降低，少有水肿和高血压，肾功能一般正</w:t>
      </w:r>
      <w:r>
        <w:rPr>
          <w:rFonts w:ascii="SimSun" w:hAnsi="SimSun" w:eastAsia="SimSun" w:cs="SimSun"/>
          <w:sz w:val="21"/>
          <w:szCs w:val="21"/>
        </w:rPr>
        <w:t xml:space="preserve"> </w:t>
      </w:r>
      <w:r>
        <w:rPr>
          <w:rFonts w:ascii="SimSun" w:hAnsi="SimSun" w:eastAsia="SimSun" w:cs="SimSun"/>
          <w:sz w:val="21"/>
          <w:szCs w:val="21"/>
          <w:spacing w:val="4"/>
        </w:rPr>
        <w:t>常，临床过程自限。②膜增生性肾小球肾炎(</w:t>
      </w:r>
      <w:r>
        <w:rPr>
          <w:rFonts w:ascii="SimSun" w:hAnsi="SimSun" w:eastAsia="SimSun" w:cs="SimSun"/>
          <w:sz w:val="21"/>
          <w:szCs w:val="21"/>
        </w:rPr>
        <w:t>MPGN</w:t>
      </w:r>
      <w:r>
        <w:rPr>
          <w:rFonts w:ascii="SimSun" w:hAnsi="SimSun" w:eastAsia="SimSun" w:cs="SimSun"/>
          <w:sz w:val="21"/>
          <w:szCs w:val="21"/>
          <w:spacing w:val="3"/>
        </w:rPr>
        <w:t>):</w:t>
      </w:r>
      <w:r>
        <w:rPr>
          <w:rFonts w:ascii="SimSun" w:hAnsi="SimSun" w:eastAsia="SimSun" w:cs="SimSun"/>
          <w:sz w:val="21"/>
          <w:szCs w:val="21"/>
          <w:spacing w:val="35"/>
        </w:rPr>
        <w:t xml:space="preserve">  </w:t>
      </w:r>
      <w:r>
        <w:rPr>
          <w:rFonts w:ascii="SimSun" w:hAnsi="SimSun" w:eastAsia="SimSun" w:cs="SimSun"/>
          <w:sz w:val="21"/>
          <w:szCs w:val="21"/>
          <w:spacing w:val="3"/>
        </w:rPr>
        <w:t>临床上常伴肾病综合征，50%～70%病人有持</w:t>
      </w:r>
      <w:r>
        <w:rPr>
          <w:rFonts w:ascii="SimSun" w:hAnsi="SimSun" w:eastAsia="SimSun" w:cs="SimSun"/>
          <w:sz w:val="21"/>
          <w:szCs w:val="21"/>
        </w:rPr>
        <w:t xml:space="preserve"> </w:t>
      </w:r>
      <w:r>
        <w:rPr>
          <w:rFonts w:ascii="SimSun" w:hAnsi="SimSun" w:eastAsia="SimSun" w:cs="SimSun"/>
          <w:sz w:val="21"/>
          <w:szCs w:val="21"/>
          <w:spacing w:val="-3"/>
        </w:rPr>
        <w:t>续性低补体血症，8周内不恢复。③IgA</w:t>
      </w:r>
      <w:r>
        <w:rPr>
          <w:rFonts w:ascii="SimSun" w:hAnsi="SimSun" w:eastAsia="SimSun" w:cs="SimSun"/>
          <w:sz w:val="21"/>
          <w:szCs w:val="21"/>
          <w:spacing w:val="-51"/>
        </w:rPr>
        <w:t xml:space="preserve"> </w:t>
      </w:r>
      <w:r>
        <w:rPr>
          <w:rFonts w:ascii="SimSun" w:hAnsi="SimSun" w:eastAsia="SimSun" w:cs="SimSun"/>
          <w:sz w:val="21"/>
          <w:szCs w:val="21"/>
          <w:spacing w:val="-3"/>
        </w:rPr>
        <w:t>肾病：部分病人有前驱感染，通常在感染后</w:t>
      </w:r>
      <w:r>
        <w:rPr>
          <w:rFonts w:ascii="SimSun" w:hAnsi="SimSun" w:eastAsia="SimSun" w:cs="SimSun"/>
          <w:sz w:val="21"/>
          <w:szCs w:val="21"/>
          <w:spacing w:val="-4"/>
        </w:rPr>
        <w:t>数小时至数日内出</w:t>
      </w:r>
    </w:p>
    <w:p>
      <w:pPr>
        <w:sectPr>
          <w:pgSz w:w="11900" w:h="16840"/>
          <w:pgMar w:top="834" w:right="904" w:bottom="400" w:left="719" w:header="0" w:footer="0" w:gutter="0"/>
        </w:sectPr>
        <w:rPr/>
      </w:pPr>
    </w:p>
    <w:p>
      <w:pPr>
        <w:ind w:right="85"/>
        <w:spacing w:before="44" w:line="221" w:lineRule="auto"/>
        <w:jc w:val="right"/>
        <w:rPr>
          <w:rFonts w:ascii="SimSun" w:hAnsi="SimSun" w:eastAsia="SimSun" w:cs="SimSun"/>
          <w:sz w:val="22"/>
          <w:szCs w:val="22"/>
        </w:rPr>
      </w:pPr>
      <w:r>
        <w:drawing>
          <wp:anchor distT="0" distB="0" distL="0" distR="0" simplePos="0" relativeHeight="251768832" behindDoc="0" locked="0" layoutInCell="0" allowOverlap="1">
            <wp:simplePos x="0" y="0"/>
            <wp:positionH relativeFrom="page">
              <wp:posOffset>6584960</wp:posOffset>
            </wp:positionH>
            <wp:positionV relativeFrom="page">
              <wp:posOffset>9918662</wp:posOffset>
            </wp:positionV>
            <wp:extent cx="565150" cy="450833"/>
            <wp:effectExtent l="0" t="0" r="0" b="0"/>
            <wp:wrapNone/>
            <wp:docPr id="37" name="IM 37"/>
            <wp:cNvGraphicFramePr/>
            <a:graphic>
              <a:graphicData uri="http://schemas.openxmlformats.org/drawingml/2006/picture">
                <pic:pic>
                  <pic:nvPicPr>
                    <pic:cNvPr id="37" name="IM 37"/>
                    <pic:cNvPicPr/>
                  </pic:nvPicPr>
                  <pic:blipFill>
                    <a:blip r:embed="rId53"/>
                    <a:stretch>
                      <a:fillRect/>
                    </a:stretch>
                  </pic:blipFill>
                  <pic:spPr>
                    <a:xfrm rot="0">
                      <a:off x="0" y="0"/>
                      <a:ext cx="565150" cy="450833"/>
                    </a:xfrm>
                    <a:prstGeom prst="rect">
                      <a:avLst/>
                    </a:prstGeom>
                  </pic:spPr>
                </pic:pic>
              </a:graphicData>
            </a:graphic>
          </wp:anchor>
        </w:drawing>
      </w:r>
      <w:r>
        <w:rPr>
          <w:rFonts w:ascii="SimHei" w:hAnsi="SimHei" w:eastAsia="SimHei" w:cs="SimHei"/>
          <w:sz w:val="22"/>
          <w:szCs w:val="22"/>
          <w:color w:val="1696EB"/>
          <w:spacing w:val="-19"/>
          <w:w w:val="98"/>
        </w:rPr>
        <w:t>第二章</w:t>
      </w:r>
      <w:r>
        <w:rPr>
          <w:rFonts w:ascii="SimHei" w:hAnsi="SimHei" w:eastAsia="SimHei" w:cs="SimHei"/>
          <w:sz w:val="22"/>
          <w:szCs w:val="22"/>
          <w:color w:val="1696EB"/>
          <w:spacing w:val="55"/>
        </w:rPr>
        <w:t xml:space="preserve"> </w:t>
      </w:r>
      <w:r>
        <w:rPr>
          <w:rFonts w:ascii="SimHei" w:hAnsi="SimHei" w:eastAsia="SimHei" w:cs="SimHei"/>
          <w:sz w:val="22"/>
          <w:szCs w:val="22"/>
          <w:color w:val="1696EB"/>
          <w:spacing w:val="-19"/>
          <w:w w:val="98"/>
        </w:rPr>
        <w:t>原发性肾小球疾病</w:t>
      </w:r>
      <w:r>
        <w:rPr>
          <w:rFonts w:ascii="SimHei" w:hAnsi="SimHei" w:eastAsia="SimHei" w:cs="SimHei"/>
          <w:sz w:val="22"/>
          <w:szCs w:val="22"/>
          <w:color w:val="1696EB"/>
          <w:spacing w:val="6"/>
        </w:rPr>
        <w:t xml:space="preserve">      </w:t>
      </w:r>
      <w:r>
        <w:rPr>
          <w:rFonts w:ascii="SimSun" w:hAnsi="SimSun" w:eastAsia="SimSun" w:cs="SimSun"/>
          <w:sz w:val="22"/>
          <w:szCs w:val="22"/>
          <w:color w:val="0077D2"/>
          <w:spacing w:val="-19"/>
          <w:w w:val="98"/>
        </w:rPr>
        <w:t>467</w:t>
      </w:r>
    </w:p>
    <w:p>
      <w:pPr>
        <w:spacing w:line="327" w:lineRule="auto"/>
        <w:rPr>
          <w:rFonts w:ascii="Arial"/>
          <w:sz w:val="21"/>
        </w:rPr>
      </w:pPr>
      <w:r/>
    </w:p>
    <w:p>
      <w:pPr>
        <w:spacing w:before="72" w:line="214" w:lineRule="auto"/>
        <w:rPr>
          <w:rFonts w:ascii="SimSun" w:hAnsi="SimSun" w:eastAsia="SimSun" w:cs="SimSun"/>
          <w:sz w:val="22"/>
          <w:szCs w:val="22"/>
        </w:rPr>
      </w:pPr>
      <w:r>
        <w:rPr>
          <w:rFonts w:ascii="SimSun" w:hAnsi="SimSun" w:eastAsia="SimSun" w:cs="SimSun"/>
          <w:sz w:val="22"/>
          <w:szCs w:val="22"/>
          <w:spacing w:val="-12"/>
        </w:rPr>
        <w:t>现肉眼血尿，部分病人血清IgA升高，血清C3</w:t>
      </w:r>
      <w:r>
        <w:rPr>
          <w:rFonts w:ascii="SimSun" w:hAnsi="SimSun" w:eastAsia="SimSun" w:cs="SimSun"/>
          <w:sz w:val="22"/>
          <w:szCs w:val="22"/>
          <w:spacing w:val="-37"/>
        </w:rPr>
        <w:t xml:space="preserve"> </w:t>
      </w:r>
      <w:r>
        <w:rPr>
          <w:rFonts w:ascii="SimSun" w:hAnsi="SimSun" w:eastAsia="SimSun" w:cs="SimSun"/>
          <w:sz w:val="22"/>
          <w:szCs w:val="22"/>
          <w:spacing w:val="-12"/>
        </w:rPr>
        <w:t>一般正常，病情无自愈倾向。</w:t>
      </w:r>
    </w:p>
    <w:p>
      <w:pPr>
        <w:ind w:right="1175" w:firstLine="430"/>
        <w:spacing w:before="61" w:line="269" w:lineRule="auto"/>
        <w:jc w:val="both"/>
        <w:rPr>
          <w:rFonts w:ascii="SimSun" w:hAnsi="SimSun" w:eastAsia="SimSun" w:cs="SimSun"/>
          <w:sz w:val="22"/>
          <w:szCs w:val="22"/>
        </w:rPr>
      </w:pPr>
      <w:r>
        <w:rPr>
          <w:rFonts w:ascii="SimSun" w:hAnsi="SimSun" w:eastAsia="SimSun" w:cs="SimSun"/>
          <w:sz w:val="22"/>
          <w:szCs w:val="22"/>
          <w:spacing w:val="-12"/>
        </w:rPr>
        <w:t>当临床诊断困难时，急性肾炎综合征病人需考虑进行肾活检以明确诊断、指导治疗。肾活检的指</w:t>
      </w:r>
      <w:r>
        <w:rPr>
          <w:rFonts w:ascii="SimSun" w:hAnsi="SimSun" w:eastAsia="SimSun" w:cs="SimSun"/>
          <w:sz w:val="22"/>
          <w:szCs w:val="22"/>
          <w:spacing w:val="6"/>
        </w:rPr>
        <w:t xml:space="preserve"> </w:t>
      </w:r>
      <w:r>
        <w:rPr>
          <w:rFonts w:ascii="SimSun" w:hAnsi="SimSun" w:eastAsia="SimSun" w:cs="SimSun"/>
          <w:sz w:val="22"/>
          <w:szCs w:val="22"/>
          <w:spacing w:val="-6"/>
        </w:rPr>
        <w:t>征为：①少尿1周以上或进行性尿量减少伴肾功能</w:t>
      </w:r>
      <w:r>
        <w:rPr>
          <w:rFonts w:ascii="SimSun" w:hAnsi="SimSun" w:eastAsia="SimSun" w:cs="SimSun"/>
          <w:sz w:val="22"/>
          <w:szCs w:val="22"/>
          <w:spacing w:val="-7"/>
        </w:rPr>
        <w:t>恶化者；②病程超过2个月而无好转趋势者；③急</w:t>
      </w:r>
      <w:r>
        <w:rPr>
          <w:rFonts w:ascii="SimSun" w:hAnsi="SimSun" w:eastAsia="SimSun" w:cs="SimSun"/>
          <w:sz w:val="22"/>
          <w:szCs w:val="22"/>
        </w:rPr>
        <w:t xml:space="preserve"> </w:t>
      </w:r>
      <w:r>
        <w:rPr>
          <w:rFonts w:ascii="SimSun" w:hAnsi="SimSun" w:eastAsia="SimSun" w:cs="SimSun"/>
          <w:sz w:val="22"/>
          <w:szCs w:val="22"/>
          <w:spacing w:val="-8"/>
        </w:rPr>
        <w:t>性肾炎综合征伴肾病综合征者。</w:t>
      </w:r>
    </w:p>
    <w:p>
      <w:pPr>
        <w:ind w:left="322"/>
        <w:spacing w:before="74" w:line="222" w:lineRule="auto"/>
        <w:rPr>
          <w:rFonts w:ascii="SimHei" w:hAnsi="SimHei" w:eastAsia="SimHei" w:cs="SimHei"/>
          <w:sz w:val="22"/>
          <w:szCs w:val="22"/>
        </w:rPr>
      </w:pPr>
      <w:r>
        <w:rPr>
          <w:rFonts w:ascii="SimHei" w:hAnsi="SimHei" w:eastAsia="SimHei" w:cs="SimHei"/>
          <w:sz w:val="22"/>
          <w:szCs w:val="22"/>
          <w:b/>
          <w:bCs/>
          <w:color w:val="007DD1"/>
          <w:spacing w:val="-17"/>
        </w:rPr>
        <w:t>【治疗】</w:t>
      </w:r>
    </w:p>
    <w:p>
      <w:pPr>
        <w:ind w:right="1178" w:firstLine="430"/>
        <w:spacing w:before="79" w:line="261" w:lineRule="auto"/>
        <w:rPr>
          <w:rFonts w:ascii="SimSun" w:hAnsi="SimSun" w:eastAsia="SimSun" w:cs="SimSun"/>
          <w:sz w:val="22"/>
          <w:szCs w:val="22"/>
        </w:rPr>
      </w:pPr>
      <w:r>
        <w:rPr>
          <w:rFonts w:ascii="SimSun" w:hAnsi="SimSun" w:eastAsia="SimSun" w:cs="SimSun"/>
          <w:sz w:val="22"/>
          <w:szCs w:val="22"/>
          <w:spacing w:val="-12"/>
        </w:rPr>
        <w:t>支持及对症治疗为主。急性期卧床休息，静待肉眼血尿消失、水肿消退及血压恢复正常。同时限</w:t>
      </w:r>
      <w:r>
        <w:rPr>
          <w:rFonts w:ascii="SimSun" w:hAnsi="SimSun" w:eastAsia="SimSun" w:cs="SimSun"/>
          <w:sz w:val="22"/>
          <w:szCs w:val="22"/>
          <w:spacing w:val="4"/>
        </w:rPr>
        <w:t xml:space="preserve"> </w:t>
      </w:r>
      <w:r>
        <w:rPr>
          <w:rFonts w:ascii="SimSun" w:hAnsi="SimSun" w:eastAsia="SimSun" w:cs="SimSun"/>
          <w:sz w:val="22"/>
          <w:szCs w:val="22"/>
          <w:spacing w:val="-12"/>
        </w:rPr>
        <w:t>盐、利尿消肿以降血压和预防心脑血管并发症的发生。</w:t>
      </w:r>
    </w:p>
    <w:p>
      <w:pPr>
        <w:ind w:right="1181" w:firstLine="430"/>
        <w:spacing w:before="68" w:line="256" w:lineRule="auto"/>
        <w:rPr>
          <w:rFonts w:ascii="SimSun" w:hAnsi="SimSun" w:eastAsia="SimSun" w:cs="SimSun"/>
          <w:sz w:val="22"/>
          <w:szCs w:val="22"/>
        </w:rPr>
      </w:pPr>
      <w:r>
        <w:rPr>
          <w:rFonts w:ascii="SimSun" w:hAnsi="SimSun" w:eastAsia="SimSun" w:cs="SimSun"/>
          <w:sz w:val="22"/>
          <w:szCs w:val="22"/>
          <w:spacing w:val="-12"/>
        </w:rPr>
        <w:t>本病急性肾炎发作时感染灶多数已经得到控制，如无现症感染证据，不需要使用抗生素。反复发</w:t>
      </w:r>
      <w:r>
        <w:rPr>
          <w:rFonts w:ascii="SimSun" w:hAnsi="SimSun" w:eastAsia="SimSun" w:cs="SimSun"/>
          <w:sz w:val="22"/>
          <w:szCs w:val="22"/>
          <w:spacing w:val="1"/>
        </w:rPr>
        <w:t xml:space="preserve"> </w:t>
      </w:r>
      <w:r>
        <w:rPr>
          <w:rFonts w:ascii="SimSun" w:hAnsi="SimSun" w:eastAsia="SimSun" w:cs="SimSun"/>
          <w:sz w:val="22"/>
          <w:szCs w:val="22"/>
          <w:spacing w:val="-13"/>
        </w:rPr>
        <w:t>作慢性扁桃体炎，病情稳定后可考虑扁桃体切除。</w:t>
      </w:r>
    </w:p>
    <w:p>
      <w:pPr>
        <w:ind w:left="337"/>
        <w:spacing w:before="85" w:line="222" w:lineRule="auto"/>
        <w:rPr>
          <w:rFonts w:ascii="SimHei" w:hAnsi="SimHei" w:eastAsia="SimHei" w:cs="SimHei"/>
          <w:sz w:val="19"/>
          <w:szCs w:val="19"/>
        </w:rPr>
      </w:pPr>
      <w:r>
        <w:rPr>
          <w:rFonts w:ascii="SimHei" w:hAnsi="SimHei" w:eastAsia="SimHei" w:cs="SimHei"/>
          <w:sz w:val="19"/>
          <w:szCs w:val="19"/>
          <w:b/>
          <w:bCs/>
          <w:color w:val="2F90D2"/>
          <w:spacing w:val="6"/>
        </w:rPr>
        <w:t>【预后】</w:t>
      </w:r>
    </w:p>
    <w:p>
      <w:pPr>
        <w:ind w:right="1180" w:firstLine="430"/>
        <w:spacing w:before="114" w:line="264" w:lineRule="auto"/>
        <w:jc w:val="both"/>
        <w:rPr>
          <w:rFonts w:ascii="SimSun" w:hAnsi="SimSun" w:eastAsia="SimSun" w:cs="SimSun"/>
          <w:sz w:val="22"/>
          <w:szCs w:val="22"/>
        </w:rPr>
      </w:pPr>
      <w:r>
        <w:rPr>
          <w:rFonts w:ascii="SimSun" w:hAnsi="SimSun" w:eastAsia="SimSun" w:cs="SimSun"/>
          <w:sz w:val="22"/>
          <w:szCs w:val="22"/>
          <w:spacing w:val="1"/>
        </w:rPr>
        <w:t>本病为自限性疾病，多数病人预后良好。6%～18%病例遗留尿异常和(或)高血压而转为“慢</w:t>
      </w:r>
      <w:r>
        <w:rPr>
          <w:rFonts w:ascii="SimSun" w:hAnsi="SimSun" w:eastAsia="SimSun" w:cs="SimSun"/>
          <w:sz w:val="22"/>
          <w:szCs w:val="22"/>
          <w:spacing w:val="5"/>
        </w:rPr>
        <w:t xml:space="preserve"> </w:t>
      </w:r>
      <w:r>
        <w:rPr>
          <w:rFonts w:ascii="SimSun" w:hAnsi="SimSun" w:eastAsia="SimSun" w:cs="SimSun"/>
          <w:sz w:val="22"/>
          <w:szCs w:val="22"/>
          <w:spacing w:val="-17"/>
        </w:rPr>
        <w:t>性”,或于“临床痊愈”多年后又出现肾小球肾炎表现。</w:t>
      </w:r>
      <w:r>
        <w:rPr>
          <w:rFonts w:ascii="SimSun" w:hAnsi="SimSun" w:eastAsia="SimSun" w:cs="SimSun"/>
          <w:sz w:val="22"/>
          <w:szCs w:val="22"/>
          <w:spacing w:val="34"/>
        </w:rPr>
        <w:t xml:space="preserve"> </w:t>
      </w:r>
      <w:r>
        <w:rPr>
          <w:rFonts w:ascii="SimSun" w:hAnsi="SimSun" w:eastAsia="SimSun" w:cs="SimSun"/>
          <w:sz w:val="22"/>
          <w:szCs w:val="22"/>
          <w:spacing w:val="-17"/>
        </w:rPr>
        <w:t>一般认</w:t>
      </w:r>
      <w:r>
        <w:rPr>
          <w:rFonts w:ascii="SimSun" w:hAnsi="SimSun" w:eastAsia="SimSun" w:cs="SimSun"/>
          <w:sz w:val="22"/>
          <w:szCs w:val="22"/>
          <w:spacing w:val="-18"/>
        </w:rPr>
        <w:t>为老年、持续高血压、大量蛋白尿或肾</w:t>
      </w:r>
      <w:r>
        <w:rPr>
          <w:rFonts w:ascii="SimSun" w:hAnsi="SimSun" w:eastAsia="SimSun" w:cs="SimSun"/>
          <w:sz w:val="22"/>
          <w:szCs w:val="22"/>
        </w:rPr>
        <w:t xml:space="preserve"> </w:t>
      </w:r>
      <w:r>
        <w:rPr>
          <w:rFonts w:ascii="SimSun" w:hAnsi="SimSun" w:eastAsia="SimSun" w:cs="SimSun"/>
          <w:sz w:val="22"/>
          <w:szCs w:val="22"/>
          <w:spacing w:val="-14"/>
        </w:rPr>
        <w:t>功能不全者预后较差；散发者较流行者预后差。</w:t>
      </w:r>
    </w:p>
    <w:p>
      <w:pPr>
        <w:ind w:left="7950"/>
        <w:spacing w:before="79" w:line="219" w:lineRule="auto"/>
        <w:rPr>
          <w:rFonts w:ascii="SimSun" w:hAnsi="SimSun" w:eastAsia="SimSun" w:cs="SimSun"/>
          <w:sz w:val="22"/>
          <w:szCs w:val="22"/>
        </w:rPr>
      </w:pPr>
      <w:r>
        <w:rPr>
          <w:rFonts w:ascii="SimSun" w:hAnsi="SimSun" w:eastAsia="SimSun" w:cs="SimSun"/>
          <w:sz w:val="22"/>
          <w:szCs w:val="22"/>
          <w:spacing w:val="-1"/>
        </w:rPr>
        <w:t>(赵明辉)</w:t>
      </w:r>
    </w:p>
    <w:p>
      <w:pPr>
        <w:spacing w:line="299" w:lineRule="auto"/>
        <w:rPr>
          <w:rFonts w:ascii="Arial"/>
          <w:sz w:val="21"/>
        </w:rPr>
      </w:pPr>
      <w:r/>
    </w:p>
    <w:p>
      <w:pPr>
        <w:ind w:left="2774"/>
        <w:spacing w:before="95" w:line="222" w:lineRule="auto"/>
        <w:rPr>
          <w:rFonts w:ascii="SimHei" w:hAnsi="SimHei" w:eastAsia="SimHei" w:cs="SimHei"/>
          <w:sz w:val="29"/>
          <w:szCs w:val="29"/>
        </w:rPr>
      </w:pPr>
      <w:r>
        <w:rPr>
          <w:rFonts w:ascii="SimHei" w:hAnsi="SimHei" w:eastAsia="SimHei" w:cs="SimHei"/>
          <w:sz w:val="29"/>
          <w:szCs w:val="29"/>
          <w:b/>
          <w:bCs/>
          <w:spacing w:val="20"/>
        </w:rPr>
        <w:t>第三节</w:t>
      </w:r>
      <w:r>
        <w:rPr>
          <w:rFonts w:ascii="SimHei" w:hAnsi="SimHei" w:eastAsia="SimHei" w:cs="SimHei"/>
          <w:sz w:val="29"/>
          <w:szCs w:val="29"/>
          <w:spacing w:val="13"/>
        </w:rPr>
        <w:t xml:space="preserve">  </w:t>
      </w:r>
      <w:r>
        <w:rPr>
          <w:rFonts w:ascii="SimHei" w:hAnsi="SimHei" w:eastAsia="SimHei" w:cs="SimHei"/>
          <w:sz w:val="29"/>
          <w:szCs w:val="29"/>
          <w:b/>
          <w:bCs/>
          <w:spacing w:val="20"/>
        </w:rPr>
        <w:t>急进性肾小球肾炎</w:t>
      </w:r>
    </w:p>
    <w:p>
      <w:pPr>
        <w:spacing w:line="284" w:lineRule="auto"/>
        <w:rPr>
          <w:rFonts w:ascii="Arial"/>
          <w:sz w:val="21"/>
        </w:rPr>
      </w:pPr>
      <w:r/>
    </w:p>
    <w:p>
      <w:pPr>
        <w:ind w:right="1160" w:firstLine="430"/>
        <w:spacing w:before="72" w:line="255" w:lineRule="auto"/>
        <w:rPr>
          <w:rFonts w:ascii="SimSun" w:hAnsi="SimSun" w:eastAsia="SimSun" w:cs="SimSun"/>
          <w:sz w:val="22"/>
          <w:szCs w:val="22"/>
        </w:rPr>
      </w:pPr>
      <w:r>
        <w:rPr>
          <w:rFonts w:ascii="SimSun" w:hAnsi="SimSun" w:eastAsia="SimSun" w:cs="SimSun"/>
          <w:sz w:val="22"/>
          <w:szCs w:val="22"/>
          <w:spacing w:val="-16"/>
        </w:rPr>
        <w:t>急进性肾小球肾炎(</w:t>
      </w:r>
      <w:r>
        <w:rPr>
          <w:rFonts w:ascii="SimSun" w:hAnsi="SimSun" w:eastAsia="SimSun" w:cs="SimSun"/>
          <w:sz w:val="22"/>
          <w:szCs w:val="22"/>
          <w:spacing w:val="-15"/>
        </w:rPr>
        <w:t>rapidly</w:t>
      </w:r>
      <w:r>
        <w:rPr>
          <w:rFonts w:ascii="SimSun" w:hAnsi="SimSun" w:eastAsia="SimSun" w:cs="SimSun"/>
          <w:sz w:val="22"/>
          <w:szCs w:val="22"/>
          <w:spacing w:val="-14"/>
        </w:rPr>
        <w:t xml:space="preserve"> </w:t>
      </w:r>
      <w:r>
        <w:rPr>
          <w:rFonts w:ascii="SimSun" w:hAnsi="SimSun" w:eastAsia="SimSun" w:cs="SimSun"/>
          <w:sz w:val="22"/>
          <w:szCs w:val="22"/>
          <w:spacing w:val="-15"/>
        </w:rPr>
        <w:t>progressive</w:t>
      </w:r>
      <w:r>
        <w:rPr>
          <w:rFonts w:ascii="SimSun" w:hAnsi="SimSun" w:eastAsia="SimSun" w:cs="SimSun"/>
          <w:sz w:val="22"/>
          <w:szCs w:val="22"/>
          <w:spacing w:val="-8"/>
        </w:rPr>
        <w:t xml:space="preserve"> </w:t>
      </w:r>
      <w:r>
        <w:rPr>
          <w:rFonts w:ascii="SimSun" w:hAnsi="SimSun" w:eastAsia="SimSun" w:cs="SimSun"/>
          <w:sz w:val="22"/>
          <w:szCs w:val="22"/>
          <w:spacing w:val="-15"/>
        </w:rPr>
        <w:t>glomerulonep</w:t>
      </w:r>
      <w:r>
        <w:rPr>
          <w:rFonts w:ascii="SimSun" w:hAnsi="SimSun" w:eastAsia="SimSun" w:cs="SimSun"/>
          <w:sz w:val="22"/>
          <w:szCs w:val="22"/>
          <w:spacing w:val="-16"/>
        </w:rPr>
        <w:t>hritis,RPGN)即急进性肾炎，是在急性肾炎综</w:t>
      </w:r>
      <w:r>
        <w:rPr>
          <w:rFonts w:ascii="SimSun" w:hAnsi="SimSun" w:eastAsia="SimSun" w:cs="SimSun"/>
          <w:sz w:val="22"/>
          <w:szCs w:val="22"/>
        </w:rPr>
        <w:t xml:space="preserve"> </w:t>
      </w:r>
      <w:r>
        <w:rPr>
          <w:rFonts w:ascii="SimSun" w:hAnsi="SimSun" w:eastAsia="SimSun" w:cs="SimSun"/>
          <w:sz w:val="22"/>
          <w:szCs w:val="22"/>
          <w:spacing w:val="-15"/>
        </w:rPr>
        <w:t>合征基础上，肾功能快速进展，病理类型为新月体肾炎的一组疾病。</w:t>
      </w:r>
    </w:p>
    <w:p>
      <w:pPr>
        <w:ind w:left="323"/>
        <w:spacing w:before="54" w:line="221" w:lineRule="auto"/>
        <w:rPr>
          <w:rFonts w:ascii="SimHei" w:hAnsi="SimHei" w:eastAsia="SimHei" w:cs="SimHei"/>
          <w:sz w:val="22"/>
          <w:szCs w:val="22"/>
        </w:rPr>
      </w:pPr>
      <w:r>
        <w:rPr>
          <w:rFonts w:ascii="SimHei" w:hAnsi="SimHei" w:eastAsia="SimHei" w:cs="SimHei"/>
          <w:sz w:val="22"/>
          <w:szCs w:val="22"/>
          <w:b/>
          <w:bCs/>
          <w:color w:val="0078D5"/>
          <w:spacing w:val="-14"/>
        </w:rPr>
        <w:t>【病因和发病机制】</w:t>
      </w:r>
    </w:p>
    <w:p>
      <w:pPr>
        <w:ind w:right="1179" w:firstLine="430"/>
        <w:spacing w:before="119" w:line="263" w:lineRule="auto"/>
        <w:jc w:val="both"/>
        <w:rPr>
          <w:rFonts w:ascii="SimSun" w:hAnsi="SimSun" w:eastAsia="SimSun" w:cs="SimSun"/>
          <w:sz w:val="22"/>
          <w:szCs w:val="22"/>
        </w:rPr>
      </w:pPr>
      <w:r>
        <w:rPr>
          <w:rFonts w:ascii="SimSun" w:hAnsi="SimSun" w:eastAsia="SimSun" w:cs="SimSun"/>
          <w:sz w:val="22"/>
          <w:szCs w:val="22"/>
          <w:spacing w:val="2"/>
        </w:rPr>
        <w:t>根据免疫病理</w:t>
      </w:r>
      <w:r>
        <w:rPr>
          <w:rFonts w:ascii="SimSun" w:hAnsi="SimSun" w:eastAsia="SimSun" w:cs="SimSun"/>
          <w:sz w:val="22"/>
          <w:szCs w:val="22"/>
        </w:rPr>
        <w:t>RPGN</w:t>
      </w:r>
      <w:r>
        <w:rPr>
          <w:rFonts w:ascii="SimSun" w:hAnsi="SimSun" w:eastAsia="SimSun" w:cs="SimSun"/>
          <w:sz w:val="22"/>
          <w:szCs w:val="22"/>
          <w:spacing w:val="81"/>
        </w:rPr>
        <w:t xml:space="preserve"> </w:t>
      </w:r>
      <w:r>
        <w:rPr>
          <w:rFonts w:ascii="SimSun" w:hAnsi="SimSun" w:eastAsia="SimSun" w:cs="SimSun"/>
          <w:sz w:val="22"/>
          <w:szCs w:val="22"/>
          <w:spacing w:val="2"/>
        </w:rPr>
        <w:t>可分为3型，每型病因和发病机制各异：①</w:t>
      </w:r>
      <w:r>
        <w:rPr>
          <w:rFonts w:ascii="SimSun" w:hAnsi="SimSun" w:eastAsia="SimSun" w:cs="SimSun"/>
          <w:sz w:val="22"/>
          <w:szCs w:val="22"/>
          <w:spacing w:val="-87"/>
        </w:rPr>
        <w:t xml:space="preserve"> </w:t>
      </w:r>
      <w:r>
        <w:rPr>
          <w:rFonts w:ascii="SimSun" w:hAnsi="SimSun" w:eastAsia="SimSun" w:cs="SimSun"/>
          <w:sz w:val="22"/>
          <w:szCs w:val="22"/>
          <w:spacing w:val="2"/>
        </w:rPr>
        <w:t>I</w:t>
      </w:r>
      <w:r>
        <w:rPr>
          <w:rFonts w:ascii="SimSun" w:hAnsi="SimSun" w:eastAsia="SimSun" w:cs="SimSun"/>
          <w:sz w:val="22"/>
          <w:szCs w:val="22"/>
          <w:spacing w:val="-19"/>
        </w:rPr>
        <w:t xml:space="preserve"> </w:t>
      </w:r>
      <w:r>
        <w:rPr>
          <w:rFonts w:ascii="SimSun" w:hAnsi="SimSun" w:eastAsia="SimSun" w:cs="SimSun"/>
          <w:sz w:val="22"/>
          <w:szCs w:val="22"/>
          <w:spacing w:val="2"/>
        </w:rPr>
        <w:t>型，又称抗肾小球基底膜</w:t>
      </w:r>
      <w:r>
        <w:rPr>
          <w:rFonts w:ascii="SimSun" w:hAnsi="SimSun" w:eastAsia="SimSun" w:cs="SimSun"/>
          <w:sz w:val="22"/>
          <w:szCs w:val="22"/>
        </w:rPr>
        <w:t xml:space="preserve"> </w:t>
      </w:r>
      <w:r>
        <w:rPr>
          <w:rFonts w:ascii="SimSun" w:hAnsi="SimSun" w:eastAsia="SimSun" w:cs="SimSun"/>
          <w:sz w:val="22"/>
          <w:szCs w:val="22"/>
          <w:spacing w:val="-9"/>
        </w:rPr>
        <w:t>(GBM)</w:t>
      </w:r>
      <w:r>
        <w:rPr>
          <w:rFonts w:ascii="SimSun" w:hAnsi="SimSun" w:eastAsia="SimSun" w:cs="SimSun"/>
          <w:sz w:val="22"/>
          <w:szCs w:val="22"/>
          <w:spacing w:val="49"/>
        </w:rPr>
        <w:t xml:space="preserve"> </w:t>
      </w:r>
      <w:r>
        <w:rPr>
          <w:rFonts w:ascii="SimSun" w:hAnsi="SimSun" w:eastAsia="SimSun" w:cs="SimSun"/>
          <w:sz w:val="22"/>
          <w:szCs w:val="22"/>
          <w:spacing w:val="-9"/>
        </w:rPr>
        <w:t>型，因抗GBM</w:t>
      </w:r>
      <w:r>
        <w:rPr>
          <w:rFonts w:ascii="SimSun" w:hAnsi="SimSun" w:eastAsia="SimSun" w:cs="SimSun"/>
          <w:sz w:val="22"/>
          <w:szCs w:val="22"/>
          <w:spacing w:val="46"/>
        </w:rPr>
        <w:t xml:space="preserve"> </w:t>
      </w:r>
      <w:r>
        <w:rPr>
          <w:rFonts w:ascii="SimSun" w:hAnsi="SimSun" w:eastAsia="SimSun" w:cs="SimSun"/>
          <w:sz w:val="22"/>
          <w:szCs w:val="22"/>
          <w:spacing w:val="-9"/>
        </w:rPr>
        <w:t>抗体与GBM</w:t>
      </w:r>
      <w:r>
        <w:rPr>
          <w:rFonts w:ascii="SimSun" w:hAnsi="SimSun" w:eastAsia="SimSun" w:cs="SimSun"/>
          <w:sz w:val="22"/>
          <w:szCs w:val="22"/>
          <w:spacing w:val="36"/>
        </w:rPr>
        <w:t xml:space="preserve"> </w:t>
      </w:r>
      <w:r>
        <w:rPr>
          <w:rFonts w:ascii="SimSun" w:hAnsi="SimSun" w:eastAsia="SimSun" w:cs="SimSun"/>
          <w:sz w:val="22"/>
          <w:szCs w:val="22"/>
          <w:spacing w:val="-9"/>
        </w:rPr>
        <w:t>抗原结合诱发补体活化而致病。②Ⅱ型，又称免疫复合物型，因循</w:t>
      </w:r>
      <w:r>
        <w:rPr>
          <w:rFonts w:ascii="SimSun" w:hAnsi="SimSun" w:eastAsia="SimSun" w:cs="SimSun"/>
          <w:sz w:val="22"/>
          <w:szCs w:val="22"/>
        </w:rPr>
        <w:t xml:space="preserve"> </w:t>
      </w:r>
      <w:r>
        <w:rPr>
          <w:rFonts w:ascii="SimSun" w:hAnsi="SimSun" w:eastAsia="SimSun" w:cs="SimSun"/>
          <w:sz w:val="22"/>
          <w:szCs w:val="22"/>
          <w:spacing w:val="-12"/>
        </w:rPr>
        <w:t>环免疫复合物在肾小球沉积或原位免疫复合物形成而致病。③Ⅲ型，为少免疫沉积型，肾小球内无或</w:t>
      </w:r>
      <w:r>
        <w:rPr>
          <w:rFonts w:ascii="SimSun" w:hAnsi="SimSun" w:eastAsia="SimSun" w:cs="SimSun"/>
          <w:sz w:val="22"/>
          <w:szCs w:val="22"/>
          <w:spacing w:val="16"/>
        </w:rPr>
        <w:t xml:space="preserve"> </w:t>
      </w:r>
      <w:r>
        <w:rPr>
          <w:rFonts w:ascii="SimSun" w:hAnsi="SimSun" w:eastAsia="SimSun" w:cs="SimSun"/>
          <w:sz w:val="22"/>
          <w:szCs w:val="22"/>
          <w:spacing w:val="-4"/>
        </w:rPr>
        <w:t>仅微量免疫球蛋白沉积。多与ANCA</w:t>
      </w:r>
      <w:r>
        <w:rPr>
          <w:rFonts w:ascii="SimSun" w:hAnsi="SimSun" w:eastAsia="SimSun" w:cs="SimSun"/>
          <w:sz w:val="22"/>
          <w:szCs w:val="22"/>
          <w:spacing w:val="41"/>
        </w:rPr>
        <w:t xml:space="preserve"> </w:t>
      </w:r>
      <w:r>
        <w:rPr>
          <w:rFonts w:ascii="SimSun" w:hAnsi="SimSun" w:eastAsia="SimSun" w:cs="SimSun"/>
          <w:sz w:val="22"/>
          <w:szCs w:val="22"/>
          <w:spacing w:val="-4"/>
        </w:rPr>
        <w:t>相关小血管</w:t>
      </w:r>
      <w:r>
        <w:rPr>
          <w:rFonts w:ascii="SimSun" w:hAnsi="SimSun" w:eastAsia="SimSun" w:cs="SimSun"/>
          <w:sz w:val="22"/>
          <w:szCs w:val="22"/>
          <w:spacing w:val="-5"/>
        </w:rPr>
        <w:t>炎相关。</w:t>
      </w:r>
    </w:p>
    <w:p>
      <w:pPr>
        <w:ind w:right="1179" w:firstLine="430"/>
        <w:spacing w:before="108" w:line="252" w:lineRule="auto"/>
        <w:jc w:val="both"/>
        <w:rPr>
          <w:rFonts w:ascii="SimSun" w:hAnsi="SimSun" w:eastAsia="SimSun" w:cs="SimSun"/>
          <w:sz w:val="22"/>
          <w:szCs w:val="22"/>
        </w:rPr>
      </w:pPr>
      <w:r>
        <w:rPr>
          <w:rFonts w:ascii="SimSun" w:hAnsi="SimSun" w:eastAsia="SimSun" w:cs="SimSun"/>
          <w:sz w:val="22"/>
          <w:szCs w:val="22"/>
          <w:spacing w:val="-10"/>
        </w:rPr>
        <w:t>约半数RPGN</w:t>
      </w:r>
      <w:r>
        <w:rPr>
          <w:rFonts w:ascii="SimSun" w:hAnsi="SimSun" w:eastAsia="SimSun" w:cs="SimSun"/>
          <w:sz w:val="22"/>
          <w:szCs w:val="22"/>
          <w:spacing w:val="46"/>
        </w:rPr>
        <w:t xml:space="preserve"> </w:t>
      </w:r>
      <w:r>
        <w:rPr>
          <w:rFonts w:ascii="SimSun" w:hAnsi="SimSun" w:eastAsia="SimSun" w:cs="SimSun"/>
          <w:sz w:val="22"/>
          <w:szCs w:val="22"/>
          <w:spacing w:val="-10"/>
        </w:rPr>
        <w:t>病人有前驱上呼吸道感染病史。接触某些有机化学溶剂、碳氢化合</w:t>
      </w:r>
      <w:r>
        <w:rPr>
          <w:rFonts w:ascii="SimSun" w:hAnsi="SimSun" w:eastAsia="SimSun" w:cs="SimSun"/>
          <w:sz w:val="22"/>
          <w:szCs w:val="22"/>
          <w:spacing w:val="-11"/>
        </w:rPr>
        <w:t>物如汽油，可能</w:t>
      </w:r>
      <w:r>
        <w:rPr>
          <w:rFonts w:ascii="SimSun" w:hAnsi="SimSun" w:eastAsia="SimSun" w:cs="SimSun"/>
          <w:sz w:val="22"/>
          <w:szCs w:val="22"/>
        </w:rPr>
        <w:t xml:space="preserve"> </w:t>
      </w:r>
      <w:r>
        <w:rPr>
          <w:rFonts w:ascii="SimSun" w:hAnsi="SimSun" w:eastAsia="SimSun" w:cs="SimSun"/>
          <w:sz w:val="22"/>
          <w:szCs w:val="22"/>
          <w:spacing w:val="-4"/>
        </w:rPr>
        <w:t>与RPGNI</w:t>
      </w:r>
      <w:r>
        <w:rPr>
          <w:rFonts w:ascii="SimSun" w:hAnsi="SimSun" w:eastAsia="SimSun" w:cs="SimSun"/>
          <w:sz w:val="22"/>
          <w:szCs w:val="22"/>
          <w:spacing w:val="97"/>
        </w:rPr>
        <w:t xml:space="preserve"> </w:t>
      </w:r>
      <w:r>
        <w:rPr>
          <w:rFonts w:ascii="SimSun" w:hAnsi="SimSun" w:eastAsia="SimSun" w:cs="SimSun"/>
          <w:sz w:val="22"/>
          <w:szCs w:val="22"/>
          <w:spacing w:val="-4"/>
        </w:rPr>
        <w:t>型密切相关。丙硫氧嘧啶(PTU)</w:t>
      </w:r>
      <w:r>
        <w:rPr>
          <w:rFonts w:ascii="SimSun" w:hAnsi="SimSun" w:eastAsia="SimSun" w:cs="SimSun"/>
          <w:sz w:val="22"/>
          <w:szCs w:val="22"/>
          <w:spacing w:val="-3"/>
        </w:rPr>
        <w:t xml:space="preserve"> </w:t>
      </w:r>
      <w:r>
        <w:rPr>
          <w:rFonts w:ascii="SimSun" w:hAnsi="SimSun" w:eastAsia="SimSun" w:cs="SimSun"/>
          <w:sz w:val="22"/>
          <w:szCs w:val="22"/>
          <w:spacing w:val="-4"/>
        </w:rPr>
        <w:t>和肼屈嗪等可引起RPGN</w:t>
      </w:r>
      <w:r>
        <w:rPr>
          <w:rFonts w:ascii="SimSun" w:hAnsi="SimSun" w:eastAsia="SimSun" w:cs="SimSun"/>
          <w:sz w:val="22"/>
          <w:szCs w:val="22"/>
          <w:spacing w:val="73"/>
        </w:rPr>
        <w:t xml:space="preserve"> </w:t>
      </w:r>
      <w:r>
        <w:rPr>
          <w:rFonts w:ascii="SimSun" w:hAnsi="SimSun" w:eastAsia="SimSun" w:cs="SimSun"/>
          <w:sz w:val="22"/>
          <w:szCs w:val="22"/>
          <w:spacing w:val="-4"/>
        </w:rPr>
        <w:t>Ⅲ型。</w:t>
      </w:r>
    </w:p>
    <w:p>
      <w:pPr>
        <w:ind w:left="322"/>
        <w:spacing w:before="67" w:line="222" w:lineRule="auto"/>
        <w:rPr>
          <w:rFonts w:ascii="SimHei" w:hAnsi="SimHei" w:eastAsia="SimHei" w:cs="SimHei"/>
          <w:sz w:val="22"/>
          <w:szCs w:val="22"/>
        </w:rPr>
      </w:pPr>
      <w:r>
        <w:rPr>
          <w:rFonts w:ascii="SimHei" w:hAnsi="SimHei" w:eastAsia="SimHei" w:cs="SimHei"/>
          <w:sz w:val="22"/>
          <w:szCs w:val="22"/>
          <w:b/>
          <w:bCs/>
          <w:color w:val="239FE8"/>
          <w:spacing w:val="-13"/>
        </w:rPr>
        <w:t>【病理】</w:t>
      </w:r>
    </w:p>
    <w:p>
      <w:pPr>
        <w:ind w:right="1156" w:firstLine="430"/>
        <w:spacing w:before="91" w:line="274" w:lineRule="auto"/>
        <w:jc w:val="both"/>
        <w:rPr>
          <w:rFonts w:ascii="SimSun" w:hAnsi="SimSun" w:eastAsia="SimSun" w:cs="SimSun"/>
          <w:sz w:val="22"/>
          <w:szCs w:val="22"/>
        </w:rPr>
      </w:pPr>
      <w:r>
        <w:rPr>
          <w:rFonts w:ascii="SimSun" w:hAnsi="SimSun" w:eastAsia="SimSun" w:cs="SimSun"/>
          <w:sz w:val="22"/>
          <w:szCs w:val="22"/>
          <w:spacing w:val="-1"/>
        </w:rPr>
        <w:t>肾脏体积常增大。病理类型为新月体肾炎。光镜下多数(50%以</w:t>
      </w:r>
      <w:r>
        <w:rPr>
          <w:rFonts w:ascii="SimSun" w:hAnsi="SimSun" w:eastAsia="SimSun" w:cs="SimSun"/>
          <w:sz w:val="22"/>
          <w:szCs w:val="22"/>
          <w:spacing w:val="-2"/>
        </w:rPr>
        <w:t>上)肾小球大新月体形成(占肾</w:t>
      </w:r>
      <w:r>
        <w:rPr>
          <w:rFonts w:ascii="SimSun" w:hAnsi="SimSun" w:eastAsia="SimSun" w:cs="SimSun"/>
          <w:sz w:val="22"/>
          <w:szCs w:val="22"/>
        </w:rPr>
        <w:t xml:space="preserve"> </w:t>
      </w:r>
      <w:r>
        <w:rPr>
          <w:rFonts w:ascii="SimSun" w:hAnsi="SimSun" w:eastAsia="SimSun" w:cs="SimSun"/>
          <w:sz w:val="22"/>
          <w:szCs w:val="22"/>
          <w:spacing w:val="-3"/>
        </w:rPr>
        <w:t>小球囊腔50%以上),病变早期为细胞新月体(彩图5-2-2),后期为纤维新月体</w:t>
      </w:r>
      <w:r>
        <w:rPr>
          <w:rFonts w:ascii="SimSun" w:hAnsi="SimSun" w:eastAsia="SimSun" w:cs="SimSun"/>
          <w:sz w:val="22"/>
          <w:szCs w:val="22"/>
          <w:spacing w:val="-4"/>
        </w:rPr>
        <w:t>。另外，Ⅱ型常伴有肾</w:t>
      </w:r>
      <w:r>
        <w:rPr>
          <w:rFonts w:ascii="SimSun" w:hAnsi="SimSun" w:eastAsia="SimSun" w:cs="SimSun"/>
          <w:sz w:val="22"/>
          <w:szCs w:val="22"/>
        </w:rPr>
        <w:t xml:space="preserve"> </w:t>
      </w:r>
      <w:r>
        <w:rPr>
          <w:rFonts w:ascii="SimSun" w:hAnsi="SimSun" w:eastAsia="SimSun" w:cs="SimSun"/>
          <w:sz w:val="22"/>
          <w:szCs w:val="22"/>
          <w:spacing w:val="-7"/>
        </w:rPr>
        <w:t>小球毛细血管内皮细胞和系膜细胞增生，</w:t>
      </w:r>
      <w:r>
        <w:rPr>
          <w:rFonts w:ascii="SimSun" w:hAnsi="SimSun" w:eastAsia="SimSun" w:cs="SimSun"/>
          <w:sz w:val="22"/>
          <w:szCs w:val="22"/>
          <w:spacing w:val="-41"/>
        </w:rPr>
        <w:t xml:space="preserve"> </w:t>
      </w:r>
      <w:r>
        <w:rPr>
          <w:rFonts w:ascii="SimSun" w:hAnsi="SimSun" w:eastAsia="SimSun" w:cs="SimSun"/>
          <w:sz w:val="22"/>
          <w:szCs w:val="22"/>
          <w:spacing w:val="-7"/>
        </w:rPr>
        <w:t>I</w:t>
      </w:r>
      <w:r>
        <w:rPr>
          <w:rFonts w:ascii="SimSun" w:hAnsi="SimSun" w:eastAsia="SimSun" w:cs="SimSun"/>
          <w:sz w:val="22"/>
          <w:szCs w:val="22"/>
          <w:spacing w:val="-49"/>
        </w:rPr>
        <w:t xml:space="preserve"> </w:t>
      </w:r>
      <w:r>
        <w:rPr>
          <w:rFonts w:ascii="SimSun" w:hAnsi="SimSun" w:eastAsia="SimSun" w:cs="SimSun"/>
          <w:sz w:val="22"/>
          <w:szCs w:val="22"/>
          <w:spacing w:val="-7"/>
        </w:rPr>
        <w:t>型和Ⅲ型可见肾小球节段性纤维素样</w:t>
      </w:r>
      <w:r>
        <w:rPr>
          <w:rFonts w:ascii="SimSun" w:hAnsi="SimSun" w:eastAsia="SimSun" w:cs="SimSun"/>
          <w:sz w:val="22"/>
          <w:szCs w:val="22"/>
          <w:spacing w:val="-8"/>
        </w:rPr>
        <w:t>坏死。免疫病理学</w:t>
      </w:r>
      <w:r>
        <w:rPr>
          <w:rFonts w:ascii="SimSun" w:hAnsi="SimSun" w:eastAsia="SimSun" w:cs="SimSun"/>
          <w:sz w:val="22"/>
          <w:szCs w:val="22"/>
        </w:rPr>
        <w:t xml:space="preserve"> </w:t>
      </w:r>
      <w:r>
        <w:rPr>
          <w:rFonts w:ascii="SimSun" w:hAnsi="SimSun" w:eastAsia="SimSun" w:cs="SimSun"/>
          <w:sz w:val="22"/>
          <w:szCs w:val="22"/>
          <w:spacing w:val="-5"/>
        </w:rPr>
        <w:t>检查是分型的主要依据，</w:t>
      </w:r>
      <w:r>
        <w:rPr>
          <w:rFonts w:ascii="SimSun" w:hAnsi="SimSun" w:eastAsia="SimSun" w:cs="SimSun"/>
          <w:sz w:val="22"/>
          <w:szCs w:val="22"/>
          <w:spacing w:val="-51"/>
        </w:rPr>
        <w:t xml:space="preserve"> </w:t>
      </w:r>
      <w:r>
        <w:rPr>
          <w:rFonts w:ascii="SimSun" w:hAnsi="SimSun" w:eastAsia="SimSun" w:cs="SimSun"/>
          <w:sz w:val="22"/>
          <w:szCs w:val="22"/>
          <w:spacing w:val="-5"/>
        </w:rPr>
        <w:t>I</w:t>
      </w:r>
      <w:r>
        <w:rPr>
          <w:rFonts w:ascii="SimSun" w:hAnsi="SimSun" w:eastAsia="SimSun" w:cs="SimSun"/>
          <w:sz w:val="22"/>
          <w:szCs w:val="22"/>
          <w:spacing w:val="-49"/>
        </w:rPr>
        <w:t xml:space="preserve"> </w:t>
      </w:r>
      <w:r>
        <w:rPr>
          <w:rFonts w:ascii="SimSun" w:hAnsi="SimSun" w:eastAsia="SimSun" w:cs="SimSun"/>
          <w:sz w:val="22"/>
          <w:szCs w:val="22"/>
          <w:spacing w:val="-5"/>
        </w:rPr>
        <w:t>型</w:t>
      </w:r>
      <w:r>
        <w:rPr>
          <w:rFonts w:ascii="SimSun" w:hAnsi="SimSun" w:eastAsia="SimSun" w:cs="SimSun"/>
          <w:sz w:val="22"/>
          <w:szCs w:val="22"/>
          <w:spacing w:val="-45"/>
        </w:rPr>
        <w:t xml:space="preserve"> </w:t>
      </w:r>
      <w:r>
        <w:rPr>
          <w:rFonts w:ascii="SimSun" w:hAnsi="SimSun" w:eastAsia="SimSun" w:cs="SimSun"/>
          <w:sz w:val="22"/>
          <w:szCs w:val="22"/>
          <w:spacing w:val="-5"/>
        </w:rPr>
        <w:t>IgG及</w:t>
      </w:r>
      <w:r>
        <w:rPr>
          <w:rFonts w:ascii="SimSun" w:hAnsi="SimSun" w:eastAsia="SimSun" w:cs="SimSun"/>
          <w:sz w:val="22"/>
          <w:szCs w:val="22"/>
          <w:spacing w:val="-52"/>
        </w:rPr>
        <w:t xml:space="preserve"> </w:t>
      </w:r>
      <w:r>
        <w:rPr>
          <w:rFonts w:ascii="SimSun" w:hAnsi="SimSun" w:eastAsia="SimSun" w:cs="SimSun"/>
          <w:sz w:val="22"/>
          <w:szCs w:val="22"/>
          <w:spacing w:val="-5"/>
        </w:rPr>
        <w:t>C</w:t>
      </w:r>
      <w:r>
        <w:rPr>
          <w:rFonts w:ascii="SimSun" w:hAnsi="SimSun" w:eastAsia="SimSun" w:cs="SimSun"/>
          <w:sz w:val="22"/>
          <w:szCs w:val="22"/>
          <w:spacing w:val="-6"/>
        </w:rPr>
        <w:t>3</w:t>
      </w:r>
      <w:r>
        <w:rPr>
          <w:rFonts w:ascii="SimSun" w:hAnsi="SimSun" w:eastAsia="SimSun" w:cs="SimSun"/>
          <w:sz w:val="22"/>
          <w:szCs w:val="22"/>
          <w:spacing w:val="-43"/>
        </w:rPr>
        <w:t xml:space="preserve"> </w:t>
      </w:r>
      <w:r>
        <w:rPr>
          <w:rFonts w:ascii="SimSun" w:hAnsi="SimSun" w:eastAsia="SimSun" w:cs="SimSun"/>
          <w:sz w:val="22"/>
          <w:szCs w:val="22"/>
          <w:spacing w:val="-6"/>
        </w:rPr>
        <w:t>呈线条状沿肾小球毛细血管壁分布(彩图5-2-3);Ⅱ型</w:t>
      </w:r>
      <w:r>
        <w:rPr>
          <w:rFonts w:ascii="SimSun" w:hAnsi="SimSun" w:eastAsia="SimSun" w:cs="SimSun"/>
          <w:sz w:val="22"/>
          <w:szCs w:val="22"/>
          <w:spacing w:val="-5"/>
        </w:rPr>
        <w:t>IgG</w:t>
      </w:r>
      <w:r>
        <w:rPr>
          <w:rFonts w:ascii="SimSun" w:hAnsi="SimSun" w:eastAsia="SimSun" w:cs="SimSun"/>
          <w:sz w:val="22"/>
          <w:szCs w:val="22"/>
          <w:spacing w:val="-6"/>
        </w:rPr>
        <w:t>及</w:t>
      </w:r>
      <w:r>
        <w:rPr>
          <w:rFonts w:ascii="SimSun" w:hAnsi="SimSun" w:eastAsia="SimSun" w:cs="SimSun"/>
          <w:sz w:val="22"/>
          <w:szCs w:val="22"/>
        </w:rPr>
        <w:t xml:space="preserve"> </w:t>
      </w:r>
      <w:r>
        <w:rPr>
          <w:rFonts w:ascii="SimSun" w:hAnsi="SimSun" w:eastAsia="SimSun" w:cs="SimSun"/>
          <w:sz w:val="22"/>
          <w:szCs w:val="22"/>
          <w:spacing w:val="-8"/>
        </w:rPr>
        <w:t>C3</w:t>
      </w:r>
      <w:r>
        <w:rPr>
          <w:rFonts w:ascii="SimSun" w:hAnsi="SimSun" w:eastAsia="SimSun" w:cs="SimSun"/>
          <w:sz w:val="22"/>
          <w:szCs w:val="22"/>
          <w:spacing w:val="-34"/>
        </w:rPr>
        <w:t xml:space="preserve"> </w:t>
      </w:r>
      <w:r>
        <w:rPr>
          <w:rFonts w:ascii="SimSun" w:hAnsi="SimSun" w:eastAsia="SimSun" w:cs="SimSun"/>
          <w:sz w:val="22"/>
          <w:szCs w:val="22"/>
          <w:spacing w:val="-8"/>
        </w:rPr>
        <w:t>呈颗粒状或团块状沉积于系膜区及毛细血管壁；Ⅲ型肾小球内无或仅有</w:t>
      </w:r>
      <w:r>
        <w:rPr>
          <w:rFonts w:ascii="SimSun" w:hAnsi="SimSun" w:eastAsia="SimSun" w:cs="SimSun"/>
          <w:sz w:val="22"/>
          <w:szCs w:val="22"/>
          <w:spacing w:val="-9"/>
        </w:rPr>
        <w:t>微量免疫沉积物。电镜下</w:t>
      </w:r>
      <w:r>
        <w:rPr>
          <w:rFonts w:ascii="SimSun" w:hAnsi="SimSun" w:eastAsia="SimSun" w:cs="SimSun"/>
          <w:sz w:val="22"/>
          <w:szCs w:val="22"/>
        </w:rPr>
        <w:t xml:space="preserve"> </w:t>
      </w:r>
      <w:r>
        <w:rPr>
          <w:rFonts w:ascii="SimSun" w:hAnsi="SimSun" w:eastAsia="SimSun" w:cs="SimSun"/>
          <w:sz w:val="22"/>
          <w:szCs w:val="22"/>
          <w:spacing w:val="-11"/>
        </w:rPr>
        <w:t>Ⅱ型可见电子致密物在系膜区和内皮下沉积，</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11"/>
        </w:rPr>
        <w:t>I</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11"/>
        </w:rPr>
        <w:t>型和Ⅲ型</w:t>
      </w:r>
      <w:r>
        <w:rPr>
          <w:rFonts w:ascii="SimSun" w:hAnsi="SimSun" w:eastAsia="SimSun" w:cs="SimSun"/>
          <w:sz w:val="22"/>
          <w:szCs w:val="22"/>
          <w:spacing w:val="-12"/>
        </w:rPr>
        <w:t>无电子致密物。</w:t>
      </w:r>
    </w:p>
    <w:p>
      <w:pPr>
        <w:ind w:left="323"/>
        <w:spacing w:before="64" w:line="222" w:lineRule="auto"/>
        <w:rPr>
          <w:rFonts w:ascii="SimHei" w:hAnsi="SimHei" w:eastAsia="SimHei" w:cs="SimHei"/>
          <w:sz w:val="22"/>
          <w:szCs w:val="22"/>
        </w:rPr>
      </w:pPr>
      <w:r>
        <w:rPr>
          <w:rFonts w:ascii="SimHei" w:hAnsi="SimHei" w:eastAsia="SimHei" w:cs="SimHei"/>
          <w:sz w:val="22"/>
          <w:szCs w:val="22"/>
          <w:b/>
          <w:bCs/>
          <w:color w:val="006AB2"/>
          <w:spacing w:val="-12"/>
        </w:rPr>
        <w:t>【临床表现和实验室检查】</w:t>
      </w:r>
    </w:p>
    <w:p>
      <w:pPr>
        <w:ind w:left="430"/>
        <w:spacing w:before="99" w:line="219" w:lineRule="auto"/>
        <w:rPr>
          <w:rFonts w:ascii="SimSun" w:hAnsi="SimSun" w:eastAsia="SimSun" w:cs="SimSun"/>
          <w:sz w:val="22"/>
          <w:szCs w:val="22"/>
        </w:rPr>
      </w:pPr>
      <w:r>
        <w:rPr>
          <w:rFonts w:ascii="SimSun" w:hAnsi="SimSun" w:eastAsia="SimSun" w:cs="SimSun"/>
          <w:sz w:val="22"/>
          <w:szCs w:val="22"/>
          <w:spacing w:val="-17"/>
        </w:rPr>
        <w:t>我国以Ⅱ型略为多见。</w:t>
      </w:r>
      <w:r>
        <w:rPr>
          <w:rFonts w:ascii="SimSun" w:hAnsi="SimSun" w:eastAsia="SimSun" w:cs="SimSun"/>
          <w:sz w:val="22"/>
          <w:szCs w:val="22"/>
          <w:spacing w:val="32"/>
        </w:rPr>
        <w:t xml:space="preserve"> </w:t>
      </w:r>
      <w:r>
        <w:rPr>
          <w:rFonts w:ascii="SimSun" w:hAnsi="SimSun" w:eastAsia="SimSun" w:cs="SimSun"/>
          <w:sz w:val="22"/>
          <w:szCs w:val="22"/>
          <w:spacing w:val="-17"/>
        </w:rPr>
        <w:t>I</w:t>
      </w:r>
      <w:r>
        <w:rPr>
          <w:rFonts w:ascii="SimSun" w:hAnsi="SimSun" w:eastAsia="SimSun" w:cs="SimSun"/>
          <w:sz w:val="22"/>
          <w:szCs w:val="22"/>
          <w:spacing w:val="-50"/>
        </w:rPr>
        <w:t xml:space="preserve"> </w:t>
      </w:r>
      <w:r>
        <w:rPr>
          <w:rFonts w:ascii="SimSun" w:hAnsi="SimSun" w:eastAsia="SimSun" w:cs="SimSun"/>
          <w:sz w:val="22"/>
          <w:szCs w:val="22"/>
          <w:spacing w:val="-17"/>
        </w:rPr>
        <w:t>型好发于中青年，Ⅲ型常见于中老年病人，男性略多。</w:t>
      </w:r>
    </w:p>
    <w:p>
      <w:pPr>
        <w:ind w:right="1180" w:firstLine="430"/>
        <w:spacing w:before="90" w:line="252" w:lineRule="auto"/>
        <w:rPr>
          <w:rFonts w:ascii="SimSun" w:hAnsi="SimSun" w:eastAsia="SimSun" w:cs="SimSun"/>
          <w:sz w:val="22"/>
          <w:szCs w:val="22"/>
        </w:rPr>
      </w:pPr>
      <w:r>
        <w:rPr>
          <w:rFonts w:ascii="SimSun" w:hAnsi="SimSun" w:eastAsia="SimSun" w:cs="SimSun"/>
          <w:sz w:val="22"/>
          <w:szCs w:val="22"/>
          <w:spacing w:val="-12"/>
        </w:rPr>
        <w:t>多数病人起病急，病情可急骤进展。在急性肾炎综合征基础上，早期出现少尿或无尿，肾功能快</w:t>
      </w:r>
      <w:r>
        <w:rPr>
          <w:rFonts w:ascii="SimSun" w:hAnsi="SimSun" w:eastAsia="SimSun" w:cs="SimSun"/>
          <w:sz w:val="22"/>
          <w:szCs w:val="22"/>
        </w:rPr>
        <w:t xml:space="preserve"> </w:t>
      </w:r>
      <w:r>
        <w:rPr>
          <w:rFonts w:ascii="SimSun" w:hAnsi="SimSun" w:eastAsia="SimSun" w:cs="SimSun"/>
          <w:sz w:val="22"/>
          <w:szCs w:val="22"/>
          <w:spacing w:val="-16"/>
        </w:rPr>
        <w:t>速进展乃至尿毒症。病人可伴有不同程度贫血，Ⅱ型约半数伴肾病综合征，Ⅲ</w:t>
      </w:r>
      <w:r>
        <w:rPr>
          <w:rFonts w:ascii="SimSun" w:hAnsi="SimSun" w:eastAsia="SimSun" w:cs="SimSun"/>
          <w:sz w:val="22"/>
          <w:szCs w:val="22"/>
          <w:spacing w:val="-17"/>
        </w:rPr>
        <w:t>型常有发热、乏力、体重</w:t>
      </w:r>
      <w:r>
        <w:rPr>
          <w:rFonts w:ascii="SimSun" w:hAnsi="SimSun" w:eastAsia="SimSun" w:cs="SimSun"/>
          <w:sz w:val="22"/>
          <w:szCs w:val="22"/>
        </w:rPr>
        <w:t xml:space="preserve"> </w:t>
      </w:r>
      <w:r>
        <w:rPr>
          <w:rFonts w:ascii="SimSun" w:hAnsi="SimSun" w:eastAsia="SimSun" w:cs="SimSun"/>
          <w:sz w:val="22"/>
          <w:szCs w:val="22"/>
          <w:spacing w:val="-10"/>
        </w:rPr>
        <w:t>下降等系统性血管炎的表现。</w:t>
      </w:r>
    </w:p>
    <w:p>
      <w:pPr>
        <w:ind w:right="1159" w:firstLine="430"/>
        <w:spacing w:before="109" w:line="244" w:lineRule="auto"/>
        <w:rPr>
          <w:rFonts w:ascii="SimSun" w:hAnsi="SimSun" w:eastAsia="SimSun" w:cs="SimSun"/>
          <w:sz w:val="22"/>
          <w:szCs w:val="22"/>
        </w:rPr>
      </w:pPr>
      <w:r>
        <w:rPr>
          <w:rFonts w:ascii="SimSun" w:hAnsi="SimSun" w:eastAsia="SimSun" w:cs="SimSun"/>
          <w:sz w:val="22"/>
          <w:szCs w:val="22"/>
          <w:spacing w:val="-2"/>
        </w:rPr>
        <w:t>免疫学检查主要有抗CBM</w:t>
      </w:r>
      <w:r>
        <w:rPr>
          <w:rFonts w:ascii="SimSun" w:hAnsi="SimSun" w:eastAsia="SimSun" w:cs="SimSun"/>
          <w:sz w:val="22"/>
          <w:szCs w:val="22"/>
          <w:spacing w:val="48"/>
        </w:rPr>
        <w:t xml:space="preserve"> </w:t>
      </w:r>
      <w:r>
        <w:rPr>
          <w:rFonts w:ascii="SimSun" w:hAnsi="SimSun" w:eastAsia="SimSun" w:cs="SimSun"/>
          <w:sz w:val="22"/>
          <w:szCs w:val="22"/>
          <w:spacing w:val="-2"/>
        </w:rPr>
        <w:t>抗体阳性(I</w:t>
      </w:r>
      <w:r>
        <w:rPr>
          <w:rFonts w:ascii="SimSun" w:hAnsi="SimSun" w:eastAsia="SimSun" w:cs="SimSun"/>
          <w:sz w:val="22"/>
          <w:szCs w:val="22"/>
          <w:spacing w:val="38"/>
        </w:rPr>
        <w:t xml:space="preserve"> </w:t>
      </w:r>
      <w:r>
        <w:rPr>
          <w:rFonts w:ascii="SimSun" w:hAnsi="SimSun" w:eastAsia="SimSun" w:cs="SimSun"/>
          <w:sz w:val="22"/>
          <w:szCs w:val="22"/>
          <w:spacing w:val="-2"/>
        </w:rPr>
        <w:t>型)和ANCA</w:t>
      </w:r>
      <w:r>
        <w:rPr>
          <w:rFonts w:ascii="SimSun" w:hAnsi="SimSun" w:eastAsia="SimSun" w:cs="SimSun"/>
          <w:sz w:val="22"/>
          <w:szCs w:val="22"/>
          <w:spacing w:val="71"/>
        </w:rPr>
        <w:t xml:space="preserve"> </w:t>
      </w:r>
      <w:r>
        <w:rPr>
          <w:rFonts w:ascii="SimSun" w:hAnsi="SimSun" w:eastAsia="SimSun" w:cs="SimSun"/>
          <w:sz w:val="22"/>
          <w:szCs w:val="22"/>
          <w:spacing w:val="-2"/>
        </w:rPr>
        <w:t>阳性(Ⅲ型)。此外，Ⅱ型病人的血液循环</w:t>
      </w:r>
      <w:r>
        <w:rPr>
          <w:rFonts w:ascii="SimSun" w:hAnsi="SimSun" w:eastAsia="SimSun" w:cs="SimSun"/>
          <w:sz w:val="22"/>
          <w:szCs w:val="22"/>
        </w:rPr>
        <w:t xml:space="preserve"> </w:t>
      </w:r>
      <w:r>
        <w:rPr>
          <w:rFonts w:ascii="SimSun" w:hAnsi="SimSun" w:eastAsia="SimSun" w:cs="SimSun"/>
          <w:sz w:val="22"/>
          <w:szCs w:val="22"/>
          <w:spacing w:val="-10"/>
        </w:rPr>
        <w:t>免疫复合物及冷球蛋白可呈阳性，并可伴血清C3</w:t>
      </w:r>
      <w:r>
        <w:rPr>
          <w:rFonts w:ascii="SimSun" w:hAnsi="SimSun" w:eastAsia="SimSun" w:cs="SimSun"/>
          <w:sz w:val="22"/>
          <w:szCs w:val="22"/>
          <w:spacing w:val="-30"/>
        </w:rPr>
        <w:t xml:space="preserve"> </w:t>
      </w:r>
      <w:r>
        <w:rPr>
          <w:rFonts w:ascii="SimSun" w:hAnsi="SimSun" w:eastAsia="SimSun" w:cs="SimSun"/>
          <w:sz w:val="22"/>
          <w:szCs w:val="22"/>
          <w:spacing w:val="-10"/>
        </w:rPr>
        <w:t>降低。</w:t>
      </w:r>
    </w:p>
    <w:p>
      <w:pPr>
        <w:ind w:left="323"/>
        <w:spacing w:before="53" w:line="221" w:lineRule="auto"/>
        <w:rPr>
          <w:rFonts w:ascii="SimHei" w:hAnsi="SimHei" w:eastAsia="SimHei" w:cs="SimHei"/>
          <w:sz w:val="22"/>
          <w:szCs w:val="22"/>
        </w:rPr>
      </w:pPr>
      <w:r>
        <w:rPr>
          <w:rFonts w:ascii="SimHei" w:hAnsi="SimHei" w:eastAsia="SimHei" w:cs="SimHei"/>
          <w:sz w:val="22"/>
          <w:szCs w:val="22"/>
          <w:b/>
          <w:bCs/>
          <w:color w:val="0064A8"/>
          <w:spacing w:val="-12"/>
        </w:rPr>
        <w:t>【诊断与鉴别诊断】</w:t>
      </w:r>
    </w:p>
    <w:p>
      <w:pPr>
        <w:ind w:left="430"/>
        <w:spacing w:before="111" w:line="331" w:lineRule="exact"/>
        <w:rPr>
          <w:rFonts w:ascii="SimSun" w:hAnsi="SimSun" w:eastAsia="SimSun" w:cs="SimSun"/>
          <w:sz w:val="22"/>
          <w:szCs w:val="22"/>
        </w:rPr>
      </w:pPr>
      <w:r>
        <w:rPr>
          <w:rFonts w:ascii="SimSun" w:hAnsi="SimSun" w:eastAsia="SimSun" w:cs="SimSun"/>
          <w:sz w:val="22"/>
          <w:szCs w:val="22"/>
          <w:spacing w:val="-12"/>
          <w:position w:val="8"/>
        </w:rPr>
        <w:t>急性肾炎综合征伴肾功能急剧恶化均应怀疑本病，并及时肾活检以明确诊断。</w:t>
      </w:r>
    </w:p>
    <w:p>
      <w:pPr>
        <w:ind w:left="430"/>
        <w:spacing w:line="219" w:lineRule="auto"/>
        <w:rPr>
          <w:rFonts w:ascii="SimSun" w:hAnsi="SimSun" w:eastAsia="SimSun" w:cs="SimSun"/>
          <w:sz w:val="22"/>
          <w:szCs w:val="22"/>
        </w:rPr>
      </w:pPr>
      <w:r>
        <w:rPr>
          <w:rFonts w:ascii="SimSun" w:hAnsi="SimSun" w:eastAsia="SimSun" w:cs="SimSun"/>
          <w:sz w:val="22"/>
          <w:szCs w:val="22"/>
          <w:spacing w:val="-10"/>
        </w:rPr>
        <w:t>急进性肾炎应与下列疾病鉴别。</w:t>
      </w:r>
    </w:p>
    <w:p>
      <w:pPr>
        <w:sectPr>
          <w:pgSz w:w="11900" w:h="16840"/>
          <w:pgMar w:top="762" w:right="639" w:bottom="400" w:left="909" w:header="0" w:footer="0" w:gutter="0"/>
        </w:sectPr>
        <w:rPr/>
      </w:pPr>
    </w:p>
    <w:p>
      <w:pPr>
        <w:ind w:left="23"/>
        <w:spacing w:before="38" w:line="215" w:lineRule="auto"/>
        <w:rPr>
          <w:rFonts w:ascii="SimHei" w:hAnsi="SimHei" w:eastAsia="SimHei" w:cs="SimHei"/>
          <w:sz w:val="19"/>
          <w:szCs w:val="19"/>
        </w:rPr>
      </w:pPr>
      <w:r>
        <w:drawing>
          <wp:anchor distT="0" distB="0" distL="0" distR="0" simplePos="0" relativeHeight="251772928" behindDoc="0" locked="0" layoutInCell="0" allowOverlap="1">
            <wp:simplePos x="0" y="0"/>
            <wp:positionH relativeFrom="page">
              <wp:posOffset>387346</wp:posOffset>
            </wp:positionH>
            <wp:positionV relativeFrom="page">
              <wp:posOffset>9886903</wp:posOffset>
            </wp:positionV>
            <wp:extent cx="463591" cy="457249"/>
            <wp:effectExtent l="0" t="0" r="0" b="0"/>
            <wp:wrapNone/>
            <wp:docPr id="38" name="IM 38"/>
            <wp:cNvGraphicFramePr/>
            <a:graphic>
              <a:graphicData uri="http://schemas.openxmlformats.org/drawingml/2006/picture">
                <pic:pic>
                  <pic:nvPicPr>
                    <pic:cNvPr id="38" name="IM 38"/>
                    <pic:cNvPicPr/>
                  </pic:nvPicPr>
                  <pic:blipFill>
                    <a:blip r:embed="rId54"/>
                    <a:stretch>
                      <a:fillRect/>
                    </a:stretch>
                  </pic:blipFill>
                  <pic:spPr>
                    <a:xfrm rot="0">
                      <a:off x="0" y="0"/>
                      <a:ext cx="463591" cy="457249"/>
                    </a:xfrm>
                    <a:prstGeom prst="rect">
                      <a:avLst/>
                    </a:prstGeom>
                  </pic:spPr>
                </pic:pic>
              </a:graphicData>
            </a:graphic>
          </wp:anchor>
        </w:drawing>
      </w:r>
      <w:r>
        <w:rPr>
          <w:rFonts w:ascii="SimSun" w:hAnsi="SimSun" w:eastAsia="SimSun" w:cs="SimSun"/>
          <w:sz w:val="22"/>
          <w:szCs w:val="22"/>
          <w:b/>
          <w:bCs/>
          <w:color w:val="0076D1"/>
          <w:spacing w:val="-4"/>
          <w:position w:val="-2"/>
        </w:rPr>
        <w:t>468</w:t>
      </w:r>
      <w:r>
        <w:rPr>
          <w:rFonts w:ascii="SimSun" w:hAnsi="SimSun" w:eastAsia="SimSun" w:cs="SimSun"/>
          <w:sz w:val="22"/>
          <w:szCs w:val="22"/>
          <w:color w:val="0076D1"/>
          <w:spacing w:val="14"/>
          <w:position w:val="-2"/>
        </w:rPr>
        <w:t xml:space="preserve">      </w:t>
      </w:r>
      <w:r>
        <w:rPr>
          <w:rFonts w:ascii="SimHei" w:hAnsi="SimHei" w:eastAsia="SimHei" w:cs="SimHei"/>
          <w:sz w:val="19"/>
          <w:szCs w:val="19"/>
          <w:color w:val="08A3F1"/>
          <w:spacing w:val="-4"/>
        </w:rPr>
        <w:t>第五篇</w:t>
      </w:r>
      <w:r>
        <w:rPr>
          <w:rFonts w:ascii="SimHei" w:hAnsi="SimHei" w:eastAsia="SimHei" w:cs="SimHei"/>
          <w:sz w:val="19"/>
          <w:szCs w:val="19"/>
          <w:color w:val="08A3F1"/>
          <w:spacing w:val="3"/>
        </w:rPr>
        <w:t xml:space="preserve">  </w:t>
      </w:r>
      <w:r>
        <w:rPr>
          <w:rFonts w:ascii="SimHei" w:hAnsi="SimHei" w:eastAsia="SimHei" w:cs="SimHei"/>
          <w:sz w:val="19"/>
          <w:szCs w:val="19"/>
          <w:color w:val="08A3F1"/>
          <w:spacing w:val="-4"/>
        </w:rPr>
        <w:t>泌尿系统疾病</w:t>
      </w:r>
    </w:p>
    <w:p>
      <w:pPr>
        <w:spacing w:line="341" w:lineRule="auto"/>
        <w:rPr>
          <w:rFonts w:ascii="Arial"/>
          <w:sz w:val="21"/>
        </w:rPr>
      </w:pPr>
      <w:r/>
    </w:p>
    <w:p>
      <w:pPr>
        <w:ind w:left="1489"/>
        <w:spacing w:before="71" w:line="221" w:lineRule="auto"/>
        <w:rPr>
          <w:rFonts w:ascii="SimHei" w:hAnsi="SimHei" w:eastAsia="SimHei" w:cs="SimHei"/>
          <w:sz w:val="22"/>
          <w:szCs w:val="22"/>
        </w:rPr>
      </w:pPr>
      <w:r>
        <w:rPr>
          <w:rFonts w:ascii="SimHei" w:hAnsi="SimHei" w:eastAsia="SimHei" w:cs="SimHei"/>
          <w:sz w:val="22"/>
          <w:szCs w:val="22"/>
          <w:spacing w:val="2"/>
        </w:rPr>
        <w:t>(一)引起急性肾损伤的非肾小球疾病</w:t>
      </w:r>
    </w:p>
    <w:p>
      <w:pPr>
        <w:ind w:left="1090" w:right="152" w:firstLine="399"/>
        <w:spacing w:before="77" w:line="253" w:lineRule="auto"/>
        <w:rPr>
          <w:rFonts w:ascii="SimHei" w:hAnsi="SimHei" w:eastAsia="SimHei" w:cs="SimHei"/>
          <w:sz w:val="22"/>
          <w:szCs w:val="22"/>
        </w:rPr>
      </w:pPr>
      <w:r>
        <w:rPr>
          <w:rFonts w:ascii="SimHei" w:hAnsi="SimHei" w:eastAsia="SimHei" w:cs="SimHei"/>
          <w:sz w:val="22"/>
          <w:szCs w:val="22"/>
          <w:spacing w:val="-3"/>
        </w:rPr>
        <w:t>1.</w:t>
      </w:r>
      <w:r>
        <w:rPr>
          <w:rFonts w:ascii="SimHei" w:hAnsi="SimHei" w:eastAsia="SimHei" w:cs="SimHei"/>
          <w:sz w:val="22"/>
          <w:szCs w:val="22"/>
          <w:spacing w:val="-41"/>
        </w:rPr>
        <w:t xml:space="preserve"> </w:t>
      </w:r>
      <w:r>
        <w:rPr>
          <w:rFonts w:ascii="SimHei" w:hAnsi="SimHei" w:eastAsia="SimHei" w:cs="SimHei"/>
          <w:sz w:val="22"/>
          <w:szCs w:val="22"/>
          <w:spacing w:val="-3"/>
        </w:rPr>
        <w:t>急性肾小管坏死常有明确的肾缺血(如休</w:t>
      </w:r>
      <w:r>
        <w:rPr>
          <w:rFonts w:ascii="SimHei" w:hAnsi="SimHei" w:eastAsia="SimHei" w:cs="SimHei"/>
          <w:sz w:val="22"/>
          <w:szCs w:val="22"/>
          <w:spacing w:val="-4"/>
        </w:rPr>
        <w:t>克、脱水)和中毒(如肾毒性抗生素)等诱因，实验</w:t>
      </w:r>
      <w:r>
        <w:rPr>
          <w:rFonts w:ascii="SimHei" w:hAnsi="SimHei" w:eastAsia="SimHei" w:cs="SimHei"/>
          <w:sz w:val="22"/>
          <w:szCs w:val="22"/>
        </w:rPr>
        <w:t xml:space="preserve"> </w:t>
      </w:r>
      <w:r>
        <w:rPr>
          <w:rFonts w:ascii="SimHei" w:hAnsi="SimHei" w:eastAsia="SimHei" w:cs="SimHei"/>
          <w:sz w:val="22"/>
          <w:szCs w:val="22"/>
          <w:spacing w:val="-11"/>
        </w:rPr>
        <w:t>室检查以肾小管损害为主(尿钠增加、低比重尿及低渗透压尿)。</w:t>
      </w:r>
    </w:p>
    <w:p>
      <w:pPr>
        <w:ind w:left="1090" w:right="134" w:firstLine="399"/>
        <w:spacing w:before="56" w:line="253" w:lineRule="auto"/>
        <w:rPr>
          <w:rFonts w:ascii="SimHei" w:hAnsi="SimHei" w:eastAsia="SimHei" w:cs="SimHei"/>
          <w:sz w:val="22"/>
          <w:szCs w:val="22"/>
        </w:rPr>
      </w:pPr>
      <w:r>
        <w:rPr>
          <w:rFonts w:ascii="SimHei" w:hAnsi="SimHei" w:eastAsia="SimHei" w:cs="SimHei"/>
          <w:sz w:val="22"/>
          <w:szCs w:val="22"/>
          <w:spacing w:val="-11"/>
        </w:rPr>
        <w:t>2.</w:t>
      </w:r>
      <w:r>
        <w:rPr>
          <w:rFonts w:ascii="SimHei" w:hAnsi="SimHei" w:eastAsia="SimHei" w:cs="SimHei"/>
          <w:sz w:val="22"/>
          <w:szCs w:val="22"/>
          <w:spacing w:val="-34"/>
        </w:rPr>
        <w:t xml:space="preserve"> </w:t>
      </w:r>
      <w:r>
        <w:rPr>
          <w:rFonts w:ascii="SimHei" w:hAnsi="SimHei" w:eastAsia="SimHei" w:cs="SimHei"/>
          <w:sz w:val="22"/>
          <w:szCs w:val="22"/>
          <w:spacing w:val="-11"/>
        </w:rPr>
        <w:t>急性过敏性间质性肾炎</w:t>
      </w:r>
      <w:r>
        <w:rPr>
          <w:rFonts w:ascii="SimHei" w:hAnsi="SimHei" w:eastAsia="SimHei" w:cs="SimHei"/>
          <w:sz w:val="22"/>
          <w:szCs w:val="22"/>
          <w:spacing w:val="1"/>
        </w:rPr>
        <w:t xml:space="preserve">  </w:t>
      </w:r>
      <w:r>
        <w:rPr>
          <w:rFonts w:ascii="SimHei" w:hAnsi="SimHei" w:eastAsia="SimHei" w:cs="SimHei"/>
          <w:sz w:val="22"/>
          <w:szCs w:val="22"/>
          <w:spacing w:val="-11"/>
        </w:rPr>
        <w:t>常有用药史，部分病人有药物过敏反应(低</w:t>
      </w:r>
      <w:r>
        <w:rPr>
          <w:rFonts w:ascii="SimHei" w:hAnsi="SimHei" w:eastAsia="SimHei" w:cs="SimHei"/>
          <w:sz w:val="22"/>
          <w:szCs w:val="22"/>
          <w:spacing w:val="-12"/>
        </w:rPr>
        <w:t>热、皮疹等、血和尿嗜酸</w:t>
      </w:r>
      <w:r>
        <w:rPr>
          <w:rFonts w:ascii="SimHei" w:hAnsi="SimHei" w:eastAsia="SimHei" w:cs="SimHei"/>
          <w:sz w:val="22"/>
          <w:szCs w:val="22"/>
        </w:rPr>
        <w:t xml:space="preserve"> </w:t>
      </w:r>
      <w:r>
        <w:rPr>
          <w:rFonts w:ascii="SimHei" w:hAnsi="SimHei" w:eastAsia="SimHei" w:cs="SimHei"/>
          <w:sz w:val="22"/>
          <w:szCs w:val="22"/>
          <w:spacing w:val="-9"/>
        </w:rPr>
        <w:t>性粒细胞增加),必要时肾活检确诊。</w:t>
      </w:r>
    </w:p>
    <w:p>
      <w:pPr>
        <w:ind w:left="1489"/>
        <w:spacing w:before="57" w:line="213" w:lineRule="auto"/>
        <w:rPr>
          <w:rFonts w:ascii="SimHei" w:hAnsi="SimHei" w:eastAsia="SimHei" w:cs="SimHei"/>
          <w:sz w:val="22"/>
          <w:szCs w:val="22"/>
        </w:rPr>
      </w:pPr>
      <w:r>
        <w:rPr>
          <w:rFonts w:ascii="SimHei" w:hAnsi="SimHei" w:eastAsia="SimHei" w:cs="SimHei"/>
          <w:sz w:val="22"/>
          <w:szCs w:val="22"/>
          <w:spacing w:val="-13"/>
        </w:rPr>
        <w:t>3.</w:t>
      </w:r>
      <w:r>
        <w:rPr>
          <w:rFonts w:ascii="SimHei" w:hAnsi="SimHei" w:eastAsia="SimHei" w:cs="SimHei"/>
          <w:sz w:val="22"/>
          <w:szCs w:val="22"/>
          <w:spacing w:val="-9"/>
        </w:rPr>
        <w:t xml:space="preserve"> </w:t>
      </w:r>
      <w:r>
        <w:rPr>
          <w:rFonts w:ascii="SimHei" w:hAnsi="SimHei" w:eastAsia="SimHei" w:cs="SimHei"/>
          <w:sz w:val="22"/>
          <w:szCs w:val="22"/>
          <w:spacing w:val="-13"/>
        </w:rPr>
        <w:t>梗阻性肾病</w:t>
      </w:r>
      <w:r>
        <w:rPr>
          <w:rFonts w:ascii="SimHei" w:hAnsi="SimHei" w:eastAsia="SimHei" w:cs="SimHei"/>
          <w:sz w:val="22"/>
          <w:szCs w:val="22"/>
          <w:spacing w:val="67"/>
        </w:rPr>
        <w:t xml:space="preserve"> </w:t>
      </w:r>
      <w:r>
        <w:rPr>
          <w:rFonts w:ascii="SimHei" w:hAnsi="SimHei" w:eastAsia="SimHei" w:cs="SimHei"/>
          <w:sz w:val="22"/>
          <w:szCs w:val="22"/>
          <w:spacing w:val="-13"/>
        </w:rPr>
        <w:t>常突发无尿，影像学检查可协助确诊。</w:t>
      </w:r>
    </w:p>
    <w:p>
      <w:pPr>
        <w:ind w:left="1489"/>
        <w:spacing w:before="125" w:line="221" w:lineRule="auto"/>
        <w:rPr>
          <w:rFonts w:ascii="SimHei" w:hAnsi="SimHei" w:eastAsia="SimHei" w:cs="SimHei"/>
          <w:sz w:val="22"/>
          <w:szCs w:val="22"/>
        </w:rPr>
      </w:pPr>
      <w:r>
        <w:rPr>
          <w:rFonts w:ascii="SimHei" w:hAnsi="SimHei" w:eastAsia="SimHei" w:cs="SimHei"/>
          <w:sz w:val="22"/>
          <w:szCs w:val="22"/>
          <w:spacing w:val="1"/>
        </w:rPr>
        <w:t>(二)引起急进性肾炎综合征的其他肾小球疾病</w:t>
      </w:r>
    </w:p>
    <w:p>
      <w:pPr>
        <w:ind w:right="135"/>
        <w:spacing w:before="93" w:line="214" w:lineRule="auto"/>
        <w:jc w:val="right"/>
        <w:rPr>
          <w:rFonts w:ascii="SimSun" w:hAnsi="SimSun" w:eastAsia="SimSun" w:cs="SimSun"/>
          <w:sz w:val="22"/>
          <w:szCs w:val="22"/>
        </w:rPr>
      </w:pPr>
      <w:r>
        <w:rPr>
          <w:rFonts w:ascii="SimSun" w:hAnsi="SimSun" w:eastAsia="SimSun" w:cs="SimSun"/>
          <w:sz w:val="22"/>
          <w:szCs w:val="22"/>
          <w:spacing w:val="-10"/>
        </w:rPr>
        <w:t>1.</w:t>
      </w:r>
      <w:r>
        <w:rPr>
          <w:rFonts w:ascii="SimSun" w:hAnsi="SimSun" w:eastAsia="SimSun" w:cs="SimSun"/>
          <w:sz w:val="22"/>
          <w:szCs w:val="22"/>
          <w:spacing w:val="-36"/>
        </w:rPr>
        <w:t xml:space="preserve"> </w:t>
      </w:r>
      <w:r>
        <w:rPr>
          <w:rFonts w:ascii="SimSun" w:hAnsi="SimSun" w:eastAsia="SimSun" w:cs="SimSun"/>
          <w:sz w:val="22"/>
          <w:szCs w:val="22"/>
          <w:spacing w:val="-10"/>
        </w:rPr>
        <w:t>继发性急进性肾炎肺出血肾炎综合征(</w:t>
      </w:r>
      <w:r>
        <w:rPr>
          <w:rFonts w:ascii="SimSun" w:hAnsi="SimSun" w:eastAsia="SimSun" w:cs="SimSun"/>
          <w:sz w:val="22"/>
          <w:szCs w:val="22"/>
          <w:spacing w:val="-9"/>
        </w:rPr>
        <w:t>Goodpasture</w:t>
      </w:r>
      <w:r>
        <w:rPr>
          <w:rFonts w:ascii="SimSun" w:hAnsi="SimSun" w:eastAsia="SimSun" w:cs="SimSun"/>
          <w:sz w:val="22"/>
          <w:szCs w:val="22"/>
          <w:spacing w:val="5"/>
        </w:rPr>
        <w:t xml:space="preserve"> </w:t>
      </w:r>
      <w:r>
        <w:rPr>
          <w:rFonts w:ascii="SimSun" w:hAnsi="SimSun" w:eastAsia="SimSun" w:cs="SimSun"/>
          <w:sz w:val="22"/>
          <w:szCs w:val="22"/>
          <w:spacing w:val="-9"/>
        </w:rPr>
        <w:t>syndrome</w:t>
      </w:r>
      <w:r>
        <w:rPr>
          <w:rFonts w:ascii="SimSun" w:hAnsi="SimSun" w:eastAsia="SimSun" w:cs="SimSun"/>
          <w:sz w:val="22"/>
          <w:szCs w:val="22"/>
          <w:spacing w:val="-10"/>
        </w:rPr>
        <w:t>)、系统性红斑狼疮(</w:t>
      </w:r>
      <w:r>
        <w:rPr>
          <w:rFonts w:ascii="SimSun" w:hAnsi="SimSun" w:eastAsia="SimSun" w:cs="SimSun"/>
          <w:sz w:val="22"/>
          <w:szCs w:val="22"/>
          <w:spacing w:val="-9"/>
        </w:rPr>
        <w:t>S</w:t>
      </w:r>
      <w:r>
        <w:rPr>
          <w:rFonts w:ascii="SimSun" w:hAnsi="SimSun" w:eastAsia="SimSun" w:cs="SimSun"/>
          <w:sz w:val="22"/>
          <w:szCs w:val="22"/>
          <w:spacing w:val="-10"/>
        </w:rPr>
        <w:t>LE)、</w:t>
      </w:r>
      <w:r>
        <w:rPr>
          <w:rFonts w:ascii="SimSun" w:hAnsi="SimSun" w:eastAsia="SimSun" w:cs="SimSun"/>
          <w:sz w:val="22"/>
          <w:szCs w:val="22"/>
          <w:spacing w:val="-55"/>
        </w:rPr>
        <w:t xml:space="preserve"> </w:t>
      </w:r>
      <w:r>
        <w:rPr>
          <w:rFonts w:ascii="SimSun" w:hAnsi="SimSun" w:eastAsia="SimSun" w:cs="SimSun"/>
          <w:sz w:val="22"/>
          <w:szCs w:val="22"/>
          <w:spacing w:val="-10"/>
        </w:rPr>
        <w:t>过敏</w:t>
      </w:r>
    </w:p>
    <w:p>
      <w:pPr>
        <w:ind w:left="1090"/>
        <w:spacing w:before="80" w:line="219" w:lineRule="auto"/>
        <w:rPr>
          <w:rFonts w:ascii="SimSun" w:hAnsi="SimSun" w:eastAsia="SimSun" w:cs="SimSun"/>
          <w:sz w:val="22"/>
          <w:szCs w:val="22"/>
        </w:rPr>
      </w:pPr>
      <w:r>
        <w:rPr>
          <w:rFonts w:ascii="SimSun" w:hAnsi="SimSun" w:eastAsia="SimSun" w:cs="SimSun"/>
          <w:sz w:val="22"/>
          <w:szCs w:val="22"/>
          <w:spacing w:val="-11"/>
        </w:rPr>
        <w:t>性紫癜肾炎均可引起新月体肾炎，依据系统受累的临床表现和特异性实验室检查可资鉴别。</w:t>
      </w:r>
    </w:p>
    <w:p>
      <w:pPr>
        <w:ind w:left="1090" w:right="148" w:firstLine="399"/>
        <w:spacing w:before="70" w:line="248" w:lineRule="auto"/>
        <w:rPr>
          <w:rFonts w:ascii="SimSun" w:hAnsi="SimSun" w:eastAsia="SimSun" w:cs="SimSun"/>
          <w:sz w:val="22"/>
          <w:szCs w:val="22"/>
        </w:rPr>
      </w:pPr>
      <w:r>
        <w:rPr>
          <w:rFonts w:ascii="SimSun" w:hAnsi="SimSun" w:eastAsia="SimSun" w:cs="SimSun"/>
          <w:sz w:val="22"/>
          <w:szCs w:val="22"/>
          <w:spacing w:val="-4"/>
        </w:rPr>
        <w:t>2.</w:t>
      </w:r>
      <w:r>
        <w:rPr>
          <w:rFonts w:ascii="SimSun" w:hAnsi="SimSun" w:eastAsia="SimSun" w:cs="SimSun"/>
          <w:sz w:val="22"/>
          <w:szCs w:val="22"/>
          <w:spacing w:val="-26"/>
        </w:rPr>
        <w:t xml:space="preserve"> </w:t>
      </w:r>
      <w:r>
        <w:rPr>
          <w:rFonts w:ascii="SimSun" w:hAnsi="SimSun" w:eastAsia="SimSun" w:cs="SimSun"/>
          <w:sz w:val="22"/>
          <w:szCs w:val="22"/>
          <w:spacing w:val="-4"/>
        </w:rPr>
        <w:t>原发性肾小球疾病重症急性肾炎或重症膜增生性肾炎也可发生急性肾损伤，但肾脏病理不</w:t>
      </w:r>
      <w:r>
        <w:rPr>
          <w:rFonts w:ascii="SimSun" w:hAnsi="SimSun" w:eastAsia="SimSun" w:cs="SimSun"/>
          <w:sz w:val="22"/>
          <w:szCs w:val="22"/>
        </w:rPr>
        <w:t xml:space="preserve"> </w:t>
      </w:r>
      <w:r>
        <w:rPr>
          <w:rFonts w:ascii="SimSun" w:hAnsi="SimSun" w:eastAsia="SimSun" w:cs="SimSun"/>
          <w:sz w:val="22"/>
          <w:szCs w:val="22"/>
          <w:spacing w:val="-15"/>
        </w:rPr>
        <w:t>一定为新月体肾炎，肾活检可明确诊断。</w:t>
      </w:r>
    </w:p>
    <w:p>
      <w:pPr>
        <w:ind w:left="1382"/>
        <w:spacing w:before="84" w:line="222" w:lineRule="auto"/>
        <w:rPr>
          <w:rFonts w:ascii="SimHei" w:hAnsi="SimHei" w:eastAsia="SimHei" w:cs="SimHei"/>
          <w:sz w:val="22"/>
          <w:szCs w:val="22"/>
        </w:rPr>
      </w:pPr>
      <w:r>
        <w:rPr>
          <w:rFonts w:ascii="SimHei" w:hAnsi="SimHei" w:eastAsia="SimHei" w:cs="SimHei"/>
          <w:sz w:val="22"/>
          <w:szCs w:val="22"/>
          <w:b/>
          <w:bCs/>
          <w:color w:val="0071BD"/>
          <w:spacing w:val="-13"/>
        </w:rPr>
        <w:t>【治疗】</w:t>
      </w:r>
    </w:p>
    <w:p>
      <w:pPr>
        <w:ind w:left="1489"/>
        <w:spacing w:before="101" w:line="219" w:lineRule="auto"/>
        <w:rPr>
          <w:rFonts w:ascii="SimSun" w:hAnsi="SimSun" w:eastAsia="SimSun" w:cs="SimSun"/>
          <w:sz w:val="22"/>
          <w:szCs w:val="22"/>
        </w:rPr>
      </w:pPr>
      <w:r>
        <w:rPr>
          <w:rFonts w:ascii="SimSun" w:hAnsi="SimSun" w:eastAsia="SimSun" w:cs="SimSun"/>
          <w:sz w:val="22"/>
          <w:szCs w:val="22"/>
          <w:spacing w:val="-12"/>
        </w:rPr>
        <w:t>应及时明确病因诊断和免疫病理分型，尽早开始强化免疫抑制治疗。</w:t>
      </w:r>
    </w:p>
    <w:p>
      <w:pPr>
        <w:ind w:left="1493"/>
        <w:spacing w:before="64" w:line="222" w:lineRule="auto"/>
        <w:rPr>
          <w:rFonts w:ascii="SimHei" w:hAnsi="SimHei" w:eastAsia="SimHei" w:cs="SimHei"/>
          <w:sz w:val="22"/>
          <w:szCs w:val="22"/>
        </w:rPr>
      </w:pPr>
      <w:r>
        <w:rPr>
          <w:rFonts w:ascii="SimHei" w:hAnsi="SimHei" w:eastAsia="SimHei" w:cs="SimHei"/>
          <w:sz w:val="22"/>
          <w:szCs w:val="22"/>
          <w:b/>
          <w:bCs/>
          <w:spacing w:val="12"/>
        </w:rPr>
        <w:t>(一)强化疗法</w:t>
      </w:r>
    </w:p>
    <w:p>
      <w:pPr>
        <w:ind w:left="1090" w:right="71" w:firstLine="399"/>
        <w:spacing w:before="96" w:line="254" w:lineRule="auto"/>
        <w:rPr>
          <w:rFonts w:ascii="SimSun" w:hAnsi="SimSun" w:eastAsia="SimSun" w:cs="SimSun"/>
          <w:sz w:val="22"/>
          <w:szCs w:val="22"/>
        </w:rPr>
      </w:pPr>
      <w:r>
        <w:rPr>
          <w:rFonts w:ascii="SimSun" w:hAnsi="SimSun" w:eastAsia="SimSun" w:cs="SimSun"/>
          <w:sz w:val="22"/>
          <w:szCs w:val="22"/>
          <w:spacing w:val="-3"/>
        </w:rPr>
        <w:t>1.</w:t>
      </w:r>
      <w:r>
        <w:rPr>
          <w:rFonts w:ascii="SimSun" w:hAnsi="SimSun" w:eastAsia="SimSun" w:cs="SimSun"/>
          <w:sz w:val="22"/>
          <w:szCs w:val="22"/>
          <w:spacing w:val="-26"/>
        </w:rPr>
        <w:t xml:space="preserve"> </w:t>
      </w:r>
      <w:r>
        <w:rPr>
          <w:rFonts w:ascii="SimSun" w:hAnsi="SimSun" w:eastAsia="SimSun" w:cs="SimSun"/>
          <w:sz w:val="22"/>
          <w:szCs w:val="22"/>
          <w:spacing w:val="-3"/>
        </w:rPr>
        <w:t>血浆置换疗法</w:t>
      </w:r>
      <w:r>
        <w:rPr>
          <w:rFonts w:ascii="SimSun" w:hAnsi="SimSun" w:eastAsia="SimSun" w:cs="SimSun"/>
          <w:sz w:val="22"/>
          <w:szCs w:val="22"/>
          <w:spacing w:val="70"/>
        </w:rPr>
        <w:t xml:space="preserve"> </w:t>
      </w:r>
      <w:r>
        <w:rPr>
          <w:rFonts w:ascii="SimSun" w:hAnsi="SimSun" w:eastAsia="SimSun" w:cs="SimSun"/>
          <w:sz w:val="22"/>
          <w:szCs w:val="22"/>
          <w:spacing w:val="-3"/>
        </w:rPr>
        <w:t>每日或隔日1次，每次置换血浆2～4L,直到血清</w:t>
      </w:r>
      <w:r>
        <w:rPr>
          <w:rFonts w:ascii="SimSun" w:hAnsi="SimSun" w:eastAsia="SimSun" w:cs="SimSun"/>
          <w:sz w:val="22"/>
          <w:szCs w:val="22"/>
          <w:spacing w:val="-4"/>
        </w:rPr>
        <w:t>自身抗体(如抗</w:t>
      </w:r>
      <w:r>
        <w:rPr>
          <w:rFonts w:ascii="SimSun" w:hAnsi="SimSun" w:eastAsia="SimSun" w:cs="SimSun"/>
          <w:sz w:val="22"/>
          <w:szCs w:val="22"/>
          <w:spacing w:val="-60"/>
        </w:rPr>
        <w:t xml:space="preserve"> </w:t>
      </w:r>
      <w:r>
        <w:rPr>
          <w:rFonts w:ascii="SimSun" w:hAnsi="SimSun" w:eastAsia="SimSun" w:cs="SimSun"/>
          <w:sz w:val="22"/>
          <w:szCs w:val="22"/>
          <w:spacing w:val="-3"/>
        </w:rPr>
        <w:t>GBM</w:t>
      </w:r>
      <w:r>
        <w:rPr>
          <w:rFonts w:ascii="SimSun" w:hAnsi="SimSun" w:eastAsia="SimSun" w:cs="SimSun"/>
          <w:sz w:val="22"/>
          <w:szCs w:val="22"/>
          <w:spacing w:val="46"/>
        </w:rPr>
        <w:t xml:space="preserve"> </w:t>
      </w:r>
      <w:r>
        <w:rPr>
          <w:rFonts w:ascii="SimSun" w:hAnsi="SimSun" w:eastAsia="SimSun" w:cs="SimSun"/>
          <w:sz w:val="22"/>
          <w:szCs w:val="22"/>
          <w:spacing w:val="-4"/>
        </w:rPr>
        <w:t>抗体、</w:t>
      </w:r>
      <w:r>
        <w:rPr>
          <w:rFonts w:ascii="SimSun" w:hAnsi="SimSun" w:eastAsia="SimSun" w:cs="SimSun"/>
          <w:sz w:val="22"/>
          <w:szCs w:val="22"/>
        </w:rPr>
        <w:t xml:space="preserve"> </w:t>
      </w:r>
      <w:r>
        <w:rPr>
          <w:rFonts w:ascii="SimSun" w:hAnsi="SimSun" w:eastAsia="SimSun" w:cs="SimSun"/>
          <w:sz w:val="22"/>
          <w:szCs w:val="22"/>
          <w:spacing w:val="-14"/>
        </w:rPr>
        <w:t>ANCA)</w:t>
      </w:r>
      <w:r>
        <w:rPr>
          <w:rFonts w:ascii="SimSun" w:hAnsi="SimSun" w:eastAsia="SimSun" w:cs="SimSun"/>
          <w:sz w:val="22"/>
          <w:szCs w:val="22"/>
          <w:spacing w:val="1"/>
        </w:rPr>
        <w:t xml:space="preserve"> </w:t>
      </w:r>
      <w:r>
        <w:rPr>
          <w:rFonts w:ascii="SimSun" w:hAnsi="SimSun" w:eastAsia="SimSun" w:cs="SimSun"/>
          <w:sz w:val="22"/>
          <w:szCs w:val="22"/>
          <w:spacing w:val="-14"/>
        </w:rPr>
        <w:t>转阴，</w:t>
      </w:r>
      <w:r>
        <w:rPr>
          <w:rFonts w:ascii="SimSun" w:hAnsi="SimSun" w:eastAsia="SimSun" w:cs="SimSun"/>
          <w:sz w:val="22"/>
          <w:szCs w:val="22"/>
          <w:spacing w:val="-5"/>
        </w:rPr>
        <w:t xml:space="preserve"> </w:t>
      </w:r>
      <w:r>
        <w:rPr>
          <w:rFonts w:ascii="SimSun" w:hAnsi="SimSun" w:eastAsia="SimSun" w:cs="SimSun"/>
          <w:sz w:val="22"/>
          <w:szCs w:val="22"/>
          <w:spacing w:val="-14"/>
        </w:rPr>
        <w:t>一般需7次以上。适用于I</w:t>
      </w:r>
      <w:r>
        <w:rPr>
          <w:rFonts w:ascii="SimSun" w:hAnsi="SimSun" w:eastAsia="SimSun" w:cs="SimSun"/>
          <w:sz w:val="22"/>
          <w:szCs w:val="22"/>
          <w:spacing w:val="-40"/>
        </w:rPr>
        <w:t xml:space="preserve"> </w:t>
      </w:r>
      <w:r>
        <w:rPr>
          <w:rFonts w:ascii="SimSun" w:hAnsi="SimSun" w:eastAsia="SimSun" w:cs="SimSun"/>
          <w:sz w:val="22"/>
          <w:szCs w:val="22"/>
          <w:spacing w:val="-14"/>
        </w:rPr>
        <w:t>型和</w:t>
      </w:r>
      <w:r>
        <w:rPr>
          <w:rFonts w:ascii="SimSun" w:hAnsi="SimSun" w:eastAsia="SimSun" w:cs="SimSun"/>
          <w:sz w:val="22"/>
          <w:szCs w:val="22"/>
          <w:spacing w:val="-15"/>
        </w:rPr>
        <w:t>Ⅲ型。此外，对于肺出血的病人，首选血浆置换。</w:t>
      </w:r>
    </w:p>
    <w:p>
      <w:pPr>
        <w:ind w:left="1090" w:right="131" w:firstLine="399"/>
        <w:spacing w:before="52" w:line="264" w:lineRule="auto"/>
        <w:rPr>
          <w:rFonts w:ascii="SimSun" w:hAnsi="SimSun" w:eastAsia="SimSun" w:cs="SimSun"/>
          <w:sz w:val="22"/>
          <w:szCs w:val="22"/>
        </w:rPr>
      </w:pPr>
      <w:r>
        <w:rPr>
          <w:rFonts w:ascii="Times New Roman" w:hAnsi="Times New Roman" w:eastAsia="Times New Roman" w:cs="Times New Roman"/>
          <w:sz w:val="22"/>
          <w:szCs w:val="22"/>
          <w:b/>
          <w:bCs/>
          <w:spacing w:val="-6"/>
        </w:rPr>
        <w:t>2.</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b/>
          <w:bCs/>
          <w:spacing w:val="-6"/>
        </w:rPr>
        <w:t>甲泼尼龙冲击</w:t>
      </w:r>
      <w:r>
        <w:rPr>
          <w:rFonts w:ascii="SimSun" w:hAnsi="SimSun" w:eastAsia="SimSun" w:cs="SimSun"/>
          <w:sz w:val="22"/>
          <w:szCs w:val="22"/>
          <w:spacing w:val="94"/>
        </w:rPr>
        <w:t xml:space="preserve"> </w:t>
      </w:r>
      <w:r>
        <w:rPr>
          <w:rFonts w:ascii="SimSun" w:hAnsi="SimSun" w:eastAsia="SimSun" w:cs="SimSun"/>
          <w:sz w:val="22"/>
          <w:szCs w:val="22"/>
          <w:spacing w:val="-6"/>
        </w:rPr>
        <w:t>甲泼尼龙0.5～1.0</w:t>
      </w:r>
      <w:r>
        <w:rPr>
          <w:rFonts w:ascii="Times New Roman" w:hAnsi="Times New Roman" w:eastAsia="Times New Roman" w:cs="Times New Roman"/>
          <w:sz w:val="22"/>
          <w:szCs w:val="22"/>
          <w:spacing w:val="-6"/>
        </w:rPr>
        <w:t>g</w:t>
      </w:r>
      <w:r>
        <w:rPr>
          <w:rFonts w:ascii="SimSun" w:hAnsi="SimSun" w:eastAsia="SimSun" w:cs="SimSun"/>
          <w:sz w:val="22"/>
          <w:szCs w:val="22"/>
          <w:spacing w:val="-6"/>
        </w:rPr>
        <w:t>静脉滴注，每日或隔日1次，3次为一疗程。</w:t>
      </w:r>
      <w:r>
        <w:rPr>
          <w:rFonts w:ascii="SimSun" w:hAnsi="SimSun" w:eastAsia="SimSun" w:cs="SimSun"/>
          <w:sz w:val="22"/>
          <w:szCs w:val="22"/>
          <w:spacing w:val="-10"/>
        </w:rPr>
        <w:t xml:space="preserve"> </w:t>
      </w:r>
      <w:r>
        <w:rPr>
          <w:rFonts w:ascii="SimSun" w:hAnsi="SimSun" w:eastAsia="SimSun" w:cs="SimSun"/>
          <w:sz w:val="22"/>
          <w:szCs w:val="22"/>
          <w:spacing w:val="-6"/>
        </w:rPr>
        <w:t>一般1~3个</w:t>
      </w:r>
      <w:r>
        <w:rPr>
          <w:rFonts w:ascii="SimSun" w:hAnsi="SimSun" w:eastAsia="SimSun" w:cs="SimSun"/>
          <w:sz w:val="22"/>
          <w:szCs w:val="22"/>
        </w:rPr>
        <w:t xml:space="preserve"> </w:t>
      </w:r>
      <w:r>
        <w:rPr>
          <w:rFonts w:ascii="SimSun" w:hAnsi="SimSun" w:eastAsia="SimSun" w:cs="SimSun"/>
          <w:sz w:val="22"/>
          <w:szCs w:val="22"/>
          <w:spacing w:val="-17"/>
        </w:rPr>
        <w:t>疗程。该疗法主要适用Ⅱ、Ⅲ型。</w:t>
      </w:r>
    </w:p>
    <w:p>
      <w:pPr>
        <w:ind w:left="1090" w:right="149" w:firstLine="399"/>
        <w:spacing w:before="71" w:line="249" w:lineRule="auto"/>
        <w:rPr>
          <w:rFonts w:ascii="SimSun" w:hAnsi="SimSun" w:eastAsia="SimSun" w:cs="SimSun"/>
          <w:sz w:val="22"/>
          <w:szCs w:val="22"/>
        </w:rPr>
      </w:pPr>
      <w:r>
        <w:rPr>
          <w:rFonts w:ascii="SimSun" w:hAnsi="SimSun" w:eastAsia="SimSun" w:cs="SimSun"/>
          <w:sz w:val="22"/>
          <w:szCs w:val="22"/>
          <w:spacing w:val="-3"/>
        </w:rPr>
        <w:t>上述强化疗法需配合糖皮质激素[口服泼尼松1mg/(kg</w:t>
      </w:r>
      <w:r>
        <w:rPr>
          <w:rFonts w:ascii="SimSun" w:hAnsi="SimSun" w:eastAsia="SimSun" w:cs="SimSun"/>
          <w:sz w:val="22"/>
          <w:szCs w:val="22"/>
          <w:spacing w:val="-22"/>
        </w:rPr>
        <w:t xml:space="preserve"> </w:t>
      </w:r>
      <w:r>
        <w:rPr>
          <w:rFonts w:ascii="SimSun" w:hAnsi="SimSun" w:eastAsia="SimSun" w:cs="SimSun"/>
          <w:sz w:val="22"/>
          <w:szCs w:val="22"/>
          <w:spacing w:val="-3"/>
        </w:rPr>
        <w:t>·d),6～8</w:t>
      </w:r>
      <w:r>
        <w:rPr>
          <w:rFonts w:ascii="SimSun" w:hAnsi="SimSun" w:eastAsia="SimSun" w:cs="SimSun"/>
          <w:sz w:val="22"/>
          <w:szCs w:val="22"/>
          <w:spacing w:val="-27"/>
        </w:rPr>
        <w:t xml:space="preserve"> </w:t>
      </w:r>
      <w:r>
        <w:rPr>
          <w:rFonts w:ascii="SimSun" w:hAnsi="SimSun" w:eastAsia="SimSun" w:cs="SimSun"/>
          <w:sz w:val="22"/>
          <w:szCs w:val="22"/>
          <w:spacing w:val="-3"/>
        </w:rPr>
        <w:t>周后渐减]及细胞毒药物[环</w:t>
      </w:r>
      <w:r>
        <w:rPr>
          <w:rFonts w:ascii="SimSun" w:hAnsi="SimSun" w:eastAsia="SimSun" w:cs="SimSun"/>
          <w:sz w:val="22"/>
          <w:szCs w:val="22"/>
        </w:rPr>
        <w:t xml:space="preserve"> </w:t>
      </w:r>
      <w:r>
        <w:rPr>
          <w:rFonts w:ascii="SimSun" w:hAnsi="SimSun" w:eastAsia="SimSun" w:cs="SimSun"/>
          <w:sz w:val="22"/>
          <w:szCs w:val="22"/>
          <w:spacing w:val="-2"/>
        </w:rPr>
        <w:t>磷酰胺口服2～3mg/(kg</w:t>
      </w:r>
      <w:r>
        <w:rPr>
          <w:rFonts w:ascii="SimSun" w:hAnsi="SimSun" w:eastAsia="SimSun" w:cs="SimSun"/>
          <w:sz w:val="22"/>
          <w:szCs w:val="22"/>
          <w:spacing w:val="-26"/>
        </w:rPr>
        <w:t xml:space="preserve"> </w:t>
      </w:r>
      <w:r>
        <w:rPr>
          <w:rFonts w:ascii="SimSun" w:hAnsi="SimSun" w:eastAsia="SimSun" w:cs="SimSun"/>
          <w:sz w:val="22"/>
          <w:szCs w:val="22"/>
          <w:spacing w:val="-2"/>
        </w:rPr>
        <w:t>·d),或静脉滴注每个月0.6~0</w:t>
      </w:r>
      <w:r>
        <w:rPr>
          <w:rFonts w:ascii="SimSun" w:hAnsi="SimSun" w:eastAsia="SimSun" w:cs="SimSun"/>
          <w:sz w:val="22"/>
          <w:szCs w:val="22"/>
          <w:spacing w:val="-3"/>
        </w:rPr>
        <w:t>.8g,累积量一般不超过8g]。</w:t>
      </w:r>
    </w:p>
    <w:p>
      <w:pPr>
        <w:ind w:left="1493"/>
        <w:spacing w:before="78" w:line="221" w:lineRule="auto"/>
        <w:rPr>
          <w:rFonts w:ascii="SimHei" w:hAnsi="SimHei" w:eastAsia="SimHei" w:cs="SimHei"/>
          <w:sz w:val="22"/>
          <w:szCs w:val="22"/>
        </w:rPr>
      </w:pPr>
      <w:r>
        <w:rPr>
          <w:rFonts w:ascii="SimHei" w:hAnsi="SimHei" w:eastAsia="SimHei" w:cs="SimHei"/>
          <w:sz w:val="22"/>
          <w:szCs w:val="22"/>
          <w:b/>
          <w:bCs/>
          <w:spacing w:val="9"/>
        </w:rPr>
        <w:t>(二)支持对症治疗</w:t>
      </w:r>
    </w:p>
    <w:p>
      <w:pPr>
        <w:ind w:left="1090" w:right="150" w:firstLine="399"/>
        <w:spacing w:before="91" w:line="252" w:lineRule="auto"/>
        <w:rPr>
          <w:rFonts w:ascii="SimSun" w:hAnsi="SimSun" w:eastAsia="SimSun" w:cs="SimSun"/>
          <w:sz w:val="22"/>
          <w:szCs w:val="22"/>
        </w:rPr>
      </w:pPr>
      <w:r>
        <w:rPr>
          <w:rFonts w:ascii="SimSun" w:hAnsi="SimSun" w:eastAsia="SimSun" w:cs="SimSun"/>
          <w:sz w:val="22"/>
          <w:szCs w:val="22"/>
          <w:spacing w:val="-12"/>
        </w:rPr>
        <w:t>凡是达到透析指征者，应及时透析。对强化治疗无效的晚期</w:t>
      </w:r>
      <w:r>
        <w:rPr>
          <w:rFonts w:ascii="SimSun" w:hAnsi="SimSun" w:eastAsia="SimSun" w:cs="SimSun"/>
          <w:sz w:val="22"/>
          <w:szCs w:val="22"/>
          <w:spacing w:val="-13"/>
        </w:rPr>
        <w:t>病例或肾功能已无法逆转者，则有赖</w:t>
      </w:r>
      <w:r>
        <w:rPr>
          <w:rFonts w:ascii="SimSun" w:hAnsi="SimSun" w:eastAsia="SimSun" w:cs="SimSun"/>
          <w:sz w:val="22"/>
          <w:szCs w:val="22"/>
        </w:rPr>
        <w:t xml:space="preserve"> </w:t>
      </w:r>
      <w:r>
        <w:rPr>
          <w:rFonts w:ascii="SimSun" w:hAnsi="SimSun" w:eastAsia="SimSun" w:cs="SimSun"/>
          <w:sz w:val="22"/>
          <w:szCs w:val="22"/>
          <w:spacing w:val="-8"/>
        </w:rPr>
        <w:t>于长期维持透析。肾移植应在病情静止半年，特别是I</w:t>
      </w:r>
      <w:r>
        <w:rPr>
          <w:rFonts w:ascii="SimSun" w:hAnsi="SimSun" w:eastAsia="SimSun" w:cs="SimSun"/>
          <w:sz w:val="22"/>
          <w:szCs w:val="22"/>
          <w:spacing w:val="-40"/>
        </w:rPr>
        <w:t xml:space="preserve"> </w:t>
      </w:r>
      <w:r>
        <w:rPr>
          <w:rFonts w:ascii="SimSun" w:hAnsi="SimSun" w:eastAsia="SimSun" w:cs="SimSun"/>
          <w:sz w:val="22"/>
          <w:szCs w:val="22"/>
          <w:spacing w:val="-8"/>
        </w:rPr>
        <w:t>型病</w:t>
      </w:r>
      <w:r>
        <w:rPr>
          <w:rFonts w:ascii="SimSun" w:hAnsi="SimSun" w:eastAsia="SimSun" w:cs="SimSun"/>
          <w:sz w:val="22"/>
          <w:szCs w:val="22"/>
          <w:spacing w:val="-9"/>
        </w:rPr>
        <w:t>人血中抗</w:t>
      </w:r>
      <w:r>
        <w:rPr>
          <w:rFonts w:ascii="SimSun" w:hAnsi="SimSun" w:eastAsia="SimSun" w:cs="SimSun"/>
          <w:sz w:val="22"/>
          <w:szCs w:val="22"/>
          <w:spacing w:val="-8"/>
        </w:rPr>
        <w:t>GBM</w:t>
      </w:r>
      <w:r>
        <w:rPr>
          <w:rFonts w:ascii="SimSun" w:hAnsi="SimSun" w:eastAsia="SimSun" w:cs="SimSun"/>
          <w:sz w:val="22"/>
          <w:szCs w:val="22"/>
          <w:spacing w:val="35"/>
        </w:rPr>
        <w:t xml:space="preserve"> </w:t>
      </w:r>
      <w:r>
        <w:rPr>
          <w:rFonts w:ascii="SimSun" w:hAnsi="SimSun" w:eastAsia="SimSun" w:cs="SimSun"/>
          <w:sz w:val="22"/>
          <w:szCs w:val="22"/>
          <w:spacing w:val="-9"/>
        </w:rPr>
        <w:t>抗体需转阴后半年进行。</w:t>
      </w:r>
    </w:p>
    <w:p>
      <w:pPr>
        <w:ind w:left="1382"/>
        <w:spacing w:before="75" w:line="222" w:lineRule="auto"/>
        <w:rPr>
          <w:rFonts w:ascii="SimHei" w:hAnsi="SimHei" w:eastAsia="SimHei" w:cs="SimHei"/>
          <w:sz w:val="22"/>
          <w:szCs w:val="22"/>
        </w:rPr>
      </w:pPr>
      <w:r>
        <w:rPr>
          <w:rFonts w:ascii="SimHei" w:hAnsi="SimHei" w:eastAsia="SimHei" w:cs="SimHei"/>
          <w:sz w:val="22"/>
          <w:szCs w:val="22"/>
          <w:b/>
          <w:bCs/>
          <w:color w:val="0081CC"/>
          <w:spacing w:val="-13"/>
        </w:rPr>
        <w:t>【预后】</w:t>
      </w:r>
    </w:p>
    <w:p>
      <w:pPr>
        <w:ind w:left="1090" w:firstLine="399"/>
        <w:spacing w:before="77" w:line="251" w:lineRule="auto"/>
        <w:rPr>
          <w:rFonts w:ascii="SimSun" w:hAnsi="SimSun" w:eastAsia="SimSun" w:cs="SimSun"/>
          <w:sz w:val="22"/>
          <w:szCs w:val="22"/>
        </w:rPr>
      </w:pPr>
      <w:r>
        <w:rPr>
          <w:rFonts w:ascii="SimSun" w:hAnsi="SimSun" w:eastAsia="SimSun" w:cs="SimSun"/>
          <w:sz w:val="22"/>
          <w:szCs w:val="22"/>
          <w:spacing w:val="-12"/>
        </w:rPr>
        <w:t>及时明确的诊断和早期强化治疗，可改善预后。影响预</w:t>
      </w:r>
      <w:r>
        <w:rPr>
          <w:rFonts w:ascii="SimSun" w:hAnsi="SimSun" w:eastAsia="SimSun" w:cs="SimSun"/>
          <w:sz w:val="22"/>
          <w:szCs w:val="22"/>
          <w:spacing w:val="-13"/>
        </w:rPr>
        <w:t>后的主要因素：①免疫病理类型：Ⅲ型较</w:t>
      </w:r>
      <w:r>
        <w:rPr>
          <w:rFonts w:ascii="SimSun" w:hAnsi="SimSun" w:eastAsia="SimSun" w:cs="SimSun"/>
          <w:sz w:val="22"/>
          <w:szCs w:val="22"/>
        </w:rPr>
        <w:t xml:space="preserve">  </w:t>
      </w:r>
      <w:r>
        <w:rPr>
          <w:rFonts w:ascii="SimSun" w:hAnsi="SimSun" w:eastAsia="SimSun" w:cs="SimSun"/>
          <w:sz w:val="22"/>
          <w:szCs w:val="22"/>
          <w:spacing w:val="-17"/>
        </w:rPr>
        <w:t>好，I</w:t>
      </w:r>
      <w:r>
        <w:rPr>
          <w:rFonts w:ascii="SimSun" w:hAnsi="SimSun" w:eastAsia="SimSun" w:cs="SimSun"/>
          <w:sz w:val="22"/>
          <w:szCs w:val="22"/>
          <w:spacing w:val="-36"/>
        </w:rPr>
        <w:t xml:space="preserve"> </w:t>
      </w:r>
      <w:r>
        <w:rPr>
          <w:rFonts w:ascii="SimSun" w:hAnsi="SimSun" w:eastAsia="SimSun" w:cs="SimSun"/>
          <w:sz w:val="22"/>
          <w:szCs w:val="22"/>
          <w:spacing w:val="-17"/>
        </w:rPr>
        <w:t>型差，Ⅱ型居中；②早期强化治疗：少尿、血肌酐&gt;600μmol/L,</w:t>
      </w:r>
      <w:r>
        <w:rPr>
          <w:rFonts w:ascii="SimSun" w:hAnsi="SimSun" w:eastAsia="SimSun" w:cs="SimSun"/>
          <w:sz w:val="22"/>
          <w:szCs w:val="22"/>
          <w:spacing w:val="-58"/>
        </w:rPr>
        <w:t xml:space="preserve"> </w:t>
      </w:r>
      <w:r>
        <w:rPr>
          <w:rFonts w:ascii="SimSun" w:hAnsi="SimSun" w:eastAsia="SimSun" w:cs="SimSun"/>
          <w:sz w:val="22"/>
          <w:szCs w:val="22"/>
          <w:spacing w:val="-17"/>
        </w:rPr>
        <w:t>病理显示广泛慢性病变时预后差；</w:t>
      </w:r>
    </w:p>
    <w:p>
      <w:pPr>
        <w:ind w:left="1090"/>
        <w:spacing w:before="83" w:line="217" w:lineRule="auto"/>
        <w:rPr>
          <w:rFonts w:ascii="SimSun" w:hAnsi="SimSun" w:eastAsia="SimSun" w:cs="SimSun"/>
          <w:sz w:val="22"/>
          <w:szCs w:val="22"/>
        </w:rPr>
      </w:pPr>
      <w:r>
        <w:rPr>
          <w:rFonts w:ascii="SimSun" w:hAnsi="SimSun" w:eastAsia="SimSun" w:cs="SimSun"/>
          <w:sz w:val="22"/>
          <w:szCs w:val="22"/>
          <w:spacing w:val="-10"/>
        </w:rPr>
        <w:t>③老年病人预后相对较差。</w:t>
      </w:r>
    </w:p>
    <w:p>
      <w:pPr>
        <w:ind w:left="8959"/>
        <w:spacing w:before="84" w:line="219" w:lineRule="auto"/>
        <w:rPr>
          <w:rFonts w:ascii="SimSun" w:hAnsi="SimSun" w:eastAsia="SimSun" w:cs="SimSun"/>
          <w:sz w:val="22"/>
          <w:szCs w:val="22"/>
        </w:rPr>
      </w:pPr>
      <w:r>
        <w:rPr>
          <w:rFonts w:ascii="SimSun" w:hAnsi="SimSun" w:eastAsia="SimSun" w:cs="SimSun"/>
          <w:sz w:val="22"/>
          <w:szCs w:val="22"/>
          <w:spacing w:val="-3"/>
        </w:rPr>
        <w:t>(赵明辉)</w:t>
      </w:r>
    </w:p>
    <w:p>
      <w:pPr>
        <w:spacing w:line="281" w:lineRule="auto"/>
        <w:rPr>
          <w:rFonts w:ascii="Arial"/>
          <w:sz w:val="21"/>
        </w:rPr>
      </w:pPr>
      <w:r/>
    </w:p>
    <w:p>
      <w:pPr>
        <w:ind w:left="4444"/>
        <w:spacing w:before="108" w:line="218" w:lineRule="auto"/>
        <w:rPr>
          <w:rFonts w:ascii="SimHei" w:hAnsi="SimHei" w:eastAsia="SimHei" w:cs="SimHei"/>
          <w:sz w:val="33"/>
          <w:szCs w:val="33"/>
        </w:rPr>
      </w:pPr>
      <w:r>
        <w:rPr>
          <w:rFonts w:ascii="SimHei" w:hAnsi="SimHei" w:eastAsia="SimHei" w:cs="SimHei"/>
          <w:sz w:val="33"/>
          <w:szCs w:val="33"/>
          <w:b/>
          <w:bCs/>
          <w:spacing w:val="-21"/>
        </w:rPr>
        <w:t>第四节</w:t>
      </w:r>
      <w:r>
        <w:rPr>
          <w:rFonts w:ascii="SimHei" w:hAnsi="SimHei" w:eastAsia="SimHei" w:cs="SimHei"/>
          <w:sz w:val="33"/>
          <w:szCs w:val="33"/>
          <w:spacing w:val="156"/>
        </w:rPr>
        <w:t xml:space="preserve"> </w:t>
      </w:r>
      <w:r>
        <w:rPr>
          <w:rFonts w:ascii="SimHei" w:hAnsi="SimHei" w:eastAsia="SimHei" w:cs="SimHei"/>
          <w:sz w:val="33"/>
          <w:szCs w:val="33"/>
          <w:b/>
          <w:bCs/>
          <w:spacing w:val="-21"/>
        </w:rPr>
        <w:t>lgA</w:t>
      </w:r>
      <w:r>
        <w:rPr>
          <w:rFonts w:ascii="SimHei" w:hAnsi="SimHei" w:eastAsia="SimHei" w:cs="SimHei"/>
          <w:sz w:val="33"/>
          <w:szCs w:val="33"/>
          <w:spacing w:val="19"/>
        </w:rPr>
        <w:t xml:space="preserve"> </w:t>
      </w:r>
      <w:r>
        <w:rPr>
          <w:rFonts w:ascii="SimHei" w:hAnsi="SimHei" w:eastAsia="SimHei" w:cs="SimHei"/>
          <w:sz w:val="33"/>
          <w:szCs w:val="33"/>
          <w:b/>
          <w:bCs/>
          <w:spacing w:val="-21"/>
        </w:rPr>
        <w:t>肾病</w:t>
      </w:r>
    </w:p>
    <w:p>
      <w:pPr>
        <w:spacing w:line="258" w:lineRule="auto"/>
        <w:rPr>
          <w:rFonts w:ascii="Arial"/>
          <w:sz w:val="21"/>
        </w:rPr>
      </w:pPr>
      <w:r/>
    </w:p>
    <w:p>
      <w:pPr>
        <w:ind w:left="1090" w:right="147" w:firstLine="399"/>
        <w:spacing w:before="71" w:line="264" w:lineRule="auto"/>
        <w:jc w:val="both"/>
        <w:rPr>
          <w:rFonts w:ascii="SimSun" w:hAnsi="SimSun" w:eastAsia="SimSun" w:cs="SimSun"/>
          <w:sz w:val="22"/>
          <w:szCs w:val="22"/>
        </w:rPr>
      </w:pPr>
      <w:r>
        <w:rPr>
          <w:rFonts w:ascii="SimSun" w:hAnsi="SimSun" w:eastAsia="SimSun" w:cs="SimSun"/>
          <w:sz w:val="22"/>
          <w:szCs w:val="22"/>
          <w:spacing w:val="-7"/>
        </w:rPr>
        <w:t>IgA肾病(IgA</w:t>
      </w:r>
      <w:r>
        <w:rPr>
          <w:rFonts w:ascii="SimSun" w:hAnsi="SimSun" w:eastAsia="SimSun" w:cs="SimSun"/>
          <w:sz w:val="22"/>
          <w:szCs w:val="22"/>
          <w:spacing w:val="-6"/>
        </w:rPr>
        <w:t xml:space="preserve"> </w:t>
      </w:r>
      <w:r>
        <w:rPr>
          <w:rFonts w:ascii="SimSun" w:hAnsi="SimSun" w:eastAsia="SimSun" w:cs="SimSun"/>
          <w:sz w:val="22"/>
          <w:szCs w:val="22"/>
          <w:spacing w:val="-7"/>
        </w:rPr>
        <w:t>nephropathy)是指肾小球系膜区以IgA或</w:t>
      </w:r>
      <w:r>
        <w:rPr>
          <w:rFonts w:ascii="SimSun" w:hAnsi="SimSun" w:eastAsia="SimSun" w:cs="SimSun"/>
          <w:sz w:val="22"/>
          <w:szCs w:val="22"/>
          <w:spacing w:val="-39"/>
        </w:rPr>
        <w:t xml:space="preserve"> </w:t>
      </w:r>
      <w:r>
        <w:rPr>
          <w:rFonts w:ascii="SimSun" w:hAnsi="SimSun" w:eastAsia="SimSun" w:cs="SimSun"/>
          <w:sz w:val="22"/>
          <w:szCs w:val="22"/>
          <w:spacing w:val="-7"/>
        </w:rPr>
        <w:t>IgA</w:t>
      </w:r>
      <w:r>
        <w:rPr>
          <w:rFonts w:ascii="SimSun" w:hAnsi="SimSun" w:eastAsia="SimSun" w:cs="SimSun"/>
          <w:sz w:val="22"/>
          <w:szCs w:val="22"/>
          <w:spacing w:val="-8"/>
        </w:rPr>
        <w:t>沉积为主的肾小球疾病，是目前世界</w:t>
      </w:r>
      <w:r>
        <w:rPr>
          <w:rFonts w:ascii="SimSun" w:hAnsi="SimSun" w:eastAsia="SimSun" w:cs="SimSun"/>
          <w:sz w:val="22"/>
          <w:szCs w:val="22"/>
        </w:rPr>
        <w:t xml:space="preserve"> </w:t>
      </w:r>
      <w:r>
        <w:rPr>
          <w:rFonts w:ascii="SimSun" w:hAnsi="SimSun" w:eastAsia="SimSun" w:cs="SimSun"/>
          <w:sz w:val="22"/>
          <w:szCs w:val="22"/>
          <w:spacing w:val="-9"/>
        </w:rPr>
        <w:t>范围内最常见的原发性肾小球疾病。</w:t>
      </w:r>
      <w:r>
        <w:rPr>
          <w:rFonts w:ascii="SimSun" w:hAnsi="SimSun" w:eastAsia="SimSun" w:cs="SimSun"/>
          <w:sz w:val="22"/>
          <w:szCs w:val="22"/>
          <w:spacing w:val="-11"/>
        </w:rPr>
        <w:t xml:space="preserve"> </w:t>
      </w:r>
      <w:r>
        <w:rPr>
          <w:rFonts w:ascii="SimSun" w:hAnsi="SimSun" w:eastAsia="SimSun" w:cs="SimSun"/>
          <w:sz w:val="22"/>
          <w:szCs w:val="22"/>
          <w:spacing w:val="-9"/>
        </w:rPr>
        <w:t>IgA</w:t>
      </w:r>
      <w:r>
        <w:rPr>
          <w:rFonts w:ascii="SimSun" w:hAnsi="SimSun" w:eastAsia="SimSun" w:cs="SimSun"/>
          <w:sz w:val="22"/>
          <w:szCs w:val="22"/>
          <w:spacing w:val="-39"/>
        </w:rPr>
        <w:t xml:space="preserve"> </w:t>
      </w:r>
      <w:r>
        <w:rPr>
          <w:rFonts w:ascii="SimSun" w:hAnsi="SimSun" w:eastAsia="SimSun" w:cs="SimSun"/>
          <w:sz w:val="22"/>
          <w:szCs w:val="22"/>
          <w:spacing w:val="-9"/>
        </w:rPr>
        <w:t>肾病的发病有明显的地域差别，在欧洲和亚洲占原发</w:t>
      </w:r>
      <w:r>
        <w:rPr>
          <w:rFonts w:ascii="SimSun" w:hAnsi="SimSun" w:eastAsia="SimSun" w:cs="SimSun"/>
          <w:sz w:val="22"/>
          <w:szCs w:val="22"/>
          <w:spacing w:val="-10"/>
        </w:rPr>
        <w:t>性肾</w:t>
      </w:r>
      <w:r>
        <w:rPr>
          <w:rFonts w:ascii="SimSun" w:hAnsi="SimSun" w:eastAsia="SimSun" w:cs="SimSun"/>
          <w:sz w:val="22"/>
          <w:szCs w:val="22"/>
        </w:rPr>
        <w:t xml:space="preserve"> </w:t>
      </w:r>
      <w:r>
        <w:rPr>
          <w:rFonts w:ascii="SimSun" w:hAnsi="SimSun" w:eastAsia="SimSun" w:cs="SimSun"/>
          <w:sz w:val="22"/>
          <w:szCs w:val="22"/>
          <w:spacing w:val="-5"/>
        </w:rPr>
        <w:t>小球疾病的15%～40%,是我国最常见的肾小球疾病，也是终末期肾病(ESRD)</w:t>
      </w:r>
      <w:r>
        <w:rPr>
          <w:rFonts w:ascii="SimSun" w:hAnsi="SimSun" w:eastAsia="SimSun" w:cs="SimSun"/>
          <w:sz w:val="22"/>
          <w:szCs w:val="22"/>
          <w:spacing w:val="45"/>
        </w:rPr>
        <w:t xml:space="preserve"> </w:t>
      </w:r>
      <w:r>
        <w:rPr>
          <w:rFonts w:ascii="SimSun" w:hAnsi="SimSun" w:eastAsia="SimSun" w:cs="SimSun"/>
          <w:sz w:val="22"/>
          <w:szCs w:val="22"/>
          <w:spacing w:val="-5"/>
        </w:rPr>
        <w:t>的重要病因。</w:t>
      </w:r>
      <w:r>
        <w:rPr>
          <w:rFonts w:ascii="SimSun" w:hAnsi="SimSun" w:eastAsia="SimSun" w:cs="SimSun"/>
          <w:sz w:val="22"/>
          <w:szCs w:val="22"/>
          <w:spacing w:val="-10"/>
        </w:rPr>
        <w:t xml:space="preserve"> </w:t>
      </w:r>
      <w:r>
        <w:rPr>
          <w:rFonts w:ascii="SimSun" w:hAnsi="SimSun" w:eastAsia="SimSun" w:cs="SimSun"/>
          <w:sz w:val="22"/>
          <w:szCs w:val="22"/>
          <w:spacing w:val="-5"/>
        </w:rPr>
        <w:t>IgA</w:t>
      </w:r>
      <w:r>
        <w:rPr>
          <w:rFonts w:ascii="SimSun" w:hAnsi="SimSun" w:eastAsia="SimSun" w:cs="SimSun"/>
          <w:sz w:val="22"/>
          <w:szCs w:val="22"/>
          <w:spacing w:val="-39"/>
        </w:rPr>
        <w:t xml:space="preserve"> </w:t>
      </w:r>
      <w:r>
        <w:rPr>
          <w:rFonts w:ascii="SimSun" w:hAnsi="SimSun" w:eastAsia="SimSun" w:cs="SimSun"/>
          <w:sz w:val="22"/>
          <w:szCs w:val="22"/>
          <w:spacing w:val="-5"/>
        </w:rPr>
        <w:t>肾</w:t>
      </w:r>
      <w:r>
        <w:rPr>
          <w:rFonts w:ascii="SimSun" w:hAnsi="SimSun" w:eastAsia="SimSun" w:cs="SimSun"/>
          <w:sz w:val="22"/>
          <w:szCs w:val="22"/>
        </w:rPr>
        <w:t xml:space="preserve"> </w:t>
      </w:r>
      <w:r>
        <w:rPr>
          <w:rFonts w:ascii="SimSun" w:hAnsi="SimSun" w:eastAsia="SimSun" w:cs="SimSun"/>
          <w:sz w:val="22"/>
          <w:szCs w:val="22"/>
          <w:spacing w:val="-9"/>
        </w:rPr>
        <w:t>病可发生于任何年龄，但以20～30岁男性</w:t>
      </w:r>
      <w:r>
        <w:rPr>
          <w:rFonts w:ascii="SimSun" w:hAnsi="SimSun" w:eastAsia="SimSun" w:cs="SimSun"/>
          <w:sz w:val="22"/>
          <w:szCs w:val="22"/>
          <w:spacing w:val="-10"/>
        </w:rPr>
        <w:t>为多见。</w:t>
      </w:r>
    </w:p>
    <w:p>
      <w:pPr>
        <w:ind w:left="1382"/>
        <w:spacing w:before="94" w:line="221" w:lineRule="auto"/>
        <w:rPr>
          <w:rFonts w:ascii="SimHei" w:hAnsi="SimHei" w:eastAsia="SimHei" w:cs="SimHei"/>
          <w:sz w:val="22"/>
          <w:szCs w:val="22"/>
        </w:rPr>
      </w:pPr>
      <w:r>
        <w:rPr>
          <w:rFonts w:ascii="SimHei" w:hAnsi="SimHei" w:eastAsia="SimHei" w:cs="SimHei"/>
          <w:sz w:val="22"/>
          <w:szCs w:val="22"/>
          <w:b/>
          <w:bCs/>
          <w:color w:val="0076C5"/>
          <w:spacing w:val="-15"/>
        </w:rPr>
        <w:t>【病因和发病机制】</w:t>
      </w:r>
    </w:p>
    <w:p>
      <w:pPr>
        <w:ind w:left="1090" w:right="151" w:firstLine="399"/>
        <w:spacing w:before="72" w:line="267" w:lineRule="auto"/>
        <w:jc w:val="both"/>
        <w:rPr>
          <w:rFonts w:ascii="SimSun" w:hAnsi="SimSun" w:eastAsia="SimSun" w:cs="SimSun"/>
          <w:sz w:val="22"/>
          <w:szCs w:val="22"/>
        </w:rPr>
      </w:pPr>
      <w:r>
        <w:rPr>
          <w:rFonts w:ascii="SimSun" w:hAnsi="SimSun" w:eastAsia="SimSun" w:cs="SimSun"/>
          <w:sz w:val="22"/>
          <w:szCs w:val="22"/>
          <w:spacing w:val="-4"/>
        </w:rPr>
        <w:t>IgA肾病的发病机制目前尚不完全清楚。由于IgA</w:t>
      </w:r>
      <w:r>
        <w:rPr>
          <w:rFonts w:ascii="SimSun" w:hAnsi="SimSun" w:eastAsia="SimSun" w:cs="SimSun"/>
          <w:sz w:val="22"/>
          <w:szCs w:val="22"/>
          <w:spacing w:val="-41"/>
        </w:rPr>
        <w:t xml:space="preserve"> </w:t>
      </w:r>
      <w:r>
        <w:rPr>
          <w:rFonts w:ascii="SimSun" w:hAnsi="SimSun" w:eastAsia="SimSun" w:cs="SimSun"/>
          <w:sz w:val="22"/>
          <w:szCs w:val="22"/>
          <w:spacing w:val="-4"/>
        </w:rPr>
        <w:t>肾病免疫荧光检查以IgA</w:t>
      </w:r>
      <w:r>
        <w:rPr>
          <w:rFonts w:ascii="SimSun" w:hAnsi="SimSun" w:eastAsia="SimSun" w:cs="SimSun"/>
          <w:sz w:val="22"/>
          <w:szCs w:val="22"/>
          <w:spacing w:val="-49"/>
        </w:rPr>
        <w:t xml:space="preserve"> </w:t>
      </w:r>
      <w:r>
        <w:rPr>
          <w:rFonts w:ascii="SimSun" w:hAnsi="SimSun" w:eastAsia="SimSun" w:cs="SimSun"/>
          <w:sz w:val="22"/>
          <w:szCs w:val="22"/>
          <w:spacing w:val="-4"/>
        </w:rPr>
        <w:t>和C3</w:t>
      </w:r>
      <w:r>
        <w:rPr>
          <w:rFonts w:ascii="SimSun" w:hAnsi="SimSun" w:eastAsia="SimSun" w:cs="SimSun"/>
          <w:sz w:val="22"/>
          <w:szCs w:val="22"/>
          <w:spacing w:val="-33"/>
        </w:rPr>
        <w:t xml:space="preserve"> </w:t>
      </w:r>
      <w:r>
        <w:rPr>
          <w:rFonts w:ascii="SimSun" w:hAnsi="SimSun" w:eastAsia="SimSun" w:cs="SimSun"/>
          <w:sz w:val="22"/>
          <w:szCs w:val="22"/>
          <w:spacing w:val="-4"/>
        </w:rPr>
        <w:t>在系膜区的沉</w:t>
      </w:r>
      <w:r>
        <w:rPr>
          <w:rFonts w:ascii="SimSun" w:hAnsi="SimSun" w:eastAsia="SimSun" w:cs="SimSun"/>
          <w:sz w:val="22"/>
          <w:szCs w:val="22"/>
        </w:rPr>
        <w:t xml:space="preserve"> </w:t>
      </w:r>
      <w:r>
        <w:rPr>
          <w:rFonts w:ascii="SimSun" w:hAnsi="SimSun" w:eastAsia="SimSun" w:cs="SimSun"/>
          <w:sz w:val="22"/>
          <w:szCs w:val="22"/>
          <w:spacing w:val="-10"/>
        </w:rPr>
        <w:t>积为主，提示本病可能是由于循环中的免疫复合物在肾脏内沉积，激活补体而致</w:t>
      </w:r>
      <w:r>
        <w:rPr>
          <w:rFonts w:ascii="SimSun" w:hAnsi="SimSun" w:eastAsia="SimSun" w:cs="SimSun"/>
          <w:sz w:val="22"/>
          <w:szCs w:val="22"/>
          <w:spacing w:val="-11"/>
        </w:rPr>
        <w:t>肾损害。大多数</w:t>
      </w:r>
      <w:r>
        <w:rPr>
          <w:rFonts w:ascii="SimSun" w:hAnsi="SimSun" w:eastAsia="SimSun" w:cs="SimSun"/>
          <w:sz w:val="22"/>
          <w:szCs w:val="22"/>
          <w:spacing w:val="-10"/>
        </w:rPr>
        <w:t>IgA</w:t>
      </w:r>
      <w:r>
        <w:rPr>
          <w:rFonts w:ascii="SimSun" w:hAnsi="SimSun" w:eastAsia="SimSun" w:cs="SimSun"/>
          <w:sz w:val="22"/>
          <w:szCs w:val="22"/>
        </w:rPr>
        <w:t xml:space="preserve"> </w:t>
      </w:r>
      <w:r>
        <w:rPr>
          <w:rFonts w:ascii="SimSun" w:hAnsi="SimSun" w:eastAsia="SimSun" w:cs="SimSun"/>
          <w:sz w:val="22"/>
          <w:szCs w:val="22"/>
          <w:spacing w:val="-5"/>
        </w:rPr>
        <w:t>肾病病人及其直系亲属循环中存</w:t>
      </w:r>
      <w:r>
        <w:rPr>
          <w:rFonts w:ascii="SimSun" w:hAnsi="SimSun" w:eastAsia="SimSun" w:cs="SimSun"/>
          <w:sz w:val="22"/>
          <w:szCs w:val="22"/>
          <w:spacing w:val="-6"/>
        </w:rPr>
        <w:t>在着铰链区半乳糖缺陷的</w:t>
      </w:r>
      <w:r>
        <w:rPr>
          <w:rFonts w:ascii="SimSun" w:hAnsi="SimSun" w:eastAsia="SimSun" w:cs="SimSun"/>
          <w:sz w:val="22"/>
          <w:szCs w:val="22"/>
          <w:spacing w:val="-5"/>
        </w:rPr>
        <w:t>IgA</w:t>
      </w:r>
      <w:r>
        <w:rPr>
          <w:rFonts w:ascii="SimSun" w:hAnsi="SimSun" w:eastAsia="SimSun" w:cs="SimSun"/>
          <w:sz w:val="22"/>
          <w:szCs w:val="22"/>
          <w:spacing w:val="-60"/>
        </w:rPr>
        <w:t xml:space="preserve"> </w:t>
      </w:r>
      <w:r>
        <w:rPr>
          <w:rFonts w:ascii="SimSun" w:hAnsi="SimSun" w:eastAsia="SimSun" w:cs="SimSun"/>
          <w:sz w:val="22"/>
          <w:szCs w:val="22"/>
          <w:spacing w:val="-6"/>
        </w:rPr>
        <w:t>分子，而且主要是多聚</w:t>
      </w:r>
      <w:r>
        <w:rPr>
          <w:rFonts w:ascii="SimSun" w:hAnsi="SimSun" w:eastAsia="SimSun" w:cs="SimSun"/>
          <w:sz w:val="22"/>
          <w:szCs w:val="22"/>
          <w:spacing w:val="-5"/>
        </w:rPr>
        <w:t>IgA</w:t>
      </w:r>
      <w:r>
        <w:rPr>
          <w:rFonts w:ascii="Calibri" w:hAnsi="Calibri" w:eastAsia="Calibri" w:cs="Calibri"/>
          <w:sz w:val="22"/>
          <w:szCs w:val="22"/>
          <w:spacing w:val="-6"/>
        </w:rPr>
        <w:t>₁</w:t>
      </w:r>
      <w:r>
        <w:rPr>
          <w:rFonts w:ascii="Calibri" w:hAnsi="Calibri" w:eastAsia="Calibri" w:cs="Calibri"/>
          <w:sz w:val="22"/>
          <w:szCs w:val="22"/>
          <w:spacing w:val="-20"/>
        </w:rPr>
        <w:t xml:space="preserve"> </w:t>
      </w:r>
      <w:r>
        <w:rPr>
          <w:rFonts w:ascii="SimSun" w:hAnsi="SimSun" w:eastAsia="SimSun" w:cs="SimSun"/>
          <w:sz w:val="22"/>
          <w:szCs w:val="22"/>
          <w:spacing w:val="-6"/>
        </w:rPr>
        <w:t>。目前研</w:t>
      </w:r>
      <w:r>
        <w:rPr>
          <w:rFonts w:ascii="SimSun" w:hAnsi="SimSun" w:eastAsia="SimSun" w:cs="SimSun"/>
          <w:sz w:val="22"/>
          <w:szCs w:val="22"/>
        </w:rPr>
        <w:t xml:space="preserve"> </w:t>
      </w:r>
      <w:r>
        <w:rPr>
          <w:rFonts w:ascii="SimSun" w:hAnsi="SimSun" w:eastAsia="SimSun" w:cs="SimSun"/>
          <w:sz w:val="22"/>
          <w:szCs w:val="22"/>
          <w:spacing w:val="-17"/>
        </w:rPr>
        <w:t>究认为，感染等二次“打击”刺激自身抗体的产生，免疫复合物形</w:t>
      </w:r>
      <w:r>
        <w:rPr>
          <w:rFonts w:ascii="SimSun" w:hAnsi="SimSun" w:eastAsia="SimSun" w:cs="SimSun"/>
          <w:sz w:val="22"/>
          <w:szCs w:val="22"/>
          <w:spacing w:val="-18"/>
        </w:rPr>
        <w:t>成并沉积于肾小球产生炎症反应，继</w:t>
      </w:r>
      <w:r>
        <w:rPr>
          <w:rFonts w:ascii="SimSun" w:hAnsi="SimSun" w:eastAsia="SimSun" w:cs="SimSun"/>
          <w:sz w:val="22"/>
          <w:szCs w:val="22"/>
        </w:rPr>
        <w:t xml:space="preserve"> </w:t>
      </w:r>
      <w:r>
        <w:rPr>
          <w:rFonts w:ascii="SimSun" w:hAnsi="SimSun" w:eastAsia="SimSun" w:cs="SimSun"/>
          <w:sz w:val="22"/>
          <w:szCs w:val="22"/>
          <w:spacing w:val="-12"/>
        </w:rPr>
        <w:t>而刺激系膜细胞增殖和系膜外基质集聚等，最终导致肾小球硬化和间质纤维化。</w:t>
      </w:r>
    </w:p>
    <w:p>
      <w:pPr>
        <w:ind w:left="1382"/>
        <w:spacing w:before="116" w:line="222" w:lineRule="auto"/>
        <w:rPr>
          <w:rFonts w:ascii="SimHei" w:hAnsi="SimHei" w:eastAsia="SimHei" w:cs="SimHei"/>
          <w:sz w:val="22"/>
          <w:szCs w:val="22"/>
        </w:rPr>
      </w:pPr>
      <w:r>
        <w:rPr>
          <w:rFonts w:ascii="SimHei" w:hAnsi="SimHei" w:eastAsia="SimHei" w:cs="SimHei"/>
          <w:sz w:val="22"/>
          <w:szCs w:val="22"/>
          <w:b/>
          <w:bCs/>
          <w:color w:val="0070BC"/>
          <w:spacing w:val="-13"/>
        </w:rPr>
        <w:t>【病理】</w:t>
      </w:r>
    </w:p>
    <w:p>
      <w:pPr>
        <w:ind w:right="101"/>
        <w:spacing w:before="51" w:line="214" w:lineRule="auto"/>
        <w:jc w:val="right"/>
        <w:rPr>
          <w:rFonts w:ascii="SimSun" w:hAnsi="SimSun" w:eastAsia="SimSun" w:cs="SimSun"/>
          <w:sz w:val="22"/>
          <w:szCs w:val="22"/>
        </w:rPr>
      </w:pPr>
      <w:r>
        <w:pict>
          <v:shape id="_x0000_s29" style="position:absolute;margin-left:21.5029pt;margin-top:3.90048pt;mso-position-vertical-relative:text;mso-position-horizontal-relative:text;width:21.5pt;height:15.85pt;z-index:251773952;" filled="false" stroked="false" type="#_x0000_t202">
            <v:fill on="false"/>
            <v:stroke on="false"/>
            <v:path/>
            <v:imagedata o:title=""/>
            <o:lock v:ext="edit" aspectratio="false"/>
            <v:textbox inset="0mm,0mm,0mm,0mm">
              <w:txbxContent>
                <w:p>
                  <w:pPr>
                    <w:ind w:left="20"/>
                    <w:spacing w:before="20" w:line="232" w:lineRule="auto"/>
                    <w:rPr>
                      <w:rFonts w:ascii="FangSong" w:hAnsi="FangSong" w:eastAsia="FangSong" w:cs="FangSong"/>
                      <w:sz w:val="22"/>
                      <w:szCs w:val="22"/>
                    </w:rPr>
                  </w:pPr>
                  <w:r>
                    <w:rPr>
                      <w:rFonts w:ascii="FangSong" w:hAnsi="FangSong" w:eastAsia="FangSong" w:cs="FangSong"/>
                      <w:sz w:val="22"/>
                      <w:szCs w:val="22"/>
                      <w:color w:val="0C95F0"/>
                      <w:spacing w:val="-24"/>
                      <w:w w:val="83"/>
                    </w:rPr>
                    <w:t>0℃记</w:t>
                  </w:r>
                </w:p>
              </w:txbxContent>
            </v:textbox>
          </v:shape>
        </w:pict>
      </w:r>
      <w:r>
        <w:rPr>
          <w:rFonts w:ascii="SimSun" w:hAnsi="SimSun" w:eastAsia="SimSun" w:cs="SimSun"/>
          <w:sz w:val="22"/>
          <w:szCs w:val="22"/>
          <w:spacing w:val="-5"/>
        </w:rPr>
        <w:t>IgA肾病的主要病理特点是肾小球系膜细胞增生和基质</w:t>
      </w:r>
      <w:r>
        <w:rPr>
          <w:rFonts w:ascii="SimSun" w:hAnsi="SimSun" w:eastAsia="SimSun" w:cs="SimSun"/>
          <w:sz w:val="22"/>
          <w:szCs w:val="22"/>
          <w:spacing w:val="-6"/>
        </w:rPr>
        <w:t>增多(彩图5-2-4)。病理变化多种多样，</w:t>
      </w:r>
    </w:p>
    <w:p>
      <w:pPr>
        <w:sectPr>
          <w:pgSz w:w="11900" w:h="16840"/>
          <w:pgMar w:top="777" w:right="929" w:bottom="400" w:left="609" w:header="0" w:footer="0" w:gutter="0"/>
        </w:sectPr>
        <w:rPr/>
      </w:pPr>
    </w:p>
    <w:p>
      <w:pPr>
        <w:ind w:right="163"/>
        <w:spacing w:before="42" w:line="221" w:lineRule="auto"/>
        <w:jc w:val="right"/>
        <w:rPr>
          <w:rFonts w:ascii="SimHei" w:hAnsi="SimHei" w:eastAsia="SimHei" w:cs="SimHei"/>
          <w:sz w:val="21"/>
          <w:szCs w:val="21"/>
        </w:rPr>
      </w:pPr>
      <w:r>
        <w:rPr>
          <w:rFonts w:ascii="SimHei" w:hAnsi="SimHei" w:eastAsia="SimHei" w:cs="SimHei"/>
          <w:sz w:val="21"/>
          <w:szCs w:val="21"/>
          <w:color w:val="00A0F1"/>
          <w:spacing w:val="-16"/>
        </w:rPr>
        <w:t>第二章</w:t>
      </w:r>
      <w:r>
        <w:rPr>
          <w:rFonts w:ascii="SimHei" w:hAnsi="SimHei" w:eastAsia="SimHei" w:cs="SimHei"/>
          <w:sz w:val="21"/>
          <w:szCs w:val="21"/>
          <w:color w:val="00A0F1"/>
          <w:spacing w:val="66"/>
        </w:rPr>
        <w:t xml:space="preserve"> </w:t>
      </w:r>
      <w:r>
        <w:rPr>
          <w:rFonts w:ascii="SimHei" w:hAnsi="SimHei" w:eastAsia="SimHei" w:cs="SimHei"/>
          <w:sz w:val="21"/>
          <w:szCs w:val="21"/>
          <w:color w:val="00A0F1"/>
          <w:spacing w:val="-16"/>
        </w:rPr>
        <w:t>原发性肾小球疾病</w:t>
      </w:r>
    </w:p>
    <w:p>
      <w:pPr>
        <w:spacing w:line="306" w:lineRule="auto"/>
        <w:rPr>
          <w:rFonts w:ascii="Arial"/>
          <w:sz w:val="21"/>
        </w:rPr>
      </w:pPr>
      <w:r/>
    </w:p>
    <w:p>
      <w:pPr>
        <w:ind w:right="174"/>
        <w:spacing w:before="68" w:line="288" w:lineRule="auto"/>
        <w:jc w:val="both"/>
        <w:rPr>
          <w:rFonts w:ascii="SimSun" w:hAnsi="SimSun" w:eastAsia="SimSun" w:cs="SimSun"/>
          <w:sz w:val="21"/>
          <w:szCs w:val="21"/>
        </w:rPr>
      </w:pPr>
      <w:r>
        <w:rPr>
          <w:rFonts w:ascii="SimSun" w:hAnsi="SimSun" w:eastAsia="SimSun" w:cs="SimSun"/>
          <w:sz w:val="21"/>
          <w:szCs w:val="21"/>
          <w:spacing w:val="-4"/>
        </w:rPr>
        <w:t>病变程度轻重不一，可涉及肾小球肾炎几乎所有的病理类型，如系膜</w:t>
      </w:r>
      <w:r>
        <w:rPr>
          <w:rFonts w:ascii="SimSun" w:hAnsi="SimSun" w:eastAsia="SimSun" w:cs="SimSun"/>
          <w:sz w:val="21"/>
          <w:szCs w:val="21"/>
          <w:spacing w:val="-5"/>
        </w:rPr>
        <w:t>增生性肾小球肾炎、轻微病变型、</w:t>
      </w:r>
      <w:r>
        <w:rPr>
          <w:rFonts w:ascii="SimSun" w:hAnsi="SimSun" w:eastAsia="SimSun" w:cs="SimSun"/>
          <w:sz w:val="21"/>
          <w:szCs w:val="21"/>
        </w:rPr>
        <w:t xml:space="preserve"> </w:t>
      </w:r>
      <w:r>
        <w:rPr>
          <w:rFonts w:ascii="SimSun" w:hAnsi="SimSun" w:eastAsia="SimSun" w:cs="SimSun"/>
          <w:sz w:val="21"/>
          <w:szCs w:val="21"/>
          <w:spacing w:val="-1"/>
        </w:rPr>
        <w:t>局灶增生性肾小球肾炎、毛细血管内增生性肾小球肾炎、新</w:t>
      </w:r>
      <w:r>
        <w:rPr>
          <w:rFonts w:ascii="SimSun" w:hAnsi="SimSun" w:eastAsia="SimSun" w:cs="SimSun"/>
          <w:sz w:val="21"/>
          <w:szCs w:val="21"/>
          <w:spacing w:val="-2"/>
        </w:rPr>
        <w:t>月体肾小球肾炎、局灶节段性肾小球硬化</w:t>
      </w:r>
      <w:r>
        <w:rPr>
          <w:rFonts w:ascii="SimSun" w:hAnsi="SimSun" w:eastAsia="SimSun" w:cs="SimSun"/>
          <w:sz w:val="21"/>
          <w:szCs w:val="21"/>
        </w:rPr>
        <w:t xml:space="preserve"> </w:t>
      </w:r>
      <w:r>
        <w:rPr>
          <w:rFonts w:ascii="SimSun" w:hAnsi="SimSun" w:eastAsia="SimSun" w:cs="SimSun"/>
          <w:sz w:val="21"/>
          <w:szCs w:val="21"/>
          <w:spacing w:val="-6"/>
        </w:rPr>
        <w:t>和增生硬化性肾小球肾炎等。</w:t>
      </w:r>
      <w:r>
        <w:rPr>
          <w:rFonts w:ascii="SimSun" w:hAnsi="SimSun" w:eastAsia="SimSun" w:cs="SimSun"/>
          <w:sz w:val="21"/>
          <w:szCs w:val="21"/>
          <w:spacing w:val="-9"/>
        </w:rPr>
        <w:t xml:space="preserve"> </w:t>
      </w:r>
      <w:r>
        <w:rPr>
          <w:rFonts w:ascii="SimSun" w:hAnsi="SimSun" w:eastAsia="SimSun" w:cs="SimSun"/>
          <w:sz w:val="21"/>
          <w:szCs w:val="21"/>
          <w:spacing w:val="-6"/>
        </w:rPr>
        <w:t>IgA</w:t>
      </w:r>
      <w:r>
        <w:rPr>
          <w:rFonts w:ascii="SimSun" w:hAnsi="SimSun" w:eastAsia="SimSun" w:cs="SimSun"/>
          <w:sz w:val="21"/>
          <w:szCs w:val="21"/>
          <w:spacing w:val="-40"/>
        </w:rPr>
        <w:t xml:space="preserve"> </w:t>
      </w:r>
      <w:r>
        <w:rPr>
          <w:rFonts w:ascii="SimSun" w:hAnsi="SimSun" w:eastAsia="SimSun" w:cs="SimSun"/>
          <w:sz w:val="21"/>
          <w:szCs w:val="21"/>
          <w:spacing w:val="-6"/>
        </w:rPr>
        <w:t>肾病目前广泛采用牛津分型，具体包括：系膜细胞增生(MO/1)、</w:t>
      </w:r>
      <w:r>
        <w:rPr>
          <w:rFonts w:ascii="SimSun" w:hAnsi="SimSun" w:eastAsia="SimSun" w:cs="SimSun"/>
          <w:sz w:val="21"/>
          <w:szCs w:val="21"/>
          <w:spacing w:val="32"/>
        </w:rPr>
        <w:t xml:space="preserve"> </w:t>
      </w:r>
      <w:r>
        <w:rPr>
          <w:rFonts w:ascii="SimSun" w:hAnsi="SimSun" w:eastAsia="SimSun" w:cs="SimSun"/>
          <w:sz w:val="21"/>
          <w:szCs w:val="21"/>
          <w:spacing w:val="-6"/>
        </w:rPr>
        <w:t>内</w:t>
      </w:r>
      <w:r>
        <w:rPr>
          <w:rFonts w:ascii="SimSun" w:hAnsi="SimSun" w:eastAsia="SimSun" w:cs="SimSun"/>
          <w:sz w:val="21"/>
          <w:szCs w:val="21"/>
        </w:rPr>
        <w:t xml:space="preserve">  </w:t>
      </w:r>
      <w:r>
        <w:rPr>
          <w:rFonts w:ascii="SimSun" w:hAnsi="SimSun" w:eastAsia="SimSun" w:cs="SimSun"/>
          <w:sz w:val="21"/>
          <w:szCs w:val="21"/>
          <w:spacing w:val="-2"/>
        </w:rPr>
        <w:t>皮细胞增生(EO/1)、</w:t>
      </w:r>
      <w:r>
        <w:rPr>
          <w:rFonts w:ascii="SimSun" w:hAnsi="SimSun" w:eastAsia="SimSun" w:cs="SimSun"/>
          <w:sz w:val="21"/>
          <w:szCs w:val="21"/>
          <w:spacing w:val="-14"/>
        </w:rPr>
        <w:t xml:space="preserve"> </w:t>
      </w:r>
      <w:r>
        <w:rPr>
          <w:rFonts w:ascii="SimSun" w:hAnsi="SimSun" w:eastAsia="SimSun" w:cs="SimSun"/>
          <w:sz w:val="21"/>
          <w:szCs w:val="21"/>
          <w:spacing w:val="-2"/>
        </w:rPr>
        <w:t>节段性硬化或粘连(SO/1)</w:t>
      </w:r>
      <w:r>
        <w:rPr>
          <w:rFonts w:ascii="SimSun" w:hAnsi="SimSun" w:eastAsia="SimSun" w:cs="SimSun"/>
          <w:sz w:val="21"/>
          <w:szCs w:val="21"/>
          <w:spacing w:val="-40"/>
        </w:rPr>
        <w:t xml:space="preserve"> </w:t>
      </w:r>
      <w:r>
        <w:rPr>
          <w:rFonts w:ascii="SimSun" w:hAnsi="SimSun" w:eastAsia="SimSun" w:cs="SimSun"/>
          <w:sz w:val="21"/>
          <w:szCs w:val="21"/>
          <w:spacing w:val="-2"/>
        </w:rPr>
        <w:t>及肾小管萎缩或肾间质纤维化(TO/1/2)、</w:t>
      </w:r>
      <w:r>
        <w:rPr>
          <w:rFonts w:ascii="SimSun" w:hAnsi="SimSun" w:eastAsia="SimSun" w:cs="SimSun"/>
          <w:sz w:val="21"/>
          <w:szCs w:val="21"/>
          <w:spacing w:val="-8"/>
        </w:rPr>
        <w:t xml:space="preserve"> </w:t>
      </w:r>
      <w:r>
        <w:rPr>
          <w:rFonts w:ascii="SimSun" w:hAnsi="SimSun" w:eastAsia="SimSun" w:cs="SimSun"/>
          <w:sz w:val="21"/>
          <w:szCs w:val="21"/>
          <w:spacing w:val="-2"/>
        </w:rPr>
        <w:t>细胞或细胞</w:t>
      </w:r>
      <w:r>
        <w:rPr>
          <w:rFonts w:ascii="SimSun" w:hAnsi="SimSun" w:eastAsia="SimSun" w:cs="SimSun"/>
          <w:sz w:val="21"/>
          <w:szCs w:val="21"/>
        </w:rPr>
        <w:t xml:space="preserve"> </w:t>
      </w:r>
      <w:r>
        <w:rPr>
          <w:rFonts w:ascii="SimSun" w:hAnsi="SimSun" w:eastAsia="SimSun" w:cs="SimSun"/>
          <w:sz w:val="21"/>
          <w:szCs w:val="21"/>
          <w:spacing w:val="10"/>
        </w:rPr>
        <w:t>纤维性新月体(</w:t>
      </w:r>
      <w:r>
        <w:rPr>
          <w:rFonts w:ascii="SimSun" w:hAnsi="SimSun" w:eastAsia="SimSun" w:cs="SimSun"/>
          <w:sz w:val="21"/>
          <w:szCs w:val="21"/>
        </w:rPr>
        <w:t>CO</w:t>
      </w:r>
      <w:r>
        <w:rPr>
          <w:rFonts w:ascii="SimSun" w:hAnsi="SimSun" w:eastAsia="SimSun" w:cs="SimSun"/>
          <w:sz w:val="21"/>
          <w:szCs w:val="21"/>
          <w:spacing w:val="10"/>
        </w:rPr>
        <w:t>/1/2)</w:t>
      </w:r>
      <w:r>
        <w:rPr>
          <w:rFonts w:ascii="SimSun" w:hAnsi="SimSun" w:eastAsia="SimSun" w:cs="SimSun"/>
          <w:sz w:val="21"/>
          <w:szCs w:val="21"/>
          <w:spacing w:val="-10"/>
        </w:rPr>
        <w:t xml:space="preserve"> </w:t>
      </w:r>
      <w:r>
        <w:rPr>
          <w:rFonts w:ascii="SimSun" w:hAnsi="SimSun" w:eastAsia="SimSun" w:cs="SimSun"/>
          <w:sz w:val="21"/>
          <w:szCs w:val="21"/>
          <w:spacing w:val="10"/>
        </w:rPr>
        <w:t>等5项主要病理指标。免疫荧光可见系膜</w:t>
      </w:r>
      <w:r>
        <w:rPr>
          <w:rFonts w:ascii="SimSun" w:hAnsi="SimSun" w:eastAsia="SimSun" w:cs="SimSun"/>
          <w:sz w:val="21"/>
          <w:szCs w:val="21"/>
          <w:spacing w:val="9"/>
        </w:rPr>
        <w:t>区</w:t>
      </w:r>
      <w:r>
        <w:rPr>
          <w:rFonts w:ascii="SimSun" w:hAnsi="SimSun" w:eastAsia="SimSun" w:cs="SimSun"/>
          <w:sz w:val="21"/>
          <w:szCs w:val="21"/>
        </w:rPr>
        <w:t>IgA</w:t>
      </w:r>
      <w:r>
        <w:rPr>
          <w:rFonts w:ascii="SimSun" w:hAnsi="SimSun" w:eastAsia="SimSun" w:cs="SimSun"/>
          <w:sz w:val="21"/>
          <w:szCs w:val="21"/>
          <w:spacing w:val="-41"/>
        </w:rPr>
        <w:t xml:space="preserve"> </w:t>
      </w:r>
      <w:r>
        <w:rPr>
          <w:rFonts w:ascii="SimSun" w:hAnsi="SimSun" w:eastAsia="SimSun" w:cs="SimSun"/>
          <w:sz w:val="21"/>
          <w:szCs w:val="21"/>
          <w:spacing w:val="9"/>
        </w:rPr>
        <w:t>为主的颗粒样或团块样沉</w:t>
      </w:r>
      <w:r>
        <w:rPr>
          <w:rFonts w:ascii="SimSun" w:hAnsi="SimSun" w:eastAsia="SimSun" w:cs="SimSun"/>
          <w:sz w:val="21"/>
          <w:szCs w:val="21"/>
        </w:rPr>
        <w:t xml:space="preserve"> </w:t>
      </w:r>
      <w:r>
        <w:rPr>
          <w:rFonts w:ascii="SimSun" w:hAnsi="SimSun" w:eastAsia="SimSun" w:cs="SimSun"/>
          <w:sz w:val="21"/>
          <w:szCs w:val="21"/>
          <w:spacing w:val="-3"/>
        </w:rPr>
        <w:t>积，伴或不伴毛细血管袢分布，常伴C3</w:t>
      </w:r>
      <w:r>
        <w:rPr>
          <w:rFonts w:ascii="SimSun" w:hAnsi="SimSun" w:eastAsia="SimSun" w:cs="SimSun"/>
          <w:sz w:val="21"/>
          <w:szCs w:val="21"/>
          <w:spacing w:val="1"/>
        </w:rPr>
        <w:t xml:space="preserve"> </w:t>
      </w:r>
      <w:r>
        <w:rPr>
          <w:rFonts w:ascii="SimSun" w:hAnsi="SimSun" w:eastAsia="SimSun" w:cs="SimSun"/>
          <w:sz w:val="21"/>
          <w:szCs w:val="21"/>
          <w:spacing w:val="-3"/>
        </w:rPr>
        <w:t>的沉积，但C1q</w:t>
      </w:r>
      <w:r>
        <w:rPr>
          <w:rFonts w:ascii="SimSun" w:hAnsi="SimSun" w:eastAsia="SimSun" w:cs="SimSun"/>
          <w:sz w:val="21"/>
          <w:szCs w:val="21"/>
          <w:spacing w:val="-14"/>
        </w:rPr>
        <w:t xml:space="preserve"> </w:t>
      </w:r>
      <w:r>
        <w:rPr>
          <w:rFonts w:ascii="SimSun" w:hAnsi="SimSun" w:eastAsia="SimSun" w:cs="SimSun"/>
          <w:sz w:val="21"/>
          <w:szCs w:val="21"/>
          <w:spacing w:val="-4"/>
        </w:rPr>
        <w:t>少见。也可有</w:t>
      </w:r>
      <w:r>
        <w:rPr>
          <w:rFonts w:ascii="SimSun" w:hAnsi="SimSun" w:eastAsia="SimSun" w:cs="SimSun"/>
          <w:sz w:val="21"/>
          <w:szCs w:val="21"/>
          <w:spacing w:val="-56"/>
        </w:rPr>
        <w:t xml:space="preserve"> </w:t>
      </w:r>
      <w:r>
        <w:rPr>
          <w:rFonts w:ascii="SimSun" w:hAnsi="SimSun" w:eastAsia="SimSun" w:cs="SimSun"/>
          <w:sz w:val="21"/>
          <w:szCs w:val="21"/>
          <w:spacing w:val="-3"/>
        </w:rPr>
        <w:t>IgG</w:t>
      </w:r>
      <w:r>
        <w:rPr>
          <w:rFonts w:ascii="SimSun" w:hAnsi="SimSun" w:eastAsia="SimSun" w:cs="SimSun"/>
          <w:sz w:val="21"/>
          <w:szCs w:val="21"/>
          <w:spacing w:val="-4"/>
        </w:rPr>
        <w:t>、</w:t>
      </w:r>
      <w:r>
        <w:rPr>
          <w:rFonts w:ascii="SimSun" w:hAnsi="SimSun" w:eastAsia="SimSun" w:cs="SimSun"/>
          <w:sz w:val="21"/>
          <w:szCs w:val="21"/>
          <w:spacing w:val="-3"/>
        </w:rPr>
        <w:t>IgM</w:t>
      </w:r>
      <w:r>
        <w:rPr>
          <w:rFonts w:ascii="SimSun" w:hAnsi="SimSun" w:eastAsia="SimSun" w:cs="SimSun"/>
          <w:sz w:val="21"/>
          <w:szCs w:val="21"/>
          <w:spacing w:val="-4"/>
        </w:rPr>
        <w:t>沉积，与</w:t>
      </w:r>
      <w:r>
        <w:rPr>
          <w:rFonts w:ascii="SimSun" w:hAnsi="SimSun" w:eastAsia="SimSun" w:cs="SimSun"/>
          <w:sz w:val="21"/>
          <w:szCs w:val="21"/>
          <w:spacing w:val="-3"/>
        </w:rPr>
        <w:t>IgA</w:t>
      </w:r>
      <w:r>
        <w:rPr>
          <w:rFonts w:ascii="SimSun" w:hAnsi="SimSun" w:eastAsia="SimSun" w:cs="SimSun"/>
          <w:sz w:val="21"/>
          <w:szCs w:val="21"/>
          <w:spacing w:val="-30"/>
        </w:rPr>
        <w:t xml:space="preserve"> </w:t>
      </w:r>
      <w:r>
        <w:rPr>
          <w:rFonts w:ascii="SimSun" w:hAnsi="SimSun" w:eastAsia="SimSun" w:cs="SimSun"/>
          <w:sz w:val="21"/>
          <w:szCs w:val="21"/>
          <w:spacing w:val="-4"/>
        </w:rPr>
        <w:t>的分布相</w:t>
      </w:r>
      <w:r>
        <w:rPr>
          <w:rFonts w:ascii="SimSun" w:hAnsi="SimSun" w:eastAsia="SimSun" w:cs="SimSun"/>
          <w:sz w:val="21"/>
          <w:szCs w:val="21"/>
        </w:rPr>
        <w:t xml:space="preserve"> </w:t>
      </w:r>
      <w:r>
        <w:rPr>
          <w:rFonts w:ascii="SimSun" w:hAnsi="SimSun" w:eastAsia="SimSun" w:cs="SimSun"/>
          <w:sz w:val="21"/>
          <w:szCs w:val="21"/>
          <w:spacing w:val="-2"/>
        </w:rPr>
        <w:t>似，但强度较弱。电镜下可见系膜区电子致密物呈团块状沉积。</w:t>
      </w:r>
    </w:p>
    <w:p>
      <w:pPr>
        <w:ind w:left="297"/>
        <w:spacing w:before="146" w:line="222" w:lineRule="auto"/>
        <w:rPr>
          <w:rFonts w:ascii="SimHei" w:hAnsi="SimHei" w:eastAsia="SimHei" w:cs="SimHei"/>
          <w:sz w:val="21"/>
          <w:szCs w:val="21"/>
        </w:rPr>
      </w:pPr>
      <w:r>
        <w:rPr>
          <w:rFonts w:ascii="SimHei" w:hAnsi="SimHei" w:eastAsia="SimHei" w:cs="SimHei"/>
          <w:sz w:val="21"/>
          <w:szCs w:val="21"/>
          <w:b/>
          <w:bCs/>
          <w:color w:val="17A0F0"/>
          <w:spacing w:val="-6"/>
        </w:rPr>
        <w:t>【临床表现】</w:t>
      </w:r>
    </w:p>
    <w:p>
      <w:pPr>
        <w:ind w:right="259" w:firstLine="399"/>
        <w:spacing w:before="57" w:line="280" w:lineRule="auto"/>
        <w:jc w:val="both"/>
        <w:rPr>
          <w:rFonts w:ascii="SimSun" w:hAnsi="SimSun" w:eastAsia="SimSun" w:cs="SimSun"/>
          <w:sz w:val="21"/>
          <w:szCs w:val="21"/>
        </w:rPr>
      </w:pPr>
      <w:r>
        <w:rPr>
          <w:rFonts w:ascii="SimSun" w:hAnsi="SimSun" w:eastAsia="SimSun" w:cs="SimSun"/>
          <w:sz w:val="21"/>
          <w:szCs w:val="21"/>
        </w:rPr>
        <w:t>IgA</w:t>
      </w:r>
      <w:r>
        <w:rPr>
          <w:rFonts w:ascii="SimSun" w:hAnsi="SimSun" w:eastAsia="SimSun" w:cs="SimSun"/>
          <w:sz w:val="21"/>
          <w:szCs w:val="21"/>
          <w:spacing w:val="-57"/>
        </w:rPr>
        <w:t xml:space="preserve"> </w:t>
      </w:r>
      <w:r>
        <w:rPr>
          <w:rFonts w:ascii="SimSun" w:hAnsi="SimSun" w:eastAsia="SimSun" w:cs="SimSun"/>
          <w:sz w:val="21"/>
          <w:szCs w:val="21"/>
        </w:rPr>
        <w:t>肾病起病隐匿，常表现为无症状性血尿，伴或不伴蛋白尿，往往体检时发现。有些病人起病</w:t>
      </w:r>
      <w:r>
        <w:rPr>
          <w:rFonts w:ascii="SimSun" w:hAnsi="SimSun" w:eastAsia="SimSun" w:cs="SimSun"/>
          <w:sz w:val="21"/>
          <w:szCs w:val="21"/>
        </w:rPr>
        <w:t xml:space="preserve"> </w:t>
      </w:r>
      <w:r>
        <w:rPr>
          <w:rFonts w:ascii="SimSun" w:hAnsi="SimSun" w:eastAsia="SimSun" w:cs="SimSun"/>
          <w:sz w:val="21"/>
          <w:szCs w:val="21"/>
          <w:spacing w:val="-2"/>
        </w:rPr>
        <w:t>前数小时或数日内有上呼吸道或消化道感染等前驱症状，主要表现为发作性的肉眼血尿，可持续数小</w:t>
      </w:r>
      <w:r>
        <w:rPr>
          <w:rFonts w:ascii="SimSun" w:hAnsi="SimSun" w:eastAsia="SimSun" w:cs="SimSun"/>
          <w:sz w:val="21"/>
          <w:szCs w:val="21"/>
          <w:spacing w:val="14"/>
        </w:rPr>
        <w:t xml:space="preserve"> </w:t>
      </w:r>
      <w:r>
        <w:rPr>
          <w:rFonts w:ascii="SimSun" w:hAnsi="SimSun" w:eastAsia="SimSun" w:cs="SimSun"/>
          <w:sz w:val="21"/>
          <w:szCs w:val="21"/>
          <w:spacing w:val="-6"/>
        </w:rPr>
        <w:t>时或数日，肉眼血尿常为无痛性，可伴蛋白尿，多见于儿童和年轻人。全身症状</w:t>
      </w:r>
      <w:r>
        <w:rPr>
          <w:rFonts w:ascii="SimSun" w:hAnsi="SimSun" w:eastAsia="SimSun" w:cs="SimSun"/>
          <w:sz w:val="21"/>
          <w:szCs w:val="21"/>
          <w:spacing w:val="-7"/>
        </w:rPr>
        <w:t>轻重不一，可表现为全</w:t>
      </w:r>
      <w:r>
        <w:rPr>
          <w:rFonts w:ascii="SimSun" w:hAnsi="SimSun" w:eastAsia="SimSun" w:cs="SimSun"/>
          <w:sz w:val="21"/>
          <w:szCs w:val="21"/>
        </w:rPr>
        <w:t xml:space="preserve"> </w:t>
      </w:r>
      <w:r>
        <w:rPr>
          <w:rFonts w:ascii="SimSun" w:hAnsi="SimSun" w:eastAsia="SimSun" w:cs="SimSun"/>
          <w:sz w:val="21"/>
          <w:szCs w:val="21"/>
          <w:spacing w:val="-8"/>
        </w:rPr>
        <w:t>身不适、乏力和肌肉疼痛等。</w:t>
      </w:r>
    </w:p>
    <w:p>
      <w:pPr>
        <w:ind w:right="252" w:firstLine="399"/>
        <w:spacing w:before="111" w:line="263" w:lineRule="auto"/>
        <w:jc w:val="both"/>
        <w:rPr>
          <w:rFonts w:ascii="SimSun" w:hAnsi="SimSun" w:eastAsia="SimSun" w:cs="SimSun"/>
          <w:sz w:val="21"/>
          <w:szCs w:val="21"/>
        </w:rPr>
      </w:pPr>
      <w:r>
        <w:rPr>
          <w:rFonts w:ascii="SimSun" w:hAnsi="SimSun" w:eastAsia="SimSun" w:cs="SimSun"/>
          <w:sz w:val="21"/>
          <w:szCs w:val="21"/>
          <w:spacing w:val="9"/>
        </w:rPr>
        <w:t>20%～50%病人有高血压，少数病人可发生恶性高血压。部分病人表现</w:t>
      </w:r>
      <w:r>
        <w:rPr>
          <w:rFonts w:ascii="SimSun" w:hAnsi="SimSun" w:eastAsia="SimSun" w:cs="SimSun"/>
          <w:sz w:val="21"/>
          <w:szCs w:val="21"/>
          <w:spacing w:val="8"/>
        </w:rPr>
        <w:t>为肾病综合征及不同程</w:t>
      </w:r>
      <w:r>
        <w:rPr>
          <w:rFonts w:ascii="SimSun" w:hAnsi="SimSun" w:eastAsia="SimSun" w:cs="SimSun"/>
          <w:sz w:val="21"/>
          <w:szCs w:val="21"/>
        </w:rPr>
        <w:t xml:space="preserve"> </w:t>
      </w:r>
      <w:r>
        <w:rPr>
          <w:rFonts w:ascii="SimSun" w:hAnsi="SimSun" w:eastAsia="SimSun" w:cs="SimSun"/>
          <w:sz w:val="21"/>
          <w:szCs w:val="21"/>
          <w:spacing w:val="-2"/>
        </w:rPr>
        <w:t>度的肾功能损害。</w:t>
      </w:r>
    </w:p>
    <w:p>
      <w:pPr>
        <w:ind w:left="297"/>
        <w:spacing w:before="96" w:line="222" w:lineRule="auto"/>
        <w:rPr>
          <w:rFonts w:ascii="SimHei" w:hAnsi="SimHei" w:eastAsia="SimHei" w:cs="SimHei"/>
          <w:sz w:val="21"/>
          <w:szCs w:val="21"/>
        </w:rPr>
      </w:pPr>
      <w:r>
        <w:rPr>
          <w:rFonts w:ascii="SimHei" w:hAnsi="SimHei" w:eastAsia="SimHei" w:cs="SimHei"/>
          <w:sz w:val="21"/>
          <w:szCs w:val="21"/>
          <w:b/>
          <w:bCs/>
          <w:color w:val="007BCD"/>
          <w:spacing w:val="-3"/>
        </w:rPr>
        <w:t>【实验室检查】</w:t>
      </w:r>
    </w:p>
    <w:p>
      <w:pPr>
        <w:ind w:right="273" w:firstLine="399"/>
        <w:spacing w:before="101" w:line="258" w:lineRule="auto"/>
        <w:rPr>
          <w:rFonts w:ascii="SimSun" w:hAnsi="SimSun" w:eastAsia="SimSun" w:cs="SimSun"/>
          <w:sz w:val="21"/>
          <w:szCs w:val="21"/>
        </w:rPr>
      </w:pPr>
      <w:r>
        <w:rPr>
          <w:rFonts w:ascii="SimSun" w:hAnsi="SimSun" w:eastAsia="SimSun" w:cs="SimSun"/>
          <w:sz w:val="21"/>
          <w:szCs w:val="21"/>
          <w:spacing w:val="6"/>
        </w:rPr>
        <w:t>尿液检查可表现为镜下血尿或肉眼血尿，以畸形红细胞为主；约60%的病人伴有不同程度蛋</w:t>
      </w:r>
      <w:r>
        <w:rPr>
          <w:rFonts w:ascii="SimSun" w:hAnsi="SimSun" w:eastAsia="SimSun" w:cs="SimSun"/>
          <w:sz w:val="21"/>
          <w:szCs w:val="21"/>
          <w:spacing w:val="5"/>
        </w:rPr>
        <w:t>白</w:t>
      </w:r>
      <w:r>
        <w:rPr>
          <w:rFonts w:ascii="SimSun" w:hAnsi="SimSun" w:eastAsia="SimSun" w:cs="SimSun"/>
          <w:sz w:val="21"/>
          <w:szCs w:val="21"/>
        </w:rPr>
        <w:t xml:space="preserve"> </w:t>
      </w:r>
      <w:r>
        <w:rPr>
          <w:rFonts w:ascii="SimSun" w:hAnsi="SimSun" w:eastAsia="SimSun" w:cs="SimSun"/>
          <w:sz w:val="21"/>
          <w:szCs w:val="21"/>
          <w:spacing w:val="-3"/>
        </w:rPr>
        <w:t>尿，有些病人可表现为肾病综合征(&gt;3.5g/d)。</w:t>
      </w:r>
    </w:p>
    <w:p>
      <w:pPr>
        <w:ind w:left="399"/>
        <w:spacing w:before="83" w:line="213" w:lineRule="auto"/>
        <w:rPr>
          <w:rFonts w:ascii="SimHei" w:hAnsi="SimHei" w:eastAsia="SimHei" w:cs="SimHei"/>
          <w:sz w:val="21"/>
          <w:szCs w:val="21"/>
        </w:rPr>
      </w:pPr>
      <w:r>
        <w:rPr>
          <w:rFonts w:ascii="SimHei" w:hAnsi="SimHei" w:eastAsia="SimHei" w:cs="SimHei"/>
          <w:sz w:val="21"/>
          <w:szCs w:val="21"/>
          <w:spacing w:val="4"/>
        </w:rPr>
        <w:t>30%～50%病人伴有血</w:t>
      </w:r>
      <w:r>
        <w:rPr>
          <w:rFonts w:ascii="SimHei" w:hAnsi="SimHei" w:eastAsia="SimHei" w:cs="SimHei"/>
          <w:sz w:val="21"/>
          <w:szCs w:val="21"/>
          <w:spacing w:val="-63"/>
        </w:rPr>
        <w:t xml:space="preserve"> </w:t>
      </w:r>
      <w:r>
        <w:rPr>
          <w:rFonts w:ascii="SimHei" w:hAnsi="SimHei" w:eastAsia="SimHei" w:cs="SimHei"/>
          <w:sz w:val="21"/>
          <w:szCs w:val="21"/>
        </w:rPr>
        <w:t>IgA</w:t>
      </w:r>
      <w:r>
        <w:rPr>
          <w:rFonts w:ascii="SimHei" w:hAnsi="SimHei" w:eastAsia="SimHei" w:cs="SimHei"/>
          <w:sz w:val="21"/>
          <w:szCs w:val="21"/>
          <w:spacing w:val="-29"/>
        </w:rPr>
        <w:t xml:space="preserve"> </w:t>
      </w:r>
      <w:r>
        <w:rPr>
          <w:rFonts w:ascii="SimHei" w:hAnsi="SimHei" w:eastAsia="SimHei" w:cs="SimHei"/>
          <w:sz w:val="21"/>
          <w:szCs w:val="21"/>
          <w:spacing w:val="4"/>
        </w:rPr>
        <w:t>增高，但与疾病的严重程度及病程不相关。血清补体水平</w:t>
      </w:r>
      <w:r>
        <w:rPr>
          <w:rFonts w:ascii="SimHei" w:hAnsi="SimHei" w:eastAsia="SimHei" w:cs="SimHei"/>
          <w:sz w:val="21"/>
          <w:szCs w:val="21"/>
          <w:spacing w:val="3"/>
        </w:rPr>
        <w:t>多数正常。</w:t>
      </w:r>
    </w:p>
    <w:p>
      <w:pPr>
        <w:ind w:left="297"/>
        <w:spacing w:before="114" w:line="221" w:lineRule="auto"/>
        <w:rPr>
          <w:rFonts w:ascii="SimHei" w:hAnsi="SimHei" w:eastAsia="SimHei" w:cs="SimHei"/>
          <w:sz w:val="21"/>
          <w:szCs w:val="21"/>
        </w:rPr>
      </w:pPr>
      <w:r>
        <w:rPr>
          <w:rFonts w:ascii="SimHei" w:hAnsi="SimHei" w:eastAsia="SimHei" w:cs="SimHei"/>
          <w:sz w:val="21"/>
          <w:szCs w:val="21"/>
          <w:b/>
          <w:bCs/>
          <w:color w:val="0088D7"/>
          <w:spacing w:val="-5"/>
        </w:rPr>
        <w:t>【诊断与鉴别诊断】</w:t>
      </w:r>
    </w:p>
    <w:p>
      <w:pPr>
        <w:ind w:right="306" w:firstLine="399"/>
        <w:spacing w:before="76" w:line="252" w:lineRule="auto"/>
        <w:rPr>
          <w:rFonts w:ascii="SimSun" w:hAnsi="SimSun" w:eastAsia="SimSun" w:cs="SimSun"/>
          <w:sz w:val="21"/>
          <w:szCs w:val="21"/>
        </w:rPr>
      </w:pPr>
      <w:r>
        <w:rPr>
          <w:rFonts w:ascii="SimSun" w:hAnsi="SimSun" w:eastAsia="SimSun" w:cs="SimSun"/>
          <w:sz w:val="21"/>
          <w:szCs w:val="21"/>
          <w:spacing w:val="-2"/>
        </w:rPr>
        <w:t>年轻病人出现镜下血尿和(或)蛋白尿，尤其是与上呼吸道感染有关的血尿，临床上应考虑IgA</w:t>
      </w:r>
      <w:r>
        <w:rPr>
          <w:rFonts w:ascii="SimSun" w:hAnsi="SimSun" w:eastAsia="SimSun" w:cs="SimSun"/>
          <w:sz w:val="21"/>
          <w:szCs w:val="21"/>
          <w:spacing w:val="-10"/>
        </w:rPr>
        <w:t xml:space="preserve"> </w:t>
      </w:r>
      <w:r>
        <w:rPr>
          <w:rFonts w:ascii="SimSun" w:hAnsi="SimSun" w:eastAsia="SimSun" w:cs="SimSun"/>
          <w:sz w:val="21"/>
          <w:szCs w:val="21"/>
          <w:spacing w:val="-2"/>
        </w:rPr>
        <w:t>肾</w:t>
      </w:r>
      <w:r>
        <w:rPr>
          <w:rFonts w:ascii="SimSun" w:hAnsi="SimSun" w:eastAsia="SimSun" w:cs="SimSun"/>
          <w:sz w:val="21"/>
          <w:szCs w:val="21"/>
        </w:rPr>
        <w:t xml:space="preserve"> </w:t>
      </w:r>
      <w:r>
        <w:rPr>
          <w:rFonts w:ascii="SimSun" w:hAnsi="SimSun" w:eastAsia="SimSun" w:cs="SimSun"/>
          <w:sz w:val="21"/>
          <w:szCs w:val="21"/>
          <w:spacing w:val="-1"/>
        </w:rPr>
        <w:t>病的可能。本病的确诊有赖于肾活检免疫病理检查</w:t>
      </w:r>
      <w:r>
        <w:rPr>
          <w:rFonts w:ascii="SimSun" w:hAnsi="SimSun" w:eastAsia="SimSun" w:cs="SimSun"/>
          <w:sz w:val="21"/>
          <w:szCs w:val="21"/>
          <w:spacing w:val="-2"/>
        </w:rPr>
        <w:t>。</w:t>
      </w:r>
      <w:r>
        <w:rPr>
          <w:rFonts w:ascii="SimSun" w:hAnsi="SimSun" w:eastAsia="SimSun" w:cs="SimSun"/>
          <w:sz w:val="21"/>
          <w:szCs w:val="21"/>
          <w:spacing w:val="5"/>
        </w:rPr>
        <w:t xml:space="preserve"> </w:t>
      </w:r>
      <w:r>
        <w:rPr>
          <w:rFonts w:ascii="SimSun" w:hAnsi="SimSun" w:eastAsia="SimSun" w:cs="SimSun"/>
          <w:sz w:val="21"/>
          <w:szCs w:val="21"/>
          <w:spacing w:val="-1"/>
        </w:rPr>
        <w:t>IgA</w:t>
      </w:r>
      <w:r>
        <w:rPr>
          <w:rFonts w:ascii="SimSun" w:hAnsi="SimSun" w:eastAsia="SimSun" w:cs="SimSun"/>
          <w:sz w:val="21"/>
          <w:szCs w:val="21"/>
          <w:spacing w:val="-41"/>
        </w:rPr>
        <w:t xml:space="preserve"> </w:t>
      </w:r>
      <w:r>
        <w:rPr>
          <w:rFonts w:ascii="SimSun" w:hAnsi="SimSun" w:eastAsia="SimSun" w:cs="SimSun"/>
          <w:sz w:val="21"/>
          <w:szCs w:val="21"/>
          <w:spacing w:val="-2"/>
        </w:rPr>
        <w:t>肾病主要应与下列疾病相鉴别：</w:t>
      </w:r>
    </w:p>
    <w:p>
      <w:pPr>
        <w:ind w:right="250" w:firstLine="399"/>
        <w:spacing w:before="78" w:line="278" w:lineRule="auto"/>
        <w:rPr>
          <w:rFonts w:ascii="SimSun" w:hAnsi="SimSun" w:eastAsia="SimSun" w:cs="SimSun"/>
          <w:sz w:val="21"/>
          <w:szCs w:val="21"/>
        </w:rPr>
      </w:pPr>
      <w:r>
        <w:rPr>
          <w:rFonts w:ascii="Times New Roman" w:hAnsi="Times New Roman" w:eastAsia="Times New Roman" w:cs="Times New Roman"/>
          <w:sz w:val="21"/>
          <w:szCs w:val="21"/>
          <w:b/>
          <w:bCs/>
        </w:rPr>
        <w:t>1.</w:t>
      </w:r>
      <w:r>
        <w:rPr>
          <w:rFonts w:ascii="Times New Roman" w:hAnsi="Times New Roman" w:eastAsia="Times New Roman" w:cs="Times New Roman"/>
          <w:sz w:val="21"/>
          <w:szCs w:val="21"/>
        </w:rPr>
        <w:t xml:space="preserve">   </w:t>
      </w:r>
      <w:r>
        <w:rPr>
          <w:rFonts w:ascii="SimSun" w:hAnsi="SimSun" w:eastAsia="SimSun" w:cs="SimSun"/>
          <w:sz w:val="21"/>
          <w:szCs w:val="21"/>
          <w:b/>
          <w:bCs/>
        </w:rPr>
        <w:t>急性链球菌感染后肾炎</w:t>
      </w:r>
      <w:r>
        <w:rPr>
          <w:rFonts w:ascii="SimSun" w:hAnsi="SimSun" w:eastAsia="SimSun" w:cs="SimSun"/>
          <w:sz w:val="21"/>
          <w:szCs w:val="21"/>
          <w:spacing w:val="66"/>
        </w:rPr>
        <w:t xml:space="preserve"> </w:t>
      </w:r>
      <w:r>
        <w:rPr>
          <w:rFonts w:ascii="SimSun" w:hAnsi="SimSun" w:eastAsia="SimSun" w:cs="SimSun"/>
          <w:sz w:val="21"/>
          <w:szCs w:val="21"/>
        </w:rPr>
        <w:t>此病潜伏期较长(7～21天),有自愈倾向。</w:t>
      </w:r>
      <w:r>
        <w:rPr>
          <w:rFonts w:ascii="SimSun" w:hAnsi="SimSun" w:eastAsia="SimSun" w:cs="SimSun"/>
          <w:sz w:val="21"/>
          <w:szCs w:val="21"/>
          <w:spacing w:val="-15"/>
        </w:rPr>
        <w:t xml:space="preserve"> </w:t>
      </w:r>
      <w:r>
        <w:rPr>
          <w:rFonts w:ascii="Times New Roman" w:hAnsi="Times New Roman" w:eastAsia="Times New Roman" w:cs="Times New Roman"/>
          <w:sz w:val="21"/>
          <w:szCs w:val="21"/>
        </w:rPr>
        <w:t>IgA</w:t>
      </w:r>
      <w:r>
        <w:rPr>
          <w:rFonts w:ascii="Times New Roman" w:hAnsi="Times New Roman" w:eastAsia="Times New Roman" w:cs="Times New Roman"/>
          <w:sz w:val="21"/>
          <w:szCs w:val="21"/>
          <w:spacing w:val="17"/>
        </w:rPr>
        <w:t xml:space="preserve"> </w:t>
      </w:r>
      <w:r>
        <w:rPr>
          <w:rFonts w:ascii="SimSun" w:hAnsi="SimSun" w:eastAsia="SimSun" w:cs="SimSun"/>
          <w:sz w:val="21"/>
          <w:szCs w:val="21"/>
        </w:rPr>
        <w:t>肾</w:t>
      </w:r>
      <w:r>
        <w:rPr>
          <w:rFonts w:ascii="SimSun" w:hAnsi="SimSun" w:eastAsia="SimSun" w:cs="SimSun"/>
          <w:sz w:val="21"/>
          <w:szCs w:val="21"/>
          <w:spacing w:val="-1"/>
        </w:rPr>
        <w:t>病潜伏期短，呈反</w:t>
      </w:r>
      <w:r>
        <w:rPr>
          <w:rFonts w:ascii="SimSun" w:hAnsi="SimSun" w:eastAsia="SimSun" w:cs="SimSun"/>
          <w:sz w:val="21"/>
          <w:szCs w:val="21"/>
        </w:rPr>
        <w:t xml:space="preserve"> </w:t>
      </w:r>
      <w:r>
        <w:rPr>
          <w:rFonts w:ascii="SimSun" w:hAnsi="SimSun" w:eastAsia="SimSun" w:cs="SimSun"/>
          <w:sz w:val="21"/>
          <w:szCs w:val="21"/>
          <w:spacing w:val="1"/>
        </w:rPr>
        <w:t>复发作，结合实验室检查(如</w:t>
      </w:r>
      <w:r>
        <w:rPr>
          <w:rFonts w:ascii="SimSun" w:hAnsi="SimSun" w:eastAsia="SimSun" w:cs="SimSun"/>
          <w:sz w:val="21"/>
          <w:szCs w:val="21"/>
        </w:rPr>
        <w:t>IgA</w:t>
      </w:r>
      <w:r>
        <w:rPr>
          <w:rFonts w:ascii="SimSun" w:hAnsi="SimSun" w:eastAsia="SimSun" w:cs="SimSun"/>
          <w:sz w:val="21"/>
          <w:szCs w:val="21"/>
          <w:spacing w:val="-34"/>
        </w:rPr>
        <w:t xml:space="preserve"> </w:t>
      </w:r>
      <w:r>
        <w:rPr>
          <w:rFonts w:ascii="SimSun" w:hAnsi="SimSun" w:eastAsia="SimSun" w:cs="SimSun"/>
          <w:sz w:val="21"/>
          <w:szCs w:val="21"/>
          <w:spacing w:val="1"/>
        </w:rPr>
        <w:t>肾病可有血</w:t>
      </w:r>
      <w:r>
        <w:rPr>
          <w:rFonts w:ascii="SimSun" w:hAnsi="SimSun" w:eastAsia="SimSun" w:cs="SimSun"/>
          <w:sz w:val="21"/>
          <w:szCs w:val="21"/>
        </w:rPr>
        <w:t>IgA</w:t>
      </w:r>
      <w:r>
        <w:rPr>
          <w:rFonts w:ascii="SimSun" w:hAnsi="SimSun" w:eastAsia="SimSun" w:cs="SimSun"/>
          <w:sz w:val="21"/>
          <w:szCs w:val="21"/>
          <w:spacing w:val="-50"/>
        </w:rPr>
        <w:t xml:space="preserve"> </w:t>
      </w:r>
      <w:r>
        <w:rPr>
          <w:rFonts w:ascii="SimSun" w:hAnsi="SimSun" w:eastAsia="SimSun" w:cs="SimSun"/>
          <w:sz w:val="21"/>
          <w:szCs w:val="21"/>
          <w:spacing w:val="1"/>
        </w:rPr>
        <w:t>水平增高，而急性链球菌感染后肾炎常有血C3</w:t>
      </w:r>
      <w:r>
        <w:rPr>
          <w:rFonts w:ascii="SimSun" w:hAnsi="SimSun" w:eastAsia="SimSun" w:cs="SimSun"/>
          <w:sz w:val="21"/>
          <w:szCs w:val="21"/>
          <w:spacing w:val="-19"/>
        </w:rPr>
        <w:t xml:space="preserve"> </w:t>
      </w:r>
      <w:r>
        <w:rPr>
          <w:rFonts w:ascii="SimSun" w:hAnsi="SimSun" w:eastAsia="SimSun" w:cs="SimSun"/>
          <w:sz w:val="21"/>
          <w:szCs w:val="21"/>
          <w:spacing w:val="1"/>
        </w:rPr>
        <w:t>水平</w:t>
      </w:r>
      <w:r>
        <w:rPr>
          <w:rFonts w:ascii="SimSun" w:hAnsi="SimSun" w:eastAsia="SimSun" w:cs="SimSun"/>
          <w:sz w:val="21"/>
          <w:szCs w:val="21"/>
        </w:rPr>
        <w:t xml:space="preserve"> </w:t>
      </w:r>
      <w:r>
        <w:rPr>
          <w:rFonts w:ascii="SimSun" w:hAnsi="SimSun" w:eastAsia="SimSun" w:cs="SimSun"/>
          <w:sz w:val="21"/>
          <w:szCs w:val="21"/>
          <w:spacing w:val="-2"/>
        </w:rPr>
        <w:t>的动态变化、ASO</w:t>
      </w:r>
      <w:r>
        <w:rPr>
          <w:rFonts w:ascii="SimSun" w:hAnsi="SimSun" w:eastAsia="SimSun" w:cs="SimSun"/>
          <w:sz w:val="21"/>
          <w:szCs w:val="21"/>
          <w:spacing w:val="14"/>
        </w:rPr>
        <w:t xml:space="preserve"> </w:t>
      </w:r>
      <w:r>
        <w:rPr>
          <w:rFonts w:ascii="SimSun" w:hAnsi="SimSun" w:eastAsia="SimSun" w:cs="SimSun"/>
          <w:sz w:val="21"/>
          <w:szCs w:val="21"/>
          <w:spacing w:val="-2"/>
        </w:rPr>
        <w:t>阳性等),尤其是肾活检可资鉴别。</w:t>
      </w:r>
    </w:p>
    <w:p>
      <w:pPr>
        <w:ind w:left="399"/>
        <w:spacing w:before="73" w:line="212"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b/>
          <w:bCs/>
          <w:spacing w:val="-2"/>
        </w:rPr>
        <w:t>非</w:t>
      </w:r>
      <w:r>
        <w:rPr>
          <w:rFonts w:ascii="SimSun" w:hAnsi="SimSun" w:eastAsia="SimSun" w:cs="SimSun"/>
          <w:sz w:val="21"/>
          <w:szCs w:val="21"/>
          <w:spacing w:val="-46"/>
        </w:rPr>
        <w:t xml:space="preserve"> </w:t>
      </w:r>
      <w:r>
        <w:rPr>
          <w:rFonts w:ascii="Times New Roman" w:hAnsi="Times New Roman" w:eastAsia="Times New Roman" w:cs="Times New Roman"/>
          <w:sz w:val="21"/>
          <w:szCs w:val="21"/>
          <w:b/>
          <w:bCs/>
          <w:spacing w:val="-2"/>
        </w:rPr>
        <w:t>lgA</w:t>
      </w:r>
      <w:r>
        <w:rPr>
          <w:rFonts w:ascii="Times New Roman" w:hAnsi="Times New Roman" w:eastAsia="Times New Roman" w:cs="Times New Roman"/>
          <w:sz w:val="21"/>
          <w:szCs w:val="21"/>
          <w:spacing w:val="20"/>
        </w:rPr>
        <w:t xml:space="preserve"> </w:t>
      </w:r>
      <w:r>
        <w:rPr>
          <w:rFonts w:ascii="SimSun" w:hAnsi="SimSun" w:eastAsia="SimSun" w:cs="SimSun"/>
          <w:sz w:val="21"/>
          <w:szCs w:val="21"/>
          <w:b/>
          <w:bCs/>
          <w:spacing w:val="-2"/>
        </w:rPr>
        <w:t>系膜增生性肾炎</w:t>
      </w:r>
      <w:r>
        <w:rPr>
          <w:rFonts w:ascii="SimSun" w:hAnsi="SimSun" w:eastAsia="SimSun" w:cs="SimSun"/>
          <w:sz w:val="21"/>
          <w:szCs w:val="21"/>
          <w:spacing w:val="75"/>
        </w:rPr>
        <w:t xml:space="preserve"> </w:t>
      </w:r>
      <w:r>
        <w:rPr>
          <w:rFonts w:ascii="SimSun" w:hAnsi="SimSun" w:eastAsia="SimSun" w:cs="SimSun"/>
          <w:sz w:val="21"/>
          <w:szCs w:val="21"/>
          <w:spacing w:val="-2"/>
        </w:rPr>
        <w:t>与</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2"/>
        </w:rPr>
        <w:t>IgA</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2"/>
        </w:rPr>
        <w:t>肾病极为相似，确诊有赖于肾活检。</w:t>
      </w:r>
    </w:p>
    <w:p>
      <w:pPr>
        <w:ind w:right="250" w:firstLine="399"/>
        <w:spacing w:before="100" w:line="270" w:lineRule="auto"/>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9"/>
        </w:rPr>
        <w:t xml:space="preserve">   </w:t>
      </w:r>
      <w:r>
        <w:rPr>
          <w:rFonts w:ascii="SimSun" w:hAnsi="SimSun" w:eastAsia="SimSun" w:cs="SimSun"/>
          <w:sz w:val="21"/>
          <w:szCs w:val="21"/>
          <w:b/>
          <w:bCs/>
          <w:spacing w:val="2"/>
        </w:rPr>
        <w:t>其他继发性系膜</w:t>
      </w:r>
      <w:r>
        <w:rPr>
          <w:rFonts w:ascii="Times New Roman" w:hAnsi="Times New Roman" w:eastAsia="Times New Roman" w:cs="Times New Roman"/>
          <w:sz w:val="21"/>
          <w:szCs w:val="21"/>
          <w:b/>
          <w:bCs/>
        </w:rPr>
        <w:t>lgA</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2"/>
        </w:rPr>
        <w:t>沉积</w:t>
      </w:r>
      <w:r>
        <w:rPr>
          <w:rFonts w:ascii="SimSun" w:hAnsi="SimSun" w:eastAsia="SimSun" w:cs="SimSun"/>
          <w:sz w:val="21"/>
          <w:szCs w:val="21"/>
          <w:spacing w:val="84"/>
        </w:rPr>
        <w:t xml:space="preserve"> </w:t>
      </w:r>
      <w:r>
        <w:rPr>
          <w:rFonts w:ascii="SimSun" w:hAnsi="SimSun" w:eastAsia="SimSun" w:cs="SimSun"/>
          <w:sz w:val="21"/>
          <w:szCs w:val="21"/>
          <w:spacing w:val="2"/>
        </w:rPr>
        <w:t>如紫癜性肾炎、慢性肝病肾损害等，相应的病史及实验室检查可</w:t>
      </w:r>
      <w:r>
        <w:rPr>
          <w:rFonts w:ascii="SimSun" w:hAnsi="SimSun" w:eastAsia="SimSun" w:cs="SimSun"/>
          <w:sz w:val="21"/>
          <w:szCs w:val="21"/>
        </w:rPr>
        <w:t xml:space="preserve"> </w:t>
      </w:r>
      <w:r>
        <w:rPr>
          <w:rFonts w:ascii="SimSun" w:hAnsi="SimSun" w:eastAsia="SimSun" w:cs="SimSun"/>
          <w:sz w:val="21"/>
          <w:szCs w:val="21"/>
          <w:spacing w:val="-5"/>
        </w:rPr>
        <w:t>资鉴别。</w:t>
      </w:r>
    </w:p>
    <w:p>
      <w:pPr>
        <w:ind w:right="264" w:firstLine="399"/>
        <w:spacing w:before="64" w:line="270" w:lineRule="auto"/>
        <w:rPr>
          <w:rFonts w:ascii="SimSun" w:hAnsi="SimSun" w:eastAsia="SimSun" w:cs="SimSun"/>
          <w:sz w:val="21"/>
          <w:szCs w:val="21"/>
        </w:rPr>
      </w:pPr>
      <w:r>
        <w:rPr>
          <w:rFonts w:ascii="Times New Roman" w:hAnsi="Times New Roman" w:eastAsia="Times New Roman" w:cs="Times New Roman"/>
          <w:sz w:val="21"/>
          <w:szCs w:val="21"/>
          <w:b/>
          <w:bCs/>
          <w:spacing w:val="3"/>
        </w:rPr>
        <w:t>4.</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b/>
          <w:bCs/>
          <w:spacing w:val="3"/>
        </w:rPr>
        <w:t>薄基底膜肾病</w:t>
      </w:r>
      <w:r>
        <w:rPr>
          <w:rFonts w:ascii="SimSun" w:hAnsi="SimSun" w:eastAsia="SimSun" w:cs="SimSun"/>
          <w:sz w:val="21"/>
          <w:szCs w:val="21"/>
          <w:spacing w:val="83"/>
        </w:rPr>
        <w:t xml:space="preserve"> </w:t>
      </w:r>
      <w:r>
        <w:rPr>
          <w:rFonts w:ascii="SimSun" w:hAnsi="SimSun" w:eastAsia="SimSun" w:cs="SimSun"/>
          <w:sz w:val="21"/>
          <w:szCs w:val="21"/>
          <w:spacing w:val="3"/>
        </w:rPr>
        <w:t>临床表现为持续性镜下血尿，多</w:t>
      </w:r>
      <w:r>
        <w:rPr>
          <w:rFonts w:ascii="SimSun" w:hAnsi="SimSun" w:eastAsia="SimSun" w:cs="SimSun"/>
          <w:sz w:val="21"/>
          <w:szCs w:val="21"/>
          <w:spacing w:val="2"/>
        </w:rPr>
        <w:t>有阳性家族史，肾活检免疫荧光检查</w:t>
      </w:r>
      <w:r>
        <w:rPr>
          <w:rFonts w:ascii="Times New Roman" w:hAnsi="Times New Roman" w:eastAsia="Times New Roman" w:cs="Times New Roman"/>
          <w:sz w:val="21"/>
          <w:szCs w:val="21"/>
        </w:rPr>
        <w:t>IgA</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2"/>
        </w:rPr>
        <w:t>阴</w:t>
      </w:r>
      <w:r>
        <w:rPr>
          <w:rFonts w:ascii="SimSun" w:hAnsi="SimSun" w:eastAsia="SimSun" w:cs="SimSun"/>
          <w:sz w:val="21"/>
          <w:szCs w:val="21"/>
        </w:rPr>
        <w:t xml:space="preserve"> </w:t>
      </w:r>
      <w:r>
        <w:rPr>
          <w:rFonts w:ascii="SimSun" w:hAnsi="SimSun" w:eastAsia="SimSun" w:cs="SimSun"/>
          <w:sz w:val="21"/>
          <w:szCs w:val="21"/>
          <w:spacing w:val="-6"/>
        </w:rPr>
        <w:t>性，电镜可见肾小球基底膜弥漫变薄。</w:t>
      </w:r>
    </w:p>
    <w:p>
      <w:pPr>
        <w:ind w:right="201" w:firstLine="399"/>
        <w:spacing w:before="66" w:line="280" w:lineRule="auto"/>
        <w:rPr>
          <w:rFonts w:ascii="SimSun" w:hAnsi="SimSun" w:eastAsia="SimSun" w:cs="SimSun"/>
          <w:sz w:val="21"/>
          <w:szCs w:val="21"/>
        </w:rPr>
      </w:pPr>
      <w:r>
        <w:rPr>
          <w:rFonts w:ascii="Times New Roman" w:hAnsi="Times New Roman" w:eastAsia="Times New Roman" w:cs="Times New Roman"/>
          <w:sz w:val="21"/>
          <w:szCs w:val="21"/>
          <w:b/>
          <w:bCs/>
          <w:spacing w:val="3"/>
        </w:rPr>
        <w:t>5.</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b/>
          <w:bCs/>
          <w:spacing w:val="3"/>
        </w:rPr>
        <w:t>泌尿系统感染</w:t>
      </w:r>
      <w:r>
        <w:rPr>
          <w:rFonts w:ascii="SimSun" w:hAnsi="SimSun" w:eastAsia="SimSun" w:cs="SimSun"/>
          <w:sz w:val="21"/>
          <w:szCs w:val="21"/>
          <w:spacing w:val="22"/>
        </w:rPr>
        <w:t xml:space="preserve">  </w:t>
      </w:r>
      <w:r>
        <w:rPr>
          <w:rFonts w:ascii="SimSun" w:hAnsi="SimSun" w:eastAsia="SimSun" w:cs="SimSun"/>
          <w:sz w:val="21"/>
          <w:szCs w:val="21"/>
          <w:spacing w:val="3"/>
        </w:rPr>
        <w:t>易与尿中红细胞、白细胞增多的</w:t>
      </w:r>
      <w:r>
        <w:rPr>
          <w:rFonts w:ascii="Times New Roman" w:hAnsi="Times New Roman" w:eastAsia="Times New Roman" w:cs="Times New Roman"/>
          <w:sz w:val="21"/>
          <w:szCs w:val="21"/>
        </w:rPr>
        <w:t>IgA</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肾病病人混淆，但泌尿系统感染常</w:t>
      </w:r>
      <w:r>
        <w:rPr>
          <w:rFonts w:ascii="SimSun" w:hAnsi="SimSun" w:eastAsia="SimSun" w:cs="SimSun"/>
          <w:sz w:val="21"/>
          <w:szCs w:val="21"/>
          <w:spacing w:val="2"/>
        </w:rPr>
        <w:t>有尿</w:t>
      </w:r>
      <w:r>
        <w:rPr>
          <w:rFonts w:ascii="SimSun" w:hAnsi="SimSun" w:eastAsia="SimSun" w:cs="SimSun"/>
          <w:sz w:val="21"/>
          <w:szCs w:val="21"/>
        </w:rPr>
        <w:t xml:space="preserve"> </w:t>
      </w:r>
      <w:r>
        <w:rPr>
          <w:rFonts w:ascii="SimSun" w:hAnsi="SimSun" w:eastAsia="SimSun" w:cs="SimSun"/>
          <w:sz w:val="21"/>
          <w:szCs w:val="21"/>
          <w:spacing w:val="-9"/>
        </w:rPr>
        <w:t>频、尿急、尿痛、发热、腰痛等症状，尿培养阳性，而IgA</w:t>
      </w:r>
      <w:r>
        <w:rPr>
          <w:rFonts w:ascii="SimSun" w:hAnsi="SimSun" w:eastAsia="SimSun" w:cs="SimSun"/>
          <w:sz w:val="21"/>
          <w:szCs w:val="21"/>
          <w:spacing w:val="-31"/>
        </w:rPr>
        <w:t xml:space="preserve"> </w:t>
      </w:r>
      <w:r>
        <w:rPr>
          <w:rFonts w:ascii="SimSun" w:hAnsi="SimSun" w:eastAsia="SimSun" w:cs="SimSun"/>
          <w:sz w:val="21"/>
          <w:szCs w:val="21"/>
          <w:spacing w:val="-9"/>
        </w:rPr>
        <w:t>肾</w:t>
      </w:r>
      <w:r>
        <w:rPr>
          <w:rFonts w:ascii="SimSun" w:hAnsi="SimSun" w:eastAsia="SimSun" w:cs="SimSun"/>
          <w:sz w:val="21"/>
          <w:szCs w:val="21"/>
          <w:spacing w:val="-10"/>
        </w:rPr>
        <w:t>病病人反复中段尿细菌培养阴性，抗生素治</w:t>
      </w:r>
      <w:r>
        <w:rPr>
          <w:rFonts w:ascii="SimSun" w:hAnsi="SimSun" w:eastAsia="SimSun" w:cs="SimSun"/>
          <w:sz w:val="21"/>
          <w:szCs w:val="21"/>
        </w:rPr>
        <w:t xml:space="preserve"> </w:t>
      </w:r>
      <w:r>
        <w:rPr>
          <w:rFonts w:ascii="SimSun" w:hAnsi="SimSun" w:eastAsia="SimSun" w:cs="SimSun"/>
          <w:sz w:val="21"/>
          <w:szCs w:val="21"/>
          <w:spacing w:val="-8"/>
        </w:rPr>
        <w:t>疗无效。</w:t>
      </w:r>
    </w:p>
    <w:p>
      <w:pPr>
        <w:ind w:left="297"/>
        <w:spacing w:before="105" w:line="222" w:lineRule="auto"/>
        <w:rPr>
          <w:rFonts w:ascii="SimHei" w:hAnsi="SimHei" w:eastAsia="SimHei" w:cs="SimHei"/>
          <w:sz w:val="21"/>
          <w:szCs w:val="21"/>
        </w:rPr>
      </w:pPr>
      <w:r>
        <w:rPr>
          <w:rFonts w:ascii="SimHei" w:hAnsi="SimHei" w:eastAsia="SimHei" w:cs="SimHei"/>
          <w:sz w:val="21"/>
          <w:szCs w:val="21"/>
          <w:b/>
          <w:bCs/>
          <w:color w:val="7FBDE2"/>
          <w:spacing w:val="-9"/>
        </w:rPr>
        <w:t>【治疗】</w:t>
      </w:r>
    </w:p>
    <w:p>
      <w:pPr>
        <w:ind w:right="269" w:firstLine="399"/>
        <w:spacing w:before="111" w:line="247" w:lineRule="auto"/>
        <w:rPr>
          <w:rFonts w:ascii="SimSun" w:hAnsi="SimSun" w:eastAsia="SimSun" w:cs="SimSun"/>
          <w:sz w:val="21"/>
          <w:szCs w:val="21"/>
        </w:rPr>
      </w:pPr>
      <w:r>
        <w:rPr>
          <w:rFonts w:ascii="SimSun" w:hAnsi="SimSun" w:eastAsia="SimSun" w:cs="SimSun"/>
          <w:sz w:val="21"/>
          <w:szCs w:val="21"/>
          <w:spacing w:val="-1"/>
        </w:rPr>
        <w:t>本病的临床表现、病理改变和预后差异较大，治疗需根</w:t>
      </w:r>
      <w:r>
        <w:rPr>
          <w:rFonts w:ascii="SimSun" w:hAnsi="SimSun" w:eastAsia="SimSun" w:cs="SimSun"/>
          <w:sz w:val="21"/>
          <w:szCs w:val="21"/>
          <w:spacing w:val="-2"/>
        </w:rPr>
        <w:t>据不同的临床表现、病理类型等综合制订</w:t>
      </w:r>
      <w:r>
        <w:rPr>
          <w:rFonts w:ascii="SimSun" w:hAnsi="SimSun" w:eastAsia="SimSun" w:cs="SimSun"/>
          <w:sz w:val="21"/>
          <w:szCs w:val="21"/>
        </w:rPr>
        <w:t xml:space="preserve"> </w:t>
      </w:r>
      <w:r>
        <w:rPr>
          <w:rFonts w:ascii="SimSun" w:hAnsi="SimSun" w:eastAsia="SimSun" w:cs="SimSun"/>
          <w:sz w:val="21"/>
          <w:szCs w:val="21"/>
          <w:spacing w:val="-2"/>
        </w:rPr>
        <w:t>合理的治疗方案。</w:t>
      </w:r>
    </w:p>
    <w:p>
      <w:pPr>
        <w:ind w:right="231" w:firstLine="399"/>
        <w:spacing w:before="108" w:line="273" w:lineRule="auto"/>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22"/>
        </w:rPr>
        <w:t xml:space="preserve">  </w:t>
      </w:r>
      <w:r>
        <w:rPr>
          <w:rFonts w:ascii="SimSun" w:hAnsi="SimSun" w:eastAsia="SimSun" w:cs="SimSun"/>
          <w:sz w:val="21"/>
          <w:szCs w:val="21"/>
          <w:b/>
          <w:bCs/>
          <w:spacing w:val="-2"/>
        </w:rPr>
        <w:t>单纯镜下血尿</w:t>
      </w:r>
      <w:r>
        <w:rPr>
          <w:rFonts w:ascii="SimSun" w:hAnsi="SimSun" w:eastAsia="SimSun" w:cs="SimSun"/>
          <w:sz w:val="21"/>
          <w:szCs w:val="21"/>
          <w:spacing w:val="79"/>
        </w:rPr>
        <w:t xml:space="preserve"> </w:t>
      </w:r>
      <w:r>
        <w:rPr>
          <w:rFonts w:ascii="SimSun" w:hAnsi="SimSun" w:eastAsia="SimSun" w:cs="SimSun"/>
          <w:sz w:val="21"/>
          <w:szCs w:val="21"/>
          <w:spacing w:val="-2"/>
        </w:rPr>
        <w:t>此类病人一般预后较好，大多数病人肾功能可长期维持在正常范围，</w:t>
      </w:r>
      <w:r>
        <w:rPr>
          <w:rFonts w:ascii="SimSun" w:hAnsi="SimSun" w:eastAsia="SimSun" w:cs="SimSun"/>
          <w:sz w:val="21"/>
          <w:szCs w:val="21"/>
          <w:spacing w:val="61"/>
        </w:rPr>
        <w:t xml:space="preserve"> </w:t>
      </w:r>
      <w:r>
        <w:rPr>
          <w:rFonts w:ascii="SimSun" w:hAnsi="SimSun" w:eastAsia="SimSun" w:cs="SimSun"/>
          <w:sz w:val="21"/>
          <w:szCs w:val="21"/>
          <w:spacing w:val="-2"/>
        </w:rPr>
        <w:t>一般无</w:t>
      </w:r>
      <w:r>
        <w:rPr>
          <w:rFonts w:ascii="SimSun" w:hAnsi="SimSun" w:eastAsia="SimSun" w:cs="SimSun"/>
          <w:sz w:val="21"/>
          <w:szCs w:val="21"/>
        </w:rPr>
        <w:t xml:space="preserve"> </w:t>
      </w:r>
      <w:r>
        <w:rPr>
          <w:rFonts w:ascii="SimSun" w:hAnsi="SimSun" w:eastAsia="SimSun" w:cs="SimSun"/>
          <w:sz w:val="21"/>
          <w:szCs w:val="21"/>
          <w:spacing w:val="4"/>
        </w:rPr>
        <w:t>特殊治疗，但需要定期监测尿蛋白和肾功能。但需注意避免过度劳累、预防感染和避免使</w:t>
      </w:r>
      <w:r>
        <w:rPr>
          <w:rFonts w:ascii="SimSun" w:hAnsi="SimSun" w:eastAsia="SimSun" w:cs="SimSun"/>
          <w:sz w:val="21"/>
          <w:szCs w:val="21"/>
          <w:spacing w:val="3"/>
        </w:rPr>
        <w:t>用肾毒性</w:t>
      </w:r>
      <w:r>
        <w:rPr>
          <w:rFonts w:ascii="SimSun" w:hAnsi="SimSun" w:eastAsia="SimSun" w:cs="SimSun"/>
          <w:sz w:val="21"/>
          <w:szCs w:val="21"/>
        </w:rPr>
        <w:t xml:space="preserve"> </w:t>
      </w:r>
      <w:r>
        <w:rPr>
          <w:rFonts w:ascii="SimSun" w:hAnsi="SimSun" w:eastAsia="SimSun" w:cs="SimSun"/>
          <w:sz w:val="21"/>
          <w:szCs w:val="21"/>
          <w:spacing w:val="-4"/>
        </w:rPr>
        <w:t>药物。</w:t>
      </w:r>
    </w:p>
    <w:p>
      <w:pPr>
        <w:ind w:right="250" w:firstLine="399"/>
        <w:spacing w:before="87" w:line="273"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b/>
          <w:bCs/>
          <w:spacing w:val="2"/>
        </w:rPr>
        <w:t>反复发作性肉眼血尿</w:t>
      </w:r>
      <w:r>
        <w:rPr>
          <w:rFonts w:ascii="SimSun" w:hAnsi="SimSun" w:eastAsia="SimSun" w:cs="SimSun"/>
          <w:sz w:val="21"/>
          <w:szCs w:val="21"/>
          <w:spacing w:val="70"/>
        </w:rPr>
        <w:t xml:space="preserve"> </w:t>
      </w:r>
      <w:r>
        <w:rPr>
          <w:rFonts w:ascii="SimSun" w:hAnsi="SimSun" w:eastAsia="SimSun" w:cs="SimSun"/>
          <w:sz w:val="21"/>
          <w:szCs w:val="21"/>
          <w:spacing w:val="2"/>
        </w:rPr>
        <w:t>对于感染后反复出现肉眼血尿或尿检异常加重的病人，应积极控制感</w:t>
      </w:r>
      <w:r>
        <w:rPr>
          <w:rFonts w:ascii="SimSun" w:hAnsi="SimSun" w:eastAsia="SimSun" w:cs="SimSun"/>
          <w:sz w:val="21"/>
          <w:szCs w:val="21"/>
        </w:rPr>
        <w:t xml:space="preserve"> </w:t>
      </w:r>
      <w:r>
        <w:rPr>
          <w:rFonts w:ascii="SimSun" w:hAnsi="SimSun" w:eastAsia="SimSun" w:cs="SimSun"/>
          <w:sz w:val="21"/>
          <w:szCs w:val="21"/>
          <w:spacing w:val="-10"/>
        </w:rPr>
        <w:t>染，选用无肾毒性的抗生素，如青霉素80万单位，肌内注射，2次/天；或口服红霉素、头孢菌素等</w:t>
      </w:r>
      <w:r>
        <w:rPr>
          <w:rFonts w:ascii="SimSun" w:hAnsi="SimSun" w:eastAsia="SimSun" w:cs="SimSun"/>
          <w:sz w:val="21"/>
          <w:szCs w:val="21"/>
          <w:spacing w:val="-11"/>
        </w:rPr>
        <w:t>；慢性</w:t>
      </w:r>
      <w:r>
        <w:rPr>
          <w:rFonts w:ascii="SimSun" w:hAnsi="SimSun" w:eastAsia="SimSun" w:cs="SimSun"/>
          <w:sz w:val="21"/>
          <w:szCs w:val="21"/>
        </w:rPr>
        <w:t xml:space="preserve"> </w:t>
      </w:r>
      <w:r>
        <w:rPr>
          <w:rFonts w:ascii="SimSun" w:hAnsi="SimSun" w:eastAsia="SimSun" w:cs="SimSun"/>
          <w:sz w:val="21"/>
          <w:szCs w:val="21"/>
          <w:spacing w:val="-5"/>
        </w:rPr>
        <w:t>扁桃体炎反复发作的病人，建议行扁桃体切除。</w:t>
      </w:r>
    </w:p>
    <w:p>
      <w:pPr>
        <w:ind w:right="244" w:firstLine="399"/>
        <w:spacing w:before="87" w:line="255" w:lineRule="auto"/>
        <w:rPr>
          <w:rFonts w:ascii="SimSun" w:hAnsi="SimSun" w:eastAsia="SimSun" w:cs="SimSun"/>
          <w:sz w:val="21"/>
          <w:szCs w:val="21"/>
        </w:rPr>
      </w:pPr>
      <w:r>
        <w:rPr>
          <w:rFonts w:ascii="Times New Roman" w:hAnsi="Times New Roman" w:eastAsia="Times New Roman" w:cs="Times New Roman"/>
          <w:sz w:val="21"/>
          <w:szCs w:val="21"/>
          <w:b/>
          <w:bCs/>
          <w:spacing w:val="7"/>
        </w:rPr>
        <w:t>3.</w:t>
      </w:r>
      <w:r>
        <w:rPr>
          <w:rFonts w:ascii="Times New Roman" w:hAnsi="Times New Roman" w:eastAsia="Times New Roman" w:cs="Times New Roman"/>
          <w:sz w:val="21"/>
          <w:szCs w:val="21"/>
          <w:spacing w:val="3"/>
        </w:rPr>
        <w:t xml:space="preserve">   </w:t>
      </w:r>
      <w:r>
        <w:rPr>
          <w:rFonts w:ascii="SimSun" w:hAnsi="SimSun" w:eastAsia="SimSun" w:cs="SimSun"/>
          <w:sz w:val="21"/>
          <w:szCs w:val="21"/>
          <w:b/>
          <w:bCs/>
          <w:spacing w:val="7"/>
        </w:rPr>
        <w:t>伴蛋白尿</w:t>
      </w:r>
      <w:r>
        <w:rPr>
          <w:rFonts w:ascii="SimSun" w:hAnsi="SimSun" w:eastAsia="SimSun" w:cs="SimSun"/>
          <w:sz w:val="21"/>
          <w:szCs w:val="21"/>
          <w:spacing w:val="82"/>
        </w:rPr>
        <w:t xml:space="preserve"> </w:t>
      </w:r>
      <w:r>
        <w:rPr>
          <w:rFonts w:ascii="SimSun" w:hAnsi="SimSun" w:eastAsia="SimSun" w:cs="SimSun"/>
          <w:sz w:val="21"/>
          <w:szCs w:val="21"/>
          <w:spacing w:val="7"/>
        </w:rPr>
        <w:t>建议选用</w:t>
      </w:r>
      <w:r>
        <w:rPr>
          <w:rFonts w:ascii="Times New Roman" w:hAnsi="Times New Roman" w:eastAsia="Times New Roman" w:cs="Times New Roman"/>
          <w:sz w:val="21"/>
          <w:szCs w:val="21"/>
        </w:rPr>
        <w:t>ACEI</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7"/>
        </w:rPr>
        <w:t>或</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ARB</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治疗并逐渐增加至可耐受的剂量，尽量将尿蛋白控制在</w:t>
      </w:r>
      <w:r>
        <w:rPr>
          <w:rFonts w:ascii="SimSun" w:hAnsi="SimSun" w:eastAsia="SimSun" w:cs="SimSun"/>
          <w:sz w:val="21"/>
          <w:szCs w:val="21"/>
        </w:rPr>
        <w:t xml:space="preserve"> </w:t>
      </w:r>
      <w:r>
        <w:rPr>
          <w:rFonts w:ascii="SimSun" w:hAnsi="SimSun" w:eastAsia="SimSun" w:cs="SimSun"/>
          <w:sz w:val="21"/>
          <w:szCs w:val="21"/>
          <w:spacing w:val="11"/>
        </w:rPr>
        <w:t>&lt;0.5g/d,</w:t>
      </w:r>
      <w:r>
        <w:rPr>
          <w:rFonts w:ascii="SimSun" w:hAnsi="SimSun" w:eastAsia="SimSun" w:cs="SimSun"/>
          <w:sz w:val="21"/>
          <w:szCs w:val="21"/>
          <w:spacing w:val="-16"/>
        </w:rPr>
        <w:t xml:space="preserve"> </w:t>
      </w:r>
      <w:r>
        <w:rPr>
          <w:rFonts w:ascii="SimSun" w:hAnsi="SimSun" w:eastAsia="SimSun" w:cs="SimSun"/>
          <w:sz w:val="21"/>
          <w:szCs w:val="21"/>
          <w:spacing w:val="11"/>
        </w:rPr>
        <w:t>延缓肾功能进展。经过3～6个月优化支持治疗(包括服</w:t>
      </w:r>
      <w:r>
        <w:rPr>
          <w:rFonts w:ascii="SimSun" w:hAnsi="SimSun" w:eastAsia="SimSun" w:cs="SimSun"/>
          <w:sz w:val="21"/>
          <w:szCs w:val="21"/>
        </w:rPr>
        <w:t>ACEI</w:t>
      </w:r>
      <w:r>
        <w:rPr>
          <w:rFonts w:ascii="SimSun" w:hAnsi="SimSun" w:eastAsia="SimSun" w:cs="SimSun"/>
          <w:sz w:val="21"/>
          <w:szCs w:val="21"/>
          <w:spacing w:val="11"/>
        </w:rPr>
        <w:t>/</w:t>
      </w:r>
      <w:r>
        <w:rPr>
          <w:rFonts w:ascii="SimSun" w:hAnsi="SimSun" w:eastAsia="SimSun" w:cs="SimSun"/>
          <w:sz w:val="21"/>
          <w:szCs w:val="21"/>
        </w:rPr>
        <w:t>ARB</w:t>
      </w:r>
      <w:r>
        <w:rPr>
          <w:rFonts w:ascii="SimSun" w:hAnsi="SimSun" w:eastAsia="SimSun" w:cs="SimSun"/>
          <w:sz w:val="21"/>
          <w:szCs w:val="21"/>
          <w:spacing w:val="6"/>
        </w:rPr>
        <w:t xml:space="preserve">  </w:t>
      </w:r>
      <w:r>
        <w:rPr>
          <w:rFonts w:ascii="SimSun" w:hAnsi="SimSun" w:eastAsia="SimSun" w:cs="SimSun"/>
          <w:sz w:val="21"/>
          <w:szCs w:val="21"/>
          <w:spacing w:val="11"/>
        </w:rPr>
        <w:t>和控制血压)后，如</w:t>
      </w:r>
    </w:p>
    <w:p>
      <w:pPr>
        <w:spacing w:line="14" w:lineRule="auto"/>
        <w:rPr>
          <w:rFonts w:ascii="Arial"/>
          <w:sz w:val="2"/>
        </w:rPr>
      </w:pPr>
      <w:r>
        <w:rPr>
          <w:rFonts w:ascii="Arial" w:hAnsi="Arial" w:eastAsia="Arial" w:cs="Arial"/>
          <w:sz w:val="2"/>
          <w:szCs w:val="2"/>
        </w:rPr>
        <w:br w:type="column"/>
      </w:r>
    </w:p>
    <w:p>
      <w:pPr>
        <w:ind w:left="412"/>
        <w:spacing w:before="85" w:line="183" w:lineRule="auto"/>
        <w:rPr>
          <w:rFonts w:ascii="SimSun" w:hAnsi="SimSun" w:eastAsia="SimSun" w:cs="SimSun"/>
          <w:sz w:val="21"/>
          <w:szCs w:val="21"/>
        </w:rPr>
      </w:pPr>
      <w:r>
        <w:rPr>
          <w:rFonts w:ascii="SimSun" w:hAnsi="SimSun" w:eastAsia="SimSun" w:cs="SimSun"/>
          <w:sz w:val="21"/>
          <w:szCs w:val="21"/>
          <w:b/>
          <w:bCs/>
          <w:color w:val="0073C1"/>
          <w:spacing w:val="-4"/>
        </w:rPr>
        <w:t>469</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59" w:lineRule="exact"/>
        <w:textAlignment w:val="center"/>
        <w:rPr/>
      </w:pPr>
      <w:r>
        <w:drawing>
          <wp:inline distT="0" distB="0" distL="0" distR="0">
            <wp:extent cx="501676" cy="419074"/>
            <wp:effectExtent l="0" t="0" r="0" b="0"/>
            <wp:docPr id="39" name="IM 39"/>
            <wp:cNvGraphicFramePr/>
            <a:graphic>
              <a:graphicData uri="http://schemas.openxmlformats.org/drawingml/2006/picture">
                <pic:pic>
                  <pic:nvPicPr>
                    <pic:cNvPr id="39" name="IM 39"/>
                    <pic:cNvPicPr/>
                  </pic:nvPicPr>
                  <pic:blipFill>
                    <a:blip r:embed="rId55"/>
                    <a:stretch>
                      <a:fillRect/>
                    </a:stretch>
                  </pic:blipFill>
                  <pic:spPr>
                    <a:xfrm rot="0">
                      <a:off x="0" y="0"/>
                      <a:ext cx="501676" cy="419074"/>
                    </a:xfrm>
                    <a:prstGeom prst="rect">
                      <a:avLst/>
                    </a:prstGeom>
                  </pic:spPr>
                </pic:pic>
              </a:graphicData>
            </a:graphic>
          </wp:inline>
        </w:drawing>
      </w:r>
    </w:p>
    <w:p>
      <w:pPr>
        <w:sectPr>
          <w:pgSz w:w="11900" w:h="16840"/>
          <w:pgMar w:top="734" w:right="719" w:bottom="400" w:left="860" w:header="0" w:footer="0" w:gutter="0"/>
          <w:cols w:equalWidth="0" w:num="2">
            <w:col w:w="9430" w:space="100"/>
            <w:col w:w="791" w:space="0"/>
          </w:cols>
        </w:sectPr>
        <w:rPr/>
      </w:pPr>
    </w:p>
    <w:p>
      <w:pPr>
        <w:ind w:left="69"/>
        <w:spacing w:before="38" w:line="215" w:lineRule="auto"/>
        <w:rPr>
          <w:rFonts w:ascii="SimHei" w:hAnsi="SimHei" w:eastAsia="SimHei" w:cs="SimHei"/>
          <w:sz w:val="19"/>
          <w:szCs w:val="19"/>
        </w:rPr>
      </w:pPr>
      <w:r>
        <w:pict>
          <v:shape id="_x0000_s30" style="position:absolute;margin-left:55.0014pt;margin-top:797.509pt;mso-position-vertical-relative:page;mso-position-horizontal-relative:page;width:20.45pt;height:11.3pt;z-index:251784192;" o:allowincell="f" filled="false" stroked="false" type="#_x0000_t202">
            <v:fill on="false"/>
            <v:stroke on="false"/>
            <v:path/>
            <v:imagedata o:title=""/>
            <o:lock v:ext="edit" aspectratio="false"/>
            <v:textbox inset="0mm,0mm,0mm,0mm">
              <w:txbxContent>
                <w:p>
                  <w:pPr>
                    <w:ind w:left="20"/>
                    <w:spacing w:before="19" w:line="229" w:lineRule="auto"/>
                    <w:rPr>
                      <w:rFonts w:ascii="FangSong" w:hAnsi="FangSong" w:eastAsia="FangSong" w:cs="FangSong"/>
                      <w:sz w:val="15"/>
                      <w:szCs w:val="15"/>
                    </w:rPr>
                  </w:pPr>
                  <w:r>
                    <w:rPr>
                      <w:rFonts w:ascii="FangSong" w:hAnsi="FangSong" w:eastAsia="FangSong" w:cs="FangSong"/>
                      <w:sz w:val="15"/>
                      <w:szCs w:val="15"/>
                      <w:color w:val="ACCDDE"/>
                      <w:spacing w:val="-8"/>
                    </w:rPr>
                    <w:t>笔</w:t>
                  </w:r>
                  <w:r>
                    <w:rPr>
                      <w:rFonts w:ascii="FangSong" w:hAnsi="FangSong" w:eastAsia="FangSong" w:cs="FangSong"/>
                      <w:sz w:val="15"/>
                      <w:szCs w:val="15"/>
                      <w:color w:val="ACCDDE"/>
                      <w:spacing w:val="17"/>
                    </w:rPr>
                    <w:t xml:space="preserve"> </w:t>
                  </w:r>
                  <w:r>
                    <w:rPr>
                      <w:rFonts w:ascii="FangSong" w:hAnsi="FangSong" w:eastAsia="FangSong" w:cs="FangSong"/>
                      <w:sz w:val="15"/>
                      <w:szCs w:val="15"/>
                      <w:color w:val="ACCDDE"/>
                      <w:spacing w:val="-8"/>
                    </w:rPr>
                    <w:t>记</w:t>
                  </w:r>
                </w:p>
              </w:txbxContent>
            </v:textbox>
          </v:shape>
        </w:pict>
      </w:r>
      <w:r>
        <w:drawing>
          <wp:anchor distT="0" distB="0" distL="0" distR="0" simplePos="0" relativeHeight="251782144" behindDoc="0" locked="0" layoutInCell="0" allowOverlap="1">
            <wp:simplePos x="0" y="0"/>
            <wp:positionH relativeFrom="page">
              <wp:posOffset>412736</wp:posOffset>
            </wp:positionH>
            <wp:positionV relativeFrom="page">
              <wp:posOffset>9944113</wp:posOffset>
            </wp:positionV>
            <wp:extent cx="374651" cy="444524"/>
            <wp:effectExtent l="0" t="0" r="0" b="0"/>
            <wp:wrapNone/>
            <wp:docPr id="40" name="IM 40"/>
            <wp:cNvGraphicFramePr/>
            <a:graphic>
              <a:graphicData uri="http://schemas.openxmlformats.org/drawingml/2006/picture">
                <pic:pic>
                  <pic:nvPicPr>
                    <pic:cNvPr id="40" name="IM 40"/>
                    <pic:cNvPicPr/>
                  </pic:nvPicPr>
                  <pic:blipFill>
                    <a:blip r:embed="rId56"/>
                    <a:stretch>
                      <a:fillRect/>
                    </a:stretch>
                  </pic:blipFill>
                  <pic:spPr>
                    <a:xfrm rot="0">
                      <a:off x="0" y="0"/>
                      <a:ext cx="374651" cy="444524"/>
                    </a:xfrm>
                    <a:prstGeom prst="rect">
                      <a:avLst/>
                    </a:prstGeom>
                  </pic:spPr>
                </pic:pic>
              </a:graphicData>
            </a:graphic>
          </wp:anchor>
        </w:drawing>
      </w:r>
      <w:r>
        <w:rPr>
          <w:rFonts w:ascii="SimSun" w:hAnsi="SimSun" w:eastAsia="SimSun" w:cs="SimSun"/>
          <w:sz w:val="22"/>
          <w:szCs w:val="22"/>
          <w:color w:val="0071C8"/>
          <w:spacing w:val="-2"/>
          <w:position w:val="-2"/>
        </w:rPr>
        <w:t>470</w:t>
      </w:r>
      <w:r>
        <w:rPr>
          <w:rFonts w:ascii="SimSun" w:hAnsi="SimSun" w:eastAsia="SimSun" w:cs="SimSun"/>
          <w:sz w:val="22"/>
          <w:szCs w:val="22"/>
          <w:color w:val="0071C8"/>
          <w:spacing w:val="6"/>
          <w:position w:val="-2"/>
        </w:rPr>
        <w:t xml:space="preserve">      </w:t>
      </w:r>
      <w:r>
        <w:rPr>
          <w:rFonts w:ascii="SimHei" w:hAnsi="SimHei" w:eastAsia="SimHei" w:cs="SimHei"/>
          <w:sz w:val="19"/>
          <w:szCs w:val="19"/>
          <w:color w:val="0070BC"/>
          <w:spacing w:val="-2"/>
        </w:rPr>
        <w:t>第五篇</w:t>
      </w:r>
      <w:r>
        <w:rPr>
          <w:rFonts w:ascii="SimHei" w:hAnsi="SimHei" w:eastAsia="SimHei" w:cs="SimHei"/>
          <w:sz w:val="19"/>
          <w:szCs w:val="19"/>
          <w:color w:val="0070BC"/>
          <w:spacing w:val="5"/>
        </w:rPr>
        <w:t xml:space="preserve">  </w:t>
      </w:r>
      <w:r>
        <w:rPr>
          <w:rFonts w:ascii="SimHei" w:hAnsi="SimHei" w:eastAsia="SimHei" w:cs="SimHei"/>
          <w:sz w:val="19"/>
          <w:szCs w:val="19"/>
          <w:color w:val="0070BC"/>
          <w:spacing w:val="-2"/>
        </w:rPr>
        <w:t>泌尿系统疾病</w:t>
      </w:r>
    </w:p>
    <w:p>
      <w:pPr>
        <w:spacing w:line="315" w:lineRule="auto"/>
        <w:rPr>
          <w:rFonts w:ascii="Arial"/>
          <w:sz w:val="21"/>
        </w:rPr>
      </w:pPr>
      <w:r/>
    </w:p>
    <w:p>
      <w:pPr>
        <w:ind w:left="1090" w:right="78"/>
        <w:spacing w:before="72" w:line="270" w:lineRule="auto"/>
        <w:jc w:val="both"/>
        <w:rPr>
          <w:rFonts w:ascii="SimSun" w:hAnsi="SimSun" w:eastAsia="SimSun" w:cs="SimSun"/>
          <w:sz w:val="22"/>
          <w:szCs w:val="22"/>
        </w:rPr>
      </w:pPr>
      <w:r>
        <w:rPr>
          <w:rFonts w:ascii="SimSun" w:hAnsi="SimSun" w:eastAsia="SimSun" w:cs="SimSun"/>
          <w:sz w:val="22"/>
          <w:szCs w:val="22"/>
          <w:spacing w:val="-3"/>
        </w:rPr>
        <w:t>尿蛋白仍持续&gt;1g/d</w:t>
      </w:r>
      <w:r>
        <w:rPr>
          <w:rFonts w:ascii="SimSun" w:hAnsi="SimSun" w:eastAsia="SimSun" w:cs="SimSun"/>
          <w:sz w:val="22"/>
          <w:szCs w:val="22"/>
          <w:spacing w:val="-58"/>
        </w:rPr>
        <w:t xml:space="preserve"> </w:t>
      </w:r>
      <w:r>
        <w:rPr>
          <w:rFonts w:ascii="SimSun" w:hAnsi="SimSun" w:eastAsia="SimSun" w:cs="SimSun"/>
          <w:sz w:val="22"/>
          <w:szCs w:val="22"/>
          <w:spacing w:val="-3"/>
        </w:rPr>
        <w:t>且</w:t>
      </w:r>
      <w:r>
        <w:rPr>
          <w:rFonts w:ascii="SimSun" w:hAnsi="SimSun" w:eastAsia="SimSun" w:cs="SimSun"/>
          <w:sz w:val="22"/>
          <w:szCs w:val="22"/>
          <w:spacing w:val="-42"/>
        </w:rPr>
        <w:t xml:space="preserve"> </w:t>
      </w:r>
      <w:r>
        <w:rPr>
          <w:rFonts w:ascii="SimSun" w:hAnsi="SimSun" w:eastAsia="SimSun" w:cs="SimSun"/>
          <w:sz w:val="22"/>
          <w:szCs w:val="22"/>
          <w:spacing w:val="-3"/>
        </w:rPr>
        <w:t>CFR&gt;50ml/(min</w:t>
      </w:r>
      <w:r>
        <w:rPr>
          <w:rFonts w:ascii="SimSun" w:hAnsi="SimSun" w:eastAsia="SimSun" w:cs="SimSun"/>
          <w:sz w:val="22"/>
          <w:szCs w:val="22"/>
          <w:spacing w:val="-26"/>
        </w:rPr>
        <w:t xml:space="preserve"> </w:t>
      </w:r>
      <w:r>
        <w:rPr>
          <w:rFonts w:ascii="SimSun" w:hAnsi="SimSun" w:eastAsia="SimSun" w:cs="SimSun"/>
          <w:sz w:val="22"/>
          <w:szCs w:val="22"/>
          <w:spacing w:val="-3"/>
        </w:rPr>
        <w:t>·1.73m²)</w:t>
      </w:r>
      <w:r>
        <w:rPr>
          <w:rFonts w:ascii="SimSun" w:hAnsi="SimSun" w:eastAsia="SimSun" w:cs="SimSun"/>
          <w:sz w:val="22"/>
          <w:szCs w:val="22"/>
          <w:spacing w:val="87"/>
        </w:rPr>
        <w:t xml:space="preserve"> </w:t>
      </w:r>
      <w:r>
        <w:rPr>
          <w:rFonts w:ascii="SimSun" w:hAnsi="SimSun" w:eastAsia="SimSun" w:cs="SimSun"/>
          <w:sz w:val="22"/>
          <w:szCs w:val="22"/>
          <w:spacing w:val="-3"/>
        </w:rPr>
        <w:t>的病人，可给予糖皮</w:t>
      </w:r>
      <w:r>
        <w:rPr>
          <w:rFonts w:ascii="SimSun" w:hAnsi="SimSun" w:eastAsia="SimSun" w:cs="SimSun"/>
          <w:sz w:val="22"/>
          <w:szCs w:val="22"/>
          <w:spacing w:val="-4"/>
        </w:rPr>
        <w:t>质激素治疗，每日泼尼松</w:t>
      </w:r>
      <w:r>
        <w:rPr>
          <w:rFonts w:ascii="SimSun" w:hAnsi="SimSun" w:eastAsia="SimSun" w:cs="SimSun"/>
          <w:sz w:val="22"/>
          <w:szCs w:val="22"/>
        </w:rPr>
        <w:t xml:space="preserve"> </w:t>
      </w:r>
      <w:r>
        <w:rPr>
          <w:rFonts w:ascii="SimSun" w:hAnsi="SimSun" w:eastAsia="SimSun" w:cs="SimSun"/>
          <w:sz w:val="22"/>
          <w:szCs w:val="22"/>
          <w:spacing w:val="1"/>
        </w:rPr>
        <w:t>0.6~1.0</w:t>
      </w:r>
      <w:r>
        <w:rPr>
          <w:rFonts w:ascii="SimSun" w:hAnsi="SimSun" w:eastAsia="SimSun" w:cs="SimSun"/>
          <w:sz w:val="22"/>
          <w:szCs w:val="22"/>
        </w:rPr>
        <w:t>mg</w:t>
      </w:r>
      <w:r>
        <w:rPr>
          <w:rFonts w:ascii="SimSun" w:hAnsi="SimSun" w:eastAsia="SimSun" w:cs="SimSun"/>
          <w:sz w:val="22"/>
          <w:szCs w:val="22"/>
          <w:spacing w:val="1"/>
        </w:rPr>
        <w:t>/</w:t>
      </w:r>
      <w:r>
        <w:rPr>
          <w:rFonts w:ascii="SimSun" w:hAnsi="SimSun" w:eastAsia="SimSun" w:cs="SimSun"/>
          <w:sz w:val="22"/>
          <w:szCs w:val="22"/>
        </w:rPr>
        <w:t>kg</w:t>
      </w:r>
      <w:r>
        <w:rPr>
          <w:rFonts w:ascii="SimSun" w:hAnsi="SimSun" w:eastAsia="SimSun" w:cs="SimSun"/>
          <w:sz w:val="22"/>
          <w:szCs w:val="22"/>
          <w:spacing w:val="1"/>
        </w:rPr>
        <w:t>,4～8</w:t>
      </w:r>
      <w:r>
        <w:rPr>
          <w:rFonts w:ascii="SimSun" w:hAnsi="SimSun" w:eastAsia="SimSun" w:cs="SimSun"/>
          <w:sz w:val="22"/>
          <w:szCs w:val="22"/>
          <w:spacing w:val="94"/>
        </w:rPr>
        <w:t xml:space="preserve"> </w:t>
      </w:r>
      <w:r>
        <w:rPr>
          <w:rFonts w:ascii="SimSun" w:hAnsi="SimSun" w:eastAsia="SimSun" w:cs="SimSun"/>
          <w:sz w:val="22"/>
          <w:szCs w:val="22"/>
          <w:spacing w:val="1"/>
        </w:rPr>
        <w:t>周后逐渐减量，总疗程6～12个月。对于免疫抑制剂(如环磷酰胺、硫唑嘌</w:t>
      </w:r>
      <w:r>
        <w:rPr>
          <w:rFonts w:ascii="SimSun" w:hAnsi="SimSun" w:eastAsia="SimSun" w:cs="SimSun"/>
          <w:sz w:val="22"/>
          <w:szCs w:val="22"/>
        </w:rPr>
        <w:t xml:space="preserve"> </w:t>
      </w:r>
      <w:r>
        <w:rPr>
          <w:rFonts w:ascii="SimSun" w:hAnsi="SimSun" w:eastAsia="SimSun" w:cs="SimSun"/>
          <w:sz w:val="22"/>
          <w:szCs w:val="22"/>
          <w:spacing w:val="-5"/>
        </w:rPr>
        <w:t>呤、吗替麦考酚酯等)的获益仍存在争议。大量蛋白尿长期得不到控制者，预后较差，常进展至终</w:t>
      </w:r>
      <w:r>
        <w:rPr>
          <w:rFonts w:ascii="SimSun" w:hAnsi="SimSun" w:eastAsia="SimSun" w:cs="SimSun"/>
          <w:sz w:val="22"/>
          <w:szCs w:val="22"/>
          <w:spacing w:val="3"/>
        </w:rPr>
        <w:t xml:space="preserve"> </w:t>
      </w:r>
      <w:r>
        <w:rPr>
          <w:rFonts w:ascii="SimSun" w:hAnsi="SimSun" w:eastAsia="SimSun" w:cs="SimSun"/>
          <w:sz w:val="22"/>
          <w:szCs w:val="22"/>
          <w:spacing w:val="-6"/>
        </w:rPr>
        <w:t>末期肾衰竭。</w:t>
      </w:r>
    </w:p>
    <w:p>
      <w:pPr>
        <w:ind w:left="1090" w:right="78" w:firstLine="419"/>
        <w:spacing w:before="121" w:line="263" w:lineRule="auto"/>
        <w:rPr>
          <w:rFonts w:ascii="SimSun" w:hAnsi="SimSun" w:eastAsia="SimSun" w:cs="SimSun"/>
          <w:sz w:val="22"/>
          <w:szCs w:val="22"/>
        </w:rPr>
      </w:pPr>
      <w:r>
        <w:rPr>
          <w:rFonts w:ascii="SimSun" w:hAnsi="SimSun" w:eastAsia="SimSun" w:cs="SimSun"/>
          <w:sz w:val="22"/>
          <w:szCs w:val="22"/>
          <w:spacing w:val="-7"/>
        </w:rPr>
        <w:t>4.</w:t>
      </w:r>
      <w:r>
        <w:rPr>
          <w:rFonts w:ascii="SimSun" w:hAnsi="SimSun" w:eastAsia="SimSun" w:cs="SimSun"/>
          <w:sz w:val="22"/>
          <w:szCs w:val="22"/>
          <w:spacing w:val="14"/>
        </w:rPr>
        <w:t xml:space="preserve"> </w:t>
      </w:r>
      <w:r>
        <w:rPr>
          <w:rFonts w:ascii="SimSun" w:hAnsi="SimSun" w:eastAsia="SimSun" w:cs="SimSun"/>
          <w:sz w:val="22"/>
          <w:szCs w:val="22"/>
          <w:spacing w:val="-7"/>
        </w:rPr>
        <w:t>肾病综合征病理改变较轻者，如表现为微小病变型，可选用激素或联合应用细胞毒药物(详</w:t>
      </w:r>
      <w:r>
        <w:rPr>
          <w:rFonts w:ascii="SimSun" w:hAnsi="SimSun" w:eastAsia="SimSun" w:cs="SimSun"/>
          <w:sz w:val="22"/>
          <w:szCs w:val="22"/>
        </w:rPr>
        <w:t xml:space="preserve"> </w:t>
      </w:r>
      <w:r>
        <w:rPr>
          <w:rFonts w:ascii="SimSun" w:hAnsi="SimSun" w:eastAsia="SimSun" w:cs="SimSun"/>
          <w:sz w:val="22"/>
          <w:szCs w:val="22"/>
          <w:spacing w:val="-16"/>
        </w:rPr>
        <w:t>细治疗见本章第五节“肾病综合征”),常可获</w:t>
      </w:r>
      <w:r>
        <w:rPr>
          <w:rFonts w:ascii="SimSun" w:hAnsi="SimSun" w:eastAsia="SimSun" w:cs="SimSun"/>
          <w:sz w:val="22"/>
          <w:szCs w:val="22"/>
          <w:spacing w:val="-17"/>
        </w:rPr>
        <w:t>较好疗效；如病理改变较重，疗效常较差，尤其是合并大</w:t>
      </w:r>
      <w:r>
        <w:rPr>
          <w:rFonts w:ascii="SimSun" w:hAnsi="SimSun" w:eastAsia="SimSun" w:cs="SimSun"/>
          <w:sz w:val="22"/>
          <w:szCs w:val="22"/>
        </w:rPr>
        <w:t xml:space="preserve"> </w:t>
      </w:r>
      <w:r>
        <w:rPr>
          <w:rFonts w:ascii="SimSun" w:hAnsi="SimSun" w:eastAsia="SimSun" w:cs="SimSun"/>
          <w:sz w:val="22"/>
          <w:szCs w:val="22"/>
          <w:spacing w:val="-16"/>
        </w:rPr>
        <w:t>量蛋白尿且难以控制的病人，肾脏损害呈持续性进展，预后差。</w:t>
      </w:r>
    </w:p>
    <w:p>
      <w:pPr>
        <w:ind w:left="1090" w:right="81" w:firstLine="419"/>
        <w:spacing w:before="72" w:line="270" w:lineRule="auto"/>
        <w:rPr>
          <w:rFonts w:ascii="SimSun" w:hAnsi="SimSun" w:eastAsia="SimSun" w:cs="SimSun"/>
          <w:sz w:val="22"/>
          <w:szCs w:val="22"/>
        </w:rPr>
      </w:pPr>
      <w:r>
        <w:rPr>
          <w:rFonts w:ascii="SimSun" w:hAnsi="SimSun" w:eastAsia="SimSun" w:cs="SimSun"/>
          <w:sz w:val="22"/>
          <w:szCs w:val="22"/>
          <w:spacing w:val="-7"/>
        </w:rPr>
        <w:t>5.</w:t>
      </w:r>
      <w:r>
        <w:rPr>
          <w:rFonts w:ascii="SimSun" w:hAnsi="SimSun" w:eastAsia="SimSun" w:cs="SimSun"/>
          <w:sz w:val="22"/>
          <w:szCs w:val="22"/>
          <w:spacing w:val="-28"/>
        </w:rPr>
        <w:t xml:space="preserve"> </w:t>
      </w:r>
      <w:r>
        <w:rPr>
          <w:rFonts w:ascii="SimSun" w:hAnsi="SimSun" w:eastAsia="SimSun" w:cs="SimSun"/>
          <w:sz w:val="22"/>
          <w:szCs w:val="22"/>
          <w:spacing w:val="-7"/>
        </w:rPr>
        <w:t>急性肾衰竭</w:t>
      </w:r>
      <w:r>
        <w:rPr>
          <w:rFonts w:ascii="SimSun" w:hAnsi="SimSun" w:eastAsia="SimSun" w:cs="SimSun"/>
          <w:sz w:val="22"/>
          <w:szCs w:val="22"/>
          <w:spacing w:val="75"/>
        </w:rPr>
        <w:t xml:space="preserve"> </w:t>
      </w:r>
      <w:r>
        <w:rPr>
          <w:rFonts w:ascii="SimSun" w:hAnsi="SimSun" w:eastAsia="SimSun" w:cs="SimSun"/>
          <w:sz w:val="22"/>
          <w:szCs w:val="22"/>
          <w:spacing w:val="-7"/>
        </w:rPr>
        <w:t>IgA</w:t>
      </w:r>
      <w:r>
        <w:rPr>
          <w:rFonts w:ascii="SimSun" w:hAnsi="SimSun" w:eastAsia="SimSun" w:cs="SimSun"/>
          <w:sz w:val="22"/>
          <w:szCs w:val="22"/>
          <w:spacing w:val="-39"/>
        </w:rPr>
        <w:t xml:space="preserve"> </w:t>
      </w:r>
      <w:r>
        <w:rPr>
          <w:rFonts w:ascii="SimSun" w:hAnsi="SimSun" w:eastAsia="SimSun" w:cs="SimSun"/>
          <w:sz w:val="22"/>
          <w:szCs w:val="22"/>
          <w:spacing w:val="-7"/>
        </w:rPr>
        <w:t>肾病表现为急性肾衰竭，主要为新月体肾炎或</w:t>
      </w:r>
      <w:r>
        <w:rPr>
          <w:rFonts w:ascii="SimSun" w:hAnsi="SimSun" w:eastAsia="SimSun" w:cs="SimSun"/>
          <w:sz w:val="22"/>
          <w:szCs w:val="22"/>
          <w:spacing w:val="-8"/>
        </w:rPr>
        <w:t>伴毛细血管袢坏死以及红细</w:t>
      </w:r>
      <w:r>
        <w:rPr>
          <w:rFonts w:ascii="SimSun" w:hAnsi="SimSun" w:eastAsia="SimSun" w:cs="SimSun"/>
          <w:sz w:val="22"/>
          <w:szCs w:val="22"/>
        </w:rPr>
        <w:t xml:space="preserve"> </w:t>
      </w:r>
      <w:r>
        <w:rPr>
          <w:rFonts w:ascii="SimSun" w:hAnsi="SimSun" w:eastAsia="SimSun" w:cs="SimSun"/>
          <w:sz w:val="22"/>
          <w:szCs w:val="22"/>
          <w:spacing w:val="-12"/>
        </w:rPr>
        <w:t>胞管型阻塞肾小管所致。若肾活检提示为细胞性新月体肾炎，临床上常呈肾功能急剧恶化，应及时给</w:t>
      </w:r>
      <w:r>
        <w:rPr>
          <w:rFonts w:ascii="SimSun" w:hAnsi="SimSun" w:eastAsia="SimSun" w:cs="SimSun"/>
          <w:sz w:val="22"/>
          <w:szCs w:val="22"/>
          <w:spacing w:val="5"/>
        </w:rPr>
        <w:t xml:space="preserve"> </w:t>
      </w:r>
      <w:r>
        <w:rPr>
          <w:rFonts w:ascii="SimSun" w:hAnsi="SimSun" w:eastAsia="SimSun" w:cs="SimSun"/>
          <w:sz w:val="22"/>
          <w:szCs w:val="22"/>
          <w:spacing w:val="-7"/>
        </w:rPr>
        <w:t>予大剂量激素和细胞毒药物强化治疗(详见本章第三节“急进性肾小</w:t>
      </w:r>
      <w:r>
        <w:rPr>
          <w:rFonts w:ascii="SimSun" w:hAnsi="SimSun" w:eastAsia="SimSun" w:cs="SimSun"/>
          <w:sz w:val="22"/>
          <w:szCs w:val="22"/>
          <w:spacing w:val="-8"/>
        </w:rPr>
        <w:t>球肾炎”的治疗)。若病人已达</w:t>
      </w:r>
      <w:r>
        <w:rPr>
          <w:rFonts w:ascii="SimSun" w:hAnsi="SimSun" w:eastAsia="SimSun" w:cs="SimSun"/>
          <w:sz w:val="22"/>
          <w:szCs w:val="22"/>
        </w:rPr>
        <w:t xml:space="preserve"> </w:t>
      </w:r>
      <w:r>
        <w:rPr>
          <w:rFonts w:ascii="SimSun" w:hAnsi="SimSun" w:eastAsia="SimSun" w:cs="SimSun"/>
          <w:sz w:val="22"/>
          <w:szCs w:val="22"/>
          <w:spacing w:val="-16"/>
        </w:rPr>
        <w:t>到透析指征，应给予透析治疗。</w:t>
      </w:r>
    </w:p>
    <w:p>
      <w:pPr>
        <w:ind w:left="1090" w:right="80" w:firstLine="419"/>
        <w:spacing w:before="77" w:line="247" w:lineRule="auto"/>
        <w:rPr>
          <w:rFonts w:ascii="SimSun" w:hAnsi="SimSun" w:eastAsia="SimSun" w:cs="SimSun"/>
          <w:sz w:val="22"/>
          <w:szCs w:val="22"/>
        </w:rPr>
      </w:pPr>
      <w:r>
        <w:rPr>
          <w:rFonts w:ascii="SimSun" w:hAnsi="SimSun" w:eastAsia="SimSun" w:cs="SimSun"/>
          <w:sz w:val="22"/>
          <w:szCs w:val="22"/>
          <w:spacing w:val="-6"/>
        </w:rPr>
        <w:t>6.</w:t>
      </w:r>
      <w:r>
        <w:rPr>
          <w:rFonts w:ascii="SimSun" w:hAnsi="SimSun" w:eastAsia="SimSun" w:cs="SimSun"/>
          <w:sz w:val="22"/>
          <w:szCs w:val="22"/>
          <w:spacing w:val="-30"/>
        </w:rPr>
        <w:t xml:space="preserve"> </w:t>
      </w:r>
      <w:r>
        <w:rPr>
          <w:rFonts w:ascii="SimSun" w:hAnsi="SimSun" w:eastAsia="SimSun" w:cs="SimSun"/>
          <w:sz w:val="22"/>
          <w:szCs w:val="22"/>
          <w:spacing w:val="-6"/>
        </w:rPr>
        <w:t>高血压控制血压可保护肾功能，延缓慢性肾脏疾病的</w:t>
      </w:r>
      <w:r>
        <w:rPr>
          <w:rFonts w:ascii="SimSun" w:hAnsi="SimSun" w:eastAsia="SimSun" w:cs="SimSun"/>
          <w:sz w:val="22"/>
          <w:szCs w:val="22"/>
          <w:spacing w:val="-7"/>
        </w:rPr>
        <w:t>进展。临床研究表明，</w:t>
      </w:r>
      <w:r>
        <w:rPr>
          <w:rFonts w:ascii="SimSun" w:hAnsi="SimSun" w:eastAsia="SimSun" w:cs="SimSun"/>
          <w:sz w:val="22"/>
          <w:szCs w:val="22"/>
          <w:spacing w:val="-6"/>
        </w:rPr>
        <w:t>ACEI</w:t>
      </w:r>
      <w:r>
        <w:rPr>
          <w:rFonts w:ascii="SimSun" w:hAnsi="SimSun" w:eastAsia="SimSun" w:cs="SimSun"/>
          <w:sz w:val="22"/>
          <w:szCs w:val="22"/>
          <w:spacing w:val="-59"/>
        </w:rPr>
        <w:t xml:space="preserve"> </w:t>
      </w:r>
      <w:r>
        <w:rPr>
          <w:rFonts w:ascii="SimSun" w:hAnsi="SimSun" w:eastAsia="SimSun" w:cs="SimSun"/>
          <w:sz w:val="22"/>
          <w:szCs w:val="22"/>
          <w:spacing w:val="-7"/>
        </w:rPr>
        <w:t>或</w:t>
      </w:r>
      <w:r>
        <w:rPr>
          <w:rFonts w:ascii="SimSun" w:hAnsi="SimSun" w:eastAsia="SimSun" w:cs="SimSun"/>
          <w:sz w:val="22"/>
          <w:szCs w:val="22"/>
          <w:spacing w:val="-59"/>
        </w:rPr>
        <w:t xml:space="preserve"> </w:t>
      </w:r>
      <w:r>
        <w:rPr>
          <w:rFonts w:ascii="SimSun" w:hAnsi="SimSun" w:eastAsia="SimSun" w:cs="SimSun"/>
          <w:sz w:val="22"/>
          <w:szCs w:val="22"/>
          <w:spacing w:val="-6"/>
        </w:rPr>
        <w:t>ARB</w:t>
      </w:r>
      <w:r>
        <w:rPr>
          <w:rFonts w:ascii="SimSun" w:hAnsi="SimSun" w:eastAsia="SimSun" w:cs="SimSun"/>
          <w:sz w:val="22"/>
          <w:szCs w:val="22"/>
          <w:spacing w:val="32"/>
        </w:rPr>
        <w:t xml:space="preserve"> </w:t>
      </w:r>
      <w:r>
        <w:rPr>
          <w:rFonts w:ascii="SimSun" w:hAnsi="SimSun" w:eastAsia="SimSun" w:cs="SimSun"/>
          <w:sz w:val="22"/>
          <w:szCs w:val="22"/>
          <w:spacing w:val="-7"/>
        </w:rPr>
        <w:t>可</w:t>
      </w:r>
      <w:r>
        <w:rPr>
          <w:rFonts w:ascii="SimSun" w:hAnsi="SimSun" w:eastAsia="SimSun" w:cs="SimSun"/>
          <w:sz w:val="22"/>
          <w:szCs w:val="22"/>
        </w:rPr>
        <w:t xml:space="preserve"> </w:t>
      </w:r>
      <w:r>
        <w:rPr>
          <w:rFonts w:ascii="SimSun" w:hAnsi="SimSun" w:eastAsia="SimSun" w:cs="SimSun"/>
          <w:sz w:val="22"/>
          <w:szCs w:val="22"/>
          <w:spacing w:val="-12"/>
        </w:rPr>
        <w:t>良好地控制IgA</w:t>
      </w:r>
      <w:r>
        <w:rPr>
          <w:rFonts w:ascii="SimSun" w:hAnsi="SimSun" w:eastAsia="SimSun" w:cs="SimSun"/>
          <w:sz w:val="22"/>
          <w:szCs w:val="22"/>
          <w:spacing w:val="-50"/>
        </w:rPr>
        <w:t xml:space="preserve"> </w:t>
      </w:r>
      <w:r>
        <w:rPr>
          <w:rFonts w:ascii="SimSun" w:hAnsi="SimSun" w:eastAsia="SimSun" w:cs="SimSun"/>
          <w:sz w:val="22"/>
          <w:szCs w:val="22"/>
          <w:spacing w:val="-12"/>
        </w:rPr>
        <w:t>肾病病人的血压，减少蛋白尿。</w:t>
      </w:r>
    </w:p>
    <w:p>
      <w:pPr>
        <w:ind w:left="1509"/>
        <w:spacing w:before="91" w:line="219" w:lineRule="auto"/>
        <w:rPr>
          <w:rFonts w:ascii="SimSun" w:hAnsi="SimSun" w:eastAsia="SimSun" w:cs="SimSun"/>
          <w:sz w:val="22"/>
          <w:szCs w:val="22"/>
        </w:rPr>
      </w:pPr>
      <w:r>
        <w:rPr>
          <w:rFonts w:ascii="SimSun" w:hAnsi="SimSun" w:eastAsia="SimSun" w:cs="SimSun"/>
          <w:sz w:val="22"/>
          <w:szCs w:val="22"/>
          <w:spacing w:val="-7"/>
        </w:rPr>
        <w:t>7.</w:t>
      </w:r>
      <w:r>
        <w:rPr>
          <w:rFonts w:ascii="SimSun" w:hAnsi="SimSun" w:eastAsia="SimSun" w:cs="SimSun"/>
          <w:sz w:val="22"/>
          <w:szCs w:val="22"/>
          <w:spacing w:val="-8"/>
        </w:rPr>
        <w:t xml:space="preserve"> </w:t>
      </w:r>
      <w:r>
        <w:rPr>
          <w:rFonts w:ascii="SimSun" w:hAnsi="SimSun" w:eastAsia="SimSun" w:cs="SimSun"/>
          <w:sz w:val="22"/>
          <w:szCs w:val="22"/>
          <w:spacing w:val="-7"/>
        </w:rPr>
        <w:t>慢性肾衰竭</w:t>
      </w:r>
      <w:r>
        <w:rPr>
          <w:rFonts w:ascii="SimSun" w:hAnsi="SimSun" w:eastAsia="SimSun" w:cs="SimSun"/>
          <w:sz w:val="22"/>
          <w:szCs w:val="22"/>
          <w:spacing w:val="59"/>
        </w:rPr>
        <w:t xml:space="preserve"> </w:t>
      </w:r>
      <w:r>
        <w:rPr>
          <w:rFonts w:ascii="SimSun" w:hAnsi="SimSun" w:eastAsia="SimSun" w:cs="SimSun"/>
          <w:sz w:val="22"/>
          <w:szCs w:val="22"/>
          <w:spacing w:val="-7"/>
        </w:rPr>
        <w:t>参见本篇第十章慢性肾衰竭章节。</w:t>
      </w:r>
    </w:p>
    <w:p>
      <w:pPr>
        <w:ind w:left="1090" w:right="80" w:firstLine="419"/>
        <w:spacing w:before="75" w:line="270" w:lineRule="auto"/>
        <w:rPr>
          <w:rFonts w:ascii="SimSun" w:hAnsi="SimSun" w:eastAsia="SimSun" w:cs="SimSun"/>
          <w:sz w:val="22"/>
          <w:szCs w:val="22"/>
        </w:rPr>
      </w:pPr>
      <w:r>
        <w:rPr>
          <w:rFonts w:ascii="SimSun" w:hAnsi="SimSun" w:eastAsia="SimSun" w:cs="SimSun"/>
          <w:sz w:val="22"/>
          <w:szCs w:val="22"/>
          <w:spacing w:val="-8"/>
        </w:rPr>
        <w:t>8.</w:t>
      </w:r>
      <w:r>
        <w:rPr>
          <w:rFonts w:ascii="SimSun" w:hAnsi="SimSun" w:eastAsia="SimSun" w:cs="SimSun"/>
          <w:sz w:val="22"/>
          <w:szCs w:val="22"/>
          <w:spacing w:val="-21"/>
        </w:rPr>
        <w:t xml:space="preserve"> </w:t>
      </w:r>
      <w:r>
        <w:rPr>
          <w:rFonts w:ascii="SimSun" w:hAnsi="SimSun" w:eastAsia="SimSun" w:cs="SimSun"/>
          <w:sz w:val="22"/>
          <w:szCs w:val="22"/>
          <w:spacing w:val="-8"/>
        </w:rPr>
        <w:t>其</w:t>
      </w:r>
      <w:r>
        <w:rPr>
          <w:rFonts w:ascii="SimSun" w:hAnsi="SimSun" w:eastAsia="SimSun" w:cs="SimSun"/>
          <w:sz w:val="22"/>
          <w:szCs w:val="22"/>
          <w:spacing w:val="8"/>
        </w:rPr>
        <w:t xml:space="preserve"> </w:t>
      </w:r>
      <w:r>
        <w:rPr>
          <w:rFonts w:ascii="SimSun" w:hAnsi="SimSun" w:eastAsia="SimSun" w:cs="SimSun"/>
          <w:sz w:val="22"/>
          <w:szCs w:val="22"/>
          <w:spacing w:val="-8"/>
        </w:rPr>
        <w:t>他</w:t>
      </w:r>
      <w:r>
        <w:rPr>
          <w:rFonts w:ascii="SimSun" w:hAnsi="SimSun" w:eastAsia="SimSun" w:cs="SimSun"/>
          <w:sz w:val="22"/>
          <w:szCs w:val="22"/>
          <w:spacing w:val="10"/>
        </w:rPr>
        <w:t xml:space="preserve"> </w:t>
      </w:r>
      <w:r>
        <w:rPr>
          <w:rFonts w:ascii="SimSun" w:hAnsi="SimSun" w:eastAsia="SimSun" w:cs="SimSun"/>
          <w:sz w:val="22"/>
          <w:szCs w:val="22"/>
          <w:spacing w:val="-8"/>
        </w:rPr>
        <w:t>若IgA</w:t>
      </w:r>
      <w:r>
        <w:rPr>
          <w:rFonts w:ascii="SimSun" w:hAnsi="SimSun" w:eastAsia="SimSun" w:cs="SimSun"/>
          <w:sz w:val="22"/>
          <w:szCs w:val="22"/>
          <w:spacing w:val="-49"/>
        </w:rPr>
        <w:t xml:space="preserve"> </w:t>
      </w:r>
      <w:r>
        <w:rPr>
          <w:rFonts w:ascii="SimSun" w:hAnsi="SimSun" w:eastAsia="SimSun" w:cs="SimSun"/>
          <w:sz w:val="22"/>
          <w:szCs w:val="22"/>
          <w:spacing w:val="-8"/>
        </w:rPr>
        <w:t>肾病病人的诱因同某些食品引起的黏膜免疫反应有关，则应避免这些</w:t>
      </w:r>
      <w:r>
        <w:rPr>
          <w:rFonts w:ascii="SimSun" w:hAnsi="SimSun" w:eastAsia="SimSun" w:cs="SimSun"/>
          <w:sz w:val="22"/>
          <w:szCs w:val="22"/>
          <w:spacing w:val="-9"/>
        </w:rPr>
        <w:t>食物的摄</w:t>
      </w:r>
      <w:r>
        <w:rPr>
          <w:rFonts w:ascii="SimSun" w:hAnsi="SimSun" w:eastAsia="SimSun" w:cs="SimSun"/>
          <w:sz w:val="22"/>
          <w:szCs w:val="22"/>
        </w:rPr>
        <w:t xml:space="preserve"> </w:t>
      </w:r>
      <w:r>
        <w:rPr>
          <w:rFonts w:ascii="SimSun" w:hAnsi="SimSun" w:eastAsia="SimSun" w:cs="SimSun"/>
          <w:sz w:val="22"/>
          <w:szCs w:val="22"/>
          <w:spacing w:val="-5"/>
        </w:rPr>
        <w:t>入。有学者认为富含w-3</w:t>
      </w:r>
      <w:r>
        <w:rPr>
          <w:rFonts w:ascii="SimSun" w:hAnsi="SimSun" w:eastAsia="SimSun" w:cs="SimSun"/>
          <w:sz w:val="22"/>
          <w:szCs w:val="22"/>
          <w:spacing w:val="-60"/>
        </w:rPr>
        <w:t xml:space="preserve"> </w:t>
      </w:r>
      <w:r>
        <w:rPr>
          <w:rFonts w:ascii="SimSun" w:hAnsi="SimSun" w:eastAsia="SimSun" w:cs="SimSun"/>
          <w:sz w:val="22"/>
          <w:szCs w:val="22"/>
          <w:spacing w:val="-5"/>
        </w:rPr>
        <w:t>多聚不饱和脂肪酸的</w:t>
      </w:r>
      <w:r>
        <w:rPr>
          <w:rFonts w:ascii="SimSun" w:hAnsi="SimSun" w:eastAsia="SimSun" w:cs="SimSun"/>
          <w:sz w:val="22"/>
          <w:szCs w:val="22"/>
          <w:spacing w:val="-6"/>
        </w:rPr>
        <w:t>鱼油对</w:t>
      </w:r>
      <w:r>
        <w:rPr>
          <w:rFonts w:ascii="SimSun" w:hAnsi="SimSun" w:eastAsia="SimSun" w:cs="SimSun"/>
          <w:sz w:val="22"/>
          <w:szCs w:val="22"/>
          <w:spacing w:val="-5"/>
        </w:rPr>
        <w:t>IgA</w:t>
      </w:r>
      <w:r>
        <w:rPr>
          <w:rFonts w:ascii="SimSun" w:hAnsi="SimSun" w:eastAsia="SimSun" w:cs="SimSun"/>
          <w:sz w:val="22"/>
          <w:szCs w:val="22"/>
          <w:spacing w:val="-39"/>
        </w:rPr>
        <w:t xml:space="preserve"> </w:t>
      </w:r>
      <w:r>
        <w:rPr>
          <w:rFonts w:ascii="SimSun" w:hAnsi="SimSun" w:eastAsia="SimSun" w:cs="SimSun"/>
          <w:sz w:val="22"/>
          <w:szCs w:val="22"/>
          <w:spacing w:val="-6"/>
        </w:rPr>
        <w:t>肾病有益，但其确切疗效还有待进一步的</w:t>
      </w:r>
      <w:r>
        <w:rPr>
          <w:rFonts w:ascii="SimSun" w:hAnsi="SimSun" w:eastAsia="SimSun" w:cs="SimSun"/>
          <w:sz w:val="22"/>
          <w:szCs w:val="22"/>
        </w:rPr>
        <w:t xml:space="preserve"> </w:t>
      </w:r>
      <w:r>
        <w:rPr>
          <w:rFonts w:ascii="SimSun" w:hAnsi="SimSun" w:eastAsia="SimSun" w:cs="SimSun"/>
          <w:sz w:val="22"/>
          <w:szCs w:val="22"/>
          <w:spacing w:val="-6"/>
        </w:rPr>
        <w:t>大规模多中心临床研究证实。病情较轻的IgA</w:t>
      </w:r>
      <w:r>
        <w:rPr>
          <w:rFonts w:ascii="SimSun" w:hAnsi="SimSun" w:eastAsia="SimSun" w:cs="SimSun"/>
          <w:sz w:val="22"/>
          <w:szCs w:val="22"/>
          <w:spacing w:val="-40"/>
        </w:rPr>
        <w:t xml:space="preserve"> </w:t>
      </w:r>
      <w:r>
        <w:rPr>
          <w:rFonts w:ascii="SimSun" w:hAnsi="SimSun" w:eastAsia="SimSun" w:cs="SimSun"/>
          <w:sz w:val="22"/>
          <w:szCs w:val="22"/>
          <w:spacing w:val="-6"/>
        </w:rPr>
        <w:t>肾病病人一</w:t>
      </w:r>
      <w:r>
        <w:rPr>
          <w:rFonts w:ascii="SimSun" w:hAnsi="SimSun" w:eastAsia="SimSun" w:cs="SimSun"/>
          <w:sz w:val="22"/>
          <w:szCs w:val="22"/>
          <w:spacing w:val="-7"/>
        </w:rPr>
        <w:t>般可耐受妊娠，但若合并持续的重度高血</w:t>
      </w:r>
      <w:r>
        <w:rPr>
          <w:rFonts w:ascii="SimSun" w:hAnsi="SimSun" w:eastAsia="SimSun" w:cs="SimSun"/>
          <w:sz w:val="22"/>
          <w:szCs w:val="22"/>
        </w:rPr>
        <w:t xml:space="preserve"> </w:t>
      </w:r>
      <w:r>
        <w:rPr>
          <w:rFonts w:ascii="SimSun" w:hAnsi="SimSun" w:eastAsia="SimSun" w:cs="SimSun"/>
          <w:sz w:val="22"/>
          <w:szCs w:val="22"/>
          <w:spacing w:val="-10"/>
        </w:rPr>
        <w:t>压、肾小球滤过率&lt;60ml/min或肾组织病理检查严重的肾血管或间质病变者，则不宜妊娠。</w:t>
      </w:r>
    </w:p>
    <w:p>
      <w:pPr>
        <w:ind w:left="1402"/>
        <w:spacing w:before="84" w:line="222" w:lineRule="auto"/>
        <w:rPr>
          <w:rFonts w:ascii="SimHei" w:hAnsi="SimHei" w:eastAsia="SimHei" w:cs="SimHei"/>
          <w:sz w:val="22"/>
          <w:szCs w:val="22"/>
        </w:rPr>
      </w:pPr>
      <w:r>
        <w:rPr>
          <w:rFonts w:ascii="SimHei" w:hAnsi="SimHei" w:eastAsia="SimHei" w:cs="SimHei"/>
          <w:sz w:val="22"/>
          <w:szCs w:val="22"/>
          <w:b/>
          <w:bCs/>
          <w:color w:val="0070BB"/>
          <w:spacing w:val="-11"/>
        </w:rPr>
        <w:t>【预后】</w:t>
      </w:r>
    </w:p>
    <w:p>
      <w:pPr>
        <w:ind w:left="1090" w:right="80" w:firstLine="419"/>
        <w:spacing w:before="94" w:line="270" w:lineRule="auto"/>
        <w:jc w:val="both"/>
        <w:rPr>
          <w:rFonts w:ascii="SimSun" w:hAnsi="SimSun" w:eastAsia="SimSun" w:cs="SimSun"/>
          <w:sz w:val="22"/>
          <w:szCs w:val="22"/>
        </w:rPr>
      </w:pPr>
      <w:r>
        <w:rPr>
          <w:rFonts w:ascii="SimSun" w:hAnsi="SimSun" w:eastAsia="SimSun" w:cs="SimSun"/>
          <w:sz w:val="22"/>
          <w:szCs w:val="22"/>
        </w:rPr>
        <w:t>IgA</w:t>
      </w:r>
      <w:r>
        <w:rPr>
          <w:rFonts w:ascii="SimSun" w:hAnsi="SimSun" w:eastAsia="SimSun" w:cs="SimSun"/>
          <w:sz w:val="22"/>
          <w:szCs w:val="22"/>
          <w:spacing w:val="-50"/>
        </w:rPr>
        <w:t xml:space="preserve"> </w:t>
      </w:r>
      <w:r>
        <w:rPr>
          <w:rFonts w:ascii="SimSun" w:hAnsi="SimSun" w:eastAsia="SimSun" w:cs="SimSun"/>
          <w:sz w:val="22"/>
          <w:szCs w:val="22"/>
          <w:spacing w:val="2"/>
        </w:rPr>
        <w:t>肾病10年肾脏存活率为80%～85%,20年约为65%,但是个体差异很大，有些病</w:t>
      </w:r>
      <w:r>
        <w:rPr>
          <w:rFonts w:ascii="SimSun" w:hAnsi="SimSun" w:eastAsia="SimSun" w:cs="SimSun"/>
          <w:sz w:val="22"/>
          <w:szCs w:val="22"/>
          <w:spacing w:val="1"/>
        </w:rPr>
        <w:t>人长期预后</w:t>
      </w:r>
      <w:r>
        <w:rPr>
          <w:rFonts w:ascii="SimSun" w:hAnsi="SimSun" w:eastAsia="SimSun" w:cs="SimSun"/>
          <w:sz w:val="22"/>
          <w:szCs w:val="22"/>
        </w:rPr>
        <w:t xml:space="preserve"> </w:t>
      </w:r>
      <w:r>
        <w:rPr>
          <w:rFonts w:ascii="SimSun" w:hAnsi="SimSun" w:eastAsia="SimSun" w:cs="SimSun"/>
          <w:sz w:val="22"/>
          <w:szCs w:val="22"/>
          <w:spacing w:val="-10"/>
        </w:rPr>
        <w:t>良好，但有些病人快速进展至肾衰竭。疾病预后不良的指标包括持续难以控制的高血压和蛋白尿(尤</w:t>
      </w:r>
      <w:r>
        <w:rPr>
          <w:rFonts w:ascii="SimSun" w:hAnsi="SimSun" w:eastAsia="SimSun" w:cs="SimSun"/>
          <w:sz w:val="22"/>
          <w:szCs w:val="22"/>
          <w:spacing w:val="8"/>
        </w:rPr>
        <w:t xml:space="preserve"> </w:t>
      </w:r>
      <w:r>
        <w:rPr>
          <w:rFonts w:ascii="SimSun" w:hAnsi="SimSun" w:eastAsia="SimSun" w:cs="SimSun"/>
          <w:sz w:val="22"/>
          <w:szCs w:val="22"/>
          <w:spacing w:val="-9"/>
        </w:rPr>
        <w:t>其是蛋白尿持续&gt;1g/d);肾功能损害；肾活检病理表现为肾小球硬化、间质纤维化和肾小管萎缩，或</w:t>
      </w:r>
      <w:r>
        <w:rPr>
          <w:rFonts w:ascii="SimSun" w:hAnsi="SimSun" w:eastAsia="SimSun" w:cs="SimSun"/>
          <w:sz w:val="22"/>
          <w:szCs w:val="22"/>
          <w:spacing w:val="11"/>
        </w:rPr>
        <w:t xml:space="preserve"> </w:t>
      </w:r>
      <w:r>
        <w:rPr>
          <w:rFonts w:ascii="SimSun" w:hAnsi="SimSun" w:eastAsia="SimSun" w:cs="SimSun"/>
          <w:sz w:val="22"/>
          <w:szCs w:val="22"/>
          <w:spacing w:val="-9"/>
        </w:rPr>
        <w:t>伴大量新月体形成。</w:t>
      </w:r>
    </w:p>
    <w:p>
      <w:pPr>
        <w:ind w:right="461"/>
        <w:spacing w:before="100" w:line="220" w:lineRule="auto"/>
        <w:jc w:val="right"/>
        <w:rPr>
          <w:rFonts w:ascii="SimSun" w:hAnsi="SimSun" w:eastAsia="SimSun" w:cs="SimSun"/>
          <w:sz w:val="22"/>
          <w:szCs w:val="22"/>
        </w:rPr>
      </w:pPr>
      <w:r>
        <w:rPr>
          <w:rFonts w:ascii="SimSun" w:hAnsi="SimSun" w:eastAsia="SimSun" w:cs="SimSun"/>
          <w:sz w:val="22"/>
          <w:szCs w:val="22"/>
          <w:spacing w:val="-1"/>
        </w:rPr>
        <w:t>(余学清)</w:t>
      </w:r>
    </w:p>
    <w:p>
      <w:pPr>
        <w:spacing w:line="248" w:lineRule="auto"/>
        <w:rPr>
          <w:rFonts w:ascii="Arial"/>
          <w:sz w:val="21"/>
        </w:rPr>
      </w:pPr>
      <w:r/>
    </w:p>
    <w:p>
      <w:pPr>
        <w:ind w:left="4294"/>
        <w:spacing w:before="104" w:line="221" w:lineRule="auto"/>
        <w:rPr>
          <w:rFonts w:ascii="SimHei" w:hAnsi="SimHei" w:eastAsia="SimHei" w:cs="SimHei"/>
          <w:sz w:val="32"/>
          <w:szCs w:val="32"/>
        </w:rPr>
      </w:pPr>
      <w:r>
        <w:rPr>
          <w:rFonts w:ascii="SimHei" w:hAnsi="SimHei" w:eastAsia="SimHei" w:cs="SimHei"/>
          <w:sz w:val="32"/>
          <w:szCs w:val="32"/>
          <w:b/>
          <w:bCs/>
          <w:spacing w:val="-9"/>
        </w:rPr>
        <w:t>第五节</w:t>
      </w:r>
      <w:r>
        <w:rPr>
          <w:rFonts w:ascii="SimHei" w:hAnsi="SimHei" w:eastAsia="SimHei" w:cs="SimHei"/>
          <w:sz w:val="32"/>
          <w:szCs w:val="32"/>
          <w:spacing w:val="144"/>
        </w:rPr>
        <w:t xml:space="preserve"> </w:t>
      </w:r>
      <w:r>
        <w:rPr>
          <w:rFonts w:ascii="SimHei" w:hAnsi="SimHei" w:eastAsia="SimHei" w:cs="SimHei"/>
          <w:sz w:val="32"/>
          <w:szCs w:val="32"/>
          <w:b/>
          <w:bCs/>
          <w:spacing w:val="-9"/>
        </w:rPr>
        <w:t>肾病综合征</w:t>
      </w:r>
    </w:p>
    <w:p>
      <w:pPr>
        <w:spacing w:line="267" w:lineRule="auto"/>
        <w:rPr>
          <w:rFonts w:ascii="Arial"/>
          <w:sz w:val="21"/>
        </w:rPr>
      </w:pPr>
      <w:r/>
    </w:p>
    <w:p>
      <w:pPr>
        <w:ind w:left="1090" w:right="90" w:firstLine="419"/>
        <w:spacing w:before="72" w:line="254" w:lineRule="auto"/>
        <w:rPr>
          <w:rFonts w:ascii="FangSong" w:hAnsi="FangSong" w:eastAsia="FangSong" w:cs="FangSong"/>
          <w:sz w:val="22"/>
          <w:szCs w:val="22"/>
        </w:rPr>
      </w:pPr>
      <w:r>
        <w:rPr>
          <w:rFonts w:ascii="FangSong" w:hAnsi="FangSong" w:eastAsia="FangSong" w:cs="FangSong"/>
          <w:sz w:val="22"/>
          <w:szCs w:val="22"/>
          <w:spacing w:val="-7"/>
        </w:rPr>
        <w:t>肾</w:t>
      </w:r>
      <w:r>
        <w:rPr>
          <w:rFonts w:ascii="FangSong" w:hAnsi="FangSong" w:eastAsia="FangSong" w:cs="FangSong"/>
          <w:sz w:val="22"/>
          <w:szCs w:val="22"/>
          <w:spacing w:val="-8"/>
        </w:rPr>
        <w:t>病综合征(</w:t>
      </w:r>
      <w:r>
        <w:rPr>
          <w:rFonts w:ascii="FangSong" w:hAnsi="FangSong" w:eastAsia="FangSong" w:cs="FangSong"/>
          <w:sz w:val="22"/>
          <w:szCs w:val="22"/>
          <w:spacing w:val="-7"/>
        </w:rPr>
        <w:t>nephrotic</w:t>
      </w:r>
      <w:r>
        <w:rPr>
          <w:rFonts w:ascii="FangSong" w:hAnsi="FangSong" w:eastAsia="FangSong" w:cs="FangSong"/>
          <w:sz w:val="22"/>
          <w:szCs w:val="22"/>
          <w:spacing w:val="4"/>
        </w:rPr>
        <w:t xml:space="preserve"> </w:t>
      </w:r>
      <w:r>
        <w:rPr>
          <w:rFonts w:ascii="FangSong" w:hAnsi="FangSong" w:eastAsia="FangSong" w:cs="FangSong"/>
          <w:sz w:val="22"/>
          <w:szCs w:val="22"/>
          <w:spacing w:val="-7"/>
        </w:rPr>
        <w:t>syndrome</w:t>
      </w:r>
      <w:r>
        <w:rPr>
          <w:rFonts w:ascii="FangSong" w:hAnsi="FangSong" w:eastAsia="FangSong" w:cs="FangSong"/>
          <w:sz w:val="22"/>
          <w:szCs w:val="22"/>
          <w:spacing w:val="-8"/>
        </w:rPr>
        <w:t>,</w:t>
      </w:r>
      <w:r>
        <w:rPr>
          <w:rFonts w:ascii="FangSong" w:hAnsi="FangSong" w:eastAsia="FangSong" w:cs="FangSong"/>
          <w:sz w:val="22"/>
          <w:szCs w:val="22"/>
          <w:spacing w:val="-7"/>
        </w:rPr>
        <w:t>NS</w:t>
      </w:r>
      <w:r>
        <w:rPr>
          <w:rFonts w:ascii="FangSong" w:hAnsi="FangSong" w:eastAsia="FangSong" w:cs="FangSong"/>
          <w:sz w:val="22"/>
          <w:szCs w:val="22"/>
          <w:spacing w:val="-8"/>
        </w:rPr>
        <w:t>)的诊断标准是：①大量蛋白尿(&gt;3.5g/d);②</w:t>
      </w:r>
      <w:r>
        <w:rPr>
          <w:rFonts w:ascii="FangSong" w:hAnsi="FangSong" w:eastAsia="FangSong" w:cs="FangSong"/>
          <w:sz w:val="22"/>
          <w:szCs w:val="22"/>
          <w:spacing w:val="-79"/>
        </w:rPr>
        <w:t xml:space="preserve"> </w:t>
      </w:r>
      <w:r>
        <w:rPr>
          <w:rFonts w:ascii="FangSong" w:hAnsi="FangSong" w:eastAsia="FangSong" w:cs="FangSong"/>
          <w:sz w:val="22"/>
          <w:szCs w:val="22"/>
          <w:spacing w:val="-8"/>
        </w:rPr>
        <w:t>低白蛋白血症</w:t>
      </w:r>
      <w:r>
        <w:rPr>
          <w:rFonts w:ascii="FangSong" w:hAnsi="FangSong" w:eastAsia="FangSong" w:cs="FangSong"/>
          <w:sz w:val="22"/>
          <w:szCs w:val="22"/>
        </w:rPr>
        <w:t xml:space="preserve"> </w:t>
      </w:r>
      <w:r>
        <w:rPr>
          <w:rFonts w:ascii="FangSong" w:hAnsi="FangSong" w:eastAsia="FangSong" w:cs="FangSong"/>
          <w:sz w:val="22"/>
          <w:szCs w:val="22"/>
          <w:spacing w:val="-8"/>
        </w:rPr>
        <w:t>(血清白蛋白&lt;30g/L);③水肿；④高脂血症。</w:t>
      </w:r>
      <w:r>
        <w:rPr>
          <w:rFonts w:ascii="FangSong" w:hAnsi="FangSong" w:eastAsia="FangSong" w:cs="FangSong"/>
          <w:sz w:val="22"/>
          <w:szCs w:val="22"/>
          <w:spacing w:val="-9"/>
        </w:rPr>
        <w:t>其中前两项为诊断的必备条件。</w:t>
      </w:r>
    </w:p>
    <w:p>
      <w:pPr>
        <w:ind w:left="1402"/>
        <w:spacing w:before="91" w:line="222" w:lineRule="auto"/>
        <w:rPr>
          <w:rFonts w:ascii="SimHei" w:hAnsi="SimHei" w:eastAsia="SimHei" w:cs="SimHei"/>
          <w:sz w:val="22"/>
          <w:szCs w:val="22"/>
        </w:rPr>
      </w:pPr>
      <w:r>
        <w:rPr>
          <w:rFonts w:ascii="SimHei" w:hAnsi="SimHei" w:eastAsia="SimHei" w:cs="SimHei"/>
          <w:sz w:val="22"/>
          <w:szCs w:val="22"/>
          <w:b/>
          <w:bCs/>
          <w:color w:val="2F92D5"/>
          <w:spacing w:val="-11"/>
        </w:rPr>
        <w:t>【病因】</w:t>
      </w:r>
    </w:p>
    <w:p>
      <w:pPr>
        <w:ind w:left="1090" w:firstLine="419"/>
        <w:spacing w:before="90" w:line="263" w:lineRule="auto"/>
        <w:jc w:val="both"/>
        <w:rPr>
          <w:rFonts w:ascii="SimSun" w:hAnsi="SimSun" w:eastAsia="SimSun" w:cs="SimSun"/>
          <w:sz w:val="22"/>
          <w:szCs w:val="22"/>
        </w:rPr>
      </w:pPr>
      <w:r>
        <w:rPr>
          <w:rFonts w:ascii="SimSun" w:hAnsi="SimSun" w:eastAsia="SimSun" w:cs="SimSun"/>
          <w:sz w:val="22"/>
          <w:szCs w:val="22"/>
          <w:spacing w:val="-3"/>
        </w:rPr>
        <w:t>NS</w:t>
      </w:r>
      <w:r>
        <w:rPr>
          <w:rFonts w:ascii="SimSun" w:hAnsi="SimSun" w:eastAsia="SimSun" w:cs="SimSun"/>
          <w:sz w:val="22"/>
          <w:szCs w:val="22"/>
          <w:spacing w:val="-29"/>
        </w:rPr>
        <w:t xml:space="preserve"> </w:t>
      </w:r>
      <w:r>
        <w:rPr>
          <w:rFonts w:ascii="SimSun" w:hAnsi="SimSun" w:eastAsia="SimSun" w:cs="SimSun"/>
          <w:sz w:val="22"/>
          <w:szCs w:val="22"/>
          <w:spacing w:val="-3"/>
        </w:rPr>
        <w:t>按病因可分为原发性和继发性两大类。原发性NS</w:t>
      </w:r>
      <w:r>
        <w:rPr>
          <w:rFonts w:ascii="SimSun" w:hAnsi="SimSun" w:eastAsia="SimSun" w:cs="SimSun"/>
          <w:sz w:val="22"/>
          <w:szCs w:val="22"/>
          <w:spacing w:val="-28"/>
        </w:rPr>
        <w:t xml:space="preserve"> </w:t>
      </w:r>
      <w:r>
        <w:rPr>
          <w:rFonts w:ascii="SimSun" w:hAnsi="SimSun" w:eastAsia="SimSun" w:cs="SimSun"/>
          <w:sz w:val="22"/>
          <w:szCs w:val="22"/>
          <w:spacing w:val="-4"/>
        </w:rPr>
        <w:t>表现为不同类型的病理改变，常见的有：</w:t>
      </w:r>
      <w:r>
        <w:rPr>
          <w:rFonts w:ascii="SimSun" w:hAnsi="SimSun" w:eastAsia="SimSun" w:cs="SimSun"/>
          <w:sz w:val="22"/>
          <w:szCs w:val="22"/>
        </w:rPr>
        <w:t xml:space="preserve"> </w:t>
      </w:r>
      <w:r>
        <w:rPr>
          <w:rFonts w:ascii="SimSun" w:hAnsi="SimSun" w:eastAsia="SimSun" w:cs="SimSun"/>
          <w:sz w:val="22"/>
          <w:szCs w:val="22"/>
          <w:spacing w:val="-17"/>
        </w:rPr>
        <w:t>①微小病变型肾病；②系膜增生性肾小球肾炎；③局灶节段性肾小球硬化；④膜性肾病；⑤系膜毛细血</w:t>
      </w:r>
      <w:r>
        <w:rPr>
          <w:rFonts w:ascii="SimSun" w:hAnsi="SimSun" w:eastAsia="SimSun" w:cs="SimSun"/>
          <w:sz w:val="22"/>
          <w:szCs w:val="22"/>
          <w:spacing w:val="1"/>
        </w:rPr>
        <w:t xml:space="preserve">  </w:t>
      </w:r>
      <w:r>
        <w:rPr>
          <w:rFonts w:ascii="SimSun" w:hAnsi="SimSun" w:eastAsia="SimSun" w:cs="SimSun"/>
          <w:sz w:val="22"/>
          <w:szCs w:val="22"/>
          <w:spacing w:val="-7"/>
        </w:rPr>
        <w:t>管性肾小球肾炎。肾病综合征的分类和常见病因见表5-2-1。</w:t>
      </w:r>
    </w:p>
    <w:p>
      <w:pPr>
        <w:ind w:left="4062"/>
        <w:spacing w:before="185" w:line="219" w:lineRule="auto"/>
        <w:rPr>
          <w:rFonts w:ascii="SimSun" w:hAnsi="SimSun" w:eastAsia="SimSun" w:cs="SimSun"/>
          <w:sz w:val="19"/>
          <w:szCs w:val="19"/>
        </w:rPr>
      </w:pPr>
      <w:r>
        <w:rPr>
          <w:rFonts w:ascii="SimSun" w:hAnsi="SimSun" w:eastAsia="SimSun" w:cs="SimSun"/>
          <w:sz w:val="19"/>
          <w:szCs w:val="19"/>
          <w:b/>
          <w:bCs/>
          <w:spacing w:val="-4"/>
        </w:rPr>
        <w:t>表5-2-1</w:t>
      </w:r>
      <w:r>
        <w:rPr>
          <w:rFonts w:ascii="SimSun" w:hAnsi="SimSun" w:eastAsia="SimSun" w:cs="SimSun"/>
          <w:sz w:val="19"/>
          <w:szCs w:val="19"/>
          <w:spacing w:val="16"/>
        </w:rPr>
        <w:t xml:space="preserve">  </w:t>
      </w:r>
      <w:r>
        <w:rPr>
          <w:rFonts w:ascii="SimSun" w:hAnsi="SimSun" w:eastAsia="SimSun" w:cs="SimSun"/>
          <w:sz w:val="19"/>
          <w:szCs w:val="19"/>
          <w:b/>
          <w:bCs/>
          <w:spacing w:val="-4"/>
        </w:rPr>
        <w:t>肾病综合征的分类和常见病因</w:t>
      </w:r>
    </w:p>
    <w:p>
      <w:pPr>
        <w:spacing w:line="54" w:lineRule="exact"/>
        <w:rPr/>
      </w:pPr>
      <w:r/>
    </w:p>
    <w:tbl>
      <w:tblPr>
        <w:tblStyle w:val="2"/>
        <w:tblW w:w="9150" w:type="dxa"/>
        <w:tblInd w:w="1130" w:type="dxa"/>
        <w:shd w:val="clear" w:fill="95D2F5"/>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01"/>
        <w:gridCol w:w="2182"/>
        <w:gridCol w:w="2824"/>
        <w:gridCol w:w="2743"/>
      </w:tblGrid>
      <w:tr>
        <w:trPr>
          <w:trHeight w:val="359" w:hRule="atLeast"/>
        </w:trPr>
        <w:tc>
          <w:tcPr>
            <w:tcW w:w="1401" w:type="dxa"/>
            <w:vAlign w:val="top"/>
            <w:tcBorders>
              <w:right w:val="none" w:color="000000" w:sz="8" w:space="0"/>
            </w:tcBorders>
          </w:tcPr>
          <w:p>
            <w:pPr>
              <w:ind w:left="357"/>
              <w:spacing w:before="90" w:line="219" w:lineRule="auto"/>
              <w:rPr>
                <w:rFonts w:ascii="SimSun" w:hAnsi="SimSun" w:eastAsia="SimSun" w:cs="SimSun"/>
                <w:sz w:val="19"/>
                <w:szCs w:val="19"/>
              </w:rPr>
            </w:pPr>
            <w:r>
              <w:rPr>
                <w:rFonts w:ascii="SimSun" w:hAnsi="SimSun" w:eastAsia="SimSun" w:cs="SimSun"/>
                <w:sz w:val="19"/>
                <w:szCs w:val="19"/>
                <w:b/>
                <w:bCs/>
                <w:spacing w:val="-5"/>
              </w:rPr>
              <w:t>分类</w:t>
            </w:r>
          </w:p>
        </w:tc>
        <w:tc>
          <w:tcPr>
            <w:tcW w:w="2182" w:type="dxa"/>
            <w:vAlign w:val="top"/>
            <w:tcBorders>
              <w:left w:val="none" w:color="000000" w:sz="8" w:space="0"/>
              <w:right w:val="none" w:color="000000" w:sz="8" w:space="0"/>
            </w:tcBorders>
          </w:tcPr>
          <w:p>
            <w:pPr>
              <w:ind w:left="661"/>
              <w:spacing w:before="80" w:line="219" w:lineRule="auto"/>
              <w:rPr>
                <w:rFonts w:ascii="SimSun" w:hAnsi="SimSun" w:eastAsia="SimSun" w:cs="SimSun"/>
                <w:sz w:val="19"/>
                <w:szCs w:val="19"/>
              </w:rPr>
            </w:pPr>
            <w:r>
              <w:rPr>
                <w:rFonts w:ascii="SimSun" w:hAnsi="SimSun" w:eastAsia="SimSun" w:cs="SimSun"/>
                <w:sz w:val="19"/>
                <w:szCs w:val="19"/>
                <w:b/>
                <w:bCs/>
                <w:spacing w:val="-5"/>
              </w:rPr>
              <w:t>儿童</w:t>
            </w:r>
          </w:p>
        </w:tc>
        <w:tc>
          <w:tcPr>
            <w:tcW w:w="2824" w:type="dxa"/>
            <w:vAlign w:val="top"/>
            <w:tcBorders>
              <w:left w:val="none" w:color="000000" w:sz="8" w:space="0"/>
              <w:right w:val="none" w:color="000000" w:sz="8" w:space="0"/>
            </w:tcBorders>
          </w:tcPr>
          <w:p>
            <w:pPr>
              <w:ind w:left="1149"/>
              <w:spacing w:before="78" w:line="219" w:lineRule="auto"/>
              <w:rPr>
                <w:rFonts w:ascii="SimSun" w:hAnsi="SimSun" w:eastAsia="SimSun" w:cs="SimSun"/>
                <w:sz w:val="19"/>
                <w:szCs w:val="19"/>
              </w:rPr>
            </w:pPr>
            <w:r>
              <w:rPr>
                <w:rFonts w:ascii="SimSun" w:hAnsi="SimSun" w:eastAsia="SimSun" w:cs="SimSun"/>
                <w:sz w:val="19"/>
                <w:szCs w:val="19"/>
                <w:b/>
                <w:bCs/>
                <w:spacing w:val="-4"/>
              </w:rPr>
              <w:t>青少年</w:t>
            </w:r>
          </w:p>
        </w:tc>
        <w:tc>
          <w:tcPr>
            <w:tcW w:w="2743" w:type="dxa"/>
            <w:vAlign w:val="top"/>
            <w:tcBorders>
              <w:left w:val="none" w:color="000000" w:sz="8" w:space="0"/>
            </w:tcBorders>
          </w:tcPr>
          <w:p>
            <w:pPr>
              <w:ind w:left="1115"/>
              <w:spacing w:before="100" w:line="219" w:lineRule="auto"/>
              <w:rPr>
                <w:rFonts w:ascii="SimSun" w:hAnsi="SimSun" w:eastAsia="SimSun" w:cs="SimSun"/>
                <w:sz w:val="19"/>
                <w:szCs w:val="19"/>
              </w:rPr>
            </w:pPr>
            <w:r>
              <w:rPr>
                <w:rFonts w:ascii="SimSun" w:hAnsi="SimSun" w:eastAsia="SimSun" w:cs="SimSun"/>
                <w:sz w:val="19"/>
                <w:szCs w:val="19"/>
                <w:b/>
                <w:bCs/>
                <w:spacing w:val="-2"/>
              </w:rPr>
              <w:t>中老年</w:t>
            </w:r>
          </w:p>
        </w:tc>
      </w:tr>
    </w:tbl>
    <w:p>
      <w:pPr>
        <w:ind w:left="5129"/>
        <w:spacing w:before="103" w:line="290" w:lineRule="exact"/>
        <w:rPr>
          <w:rFonts w:ascii="SimSun" w:hAnsi="SimSun" w:eastAsia="SimSun" w:cs="SimSun"/>
          <w:sz w:val="19"/>
          <w:szCs w:val="19"/>
        </w:rPr>
      </w:pPr>
      <w:r>
        <w:pict>
          <v:shape id="_x0000_s31" style="position:absolute;margin-left:393.003pt;margin-top:4.12924pt;mso-position-vertical-relative:text;mso-position-horizontal-relative:text;width:39.7pt;height:13.3pt;z-index:25178316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2"/>
                    </w:rPr>
                    <w:t>膜性肾病</w:t>
                  </w:r>
                </w:p>
              </w:txbxContent>
            </v:textbox>
          </v:shape>
        </w:pict>
      </w:r>
      <w:r>
        <w:pict>
          <v:shape id="_x0000_s32" style="position:absolute;margin-left:69.5016pt;margin-top:4.62604pt;mso-position-vertical-relative:text;mso-position-horizontal-relative:text;width:120.2pt;height:13.85pt;z-index:251781120;" filled="false" stroked="false" type="#_x0000_t202">
            <v:fill on="false"/>
            <v:stroke on="false"/>
            <v:path/>
            <v:imagedata o:title=""/>
            <o:lock v:ext="edit" aspectratio="false"/>
            <v:textbox inset="0mm,0mm,0mm,0mm">
              <w:txbxContent>
                <w:p>
                  <w:pPr>
                    <w:ind w:left="20"/>
                    <w:spacing w:before="19" w:line="230" w:lineRule="auto"/>
                    <w:rPr>
                      <w:rFonts w:ascii="SimSun" w:hAnsi="SimSun" w:eastAsia="SimSun" w:cs="SimSun"/>
                      <w:sz w:val="19"/>
                      <w:szCs w:val="19"/>
                    </w:rPr>
                  </w:pPr>
                  <w:r>
                    <w:rPr>
                      <w:rFonts w:ascii="SimSun" w:hAnsi="SimSun" w:eastAsia="SimSun" w:cs="SimSun"/>
                      <w:sz w:val="19"/>
                      <w:szCs w:val="19"/>
                    </w:rPr>
                    <w:t>原发性</w:t>
                  </w:r>
                  <w:r>
                    <w:rPr>
                      <w:rFonts w:ascii="SimSun" w:hAnsi="SimSun" w:eastAsia="SimSun" w:cs="SimSun"/>
                      <w:sz w:val="19"/>
                      <w:szCs w:val="19"/>
                      <w:spacing w:val="20"/>
                    </w:rPr>
                    <w:t xml:space="preserve">    </w:t>
                  </w:r>
                  <w:r>
                    <w:rPr>
                      <w:rFonts w:ascii="SimSun" w:hAnsi="SimSun" w:eastAsia="SimSun" w:cs="SimSun"/>
                      <w:sz w:val="19"/>
                      <w:szCs w:val="19"/>
                    </w:rPr>
                    <w:t>微小病变型肾病</w:t>
                  </w:r>
                </w:p>
              </w:txbxContent>
            </v:textbox>
          </v:shape>
        </w:pict>
      </w:r>
      <w:r>
        <w:rPr>
          <w:rFonts w:ascii="SimSun" w:hAnsi="SimSun" w:eastAsia="SimSun" w:cs="SimSun"/>
          <w:sz w:val="19"/>
          <w:szCs w:val="19"/>
          <w:spacing w:val="1"/>
          <w:position w:val="7"/>
        </w:rPr>
        <w:t>系膜增生性肾小球肾炎</w:t>
      </w:r>
    </w:p>
    <w:p>
      <w:pPr>
        <w:ind w:left="5109"/>
        <w:spacing w:line="219" w:lineRule="auto"/>
        <w:rPr>
          <w:rFonts w:ascii="SimSun" w:hAnsi="SimSun" w:eastAsia="SimSun" w:cs="SimSun"/>
          <w:sz w:val="19"/>
          <w:szCs w:val="19"/>
        </w:rPr>
      </w:pPr>
      <w:r>
        <w:rPr>
          <w:rFonts w:ascii="SimSun" w:hAnsi="SimSun" w:eastAsia="SimSun" w:cs="SimSun"/>
          <w:sz w:val="19"/>
          <w:szCs w:val="19"/>
          <w:spacing w:val="1"/>
        </w:rPr>
        <w:t>微小病变型肾病</w:t>
      </w:r>
    </w:p>
    <w:p>
      <w:pPr>
        <w:ind w:left="5109"/>
        <w:spacing w:before="75" w:line="219" w:lineRule="auto"/>
        <w:rPr>
          <w:rFonts w:ascii="SimSun" w:hAnsi="SimSun" w:eastAsia="SimSun" w:cs="SimSun"/>
          <w:sz w:val="19"/>
          <w:szCs w:val="19"/>
        </w:rPr>
      </w:pPr>
      <w:r>
        <w:rPr>
          <w:rFonts w:ascii="SimSun" w:hAnsi="SimSun" w:eastAsia="SimSun" w:cs="SimSun"/>
          <w:sz w:val="19"/>
          <w:szCs w:val="19"/>
          <w:spacing w:val="-1"/>
        </w:rPr>
        <w:t>局灶节段性肾小球硬化</w:t>
      </w:r>
    </w:p>
    <w:p>
      <w:pPr>
        <w:ind w:left="5129"/>
        <w:spacing w:before="54" w:line="219" w:lineRule="auto"/>
        <w:rPr>
          <w:rFonts w:ascii="SimSun" w:hAnsi="SimSun" w:eastAsia="SimSun" w:cs="SimSun"/>
          <w:sz w:val="19"/>
          <w:szCs w:val="19"/>
        </w:rPr>
      </w:pPr>
      <w:r>
        <w:rPr>
          <w:rFonts w:ascii="SimSun" w:hAnsi="SimSun" w:eastAsia="SimSun" w:cs="SimSun"/>
          <w:sz w:val="19"/>
          <w:szCs w:val="19"/>
        </w:rPr>
        <w:t>系膜毛细血管性肾小球肾炎</w:t>
      </w:r>
    </w:p>
    <w:p>
      <w:pPr>
        <w:spacing w:line="32" w:lineRule="exact"/>
        <w:rPr/>
      </w:pPr>
      <w:r/>
    </w:p>
    <w:tbl>
      <w:tblPr>
        <w:tblStyle w:val="2"/>
        <w:tblW w:w="9150" w:type="dxa"/>
        <w:tblInd w:w="11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78"/>
        <w:gridCol w:w="2624"/>
        <w:gridCol w:w="2717"/>
        <w:gridCol w:w="2731"/>
      </w:tblGrid>
      <w:tr>
        <w:trPr>
          <w:trHeight w:val="1210" w:hRule="atLeast"/>
        </w:trPr>
        <w:tc>
          <w:tcPr>
            <w:tcW w:w="1078" w:type="dxa"/>
            <w:vAlign w:val="top"/>
            <w:tcBorders>
              <w:right w:val="none" w:color="000000" w:sz="8" w:space="0"/>
            </w:tcBorders>
          </w:tcPr>
          <w:p>
            <w:pPr>
              <w:ind w:left="275"/>
              <w:spacing w:before="103" w:line="220" w:lineRule="auto"/>
              <w:rPr>
                <w:rFonts w:ascii="SimSun" w:hAnsi="SimSun" w:eastAsia="SimSun" w:cs="SimSun"/>
                <w:sz w:val="19"/>
                <w:szCs w:val="19"/>
              </w:rPr>
            </w:pPr>
            <w:r>
              <w:rPr>
                <w:rFonts w:ascii="SimSun" w:hAnsi="SimSun" w:eastAsia="SimSun" w:cs="SimSun"/>
                <w:sz w:val="19"/>
                <w:szCs w:val="19"/>
                <w:spacing w:val="-3"/>
              </w:rPr>
              <w:t>继发性</w:t>
            </w:r>
          </w:p>
        </w:tc>
        <w:tc>
          <w:tcPr>
            <w:tcW w:w="2624" w:type="dxa"/>
            <w:vAlign w:val="top"/>
            <w:tcBorders>
              <w:left w:val="none" w:color="000000" w:sz="8" w:space="0"/>
              <w:right w:val="none" w:color="000000" w:sz="8" w:space="0"/>
            </w:tcBorders>
          </w:tcPr>
          <w:p>
            <w:pPr>
              <w:ind w:left="231"/>
              <w:spacing w:before="113" w:line="219" w:lineRule="auto"/>
              <w:rPr>
                <w:rFonts w:ascii="SimSun" w:hAnsi="SimSun" w:eastAsia="SimSun" w:cs="SimSun"/>
                <w:sz w:val="19"/>
                <w:szCs w:val="19"/>
              </w:rPr>
            </w:pPr>
            <w:r>
              <w:rPr>
                <w:rFonts w:ascii="SimSun" w:hAnsi="SimSun" w:eastAsia="SimSun" w:cs="SimSun"/>
                <w:sz w:val="19"/>
                <w:szCs w:val="19"/>
                <w:spacing w:val="1"/>
              </w:rPr>
              <w:t>过敏性紫癜肾炎</w:t>
            </w:r>
          </w:p>
          <w:p>
            <w:pPr>
              <w:ind w:left="241" w:right="270" w:firstLine="9"/>
              <w:spacing w:before="63" w:line="246" w:lineRule="auto"/>
              <w:rPr>
                <w:rFonts w:ascii="SimSun" w:hAnsi="SimSun" w:eastAsia="SimSun" w:cs="SimSun"/>
                <w:sz w:val="19"/>
                <w:szCs w:val="19"/>
              </w:rPr>
            </w:pPr>
            <w:r>
              <w:rPr>
                <w:rFonts w:ascii="SimSun" w:hAnsi="SimSun" w:eastAsia="SimSun" w:cs="SimSun"/>
                <w:sz w:val="19"/>
                <w:szCs w:val="19"/>
                <w:spacing w:val="1"/>
              </w:rPr>
              <w:t>乙型肝炎病毒相关性肾炎</w:t>
            </w:r>
            <w:r>
              <w:rPr>
                <w:rFonts w:ascii="SimSun" w:hAnsi="SimSun" w:eastAsia="SimSun" w:cs="SimSun"/>
                <w:sz w:val="19"/>
                <w:szCs w:val="19"/>
              </w:rPr>
              <w:t xml:space="preserve"> </w:t>
            </w:r>
            <w:r>
              <w:rPr>
                <w:rFonts w:ascii="SimSun" w:hAnsi="SimSun" w:eastAsia="SimSun" w:cs="SimSun"/>
                <w:sz w:val="19"/>
                <w:szCs w:val="19"/>
                <w:spacing w:val="-2"/>
              </w:rPr>
              <w:t>狼疮肾炎</w:t>
            </w:r>
          </w:p>
        </w:tc>
        <w:tc>
          <w:tcPr>
            <w:tcW w:w="2717" w:type="dxa"/>
            <w:vAlign w:val="top"/>
            <w:tcBorders>
              <w:left w:val="none" w:color="000000" w:sz="8" w:space="0"/>
              <w:right w:val="none" w:color="000000" w:sz="8" w:space="0"/>
            </w:tcBorders>
          </w:tcPr>
          <w:p>
            <w:pPr>
              <w:ind w:left="277"/>
              <w:spacing w:before="113" w:line="219" w:lineRule="auto"/>
              <w:rPr>
                <w:rFonts w:ascii="SimSun" w:hAnsi="SimSun" w:eastAsia="SimSun" w:cs="SimSun"/>
                <w:sz w:val="19"/>
                <w:szCs w:val="19"/>
              </w:rPr>
            </w:pPr>
            <w:r>
              <w:rPr>
                <w:rFonts w:ascii="SimSun" w:hAnsi="SimSun" w:eastAsia="SimSun" w:cs="SimSun"/>
                <w:sz w:val="19"/>
                <w:szCs w:val="19"/>
                <w:spacing w:val="-2"/>
              </w:rPr>
              <w:t>狼疮肾炎</w:t>
            </w:r>
          </w:p>
          <w:p>
            <w:pPr>
              <w:ind w:left="267"/>
              <w:spacing w:before="74" w:line="219" w:lineRule="auto"/>
              <w:rPr>
                <w:rFonts w:ascii="SimSun" w:hAnsi="SimSun" w:eastAsia="SimSun" w:cs="SimSun"/>
                <w:sz w:val="19"/>
                <w:szCs w:val="19"/>
              </w:rPr>
            </w:pPr>
            <w:r>
              <w:rPr>
                <w:rFonts w:ascii="SimSun" w:hAnsi="SimSun" w:eastAsia="SimSun" w:cs="SimSun"/>
                <w:sz w:val="19"/>
                <w:szCs w:val="19"/>
                <w:spacing w:val="1"/>
              </w:rPr>
              <w:t>过敏性紫癜肾炎</w:t>
            </w:r>
          </w:p>
          <w:p>
            <w:pPr>
              <w:ind w:left="287"/>
              <w:spacing w:before="44" w:line="219" w:lineRule="auto"/>
              <w:rPr>
                <w:rFonts w:ascii="SimSun" w:hAnsi="SimSun" w:eastAsia="SimSun" w:cs="SimSun"/>
                <w:sz w:val="19"/>
                <w:szCs w:val="19"/>
              </w:rPr>
            </w:pPr>
            <w:r>
              <w:rPr>
                <w:rFonts w:ascii="SimSun" w:hAnsi="SimSun" w:eastAsia="SimSun" w:cs="SimSun"/>
                <w:sz w:val="19"/>
                <w:szCs w:val="19"/>
                <w:spacing w:val="1"/>
              </w:rPr>
              <w:t>乙型肝炎病毒相关性肾炎</w:t>
            </w:r>
          </w:p>
        </w:tc>
        <w:tc>
          <w:tcPr>
            <w:tcW w:w="2731" w:type="dxa"/>
            <w:vAlign w:val="top"/>
            <w:tcBorders>
              <w:left w:val="none" w:color="000000" w:sz="8" w:space="0"/>
            </w:tcBorders>
          </w:tcPr>
          <w:p>
            <w:pPr>
              <w:ind w:left="341"/>
              <w:spacing w:before="113" w:line="219" w:lineRule="auto"/>
              <w:rPr>
                <w:rFonts w:ascii="SimSun" w:hAnsi="SimSun" w:eastAsia="SimSun" w:cs="SimSun"/>
                <w:sz w:val="19"/>
                <w:szCs w:val="19"/>
              </w:rPr>
            </w:pPr>
            <w:r>
              <w:rPr>
                <w:rFonts w:ascii="SimSun" w:hAnsi="SimSun" w:eastAsia="SimSun" w:cs="SimSun"/>
                <w:sz w:val="19"/>
                <w:szCs w:val="19"/>
                <w:spacing w:val="2"/>
              </w:rPr>
              <w:t>糖尿病肾病</w:t>
            </w:r>
          </w:p>
          <w:p>
            <w:pPr>
              <w:ind w:left="361"/>
              <w:spacing w:before="54" w:line="300" w:lineRule="exact"/>
              <w:rPr>
                <w:rFonts w:ascii="SimSun" w:hAnsi="SimSun" w:eastAsia="SimSun" w:cs="SimSun"/>
                <w:sz w:val="19"/>
                <w:szCs w:val="19"/>
              </w:rPr>
            </w:pPr>
            <w:r>
              <w:rPr>
                <w:rFonts w:ascii="SimSun" w:hAnsi="SimSun" w:eastAsia="SimSun" w:cs="SimSun"/>
                <w:sz w:val="19"/>
                <w:szCs w:val="19"/>
                <w:spacing w:val="1"/>
                <w:position w:val="8"/>
              </w:rPr>
              <w:t>肾淀粉样变性</w:t>
            </w:r>
          </w:p>
          <w:p>
            <w:pPr>
              <w:ind w:left="361"/>
              <w:spacing w:line="219" w:lineRule="auto"/>
              <w:rPr>
                <w:rFonts w:ascii="SimSun" w:hAnsi="SimSun" w:eastAsia="SimSun" w:cs="SimSun"/>
                <w:sz w:val="19"/>
                <w:szCs w:val="19"/>
              </w:rPr>
            </w:pPr>
            <w:r>
              <w:rPr>
                <w:rFonts w:ascii="SimSun" w:hAnsi="SimSun" w:eastAsia="SimSun" w:cs="SimSun"/>
                <w:sz w:val="19"/>
                <w:szCs w:val="19"/>
                <w:spacing w:val="2"/>
              </w:rPr>
              <w:t>骨髓瘤性肾病</w:t>
            </w:r>
          </w:p>
          <w:p>
            <w:pPr>
              <w:ind w:left="331"/>
              <w:spacing w:before="52" w:line="218" w:lineRule="auto"/>
              <w:rPr>
                <w:rFonts w:ascii="SimSun" w:hAnsi="SimSun" w:eastAsia="SimSun" w:cs="SimSun"/>
                <w:sz w:val="19"/>
                <w:szCs w:val="19"/>
              </w:rPr>
            </w:pPr>
            <w:r>
              <w:rPr>
                <w:rFonts w:ascii="SimSun" w:hAnsi="SimSun" w:eastAsia="SimSun" w:cs="SimSun"/>
                <w:sz w:val="19"/>
                <w:szCs w:val="19"/>
                <w:spacing w:val="1"/>
              </w:rPr>
              <w:t>淋巴瘤或实体肿瘤性肾病</w:t>
            </w:r>
          </w:p>
        </w:tc>
      </w:tr>
    </w:tbl>
    <w:p>
      <w:pPr>
        <w:rPr>
          <w:rFonts w:ascii="Arial"/>
          <w:sz w:val="21"/>
        </w:rPr>
      </w:pPr>
      <w:r/>
    </w:p>
    <w:p>
      <w:pPr>
        <w:sectPr>
          <w:pgSz w:w="11900" w:h="16840"/>
          <w:pgMar w:top="817" w:right="919" w:bottom="400" w:left="649" w:header="0" w:footer="0" w:gutter="0"/>
        </w:sectPr>
        <w:rPr/>
      </w:pPr>
    </w:p>
    <w:p>
      <w:pPr>
        <w:ind w:right="120"/>
        <w:spacing w:before="42" w:line="221" w:lineRule="auto"/>
        <w:jc w:val="right"/>
        <w:rPr>
          <w:rFonts w:ascii="SimHei" w:hAnsi="SimHei" w:eastAsia="SimHei" w:cs="SimHei"/>
          <w:sz w:val="21"/>
          <w:szCs w:val="21"/>
        </w:rPr>
      </w:pPr>
      <w:r>
        <w:rPr>
          <w:rFonts w:ascii="SimHei" w:hAnsi="SimHei" w:eastAsia="SimHei" w:cs="SimHei"/>
          <w:sz w:val="21"/>
          <w:szCs w:val="21"/>
          <w:color w:val="0E7AC3"/>
          <w:spacing w:val="-18"/>
        </w:rPr>
        <w:t>第二章</w:t>
      </w:r>
      <w:r>
        <w:rPr>
          <w:rFonts w:ascii="SimHei" w:hAnsi="SimHei" w:eastAsia="SimHei" w:cs="SimHei"/>
          <w:sz w:val="21"/>
          <w:szCs w:val="21"/>
          <w:color w:val="0E7AC3"/>
          <w:spacing w:val="61"/>
        </w:rPr>
        <w:t xml:space="preserve"> </w:t>
      </w:r>
      <w:r>
        <w:rPr>
          <w:rFonts w:ascii="SimHei" w:hAnsi="SimHei" w:eastAsia="SimHei" w:cs="SimHei"/>
          <w:sz w:val="21"/>
          <w:szCs w:val="21"/>
          <w:color w:val="0E7AC3"/>
          <w:spacing w:val="-18"/>
        </w:rPr>
        <w:t>原发性肾小球疾病</w:t>
      </w:r>
    </w:p>
    <w:p>
      <w:pPr>
        <w:spacing w:line="327" w:lineRule="auto"/>
        <w:rPr>
          <w:rFonts w:ascii="Arial"/>
          <w:sz w:val="21"/>
        </w:rPr>
      </w:pPr>
      <w:r/>
    </w:p>
    <w:p>
      <w:pPr>
        <w:ind w:left="317"/>
        <w:spacing w:before="68" w:line="222" w:lineRule="auto"/>
        <w:rPr>
          <w:rFonts w:ascii="SimHei" w:hAnsi="SimHei" w:eastAsia="SimHei" w:cs="SimHei"/>
          <w:sz w:val="21"/>
          <w:szCs w:val="21"/>
        </w:rPr>
      </w:pPr>
      <w:r>
        <w:rPr>
          <w:rFonts w:ascii="SimHei" w:hAnsi="SimHei" w:eastAsia="SimHei" w:cs="SimHei"/>
          <w:sz w:val="21"/>
          <w:szCs w:val="21"/>
          <w:b/>
          <w:bCs/>
          <w:color w:val="0076C6"/>
          <w:spacing w:val="-6"/>
        </w:rPr>
        <w:t>【病理生理】</w:t>
      </w:r>
    </w:p>
    <w:p>
      <w:pPr>
        <w:ind w:right="204" w:firstLine="419"/>
        <w:spacing w:before="60" w:line="283"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2"/>
        </w:rPr>
        <w:t>大量蛋白尿</w:t>
      </w:r>
      <w:r>
        <w:rPr>
          <w:rFonts w:ascii="SimSun" w:hAnsi="SimSun" w:eastAsia="SimSun" w:cs="SimSun"/>
          <w:sz w:val="21"/>
          <w:szCs w:val="21"/>
          <w:spacing w:val="79"/>
        </w:rPr>
        <w:t xml:space="preserve"> </w:t>
      </w:r>
      <w:r>
        <w:rPr>
          <w:rFonts w:ascii="SimSun" w:hAnsi="SimSun" w:eastAsia="SimSun" w:cs="SimSun"/>
          <w:sz w:val="21"/>
          <w:szCs w:val="21"/>
          <w:spacing w:val="2"/>
        </w:rPr>
        <w:t>在正常生理情况下，肾小球滤过膜具有分子屏障及电</w:t>
      </w:r>
      <w:r>
        <w:rPr>
          <w:rFonts w:ascii="SimSun" w:hAnsi="SimSun" w:eastAsia="SimSun" w:cs="SimSun"/>
          <w:sz w:val="21"/>
          <w:szCs w:val="21"/>
          <w:spacing w:val="1"/>
        </w:rPr>
        <w:t>荷屏障作用，这些屏障作</w:t>
      </w:r>
      <w:r>
        <w:rPr>
          <w:rFonts w:ascii="SimSun" w:hAnsi="SimSun" w:eastAsia="SimSun" w:cs="SimSun"/>
          <w:sz w:val="21"/>
          <w:szCs w:val="21"/>
        </w:rPr>
        <w:t xml:space="preserve"> </w:t>
      </w:r>
      <w:r>
        <w:rPr>
          <w:rFonts w:ascii="SimSun" w:hAnsi="SimSun" w:eastAsia="SimSun" w:cs="SimSun"/>
          <w:sz w:val="21"/>
          <w:szCs w:val="21"/>
          <w:spacing w:val="-2"/>
        </w:rPr>
        <w:t>用受损致使原尿中蛋白含量增多，当其增多明显超过近端肾小管回吸收量时，形成大量蛋白尿。在此</w:t>
      </w:r>
      <w:r>
        <w:rPr>
          <w:rFonts w:ascii="SimSun" w:hAnsi="SimSun" w:eastAsia="SimSun" w:cs="SimSun"/>
          <w:sz w:val="21"/>
          <w:szCs w:val="21"/>
          <w:spacing w:val="5"/>
        </w:rPr>
        <w:t xml:space="preserve"> </w:t>
      </w:r>
      <w:r>
        <w:rPr>
          <w:rFonts w:ascii="SimSun" w:hAnsi="SimSun" w:eastAsia="SimSun" w:cs="SimSun"/>
          <w:sz w:val="21"/>
          <w:szCs w:val="21"/>
          <w:spacing w:val="-4"/>
        </w:rPr>
        <w:t>基础上，凡是增加肾小球内压力及导致高灌注、高滤过的因素(如高血压、高蛋白饮食</w:t>
      </w:r>
      <w:r>
        <w:rPr>
          <w:rFonts w:ascii="SimSun" w:hAnsi="SimSun" w:eastAsia="SimSun" w:cs="SimSun"/>
          <w:sz w:val="21"/>
          <w:szCs w:val="21"/>
          <w:spacing w:val="-5"/>
        </w:rPr>
        <w:t>或大量输注血浆</w:t>
      </w:r>
      <w:r>
        <w:rPr>
          <w:rFonts w:ascii="SimSun" w:hAnsi="SimSun" w:eastAsia="SimSun" w:cs="SimSun"/>
          <w:sz w:val="21"/>
          <w:szCs w:val="21"/>
        </w:rPr>
        <w:t xml:space="preserve"> </w:t>
      </w:r>
      <w:r>
        <w:rPr>
          <w:rFonts w:ascii="SimSun" w:hAnsi="SimSun" w:eastAsia="SimSun" w:cs="SimSun"/>
          <w:sz w:val="21"/>
          <w:szCs w:val="21"/>
          <w:spacing w:val="6"/>
        </w:rPr>
        <w:t>蛋白)均可加重尿蛋白的排出。尿液中主要含白蛋白和与</w:t>
      </w:r>
      <w:r>
        <w:rPr>
          <w:rFonts w:ascii="SimSun" w:hAnsi="SimSun" w:eastAsia="SimSun" w:cs="SimSun"/>
          <w:sz w:val="21"/>
          <w:szCs w:val="21"/>
          <w:spacing w:val="5"/>
        </w:rPr>
        <w:t>白蛋白近似分子量的蛋白。大分子蛋白如</w:t>
      </w:r>
      <w:r>
        <w:rPr>
          <w:rFonts w:ascii="SimSun" w:hAnsi="SimSun" w:eastAsia="SimSun" w:cs="SimSun"/>
          <w:sz w:val="21"/>
          <w:szCs w:val="21"/>
        </w:rPr>
        <w:t xml:space="preserve"> </w:t>
      </w:r>
      <w:r>
        <w:rPr>
          <w:rFonts w:ascii="SimSun" w:hAnsi="SimSun" w:eastAsia="SimSun" w:cs="SimSun"/>
          <w:sz w:val="21"/>
          <w:szCs w:val="21"/>
          <w:spacing w:val="-9"/>
        </w:rPr>
        <w:t>纤维蛋白原、α</w:t>
      </w:r>
      <w:r>
        <w:rPr>
          <w:rFonts w:ascii="Calibri" w:hAnsi="Calibri" w:eastAsia="Calibri" w:cs="Calibri"/>
          <w:sz w:val="21"/>
          <w:szCs w:val="21"/>
          <w:spacing w:val="-9"/>
        </w:rPr>
        <w:t>₁</w:t>
      </w:r>
      <w:r>
        <w:rPr>
          <w:rFonts w:ascii="SimSun" w:hAnsi="SimSun" w:eastAsia="SimSun" w:cs="SimSun"/>
          <w:sz w:val="21"/>
          <w:szCs w:val="21"/>
          <w:spacing w:val="-9"/>
        </w:rPr>
        <w:t>-和α</w:t>
      </w:r>
      <w:r>
        <w:rPr>
          <w:rFonts w:ascii="Calibri" w:hAnsi="Calibri" w:eastAsia="Calibri" w:cs="Calibri"/>
          <w:sz w:val="21"/>
          <w:szCs w:val="21"/>
          <w:spacing w:val="-9"/>
        </w:rPr>
        <w:t>₂</w:t>
      </w:r>
      <w:r>
        <w:rPr>
          <w:rFonts w:ascii="SimSun" w:hAnsi="SimSun" w:eastAsia="SimSun" w:cs="SimSun"/>
          <w:sz w:val="21"/>
          <w:szCs w:val="21"/>
          <w:spacing w:val="-9"/>
        </w:rPr>
        <w:t>-巨球蛋白等，因其无法通过肾小球滤过膜，从而在血浆中的浓度保持不变。</w:t>
      </w:r>
    </w:p>
    <w:p>
      <w:pPr>
        <w:ind w:right="200" w:firstLine="419"/>
        <w:spacing w:before="90" w:line="283" w:lineRule="auto"/>
        <w:jc w:val="both"/>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18"/>
        </w:rPr>
        <w:t xml:space="preserve"> </w:t>
      </w:r>
      <w:r>
        <w:rPr>
          <w:rFonts w:ascii="SimSun" w:hAnsi="SimSun" w:eastAsia="SimSun" w:cs="SimSun"/>
          <w:sz w:val="21"/>
          <w:szCs w:val="21"/>
          <w:spacing w:val="2"/>
        </w:rPr>
        <w:t>低白蛋白血症</w:t>
      </w:r>
      <w:r>
        <w:rPr>
          <w:rFonts w:ascii="SimSun" w:hAnsi="SimSun" w:eastAsia="SimSun" w:cs="SimSun"/>
          <w:sz w:val="21"/>
          <w:szCs w:val="21"/>
          <w:spacing w:val="74"/>
        </w:rPr>
        <w:t xml:space="preserve"> </w:t>
      </w:r>
      <w:r>
        <w:rPr>
          <w:rFonts w:ascii="SimSun" w:hAnsi="SimSun" w:eastAsia="SimSun" w:cs="SimSun"/>
          <w:sz w:val="21"/>
          <w:szCs w:val="21"/>
          <w:spacing w:val="2"/>
        </w:rPr>
        <w:t>肾病综合征时大量白蛋白从尿中丢失，促进肝脏代偿性合成白蛋白增加，同</w:t>
      </w:r>
      <w:r>
        <w:rPr>
          <w:rFonts w:ascii="SimSun" w:hAnsi="SimSun" w:eastAsia="SimSun" w:cs="SimSun"/>
          <w:sz w:val="21"/>
          <w:szCs w:val="21"/>
        </w:rPr>
        <w:t xml:space="preserve"> </w:t>
      </w:r>
      <w:r>
        <w:rPr>
          <w:rFonts w:ascii="SimSun" w:hAnsi="SimSun" w:eastAsia="SimSun" w:cs="SimSun"/>
          <w:sz w:val="21"/>
          <w:szCs w:val="21"/>
          <w:spacing w:val="3"/>
        </w:rPr>
        <w:t>时由于近端肾小管摄取滤过蛋白增多，也使肾小管分解蛋白增加。当肝脏白蛋白合成增加不足以克</w:t>
      </w:r>
      <w:r>
        <w:rPr>
          <w:rFonts w:ascii="SimSun" w:hAnsi="SimSun" w:eastAsia="SimSun" w:cs="SimSun"/>
          <w:sz w:val="21"/>
          <w:szCs w:val="21"/>
          <w:spacing w:val="2"/>
        </w:rPr>
        <w:t xml:space="preserve"> </w:t>
      </w:r>
      <w:r>
        <w:rPr>
          <w:rFonts w:ascii="SimSun" w:hAnsi="SimSun" w:eastAsia="SimSun" w:cs="SimSun"/>
          <w:sz w:val="21"/>
          <w:szCs w:val="21"/>
          <w:spacing w:val="-2"/>
        </w:rPr>
        <w:t>服丢失和分解时，则出现低白蛋白血症。此外，肾病综合征病人因胃肠道黏膜水肿导致食欲减退、蛋</w:t>
      </w:r>
      <w:r>
        <w:rPr>
          <w:rFonts w:ascii="SimSun" w:hAnsi="SimSun" w:eastAsia="SimSun" w:cs="SimSun"/>
          <w:sz w:val="21"/>
          <w:szCs w:val="21"/>
          <w:spacing w:val="6"/>
        </w:rPr>
        <w:t xml:space="preserve"> </w:t>
      </w:r>
      <w:r>
        <w:rPr>
          <w:rFonts w:ascii="SimSun" w:hAnsi="SimSun" w:eastAsia="SimSun" w:cs="SimSun"/>
          <w:sz w:val="21"/>
          <w:szCs w:val="21"/>
          <w:spacing w:val="-2"/>
        </w:rPr>
        <w:t>白质摄入不足、吸收不良或丢失，进一步加重低蛋白血症。长期大量的蛋白丢失会导致</w:t>
      </w:r>
      <w:r>
        <w:rPr>
          <w:rFonts w:ascii="SimSun" w:hAnsi="SimSun" w:eastAsia="SimSun" w:cs="SimSun"/>
          <w:sz w:val="21"/>
          <w:szCs w:val="21"/>
          <w:spacing w:val="-3"/>
        </w:rPr>
        <w:t>病人营养不良</w:t>
      </w:r>
      <w:r>
        <w:rPr>
          <w:rFonts w:ascii="SimSun" w:hAnsi="SimSun" w:eastAsia="SimSun" w:cs="SimSun"/>
          <w:sz w:val="21"/>
          <w:szCs w:val="21"/>
        </w:rPr>
        <w:t xml:space="preserve"> </w:t>
      </w:r>
      <w:r>
        <w:rPr>
          <w:rFonts w:ascii="SimSun" w:hAnsi="SimSun" w:eastAsia="SimSun" w:cs="SimSun"/>
          <w:sz w:val="21"/>
          <w:szCs w:val="21"/>
          <w:spacing w:val="-2"/>
        </w:rPr>
        <w:t>和生长发育迟缓。</w:t>
      </w:r>
    </w:p>
    <w:p>
      <w:pPr>
        <w:ind w:right="197" w:firstLine="419"/>
        <w:spacing w:before="134" w:line="280" w:lineRule="auto"/>
        <w:jc w:val="both"/>
        <w:rPr>
          <w:rFonts w:ascii="SimSun" w:hAnsi="SimSun" w:eastAsia="SimSun" w:cs="SimSun"/>
          <w:sz w:val="21"/>
          <w:szCs w:val="21"/>
        </w:rPr>
      </w:pPr>
      <w:r>
        <w:rPr>
          <w:rFonts w:ascii="SimSun" w:hAnsi="SimSun" w:eastAsia="SimSun" w:cs="SimSun"/>
          <w:sz w:val="21"/>
          <w:szCs w:val="21"/>
          <w:spacing w:val="1"/>
        </w:rPr>
        <w:t>除血浆白蛋白减少外，血浆的某些免疫球蛋白(如</w:t>
      </w:r>
      <w:r>
        <w:rPr>
          <w:rFonts w:ascii="SimSun" w:hAnsi="SimSun" w:eastAsia="SimSun" w:cs="SimSun"/>
          <w:sz w:val="21"/>
          <w:szCs w:val="21"/>
        </w:rPr>
        <w:t>IgG</w:t>
      </w:r>
      <w:r>
        <w:rPr>
          <w:rFonts w:ascii="SimSun" w:hAnsi="SimSun" w:eastAsia="SimSun" w:cs="SimSun"/>
          <w:sz w:val="21"/>
          <w:szCs w:val="21"/>
          <w:spacing w:val="1"/>
        </w:rPr>
        <w:t>)和</w:t>
      </w:r>
      <w:r>
        <w:rPr>
          <w:rFonts w:ascii="SimSun" w:hAnsi="SimSun" w:eastAsia="SimSun" w:cs="SimSun"/>
          <w:sz w:val="21"/>
          <w:szCs w:val="21"/>
        </w:rPr>
        <w:t>补体成分、抗凝及纤溶因子、金属结合</w:t>
      </w:r>
      <w:r>
        <w:rPr>
          <w:rFonts w:ascii="SimSun" w:hAnsi="SimSun" w:eastAsia="SimSun" w:cs="SimSun"/>
          <w:sz w:val="21"/>
          <w:szCs w:val="21"/>
        </w:rPr>
        <w:t xml:space="preserve"> </w:t>
      </w:r>
      <w:r>
        <w:rPr>
          <w:rFonts w:ascii="SimSun" w:hAnsi="SimSun" w:eastAsia="SimSun" w:cs="SimSun"/>
          <w:sz w:val="21"/>
          <w:szCs w:val="21"/>
          <w:spacing w:val="-2"/>
        </w:rPr>
        <w:t>蛋白及内分泌激素结合蛋白也可减少，尤其是肾小球病理改变严重，大量蛋白尿和非选择性蛋白尿时</w:t>
      </w:r>
      <w:r>
        <w:rPr>
          <w:rFonts w:ascii="SimSun" w:hAnsi="SimSun" w:eastAsia="SimSun" w:cs="SimSun"/>
          <w:sz w:val="21"/>
          <w:szCs w:val="21"/>
          <w:spacing w:val="9"/>
        </w:rPr>
        <w:t xml:space="preserve"> </w:t>
      </w:r>
      <w:r>
        <w:rPr>
          <w:rFonts w:ascii="SimSun" w:hAnsi="SimSun" w:eastAsia="SimSun" w:cs="SimSun"/>
          <w:sz w:val="21"/>
          <w:szCs w:val="21"/>
          <w:spacing w:val="3"/>
        </w:rPr>
        <w:t>更为显著。少数病人在临床上表现为甲状腺功能减退，但会随着肾病综合征的缓解而恢复。病人易</w:t>
      </w:r>
      <w:r>
        <w:rPr>
          <w:rFonts w:ascii="SimSun" w:hAnsi="SimSun" w:eastAsia="SimSun" w:cs="SimSun"/>
          <w:sz w:val="21"/>
          <w:szCs w:val="21"/>
          <w:spacing w:val="12"/>
        </w:rPr>
        <w:t xml:space="preserve"> </w:t>
      </w:r>
      <w:r>
        <w:rPr>
          <w:rFonts w:ascii="SimSun" w:hAnsi="SimSun" w:eastAsia="SimSun" w:cs="SimSun"/>
          <w:sz w:val="21"/>
          <w:szCs w:val="21"/>
          <w:spacing w:val="-8"/>
        </w:rPr>
        <w:t>发生感染、高凝状态、微量元素缺乏、内分泌紊乱和免疫功能低下等并发症。</w:t>
      </w:r>
    </w:p>
    <w:p>
      <w:pPr>
        <w:ind w:right="136" w:firstLine="419"/>
        <w:spacing w:before="100" w:line="283"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4"/>
        </w:rPr>
        <w:t xml:space="preserve">  </w:t>
      </w:r>
      <w:r>
        <w:rPr>
          <w:rFonts w:ascii="SimSun" w:hAnsi="SimSun" w:eastAsia="SimSun" w:cs="SimSun"/>
          <w:sz w:val="21"/>
          <w:szCs w:val="21"/>
          <w:b/>
          <w:bCs/>
          <w:spacing w:val="2"/>
        </w:rPr>
        <w:t>水肿</w:t>
      </w:r>
      <w:r>
        <w:rPr>
          <w:rFonts w:ascii="SimSun" w:hAnsi="SimSun" w:eastAsia="SimSun" w:cs="SimSun"/>
          <w:sz w:val="21"/>
          <w:szCs w:val="21"/>
          <w:spacing w:val="27"/>
        </w:rPr>
        <w:t xml:space="preserve">  </w:t>
      </w:r>
      <w:r>
        <w:rPr>
          <w:rFonts w:ascii="SimSun" w:hAnsi="SimSun" w:eastAsia="SimSun" w:cs="SimSun"/>
          <w:sz w:val="21"/>
          <w:szCs w:val="21"/>
          <w:spacing w:val="2"/>
        </w:rPr>
        <w:t>低白蛋白血症引起血浆胶体渗透压下降，使水分从血管腔内进入组织间隙，是造成肾</w:t>
      </w:r>
      <w:r>
        <w:rPr>
          <w:rFonts w:ascii="SimSun" w:hAnsi="SimSun" w:eastAsia="SimSun" w:cs="SimSun"/>
          <w:sz w:val="21"/>
          <w:szCs w:val="21"/>
          <w:spacing w:val="1"/>
        </w:rPr>
        <w:t xml:space="preserve"> </w:t>
      </w:r>
      <w:r>
        <w:rPr>
          <w:rFonts w:ascii="SimSun" w:hAnsi="SimSun" w:eastAsia="SimSun" w:cs="SimSun"/>
          <w:sz w:val="21"/>
          <w:szCs w:val="21"/>
          <w:spacing w:val="4"/>
        </w:rPr>
        <w:t>病综合征水肿的主要原因。此外，部分病人有效循环血容量不</w:t>
      </w:r>
      <w:r>
        <w:rPr>
          <w:rFonts w:ascii="SimSun" w:hAnsi="SimSun" w:eastAsia="SimSun" w:cs="SimSun"/>
          <w:sz w:val="21"/>
          <w:szCs w:val="21"/>
          <w:spacing w:val="3"/>
        </w:rPr>
        <w:t>足，激活肾素-血管紧张素-醛固酮系</w:t>
      </w:r>
      <w:r>
        <w:rPr>
          <w:rFonts w:ascii="SimSun" w:hAnsi="SimSun" w:eastAsia="SimSun" w:cs="SimSun"/>
          <w:sz w:val="21"/>
          <w:szCs w:val="21"/>
        </w:rPr>
        <w:t xml:space="preserve"> </w:t>
      </w:r>
      <w:r>
        <w:rPr>
          <w:rFonts w:ascii="SimSun" w:hAnsi="SimSun" w:eastAsia="SimSun" w:cs="SimSun"/>
          <w:sz w:val="21"/>
          <w:szCs w:val="21"/>
          <w:spacing w:val="-2"/>
        </w:rPr>
        <w:t>统，促进水钠潴留。而在静水压正常、渗透压减低的末梢毛细血管，发生跨毛细血管性液体渗漏和水</w:t>
      </w:r>
      <w:r>
        <w:rPr>
          <w:rFonts w:ascii="SimSun" w:hAnsi="SimSun" w:eastAsia="SimSun" w:cs="SimSun"/>
          <w:sz w:val="21"/>
          <w:szCs w:val="21"/>
          <w:spacing w:val="6"/>
        </w:rPr>
        <w:t xml:space="preserve"> </w:t>
      </w:r>
      <w:r>
        <w:rPr>
          <w:rFonts w:ascii="SimSun" w:hAnsi="SimSun" w:eastAsia="SimSun" w:cs="SimSun"/>
          <w:sz w:val="21"/>
          <w:szCs w:val="21"/>
          <w:spacing w:val="-2"/>
        </w:rPr>
        <w:t>肿。也有研究发现，部分NS</w:t>
      </w:r>
      <w:r>
        <w:rPr>
          <w:rFonts w:ascii="SimSun" w:hAnsi="SimSun" w:eastAsia="SimSun" w:cs="SimSun"/>
          <w:sz w:val="21"/>
          <w:szCs w:val="21"/>
          <w:spacing w:val="-4"/>
        </w:rPr>
        <w:t xml:space="preserve"> </w:t>
      </w:r>
      <w:r>
        <w:rPr>
          <w:rFonts w:ascii="SimSun" w:hAnsi="SimSun" w:eastAsia="SimSun" w:cs="SimSun"/>
          <w:sz w:val="21"/>
          <w:szCs w:val="21"/>
          <w:spacing w:val="-2"/>
        </w:rPr>
        <w:t>病人的血容量并不减少甚或增加，血浆肾素水平正常或下降，提示NS</w:t>
      </w:r>
      <w:r>
        <w:rPr>
          <w:rFonts w:ascii="SimSun" w:hAnsi="SimSun" w:eastAsia="SimSun" w:cs="SimSun"/>
          <w:sz w:val="21"/>
          <w:szCs w:val="21"/>
          <w:spacing w:val="-14"/>
        </w:rPr>
        <w:t xml:space="preserve"> </w:t>
      </w:r>
      <w:r>
        <w:rPr>
          <w:rFonts w:ascii="SimSun" w:hAnsi="SimSun" w:eastAsia="SimSun" w:cs="SimSun"/>
          <w:sz w:val="21"/>
          <w:szCs w:val="21"/>
          <w:spacing w:val="-3"/>
        </w:rPr>
        <w:t>病</w:t>
      </w:r>
      <w:r>
        <w:rPr>
          <w:rFonts w:ascii="SimSun" w:hAnsi="SimSun" w:eastAsia="SimSun" w:cs="SimSun"/>
          <w:sz w:val="21"/>
          <w:szCs w:val="21"/>
        </w:rPr>
        <w:t xml:space="preserve">  </w:t>
      </w:r>
      <w:r>
        <w:rPr>
          <w:rFonts w:ascii="SimSun" w:hAnsi="SimSun" w:eastAsia="SimSun" w:cs="SimSun"/>
          <w:sz w:val="21"/>
          <w:szCs w:val="21"/>
          <w:spacing w:val="-2"/>
        </w:rPr>
        <w:t>人的水钠潴留并不依赖于肾素-血管紧张素-醛固酮系统的激活，而是肾脏原发水钠潴留的结果。</w:t>
      </w:r>
    </w:p>
    <w:p>
      <w:pPr>
        <w:ind w:right="186" w:firstLine="419"/>
        <w:spacing w:before="86" w:line="284" w:lineRule="auto"/>
        <w:jc w:val="both"/>
        <w:rPr>
          <w:rFonts w:ascii="SimSun" w:hAnsi="SimSun" w:eastAsia="SimSun" w:cs="SimSun"/>
          <w:sz w:val="21"/>
          <w:szCs w:val="21"/>
        </w:rPr>
      </w:pPr>
      <w:r>
        <w:rPr>
          <w:rFonts w:ascii="Times New Roman" w:hAnsi="Times New Roman" w:eastAsia="Times New Roman" w:cs="Times New Roman"/>
          <w:sz w:val="21"/>
          <w:szCs w:val="21"/>
          <w:b/>
          <w:bCs/>
          <w:spacing w:val="17"/>
        </w:rPr>
        <w:t>4.</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b/>
          <w:bCs/>
          <w:spacing w:val="17"/>
        </w:rPr>
        <w:t>高脂血症</w:t>
      </w:r>
      <w:r>
        <w:rPr>
          <w:rFonts w:ascii="SimSun" w:hAnsi="SimSun" w:eastAsia="SimSun" w:cs="SimSun"/>
          <w:sz w:val="21"/>
          <w:szCs w:val="21"/>
          <w:spacing w:val="11"/>
        </w:rPr>
        <w:t xml:space="preserve">  </w:t>
      </w:r>
      <w:r>
        <w:rPr>
          <w:rFonts w:ascii="SimSun" w:hAnsi="SimSun" w:eastAsia="SimSun" w:cs="SimSun"/>
          <w:sz w:val="21"/>
          <w:szCs w:val="21"/>
          <w:spacing w:val="17"/>
        </w:rPr>
        <w:t>病人表现为高胆固醇血症和(或)高甘油三酯血症，并可伴有低密度脂蛋白</w:t>
      </w:r>
      <w:r>
        <w:rPr>
          <w:rFonts w:ascii="SimSun" w:hAnsi="SimSun" w:eastAsia="SimSun" w:cs="SimSun"/>
          <w:sz w:val="21"/>
          <w:szCs w:val="21"/>
        </w:rPr>
        <w:t xml:space="preserve"> </w:t>
      </w:r>
      <w:r>
        <w:rPr>
          <w:rFonts w:ascii="SimSun" w:hAnsi="SimSun" w:eastAsia="SimSun" w:cs="SimSun"/>
          <w:sz w:val="21"/>
          <w:szCs w:val="21"/>
          <w:spacing w:val="-3"/>
        </w:rPr>
        <w:t>(LDL)、</w:t>
      </w:r>
      <w:r>
        <w:rPr>
          <w:rFonts w:ascii="SimSun" w:hAnsi="SimSun" w:eastAsia="SimSun" w:cs="SimSun"/>
          <w:sz w:val="21"/>
          <w:szCs w:val="21"/>
          <w:spacing w:val="-12"/>
        </w:rPr>
        <w:t xml:space="preserve"> </w:t>
      </w:r>
      <w:r>
        <w:rPr>
          <w:rFonts w:ascii="SimSun" w:hAnsi="SimSun" w:eastAsia="SimSun" w:cs="SimSun"/>
          <w:sz w:val="21"/>
          <w:szCs w:val="21"/>
          <w:spacing w:val="-3"/>
        </w:rPr>
        <w:t>极低密度脂蛋白(VLDL)</w:t>
      </w:r>
      <w:r>
        <w:rPr>
          <w:rFonts w:ascii="SimSun" w:hAnsi="SimSun" w:eastAsia="SimSun" w:cs="SimSun"/>
          <w:sz w:val="21"/>
          <w:szCs w:val="21"/>
          <w:spacing w:val="60"/>
        </w:rPr>
        <w:t xml:space="preserve"> </w:t>
      </w:r>
      <w:r>
        <w:rPr>
          <w:rFonts w:ascii="SimSun" w:hAnsi="SimSun" w:eastAsia="SimSun" w:cs="SimSun"/>
          <w:sz w:val="21"/>
          <w:szCs w:val="21"/>
          <w:spacing w:val="-3"/>
        </w:rPr>
        <w:t>及脂蛋白a[Lp(a)]</w:t>
      </w:r>
      <w:r>
        <w:rPr>
          <w:rFonts w:ascii="SimSun" w:hAnsi="SimSun" w:eastAsia="SimSun" w:cs="SimSun"/>
          <w:sz w:val="21"/>
          <w:szCs w:val="21"/>
          <w:spacing w:val="-6"/>
        </w:rPr>
        <w:t xml:space="preserve"> </w:t>
      </w:r>
      <w:r>
        <w:rPr>
          <w:rFonts w:ascii="SimSun" w:hAnsi="SimSun" w:eastAsia="SimSun" w:cs="SimSun"/>
          <w:sz w:val="21"/>
          <w:szCs w:val="21"/>
          <w:spacing w:val="-3"/>
        </w:rPr>
        <w:t>的升高，高密度脂蛋白(HDL)</w:t>
      </w:r>
      <w:r>
        <w:rPr>
          <w:rFonts w:ascii="SimSun" w:hAnsi="SimSun" w:eastAsia="SimSun" w:cs="SimSun"/>
          <w:sz w:val="21"/>
          <w:szCs w:val="21"/>
          <w:spacing w:val="45"/>
        </w:rPr>
        <w:t xml:space="preserve"> </w:t>
      </w:r>
      <w:r>
        <w:rPr>
          <w:rFonts w:ascii="SimSun" w:hAnsi="SimSun" w:eastAsia="SimSun" w:cs="SimSun"/>
          <w:sz w:val="21"/>
          <w:szCs w:val="21"/>
          <w:spacing w:val="-3"/>
        </w:rPr>
        <w:t>正常</w:t>
      </w:r>
      <w:r>
        <w:rPr>
          <w:rFonts w:ascii="SimSun" w:hAnsi="SimSun" w:eastAsia="SimSun" w:cs="SimSun"/>
          <w:sz w:val="21"/>
          <w:szCs w:val="21"/>
          <w:spacing w:val="-4"/>
        </w:rPr>
        <w:t>或降低。高脂</w:t>
      </w:r>
      <w:r>
        <w:rPr>
          <w:rFonts w:ascii="SimSun" w:hAnsi="SimSun" w:eastAsia="SimSun" w:cs="SimSun"/>
          <w:sz w:val="21"/>
          <w:szCs w:val="21"/>
        </w:rPr>
        <w:t xml:space="preserve"> </w:t>
      </w:r>
      <w:r>
        <w:rPr>
          <w:rFonts w:ascii="SimSun" w:hAnsi="SimSun" w:eastAsia="SimSun" w:cs="SimSun"/>
          <w:sz w:val="21"/>
          <w:szCs w:val="21"/>
          <w:spacing w:val="3"/>
        </w:rPr>
        <w:t>血症发生的主要原因是肝脏脂蛋白合成的增加和外周组织利用及分解减少。高胆固醇血症的发生与</w:t>
      </w:r>
      <w:r>
        <w:rPr>
          <w:rFonts w:ascii="SimSun" w:hAnsi="SimSun" w:eastAsia="SimSun" w:cs="SimSun"/>
          <w:sz w:val="21"/>
          <w:szCs w:val="21"/>
          <w:spacing w:val="7"/>
        </w:rPr>
        <w:t xml:space="preserve"> </w:t>
      </w:r>
      <w:r>
        <w:rPr>
          <w:rFonts w:ascii="SimSun" w:hAnsi="SimSun" w:eastAsia="SimSun" w:cs="SimSun"/>
          <w:sz w:val="21"/>
          <w:szCs w:val="21"/>
          <w:spacing w:val="6"/>
        </w:rPr>
        <w:t>肝脏合成过多富含胆固醇和载脂蛋白B</w:t>
      </w:r>
      <w:r>
        <w:rPr>
          <w:rFonts w:ascii="SimSun" w:hAnsi="SimSun" w:eastAsia="SimSun" w:cs="SimSun"/>
          <w:sz w:val="21"/>
          <w:szCs w:val="21"/>
          <w:spacing w:val="-7"/>
        </w:rPr>
        <w:t xml:space="preserve"> </w:t>
      </w:r>
      <w:r>
        <w:rPr>
          <w:rFonts w:ascii="SimSun" w:hAnsi="SimSun" w:eastAsia="SimSun" w:cs="SimSun"/>
          <w:sz w:val="21"/>
          <w:szCs w:val="21"/>
          <w:spacing w:val="6"/>
        </w:rPr>
        <w:t>的</w:t>
      </w:r>
      <w:r>
        <w:rPr>
          <w:rFonts w:ascii="SimSun" w:hAnsi="SimSun" w:eastAsia="SimSun" w:cs="SimSun"/>
          <w:sz w:val="21"/>
          <w:szCs w:val="21"/>
          <w:spacing w:val="-30"/>
        </w:rPr>
        <w:t xml:space="preserve"> </w:t>
      </w:r>
      <w:r>
        <w:rPr>
          <w:rFonts w:ascii="SimSun" w:hAnsi="SimSun" w:eastAsia="SimSun" w:cs="SimSun"/>
          <w:sz w:val="21"/>
          <w:szCs w:val="21"/>
        </w:rPr>
        <w:t>LDL</w:t>
      </w:r>
      <w:r>
        <w:rPr>
          <w:rFonts w:ascii="SimSun" w:hAnsi="SimSun" w:eastAsia="SimSun" w:cs="SimSun"/>
          <w:sz w:val="21"/>
          <w:szCs w:val="21"/>
          <w:spacing w:val="-4"/>
        </w:rPr>
        <w:t xml:space="preserve"> </w:t>
      </w:r>
      <w:r>
        <w:rPr>
          <w:rFonts w:ascii="SimSun" w:hAnsi="SimSun" w:eastAsia="SimSun" w:cs="SimSun"/>
          <w:sz w:val="21"/>
          <w:szCs w:val="21"/>
          <w:spacing w:val="6"/>
        </w:rPr>
        <w:t>及</w:t>
      </w:r>
      <w:r>
        <w:rPr>
          <w:rFonts w:ascii="SimSun" w:hAnsi="SimSun" w:eastAsia="SimSun" w:cs="SimSun"/>
          <w:sz w:val="21"/>
          <w:szCs w:val="21"/>
          <w:spacing w:val="-37"/>
        </w:rPr>
        <w:t xml:space="preserve"> </w:t>
      </w:r>
      <w:r>
        <w:rPr>
          <w:rFonts w:ascii="SimSun" w:hAnsi="SimSun" w:eastAsia="SimSun" w:cs="SimSun"/>
          <w:sz w:val="21"/>
          <w:szCs w:val="21"/>
        </w:rPr>
        <w:t>LDL</w:t>
      </w:r>
      <w:r>
        <w:rPr>
          <w:rFonts w:ascii="SimSun" w:hAnsi="SimSun" w:eastAsia="SimSun" w:cs="SimSun"/>
          <w:sz w:val="21"/>
          <w:szCs w:val="21"/>
          <w:spacing w:val="6"/>
        </w:rPr>
        <w:t xml:space="preserve"> </w:t>
      </w:r>
      <w:r>
        <w:rPr>
          <w:rFonts w:ascii="SimSun" w:hAnsi="SimSun" w:eastAsia="SimSun" w:cs="SimSun"/>
          <w:sz w:val="21"/>
          <w:szCs w:val="21"/>
          <w:spacing w:val="6"/>
        </w:rPr>
        <w:t>受体缺陷致</w:t>
      </w:r>
      <w:r>
        <w:rPr>
          <w:rFonts w:ascii="SimSun" w:hAnsi="SimSun" w:eastAsia="SimSun" w:cs="SimSun"/>
          <w:sz w:val="21"/>
          <w:szCs w:val="21"/>
        </w:rPr>
        <w:t>LDL</w:t>
      </w:r>
      <w:r>
        <w:rPr>
          <w:rFonts w:ascii="SimSun" w:hAnsi="SimSun" w:eastAsia="SimSun" w:cs="SimSun"/>
          <w:sz w:val="21"/>
          <w:szCs w:val="21"/>
          <w:spacing w:val="17"/>
        </w:rPr>
        <w:t xml:space="preserve"> </w:t>
      </w:r>
      <w:r>
        <w:rPr>
          <w:rFonts w:ascii="SimSun" w:hAnsi="SimSun" w:eastAsia="SimSun" w:cs="SimSun"/>
          <w:sz w:val="21"/>
          <w:szCs w:val="21"/>
          <w:spacing w:val="6"/>
        </w:rPr>
        <w:t>清除减</w:t>
      </w:r>
      <w:r>
        <w:rPr>
          <w:rFonts w:ascii="SimSun" w:hAnsi="SimSun" w:eastAsia="SimSun" w:cs="SimSun"/>
          <w:sz w:val="21"/>
          <w:szCs w:val="21"/>
          <w:spacing w:val="5"/>
        </w:rPr>
        <w:t>少有关。高甘油三酯</w:t>
      </w:r>
      <w:r>
        <w:rPr>
          <w:rFonts w:ascii="SimSun" w:hAnsi="SimSun" w:eastAsia="SimSun" w:cs="SimSun"/>
          <w:sz w:val="21"/>
          <w:szCs w:val="21"/>
        </w:rPr>
        <w:t xml:space="preserve"> </w:t>
      </w:r>
      <w:r>
        <w:rPr>
          <w:rFonts w:ascii="SimSun" w:hAnsi="SimSun" w:eastAsia="SimSun" w:cs="SimSun"/>
          <w:sz w:val="21"/>
          <w:szCs w:val="21"/>
          <w:spacing w:val="-1"/>
        </w:rPr>
        <w:t>血症在NS</w:t>
      </w:r>
      <w:r>
        <w:rPr>
          <w:rFonts w:ascii="SimSun" w:hAnsi="SimSun" w:eastAsia="SimSun" w:cs="SimSun"/>
          <w:sz w:val="21"/>
          <w:szCs w:val="21"/>
          <w:spacing w:val="26"/>
        </w:rPr>
        <w:t xml:space="preserve"> </w:t>
      </w:r>
      <w:r>
        <w:rPr>
          <w:rFonts w:ascii="SimSun" w:hAnsi="SimSun" w:eastAsia="SimSun" w:cs="SimSun"/>
          <w:sz w:val="21"/>
          <w:szCs w:val="21"/>
          <w:spacing w:val="-1"/>
        </w:rPr>
        <w:t>中也很常见，其产生的原因更多是由于分解减少而非</w:t>
      </w:r>
      <w:r>
        <w:rPr>
          <w:rFonts w:ascii="SimSun" w:hAnsi="SimSun" w:eastAsia="SimSun" w:cs="SimSun"/>
          <w:sz w:val="21"/>
          <w:szCs w:val="21"/>
          <w:spacing w:val="-2"/>
        </w:rPr>
        <w:t>合成增多。</w:t>
      </w:r>
    </w:p>
    <w:p>
      <w:pPr>
        <w:ind w:left="317"/>
        <w:spacing w:before="116" w:line="221" w:lineRule="auto"/>
        <w:rPr>
          <w:rFonts w:ascii="SimHei" w:hAnsi="SimHei" w:eastAsia="SimHei" w:cs="SimHei"/>
          <w:sz w:val="21"/>
          <w:szCs w:val="21"/>
        </w:rPr>
      </w:pPr>
      <w:r>
        <w:rPr>
          <w:rFonts w:ascii="SimHei" w:hAnsi="SimHei" w:eastAsia="SimHei" w:cs="SimHei"/>
          <w:sz w:val="21"/>
          <w:szCs w:val="21"/>
          <w:b/>
          <w:bCs/>
          <w:color w:val="007DDD"/>
          <w:spacing w:val="-3"/>
        </w:rPr>
        <w:t>【病理类型及其临床特征】</w:t>
      </w:r>
    </w:p>
    <w:p>
      <w:pPr>
        <w:ind w:right="212" w:firstLine="419"/>
        <w:spacing w:before="100" w:line="262" w:lineRule="auto"/>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17"/>
        </w:rPr>
        <w:t xml:space="preserve">  </w:t>
      </w:r>
      <w:r>
        <w:rPr>
          <w:rFonts w:ascii="SimSun" w:hAnsi="SimSun" w:eastAsia="SimSun" w:cs="SimSun"/>
          <w:sz w:val="21"/>
          <w:szCs w:val="21"/>
          <w:b/>
          <w:bCs/>
          <w:spacing w:val="2"/>
        </w:rPr>
        <w:t>微小病变型肾病</w:t>
      </w:r>
      <w:r>
        <w:rPr>
          <w:rFonts w:ascii="SimSun" w:hAnsi="SimSun" w:eastAsia="SimSun" w:cs="SimSun"/>
          <w:sz w:val="21"/>
          <w:szCs w:val="21"/>
          <w:spacing w:val="63"/>
        </w:rPr>
        <w:t xml:space="preserve"> </w:t>
      </w:r>
      <w:r>
        <w:rPr>
          <w:rFonts w:ascii="SimSun" w:hAnsi="SimSun" w:eastAsia="SimSun" w:cs="SimSun"/>
          <w:sz w:val="21"/>
          <w:szCs w:val="21"/>
          <w:spacing w:val="2"/>
        </w:rPr>
        <w:t>光镜下肾小球无明显病变，近端肾小</w:t>
      </w:r>
      <w:r>
        <w:rPr>
          <w:rFonts w:ascii="SimSun" w:hAnsi="SimSun" w:eastAsia="SimSun" w:cs="SimSun"/>
          <w:sz w:val="21"/>
          <w:szCs w:val="21"/>
          <w:spacing w:val="1"/>
        </w:rPr>
        <w:t>管上皮细胞可见脂肪变性。免疫病理</w:t>
      </w:r>
      <w:r>
        <w:rPr>
          <w:rFonts w:ascii="SimSun" w:hAnsi="SimSun" w:eastAsia="SimSun" w:cs="SimSun"/>
          <w:sz w:val="21"/>
          <w:szCs w:val="21"/>
        </w:rPr>
        <w:t xml:space="preserve"> </w:t>
      </w:r>
      <w:r>
        <w:rPr>
          <w:rFonts w:ascii="SimSun" w:hAnsi="SimSun" w:eastAsia="SimSun" w:cs="SimSun"/>
          <w:sz w:val="21"/>
          <w:szCs w:val="21"/>
          <w:spacing w:val="3"/>
        </w:rPr>
        <w:t>检查阴性。电镜下的特征性改变是广泛的肾小</w:t>
      </w:r>
      <w:r>
        <w:rPr>
          <w:rFonts w:ascii="SimSun" w:hAnsi="SimSun" w:eastAsia="SimSun" w:cs="SimSun"/>
          <w:sz w:val="21"/>
          <w:szCs w:val="21"/>
          <w:spacing w:val="2"/>
        </w:rPr>
        <w:t>球脏层上皮细胞足突融合(图5-2-5,彩图5-2-6)。</w:t>
      </w:r>
    </w:p>
    <w:p>
      <w:pPr>
        <w:ind w:right="189" w:firstLine="419"/>
        <w:spacing w:before="85" w:line="277" w:lineRule="auto"/>
        <w:rPr>
          <w:rFonts w:ascii="SimSun" w:hAnsi="SimSun" w:eastAsia="SimSun" w:cs="SimSun"/>
          <w:sz w:val="21"/>
          <w:szCs w:val="21"/>
        </w:rPr>
      </w:pPr>
      <w:r>
        <w:rPr>
          <w:rFonts w:ascii="SimSun" w:hAnsi="SimSun" w:eastAsia="SimSun" w:cs="SimSun"/>
          <w:sz w:val="21"/>
          <w:szCs w:val="21"/>
          <w:spacing w:val="22"/>
        </w:rPr>
        <w:t>微小病变型肾病占儿童原发性肾病综合征的80%～90%,占成人原发性肾病综合征的5%~</w:t>
      </w:r>
      <w:r>
        <w:rPr>
          <w:rFonts w:ascii="SimSun" w:hAnsi="SimSun" w:eastAsia="SimSun" w:cs="SimSun"/>
          <w:sz w:val="21"/>
          <w:szCs w:val="21"/>
          <w:spacing w:val="14"/>
        </w:rPr>
        <w:t xml:space="preserve"> </w:t>
      </w:r>
      <w:r>
        <w:rPr>
          <w:rFonts w:ascii="SimSun" w:hAnsi="SimSun" w:eastAsia="SimSun" w:cs="SimSun"/>
          <w:sz w:val="21"/>
          <w:szCs w:val="21"/>
          <w:spacing w:val="5"/>
        </w:rPr>
        <w:t>10%。部分药物性肾损害(如非甾体类抗炎药、锂制剂等)和肿瘤(如霍奇金淋巴瘤等)也可有类似改</w:t>
      </w:r>
      <w:r>
        <w:rPr>
          <w:rFonts w:ascii="SimSun" w:hAnsi="SimSun" w:eastAsia="SimSun" w:cs="SimSun"/>
          <w:sz w:val="21"/>
          <w:szCs w:val="21"/>
          <w:spacing w:val="2"/>
        </w:rPr>
        <w:t xml:space="preserve"> </w:t>
      </w:r>
      <w:r>
        <w:rPr>
          <w:rFonts w:ascii="SimSun" w:hAnsi="SimSun" w:eastAsia="SimSun" w:cs="SimSun"/>
          <w:sz w:val="21"/>
          <w:szCs w:val="21"/>
          <w:spacing w:val="-1"/>
        </w:rPr>
        <w:t>变。本病男性多于女性，儿童发病率高，成人发病率相对降低，但60岁</w:t>
      </w:r>
      <w:r>
        <w:rPr>
          <w:rFonts w:ascii="SimSun" w:hAnsi="SimSun" w:eastAsia="SimSun" w:cs="SimSun"/>
          <w:sz w:val="21"/>
          <w:szCs w:val="21"/>
          <w:spacing w:val="-2"/>
        </w:rPr>
        <w:t>后发病率又呈现一小高峰，60</w:t>
      </w:r>
      <w:r>
        <w:rPr>
          <w:rFonts w:ascii="SimSun" w:hAnsi="SimSun" w:eastAsia="SimSun" w:cs="SimSun"/>
          <w:sz w:val="21"/>
          <w:szCs w:val="21"/>
        </w:rPr>
        <w:t xml:space="preserve"> </w:t>
      </w:r>
      <w:r>
        <w:rPr>
          <w:rFonts w:ascii="SimSun" w:hAnsi="SimSun" w:eastAsia="SimSun" w:cs="SimSun"/>
          <w:sz w:val="21"/>
          <w:szCs w:val="21"/>
          <w:spacing w:val="6"/>
        </w:rPr>
        <w:t>岁以上的病人，高血压和肾功能损害较为多见。典型的临床表现为肾病综合征</w:t>
      </w:r>
      <w:r>
        <w:rPr>
          <w:rFonts w:ascii="SimSun" w:hAnsi="SimSun" w:eastAsia="SimSun" w:cs="SimSun"/>
          <w:sz w:val="21"/>
          <w:szCs w:val="21"/>
          <w:spacing w:val="5"/>
        </w:rPr>
        <w:t>，约15%的病人有镜</w:t>
      </w:r>
      <w:r>
        <w:rPr>
          <w:rFonts w:ascii="SimSun" w:hAnsi="SimSun" w:eastAsia="SimSun" w:cs="SimSun"/>
          <w:sz w:val="21"/>
          <w:szCs w:val="21"/>
        </w:rPr>
        <w:t xml:space="preserve"> </w:t>
      </w:r>
      <w:r>
        <w:rPr>
          <w:rFonts w:ascii="SimSun" w:hAnsi="SimSun" w:eastAsia="SimSun" w:cs="SimSun"/>
          <w:sz w:val="21"/>
          <w:szCs w:val="21"/>
          <w:spacing w:val="-3"/>
        </w:rPr>
        <w:t>下血尿。</w:t>
      </w:r>
    </w:p>
    <w:p>
      <w:pPr>
        <w:ind w:right="114" w:firstLine="419"/>
        <w:spacing w:before="137" w:line="272" w:lineRule="auto"/>
        <w:jc w:val="both"/>
        <w:rPr>
          <w:rFonts w:ascii="SimSun" w:hAnsi="SimSun" w:eastAsia="SimSun" w:cs="SimSun"/>
          <w:sz w:val="21"/>
          <w:szCs w:val="21"/>
        </w:rPr>
      </w:pPr>
      <w:r>
        <w:rPr>
          <w:rFonts w:ascii="SimSun" w:hAnsi="SimSun" w:eastAsia="SimSun" w:cs="SimSun"/>
          <w:sz w:val="21"/>
          <w:szCs w:val="21"/>
          <w:spacing w:val="10"/>
        </w:rPr>
        <w:t>30%～40%病人可在发病后数个月内自发缓解。90%病例对糖皮质激素治疗敏感，治疗两周左</w:t>
      </w:r>
      <w:r>
        <w:rPr>
          <w:rFonts w:ascii="SimSun" w:hAnsi="SimSun" w:eastAsia="SimSun" w:cs="SimSun"/>
          <w:sz w:val="21"/>
          <w:szCs w:val="21"/>
          <w:spacing w:val="5"/>
        </w:rPr>
        <w:t xml:space="preserve">  </w:t>
      </w:r>
      <w:r>
        <w:rPr>
          <w:rFonts w:ascii="SimSun" w:hAnsi="SimSun" w:eastAsia="SimSun" w:cs="SimSun"/>
          <w:sz w:val="21"/>
          <w:szCs w:val="21"/>
          <w:spacing w:val="-2"/>
        </w:rPr>
        <w:t>右开始利尿，尿蛋白可在数周内迅速减少至阴性，血清白蛋白逐渐恢复正常水平，最终可达临床完全</w:t>
      </w:r>
      <w:r>
        <w:rPr>
          <w:rFonts w:ascii="SimSun" w:hAnsi="SimSun" w:eastAsia="SimSun" w:cs="SimSun"/>
          <w:sz w:val="21"/>
          <w:szCs w:val="21"/>
          <w:spacing w:val="3"/>
        </w:rPr>
        <w:t xml:space="preserve">  </w:t>
      </w:r>
      <w:r>
        <w:rPr>
          <w:rFonts w:ascii="SimSun" w:hAnsi="SimSun" w:eastAsia="SimSun" w:cs="SimSun"/>
          <w:sz w:val="21"/>
          <w:szCs w:val="21"/>
          <w:spacing w:val="3"/>
        </w:rPr>
        <w:t>缓解，但本病复发率高达60%。若反复发作或长期大量蛋白尿未得</w:t>
      </w:r>
      <w:r>
        <w:rPr>
          <w:rFonts w:ascii="SimSun" w:hAnsi="SimSun" w:eastAsia="SimSun" w:cs="SimSun"/>
          <w:sz w:val="21"/>
          <w:szCs w:val="21"/>
          <w:spacing w:val="2"/>
        </w:rPr>
        <w:t>到控制，可发生病理类型的转变，</w:t>
      </w:r>
      <w:r>
        <w:rPr>
          <w:rFonts w:ascii="SimSun" w:hAnsi="SimSun" w:eastAsia="SimSun" w:cs="SimSun"/>
          <w:sz w:val="21"/>
          <w:szCs w:val="21"/>
        </w:rPr>
        <w:t xml:space="preserve"> </w:t>
      </w:r>
      <w:r>
        <w:rPr>
          <w:rFonts w:ascii="SimSun" w:hAnsi="SimSun" w:eastAsia="SimSun" w:cs="SimSun"/>
          <w:sz w:val="21"/>
          <w:szCs w:val="21"/>
          <w:spacing w:val="-6"/>
        </w:rPr>
        <w:t>预后欠佳。</w:t>
      </w:r>
      <w:r>
        <w:rPr>
          <w:rFonts w:ascii="SimSun" w:hAnsi="SimSun" w:eastAsia="SimSun" w:cs="SimSun"/>
          <w:sz w:val="21"/>
          <w:szCs w:val="21"/>
          <w:spacing w:val="41"/>
        </w:rPr>
        <w:t xml:space="preserve"> </w:t>
      </w:r>
      <w:r>
        <w:rPr>
          <w:rFonts w:ascii="SimSun" w:hAnsi="SimSun" w:eastAsia="SimSun" w:cs="SimSun"/>
          <w:sz w:val="21"/>
          <w:szCs w:val="21"/>
          <w:spacing w:val="-6"/>
        </w:rPr>
        <w:t>一般认为，成人的治疗缓解率和缓解后复发率均较儿童低。</w:t>
      </w:r>
    </w:p>
    <w:p>
      <w:pPr>
        <w:ind w:right="210" w:firstLine="419"/>
        <w:spacing w:before="108" w:line="280" w:lineRule="auto"/>
        <w:jc w:val="both"/>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b/>
          <w:bCs/>
          <w:spacing w:val="1"/>
        </w:rPr>
        <w:t>系膜增生性肾小球肾炎</w:t>
      </w:r>
      <w:r>
        <w:rPr>
          <w:rFonts w:ascii="SimSun" w:hAnsi="SimSun" w:eastAsia="SimSun" w:cs="SimSun"/>
          <w:sz w:val="21"/>
          <w:szCs w:val="21"/>
          <w:spacing w:val="64"/>
        </w:rPr>
        <w:t xml:space="preserve"> </w:t>
      </w:r>
      <w:r>
        <w:rPr>
          <w:rFonts w:ascii="SimSun" w:hAnsi="SimSun" w:eastAsia="SimSun" w:cs="SimSun"/>
          <w:sz w:val="21"/>
          <w:szCs w:val="21"/>
          <w:spacing w:val="1"/>
        </w:rPr>
        <w:t>光镜下可见肾小球系膜细胞和系膜基质弥</w:t>
      </w:r>
      <w:r>
        <w:rPr>
          <w:rFonts w:ascii="SimSun" w:hAnsi="SimSun" w:eastAsia="SimSun" w:cs="SimSun"/>
          <w:sz w:val="21"/>
          <w:szCs w:val="21"/>
        </w:rPr>
        <w:t>漫增生，依其增生程度可</w:t>
      </w:r>
      <w:r>
        <w:rPr>
          <w:rFonts w:ascii="SimSun" w:hAnsi="SimSun" w:eastAsia="SimSun" w:cs="SimSun"/>
          <w:sz w:val="21"/>
          <w:szCs w:val="21"/>
        </w:rPr>
        <w:t xml:space="preserve"> </w:t>
      </w:r>
      <w:r>
        <w:rPr>
          <w:rFonts w:ascii="SimSun" w:hAnsi="SimSun" w:eastAsia="SimSun" w:cs="SimSun"/>
          <w:sz w:val="21"/>
          <w:szCs w:val="21"/>
        </w:rPr>
        <w:t>分为轻、中、重度。免疫病理检查可将本组疾病分为IgA</w:t>
      </w:r>
      <w:r>
        <w:rPr>
          <w:rFonts w:ascii="SimSun" w:hAnsi="SimSun" w:eastAsia="SimSun" w:cs="SimSun"/>
          <w:sz w:val="21"/>
          <w:szCs w:val="21"/>
          <w:spacing w:val="-31"/>
        </w:rPr>
        <w:t xml:space="preserve"> </w:t>
      </w:r>
      <w:r>
        <w:rPr>
          <w:rFonts w:ascii="SimSun" w:hAnsi="SimSun" w:eastAsia="SimSun" w:cs="SimSun"/>
          <w:sz w:val="21"/>
          <w:szCs w:val="21"/>
        </w:rPr>
        <w:t>肾病及非IgA</w:t>
      </w:r>
      <w:r>
        <w:rPr>
          <w:rFonts w:ascii="SimSun" w:hAnsi="SimSun" w:eastAsia="SimSun" w:cs="SimSun"/>
          <w:sz w:val="21"/>
          <w:szCs w:val="21"/>
          <w:spacing w:val="-41"/>
        </w:rPr>
        <w:t xml:space="preserve"> </w:t>
      </w:r>
      <w:r>
        <w:rPr>
          <w:rFonts w:ascii="SimSun" w:hAnsi="SimSun" w:eastAsia="SimSun" w:cs="SimSun"/>
          <w:sz w:val="21"/>
          <w:szCs w:val="21"/>
        </w:rPr>
        <w:t>系膜增</w:t>
      </w:r>
      <w:r>
        <w:rPr>
          <w:rFonts w:ascii="SimSun" w:hAnsi="SimSun" w:eastAsia="SimSun" w:cs="SimSun"/>
          <w:sz w:val="21"/>
          <w:szCs w:val="21"/>
          <w:spacing w:val="-1"/>
        </w:rPr>
        <w:t>生性肾小球肾炎。前者</w:t>
      </w:r>
      <w:r>
        <w:rPr>
          <w:rFonts w:ascii="SimSun" w:hAnsi="SimSun" w:eastAsia="SimSun" w:cs="SimSun"/>
          <w:sz w:val="21"/>
          <w:szCs w:val="21"/>
        </w:rPr>
        <w:t xml:space="preserve"> </w:t>
      </w:r>
      <w:r>
        <w:rPr>
          <w:rFonts w:ascii="SimSun" w:hAnsi="SimSun" w:eastAsia="SimSun" w:cs="SimSun"/>
          <w:sz w:val="21"/>
          <w:szCs w:val="21"/>
          <w:spacing w:val="1"/>
        </w:rPr>
        <w:t>以</w:t>
      </w:r>
      <w:r>
        <w:rPr>
          <w:rFonts w:ascii="SimSun" w:hAnsi="SimSun" w:eastAsia="SimSun" w:cs="SimSun"/>
          <w:sz w:val="21"/>
          <w:szCs w:val="21"/>
          <w:spacing w:val="-24"/>
        </w:rPr>
        <w:t xml:space="preserve"> </w:t>
      </w:r>
      <w:r>
        <w:rPr>
          <w:rFonts w:ascii="SimSun" w:hAnsi="SimSun" w:eastAsia="SimSun" w:cs="SimSun"/>
          <w:sz w:val="21"/>
          <w:szCs w:val="21"/>
        </w:rPr>
        <w:t>IgA</w:t>
      </w:r>
      <w:r>
        <w:rPr>
          <w:rFonts w:ascii="SimSun" w:hAnsi="SimSun" w:eastAsia="SimSun" w:cs="SimSun"/>
          <w:sz w:val="21"/>
          <w:szCs w:val="21"/>
          <w:spacing w:val="-60"/>
        </w:rPr>
        <w:t xml:space="preserve"> </w:t>
      </w:r>
      <w:r>
        <w:rPr>
          <w:rFonts w:ascii="SimSun" w:hAnsi="SimSun" w:eastAsia="SimSun" w:cs="SimSun"/>
          <w:sz w:val="21"/>
          <w:szCs w:val="21"/>
          <w:spacing w:val="1"/>
        </w:rPr>
        <w:t>沉积为主，后者以</w:t>
      </w:r>
      <w:r>
        <w:rPr>
          <w:rFonts w:ascii="SimSun" w:hAnsi="SimSun" w:eastAsia="SimSun" w:cs="SimSun"/>
          <w:sz w:val="21"/>
          <w:szCs w:val="21"/>
        </w:rPr>
        <w:t>IgG</w:t>
      </w:r>
      <w:r>
        <w:rPr>
          <w:rFonts w:ascii="SimSun" w:hAnsi="SimSun" w:eastAsia="SimSun" w:cs="SimSun"/>
          <w:sz w:val="21"/>
          <w:szCs w:val="21"/>
          <w:spacing w:val="-60"/>
        </w:rPr>
        <w:t xml:space="preserve"> </w:t>
      </w:r>
      <w:r>
        <w:rPr>
          <w:rFonts w:ascii="SimSun" w:hAnsi="SimSun" w:eastAsia="SimSun" w:cs="SimSun"/>
          <w:sz w:val="21"/>
          <w:szCs w:val="21"/>
          <w:spacing w:val="1"/>
        </w:rPr>
        <w:t>或</w:t>
      </w:r>
      <w:r>
        <w:rPr>
          <w:rFonts w:ascii="SimSun" w:hAnsi="SimSun" w:eastAsia="SimSun" w:cs="SimSun"/>
          <w:sz w:val="21"/>
          <w:szCs w:val="21"/>
          <w:spacing w:val="-35"/>
        </w:rPr>
        <w:t xml:space="preserve"> </w:t>
      </w:r>
      <w:r>
        <w:rPr>
          <w:rFonts w:ascii="SimSun" w:hAnsi="SimSun" w:eastAsia="SimSun" w:cs="SimSun"/>
          <w:sz w:val="21"/>
          <w:szCs w:val="21"/>
        </w:rPr>
        <w:t>IgM</w:t>
      </w:r>
      <w:r>
        <w:rPr>
          <w:rFonts w:ascii="SimSun" w:hAnsi="SimSun" w:eastAsia="SimSun" w:cs="SimSun"/>
          <w:sz w:val="21"/>
          <w:szCs w:val="21"/>
          <w:spacing w:val="-20"/>
        </w:rPr>
        <w:t xml:space="preserve"> </w:t>
      </w:r>
      <w:r>
        <w:rPr>
          <w:rFonts w:ascii="SimSun" w:hAnsi="SimSun" w:eastAsia="SimSun" w:cs="SimSun"/>
          <w:sz w:val="21"/>
          <w:szCs w:val="21"/>
          <w:spacing w:val="1"/>
        </w:rPr>
        <w:t>沉积为主，常伴有C3</w:t>
      </w:r>
      <w:r>
        <w:rPr>
          <w:rFonts w:ascii="SimSun" w:hAnsi="SimSun" w:eastAsia="SimSun" w:cs="SimSun"/>
          <w:sz w:val="21"/>
          <w:szCs w:val="21"/>
          <w:spacing w:val="-9"/>
        </w:rPr>
        <w:t xml:space="preserve"> </w:t>
      </w:r>
      <w:r>
        <w:rPr>
          <w:rFonts w:ascii="SimSun" w:hAnsi="SimSun" w:eastAsia="SimSun" w:cs="SimSun"/>
          <w:sz w:val="21"/>
          <w:szCs w:val="21"/>
        </w:rPr>
        <w:t>于肾小球系膜区或系膜区及毛细血管壁呈</w:t>
      </w:r>
      <w:r>
        <w:rPr>
          <w:rFonts w:ascii="SimSun" w:hAnsi="SimSun" w:eastAsia="SimSun" w:cs="SimSun"/>
          <w:sz w:val="21"/>
          <w:szCs w:val="21"/>
        </w:rPr>
        <w:t xml:space="preserve"> </w:t>
      </w:r>
      <w:r>
        <w:rPr>
          <w:rFonts w:ascii="SimSun" w:hAnsi="SimSun" w:eastAsia="SimSun" w:cs="SimSun"/>
          <w:sz w:val="21"/>
          <w:szCs w:val="21"/>
        </w:rPr>
        <w:t>颗粒状沉积。电镜下显示系膜增生，在系膜区可</w:t>
      </w:r>
      <w:r>
        <w:rPr>
          <w:rFonts w:ascii="SimSun" w:hAnsi="SimSun" w:eastAsia="SimSun" w:cs="SimSun"/>
          <w:sz w:val="21"/>
          <w:szCs w:val="21"/>
          <w:spacing w:val="-1"/>
        </w:rPr>
        <w:t>见到电子致密物(图5-2-7)。</w:t>
      </w:r>
    </w:p>
    <w:p>
      <w:pPr>
        <w:ind w:right="154" w:firstLine="419"/>
        <w:spacing w:before="78" w:line="264" w:lineRule="auto"/>
        <w:jc w:val="both"/>
        <w:rPr>
          <w:rFonts w:ascii="SimSun" w:hAnsi="SimSun" w:eastAsia="SimSun" w:cs="SimSun"/>
          <w:sz w:val="21"/>
          <w:szCs w:val="21"/>
        </w:rPr>
      </w:pPr>
      <w:r>
        <w:rPr>
          <w:rFonts w:ascii="SimSun" w:hAnsi="SimSun" w:eastAsia="SimSun" w:cs="SimSun"/>
          <w:sz w:val="21"/>
          <w:szCs w:val="21"/>
          <w:spacing w:val="4"/>
        </w:rPr>
        <w:t>本病在我国发病率高，约占原发性肾病综合征的30%,显著高于西方国家。本病男性多于女性，</w:t>
      </w:r>
      <w:r>
        <w:rPr>
          <w:rFonts w:ascii="SimSun" w:hAnsi="SimSun" w:eastAsia="SimSun" w:cs="SimSun"/>
          <w:sz w:val="21"/>
          <w:szCs w:val="21"/>
          <w:spacing w:val="12"/>
        </w:rPr>
        <w:t xml:space="preserve"> </w:t>
      </w:r>
      <w:r>
        <w:rPr>
          <w:rFonts w:ascii="SimSun" w:hAnsi="SimSun" w:eastAsia="SimSun" w:cs="SimSun"/>
          <w:sz w:val="21"/>
          <w:szCs w:val="21"/>
          <w:spacing w:val="6"/>
        </w:rPr>
        <w:t>好发于青少年。约50%病人有前驱感染，可于上呼吸道感染后急性起病，甚</w:t>
      </w:r>
      <w:r>
        <w:rPr>
          <w:rFonts w:ascii="SimSun" w:hAnsi="SimSun" w:eastAsia="SimSun" w:cs="SimSun"/>
          <w:sz w:val="21"/>
          <w:szCs w:val="21"/>
          <w:spacing w:val="5"/>
        </w:rPr>
        <w:t>至表现为急性肾炎综合</w:t>
      </w:r>
    </w:p>
    <w:p>
      <w:pPr>
        <w:spacing w:line="14" w:lineRule="auto"/>
        <w:rPr>
          <w:rFonts w:ascii="Arial"/>
          <w:sz w:val="2"/>
        </w:rPr>
      </w:pPr>
      <w:r>
        <w:rPr>
          <w:rFonts w:ascii="Arial" w:hAnsi="Arial" w:eastAsia="Arial" w:cs="Arial"/>
          <w:sz w:val="2"/>
          <w:szCs w:val="2"/>
        </w:rPr>
        <w:br w:type="column"/>
      </w:r>
    </w:p>
    <w:p>
      <w:pPr>
        <w:ind w:left="462"/>
        <w:spacing w:before="74" w:line="184" w:lineRule="auto"/>
        <w:rPr>
          <w:rFonts w:ascii="SimSun" w:hAnsi="SimSun" w:eastAsia="SimSun" w:cs="SimSun"/>
          <w:sz w:val="21"/>
          <w:szCs w:val="21"/>
        </w:rPr>
      </w:pPr>
      <w:r>
        <w:rPr>
          <w:rFonts w:ascii="SimSun" w:hAnsi="SimSun" w:eastAsia="SimSun" w:cs="SimSun"/>
          <w:sz w:val="21"/>
          <w:szCs w:val="21"/>
          <w:b/>
          <w:bCs/>
          <w:color w:val="007ED2"/>
          <w:spacing w:val="-4"/>
        </w:rPr>
        <w:t>471</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40" w:lineRule="exact"/>
        <w:textAlignment w:val="center"/>
        <w:rPr/>
      </w:pPr>
      <w:r>
        <w:drawing>
          <wp:inline distT="0" distB="0" distL="0" distR="0">
            <wp:extent cx="527065" cy="406456"/>
            <wp:effectExtent l="0" t="0" r="0" b="0"/>
            <wp:docPr id="41" name="IM 41"/>
            <wp:cNvGraphicFramePr/>
            <a:graphic>
              <a:graphicData uri="http://schemas.openxmlformats.org/drawingml/2006/picture">
                <pic:pic>
                  <pic:nvPicPr>
                    <pic:cNvPr id="41" name="IM 41"/>
                    <pic:cNvPicPr/>
                  </pic:nvPicPr>
                  <pic:blipFill>
                    <a:blip r:embed="rId57"/>
                    <a:stretch>
                      <a:fillRect/>
                    </a:stretch>
                  </pic:blipFill>
                  <pic:spPr>
                    <a:xfrm rot="0">
                      <a:off x="0" y="0"/>
                      <a:ext cx="527065" cy="406456"/>
                    </a:xfrm>
                    <a:prstGeom prst="rect">
                      <a:avLst/>
                    </a:prstGeom>
                  </pic:spPr>
                </pic:pic>
              </a:graphicData>
            </a:graphic>
          </wp:inline>
        </w:drawing>
      </w:r>
    </w:p>
    <w:p>
      <w:pPr>
        <w:sectPr>
          <w:pgSz w:w="11900" w:h="16840"/>
          <w:pgMar w:top="784" w:right="699" w:bottom="400" w:left="899" w:header="0" w:footer="0" w:gutter="0"/>
          <w:cols w:equalWidth="0" w:num="2">
            <w:col w:w="9371" w:space="100"/>
            <w:col w:w="831" w:space="0"/>
          </w:cols>
        </w:sectPr>
        <w:rPr/>
      </w:pPr>
    </w:p>
    <w:p>
      <w:pPr>
        <w:ind w:left="12"/>
        <w:spacing w:before="40" w:line="221" w:lineRule="auto"/>
        <w:rPr>
          <w:rFonts w:ascii="SimHei" w:hAnsi="SimHei" w:eastAsia="SimHei" w:cs="SimHei"/>
          <w:sz w:val="20"/>
          <w:szCs w:val="20"/>
        </w:rPr>
      </w:pPr>
      <w:r>
        <w:drawing>
          <wp:anchor distT="0" distB="0" distL="0" distR="0" simplePos="0" relativeHeight="251789312" behindDoc="0" locked="0" layoutInCell="0" allowOverlap="1">
            <wp:simplePos x="0" y="0"/>
            <wp:positionH relativeFrom="page">
              <wp:posOffset>438125</wp:posOffset>
            </wp:positionH>
            <wp:positionV relativeFrom="page">
              <wp:posOffset>9963147</wp:posOffset>
            </wp:positionV>
            <wp:extent cx="546108" cy="444524"/>
            <wp:effectExtent l="0" t="0" r="0" b="0"/>
            <wp:wrapNone/>
            <wp:docPr id="42" name="IM 42"/>
            <wp:cNvGraphicFramePr/>
            <a:graphic>
              <a:graphicData uri="http://schemas.openxmlformats.org/drawingml/2006/picture">
                <pic:pic>
                  <pic:nvPicPr>
                    <pic:cNvPr id="42" name="IM 42"/>
                    <pic:cNvPicPr/>
                  </pic:nvPicPr>
                  <pic:blipFill>
                    <a:blip r:embed="rId58"/>
                    <a:stretch>
                      <a:fillRect/>
                    </a:stretch>
                  </pic:blipFill>
                  <pic:spPr>
                    <a:xfrm rot="0">
                      <a:off x="0" y="0"/>
                      <a:ext cx="546108" cy="444524"/>
                    </a:xfrm>
                    <a:prstGeom prst="rect">
                      <a:avLst/>
                    </a:prstGeom>
                  </pic:spPr>
                </pic:pic>
              </a:graphicData>
            </a:graphic>
          </wp:anchor>
        </w:drawing>
      </w:r>
      <w:r>
        <w:rPr>
          <w:rFonts w:ascii="SimSun" w:hAnsi="SimSun" w:eastAsia="SimSun" w:cs="SimSun"/>
          <w:sz w:val="20"/>
          <w:szCs w:val="20"/>
          <w:b/>
          <w:bCs/>
          <w:color w:val="1898EE"/>
          <w:spacing w:val="-7"/>
          <w:position w:val="-1"/>
        </w:rPr>
        <w:t>472</w:t>
      </w:r>
      <w:r>
        <w:rPr>
          <w:rFonts w:ascii="SimSun" w:hAnsi="SimSun" w:eastAsia="SimSun" w:cs="SimSun"/>
          <w:sz w:val="20"/>
          <w:szCs w:val="20"/>
          <w:color w:val="1898EE"/>
          <w:spacing w:val="12"/>
          <w:position w:val="-1"/>
        </w:rPr>
        <w:t xml:space="preserve">       </w:t>
      </w:r>
      <w:r>
        <w:rPr>
          <w:rFonts w:ascii="SimHei" w:hAnsi="SimHei" w:eastAsia="SimHei" w:cs="SimHei"/>
          <w:sz w:val="20"/>
          <w:szCs w:val="20"/>
          <w:color w:val="28AAEC"/>
          <w:spacing w:val="-7"/>
        </w:rPr>
        <w:t>第五篇</w:t>
      </w:r>
      <w:r>
        <w:rPr>
          <w:rFonts w:ascii="SimHei" w:hAnsi="SimHei" w:eastAsia="SimHei" w:cs="SimHei"/>
          <w:sz w:val="20"/>
          <w:szCs w:val="20"/>
          <w:color w:val="28AAEC"/>
          <w:spacing w:val="77"/>
        </w:rPr>
        <w:t xml:space="preserve"> </w:t>
      </w:r>
      <w:r>
        <w:rPr>
          <w:rFonts w:ascii="SimHei" w:hAnsi="SimHei" w:eastAsia="SimHei" w:cs="SimHei"/>
          <w:sz w:val="20"/>
          <w:szCs w:val="20"/>
          <w:color w:val="28AAEC"/>
          <w:spacing w:val="-7"/>
        </w:rPr>
        <w:t>泌尿系统疾病</w:t>
      </w:r>
    </w:p>
    <w:p>
      <w:pPr>
        <w:rPr/>
      </w:pPr>
      <w:r/>
    </w:p>
    <w:p>
      <w:pPr>
        <w:rPr/>
      </w:pPr>
      <w:r/>
    </w:p>
    <w:p>
      <w:pPr>
        <w:spacing w:line="121" w:lineRule="exact"/>
        <w:rPr/>
      </w:pPr>
      <w:r/>
    </w:p>
    <w:p>
      <w:pPr>
        <w:sectPr>
          <w:pgSz w:w="11900" w:h="16840"/>
          <w:pgMar w:top="886" w:right="919" w:bottom="400" w:left="689" w:header="0" w:footer="0" w:gutter="0"/>
          <w:cols w:equalWidth="0" w:num="1">
            <w:col w:w="10291" w:space="0"/>
          </w:cols>
        </w:sectPr>
        <w:rPr/>
      </w:pPr>
    </w:p>
    <w:p>
      <w:pPr>
        <w:ind w:firstLine="1460"/>
        <w:spacing w:line="2699" w:lineRule="exact"/>
        <w:textAlignment w:val="center"/>
        <w:rPr/>
      </w:pPr>
      <w:r>
        <w:drawing>
          <wp:inline distT="0" distB="0" distL="0" distR="0">
            <wp:extent cx="2470144" cy="1714472"/>
            <wp:effectExtent l="0" t="0" r="0" b="0"/>
            <wp:docPr id="43" name="IM 43"/>
            <wp:cNvGraphicFramePr/>
            <a:graphic>
              <a:graphicData uri="http://schemas.openxmlformats.org/drawingml/2006/picture">
                <pic:pic>
                  <pic:nvPicPr>
                    <pic:cNvPr id="43" name="IM 43"/>
                    <pic:cNvPicPr/>
                  </pic:nvPicPr>
                  <pic:blipFill>
                    <a:blip r:embed="rId59"/>
                    <a:stretch>
                      <a:fillRect/>
                    </a:stretch>
                  </pic:blipFill>
                  <pic:spPr>
                    <a:xfrm rot="0">
                      <a:off x="0" y="0"/>
                      <a:ext cx="2470144" cy="1714472"/>
                    </a:xfrm>
                    <a:prstGeom prst="rect">
                      <a:avLst/>
                    </a:prstGeom>
                  </pic:spPr>
                </pic:pic>
              </a:graphicData>
            </a:graphic>
          </wp:inline>
        </w:drawing>
      </w:r>
    </w:p>
    <w:p>
      <w:pPr>
        <w:ind w:left="1370" w:right="1111" w:firstLine="629"/>
        <w:spacing w:before="166" w:line="244" w:lineRule="auto"/>
        <w:rPr>
          <w:rFonts w:ascii="SimSun" w:hAnsi="SimSun" w:eastAsia="SimSun" w:cs="SimSun"/>
          <w:sz w:val="20"/>
          <w:szCs w:val="20"/>
        </w:rPr>
      </w:pPr>
      <w:r>
        <w:rPr>
          <w:rFonts w:ascii="SimHei" w:hAnsi="SimHei" w:eastAsia="SimHei" w:cs="SimHei"/>
          <w:sz w:val="20"/>
          <w:szCs w:val="20"/>
          <w:color w:val="0A76B4"/>
          <w:spacing w:val="-7"/>
        </w:rPr>
        <w:t>图5-2-5</w:t>
      </w:r>
      <w:r>
        <w:rPr>
          <w:rFonts w:ascii="SimHei" w:hAnsi="SimHei" w:eastAsia="SimHei" w:cs="SimHei"/>
          <w:sz w:val="20"/>
          <w:szCs w:val="20"/>
          <w:color w:val="0A76B4"/>
          <w:spacing w:val="59"/>
        </w:rPr>
        <w:t xml:space="preserve"> </w:t>
      </w:r>
      <w:r>
        <w:rPr>
          <w:rFonts w:ascii="SimHei" w:hAnsi="SimHei" w:eastAsia="SimHei" w:cs="SimHei"/>
          <w:sz w:val="20"/>
          <w:szCs w:val="20"/>
          <w:spacing w:val="-7"/>
        </w:rPr>
        <w:t>微小病变型肾病示意图</w:t>
      </w:r>
      <w:r>
        <w:rPr>
          <w:rFonts w:ascii="SimHei" w:hAnsi="SimHei" w:eastAsia="SimHei" w:cs="SimHei"/>
          <w:sz w:val="20"/>
          <w:szCs w:val="20"/>
        </w:rPr>
        <w:t xml:space="preserve"> </w:t>
      </w:r>
      <w:r>
        <w:rPr>
          <w:rFonts w:ascii="SimSun" w:hAnsi="SimSun" w:eastAsia="SimSun" w:cs="SimSun"/>
          <w:sz w:val="20"/>
          <w:szCs w:val="20"/>
          <w:spacing w:val="-22"/>
        </w:rPr>
        <w:t>左：正常肾小球</w:t>
      </w:r>
      <w:r>
        <w:rPr>
          <w:rFonts w:ascii="SimSun" w:hAnsi="SimSun" w:eastAsia="SimSun" w:cs="SimSun"/>
          <w:sz w:val="20"/>
          <w:szCs w:val="20"/>
          <w:spacing w:val="66"/>
        </w:rPr>
        <w:t xml:space="preserve"> </w:t>
      </w:r>
      <w:r>
        <w:rPr>
          <w:rFonts w:ascii="SimSun" w:hAnsi="SimSun" w:eastAsia="SimSun" w:cs="SimSun"/>
          <w:sz w:val="20"/>
          <w:szCs w:val="20"/>
          <w:spacing w:val="-22"/>
        </w:rPr>
        <w:t>右：病变肾小球</w:t>
      </w:r>
    </w:p>
    <w:p>
      <w:pPr>
        <w:ind w:left="1370"/>
        <w:spacing w:before="63" w:line="219" w:lineRule="auto"/>
        <w:rPr>
          <w:rFonts w:ascii="SimSun" w:hAnsi="SimSun" w:eastAsia="SimSun" w:cs="SimSun"/>
          <w:sz w:val="20"/>
          <w:szCs w:val="20"/>
        </w:rPr>
      </w:pPr>
      <w:r>
        <w:rPr>
          <w:rFonts w:ascii="SimSun" w:hAnsi="SimSun" w:eastAsia="SimSun" w:cs="SimSun"/>
          <w:sz w:val="20"/>
          <w:szCs w:val="20"/>
          <w:spacing w:val="-7"/>
        </w:rPr>
        <w:t>1.上皮细胞足突消失；2.基底膜；3.内皮细胞；</w:t>
      </w:r>
    </w:p>
    <w:p>
      <w:pPr>
        <w:ind w:left="1370"/>
        <w:spacing w:before="43" w:line="194" w:lineRule="auto"/>
        <w:rPr>
          <w:rFonts w:ascii="SimSun" w:hAnsi="SimSun" w:eastAsia="SimSun" w:cs="SimSun"/>
          <w:sz w:val="20"/>
          <w:szCs w:val="20"/>
        </w:rPr>
      </w:pPr>
      <w:r>
        <w:rPr>
          <w:rFonts w:ascii="SimSun" w:hAnsi="SimSun" w:eastAsia="SimSun" w:cs="SimSun"/>
          <w:sz w:val="20"/>
          <w:szCs w:val="20"/>
          <w:spacing w:val="-3"/>
        </w:rPr>
        <w:t>4.</w:t>
      </w:r>
      <w:r>
        <w:rPr>
          <w:rFonts w:ascii="SimSun" w:hAnsi="SimSun" w:eastAsia="SimSun" w:cs="SimSun"/>
          <w:sz w:val="20"/>
          <w:szCs w:val="20"/>
          <w:spacing w:val="-52"/>
        </w:rPr>
        <w:t xml:space="preserve"> </w:t>
      </w:r>
      <w:r>
        <w:rPr>
          <w:rFonts w:ascii="SimSun" w:hAnsi="SimSun" w:eastAsia="SimSun" w:cs="SimSun"/>
          <w:sz w:val="20"/>
          <w:szCs w:val="20"/>
          <w:spacing w:val="-3"/>
        </w:rPr>
        <w:t>系膜细胞</w:t>
      </w:r>
    </w:p>
    <w:p>
      <w:pPr>
        <w:spacing w:line="14" w:lineRule="auto"/>
        <w:rPr>
          <w:rFonts w:ascii="Arial"/>
          <w:sz w:val="2"/>
        </w:rPr>
      </w:pPr>
      <w:r>
        <w:rPr>
          <w:rFonts w:ascii="Arial" w:hAnsi="Arial" w:eastAsia="Arial" w:cs="Arial"/>
          <w:sz w:val="2"/>
          <w:szCs w:val="2"/>
        </w:rPr>
        <w:br w:type="column"/>
      </w:r>
    </w:p>
    <w:p>
      <w:pPr>
        <w:ind w:firstLine="70"/>
        <w:spacing w:before="108" w:line="2600" w:lineRule="exact"/>
        <w:textAlignment w:val="center"/>
        <w:rPr/>
      </w:pPr>
      <w:r>
        <w:drawing>
          <wp:inline distT="0" distB="0" distL="0" distR="0">
            <wp:extent cx="2444754" cy="1651060"/>
            <wp:effectExtent l="0" t="0" r="0" b="0"/>
            <wp:docPr id="44" name="IM 44"/>
            <wp:cNvGraphicFramePr/>
            <a:graphic>
              <a:graphicData uri="http://schemas.openxmlformats.org/drawingml/2006/picture">
                <pic:pic>
                  <pic:nvPicPr>
                    <pic:cNvPr id="44" name="IM 44"/>
                    <pic:cNvPicPr/>
                  </pic:nvPicPr>
                  <pic:blipFill>
                    <a:blip r:embed="rId60"/>
                    <a:stretch>
                      <a:fillRect/>
                    </a:stretch>
                  </pic:blipFill>
                  <pic:spPr>
                    <a:xfrm rot="0">
                      <a:off x="0" y="0"/>
                      <a:ext cx="2444754" cy="1651060"/>
                    </a:xfrm>
                    <a:prstGeom prst="rect">
                      <a:avLst/>
                    </a:prstGeom>
                  </pic:spPr>
                </pic:pic>
              </a:graphicData>
            </a:graphic>
          </wp:inline>
        </w:drawing>
      </w:r>
    </w:p>
    <w:p>
      <w:pPr>
        <w:ind w:right="684" w:firstLine="319"/>
        <w:spacing w:before="129" w:line="228" w:lineRule="auto"/>
        <w:rPr>
          <w:rFonts w:ascii="SimSun" w:hAnsi="SimSun" w:eastAsia="SimSun" w:cs="SimSun"/>
          <w:sz w:val="20"/>
          <w:szCs w:val="20"/>
        </w:rPr>
      </w:pPr>
      <w:r>
        <w:rPr>
          <w:rFonts w:ascii="SimHei" w:hAnsi="SimHei" w:eastAsia="SimHei" w:cs="SimHei"/>
          <w:sz w:val="25"/>
          <w:szCs w:val="25"/>
          <w:color w:val="1DA4DE"/>
          <w:spacing w:val="5"/>
        </w:rPr>
        <w:t>图5-2-7</w:t>
      </w:r>
      <w:r>
        <w:rPr>
          <w:rFonts w:ascii="SimHei" w:hAnsi="SimHei" w:eastAsia="SimHei" w:cs="SimHei"/>
          <w:sz w:val="25"/>
          <w:szCs w:val="25"/>
          <w:color w:val="1DA4DE"/>
          <w:spacing w:val="20"/>
        </w:rPr>
        <w:t xml:space="preserve"> </w:t>
      </w:r>
      <w:r>
        <w:rPr>
          <w:rFonts w:ascii="SimHei" w:hAnsi="SimHei" w:eastAsia="SimHei" w:cs="SimHei"/>
          <w:sz w:val="17"/>
          <w:szCs w:val="17"/>
          <w:spacing w:val="5"/>
        </w:rPr>
        <w:t>系膜增生性肾小球肾炎示意图</w:t>
      </w:r>
      <w:r>
        <w:rPr>
          <w:rFonts w:ascii="SimHei" w:hAnsi="SimHei" w:eastAsia="SimHei" w:cs="SimHei"/>
          <w:sz w:val="17"/>
          <w:szCs w:val="17"/>
        </w:rPr>
        <w:t xml:space="preserve"> </w:t>
      </w:r>
      <w:r>
        <w:rPr>
          <w:rFonts w:ascii="SimSun" w:hAnsi="SimSun" w:eastAsia="SimSun" w:cs="SimSun"/>
          <w:sz w:val="20"/>
          <w:szCs w:val="20"/>
          <w:spacing w:val="-11"/>
        </w:rPr>
        <w:t>左：正常肾小球右：病变肾小球</w:t>
      </w:r>
    </w:p>
    <w:p>
      <w:pPr>
        <w:ind w:right="368"/>
        <w:spacing w:before="72" w:line="222" w:lineRule="auto"/>
        <w:rPr>
          <w:rFonts w:ascii="SimSun" w:hAnsi="SimSun" w:eastAsia="SimSun" w:cs="SimSun"/>
          <w:sz w:val="20"/>
          <w:szCs w:val="20"/>
        </w:rPr>
      </w:pPr>
      <w:r>
        <w:rPr>
          <w:rFonts w:ascii="SimSun" w:hAnsi="SimSun" w:eastAsia="SimSun" w:cs="SimSun"/>
          <w:sz w:val="20"/>
          <w:szCs w:val="20"/>
          <w:spacing w:val="-10"/>
        </w:rPr>
        <w:t>1.上皮细胞；2.基底膜；3.内皮细胞；4.系膜细</w:t>
      </w:r>
      <w:r>
        <w:rPr>
          <w:rFonts w:ascii="SimSun" w:hAnsi="SimSun" w:eastAsia="SimSun" w:cs="SimSun"/>
          <w:sz w:val="20"/>
          <w:szCs w:val="20"/>
          <w:spacing w:val="10"/>
        </w:rPr>
        <w:t xml:space="preserve"> </w:t>
      </w:r>
      <w:r>
        <w:rPr>
          <w:rFonts w:ascii="SimSun" w:hAnsi="SimSun" w:eastAsia="SimSun" w:cs="SimSun"/>
          <w:sz w:val="20"/>
          <w:szCs w:val="20"/>
          <w:spacing w:val="-15"/>
        </w:rPr>
        <w:t>胞；5.免疫复合物</w:t>
      </w:r>
    </w:p>
    <w:p>
      <w:pPr>
        <w:sectPr>
          <w:type w:val="continuous"/>
          <w:pgSz w:w="11900" w:h="16840"/>
          <w:pgMar w:top="886" w:right="919" w:bottom="400" w:left="689" w:header="0" w:footer="0" w:gutter="0"/>
          <w:cols w:equalWidth="0" w:num="2">
            <w:col w:w="5860" w:space="100"/>
            <w:col w:w="4331" w:space="0"/>
          </w:cols>
        </w:sectPr>
        <w:rPr/>
      </w:pPr>
    </w:p>
    <w:p>
      <w:pPr>
        <w:spacing w:line="277" w:lineRule="auto"/>
        <w:rPr>
          <w:rFonts w:ascii="Arial"/>
          <w:sz w:val="21"/>
        </w:rPr>
      </w:pPr>
      <w:r/>
    </w:p>
    <w:p>
      <w:pPr>
        <w:ind w:left="1090" w:right="91"/>
        <w:spacing w:before="65" w:line="268" w:lineRule="auto"/>
        <w:rPr>
          <w:rFonts w:ascii="SimSun" w:hAnsi="SimSun" w:eastAsia="SimSun" w:cs="SimSun"/>
          <w:sz w:val="20"/>
          <w:szCs w:val="20"/>
        </w:rPr>
      </w:pPr>
      <w:r>
        <w:rPr>
          <w:rFonts w:ascii="SimSun" w:hAnsi="SimSun" w:eastAsia="SimSun" w:cs="SimSun"/>
          <w:sz w:val="20"/>
          <w:szCs w:val="20"/>
          <w:spacing w:val="15"/>
        </w:rPr>
        <w:t>征。部分病人为隐匿起病。本组疾病中，非</w:t>
      </w:r>
      <w:r>
        <w:rPr>
          <w:rFonts w:ascii="SimSun" w:hAnsi="SimSun" w:eastAsia="SimSun" w:cs="SimSun"/>
          <w:sz w:val="20"/>
          <w:szCs w:val="20"/>
        </w:rPr>
        <w:t>IgA</w:t>
      </w:r>
      <w:r>
        <w:rPr>
          <w:rFonts w:ascii="SimSun" w:hAnsi="SimSun" w:eastAsia="SimSun" w:cs="SimSun"/>
          <w:sz w:val="20"/>
          <w:szCs w:val="20"/>
          <w:spacing w:val="-23"/>
        </w:rPr>
        <w:t xml:space="preserve"> </w:t>
      </w:r>
      <w:r>
        <w:rPr>
          <w:rFonts w:ascii="SimSun" w:hAnsi="SimSun" w:eastAsia="SimSun" w:cs="SimSun"/>
          <w:sz w:val="20"/>
          <w:szCs w:val="20"/>
          <w:spacing w:val="15"/>
        </w:rPr>
        <w:t>系膜增生性肾小球肾炎病人约50%表现为肾病综合</w:t>
      </w:r>
      <w:r>
        <w:rPr>
          <w:rFonts w:ascii="SimSun" w:hAnsi="SimSun" w:eastAsia="SimSun" w:cs="SimSun"/>
          <w:sz w:val="20"/>
          <w:szCs w:val="20"/>
        </w:rPr>
        <w:t xml:space="preserve"> </w:t>
      </w:r>
      <w:r>
        <w:rPr>
          <w:rFonts w:ascii="SimSun" w:hAnsi="SimSun" w:eastAsia="SimSun" w:cs="SimSun"/>
          <w:sz w:val="20"/>
          <w:szCs w:val="20"/>
          <w:spacing w:val="7"/>
        </w:rPr>
        <w:t>征，70%伴有血尿；</w:t>
      </w:r>
      <w:r>
        <w:rPr>
          <w:rFonts w:ascii="SimSun" w:hAnsi="SimSun" w:eastAsia="SimSun" w:cs="SimSun"/>
          <w:sz w:val="20"/>
          <w:szCs w:val="20"/>
        </w:rPr>
        <w:t>IgA</w:t>
      </w:r>
      <w:r>
        <w:rPr>
          <w:rFonts w:ascii="SimSun" w:hAnsi="SimSun" w:eastAsia="SimSun" w:cs="SimSun"/>
          <w:sz w:val="20"/>
          <w:szCs w:val="20"/>
          <w:spacing w:val="-19"/>
        </w:rPr>
        <w:t xml:space="preserve"> </w:t>
      </w:r>
      <w:r>
        <w:rPr>
          <w:rFonts w:ascii="SimSun" w:hAnsi="SimSun" w:eastAsia="SimSun" w:cs="SimSun"/>
          <w:sz w:val="20"/>
          <w:szCs w:val="20"/>
          <w:spacing w:val="7"/>
        </w:rPr>
        <w:t>肾病病人几乎均有血尿，约15%表现为肾病综合征。</w:t>
      </w:r>
    </w:p>
    <w:p>
      <w:pPr>
        <w:ind w:left="1090" w:right="91" w:firstLine="419"/>
        <w:spacing w:before="114" w:line="267" w:lineRule="auto"/>
        <w:rPr>
          <w:rFonts w:ascii="SimSun" w:hAnsi="SimSun" w:eastAsia="SimSun" w:cs="SimSun"/>
          <w:sz w:val="20"/>
          <w:szCs w:val="20"/>
        </w:rPr>
      </w:pPr>
      <w:r>
        <w:rPr>
          <w:rFonts w:ascii="SimSun" w:hAnsi="SimSun" w:eastAsia="SimSun" w:cs="SimSun"/>
          <w:sz w:val="20"/>
          <w:szCs w:val="20"/>
          <w:spacing w:val="14"/>
        </w:rPr>
        <w:t>多数病人对激素和细胞毒药物有良好的反应，50%以上的病人经激素治疗后可获完全缓解。其</w:t>
      </w:r>
      <w:r>
        <w:rPr>
          <w:rFonts w:ascii="SimSun" w:hAnsi="SimSun" w:eastAsia="SimSun" w:cs="SimSun"/>
          <w:sz w:val="20"/>
          <w:szCs w:val="20"/>
        </w:rPr>
        <w:t xml:space="preserve"> </w:t>
      </w:r>
      <w:r>
        <w:rPr>
          <w:rFonts w:ascii="SimSun" w:hAnsi="SimSun" w:eastAsia="SimSun" w:cs="SimSun"/>
          <w:sz w:val="20"/>
          <w:szCs w:val="20"/>
          <w:spacing w:val="5"/>
        </w:rPr>
        <w:t>治疗效果与病理改变的轻重程度有关，病理改变轻者疗效较好，病理改变重者则疗效较差。</w:t>
      </w:r>
    </w:p>
    <w:p>
      <w:pPr>
        <w:ind w:right="91"/>
        <w:spacing w:before="81" w:line="219" w:lineRule="auto"/>
        <w:jc w:val="right"/>
        <w:rPr>
          <w:rFonts w:ascii="SimSun" w:hAnsi="SimSun" w:eastAsia="SimSun" w:cs="SimSun"/>
          <w:sz w:val="20"/>
          <w:szCs w:val="20"/>
        </w:rPr>
      </w:pPr>
      <w:r>
        <w:rPr>
          <w:rFonts w:ascii="SimSun" w:hAnsi="SimSun" w:eastAsia="SimSun" w:cs="SimSun"/>
          <w:sz w:val="20"/>
          <w:szCs w:val="20"/>
          <w:spacing w:val="4"/>
        </w:rPr>
        <w:t>3.</w:t>
      </w:r>
      <w:r>
        <w:rPr>
          <w:rFonts w:ascii="SimSun" w:hAnsi="SimSun" w:eastAsia="SimSun" w:cs="SimSun"/>
          <w:sz w:val="20"/>
          <w:szCs w:val="20"/>
          <w:spacing w:val="-13"/>
        </w:rPr>
        <w:t xml:space="preserve"> </w:t>
      </w:r>
      <w:r>
        <w:rPr>
          <w:rFonts w:ascii="SimSun" w:hAnsi="SimSun" w:eastAsia="SimSun" w:cs="SimSun"/>
          <w:sz w:val="20"/>
          <w:szCs w:val="20"/>
          <w:spacing w:val="4"/>
        </w:rPr>
        <w:t>局灶节段性肾小球硬化</w:t>
      </w:r>
      <w:r>
        <w:rPr>
          <w:rFonts w:ascii="SimSun" w:hAnsi="SimSun" w:eastAsia="SimSun" w:cs="SimSun"/>
          <w:sz w:val="20"/>
          <w:szCs w:val="20"/>
          <w:spacing w:val="-39"/>
        </w:rPr>
        <w:t xml:space="preserve"> </w:t>
      </w:r>
      <w:r>
        <w:rPr>
          <w:rFonts w:ascii="SimSun" w:hAnsi="SimSun" w:eastAsia="SimSun" w:cs="SimSun"/>
          <w:sz w:val="20"/>
          <w:szCs w:val="20"/>
          <w:spacing w:val="4"/>
        </w:rPr>
        <w:t>(</w:t>
      </w:r>
      <w:r>
        <w:rPr>
          <w:rFonts w:ascii="SimSun" w:hAnsi="SimSun" w:eastAsia="SimSun" w:cs="SimSun"/>
          <w:sz w:val="20"/>
          <w:szCs w:val="20"/>
        </w:rPr>
        <w:t>FSGS</w:t>
      </w:r>
      <w:r>
        <w:rPr>
          <w:rFonts w:ascii="SimSun" w:hAnsi="SimSun" w:eastAsia="SimSun" w:cs="SimSun"/>
          <w:sz w:val="20"/>
          <w:szCs w:val="20"/>
          <w:spacing w:val="4"/>
        </w:rPr>
        <w:t>)</w:t>
      </w:r>
      <w:r>
        <w:rPr>
          <w:rFonts w:ascii="SimSun" w:hAnsi="SimSun" w:eastAsia="SimSun" w:cs="SimSun"/>
          <w:sz w:val="20"/>
          <w:szCs w:val="20"/>
          <w:spacing w:val="16"/>
        </w:rPr>
        <w:t xml:space="preserve">     </w:t>
      </w:r>
      <w:r>
        <w:rPr>
          <w:rFonts w:ascii="SimSun" w:hAnsi="SimSun" w:eastAsia="SimSun" w:cs="SimSun"/>
          <w:sz w:val="20"/>
          <w:szCs w:val="20"/>
          <w:spacing w:val="4"/>
        </w:rPr>
        <w:t>光镜下可见病变呈局灶、节段分布，表现为受累节段的硬</w:t>
      </w:r>
    </w:p>
    <w:p>
      <w:pPr>
        <w:ind w:left="1090" w:right="87"/>
        <w:spacing w:before="100" w:line="284" w:lineRule="auto"/>
        <w:jc w:val="both"/>
        <w:rPr>
          <w:rFonts w:ascii="SimSun" w:hAnsi="SimSun" w:eastAsia="SimSun" w:cs="SimSun"/>
          <w:sz w:val="20"/>
          <w:szCs w:val="20"/>
        </w:rPr>
      </w:pPr>
      <w:r>
        <w:rPr>
          <w:rFonts w:ascii="SimSun" w:hAnsi="SimSun" w:eastAsia="SimSun" w:cs="SimSun"/>
          <w:sz w:val="20"/>
          <w:szCs w:val="20"/>
          <w:spacing w:val="9"/>
        </w:rPr>
        <w:t>化(系膜基质增多、毛细血管闭塞、球囊粘连等),相应的肾小</w:t>
      </w:r>
      <w:r>
        <w:rPr>
          <w:rFonts w:ascii="SimSun" w:hAnsi="SimSun" w:eastAsia="SimSun" w:cs="SimSun"/>
          <w:sz w:val="20"/>
          <w:szCs w:val="20"/>
          <w:spacing w:val="8"/>
        </w:rPr>
        <w:t>管萎缩、肾间质纤维化。免疫荧光显示</w:t>
      </w:r>
      <w:r>
        <w:rPr>
          <w:rFonts w:ascii="SimSun" w:hAnsi="SimSun" w:eastAsia="SimSun" w:cs="SimSun"/>
          <w:sz w:val="20"/>
          <w:szCs w:val="20"/>
        </w:rPr>
        <w:t xml:space="preserve"> </w:t>
      </w:r>
      <w:r>
        <w:rPr>
          <w:rFonts w:ascii="SimSun" w:hAnsi="SimSun" w:eastAsia="SimSun" w:cs="SimSun"/>
          <w:sz w:val="20"/>
          <w:szCs w:val="20"/>
        </w:rPr>
        <w:t>IgM</w:t>
      </w:r>
      <w:r>
        <w:rPr>
          <w:rFonts w:ascii="SimSun" w:hAnsi="SimSun" w:eastAsia="SimSun" w:cs="SimSun"/>
          <w:sz w:val="20"/>
          <w:szCs w:val="20"/>
          <w:spacing w:val="-32"/>
        </w:rPr>
        <w:t xml:space="preserve"> </w:t>
      </w:r>
      <w:r>
        <w:rPr>
          <w:rFonts w:ascii="SimSun" w:hAnsi="SimSun" w:eastAsia="SimSun" w:cs="SimSun"/>
          <w:sz w:val="20"/>
          <w:szCs w:val="20"/>
          <w:spacing w:val="14"/>
        </w:rPr>
        <w:t>和</w:t>
      </w:r>
      <w:r>
        <w:rPr>
          <w:rFonts w:ascii="SimSun" w:hAnsi="SimSun" w:eastAsia="SimSun" w:cs="SimSun"/>
          <w:sz w:val="20"/>
          <w:szCs w:val="20"/>
          <w:spacing w:val="-32"/>
        </w:rPr>
        <w:t xml:space="preserve"> </w:t>
      </w:r>
      <w:r>
        <w:rPr>
          <w:rFonts w:ascii="SimSun" w:hAnsi="SimSun" w:eastAsia="SimSun" w:cs="SimSun"/>
          <w:sz w:val="20"/>
          <w:szCs w:val="20"/>
          <w:spacing w:val="14"/>
        </w:rPr>
        <w:t>C3</w:t>
      </w:r>
      <w:r>
        <w:rPr>
          <w:rFonts w:ascii="SimSun" w:hAnsi="SimSun" w:eastAsia="SimSun" w:cs="SimSun"/>
          <w:sz w:val="20"/>
          <w:szCs w:val="20"/>
          <w:spacing w:val="6"/>
        </w:rPr>
        <w:t xml:space="preserve"> </w:t>
      </w:r>
      <w:r>
        <w:rPr>
          <w:rFonts w:ascii="SimSun" w:hAnsi="SimSun" w:eastAsia="SimSun" w:cs="SimSun"/>
          <w:sz w:val="20"/>
          <w:szCs w:val="20"/>
          <w:spacing w:val="14"/>
        </w:rPr>
        <w:t>在肾小球受累节段呈团块状沉积。电镜下可见肾小球上皮细胞足突广泛融合</w:t>
      </w:r>
      <w:r>
        <w:rPr>
          <w:rFonts w:ascii="SimSun" w:hAnsi="SimSun" w:eastAsia="SimSun" w:cs="SimSun"/>
          <w:sz w:val="20"/>
          <w:szCs w:val="20"/>
          <w:spacing w:val="13"/>
        </w:rPr>
        <w:t>、基底膜塌</w:t>
      </w:r>
      <w:r>
        <w:rPr>
          <w:rFonts w:ascii="SimSun" w:hAnsi="SimSun" w:eastAsia="SimSun" w:cs="SimSun"/>
          <w:sz w:val="20"/>
          <w:szCs w:val="20"/>
        </w:rPr>
        <w:t xml:space="preserve"> </w:t>
      </w:r>
      <w:r>
        <w:rPr>
          <w:rFonts w:ascii="SimSun" w:hAnsi="SimSun" w:eastAsia="SimSun" w:cs="SimSun"/>
          <w:sz w:val="20"/>
          <w:szCs w:val="20"/>
          <w:spacing w:val="-3"/>
        </w:rPr>
        <w:t>陷，系膜基质增多，电子致密物沉积。</w:t>
      </w:r>
    </w:p>
    <w:p>
      <w:pPr>
        <w:ind w:left="1090" w:firstLine="419"/>
        <w:spacing w:before="100" w:line="295" w:lineRule="auto"/>
        <w:jc w:val="both"/>
        <w:rPr>
          <w:rFonts w:ascii="SimSun" w:hAnsi="SimSun" w:eastAsia="SimSun" w:cs="SimSun"/>
          <w:sz w:val="20"/>
          <w:szCs w:val="20"/>
        </w:rPr>
      </w:pPr>
      <w:r>
        <w:rPr>
          <w:rFonts w:ascii="SimSun" w:hAnsi="SimSun" w:eastAsia="SimSun" w:cs="SimSun"/>
          <w:sz w:val="20"/>
          <w:szCs w:val="20"/>
          <w:spacing w:val="9"/>
        </w:rPr>
        <w:t>根据硬化部位及细胞增殖的特点，局灶节段性肾小球硬化可分为以下5种</w:t>
      </w:r>
      <w:r>
        <w:rPr>
          <w:rFonts w:ascii="SimSun" w:hAnsi="SimSun" w:eastAsia="SimSun" w:cs="SimSun"/>
          <w:sz w:val="20"/>
          <w:szCs w:val="20"/>
          <w:spacing w:val="8"/>
        </w:rPr>
        <w:t>亚型：①经典型：硬化</w:t>
      </w:r>
      <w:r>
        <w:rPr>
          <w:rFonts w:ascii="SimSun" w:hAnsi="SimSun" w:eastAsia="SimSun" w:cs="SimSun"/>
          <w:sz w:val="20"/>
          <w:szCs w:val="20"/>
        </w:rPr>
        <w:t xml:space="preserve">  </w:t>
      </w:r>
      <w:r>
        <w:rPr>
          <w:rFonts w:ascii="SimSun" w:hAnsi="SimSun" w:eastAsia="SimSun" w:cs="SimSun"/>
          <w:sz w:val="20"/>
          <w:szCs w:val="20"/>
          <w:spacing w:val="5"/>
        </w:rPr>
        <w:t>部位主要位于血管极周围的毛细血管袢；②塌</w:t>
      </w:r>
      <w:r>
        <w:rPr>
          <w:rFonts w:ascii="SimSun" w:hAnsi="SimSun" w:eastAsia="SimSun" w:cs="SimSun"/>
          <w:sz w:val="20"/>
          <w:szCs w:val="20"/>
          <w:spacing w:val="4"/>
        </w:rPr>
        <w:t>陷型：外周毛细血管袢皱缩、塌陷，呈节段或球性分布，</w:t>
      </w:r>
      <w:r>
        <w:rPr>
          <w:rFonts w:ascii="SimSun" w:hAnsi="SimSun" w:eastAsia="SimSun" w:cs="SimSun"/>
          <w:sz w:val="20"/>
          <w:szCs w:val="20"/>
        </w:rPr>
        <w:t xml:space="preserve"> </w:t>
      </w:r>
      <w:r>
        <w:rPr>
          <w:rFonts w:ascii="SimSun" w:hAnsi="SimSun" w:eastAsia="SimSun" w:cs="SimSun"/>
          <w:sz w:val="20"/>
          <w:szCs w:val="20"/>
          <w:spacing w:val="3"/>
        </w:rPr>
        <w:t>显著的足细胞增生肥大和空泡变性；③顶端型：硬化部位主</w:t>
      </w:r>
      <w:r>
        <w:rPr>
          <w:rFonts w:ascii="SimSun" w:hAnsi="SimSun" w:eastAsia="SimSun" w:cs="SimSun"/>
          <w:sz w:val="20"/>
          <w:szCs w:val="20"/>
          <w:spacing w:val="2"/>
        </w:rPr>
        <w:t>要位于尿极；④细胞型：局灶性系膜细胞和</w:t>
      </w:r>
      <w:r>
        <w:rPr>
          <w:rFonts w:ascii="SimSun" w:hAnsi="SimSun" w:eastAsia="SimSun" w:cs="SimSun"/>
          <w:sz w:val="20"/>
          <w:szCs w:val="20"/>
        </w:rPr>
        <w:t xml:space="preserve">  </w:t>
      </w:r>
      <w:r>
        <w:rPr>
          <w:rFonts w:ascii="SimSun" w:hAnsi="SimSun" w:eastAsia="SimSun" w:cs="SimSun"/>
          <w:sz w:val="20"/>
          <w:szCs w:val="20"/>
          <w:spacing w:val="3"/>
        </w:rPr>
        <w:t>内皮细胞增生同时可有足细胞增生、肥大和空泡</w:t>
      </w:r>
      <w:r>
        <w:rPr>
          <w:rFonts w:ascii="SimSun" w:hAnsi="SimSun" w:eastAsia="SimSun" w:cs="SimSun"/>
          <w:sz w:val="20"/>
          <w:szCs w:val="20"/>
          <w:spacing w:val="2"/>
        </w:rPr>
        <w:t>变性；⑤非特异型：无法归属上述亚型，硬化可发生于</w:t>
      </w:r>
      <w:r>
        <w:rPr>
          <w:rFonts w:ascii="SimSun" w:hAnsi="SimSun" w:eastAsia="SimSun" w:cs="SimSun"/>
          <w:sz w:val="20"/>
          <w:szCs w:val="20"/>
        </w:rPr>
        <w:t xml:space="preserve">  </w:t>
      </w:r>
      <w:r>
        <w:rPr>
          <w:rFonts w:ascii="SimSun" w:hAnsi="SimSun" w:eastAsia="SimSun" w:cs="SimSun"/>
          <w:sz w:val="20"/>
          <w:szCs w:val="20"/>
          <w:spacing w:val="5"/>
        </w:rPr>
        <w:t>任何部位，常有系膜细胞及基质增生。其中非特异型最为常见，占半数以上</w:t>
      </w:r>
      <w:r>
        <w:rPr>
          <w:rFonts w:ascii="SimSun" w:hAnsi="SimSun" w:eastAsia="SimSun" w:cs="SimSun"/>
          <w:sz w:val="20"/>
          <w:szCs w:val="20"/>
          <w:spacing w:val="4"/>
        </w:rPr>
        <w:t>。</w:t>
      </w:r>
    </w:p>
    <w:p>
      <w:pPr>
        <w:ind w:left="1090" w:right="70" w:firstLine="419"/>
        <w:spacing w:before="114" w:line="290" w:lineRule="auto"/>
        <w:jc w:val="both"/>
        <w:rPr>
          <w:rFonts w:ascii="SimSun" w:hAnsi="SimSun" w:eastAsia="SimSun" w:cs="SimSun"/>
          <w:sz w:val="20"/>
          <w:szCs w:val="20"/>
        </w:rPr>
      </w:pPr>
      <w:r>
        <w:rPr>
          <w:rFonts w:ascii="SimSun" w:hAnsi="SimSun" w:eastAsia="SimSun" w:cs="SimSun"/>
          <w:sz w:val="20"/>
          <w:szCs w:val="20"/>
          <w:spacing w:val="11"/>
        </w:rPr>
        <w:t>该类型占原发性肾病综合征的20%～25%。以青少年多见，男性多于女性，多为隐匿起病，部分</w:t>
      </w:r>
      <w:r>
        <w:rPr>
          <w:rFonts w:ascii="SimSun" w:hAnsi="SimSun" w:eastAsia="SimSun" w:cs="SimSun"/>
          <w:sz w:val="20"/>
          <w:szCs w:val="20"/>
          <w:spacing w:val="3"/>
        </w:rPr>
        <w:t xml:space="preserve"> </w:t>
      </w:r>
      <w:r>
        <w:rPr>
          <w:rFonts w:ascii="SimSun" w:hAnsi="SimSun" w:eastAsia="SimSun" w:cs="SimSun"/>
          <w:sz w:val="20"/>
          <w:szCs w:val="20"/>
          <w:spacing w:val="25"/>
        </w:rPr>
        <w:t>病例可由微小病变型肾病转变而来。大量蛋白尿及肾病综合征为其主要临床特点(发生率可达</w:t>
      </w:r>
      <w:r>
        <w:rPr>
          <w:rFonts w:ascii="SimSun" w:hAnsi="SimSun" w:eastAsia="SimSun" w:cs="SimSun"/>
          <w:sz w:val="20"/>
          <w:szCs w:val="20"/>
          <w:spacing w:val="2"/>
        </w:rPr>
        <w:t xml:space="preserve"> </w:t>
      </w:r>
      <w:r>
        <w:rPr>
          <w:rFonts w:ascii="SimSun" w:hAnsi="SimSun" w:eastAsia="SimSun" w:cs="SimSun"/>
          <w:sz w:val="20"/>
          <w:szCs w:val="20"/>
          <w:spacing w:val="15"/>
        </w:rPr>
        <w:t>50%～75%),约3/4病人伴有血尿，部分可见肉眼血尿。本病确诊时约半数病人有高血压，</w:t>
      </w:r>
      <w:r>
        <w:rPr>
          <w:rFonts w:ascii="SimSun" w:hAnsi="SimSun" w:eastAsia="SimSun" w:cs="SimSun"/>
          <w:sz w:val="20"/>
          <w:szCs w:val="20"/>
          <w:spacing w:val="14"/>
        </w:rPr>
        <w:t>约30%有</w:t>
      </w:r>
      <w:r>
        <w:rPr>
          <w:rFonts w:ascii="SimSun" w:hAnsi="SimSun" w:eastAsia="SimSun" w:cs="SimSun"/>
          <w:sz w:val="20"/>
          <w:szCs w:val="20"/>
        </w:rPr>
        <w:t xml:space="preserve"> </w:t>
      </w:r>
      <w:r>
        <w:rPr>
          <w:rFonts w:ascii="SimSun" w:hAnsi="SimSun" w:eastAsia="SimSun" w:cs="SimSun"/>
          <w:sz w:val="20"/>
          <w:szCs w:val="20"/>
          <w:spacing w:val="1"/>
        </w:rPr>
        <w:t>肾功能损害。</w:t>
      </w:r>
    </w:p>
    <w:p>
      <w:pPr>
        <w:ind w:left="1090" w:right="84" w:firstLine="419"/>
        <w:spacing w:before="93" w:line="290" w:lineRule="auto"/>
        <w:jc w:val="both"/>
        <w:rPr>
          <w:rFonts w:ascii="SimSun" w:hAnsi="SimSun" w:eastAsia="SimSun" w:cs="SimSun"/>
          <w:sz w:val="20"/>
          <w:szCs w:val="20"/>
        </w:rPr>
      </w:pPr>
      <w:r>
        <w:rPr>
          <w:rFonts w:ascii="SimSun" w:hAnsi="SimSun" w:eastAsia="SimSun" w:cs="SimSun"/>
          <w:sz w:val="20"/>
          <w:szCs w:val="20"/>
          <w:spacing w:val="6"/>
        </w:rPr>
        <w:t>多数顶端型</w:t>
      </w:r>
      <w:r>
        <w:rPr>
          <w:rFonts w:ascii="SimSun" w:hAnsi="SimSun" w:eastAsia="SimSun" w:cs="SimSun"/>
          <w:sz w:val="20"/>
          <w:szCs w:val="20"/>
        </w:rPr>
        <w:t>FSGS</w:t>
      </w:r>
      <w:r>
        <w:rPr>
          <w:rFonts w:ascii="SimSun" w:hAnsi="SimSun" w:eastAsia="SimSun" w:cs="SimSun"/>
          <w:sz w:val="20"/>
          <w:szCs w:val="20"/>
          <w:spacing w:val="27"/>
        </w:rPr>
        <w:t xml:space="preserve"> </w:t>
      </w:r>
      <w:r>
        <w:rPr>
          <w:rFonts w:ascii="SimSun" w:hAnsi="SimSun" w:eastAsia="SimSun" w:cs="SimSun"/>
          <w:sz w:val="20"/>
          <w:szCs w:val="20"/>
          <w:spacing w:val="6"/>
        </w:rPr>
        <w:t>糖皮质激素治疗有效，预后良好。塌陷型治疗反应差，进展快，多于2年内进入</w:t>
      </w:r>
      <w:r>
        <w:rPr>
          <w:rFonts w:ascii="SimSun" w:hAnsi="SimSun" w:eastAsia="SimSun" w:cs="SimSun"/>
          <w:sz w:val="20"/>
          <w:szCs w:val="20"/>
        </w:rPr>
        <w:t xml:space="preserve"> </w:t>
      </w:r>
      <w:r>
        <w:rPr>
          <w:rFonts w:ascii="SimSun" w:hAnsi="SimSun" w:eastAsia="SimSun" w:cs="SimSun"/>
          <w:sz w:val="20"/>
          <w:szCs w:val="20"/>
          <w:spacing w:val="9"/>
        </w:rPr>
        <w:t>终末期肾病。其余各型的预后介于两者之间。过去认为</w:t>
      </w:r>
      <w:r>
        <w:rPr>
          <w:rFonts w:ascii="SimSun" w:hAnsi="SimSun" w:eastAsia="SimSun" w:cs="SimSun"/>
          <w:sz w:val="20"/>
          <w:szCs w:val="20"/>
        </w:rPr>
        <w:t>FSGS</w:t>
      </w:r>
      <w:r>
        <w:rPr>
          <w:rFonts w:ascii="SimSun" w:hAnsi="SimSun" w:eastAsia="SimSun" w:cs="SimSun"/>
          <w:sz w:val="20"/>
          <w:szCs w:val="20"/>
          <w:spacing w:val="41"/>
        </w:rPr>
        <w:t xml:space="preserve"> </w:t>
      </w:r>
      <w:r>
        <w:rPr>
          <w:rFonts w:ascii="SimSun" w:hAnsi="SimSun" w:eastAsia="SimSun" w:cs="SimSun"/>
          <w:sz w:val="20"/>
          <w:szCs w:val="20"/>
          <w:spacing w:val="9"/>
        </w:rPr>
        <w:t>对糖皮质激素治疗效果很差，近年研究</w:t>
      </w:r>
      <w:r>
        <w:rPr>
          <w:rFonts w:ascii="SimSun" w:hAnsi="SimSun" w:eastAsia="SimSun" w:cs="SimSun"/>
          <w:sz w:val="20"/>
          <w:szCs w:val="20"/>
        </w:rPr>
        <w:t xml:space="preserve"> </w:t>
      </w:r>
      <w:r>
        <w:rPr>
          <w:rFonts w:ascii="SimSun" w:hAnsi="SimSun" w:eastAsia="SimSun" w:cs="SimSun"/>
          <w:sz w:val="20"/>
          <w:szCs w:val="20"/>
          <w:spacing w:val="16"/>
        </w:rPr>
        <w:t>表明50%病人治疗有效，只是起效较慢，平均缓解期为4个月。肾病综合征能否缓解与预后密切相</w:t>
      </w:r>
      <w:r>
        <w:rPr>
          <w:rFonts w:ascii="SimSun" w:hAnsi="SimSun" w:eastAsia="SimSun" w:cs="SimSun"/>
          <w:sz w:val="20"/>
          <w:szCs w:val="20"/>
          <w:spacing w:val="11"/>
        </w:rPr>
        <w:t xml:space="preserve"> </w:t>
      </w:r>
      <w:r>
        <w:rPr>
          <w:rFonts w:ascii="SimSun" w:hAnsi="SimSun" w:eastAsia="SimSun" w:cs="SimSun"/>
          <w:sz w:val="20"/>
          <w:szCs w:val="20"/>
          <w:spacing w:val="5"/>
        </w:rPr>
        <w:t>关，缓解者预后好，不缓解者6～10年超过半数进入终末期肾病。</w:t>
      </w:r>
    </w:p>
    <w:p>
      <w:pPr>
        <w:ind w:right="72"/>
        <w:spacing w:before="73" w:line="212" w:lineRule="auto"/>
        <w:jc w:val="right"/>
        <w:rPr>
          <w:rFonts w:ascii="SimSun" w:hAnsi="SimSun" w:eastAsia="SimSun" w:cs="SimSun"/>
          <w:sz w:val="20"/>
          <w:szCs w:val="20"/>
        </w:rPr>
      </w:pPr>
      <w:r>
        <w:rPr>
          <w:rFonts w:ascii="Times New Roman" w:hAnsi="Times New Roman" w:eastAsia="Times New Roman" w:cs="Times New Roman"/>
          <w:sz w:val="20"/>
          <w:szCs w:val="20"/>
          <w:b/>
          <w:bCs/>
          <w:spacing w:val="12"/>
        </w:rPr>
        <w:t>4.</w:t>
      </w:r>
      <w:r>
        <w:rPr>
          <w:rFonts w:ascii="Times New Roman" w:hAnsi="Times New Roman" w:eastAsia="Times New Roman" w:cs="Times New Roman"/>
          <w:sz w:val="20"/>
          <w:szCs w:val="20"/>
          <w:spacing w:val="21"/>
          <w:w w:val="101"/>
        </w:rPr>
        <w:t xml:space="preserve">  </w:t>
      </w:r>
      <w:r>
        <w:rPr>
          <w:rFonts w:ascii="SimSun" w:hAnsi="SimSun" w:eastAsia="SimSun" w:cs="SimSun"/>
          <w:sz w:val="20"/>
          <w:szCs w:val="20"/>
          <w:b/>
          <w:bCs/>
          <w:spacing w:val="12"/>
        </w:rPr>
        <w:t>膜性肾病</w:t>
      </w:r>
      <w:r>
        <w:rPr>
          <w:rFonts w:ascii="SimSun" w:hAnsi="SimSun" w:eastAsia="SimSun" w:cs="SimSun"/>
          <w:sz w:val="20"/>
          <w:szCs w:val="20"/>
          <w:spacing w:val="-51"/>
        </w:rPr>
        <w:t xml:space="preserve"> </w:t>
      </w:r>
      <w:r>
        <w:rPr>
          <w:rFonts w:ascii="Times New Roman" w:hAnsi="Times New Roman" w:eastAsia="Times New Roman" w:cs="Times New Roman"/>
          <w:sz w:val="20"/>
          <w:szCs w:val="20"/>
          <w:b/>
          <w:bCs/>
          <w:spacing w:val="12"/>
        </w:rPr>
        <w:t>(</w:t>
      </w:r>
      <w:r>
        <w:rPr>
          <w:rFonts w:ascii="Times New Roman" w:hAnsi="Times New Roman" w:eastAsia="Times New Roman" w:cs="Times New Roman"/>
          <w:sz w:val="20"/>
          <w:szCs w:val="20"/>
          <w:b/>
          <w:bCs/>
        </w:rPr>
        <w:t>MN</w:t>
      </w:r>
      <w:r>
        <w:rPr>
          <w:rFonts w:ascii="Times New Roman" w:hAnsi="Times New Roman" w:eastAsia="Times New Roman" w:cs="Times New Roman"/>
          <w:sz w:val="20"/>
          <w:szCs w:val="20"/>
          <w:b/>
          <w:bCs/>
          <w:spacing w:val="12"/>
        </w:rPr>
        <w:t>)</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2"/>
        </w:rPr>
        <w:t>光镜下可见肾小球弥漫性病变，早期仅于肾小球基底膜上皮侧见少量散</w:t>
      </w:r>
    </w:p>
    <w:p>
      <w:pPr>
        <w:ind w:left="1090" w:right="91"/>
        <w:spacing w:before="128" w:line="281" w:lineRule="auto"/>
        <w:jc w:val="both"/>
        <w:rPr>
          <w:rFonts w:ascii="SimSun" w:hAnsi="SimSun" w:eastAsia="SimSun" w:cs="SimSun"/>
          <w:sz w:val="20"/>
          <w:szCs w:val="20"/>
        </w:rPr>
      </w:pPr>
      <w:r>
        <w:rPr>
          <w:rFonts w:ascii="SimSun" w:hAnsi="SimSun" w:eastAsia="SimSun" w:cs="SimSun"/>
          <w:sz w:val="20"/>
          <w:szCs w:val="20"/>
          <w:spacing w:val="14"/>
        </w:rPr>
        <w:t>在分布的嗜复红小颗粒(</w:t>
      </w:r>
      <w:r>
        <w:rPr>
          <w:rFonts w:ascii="SimSun" w:hAnsi="SimSun" w:eastAsia="SimSun" w:cs="SimSun"/>
          <w:sz w:val="20"/>
          <w:szCs w:val="20"/>
        </w:rPr>
        <w:t>Masson</w:t>
      </w:r>
      <w:r>
        <w:rPr>
          <w:rFonts w:ascii="SimSun" w:hAnsi="SimSun" w:eastAsia="SimSun" w:cs="SimSun"/>
          <w:sz w:val="20"/>
          <w:szCs w:val="20"/>
          <w:spacing w:val="19"/>
        </w:rPr>
        <w:t xml:space="preserve"> </w:t>
      </w:r>
      <w:r>
        <w:rPr>
          <w:rFonts w:ascii="SimSun" w:hAnsi="SimSun" w:eastAsia="SimSun" w:cs="SimSun"/>
          <w:sz w:val="20"/>
          <w:szCs w:val="20"/>
          <w:spacing w:val="14"/>
        </w:rPr>
        <w:t>染色);进而有钉突形成(嗜银染色),基底膜逐渐增厚。免疫荧光检</w:t>
      </w:r>
      <w:r>
        <w:rPr>
          <w:rFonts w:ascii="SimSun" w:hAnsi="SimSun" w:eastAsia="SimSun" w:cs="SimSun"/>
          <w:sz w:val="20"/>
          <w:szCs w:val="20"/>
        </w:rPr>
        <w:t xml:space="preserve"> </w:t>
      </w:r>
      <w:r>
        <w:rPr>
          <w:rFonts w:ascii="SimSun" w:hAnsi="SimSun" w:eastAsia="SimSun" w:cs="SimSun"/>
          <w:sz w:val="20"/>
          <w:szCs w:val="20"/>
          <w:spacing w:val="12"/>
        </w:rPr>
        <w:t>查可见</w:t>
      </w:r>
      <w:r>
        <w:rPr>
          <w:rFonts w:ascii="SimSun" w:hAnsi="SimSun" w:eastAsia="SimSun" w:cs="SimSun"/>
          <w:sz w:val="20"/>
          <w:szCs w:val="20"/>
        </w:rPr>
        <w:t>IgG</w:t>
      </w:r>
      <w:r>
        <w:rPr>
          <w:rFonts w:ascii="SimSun" w:hAnsi="SimSun" w:eastAsia="SimSun" w:cs="SimSun"/>
          <w:sz w:val="20"/>
          <w:szCs w:val="20"/>
          <w:spacing w:val="-19"/>
        </w:rPr>
        <w:t xml:space="preserve"> </w:t>
      </w:r>
      <w:r>
        <w:rPr>
          <w:rFonts w:ascii="SimSun" w:hAnsi="SimSun" w:eastAsia="SimSun" w:cs="SimSun"/>
          <w:sz w:val="20"/>
          <w:szCs w:val="20"/>
          <w:spacing w:val="12"/>
        </w:rPr>
        <w:t>和</w:t>
      </w:r>
      <w:r>
        <w:rPr>
          <w:rFonts w:ascii="SimSun" w:hAnsi="SimSun" w:eastAsia="SimSun" w:cs="SimSun"/>
          <w:sz w:val="20"/>
          <w:szCs w:val="20"/>
          <w:spacing w:val="-21"/>
        </w:rPr>
        <w:t xml:space="preserve"> </w:t>
      </w:r>
      <w:r>
        <w:rPr>
          <w:rFonts w:ascii="SimSun" w:hAnsi="SimSun" w:eastAsia="SimSun" w:cs="SimSun"/>
          <w:sz w:val="20"/>
          <w:szCs w:val="20"/>
          <w:spacing w:val="12"/>
        </w:rPr>
        <w:t>C3</w:t>
      </w:r>
      <w:r>
        <w:rPr>
          <w:rFonts w:ascii="SimSun" w:hAnsi="SimSun" w:eastAsia="SimSun" w:cs="SimSun"/>
          <w:sz w:val="20"/>
          <w:szCs w:val="20"/>
          <w:spacing w:val="-14"/>
        </w:rPr>
        <w:t xml:space="preserve"> </w:t>
      </w:r>
      <w:r>
        <w:rPr>
          <w:rFonts w:ascii="SimSun" w:hAnsi="SimSun" w:eastAsia="SimSun" w:cs="SimSun"/>
          <w:sz w:val="20"/>
          <w:szCs w:val="20"/>
          <w:spacing w:val="12"/>
        </w:rPr>
        <w:t>细颗粒状沿肾小球毛细血管壁沉积。电镜下早期可见</w:t>
      </w:r>
      <w:r>
        <w:rPr>
          <w:rFonts w:ascii="SimSun" w:hAnsi="SimSun" w:eastAsia="SimSun" w:cs="SimSun"/>
          <w:sz w:val="20"/>
          <w:szCs w:val="20"/>
        </w:rPr>
        <w:t>CBM</w:t>
      </w:r>
      <w:r>
        <w:rPr>
          <w:rFonts w:ascii="SimSun" w:hAnsi="SimSun" w:eastAsia="SimSun" w:cs="SimSun"/>
          <w:sz w:val="20"/>
          <w:szCs w:val="20"/>
          <w:spacing w:val="76"/>
        </w:rPr>
        <w:t xml:space="preserve"> </w:t>
      </w:r>
      <w:r>
        <w:rPr>
          <w:rFonts w:ascii="SimSun" w:hAnsi="SimSun" w:eastAsia="SimSun" w:cs="SimSun"/>
          <w:sz w:val="20"/>
          <w:szCs w:val="20"/>
          <w:spacing w:val="12"/>
        </w:rPr>
        <w:t>上皮侧有排列整齐的电</w:t>
      </w:r>
      <w:r>
        <w:rPr>
          <w:rFonts w:ascii="SimSun" w:hAnsi="SimSun" w:eastAsia="SimSun" w:cs="SimSun"/>
          <w:sz w:val="20"/>
          <w:szCs w:val="20"/>
        </w:rPr>
        <w:t xml:space="preserve"> </w:t>
      </w:r>
      <w:r>
        <w:rPr>
          <w:rFonts w:ascii="SimSun" w:hAnsi="SimSun" w:eastAsia="SimSun" w:cs="SimSun"/>
          <w:sz w:val="20"/>
          <w:szCs w:val="20"/>
          <w:spacing w:val="4"/>
        </w:rPr>
        <w:t>子致密物，常伴有广泛足突融合(图5-2-8,彩图5-2-9)。</w:t>
      </w:r>
    </w:p>
    <w:p>
      <w:pPr>
        <w:ind w:left="1090" w:right="83" w:firstLine="419"/>
        <w:spacing w:before="89" w:line="288" w:lineRule="auto"/>
        <w:jc w:val="both"/>
        <w:rPr>
          <w:rFonts w:ascii="SimSun" w:hAnsi="SimSun" w:eastAsia="SimSun" w:cs="SimSun"/>
          <w:sz w:val="20"/>
          <w:szCs w:val="20"/>
        </w:rPr>
      </w:pPr>
      <w:r>
        <w:rPr>
          <w:rFonts w:ascii="SimSun" w:hAnsi="SimSun" w:eastAsia="SimSun" w:cs="SimSun"/>
          <w:sz w:val="20"/>
          <w:szCs w:val="20"/>
          <w:spacing w:val="11"/>
        </w:rPr>
        <w:t>本病好发于中老年，男性多见，发病高峰年龄为50～60岁。通</w:t>
      </w:r>
      <w:r>
        <w:rPr>
          <w:rFonts w:ascii="SimSun" w:hAnsi="SimSun" w:eastAsia="SimSun" w:cs="SimSun"/>
          <w:sz w:val="20"/>
          <w:szCs w:val="20"/>
          <w:spacing w:val="10"/>
        </w:rPr>
        <w:t>常起病隐匿，70%～80%的病人表</w:t>
      </w:r>
      <w:r>
        <w:rPr>
          <w:rFonts w:ascii="SimSun" w:hAnsi="SimSun" w:eastAsia="SimSun" w:cs="SimSun"/>
          <w:sz w:val="20"/>
          <w:szCs w:val="20"/>
        </w:rPr>
        <w:t xml:space="preserve"> </w:t>
      </w:r>
      <w:r>
        <w:rPr>
          <w:rFonts w:ascii="SimSun" w:hAnsi="SimSun" w:eastAsia="SimSun" w:cs="SimSun"/>
          <w:sz w:val="20"/>
          <w:szCs w:val="20"/>
          <w:spacing w:val="12"/>
        </w:rPr>
        <w:t>现为肾病综合征，约30%伴有镜下血尿，</w:t>
      </w:r>
      <w:r>
        <w:rPr>
          <w:rFonts w:ascii="SimSun" w:hAnsi="SimSun" w:eastAsia="SimSun" w:cs="SimSun"/>
          <w:sz w:val="20"/>
          <w:szCs w:val="20"/>
          <w:spacing w:val="75"/>
        </w:rPr>
        <w:t xml:space="preserve"> </w:t>
      </w:r>
      <w:r>
        <w:rPr>
          <w:rFonts w:ascii="SimSun" w:hAnsi="SimSun" w:eastAsia="SimSun" w:cs="SimSun"/>
          <w:sz w:val="20"/>
          <w:szCs w:val="20"/>
          <w:spacing w:val="12"/>
        </w:rPr>
        <w:t>一般无肉眼血尿。常在发病5～10年后逐渐出现肾功能损</w:t>
      </w:r>
      <w:r>
        <w:rPr>
          <w:rFonts w:ascii="SimSun" w:hAnsi="SimSun" w:eastAsia="SimSun" w:cs="SimSun"/>
          <w:sz w:val="20"/>
          <w:szCs w:val="20"/>
        </w:rPr>
        <w:t xml:space="preserve"> </w:t>
      </w:r>
      <w:r>
        <w:rPr>
          <w:rFonts w:ascii="SimSun" w:hAnsi="SimSun" w:eastAsia="SimSun" w:cs="SimSun"/>
          <w:sz w:val="20"/>
          <w:szCs w:val="20"/>
          <w:spacing w:val="11"/>
        </w:rPr>
        <w:t>害。本病易发生血栓栓塞并发症，肾静脉血栓发生率可高达40%～50%。因此，膜性肾病病人如有突</w:t>
      </w:r>
      <w:r>
        <w:rPr>
          <w:rFonts w:ascii="SimSun" w:hAnsi="SimSun" w:eastAsia="SimSun" w:cs="SimSun"/>
          <w:sz w:val="20"/>
          <w:szCs w:val="20"/>
          <w:spacing w:val="6"/>
        </w:rPr>
        <w:t xml:space="preserve"> </w:t>
      </w:r>
      <w:r>
        <w:rPr>
          <w:rFonts w:ascii="SimSun" w:hAnsi="SimSun" w:eastAsia="SimSun" w:cs="SimSun"/>
          <w:sz w:val="20"/>
          <w:szCs w:val="20"/>
          <w:spacing w:val="2"/>
        </w:rPr>
        <w:t>发性腰痛或肋腹痛，伴血尿、蛋白尿加重，肾功能损害，应注意肾静脉血栓形成。如有突发性胸痛，呼</w:t>
      </w:r>
      <w:r>
        <w:rPr>
          <w:rFonts w:ascii="SimSun" w:hAnsi="SimSun" w:eastAsia="SimSun" w:cs="SimSun"/>
          <w:sz w:val="20"/>
          <w:szCs w:val="20"/>
          <w:spacing w:val="18"/>
        </w:rPr>
        <w:t xml:space="preserve"> </w:t>
      </w:r>
      <w:r>
        <w:rPr>
          <w:rFonts w:ascii="SimSun" w:hAnsi="SimSun" w:eastAsia="SimSun" w:cs="SimSun"/>
          <w:sz w:val="20"/>
          <w:szCs w:val="20"/>
          <w:spacing w:val="-1"/>
        </w:rPr>
        <w:t>吸困难，应注意肺栓塞。</w:t>
      </w:r>
    </w:p>
    <w:p>
      <w:pPr>
        <w:sectPr>
          <w:type w:val="continuous"/>
          <w:pgSz w:w="11900" w:h="16840"/>
          <w:pgMar w:top="886" w:right="919" w:bottom="400" w:left="689" w:header="0" w:footer="0" w:gutter="0"/>
          <w:cols w:equalWidth="0" w:num="1">
            <w:col w:w="10291" w:space="0"/>
          </w:cols>
        </w:sectPr>
        <w:rPr/>
      </w:pPr>
    </w:p>
    <w:p>
      <w:pPr>
        <w:ind w:right="136"/>
        <w:spacing w:before="42" w:line="221" w:lineRule="auto"/>
        <w:jc w:val="right"/>
        <w:rPr>
          <w:rFonts w:ascii="SimSun" w:hAnsi="SimSun" w:eastAsia="SimSun" w:cs="SimSun"/>
          <w:sz w:val="21"/>
          <w:szCs w:val="21"/>
        </w:rPr>
      </w:pPr>
      <w:r>
        <w:drawing>
          <wp:anchor distT="0" distB="0" distL="0" distR="0" simplePos="0" relativeHeight="251793408" behindDoc="0" locked="0" layoutInCell="0" allowOverlap="1">
            <wp:simplePos x="0" y="0"/>
            <wp:positionH relativeFrom="page">
              <wp:posOffset>6597655</wp:posOffset>
            </wp:positionH>
            <wp:positionV relativeFrom="page">
              <wp:posOffset>9944113</wp:posOffset>
            </wp:positionV>
            <wp:extent cx="571498" cy="450833"/>
            <wp:effectExtent l="0" t="0" r="0" b="0"/>
            <wp:wrapNone/>
            <wp:docPr id="45" name="IM 45"/>
            <wp:cNvGraphicFramePr/>
            <a:graphic>
              <a:graphicData uri="http://schemas.openxmlformats.org/drawingml/2006/picture">
                <pic:pic>
                  <pic:nvPicPr>
                    <pic:cNvPr id="45" name="IM 45"/>
                    <pic:cNvPicPr/>
                  </pic:nvPicPr>
                  <pic:blipFill>
                    <a:blip r:embed="rId61"/>
                    <a:stretch>
                      <a:fillRect/>
                    </a:stretch>
                  </pic:blipFill>
                  <pic:spPr>
                    <a:xfrm rot="0">
                      <a:off x="0" y="0"/>
                      <a:ext cx="571498" cy="450833"/>
                    </a:xfrm>
                    <a:prstGeom prst="rect">
                      <a:avLst/>
                    </a:prstGeom>
                  </pic:spPr>
                </pic:pic>
              </a:graphicData>
            </a:graphic>
          </wp:anchor>
        </w:drawing>
      </w:r>
      <w:r>
        <w:rPr>
          <w:rFonts w:ascii="SimHei" w:hAnsi="SimHei" w:eastAsia="SimHei" w:cs="SimHei"/>
          <w:sz w:val="21"/>
          <w:szCs w:val="21"/>
          <w:color w:val="37B1EF"/>
          <w:spacing w:val="-16"/>
        </w:rPr>
        <w:t>第二章</w:t>
      </w:r>
      <w:r>
        <w:rPr>
          <w:rFonts w:ascii="SimHei" w:hAnsi="SimHei" w:eastAsia="SimHei" w:cs="SimHei"/>
          <w:sz w:val="21"/>
          <w:szCs w:val="21"/>
          <w:color w:val="37B1EF"/>
          <w:spacing w:val="77"/>
        </w:rPr>
        <w:t xml:space="preserve"> </w:t>
      </w:r>
      <w:r>
        <w:rPr>
          <w:rFonts w:ascii="SimHei" w:hAnsi="SimHei" w:eastAsia="SimHei" w:cs="SimHei"/>
          <w:sz w:val="21"/>
          <w:szCs w:val="21"/>
          <w:color w:val="37B1EF"/>
          <w:spacing w:val="-16"/>
        </w:rPr>
        <w:t>原发性肾小球疾病</w:t>
      </w:r>
      <w:r>
        <w:rPr>
          <w:rFonts w:ascii="SimHei" w:hAnsi="SimHei" w:eastAsia="SimHei" w:cs="SimHei"/>
          <w:sz w:val="21"/>
          <w:szCs w:val="21"/>
          <w:color w:val="37B1EF"/>
          <w:spacing w:val="10"/>
        </w:rPr>
        <w:t xml:space="preserve">      </w:t>
      </w:r>
      <w:r>
        <w:rPr>
          <w:rFonts w:ascii="SimSun" w:hAnsi="SimSun" w:eastAsia="SimSun" w:cs="SimSun"/>
          <w:sz w:val="21"/>
          <w:szCs w:val="21"/>
          <w:b/>
          <w:bCs/>
          <w:color w:val="0071BD"/>
          <w:spacing w:val="-16"/>
        </w:rPr>
        <w:t>473</w:t>
      </w:r>
    </w:p>
    <w:p>
      <w:pPr>
        <w:spacing w:line="320" w:lineRule="auto"/>
        <w:rPr>
          <w:rFonts w:ascii="Arial"/>
          <w:sz w:val="21"/>
        </w:rPr>
      </w:pPr>
      <w:r/>
    </w:p>
    <w:p>
      <w:pPr>
        <w:ind w:right="1065" w:firstLine="420"/>
        <w:spacing w:before="69" w:line="284" w:lineRule="auto"/>
        <w:jc w:val="both"/>
        <w:rPr>
          <w:rFonts w:ascii="SimSun" w:hAnsi="SimSun" w:eastAsia="SimSun" w:cs="SimSun"/>
          <w:sz w:val="21"/>
          <w:szCs w:val="21"/>
        </w:rPr>
      </w:pPr>
      <w:r>
        <w:rPr>
          <w:rFonts w:ascii="SimSun" w:hAnsi="SimSun" w:eastAsia="SimSun" w:cs="SimSun"/>
          <w:sz w:val="21"/>
          <w:szCs w:val="21"/>
          <w:spacing w:val="22"/>
        </w:rPr>
        <w:t>膜性肾病约占我国原发性肾病综合征的20%。有20%～35%病人的临床表现可自发缓解。</w:t>
      </w:r>
      <w:r>
        <w:rPr>
          <w:rFonts w:ascii="SimSun" w:hAnsi="SimSun" w:eastAsia="SimSun" w:cs="SimSun"/>
          <w:sz w:val="21"/>
          <w:szCs w:val="21"/>
          <w:spacing w:val="4"/>
        </w:rPr>
        <w:t xml:space="preserve"> </w:t>
      </w:r>
      <w:r>
        <w:rPr>
          <w:rFonts w:ascii="SimSun" w:hAnsi="SimSun" w:eastAsia="SimSun" w:cs="SimSun"/>
          <w:sz w:val="21"/>
          <w:szCs w:val="21"/>
          <w:spacing w:val="10"/>
        </w:rPr>
        <w:t>60%～70%的早期膜性肾病病人(尚未出现钉突)经糖皮质激素和细胞毒药物治疗后可达临床缓解。</w:t>
      </w:r>
      <w:r>
        <w:rPr>
          <w:rFonts w:ascii="SimSun" w:hAnsi="SimSun" w:eastAsia="SimSun" w:cs="SimSun"/>
          <w:sz w:val="21"/>
          <w:szCs w:val="21"/>
          <w:spacing w:val="3"/>
        </w:rPr>
        <w:t xml:space="preserve"> </w:t>
      </w:r>
      <w:r>
        <w:rPr>
          <w:rFonts w:ascii="SimSun" w:hAnsi="SimSun" w:eastAsia="SimSun" w:cs="SimSun"/>
          <w:sz w:val="21"/>
          <w:szCs w:val="21"/>
          <w:spacing w:val="-6"/>
        </w:rPr>
        <w:t>但随疾病逐渐进展，病理变化加重，疗效则较差。本病多呈缓慢进展，中国、日本的研究显示，10</w:t>
      </w:r>
      <w:r>
        <w:rPr>
          <w:rFonts w:ascii="SimSun" w:hAnsi="SimSun" w:eastAsia="SimSun" w:cs="SimSun"/>
          <w:sz w:val="21"/>
          <w:szCs w:val="21"/>
          <w:spacing w:val="-7"/>
        </w:rPr>
        <w:t>年肾</w:t>
      </w:r>
      <w:r>
        <w:rPr>
          <w:rFonts w:ascii="SimSun" w:hAnsi="SimSun" w:eastAsia="SimSun" w:cs="SimSun"/>
          <w:sz w:val="21"/>
          <w:szCs w:val="21"/>
        </w:rPr>
        <w:t xml:space="preserve">  </w:t>
      </w:r>
      <w:r>
        <w:rPr>
          <w:rFonts w:ascii="SimSun" w:hAnsi="SimSun" w:eastAsia="SimSun" w:cs="SimSun"/>
          <w:sz w:val="21"/>
          <w:szCs w:val="21"/>
          <w:spacing w:val="11"/>
        </w:rPr>
        <w:t>脏存活率为80%～90%,明显较西方国家预后好。</w:t>
      </w:r>
    </w:p>
    <w:p>
      <w:pPr>
        <w:ind w:right="1139" w:firstLine="420"/>
        <w:spacing w:before="77" w:line="284" w:lineRule="auto"/>
        <w:jc w:val="both"/>
        <w:rPr>
          <w:rFonts w:ascii="SimSun" w:hAnsi="SimSun" w:eastAsia="SimSun" w:cs="SimSun"/>
          <w:sz w:val="21"/>
          <w:szCs w:val="21"/>
        </w:rPr>
      </w:pPr>
      <w:r>
        <w:rPr>
          <w:rFonts w:ascii="SimSun" w:hAnsi="SimSun" w:eastAsia="SimSun" w:cs="SimSun"/>
          <w:sz w:val="21"/>
          <w:szCs w:val="21"/>
          <w:spacing w:val="12"/>
        </w:rPr>
        <w:t>5.</w:t>
      </w:r>
      <w:r>
        <w:rPr>
          <w:rFonts w:ascii="SimSun" w:hAnsi="SimSun" w:eastAsia="SimSun" w:cs="SimSun"/>
          <w:sz w:val="21"/>
          <w:szCs w:val="21"/>
          <w:spacing w:val="-19"/>
        </w:rPr>
        <w:t xml:space="preserve"> </w:t>
      </w:r>
      <w:r>
        <w:rPr>
          <w:rFonts w:ascii="SimSun" w:hAnsi="SimSun" w:eastAsia="SimSun" w:cs="SimSun"/>
          <w:sz w:val="21"/>
          <w:szCs w:val="21"/>
          <w:spacing w:val="12"/>
        </w:rPr>
        <w:t>系膜毛细血管性肾小球肾炎光镜下较常见的病理改变为系膜细胞和系膜基质弥漫重度增</w:t>
      </w:r>
      <w:r>
        <w:rPr>
          <w:rFonts w:ascii="SimSun" w:hAnsi="SimSun" w:eastAsia="SimSun" w:cs="SimSun"/>
          <w:sz w:val="21"/>
          <w:szCs w:val="21"/>
        </w:rPr>
        <w:t xml:space="preserve"> </w:t>
      </w:r>
      <w:r>
        <w:rPr>
          <w:rFonts w:ascii="SimSun" w:hAnsi="SimSun" w:eastAsia="SimSun" w:cs="SimSun"/>
          <w:sz w:val="21"/>
          <w:szCs w:val="21"/>
          <w:spacing w:val="-2"/>
        </w:rPr>
        <w:t>生，并可插入到肾小球基底膜(GBM)</w:t>
      </w:r>
      <w:r>
        <w:rPr>
          <w:rFonts w:ascii="SimSun" w:hAnsi="SimSun" w:eastAsia="SimSun" w:cs="SimSun"/>
          <w:sz w:val="21"/>
          <w:szCs w:val="21"/>
          <w:spacing w:val="75"/>
        </w:rPr>
        <w:t xml:space="preserve"> </w:t>
      </w:r>
      <w:r>
        <w:rPr>
          <w:rFonts w:ascii="SimSun" w:hAnsi="SimSun" w:eastAsia="SimSun" w:cs="SimSun"/>
          <w:sz w:val="21"/>
          <w:szCs w:val="21"/>
          <w:spacing w:val="-2"/>
        </w:rPr>
        <w:t>和内皮细胞之间，使毛细血管袢呈</w:t>
      </w:r>
      <w:r>
        <w:rPr>
          <w:rFonts w:ascii="SimSun" w:hAnsi="SimSun" w:eastAsia="SimSun" w:cs="SimSun"/>
          <w:sz w:val="21"/>
          <w:szCs w:val="21"/>
          <w:spacing w:val="-3"/>
        </w:rPr>
        <w:t>“双轨征”。免疫病理检查常</w:t>
      </w:r>
      <w:r>
        <w:rPr>
          <w:rFonts w:ascii="SimSun" w:hAnsi="SimSun" w:eastAsia="SimSun" w:cs="SimSun"/>
          <w:sz w:val="21"/>
          <w:szCs w:val="21"/>
        </w:rPr>
        <w:t xml:space="preserve"> </w:t>
      </w:r>
      <w:r>
        <w:rPr>
          <w:rFonts w:ascii="SimSun" w:hAnsi="SimSun" w:eastAsia="SimSun" w:cs="SimSun"/>
          <w:sz w:val="21"/>
          <w:szCs w:val="21"/>
          <w:spacing w:val="3"/>
        </w:rPr>
        <w:t>见</w:t>
      </w:r>
      <w:r>
        <w:rPr>
          <w:rFonts w:ascii="SimSun" w:hAnsi="SimSun" w:eastAsia="SimSun" w:cs="SimSun"/>
          <w:sz w:val="21"/>
          <w:szCs w:val="21"/>
        </w:rPr>
        <w:t>IgG</w:t>
      </w:r>
      <w:r>
        <w:rPr>
          <w:rFonts w:ascii="SimSun" w:hAnsi="SimSun" w:eastAsia="SimSun" w:cs="SimSun"/>
          <w:sz w:val="21"/>
          <w:szCs w:val="21"/>
          <w:spacing w:val="-34"/>
        </w:rPr>
        <w:t xml:space="preserve"> </w:t>
      </w:r>
      <w:r>
        <w:rPr>
          <w:rFonts w:ascii="SimSun" w:hAnsi="SimSun" w:eastAsia="SimSun" w:cs="SimSun"/>
          <w:sz w:val="21"/>
          <w:szCs w:val="21"/>
          <w:spacing w:val="3"/>
        </w:rPr>
        <w:t>和</w:t>
      </w:r>
      <w:r>
        <w:rPr>
          <w:rFonts w:ascii="SimSun" w:hAnsi="SimSun" w:eastAsia="SimSun" w:cs="SimSun"/>
          <w:sz w:val="21"/>
          <w:szCs w:val="21"/>
          <w:spacing w:val="-36"/>
        </w:rPr>
        <w:t xml:space="preserve"> </w:t>
      </w:r>
      <w:r>
        <w:rPr>
          <w:rFonts w:ascii="SimSun" w:hAnsi="SimSun" w:eastAsia="SimSun" w:cs="SimSun"/>
          <w:sz w:val="21"/>
          <w:szCs w:val="21"/>
          <w:spacing w:val="3"/>
        </w:rPr>
        <w:t>C3</w:t>
      </w:r>
      <w:r>
        <w:rPr>
          <w:rFonts w:ascii="SimSun" w:hAnsi="SimSun" w:eastAsia="SimSun" w:cs="SimSun"/>
          <w:sz w:val="21"/>
          <w:szCs w:val="21"/>
          <w:spacing w:val="-28"/>
        </w:rPr>
        <w:t xml:space="preserve"> </w:t>
      </w:r>
      <w:r>
        <w:rPr>
          <w:rFonts w:ascii="SimSun" w:hAnsi="SimSun" w:eastAsia="SimSun" w:cs="SimSun"/>
          <w:sz w:val="21"/>
          <w:szCs w:val="21"/>
          <w:spacing w:val="3"/>
        </w:rPr>
        <w:t>呈颗粒状系膜区及毛细血管壁沉积。电镜下系膜区和内皮下可见电子致密物沉积(图5-</w:t>
      </w:r>
      <w:r>
        <w:rPr>
          <w:rFonts w:ascii="SimSun" w:hAnsi="SimSun" w:eastAsia="SimSun" w:cs="SimSun"/>
          <w:sz w:val="21"/>
          <w:szCs w:val="21"/>
        </w:rPr>
        <w:t xml:space="preserve"> </w:t>
      </w:r>
      <w:r>
        <w:rPr>
          <w:rFonts w:ascii="SimSun" w:hAnsi="SimSun" w:eastAsia="SimSun" w:cs="SimSun"/>
          <w:sz w:val="21"/>
          <w:szCs w:val="21"/>
          <w:spacing w:val="-2"/>
        </w:rPr>
        <w:t>2-10,彩图5-2-11)。</w:t>
      </w:r>
    </w:p>
    <w:p>
      <w:pPr>
        <w:rPr/>
      </w:pPr>
      <w:r/>
    </w:p>
    <w:p>
      <w:pPr>
        <w:spacing w:line="26" w:lineRule="exact"/>
        <w:rPr/>
      </w:pPr>
      <w:r/>
    </w:p>
    <w:p>
      <w:pPr>
        <w:sectPr>
          <w:pgSz w:w="11900" w:h="16840"/>
          <w:pgMar w:top="814" w:right="609" w:bottom="400" w:left="939" w:header="0" w:footer="0" w:gutter="0"/>
          <w:cols w:equalWidth="0" w:num="1">
            <w:col w:w="10351" w:space="0"/>
          </w:cols>
        </w:sectPr>
        <w:rPr/>
      </w:pPr>
    </w:p>
    <w:p>
      <w:pPr>
        <w:spacing w:line="477" w:lineRule="auto"/>
        <w:rPr>
          <w:rFonts w:ascii="Arial"/>
          <w:sz w:val="21"/>
        </w:rPr>
      </w:pPr>
      <w:r/>
    </w:p>
    <w:p>
      <w:pPr>
        <w:ind w:firstLine="339"/>
        <w:spacing w:line="2640" w:lineRule="exact"/>
        <w:textAlignment w:val="center"/>
        <w:rPr/>
      </w:pPr>
      <w:r>
        <w:drawing>
          <wp:inline distT="0" distB="0" distL="0" distR="0">
            <wp:extent cx="2451101" cy="1676404"/>
            <wp:effectExtent l="0" t="0" r="0" b="0"/>
            <wp:docPr id="46" name="IM 46"/>
            <wp:cNvGraphicFramePr/>
            <a:graphic>
              <a:graphicData uri="http://schemas.openxmlformats.org/drawingml/2006/picture">
                <pic:pic>
                  <pic:nvPicPr>
                    <pic:cNvPr id="46" name="IM 46"/>
                    <pic:cNvPicPr/>
                  </pic:nvPicPr>
                  <pic:blipFill>
                    <a:blip r:embed="rId62"/>
                    <a:stretch>
                      <a:fillRect/>
                    </a:stretch>
                  </pic:blipFill>
                  <pic:spPr>
                    <a:xfrm rot="0">
                      <a:off x="0" y="0"/>
                      <a:ext cx="2451101" cy="1676404"/>
                    </a:xfrm>
                    <a:prstGeom prst="rect">
                      <a:avLst/>
                    </a:prstGeom>
                  </pic:spPr>
                </pic:pic>
              </a:graphicData>
            </a:graphic>
          </wp:inline>
        </w:drawing>
      </w:r>
    </w:p>
    <w:p>
      <w:pPr>
        <w:ind w:left="1150"/>
        <w:spacing w:before="166" w:line="239" w:lineRule="auto"/>
        <w:rPr>
          <w:rFonts w:ascii="SimHei" w:hAnsi="SimHei" w:eastAsia="SimHei" w:cs="SimHei"/>
          <w:sz w:val="21"/>
          <w:szCs w:val="21"/>
        </w:rPr>
      </w:pPr>
      <w:r>
        <w:rPr>
          <w:rFonts w:ascii="SimHei" w:hAnsi="SimHei" w:eastAsia="SimHei" w:cs="SimHei"/>
          <w:sz w:val="21"/>
          <w:szCs w:val="21"/>
          <w:color w:val="0180CA"/>
          <w:spacing w:val="-9"/>
        </w:rPr>
        <w:t>图5-2-8</w:t>
      </w:r>
      <w:r>
        <w:rPr>
          <w:rFonts w:ascii="SimHei" w:hAnsi="SimHei" w:eastAsia="SimHei" w:cs="SimHei"/>
          <w:sz w:val="21"/>
          <w:szCs w:val="21"/>
          <w:color w:val="0180CA"/>
          <w:spacing w:val="48"/>
        </w:rPr>
        <w:t xml:space="preserve"> </w:t>
      </w:r>
      <w:r>
        <w:rPr>
          <w:rFonts w:ascii="SimHei" w:hAnsi="SimHei" w:eastAsia="SimHei" w:cs="SimHei"/>
          <w:sz w:val="21"/>
          <w:szCs w:val="21"/>
          <w:spacing w:val="-9"/>
        </w:rPr>
        <w:t>膜性肾病示意图</w:t>
      </w:r>
    </w:p>
    <w:p>
      <w:pPr>
        <w:ind w:left="410"/>
        <w:spacing w:before="1" w:line="219" w:lineRule="auto"/>
        <w:rPr>
          <w:rFonts w:ascii="SimSun" w:hAnsi="SimSun" w:eastAsia="SimSun" w:cs="SimSun"/>
          <w:sz w:val="21"/>
          <w:szCs w:val="21"/>
        </w:rPr>
      </w:pPr>
      <w:r>
        <w:rPr>
          <w:rFonts w:ascii="SimSun" w:hAnsi="SimSun" w:eastAsia="SimSun" w:cs="SimSun"/>
          <w:sz w:val="21"/>
          <w:szCs w:val="21"/>
          <w:spacing w:val="-25"/>
          <w:w w:val="97"/>
        </w:rPr>
        <w:t>左：正常肾小球</w:t>
      </w:r>
      <w:r>
        <w:rPr>
          <w:rFonts w:ascii="SimSun" w:hAnsi="SimSun" w:eastAsia="SimSun" w:cs="SimSun"/>
          <w:sz w:val="21"/>
          <w:szCs w:val="21"/>
          <w:spacing w:val="71"/>
        </w:rPr>
        <w:t xml:space="preserve"> </w:t>
      </w:r>
      <w:r>
        <w:rPr>
          <w:rFonts w:ascii="SimSun" w:hAnsi="SimSun" w:eastAsia="SimSun" w:cs="SimSun"/>
          <w:sz w:val="21"/>
          <w:szCs w:val="21"/>
          <w:spacing w:val="-25"/>
          <w:w w:val="97"/>
        </w:rPr>
        <w:t>右：病变肾小球</w:t>
      </w:r>
    </w:p>
    <w:p>
      <w:pPr>
        <w:ind w:left="410" w:right="351"/>
        <w:spacing w:before="30" w:line="216" w:lineRule="auto"/>
        <w:rPr>
          <w:rFonts w:ascii="SimSun" w:hAnsi="SimSun" w:eastAsia="SimSun" w:cs="SimSun"/>
          <w:sz w:val="21"/>
          <w:szCs w:val="21"/>
        </w:rPr>
      </w:pPr>
      <w:r>
        <w:rPr>
          <w:rFonts w:ascii="SimSun" w:hAnsi="SimSun" w:eastAsia="SimSun" w:cs="SimSun"/>
          <w:sz w:val="21"/>
          <w:szCs w:val="21"/>
          <w:spacing w:val="-20"/>
        </w:rPr>
        <w:t>1.上皮细胞；2.基底膜；3.内皮细胞；4.系膜</w:t>
      </w:r>
      <w:r>
        <w:rPr>
          <w:rFonts w:ascii="SimSun" w:hAnsi="SimSun" w:eastAsia="SimSun" w:cs="SimSun"/>
          <w:sz w:val="21"/>
          <w:szCs w:val="21"/>
          <w:spacing w:val="7"/>
        </w:rPr>
        <w:t xml:space="preserve"> </w:t>
      </w:r>
      <w:r>
        <w:rPr>
          <w:rFonts w:ascii="SimSun" w:hAnsi="SimSun" w:eastAsia="SimSun" w:cs="SimSun"/>
          <w:sz w:val="21"/>
          <w:szCs w:val="21"/>
          <w:spacing w:val="-22"/>
        </w:rPr>
        <w:t>细胞；5.免疫复合物</w:t>
      </w:r>
    </w:p>
    <w:p>
      <w:pPr>
        <w:spacing w:line="14" w:lineRule="auto"/>
        <w:rPr>
          <w:rFonts w:ascii="Arial"/>
          <w:sz w:val="2"/>
        </w:rPr>
      </w:pPr>
      <w:r>
        <w:rPr>
          <w:rFonts w:ascii="Arial" w:hAnsi="Arial" w:eastAsia="Arial" w:cs="Arial"/>
          <w:sz w:val="2"/>
          <w:szCs w:val="2"/>
        </w:rPr>
        <w:br w:type="column"/>
      </w:r>
    </w:p>
    <w:p>
      <w:pPr>
        <w:ind w:firstLine="179"/>
        <w:spacing w:line="3119" w:lineRule="exact"/>
        <w:textAlignment w:val="center"/>
        <w:rPr/>
      </w:pPr>
      <w:r>
        <w:drawing>
          <wp:inline distT="0" distB="0" distL="0" distR="0">
            <wp:extent cx="2647948" cy="1980397"/>
            <wp:effectExtent l="0" t="0" r="0" b="0"/>
            <wp:docPr id="47" name="IM 47"/>
            <wp:cNvGraphicFramePr/>
            <a:graphic>
              <a:graphicData uri="http://schemas.openxmlformats.org/drawingml/2006/picture">
                <pic:pic>
                  <pic:nvPicPr>
                    <pic:cNvPr id="47" name="IM 47"/>
                    <pic:cNvPicPr/>
                  </pic:nvPicPr>
                  <pic:blipFill>
                    <a:blip r:embed="rId63"/>
                    <a:stretch>
                      <a:fillRect/>
                    </a:stretch>
                  </pic:blipFill>
                  <pic:spPr>
                    <a:xfrm rot="0">
                      <a:off x="0" y="0"/>
                      <a:ext cx="2647948" cy="1980397"/>
                    </a:xfrm>
                    <a:prstGeom prst="rect">
                      <a:avLst/>
                    </a:prstGeom>
                  </pic:spPr>
                </pic:pic>
              </a:graphicData>
            </a:graphic>
          </wp:inline>
        </w:drawing>
      </w:r>
    </w:p>
    <w:p>
      <w:pPr>
        <w:ind w:left="369"/>
        <w:spacing w:before="148" w:line="237" w:lineRule="auto"/>
        <w:rPr>
          <w:rFonts w:ascii="SimSun" w:hAnsi="SimSun" w:eastAsia="SimSun" w:cs="SimSun"/>
          <w:sz w:val="21"/>
          <w:szCs w:val="21"/>
        </w:rPr>
      </w:pPr>
      <w:r>
        <w:rPr>
          <w:rFonts w:ascii="SimSun" w:hAnsi="SimSun" w:eastAsia="SimSun" w:cs="SimSun"/>
          <w:sz w:val="21"/>
          <w:szCs w:val="21"/>
          <w:color w:val="118DD6"/>
          <w:spacing w:val="-14"/>
        </w:rPr>
        <w:t>图5-2-10</w:t>
      </w:r>
      <w:r>
        <w:rPr>
          <w:rFonts w:ascii="SimSun" w:hAnsi="SimSun" w:eastAsia="SimSun" w:cs="SimSun"/>
          <w:sz w:val="21"/>
          <w:szCs w:val="21"/>
          <w:color w:val="118DD6"/>
          <w:spacing w:val="46"/>
        </w:rPr>
        <w:t xml:space="preserve"> </w:t>
      </w:r>
      <w:r>
        <w:rPr>
          <w:rFonts w:ascii="SimSun" w:hAnsi="SimSun" w:eastAsia="SimSun" w:cs="SimSun"/>
          <w:sz w:val="21"/>
          <w:szCs w:val="21"/>
          <w:spacing w:val="-14"/>
        </w:rPr>
        <w:t>系膜毛细血管性肾小球肾炎示意图</w:t>
      </w:r>
    </w:p>
    <w:p>
      <w:pPr>
        <w:spacing w:before="1" w:line="219" w:lineRule="auto"/>
        <w:rPr>
          <w:rFonts w:ascii="SimSun" w:hAnsi="SimSun" w:eastAsia="SimSun" w:cs="SimSun"/>
          <w:sz w:val="21"/>
          <w:szCs w:val="21"/>
        </w:rPr>
      </w:pPr>
      <w:r>
        <w:rPr>
          <w:rFonts w:ascii="SimSun" w:hAnsi="SimSun" w:eastAsia="SimSun" w:cs="SimSun"/>
          <w:sz w:val="21"/>
          <w:szCs w:val="21"/>
          <w:spacing w:val="-24"/>
          <w:w w:val="97"/>
        </w:rPr>
        <w:t>左：正常肾小球</w:t>
      </w:r>
      <w:r>
        <w:rPr>
          <w:rFonts w:ascii="SimSun" w:hAnsi="SimSun" w:eastAsia="SimSun" w:cs="SimSun"/>
          <w:sz w:val="21"/>
          <w:szCs w:val="21"/>
          <w:spacing w:val="66"/>
        </w:rPr>
        <w:t xml:space="preserve"> </w:t>
      </w:r>
      <w:r>
        <w:rPr>
          <w:rFonts w:ascii="SimSun" w:hAnsi="SimSun" w:eastAsia="SimSun" w:cs="SimSun"/>
          <w:sz w:val="21"/>
          <w:szCs w:val="21"/>
          <w:spacing w:val="-24"/>
          <w:w w:val="97"/>
        </w:rPr>
        <w:t>右：病变肾小球</w:t>
      </w:r>
    </w:p>
    <w:p>
      <w:pPr>
        <w:spacing w:before="51" w:line="237" w:lineRule="auto"/>
        <w:rPr>
          <w:rFonts w:ascii="SimSun" w:hAnsi="SimSun" w:eastAsia="SimSun" w:cs="SimSun"/>
          <w:sz w:val="21"/>
          <w:szCs w:val="21"/>
        </w:rPr>
      </w:pPr>
      <w:r>
        <w:rPr>
          <w:rFonts w:ascii="SimSun" w:hAnsi="SimSun" w:eastAsia="SimSun" w:cs="SimSun"/>
          <w:sz w:val="21"/>
          <w:szCs w:val="21"/>
          <w:spacing w:val="-9"/>
        </w:rPr>
        <w:t>1.上皮细胞；2.基底膜；3.内皮细胞；4.系膜细胞；</w:t>
      </w:r>
    </w:p>
    <w:p>
      <w:pPr>
        <w:spacing w:line="194" w:lineRule="auto"/>
        <w:rPr>
          <w:rFonts w:ascii="SimSun" w:hAnsi="SimSun" w:eastAsia="SimSun" w:cs="SimSun"/>
          <w:sz w:val="21"/>
          <w:szCs w:val="21"/>
        </w:rPr>
      </w:pPr>
      <w:r>
        <w:rPr>
          <w:rFonts w:ascii="SimSun" w:hAnsi="SimSun" w:eastAsia="SimSun" w:cs="SimSun"/>
          <w:sz w:val="21"/>
          <w:szCs w:val="21"/>
          <w:spacing w:val="-16"/>
        </w:rPr>
        <w:t>5.免疫复合物；6.基底膜样物质</w:t>
      </w:r>
    </w:p>
    <w:p>
      <w:pPr>
        <w:sectPr>
          <w:type w:val="continuous"/>
          <w:pgSz w:w="11900" w:h="16840"/>
          <w:pgMar w:top="814" w:right="609" w:bottom="400" w:left="939" w:header="0" w:footer="0" w:gutter="0"/>
          <w:cols w:equalWidth="0" w:num="2">
            <w:col w:w="4491" w:space="100"/>
            <w:col w:w="5760" w:space="0"/>
          </w:cols>
        </w:sectPr>
        <w:rPr/>
      </w:pPr>
    </w:p>
    <w:p>
      <w:pPr>
        <w:spacing w:line="280" w:lineRule="auto"/>
        <w:rPr>
          <w:rFonts w:ascii="Arial"/>
          <w:sz w:val="21"/>
        </w:rPr>
      </w:pPr>
      <w:r/>
    </w:p>
    <w:p>
      <w:pPr>
        <w:ind w:right="1024" w:firstLine="490"/>
        <w:spacing w:before="69" w:line="283" w:lineRule="auto"/>
        <w:jc w:val="both"/>
        <w:rPr>
          <w:rFonts w:ascii="SimSun" w:hAnsi="SimSun" w:eastAsia="SimSun" w:cs="SimSun"/>
          <w:sz w:val="21"/>
          <w:szCs w:val="21"/>
        </w:rPr>
      </w:pPr>
      <w:r>
        <w:rPr>
          <w:rFonts w:ascii="SimSun" w:hAnsi="SimSun" w:eastAsia="SimSun" w:cs="SimSun"/>
          <w:sz w:val="21"/>
          <w:szCs w:val="21"/>
          <w:spacing w:val="10"/>
        </w:rPr>
        <w:t>该病理类型占我国原发性肾病综合征的10%～20%。本病好发于青少年，男女比例大致相等。</w:t>
      </w:r>
      <w:r>
        <w:rPr>
          <w:rFonts w:ascii="SimSun" w:hAnsi="SimSun" w:eastAsia="SimSun" w:cs="SimSun"/>
          <w:sz w:val="21"/>
          <w:szCs w:val="21"/>
          <w:spacing w:val="4"/>
        </w:rPr>
        <w:t xml:space="preserve"> </w:t>
      </w:r>
      <w:r>
        <w:rPr>
          <w:rFonts w:ascii="SimSun" w:hAnsi="SimSun" w:eastAsia="SimSun" w:cs="SimSun"/>
          <w:sz w:val="21"/>
          <w:szCs w:val="21"/>
          <w:spacing w:val="3"/>
        </w:rPr>
        <w:t>1/4～1/3病人常在上呼吸道感染后表现为急</w:t>
      </w:r>
      <w:r>
        <w:rPr>
          <w:rFonts w:ascii="SimSun" w:hAnsi="SimSun" w:eastAsia="SimSun" w:cs="SimSun"/>
          <w:sz w:val="21"/>
          <w:szCs w:val="21"/>
          <w:spacing w:val="2"/>
        </w:rPr>
        <w:t>性肾炎综合征；50%～60%病人表现为肾病综合征，几乎</w:t>
      </w:r>
      <w:r>
        <w:rPr>
          <w:rFonts w:ascii="SimSun" w:hAnsi="SimSun" w:eastAsia="SimSun" w:cs="SimSun"/>
          <w:sz w:val="21"/>
          <w:szCs w:val="21"/>
        </w:rPr>
        <w:t xml:space="preserve">  </w:t>
      </w:r>
      <w:r>
        <w:rPr>
          <w:rFonts w:ascii="SimSun" w:hAnsi="SimSun" w:eastAsia="SimSun" w:cs="SimSun"/>
          <w:sz w:val="21"/>
          <w:szCs w:val="21"/>
          <w:spacing w:val="-2"/>
        </w:rPr>
        <w:t>所有病人均伴有血尿，其中少数为发作性肉眼血尿；其余少数病人表现为无症状性血尿和蛋白尿。肾</w:t>
      </w:r>
      <w:r>
        <w:rPr>
          <w:rFonts w:ascii="SimSun" w:hAnsi="SimSun" w:eastAsia="SimSun" w:cs="SimSun"/>
          <w:sz w:val="21"/>
          <w:szCs w:val="21"/>
        </w:rPr>
        <w:t xml:space="preserve">  </w:t>
      </w:r>
      <w:r>
        <w:rPr>
          <w:rFonts w:ascii="SimSun" w:hAnsi="SimSun" w:eastAsia="SimSun" w:cs="SimSun"/>
          <w:sz w:val="21"/>
          <w:szCs w:val="21"/>
          <w:spacing w:val="1"/>
        </w:rPr>
        <w:t>功能损害、高血压及贫血出现早，病情多持续进展。50%～70%病例的血清C3</w:t>
      </w:r>
      <w:r>
        <w:rPr>
          <w:rFonts w:ascii="SimSun" w:hAnsi="SimSun" w:eastAsia="SimSun" w:cs="SimSun"/>
          <w:sz w:val="21"/>
          <w:szCs w:val="21"/>
          <w:spacing w:val="-9"/>
        </w:rPr>
        <w:t xml:space="preserve"> </w:t>
      </w:r>
      <w:r>
        <w:rPr>
          <w:rFonts w:ascii="SimSun" w:hAnsi="SimSun" w:eastAsia="SimSun" w:cs="SimSun"/>
          <w:sz w:val="21"/>
          <w:szCs w:val="21"/>
          <w:spacing w:val="1"/>
        </w:rPr>
        <w:t>持续降低，对提示本病</w:t>
      </w:r>
      <w:r>
        <w:rPr>
          <w:rFonts w:ascii="SimSun" w:hAnsi="SimSun" w:eastAsia="SimSun" w:cs="SimSun"/>
          <w:sz w:val="21"/>
          <w:szCs w:val="21"/>
        </w:rPr>
        <w:t xml:space="preserve">  </w:t>
      </w:r>
      <w:r>
        <w:rPr>
          <w:rFonts w:ascii="SimSun" w:hAnsi="SimSun" w:eastAsia="SimSun" w:cs="SimSun"/>
          <w:sz w:val="21"/>
          <w:szCs w:val="21"/>
          <w:spacing w:val="-6"/>
        </w:rPr>
        <w:t>有重要意义。</w:t>
      </w:r>
    </w:p>
    <w:p>
      <w:pPr>
        <w:ind w:right="1178" w:firstLine="420"/>
        <w:spacing w:before="88" w:line="273" w:lineRule="auto"/>
        <w:jc w:val="both"/>
        <w:rPr>
          <w:rFonts w:ascii="SimSun" w:hAnsi="SimSun" w:eastAsia="SimSun" w:cs="SimSun"/>
          <w:sz w:val="21"/>
          <w:szCs w:val="21"/>
        </w:rPr>
      </w:pPr>
      <w:r>
        <w:rPr>
          <w:rFonts w:ascii="SimSun" w:hAnsi="SimSun" w:eastAsia="SimSun" w:cs="SimSun"/>
          <w:sz w:val="21"/>
          <w:szCs w:val="21"/>
          <w:spacing w:val="-2"/>
        </w:rPr>
        <w:t>本病目前尚无有效的治疗方法，激素和细胞毒药物仅在部分儿童病例有效，在成年人治疗效果不</w:t>
      </w:r>
      <w:r>
        <w:rPr>
          <w:rFonts w:ascii="SimSun" w:hAnsi="SimSun" w:eastAsia="SimSun" w:cs="SimSun"/>
          <w:sz w:val="21"/>
          <w:szCs w:val="21"/>
          <w:spacing w:val="14"/>
        </w:rPr>
        <w:t xml:space="preserve"> </w:t>
      </w:r>
      <w:r>
        <w:rPr>
          <w:rFonts w:ascii="SimSun" w:hAnsi="SimSun" w:eastAsia="SimSun" w:cs="SimSun"/>
          <w:sz w:val="21"/>
          <w:szCs w:val="21"/>
          <w:spacing w:val="-2"/>
        </w:rPr>
        <w:t>理想。有学者认为使用抗凝药，如双嘧达莫、阿司匹林、吲哚布芬等对肾功能有一定的保护作用。本</w:t>
      </w:r>
      <w:r>
        <w:rPr>
          <w:rFonts w:ascii="SimSun" w:hAnsi="SimSun" w:eastAsia="SimSun" w:cs="SimSun"/>
          <w:sz w:val="21"/>
          <w:szCs w:val="21"/>
          <w:spacing w:val="16"/>
        </w:rPr>
        <w:t xml:space="preserve"> </w:t>
      </w:r>
      <w:r>
        <w:rPr>
          <w:rFonts w:ascii="SimSun" w:hAnsi="SimSun" w:eastAsia="SimSun" w:cs="SimSun"/>
          <w:sz w:val="21"/>
          <w:szCs w:val="21"/>
          <w:spacing w:val="10"/>
        </w:rPr>
        <w:t>病预后较差，病情持续进行性发展，约50%的病人在10年内发展至终末期肾衰竭。肾移植术后常</w:t>
      </w:r>
      <w:r>
        <w:rPr>
          <w:rFonts w:ascii="SimSun" w:hAnsi="SimSun" w:eastAsia="SimSun" w:cs="SimSun"/>
          <w:sz w:val="21"/>
          <w:szCs w:val="21"/>
          <w:spacing w:val="15"/>
        </w:rPr>
        <w:t xml:space="preserve"> </w:t>
      </w:r>
      <w:r>
        <w:rPr>
          <w:rFonts w:ascii="SimSun" w:hAnsi="SimSun" w:eastAsia="SimSun" w:cs="SimSun"/>
          <w:sz w:val="21"/>
          <w:szCs w:val="21"/>
          <w:spacing w:val="-4"/>
        </w:rPr>
        <w:t>复发。</w:t>
      </w:r>
    </w:p>
    <w:p>
      <w:pPr>
        <w:ind w:left="318"/>
        <w:spacing w:before="104" w:line="221" w:lineRule="auto"/>
        <w:rPr>
          <w:rFonts w:ascii="SimHei" w:hAnsi="SimHei" w:eastAsia="SimHei" w:cs="SimHei"/>
          <w:sz w:val="21"/>
          <w:szCs w:val="21"/>
        </w:rPr>
      </w:pPr>
      <w:r>
        <w:rPr>
          <w:rFonts w:ascii="SimHei" w:hAnsi="SimHei" w:eastAsia="SimHei" w:cs="SimHei"/>
          <w:sz w:val="21"/>
          <w:szCs w:val="21"/>
          <w:b/>
          <w:bCs/>
          <w:color w:val="008ADB"/>
          <w:spacing w:val="-11"/>
        </w:rPr>
        <w:t>【并发症)</w:t>
      </w:r>
    </w:p>
    <w:p>
      <w:pPr>
        <w:ind w:right="1161" w:firstLine="420"/>
        <w:spacing w:before="91"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20"/>
        </w:rPr>
        <w:t xml:space="preserve">  </w:t>
      </w:r>
      <w:r>
        <w:rPr>
          <w:rFonts w:ascii="SimSun" w:hAnsi="SimSun" w:eastAsia="SimSun" w:cs="SimSun"/>
          <w:sz w:val="21"/>
          <w:szCs w:val="21"/>
          <w:b/>
          <w:bCs/>
          <w:spacing w:val="2"/>
        </w:rPr>
        <w:t>感染</w:t>
      </w:r>
      <w:r>
        <w:rPr>
          <w:rFonts w:ascii="SimSun" w:hAnsi="SimSun" w:eastAsia="SimSun" w:cs="SimSun"/>
          <w:sz w:val="21"/>
          <w:szCs w:val="21"/>
          <w:spacing w:val="79"/>
        </w:rPr>
        <w:t xml:space="preserve"> </w:t>
      </w:r>
      <w:r>
        <w:rPr>
          <w:rFonts w:ascii="SimSun" w:hAnsi="SimSun" w:eastAsia="SimSun" w:cs="SimSun"/>
          <w:sz w:val="21"/>
          <w:szCs w:val="21"/>
          <w:spacing w:val="2"/>
        </w:rPr>
        <w:t>感染是肾病综合征病人常见并发症，与蛋白质营养不良、免疫功能紊乱及应用糖皮质</w:t>
      </w:r>
      <w:r>
        <w:rPr>
          <w:rFonts w:ascii="SimSun" w:hAnsi="SimSun" w:eastAsia="SimSun" w:cs="SimSun"/>
          <w:sz w:val="21"/>
          <w:szCs w:val="21"/>
        </w:rPr>
        <w:t xml:space="preserve"> </w:t>
      </w:r>
      <w:r>
        <w:rPr>
          <w:rFonts w:ascii="SimSun" w:hAnsi="SimSun" w:eastAsia="SimSun" w:cs="SimSun"/>
          <w:sz w:val="21"/>
          <w:szCs w:val="21"/>
          <w:spacing w:val="-2"/>
        </w:rPr>
        <w:t>激素治疗有关。常见感染部位为呼吸道、泌尿道及皮肤等。感染是肾病综合征的常见并发症，由于使</w:t>
      </w:r>
      <w:r>
        <w:rPr>
          <w:rFonts w:ascii="SimSun" w:hAnsi="SimSun" w:eastAsia="SimSun" w:cs="SimSun"/>
          <w:sz w:val="21"/>
          <w:szCs w:val="21"/>
          <w:spacing w:val="17"/>
        </w:rPr>
        <w:t xml:space="preserve"> </w:t>
      </w:r>
      <w:r>
        <w:rPr>
          <w:rFonts w:ascii="SimSun" w:hAnsi="SimSun" w:eastAsia="SimSun" w:cs="SimSun"/>
          <w:sz w:val="21"/>
          <w:szCs w:val="21"/>
          <w:spacing w:val="-1"/>
        </w:rPr>
        <w:t>用糖皮质激素，其感染的临床症状常不明显；感染是导致肾病综合征复发和疗效不</w:t>
      </w:r>
      <w:r>
        <w:rPr>
          <w:rFonts w:ascii="SimSun" w:hAnsi="SimSun" w:eastAsia="SimSun" w:cs="SimSun"/>
          <w:sz w:val="21"/>
          <w:szCs w:val="21"/>
          <w:spacing w:val="-2"/>
        </w:rPr>
        <w:t>佳的主要原因，应</w:t>
      </w:r>
      <w:r>
        <w:rPr>
          <w:rFonts w:ascii="SimSun" w:hAnsi="SimSun" w:eastAsia="SimSun" w:cs="SimSun"/>
          <w:sz w:val="21"/>
          <w:szCs w:val="21"/>
        </w:rPr>
        <w:t xml:space="preserve"> </w:t>
      </w:r>
      <w:r>
        <w:rPr>
          <w:rFonts w:ascii="SimSun" w:hAnsi="SimSun" w:eastAsia="SimSun" w:cs="SimSun"/>
          <w:sz w:val="21"/>
          <w:szCs w:val="21"/>
          <w:spacing w:val="-4"/>
        </w:rPr>
        <w:t>予以高度重视。</w:t>
      </w:r>
    </w:p>
    <w:p>
      <w:pPr>
        <w:ind w:right="1139" w:firstLine="420"/>
        <w:spacing w:before="75" w:line="279" w:lineRule="auto"/>
        <w:jc w:val="both"/>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3"/>
        </w:rPr>
        <w:t xml:space="preserve">   </w:t>
      </w:r>
      <w:r>
        <w:rPr>
          <w:rFonts w:ascii="SimSun" w:hAnsi="SimSun" w:eastAsia="SimSun" w:cs="SimSun"/>
          <w:sz w:val="21"/>
          <w:szCs w:val="21"/>
          <w:b/>
          <w:bCs/>
          <w:spacing w:val="1"/>
        </w:rPr>
        <w:t>血栓和栓塞</w:t>
      </w:r>
      <w:r>
        <w:rPr>
          <w:rFonts w:ascii="SimSun" w:hAnsi="SimSun" w:eastAsia="SimSun" w:cs="SimSun"/>
          <w:sz w:val="21"/>
          <w:szCs w:val="21"/>
          <w:spacing w:val="6"/>
        </w:rPr>
        <w:t xml:space="preserve">  </w:t>
      </w:r>
      <w:r>
        <w:rPr>
          <w:rFonts w:ascii="SimSun" w:hAnsi="SimSun" w:eastAsia="SimSun" w:cs="SimSun"/>
          <w:sz w:val="21"/>
          <w:szCs w:val="21"/>
          <w:spacing w:val="1"/>
        </w:rPr>
        <w:t>由于血液浓缩(有效血容量减少)及高脂血症造成血液黏稠度增加。此外，因某</w:t>
      </w:r>
      <w:r>
        <w:rPr>
          <w:rFonts w:ascii="SimSun" w:hAnsi="SimSun" w:eastAsia="SimSun" w:cs="SimSun"/>
          <w:sz w:val="21"/>
          <w:szCs w:val="21"/>
        </w:rPr>
        <w:t xml:space="preserve"> </w:t>
      </w:r>
      <w:r>
        <w:rPr>
          <w:rFonts w:ascii="SimSun" w:hAnsi="SimSun" w:eastAsia="SimSun" w:cs="SimSun"/>
          <w:sz w:val="21"/>
          <w:szCs w:val="21"/>
          <w:spacing w:val="-6"/>
        </w:rPr>
        <w:t>些蛋白质从尿中丢失，肝代偿性合成蛋白增加，引起机体凝血、抗凝和纤溶系</w:t>
      </w:r>
      <w:r>
        <w:rPr>
          <w:rFonts w:ascii="SimSun" w:hAnsi="SimSun" w:eastAsia="SimSun" w:cs="SimSun"/>
          <w:sz w:val="21"/>
          <w:szCs w:val="21"/>
          <w:spacing w:val="-7"/>
        </w:rPr>
        <w:t>统失衡；加之肾病综合征</w:t>
      </w:r>
      <w:r>
        <w:rPr>
          <w:rFonts w:ascii="SimSun" w:hAnsi="SimSun" w:eastAsia="SimSun" w:cs="SimSun"/>
          <w:sz w:val="21"/>
          <w:szCs w:val="21"/>
        </w:rPr>
        <w:t xml:space="preserve"> </w:t>
      </w:r>
      <w:r>
        <w:rPr>
          <w:rFonts w:ascii="SimSun" w:hAnsi="SimSun" w:eastAsia="SimSun" w:cs="SimSun"/>
          <w:sz w:val="21"/>
          <w:szCs w:val="21"/>
          <w:spacing w:val="-2"/>
        </w:rPr>
        <w:t>时血小板过度激活、应用利尿剂和糖皮质激素等进一步加重高凝状态。因此，肾病综合征容易发生血</w:t>
      </w:r>
      <w:r>
        <w:rPr>
          <w:rFonts w:ascii="SimSun" w:hAnsi="SimSun" w:eastAsia="SimSun" w:cs="SimSun"/>
          <w:sz w:val="21"/>
          <w:szCs w:val="21"/>
          <w:spacing w:val="16"/>
        </w:rPr>
        <w:t xml:space="preserve"> </w:t>
      </w:r>
      <w:r>
        <w:rPr>
          <w:rFonts w:ascii="SimSun" w:hAnsi="SimSun" w:eastAsia="SimSun" w:cs="SimSun"/>
          <w:sz w:val="21"/>
          <w:szCs w:val="21"/>
          <w:spacing w:val="3"/>
        </w:rPr>
        <w:t>栓、栓塞并发症，其中以肾静脉血栓最为常见，发生率10%～50%,其中3/4病例因慢性形</w:t>
      </w:r>
      <w:r>
        <w:rPr>
          <w:rFonts w:ascii="SimSun" w:hAnsi="SimSun" w:eastAsia="SimSun" w:cs="SimSun"/>
          <w:sz w:val="21"/>
          <w:szCs w:val="21"/>
          <w:spacing w:val="2"/>
        </w:rPr>
        <w:t>成，临床并</w:t>
      </w:r>
      <w:r>
        <w:rPr>
          <w:rFonts w:ascii="SimSun" w:hAnsi="SimSun" w:eastAsia="SimSun" w:cs="SimSun"/>
          <w:sz w:val="21"/>
          <w:szCs w:val="21"/>
        </w:rPr>
        <w:t xml:space="preserve"> </w:t>
      </w:r>
      <w:r>
        <w:rPr>
          <w:rFonts w:ascii="SimSun" w:hAnsi="SimSun" w:eastAsia="SimSun" w:cs="SimSun"/>
          <w:sz w:val="21"/>
          <w:szCs w:val="21"/>
          <w:spacing w:val="-11"/>
        </w:rPr>
        <w:t>无症状；此外，肺血管、下肢静脉、下腔静脉、冠状血管和脑血管血栓或栓塞并不少见，是直接影响肾病</w:t>
      </w:r>
      <w:r>
        <w:rPr>
          <w:rFonts w:ascii="SimSun" w:hAnsi="SimSun" w:eastAsia="SimSun" w:cs="SimSun"/>
          <w:sz w:val="21"/>
          <w:szCs w:val="21"/>
          <w:spacing w:val="18"/>
        </w:rPr>
        <w:t xml:space="preserve"> </w:t>
      </w:r>
      <w:r>
        <w:rPr>
          <w:rFonts w:ascii="SimSun" w:hAnsi="SimSun" w:eastAsia="SimSun" w:cs="SimSun"/>
          <w:sz w:val="21"/>
          <w:szCs w:val="21"/>
          <w:spacing w:val="-2"/>
        </w:rPr>
        <w:t>综合征治疗效果和预后的重要原因，应予以高度重视。</w:t>
      </w:r>
    </w:p>
    <w:p>
      <w:pPr>
        <w:ind w:left="420"/>
        <w:spacing w:before="78" w:line="184" w:lineRule="auto"/>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rPr>
        <w:t xml:space="preserve">   </w:t>
      </w:r>
      <w:r>
        <w:rPr>
          <w:rFonts w:ascii="SimSun" w:hAnsi="SimSun" w:eastAsia="SimSun" w:cs="SimSun"/>
          <w:sz w:val="21"/>
          <w:szCs w:val="21"/>
          <w:b/>
          <w:bCs/>
          <w:spacing w:val="2"/>
        </w:rPr>
        <w:t>急性肾损伤</w:t>
      </w:r>
      <w:r>
        <w:rPr>
          <w:rFonts w:ascii="SimSun" w:hAnsi="SimSun" w:eastAsia="SimSun" w:cs="SimSun"/>
          <w:sz w:val="21"/>
          <w:szCs w:val="21"/>
          <w:spacing w:val="68"/>
        </w:rPr>
        <w:t xml:space="preserve"> </w:t>
      </w:r>
      <w:r>
        <w:rPr>
          <w:rFonts w:ascii="SimSun" w:hAnsi="SimSun" w:eastAsia="SimSun" w:cs="SimSun"/>
          <w:sz w:val="21"/>
          <w:szCs w:val="21"/>
          <w:spacing w:val="2"/>
        </w:rPr>
        <w:t>因有效血容量不足而致肾血流量下降，可诱发肾前性氮质血症。经扩</w:t>
      </w:r>
      <w:r>
        <w:rPr>
          <w:rFonts w:ascii="SimSun" w:hAnsi="SimSun" w:eastAsia="SimSun" w:cs="SimSun"/>
          <w:sz w:val="21"/>
          <w:szCs w:val="21"/>
          <w:spacing w:val="1"/>
        </w:rPr>
        <w:t>容、利尿</w:t>
      </w:r>
    </w:p>
    <w:p>
      <w:pPr>
        <w:sectPr>
          <w:type w:val="continuous"/>
          <w:pgSz w:w="11900" w:h="16840"/>
          <w:pgMar w:top="814" w:right="609" w:bottom="400" w:left="939" w:header="0" w:footer="0" w:gutter="0"/>
          <w:cols w:equalWidth="0" w:num="1">
            <w:col w:w="10351" w:space="0"/>
          </w:cols>
        </w:sectPr>
        <w:rPr/>
      </w:pPr>
    </w:p>
    <w:p>
      <w:pPr>
        <w:ind w:left="140"/>
        <w:spacing w:before="78" w:line="183" w:lineRule="auto"/>
        <w:rPr>
          <w:rFonts w:ascii="SimSun" w:hAnsi="SimSun" w:eastAsia="SimSun" w:cs="SimSun"/>
          <w:sz w:val="21"/>
          <w:szCs w:val="21"/>
        </w:rPr>
      </w:pPr>
      <w:r>
        <w:rPr>
          <w:rFonts w:ascii="SimSun" w:hAnsi="SimSun" w:eastAsia="SimSun" w:cs="SimSun"/>
          <w:sz w:val="21"/>
          <w:szCs w:val="21"/>
          <w:color w:val="006FC5"/>
          <w:spacing w:val="-2"/>
        </w:rPr>
        <w:t>474</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130"/>
        <w:spacing w:line="700" w:lineRule="exact"/>
        <w:textAlignment w:val="center"/>
        <w:rPr/>
      </w:pPr>
      <w:r>
        <w:drawing>
          <wp:inline distT="0" distB="0" distL="0" distR="0">
            <wp:extent cx="374651" cy="444524"/>
            <wp:effectExtent l="0" t="0" r="0" b="0"/>
            <wp:docPr id="48" name="IM 48"/>
            <wp:cNvGraphicFramePr/>
            <a:graphic>
              <a:graphicData uri="http://schemas.openxmlformats.org/drawingml/2006/picture">
                <pic:pic>
                  <pic:nvPicPr>
                    <pic:cNvPr id="48" name="IM 48"/>
                    <pic:cNvPicPr/>
                  </pic:nvPicPr>
                  <pic:blipFill>
                    <a:blip r:embed="rId64"/>
                    <a:stretch>
                      <a:fillRect/>
                    </a:stretch>
                  </pic:blipFill>
                  <pic:spPr>
                    <a:xfrm rot="0">
                      <a:off x="0" y="0"/>
                      <a:ext cx="374651"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66AB"/>
          <w:spacing w:val="-16"/>
          <w:w w:val="99"/>
        </w:rPr>
        <w:t>第五篇</w:t>
      </w:r>
      <w:r>
        <w:rPr>
          <w:rFonts w:ascii="SimHei" w:hAnsi="SimHei" w:eastAsia="SimHei" w:cs="SimHei"/>
          <w:sz w:val="21"/>
          <w:szCs w:val="21"/>
          <w:color w:val="0066AB"/>
          <w:spacing w:val="75"/>
        </w:rPr>
        <w:t xml:space="preserve"> </w:t>
      </w:r>
      <w:r>
        <w:rPr>
          <w:rFonts w:ascii="SimHei" w:hAnsi="SimHei" w:eastAsia="SimHei" w:cs="SimHei"/>
          <w:sz w:val="21"/>
          <w:szCs w:val="21"/>
          <w:color w:val="0066AB"/>
          <w:spacing w:val="-16"/>
          <w:w w:val="99"/>
        </w:rPr>
        <w:t>泌尿系统疾病</w:t>
      </w:r>
    </w:p>
    <w:p>
      <w:pPr>
        <w:spacing w:line="300" w:lineRule="auto"/>
        <w:rPr>
          <w:rFonts w:ascii="Arial"/>
          <w:sz w:val="21"/>
        </w:rPr>
      </w:pPr>
      <w:r/>
    </w:p>
    <w:p>
      <w:pPr>
        <w:ind w:right="16"/>
        <w:spacing w:before="68" w:line="283" w:lineRule="auto"/>
        <w:jc w:val="both"/>
        <w:rPr>
          <w:rFonts w:ascii="SimSun" w:hAnsi="SimSun" w:eastAsia="SimSun" w:cs="SimSun"/>
          <w:sz w:val="21"/>
          <w:szCs w:val="21"/>
        </w:rPr>
      </w:pPr>
      <w:r>
        <w:rPr>
          <w:rFonts w:ascii="SimSun" w:hAnsi="SimSun" w:eastAsia="SimSun" w:cs="SimSun"/>
          <w:sz w:val="21"/>
          <w:szCs w:val="21"/>
          <w:spacing w:val="-3"/>
        </w:rPr>
        <w:t>后可得到恢复。少数病例可出现急性肾损伤，尤以微小病变型肾病者居多，发生多无明显诱因，表现</w:t>
      </w:r>
      <w:r>
        <w:rPr>
          <w:rFonts w:ascii="SimSun" w:hAnsi="SimSun" w:eastAsia="SimSun" w:cs="SimSun"/>
          <w:sz w:val="21"/>
          <w:szCs w:val="21"/>
        </w:rPr>
        <w:t xml:space="preserve"> </w:t>
      </w:r>
      <w:r>
        <w:rPr>
          <w:rFonts w:ascii="SimSun" w:hAnsi="SimSun" w:eastAsia="SimSun" w:cs="SimSun"/>
          <w:sz w:val="21"/>
          <w:szCs w:val="21"/>
          <w:spacing w:val="-3"/>
        </w:rPr>
        <w:t>为少尿甚或无尿，扩容利尿无效。肾活检病理检查显示肾小球病变轻微，肾间质弥漫重度水肿，肾小</w:t>
      </w:r>
      <w:r>
        <w:rPr>
          <w:rFonts w:ascii="SimSun" w:hAnsi="SimSun" w:eastAsia="SimSun" w:cs="SimSun"/>
          <w:sz w:val="21"/>
          <w:szCs w:val="21"/>
          <w:spacing w:val="7"/>
        </w:rPr>
        <w:t xml:space="preserve"> </w:t>
      </w:r>
      <w:r>
        <w:rPr>
          <w:rFonts w:ascii="SimSun" w:hAnsi="SimSun" w:eastAsia="SimSun" w:cs="SimSun"/>
          <w:sz w:val="21"/>
          <w:szCs w:val="21"/>
          <w:spacing w:val="-3"/>
        </w:rPr>
        <w:t>管可为正常或部分细胞变性、坏死，肾小管腔内有大量蛋白管型。该急性肾损伤的机制不明，推测与</w:t>
      </w:r>
      <w:r>
        <w:rPr>
          <w:rFonts w:ascii="SimSun" w:hAnsi="SimSun" w:eastAsia="SimSun" w:cs="SimSun"/>
          <w:sz w:val="21"/>
          <w:szCs w:val="21"/>
          <w:spacing w:val="7"/>
        </w:rPr>
        <w:t xml:space="preserve"> </w:t>
      </w:r>
      <w:r>
        <w:rPr>
          <w:rFonts w:ascii="SimSun" w:hAnsi="SimSun" w:eastAsia="SimSun" w:cs="SimSun"/>
          <w:sz w:val="21"/>
          <w:szCs w:val="21"/>
          <w:spacing w:val="-3"/>
        </w:rPr>
        <w:t>肾间质高度水肿压迫肾小管和大量管型堵塞肾小管有关，即上述变化形成肾小管腔内高压，引起肾小</w:t>
      </w:r>
      <w:r>
        <w:rPr>
          <w:rFonts w:ascii="SimSun" w:hAnsi="SimSun" w:eastAsia="SimSun" w:cs="SimSun"/>
          <w:sz w:val="21"/>
          <w:szCs w:val="21"/>
          <w:spacing w:val="8"/>
        </w:rPr>
        <w:t xml:space="preserve"> </w:t>
      </w:r>
      <w:r>
        <w:rPr>
          <w:rFonts w:ascii="SimSun" w:hAnsi="SimSun" w:eastAsia="SimSun" w:cs="SimSun"/>
          <w:sz w:val="21"/>
          <w:szCs w:val="21"/>
          <w:spacing w:val="-8"/>
        </w:rPr>
        <w:t>球滤过率骤然减少，又可诱发肾小管上皮细胞损伤、坏死，从而导致急性肾损伤。</w:t>
      </w:r>
    </w:p>
    <w:p>
      <w:pPr>
        <w:ind w:right="2" w:firstLine="409"/>
        <w:spacing w:before="96" w:line="286" w:lineRule="auto"/>
        <w:jc w:val="both"/>
        <w:rPr>
          <w:rFonts w:ascii="SimSun" w:hAnsi="SimSun" w:eastAsia="SimSun" w:cs="SimSun"/>
          <w:sz w:val="21"/>
          <w:szCs w:val="21"/>
        </w:rPr>
      </w:pPr>
      <w:r>
        <w:rPr>
          <w:rFonts w:ascii="Times New Roman" w:hAnsi="Times New Roman" w:eastAsia="Times New Roman" w:cs="Times New Roman"/>
          <w:sz w:val="21"/>
          <w:szCs w:val="21"/>
          <w:b/>
          <w:bCs/>
        </w:rPr>
        <w:t>4.</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rPr>
        <w:t>蛋白质及脂肪代谢紊乱</w:t>
      </w:r>
      <w:r>
        <w:rPr>
          <w:rFonts w:ascii="SimSun" w:hAnsi="SimSun" w:eastAsia="SimSun" w:cs="SimSun"/>
          <w:sz w:val="21"/>
          <w:szCs w:val="21"/>
          <w:spacing w:val="86"/>
        </w:rPr>
        <w:t xml:space="preserve"> </w:t>
      </w:r>
      <w:r>
        <w:rPr>
          <w:rFonts w:ascii="SimSun" w:hAnsi="SimSun" w:eastAsia="SimSun" w:cs="SimSun"/>
          <w:sz w:val="21"/>
          <w:szCs w:val="21"/>
        </w:rPr>
        <w:t>长期低蛋白血症可导致营养不良、小儿生长发育迟缓；免疫球蛋</w:t>
      </w:r>
      <w:r>
        <w:rPr>
          <w:rFonts w:ascii="SimSun" w:hAnsi="SimSun" w:eastAsia="SimSun" w:cs="SimSun"/>
          <w:sz w:val="21"/>
          <w:szCs w:val="21"/>
          <w:spacing w:val="-1"/>
        </w:rPr>
        <w:t>白</w:t>
      </w:r>
      <w:r>
        <w:rPr>
          <w:rFonts w:ascii="SimSun" w:hAnsi="SimSun" w:eastAsia="SimSun" w:cs="SimSun"/>
          <w:sz w:val="21"/>
          <w:szCs w:val="21"/>
        </w:rPr>
        <w:t xml:space="preserve"> </w:t>
      </w:r>
      <w:r>
        <w:rPr>
          <w:rFonts w:ascii="SimSun" w:hAnsi="SimSun" w:eastAsia="SimSun" w:cs="SimSun"/>
          <w:sz w:val="21"/>
          <w:szCs w:val="21"/>
          <w:spacing w:val="-7"/>
        </w:rPr>
        <w:t>减少造成机体免疫力低下，易致感染；金属结合蛋白丢失</w:t>
      </w:r>
      <w:r>
        <w:rPr>
          <w:rFonts w:ascii="SimSun" w:hAnsi="SimSun" w:eastAsia="SimSun" w:cs="SimSun"/>
          <w:sz w:val="21"/>
          <w:szCs w:val="21"/>
          <w:spacing w:val="-8"/>
        </w:rPr>
        <w:t>可使微量元素(铁、铜、锌等)缺乏；内分泌激</w:t>
      </w:r>
      <w:r>
        <w:rPr>
          <w:rFonts w:ascii="SimSun" w:hAnsi="SimSun" w:eastAsia="SimSun" w:cs="SimSun"/>
          <w:sz w:val="21"/>
          <w:szCs w:val="21"/>
        </w:rPr>
        <w:t xml:space="preserve"> </w:t>
      </w:r>
      <w:r>
        <w:rPr>
          <w:rFonts w:ascii="SimSun" w:hAnsi="SimSun" w:eastAsia="SimSun" w:cs="SimSun"/>
          <w:sz w:val="21"/>
          <w:szCs w:val="21"/>
          <w:spacing w:val="3"/>
        </w:rPr>
        <w:t>素结合蛋白不足可诱发内分泌紊乱(如低T</w:t>
      </w:r>
      <w:r>
        <w:rPr>
          <w:rFonts w:ascii="Calibri" w:hAnsi="Calibri" w:eastAsia="Calibri" w:cs="Calibri"/>
          <w:sz w:val="21"/>
          <w:szCs w:val="21"/>
          <w:spacing w:val="3"/>
        </w:rPr>
        <w:t>₃</w:t>
      </w:r>
      <w:r>
        <w:rPr>
          <w:rFonts w:ascii="Calibri" w:hAnsi="Calibri" w:eastAsia="Calibri" w:cs="Calibri"/>
          <w:sz w:val="21"/>
          <w:szCs w:val="21"/>
          <w:spacing w:val="43"/>
        </w:rPr>
        <w:t xml:space="preserve"> </w:t>
      </w:r>
      <w:r>
        <w:rPr>
          <w:rFonts w:ascii="SimSun" w:hAnsi="SimSun" w:eastAsia="SimSun" w:cs="SimSun"/>
          <w:sz w:val="21"/>
          <w:szCs w:val="21"/>
          <w:spacing w:val="3"/>
        </w:rPr>
        <w:t>综合征等);药物结合蛋白减少可能影响某</w:t>
      </w:r>
      <w:r>
        <w:rPr>
          <w:rFonts w:ascii="SimSun" w:hAnsi="SimSun" w:eastAsia="SimSun" w:cs="SimSun"/>
          <w:sz w:val="21"/>
          <w:szCs w:val="21"/>
          <w:spacing w:val="2"/>
        </w:rPr>
        <w:t>些药物的药代</w:t>
      </w:r>
      <w:r>
        <w:rPr>
          <w:rFonts w:ascii="SimSun" w:hAnsi="SimSun" w:eastAsia="SimSun" w:cs="SimSun"/>
          <w:sz w:val="21"/>
          <w:szCs w:val="21"/>
        </w:rPr>
        <w:t xml:space="preserve"> </w:t>
      </w:r>
      <w:r>
        <w:rPr>
          <w:rFonts w:ascii="SimSun" w:hAnsi="SimSun" w:eastAsia="SimSun" w:cs="SimSun"/>
          <w:sz w:val="21"/>
          <w:szCs w:val="21"/>
          <w:spacing w:val="4"/>
        </w:rPr>
        <w:t>动力学(使血浆游离药物浓度增加、排泄加速),影响药物疗效。高脂血症增加血液黏稠度，促进血</w:t>
      </w:r>
      <w:r>
        <w:rPr>
          <w:rFonts w:ascii="SimSun" w:hAnsi="SimSun" w:eastAsia="SimSun" w:cs="SimSun"/>
          <w:sz w:val="21"/>
          <w:szCs w:val="21"/>
          <w:spacing w:val="6"/>
        </w:rPr>
        <w:t xml:space="preserve"> </w:t>
      </w:r>
      <w:r>
        <w:rPr>
          <w:rFonts w:ascii="SimSun" w:hAnsi="SimSun" w:eastAsia="SimSun" w:cs="SimSun"/>
          <w:sz w:val="21"/>
          <w:szCs w:val="21"/>
        </w:rPr>
        <w:t>栓、栓塞并发症的发生，还将增加心血管系统并发症，并可促进肾小球硬化和</w:t>
      </w:r>
      <w:r>
        <w:rPr>
          <w:rFonts w:ascii="SimSun" w:hAnsi="SimSun" w:eastAsia="SimSun" w:cs="SimSun"/>
          <w:sz w:val="21"/>
          <w:szCs w:val="21"/>
          <w:spacing w:val="-1"/>
        </w:rPr>
        <w:t>肾小管-间质病变的发</w:t>
      </w:r>
      <w:r>
        <w:rPr>
          <w:rFonts w:ascii="SimSun" w:hAnsi="SimSun" w:eastAsia="SimSun" w:cs="SimSun"/>
          <w:sz w:val="21"/>
          <w:szCs w:val="21"/>
        </w:rPr>
        <w:t xml:space="preserve"> </w:t>
      </w:r>
      <w:r>
        <w:rPr>
          <w:rFonts w:ascii="SimSun" w:hAnsi="SimSun" w:eastAsia="SimSun" w:cs="SimSun"/>
          <w:sz w:val="21"/>
          <w:szCs w:val="21"/>
          <w:spacing w:val="-9"/>
        </w:rPr>
        <w:t>生，促进肾脏病变的慢性进展。</w:t>
      </w:r>
    </w:p>
    <w:p>
      <w:pPr>
        <w:ind w:left="307"/>
        <w:spacing w:before="97" w:line="221" w:lineRule="auto"/>
        <w:rPr>
          <w:rFonts w:ascii="SimHei" w:hAnsi="SimHei" w:eastAsia="SimHei" w:cs="SimHei"/>
          <w:sz w:val="21"/>
          <w:szCs w:val="21"/>
        </w:rPr>
      </w:pPr>
      <w:r>
        <w:rPr>
          <w:rFonts w:ascii="SimHei" w:hAnsi="SimHei" w:eastAsia="SimHei" w:cs="SimHei"/>
          <w:sz w:val="21"/>
          <w:szCs w:val="21"/>
          <w:b/>
          <w:bCs/>
          <w:color w:val="0071C8"/>
          <w:spacing w:val="-6"/>
        </w:rPr>
        <w:t>【诊断与鉴别诊断】</w:t>
      </w:r>
    </w:p>
    <w:p>
      <w:pPr>
        <w:ind w:right="17" w:firstLine="409"/>
        <w:spacing w:before="79" w:line="274" w:lineRule="auto"/>
        <w:rPr>
          <w:rFonts w:ascii="SimSun" w:hAnsi="SimSun" w:eastAsia="SimSun" w:cs="SimSun"/>
          <w:sz w:val="21"/>
          <w:szCs w:val="21"/>
        </w:rPr>
      </w:pPr>
      <w:r>
        <w:rPr>
          <w:rFonts w:ascii="SimSun" w:hAnsi="SimSun" w:eastAsia="SimSun" w:cs="SimSun"/>
          <w:sz w:val="21"/>
          <w:szCs w:val="21"/>
        </w:rPr>
        <w:t>诊断包括3方面：①明确是否为肾病综合征；②确认病因：必须首先除外</w:t>
      </w:r>
      <w:r>
        <w:rPr>
          <w:rFonts w:ascii="SimSun" w:hAnsi="SimSun" w:eastAsia="SimSun" w:cs="SimSun"/>
          <w:sz w:val="21"/>
          <w:szCs w:val="21"/>
          <w:spacing w:val="-1"/>
        </w:rPr>
        <w:t>继发性病因和遗传性疾</w:t>
      </w:r>
      <w:r>
        <w:rPr>
          <w:rFonts w:ascii="SimSun" w:hAnsi="SimSun" w:eastAsia="SimSun" w:cs="SimSun"/>
          <w:sz w:val="21"/>
          <w:szCs w:val="21"/>
        </w:rPr>
        <w:t xml:space="preserve"> </w:t>
      </w:r>
      <w:r>
        <w:rPr>
          <w:rFonts w:ascii="SimSun" w:hAnsi="SimSun" w:eastAsia="SimSun" w:cs="SimSun"/>
          <w:sz w:val="21"/>
          <w:szCs w:val="21"/>
          <w:spacing w:val="2"/>
        </w:rPr>
        <w:t>病(见表5-4-1),才能诊断为原发性肾病综合征；最好能进行肾活</w:t>
      </w:r>
      <w:r>
        <w:rPr>
          <w:rFonts w:ascii="SimSun" w:hAnsi="SimSun" w:eastAsia="SimSun" w:cs="SimSun"/>
          <w:sz w:val="21"/>
          <w:szCs w:val="21"/>
          <w:spacing w:val="1"/>
        </w:rPr>
        <w:t>检，作出病理诊断；③判定有无并</w:t>
      </w:r>
      <w:r>
        <w:rPr>
          <w:rFonts w:ascii="SimSun" w:hAnsi="SimSun" w:eastAsia="SimSun" w:cs="SimSun"/>
          <w:sz w:val="21"/>
          <w:szCs w:val="21"/>
        </w:rPr>
        <w:t xml:space="preserve"> </w:t>
      </w:r>
      <w:r>
        <w:rPr>
          <w:rFonts w:ascii="SimSun" w:hAnsi="SimSun" w:eastAsia="SimSun" w:cs="SimSun"/>
          <w:sz w:val="21"/>
          <w:szCs w:val="21"/>
          <w:spacing w:val="-4"/>
        </w:rPr>
        <w:t>发症。</w:t>
      </w:r>
    </w:p>
    <w:p>
      <w:pPr>
        <w:ind w:left="409"/>
        <w:spacing w:before="109" w:line="219" w:lineRule="auto"/>
        <w:rPr>
          <w:rFonts w:ascii="SimSun" w:hAnsi="SimSun" w:eastAsia="SimSun" w:cs="SimSun"/>
          <w:sz w:val="21"/>
          <w:szCs w:val="21"/>
        </w:rPr>
      </w:pPr>
      <w:r>
        <w:rPr>
          <w:rFonts w:ascii="SimSun" w:hAnsi="SimSun" w:eastAsia="SimSun" w:cs="SimSun"/>
          <w:sz w:val="21"/>
          <w:szCs w:val="21"/>
          <w:spacing w:val="-1"/>
        </w:rPr>
        <w:t>需进行鉴别诊断的主要包括以下疾病。</w:t>
      </w:r>
    </w:p>
    <w:p>
      <w:pPr>
        <w:ind w:right="18" w:firstLine="409"/>
        <w:spacing w:before="84" w:line="284" w:lineRule="auto"/>
        <w:rPr>
          <w:rFonts w:ascii="SimSun" w:hAnsi="SimSun" w:eastAsia="SimSun" w:cs="SimSun"/>
          <w:sz w:val="21"/>
          <w:szCs w:val="21"/>
        </w:rPr>
      </w:pPr>
      <w:r>
        <w:rPr>
          <w:rFonts w:ascii="Times New Roman" w:hAnsi="Times New Roman" w:eastAsia="Times New Roman" w:cs="Times New Roman"/>
          <w:sz w:val="21"/>
          <w:szCs w:val="21"/>
          <w:b/>
          <w:bCs/>
        </w:rPr>
        <w:t>1.</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b/>
          <w:bCs/>
        </w:rPr>
        <w:t>乙型肝炎病毒相关性肾炎</w:t>
      </w:r>
      <w:r>
        <w:rPr>
          <w:rFonts w:ascii="SimSun" w:hAnsi="SimSun" w:eastAsia="SimSun" w:cs="SimSun"/>
          <w:sz w:val="21"/>
          <w:szCs w:val="21"/>
          <w:spacing w:val="65"/>
        </w:rPr>
        <w:t xml:space="preserve"> </w:t>
      </w:r>
      <w:r>
        <w:rPr>
          <w:rFonts w:ascii="SimSun" w:hAnsi="SimSun" w:eastAsia="SimSun" w:cs="SimSun"/>
          <w:sz w:val="21"/>
          <w:szCs w:val="21"/>
        </w:rPr>
        <w:t>多见于儿童及青少年，临床主要表现为蛋白尿或肾病综合征，常</w:t>
      </w:r>
      <w:r>
        <w:rPr>
          <w:rFonts w:ascii="SimSun" w:hAnsi="SimSun" w:eastAsia="SimSun" w:cs="SimSun"/>
          <w:sz w:val="21"/>
          <w:szCs w:val="21"/>
        </w:rPr>
        <w:t xml:space="preserve"> </w:t>
      </w:r>
      <w:r>
        <w:rPr>
          <w:rFonts w:ascii="SimSun" w:hAnsi="SimSun" w:eastAsia="SimSun" w:cs="SimSun"/>
          <w:sz w:val="21"/>
          <w:szCs w:val="21"/>
          <w:spacing w:val="-3"/>
        </w:rPr>
        <w:t>见的病理类型为膜性肾病，其次为系膜毛细血管性肾小球肾炎等。主要诊断依据包括：①血清乙型肝</w:t>
      </w:r>
      <w:r>
        <w:rPr>
          <w:rFonts w:ascii="SimSun" w:hAnsi="SimSun" w:eastAsia="SimSun" w:cs="SimSun"/>
          <w:sz w:val="21"/>
          <w:szCs w:val="21"/>
        </w:rPr>
        <w:t xml:space="preserve"> </w:t>
      </w:r>
      <w:r>
        <w:rPr>
          <w:rFonts w:ascii="SimSun" w:hAnsi="SimSun" w:eastAsia="SimSun" w:cs="SimSun"/>
          <w:sz w:val="21"/>
          <w:szCs w:val="21"/>
          <w:spacing w:val="-3"/>
        </w:rPr>
        <w:t>炎病毒抗原阳性；②有肾小球肾炎临床表现，并除外其他继发性肾小球</w:t>
      </w:r>
      <w:r>
        <w:rPr>
          <w:rFonts w:ascii="SimSun" w:hAnsi="SimSun" w:eastAsia="SimSun" w:cs="SimSun"/>
          <w:sz w:val="21"/>
          <w:szCs w:val="21"/>
          <w:spacing w:val="-4"/>
        </w:rPr>
        <w:t>肾炎；③肾活检组织中找到乙</w:t>
      </w:r>
      <w:r>
        <w:rPr>
          <w:rFonts w:ascii="SimSun" w:hAnsi="SimSun" w:eastAsia="SimSun" w:cs="SimSun"/>
          <w:sz w:val="21"/>
          <w:szCs w:val="21"/>
        </w:rPr>
        <w:t xml:space="preserve"> </w:t>
      </w:r>
      <w:r>
        <w:rPr>
          <w:rFonts w:ascii="SimSun" w:hAnsi="SimSun" w:eastAsia="SimSun" w:cs="SimSun"/>
          <w:sz w:val="21"/>
          <w:szCs w:val="21"/>
          <w:spacing w:val="-3"/>
        </w:rPr>
        <w:t>型肝炎病毒抗原。我国为乙型肝炎高发区，对有乙型肝炎病人，儿童及青少年蛋白尿或肾病综合征病</w:t>
      </w:r>
      <w:r>
        <w:rPr>
          <w:rFonts w:ascii="SimSun" w:hAnsi="SimSun" w:eastAsia="SimSun" w:cs="SimSun"/>
          <w:sz w:val="21"/>
          <w:szCs w:val="21"/>
          <w:spacing w:val="5"/>
        </w:rPr>
        <w:t xml:space="preserve"> </w:t>
      </w:r>
      <w:r>
        <w:rPr>
          <w:rFonts w:ascii="SimSun" w:hAnsi="SimSun" w:eastAsia="SimSun" w:cs="SimSun"/>
          <w:sz w:val="21"/>
          <w:szCs w:val="21"/>
          <w:spacing w:val="-11"/>
        </w:rPr>
        <w:t>人，尤其是膜性肾病，应认真鉴别和排除。</w:t>
      </w:r>
    </w:p>
    <w:p>
      <w:pPr>
        <w:ind w:right="25" w:firstLine="409"/>
        <w:spacing w:before="91" w:line="259" w:lineRule="auto"/>
        <w:rPr>
          <w:rFonts w:ascii="SimSun" w:hAnsi="SimSun" w:eastAsia="SimSun" w:cs="SimSun"/>
          <w:sz w:val="21"/>
          <w:szCs w:val="21"/>
        </w:rPr>
      </w:pPr>
      <w:r>
        <w:rPr>
          <w:rFonts w:ascii="SimSun" w:hAnsi="SimSun" w:eastAsia="SimSun" w:cs="SimSun"/>
          <w:sz w:val="21"/>
          <w:szCs w:val="21"/>
          <w:spacing w:val="-9"/>
        </w:rPr>
        <w:t>2.</w:t>
      </w:r>
      <w:r>
        <w:rPr>
          <w:rFonts w:ascii="SimSun" w:hAnsi="SimSun" w:eastAsia="SimSun" w:cs="SimSun"/>
          <w:sz w:val="21"/>
          <w:szCs w:val="21"/>
          <w:spacing w:val="-25"/>
        </w:rPr>
        <w:t xml:space="preserve"> </w:t>
      </w:r>
      <w:r>
        <w:rPr>
          <w:rFonts w:ascii="SimSun" w:hAnsi="SimSun" w:eastAsia="SimSun" w:cs="SimSun"/>
          <w:sz w:val="21"/>
          <w:szCs w:val="21"/>
          <w:spacing w:val="-9"/>
        </w:rPr>
        <w:t>狼疮肾炎</w:t>
      </w:r>
      <w:r>
        <w:rPr>
          <w:rFonts w:ascii="SimSun" w:hAnsi="SimSun" w:eastAsia="SimSun" w:cs="SimSun"/>
          <w:sz w:val="21"/>
          <w:szCs w:val="21"/>
          <w:spacing w:val="81"/>
        </w:rPr>
        <w:t xml:space="preserve"> </w:t>
      </w:r>
      <w:r>
        <w:rPr>
          <w:rFonts w:ascii="SimSun" w:hAnsi="SimSun" w:eastAsia="SimSun" w:cs="SimSun"/>
          <w:sz w:val="21"/>
          <w:szCs w:val="21"/>
          <w:spacing w:val="-9"/>
        </w:rPr>
        <w:t>以育龄期女性多见，常有发热、皮疹、关节痛等多系统受损表现，血清抗核抗</w:t>
      </w:r>
      <w:r>
        <w:rPr>
          <w:rFonts w:ascii="SimSun" w:hAnsi="SimSun" w:eastAsia="SimSun" w:cs="SimSun"/>
          <w:sz w:val="21"/>
          <w:szCs w:val="21"/>
          <w:spacing w:val="-10"/>
        </w:rPr>
        <w:t>体、抗</w:t>
      </w:r>
      <w:r>
        <w:rPr>
          <w:rFonts w:ascii="SimSun" w:hAnsi="SimSun" w:eastAsia="SimSun" w:cs="SimSun"/>
          <w:sz w:val="21"/>
          <w:szCs w:val="21"/>
        </w:rPr>
        <w:t xml:space="preserve"> </w:t>
      </w:r>
      <w:r>
        <w:rPr>
          <w:rFonts w:ascii="SimSun" w:hAnsi="SimSun" w:eastAsia="SimSun" w:cs="SimSun"/>
          <w:sz w:val="21"/>
          <w:szCs w:val="21"/>
          <w:spacing w:val="-9"/>
        </w:rPr>
        <w:t>dsDNA</w:t>
      </w:r>
      <w:r>
        <w:rPr>
          <w:rFonts w:ascii="SimSun" w:hAnsi="SimSun" w:eastAsia="SimSun" w:cs="SimSun"/>
          <w:sz w:val="21"/>
          <w:szCs w:val="21"/>
          <w:spacing w:val="2"/>
        </w:rPr>
        <w:t xml:space="preserve"> </w:t>
      </w:r>
      <w:r>
        <w:rPr>
          <w:rFonts w:ascii="SimSun" w:hAnsi="SimSun" w:eastAsia="SimSun" w:cs="SimSun"/>
          <w:sz w:val="21"/>
          <w:szCs w:val="21"/>
          <w:spacing w:val="-9"/>
        </w:rPr>
        <w:t>抗体、抗SM</w:t>
      </w:r>
      <w:r>
        <w:rPr>
          <w:rFonts w:ascii="SimSun" w:hAnsi="SimSun" w:eastAsia="SimSun" w:cs="SimSun"/>
          <w:sz w:val="21"/>
          <w:szCs w:val="21"/>
          <w:spacing w:val="4"/>
        </w:rPr>
        <w:t xml:space="preserve"> </w:t>
      </w:r>
      <w:r>
        <w:rPr>
          <w:rFonts w:ascii="SimSun" w:hAnsi="SimSun" w:eastAsia="SimSun" w:cs="SimSun"/>
          <w:sz w:val="21"/>
          <w:szCs w:val="21"/>
          <w:spacing w:val="-9"/>
        </w:rPr>
        <w:t>抗体阳性，补体C3</w:t>
      </w:r>
      <w:r>
        <w:rPr>
          <w:rFonts w:ascii="SimSun" w:hAnsi="SimSun" w:eastAsia="SimSun" w:cs="SimSun"/>
          <w:sz w:val="21"/>
          <w:szCs w:val="21"/>
          <w:spacing w:val="-19"/>
        </w:rPr>
        <w:t xml:space="preserve"> </w:t>
      </w:r>
      <w:r>
        <w:rPr>
          <w:rFonts w:ascii="SimSun" w:hAnsi="SimSun" w:eastAsia="SimSun" w:cs="SimSun"/>
          <w:sz w:val="21"/>
          <w:szCs w:val="21"/>
          <w:spacing w:val="-9"/>
        </w:rPr>
        <w:t>下降，肾活检免疫病理呈</w:t>
      </w:r>
      <w:r>
        <w:rPr>
          <w:rFonts w:ascii="SimSun" w:hAnsi="SimSun" w:eastAsia="SimSun" w:cs="SimSun"/>
          <w:sz w:val="21"/>
          <w:szCs w:val="21"/>
          <w:spacing w:val="-10"/>
        </w:rPr>
        <w:t>“满堂亮”。</w:t>
      </w:r>
    </w:p>
    <w:p>
      <w:pPr>
        <w:ind w:right="8" w:firstLine="409"/>
        <w:spacing w:before="88" w:line="260" w:lineRule="auto"/>
        <w:rPr>
          <w:rFonts w:ascii="SimSun" w:hAnsi="SimSun" w:eastAsia="SimSun" w:cs="SimSun"/>
          <w:sz w:val="21"/>
          <w:szCs w:val="21"/>
        </w:rPr>
      </w:pPr>
      <w:r>
        <w:rPr>
          <w:rFonts w:ascii="Times New Roman" w:hAnsi="Times New Roman" w:eastAsia="Times New Roman" w:cs="Times New Roman"/>
          <w:sz w:val="21"/>
          <w:szCs w:val="21"/>
          <w:b/>
          <w:bCs/>
          <w:spacing w:val="-4"/>
        </w:rPr>
        <w:t>3.</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b/>
          <w:bCs/>
          <w:spacing w:val="-4"/>
        </w:rPr>
        <w:t>过敏性紫癜肾炎</w:t>
      </w:r>
      <w:r>
        <w:rPr>
          <w:rFonts w:ascii="SimSun" w:hAnsi="SimSun" w:eastAsia="SimSun" w:cs="SimSun"/>
          <w:sz w:val="21"/>
          <w:szCs w:val="21"/>
          <w:spacing w:val="85"/>
        </w:rPr>
        <w:t xml:space="preserve"> </w:t>
      </w:r>
      <w:r>
        <w:rPr>
          <w:rFonts w:ascii="SimSun" w:hAnsi="SimSun" w:eastAsia="SimSun" w:cs="SimSun"/>
          <w:sz w:val="21"/>
          <w:szCs w:val="21"/>
          <w:spacing w:val="-4"/>
        </w:rPr>
        <w:t>好发于青少年，有典型的皮肤</w:t>
      </w:r>
      <w:r>
        <w:rPr>
          <w:rFonts w:ascii="SimSun" w:hAnsi="SimSun" w:eastAsia="SimSun" w:cs="SimSun"/>
          <w:sz w:val="21"/>
          <w:szCs w:val="21"/>
          <w:spacing w:val="-5"/>
        </w:rPr>
        <w:t>紫癜，常伴关节痛、腹痛及黑便，多在皮疹出</w:t>
      </w:r>
      <w:r>
        <w:rPr>
          <w:rFonts w:ascii="SimSun" w:hAnsi="SimSun" w:eastAsia="SimSun" w:cs="SimSun"/>
          <w:sz w:val="21"/>
          <w:szCs w:val="21"/>
        </w:rPr>
        <w:t xml:space="preserve"> </w:t>
      </w:r>
      <w:r>
        <w:rPr>
          <w:rFonts w:ascii="SimSun" w:hAnsi="SimSun" w:eastAsia="SimSun" w:cs="SimSun"/>
          <w:sz w:val="21"/>
          <w:szCs w:val="21"/>
          <w:spacing w:val="2"/>
        </w:rPr>
        <w:t>现后1～4周出现血尿和(或)蛋白尿，典型皮疹有助于鉴别诊断。</w:t>
      </w:r>
    </w:p>
    <w:p>
      <w:pPr>
        <w:ind w:right="24" w:firstLine="409"/>
        <w:spacing w:before="92" w:line="272" w:lineRule="auto"/>
        <w:rPr>
          <w:rFonts w:ascii="SimSun" w:hAnsi="SimSun" w:eastAsia="SimSun" w:cs="SimSun"/>
          <w:sz w:val="21"/>
          <w:szCs w:val="21"/>
        </w:rPr>
      </w:pPr>
      <w:r>
        <w:rPr>
          <w:rFonts w:ascii="SimSun" w:hAnsi="SimSun" w:eastAsia="SimSun" w:cs="SimSun"/>
          <w:sz w:val="21"/>
          <w:szCs w:val="21"/>
          <w:spacing w:val="6"/>
        </w:rPr>
        <w:t>4.</w:t>
      </w:r>
      <w:r>
        <w:rPr>
          <w:rFonts w:ascii="SimSun" w:hAnsi="SimSun" w:eastAsia="SimSun" w:cs="SimSun"/>
          <w:sz w:val="21"/>
          <w:szCs w:val="21"/>
          <w:spacing w:val="-8"/>
        </w:rPr>
        <w:t xml:space="preserve"> </w:t>
      </w:r>
      <w:r>
        <w:rPr>
          <w:rFonts w:ascii="SimSun" w:hAnsi="SimSun" w:eastAsia="SimSun" w:cs="SimSun"/>
          <w:sz w:val="21"/>
          <w:szCs w:val="21"/>
          <w:spacing w:val="6"/>
        </w:rPr>
        <w:t>糖尿病肾病</w:t>
      </w:r>
      <w:r>
        <w:rPr>
          <w:rFonts w:ascii="SimSun" w:hAnsi="SimSun" w:eastAsia="SimSun" w:cs="SimSun"/>
          <w:sz w:val="21"/>
          <w:szCs w:val="21"/>
          <w:spacing w:val="80"/>
        </w:rPr>
        <w:t xml:space="preserve"> </w:t>
      </w:r>
      <w:r>
        <w:rPr>
          <w:rFonts w:ascii="SimSun" w:hAnsi="SimSun" w:eastAsia="SimSun" w:cs="SimSun"/>
          <w:sz w:val="21"/>
          <w:szCs w:val="21"/>
          <w:spacing w:val="6"/>
        </w:rPr>
        <w:t>好发于中老年，肾病综合征常</w:t>
      </w:r>
      <w:r>
        <w:rPr>
          <w:rFonts w:ascii="SimSun" w:hAnsi="SimSun" w:eastAsia="SimSun" w:cs="SimSun"/>
          <w:sz w:val="21"/>
          <w:szCs w:val="21"/>
          <w:spacing w:val="5"/>
        </w:rPr>
        <w:t>见于病程10年以上的糖尿病病人。早期可发现</w:t>
      </w:r>
      <w:r>
        <w:rPr>
          <w:rFonts w:ascii="SimSun" w:hAnsi="SimSun" w:eastAsia="SimSun" w:cs="SimSun"/>
          <w:sz w:val="21"/>
          <w:szCs w:val="21"/>
        </w:rPr>
        <w:t xml:space="preserve"> </w:t>
      </w:r>
      <w:r>
        <w:rPr>
          <w:rFonts w:ascii="SimSun" w:hAnsi="SimSun" w:eastAsia="SimSun" w:cs="SimSun"/>
          <w:sz w:val="21"/>
          <w:szCs w:val="21"/>
          <w:spacing w:val="-3"/>
        </w:rPr>
        <w:t>尿微量白蛋白排出增加，以后逐渐发展成大量蛋白尿、甚至肾病综合征的表现。糖尿病病史及特征性</w:t>
      </w:r>
      <w:r>
        <w:rPr>
          <w:rFonts w:ascii="SimSun" w:hAnsi="SimSun" w:eastAsia="SimSun" w:cs="SimSun"/>
          <w:sz w:val="21"/>
          <w:szCs w:val="21"/>
        </w:rPr>
        <w:t xml:space="preserve"> </w:t>
      </w:r>
      <w:r>
        <w:rPr>
          <w:rFonts w:ascii="SimSun" w:hAnsi="SimSun" w:eastAsia="SimSun" w:cs="SimSun"/>
          <w:sz w:val="21"/>
          <w:szCs w:val="21"/>
          <w:spacing w:val="-2"/>
        </w:rPr>
        <w:t>眼底改变有助于鉴别诊断。</w:t>
      </w:r>
    </w:p>
    <w:p>
      <w:pPr>
        <w:ind w:firstLine="409"/>
        <w:spacing w:before="91" w:line="279" w:lineRule="auto"/>
        <w:rPr>
          <w:rFonts w:ascii="SimSun" w:hAnsi="SimSun" w:eastAsia="SimSun" w:cs="SimSun"/>
          <w:sz w:val="21"/>
          <w:szCs w:val="21"/>
        </w:rPr>
      </w:pPr>
      <w:r>
        <w:rPr>
          <w:rFonts w:ascii="SimSun" w:hAnsi="SimSun" w:eastAsia="SimSun" w:cs="SimSun"/>
          <w:sz w:val="21"/>
          <w:szCs w:val="21"/>
          <w:spacing w:val="5"/>
        </w:rPr>
        <w:t>5.</w:t>
      </w:r>
      <w:r>
        <w:rPr>
          <w:rFonts w:ascii="SimSun" w:hAnsi="SimSun" w:eastAsia="SimSun" w:cs="SimSun"/>
          <w:sz w:val="21"/>
          <w:szCs w:val="21"/>
          <w:spacing w:val="-12"/>
        </w:rPr>
        <w:t xml:space="preserve"> </w:t>
      </w:r>
      <w:r>
        <w:rPr>
          <w:rFonts w:ascii="SimSun" w:hAnsi="SimSun" w:eastAsia="SimSun" w:cs="SimSun"/>
          <w:sz w:val="21"/>
          <w:szCs w:val="21"/>
          <w:spacing w:val="5"/>
        </w:rPr>
        <w:t>肾淀粉样变性好发于中老年，肾淀粉样变性是全身多器官受累的一部分。原发性淀粉样变</w:t>
      </w:r>
      <w:r>
        <w:rPr>
          <w:rFonts w:ascii="SimSun" w:hAnsi="SimSun" w:eastAsia="SimSun" w:cs="SimSun"/>
          <w:sz w:val="21"/>
          <w:szCs w:val="21"/>
        </w:rPr>
        <w:t xml:space="preserve"> </w:t>
      </w:r>
      <w:r>
        <w:rPr>
          <w:rFonts w:ascii="SimSun" w:hAnsi="SimSun" w:eastAsia="SimSun" w:cs="SimSun"/>
          <w:sz w:val="21"/>
          <w:szCs w:val="21"/>
          <w:spacing w:val="-2"/>
        </w:rPr>
        <w:t>性主要累及心、肾、消化道(包括舌)、皮肤和神经；继发性</w:t>
      </w:r>
      <w:r>
        <w:rPr>
          <w:rFonts w:ascii="SimSun" w:hAnsi="SimSun" w:eastAsia="SimSun" w:cs="SimSun"/>
          <w:sz w:val="21"/>
          <w:szCs w:val="21"/>
          <w:spacing w:val="-3"/>
        </w:rPr>
        <w:t>淀粉样变性常继发于慢性化脓性感染、结</w:t>
      </w:r>
      <w:r>
        <w:rPr>
          <w:rFonts w:ascii="SimSun" w:hAnsi="SimSun" w:eastAsia="SimSun" w:cs="SimSun"/>
          <w:sz w:val="21"/>
          <w:szCs w:val="21"/>
        </w:rPr>
        <w:t xml:space="preserve"> </w:t>
      </w:r>
      <w:r>
        <w:rPr>
          <w:rFonts w:ascii="SimSun" w:hAnsi="SimSun" w:eastAsia="SimSun" w:cs="SimSun"/>
          <w:sz w:val="21"/>
          <w:szCs w:val="21"/>
          <w:spacing w:val="-8"/>
        </w:rPr>
        <w:t>核、恶性肿瘤等疾病，主要累及肾、肝和脾等器官。肾受累时体积增大，常呈肾病综合征。常需肾活检</w:t>
      </w:r>
      <w:r>
        <w:rPr>
          <w:rFonts w:ascii="SimSun" w:hAnsi="SimSun" w:eastAsia="SimSun" w:cs="SimSun"/>
          <w:sz w:val="21"/>
          <w:szCs w:val="21"/>
          <w:spacing w:val="17"/>
        </w:rPr>
        <w:t xml:space="preserve"> </w:t>
      </w:r>
      <w:r>
        <w:rPr>
          <w:rFonts w:ascii="SimSun" w:hAnsi="SimSun" w:eastAsia="SimSun" w:cs="SimSun"/>
          <w:sz w:val="21"/>
          <w:szCs w:val="21"/>
          <w:spacing w:val="-5"/>
        </w:rPr>
        <w:t>确诊，肾活检组织刚果红染色淀粉样物质呈砖红色，偏光显微镜下呈绿色双折射光特征。</w:t>
      </w:r>
    </w:p>
    <w:p>
      <w:pPr>
        <w:ind w:firstLine="409"/>
        <w:spacing w:before="90" w:line="279" w:lineRule="auto"/>
        <w:rPr>
          <w:rFonts w:ascii="SimSun" w:hAnsi="SimSun" w:eastAsia="SimSun" w:cs="SimSun"/>
          <w:sz w:val="21"/>
          <w:szCs w:val="21"/>
        </w:rPr>
      </w:pPr>
      <w:r>
        <w:rPr>
          <w:rFonts w:ascii="SimSun" w:hAnsi="SimSun" w:eastAsia="SimSun" w:cs="SimSun"/>
          <w:sz w:val="21"/>
          <w:szCs w:val="21"/>
        </w:rPr>
        <w:t>6.</w:t>
      </w:r>
      <w:r>
        <w:rPr>
          <w:rFonts w:ascii="SimSun" w:hAnsi="SimSun" w:eastAsia="SimSun" w:cs="SimSun"/>
          <w:sz w:val="21"/>
          <w:szCs w:val="21"/>
          <w:spacing w:val="-15"/>
        </w:rPr>
        <w:t xml:space="preserve"> </w:t>
      </w:r>
      <w:r>
        <w:rPr>
          <w:rFonts w:ascii="SimSun" w:hAnsi="SimSun" w:eastAsia="SimSun" w:cs="SimSun"/>
          <w:sz w:val="21"/>
          <w:szCs w:val="21"/>
        </w:rPr>
        <w:t>骨髓瘤性肾病好发于中老年人，男性多见，病人可有多发性骨髓瘤的特征性临床表现，如骨</w:t>
      </w:r>
      <w:r>
        <w:rPr>
          <w:rFonts w:ascii="SimSun" w:hAnsi="SimSun" w:eastAsia="SimSun" w:cs="SimSun"/>
          <w:sz w:val="21"/>
          <w:szCs w:val="21"/>
        </w:rPr>
        <w:t xml:space="preserve"> </w:t>
      </w:r>
      <w:r>
        <w:rPr>
          <w:rFonts w:ascii="SimSun" w:hAnsi="SimSun" w:eastAsia="SimSun" w:cs="SimSun"/>
          <w:sz w:val="21"/>
          <w:szCs w:val="21"/>
        </w:rPr>
        <w:t>痛、血清单株球蛋白增高、蛋白电泳M</w:t>
      </w:r>
      <w:r>
        <w:rPr>
          <w:rFonts w:ascii="SimSun" w:hAnsi="SimSun" w:eastAsia="SimSun" w:cs="SimSun"/>
          <w:sz w:val="21"/>
          <w:szCs w:val="21"/>
          <w:spacing w:val="1"/>
        </w:rPr>
        <w:t xml:space="preserve"> </w:t>
      </w:r>
      <w:r>
        <w:rPr>
          <w:rFonts w:ascii="SimSun" w:hAnsi="SimSun" w:eastAsia="SimSun" w:cs="SimSun"/>
          <w:sz w:val="21"/>
          <w:szCs w:val="21"/>
        </w:rPr>
        <w:t>带及尿本周蛋白阳性，骨髓象显示浆细胞异常增生(</w:t>
      </w:r>
      <w:r>
        <w:rPr>
          <w:rFonts w:ascii="SimSun" w:hAnsi="SimSun" w:eastAsia="SimSun" w:cs="SimSun"/>
          <w:sz w:val="21"/>
          <w:szCs w:val="21"/>
          <w:spacing w:val="-1"/>
        </w:rPr>
        <w:t>占有核细</w:t>
      </w:r>
      <w:r>
        <w:rPr>
          <w:rFonts w:ascii="SimSun" w:hAnsi="SimSun" w:eastAsia="SimSun" w:cs="SimSun"/>
          <w:sz w:val="21"/>
          <w:szCs w:val="21"/>
        </w:rPr>
        <w:t xml:space="preserve"> </w:t>
      </w:r>
      <w:r>
        <w:rPr>
          <w:rFonts w:ascii="SimSun" w:hAnsi="SimSun" w:eastAsia="SimSun" w:cs="SimSun"/>
          <w:sz w:val="21"/>
          <w:szCs w:val="21"/>
          <w:spacing w:val="9"/>
        </w:rPr>
        <w:t>胞的15%以上),并伴有质的改变。多发性骨髓瘤累及肾小球时可出现肾病综合征。上述</w:t>
      </w:r>
      <w:r>
        <w:rPr>
          <w:rFonts w:ascii="SimSun" w:hAnsi="SimSun" w:eastAsia="SimSun" w:cs="SimSun"/>
          <w:sz w:val="21"/>
          <w:szCs w:val="21"/>
          <w:spacing w:val="8"/>
        </w:rPr>
        <w:t>骨髓瘤特</w:t>
      </w:r>
      <w:r>
        <w:rPr>
          <w:rFonts w:ascii="SimSun" w:hAnsi="SimSun" w:eastAsia="SimSun" w:cs="SimSun"/>
          <w:sz w:val="21"/>
          <w:szCs w:val="21"/>
        </w:rPr>
        <w:t xml:space="preserve"> </w:t>
      </w:r>
      <w:r>
        <w:rPr>
          <w:rFonts w:ascii="SimSun" w:hAnsi="SimSun" w:eastAsia="SimSun" w:cs="SimSun"/>
          <w:sz w:val="21"/>
          <w:szCs w:val="21"/>
          <w:spacing w:val="-4"/>
        </w:rPr>
        <w:t>征性表现有利于鉴别诊断。</w:t>
      </w:r>
    </w:p>
    <w:p>
      <w:pPr>
        <w:ind w:left="292"/>
        <w:spacing w:before="107" w:line="222" w:lineRule="auto"/>
        <w:rPr>
          <w:rFonts w:ascii="SimHei" w:hAnsi="SimHei" w:eastAsia="SimHei" w:cs="SimHei"/>
          <w:sz w:val="24"/>
          <w:szCs w:val="24"/>
        </w:rPr>
      </w:pPr>
      <w:r>
        <w:rPr>
          <w:rFonts w:ascii="SimHei" w:hAnsi="SimHei" w:eastAsia="SimHei" w:cs="SimHei"/>
          <w:sz w:val="24"/>
          <w:szCs w:val="24"/>
          <w:b/>
          <w:bCs/>
          <w:color w:val="0077D3"/>
          <w:spacing w:val="-23"/>
        </w:rPr>
        <w:t>【治疗】</w:t>
      </w:r>
    </w:p>
    <w:p>
      <w:pPr>
        <w:ind w:left="412"/>
        <w:spacing w:before="61" w:line="221" w:lineRule="auto"/>
        <w:rPr>
          <w:rFonts w:ascii="SimHei" w:hAnsi="SimHei" w:eastAsia="SimHei" w:cs="SimHei"/>
          <w:sz w:val="21"/>
          <w:szCs w:val="21"/>
        </w:rPr>
      </w:pPr>
      <w:r>
        <w:rPr>
          <w:rFonts w:ascii="SimHei" w:hAnsi="SimHei" w:eastAsia="SimHei" w:cs="SimHei"/>
          <w:sz w:val="21"/>
          <w:szCs w:val="21"/>
          <w:b/>
          <w:bCs/>
          <w:spacing w:val="6"/>
        </w:rPr>
        <w:t>(</w:t>
      </w:r>
      <w:r>
        <w:rPr>
          <w:rFonts w:ascii="SimHei" w:hAnsi="SimHei" w:eastAsia="SimHei" w:cs="SimHei"/>
          <w:sz w:val="21"/>
          <w:szCs w:val="21"/>
          <w:spacing w:val="-56"/>
        </w:rPr>
        <w:t xml:space="preserve"> </w:t>
      </w:r>
      <w:r>
        <w:rPr>
          <w:rFonts w:ascii="SimHei" w:hAnsi="SimHei" w:eastAsia="SimHei" w:cs="SimHei"/>
          <w:sz w:val="21"/>
          <w:szCs w:val="21"/>
          <w:b/>
          <w:bCs/>
          <w:spacing w:val="6"/>
        </w:rPr>
        <w:t>一)</w:t>
      </w:r>
      <w:r>
        <w:rPr>
          <w:rFonts w:ascii="SimHei" w:hAnsi="SimHei" w:eastAsia="SimHei" w:cs="SimHei"/>
          <w:sz w:val="21"/>
          <w:szCs w:val="21"/>
          <w:spacing w:val="-60"/>
        </w:rPr>
        <w:t xml:space="preserve"> </w:t>
      </w:r>
      <w:r>
        <w:rPr>
          <w:rFonts w:ascii="SimHei" w:hAnsi="SimHei" w:eastAsia="SimHei" w:cs="SimHei"/>
          <w:sz w:val="21"/>
          <w:szCs w:val="21"/>
          <w:b/>
          <w:bCs/>
          <w:spacing w:val="6"/>
        </w:rPr>
        <w:t>一般治疗</w:t>
      </w:r>
    </w:p>
    <w:p>
      <w:pPr>
        <w:ind w:left="409"/>
        <w:spacing w:before="52" w:line="219" w:lineRule="auto"/>
        <w:rPr>
          <w:rFonts w:ascii="SimSun" w:hAnsi="SimSun" w:eastAsia="SimSun" w:cs="SimSun"/>
          <w:sz w:val="21"/>
          <w:szCs w:val="21"/>
        </w:rPr>
      </w:pPr>
      <w:r>
        <w:rPr>
          <w:rFonts w:ascii="SimSun" w:hAnsi="SimSun" w:eastAsia="SimSun" w:cs="SimSun"/>
          <w:sz w:val="21"/>
          <w:szCs w:val="21"/>
          <w:spacing w:val="-4"/>
        </w:rPr>
        <w:t>应适当注意休息，避免到公共场所和预防感染。病情稳定者应适当活动，以防止静脉血栓形成。</w:t>
      </w:r>
    </w:p>
    <w:p>
      <w:pPr>
        <w:ind w:right="16" w:firstLine="409"/>
        <w:spacing w:before="75" w:line="268" w:lineRule="auto"/>
        <w:rPr>
          <w:rFonts w:ascii="SimSun" w:hAnsi="SimSun" w:eastAsia="SimSun" w:cs="SimSun"/>
          <w:sz w:val="21"/>
          <w:szCs w:val="21"/>
        </w:rPr>
      </w:pPr>
      <w:r>
        <w:rPr>
          <w:rFonts w:ascii="SimSun" w:hAnsi="SimSun" w:eastAsia="SimSun" w:cs="SimSun"/>
          <w:sz w:val="21"/>
          <w:szCs w:val="21"/>
          <w:spacing w:val="3"/>
        </w:rPr>
        <w:t>给予正常量0.8～1.0g/(</w:t>
      </w:r>
      <w:r>
        <w:rPr>
          <w:rFonts w:ascii="SimSun" w:hAnsi="SimSun" w:eastAsia="SimSun" w:cs="SimSun"/>
          <w:sz w:val="21"/>
          <w:szCs w:val="21"/>
        </w:rPr>
        <w:t>kg</w:t>
      </w:r>
      <w:r>
        <w:rPr>
          <w:rFonts w:ascii="SimSun" w:hAnsi="SimSun" w:eastAsia="SimSun" w:cs="SimSun"/>
          <w:sz w:val="21"/>
          <w:szCs w:val="21"/>
          <w:spacing w:val="-25"/>
        </w:rPr>
        <w:t xml:space="preserve"> </w:t>
      </w:r>
      <w:r>
        <w:rPr>
          <w:rFonts w:ascii="SimSun" w:hAnsi="SimSun" w:eastAsia="SimSun" w:cs="SimSun"/>
          <w:sz w:val="21"/>
          <w:szCs w:val="21"/>
          <w:spacing w:val="3"/>
        </w:rPr>
        <w:t>·d)的优质蛋白(</w:t>
      </w:r>
      <w:r>
        <w:rPr>
          <w:rFonts w:ascii="SimSun" w:hAnsi="SimSun" w:eastAsia="SimSun" w:cs="SimSun"/>
          <w:sz w:val="21"/>
          <w:szCs w:val="21"/>
          <w:spacing w:val="2"/>
        </w:rPr>
        <w:t>富含必需氨基酸的动物蛋白)饮食。热量要保证充</w:t>
      </w:r>
      <w:r>
        <w:rPr>
          <w:rFonts w:ascii="SimSun" w:hAnsi="SimSun" w:eastAsia="SimSun" w:cs="SimSun"/>
          <w:sz w:val="21"/>
          <w:szCs w:val="21"/>
        </w:rPr>
        <w:t xml:space="preserve"> </w:t>
      </w:r>
      <w:r>
        <w:rPr>
          <w:rFonts w:ascii="SimSun" w:hAnsi="SimSun" w:eastAsia="SimSun" w:cs="SimSun"/>
          <w:sz w:val="21"/>
          <w:szCs w:val="21"/>
          <w:spacing w:val="-3"/>
        </w:rPr>
        <w:t>分，每日不应少于126～147kJ/kg(30~35kcal/kg)。</w:t>
      </w:r>
      <w:r>
        <w:rPr>
          <w:rFonts w:ascii="SimSun" w:hAnsi="SimSun" w:eastAsia="SimSun" w:cs="SimSun"/>
          <w:sz w:val="21"/>
          <w:szCs w:val="21"/>
          <w:spacing w:val="44"/>
        </w:rPr>
        <w:t xml:space="preserve"> </w:t>
      </w:r>
      <w:r>
        <w:rPr>
          <w:rFonts w:ascii="SimSun" w:hAnsi="SimSun" w:eastAsia="SimSun" w:cs="SimSun"/>
          <w:sz w:val="21"/>
          <w:szCs w:val="21"/>
          <w:spacing w:val="-3"/>
        </w:rPr>
        <w:t>尽管病人丢失大量尿蛋白，但由于高蛋白饮食增</w:t>
      </w:r>
      <w:r>
        <w:rPr>
          <w:rFonts w:ascii="SimSun" w:hAnsi="SimSun" w:eastAsia="SimSun" w:cs="SimSun"/>
          <w:sz w:val="21"/>
          <w:szCs w:val="21"/>
        </w:rPr>
        <w:t xml:space="preserve"> </w:t>
      </w:r>
      <w:r>
        <w:rPr>
          <w:rFonts w:ascii="SimSun" w:hAnsi="SimSun" w:eastAsia="SimSun" w:cs="SimSun"/>
          <w:sz w:val="21"/>
          <w:szCs w:val="21"/>
          <w:spacing w:val="-5"/>
        </w:rPr>
        <w:t>加肾小球高滤过，加重蛋白尿并促进肾脏病变进展，故不主张病人摄入高</w:t>
      </w:r>
      <w:r>
        <w:rPr>
          <w:rFonts w:ascii="SimSun" w:hAnsi="SimSun" w:eastAsia="SimSun" w:cs="SimSun"/>
          <w:sz w:val="21"/>
          <w:szCs w:val="21"/>
          <w:spacing w:val="-6"/>
        </w:rPr>
        <w:t>蛋白饮食。</w:t>
      </w:r>
    </w:p>
    <w:p>
      <w:pPr>
        <w:ind w:left="409"/>
        <w:spacing w:before="75" w:line="214" w:lineRule="auto"/>
        <w:rPr>
          <w:rFonts w:ascii="SimSun" w:hAnsi="SimSun" w:eastAsia="SimSun" w:cs="SimSun"/>
          <w:sz w:val="21"/>
          <w:szCs w:val="21"/>
        </w:rPr>
      </w:pPr>
      <w:r>
        <w:rPr>
          <w:rFonts w:ascii="SimSun" w:hAnsi="SimSun" w:eastAsia="SimSun" w:cs="SimSun"/>
          <w:sz w:val="21"/>
          <w:szCs w:val="21"/>
        </w:rPr>
        <w:t>水肿时应低盐(&lt;3g/d)饮食。为减轻高脂血症，应少进富含饱和脂肪酸(动物油脂)的饮</w:t>
      </w:r>
      <w:r>
        <w:rPr>
          <w:rFonts w:ascii="SimSun" w:hAnsi="SimSun" w:eastAsia="SimSun" w:cs="SimSun"/>
          <w:sz w:val="21"/>
          <w:szCs w:val="21"/>
          <w:spacing w:val="-1"/>
        </w:rPr>
        <w:t>食，而多</w:t>
      </w:r>
    </w:p>
    <w:p>
      <w:pPr>
        <w:sectPr>
          <w:pgSz w:w="11900" w:h="16840"/>
          <w:pgMar w:top="864" w:right="1036" w:bottom="400" w:left="539" w:header="0" w:footer="0" w:gutter="0"/>
          <w:cols w:equalWidth="0" w:num="2">
            <w:col w:w="1091" w:space="100"/>
            <w:col w:w="9134" w:space="0"/>
          </w:cols>
        </w:sectPr>
        <w:rPr/>
      </w:pPr>
    </w:p>
    <w:p>
      <w:pPr>
        <w:ind w:right="25"/>
        <w:spacing w:before="44" w:line="221" w:lineRule="auto"/>
        <w:jc w:val="right"/>
        <w:rPr>
          <w:rFonts w:ascii="SimSun" w:hAnsi="SimSun" w:eastAsia="SimSun" w:cs="SimSun"/>
          <w:sz w:val="22"/>
          <w:szCs w:val="22"/>
        </w:rPr>
      </w:pPr>
      <w:r>
        <w:drawing>
          <wp:anchor distT="0" distB="0" distL="0" distR="0" simplePos="0" relativeHeight="251801600" behindDoc="0" locked="0" layoutInCell="0" allowOverlap="1">
            <wp:simplePos x="0" y="0"/>
            <wp:positionH relativeFrom="page">
              <wp:posOffset>6629393</wp:posOffset>
            </wp:positionH>
            <wp:positionV relativeFrom="page">
              <wp:posOffset>9963147</wp:posOffset>
            </wp:positionV>
            <wp:extent cx="533413" cy="412765"/>
            <wp:effectExtent l="0" t="0" r="0" b="0"/>
            <wp:wrapNone/>
            <wp:docPr id="49" name="IM 49"/>
            <wp:cNvGraphicFramePr/>
            <a:graphic>
              <a:graphicData uri="http://schemas.openxmlformats.org/drawingml/2006/picture">
                <pic:pic>
                  <pic:nvPicPr>
                    <pic:cNvPr id="49" name="IM 49"/>
                    <pic:cNvPicPr/>
                  </pic:nvPicPr>
                  <pic:blipFill>
                    <a:blip r:embed="rId65"/>
                    <a:stretch>
                      <a:fillRect/>
                    </a:stretch>
                  </pic:blipFill>
                  <pic:spPr>
                    <a:xfrm rot="0">
                      <a:off x="0" y="0"/>
                      <a:ext cx="533413" cy="412765"/>
                    </a:xfrm>
                    <a:prstGeom prst="rect">
                      <a:avLst/>
                    </a:prstGeom>
                  </pic:spPr>
                </pic:pic>
              </a:graphicData>
            </a:graphic>
          </wp:anchor>
        </w:drawing>
      </w:r>
      <w:r>
        <w:rPr>
          <w:rFonts w:ascii="SimHei" w:hAnsi="SimHei" w:eastAsia="SimHei" w:cs="SimHei"/>
          <w:sz w:val="22"/>
          <w:szCs w:val="22"/>
          <w:color w:val="1385D2"/>
          <w:spacing w:val="-19"/>
          <w:w w:val="98"/>
        </w:rPr>
        <w:t>第二章</w:t>
      </w:r>
      <w:r>
        <w:rPr>
          <w:rFonts w:ascii="SimHei" w:hAnsi="SimHei" w:eastAsia="SimHei" w:cs="SimHei"/>
          <w:sz w:val="22"/>
          <w:szCs w:val="22"/>
          <w:color w:val="1385D2"/>
          <w:spacing w:val="65"/>
        </w:rPr>
        <w:t xml:space="preserve"> </w:t>
      </w:r>
      <w:r>
        <w:rPr>
          <w:rFonts w:ascii="SimHei" w:hAnsi="SimHei" w:eastAsia="SimHei" w:cs="SimHei"/>
          <w:sz w:val="22"/>
          <w:szCs w:val="22"/>
          <w:color w:val="1385D2"/>
          <w:spacing w:val="-19"/>
          <w:w w:val="98"/>
        </w:rPr>
        <w:t>原发性肾小球疾病</w:t>
      </w:r>
      <w:r>
        <w:rPr>
          <w:rFonts w:ascii="SimHei" w:hAnsi="SimHei" w:eastAsia="SimHei" w:cs="SimHei"/>
          <w:sz w:val="22"/>
          <w:szCs w:val="22"/>
          <w:color w:val="1385D2"/>
          <w:spacing w:val="4"/>
        </w:rPr>
        <w:t xml:space="preserve">      </w:t>
      </w:r>
      <w:r>
        <w:rPr>
          <w:rFonts w:ascii="SimSun" w:hAnsi="SimSun" w:eastAsia="SimSun" w:cs="SimSun"/>
          <w:sz w:val="22"/>
          <w:szCs w:val="22"/>
          <w:color w:val="0085EC"/>
          <w:spacing w:val="-19"/>
          <w:w w:val="98"/>
        </w:rPr>
        <w:t>475</w:t>
      </w:r>
    </w:p>
    <w:p>
      <w:pPr>
        <w:spacing w:line="303" w:lineRule="auto"/>
        <w:rPr>
          <w:rFonts w:ascii="Arial"/>
          <w:sz w:val="21"/>
        </w:rPr>
      </w:pPr>
      <w:r/>
    </w:p>
    <w:p>
      <w:pPr>
        <w:spacing w:before="72" w:line="219" w:lineRule="auto"/>
        <w:rPr>
          <w:rFonts w:ascii="SimSun" w:hAnsi="SimSun" w:eastAsia="SimSun" w:cs="SimSun"/>
          <w:sz w:val="22"/>
          <w:szCs w:val="22"/>
        </w:rPr>
      </w:pPr>
      <w:r>
        <w:rPr>
          <w:rFonts w:ascii="SimSun" w:hAnsi="SimSun" w:eastAsia="SimSun" w:cs="SimSun"/>
          <w:sz w:val="22"/>
          <w:szCs w:val="22"/>
          <w:spacing w:val="-10"/>
        </w:rPr>
        <w:t>吃富含多聚不饱和脂肪酸(如植物油、鱼油)及富含可溶性纤维(如燕麦、米</w:t>
      </w:r>
      <w:r>
        <w:rPr>
          <w:rFonts w:ascii="SimSun" w:hAnsi="SimSun" w:eastAsia="SimSun" w:cs="SimSun"/>
          <w:sz w:val="22"/>
          <w:szCs w:val="22"/>
          <w:spacing w:val="-11"/>
        </w:rPr>
        <w:t>糠及豆类)的饮食。</w:t>
      </w:r>
    </w:p>
    <w:p>
      <w:pPr>
        <w:ind w:left="423"/>
        <w:spacing w:before="95" w:line="221" w:lineRule="auto"/>
        <w:rPr>
          <w:rFonts w:ascii="SimHei" w:hAnsi="SimHei" w:eastAsia="SimHei" w:cs="SimHei"/>
          <w:sz w:val="22"/>
          <w:szCs w:val="22"/>
        </w:rPr>
      </w:pPr>
      <w:r>
        <w:rPr>
          <w:rFonts w:ascii="SimHei" w:hAnsi="SimHei" w:eastAsia="SimHei" w:cs="SimHei"/>
          <w:sz w:val="22"/>
          <w:szCs w:val="22"/>
          <w:b/>
          <w:bCs/>
          <w:spacing w:val="15"/>
        </w:rPr>
        <w:t>(二)对症治疗</w:t>
      </w:r>
    </w:p>
    <w:p>
      <w:pPr>
        <w:ind w:right="1139" w:firstLine="420"/>
        <w:spacing w:before="61" w:line="265" w:lineRule="auto"/>
        <w:rPr>
          <w:rFonts w:ascii="SimSun" w:hAnsi="SimSun" w:eastAsia="SimSun" w:cs="SimSun"/>
          <w:sz w:val="22"/>
          <w:szCs w:val="22"/>
        </w:rPr>
      </w:pPr>
      <w:r>
        <w:rPr>
          <w:rFonts w:ascii="SimSun" w:hAnsi="SimSun" w:eastAsia="SimSun" w:cs="SimSun"/>
          <w:sz w:val="22"/>
          <w:szCs w:val="22"/>
          <w:spacing w:val="-3"/>
        </w:rPr>
        <w:t>1.</w:t>
      </w:r>
      <w:r>
        <w:rPr>
          <w:rFonts w:ascii="SimSun" w:hAnsi="SimSun" w:eastAsia="SimSun" w:cs="SimSun"/>
          <w:sz w:val="22"/>
          <w:szCs w:val="22"/>
          <w:spacing w:val="-38"/>
        </w:rPr>
        <w:t xml:space="preserve"> </w:t>
      </w:r>
      <w:r>
        <w:rPr>
          <w:rFonts w:ascii="SimSun" w:hAnsi="SimSun" w:eastAsia="SimSun" w:cs="SimSun"/>
          <w:sz w:val="22"/>
          <w:szCs w:val="22"/>
          <w:spacing w:val="-3"/>
        </w:rPr>
        <w:t>利尿消肿对肾病综合征病人利尿治疗的原则是不宜过快过猛，以免造成血容量不足、加重</w:t>
      </w:r>
      <w:r>
        <w:rPr>
          <w:rFonts w:ascii="SimSun" w:hAnsi="SimSun" w:eastAsia="SimSun" w:cs="SimSun"/>
          <w:sz w:val="22"/>
          <w:szCs w:val="22"/>
        </w:rPr>
        <w:t xml:space="preserve"> </w:t>
      </w:r>
      <w:r>
        <w:rPr>
          <w:rFonts w:ascii="SimSun" w:hAnsi="SimSun" w:eastAsia="SimSun" w:cs="SimSun"/>
          <w:sz w:val="22"/>
          <w:szCs w:val="22"/>
          <w:spacing w:val="-20"/>
        </w:rPr>
        <w:t>血液高黏滞倾向，诱发血栓、栓塞并发症。</w:t>
      </w:r>
    </w:p>
    <w:p>
      <w:pPr>
        <w:ind w:right="1152" w:firstLine="420"/>
        <w:spacing w:before="67" w:line="247" w:lineRule="auto"/>
        <w:rPr>
          <w:rFonts w:ascii="SimSun" w:hAnsi="SimSun" w:eastAsia="SimSun" w:cs="SimSun"/>
          <w:sz w:val="22"/>
          <w:szCs w:val="22"/>
        </w:rPr>
      </w:pPr>
      <w:r>
        <w:rPr>
          <w:rFonts w:ascii="SimSun" w:hAnsi="SimSun" w:eastAsia="SimSun" w:cs="SimSun"/>
          <w:sz w:val="22"/>
          <w:szCs w:val="22"/>
          <w:spacing w:val="-9"/>
        </w:rPr>
        <w:t>(1)噻嗪类利尿剂：主要作用于髓袢升支厚壁段和远曲小管前段，通过抑制钠和氯</w:t>
      </w:r>
      <w:r>
        <w:rPr>
          <w:rFonts w:ascii="SimSun" w:hAnsi="SimSun" w:eastAsia="SimSun" w:cs="SimSun"/>
          <w:sz w:val="22"/>
          <w:szCs w:val="22"/>
          <w:spacing w:val="-10"/>
        </w:rPr>
        <w:t>的重吸收，增</w:t>
      </w:r>
      <w:r>
        <w:rPr>
          <w:rFonts w:ascii="SimSun" w:hAnsi="SimSun" w:eastAsia="SimSun" w:cs="SimSun"/>
          <w:sz w:val="22"/>
          <w:szCs w:val="22"/>
        </w:rPr>
        <w:t xml:space="preserve"> </w:t>
      </w:r>
      <w:r>
        <w:rPr>
          <w:rFonts w:ascii="SimSun" w:hAnsi="SimSun" w:eastAsia="SimSun" w:cs="SimSun"/>
          <w:sz w:val="22"/>
          <w:szCs w:val="22"/>
          <w:spacing w:val="-5"/>
        </w:rPr>
        <w:t>加钾的排泄而利尿。常用氢氯噻嗪25mg,每日3次口服。长期服</w:t>
      </w:r>
      <w:r>
        <w:rPr>
          <w:rFonts w:ascii="SimSun" w:hAnsi="SimSun" w:eastAsia="SimSun" w:cs="SimSun"/>
          <w:sz w:val="22"/>
          <w:szCs w:val="22"/>
          <w:spacing w:val="-6"/>
        </w:rPr>
        <w:t>用应防止低钾、低钠血症。</w:t>
      </w:r>
    </w:p>
    <w:p>
      <w:pPr>
        <w:ind w:right="1133" w:firstLine="420"/>
        <w:spacing w:before="91" w:line="263" w:lineRule="auto"/>
        <w:rPr>
          <w:rFonts w:ascii="SimSun" w:hAnsi="SimSun" w:eastAsia="SimSun" w:cs="SimSun"/>
          <w:sz w:val="22"/>
          <w:szCs w:val="22"/>
        </w:rPr>
      </w:pPr>
      <w:r>
        <w:rPr>
          <w:rFonts w:ascii="SimSun" w:hAnsi="SimSun" w:eastAsia="SimSun" w:cs="SimSun"/>
          <w:sz w:val="22"/>
          <w:szCs w:val="22"/>
          <w:spacing w:val="-9"/>
        </w:rPr>
        <w:t>(2)袢利尿剂：主要作用于髓袢升支，对钠、氯和钾的重吸收具有强力的抑制作用。常用呋塞米</w:t>
      </w:r>
      <w:r>
        <w:rPr>
          <w:rFonts w:ascii="SimSun" w:hAnsi="SimSun" w:eastAsia="SimSun" w:cs="SimSun"/>
          <w:sz w:val="22"/>
          <w:szCs w:val="22"/>
          <w:spacing w:val="5"/>
        </w:rPr>
        <w:t xml:space="preserve"> </w:t>
      </w:r>
      <w:r>
        <w:rPr>
          <w:rFonts w:ascii="SimSun" w:hAnsi="SimSun" w:eastAsia="SimSun" w:cs="SimSun"/>
          <w:sz w:val="22"/>
          <w:szCs w:val="22"/>
          <w:spacing w:val="-1"/>
        </w:rPr>
        <w:t>(速尿)20～120mg/d,分次口服或静脉注射。在渗透性利尿剂</w:t>
      </w:r>
      <w:r>
        <w:rPr>
          <w:rFonts w:ascii="SimSun" w:hAnsi="SimSun" w:eastAsia="SimSun" w:cs="SimSun"/>
          <w:sz w:val="22"/>
          <w:szCs w:val="22"/>
          <w:spacing w:val="-2"/>
        </w:rPr>
        <w:t>应用后随即给药效果更好。应用袢利</w:t>
      </w:r>
      <w:r>
        <w:rPr>
          <w:rFonts w:ascii="SimSun" w:hAnsi="SimSun" w:eastAsia="SimSun" w:cs="SimSun"/>
          <w:sz w:val="22"/>
          <w:szCs w:val="22"/>
        </w:rPr>
        <w:t xml:space="preserve"> </w:t>
      </w:r>
      <w:r>
        <w:rPr>
          <w:rFonts w:ascii="SimSun" w:hAnsi="SimSun" w:eastAsia="SimSun" w:cs="SimSun"/>
          <w:sz w:val="22"/>
          <w:szCs w:val="22"/>
          <w:spacing w:val="-9"/>
        </w:rPr>
        <w:t>尿剂时需谨防低钠血症及低钾低氯性碱中毒。</w:t>
      </w:r>
    </w:p>
    <w:p>
      <w:pPr>
        <w:ind w:right="1135" w:firstLine="420"/>
        <w:spacing w:before="78" w:line="264" w:lineRule="auto"/>
        <w:rPr>
          <w:rFonts w:ascii="SimSun" w:hAnsi="SimSun" w:eastAsia="SimSun" w:cs="SimSun"/>
          <w:sz w:val="22"/>
          <w:szCs w:val="22"/>
        </w:rPr>
      </w:pPr>
      <w:r>
        <w:rPr>
          <w:rFonts w:ascii="SimSun" w:hAnsi="SimSun" w:eastAsia="SimSun" w:cs="SimSun"/>
          <w:sz w:val="22"/>
          <w:szCs w:val="22"/>
          <w:spacing w:val="-14"/>
        </w:rPr>
        <w:t>(3)潴钾利尿剂：主要作用于远曲小管后段，排钠、排氯，但潴钾，适用于低钾血症的病人</w:t>
      </w:r>
      <w:r>
        <w:rPr>
          <w:rFonts w:ascii="SimSun" w:hAnsi="SimSun" w:eastAsia="SimSun" w:cs="SimSun"/>
          <w:sz w:val="22"/>
          <w:szCs w:val="22"/>
          <w:spacing w:val="-15"/>
        </w:rPr>
        <w:t>。单独</w:t>
      </w:r>
      <w:r>
        <w:rPr>
          <w:rFonts w:ascii="SimSun" w:hAnsi="SimSun" w:eastAsia="SimSun" w:cs="SimSun"/>
          <w:sz w:val="22"/>
          <w:szCs w:val="22"/>
        </w:rPr>
        <w:t xml:space="preserve"> </w:t>
      </w:r>
      <w:r>
        <w:rPr>
          <w:rFonts w:ascii="SimSun" w:hAnsi="SimSun" w:eastAsia="SimSun" w:cs="SimSun"/>
          <w:sz w:val="22"/>
          <w:szCs w:val="22"/>
          <w:spacing w:val="-1"/>
        </w:rPr>
        <w:t>使用时利尿作用不显著，可与噻嗪类利尿剂合用。</w:t>
      </w:r>
      <w:r>
        <w:rPr>
          <w:rFonts w:ascii="SimSun" w:hAnsi="SimSun" w:eastAsia="SimSun" w:cs="SimSun"/>
          <w:sz w:val="22"/>
          <w:szCs w:val="22"/>
          <w:spacing w:val="-2"/>
        </w:rPr>
        <w:t>常用醛固酮拮抗剂螺内酯20</w:t>
      </w:r>
      <w:r>
        <w:rPr>
          <w:rFonts w:ascii="SimSun" w:hAnsi="SimSun" w:eastAsia="SimSun" w:cs="SimSun"/>
          <w:sz w:val="22"/>
          <w:szCs w:val="22"/>
          <w:spacing w:val="-1"/>
        </w:rPr>
        <w:t>mg</w:t>
      </w:r>
      <w:r>
        <w:rPr>
          <w:rFonts w:ascii="SimSun" w:hAnsi="SimSun" w:eastAsia="SimSun" w:cs="SimSun"/>
          <w:sz w:val="22"/>
          <w:szCs w:val="22"/>
          <w:spacing w:val="-2"/>
        </w:rPr>
        <w:t>,每日3次。长期</w:t>
      </w:r>
      <w:r>
        <w:rPr>
          <w:rFonts w:ascii="SimSun" w:hAnsi="SimSun" w:eastAsia="SimSun" w:cs="SimSun"/>
          <w:sz w:val="22"/>
          <w:szCs w:val="22"/>
        </w:rPr>
        <w:t xml:space="preserve"> </w:t>
      </w:r>
      <w:r>
        <w:rPr>
          <w:rFonts w:ascii="SimSun" w:hAnsi="SimSun" w:eastAsia="SimSun" w:cs="SimSun"/>
          <w:sz w:val="22"/>
          <w:szCs w:val="22"/>
          <w:spacing w:val="-13"/>
        </w:rPr>
        <w:t>服用需防止高钾血症，对肾功能不全病人应慎用</w:t>
      </w:r>
      <w:r>
        <w:rPr>
          <w:rFonts w:ascii="SimSun" w:hAnsi="SimSun" w:eastAsia="SimSun" w:cs="SimSun"/>
          <w:sz w:val="22"/>
          <w:szCs w:val="22"/>
          <w:spacing w:val="-14"/>
        </w:rPr>
        <w:t>。</w:t>
      </w:r>
    </w:p>
    <w:p>
      <w:pPr>
        <w:ind w:right="1132" w:firstLine="420"/>
        <w:spacing w:before="78" w:line="269" w:lineRule="auto"/>
        <w:rPr>
          <w:rFonts w:ascii="SimSun" w:hAnsi="SimSun" w:eastAsia="SimSun" w:cs="SimSun"/>
          <w:sz w:val="22"/>
          <w:szCs w:val="22"/>
        </w:rPr>
      </w:pPr>
      <w:r>
        <w:rPr>
          <w:rFonts w:ascii="SimSun" w:hAnsi="SimSun" w:eastAsia="SimSun" w:cs="SimSun"/>
          <w:sz w:val="22"/>
          <w:szCs w:val="22"/>
          <w:spacing w:val="-9"/>
        </w:rPr>
        <w:t>(4)渗透性利尿剂：通过提高血浆胶体渗透压，使组织中水分重</w:t>
      </w:r>
      <w:r>
        <w:rPr>
          <w:rFonts w:ascii="SimSun" w:hAnsi="SimSun" w:eastAsia="SimSun" w:cs="SimSun"/>
          <w:sz w:val="22"/>
          <w:szCs w:val="22"/>
          <w:spacing w:val="-10"/>
        </w:rPr>
        <w:t>吸收入血，同时在肾小管腔内形</w:t>
      </w:r>
      <w:r>
        <w:rPr>
          <w:rFonts w:ascii="SimSun" w:hAnsi="SimSun" w:eastAsia="SimSun" w:cs="SimSun"/>
          <w:sz w:val="22"/>
          <w:szCs w:val="22"/>
        </w:rPr>
        <w:t xml:space="preserve"> </w:t>
      </w:r>
      <w:r>
        <w:rPr>
          <w:rFonts w:ascii="SimSun" w:hAnsi="SimSun" w:eastAsia="SimSun" w:cs="SimSun"/>
          <w:sz w:val="22"/>
          <w:szCs w:val="22"/>
          <w:spacing w:val="-6"/>
        </w:rPr>
        <w:t>成高渗状态，减少水、钠的重吸收而达到利尿目的。可选择低分子右旋糖酐等。但在尿量&lt;400ml/</w:t>
      </w:r>
      <w:r>
        <w:rPr>
          <w:rFonts w:ascii="SimSun" w:hAnsi="SimSun" w:eastAsia="SimSun" w:cs="SimSun"/>
          <w:sz w:val="22"/>
          <w:szCs w:val="22"/>
          <w:spacing w:val="-7"/>
        </w:rPr>
        <w:t>d</w:t>
      </w:r>
      <w:r>
        <w:rPr>
          <w:rFonts w:ascii="SimSun" w:hAnsi="SimSun" w:eastAsia="SimSun" w:cs="SimSun"/>
          <w:sz w:val="22"/>
          <w:szCs w:val="22"/>
        </w:rPr>
        <w:t xml:space="preserve"> </w:t>
      </w:r>
      <w:r>
        <w:rPr>
          <w:rFonts w:ascii="SimSun" w:hAnsi="SimSun" w:eastAsia="SimSun" w:cs="SimSun"/>
          <w:sz w:val="22"/>
          <w:szCs w:val="22"/>
          <w:spacing w:val="-6"/>
        </w:rPr>
        <w:t>的病人应慎用，因为此类药物易与Tamm-Horsefall糖蛋白和尿中的白蛋白在肾小管管腔内形成管型</w:t>
      </w:r>
      <w:r>
        <w:rPr>
          <w:rFonts w:ascii="SimSun" w:hAnsi="SimSun" w:eastAsia="SimSun" w:cs="SimSun"/>
          <w:sz w:val="22"/>
          <w:szCs w:val="22"/>
          <w:spacing w:val="13"/>
        </w:rPr>
        <w:t xml:space="preserve"> </w:t>
      </w:r>
      <w:r>
        <w:rPr>
          <w:rFonts w:ascii="SimSun" w:hAnsi="SimSun" w:eastAsia="SimSun" w:cs="SimSun"/>
          <w:sz w:val="22"/>
          <w:szCs w:val="22"/>
          <w:spacing w:val="-16"/>
        </w:rPr>
        <w:t>而堵塞肾小管，并由于其高渗作用导致肾小管上皮细胞变性、坏死，导致</w:t>
      </w:r>
      <w:r>
        <w:rPr>
          <w:rFonts w:ascii="SimSun" w:hAnsi="SimSun" w:eastAsia="SimSun" w:cs="SimSun"/>
          <w:sz w:val="22"/>
          <w:szCs w:val="22"/>
          <w:spacing w:val="-17"/>
        </w:rPr>
        <w:t>急性肾损伤。</w:t>
      </w:r>
    </w:p>
    <w:p>
      <w:pPr>
        <w:ind w:right="1138" w:firstLine="420"/>
        <w:spacing w:before="78" w:line="269" w:lineRule="auto"/>
        <w:rPr>
          <w:rFonts w:ascii="SimSun" w:hAnsi="SimSun" w:eastAsia="SimSun" w:cs="SimSun"/>
          <w:sz w:val="22"/>
          <w:szCs w:val="22"/>
        </w:rPr>
      </w:pPr>
      <w:r>
        <w:rPr>
          <w:rFonts w:ascii="SimSun" w:hAnsi="SimSun" w:eastAsia="SimSun" w:cs="SimSun"/>
          <w:sz w:val="22"/>
          <w:szCs w:val="22"/>
          <w:spacing w:val="-9"/>
        </w:rPr>
        <w:t>(5)提高血浆胶体渗透压：血浆或白蛋白等静脉输注可提高血浆胶体渗透压，促进组织中水分回</w:t>
      </w:r>
      <w:r>
        <w:rPr>
          <w:rFonts w:ascii="SimSun" w:hAnsi="SimSun" w:eastAsia="SimSun" w:cs="SimSun"/>
          <w:sz w:val="22"/>
          <w:szCs w:val="22"/>
        </w:rPr>
        <w:t xml:space="preserve"> </w:t>
      </w:r>
      <w:r>
        <w:rPr>
          <w:rFonts w:ascii="SimSun" w:hAnsi="SimSun" w:eastAsia="SimSun" w:cs="SimSun"/>
          <w:sz w:val="22"/>
          <w:szCs w:val="22"/>
          <w:spacing w:val="-10"/>
        </w:rPr>
        <w:t>吸收并利尿，如继而用呋塞米60～120mg</w:t>
      </w:r>
      <w:r>
        <w:rPr>
          <w:rFonts w:ascii="SimSun" w:hAnsi="SimSun" w:eastAsia="SimSun" w:cs="SimSun"/>
          <w:sz w:val="22"/>
          <w:szCs w:val="22"/>
          <w:spacing w:val="-42"/>
        </w:rPr>
        <w:t xml:space="preserve"> </w:t>
      </w:r>
      <w:r>
        <w:rPr>
          <w:rFonts w:ascii="SimSun" w:hAnsi="SimSun" w:eastAsia="SimSun" w:cs="SimSun"/>
          <w:sz w:val="22"/>
          <w:szCs w:val="22"/>
          <w:spacing w:val="-10"/>
        </w:rPr>
        <w:t>加于葡萄糖溶液中缓慢静脉滴注，通常能获得良好的利尿效</w:t>
      </w:r>
      <w:r>
        <w:rPr>
          <w:rFonts w:ascii="SimSun" w:hAnsi="SimSun" w:eastAsia="SimSun" w:cs="SimSun"/>
          <w:sz w:val="22"/>
          <w:szCs w:val="22"/>
        </w:rPr>
        <w:t xml:space="preserve"> </w:t>
      </w:r>
      <w:r>
        <w:rPr>
          <w:rFonts w:ascii="SimSun" w:hAnsi="SimSun" w:eastAsia="SimSun" w:cs="SimSun"/>
          <w:sz w:val="22"/>
          <w:szCs w:val="22"/>
          <w:spacing w:val="-7"/>
        </w:rPr>
        <w:t>果。多用于低血容量或利尿剂抵抗、严重低蛋白血症的病人。由于输入的白蛋白可引起肾小球高滤</w:t>
      </w:r>
      <w:r>
        <w:rPr>
          <w:rFonts w:ascii="SimSun" w:hAnsi="SimSun" w:eastAsia="SimSun" w:cs="SimSun"/>
          <w:sz w:val="22"/>
          <w:szCs w:val="22"/>
          <w:spacing w:val="11"/>
        </w:rPr>
        <w:t xml:space="preserve"> </w:t>
      </w:r>
      <w:r>
        <w:rPr>
          <w:rFonts w:ascii="SimSun" w:hAnsi="SimSun" w:eastAsia="SimSun" w:cs="SimSun"/>
          <w:sz w:val="22"/>
          <w:szCs w:val="22"/>
          <w:spacing w:val="-12"/>
        </w:rPr>
        <w:t>过及肾小管高代谢造成肾小球脏层及肾小管上皮细胞损伤，现多数学者认为，非必要时不宜多使用。</w:t>
      </w:r>
    </w:p>
    <w:p>
      <w:pPr>
        <w:ind w:left="420"/>
        <w:spacing w:before="78" w:line="390" w:lineRule="exact"/>
        <w:rPr>
          <w:rFonts w:ascii="SimSun" w:hAnsi="SimSun" w:eastAsia="SimSun" w:cs="SimSun"/>
          <w:sz w:val="22"/>
          <w:szCs w:val="22"/>
        </w:rPr>
      </w:pPr>
      <w:r>
        <w:rPr>
          <w:rFonts w:ascii="SimSun" w:hAnsi="SimSun" w:eastAsia="SimSun" w:cs="SimSun"/>
          <w:sz w:val="22"/>
          <w:szCs w:val="22"/>
          <w:spacing w:val="-9"/>
          <w:position w:val="12"/>
        </w:rPr>
        <w:t>2.</w:t>
      </w:r>
      <w:r>
        <w:rPr>
          <w:rFonts w:ascii="SimSun" w:hAnsi="SimSun" w:eastAsia="SimSun" w:cs="SimSun"/>
          <w:sz w:val="22"/>
          <w:szCs w:val="22"/>
          <w:spacing w:val="-42"/>
          <w:position w:val="12"/>
        </w:rPr>
        <w:t xml:space="preserve"> </w:t>
      </w:r>
      <w:r>
        <w:rPr>
          <w:rFonts w:ascii="SimSun" w:hAnsi="SimSun" w:eastAsia="SimSun" w:cs="SimSun"/>
          <w:sz w:val="22"/>
          <w:szCs w:val="22"/>
          <w:spacing w:val="-9"/>
          <w:position w:val="12"/>
        </w:rPr>
        <w:t>减少尿蛋白</w:t>
      </w:r>
      <w:r>
        <w:rPr>
          <w:rFonts w:ascii="SimSun" w:hAnsi="SimSun" w:eastAsia="SimSun" w:cs="SimSun"/>
          <w:sz w:val="22"/>
          <w:szCs w:val="22"/>
          <w:spacing w:val="9"/>
          <w:position w:val="12"/>
        </w:rPr>
        <w:t xml:space="preserve">  </w:t>
      </w:r>
      <w:r>
        <w:rPr>
          <w:rFonts w:ascii="SimSun" w:hAnsi="SimSun" w:eastAsia="SimSun" w:cs="SimSun"/>
          <w:sz w:val="22"/>
          <w:szCs w:val="22"/>
          <w:spacing w:val="-9"/>
          <w:position w:val="12"/>
        </w:rPr>
        <w:t>持续性大量蛋白尿本身可导致肾小球高滤过、加重肾小管-间质损伤、促进肾小</w:t>
      </w:r>
    </w:p>
    <w:p>
      <w:pPr>
        <w:spacing w:before="1" w:line="219" w:lineRule="auto"/>
        <w:rPr>
          <w:rFonts w:ascii="SimSun" w:hAnsi="SimSun" w:eastAsia="SimSun" w:cs="SimSun"/>
          <w:sz w:val="22"/>
          <w:szCs w:val="22"/>
        </w:rPr>
      </w:pPr>
      <w:r>
        <w:rPr>
          <w:rFonts w:ascii="SimSun" w:hAnsi="SimSun" w:eastAsia="SimSun" w:cs="SimSun"/>
          <w:sz w:val="22"/>
          <w:szCs w:val="22"/>
          <w:spacing w:val="-10"/>
        </w:rPr>
        <w:t>球硬化，是影响肾小球疾病预后的重要因素。已证实减少尿蛋白可以有效延缓肾功能的恶化。</w:t>
      </w:r>
    </w:p>
    <w:p>
      <w:pPr>
        <w:ind w:right="1121" w:firstLine="420"/>
        <w:spacing w:before="74" w:line="270" w:lineRule="auto"/>
        <w:rPr>
          <w:rFonts w:ascii="SimSun" w:hAnsi="SimSun" w:eastAsia="SimSun" w:cs="SimSun"/>
          <w:sz w:val="22"/>
          <w:szCs w:val="22"/>
        </w:rPr>
      </w:pPr>
      <w:r>
        <w:rPr>
          <w:rFonts w:ascii="SimSun" w:hAnsi="SimSun" w:eastAsia="SimSun" w:cs="SimSun"/>
          <w:sz w:val="22"/>
          <w:szCs w:val="22"/>
          <w:spacing w:val="-6"/>
        </w:rPr>
        <w:t>血管紧张素转换酶抑制剂(ACEI)</w:t>
      </w:r>
      <w:r>
        <w:rPr>
          <w:rFonts w:ascii="SimSun" w:hAnsi="SimSun" w:eastAsia="SimSun" w:cs="SimSun"/>
          <w:sz w:val="22"/>
          <w:szCs w:val="22"/>
          <w:spacing w:val="-33"/>
        </w:rPr>
        <w:t xml:space="preserve"> </w:t>
      </w:r>
      <w:r>
        <w:rPr>
          <w:rFonts w:ascii="SimSun" w:hAnsi="SimSun" w:eastAsia="SimSun" w:cs="SimSun"/>
          <w:sz w:val="22"/>
          <w:szCs w:val="22"/>
          <w:spacing w:val="-6"/>
        </w:rPr>
        <w:t>或血管紧张素Ⅱ受体阻滞剂(ARB),</w:t>
      </w:r>
      <w:r>
        <w:rPr>
          <w:rFonts w:ascii="SimSun" w:hAnsi="SimSun" w:eastAsia="SimSun" w:cs="SimSun"/>
          <w:sz w:val="22"/>
          <w:szCs w:val="22"/>
          <w:spacing w:val="47"/>
        </w:rPr>
        <w:t xml:space="preserve"> </w:t>
      </w:r>
      <w:r>
        <w:rPr>
          <w:rFonts w:ascii="SimSun" w:hAnsi="SimSun" w:eastAsia="SimSun" w:cs="SimSun"/>
          <w:sz w:val="22"/>
          <w:szCs w:val="22"/>
          <w:spacing w:val="-6"/>
        </w:rPr>
        <w:t>除有效控制高</w:t>
      </w:r>
      <w:r>
        <w:rPr>
          <w:rFonts w:ascii="SimSun" w:hAnsi="SimSun" w:eastAsia="SimSun" w:cs="SimSun"/>
          <w:sz w:val="22"/>
          <w:szCs w:val="22"/>
          <w:spacing w:val="-7"/>
        </w:rPr>
        <w:t>血压外，均</w:t>
      </w:r>
      <w:r>
        <w:rPr>
          <w:rFonts w:ascii="SimSun" w:hAnsi="SimSun" w:eastAsia="SimSun" w:cs="SimSun"/>
          <w:sz w:val="22"/>
          <w:szCs w:val="22"/>
        </w:rPr>
        <w:t xml:space="preserve"> </w:t>
      </w:r>
      <w:r>
        <w:rPr>
          <w:rFonts w:ascii="SimSun" w:hAnsi="SimSun" w:eastAsia="SimSun" w:cs="SimSun"/>
          <w:sz w:val="22"/>
          <w:szCs w:val="22"/>
          <w:spacing w:val="-7"/>
        </w:rPr>
        <w:t>可通过降低肾小球内压和直接影响肾小球基底膜对大分子的通透性，有不依赖于降低全身血压的减</w:t>
      </w:r>
      <w:r>
        <w:rPr>
          <w:rFonts w:ascii="SimSun" w:hAnsi="SimSun" w:eastAsia="SimSun" w:cs="SimSun"/>
          <w:sz w:val="22"/>
          <w:szCs w:val="22"/>
          <w:spacing w:val="10"/>
        </w:rPr>
        <w:t xml:space="preserve"> </w:t>
      </w:r>
      <w:r>
        <w:rPr>
          <w:rFonts w:ascii="SimSun" w:hAnsi="SimSun" w:eastAsia="SimSun" w:cs="SimSun"/>
          <w:sz w:val="22"/>
          <w:szCs w:val="22"/>
          <w:spacing w:val="-1"/>
        </w:rPr>
        <w:t>少尿蛋白作用。用ACEI</w:t>
      </w:r>
      <w:r>
        <w:rPr>
          <w:rFonts w:ascii="SimSun" w:hAnsi="SimSun" w:eastAsia="SimSun" w:cs="SimSun"/>
          <w:sz w:val="22"/>
          <w:szCs w:val="22"/>
          <w:spacing w:val="-9"/>
        </w:rPr>
        <w:t xml:space="preserve"> </w:t>
      </w:r>
      <w:r>
        <w:rPr>
          <w:rFonts w:ascii="SimSun" w:hAnsi="SimSun" w:eastAsia="SimSun" w:cs="SimSun"/>
          <w:sz w:val="22"/>
          <w:szCs w:val="22"/>
          <w:spacing w:val="-1"/>
        </w:rPr>
        <w:t>或</w:t>
      </w:r>
      <w:r>
        <w:rPr>
          <w:rFonts w:ascii="SimSun" w:hAnsi="SimSun" w:eastAsia="SimSun" w:cs="SimSun"/>
          <w:sz w:val="22"/>
          <w:szCs w:val="22"/>
          <w:spacing w:val="-49"/>
        </w:rPr>
        <w:t xml:space="preserve"> </w:t>
      </w:r>
      <w:r>
        <w:rPr>
          <w:rFonts w:ascii="SimSun" w:hAnsi="SimSun" w:eastAsia="SimSun" w:cs="SimSun"/>
          <w:sz w:val="22"/>
          <w:szCs w:val="22"/>
          <w:spacing w:val="-1"/>
        </w:rPr>
        <w:t>ARB</w:t>
      </w:r>
      <w:r>
        <w:rPr>
          <w:rFonts w:ascii="SimSun" w:hAnsi="SimSun" w:eastAsia="SimSun" w:cs="SimSun"/>
          <w:sz w:val="22"/>
          <w:szCs w:val="22"/>
          <w:spacing w:val="52"/>
        </w:rPr>
        <w:t xml:space="preserve"> </w:t>
      </w:r>
      <w:r>
        <w:rPr>
          <w:rFonts w:ascii="SimSun" w:hAnsi="SimSun" w:eastAsia="SimSun" w:cs="SimSun"/>
          <w:sz w:val="22"/>
          <w:szCs w:val="22"/>
          <w:spacing w:val="-1"/>
        </w:rPr>
        <w:t>降低尿蛋白时，所用剂量一般比常规降压剂量大，才能获</w:t>
      </w:r>
      <w:r>
        <w:rPr>
          <w:rFonts w:ascii="SimSun" w:hAnsi="SimSun" w:eastAsia="SimSun" w:cs="SimSun"/>
          <w:sz w:val="22"/>
          <w:szCs w:val="22"/>
          <w:spacing w:val="-2"/>
        </w:rPr>
        <w:t>得良好</w:t>
      </w:r>
      <w:r>
        <w:rPr>
          <w:rFonts w:ascii="SimSun" w:hAnsi="SimSun" w:eastAsia="SimSun" w:cs="SimSun"/>
          <w:sz w:val="22"/>
          <w:szCs w:val="22"/>
        </w:rPr>
        <w:t xml:space="preserve"> </w:t>
      </w:r>
      <w:r>
        <w:rPr>
          <w:rFonts w:ascii="SimSun" w:hAnsi="SimSun" w:eastAsia="SimSun" w:cs="SimSun"/>
          <w:sz w:val="22"/>
          <w:szCs w:val="22"/>
          <w:spacing w:val="-9"/>
        </w:rPr>
        <w:t>疗效。</w:t>
      </w:r>
    </w:p>
    <w:p>
      <w:pPr>
        <w:ind w:left="423"/>
        <w:spacing w:before="93" w:line="222" w:lineRule="auto"/>
        <w:rPr>
          <w:rFonts w:ascii="SimHei" w:hAnsi="SimHei" w:eastAsia="SimHei" w:cs="SimHei"/>
          <w:sz w:val="22"/>
          <w:szCs w:val="22"/>
        </w:rPr>
      </w:pPr>
      <w:r>
        <w:rPr>
          <w:rFonts w:ascii="SimHei" w:hAnsi="SimHei" w:eastAsia="SimHei" w:cs="SimHei"/>
          <w:sz w:val="22"/>
          <w:szCs w:val="22"/>
          <w:b/>
          <w:bCs/>
          <w:spacing w:val="6"/>
        </w:rPr>
        <w:t>(三)免疫抑制治疗</w:t>
      </w:r>
    </w:p>
    <w:p>
      <w:pPr>
        <w:ind w:right="1121" w:firstLine="420"/>
        <w:spacing w:before="80" w:line="253" w:lineRule="auto"/>
        <w:rPr>
          <w:rFonts w:ascii="SimSun" w:hAnsi="SimSun" w:eastAsia="SimSun" w:cs="SimSun"/>
          <w:sz w:val="22"/>
          <w:szCs w:val="22"/>
        </w:rPr>
      </w:pPr>
      <w:r>
        <w:rPr>
          <w:rFonts w:ascii="SimSun" w:hAnsi="SimSun" w:eastAsia="SimSun" w:cs="SimSun"/>
          <w:sz w:val="22"/>
          <w:szCs w:val="22"/>
          <w:spacing w:val="-6"/>
        </w:rPr>
        <w:t>糖皮质激素和细胞毒药物仍然是治疗肾病综合征的主要药物，原则上应根据肾活</w:t>
      </w:r>
      <w:r>
        <w:rPr>
          <w:rFonts w:ascii="SimSun" w:hAnsi="SimSun" w:eastAsia="SimSun" w:cs="SimSun"/>
          <w:sz w:val="22"/>
          <w:szCs w:val="22"/>
          <w:spacing w:val="-7"/>
        </w:rPr>
        <w:t>检病理结果选</w:t>
      </w:r>
      <w:r>
        <w:rPr>
          <w:rFonts w:ascii="SimSun" w:hAnsi="SimSun" w:eastAsia="SimSun" w:cs="SimSun"/>
          <w:sz w:val="22"/>
          <w:szCs w:val="22"/>
        </w:rPr>
        <w:t xml:space="preserve"> </w:t>
      </w:r>
      <w:r>
        <w:rPr>
          <w:rFonts w:ascii="SimSun" w:hAnsi="SimSun" w:eastAsia="SimSun" w:cs="SimSun"/>
          <w:sz w:val="22"/>
          <w:szCs w:val="22"/>
          <w:spacing w:val="-7"/>
        </w:rPr>
        <w:t>择治疗药物及确定疗程。</w:t>
      </w:r>
    </w:p>
    <w:p>
      <w:pPr>
        <w:ind w:right="1122" w:firstLine="420"/>
        <w:spacing w:before="84" w:line="269" w:lineRule="auto"/>
        <w:rPr>
          <w:rFonts w:ascii="SimSun" w:hAnsi="SimSun" w:eastAsia="SimSun" w:cs="SimSun"/>
          <w:sz w:val="22"/>
          <w:szCs w:val="22"/>
        </w:rPr>
      </w:pPr>
      <w:r>
        <w:rPr>
          <w:rFonts w:ascii="Times New Roman" w:hAnsi="Times New Roman" w:eastAsia="Times New Roman" w:cs="Times New Roman"/>
          <w:sz w:val="22"/>
          <w:szCs w:val="22"/>
          <w:b/>
          <w:bCs/>
          <w:spacing w:val="-4"/>
        </w:rPr>
        <w:t>1.</w:t>
      </w:r>
      <w:r>
        <w:rPr>
          <w:rFonts w:ascii="Times New Roman" w:hAnsi="Times New Roman" w:eastAsia="Times New Roman" w:cs="Times New Roman"/>
          <w:sz w:val="22"/>
          <w:szCs w:val="22"/>
          <w:spacing w:val="16"/>
        </w:rPr>
        <w:t xml:space="preserve">  </w:t>
      </w:r>
      <w:r>
        <w:rPr>
          <w:rFonts w:ascii="SimSun" w:hAnsi="SimSun" w:eastAsia="SimSun" w:cs="SimSun"/>
          <w:sz w:val="22"/>
          <w:szCs w:val="22"/>
          <w:b/>
          <w:bCs/>
          <w:spacing w:val="-4"/>
        </w:rPr>
        <w:t>糖皮质激素(以下简称激素)</w:t>
      </w:r>
      <w:r>
        <w:rPr>
          <w:rFonts w:ascii="SimSun" w:hAnsi="SimSun" w:eastAsia="SimSun" w:cs="SimSun"/>
          <w:sz w:val="22"/>
          <w:szCs w:val="22"/>
          <w:spacing w:val="7"/>
        </w:rPr>
        <w:t xml:space="preserve">  </w:t>
      </w:r>
      <w:r>
        <w:rPr>
          <w:rFonts w:ascii="SimSun" w:hAnsi="SimSun" w:eastAsia="SimSun" w:cs="SimSun"/>
          <w:sz w:val="22"/>
          <w:szCs w:val="22"/>
          <w:spacing w:val="-4"/>
        </w:rPr>
        <w:t>通过抑制免疫</w:t>
      </w:r>
      <w:r>
        <w:rPr>
          <w:rFonts w:ascii="SimSun" w:hAnsi="SimSun" w:eastAsia="SimSun" w:cs="SimSun"/>
          <w:sz w:val="22"/>
          <w:szCs w:val="22"/>
          <w:spacing w:val="-5"/>
        </w:rPr>
        <w:t>炎症反应，抑制醛固酮和抗利尿激素分泌，影</w:t>
      </w:r>
      <w:r>
        <w:rPr>
          <w:rFonts w:ascii="SimSun" w:hAnsi="SimSun" w:eastAsia="SimSun" w:cs="SimSun"/>
          <w:sz w:val="22"/>
          <w:szCs w:val="22"/>
          <w:spacing w:val="1"/>
        </w:rPr>
        <w:t xml:space="preserve"> </w:t>
      </w:r>
      <w:r>
        <w:rPr>
          <w:rFonts w:ascii="SimSun" w:hAnsi="SimSun" w:eastAsia="SimSun" w:cs="SimSun"/>
          <w:sz w:val="22"/>
          <w:szCs w:val="22"/>
          <w:spacing w:val="-12"/>
        </w:rPr>
        <w:t>响肾小球基底膜通透性等综合作用而发挥其利尿、消除尿蛋白的疗效。使用原则为：①起始足量：常</w:t>
      </w:r>
      <w:r>
        <w:rPr>
          <w:rFonts w:ascii="SimSun" w:hAnsi="SimSun" w:eastAsia="SimSun" w:cs="SimSun"/>
          <w:sz w:val="22"/>
          <w:szCs w:val="22"/>
          <w:spacing w:val="18"/>
        </w:rPr>
        <w:t xml:space="preserve"> </w:t>
      </w:r>
      <w:r>
        <w:rPr>
          <w:rFonts w:ascii="SimSun" w:hAnsi="SimSun" w:eastAsia="SimSun" w:cs="SimSun"/>
          <w:sz w:val="22"/>
          <w:szCs w:val="22"/>
          <w:spacing w:val="-3"/>
        </w:rPr>
        <w:t>用药物为泼尼松1mg/(kg</w:t>
      </w:r>
      <w:r>
        <w:rPr>
          <w:rFonts w:ascii="SimSun" w:hAnsi="SimSun" w:eastAsia="SimSun" w:cs="SimSun"/>
          <w:sz w:val="22"/>
          <w:szCs w:val="22"/>
          <w:spacing w:val="-26"/>
        </w:rPr>
        <w:t xml:space="preserve"> </w:t>
      </w:r>
      <w:r>
        <w:rPr>
          <w:rFonts w:ascii="SimSun" w:hAnsi="SimSun" w:eastAsia="SimSun" w:cs="SimSun"/>
          <w:sz w:val="22"/>
          <w:szCs w:val="22"/>
          <w:spacing w:val="-3"/>
        </w:rPr>
        <w:t>·d),口服8周，必要时可延长至12周；②缓慢减药；足</w:t>
      </w:r>
      <w:r>
        <w:rPr>
          <w:rFonts w:ascii="SimSun" w:hAnsi="SimSun" w:eastAsia="SimSun" w:cs="SimSun"/>
          <w:sz w:val="22"/>
          <w:szCs w:val="22"/>
          <w:spacing w:val="-4"/>
        </w:rPr>
        <w:t>量治疗后每2~3周</w:t>
      </w:r>
      <w:r>
        <w:rPr>
          <w:rFonts w:ascii="SimSun" w:hAnsi="SimSun" w:eastAsia="SimSun" w:cs="SimSun"/>
          <w:sz w:val="22"/>
          <w:szCs w:val="22"/>
        </w:rPr>
        <w:t xml:space="preserve"> </w:t>
      </w:r>
      <w:r>
        <w:rPr>
          <w:rFonts w:ascii="SimSun" w:hAnsi="SimSun" w:eastAsia="SimSun" w:cs="SimSun"/>
          <w:sz w:val="22"/>
          <w:szCs w:val="22"/>
          <w:spacing w:val="-8"/>
        </w:rPr>
        <w:t>减原用量的10%,当减至20mg/d</w:t>
      </w:r>
      <w:r>
        <w:rPr>
          <w:rFonts w:ascii="SimSun" w:hAnsi="SimSun" w:eastAsia="SimSun" w:cs="SimSun"/>
          <w:sz w:val="22"/>
          <w:szCs w:val="22"/>
          <w:spacing w:val="-20"/>
        </w:rPr>
        <w:t xml:space="preserve"> </w:t>
      </w:r>
      <w:r>
        <w:rPr>
          <w:rFonts w:ascii="SimSun" w:hAnsi="SimSun" w:eastAsia="SimSun" w:cs="SimSun"/>
          <w:sz w:val="22"/>
          <w:szCs w:val="22"/>
          <w:spacing w:val="-8"/>
        </w:rPr>
        <w:t>时病情易复发，应更加缓慢减量；③长期维持：最后以最小有效剂量</w:t>
      </w:r>
      <w:r>
        <w:rPr>
          <w:rFonts w:ascii="SimSun" w:hAnsi="SimSun" w:eastAsia="SimSun" w:cs="SimSun"/>
          <w:sz w:val="22"/>
          <w:szCs w:val="22"/>
        </w:rPr>
        <w:t xml:space="preserve"> </w:t>
      </w:r>
      <w:r>
        <w:rPr>
          <w:rFonts w:ascii="SimSun" w:hAnsi="SimSun" w:eastAsia="SimSun" w:cs="SimSun"/>
          <w:sz w:val="22"/>
          <w:szCs w:val="22"/>
          <w:spacing w:val="-8"/>
        </w:rPr>
        <w:t>(10mg/d)</w:t>
      </w:r>
      <w:r>
        <w:rPr>
          <w:rFonts w:ascii="SimSun" w:hAnsi="SimSun" w:eastAsia="SimSun" w:cs="SimSun"/>
          <w:sz w:val="22"/>
          <w:szCs w:val="22"/>
          <w:spacing w:val="-27"/>
        </w:rPr>
        <w:t xml:space="preserve"> </w:t>
      </w:r>
      <w:r>
        <w:rPr>
          <w:rFonts w:ascii="SimSun" w:hAnsi="SimSun" w:eastAsia="SimSun" w:cs="SimSun"/>
          <w:sz w:val="22"/>
          <w:szCs w:val="22"/>
          <w:spacing w:val="-8"/>
        </w:rPr>
        <w:t>再维持半年左右。激素可采取全日量顿服，维持用药期间两日量隔日一次顿服，以减轻激</w:t>
      </w:r>
      <w:r>
        <w:rPr>
          <w:rFonts w:ascii="SimSun" w:hAnsi="SimSun" w:eastAsia="SimSun" w:cs="SimSun"/>
          <w:sz w:val="22"/>
          <w:szCs w:val="22"/>
        </w:rPr>
        <w:t xml:space="preserve"> </w:t>
      </w:r>
      <w:r>
        <w:rPr>
          <w:rFonts w:ascii="SimSun" w:hAnsi="SimSun" w:eastAsia="SimSun" w:cs="SimSun"/>
          <w:sz w:val="22"/>
          <w:szCs w:val="22"/>
          <w:spacing w:val="-6"/>
        </w:rPr>
        <w:t>素的副作用。水肿严重、有肝功能损害或泼尼松疗效不佳时，应更换为甲泼尼龙</w:t>
      </w:r>
      <w:r>
        <w:rPr>
          <w:rFonts w:ascii="SimSun" w:hAnsi="SimSun" w:eastAsia="SimSun" w:cs="SimSun"/>
          <w:sz w:val="22"/>
          <w:szCs w:val="22"/>
          <w:spacing w:val="-7"/>
        </w:rPr>
        <w:t>(等剂量)口服或静</w:t>
      </w:r>
      <w:r>
        <w:rPr>
          <w:rFonts w:ascii="SimSun" w:hAnsi="SimSun" w:eastAsia="SimSun" w:cs="SimSun"/>
          <w:sz w:val="22"/>
          <w:szCs w:val="22"/>
        </w:rPr>
        <w:t xml:space="preserve"> </w:t>
      </w:r>
      <w:r>
        <w:rPr>
          <w:rFonts w:ascii="SimSun" w:hAnsi="SimSun" w:eastAsia="SimSun" w:cs="SimSun"/>
          <w:sz w:val="22"/>
          <w:szCs w:val="22"/>
          <w:spacing w:val="-17"/>
        </w:rPr>
        <w:t>脉滴注。因地塞米松半衰期长，副作用大，现已少用。</w:t>
      </w:r>
    </w:p>
    <w:p>
      <w:pPr>
        <w:ind w:right="1141" w:firstLine="420"/>
        <w:spacing w:before="148" w:line="252" w:lineRule="auto"/>
        <w:rPr>
          <w:rFonts w:ascii="SimSun" w:hAnsi="SimSun" w:eastAsia="SimSun" w:cs="SimSun"/>
          <w:sz w:val="22"/>
          <w:szCs w:val="22"/>
        </w:rPr>
      </w:pPr>
      <w:r>
        <w:rPr>
          <w:rFonts w:ascii="SimSun" w:hAnsi="SimSun" w:eastAsia="SimSun" w:cs="SimSun"/>
          <w:sz w:val="22"/>
          <w:szCs w:val="22"/>
          <w:spacing w:val="-6"/>
        </w:rPr>
        <w:t>根据病人对糖皮质激素的治疗反应，可将其分为“激素敏感型”(</w:t>
      </w:r>
      <w:r>
        <w:rPr>
          <w:rFonts w:ascii="SimSun" w:hAnsi="SimSun" w:eastAsia="SimSun" w:cs="SimSun"/>
          <w:sz w:val="22"/>
          <w:szCs w:val="22"/>
          <w:spacing w:val="-7"/>
        </w:rPr>
        <w:t>用药8～12周内肾病综合征缓</w:t>
      </w:r>
      <w:r>
        <w:rPr>
          <w:rFonts w:ascii="SimSun" w:hAnsi="SimSun" w:eastAsia="SimSun" w:cs="SimSun"/>
          <w:sz w:val="22"/>
          <w:szCs w:val="22"/>
        </w:rPr>
        <w:t xml:space="preserve"> </w:t>
      </w:r>
      <w:r>
        <w:rPr>
          <w:rFonts w:ascii="SimSun" w:hAnsi="SimSun" w:eastAsia="SimSun" w:cs="SimSun"/>
          <w:sz w:val="22"/>
          <w:szCs w:val="22"/>
          <w:spacing w:val="-14"/>
        </w:rPr>
        <w:t>解)、“激素依赖型”(激素减药到一定程度即复发)和“激素抵抗型”(常规激素治疗无效)3类。</w:t>
      </w:r>
    </w:p>
    <w:p>
      <w:pPr>
        <w:ind w:right="1138" w:firstLine="420"/>
        <w:spacing w:before="80" w:line="244" w:lineRule="auto"/>
        <w:rPr>
          <w:rFonts w:ascii="SimSun" w:hAnsi="SimSun" w:eastAsia="SimSun" w:cs="SimSun"/>
          <w:sz w:val="22"/>
          <w:szCs w:val="22"/>
        </w:rPr>
      </w:pPr>
      <w:r>
        <w:rPr>
          <w:rFonts w:ascii="SimSun" w:hAnsi="SimSun" w:eastAsia="SimSun" w:cs="SimSun"/>
          <w:sz w:val="22"/>
          <w:szCs w:val="22"/>
          <w:spacing w:val="-12"/>
        </w:rPr>
        <w:t>长期应用激素的病人可出现感染、药物性糖尿病、骨质疏松等副作用，少数病例还可能发生股骨</w:t>
      </w:r>
      <w:r>
        <w:rPr>
          <w:rFonts w:ascii="SimSun" w:hAnsi="SimSun" w:eastAsia="SimSun" w:cs="SimSun"/>
          <w:sz w:val="22"/>
          <w:szCs w:val="22"/>
          <w:spacing w:val="14"/>
        </w:rPr>
        <w:t xml:space="preserve"> </w:t>
      </w:r>
      <w:r>
        <w:rPr>
          <w:rFonts w:ascii="SimSun" w:hAnsi="SimSun" w:eastAsia="SimSun" w:cs="SimSun"/>
          <w:sz w:val="22"/>
          <w:szCs w:val="22"/>
          <w:spacing w:val="-18"/>
        </w:rPr>
        <w:t>头无菌性缺血性坏死，需加强监测，及时处理。</w:t>
      </w:r>
    </w:p>
    <w:p>
      <w:pPr>
        <w:ind w:right="1120" w:firstLine="420"/>
        <w:spacing w:before="98"/>
        <w:rPr>
          <w:rFonts w:ascii="SimSun" w:hAnsi="SimSun" w:eastAsia="SimSun" w:cs="SimSun"/>
          <w:sz w:val="22"/>
          <w:szCs w:val="22"/>
        </w:rPr>
      </w:pPr>
      <w:r>
        <w:rPr>
          <w:rFonts w:ascii="SimSun" w:hAnsi="SimSun" w:eastAsia="SimSun" w:cs="SimSun"/>
          <w:sz w:val="22"/>
          <w:szCs w:val="22"/>
          <w:spacing w:val="-8"/>
        </w:rPr>
        <w:t>2.</w:t>
      </w:r>
      <w:r>
        <w:rPr>
          <w:rFonts w:ascii="SimSun" w:hAnsi="SimSun" w:eastAsia="SimSun" w:cs="SimSun"/>
          <w:sz w:val="22"/>
          <w:szCs w:val="22"/>
          <w:spacing w:val="-26"/>
        </w:rPr>
        <w:t xml:space="preserve"> </w:t>
      </w:r>
      <w:r>
        <w:rPr>
          <w:rFonts w:ascii="SimSun" w:hAnsi="SimSun" w:eastAsia="SimSun" w:cs="SimSun"/>
          <w:sz w:val="22"/>
          <w:szCs w:val="22"/>
          <w:spacing w:val="-8"/>
        </w:rPr>
        <w:t>细胞毒药物这类药物可用于“激素依赖型”或“激素抵抗型”的病人，协同激素治疗。若无</w:t>
      </w:r>
      <w:r>
        <w:rPr>
          <w:rFonts w:ascii="SimSun" w:hAnsi="SimSun" w:eastAsia="SimSun" w:cs="SimSun"/>
          <w:sz w:val="22"/>
          <w:szCs w:val="22"/>
        </w:rPr>
        <w:t xml:space="preserve"> </w:t>
      </w:r>
      <w:r>
        <w:rPr>
          <w:rFonts w:ascii="SimSun" w:hAnsi="SimSun" w:eastAsia="SimSun" w:cs="SimSun"/>
          <w:sz w:val="22"/>
          <w:szCs w:val="22"/>
          <w:spacing w:val="-19"/>
        </w:rPr>
        <w:t>激素禁忌，</w:t>
      </w:r>
      <w:r>
        <w:rPr>
          <w:rFonts w:ascii="SimSun" w:hAnsi="SimSun" w:eastAsia="SimSun" w:cs="SimSun"/>
          <w:sz w:val="22"/>
          <w:szCs w:val="22"/>
          <w:spacing w:val="13"/>
        </w:rPr>
        <w:t xml:space="preserve"> </w:t>
      </w:r>
      <w:r>
        <w:rPr>
          <w:rFonts w:ascii="SimSun" w:hAnsi="SimSun" w:eastAsia="SimSun" w:cs="SimSun"/>
          <w:sz w:val="22"/>
          <w:szCs w:val="22"/>
          <w:spacing w:val="-19"/>
        </w:rPr>
        <w:t>一般不作为首选或单独治疗用药。</w:t>
      </w:r>
    </w:p>
    <w:p>
      <w:pPr>
        <w:ind w:left="420"/>
        <w:spacing w:before="99" w:line="219" w:lineRule="auto"/>
        <w:rPr>
          <w:rFonts w:ascii="SimSun" w:hAnsi="SimSun" w:eastAsia="SimSun" w:cs="SimSun"/>
          <w:sz w:val="22"/>
          <w:szCs w:val="22"/>
        </w:rPr>
      </w:pPr>
      <w:r>
        <w:rPr>
          <w:rFonts w:ascii="SimSun" w:hAnsi="SimSun" w:eastAsia="SimSun" w:cs="SimSun"/>
          <w:sz w:val="22"/>
          <w:szCs w:val="22"/>
          <w:spacing w:val="-9"/>
        </w:rPr>
        <w:t>(1)环磷酰胺：是国内外最常用的细胞毒药物，在体内被肝细胞微粒体羟化，代谢产物具</w:t>
      </w:r>
      <w:r>
        <w:rPr>
          <w:rFonts w:ascii="SimSun" w:hAnsi="SimSun" w:eastAsia="SimSun" w:cs="SimSun"/>
          <w:sz w:val="22"/>
          <w:szCs w:val="22"/>
          <w:spacing w:val="-10"/>
        </w:rPr>
        <w:t>有较强</w:t>
      </w:r>
    </w:p>
    <w:p>
      <w:pPr>
        <w:sectPr>
          <w:pgSz w:w="11900" w:h="16840"/>
          <w:pgMar w:top="792" w:right="619" w:bottom="400" w:left="969" w:header="0" w:footer="0" w:gutter="0"/>
        </w:sectPr>
        <w:rPr/>
      </w:pPr>
    </w:p>
    <w:p>
      <w:pPr>
        <w:ind w:left="59"/>
        <w:spacing w:before="118" w:line="183" w:lineRule="auto"/>
        <w:rPr>
          <w:rFonts w:ascii="SimSun" w:hAnsi="SimSun" w:eastAsia="SimSun" w:cs="SimSun"/>
          <w:sz w:val="21"/>
          <w:szCs w:val="21"/>
        </w:rPr>
      </w:pPr>
      <w:r>
        <w:rPr>
          <w:rFonts w:ascii="SimSun" w:hAnsi="SimSun" w:eastAsia="SimSun" w:cs="SimSun"/>
          <w:sz w:val="21"/>
          <w:szCs w:val="21"/>
          <w:color w:val="007CCF"/>
          <w:spacing w:val="-2"/>
        </w:rPr>
        <w:t>476</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20" w:lineRule="exact"/>
        <w:textAlignment w:val="center"/>
        <w:rPr/>
      </w:pPr>
      <w:r>
        <w:drawing>
          <wp:inline distT="0" distB="0" distL="0" distR="0">
            <wp:extent cx="558803" cy="457142"/>
            <wp:effectExtent l="0" t="0" r="0" b="0"/>
            <wp:docPr id="50" name="IM 50"/>
            <wp:cNvGraphicFramePr/>
            <a:graphic>
              <a:graphicData uri="http://schemas.openxmlformats.org/drawingml/2006/picture">
                <pic:pic>
                  <pic:nvPicPr>
                    <pic:cNvPr id="50" name="IM 50"/>
                    <pic:cNvPicPr/>
                  </pic:nvPicPr>
                  <pic:blipFill>
                    <a:blip r:embed="rId66"/>
                    <a:stretch>
                      <a:fillRect/>
                    </a:stretch>
                  </pic:blipFill>
                  <pic:spPr>
                    <a:xfrm rot="0">
                      <a:off x="0" y="0"/>
                      <a:ext cx="558803" cy="45714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89D9"/>
          <w:spacing w:val="-16"/>
        </w:rPr>
        <w:t>第五篇</w:t>
      </w:r>
      <w:r>
        <w:rPr>
          <w:rFonts w:ascii="SimHei" w:hAnsi="SimHei" w:eastAsia="SimHei" w:cs="SimHei"/>
          <w:sz w:val="21"/>
          <w:szCs w:val="21"/>
          <w:color w:val="0089D9"/>
          <w:spacing w:val="59"/>
        </w:rPr>
        <w:t xml:space="preserve"> </w:t>
      </w:r>
      <w:r>
        <w:rPr>
          <w:rFonts w:ascii="SimHei" w:hAnsi="SimHei" w:eastAsia="SimHei" w:cs="SimHei"/>
          <w:sz w:val="21"/>
          <w:szCs w:val="21"/>
          <w:color w:val="0089D9"/>
          <w:spacing w:val="-16"/>
        </w:rPr>
        <w:t>泌尿系统疾病</w:t>
      </w:r>
    </w:p>
    <w:p>
      <w:pPr>
        <w:spacing w:line="363" w:lineRule="auto"/>
        <w:rPr>
          <w:rFonts w:ascii="Arial"/>
          <w:sz w:val="21"/>
        </w:rPr>
      </w:pPr>
      <w:r/>
    </w:p>
    <w:p>
      <w:pPr>
        <w:spacing w:before="68" w:line="268" w:lineRule="auto"/>
        <w:jc w:val="both"/>
        <w:rPr>
          <w:rFonts w:ascii="SimSun" w:hAnsi="SimSun" w:eastAsia="SimSun" w:cs="SimSun"/>
          <w:sz w:val="21"/>
          <w:szCs w:val="21"/>
        </w:rPr>
      </w:pPr>
      <w:r>
        <w:rPr>
          <w:rFonts w:ascii="SimSun" w:hAnsi="SimSun" w:eastAsia="SimSun" w:cs="SimSun"/>
          <w:sz w:val="21"/>
          <w:szCs w:val="21"/>
          <w:spacing w:val="5"/>
        </w:rPr>
        <w:t>的免疫抑制作用。应用剂量为2</w:t>
      </w:r>
      <w:r>
        <w:rPr>
          <w:rFonts w:ascii="SimSun" w:hAnsi="SimSun" w:eastAsia="SimSun" w:cs="SimSun"/>
          <w:sz w:val="21"/>
          <w:szCs w:val="21"/>
        </w:rPr>
        <w:t>mg</w:t>
      </w:r>
      <w:r>
        <w:rPr>
          <w:rFonts w:ascii="SimSun" w:hAnsi="SimSun" w:eastAsia="SimSun" w:cs="SimSun"/>
          <w:sz w:val="21"/>
          <w:szCs w:val="21"/>
          <w:spacing w:val="5"/>
        </w:rPr>
        <w:t>/(</w:t>
      </w:r>
      <w:r>
        <w:rPr>
          <w:rFonts w:ascii="SimSun" w:hAnsi="SimSun" w:eastAsia="SimSun" w:cs="SimSun"/>
          <w:sz w:val="21"/>
          <w:szCs w:val="21"/>
        </w:rPr>
        <w:t>kg</w:t>
      </w:r>
      <w:r>
        <w:rPr>
          <w:rFonts w:ascii="SimSun" w:hAnsi="SimSun" w:eastAsia="SimSun" w:cs="SimSun"/>
          <w:sz w:val="21"/>
          <w:szCs w:val="21"/>
          <w:spacing w:val="-22"/>
        </w:rPr>
        <w:t xml:space="preserve"> </w:t>
      </w:r>
      <w:r>
        <w:rPr>
          <w:rFonts w:ascii="SimSun" w:hAnsi="SimSun" w:eastAsia="SimSun" w:cs="SimSun"/>
          <w:sz w:val="21"/>
          <w:szCs w:val="21"/>
          <w:spacing w:val="5"/>
        </w:rPr>
        <w:t>·d),</w:t>
      </w:r>
      <w:r>
        <w:rPr>
          <w:rFonts w:ascii="SimSun" w:hAnsi="SimSun" w:eastAsia="SimSun" w:cs="SimSun"/>
          <w:sz w:val="21"/>
          <w:szCs w:val="21"/>
          <w:spacing w:val="-37"/>
        </w:rPr>
        <w:t xml:space="preserve"> </w:t>
      </w:r>
      <w:r>
        <w:rPr>
          <w:rFonts w:ascii="SimSun" w:hAnsi="SimSun" w:eastAsia="SimSun" w:cs="SimSun"/>
          <w:sz w:val="21"/>
          <w:szCs w:val="21"/>
          <w:spacing w:val="5"/>
        </w:rPr>
        <w:t>分1~2次口服；或200</w:t>
      </w:r>
      <w:r>
        <w:rPr>
          <w:rFonts w:ascii="SimSun" w:hAnsi="SimSun" w:eastAsia="SimSun" w:cs="SimSun"/>
          <w:sz w:val="21"/>
          <w:szCs w:val="21"/>
        </w:rPr>
        <w:t>mg</w:t>
      </w:r>
      <w:r>
        <w:rPr>
          <w:rFonts w:ascii="SimSun" w:hAnsi="SimSun" w:eastAsia="SimSun" w:cs="SimSun"/>
          <w:sz w:val="21"/>
          <w:szCs w:val="21"/>
          <w:spacing w:val="5"/>
        </w:rPr>
        <w:t>,隔日静脉注射。累积量达6~</w:t>
      </w:r>
      <w:r>
        <w:rPr>
          <w:rFonts w:ascii="SimSun" w:hAnsi="SimSun" w:eastAsia="SimSun" w:cs="SimSun"/>
          <w:sz w:val="21"/>
          <w:szCs w:val="21"/>
        </w:rPr>
        <w:t xml:space="preserve"> </w:t>
      </w:r>
      <w:r>
        <w:rPr>
          <w:rFonts w:ascii="SimSun" w:hAnsi="SimSun" w:eastAsia="SimSun" w:cs="SimSun"/>
          <w:sz w:val="21"/>
          <w:szCs w:val="21"/>
          <w:spacing w:val="-3"/>
        </w:rPr>
        <w:t>8g</w:t>
      </w:r>
      <w:r>
        <w:rPr>
          <w:rFonts w:ascii="SimSun" w:hAnsi="SimSun" w:eastAsia="SimSun" w:cs="SimSun"/>
          <w:sz w:val="21"/>
          <w:szCs w:val="21"/>
          <w:spacing w:val="-37"/>
        </w:rPr>
        <w:t xml:space="preserve"> </w:t>
      </w:r>
      <w:r>
        <w:rPr>
          <w:rFonts w:ascii="SimSun" w:hAnsi="SimSun" w:eastAsia="SimSun" w:cs="SimSun"/>
          <w:sz w:val="21"/>
          <w:szCs w:val="21"/>
          <w:spacing w:val="-3"/>
        </w:rPr>
        <w:t>后停药。主要副作用为骨髓抑制及肝损害，并可出现性腺抑制(尤其是男性)</w:t>
      </w:r>
      <w:r>
        <w:rPr>
          <w:rFonts w:ascii="SimSun" w:hAnsi="SimSun" w:eastAsia="SimSun" w:cs="SimSun"/>
          <w:sz w:val="21"/>
          <w:szCs w:val="21"/>
          <w:spacing w:val="-4"/>
        </w:rPr>
        <w:t>、脱发、胃肠道反应及</w:t>
      </w:r>
      <w:r>
        <w:rPr>
          <w:rFonts w:ascii="SimSun" w:hAnsi="SimSun" w:eastAsia="SimSun" w:cs="SimSun"/>
          <w:sz w:val="21"/>
          <w:szCs w:val="21"/>
        </w:rPr>
        <w:t xml:space="preserve"> </w:t>
      </w:r>
      <w:r>
        <w:rPr>
          <w:rFonts w:ascii="SimSun" w:hAnsi="SimSun" w:eastAsia="SimSun" w:cs="SimSun"/>
          <w:sz w:val="21"/>
          <w:szCs w:val="21"/>
          <w:spacing w:val="-4"/>
        </w:rPr>
        <w:t>出血性膀胱炎。</w:t>
      </w:r>
    </w:p>
    <w:p>
      <w:pPr>
        <w:ind w:right="41" w:firstLine="409"/>
        <w:spacing w:before="105" w:line="262" w:lineRule="auto"/>
        <w:rPr>
          <w:rFonts w:ascii="SimSun" w:hAnsi="SimSun" w:eastAsia="SimSun" w:cs="SimSun"/>
          <w:sz w:val="21"/>
          <w:szCs w:val="21"/>
        </w:rPr>
      </w:pPr>
      <w:r>
        <w:rPr>
          <w:rFonts w:ascii="SimSun" w:hAnsi="SimSun" w:eastAsia="SimSun" w:cs="SimSun"/>
          <w:sz w:val="21"/>
          <w:szCs w:val="21"/>
        </w:rPr>
        <w:t>(2)苯丁酸氮芥：苯丁酸氮芥2mg,每日3次口服，共服用3个月，由于毒副作用及疗效</w:t>
      </w:r>
      <w:r>
        <w:rPr>
          <w:rFonts w:ascii="SimSun" w:hAnsi="SimSun" w:eastAsia="SimSun" w:cs="SimSun"/>
          <w:sz w:val="21"/>
          <w:szCs w:val="21"/>
          <w:spacing w:val="-1"/>
        </w:rPr>
        <w:t>欠佳，目前</w:t>
      </w:r>
      <w:r>
        <w:rPr>
          <w:rFonts w:ascii="SimSun" w:hAnsi="SimSun" w:eastAsia="SimSun" w:cs="SimSun"/>
          <w:sz w:val="21"/>
          <w:szCs w:val="21"/>
        </w:rPr>
        <w:t xml:space="preserve"> </w:t>
      </w:r>
      <w:r>
        <w:rPr>
          <w:rFonts w:ascii="SimSun" w:hAnsi="SimSun" w:eastAsia="SimSun" w:cs="SimSun"/>
          <w:sz w:val="21"/>
          <w:szCs w:val="21"/>
          <w:spacing w:val="-6"/>
        </w:rPr>
        <w:t>已少使用。</w:t>
      </w:r>
    </w:p>
    <w:p>
      <w:pPr>
        <w:ind w:right="12" w:firstLine="409"/>
        <w:spacing w:before="81" w:line="287"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13"/>
        </w:rPr>
        <w:t xml:space="preserve"> </w:t>
      </w:r>
      <w:r>
        <w:rPr>
          <w:rFonts w:ascii="SimSun" w:hAnsi="SimSun" w:eastAsia="SimSun" w:cs="SimSun"/>
          <w:sz w:val="21"/>
          <w:szCs w:val="21"/>
          <w:spacing w:val="1"/>
        </w:rPr>
        <w:t>钙调神经蛋白抑制剂</w:t>
      </w:r>
      <w:r>
        <w:rPr>
          <w:rFonts w:ascii="SimSun" w:hAnsi="SimSun" w:eastAsia="SimSun" w:cs="SimSun"/>
          <w:sz w:val="21"/>
          <w:szCs w:val="21"/>
          <w:spacing w:val="102"/>
        </w:rPr>
        <w:t xml:space="preserve"> </w:t>
      </w:r>
      <w:r>
        <w:rPr>
          <w:rFonts w:ascii="SimSun" w:hAnsi="SimSun" w:eastAsia="SimSun" w:cs="SimSun"/>
          <w:sz w:val="21"/>
          <w:szCs w:val="21"/>
          <w:spacing w:val="1"/>
        </w:rPr>
        <w:t>环孢素(</w:t>
      </w:r>
      <w:r>
        <w:rPr>
          <w:rFonts w:ascii="SimSun" w:hAnsi="SimSun" w:eastAsia="SimSun" w:cs="SimSun"/>
          <w:sz w:val="21"/>
          <w:szCs w:val="21"/>
        </w:rPr>
        <w:t>cyclosporin</w:t>
      </w:r>
      <w:r>
        <w:rPr>
          <w:rFonts w:ascii="SimSun" w:hAnsi="SimSun" w:eastAsia="SimSun" w:cs="SimSun"/>
          <w:sz w:val="21"/>
          <w:szCs w:val="21"/>
          <w:spacing w:val="-3"/>
        </w:rPr>
        <w:t xml:space="preserve"> </w:t>
      </w:r>
      <w:r>
        <w:rPr>
          <w:rFonts w:ascii="SimSun" w:hAnsi="SimSun" w:eastAsia="SimSun" w:cs="SimSun"/>
          <w:sz w:val="21"/>
          <w:szCs w:val="21"/>
        </w:rPr>
        <w:t>A</w:t>
      </w:r>
      <w:r>
        <w:rPr>
          <w:rFonts w:ascii="SimSun" w:hAnsi="SimSun" w:eastAsia="SimSun" w:cs="SimSun"/>
          <w:sz w:val="21"/>
          <w:szCs w:val="21"/>
          <w:spacing w:val="1"/>
        </w:rPr>
        <w:t>,</w:t>
      </w:r>
      <w:r>
        <w:rPr>
          <w:rFonts w:ascii="SimSun" w:hAnsi="SimSun" w:eastAsia="SimSun" w:cs="SimSun"/>
          <w:sz w:val="21"/>
          <w:szCs w:val="21"/>
        </w:rPr>
        <w:t>CsA</w:t>
      </w:r>
      <w:r>
        <w:rPr>
          <w:rFonts w:ascii="SimSun" w:hAnsi="SimSun" w:eastAsia="SimSun" w:cs="SimSun"/>
          <w:sz w:val="21"/>
          <w:szCs w:val="21"/>
          <w:spacing w:val="1"/>
        </w:rPr>
        <w:t>)属钙调神经</w:t>
      </w:r>
      <w:r>
        <w:rPr>
          <w:rFonts w:ascii="SimSun" w:hAnsi="SimSun" w:eastAsia="SimSun" w:cs="SimSun"/>
          <w:sz w:val="21"/>
          <w:szCs w:val="21"/>
        </w:rPr>
        <w:t>蛋白抑制剂，能选择性抑制T</w:t>
      </w:r>
      <w:r>
        <w:rPr>
          <w:rFonts w:ascii="SimSun" w:hAnsi="SimSun" w:eastAsia="SimSun" w:cs="SimSun"/>
          <w:sz w:val="21"/>
          <w:szCs w:val="21"/>
        </w:rPr>
        <w:t xml:space="preserve"> </w:t>
      </w:r>
      <w:r>
        <w:rPr>
          <w:rFonts w:ascii="SimSun" w:hAnsi="SimSun" w:eastAsia="SimSun" w:cs="SimSun"/>
          <w:sz w:val="21"/>
          <w:szCs w:val="21"/>
          <w:spacing w:val="3"/>
        </w:rPr>
        <w:t>辅助细胞及T</w:t>
      </w:r>
      <w:r>
        <w:rPr>
          <w:rFonts w:ascii="SimSun" w:hAnsi="SimSun" w:eastAsia="SimSun" w:cs="SimSun"/>
          <w:sz w:val="21"/>
          <w:szCs w:val="21"/>
          <w:spacing w:val="-22"/>
        </w:rPr>
        <w:t xml:space="preserve"> </w:t>
      </w:r>
      <w:r>
        <w:rPr>
          <w:rFonts w:ascii="SimSun" w:hAnsi="SimSun" w:eastAsia="SimSun" w:cs="SimSun"/>
          <w:sz w:val="21"/>
          <w:szCs w:val="21"/>
          <w:spacing w:val="3"/>
        </w:rPr>
        <w:t>细胞毒效应细胞，已作为二线药物用于治疗激素及细胞毒药物无效的难治性肾病综合</w:t>
      </w:r>
      <w:r>
        <w:rPr>
          <w:rFonts w:ascii="SimSun" w:hAnsi="SimSun" w:eastAsia="SimSun" w:cs="SimSun"/>
          <w:sz w:val="21"/>
          <w:szCs w:val="21"/>
        </w:rPr>
        <w:t xml:space="preserve"> </w:t>
      </w:r>
      <w:r>
        <w:rPr>
          <w:rFonts w:ascii="SimSun" w:hAnsi="SimSun" w:eastAsia="SimSun" w:cs="SimSun"/>
          <w:sz w:val="21"/>
          <w:szCs w:val="21"/>
          <w:spacing w:val="11"/>
        </w:rPr>
        <w:t>征。常用量为3～5</w:t>
      </w:r>
      <w:r>
        <w:rPr>
          <w:rFonts w:ascii="SimSun" w:hAnsi="SimSun" w:eastAsia="SimSun" w:cs="SimSun"/>
          <w:sz w:val="21"/>
          <w:szCs w:val="21"/>
        </w:rPr>
        <w:t>mg</w:t>
      </w:r>
      <w:r>
        <w:rPr>
          <w:rFonts w:ascii="SimSun" w:hAnsi="SimSun" w:eastAsia="SimSun" w:cs="SimSun"/>
          <w:sz w:val="21"/>
          <w:szCs w:val="21"/>
          <w:spacing w:val="11"/>
        </w:rPr>
        <w:t>/(</w:t>
      </w:r>
      <w:r>
        <w:rPr>
          <w:rFonts w:ascii="SimSun" w:hAnsi="SimSun" w:eastAsia="SimSun" w:cs="SimSun"/>
          <w:sz w:val="21"/>
          <w:szCs w:val="21"/>
        </w:rPr>
        <w:t>kg</w:t>
      </w:r>
      <w:r>
        <w:rPr>
          <w:rFonts w:ascii="SimSun" w:hAnsi="SimSun" w:eastAsia="SimSun" w:cs="SimSun"/>
          <w:sz w:val="21"/>
          <w:szCs w:val="21"/>
          <w:spacing w:val="-8"/>
        </w:rPr>
        <w:t xml:space="preserve"> </w:t>
      </w:r>
      <w:r>
        <w:rPr>
          <w:rFonts w:ascii="SimSun" w:hAnsi="SimSun" w:eastAsia="SimSun" w:cs="SimSun"/>
          <w:sz w:val="21"/>
          <w:szCs w:val="21"/>
          <w:spacing w:val="11"/>
        </w:rPr>
        <w:t>·d),</w:t>
      </w:r>
      <w:r>
        <w:rPr>
          <w:rFonts w:ascii="SimSun" w:hAnsi="SimSun" w:eastAsia="SimSun" w:cs="SimSun"/>
          <w:sz w:val="21"/>
          <w:szCs w:val="21"/>
          <w:spacing w:val="22"/>
        </w:rPr>
        <w:t xml:space="preserve"> </w:t>
      </w:r>
      <w:r>
        <w:rPr>
          <w:rFonts w:ascii="SimSun" w:hAnsi="SimSun" w:eastAsia="SimSun" w:cs="SimSun"/>
          <w:sz w:val="21"/>
          <w:szCs w:val="21"/>
          <w:spacing w:val="11"/>
        </w:rPr>
        <w:t>分2次空腹口服，服药期间需监测并维持其血浓度谷值为100~</w:t>
      </w:r>
      <w:r>
        <w:rPr>
          <w:rFonts w:ascii="SimSun" w:hAnsi="SimSun" w:eastAsia="SimSun" w:cs="SimSun"/>
          <w:sz w:val="21"/>
          <w:szCs w:val="21"/>
        </w:rPr>
        <w:t xml:space="preserve"> </w:t>
      </w:r>
      <w:r>
        <w:rPr>
          <w:rFonts w:ascii="SimSun" w:hAnsi="SimSun" w:eastAsia="SimSun" w:cs="SimSun"/>
          <w:sz w:val="21"/>
          <w:szCs w:val="21"/>
        </w:rPr>
        <w:t>200ng/ml。</w:t>
      </w:r>
      <w:r>
        <w:rPr>
          <w:rFonts w:ascii="SimSun" w:hAnsi="SimSun" w:eastAsia="SimSun" w:cs="SimSun"/>
          <w:sz w:val="21"/>
          <w:szCs w:val="21"/>
          <w:spacing w:val="31"/>
        </w:rPr>
        <w:t xml:space="preserve"> </w:t>
      </w:r>
      <w:r>
        <w:rPr>
          <w:rFonts w:ascii="SimSun" w:hAnsi="SimSun" w:eastAsia="SimSun" w:cs="SimSun"/>
          <w:sz w:val="21"/>
          <w:szCs w:val="21"/>
        </w:rPr>
        <w:t>服药2~3个月后缓慢减量，疗程至少1年。副作用</w:t>
      </w:r>
      <w:r>
        <w:rPr>
          <w:rFonts w:ascii="SimSun" w:hAnsi="SimSun" w:eastAsia="SimSun" w:cs="SimSun"/>
          <w:sz w:val="21"/>
          <w:szCs w:val="21"/>
          <w:spacing w:val="-1"/>
        </w:rPr>
        <w:t>有肝肾毒性、高血压、高尿酸血症、多</w:t>
      </w:r>
      <w:r>
        <w:rPr>
          <w:rFonts w:ascii="SimSun" w:hAnsi="SimSun" w:eastAsia="SimSun" w:cs="SimSun"/>
          <w:sz w:val="21"/>
          <w:szCs w:val="21"/>
        </w:rPr>
        <w:t xml:space="preserve"> </w:t>
      </w:r>
      <w:r>
        <w:rPr>
          <w:rFonts w:ascii="SimSun" w:hAnsi="SimSun" w:eastAsia="SimSun" w:cs="SimSun"/>
          <w:sz w:val="21"/>
          <w:szCs w:val="21"/>
          <w:spacing w:val="-2"/>
        </w:rPr>
        <w:t>毛及牙龈增生等。停药后易复发，使其广泛应用受到限制。他克莫司(tacrolimus,FK506)也属钙调神</w:t>
      </w:r>
      <w:r>
        <w:rPr>
          <w:rFonts w:ascii="SimSun" w:hAnsi="SimSun" w:eastAsia="SimSun" w:cs="SimSun"/>
          <w:sz w:val="21"/>
          <w:szCs w:val="21"/>
          <w:spacing w:val="11"/>
        </w:rPr>
        <w:t xml:space="preserve"> </w:t>
      </w:r>
      <w:r>
        <w:rPr>
          <w:rFonts w:ascii="SimSun" w:hAnsi="SimSun" w:eastAsia="SimSun" w:cs="SimSun"/>
          <w:sz w:val="21"/>
          <w:szCs w:val="21"/>
          <w:spacing w:val="1"/>
        </w:rPr>
        <w:t>经蛋白抑制剂，但肾毒性副作用小于环孢素。成人起始治</w:t>
      </w:r>
      <w:r>
        <w:rPr>
          <w:rFonts w:ascii="SimSun" w:hAnsi="SimSun" w:eastAsia="SimSun" w:cs="SimSun"/>
          <w:sz w:val="21"/>
          <w:szCs w:val="21"/>
        </w:rPr>
        <w:t>疗剂量为0.05mg/(kg</w:t>
      </w:r>
      <w:r>
        <w:rPr>
          <w:rFonts w:ascii="SimSun" w:hAnsi="SimSun" w:eastAsia="SimSun" w:cs="SimSun"/>
          <w:sz w:val="21"/>
          <w:szCs w:val="21"/>
          <w:spacing w:val="-25"/>
        </w:rPr>
        <w:t xml:space="preserve"> </w:t>
      </w:r>
      <w:r>
        <w:rPr>
          <w:rFonts w:ascii="SimSun" w:hAnsi="SimSun" w:eastAsia="SimSun" w:cs="SimSun"/>
          <w:sz w:val="21"/>
          <w:szCs w:val="21"/>
        </w:rPr>
        <w:t>·d),</w:t>
      </w:r>
      <w:r>
        <w:rPr>
          <w:rFonts w:ascii="SimSun" w:hAnsi="SimSun" w:eastAsia="SimSun" w:cs="SimSun"/>
          <w:sz w:val="21"/>
          <w:szCs w:val="21"/>
          <w:spacing w:val="2"/>
        </w:rPr>
        <w:t xml:space="preserve"> </w:t>
      </w:r>
      <w:r>
        <w:rPr>
          <w:rFonts w:ascii="SimSun" w:hAnsi="SimSun" w:eastAsia="SimSun" w:cs="SimSun"/>
          <w:sz w:val="21"/>
          <w:szCs w:val="21"/>
        </w:rPr>
        <w:t>血药浓度保持</w:t>
      </w:r>
      <w:r>
        <w:rPr>
          <w:rFonts w:ascii="SimSun" w:hAnsi="SimSun" w:eastAsia="SimSun" w:cs="SimSun"/>
          <w:sz w:val="21"/>
          <w:szCs w:val="21"/>
        </w:rPr>
        <w:t xml:space="preserve"> </w:t>
      </w:r>
      <w:r>
        <w:rPr>
          <w:rFonts w:ascii="SimSun" w:hAnsi="SimSun" w:eastAsia="SimSun" w:cs="SimSun"/>
          <w:sz w:val="21"/>
          <w:szCs w:val="21"/>
          <w:spacing w:val="16"/>
        </w:rPr>
        <w:t>在5～8</w:t>
      </w:r>
      <w:r>
        <w:rPr>
          <w:rFonts w:ascii="SimSun" w:hAnsi="SimSun" w:eastAsia="SimSun" w:cs="SimSun"/>
          <w:sz w:val="21"/>
          <w:szCs w:val="21"/>
        </w:rPr>
        <w:t>ng</w:t>
      </w:r>
      <w:r>
        <w:rPr>
          <w:rFonts w:ascii="SimSun" w:hAnsi="SimSun" w:eastAsia="SimSun" w:cs="SimSun"/>
          <w:sz w:val="21"/>
          <w:szCs w:val="21"/>
          <w:spacing w:val="16"/>
        </w:rPr>
        <w:t>/</w:t>
      </w:r>
      <w:r>
        <w:rPr>
          <w:rFonts w:ascii="SimSun" w:hAnsi="SimSun" w:eastAsia="SimSun" w:cs="SimSun"/>
          <w:sz w:val="21"/>
          <w:szCs w:val="21"/>
        </w:rPr>
        <w:t>ml</w:t>
      </w:r>
      <w:r>
        <w:rPr>
          <w:rFonts w:ascii="SimSun" w:hAnsi="SimSun" w:eastAsia="SimSun" w:cs="SimSun"/>
          <w:sz w:val="21"/>
          <w:szCs w:val="21"/>
          <w:spacing w:val="16"/>
        </w:rPr>
        <w:t>,疗程为6~12个月。</w:t>
      </w:r>
    </w:p>
    <w:p>
      <w:pPr>
        <w:ind w:right="1" w:firstLine="409"/>
        <w:spacing w:before="96" w:line="284" w:lineRule="auto"/>
        <w:rPr>
          <w:rFonts w:ascii="SimSun" w:hAnsi="SimSun" w:eastAsia="SimSun" w:cs="SimSun"/>
          <w:sz w:val="21"/>
          <w:szCs w:val="21"/>
        </w:rPr>
      </w:pPr>
      <w:r>
        <w:rPr>
          <w:rFonts w:ascii="SimSun" w:hAnsi="SimSun" w:eastAsia="SimSun" w:cs="SimSun"/>
          <w:sz w:val="21"/>
          <w:szCs w:val="21"/>
          <w:spacing w:val="-3"/>
        </w:rPr>
        <w:t>4.</w:t>
      </w:r>
      <w:r>
        <w:rPr>
          <w:rFonts w:ascii="SimSun" w:hAnsi="SimSun" w:eastAsia="SimSun" w:cs="SimSun"/>
          <w:sz w:val="21"/>
          <w:szCs w:val="21"/>
          <w:spacing w:val="2"/>
        </w:rPr>
        <w:t xml:space="preserve"> </w:t>
      </w:r>
      <w:r>
        <w:rPr>
          <w:rFonts w:ascii="SimSun" w:hAnsi="SimSun" w:eastAsia="SimSun" w:cs="SimSun"/>
          <w:sz w:val="21"/>
          <w:szCs w:val="21"/>
          <w:spacing w:val="-3"/>
        </w:rPr>
        <w:t>吗替麦考酚酯</w:t>
      </w:r>
      <w:r>
        <w:rPr>
          <w:rFonts w:ascii="SimSun" w:hAnsi="SimSun" w:eastAsia="SimSun" w:cs="SimSun"/>
          <w:sz w:val="21"/>
          <w:szCs w:val="21"/>
          <w:spacing w:val="82"/>
        </w:rPr>
        <w:t xml:space="preserve"> </w:t>
      </w:r>
      <w:r>
        <w:rPr>
          <w:rFonts w:ascii="SimSun" w:hAnsi="SimSun" w:eastAsia="SimSun" w:cs="SimSun"/>
          <w:sz w:val="21"/>
          <w:szCs w:val="21"/>
          <w:spacing w:val="-3"/>
        </w:rPr>
        <w:t>吗替麦考酚酯(mycophenolatemofetil,MMF)在体内</w:t>
      </w:r>
      <w:r>
        <w:rPr>
          <w:rFonts w:ascii="SimSun" w:hAnsi="SimSun" w:eastAsia="SimSun" w:cs="SimSun"/>
          <w:sz w:val="21"/>
          <w:szCs w:val="21"/>
          <w:spacing w:val="-4"/>
        </w:rPr>
        <w:t>代谢为霉酚酸，后者为次黄</w:t>
      </w:r>
      <w:r>
        <w:rPr>
          <w:rFonts w:ascii="SimSun" w:hAnsi="SimSun" w:eastAsia="SimSun" w:cs="SimSun"/>
          <w:sz w:val="21"/>
          <w:szCs w:val="21"/>
        </w:rPr>
        <w:t xml:space="preserve"> </w:t>
      </w:r>
      <w:r>
        <w:rPr>
          <w:rFonts w:ascii="SimSun" w:hAnsi="SimSun" w:eastAsia="SimSun" w:cs="SimSun"/>
          <w:sz w:val="21"/>
          <w:szCs w:val="21"/>
          <w:spacing w:val="-2"/>
        </w:rPr>
        <w:t>嘌呤单核苷酸脱氢酶抑制剂，抑制鸟嘌呤核苷酸的经典合成途径，故而选择性抑制T、B淋巴细胞增殖</w:t>
      </w:r>
      <w:r>
        <w:rPr>
          <w:rFonts w:ascii="SimSun" w:hAnsi="SimSun" w:eastAsia="SimSun" w:cs="SimSun"/>
          <w:sz w:val="21"/>
          <w:szCs w:val="21"/>
          <w:spacing w:val="7"/>
        </w:rPr>
        <w:t xml:space="preserve"> </w:t>
      </w:r>
      <w:r>
        <w:rPr>
          <w:rFonts w:ascii="SimSun" w:hAnsi="SimSun" w:eastAsia="SimSun" w:cs="SimSun"/>
          <w:sz w:val="21"/>
          <w:szCs w:val="21"/>
          <w:spacing w:val="6"/>
        </w:rPr>
        <w:t>及抗体形成达到治疗目的。常用量为1.5～2g/d,分2次口服，疗程3~6个月，减量维持半年。已广</w:t>
      </w:r>
      <w:r>
        <w:rPr>
          <w:rFonts w:ascii="SimSun" w:hAnsi="SimSun" w:eastAsia="SimSun" w:cs="SimSun"/>
          <w:sz w:val="21"/>
          <w:szCs w:val="21"/>
          <w:spacing w:val="14"/>
        </w:rPr>
        <w:t xml:space="preserve"> </w:t>
      </w:r>
      <w:r>
        <w:rPr>
          <w:rFonts w:ascii="SimSun" w:hAnsi="SimSun" w:eastAsia="SimSun" w:cs="SimSun"/>
          <w:sz w:val="21"/>
          <w:szCs w:val="21"/>
          <w:spacing w:val="3"/>
        </w:rPr>
        <w:t>泛用于肾移植后排斥反应，副作用相对较小。近年一些报道表明，该药对部分难治性肾病综合征有</w:t>
      </w:r>
      <w:r>
        <w:rPr>
          <w:rFonts w:ascii="SimSun" w:hAnsi="SimSun" w:eastAsia="SimSun" w:cs="SimSun"/>
          <w:sz w:val="21"/>
          <w:szCs w:val="21"/>
        </w:rPr>
        <w:t xml:space="preserve"> </w:t>
      </w:r>
      <w:r>
        <w:rPr>
          <w:rFonts w:ascii="SimSun" w:hAnsi="SimSun" w:eastAsia="SimSun" w:cs="SimSun"/>
          <w:sz w:val="21"/>
          <w:szCs w:val="21"/>
          <w:spacing w:val="-6"/>
        </w:rPr>
        <w:t>效，尽管尚缺乏大宗病例的前瞻对照研究结果，但已受到重视</w:t>
      </w:r>
      <w:r>
        <w:rPr>
          <w:rFonts w:ascii="SimSun" w:hAnsi="SimSun" w:eastAsia="SimSun" w:cs="SimSun"/>
          <w:sz w:val="21"/>
          <w:szCs w:val="21"/>
          <w:spacing w:val="-7"/>
        </w:rPr>
        <w:t>。</w:t>
      </w:r>
    </w:p>
    <w:p>
      <w:pPr>
        <w:ind w:right="19" w:firstLine="409"/>
        <w:spacing w:before="133" w:line="272" w:lineRule="auto"/>
        <w:rPr>
          <w:rFonts w:ascii="SimSun" w:hAnsi="SimSun" w:eastAsia="SimSun" w:cs="SimSun"/>
          <w:sz w:val="21"/>
          <w:szCs w:val="21"/>
        </w:rPr>
      </w:pPr>
      <w:r>
        <w:rPr>
          <w:rFonts w:ascii="SimSun" w:hAnsi="SimSun" w:eastAsia="SimSun" w:cs="SimSun"/>
          <w:sz w:val="21"/>
          <w:szCs w:val="21"/>
          <w:spacing w:val="3"/>
        </w:rPr>
        <w:t>应用激素及细胞毒药物治疗肾病综合征可有多种方案，原则上应以增强疗效的同时</w:t>
      </w:r>
      <w:r>
        <w:rPr>
          <w:rFonts w:ascii="SimSun" w:hAnsi="SimSun" w:eastAsia="SimSun" w:cs="SimSun"/>
          <w:sz w:val="21"/>
          <w:szCs w:val="21"/>
          <w:spacing w:val="2"/>
        </w:rPr>
        <w:t>最大限度地</w:t>
      </w:r>
      <w:r>
        <w:rPr>
          <w:rFonts w:ascii="SimSun" w:hAnsi="SimSun" w:eastAsia="SimSun" w:cs="SimSun"/>
          <w:sz w:val="21"/>
          <w:szCs w:val="21"/>
        </w:rPr>
        <w:t xml:space="preserve"> </w:t>
      </w:r>
      <w:r>
        <w:rPr>
          <w:rFonts w:ascii="SimSun" w:hAnsi="SimSun" w:eastAsia="SimSun" w:cs="SimSun"/>
          <w:sz w:val="21"/>
          <w:szCs w:val="21"/>
          <w:spacing w:val="-2"/>
        </w:rPr>
        <w:t>减少副作用为宜。对于是否应用激素治疗、疗程长短以及是否应该使用细胞毒</w:t>
      </w:r>
      <w:r>
        <w:rPr>
          <w:rFonts w:ascii="SimSun" w:hAnsi="SimSun" w:eastAsia="SimSun" w:cs="SimSun"/>
          <w:sz w:val="21"/>
          <w:szCs w:val="21"/>
          <w:spacing w:val="-3"/>
        </w:rPr>
        <w:t>药物等，应结合病人肾</w:t>
      </w:r>
      <w:r>
        <w:rPr>
          <w:rFonts w:ascii="SimSun" w:hAnsi="SimSun" w:eastAsia="SimSun" w:cs="SimSun"/>
          <w:sz w:val="21"/>
          <w:szCs w:val="21"/>
        </w:rPr>
        <w:t xml:space="preserve"> </w:t>
      </w:r>
      <w:r>
        <w:rPr>
          <w:rFonts w:ascii="SimSun" w:hAnsi="SimSun" w:eastAsia="SimSun" w:cs="SimSun"/>
          <w:sz w:val="21"/>
          <w:szCs w:val="21"/>
          <w:spacing w:val="-6"/>
        </w:rPr>
        <w:t>小球病理类型、年龄、肾功能和有否相对禁忌证等情况不同而区别对待，制订个</w:t>
      </w:r>
      <w:r>
        <w:rPr>
          <w:rFonts w:ascii="SimSun" w:hAnsi="SimSun" w:eastAsia="SimSun" w:cs="SimSun"/>
          <w:sz w:val="21"/>
          <w:szCs w:val="21"/>
          <w:spacing w:val="-7"/>
        </w:rPr>
        <w:t>体化治疗方案。</w:t>
      </w:r>
    </w:p>
    <w:p>
      <w:pPr>
        <w:ind w:left="409"/>
        <w:spacing w:before="79" w:line="221" w:lineRule="auto"/>
        <w:rPr>
          <w:rFonts w:ascii="SimHei" w:hAnsi="SimHei" w:eastAsia="SimHei" w:cs="SimHei"/>
          <w:sz w:val="21"/>
          <w:szCs w:val="21"/>
        </w:rPr>
      </w:pPr>
      <w:r>
        <w:rPr>
          <w:rFonts w:ascii="SimHei" w:hAnsi="SimHei" w:eastAsia="SimHei" w:cs="SimHei"/>
          <w:sz w:val="21"/>
          <w:szCs w:val="21"/>
          <w:spacing w:val="21"/>
        </w:rPr>
        <w:t>(四)并发症防治</w:t>
      </w:r>
    </w:p>
    <w:p>
      <w:pPr>
        <w:ind w:left="409"/>
        <w:spacing w:before="100" w:line="219" w:lineRule="auto"/>
        <w:rPr>
          <w:rFonts w:ascii="SimSun" w:hAnsi="SimSun" w:eastAsia="SimSun" w:cs="SimSun"/>
          <w:sz w:val="21"/>
          <w:szCs w:val="21"/>
        </w:rPr>
      </w:pPr>
      <w:r>
        <w:rPr>
          <w:rFonts w:ascii="SimSun" w:hAnsi="SimSun" w:eastAsia="SimSun" w:cs="SimSun"/>
          <w:sz w:val="21"/>
          <w:szCs w:val="21"/>
          <w:spacing w:val="-2"/>
        </w:rPr>
        <w:t>肾病综合征的并发症是影响病人长期预后的重要因素，应积极防治。</w:t>
      </w:r>
    </w:p>
    <w:p>
      <w:pPr>
        <w:ind w:right="20" w:firstLine="409"/>
        <w:spacing w:before="79" w:line="27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9"/>
        </w:rPr>
        <w:t xml:space="preserve"> </w:t>
      </w:r>
      <w:r>
        <w:rPr>
          <w:rFonts w:ascii="SimSun" w:hAnsi="SimSun" w:eastAsia="SimSun" w:cs="SimSun"/>
          <w:sz w:val="21"/>
          <w:szCs w:val="21"/>
          <w:spacing w:val="1"/>
        </w:rPr>
        <w:t>感染</w:t>
      </w:r>
      <w:r>
        <w:rPr>
          <w:rFonts w:ascii="SimSun" w:hAnsi="SimSun" w:eastAsia="SimSun" w:cs="SimSun"/>
          <w:sz w:val="21"/>
          <w:szCs w:val="21"/>
          <w:spacing w:val="86"/>
        </w:rPr>
        <w:t xml:space="preserve"> </w:t>
      </w:r>
      <w:r>
        <w:rPr>
          <w:rFonts w:ascii="SimSun" w:hAnsi="SimSun" w:eastAsia="SimSun" w:cs="SimSun"/>
          <w:sz w:val="21"/>
          <w:szCs w:val="21"/>
          <w:spacing w:val="1"/>
        </w:rPr>
        <w:t>通常在激素治疗时无需应用抗生素预防感染，否则不仅达不到预防目的，反而可能诱</w:t>
      </w:r>
      <w:r>
        <w:rPr>
          <w:rFonts w:ascii="SimSun" w:hAnsi="SimSun" w:eastAsia="SimSun" w:cs="SimSun"/>
          <w:sz w:val="21"/>
          <w:szCs w:val="21"/>
        </w:rPr>
        <w:t xml:space="preserve"> </w:t>
      </w:r>
      <w:r>
        <w:rPr>
          <w:rFonts w:ascii="SimSun" w:hAnsi="SimSun" w:eastAsia="SimSun" w:cs="SimSun"/>
          <w:sz w:val="21"/>
          <w:szCs w:val="21"/>
          <w:spacing w:val="-1"/>
        </w:rPr>
        <w:t>发真菌二重感染。免疫增强剂(如胸腺素、转移因子及左旋咪唑等)能否预防感染尚不完全肯定。</w:t>
      </w:r>
      <w:r>
        <w:rPr>
          <w:rFonts w:ascii="SimSun" w:hAnsi="SimSun" w:eastAsia="SimSun" w:cs="SimSun"/>
          <w:sz w:val="21"/>
          <w:szCs w:val="21"/>
          <w:spacing w:val="49"/>
        </w:rPr>
        <w:t xml:space="preserve"> </w:t>
      </w:r>
      <w:r>
        <w:rPr>
          <w:rFonts w:ascii="SimSun" w:hAnsi="SimSun" w:eastAsia="SimSun" w:cs="SimSun"/>
          <w:sz w:val="21"/>
          <w:szCs w:val="21"/>
          <w:spacing w:val="-1"/>
        </w:rPr>
        <w:t>一</w:t>
      </w:r>
      <w:r>
        <w:rPr>
          <w:rFonts w:ascii="SimSun" w:hAnsi="SimSun" w:eastAsia="SimSun" w:cs="SimSun"/>
          <w:sz w:val="21"/>
          <w:szCs w:val="21"/>
        </w:rPr>
        <w:t xml:space="preserve"> </w:t>
      </w:r>
      <w:r>
        <w:rPr>
          <w:rFonts w:ascii="SimSun" w:hAnsi="SimSun" w:eastAsia="SimSun" w:cs="SimSun"/>
          <w:sz w:val="21"/>
          <w:szCs w:val="21"/>
          <w:spacing w:val="-3"/>
        </w:rPr>
        <w:t>旦发现感染，应及时选用对致病菌敏感、强效且无肾毒性的抗生素积极治疗，有明确感染灶者应尽快</w:t>
      </w:r>
      <w:r>
        <w:rPr>
          <w:rFonts w:ascii="SimSun" w:hAnsi="SimSun" w:eastAsia="SimSun" w:cs="SimSun"/>
          <w:sz w:val="21"/>
          <w:szCs w:val="21"/>
          <w:spacing w:val="8"/>
        </w:rPr>
        <w:t xml:space="preserve"> </w:t>
      </w:r>
      <w:r>
        <w:rPr>
          <w:rFonts w:ascii="SimSun" w:hAnsi="SimSun" w:eastAsia="SimSun" w:cs="SimSun"/>
          <w:sz w:val="21"/>
          <w:szCs w:val="21"/>
          <w:spacing w:val="-2"/>
        </w:rPr>
        <w:t>去除。严重感染难控制时应考虑减少或停用激素，但需视病人具体</w:t>
      </w:r>
      <w:r>
        <w:rPr>
          <w:rFonts w:ascii="SimSun" w:hAnsi="SimSun" w:eastAsia="SimSun" w:cs="SimSun"/>
          <w:sz w:val="21"/>
          <w:szCs w:val="21"/>
          <w:spacing w:val="-3"/>
        </w:rPr>
        <w:t>情况决定。</w:t>
      </w:r>
    </w:p>
    <w:p>
      <w:pPr>
        <w:ind w:firstLine="409"/>
        <w:spacing w:before="89" w:line="288"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7"/>
        </w:rPr>
        <w:t xml:space="preserve"> </w:t>
      </w:r>
      <w:r>
        <w:rPr>
          <w:rFonts w:ascii="SimSun" w:hAnsi="SimSun" w:eastAsia="SimSun" w:cs="SimSun"/>
          <w:sz w:val="21"/>
          <w:szCs w:val="21"/>
          <w:spacing w:val="-3"/>
        </w:rPr>
        <w:t>血栓及栓塞并发症</w:t>
      </w:r>
      <w:r>
        <w:rPr>
          <w:rFonts w:ascii="SimSun" w:hAnsi="SimSun" w:eastAsia="SimSun" w:cs="SimSun"/>
          <w:sz w:val="21"/>
          <w:szCs w:val="21"/>
          <w:spacing w:val="75"/>
        </w:rPr>
        <w:t xml:space="preserve"> </w:t>
      </w:r>
      <w:r>
        <w:rPr>
          <w:rFonts w:ascii="SimSun" w:hAnsi="SimSun" w:eastAsia="SimSun" w:cs="SimSun"/>
          <w:sz w:val="21"/>
          <w:szCs w:val="21"/>
          <w:spacing w:val="-3"/>
        </w:rPr>
        <w:t>一般认为，当血浆白蛋白低于20g/L</w:t>
      </w:r>
      <w:r>
        <w:rPr>
          <w:rFonts w:ascii="SimSun" w:hAnsi="SimSun" w:eastAsia="SimSun" w:cs="SimSun"/>
          <w:sz w:val="21"/>
          <w:szCs w:val="21"/>
          <w:spacing w:val="-29"/>
        </w:rPr>
        <w:t xml:space="preserve"> </w:t>
      </w:r>
      <w:r>
        <w:rPr>
          <w:rFonts w:ascii="SimSun" w:hAnsi="SimSun" w:eastAsia="SimSun" w:cs="SimSun"/>
          <w:sz w:val="21"/>
          <w:szCs w:val="21"/>
          <w:spacing w:val="-3"/>
        </w:rPr>
        <w:t>时，提示存在高凝状态，即应开始预</w:t>
      </w:r>
      <w:r>
        <w:rPr>
          <w:rFonts w:ascii="SimSun" w:hAnsi="SimSun" w:eastAsia="SimSun" w:cs="SimSun"/>
          <w:sz w:val="21"/>
          <w:szCs w:val="21"/>
        </w:rPr>
        <w:t xml:space="preserve"> </w:t>
      </w:r>
      <w:r>
        <w:rPr>
          <w:rFonts w:ascii="SimSun" w:hAnsi="SimSun" w:eastAsia="SimSun" w:cs="SimSun"/>
          <w:sz w:val="21"/>
          <w:szCs w:val="21"/>
          <w:spacing w:val="7"/>
        </w:rPr>
        <w:t>防性抗凝治疗。可给予肝素钠1875～3750U</w:t>
      </w:r>
      <w:r>
        <w:rPr>
          <w:rFonts w:ascii="SimSun" w:hAnsi="SimSun" w:eastAsia="SimSun" w:cs="SimSun"/>
          <w:sz w:val="21"/>
          <w:szCs w:val="21"/>
          <w:spacing w:val="1"/>
        </w:rPr>
        <w:t xml:space="preserve"> </w:t>
      </w:r>
      <w:r>
        <w:rPr>
          <w:rFonts w:ascii="SimSun" w:hAnsi="SimSun" w:eastAsia="SimSun" w:cs="SimSun"/>
          <w:sz w:val="21"/>
          <w:szCs w:val="21"/>
          <w:spacing w:val="7"/>
        </w:rPr>
        <w:t>皮下注射，每6小时1次；或选用低分子量肝素4000~</w:t>
      </w:r>
      <w:r>
        <w:rPr>
          <w:rFonts w:ascii="SimSun" w:hAnsi="SimSun" w:eastAsia="SimSun" w:cs="SimSun"/>
          <w:sz w:val="21"/>
          <w:szCs w:val="21"/>
        </w:rPr>
        <w:t xml:space="preserve">  </w:t>
      </w:r>
      <w:r>
        <w:rPr>
          <w:rFonts w:ascii="SimSun" w:hAnsi="SimSun" w:eastAsia="SimSun" w:cs="SimSun"/>
          <w:sz w:val="21"/>
          <w:szCs w:val="21"/>
          <w:spacing w:val="3"/>
        </w:rPr>
        <w:t>5000U</w:t>
      </w:r>
      <w:r>
        <w:rPr>
          <w:rFonts w:ascii="SimSun" w:hAnsi="SimSun" w:eastAsia="SimSun" w:cs="SimSun"/>
          <w:sz w:val="21"/>
          <w:szCs w:val="21"/>
          <w:spacing w:val="-10"/>
        </w:rPr>
        <w:t xml:space="preserve"> </w:t>
      </w:r>
      <w:r>
        <w:rPr>
          <w:rFonts w:ascii="SimSun" w:hAnsi="SimSun" w:eastAsia="SimSun" w:cs="SimSun"/>
          <w:sz w:val="21"/>
          <w:szCs w:val="21"/>
          <w:spacing w:val="3"/>
        </w:rPr>
        <w:t>皮下注射，每日1~2次，维持试管法凝血时间于正常1倍；也可服用华法林，维持凝血酶原时</w:t>
      </w:r>
      <w:r>
        <w:rPr>
          <w:rFonts w:ascii="SimSun" w:hAnsi="SimSun" w:eastAsia="SimSun" w:cs="SimSun"/>
          <w:sz w:val="21"/>
          <w:szCs w:val="21"/>
        </w:rPr>
        <w:t xml:space="preserve"> </w:t>
      </w:r>
      <w:r>
        <w:rPr>
          <w:rFonts w:ascii="SimSun" w:hAnsi="SimSun" w:eastAsia="SimSun" w:cs="SimSun"/>
          <w:sz w:val="21"/>
          <w:szCs w:val="21"/>
          <w:spacing w:val="4"/>
        </w:rPr>
        <w:t>间国际标准化比值(</w:t>
      </w:r>
      <w:r>
        <w:rPr>
          <w:rFonts w:ascii="SimSun" w:hAnsi="SimSun" w:eastAsia="SimSun" w:cs="SimSun"/>
          <w:sz w:val="21"/>
          <w:szCs w:val="21"/>
        </w:rPr>
        <w:t>INR</w:t>
      </w:r>
      <w:r>
        <w:rPr>
          <w:rFonts w:ascii="SimSun" w:hAnsi="SimSun" w:eastAsia="SimSun" w:cs="SimSun"/>
          <w:sz w:val="21"/>
          <w:szCs w:val="21"/>
          <w:spacing w:val="4"/>
        </w:rPr>
        <w:t>)</w:t>
      </w:r>
      <w:r>
        <w:rPr>
          <w:rFonts w:ascii="SimSun" w:hAnsi="SimSun" w:eastAsia="SimSun" w:cs="SimSun"/>
          <w:sz w:val="21"/>
          <w:szCs w:val="21"/>
          <w:spacing w:val="-15"/>
        </w:rPr>
        <w:t xml:space="preserve"> </w:t>
      </w:r>
      <w:r>
        <w:rPr>
          <w:rFonts w:ascii="SimSun" w:hAnsi="SimSun" w:eastAsia="SimSun" w:cs="SimSun"/>
          <w:sz w:val="21"/>
          <w:szCs w:val="21"/>
          <w:spacing w:val="4"/>
        </w:rPr>
        <w:t>于1.5～2.5。抗凝同时可辅以抗血小板药，如双嘧</w:t>
      </w:r>
      <w:r>
        <w:rPr>
          <w:rFonts w:ascii="SimSun" w:hAnsi="SimSun" w:eastAsia="SimSun" w:cs="SimSun"/>
          <w:sz w:val="21"/>
          <w:szCs w:val="21"/>
          <w:spacing w:val="3"/>
        </w:rPr>
        <w:t>达莫300～400</w:t>
      </w:r>
      <w:r>
        <w:rPr>
          <w:rFonts w:ascii="SimSun" w:hAnsi="SimSun" w:eastAsia="SimSun" w:cs="SimSun"/>
          <w:sz w:val="21"/>
          <w:szCs w:val="21"/>
        </w:rPr>
        <w:t>mg</w:t>
      </w:r>
      <w:r>
        <w:rPr>
          <w:rFonts w:ascii="SimSun" w:hAnsi="SimSun" w:eastAsia="SimSun" w:cs="SimSun"/>
          <w:sz w:val="21"/>
          <w:szCs w:val="21"/>
          <w:spacing w:val="3"/>
        </w:rPr>
        <w:t>/d,分</w:t>
      </w:r>
      <w:r>
        <w:rPr>
          <w:rFonts w:ascii="SimSun" w:hAnsi="SimSun" w:eastAsia="SimSun" w:cs="SimSun"/>
          <w:sz w:val="21"/>
          <w:szCs w:val="21"/>
        </w:rPr>
        <w:t xml:space="preserve"> </w:t>
      </w:r>
      <w:r>
        <w:rPr>
          <w:rFonts w:ascii="SimSun" w:hAnsi="SimSun" w:eastAsia="SimSun" w:cs="SimSun"/>
          <w:sz w:val="21"/>
          <w:szCs w:val="21"/>
          <w:spacing w:val="1"/>
        </w:rPr>
        <w:t>3~4次口服，或阿司匹林75～100</w:t>
      </w:r>
      <w:r>
        <w:rPr>
          <w:rFonts w:ascii="SimSun" w:hAnsi="SimSun" w:eastAsia="SimSun" w:cs="SimSun"/>
          <w:sz w:val="21"/>
          <w:szCs w:val="21"/>
        </w:rPr>
        <w:t>mg</w:t>
      </w:r>
      <w:r>
        <w:rPr>
          <w:rFonts w:ascii="SimSun" w:hAnsi="SimSun" w:eastAsia="SimSun" w:cs="SimSun"/>
          <w:sz w:val="21"/>
          <w:szCs w:val="21"/>
          <w:spacing w:val="1"/>
        </w:rPr>
        <w:t>/d,</w:t>
      </w:r>
      <w:r>
        <w:rPr>
          <w:rFonts w:ascii="SimSun" w:hAnsi="SimSun" w:eastAsia="SimSun" w:cs="SimSun"/>
          <w:sz w:val="21"/>
          <w:szCs w:val="21"/>
          <w:spacing w:val="-43"/>
        </w:rPr>
        <w:t xml:space="preserve"> </w:t>
      </w:r>
      <w:r>
        <w:rPr>
          <w:rFonts w:ascii="SimSun" w:hAnsi="SimSun" w:eastAsia="SimSun" w:cs="SimSun"/>
          <w:sz w:val="21"/>
          <w:szCs w:val="21"/>
          <w:spacing w:val="1"/>
        </w:rPr>
        <w:t>口服。对已发生血栓、栓塞者应尽早(6小时内效果最佳，但3</w:t>
      </w:r>
      <w:r>
        <w:rPr>
          <w:rFonts w:ascii="SimSun" w:hAnsi="SimSun" w:eastAsia="SimSun" w:cs="SimSun"/>
          <w:sz w:val="21"/>
          <w:szCs w:val="21"/>
        </w:rPr>
        <w:t xml:space="preserve"> </w:t>
      </w:r>
      <w:r>
        <w:rPr>
          <w:rFonts w:ascii="SimSun" w:hAnsi="SimSun" w:eastAsia="SimSun" w:cs="SimSun"/>
          <w:sz w:val="21"/>
          <w:szCs w:val="21"/>
        </w:rPr>
        <w:t>天内仍可望有效)给予尿激酶或链激酶全身或局部溶栓，同时配合抗凝</w:t>
      </w:r>
      <w:r>
        <w:rPr>
          <w:rFonts w:ascii="SimSun" w:hAnsi="SimSun" w:eastAsia="SimSun" w:cs="SimSun"/>
          <w:sz w:val="21"/>
          <w:szCs w:val="21"/>
          <w:spacing w:val="-1"/>
        </w:rPr>
        <w:t>治疗，抗凝药一般应持续应用</w:t>
      </w:r>
      <w:r>
        <w:rPr>
          <w:rFonts w:ascii="SimSun" w:hAnsi="SimSun" w:eastAsia="SimSun" w:cs="SimSun"/>
          <w:sz w:val="21"/>
          <w:szCs w:val="21"/>
        </w:rPr>
        <w:t xml:space="preserve"> </w:t>
      </w:r>
      <w:r>
        <w:rPr>
          <w:rFonts w:ascii="SimSun" w:hAnsi="SimSun" w:eastAsia="SimSun" w:cs="SimSun"/>
          <w:sz w:val="21"/>
          <w:szCs w:val="21"/>
          <w:spacing w:val="1"/>
        </w:rPr>
        <w:t>半年以上。抗凝及溶栓治疗时均应避免药物过量导致出血</w:t>
      </w:r>
      <w:r>
        <w:rPr>
          <w:rFonts w:ascii="SimSun" w:hAnsi="SimSun" w:eastAsia="SimSun" w:cs="SimSun"/>
          <w:sz w:val="21"/>
          <w:szCs w:val="21"/>
        </w:rPr>
        <w:t>。</w:t>
      </w:r>
    </w:p>
    <w:p>
      <w:pPr>
        <w:ind w:right="17" w:firstLine="409"/>
        <w:spacing w:before="91" w:line="282"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27"/>
        </w:rPr>
        <w:t xml:space="preserve"> </w:t>
      </w:r>
      <w:r>
        <w:rPr>
          <w:rFonts w:ascii="SimSun" w:hAnsi="SimSun" w:eastAsia="SimSun" w:cs="SimSun"/>
          <w:sz w:val="21"/>
          <w:szCs w:val="21"/>
          <w:spacing w:val="6"/>
        </w:rPr>
        <w:t>急性肾损伤</w:t>
      </w:r>
      <w:r>
        <w:rPr>
          <w:rFonts w:ascii="SimSun" w:hAnsi="SimSun" w:eastAsia="SimSun" w:cs="SimSun"/>
          <w:sz w:val="21"/>
          <w:szCs w:val="21"/>
          <w:spacing w:val="4"/>
        </w:rPr>
        <w:t xml:space="preserve">  </w:t>
      </w:r>
      <w:r>
        <w:rPr>
          <w:rFonts w:ascii="SimSun" w:hAnsi="SimSun" w:eastAsia="SimSun" w:cs="SimSun"/>
          <w:sz w:val="21"/>
          <w:szCs w:val="21"/>
          <w:spacing w:val="6"/>
        </w:rPr>
        <w:t>肾病综合征并发急性肾损伤如处理不当可危及病人生命，若及时给予正确处</w:t>
      </w:r>
      <w:r>
        <w:rPr>
          <w:rFonts w:ascii="SimSun" w:hAnsi="SimSun" w:eastAsia="SimSun" w:cs="SimSun"/>
          <w:sz w:val="21"/>
          <w:szCs w:val="21"/>
          <w:spacing w:val="1"/>
        </w:rPr>
        <w:t xml:space="preserve"> </w:t>
      </w:r>
      <w:r>
        <w:rPr>
          <w:rFonts w:ascii="SimSun" w:hAnsi="SimSun" w:eastAsia="SimSun" w:cs="SimSun"/>
          <w:sz w:val="21"/>
          <w:szCs w:val="21"/>
          <w:spacing w:val="-7"/>
        </w:rPr>
        <w:t>理，大多数病人可望恢复。可采取以下措施：①袢利尿剂：对袢利尿剂仍有效者应予以较大剂量，以冲</w:t>
      </w:r>
      <w:r>
        <w:rPr>
          <w:rFonts w:ascii="SimSun" w:hAnsi="SimSun" w:eastAsia="SimSun" w:cs="SimSun"/>
          <w:sz w:val="21"/>
          <w:szCs w:val="21"/>
          <w:spacing w:val="7"/>
        </w:rPr>
        <w:t xml:space="preserve"> </w:t>
      </w:r>
      <w:r>
        <w:rPr>
          <w:rFonts w:ascii="SimSun" w:hAnsi="SimSun" w:eastAsia="SimSun" w:cs="SimSun"/>
          <w:sz w:val="21"/>
          <w:szCs w:val="21"/>
          <w:spacing w:val="-7"/>
        </w:rPr>
        <w:t>刷阻塞的肾小管管型；②血液透析：利尿无效并已达到透析指征者，应给血液透析以维持生命，并在补</w:t>
      </w:r>
      <w:r>
        <w:rPr>
          <w:rFonts w:ascii="SimSun" w:hAnsi="SimSun" w:eastAsia="SimSun" w:cs="SimSun"/>
          <w:sz w:val="21"/>
          <w:szCs w:val="21"/>
          <w:spacing w:val="8"/>
        </w:rPr>
        <w:t xml:space="preserve"> </w:t>
      </w:r>
      <w:r>
        <w:rPr>
          <w:rFonts w:ascii="SimSun" w:hAnsi="SimSun" w:eastAsia="SimSun" w:cs="SimSun"/>
          <w:sz w:val="21"/>
          <w:szCs w:val="21"/>
          <w:spacing w:val="-7"/>
        </w:rPr>
        <w:t>充血浆制品后适当脱水，以减轻肾间质水肿；③原发病治疗：因其病理类型多为微小病变型肾病，应予</w:t>
      </w:r>
      <w:r>
        <w:rPr>
          <w:rFonts w:ascii="SimSun" w:hAnsi="SimSun" w:eastAsia="SimSun" w:cs="SimSun"/>
          <w:sz w:val="21"/>
          <w:szCs w:val="21"/>
          <w:spacing w:val="5"/>
        </w:rPr>
        <w:t xml:space="preserve"> </w:t>
      </w:r>
      <w:r>
        <w:rPr>
          <w:rFonts w:ascii="SimSun" w:hAnsi="SimSun" w:eastAsia="SimSun" w:cs="SimSun"/>
          <w:sz w:val="21"/>
          <w:szCs w:val="21"/>
          <w:spacing w:val="-9"/>
        </w:rPr>
        <w:t>以积极治疗；④碱化尿液：可口服碳酸氢钠碱化尿液，以减少管型形成。</w:t>
      </w:r>
    </w:p>
    <w:p>
      <w:pPr>
        <w:ind w:right="20" w:firstLine="409"/>
        <w:spacing w:before="95" w:line="282" w:lineRule="auto"/>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18"/>
        </w:rPr>
        <w:t xml:space="preserve"> </w:t>
      </w:r>
      <w:r>
        <w:rPr>
          <w:rFonts w:ascii="SimSun" w:hAnsi="SimSun" w:eastAsia="SimSun" w:cs="SimSun"/>
          <w:sz w:val="21"/>
          <w:szCs w:val="21"/>
          <w:spacing w:val="2"/>
        </w:rPr>
        <w:t>蛋白质及脂肪代谢紊乱</w:t>
      </w:r>
      <w:r>
        <w:rPr>
          <w:rFonts w:ascii="SimSun" w:hAnsi="SimSun" w:eastAsia="SimSun" w:cs="SimSun"/>
          <w:sz w:val="21"/>
          <w:szCs w:val="21"/>
          <w:spacing w:val="73"/>
        </w:rPr>
        <w:t xml:space="preserve"> </w:t>
      </w:r>
      <w:r>
        <w:rPr>
          <w:rFonts w:ascii="SimSun" w:hAnsi="SimSun" w:eastAsia="SimSun" w:cs="SimSun"/>
          <w:sz w:val="21"/>
          <w:szCs w:val="21"/>
          <w:spacing w:val="2"/>
        </w:rPr>
        <w:t>在肾病综合征缓解前常难</w:t>
      </w:r>
      <w:r>
        <w:rPr>
          <w:rFonts w:ascii="SimSun" w:hAnsi="SimSun" w:eastAsia="SimSun" w:cs="SimSun"/>
          <w:sz w:val="21"/>
          <w:szCs w:val="21"/>
          <w:spacing w:val="1"/>
        </w:rPr>
        <w:t>以完全纠正代谢紊乱，但应调整饮食中蛋</w:t>
      </w:r>
      <w:r>
        <w:rPr>
          <w:rFonts w:ascii="SimSun" w:hAnsi="SimSun" w:eastAsia="SimSun" w:cs="SimSun"/>
          <w:sz w:val="21"/>
          <w:szCs w:val="21"/>
        </w:rPr>
        <w:t xml:space="preserve"> </w:t>
      </w:r>
      <w:r>
        <w:rPr>
          <w:rFonts w:ascii="SimSun" w:hAnsi="SimSun" w:eastAsia="SimSun" w:cs="SimSun"/>
          <w:sz w:val="21"/>
          <w:szCs w:val="21"/>
          <w:spacing w:val="5"/>
        </w:rPr>
        <w:t>白和脂肪的量与结构(如前所述),力争将代</w:t>
      </w:r>
      <w:r>
        <w:rPr>
          <w:rFonts w:ascii="SimSun" w:hAnsi="SimSun" w:eastAsia="SimSun" w:cs="SimSun"/>
          <w:sz w:val="21"/>
          <w:szCs w:val="21"/>
          <w:spacing w:val="4"/>
        </w:rPr>
        <w:t>谢紊乱的影响减少到最低限度。目前，不少药物可用于</w:t>
      </w:r>
      <w:r>
        <w:rPr>
          <w:rFonts w:ascii="SimSun" w:hAnsi="SimSun" w:eastAsia="SimSun" w:cs="SimSun"/>
          <w:sz w:val="21"/>
          <w:szCs w:val="21"/>
        </w:rPr>
        <w:t xml:space="preserve"> </w:t>
      </w:r>
      <w:r>
        <w:rPr>
          <w:rFonts w:ascii="SimSun" w:hAnsi="SimSun" w:eastAsia="SimSun" w:cs="SimSun"/>
          <w:sz w:val="21"/>
          <w:szCs w:val="21"/>
          <w:spacing w:val="4"/>
        </w:rPr>
        <w:t>治疗蛋白质及脂肪代谢紊乱，如</w:t>
      </w:r>
      <w:r>
        <w:rPr>
          <w:rFonts w:ascii="SimSun" w:hAnsi="SimSun" w:eastAsia="SimSun" w:cs="SimSun"/>
          <w:sz w:val="21"/>
          <w:szCs w:val="21"/>
        </w:rPr>
        <w:t>ACEI</w:t>
      </w:r>
      <w:r>
        <w:rPr>
          <w:rFonts w:ascii="SimSun" w:hAnsi="SimSun" w:eastAsia="SimSun" w:cs="SimSun"/>
          <w:sz w:val="21"/>
          <w:szCs w:val="21"/>
          <w:spacing w:val="6"/>
        </w:rPr>
        <w:t xml:space="preserve"> </w:t>
      </w:r>
      <w:r>
        <w:rPr>
          <w:rFonts w:ascii="SimSun" w:hAnsi="SimSun" w:eastAsia="SimSun" w:cs="SimSun"/>
          <w:sz w:val="21"/>
          <w:szCs w:val="21"/>
          <w:spacing w:val="4"/>
        </w:rPr>
        <w:t>及血管紧张素Ⅱ受体拮抗剂均可减少尿蛋</w:t>
      </w:r>
      <w:r>
        <w:rPr>
          <w:rFonts w:ascii="SimSun" w:hAnsi="SimSun" w:eastAsia="SimSun" w:cs="SimSun"/>
          <w:sz w:val="21"/>
          <w:szCs w:val="21"/>
          <w:spacing w:val="3"/>
        </w:rPr>
        <w:t>白；中药黄芪(30~</w:t>
      </w:r>
      <w:r>
        <w:rPr>
          <w:rFonts w:ascii="SimSun" w:hAnsi="SimSun" w:eastAsia="SimSun" w:cs="SimSun"/>
          <w:sz w:val="21"/>
          <w:szCs w:val="21"/>
        </w:rPr>
        <w:t xml:space="preserve"> </w:t>
      </w:r>
      <w:r>
        <w:rPr>
          <w:rFonts w:ascii="SimSun" w:hAnsi="SimSun" w:eastAsia="SimSun" w:cs="SimSun"/>
          <w:sz w:val="21"/>
          <w:szCs w:val="21"/>
          <w:spacing w:val="-1"/>
        </w:rPr>
        <w:t>60g/d,煎服)可促进肝脏白蛋白合成，并可能兼有减轻高脂血症的作用。降脂药物可选择降胆固醇为</w:t>
      </w:r>
      <w:r>
        <w:rPr>
          <w:rFonts w:ascii="SimSun" w:hAnsi="SimSun" w:eastAsia="SimSun" w:cs="SimSun"/>
          <w:sz w:val="21"/>
          <w:szCs w:val="21"/>
          <w:spacing w:val="11"/>
        </w:rPr>
        <w:t xml:space="preserve"> </w:t>
      </w:r>
      <w:r>
        <w:rPr>
          <w:rFonts w:ascii="SimSun" w:hAnsi="SimSun" w:eastAsia="SimSun" w:cs="SimSun"/>
          <w:sz w:val="21"/>
          <w:szCs w:val="21"/>
          <w:spacing w:val="2"/>
        </w:rPr>
        <w:t>主的羟甲基戊二酰辅酶A</w:t>
      </w:r>
      <w:r>
        <w:rPr>
          <w:rFonts w:ascii="SimSun" w:hAnsi="SimSun" w:eastAsia="SimSun" w:cs="SimSun"/>
          <w:sz w:val="21"/>
          <w:szCs w:val="21"/>
          <w:spacing w:val="-7"/>
        </w:rPr>
        <w:t xml:space="preserve"> </w:t>
      </w:r>
      <w:r>
        <w:rPr>
          <w:rFonts w:ascii="SimSun" w:hAnsi="SimSun" w:eastAsia="SimSun" w:cs="SimSun"/>
          <w:sz w:val="21"/>
          <w:szCs w:val="21"/>
          <w:spacing w:val="2"/>
        </w:rPr>
        <w:t>还原酶抑制剂(</w:t>
      </w:r>
      <w:r>
        <w:rPr>
          <w:rFonts w:ascii="SimSun" w:hAnsi="SimSun" w:eastAsia="SimSun" w:cs="SimSun"/>
          <w:sz w:val="21"/>
          <w:szCs w:val="21"/>
        </w:rPr>
        <w:t>HMG</w:t>
      </w:r>
      <w:r>
        <w:rPr>
          <w:rFonts w:ascii="SimSun" w:hAnsi="SimSun" w:eastAsia="SimSun" w:cs="SimSun"/>
          <w:sz w:val="21"/>
          <w:szCs w:val="21"/>
          <w:spacing w:val="2"/>
        </w:rPr>
        <w:t>-</w:t>
      </w:r>
      <w:r>
        <w:rPr>
          <w:rFonts w:ascii="SimSun" w:hAnsi="SimSun" w:eastAsia="SimSun" w:cs="SimSun"/>
          <w:sz w:val="21"/>
          <w:szCs w:val="21"/>
        </w:rPr>
        <w:t>CoA</w:t>
      </w:r>
      <w:r>
        <w:rPr>
          <w:rFonts w:ascii="SimSun" w:hAnsi="SimSun" w:eastAsia="SimSun" w:cs="SimSun"/>
          <w:sz w:val="21"/>
          <w:szCs w:val="21"/>
          <w:spacing w:val="2"/>
        </w:rPr>
        <w:t>),</w:t>
      </w:r>
      <w:r>
        <w:rPr>
          <w:rFonts w:ascii="SimSun" w:hAnsi="SimSun" w:eastAsia="SimSun" w:cs="SimSun"/>
          <w:sz w:val="21"/>
          <w:szCs w:val="21"/>
          <w:spacing w:val="17"/>
        </w:rPr>
        <w:t xml:space="preserve">  </w:t>
      </w:r>
      <w:r>
        <w:rPr>
          <w:rFonts w:ascii="SimSun" w:hAnsi="SimSun" w:eastAsia="SimSun" w:cs="SimSun"/>
          <w:sz w:val="21"/>
          <w:szCs w:val="21"/>
          <w:spacing w:val="2"/>
        </w:rPr>
        <w:t>如洛伐他汀等他汀类药物；或降甘油三酯为主</w:t>
      </w:r>
    </w:p>
    <w:p>
      <w:pPr>
        <w:sectPr>
          <w:pgSz w:w="11900" w:h="16840"/>
          <w:pgMar w:top="784" w:right="1077" w:bottom="400" w:left="550" w:header="0" w:footer="0" w:gutter="0"/>
          <w:cols w:equalWidth="0" w:num="2">
            <w:col w:w="1011" w:space="100"/>
            <w:col w:w="9163" w:space="0"/>
          </w:cols>
        </w:sectPr>
        <w:rPr/>
      </w:pPr>
    </w:p>
    <w:p>
      <w:pPr>
        <w:ind w:right="91"/>
        <w:spacing w:before="44" w:line="221" w:lineRule="auto"/>
        <w:jc w:val="right"/>
        <w:rPr>
          <w:rFonts w:ascii="SimSun" w:hAnsi="SimSun" w:eastAsia="SimSun" w:cs="SimSun"/>
          <w:sz w:val="22"/>
          <w:szCs w:val="22"/>
        </w:rPr>
      </w:pPr>
      <w:r>
        <w:drawing>
          <wp:anchor distT="0" distB="0" distL="0" distR="0" simplePos="0" relativeHeight="251809792" behindDoc="0" locked="0" layoutInCell="0" allowOverlap="1">
            <wp:simplePos x="0" y="0"/>
            <wp:positionH relativeFrom="page">
              <wp:posOffset>6597655</wp:posOffset>
            </wp:positionH>
            <wp:positionV relativeFrom="page">
              <wp:posOffset>9912353</wp:posOffset>
            </wp:positionV>
            <wp:extent cx="565150" cy="457142"/>
            <wp:effectExtent l="0" t="0" r="0" b="0"/>
            <wp:wrapNone/>
            <wp:docPr id="51" name="IM 51"/>
            <wp:cNvGraphicFramePr/>
            <a:graphic>
              <a:graphicData uri="http://schemas.openxmlformats.org/drawingml/2006/picture">
                <pic:pic>
                  <pic:nvPicPr>
                    <pic:cNvPr id="51" name="IM 51"/>
                    <pic:cNvPicPr/>
                  </pic:nvPicPr>
                  <pic:blipFill>
                    <a:blip r:embed="rId67"/>
                    <a:stretch>
                      <a:fillRect/>
                    </a:stretch>
                  </pic:blipFill>
                  <pic:spPr>
                    <a:xfrm rot="0">
                      <a:off x="0" y="0"/>
                      <a:ext cx="565150" cy="457142"/>
                    </a:xfrm>
                    <a:prstGeom prst="rect">
                      <a:avLst/>
                    </a:prstGeom>
                  </pic:spPr>
                </pic:pic>
              </a:graphicData>
            </a:graphic>
          </wp:anchor>
        </w:drawing>
      </w:r>
      <w:r>
        <w:rPr>
          <w:rFonts w:ascii="SimHei" w:hAnsi="SimHei" w:eastAsia="SimHei" w:cs="SimHei"/>
          <w:sz w:val="22"/>
          <w:szCs w:val="22"/>
          <w:color w:val="008CD3"/>
          <w:spacing w:val="-19"/>
          <w:w w:val="98"/>
        </w:rPr>
        <w:t>第二章</w:t>
      </w:r>
      <w:r>
        <w:rPr>
          <w:rFonts w:ascii="SimHei" w:hAnsi="SimHei" w:eastAsia="SimHei" w:cs="SimHei"/>
          <w:sz w:val="22"/>
          <w:szCs w:val="22"/>
          <w:color w:val="008CD3"/>
          <w:spacing w:val="58"/>
        </w:rPr>
        <w:t xml:space="preserve"> </w:t>
      </w:r>
      <w:r>
        <w:rPr>
          <w:rFonts w:ascii="SimHei" w:hAnsi="SimHei" w:eastAsia="SimHei" w:cs="SimHei"/>
          <w:sz w:val="22"/>
          <w:szCs w:val="22"/>
          <w:color w:val="008CD3"/>
          <w:spacing w:val="-19"/>
          <w:w w:val="98"/>
        </w:rPr>
        <w:t>原发性肾小球疾病</w:t>
      </w:r>
      <w:r>
        <w:rPr>
          <w:rFonts w:ascii="SimHei" w:hAnsi="SimHei" w:eastAsia="SimHei" w:cs="SimHei"/>
          <w:sz w:val="22"/>
          <w:szCs w:val="22"/>
          <w:color w:val="008CD3"/>
          <w:spacing w:val="7"/>
        </w:rPr>
        <w:t xml:space="preserve">      </w:t>
      </w:r>
      <w:r>
        <w:rPr>
          <w:rFonts w:ascii="SimSun" w:hAnsi="SimSun" w:eastAsia="SimSun" w:cs="SimSun"/>
          <w:sz w:val="22"/>
          <w:szCs w:val="22"/>
          <w:b/>
          <w:bCs/>
          <w:color w:val="007BCD"/>
          <w:spacing w:val="-19"/>
          <w:w w:val="98"/>
        </w:rPr>
        <w:t>477</w:t>
      </w:r>
    </w:p>
    <w:p>
      <w:pPr>
        <w:spacing w:line="315" w:lineRule="auto"/>
        <w:rPr>
          <w:rFonts w:ascii="Arial"/>
          <w:sz w:val="21"/>
        </w:rPr>
      </w:pPr>
      <w:r/>
    </w:p>
    <w:p>
      <w:pPr>
        <w:spacing w:before="71" w:line="219" w:lineRule="auto"/>
        <w:rPr>
          <w:rFonts w:ascii="SimSun" w:hAnsi="SimSun" w:eastAsia="SimSun" w:cs="SimSun"/>
          <w:sz w:val="22"/>
          <w:szCs w:val="22"/>
        </w:rPr>
      </w:pPr>
      <w:r>
        <w:rPr>
          <w:rFonts w:ascii="SimSun" w:hAnsi="SimSun" w:eastAsia="SimSun" w:cs="SimSun"/>
          <w:sz w:val="22"/>
          <w:szCs w:val="22"/>
          <w:spacing w:val="-13"/>
        </w:rPr>
        <w:t>的氯贝丁酯类，如非诺贝特等。肾病综合征缓解后高脂血症可自然缓解，则无需再继续药物治疗。</w:t>
      </w:r>
    </w:p>
    <w:p>
      <w:pPr>
        <w:ind w:left="302"/>
        <w:spacing w:before="114" w:line="222" w:lineRule="auto"/>
        <w:rPr>
          <w:rFonts w:ascii="SimHei" w:hAnsi="SimHei" w:eastAsia="SimHei" w:cs="SimHei"/>
          <w:sz w:val="22"/>
          <w:szCs w:val="22"/>
        </w:rPr>
      </w:pPr>
      <w:r>
        <w:rPr>
          <w:rFonts w:ascii="SimHei" w:hAnsi="SimHei" w:eastAsia="SimHei" w:cs="SimHei"/>
          <w:sz w:val="22"/>
          <w:szCs w:val="22"/>
          <w:b/>
          <w:bCs/>
          <w:color w:val="007ED3"/>
          <w:spacing w:val="-13"/>
        </w:rPr>
        <w:t>【预后】</w:t>
      </w:r>
    </w:p>
    <w:p>
      <w:pPr>
        <w:ind w:right="1070" w:firstLine="410"/>
        <w:spacing w:before="28" w:line="279" w:lineRule="auto"/>
        <w:jc w:val="both"/>
        <w:rPr>
          <w:rFonts w:ascii="SimSun" w:hAnsi="SimSun" w:eastAsia="SimSun" w:cs="SimSun"/>
          <w:sz w:val="22"/>
          <w:szCs w:val="22"/>
        </w:rPr>
      </w:pPr>
      <w:r>
        <w:rPr>
          <w:rFonts w:ascii="SimSun" w:hAnsi="SimSun" w:eastAsia="SimSun" w:cs="SimSun"/>
          <w:sz w:val="22"/>
          <w:szCs w:val="22"/>
          <w:spacing w:val="-12"/>
        </w:rPr>
        <w:t>影响肾病综合征预后的因素主要有：①病理类型：微小病变型肾病和轻度系膜增生性肾</w:t>
      </w:r>
      <w:r>
        <w:rPr>
          <w:rFonts w:ascii="SimSun" w:hAnsi="SimSun" w:eastAsia="SimSun" w:cs="SimSun"/>
          <w:sz w:val="22"/>
          <w:szCs w:val="22"/>
          <w:spacing w:val="-13"/>
        </w:rPr>
        <w:t>小球肾炎</w:t>
      </w:r>
      <w:r>
        <w:rPr>
          <w:rFonts w:ascii="SimSun" w:hAnsi="SimSun" w:eastAsia="SimSun" w:cs="SimSun"/>
          <w:sz w:val="22"/>
          <w:szCs w:val="22"/>
        </w:rPr>
        <w:t xml:space="preserve">  </w:t>
      </w:r>
      <w:r>
        <w:rPr>
          <w:rFonts w:ascii="SimSun" w:hAnsi="SimSun" w:eastAsia="SimSun" w:cs="SimSun"/>
          <w:sz w:val="22"/>
          <w:szCs w:val="22"/>
          <w:spacing w:val="-8"/>
        </w:rPr>
        <w:t>预后较好，系膜毛细血管性肾炎、FSGS</w:t>
      </w:r>
      <w:r>
        <w:rPr>
          <w:rFonts w:ascii="SimSun" w:hAnsi="SimSun" w:eastAsia="SimSun" w:cs="SimSun"/>
          <w:sz w:val="22"/>
          <w:szCs w:val="22"/>
          <w:spacing w:val="-45"/>
        </w:rPr>
        <w:t xml:space="preserve"> </w:t>
      </w:r>
      <w:r>
        <w:rPr>
          <w:rFonts w:ascii="SimSun" w:hAnsi="SimSun" w:eastAsia="SimSun" w:cs="SimSun"/>
          <w:sz w:val="22"/>
          <w:szCs w:val="22"/>
          <w:spacing w:val="-8"/>
        </w:rPr>
        <w:t>及重度系膜增生性肾小球肾炎预后较差。早期膜性</w:t>
      </w:r>
      <w:r>
        <w:rPr>
          <w:rFonts w:ascii="SimSun" w:hAnsi="SimSun" w:eastAsia="SimSun" w:cs="SimSun"/>
          <w:sz w:val="22"/>
          <w:szCs w:val="22"/>
          <w:spacing w:val="-9"/>
        </w:rPr>
        <w:t>肾病也有</w:t>
      </w:r>
      <w:r>
        <w:rPr>
          <w:rFonts w:ascii="SimSun" w:hAnsi="SimSun" w:eastAsia="SimSun" w:cs="SimSun"/>
          <w:sz w:val="22"/>
          <w:szCs w:val="22"/>
        </w:rPr>
        <w:t xml:space="preserve"> </w:t>
      </w:r>
      <w:r>
        <w:rPr>
          <w:rFonts w:ascii="SimSun" w:hAnsi="SimSun" w:eastAsia="SimSun" w:cs="SimSun"/>
          <w:sz w:val="22"/>
          <w:szCs w:val="22"/>
          <w:spacing w:val="-10"/>
        </w:rPr>
        <w:t>一定的缓解率，晚期则难以缓解。②临床表现：大量蛋白尿、严重高血压及肾功能损害者预后较差。</w:t>
      </w:r>
      <w:r>
        <w:rPr>
          <w:rFonts w:ascii="SimSun" w:hAnsi="SimSun" w:eastAsia="SimSun" w:cs="SimSun"/>
          <w:sz w:val="22"/>
          <w:szCs w:val="22"/>
        </w:rPr>
        <w:t xml:space="preserve"> </w:t>
      </w:r>
      <w:r>
        <w:rPr>
          <w:rFonts w:ascii="SimSun" w:hAnsi="SimSun" w:eastAsia="SimSun" w:cs="SimSun"/>
          <w:sz w:val="22"/>
          <w:szCs w:val="22"/>
          <w:spacing w:val="-12"/>
        </w:rPr>
        <w:t>③激素治疗效果：激素敏感者预后相对较好，激素抵抗者预后差。④并发症：反复感染导致肾病综合</w:t>
      </w:r>
      <w:r>
        <w:rPr>
          <w:rFonts w:ascii="SimSun" w:hAnsi="SimSun" w:eastAsia="SimSun" w:cs="SimSun"/>
          <w:sz w:val="22"/>
          <w:szCs w:val="22"/>
          <w:spacing w:val="6"/>
        </w:rPr>
        <w:t xml:space="preserve"> </w:t>
      </w:r>
      <w:r>
        <w:rPr>
          <w:rFonts w:ascii="SimSun" w:hAnsi="SimSun" w:eastAsia="SimSun" w:cs="SimSun"/>
          <w:sz w:val="22"/>
          <w:szCs w:val="22"/>
          <w:spacing w:val="-10"/>
        </w:rPr>
        <w:t>征经常复发者预后差。</w:t>
      </w:r>
    </w:p>
    <w:p>
      <w:pPr>
        <w:ind w:left="7900"/>
        <w:spacing w:before="43" w:line="223" w:lineRule="auto"/>
        <w:rPr>
          <w:rFonts w:ascii="KaiTi" w:hAnsi="KaiTi" w:eastAsia="KaiTi" w:cs="KaiTi"/>
          <w:sz w:val="22"/>
          <w:szCs w:val="22"/>
        </w:rPr>
      </w:pPr>
      <w:r>
        <w:rPr>
          <w:rFonts w:ascii="KaiTi" w:hAnsi="KaiTi" w:eastAsia="KaiTi" w:cs="KaiTi"/>
          <w:sz w:val="22"/>
          <w:szCs w:val="22"/>
        </w:rPr>
        <w:t>(余学清)</w:t>
      </w:r>
    </w:p>
    <w:p>
      <w:pPr>
        <w:spacing w:line="290" w:lineRule="auto"/>
        <w:rPr>
          <w:rFonts w:ascii="Arial"/>
          <w:sz w:val="21"/>
        </w:rPr>
      </w:pPr>
      <w:r/>
    </w:p>
    <w:p>
      <w:pPr>
        <w:ind w:left="1954"/>
        <w:spacing w:before="105" w:line="221" w:lineRule="auto"/>
        <w:rPr>
          <w:rFonts w:ascii="SimHei" w:hAnsi="SimHei" w:eastAsia="SimHei" w:cs="SimHei"/>
          <w:sz w:val="32"/>
          <w:szCs w:val="32"/>
        </w:rPr>
      </w:pPr>
      <w:r>
        <w:rPr>
          <w:rFonts w:ascii="SimHei" w:hAnsi="SimHei" w:eastAsia="SimHei" w:cs="SimHei"/>
          <w:sz w:val="32"/>
          <w:szCs w:val="32"/>
          <w:b/>
          <w:bCs/>
          <w:spacing w:val="9"/>
        </w:rPr>
        <w:t>第六节</w:t>
      </w:r>
      <w:r>
        <w:rPr>
          <w:rFonts w:ascii="SimHei" w:hAnsi="SimHei" w:eastAsia="SimHei" w:cs="SimHei"/>
          <w:sz w:val="32"/>
          <w:szCs w:val="32"/>
          <w:spacing w:val="143"/>
        </w:rPr>
        <w:t xml:space="preserve"> </w:t>
      </w:r>
      <w:r>
        <w:rPr>
          <w:rFonts w:ascii="SimHei" w:hAnsi="SimHei" w:eastAsia="SimHei" w:cs="SimHei"/>
          <w:sz w:val="32"/>
          <w:szCs w:val="32"/>
          <w:b/>
          <w:bCs/>
          <w:spacing w:val="9"/>
        </w:rPr>
        <w:t>无症状性血尿和(或)蛋白尿</w:t>
      </w:r>
    </w:p>
    <w:p>
      <w:pPr>
        <w:spacing w:line="259" w:lineRule="auto"/>
        <w:rPr>
          <w:rFonts w:ascii="Arial"/>
          <w:sz w:val="21"/>
        </w:rPr>
      </w:pPr>
      <w:r/>
    </w:p>
    <w:p>
      <w:pPr>
        <w:ind w:right="1149" w:firstLine="410"/>
        <w:spacing w:before="72" w:line="271" w:lineRule="auto"/>
        <w:jc w:val="both"/>
        <w:rPr>
          <w:rFonts w:ascii="SimSun" w:hAnsi="SimSun" w:eastAsia="SimSun" w:cs="SimSun"/>
          <w:sz w:val="22"/>
          <w:szCs w:val="22"/>
        </w:rPr>
      </w:pPr>
      <w:r>
        <w:rPr>
          <w:rFonts w:ascii="SimSun" w:hAnsi="SimSun" w:eastAsia="SimSun" w:cs="SimSun"/>
          <w:sz w:val="22"/>
          <w:szCs w:val="22"/>
          <w:spacing w:val="-13"/>
        </w:rPr>
        <w:t>无症状性血尿和(或)蛋白尿(asymptomatic</w:t>
      </w:r>
      <w:r>
        <w:rPr>
          <w:rFonts w:ascii="SimSun" w:hAnsi="SimSun" w:eastAsia="SimSun" w:cs="SimSun"/>
          <w:sz w:val="22"/>
          <w:szCs w:val="22"/>
          <w:spacing w:val="5"/>
        </w:rPr>
        <w:t xml:space="preserve"> </w:t>
      </w:r>
      <w:r>
        <w:rPr>
          <w:rFonts w:ascii="SimSun" w:hAnsi="SimSun" w:eastAsia="SimSun" w:cs="SimSun"/>
          <w:sz w:val="22"/>
          <w:szCs w:val="22"/>
          <w:spacing w:val="-13"/>
        </w:rPr>
        <w:t>hematuria</w:t>
      </w:r>
      <w:r>
        <w:rPr>
          <w:rFonts w:ascii="SimSun" w:hAnsi="SimSun" w:eastAsia="SimSun" w:cs="SimSun"/>
          <w:sz w:val="22"/>
          <w:szCs w:val="22"/>
          <w:spacing w:val="-11"/>
        </w:rPr>
        <w:t xml:space="preserve"> </w:t>
      </w:r>
      <w:r>
        <w:rPr>
          <w:rFonts w:ascii="SimSun" w:hAnsi="SimSun" w:eastAsia="SimSun" w:cs="SimSun"/>
          <w:sz w:val="22"/>
          <w:szCs w:val="22"/>
          <w:spacing w:val="-13"/>
        </w:rPr>
        <w:t>and/or</w:t>
      </w:r>
      <w:r>
        <w:rPr>
          <w:rFonts w:ascii="SimSun" w:hAnsi="SimSun" w:eastAsia="SimSun" w:cs="SimSun"/>
          <w:sz w:val="22"/>
          <w:szCs w:val="22"/>
          <w:spacing w:val="-13"/>
        </w:rPr>
        <w:t xml:space="preserve"> </w:t>
      </w:r>
      <w:r>
        <w:rPr>
          <w:rFonts w:ascii="SimSun" w:hAnsi="SimSun" w:eastAsia="SimSun" w:cs="SimSun"/>
          <w:sz w:val="22"/>
          <w:szCs w:val="22"/>
          <w:spacing w:val="-13"/>
        </w:rPr>
        <w:t>proteinuria)既往国内称为隐匿型肾</w:t>
      </w:r>
      <w:r>
        <w:rPr>
          <w:rFonts w:ascii="SimSun" w:hAnsi="SimSun" w:eastAsia="SimSun" w:cs="SimSun"/>
          <w:sz w:val="22"/>
          <w:szCs w:val="22"/>
        </w:rPr>
        <w:t xml:space="preserve"> </w:t>
      </w:r>
      <w:r>
        <w:rPr>
          <w:rFonts w:ascii="SimSun" w:hAnsi="SimSun" w:eastAsia="SimSun" w:cs="SimSun"/>
          <w:sz w:val="22"/>
          <w:szCs w:val="22"/>
          <w:spacing w:val="-12"/>
        </w:rPr>
        <w:t>小球肾炎(latent</w:t>
      </w:r>
      <w:r>
        <w:rPr>
          <w:rFonts w:ascii="SimSun" w:hAnsi="SimSun" w:eastAsia="SimSun" w:cs="SimSun"/>
          <w:sz w:val="22"/>
          <w:szCs w:val="22"/>
          <w:spacing w:val="-12"/>
        </w:rPr>
        <w:t xml:space="preserve"> </w:t>
      </w:r>
      <w:r>
        <w:rPr>
          <w:rFonts w:ascii="SimSun" w:hAnsi="SimSun" w:eastAsia="SimSun" w:cs="SimSun"/>
          <w:sz w:val="22"/>
          <w:szCs w:val="22"/>
          <w:spacing w:val="-12"/>
        </w:rPr>
        <w:t>glomerulonephritis),系指仅表现为肾小</w:t>
      </w:r>
      <w:r>
        <w:rPr>
          <w:rFonts w:ascii="SimSun" w:hAnsi="SimSun" w:eastAsia="SimSun" w:cs="SimSun"/>
          <w:sz w:val="22"/>
          <w:szCs w:val="22"/>
          <w:spacing w:val="-13"/>
        </w:rPr>
        <w:t>球源性血尿和(或)轻至中度蛋白尿，不伴水</w:t>
      </w:r>
      <w:r>
        <w:rPr>
          <w:rFonts w:ascii="SimSun" w:hAnsi="SimSun" w:eastAsia="SimSun" w:cs="SimSun"/>
          <w:sz w:val="22"/>
          <w:szCs w:val="22"/>
        </w:rPr>
        <w:t xml:space="preserve"> </w:t>
      </w:r>
      <w:r>
        <w:rPr>
          <w:rFonts w:ascii="SimSun" w:hAnsi="SimSun" w:eastAsia="SimSun" w:cs="SimSun"/>
          <w:sz w:val="22"/>
          <w:szCs w:val="22"/>
          <w:spacing w:val="-13"/>
        </w:rPr>
        <w:t>肿、高血压及肾功能损害的一组肾小球疾病，通常通过</w:t>
      </w:r>
      <w:r>
        <w:rPr>
          <w:rFonts w:ascii="SimSun" w:hAnsi="SimSun" w:eastAsia="SimSun" w:cs="SimSun"/>
          <w:sz w:val="22"/>
          <w:szCs w:val="22"/>
          <w:spacing w:val="-14"/>
        </w:rPr>
        <w:t>实验室检查发现并诊断。</w:t>
      </w:r>
    </w:p>
    <w:p>
      <w:pPr>
        <w:ind w:left="302"/>
        <w:spacing w:before="106" w:line="222" w:lineRule="auto"/>
        <w:rPr>
          <w:rFonts w:ascii="SimHei" w:hAnsi="SimHei" w:eastAsia="SimHei" w:cs="SimHei"/>
          <w:sz w:val="22"/>
          <w:szCs w:val="22"/>
        </w:rPr>
      </w:pPr>
      <w:r>
        <w:rPr>
          <w:rFonts w:ascii="SimHei" w:hAnsi="SimHei" w:eastAsia="SimHei" w:cs="SimHei"/>
          <w:sz w:val="22"/>
          <w:szCs w:val="22"/>
          <w:b/>
          <w:bCs/>
          <w:color w:val="1383C5"/>
          <w:spacing w:val="-13"/>
        </w:rPr>
        <w:t>【病理】</w:t>
      </w:r>
    </w:p>
    <w:p>
      <w:pPr>
        <w:ind w:right="1151" w:firstLine="410"/>
        <w:spacing w:before="55" w:line="264" w:lineRule="auto"/>
        <w:jc w:val="both"/>
        <w:rPr>
          <w:rFonts w:ascii="SimSun" w:hAnsi="SimSun" w:eastAsia="SimSun" w:cs="SimSun"/>
          <w:sz w:val="22"/>
          <w:szCs w:val="22"/>
        </w:rPr>
      </w:pPr>
      <w:r>
        <w:rPr>
          <w:rFonts w:ascii="SimSun" w:hAnsi="SimSun" w:eastAsia="SimSun" w:cs="SimSun"/>
          <w:sz w:val="22"/>
          <w:szCs w:val="22"/>
          <w:spacing w:val="-7"/>
        </w:rPr>
        <w:t>本组疾病可由多种病理类型的原发性肾小球疾病所致，但病理改变多较轻。如可见于</w:t>
      </w:r>
      <w:r>
        <w:rPr>
          <w:rFonts w:ascii="SimSun" w:hAnsi="SimSun" w:eastAsia="SimSun" w:cs="SimSun"/>
          <w:sz w:val="22"/>
          <w:szCs w:val="22"/>
          <w:spacing w:val="-8"/>
        </w:rPr>
        <w:t>轻微病变</w:t>
      </w:r>
      <w:r>
        <w:rPr>
          <w:rFonts w:ascii="SimSun" w:hAnsi="SimSun" w:eastAsia="SimSun" w:cs="SimSun"/>
          <w:sz w:val="22"/>
          <w:szCs w:val="22"/>
        </w:rPr>
        <w:t xml:space="preserve"> </w:t>
      </w:r>
      <w:r>
        <w:rPr>
          <w:rFonts w:ascii="SimSun" w:hAnsi="SimSun" w:eastAsia="SimSun" w:cs="SimSun"/>
          <w:sz w:val="22"/>
          <w:szCs w:val="22"/>
          <w:spacing w:val="-7"/>
        </w:rPr>
        <w:t>性肾小球肾炎(肾小球中仅有节段性系膜细胞及基质增生)、轻度系膜增生性肾小球肾炎及局灶节段</w:t>
      </w:r>
      <w:r>
        <w:rPr>
          <w:rFonts w:ascii="SimSun" w:hAnsi="SimSun" w:eastAsia="SimSun" w:cs="SimSun"/>
          <w:sz w:val="22"/>
          <w:szCs w:val="22"/>
          <w:spacing w:val="5"/>
        </w:rPr>
        <w:t xml:space="preserve"> </w:t>
      </w:r>
      <w:r>
        <w:rPr>
          <w:rFonts w:ascii="SimSun" w:hAnsi="SimSun" w:eastAsia="SimSun" w:cs="SimSun"/>
          <w:sz w:val="22"/>
          <w:szCs w:val="22"/>
          <w:spacing w:val="-9"/>
        </w:rPr>
        <w:t>性肾小球肾炎(局灶性肾小球病，病变肾小球内节段性内皮及系膜细胞增生)等病理类型。</w:t>
      </w:r>
    </w:p>
    <w:p>
      <w:pPr>
        <w:ind w:left="302"/>
        <w:spacing w:before="105" w:line="222" w:lineRule="auto"/>
        <w:rPr>
          <w:rFonts w:ascii="SimHei" w:hAnsi="SimHei" w:eastAsia="SimHei" w:cs="SimHei"/>
          <w:sz w:val="22"/>
          <w:szCs w:val="22"/>
        </w:rPr>
      </w:pPr>
      <w:r>
        <w:rPr>
          <w:rFonts w:ascii="SimHei" w:hAnsi="SimHei" w:eastAsia="SimHei" w:cs="SimHei"/>
          <w:sz w:val="22"/>
          <w:szCs w:val="22"/>
          <w:b/>
          <w:bCs/>
          <w:color w:val="007DBD"/>
          <w:spacing w:val="-16"/>
        </w:rPr>
        <w:t>【临床表现】</w:t>
      </w:r>
    </w:p>
    <w:p>
      <w:pPr>
        <w:ind w:right="1167" w:firstLine="410"/>
        <w:spacing w:before="60" w:line="265" w:lineRule="auto"/>
        <w:jc w:val="both"/>
        <w:rPr>
          <w:rFonts w:ascii="SimSun" w:hAnsi="SimSun" w:eastAsia="SimSun" w:cs="SimSun"/>
          <w:sz w:val="22"/>
          <w:szCs w:val="22"/>
        </w:rPr>
      </w:pPr>
      <w:r>
        <w:rPr>
          <w:rFonts w:ascii="SimSun" w:hAnsi="SimSun" w:eastAsia="SimSun" w:cs="SimSun"/>
          <w:sz w:val="22"/>
          <w:szCs w:val="22"/>
          <w:spacing w:val="-12"/>
        </w:rPr>
        <w:t>临床多无症状，常因发作性肉眼血尿或体检提示镜下血尿或蛋白尿而发现，无水肿、高</w:t>
      </w:r>
      <w:r>
        <w:rPr>
          <w:rFonts w:ascii="SimSun" w:hAnsi="SimSun" w:eastAsia="SimSun" w:cs="SimSun"/>
          <w:sz w:val="22"/>
          <w:szCs w:val="22"/>
          <w:spacing w:val="-13"/>
        </w:rPr>
        <w:t>血压和肾</w:t>
      </w:r>
      <w:r>
        <w:rPr>
          <w:rFonts w:ascii="SimSun" w:hAnsi="SimSun" w:eastAsia="SimSun" w:cs="SimSun"/>
          <w:sz w:val="22"/>
          <w:szCs w:val="22"/>
        </w:rPr>
        <w:t xml:space="preserve"> </w:t>
      </w:r>
      <w:r>
        <w:rPr>
          <w:rFonts w:ascii="SimSun" w:hAnsi="SimSun" w:eastAsia="SimSun" w:cs="SimSun"/>
          <w:sz w:val="22"/>
          <w:szCs w:val="22"/>
          <w:spacing w:val="-7"/>
        </w:rPr>
        <w:t>功能损害；部分病人可于高热或剧烈运动后出现一过</w:t>
      </w:r>
      <w:r>
        <w:rPr>
          <w:rFonts w:ascii="SimSun" w:hAnsi="SimSun" w:eastAsia="SimSun" w:cs="SimSun"/>
          <w:sz w:val="22"/>
          <w:szCs w:val="22"/>
          <w:spacing w:val="-8"/>
        </w:rPr>
        <w:t>性血尿，短时间内消失。反复发作的单纯性血</w:t>
      </w:r>
      <w:r>
        <w:rPr>
          <w:rFonts w:ascii="SimSun" w:hAnsi="SimSun" w:eastAsia="SimSun" w:cs="SimSun"/>
          <w:sz w:val="22"/>
          <w:szCs w:val="22"/>
        </w:rPr>
        <w:t xml:space="preserve"> </w:t>
      </w:r>
      <w:r>
        <w:rPr>
          <w:rFonts w:ascii="SimSun" w:hAnsi="SimSun" w:eastAsia="SimSun" w:cs="SimSun"/>
          <w:sz w:val="22"/>
          <w:szCs w:val="22"/>
          <w:spacing w:val="-11"/>
        </w:rPr>
        <w:t>尿，尤其是和上呼吸道感染密切相关者应注意IgA</w:t>
      </w:r>
      <w:r>
        <w:rPr>
          <w:rFonts w:ascii="SimSun" w:hAnsi="SimSun" w:eastAsia="SimSun" w:cs="SimSun"/>
          <w:sz w:val="22"/>
          <w:szCs w:val="22"/>
          <w:spacing w:val="-42"/>
        </w:rPr>
        <w:t xml:space="preserve"> </w:t>
      </w:r>
      <w:r>
        <w:rPr>
          <w:rFonts w:ascii="SimSun" w:hAnsi="SimSun" w:eastAsia="SimSun" w:cs="SimSun"/>
          <w:sz w:val="22"/>
          <w:szCs w:val="22"/>
          <w:spacing w:val="-11"/>
        </w:rPr>
        <w:t>肾病的可能。</w:t>
      </w:r>
    </w:p>
    <w:p>
      <w:pPr>
        <w:ind w:left="303"/>
        <w:spacing w:before="98" w:line="222" w:lineRule="auto"/>
        <w:rPr>
          <w:rFonts w:ascii="SimHei" w:hAnsi="SimHei" w:eastAsia="SimHei" w:cs="SimHei"/>
          <w:sz w:val="22"/>
          <w:szCs w:val="22"/>
        </w:rPr>
      </w:pPr>
      <w:r>
        <w:rPr>
          <w:rFonts w:ascii="SimHei" w:hAnsi="SimHei" w:eastAsia="SimHei" w:cs="SimHei"/>
          <w:sz w:val="22"/>
          <w:szCs w:val="22"/>
          <w:b/>
          <w:bCs/>
          <w:color w:val="0092E8"/>
          <w:spacing w:val="-13"/>
        </w:rPr>
        <w:t>【实验室检查】</w:t>
      </w:r>
    </w:p>
    <w:p>
      <w:pPr>
        <w:ind w:right="1069" w:firstLine="410"/>
        <w:spacing w:before="52" w:line="270" w:lineRule="auto"/>
        <w:jc w:val="both"/>
        <w:rPr>
          <w:rFonts w:ascii="SimSun" w:hAnsi="SimSun" w:eastAsia="SimSun" w:cs="SimSun"/>
          <w:sz w:val="22"/>
          <w:szCs w:val="22"/>
        </w:rPr>
      </w:pPr>
      <w:r>
        <w:rPr>
          <w:rFonts w:ascii="SimSun" w:hAnsi="SimSun" w:eastAsia="SimSun" w:cs="SimSun"/>
          <w:sz w:val="22"/>
          <w:szCs w:val="22"/>
          <w:spacing w:val="-3"/>
        </w:rPr>
        <w:t>尿液分析可有镜下血尿和(或)蛋白尿(尿蛋白&gt;0.5g/24h,但通常&lt;2.0g/</w:t>
      </w:r>
      <w:r>
        <w:rPr>
          <w:rFonts w:ascii="SimSun" w:hAnsi="SimSun" w:eastAsia="SimSun" w:cs="SimSun"/>
          <w:sz w:val="22"/>
          <w:szCs w:val="22"/>
          <w:spacing w:val="-4"/>
        </w:rPr>
        <w:t>24h,以白蛋白为主);相</w:t>
      </w:r>
      <w:r>
        <w:rPr>
          <w:rFonts w:ascii="SimSun" w:hAnsi="SimSun" w:eastAsia="SimSun" w:cs="SimSun"/>
          <w:sz w:val="22"/>
          <w:szCs w:val="22"/>
        </w:rPr>
        <w:t xml:space="preserve">  </w:t>
      </w:r>
      <w:r>
        <w:rPr>
          <w:rFonts w:ascii="SimSun" w:hAnsi="SimSun" w:eastAsia="SimSun" w:cs="SimSun"/>
          <w:sz w:val="22"/>
          <w:szCs w:val="22"/>
          <w:spacing w:val="-5"/>
        </w:rPr>
        <w:t>差显微镜尿红细胞形态检查和(或)尿红细胞容积分布曲线测定可判定血尿性质为肾小球源性血尿。</w:t>
      </w:r>
      <w:r>
        <w:rPr>
          <w:rFonts w:ascii="SimSun" w:hAnsi="SimSun" w:eastAsia="SimSun" w:cs="SimSun"/>
          <w:sz w:val="22"/>
          <w:szCs w:val="22"/>
        </w:rPr>
        <w:t xml:space="preserve"> </w:t>
      </w:r>
      <w:r>
        <w:rPr>
          <w:rFonts w:ascii="SimSun" w:hAnsi="SimSun" w:eastAsia="SimSun" w:cs="SimSun"/>
          <w:sz w:val="22"/>
          <w:szCs w:val="22"/>
          <w:spacing w:val="-8"/>
        </w:rPr>
        <w:t>免疫学检查抗核抗体、抗双链DNA</w:t>
      </w:r>
      <w:r>
        <w:rPr>
          <w:rFonts w:ascii="SimSun" w:hAnsi="SimSun" w:eastAsia="SimSun" w:cs="SimSun"/>
          <w:sz w:val="22"/>
          <w:szCs w:val="22"/>
          <w:spacing w:val="24"/>
        </w:rPr>
        <w:t xml:space="preserve"> </w:t>
      </w:r>
      <w:r>
        <w:rPr>
          <w:rFonts w:ascii="SimSun" w:hAnsi="SimSun" w:eastAsia="SimSun" w:cs="SimSun"/>
          <w:sz w:val="22"/>
          <w:szCs w:val="22"/>
          <w:spacing w:val="-8"/>
        </w:rPr>
        <w:t>抗体、免疫</w:t>
      </w:r>
      <w:r>
        <w:rPr>
          <w:rFonts w:ascii="SimSun" w:hAnsi="SimSun" w:eastAsia="SimSun" w:cs="SimSun"/>
          <w:sz w:val="22"/>
          <w:szCs w:val="22"/>
          <w:spacing w:val="-9"/>
        </w:rPr>
        <w:t>球蛋白、补体等均正常。部分</w:t>
      </w:r>
      <w:r>
        <w:rPr>
          <w:rFonts w:ascii="SimSun" w:hAnsi="SimSun" w:eastAsia="SimSun" w:cs="SimSun"/>
          <w:sz w:val="22"/>
          <w:szCs w:val="22"/>
          <w:spacing w:val="-8"/>
        </w:rPr>
        <w:t>IgA</w:t>
      </w:r>
      <w:r>
        <w:rPr>
          <w:rFonts w:ascii="SimSun" w:hAnsi="SimSun" w:eastAsia="SimSun" w:cs="SimSun"/>
          <w:sz w:val="22"/>
          <w:szCs w:val="22"/>
          <w:spacing w:val="-40"/>
        </w:rPr>
        <w:t xml:space="preserve"> </w:t>
      </w:r>
      <w:r>
        <w:rPr>
          <w:rFonts w:ascii="SimSun" w:hAnsi="SimSun" w:eastAsia="SimSun" w:cs="SimSun"/>
          <w:sz w:val="22"/>
          <w:szCs w:val="22"/>
          <w:spacing w:val="-9"/>
        </w:rPr>
        <w:t>肾病病人可有血</w:t>
      </w:r>
      <w:r>
        <w:rPr>
          <w:rFonts w:ascii="SimSun" w:hAnsi="SimSun" w:eastAsia="SimSun" w:cs="SimSun"/>
          <w:sz w:val="22"/>
          <w:szCs w:val="22"/>
          <w:spacing w:val="-8"/>
        </w:rPr>
        <w:t>IgA</w:t>
      </w:r>
      <w:r>
        <w:rPr>
          <w:rFonts w:ascii="SimSun" w:hAnsi="SimSun" w:eastAsia="SimSun" w:cs="SimSun"/>
          <w:sz w:val="22"/>
          <w:szCs w:val="22"/>
        </w:rPr>
        <w:t xml:space="preserve"> </w:t>
      </w:r>
      <w:r>
        <w:rPr>
          <w:rFonts w:ascii="SimSun" w:hAnsi="SimSun" w:eastAsia="SimSun" w:cs="SimSun"/>
          <w:sz w:val="22"/>
          <w:szCs w:val="22"/>
          <w:spacing w:val="-13"/>
        </w:rPr>
        <w:t>水平的升高；肾功能及影像学检查如B</w:t>
      </w:r>
      <w:r>
        <w:rPr>
          <w:rFonts w:ascii="SimSun" w:hAnsi="SimSun" w:eastAsia="SimSun" w:cs="SimSun"/>
          <w:sz w:val="22"/>
          <w:szCs w:val="22"/>
          <w:spacing w:val="-28"/>
        </w:rPr>
        <w:t xml:space="preserve"> </w:t>
      </w:r>
      <w:r>
        <w:rPr>
          <w:rFonts w:ascii="SimSun" w:hAnsi="SimSun" w:eastAsia="SimSun" w:cs="SimSun"/>
          <w:sz w:val="22"/>
          <w:szCs w:val="22"/>
          <w:spacing w:val="-13"/>
        </w:rPr>
        <w:t>超、静脉肾盂造影、CT</w:t>
      </w:r>
      <w:r>
        <w:rPr>
          <w:rFonts w:ascii="SimSun" w:hAnsi="SimSun" w:eastAsia="SimSun" w:cs="SimSun"/>
          <w:sz w:val="22"/>
          <w:szCs w:val="22"/>
          <w:spacing w:val="-53"/>
        </w:rPr>
        <w:t xml:space="preserve"> </w:t>
      </w:r>
      <w:r>
        <w:rPr>
          <w:rFonts w:ascii="SimSun" w:hAnsi="SimSun" w:eastAsia="SimSun" w:cs="SimSun"/>
          <w:sz w:val="22"/>
          <w:szCs w:val="22"/>
          <w:spacing w:val="-13"/>
        </w:rPr>
        <w:t>或</w:t>
      </w:r>
      <w:r>
        <w:rPr>
          <w:rFonts w:ascii="SimSun" w:hAnsi="SimSun" w:eastAsia="SimSun" w:cs="SimSun"/>
          <w:sz w:val="22"/>
          <w:szCs w:val="22"/>
          <w:spacing w:val="-39"/>
        </w:rPr>
        <w:t xml:space="preserve"> </w:t>
      </w:r>
      <w:r>
        <w:rPr>
          <w:rFonts w:ascii="SimSun" w:hAnsi="SimSun" w:eastAsia="SimSun" w:cs="SimSun"/>
          <w:sz w:val="22"/>
          <w:szCs w:val="22"/>
          <w:spacing w:val="-13"/>
        </w:rPr>
        <w:t>MRI</w:t>
      </w:r>
      <w:r>
        <w:rPr>
          <w:rFonts w:ascii="SimSun" w:hAnsi="SimSun" w:eastAsia="SimSun" w:cs="SimSun"/>
          <w:sz w:val="22"/>
          <w:szCs w:val="22"/>
          <w:spacing w:val="-18"/>
        </w:rPr>
        <w:t xml:space="preserve"> </w:t>
      </w:r>
      <w:r>
        <w:rPr>
          <w:rFonts w:ascii="SimSun" w:hAnsi="SimSun" w:eastAsia="SimSun" w:cs="SimSun"/>
          <w:sz w:val="22"/>
          <w:szCs w:val="22"/>
          <w:spacing w:val="-13"/>
        </w:rPr>
        <w:t>等常无异常发现。</w:t>
      </w:r>
    </w:p>
    <w:p>
      <w:pPr>
        <w:ind w:right="1149" w:firstLine="410"/>
        <w:spacing w:before="80" w:line="269" w:lineRule="auto"/>
        <w:jc w:val="both"/>
        <w:rPr>
          <w:rFonts w:ascii="SimSun" w:hAnsi="SimSun" w:eastAsia="SimSun" w:cs="SimSun"/>
          <w:sz w:val="22"/>
          <w:szCs w:val="22"/>
        </w:rPr>
      </w:pPr>
      <w:r>
        <w:rPr>
          <w:rFonts w:ascii="SimSun" w:hAnsi="SimSun" w:eastAsia="SimSun" w:cs="SimSun"/>
          <w:sz w:val="22"/>
          <w:szCs w:val="22"/>
          <w:spacing w:val="-4"/>
        </w:rPr>
        <w:t>单纯血尿者，有5%～15%的病人肾活检后仍不能确诊，对于此类病人不一定行肾活检。血尿伴</w:t>
      </w:r>
      <w:r>
        <w:rPr>
          <w:rFonts w:ascii="SimSun" w:hAnsi="SimSun" w:eastAsia="SimSun" w:cs="SimSun"/>
          <w:sz w:val="22"/>
          <w:szCs w:val="22"/>
          <w:spacing w:val="11"/>
        </w:rPr>
        <w:t xml:space="preserve"> </w:t>
      </w:r>
      <w:r>
        <w:rPr>
          <w:rFonts w:ascii="SimSun" w:hAnsi="SimSun" w:eastAsia="SimSun" w:cs="SimSun"/>
          <w:sz w:val="22"/>
          <w:szCs w:val="22"/>
          <w:spacing w:val="-11"/>
        </w:rPr>
        <w:t>蛋白尿病人的病情及预后一般较单纯性血尿病人稍重，且临床上无法鉴别为IgA</w:t>
      </w:r>
      <w:r>
        <w:rPr>
          <w:rFonts w:ascii="SimSun" w:hAnsi="SimSun" w:eastAsia="SimSun" w:cs="SimSun"/>
          <w:sz w:val="22"/>
          <w:szCs w:val="22"/>
          <w:spacing w:val="-28"/>
        </w:rPr>
        <w:t xml:space="preserve"> </w:t>
      </w:r>
      <w:r>
        <w:rPr>
          <w:rFonts w:ascii="SimSun" w:hAnsi="SimSun" w:eastAsia="SimSun" w:cs="SimSun"/>
          <w:sz w:val="22"/>
          <w:szCs w:val="22"/>
          <w:spacing w:val="-11"/>
        </w:rPr>
        <w:t>肾病或其他肾病，建</w:t>
      </w:r>
      <w:r>
        <w:rPr>
          <w:rFonts w:ascii="SimSun" w:hAnsi="SimSun" w:eastAsia="SimSun" w:cs="SimSun"/>
          <w:sz w:val="22"/>
          <w:szCs w:val="22"/>
        </w:rPr>
        <w:t xml:space="preserve"> </w:t>
      </w:r>
      <w:r>
        <w:rPr>
          <w:rFonts w:ascii="SimSun" w:hAnsi="SimSun" w:eastAsia="SimSun" w:cs="SimSun"/>
          <w:sz w:val="22"/>
          <w:szCs w:val="22"/>
          <w:spacing w:val="-7"/>
        </w:rPr>
        <w:t>议行肾穿刺活检评估病情和协助治疗。如病人随访中出现血尿、蛋白尿加重和(或)肾功能恶化，应</w:t>
      </w:r>
      <w:r>
        <w:rPr>
          <w:rFonts w:ascii="SimSun" w:hAnsi="SimSun" w:eastAsia="SimSun" w:cs="SimSun"/>
          <w:sz w:val="22"/>
          <w:szCs w:val="22"/>
          <w:spacing w:val="6"/>
        </w:rPr>
        <w:t xml:space="preserve"> </w:t>
      </w:r>
      <w:r>
        <w:rPr>
          <w:rFonts w:ascii="SimSun" w:hAnsi="SimSun" w:eastAsia="SimSun" w:cs="SimSun"/>
          <w:sz w:val="22"/>
          <w:szCs w:val="22"/>
          <w:spacing w:val="-10"/>
        </w:rPr>
        <w:t>尽快做肾活检明确诊断。</w:t>
      </w:r>
    </w:p>
    <w:p>
      <w:pPr>
        <w:ind w:left="303"/>
        <w:spacing w:before="103" w:line="221" w:lineRule="auto"/>
        <w:rPr>
          <w:rFonts w:ascii="SimHei" w:hAnsi="SimHei" w:eastAsia="SimHei" w:cs="SimHei"/>
          <w:sz w:val="22"/>
          <w:szCs w:val="22"/>
        </w:rPr>
      </w:pPr>
      <w:r>
        <w:rPr>
          <w:rFonts w:ascii="SimHei" w:hAnsi="SimHei" w:eastAsia="SimHei" w:cs="SimHei"/>
          <w:sz w:val="22"/>
          <w:szCs w:val="22"/>
          <w:b/>
          <w:bCs/>
          <w:color w:val="007FCA"/>
          <w:spacing w:val="-16"/>
        </w:rPr>
        <w:t>【诊断与鉴别诊断)</w:t>
      </w:r>
    </w:p>
    <w:p>
      <w:pPr>
        <w:ind w:right="1149" w:firstLine="410"/>
        <w:spacing w:before="72" w:line="249" w:lineRule="auto"/>
        <w:rPr>
          <w:rFonts w:ascii="SimSun" w:hAnsi="SimSun" w:eastAsia="SimSun" w:cs="SimSun"/>
          <w:sz w:val="22"/>
          <w:szCs w:val="22"/>
        </w:rPr>
      </w:pPr>
      <w:r>
        <w:rPr>
          <w:rFonts w:ascii="SimSun" w:hAnsi="SimSun" w:eastAsia="SimSun" w:cs="SimSun"/>
          <w:sz w:val="22"/>
          <w:szCs w:val="22"/>
          <w:spacing w:val="-11"/>
        </w:rPr>
        <w:t>无症状性血尿和(或)蛋白尿临床上无特殊症状，易被忽略</w:t>
      </w:r>
      <w:r>
        <w:rPr>
          <w:rFonts w:ascii="SimSun" w:hAnsi="SimSun" w:eastAsia="SimSun" w:cs="SimSun"/>
          <w:sz w:val="22"/>
          <w:szCs w:val="22"/>
          <w:spacing w:val="-12"/>
        </w:rPr>
        <w:t>，故应加强临床随访。此外，尚需排除</w:t>
      </w:r>
      <w:r>
        <w:rPr>
          <w:rFonts w:ascii="SimSun" w:hAnsi="SimSun" w:eastAsia="SimSun" w:cs="SimSun"/>
          <w:sz w:val="22"/>
          <w:szCs w:val="22"/>
        </w:rPr>
        <w:t xml:space="preserve"> </w:t>
      </w:r>
      <w:r>
        <w:rPr>
          <w:rFonts w:ascii="SimSun" w:hAnsi="SimSun" w:eastAsia="SimSun" w:cs="SimSun"/>
          <w:sz w:val="22"/>
          <w:szCs w:val="22"/>
          <w:spacing w:val="-10"/>
        </w:rPr>
        <w:t>其他原因所致的可能。</w:t>
      </w:r>
    </w:p>
    <w:p>
      <w:pPr>
        <w:ind w:right="1143" w:firstLine="410"/>
        <w:spacing w:before="83" w:line="269" w:lineRule="auto"/>
        <w:rPr>
          <w:rFonts w:ascii="SimSun" w:hAnsi="SimSun" w:eastAsia="SimSun" w:cs="SimSun"/>
          <w:sz w:val="22"/>
          <w:szCs w:val="22"/>
        </w:rPr>
      </w:pPr>
      <w:r>
        <w:rPr>
          <w:rFonts w:ascii="SimSun" w:hAnsi="SimSun" w:eastAsia="SimSun" w:cs="SimSun"/>
          <w:sz w:val="22"/>
          <w:szCs w:val="22"/>
          <w:spacing w:val="-4"/>
        </w:rPr>
        <w:t>对单纯性血尿病人(仅有血尿而无蛋白尿),需做相差显微镜尿红细胞形态检查和(或)尿红细胞</w:t>
      </w:r>
      <w:r>
        <w:rPr>
          <w:rFonts w:ascii="SimSun" w:hAnsi="SimSun" w:eastAsia="SimSun" w:cs="SimSun"/>
          <w:sz w:val="22"/>
          <w:szCs w:val="22"/>
          <w:spacing w:val="9"/>
        </w:rPr>
        <w:t xml:space="preserve"> </w:t>
      </w:r>
      <w:r>
        <w:rPr>
          <w:rFonts w:ascii="SimSun" w:hAnsi="SimSun" w:eastAsia="SimSun" w:cs="SimSun"/>
          <w:sz w:val="22"/>
          <w:szCs w:val="22"/>
          <w:spacing w:val="-7"/>
        </w:rPr>
        <w:t>容积分布曲线测定，来鉴别血尿来源。首先应除外由于尿路疾病(如尿路结石、肿瘤或炎症)所致的</w:t>
      </w:r>
      <w:r>
        <w:rPr>
          <w:rFonts w:ascii="SimSun" w:hAnsi="SimSun" w:eastAsia="SimSun" w:cs="SimSun"/>
          <w:sz w:val="22"/>
          <w:szCs w:val="22"/>
          <w:spacing w:val="13"/>
        </w:rPr>
        <w:t xml:space="preserve"> </w:t>
      </w:r>
      <w:r>
        <w:rPr>
          <w:rFonts w:ascii="SimSun" w:hAnsi="SimSun" w:eastAsia="SimSun" w:cs="SimSun"/>
          <w:sz w:val="22"/>
          <w:szCs w:val="22"/>
          <w:spacing w:val="-12"/>
        </w:rPr>
        <w:t>血尿，通常尿红细胞位相和泌尿系统超声可协助鉴别。如确定为肾小球源性血尿，又无水肿、高血压</w:t>
      </w:r>
      <w:r>
        <w:rPr>
          <w:rFonts w:ascii="SimSun" w:hAnsi="SimSun" w:eastAsia="SimSun" w:cs="SimSun"/>
          <w:sz w:val="22"/>
          <w:szCs w:val="22"/>
          <w:spacing w:val="6"/>
        </w:rPr>
        <w:t xml:space="preserve"> </w:t>
      </w:r>
      <w:r>
        <w:rPr>
          <w:rFonts w:ascii="SimSun" w:hAnsi="SimSun" w:eastAsia="SimSun" w:cs="SimSun"/>
          <w:sz w:val="22"/>
          <w:szCs w:val="22"/>
          <w:spacing w:val="-11"/>
        </w:rPr>
        <w:t>及肾功能减退时，即应考虑诊断此病。以反复发作的单纯性血尿为表现者多为IgA</w:t>
      </w:r>
      <w:r>
        <w:rPr>
          <w:rFonts w:ascii="SimSun" w:hAnsi="SimSun" w:eastAsia="SimSun" w:cs="SimSun"/>
          <w:sz w:val="22"/>
          <w:szCs w:val="22"/>
          <w:spacing w:val="-40"/>
        </w:rPr>
        <w:t xml:space="preserve"> </w:t>
      </w:r>
      <w:r>
        <w:rPr>
          <w:rFonts w:ascii="SimSun" w:hAnsi="SimSun" w:eastAsia="SimSun" w:cs="SimSun"/>
          <w:sz w:val="22"/>
          <w:szCs w:val="22"/>
          <w:spacing w:val="-12"/>
        </w:rPr>
        <w:t>肾病，尤其上呼吸</w:t>
      </w:r>
      <w:r>
        <w:rPr>
          <w:rFonts w:ascii="SimSun" w:hAnsi="SimSun" w:eastAsia="SimSun" w:cs="SimSun"/>
          <w:sz w:val="22"/>
          <w:szCs w:val="22"/>
        </w:rPr>
        <w:t xml:space="preserve"> </w:t>
      </w:r>
      <w:r>
        <w:rPr>
          <w:rFonts w:ascii="SimSun" w:hAnsi="SimSun" w:eastAsia="SimSun" w:cs="SimSun"/>
          <w:sz w:val="22"/>
          <w:szCs w:val="22"/>
          <w:spacing w:val="-12"/>
        </w:rPr>
        <w:t>道感染后肉眼血尿者。需注意的是，诊断本病前必须小心除外其他肾小球疾病的可能，如全身性疾病</w:t>
      </w:r>
      <w:r>
        <w:rPr>
          <w:rFonts w:ascii="SimSun" w:hAnsi="SimSun" w:eastAsia="SimSun" w:cs="SimSun"/>
          <w:sz w:val="22"/>
          <w:szCs w:val="22"/>
          <w:spacing w:val="11"/>
        </w:rPr>
        <w:t xml:space="preserve"> </w:t>
      </w:r>
      <w:r>
        <w:rPr>
          <w:rFonts w:ascii="SimSun" w:hAnsi="SimSun" w:eastAsia="SimSun" w:cs="SimSun"/>
          <w:sz w:val="22"/>
          <w:szCs w:val="22"/>
          <w:spacing w:val="-14"/>
        </w:rPr>
        <w:t>(ANCA</w:t>
      </w:r>
      <w:r>
        <w:rPr>
          <w:rFonts w:ascii="SimSun" w:hAnsi="SimSun" w:eastAsia="SimSun" w:cs="SimSun"/>
          <w:sz w:val="22"/>
          <w:szCs w:val="22"/>
          <w:spacing w:val="87"/>
        </w:rPr>
        <w:t xml:space="preserve"> </w:t>
      </w:r>
      <w:r>
        <w:rPr>
          <w:rFonts w:ascii="SimSun" w:hAnsi="SimSun" w:eastAsia="SimSun" w:cs="SimSun"/>
          <w:sz w:val="22"/>
          <w:szCs w:val="22"/>
          <w:spacing w:val="-14"/>
        </w:rPr>
        <w:t>相关性血管炎、狼疮肾炎、过敏性紫癜肾炎</w:t>
      </w:r>
      <w:r>
        <w:rPr>
          <w:rFonts w:ascii="SimSun" w:hAnsi="SimSun" w:eastAsia="SimSun" w:cs="SimSun"/>
          <w:sz w:val="22"/>
          <w:szCs w:val="22"/>
          <w:spacing w:val="-15"/>
        </w:rPr>
        <w:t>等)、</w:t>
      </w:r>
      <w:r>
        <w:rPr>
          <w:rFonts w:ascii="SimSun" w:hAnsi="SimSun" w:eastAsia="SimSun" w:cs="SimSun"/>
          <w:sz w:val="22"/>
          <w:szCs w:val="22"/>
          <w:spacing w:val="-14"/>
        </w:rPr>
        <w:t>Alport</w:t>
      </w:r>
      <w:r>
        <w:rPr>
          <w:rFonts w:ascii="SimSun" w:hAnsi="SimSun" w:eastAsia="SimSun" w:cs="SimSun"/>
          <w:sz w:val="22"/>
          <w:szCs w:val="22"/>
          <w:spacing w:val="-15"/>
        </w:rPr>
        <w:t>综合征、薄基底膜肾病及非典型的急性</w:t>
      </w:r>
      <w:r>
        <w:rPr>
          <w:rFonts w:ascii="SimSun" w:hAnsi="SimSun" w:eastAsia="SimSun" w:cs="SimSun"/>
          <w:sz w:val="22"/>
          <w:szCs w:val="22"/>
        </w:rPr>
        <w:t xml:space="preserve"> </w:t>
      </w:r>
      <w:r>
        <w:rPr>
          <w:rFonts w:ascii="SimSun" w:hAnsi="SimSun" w:eastAsia="SimSun" w:cs="SimSun"/>
          <w:sz w:val="22"/>
          <w:szCs w:val="22"/>
          <w:spacing w:val="-13"/>
        </w:rPr>
        <w:t>肾炎恢复期等。依据临床表现、家族史和实验室检查予以鉴别，必要时需依赖肾活检方能确诊。</w:t>
      </w:r>
    </w:p>
    <w:p>
      <w:pPr>
        <w:ind w:left="410"/>
        <w:spacing w:before="129" w:line="219" w:lineRule="auto"/>
        <w:rPr>
          <w:rFonts w:ascii="SimSun" w:hAnsi="SimSun" w:eastAsia="SimSun" w:cs="SimSun"/>
          <w:sz w:val="22"/>
          <w:szCs w:val="22"/>
        </w:rPr>
      </w:pPr>
      <w:r>
        <w:rPr>
          <w:rFonts w:ascii="SimSun" w:hAnsi="SimSun" w:eastAsia="SimSun" w:cs="SimSun"/>
          <w:sz w:val="22"/>
          <w:szCs w:val="22"/>
          <w:spacing w:val="-14"/>
        </w:rPr>
        <w:t>同时伴有肾小球源性血尿和蛋白尿者，多属本病，排除</w:t>
      </w:r>
      <w:r>
        <w:rPr>
          <w:rFonts w:ascii="SimSun" w:hAnsi="SimSun" w:eastAsia="SimSun" w:cs="SimSun"/>
          <w:sz w:val="22"/>
          <w:szCs w:val="22"/>
          <w:spacing w:val="-15"/>
        </w:rPr>
        <w:t>继发性因素后可诊断。</w:t>
      </w:r>
    </w:p>
    <w:p>
      <w:pPr>
        <w:ind w:left="410"/>
        <w:spacing w:before="80" w:line="219" w:lineRule="auto"/>
        <w:rPr>
          <w:rFonts w:ascii="SimSun" w:hAnsi="SimSun" w:eastAsia="SimSun" w:cs="SimSun"/>
          <w:sz w:val="22"/>
          <w:szCs w:val="22"/>
        </w:rPr>
      </w:pPr>
      <w:r>
        <w:rPr>
          <w:rFonts w:ascii="SimSun" w:hAnsi="SimSun" w:eastAsia="SimSun" w:cs="SimSun"/>
          <w:sz w:val="22"/>
          <w:szCs w:val="22"/>
          <w:spacing w:val="-11"/>
        </w:rPr>
        <w:t>对无症状单纯蛋白尿者，需做尿蛋白定量和尿蛋白成分分析、尿蛋白电泳</w:t>
      </w:r>
      <w:r>
        <w:rPr>
          <w:rFonts w:ascii="SimSun" w:hAnsi="SimSun" w:eastAsia="SimSun" w:cs="SimSun"/>
          <w:sz w:val="22"/>
          <w:szCs w:val="22"/>
          <w:spacing w:val="-12"/>
        </w:rPr>
        <w:t>以区分蛋白尿性质，必</w:t>
      </w:r>
    </w:p>
    <w:p>
      <w:pPr>
        <w:sectPr>
          <w:pgSz w:w="11900" w:h="16840"/>
          <w:pgMar w:top="752" w:right="619" w:bottom="400" w:left="969" w:header="0" w:footer="0" w:gutter="0"/>
        </w:sectPr>
        <w:rPr/>
      </w:pPr>
    </w:p>
    <w:p>
      <w:pPr>
        <w:ind w:left="43"/>
        <w:spacing w:before="66" w:line="183" w:lineRule="auto"/>
        <w:rPr>
          <w:rFonts w:ascii="SimSun" w:hAnsi="SimSun" w:eastAsia="SimSun" w:cs="SimSun"/>
          <w:sz w:val="22"/>
          <w:szCs w:val="22"/>
        </w:rPr>
      </w:pPr>
      <w:r>
        <w:rPr>
          <w:rFonts w:ascii="SimSun" w:hAnsi="SimSun" w:eastAsia="SimSun" w:cs="SimSun"/>
          <w:sz w:val="22"/>
          <w:szCs w:val="22"/>
          <w:b/>
          <w:bCs/>
          <w:color w:val="006DCE"/>
          <w:spacing w:val="-5"/>
        </w:rPr>
        <w:t>478</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470"/>
        <w:spacing w:before="72" w:line="229" w:lineRule="auto"/>
        <w:rPr>
          <w:rFonts w:ascii="FangSong" w:hAnsi="FangSong" w:eastAsia="FangSong" w:cs="FangSong"/>
          <w:sz w:val="22"/>
          <w:szCs w:val="22"/>
        </w:rPr>
      </w:pPr>
      <w:r>
        <w:drawing>
          <wp:anchor distT="0" distB="0" distL="0" distR="0" simplePos="0" relativeHeight="251813888" behindDoc="0" locked="0" layoutInCell="1" allowOverlap="1">
            <wp:simplePos x="0" y="0"/>
            <wp:positionH relativeFrom="column">
              <wp:posOffset>0</wp:posOffset>
            </wp:positionH>
            <wp:positionV relativeFrom="paragraph">
              <wp:posOffset>-90642</wp:posOffset>
            </wp:positionV>
            <wp:extent cx="330219" cy="438215"/>
            <wp:effectExtent l="0" t="0" r="0" b="0"/>
            <wp:wrapNone/>
            <wp:docPr id="52" name="IM 52"/>
            <wp:cNvGraphicFramePr/>
            <a:graphic>
              <a:graphicData uri="http://schemas.openxmlformats.org/drawingml/2006/picture">
                <pic:pic>
                  <pic:nvPicPr>
                    <pic:cNvPr id="52" name="IM 52"/>
                    <pic:cNvPicPr/>
                  </pic:nvPicPr>
                  <pic:blipFill>
                    <a:blip r:embed="rId68"/>
                    <a:stretch>
                      <a:fillRect/>
                    </a:stretch>
                  </pic:blipFill>
                  <pic:spPr>
                    <a:xfrm rot="0">
                      <a:off x="0" y="0"/>
                      <a:ext cx="330219" cy="438215"/>
                    </a:xfrm>
                    <a:prstGeom prst="rect">
                      <a:avLst/>
                    </a:prstGeom>
                  </pic:spPr>
                </pic:pic>
              </a:graphicData>
            </a:graphic>
          </wp:anchor>
        </w:drawing>
      </w:r>
      <w:r>
        <w:rPr>
          <w:rFonts w:ascii="FangSong" w:hAnsi="FangSong" w:eastAsia="FangSong" w:cs="FangSong"/>
          <w:sz w:val="22"/>
          <w:szCs w:val="22"/>
          <w:color w:val="0E99F7"/>
          <w:spacing w:val="-15"/>
        </w:rPr>
        <w:t>笔记</w:t>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color w:val="0A7ECC"/>
        </w:rPr>
        <w:t>第五篇</w:t>
      </w:r>
      <w:r>
        <w:rPr>
          <w:rFonts w:ascii="SimHei" w:hAnsi="SimHei" w:eastAsia="SimHei" w:cs="SimHei"/>
          <w:sz w:val="19"/>
          <w:szCs w:val="19"/>
          <w:color w:val="0A7ECC"/>
          <w:spacing w:val="77"/>
        </w:rPr>
        <w:t xml:space="preserve"> </w:t>
      </w:r>
      <w:r>
        <w:rPr>
          <w:rFonts w:ascii="SimHei" w:hAnsi="SimHei" w:eastAsia="SimHei" w:cs="SimHei"/>
          <w:sz w:val="19"/>
          <w:szCs w:val="19"/>
          <w:color w:val="0A7ECC"/>
        </w:rPr>
        <w:t>泌尿系统疾病</w:t>
      </w:r>
    </w:p>
    <w:p>
      <w:pPr>
        <w:spacing w:line="353" w:lineRule="auto"/>
        <w:rPr>
          <w:rFonts w:ascii="Arial"/>
          <w:sz w:val="21"/>
        </w:rPr>
      </w:pPr>
      <w:r/>
    </w:p>
    <w:p>
      <w:pPr>
        <w:ind w:right="94"/>
        <w:spacing w:before="72" w:line="267" w:lineRule="auto"/>
        <w:jc w:val="both"/>
        <w:rPr>
          <w:rFonts w:ascii="SimSun" w:hAnsi="SimSun" w:eastAsia="SimSun" w:cs="SimSun"/>
          <w:sz w:val="22"/>
          <w:szCs w:val="22"/>
        </w:rPr>
      </w:pPr>
      <w:r>
        <w:rPr>
          <w:rFonts w:ascii="SimSun" w:hAnsi="SimSun" w:eastAsia="SimSun" w:cs="SimSun"/>
          <w:sz w:val="22"/>
          <w:szCs w:val="22"/>
          <w:spacing w:val="-8"/>
        </w:rPr>
        <w:t>要时应做尿本周蛋白检查及血清蛋白免疫电泳。尤其是病人尿常规中蛋白定性试验时提示蛋白量不</w:t>
      </w:r>
      <w:r>
        <w:rPr>
          <w:rFonts w:ascii="SimSun" w:hAnsi="SimSun" w:eastAsia="SimSun" w:cs="SimSun"/>
          <w:sz w:val="22"/>
          <w:szCs w:val="22"/>
          <w:spacing w:val="4"/>
        </w:rPr>
        <w:t xml:space="preserve"> </w:t>
      </w:r>
      <w:r>
        <w:rPr>
          <w:rFonts w:ascii="SimSun" w:hAnsi="SimSun" w:eastAsia="SimSun" w:cs="SimSun"/>
          <w:sz w:val="22"/>
          <w:szCs w:val="22"/>
          <w:spacing w:val="-8"/>
        </w:rPr>
        <w:t>多，但24小时尿蛋白定量出现大量蛋白尿时，需高度注意单克隆免疫球蛋白增多症的可能。在作出</w:t>
      </w:r>
      <w:r>
        <w:rPr>
          <w:rFonts w:ascii="SimSun" w:hAnsi="SimSun" w:eastAsia="SimSun" w:cs="SimSun"/>
          <w:sz w:val="22"/>
          <w:szCs w:val="22"/>
          <w:spacing w:val="6"/>
        </w:rPr>
        <w:t xml:space="preserve"> </w:t>
      </w:r>
      <w:r>
        <w:rPr>
          <w:rFonts w:ascii="SimSun" w:hAnsi="SimSun" w:eastAsia="SimSun" w:cs="SimSun"/>
          <w:sz w:val="22"/>
          <w:szCs w:val="22"/>
          <w:spacing w:val="-10"/>
        </w:rPr>
        <w:t>诊断前还必须排除假性蛋白尿(如肿瘤引起大量血尿时)、溢出性蛋白尿、功能性蛋白尿(仅发生于剧</w:t>
      </w:r>
      <w:r>
        <w:rPr>
          <w:rFonts w:ascii="SimSun" w:hAnsi="SimSun" w:eastAsia="SimSun" w:cs="SimSun"/>
          <w:sz w:val="22"/>
          <w:szCs w:val="22"/>
          <w:spacing w:val="4"/>
        </w:rPr>
        <w:t xml:space="preserve"> </w:t>
      </w:r>
      <w:r>
        <w:rPr>
          <w:rFonts w:ascii="SimSun" w:hAnsi="SimSun" w:eastAsia="SimSun" w:cs="SimSun"/>
          <w:sz w:val="22"/>
          <w:szCs w:val="22"/>
          <w:spacing w:val="-15"/>
        </w:rPr>
        <w:t>烈运动、发热或寒冷时)、体位性蛋白尿(见于青少年，直立时脊柱前凸所致，卧床后蛋白尿消失)等性</w:t>
      </w:r>
      <w:r>
        <w:rPr>
          <w:rFonts w:ascii="SimSun" w:hAnsi="SimSun" w:eastAsia="SimSun" w:cs="SimSun"/>
          <w:sz w:val="22"/>
          <w:szCs w:val="22"/>
          <w:spacing w:val="16"/>
        </w:rPr>
        <w:t xml:space="preserve"> </w:t>
      </w:r>
      <w:r>
        <w:rPr>
          <w:rFonts w:ascii="SimSun" w:hAnsi="SimSun" w:eastAsia="SimSun" w:cs="SimSun"/>
          <w:sz w:val="22"/>
          <w:szCs w:val="22"/>
          <w:spacing w:val="-10"/>
        </w:rPr>
        <w:t>质蛋白尿，需注意排除左肾静脉压迫综合征，以及其他继发性肾小球疾病(如</w:t>
      </w:r>
      <w:r>
        <w:rPr>
          <w:rFonts w:ascii="SimSun" w:hAnsi="SimSun" w:eastAsia="SimSun" w:cs="SimSun"/>
          <w:sz w:val="22"/>
          <w:szCs w:val="22"/>
          <w:spacing w:val="-11"/>
        </w:rPr>
        <w:t>糖尿病肾病、肾淀粉样</w:t>
      </w:r>
      <w:r>
        <w:rPr>
          <w:rFonts w:ascii="SimSun" w:hAnsi="SimSun" w:eastAsia="SimSun" w:cs="SimSun"/>
          <w:sz w:val="22"/>
          <w:szCs w:val="22"/>
        </w:rPr>
        <w:t xml:space="preserve"> </w:t>
      </w:r>
      <w:r>
        <w:rPr>
          <w:rFonts w:ascii="SimSun" w:hAnsi="SimSun" w:eastAsia="SimSun" w:cs="SimSun"/>
          <w:sz w:val="22"/>
          <w:szCs w:val="22"/>
          <w:spacing w:val="-13"/>
        </w:rPr>
        <w:t>变、多发性骨髓瘤等)。必要时行肾活检确诊。</w:t>
      </w:r>
    </w:p>
    <w:p>
      <w:pPr>
        <w:ind w:left="322"/>
        <w:spacing w:before="104" w:line="222" w:lineRule="auto"/>
        <w:rPr>
          <w:rFonts w:ascii="SimHei" w:hAnsi="SimHei" w:eastAsia="SimHei" w:cs="SimHei"/>
          <w:sz w:val="22"/>
          <w:szCs w:val="22"/>
        </w:rPr>
      </w:pPr>
      <w:r>
        <w:rPr>
          <w:rFonts w:ascii="SimHei" w:hAnsi="SimHei" w:eastAsia="SimHei" w:cs="SimHei"/>
          <w:sz w:val="22"/>
          <w:szCs w:val="22"/>
          <w:b/>
          <w:bCs/>
          <w:color w:val="238EE0"/>
          <w:spacing w:val="-15"/>
        </w:rPr>
        <w:t>【治疗】</w:t>
      </w:r>
    </w:p>
    <w:p>
      <w:pPr>
        <w:ind w:right="97" w:firstLine="429"/>
        <w:spacing w:before="91" w:line="266" w:lineRule="auto"/>
        <w:jc w:val="both"/>
        <w:rPr>
          <w:rFonts w:ascii="SimSun" w:hAnsi="SimSun" w:eastAsia="SimSun" w:cs="SimSun"/>
          <w:sz w:val="22"/>
          <w:szCs w:val="22"/>
        </w:rPr>
      </w:pPr>
      <w:r>
        <w:rPr>
          <w:rFonts w:ascii="SimSun" w:hAnsi="SimSun" w:eastAsia="SimSun" w:cs="SimSun"/>
          <w:sz w:val="22"/>
          <w:szCs w:val="22"/>
          <w:spacing w:val="-15"/>
        </w:rPr>
        <w:t>尿蛋白定量&lt;1.0g/d,以白蛋白为主而无血尿者，称为单</w:t>
      </w:r>
      <w:r>
        <w:rPr>
          <w:rFonts w:ascii="SimSun" w:hAnsi="SimSun" w:eastAsia="SimSun" w:cs="SimSun"/>
          <w:sz w:val="22"/>
          <w:szCs w:val="22"/>
          <w:spacing w:val="-16"/>
        </w:rPr>
        <w:t>纯性蛋白尿，</w:t>
      </w:r>
      <w:r>
        <w:rPr>
          <w:rFonts w:ascii="SimSun" w:hAnsi="SimSun" w:eastAsia="SimSun" w:cs="SimSun"/>
          <w:sz w:val="22"/>
          <w:szCs w:val="22"/>
          <w:spacing w:val="50"/>
        </w:rPr>
        <w:t xml:space="preserve"> </w:t>
      </w:r>
      <w:r>
        <w:rPr>
          <w:rFonts w:ascii="SimSun" w:hAnsi="SimSun" w:eastAsia="SimSun" w:cs="SimSun"/>
          <w:sz w:val="22"/>
          <w:szCs w:val="22"/>
          <w:spacing w:val="-16"/>
        </w:rPr>
        <w:t>一般预后良好，很少发生肾</w:t>
      </w:r>
      <w:r>
        <w:rPr>
          <w:rFonts w:ascii="SimSun" w:hAnsi="SimSun" w:eastAsia="SimSun" w:cs="SimSun"/>
          <w:sz w:val="22"/>
          <w:szCs w:val="22"/>
        </w:rPr>
        <w:t xml:space="preserve"> </w:t>
      </w:r>
      <w:r>
        <w:rPr>
          <w:rFonts w:ascii="SimSun" w:hAnsi="SimSun" w:eastAsia="SimSun" w:cs="SimSun"/>
          <w:sz w:val="22"/>
          <w:szCs w:val="22"/>
          <w:spacing w:val="-9"/>
        </w:rPr>
        <w:t>功能损害。但近年的研究显示，有小部分尿蛋白在0.5～1.</w:t>
      </w:r>
      <w:r>
        <w:rPr>
          <w:rFonts w:ascii="SimSun" w:hAnsi="SimSun" w:eastAsia="SimSun" w:cs="SimSun"/>
          <w:sz w:val="22"/>
          <w:szCs w:val="22"/>
          <w:spacing w:val="-10"/>
        </w:rPr>
        <w:t>0g/d的病人，肾活检病理改变并不轻，应</w:t>
      </w:r>
      <w:r>
        <w:rPr>
          <w:rFonts w:ascii="SimSun" w:hAnsi="SimSun" w:eastAsia="SimSun" w:cs="SimSun"/>
          <w:sz w:val="22"/>
          <w:szCs w:val="22"/>
        </w:rPr>
        <w:t xml:space="preserve"> </w:t>
      </w:r>
      <w:r>
        <w:rPr>
          <w:rFonts w:ascii="SimSun" w:hAnsi="SimSun" w:eastAsia="SimSun" w:cs="SimSun"/>
          <w:sz w:val="22"/>
          <w:szCs w:val="22"/>
          <w:spacing w:val="4"/>
        </w:rPr>
        <w:t>引起重视</w:t>
      </w:r>
    </w:p>
    <w:p>
      <w:pPr>
        <w:ind w:right="50" w:firstLine="429"/>
        <w:spacing w:before="99" w:line="275" w:lineRule="auto"/>
        <w:jc w:val="both"/>
        <w:rPr>
          <w:rFonts w:ascii="SimSun" w:hAnsi="SimSun" w:eastAsia="SimSun" w:cs="SimSun"/>
          <w:sz w:val="22"/>
          <w:szCs w:val="22"/>
        </w:rPr>
      </w:pPr>
      <w:r>
        <w:rPr>
          <w:rFonts w:ascii="SimSun" w:hAnsi="SimSun" w:eastAsia="SimSun" w:cs="SimSun"/>
          <w:sz w:val="22"/>
          <w:szCs w:val="22"/>
          <w:spacing w:val="-8"/>
        </w:rPr>
        <w:t>在未明确病因之前无需给予特异的治疗，但应注意避免加重肾损害的因素。由于病人蛋</w:t>
      </w:r>
      <w:r>
        <w:rPr>
          <w:rFonts w:ascii="SimSun" w:hAnsi="SimSun" w:eastAsia="SimSun" w:cs="SimSun"/>
          <w:sz w:val="22"/>
          <w:szCs w:val="22"/>
          <w:spacing w:val="-9"/>
        </w:rPr>
        <w:t>白尿较</w:t>
      </w:r>
      <w:r>
        <w:rPr>
          <w:rFonts w:ascii="SimSun" w:hAnsi="SimSun" w:eastAsia="SimSun" w:cs="SimSun"/>
          <w:sz w:val="22"/>
          <w:szCs w:val="22"/>
        </w:rPr>
        <w:t xml:space="preserve"> </w:t>
      </w:r>
      <w:r>
        <w:rPr>
          <w:rFonts w:ascii="SimSun" w:hAnsi="SimSun" w:eastAsia="SimSun" w:cs="SimSun"/>
          <w:sz w:val="22"/>
          <w:szCs w:val="22"/>
          <w:spacing w:val="-13"/>
        </w:rPr>
        <w:t>轻，不必使用激素和细胞毒药物，也不必使用过多的中草药，以免用药不慎反致肾功能损害。治疗原</w:t>
      </w:r>
      <w:r>
        <w:rPr>
          <w:rFonts w:ascii="SimSun" w:hAnsi="SimSun" w:eastAsia="SimSun" w:cs="SimSun"/>
          <w:sz w:val="22"/>
          <w:szCs w:val="22"/>
          <w:spacing w:val="17"/>
        </w:rPr>
        <w:t xml:space="preserve"> </w:t>
      </w:r>
      <w:r>
        <w:rPr>
          <w:rFonts w:ascii="SimSun" w:hAnsi="SimSun" w:eastAsia="SimSun" w:cs="SimSun"/>
          <w:sz w:val="22"/>
          <w:szCs w:val="22"/>
          <w:spacing w:val="-7"/>
        </w:rPr>
        <w:t>则包括：①对病人进行定期检查和追踪(每3～6个月1次</w:t>
      </w:r>
      <w:r>
        <w:rPr>
          <w:rFonts w:ascii="SimSun" w:hAnsi="SimSun" w:eastAsia="SimSun" w:cs="SimSun"/>
          <w:sz w:val="22"/>
          <w:szCs w:val="22"/>
          <w:spacing w:val="-8"/>
        </w:rPr>
        <w:t>),监测尿常规、肾功能和血压的变化，女性</w:t>
      </w:r>
      <w:r>
        <w:rPr>
          <w:rFonts w:ascii="SimSun" w:hAnsi="SimSun" w:eastAsia="SimSun" w:cs="SimSun"/>
          <w:sz w:val="22"/>
          <w:szCs w:val="22"/>
        </w:rPr>
        <w:t xml:space="preserve"> </w:t>
      </w:r>
      <w:r>
        <w:rPr>
          <w:rFonts w:ascii="SimSun" w:hAnsi="SimSun" w:eastAsia="SimSun" w:cs="SimSun"/>
          <w:sz w:val="22"/>
          <w:szCs w:val="22"/>
          <w:spacing w:val="-10"/>
        </w:rPr>
        <w:t>病人在妊娠前及怀孕期间更需加强监测；②保护肾功能、避免肾损伤的因素(参见本章第一节);</w:t>
      </w:r>
      <w:r>
        <w:rPr>
          <w:rFonts w:ascii="SimSun" w:hAnsi="SimSun" w:eastAsia="SimSun" w:cs="SimSun"/>
          <w:sz w:val="22"/>
          <w:szCs w:val="22"/>
          <w:spacing w:val="-11"/>
        </w:rPr>
        <w:t>③对</w:t>
      </w:r>
      <w:r>
        <w:rPr>
          <w:rFonts w:ascii="SimSun" w:hAnsi="SimSun" w:eastAsia="SimSun" w:cs="SimSun"/>
          <w:sz w:val="22"/>
          <w:szCs w:val="22"/>
        </w:rPr>
        <w:t xml:space="preserve"> </w:t>
      </w:r>
      <w:r>
        <w:rPr>
          <w:rFonts w:ascii="SimSun" w:hAnsi="SimSun" w:eastAsia="SimSun" w:cs="SimSun"/>
          <w:sz w:val="22"/>
          <w:szCs w:val="22"/>
          <w:spacing w:val="-7"/>
        </w:rPr>
        <w:t>伴血尿的蛋白尿病人，或单纯尿蛋白明显增多(尤其&gt;1.0g/d)者，建议考虑使用ACEI/ARB</w:t>
      </w:r>
      <w:r>
        <w:rPr>
          <w:rFonts w:ascii="SimSun" w:hAnsi="SimSun" w:eastAsia="SimSun" w:cs="SimSun"/>
          <w:sz w:val="22"/>
          <w:szCs w:val="22"/>
          <w:spacing w:val="37"/>
        </w:rPr>
        <w:t xml:space="preserve"> </w:t>
      </w:r>
      <w:r>
        <w:rPr>
          <w:rFonts w:ascii="SimSun" w:hAnsi="SimSun" w:eastAsia="SimSun" w:cs="SimSun"/>
          <w:sz w:val="22"/>
          <w:szCs w:val="22"/>
          <w:spacing w:val="-7"/>
        </w:rPr>
        <w:t>类药物治</w:t>
      </w:r>
      <w:r>
        <w:rPr>
          <w:rFonts w:ascii="SimSun" w:hAnsi="SimSun" w:eastAsia="SimSun" w:cs="SimSun"/>
          <w:sz w:val="22"/>
          <w:szCs w:val="22"/>
        </w:rPr>
        <w:t xml:space="preserve"> </w:t>
      </w:r>
      <w:r>
        <w:rPr>
          <w:rFonts w:ascii="SimSun" w:hAnsi="SimSun" w:eastAsia="SimSun" w:cs="SimSun"/>
          <w:sz w:val="22"/>
          <w:szCs w:val="22"/>
          <w:spacing w:val="-13"/>
        </w:rPr>
        <w:t>疗，治疗时需监测血压；④对合并慢性扁桃体炎反复发作，尤其是与血尿、蛋白尿发生密切相关的病</w:t>
      </w:r>
      <w:r>
        <w:rPr>
          <w:rFonts w:ascii="SimSun" w:hAnsi="SimSun" w:eastAsia="SimSun" w:cs="SimSun"/>
          <w:sz w:val="22"/>
          <w:szCs w:val="22"/>
          <w:spacing w:val="15"/>
        </w:rPr>
        <w:t xml:space="preserve"> </w:t>
      </w:r>
      <w:r>
        <w:rPr>
          <w:rFonts w:ascii="SimSun" w:hAnsi="SimSun" w:eastAsia="SimSun" w:cs="SimSun"/>
          <w:sz w:val="22"/>
          <w:szCs w:val="22"/>
          <w:spacing w:val="-16"/>
        </w:rPr>
        <w:t>人，可待急性期过后行扁桃体切除术；⑤随访中如出现高血压或肾功能损害，</w:t>
      </w:r>
      <w:r>
        <w:rPr>
          <w:rFonts w:ascii="SimSun" w:hAnsi="SimSun" w:eastAsia="SimSun" w:cs="SimSun"/>
          <w:sz w:val="22"/>
          <w:szCs w:val="22"/>
          <w:spacing w:val="-17"/>
        </w:rPr>
        <w:t>按慢性肾小球肾炎治疗；</w:t>
      </w:r>
    </w:p>
    <w:p>
      <w:pPr>
        <w:spacing w:before="81" w:line="217" w:lineRule="auto"/>
        <w:rPr>
          <w:rFonts w:ascii="SimSun" w:hAnsi="SimSun" w:eastAsia="SimSun" w:cs="SimSun"/>
          <w:sz w:val="22"/>
          <w:szCs w:val="22"/>
        </w:rPr>
      </w:pPr>
      <w:r>
        <w:rPr>
          <w:rFonts w:ascii="SimSun" w:hAnsi="SimSun" w:eastAsia="SimSun" w:cs="SimSun"/>
          <w:sz w:val="22"/>
          <w:szCs w:val="22"/>
          <w:spacing w:val="-13"/>
        </w:rPr>
        <w:t>⑥可适当用中医药辨证施治，但需避免肾毒性中药。</w:t>
      </w:r>
    </w:p>
    <w:p>
      <w:pPr>
        <w:ind w:left="322"/>
        <w:spacing w:before="79" w:line="222" w:lineRule="auto"/>
        <w:rPr>
          <w:rFonts w:ascii="SimHei" w:hAnsi="SimHei" w:eastAsia="SimHei" w:cs="SimHei"/>
          <w:sz w:val="22"/>
          <w:szCs w:val="22"/>
        </w:rPr>
      </w:pPr>
      <w:r>
        <w:rPr>
          <w:rFonts w:ascii="SimHei" w:hAnsi="SimHei" w:eastAsia="SimHei" w:cs="SimHei"/>
          <w:sz w:val="22"/>
          <w:szCs w:val="22"/>
          <w:b/>
          <w:bCs/>
          <w:color w:val="0066C1"/>
          <w:spacing w:val="-11"/>
        </w:rPr>
        <w:t>【预后】</w:t>
      </w:r>
    </w:p>
    <w:p>
      <w:pPr>
        <w:ind w:right="96" w:firstLine="429"/>
        <w:spacing w:before="89" w:line="257" w:lineRule="auto"/>
        <w:rPr>
          <w:rFonts w:ascii="SimSun" w:hAnsi="SimSun" w:eastAsia="SimSun" w:cs="SimSun"/>
          <w:sz w:val="22"/>
          <w:szCs w:val="22"/>
        </w:rPr>
      </w:pPr>
      <w:r>
        <w:rPr>
          <w:rFonts w:ascii="SimSun" w:hAnsi="SimSun" w:eastAsia="SimSun" w:cs="SimSun"/>
          <w:sz w:val="22"/>
          <w:szCs w:val="22"/>
          <w:spacing w:val="-13"/>
        </w:rPr>
        <w:t>无症状性血尿和(或)蛋白尿可长期迁延，预后较好，也可时轻时重；大多数病人的肾功能可长期</w:t>
      </w:r>
      <w:r>
        <w:rPr>
          <w:rFonts w:ascii="SimSun" w:hAnsi="SimSun" w:eastAsia="SimSun" w:cs="SimSun"/>
          <w:sz w:val="22"/>
          <w:szCs w:val="22"/>
          <w:spacing w:val="11"/>
        </w:rPr>
        <w:t xml:space="preserve"> </w:t>
      </w:r>
      <w:r>
        <w:rPr>
          <w:rFonts w:ascii="SimSun" w:hAnsi="SimSun" w:eastAsia="SimSun" w:cs="SimSun"/>
          <w:sz w:val="22"/>
          <w:szCs w:val="22"/>
          <w:spacing w:val="-17"/>
        </w:rPr>
        <w:t>维持稳定，少数病人自动痊愈，有部分病人尿蛋白增多，出现高血压和肾功</w:t>
      </w:r>
      <w:r>
        <w:rPr>
          <w:rFonts w:ascii="SimSun" w:hAnsi="SimSun" w:eastAsia="SimSun" w:cs="SimSun"/>
          <w:sz w:val="22"/>
          <w:szCs w:val="22"/>
          <w:spacing w:val="-18"/>
        </w:rPr>
        <w:t>能损害。</w:t>
      </w:r>
    </w:p>
    <w:p>
      <w:pPr>
        <w:ind w:left="7859"/>
        <w:spacing w:before="79" w:line="220" w:lineRule="auto"/>
        <w:rPr>
          <w:rFonts w:ascii="SimSun" w:hAnsi="SimSun" w:eastAsia="SimSun" w:cs="SimSun"/>
          <w:sz w:val="22"/>
          <w:szCs w:val="22"/>
        </w:rPr>
      </w:pPr>
      <w:r>
        <w:rPr>
          <w:rFonts w:ascii="SimSun" w:hAnsi="SimSun" w:eastAsia="SimSun" w:cs="SimSun"/>
          <w:sz w:val="22"/>
          <w:szCs w:val="22"/>
          <w:spacing w:val="-1"/>
        </w:rPr>
        <w:t>(余学清)</w:t>
      </w:r>
    </w:p>
    <w:p>
      <w:pPr>
        <w:spacing w:line="261" w:lineRule="auto"/>
        <w:rPr>
          <w:rFonts w:ascii="Arial"/>
          <w:sz w:val="21"/>
        </w:rPr>
      </w:pPr>
      <w:r/>
    </w:p>
    <w:p>
      <w:pPr>
        <w:ind w:left="2864"/>
        <w:spacing w:before="102" w:line="222" w:lineRule="auto"/>
        <w:rPr>
          <w:rFonts w:ascii="SimHei" w:hAnsi="SimHei" w:eastAsia="SimHei" w:cs="SimHei"/>
          <w:sz w:val="31"/>
          <w:szCs w:val="31"/>
        </w:rPr>
      </w:pPr>
      <w:r>
        <w:rPr>
          <w:rFonts w:ascii="SimHei" w:hAnsi="SimHei" w:eastAsia="SimHei" w:cs="SimHei"/>
          <w:sz w:val="31"/>
          <w:szCs w:val="31"/>
          <w:b/>
          <w:bCs/>
          <w:spacing w:val="-2"/>
        </w:rPr>
        <w:t>第七节</w:t>
      </w:r>
      <w:r>
        <w:rPr>
          <w:rFonts w:ascii="SimHei" w:hAnsi="SimHei" w:eastAsia="SimHei" w:cs="SimHei"/>
          <w:sz w:val="31"/>
          <w:szCs w:val="31"/>
          <w:spacing w:val="153"/>
        </w:rPr>
        <w:t xml:space="preserve"> </w:t>
      </w:r>
      <w:r>
        <w:rPr>
          <w:rFonts w:ascii="SimHei" w:hAnsi="SimHei" w:eastAsia="SimHei" w:cs="SimHei"/>
          <w:sz w:val="31"/>
          <w:szCs w:val="31"/>
          <w:b/>
          <w:bCs/>
          <w:spacing w:val="-2"/>
        </w:rPr>
        <w:t>慢性肾小球肾炎</w:t>
      </w:r>
    </w:p>
    <w:p>
      <w:pPr>
        <w:spacing w:line="279" w:lineRule="auto"/>
        <w:rPr>
          <w:rFonts w:ascii="Arial"/>
          <w:sz w:val="21"/>
        </w:rPr>
      </w:pPr>
      <w:r/>
    </w:p>
    <w:p>
      <w:pPr>
        <w:ind w:right="80" w:firstLine="429"/>
        <w:spacing w:before="72" w:line="265" w:lineRule="auto"/>
        <w:jc w:val="both"/>
        <w:rPr>
          <w:rFonts w:ascii="SimSun" w:hAnsi="SimSun" w:eastAsia="SimSun" w:cs="SimSun"/>
          <w:sz w:val="22"/>
          <w:szCs w:val="22"/>
        </w:rPr>
      </w:pPr>
      <w:r>
        <w:rPr>
          <w:rFonts w:ascii="SimSun" w:hAnsi="SimSun" w:eastAsia="SimSun" w:cs="SimSun"/>
          <w:sz w:val="22"/>
          <w:szCs w:val="22"/>
          <w:spacing w:val="-20"/>
        </w:rPr>
        <w:t>慢性肾小球肾炎(chronic</w:t>
      </w:r>
      <w:r>
        <w:rPr>
          <w:rFonts w:ascii="SimSun" w:hAnsi="SimSun" w:eastAsia="SimSun" w:cs="SimSun"/>
          <w:sz w:val="22"/>
          <w:szCs w:val="22"/>
          <w:spacing w:val="-11"/>
        </w:rPr>
        <w:t xml:space="preserve"> </w:t>
      </w:r>
      <w:r>
        <w:rPr>
          <w:rFonts w:ascii="SimSun" w:hAnsi="SimSun" w:eastAsia="SimSun" w:cs="SimSun"/>
          <w:sz w:val="22"/>
          <w:szCs w:val="22"/>
          <w:spacing w:val="-20"/>
        </w:rPr>
        <w:t>glomerulonephritis)简称慢性</w:t>
      </w:r>
      <w:r>
        <w:rPr>
          <w:rFonts w:ascii="SimSun" w:hAnsi="SimSun" w:eastAsia="SimSun" w:cs="SimSun"/>
          <w:sz w:val="22"/>
          <w:szCs w:val="22"/>
          <w:spacing w:val="-21"/>
        </w:rPr>
        <w:t>肾炎，以蛋白尿、血尿、高血压和水肿为基本</w:t>
      </w:r>
      <w:r>
        <w:rPr>
          <w:rFonts w:ascii="SimSun" w:hAnsi="SimSun" w:eastAsia="SimSun" w:cs="SimSun"/>
          <w:sz w:val="22"/>
          <w:szCs w:val="22"/>
        </w:rPr>
        <w:t xml:space="preserve"> </w:t>
      </w:r>
      <w:r>
        <w:rPr>
          <w:rFonts w:ascii="SimSun" w:hAnsi="SimSun" w:eastAsia="SimSun" w:cs="SimSun"/>
          <w:sz w:val="22"/>
          <w:szCs w:val="22"/>
          <w:spacing w:val="-17"/>
        </w:rPr>
        <w:t>临床表现，起病方式各有不同，病情迁延并呈缓慢进展，可有不同</w:t>
      </w:r>
      <w:r>
        <w:rPr>
          <w:rFonts w:ascii="SimSun" w:hAnsi="SimSun" w:eastAsia="SimSun" w:cs="SimSun"/>
          <w:sz w:val="22"/>
          <w:szCs w:val="22"/>
          <w:spacing w:val="-18"/>
        </w:rPr>
        <w:t>程度的肾功能损害，部分病人最终将</w:t>
      </w:r>
      <w:r>
        <w:rPr>
          <w:rFonts w:ascii="SimSun" w:hAnsi="SimSun" w:eastAsia="SimSun" w:cs="SimSun"/>
          <w:sz w:val="22"/>
          <w:szCs w:val="22"/>
        </w:rPr>
        <w:t xml:space="preserve"> </w:t>
      </w:r>
      <w:r>
        <w:rPr>
          <w:rFonts w:ascii="SimSun" w:hAnsi="SimSun" w:eastAsia="SimSun" w:cs="SimSun"/>
          <w:sz w:val="22"/>
          <w:szCs w:val="22"/>
          <w:spacing w:val="-10"/>
        </w:rPr>
        <w:t>发展至终末期肾衰竭。</w:t>
      </w:r>
    </w:p>
    <w:p>
      <w:pPr>
        <w:ind w:left="322"/>
        <w:spacing w:before="85" w:line="221" w:lineRule="auto"/>
        <w:rPr>
          <w:rFonts w:ascii="SimHei" w:hAnsi="SimHei" w:eastAsia="SimHei" w:cs="SimHei"/>
          <w:sz w:val="22"/>
          <w:szCs w:val="22"/>
        </w:rPr>
      </w:pPr>
      <w:r>
        <w:rPr>
          <w:rFonts w:ascii="SimHei" w:hAnsi="SimHei" w:eastAsia="SimHei" w:cs="SimHei"/>
          <w:sz w:val="22"/>
          <w:szCs w:val="22"/>
          <w:b/>
          <w:bCs/>
          <w:color w:val="005CAD"/>
          <w:spacing w:val="-13"/>
        </w:rPr>
        <w:t>【病因和发病机制】</w:t>
      </w:r>
    </w:p>
    <w:p>
      <w:pPr>
        <w:ind w:firstLine="429"/>
        <w:spacing w:before="70" w:line="275" w:lineRule="auto"/>
        <w:jc w:val="both"/>
        <w:rPr>
          <w:rFonts w:ascii="SimSun" w:hAnsi="SimSun" w:eastAsia="SimSun" w:cs="SimSun"/>
          <w:sz w:val="22"/>
          <w:szCs w:val="22"/>
        </w:rPr>
      </w:pPr>
      <w:r>
        <w:rPr>
          <w:rFonts w:ascii="SimSun" w:hAnsi="SimSun" w:eastAsia="SimSun" w:cs="SimSun"/>
          <w:sz w:val="22"/>
          <w:szCs w:val="22"/>
          <w:spacing w:val="-8"/>
        </w:rPr>
        <w:t>绝大多数慢性肾炎由不同病因的原发性肾小球疾病发展而来，仅有少数慢性肾炎是由急性肾炎</w:t>
      </w:r>
      <w:r>
        <w:rPr>
          <w:rFonts w:ascii="SimSun" w:hAnsi="SimSun" w:eastAsia="SimSun" w:cs="SimSun"/>
          <w:sz w:val="22"/>
          <w:szCs w:val="22"/>
        </w:rPr>
        <w:t xml:space="preserve">  </w:t>
      </w:r>
      <w:r>
        <w:rPr>
          <w:rFonts w:ascii="SimSun" w:hAnsi="SimSun" w:eastAsia="SimSun" w:cs="SimSun"/>
          <w:sz w:val="22"/>
          <w:szCs w:val="22"/>
          <w:spacing w:val="-5"/>
        </w:rPr>
        <w:t>发展所致(直接迁延或临床痊愈若干年后再现)。慢</w:t>
      </w:r>
      <w:r>
        <w:rPr>
          <w:rFonts w:ascii="SimSun" w:hAnsi="SimSun" w:eastAsia="SimSun" w:cs="SimSun"/>
          <w:sz w:val="22"/>
          <w:szCs w:val="22"/>
          <w:spacing w:val="-6"/>
        </w:rPr>
        <w:t>性肾炎的病因、发病机制和病理类型不尽相同，</w:t>
      </w:r>
      <w:r>
        <w:rPr>
          <w:rFonts w:ascii="SimSun" w:hAnsi="SimSun" w:eastAsia="SimSun" w:cs="SimSun"/>
          <w:sz w:val="22"/>
          <w:szCs w:val="22"/>
        </w:rPr>
        <w:t xml:space="preserve"> </w:t>
      </w:r>
      <w:r>
        <w:rPr>
          <w:rFonts w:ascii="SimSun" w:hAnsi="SimSun" w:eastAsia="SimSun" w:cs="SimSun"/>
          <w:sz w:val="22"/>
          <w:szCs w:val="22"/>
          <w:spacing w:val="-13"/>
        </w:rPr>
        <w:t>但起始因素多为免疫介导炎症。此外，高血压、大量蛋白尿、高血脂等非免疫非炎症因素也起到重要</w:t>
      </w:r>
      <w:r>
        <w:rPr>
          <w:rFonts w:ascii="SimSun" w:hAnsi="SimSun" w:eastAsia="SimSun" w:cs="SimSun"/>
          <w:sz w:val="22"/>
          <w:szCs w:val="22"/>
          <w:spacing w:val="5"/>
        </w:rPr>
        <w:t xml:space="preserve">  </w:t>
      </w:r>
      <w:r>
        <w:rPr>
          <w:rFonts w:ascii="SimSun" w:hAnsi="SimSun" w:eastAsia="SimSun" w:cs="SimSun"/>
          <w:sz w:val="22"/>
          <w:szCs w:val="22"/>
          <w:spacing w:val="-6"/>
        </w:rPr>
        <w:t>作用(参见本章第一节)。</w:t>
      </w:r>
    </w:p>
    <w:p>
      <w:pPr>
        <w:ind w:left="322"/>
        <w:spacing w:before="68" w:line="222" w:lineRule="auto"/>
        <w:rPr>
          <w:rFonts w:ascii="SimHei" w:hAnsi="SimHei" w:eastAsia="SimHei" w:cs="SimHei"/>
          <w:sz w:val="22"/>
          <w:szCs w:val="22"/>
        </w:rPr>
      </w:pPr>
      <w:r>
        <w:rPr>
          <w:rFonts w:ascii="SimHei" w:hAnsi="SimHei" w:eastAsia="SimHei" w:cs="SimHei"/>
          <w:sz w:val="22"/>
          <w:szCs w:val="22"/>
          <w:b/>
          <w:bCs/>
          <w:color w:val="0063AF"/>
          <w:spacing w:val="-11"/>
        </w:rPr>
        <w:t>【病理】</w:t>
      </w:r>
    </w:p>
    <w:p>
      <w:pPr>
        <w:ind w:right="89" w:firstLine="429"/>
        <w:spacing w:before="58" w:line="271" w:lineRule="auto"/>
        <w:jc w:val="both"/>
        <w:rPr>
          <w:rFonts w:ascii="FangSong" w:hAnsi="FangSong" w:eastAsia="FangSong" w:cs="FangSong"/>
          <w:sz w:val="22"/>
          <w:szCs w:val="22"/>
        </w:rPr>
      </w:pPr>
      <w:r>
        <w:rPr>
          <w:rFonts w:ascii="FangSong" w:hAnsi="FangSong" w:eastAsia="FangSong" w:cs="FangSong"/>
          <w:sz w:val="22"/>
          <w:szCs w:val="22"/>
          <w:spacing w:val="-7"/>
        </w:rPr>
        <w:t>慢性肾炎可见于多种肾脏病理类型，主要为系膜增生</w:t>
      </w:r>
      <w:r>
        <w:rPr>
          <w:rFonts w:ascii="FangSong" w:hAnsi="FangSong" w:eastAsia="FangSong" w:cs="FangSong"/>
          <w:sz w:val="22"/>
          <w:szCs w:val="22"/>
          <w:spacing w:val="-8"/>
        </w:rPr>
        <w:t>性肾小球肾炎(包括</w:t>
      </w:r>
      <w:r>
        <w:rPr>
          <w:rFonts w:ascii="FangSong" w:hAnsi="FangSong" w:eastAsia="FangSong" w:cs="FangSong"/>
          <w:sz w:val="22"/>
          <w:szCs w:val="22"/>
          <w:spacing w:val="-7"/>
        </w:rPr>
        <w:t>IgA</w:t>
      </w:r>
      <w:r>
        <w:rPr>
          <w:rFonts w:ascii="FangSong" w:hAnsi="FangSong" w:eastAsia="FangSong" w:cs="FangSong"/>
          <w:sz w:val="22"/>
          <w:szCs w:val="22"/>
          <w:spacing w:val="-61"/>
        </w:rPr>
        <w:t xml:space="preserve"> </w:t>
      </w:r>
      <w:r>
        <w:rPr>
          <w:rFonts w:ascii="FangSong" w:hAnsi="FangSong" w:eastAsia="FangSong" w:cs="FangSong"/>
          <w:sz w:val="22"/>
          <w:szCs w:val="22"/>
          <w:spacing w:val="-8"/>
        </w:rPr>
        <w:t>和非</w:t>
      </w:r>
      <w:r>
        <w:rPr>
          <w:rFonts w:ascii="FangSong" w:hAnsi="FangSong" w:eastAsia="FangSong" w:cs="FangSong"/>
          <w:sz w:val="22"/>
          <w:szCs w:val="22"/>
          <w:spacing w:val="-7"/>
        </w:rPr>
        <w:t>IgA</w:t>
      </w:r>
      <w:r>
        <w:rPr>
          <w:rFonts w:ascii="FangSong" w:hAnsi="FangSong" w:eastAsia="FangSong" w:cs="FangSong"/>
          <w:sz w:val="22"/>
          <w:szCs w:val="22"/>
          <w:spacing w:val="-61"/>
        </w:rPr>
        <w:t xml:space="preserve"> </w:t>
      </w:r>
      <w:r>
        <w:rPr>
          <w:rFonts w:ascii="FangSong" w:hAnsi="FangSong" w:eastAsia="FangSong" w:cs="FangSong"/>
          <w:sz w:val="22"/>
          <w:szCs w:val="22"/>
          <w:spacing w:val="-8"/>
        </w:rPr>
        <w:t>系膜增生</w:t>
      </w:r>
      <w:r>
        <w:rPr>
          <w:rFonts w:ascii="FangSong" w:hAnsi="FangSong" w:eastAsia="FangSong" w:cs="FangSong"/>
          <w:sz w:val="22"/>
          <w:szCs w:val="22"/>
        </w:rPr>
        <w:t xml:space="preserve"> </w:t>
      </w:r>
      <w:r>
        <w:rPr>
          <w:rFonts w:ascii="FangSong" w:hAnsi="FangSong" w:eastAsia="FangSong" w:cs="FangSong"/>
          <w:sz w:val="22"/>
          <w:szCs w:val="22"/>
          <w:spacing w:val="-10"/>
        </w:rPr>
        <w:t>性肾小球肾炎)、系膜毛细血管性肾小球肾炎、膜性肾病及局灶节段性肾小球硬化等。</w:t>
      </w:r>
      <w:r>
        <w:rPr>
          <w:rFonts w:ascii="FangSong" w:hAnsi="FangSong" w:eastAsia="FangSong" w:cs="FangSong"/>
          <w:sz w:val="22"/>
          <w:szCs w:val="22"/>
          <w:spacing w:val="-11"/>
        </w:rPr>
        <w:t>病变进展至晚</w:t>
      </w:r>
      <w:r>
        <w:rPr>
          <w:rFonts w:ascii="FangSong" w:hAnsi="FangSong" w:eastAsia="FangSong" w:cs="FangSong"/>
          <w:sz w:val="22"/>
          <w:szCs w:val="22"/>
        </w:rPr>
        <w:t xml:space="preserve"> </w:t>
      </w:r>
      <w:r>
        <w:rPr>
          <w:rFonts w:ascii="FangSong" w:hAnsi="FangSong" w:eastAsia="FangSong" w:cs="FangSong"/>
          <w:sz w:val="22"/>
          <w:szCs w:val="22"/>
          <w:spacing w:val="-17"/>
        </w:rPr>
        <w:t>期，肾脏体积缩小、肾皮质变薄，所有病理类型均可进展为程度不等的肾小球硬化，相应肾</w:t>
      </w:r>
      <w:r>
        <w:rPr>
          <w:rFonts w:ascii="FangSong" w:hAnsi="FangSong" w:eastAsia="FangSong" w:cs="FangSong"/>
          <w:sz w:val="22"/>
          <w:szCs w:val="22"/>
          <w:spacing w:val="-18"/>
        </w:rPr>
        <w:t>单位的肾小</w:t>
      </w:r>
      <w:r>
        <w:rPr>
          <w:rFonts w:ascii="FangSong" w:hAnsi="FangSong" w:eastAsia="FangSong" w:cs="FangSong"/>
          <w:sz w:val="22"/>
          <w:szCs w:val="22"/>
        </w:rPr>
        <w:t xml:space="preserve"> </w:t>
      </w:r>
      <w:r>
        <w:rPr>
          <w:rFonts w:ascii="FangSong" w:hAnsi="FangSong" w:eastAsia="FangSong" w:cs="FangSong"/>
          <w:sz w:val="22"/>
          <w:szCs w:val="22"/>
          <w:spacing w:val="-21"/>
        </w:rPr>
        <w:t>管萎缩、肾间质纤维化。</w:t>
      </w:r>
    </w:p>
    <w:p>
      <w:pPr>
        <w:ind w:left="322"/>
        <w:spacing w:before="74" w:line="222" w:lineRule="auto"/>
        <w:rPr>
          <w:rFonts w:ascii="SimHei" w:hAnsi="SimHei" w:eastAsia="SimHei" w:cs="SimHei"/>
          <w:sz w:val="22"/>
          <w:szCs w:val="22"/>
        </w:rPr>
      </w:pPr>
      <w:r>
        <w:rPr>
          <w:rFonts w:ascii="SimHei" w:hAnsi="SimHei" w:eastAsia="SimHei" w:cs="SimHei"/>
          <w:sz w:val="22"/>
          <w:szCs w:val="22"/>
          <w:b/>
          <w:bCs/>
          <w:color w:val="0069C6"/>
          <w:spacing w:val="-14"/>
        </w:rPr>
        <w:t>【临床表现和实验室检查】</w:t>
      </w:r>
    </w:p>
    <w:p>
      <w:pPr>
        <w:ind w:right="101" w:firstLine="429"/>
        <w:spacing w:before="59" w:line="261" w:lineRule="auto"/>
        <w:rPr>
          <w:rFonts w:ascii="SimSun" w:hAnsi="SimSun" w:eastAsia="SimSun" w:cs="SimSun"/>
          <w:sz w:val="22"/>
          <w:szCs w:val="22"/>
        </w:rPr>
      </w:pPr>
      <w:r>
        <w:rPr>
          <w:rFonts w:ascii="SimSun" w:hAnsi="SimSun" w:eastAsia="SimSun" w:cs="SimSun"/>
          <w:sz w:val="22"/>
          <w:szCs w:val="22"/>
          <w:spacing w:val="-13"/>
        </w:rPr>
        <w:t>慢性肾炎可发生于任何年龄，但以中青年为主，男性多见。多数起病缓慢、隐匿。</w:t>
      </w:r>
      <w:r>
        <w:rPr>
          <w:rFonts w:ascii="SimSun" w:hAnsi="SimSun" w:eastAsia="SimSun" w:cs="SimSun"/>
          <w:sz w:val="22"/>
          <w:szCs w:val="22"/>
          <w:spacing w:val="-14"/>
        </w:rPr>
        <w:t>早期病人可无</w:t>
      </w:r>
      <w:r>
        <w:rPr>
          <w:rFonts w:ascii="SimSun" w:hAnsi="SimSun" w:eastAsia="SimSun" w:cs="SimSun"/>
          <w:sz w:val="22"/>
          <w:szCs w:val="22"/>
        </w:rPr>
        <w:t xml:space="preserve"> </w:t>
      </w:r>
      <w:r>
        <w:rPr>
          <w:rFonts w:ascii="SimSun" w:hAnsi="SimSun" w:eastAsia="SimSun" w:cs="SimSun"/>
          <w:sz w:val="22"/>
          <w:szCs w:val="22"/>
          <w:spacing w:val="-22"/>
          <w:w w:val="98"/>
        </w:rPr>
        <w:t>特殊症状，病人可有乏力、疲倦、腰部疼痛和食欲缺</w:t>
      </w:r>
      <w:r>
        <w:rPr>
          <w:rFonts w:ascii="SimSun" w:hAnsi="SimSun" w:eastAsia="SimSun" w:cs="SimSun"/>
          <w:sz w:val="22"/>
          <w:szCs w:val="22"/>
          <w:spacing w:val="-23"/>
          <w:w w:val="98"/>
        </w:rPr>
        <w:t>乏；水肿可有可无，</w:t>
      </w:r>
      <w:r>
        <w:rPr>
          <w:rFonts w:ascii="SimSun" w:hAnsi="SimSun" w:eastAsia="SimSun" w:cs="SimSun"/>
          <w:sz w:val="22"/>
          <w:szCs w:val="22"/>
          <w:spacing w:val="43"/>
        </w:rPr>
        <w:t xml:space="preserve"> </w:t>
      </w:r>
      <w:r>
        <w:rPr>
          <w:rFonts w:ascii="SimSun" w:hAnsi="SimSun" w:eastAsia="SimSun" w:cs="SimSun"/>
          <w:sz w:val="22"/>
          <w:szCs w:val="22"/>
          <w:spacing w:val="-23"/>
          <w:w w:val="98"/>
        </w:rPr>
        <w:t>一般不严重。</w:t>
      </w:r>
    </w:p>
    <w:p>
      <w:pPr>
        <w:ind w:firstLine="429"/>
        <w:spacing w:before="61" w:line="255" w:lineRule="auto"/>
        <w:rPr>
          <w:rFonts w:ascii="SimSun" w:hAnsi="SimSun" w:eastAsia="SimSun" w:cs="SimSun"/>
          <w:sz w:val="22"/>
          <w:szCs w:val="22"/>
        </w:rPr>
      </w:pPr>
      <w:r>
        <w:rPr>
          <w:rFonts w:ascii="SimSun" w:hAnsi="SimSun" w:eastAsia="SimSun" w:cs="SimSun"/>
          <w:sz w:val="22"/>
          <w:szCs w:val="22"/>
          <w:spacing w:val="-10"/>
        </w:rPr>
        <w:t>实验室检查多为轻度尿异常，尿蛋白常在1~3g/d,尿沉渣镜检红细胞可增多，可见管型。尿相差</w:t>
      </w:r>
      <w:r>
        <w:rPr>
          <w:rFonts w:ascii="SimSun" w:hAnsi="SimSun" w:eastAsia="SimSun" w:cs="SimSun"/>
          <w:sz w:val="22"/>
          <w:szCs w:val="22"/>
          <w:spacing w:val="5"/>
        </w:rPr>
        <w:t xml:space="preserve">  </w:t>
      </w:r>
      <w:r>
        <w:rPr>
          <w:rFonts w:ascii="SimSun" w:hAnsi="SimSun" w:eastAsia="SimSun" w:cs="SimSun"/>
          <w:sz w:val="22"/>
          <w:szCs w:val="22"/>
        </w:rPr>
        <w:t>显微镜尿红细胞形态检查和(或)尿红细胞容积分布</w:t>
      </w:r>
      <w:r>
        <w:rPr>
          <w:rFonts w:ascii="SimSun" w:hAnsi="SimSun" w:eastAsia="SimSun" w:cs="SimSun"/>
          <w:sz w:val="22"/>
          <w:szCs w:val="22"/>
          <w:spacing w:val="-1"/>
        </w:rPr>
        <w:t>曲线测定可判定血尿性质为肾小球源性血尿。</w:t>
      </w:r>
    </w:p>
    <w:p>
      <w:pPr>
        <w:sectPr>
          <w:pgSz w:w="11900" w:h="16840"/>
          <w:pgMar w:top="877" w:right="979" w:bottom="400" w:left="619" w:header="0" w:footer="0" w:gutter="0"/>
          <w:cols w:equalWidth="0" w:num="2">
            <w:col w:w="981" w:space="100"/>
            <w:col w:w="9221" w:space="0"/>
          </w:cols>
        </w:sectPr>
        <w:rPr/>
      </w:pPr>
    </w:p>
    <w:p>
      <w:pPr>
        <w:ind w:right="106"/>
        <w:spacing w:before="42" w:line="221" w:lineRule="auto"/>
        <w:jc w:val="right"/>
        <w:rPr>
          <w:rFonts w:ascii="SimSun" w:hAnsi="SimSun" w:eastAsia="SimSun" w:cs="SimSun"/>
          <w:sz w:val="21"/>
          <w:szCs w:val="21"/>
        </w:rPr>
      </w:pPr>
      <w:r>
        <w:drawing>
          <wp:anchor distT="0" distB="0" distL="0" distR="0" simplePos="0" relativeHeight="251817984" behindDoc="0" locked="0" layoutInCell="0" allowOverlap="1">
            <wp:simplePos x="0" y="0"/>
            <wp:positionH relativeFrom="page">
              <wp:posOffset>6527833</wp:posOffset>
            </wp:positionH>
            <wp:positionV relativeFrom="page">
              <wp:posOffset>9937697</wp:posOffset>
            </wp:positionV>
            <wp:extent cx="565150" cy="444524"/>
            <wp:effectExtent l="0" t="0" r="0" b="0"/>
            <wp:wrapNone/>
            <wp:docPr id="53" name="IM 53"/>
            <wp:cNvGraphicFramePr/>
            <a:graphic>
              <a:graphicData uri="http://schemas.openxmlformats.org/drawingml/2006/picture">
                <pic:pic>
                  <pic:nvPicPr>
                    <pic:cNvPr id="53" name="IM 53"/>
                    <pic:cNvPicPr/>
                  </pic:nvPicPr>
                  <pic:blipFill>
                    <a:blip r:embed="rId69"/>
                    <a:stretch>
                      <a:fillRect/>
                    </a:stretch>
                  </pic:blipFill>
                  <pic:spPr>
                    <a:xfrm rot="0">
                      <a:off x="0" y="0"/>
                      <a:ext cx="565150" cy="444524"/>
                    </a:xfrm>
                    <a:prstGeom prst="rect">
                      <a:avLst/>
                    </a:prstGeom>
                  </pic:spPr>
                </pic:pic>
              </a:graphicData>
            </a:graphic>
          </wp:anchor>
        </w:drawing>
      </w:r>
      <w:r>
        <w:rPr>
          <w:rFonts w:ascii="SimHei" w:hAnsi="SimHei" w:eastAsia="SimHei" w:cs="SimHei"/>
          <w:sz w:val="21"/>
          <w:szCs w:val="21"/>
          <w:color w:val="0E82E9"/>
          <w:spacing w:val="-2"/>
        </w:rPr>
        <w:t>第二章原发性肾小球疾病</w:t>
      </w:r>
      <w:r>
        <w:rPr>
          <w:rFonts w:ascii="SimHei" w:hAnsi="SimHei" w:eastAsia="SimHei" w:cs="SimHei"/>
          <w:sz w:val="21"/>
          <w:szCs w:val="21"/>
          <w:color w:val="0E82E9"/>
          <w:spacing w:val="11"/>
        </w:rPr>
        <w:t xml:space="preserve">      </w:t>
      </w:r>
      <w:r>
        <w:rPr>
          <w:rFonts w:ascii="SimSun" w:hAnsi="SimSun" w:eastAsia="SimSun" w:cs="SimSun"/>
          <w:sz w:val="21"/>
          <w:szCs w:val="21"/>
          <w:b/>
          <w:bCs/>
          <w:color w:val="005EB1"/>
          <w:spacing w:val="-2"/>
        </w:rPr>
        <w:t>479</w:t>
      </w:r>
    </w:p>
    <w:p>
      <w:pPr>
        <w:spacing w:line="317" w:lineRule="auto"/>
        <w:rPr>
          <w:rFonts w:ascii="Arial"/>
          <w:sz w:val="21"/>
        </w:rPr>
      </w:pPr>
      <w:r/>
    </w:p>
    <w:p>
      <w:pPr>
        <w:ind w:right="1186"/>
        <w:spacing w:before="68" w:line="259" w:lineRule="auto"/>
        <w:rPr>
          <w:rFonts w:ascii="FangSong" w:hAnsi="FangSong" w:eastAsia="FangSong" w:cs="FangSong"/>
          <w:sz w:val="21"/>
          <w:szCs w:val="21"/>
        </w:rPr>
      </w:pPr>
      <w:r>
        <w:rPr>
          <w:rFonts w:ascii="FangSong" w:hAnsi="FangSong" w:eastAsia="FangSong" w:cs="FangSong"/>
          <w:sz w:val="21"/>
          <w:szCs w:val="21"/>
          <w:spacing w:val="5"/>
        </w:rPr>
        <w:t>血压可正常或轻度升高。肾功能正常或轻度受损(肌酐清除率下降),这种情况可持续数年，甚至数</w:t>
      </w:r>
      <w:r>
        <w:rPr>
          <w:rFonts w:ascii="FangSong" w:hAnsi="FangSong" w:eastAsia="FangSong" w:cs="FangSong"/>
          <w:sz w:val="21"/>
          <w:szCs w:val="21"/>
          <w:spacing w:val="17"/>
        </w:rPr>
        <w:t xml:space="preserve"> </w:t>
      </w:r>
      <w:r>
        <w:rPr>
          <w:rFonts w:ascii="FangSong" w:hAnsi="FangSong" w:eastAsia="FangSong" w:cs="FangSong"/>
          <w:sz w:val="21"/>
          <w:szCs w:val="21"/>
          <w:spacing w:val="-3"/>
        </w:rPr>
        <w:t>十年，肾功能逐渐恶化并出现相应的临床表现(如贫血、血压增高等),最后进入终末期肾衰竭。</w:t>
      </w:r>
    </w:p>
    <w:p>
      <w:pPr>
        <w:ind w:right="1184" w:firstLine="439"/>
        <w:spacing w:before="91" w:line="285" w:lineRule="auto"/>
        <w:jc w:val="both"/>
        <w:rPr>
          <w:rFonts w:ascii="SimSun" w:hAnsi="SimSun" w:eastAsia="SimSun" w:cs="SimSun"/>
          <w:sz w:val="21"/>
          <w:szCs w:val="21"/>
        </w:rPr>
      </w:pPr>
      <w:r>
        <w:rPr>
          <w:rFonts w:ascii="SimSun" w:hAnsi="SimSun" w:eastAsia="SimSun" w:cs="SimSun"/>
          <w:sz w:val="21"/>
          <w:szCs w:val="21"/>
          <w:spacing w:val="3"/>
        </w:rPr>
        <w:t>有的病人除上述慢性肾炎的一般表现外，血压(特别是舒张</w:t>
      </w:r>
      <w:r>
        <w:rPr>
          <w:rFonts w:ascii="SimSun" w:hAnsi="SimSun" w:eastAsia="SimSun" w:cs="SimSun"/>
          <w:sz w:val="21"/>
          <w:szCs w:val="21"/>
          <w:spacing w:val="2"/>
        </w:rPr>
        <w:t>压)持续性中等以上程度升高，甚至</w:t>
      </w:r>
      <w:r>
        <w:rPr>
          <w:rFonts w:ascii="SimSun" w:hAnsi="SimSun" w:eastAsia="SimSun" w:cs="SimSun"/>
          <w:sz w:val="21"/>
          <w:szCs w:val="21"/>
        </w:rPr>
        <w:t xml:space="preserve"> </w:t>
      </w:r>
      <w:r>
        <w:rPr>
          <w:rFonts w:ascii="SimSun" w:hAnsi="SimSun" w:eastAsia="SimSun" w:cs="SimSun"/>
          <w:sz w:val="21"/>
          <w:szCs w:val="21"/>
          <w:spacing w:val="-6"/>
        </w:rPr>
        <w:t>出现恶性高血压，严重者可有眼底出血、渗出，甚至</w:t>
      </w:r>
      <w:r>
        <w:rPr>
          <w:rFonts w:ascii="SimSun" w:hAnsi="SimSun" w:eastAsia="SimSun" w:cs="SimSun"/>
          <w:sz w:val="21"/>
          <w:szCs w:val="21"/>
          <w:spacing w:val="-7"/>
        </w:rPr>
        <w:t>视盘水肿。如血压控制不好，肾功能恶化较快，预</w:t>
      </w:r>
      <w:r>
        <w:rPr>
          <w:rFonts w:ascii="SimSun" w:hAnsi="SimSun" w:eastAsia="SimSun" w:cs="SimSun"/>
          <w:sz w:val="21"/>
          <w:szCs w:val="21"/>
        </w:rPr>
        <w:t xml:space="preserve"> </w:t>
      </w:r>
      <w:r>
        <w:rPr>
          <w:rFonts w:ascii="SimSun" w:hAnsi="SimSun" w:eastAsia="SimSun" w:cs="SimSun"/>
          <w:sz w:val="21"/>
          <w:szCs w:val="21"/>
          <w:spacing w:val="-6"/>
        </w:rPr>
        <w:t>后较差。另外，部分病人可因感染、劳累呈急性发作</w:t>
      </w:r>
      <w:r>
        <w:rPr>
          <w:rFonts w:ascii="SimSun" w:hAnsi="SimSun" w:eastAsia="SimSun" w:cs="SimSun"/>
          <w:sz w:val="21"/>
          <w:szCs w:val="21"/>
          <w:spacing w:val="-7"/>
        </w:rPr>
        <w:t>，或用肾毒性药物后病情急骤恶化，经及时去除诱</w:t>
      </w:r>
      <w:r>
        <w:rPr>
          <w:rFonts w:ascii="SimSun" w:hAnsi="SimSun" w:eastAsia="SimSun" w:cs="SimSun"/>
          <w:sz w:val="21"/>
          <w:szCs w:val="21"/>
        </w:rPr>
        <w:t xml:space="preserve"> </w:t>
      </w:r>
      <w:r>
        <w:rPr>
          <w:rFonts w:ascii="SimSun" w:hAnsi="SimSun" w:eastAsia="SimSun" w:cs="SimSun"/>
          <w:sz w:val="21"/>
          <w:szCs w:val="21"/>
          <w:spacing w:val="3"/>
        </w:rPr>
        <w:t>因和适当治疗后病情可一定程度缓解，但也可能由此而进入不可逆的慢性肾衰竭。多数慢性肾炎病</w:t>
      </w:r>
      <w:r>
        <w:rPr>
          <w:rFonts w:ascii="SimSun" w:hAnsi="SimSun" w:eastAsia="SimSun" w:cs="SimSun"/>
          <w:sz w:val="21"/>
          <w:szCs w:val="21"/>
          <w:spacing w:val="5"/>
        </w:rPr>
        <w:t xml:space="preserve"> </w:t>
      </w:r>
      <w:r>
        <w:rPr>
          <w:rFonts w:ascii="SimSun" w:hAnsi="SimSun" w:eastAsia="SimSun" w:cs="SimSun"/>
          <w:sz w:val="21"/>
          <w:szCs w:val="21"/>
        </w:rPr>
        <w:t>人肾功能呈慢性渐进性损害，肾脏病理类型是决定肾功能进展快慢的重要因素</w:t>
      </w:r>
      <w:r>
        <w:rPr>
          <w:rFonts w:ascii="SimSun" w:hAnsi="SimSun" w:eastAsia="SimSun" w:cs="SimSun"/>
          <w:sz w:val="21"/>
          <w:szCs w:val="21"/>
          <w:spacing w:val="-1"/>
        </w:rPr>
        <w:t>(如系膜毛细血管性肾</w:t>
      </w:r>
      <w:r>
        <w:rPr>
          <w:rFonts w:ascii="SimSun" w:hAnsi="SimSun" w:eastAsia="SimSun" w:cs="SimSun"/>
          <w:sz w:val="21"/>
          <w:szCs w:val="21"/>
        </w:rPr>
        <w:t xml:space="preserve"> </w:t>
      </w:r>
      <w:r>
        <w:rPr>
          <w:rFonts w:ascii="SimSun" w:hAnsi="SimSun" w:eastAsia="SimSun" w:cs="SimSun"/>
          <w:sz w:val="21"/>
          <w:szCs w:val="21"/>
          <w:spacing w:val="-1"/>
        </w:rPr>
        <w:t>小球肾炎进展较快，膜性肾病进展较慢),但也</w:t>
      </w:r>
      <w:r>
        <w:rPr>
          <w:rFonts w:ascii="SimSun" w:hAnsi="SimSun" w:eastAsia="SimSun" w:cs="SimSun"/>
          <w:sz w:val="21"/>
          <w:szCs w:val="21"/>
          <w:spacing w:val="-2"/>
        </w:rPr>
        <w:t>与治疗是否合理等相关。</w:t>
      </w:r>
    </w:p>
    <w:p>
      <w:pPr>
        <w:ind w:right="1164" w:firstLine="439"/>
        <w:spacing w:before="118" w:line="272" w:lineRule="auto"/>
        <w:jc w:val="both"/>
        <w:rPr>
          <w:rFonts w:ascii="SimSun" w:hAnsi="SimSun" w:eastAsia="SimSun" w:cs="SimSun"/>
          <w:sz w:val="21"/>
          <w:szCs w:val="21"/>
        </w:rPr>
      </w:pPr>
      <w:r>
        <w:rPr>
          <w:rFonts w:ascii="SimSun" w:hAnsi="SimSun" w:eastAsia="SimSun" w:cs="SimSun"/>
          <w:sz w:val="21"/>
          <w:szCs w:val="21"/>
          <w:spacing w:val="-2"/>
        </w:rPr>
        <w:t>慢性肾炎临床表现呈多样性，个体间差异较大，故要特别注意因某一表现突出而易造成误诊。如</w:t>
      </w:r>
      <w:r>
        <w:rPr>
          <w:rFonts w:ascii="SimSun" w:hAnsi="SimSun" w:eastAsia="SimSun" w:cs="SimSun"/>
          <w:sz w:val="21"/>
          <w:szCs w:val="21"/>
          <w:spacing w:val="8"/>
        </w:rPr>
        <w:t xml:space="preserve"> </w:t>
      </w:r>
      <w:r>
        <w:rPr>
          <w:rFonts w:ascii="SimSun" w:hAnsi="SimSun" w:eastAsia="SimSun" w:cs="SimSun"/>
          <w:sz w:val="21"/>
          <w:szCs w:val="21"/>
          <w:spacing w:val="1"/>
        </w:rPr>
        <w:t>慢性肾炎高血压突出而易误诊为原发性高血压，增生性肾炎(如系</w:t>
      </w:r>
      <w:r>
        <w:rPr>
          <w:rFonts w:ascii="SimSun" w:hAnsi="SimSun" w:eastAsia="SimSun" w:cs="SimSun"/>
          <w:sz w:val="21"/>
          <w:szCs w:val="21"/>
        </w:rPr>
        <w:t>膜毛细血管性肾小球肾炎、IgA</w:t>
      </w:r>
      <w:r>
        <w:rPr>
          <w:rFonts w:ascii="SimSun" w:hAnsi="SimSun" w:eastAsia="SimSun" w:cs="SimSun"/>
          <w:sz w:val="21"/>
          <w:szCs w:val="21"/>
          <w:spacing w:val="-31"/>
        </w:rPr>
        <w:t xml:space="preserve"> </w:t>
      </w:r>
      <w:r>
        <w:rPr>
          <w:rFonts w:ascii="SimSun" w:hAnsi="SimSun" w:eastAsia="SimSun" w:cs="SimSun"/>
          <w:sz w:val="21"/>
          <w:szCs w:val="21"/>
        </w:rPr>
        <w:t>肾</w:t>
      </w:r>
      <w:r>
        <w:rPr>
          <w:rFonts w:ascii="SimSun" w:hAnsi="SimSun" w:eastAsia="SimSun" w:cs="SimSun"/>
          <w:sz w:val="21"/>
          <w:szCs w:val="21"/>
        </w:rPr>
        <w:t xml:space="preserve"> </w:t>
      </w:r>
      <w:r>
        <w:rPr>
          <w:rFonts w:ascii="SimSun" w:hAnsi="SimSun" w:eastAsia="SimSun" w:cs="SimSun"/>
          <w:sz w:val="21"/>
          <w:szCs w:val="21"/>
          <w:spacing w:val="-2"/>
        </w:rPr>
        <w:t>病等)感染后急性发作时易误诊为急性肾炎，应予以注意。</w:t>
      </w:r>
    </w:p>
    <w:p>
      <w:pPr>
        <w:ind w:right="1169" w:firstLine="439"/>
        <w:spacing w:before="100" w:line="262" w:lineRule="auto"/>
        <w:jc w:val="both"/>
        <w:rPr>
          <w:rFonts w:ascii="SimSun" w:hAnsi="SimSun" w:eastAsia="SimSun" w:cs="SimSun"/>
          <w:sz w:val="21"/>
          <w:szCs w:val="21"/>
        </w:rPr>
      </w:pPr>
      <w:r>
        <w:rPr>
          <w:rFonts w:ascii="SimSun" w:hAnsi="SimSun" w:eastAsia="SimSun" w:cs="SimSun"/>
          <w:sz w:val="21"/>
          <w:szCs w:val="21"/>
          <w:spacing w:val="-1"/>
        </w:rPr>
        <w:t>B</w:t>
      </w:r>
      <w:r>
        <w:rPr>
          <w:rFonts w:ascii="SimSun" w:hAnsi="SimSun" w:eastAsia="SimSun" w:cs="SimSun"/>
          <w:sz w:val="21"/>
          <w:szCs w:val="21"/>
          <w:spacing w:val="-37"/>
        </w:rPr>
        <w:t xml:space="preserve"> </w:t>
      </w:r>
      <w:r>
        <w:rPr>
          <w:rFonts w:ascii="SimSun" w:hAnsi="SimSun" w:eastAsia="SimSun" w:cs="SimSun"/>
          <w:sz w:val="21"/>
          <w:szCs w:val="21"/>
          <w:spacing w:val="-1"/>
        </w:rPr>
        <w:t>型超声波检查早期肾脏大小正常，晚期可出现双肾对称性缩小、皮质变薄。肾脏活体组织检</w:t>
      </w:r>
      <w:r>
        <w:rPr>
          <w:rFonts w:ascii="SimSun" w:hAnsi="SimSun" w:eastAsia="SimSun" w:cs="SimSun"/>
          <w:sz w:val="21"/>
          <w:szCs w:val="21"/>
          <w:spacing w:val="-2"/>
        </w:rPr>
        <w:t>查</w:t>
      </w:r>
      <w:r>
        <w:rPr>
          <w:rFonts w:ascii="SimSun" w:hAnsi="SimSun" w:eastAsia="SimSun" w:cs="SimSun"/>
          <w:sz w:val="21"/>
          <w:szCs w:val="21"/>
        </w:rPr>
        <w:t xml:space="preserve"> </w:t>
      </w:r>
      <w:r>
        <w:rPr>
          <w:rFonts w:ascii="SimSun" w:hAnsi="SimSun" w:eastAsia="SimSun" w:cs="SimSun"/>
          <w:sz w:val="21"/>
          <w:szCs w:val="21"/>
          <w:spacing w:val="-1"/>
        </w:rPr>
        <w:t>可表现为原发病的病理改变，对于指导治疗和估计</w:t>
      </w:r>
      <w:r>
        <w:rPr>
          <w:rFonts w:ascii="SimSun" w:hAnsi="SimSun" w:eastAsia="SimSun" w:cs="SimSun"/>
          <w:sz w:val="21"/>
          <w:szCs w:val="21"/>
          <w:spacing w:val="-2"/>
        </w:rPr>
        <w:t>预后具有重要价值。</w:t>
      </w:r>
    </w:p>
    <w:p>
      <w:pPr>
        <w:ind w:left="337"/>
        <w:spacing w:before="109" w:line="221" w:lineRule="auto"/>
        <w:rPr>
          <w:rFonts w:ascii="SimHei" w:hAnsi="SimHei" w:eastAsia="SimHei" w:cs="SimHei"/>
          <w:sz w:val="21"/>
          <w:szCs w:val="21"/>
        </w:rPr>
      </w:pPr>
      <w:r>
        <w:rPr>
          <w:rFonts w:ascii="SimHei" w:hAnsi="SimHei" w:eastAsia="SimHei" w:cs="SimHei"/>
          <w:sz w:val="21"/>
          <w:szCs w:val="21"/>
          <w:b/>
          <w:bCs/>
          <w:color w:val="0067C2"/>
          <w:spacing w:val="-3"/>
        </w:rPr>
        <w:t>【诊断与鉴别诊断】</w:t>
      </w:r>
    </w:p>
    <w:p>
      <w:pPr>
        <w:ind w:right="1166" w:firstLine="439"/>
        <w:spacing w:before="64" w:line="267" w:lineRule="auto"/>
        <w:rPr>
          <w:rFonts w:ascii="SimSun" w:hAnsi="SimSun" w:eastAsia="SimSun" w:cs="SimSun"/>
          <w:sz w:val="21"/>
          <w:szCs w:val="21"/>
        </w:rPr>
      </w:pPr>
      <w:r>
        <w:rPr>
          <w:rFonts w:ascii="SimSun" w:hAnsi="SimSun" w:eastAsia="SimSun" w:cs="SimSun"/>
          <w:sz w:val="21"/>
          <w:szCs w:val="21"/>
          <w:spacing w:val="1"/>
        </w:rPr>
        <w:t>病人尿检异常(蛋白尿、血尿)、伴或不伴水肿及高血压病史达</w:t>
      </w:r>
      <w:r>
        <w:rPr>
          <w:rFonts w:ascii="SimSun" w:hAnsi="SimSun" w:eastAsia="SimSun" w:cs="SimSun"/>
          <w:sz w:val="21"/>
          <w:szCs w:val="21"/>
        </w:rPr>
        <w:t>3个月以上，无论有无肾功能损害</w:t>
      </w:r>
      <w:r>
        <w:rPr>
          <w:rFonts w:ascii="SimSun" w:hAnsi="SimSun" w:eastAsia="SimSun" w:cs="SimSun"/>
          <w:sz w:val="21"/>
          <w:szCs w:val="21"/>
        </w:rPr>
        <w:t xml:space="preserve"> </w:t>
      </w:r>
      <w:r>
        <w:rPr>
          <w:rFonts w:ascii="SimSun" w:hAnsi="SimSun" w:eastAsia="SimSun" w:cs="SimSun"/>
          <w:sz w:val="21"/>
          <w:szCs w:val="21"/>
          <w:spacing w:val="-3"/>
        </w:rPr>
        <w:t>均应考虑此病，在除外继发性肾小球肾炎及遗传性肾小球肾炎后，临床上可诊断为慢性肾炎。</w:t>
      </w:r>
    </w:p>
    <w:p>
      <w:pPr>
        <w:ind w:left="439"/>
        <w:spacing w:before="102" w:line="219" w:lineRule="auto"/>
        <w:rPr>
          <w:rFonts w:ascii="SimSun" w:hAnsi="SimSun" w:eastAsia="SimSun" w:cs="SimSun"/>
          <w:sz w:val="21"/>
          <w:szCs w:val="21"/>
        </w:rPr>
      </w:pPr>
      <w:r>
        <w:rPr>
          <w:rFonts w:ascii="SimSun" w:hAnsi="SimSun" w:eastAsia="SimSun" w:cs="SimSun"/>
          <w:sz w:val="21"/>
          <w:szCs w:val="21"/>
          <w:spacing w:val="-1"/>
        </w:rPr>
        <w:t>慢性肾炎主要应与下列疾病鉴别。</w:t>
      </w:r>
    </w:p>
    <w:p>
      <w:pPr>
        <w:ind w:right="1170" w:firstLine="439"/>
        <w:spacing w:before="79" w:line="260" w:lineRule="auto"/>
        <w:rPr>
          <w:rFonts w:ascii="SimSun" w:hAnsi="SimSun" w:eastAsia="SimSun" w:cs="SimSun"/>
          <w:sz w:val="21"/>
          <w:szCs w:val="21"/>
        </w:rPr>
      </w:pP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3"/>
        </w:rPr>
        <w:t>继发性肾小球疾病</w:t>
      </w:r>
      <w:r>
        <w:rPr>
          <w:rFonts w:ascii="SimSun" w:hAnsi="SimSun" w:eastAsia="SimSun" w:cs="SimSun"/>
          <w:sz w:val="21"/>
          <w:szCs w:val="21"/>
          <w:spacing w:val="73"/>
        </w:rPr>
        <w:t xml:space="preserve"> </w:t>
      </w:r>
      <w:r>
        <w:rPr>
          <w:rFonts w:ascii="SimSun" w:hAnsi="SimSun" w:eastAsia="SimSun" w:cs="SimSun"/>
          <w:sz w:val="21"/>
          <w:szCs w:val="21"/>
          <w:spacing w:val="-3"/>
        </w:rPr>
        <w:t>如狼疮肾炎、过敏性紫癜肾炎、</w:t>
      </w:r>
      <w:r>
        <w:rPr>
          <w:rFonts w:ascii="SimSun" w:hAnsi="SimSun" w:eastAsia="SimSun" w:cs="SimSun"/>
          <w:sz w:val="21"/>
          <w:szCs w:val="21"/>
          <w:spacing w:val="-4"/>
        </w:rPr>
        <w:t>糖尿病肾病等，依据相应的病史、临床表</w:t>
      </w:r>
      <w:r>
        <w:rPr>
          <w:rFonts w:ascii="SimSun" w:hAnsi="SimSun" w:eastAsia="SimSun" w:cs="SimSun"/>
          <w:sz w:val="21"/>
          <w:szCs w:val="21"/>
        </w:rPr>
        <w:t xml:space="preserve"> </w:t>
      </w:r>
      <w:r>
        <w:rPr>
          <w:rFonts w:ascii="SimSun" w:hAnsi="SimSun" w:eastAsia="SimSun" w:cs="SimSun"/>
          <w:sz w:val="21"/>
          <w:szCs w:val="21"/>
          <w:spacing w:val="-15"/>
        </w:rPr>
        <w:t>现及特异性实验室检查，</w:t>
      </w:r>
      <w:r>
        <w:rPr>
          <w:rFonts w:ascii="SimSun" w:hAnsi="SimSun" w:eastAsia="SimSun" w:cs="SimSun"/>
          <w:sz w:val="21"/>
          <w:szCs w:val="21"/>
          <w:spacing w:val="68"/>
        </w:rPr>
        <w:t xml:space="preserve"> </w:t>
      </w:r>
      <w:r>
        <w:rPr>
          <w:rFonts w:ascii="SimSun" w:hAnsi="SimSun" w:eastAsia="SimSun" w:cs="SimSun"/>
          <w:sz w:val="21"/>
          <w:szCs w:val="21"/>
          <w:spacing w:val="-15"/>
        </w:rPr>
        <w:t>一般不难鉴别。</w:t>
      </w:r>
    </w:p>
    <w:p>
      <w:pPr>
        <w:ind w:right="1162" w:firstLine="439"/>
        <w:spacing w:before="68" w:line="269" w:lineRule="auto"/>
        <w:rPr>
          <w:rFonts w:ascii="SimSun" w:hAnsi="SimSun" w:eastAsia="SimSun" w:cs="SimSun"/>
          <w:sz w:val="21"/>
          <w:szCs w:val="21"/>
        </w:rPr>
      </w:pPr>
      <w:r>
        <w:rPr>
          <w:rFonts w:ascii="Times New Roman" w:hAnsi="Times New Roman" w:eastAsia="Times New Roman" w:cs="Times New Roman"/>
          <w:sz w:val="21"/>
          <w:szCs w:val="21"/>
          <w:b/>
          <w:bCs/>
          <w:spacing w:val="7"/>
        </w:rPr>
        <w:t>2.</w:t>
      </w:r>
      <w:r>
        <w:rPr>
          <w:rFonts w:ascii="Times New Roman" w:hAnsi="Times New Roman" w:eastAsia="Times New Roman" w:cs="Times New Roman"/>
          <w:sz w:val="21"/>
          <w:szCs w:val="21"/>
          <w:b/>
          <w:bCs/>
        </w:rPr>
        <w:t>Alport</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7"/>
        </w:rPr>
        <w:t>综合征</w:t>
      </w:r>
      <w:r>
        <w:rPr>
          <w:rFonts w:ascii="SimSun" w:hAnsi="SimSun" w:eastAsia="SimSun" w:cs="SimSun"/>
          <w:sz w:val="21"/>
          <w:szCs w:val="21"/>
          <w:spacing w:val="88"/>
        </w:rPr>
        <w:t xml:space="preserve"> </w:t>
      </w:r>
      <w:r>
        <w:rPr>
          <w:rFonts w:ascii="SimSun" w:hAnsi="SimSun" w:eastAsia="SimSun" w:cs="SimSun"/>
          <w:sz w:val="21"/>
          <w:szCs w:val="21"/>
          <w:spacing w:val="7"/>
        </w:rPr>
        <w:t>常起病于青少年，常有家族史(多为</w:t>
      </w:r>
      <w:r>
        <w:rPr>
          <w:rFonts w:ascii="Times New Roman" w:hAnsi="Times New Roman" w:eastAsia="Times New Roman" w:cs="Times New Roman"/>
          <w:sz w:val="21"/>
          <w:szCs w:val="21"/>
          <w:spacing w:val="7"/>
        </w:rPr>
        <w:t>X</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连锁显性遗传),病人可</w:t>
      </w:r>
      <w:r>
        <w:rPr>
          <w:rFonts w:ascii="SimSun" w:hAnsi="SimSun" w:eastAsia="SimSun" w:cs="SimSun"/>
          <w:sz w:val="21"/>
          <w:szCs w:val="21"/>
          <w:spacing w:val="6"/>
        </w:rPr>
        <w:t>有眼(球形晶</w:t>
      </w:r>
      <w:r>
        <w:rPr>
          <w:rFonts w:ascii="SimSun" w:hAnsi="SimSun" w:eastAsia="SimSun" w:cs="SimSun"/>
          <w:sz w:val="21"/>
          <w:szCs w:val="21"/>
        </w:rPr>
        <w:t xml:space="preserve"> </w:t>
      </w:r>
      <w:r>
        <w:rPr>
          <w:rFonts w:ascii="SimSun" w:hAnsi="SimSun" w:eastAsia="SimSun" w:cs="SimSun"/>
          <w:sz w:val="21"/>
          <w:szCs w:val="21"/>
          <w:spacing w:val="-4"/>
        </w:rPr>
        <w:t>状体等)、耳(神经性耳聋)、肾(血尿，轻至中度蛋白尿及进行</w:t>
      </w:r>
      <w:r>
        <w:rPr>
          <w:rFonts w:ascii="SimSun" w:hAnsi="SimSun" w:eastAsia="SimSun" w:cs="SimSun"/>
          <w:sz w:val="21"/>
          <w:szCs w:val="21"/>
          <w:spacing w:val="-5"/>
        </w:rPr>
        <w:t>性肾功能损害)异常。</w:t>
      </w:r>
    </w:p>
    <w:p>
      <w:pPr>
        <w:ind w:right="1184" w:firstLine="439"/>
        <w:spacing w:before="86" w:line="284"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43"/>
        </w:rPr>
        <w:t xml:space="preserve"> </w:t>
      </w:r>
      <w:r>
        <w:rPr>
          <w:rFonts w:ascii="SimSun" w:hAnsi="SimSun" w:eastAsia="SimSun" w:cs="SimSun"/>
          <w:sz w:val="21"/>
          <w:szCs w:val="21"/>
          <w:spacing w:val="2"/>
        </w:rPr>
        <w:t>其他原发性肾小球疾病</w:t>
      </w:r>
      <w:r>
        <w:rPr>
          <w:rFonts w:ascii="SimSun" w:hAnsi="SimSun" w:eastAsia="SimSun" w:cs="SimSun"/>
          <w:sz w:val="21"/>
          <w:szCs w:val="21"/>
          <w:spacing w:val="80"/>
        </w:rPr>
        <w:t xml:space="preserve"> </w:t>
      </w:r>
      <w:r>
        <w:rPr>
          <w:rFonts w:ascii="SimSun" w:hAnsi="SimSun" w:eastAsia="SimSun" w:cs="SimSun"/>
          <w:sz w:val="21"/>
          <w:szCs w:val="21"/>
          <w:spacing w:val="2"/>
        </w:rPr>
        <w:t>①无症状性血尿和(或)蛋白尿：临</w:t>
      </w:r>
      <w:r>
        <w:rPr>
          <w:rFonts w:ascii="SimSun" w:hAnsi="SimSun" w:eastAsia="SimSun" w:cs="SimSun"/>
          <w:sz w:val="21"/>
          <w:szCs w:val="21"/>
          <w:spacing w:val="1"/>
        </w:rPr>
        <w:t>床上轻型慢性肾炎应与无症状性</w:t>
      </w:r>
      <w:r>
        <w:rPr>
          <w:rFonts w:ascii="SimSun" w:hAnsi="SimSun" w:eastAsia="SimSun" w:cs="SimSun"/>
          <w:sz w:val="21"/>
          <w:szCs w:val="21"/>
        </w:rPr>
        <w:t xml:space="preserve"> </w:t>
      </w:r>
      <w:r>
        <w:rPr>
          <w:rFonts w:ascii="SimSun" w:hAnsi="SimSun" w:eastAsia="SimSun" w:cs="SimSun"/>
          <w:sz w:val="21"/>
          <w:szCs w:val="21"/>
          <w:spacing w:val="-2"/>
        </w:rPr>
        <w:t>血尿和(或)蛋白尿相鉴别，后者主要表现为无症状性血尿和(或)蛋白尿，无水肿、高血压和肾功能减</w:t>
      </w:r>
      <w:r>
        <w:rPr>
          <w:rFonts w:ascii="SimSun" w:hAnsi="SimSun" w:eastAsia="SimSun" w:cs="SimSun"/>
          <w:sz w:val="21"/>
          <w:szCs w:val="21"/>
          <w:spacing w:val="11"/>
        </w:rPr>
        <w:t xml:space="preserve"> </w:t>
      </w:r>
      <w:r>
        <w:rPr>
          <w:rFonts w:ascii="SimSun" w:hAnsi="SimSun" w:eastAsia="SimSun" w:cs="SimSun"/>
          <w:sz w:val="21"/>
          <w:szCs w:val="21"/>
          <w:spacing w:val="-2"/>
        </w:rPr>
        <w:t>退；②感染后急性肾炎：有前驱感染并以急性发作起病的慢性肾炎需与此病相鉴别。两者的潜伏期不</w:t>
      </w:r>
      <w:r>
        <w:rPr>
          <w:rFonts w:ascii="SimSun" w:hAnsi="SimSun" w:eastAsia="SimSun" w:cs="SimSun"/>
          <w:sz w:val="21"/>
          <w:szCs w:val="21"/>
          <w:spacing w:val="8"/>
        </w:rPr>
        <w:t xml:space="preserve"> </w:t>
      </w:r>
      <w:r>
        <w:rPr>
          <w:rFonts w:ascii="SimSun" w:hAnsi="SimSun" w:eastAsia="SimSun" w:cs="SimSun"/>
          <w:sz w:val="21"/>
          <w:szCs w:val="21"/>
          <w:spacing w:val="-4"/>
        </w:rPr>
        <w:t>同，血清C3</w:t>
      </w:r>
      <w:r>
        <w:rPr>
          <w:rFonts w:ascii="SimSun" w:hAnsi="SimSun" w:eastAsia="SimSun" w:cs="SimSun"/>
          <w:sz w:val="21"/>
          <w:szCs w:val="21"/>
          <w:spacing w:val="-1"/>
        </w:rPr>
        <w:t xml:space="preserve"> </w:t>
      </w:r>
      <w:r>
        <w:rPr>
          <w:rFonts w:ascii="SimSun" w:hAnsi="SimSun" w:eastAsia="SimSun" w:cs="SimSun"/>
          <w:sz w:val="21"/>
          <w:szCs w:val="21"/>
          <w:spacing w:val="-4"/>
        </w:rPr>
        <w:t>的动态变化有助鉴别；此外，疾病的转归不同，慢性肾炎无自愈倾向，呈慢性进展，可资</w:t>
      </w:r>
      <w:r>
        <w:rPr>
          <w:rFonts w:ascii="SimSun" w:hAnsi="SimSun" w:eastAsia="SimSun" w:cs="SimSun"/>
          <w:sz w:val="21"/>
          <w:szCs w:val="21"/>
        </w:rPr>
        <w:t xml:space="preserve"> </w:t>
      </w:r>
      <w:r>
        <w:rPr>
          <w:rFonts w:ascii="SimSun" w:hAnsi="SimSun" w:eastAsia="SimSun" w:cs="SimSun"/>
          <w:sz w:val="21"/>
          <w:szCs w:val="21"/>
          <w:spacing w:val="-4"/>
        </w:rPr>
        <w:t>鉴别。</w:t>
      </w:r>
    </w:p>
    <w:p>
      <w:pPr>
        <w:ind w:right="1182" w:firstLine="439"/>
        <w:spacing w:before="89" w:line="283" w:lineRule="auto"/>
        <w:rPr>
          <w:rFonts w:ascii="SimSun" w:hAnsi="SimSun" w:eastAsia="SimSun" w:cs="SimSun"/>
          <w:sz w:val="21"/>
          <w:szCs w:val="21"/>
        </w:rPr>
      </w:pPr>
      <w:r>
        <w:rPr>
          <w:rFonts w:ascii="SimSun" w:hAnsi="SimSun" w:eastAsia="SimSun" w:cs="SimSun"/>
          <w:sz w:val="21"/>
          <w:szCs w:val="21"/>
          <w:spacing w:val="8"/>
        </w:rPr>
        <w:t>4.</w:t>
      </w:r>
      <w:r>
        <w:rPr>
          <w:rFonts w:ascii="SimSun" w:hAnsi="SimSun" w:eastAsia="SimSun" w:cs="SimSun"/>
          <w:sz w:val="21"/>
          <w:szCs w:val="21"/>
          <w:spacing w:val="-48"/>
        </w:rPr>
        <w:t xml:space="preserve"> </w:t>
      </w:r>
      <w:r>
        <w:rPr>
          <w:rFonts w:ascii="SimSun" w:hAnsi="SimSun" w:eastAsia="SimSun" w:cs="SimSun"/>
          <w:sz w:val="21"/>
          <w:szCs w:val="21"/>
          <w:spacing w:val="8"/>
        </w:rPr>
        <w:t>原发性高血压肾损害</w:t>
      </w:r>
      <w:r>
        <w:rPr>
          <w:rFonts w:ascii="SimSun" w:hAnsi="SimSun" w:eastAsia="SimSun" w:cs="SimSun"/>
          <w:sz w:val="21"/>
          <w:szCs w:val="21"/>
          <w:spacing w:val="71"/>
        </w:rPr>
        <w:t xml:space="preserve"> </w:t>
      </w:r>
      <w:r>
        <w:rPr>
          <w:rFonts w:ascii="SimSun" w:hAnsi="SimSun" w:eastAsia="SimSun" w:cs="SimSun"/>
          <w:sz w:val="21"/>
          <w:szCs w:val="21"/>
          <w:spacing w:val="8"/>
        </w:rPr>
        <w:t>呈血压明显增高的慢</w:t>
      </w:r>
      <w:r>
        <w:rPr>
          <w:rFonts w:ascii="SimSun" w:hAnsi="SimSun" w:eastAsia="SimSun" w:cs="SimSun"/>
          <w:sz w:val="21"/>
          <w:szCs w:val="21"/>
          <w:spacing w:val="7"/>
        </w:rPr>
        <w:t>性肾炎需与原发性高血压引起的继发性肾损害</w:t>
      </w:r>
      <w:r>
        <w:rPr>
          <w:rFonts w:ascii="SimSun" w:hAnsi="SimSun" w:eastAsia="SimSun" w:cs="SimSun"/>
          <w:sz w:val="21"/>
          <w:szCs w:val="21"/>
        </w:rPr>
        <w:t xml:space="preserve"> </w:t>
      </w:r>
      <w:r>
        <w:rPr>
          <w:rFonts w:ascii="SimSun" w:hAnsi="SimSun" w:eastAsia="SimSun" w:cs="SimSun"/>
          <w:sz w:val="21"/>
          <w:szCs w:val="21"/>
          <w:spacing w:val="-2"/>
        </w:rPr>
        <w:t>(即良性小动脉性肾硬化症)鉴别，后者先有较长期高血压病史，其后再出现肾损害，临床上远曲小管</w:t>
      </w:r>
      <w:r>
        <w:rPr>
          <w:rFonts w:ascii="SimSun" w:hAnsi="SimSun" w:eastAsia="SimSun" w:cs="SimSun"/>
          <w:sz w:val="21"/>
          <w:szCs w:val="21"/>
          <w:spacing w:val="10"/>
        </w:rPr>
        <w:t xml:space="preserve"> </w:t>
      </w:r>
      <w:r>
        <w:rPr>
          <w:rFonts w:ascii="SimSun" w:hAnsi="SimSun" w:eastAsia="SimSun" w:cs="SimSun"/>
          <w:sz w:val="21"/>
          <w:szCs w:val="21"/>
          <w:spacing w:val="4"/>
        </w:rPr>
        <w:t>功能损伤(如尿浓缩功能减退、夜尿增多)多较肾小球功能损伤早，尿改变轻微(微量至轻度蛋白尿</w:t>
      </w:r>
      <w:r>
        <w:rPr>
          <w:rFonts w:ascii="SimSun" w:hAnsi="SimSun" w:eastAsia="SimSun" w:cs="SimSun"/>
          <w:sz w:val="21"/>
          <w:szCs w:val="21"/>
          <w:spacing w:val="16"/>
        </w:rPr>
        <w:t xml:space="preserve"> </w:t>
      </w:r>
      <w:r>
        <w:rPr>
          <w:rFonts w:ascii="SimSun" w:hAnsi="SimSun" w:eastAsia="SimSun" w:cs="SimSun"/>
          <w:sz w:val="21"/>
          <w:szCs w:val="21"/>
          <w:spacing w:val="-1"/>
        </w:rPr>
        <w:t>&lt;2.0g/24h,以中、小分子蛋白为主，可有轻度镜下血尿</w:t>
      </w:r>
      <w:r>
        <w:rPr>
          <w:rFonts w:ascii="SimSun" w:hAnsi="SimSun" w:eastAsia="SimSun" w:cs="SimSun"/>
          <w:sz w:val="21"/>
          <w:szCs w:val="21"/>
          <w:spacing w:val="-2"/>
        </w:rPr>
        <w:t>),常有高血压的其他靶器官(心、脑)并发症和</w:t>
      </w:r>
      <w:r>
        <w:rPr>
          <w:rFonts w:ascii="SimSun" w:hAnsi="SimSun" w:eastAsia="SimSun" w:cs="SimSun"/>
          <w:sz w:val="21"/>
          <w:szCs w:val="21"/>
        </w:rPr>
        <w:t xml:space="preserve"> </w:t>
      </w:r>
      <w:r>
        <w:rPr>
          <w:rFonts w:ascii="SimSun" w:hAnsi="SimSun" w:eastAsia="SimSun" w:cs="SimSun"/>
          <w:sz w:val="21"/>
          <w:szCs w:val="21"/>
          <w:spacing w:val="-3"/>
        </w:rPr>
        <w:t>眼底改变。</w:t>
      </w:r>
    </w:p>
    <w:p>
      <w:pPr>
        <w:ind w:right="1138" w:firstLine="439"/>
        <w:spacing w:before="87" w:line="273" w:lineRule="auto"/>
        <w:rPr>
          <w:rFonts w:ascii="SimSun" w:hAnsi="SimSun" w:eastAsia="SimSun" w:cs="SimSun"/>
          <w:sz w:val="21"/>
          <w:szCs w:val="21"/>
        </w:rPr>
      </w:pPr>
      <w:r>
        <w:rPr>
          <w:rFonts w:ascii="Times New Roman" w:hAnsi="Times New Roman" w:eastAsia="Times New Roman" w:cs="Times New Roman"/>
          <w:sz w:val="21"/>
          <w:szCs w:val="21"/>
          <w:b/>
          <w:bCs/>
          <w:spacing w:val="2"/>
        </w:rPr>
        <w:t>5.</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b/>
          <w:bCs/>
          <w:spacing w:val="2"/>
        </w:rPr>
        <w:t>慢性肾盂肾炎和梗阻性肾病</w:t>
      </w:r>
      <w:r>
        <w:rPr>
          <w:rFonts w:ascii="SimSun" w:hAnsi="SimSun" w:eastAsia="SimSun" w:cs="SimSun"/>
          <w:sz w:val="21"/>
          <w:szCs w:val="21"/>
          <w:spacing w:val="73"/>
        </w:rPr>
        <w:t xml:space="preserve"> </w:t>
      </w:r>
      <w:r>
        <w:rPr>
          <w:rFonts w:ascii="SimSun" w:hAnsi="SimSun" w:eastAsia="SimSun" w:cs="SimSun"/>
          <w:sz w:val="21"/>
          <w:szCs w:val="21"/>
          <w:spacing w:val="2"/>
        </w:rPr>
        <w:t>慢性肾盂肾炎多有反复发作的泌尿系统感染史，</w:t>
      </w:r>
      <w:r>
        <w:rPr>
          <w:rFonts w:ascii="SimSun" w:hAnsi="SimSun" w:eastAsia="SimSun" w:cs="SimSun"/>
          <w:sz w:val="21"/>
          <w:szCs w:val="21"/>
          <w:spacing w:val="1"/>
        </w:rPr>
        <w:t>并有影像学及</w:t>
      </w:r>
      <w:r>
        <w:rPr>
          <w:rFonts w:ascii="SimSun" w:hAnsi="SimSun" w:eastAsia="SimSun" w:cs="SimSun"/>
          <w:sz w:val="21"/>
          <w:szCs w:val="21"/>
        </w:rPr>
        <w:t xml:space="preserve"> </w:t>
      </w:r>
      <w:r>
        <w:rPr>
          <w:rFonts w:ascii="SimSun" w:hAnsi="SimSun" w:eastAsia="SimSun" w:cs="SimSun"/>
          <w:sz w:val="21"/>
          <w:szCs w:val="21"/>
          <w:spacing w:val="6"/>
        </w:rPr>
        <w:t>肾功能异常(详见本篇第五章),尿沉渣中常有白细胞</w:t>
      </w:r>
      <w:r>
        <w:rPr>
          <w:rFonts w:ascii="SimSun" w:hAnsi="SimSun" w:eastAsia="SimSun" w:cs="SimSun"/>
          <w:sz w:val="21"/>
          <w:szCs w:val="21"/>
          <w:spacing w:val="5"/>
        </w:rPr>
        <w:t>，尿细菌学检查阳性可资鉴别。梗阻性肾病多</w:t>
      </w:r>
      <w:r>
        <w:rPr>
          <w:rFonts w:ascii="SimSun" w:hAnsi="SimSun" w:eastAsia="SimSun" w:cs="SimSun"/>
          <w:sz w:val="21"/>
          <w:szCs w:val="21"/>
        </w:rPr>
        <w:t xml:space="preserve"> </w:t>
      </w:r>
      <w:r>
        <w:rPr>
          <w:rFonts w:ascii="SimSun" w:hAnsi="SimSun" w:eastAsia="SimSun" w:cs="SimSun"/>
          <w:sz w:val="21"/>
          <w:szCs w:val="21"/>
          <w:spacing w:val="-5"/>
        </w:rPr>
        <w:t>有泌尿系统梗阻的病史，慢性者影像学常有多发性</w:t>
      </w:r>
      <w:r>
        <w:rPr>
          <w:rFonts w:ascii="SimSun" w:hAnsi="SimSun" w:eastAsia="SimSun" w:cs="SimSun"/>
          <w:sz w:val="21"/>
          <w:szCs w:val="21"/>
          <w:spacing w:val="-6"/>
        </w:rPr>
        <w:t>肾结石、肾盂扩张并积水、肾脏萎缩等征象。</w:t>
      </w:r>
    </w:p>
    <w:p>
      <w:pPr>
        <w:ind w:left="322"/>
        <w:spacing w:before="88" w:line="222" w:lineRule="auto"/>
        <w:rPr>
          <w:rFonts w:ascii="SimHei" w:hAnsi="SimHei" w:eastAsia="SimHei" w:cs="SimHei"/>
          <w:sz w:val="24"/>
          <w:szCs w:val="24"/>
        </w:rPr>
      </w:pPr>
      <w:r>
        <w:rPr>
          <w:rFonts w:ascii="SimHei" w:hAnsi="SimHei" w:eastAsia="SimHei" w:cs="SimHei"/>
          <w:sz w:val="24"/>
          <w:szCs w:val="24"/>
          <w:b/>
          <w:bCs/>
          <w:color w:val="0077D2"/>
          <w:spacing w:val="-23"/>
        </w:rPr>
        <w:t>【治疗】</w:t>
      </w:r>
    </w:p>
    <w:p>
      <w:pPr>
        <w:ind w:right="1190" w:firstLine="439"/>
        <w:spacing w:before="105" w:line="252" w:lineRule="auto"/>
        <w:rPr>
          <w:rFonts w:ascii="SimSun" w:hAnsi="SimSun" w:eastAsia="SimSun" w:cs="SimSun"/>
          <w:sz w:val="21"/>
          <w:szCs w:val="21"/>
        </w:rPr>
      </w:pPr>
      <w:r>
        <w:rPr>
          <w:rFonts w:ascii="SimSun" w:hAnsi="SimSun" w:eastAsia="SimSun" w:cs="SimSun"/>
          <w:sz w:val="21"/>
          <w:szCs w:val="21"/>
          <w:spacing w:val="3"/>
        </w:rPr>
        <w:t>慢性肾炎的治疗应以防止或延缓肾功能进行性恶化、改善或缓</w:t>
      </w:r>
      <w:r>
        <w:rPr>
          <w:rFonts w:ascii="SimSun" w:hAnsi="SimSun" w:eastAsia="SimSun" w:cs="SimSun"/>
          <w:sz w:val="21"/>
          <w:szCs w:val="21"/>
          <w:spacing w:val="2"/>
        </w:rPr>
        <w:t>解临床症状及防治心脑血管并发</w:t>
      </w:r>
      <w:r>
        <w:rPr>
          <w:rFonts w:ascii="SimSun" w:hAnsi="SimSun" w:eastAsia="SimSun" w:cs="SimSun"/>
          <w:sz w:val="21"/>
          <w:szCs w:val="21"/>
        </w:rPr>
        <w:t xml:space="preserve"> </w:t>
      </w:r>
      <w:r>
        <w:rPr>
          <w:rFonts w:ascii="SimSun" w:hAnsi="SimSun" w:eastAsia="SimSun" w:cs="SimSun"/>
          <w:sz w:val="21"/>
          <w:szCs w:val="21"/>
          <w:spacing w:val="-2"/>
        </w:rPr>
        <w:t>症为主要目的。</w:t>
      </w:r>
    </w:p>
    <w:p>
      <w:pPr>
        <w:ind w:right="1184" w:firstLine="439"/>
        <w:spacing w:before="95" w:line="269"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b/>
          <w:bCs/>
          <w:spacing w:val="1"/>
        </w:rPr>
        <w:t>积极控制高血压和减少尿蛋白</w:t>
      </w:r>
      <w:r>
        <w:rPr>
          <w:rFonts w:ascii="SimSun" w:hAnsi="SimSun" w:eastAsia="SimSun" w:cs="SimSun"/>
          <w:sz w:val="21"/>
          <w:szCs w:val="21"/>
          <w:spacing w:val="31"/>
        </w:rPr>
        <w:t xml:space="preserve"> </w:t>
      </w:r>
      <w:r>
        <w:rPr>
          <w:rFonts w:ascii="SimSun" w:hAnsi="SimSun" w:eastAsia="SimSun" w:cs="SimSun"/>
          <w:sz w:val="21"/>
          <w:szCs w:val="21"/>
          <w:spacing w:val="1"/>
        </w:rPr>
        <w:t>高血压和蛋白尿是加速肾小球硬化、促进肾功能恶化的重要</w:t>
      </w:r>
      <w:r>
        <w:rPr>
          <w:rFonts w:ascii="SimSun" w:hAnsi="SimSun" w:eastAsia="SimSun" w:cs="SimSun"/>
          <w:sz w:val="21"/>
          <w:szCs w:val="21"/>
        </w:rPr>
        <w:t xml:space="preserve"> </w:t>
      </w:r>
      <w:r>
        <w:rPr>
          <w:rFonts w:ascii="SimSun" w:hAnsi="SimSun" w:eastAsia="SimSun" w:cs="SimSun"/>
          <w:sz w:val="21"/>
          <w:szCs w:val="21"/>
          <w:spacing w:val="-2"/>
        </w:rPr>
        <w:t>因素，积极控制高血压和减少蛋白尿是两个重要的环节。高血压的治疗目标：力争把血压控制在理想</w:t>
      </w:r>
      <w:r>
        <w:rPr>
          <w:rFonts w:ascii="SimSun" w:hAnsi="SimSun" w:eastAsia="SimSun" w:cs="SimSun"/>
          <w:sz w:val="21"/>
          <w:szCs w:val="21"/>
          <w:spacing w:val="12"/>
        </w:rPr>
        <w:t xml:space="preserve"> </w:t>
      </w:r>
      <w:r>
        <w:rPr>
          <w:rFonts w:ascii="SimSun" w:hAnsi="SimSun" w:eastAsia="SimSun" w:cs="SimSun"/>
          <w:sz w:val="21"/>
          <w:szCs w:val="21"/>
          <w:spacing w:val="-3"/>
        </w:rPr>
        <w:t>水平(&lt;130/80mmHg)。</w:t>
      </w:r>
      <w:r>
        <w:rPr>
          <w:rFonts w:ascii="SimSun" w:hAnsi="SimSun" w:eastAsia="SimSun" w:cs="SimSun"/>
          <w:sz w:val="21"/>
          <w:szCs w:val="21"/>
          <w:spacing w:val="5"/>
        </w:rPr>
        <w:t xml:space="preserve">  </w:t>
      </w:r>
      <w:r>
        <w:rPr>
          <w:rFonts w:ascii="SimSun" w:hAnsi="SimSun" w:eastAsia="SimSun" w:cs="SimSun"/>
          <w:sz w:val="21"/>
          <w:szCs w:val="21"/>
          <w:spacing w:val="-3"/>
        </w:rPr>
        <w:t>尿蛋白的治疗目标：争取减少至&lt;1g/d。</w:t>
      </w:r>
    </w:p>
    <w:p>
      <w:pPr>
        <w:ind w:left="439"/>
        <w:spacing w:before="97" w:line="214" w:lineRule="auto"/>
        <w:rPr>
          <w:rFonts w:ascii="SimSun" w:hAnsi="SimSun" w:eastAsia="SimSun" w:cs="SimSun"/>
          <w:sz w:val="21"/>
          <w:szCs w:val="21"/>
        </w:rPr>
      </w:pPr>
      <w:r>
        <w:rPr>
          <w:rFonts w:ascii="SimSun" w:hAnsi="SimSun" w:eastAsia="SimSun" w:cs="SimSun"/>
          <w:sz w:val="21"/>
          <w:szCs w:val="21"/>
          <w:spacing w:val="3"/>
        </w:rPr>
        <w:t>慢性肾炎常有水、钠潴留引起的容量依赖性高血压，故高血压病人应限盐(&lt;6g/d</w:t>
      </w:r>
      <w:r>
        <w:rPr>
          <w:rFonts w:ascii="SimSun" w:hAnsi="SimSun" w:eastAsia="SimSun" w:cs="SimSun"/>
          <w:sz w:val="21"/>
          <w:szCs w:val="21"/>
          <w:spacing w:val="2"/>
        </w:rPr>
        <w:t>);可选用噻嗪</w:t>
      </w:r>
    </w:p>
    <w:p>
      <w:pPr>
        <w:ind w:right="1180"/>
        <w:spacing w:before="78" w:line="253" w:lineRule="auto"/>
        <w:rPr>
          <w:rFonts w:ascii="SimSun" w:hAnsi="SimSun" w:eastAsia="SimSun" w:cs="SimSun"/>
          <w:sz w:val="21"/>
          <w:szCs w:val="21"/>
        </w:rPr>
      </w:pPr>
      <w:r>
        <w:rPr>
          <w:rFonts w:ascii="SimSun" w:hAnsi="SimSun" w:eastAsia="SimSun" w:cs="SimSun"/>
          <w:sz w:val="21"/>
          <w:szCs w:val="21"/>
          <w:spacing w:val="-6"/>
        </w:rPr>
        <w:t>类利尿剂，如氢氯噻嗪12.5～25mg/d。Ccr&lt;30ml/min</w:t>
      </w:r>
      <w:r>
        <w:rPr>
          <w:rFonts w:ascii="SimSun" w:hAnsi="SimSun" w:eastAsia="SimSun" w:cs="SimSun"/>
          <w:sz w:val="21"/>
          <w:szCs w:val="21"/>
          <w:spacing w:val="-6"/>
        </w:rPr>
        <w:t xml:space="preserve"> </w:t>
      </w:r>
      <w:r>
        <w:rPr>
          <w:rFonts w:ascii="SimSun" w:hAnsi="SimSun" w:eastAsia="SimSun" w:cs="SimSun"/>
          <w:sz w:val="21"/>
          <w:szCs w:val="21"/>
          <w:spacing w:val="-6"/>
        </w:rPr>
        <w:t>时，噻嗪类无效应改用袢利尿剂，</w:t>
      </w:r>
      <w:r>
        <w:rPr>
          <w:rFonts w:ascii="SimSun" w:hAnsi="SimSun" w:eastAsia="SimSun" w:cs="SimSun"/>
          <w:sz w:val="21"/>
          <w:szCs w:val="21"/>
          <w:spacing w:val="54"/>
        </w:rPr>
        <w:t xml:space="preserve"> </w:t>
      </w:r>
      <w:r>
        <w:rPr>
          <w:rFonts w:ascii="SimSun" w:hAnsi="SimSun" w:eastAsia="SimSun" w:cs="SimSun"/>
          <w:sz w:val="21"/>
          <w:szCs w:val="21"/>
          <w:spacing w:val="-6"/>
        </w:rPr>
        <w:t>一般不宜过多</w:t>
      </w:r>
      <w:r>
        <w:rPr>
          <w:rFonts w:ascii="SimSun" w:hAnsi="SimSun" w:eastAsia="SimSun" w:cs="SimSun"/>
          <w:sz w:val="21"/>
          <w:szCs w:val="21"/>
        </w:rPr>
        <w:t xml:space="preserve"> </w:t>
      </w:r>
      <w:r>
        <w:rPr>
          <w:rFonts w:ascii="SimSun" w:hAnsi="SimSun" w:eastAsia="SimSun" w:cs="SimSun"/>
          <w:sz w:val="21"/>
          <w:szCs w:val="21"/>
          <w:spacing w:val="-3"/>
        </w:rPr>
        <w:t>和长久使用。</w:t>
      </w:r>
    </w:p>
    <w:p>
      <w:pPr>
        <w:sectPr>
          <w:pgSz w:w="11900" w:h="16840"/>
          <w:pgMar w:top="804" w:right="729" w:bottom="400" w:left="820" w:header="0" w:footer="0" w:gutter="0"/>
        </w:sectPr>
        <w:rPr/>
      </w:pPr>
    </w:p>
    <w:p>
      <w:pPr>
        <w:spacing w:before="42" w:line="221" w:lineRule="auto"/>
        <w:rPr>
          <w:rFonts w:ascii="SimHei" w:hAnsi="SimHei" w:eastAsia="SimHei" w:cs="SimHei"/>
          <w:sz w:val="21"/>
          <w:szCs w:val="21"/>
        </w:rPr>
      </w:pPr>
      <w:r>
        <w:rPr>
          <w:rFonts w:ascii="SimSun" w:hAnsi="SimSun" w:eastAsia="SimSun" w:cs="SimSun"/>
          <w:sz w:val="21"/>
          <w:szCs w:val="21"/>
          <w:color w:val="0076DF"/>
          <w:spacing w:val="-12"/>
        </w:rPr>
        <w:t>480</w:t>
      </w:r>
      <w:r>
        <w:rPr>
          <w:rFonts w:ascii="SimSun" w:hAnsi="SimSun" w:eastAsia="SimSun" w:cs="SimSun"/>
          <w:sz w:val="21"/>
          <w:szCs w:val="21"/>
          <w:color w:val="0076DF"/>
          <w:spacing w:val="8"/>
        </w:rPr>
        <w:t xml:space="preserve">       </w:t>
      </w:r>
      <w:r>
        <w:rPr>
          <w:rFonts w:ascii="SimHei" w:hAnsi="SimHei" w:eastAsia="SimHei" w:cs="SimHei"/>
          <w:sz w:val="21"/>
          <w:szCs w:val="21"/>
          <w:color w:val="006AB2"/>
          <w:spacing w:val="-12"/>
        </w:rPr>
        <w:t>第五篇</w:t>
      </w:r>
      <w:r>
        <w:rPr>
          <w:rFonts w:ascii="SimHei" w:hAnsi="SimHei" w:eastAsia="SimHei" w:cs="SimHei"/>
          <w:sz w:val="21"/>
          <w:szCs w:val="21"/>
          <w:color w:val="006AB2"/>
          <w:spacing w:val="59"/>
        </w:rPr>
        <w:t xml:space="preserve"> </w:t>
      </w:r>
      <w:r>
        <w:rPr>
          <w:rFonts w:ascii="SimHei" w:hAnsi="SimHei" w:eastAsia="SimHei" w:cs="SimHei"/>
          <w:sz w:val="21"/>
          <w:szCs w:val="21"/>
          <w:color w:val="006AB2"/>
          <w:spacing w:val="-12"/>
        </w:rPr>
        <w:t>泌尿系统疾病</w:t>
      </w:r>
    </w:p>
    <w:p>
      <w:pPr>
        <w:spacing w:line="282" w:lineRule="auto"/>
        <w:rPr>
          <w:rFonts w:ascii="Arial"/>
          <w:sz w:val="21"/>
        </w:rPr>
      </w:pPr>
      <w:r/>
    </w:p>
    <w:p>
      <w:pPr>
        <w:ind w:left="1099" w:right="67" w:firstLine="410"/>
        <w:spacing w:before="68" w:line="277" w:lineRule="auto"/>
        <w:jc w:val="both"/>
        <w:rPr>
          <w:rFonts w:ascii="SimSun" w:hAnsi="SimSun" w:eastAsia="SimSun" w:cs="SimSun"/>
          <w:sz w:val="21"/>
          <w:szCs w:val="21"/>
        </w:rPr>
      </w:pPr>
      <w:r>
        <w:rPr>
          <w:rFonts w:ascii="SimSun" w:hAnsi="SimSun" w:eastAsia="SimSun" w:cs="SimSun"/>
          <w:sz w:val="21"/>
          <w:szCs w:val="21"/>
          <w:spacing w:val="-3"/>
        </w:rPr>
        <w:t>其他降压药如ACEI</w:t>
      </w:r>
      <w:r>
        <w:rPr>
          <w:rFonts w:ascii="SimSun" w:hAnsi="SimSun" w:eastAsia="SimSun" w:cs="SimSun"/>
          <w:sz w:val="21"/>
          <w:szCs w:val="21"/>
          <w:spacing w:val="8"/>
        </w:rPr>
        <w:t xml:space="preserve"> </w:t>
      </w:r>
      <w:r>
        <w:rPr>
          <w:rFonts w:ascii="SimSun" w:hAnsi="SimSun" w:eastAsia="SimSun" w:cs="SimSun"/>
          <w:sz w:val="21"/>
          <w:szCs w:val="21"/>
          <w:spacing w:val="-3"/>
        </w:rPr>
        <w:t>或</w:t>
      </w:r>
      <w:r>
        <w:rPr>
          <w:rFonts w:ascii="SimSun" w:hAnsi="SimSun" w:eastAsia="SimSun" w:cs="SimSun"/>
          <w:sz w:val="21"/>
          <w:szCs w:val="21"/>
          <w:spacing w:val="-44"/>
        </w:rPr>
        <w:t xml:space="preserve"> </w:t>
      </w:r>
      <w:r>
        <w:rPr>
          <w:rFonts w:ascii="SimSun" w:hAnsi="SimSun" w:eastAsia="SimSun" w:cs="SimSun"/>
          <w:sz w:val="21"/>
          <w:szCs w:val="21"/>
          <w:spacing w:val="-3"/>
        </w:rPr>
        <w:t>ARB</w:t>
      </w:r>
      <w:r>
        <w:rPr>
          <w:rFonts w:ascii="SimSun" w:hAnsi="SimSun" w:eastAsia="SimSun" w:cs="SimSun"/>
          <w:sz w:val="21"/>
          <w:szCs w:val="21"/>
          <w:spacing w:val="32"/>
        </w:rPr>
        <w:t xml:space="preserve"> </w:t>
      </w:r>
      <w:r>
        <w:rPr>
          <w:rFonts w:ascii="SimSun" w:hAnsi="SimSun" w:eastAsia="SimSun" w:cs="SimSun"/>
          <w:sz w:val="21"/>
          <w:szCs w:val="21"/>
          <w:spacing w:val="-3"/>
        </w:rPr>
        <w:t>类药物、β受体阻断剂、α受体阻断剂及血管扩张药等亦可应用。如</w:t>
      </w:r>
      <w:r>
        <w:rPr>
          <w:rFonts w:ascii="SimSun" w:hAnsi="SimSun" w:eastAsia="SimSun" w:cs="SimSun"/>
          <w:sz w:val="21"/>
          <w:szCs w:val="21"/>
        </w:rPr>
        <w:t xml:space="preserve"> </w:t>
      </w:r>
      <w:r>
        <w:rPr>
          <w:rFonts w:ascii="SimSun" w:hAnsi="SimSun" w:eastAsia="SimSun" w:cs="SimSun"/>
          <w:sz w:val="21"/>
          <w:szCs w:val="21"/>
          <w:spacing w:val="-3"/>
        </w:rPr>
        <w:t>无禁忌证，应尽量首选具有肾</w:t>
      </w:r>
      <w:r>
        <w:rPr>
          <w:rFonts w:ascii="SimSun" w:hAnsi="SimSun" w:eastAsia="SimSun" w:cs="SimSun"/>
          <w:sz w:val="21"/>
          <w:szCs w:val="21"/>
          <w:spacing w:val="-4"/>
        </w:rPr>
        <w:t>脏保护作用的降压药如</w:t>
      </w:r>
      <w:r>
        <w:rPr>
          <w:rFonts w:ascii="SimSun" w:hAnsi="SimSun" w:eastAsia="SimSun" w:cs="SimSun"/>
          <w:sz w:val="21"/>
          <w:szCs w:val="21"/>
          <w:spacing w:val="-3"/>
        </w:rPr>
        <w:t>ACEI</w:t>
      </w:r>
      <w:r>
        <w:rPr>
          <w:rFonts w:ascii="SimSun" w:hAnsi="SimSun" w:eastAsia="SimSun" w:cs="SimSun"/>
          <w:sz w:val="21"/>
          <w:szCs w:val="21"/>
          <w:spacing w:val="26"/>
        </w:rPr>
        <w:t xml:space="preserve"> </w:t>
      </w:r>
      <w:r>
        <w:rPr>
          <w:rFonts w:ascii="SimSun" w:hAnsi="SimSun" w:eastAsia="SimSun" w:cs="SimSun"/>
          <w:sz w:val="21"/>
          <w:szCs w:val="21"/>
          <w:spacing w:val="-4"/>
        </w:rPr>
        <w:t>和</w:t>
      </w:r>
      <w:r>
        <w:rPr>
          <w:rFonts w:ascii="SimSun" w:hAnsi="SimSun" w:eastAsia="SimSun" w:cs="SimSun"/>
          <w:sz w:val="21"/>
          <w:szCs w:val="21"/>
          <w:spacing w:val="-56"/>
        </w:rPr>
        <w:t xml:space="preserve"> </w:t>
      </w:r>
      <w:r>
        <w:rPr>
          <w:rFonts w:ascii="SimSun" w:hAnsi="SimSun" w:eastAsia="SimSun" w:cs="SimSun"/>
          <w:sz w:val="21"/>
          <w:szCs w:val="21"/>
          <w:spacing w:val="-3"/>
        </w:rPr>
        <w:t>ARB</w:t>
      </w:r>
      <w:r>
        <w:rPr>
          <w:rFonts w:ascii="SimSun" w:hAnsi="SimSun" w:eastAsia="SimSun" w:cs="SimSun"/>
          <w:sz w:val="21"/>
          <w:szCs w:val="21"/>
          <w:spacing w:val="41"/>
        </w:rPr>
        <w:t xml:space="preserve"> </w:t>
      </w:r>
      <w:r>
        <w:rPr>
          <w:rFonts w:ascii="SimSun" w:hAnsi="SimSun" w:eastAsia="SimSun" w:cs="SimSun"/>
          <w:sz w:val="21"/>
          <w:szCs w:val="21"/>
          <w:spacing w:val="-4"/>
        </w:rPr>
        <w:t>类药物。血压控制欠佳时，可联合</w:t>
      </w:r>
      <w:r>
        <w:rPr>
          <w:rFonts w:ascii="SimSun" w:hAnsi="SimSun" w:eastAsia="SimSun" w:cs="SimSun"/>
          <w:sz w:val="21"/>
          <w:szCs w:val="21"/>
        </w:rPr>
        <w:t xml:space="preserve"> </w:t>
      </w:r>
      <w:r>
        <w:rPr>
          <w:rFonts w:ascii="SimSun" w:hAnsi="SimSun" w:eastAsia="SimSun" w:cs="SimSun"/>
          <w:sz w:val="21"/>
          <w:szCs w:val="21"/>
          <w:spacing w:val="1"/>
        </w:rPr>
        <w:t>使用多种抗高血压药物将血压控制到靶目标值。多数学者认为肾病病人的血压应较一般病人控制更</w:t>
      </w:r>
      <w:r>
        <w:rPr>
          <w:rFonts w:ascii="SimSun" w:hAnsi="SimSun" w:eastAsia="SimSun" w:cs="SimSun"/>
          <w:sz w:val="21"/>
          <w:szCs w:val="21"/>
          <w:spacing w:val="15"/>
        </w:rPr>
        <w:t xml:space="preserve"> </w:t>
      </w:r>
      <w:r>
        <w:rPr>
          <w:rFonts w:ascii="SimSun" w:hAnsi="SimSun" w:eastAsia="SimSun" w:cs="SimSun"/>
          <w:sz w:val="21"/>
          <w:szCs w:val="21"/>
          <w:spacing w:val="5"/>
        </w:rPr>
        <w:t>严格，蛋白尿≥1.0g/24h,血压应控制在125/75</w:t>
      </w:r>
      <w:r>
        <w:rPr>
          <w:rFonts w:ascii="SimSun" w:hAnsi="SimSun" w:eastAsia="SimSun" w:cs="SimSun"/>
          <w:sz w:val="21"/>
          <w:szCs w:val="21"/>
        </w:rPr>
        <w:t>mmHg</w:t>
      </w:r>
      <w:r>
        <w:rPr>
          <w:rFonts w:ascii="SimSun" w:hAnsi="SimSun" w:eastAsia="SimSun" w:cs="SimSun"/>
          <w:sz w:val="21"/>
          <w:szCs w:val="21"/>
          <w:spacing w:val="5"/>
        </w:rPr>
        <w:t>;</w:t>
      </w:r>
      <w:r>
        <w:rPr>
          <w:rFonts w:ascii="SimSun" w:hAnsi="SimSun" w:eastAsia="SimSun" w:cs="SimSun"/>
          <w:sz w:val="21"/>
          <w:szCs w:val="21"/>
          <w:spacing w:val="27"/>
        </w:rPr>
        <w:t xml:space="preserve"> </w:t>
      </w:r>
      <w:r>
        <w:rPr>
          <w:rFonts w:ascii="SimSun" w:hAnsi="SimSun" w:eastAsia="SimSun" w:cs="SimSun"/>
          <w:sz w:val="21"/>
          <w:szCs w:val="21"/>
          <w:spacing w:val="5"/>
        </w:rPr>
        <w:t>如果蛋白尿≤1.0g/24h,血压应控制在130/</w:t>
      </w:r>
      <w:r>
        <w:rPr>
          <w:rFonts w:ascii="SimSun" w:hAnsi="SimSun" w:eastAsia="SimSun" w:cs="SimSun"/>
          <w:sz w:val="21"/>
          <w:szCs w:val="21"/>
        </w:rPr>
        <w:t xml:space="preserve"> </w:t>
      </w:r>
      <w:r>
        <w:rPr>
          <w:rFonts w:ascii="Times New Roman" w:hAnsi="Times New Roman" w:eastAsia="Times New Roman" w:cs="Times New Roman"/>
          <w:sz w:val="21"/>
          <w:szCs w:val="21"/>
          <w:spacing w:val="-8"/>
        </w:rPr>
        <w:t>80mmHg</w:t>
      </w:r>
      <w:r>
        <w:rPr>
          <w:rFonts w:ascii="SimSun" w:hAnsi="SimSun" w:eastAsia="SimSun" w:cs="SimSun"/>
          <w:sz w:val="21"/>
          <w:szCs w:val="21"/>
          <w:spacing w:val="-8"/>
        </w:rPr>
        <w:t>。</w:t>
      </w:r>
    </w:p>
    <w:p>
      <w:pPr>
        <w:ind w:left="1099" w:right="61" w:firstLine="410"/>
        <w:spacing w:before="145" w:line="281" w:lineRule="auto"/>
        <w:jc w:val="both"/>
        <w:rPr>
          <w:rFonts w:ascii="SimSun" w:hAnsi="SimSun" w:eastAsia="SimSun" w:cs="SimSun"/>
          <w:sz w:val="21"/>
          <w:szCs w:val="21"/>
        </w:rPr>
      </w:pPr>
      <w:r>
        <w:rPr>
          <w:rFonts w:ascii="SimSun" w:hAnsi="SimSun" w:eastAsia="SimSun" w:cs="SimSun"/>
          <w:sz w:val="21"/>
          <w:szCs w:val="21"/>
          <w:spacing w:val="-3"/>
        </w:rPr>
        <w:t>多年研究证实，ACEI</w:t>
      </w:r>
      <w:r>
        <w:rPr>
          <w:rFonts w:ascii="SimSun" w:hAnsi="SimSun" w:eastAsia="SimSun" w:cs="SimSun"/>
          <w:sz w:val="21"/>
          <w:szCs w:val="21"/>
          <w:spacing w:val="-19"/>
        </w:rPr>
        <w:t xml:space="preserve"> </w:t>
      </w:r>
      <w:r>
        <w:rPr>
          <w:rFonts w:ascii="SimSun" w:hAnsi="SimSun" w:eastAsia="SimSun" w:cs="SimSun"/>
          <w:sz w:val="21"/>
          <w:szCs w:val="21"/>
          <w:spacing w:val="-3"/>
        </w:rPr>
        <w:t>或</w:t>
      </w:r>
      <w:r>
        <w:rPr>
          <w:rFonts w:ascii="SimSun" w:hAnsi="SimSun" w:eastAsia="SimSun" w:cs="SimSun"/>
          <w:sz w:val="21"/>
          <w:szCs w:val="21"/>
          <w:spacing w:val="-34"/>
        </w:rPr>
        <w:t xml:space="preserve"> </w:t>
      </w:r>
      <w:r>
        <w:rPr>
          <w:rFonts w:ascii="SimSun" w:hAnsi="SimSun" w:eastAsia="SimSun" w:cs="SimSun"/>
          <w:sz w:val="21"/>
          <w:szCs w:val="21"/>
          <w:spacing w:val="-3"/>
        </w:rPr>
        <w:t>ARB</w:t>
      </w:r>
      <w:r>
        <w:rPr>
          <w:rFonts w:ascii="SimSun" w:hAnsi="SimSun" w:eastAsia="SimSun" w:cs="SimSun"/>
          <w:sz w:val="21"/>
          <w:szCs w:val="21"/>
          <w:spacing w:val="41"/>
        </w:rPr>
        <w:t xml:space="preserve"> </w:t>
      </w:r>
      <w:r>
        <w:rPr>
          <w:rFonts w:ascii="SimSun" w:hAnsi="SimSun" w:eastAsia="SimSun" w:cs="SimSun"/>
          <w:sz w:val="21"/>
          <w:szCs w:val="21"/>
          <w:spacing w:val="-3"/>
        </w:rPr>
        <w:t>除具有降低血压作用外，还有减少蛋白尿和延缓肾功能恶化的肾脏</w:t>
      </w:r>
      <w:r>
        <w:rPr>
          <w:rFonts w:ascii="SimSun" w:hAnsi="SimSun" w:eastAsia="SimSun" w:cs="SimSun"/>
          <w:sz w:val="21"/>
          <w:szCs w:val="21"/>
        </w:rPr>
        <w:t xml:space="preserve"> </w:t>
      </w:r>
      <w:r>
        <w:rPr>
          <w:rFonts w:ascii="SimSun" w:hAnsi="SimSun" w:eastAsia="SimSun" w:cs="SimSun"/>
          <w:sz w:val="21"/>
          <w:szCs w:val="21"/>
          <w:spacing w:val="-1"/>
        </w:rPr>
        <w:t>保护作用。后两种作用除通过对肾小球血流动力学的特殊调节作用(扩张入球和出球小动脉，但对出</w:t>
      </w:r>
      <w:r>
        <w:rPr>
          <w:rFonts w:ascii="SimSun" w:hAnsi="SimSun" w:eastAsia="SimSun" w:cs="SimSun"/>
          <w:sz w:val="21"/>
          <w:szCs w:val="21"/>
          <w:spacing w:val="13"/>
        </w:rPr>
        <w:t xml:space="preserve"> </w:t>
      </w:r>
      <w:r>
        <w:rPr>
          <w:rFonts w:ascii="SimSun" w:hAnsi="SimSun" w:eastAsia="SimSun" w:cs="SimSun"/>
          <w:sz w:val="21"/>
          <w:szCs w:val="21"/>
          <w:spacing w:val="-3"/>
        </w:rPr>
        <w:t>球小动脉扩张作用大于入球小动脉),降低肾小球内高压、高灌注和高滤过，并能通过非血流动力学作</w:t>
      </w:r>
      <w:r>
        <w:rPr>
          <w:rFonts w:ascii="SimSun" w:hAnsi="SimSun" w:eastAsia="SimSun" w:cs="SimSun"/>
          <w:sz w:val="21"/>
          <w:szCs w:val="21"/>
          <w:spacing w:val="17"/>
        </w:rPr>
        <w:t xml:space="preserve"> </w:t>
      </w:r>
      <w:r>
        <w:rPr>
          <w:rFonts w:ascii="SimSun" w:hAnsi="SimSun" w:eastAsia="SimSun" w:cs="SimSun"/>
          <w:sz w:val="21"/>
          <w:szCs w:val="21"/>
          <w:spacing w:val="1"/>
        </w:rPr>
        <w:t>用(如抑制细胞因子、减少细胞外基质的蓄积)起到减缓肾小球硬化的发展和肾脏保护作用，为治疗</w:t>
      </w:r>
      <w:r>
        <w:rPr>
          <w:rFonts w:ascii="SimSun" w:hAnsi="SimSun" w:eastAsia="SimSun" w:cs="SimSun"/>
          <w:sz w:val="21"/>
          <w:szCs w:val="21"/>
          <w:spacing w:val="13"/>
        </w:rPr>
        <w:t xml:space="preserve"> </w:t>
      </w:r>
      <w:r>
        <w:rPr>
          <w:rFonts w:ascii="SimSun" w:hAnsi="SimSun" w:eastAsia="SimSun" w:cs="SimSun"/>
          <w:sz w:val="21"/>
          <w:szCs w:val="21"/>
          <w:spacing w:val="2"/>
        </w:rPr>
        <w:t>慢性肾炎高血压和(或)蛋白尿的首选药物。通常</w:t>
      </w:r>
      <w:r>
        <w:rPr>
          <w:rFonts w:ascii="SimSun" w:hAnsi="SimSun" w:eastAsia="SimSun" w:cs="SimSun"/>
          <w:sz w:val="21"/>
          <w:szCs w:val="21"/>
          <w:spacing w:val="1"/>
        </w:rPr>
        <w:t>要达到减少蛋白尿的目的，应用剂量需高于常规的</w:t>
      </w:r>
      <w:r>
        <w:rPr>
          <w:rFonts w:ascii="SimSun" w:hAnsi="SimSun" w:eastAsia="SimSun" w:cs="SimSun"/>
          <w:sz w:val="21"/>
          <w:szCs w:val="21"/>
        </w:rPr>
        <w:t xml:space="preserve"> </w:t>
      </w:r>
      <w:r>
        <w:rPr>
          <w:rFonts w:ascii="SimSun" w:hAnsi="SimSun" w:eastAsia="SimSun" w:cs="SimSun"/>
          <w:sz w:val="21"/>
          <w:szCs w:val="21"/>
          <w:spacing w:val="-1"/>
        </w:rPr>
        <w:t>降压剂量。肾功能损害的病人应</w:t>
      </w:r>
      <w:r>
        <w:rPr>
          <w:rFonts w:ascii="SimSun" w:hAnsi="SimSun" w:eastAsia="SimSun" w:cs="SimSun"/>
          <w:sz w:val="21"/>
          <w:szCs w:val="21"/>
          <w:spacing w:val="-2"/>
        </w:rPr>
        <w:t>用</w:t>
      </w:r>
      <w:r>
        <w:rPr>
          <w:rFonts w:ascii="SimSun" w:hAnsi="SimSun" w:eastAsia="SimSun" w:cs="SimSun"/>
          <w:sz w:val="21"/>
          <w:szCs w:val="21"/>
          <w:spacing w:val="-1"/>
        </w:rPr>
        <w:t>ACEI</w:t>
      </w:r>
      <w:r>
        <w:rPr>
          <w:rFonts w:ascii="SimSun" w:hAnsi="SimSun" w:eastAsia="SimSun" w:cs="SimSun"/>
          <w:sz w:val="21"/>
          <w:szCs w:val="21"/>
          <w:spacing w:val="-4"/>
        </w:rPr>
        <w:t xml:space="preserve"> </w:t>
      </w:r>
      <w:r>
        <w:rPr>
          <w:rFonts w:ascii="SimSun" w:hAnsi="SimSun" w:eastAsia="SimSun" w:cs="SimSun"/>
          <w:sz w:val="21"/>
          <w:szCs w:val="21"/>
          <w:spacing w:val="-2"/>
        </w:rPr>
        <w:t>或</w:t>
      </w:r>
      <w:r>
        <w:rPr>
          <w:rFonts w:ascii="SimSun" w:hAnsi="SimSun" w:eastAsia="SimSun" w:cs="SimSun"/>
          <w:sz w:val="21"/>
          <w:szCs w:val="21"/>
          <w:spacing w:val="-44"/>
        </w:rPr>
        <w:t xml:space="preserve"> </w:t>
      </w:r>
      <w:r>
        <w:rPr>
          <w:rFonts w:ascii="SimSun" w:hAnsi="SimSun" w:eastAsia="SimSun" w:cs="SimSun"/>
          <w:sz w:val="21"/>
          <w:szCs w:val="21"/>
          <w:spacing w:val="-1"/>
        </w:rPr>
        <w:t>ARB</w:t>
      </w:r>
      <w:r>
        <w:rPr>
          <w:rFonts w:ascii="SimSun" w:hAnsi="SimSun" w:eastAsia="SimSun" w:cs="SimSun"/>
          <w:sz w:val="21"/>
          <w:szCs w:val="21"/>
          <w:spacing w:val="31"/>
        </w:rPr>
        <w:t xml:space="preserve"> </w:t>
      </w:r>
      <w:r>
        <w:rPr>
          <w:rFonts w:ascii="SimSun" w:hAnsi="SimSun" w:eastAsia="SimSun" w:cs="SimSun"/>
          <w:sz w:val="21"/>
          <w:szCs w:val="21"/>
          <w:spacing w:val="-2"/>
        </w:rPr>
        <w:t>要防止高血钾，血肌酐&gt;264μ</w:t>
      </w:r>
      <w:r>
        <w:rPr>
          <w:rFonts w:ascii="SimSun" w:hAnsi="SimSun" w:eastAsia="SimSun" w:cs="SimSun"/>
          <w:sz w:val="21"/>
          <w:szCs w:val="21"/>
          <w:spacing w:val="-1"/>
        </w:rPr>
        <w:t>mol</w:t>
      </w:r>
      <w:r>
        <w:rPr>
          <w:rFonts w:ascii="SimSun" w:hAnsi="SimSun" w:eastAsia="SimSun" w:cs="SimSun"/>
          <w:sz w:val="21"/>
          <w:szCs w:val="21"/>
          <w:spacing w:val="-2"/>
        </w:rPr>
        <w:t>/L(3</w:t>
      </w:r>
      <w:r>
        <w:rPr>
          <w:rFonts w:ascii="SimSun" w:hAnsi="SimSun" w:eastAsia="SimSun" w:cs="SimSun"/>
          <w:sz w:val="21"/>
          <w:szCs w:val="21"/>
          <w:spacing w:val="-1"/>
        </w:rPr>
        <w:t>mg</w:t>
      </w:r>
      <w:r>
        <w:rPr>
          <w:rFonts w:ascii="SimSun" w:hAnsi="SimSun" w:eastAsia="SimSun" w:cs="SimSun"/>
          <w:sz w:val="21"/>
          <w:szCs w:val="21"/>
          <w:spacing w:val="-2"/>
        </w:rPr>
        <w:t>/</w:t>
      </w:r>
      <w:r>
        <w:rPr>
          <w:rFonts w:ascii="SimSun" w:hAnsi="SimSun" w:eastAsia="SimSun" w:cs="SimSun"/>
          <w:sz w:val="21"/>
          <w:szCs w:val="21"/>
          <w:spacing w:val="-1"/>
        </w:rPr>
        <w:t>dl</w:t>
      </w:r>
      <w:r>
        <w:rPr>
          <w:rFonts w:ascii="SimSun" w:hAnsi="SimSun" w:eastAsia="SimSun" w:cs="SimSun"/>
          <w:sz w:val="21"/>
          <w:szCs w:val="21"/>
          <w:spacing w:val="-2"/>
        </w:rPr>
        <w:t>)</w:t>
      </w:r>
      <w:r>
        <w:rPr>
          <w:rFonts w:ascii="SimSun" w:hAnsi="SimSun" w:eastAsia="SimSun" w:cs="SimSun"/>
          <w:sz w:val="21"/>
          <w:szCs w:val="21"/>
          <w:spacing w:val="-47"/>
        </w:rPr>
        <w:t xml:space="preserve"> </w:t>
      </w:r>
      <w:r>
        <w:rPr>
          <w:rFonts w:ascii="SimSun" w:hAnsi="SimSun" w:eastAsia="SimSun" w:cs="SimSun"/>
          <w:sz w:val="21"/>
          <w:szCs w:val="21"/>
          <w:spacing w:val="-2"/>
        </w:rPr>
        <w:t>时务必</w:t>
      </w:r>
      <w:r>
        <w:rPr>
          <w:rFonts w:ascii="SimSun" w:hAnsi="SimSun" w:eastAsia="SimSun" w:cs="SimSun"/>
          <w:sz w:val="21"/>
          <w:szCs w:val="21"/>
        </w:rPr>
        <w:t xml:space="preserve"> </w:t>
      </w:r>
      <w:r>
        <w:rPr>
          <w:rFonts w:ascii="SimSun" w:hAnsi="SimSun" w:eastAsia="SimSun" w:cs="SimSun"/>
          <w:sz w:val="21"/>
          <w:szCs w:val="21"/>
          <w:spacing w:val="-2"/>
        </w:rPr>
        <w:t>在严密观察下谨慎使用，少数病人应用ACEI</w:t>
      </w:r>
      <w:r>
        <w:rPr>
          <w:rFonts w:ascii="SimSun" w:hAnsi="SimSun" w:eastAsia="SimSun" w:cs="SimSun"/>
          <w:sz w:val="21"/>
          <w:szCs w:val="21"/>
          <w:spacing w:val="6"/>
        </w:rPr>
        <w:t xml:space="preserve"> </w:t>
      </w:r>
      <w:r>
        <w:rPr>
          <w:rFonts w:ascii="SimSun" w:hAnsi="SimSun" w:eastAsia="SimSun" w:cs="SimSun"/>
          <w:sz w:val="21"/>
          <w:szCs w:val="21"/>
          <w:spacing w:val="-2"/>
        </w:rPr>
        <w:t>有持续性干咳的副作用。掌握好适应证和应用方法，</w:t>
      </w:r>
      <w:r>
        <w:rPr>
          <w:rFonts w:ascii="SimSun" w:hAnsi="SimSun" w:eastAsia="SimSun" w:cs="SimSun"/>
          <w:sz w:val="21"/>
          <w:szCs w:val="21"/>
          <w:spacing w:val="-3"/>
        </w:rPr>
        <w:t>监</w:t>
      </w:r>
      <w:r>
        <w:rPr>
          <w:rFonts w:ascii="SimSun" w:hAnsi="SimSun" w:eastAsia="SimSun" w:cs="SimSun"/>
          <w:sz w:val="21"/>
          <w:szCs w:val="21"/>
        </w:rPr>
        <w:t xml:space="preserve"> </w:t>
      </w:r>
      <w:r>
        <w:rPr>
          <w:rFonts w:ascii="SimSun" w:hAnsi="SimSun" w:eastAsia="SimSun" w:cs="SimSun"/>
          <w:sz w:val="21"/>
          <w:szCs w:val="21"/>
          <w:spacing w:val="-11"/>
        </w:rPr>
        <w:t>测血肌酐、血钾，防止严重副作用尤为重要。</w:t>
      </w:r>
    </w:p>
    <w:p>
      <w:pPr>
        <w:ind w:left="1099" w:right="81" w:firstLine="410"/>
        <w:spacing w:before="158" w:line="270" w:lineRule="auto"/>
        <w:jc w:val="both"/>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10"/>
        </w:rPr>
        <w:t xml:space="preserve">  </w:t>
      </w:r>
      <w:r>
        <w:rPr>
          <w:rFonts w:ascii="SimSun" w:hAnsi="SimSun" w:eastAsia="SimSun" w:cs="SimSun"/>
          <w:sz w:val="21"/>
          <w:szCs w:val="21"/>
          <w:b/>
          <w:bCs/>
          <w:spacing w:val="-1"/>
        </w:rPr>
        <w:t>限制食物中蛋白及磷的入量</w:t>
      </w:r>
      <w:r>
        <w:rPr>
          <w:rFonts w:ascii="SimSun" w:hAnsi="SimSun" w:eastAsia="SimSun" w:cs="SimSun"/>
          <w:sz w:val="21"/>
          <w:szCs w:val="21"/>
          <w:spacing w:val="12"/>
        </w:rPr>
        <w:t xml:space="preserve">  </w:t>
      </w:r>
      <w:r>
        <w:rPr>
          <w:rFonts w:ascii="SimSun" w:hAnsi="SimSun" w:eastAsia="SimSun" w:cs="SimSun"/>
          <w:sz w:val="21"/>
          <w:szCs w:val="21"/>
          <w:spacing w:val="-1"/>
        </w:rPr>
        <w:t>肾功能不全病人应限制蛋白及磷的入量，根据肾功能的状况给</w:t>
      </w:r>
      <w:r>
        <w:rPr>
          <w:rFonts w:ascii="SimSun" w:hAnsi="SimSun" w:eastAsia="SimSun" w:cs="SimSun"/>
          <w:sz w:val="21"/>
          <w:szCs w:val="21"/>
        </w:rPr>
        <w:t xml:space="preserve"> </w:t>
      </w:r>
      <w:r>
        <w:rPr>
          <w:rFonts w:ascii="SimSun" w:hAnsi="SimSun" w:eastAsia="SimSun" w:cs="SimSun"/>
          <w:sz w:val="21"/>
          <w:szCs w:val="21"/>
        </w:rPr>
        <w:t>予优质低蛋白饮食[0.6~1.0g/(kg</w:t>
      </w:r>
      <w:r>
        <w:rPr>
          <w:rFonts w:ascii="SimSun" w:hAnsi="SimSun" w:eastAsia="SimSun" w:cs="SimSun"/>
          <w:sz w:val="21"/>
          <w:szCs w:val="21"/>
          <w:spacing w:val="-8"/>
        </w:rPr>
        <w:t xml:space="preserve"> </w:t>
      </w:r>
      <w:r>
        <w:rPr>
          <w:rFonts w:ascii="SimSun" w:hAnsi="SimSun" w:eastAsia="SimSun" w:cs="SimSun"/>
          <w:sz w:val="21"/>
          <w:szCs w:val="21"/>
        </w:rPr>
        <w:t>·d)],</w:t>
      </w:r>
      <w:r>
        <w:rPr>
          <w:rFonts w:ascii="SimSun" w:hAnsi="SimSun" w:eastAsia="SimSun" w:cs="SimSun"/>
          <w:sz w:val="21"/>
          <w:szCs w:val="21"/>
          <w:spacing w:val="-49"/>
        </w:rPr>
        <w:t xml:space="preserve"> </w:t>
      </w:r>
      <w:r>
        <w:rPr>
          <w:rFonts w:ascii="SimSun" w:hAnsi="SimSun" w:eastAsia="SimSun" w:cs="SimSun"/>
          <w:sz w:val="21"/>
          <w:szCs w:val="21"/>
        </w:rPr>
        <w:t>同时控制饮食中磷的摄入。在进食低蛋白饮食时，应适当</w:t>
      </w:r>
      <w:r>
        <w:rPr>
          <w:rFonts w:ascii="SimSun" w:hAnsi="SimSun" w:eastAsia="SimSun" w:cs="SimSun"/>
          <w:sz w:val="21"/>
          <w:szCs w:val="21"/>
        </w:rPr>
        <w:t xml:space="preserve"> </w:t>
      </w:r>
      <w:r>
        <w:rPr>
          <w:rFonts w:ascii="SimSun" w:hAnsi="SimSun" w:eastAsia="SimSun" w:cs="SimSun"/>
          <w:sz w:val="21"/>
          <w:szCs w:val="21"/>
          <w:spacing w:val="4"/>
        </w:rPr>
        <w:t>增加碳水化合物的摄入以满足机体生理代谢所需要的热量，防止负氮平衡。在低</w:t>
      </w:r>
      <w:r>
        <w:rPr>
          <w:rFonts w:ascii="SimSun" w:hAnsi="SimSun" w:eastAsia="SimSun" w:cs="SimSun"/>
          <w:sz w:val="21"/>
          <w:szCs w:val="21"/>
          <w:spacing w:val="3"/>
        </w:rPr>
        <w:t>蛋白饮食2周后可</w:t>
      </w:r>
      <w:r>
        <w:rPr>
          <w:rFonts w:ascii="SimSun" w:hAnsi="SimSun" w:eastAsia="SimSun" w:cs="SimSun"/>
          <w:sz w:val="21"/>
          <w:szCs w:val="21"/>
        </w:rPr>
        <w:t xml:space="preserve"> </w:t>
      </w:r>
      <w:r>
        <w:rPr>
          <w:rFonts w:ascii="SimSun" w:hAnsi="SimSun" w:eastAsia="SimSun" w:cs="SimSun"/>
          <w:sz w:val="21"/>
          <w:szCs w:val="21"/>
          <w:spacing w:val="-2"/>
        </w:rPr>
        <w:t>使用必需氨基酸或α-酮酸[0.1~0.2g/(kg</w:t>
      </w:r>
      <w:r>
        <w:rPr>
          <w:rFonts w:ascii="SimSun" w:hAnsi="SimSun" w:eastAsia="SimSun" w:cs="SimSun"/>
          <w:sz w:val="21"/>
          <w:szCs w:val="21"/>
          <w:spacing w:val="-21"/>
        </w:rPr>
        <w:t xml:space="preserve"> </w:t>
      </w:r>
      <w:r>
        <w:rPr>
          <w:rFonts w:ascii="SimSun" w:hAnsi="SimSun" w:eastAsia="SimSun" w:cs="SimSun"/>
          <w:sz w:val="21"/>
          <w:szCs w:val="21"/>
          <w:spacing w:val="-2"/>
        </w:rPr>
        <w:t>·d)]。</w:t>
      </w:r>
    </w:p>
    <w:p>
      <w:pPr>
        <w:ind w:left="1099" w:firstLine="410"/>
        <w:spacing w:before="91" w:line="267"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2"/>
        </w:rPr>
        <w:t>糖皮质激素和细胞毒药物</w:t>
      </w:r>
      <w:r>
        <w:rPr>
          <w:rFonts w:ascii="SimSun" w:hAnsi="SimSun" w:eastAsia="SimSun" w:cs="SimSun"/>
          <w:sz w:val="21"/>
          <w:szCs w:val="21"/>
          <w:spacing w:val="88"/>
        </w:rPr>
        <w:t xml:space="preserve"> </w:t>
      </w:r>
      <w:r>
        <w:rPr>
          <w:rFonts w:ascii="SimSun" w:hAnsi="SimSun" w:eastAsia="SimSun" w:cs="SimSun"/>
          <w:sz w:val="21"/>
          <w:szCs w:val="21"/>
          <w:spacing w:val="2"/>
        </w:rPr>
        <w:t>一般不主张积极应用，但是如果病人肾功能正常或仅轻度受损，</w:t>
      </w:r>
      <w:r>
        <w:rPr>
          <w:rFonts w:ascii="SimSun" w:hAnsi="SimSun" w:eastAsia="SimSun" w:cs="SimSun"/>
          <w:sz w:val="21"/>
          <w:szCs w:val="21"/>
        </w:rPr>
        <w:t xml:space="preserve"> </w:t>
      </w:r>
      <w:r>
        <w:rPr>
          <w:rFonts w:ascii="SimSun" w:hAnsi="SimSun" w:eastAsia="SimSun" w:cs="SimSun"/>
          <w:sz w:val="21"/>
          <w:szCs w:val="21"/>
          <w:spacing w:val="-1"/>
        </w:rPr>
        <w:t>病理类型较轻(如轻度系膜增生性肾炎、早期膜性肾病等),而且尿蛋白较多，无禁忌证者可试用，</w:t>
      </w:r>
      <w:r>
        <w:rPr>
          <w:rFonts w:ascii="SimSun" w:hAnsi="SimSun" w:eastAsia="SimSun" w:cs="SimSun"/>
          <w:sz w:val="21"/>
          <w:szCs w:val="21"/>
          <w:spacing w:val="-2"/>
        </w:rPr>
        <w:t>但</w:t>
      </w:r>
      <w:r>
        <w:rPr>
          <w:rFonts w:ascii="SimSun" w:hAnsi="SimSun" w:eastAsia="SimSun" w:cs="SimSun"/>
          <w:sz w:val="21"/>
          <w:szCs w:val="21"/>
        </w:rPr>
        <w:t xml:space="preserve">  </w:t>
      </w:r>
      <w:r>
        <w:rPr>
          <w:rFonts w:ascii="SimSun" w:hAnsi="SimSun" w:eastAsia="SimSun" w:cs="SimSun"/>
          <w:sz w:val="21"/>
          <w:szCs w:val="21"/>
          <w:spacing w:val="-4"/>
        </w:rPr>
        <w:t>无效者则应及时逐步撤去。</w:t>
      </w:r>
    </w:p>
    <w:p>
      <w:pPr>
        <w:ind w:left="1099" w:right="46" w:firstLine="410"/>
        <w:spacing w:before="77" w:line="256"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4.</w:t>
      </w:r>
      <w:r>
        <w:rPr>
          <w:rFonts w:ascii="Times New Roman" w:hAnsi="Times New Roman" w:eastAsia="Times New Roman" w:cs="Times New Roman"/>
          <w:sz w:val="21"/>
          <w:szCs w:val="21"/>
          <w:spacing w:val="3"/>
        </w:rPr>
        <w:t xml:space="preserve">  </w:t>
      </w:r>
      <w:r>
        <w:rPr>
          <w:rFonts w:ascii="SimSun" w:hAnsi="SimSun" w:eastAsia="SimSun" w:cs="SimSun"/>
          <w:sz w:val="21"/>
          <w:szCs w:val="21"/>
          <w:b/>
          <w:bCs/>
          <w:spacing w:val="-2"/>
        </w:rPr>
        <w:t>避免加重肾脏损害的因素</w:t>
      </w:r>
      <w:r>
        <w:rPr>
          <w:rFonts w:ascii="SimSun" w:hAnsi="SimSun" w:eastAsia="SimSun" w:cs="SimSun"/>
          <w:sz w:val="21"/>
          <w:szCs w:val="21"/>
          <w:spacing w:val="7"/>
        </w:rPr>
        <w:t xml:space="preserve">  </w:t>
      </w:r>
      <w:r>
        <w:rPr>
          <w:rFonts w:ascii="SimSun" w:hAnsi="SimSun" w:eastAsia="SimSun" w:cs="SimSun"/>
          <w:sz w:val="21"/>
          <w:szCs w:val="21"/>
          <w:spacing w:val="-2"/>
        </w:rPr>
        <w:t>感染、劳累、妊娠及肾毒性药物(如氨基苷类抗生素、含马兜铃酸</w:t>
      </w:r>
      <w:r>
        <w:rPr>
          <w:rFonts w:ascii="SimSun" w:hAnsi="SimSun" w:eastAsia="SimSun" w:cs="SimSun"/>
          <w:sz w:val="21"/>
          <w:szCs w:val="21"/>
        </w:rPr>
        <w:t xml:space="preserve"> </w:t>
      </w:r>
      <w:r>
        <w:rPr>
          <w:rFonts w:ascii="SimSun" w:hAnsi="SimSun" w:eastAsia="SimSun" w:cs="SimSun"/>
          <w:sz w:val="21"/>
          <w:szCs w:val="21"/>
          <w:spacing w:val="-8"/>
        </w:rPr>
        <w:t>的中药如关木通、广防己等)均可能损伤肾脏，导致肾功能恶化，应予以避</w:t>
      </w:r>
      <w:r>
        <w:rPr>
          <w:rFonts w:ascii="SimSun" w:hAnsi="SimSun" w:eastAsia="SimSun" w:cs="SimSun"/>
          <w:sz w:val="21"/>
          <w:szCs w:val="21"/>
          <w:spacing w:val="-9"/>
        </w:rPr>
        <w:t>免。</w:t>
      </w:r>
    </w:p>
    <w:p>
      <w:pPr>
        <w:ind w:left="1407"/>
        <w:spacing w:before="187" w:line="222" w:lineRule="auto"/>
        <w:rPr>
          <w:rFonts w:ascii="SimHei" w:hAnsi="SimHei" w:eastAsia="SimHei" w:cs="SimHei"/>
          <w:sz w:val="21"/>
          <w:szCs w:val="21"/>
        </w:rPr>
      </w:pPr>
      <w:r>
        <w:rPr>
          <w:rFonts w:ascii="SimHei" w:hAnsi="SimHei" w:eastAsia="SimHei" w:cs="SimHei"/>
          <w:sz w:val="21"/>
          <w:szCs w:val="21"/>
          <w:b/>
          <w:bCs/>
          <w:color w:val="0071C9"/>
          <w:spacing w:val="-8"/>
        </w:rPr>
        <w:t>【预后】</w:t>
      </w:r>
    </w:p>
    <w:p>
      <w:pPr>
        <w:ind w:left="1099" w:right="11" w:firstLine="410"/>
        <w:spacing w:before="52" w:line="278" w:lineRule="auto"/>
        <w:jc w:val="both"/>
        <w:rPr>
          <w:rFonts w:ascii="SimSun" w:hAnsi="SimSun" w:eastAsia="SimSun" w:cs="SimSun"/>
          <w:sz w:val="21"/>
          <w:szCs w:val="21"/>
        </w:rPr>
      </w:pPr>
      <w:r>
        <w:rPr>
          <w:rFonts w:ascii="SimSun" w:hAnsi="SimSun" w:eastAsia="SimSun" w:cs="SimSun"/>
          <w:sz w:val="21"/>
          <w:szCs w:val="21"/>
          <w:spacing w:val="-1"/>
        </w:rPr>
        <w:t>慢性肾炎病情迁延，病变均为缓慢进展，最终进展至慢性肾衰竭</w:t>
      </w:r>
      <w:r>
        <w:rPr>
          <w:rFonts w:ascii="SimSun" w:hAnsi="SimSun" w:eastAsia="SimSun" w:cs="SimSun"/>
          <w:sz w:val="21"/>
          <w:szCs w:val="21"/>
          <w:spacing w:val="-2"/>
        </w:rPr>
        <w:t>。病变进展速度个体差异很大，</w:t>
      </w:r>
      <w:r>
        <w:rPr>
          <w:rFonts w:ascii="SimSun" w:hAnsi="SimSun" w:eastAsia="SimSun" w:cs="SimSun"/>
          <w:sz w:val="21"/>
          <w:szCs w:val="21"/>
        </w:rPr>
        <w:t xml:space="preserve"> </w:t>
      </w:r>
      <w:r>
        <w:rPr>
          <w:rFonts w:ascii="SimSun" w:hAnsi="SimSun" w:eastAsia="SimSun" w:cs="SimSun"/>
          <w:sz w:val="21"/>
          <w:szCs w:val="21"/>
          <w:spacing w:val="-3"/>
        </w:rPr>
        <w:t>主要取决于肾脏病理类型和严重程度、是否采取有效的延缓肾功能进展</w:t>
      </w:r>
      <w:r>
        <w:rPr>
          <w:rFonts w:ascii="SimSun" w:hAnsi="SimSun" w:eastAsia="SimSun" w:cs="SimSun"/>
          <w:sz w:val="21"/>
          <w:szCs w:val="21"/>
          <w:spacing w:val="-4"/>
        </w:rPr>
        <w:t>的措施、治疗是否恰当及是否</w:t>
      </w:r>
      <w:r>
        <w:rPr>
          <w:rFonts w:ascii="SimSun" w:hAnsi="SimSun" w:eastAsia="SimSun" w:cs="SimSun"/>
          <w:sz w:val="21"/>
          <w:szCs w:val="21"/>
        </w:rPr>
        <w:t xml:space="preserve"> </w:t>
      </w:r>
      <w:r>
        <w:rPr>
          <w:rFonts w:ascii="SimSun" w:hAnsi="SimSun" w:eastAsia="SimSun" w:cs="SimSun"/>
          <w:sz w:val="21"/>
          <w:szCs w:val="21"/>
          <w:spacing w:val="-4"/>
        </w:rPr>
        <w:t>避免各种危险因素等。</w:t>
      </w:r>
    </w:p>
    <w:p>
      <w:pPr>
        <w:ind w:right="465"/>
        <w:spacing w:before="66" w:line="223" w:lineRule="auto"/>
        <w:jc w:val="right"/>
        <w:rPr>
          <w:rFonts w:ascii="KaiTi" w:hAnsi="KaiTi" w:eastAsia="KaiTi" w:cs="KaiTi"/>
          <w:sz w:val="21"/>
          <w:szCs w:val="21"/>
        </w:rPr>
      </w:pPr>
      <w:r>
        <w:rPr>
          <w:rFonts w:ascii="KaiTi" w:hAnsi="KaiTi" w:eastAsia="KaiTi" w:cs="KaiTi"/>
          <w:sz w:val="21"/>
          <w:szCs w:val="21"/>
          <w:spacing w:val="5"/>
        </w:rPr>
        <w:t>(余学清)</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ind w:firstLine="19"/>
        <w:spacing w:before="1" w:line="730" w:lineRule="exact"/>
        <w:textAlignment w:val="center"/>
        <w:rPr/>
      </w:pPr>
      <w:r>
        <w:drawing>
          <wp:inline distT="0" distB="0" distL="0" distR="0">
            <wp:extent cx="584192" cy="463559"/>
            <wp:effectExtent l="0" t="0" r="0" b="0"/>
            <wp:docPr id="54" name="IM 54"/>
            <wp:cNvGraphicFramePr/>
            <a:graphic>
              <a:graphicData uri="http://schemas.openxmlformats.org/drawingml/2006/picture">
                <pic:pic>
                  <pic:nvPicPr>
                    <pic:cNvPr id="54" name="IM 54"/>
                    <pic:cNvPicPr/>
                  </pic:nvPicPr>
                  <pic:blipFill>
                    <a:blip r:embed="rId70"/>
                    <a:stretch>
                      <a:fillRect/>
                    </a:stretch>
                  </pic:blipFill>
                  <pic:spPr>
                    <a:xfrm rot="0">
                      <a:off x="0" y="0"/>
                      <a:ext cx="584192" cy="463559"/>
                    </a:xfrm>
                    <a:prstGeom prst="rect">
                      <a:avLst/>
                    </a:prstGeom>
                  </pic:spPr>
                </pic:pic>
              </a:graphicData>
            </a:graphic>
          </wp:inline>
        </w:drawing>
      </w:r>
    </w:p>
    <w:p>
      <w:pPr>
        <w:sectPr>
          <w:pgSz w:w="11900" w:h="16840"/>
          <w:pgMar w:top="844" w:right="864" w:bottom="400" w:left="750" w:header="0" w:footer="0" w:gutter="0"/>
        </w:sectPr>
        <w:rPr/>
      </w:pPr>
    </w:p>
    <w:p>
      <w:pPr>
        <w:ind w:firstLine="19"/>
        <w:spacing w:line="1330" w:lineRule="exact"/>
        <w:textAlignment w:val="center"/>
        <w:rPr/>
      </w:pPr>
      <w:r>
        <w:pict>
          <v:group id="_x0000_s33" style="mso-position-vertical-relative:line;mso-position-horizontal-relative:char;width:521.5pt;height:66.55pt;" filled="false" stroked="false" coordsize="10430,1331" coordorigin="0,0">
            <v:shape id="_x0000_s34" style="position:absolute;left:0;top:0;width:10430;height:1331;" filled="false" stroked="false" type="#_x0000_t75">
              <v:imagedata o:title="" r:id="rId72"/>
            </v:shape>
            <v:shape id="_x0000_s35" style="position:absolute;left:-20;top:-20;width:10470;height:1466;" filled="false" stroked="false" type="#_x0000_t202">
              <v:fill on="false"/>
              <v:stroke on="false"/>
              <v:path/>
              <v:imagedata o:title=""/>
              <o:lock v:ext="edit" aspectratio="false"/>
              <v:textbox inset="0mm,0mm,0mm,0mm">
                <w:txbxContent>
                  <w:p>
                    <w:pPr>
                      <w:spacing w:line="345" w:lineRule="auto"/>
                      <w:rPr>
                        <w:rFonts w:ascii="Arial"/>
                        <w:sz w:val="21"/>
                      </w:rPr>
                    </w:pPr>
                    <w:r/>
                  </w:p>
                  <w:p>
                    <w:pPr>
                      <w:ind w:left="2287"/>
                      <w:spacing w:before="172" w:line="221" w:lineRule="auto"/>
                      <w:rPr>
                        <w:rFonts w:ascii="SimHei" w:hAnsi="SimHei" w:eastAsia="SimHei" w:cs="SimHei"/>
                        <w:sz w:val="53"/>
                        <w:szCs w:val="53"/>
                      </w:rPr>
                    </w:pPr>
                    <w:r>
                      <w:rPr>
                        <w:rFonts w:ascii="SimHei" w:hAnsi="SimHei" w:eastAsia="SimHei" w:cs="SimHei"/>
                        <w:sz w:val="53"/>
                        <w:szCs w:val="53"/>
                        <w:b/>
                        <w:bCs/>
                        <w:color w:val="0898E1"/>
                        <w:spacing w:val="-3"/>
                      </w:rPr>
                      <w:t>第三章</w:t>
                    </w:r>
                    <w:r>
                      <w:rPr>
                        <w:rFonts w:ascii="SimHei" w:hAnsi="SimHei" w:eastAsia="SimHei" w:cs="SimHei"/>
                        <w:sz w:val="53"/>
                        <w:szCs w:val="53"/>
                        <w:color w:val="0898E1"/>
                        <w:spacing w:val="179"/>
                      </w:rPr>
                      <w:t xml:space="preserve"> </w:t>
                    </w:r>
                    <w:r>
                      <w:rPr>
                        <w:rFonts w:ascii="SimHei" w:hAnsi="SimHei" w:eastAsia="SimHei" w:cs="SimHei"/>
                        <w:sz w:val="53"/>
                        <w:szCs w:val="53"/>
                        <w:b/>
                        <w:bCs/>
                        <w:color w:val="0898E1"/>
                        <w:spacing w:val="-3"/>
                      </w:rPr>
                      <w:t>继发性肾病</w:t>
                    </w:r>
                  </w:p>
                </w:txbxContent>
              </v:textbox>
            </v:shape>
          </v:group>
        </w:pict>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right="1272" w:firstLine="429"/>
        <w:spacing w:before="71" w:line="269" w:lineRule="auto"/>
        <w:jc w:val="both"/>
        <w:rPr>
          <w:rFonts w:ascii="SimSun" w:hAnsi="SimSun" w:eastAsia="SimSun" w:cs="SimSun"/>
          <w:sz w:val="22"/>
          <w:szCs w:val="22"/>
        </w:rPr>
      </w:pPr>
      <w:r>
        <w:rPr>
          <w:rFonts w:ascii="SimSun" w:hAnsi="SimSun" w:eastAsia="SimSun" w:cs="SimSun"/>
          <w:sz w:val="22"/>
          <w:szCs w:val="22"/>
          <w:spacing w:val="-12"/>
        </w:rPr>
        <w:t>继发性肾病指肾外疾病，特别是系统性疾病导致的肾损害。近年来由于生活方式改变、人口老龄</w:t>
      </w:r>
      <w:r>
        <w:rPr>
          <w:rFonts w:ascii="SimSun" w:hAnsi="SimSun" w:eastAsia="SimSun" w:cs="SimSun"/>
          <w:sz w:val="22"/>
          <w:szCs w:val="22"/>
          <w:spacing w:val="1"/>
        </w:rPr>
        <w:t xml:space="preserve"> </w:t>
      </w:r>
      <w:r>
        <w:rPr>
          <w:rFonts w:ascii="SimSun" w:hAnsi="SimSun" w:eastAsia="SimSun" w:cs="SimSun"/>
          <w:sz w:val="22"/>
          <w:szCs w:val="22"/>
          <w:spacing w:val="-11"/>
        </w:rPr>
        <w:t>化及环境因素等，继发性肾病患病率有增加趋势。本章介</w:t>
      </w:r>
      <w:r>
        <w:rPr>
          <w:rFonts w:ascii="SimSun" w:hAnsi="SimSun" w:eastAsia="SimSun" w:cs="SimSun"/>
          <w:sz w:val="22"/>
          <w:szCs w:val="22"/>
          <w:spacing w:val="-12"/>
        </w:rPr>
        <w:t>绍狼疮肾炎、糖尿病肾病、血管炎肾损害和</w:t>
      </w:r>
      <w:r>
        <w:rPr>
          <w:rFonts w:ascii="SimSun" w:hAnsi="SimSun" w:eastAsia="SimSun" w:cs="SimSun"/>
          <w:sz w:val="22"/>
          <w:szCs w:val="22"/>
        </w:rPr>
        <w:t xml:space="preserve"> </w:t>
      </w:r>
      <w:r>
        <w:rPr>
          <w:rFonts w:ascii="SimSun" w:hAnsi="SimSun" w:eastAsia="SimSun" w:cs="SimSun"/>
          <w:sz w:val="22"/>
          <w:szCs w:val="22"/>
          <w:spacing w:val="-9"/>
        </w:rPr>
        <w:t>高尿酸肾损害。</w:t>
      </w:r>
    </w:p>
    <w:p>
      <w:pPr>
        <w:spacing w:line="279" w:lineRule="auto"/>
        <w:rPr>
          <w:rFonts w:ascii="Arial"/>
          <w:sz w:val="21"/>
        </w:rPr>
      </w:pPr>
      <w:r/>
    </w:p>
    <w:p>
      <w:pPr>
        <w:ind w:left="3164"/>
        <w:spacing w:before="104" w:line="221" w:lineRule="auto"/>
        <w:rPr>
          <w:rFonts w:ascii="SimHei" w:hAnsi="SimHei" w:eastAsia="SimHei" w:cs="SimHei"/>
          <w:sz w:val="32"/>
          <w:szCs w:val="32"/>
        </w:rPr>
      </w:pPr>
      <w:r>
        <w:rPr>
          <w:rFonts w:ascii="SimHei" w:hAnsi="SimHei" w:eastAsia="SimHei" w:cs="SimHei"/>
          <w:sz w:val="32"/>
          <w:szCs w:val="32"/>
          <w:b/>
          <w:bCs/>
          <w:spacing w:val="-15"/>
        </w:rPr>
        <w:t>第一节</w:t>
      </w:r>
      <w:r>
        <w:rPr>
          <w:rFonts w:ascii="SimHei" w:hAnsi="SimHei" w:eastAsia="SimHei" w:cs="SimHei"/>
          <w:sz w:val="32"/>
          <w:szCs w:val="32"/>
          <w:spacing w:val="138"/>
        </w:rPr>
        <w:t xml:space="preserve"> </w:t>
      </w:r>
      <w:r>
        <w:rPr>
          <w:rFonts w:ascii="SimHei" w:hAnsi="SimHei" w:eastAsia="SimHei" w:cs="SimHei"/>
          <w:sz w:val="32"/>
          <w:szCs w:val="32"/>
          <w:b/>
          <w:bCs/>
          <w:spacing w:val="-15"/>
        </w:rPr>
        <w:t>狼</w:t>
      </w:r>
      <w:r>
        <w:rPr>
          <w:rFonts w:ascii="SimHei" w:hAnsi="SimHei" w:eastAsia="SimHei" w:cs="SimHei"/>
          <w:sz w:val="32"/>
          <w:szCs w:val="32"/>
          <w:spacing w:val="14"/>
        </w:rPr>
        <w:t xml:space="preserve"> </w:t>
      </w:r>
      <w:r>
        <w:rPr>
          <w:rFonts w:ascii="SimHei" w:hAnsi="SimHei" w:eastAsia="SimHei" w:cs="SimHei"/>
          <w:sz w:val="32"/>
          <w:szCs w:val="32"/>
          <w:b/>
          <w:bCs/>
          <w:spacing w:val="-15"/>
        </w:rPr>
        <w:t>疮</w:t>
      </w:r>
      <w:r>
        <w:rPr>
          <w:rFonts w:ascii="SimHei" w:hAnsi="SimHei" w:eastAsia="SimHei" w:cs="SimHei"/>
          <w:sz w:val="32"/>
          <w:szCs w:val="32"/>
          <w:spacing w:val="39"/>
        </w:rPr>
        <w:t xml:space="preserve"> </w:t>
      </w:r>
      <w:r>
        <w:rPr>
          <w:rFonts w:ascii="SimHei" w:hAnsi="SimHei" w:eastAsia="SimHei" w:cs="SimHei"/>
          <w:sz w:val="32"/>
          <w:szCs w:val="32"/>
          <w:b/>
          <w:bCs/>
          <w:spacing w:val="-15"/>
        </w:rPr>
        <w:t>肾</w:t>
      </w:r>
      <w:r>
        <w:rPr>
          <w:rFonts w:ascii="SimHei" w:hAnsi="SimHei" w:eastAsia="SimHei" w:cs="SimHei"/>
          <w:sz w:val="32"/>
          <w:szCs w:val="32"/>
          <w:spacing w:val="15"/>
        </w:rPr>
        <w:t xml:space="preserve"> </w:t>
      </w:r>
      <w:r>
        <w:rPr>
          <w:rFonts w:ascii="SimHei" w:hAnsi="SimHei" w:eastAsia="SimHei" w:cs="SimHei"/>
          <w:sz w:val="32"/>
          <w:szCs w:val="32"/>
          <w:b/>
          <w:bCs/>
          <w:spacing w:val="-15"/>
        </w:rPr>
        <w:t>炎</w:t>
      </w:r>
    </w:p>
    <w:p>
      <w:pPr>
        <w:spacing w:line="269" w:lineRule="auto"/>
        <w:rPr>
          <w:rFonts w:ascii="Arial"/>
          <w:sz w:val="21"/>
        </w:rPr>
      </w:pPr>
      <w:r/>
    </w:p>
    <w:p>
      <w:pPr>
        <w:ind w:right="1247" w:firstLine="429"/>
        <w:spacing w:before="72" w:line="263" w:lineRule="auto"/>
        <w:rPr>
          <w:rFonts w:ascii="SimSun" w:hAnsi="SimSun" w:eastAsia="SimSun" w:cs="SimSun"/>
          <w:sz w:val="22"/>
          <w:szCs w:val="22"/>
        </w:rPr>
      </w:pPr>
      <w:r>
        <w:rPr>
          <w:rFonts w:ascii="SimSun" w:hAnsi="SimSun" w:eastAsia="SimSun" w:cs="SimSun"/>
          <w:sz w:val="22"/>
          <w:szCs w:val="22"/>
          <w:spacing w:val="-7"/>
        </w:rPr>
        <w:t>狼疮肾炎(lupus</w:t>
      </w:r>
      <w:r>
        <w:rPr>
          <w:rFonts w:ascii="SimSun" w:hAnsi="SimSun" w:eastAsia="SimSun" w:cs="SimSun"/>
          <w:sz w:val="22"/>
          <w:szCs w:val="22"/>
          <w:spacing w:val="-14"/>
        </w:rPr>
        <w:t xml:space="preserve"> </w:t>
      </w:r>
      <w:r>
        <w:rPr>
          <w:rFonts w:ascii="SimSun" w:hAnsi="SimSun" w:eastAsia="SimSun" w:cs="SimSun"/>
          <w:sz w:val="22"/>
          <w:szCs w:val="22"/>
          <w:spacing w:val="-7"/>
        </w:rPr>
        <w:t>nephritis)是系统性红斑狼疮(SLE)</w:t>
      </w:r>
      <w:r>
        <w:rPr>
          <w:rFonts w:ascii="SimSun" w:hAnsi="SimSun" w:eastAsia="SimSun" w:cs="SimSun"/>
          <w:sz w:val="22"/>
          <w:szCs w:val="22"/>
          <w:spacing w:val="-33"/>
        </w:rPr>
        <w:t xml:space="preserve"> </w:t>
      </w:r>
      <w:r>
        <w:rPr>
          <w:rFonts w:ascii="SimSun" w:hAnsi="SimSun" w:eastAsia="SimSun" w:cs="SimSun"/>
          <w:sz w:val="22"/>
          <w:szCs w:val="22"/>
          <w:spacing w:val="-7"/>
        </w:rPr>
        <w:t>的肾脏损害。约50%以上SLE</w:t>
      </w:r>
      <w:r>
        <w:rPr>
          <w:rFonts w:ascii="SimSun" w:hAnsi="SimSun" w:eastAsia="SimSun" w:cs="SimSun"/>
          <w:sz w:val="22"/>
          <w:szCs w:val="22"/>
          <w:spacing w:val="-41"/>
        </w:rPr>
        <w:t xml:space="preserve"> </w:t>
      </w:r>
      <w:r>
        <w:rPr>
          <w:rFonts w:ascii="SimSun" w:hAnsi="SimSun" w:eastAsia="SimSun" w:cs="SimSun"/>
          <w:sz w:val="22"/>
          <w:szCs w:val="22"/>
          <w:spacing w:val="-7"/>
        </w:rPr>
        <w:t>病人有</w:t>
      </w:r>
      <w:r>
        <w:rPr>
          <w:rFonts w:ascii="SimSun" w:hAnsi="SimSun" w:eastAsia="SimSun" w:cs="SimSun"/>
          <w:sz w:val="22"/>
          <w:szCs w:val="22"/>
          <w:spacing w:val="-8"/>
        </w:rPr>
        <w:t>肾损害</w:t>
      </w:r>
      <w:r>
        <w:rPr>
          <w:rFonts w:ascii="SimSun" w:hAnsi="SimSun" w:eastAsia="SimSun" w:cs="SimSun"/>
          <w:sz w:val="22"/>
          <w:szCs w:val="22"/>
        </w:rPr>
        <w:t xml:space="preserve"> </w:t>
      </w:r>
      <w:r>
        <w:rPr>
          <w:rFonts w:ascii="SimSun" w:hAnsi="SimSun" w:eastAsia="SimSun" w:cs="SimSun"/>
          <w:sz w:val="22"/>
          <w:szCs w:val="22"/>
          <w:spacing w:val="-6"/>
        </w:rPr>
        <w:t>的临床表现，肾活检则显示肾脏受累几乎为100%。</w:t>
      </w:r>
      <w:r>
        <w:rPr>
          <w:rFonts w:ascii="SimSun" w:hAnsi="SimSun" w:eastAsia="SimSun" w:cs="SimSun"/>
          <w:sz w:val="22"/>
          <w:szCs w:val="22"/>
          <w:spacing w:val="-7"/>
        </w:rPr>
        <w:t>狼疮肾炎是我国终末期肾衰竭的重要原因之一。</w:t>
      </w:r>
    </w:p>
    <w:p>
      <w:pPr>
        <w:ind w:left="322"/>
        <w:spacing w:before="105" w:line="221" w:lineRule="auto"/>
        <w:rPr>
          <w:rFonts w:ascii="SimHei" w:hAnsi="SimHei" w:eastAsia="SimHei" w:cs="SimHei"/>
          <w:sz w:val="22"/>
          <w:szCs w:val="22"/>
        </w:rPr>
      </w:pPr>
      <w:r>
        <w:rPr>
          <w:rFonts w:ascii="SimHei" w:hAnsi="SimHei" w:eastAsia="SimHei" w:cs="SimHei"/>
          <w:sz w:val="22"/>
          <w:szCs w:val="22"/>
          <w:b/>
          <w:bCs/>
          <w:color w:val="0082D9"/>
          <w:spacing w:val="-11"/>
        </w:rPr>
        <w:t>【发病机制】</w:t>
      </w:r>
    </w:p>
    <w:p>
      <w:pPr>
        <w:ind w:right="1252" w:firstLine="429"/>
        <w:spacing w:before="50" w:line="275" w:lineRule="auto"/>
        <w:jc w:val="both"/>
        <w:rPr>
          <w:rFonts w:ascii="SimSun" w:hAnsi="SimSun" w:eastAsia="SimSun" w:cs="SimSun"/>
          <w:sz w:val="22"/>
          <w:szCs w:val="22"/>
        </w:rPr>
      </w:pPr>
      <w:r>
        <w:rPr>
          <w:rFonts w:ascii="SimSun" w:hAnsi="SimSun" w:eastAsia="SimSun" w:cs="SimSun"/>
          <w:sz w:val="22"/>
          <w:szCs w:val="22"/>
          <w:spacing w:val="-2"/>
        </w:rPr>
        <w:t>免疫复合物形成与沉积是引起狼疮肾炎的主要机制。循环中抗</w:t>
      </w:r>
      <w:r>
        <w:rPr>
          <w:rFonts w:ascii="SimSun" w:hAnsi="SimSun" w:eastAsia="SimSun" w:cs="SimSun"/>
          <w:sz w:val="22"/>
          <w:szCs w:val="22"/>
          <w:spacing w:val="-52"/>
        </w:rPr>
        <w:t xml:space="preserve"> </w:t>
      </w:r>
      <w:r>
        <w:rPr>
          <w:rFonts w:ascii="SimSun" w:hAnsi="SimSun" w:eastAsia="SimSun" w:cs="SimSun"/>
          <w:sz w:val="22"/>
          <w:szCs w:val="22"/>
          <w:spacing w:val="-2"/>
        </w:rPr>
        <w:t>dsDNA</w:t>
      </w:r>
      <w:r>
        <w:rPr>
          <w:rFonts w:ascii="SimSun" w:hAnsi="SimSun" w:eastAsia="SimSun" w:cs="SimSun"/>
          <w:sz w:val="22"/>
          <w:szCs w:val="22"/>
          <w:spacing w:val="-7"/>
        </w:rPr>
        <w:t xml:space="preserve"> </w:t>
      </w:r>
      <w:r>
        <w:rPr>
          <w:rFonts w:ascii="SimSun" w:hAnsi="SimSun" w:eastAsia="SimSun" w:cs="SimSun"/>
          <w:sz w:val="22"/>
          <w:szCs w:val="22"/>
          <w:spacing w:val="-2"/>
        </w:rPr>
        <w:t>等自身抗体与相应抗原</w:t>
      </w:r>
      <w:r>
        <w:rPr>
          <w:rFonts w:ascii="SimSun" w:hAnsi="SimSun" w:eastAsia="SimSun" w:cs="SimSun"/>
          <w:sz w:val="22"/>
          <w:szCs w:val="22"/>
        </w:rPr>
        <w:t xml:space="preserve"> </w:t>
      </w:r>
      <w:r>
        <w:rPr>
          <w:rFonts w:ascii="SimSun" w:hAnsi="SimSun" w:eastAsia="SimSun" w:cs="SimSun"/>
          <w:sz w:val="22"/>
          <w:szCs w:val="22"/>
          <w:spacing w:val="-11"/>
        </w:rPr>
        <w:t>结合形成免疫复合物后，沉积于肾小球；或循环中抗dsDNA</w:t>
      </w:r>
      <w:r>
        <w:rPr>
          <w:rFonts w:ascii="SimSun" w:hAnsi="SimSun" w:eastAsia="SimSun" w:cs="SimSun"/>
          <w:sz w:val="22"/>
          <w:szCs w:val="22"/>
          <w:spacing w:val="13"/>
        </w:rPr>
        <w:t xml:space="preserve"> </w:t>
      </w:r>
      <w:r>
        <w:rPr>
          <w:rFonts w:ascii="SimSun" w:hAnsi="SimSun" w:eastAsia="SimSun" w:cs="SimSun"/>
          <w:sz w:val="22"/>
          <w:szCs w:val="22"/>
          <w:spacing w:val="-12"/>
        </w:rPr>
        <w:t>抗体直接与沉积于肾脏的抗原相结合；或</w:t>
      </w:r>
      <w:r>
        <w:rPr>
          <w:rFonts w:ascii="SimSun" w:hAnsi="SimSun" w:eastAsia="SimSun" w:cs="SimSun"/>
          <w:sz w:val="22"/>
          <w:szCs w:val="22"/>
        </w:rPr>
        <w:t xml:space="preserve"> </w:t>
      </w:r>
      <w:r>
        <w:rPr>
          <w:rFonts w:ascii="SimSun" w:hAnsi="SimSun" w:eastAsia="SimSun" w:cs="SimSun"/>
          <w:sz w:val="22"/>
          <w:szCs w:val="22"/>
          <w:spacing w:val="-7"/>
        </w:rPr>
        <w:t>循环中自身抗体与肾小球内在抗原结合形成原位免疫复合物。沉积的免疫复合物激活补体，引起炎</w:t>
      </w:r>
      <w:r>
        <w:rPr>
          <w:rFonts w:ascii="SimSun" w:hAnsi="SimSun" w:eastAsia="SimSun" w:cs="SimSun"/>
          <w:sz w:val="22"/>
          <w:szCs w:val="22"/>
          <w:spacing w:val="13"/>
        </w:rPr>
        <w:t xml:space="preserve"> </w:t>
      </w:r>
      <w:r>
        <w:rPr>
          <w:rFonts w:ascii="SimSun" w:hAnsi="SimSun" w:eastAsia="SimSun" w:cs="SimSun"/>
          <w:sz w:val="22"/>
          <w:szCs w:val="22"/>
          <w:spacing w:val="-15"/>
        </w:rPr>
        <w:t>症细胞浸润、凝血因子活化及炎症介质释放，导致肾脏损伤。</w:t>
      </w:r>
    </w:p>
    <w:p>
      <w:pPr>
        <w:ind w:left="307"/>
        <w:spacing w:before="79" w:line="222" w:lineRule="auto"/>
        <w:rPr>
          <w:rFonts w:ascii="SimHei" w:hAnsi="SimHei" w:eastAsia="SimHei" w:cs="SimHei"/>
          <w:sz w:val="25"/>
          <w:szCs w:val="25"/>
        </w:rPr>
      </w:pPr>
      <w:r>
        <w:rPr>
          <w:rFonts w:ascii="SimHei" w:hAnsi="SimHei" w:eastAsia="SimHei" w:cs="SimHei"/>
          <w:sz w:val="25"/>
          <w:szCs w:val="25"/>
          <w:b/>
          <w:bCs/>
          <w:color w:val="008BDC"/>
          <w:spacing w:val="-30"/>
        </w:rPr>
        <w:t>【病理】</w:t>
      </w:r>
    </w:p>
    <w:p>
      <w:pPr>
        <w:ind w:right="1296" w:firstLine="429"/>
        <w:spacing w:before="70" w:line="257" w:lineRule="auto"/>
        <w:rPr>
          <w:rFonts w:ascii="SimSun" w:hAnsi="SimSun" w:eastAsia="SimSun" w:cs="SimSun"/>
          <w:sz w:val="22"/>
          <w:szCs w:val="22"/>
        </w:rPr>
      </w:pPr>
      <w:r>
        <w:rPr>
          <w:rFonts w:ascii="SimSun" w:hAnsi="SimSun" w:eastAsia="SimSun" w:cs="SimSun"/>
          <w:sz w:val="22"/>
          <w:szCs w:val="22"/>
          <w:spacing w:val="-5"/>
        </w:rPr>
        <w:t>狼疮肾炎病理表现多样，2003年国际肾脏病协会(ISN)</w:t>
      </w:r>
      <w:r>
        <w:rPr>
          <w:rFonts w:ascii="SimSun" w:hAnsi="SimSun" w:eastAsia="SimSun" w:cs="SimSun"/>
          <w:sz w:val="22"/>
          <w:szCs w:val="22"/>
          <w:spacing w:val="-51"/>
        </w:rPr>
        <w:t xml:space="preserve"> </w:t>
      </w:r>
      <w:r>
        <w:rPr>
          <w:rFonts w:ascii="SimSun" w:hAnsi="SimSun" w:eastAsia="SimSun" w:cs="SimSun"/>
          <w:sz w:val="22"/>
          <w:szCs w:val="22"/>
          <w:spacing w:val="-5"/>
        </w:rPr>
        <w:t>及肾脏病理学会工作组(RPS)</w:t>
      </w:r>
      <w:r>
        <w:rPr>
          <w:rFonts w:ascii="SimSun" w:hAnsi="SimSun" w:eastAsia="SimSun" w:cs="SimSun"/>
          <w:sz w:val="22"/>
          <w:szCs w:val="22"/>
          <w:spacing w:val="-12"/>
        </w:rPr>
        <w:t xml:space="preserve"> </w:t>
      </w:r>
      <w:r>
        <w:rPr>
          <w:rFonts w:ascii="SimSun" w:hAnsi="SimSun" w:eastAsia="SimSun" w:cs="SimSun"/>
          <w:sz w:val="22"/>
          <w:szCs w:val="22"/>
          <w:spacing w:val="-5"/>
        </w:rPr>
        <w:t>进行了狼</w:t>
      </w:r>
      <w:r>
        <w:rPr>
          <w:rFonts w:ascii="SimSun" w:hAnsi="SimSun" w:eastAsia="SimSun" w:cs="SimSun"/>
          <w:sz w:val="22"/>
          <w:szCs w:val="22"/>
        </w:rPr>
        <w:t xml:space="preserve"> </w:t>
      </w:r>
      <w:r>
        <w:rPr>
          <w:rFonts w:ascii="SimSun" w:hAnsi="SimSun" w:eastAsia="SimSun" w:cs="SimSun"/>
          <w:sz w:val="22"/>
          <w:szCs w:val="22"/>
          <w:spacing w:val="-14"/>
        </w:rPr>
        <w:t>疮肾炎的病理分型，见表5-3-1。</w:t>
      </w:r>
    </w:p>
    <w:p>
      <w:pPr>
        <w:ind w:left="3462"/>
        <w:spacing w:before="204" w:line="221" w:lineRule="auto"/>
        <w:rPr>
          <w:rFonts w:ascii="SimHei" w:hAnsi="SimHei" w:eastAsia="SimHei" w:cs="SimHei"/>
          <w:sz w:val="22"/>
          <w:szCs w:val="22"/>
        </w:rPr>
      </w:pPr>
      <w:r>
        <w:rPr>
          <w:rFonts w:ascii="SimHei" w:hAnsi="SimHei" w:eastAsia="SimHei" w:cs="SimHei"/>
          <w:sz w:val="22"/>
          <w:szCs w:val="22"/>
          <w:b/>
          <w:bCs/>
          <w:color w:val="007EC8"/>
          <w:spacing w:val="-15"/>
          <w:w w:val="95"/>
        </w:rPr>
        <w:t>表5-3-1</w:t>
      </w:r>
      <w:r>
        <w:rPr>
          <w:rFonts w:ascii="SimHei" w:hAnsi="SimHei" w:eastAsia="SimHei" w:cs="SimHei"/>
          <w:sz w:val="22"/>
          <w:szCs w:val="22"/>
          <w:color w:val="007EC8"/>
          <w:spacing w:val="53"/>
        </w:rPr>
        <w:t xml:space="preserve"> </w:t>
      </w:r>
      <w:r>
        <w:rPr>
          <w:rFonts w:ascii="SimHei" w:hAnsi="SimHei" w:eastAsia="SimHei" w:cs="SimHei"/>
          <w:sz w:val="22"/>
          <w:szCs w:val="22"/>
          <w:b/>
          <w:bCs/>
          <w:spacing w:val="-15"/>
          <w:w w:val="95"/>
        </w:rPr>
        <w:t>狼疮肾炎病理分型</w:t>
      </w:r>
    </w:p>
    <w:p>
      <w:pPr>
        <w:ind w:left="522"/>
        <w:spacing w:before="158" w:line="230" w:lineRule="auto"/>
        <w:rPr>
          <w:rFonts w:ascii="SimSun" w:hAnsi="SimSun" w:eastAsia="SimSun" w:cs="SimSun"/>
          <w:sz w:val="19"/>
          <w:szCs w:val="19"/>
        </w:rPr>
      </w:pPr>
      <w:r>
        <w:rPr>
          <w:rFonts w:ascii="SimSun" w:hAnsi="SimSun" w:eastAsia="SimSun" w:cs="SimSun"/>
          <w:sz w:val="19"/>
          <w:szCs w:val="19"/>
          <w:b/>
          <w:bCs/>
          <w:spacing w:val="-2"/>
        </w:rPr>
        <w:t>病理分型</w:t>
      </w:r>
      <w:r>
        <w:rPr>
          <w:rFonts w:ascii="SimSun" w:hAnsi="SimSun" w:eastAsia="SimSun" w:cs="SimSun"/>
          <w:sz w:val="19"/>
          <w:szCs w:val="19"/>
        </w:rPr>
        <w:t xml:space="preserve">                                     </w:t>
      </w:r>
      <w:r>
        <w:rPr>
          <w:rFonts w:ascii="SimSun" w:hAnsi="SimSun" w:eastAsia="SimSun" w:cs="SimSun"/>
          <w:sz w:val="19"/>
          <w:szCs w:val="19"/>
          <w:b/>
          <w:bCs/>
          <w:spacing w:val="-2"/>
        </w:rPr>
        <w:t>病</w:t>
      </w:r>
      <w:r>
        <w:rPr>
          <w:rFonts w:ascii="SimSun" w:hAnsi="SimSun" w:eastAsia="SimSun" w:cs="SimSun"/>
          <w:sz w:val="19"/>
          <w:szCs w:val="19"/>
          <w:spacing w:val="16"/>
        </w:rPr>
        <w:t xml:space="preserve">  </w:t>
      </w:r>
      <w:r>
        <w:rPr>
          <w:rFonts w:ascii="SimSun" w:hAnsi="SimSun" w:eastAsia="SimSun" w:cs="SimSun"/>
          <w:sz w:val="19"/>
          <w:szCs w:val="19"/>
          <w:b/>
          <w:bCs/>
          <w:spacing w:val="-2"/>
        </w:rPr>
        <w:t>理</w:t>
      </w:r>
      <w:r>
        <w:rPr>
          <w:rFonts w:ascii="SimSun" w:hAnsi="SimSun" w:eastAsia="SimSun" w:cs="SimSun"/>
          <w:sz w:val="19"/>
          <w:szCs w:val="19"/>
          <w:spacing w:val="10"/>
        </w:rPr>
        <w:t xml:space="preserve">  </w:t>
      </w:r>
      <w:r>
        <w:rPr>
          <w:rFonts w:ascii="SimSun" w:hAnsi="SimSun" w:eastAsia="SimSun" w:cs="SimSun"/>
          <w:sz w:val="19"/>
          <w:szCs w:val="19"/>
          <w:b/>
          <w:bCs/>
          <w:spacing w:val="-2"/>
        </w:rPr>
        <w:t>表</w:t>
      </w:r>
      <w:r>
        <w:rPr>
          <w:rFonts w:ascii="SimSun" w:hAnsi="SimSun" w:eastAsia="SimSun" w:cs="SimSun"/>
          <w:sz w:val="19"/>
          <w:szCs w:val="19"/>
          <w:spacing w:val="11"/>
        </w:rPr>
        <w:t xml:space="preserve">  </w:t>
      </w:r>
      <w:r>
        <w:rPr>
          <w:rFonts w:ascii="SimSun" w:hAnsi="SimSun" w:eastAsia="SimSun" w:cs="SimSun"/>
          <w:sz w:val="19"/>
          <w:szCs w:val="19"/>
          <w:b/>
          <w:bCs/>
          <w:spacing w:val="-2"/>
        </w:rPr>
        <w:t>现</w:t>
      </w:r>
    </w:p>
    <w:p>
      <w:pPr>
        <w:spacing w:line="75" w:lineRule="exact"/>
        <w:rPr/>
      </w:pPr>
      <w:r/>
    </w:p>
    <w:p>
      <w:pPr>
        <w:sectPr>
          <w:footerReference w:type="default" r:id="rId71"/>
          <w:pgSz w:w="11900" w:h="16840"/>
          <w:pgMar w:top="1380" w:right="699" w:bottom="506" w:left="750" w:header="0" w:footer="287" w:gutter="0"/>
          <w:cols w:equalWidth="0" w:num="1">
            <w:col w:w="10450" w:space="0"/>
          </w:cols>
        </w:sectPr>
        <w:rPr/>
      </w:pPr>
    </w:p>
    <w:p>
      <w:pPr>
        <w:ind w:left="749"/>
        <w:spacing w:before="39" w:line="227" w:lineRule="auto"/>
        <w:rPr>
          <w:rFonts w:ascii="SimSun" w:hAnsi="SimSun" w:eastAsia="SimSun" w:cs="SimSun"/>
          <w:sz w:val="19"/>
          <w:szCs w:val="19"/>
        </w:rPr>
      </w:pPr>
      <w:r>
        <w:rPr>
          <w:rFonts w:ascii="SimSun" w:hAnsi="SimSun" w:eastAsia="SimSun" w:cs="SimSun"/>
          <w:sz w:val="19"/>
          <w:szCs w:val="19"/>
          <w:spacing w:val="-9"/>
        </w:rPr>
        <w:t>I</w:t>
      </w:r>
      <w:r>
        <w:rPr>
          <w:rFonts w:ascii="SimSun" w:hAnsi="SimSun" w:eastAsia="SimSun" w:cs="SimSun"/>
          <w:sz w:val="19"/>
          <w:szCs w:val="19"/>
          <w:spacing w:val="43"/>
        </w:rPr>
        <w:t xml:space="preserve"> </w:t>
      </w:r>
      <w:r>
        <w:rPr>
          <w:rFonts w:ascii="SimSun" w:hAnsi="SimSun" w:eastAsia="SimSun" w:cs="SimSun"/>
          <w:sz w:val="19"/>
          <w:szCs w:val="19"/>
          <w:spacing w:val="-9"/>
        </w:rPr>
        <w:t>型</w:t>
      </w:r>
    </w:p>
    <w:p>
      <w:pPr>
        <w:ind w:left="739"/>
        <w:spacing w:before="86" w:line="227" w:lineRule="auto"/>
        <w:rPr>
          <w:rFonts w:ascii="SimSun" w:hAnsi="SimSun" w:eastAsia="SimSun" w:cs="SimSun"/>
          <w:sz w:val="19"/>
          <w:szCs w:val="19"/>
        </w:rPr>
      </w:pPr>
      <w:r>
        <w:rPr>
          <w:rFonts w:ascii="SimSun" w:hAnsi="SimSun" w:eastAsia="SimSun" w:cs="SimSun"/>
          <w:sz w:val="19"/>
          <w:szCs w:val="19"/>
          <w:color w:val="6E7478"/>
          <w:spacing w:val="-21"/>
        </w:rPr>
        <w:t>Ⅱ</w:t>
      </w:r>
      <w:r>
        <w:rPr>
          <w:rFonts w:ascii="SimSun" w:hAnsi="SimSun" w:eastAsia="SimSun" w:cs="SimSun"/>
          <w:sz w:val="19"/>
          <w:szCs w:val="19"/>
          <w:color w:val="6E7478"/>
          <w:spacing w:val="-19"/>
        </w:rPr>
        <w:t xml:space="preserve"> </w:t>
      </w:r>
      <w:r>
        <w:rPr>
          <w:rFonts w:ascii="SimSun" w:hAnsi="SimSun" w:eastAsia="SimSun" w:cs="SimSun"/>
          <w:sz w:val="19"/>
          <w:szCs w:val="19"/>
          <w:color w:val="6E7478"/>
          <w:spacing w:val="-21"/>
        </w:rPr>
        <w:t>型</w:t>
      </w:r>
    </w:p>
    <w:p>
      <w:pPr>
        <w:ind w:left="729"/>
        <w:spacing w:before="76" w:line="227" w:lineRule="auto"/>
        <w:rPr>
          <w:rFonts w:ascii="SimSun" w:hAnsi="SimSun" w:eastAsia="SimSun" w:cs="SimSun"/>
          <w:sz w:val="19"/>
          <w:szCs w:val="19"/>
        </w:rPr>
      </w:pPr>
      <w:r>
        <w:rPr>
          <w:rFonts w:ascii="SimSun" w:hAnsi="SimSun" w:eastAsia="SimSun" w:cs="SimSun"/>
          <w:sz w:val="19"/>
          <w:szCs w:val="19"/>
          <w:spacing w:val="16"/>
        </w:rPr>
        <w:t>Ⅲ型</w:t>
      </w:r>
    </w:p>
    <w:p>
      <w:pPr>
        <w:spacing w:line="312" w:lineRule="auto"/>
        <w:rPr>
          <w:rFonts w:ascii="Arial"/>
          <w:sz w:val="21"/>
        </w:rPr>
      </w:pPr>
      <w:r/>
    </w:p>
    <w:p>
      <w:pPr>
        <w:ind w:left="709"/>
        <w:spacing w:before="63" w:line="227" w:lineRule="auto"/>
        <w:rPr>
          <w:rFonts w:ascii="SimSun" w:hAnsi="SimSun" w:eastAsia="SimSun" w:cs="SimSun"/>
          <w:sz w:val="19"/>
          <w:szCs w:val="19"/>
        </w:rPr>
      </w:pPr>
      <w:r>
        <w:rPr>
          <w:rFonts w:ascii="SimSun" w:hAnsi="SimSun" w:eastAsia="SimSun" w:cs="SimSun"/>
          <w:sz w:val="19"/>
          <w:szCs w:val="19"/>
        </w:rPr>
        <w:t>IV</w:t>
      </w:r>
      <w:r>
        <w:rPr>
          <w:rFonts w:ascii="SimSun" w:hAnsi="SimSun" w:eastAsia="SimSun" w:cs="SimSun"/>
          <w:sz w:val="19"/>
          <w:szCs w:val="19"/>
          <w:spacing w:val="42"/>
        </w:rPr>
        <w:t>型</w:t>
      </w:r>
    </w:p>
    <w:p>
      <w:pPr>
        <w:spacing w:line="312" w:lineRule="auto"/>
        <w:rPr>
          <w:rFonts w:ascii="Arial"/>
          <w:sz w:val="21"/>
        </w:rPr>
      </w:pPr>
      <w:r/>
    </w:p>
    <w:p>
      <w:pPr>
        <w:ind w:left="709"/>
        <w:spacing w:before="62" w:line="310" w:lineRule="exact"/>
        <w:rPr>
          <w:rFonts w:ascii="SimSun" w:hAnsi="SimSun" w:eastAsia="SimSun" w:cs="SimSun"/>
          <w:sz w:val="19"/>
          <w:szCs w:val="19"/>
        </w:rPr>
      </w:pPr>
      <w:r>
        <w:rPr>
          <w:rFonts w:ascii="SimSun" w:hAnsi="SimSun" w:eastAsia="SimSun" w:cs="SimSun"/>
          <w:sz w:val="19"/>
          <w:szCs w:val="19"/>
          <w:spacing w:val="-2"/>
          <w:position w:val="8"/>
        </w:rPr>
        <w:t>V</w:t>
      </w:r>
      <w:r>
        <w:rPr>
          <w:rFonts w:ascii="SimSun" w:hAnsi="SimSun" w:eastAsia="SimSun" w:cs="SimSun"/>
          <w:sz w:val="19"/>
          <w:szCs w:val="19"/>
          <w:spacing w:val="58"/>
          <w:position w:val="8"/>
        </w:rPr>
        <w:t xml:space="preserve"> </w:t>
      </w:r>
      <w:r>
        <w:rPr>
          <w:rFonts w:ascii="SimSun" w:hAnsi="SimSun" w:eastAsia="SimSun" w:cs="SimSun"/>
          <w:sz w:val="19"/>
          <w:szCs w:val="19"/>
          <w:spacing w:val="-2"/>
          <w:position w:val="8"/>
        </w:rPr>
        <w:t>型</w:t>
      </w:r>
    </w:p>
    <w:p>
      <w:pPr>
        <w:ind w:left="709"/>
        <w:spacing w:line="186" w:lineRule="auto"/>
        <w:rPr>
          <w:rFonts w:ascii="SimSun" w:hAnsi="SimSun" w:eastAsia="SimSun" w:cs="SimSun"/>
          <w:sz w:val="19"/>
          <w:szCs w:val="19"/>
        </w:rPr>
      </w:pPr>
      <w:r>
        <w:rPr>
          <w:rFonts w:ascii="SimSun" w:hAnsi="SimSun" w:eastAsia="SimSun" w:cs="SimSun"/>
          <w:sz w:val="19"/>
          <w:szCs w:val="19"/>
        </w:rPr>
        <w:t>VI</w:t>
      </w:r>
      <w:r>
        <w:rPr>
          <w:rFonts w:ascii="SimSun" w:hAnsi="SimSun" w:eastAsia="SimSun" w:cs="SimSun"/>
          <w:sz w:val="19"/>
          <w:szCs w:val="19"/>
          <w:spacing w:val="42"/>
        </w:rPr>
        <w:t>型</w:t>
      </w:r>
    </w:p>
    <w:p>
      <w:pPr>
        <w:spacing w:line="14" w:lineRule="auto"/>
        <w:rPr>
          <w:rFonts w:ascii="Arial"/>
          <w:sz w:val="2"/>
        </w:rPr>
      </w:pPr>
      <w:r>
        <w:rPr>
          <w:rFonts w:ascii="Arial" w:hAnsi="Arial" w:eastAsia="Arial" w:cs="Arial"/>
          <w:sz w:val="2"/>
          <w:szCs w:val="2"/>
        </w:rPr>
        <w:br w:type="column"/>
      </w:r>
    </w:p>
    <w:p>
      <w:pPr>
        <w:ind w:left="39"/>
        <w:spacing w:before="39" w:line="219" w:lineRule="auto"/>
        <w:rPr>
          <w:rFonts w:ascii="SimSun" w:hAnsi="SimSun" w:eastAsia="SimSun" w:cs="SimSun"/>
          <w:sz w:val="19"/>
          <w:szCs w:val="19"/>
        </w:rPr>
      </w:pPr>
      <w:r>
        <w:rPr>
          <w:rFonts w:ascii="SimSun" w:hAnsi="SimSun" w:eastAsia="SimSun" w:cs="SimSun"/>
          <w:sz w:val="19"/>
          <w:szCs w:val="19"/>
          <w:spacing w:val="-5"/>
        </w:rPr>
        <w:t>系膜轻微病变性狼疮肾炎，光镜下正常，免疫荧光可见系膜区免疫复合物沉积</w:t>
      </w:r>
    </w:p>
    <w:p>
      <w:pPr>
        <w:ind w:left="29"/>
        <w:spacing w:before="115" w:line="219" w:lineRule="auto"/>
        <w:rPr>
          <w:rFonts w:ascii="SimSun" w:hAnsi="SimSun" w:eastAsia="SimSun" w:cs="SimSun"/>
          <w:sz w:val="19"/>
          <w:szCs w:val="19"/>
        </w:rPr>
      </w:pPr>
      <w:r>
        <w:rPr>
          <w:rFonts w:ascii="SimSun" w:hAnsi="SimSun" w:eastAsia="SimSun" w:cs="SimSun"/>
          <w:sz w:val="19"/>
          <w:szCs w:val="19"/>
          <w:color w:val="6A7277"/>
          <w:spacing w:val="-2"/>
        </w:rPr>
        <w:t>系膜增生性狼疮肾炎，系膜细胞增生伴系膜区免疫复合物沉积</w:t>
      </w:r>
    </w:p>
    <w:p>
      <w:pPr>
        <w:ind w:left="39" w:right="1361" w:hanging="39"/>
        <w:spacing w:before="54" w:line="256" w:lineRule="auto"/>
        <w:rPr>
          <w:rFonts w:ascii="SimSun" w:hAnsi="SimSun" w:eastAsia="SimSun" w:cs="SimSun"/>
          <w:sz w:val="19"/>
          <w:szCs w:val="19"/>
        </w:rPr>
      </w:pPr>
      <w:r>
        <w:rPr>
          <w:rFonts w:ascii="SimSun" w:hAnsi="SimSun" w:eastAsia="SimSun" w:cs="SimSun"/>
          <w:sz w:val="19"/>
          <w:szCs w:val="19"/>
          <w:spacing w:val="14"/>
        </w:rPr>
        <w:t>局灶性狼疮肾炎(累及&lt;50%肾小球)。(A):活动性病变；</w:t>
      </w:r>
      <w:r>
        <w:rPr>
          <w:rFonts w:ascii="SimSun" w:hAnsi="SimSun" w:eastAsia="SimSun" w:cs="SimSun"/>
          <w:sz w:val="19"/>
          <w:szCs w:val="19"/>
          <w:spacing w:val="13"/>
        </w:rPr>
        <w:t>(A/C):活动性伴慢性病变</w:t>
      </w:r>
      <w:r>
        <w:rPr>
          <w:rFonts w:ascii="SimSun" w:hAnsi="SimSun" w:eastAsia="SimSun" w:cs="SimSun"/>
          <w:sz w:val="19"/>
          <w:szCs w:val="19"/>
        </w:rPr>
        <w:t xml:space="preserve"> </w:t>
      </w:r>
      <w:r>
        <w:rPr>
          <w:rFonts w:ascii="SimSun" w:hAnsi="SimSun" w:eastAsia="SimSun" w:cs="SimSun"/>
          <w:sz w:val="19"/>
          <w:szCs w:val="19"/>
          <w:spacing w:val="6"/>
        </w:rPr>
        <w:t>(C):慢性病变</w:t>
      </w:r>
    </w:p>
    <w:p>
      <w:pPr>
        <w:spacing w:before="84" w:line="219" w:lineRule="auto"/>
        <w:rPr>
          <w:rFonts w:ascii="SimSun" w:hAnsi="SimSun" w:eastAsia="SimSun" w:cs="SimSun"/>
          <w:sz w:val="19"/>
          <w:szCs w:val="19"/>
        </w:rPr>
      </w:pPr>
      <w:r>
        <w:rPr>
          <w:rFonts w:ascii="SimSun" w:hAnsi="SimSun" w:eastAsia="SimSun" w:cs="SimSun"/>
          <w:sz w:val="19"/>
          <w:szCs w:val="19"/>
          <w:color w:val="62676B"/>
          <w:spacing w:val="13"/>
        </w:rPr>
        <w:t>弥漫性狼疮肾炎(累及≥50%肾小球)。S:节</w:t>
      </w:r>
      <w:r>
        <w:rPr>
          <w:rFonts w:ascii="SimSun" w:hAnsi="SimSun" w:eastAsia="SimSun" w:cs="SimSun"/>
          <w:sz w:val="19"/>
          <w:szCs w:val="19"/>
          <w:color w:val="62676B"/>
          <w:spacing w:val="12"/>
        </w:rPr>
        <w:t>段性病变(累及&lt;50%肾小球毛细血管袢)</w:t>
      </w:r>
    </w:p>
    <w:p>
      <w:pPr>
        <w:ind w:left="29"/>
        <w:spacing w:before="74" w:line="219" w:lineRule="auto"/>
        <w:rPr>
          <w:rFonts w:ascii="SimSun" w:hAnsi="SimSun" w:eastAsia="SimSun" w:cs="SimSun"/>
          <w:sz w:val="19"/>
          <w:szCs w:val="19"/>
        </w:rPr>
      </w:pPr>
      <w:r>
        <w:rPr>
          <w:rFonts w:ascii="SimSun" w:hAnsi="SimSun" w:eastAsia="SimSun" w:cs="SimSun"/>
          <w:sz w:val="19"/>
          <w:szCs w:val="19"/>
          <w:color w:val="646B6F"/>
          <w:spacing w:val="8"/>
        </w:rPr>
        <w:t>G:球性病变(累及≥50%肾小球毛细血管袢)</w:t>
      </w:r>
    </w:p>
    <w:p>
      <w:pPr>
        <w:spacing w:before="85" w:line="219" w:lineRule="auto"/>
        <w:rPr>
          <w:rFonts w:ascii="SimSun" w:hAnsi="SimSun" w:eastAsia="SimSun" w:cs="SimSun"/>
          <w:sz w:val="19"/>
          <w:szCs w:val="19"/>
        </w:rPr>
      </w:pPr>
      <w:r>
        <w:rPr>
          <w:rFonts w:ascii="SimSun" w:hAnsi="SimSun" w:eastAsia="SimSun" w:cs="SimSun"/>
          <w:sz w:val="19"/>
          <w:szCs w:val="19"/>
          <w:spacing w:val="-5"/>
        </w:rPr>
        <w:t>膜性狼疮肾炎，可以合并发生Ⅲ型或IV型，也</w:t>
      </w:r>
      <w:r>
        <w:rPr>
          <w:rFonts w:ascii="SimSun" w:hAnsi="SimSun" w:eastAsia="SimSun" w:cs="SimSun"/>
          <w:sz w:val="19"/>
          <w:szCs w:val="19"/>
          <w:spacing w:val="-6"/>
        </w:rPr>
        <w:t>可伴有终末期硬化性狼疮肾炎</w:t>
      </w:r>
    </w:p>
    <w:p>
      <w:pPr>
        <w:ind w:left="19"/>
        <w:spacing w:before="94" w:line="184" w:lineRule="auto"/>
        <w:rPr>
          <w:rFonts w:ascii="SimSun" w:hAnsi="SimSun" w:eastAsia="SimSun" w:cs="SimSun"/>
          <w:sz w:val="19"/>
          <w:szCs w:val="19"/>
        </w:rPr>
      </w:pPr>
      <w:r>
        <w:rPr>
          <w:rFonts w:ascii="SimSun" w:hAnsi="SimSun" w:eastAsia="SimSun" w:cs="SimSun"/>
          <w:sz w:val="19"/>
          <w:szCs w:val="19"/>
          <w:color w:val="656C71"/>
          <w:spacing w:val="1"/>
        </w:rPr>
        <w:t>终末期硬化性狼疮肾炎，≥90%肾小球呈球性硬</w:t>
      </w:r>
      <w:r>
        <w:rPr>
          <w:rFonts w:ascii="SimSun" w:hAnsi="SimSun" w:eastAsia="SimSun" w:cs="SimSun"/>
          <w:sz w:val="19"/>
          <w:szCs w:val="19"/>
          <w:color w:val="656C71"/>
        </w:rPr>
        <w:t>化</w:t>
      </w:r>
    </w:p>
    <w:p>
      <w:pPr>
        <w:sectPr>
          <w:type w:val="continuous"/>
          <w:pgSz w:w="11900" w:h="16840"/>
          <w:pgMar w:top="1380" w:right="699" w:bottom="506" w:left="750" w:header="0" w:footer="287" w:gutter="0"/>
          <w:cols w:equalWidth="0" w:num="2">
            <w:col w:w="1750" w:space="100"/>
            <w:col w:w="8601" w:space="0"/>
          </w:cols>
        </w:sectPr>
        <w:rPr/>
      </w:pPr>
    </w:p>
    <w:p>
      <w:pPr>
        <w:spacing w:line="279" w:lineRule="auto"/>
        <w:rPr>
          <w:rFonts w:ascii="Arial"/>
          <w:sz w:val="21"/>
        </w:rPr>
      </w:pPr>
      <w:r/>
    </w:p>
    <w:p>
      <w:pPr>
        <w:ind w:right="1088" w:firstLine="429"/>
        <w:spacing w:before="72" w:line="263" w:lineRule="auto"/>
        <w:jc w:val="both"/>
        <w:rPr>
          <w:rFonts w:ascii="SimSun" w:hAnsi="SimSun" w:eastAsia="SimSun" w:cs="SimSun"/>
          <w:sz w:val="22"/>
          <w:szCs w:val="22"/>
        </w:rPr>
      </w:pPr>
      <w:r>
        <w:rPr>
          <w:rFonts w:ascii="SimSun" w:hAnsi="SimSun" w:eastAsia="SimSun" w:cs="SimSun"/>
          <w:sz w:val="22"/>
          <w:szCs w:val="22"/>
          <w:spacing w:val="-9"/>
        </w:rPr>
        <w:t>除肾小球外，肾小管-间质和血管也常受累。有间质或血管病变的病人肾脏受损往往较重，预后</w:t>
      </w:r>
      <w:r>
        <w:rPr>
          <w:rFonts w:ascii="SimSun" w:hAnsi="SimSun" w:eastAsia="SimSun" w:cs="SimSun"/>
          <w:sz w:val="22"/>
          <w:szCs w:val="22"/>
          <w:spacing w:val="6"/>
        </w:rPr>
        <w:t xml:space="preserve">  </w:t>
      </w:r>
      <w:r>
        <w:rPr>
          <w:rFonts w:ascii="SimSun" w:hAnsi="SimSun" w:eastAsia="SimSun" w:cs="SimSun"/>
          <w:sz w:val="22"/>
          <w:szCs w:val="22"/>
          <w:spacing w:val="-13"/>
        </w:rPr>
        <w:t>较差。典型的免疫病理表现为肾小球IgG、IgA、IgM、C3、C4、Clq均阳性，称为“满堂亮(full</w:t>
      </w:r>
      <w:r>
        <w:rPr>
          <w:rFonts w:ascii="SimSun" w:hAnsi="SimSun" w:eastAsia="SimSun" w:cs="SimSun"/>
          <w:sz w:val="22"/>
          <w:szCs w:val="22"/>
          <w:spacing w:val="7"/>
        </w:rPr>
        <w:t xml:space="preserve"> </w:t>
      </w:r>
      <w:r>
        <w:rPr>
          <w:rFonts w:ascii="SimSun" w:hAnsi="SimSun" w:eastAsia="SimSun" w:cs="SimSun"/>
          <w:sz w:val="22"/>
          <w:szCs w:val="22"/>
          <w:spacing w:val="-13"/>
        </w:rPr>
        <w:t>house)”</w:t>
      </w:r>
      <w:r>
        <w:rPr>
          <w:rFonts w:ascii="SimSun" w:hAnsi="SimSun" w:eastAsia="SimSun" w:cs="SimSun"/>
          <w:sz w:val="22"/>
          <w:szCs w:val="22"/>
        </w:rPr>
        <w:t xml:space="preserve"> </w:t>
      </w:r>
      <w:r>
        <w:rPr>
          <w:rFonts w:ascii="SimSun" w:hAnsi="SimSun" w:eastAsia="SimSun" w:cs="SimSun"/>
          <w:sz w:val="22"/>
          <w:szCs w:val="22"/>
          <w:spacing w:val="-7"/>
        </w:rPr>
        <w:t>(彩图5-3-1)。病变进展或治疗后可发生病理类型的转换。</w:t>
      </w:r>
    </w:p>
    <w:p>
      <w:pPr>
        <w:ind w:left="322"/>
        <w:spacing w:before="84" w:line="222" w:lineRule="auto"/>
        <w:rPr>
          <w:rFonts w:ascii="SimHei" w:hAnsi="SimHei" w:eastAsia="SimHei" w:cs="SimHei"/>
          <w:sz w:val="22"/>
          <w:szCs w:val="22"/>
        </w:rPr>
      </w:pPr>
      <w:r>
        <w:rPr>
          <w:rFonts w:ascii="SimHei" w:hAnsi="SimHei" w:eastAsia="SimHei" w:cs="SimHei"/>
          <w:sz w:val="22"/>
          <w:szCs w:val="22"/>
          <w:b/>
          <w:bCs/>
          <w:color w:val="23A5FD"/>
          <w:spacing w:val="-11"/>
        </w:rPr>
        <w:t>【临床表现】</w:t>
      </w:r>
    </w:p>
    <w:p>
      <w:pPr>
        <w:ind w:right="1180" w:firstLine="429"/>
        <w:spacing w:before="89" w:line="261" w:lineRule="auto"/>
        <w:rPr>
          <w:rFonts w:ascii="SimSun" w:hAnsi="SimSun" w:eastAsia="SimSun" w:cs="SimSun"/>
          <w:sz w:val="22"/>
          <w:szCs w:val="22"/>
        </w:rPr>
      </w:pPr>
      <w:r>
        <w:rPr>
          <w:rFonts w:ascii="SimSun" w:hAnsi="SimSun" w:eastAsia="SimSun" w:cs="SimSun"/>
          <w:sz w:val="22"/>
          <w:szCs w:val="22"/>
          <w:spacing w:val="-4"/>
        </w:rPr>
        <w:t>肾外表现详见第八篇第五章。狼疮肾炎的肾脏表现差异大，可为无症</w:t>
      </w:r>
      <w:r>
        <w:rPr>
          <w:rFonts w:ascii="SimSun" w:hAnsi="SimSun" w:eastAsia="SimSun" w:cs="SimSun"/>
          <w:sz w:val="22"/>
          <w:szCs w:val="22"/>
          <w:spacing w:val="-5"/>
        </w:rPr>
        <w:t>状性蛋白尿和(或)血尿，</w:t>
      </w:r>
      <w:r>
        <w:rPr>
          <w:rFonts w:ascii="SimSun" w:hAnsi="SimSun" w:eastAsia="SimSun" w:cs="SimSun"/>
          <w:sz w:val="22"/>
          <w:szCs w:val="22"/>
        </w:rPr>
        <w:t xml:space="preserve"> </w:t>
      </w:r>
      <w:r>
        <w:rPr>
          <w:rFonts w:ascii="SimSun" w:hAnsi="SimSun" w:eastAsia="SimSun" w:cs="SimSun"/>
          <w:sz w:val="22"/>
          <w:szCs w:val="22"/>
          <w:spacing w:val="-14"/>
        </w:rPr>
        <w:t>或表现为高血压、肾病综合征、急性肾炎综合征等。病情可逐渐进展为慢性肾脏病，晚期发生尿毒症</w:t>
      </w:r>
      <w:r>
        <w:rPr>
          <w:rFonts w:ascii="SimSun" w:hAnsi="SimSun" w:eastAsia="SimSun" w:cs="SimSun"/>
          <w:sz w:val="22"/>
          <w:szCs w:val="22"/>
          <w:spacing w:val="-15"/>
        </w:rPr>
        <w:t>。</w:t>
      </w:r>
    </w:p>
    <w:p>
      <w:pPr>
        <w:ind w:right="1278" w:firstLine="429"/>
        <w:spacing w:before="59" w:line="246" w:lineRule="auto"/>
        <w:rPr>
          <w:rFonts w:ascii="SimSun" w:hAnsi="SimSun" w:eastAsia="SimSun" w:cs="SimSun"/>
          <w:sz w:val="22"/>
          <w:szCs w:val="22"/>
        </w:rPr>
      </w:pPr>
      <w:r>
        <w:rPr>
          <w:rFonts w:ascii="SimSun" w:hAnsi="SimSun" w:eastAsia="SimSun" w:cs="SimSun"/>
          <w:sz w:val="22"/>
          <w:szCs w:val="22"/>
          <w:spacing w:val="-7"/>
        </w:rPr>
        <w:t>蛋白尿最为常见，轻重不一，大量蛋白尿乃至肾病综合征可见于弥漫增生性和(或)膜性狼疮肾</w:t>
      </w:r>
      <w:r>
        <w:rPr>
          <w:rFonts w:ascii="SimSun" w:hAnsi="SimSun" w:eastAsia="SimSun" w:cs="SimSun"/>
          <w:sz w:val="22"/>
          <w:szCs w:val="22"/>
          <w:spacing w:val="2"/>
        </w:rPr>
        <w:t xml:space="preserve"> </w:t>
      </w:r>
      <w:r>
        <w:rPr>
          <w:rFonts w:ascii="SimSun" w:hAnsi="SimSun" w:eastAsia="SimSun" w:cs="SimSun"/>
          <w:sz w:val="22"/>
          <w:szCs w:val="22"/>
          <w:spacing w:val="-12"/>
        </w:rPr>
        <w:t>炎。多数病人有镜下血尿，肉眼血尿主要见于袢坏死和新月体形成的病人。病人可出现高血压，存在</w:t>
      </w:r>
      <w:r>
        <w:rPr>
          <w:rFonts w:ascii="SimSun" w:hAnsi="SimSun" w:eastAsia="SimSun" w:cs="SimSun"/>
          <w:sz w:val="22"/>
          <w:szCs w:val="22"/>
          <w:spacing w:val="18"/>
        </w:rPr>
        <w:t xml:space="preserve"> </w:t>
      </w:r>
      <w:r>
        <w:rPr>
          <w:rFonts w:ascii="SimSun" w:hAnsi="SimSun" w:eastAsia="SimSun" w:cs="SimSun"/>
          <w:sz w:val="22"/>
          <w:szCs w:val="22"/>
          <w:spacing w:val="-15"/>
        </w:rPr>
        <w:t>肾血管病变时更常见，甚至发生恶性高血压。</w:t>
      </w:r>
    </w:p>
    <w:p>
      <w:pPr>
        <w:sectPr>
          <w:type w:val="continuous"/>
          <w:pgSz w:w="11900" w:h="16840"/>
          <w:pgMar w:top="1380" w:right="699" w:bottom="506" w:left="750" w:header="0" w:footer="287" w:gutter="0"/>
          <w:cols w:equalWidth="0" w:num="1">
            <w:col w:w="10450" w:space="0"/>
          </w:cols>
        </w:sectPr>
        <w:rPr/>
      </w:pPr>
    </w:p>
    <w:p>
      <w:pPr>
        <w:ind w:left="13"/>
        <w:spacing w:before="111" w:line="183" w:lineRule="auto"/>
        <w:rPr>
          <w:rFonts w:ascii="SimSun" w:hAnsi="SimSun" w:eastAsia="SimSun" w:cs="SimSun"/>
          <w:sz w:val="22"/>
          <w:szCs w:val="22"/>
        </w:rPr>
      </w:pPr>
      <w:r>
        <w:rPr>
          <w:rFonts w:ascii="SimSun" w:hAnsi="SimSun" w:eastAsia="SimSun" w:cs="SimSun"/>
          <w:sz w:val="22"/>
          <w:szCs w:val="22"/>
          <w:b/>
          <w:bCs/>
          <w:color w:val="0072CA"/>
          <w:spacing w:val="-5"/>
        </w:rPr>
        <w:t>482</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10" w:lineRule="exact"/>
        <w:textAlignment w:val="center"/>
        <w:rPr/>
      </w:pPr>
      <w:r>
        <w:drawing>
          <wp:inline distT="0" distB="0" distL="0" distR="0">
            <wp:extent cx="533337" cy="450833"/>
            <wp:effectExtent l="0" t="0" r="0" b="0"/>
            <wp:docPr id="55" name="IM 55"/>
            <wp:cNvGraphicFramePr/>
            <a:graphic>
              <a:graphicData uri="http://schemas.openxmlformats.org/drawingml/2006/picture">
                <pic:pic>
                  <pic:nvPicPr>
                    <pic:cNvPr id="55" name="IM 55"/>
                    <pic:cNvPicPr/>
                  </pic:nvPicPr>
                  <pic:blipFill>
                    <a:blip r:embed="rId73"/>
                    <a:stretch>
                      <a:fillRect/>
                    </a:stretch>
                  </pic:blipFill>
                  <pic:spPr>
                    <a:xfrm rot="0">
                      <a:off x="0" y="0"/>
                      <a:ext cx="533337" cy="45083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3" w:line="221" w:lineRule="auto"/>
        <w:rPr>
          <w:rFonts w:ascii="SimHei" w:hAnsi="SimHei" w:eastAsia="SimHei" w:cs="SimHei"/>
          <w:sz w:val="22"/>
          <w:szCs w:val="22"/>
        </w:rPr>
      </w:pPr>
      <w:r>
        <w:rPr>
          <w:rFonts w:ascii="SimHei" w:hAnsi="SimHei" w:eastAsia="SimHei" w:cs="SimHei"/>
          <w:sz w:val="22"/>
          <w:szCs w:val="22"/>
          <w:color w:val="0078C9"/>
          <w:spacing w:val="-16"/>
          <w:w w:val="96"/>
        </w:rPr>
        <w:t>第五篇</w:t>
      </w:r>
      <w:r>
        <w:rPr>
          <w:rFonts w:ascii="SimHei" w:hAnsi="SimHei" w:eastAsia="SimHei" w:cs="SimHei"/>
          <w:sz w:val="22"/>
          <w:szCs w:val="22"/>
          <w:color w:val="0078C9"/>
          <w:spacing w:val="76"/>
        </w:rPr>
        <w:t xml:space="preserve"> </w:t>
      </w:r>
      <w:r>
        <w:rPr>
          <w:rFonts w:ascii="SimHei" w:hAnsi="SimHei" w:eastAsia="SimHei" w:cs="SimHei"/>
          <w:sz w:val="22"/>
          <w:szCs w:val="22"/>
          <w:color w:val="0078C9"/>
          <w:spacing w:val="-16"/>
          <w:w w:val="96"/>
        </w:rPr>
        <w:t>泌尿系统疾病</w:t>
      </w:r>
    </w:p>
    <w:p>
      <w:pPr>
        <w:spacing w:line="335" w:lineRule="auto"/>
        <w:rPr>
          <w:rFonts w:ascii="Arial"/>
          <w:sz w:val="21"/>
        </w:rPr>
      </w:pPr>
      <w:r/>
    </w:p>
    <w:p>
      <w:pPr>
        <w:ind w:firstLine="430"/>
        <w:spacing w:before="72" w:line="252" w:lineRule="auto"/>
        <w:rPr>
          <w:rFonts w:ascii="SimSun" w:hAnsi="SimSun" w:eastAsia="SimSun" w:cs="SimSun"/>
          <w:sz w:val="22"/>
          <w:szCs w:val="22"/>
        </w:rPr>
      </w:pPr>
      <w:r>
        <w:rPr>
          <w:rFonts w:ascii="SimSun" w:hAnsi="SimSun" w:eastAsia="SimSun" w:cs="SimSun"/>
          <w:sz w:val="22"/>
          <w:szCs w:val="22"/>
          <w:spacing w:val="-12"/>
        </w:rPr>
        <w:t>急性肾损伤可见于弥漫增生性狼疮肾炎，包括严重的毛细血管</w:t>
      </w:r>
      <w:r>
        <w:rPr>
          <w:rFonts w:ascii="SimSun" w:hAnsi="SimSun" w:eastAsia="SimSun" w:cs="SimSun"/>
          <w:sz w:val="22"/>
          <w:szCs w:val="22"/>
          <w:spacing w:val="-13"/>
        </w:rPr>
        <w:t>内增生性病变和(或)局灶坏死性新</w:t>
      </w:r>
      <w:r>
        <w:rPr>
          <w:rFonts w:ascii="SimSun" w:hAnsi="SimSun" w:eastAsia="SimSun" w:cs="SimSun"/>
          <w:sz w:val="22"/>
          <w:szCs w:val="22"/>
        </w:rPr>
        <w:t xml:space="preserve"> </w:t>
      </w:r>
      <w:r>
        <w:rPr>
          <w:rFonts w:ascii="SimSun" w:hAnsi="SimSun" w:eastAsia="SimSun" w:cs="SimSun"/>
          <w:sz w:val="22"/>
          <w:szCs w:val="22"/>
          <w:spacing w:val="-19"/>
        </w:rPr>
        <w:t>月体肾炎；也可见于血管炎和血栓性微血管病</w:t>
      </w:r>
      <w:r>
        <w:rPr>
          <w:rFonts w:ascii="SimSun" w:hAnsi="SimSun" w:eastAsia="SimSun" w:cs="SimSun"/>
          <w:sz w:val="22"/>
          <w:szCs w:val="22"/>
          <w:spacing w:val="-20"/>
        </w:rPr>
        <w:t>。血清抗磷脂抗体阳性病人易并发血栓，加剧肾功能恶化。</w:t>
      </w:r>
    </w:p>
    <w:p>
      <w:pPr>
        <w:ind w:left="323"/>
        <w:spacing w:before="44" w:line="222" w:lineRule="auto"/>
        <w:rPr>
          <w:rFonts w:ascii="SimHei" w:hAnsi="SimHei" w:eastAsia="SimHei" w:cs="SimHei"/>
          <w:sz w:val="22"/>
          <w:szCs w:val="22"/>
        </w:rPr>
      </w:pPr>
      <w:r>
        <w:rPr>
          <w:rFonts w:ascii="SimHei" w:hAnsi="SimHei" w:eastAsia="SimHei" w:cs="SimHei"/>
          <w:sz w:val="22"/>
          <w:szCs w:val="22"/>
          <w:b/>
          <w:bCs/>
          <w:color w:val="0072D7"/>
          <w:spacing w:val="-11"/>
        </w:rPr>
        <w:t>【实验室和其他检查】</w:t>
      </w:r>
    </w:p>
    <w:p>
      <w:pPr>
        <w:ind w:right="77" w:firstLine="430"/>
        <w:spacing w:before="109" w:line="247" w:lineRule="auto"/>
        <w:rPr>
          <w:rFonts w:ascii="SimSun" w:hAnsi="SimSun" w:eastAsia="SimSun" w:cs="SimSun"/>
          <w:sz w:val="22"/>
          <w:szCs w:val="22"/>
        </w:rPr>
      </w:pPr>
      <w:r>
        <w:rPr>
          <w:rFonts w:ascii="SimSun" w:hAnsi="SimSun" w:eastAsia="SimSun" w:cs="SimSun"/>
          <w:sz w:val="22"/>
          <w:szCs w:val="22"/>
          <w:spacing w:val="-13"/>
        </w:rPr>
        <w:t>尿蛋白和尿红细胞的变化、补体水平、某些自身抗体滴度与狼疮肾炎的活动和缓解密切相关。肾</w:t>
      </w:r>
      <w:r>
        <w:rPr>
          <w:rFonts w:ascii="SimSun" w:hAnsi="SimSun" w:eastAsia="SimSun" w:cs="SimSun"/>
          <w:sz w:val="22"/>
          <w:szCs w:val="22"/>
          <w:spacing w:val="17"/>
        </w:rPr>
        <w:t xml:space="preserve"> </w:t>
      </w:r>
      <w:r>
        <w:rPr>
          <w:rFonts w:ascii="SimSun" w:hAnsi="SimSun" w:eastAsia="SimSun" w:cs="SimSun"/>
          <w:sz w:val="22"/>
          <w:szCs w:val="22"/>
          <w:spacing w:val="-12"/>
        </w:rPr>
        <w:t>活检病理改变及狼疮活跃程度对狼疮肾炎的诊断、治疗和判断预后有较大价值。</w:t>
      </w:r>
    </w:p>
    <w:p>
      <w:pPr>
        <w:ind w:left="323"/>
        <w:spacing w:before="67" w:line="221" w:lineRule="auto"/>
        <w:rPr>
          <w:rFonts w:ascii="SimHei" w:hAnsi="SimHei" w:eastAsia="SimHei" w:cs="SimHei"/>
          <w:sz w:val="22"/>
          <w:szCs w:val="22"/>
        </w:rPr>
      </w:pPr>
      <w:r>
        <w:rPr>
          <w:rFonts w:ascii="SimHei" w:hAnsi="SimHei" w:eastAsia="SimHei" w:cs="SimHei"/>
          <w:sz w:val="22"/>
          <w:szCs w:val="22"/>
          <w:b/>
          <w:bCs/>
          <w:color w:val="007DEC"/>
          <w:spacing w:val="-12"/>
        </w:rPr>
        <w:t>【诊断与鉴别诊断】</w:t>
      </w:r>
    </w:p>
    <w:p>
      <w:pPr>
        <w:ind w:right="69" w:firstLine="430"/>
        <w:spacing w:before="103" w:line="260" w:lineRule="auto"/>
        <w:jc w:val="both"/>
        <w:rPr>
          <w:rFonts w:ascii="SimSun" w:hAnsi="SimSun" w:eastAsia="SimSun" w:cs="SimSun"/>
          <w:sz w:val="22"/>
          <w:szCs w:val="22"/>
        </w:rPr>
      </w:pPr>
      <w:r>
        <w:rPr>
          <w:rFonts w:ascii="SimSun" w:hAnsi="SimSun" w:eastAsia="SimSun" w:cs="SimSun"/>
          <w:sz w:val="22"/>
          <w:szCs w:val="22"/>
          <w:spacing w:val="-9"/>
        </w:rPr>
        <w:t>在</w:t>
      </w:r>
      <w:r>
        <w:rPr>
          <w:rFonts w:ascii="SimSun" w:hAnsi="SimSun" w:eastAsia="SimSun" w:cs="SimSun"/>
          <w:sz w:val="22"/>
          <w:szCs w:val="22"/>
          <w:spacing w:val="-48"/>
        </w:rPr>
        <w:t xml:space="preserve"> </w:t>
      </w:r>
      <w:r>
        <w:rPr>
          <w:rFonts w:ascii="SimSun" w:hAnsi="SimSun" w:eastAsia="SimSun" w:cs="SimSun"/>
          <w:sz w:val="22"/>
          <w:szCs w:val="22"/>
          <w:spacing w:val="-9"/>
        </w:rPr>
        <w:t>SLE</w:t>
      </w:r>
      <w:r>
        <w:rPr>
          <w:rFonts w:ascii="SimSun" w:hAnsi="SimSun" w:eastAsia="SimSun" w:cs="SimSun"/>
          <w:sz w:val="22"/>
          <w:szCs w:val="22"/>
          <w:spacing w:val="-30"/>
        </w:rPr>
        <w:t xml:space="preserve"> </w:t>
      </w:r>
      <w:r>
        <w:rPr>
          <w:rFonts w:ascii="SimSun" w:hAnsi="SimSun" w:eastAsia="SimSun" w:cs="SimSun"/>
          <w:sz w:val="22"/>
          <w:szCs w:val="22"/>
          <w:spacing w:val="-9"/>
        </w:rPr>
        <w:t>基础上，有肾脏损害表现，如持续性蛋白尿(&gt;0.5g/d,或&gt;+++)、血尿或管型尿(可为红细</w:t>
      </w:r>
      <w:r>
        <w:rPr>
          <w:rFonts w:ascii="SimSun" w:hAnsi="SimSun" w:eastAsia="SimSun" w:cs="SimSun"/>
          <w:sz w:val="22"/>
          <w:szCs w:val="22"/>
        </w:rPr>
        <w:t xml:space="preserve"> </w:t>
      </w:r>
      <w:r>
        <w:rPr>
          <w:rFonts w:ascii="SimSun" w:hAnsi="SimSun" w:eastAsia="SimSun" w:cs="SimSun"/>
          <w:sz w:val="22"/>
          <w:szCs w:val="22"/>
          <w:spacing w:val="-7"/>
        </w:rPr>
        <w:t>胞或颗粒管型等),则可诊断为狼疮肾炎。狼疮肾炎易误诊为原发性肾小球疾病，通过检查有无</w:t>
      </w:r>
      <w:r>
        <w:rPr>
          <w:rFonts w:ascii="SimSun" w:hAnsi="SimSun" w:eastAsia="SimSun" w:cs="SimSun"/>
          <w:sz w:val="22"/>
          <w:szCs w:val="22"/>
          <w:spacing w:val="-8"/>
        </w:rPr>
        <w:t>多系</w:t>
      </w:r>
      <w:r>
        <w:rPr>
          <w:rFonts w:ascii="SimSun" w:hAnsi="SimSun" w:eastAsia="SimSun" w:cs="SimSun"/>
          <w:sz w:val="22"/>
          <w:szCs w:val="22"/>
        </w:rPr>
        <w:t xml:space="preserve"> </w:t>
      </w:r>
      <w:r>
        <w:rPr>
          <w:rFonts w:ascii="SimSun" w:hAnsi="SimSun" w:eastAsia="SimSun" w:cs="SimSun"/>
          <w:sz w:val="22"/>
          <w:szCs w:val="22"/>
          <w:spacing w:val="-14"/>
        </w:rPr>
        <w:t>统、多器官受累表现，血清ANA、</w:t>
      </w:r>
      <w:r>
        <w:rPr>
          <w:rFonts w:ascii="SimSun" w:hAnsi="SimSun" w:eastAsia="SimSun" w:cs="SimSun"/>
          <w:sz w:val="22"/>
          <w:szCs w:val="22"/>
          <w:spacing w:val="-44"/>
        </w:rPr>
        <w:t xml:space="preserve"> </w:t>
      </w:r>
      <w:r>
        <w:rPr>
          <w:rFonts w:ascii="SimSun" w:hAnsi="SimSun" w:eastAsia="SimSun" w:cs="SimSun"/>
          <w:sz w:val="22"/>
          <w:szCs w:val="22"/>
          <w:spacing w:val="-14"/>
        </w:rPr>
        <w:t>抗</w:t>
      </w:r>
      <w:r>
        <w:rPr>
          <w:rFonts w:ascii="SimSun" w:hAnsi="SimSun" w:eastAsia="SimSun" w:cs="SimSun"/>
          <w:sz w:val="22"/>
          <w:szCs w:val="22"/>
          <w:spacing w:val="-62"/>
        </w:rPr>
        <w:t xml:space="preserve"> </w:t>
      </w:r>
      <w:r>
        <w:rPr>
          <w:rFonts w:ascii="SimSun" w:hAnsi="SimSun" w:eastAsia="SimSun" w:cs="SimSun"/>
          <w:sz w:val="22"/>
          <w:szCs w:val="22"/>
          <w:spacing w:val="-14"/>
        </w:rPr>
        <w:t>dsDNA</w:t>
      </w:r>
      <w:r>
        <w:rPr>
          <w:rFonts w:ascii="SimSun" w:hAnsi="SimSun" w:eastAsia="SimSun" w:cs="SimSun"/>
          <w:sz w:val="22"/>
          <w:szCs w:val="22"/>
          <w:spacing w:val="-17"/>
        </w:rPr>
        <w:t xml:space="preserve"> </w:t>
      </w:r>
      <w:r>
        <w:rPr>
          <w:rFonts w:ascii="SimSun" w:hAnsi="SimSun" w:eastAsia="SimSun" w:cs="SimSun"/>
          <w:sz w:val="22"/>
          <w:szCs w:val="22"/>
          <w:spacing w:val="-14"/>
        </w:rPr>
        <w:t>抗体、抗Sm</w:t>
      </w:r>
      <w:r>
        <w:rPr>
          <w:rFonts w:ascii="SimSun" w:hAnsi="SimSun" w:eastAsia="SimSun" w:cs="SimSun"/>
          <w:sz w:val="22"/>
          <w:szCs w:val="22"/>
          <w:spacing w:val="-10"/>
        </w:rPr>
        <w:t xml:space="preserve"> </w:t>
      </w:r>
      <w:r>
        <w:rPr>
          <w:rFonts w:ascii="SimSun" w:hAnsi="SimSun" w:eastAsia="SimSun" w:cs="SimSun"/>
          <w:sz w:val="22"/>
          <w:szCs w:val="22"/>
          <w:spacing w:val="-14"/>
        </w:rPr>
        <w:t>抗</w:t>
      </w:r>
      <w:r>
        <w:rPr>
          <w:rFonts w:ascii="SimSun" w:hAnsi="SimSun" w:eastAsia="SimSun" w:cs="SimSun"/>
          <w:sz w:val="22"/>
          <w:szCs w:val="22"/>
          <w:spacing w:val="-15"/>
        </w:rPr>
        <w:t>体阳性等可资鉴别。</w:t>
      </w:r>
    </w:p>
    <w:p>
      <w:pPr>
        <w:ind w:left="322"/>
        <w:spacing w:before="74" w:line="222" w:lineRule="auto"/>
        <w:rPr>
          <w:rFonts w:ascii="SimHei" w:hAnsi="SimHei" w:eastAsia="SimHei" w:cs="SimHei"/>
          <w:sz w:val="22"/>
          <w:szCs w:val="22"/>
        </w:rPr>
      </w:pPr>
      <w:r>
        <w:rPr>
          <w:rFonts w:ascii="SimHei" w:hAnsi="SimHei" w:eastAsia="SimHei" w:cs="SimHei"/>
          <w:sz w:val="22"/>
          <w:szCs w:val="22"/>
          <w:b/>
          <w:bCs/>
          <w:color w:val="005BAC"/>
          <w:spacing w:val="-11"/>
        </w:rPr>
        <w:t>【治疗】</w:t>
      </w:r>
    </w:p>
    <w:p>
      <w:pPr>
        <w:ind w:right="82" w:firstLine="430"/>
        <w:spacing w:before="110" w:line="248" w:lineRule="auto"/>
        <w:rPr>
          <w:rFonts w:ascii="SimSun" w:hAnsi="SimSun" w:eastAsia="SimSun" w:cs="SimSun"/>
          <w:sz w:val="22"/>
          <w:szCs w:val="22"/>
        </w:rPr>
      </w:pPr>
      <w:r>
        <w:rPr>
          <w:rFonts w:ascii="SimSun" w:hAnsi="SimSun" w:eastAsia="SimSun" w:cs="SimSun"/>
          <w:sz w:val="22"/>
          <w:szCs w:val="22"/>
          <w:spacing w:val="-13"/>
        </w:rPr>
        <w:t>狼疮肾炎的治疗方案以控制病情活动、阻止肾脏病变进展为主要目的。应根据临床表现、病理特</w:t>
      </w:r>
      <w:r>
        <w:rPr>
          <w:rFonts w:ascii="SimSun" w:hAnsi="SimSun" w:eastAsia="SimSun" w:cs="SimSun"/>
          <w:sz w:val="22"/>
          <w:szCs w:val="22"/>
          <w:spacing w:val="12"/>
        </w:rPr>
        <w:t xml:space="preserve"> </w:t>
      </w:r>
      <w:r>
        <w:rPr>
          <w:rFonts w:ascii="SimSun" w:hAnsi="SimSun" w:eastAsia="SimSun" w:cs="SimSun"/>
          <w:sz w:val="22"/>
          <w:szCs w:val="22"/>
          <w:spacing w:val="-9"/>
        </w:rPr>
        <w:t>征及疾病活动程度制订个体化治疗方案。</w:t>
      </w:r>
    </w:p>
    <w:p>
      <w:pPr>
        <w:ind w:right="80" w:firstLine="430"/>
        <w:spacing w:before="72" w:line="249" w:lineRule="auto"/>
        <w:rPr>
          <w:rFonts w:ascii="SimSun" w:hAnsi="SimSun" w:eastAsia="SimSun" w:cs="SimSun"/>
          <w:sz w:val="22"/>
          <w:szCs w:val="22"/>
        </w:rPr>
      </w:pPr>
      <w:r>
        <w:rPr>
          <w:rFonts w:ascii="SimSun" w:hAnsi="SimSun" w:eastAsia="SimSun" w:cs="SimSun"/>
          <w:sz w:val="22"/>
          <w:szCs w:val="22"/>
          <w:spacing w:val="-12"/>
        </w:rPr>
        <w:t>病理表现为</w:t>
      </w:r>
      <w:r>
        <w:rPr>
          <w:rFonts w:ascii="SimSun" w:hAnsi="SimSun" w:eastAsia="SimSun" w:cs="SimSun"/>
          <w:sz w:val="22"/>
          <w:szCs w:val="22"/>
          <w:spacing w:val="-41"/>
        </w:rPr>
        <w:t xml:space="preserve"> </w:t>
      </w:r>
      <w:r>
        <w:rPr>
          <w:rFonts w:ascii="SimSun" w:hAnsi="SimSun" w:eastAsia="SimSun" w:cs="SimSun"/>
          <w:sz w:val="22"/>
          <w:szCs w:val="22"/>
          <w:spacing w:val="-12"/>
        </w:rPr>
        <w:t>I</w:t>
      </w:r>
      <w:r>
        <w:rPr>
          <w:rFonts w:ascii="SimSun" w:hAnsi="SimSun" w:eastAsia="SimSun" w:cs="SimSun"/>
          <w:sz w:val="22"/>
          <w:szCs w:val="22"/>
          <w:spacing w:val="-50"/>
        </w:rPr>
        <w:t xml:space="preserve"> </w:t>
      </w:r>
      <w:r>
        <w:rPr>
          <w:rFonts w:ascii="SimSun" w:hAnsi="SimSun" w:eastAsia="SimSun" w:cs="SimSun"/>
          <w:sz w:val="22"/>
          <w:szCs w:val="22"/>
          <w:spacing w:val="-12"/>
        </w:rPr>
        <w:t>型或Ⅱ型者：尿蛋白&lt;3g/d,根据肾外表现决定糖皮质激素</w:t>
      </w:r>
      <w:r>
        <w:rPr>
          <w:rFonts w:ascii="SimSun" w:hAnsi="SimSun" w:eastAsia="SimSun" w:cs="SimSun"/>
          <w:sz w:val="22"/>
          <w:szCs w:val="22"/>
          <w:spacing w:val="-13"/>
        </w:rPr>
        <w:t>和免疫抑制剂治疗；尿蛋</w:t>
      </w:r>
      <w:r>
        <w:rPr>
          <w:rFonts w:ascii="SimSun" w:hAnsi="SimSun" w:eastAsia="SimSun" w:cs="SimSun"/>
          <w:sz w:val="22"/>
          <w:szCs w:val="22"/>
        </w:rPr>
        <w:t xml:space="preserve"> </w:t>
      </w:r>
      <w:r>
        <w:rPr>
          <w:rFonts w:ascii="SimSun" w:hAnsi="SimSun" w:eastAsia="SimSun" w:cs="SimSun"/>
          <w:sz w:val="22"/>
          <w:szCs w:val="22"/>
          <w:spacing w:val="-11"/>
        </w:rPr>
        <w:t>白&gt;3g/d,糖皮质激素或钙调磷酸酶抑制剂治疗，同微小</w:t>
      </w:r>
      <w:r>
        <w:rPr>
          <w:rFonts w:ascii="SimSun" w:hAnsi="SimSun" w:eastAsia="SimSun" w:cs="SimSun"/>
          <w:sz w:val="22"/>
          <w:szCs w:val="22"/>
          <w:spacing w:val="-12"/>
        </w:rPr>
        <w:t>病变肾病。</w:t>
      </w:r>
    </w:p>
    <w:p>
      <w:pPr>
        <w:ind w:right="76" w:firstLine="430"/>
        <w:spacing w:before="109" w:line="276" w:lineRule="auto"/>
        <w:rPr>
          <w:rFonts w:ascii="SimSun" w:hAnsi="SimSun" w:eastAsia="SimSun" w:cs="SimSun"/>
          <w:sz w:val="22"/>
          <w:szCs w:val="22"/>
        </w:rPr>
      </w:pPr>
      <w:r>
        <w:rPr>
          <w:rFonts w:ascii="SimSun" w:hAnsi="SimSun" w:eastAsia="SimSun" w:cs="SimSun"/>
          <w:sz w:val="22"/>
          <w:szCs w:val="22"/>
          <w:spacing w:val="-13"/>
        </w:rPr>
        <w:t>增生性狼疮肾炎：无临床和严重组织学病变活动的Ⅲ型病人，可给予对症治疗或小剂量糖皮质激</w:t>
      </w:r>
      <w:r>
        <w:rPr>
          <w:rFonts w:ascii="SimSun" w:hAnsi="SimSun" w:eastAsia="SimSun" w:cs="SimSun"/>
          <w:sz w:val="22"/>
          <w:szCs w:val="22"/>
          <w:spacing w:val="13"/>
        </w:rPr>
        <w:t xml:space="preserve"> </w:t>
      </w:r>
      <w:r>
        <w:rPr>
          <w:rFonts w:ascii="SimSun" w:hAnsi="SimSun" w:eastAsia="SimSun" w:cs="SimSun"/>
          <w:sz w:val="22"/>
          <w:szCs w:val="22"/>
          <w:spacing w:val="-2"/>
        </w:rPr>
        <w:t>素和(或)环磷酰胺。弥漫增殖性(IV型)和严重局灶增殖性(Ⅲ型)</w:t>
      </w:r>
      <w:r>
        <w:rPr>
          <w:rFonts w:ascii="SimSun" w:hAnsi="SimSun" w:eastAsia="SimSun" w:cs="SimSun"/>
          <w:sz w:val="22"/>
          <w:szCs w:val="22"/>
          <w:spacing w:val="-3"/>
        </w:rPr>
        <w:t>狼疮肾炎则应给予积极的免疫抑</w:t>
      </w:r>
      <w:r>
        <w:rPr>
          <w:rFonts w:ascii="SimSun" w:hAnsi="SimSun" w:eastAsia="SimSun" w:cs="SimSun"/>
          <w:sz w:val="22"/>
          <w:szCs w:val="22"/>
        </w:rPr>
        <w:t xml:space="preserve"> </w:t>
      </w:r>
      <w:r>
        <w:rPr>
          <w:rFonts w:ascii="SimSun" w:hAnsi="SimSun" w:eastAsia="SimSun" w:cs="SimSun"/>
          <w:sz w:val="22"/>
          <w:szCs w:val="22"/>
          <w:spacing w:val="-8"/>
        </w:rPr>
        <w:t>制治疗。病情活动者应先给予诱导疗法，待病情稳定后转入维持治疗。诱导治疗一般为泼尼</w:t>
      </w:r>
      <w:r>
        <w:rPr>
          <w:rFonts w:ascii="SimSun" w:hAnsi="SimSun" w:eastAsia="SimSun" w:cs="SimSun"/>
          <w:sz w:val="22"/>
          <w:szCs w:val="22"/>
          <w:spacing w:val="-9"/>
        </w:rPr>
        <w:t>松1</w:t>
      </w:r>
      <w:r>
        <w:rPr>
          <w:rFonts w:ascii="SimSun" w:hAnsi="SimSun" w:eastAsia="SimSun" w:cs="SimSun"/>
          <w:sz w:val="22"/>
          <w:szCs w:val="22"/>
          <w:spacing w:val="-8"/>
        </w:rPr>
        <w:t>mg</w:t>
      </w:r>
      <w:r>
        <w:rPr>
          <w:rFonts w:ascii="SimSun" w:hAnsi="SimSun" w:eastAsia="SimSun" w:cs="SimSun"/>
          <w:sz w:val="22"/>
          <w:szCs w:val="22"/>
          <w:spacing w:val="-9"/>
        </w:rPr>
        <w:t>/</w:t>
      </w:r>
      <w:r>
        <w:rPr>
          <w:rFonts w:ascii="SimSun" w:hAnsi="SimSun" w:eastAsia="SimSun" w:cs="SimSun"/>
          <w:sz w:val="22"/>
          <w:szCs w:val="22"/>
        </w:rPr>
        <w:t xml:space="preserve"> </w:t>
      </w:r>
      <w:r>
        <w:rPr>
          <w:rFonts w:ascii="SimSun" w:hAnsi="SimSun" w:eastAsia="SimSun" w:cs="SimSun"/>
          <w:sz w:val="22"/>
          <w:szCs w:val="22"/>
          <w:spacing w:val="-8"/>
        </w:rPr>
        <w:t>(kg</w:t>
      </w:r>
      <w:r>
        <w:rPr>
          <w:rFonts w:ascii="SimSun" w:hAnsi="SimSun" w:eastAsia="SimSun" w:cs="SimSun"/>
          <w:sz w:val="22"/>
          <w:szCs w:val="22"/>
          <w:spacing w:val="-26"/>
        </w:rPr>
        <w:t xml:space="preserve"> </w:t>
      </w:r>
      <w:r>
        <w:rPr>
          <w:rFonts w:ascii="SimSun" w:hAnsi="SimSun" w:eastAsia="SimSun" w:cs="SimSun"/>
          <w:sz w:val="22"/>
          <w:szCs w:val="22"/>
          <w:spacing w:val="-8"/>
        </w:rPr>
        <w:t>·d),疗程4~6周，以控制炎症反应，此后逐渐减量，直至5～10mg/d维持；</w:t>
      </w:r>
      <w:r>
        <w:rPr>
          <w:rFonts w:ascii="SimSun" w:hAnsi="SimSun" w:eastAsia="SimSun" w:cs="SimSun"/>
          <w:sz w:val="22"/>
          <w:szCs w:val="22"/>
          <w:spacing w:val="-9"/>
        </w:rPr>
        <w:t>同时合用免疫抑制治</w:t>
      </w:r>
      <w:r>
        <w:rPr>
          <w:rFonts w:ascii="SimSun" w:hAnsi="SimSun" w:eastAsia="SimSun" w:cs="SimSun"/>
          <w:sz w:val="22"/>
          <w:szCs w:val="22"/>
        </w:rPr>
        <w:t xml:space="preserve"> </w:t>
      </w:r>
      <w:r>
        <w:rPr>
          <w:rFonts w:ascii="SimSun" w:hAnsi="SimSun" w:eastAsia="SimSun" w:cs="SimSun"/>
          <w:sz w:val="22"/>
          <w:szCs w:val="22"/>
        </w:rPr>
        <w:t>疗，如环磷酰胺静脉疗法(每个月0.5~1g/m²,共6次；或者每2周0.4g,共6次),或者吗替麦考酚酯</w:t>
      </w:r>
      <w:r>
        <w:rPr>
          <w:rFonts w:ascii="SimSun" w:hAnsi="SimSun" w:eastAsia="SimSun" w:cs="SimSun"/>
          <w:sz w:val="22"/>
          <w:szCs w:val="22"/>
          <w:spacing w:val="12"/>
        </w:rPr>
        <w:t xml:space="preserve"> </w:t>
      </w:r>
      <w:r>
        <w:rPr>
          <w:rFonts w:ascii="SimSun" w:hAnsi="SimSun" w:eastAsia="SimSun" w:cs="SimSun"/>
          <w:sz w:val="22"/>
          <w:szCs w:val="22"/>
          <w:spacing w:val="3"/>
        </w:rPr>
        <w:t>(1.5~2.0g/d,</w:t>
      </w:r>
      <w:r>
        <w:rPr>
          <w:rFonts w:ascii="SimSun" w:hAnsi="SimSun" w:eastAsia="SimSun" w:cs="SimSun"/>
          <w:sz w:val="22"/>
          <w:szCs w:val="22"/>
          <w:spacing w:val="-18"/>
        </w:rPr>
        <w:t xml:space="preserve"> </w:t>
      </w:r>
      <w:r>
        <w:rPr>
          <w:rFonts w:ascii="SimSun" w:hAnsi="SimSun" w:eastAsia="SimSun" w:cs="SimSun"/>
          <w:sz w:val="22"/>
          <w:szCs w:val="22"/>
          <w:spacing w:val="3"/>
        </w:rPr>
        <w:t>分2次口服)。维持治疗多采用硫唑嘌呤1～2</w:t>
      </w:r>
      <w:r>
        <w:rPr>
          <w:rFonts w:ascii="SimSun" w:hAnsi="SimSun" w:eastAsia="SimSun" w:cs="SimSun"/>
          <w:sz w:val="22"/>
          <w:szCs w:val="22"/>
        </w:rPr>
        <w:t>mg</w:t>
      </w:r>
      <w:r>
        <w:rPr>
          <w:rFonts w:ascii="SimSun" w:hAnsi="SimSun" w:eastAsia="SimSun" w:cs="SimSun"/>
          <w:sz w:val="22"/>
          <w:szCs w:val="22"/>
          <w:spacing w:val="3"/>
        </w:rPr>
        <w:t>/(</w:t>
      </w:r>
      <w:r>
        <w:rPr>
          <w:rFonts w:ascii="SimSun" w:hAnsi="SimSun" w:eastAsia="SimSun" w:cs="SimSun"/>
          <w:sz w:val="22"/>
          <w:szCs w:val="22"/>
        </w:rPr>
        <w:t>kg</w:t>
      </w:r>
      <w:r>
        <w:rPr>
          <w:rFonts w:ascii="SimSun" w:hAnsi="SimSun" w:eastAsia="SimSun" w:cs="SimSun"/>
          <w:sz w:val="22"/>
          <w:szCs w:val="22"/>
          <w:spacing w:val="-26"/>
        </w:rPr>
        <w:t xml:space="preserve"> </w:t>
      </w:r>
      <w:r>
        <w:rPr>
          <w:rFonts w:ascii="SimSun" w:hAnsi="SimSun" w:eastAsia="SimSun" w:cs="SimSun"/>
          <w:sz w:val="22"/>
          <w:szCs w:val="22"/>
          <w:spacing w:val="3"/>
        </w:rPr>
        <w:t>·d)</w:t>
      </w:r>
      <w:r>
        <w:rPr>
          <w:rFonts w:ascii="SimSun" w:hAnsi="SimSun" w:eastAsia="SimSun" w:cs="SimSun"/>
          <w:sz w:val="22"/>
          <w:szCs w:val="22"/>
          <w:spacing w:val="-37"/>
        </w:rPr>
        <w:t xml:space="preserve"> </w:t>
      </w:r>
      <w:r>
        <w:rPr>
          <w:rFonts w:ascii="SimSun" w:hAnsi="SimSun" w:eastAsia="SimSun" w:cs="SimSun"/>
          <w:sz w:val="22"/>
          <w:szCs w:val="22"/>
          <w:spacing w:val="3"/>
        </w:rPr>
        <w:t>或吗替麦考酚酯(0.5~</w:t>
      </w:r>
      <w:r>
        <w:rPr>
          <w:rFonts w:ascii="SimSun" w:hAnsi="SimSun" w:eastAsia="SimSun" w:cs="SimSun"/>
          <w:sz w:val="22"/>
          <w:szCs w:val="22"/>
        </w:rPr>
        <w:t xml:space="preserve"> </w:t>
      </w:r>
      <w:r>
        <w:rPr>
          <w:rFonts w:ascii="SimSun" w:hAnsi="SimSun" w:eastAsia="SimSun" w:cs="SimSun"/>
          <w:sz w:val="22"/>
          <w:szCs w:val="22"/>
          <w:spacing w:val="-11"/>
        </w:rPr>
        <w:t>1.0g/d)。</w:t>
      </w:r>
      <w:r>
        <w:rPr>
          <w:rFonts w:ascii="SimSun" w:hAnsi="SimSun" w:eastAsia="SimSun" w:cs="SimSun"/>
          <w:sz w:val="22"/>
          <w:szCs w:val="22"/>
          <w:spacing w:val="-26"/>
        </w:rPr>
        <w:t xml:space="preserve"> </w:t>
      </w:r>
      <w:r>
        <w:rPr>
          <w:rFonts w:ascii="SimSun" w:hAnsi="SimSun" w:eastAsia="SimSun" w:cs="SimSun"/>
          <w:sz w:val="22"/>
          <w:szCs w:val="22"/>
          <w:spacing w:val="-11"/>
        </w:rPr>
        <w:t>肾活检有大量细胞性新月体或纤维素样坏死病变，以及肾外病情活动严重者也可使用甲泼</w:t>
      </w:r>
      <w:r>
        <w:rPr>
          <w:rFonts w:ascii="SimSun" w:hAnsi="SimSun" w:eastAsia="SimSun" w:cs="SimSun"/>
          <w:sz w:val="22"/>
          <w:szCs w:val="22"/>
        </w:rPr>
        <w:t xml:space="preserve"> </w:t>
      </w:r>
      <w:r>
        <w:rPr>
          <w:rFonts w:ascii="SimSun" w:hAnsi="SimSun" w:eastAsia="SimSun" w:cs="SimSun"/>
          <w:sz w:val="22"/>
          <w:szCs w:val="22"/>
          <w:spacing w:val="-10"/>
        </w:rPr>
        <w:t>尼龙15mg/(kg</w:t>
      </w:r>
      <w:r>
        <w:rPr>
          <w:rFonts w:ascii="SimSun" w:hAnsi="SimSun" w:eastAsia="SimSun" w:cs="SimSun"/>
          <w:sz w:val="22"/>
          <w:szCs w:val="22"/>
          <w:spacing w:val="-8"/>
        </w:rPr>
        <w:t xml:space="preserve"> </w:t>
      </w:r>
      <w:r>
        <w:rPr>
          <w:rFonts w:ascii="SimSun" w:hAnsi="SimSun" w:eastAsia="SimSun" w:cs="SimSun"/>
          <w:sz w:val="22"/>
          <w:szCs w:val="22"/>
          <w:spacing w:val="-10"/>
        </w:rPr>
        <w:t>·d)静脉冲击疗法，1次/日，3次为一疗程。</w:t>
      </w:r>
    </w:p>
    <w:p>
      <w:pPr>
        <w:ind w:right="79" w:firstLine="430"/>
        <w:spacing w:before="92" w:line="265" w:lineRule="auto"/>
        <w:rPr>
          <w:rFonts w:ascii="SimSun" w:hAnsi="SimSun" w:eastAsia="SimSun" w:cs="SimSun"/>
          <w:sz w:val="22"/>
          <w:szCs w:val="22"/>
        </w:rPr>
      </w:pPr>
      <w:r>
        <w:rPr>
          <w:rFonts w:ascii="SimSun" w:hAnsi="SimSun" w:eastAsia="SimSun" w:cs="SimSun"/>
          <w:sz w:val="22"/>
          <w:szCs w:val="22"/>
          <w:spacing w:val="-6"/>
        </w:rPr>
        <w:t>膜性狼疮肾炎(V</w:t>
      </w:r>
      <w:r>
        <w:rPr>
          <w:rFonts w:ascii="SimSun" w:hAnsi="SimSun" w:eastAsia="SimSun" w:cs="SimSun"/>
          <w:sz w:val="22"/>
          <w:szCs w:val="22"/>
          <w:spacing w:val="51"/>
        </w:rPr>
        <w:t xml:space="preserve"> </w:t>
      </w:r>
      <w:r>
        <w:rPr>
          <w:rFonts w:ascii="SimSun" w:hAnsi="SimSun" w:eastAsia="SimSun" w:cs="SimSun"/>
          <w:sz w:val="22"/>
          <w:szCs w:val="22"/>
          <w:spacing w:val="-6"/>
        </w:rPr>
        <w:t>型):表现为非肾病水平蛋白尿的单纯膜性狼疮肾炎病人仅需要降蛋白及降压</w:t>
      </w:r>
      <w:r>
        <w:rPr>
          <w:rFonts w:ascii="SimSun" w:hAnsi="SimSun" w:eastAsia="SimSun" w:cs="SimSun"/>
          <w:sz w:val="22"/>
          <w:szCs w:val="22"/>
        </w:rPr>
        <w:t xml:space="preserve"> </w:t>
      </w:r>
      <w:r>
        <w:rPr>
          <w:rFonts w:ascii="SimSun" w:hAnsi="SimSun" w:eastAsia="SimSun" w:cs="SimSun"/>
          <w:sz w:val="22"/>
          <w:szCs w:val="22"/>
          <w:spacing w:val="-12"/>
        </w:rPr>
        <w:t>治疗，根据肾外表现决定糖皮质激素和免疫抑制剂疗法。表现为肾病</w:t>
      </w:r>
      <w:r>
        <w:rPr>
          <w:rFonts w:ascii="SimSun" w:hAnsi="SimSun" w:eastAsia="SimSun" w:cs="SimSun"/>
          <w:sz w:val="22"/>
          <w:szCs w:val="22"/>
          <w:spacing w:val="-13"/>
        </w:rPr>
        <w:t>水平蛋白尿者，糖皮质激素联合</w:t>
      </w:r>
      <w:r>
        <w:rPr>
          <w:rFonts w:ascii="SimSun" w:hAnsi="SimSun" w:eastAsia="SimSun" w:cs="SimSun"/>
          <w:sz w:val="22"/>
          <w:szCs w:val="22"/>
        </w:rPr>
        <w:t xml:space="preserve"> </w:t>
      </w:r>
      <w:r>
        <w:rPr>
          <w:rFonts w:ascii="SimSun" w:hAnsi="SimSun" w:eastAsia="SimSun" w:cs="SimSun"/>
          <w:sz w:val="22"/>
          <w:szCs w:val="22"/>
          <w:spacing w:val="-12"/>
        </w:rPr>
        <w:t>免疫抑制剂治疗，如泼尼松1mg/(kg</w:t>
      </w:r>
      <w:r>
        <w:rPr>
          <w:rFonts w:ascii="SimSun" w:hAnsi="SimSun" w:eastAsia="SimSun" w:cs="SimSun"/>
          <w:sz w:val="22"/>
          <w:szCs w:val="22"/>
          <w:spacing w:val="-18"/>
        </w:rPr>
        <w:t xml:space="preserve"> </w:t>
      </w:r>
      <w:r>
        <w:rPr>
          <w:rFonts w:ascii="SimSun" w:hAnsi="SimSun" w:eastAsia="SimSun" w:cs="SimSun"/>
          <w:sz w:val="22"/>
          <w:szCs w:val="22"/>
          <w:spacing w:val="-12"/>
        </w:rPr>
        <w:t>·d)联合环磷酰胺或吗替麦考酚酯、环孢素或他克莫司。</w:t>
      </w:r>
    </w:p>
    <w:p>
      <w:pPr>
        <w:ind w:left="430"/>
        <w:spacing w:before="83" w:line="219" w:lineRule="auto"/>
        <w:rPr>
          <w:rFonts w:ascii="SimSun" w:hAnsi="SimSun" w:eastAsia="SimSun" w:cs="SimSun"/>
          <w:sz w:val="22"/>
          <w:szCs w:val="22"/>
        </w:rPr>
      </w:pPr>
      <w:r>
        <w:rPr>
          <w:rFonts w:ascii="SimSun" w:hAnsi="SimSun" w:eastAsia="SimSun" w:cs="SimSun"/>
          <w:sz w:val="22"/>
          <w:szCs w:val="22"/>
          <w:spacing w:val="-9"/>
        </w:rPr>
        <w:t>膜性狼疮肾炎病人合并增生性狼疮肾炎则按照后者治疗。</w:t>
      </w:r>
    </w:p>
    <w:p>
      <w:pPr>
        <w:ind w:left="322"/>
        <w:spacing w:before="74" w:line="222" w:lineRule="auto"/>
        <w:rPr>
          <w:rFonts w:ascii="SimHei" w:hAnsi="SimHei" w:eastAsia="SimHei" w:cs="SimHei"/>
          <w:sz w:val="22"/>
          <w:szCs w:val="22"/>
        </w:rPr>
      </w:pPr>
      <w:r>
        <w:rPr>
          <w:rFonts w:ascii="SimHei" w:hAnsi="SimHei" w:eastAsia="SimHei" w:cs="SimHei"/>
          <w:sz w:val="22"/>
          <w:szCs w:val="22"/>
          <w:b/>
          <w:bCs/>
          <w:color w:val="0070C7"/>
          <w:spacing w:val="-11"/>
        </w:rPr>
        <w:t>【预后】</w:t>
      </w:r>
    </w:p>
    <w:p>
      <w:pPr>
        <w:ind w:right="80" w:firstLine="430"/>
        <w:spacing w:before="71" w:line="263" w:lineRule="auto"/>
        <w:jc w:val="both"/>
        <w:rPr>
          <w:rFonts w:ascii="SimSun" w:hAnsi="SimSun" w:eastAsia="SimSun" w:cs="SimSun"/>
          <w:sz w:val="22"/>
          <w:szCs w:val="22"/>
        </w:rPr>
      </w:pPr>
      <w:r>
        <w:rPr>
          <w:rFonts w:ascii="SimSun" w:hAnsi="SimSun" w:eastAsia="SimSun" w:cs="SimSun"/>
          <w:sz w:val="22"/>
          <w:szCs w:val="22"/>
          <w:spacing w:val="-13"/>
        </w:rPr>
        <w:t>狼疮肾炎治疗后可长期缓解，但药物减量或停药后易复发，且病情逐渐加重。近年来由于对狼疮</w:t>
      </w:r>
      <w:r>
        <w:rPr>
          <w:rFonts w:ascii="SimSun" w:hAnsi="SimSun" w:eastAsia="SimSun" w:cs="SimSun"/>
          <w:sz w:val="22"/>
          <w:szCs w:val="22"/>
          <w:spacing w:val="14"/>
        </w:rPr>
        <w:t xml:space="preserve"> </w:t>
      </w:r>
      <w:r>
        <w:rPr>
          <w:rFonts w:ascii="SimSun" w:hAnsi="SimSun" w:eastAsia="SimSun" w:cs="SimSun"/>
          <w:sz w:val="22"/>
          <w:szCs w:val="22"/>
          <w:spacing w:val="-12"/>
        </w:rPr>
        <w:t>肾炎诊断水平的提高，轻型病例的早期发现以及免疫</w:t>
      </w:r>
      <w:r>
        <w:rPr>
          <w:rFonts w:ascii="SimSun" w:hAnsi="SimSun" w:eastAsia="SimSun" w:cs="SimSun"/>
          <w:sz w:val="22"/>
          <w:szCs w:val="22"/>
          <w:spacing w:val="-13"/>
        </w:rPr>
        <w:t>抑制药物的合理应用，预后明显改善，10年存活</w:t>
      </w:r>
      <w:r>
        <w:rPr>
          <w:rFonts w:ascii="SimSun" w:hAnsi="SimSun" w:eastAsia="SimSun" w:cs="SimSun"/>
          <w:sz w:val="22"/>
          <w:szCs w:val="22"/>
        </w:rPr>
        <w:t xml:space="preserve"> </w:t>
      </w:r>
      <w:r>
        <w:rPr>
          <w:rFonts w:ascii="SimSun" w:hAnsi="SimSun" w:eastAsia="SimSun" w:cs="SimSun"/>
          <w:sz w:val="22"/>
          <w:szCs w:val="22"/>
          <w:spacing w:val="10"/>
        </w:rPr>
        <w:t>率已提高到80%～90%。</w:t>
      </w:r>
    </w:p>
    <w:p>
      <w:pPr>
        <w:spacing w:line="270" w:lineRule="auto"/>
        <w:rPr>
          <w:rFonts w:ascii="Arial"/>
          <w:sz w:val="21"/>
        </w:rPr>
      </w:pPr>
      <w:r/>
    </w:p>
    <w:p>
      <w:pPr>
        <w:ind w:left="3194"/>
        <w:spacing w:before="105" w:line="222" w:lineRule="auto"/>
        <w:rPr>
          <w:rFonts w:ascii="SimHei" w:hAnsi="SimHei" w:eastAsia="SimHei" w:cs="SimHei"/>
          <w:sz w:val="32"/>
          <w:szCs w:val="32"/>
        </w:rPr>
      </w:pPr>
      <w:r>
        <w:rPr>
          <w:rFonts w:ascii="SimHei" w:hAnsi="SimHei" w:eastAsia="SimHei" w:cs="SimHei"/>
          <w:sz w:val="32"/>
          <w:szCs w:val="32"/>
          <w:b/>
          <w:bCs/>
          <w:spacing w:val="-6"/>
        </w:rPr>
        <w:t>第二节</w:t>
      </w:r>
      <w:r>
        <w:rPr>
          <w:rFonts w:ascii="SimHei" w:hAnsi="SimHei" w:eastAsia="SimHei" w:cs="SimHei"/>
          <w:sz w:val="32"/>
          <w:szCs w:val="32"/>
          <w:spacing w:val="132"/>
        </w:rPr>
        <w:t xml:space="preserve"> </w:t>
      </w:r>
      <w:r>
        <w:rPr>
          <w:rFonts w:ascii="SimHei" w:hAnsi="SimHei" w:eastAsia="SimHei" w:cs="SimHei"/>
          <w:sz w:val="32"/>
          <w:szCs w:val="32"/>
          <w:b/>
          <w:bCs/>
          <w:spacing w:val="-6"/>
        </w:rPr>
        <w:t>糖尿病肾病</w:t>
      </w:r>
    </w:p>
    <w:p>
      <w:pPr>
        <w:spacing w:line="266" w:lineRule="auto"/>
        <w:rPr>
          <w:rFonts w:ascii="Arial"/>
          <w:sz w:val="21"/>
        </w:rPr>
      </w:pPr>
      <w:r/>
    </w:p>
    <w:p>
      <w:pPr>
        <w:ind w:right="80" w:firstLine="430"/>
        <w:spacing w:before="72" w:line="271" w:lineRule="auto"/>
        <w:jc w:val="both"/>
        <w:rPr>
          <w:rFonts w:ascii="SimSun" w:hAnsi="SimSun" w:eastAsia="SimSun" w:cs="SimSun"/>
          <w:sz w:val="22"/>
          <w:szCs w:val="22"/>
        </w:rPr>
      </w:pPr>
      <w:r>
        <w:rPr>
          <w:rFonts w:ascii="SimSun" w:hAnsi="SimSun" w:eastAsia="SimSun" w:cs="SimSun"/>
          <w:sz w:val="22"/>
          <w:szCs w:val="22"/>
          <w:spacing w:val="-8"/>
        </w:rPr>
        <w:t>糖尿病肾病(diabetic</w:t>
      </w:r>
      <w:r>
        <w:rPr>
          <w:rFonts w:ascii="SimSun" w:hAnsi="SimSun" w:eastAsia="SimSun" w:cs="SimSun"/>
          <w:sz w:val="22"/>
          <w:szCs w:val="22"/>
          <w:spacing w:val="-8"/>
        </w:rPr>
        <w:t xml:space="preserve"> </w:t>
      </w:r>
      <w:r>
        <w:rPr>
          <w:rFonts w:ascii="SimSun" w:hAnsi="SimSun" w:eastAsia="SimSun" w:cs="SimSun"/>
          <w:sz w:val="22"/>
          <w:szCs w:val="22"/>
          <w:spacing w:val="-8"/>
        </w:rPr>
        <w:t>nephropathy,DN)是糖尿病最常见的微血管并发症之一。无</w:t>
      </w:r>
      <w:r>
        <w:rPr>
          <w:rFonts w:ascii="SimSun" w:hAnsi="SimSun" w:eastAsia="SimSun" w:cs="SimSun"/>
          <w:sz w:val="22"/>
          <w:szCs w:val="22"/>
          <w:spacing w:val="-9"/>
        </w:rPr>
        <w:t>论是1型还是2</w:t>
      </w:r>
      <w:r>
        <w:rPr>
          <w:rFonts w:ascii="SimSun" w:hAnsi="SimSun" w:eastAsia="SimSun" w:cs="SimSun"/>
          <w:sz w:val="22"/>
          <w:szCs w:val="22"/>
        </w:rPr>
        <w:t xml:space="preserve"> </w:t>
      </w:r>
      <w:r>
        <w:rPr>
          <w:rFonts w:ascii="SimSun" w:hAnsi="SimSun" w:eastAsia="SimSun" w:cs="SimSun"/>
          <w:sz w:val="22"/>
          <w:szCs w:val="22"/>
        </w:rPr>
        <w:t>型糖尿病，30%～40%的病人可出现肾脏损害，而2型糖尿病中约5%的病人在确诊糖尿病时就已存</w:t>
      </w:r>
      <w:r>
        <w:rPr>
          <w:rFonts w:ascii="SimSun" w:hAnsi="SimSun" w:eastAsia="SimSun" w:cs="SimSun"/>
          <w:sz w:val="22"/>
          <w:szCs w:val="22"/>
          <w:spacing w:val="8"/>
        </w:rPr>
        <w:t xml:space="preserve"> </w:t>
      </w:r>
      <w:r>
        <w:rPr>
          <w:rFonts w:ascii="SimSun" w:hAnsi="SimSun" w:eastAsia="SimSun" w:cs="SimSun"/>
          <w:sz w:val="22"/>
          <w:szCs w:val="22"/>
          <w:spacing w:val="-12"/>
        </w:rPr>
        <w:t>在糖尿病肾病。</w:t>
      </w:r>
    </w:p>
    <w:p>
      <w:pPr>
        <w:ind w:left="322"/>
        <w:spacing w:before="64" w:line="221" w:lineRule="auto"/>
        <w:rPr>
          <w:rFonts w:ascii="SimHei" w:hAnsi="SimHei" w:eastAsia="SimHei" w:cs="SimHei"/>
          <w:sz w:val="22"/>
          <w:szCs w:val="22"/>
        </w:rPr>
      </w:pPr>
      <w:r>
        <w:rPr>
          <w:rFonts w:ascii="SimHei" w:hAnsi="SimHei" w:eastAsia="SimHei" w:cs="SimHei"/>
          <w:sz w:val="22"/>
          <w:szCs w:val="22"/>
          <w:b/>
          <w:bCs/>
          <w:color w:val="005BAC"/>
          <w:spacing w:val="-13"/>
        </w:rPr>
        <w:t>【发病机制】</w:t>
      </w:r>
    </w:p>
    <w:p>
      <w:pPr>
        <w:ind w:right="66" w:firstLine="430"/>
        <w:spacing w:before="69" w:line="267" w:lineRule="auto"/>
        <w:jc w:val="both"/>
        <w:rPr>
          <w:rFonts w:ascii="SimSun" w:hAnsi="SimSun" w:eastAsia="SimSun" w:cs="SimSun"/>
          <w:sz w:val="22"/>
          <w:szCs w:val="22"/>
        </w:rPr>
      </w:pPr>
      <w:r>
        <w:rPr>
          <w:rFonts w:ascii="Times New Roman" w:hAnsi="Times New Roman" w:eastAsia="Times New Roman" w:cs="Times New Roman"/>
          <w:sz w:val="22"/>
          <w:szCs w:val="22"/>
          <w:b/>
          <w:bCs/>
          <w:spacing w:val="-16"/>
        </w:rPr>
        <w:t>1.</w:t>
      </w:r>
      <w:r>
        <w:rPr>
          <w:rFonts w:ascii="Times New Roman" w:hAnsi="Times New Roman" w:eastAsia="Times New Roman" w:cs="Times New Roman"/>
          <w:sz w:val="22"/>
          <w:szCs w:val="22"/>
          <w:spacing w:val="11"/>
        </w:rPr>
        <w:t xml:space="preserve">  </w:t>
      </w:r>
      <w:r>
        <w:rPr>
          <w:rFonts w:ascii="SimSun" w:hAnsi="SimSun" w:eastAsia="SimSun" w:cs="SimSun"/>
          <w:sz w:val="22"/>
          <w:szCs w:val="22"/>
          <w:b/>
          <w:bCs/>
          <w:spacing w:val="-16"/>
        </w:rPr>
        <w:t>糖代谢异常</w:t>
      </w:r>
      <w:r>
        <w:rPr>
          <w:rFonts w:ascii="SimSun" w:hAnsi="SimSun" w:eastAsia="SimSun" w:cs="SimSun"/>
          <w:sz w:val="22"/>
          <w:szCs w:val="22"/>
          <w:spacing w:val="67"/>
        </w:rPr>
        <w:t xml:space="preserve"> </w:t>
      </w:r>
      <w:r>
        <w:rPr>
          <w:rFonts w:ascii="SimSun" w:hAnsi="SimSun" w:eastAsia="SimSun" w:cs="SimSun"/>
          <w:sz w:val="22"/>
          <w:szCs w:val="22"/>
          <w:spacing w:val="-16"/>
        </w:rPr>
        <w:t>在糖尿病状态下，全身脏器出现糖代谢障碍，其中肾脏、神经、眼等组织/器官糖</w:t>
      </w:r>
      <w:r>
        <w:rPr>
          <w:rFonts w:ascii="SimSun" w:hAnsi="SimSun" w:eastAsia="SimSun" w:cs="SimSun"/>
          <w:sz w:val="22"/>
          <w:szCs w:val="22"/>
        </w:rPr>
        <w:t xml:space="preserve"> </w:t>
      </w:r>
      <w:r>
        <w:rPr>
          <w:rFonts w:ascii="SimSun" w:hAnsi="SimSun" w:eastAsia="SimSun" w:cs="SimSun"/>
          <w:sz w:val="22"/>
          <w:szCs w:val="22"/>
          <w:spacing w:val="-13"/>
        </w:rPr>
        <w:t>代谢明显增强，此时约50%的葡萄糖在肾脏代谢，</w:t>
      </w:r>
      <w:r>
        <w:rPr>
          <w:rFonts w:ascii="SimSun" w:hAnsi="SimSun" w:eastAsia="SimSun" w:cs="SimSun"/>
          <w:sz w:val="22"/>
          <w:szCs w:val="22"/>
          <w:spacing w:val="53"/>
        </w:rPr>
        <w:t xml:space="preserve"> </w:t>
      </w:r>
      <w:r>
        <w:rPr>
          <w:rFonts w:ascii="SimSun" w:hAnsi="SimSun" w:eastAsia="SimSun" w:cs="SimSun"/>
          <w:sz w:val="22"/>
          <w:szCs w:val="22"/>
          <w:spacing w:val="-13"/>
        </w:rPr>
        <w:t>一方面降低了机体发生酮症酸中毒、高渗性</w:t>
      </w:r>
      <w:r>
        <w:rPr>
          <w:rFonts w:ascii="SimSun" w:hAnsi="SimSun" w:eastAsia="SimSun" w:cs="SimSun"/>
          <w:sz w:val="22"/>
          <w:szCs w:val="22"/>
          <w:spacing w:val="-14"/>
        </w:rPr>
        <w:t>昏迷的</w:t>
      </w:r>
      <w:r>
        <w:rPr>
          <w:rFonts w:ascii="SimSun" w:hAnsi="SimSun" w:eastAsia="SimSun" w:cs="SimSun"/>
          <w:sz w:val="22"/>
          <w:szCs w:val="22"/>
        </w:rPr>
        <w:t xml:space="preserve"> </w:t>
      </w:r>
      <w:r>
        <w:rPr>
          <w:rFonts w:ascii="SimSun" w:hAnsi="SimSun" w:eastAsia="SimSun" w:cs="SimSun"/>
          <w:sz w:val="22"/>
          <w:szCs w:val="22"/>
          <w:spacing w:val="-10"/>
        </w:rPr>
        <w:t>风险；另一方面也加重了肾脏的糖负荷。肾脏葡萄糖代谢</w:t>
      </w:r>
      <w:r>
        <w:rPr>
          <w:rFonts w:ascii="SimSun" w:hAnsi="SimSun" w:eastAsia="SimSun" w:cs="SimSun"/>
          <w:sz w:val="22"/>
          <w:szCs w:val="22"/>
          <w:spacing w:val="-11"/>
        </w:rPr>
        <w:t>增加的原因包括：①肾细胞葡萄糖转运体1</w:t>
      </w:r>
      <w:r>
        <w:rPr>
          <w:rFonts w:ascii="SimSun" w:hAnsi="SimSun" w:eastAsia="SimSun" w:cs="SimSun"/>
          <w:sz w:val="22"/>
          <w:szCs w:val="22"/>
        </w:rPr>
        <w:t xml:space="preserve"> </w:t>
      </w:r>
      <w:r>
        <w:rPr>
          <w:rFonts w:ascii="SimSun" w:hAnsi="SimSun" w:eastAsia="SimSun" w:cs="SimSun"/>
          <w:sz w:val="22"/>
          <w:szCs w:val="22"/>
          <w:spacing w:val="-12"/>
        </w:rPr>
        <w:t>(Glut</w:t>
      </w:r>
      <w:r>
        <w:rPr>
          <w:rFonts w:ascii="SimSun" w:hAnsi="SimSun" w:eastAsia="SimSun" w:cs="SimSun"/>
          <w:sz w:val="22"/>
          <w:szCs w:val="22"/>
          <w:spacing w:val="36"/>
        </w:rPr>
        <w:t xml:space="preserve"> </w:t>
      </w:r>
      <w:r>
        <w:rPr>
          <w:rFonts w:ascii="SimSun" w:hAnsi="SimSun" w:eastAsia="SimSun" w:cs="SimSun"/>
          <w:sz w:val="22"/>
          <w:szCs w:val="22"/>
          <w:spacing w:val="-12"/>
        </w:rPr>
        <w:t>1)活性增强以及肾组织细胞胰岛素受体的数目、亲和力增加；②细胞内高糖引起各种损伤介质</w:t>
      </w:r>
      <w:r>
        <w:rPr>
          <w:rFonts w:ascii="SimSun" w:hAnsi="SimSun" w:eastAsia="SimSun" w:cs="SimSun"/>
          <w:sz w:val="22"/>
          <w:szCs w:val="22"/>
        </w:rPr>
        <w:t xml:space="preserve"> </w:t>
      </w:r>
      <w:r>
        <w:rPr>
          <w:rFonts w:ascii="SimSun" w:hAnsi="SimSun" w:eastAsia="SimSun" w:cs="SimSun"/>
          <w:sz w:val="22"/>
          <w:szCs w:val="22"/>
          <w:spacing w:val="-15"/>
        </w:rPr>
        <w:t>如IGF-1、TGF-</w:t>
      </w:r>
      <w:r>
        <w:rPr>
          <w:rFonts w:ascii="SimSun" w:hAnsi="SimSun" w:eastAsia="SimSun" w:cs="SimSun"/>
          <w:sz w:val="22"/>
          <w:szCs w:val="22"/>
          <w:spacing w:val="-64"/>
        </w:rPr>
        <w:t xml:space="preserve"> </w:t>
      </w:r>
      <w:r>
        <w:rPr>
          <w:rFonts w:ascii="SimSun" w:hAnsi="SimSun" w:eastAsia="SimSun" w:cs="SimSun"/>
          <w:sz w:val="22"/>
          <w:szCs w:val="22"/>
          <w:spacing w:val="-15"/>
        </w:rPr>
        <w:t>β</w:t>
      </w:r>
      <w:r>
        <w:rPr>
          <w:rFonts w:ascii="Calibri" w:hAnsi="Calibri" w:eastAsia="Calibri" w:cs="Calibri"/>
          <w:sz w:val="22"/>
          <w:szCs w:val="22"/>
          <w:spacing w:val="-15"/>
        </w:rPr>
        <w:t>₁</w:t>
      </w:r>
      <w:r>
        <w:rPr>
          <w:rFonts w:ascii="SimSun" w:hAnsi="SimSun" w:eastAsia="SimSun" w:cs="SimSun"/>
          <w:sz w:val="22"/>
          <w:szCs w:val="22"/>
          <w:spacing w:val="-15"/>
        </w:rPr>
        <w:t>、AngⅡ等产生过多，又促进Glt1</w:t>
      </w:r>
      <w:r>
        <w:rPr>
          <w:rFonts w:ascii="SimSun" w:hAnsi="SimSun" w:eastAsia="SimSun" w:cs="SimSun"/>
          <w:sz w:val="22"/>
          <w:szCs w:val="22"/>
          <w:spacing w:val="55"/>
        </w:rPr>
        <w:t xml:space="preserve"> </w:t>
      </w:r>
      <w:r>
        <w:rPr>
          <w:rFonts w:ascii="SimSun" w:hAnsi="SimSun" w:eastAsia="SimSun" w:cs="SimSun"/>
          <w:sz w:val="22"/>
          <w:szCs w:val="22"/>
          <w:spacing w:val="-15"/>
        </w:rPr>
        <w:t>的活性增强，使更多</w:t>
      </w:r>
      <w:r>
        <w:rPr>
          <w:rFonts w:ascii="SimSun" w:hAnsi="SimSun" w:eastAsia="SimSun" w:cs="SimSun"/>
          <w:sz w:val="22"/>
          <w:szCs w:val="22"/>
          <w:spacing w:val="-16"/>
        </w:rPr>
        <w:t>葡萄糖进入细胞内；③高血糖</w:t>
      </w:r>
      <w:r>
        <w:rPr>
          <w:rFonts w:ascii="SimSun" w:hAnsi="SimSun" w:eastAsia="SimSun" w:cs="SimSun"/>
          <w:sz w:val="22"/>
          <w:szCs w:val="22"/>
        </w:rPr>
        <w:t xml:space="preserve"> </w:t>
      </w:r>
      <w:r>
        <w:rPr>
          <w:rFonts w:ascii="SimSun" w:hAnsi="SimSun" w:eastAsia="SimSun" w:cs="SimSun"/>
          <w:sz w:val="22"/>
          <w:szCs w:val="22"/>
          <w:spacing w:val="-12"/>
        </w:rPr>
        <w:t>导致活性氧产生增加；④多元醇途径的活化，二酰甘油-蛋白激酶C(PKC)</w:t>
      </w:r>
      <w:r>
        <w:rPr>
          <w:rFonts w:ascii="SimSun" w:hAnsi="SimSun" w:eastAsia="SimSun" w:cs="SimSun"/>
          <w:sz w:val="22"/>
          <w:szCs w:val="22"/>
          <w:spacing w:val="34"/>
        </w:rPr>
        <w:t xml:space="preserve"> </w:t>
      </w:r>
      <w:r>
        <w:rPr>
          <w:rFonts w:ascii="SimSun" w:hAnsi="SimSun" w:eastAsia="SimSun" w:cs="SimSun"/>
          <w:sz w:val="22"/>
          <w:szCs w:val="22"/>
          <w:spacing w:val="-12"/>
        </w:rPr>
        <w:t>途径激活，氨基己糖途径改</w:t>
      </w:r>
    </w:p>
    <w:p>
      <w:pPr>
        <w:sectPr>
          <w:footerReference w:type="default" r:id="rId8"/>
          <w:pgSz w:w="11900" w:h="16840"/>
          <w:pgMar w:top="792" w:right="810" w:bottom="400" w:left="790" w:header="0" w:footer="0" w:gutter="0"/>
          <w:cols w:equalWidth="0" w:num="2">
            <w:col w:w="980" w:space="100"/>
            <w:col w:w="9221" w:space="0"/>
          </w:cols>
        </w:sectPr>
        <w:rPr/>
      </w:pPr>
    </w:p>
    <w:p>
      <w:pPr>
        <w:ind w:right="121"/>
        <w:spacing w:before="44" w:line="221" w:lineRule="auto"/>
        <w:jc w:val="right"/>
        <w:rPr>
          <w:rFonts w:ascii="SimHei" w:hAnsi="SimHei" w:eastAsia="SimHei" w:cs="SimHei"/>
          <w:sz w:val="22"/>
          <w:szCs w:val="22"/>
        </w:rPr>
      </w:pPr>
      <w:r>
        <w:rPr>
          <w:rFonts w:ascii="SimHei" w:hAnsi="SimHei" w:eastAsia="SimHei" w:cs="SimHei"/>
          <w:sz w:val="22"/>
          <w:szCs w:val="22"/>
          <w:color w:val="1F98DE"/>
          <w:spacing w:val="-18"/>
          <w:w w:val="96"/>
        </w:rPr>
        <w:t>第三章</w:t>
      </w:r>
      <w:r>
        <w:rPr>
          <w:rFonts w:ascii="SimHei" w:hAnsi="SimHei" w:eastAsia="SimHei" w:cs="SimHei"/>
          <w:sz w:val="22"/>
          <w:szCs w:val="22"/>
          <w:color w:val="1F98DE"/>
          <w:spacing w:val="61"/>
        </w:rPr>
        <w:t xml:space="preserve"> </w:t>
      </w:r>
      <w:r>
        <w:rPr>
          <w:rFonts w:ascii="SimHei" w:hAnsi="SimHei" w:eastAsia="SimHei" w:cs="SimHei"/>
          <w:sz w:val="22"/>
          <w:szCs w:val="22"/>
          <w:color w:val="1F98DE"/>
          <w:spacing w:val="-18"/>
          <w:w w:val="96"/>
        </w:rPr>
        <w:t>继发性肾病</w:t>
      </w:r>
    </w:p>
    <w:p>
      <w:pPr>
        <w:spacing w:line="292" w:lineRule="auto"/>
        <w:rPr>
          <w:rFonts w:ascii="Arial"/>
          <w:sz w:val="21"/>
        </w:rPr>
      </w:pPr>
      <w:r/>
    </w:p>
    <w:p>
      <w:pPr>
        <w:spacing w:before="72" w:line="217" w:lineRule="auto"/>
        <w:rPr>
          <w:rFonts w:ascii="SimSun" w:hAnsi="SimSun" w:eastAsia="SimSun" w:cs="SimSun"/>
          <w:sz w:val="22"/>
          <w:szCs w:val="22"/>
        </w:rPr>
      </w:pPr>
      <w:r>
        <w:rPr>
          <w:rFonts w:ascii="SimSun" w:hAnsi="SimSun" w:eastAsia="SimSun" w:cs="SimSun"/>
          <w:sz w:val="22"/>
          <w:szCs w:val="22"/>
          <w:spacing w:val="-11"/>
        </w:rPr>
        <w:t>变；⑤蛋白质非酶糖基化(蛋白质糖基化终末产物)增加。</w:t>
      </w:r>
    </w:p>
    <w:p>
      <w:pPr>
        <w:ind w:right="127" w:firstLine="429"/>
        <w:spacing w:before="84" w:line="252" w:lineRule="auto"/>
        <w:rPr>
          <w:rFonts w:ascii="SimSun" w:hAnsi="SimSun" w:eastAsia="SimSun" w:cs="SimSun"/>
          <w:sz w:val="22"/>
          <w:szCs w:val="22"/>
        </w:rPr>
      </w:pPr>
      <w:r>
        <w:rPr>
          <w:rFonts w:ascii="SimSun" w:hAnsi="SimSun" w:eastAsia="SimSun" w:cs="SimSun"/>
          <w:sz w:val="22"/>
          <w:szCs w:val="22"/>
          <w:spacing w:val="-2"/>
        </w:rPr>
        <w:t>2.</w:t>
      </w:r>
      <w:r>
        <w:rPr>
          <w:rFonts w:ascii="SimSun" w:hAnsi="SimSun" w:eastAsia="SimSun" w:cs="SimSun"/>
          <w:sz w:val="22"/>
          <w:szCs w:val="22"/>
          <w:spacing w:val="-29"/>
        </w:rPr>
        <w:t xml:space="preserve"> </w:t>
      </w:r>
      <w:r>
        <w:rPr>
          <w:rFonts w:ascii="SimSun" w:hAnsi="SimSun" w:eastAsia="SimSun" w:cs="SimSun"/>
          <w:sz w:val="22"/>
          <w:szCs w:val="22"/>
          <w:spacing w:val="-2"/>
        </w:rPr>
        <w:t>肾脏血流动力学改变</w:t>
      </w:r>
      <w:r>
        <w:rPr>
          <w:rFonts w:ascii="SimSun" w:hAnsi="SimSun" w:eastAsia="SimSun" w:cs="SimSun"/>
          <w:sz w:val="22"/>
          <w:szCs w:val="22"/>
          <w:spacing w:val="20"/>
        </w:rPr>
        <w:t xml:space="preserve">  </w:t>
      </w:r>
      <w:r>
        <w:rPr>
          <w:rFonts w:ascii="SimSun" w:hAnsi="SimSun" w:eastAsia="SimSun" w:cs="SimSun"/>
          <w:sz w:val="22"/>
          <w:szCs w:val="22"/>
          <w:spacing w:val="-2"/>
        </w:rPr>
        <w:t>肾小球高灌注、高跨膜压和高滤过在糖尿病</w:t>
      </w:r>
      <w:r>
        <w:rPr>
          <w:rFonts w:ascii="SimSun" w:hAnsi="SimSun" w:eastAsia="SimSun" w:cs="SimSun"/>
          <w:sz w:val="22"/>
          <w:szCs w:val="22"/>
          <w:spacing w:val="-3"/>
        </w:rPr>
        <w:t>肾病的发生中起关键作</w:t>
      </w:r>
      <w:r>
        <w:rPr>
          <w:rFonts w:ascii="SimSun" w:hAnsi="SimSun" w:eastAsia="SimSun" w:cs="SimSun"/>
          <w:sz w:val="22"/>
          <w:szCs w:val="22"/>
        </w:rPr>
        <w:t xml:space="preserve"> </w:t>
      </w:r>
      <w:r>
        <w:rPr>
          <w:rFonts w:ascii="SimSun" w:hAnsi="SimSun" w:eastAsia="SimSun" w:cs="SimSun"/>
          <w:sz w:val="22"/>
          <w:szCs w:val="22"/>
          <w:spacing w:val="-15"/>
        </w:rPr>
        <w:t>用。肾小球体积增大、毛细血管表面积增加，导致肾小球血流量及毛细血管压力升高、蛋白尿生成。</w:t>
      </w:r>
    </w:p>
    <w:p>
      <w:pPr>
        <w:ind w:right="140" w:firstLine="429"/>
        <w:spacing w:before="77" w:line="269" w:lineRule="auto"/>
        <w:rPr>
          <w:rFonts w:ascii="SimSun" w:hAnsi="SimSun" w:eastAsia="SimSun" w:cs="SimSun"/>
          <w:sz w:val="22"/>
          <w:szCs w:val="22"/>
        </w:rPr>
      </w:pPr>
      <w:r>
        <w:rPr>
          <w:rFonts w:ascii="SimSun" w:hAnsi="SimSun" w:eastAsia="SimSun" w:cs="SimSun"/>
          <w:sz w:val="22"/>
          <w:szCs w:val="22"/>
          <w:spacing w:val="-6"/>
        </w:rPr>
        <w:t>3.</w:t>
      </w:r>
      <w:r>
        <w:rPr>
          <w:rFonts w:ascii="SimSun" w:hAnsi="SimSun" w:eastAsia="SimSun" w:cs="SimSun"/>
          <w:sz w:val="22"/>
          <w:szCs w:val="22"/>
          <w:spacing w:val="-38"/>
        </w:rPr>
        <w:t xml:space="preserve"> </w:t>
      </w:r>
      <w:r>
        <w:rPr>
          <w:rFonts w:ascii="SimSun" w:hAnsi="SimSun" w:eastAsia="SimSun" w:cs="SimSun"/>
          <w:sz w:val="22"/>
          <w:szCs w:val="22"/>
          <w:spacing w:val="-6"/>
        </w:rPr>
        <w:t>氧化应激糖尿病状态下，葡萄糖自身氧化造成线粒</w:t>
      </w:r>
      <w:r>
        <w:rPr>
          <w:rFonts w:ascii="SimSun" w:hAnsi="SimSun" w:eastAsia="SimSun" w:cs="SimSun"/>
          <w:sz w:val="22"/>
          <w:szCs w:val="22"/>
          <w:spacing w:val="-7"/>
        </w:rPr>
        <w:t>体超负荷，导致活性氧(</w:t>
      </w:r>
      <w:r>
        <w:rPr>
          <w:rFonts w:ascii="SimSun" w:hAnsi="SimSun" w:eastAsia="SimSun" w:cs="SimSun"/>
          <w:sz w:val="22"/>
          <w:szCs w:val="22"/>
          <w:spacing w:val="-6"/>
        </w:rPr>
        <w:t>ROS</w:t>
      </w:r>
      <w:r>
        <w:rPr>
          <w:rFonts w:ascii="SimSun" w:hAnsi="SimSun" w:eastAsia="SimSun" w:cs="SimSun"/>
          <w:sz w:val="22"/>
          <w:szCs w:val="22"/>
          <w:spacing w:val="-7"/>
        </w:rPr>
        <w:t>)</w:t>
      </w:r>
      <w:r>
        <w:rPr>
          <w:rFonts w:ascii="SimSun" w:hAnsi="SimSun" w:eastAsia="SimSun" w:cs="SimSun"/>
          <w:sz w:val="22"/>
          <w:szCs w:val="22"/>
          <w:spacing w:val="7"/>
        </w:rPr>
        <w:t xml:space="preserve"> </w:t>
      </w:r>
      <w:r>
        <w:rPr>
          <w:rFonts w:ascii="SimSun" w:hAnsi="SimSun" w:eastAsia="SimSun" w:cs="SimSun"/>
          <w:sz w:val="22"/>
          <w:szCs w:val="22"/>
          <w:spacing w:val="-7"/>
        </w:rPr>
        <w:t>产生过多；</w:t>
      </w:r>
      <w:r>
        <w:rPr>
          <w:rFonts w:ascii="SimSun" w:hAnsi="SimSun" w:eastAsia="SimSun" w:cs="SimSun"/>
          <w:sz w:val="22"/>
          <w:szCs w:val="22"/>
        </w:rPr>
        <w:t xml:space="preserve"> </w:t>
      </w:r>
      <w:r>
        <w:rPr>
          <w:rFonts w:ascii="SimSun" w:hAnsi="SimSun" w:eastAsia="SimSun" w:cs="SimSun"/>
          <w:sz w:val="22"/>
          <w:szCs w:val="22"/>
          <w:spacing w:val="-10"/>
        </w:rPr>
        <w:t>另一方面机体抗氧化能力下</w:t>
      </w:r>
      <w:r>
        <w:rPr>
          <w:rFonts w:ascii="SimSun" w:hAnsi="SimSun" w:eastAsia="SimSun" w:cs="SimSun"/>
          <w:sz w:val="22"/>
          <w:szCs w:val="22"/>
          <w:spacing w:val="-11"/>
        </w:rPr>
        <w:t>降，细胞内抗氧化的</w:t>
      </w:r>
      <w:r>
        <w:rPr>
          <w:rFonts w:ascii="SimSun" w:hAnsi="SimSun" w:eastAsia="SimSun" w:cs="SimSun"/>
          <w:sz w:val="22"/>
          <w:szCs w:val="22"/>
          <w:spacing w:val="-10"/>
        </w:rPr>
        <w:t>NADPH</w:t>
      </w:r>
      <w:r>
        <w:rPr>
          <w:rFonts w:ascii="SimSun" w:hAnsi="SimSun" w:eastAsia="SimSun" w:cs="SimSun"/>
          <w:sz w:val="22"/>
          <w:szCs w:val="22"/>
          <w:spacing w:val="81"/>
        </w:rPr>
        <w:t xml:space="preserve"> </w:t>
      </w:r>
      <w:r>
        <w:rPr>
          <w:rFonts w:ascii="SimSun" w:hAnsi="SimSun" w:eastAsia="SimSun" w:cs="SimSun"/>
          <w:sz w:val="22"/>
          <w:szCs w:val="22"/>
          <w:spacing w:val="-11"/>
        </w:rPr>
        <w:t>量不足。</w:t>
      </w:r>
      <w:r>
        <w:rPr>
          <w:rFonts w:ascii="SimSun" w:hAnsi="SimSun" w:eastAsia="SimSun" w:cs="SimSun"/>
          <w:sz w:val="22"/>
          <w:szCs w:val="22"/>
          <w:spacing w:val="-20"/>
        </w:rPr>
        <w:t xml:space="preserve"> </w:t>
      </w:r>
      <w:r>
        <w:rPr>
          <w:rFonts w:ascii="SimSun" w:hAnsi="SimSun" w:eastAsia="SimSun" w:cs="SimSun"/>
          <w:sz w:val="22"/>
          <w:szCs w:val="22"/>
          <w:spacing w:val="-10"/>
        </w:rPr>
        <w:t>ROS</w:t>
      </w:r>
      <w:r>
        <w:rPr>
          <w:rFonts w:ascii="SimSun" w:hAnsi="SimSun" w:eastAsia="SimSun" w:cs="SimSun"/>
          <w:sz w:val="22"/>
          <w:szCs w:val="22"/>
          <w:spacing w:val="17"/>
        </w:rPr>
        <w:t xml:space="preserve"> </w:t>
      </w:r>
      <w:r>
        <w:rPr>
          <w:rFonts w:ascii="SimSun" w:hAnsi="SimSun" w:eastAsia="SimSun" w:cs="SimSun"/>
          <w:sz w:val="22"/>
          <w:szCs w:val="22"/>
          <w:spacing w:val="-11"/>
        </w:rPr>
        <w:t>可诱导多种损伤介质，促进肾</w:t>
      </w:r>
      <w:r>
        <w:rPr>
          <w:rFonts w:ascii="SimSun" w:hAnsi="SimSun" w:eastAsia="SimSun" w:cs="SimSun"/>
          <w:sz w:val="22"/>
          <w:szCs w:val="22"/>
        </w:rPr>
        <w:t xml:space="preserve"> </w:t>
      </w:r>
      <w:r>
        <w:rPr>
          <w:rFonts w:ascii="SimSun" w:hAnsi="SimSun" w:eastAsia="SimSun" w:cs="SimSun"/>
          <w:sz w:val="22"/>
          <w:szCs w:val="22"/>
          <w:spacing w:val="-16"/>
        </w:rPr>
        <w:t>小球细胞外基质合成增多、降解减少，导致小球纤维化；ROS</w:t>
      </w:r>
      <w:r>
        <w:rPr>
          <w:rFonts w:ascii="SimSun" w:hAnsi="SimSun" w:eastAsia="SimSun" w:cs="SimSun"/>
          <w:sz w:val="22"/>
          <w:szCs w:val="22"/>
          <w:spacing w:val="-4"/>
        </w:rPr>
        <w:t xml:space="preserve"> </w:t>
      </w:r>
      <w:r>
        <w:rPr>
          <w:rFonts w:ascii="SimSun" w:hAnsi="SimSun" w:eastAsia="SimSun" w:cs="SimSun"/>
          <w:sz w:val="22"/>
          <w:szCs w:val="22"/>
          <w:spacing w:val="-16"/>
        </w:rPr>
        <w:t>也可以造成上皮细胞黏附性消失，小</w:t>
      </w:r>
      <w:r>
        <w:rPr>
          <w:rFonts w:ascii="SimSun" w:hAnsi="SimSun" w:eastAsia="SimSun" w:cs="SimSun"/>
          <w:sz w:val="22"/>
          <w:szCs w:val="22"/>
          <w:spacing w:val="-17"/>
        </w:rPr>
        <w:t>管基</w:t>
      </w:r>
      <w:r>
        <w:rPr>
          <w:rFonts w:ascii="SimSun" w:hAnsi="SimSun" w:eastAsia="SimSun" w:cs="SimSun"/>
          <w:sz w:val="22"/>
          <w:szCs w:val="22"/>
        </w:rPr>
        <w:t xml:space="preserve">  </w:t>
      </w:r>
      <w:r>
        <w:rPr>
          <w:rFonts w:ascii="SimSun" w:hAnsi="SimSun" w:eastAsia="SimSun" w:cs="SimSun"/>
          <w:sz w:val="22"/>
          <w:szCs w:val="22"/>
          <w:spacing w:val="-12"/>
        </w:rPr>
        <w:t>底膜破坏和间质细胞浸润增加，导致小管间质纤维化。</w:t>
      </w:r>
    </w:p>
    <w:p>
      <w:pPr>
        <w:ind w:right="188" w:firstLine="429"/>
        <w:spacing w:before="76" w:line="269" w:lineRule="auto"/>
        <w:rPr>
          <w:rFonts w:ascii="SimSun" w:hAnsi="SimSun" w:eastAsia="SimSun" w:cs="SimSun"/>
          <w:sz w:val="22"/>
          <w:szCs w:val="22"/>
        </w:rPr>
      </w:pPr>
      <w:r>
        <w:rPr>
          <w:rFonts w:ascii="SimSun" w:hAnsi="SimSun" w:eastAsia="SimSun" w:cs="SimSun"/>
          <w:sz w:val="22"/>
          <w:szCs w:val="22"/>
          <w:spacing w:val="-7"/>
        </w:rPr>
        <w:t>4.</w:t>
      </w:r>
      <w:r>
        <w:rPr>
          <w:rFonts w:ascii="SimSun" w:hAnsi="SimSun" w:eastAsia="SimSun" w:cs="SimSun"/>
          <w:sz w:val="22"/>
          <w:szCs w:val="22"/>
          <w:spacing w:val="-27"/>
        </w:rPr>
        <w:t xml:space="preserve"> </w:t>
      </w:r>
      <w:r>
        <w:rPr>
          <w:rFonts w:ascii="SimSun" w:hAnsi="SimSun" w:eastAsia="SimSun" w:cs="SimSun"/>
          <w:sz w:val="22"/>
          <w:szCs w:val="22"/>
          <w:spacing w:val="-7"/>
        </w:rPr>
        <w:t>免疫炎症因素</w:t>
      </w:r>
      <w:r>
        <w:rPr>
          <w:rFonts w:ascii="SimSun" w:hAnsi="SimSun" w:eastAsia="SimSun" w:cs="SimSun"/>
          <w:sz w:val="22"/>
          <w:szCs w:val="22"/>
          <w:spacing w:val="64"/>
        </w:rPr>
        <w:t xml:space="preserve"> </w:t>
      </w:r>
      <w:r>
        <w:rPr>
          <w:rFonts w:ascii="SimSun" w:hAnsi="SimSun" w:eastAsia="SimSun" w:cs="SimSun"/>
          <w:sz w:val="22"/>
          <w:szCs w:val="22"/>
          <w:spacing w:val="-7"/>
        </w:rPr>
        <w:t>天然免疫中补体系统和模式识别受体之间存在复杂的交互作用网络，可能在</w:t>
      </w:r>
      <w:r>
        <w:rPr>
          <w:rFonts w:ascii="SimSun" w:hAnsi="SimSun" w:eastAsia="SimSun" w:cs="SimSun"/>
          <w:sz w:val="22"/>
          <w:szCs w:val="22"/>
        </w:rPr>
        <w:t xml:space="preserve"> </w:t>
      </w:r>
      <w:r>
        <w:rPr>
          <w:rFonts w:ascii="SimSun" w:hAnsi="SimSun" w:eastAsia="SimSun" w:cs="SimSun"/>
          <w:sz w:val="22"/>
          <w:szCs w:val="22"/>
          <w:spacing w:val="-14"/>
        </w:rPr>
        <w:t>糖尿病肾病的发病机制中发挥了重要作用。此外，单核-巨噬细胞和肥大细胞，各种转录因子、趋</w:t>
      </w:r>
      <w:r>
        <w:rPr>
          <w:rFonts w:ascii="SimSun" w:hAnsi="SimSun" w:eastAsia="SimSun" w:cs="SimSun"/>
          <w:sz w:val="22"/>
          <w:szCs w:val="22"/>
          <w:spacing w:val="-15"/>
        </w:rPr>
        <w:t>化分</w:t>
      </w:r>
      <w:r>
        <w:rPr>
          <w:rFonts w:ascii="SimSun" w:hAnsi="SimSun" w:eastAsia="SimSun" w:cs="SimSun"/>
          <w:sz w:val="22"/>
          <w:szCs w:val="22"/>
        </w:rPr>
        <w:t xml:space="preserve"> </w:t>
      </w:r>
      <w:r>
        <w:rPr>
          <w:rFonts w:ascii="SimSun" w:hAnsi="SimSun" w:eastAsia="SimSun" w:cs="SimSun"/>
          <w:sz w:val="22"/>
          <w:szCs w:val="22"/>
          <w:spacing w:val="-12"/>
        </w:rPr>
        <w:t>子、黏附分子、炎症因子以及糖基化代谢终产物等均可能参与了致病机制。巨噬细胞和肿瘤坏死因子</w:t>
      </w:r>
      <w:r>
        <w:rPr>
          <w:rFonts w:ascii="SimSun" w:hAnsi="SimSun" w:eastAsia="SimSun" w:cs="SimSun"/>
          <w:sz w:val="22"/>
          <w:szCs w:val="22"/>
          <w:spacing w:val="6"/>
        </w:rPr>
        <w:t xml:space="preserve"> </w:t>
      </w:r>
      <w:r>
        <w:rPr>
          <w:rFonts w:ascii="SimSun" w:hAnsi="SimSun" w:eastAsia="SimSun" w:cs="SimSun"/>
          <w:sz w:val="22"/>
          <w:szCs w:val="22"/>
          <w:spacing w:val="-11"/>
        </w:rPr>
        <w:t>α有可能成为重要的干预靶点。</w:t>
      </w:r>
    </w:p>
    <w:p>
      <w:pPr>
        <w:ind w:right="150" w:firstLine="429"/>
        <w:spacing w:before="78" w:line="253" w:lineRule="auto"/>
        <w:rPr>
          <w:rFonts w:ascii="SimSun" w:hAnsi="SimSun" w:eastAsia="SimSun" w:cs="SimSun"/>
          <w:sz w:val="22"/>
          <w:szCs w:val="22"/>
        </w:rPr>
      </w:pPr>
      <w:r>
        <w:rPr>
          <w:rFonts w:ascii="SimSun" w:hAnsi="SimSun" w:eastAsia="SimSun" w:cs="SimSun"/>
          <w:sz w:val="22"/>
          <w:szCs w:val="22"/>
          <w:spacing w:val="-8"/>
        </w:rPr>
        <w:t>5.</w:t>
      </w:r>
      <w:r>
        <w:rPr>
          <w:rFonts w:ascii="SimSun" w:hAnsi="SimSun" w:eastAsia="SimSun" w:cs="SimSun"/>
          <w:sz w:val="22"/>
          <w:szCs w:val="22"/>
          <w:spacing w:val="-48"/>
        </w:rPr>
        <w:t xml:space="preserve"> </w:t>
      </w:r>
      <w:r>
        <w:rPr>
          <w:rFonts w:ascii="SimSun" w:hAnsi="SimSun" w:eastAsia="SimSun" w:cs="SimSun"/>
          <w:sz w:val="22"/>
          <w:szCs w:val="22"/>
          <w:spacing w:val="-8"/>
        </w:rPr>
        <w:t>遗传因素</w:t>
      </w:r>
      <w:r>
        <w:rPr>
          <w:rFonts w:ascii="SimSun" w:hAnsi="SimSun" w:eastAsia="SimSun" w:cs="SimSun"/>
          <w:sz w:val="22"/>
          <w:szCs w:val="22"/>
          <w:spacing w:val="29"/>
        </w:rPr>
        <w:t xml:space="preserve">  </w:t>
      </w:r>
      <w:r>
        <w:rPr>
          <w:rFonts w:ascii="SimSun" w:hAnsi="SimSun" w:eastAsia="SimSun" w:cs="SimSun"/>
          <w:sz w:val="22"/>
          <w:szCs w:val="22"/>
          <w:spacing w:val="-8"/>
        </w:rPr>
        <w:t>目前认为糖尿病肾病是一种多基因病，遗传因素在决定糖尿病肾病易感</w:t>
      </w:r>
      <w:r>
        <w:rPr>
          <w:rFonts w:ascii="SimSun" w:hAnsi="SimSun" w:eastAsia="SimSun" w:cs="SimSun"/>
          <w:sz w:val="22"/>
          <w:szCs w:val="22"/>
          <w:spacing w:val="-9"/>
        </w:rPr>
        <w:t>性方面起</w:t>
      </w:r>
      <w:r>
        <w:rPr>
          <w:rFonts w:ascii="SimSun" w:hAnsi="SimSun" w:eastAsia="SimSun" w:cs="SimSun"/>
          <w:sz w:val="22"/>
          <w:szCs w:val="22"/>
        </w:rPr>
        <w:t xml:space="preserve"> </w:t>
      </w:r>
      <w:r>
        <w:rPr>
          <w:rFonts w:ascii="SimSun" w:hAnsi="SimSun" w:eastAsia="SimSun" w:cs="SimSun"/>
          <w:sz w:val="22"/>
          <w:szCs w:val="22"/>
          <w:spacing w:val="-12"/>
        </w:rPr>
        <w:t>着重要作用。</w:t>
      </w:r>
    </w:p>
    <w:p>
      <w:pPr>
        <w:ind w:left="322"/>
        <w:spacing w:before="126" w:line="222" w:lineRule="auto"/>
        <w:rPr>
          <w:rFonts w:ascii="SimHei" w:hAnsi="SimHei" w:eastAsia="SimHei" w:cs="SimHei"/>
          <w:sz w:val="22"/>
          <w:szCs w:val="22"/>
        </w:rPr>
      </w:pPr>
      <w:r>
        <w:rPr>
          <w:rFonts w:ascii="SimHei" w:hAnsi="SimHei" w:eastAsia="SimHei" w:cs="SimHei"/>
          <w:sz w:val="22"/>
          <w:szCs w:val="22"/>
          <w:b/>
          <w:bCs/>
          <w:color w:val="0070C7"/>
          <w:spacing w:val="-17"/>
        </w:rPr>
        <w:t>【病理】</w:t>
      </w:r>
    </w:p>
    <w:p>
      <w:pPr>
        <w:ind w:right="224" w:firstLine="429"/>
        <w:spacing w:before="86" w:line="269" w:lineRule="auto"/>
        <w:rPr>
          <w:rFonts w:ascii="SimSun" w:hAnsi="SimSun" w:eastAsia="SimSun" w:cs="SimSun"/>
          <w:sz w:val="22"/>
          <w:szCs w:val="22"/>
        </w:rPr>
      </w:pPr>
      <w:r>
        <w:rPr>
          <w:rFonts w:ascii="SimSun" w:hAnsi="SimSun" w:eastAsia="SimSun" w:cs="SimSun"/>
          <w:sz w:val="22"/>
          <w:szCs w:val="22"/>
          <w:spacing w:val="-12"/>
        </w:rPr>
        <w:t>光镜下早期可见肾小球肥大，肾小球基底膜轻度增厚，系膜区轻度增宽。随着病</w:t>
      </w:r>
      <w:r>
        <w:rPr>
          <w:rFonts w:ascii="SimSun" w:hAnsi="SimSun" w:eastAsia="SimSun" w:cs="SimSun"/>
          <w:sz w:val="22"/>
          <w:szCs w:val="22"/>
          <w:spacing w:val="-13"/>
        </w:rPr>
        <w:t>情进展，肾小球</w:t>
      </w:r>
      <w:r>
        <w:rPr>
          <w:rFonts w:ascii="SimSun" w:hAnsi="SimSun" w:eastAsia="SimSun" w:cs="SimSun"/>
          <w:sz w:val="22"/>
          <w:szCs w:val="22"/>
        </w:rPr>
        <w:t xml:space="preserve"> </w:t>
      </w:r>
      <w:r>
        <w:rPr>
          <w:rFonts w:ascii="SimSun" w:hAnsi="SimSun" w:eastAsia="SimSun" w:cs="SimSun"/>
          <w:sz w:val="22"/>
          <w:szCs w:val="22"/>
          <w:spacing w:val="-7"/>
        </w:rPr>
        <w:t>基底膜弥漫增厚，基质增生，形成典型的</w:t>
      </w:r>
      <w:r>
        <w:rPr>
          <w:rFonts w:ascii="SimSun" w:hAnsi="SimSun" w:eastAsia="SimSun" w:cs="SimSun"/>
          <w:sz w:val="22"/>
          <w:szCs w:val="22"/>
          <w:spacing w:val="-66"/>
        </w:rPr>
        <w:t xml:space="preserve"> </w:t>
      </w:r>
      <w:r>
        <w:rPr>
          <w:rFonts w:ascii="SimSun" w:hAnsi="SimSun" w:eastAsia="SimSun" w:cs="SimSun"/>
          <w:sz w:val="22"/>
          <w:szCs w:val="22"/>
          <w:spacing w:val="-7"/>
        </w:rPr>
        <w:t>K-</w:t>
      </w:r>
      <w:r>
        <w:rPr>
          <w:rFonts w:ascii="SimSun" w:hAnsi="SimSun" w:eastAsia="SimSun" w:cs="SimSun"/>
          <w:sz w:val="22"/>
          <w:szCs w:val="22"/>
          <w:spacing w:val="-8"/>
        </w:rPr>
        <w:t>W</w:t>
      </w:r>
      <w:r>
        <w:rPr>
          <w:rFonts w:ascii="SimSun" w:hAnsi="SimSun" w:eastAsia="SimSun" w:cs="SimSun"/>
          <w:sz w:val="22"/>
          <w:szCs w:val="22"/>
          <w:spacing w:val="25"/>
        </w:rPr>
        <w:t xml:space="preserve"> </w:t>
      </w:r>
      <w:r>
        <w:rPr>
          <w:rFonts w:ascii="SimSun" w:hAnsi="SimSun" w:eastAsia="SimSun" w:cs="SimSun"/>
          <w:sz w:val="22"/>
          <w:szCs w:val="22"/>
          <w:spacing w:val="-8"/>
        </w:rPr>
        <w:t>结节(彩图5-3-2),称为结节性肾小球硬化症。部分病</w:t>
      </w:r>
      <w:r>
        <w:rPr>
          <w:rFonts w:ascii="SimSun" w:hAnsi="SimSun" w:eastAsia="SimSun" w:cs="SimSun"/>
          <w:sz w:val="22"/>
          <w:szCs w:val="22"/>
        </w:rPr>
        <w:t xml:space="preserve"> </w:t>
      </w:r>
      <w:r>
        <w:rPr>
          <w:rFonts w:ascii="SimSun" w:hAnsi="SimSun" w:eastAsia="SimSun" w:cs="SimSun"/>
          <w:sz w:val="22"/>
          <w:szCs w:val="22"/>
          <w:spacing w:val="-16"/>
        </w:rPr>
        <w:t>人无明显结节，称为弥漫性肾小球硬化症。并常可见内</w:t>
      </w:r>
      <w:r>
        <w:rPr>
          <w:rFonts w:ascii="SimSun" w:hAnsi="SimSun" w:eastAsia="SimSun" w:cs="SimSun"/>
          <w:sz w:val="22"/>
          <w:szCs w:val="22"/>
          <w:spacing w:val="-17"/>
        </w:rPr>
        <w:t>皮下纤维蛋白帽、球囊滴、小动脉透明样变，伴</w:t>
      </w:r>
      <w:r>
        <w:rPr>
          <w:rFonts w:ascii="SimSun" w:hAnsi="SimSun" w:eastAsia="SimSun" w:cs="SimSun"/>
          <w:sz w:val="22"/>
          <w:szCs w:val="22"/>
        </w:rPr>
        <w:t xml:space="preserve"> </w:t>
      </w:r>
      <w:r>
        <w:rPr>
          <w:rFonts w:ascii="SimSun" w:hAnsi="SimSun" w:eastAsia="SimSun" w:cs="SimSun"/>
          <w:sz w:val="22"/>
          <w:szCs w:val="22"/>
          <w:spacing w:val="-13"/>
        </w:rPr>
        <w:t>随肾小管萎缩、近端肾小管上皮细胞空泡变性、肾乳头坏死及间质炎症</w:t>
      </w:r>
      <w:r>
        <w:rPr>
          <w:rFonts w:ascii="SimSun" w:hAnsi="SimSun" w:eastAsia="SimSun" w:cs="SimSun"/>
          <w:sz w:val="22"/>
          <w:szCs w:val="22"/>
          <w:spacing w:val="-14"/>
        </w:rPr>
        <w:t>细胞浸润等。</w:t>
      </w:r>
    </w:p>
    <w:p>
      <w:pPr>
        <w:ind w:right="228" w:firstLine="429"/>
        <w:spacing w:before="83" w:line="251" w:lineRule="auto"/>
        <w:rPr>
          <w:rFonts w:ascii="SimSun" w:hAnsi="SimSun" w:eastAsia="SimSun" w:cs="SimSun"/>
          <w:sz w:val="22"/>
          <w:szCs w:val="22"/>
        </w:rPr>
      </w:pPr>
      <w:r>
        <w:rPr>
          <w:rFonts w:ascii="SimSun" w:hAnsi="SimSun" w:eastAsia="SimSun" w:cs="SimSun"/>
          <w:sz w:val="22"/>
          <w:szCs w:val="22"/>
          <w:spacing w:val="-8"/>
        </w:rPr>
        <w:t>免疫荧光检查可见</w:t>
      </w:r>
      <w:r>
        <w:rPr>
          <w:rFonts w:ascii="SimSun" w:hAnsi="SimSun" w:eastAsia="SimSun" w:cs="SimSun"/>
          <w:sz w:val="22"/>
          <w:szCs w:val="22"/>
          <w:spacing w:val="-48"/>
        </w:rPr>
        <w:t xml:space="preserve"> </w:t>
      </w:r>
      <w:r>
        <w:rPr>
          <w:rFonts w:ascii="SimSun" w:hAnsi="SimSun" w:eastAsia="SimSun" w:cs="SimSun"/>
          <w:sz w:val="22"/>
          <w:szCs w:val="22"/>
          <w:spacing w:val="-8"/>
        </w:rPr>
        <w:t>IgG沿肾小球毛细血管袢和肾小管基底膜弥漫线状沉积，还可伴有IgM、补体</w:t>
      </w:r>
      <w:r>
        <w:rPr>
          <w:rFonts w:ascii="SimSun" w:hAnsi="SimSun" w:eastAsia="SimSun" w:cs="SimSun"/>
          <w:sz w:val="22"/>
          <w:szCs w:val="22"/>
        </w:rPr>
        <w:t xml:space="preserve"> </w:t>
      </w:r>
      <w:r>
        <w:rPr>
          <w:rFonts w:ascii="SimSun" w:hAnsi="SimSun" w:eastAsia="SimSun" w:cs="SimSun"/>
          <w:sz w:val="22"/>
          <w:szCs w:val="22"/>
          <w:spacing w:val="-7"/>
        </w:rPr>
        <w:t>C3</w:t>
      </w:r>
      <w:r>
        <w:rPr>
          <w:rFonts w:ascii="SimSun" w:hAnsi="SimSun" w:eastAsia="SimSun" w:cs="SimSun"/>
          <w:sz w:val="22"/>
          <w:szCs w:val="22"/>
          <w:spacing w:val="-61"/>
        </w:rPr>
        <w:t xml:space="preserve"> </w:t>
      </w:r>
      <w:r>
        <w:rPr>
          <w:rFonts w:ascii="SimSun" w:hAnsi="SimSun" w:eastAsia="SimSun" w:cs="SimSun"/>
          <w:sz w:val="22"/>
          <w:szCs w:val="22"/>
          <w:spacing w:val="-7"/>
        </w:rPr>
        <w:t>等沉积。</w:t>
      </w:r>
    </w:p>
    <w:p>
      <w:pPr>
        <w:ind w:right="226" w:firstLine="429"/>
        <w:spacing w:before="99" w:line="244" w:lineRule="auto"/>
        <w:rPr>
          <w:rFonts w:ascii="SimSun" w:hAnsi="SimSun" w:eastAsia="SimSun" w:cs="SimSun"/>
          <w:sz w:val="22"/>
          <w:szCs w:val="22"/>
        </w:rPr>
      </w:pPr>
      <w:r>
        <w:rPr>
          <w:rFonts w:ascii="SimSun" w:hAnsi="SimSun" w:eastAsia="SimSun" w:cs="SimSun"/>
          <w:sz w:val="22"/>
          <w:szCs w:val="22"/>
          <w:spacing w:val="-17"/>
        </w:rPr>
        <w:t>电镜下，早期肾小球基底膜不规则增厚，系膜区扩大，基质增多，晚期则形成结节状，这与光镜下</w:t>
      </w:r>
      <w:r>
        <w:rPr>
          <w:rFonts w:ascii="SimSun" w:hAnsi="SimSun" w:eastAsia="SimSun" w:cs="SimSun"/>
          <w:sz w:val="22"/>
          <w:szCs w:val="22"/>
          <w:spacing w:val="3"/>
        </w:rPr>
        <w:t xml:space="preserve"> </w:t>
      </w:r>
      <w:r>
        <w:rPr>
          <w:rFonts w:ascii="SimSun" w:hAnsi="SimSun" w:eastAsia="SimSun" w:cs="SimSun"/>
          <w:sz w:val="22"/>
          <w:szCs w:val="22"/>
          <w:spacing w:val="-8"/>
        </w:rPr>
        <w:t>所见的K-W</w:t>
      </w:r>
      <w:r>
        <w:rPr>
          <w:rFonts w:ascii="SimSun" w:hAnsi="SimSun" w:eastAsia="SimSun" w:cs="SimSun"/>
          <w:sz w:val="22"/>
          <w:szCs w:val="22"/>
          <w:spacing w:val="5"/>
        </w:rPr>
        <w:t xml:space="preserve"> </w:t>
      </w:r>
      <w:r>
        <w:rPr>
          <w:rFonts w:ascii="SimSun" w:hAnsi="SimSun" w:eastAsia="SimSun" w:cs="SimSun"/>
          <w:sz w:val="22"/>
          <w:szCs w:val="22"/>
          <w:spacing w:val="-8"/>
        </w:rPr>
        <w:t>结节吻合。渗出性病灶可显示为微细颗粒状电子致密物，还可见足</w:t>
      </w:r>
      <w:r>
        <w:rPr>
          <w:rFonts w:ascii="SimSun" w:hAnsi="SimSun" w:eastAsia="SimSun" w:cs="SimSun"/>
          <w:sz w:val="22"/>
          <w:szCs w:val="22"/>
          <w:spacing w:val="-9"/>
        </w:rPr>
        <w:t>突融合等。</w:t>
      </w:r>
    </w:p>
    <w:p>
      <w:pPr>
        <w:ind w:left="322"/>
        <w:spacing w:before="84" w:line="222" w:lineRule="auto"/>
        <w:rPr>
          <w:rFonts w:ascii="SimHei" w:hAnsi="SimHei" w:eastAsia="SimHei" w:cs="SimHei"/>
          <w:sz w:val="22"/>
          <w:szCs w:val="22"/>
        </w:rPr>
      </w:pPr>
      <w:r>
        <w:rPr>
          <w:rFonts w:ascii="SimHei" w:hAnsi="SimHei" w:eastAsia="SimHei" w:cs="SimHei"/>
          <w:sz w:val="22"/>
          <w:szCs w:val="22"/>
          <w:b/>
          <w:bCs/>
          <w:color w:val="006BBE"/>
          <w:spacing w:val="-12"/>
        </w:rPr>
        <w:t>【临床表现与分期】</w:t>
      </w:r>
    </w:p>
    <w:p>
      <w:pPr>
        <w:ind w:right="225" w:firstLine="429"/>
        <w:spacing w:before="81" w:line="256" w:lineRule="auto"/>
        <w:rPr>
          <w:rFonts w:ascii="SimSun" w:hAnsi="SimSun" w:eastAsia="SimSun" w:cs="SimSun"/>
          <w:sz w:val="22"/>
          <w:szCs w:val="22"/>
        </w:rPr>
      </w:pPr>
      <w:r>
        <w:rPr>
          <w:rFonts w:ascii="SimSun" w:hAnsi="SimSun" w:eastAsia="SimSun" w:cs="SimSun"/>
          <w:sz w:val="22"/>
          <w:szCs w:val="22"/>
          <w:spacing w:val="-2"/>
        </w:rPr>
        <w:t>主要表现为不同程度蛋白尿及肾功能的进行性减退。由于1型糖尿病发病起始较明确，与2型</w:t>
      </w:r>
      <w:r>
        <w:rPr>
          <w:rFonts w:ascii="SimSun" w:hAnsi="SimSun" w:eastAsia="SimSun" w:cs="SimSun"/>
          <w:sz w:val="22"/>
          <w:szCs w:val="22"/>
          <w:spacing w:val="15"/>
        </w:rPr>
        <w:t xml:space="preserve"> </w:t>
      </w:r>
      <w:r>
        <w:rPr>
          <w:rFonts w:ascii="SimSun" w:hAnsi="SimSun" w:eastAsia="SimSun" w:cs="SimSun"/>
          <w:sz w:val="22"/>
          <w:szCs w:val="22"/>
          <w:spacing w:val="-12"/>
        </w:rPr>
        <w:t>糖尿病相比，高血压、动脉粥样硬化等的并发症较少，目前根据1型糖尿病的临床过程予以分</w:t>
      </w:r>
      <w:r>
        <w:rPr>
          <w:rFonts w:ascii="SimSun" w:hAnsi="SimSun" w:eastAsia="SimSun" w:cs="SimSun"/>
          <w:sz w:val="22"/>
          <w:szCs w:val="22"/>
          <w:spacing w:val="-13"/>
        </w:rPr>
        <w:t>期。</w:t>
      </w:r>
    </w:p>
    <w:p>
      <w:pPr>
        <w:ind w:right="253" w:firstLine="429"/>
        <w:spacing w:before="69" w:line="260" w:lineRule="auto"/>
        <w:rPr>
          <w:rFonts w:ascii="SimSun" w:hAnsi="SimSun" w:eastAsia="SimSun" w:cs="SimSun"/>
          <w:sz w:val="22"/>
          <w:szCs w:val="22"/>
        </w:rPr>
      </w:pPr>
      <w:r>
        <w:rPr>
          <w:rFonts w:ascii="SimSun" w:hAnsi="SimSun" w:eastAsia="SimSun" w:cs="SimSun"/>
          <w:sz w:val="22"/>
          <w:szCs w:val="22"/>
          <w:spacing w:val="-16"/>
        </w:rPr>
        <w:t>I</w:t>
      </w:r>
      <w:r>
        <w:rPr>
          <w:rFonts w:ascii="SimSun" w:hAnsi="SimSun" w:eastAsia="SimSun" w:cs="SimSun"/>
          <w:sz w:val="22"/>
          <w:szCs w:val="22"/>
          <w:spacing w:val="-50"/>
        </w:rPr>
        <w:t xml:space="preserve"> </w:t>
      </w:r>
      <w:r>
        <w:rPr>
          <w:rFonts w:ascii="SimSun" w:hAnsi="SimSun" w:eastAsia="SimSun" w:cs="SimSun"/>
          <w:sz w:val="22"/>
          <w:szCs w:val="22"/>
          <w:spacing w:val="-16"/>
        </w:rPr>
        <w:t>期：临床无肾病表现，仅有血流动力学改变，此时肾小球滤过率(GFR)</w:t>
      </w:r>
      <w:r>
        <w:rPr>
          <w:rFonts w:ascii="SimSun" w:hAnsi="SimSun" w:eastAsia="SimSun" w:cs="SimSun"/>
          <w:sz w:val="22"/>
          <w:szCs w:val="22"/>
          <w:spacing w:val="17"/>
        </w:rPr>
        <w:t xml:space="preserve"> </w:t>
      </w:r>
      <w:r>
        <w:rPr>
          <w:rFonts w:ascii="SimSun" w:hAnsi="SimSun" w:eastAsia="SimSun" w:cs="SimSun"/>
          <w:sz w:val="22"/>
          <w:szCs w:val="22"/>
          <w:spacing w:val="-16"/>
        </w:rPr>
        <w:t>升高，肾脏体积增大</w:t>
      </w:r>
      <w:r>
        <w:rPr>
          <w:rFonts w:ascii="SimSun" w:hAnsi="SimSun" w:eastAsia="SimSun" w:cs="SimSun"/>
          <w:sz w:val="22"/>
          <w:szCs w:val="22"/>
          <w:spacing w:val="-17"/>
        </w:rPr>
        <w:t>，小</w:t>
      </w:r>
      <w:r>
        <w:rPr>
          <w:rFonts w:ascii="SimSun" w:hAnsi="SimSun" w:eastAsia="SimSun" w:cs="SimSun"/>
          <w:sz w:val="22"/>
          <w:szCs w:val="22"/>
        </w:rPr>
        <w:t xml:space="preserve"> </w:t>
      </w:r>
      <w:r>
        <w:rPr>
          <w:rFonts w:ascii="SimSun" w:hAnsi="SimSun" w:eastAsia="SimSun" w:cs="SimSun"/>
          <w:sz w:val="22"/>
          <w:szCs w:val="22"/>
          <w:spacing w:val="-14"/>
        </w:rPr>
        <w:t>球和小管肥大。在运动、应急、血糖控制不良时可有一过性微量蛋白尿。</w:t>
      </w:r>
    </w:p>
    <w:p>
      <w:pPr>
        <w:ind w:right="252" w:firstLine="429"/>
        <w:spacing w:before="71" w:line="252" w:lineRule="auto"/>
        <w:rPr>
          <w:rFonts w:ascii="SimSun" w:hAnsi="SimSun" w:eastAsia="SimSun" w:cs="SimSun"/>
          <w:sz w:val="22"/>
          <w:szCs w:val="22"/>
        </w:rPr>
      </w:pPr>
      <w:r>
        <w:rPr>
          <w:rFonts w:ascii="SimSun" w:hAnsi="SimSun" w:eastAsia="SimSun" w:cs="SimSun"/>
          <w:sz w:val="22"/>
          <w:szCs w:val="22"/>
          <w:spacing w:val="-10"/>
        </w:rPr>
        <w:t>Ⅱ期：持续性微量白蛋白尿，</w:t>
      </w:r>
      <w:r>
        <w:rPr>
          <w:rFonts w:ascii="Times New Roman" w:hAnsi="Times New Roman" w:eastAsia="Times New Roman" w:cs="Times New Roman"/>
          <w:sz w:val="22"/>
          <w:szCs w:val="22"/>
          <w:spacing w:val="-10"/>
        </w:rPr>
        <w:t>GFR</w:t>
      </w:r>
      <w:r>
        <w:rPr>
          <w:rFonts w:ascii="SimSun" w:hAnsi="SimSun" w:eastAsia="SimSun" w:cs="SimSun"/>
          <w:sz w:val="22"/>
          <w:szCs w:val="22"/>
          <w:spacing w:val="-10"/>
        </w:rPr>
        <w:t>正常或升高，临床无症状。肾脏病理肾小球/肾小管基底膜增</w:t>
      </w:r>
      <w:r>
        <w:rPr>
          <w:rFonts w:ascii="SimSun" w:hAnsi="SimSun" w:eastAsia="SimSun" w:cs="SimSun"/>
          <w:sz w:val="22"/>
          <w:szCs w:val="22"/>
          <w:spacing w:val="18"/>
        </w:rPr>
        <w:t xml:space="preserve"> </w:t>
      </w:r>
      <w:r>
        <w:rPr>
          <w:rFonts w:ascii="SimSun" w:hAnsi="SimSun" w:eastAsia="SimSun" w:cs="SimSun"/>
          <w:sz w:val="22"/>
          <w:szCs w:val="22"/>
          <w:spacing w:val="-20"/>
        </w:rPr>
        <w:t>厚、系膜区增宽等。</w:t>
      </w:r>
    </w:p>
    <w:p>
      <w:pPr>
        <w:ind w:right="230" w:firstLine="429"/>
        <w:spacing w:before="63" w:line="263" w:lineRule="auto"/>
        <w:rPr>
          <w:rFonts w:ascii="SimSun" w:hAnsi="SimSun" w:eastAsia="SimSun" w:cs="SimSun"/>
          <w:sz w:val="22"/>
          <w:szCs w:val="22"/>
        </w:rPr>
      </w:pPr>
      <w:r>
        <w:rPr>
          <w:rFonts w:ascii="SimSun" w:hAnsi="SimSun" w:eastAsia="SimSun" w:cs="SimSun"/>
          <w:sz w:val="22"/>
          <w:szCs w:val="22"/>
          <w:spacing w:val="-9"/>
        </w:rPr>
        <w:t>Ⅲ</w:t>
      </w:r>
      <w:r>
        <w:rPr>
          <w:rFonts w:ascii="SimSun" w:hAnsi="SimSun" w:eastAsia="SimSun" w:cs="SimSun"/>
          <w:sz w:val="22"/>
          <w:szCs w:val="22"/>
          <w:spacing w:val="-68"/>
        </w:rPr>
        <w:t xml:space="preserve"> </w:t>
      </w:r>
      <w:r>
        <w:rPr>
          <w:rFonts w:ascii="SimSun" w:hAnsi="SimSun" w:eastAsia="SimSun" w:cs="SimSun"/>
          <w:sz w:val="22"/>
          <w:szCs w:val="22"/>
          <w:spacing w:val="-9"/>
        </w:rPr>
        <w:t>期：蛋白尿/白蛋白尿明显增加(尿白蛋白排泄率&gt;200</w:t>
      </w:r>
      <w:r>
        <w:rPr>
          <w:rFonts w:ascii="Times New Roman" w:hAnsi="Times New Roman" w:eastAsia="Times New Roman" w:cs="Times New Roman"/>
          <w:sz w:val="22"/>
          <w:szCs w:val="22"/>
          <w:spacing w:val="-9"/>
        </w:rPr>
        <w:t>mg</w:t>
      </w:r>
      <w:r>
        <w:rPr>
          <w:rFonts w:ascii="Times New Roman" w:hAnsi="Times New Roman" w:eastAsia="Times New Roman" w:cs="Times New Roman"/>
          <w:sz w:val="22"/>
          <w:szCs w:val="22"/>
          <w:spacing w:val="-10"/>
        </w:rPr>
        <w:t>/24h,</w:t>
      </w:r>
      <w:r>
        <w:rPr>
          <w:rFonts w:ascii="SimSun" w:hAnsi="SimSun" w:eastAsia="SimSun" w:cs="SimSun"/>
          <w:sz w:val="22"/>
          <w:szCs w:val="22"/>
          <w:spacing w:val="-10"/>
        </w:rPr>
        <w:t>蛋白尿&gt;0.5g/24h),可有轻度高血</w:t>
      </w:r>
      <w:r>
        <w:rPr>
          <w:rFonts w:ascii="SimSun" w:hAnsi="SimSun" w:eastAsia="SimSun" w:cs="SimSun"/>
          <w:sz w:val="22"/>
          <w:szCs w:val="22"/>
        </w:rPr>
        <w:t xml:space="preserve"> </w:t>
      </w:r>
      <w:r>
        <w:rPr>
          <w:rFonts w:ascii="SimSun" w:hAnsi="SimSun" w:eastAsia="SimSun" w:cs="SimSun"/>
          <w:sz w:val="22"/>
          <w:szCs w:val="22"/>
          <w:spacing w:val="-20"/>
        </w:rPr>
        <w:t>压，GFR</w:t>
      </w:r>
      <w:r>
        <w:rPr>
          <w:rFonts w:ascii="SimSun" w:hAnsi="SimSun" w:eastAsia="SimSun" w:cs="SimSun"/>
          <w:sz w:val="22"/>
          <w:szCs w:val="22"/>
          <w:spacing w:val="-5"/>
        </w:rPr>
        <w:t xml:space="preserve"> </w:t>
      </w:r>
      <w:r>
        <w:rPr>
          <w:rFonts w:ascii="SimSun" w:hAnsi="SimSun" w:eastAsia="SimSun" w:cs="SimSun"/>
          <w:sz w:val="22"/>
          <w:szCs w:val="22"/>
          <w:spacing w:val="-20"/>
        </w:rPr>
        <w:t>下降，但血肌酐正常。肾脏病理出现局灶/弥漫性硬化，K-W</w:t>
      </w:r>
      <w:r>
        <w:rPr>
          <w:rFonts w:ascii="SimSun" w:hAnsi="SimSun" w:eastAsia="SimSun" w:cs="SimSun"/>
          <w:sz w:val="22"/>
          <w:szCs w:val="22"/>
          <w:spacing w:val="5"/>
        </w:rPr>
        <w:t xml:space="preserve"> </w:t>
      </w:r>
      <w:r>
        <w:rPr>
          <w:rFonts w:ascii="SimSun" w:hAnsi="SimSun" w:eastAsia="SimSun" w:cs="SimSun"/>
          <w:sz w:val="22"/>
          <w:szCs w:val="22"/>
          <w:spacing w:val="-20"/>
        </w:rPr>
        <w:t>结节，入/出球小动脉透明样变等。</w:t>
      </w:r>
    </w:p>
    <w:p>
      <w:pPr>
        <w:ind w:left="429"/>
        <w:spacing w:before="79" w:line="340" w:lineRule="exact"/>
        <w:rPr>
          <w:rFonts w:ascii="SimSun" w:hAnsi="SimSun" w:eastAsia="SimSun" w:cs="SimSun"/>
          <w:sz w:val="22"/>
          <w:szCs w:val="22"/>
        </w:rPr>
      </w:pPr>
      <w:r>
        <w:rPr>
          <w:rFonts w:ascii="SimSun" w:hAnsi="SimSun" w:eastAsia="SimSun" w:cs="SimSun"/>
          <w:sz w:val="22"/>
          <w:szCs w:val="22"/>
          <w:spacing w:val="-18"/>
          <w:position w:val="8"/>
        </w:rPr>
        <w:t>IV期：大量蛋白尿，可达肾病综合征程度。</w:t>
      </w:r>
    </w:p>
    <w:p>
      <w:pPr>
        <w:ind w:left="429"/>
        <w:spacing w:line="219" w:lineRule="auto"/>
        <w:rPr>
          <w:rFonts w:ascii="SimSun" w:hAnsi="SimSun" w:eastAsia="SimSun" w:cs="SimSun"/>
          <w:sz w:val="22"/>
          <w:szCs w:val="22"/>
        </w:rPr>
      </w:pPr>
      <w:r>
        <w:rPr>
          <w:rFonts w:ascii="SimSun" w:hAnsi="SimSun" w:eastAsia="SimSun" w:cs="SimSun"/>
          <w:sz w:val="22"/>
          <w:szCs w:val="22"/>
          <w:spacing w:val="-14"/>
        </w:rPr>
        <w:t>V</w:t>
      </w:r>
      <w:r>
        <w:rPr>
          <w:rFonts w:ascii="SimSun" w:hAnsi="SimSun" w:eastAsia="SimSun" w:cs="SimSun"/>
          <w:sz w:val="22"/>
          <w:szCs w:val="22"/>
          <w:spacing w:val="-21"/>
        </w:rPr>
        <w:t xml:space="preserve"> </w:t>
      </w:r>
      <w:r>
        <w:rPr>
          <w:rFonts w:ascii="SimSun" w:hAnsi="SimSun" w:eastAsia="SimSun" w:cs="SimSun"/>
          <w:sz w:val="22"/>
          <w:szCs w:val="22"/>
          <w:spacing w:val="-14"/>
        </w:rPr>
        <w:t>期：肾功能持续减退直至终末期肾脏病。</w:t>
      </w:r>
    </w:p>
    <w:p>
      <w:pPr>
        <w:ind w:right="180" w:firstLine="429"/>
        <w:spacing w:before="75" w:line="243" w:lineRule="auto"/>
        <w:rPr>
          <w:rFonts w:ascii="FangSong" w:hAnsi="FangSong" w:eastAsia="FangSong" w:cs="FangSong"/>
          <w:sz w:val="22"/>
          <w:szCs w:val="22"/>
        </w:rPr>
      </w:pPr>
      <w:r>
        <w:rPr>
          <w:rFonts w:ascii="FangSong" w:hAnsi="FangSong" w:eastAsia="FangSong" w:cs="FangSong"/>
          <w:sz w:val="22"/>
          <w:szCs w:val="22"/>
          <w:spacing w:val="-6"/>
        </w:rPr>
        <w:t>2型糖尿病肾损害的过程与1型糖尿病基本相似，只是高血压出现早、发生率更高，其他并发症</w:t>
      </w:r>
      <w:r>
        <w:rPr>
          <w:rFonts w:ascii="FangSong" w:hAnsi="FangSong" w:eastAsia="FangSong" w:cs="FangSong"/>
          <w:sz w:val="22"/>
          <w:szCs w:val="22"/>
          <w:spacing w:val="10"/>
        </w:rPr>
        <w:t xml:space="preserve"> </w:t>
      </w:r>
      <w:r>
        <w:rPr>
          <w:rFonts w:ascii="FangSong" w:hAnsi="FangSong" w:eastAsia="FangSong" w:cs="FangSong"/>
          <w:sz w:val="22"/>
          <w:szCs w:val="22"/>
          <w:spacing w:val="-11"/>
        </w:rPr>
        <w:t>更多。</w:t>
      </w:r>
    </w:p>
    <w:p>
      <w:pPr>
        <w:ind w:right="160" w:firstLine="429"/>
        <w:spacing w:before="106" w:line="247" w:lineRule="auto"/>
        <w:rPr>
          <w:rFonts w:ascii="SimSun" w:hAnsi="SimSun" w:eastAsia="SimSun" w:cs="SimSun"/>
          <w:sz w:val="22"/>
          <w:szCs w:val="22"/>
        </w:rPr>
      </w:pPr>
      <w:r>
        <w:rPr>
          <w:rFonts w:ascii="SimSun" w:hAnsi="SimSun" w:eastAsia="SimSun" w:cs="SimSun"/>
          <w:sz w:val="22"/>
          <w:szCs w:val="22"/>
          <w:spacing w:val="-10"/>
        </w:rPr>
        <w:t>糖尿病肾病的其他临床表现尚可有：IV型肾小管酸中毒，特别是在RAS</w:t>
      </w:r>
      <w:r>
        <w:rPr>
          <w:rFonts w:ascii="SimSun" w:hAnsi="SimSun" w:eastAsia="SimSun" w:cs="SimSun"/>
          <w:sz w:val="22"/>
          <w:szCs w:val="22"/>
          <w:spacing w:val="-2"/>
        </w:rPr>
        <w:t xml:space="preserve"> </w:t>
      </w:r>
      <w:r>
        <w:rPr>
          <w:rFonts w:ascii="SimSun" w:hAnsi="SimSun" w:eastAsia="SimSun" w:cs="SimSun"/>
          <w:sz w:val="22"/>
          <w:szCs w:val="22"/>
          <w:spacing w:val="-10"/>
        </w:rPr>
        <w:t>抑制的情况下更要谨慎；</w:t>
      </w:r>
      <w:r>
        <w:rPr>
          <w:rFonts w:ascii="SimSun" w:hAnsi="SimSun" w:eastAsia="SimSun" w:cs="SimSun"/>
          <w:sz w:val="22"/>
          <w:szCs w:val="22"/>
        </w:rPr>
        <w:t xml:space="preserve"> </w:t>
      </w:r>
      <w:r>
        <w:rPr>
          <w:rFonts w:ascii="SimSun" w:hAnsi="SimSun" w:eastAsia="SimSun" w:cs="SimSun"/>
          <w:sz w:val="22"/>
          <w:szCs w:val="22"/>
          <w:spacing w:val="-11"/>
        </w:rPr>
        <w:t>易发生尿路感染；单侧/双侧肾动脉狭窄；梗阻性肾病(神经源性膀胱)</w:t>
      </w:r>
      <w:r>
        <w:rPr>
          <w:rFonts w:ascii="SimSun" w:hAnsi="SimSun" w:eastAsia="SimSun" w:cs="SimSun"/>
          <w:sz w:val="22"/>
          <w:szCs w:val="22"/>
          <w:spacing w:val="-12"/>
        </w:rPr>
        <w:t>;肾乳头坏死等。</w:t>
      </w:r>
    </w:p>
    <w:p>
      <w:pPr>
        <w:ind w:left="322"/>
        <w:spacing w:before="65" w:line="221" w:lineRule="auto"/>
        <w:rPr>
          <w:rFonts w:ascii="SimHei" w:hAnsi="SimHei" w:eastAsia="SimHei" w:cs="SimHei"/>
          <w:sz w:val="22"/>
          <w:szCs w:val="22"/>
        </w:rPr>
      </w:pPr>
      <w:r>
        <w:rPr>
          <w:rFonts w:ascii="SimHei" w:hAnsi="SimHei" w:eastAsia="SimHei" w:cs="SimHei"/>
          <w:sz w:val="22"/>
          <w:szCs w:val="22"/>
          <w:b/>
          <w:bCs/>
          <w:color w:val="1971B4"/>
          <w:spacing w:val="-14"/>
        </w:rPr>
        <w:t>【诊断与鉴别诊断】</w:t>
      </w:r>
    </w:p>
    <w:p>
      <w:pPr>
        <w:ind w:right="210" w:firstLine="429"/>
        <w:spacing w:before="103" w:line="257" w:lineRule="auto"/>
        <w:jc w:val="both"/>
        <w:rPr>
          <w:rFonts w:ascii="SimSun" w:hAnsi="SimSun" w:eastAsia="SimSun" w:cs="SimSun"/>
          <w:sz w:val="22"/>
          <w:szCs w:val="22"/>
        </w:rPr>
      </w:pPr>
      <w:r>
        <w:rPr>
          <w:rFonts w:ascii="SimSun" w:hAnsi="SimSun" w:eastAsia="SimSun" w:cs="SimSun"/>
          <w:sz w:val="22"/>
          <w:szCs w:val="22"/>
          <w:spacing w:val="-4"/>
        </w:rPr>
        <w:t>1型糖尿病发病后5年和2型糖尿病确诊时，出现持续微量白蛋白尿，就应怀疑糖</w:t>
      </w:r>
      <w:r>
        <w:rPr>
          <w:rFonts w:ascii="SimSun" w:hAnsi="SimSun" w:eastAsia="SimSun" w:cs="SimSun"/>
          <w:sz w:val="22"/>
          <w:szCs w:val="22"/>
          <w:spacing w:val="-5"/>
        </w:rPr>
        <w:t>尿病肾病。如</w:t>
      </w:r>
      <w:r>
        <w:rPr>
          <w:rFonts w:ascii="SimSun" w:hAnsi="SimSun" w:eastAsia="SimSun" w:cs="SimSun"/>
          <w:sz w:val="22"/>
          <w:szCs w:val="22"/>
        </w:rPr>
        <w:t xml:space="preserve"> </w:t>
      </w:r>
      <w:r>
        <w:rPr>
          <w:rFonts w:ascii="SimSun" w:hAnsi="SimSun" w:eastAsia="SimSun" w:cs="SimSun"/>
          <w:sz w:val="22"/>
          <w:szCs w:val="22"/>
          <w:spacing w:val="-11"/>
        </w:rPr>
        <w:t>病程更长，临床逐渐出现蛋白尿，甚至出现大量蛋白尿或肾病</w:t>
      </w:r>
      <w:r>
        <w:rPr>
          <w:rFonts w:ascii="SimSun" w:hAnsi="SimSun" w:eastAsia="SimSun" w:cs="SimSun"/>
          <w:sz w:val="22"/>
          <w:szCs w:val="22"/>
          <w:spacing w:val="-12"/>
        </w:rPr>
        <w:t>综合征，同时合并有糖尿病的其他并发</w:t>
      </w:r>
      <w:r>
        <w:rPr>
          <w:rFonts w:ascii="SimSun" w:hAnsi="SimSun" w:eastAsia="SimSun" w:cs="SimSun"/>
          <w:sz w:val="22"/>
          <w:szCs w:val="22"/>
        </w:rPr>
        <w:t xml:space="preserve"> </w:t>
      </w:r>
      <w:r>
        <w:rPr>
          <w:rFonts w:ascii="SimSun" w:hAnsi="SimSun" w:eastAsia="SimSun" w:cs="SimSun"/>
          <w:sz w:val="22"/>
          <w:szCs w:val="22"/>
          <w:spacing w:val="-18"/>
        </w:rPr>
        <w:t>症，如糖尿病眼底病变，就应考虑糖尿病肾病。</w:t>
      </w:r>
    </w:p>
    <w:p>
      <w:pPr>
        <w:ind w:right="231" w:firstLine="429"/>
        <w:spacing w:before="87" w:line="247" w:lineRule="auto"/>
        <w:jc w:val="both"/>
        <w:rPr>
          <w:rFonts w:ascii="SimSun" w:hAnsi="SimSun" w:eastAsia="SimSun" w:cs="SimSun"/>
          <w:sz w:val="22"/>
          <w:szCs w:val="22"/>
        </w:rPr>
      </w:pPr>
      <w:r>
        <w:rPr>
          <w:rFonts w:ascii="SimSun" w:hAnsi="SimSun" w:eastAsia="SimSun" w:cs="SimSun"/>
          <w:sz w:val="22"/>
          <w:szCs w:val="22"/>
          <w:spacing w:val="-17"/>
        </w:rPr>
        <w:t>如果出现下列情况：①无糖尿病视网膜病变；②急性肾损伤；③短期内蛋白尿明显增加；④无高</w:t>
      </w:r>
      <w:r>
        <w:rPr>
          <w:rFonts w:ascii="SimSun" w:hAnsi="SimSun" w:eastAsia="SimSun" w:cs="SimSun"/>
          <w:sz w:val="22"/>
          <w:szCs w:val="22"/>
          <w:spacing w:val="-18"/>
        </w:rPr>
        <w:t>血</w:t>
      </w:r>
      <w:r>
        <w:rPr>
          <w:rFonts w:ascii="SimSun" w:hAnsi="SimSun" w:eastAsia="SimSun" w:cs="SimSun"/>
          <w:sz w:val="22"/>
          <w:szCs w:val="22"/>
        </w:rPr>
        <w:t xml:space="preserve"> </w:t>
      </w:r>
      <w:r>
        <w:rPr>
          <w:rFonts w:ascii="SimSun" w:hAnsi="SimSun" w:eastAsia="SimSun" w:cs="SimSun"/>
          <w:sz w:val="22"/>
          <w:szCs w:val="22"/>
          <w:spacing w:val="-17"/>
        </w:rPr>
        <w:t>压；⑤肾小球源性血尿，应考虑糖尿病合并其他慢性肾脏病，建议肾活检确诊。</w:t>
      </w:r>
    </w:p>
    <w:p>
      <w:pPr>
        <w:spacing w:line="14" w:lineRule="auto"/>
        <w:rPr>
          <w:rFonts w:ascii="Arial"/>
          <w:sz w:val="2"/>
        </w:rPr>
      </w:pPr>
      <w:r>
        <w:rPr>
          <w:rFonts w:ascii="Arial" w:hAnsi="Arial" w:eastAsia="Arial" w:cs="Arial"/>
          <w:sz w:val="2"/>
          <w:szCs w:val="2"/>
        </w:rPr>
        <w:br w:type="column"/>
      </w:r>
    </w:p>
    <w:p>
      <w:pPr>
        <w:ind w:left="463"/>
        <w:spacing w:before="100" w:line="183" w:lineRule="auto"/>
        <w:rPr>
          <w:rFonts w:ascii="SimSun" w:hAnsi="SimSun" w:eastAsia="SimSun" w:cs="SimSun"/>
          <w:sz w:val="22"/>
          <w:szCs w:val="22"/>
        </w:rPr>
      </w:pPr>
      <w:r>
        <w:rPr>
          <w:rFonts w:ascii="SimSun" w:hAnsi="SimSun" w:eastAsia="SimSun" w:cs="SimSun"/>
          <w:sz w:val="22"/>
          <w:szCs w:val="22"/>
          <w:b/>
          <w:bCs/>
          <w:color w:val="006FBA"/>
          <w:spacing w:val="-5"/>
        </w:rPr>
        <w:t>483</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40" w:lineRule="exact"/>
        <w:textAlignment w:val="center"/>
        <w:rPr/>
      </w:pPr>
      <w:r>
        <w:drawing>
          <wp:inline distT="0" distB="0" distL="0" distR="0">
            <wp:extent cx="514295" cy="406349"/>
            <wp:effectExtent l="0" t="0" r="0" b="0"/>
            <wp:docPr id="56" name="IM 56"/>
            <wp:cNvGraphicFramePr/>
            <a:graphic>
              <a:graphicData uri="http://schemas.openxmlformats.org/drawingml/2006/picture">
                <pic:pic>
                  <pic:nvPicPr>
                    <pic:cNvPr id="56" name="IM 56"/>
                    <pic:cNvPicPr/>
                  </pic:nvPicPr>
                  <pic:blipFill>
                    <a:blip r:embed="rId74"/>
                    <a:stretch>
                      <a:fillRect/>
                    </a:stretch>
                  </pic:blipFill>
                  <pic:spPr>
                    <a:xfrm rot="0">
                      <a:off x="0" y="0"/>
                      <a:ext cx="514295" cy="406349"/>
                    </a:xfrm>
                    <a:prstGeom prst="rect">
                      <a:avLst/>
                    </a:prstGeom>
                  </pic:spPr>
                </pic:pic>
              </a:graphicData>
            </a:graphic>
          </wp:inline>
        </w:drawing>
      </w:r>
    </w:p>
    <w:p>
      <w:pPr>
        <w:sectPr>
          <w:pgSz w:w="11900" w:h="16840"/>
          <w:pgMar w:top="792" w:right="770" w:bottom="400" w:left="830" w:header="0" w:footer="0" w:gutter="0"/>
          <w:cols w:equalWidth="0" w:num="2">
            <w:col w:w="9391" w:space="100"/>
            <w:col w:w="810" w:space="0"/>
          </w:cols>
        </w:sectPr>
        <w:rPr/>
      </w:pPr>
    </w:p>
    <w:p>
      <w:pPr>
        <w:spacing w:before="104" w:line="183" w:lineRule="auto"/>
        <w:rPr>
          <w:rFonts w:ascii="SimSun" w:hAnsi="SimSun" w:eastAsia="SimSun" w:cs="SimSun"/>
          <w:sz w:val="19"/>
          <w:szCs w:val="19"/>
        </w:rPr>
      </w:pPr>
      <w:r>
        <w:rPr>
          <w:rFonts w:ascii="SimSun" w:hAnsi="SimSun" w:eastAsia="SimSun" w:cs="SimSun"/>
          <w:sz w:val="19"/>
          <w:szCs w:val="19"/>
          <w:color w:val="007CC4"/>
          <w:spacing w:val="-2"/>
        </w:rPr>
        <w:t>484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29"/>
        <w:spacing w:line="630" w:lineRule="exact"/>
        <w:textAlignment w:val="center"/>
        <w:rPr/>
      </w:pPr>
      <w:r>
        <w:drawing>
          <wp:inline distT="0" distB="0" distL="0" distR="0">
            <wp:extent cx="495253" cy="400040"/>
            <wp:effectExtent l="0" t="0" r="0" b="0"/>
            <wp:docPr id="57" name="IM 57"/>
            <wp:cNvGraphicFramePr/>
            <a:graphic>
              <a:graphicData uri="http://schemas.openxmlformats.org/drawingml/2006/picture">
                <pic:pic>
                  <pic:nvPicPr>
                    <pic:cNvPr id="57" name="IM 57"/>
                    <pic:cNvPicPr/>
                  </pic:nvPicPr>
                  <pic:blipFill>
                    <a:blip r:embed="rId75"/>
                    <a:stretch>
                      <a:fillRect/>
                    </a:stretch>
                  </pic:blipFill>
                  <pic:spPr>
                    <a:xfrm rot="0">
                      <a:off x="0" y="0"/>
                      <a:ext cx="495253" cy="40004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3" w:line="221" w:lineRule="auto"/>
        <w:rPr>
          <w:rFonts w:ascii="SimHei" w:hAnsi="SimHei" w:eastAsia="SimHei" w:cs="SimHei"/>
          <w:sz w:val="22"/>
          <w:szCs w:val="22"/>
        </w:rPr>
      </w:pPr>
      <w:r>
        <w:rPr>
          <w:rFonts w:ascii="SimHei" w:hAnsi="SimHei" w:eastAsia="SimHei" w:cs="SimHei"/>
          <w:sz w:val="22"/>
          <w:szCs w:val="22"/>
          <w:color w:val="0090E4"/>
          <w:spacing w:val="-16"/>
          <w:w w:val="97"/>
        </w:rPr>
        <w:t>第五篇</w:t>
      </w:r>
      <w:r>
        <w:rPr>
          <w:rFonts w:ascii="SimHei" w:hAnsi="SimHei" w:eastAsia="SimHei" w:cs="SimHei"/>
          <w:sz w:val="22"/>
          <w:szCs w:val="22"/>
          <w:color w:val="0090E4"/>
          <w:spacing w:val="40"/>
        </w:rPr>
        <w:t xml:space="preserve"> </w:t>
      </w:r>
      <w:r>
        <w:rPr>
          <w:rFonts w:ascii="SimHei" w:hAnsi="SimHei" w:eastAsia="SimHei" w:cs="SimHei"/>
          <w:sz w:val="22"/>
          <w:szCs w:val="22"/>
          <w:color w:val="0090E4"/>
          <w:spacing w:val="-16"/>
          <w:w w:val="97"/>
        </w:rPr>
        <w:t>泌尿系统疾病</w:t>
      </w:r>
    </w:p>
    <w:p>
      <w:pPr>
        <w:spacing w:line="303" w:lineRule="auto"/>
        <w:rPr>
          <w:rFonts w:ascii="Arial"/>
          <w:sz w:val="21"/>
        </w:rPr>
      </w:pPr>
      <w:r/>
    </w:p>
    <w:p>
      <w:pPr>
        <w:ind w:left="290"/>
        <w:spacing w:before="72" w:line="222" w:lineRule="auto"/>
        <w:rPr>
          <w:rFonts w:ascii="SimHei" w:hAnsi="SimHei" w:eastAsia="SimHei" w:cs="SimHei"/>
          <w:sz w:val="22"/>
          <w:szCs w:val="22"/>
        </w:rPr>
      </w:pPr>
      <w:r>
        <w:rPr>
          <w:rFonts w:ascii="SimHei" w:hAnsi="SimHei" w:eastAsia="SimHei" w:cs="SimHei"/>
          <w:sz w:val="22"/>
          <w:szCs w:val="22"/>
          <w:color w:val="007CC4"/>
          <w:spacing w:val="-10"/>
        </w:rPr>
        <w:t>【治疗】</w:t>
      </w:r>
    </w:p>
    <w:p>
      <w:pPr>
        <w:ind w:left="400"/>
        <w:spacing w:before="65" w:line="219" w:lineRule="auto"/>
        <w:rPr>
          <w:rFonts w:ascii="SimSun" w:hAnsi="SimSun" w:eastAsia="SimSun" w:cs="SimSun"/>
          <w:sz w:val="22"/>
          <w:szCs w:val="22"/>
        </w:rPr>
      </w:pPr>
      <w:r>
        <w:rPr>
          <w:rFonts w:ascii="SimSun" w:hAnsi="SimSun" w:eastAsia="SimSun" w:cs="SimSun"/>
          <w:sz w:val="22"/>
          <w:szCs w:val="22"/>
          <w:spacing w:val="-8"/>
        </w:rPr>
        <w:t>包括早期干预各种危险因素和终末期肾脏病的肾</w:t>
      </w:r>
      <w:r>
        <w:rPr>
          <w:rFonts w:ascii="SimSun" w:hAnsi="SimSun" w:eastAsia="SimSun" w:cs="SimSun"/>
          <w:sz w:val="22"/>
          <w:szCs w:val="22"/>
          <w:spacing w:val="-9"/>
        </w:rPr>
        <w:t>脏替代治疗。</w:t>
      </w:r>
    </w:p>
    <w:p>
      <w:pPr>
        <w:ind w:right="30" w:firstLine="400"/>
        <w:spacing w:before="74" w:line="265" w:lineRule="auto"/>
        <w:rPr>
          <w:rFonts w:ascii="SimSun" w:hAnsi="SimSun" w:eastAsia="SimSun" w:cs="SimSun"/>
          <w:sz w:val="22"/>
          <w:szCs w:val="22"/>
        </w:rPr>
      </w:pPr>
      <w:r>
        <w:rPr>
          <w:rFonts w:ascii="SimSun" w:hAnsi="SimSun" w:eastAsia="SimSun" w:cs="SimSun"/>
          <w:sz w:val="22"/>
          <w:szCs w:val="22"/>
          <w:spacing w:val="-6"/>
        </w:rPr>
        <w:t>1.</w:t>
      </w:r>
      <w:r>
        <w:rPr>
          <w:rFonts w:ascii="SimSun" w:hAnsi="SimSun" w:eastAsia="SimSun" w:cs="SimSun"/>
          <w:sz w:val="22"/>
          <w:szCs w:val="22"/>
          <w:spacing w:val="-36"/>
        </w:rPr>
        <w:t xml:space="preserve"> </w:t>
      </w:r>
      <w:r>
        <w:rPr>
          <w:rFonts w:ascii="SimSun" w:hAnsi="SimSun" w:eastAsia="SimSun" w:cs="SimSun"/>
          <w:sz w:val="22"/>
          <w:szCs w:val="22"/>
          <w:spacing w:val="-6"/>
        </w:rPr>
        <w:t>饮食治疗早期应限制蛋白质摄入量。对于</w:t>
      </w:r>
      <w:r>
        <w:rPr>
          <w:rFonts w:ascii="SimSun" w:hAnsi="SimSun" w:eastAsia="SimSun" w:cs="SimSun"/>
          <w:sz w:val="22"/>
          <w:szCs w:val="22"/>
          <w:spacing w:val="-7"/>
        </w:rPr>
        <w:t>肾功能正常病人，给予蛋白质0.8g/(</w:t>
      </w:r>
      <w:r>
        <w:rPr>
          <w:rFonts w:ascii="SimSun" w:hAnsi="SimSun" w:eastAsia="SimSun" w:cs="SimSun"/>
          <w:sz w:val="22"/>
          <w:szCs w:val="22"/>
          <w:spacing w:val="-6"/>
        </w:rPr>
        <w:t>kg</w:t>
      </w:r>
      <w:r>
        <w:rPr>
          <w:rFonts w:ascii="SimSun" w:hAnsi="SimSun" w:eastAsia="SimSun" w:cs="SimSun"/>
          <w:sz w:val="22"/>
          <w:szCs w:val="22"/>
          <w:spacing w:val="-26"/>
        </w:rPr>
        <w:t xml:space="preserve"> </w:t>
      </w:r>
      <w:r>
        <w:rPr>
          <w:rFonts w:ascii="SimSun" w:hAnsi="SimSun" w:eastAsia="SimSun" w:cs="SimSun"/>
          <w:sz w:val="22"/>
          <w:szCs w:val="22"/>
          <w:spacing w:val="-7"/>
        </w:rPr>
        <w:t>·d)。</w:t>
      </w:r>
      <w:r>
        <w:rPr>
          <w:rFonts w:ascii="SimSun" w:hAnsi="SimSun" w:eastAsia="SimSun" w:cs="SimSun"/>
          <w:sz w:val="22"/>
          <w:szCs w:val="22"/>
          <w:spacing w:val="-57"/>
        </w:rPr>
        <w:t xml:space="preserve"> </w:t>
      </w:r>
      <w:r>
        <w:rPr>
          <w:rFonts w:ascii="SimSun" w:hAnsi="SimSun" w:eastAsia="SimSun" w:cs="SimSun"/>
          <w:sz w:val="22"/>
          <w:szCs w:val="22"/>
          <w:spacing w:val="-7"/>
        </w:rPr>
        <w:t>对</w:t>
      </w:r>
      <w:r>
        <w:rPr>
          <w:rFonts w:ascii="SimSun" w:hAnsi="SimSun" w:eastAsia="SimSun" w:cs="SimSun"/>
          <w:sz w:val="22"/>
          <w:szCs w:val="22"/>
        </w:rPr>
        <w:t xml:space="preserve"> </w:t>
      </w:r>
      <w:r>
        <w:rPr>
          <w:rFonts w:ascii="SimSun" w:hAnsi="SimSun" w:eastAsia="SimSun" w:cs="SimSun"/>
          <w:sz w:val="22"/>
          <w:szCs w:val="22"/>
          <w:spacing w:val="-6"/>
        </w:rPr>
        <w:t>已有肾功能不全病人给予蛋白质0.6g/(kg</w:t>
      </w:r>
      <w:r>
        <w:rPr>
          <w:rFonts w:ascii="SimSun" w:hAnsi="SimSun" w:eastAsia="SimSun" w:cs="SimSun"/>
          <w:sz w:val="22"/>
          <w:szCs w:val="22"/>
          <w:spacing w:val="-26"/>
        </w:rPr>
        <w:t xml:space="preserve"> </w:t>
      </w:r>
      <w:r>
        <w:rPr>
          <w:rFonts w:ascii="SimSun" w:hAnsi="SimSun" w:eastAsia="SimSun" w:cs="SimSun"/>
          <w:sz w:val="22"/>
          <w:szCs w:val="22"/>
          <w:spacing w:val="-6"/>
        </w:rPr>
        <w:t>·d</w:t>
      </w:r>
      <w:r>
        <w:rPr>
          <w:rFonts w:ascii="SimSun" w:hAnsi="SimSun" w:eastAsia="SimSun" w:cs="SimSun"/>
          <w:sz w:val="22"/>
          <w:szCs w:val="22"/>
          <w:spacing w:val="-7"/>
        </w:rPr>
        <w:t>),以优质蛋白为主。透析病人、儿童及孕妇不宜过度</w:t>
      </w:r>
      <w:r>
        <w:rPr>
          <w:rFonts w:ascii="SimSun" w:hAnsi="SimSun" w:eastAsia="SimSun" w:cs="SimSun"/>
          <w:sz w:val="22"/>
          <w:szCs w:val="22"/>
        </w:rPr>
        <w:t xml:space="preserve"> </w:t>
      </w:r>
      <w:r>
        <w:rPr>
          <w:rFonts w:ascii="SimSun" w:hAnsi="SimSun" w:eastAsia="SimSun" w:cs="SimSun"/>
          <w:sz w:val="22"/>
          <w:szCs w:val="22"/>
          <w:spacing w:val="-12"/>
        </w:rPr>
        <w:t>限制蛋白质摄入。为防止营养不良的发生，应保证给予足够的热量。</w:t>
      </w:r>
    </w:p>
    <w:p>
      <w:pPr>
        <w:ind w:right="23" w:firstLine="400"/>
        <w:spacing w:before="80" w:line="274" w:lineRule="auto"/>
        <w:rPr>
          <w:rFonts w:ascii="SimSun" w:hAnsi="SimSun" w:eastAsia="SimSun" w:cs="SimSun"/>
          <w:sz w:val="22"/>
          <w:szCs w:val="22"/>
        </w:rPr>
      </w:pPr>
      <w:r>
        <w:rPr>
          <w:rFonts w:ascii="SimSun" w:hAnsi="SimSun" w:eastAsia="SimSun" w:cs="SimSun"/>
          <w:sz w:val="22"/>
          <w:szCs w:val="22"/>
          <w:spacing w:val="-3"/>
        </w:rPr>
        <w:t>2.</w:t>
      </w:r>
      <w:r>
        <w:rPr>
          <w:rFonts w:ascii="SimSun" w:hAnsi="SimSun" w:eastAsia="SimSun" w:cs="SimSun"/>
          <w:sz w:val="22"/>
          <w:szCs w:val="22"/>
          <w:spacing w:val="-38"/>
        </w:rPr>
        <w:t xml:space="preserve"> </w:t>
      </w:r>
      <w:r>
        <w:rPr>
          <w:rFonts w:ascii="SimSun" w:hAnsi="SimSun" w:eastAsia="SimSun" w:cs="SimSun"/>
          <w:sz w:val="22"/>
          <w:szCs w:val="22"/>
          <w:spacing w:val="-3"/>
        </w:rPr>
        <w:t>控制血糖</w:t>
      </w:r>
      <w:r>
        <w:rPr>
          <w:rFonts w:ascii="SimSun" w:hAnsi="SimSun" w:eastAsia="SimSun" w:cs="SimSun"/>
          <w:sz w:val="22"/>
          <w:szCs w:val="22"/>
          <w:spacing w:val="78"/>
        </w:rPr>
        <w:t xml:space="preserve"> </w:t>
      </w:r>
      <w:r>
        <w:rPr>
          <w:rFonts w:ascii="SimSun" w:hAnsi="SimSun" w:eastAsia="SimSun" w:cs="SimSun"/>
          <w:sz w:val="22"/>
          <w:szCs w:val="22"/>
          <w:spacing w:val="-3"/>
        </w:rPr>
        <w:t>糖尿病肾病病人糖化血红蛋白应控制在7%左右。临床常用的口服降糖药物包括</w:t>
      </w:r>
      <w:r>
        <w:rPr>
          <w:rFonts w:ascii="SimSun" w:hAnsi="SimSun" w:eastAsia="SimSun" w:cs="SimSun"/>
          <w:sz w:val="22"/>
          <w:szCs w:val="22"/>
        </w:rPr>
        <w:t xml:space="preserve"> </w:t>
      </w:r>
      <w:r>
        <w:rPr>
          <w:rFonts w:ascii="SimSun" w:hAnsi="SimSun" w:eastAsia="SimSun" w:cs="SimSun"/>
          <w:sz w:val="22"/>
          <w:szCs w:val="22"/>
          <w:spacing w:val="-19"/>
        </w:rPr>
        <w:t>六大类：①磺酰脲类；②双胍类；③噻唑烷二酮类；④α-葡萄糖苷酶</w:t>
      </w:r>
      <w:r>
        <w:rPr>
          <w:rFonts w:ascii="SimSun" w:hAnsi="SimSun" w:eastAsia="SimSun" w:cs="SimSun"/>
          <w:sz w:val="22"/>
          <w:szCs w:val="22"/>
          <w:spacing w:val="-20"/>
        </w:rPr>
        <w:t>抑制剂；⑤格列奈类；⑥二肽基肽</w:t>
      </w:r>
      <w:r>
        <w:rPr>
          <w:rFonts w:ascii="SimSun" w:hAnsi="SimSun" w:eastAsia="SimSun" w:cs="SimSun"/>
          <w:sz w:val="22"/>
          <w:szCs w:val="22"/>
        </w:rPr>
        <w:t xml:space="preserve"> </w:t>
      </w:r>
      <w:r>
        <w:rPr>
          <w:rFonts w:ascii="SimSun" w:hAnsi="SimSun" w:eastAsia="SimSun" w:cs="SimSun"/>
          <w:sz w:val="22"/>
          <w:szCs w:val="22"/>
          <w:spacing w:val="-7"/>
        </w:rPr>
        <w:t>酶-4抑制剂。对于肾功能正常的病人，降糖药</w:t>
      </w:r>
      <w:r>
        <w:rPr>
          <w:rFonts w:ascii="SimSun" w:hAnsi="SimSun" w:eastAsia="SimSun" w:cs="SimSun"/>
          <w:sz w:val="22"/>
          <w:szCs w:val="22"/>
          <w:spacing w:val="-8"/>
        </w:rPr>
        <w:t>的使用主要根据病人胰岛的功能、血糖增高的特点以</w:t>
      </w:r>
      <w:r>
        <w:rPr>
          <w:rFonts w:ascii="SimSun" w:hAnsi="SimSun" w:eastAsia="SimSun" w:cs="SimSun"/>
          <w:sz w:val="22"/>
          <w:szCs w:val="22"/>
        </w:rPr>
        <w:t xml:space="preserve"> </w:t>
      </w:r>
      <w:r>
        <w:rPr>
          <w:rFonts w:ascii="SimSun" w:hAnsi="SimSun" w:eastAsia="SimSun" w:cs="SimSun"/>
          <w:sz w:val="22"/>
          <w:szCs w:val="22"/>
          <w:spacing w:val="-13"/>
        </w:rPr>
        <w:t>及是否存在肥胖来选择。肾功能异常时，谨慎乃至避免使用磺酰脲类和双胍类药物，应</w:t>
      </w:r>
      <w:r>
        <w:rPr>
          <w:rFonts w:ascii="SimSun" w:hAnsi="SimSun" w:eastAsia="SimSun" w:cs="SimSun"/>
          <w:sz w:val="22"/>
          <w:szCs w:val="22"/>
          <w:spacing w:val="-14"/>
        </w:rPr>
        <w:t>选用较少经肾</w:t>
      </w:r>
      <w:r>
        <w:rPr>
          <w:rFonts w:ascii="SimSun" w:hAnsi="SimSun" w:eastAsia="SimSun" w:cs="SimSun"/>
          <w:sz w:val="22"/>
          <w:szCs w:val="22"/>
        </w:rPr>
        <w:t xml:space="preserve"> </w:t>
      </w:r>
      <w:r>
        <w:rPr>
          <w:rFonts w:ascii="SimSun" w:hAnsi="SimSun" w:eastAsia="SimSun" w:cs="SimSun"/>
          <w:sz w:val="22"/>
          <w:szCs w:val="22"/>
          <w:spacing w:val="-13"/>
        </w:rPr>
        <w:t>排泄的药物，如阿卡波糖、吡格列酮等，但磺酰脲类中的格列喹酮仍可使用</w:t>
      </w:r>
      <w:r>
        <w:rPr>
          <w:rFonts w:ascii="SimSun" w:hAnsi="SimSun" w:eastAsia="SimSun" w:cs="SimSun"/>
          <w:sz w:val="22"/>
          <w:szCs w:val="22"/>
          <w:spacing w:val="-14"/>
        </w:rPr>
        <w:t>。中晚期病人建议停用所</w:t>
      </w:r>
      <w:r>
        <w:rPr>
          <w:rFonts w:ascii="SimSun" w:hAnsi="SimSun" w:eastAsia="SimSun" w:cs="SimSun"/>
          <w:sz w:val="22"/>
          <w:szCs w:val="22"/>
        </w:rPr>
        <w:t xml:space="preserve"> </w:t>
      </w:r>
      <w:r>
        <w:rPr>
          <w:rFonts w:ascii="SimSun" w:hAnsi="SimSun" w:eastAsia="SimSun" w:cs="SimSun"/>
          <w:sz w:val="22"/>
          <w:szCs w:val="22"/>
          <w:spacing w:val="-19"/>
        </w:rPr>
        <w:t>有口服降糖药，使用胰岛素。</w:t>
      </w:r>
    </w:p>
    <w:p>
      <w:pPr>
        <w:ind w:right="34" w:firstLine="400"/>
        <w:spacing w:before="71" w:line="265" w:lineRule="auto"/>
        <w:rPr>
          <w:rFonts w:ascii="SimSun" w:hAnsi="SimSun" w:eastAsia="SimSun" w:cs="SimSun"/>
          <w:sz w:val="22"/>
          <w:szCs w:val="22"/>
        </w:rPr>
      </w:pPr>
      <w:r>
        <w:rPr>
          <w:rFonts w:ascii="SimSun" w:hAnsi="SimSun" w:eastAsia="SimSun" w:cs="SimSun"/>
          <w:sz w:val="22"/>
          <w:szCs w:val="22"/>
          <w:spacing w:val="-6"/>
        </w:rPr>
        <w:t>3.</w:t>
      </w:r>
      <w:r>
        <w:rPr>
          <w:rFonts w:ascii="SimSun" w:hAnsi="SimSun" w:eastAsia="SimSun" w:cs="SimSun"/>
          <w:sz w:val="22"/>
          <w:szCs w:val="22"/>
          <w:spacing w:val="-55"/>
        </w:rPr>
        <w:t xml:space="preserve"> </w:t>
      </w:r>
      <w:r>
        <w:rPr>
          <w:rFonts w:ascii="SimSun" w:hAnsi="SimSun" w:eastAsia="SimSun" w:cs="SimSun"/>
          <w:sz w:val="22"/>
          <w:szCs w:val="22"/>
          <w:spacing w:val="-6"/>
        </w:rPr>
        <w:t>控制血压</w:t>
      </w:r>
      <w:r>
        <w:rPr>
          <w:rFonts w:ascii="SimSun" w:hAnsi="SimSun" w:eastAsia="SimSun" w:cs="SimSun"/>
          <w:sz w:val="22"/>
          <w:szCs w:val="22"/>
          <w:spacing w:val="68"/>
        </w:rPr>
        <w:t xml:space="preserve"> </w:t>
      </w:r>
      <w:r>
        <w:rPr>
          <w:rFonts w:ascii="SimSun" w:hAnsi="SimSun" w:eastAsia="SimSun" w:cs="SimSun"/>
          <w:sz w:val="22"/>
          <w:szCs w:val="22"/>
          <w:spacing w:val="-6"/>
        </w:rPr>
        <w:t>应将血压控制在≤130/80mmHg。</w:t>
      </w:r>
      <w:r>
        <w:rPr>
          <w:rFonts w:ascii="SimSun" w:hAnsi="SimSun" w:eastAsia="SimSun" w:cs="SimSun"/>
          <w:sz w:val="22"/>
          <w:szCs w:val="22"/>
          <w:spacing w:val="86"/>
        </w:rPr>
        <w:t xml:space="preserve"> </w:t>
      </w:r>
      <w:r>
        <w:rPr>
          <w:rFonts w:ascii="SimSun" w:hAnsi="SimSun" w:eastAsia="SimSun" w:cs="SimSun"/>
          <w:sz w:val="22"/>
          <w:szCs w:val="22"/>
          <w:spacing w:val="-6"/>
        </w:rPr>
        <w:t>以血管紧张素转换酶抑制剂(ACEI)/</w:t>
      </w:r>
      <w:r>
        <w:rPr>
          <w:rFonts w:ascii="SimSun" w:hAnsi="SimSun" w:eastAsia="SimSun" w:cs="SimSun"/>
          <w:sz w:val="22"/>
          <w:szCs w:val="22"/>
          <w:spacing w:val="-13"/>
        </w:rPr>
        <w:t xml:space="preserve"> </w:t>
      </w:r>
      <w:r>
        <w:rPr>
          <w:rFonts w:ascii="SimSun" w:hAnsi="SimSun" w:eastAsia="SimSun" w:cs="SimSun"/>
          <w:sz w:val="22"/>
          <w:szCs w:val="22"/>
          <w:spacing w:val="-6"/>
        </w:rPr>
        <w:t>血管紧张</w:t>
      </w:r>
      <w:r>
        <w:rPr>
          <w:rFonts w:ascii="SimSun" w:hAnsi="SimSun" w:eastAsia="SimSun" w:cs="SimSun"/>
          <w:sz w:val="22"/>
          <w:szCs w:val="22"/>
        </w:rPr>
        <w:t xml:space="preserve"> </w:t>
      </w:r>
      <w:r>
        <w:rPr>
          <w:rFonts w:ascii="SimSun" w:hAnsi="SimSun" w:eastAsia="SimSun" w:cs="SimSun"/>
          <w:sz w:val="22"/>
          <w:szCs w:val="22"/>
          <w:spacing w:val="-13"/>
        </w:rPr>
        <w:t>素Ⅱ受体阻滞剂(ARB)</w:t>
      </w:r>
      <w:r>
        <w:rPr>
          <w:rFonts w:ascii="SimSun" w:hAnsi="SimSun" w:eastAsia="SimSun" w:cs="SimSun"/>
          <w:sz w:val="22"/>
          <w:szCs w:val="22"/>
          <w:spacing w:val="37"/>
        </w:rPr>
        <w:t xml:space="preserve"> </w:t>
      </w:r>
      <w:r>
        <w:rPr>
          <w:rFonts w:ascii="SimSun" w:hAnsi="SimSun" w:eastAsia="SimSun" w:cs="SimSun"/>
          <w:sz w:val="22"/>
          <w:szCs w:val="22"/>
          <w:spacing w:val="-13"/>
        </w:rPr>
        <w:t>作为首选药物。血压控制不佳的病人，可加用钙通道阻滞剂、利尿剂、β受</w:t>
      </w:r>
      <w:r>
        <w:rPr>
          <w:rFonts w:ascii="SimSun" w:hAnsi="SimSun" w:eastAsia="SimSun" w:cs="SimSun"/>
          <w:sz w:val="22"/>
          <w:szCs w:val="22"/>
          <w:spacing w:val="-14"/>
        </w:rPr>
        <w:t>体</w:t>
      </w:r>
      <w:r>
        <w:rPr>
          <w:rFonts w:ascii="SimSun" w:hAnsi="SimSun" w:eastAsia="SimSun" w:cs="SimSun"/>
          <w:sz w:val="22"/>
          <w:szCs w:val="22"/>
        </w:rPr>
        <w:t xml:space="preserve"> </w:t>
      </w:r>
      <w:r>
        <w:rPr>
          <w:rFonts w:ascii="SimSun" w:hAnsi="SimSun" w:eastAsia="SimSun" w:cs="SimSun"/>
          <w:sz w:val="22"/>
          <w:szCs w:val="22"/>
          <w:spacing w:val="-11"/>
        </w:rPr>
        <w:t>拮抗剂等。应用ACEI/ARB</w:t>
      </w:r>
      <w:r>
        <w:rPr>
          <w:rFonts w:ascii="SimSun" w:hAnsi="SimSun" w:eastAsia="SimSun" w:cs="SimSun"/>
          <w:sz w:val="22"/>
          <w:szCs w:val="22"/>
          <w:spacing w:val="39"/>
        </w:rPr>
        <w:t xml:space="preserve"> </w:t>
      </w:r>
      <w:r>
        <w:rPr>
          <w:rFonts w:ascii="SimSun" w:hAnsi="SimSun" w:eastAsia="SimSun" w:cs="SimSun"/>
          <w:sz w:val="22"/>
          <w:szCs w:val="22"/>
          <w:spacing w:val="-11"/>
        </w:rPr>
        <w:t>要观察病人肾功能，血清钾及血容量的变化，伴肾动脉狭窄者慎用。</w:t>
      </w:r>
    </w:p>
    <w:p>
      <w:pPr>
        <w:ind w:right="33" w:firstLine="400"/>
        <w:spacing w:before="66" w:line="259" w:lineRule="auto"/>
        <w:rPr>
          <w:rFonts w:ascii="SimSun" w:hAnsi="SimSun" w:eastAsia="SimSun" w:cs="SimSun"/>
          <w:sz w:val="22"/>
          <w:szCs w:val="22"/>
        </w:rPr>
      </w:pPr>
      <w:r>
        <w:rPr>
          <w:rFonts w:ascii="Times New Roman" w:hAnsi="Times New Roman" w:eastAsia="Times New Roman" w:cs="Times New Roman"/>
          <w:sz w:val="22"/>
          <w:szCs w:val="22"/>
          <w:b/>
          <w:bCs/>
          <w:spacing w:val="-4"/>
        </w:rPr>
        <w:t>4.</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4"/>
        </w:rPr>
        <w:t>调脂治疗</w:t>
      </w:r>
      <w:r>
        <w:rPr>
          <w:rFonts w:ascii="SimSun" w:hAnsi="SimSun" w:eastAsia="SimSun" w:cs="SimSun"/>
          <w:sz w:val="22"/>
          <w:szCs w:val="22"/>
          <w:spacing w:val="78"/>
        </w:rPr>
        <w:t xml:space="preserve"> </w:t>
      </w:r>
      <w:r>
        <w:rPr>
          <w:rFonts w:ascii="SimSun" w:hAnsi="SimSun" w:eastAsia="SimSun" w:cs="SimSun"/>
          <w:sz w:val="22"/>
          <w:szCs w:val="22"/>
          <w:spacing w:val="-4"/>
        </w:rPr>
        <w:t>目标为：总胆固醇&lt;4.5</w:t>
      </w:r>
      <w:r>
        <w:rPr>
          <w:rFonts w:ascii="Times New Roman" w:hAnsi="Times New Roman" w:eastAsia="Times New Roman" w:cs="Times New Roman"/>
          <w:sz w:val="22"/>
          <w:szCs w:val="22"/>
          <w:spacing w:val="-4"/>
        </w:rPr>
        <w:t>mmol/L,LDL&lt;2.5mmol/L,TG&lt;1.5mmol/L,</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4"/>
        </w:rPr>
        <w:t>高</w:t>
      </w:r>
      <w:r>
        <w:rPr>
          <w:rFonts w:ascii="SimSun" w:hAnsi="SimSun" w:eastAsia="SimSun" w:cs="SimSun"/>
          <w:sz w:val="22"/>
          <w:szCs w:val="22"/>
          <w:spacing w:val="-5"/>
        </w:rPr>
        <w:t>密度脂蛋白胆</w:t>
      </w:r>
      <w:r>
        <w:rPr>
          <w:rFonts w:ascii="SimSun" w:hAnsi="SimSun" w:eastAsia="SimSun" w:cs="SimSun"/>
          <w:sz w:val="22"/>
          <w:szCs w:val="22"/>
        </w:rPr>
        <w:t xml:space="preserve"> </w:t>
      </w:r>
      <w:r>
        <w:rPr>
          <w:rFonts w:ascii="SimSun" w:hAnsi="SimSun" w:eastAsia="SimSun" w:cs="SimSun"/>
          <w:sz w:val="22"/>
          <w:szCs w:val="22"/>
          <w:spacing w:val="-4"/>
        </w:rPr>
        <w:t>固醇&gt;1.1mmol/L。</w:t>
      </w:r>
    </w:p>
    <w:p>
      <w:pPr>
        <w:ind w:right="53" w:firstLine="400"/>
        <w:spacing w:before="95" w:line="257" w:lineRule="auto"/>
        <w:rPr>
          <w:rFonts w:ascii="SimSun" w:hAnsi="SimSun" w:eastAsia="SimSun" w:cs="SimSun"/>
          <w:sz w:val="22"/>
          <w:szCs w:val="22"/>
        </w:rPr>
      </w:pPr>
      <w:r>
        <w:rPr>
          <w:rFonts w:ascii="SimSun" w:hAnsi="SimSun" w:eastAsia="SimSun" w:cs="SimSun"/>
          <w:sz w:val="22"/>
          <w:szCs w:val="22"/>
          <w:spacing w:val="-8"/>
        </w:rPr>
        <w:t>血清总胆固醇增高为主者，首选他汀类降脂药物。甘油三酯增高为主者选用纤维酸衍生物类药</w:t>
      </w:r>
      <w:r>
        <w:rPr>
          <w:rFonts w:ascii="SimSun" w:hAnsi="SimSun" w:eastAsia="SimSun" w:cs="SimSun"/>
          <w:sz w:val="22"/>
          <w:szCs w:val="22"/>
          <w:spacing w:val="6"/>
        </w:rPr>
        <w:t xml:space="preserve"> </w:t>
      </w:r>
      <w:r>
        <w:rPr>
          <w:rFonts w:ascii="SimSun" w:hAnsi="SimSun" w:eastAsia="SimSun" w:cs="SimSun"/>
          <w:sz w:val="22"/>
          <w:szCs w:val="22"/>
          <w:spacing w:val="-14"/>
        </w:rPr>
        <w:t>物治疗。同时配合饮食治疗，少食动物脂肪，多食富含多聚不饱和脂肪酸的食物。</w:t>
      </w:r>
    </w:p>
    <w:p>
      <w:pPr>
        <w:ind w:right="54" w:firstLine="400"/>
        <w:spacing w:before="65" w:line="258" w:lineRule="auto"/>
        <w:rPr>
          <w:rFonts w:ascii="SimSun" w:hAnsi="SimSun" w:eastAsia="SimSun" w:cs="SimSun"/>
          <w:sz w:val="22"/>
          <w:szCs w:val="22"/>
        </w:rPr>
      </w:pPr>
      <w:r>
        <w:rPr>
          <w:rFonts w:ascii="Times New Roman" w:hAnsi="Times New Roman" w:eastAsia="Times New Roman" w:cs="Times New Roman"/>
          <w:sz w:val="22"/>
          <w:szCs w:val="22"/>
          <w:b/>
          <w:bCs/>
          <w:spacing w:val="-14"/>
        </w:rPr>
        <w:t>5.</w:t>
      </w:r>
      <w:r>
        <w:rPr>
          <w:rFonts w:ascii="Times New Roman" w:hAnsi="Times New Roman" w:eastAsia="Times New Roman" w:cs="Times New Roman"/>
          <w:sz w:val="22"/>
          <w:szCs w:val="22"/>
          <w:spacing w:val="9"/>
        </w:rPr>
        <w:t xml:space="preserve">  </w:t>
      </w:r>
      <w:r>
        <w:rPr>
          <w:rFonts w:ascii="SimSun" w:hAnsi="SimSun" w:eastAsia="SimSun" w:cs="SimSun"/>
          <w:sz w:val="22"/>
          <w:szCs w:val="22"/>
          <w:b/>
          <w:bCs/>
          <w:spacing w:val="-14"/>
        </w:rPr>
        <w:t>并发症治疗</w:t>
      </w:r>
      <w:r>
        <w:rPr>
          <w:rFonts w:ascii="SimSun" w:hAnsi="SimSun" w:eastAsia="SimSun" w:cs="SimSun"/>
          <w:sz w:val="22"/>
          <w:szCs w:val="22"/>
          <w:spacing w:val="71"/>
        </w:rPr>
        <w:t xml:space="preserve"> </w:t>
      </w:r>
      <w:r>
        <w:rPr>
          <w:rFonts w:ascii="SimSun" w:hAnsi="SimSun" w:eastAsia="SimSun" w:cs="SimSun"/>
          <w:sz w:val="22"/>
          <w:szCs w:val="22"/>
          <w:spacing w:val="-14"/>
        </w:rPr>
        <w:t>对并发高血压、动脉粥样硬化、心脑血管病、其他微血管病等的病人应给予相应</w:t>
      </w:r>
      <w:r>
        <w:rPr>
          <w:rFonts w:ascii="SimSun" w:hAnsi="SimSun" w:eastAsia="SimSun" w:cs="SimSun"/>
          <w:sz w:val="22"/>
          <w:szCs w:val="22"/>
        </w:rPr>
        <w:t xml:space="preserve"> </w:t>
      </w:r>
      <w:r>
        <w:rPr>
          <w:rFonts w:ascii="SimSun" w:hAnsi="SimSun" w:eastAsia="SimSun" w:cs="SimSun"/>
          <w:sz w:val="22"/>
          <w:szCs w:val="22"/>
          <w:spacing w:val="-15"/>
        </w:rPr>
        <w:t>处理，保护肾功能。尽量避免使用肾毒性药物。</w:t>
      </w:r>
    </w:p>
    <w:p>
      <w:pPr>
        <w:ind w:right="34" w:firstLine="400"/>
        <w:spacing w:before="85" w:line="258" w:lineRule="auto"/>
        <w:rPr>
          <w:rFonts w:ascii="SimSun" w:hAnsi="SimSun" w:eastAsia="SimSun" w:cs="SimSun"/>
          <w:sz w:val="22"/>
          <w:szCs w:val="22"/>
        </w:rPr>
      </w:pPr>
      <w:r>
        <w:rPr>
          <w:rFonts w:ascii="SimSun" w:hAnsi="SimSun" w:eastAsia="SimSun" w:cs="SimSun"/>
          <w:sz w:val="22"/>
          <w:szCs w:val="22"/>
          <w:spacing w:val="-12"/>
        </w:rPr>
        <w:t>6.</w:t>
      </w:r>
      <w:r>
        <w:rPr>
          <w:rFonts w:ascii="SimSun" w:hAnsi="SimSun" w:eastAsia="SimSun" w:cs="SimSun"/>
          <w:sz w:val="22"/>
          <w:szCs w:val="22"/>
          <w:spacing w:val="-24"/>
        </w:rPr>
        <w:t xml:space="preserve"> </w:t>
      </w:r>
      <w:r>
        <w:rPr>
          <w:rFonts w:ascii="SimSun" w:hAnsi="SimSun" w:eastAsia="SimSun" w:cs="SimSun"/>
          <w:sz w:val="22"/>
          <w:szCs w:val="22"/>
          <w:spacing w:val="-12"/>
        </w:rPr>
        <w:t>透析和移植</w:t>
      </w:r>
      <w:r>
        <w:rPr>
          <w:rFonts w:ascii="SimSun" w:hAnsi="SimSun" w:eastAsia="SimSun" w:cs="SimSun"/>
          <w:sz w:val="22"/>
          <w:szCs w:val="22"/>
          <w:spacing w:val="88"/>
        </w:rPr>
        <w:t xml:space="preserve"> </w:t>
      </w:r>
      <w:r>
        <w:rPr>
          <w:rFonts w:ascii="SimSun" w:hAnsi="SimSun" w:eastAsia="SimSun" w:cs="SimSun"/>
          <w:sz w:val="22"/>
          <w:szCs w:val="22"/>
          <w:spacing w:val="-12"/>
        </w:rPr>
        <w:t>当</w:t>
      </w:r>
      <w:r>
        <w:rPr>
          <w:rFonts w:ascii="SimSun" w:hAnsi="SimSun" w:eastAsia="SimSun" w:cs="SimSun"/>
          <w:sz w:val="22"/>
          <w:szCs w:val="22"/>
          <w:spacing w:val="-58"/>
        </w:rPr>
        <w:t xml:space="preserve"> </w:t>
      </w:r>
      <w:r>
        <w:rPr>
          <w:rFonts w:ascii="SimSun" w:hAnsi="SimSun" w:eastAsia="SimSun" w:cs="SimSun"/>
          <w:sz w:val="22"/>
          <w:szCs w:val="22"/>
          <w:spacing w:val="-12"/>
        </w:rPr>
        <w:t>CFR&lt;15ml/min,</w:t>
      </w:r>
      <w:r>
        <w:rPr>
          <w:rFonts w:ascii="SimSun" w:hAnsi="SimSun" w:eastAsia="SimSun" w:cs="SimSun"/>
          <w:sz w:val="22"/>
          <w:szCs w:val="22"/>
          <w:spacing w:val="-63"/>
        </w:rPr>
        <w:t xml:space="preserve"> </w:t>
      </w:r>
      <w:r>
        <w:rPr>
          <w:rFonts w:ascii="SimSun" w:hAnsi="SimSun" w:eastAsia="SimSun" w:cs="SimSun"/>
          <w:sz w:val="22"/>
          <w:szCs w:val="22"/>
          <w:spacing w:val="-12"/>
        </w:rPr>
        <w:t>或伴有不易控制的心力衰竭、严重胃肠道症状、高血压等，应</w:t>
      </w:r>
      <w:r>
        <w:rPr>
          <w:rFonts w:ascii="SimSun" w:hAnsi="SimSun" w:eastAsia="SimSun" w:cs="SimSun"/>
          <w:sz w:val="22"/>
          <w:szCs w:val="22"/>
        </w:rPr>
        <w:t xml:space="preserve"> </w:t>
      </w:r>
      <w:r>
        <w:rPr>
          <w:rFonts w:ascii="SimSun" w:hAnsi="SimSun" w:eastAsia="SimSun" w:cs="SimSun"/>
          <w:sz w:val="22"/>
          <w:szCs w:val="22"/>
          <w:spacing w:val="-16"/>
        </w:rPr>
        <w:t>根据条件选用透析、肾移植或胰肾联合移植。</w:t>
      </w:r>
    </w:p>
    <w:p>
      <w:pPr>
        <w:ind w:left="292"/>
        <w:spacing w:before="95" w:line="222" w:lineRule="auto"/>
        <w:rPr>
          <w:rFonts w:ascii="SimHei" w:hAnsi="SimHei" w:eastAsia="SimHei" w:cs="SimHei"/>
          <w:sz w:val="22"/>
          <w:szCs w:val="22"/>
        </w:rPr>
      </w:pPr>
      <w:r>
        <w:rPr>
          <w:rFonts w:ascii="SimHei" w:hAnsi="SimHei" w:eastAsia="SimHei" w:cs="SimHei"/>
          <w:sz w:val="22"/>
          <w:szCs w:val="22"/>
          <w:b/>
          <w:bCs/>
          <w:color w:val="006CAB"/>
          <w:spacing w:val="-13"/>
        </w:rPr>
        <w:t>【预后】</w:t>
      </w:r>
    </w:p>
    <w:p>
      <w:pPr>
        <w:ind w:right="54" w:firstLine="400"/>
        <w:spacing w:before="49" w:line="261" w:lineRule="auto"/>
        <w:rPr>
          <w:rFonts w:ascii="SimSun" w:hAnsi="SimSun" w:eastAsia="SimSun" w:cs="SimSun"/>
          <w:sz w:val="22"/>
          <w:szCs w:val="22"/>
        </w:rPr>
      </w:pPr>
      <w:r>
        <w:rPr>
          <w:rFonts w:ascii="SimSun" w:hAnsi="SimSun" w:eastAsia="SimSun" w:cs="SimSun"/>
          <w:sz w:val="22"/>
          <w:szCs w:val="22"/>
          <w:spacing w:val="-13"/>
        </w:rPr>
        <w:t>糖尿病肾病预后不佳。影响预后的因素主要包括糖尿病类型、蛋白尿程度、肾功能和肾外心脑血</w:t>
      </w:r>
      <w:r>
        <w:rPr>
          <w:rFonts w:ascii="SimSun" w:hAnsi="SimSun" w:eastAsia="SimSun" w:cs="SimSun"/>
          <w:sz w:val="22"/>
          <w:szCs w:val="22"/>
          <w:spacing w:val="3"/>
        </w:rPr>
        <w:t xml:space="preserve"> </w:t>
      </w:r>
      <w:r>
        <w:rPr>
          <w:rFonts w:ascii="SimSun" w:hAnsi="SimSun" w:eastAsia="SimSun" w:cs="SimSun"/>
          <w:sz w:val="22"/>
          <w:szCs w:val="22"/>
          <w:spacing w:val="-11"/>
        </w:rPr>
        <w:t>管合并症等病变的严重性。</w:t>
      </w:r>
    </w:p>
    <w:p>
      <w:pPr>
        <w:rPr>
          <w:rFonts w:ascii="Arial"/>
          <w:sz w:val="21"/>
        </w:rPr>
      </w:pPr>
      <w:r/>
    </w:p>
    <w:p>
      <w:pPr>
        <w:ind w:left="3034"/>
        <w:spacing w:before="105" w:line="222" w:lineRule="auto"/>
        <w:rPr>
          <w:rFonts w:ascii="SimHei" w:hAnsi="SimHei" w:eastAsia="SimHei" w:cs="SimHei"/>
          <w:sz w:val="32"/>
          <w:szCs w:val="32"/>
        </w:rPr>
      </w:pPr>
      <w:r>
        <w:rPr>
          <w:rFonts w:ascii="SimHei" w:hAnsi="SimHei" w:eastAsia="SimHei" w:cs="SimHei"/>
          <w:sz w:val="32"/>
          <w:szCs w:val="32"/>
          <w:b/>
          <w:bCs/>
          <w:spacing w:val="-6"/>
        </w:rPr>
        <w:t>第三节</w:t>
      </w:r>
      <w:r>
        <w:rPr>
          <w:rFonts w:ascii="SimHei" w:hAnsi="SimHei" w:eastAsia="SimHei" w:cs="SimHei"/>
          <w:sz w:val="32"/>
          <w:szCs w:val="32"/>
          <w:spacing w:val="132"/>
        </w:rPr>
        <w:t xml:space="preserve"> </w:t>
      </w:r>
      <w:r>
        <w:rPr>
          <w:rFonts w:ascii="SimHei" w:hAnsi="SimHei" w:eastAsia="SimHei" w:cs="SimHei"/>
          <w:sz w:val="32"/>
          <w:szCs w:val="32"/>
          <w:b/>
          <w:bCs/>
          <w:spacing w:val="-6"/>
        </w:rPr>
        <w:t>血管炎肾损害</w:t>
      </w:r>
    </w:p>
    <w:p>
      <w:pPr>
        <w:spacing w:line="270" w:lineRule="auto"/>
        <w:rPr>
          <w:rFonts w:ascii="Arial"/>
          <w:sz w:val="21"/>
        </w:rPr>
      </w:pPr>
      <w:r/>
    </w:p>
    <w:p>
      <w:pPr>
        <w:ind w:right="12" w:firstLine="400"/>
        <w:spacing w:before="72" w:line="273" w:lineRule="auto"/>
        <w:jc w:val="both"/>
        <w:rPr>
          <w:rFonts w:ascii="SimSun" w:hAnsi="SimSun" w:eastAsia="SimSun" w:cs="SimSun"/>
          <w:sz w:val="22"/>
          <w:szCs w:val="22"/>
        </w:rPr>
      </w:pPr>
      <w:r>
        <w:rPr>
          <w:rFonts w:ascii="SimSun" w:hAnsi="SimSun" w:eastAsia="SimSun" w:cs="SimSun"/>
          <w:sz w:val="22"/>
          <w:szCs w:val="22"/>
          <w:spacing w:val="-8"/>
        </w:rPr>
        <w:t>血管炎是指以血管壁的炎症和纤维素样坏死为病理特征的一组疾病。本节主要介绍抗中性粒细</w:t>
      </w:r>
      <w:r>
        <w:rPr>
          <w:rFonts w:ascii="SimSun" w:hAnsi="SimSun" w:eastAsia="SimSun" w:cs="SimSun"/>
          <w:sz w:val="22"/>
          <w:szCs w:val="22"/>
          <w:spacing w:val="10"/>
        </w:rPr>
        <w:t xml:space="preserve"> </w:t>
      </w:r>
      <w:r>
        <w:rPr>
          <w:rFonts w:ascii="SimSun" w:hAnsi="SimSun" w:eastAsia="SimSun" w:cs="SimSun"/>
          <w:sz w:val="22"/>
          <w:szCs w:val="22"/>
          <w:spacing w:val="-16"/>
        </w:rPr>
        <w:t>胞胞浆抗体(ANCA)</w:t>
      </w:r>
      <w:r>
        <w:rPr>
          <w:rFonts w:ascii="SimSun" w:hAnsi="SimSun" w:eastAsia="SimSun" w:cs="SimSun"/>
          <w:sz w:val="22"/>
          <w:szCs w:val="22"/>
          <w:spacing w:val="57"/>
        </w:rPr>
        <w:t xml:space="preserve"> </w:t>
      </w:r>
      <w:r>
        <w:rPr>
          <w:rFonts w:ascii="SimSun" w:hAnsi="SimSun" w:eastAsia="SimSun" w:cs="SimSun"/>
          <w:sz w:val="22"/>
          <w:szCs w:val="22"/>
          <w:spacing w:val="-16"/>
        </w:rPr>
        <w:t>阳性的系统性小</w:t>
      </w:r>
      <w:r>
        <w:rPr>
          <w:rFonts w:ascii="SimSun" w:hAnsi="SimSun" w:eastAsia="SimSun" w:cs="SimSun"/>
          <w:sz w:val="22"/>
          <w:szCs w:val="22"/>
          <w:spacing w:val="-17"/>
        </w:rPr>
        <w:t>血管炎，包括肉芽肿性多血管炎(</w:t>
      </w:r>
      <w:r>
        <w:rPr>
          <w:rFonts w:ascii="SimSun" w:hAnsi="SimSun" w:eastAsia="SimSun" w:cs="SimSun"/>
          <w:sz w:val="22"/>
          <w:szCs w:val="22"/>
          <w:spacing w:val="-16"/>
        </w:rPr>
        <w:t>granulomatosis</w:t>
      </w:r>
      <w:r>
        <w:rPr>
          <w:rFonts w:ascii="SimSun" w:hAnsi="SimSun" w:eastAsia="SimSun" w:cs="SimSun"/>
          <w:sz w:val="22"/>
          <w:szCs w:val="22"/>
          <w:spacing w:val="-22"/>
        </w:rPr>
        <w:t xml:space="preserve"> </w:t>
      </w:r>
      <w:r>
        <w:rPr>
          <w:rFonts w:ascii="SimSun" w:hAnsi="SimSun" w:eastAsia="SimSun" w:cs="SimSun"/>
          <w:sz w:val="22"/>
          <w:szCs w:val="22"/>
          <w:spacing w:val="-16"/>
        </w:rPr>
        <w:t>with</w:t>
      </w:r>
      <w:r>
        <w:rPr>
          <w:rFonts w:ascii="SimSun" w:hAnsi="SimSun" w:eastAsia="SimSun" w:cs="SimSun"/>
          <w:sz w:val="22"/>
          <w:szCs w:val="22"/>
          <w:spacing w:val="-18"/>
        </w:rPr>
        <w:t xml:space="preserve"> </w:t>
      </w:r>
      <w:r>
        <w:rPr>
          <w:rFonts w:ascii="SimSun" w:hAnsi="SimSun" w:eastAsia="SimSun" w:cs="SimSun"/>
          <w:sz w:val="22"/>
          <w:szCs w:val="22"/>
          <w:spacing w:val="-16"/>
        </w:rPr>
        <w:t>polyangitis</w:t>
      </w:r>
      <w:r>
        <w:rPr>
          <w:rFonts w:ascii="SimSun" w:hAnsi="SimSun" w:eastAsia="SimSun" w:cs="SimSun"/>
          <w:sz w:val="22"/>
          <w:szCs w:val="22"/>
          <w:spacing w:val="-17"/>
        </w:rPr>
        <w:t>,</w:t>
      </w:r>
      <w:r>
        <w:rPr>
          <w:rFonts w:ascii="SimSun" w:hAnsi="SimSun" w:eastAsia="SimSun" w:cs="SimSun"/>
          <w:sz w:val="22"/>
          <w:szCs w:val="22"/>
        </w:rPr>
        <w:t xml:space="preserve"> </w:t>
      </w:r>
      <w:r>
        <w:rPr>
          <w:rFonts w:ascii="SimSun" w:hAnsi="SimSun" w:eastAsia="SimSun" w:cs="SimSun"/>
          <w:sz w:val="22"/>
          <w:szCs w:val="22"/>
          <w:spacing w:val="-10"/>
        </w:rPr>
        <w:t>GPA</w:t>
      </w:r>
      <w:r>
        <w:rPr>
          <w:rFonts w:ascii="SimSun" w:hAnsi="SimSun" w:eastAsia="SimSun" w:cs="SimSun"/>
          <w:sz w:val="22"/>
          <w:szCs w:val="22"/>
          <w:spacing w:val="-11"/>
        </w:rPr>
        <w:t>)、</w:t>
      </w:r>
      <w:r>
        <w:rPr>
          <w:rFonts w:ascii="SimSun" w:hAnsi="SimSun" w:eastAsia="SimSun" w:cs="SimSun"/>
          <w:sz w:val="22"/>
          <w:szCs w:val="22"/>
          <w:spacing w:val="-52"/>
        </w:rPr>
        <w:t xml:space="preserve"> </w:t>
      </w:r>
      <w:r>
        <w:rPr>
          <w:rFonts w:ascii="SimSun" w:hAnsi="SimSun" w:eastAsia="SimSun" w:cs="SimSun"/>
          <w:sz w:val="22"/>
          <w:szCs w:val="22"/>
          <w:spacing w:val="-11"/>
        </w:rPr>
        <w:t>显微镜下多血管炎(</w:t>
      </w:r>
      <w:r>
        <w:rPr>
          <w:rFonts w:ascii="SimSun" w:hAnsi="SimSun" w:eastAsia="SimSun" w:cs="SimSun"/>
          <w:sz w:val="22"/>
          <w:szCs w:val="22"/>
          <w:spacing w:val="-10"/>
        </w:rPr>
        <w:t>microscopic</w:t>
      </w:r>
      <w:r>
        <w:rPr>
          <w:rFonts w:ascii="SimSun" w:hAnsi="SimSun" w:eastAsia="SimSun" w:cs="SimSun"/>
          <w:sz w:val="22"/>
          <w:szCs w:val="22"/>
          <w:spacing w:val="-9"/>
        </w:rPr>
        <w:t xml:space="preserve"> </w:t>
      </w:r>
      <w:r>
        <w:rPr>
          <w:rFonts w:ascii="SimSun" w:hAnsi="SimSun" w:eastAsia="SimSun" w:cs="SimSun"/>
          <w:sz w:val="22"/>
          <w:szCs w:val="22"/>
          <w:spacing w:val="-10"/>
        </w:rPr>
        <w:t>polyangiitis</w:t>
      </w:r>
      <w:r>
        <w:rPr>
          <w:rFonts w:ascii="SimSun" w:hAnsi="SimSun" w:eastAsia="SimSun" w:cs="SimSun"/>
          <w:sz w:val="22"/>
          <w:szCs w:val="22"/>
          <w:spacing w:val="-11"/>
        </w:rPr>
        <w:t>,</w:t>
      </w:r>
      <w:r>
        <w:rPr>
          <w:rFonts w:ascii="SimSun" w:hAnsi="SimSun" w:eastAsia="SimSun" w:cs="SimSun"/>
          <w:sz w:val="22"/>
          <w:szCs w:val="22"/>
          <w:spacing w:val="-10"/>
        </w:rPr>
        <w:t>MPA</w:t>
      </w:r>
      <w:r>
        <w:rPr>
          <w:rFonts w:ascii="SimSun" w:hAnsi="SimSun" w:eastAsia="SimSun" w:cs="SimSun"/>
          <w:sz w:val="22"/>
          <w:szCs w:val="22"/>
          <w:spacing w:val="-11"/>
        </w:rPr>
        <w:t>)和嗜酸性肉芽肿性多血管炎(</w:t>
      </w:r>
      <w:r>
        <w:rPr>
          <w:rFonts w:ascii="SimSun" w:hAnsi="SimSun" w:eastAsia="SimSun" w:cs="SimSun"/>
          <w:sz w:val="22"/>
          <w:szCs w:val="22"/>
          <w:spacing w:val="-10"/>
        </w:rPr>
        <w:t>eosinophi</w:t>
      </w:r>
      <w:r>
        <w:rPr>
          <w:rFonts w:ascii="SimSun" w:hAnsi="SimSun" w:eastAsia="SimSun" w:cs="SimSun"/>
          <w:sz w:val="22"/>
          <w:szCs w:val="22"/>
          <w:spacing w:val="-11"/>
        </w:rPr>
        <w:t>lic</w:t>
      </w:r>
      <w:r>
        <w:rPr>
          <w:rFonts w:ascii="SimSun" w:hAnsi="SimSun" w:eastAsia="SimSun" w:cs="SimSun"/>
          <w:sz w:val="22"/>
          <w:szCs w:val="22"/>
        </w:rPr>
        <w:t xml:space="preserve"> </w:t>
      </w:r>
      <w:r>
        <w:rPr>
          <w:rFonts w:ascii="SimSun" w:hAnsi="SimSun" w:eastAsia="SimSun" w:cs="SimSun"/>
          <w:sz w:val="22"/>
          <w:szCs w:val="22"/>
          <w:spacing w:val="-4"/>
        </w:rPr>
        <w:t>granulomatosis</w:t>
      </w:r>
      <w:r>
        <w:rPr>
          <w:rFonts w:ascii="SimSun" w:hAnsi="SimSun" w:eastAsia="SimSun" w:cs="SimSun"/>
          <w:sz w:val="22"/>
          <w:szCs w:val="22"/>
          <w:spacing w:val="3"/>
        </w:rPr>
        <w:t xml:space="preserve"> </w:t>
      </w:r>
      <w:r>
        <w:rPr>
          <w:rFonts w:ascii="SimSun" w:hAnsi="SimSun" w:eastAsia="SimSun" w:cs="SimSun"/>
          <w:sz w:val="22"/>
          <w:szCs w:val="22"/>
          <w:spacing w:val="-4"/>
        </w:rPr>
        <w:t>with</w:t>
      </w:r>
      <w:r>
        <w:rPr>
          <w:rFonts w:ascii="SimSun" w:hAnsi="SimSun" w:eastAsia="SimSun" w:cs="SimSun"/>
          <w:sz w:val="22"/>
          <w:szCs w:val="22"/>
          <w:spacing w:val="-7"/>
        </w:rPr>
        <w:t xml:space="preserve"> </w:t>
      </w:r>
      <w:r>
        <w:rPr>
          <w:rFonts w:ascii="SimSun" w:hAnsi="SimSun" w:eastAsia="SimSun" w:cs="SimSun"/>
          <w:sz w:val="22"/>
          <w:szCs w:val="22"/>
          <w:spacing w:val="-4"/>
        </w:rPr>
        <w:t>polyangitis,EGPA)。ANCA</w:t>
      </w:r>
      <w:r>
        <w:rPr>
          <w:rFonts w:ascii="SimSun" w:hAnsi="SimSun" w:eastAsia="SimSun" w:cs="SimSun"/>
          <w:sz w:val="22"/>
          <w:szCs w:val="22"/>
          <w:spacing w:val="-34"/>
        </w:rPr>
        <w:t xml:space="preserve"> </w:t>
      </w:r>
      <w:r>
        <w:rPr>
          <w:rFonts w:ascii="SimSun" w:hAnsi="SimSun" w:eastAsia="SimSun" w:cs="SimSun"/>
          <w:sz w:val="22"/>
          <w:szCs w:val="22"/>
          <w:spacing w:val="-4"/>
        </w:rPr>
        <w:t>的主要靶抗原为蛋白酶3(PR3)</w:t>
      </w:r>
      <w:r>
        <w:rPr>
          <w:rFonts w:ascii="SimSun" w:hAnsi="SimSun" w:eastAsia="SimSun" w:cs="SimSun"/>
          <w:sz w:val="22"/>
          <w:szCs w:val="22"/>
          <w:spacing w:val="57"/>
        </w:rPr>
        <w:t xml:space="preserve"> </w:t>
      </w:r>
      <w:r>
        <w:rPr>
          <w:rFonts w:ascii="SimSun" w:hAnsi="SimSun" w:eastAsia="SimSun" w:cs="SimSun"/>
          <w:sz w:val="22"/>
          <w:szCs w:val="22"/>
          <w:spacing w:val="-4"/>
        </w:rPr>
        <w:t>和髓过氧化物酶</w:t>
      </w:r>
      <w:r>
        <w:rPr>
          <w:rFonts w:ascii="SimSun" w:hAnsi="SimSun" w:eastAsia="SimSun" w:cs="SimSun"/>
          <w:sz w:val="22"/>
          <w:szCs w:val="22"/>
        </w:rPr>
        <w:t xml:space="preserve"> </w:t>
      </w:r>
      <w:r>
        <w:rPr>
          <w:rFonts w:ascii="SimSun" w:hAnsi="SimSun" w:eastAsia="SimSun" w:cs="SimSun"/>
          <w:sz w:val="22"/>
          <w:szCs w:val="22"/>
          <w:spacing w:val="-7"/>
        </w:rPr>
        <w:t>(MPO)。</w:t>
      </w:r>
      <w:r>
        <w:rPr>
          <w:rFonts w:ascii="SimSun" w:hAnsi="SimSun" w:eastAsia="SimSun" w:cs="SimSun"/>
          <w:sz w:val="22"/>
          <w:szCs w:val="22"/>
          <w:spacing w:val="123"/>
        </w:rPr>
        <w:t xml:space="preserve"> </w:t>
      </w:r>
      <w:r>
        <w:rPr>
          <w:rFonts w:ascii="SimSun" w:hAnsi="SimSun" w:eastAsia="SimSun" w:cs="SimSun"/>
          <w:sz w:val="22"/>
          <w:szCs w:val="22"/>
          <w:spacing w:val="-7"/>
        </w:rPr>
        <w:t>我国以MPO-ANCA</w:t>
      </w:r>
      <w:r>
        <w:rPr>
          <w:rFonts w:ascii="SimSun" w:hAnsi="SimSun" w:eastAsia="SimSun" w:cs="SimSun"/>
          <w:sz w:val="22"/>
          <w:szCs w:val="22"/>
          <w:spacing w:val="102"/>
        </w:rPr>
        <w:t xml:space="preserve"> </w:t>
      </w:r>
      <w:r>
        <w:rPr>
          <w:rFonts w:ascii="SimSun" w:hAnsi="SimSun" w:eastAsia="SimSun" w:cs="SimSun"/>
          <w:sz w:val="22"/>
          <w:szCs w:val="22"/>
          <w:spacing w:val="-7"/>
        </w:rPr>
        <w:t>阳性的</w:t>
      </w:r>
      <w:r>
        <w:rPr>
          <w:rFonts w:ascii="SimSun" w:hAnsi="SimSun" w:eastAsia="SimSun" w:cs="SimSun"/>
          <w:sz w:val="22"/>
          <w:szCs w:val="22"/>
          <w:spacing w:val="-65"/>
        </w:rPr>
        <w:t xml:space="preserve"> </w:t>
      </w:r>
      <w:r>
        <w:rPr>
          <w:rFonts w:ascii="SimSun" w:hAnsi="SimSun" w:eastAsia="SimSun" w:cs="SimSun"/>
          <w:sz w:val="22"/>
          <w:szCs w:val="22"/>
          <w:spacing w:val="-7"/>
        </w:rPr>
        <w:t>MPA</w:t>
      </w:r>
      <w:r>
        <w:rPr>
          <w:rFonts w:ascii="SimSun" w:hAnsi="SimSun" w:eastAsia="SimSun" w:cs="SimSun"/>
          <w:sz w:val="22"/>
          <w:szCs w:val="22"/>
          <w:spacing w:val="22"/>
        </w:rPr>
        <w:t xml:space="preserve"> </w:t>
      </w:r>
      <w:r>
        <w:rPr>
          <w:rFonts w:ascii="SimSun" w:hAnsi="SimSun" w:eastAsia="SimSun" w:cs="SimSun"/>
          <w:sz w:val="22"/>
          <w:szCs w:val="22"/>
          <w:spacing w:val="-7"/>
        </w:rPr>
        <w:t>为主。</w:t>
      </w:r>
    </w:p>
    <w:p>
      <w:pPr>
        <w:ind w:left="292"/>
        <w:spacing w:before="122" w:line="221" w:lineRule="auto"/>
        <w:rPr>
          <w:rFonts w:ascii="SimHei" w:hAnsi="SimHei" w:eastAsia="SimHei" w:cs="SimHei"/>
          <w:sz w:val="22"/>
          <w:szCs w:val="22"/>
        </w:rPr>
      </w:pPr>
      <w:r>
        <w:rPr>
          <w:rFonts w:ascii="SimHei" w:hAnsi="SimHei" w:eastAsia="SimHei" w:cs="SimHei"/>
          <w:sz w:val="22"/>
          <w:szCs w:val="22"/>
          <w:b/>
          <w:bCs/>
          <w:color w:val="0990DF"/>
          <w:spacing w:val="-15"/>
        </w:rPr>
        <w:t>【发病机制】</w:t>
      </w:r>
    </w:p>
    <w:p>
      <w:pPr>
        <w:ind w:left="400"/>
        <w:spacing w:before="42" w:line="219" w:lineRule="auto"/>
        <w:rPr>
          <w:rFonts w:ascii="SimSun" w:hAnsi="SimSun" w:eastAsia="SimSun" w:cs="SimSun"/>
          <w:sz w:val="22"/>
          <w:szCs w:val="22"/>
        </w:rPr>
      </w:pPr>
      <w:r>
        <w:rPr>
          <w:rFonts w:ascii="SimSun" w:hAnsi="SimSun" w:eastAsia="SimSun" w:cs="SimSun"/>
          <w:sz w:val="22"/>
          <w:szCs w:val="22"/>
          <w:spacing w:val="-13"/>
        </w:rPr>
        <w:t>目前认为该类疾病的发生是多因素的，涉及ANCA、</w:t>
      </w:r>
      <w:r>
        <w:rPr>
          <w:rFonts w:ascii="SimSun" w:hAnsi="SimSun" w:eastAsia="SimSun" w:cs="SimSun"/>
          <w:sz w:val="22"/>
          <w:szCs w:val="22"/>
          <w:spacing w:val="-2"/>
        </w:rPr>
        <w:t xml:space="preserve"> </w:t>
      </w:r>
      <w:r>
        <w:rPr>
          <w:rFonts w:ascii="SimSun" w:hAnsi="SimSun" w:eastAsia="SimSun" w:cs="SimSun"/>
          <w:sz w:val="22"/>
          <w:szCs w:val="22"/>
          <w:spacing w:val="-13"/>
        </w:rPr>
        <w:t>中性粒细胞</w:t>
      </w:r>
      <w:r>
        <w:rPr>
          <w:rFonts w:ascii="SimSun" w:hAnsi="SimSun" w:eastAsia="SimSun" w:cs="SimSun"/>
          <w:sz w:val="22"/>
          <w:szCs w:val="22"/>
          <w:spacing w:val="-14"/>
        </w:rPr>
        <w:t>和补体等。</w:t>
      </w:r>
    </w:p>
    <w:p>
      <w:pPr>
        <w:ind w:right="32" w:firstLine="400"/>
        <w:spacing w:before="56" w:line="263" w:lineRule="auto"/>
        <w:rPr>
          <w:rFonts w:ascii="SimSun" w:hAnsi="SimSun" w:eastAsia="SimSun" w:cs="SimSun"/>
          <w:sz w:val="22"/>
          <w:szCs w:val="22"/>
        </w:rPr>
      </w:pPr>
      <w:r>
        <w:rPr>
          <w:rFonts w:ascii="Times New Roman" w:hAnsi="Times New Roman" w:eastAsia="Times New Roman" w:cs="Times New Roman"/>
          <w:sz w:val="22"/>
          <w:szCs w:val="22"/>
          <w:b/>
          <w:bCs/>
          <w:spacing w:val="-7"/>
        </w:rPr>
        <w:t>1.ANCA</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7"/>
        </w:rPr>
        <w:t>与中性粒细胞</w:t>
      </w:r>
      <w:r>
        <w:rPr>
          <w:rFonts w:ascii="SimSun" w:hAnsi="SimSun" w:eastAsia="SimSun" w:cs="SimSun"/>
          <w:sz w:val="22"/>
          <w:szCs w:val="22"/>
          <w:spacing w:val="69"/>
        </w:rPr>
        <w:t xml:space="preserve"> </w:t>
      </w:r>
      <w:r>
        <w:rPr>
          <w:rFonts w:ascii="SimSun" w:hAnsi="SimSun" w:eastAsia="SimSun" w:cs="SimSun"/>
          <w:sz w:val="22"/>
          <w:szCs w:val="22"/>
          <w:spacing w:val="-7"/>
        </w:rPr>
        <w:t>动物模型发现</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7"/>
        </w:rPr>
        <w:t>MPO-ANCA</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7"/>
        </w:rPr>
        <w:t>可引起新月体肾炎和肺泡小血管炎，清除</w:t>
      </w:r>
      <w:r>
        <w:rPr>
          <w:rFonts w:ascii="SimSun" w:hAnsi="SimSun" w:eastAsia="SimSun" w:cs="SimSun"/>
          <w:sz w:val="22"/>
          <w:szCs w:val="22"/>
        </w:rPr>
        <w:t xml:space="preserve"> </w:t>
      </w:r>
      <w:r>
        <w:rPr>
          <w:rFonts w:ascii="SimSun" w:hAnsi="SimSun" w:eastAsia="SimSun" w:cs="SimSun"/>
          <w:sz w:val="22"/>
          <w:szCs w:val="22"/>
          <w:spacing w:val="-9"/>
        </w:rPr>
        <w:t>中性粒细胞则不发病。体外研究发现，ANCA</w:t>
      </w:r>
      <w:r>
        <w:rPr>
          <w:rFonts w:ascii="SimSun" w:hAnsi="SimSun" w:eastAsia="SimSun" w:cs="SimSun"/>
          <w:sz w:val="22"/>
          <w:szCs w:val="22"/>
          <w:spacing w:val="41"/>
        </w:rPr>
        <w:t xml:space="preserve"> </w:t>
      </w:r>
      <w:r>
        <w:rPr>
          <w:rFonts w:ascii="SimSun" w:hAnsi="SimSun" w:eastAsia="SimSun" w:cs="SimSun"/>
          <w:sz w:val="22"/>
          <w:szCs w:val="22"/>
          <w:spacing w:val="-9"/>
        </w:rPr>
        <w:t>可介导中性粒细胞与</w:t>
      </w:r>
      <w:r>
        <w:rPr>
          <w:rFonts w:ascii="SimSun" w:hAnsi="SimSun" w:eastAsia="SimSun" w:cs="SimSun"/>
          <w:sz w:val="22"/>
          <w:szCs w:val="22"/>
          <w:spacing w:val="-10"/>
        </w:rPr>
        <w:t>内皮细胞黏附，</w:t>
      </w:r>
      <w:r>
        <w:rPr>
          <w:rFonts w:ascii="SimSun" w:hAnsi="SimSun" w:eastAsia="SimSun" w:cs="SimSun"/>
          <w:sz w:val="22"/>
          <w:szCs w:val="22"/>
          <w:spacing w:val="-9"/>
        </w:rPr>
        <w:t>ANCA</w:t>
      </w:r>
      <w:r>
        <w:rPr>
          <w:rFonts w:ascii="SimSun" w:hAnsi="SimSun" w:eastAsia="SimSun" w:cs="SimSun"/>
          <w:sz w:val="22"/>
          <w:szCs w:val="22"/>
          <w:spacing w:val="41"/>
        </w:rPr>
        <w:t xml:space="preserve"> </w:t>
      </w:r>
      <w:r>
        <w:rPr>
          <w:rFonts w:ascii="SimSun" w:hAnsi="SimSun" w:eastAsia="SimSun" w:cs="SimSun"/>
          <w:sz w:val="22"/>
          <w:szCs w:val="22"/>
          <w:spacing w:val="-10"/>
        </w:rPr>
        <w:t>活化的中性</w:t>
      </w:r>
      <w:r>
        <w:rPr>
          <w:rFonts w:ascii="SimSun" w:hAnsi="SimSun" w:eastAsia="SimSun" w:cs="SimSun"/>
          <w:sz w:val="22"/>
          <w:szCs w:val="22"/>
        </w:rPr>
        <w:t xml:space="preserve"> </w:t>
      </w:r>
      <w:r>
        <w:rPr>
          <w:rFonts w:ascii="SimSun" w:hAnsi="SimSun" w:eastAsia="SimSun" w:cs="SimSun"/>
          <w:sz w:val="22"/>
          <w:szCs w:val="22"/>
          <w:spacing w:val="-12"/>
        </w:rPr>
        <w:t>粒细胞发生呼吸爆发和脱颗粒，释放的活性氧自由基和各种蛋白酶等可引起血管炎。</w:t>
      </w:r>
    </w:p>
    <w:p>
      <w:pPr>
        <w:ind w:firstLine="400"/>
        <w:spacing w:before="81" w:line="253" w:lineRule="auto"/>
        <w:rPr>
          <w:rFonts w:ascii="SimSun" w:hAnsi="SimSun" w:eastAsia="SimSun" w:cs="SimSun"/>
          <w:sz w:val="22"/>
          <w:szCs w:val="22"/>
        </w:rPr>
      </w:pPr>
      <w:r>
        <w:rPr>
          <w:rFonts w:ascii="Times New Roman" w:hAnsi="Times New Roman" w:eastAsia="Times New Roman" w:cs="Times New Roman"/>
          <w:sz w:val="22"/>
          <w:szCs w:val="22"/>
          <w:b/>
          <w:bCs/>
          <w:spacing w:val="-7"/>
        </w:rPr>
        <w:t>2.</w:t>
      </w:r>
      <w:r>
        <w:rPr>
          <w:rFonts w:ascii="Times New Roman" w:hAnsi="Times New Roman" w:eastAsia="Times New Roman" w:cs="Times New Roman"/>
          <w:sz w:val="22"/>
          <w:szCs w:val="22"/>
          <w:spacing w:val="11"/>
        </w:rPr>
        <w:t xml:space="preserve">  </w:t>
      </w:r>
      <w:r>
        <w:rPr>
          <w:rFonts w:ascii="SimSun" w:hAnsi="SimSun" w:eastAsia="SimSun" w:cs="SimSun"/>
          <w:sz w:val="22"/>
          <w:szCs w:val="22"/>
          <w:b/>
          <w:bCs/>
          <w:spacing w:val="-7"/>
        </w:rPr>
        <w:t>补体</w:t>
      </w:r>
      <w:r>
        <w:rPr>
          <w:rFonts w:ascii="SimSun" w:hAnsi="SimSun" w:eastAsia="SimSun" w:cs="SimSun"/>
          <w:sz w:val="22"/>
          <w:szCs w:val="22"/>
          <w:spacing w:val="64"/>
        </w:rPr>
        <w:t xml:space="preserve"> </w:t>
      </w:r>
      <w:r>
        <w:rPr>
          <w:rFonts w:ascii="SimSun" w:hAnsi="SimSun" w:eastAsia="SimSun" w:cs="SimSun"/>
          <w:sz w:val="22"/>
          <w:szCs w:val="22"/>
          <w:spacing w:val="-7"/>
        </w:rPr>
        <w:t>动物模型及来自病人的研究均证实，补体旁路</w:t>
      </w:r>
      <w:r>
        <w:rPr>
          <w:rFonts w:ascii="SimSun" w:hAnsi="SimSun" w:eastAsia="SimSun" w:cs="SimSun"/>
          <w:sz w:val="22"/>
          <w:szCs w:val="22"/>
          <w:spacing w:val="-8"/>
        </w:rPr>
        <w:t>途径活化参与了该病的发病机制。其中</w:t>
      </w:r>
      <w:r>
        <w:rPr>
          <w:rFonts w:ascii="SimSun" w:hAnsi="SimSun" w:eastAsia="SimSun" w:cs="SimSun"/>
          <w:sz w:val="22"/>
          <w:szCs w:val="22"/>
        </w:rPr>
        <w:t xml:space="preserve"> </w:t>
      </w:r>
      <w:r>
        <w:rPr>
          <w:rFonts w:ascii="SimSun" w:hAnsi="SimSun" w:eastAsia="SimSun" w:cs="SimSun"/>
          <w:sz w:val="22"/>
          <w:szCs w:val="22"/>
          <w:spacing w:val="-4"/>
        </w:rPr>
        <w:t>补体活化产物C5a</w:t>
      </w:r>
      <w:r>
        <w:rPr>
          <w:rFonts w:ascii="SimSun" w:hAnsi="SimSun" w:eastAsia="SimSun" w:cs="SimSun"/>
          <w:sz w:val="22"/>
          <w:szCs w:val="22"/>
          <w:spacing w:val="-44"/>
        </w:rPr>
        <w:t xml:space="preserve"> </w:t>
      </w:r>
      <w:r>
        <w:rPr>
          <w:rFonts w:ascii="SimSun" w:hAnsi="SimSun" w:eastAsia="SimSun" w:cs="SimSun"/>
          <w:sz w:val="22"/>
          <w:szCs w:val="22"/>
          <w:spacing w:val="-4"/>
        </w:rPr>
        <w:t>可通过C5a</w:t>
      </w:r>
      <w:r>
        <w:rPr>
          <w:rFonts w:ascii="SimSun" w:hAnsi="SimSun" w:eastAsia="SimSun" w:cs="SimSun"/>
          <w:sz w:val="22"/>
          <w:szCs w:val="22"/>
          <w:spacing w:val="-53"/>
        </w:rPr>
        <w:t xml:space="preserve"> </w:t>
      </w:r>
      <w:r>
        <w:rPr>
          <w:rFonts w:ascii="SimSun" w:hAnsi="SimSun" w:eastAsia="SimSun" w:cs="SimSun"/>
          <w:sz w:val="22"/>
          <w:szCs w:val="22"/>
          <w:spacing w:val="-4"/>
        </w:rPr>
        <w:t>受体发挥致炎症效应而参与血管</w:t>
      </w:r>
      <w:r>
        <w:rPr>
          <w:rFonts w:ascii="SimSun" w:hAnsi="SimSun" w:eastAsia="SimSun" w:cs="SimSun"/>
          <w:sz w:val="22"/>
          <w:szCs w:val="22"/>
          <w:spacing w:val="-5"/>
        </w:rPr>
        <w:t>炎发病。</w:t>
      </w:r>
    </w:p>
    <w:p>
      <w:pPr>
        <w:ind w:left="292"/>
        <w:spacing w:before="126" w:line="222" w:lineRule="auto"/>
        <w:rPr>
          <w:rFonts w:ascii="SimHei" w:hAnsi="SimHei" w:eastAsia="SimHei" w:cs="SimHei"/>
          <w:sz w:val="22"/>
          <w:szCs w:val="22"/>
        </w:rPr>
      </w:pPr>
      <w:r>
        <w:rPr>
          <w:rFonts w:ascii="SimHei" w:hAnsi="SimHei" w:eastAsia="SimHei" w:cs="SimHei"/>
          <w:sz w:val="22"/>
          <w:szCs w:val="22"/>
          <w:b/>
          <w:bCs/>
          <w:color w:val="27A2E0"/>
          <w:spacing w:val="-13"/>
        </w:rPr>
        <w:t>【病理】</w:t>
      </w:r>
    </w:p>
    <w:p>
      <w:pPr>
        <w:ind w:right="23" w:firstLine="400"/>
        <w:spacing w:before="19" w:line="252" w:lineRule="auto"/>
        <w:rPr>
          <w:rFonts w:ascii="SimSun" w:hAnsi="SimSun" w:eastAsia="SimSun" w:cs="SimSun"/>
          <w:sz w:val="22"/>
          <w:szCs w:val="22"/>
        </w:rPr>
      </w:pPr>
      <w:r>
        <w:rPr>
          <w:rFonts w:ascii="SimSun" w:hAnsi="SimSun" w:eastAsia="SimSun" w:cs="SimSun"/>
          <w:sz w:val="22"/>
          <w:szCs w:val="22"/>
          <w:spacing w:val="-7"/>
        </w:rPr>
        <w:t>免疫荧光和电镜检查一般无免疫复合物或电子致密物，或仅呈微量沉着。光镜检查多</w:t>
      </w:r>
      <w:r>
        <w:rPr>
          <w:rFonts w:ascii="SimSun" w:hAnsi="SimSun" w:eastAsia="SimSun" w:cs="SimSun"/>
          <w:sz w:val="22"/>
          <w:szCs w:val="22"/>
          <w:spacing w:val="-8"/>
        </w:rPr>
        <w:t>表现为局</w:t>
      </w:r>
      <w:r>
        <w:rPr>
          <w:rFonts w:ascii="SimSun" w:hAnsi="SimSun" w:eastAsia="SimSun" w:cs="SimSun"/>
          <w:sz w:val="22"/>
          <w:szCs w:val="22"/>
        </w:rPr>
        <w:t xml:space="preserve"> </w:t>
      </w:r>
      <w:r>
        <w:rPr>
          <w:rFonts w:ascii="SimSun" w:hAnsi="SimSun" w:eastAsia="SimSun" w:cs="SimSun"/>
          <w:sz w:val="22"/>
          <w:szCs w:val="22"/>
          <w:spacing w:val="-10"/>
        </w:rPr>
        <w:t>灶节段性肾小球毛细血管袢坏死和新月体形成，且病变新旧不</w:t>
      </w:r>
      <w:r>
        <w:rPr>
          <w:rFonts w:ascii="SimSun" w:hAnsi="SimSun" w:eastAsia="SimSun" w:cs="SimSun"/>
          <w:sz w:val="22"/>
          <w:szCs w:val="22"/>
          <w:spacing w:val="-11"/>
        </w:rPr>
        <w:t>等(彩图5-3-3)。</w:t>
      </w:r>
    </w:p>
    <w:p>
      <w:pPr>
        <w:sectPr>
          <w:pgSz w:w="11900" w:h="16840"/>
          <w:pgMar w:top="882" w:right="896" w:bottom="400" w:left="770" w:header="0" w:footer="0" w:gutter="0"/>
          <w:cols w:equalWidth="0" w:num="2">
            <w:col w:w="980" w:space="100"/>
            <w:col w:w="9154" w:space="0"/>
          </w:cols>
        </w:sectPr>
        <w:rPr/>
      </w:pPr>
    </w:p>
    <w:p>
      <w:pPr>
        <w:ind w:right="166"/>
        <w:spacing w:before="42" w:line="203" w:lineRule="auto"/>
        <w:jc w:val="right"/>
        <w:rPr>
          <w:rFonts w:ascii="SimSun" w:hAnsi="SimSun" w:eastAsia="SimSun" w:cs="SimSun"/>
          <w:sz w:val="21"/>
          <w:szCs w:val="21"/>
        </w:rPr>
      </w:pPr>
      <w:r>
        <w:drawing>
          <wp:anchor distT="0" distB="0" distL="0" distR="0" simplePos="0" relativeHeight="251842560" behindDoc="0" locked="0" layoutInCell="0" allowOverlap="1">
            <wp:simplePos x="0" y="0"/>
            <wp:positionH relativeFrom="page">
              <wp:posOffset>6692868</wp:posOffset>
            </wp:positionH>
            <wp:positionV relativeFrom="page">
              <wp:posOffset>9950422</wp:posOffset>
            </wp:positionV>
            <wp:extent cx="425506" cy="444524"/>
            <wp:effectExtent l="0" t="0" r="0" b="0"/>
            <wp:wrapNone/>
            <wp:docPr id="58" name="IM 58"/>
            <wp:cNvGraphicFramePr/>
            <a:graphic>
              <a:graphicData uri="http://schemas.openxmlformats.org/drawingml/2006/picture">
                <pic:pic>
                  <pic:nvPicPr>
                    <pic:cNvPr id="58" name="IM 58"/>
                    <pic:cNvPicPr/>
                  </pic:nvPicPr>
                  <pic:blipFill>
                    <a:blip r:embed="rId76"/>
                    <a:stretch>
                      <a:fillRect/>
                    </a:stretch>
                  </pic:blipFill>
                  <pic:spPr>
                    <a:xfrm rot="0">
                      <a:off x="0" y="0"/>
                      <a:ext cx="425506" cy="444524"/>
                    </a:xfrm>
                    <a:prstGeom prst="rect">
                      <a:avLst/>
                    </a:prstGeom>
                  </pic:spPr>
                </pic:pic>
              </a:graphicData>
            </a:graphic>
          </wp:anchor>
        </w:drawing>
      </w:r>
      <w:r>
        <w:rPr>
          <w:rFonts w:ascii="SimHei" w:hAnsi="SimHei" w:eastAsia="SimHei" w:cs="SimHei"/>
          <w:sz w:val="21"/>
          <w:szCs w:val="21"/>
          <w:color w:val="0074C2"/>
          <w:spacing w:val="-14"/>
        </w:rPr>
        <w:t>第三章</w:t>
      </w:r>
      <w:r>
        <w:rPr>
          <w:rFonts w:ascii="SimHei" w:hAnsi="SimHei" w:eastAsia="SimHei" w:cs="SimHei"/>
          <w:sz w:val="21"/>
          <w:szCs w:val="21"/>
          <w:color w:val="0074C2"/>
          <w:spacing w:val="57"/>
        </w:rPr>
        <w:t xml:space="preserve"> </w:t>
      </w:r>
      <w:r>
        <w:rPr>
          <w:rFonts w:ascii="SimHei" w:hAnsi="SimHei" w:eastAsia="SimHei" w:cs="SimHei"/>
          <w:sz w:val="21"/>
          <w:szCs w:val="21"/>
          <w:color w:val="0074C2"/>
          <w:spacing w:val="-14"/>
        </w:rPr>
        <w:t>继发性肾病</w:t>
      </w:r>
      <w:r>
        <w:rPr>
          <w:rFonts w:ascii="SimHei" w:hAnsi="SimHei" w:eastAsia="SimHei" w:cs="SimHei"/>
          <w:sz w:val="21"/>
          <w:szCs w:val="21"/>
          <w:color w:val="0074C2"/>
          <w:spacing w:val="10"/>
        </w:rPr>
        <w:t xml:space="preserve">      </w:t>
      </w:r>
      <w:r>
        <w:rPr>
          <w:rFonts w:ascii="SimSun" w:hAnsi="SimSun" w:eastAsia="SimSun" w:cs="SimSun"/>
          <w:sz w:val="21"/>
          <w:szCs w:val="21"/>
          <w:b/>
          <w:bCs/>
          <w:color w:val="0071C9"/>
          <w:spacing w:val="-14"/>
          <w:position w:val="2"/>
        </w:rPr>
        <w:t>485</w:t>
      </w:r>
    </w:p>
    <w:p>
      <w:pPr>
        <w:spacing w:line="375" w:lineRule="auto"/>
        <w:rPr>
          <w:rFonts w:ascii="Arial"/>
          <w:sz w:val="21"/>
        </w:rPr>
      </w:pPr>
      <w:r/>
    </w:p>
    <w:p>
      <w:pPr>
        <w:ind w:left="307"/>
        <w:spacing w:before="68" w:line="222" w:lineRule="auto"/>
        <w:rPr>
          <w:rFonts w:ascii="SimHei" w:hAnsi="SimHei" w:eastAsia="SimHei" w:cs="SimHei"/>
          <w:sz w:val="21"/>
          <w:szCs w:val="21"/>
        </w:rPr>
      </w:pPr>
      <w:r>
        <w:rPr>
          <w:rFonts w:ascii="SimHei" w:hAnsi="SimHei" w:eastAsia="SimHei" w:cs="SimHei"/>
          <w:sz w:val="21"/>
          <w:szCs w:val="21"/>
          <w:b/>
          <w:bCs/>
          <w:color w:val="0082D9"/>
          <w:spacing w:val="-10"/>
        </w:rPr>
        <w:t>【临床表现】</w:t>
      </w:r>
    </w:p>
    <w:p>
      <w:pPr>
        <w:ind w:left="409"/>
        <w:spacing w:before="61" w:line="370" w:lineRule="exact"/>
        <w:rPr>
          <w:rFonts w:ascii="SimSun" w:hAnsi="SimSun" w:eastAsia="SimSun" w:cs="SimSun"/>
          <w:sz w:val="21"/>
          <w:szCs w:val="21"/>
        </w:rPr>
      </w:pPr>
      <w:r>
        <w:rPr>
          <w:rFonts w:ascii="SimSun" w:hAnsi="SimSun" w:eastAsia="SimSun" w:cs="SimSun"/>
          <w:sz w:val="21"/>
          <w:szCs w:val="21"/>
          <w:spacing w:val="-2"/>
          <w:position w:val="12"/>
        </w:rPr>
        <w:t>该病可见于各年龄组，但我国以老年人多见。常有发热、疲乏、关节肌肉疼痛和体重下降等非特</w:t>
      </w:r>
    </w:p>
    <w:p>
      <w:pPr>
        <w:spacing w:line="219" w:lineRule="auto"/>
        <w:rPr>
          <w:rFonts w:ascii="SimSun" w:hAnsi="SimSun" w:eastAsia="SimSun" w:cs="SimSun"/>
          <w:sz w:val="21"/>
          <w:szCs w:val="21"/>
        </w:rPr>
      </w:pPr>
      <w:r>
        <w:rPr>
          <w:rFonts w:ascii="SimSun" w:hAnsi="SimSun" w:eastAsia="SimSun" w:cs="SimSun"/>
          <w:sz w:val="21"/>
          <w:szCs w:val="21"/>
          <w:spacing w:val="-7"/>
        </w:rPr>
        <w:t>异性全身症状。化验ANCA</w:t>
      </w:r>
      <w:r>
        <w:rPr>
          <w:rFonts w:ascii="SimSun" w:hAnsi="SimSun" w:eastAsia="SimSun" w:cs="SimSun"/>
          <w:sz w:val="21"/>
          <w:szCs w:val="21"/>
          <w:spacing w:val="100"/>
        </w:rPr>
        <w:t xml:space="preserve"> </w:t>
      </w:r>
      <w:r>
        <w:rPr>
          <w:rFonts w:ascii="SimSun" w:hAnsi="SimSun" w:eastAsia="SimSun" w:cs="SimSun"/>
          <w:sz w:val="21"/>
          <w:szCs w:val="21"/>
          <w:spacing w:val="-7"/>
        </w:rPr>
        <w:t>阳性，CRP</w:t>
      </w:r>
      <w:r>
        <w:rPr>
          <w:rFonts w:ascii="SimSun" w:hAnsi="SimSun" w:eastAsia="SimSun" w:cs="SimSun"/>
          <w:sz w:val="21"/>
          <w:szCs w:val="21"/>
          <w:spacing w:val="16"/>
        </w:rPr>
        <w:t xml:space="preserve"> </w:t>
      </w:r>
      <w:r>
        <w:rPr>
          <w:rFonts w:ascii="SimSun" w:hAnsi="SimSun" w:eastAsia="SimSun" w:cs="SimSun"/>
          <w:sz w:val="21"/>
          <w:szCs w:val="21"/>
          <w:spacing w:val="-7"/>
        </w:rPr>
        <w:t>升高，ESR</w:t>
      </w:r>
      <w:r>
        <w:rPr>
          <w:rFonts w:ascii="SimSun" w:hAnsi="SimSun" w:eastAsia="SimSun" w:cs="SimSun"/>
          <w:sz w:val="21"/>
          <w:szCs w:val="21"/>
          <w:spacing w:val="-4"/>
        </w:rPr>
        <w:t xml:space="preserve"> </w:t>
      </w:r>
      <w:r>
        <w:rPr>
          <w:rFonts w:ascii="SimSun" w:hAnsi="SimSun" w:eastAsia="SimSun" w:cs="SimSun"/>
          <w:sz w:val="21"/>
          <w:szCs w:val="21"/>
          <w:spacing w:val="-7"/>
        </w:rPr>
        <w:t>快。</w:t>
      </w:r>
    </w:p>
    <w:p>
      <w:pPr>
        <w:ind w:left="409"/>
        <w:spacing w:before="41" w:line="380" w:lineRule="exact"/>
        <w:rPr>
          <w:rFonts w:ascii="SimSun" w:hAnsi="SimSun" w:eastAsia="SimSun" w:cs="SimSun"/>
          <w:sz w:val="21"/>
          <w:szCs w:val="21"/>
        </w:rPr>
      </w:pPr>
      <w:r>
        <w:rPr>
          <w:rFonts w:ascii="SimSun" w:hAnsi="SimSun" w:eastAsia="SimSun" w:cs="SimSun"/>
          <w:sz w:val="21"/>
          <w:szCs w:val="21"/>
          <w:spacing w:val="-11"/>
          <w:position w:val="12"/>
        </w:rPr>
        <w:t>肾脏受累时，活动期有血尿，多为镜下血尿，可见红细胞管型，多</w:t>
      </w:r>
      <w:r>
        <w:rPr>
          <w:rFonts w:ascii="SimSun" w:hAnsi="SimSun" w:eastAsia="SimSun" w:cs="SimSun"/>
          <w:sz w:val="21"/>
          <w:szCs w:val="21"/>
          <w:spacing w:val="-12"/>
          <w:position w:val="12"/>
        </w:rPr>
        <w:t>伴蛋白尿；肾功能受累常见，约半</w:t>
      </w:r>
    </w:p>
    <w:p>
      <w:pPr>
        <w:spacing w:line="219" w:lineRule="auto"/>
        <w:rPr>
          <w:rFonts w:ascii="SimSun" w:hAnsi="SimSun" w:eastAsia="SimSun" w:cs="SimSun"/>
          <w:sz w:val="21"/>
          <w:szCs w:val="21"/>
        </w:rPr>
      </w:pPr>
      <w:r>
        <w:rPr>
          <w:rFonts w:ascii="SimSun" w:hAnsi="SimSun" w:eastAsia="SimSun" w:cs="SimSun"/>
          <w:sz w:val="21"/>
          <w:szCs w:val="21"/>
          <w:spacing w:val="-4"/>
        </w:rPr>
        <w:t>数表现为RPGN。</w:t>
      </w:r>
    </w:p>
    <w:p>
      <w:pPr>
        <w:ind w:right="1178" w:firstLine="409"/>
        <w:spacing w:before="48" w:line="279" w:lineRule="auto"/>
        <w:rPr>
          <w:rFonts w:ascii="FangSong" w:hAnsi="FangSong" w:eastAsia="FangSong" w:cs="FangSong"/>
          <w:sz w:val="21"/>
          <w:szCs w:val="21"/>
        </w:rPr>
      </w:pPr>
      <w:r>
        <w:rPr>
          <w:rFonts w:ascii="FangSong" w:hAnsi="FangSong" w:eastAsia="FangSong" w:cs="FangSong"/>
          <w:sz w:val="21"/>
          <w:szCs w:val="21"/>
          <w:spacing w:val="-2"/>
        </w:rPr>
        <w:t>本病多系统受累，常见肾外表现包括肺、头颈部和内脏损伤。其中肺受累主要表现为咳嗽、痰中</w:t>
      </w:r>
      <w:r>
        <w:rPr>
          <w:rFonts w:ascii="FangSong" w:hAnsi="FangSong" w:eastAsia="FangSong" w:cs="FangSong"/>
          <w:sz w:val="21"/>
          <w:szCs w:val="21"/>
          <w:spacing w:val="16"/>
        </w:rPr>
        <w:t xml:space="preserve"> </w:t>
      </w:r>
      <w:r>
        <w:rPr>
          <w:rFonts w:ascii="FangSong" w:hAnsi="FangSong" w:eastAsia="FangSong" w:cs="FangSong"/>
          <w:sz w:val="21"/>
          <w:szCs w:val="21"/>
          <w:spacing w:val="-2"/>
        </w:rPr>
        <w:t>带血甚至咯血，严重者因肺泡广泛出血发生呼吸衰竭而危及生命。胸片可表现为阴影、空洞和肺间质</w:t>
      </w:r>
      <w:r>
        <w:rPr>
          <w:rFonts w:ascii="FangSong" w:hAnsi="FangSong" w:eastAsia="FangSong" w:cs="FangSong"/>
          <w:sz w:val="21"/>
          <w:szCs w:val="21"/>
          <w:spacing w:val="18"/>
        </w:rPr>
        <w:t xml:space="preserve"> </w:t>
      </w:r>
      <w:r>
        <w:rPr>
          <w:rFonts w:ascii="FangSong" w:hAnsi="FangSong" w:eastAsia="FangSong" w:cs="FangSong"/>
          <w:sz w:val="21"/>
          <w:szCs w:val="21"/>
          <w:spacing w:val="-5"/>
        </w:rPr>
        <w:t>纤维化。</w:t>
      </w:r>
    </w:p>
    <w:p>
      <w:pPr>
        <w:ind w:left="307"/>
        <w:spacing w:before="66" w:line="221" w:lineRule="auto"/>
        <w:rPr>
          <w:rFonts w:ascii="SimHei" w:hAnsi="SimHei" w:eastAsia="SimHei" w:cs="SimHei"/>
          <w:sz w:val="21"/>
          <w:szCs w:val="21"/>
        </w:rPr>
      </w:pPr>
      <w:r>
        <w:rPr>
          <w:rFonts w:ascii="SimHei" w:hAnsi="SimHei" w:eastAsia="SimHei" w:cs="SimHei"/>
          <w:sz w:val="21"/>
          <w:szCs w:val="21"/>
          <w:b/>
          <w:bCs/>
          <w:color w:val="0070C6"/>
          <w:spacing w:val="-3"/>
        </w:rPr>
        <w:t>【诊断与鉴别诊断】</w:t>
      </w:r>
    </w:p>
    <w:p>
      <w:pPr>
        <w:ind w:left="409"/>
        <w:spacing w:before="67" w:line="375" w:lineRule="exact"/>
        <w:rPr>
          <w:rFonts w:ascii="SimSun" w:hAnsi="SimSun" w:eastAsia="SimSun" w:cs="SimSun"/>
          <w:sz w:val="21"/>
          <w:szCs w:val="21"/>
        </w:rPr>
      </w:pPr>
      <w:r>
        <w:rPr>
          <w:rFonts w:ascii="SimSun" w:hAnsi="SimSun" w:eastAsia="SimSun" w:cs="SimSun"/>
          <w:sz w:val="21"/>
          <w:szCs w:val="21"/>
          <w:spacing w:val="1"/>
          <w:position w:val="12"/>
        </w:rPr>
        <w:t>国际上尚无统一、公认的临床诊断标准。目前应</w:t>
      </w:r>
      <w:r>
        <w:rPr>
          <w:rFonts w:ascii="SimSun" w:hAnsi="SimSun" w:eastAsia="SimSun" w:cs="SimSun"/>
          <w:sz w:val="21"/>
          <w:szCs w:val="21"/>
          <w:position w:val="12"/>
        </w:rPr>
        <w:t>用最为广泛的是2012年修订的Chapel</w:t>
      </w:r>
      <w:r>
        <w:rPr>
          <w:rFonts w:ascii="SimSun" w:hAnsi="SimSun" w:eastAsia="SimSun" w:cs="SimSun"/>
          <w:sz w:val="21"/>
          <w:szCs w:val="21"/>
          <w:spacing w:val="-7"/>
          <w:position w:val="12"/>
        </w:rPr>
        <w:t xml:space="preserve"> </w:t>
      </w:r>
      <w:r>
        <w:rPr>
          <w:rFonts w:ascii="SimSun" w:hAnsi="SimSun" w:eastAsia="SimSun" w:cs="SimSun"/>
          <w:sz w:val="21"/>
          <w:szCs w:val="21"/>
          <w:position w:val="12"/>
        </w:rPr>
        <w:t>Hill系统</w:t>
      </w:r>
    </w:p>
    <w:p>
      <w:pPr>
        <w:spacing w:before="1" w:line="218" w:lineRule="auto"/>
        <w:rPr>
          <w:rFonts w:ascii="SimSun" w:hAnsi="SimSun" w:eastAsia="SimSun" w:cs="SimSun"/>
          <w:sz w:val="21"/>
          <w:szCs w:val="21"/>
        </w:rPr>
      </w:pPr>
      <w:r>
        <w:rPr>
          <w:rFonts w:ascii="SimSun" w:hAnsi="SimSun" w:eastAsia="SimSun" w:cs="SimSun"/>
          <w:sz w:val="21"/>
          <w:szCs w:val="21"/>
          <w:spacing w:val="1"/>
        </w:rPr>
        <w:t>性血管炎命名国际会议所制定的分类诊断标准。</w:t>
      </w:r>
    </w:p>
    <w:p>
      <w:pPr>
        <w:ind w:right="1208" w:firstLine="409"/>
        <w:spacing w:before="53" w:line="278" w:lineRule="auto"/>
        <w:rPr>
          <w:rFonts w:ascii="SimSun" w:hAnsi="SimSun" w:eastAsia="SimSun" w:cs="SimSun"/>
          <w:sz w:val="21"/>
          <w:szCs w:val="21"/>
        </w:rPr>
      </w:pPr>
      <w:r>
        <w:rPr>
          <w:rFonts w:ascii="SimSun" w:hAnsi="SimSun" w:eastAsia="SimSun" w:cs="SimSun"/>
          <w:sz w:val="21"/>
          <w:szCs w:val="21"/>
          <w:spacing w:val="-1"/>
        </w:rPr>
        <w:t>中老年病人表现为发热、乏力和体重下降等炎</w:t>
      </w:r>
      <w:r>
        <w:rPr>
          <w:rFonts w:ascii="SimSun" w:hAnsi="SimSun" w:eastAsia="SimSun" w:cs="SimSun"/>
          <w:sz w:val="21"/>
          <w:szCs w:val="21"/>
          <w:spacing w:val="-2"/>
        </w:rPr>
        <w:t>症表现，加之血清</w:t>
      </w:r>
      <w:r>
        <w:rPr>
          <w:rFonts w:ascii="SimSun" w:hAnsi="SimSun" w:eastAsia="SimSun" w:cs="SimSun"/>
          <w:sz w:val="21"/>
          <w:szCs w:val="21"/>
          <w:spacing w:val="-1"/>
        </w:rPr>
        <w:t>ANCA</w:t>
      </w:r>
      <w:r>
        <w:rPr>
          <w:rFonts w:ascii="SimSun" w:hAnsi="SimSun" w:eastAsia="SimSun" w:cs="SimSun"/>
          <w:sz w:val="21"/>
          <w:szCs w:val="21"/>
          <w:spacing w:val="76"/>
        </w:rPr>
        <w:t xml:space="preserve"> </w:t>
      </w:r>
      <w:r>
        <w:rPr>
          <w:rFonts w:ascii="SimSun" w:hAnsi="SimSun" w:eastAsia="SimSun" w:cs="SimSun"/>
          <w:sz w:val="21"/>
          <w:szCs w:val="21"/>
          <w:spacing w:val="-2"/>
        </w:rPr>
        <w:t>阳性可考虑该病诊断。本</w:t>
      </w:r>
      <w:r>
        <w:rPr>
          <w:rFonts w:ascii="SimSun" w:hAnsi="SimSun" w:eastAsia="SimSun" w:cs="SimSun"/>
          <w:sz w:val="21"/>
          <w:szCs w:val="21"/>
        </w:rPr>
        <w:t xml:space="preserve"> </w:t>
      </w:r>
      <w:r>
        <w:rPr>
          <w:rFonts w:ascii="SimSun" w:hAnsi="SimSun" w:eastAsia="SimSun" w:cs="SimSun"/>
          <w:sz w:val="21"/>
          <w:szCs w:val="21"/>
          <w:spacing w:val="-3"/>
        </w:rPr>
        <w:t>病需要与过敏性紫癜肾损害和狼疮肾炎鉴别，血清IgA</w:t>
      </w:r>
      <w:r>
        <w:rPr>
          <w:rFonts w:ascii="SimSun" w:hAnsi="SimSun" w:eastAsia="SimSun" w:cs="SimSun"/>
          <w:sz w:val="21"/>
          <w:szCs w:val="21"/>
          <w:spacing w:val="-39"/>
        </w:rPr>
        <w:t xml:space="preserve"> </w:t>
      </w:r>
      <w:r>
        <w:rPr>
          <w:rFonts w:ascii="SimSun" w:hAnsi="SimSun" w:eastAsia="SimSun" w:cs="SimSun"/>
          <w:sz w:val="21"/>
          <w:szCs w:val="21"/>
          <w:spacing w:val="-3"/>
        </w:rPr>
        <w:t>水平、特异性血清学指标如ANA、</w:t>
      </w:r>
      <w:r>
        <w:rPr>
          <w:rFonts w:ascii="SimSun" w:hAnsi="SimSun" w:eastAsia="SimSun" w:cs="SimSun"/>
          <w:sz w:val="21"/>
          <w:szCs w:val="21"/>
          <w:spacing w:val="-7"/>
        </w:rPr>
        <w:t xml:space="preserve"> </w:t>
      </w:r>
      <w:r>
        <w:rPr>
          <w:rFonts w:ascii="SimSun" w:hAnsi="SimSun" w:eastAsia="SimSun" w:cs="SimSun"/>
          <w:sz w:val="21"/>
          <w:szCs w:val="21"/>
          <w:spacing w:val="-3"/>
        </w:rPr>
        <w:t>抗</w:t>
      </w:r>
      <w:r>
        <w:rPr>
          <w:rFonts w:ascii="SimSun" w:hAnsi="SimSun" w:eastAsia="SimSun" w:cs="SimSun"/>
          <w:sz w:val="21"/>
          <w:szCs w:val="21"/>
          <w:spacing w:val="-47"/>
        </w:rPr>
        <w:t xml:space="preserve"> </w:t>
      </w:r>
      <w:r>
        <w:rPr>
          <w:rFonts w:ascii="SimSun" w:hAnsi="SimSun" w:eastAsia="SimSun" w:cs="SimSun"/>
          <w:sz w:val="21"/>
          <w:szCs w:val="21"/>
          <w:spacing w:val="-3"/>
        </w:rPr>
        <w:t>dsDNA</w:t>
      </w:r>
      <w:r>
        <w:rPr>
          <w:rFonts w:ascii="SimSun" w:hAnsi="SimSun" w:eastAsia="SimSun" w:cs="SimSun"/>
          <w:sz w:val="21"/>
          <w:szCs w:val="21"/>
          <w:spacing w:val="32"/>
        </w:rPr>
        <w:t xml:space="preserve"> </w:t>
      </w:r>
      <w:r>
        <w:rPr>
          <w:rFonts w:ascii="SimSun" w:hAnsi="SimSun" w:eastAsia="SimSun" w:cs="SimSun"/>
          <w:sz w:val="21"/>
          <w:szCs w:val="21"/>
          <w:spacing w:val="-3"/>
        </w:rPr>
        <w:t>抗</w:t>
      </w:r>
      <w:r>
        <w:rPr>
          <w:rFonts w:ascii="SimSun" w:hAnsi="SimSun" w:eastAsia="SimSun" w:cs="SimSun"/>
          <w:sz w:val="21"/>
          <w:szCs w:val="21"/>
        </w:rPr>
        <w:t xml:space="preserve"> </w:t>
      </w:r>
      <w:r>
        <w:rPr>
          <w:rFonts w:ascii="SimSun" w:hAnsi="SimSun" w:eastAsia="SimSun" w:cs="SimSun"/>
          <w:sz w:val="21"/>
          <w:szCs w:val="21"/>
        </w:rPr>
        <w:t>体等可资鉴别。肾活检可协助确诊和分型。</w:t>
      </w:r>
    </w:p>
    <w:p>
      <w:pPr>
        <w:ind w:left="292"/>
        <w:spacing w:before="37" w:line="222" w:lineRule="auto"/>
        <w:rPr>
          <w:rFonts w:ascii="SimHei" w:hAnsi="SimHei" w:eastAsia="SimHei" w:cs="SimHei"/>
          <w:sz w:val="24"/>
          <w:szCs w:val="24"/>
        </w:rPr>
      </w:pPr>
      <w:r>
        <w:rPr>
          <w:rFonts w:ascii="SimHei" w:hAnsi="SimHei" w:eastAsia="SimHei" w:cs="SimHei"/>
          <w:sz w:val="24"/>
          <w:szCs w:val="24"/>
          <w:b/>
          <w:bCs/>
          <w:color w:val="006DB6"/>
          <w:spacing w:val="-25"/>
        </w:rPr>
        <w:t>【治疗】</w:t>
      </w:r>
    </w:p>
    <w:p>
      <w:pPr>
        <w:ind w:left="409"/>
        <w:spacing w:before="85" w:line="219" w:lineRule="auto"/>
        <w:rPr>
          <w:rFonts w:ascii="SimSun" w:hAnsi="SimSun" w:eastAsia="SimSun" w:cs="SimSun"/>
          <w:sz w:val="21"/>
          <w:szCs w:val="21"/>
        </w:rPr>
      </w:pPr>
      <w:r>
        <w:rPr>
          <w:rFonts w:ascii="SimSun" w:hAnsi="SimSun" w:eastAsia="SimSun" w:cs="SimSun"/>
          <w:sz w:val="21"/>
          <w:szCs w:val="21"/>
        </w:rPr>
        <w:t>ANCA</w:t>
      </w:r>
      <w:r>
        <w:rPr>
          <w:rFonts w:ascii="SimSun" w:hAnsi="SimSun" w:eastAsia="SimSun" w:cs="SimSun"/>
          <w:sz w:val="21"/>
          <w:szCs w:val="21"/>
          <w:spacing w:val="47"/>
        </w:rPr>
        <w:t xml:space="preserve"> </w:t>
      </w:r>
      <w:r>
        <w:rPr>
          <w:rFonts w:ascii="SimSun" w:hAnsi="SimSun" w:eastAsia="SimSun" w:cs="SimSun"/>
          <w:sz w:val="21"/>
          <w:szCs w:val="21"/>
          <w:spacing w:val="1"/>
        </w:rPr>
        <w:t>相关小血管炎的治疗分为诱导治疗和维持治疗。</w:t>
      </w:r>
    </w:p>
    <w:p>
      <w:pPr>
        <w:ind w:right="1165" w:firstLine="409"/>
        <w:spacing w:before="45" w:line="276"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32"/>
        </w:rPr>
        <w:t xml:space="preserve"> </w:t>
      </w:r>
      <w:r>
        <w:rPr>
          <w:rFonts w:ascii="SimSun" w:hAnsi="SimSun" w:eastAsia="SimSun" w:cs="SimSun"/>
          <w:sz w:val="21"/>
          <w:szCs w:val="21"/>
          <w:spacing w:val="7"/>
        </w:rPr>
        <w:t>诱导治疗糖皮质激素联合环磷酰胺是最常</w:t>
      </w:r>
      <w:r>
        <w:rPr>
          <w:rFonts w:ascii="SimSun" w:hAnsi="SimSun" w:eastAsia="SimSun" w:cs="SimSun"/>
          <w:sz w:val="21"/>
          <w:szCs w:val="21"/>
          <w:spacing w:val="6"/>
        </w:rPr>
        <w:t>用的治疗方案。泼尼松1</w:t>
      </w:r>
      <w:r>
        <w:rPr>
          <w:rFonts w:ascii="SimSun" w:hAnsi="SimSun" w:eastAsia="SimSun" w:cs="SimSun"/>
          <w:sz w:val="21"/>
          <w:szCs w:val="21"/>
        </w:rPr>
        <w:t>mg</w:t>
      </w:r>
      <w:r>
        <w:rPr>
          <w:rFonts w:ascii="SimSun" w:hAnsi="SimSun" w:eastAsia="SimSun" w:cs="SimSun"/>
          <w:sz w:val="21"/>
          <w:szCs w:val="21"/>
          <w:spacing w:val="6"/>
        </w:rPr>
        <w:t>/(</w:t>
      </w:r>
      <w:r>
        <w:rPr>
          <w:rFonts w:ascii="SimSun" w:hAnsi="SimSun" w:eastAsia="SimSun" w:cs="SimSun"/>
          <w:sz w:val="21"/>
          <w:szCs w:val="21"/>
        </w:rPr>
        <w:t>kg</w:t>
      </w:r>
      <w:r>
        <w:rPr>
          <w:rFonts w:ascii="SimSun" w:hAnsi="SimSun" w:eastAsia="SimSun" w:cs="SimSun"/>
          <w:sz w:val="21"/>
          <w:szCs w:val="21"/>
          <w:spacing w:val="-25"/>
        </w:rPr>
        <w:t xml:space="preserve"> </w:t>
      </w:r>
      <w:r>
        <w:rPr>
          <w:rFonts w:ascii="SimSun" w:hAnsi="SimSun" w:eastAsia="SimSun" w:cs="SimSun"/>
          <w:sz w:val="21"/>
          <w:szCs w:val="21"/>
          <w:spacing w:val="6"/>
        </w:rPr>
        <w:t>·d),4～6</w:t>
      </w:r>
      <w:r>
        <w:rPr>
          <w:rFonts w:ascii="SimSun" w:hAnsi="SimSun" w:eastAsia="SimSun" w:cs="SimSun"/>
          <w:sz w:val="21"/>
          <w:szCs w:val="21"/>
          <w:spacing w:val="53"/>
        </w:rPr>
        <w:t xml:space="preserve"> </w:t>
      </w:r>
      <w:r>
        <w:rPr>
          <w:rFonts w:ascii="SimSun" w:hAnsi="SimSun" w:eastAsia="SimSun" w:cs="SimSun"/>
          <w:sz w:val="21"/>
          <w:szCs w:val="21"/>
          <w:spacing w:val="6"/>
        </w:rPr>
        <w:t>周，</w:t>
      </w:r>
      <w:r>
        <w:rPr>
          <w:rFonts w:ascii="SimSun" w:hAnsi="SimSun" w:eastAsia="SimSun" w:cs="SimSun"/>
          <w:sz w:val="21"/>
          <w:szCs w:val="21"/>
        </w:rPr>
        <w:t xml:space="preserve"> </w:t>
      </w:r>
      <w:r>
        <w:rPr>
          <w:rFonts w:ascii="SimSun" w:hAnsi="SimSun" w:eastAsia="SimSun" w:cs="SimSun"/>
          <w:sz w:val="21"/>
          <w:szCs w:val="21"/>
          <w:spacing w:val="8"/>
        </w:rPr>
        <w:t>病情控制后逐步减量。同时联合环磷酰胺，口服剂量2</w:t>
      </w:r>
      <w:r>
        <w:rPr>
          <w:rFonts w:ascii="SimSun" w:hAnsi="SimSun" w:eastAsia="SimSun" w:cs="SimSun"/>
          <w:sz w:val="21"/>
          <w:szCs w:val="21"/>
        </w:rPr>
        <w:t>mg</w:t>
      </w:r>
      <w:r>
        <w:rPr>
          <w:rFonts w:ascii="SimSun" w:hAnsi="SimSun" w:eastAsia="SimSun" w:cs="SimSun"/>
          <w:sz w:val="21"/>
          <w:szCs w:val="21"/>
          <w:spacing w:val="8"/>
        </w:rPr>
        <w:t>/(</w:t>
      </w:r>
      <w:r>
        <w:rPr>
          <w:rFonts w:ascii="SimSun" w:hAnsi="SimSun" w:eastAsia="SimSun" w:cs="SimSun"/>
          <w:sz w:val="21"/>
          <w:szCs w:val="21"/>
        </w:rPr>
        <w:t>kg</w:t>
      </w:r>
      <w:r>
        <w:rPr>
          <w:rFonts w:ascii="SimSun" w:hAnsi="SimSun" w:eastAsia="SimSun" w:cs="SimSun"/>
          <w:sz w:val="21"/>
          <w:szCs w:val="21"/>
          <w:spacing w:val="-20"/>
        </w:rPr>
        <w:t xml:space="preserve"> </w:t>
      </w:r>
      <w:r>
        <w:rPr>
          <w:rFonts w:ascii="SimSun" w:hAnsi="SimSun" w:eastAsia="SimSun" w:cs="SimSun"/>
          <w:sz w:val="21"/>
          <w:szCs w:val="21"/>
          <w:spacing w:val="8"/>
        </w:rPr>
        <w:t>·d),</w:t>
      </w:r>
      <w:r>
        <w:rPr>
          <w:rFonts w:ascii="SimSun" w:hAnsi="SimSun" w:eastAsia="SimSun" w:cs="SimSun"/>
          <w:sz w:val="21"/>
          <w:szCs w:val="21"/>
          <w:spacing w:val="33"/>
        </w:rPr>
        <w:t xml:space="preserve"> </w:t>
      </w:r>
      <w:r>
        <w:rPr>
          <w:rFonts w:ascii="SimSun" w:hAnsi="SimSun" w:eastAsia="SimSun" w:cs="SimSun"/>
          <w:sz w:val="21"/>
          <w:szCs w:val="21"/>
          <w:spacing w:val="8"/>
        </w:rPr>
        <w:t>持续3～6个月；或静脉冲击</w:t>
      </w:r>
      <w:r>
        <w:rPr>
          <w:rFonts w:ascii="SimSun" w:hAnsi="SimSun" w:eastAsia="SimSun" w:cs="SimSun"/>
          <w:sz w:val="21"/>
          <w:szCs w:val="21"/>
        </w:rPr>
        <w:t xml:space="preserve"> </w:t>
      </w:r>
      <w:r>
        <w:rPr>
          <w:rFonts w:ascii="SimSun" w:hAnsi="SimSun" w:eastAsia="SimSun" w:cs="SimSun"/>
          <w:sz w:val="21"/>
          <w:szCs w:val="21"/>
          <w:spacing w:val="1"/>
        </w:rPr>
        <w:t>0.75g/m²,每个月1次，连续6个月。对老年和肾功能不全者，环磷酰胺酌情减量。</w:t>
      </w:r>
    </w:p>
    <w:p>
      <w:pPr>
        <w:ind w:right="1155" w:firstLine="409"/>
        <w:spacing w:before="85" w:line="279" w:lineRule="auto"/>
        <w:rPr>
          <w:rFonts w:ascii="SimSun" w:hAnsi="SimSun" w:eastAsia="SimSun" w:cs="SimSun"/>
          <w:sz w:val="21"/>
          <w:szCs w:val="21"/>
        </w:rPr>
      </w:pPr>
      <w:r>
        <w:rPr>
          <w:rFonts w:ascii="SimSun" w:hAnsi="SimSun" w:eastAsia="SimSun" w:cs="SimSun"/>
          <w:sz w:val="21"/>
          <w:szCs w:val="21"/>
          <w:spacing w:val="-5"/>
        </w:rPr>
        <w:t>重症病人，如小动脉纤维素样坏死、大量细胞新月体和肺出血，可加用甲泼尼龙(MP)</w:t>
      </w:r>
      <w:r>
        <w:rPr>
          <w:rFonts w:ascii="SimSun" w:hAnsi="SimSun" w:eastAsia="SimSun" w:cs="SimSun"/>
          <w:sz w:val="21"/>
          <w:szCs w:val="21"/>
          <w:spacing w:val="79"/>
        </w:rPr>
        <w:t xml:space="preserve"> </w:t>
      </w:r>
      <w:r>
        <w:rPr>
          <w:rFonts w:ascii="SimSun" w:hAnsi="SimSun" w:eastAsia="SimSun" w:cs="SimSun"/>
          <w:sz w:val="21"/>
          <w:szCs w:val="21"/>
          <w:spacing w:val="-5"/>
        </w:rPr>
        <w:t>冲击治疗，</w:t>
      </w:r>
      <w:r>
        <w:rPr>
          <w:rFonts w:ascii="SimSun" w:hAnsi="SimSun" w:eastAsia="SimSun" w:cs="SimSun"/>
          <w:sz w:val="21"/>
          <w:szCs w:val="21"/>
        </w:rPr>
        <w:t xml:space="preserve"> </w:t>
      </w:r>
      <w:r>
        <w:rPr>
          <w:rFonts w:ascii="SimSun" w:hAnsi="SimSun" w:eastAsia="SimSun" w:cs="SimSun"/>
          <w:sz w:val="21"/>
          <w:szCs w:val="21"/>
          <w:spacing w:val="2"/>
        </w:rPr>
        <w:t>每日1次或隔日一次，3次为一个疗程。血浆置换的主要适应证为合并</w:t>
      </w:r>
      <w:r>
        <w:rPr>
          <w:rFonts w:ascii="SimSun" w:hAnsi="SimSun" w:eastAsia="SimSun" w:cs="SimSun"/>
          <w:sz w:val="21"/>
          <w:szCs w:val="21"/>
          <w:spacing w:val="1"/>
        </w:rPr>
        <w:t>抗</w:t>
      </w:r>
      <w:r>
        <w:rPr>
          <w:rFonts w:ascii="SimSun" w:hAnsi="SimSun" w:eastAsia="SimSun" w:cs="SimSun"/>
          <w:sz w:val="21"/>
          <w:szCs w:val="21"/>
        </w:rPr>
        <w:t>GBM</w:t>
      </w:r>
      <w:r>
        <w:rPr>
          <w:rFonts w:ascii="SimSun" w:hAnsi="SimSun" w:eastAsia="SimSun" w:cs="SimSun"/>
          <w:sz w:val="21"/>
          <w:szCs w:val="21"/>
          <w:spacing w:val="55"/>
        </w:rPr>
        <w:t xml:space="preserve"> </w:t>
      </w:r>
      <w:r>
        <w:rPr>
          <w:rFonts w:ascii="SimSun" w:hAnsi="SimSun" w:eastAsia="SimSun" w:cs="SimSun"/>
          <w:sz w:val="21"/>
          <w:szCs w:val="21"/>
          <w:spacing w:val="1"/>
        </w:rPr>
        <w:t>抗体、严重肺出血和起</w:t>
      </w:r>
      <w:r>
        <w:rPr>
          <w:rFonts w:ascii="SimSun" w:hAnsi="SimSun" w:eastAsia="SimSun" w:cs="SimSun"/>
          <w:sz w:val="21"/>
          <w:szCs w:val="21"/>
        </w:rPr>
        <w:t xml:space="preserve"> </w:t>
      </w:r>
      <w:r>
        <w:rPr>
          <w:rFonts w:ascii="SimSun" w:hAnsi="SimSun" w:eastAsia="SimSun" w:cs="SimSun"/>
          <w:sz w:val="21"/>
          <w:szCs w:val="21"/>
          <w:spacing w:val="-3"/>
        </w:rPr>
        <w:t>病时血肌酐&gt;500μmol/L</w:t>
      </w:r>
      <w:r>
        <w:rPr>
          <w:rFonts w:ascii="SimSun" w:hAnsi="SimSun" w:eastAsia="SimSun" w:cs="SimSun"/>
          <w:sz w:val="21"/>
          <w:szCs w:val="21"/>
          <w:spacing w:val="-48"/>
        </w:rPr>
        <w:t xml:space="preserve"> </w:t>
      </w:r>
      <w:r>
        <w:rPr>
          <w:rFonts w:ascii="SimSun" w:hAnsi="SimSun" w:eastAsia="SimSun" w:cs="SimSun"/>
          <w:sz w:val="21"/>
          <w:szCs w:val="21"/>
          <w:spacing w:val="-3"/>
        </w:rPr>
        <w:t>者。</w:t>
      </w:r>
    </w:p>
    <w:p>
      <w:pPr>
        <w:ind w:left="409"/>
        <w:spacing w:before="47" w:line="219" w:lineRule="auto"/>
        <w:rPr>
          <w:rFonts w:ascii="SimSun" w:hAnsi="SimSun" w:eastAsia="SimSun" w:cs="SimSun"/>
          <w:sz w:val="21"/>
          <w:szCs w:val="21"/>
        </w:rPr>
      </w:pPr>
      <w:r>
        <w:rPr>
          <w:rFonts w:ascii="SimSun" w:hAnsi="SimSun" w:eastAsia="SimSun" w:cs="SimSun"/>
          <w:sz w:val="21"/>
          <w:szCs w:val="21"/>
          <w:spacing w:val="1"/>
        </w:rPr>
        <w:t>糖皮质激素联合利妥昔单抗可用于非重症病人或应用环磷酰胺有禁忌的病人。</w:t>
      </w:r>
    </w:p>
    <w:p>
      <w:pPr>
        <w:ind w:right="1182" w:firstLine="409"/>
        <w:spacing w:before="77" w:line="268"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2"/>
        </w:rPr>
        <w:t>维持治疗</w:t>
      </w:r>
      <w:r>
        <w:rPr>
          <w:rFonts w:ascii="SimSun" w:hAnsi="SimSun" w:eastAsia="SimSun" w:cs="SimSun"/>
          <w:sz w:val="21"/>
          <w:szCs w:val="21"/>
          <w:spacing w:val="89"/>
        </w:rPr>
        <w:t xml:space="preserve"> </w:t>
      </w:r>
      <w:r>
        <w:rPr>
          <w:rFonts w:ascii="SimSun" w:hAnsi="SimSun" w:eastAsia="SimSun" w:cs="SimSun"/>
          <w:sz w:val="21"/>
          <w:szCs w:val="21"/>
          <w:spacing w:val="2"/>
        </w:rPr>
        <w:t>小剂量糖皮质激素的基础上，常用免疫抑</w:t>
      </w:r>
      <w:r>
        <w:rPr>
          <w:rFonts w:ascii="SimSun" w:hAnsi="SimSun" w:eastAsia="SimSun" w:cs="SimSun"/>
          <w:sz w:val="21"/>
          <w:szCs w:val="21"/>
          <w:spacing w:val="1"/>
        </w:rPr>
        <w:t>制剂包括硫唑嘌呤2</w:t>
      </w:r>
      <w:r>
        <w:rPr>
          <w:rFonts w:ascii="Times New Roman" w:hAnsi="Times New Roman" w:eastAsia="Times New Roman" w:cs="Times New Roman"/>
          <w:sz w:val="21"/>
          <w:szCs w:val="21"/>
        </w:rPr>
        <w:t>mg</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kg</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1"/>
        </w:rPr>
        <w:t>和吗替</w:t>
      </w:r>
      <w:r>
        <w:rPr>
          <w:rFonts w:ascii="SimSun" w:hAnsi="SimSun" w:eastAsia="SimSun" w:cs="SimSun"/>
          <w:sz w:val="21"/>
          <w:szCs w:val="21"/>
          <w:spacing w:val="3"/>
        </w:rPr>
        <w:t xml:space="preserve"> </w:t>
      </w:r>
      <w:r>
        <w:rPr>
          <w:rFonts w:ascii="SimSun" w:hAnsi="SimSun" w:eastAsia="SimSun" w:cs="SimSun"/>
          <w:sz w:val="21"/>
          <w:szCs w:val="21"/>
          <w:spacing w:val="2"/>
        </w:rPr>
        <w:t>麦考酚酯(1.0g~1.5g/d,</w:t>
      </w:r>
      <w:r>
        <w:rPr>
          <w:rFonts w:ascii="SimSun" w:hAnsi="SimSun" w:eastAsia="SimSun" w:cs="SimSun"/>
          <w:sz w:val="21"/>
          <w:szCs w:val="21"/>
          <w:spacing w:val="-19"/>
        </w:rPr>
        <w:t xml:space="preserve"> </w:t>
      </w:r>
      <w:r>
        <w:rPr>
          <w:rFonts w:ascii="SimSun" w:hAnsi="SimSun" w:eastAsia="SimSun" w:cs="SimSun"/>
          <w:sz w:val="21"/>
          <w:szCs w:val="21"/>
          <w:spacing w:val="2"/>
        </w:rPr>
        <w:t>分为2次)。此外，甲氨蝶呤可用于</w:t>
      </w:r>
      <w:r>
        <w:rPr>
          <w:rFonts w:ascii="SimSun" w:hAnsi="SimSun" w:eastAsia="SimSun" w:cs="SimSun"/>
          <w:sz w:val="21"/>
          <w:szCs w:val="21"/>
        </w:rPr>
        <w:t>Scr</w:t>
      </w:r>
      <w:r>
        <w:rPr>
          <w:rFonts w:ascii="SimSun" w:hAnsi="SimSun" w:eastAsia="SimSun" w:cs="SimSun"/>
          <w:sz w:val="21"/>
          <w:szCs w:val="21"/>
          <w:spacing w:val="2"/>
        </w:rPr>
        <w:t>&lt;17</w:t>
      </w:r>
      <w:r>
        <w:rPr>
          <w:rFonts w:ascii="SimSun" w:hAnsi="SimSun" w:eastAsia="SimSun" w:cs="SimSun"/>
          <w:sz w:val="21"/>
          <w:szCs w:val="21"/>
          <w:spacing w:val="1"/>
        </w:rPr>
        <w:t>7μ</w:t>
      </w:r>
      <w:r>
        <w:rPr>
          <w:rFonts w:ascii="SimSun" w:hAnsi="SimSun" w:eastAsia="SimSun" w:cs="SimSun"/>
          <w:sz w:val="21"/>
          <w:szCs w:val="21"/>
        </w:rPr>
        <w:t>mol</w:t>
      </w:r>
      <w:r>
        <w:rPr>
          <w:rFonts w:ascii="SimSun" w:hAnsi="SimSun" w:eastAsia="SimSun" w:cs="SimSun"/>
          <w:sz w:val="21"/>
          <w:szCs w:val="21"/>
          <w:spacing w:val="1"/>
        </w:rPr>
        <w:t>/L者。</w:t>
      </w:r>
    </w:p>
    <w:p>
      <w:pPr>
        <w:ind w:left="292"/>
        <w:spacing w:before="31" w:line="222" w:lineRule="auto"/>
        <w:rPr>
          <w:rFonts w:ascii="SimHei" w:hAnsi="SimHei" w:eastAsia="SimHei" w:cs="SimHei"/>
          <w:sz w:val="24"/>
          <w:szCs w:val="24"/>
        </w:rPr>
      </w:pPr>
      <w:r>
        <w:rPr>
          <w:rFonts w:ascii="SimHei" w:hAnsi="SimHei" w:eastAsia="SimHei" w:cs="SimHei"/>
          <w:sz w:val="24"/>
          <w:szCs w:val="24"/>
          <w:b/>
          <w:bCs/>
          <w:color w:val="0067B7"/>
          <w:spacing w:val="-25"/>
        </w:rPr>
        <w:t>【预后】</w:t>
      </w:r>
    </w:p>
    <w:p>
      <w:pPr>
        <w:ind w:right="1171" w:firstLine="409"/>
        <w:spacing w:before="74" w:line="279" w:lineRule="auto"/>
        <w:jc w:val="both"/>
        <w:rPr>
          <w:rFonts w:ascii="SimSun" w:hAnsi="SimSun" w:eastAsia="SimSun" w:cs="SimSun"/>
          <w:sz w:val="21"/>
          <w:szCs w:val="21"/>
        </w:rPr>
      </w:pPr>
      <w:r>
        <w:rPr>
          <w:rFonts w:ascii="SimSun" w:hAnsi="SimSun" w:eastAsia="SimSun" w:cs="SimSun"/>
          <w:sz w:val="21"/>
          <w:szCs w:val="21"/>
          <w:spacing w:val="14"/>
        </w:rPr>
        <w:t>应用糖皮质激素和环磷酰胺治疗的5年生存率达80%。影</w:t>
      </w:r>
      <w:r>
        <w:rPr>
          <w:rFonts w:ascii="SimSun" w:hAnsi="SimSun" w:eastAsia="SimSun" w:cs="SimSun"/>
          <w:sz w:val="21"/>
          <w:szCs w:val="21"/>
          <w:spacing w:val="13"/>
        </w:rPr>
        <w:t>响病人预后的独立危险因素包括高</w:t>
      </w:r>
      <w:r>
        <w:rPr>
          <w:rFonts w:ascii="SimSun" w:hAnsi="SimSun" w:eastAsia="SimSun" w:cs="SimSun"/>
          <w:sz w:val="21"/>
          <w:szCs w:val="21"/>
        </w:rPr>
        <w:t xml:space="preserve"> </w:t>
      </w:r>
      <w:r>
        <w:rPr>
          <w:rFonts w:ascii="SimSun" w:hAnsi="SimSun" w:eastAsia="SimSun" w:cs="SimSun"/>
          <w:sz w:val="21"/>
          <w:szCs w:val="21"/>
          <w:spacing w:val="3"/>
        </w:rPr>
        <w:t>龄、继发感染以及肾功能不全。肺脏存在基础病变特别是肺间质纤维化是继发肺部感染的独立危险</w:t>
      </w:r>
      <w:r>
        <w:rPr>
          <w:rFonts w:ascii="SimSun" w:hAnsi="SimSun" w:eastAsia="SimSun" w:cs="SimSun"/>
          <w:sz w:val="21"/>
          <w:szCs w:val="21"/>
          <w:spacing w:val="18"/>
        </w:rPr>
        <w:t xml:space="preserve"> </w:t>
      </w:r>
      <w:r>
        <w:rPr>
          <w:rFonts w:ascii="SimSun" w:hAnsi="SimSun" w:eastAsia="SimSun" w:cs="SimSun"/>
          <w:sz w:val="21"/>
          <w:szCs w:val="21"/>
          <w:spacing w:val="8"/>
        </w:rPr>
        <w:t>因素。超过15%的病人在诱导治疗成功后的2年内复发，是造成器官损害和进展到终</w:t>
      </w:r>
      <w:r>
        <w:rPr>
          <w:rFonts w:ascii="SimSun" w:hAnsi="SimSun" w:eastAsia="SimSun" w:cs="SimSun"/>
          <w:sz w:val="21"/>
          <w:szCs w:val="21"/>
          <w:spacing w:val="7"/>
        </w:rPr>
        <w:t>末期肾衰竭的</w:t>
      </w:r>
      <w:r>
        <w:rPr>
          <w:rFonts w:ascii="SimSun" w:hAnsi="SimSun" w:eastAsia="SimSun" w:cs="SimSun"/>
          <w:sz w:val="21"/>
          <w:szCs w:val="21"/>
        </w:rPr>
        <w:t xml:space="preserve"> </w:t>
      </w:r>
      <w:r>
        <w:rPr>
          <w:rFonts w:ascii="SimSun" w:hAnsi="SimSun" w:eastAsia="SimSun" w:cs="SimSun"/>
          <w:sz w:val="21"/>
          <w:szCs w:val="21"/>
          <w:spacing w:val="-2"/>
        </w:rPr>
        <w:t>独立危险因素。</w:t>
      </w:r>
    </w:p>
    <w:p>
      <w:pPr>
        <w:spacing w:line="252" w:lineRule="auto"/>
        <w:rPr>
          <w:rFonts w:ascii="Arial"/>
          <w:sz w:val="21"/>
        </w:rPr>
      </w:pPr>
      <w:r/>
    </w:p>
    <w:p>
      <w:pPr>
        <w:ind w:left="3054"/>
        <w:spacing w:before="105" w:line="221" w:lineRule="auto"/>
        <w:rPr>
          <w:rFonts w:ascii="SimHei" w:hAnsi="SimHei" w:eastAsia="SimHei" w:cs="SimHei"/>
          <w:sz w:val="32"/>
          <w:szCs w:val="32"/>
        </w:rPr>
      </w:pPr>
      <w:r>
        <w:rPr>
          <w:rFonts w:ascii="SimHei" w:hAnsi="SimHei" w:eastAsia="SimHei" w:cs="SimHei"/>
          <w:sz w:val="32"/>
          <w:szCs w:val="32"/>
          <w:b/>
          <w:bCs/>
          <w:spacing w:val="-4"/>
        </w:rPr>
        <w:t>第四节</w:t>
      </w:r>
      <w:r>
        <w:rPr>
          <w:rFonts w:ascii="SimHei" w:hAnsi="SimHei" w:eastAsia="SimHei" w:cs="SimHei"/>
          <w:sz w:val="32"/>
          <w:szCs w:val="32"/>
          <w:spacing w:val="122"/>
        </w:rPr>
        <w:t xml:space="preserve"> </w:t>
      </w:r>
      <w:r>
        <w:rPr>
          <w:rFonts w:ascii="SimHei" w:hAnsi="SimHei" w:eastAsia="SimHei" w:cs="SimHei"/>
          <w:sz w:val="32"/>
          <w:szCs w:val="32"/>
          <w:b/>
          <w:bCs/>
          <w:spacing w:val="-4"/>
        </w:rPr>
        <w:t>高尿酸肾损害</w:t>
      </w:r>
    </w:p>
    <w:p>
      <w:pPr>
        <w:spacing w:line="281" w:lineRule="auto"/>
        <w:rPr>
          <w:rFonts w:ascii="Arial"/>
          <w:sz w:val="21"/>
        </w:rPr>
      </w:pPr>
      <w:r/>
    </w:p>
    <w:p>
      <w:pPr>
        <w:ind w:right="1191" w:firstLine="409"/>
        <w:spacing w:before="68" w:line="270" w:lineRule="auto"/>
        <w:jc w:val="both"/>
        <w:rPr>
          <w:rFonts w:ascii="SimSun" w:hAnsi="SimSun" w:eastAsia="SimSun" w:cs="SimSun"/>
          <w:sz w:val="21"/>
          <w:szCs w:val="21"/>
        </w:rPr>
      </w:pPr>
      <w:r>
        <w:rPr>
          <w:rFonts w:ascii="SimSun" w:hAnsi="SimSun" w:eastAsia="SimSun" w:cs="SimSun"/>
          <w:sz w:val="21"/>
          <w:szCs w:val="21"/>
          <w:spacing w:val="-2"/>
        </w:rPr>
        <w:t>随着生活方式的变化，高尿酸血症的发生率逐渐增加，尤其是慢性肾脏病中合并无症状高尿酸血</w:t>
      </w:r>
      <w:r>
        <w:rPr>
          <w:rFonts w:ascii="SimSun" w:hAnsi="SimSun" w:eastAsia="SimSun" w:cs="SimSun"/>
          <w:sz w:val="21"/>
          <w:szCs w:val="21"/>
          <w:spacing w:val="12"/>
        </w:rPr>
        <w:t xml:space="preserve"> </w:t>
      </w:r>
      <w:r>
        <w:rPr>
          <w:rFonts w:ascii="SimSun" w:hAnsi="SimSun" w:eastAsia="SimSun" w:cs="SimSun"/>
          <w:sz w:val="21"/>
          <w:szCs w:val="21"/>
          <w:spacing w:val="-2"/>
        </w:rPr>
        <w:t>症的发生率更高。尿酸是嘌呤代谢的产物，高尿酸血症是指在正常嘌呤饮食状态下，非同日两次空腹</w:t>
      </w:r>
      <w:r>
        <w:rPr>
          <w:rFonts w:ascii="SimSun" w:hAnsi="SimSun" w:eastAsia="SimSun" w:cs="SimSun"/>
          <w:sz w:val="21"/>
          <w:szCs w:val="21"/>
          <w:spacing w:val="5"/>
        </w:rPr>
        <w:t xml:space="preserve"> </w:t>
      </w:r>
      <w:r>
        <w:rPr>
          <w:rFonts w:ascii="SimSun" w:hAnsi="SimSun" w:eastAsia="SimSun" w:cs="SimSun"/>
          <w:sz w:val="21"/>
          <w:szCs w:val="21"/>
          <w:spacing w:val="-3"/>
        </w:rPr>
        <w:t>血尿酸水平男性高于420μmol/L,女性高于360μmol/L,</w:t>
      </w:r>
      <w:r>
        <w:rPr>
          <w:rFonts w:ascii="SimSun" w:hAnsi="SimSun" w:eastAsia="SimSun" w:cs="SimSun"/>
          <w:sz w:val="21"/>
          <w:szCs w:val="21"/>
          <w:spacing w:val="-23"/>
        </w:rPr>
        <w:t xml:space="preserve"> </w:t>
      </w:r>
      <w:r>
        <w:rPr>
          <w:rFonts w:ascii="SimSun" w:hAnsi="SimSun" w:eastAsia="SimSun" w:cs="SimSun"/>
          <w:sz w:val="21"/>
          <w:szCs w:val="21"/>
          <w:spacing w:val="-3"/>
        </w:rPr>
        <w:t>即称为高尿酸血</w:t>
      </w:r>
      <w:r>
        <w:rPr>
          <w:rFonts w:ascii="SimSun" w:hAnsi="SimSun" w:eastAsia="SimSun" w:cs="SimSun"/>
          <w:sz w:val="21"/>
          <w:szCs w:val="21"/>
          <w:spacing w:val="-4"/>
        </w:rPr>
        <w:t>症。</w:t>
      </w:r>
    </w:p>
    <w:p>
      <w:pPr>
        <w:ind w:right="1209" w:firstLine="409"/>
        <w:spacing w:before="87" w:line="255" w:lineRule="auto"/>
        <w:jc w:val="both"/>
        <w:rPr>
          <w:rFonts w:ascii="SimSun" w:hAnsi="SimSun" w:eastAsia="SimSun" w:cs="SimSun"/>
          <w:sz w:val="21"/>
          <w:szCs w:val="21"/>
        </w:rPr>
      </w:pPr>
      <w:r>
        <w:rPr>
          <w:rFonts w:ascii="SimSun" w:hAnsi="SimSun" w:eastAsia="SimSun" w:cs="SimSun"/>
          <w:sz w:val="21"/>
          <w:szCs w:val="21"/>
          <w:spacing w:val="-7"/>
        </w:rPr>
        <w:t>高尿酸肾损害分为急性和慢性高尿酸血症性肾病及尿酸性肾结石。急性高尿酸血症性肾病多表现为</w:t>
      </w:r>
      <w:r>
        <w:rPr>
          <w:rFonts w:ascii="SimSun" w:hAnsi="SimSun" w:eastAsia="SimSun" w:cs="SimSun"/>
          <w:sz w:val="21"/>
          <w:szCs w:val="21"/>
        </w:rPr>
        <w:t xml:space="preserve"> </w:t>
      </w:r>
      <w:r>
        <w:rPr>
          <w:rFonts w:ascii="SimSun" w:hAnsi="SimSun" w:eastAsia="SimSun" w:cs="SimSun"/>
          <w:sz w:val="21"/>
          <w:szCs w:val="21"/>
          <w:spacing w:val="-15"/>
        </w:rPr>
        <w:t>少尿型急性肾损伤；慢性高尿酸血症性肾病多</w:t>
      </w:r>
      <w:r>
        <w:rPr>
          <w:rFonts w:ascii="SimSun" w:hAnsi="SimSun" w:eastAsia="SimSun" w:cs="SimSun"/>
          <w:sz w:val="21"/>
          <w:szCs w:val="21"/>
          <w:spacing w:val="-16"/>
        </w:rPr>
        <w:t>表现为间质性肾损害；尿酸性肾结石主要表现为肾梗阻。</w:t>
      </w:r>
    </w:p>
    <w:p>
      <w:pPr>
        <w:ind w:left="307"/>
        <w:spacing w:before="45" w:line="221" w:lineRule="auto"/>
        <w:rPr>
          <w:rFonts w:ascii="SimHei" w:hAnsi="SimHei" w:eastAsia="SimHei" w:cs="SimHei"/>
          <w:sz w:val="21"/>
          <w:szCs w:val="21"/>
        </w:rPr>
      </w:pPr>
      <w:r>
        <w:rPr>
          <w:rFonts w:ascii="SimHei" w:hAnsi="SimHei" w:eastAsia="SimHei" w:cs="SimHei"/>
          <w:sz w:val="21"/>
          <w:szCs w:val="21"/>
          <w:b/>
          <w:bCs/>
          <w:color w:val="0070C7"/>
          <w:spacing w:val="-10"/>
        </w:rPr>
        <w:t>【发病机制】</w:t>
      </w:r>
    </w:p>
    <w:p>
      <w:pPr>
        <w:ind w:right="1150" w:firstLine="409"/>
        <w:spacing w:before="93" w:line="255"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42"/>
        </w:rPr>
        <w:t xml:space="preserve"> </w:t>
      </w:r>
      <w:r>
        <w:rPr>
          <w:rFonts w:ascii="SimSun" w:hAnsi="SimSun" w:eastAsia="SimSun" w:cs="SimSun"/>
          <w:sz w:val="21"/>
          <w:szCs w:val="21"/>
          <w:spacing w:val="2"/>
        </w:rPr>
        <w:t>急性高尿酸血症性肾病</w:t>
      </w:r>
      <w:r>
        <w:rPr>
          <w:rFonts w:ascii="SimSun" w:hAnsi="SimSun" w:eastAsia="SimSun" w:cs="SimSun"/>
          <w:sz w:val="21"/>
          <w:szCs w:val="21"/>
          <w:spacing w:val="22"/>
        </w:rPr>
        <w:t xml:space="preserve">  </w:t>
      </w:r>
      <w:r>
        <w:rPr>
          <w:rFonts w:ascii="SimSun" w:hAnsi="SimSun" w:eastAsia="SimSun" w:cs="SimSun"/>
          <w:sz w:val="21"/>
          <w:szCs w:val="21"/>
          <w:spacing w:val="2"/>
        </w:rPr>
        <w:t>多见于恶性肿瘤放、化疗病人，属溶瘤</w:t>
      </w:r>
      <w:r>
        <w:rPr>
          <w:rFonts w:ascii="SimSun" w:hAnsi="SimSun" w:eastAsia="SimSun" w:cs="SimSun"/>
          <w:sz w:val="21"/>
          <w:szCs w:val="21"/>
          <w:spacing w:val="1"/>
        </w:rPr>
        <w:t>综合征范畴。高浓度的尿酸</w:t>
      </w:r>
      <w:r>
        <w:rPr>
          <w:rFonts w:ascii="SimSun" w:hAnsi="SimSun" w:eastAsia="SimSun" w:cs="SimSun"/>
          <w:sz w:val="21"/>
          <w:szCs w:val="21"/>
          <w:spacing w:val="1"/>
        </w:rPr>
        <w:t xml:space="preserve"> </w:t>
      </w:r>
      <w:r>
        <w:rPr>
          <w:rFonts w:ascii="SimSun" w:hAnsi="SimSun" w:eastAsia="SimSun" w:cs="SimSun"/>
          <w:sz w:val="21"/>
          <w:szCs w:val="21"/>
          <w:spacing w:val="-3"/>
        </w:rPr>
        <w:t>超过近端肾小管的重吸收能力，滞留在肾小管腔形成结晶，导致肾内梗阻而出现急性肾损伤。</w:t>
      </w:r>
    </w:p>
    <w:p>
      <w:pPr>
        <w:ind w:right="1190" w:firstLine="409"/>
        <w:spacing w:before="79" w:line="255"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2"/>
        </w:rPr>
        <w:t>慢性高尿酸血症性肾病</w:t>
      </w:r>
      <w:r>
        <w:rPr>
          <w:rFonts w:ascii="SimSun" w:hAnsi="SimSun" w:eastAsia="SimSun" w:cs="SimSun"/>
          <w:sz w:val="21"/>
          <w:szCs w:val="21"/>
          <w:spacing w:val="74"/>
        </w:rPr>
        <w:t xml:space="preserve"> </w:t>
      </w:r>
      <w:r>
        <w:rPr>
          <w:rFonts w:ascii="SimSun" w:hAnsi="SimSun" w:eastAsia="SimSun" w:cs="SimSun"/>
          <w:sz w:val="21"/>
          <w:szCs w:val="21"/>
          <w:spacing w:val="2"/>
        </w:rPr>
        <w:t>表现为肾间质纤维化。既往认为尿酸盐结</w:t>
      </w:r>
      <w:r>
        <w:rPr>
          <w:rFonts w:ascii="SimSun" w:hAnsi="SimSun" w:eastAsia="SimSun" w:cs="SimSun"/>
          <w:sz w:val="21"/>
          <w:szCs w:val="21"/>
          <w:spacing w:val="1"/>
        </w:rPr>
        <w:t>晶沉积于肾间质，周围包</w:t>
      </w:r>
      <w:r>
        <w:rPr>
          <w:rFonts w:ascii="SimSun" w:hAnsi="SimSun" w:eastAsia="SimSun" w:cs="SimSun"/>
          <w:sz w:val="21"/>
          <w:szCs w:val="21"/>
        </w:rPr>
        <w:t xml:space="preserve"> </w:t>
      </w:r>
      <w:r>
        <w:rPr>
          <w:rFonts w:ascii="SimSun" w:hAnsi="SimSun" w:eastAsia="SimSun" w:cs="SimSun"/>
          <w:sz w:val="21"/>
          <w:szCs w:val="21"/>
          <w:spacing w:val="-1"/>
        </w:rPr>
        <w:t>绕巨噬细胞，从而导致炎症反应和肾间质纤维化。近些年的研究提示有其他的机制参</w:t>
      </w:r>
      <w:r>
        <w:rPr>
          <w:rFonts w:ascii="SimSun" w:hAnsi="SimSun" w:eastAsia="SimSun" w:cs="SimSun"/>
          <w:sz w:val="21"/>
          <w:szCs w:val="21"/>
          <w:spacing w:val="-2"/>
        </w:rPr>
        <w:t>与。</w:t>
      </w:r>
    </w:p>
    <w:p>
      <w:pPr>
        <w:ind w:left="409"/>
        <w:spacing w:before="79" w:line="219" w:lineRule="auto"/>
        <w:rPr>
          <w:rFonts w:ascii="SimSun" w:hAnsi="SimSun" w:eastAsia="SimSun" w:cs="SimSun"/>
          <w:sz w:val="21"/>
          <w:szCs w:val="21"/>
        </w:rPr>
      </w:pPr>
      <w:r>
        <w:rPr>
          <w:rFonts w:ascii="Times New Roman" w:hAnsi="Times New Roman" w:eastAsia="Times New Roman" w:cs="Times New Roman"/>
          <w:sz w:val="21"/>
          <w:szCs w:val="21"/>
          <w:b/>
          <w:bCs/>
          <w:spacing w:val="6"/>
        </w:rPr>
        <w:t>3.</w:t>
      </w:r>
      <w:r>
        <w:rPr>
          <w:rFonts w:ascii="Times New Roman" w:hAnsi="Times New Roman" w:eastAsia="Times New Roman" w:cs="Times New Roman"/>
          <w:sz w:val="21"/>
          <w:szCs w:val="21"/>
          <w:spacing w:val="3"/>
        </w:rPr>
        <w:t xml:space="preserve">   </w:t>
      </w:r>
      <w:r>
        <w:rPr>
          <w:rFonts w:ascii="SimSun" w:hAnsi="SimSun" w:eastAsia="SimSun" w:cs="SimSun"/>
          <w:sz w:val="21"/>
          <w:szCs w:val="21"/>
          <w:b/>
          <w:bCs/>
          <w:spacing w:val="6"/>
        </w:rPr>
        <w:t>高尿酸尿症</w:t>
      </w:r>
      <w:r>
        <w:rPr>
          <w:rFonts w:ascii="SimSun" w:hAnsi="SimSun" w:eastAsia="SimSun" w:cs="SimSun"/>
          <w:sz w:val="21"/>
          <w:szCs w:val="21"/>
          <w:spacing w:val="79"/>
        </w:rPr>
        <w:t xml:space="preserve"> </w:t>
      </w:r>
      <w:r>
        <w:rPr>
          <w:rFonts w:ascii="SimSun" w:hAnsi="SimSun" w:eastAsia="SimSun" w:cs="SimSun"/>
          <w:sz w:val="21"/>
          <w:szCs w:val="21"/>
          <w:spacing w:val="6"/>
        </w:rPr>
        <w:t>高尿酸尿症者易发生尿酸肾结石，占肾结</w:t>
      </w:r>
      <w:r>
        <w:rPr>
          <w:rFonts w:ascii="SimSun" w:hAnsi="SimSun" w:eastAsia="SimSun" w:cs="SimSun"/>
          <w:sz w:val="21"/>
          <w:szCs w:val="21"/>
          <w:spacing w:val="5"/>
        </w:rPr>
        <w:t>石的5%～10%。在酸性尿的情况下，</w:t>
      </w:r>
    </w:p>
    <w:p>
      <w:pPr>
        <w:sectPr>
          <w:pgSz w:w="11900" w:h="16840"/>
          <w:pgMar w:top="824" w:right="689" w:bottom="400" w:left="860" w:header="0" w:footer="0" w:gutter="0"/>
        </w:sectPr>
        <w:rPr/>
      </w:pPr>
    </w:p>
    <w:p>
      <w:pPr>
        <w:ind w:left="33"/>
        <w:spacing w:before="101" w:line="183" w:lineRule="auto"/>
        <w:rPr>
          <w:rFonts w:ascii="SimSun" w:hAnsi="SimSun" w:eastAsia="SimSun" w:cs="SimSun"/>
          <w:sz w:val="22"/>
          <w:szCs w:val="22"/>
        </w:rPr>
      </w:pPr>
      <w:r>
        <w:rPr>
          <w:rFonts w:ascii="SimSun" w:hAnsi="SimSun" w:eastAsia="SimSun" w:cs="SimSun"/>
          <w:sz w:val="22"/>
          <w:szCs w:val="22"/>
          <w:b/>
          <w:bCs/>
          <w:color w:val="0065CB"/>
          <w:spacing w:val="-5"/>
        </w:rPr>
        <w:t>486</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69"/>
        <w:spacing w:before="71" w:line="229" w:lineRule="auto"/>
        <w:rPr>
          <w:rFonts w:ascii="SimSun" w:hAnsi="SimSun" w:eastAsia="SimSun" w:cs="SimSun"/>
          <w:sz w:val="22"/>
          <w:szCs w:val="22"/>
        </w:rPr>
      </w:pPr>
      <w:r>
        <w:drawing>
          <wp:anchor distT="0" distB="0" distL="0" distR="0" simplePos="0" relativeHeight="251846656" behindDoc="0" locked="0" layoutInCell="1" allowOverlap="1">
            <wp:simplePos x="0" y="0"/>
            <wp:positionH relativeFrom="column">
              <wp:posOffset>0</wp:posOffset>
            </wp:positionH>
            <wp:positionV relativeFrom="paragraph">
              <wp:posOffset>-157722</wp:posOffset>
            </wp:positionV>
            <wp:extent cx="336490" cy="450833"/>
            <wp:effectExtent l="0" t="0" r="0" b="0"/>
            <wp:wrapNone/>
            <wp:docPr id="59" name="IM 59"/>
            <wp:cNvGraphicFramePr/>
            <a:graphic>
              <a:graphicData uri="http://schemas.openxmlformats.org/drawingml/2006/picture">
                <pic:pic>
                  <pic:nvPicPr>
                    <pic:cNvPr id="59" name="IM 59"/>
                    <pic:cNvPicPr/>
                  </pic:nvPicPr>
                  <pic:blipFill>
                    <a:blip r:embed="rId77"/>
                    <a:stretch>
                      <a:fillRect/>
                    </a:stretch>
                  </pic:blipFill>
                  <pic:spPr>
                    <a:xfrm rot="0">
                      <a:off x="0" y="0"/>
                      <a:ext cx="336490" cy="450833"/>
                    </a:xfrm>
                    <a:prstGeom prst="rect">
                      <a:avLst/>
                    </a:prstGeom>
                  </pic:spPr>
                </pic:pic>
              </a:graphicData>
            </a:graphic>
          </wp:anchor>
        </w:drawing>
      </w:r>
      <w:r>
        <w:rPr>
          <w:rFonts w:ascii="SimSun" w:hAnsi="SimSun" w:eastAsia="SimSun" w:cs="SimSun"/>
          <w:sz w:val="22"/>
          <w:szCs w:val="22"/>
          <w:color w:val="0088E4"/>
          <w:spacing w:val="-16"/>
        </w:rPr>
        <w:t>艺记</w:t>
      </w:r>
    </w:p>
    <w:p>
      <w:pPr>
        <w:spacing w:line="14" w:lineRule="auto"/>
        <w:rPr>
          <w:rFonts w:ascii="Arial"/>
          <w:sz w:val="2"/>
        </w:rPr>
      </w:pPr>
      <w:r>
        <w:rPr>
          <w:rFonts w:ascii="Arial" w:hAnsi="Arial" w:eastAsia="Arial" w:cs="Arial"/>
          <w:sz w:val="2"/>
          <w:szCs w:val="2"/>
        </w:rPr>
        <w:br w:type="column"/>
      </w:r>
    </w:p>
    <w:p>
      <w:pPr>
        <w:spacing w:before="43" w:line="221" w:lineRule="auto"/>
        <w:rPr>
          <w:rFonts w:ascii="SimHei" w:hAnsi="SimHei" w:eastAsia="SimHei" w:cs="SimHei"/>
          <w:sz w:val="22"/>
          <w:szCs w:val="22"/>
        </w:rPr>
      </w:pPr>
      <w:r>
        <w:rPr>
          <w:rFonts w:ascii="SimHei" w:hAnsi="SimHei" w:eastAsia="SimHei" w:cs="SimHei"/>
          <w:sz w:val="22"/>
          <w:szCs w:val="22"/>
          <w:color w:val="0062C5"/>
          <w:spacing w:val="-16"/>
          <w:w w:val="95"/>
        </w:rPr>
        <w:t>第五篇</w:t>
      </w:r>
      <w:r>
        <w:rPr>
          <w:rFonts w:ascii="SimHei" w:hAnsi="SimHei" w:eastAsia="SimHei" w:cs="SimHei"/>
          <w:sz w:val="22"/>
          <w:szCs w:val="22"/>
          <w:color w:val="0062C5"/>
          <w:spacing w:val="65"/>
        </w:rPr>
        <w:t xml:space="preserve"> </w:t>
      </w:r>
      <w:r>
        <w:rPr>
          <w:rFonts w:ascii="SimHei" w:hAnsi="SimHei" w:eastAsia="SimHei" w:cs="SimHei"/>
          <w:sz w:val="22"/>
          <w:szCs w:val="22"/>
          <w:color w:val="0062C5"/>
          <w:spacing w:val="-16"/>
          <w:w w:val="95"/>
        </w:rPr>
        <w:t>泌尿系统疾病</w:t>
      </w:r>
    </w:p>
    <w:p>
      <w:pPr>
        <w:spacing w:line="315" w:lineRule="auto"/>
        <w:rPr>
          <w:rFonts w:ascii="Arial"/>
          <w:sz w:val="21"/>
        </w:rPr>
      </w:pPr>
      <w:r/>
    </w:p>
    <w:p>
      <w:pPr>
        <w:spacing w:before="71" w:line="219" w:lineRule="auto"/>
        <w:rPr>
          <w:rFonts w:ascii="SimSun" w:hAnsi="SimSun" w:eastAsia="SimSun" w:cs="SimSun"/>
          <w:sz w:val="22"/>
          <w:szCs w:val="22"/>
        </w:rPr>
      </w:pPr>
      <w:r>
        <w:rPr>
          <w:rFonts w:ascii="SimSun" w:hAnsi="SimSun" w:eastAsia="SimSun" w:cs="SimSun"/>
          <w:sz w:val="22"/>
          <w:szCs w:val="22"/>
          <w:spacing w:val="-17"/>
        </w:rPr>
        <w:t>尿酸容易析出，沉积并形成结石。</w:t>
      </w:r>
    </w:p>
    <w:p>
      <w:pPr>
        <w:ind w:left="292"/>
        <w:spacing w:before="75" w:line="222" w:lineRule="auto"/>
        <w:rPr>
          <w:rFonts w:ascii="SimHei" w:hAnsi="SimHei" w:eastAsia="SimHei" w:cs="SimHei"/>
          <w:sz w:val="22"/>
          <w:szCs w:val="22"/>
        </w:rPr>
      </w:pPr>
      <w:r>
        <w:rPr>
          <w:rFonts w:ascii="SimHei" w:hAnsi="SimHei" w:eastAsia="SimHei" w:cs="SimHei"/>
          <w:sz w:val="22"/>
          <w:szCs w:val="22"/>
          <w:b/>
          <w:bCs/>
          <w:color w:val="0065BE"/>
          <w:spacing w:val="-13"/>
        </w:rPr>
        <w:t>【病理】</w:t>
      </w:r>
    </w:p>
    <w:p>
      <w:pPr>
        <w:ind w:right="100" w:firstLine="400"/>
        <w:spacing w:before="98" w:line="244" w:lineRule="auto"/>
        <w:rPr>
          <w:rFonts w:ascii="SimSun" w:hAnsi="SimSun" w:eastAsia="SimSun" w:cs="SimSun"/>
          <w:sz w:val="22"/>
          <w:szCs w:val="22"/>
        </w:rPr>
      </w:pPr>
      <w:r>
        <w:rPr>
          <w:rFonts w:ascii="SimSun" w:hAnsi="SimSun" w:eastAsia="SimSun" w:cs="SimSun"/>
          <w:sz w:val="22"/>
          <w:szCs w:val="22"/>
          <w:spacing w:val="-9"/>
        </w:rPr>
        <w:t>1.</w:t>
      </w:r>
      <w:r>
        <w:rPr>
          <w:rFonts w:ascii="SimSun" w:hAnsi="SimSun" w:eastAsia="SimSun" w:cs="SimSun"/>
          <w:sz w:val="22"/>
          <w:szCs w:val="22"/>
          <w:spacing w:val="-56"/>
        </w:rPr>
        <w:t xml:space="preserve"> </w:t>
      </w:r>
      <w:r>
        <w:rPr>
          <w:rFonts w:ascii="SimSun" w:hAnsi="SimSun" w:eastAsia="SimSun" w:cs="SimSun"/>
          <w:sz w:val="22"/>
          <w:szCs w:val="22"/>
          <w:spacing w:val="-9"/>
        </w:rPr>
        <w:t>急性高尿酸血症性肾病一般不需要肾活检。光镜下管腔内尿酸结晶沉积，可</w:t>
      </w:r>
      <w:r>
        <w:rPr>
          <w:rFonts w:ascii="SimSun" w:hAnsi="SimSun" w:eastAsia="SimSun" w:cs="SimSun"/>
          <w:sz w:val="22"/>
          <w:szCs w:val="22"/>
          <w:spacing w:val="-10"/>
        </w:rPr>
        <w:t>阻塞肾小管造成</w:t>
      </w:r>
      <w:r>
        <w:rPr>
          <w:rFonts w:ascii="SimSun" w:hAnsi="SimSun" w:eastAsia="SimSun" w:cs="SimSun"/>
          <w:sz w:val="22"/>
          <w:szCs w:val="22"/>
        </w:rPr>
        <w:t xml:space="preserve"> </w:t>
      </w:r>
      <w:r>
        <w:rPr>
          <w:rFonts w:ascii="SimSun" w:hAnsi="SimSun" w:eastAsia="SimSun" w:cs="SimSun"/>
          <w:sz w:val="22"/>
          <w:szCs w:val="22"/>
          <w:spacing w:val="-17"/>
        </w:rPr>
        <w:t>近端肾小管扩张，肾小球结构正常。</w:t>
      </w:r>
    </w:p>
    <w:p>
      <w:pPr>
        <w:ind w:right="60" w:firstLine="400"/>
        <w:spacing w:before="59" w:line="252" w:lineRule="auto"/>
        <w:rPr>
          <w:rFonts w:ascii="SimSun" w:hAnsi="SimSun" w:eastAsia="SimSun" w:cs="SimSun"/>
          <w:sz w:val="22"/>
          <w:szCs w:val="22"/>
        </w:rPr>
      </w:pPr>
      <w:r>
        <w:rPr>
          <w:rFonts w:ascii="SimSun" w:hAnsi="SimSun" w:eastAsia="SimSun" w:cs="SimSun"/>
          <w:sz w:val="22"/>
          <w:szCs w:val="22"/>
          <w:spacing w:val="-3"/>
        </w:rPr>
        <w:t>2.</w:t>
      </w:r>
      <w:r>
        <w:rPr>
          <w:rFonts w:ascii="SimSun" w:hAnsi="SimSun" w:eastAsia="SimSun" w:cs="SimSun"/>
          <w:sz w:val="22"/>
          <w:szCs w:val="22"/>
          <w:spacing w:val="-49"/>
        </w:rPr>
        <w:t xml:space="preserve"> </w:t>
      </w:r>
      <w:r>
        <w:rPr>
          <w:rFonts w:ascii="SimSun" w:hAnsi="SimSun" w:eastAsia="SimSun" w:cs="SimSun"/>
          <w:sz w:val="22"/>
          <w:szCs w:val="22"/>
          <w:spacing w:val="-3"/>
        </w:rPr>
        <w:t>慢性高尿酸血症性肾病的典型病理表现是在光镜下见到尿酸盐结晶在</w:t>
      </w:r>
      <w:r>
        <w:rPr>
          <w:rFonts w:ascii="SimSun" w:hAnsi="SimSun" w:eastAsia="SimSun" w:cs="SimSun"/>
          <w:sz w:val="22"/>
          <w:szCs w:val="22"/>
          <w:spacing w:val="-4"/>
        </w:rPr>
        <w:t>肾实质沉积。结晶体</w:t>
      </w:r>
      <w:r>
        <w:rPr>
          <w:rFonts w:ascii="SimSun" w:hAnsi="SimSun" w:eastAsia="SimSun" w:cs="SimSun"/>
          <w:sz w:val="22"/>
          <w:szCs w:val="22"/>
        </w:rPr>
        <w:t xml:space="preserve"> </w:t>
      </w:r>
      <w:r>
        <w:rPr>
          <w:rFonts w:ascii="SimSun" w:hAnsi="SimSun" w:eastAsia="SimSun" w:cs="SimSun"/>
          <w:sz w:val="22"/>
          <w:szCs w:val="22"/>
          <w:spacing w:val="-13"/>
        </w:rPr>
        <w:t>周围有白细胞、巨噬细胞浸润及纤维物质包裹。经典的痛风石一般沉积在皮髓交界处及髓质，肾活检</w:t>
      </w:r>
      <w:r>
        <w:rPr>
          <w:rFonts w:ascii="SimSun" w:hAnsi="SimSun" w:eastAsia="SimSun" w:cs="SimSun"/>
          <w:sz w:val="22"/>
          <w:szCs w:val="22"/>
        </w:rPr>
        <w:t xml:space="preserve"> </w:t>
      </w:r>
      <w:r>
        <w:rPr>
          <w:rFonts w:ascii="SimSun" w:hAnsi="SimSun" w:eastAsia="SimSun" w:cs="SimSun"/>
          <w:sz w:val="22"/>
          <w:szCs w:val="22"/>
          <w:spacing w:val="-13"/>
        </w:rPr>
        <w:t>不易见到。</w:t>
      </w:r>
    </w:p>
    <w:p>
      <w:pPr>
        <w:ind w:left="292"/>
        <w:spacing w:before="94" w:line="222" w:lineRule="auto"/>
        <w:rPr>
          <w:rFonts w:ascii="SimHei" w:hAnsi="SimHei" w:eastAsia="SimHei" w:cs="SimHei"/>
          <w:sz w:val="22"/>
          <w:szCs w:val="22"/>
        </w:rPr>
      </w:pPr>
      <w:r>
        <w:rPr>
          <w:rFonts w:ascii="SimHei" w:hAnsi="SimHei" w:eastAsia="SimHei" w:cs="SimHei"/>
          <w:sz w:val="22"/>
          <w:szCs w:val="22"/>
          <w:b/>
          <w:bCs/>
          <w:color w:val="0066CD"/>
          <w:spacing w:val="-17"/>
        </w:rPr>
        <w:t>【临床表现】</w:t>
      </w:r>
    </w:p>
    <w:p>
      <w:pPr>
        <w:ind w:firstLine="400"/>
        <w:spacing w:before="109" w:line="244" w:lineRule="auto"/>
        <w:rPr>
          <w:rFonts w:ascii="SimSun" w:hAnsi="SimSun" w:eastAsia="SimSun" w:cs="SimSun"/>
          <w:sz w:val="22"/>
          <w:szCs w:val="22"/>
        </w:rPr>
      </w:pPr>
      <w:r>
        <w:rPr>
          <w:rFonts w:ascii="SimSun" w:hAnsi="SimSun" w:eastAsia="SimSun" w:cs="SimSun"/>
          <w:sz w:val="22"/>
          <w:szCs w:val="22"/>
          <w:spacing w:val="-7"/>
        </w:rPr>
        <w:t>1.</w:t>
      </w:r>
      <w:r>
        <w:rPr>
          <w:rFonts w:ascii="SimSun" w:hAnsi="SimSun" w:eastAsia="SimSun" w:cs="SimSun"/>
          <w:sz w:val="22"/>
          <w:szCs w:val="22"/>
          <w:spacing w:val="-41"/>
        </w:rPr>
        <w:t xml:space="preserve"> </w:t>
      </w:r>
      <w:r>
        <w:rPr>
          <w:rFonts w:ascii="SimSun" w:hAnsi="SimSun" w:eastAsia="SimSun" w:cs="SimSun"/>
          <w:sz w:val="22"/>
          <w:szCs w:val="22"/>
          <w:spacing w:val="-7"/>
        </w:rPr>
        <w:t>急性高尿酸血症性肾病通常发生在放、化疗后1～2天，常伴溶瘤综合征的特点和低钙血症。</w:t>
      </w:r>
      <w:r>
        <w:rPr>
          <w:rFonts w:ascii="SimSun" w:hAnsi="SimSun" w:eastAsia="SimSun" w:cs="SimSun"/>
          <w:sz w:val="22"/>
          <w:szCs w:val="22"/>
        </w:rPr>
        <w:t xml:space="preserve"> </w:t>
      </w:r>
      <w:r>
        <w:rPr>
          <w:rFonts w:ascii="SimSun" w:hAnsi="SimSun" w:eastAsia="SimSun" w:cs="SimSun"/>
          <w:sz w:val="22"/>
          <w:szCs w:val="22"/>
          <w:spacing w:val="-20"/>
        </w:rPr>
        <w:t>尿酸盐结晶导致的肾内梗阻，可引起腰痛、腹痛、少尿甚至无尿。</w:t>
      </w:r>
    </w:p>
    <w:p>
      <w:pPr>
        <w:ind w:right="81" w:firstLine="400"/>
        <w:spacing w:before="60" w:line="252" w:lineRule="auto"/>
        <w:rPr>
          <w:rFonts w:ascii="SimSun" w:hAnsi="SimSun" w:eastAsia="SimSun" w:cs="SimSun"/>
          <w:sz w:val="22"/>
          <w:szCs w:val="22"/>
        </w:rPr>
      </w:pPr>
      <w:r>
        <w:rPr>
          <w:rFonts w:ascii="SimSun" w:hAnsi="SimSun" w:eastAsia="SimSun" w:cs="SimSun"/>
          <w:sz w:val="22"/>
          <w:szCs w:val="22"/>
          <w:spacing w:val="-9"/>
        </w:rPr>
        <w:t>2.</w:t>
      </w:r>
      <w:r>
        <w:rPr>
          <w:rFonts w:ascii="SimSun" w:hAnsi="SimSun" w:eastAsia="SimSun" w:cs="SimSun"/>
          <w:sz w:val="22"/>
          <w:szCs w:val="22"/>
          <w:spacing w:val="-45"/>
        </w:rPr>
        <w:t xml:space="preserve"> </w:t>
      </w:r>
      <w:r>
        <w:rPr>
          <w:rFonts w:ascii="SimSun" w:hAnsi="SimSun" w:eastAsia="SimSun" w:cs="SimSun"/>
          <w:sz w:val="22"/>
          <w:szCs w:val="22"/>
          <w:spacing w:val="-9"/>
        </w:rPr>
        <w:t>慢性高尿酸血症性肾病病人通常存在长期的高尿酸血症，常反复发作痛风。肾损害早期表现</w:t>
      </w:r>
      <w:r>
        <w:rPr>
          <w:rFonts w:ascii="SimSun" w:hAnsi="SimSun" w:eastAsia="SimSun" w:cs="SimSun"/>
          <w:sz w:val="22"/>
          <w:szCs w:val="22"/>
        </w:rPr>
        <w:t xml:space="preserve"> </w:t>
      </w:r>
      <w:r>
        <w:rPr>
          <w:rFonts w:ascii="SimSun" w:hAnsi="SimSun" w:eastAsia="SimSun" w:cs="SimSun"/>
          <w:sz w:val="22"/>
          <w:szCs w:val="22"/>
          <w:spacing w:val="-18"/>
        </w:rPr>
        <w:t>隐匿，多为尿浓缩功能下降，尿沉渣无有形成分，尿蛋白阴性或微量，病人逐渐出现慢性肾脏病。早期</w:t>
      </w:r>
      <w:r>
        <w:rPr>
          <w:rFonts w:ascii="SimSun" w:hAnsi="SimSun" w:eastAsia="SimSun" w:cs="SimSun"/>
          <w:sz w:val="22"/>
          <w:szCs w:val="22"/>
          <w:spacing w:val="2"/>
        </w:rPr>
        <w:t xml:space="preserve"> </w:t>
      </w:r>
      <w:r>
        <w:rPr>
          <w:rFonts w:ascii="SimSun" w:hAnsi="SimSun" w:eastAsia="SimSun" w:cs="SimSun"/>
          <w:sz w:val="22"/>
          <w:szCs w:val="22"/>
          <w:spacing w:val="-14"/>
        </w:rPr>
        <w:t>肾小球滤过功能尚正常时，尿酸的排泄分数增加，与其他原因引起肾脏病继发高尿酸血症不同。</w:t>
      </w:r>
    </w:p>
    <w:p>
      <w:pPr>
        <w:ind w:left="400"/>
        <w:spacing w:before="59" w:line="219" w:lineRule="auto"/>
        <w:rPr>
          <w:rFonts w:ascii="SimSun" w:hAnsi="SimSun" w:eastAsia="SimSun" w:cs="SimSun"/>
          <w:sz w:val="22"/>
          <w:szCs w:val="22"/>
        </w:rPr>
      </w:pPr>
      <w:r>
        <w:rPr>
          <w:rFonts w:ascii="SimSun" w:hAnsi="SimSun" w:eastAsia="SimSun" w:cs="SimSun"/>
          <w:sz w:val="22"/>
          <w:szCs w:val="22"/>
          <w:spacing w:val="-13"/>
        </w:rPr>
        <w:t>3.</w:t>
      </w:r>
      <w:r>
        <w:rPr>
          <w:rFonts w:ascii="SimSun" w:hAnsi="SimSun" w:eastAsia="SimSun" w:cs="SimSun"/>
          <w:sz w:val="22"/>
          <w:szCs w:val="22"/>
          <w:spacing w:val="-19"/>
        </w:rPr>
        <w:t xml:space="preserve"> </w:t>
      </w:r>
      <w:r>
        <w:rPr>
          <w:rFonts w:ascii="SimSun" w:hAnsi="SimSun" w:eastAsia="SimSun" w:cs="SimSun"/>
          <w:sz w:val="22"/>
          <w:szCs w:val="22"/>
          <w:spacing w:val="-13"/>
        </w:rPr>
        <w:t>尿酸肾结石常见的症状是肾绞痛和血尿，部分病人为体检时发现结石。</w:t>
      </w:r>
    </w:p>
    <w:p>
      <w:pPr>
        <w:ind w:left="292"/>
        <w:spacing w:before="123" w:line="221" w:lineRule="auto"/>
        <w:rPr>
          <w:rFonts w:ascii="SimHei" w:hAnsi="SimHei" w:eastAsia="SimHei" w:cs="SimHei"/>
          <w:sz w:val="22"/>
          <w:szCs w:val="22"/>
        </w:rPr>
      </w:pPr>
      <w:r>
        <w:rPr>
          <w:rFonts w:ascii="SimHei" w:hAnsi="SimHei" w:eastAsia="SimHei" w:cs="SimHei"/>
          <w:sz w:val="22"/>
          <w:szCs w:val="22"/>
          <w:b/>
          <w:bCs/>
          <w:color w:val="0067C2"/>
          <w:spacing w:val="-15"/>
        </w:rPr>
        <w:t>【诊断与鉴别诊断】</w:t>
      </w:r>
    </w:p>
    <w:p>
      <w:pPr>
        <w:ind w:firstLine="400"/>
        <w:spacing w:before="69" w:line="259" w:lineRule="auto"/>
        <w:jc w:val="both"/>
        <w:rPr>
          <w:rFonts w:ascii="SimSun" w:hAnsi="SimSun" w:eastAsia="SimSun" w:cs="SimSun"/>
          <w:sz w:val="22"/>
          <w:szCs w:val="22"/>
        </w:rPr>
      </w:pPr>
      <w:r>
        <w:rPr>
          <w:rFonts w:ascii="Times New Roman" w:hAnsi="Times New Roman" w:eastAsia="Times New Roman" w:cs="Times New Roman"/>
          <w:sz w:val="22"/>
          <w:szCs w:val="22"/>
          <w:b/>
          <w:bCs/>
          <w:spacing w:val="-15"/>
        </w:rPr>
        <w:t>1.</w:t>
      </w:r>
      <w:r>
        <w:rPr>
          <w:rFonts w:ascii="Times New Roman" w:hAnsi="Times New Roman" w:eastAsia="Times New Roman" w:cs="Times New Roman"/>
          <w:sz w:val="22"/>
          <w:szCs w:val="22"/>
          <w:spacing w:val="15"/>
        </w:rPr>
        <w:t xml:space="preserve">  </w:t>
      </w:r>
      <w:r>
        <w:rPr>
          <w:rFonts w:ascii="SimSun" w:hAnsi="SimSun" w:eastAsia="SimSun" w:cs="SimSun"/>
          <w:sz w:val="22"/>
          <w:szCs w:val="22"/>
          <w:b/>
          <w:bCs/>
          <w:spacing w:val="-15"/>
        </w:rPr>
        <w:t>急性高尿酸血症性肾病</w:t>
      </w:r>
      <w:r>
        <w:rPr>
          <w:rFonts w:ascii="SimSun" w:hAnsi="SimSun" w:eastAsia="SimSun" w:cs="SimSun"/>
          <w:sz w:val="22"/>
          <w:szCs w:val="22"/>
          <w:spacing w:val="78"/>
        </w:rPr>
        <w:t xml:space="preserve"> </w:t>
      </w:r>
      <w:r>
        <w:rPr>
          <w:rFonts w:ascii="SimSun" w:hAnsi="SimSun" w:eastAsia="SimSun" w:cs="SimSun"/>
          <w:sz w:val="22"/>
          <w:szCs w:val="22"/>
          <w:spacing w:val="-15"/>
        </w:rPr>
        <w:t>典型病人在肿瘤放、化疗后，出现少尿型急性肾损伤，伴严重的高尿</w:t>
      </w:r>
      <w:r>
        <w:rPr>
          <w:rFonts w:ascii="SimSun" w:hAnsi="SimSun" w:eastAsia="SimSun" w:cs="SimSun"/>
          <w:sz w:val="22"/>
          <w:szCs w:val="22"/>
        </w:rPr>
        <w:t xml:space="preserve">  </w:t>
      </w:r>
      <w:r>
        <w:rPr>
          <w:rFonts w:ascii="SimSun" w:hAnsi="SimSun" w:eastAsia="SimSun" w:cs="SimSun"/>
          <w:sz w:val="22"/>
          <w:szCs w:val="22"/>
          <w:spacing w:val="-13"/>
        </w:rPr>
        <w:t>酸血症，可高于893μmol/L,其他急性</w:t>
      </w:r>
      <w:r>
        <w:rPr>
          <w:rFonts w:ascii="SimSun" w:hAnsi="SimSun" w:eastAsia="SimSun" w:cs="SimSun"/>
          <w:sz w:val="22"/>
          <w:szCs w:val="22"/>
          <w:spacing w:val="-14"/>
        </w:rPr>
        <w:t>肾损伤所致的高尿酸血症一般不高于714μ</w:t>
      </w:r>
      <w:r>
        <w:rPr>
          <w:rFonts w:ascii="SimSun" w:hAnsi="SimSun" w:eastAsia="SimSun" w:cs="SimSun"/>
          <w:sz w:val="22"/>
          <w:szCs w:val="22"/>
          <w:spacing w:val="-13"/>
        </w:rPr>
        <w:t>mol</w:t>
      </w:r>
      <w:r>
        <w:rPr>
          <w:rFonts w:ascii="SimSun" w:hAnsi="SimSun" w:eastAsia="SimSun" w:cs="SimSun"/>
          <w:sz w:val="22"/>
          <w:szCs w:val="22"/>
          <w:spacing w:val="-14"/>
        </w:rPr>
        <w:t>/L。</w:t>
      </w:r>
      <w:r>
        <w:rPr>
          <w:rFonts w:ascii="SimSun" w:hAnsi="SimSun" w:eastAsia="SimSun" w:cs="SimSun"/>
          <w:sz w:val="22"/>
          <w:szCs w:val="22"/>
          <w:spacing w:val="8"/>
        </w:rPr>
        <w:t xml:space="preserve"> </w:t>
      </w:r>
      <w:r>
        <w:rPr>
          <w:rFonts w:ascii="SimSun" w:hAnsi="SimSun" w:eastAsia="SimSun" w:cs="SimSun"/>
          <w:sz w:val="22"/>
          <w:szCs w:val="22"/>
          <w:spacing w:val="-14"/>
        </w:rPr>
        <w:t>尿液呈酸性，</w:t>
      </w:r>
      <w:r>
        <w:rPr>
          <w:rFonts w:ascii="SimSun" w:hAnsi="SimSun" w:eastAsia="SimSun" w:cs="SimSun"/>
          <w:sz w:val="22"/>
          <w:szCs w:val="22"/>
        </w:rPr>
        <w:t xml:space="preserve"> </w:t>
      </w:r>
      <w:r>
        <w:rPr>
          <w:rFonts w:ascii="SimSun" w:hAnsi="SimSun" w:eastAsia="SimSun" w:cs="SimSun"/>
          <w:sz w:val="22"/>
          <w:szCs w:val="22"/>
          <w:spacing w:val="-18"/>
        </w:rPr>
        <w:t>尿沉渣无有形成分，尿蛋白阴性。</w:t>
      </w:r>
    </w:p>
    <w:p>
      <w:pPr>
        <w:ind w:right="59" w:firstLine="400"/>
        <w:spacing w:before="63" w:line="266" w:lineRule="auto"/>
        <w:jc w:val="both"/>
        <w:rPr>
          <w:rFonts w:ascii="SimSun" w:hAnsi="SimSun" w:eastAsia="SimSun" w:cs="SimSun"/>
          <w:sz w:val="22"/>
          <w:szCs w:val="22"/>
        </w:rPr>
      </w:pPr>
      <w:r>
        <w:rPr>
          <w:rFonts w:ascii="Times New Roman" w:hAnsi="Times New Roman" w:eastAsia="Times New Roman" w:cs="Times New Roman"/>
          <w:sz w:val="22"/>
          <w:szCs w:val="22"/>
          <w:b/>
          <w:bCs/>
          <w:spacing w:val="-14"/>
        </w:rPr>
        <w:t>2.</w:t>
      </w:r>
      <w:r>
        <w:rPr>
          <w:rFonts w:ascii="Times New Roman" w:hAnsi="Times New Roman" w:eastAsia="Times New Roman" w:cs="Times New Roman"/>
          <w:sz w:val="22"/>
          <w:szCs w:val="22"/>
          <w:spacing w:val="21"/>
          <w:w w:val="101"/>
        </w:rPr>
        <w:t xml:space="preserve">  </w:t>
      </w:r>
      <w:r>
        <w:rPr>
          <w:rFonts w:ascii="SimSun" w:hAnsi="SimSun" w:eastAsia="SimSun" w:cs="SimSun"/>
          <w:sz w:val="22"/>
          <w:szCs w:val="22"/>
          <w:b/>
          <w:bCs/>
          <w:spacing w:val="-14"/>
        </w:rPr>
        <w:t>慢性高尿酸血症性肾病</w:t>
      </w:r>
      <w:r>
        <w:rPr>
          <w:rFonts w:ascii="SimSun" w:hAnsi="SimSun" w:eastAsia="SimSun" w:cs="SimSun"/>
          <w:sz w:val="22"/>
          <w:szCs w:val="22"/>
          <w:spacing w:val="67"/>
        </w:rPr>
        <w:t xml:space="preserve"> </w:t>
      </w:r>
      <w:r>
        <w:rPr>
          <w:rFonts w:ascii="SimSun" w:hAnsi="SimSun" w:eastAsia="SimSun" w:cs="SimSun"/>
          <w:sz w:val="22"/>
          <w:szCs w:val="22"/>
          <w:spacing w:val="-14"/>
        </w:rPr>
        <w:t>典型的痛风病史及逐渐发生肾功能损害、尿常规变化不明显者</w:t>
      </w:r>
      <w:r>
        <w:rPr>
          <w:rFonts w:ascii="SimSun" w:hAnsi="SimSun" w:eastAsia="SimSun" w:cs="SimSun"/>
          <w:sz w:val="22"/>
          <w:szCs w:val="22"/>
          <w:spacing w:val="-15"/>
        </w:rPr>
        <w:t>，可疑</w:t>
      </w:r>
      <w:r>
        <w:rPr>
          <w:rFonts w:ascii="SimSun" w:hAnsi="SimSun" w:eastAsia="SimSun" w:cs="SimSun"/>
          <w:sz w:val="22"/>
          <w:szCs w:val="22"/>
        </w:rPr>
        <w:t xml:space="preserve"> </w:t>
      </w:r>
      <w:r>
        <w:rPr>
          <w:rFonts w:ascii="SimSun" w:hAnsi="SimSun" w:eastAsia="SimSun" w:cs="SimSun"/>
          <w:sz w:val="22"/>
          <w:szCs w:val="22"/>
          <w:spacing w:val="-18"/>
        </w:rPr>
        <w:t>诊慢性高尿酸血症性肾病。对于大多数高尿酸血症合并慢性肾脏病的病人，诊断时要仔细分析，排</w:t>
      </w:r>
      <w:r>
        <w:rPr>
          <w:rFonts w:ascii="SimSun" w:hAnsi="SimSun" w:eastAsia="SimSun" w:cs="SimSun"/>
          <w:sz w:val="22"/>
          <w:szCs w:val="22"/>
          <w:spacing w:val="-19"/>
        </w:rPr>
        <w:t>除慢</w:t>
      </w:r>
      <w:r>
        <w:rPr>
          <w:rFonts w:ascii="SimSun" w:hAnsi="SimSun" w:eastAsia="SimSun" w:cs="SimSun"/>
          <w:sz w:val="22"/>
          <w:szCs w:val="22"/>
        </w:rPr>
        <w:t xml:space="preserve"> </w:t>
      </w:r>
      <w:r>
        <w:rPr>
          <w:rFonts w:ascii="SimSun" w:hAnsi="SimSun" w:eastAsia="SimSun" w:cs="SimSun"/>
          <w:sz w:val="22"/>
          <w:szCs w:val="22"/>
          <w:spacing w:val="-17"/>
        </w:rPr>
        <w:t>性肾脏病继发的高尿酸血症。随着研究的深入和诊断技术的进步，</w:t>
      </w:r>
      <w:r>
        <w:rPr>
          <w:rFonts w:ascii="SimSun" w:hAnsi="SimSun" w:eastAsia="SimSun" w:cs="SimSun"/>
          <w:sz w:val="22"/>
          <w:szCs w:val="22"/>
          <w:spacing w:val="67"/>
        </w:rPr>
        <w:t xml:space="preserve"> </w:t>
      </w:r>
      <w:r>
        <w:rPr>
          <w:rFonts w:ascii="SimSun" w:hAnsi="SimSun" w:eastAsia="SimSun" w:cs="SimSun"/>
          <w:sz w:val="22"/>
          <w:szCs w:val="22"/>
          <w:spacing w:val="-17"/>
        </w:rPr>
        <w:t>一些既往被认为是慢性高尿酸血症</w:t>
      </w:r>
      <w:r>
        <w:rPr>
          <w:rFonts w:ascii="SimSun" w:hAnsi="SimSun" w:eastAsia="SimSun" w:cs="SimSun"/>
          <w:sz w:val="22"/>
          <w:szCs w:val="22"/>
        </w:rPr>
        <w:t xml:space="preserve"> </w:t>
      </w:r>
      <w:r>
        <w:rPr>
          <w:rFonts w:ascii="SimSun" w:hAnsi="SimSun" w:eastAsia="SimSun" w:cs="SimSun"/>
          <w:sz w:val="22"/>
          <w:szCs w:val="22"/>
          <w:spacing w:val="-17"/>
        </w:rPr>
        <w:t>性肾病的疾病，发现了其他的致病原因，而高尿酸血症是继发于肾脏病损伤。例如部分病人</w:t>
      </w:r>
      <w:r>
        <w:rPr>
          <w:rFonts w:ascii="SimSun" w:hAnsi="SimSun" w:eastAsia="SimSun" w:cs="SimSun"/>
          <w:sz w:val="22"/>
          <w:szCs w:val="22"/>
          <w:spacing w:val="-18"/>
        </w:rPr>
        <w:t>系由于编码</w:t>
      </w:r>
      <w:r>
        <w:rPr>
          <w:rFonts w:ascii="SimSun" w:hAnsi="SimSun" w:eastAsia="SimSun" w:cs="SimSun"/>
          <w:sz w:val="22"/>
          <w:szCs w:val="22"/>
        </w:rPr>
        <w:t xml:space="preserve"> </w:t>
      </w:r>
      <w:r>
        <w:rPr>
          <w:rFonts w:ascii="SimSun" w:hAnsi="SimSun" w:eastAsia="SimSun" w:cs="SimSun"/>
          <w:sz w:val="22"/>
          <w:szCs w:val="22"/>
          <w:spacing w:val="-17"/>
        </w:rPr>
        <w:t>Tamm-Horsfall蛋白等与尿酸代谢相关的基因突变导致的慢性肾小管间质病，尿酸从肾脏排出减少。</w:t>
      </w:r>
    </w:p>
    <w:p>
      <w:pPr>
        <w:ind w:right="101" w:firstLine="400"/>
        <w:spacing w:before="118" w:line="258" w:lineRule="auto"/>
        <w:jc w:val="both"/>
        <w:rPr>
          <w:rFonts w:ascii="SimSun" w:hAnsi="SimSun" w:eastAsia="SimSun" w:cs="SimSun"/>
          <w:sz w:val="22"/>
          <w:szCs w:val="22"/>
        </w:rPr>
      </w:pPr>
      <w:r>
        <w:rPr>
          <w:rFonts w:ascii="SimSun" w:hAnsi="SimSun" w:eastAsia="SimSun" w:cs="SimSun"/>
          <w:sz w:val="22"/>
          <w:szCs w:val="22"/>
          <w:spacing w:val="-14"/>
        </w:rPr>
        <w:t>鉴别诊断需仔细排除其他原因，如铅中毒。其次要分析是否肾脏损伤在先，仔细询问病史及既往</w:t>
      </w:r>
      <w:r>
        <w:rPr>
          <w:rFonts w:ascii="SimSun" w:hAnsi="SimSun" w:eastAsia="SimSun" w:cs="SimSun"/>
          <w:sz w:val="22"/>
          <w:szCs w:val="22"/>
          <w:spacing w:val="15"/>
        </w:rPr>
        <w:t xml:space="preserve"> </w:t>
      </w:r>
      <w:r>
        <w:rPr>
          <w:rFonts w:ascii="SimSun" w:hAnsi="SimSun" w:eastAsia="SimSun" w:cs="SimSun"/>
          <w:sz w:val="22"/>
          <w:szCs w:val="22"/>
          <w:spacing w:val="-13"/>
        </w:rPr>
        <w:t>的体检情况将有所帮助；尿酸排泄分数可有助于鉴别，</w:t>
      </w:r>
      <w:r>
        <w:rPr>
          <w:rFonts w:ascii="SimSun" w:hAnsi="SimSun" w:eastAsia="SimSun" w:cs="SimSun"/>
          <w:sz w:val="22"/>
          <w:szCs w:val="22"/>
          <w:spacing w:val="-14"/>
        </w:rPr>
        <w:t>慢性肾脏病引起血尿酸升高，其尿酸排泄分数</w:t>
      </w:r>
      <w:r>
        <w:rPr>
          <w:rFonts w:ascii="SimSun" w:hAnsi="SimSun" w:eastAsia="SimSun" w:cs="SimSun"/>
          <w:sz w:val="22"/>
          <w:szCs w:val="22"/>
        </w:rPr>
        <w:t xml:space="preserve"> </w:t>
      </w:r>
      <w:r>
        <w:rPr>
          <w:rFonts w:ascii="SimSun" w:hAnsi="SimSun" w:eastAsia="SimSun" w:cs="SimSun"/>
          <w:sz w:val="22"/>
          <w:szCs w:val="22"/>
          <w:spacing w:val="-15"/>
        </w:rPr>
        <w:t>常下降。</w:t>
      </w:r>
    </w:p>
    <w:p>
      <w:pPr>
        <w:ind w:right="101" w:firstLine="400"/>
        <w:spacing w:before="78" w:line="249" w:lineRule="auto"/>
        <w:jc w:val="both"/>
        <w:rPr>
          <w:rFonts w:ascii="SimSun" w:hAnsi="SimSun" w:eastAsia="SimSun" w:cs="SimSun"/>
          <w:sz w:val="22"/>
          <w:szCs w:val="22"/>
        </w:rPr>
      </w:pPr>
      <w:r>
        <w:rPr>
          <w:rFonts w:ascii="SimSun" w:hAnsi="SimSun" w:eastAsia="SimSun" w:cs="SimSun"/>
          <w:sz w:val="22"/>
          <w:szCs w:val="22"/>
          <w:spacing w:val="-8"/>
        </w:rPr>
        <w:t>3.</w:t>
      </w:r>
      <w:r>
        <w:rPr>
          <w:rFonts w:ascii="SimSun" w:hAnsi="SimSun" w:eastAsia="SimSun" w:cs="SimSun"/>
          <w:sz w:val="22"/>
          <w:szCs w:val="22"/>
          <w:spacing w:val="-49"/>
        </w:rPr>
        <w:t xml:space="preserve"> </w:t>
      </w:r>
      <w:r>
        <w:rPr>
          <w:rFonts w:ascii="SimSun" w:hAnsi="SimSun" w:eastAsia="SimSun" w:cs="SimSun"/>
          <w:sz w:val="22"/>
          <w:szCs w:val="22"/>
          <w:spacing w:val="-8"/>
        </w:rPr>
        <w:t>尿酸肾结石</w:t>
      </w:r>
      <w:r>
        <w:rPr>
          <w:rFonts w:ascii="SimSun" w:hAnsi="SimSun" w:eastAsia="SimSun" w:cs="SimSun"/>
          <w:sz w:val="22"/>
          <w:szCs w:val="22"/>
          <w:spacing w:val="68"/>
        </w:rPr>
        <w:t xml:space="preserve"> </w:t>
      </w:r>
      <w:r>
        <w:rPr>
          <w:rFonts w:ascii="SimSun" w:hAnsi="SimSun" w:eastAsia="SimSun" w:cs="SimSun"/>
          <w:sz w:val="22"/>
          <w:szCs w:val="22"/>
          <w:spacing w:val="-8"/>
        </w:rPr>
        <w:t>诊断需首先确认存在肾结石，其次确定是否为尿酸结石。尿酸结石X</w:t>
      </w:r>
      <w:r>
        <w:rPr>
          <w:rFonts w:ascii="SimSun" w:hAnsi="SimSun" w:eastAsia="SimSun" w:cs="SimSun"/>
          <w:sz w:val="22"/>
          <w:szCs w:val="22"/>
          <w:spacing w:val="-24"/>
        </w:rPr>
        <w:t xml:space="preserve"> </w:t>
      </w:r>
      <w:r>
        <w:rPr>
          <w:rFonts w:ascii="SimSun" w:hAnsi="SimSun" w:eastAsia="SimSun" w:cs="SimSun"/>
          <w:sz w:val="22"/>
          <w:szCs w:val="22"/>
          <w:spacing w:val="-8"/>
        </w:rPr>
        <w:t>线片上不</w:t>
      </w:r>
      <w:r>
        <w:rPr>
          <w:rFonts w:ascii="SimSun" w:hAnsi="SimSun" w:eastAsia="SimSun" w:cs="SimSun"/>
          <w:sz w:val="22"/>
          <w:szCs w:val="22"/>
        </w:rPr>
        <w:t xml:space="preserve"> </w:t>
      </w:r>
      <w:r>
        <w:rPr>
          <w:rFonts w:ascii="SimSun" w:hAnsi="SimSun" w:eastAsia="SimSun" w:cs="SimSun"/>
          <w:sz w:val="22"/>
          <w:szCs w:val="22"/>
          <w:spacing w:val="-21"/>
        </w:rPr>
        <w:t>显影，称阴性结石。</w:t>
      </w:r>
    </w:p>
    <w:p>
      <w:pPr>
        <w:ind w:left="292"/>
        <w:spacing w:before="53" w:line="222" w:lineRule="auto"/>
        <w:rPr>
          <w:rFonts w:ascii="SimHei" w:hAnsi="SimHei" w:eastAsia="SimHei" w:cs="SimHei"/>
          <w:sz w:val="22"/>
          <w:szCs w:val="22"/>
        </w:rPr>
      </w:pPr>
      <w:r>
        <w:rPr>
          <w:rFonts w:ascii="SimHei" w:hAnsi="SimHei" w:eastAsia="SimHei" w:cs="SimHei"/>
          <w:sz w:val="22"/>
          <w:szCs w:val="22"/>
          <w:b/>
          <w:bCs/>
          <w:color w:val="0067C2"/>
          <w:spacing w:val="-17"/>
        </w:rPr>
        <w:t>【治疗原则】</w:t>
      </w:r>
    </w:p>
    <w:p>
      <w:pPr>
        <w:ind w:right="81" w:firstLine="400"/>
        <w:spacing w:before="81" w:line="254" w:lineRule="auto"/>
        <w:jc w:val="both"/>
        <w:rPr>
          <w:rFonts w:ascii="SimSun" w:hAnsi="SimSun" w:eastAsia="SimSun" w:cs="SimSun"/>
          <w:sz w:val="22"/>
          <w:szCs w:val="22"/>
        </w:rPr>
      </w:pPr>
      <w:r>
        <w:rPr>
          <w:rFonts w:ascii="SimSun" w:hAnsi="SimSun" w:eastAsia="SimSun" w:cs="SimSun"/>
          <w:sz w:val="22"/>
          <w:szCs w:val="22"/>
          <w:spacing w:val="-9"/>
        </w:rPr>
        <w:t>1.</w:t>
      </w:r>
      <w:r>
        <w:rPr>
          <w:rFonts w:ascii="SimSun" w:hAnsi="SimSun" w:eastAsia="SimSun" w:cs="SimSun"/>
          <w:sz w:val="22"/>
          <w:szCs w:val="22"/>
          <w:spacing w:val="-55"/>
        </w:rPr>
        <w:t xml:space="preserve"> </w:t>
      </w:r>
      <w:r>
        <w:rPr>
          <w:rFonts w:ascii="SimSun" w:hAnsi="SimSun" w:eastAsia="SimSun" w:cs="SimSun"/>
          <w:sz w:val="22"/>
          <w:szCs w:val="22"/>
          <w:spacing w:val="-9"/>
        </w:rPr>
        <w:t>急性高尿酸血症性肾病以预防为主，肿瘤放、化疗之前3～5天即可应用别嘌醇。发生高尿酸</w:t>
      </w:r>
      <w:r>
        <w:rPr>
          <w:rFonts w:ascii="SimSun" w:hAnsi="SimSun" w:eastAsia="SimSun" w:cs="SimSun"/>
          <w:sz w:val="22"/>
          <w:szCs w:val="22"/>
        </w:rPr>
        <w:t xml:space="preserve"> </w:t>
      </w:r>
      <w:r>
        <w:rPr>
          <w:rFonts w:ascii="SimSun" w:hAnsi="SimSun" w:eastAsia="SimSun" w:cs="SimSun"/>
          <w:sz w:val="22"/>
          <w:szCs w:val="22"/>
          <w:spacing w:val="-8"/>
        </w:rPr>
        <w:t>血症时，仍可使用别嘌醇或尿酸氧化酶以降低血尿酸，严重者可采用血液透析以</w:t>
      </w:r>
      <w:r>
        <w:rPr>
          <w:rFonts w:ascii="SimSun" w:hAnsi="SimSun" w:eastAsia="SimSun" w:cs="SimSun"/>
          <w:sz w:val="22"/>
          <w:szCs w:val="22"/>
          <w:spacing w:val="-9"/>
        </w:rPr>
        <w:t>尽快清除尿酸。此</w:t>
      </w:r>
      <w:r>
        <w:rPr>
          <w:rFonts w:ascii="SimSun" w:hAnsi="SimSun" w:eastAsia="SimSun" w:cs="SimSun"/>
          <w:sz w:val="22"/>
          <w:szCs w:val="22"/>
        </w:rPr>
        <w:t xml:space="preserve"> </w:t>
      </w:r>
      <w:r>
        <w:rPr>
          <w:rFonts w:ascii="SimSun" w:hAnsi="SimSun" w:eastAsia="SimSun" w:cs="SimSun"/>
          <w:sz w:val="22"/>
          <w:szCs w:val="22"/>
          <w:spacing w:val="-10"/>
        </w:rPr>
        <w:t>外，可通过水化和适时碱化尿液(尿液pH7.0)</w:t>
      </w:r>
      <w:r>
        <w:rPr>
          <w:rFonts w:ascii="SimSun" w:hAnsi="SimSun" w:eastAsia="SimSun" w:cs="SimSun"/>
          <w:sz w:val="22"/>
          <w:szCs w:val="22"/>
          <w:spacing w:val="20"/>
        </w:rPr>
        <w:t xml:space="preserve"> </w:t>
      </w:r>
      <w:r>
        <w:rPr>
          <w:rFonts w:ascii="SimSun" w:hAnsi="SimSun" w:eastAsia="SimSun" w:cs="SimSun"/>
          <w:sz w:val="22"/>
          <w:szCs w:val="22"/>
          <w:spacing w:val="-10"/>
        </w:rPr>
        <w:t>减少尿酸沉积。</w:t>
      </w:r>
    </w:p>
    <w:p>
      <w:pPr>
        <w:ind w:right="56" w:firstLine="400"/>
        <w:spacing w:before="78" w:line="267" w:lineRule="auto"/>
        <w:jc w:val="both"/>
        <w:rPr>
          <w:rFonts w:ascii="SimSun" w:hAnsi="SimSun" w:eastAsia="SimSun" w:cs="SimSun"/>
          <w:sz w:val="22"/>
          <w:szCs w:val="22"/>
        </w:rPr>
      </w:pPr>
      <w:r>
        <w:rPr>
          <w:rFonts w:ascii="SimSun" w:hAnsi="SimSun" w:eastAsia="SimSun" w:cs="SimSun"/>
          <w:sz w:val="22"/>
          <w:szCs w:val="22"/>
          <w:spacing w:val="-12"/>
        </w:rPr>
        <w:t>2.慢性高尿酸血症性肾病病人如同时发生痛风，则参照痛风的治</w:t>
      </w:r>
      <w:r>
        <w:rPr>
          <w:rFonts w:ascii="SimSun" w:hAnsi="SimSun" w:eastAsia="SimSun" w:cs="SimSun"/>
          <w:sz w:val="22"/>
          <w:szCs w:val="22"/>
          <w:spacing w:val="-13"/>
        </w:rPr>
        <w:t>疗原则；无症状高尿酸血症，是</w:t>
      </w:r>
      <w:r>
        <w:rPr>
          <w:rFonts w:ascii="SimSun" w:hAnsi="SimSun" w:eastAsia="SimSun" w:cs="SimSun"/>
          <w:sz w:val="22"/>
          <w:szCs w:val="22"/>
        </w:rPr>
        <w:t xml:space="preserve"> </w:t>
      </w:r>
      <w:r>
        <w:rPr>
          <w:rFonts w:ascii="SimSun" w:hAnsi="SimSun" w:eastAsia="SimSun" w:cs="SimSun"/>
          <w:sz w:val="22"/>
          <w:szCs w:val="22"/>
          <w:spacing w:val="-13"/>
        </w:rPr>
        <w:t>否需要降尿酸治疗目前仍有争议。综合治疗包括：①控制饮</w:t>
      </w:r>
      <w:r>
        <w:rPr>
          <w:rFonts w:ascii="SimSun" w:hAnsi="SimSun" w:eastAsia="SimSun" w:cs="SimSun"/>
          <w:sz w:val="22"/>
          <w:szCs w:val="22"/>
          <w:spacing w:val="-14"/>
        </w:rPr>
        <w:t>食嘌呤摄入；②抑制尿酸生成的药物主要</w:t>
      </w:r>
      <w:r>
        <w:rPr>
          <w:rFonts w:ascii="SimSun" w:hAnsi="SimSun" w:eastAsia="SimSun" w:cs="SimSun"/>
          <w:sz w:val="22"/>
          <w:szCs w:val="22"/>
        </w:rPr>
        <w:t xml:space="preserve"> </w:t>
      </w:r>
      <w:r>
        <w:rPr>
          <w:rFonts w:ascii="SimSun" w:hAnsi="SimSun" w:eastAsia="SimSun" w:cs="SimSun"/>
          <w:sz w:val="22"/>
          <w:szCs w:val="22"/>
          <w:spacing w:val="-7"/>
        </w:rPr>
        <w:t>是黄嘌呤氧化酶抑制剂，包括别嘌醇和非布索坦</w:t>
      </w:r>
      <w:r>
        <w:rPr>
          <w:rFonts w:ascii="SimSun" w:hAnsi="SimSun" w:eastAsia="SimSun" w:cs="SimSun"/>
          <w:sz w:val="22"/>
          <w:szCs w:val="22"/>
          <w:spacing w:val="-8"/>
        </w:rPr>
        <w:t>。别嘌醇主要由肾脏排出体外，常用剂量300</w:t>
      </w:r>
      <w:r>
        <w:rPr>
          <w:rFonts w:ascii="SimSun" w:hAnsi="SimSun" w:eastAsia="SimSun" w:cs="SimSun"/>
          <w:sz w:val="22"/>
          <w:szCs w:val="22"/>
          <w:spacing w:val="-7"/>
        </w:rPr>
        <w:t>mg</w:t>
      </w:r>
      <w:r>
        <w:rPr>
          <w:rFonts w:ascii="SimSun" w:hAnsi="SimSun" w:eastAsia="SimSun" w:cs="SimSun"/>
          <w:sz w:val="22"/>
          <w:szCs w:val="22"/>
          <w:spacing w:val="-8"/>
        </w:rPr>
        <w:t>/d,</w:t>
      </w:r>
      <w:r>
        <w:rPr>
          <w:rFonts w:ascii="SimSun" w:hAnsi="SimSun" w:eastAsia="SimSun" w:cs="SimSun"/>
          <w:sz w:val="22"/>
          <w:szCs w:val="22"/>
        </w:rPr>
        <w:t xml:space="preserve"> </w:t>
      </w:r>
      <w:r>
        <w:rPr>
          <w:rFonts w:ascii="SimSun" w:hAnsi="SimSun" w:eastAsia="SimSun" w:cs="SimSun"/>
          <w:sz w:val="22"/>
          <w:szCs w:val="22"/>
          <w:spacing w:val="-10"/>
        </w:rPr>
        <w:t>肾功能下降时参照GFR</w:t>
      </w:r>
      <w:r>
        <w:rPr>
          <w:rFonts w:ascii="SimSun" w:hAnsi="SimSun" w:eastAsia="SimSun" w:cs="SimSun"/>
          <w:sz w:val="22"/>
          <w:szCs w:val="22"/>
          <w:spacing w:val="5"/>
        </w:rPr>
        <w:t xml:space="preserve"> </w:t>
      </w:r>
      <w:r>
        <w:rPr>
          <w:rFonts w:ascii="SimSun" w:hAnsi="SimSun" w:eastAsia="SimSun" w:cs="SimSun"/>
          <w:sz w:val="22"/>
          <w:szCs w:val="22"/>
          <w:spacing w:val="-10"/>
        </w:rPr>
        <w:t>减量，重症药</w:t>
      </w:r>
      <w:r>
        <w:rPr>
          <w:rFonts w:ascii="SimSun" w:hAnsi="SimSun" w:eastAsia="SimSun" w:cs="SimSun"/>
          <w:sz w:val="22"/>
          <w:szCs w:val="22"/>
          <w:spacing w:val="-11"/>
        </w:rPr>
        <w:t>疹是别嘌醇的严重不良反应，</w:t>
      </w:r>
      <w:r>
        <w:rPr>
          <w:rFonts w:ascii="SimSun" w:hAnsi="SimSun" w:eastAsia="SimSun" w:cs="SimSun"/>
          <w:sz w:val="22"/>
          <w:szCs w:val="22"/>
          <w:spacing w:val="-10"/>
        </w:rPr>
        <w:t>HLA</w:t>
      </w:r>
      <w:r>
        <w:rPr>
          <w:rFonts w:ascii="SimSun" w:hAnsi="SimSun" w:eastAsia="SimSun" w:cs="SimSun"/>
          <w:sz w:val="22"/>
          <w:szCs w:val="22"/>
          <w:spacing w:val="-11"/>
        </w:rPr>
        <w:t>-B*5801</w:t>
      </w:r>
      <w:r>
        <w:rPr>
          <w:rFonts w:ascii="SimSun" w:hAnsi="SimSun" w:eastAsia="SimSun" w:cs="SimSun"/>
          <w:sz w:val="22"/>
          <w:szCs w:val="22"/>
          <w:spacing w:val="53"/>
        </w:rPr>
        <w:t xml:space="preserve"> </w:t>
      </w:r>
      <w:r>
        <w:rPr>
          <w:rFonts w:ascii="SimSun" w:hAnsi="SimSun" w:eastAsia="SimSun" w:cs="SimSun"/>
          <w:sz w:val="22"/>
          <w:szCs w:val="22"/>
          <w:spacing w:val="-11"/>
        </w:rPr>
        <w:t>为其高风险基因，而</w:t>
      </w:r>
      <w:r>
        <w:rPr>
          <w:rFonts w:ascii="SimSun" w:hAnsi="SimSun" w:eastAsia="SimSun" w:cs="SimSun"/>
          <w:sz w:val="22"/>
          <w:szCs w:val="22"/>
        </w:rPr>
        <w:t xml:space="preserve"> </w:t>
      </w:r>
      <w:r>
        <w:rPr>
          <w:rFonts w:ascii="SimSun" w:hAnsi="SimSun" w:eastAsia="SimSun" w:cs="SimSun"/>
          <w:sz w:val="22"/>
          <w:szCs w:val="22"/>
          <w:spacing w:val="-9"/>
        </w:rPr>
        <w:t>非布索坦通过肝、肾双通道代谢，常用剂量40～80mg/d;③促尿酸排泄药物可选用苯溴马隆</w:t>
      </w:r>
      <w:r>
        <w:rPr>
          <w:rFonts w:ascii="SimSun" w:hAnsi="SimSun" w:eastAsia="SimSun" w:cs="SimSun"/>
          <w:sz w:val="22"/>
          <w:szCs w:val="22"/>
          <w:spacing w:val="-10"/>
        </w:rPr>
        <w:t>，应注意</w:t>
      </w:r>
      <w:r>
        <w:rPr>
          <w:rFonts w:ascii="SimSun" w:hAnsi="SimSun" w:eastAsia="SimSun" w:cs="SimSun"/>
          <w:sz w:val="22"/>
          <w:szCs w:val="22"/>
        </w:rPr>
        <w:t xml:space="preserve"> </w:t>
      </w:r>
      <w:r>
        <w:rPr>
          <w:rFonts w:ascii="SimSun" w:hAnsi="SimSun" w:eastAsia="SimSun" w:cs="SimSun"/>
          <w:sz w:val="22"/>
          <w:szCs w:val="22"/>
          <w:spacing w:val="-15"/>
        </w:rPr>
        <w:t>该药主要用于尿酸排泄分数明显下降者；④促进尿酸分解的药物，如尿</w:t>
      </w:r>
      <w:r>
        <w:rPr>
          <w:rFonts w:ascii="SimSun" w:hAnsi="SimSun" w:eastAsia="SimSun" w:cs="SimSun"/>
          <w:sz w:val="22"/>
          <w:szCs w:val="22"/>
          <w:spacing w:val="-16"/>
        </w:rPr>
        <w:t>酸氧化酶。</w:t>
      </w:r>
    </w:p>
    <w:p>
      <w:pPr>
        <w:ind w:right="96" w:firstLine="400"/>
        <w:spacing w:before="74" w:line="248" w:lineRule="auto"/>
        <w:jc w:val="both"/>
        <w:rPr>
          <w:rFonts w:ascii="SimSun" w:hAnsi="SimSun" w:eastAsia="SimSun" w:cs="SimSun"/>
          <w:sz w:val="22"/>
          <w:szCs w:val="22"/>
        </w:rPr>
      </w:pPr>
      <w:r>
        <w:rPr>
          <w:rFonts w:ascii="SimSun" w:hAnsi="SimSun" w:eastAsia="SimSun" w:cs="SimSun"/>
          <w:sz w:val="22"/>
          <w:szCs w:val="22"/>
          <w:spacing w:val="-8"/>
        </w:rPr>
        <w:t>3.尿酸肾结石的治疗目的是减小已形成结石的体积，防止新结石形成。因此治疗的方向是降低</w:t>
      </w:r>
      <w:r>
        <w:rPr>
          <w:rFonts w:ascii="SimSun" w:hAnsi="SimSun" w:eastAsia="SimSun" w:cs="SimSun"/>
          <w:sz w:val="22"/>
          <w:szCs w:val="22"/>
          <w:spacing w:val="8"/>
        </w:rPr>
        <w:t xml:space="preserve"> </w:t>
      </w:r>
      <w:r>
        <w:rPr>
          <w:rFonts w:ascii="SimSun" w:hAnsi="SimSun" w:eastAsia="SimSun" w:cs="SimSun"/>
          <w:sz w:val="22"/>
          <w:szCs w:val="22"/>
          <w:spacing w:val="-11"/>
        </w:rPr>
        <w:t>血尿酸水平和提高尿酸在尿中的溶解度。</w:t>
      </w:r>
    </w:p>
    <w:p>
      <w:pPr>
        <w:ind w:left="292"/>
        <w:spacing w:before="104" w:line="222" w:lineRule="auto"/>
        <w:rPr>
          <w:rFonts w:ascii="SimHei" w:hAnsi="SimHei" w:eastAsia="SimHei" w:cs="SimHei"/>
          <w:sz w:val="22"/>
          <w:szCs w:val="22"/>
        </w:rPr>
      </w:pPr>
      <w:r>
        <w:rPr>
          <w:rFonts w:ascii="SimHei" w:hAnsi="SimHei" w:eastAsia="SimHei" w:cs="SimHei"/>
          <w:sz w:val="22"/>
          <w:szCs w:val="22"/>
          <w:b/>
          <w:bCs/>
          <w:color w:val="005AC2"/>
          <w:spacing w:val="-13"/>
        </w:rPr>
        <w:t>【预后】</w:t>
      </w:r>
    </w:p>
    <w:p>
      <w:pPr>
        <w:ind w:right="101" w:firstLine="400"/>
        <w:spacing w:before="41" w:line="252" w:lineRule="auto"/>
        <w:rPr>
          <w:rFonts w:ascii="SimSun" w:hAnsi="SimSun" w:eastAsia="SimSun" w:cs="SimSun"/>
          <w:sz w:val="22"/>
          <w:szCs w:val="22"/>
        </w:rPr>
      </w:pPr>
      <w:r>
        <w:rPr>
          <w:rFonts w:ascii="SimSun" w:hAnsi="SimSun" w:eastAsia="SimSun" w:cs="SimSun"/>
          <w:sz w:val="22"/>
          <w:szCs w:val="22"/>
          <w:spacing w:val="-13"/>
        </w:rPr>
        <w:t>急性高尿酸血症性肾病以预防为主，发生急性高尿酸血症性肾病后及时治疗，预后</w:t>
      </w:r>
      <w:r>
        <w:rPr>
          <w:rFonts w:ascii="SimSun" w:hAnsi="SimSun" w:eastAsia="SimSun" w:cs="SimSun"/>
          <w:sz w:val="22"/>
          <w:szCs w:val="22"/>
          <w:spacing w:val="-14"/>
        </w:rPr>
        <w:t>较好。慢性高</w:t>
      </w:r>
      <w:r>
        <w:rPr>
          <w:rFonts w:ascii="SimSun" w:hAnsi="SimSun" w:eastAsia="SimSun" w:cs="SimSun"/>
          <w:sz w:val="22"/>
          <w:szCs w:val="22"/>
        </w:rPr>
        <w:t xml:space="preserve"> </w:t>
      </w:r>
      <w:r>
        <w:rPr>
          <w:rFonts w:ascii="SimSun" w:hAnsi="SimSun" w:eastAsia="SimSun" w:cs="SimSun"/>
          <w:sz w:val="22"/>
          <w:szCs w:val="22"/>
          <w:spacing w:val="-14"/>
        </w:rPr>
        <w:t>尿酸血症性肾损害与高血压、心脑血管病密切相关，如</w:t>
      </w:r>
      <w:r>
        <w:rPr>
          <w:rFonts w:ascii="SimSun" w:hAnsi="SimSun" w:eastAsia="SimSun" w:cs="SimSun"/>
          <w:sz w:val="22"/>
          <w:szCs w:val="22"/>
          <w:spacing w:val="-15"/>
        </w:rPr>
        <w:t>不及时防治可进展至终末期肾脏病。</w:t>
      </w:r>
    </w:p>
    <w:p>
      <w:pPr>
        <w:ind w:right="417"/>
        <w:spacing w:before="39" w:line="228" w:lineRule="auto"/>
        <w:jc w:val="right"/>
        <w:rPr>
          <w:rFonts w:ascii="KaiTi" w:hAnsi="KaiTi" w:eastAsia="KaiTi" w:cs="KaiTi"/>
          <w:sz w:val="22"/>
          <w:szCs w:val="22"/>
        </w:rPr>
      </w:pPr>
      <w:r>
        <w:rPr>
          <w:rFonts w:ascii="KaiTi" w:hAnsi="KaiTi" w:eastAsia="KaiTi" w:cs="KaiTi"/>
          <w:sz w:val="22"/>
          <w:szCs w:val="22"/>
        </w:rPr>
        <w:t>(赵明辉)</w:t>
      </w:r>
    </w:p>
    <w:p>
      <w:pPr>
        <w:sectPr>
          <w:pgSz w:w="11900" w:h="16840"/>
          <w:pgMar w:top="792" w:right="869" w:bottom="400" w:left="750" w:header="0" w:footer="0" w:gutter="0"/>
          <w:cols w:equalWidth="0" w:num="2">
            <w:col w:w="990" w:space="100"/>
            <w:col w:w="9191" w:space="0"/>
          </w:cols>
        </w:sectPr>
        <w:rPr/>
      </w:pPr>
    </w:p>
    <w:p>
      <w:pPr>
        <w:spacing w:line="339" w:lineRule="auto"/>
        <w:rPr>
          <w:rFonts w:ascii="Arial"/>
          <w:sz w:val="21"/>
        </w:rPr>
      </w:pPr>
      <w:r>
        <w:drawing>
          <wp:anchor distT="0" distB="0" distL="0" distR="0" simplePos="0" relativeHeight="251851776" behindDoc="0" locked="0" layoutInCell="0" allowOverlap="1">
            <wp:simplePos x="0" y="0"/>
            <wp:positionH relativeFrom="page">
              <wp:posOffset>6483325</wp:posOffset>
            </wp:positionH>
            <wp:positionV relativeFrom="page">
              <wp:posOffset>1015979</wp:posOffset>
            </wp:positionV>
            <wp:extent cx="685827" cy="736668"/>
            <wp:effectExtent l="0" t="0" r="0" b="0"/>
            <wp:wrapNone/>
            <wp:docPr id="60" name="IM 60"/>
            <wp:cNvGraphicFramePr/>
            <a:graphic>
              <a:graphicData uri="http://schemas.openxmlformats.org/drawingml/2006/picture">
                <pic:pic>
                  <pic:nvPicPr>
                    <pic:cNvPr id="60" name="IM 60"/>
                    <pic:cNvPicPr/>
                  </pic:nvPicPr>
                  <pic:blipFill>
                    <a:blip r:embed="rId79"/>
                    <a:stretch>
                      <a:fillRect/>
                    </a:stretch>
                  </pic:blipFill>
                  <pic:spPr>
                    <a:xfrm rot="0">
                      <a:off x="0" y="0"/>
                      <a:ext cx="685827" cy="736668"/>
                    </a:xfrm>
                    <a:prstGeom prst="rect">
                      <a:avLst/>
                    </a:prstGeom>
                  </pic:spPr>
                </pic:pic>
              </a:graphicData>
            </a:graphic>
          </wp:anchor>
        </w:drawing>
      </w:r>
      <w:r/>
    </w:p>
    <w:p>
      <w:pPr>
        <w:ind w:left="2337"/>
        <w:spacing w:before="169" w:line="222" w:lineRule="auto"/>
        <w:rPr>
          <w:rFonts w:ascii="SimHei" w:hAnsi="SimHei" w:eastAsia="SimHei" w:cs="SimHei"/>
          <w:sz w:val="52"/>
          <w:szCs w:val="52"/>
        </w:rPr>
      </w:pPr>
      <w:r>
        <w:drawing>
          <wp:anchor distT="0" distB="0" distL="0" distR="0" simplePos="0" relativeHeight="251850752" behindDoc="1" locked="0" layoutInCell="1" allowOverlap="1">
            <wp:simplePos x="0" y="0"/>
            <wp:positionH relativeFrom="column">
              <wp:posOffset>12695</wp:posOffset>
            </wp:positionH>
            <wp:positionV relativeFrom="paragraph">
              <wp:posOffset>-217365</wp:posOffset>
            </wp:positionV>
            <wp:extent cx="5880090" cy="806388"/>
            <wp:effectExtent l="0" t="0" r="0" b="0"/>
            <wp:wrapNone/>
            <wp:docPr id="61" name="IM 61"/>
            <wp:cNvGraphicFramePr/>
            <a:graphic>
              <a:graphicData uri="http://schemas.openxmlformats.org/drawingml/2006/picture">
                <pic:pic>
                  <pic:nvPicPr>
                    <pic:cNvPr id="61" name="IM 61"/>
                    <pic:cNvPicPr/>
                  </pic:nvPicPr>
                  <pic:blipFill>
                    <a:blip r:embed="rId80"/>
                    <a:stretch>
                      <a:fillRect/>
                    </a:stretch>
                  </pic:blipFill>
                  <pic:spPr>
                    <a:xfrm rot="0">
                      <a:off x="0" y="0"/>
                      <a:ext cx="5880090" cy="806388"/>
                    </a:xfrm>
                    <a:prstGeom prst="rect">
                      <a:avLst/>
                    </a:prstGeom>
                  </pic:spPr>
                </pic:pic>
              </a:graphicData>
            </a:graphic>
          </wp:anchor>
        </w:drawing>
      </w:r>
      <w:r>
        <w:rPr>
          <w:rFonts w:ascii="SimHei" w:hAnsi="SimHei" w:eastAsia="SimHei" w:cs="SimHei"/>
          <w:sz w:val="52"/>
          <w:szCs w:val="52"/>
          <w:b/>
          <w:bCs/>
          <w:color w:val="FFFFFF"/>
          <w:spacing w:val="-4"/>
        </w:rPr>
        <w:t>第四章</w:t>
      </w:r>
      <w:r>
        <w:rPr>
          <w:rFonts w:ascii="SimHei" w:hAnsi="SimHei" w:eastAsia="SimHei" w:cs="SimHei"/>
          <w:sz w:val="52"/>
          <w:szCs w:val="52"/>
          <w:color w:val="FFFFFF"/>
          <w:spacing w:val="10"/>
        </w:rPr>
        <w:t xml:space="preserve">  </w:t>
      </w:r>
      <w:r>
        <w:rPr>
          <w:rFonts w:ascii="SimHei" w:hAnsi="SimHei" w:eastAsia="SimHei" w:cs="SimHei"/>
          <w:sz w:val="52"/>
          <w:szCs w:val="52"/>
          <w:b/>
          <w:bCs/>
          <w:color w:val="FFFFFF"/>
          <w:spacing w:val="-4"/>
        </w:rPr>
        <w:t>间质性肾炎</w:t>
      </w:r>
    </w:p>
    <w:p>
      <w:pPr>
        <w:spacing w:line="312" w:lineRule="auto"/>
        <w:rPr>
          <w:rFonts w:ascii="Arial"/>
          <w:sz w:val="21"/>
        </w:rPr>
      </w:pPr>
      <w:r/>
    </w:p>
    <w:p>
      <w:pPr>
        <w:ind w:firstLine="9"/>
        <w:spacing w:line="20" w:lineRule="exact"/>
        <w:textAlignment w:val="center"/>
        <w:rPr/>
      </w:pPr>
      <w:r>
        <w:drawing>
          <wp:inline distT="0" distB="0" distL="0" distR="0">
            <wp:extent cx="5911828" cy="12725"/>
            <wp:effectExtent l="0" t="0" r="0" b="0"/>
            <wp:docPr id="62" name="IM 62"/>
            <wp:cNvGraphicFramePr/>
            <a:graphic>
              <a:graphicData uri="http://schemas.openxmlformats.org/drawingml/2006/picture">
                <pic:pic>
                  <pic:nvPicPr>
                    <pic:cNvPr id="62" name="IM 62"/>
                    <pic:cNvPicPr/>
                  </pic:nvPicPr>
                  <pic:blipFill>
                    <a:blip r:embed="rId81"/>
                    <a:stretch>
                      <a:fillRect/>
                    </a:stretch>
                  </pic:blipFill>
                  <pic:spPr>
                    <a:xfrm rot="0">
                      <a:off x="0" y="0"/>
                      <a:ext cx="5911828" cy="12725"/>
                    </a:xfrm>
                    <a:prstGeom prst="rect">
                      <a:avLst/>
                    </a:prstGeom>
                  </pic:spPr>
                </pic:pic>
              </a:graphicData>
            </a:graphic>
          </wp:inline>
        </w:drawing>
      </w:r>
    </w:p>
    <w:p>
      <w:pPr>
        <w:spacing w:line="295" w:lineRule="auto"/>
        <w:rPr>
          <w:rFonts w:ascii="Arial"/>
          <w:sz w:val="21"/>
        </w:rPr>
      </w:pPr>
      <w:r/>
    </w:p>
    <w:p>
      <w:pPr>
        <w:spacing w:line="295" w:lineRule="auto"/>
        <w:rPr>
          <w:rFonts w:ascii="Arial"/>
          <w:sz w:val="21"/>
        </w:rPr>
      </w:pPr>
      <w:r/>
    </w:p>
    <w:p>
      <w:pPr>
        <w:spacing w:line="295" w:lineRule="auto"/>
        <w:rPr>
          <w:rFonts w:ascii="Arial"/>
          <w:sz w:val="21"/>
        </w:rPr>
      </w:pPr>
      <w:r/>
    </w:p>
    <w:p>
      <w:pPr>
        <w:ind w:right="1300" w:firstLine="429"/>
        <w:spacing w:before="71" w:line="273" w:lineRule="auto"/>
        <w:jc w:val="both"/>
        <w:rPr>
          <w:rFonts w:ascii="SimSun" w:hAnsi="SimSun" w:eastAsia="SimSun" w:cs="SimSun"/>
          <w:sz w:val="22"/>
          <w:szCs w:val="22"/>
        </w:rPr>
      </w:pPr>
      <w:r>
        <w:rPr>
          <w:rFonts w:ascii="SimSun" w:hAnsi="SimSun" w:eastAsia="SimSun" w:cs="SimSun"/>
          <w:sz w:val="22"/>
          <w:szCs w:val="22"/>
          <w:spacing w:val="-23"/>
        </w:rPr>
        <w:t>间质性肾炎，又称肾小管间质性肾炎(</w:t>
      </w:r>
      <w:r>
        <w:rPr>
          <w:rFonts w:ascii="SimSun" w:hAnsi="SimSun" w:eastAsia="SimSun" w:cs="SimSun"/>
          <w:sz w:val="22"/>
          <w:szCs w:val="22"/>
          <w:spacing w:val="-22"/>
        </w:rPr>
        <w:t>tubulointerstitial</w:t>
      </w:r>
      <w:r>
        <w:rPr>
          <w:rFonts w:ascii="SimSun" w:hAnsi="SimSun" w:eastAsia="SimSun" w:cs="SimSun"/>
          <w:sz w:val="22"/>
          <w:szCs w:val="22"/>
          <w:spacing w:val="-20"/>
        </w:rPr>
        <w:t xml:space="preserve"> </w:t>
      </w:r>
      <w:r>
        <w:rPr>
          <w:rFonts w:ascii="SimSun" w:hAnsi="SimSun" w:eastAsia="SimSun" w:cs="SimSun"/>
          <w:sz w:val="22"/>
          <w:szCs w:val="22"/>
          <w:spacing w:val="-22"/>
        </w:rPr>
        <w:t>nephritis</w:t>
      </w:r>
      <w:r>
        <w:rPr>
          <w:rFonts w:ascii="SimSun" w:hAnsi="SimSun" w:eastAsia="SimSun" w:cs="SimSun"/>
          <w:sz w:val="22"/>
          <w:szCs w:val="22"/>
          <w:spacing w:val="-23"/>
        </w:rPr>
        <w:t>,</w:t>
      </w:r>
      <w:r>
        <w:rPr>
          <w:rFonts w:ascii="SimSun" w:hAnsi="SimSun" w:eastAsia="SimSun" w:cs="SimSun"/>
          <w:sz w:val="22"/>
          <w:szCs w:val="22"/>
          <w:spacing w:val="-22"/>
        </w:rPr>
        <w:t>TIN</w:t>
      </w:r>
      <w:r>
        <w:rPr>
          <w:rFonts w:ascii="SimSun" w:hAnsi="SimSun" w:eastAsia="SimSun" w:cs="SimSun"/>
          <w:sz w:val="22"/>
          <w:szCs w:val="22"/>
          <w:spacing w:val="-23"/>
        </w:rPr>
        <w:t>)。</w:t>
      </w:r>
      <w:r>
        <w:rPr>
          <w:rFonts w:ascii="SimSun" w:hAnsi="SimSun" w:eastAsia="SimSun" w:cs="SimSun"/>
          <w:sz w:val="22"/>
          <w:szCs w:val="22"/>
          <w:spacing w:val="-65"/>
        </w:rPr>
        <w:t xml:space="preserve"> </w:t>
      </w:r>
      <w:r>
        <w:rPr>
          <w:rFonts w:ascii="SimSun" w:hAnsi="SimSun" w:eastAsia="SimSun" w:cs="SimSun"/>
          <w:sz w:val="22"/>
          <w:szCs w:val="22"/>
          <w:spacing w:val="-23"/>
        </w:rPr>
        <w:t>“肾小管间质”一词实际是</w:t>
      </w:r>
      <w:r>
        <w:rPr>
          <w:rFonts w:ascii="SimSun" w:hAnsi="SimSun" w:eastAsia="SimSun" w:cs="SimSun"/>
          <w:sz w:val="22"/>
          <w:szCs w:val="22"/>
        </w:rPr>
        <w:t xml:space="preserve"> </w:t>
      </w:r>
      <w:r>
        <w:rPr>
          <w:rFonts w:ascii="SimSun" w:hAnsi="SimSun" w:eastAsia="SimSun" w:cs="SimSun"/>
          <w:sz w:val="22"/>
          <w:szCs w:val="22"/>
          <w:spacing w:val="-9"/>
        </w:rPr>
        <w:t>指肾间质，但特别强调了肾小管在间质性肾炎</w:t>
      </w:r>
      <w:r>
        <w:rPr>
          <w:rFonts w:ascii="SimSun" w:hAnsi="SimSun" w:eastAsia="SimSun" w:cs="SimSun"/>
          <w:sz w:val="22"/>
          <w:szCs w:val="22"/>
          <w:spacing w:val="-10"/>
        </w:rPr>
        <w:t>中经常会受累。</w:t>
      </w:r>
      <w:r>
        <w:rPr>
          <w:rFonts w:ascii="SimSun" w:hAnsi="SimSun" w:eastAsia="SimSun" w:cs="SimSun"/>
          <w:sz w:val="22"/>
          <w:szCs w:val="22"/>
          <w:spacing w:val="-20"/>
        </w:rPr>
        <w:t xml:space="preserve"> </w:t>
      </w:r>
      <w:r>
        <w:rPr>
          <w:rFonts w:ascii="SimSun" w:hAnsi="SimSun" w:eastAsia="SimSun" w:cs="SimSun"/>
          <w:sz w:val="22"/>
          <w:szCs w:val="22"/>
          <w:spacing w:val="-9"/>
        </w:rPr>
        <w:t>TIN</w:t>
      </w:r>
      <w:r>
        <w:rPr>
          <w:rFonts w:ascii="SimSun" w:hAnsi="SimSun" w:eastAsia="SimSun" w:cs="SimSun"/>
          <w:sz w:val="22"/>
          <w:szCs w:val="22"/>
          <w:spacing w:val="-45"/>
        </w:rPr>
        <w:t xml:space="preserve"> </w:t>
      </w:r>
      <w:r>
        <w:rPr>
          <w:rFonts w:ascii="SimSun" w:hAnsi="SimSun" w:eastAsia="SimSun" w:cs="SimSun"/>
          <w:sz w:val="22"/>
          <w:szCs w:val="22"/>
          <w:spacing w:val="-10"/>
        </w:rPr>
        <w:t>可以是原发于肾小管间质的(原发</w:t>
      </w:r>
      <w:r>
        <w:rPr>
          <w:rFonts w:ascii="SimSun" w:hAnsi="SimSun" w:eastAsia="SimSun" w:cs="SimSun"/>
          <w:sz w:val="22"/>
          <w:szCs w:val="22"/>
        </w:rPr>
        <w:t xml:space="preserve"> </w:t>
      </w:r>
      <w:r>
        <w:rPr>
          <w:rFonts w:ascii="SimSun" w:hAnsi="SimSun" w:eastAsia="SimSun" w:cs="SimSun"/>
          <w:sz w:val="22"/>
          <w:szCs w:val="22"/>
          <w:spacing w:val="-1"/>
        </w:rPr>
        <w:t>性TIN),也可以继发于原发性肾小球或肾血管疾病(继发性TIN)。</w:t>
      </w:r>
      <w:r>
        <w:rPr>
          <w:rFonts w:ascii="SimSun" w:hAnsi="SimSun" w:eastAsia="SimSun" w:cs="SimSun"/>
          <w:sz w:val="22"/>
          <w:szCs w:val="22"/>
          <w:spacing w:val="-2"/>
        </w:rPr>
        <w:t xml:space="preserve"> </w:t>
      </w:r>
      <w:r>
        <w:rPr>
          <w:rFonts w:ascii="SimSun" w:hAnsi="SimSun" w:eastAsia="SimSun" w:cs="SimSun"/>
          <w:sz w:val="22"/>
          <w:szCs w:val="22"/>
          <w:spacing w:val="-1"/>
        </w:rPr>
        <w:t>约15%的急性肾衰竭的原</w:t>
      </w:r>
      <w:r>
        <w:rPr>
          <w:rFonts w:ascii="SimSun" w:hAnsi="SimSun" w:eastAsia="SimSun" w:cs="SimSun"/>
          <w:sz w:val="22"/>
          <w:szCs w:val="22"/>
          <w:spacing w:val="-2"/>
        </w:rPr>
        <w:t>因为原</w:t>
      </w:r>
      <w:r>
        <w:rPr>
          <w:rFonts w:ascii="SimSun" w:hAnsi="SimSun" w:eastAsia="SimSun" w:cs="SimSun"/>
          <w:sz w:val="22"/>
          <w:szCs w:val="22"/>
        </w:rPr>
        <w:t xml:space="preserve"> </w:t>
      </w:r>
      <w:r>
        <w:rPr>
          <w:rFonts w:ascii="SimSun" w:hAnsi="SimSun" w:eastAsia="SimSun" w:cs="SimSun"/>
          <w:sz w:val="22"/>
          <w:szCs w:val="22"/>
          <w:spacing w:val="-8"/>
        </w:rPr>
        <w:t>发性TIN;25%</w:t>
      </w:r>
      <w:r>
        <w:rPr>
          <w:rFonts w:ascii="SimSun" w:hAnsi="SimSun" w:eastAsia="SimSun" w:cs="SimSun"/>
          <w:sz w:val="22"/>
          <w:szCs w:val="22"/>
          <w:spacing w:val="55"/>
        </w:rPr>
        <w:t xml:space="preserve"> </w:t>
      </w:r>
      <w:r>
        <w:rPr>
          <w:rFonts w:ascii="SimSun" w:hAnsi="SimSun" w:eastAsia="SimSun" w:cs="SimSun"/>
          <w:sz w:val="22"/>
          <w:szCs w:val="22"/>
          <w:spacing w:val="-8"/>
        </w:rPr>
        <w:t>终末期肾</w:t>
      </w:r>
      <w:r>
        <w:rPr>
          <w:rFonts w:ascii="SimSun" w:hAnsi="SimSun" w:eastAsia="SimSun" w:cs="SimSun"/>
          <w:sz w:val="22"/>
          <w:szCs w:val="22"/>
          <w:spacing w:val="-9"/>
        </w:rPr>
        <w:t>脏病(</w:t>
      </w:r>
      <w:r>
        <w:rPr>
          <w:rFonts w:ascii="SimSun" w:hAnsi="SimSun" w:eastAsia="SimSun" w:cs="SimSun"/>
          <w:sz w:val="22"/>
          <w:szCs w:val="22"/>
          <w:spacing w:val="-8"/>
        </w:rPr>
        <w:t>end</w:t>
      </w:r>
      <w:r>
        <w:rPr>
          <w:rFonts w:ascii="SimSun" w:hAnsi="SimSun" w:eastAsia="SimSun" w:cs="SimSun"/>
          <w:sz w:val="22"/>
          <w:szCs w:val="22"/>
          <w:spacing w:val="1"/>
        </w:rPr>
        <w:t xml:space="preserve"> </w:t>
      </w:r>
      <w:r>
        <w:rPr>
          <w:rFonts w:ascii="SimSun" w:hAnsi="SimSun" w:eastAsia="SimSun" w:cs="SimSun"/>
          <w:sz w:val="22"/>
          <w:szCs w:val="22"/>
          <w:spacing w:val="-8"/>
        </w:rPr>
        <w:t>stage</w:t>
      </w:r>
      <w:r>
        <w:rPr>
          <w:rFonts w:ascii="SimSun" w:hAnsi="SimSun" w:eastAsia="SimSun" w:cs="SimSun"/>
          <w:sz w:val="22"/>
          <w:szCs w:val="22"/>
          <w:spacing w:val="-8"/>
        </w:rPr>
        <w:t xml:space="preserve"> </w:t>
      </w:r>
      <w:r>
        <w:rPr>
          <w:rFonts w:ascii="SimSun" w:hAnsi="SimSun" w:eastAsia="SimSun" w:cs="SimSun"/>
          <w:sz w:val="22"/>
          <w:szCs w:val="22"/>
          <w:spacing w:val="-8"/>
        </w:rPr>
        <w:t>renal</w:t>
      </w:r>
      <w:r>
        <w:rPr>
          <w:rFonts w:ascii="SimSun" w:hAnsi="SimSun" w:eastAsia="SimSun" w:cs="SimSun"/>
          <w:sz w:val="22"/>
          <w:szCs w:val="22"/>
          <w:spacing w:val="-3"/>
        </w:rPr>
        <w:t xml:space="preserve"> </w:t>
      </w:r>
      <w:r>
        <w:rPr>
          <w:rFonts w:ascii="SimSun" w:hAnsi="SimSun" w:eastAsia="SimSun" w:cs="SimSun"/>
          <w:sz w:val="22"/>
          <w:szCs w:val="22"/>
          <w:spacing w:val="-8"/>
        </w:rPr>
        <w:t>disease</w:t>
      </w:r>
      <w:r>
        <w:rPr>
          <w:rFonts w:ascii="SimSun" w:hAnsi="SimSun" w:eastAsia="SimSun" w:cs="SimSun"/>
          <w:sz w:val="22"/>
          <w:szCs w:val="22"/>
          <w:spacing w:val="-9"/>
        </w:rPr>
        <w:t>,</w:t>
      </w:r>
      <w:r>
        <w:rPr>
          <w:rFonts w:ascii="SimSun" w:hAnsi="SimSun" w:eastAsia="SimSun" w:cs="SimSun"/>
          <w:sz w:val="22"/>
          <w:szCs w:val="22"/>
          <w:spacing w:val="-8"/>
        </w:rPr>
        <w:t>ESRD</w:t>
      </w:r>
      <w:r>
        <w:rPr>
          <w:rFonts w:ascii="SimSun" w:hAnsi="SimSun" w:eastAsia="SimSun" w:cs="SimSun"/>
          <w:sz w:val="22"/>
          <w:szCs w:val="22"/>
          <w:spacing w:val="-9"/>
        </w:rPr>
        <w:t>)是由慢性</w:t>
      </w:r>
      <w:r>
        <w:rPr>
          <w:rFonts w:ascii="SimSun" w:hAnsi="SimSun" w:eastAsia="SimSun" w:cs="SimSun"/>
          <w:sz w:val="22"/>
          <w:szCs w:val="22"/>
          <w:spacing w:val="-8"/>
        </w:rPr>
        <w:t>TIN</w:t>
      </w:r>
      <w:r>
        <w:rPr>
          <w:rFonts w:ascii="SimSun" w:hAnsi="SimSun" w:eastAsia="SimSun" w:cs="SimSun"/>
          <w:sz w:val="22"/>
          <w:szCs w:val="22"/>
          <w:spacing w:val="-44"/>
        </w:rPr>
        <w:t xml:space="preserve"> </w:t>
      </w:r>
      <w:r>
        <w:rPr>
          <w:rFonts w:ascii="SimSun" w:hAnsi="SimSun" w:eastAsia="SimSun" w:cs="SimSun"/>
          <w:sz w:val="22"/>
          <w:szCs w:val="22"/>
          <w:spacing w:val="-9"/>
        </w:rPr>
        <w:t>造成的。间质性肾炎是几</w:t>
      </w:r>
      <w:r>
        <w:rPr>
          <w:rFonts w:ascii="SimSun" w:hAnsi="SimSun" w:eastAsia="SimSun" w:cs="SimSun"/>
          <w:sz w:val="22"/>
          <w:szCs w:val="22"/>
        </w:rPr>
        <w:t xml:space="preserve"> </w:t>
      </w:r>
      <w:r>
        <w:rPr>
          <w:rFonts w:ascii="SimSun" w:hAnsi="SimSun" w:eastAsia="SimSun" w:cs="SimSun"/>
          <w:sz w:val="22"/>
          <w:szCs w:val="22"/>
          <w:spacing w:val="-9"/>
        </w:rPr>
        <w:t>乎各种进展性肾脏疾病的共同通路，是最常见的肾脏损伤形式。本章节主要讨论原发性TIN。</w:t>
      </w:r>
    </w:p>
    <w:p>
      <w:pPr>
        <w:spacing w:line="285" w:lineRule="auto"/>
        <w:rPr>
          <w:rFonts w:ascii="Arial"/>
          <w:sz w:val="21"/>
        </w:rPr>
      </w:pPr>
      <w:r/>
    </w:p>
    <w:p>
      <w:pPr>
        <w:ind w:left="2944"/>
        <w:spacing w:before="101" w:line="222" w:lineRule="auto"/>
        <w:rPr>
          <w:rFonts w:ascii="SimHei" w:hAnsi="SimHei" w:eastAsia="SimHei" w:cs="SimHei"/>
          <w:sz w:val="31"/>
          <w:szCs w:val="31"/>
        </w:rPr>
      </w:pPr>
      <w:r>
        <w:rPr>
          <w:rFonts w:ascii="SimHei" w:hAnsi="SimHei" w:eastAsia="SimHei" w:cs="SimHei"/>
          <w:sz w:val="31"/>
          <w:szCs w:val="31"/>
          <w:b/>
          <w:bCs/>
          <w:spacing w:val="1"/>
        </w:rPr>
        <w:t>第一节</w:t>
      </w:r>
      <w:r>
        <w:rPr>
          <w:rFonts w:ascii="SimHei" w:hAnsi="SimHei" w:eastAsia="SimHei" w:cs="SimHei"/>
          <w:sz w:val="31"/>
          <w:szCs w:val="31"/>
          <w:spacing w:val="4"/>
        </w:rPr>
        <w:t xml:space="preserve">  </w:t>
      </w:r>
      <w:r>
        <w:rPr>
          <w:rFonts w:ascii="SimHei" w:hAnsi="SimHei" w:eastAsia="SimHei" w:cs="SimHei"/>
          <w:sz w:val="31"/>
          <w:szCs w:val="31"/>
          <w:b/>
          <w:bCs/>
          <w:spacing w:val="1"/>
        </w:rPr>
        <w:t>急性间质性肾炎</w:t>
      </w:r>
    </w:p>
    <w:p>
      <w:pPr>
        <w:spacing w:line="290" w:lineRule="auto"/>
        <w:rPr>
          <w:rFonts w:ascii="Arial"/>
          <w:sz w:val="21"/>
        </w:rPr>
      </w:pPr>
      <w:r/>
    </w:p>
    <w:p>
      <w:pPr>
        <w:ind w:right="1209" w:firstLine="429"/>
        <w:spacing w:before="72" w:line="270" w:lineRule="auto"/>
        <w:jc w:val="both"/>
        <w:rPr>
          <w:rFonts w:ascii="SimSun" w:hAnsi="SimSun" w:eastAsia="SimSun" w:cs="SimSun"/>
          <w:sz w:val="22"/>
          <w:szCs w:val="22"/>
        </w:rPr>
      </w:pPr>
      <w:r>
        <w:rPr>
          <w:rFonts w:ascii="SimSun" w:hAnsi="SimSun" w:eastAsia="SimSun" w:cs="SimSun"/>
          <w:sz w:val="22"/>
          <w:szCs w:val="22"/>
          <w:spacing w:val="-19"/>
        </w:rPr>
        <w:t>急性间质性肾炎(acute</w:t>
      </w:r>
      <w:r>
        <w:rPr>
          <w:rFonts w:ascii="SimSun" w:hAnsi="SimSun" w:eastAsia="SimSun" w:cs="SimSun"/>
          <w:sz w:val="22"/>
          <w:szCs w:val="22"/>
          <w:spacing w:val="-5"/>
        </w:rPr>
        <w:t xml:space="preserve"> </w:t>
      </w:r>
      <w:r>
        <w:rPr>
          <w:rFonts w:ascii="SimSun" w:hAnsi="SimSun" w:eastAsia="SimSun" w:cs="SimSun"/>
          <w:sz w:val="22"/>
          <w:szCs w:val="22"/>
          <w:spacing w:val="-19"/>
        </w:rPr>
        <w:t>interstitial</w:t>
      </w:r>
      <w:r>
        <w:rPr>
          <w:rFonts w:ascii="SimSun" w:hAnsi="SimSun" w:eastAsia="SimSun" w:cs="SimSun"/>
          <w:sz w:val="22"/>
          <w:szCs w:val="22"/>
          <w:spacing w:val="-18"/>
        </w:rPr>
        <w:t xml:space="preserve"> </w:t>
      </w:r>
      <w:r>
        <w:rPr>
          <w:rFonts w:ascii="SimSun" w:hAnsi="SimSun" w:eastAsia="SimSun" w:cs="SimSun"/>
          <w:sz w:val="22"/>
          <w:szCs w:val="22"/>
          <w:spacing w:val="-19"/>
        </w:rPr>
        <w:t>nephritis,AIN),又称</w:t>
      </w:r>
      <w:r>
        <w:rPr>
          <w:rFonts w:ascii="SimSun" w:hAnsi="SimSun" w:eastAsia="SimSun" w:cs="SimSun"/>
          <w:sz w:val="22"/>
          <w:szCs w:val="22"/>
          <w:spacing w:val="-20"/>
        </w:rPr>
        <w:t>急性肾小管间质性肾炎(</w:t>
      </w:r>
      <w:r>
        <w:rPr>
          <w:rFonts w:ascii="SimSun" w:hAnsi="SimSun" w:eastAsia="SimSun" w:cs="SimSun"/>
          <w:sz w:val="22"/>
          <w:szCs w:val="22"/>
          <w:spacing w:val="-19"/>
        </w:rPr>
        <w:t>acute</w:t>
      </w:r>
      <w:r>
        <w:rPr>
          <w:rFonts w:ascii="SimSun" w:hAnsi="SimSun" w:eastAsia="SimSun" w:cs="SimSun"/>
          <w:sz w:val="22"/>
          <w:szCs w:val="22"/>
          <w:spacing w:val="-10"/>
        </w:rPr>
        <w:t xml:space="preserve"> </w:t>
      </w:r>
      <w:r>
        <w:rPr>
          <w:rFonts w:ascii="SimSun" w:hAnsi="SimSun" w:eastAsia="SimSun" w:cs="SimSun"/>
          <w:sz w:val="22"/>
          <w:szCs w:val="22"/>
          <w:spacing w:val="-19"/>
        </w:rPr>
        <w:t>tubulointer</w:t>
      </w:r>
      <w:r>
        <w:rPr>
          <w:rFonts w:ascii="SimSun" w:hAnsi="SimSun" w:eastAsia="SimSun" w:cs="SimSun"/>
          <w:sz w:val="22"/>
          <w:szCs w:val="22"/>
          <w:spacing w:val="-20"/>
        </w:rPr>
        <w:t>-</w:t>
      </w:r>
      <w:r>
        <w:rPr>
          <w:rFonts w:ascii="SimSun" w:hAnsi="SimSun" w:eastAsia="SimSun" w:cs="SimSun"/>
          <w:sz w:val="22"/>
          <w:szCs w:val="22"/>
        </w:rPr>
        <w:t xml:space="preserve">  </w:t>
      </w:r>
      <w:r>
        <w:rPr>
          <w:rFonts w:ascii="SimSun" w:hAnsi="SimSun" w:eastAsia="SimSun" w:cs="SimSun"/>
          <w:sz w:val="22"/>
          <w:szCs w:val="22"/>
          <w:spacing w:val="-17"/>
        </w:rPr>
        <w:t>stitial</w:t>
      </w:r>
      <w:r>
        <w:rPr>
          <w:rFonts w:ascii="SimSun" w:hAnsi="SimSun" w:eastAsia="SimSun" w:cs="SimSun"/>
          <w:sz w:val="22"/>
          <w:szCs w:val="22"/>
          <w:spacing w:val="-18"/>
        </w:rPr>
        <w:t xml:space="preserve"> </w:t>
      </w:r>
      <w:r>
        <w:rPr>
          <w:rFonts w:ascii="SimSun" w:hAnsi="SimSun" w:eastAsia="SimSun" w:cs="SimSun"/>
          <w:sz w:val="22"/>
          <w:szCs w:val="22"/>
          <w:spacing w:val="-17"/>
        </w:rPr>
        <w:t>nephritis,ATIN)。</w:t>
      </w:r>
      <w:r>
        <w:rPr>
          <w:rFonts w:ascii="SimSun" w:hAnsi="SimSun" w:eastAsia="SimSun" w:cs="SimSun"/>
          <w:sz w:val="22"/>
          <w:szCs w:val="22"/>
          <w:spacing w:val="-59"/>
        </w:rPr>
        <w:t xml:space="preserve"> </w:t>
      </w:r>
      <w:r>
        <w:rPr>
          <w:rFonts w:ascii="SimSun" w:hAnsi="SimSun" w:eastAsia="SimSun" w:cs="SimSun"/>
          <w:sz w:val="22"/>
          <w:szCs w:val="22"/>
          <w:spacing w:val="-17"/>
        </w:rPr>
        <w:t>由多种病因引起；急骤起病；以肾间质水肿</w:t>
      </w:r>
      <w:r>
        <w:rPr>
          <w:rFonts w:ascii="SimSun" w:hAnsi="SimSun" w:eastAsia="SimSun" w:cs="SimSun"/>
          <w:sz w:val="22"/>
          <w:szCs w:val="22"/>
          <w:spacing w:val="-18"/>
        </w:rPr>
        <w:t>和炎症细胞浸润为主要病理表现，</w:t>
      </w:r>
      <w:r>
        <w:rPr>
          <w:rFonts w:ascii="SimSun" w:hAnsi="SimSun" w:eastAsia="SimSun" w:cs="SimSun"/>
          <w:sz w:val="22"/>
          <w:szCs w:val="22"/>
        </w:rPr>
        <w:t xml:space="preserve"> </w:t>
      </w:r>
      <w:r>
        <w:rPr>
          <w:rFonts w:ascii="SimSun" w:hAnsi="SimSun" w:eastAsia="SimSun" w:cs="SimSun"/>
          <w:sz w:val="22"/>
          <w:szCs w:val="22"/>
          <w:spacing w:val="-11"/>
        </w:rPr>
        <w:t>肾小球及肾血管多无受累或病变较轻；以肾小管功能障碍，可伴或不伴肾小球</w:t>
      </w:r>
      <w:r>
        <w:rPr>
          <w:rFonts w:ascii="SimSun" w:hAnsi="SimSun" w:eastAsia="SimSun" w:cs="SimSun"/>
          <w:sz w:val="22"/>
          <w:szCs w:val="22"/>
          <w:spacing w:val="-12"/>
        </w:rPr>
        <w:t>滤过功能下降为主要临</w:t>
      </w:r>
      <w:r>
        <w:rPr>
          <w:rFonts w:ascii="SimSun" w:hAnsi="SimSun" w:eastAsia="SimSun" w:cs="SimSun"/>
          <w:sz w:val="22"/>
          <w:szCs w:val="22"/>
        </w:rPr>
        <w:t xml:space="preserve">  </w:t>
      </w:r>
      <w:r>
        <w:rPr>
          <w:rFonts w:ascii="SimSun" w:hAnsi="SimSun" w:eastAsia="SimSun" w:cs="SimSun"/>
          <w:sz w:val="22"/>
          <w:szCs w:val="22"/>
          <w:spacing w:val="-8"/>
        </w:rPr>
        <w:t>床特点的一组临床病理综合征。</w:t>
      </w:r>
    </w:p>
    <w:p>
      <w:pPr>
        <w:ind w:left="322"/>
        <w:spacing w:before="93" w:line="221" w:lineRule="auto"/>
        <w:rPr>
          <w:rFonts w:ascii="SimHei" w:hAnsi="SimHei" w:eastAsia="SimHei" w:cs="SimHei"/>
          <w:sz w:val="22"/>
          <w:szCs w:val="22"/>
        </w:rPr>
      </w:pPr>
      <w:r>
        <w:rPr>
          <w:rFonts w:ascii="SimHei" w:hAnsi="SimHei" w:eastAsia="SimHei" w:cs="SimHei"/>
          <w:sz w:val="22"/>
          <w:szCs w:val="22"/>
          <w:b/>
          <w:bCs/>
          <w:color w:val="0063BB"/>
          <w:spacing w:val="-11"/>
        </w:rPr>
        <w:t>【病因和发病机制】</w:t>
      </w:r>
    </w:p>
    <w:p>
      <w:pPr>
        <w:ind w:left="429"/>
        <w:spacing w:before="62" w:line="219" w:lineRule="auto"/>
        <w:rPr>
          <w:rFonts w:ascii="SimSun" w:hAnsi="SimSun" w:eastAsia="SimSun" w:cs="SimSun"/>
          <w:sz w:val="22"/>
          <w:szCs w:val="22"/>
        </w:rPr>
      </w:pPr>
      <w:r>
        <w:rPr>
          <w:rFonts w:ascii="SimSun" w:hAnsi="SimSun" w:eastAsia="SimSun" w:cs="SimSun"/>
          <w:sz w:val="22"/>
          <w:szCs w:val="22"/>
          <w:spacing w:val="-9"/>
        </w:rPr>
        <w:t>AIN病因多种多样，其中药物和感染是最常见原因。</w:t>
      </w:r>
    </w:p>
    <w:p>
      <w:pPr>
        <w:ind w:left="433"/>
        <w:spacing w:before="76" w:line="224" w:lineRule="auto"/>
        <w:rPr>
          <w:rFonts w:ascii="SimHei" w:hAnsi="SimHei" w:eastAsia="SimHei" w:cs="SimHei"/>
          <w:sz w:val="22"/>
          <w:szCs w:val="22"/>
        </w:rPr>
      </w:pPr>
      <w:r>
        <w:rPr>
          <w:rFonts w:ascii="SimHei" w:hAnsi="SimHei" w:eastAsia="SimHei" w:cs="SimHei"/>
          <w:sz w:val="22"/>
          <w:szCs w:val="22"/>
          <w:b/>
          <w:bCs/>
        </w:rPr>
        <w:t>(</w:t>
      </w:r>
      <w:r>
        <w:rPr>
          <w:rFonts w:ascii="SimHei" w:hAnsi="SimHei" w:eastAsia="SimHei" w:cs="SimHei"/>
          <w:sz w:val="22"/>
          <w:szCs w:val="22"/>
          <w:spacing w:val="-54"/>
        </w:rPr>
        <w:t xml:space="preserve"> </w:t>
      </w:r>
      <w:r>
        <w:rPr>
          <w:rFonts w:ascii="SimHei" w:hAnsi="SimHei" w:eastAsia="SimHei" w:cs="SimHei"/>
          <w:sz w:val="22"/>
          <w:szCs w:val="22"/>
          <w:b/>
          <w:bCs/>
        </w:rPr>
        <w:t>一</w:t>
      </w:r>
      <w:r>
        <w:rPr>
          <w:rFonts w:ascii="SimHei" w:hAnsi="SimHei" w:eastAsia="SimHei" w:cs="SimHei"/>
          <w:sz w:val="22"/>
          <w:szCs w:val="22"/>
          <w:spacing w:val="-64"/>
        </w:rPr>
        <w:t xml:space="preserve"> </w:t>
      </w:r>
      <w:r>
        <w:rPr>
          <w:rFonts w:ascii="SimHei" w:hAnsi="SimHei" w:eastAsia="SimHei" w:cs="SimHei"/>
          <w:sz w:val="22"/>
          <w:szCs w:val="22"/>
          <w:b/>
          <w:bCs/>
        </w:rPr>
        <w:t>)药物</w:t>
      </w:r>
    </w:p>
    <w:p>
      <w:pPr>
        <w:ind w:right="1209" w:firstLine="429"/>
        <w:spacing w:before="81" w:line="254" w:lineRule="auto"/>
        <w:rPr>
          <w:rFonts w:ascii="SimSun" w:hAnsi="SimSun" w:eastAsia="SimSun" w:cs="SimSun"/>
          <w:sz w:val="22"/>
          <w:szCs w:val="22"/>
        </w:rPr>
      </w:pPr>
      <w:r>
        <w:rPr>
          <w:rFonts w:ascii="Times New Roman" w:hAnsi="Times New Roman" w:eastAsia="Times New Roman" w:cs="Times New Roman"/>
          <w:sz w:val="22"/>
          <w:szCs w:val="22"/>
          <w:b/>
          <w:bCs/>
          <w:spacing w:val="-19"/>
        </w:rPr>
        <w:t>1.</w:t>
      </w:r>
      <w:r>
        <w:rPr>
          <w:rFonts w:ascii="Times New Roman" w:hAnsi="Times New Roman" w:eastAsia="Times New Roman" w:cs="Times New Roman"/>
          <w:sz w:val="22"/>
          <w:szCs w:val="22"/>
          <w:spacing w:val="32"/>
          <w:w w:val="101"/>
        </w:rPr>
        <w:t xml:space="preserve"> </w:t>
      </w:r>
      <w:r>
        <w:rPr>
          <w:rFonts w:ascii="SimSun" w:hAnsi="SimSun" w:eastAsia="SimSun" w:cs="SimSun"/>
          <w:sz w:val="22"/>
          <w:szCs w:val="22"/>
          <w:b/>
          <w:bCs/>
          <w:spacing w:val="-19"/>
        </w:rPr>
        <w:t>抗生素</w:t>
      </w:r>
      <w:r>
        <w:rPr>
          <w:rFonts w:ascii="SimSun" w:hAnsi="SimSun" w:eastAsia="SimSun" w:cs="SimSun"/>
          <w:sz w:val="22"/>
          <w:szCs w:val="22"/>
          <w:spacing w:val="75"/>
        </w:rPr>
        <w:t xml:space="preserve"> </w:t>
      </w:r>
      <w:r>
        <w:rPr>
          <w:rFonts w:ascii="SimSun" w:hAnsi="SimSun" w:eastAsia="SimSun" w:cs="SimSun"/>
          <w:sz w:val="22"/>
          <w:szCs w:val="22"/>
          <w:spacing w:val="-19"/>
        </w:rPr>
        <w:t>包括：青霉素类及头孢菌素类；大环内酯类如阿奇霉素、红霉素；抗结核药物如利福平、</w:t>
      </w:r>
      <w:r>
        <w:rPr>
          <w:rFonts w:ascii="SimSun" w:hAnsi="SimSun" w:eastAsia="SimSun" w:cs="SimSun"/>
          <w:sz w:val="22"/>
          <w:szCs w:val="22"/>
        </w:rPr>
        <w:t xml:space="preserve"> </w:t>
      </w:r>
      <w:r>
        <w:rPr>
          <w:rFonts w:ascii="SimSun" w:hAnsi="SimSun" w:eastAsia="SimSun" w:cs="SimSun"/>
          <w:sz w:val="22"/>
          <w:szCs w:val="22"/>
          <w:spacing w:val="-25"/>
        </w:rPr>
        <w:t>乙胺丁醇、异烟肼；其他种类抗生素如林可霉素、氯霉素、多黏菌素B、四环素、万古霉素和磺胺类等。</w:t>
      </w:r>
    </w:p>
    <w:p>
      <w:pPr>
        <w:ind w:right="1293" w:firstLine="429"/>
        <w:spacing w:before="75" w:line="254" w:lineRule="auto"/>
        <w:rPr>
          <w:rFonts w:ascii="SimSun" w:hAnsi="SimSun" w:eastAsia="SimSun" w:cs="SimSun"/>
          <w:sz w:val="22"/>
          <w:szCs w:val="22"/>
        </w:rPr>
      </w:pPr>
      <w:r>
        <w:rPr>
          <w:rFonts w:ascii="Times New Roman" w:hAnsi="Times New Roman" w:eastAsia="Times New Roman" w:cs="Times New Roman"/>
          <w:sz w:val="22"/>
          <w:szCs w:val="22"/>
          <w:b/>
          <w:bCs/>
          <w:spacing w:val="-10"/>
        </w:rPr>
        <w:t>2.</w:t>
      </w:r>
      <w:r>
        <w:rPr>
          <w:rFonts w:ascii="Times New Roman" w:hAnsi="Times New Roman" w:eastAsia="Times New Roman" w:cs="Times New Roman"/>
          <w:sz w:val="22"/>
          <w:szCs w:val="22"/>
          <w:spacing w:val="10"/>
        </w:rPr>
        <w:t xml:space="preserve">  </w:t>
      </w:r>
      <w:r>
        <w:rPr>
          <w:rFonts w:ascii="SimSun" w:hAnsi="SimSun" w:eastAsia="SimSun" w:cs="SimSun"/>
          <w:sz w:val="22"/>
          <w:szCs w:val="22"/>
          <w:b/>
          <w:bCs/>
          <w:spacing w:val="-10"/>
        </w:rPr>
        <w:t>非甾体抗炎药(包括水杨酸类)及解热镇痛药</w:t>
      </w:r>
      <w:r>
        <w:rPr>
          <w:rFonts w:ascii="SimSun" w:hAnsi="SimSun" w:eastAsia="SimSun" w:cs="SimSun"/>
          <w:sz w:val="22"/>
          <w:szCs w:val="22"/>
          <w:spacing w:val="64"/>
        </w:rPr>
        <w:t xml:space="preserve"> </w:t>
      </w:r>
      <w:r>
        <w:rPr>
          <w:rFonts w:ascii="Times New Roman" w:hAnsi="Times New Roman" w:eastAsia="Times New Roman" w:cs="Times New Roman"/>
          <w:sz w:val="22"/>
          <w:szCs w:val="22"/>
          <w:spacing w:val="-10"/>
        </w:rPr>
        <w:t>NSAIDs</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10"/>
        </w:rPr>
        <w:t>如阿司匹林、布洛芬、萘普生、柳氮磺</w:t>
      </w:r>
      <w:r>
        <w:rPr>
          <w:rFonts w:ascii="SimSun" w:hAnsi="SimSun" w:eastAsia="SimSun" w:cs="SimSun"/>
          <w:sz w:val="22"/>
          <w:szCs w:val="22"/>
        </w:rPr>
        <w:t xml:space="preserve"> </w:t>
      </w:r>
      <w:r>
        <w:rPr>
          <w:rFonts w:ascii="SimSun" w:hAnsi="SimSun" w:eastAsia="SimSun" w:cs="SimSun"/>
          <w:sz w:val="22"/>
          <w:szCs w:val="22"/>
          <w:spacing w:val="-20"/>
        </w:rPr>
        <w:t>胺吡啶、吲哚美辛，双氯芬酸，美洛昔康等。其他解热镇痛药如氨基比林、安乃近、安曲非宁等。</w:t>
      </w:r>
    </w:p>
    <w:p>
      <w:pPr>
        <w:ind w:right="1284" w:firstLine="429"/>
        <w:spacing w:before="76" w:line="252" w:lineRule="auto"/>
        <w:rPr>
          <w:rFonts w:ascii="SimSun" w:hAnsi="SimSun" w:eastAsia="SimSun" w:cs="SimSun"/>
          <w:sz w:val="22"/>
          <w:szCs w:val="22"/>
        </w:rPr>
      </w:pPr>
      <w:r>
        <w:rPr>
          <w:rFonts w:ascii="Times New Roman" w:hAnsi="Times New Roman" w:eastAsia="Times New Roman" w:cs="Times New Roman"/>
          <w:sz w:val="22"/>
          <w:szCs w:val="22"/>
          <w:b/>
          <w:bCs/>
          <w:spacing w:val="-9"/>
        </w:rPr>
        <w:t>3.</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b/>
          <w:bCs/>
          <w:spacing w:val="-9"/>
        </w:rPr>
        <w:t>治疗消化性溃疡病药物</w:t>
      </w:r>
      <w:r>
        <w:rPr>
          <w:rFonts w:ascii="SimSun" w:hAnsi="SimSun" w:eastAsia="SimSun" w:cs="SimSun"/>
          <w:sz w:val="22"/>
          <w:szCs w:val="22"/>
          <w:spacing w:val="82"/>
        </w:rPr>
        <w:t xml:space="preserve"> </w:t>
      </w:r>
      <w:r>
        <w:rPr>
          <w:rFonts w:ascii="Times New Roman" w:hAnsi="Times New Roman" w:eastAsia="Times New Roman" w:cs="Times New Roman"/>
          <w:sz w:val="22"/>
          <w:szCs w:val="22"/>
          <w:spacing w:val="-9"/>
        </w:rPr>
        <w:t>H₂</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9"/>
        </w:rPr>
        <w:t>受体阻断剂如西咪替丁、法莫替丁</w:t>
      </w:r>
      <w:r>
        <w:rPr>
          <w:rFonts w:ascii="SimSun" w:hAnsi="SimSun" w:eastAsia="SimSun" w:cs="SimSun"/>
          <w:sz w:val="22"/>
          <w:szCs w:val="22"/>
          <w:spacing w:val="-10"/>
        </w:rPr>
        <w:t>、雷尼替丁，质子泵抑制剂如</w:t>
      </w:r>
      <w:r>
        <w:rPr>
          <w:rFonts w:ascii="SimSun" w:hAnsi="SimSun" w:eastAsia="SimSun" w:cs="SimSun"/>
          <w:sz w:val="22"/>
          <w:szCs w:val="22"/>
        </w:rPr>
        <w:t xml:space="preserve"> </w:t>
      </w:r>
      <w:r>
        <w:rPr>
          <w:rFonts w:ascii="SimSun" w:hAnsi="SimSun" w:eastAsia="SimSun" w:cs="SimSun"/>
          <w:sz w:val="22"/>
          <w:szCs w:val="22"/>
          <w:spacing w:val="-24"/>
        </w:rPr>
        <w:t>奥美拉唑、兰索拉唑、泮托拉唑等，铋剂等。</w:t>
      </w:r>
    </w:p>
    <w:p>
      <w:pPr>
        <w:ind w:left="429"/>
        <w:spacing w:before="78" w:line="219" w:lineRule="auto"/>
        <w:rPr>
          <w:rFonts w:ascii="SimSun" w:hAnsi="SimSun" w:eastAsia="SimSun" w:cs="SimSun"/>
          <w:sz w:val="22"/>
          <w:szCs w:val="22"/>
        </w:rPr>
      </w:pPr>
      <w:r>
        <w:rPr>
          <w:rFonts w:ascii="Times New Roman" w:hAnsi="Times New Roman" w:eastAsia="Times New Roman" w:cs="Times New Roman"/>
          <w:sz w:val="22"/>
          <w:szCs w:val="22"/>
          <w:b/>
          <w:bCs/>
          <w:spacing w:val="-19"/>
        </w:rPr>
        <w:t>4.</w:t>
      </w:r>
      <w:r>
        <w:rPr>
          <w:rFonts w:ascii="Times New Roman" w:hAnsi="Times New Roman" w:eastAsia="Times New Roman" w:cs="Times New Roman"/>
          <w:sz w:val="22"/>
          <w:szCs w:val="22"/>
          <w:spacing w:val="1"/>
        </w:rPr>
        <w:t xml:space="preserve">  </w:t>
      </w:r>
      <w:r>
        <w:rPr>
          <w:rFonts w:ascii="SimSun" w:hAnsi="SimSun" w:eastAsia="SimSun" w:cs="SimSun"/>
          <w:sz w:val="22"/>
          <w:szCs w:val="22"/>
          <w:b/>
          <w:bCs/>
          <w:spacing w:val="-19"/>
        </w:rPr>
        <w:t>利尿剂</w:t>
      </w:r>
      <w:r>
        <w:rPr>
          <w:rFonts w:ascii="SimSun" w:hAnsi="SimSun" w:eastAsia="SimSun" w:cs="SimSun"/>
          <w:sz w:val="22"/>
          <w:szCs w:val="22"/>
          <w:spacing w:val="13"/>
        </w:rPr>
        <w:t xml:space="preserve">  </w:t>
      </w:r>
      <w:r>
        <w:rPr>
          <w:rFonts w:ascii="SimSun" w:hAnsi="SimSun" w:eastAsia="SimSun" w:cs="SimSun"/>
          <w:sz w:val="22"/>
          <w:szCs w:val="22"/>
          <w:spacing w:val="-19"/>
        </w:rPr>
        <w:t>呋塞米、氢氯噻嗪、吲达帕胺、氨苯蝶</w:t>
      </w:r>
      <w:r>
        <w:rPr>
          <w:rFonts w:ascii="SimSun" w:hAnsi="SimSun" w:eastAsia="SimSun" w:cs="SimSun"/>
          <w:sz w:val="22"/>
          <w:szCs w:val="22"/>
          <w:spacing w:val="-20"/>
        </w:rPr>
        <w:t>啶。</w:t>
      </w:r>
    </w:p>
    <w:p>
      <w:pPr>
        <w:ind w:right="1270" w:firstLine="429"/>
        <w:spacing w:before="81" w:line="253" w:lineRule="auto"/>
        <w:rPr>
          <w:rFonts w:ascii="SimSun" w:hAnsi="SimSun" w:eastAsia="SimSun" w:cs="SimSun"/>
          <w:sz w:val="22"/>
          <w:szCs w:val="22"/>
        </w:rPr>
      </w:pPr>
      <w:r>
        <w:rPr>
          <w:rFonts w:ascii="Times New Roman" w:hAnsi="Times New Roman" w:eastAsia="Times New Roman" w:cs="Times New Roman"/>
          <w:sz w:val="22"/>
          <w:szCs w:val="22"/>
          <w:b/>
          <w:bCs/>
          <w:spacing w:val="-22"/>
        </w:rPr>
        <w:t>5.</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b/>
          <w:bCs/>
          <w:spacing w:val="-22"/>
        </w:rPr>
        <w:t>其他药物</w:t>
      </w:r>
      <w:r>
        <w:rPr>
          <w:rFonts w:ascii="SimSun" w:hAnsi="SimSun" w:eastAsia="SimSun" w:cs="SimSun"/>
          <w:sz w:val="22"/>
          <w:szCs w:val="22"/>
          <w:spacing w:val="86"/>
        </w:rPr>
        <w:t xml:space="preserve"> </w:t>
      </w:r>
      <w:r>
        <w:rPr>
          <w:rFonts w:ascii="SimSun" w:hAnsi="SimSun" w:eastAsia="SimSun" w:cs="SimSun"/>
          <w:sz w:val="22"/>
          <w:szCs w:val="22"/>
          <w:spacing w:val="-22"/>
        </w:rPr>
        <w:t>别嘌醇、硫唑嘌呤、青霉胺、丙硫氧嘧啶、环孢素、卡托普利、金制剂、甲基多巴、苯</w:t>
      </w:r>
      <w:r>
        <w:rPr>
          <w:rFonts w:ascii="SimSun" w:hAnsi="SimSun" w:eastAsia="SimSun" w:cs="SimSun"/>
          <w:sz w:val="22"/>
          <w:szCs w:val="22"/>
        </w:rPr>
        <w:t xml:space="preserve"> </w:t>
      </w:r>
      <w:r>
        <w:rPr>
          <w:rFonts w:ascii="SimSun" w:hAnsi="SimSun" w:eastAsia="SimSun" w:cs="SimSun"/>
          <w:sz w:val="22"/>
          <w:szCs w:val="22"/>
          <w:spacing w:val="-25"/>
        </w:rPr>
        <w:t>茚二酮、去甲基麻黄素、丙磺舒、磺吡酮、华法林等。</w:t>
      </w:r>
    </w:p>
    <w:p>
      <w:pPr>
        <w:ind w:left="433"/>
        <w:spacing w:before="104" w:line="221" w:lineRule="auto"/>
        <w:rPr>
          <w:rFonts w:ascii="SimHei" w:hAnsi="SimHei" w:eastAsia="SimHei" w:cs="SimHei"/>
          <w:sz w:val="22"/>
          <w:szCs w:val="22"/>
        </w:rPr>
      </w:pPr>
      <w:r>
        <w:rPr>
          <w:rFonts w:ascii="SimHei" w:hAnsi="SimHei" w:eastAsia="SimHei" w:cs="SimHei"/>
          <w:sz w:val="22"/>
          <w:szCs w:val="22"/>
          <w:b/>
          <w:bCs/>
          <w:spacing w:val="9"/>
        </w:rPr>
        <w:t>(二)全身性感染</w:t>
      </w:r>
    </w:p>
    <w:p>
      <w:pPr>
        <w:ind w:right="1306" w:firstLine="429"/>
        <w:spacing w:before="80" w:line="253" w:lineRule="auto"/>
        <w:rPr>
          <w:rFonts w:ascii="SimSun" w:hAnsi="SimSun" w:eastAsia="SimSun" w:cs="SimSun"/>
          <w:sz w:val="22"/>
          <w:szCs w:val="22"/>
        </w:rPr>
      </w:pPr>
      <w:r>
        <w:rPr>
          <w:rFonts w:ascii="SimSun" w:hAnsi="SimSun" w:eastAsia="SimSun" w:cs="SimSun"/>
          <w:sz w:val="22"/>
          <w:szCs w:val="22"/>
          <w:spacing w:val="-21"/>
        </w:rPr>
        <w:t>包括布鲁氏菌病、白喉、军团菌感染、链球菌感染、支原体肺炎、传染性单核细胞增多症、巨</w:t>
      </w:r>
      <w:r>
        <w:rPr>
          <w:rFonts w:ascii="SimSun" w:hAnsi="SimSun" w:eastAsia="SimSun" w:cs="SimSun"/>
          <w:sz w:val="22"/>
          <w:szCs w:val="22"/>
          <w:spacing w:val="-22"/>
        </w:rPr>
        <w:t>细胞病</w:t>
      </w:r>
      <w:r>
        <w:rPr>
          <w:rFonts w:ascii="SimSun" w:hAnsi="SimSun" w:eastAsia="SimSun" w:cs="SimSun"/>
          <w:sz w:val="22"/>
          <w:szCs w:val="22"/>
        </w:rPr>
        <w:t xml:space="preserve"> </w:t>
      </w:r>
      <w:r>
        <w:rPr>
          <w:rFonts w:ascii="SimSun" w:hAnsi="SimSun" w:eastAsia="SimSun" w:cs="SimSun"/>
          <w:sz w:val="22"/>
          <w:szCs w:val="22"/>
          <w:spacing w:val="-19"/>
        </w:rPr>
        <w:t>毒病、钩端螺旋体病、梅毒和弓形体虫病等。</w:t>
      </w:r>
    </w:p>
    <w:p>
      <w:pPr>
        <w:ind w:left="433"/>
        <w:spacing w:before="43" w:line="220" w:lineRule="auto"/>
        <w:rPr>
          <w:rFonts w:ascii="SimHei" w:hAnsi="SimHei" w:eastAsia="SimHei" w:cs="SimHei"/>
          <w:sz w:val="22"/>
          <w:szCs w:val="22"/>
        </w:rPr>
      </w:pPr>
      <w:r>
        <w:rPr>
          <w:rFonts w:ascii="SimHei" w:hAnsi="SimHei" w:eastAsia="SimHei" w:cs="SimHei"/>
          <w:sz w:val="22"/>
          <w:szCs w:val="22"/>
          <w:b/>
          <w:bCs/>
          <w:spacing w:val="7"/>
        </w:rPr>
        <w:t>(三)原发肾脏感染</w:t>
      </w:r>
    </w:p>
    <w:p>
      <w:pPr>
        <w:ind w:left="429"/>
        <w:spacing w:before="94" w:line="219" w:lineRule="auto"/>
        <w:rPr>
          <w:rFonts w:ascii="SimSun" w:hAnsi="SimSun" w:eastAsia="SimSun" w:cs="SimSun"/>
          <w:sz w:val="22"/>
          <w:szCs w:val="22"/>
        </w:rPr>
      </w:pPr>
      <w:r>
        <w:rPr>
          <w:rFonts w:ascii="SimSun" w:hAnsi="SimSun" w:eastAsia="SimSun" w:cs="SimSun"/>
          <w:sz w:val="22"/>
          <w:szCs w:val="22"/>
          <w:spacing w:val="-15"/>
        </w:rPr>
        <w:t>包括肾盂肾炎、肾结核和肾真菌感染等。</w:t>
      </w:r>
    </w:p>
    <w:p>
      <w:pPr>
        <w:ind w:left="433"/>
        <w:spacing w:before="54" w:line="222" w:lineRule="auto"/>
        <w:rPr>
          <w:rFonts w:ascii="SimHei" w:hAnsi="SimHei" w:eastAsia="SimHei" w:cs="SimHei"/>
          <w:sz w:val="22"/>
          <w:szCs w:val="22"/>
        </w:rPr>
      </w:pPr>
      <w:r>
        <w:rPr>
          <w:rFonts w:ascii="SimHei" w:hAnsi="SimHei" w:eastAsia="SimHei" w:cs="SimHei"/>
          <w:sz w:val="22"/>
          <w:szCs w:val="22"/>
          <w:b/>
          <w:bCs/>
          <w:spacing w:val="18"/>
        </w:rPr>
        <w:t>(四)免疫性</w:t>
      </w:r>
    </w:p>
    <w:p>
      <w:pPr>
        <w:ind w:right="1291" w:firstLine="429"/>
        <w:spacing w:before="113" w:line="247" w:lineRule="auto"/>
        <w:rPr>
          <w:rFonts w:ascii="SimSun" w:hAnsi="SimSun" w:eastAsia="SimSun" w:cs="SimSun"/>
          <w:sz w:val="22"/>
          <w:szCs w:val="22"/>
        </w:rPr>
      </w:pPr>
      <w:r>
        <w:rPr>
          <w:rFonts w:ascii="SimSun" w:hAnsi="SimSun" w:eastAsia="SimSun" w:cs="SimSun"/>
          <w:sz w:val="22"/>
          <w:szCs w:val="22"/>
          <w:spacing w:val="-6"/>
        </w:rPr>
        <w:t>包括继发结缔组织病(如系统性红斑狼疮、原发性干燥综合征、坏死性血管炎和IgG4相关疾病)</w:t>
      </w:r>
      <w:r>
        <w:rPr>
          <w:rFonts w:ascii="SimSun" w:hAnsi="SimSun" w:eastAsia="SimSun" w:cs="SimSun"/>
          <w:sz w:val="22"/>
          <w:szCs w:val="22"/>
          <w:spacing w:val="11"/>
        </w:rPr>
        <w:t xml:space="preserve"> </w:t>
      </w:r>
      <w:r>
        <w:rPr>
          <w:rFonts w:ascii="SimSun" w:hAnsi="SimSun" w:eastAsia="SimSun" w:cs="SimSun"/>
          <w:sz w:val="22"/>
          <w:szCs w:val="22"/>
          <w:spacing w:val="-11"/>
        </w:rPr>
        <w:t>和移植肾急性排异病等。</w:t>
      </w:r>
    </w:p>
    <w:p>
      <w:pPr>
        <w:ind w:left="433"/>
        <w:spacing w:before="63" w:line="221" w:lineRule="auto"/>
        <w:rPr>
          <w:rFonts w:ascii="SimHei" w:hAnsi="SimHei" w:eastAsia="SimHei" w:cs="SimHei"/>
          <w:sz w:val="22"/>
          <w:szCs w:val="22"/>
        </w:rPr>
      </w:pPr>
      <w:r>
        <w:rPr>
          <w:rFonts w:ascii="SimHei" w:hAnsi="SimHei" w:eastAsia="SimHei" w:cs="SimHei"/>
          <w:sz w:val="22"/>
          <w:szCs w:val="22"/>
          <w:b/>
          <w:bCs/>
          <w:spacing w:val="18"/>
        </w:rPr>
        <w:t>(五)特发性</w:t>
      </w:r>
    </w:p>
    <w:p>
      <w:pPr>
        <w:ind w:right="1290" w:firstLine="429"/>
        <w:spacing w:before="111" w:line="256" w:lineRule="auto"/>
        <w:jc w:val="both"/>
        <w:rPr>
          <w:rFonts w:ascii="SimSun" w:hAnsi="SimSun" w:eastAsia="SimSun" w:cs="SimSun"/>
          <w:sz w:val="22"/>
          <w:szCs w:val="22"/>
        </w:rPr>
      </w:pPr>
      <w:r>
        <w:rPr>
          <w:rFonts w:ascii="SimSun" w:hAnsi="SimSun" w:eastAsia="SimSun" w:cs="SimSun"/>
          <w:sz w:val="22"/>
          <w:szCs w:val="22"/>
          <w:spacing w:val="-6"/>
        </w:rPr>
        <w:t>免疫机制在启动和维持小管间质病的损害起到重要作用，细胞免疫和体液免疫均参</w:t>
      </w:r>
      <w:r>
        <w:rPr>
          <w:rFonts w:ascii="SimSun" w:hAnsi="SimSun" w:eastAsia="SimSun" w:cs="SimSun"/>
          <w:sz w:val="22"/>
          <w:szCs w:val="22"/>
          <w:spacing w:val="-7"/>
        </w:rPr>
        <w:t>与其中。诱</w:t>
      </w:r>
      <w:r>
        <w:rPr>
          <w:rFonts w:ascii="SimSun" w:hAnsi="SimSun" w:eastAsia="SimSun" w:cs="SimSun"/>
          <w:sz w:val="22"/>
          <w:szCs w:val="22"/>
        </w:rPr>
        <w:t xml:space="preserve"> </w:t>
      </w:r>
      <w:r>
        <w:rPr>
          <w:rFonts w:ascii="SimSun" w:hAnsi="SimSun" w:eastAsia="SimSun" w:cs="SimSun"/>
          <w:sz w:val="22"/>
          <w:szCs w:val="22"/>
          <w:spacing w:val="-9"/>
        </w:rPr>
        <w:t>发免疫介导的损伤的抗原可以是内源性的(Tamm-Horsfall蛋白、Megalin和肾小管基底膜</w:t>
      </w:r>
      <w:r>
        <w:rPr>
          <w:rFonts w:ascii="SimSun" w:hAnsi="SimSun" w:eastAsia="SimSun" w:cs="SimSun"/>
          <w:sz w:val="22"/>
          <w:szCs w:val="22"/>
          <w:spacing w:val="-10"/>
        </w:rPr>
        <w:t>成分)或外源</w:t>
      </w:r>
      <w:r>
        <w:rPr>
          <w:rFonts w:ascii="SimSun" w:hAnsi="SimSun" w:eastAsia="SimSun" w:cs="SimSun"/>
          <w:sz w:val="22"/>
          <w:szCs w:val="22"/>
        </w:rPr>
        <w:t xml:space="preserve"> </w:t>
      </w:r>
      <w:r>
        <w:rPr>
          <w:rFonts w:ascii="SimSun" w:hAnsi="SimSun" w:eastAsia="SimSun" w:cs="SimSun"/>
          <w:sz w:val="22"/>
          <w:szCs w:val="22"/>
          <w:spacing w:val="-8"/>
        </w:rPr>
        <w:t>性的(如药物和化学品),其可为半抗原与肾小管抗</w:t>
      </w:r>
      <w:r>
        <w:rPr>
          <w:rFonts w:ascii="SimSun" w:hAnsi="SimSun" w:eastAsia="SimSun" w:cs="SimSun"/>
          <w:sz w:val="22"/>
          <w:szCs w:val="22"/>
          <w:spacing w:val="-9"/>
        </w:rPr>
        <w:t>原结合，或模拟正常的肾小管或间质抗原，继而诱</w:t>
      </w:r>
    </w:p>
    <w:p>
      <w:pPr>
        <w:sectPr>
          <w:footerReference w:type="default" r:id="rId78"/>
          <w:pgSz w:w="11900" w:h="16840"/>
          <w:pgMar w:top="1410" w:right="609" w:bottom="465" w:left="800" w:header="0" w:footer="247" w:gutter="0"/>
        </w:sectPr>
        <w:rPr/>
      </w:pPr>
    </w:p>
    <w:p>
      <w:pPr>
        <w:spacing w:before="117" w:line="183" w:lineRule="auto"/>
        <w:rPr>
          <w:rFonts w:ascii="SimSun" w:hAnsi="SimSun" w:eastAsia="SimSun" w:cs="SimSun"/>
          <w:sz w:val="21"/>
          <w:szCs w:val="21"/>
        </w:rPr>
      </w:pPr>
      <w:r>
        <w:rPr>
          <w:rFonts w:ascii="SimSun" w:hAnsi="SimSun" w:eastAsia="SimSun" w:cs="SimSun"/>
          <w:sz w:val="21"/>
          <w:szCs w:val="21"/>
          <w:b/>
          <w:bCs/>
          <w:color w:val="0074CE"/>
          <w:spacing w:val="-4"/>
        </w:rPr>
        <w:t>488</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467"/>
        <w:spacing w:before="94" w:line="232" w:lineRule="auto"/>
        <w:rPr>
          <w:rFonts w:ascii="FangSong" w:hAnsi="FangSong" w:eastAsia="FangSong" w:cs="FangSong"/>
          <w:sz w:val="29"/>
          <w:szCs w:val="29"/>
        </w:rPr>
      </w:pPr>
      <w:r>
        <w:drawing>
          <wp:anchor distT="0" distB="0" distL="0" distR="0" simplePos="0" relativeHeight="251855872" behindDoc="1" locked="0" layoutInCell="1" allowOverlap="1">
            <wp:simplePos x="0" y="0"/>
            <wp:positionH relativeFrom="column">
              <wp:posOffset>23482</wp:posOffset>
            </wp:positionH>
            <wp:positionV relativeFrom="paragraph">
              <wp:posOffset>-51180</wp:posOffset>
            </wp:positionV>
            <wp:extent cx="419159" cy="412765"/>
            <wp:effectExtent l="0" t="0" r="0" b="0"/>
            <wp:wrapNone/>
            <wp:docPr id="63" name="IM 63"/>
            <wp:cNvGraphicFramePr/>
            <a:graphic>
              <a:graphicData uri="http://schemas.openxmlformats.org/drawingml/2006/picture">
                <pic:pic>
                  <pic:nvPicPr>
                    <pic:cNvPr id="63" name="IM 63"/>
                    <pic:cNvPicPr/>
                  </pic:nvPicPr>
                  <pic:blipFill>
                    <a:blip r:embed="rId82"/>
                    <a:stretch>
                      <a:fillRect/>
                    </a:stretch>
                  </pic:blipFill>
                  <pic:spPr>
                    <a:xfrm rot="0">
                      <a:off x="0" y="0"/>
                      <a:ext cx="419159" cy="412765"/>
                    </a:xfrm>
                    <a:prstGeom prst="rect">
                      <a:avLst/>
                    </a:prstGeom>
                  </pic:spPr>
                </pic:pic>
              </a:graphicData>
            </a:graphic>
          </wp:anchor>
        </w:drawing>
      </w:r>
      <w:r>
        <w:rPr>
          <w:rFonts w:ascii="FangSong" w:hAnsi="FangSong" w:eastAsia="FangSong" w:cs="FangSong"/>
          <w:sz w:val="29"/>
          <w:szCs w:val="29"/>
          <w:color w:val="14A6EF"/>
          <w:spacing w:val="-7"/>
        </w:rPr>
        <w:t>%记</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63A5"/>
          <w:spacing w:val="-16"/>
        </w:rPr>
        <w:t>第五篇</w:t>
      </w:r>
      <w:r>
        <w:rPr>
          <w:rFonts w:ascii="SimHei" w:hAnsi="SimHei" w:eastAsia="SimHei" w:cs="SimHei"/>
          <w:sz w:val="21"/>
          <w:szCs w:val="21"/>
          <w:color w:val="0063A5"/>
          <w:spacing w:val="59"/>
        </w:rPr>
        <w:t xml:space="preserve"> </w:t>
      </w:r>
      <w:r>
        <w:rPr>
          <w:rFonts w:ascii="SimHei" w:hAnsi="SimHei" w:eastAsia="SimHei" w:cs="SimHei"/>
          <w:sz w:val="21"/>
          <w:szCs w:val="21"/>
          <w:color w:val="0063A5"/>
          <w:spacing w:val="-16"/>
        </w:rPr>
        <w:t>泌尿系统疾病</w:t>
      </w:r>
    </w:p>
    <w:p>
      <w:pPr>
        <w:spacing w:line="326" w:lineRule="auto"/>
        <w:rPr>
          <w:rFonts w:ascii="Arial"/>
          <w:sz w:val="21"/>
        </w:rPr>
      </w:pPr>
      <w:r/>
    </w:p>
    <w:p>
      <w:pPr>
        <w:ind w:right="60"/>
        <w:spacing w:before="68" w:line="288" w:lineRule="auto"/>
        <w:rPr>
          <w:rFonts w:ascii="SimSun" w:hAnsi="SimSun" w:eastAsia="SimSun" w:cs="SimSun"/>
          <w:sz w:val="21"/>
          <w:szCs w:val="21"/>
        </w:rPr>
      </w:pPr>
      <w:r>
        <w:rPr>
          <w:rFonts w:ascii="SimSun" w:hAnsi="SimSun" w:eastAsia="SimSun" w:cs="SimSun"/>
          <w:sz w:val="21"/>
          <w:szCs w:val="21"/>
          <w:spacing w:val="-2"/>
        </w:rPr>
        <w:t>发内源或外源性的抗体，经抗原提呈淋巴细胞诱导T</w:t>
      </w:r>
      <w:r>
        <w:rPr>
          <w:rFonts w:ascii="SimSun" w:hAnsi="SimSun" w:eastAsia="SimSun" w:cs="SimSun"/>
          <w:sz w:val="21"/>
          <w:szCs w:val="21"/>
          <w:spacing w:val="-16"/>
        </w:rPr>
        <w:t xml:space="preserve"> </w:t>
      </w:r>
      <w:r>
        <w:rPr>
          <w:rFonts w:ascii="SimSun" w:hAnsi="SimSun" w:eastAsia="SimSun" w:cs="SimSun"/>
          <w:sz w:val="21"/>
          <w:szCs w:val="21"/>
          <w:spacing w:val="-2"/>
        </w:rPr>
        <w:t>细胞活化、分化和增殖，导致延迟性超敏反应和</w:t>
      </w:r>
      <w:r>
        <w:rPr>
          <w:rFonts w:ascii="SimSun" w:hAnsi="SimSun" w:eastAsia="SimSun" w:cs="SimSun"/>
          <w:sz w:val="21"/>
          <w:szCs w:val="21"/>
        </w:rPr>
        <w:t xml:space="preserve"> </w:t>
      </w:r>
      <w:r>
        <w:rPr>
          <w:rFonts w:ascii="SimSun" w:hAnsi="SimSun" w:eastAsia="SimSun" w:cs="SimSun"/>
          <w:sz w:val="21"/>
          <w:szCs w:val="21"/>
          <w:spacing w:val="3"/>
        </w:rPr>
        <w:t>细胞毒性T</w:t>
      </w:r>
      <w:r>
        <w:rPr>
          <w:rFonts w:ascii="SimSun" w:hAnsi="SimSun" w:eastAsia="SimSun" w:cs="SimSun"/>
          <w:sz w:val="21"/>
          <w:szCs w:val="21"/>
          <w:spacing w:val="-23"/>
        </w:rPr>
        <w:t xml:space="preserve"> </w:t>
      </w:r>
      <w:r>
        <w:rPr>
          <w:rFonts w:ascii="SimSun" w:hAnsi="SimSun" w:eastAsia="SimSun" w:cs="SimSun"/>
          <w:sz w:val="21"/>
          <w:szCs w:val="21"/>
          <w:spacing w:val="3"/>
        </w:rPr>
        <w:t>淋巴细胞损伤。在免疫荧光检查中可见部分病例间质和肾小管基底膜上有免疫球蛋白和</w:t>
      </w:r>
      <w:r>
        <w:rPr>
          <w:rFonts w:ascii="SimSun" w:hAnsi="SimSun" w:eastAsia="SimSun" w:cs="SimSun"/>
          <w:sz w:val="21"/>
          <w:szCs w:val="21"/>
        </w:rPr>
        <w:t xml:space="preserve"> </w:t>
      </w:r>
      <w:r>
        <w:rPr>
          <w:rFonts w:ascii="SimSun" w:hAnsi="SimSun" w:eastAsia="SimSun" w:cs="SimSun"/>
          <w:sz w:val="21"/>
          <w:szCs w:val="21"/>
          <w:spacing w:val="-2"/>
        </w:rPr>
        <w:t>补体沉积，在电镜下则为电子致密物，提示系免疫复合物。提示</w:t>
      </w:r>
      <w:r>
        <w:rPr>
          <w:rFonts w:ascii="SimSun" w:hAnsi="SimSun" w:eastAsia="SimSun" w:cs="SimSun"/>
          <w:sz w:val="21"/>
          <w:szCs w:val="21"/>
          <w:spacing w:val="-3"/>
        </w:rPr>
        <w:t>抗肾小管基底膜抗体也参与了本病的</w:t>
      </w:r>
      <w:r>
        <w:rPr>
          <w:rFonts w:ascii="SimSun" w:hAnsi="SimSun" w:eastAsia="SimSun" w:cs="SimSun"/>
          <w:sz w:val="21"/>
          <w:szCs w:val="21"/>
        </w:rPr>
        <w:t xml:space="preserve"> </w:t>
      </w:r>
      <w:r>
        <w:rPr>
          <w:rFonts w:ascii="SimSun" w:hAnsi="SimSun" w:eastAsia="SimSun" w:cs="SimSun"/>
          <w:sz w:val="21"/>
          <w:szCs w:val="21"/>
        </w:rPr>
        <w:t>发病机制。上述间质组织中的炎症浸润诱导多种致纤维化细胞因子和趋化因子，如转化生长</w:t>
      </w:r>
      <w:r>
        <w:rPr>
          <w:rFonts w:ascii="SimSun" w:hAnsi="SimSun" w:eastAsia="SimSun" w:cs="SimSun"/>
          <w:sz w:val="21"/>
          <w:szCs w:val="21"/>
          <w:spacing w:val="-1"/>
        </w:rPr>
        <w:t>因子-</w:t>
      </w:r>
      <w:r>
        <w:rPr>
          <w:rFonts w:ascii="SimSun" w:hAnsi="SimSun" w:eastAsia="SimSun" w:cs="SimSun"/>
          <w:sz w:val="21"/>
          <w:szCs w:val="21"/>
          <w:spacing w:val="-52"/>
        </w:rPr>
        <w:t xml:space="preserve"> </w:t>
      </w:r>
      <w:r>
        <w:rPr>
          <w:rFonts w:ascii="SimSun" w:hAnsi="SimSun" w:eastAsia="SimSun" w:cs="SimSun"/>
          <w:sz w:val="21"/>
          <w:szCs w:val="21"/>
          <w:spacing w:val="-1"/>
        </w:rPr>
        <w:t>β</w:t>
      </w:r>
      <w:r>
        <w:rPr>
          <w:rFonts w:ascii="SimSun" w:hAnsi="SimSun" w:eastAsia="SimSun" w:cs="SimSun"/>
          <w:sz w:val="21"/>
          <w:szCs w:val="21"/>
        </w:rPr>
        <w:t xml:space="preserve"> </w:t>
      </w:r>
      <w:r>
        <w:rPr>
          <w:rFonts w:ascii="SimSun" w:hAnsi="SimSun" w:eastAsia="SimSun" w:cs="SimSun"/>
          <w:sz w:val="21"/>
          <w:szCs w:val="21"/>
          <w:spacing w:val="-2"/>
        </w:rPr>
        <w:t>(TGF-</w:t>
      </w:r>
      <w:r>
        <w:rPr>
          <w:rFonts w:ascii="SimSun" w:hAnsi="SimSun" w:eastAsia="SimSun" w:cs="SimSun"/>
          <w:sz w:val="21"/>
          <w:szCs w:val="21"/>
          <w:spacing w:val="-54"/>
        </w:rPr>
        <w:t xml:space="preserve"> </w:t>
      </w:r>
      <w:r>
        <w:rPr>
          <w:rFonts w:ascii="SimSun" w:hAnsi="SimSun" w:eastAsia="SimSun" w:cs="SimSun"/>
          <w:sz w:val="21"/>
          <w:szCs w:val="21"/>
          <w:spacing w:val="-2"/>
        </w:rPr>
        <w:t>β)、血小板源生长因子-BB(PDGF-BB),</w:t>
      </w:r>
      <w:r>
        <w:rPr>
          <w:rFonts w:ascii="SimSun" w:hAnsi="SimSun" w:eastAsia="SimSun" w:cs="SimSun"/>
          <w:sz w:val="21"/>
          <w:szCs w:val="21"/>
          <w:spacing w:val="98"/>
        </w:rPr>
        <w:t xml:space="preserve"> </w:t>
      </w:r>
      <w:r>
        <w:rPr>
          <w:rFonts w:ascii="SimSun" w:hAnsi="SimSun" w:eastAsia="SimSun" w:cs="SimSun"/>
          <w:sz w:val="21"/>
          <w:szCs w:val="21"/>
          <w:spacing w:val="-2"/>
        </w:rPr>
        <w:t>上皮生长因子(EGF)</w:t>
      </w:r>
      <w:r>
        <w:rPr>
          <w:rFonts w:ascii="SimSun" w:hAnsi="SimSun" w:eastAsia="SimSun" w:cs="SimSun"/>
          <w:sz w:val="21"/>
          <w:szCs w:val="21"/>
          <w:spacing w:val="45"/>
        </w:rPr>
        <w:t xml:space="preserve"> </w:t>
      </w:r>
      <w:r>
        <w:rPr>
          <w:rFonts w:ascii="SimSun" w:hAnsi="SimSun" w:eastAsia="SimSun" w:cs="SimSun"/>
          <w:sz w:val="21"/>
          <w:szCs w:val="21"/>
          <w:spacing w:val="-3"/>
        </w:rPr>
        <w:t>和成纤维细胞生长因子-2</w:t>
      </w:r>
      <w:r>
        <w:rPr>
          <w:rFonts w:ascii="SimSun" w:hAnsi="SimSun" w:eastAsia="SimSun" w:cs="SimSun"/>
          <w:sz w:val="21"/>
          <w:szCs w:val="21"/>
          <w:spacing w:val="-48"/>
        </w:rPr>
        <w:t xml:space="preserve"> </w:t>
      </w:r>
      <w:r>
        <w:rPr>
          <w:rFonts w:ascii="SimSun" w:hAnsi="SimSun" w:eastAsia="SimSun" w:cs="SimSun"/>
          <w:sz w:val="21"/>
          <w:szCs w:val="21"/>
          <w:spacing w:val="-3"/>
        </w:rPr>
        <w:t>(</w:t>
      </w:r>
      <w:r>
        <w:rPr>
          <w:rFonts w:ascii="SimSun" w:hAnsi="SimSun" w:eastAsia="SimSun" w:cs="SimSun"/>
          <w:sz w:val="21"/>
          <w:szCs w:val="21"/>
          <w:spacing w:val="-2"/>
        </w:rPr>
        <w:t>FGF</w:t>
      </w:r>
      <w:r>
        <w:rPr>
          <w:rFonts w:ascii="SimSun" w:hAnsi="SimSun" w:eastAsia="SimSun" w:cs="SimSun"/>
          <w:sz w:val="21"/>
          <w:szCs w:val="21"/>
          <w:spacing w:val="-3"/>
        </w:rPr>
        <w:t>-</w:t>
      </w:r>
      <w:r>
        <w:rPr>
          <w:rFonts w:ascii="SimSun" w:hAnsi="SimSun" w:eastAsia="SimSun" w:cs="SimSun"/>
          <w:sz w:val="21"/>
          <w:szCs w:val="21"/>
        </w:rPr>
        <w:t xml:space="preserve">  </w:t>
      </w:r>
      <w:r>
        <w:rPr>
          <w:rFonts w:ascii="SimSun" w:hAnsi="SimSun" w:eastAsia="SimSun" w:cs="SimSun"/>
          <w:sz w:val="21"/>
          <w:szCs w:val="21"/>
          <w:spacing w:val="3"/>
        </w:rPr>
        <w:t>2)。浸润到间质的成纤维细胞是上皮细胞到间质细胞转变的产物。最终，这一</w:t>
      </w:r>
      <w:r>
        <w:rPr>
          <w:rFonts w:ascii="SimSun" w:hAnsi="SimSun" w:eastAsia="SimSun" w:cs="SimSun"/>
          <w:sz w:val="21"/>
          <w:szCs w:val="21"/>
          <w:spacing w:val="2"/>
        </w:rPr>
        <w:t>炎症过程导致细胞外</w:t>
      </w:r>
      <w:r>
        <w:rPr>
          <w:rFonts w:ascii="SimSun" w:hAnsi="SimSun" w:eastAsia="SimSun" w:cs="SimSun"/>
          <w:sz w:val="21"/>
          <w:szCs w:val="21"/>
        </w:rPr>
        <w:t xml:space="preserve"> </w:t>
      </w:r>
      <w:r>
        <w:rPr>
          <w:rFonts w:ascii="SimSun" w:hAnsi="SimSun" w:eastAsia="SimSun" w:cs="SimSun"/>
          <w:sz w:val="21"/>
          <w:szCs w:val="21"/>
          <w:spacing w:val="-7"/>
        </w:rPr>
        <w:t>间质的增加、间质纤维化和肾小管减少。</w:t>
      </w:r>
    </w:p>
    <w:p>
      <w:pPr>
        <w:ind w:left="357"/>
        <w:spacing w:before="126" w:line="222" w:lineRule="auto"/>
        <w:rPr>
          <w:rFonts w:ascii="SimHei" w:hAnsi="SimHei" w:eastAsia="SimHei" w:cs="SimHei"/>
          <w:sz w:val="21"/>
          <w:szCs w:val="21"/>
        </w:rPr>
      </w:pPr>
      <w:r>
        <w:rPr>
          <w:rFonts w:ascii="SimHei" w:hAnsi="SimHei" w:eastAsia="SimHei" w:cs="SimHei"/>
          <w:sz w:val="21"/>
          <w:szCs w:val="21"/>
          <w:b/>
          <w:bCs/>
          <w:color w:val="0088E4"/>
          <w:spacing w:val="-9"/>
        </w:rPr>
        <w:t>【病理表现】</w:t>
      </w:r>
    </w:p>
    <w:p>
      <w:pPr>
        <w:ind w:right="65" w:firstLine="459"/>
        <w:spacing w:before="71" w:line="283" w:lineRule="auto"/>
        <w:rPr>
          <w:rFonts w:ascii="SimSun" w:hAnsi="SimSun" w:eastAsia="SimSun" w:cs="SimSun"/>
          <w:sz w:val="21"/>
          <w:szCs w:val="21"/>
        </w:rPr>
      </w:pPr>
      <w:r>
        <w:rPr>
          <w:rFonts w:ascii="SimSun" w:hAnsi="SimSun" w:eastAsia="SimSun" w:cs="SimSun"/>
          <w:sz w:val="21"/>
          <w:szCs w:val="21"/>
          <w:spacing w:val="3"/>
        </w:rPr>
        <w:t>急性间质性肾炎病理主要表现为：肾间质中灶状或弥漫分</w:t>
      </w:r>
      <w:r>
        <w:rPr>
          <w:rFonts w:ascii="SimSun" w:hAnsi="SimSun" w:eastAsia="SimSun" w:cs="SimSun"/>
          <w:sz w:val="21"/>
          <w:szCs w:val="21"/>
          <w:spacing w:val="2"/>
        </w:rPr>
        <w:t>布的单个核细胞(淋巴及单核细胞)浸</w:t>
      </w:r>
      <w:r>
        <w:rPr>
          <w:rFonts w:ascii="SimSun" w:hAnsi="SimSun" w:eastAsia="SimSun" w:cs="SimSun"/>
          <w:sz w:val="21"/>
          <w:szCs w:val="21"/>
        </w:rPr>
        <w:t xml:space="preserve"> </w:t>
      </w:r>
      <w:r>
        <w:rPr>
          <w:rFonts w:ascii="SimSun" w:hAnsi="SimSun" w:eastAsia="SimSun" w:cs="SimSun"/>
          <w:sz w:val="21"/>
          <w:szCs w:val="21"/>
          <w:spacing w:val="-2"/>
        </w:rPr>
        <w:t>润，尤其是皮质部，还可见嗜酸性粒细胞(尤其在药物引起者</w:t>
      </w:r>
      <w:r>
        <w:rPr>
          <w:rFonts w:ascii="SimSun" w:hAnsi="SimSun" w:eastAsia="SimSun" w:cs="SimSun"/>
          <w:sz w:val="21"/>
          <w:szCs w:val="21"/>
          <w:spacing w:val="-3"/>
        </w:rPr>
        <w:t>中)和少量中性粒细胞存在；有时可见肾</w:t>
      </w:r>
      <w:r>
        <w:rPr>
          <w:rFonts w:ascii="SimSun" w:hAnsi="SimSun" w:eastAsia="SimSun" w:cs="SimSun"/>
          <w:sz w:val="21"/>
          <w:szCs w:val="21"/>
        </w:rPr>
        <w:t xml:space="preserve"> </w:t>
      </w:r>
      <w:r>
        <w:rPr>
          <w:rFonts w:ascii="SimSun" w:hAnsi="SimSun" w:eastAsia="SimSun" w:cs="SimSun"/>
          <w:sz w:val="21"/>
          <w:szCs w:val="21"/>
          <w:spacing w:val="-2"/>
        </w:rPr>
        <w:t>间质的上皮细胞性肉芽肿。炎症细胞还可侵入小管壁引起小管炎，重症者可有局灶性肾小管</w:t>
      </w:r>
      <w:r>
        <w:rPr>
          <w:rFonts w:ascii="SimSun" w:hAnsi="SimSun" w:eastAsia="SimSun" w:cs="SimSun"/>
          <w:sz w:val="21"/>
          <w:szCs w:val="21"/>
          <w:spacing w:val="-3"/>
        </w:rPr>
        <w:t>坏死，其</w:t>
      </w:r>
      <w:r>
        <w:rPr>
          <w:rFonts w:ascii="SimSun" w:hAnsi="SimSun" w:eastAsia="SimSun" w:cs="SimSun"/>
          <w:sz w:val="21"/>
          <w:szCs w:val="21"/>
        </w:rPr>
        <w:t xml:space="preserve"> </w:t>
      </w:r>
      <w:r>
        <w:rPr>
          <w:rFonts w:ascii="SimSun" w:hAnsi="SimSun" w:eastAsia="SimSun" w:cs="SimSun"/>
          <w:sz w:val="21"/>
          <w:szCs w:val="21"/>
          <w:spacing w:val="-2"/>
        </w:rPr>
        <w:t>范围常与肾功能损害程度相关。间质常有水肿，急性期并无纤维化；除少数可有系膜增多外</w:t>
      </w:r>
      <w:r>
        <w:rPr>
          <w:rFonts w:ascii="SimSun" w:hAnsi="SimSun" w:eastAsia="SimSun" w:cs="SimSun"/>
          <w:sz w:val="21"/>
          <w:szCs w:val="21"/>
          <w:spacing w:val="-3"/>
        </w:rPr>
        <w:t>，肾小球</w:t>
      </w:r>
      <w:r>
        <w:rPr>
          <w:rFonts w:ascii="SimSun" w:hAnsi="SimSun" w:eastAsia="SimSun" w:cs="SimSun"/>
          <w:sz w:val="21"/>
          <w:szCs w:val="21"/>
        </w:rPr>
        <w:t xml:space="preserve"> </w:t>
      </w:r>
      <w:r>
        <w:rPr>
          <w:rFonts w:ascii="SimSun" w:hAnsi="SimSun" w:eastAsia="SimSun" w:cs="SimSun"/>
          <w:sz w:val="21"/>
          <w:szCs w:val="21"/>
          <w:spacing w:val="-1"/>
        </w:rPr>
        <w:t>及血管常正常。免疫荧光检查多为阴性。</w:t>
      </w:r>
    </w:p>
    <w:p>
      <w:pPr>
        <w:ind w:right="57" w:firstLine="459"/>
        <w:spacing w:before="110" w:line="259" w:lineRule="auto"/>
        <w:rPr>
          <w:rFonts w:ascii="SimSun" w:hAnsi="SimSun" w:eastAsia="SimSun" w:cs="SimSun"/>
          <w:sz w:val="21"/>
          <w:szCs w:val="21"/>
        </w:rPr>
      </w:pPr>
      <w:r>
        <w:rPr>
          <w:rFonts w:ascii="SimSun" w:hAnsi="SimSun" w:eastAsia="SimSun" w:cs="SimSun"/>
          <w:sz w:val="21"/>
          <w:szCs w:val="21"/>
        </w:rPr>
        <w:t>NSAIDs</w:t>
      </w:r>
      <w:r>
        <w:rPr>
          <w:rFonts w:ascii="SimSun" w:hAnsi="SimSun" w:eastAsia="SimSun" w:cs="SimSun"/>
          <w:sz w:val="21"/>
          <w:szCs w:val="21"/>
          <w:spacing w:val="-7"/>
        </w:rPr>
        <w:t xml:space="preserve"> </w:t>
      </w:r>
      <w:r>
        <w:rPr>
          <w:rFonts w:ascii="SimSun" w:hAnsi="SimSun" w:eastAsia="SimSun" w:cs="SimSun"/>
          <w:sz w:val="21"/>
          <w:szCs w:val="21"/>
          <w:spacing w:val="1"/>
        </w:rPr>
        <w:t>导致的</w:t>
      </w:r>
      <w:r>
        <w:rPr>
          <w:rFonts w:ascii="SimSun" w:hAnsi="SimSun" w:eastAsia="SimSun" w:cs="SimSun"/>
          <w:sz w:val="21"/>
          <w:szCs w:val="21"/>
        </w:rPr>
        <w:t>AIN</w:t>
      </w:r>
      <w:r>
        <w:rPr>
          <w:rFonts w:ascii="SimSun" w:hAnsi="SimSun" w:eastAsia="SimSun" w:cs="SimSun"/>
          <w:sz w:val="21"/>
          <w:szCs w:val="21"/>
          <w:spacing w:val="-18"/>
        </w:rPr>
        <w:t xml:space="preserve"> </w:t>
      </w:r>
      <w:r>
        <w:rPr>
          <w:rFonts w:ascii="SimSun" w:hAnsi="SimSun" w:eastAsia="SimSun" w:cs="SimSun"/>
          <w:sz w:val="21"/>
          <w:szCs w:val="21"/>
          <w:spacing w:val="1"/>
        </w:rPr>
        <w:t>病人肾小球在光镜下无明显改变，电镜下可见肾小球上皮细胞足突融合，与</w:t>
      </w:r>
      <w:r>
        <w:rPr>
          <w:rFonts w:ascii="SimSun" w:hAnsi="SimSun" w:eastAsia="SimSun" w:cs="SimSun"/>
          <w:sz w:val="21"/>
          <w:szCs w:val="21"/>
        </w:rPr>
        <w:t xml:space="preserve"> </w:t>
      </w:r>
      <w:r>
        <w:rPr>
          <w:rFonts w:ascii="SimSun" w:hAnsi="SimSun" w:eastAsia="SimSun" w:cs="SimSun"/>
          <w:sz w:val="21"/>
          <w:szCs w:val="21"/>
          <w:spacing w:val="-3"/>
        </w:rPr>
        <w:t>肾小球微小病变病理相似。</w:t>
      </w:r>
    </w:p>
    <w:p>
      <w:pPr>
        <w:ind w:right="30" w:firstLine="459"/>
        <w:spacing w:before="73" w:line="261" w:lineRule="auto"/>
        <w:rPr>
          <w:rFonts w:ascii="SimSun" w:hAnsi="SimSun" w:eastAsia="SimSun" w:cs="SimSun"/>
          <w:sz w:val="21"/>
          <w:szCs w:val="21"/>
        </w:rPr>
      </w:pPr>
      <w:r>
        <w:rPr>
          <w:rFonts w:ascii="SimSun" w:hAnsi="SimSun" w:eastAsia="SimSun" w:cs="SimSun"/>
          <w:sz w:val="21"/>
          <w:szCs w:val="21"/>
          <w:spacing w:val="1"/>
        </w:rPr>
        <w:t>军团菌感染、血吸虫、疟原虫及汉坦病毒感染者光镜下可见系膜增生改变，免疫荧光可见</w:t>
      </w:r>
      <w:r>
        <w:rPr>
          <w:rFonts w:ascii="SimSun" w:hAnsi="SimSun" w:eastAsia="SimSun" w:cs="SimSun"/>
          <w:sz w:val="21"/>
          <w:szCs w:val="21"/>
        </w:rPr>
        <w:t>IgG、</w:t>
      </w:r>
      <w:r>
        <w:rPr>
          <w:rFonts w:ascii="SimSun" w:hAnsi="SimSun" w:eastAsia="SimSun" w:cs="SimSun"/>
          <w:sz w:val="21"/>
          <w:szCs w:val="21"/>
        </w:rPr>
        <w:t xml:space="preserve"> </w:t>
      </w:r>
      <w:r>
        <w:rPr>
          <w:rFonts w:ascii="SimSun" w:hAnsi="SimSun" w:eastAsia="SimSun" w:cs="SimSun"/>
          <w:sz w:val="21"/>
          <w:szCs w:val="21"/>
          <w:spacing w:val="-1"/>
        </w:rPr>
        <w:t>IgM</w:t>
      </w:r>
      <w:r>
        <w:rPr>
          <w:rFonts w:ascii="SimSun" w:hAnsi="SimSun" w:eastAsia="SimSun" w:cs="SimSun"/>
          <w:sz w:val="21"/>
          <w:szCs w:val="21"/>
          <w:spacing w:val="-45"/>
        </w:rPr>
        <w:t xml:space="preserve"> </w:t>
      </w:r>
      <w:r>
        <w:rPr>
          <w:rFonts w:ascii="SimSun" w:hAnsi="SimSun" w:eastAsia="SimSun" w:cs="SimSun"/>
          <w:sz w:val="21"/>
          <w:szCs w:val="21"/>
          <w:spacing w:val="-1"/>
        </w:rPr>
        <w:t>或</w:t>
      </w:r>
      <w:r>
        <w:rPr>
          <w:rFonts w:ascii="SimSun" w:hAnsi="SimSun" w:eastAsia="SimSun" w:cs="SimSun"/>
          <w:sz w:val="21"/>
          <w:szCs w:val="21"/>
          <w:spacing w:val="-44"/>
        </w:rPr>
        <w:t xml:space="preserve"> </w:t>
      </w:r>
      <w:r>
        <w:rPr>
          <w:rFonts w:ascii="SimSun" w:hAnsi="SimSun" w:eastAsia="SimSun" w:cs="SimSun"/>
          <w:sz w:val="21"/>
          <w:szCs w:val="21"/>
          <w:spacing w:val="-1"/>
        </w:rPr>
        <w:t>C3</w:t>
      </w:r>
      <w:r>
        <w:rPr>
          <w:rFonts w:ascii="SimSun" w:hAnsi="SimSun" w:eastAsia="SimSun" w:cs="SimSun"/>
          <w:sz w:val="21"/>
          <w:szCs w:val="21"/>
          <w:spacing w:val="-18"/>
        </w:rPr>
        <w:t xml:space="preserve"> </w:t>
      </w:r>
      <w:r>
        <w:rPr>
          <w:rFonts w:ascii="SimSun" w:hAnsi="SimSun" w:eastAsia="SimSun" w:cs="SimSun"/>
          <w:sz w:val="21"/>
          <w:szCs w:val="21"/>
          <w:spacing w:val="-1"/>
        </w:rPr>
        <w:t>在肾小球系膜区团块样沉积。</w:t>
      </w:r>
    </w:p>
    <w:p>
      <w:pPr>
        <w:ind w:left="357"/>
        <w:spacing w:before="129" w:line="222" w:lineRule="auto"/>
        <w:rPr>
          <w:rFonts w:ascii="SimHei" w:hAnsi="SimHei" w:eastAsia="SimHei" w:cs="SimHei"/>
          <w:sz w:val="21"/>
          <w:szCs w:val="21"/>
        </w:rPr>
      </w:pPr>
      <w:r>
        <w:rPr>
          <w:rFonts w:ascii="SimHei" w:hAnsi="SimHei" w:eastAsia="SimHei" w:cs="SimHei"/>
          <w:sz w:val="21"/>
          <w:szCs w:val="21"/>
          <w:b/>
          <w:bCs/>
          <w:color w:val="2E9FF5"/>
          <w:spacing w:val="-9"/>
        </w:rPr>
        <w:t>【临床表现】</w:t>
      </w:r>
    </w:p>
    <w:p>
      <w:pPr>
        <w:ind w:firstLine="459"/>
        <w:spacing w:before="48" w:line="279" w:lineRule="auto"/>
        <w:rPr>
          <w:rFonts w:ascii="SimSun" w:hAnsi="SimSun" w:eastAsia="SimSun" w:cs="SimSun"/>
          <w:sz w:val="21"/>
          <w:szCs w:val="21"/>
        </w:rPr>
      </w:pPr>
      <w:r>
        <w:rPr>
          <w:rFonts w:ascii="SimSun" w:hAnsi="SimSun" w:eastAsia="SimSun" w:cs="SimSun"/>
          <w:sz w:val="21"/>
          <w:szCs w:val="21"/>
        </w:rPr>
        <w:t>AIN</w:t>
      </w:r>
      <w:r>
        <w:rPr>
          <w:rFonts w:ascii="SimSun" w:hAnsi="SimSun" w:eastAsia="SimSun" w:cs="SimSun"/>
          <w:sz w:val="21"/>
          <w:szCs w:val="21"/>
          <w:spacing w:val="-39"/>
        </w:rPr>
        <w:t xml:space="preserve"> </w:t>
      </w:r>
      <w:r>
        <w:rPr>
          <w:rFonts w:ascii="SimSun" w:hAnsi="SimSun" w:eastAsia="SimSun" w:cs="SimSun"/>
          <w:sz w:val="21"/>
          <w:szCs w:val="21"/>
          <w:spacing w:val="3"/>
        </w:rPr>
        <w:t>临床表现轻重不一，无特异性。药物相关性</w:t>
      </w:r>
      <w:r>
        <w:rPr>
          <w:rFonts w:ascii="SimSun" w:hAnsi="SimSun" w:eastAsia="SimSun" w:cs="SimSun"/>
          <w:sz w:val="21"/>
          <w:szCs w:val="21"/>
        </w:rPr>
        <w:t>AIN</w:t>
      </w:r>
      <w:r>
        <w:rPr>
          <w:rFonts w:ascii="SimSun" w:hAnsi="SimSun" w:eastAsia="SimSun" w:cs="SimSun"/>
          <w:sz w:val="21"/>
          <w:szCs w:val="21"/>
          <w:spacing w:val="3"/>
        </w:rPr>
        <w:t>,可在用药后2~3</w:t>
      </w:r>
      <w:r>
        <w:rPr>
          <w:rFonts w:ascii="SimSun" w:hAnsi="SimSun" w:eastAsia="SimSun" w:cs="SimSun"/>
          <w:sz w:val="21"/>
          <w:szCs w:val="21"/>
          <w:spacing w:val="2"/>
        </w:rPr>
        <w:t>周发病。常有发热、皮疹、</w:t>
      </w:r>
      <w:r>
        <w:rPr>
          <w:rFonts w:ascii="SimSun" w:hAnsi="SimSun" w:eastAsia="SimSun" w:cs="SimSun"/>
          <w:sz w:val="21"/>
          <w:szCs w:val="21"/>
        </w:rPr>
        <w:t xml:space="preserve"> </w:t>
      </w:r>
      <w:r>
        <w:rPr>
          <w:rFonts w:ascii="SimSun" w:hAnsi="SimSun" w:eastAsia="SimSun" w:cs="SimSun"/>
          <w:sz w:val="21"/>
          <w:szCs w:val="21"/>
          <w:spacing w:val="3"/>
        </w:rPr>
        <w:t>关节酸痛和腰背痛，但血压多正常、无水肿。20%～50%病人可出现少尿或无尿，伴程度</w:t>
      </w:r>
      <w:r>
        <w:rPr>
          <w:rFonts w:ascii="SimSun" w:hAnsi="SimSun" w:eastAsia="SimSun" w:cs="SimSun"/>
          <w:sz w:val="21"/>
          <w:szCs w:val="21"/>
          <w:spacing w:val="2"/>
        </w:rPr>
        <w:t>不等的氮质</w:t>
      </w:r>
      <w:r>
        <w:rPr>
          <w:rFonts w:ascii="SimSun" w:hAnsi="SimSun" w:eastAsia="SimSun" w:cs="SimSun"/>
          <w:sz w:val="21"/>
          <w:szCs w:val="21"/>
        </w:rPr>
        <w:t xml:space="preserve"> </w:t>
      </w:r>
      <w:r>
        <w:rPr>
          <w:rFonts w:ascii="SimSun" w:hAnsi="SimSun" w:eastAsia="SimSun" w:cs="SimSun"/>
          <w:sz w:val="21"/>
          <w:szCs w:val="21"/>
          <w:spacing w:val="-5"/>
        </w:rPr>
        <w:t>血症，约1/3病人出现严重尿毒症症状、发展为急性肾衰竭，少尿或非少尿型均可见。</w:t>
      </w:r>
    </w:p>
    <w:p>
      <w:pPr>
        <w:ind w:right="60" w:firstLine="459"/>
        <w:spacing w:before="93" w:line="274" w:lineRule="auto"/>
        <w:rPr>
          <w:rFonts w:ascii="SimSun" w:hAnsi="SimSun" w:eastAsia="SimSun" w:cs="SimSun"/>
          <w:sz w:val="21"/>
          <w:szCs w:val="21"/>
        </w:rPr>
      </w:pPr>
      <w:r>
        <w:rPr>
          <w:rFonts w:ascii="SimSun" w:hAnsi="SimSun" w:eastAsia="SimSun" w:cs="SimSun"/>
          <w:sz w:val="21"/>
          <w:szCs w:val="21"/>
          <w:spacing w:val="7"/>
        </w:rPr>
        <w:t>辅助检查方面：药物相关者80%病人有外周血嗜酸性粒细胞增高，但</w:t>
      </w:r>
      <w:r>
        <w:rPr>
          <w:rFonts w:ascii="SimSun" w:hAnsi="SimSun" w:eastAsia="SimSun" w:cs="SimSun"/>
          <w:sz w:val="21"/>
          <w:szCs w:val="21"/>
          <w:spacing w:val="6"/>
        </w:rPr>
        <w:t>历时短暂。95%病人有血</w:t>
      </w:r>
      <w:r>
        <w:rPr>
          <w:rFonts w:ascii="SimSun" w:hAnsi="SimSun" w:eastAsia="SimSun" w:cs="SimSun"/>
          <w:sz w:val="21"/>
          <w:szCs w:val="21"/>
        </w:rPr>
        <w:t xml:space="preserve"> </w:t>
      </w:r>
      <w:r>
        <w:rPr>
          <w:rFonts w:ascii="SimSun" w:hAnsi="SimSun" w:eastAsia="SimSun" w:cs="SimSun"/>
          <w:sz w:val="21"/>
          <w:szCs w:val="21"/>
          <w:spacing w:val="-2"/>
        </w:rPr>
        <w:t>尿，少数可为肉眼血尿；部分病人可有无菌性脓尿，少数病人可见嗜酸性粒细胞尿。蛋白尿</w:t>
      </w:r>
      <w:r>
        <w:rPr>
          <w:rFonts w:ascii="SimSun" w:hAnsi="SimSun" w:eastAsia="SimSun" w:cs="SimSun"/>
          <w:sz w:val="21"/>
          <w:szCs w:val="21"/>
          <w:spacing w:val="-3"/>
        </w:rPr>
        <w:t>量常为轻</w:t>
      </w:r>
      <w:r>
        <w:rPr>
          <w:rFonts w:ascii="SimSun" w:hAnsi="SimSun" w:eastAsia="SimSun" w:cs="SimSun"/>
          <w:sz w:val="21"/>
          <w:szCs w:val="21"/>
        </w:rPr>
        <w:t xml:space="preserve"> </w:t>
      </w:r>
      <w:r>
        <w:rPr>
          <w:rFonts w:ascii="SimSun" w:hAnsi="SimSun" w:eastAsia="SimSun" w:cs="SimSun"/>
          <w:sz w:val="21"/>
          <w:szCs w:val="21"/>
          <w:spacing w:val="-4"/>
        </w:rPr>
        <w:t>至中等量，</w:t>
      </w:r>
      <w:r>
        <w:rPr>
          <w:rFonts w:ascii="SimSun" w:hAnsi="SimSun" w:eastAsia="SimSun" w:cs="SimSun"/>
          <w:sz w:val="21"/>
          <w:szCs w:val="21"/>
          <w:spacing w:val="32"/>
        </w:rPr>
        <w:t xml:space="preserve"> </w:t>
      </w:r>
      <w:r>
        <w:rPr>
          <w:rFonts w:ascii="SimSun" w:hAnsi="SimSun" w:eastAsia="SimSun" w:cs="SimSun"/>
          <w:sz w:val="21"/>
          <w:szCs w:val="21"/>
          <w:spacing w:val="-4"/>
        </w:rPr>
        <w:t>一般小于2g,少数NSAIDs</w:t>
      </w:r>
      <w:r>
        <w:rPr>
          <w:rFonts w:ascii="SimSun" w:hAnsi="SimSun" w:eastAsia="SimSun" w:cs="SimSun"/>
          <w:sz w:val="21"/>
          <w:szCs w:val="21"/>
          <w:spacing w:val="-13"/>
        </w:rPr>
        <w:t xml:space="preserve"> </w:t>
      </w:r>
      <w:r>
        <w:rPr>
          <w:rFonts w:ascii="SimSun" w:hAnsi="SimSun" w:eastAsia="SimSun" w:cs="SimSun"/>
          <w:sz w:val="21"/>
          <w:szCs w:val="21"/>
          <w:spacing w:val="-4"/>
        </w:rPr>
        <w:t>或干扰素导致的</w:t>
      </w:r>
      <w:r>
        <w:rPr>
          <w:rFonts w:ascii="SimSun" w:hAnsi="SimSun" w:eastAsia="SimSun" w:cs="SimSun"/>
          <w:sz w:val="21"/>
          <w:szCs w:val="21"/>
          <w:spacing w:val="-61"/>
        </w:rPr>
        <w:t xml:space="preserve"> </w:t>
      </w:r>
      <w:r>
        <w:rPr>
          <w:rFonts w:ascii="SimSun" w:hAnsi="SimSun" w:eastAsia="SimSun" w:cs="SimSun"/>
          <w:sz w:val="21"/>
          <w:szCs w:val="21"/>
          <w:spacing w:val="-4"/>
        </w:rPr>
        <w:t>AIN</w:t>
      </w:r>
      <w:r>
        <w:rPr>
          <w:rFonts w:ascii="SimSun" w:hAnsi="SimSun" w:eastAsia="SimSun" w:cs="SimSun"/>
          <w:sz w:val="21"/>
          <w:szCs w:val="21"/>
          <w:spacing w:val="-29"/>
        </w:rPr>
        <w:t xml:space="preserve"> </w:t>
      </w:r>
      <w:r>
        <w:rPr>
          <w:rFonts w:ascii="SimSun" w:hAnsi="SimSun" w:eastAsia="SimSun" w:cs="SimSun"/>
          <w:sz w:val="21"/>
          <w:szCs w:val="21"/>
          <w:spacing w:val="-4"/>
        </w:rPr>
        <w:t>可伴大量蛋白尿，与肾小球微小病变有关。</w:t>
      </w:r>
    </w:p>
    <w:p>
      <w:pPr>
        <w:ind w:right="95" w:firstLine="459"/>
        <w:spacing w:before="84" w:line="263" w:lineRule="auto"/>
        <w:rPr>
          <w:rFonts w:ascii="SimSun" w:hAnsi="SimSun" w:eastAsia="SimSun" w:cs="SimSun"/>
          <w:sz w:val="21"/>
          <w:szCs w:val="21"/>
        </w:rPr>
      </w:pPr>
      <w:r>
        <w:rPr>
          <w:rFonts w:ascii="SimSun" w:hAnsi="SimSun" w:eastAsia="SimSun" w:cs="SimSun"/>
          <w:sz w:val="21"/>
          <w:szCs w:val="21"/>
          <w:spacing w:val="-7"/>
        </w:rPr>
        <w:t>肾小管功能损害突出，常见肾性糖尿、小分子蛋白尿，尿</w:t>
      </w:r>
      <w:r>
        <w:rPr>
          <w:rFonts w:ascii="SimSun" w:hAnsi="SimSun" w:eastAsia="SimSun" w:cs="SimSun"/>
          <w:sz w:val="21"/>
          <w:szCs w:val="21"/>
          <w:spacing w:val="-8"/>
        </w:rPr>
        <w:t>β</w:t>
      </w:r>
      <w:r>
        <w:rPr>
          <w:rFonts w:ascii="Calibri" w:hAnsi="Calibri" w:eastAsia="Calibri" w:cs="Calibri"/>
          <w:sz w:val="21"/>
          <w:szCs w:val="21"/>
          <w:spacing w:val="-8"/>
        </w:rPr>
        <w:t>₂</w:t>
      </w:r>
      <w:r>
        <w:rPr>
          <w:rFonts w:ascii="SimSun" w:hAnsi="SimSun" w:eastAsia="SimSun" w:cs="SimSun"/>
          <w:sz w:val="21"/>
          <w:szCs w:val="21"/>
          <w:spacing w:val="-8"/>
        </w:rPr>
        <w:t>-</w:t>
      </w:r>
      <w:r>
        <w:rPr>
          <w:rFonts w:ascii="SimSun" w:hAnsi="SimSun" w:eastAsia="SimSun" w:cs="SimSun"/>
          <w:sz w:val="21"/>
          <w:szCs w:val="21"/>
          <w:spacing w:val="-7"/>
        </w:rPr>
        <w:t>MG</w:t>
      </w:r>
      <w:r>
        <w:rPr>
          <w:rFonts w:ascii="SimSun" w:hAnsi="SimSun" w:eastAsia="SimSun" w:cs="SimSun"/>
          <w:sz w:val="21"/>
          <w:szCs w:val="21"/>
          <w:spacing w:val="-8"/>
        </w:rPr>
        <w:t>、</w:t>
      </w:r>
      <w:r>
        <w:rPr>
          <w:rFonts w:ascii="SimSun" w:hAnsi="SimSun" w:eastAsia="SimSun" w:cs="SimSun"/>
          <w:sz w:val="21"/>
          <w:szCs w:val="21"/>
          <w:spacing w:val="-7"/>
        </w:rPr>
        <w:t>NAG</w:t>
      </w:r>
      <w:r>
        <w:rPr>
          <w:rFonts w:ascii="SimSun" w:hAnsi="SimSun" w:eastAsia="SimSun" w:cs="SimSun"/>
          <w:sz w:val="21"/>
          <w:szCs w:val="21"/>
          <w:spacing w:val="31"/>
        </w:rPr>
        <w:t xml:space="preserve"> </w:t>
      </w:r>
      <w:r>
        <w:rPr>
          <w:rFonts w:ascii="SimSun" w:hAnsi="SimSun" w:eastAsia="SimSun" w:cs="SimSun"/>
          <w:sz w:val="21"/>
          <w:szCs w:val="21"/>
          <w:spacing w:val="-8"/>
        </w:rPr>
        <w:t>等排出增多，尿比重及渗透</w:t>
      </w:r>
      <w:r>
        <w:rPr>
          <w:rFonts w:ascii="SimSun" w:hAnsi="SimSun" w:eastAsia="SimSun" w:cs="SimSun"/>
          <w:sz w:val="21"/>
          <w:szCs w:val="21"/>
        </w:rPr>
        <w:t xml:space="preserve"> </w:t>
      </w:r>
      <w:r>
        <w:rPr>
          <w:rFonts w:ascii="SimSun" w:hAnsi="SimSun" w:eastAsia="SimSun" w:cs="SimSun"/>
          <w:sz w:val="21"/>
          <w:szCs w:val="21"/>
          <w:spacing w:val="-5"/>
        </w:rPr>
        <w:t>压降低。可见</w:t>
      </w:r>
      <w:r>
        <w:rPr>
          <w:rFonts w:ascii="SimSun" w:hAnsi="SimSun" w:eastAsia="SimSun" w:cs="SimSun"/>
          <w:sz w:val="21"/>
          <w:szCs w:val="21"/>
          <w:spacing w:val="-37"/>
        </w:rPr>
        <w:t xml:space="preserve"> </w:t>
      </w:r>
      <w:r>
        <w:rPr>
          <w:rFonts w:ascii="SimSun" w:hAnsi="SimSun" w:eastAsia="SimSun" w:cs="SimSun"/>
          <w:sz w:val="21"/>
          <w:szCs w:val="21"/>
          <w:spacing w:val="-5"/>
        </w:rPr>
        <w:t>I</w:t>
      </w:r>
      <w:r>
        <w:rPr>
          <w:rFonts w:ascii="SimSun" w:hAnsi="SimSun" w:eastAsia="SimSun" w:cs="SimSun"/>
          <w:sz w:val="21"/>
          <w:szCs w:val="21"/>
          <w:spacing w:val="-40"/>
        </w:rPr>
        <w:t xml:space="preserve"> </w:t>
      </w:r>
      <w:r>
        <w:rPr>
          <w:rFonts w:ascii="SimSun" w:hAnsi="SimSun" w:eastAsia="SimSun" w:cs="SimSun"/>
          <w:sz w:val="21"/>
          <w:szCs w:val="21"/>
          <w:spacing w:val="-5"/>
        </w:rPr>
        <w:t>型肾小管酸中毒、偶见Fanconi综合征，电解质紊乱</w:t>
      </w:r>
      <w:r>
        <w:rPr>
          <w:rFonts w:ascii="SimSun" w:hAnsi="SimSun" w:eastAsia="SimSun" w:cs="SimSun"/>
          <w:sz w:val="21"/>
          <w:szCs w:val="21"/>
          <w:spacing w:val="-6"/>
        </w:rPr>
        <w:t>。</w:t>
      </w:r>
    </w:p>
    <w:p>
      <w:pPr>
        <w:ind w:left="459"/>
        <w:spacing w:before="92" w:line="219" w:lineRule="auto"/>
        <w:rPr>
          <w:rFonts w:ascii="SimSun" w:hAnsi="SimSun" w:eastAsia="SimSun" w:cs="SimSun"/>
          <w:sz w:val="21"/>
          <w:szCs w:val="21"/>
        </w:rPr>
      </w:pPr>
      <w:r>
        <w:rPr>
          <w:rFonts w:ascii="SimSun" w:hAnsi="SimSun" w:eastAsia="SimSun" w:cs="SimSun"/>
          <w:sz w:val="21"/>
          <w:szCs w:val="21"/>
          <w:spacing w:val="-6"/>
        </w:rPr>
        <w:t>影像学：双肾大小正常或轻度增大。</w:t>
      </w:r>
    </w:p>
    <w:p>
      <w:pPr>
        <w:ind w:right="89" w:firstLine="459"/>
        <w:spacing w:before="82" w:line="274" w:lineRule="auto"/>
        <w:rPr>
          <w:rFonts w:ascii="SimSun" w:hAnsi="SimSun" w:eastAsia="SimSun" w:cs="SimSun"/>
          <w:sz w:val="21"/>
          <w:szCs w:val="21"/>
        </w:rPr>
      </w:pPr>
      <w:r>
        <w:rPr>
          <w:rFonts w:ascii="SimSun" w:hAnsi="SimSun" w:eastAsia="SimSun" w:cs="SimSun"/>
          <w:sz w:val="21"/>
          <w:szCs w:val="21"/>
          <w:spacing w:val="2"/>
        </w:rPr>
        <w:t>系统性疾病导致以间质性肾炎为主要表现时，还可见相应的基础疾病的临床和实验室证据。如</w:t>
      </w:r>
      <w:r>
        <w:rPr>
          <w:rFonts w:ascii="SimSun" w:hAnsi="SimSun" w:eastAsia="SimSun" w:cs="SimSun"/>
          <w:sz w:val="21"/>
          <w:szCs w:val="21"/>
          <w:spacing w:val="3"/>
        </w:rPr>
        <w:t xml:space="preserve"> </w:t>
      </w:r>
      <w:r>
        <w:rPr>
          <w:rFonts w:ascii="SimSun" w:hAnsi="SimSun" w:eastAsia="SimSun" w:cs="SimSun"/>
          <w:sz w:val="21"/>
          <w:szCs w:val="21"/>
          <w:spacing w:val="-1"/>
        </w:rPr>
        <w:t>系统性红斑狼疮继发AIN,伴随ANA</w:t>
      </w:r>
      <w:r>
        <w:rPr>
          <w:rFonts w:ascii="SimSun" w:hAnsi="SimSun" w:eastAsia="SimSun" w:cs="SimSun"/>
          <w:sz w:val="21"/>
          <w:szCs w:val="21"/>
          <w:spacing w:val="52"/>
        </w:rPr>
        <w:t xml:space="preserve"> </w:t>
      </w:r>
      <w:r>
        <w:rPr>
          <w:rFonts w:ascii="SimSun" w:hAnsi="SimSun" w:eastAsia="SimSun" w:cs="SimSun"/>
          <w:sz w:val="21"/>
          <w:szCs w:val="21"/>
          <w:spacing w:val="-1"/>
        </w:rPr>
        <w:t>及</w:t>
      </w:r>
      <w:r>
        <w:rPr>
          <w:rFonts w:ascii="SimSun" w:hAnsi="SimSun" w:eastAsia="SimSun" w:cs="SimSun"/>
          <w:sz w:val="21"/>
          <w:szCs w:val="21"/>
          <w:spacing w:val="-58"/>
        </w:rPr>
        <w:t xml:space="preserve"> </w:t>
      </w:r>
      <w:r>
        <w:rPr>
          <w:rFonts w:ascii="SimSun" w:hAnsi="SimSun" w:eastAsia="SimSun" w:cs="SimSun"/>
          <w:sz w:val="21"/>
          <w:szCs w:val="21"/>
          <w:spacing w:val="-1"/>
        </w:rPr>
        <w:t>dsDNA</w:t>
      </w:r>
      <w:r>
        <w:rPr>
          <w:rFonts w:ascii="SimSun" w:hAnsi="SimSun" w:eastAsia="SimSun" w:cs="SimSun"/>
          <w:sz w:val="21"/>
          <w:szCs w:val="21"/>
          <w:spacing w:val="53"/>
        </w:rPr>
        <w:t xml:space="preserve"> </w:t>
      </w:r>
      <w:r>
        <w:rPr>
          <w:rFonts w:ascii="SimSun" w:hAnsi="SimSun" w:eastAsia="SimSun" w:cs="SimSun"/>
          <w:sz w:val="21"/>
          <w:szCs w:val="21"/>
          <w:spacing w:val="-1"/>
        </w:rPr>
        <w:t>阳性，原发性干燥综合征时抗SSA、SSB抗体阳性，IgG4</w:t>
      </w:r>
      <w:r>
        <w:rPr>
          <w:rFonts w:ascii="SimSun" w:hAnsi="SimSun" w:eastAsia="SimSun" w:cs="SimSun"/>
          <w:sz w:val="21"/>
          <w:szCs w:val="21"/>
        </w:rPr>
        <w:t xml:space="preserve"> </w:t>
      </w:r>
      <w:r>
        <w:rPr>
          <w:rFonts w:ascii="SimSun" w:hAnsi="SimSun" w:eastAsia="SimSun" w:cs="SimSun"/>
          <w:sz w:val="21"/>
          <w:szCs w:val="21"/>
          <w:spacing w:val="1"/>
        </w:rPr>
        <w:t>相关疾病者血清</w:t>
      </w:r>
      <w:r>
        <w:rPr>
          <w:rFonts w:ascii="SimSun" w:hAnsi="SimSun" w:eastAsia="SimSun" w:cs="SimSun"/>
          <w:sz w:val="21"/>
          <w:szCs w:val="21"/>
          <w:spacing w:val="-54"/>
        </w:rPr>
        <w:t xml:space="preserve"> </w:t>
      </w:r>
      <w:r>
        <w:rPr>
          <w:rFonts w:ascii="SimSun" w:hAnsi="SimSun" w:eastAsia="SimSun" w:cs="SimSun"/>
          <w:sz w:val="21"/>
          <w:szCs w:val="21"/>
        </w:rPr>
        <w:t>IgG</w:t>
      </w:r>
      <w:r>
        <w:rPr>
          <w:rFonts w:ascii="SimSun" w:hAnsi="SimSun" w:eastAsia="SimSun" w:cs="SimSun"/>
          <w:sz w:val="21"/>
          <w:szCs w:val="21"/>
          <w:spacing w:val="1"/>
        </w:rPr>
        <w:t>4亚型升高。</w:t>
      </w:r>
    </w:p>
    <w:p>
      <w:pPr>
        <w:ind w:left="357"/>
        <w:spacing w:before="119" w:line="221" w:lineRule="auto"/>
        <w:rPr>
          <w:rFonts w:ascii="SimHei" w:hAnsi="SimHei" w:eastAsia="SimHei" w:cs="SimHei"/>
          <w:sz w:val="21"/>
          <w:szCs w:val="21"/>
        </w:rPr>
      </w:pPr>
      <w:r>
        <w:rPr>
          <w:rFonts w:ascii="SimHei" w:hAnsi="SimHei" w:eastAsia="SimHei" w:cs="SimHei"/>
          <w:sz w:val="21"/>
          <w:szCs w:val="21"/>
          <w:b/>
          <w:bCs/>
          <w:color w:val="007BDA"/>
          <w:spacing w:val="-5"/>
        </w:rPr>
        <w:t>【诊断与鉴别诊断】</w:t>
      </w:r>
    </w:p>
    <w:p>
      <w:pPr>
        <w:ind w:left="459"/>
        <w:spacing w:before="43" w:line="370" w:lineRule="exact"/>
        <w:rPr>
          <w:rFonts w:ascii="SimSun" w:hAnsi="SimSun" w:eastAsia="SimSun" w:cs="SimSun"/>
          <w:sz w:val="21"/>
          <w:szCs w:val="21"/>
        </w:rPr>
      </w:pPr>
      <w:r>
        <w:rPr>
          <w:rFonts w:ascii="SimSun" w:hAnsi="SimSun" w:eastAsia="SimSun" w:cs="SimSun"/>
          <w:sz w:val="21"/>
          <w:szCs w:val="21"/>
          <w:spacing w:val="2"/>
          <w:position w:val="12"/>
        </w:rPr>
        <w:t>典型的病例根据用药史，感染史或全身疾病史，结合实验室检查结果诊断。确定诊断则依靠肾</w:t>
      </w:r>
    </w:p>
    <w:p>
      <w:pPr>
        <w:spacing w:line="219" w:lineRule="auto"/>
        <w:rPr>
          <w:rFonts w:ascii="SimSun" w:hAnsi="SimSun" w:eastAsia="SimSun" w:cs="SimSun"/>
          <w:sz w:val="21"/>
          <w:szCs w:val="21"/>
        </w:rPr>
      </w:pPr>
      <w:r>
        <w:rPr>
          <w:rFonts w:ascii="SimSun" w:hAnsi="SimSun" w:eastAsia="SimSun" w:cs="SimSun"/>
          <w:sz w:val="21"/>
          <w:szCs w:val="21"/>
          <w:spacing w:val="-2"/>
        </w:rPr>
        <w:t>活检。</w:t>
      </w:r>
    </w:p>
    <w:p>
      <w:pPr>
        <w:ind w:right="67" w:firstLine="459"/>
        <w:spacing w:before="72" w:line="278" w:lineRule="auto"/>
        <w:rPr>
          <w:rFonts w:ascii="SimSun" w:hAnsi="SimSun" w:eastAsia="SimSun" w:cs="SimSun"/>
          <w:sz w:val="21"/>
          <w:szCs w:val="21"/>
        </w:rPr>
      </w:pPr>
      <w:r>
        <w:rPr>
          <w:rFonts w:ascii="SimSun" w:hAnsi="SimSun" w:eastAsia="SimSun" w:cs="SimSun"/>
          <w:sz w:val="21"/>
          <w:szCs w:val="21"/>
          <w:spacing w:val="2"/>
        </w:rPr>
        <w:t>鉴别诊断：造成</w:t>
      </w:r>
      <w:r>
        <w:rPr>
          <w:rFonts w:ascii="SimSun" w:hAnsi="SimSun" w:eastAsia="SimSun" w:cs="SimSun"/>
          <w:sz w:val="21"/>
          <w:szCs w:val="21"/>
        </w:rPr>
        <w:t>AKI</w:t>
      </w:r>
      <w:r>
        <w:rPr>
          <w:rFonts w:ascii="SimSun" w:hAnsi="SimSun" w:eastAsia="SimSun" w:cs="SimSun"/>
          <w:sz w:val="21"/>
          <w:szCs w:val="21"/>
          <w:spacing w:val="-9"/>
        </w:rPr>
        <w:t xml:space="preserve"> </w:t>
      </w:r>
      <w:r>
        <w:rPr>
          <w:rFonts w:ascii="SimSun" w:hAnsi="SimSun" w:eastAsia="SimSun" w:cs="SimSun"/>
          <w:sz w:val="21"/>
          <w:szCs w:val="21"/>
          <w:spacing w:val="2"/>
        </w:rPr>
        <w:t>的</w:t>
      </w:r>
      <w:r>
        <w:rPr>
          <w:rFonts w:ascii="SimSun" w:hAnsi="SimSun" w:eastAsia="SimSun" w:cs="SimSun"/>
          <w:sz w:val="21"/>
          <w:szCs w:val="21"/>
          <w:spacing w:val="-50"/>
        </w:rPr>
        <w:t xml:space="preserve"> </w:t>
      </w:r>
      <w:r>
        <w:rPr>
          <w:rFonts w:ascii="SimSun" w:hAnsi="SimSun" w:eastAsia="SimSun" w:cs="SimSun"/>
          <w:sz w:val="21"/>
          <w:szCs w:val="21"/>
        </w:rPr>
        <w:t>AIN</w:t>
      </w:r>
      <w:r>
        <w:rPr>
          <w:rFonts w:ascii="SimSun" w:hAnsi="SimSun" w:eastAsia="SimSun" w:cs="SimSun"/>
          <w:sz w:val="21"/>
          <w:szCs w:val="21"/>
          <w:spacing w:val="-8"/>
        </w:rPr>
        <w:t xml:space="preserve"> </w:t>
      </w:r>
      <w:r>
        <w:rPr>
          <w:rFonts w:ascii="SimSun" w:hAnsi="SimSun" w:eastAsia="SimSun" w:cs="SimSun"/>
          <w:sz w:val="21"/>
          <w:szCs w:val="21"/>
          <w:spacing w:val="2"/>
        </w:rPr>
        <w:t>主要需与其他可导致急性肾衰竭的病因鉴别，包括急性</w:t>
      </w:r>
      <w:r>
        <w:rPr>
          <w:rFonts w:ascii="SimSun" w:hAnsi="SimSun" w:eastAsia="SimSun" w:cs="SimSun"/>
          <w:sz w:val="21"/>
          <w:szCs w:val="21"/>
          <w:spacing w:val="1"/>
        </w:rPr>
        <w:t>肾小管坏死</w:t>
      </w:r>
      <w:r>
        <w:rPr>
          <w:rFonts w:ascii="SimSun" w:hAnsi="SimSun" w:eastAsia="SimSun" w:cs="SimSun"/>
          <w:sz w:val="21"/>
          <w:szCs w:val="21"/>
        </w:rPr>
        <w:t xml:space="preserve"> </w:t>
      </w:r>
      <w:r>
        <w:rPr>
          <w:rFonts w:ascii="SimSun" w:hAnsi="SimSun" w:eastAsia="SimSun" w:cs="SimSun"/>
          <w:sz w:val="21"/>
          <w:szCs w:val="21"/>
          <w:spacing w:val="-3"/>
        </w:rPr>
        <w:t>(ATN),</w:t>
      </w:r>
      <w:r>
        <w:rPr>
          <w:rFonts w:ascii="SimSun" w:hAnsi="SimSun" w:eastAsia="SimSun" w:cs="SimSun"/>
          <w:sz w:val="21"/>
          <w:szCs w:val="21"/>
          <w:spacing w:val="51"/>
        </w:rPr>
        <w:t xml:space="preserve"> </w:t>
      </w:r>
      <w:r>
        <w:rPr>
          <w:rFonts w:ascii="SimSun" w:hAnsi="SimSun" w:eastAsia="SimSun" w:cs="SimSun"/>
          <w:sz w:val="21"/>
          <w:szCs w:val="21"/>
          <w:spacing w:val="-3"/>
        </w:rPr>
        <w:t>急进性肾小球肾炎(RPGN)。</w:t>
      </w:r>
      <w:r>
        <w:rPr>
          <w:rFonts w:ascii="SimSun" w:hAnsi="SimSun" w:eastAsia="SimSun" w:cs="SimSun"/>
          <w:sz w:val="21"/>
          <w:szCs w:val="21"/>
          <w:spacing w:val="27"/>
        </w:rPr>
        <w:t xml:space="preserve">  </w:t>
      </w:r>
      <w:r>
        <w:rPr>
          <w:rFonts w:ascii="SimSun" w:hAnsi="SimSun" w:eastAsia="SimSun" w:cs="SimSun"/>
          <w:sz w:val="21"/>
          <w:szCs w:val="21"/>
          <w:spacing w:val="-3"/>
        </w:rPr>
        <w:t>此外，符合AIN</w:t>
      </w:r>
      <w:r>
        <w:rPr>
          <w:rFonts w:ascii="SimSun" w:hAnsi="SimSun" w:eastAsia="SimSun" w:cs="SimSun"/>
          <w:sz w:val="21"/>
          <w:szCs w:val="21"/>
          <w:spacing w:val="2"/>
        </w:rPr>
        <w:t xml:space="preserve"> </w:t>
      </w:r>
      <w:r>
        <w:rPr>
          <w:rFonts w:ascii="SimSun" w:hAnsi="SimSun" w:eastAsia="SimSun" w:cs="SimSun"/>
          <w:sz w:val="21"/>
          <w:szCs w:val="21"/>
          <w:spacing w:val="-3"/>
        </w:rPr>
        <w:t>的临床表现者，还需鉴别</w:t>
      </w:r>
      <w:r>
        <w:rPr>
          <w:rFonts w:ascii="SimSun" w:hAnsi="SimSun" w:eastAsia="SimSun" w:cs="SimSun"/>
          <w:sz w:val="21"/>
          <w:szCs w:val="21"/>
          <w:spacing w:val="-60"/>
        </w:rPr>
        <w:t xml:space="preserve"> </w:t>
      </w:r>
      <w:r>
        <w:rPr>
          <w:rFonts w:ascii="SimSun" w:hAnsi="SimSun" w:eastAsia="SimSun" w:cs="SimSun"/>
          <w:sz w:val="21"/>
          <w:szCs w:val="21"/>
          <w:spacing w:val="-3"/>
        </w:rPr>
        <w:t>AIN</w:t>
      </w:r>
      <w:r>
        <w:rPr>
          <w:rFonts w:ascii="SimSun" w:hAnsi="SimSun" w:eastAsia="SimSun" w:cs="SimSun"/>
          <w:sz w:val="21"/>
          <w:szCs w:val="21"/>
          <w:spacing w:val="-18"/>
        </w:rPr>
        <w:t xml:space="preserve"> </w:t>
      </w:r>
      <w:r>
        <w:rPr>
          <w:rFonts w:ascii="SimSun" w:hAnsi="SimSun" w:eastAsia="SimSun" w:cs="SimSun"/>
          <w:sz w:val="21"/>
          <w:szCs w:val="21"/>
          <w:spacing w:val="-3"/>
        </w:rPr>
        <w:t>是否原发于肾间</w:t>
      </w:r>
      <w:r>
        <w:rPr>
          <w:rFonts w:ascii="SimSun" w:hAnsi="SimSun" w:eastAsia="SimSun" w:cs="SimSun"/>
          <w:sz w:val="21"/>
          <w:szCs w:val="21"/>
        </w:rPr>
        <w:t xml:space="preserve"> </w:t>
      </w:r>
      <w:r>
        <w:rPr>
          <w:rFonts w:ascii="SimSun" w:hAnsi="SimSun" w:eastAsia="SimSun" w:cs="SimSun"/>
          <w:sz w:val="21"/>
          <w:szCs w:val="21"/>
          <w:spacing w:val="-3"/>
        </w:rPr>
        <w:t>质，或继发于肾小球疾病(表5-4-1)。</w:t>
      </w:r>
    </w:p>
    <w:p>
      <w:pPr>
        <w:ind w:left="342"/>
        <w:spacing w:before="87" w:line="222" w:lineRule="auto"/>
        <w:rPr>
          <w:rFonts w:ascii="SimHei" w:hAnsi="SimHei" w:eastAsia="SimHei" w:cs="SimHei"/>
          <w:sz w:val="24"/>
          <w:szCs w:val="24"/>
        </w:rPr>
      </w:pPr>
      <w:r>
        <w:rPr>
          <w:rFonts w:ascii="SimHei" w:hAnsi="SimHei" w:eastAsia="SimHei" w:cs="SimHei"/>
          <w:sz w:val="24"/>
          <w:szCs w:val="24"/>
          <w:b/>
          <w:bCs/>
          <w:color w:val="0078D5"/>
          <w:spacing w:val="-23"/>
        </w:rPr>
        <w:t>【治疗】</w:t>
      </w:r>
    </w:p>
    <w:p>
      <w:pPr>
        <w:ind w:left="459"/>
        <w:spacing w:before="42" w:line="219"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1"/>
        </w:rPr>
        <w:t>去除病因</w:t>
      </w:r>
      <w:r>
        <w:rPr>
          <w:rFonts w:ascii="SimSun" w:hAnsi="SimSun" w:eastAsia="SimSun" w:cs="SimSun"/>
          <w:sz w:val="21"/>
          <w:szCs w:val="21"/>
          <w:spacing w:val="5"/>
        </w:rPr>
        <w:t xml:space="preserve">  </w:t>
      </w:r>
      <w:r>
        <w:rPr>
          <w:rFonts w:ascii="SimSun" w:hAnsi="SimSun" w:eastAsia="SimSun" w:cs="SimSun"/>
          <w:sz w:val="21"/>
          <w:szCs w:val="21"/>
          <w:spacing w:val="-1"/>
        </w:rPr>
        <w:t>停用可疑药物；合理应用抗生素治疗感染性</w:t>
      </w:r>
      <w:r>
        <w:rPr>
          <w:rFonts w:ascii="Times New Roman" w:hAnsi="Times New Roman" w:eastAsia="Times New Roman" w:cs="Times New Roman"/>
          <w:sz w:val="21"/>
          <w:szCs w:val="21"/>
          <w:spacing w:val="-1"/>
        </w:rPr>
        <w:t>AIN</w:t>
      </w:r>
      <w:r>
        <w:rPr>
          <w:rFonts w:ascii="SimSun" w:hAnsi="SimSun" w:eastAsia="SimSun" w:cs="SimSun"/>
          <w:sz w:val="21"/>
          <w:szCs w:val="21"/>
          <w:spacing w:val="-2"/>
        </w:rPr>
        <w:t>。</w:t>
      </w:r>
    </w:p>
    <w:p>
      <w:pPr>
        <w:ind w:right="64" w:firstLine="459"/>
        <w:spacing w:before="92" w:line="260" w:lineRule="auto"/>
        <w:rPr>
          <w:rFonts w:ascii="SimSun" w:hAnsi="SimSun" w:eastAsia="SimSun" w:cs="SimSun"/>
          <w:sz w:val="21"/>
          <w:szCs w:val="21"/>
        </w:rPr>
      </w:pP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5"/>
        </w:rPr>
        <w:t>支</w:t>
      </w:r>
      <w:r>
        <w:rPr>
          <w:rFonts w:ascii="SimSun" w:hAnsi="SimSun" w:eastAsia="SimSun" w:cs="SimSun"/>
          <w:sz w:val="21"/>
          <w:szCs w:val="21"/>
          <w:spacing w:val="-40"/>
        </w:rPr>
        <w:t xml:space="preserve"> </w:t>
      </w:r>
      <w:r>
        <w:rPr>
          <w:rFonts w:ascii="SimSun" w:hAnsi="SimSun" w:eastAsia="SimSun" w:cs="SimSun"/>
          <w:sz w:val="21"/>
          <w:szCs w:val="21"/>
          <w:b/>
          <w:bCs/>
          <w:spacing w:val="-5"/>
        </w:rPr>
        <w:t>持</w:t>
      </w:r>
      <w:r>
        <w:rPr>
          <w:rFonts w:ascii="SimSun" w:hAnsi="SimSun" w:eastAsia="SimSun" w:cs="SimSun"/>
          <w:sz w:val="21"/>
          <w:szCs w:val="21"/>
          <w:spacing w:val="-44"/>
        </w:rPr>
        <w:t xml:space="preserve"> </w:t>
      </w:r>
      <w:r>
        <w:rPr>
          <w:rFonts w:ascii="SimSun" w:hAnsi="SimSun" w:eastAsia="SimSun" w:cs="SimSun"/>
          <w:sz w:val="21"/>
          <w:szCs w:val="21"/>
          <w:b/>
          <w:bCs/>
          <w:spacing w:val="-5"/>
        </w:rPr>
        <w:t>疗</w:t>
      </w:r>
      <w:r>
        <w:rPr>
          <w:rFonts w:ascii="SimSun" w:hAnsi="SimSun" w:eastAsia="SimSun" w:cs="SimSun"/>
          <w:sz w:val="21"/>
          <w:szCs w:val="21"/>
          <w:spacing w:val="-43"/>
        </w:rPr>
        <w:t xml:space="preserve"> </w:t>
      </w:r>
      <w:r>
        <w:rPr>
          <w:rFonts w:ascii="SimSun" w:hAnsi="SimSun" w:eastAsia="SimSun" w:cs="SimSun"/>
          <w:sz w:val="21"/>
          <w:szCs w:val="21"/>
          <w:b/>
          <w:bCs/>
          <w:spacing w:val="-5"/>
        </w:rPr>
        <w:t>法</w:t>
      </w:r>
      <w:r>
        <w:rPr>
          <w:rFonts w:ascii="SimSun" w:hAnsi="SimSun" w:eastAsia="SimSun" w:cs="SimSun"/>
          <w:sz w:val="21"/>
          <w:szCs w:val="21"/>
          <w:spacing w:val="-29"/>
        </w:rPr>
        <w:t xml:space="preserve"> </w:t>
      </w:r>
      <w:r>
        <w:rPr>
          <w:rFonts w:ascii="SimSun" w:hAnsi="SimSun" w:eastAsia="SimSun" w:cs="SimSun"/>
          <w:sz w:val="21"/>
          <w:szCs w:val="21"/>
          <w:spacing w:val="-5"/>
        </w:rPr>
        <w:t>对症治疗。若为急性肾衰竭，合并高钾血症、肺水肿等肾脏</w:t>
      </w:r>
      <w:r>
        <w:rPr>
          <w:rFonts w:ascii="SimSun" w:hAnsi="SimSun" w:eastAsia="SimSun" w:cs="SimSun"/>
          <w:sz w:val="21"/>
          <w:szCs w:val="21"/>
          <w:spacing w:val="-6"/>
        </w:rPr>
        <w:t>替代治疗指征时，应行</w:t>
      </w:r>
      <w:r>
        <w:rPr>
          <w:rFonts w:ascii="SimSun" w:hAnsi="SimSun" w:eastAsia="SimSun" w:cs="SimSun"/>
          <w:sz w:val="21"/>
          <w:szCs w:val="21"/>
        </w:rPr>
        <w:t xml:space="preserve"> </w:t>
      </w:r>
      <w:r>
        <w:rPr>
          <w:rFonts w:ascii="SimSun" w:hAnsi="SimSun" w:eastAsia="SimSun" w:cs="SimSun"/>
          <w:sz w:val="21"/>
          <w:szCs w:val="21"/>
          <w:spacing w:val="-5"/>
        </w:rPr>
        <w:t>血液净化支持。</w:t>
      </w:r>
    </w:p>
    <w:p>
      <w:pPr>
        <w:ind w:right="66" w:firstLine="459"/>
        <w:spacing w:before="68" w:line="279" w:lineRule="auto"/>
        <w:rPr>
          <w:rFonts w:ascii="SimSun" w:hAnsi="SimSun" w:eastAsia="SimSun" w:cs="SimSun"/>
          <w:sz w:val="21"/>
          <w:szCs w:val="21"/>
        </w:rPr>
      </w:pPr>
      <w:r>
        <w:rPr>
          <w:rFonts w:ascii="Times New Roman" w:hAnsi="Times New Roman" w:eastAsia="Times New Roman" w:cs="Times New Roman"/>
          <w:sz w:val="21"/>
          <w:szCs w:val="21"/>
          <w:b/>
          <w:bCs/>
          <w:spacing w:val="11"/>
        </w:rPr>
        <w:t>3.</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b/>
          <w:bCs/>
          <w:spacing w:val="11"/>
        </w:rPr>
        <w:t>肾上腺皮质激素</w:t>
      </w:r>
      <w:r>
        <w:rPr>
          <w:rFonts w:ascii="SimSun" w:hAnsi="SimSun" w:eastAsia="SimSun" w:cs="SimSun"/>
          <w:sz w:val="21"/>
          <w:szCs w:val="21"/>
          <w:spacing w:val="98"/>
        </w:rPr>
        <w:t xml:space="preserve"> </w:t>
      </w:r>
      <w:r>
        <w:rPr>
          <w:rFonts w:ascii="SimSun" w:hAnsi="SimSun" w:eastAsia="SimSun" w:cs="SimSun"/>
          <w:sz w:val="21"/>
          <w:szCs w:val="21"/>
          <w:spacing w:val="11"/>
        </w:rPr>
        <w:t>对于非感染性</w:t>
      </w:r>
      <w:r>
        <w:rPr>
          <w:rFonts w:ascii="Times New Roman" w:hAnsi="Times New Roman" w:eastAsia="Times New Roman" w:cs="Times New Roman"/>
          <w:sz w:val="21"/>
          <w:szCs w:val="21"/>
        </w:rPr>
        <w:t>AIN</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11"/>
        </w:rPr>
        <w:t>泼尼松30～40</w:t>
      </w:r>
      <w:r>
        <w:rPr>
          <w:rFonts w:ascii="Times New Roman" w:hAnsi="Times New Roman" w:eastAsia="Times New Roman" w:cs="Times New Roman"/>
          <w:sz w:val="21"/>
          <w:szCs w:val="21"/>
        </w:rPr>
        <w:t>mg</w:t>
      </w:r>
      <w:r>
        <w:rPr>
          <w:rFonts w:ascii="Times New Roman" w:hAnsi="Times New Roman" w:eastAsia="Times New Roman" w:cs="Times New Roman"/>
          <w:sz w:val="21"/>
          <w:szCs w:val="21"/>
          <w:spacing w:val="11"/>
        </w:rPr>
        <w:t>/d,</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1"/>
        </w:rPr>
        <w:t>肾功能多在用药后1～2周内</w:t>
      </w:r>
      <w:r>
        <w:rPr>
          <w:rFonts w:ascii="SimSun" w:hAnsi="SimSun" w:eastAsia="SimSun" w:cs="SimSun"/>
          <w:sz w:val="21"/>
          <w:szCs w:val="21"/>
          <w:spacing w:val="10"/>
        </w:rPr>
        <w:t>改</w:t>
      </w:r>
      <w:r>
        <w:rPr>
          <w:rFonts w:ascii="SimSun" w:hAnsi="SimSun" w:eastAsia="SimSun" w:cs="SimSun"/>
          <w:sz w:val="21"/>
          <w:szCs w:val="21"/>
        </w:rPr>
        <w:t xml:space="preserve"> </w:t>
      </w:r>
      <w:r>
        <w:rPr>
          <w:rFonts w:ascii="SimSun" w:hAnsi="SimSun" w:eastAsia="SimSun" w:cs="SimSun"/>
          <w:sz w:val="21"/>
          <w:szCs w:val="21"/>
        </w:rPr>
        <w:t>善，建议使用4～6周后再缓慢减量。用药6周无效，提示病变已慢性化，继续治疗无进一步收益，可</w:t>
      </w:r>
      <w:r>
        <w:rPr>
          <w:rFonts w:ascii="SimSun" w:hAnsi="SimSun" w:eastAsia="SimSun" w:cs="SimSun"/>
          <w:sz w:val="21"/>
          <w:szCs w:val="21"/>
          <w:spacing w:val="12"/>
        </w:rPr>
        <w:t xml:space="preserve"> </w:t>
      </w:r>
      <w:r>
        <w:rPr>
          <w:rFonts w:ascii="SimSun" w:hAnsi="SimSun" w:eastAsia="SimSun" w:cs="SimSun"/>
          <w:sz w:val="21"/>
          <w:szCs w:val="21"/>
          <w:spacing w:val="-5"/>
        </w:rPr>
        <w:t>停用类固醇激素。</w:t>
      </w:r>
    </w:p>
    <w:p>
      <w:pPr>
        <w:sectPr>
          <w:footerReference w:type="default" r:id="rId8"/>
          <w:pgSz w:w="11900" w:h="16840"/>
          <w:pgMar w:top="734" w:right="894" w:bottom="400" w:left="692" w:header="0" w:footer="0" w:gutter="0"/>
          <w:cols w:equalWidth="0" w:num="2">
            <w:col w:w="968" w:space="100"/>
            <w:col w:w="9246" w:space="0"/>
          </w:cols>
        </w:sectPr>
        <w:rPr/>
      </w:pPr>
    </w:p>
    <w:p>
      <w:pPr>
        <w:ind w:right="81"/>
        <w:spacing w:before="40" w:line="222" w:lineRule="auto"/>
        <w:jc w:val="right"/>
        <w:rPr>
          <w:rFonts w:ascii="SimSun" w:hAnsi="SimSun" w:eastAsia="SimSun" w:cs="SimSun"/>
          <w:sz w:val="20"/>
          <w:szCs w:val="20"/>
        </w:rPr>
      </w:pPr>
      <w:r>
        <w:drawing>
          <wp:anchor distT="0" distB="0" distL="0" distR="0" simplePos="0" relativeHeight="251863040" behindDoc="0" locked="0" layoutInCell="0" allowOverlap="1">
            <wp:simplePos x="0" y="0"/>
            <wp:positionH relativeFrom="page">
              <wp:posOffset>6470630</wp:posOffset>
            </wp:positionH>
            <wp:positionV relativeFrom="page">
              <wp:posOffset>9874285</wp:posOffset>
            </wp:positionV>
            <wp:extent cx="577846" cy="457142"/>
            <wp:effectExtent l="0" t="0" r="0" b="0"/>
            <wp:wrapNone/>
            <wp:docPr id="64" name="IM 64"/>
            <wp:cNvGraphicFramePr/>
            <a:graphic>
              <a:graphicData uri="http://schemas.openxmlformats.org/drawingml/2006/picture">
                <pic:pic>
                  <pic:nvPicPr>
                    <pic:cNvPr id="64" name="IM 64"/>
                    <pic:cNvPicPr/>
                  </pic:nvPicPr>
                  <pic:blipFill>
                    <a:blip r:embed="rId83"/>
                    <a:stretch>
                      <a:fillRect/>
                    </a:stretch>
                  </pic:blipFill>
                  <pic:spPr>
                    <a:xfrm rot="0">
                      <a:off x="0" y="0"/>
                      <a:ext cx="577846" cy="457142"/>
                    </a:xfrm>
                    <a:prstGeom prst="rect">
                      <a:avLst/>
                    </a:prstGeom>
                  </pic:spPr>
                </pic:pic>
              </a:graphicData>
            </a:graphic>
          </wp:anchor>
        </w:drawing>
      </w:r>
      <w:r>
        <w:rPr>
          <w:rFonts w:ascii="SimHei" w:hAnsi="SimHei" w:eastAsia="SimHei" w:cs="SimHei"/>
          <w:sz w:val="20"/>
          <w:szCs w:val="20"/>
          <w:color w:val="007ED2"/>
          <w:spacing w:val="-8"/>
        </w:rPr>
        <w:t>第四章</w:t>
      </w:r>
      <w:r>
        <w:rPr>
          <w:rFonts w:ascii="SimHei" w:hAnsi="SimHei" w:eastAsia="SimHei" w:cs="SimHei"/>
          <w:sz w:val="20"/>
          <w:szCs w:val="20"/>
          <w:color w:val="007ED2"/>
          <w:spacing w:val="72"/>
        </w:rPr>
        <w:t xml:space="preserve"> </w:t>
      </w:r>
      <w:r>
        <w:rPr>
          <w:rFonts w:ascii="SimHei" w:hAnsi="SimHei" w:eastAsia="SimHei" w:cs="SimHei"/>
          <w:sz w:val="20"/>
          <w:szCs w:val="20"/>
          <w:color w:val="007ED2"/>
          <w:spacing w:val="-8"/>
        </w:rPr>
        <w:t>间质性肾炎</w:t>
      </w:r>
      <w:r>
        <w:rPr>
          <w:rFonts w:ascii="SimHei" w:hAnsi="SimHei" w:eastAsia="SimHei" w:cs="SimHei"/>
          <w:sz w:val="20"/>
          <w:szCs w:val="20"/>
          <w:color w:val="007ED2"/>
        </w:rPr>
        <w:t xml:space="preserve">       </w:t>
      </w:r>
      <w:r>
        <w:rPr>
          <w:rFonts w:ascii="SimSun" w:hAnsi="SimSun" w:eastAsia="SimSun" w:cs="SimSun"/>
          <w:sz w:val="20"/>
          <w:szCs w:val="20"/>
          <w:b/>
          <w:bCs/>
          <w:color w:val="0071BD"/>
          <w:spacing w:val="-8"/>
        </w:rPr>
        <w:t>489</w:t>
      </w:r>
    </w:p>
    <w:p>
      <w:pPr>
        <w:spacing w:line="358" w:lineRule="auto"/>
        <w:rPr>
          <w:rFonts w:ascii="Arial"/>
          <w:sz w:val="21"/>
        </w:rPr>
      </w:pPr>
      <w:r/>
    </w:p>
    <w:p>
      <w:pPr>
        <w:ind w:left="3422"/>
        <w:spacing w:before="65" w:line="221" w:lineRule="auto"/>
        <w:rPr>
          <w:rFonts w:ascii="Arial" w:hAnsi="Arial" w:eastAsia="Arial" w:cs="Arial"/>
          <w:sz w:val="20"/>
          <w:szCs w:val="20"/>
        </w:rPr>
      </w:pPr>
      <w:r>
        <w:rPr>
          <w:rFonts w:ascii="SimHei" w:hAnsi="SimHei" w:eastAsia="SimHei" w:cs="SimHei"/>
          <w:sz w:val="20"/>
          <w:szCs w:val="20"/>
          <w:b/>
          <w:bCs/>
          <w:color w:val="208FD9"/>
          <w:spacing w:val="-7"/>
        </w:rPr>
        <w:t>表5-4-1</w:t>
      </w:r>
      <w:r>
        <w:rPr>
          <w:rFonts w:ascii="SimHei" w:hAnsi="SimHei" w:eastAsia="SimHei" w:cs="SimHei"/>
          <w:sz w:val="20"/>
          <w:szCs w:val="20"/>
          <w:color w:val="208FD9"/>
          <w:spacing w:val="80"/>
        </w:rPr>
        <w:t xml:space="preserve"> </w:t>
      </w:r>
      <w:r>
        <w:rPr>
          <w:rFonts w:ascii="SimHei" w:hAnsi="SimHei" w:eastAsia="SimHei" w:cs="SimHei"/>
          <w:sz w:val="20"/>
          <w:szCs w:val="20"/>
          <w:b/>
          <w:bCs/>
          <w:spacing w:val="-7"/>
        </w:rPr>
        <w:t>原发性与继发性</w:t>
      </w:r>
      <w:r>
        <w:rPr>
          <w:rFonts w:ascii="Arial" w:hAnsi="Arial" w:eastAsia="Arial" w:cs="Arial"/>
          <w:sz w:val="20"/>
          <w:szCs w:val="20"/>
          <w:b/>
          <w:bCs/>
          <w:spacing w:val="-7"/>
        </w:rPr>
        <w:t>AIN</w:t>
      </w:r>
    </w:p>
    <w:p>
      <w:pPr>
        <w:spacing w:line="16" w:lineRule="exact"/>
        <w:rPr/>
      </w:pPr>
      <w:r/>
    </w:p>
    <w:tbl>
      <w:tblPr>
        <w:tblStyle w:val="2"/>
        <w:tblW w:w="9300"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314"/>
        <w:gridCol w:w="2871"/>
        <w:gridCol w:w="5115"/>
      </w:tblGrid>
      <w:tr>
        <w:trPr>
          <w:trHeight w:val="311" w:hRule="atLeast"/>
        </w:trPr>
        <w:tc>
          <w:tcPr>
            <w:tcW w:w="1314" w:type="dxa"/>
            <w:vAlign w:val="top"/>
            <w:tcBorders>
              <w:bottom w:val="single" w:color="000000" w:sz="4" w:space="0"/>
              <w:top w:val="single" w:color="0000FF" w:sz="8" w:space="0"/>
            </w:tcBorders>
          </w:tcPr>
          <w:p>
            <w:pPr>
              <w:rPr>
                <w:rFonts w:ascii="Arial"/>
                <w:sz w:val="21"/>
              </w:rPr>
            </w:pPr>
            <w:r/>
          </w:p>
        </w:tc>
        <w:tc>
          <w:tcPr>
            <w:tcW w:w="2871" w:type="dxa"/>
            <w:vAlign w:val="top"/>
            <w:tcBorders>
              <w:bottom w:val="single" w:color="000000" w:sz="4" w:space="0"/>
              <w:top w:val="single" w:color="0000FF" w:sz="8" w:space="0"/>
            </w:tcBorders>
          </w:tcPr>
          <w:p>
            <w:pPr>
              <w:ind w:left="728"/>
              <w:spacing w:before="113" w:line="192" w:lineRule="auto"/>
              <w:rPr>
                <w:rFonts w:ascii="SimHei" w:hAnsi="SimHei" w:eastAsia="SimHei" w:cs="SimHei"/>
                <w:sz w:val="19"/>
                <w:szCs w:val="19"/>
              </w:rPr>
            </w:pPr>
            <w:r>
              <w:rPr>
                <w:rFonts w:ascii="SimHei" w:hAnsi="SimHei" w:eastAsia="SimHei" w:cs="SimHei"/>
                <w:sz w:val="19"/>
                <w:szCs w:val="19"/>
                <w:b/>
                <w:bCs/>
                <w:spacing w:val="-7"/>
              </w:rPr>
              <w:t>原</w:t>
            </w:r>
            <w:r>
              <w:rPr>
                <w:rFonts w:ascii="SimHei" w:hAnsi="SimHei" w:eastAsia="SimHei" w:cs="SimHei"/>
                <w:sz w:val="19"/>
                <w:szCs w:val="19"/>
              </w:rPr>
              <w:t xml:space="preserve"> </w:t>
            </w:r>
            <w:r>
              <w:rPr>
                <w:rFonts w:ascii="SimHei" w:hAnsi="SimHei" w:eastAsia="SimHei" w:cs="SimHei"/>
                <w:sz w:val="19"/>
                <w:szCs w:val="19"/>
                <w:b/>
                <w:bCs/>
                <w:spacing w:val="-7"/>
              </w:rPr>
              <w:t>发</w:t>
            </w:r>
            <w:r>
              <w:rPr>
                <w:rFonts w:ascii="SimHei" w:hAnsi="SimHei" w:eastAsia="SimHei" w:cs="SimHei"/>
                <w:sz w:val="19"/>
                <w:szCs w:val="19"/>
                <w:spacing w:val="-3"/>
              </w:rPr>
              <w:t xml:space="preserve"> </w:t>
            </w:r>
            <w:r>
              <w:rPr>
                <w:rFonts w:ascii="SimHei" w:hAnsi="SimHei" w:eastAsia="SimHei" w:cs="SimHei"/>
                <w:sz w:val="19"/>
                <w:szCs w:val="19"/>
                <w:b/>
                <w:bCs/>
                <w:spacing w:val="-7"/>
              </w:rPr>
              <w:t>性</w:t>
            </w:r>
            <w:r>
              <w:rPr>
                <w:rFonts w:ascii="SimHei" w:hAnsi="SimHei" w:eastAsia="SimHei" w:cs="SimHei"/>
                <w:sz w:val="19"/>
                <w:szCs w:val="19"/>
                <w:spacing w:val="-7"/>
              </w:rPr>
              <w:t xml:space="preserve"> </w:t>
            </w:r>
            <w:r>
              <w:rPr>
                <w:rFonts w:ascii="SimHei" w:hAnsi="SimHei" w:eastAsia="SimHei" w:cs="SimHei"/>
                <w:sz w:val="19"/>
                <w:szCs w:val="19"/>
                <w:b/>
                <w:bCs/>
                <w:spacing w:val="-7"/>
              </w:rPr>
              <w:t>A</w:t>
            </w:r>
            <w:r>
              <w:rPr>
                <w:rFonts w:ascii="SimHei" w:hAnsi="SimHei" w:eastAsia="SimHei" w:cs="SimHei"/>
                <w:sz w:val="19"/>
                <w:szCs w:val="19"/>
                <w:spacing w:val="29"/>
                <w:w w:val="101"/>
              </w:rPr>
              <w:t xml:space="preserve"> </w:t>
            </w:r>
            <w:r>
              <w:rPr>
                <w:rFonts w:ascii="SimHei" w:hAnsi="SimHei" w:eastAsia="SimHei" w:cs="SimHei"/>
                <w:sz w:val="19"/>
                <w:szCs w:val="19"/>
                <w:b/>
                <w:bCs/>
                <w:spacing w:val="-7"/>
              </w:rPr>
              <w:t>I</w:t>
            </w:r>
            <w:r>
              <w:rPr>
                <w:rFonts w:ascii="SimHei" w:hAnsi="SimHei" w:eastAsia="SimHei" w:cs="SimHei"/>
                <w:sz w:val="19"/>
                <w:szCs w:val="19"/>
                <w:spacing w:val="-3"/>
              </w:rPr>
              <w:t xml:space="preserve"> </w:t>
            </w:r>
            <w:r>
              <w:rPr>
                <w:rFonts w:ascii="SimHei" w:hAnsi="SimHei" w:eastAsia="SimHei" w:cs="SimHei"/>
                <w:sz w:val="19"/>
                <w:szCs w:val="19"/>
                <w:b/>
                <w:bCs/>
                <w:spacing w:val="-7"/>
              </w:rPr>
              <w:t>N</w:t>
            </w:r>
          </w:p>
        </w:tc>
        <w:tc>
          <w:tcPr>
            <w:tcW w:w="5115" w:type="dxa"/>
            <w:vAlign w:val="top"/>
            <w:tcBorders>
              <w:bottom w:val="single" w:color="000000" w:sz="4" w:space="0"/>
              <w:top w:val="single" w:color="0000FF" w:sz="8" w:space="0"/>
            </w:tcBorders>
          </w:tcPr>
          <w:p>
            <w:pPr>
              <w:ind w:left="1987"/>
              <w:spacing w:before="123" w:line="192" w:lineRule="auto"/>
              <w:rPr>
                <w:rFonts w:ascii="SimHei" w:hAnsi="SimHei" w:eastAsia="SimHei" w:cs="SimHei"/>
                <w:sz w:val="18"/>
                <w:szCs w:val="18"/>
              </w:rPr>
            </w:pPr>
            <w:r>
              <w:rPr>
                <w:rFonts w:ascii="SimHei" w:hAnsi="SimHei" w:eastAsia="SimHei" w:cs="SimHei"/>
                <w:sz w:val="18"/>
                <w:szCs w:val="18"/>
                <w:b/>
                <w:bCs/>
                <w:spacing w:val="1"/>
              </w:rPr>
              <w:t>继</w:t>
            </w:r>
            <w:r>
              <w:rPr>
                <w:rFonts w:ascii="SimHei" w:hAnsi="SimHei" w:eastAsia="SimHei" w:cs="SimHei"/>
                <w:sz w:val="18"/>
                <w:szCs w:val="18"/>
                <w:spacing w:val="27"/>
                <w:w w:val="101"/>
              </w:rPr>
              <w:t xml:space="preserve"> </w:t>
            </w:r>
            <w:r>
              <w:rPr>
                <w:rFonts w:ascii="SimHei" w:hAnsi="SimHei" w:eastAsia="SimHei" w:cs="SimHei"/>
                <w:sz w:val="18"/>
                <w:szCs w:val="18"/>
                <w:b/>
                <w:bCs/>
                <w:spacing w:val="1"/>
              </w:rPr>
              <w:t>发</w:t>
            </w:r>
            <w:r>
              <w:rPr>
                <w:rFonts w:ascii="SimHei" w:hAnsi="SimHei" w:eastAsia="SimHei" w:cs="SimHei"/>
                <w:sz w:val="18"/>
                <w:szCs w:val="18"/>
                <w:spacing w:val="25"/>
                <w:w w:val="101"/>
              </w:rPr>
              <w:t xml:space="preserve"> </w:t>
            </w:r>
            <w:r>
              <w:rPr>
                <w:rFonts w:ascii="SimHei" w:hAnsi="SimHei" w:eastAsia="SimHei" w:cs="SimHei"/>
                <w:sz w:val="18"/>
                <w:szCs w:val="18"/>
                <w:b/>
                <w:bCs/>
                <w:spacing w:val="1"/>
              </w:rPr>
              <w:t>性</w:t>
            </w:r>
            <w:r>
              <w:rPr>
                <w:rFonts w:ascii="SimHei" w:hAnsi="SimHei" w:eastAsia="SimHei" w:cs="SimHei"/>
                <w:sz w:val="18"/>
                <w:szCs w:val="18"/>
                <w:spacing w:val="20"/>
              </w:rPr>
              <w:t xml:space="preserve"> </w:t>
            </w:r>
            <w:r>
              <w:rPr>
                <w:rFonts w:ascii="SimHei" w:hAnsi="SimHei" w:eastAsia="SimHei" w:cs="SimHei"/>
                <w:sz w:val="18"/>
                <w:szCs w:val="18"/>
                <w:b/>
                <w:bCs/>
              </w:rPr>
              <w:t>A</w:t>
            </w:r>
            <w:r>
              <w:rPr>
                <w:rFonts w:ascii="SimHei" w:hAnsi="SimHei" w:eastAsia="SimHei" w:cs="SimHei"/>
                <w:sz w:val="18"/>
                <w:szCs w:val="18"/>
                <w:spacing w:val="58"/>
              </w:rPr>
              <w:t xml:space="preserve"> </w:t>
            </w:r>
            <w:r>
              <w:rPr>
                <w:rFonts w:ascii="SimHei" w:hAnsi="SimHei" w:eastAsia="SimHei" w:cs="SimHei"/>
                <w:sz w:val="18"/>
                <w:szCs w:val="18"/>
                <w:b/>
                <w:bCs/>
              </w:rPr>
              <w:t>I</w:t>
            </w:r>
            <w:r>
              <w:rPr>
                <w:rFonts w:ascii="SimHei" w:hAnsi="SimHei" w:eastAsia="SimHei" w:cs="SimHei"/>
                <w:sz w:val="18"/>
                <w:szCs w:val="18"/>
                <w:spacing w:val="26"/>
              </w:rPr>
              <w:t xml:space="preserve"> </w:t>
            </w:r>
            <w:r>
              <w:rPr>
                <w:rFonts w:ascii="SimHei" w:hAnsi="SimHei" w:eastAsia="SimHei" w:cs="SimHei"/>
                <w:sz w:val="18"/>
                <w:szCs w:val="18"/>
                <w:b/>
                <w:bCs/>
              </w:rPr>
              <w:t>N</w:t>
            </w:r>
          </w:p>
        </w:tc>
      </w:tr>
      <w:tr>
        <w:trPr>
          <w:trHeight w:val="354" w:hRule="atLeast"/>
        </w:trPr>
        <w:tc>
          <w:tcPr>
            <w:tcW w:w="1314" w:type="dxa"/>
            <w:vAlign w:val="top"/>
            <w:tcBorders>
              <w:top w:val="single" w:color="000000" w:sz="4" w:space="0"/>
            </w:tcBorders>
          </w:tcPr>
          <w:p>
            <w:pPr>
              <w:ind w:left="392"/>
              <w:spacing w:before="124" w:line="212" w:lineRule="auto"/>
              <w:rPr>
                <w:rFonts w:ascii="SimSun" w:hAnsi="SimSun" w:eastAsia="SimSun" w:cs="SimSun"/>
                <w:sz w:val="20"/>
                <w:szCs w:val="20"/>
              </w:rPr>
            </w:pPr>
            <w:r>
              <w:rPr>
                <w:rFonts w:ascii="SimSun" w:hAnsi="SimSun" w:eastAsia="SimSun" w:cs="SimSun"/>
                <w:sz w:val="20"/>
                <w:szCs w:val="20"/>
                <w:b/>
                <w:bCs/>
                <w:spacing w:val="-13"/>
              </w:rPr>
              <w:t>尿液检查</w:t>
            </w:r>
          </w:p>
        </w:tc>
        <w:tc>
          <w:tcPr>
            <w:tcW w:w="2871" w:type="dxa"/>
            <w:vAlign w:val="top"/>
            <w:tcBorders>
              <w:top w:val="single" w:color="000000" w:sz="4" w:space="0"/>
            </w:tcBorders>
          </w:tcPr>
          <w:p>
            <w:pPr>
              <w:ind w:left="216"/>
              <w:spacing w:before="124" w:line="212" w:lineRule="auto"/>
              <w:rPr>
                <w:rFonts w:ascii="SimSun" w:hAnsi="SimSun" w:eastAsia="SimSun" w:cs="SimSun"/>
                <w:sz w:val="20"/>
                <w:szCs w:val="20"/>
              </w:rPr>
            </w:pPr>
            <w:r>
              <w:rPr>
                <w:rFonts w:ascii="SimSun" w:hAnsi="SimSun" w:eastAsia="SimSun" w:cs="SimSun"/>
                <w:sz w:val="20"/>
                <w:szCs w:val="20"/>
                <w:spacing w:val="-1"/>
              </w:rPr>
              <w:t>尿蛋白&lt;2</w:t>
            </w:r>
            <w:r>
              <w:rPr>
                <w:rFonts w:ascii="Times New Roman" w:hAnsi="Times New Roman" w:eastAsia="Times New Roman" w:cs="Times New Roman"/>
                <w:sz w:val="20"/>
                <w:szCs w:val="20"/>
                <w:spacing w:val="-1"/>
              </w:rPr>
              <w:t>g/d,RBC</w:t>
            </w:r>
            <w:r>
              <w:rPr>
                <w:rFonts w:ascii="Times New Roman" w:hAnsi="Times New Roman" w:eastAsia="Times New Roman" w:cs="Times New Roman"/>
                <w:sz w:val="20"/>
                <w:szCs w:val="20"/>
                <w:spacing w:val="12"/>
                <w:w w:val="101"/>
              </w:rPr>
              <w:t xml:space="preserve"> </w:t>
            </w:r>
            <w:r>
              <w:rPr>
                <w:rFonts w:ascii="SimSun" w:hAnsi="SimSun" w:eastAsia="SimSun" w:cs="SimSun"/>
                <w:sz w:val="20"/>
                <w:szCs w:val="20"/>
                <w:spacing w:val="-1"/>
              </w:rPr>
              <w:t>少见</w:t>
            </w:r>
          </w:p>
        </w:tc>
        <w:tc>
          <w:tcPr>
            <w:tcW w:w="5115" w:type="dxa"/>
            <w:vAlign w:val="top"/>
            <w:tcBorders>
              <w:top w:val="single" w:color="000000" w:sz="4" w:space="0"/>
            </w:tcBorders>
          </w:tcPr>
          <w:p>
            <w:pPr>
              <w:ind w:left="385"/>
              <w:spacing w:before="140" w:line="197" w:lineRule="auto"/>
              <w:rPr>
                <w:rFonts w:ascii="SimSun" w:hAnsi="SimSun" w:eastAsia="SimSun" w:cs="SimSun"/>
                <w:sz w:val="20"/>
                <w:szCs w:val="20"/>
              </w:rPr>
            </w:pPr>
            <w:r>
              <w:rPr>
                <w:rFonts w:ascii="SimSun" w:hAnsi="SimSun" w:eastAsia="SimSun" w:cs="SimSun"/>
                <w:sz w:val="20"/>
                <w:szCs w:val="20"/>
                <w:spacing w:val="-3"/>
              </w:rPr>
              <w:t>尿蛋白&gt;2g/d,RBC</w:t>
            </w:r>
            <w:r>
              <w:rPr>
                <w:rFonts w:ascii="SimSun" w:hAnsi="SimSun" w:eastAsia="SimSun" w:cs="SimSun"/>
                <w:sz w:val="20"/>
                <w:szCs w:val="20"/>
                <w:spacing w:val="-17"/>
              </w:rPr>
              <w:t xml:space="preserve"> </w:t>
            </w:r>
            <w:r>
              <w:rPr>
                <w:rFonts w:ascii="SimSun" w:hAnsi="SimSun" w:eastAsia="SimSun" w:cs="SimSun"/>
                <w:sz w:val="20"/>
                <w:szCs w:val="20"/>
                <w:spacing w:val="-3"/>
              </w:rPr>
              <w:t>突出</w:t>
            </w:r>
          </w:p>
        </w:tc>
      </w:tr>
      <w:tr>
        <w:trPr>
          <w:trHeight w:val="608" w:hRule="atLeast"/>
        </w:trPr>
        <w:tc>
          <w:tcPr>
            <w:tcW w:w="9300" w:type="dxa"/>
            <w:vAlign w:val="top"/>
            <w:gridSpan w:val="3"/>
          </w:tcPr>
          <w:p>
            <w:pPr>
              <w:ind w:left="362"/>
              <w:spacing w:before="102" w:line="229" w:lineRule="auto"/>
              <w:rPr>
                <w:rFonts w:ascii="SimSun" w:hAnsi="SimSun" w:eastAsia="SimSun" w:cs="SimSun"/>
                <w:sz w:val="20"/>
                <w:szCs w:val="20"/>
              </w:rPr>
            </w:pPr>
            <w:r>
              <w:drawing>
                <wp:anchor distT="0" distB="0" distL="0" distR="0" simplePos="0" relativeHeight="251860992" behindDoc="1" locked="0" layoutInCell="1" allowOverlap="1">
                  <wp:simplePos x="0" y="0"/>
                  <wp:positionH relativeFrom="column">
                    <wp:posOffset>69897</wp:posOffset>
                  </wp:positionH>
                  <wp:positionV relativeFrom="paragraph">
                    <wp:posOffset>2868</wp:posOffset>
                  </wp:positionV>
                  <wp:extent cx="5810268" cy="387315"/>
                  <wp:effectExtent l="0" t="0" r="0" b="0"/>
                  <wp:wrapNone/>
                  <wp:docPr id="65" name="IM 65"/>
                  <wp:cNvGraphicFramePr/>
                  <a:graphic>
                    <a:graphicData uri="http://schemas.openxmlformats.org/drawingml/2006/picture">
                      <pic:pic>
                        <pic:nvPicPr>
                          <pic:cNvPr id="65" name="IM 65"/>
                          <pic:cNvPicPr/>
                        </pic:nvPicPr>
                        <pic:blipFill>
                          <a:blip r:embed="rId84"/>
                          <a:stretch>
                            <a:fillRect/>
                          </a:stretch>
                        </pic:blipFill>
                        <pic:spPr>
                          <a:xfrm rot="0">
                            <a:off x="0" y="0"/>
                            <a:ext cx="5810268" cy="387315"/>
                          </a:xfrm>
                          <a:prstGeom prst="rect">
                            <a:avLst/>
                          </a:prstGeom>
                        </pic:spPr>
                      </pic:pic>
                    </a:graphicData>
                  </a:graphic>
                </wp:anchor>
              </w:drawing>
            </w:r>
            <w:r>
              <w:rPr>
                <w:rFonts w:ascii="SimHei" w:hAnsi="SimHei" w:eastAsia="SimHei" w:cs="SimHei"/>
                <w:sz w:val="20"/>
                <w:szCs w:val="20"/>
                <w:b/>
                <w:bCs/>
                <w:spacing w:val="-4"/>
              </w:rPr>
              <w:t>临床表现</w:t>
            </w:r>
            <w:r>
              <w:rPr>
                <w:rFonts w:ascii="SimHei" w:hAnsi="SimHei" w:eastAsia="SimHei" w:cs="SimHei"/>
                <w:sz w:val="20"/>
                <w:szCs w:val="20"/>
                <w:spacing w:val="22"/>
              </w:rPr>
              <w:t xml:space="preserve">  </w:t>
            </w:r>
            <w:r>
              <w:rPr>
                <w:rFonts w:ascii="SimHei" w:hAnsi="SimHei" w:eastAsia="SimHei" w:cs="SimHei"/>
                <w:sz w:val="20"/>
                <w:szCs w:val="20"/>
                <w:spacing w:val="-4"/>
              </w:rPr>
              <w:t>肾小管功能受损突出，伴贫血或电</w:t>
            </w:r>
            <w:r>
              <w:rPr>
                <w:rFonts w:ascii="SimHei" w:hAnsi="SimHei" w:eastAsia="SimHei" w:cs="SimHei"/>
                <w:sz w:val="20"/>
                <w:szCs w:val="20"/>
                <w:spacing w:val="93"/>
              </w:rPr>
              <w:t xml:space="preserve"> </w:t>
            </w:r>
            <w:r>
              <w:rPr>
                <w:rFonts w:ascii="SimSun" w:hAnsi="SimSun" w:eastAsia="SimSun" w:cs="SimSun"/>
                <w:sz w:val="20"/>
                <w:szCs w:val="20"/>
                <w:spacing w:val="-4"/>
                <w:position w:val="-1"/>
              </w:rPr>
              <w:t>肾炎或肾病</w:t>
            </w:r>
            <w:r>
              <w:rPr>
                <w:rFonts w:ascii="SimSun" w:hAnsi="SimSun" w:eastAsia="SimSun" w:cs="SimSun"/>
                <w:sz w:val="20"/>
                <w:szCs w:val="20"/>
                <w:spacing w:val="-5"/>
                <w:position w:val="-1"/>
              </w:rPr>
              <w:t>综合征</w:t>
            </w:r>
          </w:p>
          <w:p>
            <w:pPr>
              <w:ind w:left="1540"/>
              <w:spacing w:before="52" w:line="200" w:lineRule="auto"/>
              <w:rPr>
                <w:rFonts w:ascii="SimSun" w:hAnsi="SimSun" w:eastAsia="SimSun" w:cs="SimSun"/>
                <w:sz w:val="18"/>
                <w:szCs w:val="18"/>
              </w:rPr>
            </w:pPr>
            <w:r>
              <w:rPr>
                <w:rFonts w:ascii="SimSun" w:hAnsi="SimSun" w:eastAsia="SimSun" w:cs="SimSun"/>
                <w:sz w:val="18"/>
                <w:szCs w:val="18"/>
                <w:spacing w:val="4"/>
              </w:rPr>
              <w:t>解质紊乱</w:t>
            </w:r>
            <w:r>
              <w:rPr>
                <w:rFonts w:ascii="SimSun" w:hAnsi="SimSun" w:eastAsia="SimSun" w:cs="SimSun"/>
                <w:sz w:val="18"/>
                <w:szCs w:val="18"/>
                <w:spacing w:val="1"/>
              </w:rPr>
              <w:t xml:space="preserve">                    </w:t>
            </w:r>
            <w:r>
              <w:rPr>
                <w:rFonts w:ascii="SimSun" w:hAnsi="SimSun" w:eastAsia="SimSun" w:cs="SimSun"/>
                <w:sz w:val="18"/>
                <w:szCs w:val="18"/>
              </w:rPr>
              <w:t xml:space="preserve">     </w:t>
            </w:r>
            <w:r>
              <w:rPr>
                <w:rFonts w:ascii="SimSun" w:hAnsi="SimSun" w:eastAsia="SimSun" w:cs="SimSun"/>
                <w:sz w:val="18"/>
                <w:szCs w:val="18"/>
                <w:spacing w:val="4"/>
              </w:rPr>
              <w:t>肾脏外表现，特殊抗体</w:t>
            </w:r>
          </w:p>
        </w:tc>
      </w:tr>
      <w:tr>
        <w:trPr>
          <w:trHeight w:val="319" w:hRule="atLeast"/>
        </w:trPr>
        <w:tc>
          <w:tcPr>
            <w:tcW w:w="1314" w:type="dxa"/>
            <w:vAlign w:val="top"/>
          </w:tcPr>
          <w:p>
            <w:pPr>
              <w:ind w:left="392"/>
              <w:spacing w:before="139" w:line="195" w:lineRule="auto"/>
              <w:rPr>
                <w:rFonts w:ascii="SimHei" w:hAnsi="SimHei" w:eastAsia="SimHei" w:cs="SimHei"/>
                <w:sz w:val="17"/>
                <w:szCs w:val="17"/>
              </w:rPr>
            </w:pPr>
            <w:r>
              <w:rPr>
                <w:rFonts w:ascii="SimHei" w:hAnsi="SimHei" w:eastAsia="SimHei" w:cs="SimHei"/>
                <w:sz w:val="17"/>
                <w:szCs w:val="17"/>
                <w:b/>
                <w:bCs/>
                <w:spacing w:val="13"/>
              </w:rPr>
              <w:t>肾脏病理</w:t>
            </w:r>
          </w:p>
        </w:tc>
        <w:tc>
          <w:tcPr>
            <w:tcW w:w="2871" w:type="dxa"/>
            <w:vAlign w:val="top"/>
          </w:tcPr>
          <w:p>
            <w:pPr>
              <w:ind w:left="186"/>
              <w:spacing w:before="139" w:line="195" w:lineRule="auto"/>
              <w:rPr>
                <w:rFonts w:ascii="SimHei" w:hAnsi="SimHei" w:eastAsia="SimHei" w:cs="SimHei"/>
                <w:sz w:val="17"/>
                <w:szCs w:val="17"/>
              </w:rPr>
            </w:pPr>
            <w:r>
              <w:rPr>
                <w:rFonts w:ascii="SimHei" w:hAnsi="SimHei" w:eastAsia="SimHei" w:cs="SimHei"/>
                <w:sz w:val="17"/>
                <w:szCs w:val="17"/>
                <w:spacing w:val="22"/>
              </w:rPr>
              <w:t>无明显肾小球和肾血管病变</w:t>
            </w:r>
          </w:p>
        </w:tc>
        <w:tc>
          <w:tcPr>
            <w:tcW w:w="5115" w:type="dxa"/>
            <w:vAlign w:val="top"/>
          </w:tcPr>
          <w:p>
            <w:pPr>
              <w:ind w:left="385"/>
              <w:spacing w:before="104" w:line="198" w:lineRule="auto"/>
              <w:rPr>
                <w:rFonts w:ascii="SimSun" w:hAnsi="SimSun" w:eastAsia="SimSun" w:cs="SimSun"/>
                <w:sz w:val="20"/>
                <w:szCs w:val="20"/>
              </w:rPr>
            </w:pPr>
            <w:r>
              <w:rPr>
                <w:rFonts w:ascii="SimSun" w:hAnsi="SimSun" w:eastAsia="SimSun" w:cs="SimSun"/>
                <w:sz w:val="20"/>
                <w:szCs w:val="20"/>
                <w:spacing w:val="-10"/>
              </w:rPr>
              <w:t>肾间质病变与肾小球和肾血管病变存在结构上的关联</w:t>
            </w:r>
          </w:p>
        </w:tc>
      </w:tr>
      <w:tr>
        <w:trPr>
          <w:trHeight w:val="887" w:hRule="atLeast"/>
        </w:trPr>
        <w:tc>
          <w:tcPr>
            <w:tcW w:w="1314" w:type="dxa"/>
            <w:vAlign w:val="top"/>
            <w:tcBorders>
              <w:bottom w:val="single" w:color="000000" w:sz="4" w:space="0"/>
              <w:right w:val="none" w:color="000000" w:sz="8" w:space="0"/>
            </w:tcBorders>
          </w:tcPr>
          <w:p>
            <w:pPr>
              <w:ind w:left="392"/>
              <w:spacing w:before="121" w:line="221" w:lineRule="auto"/>
              <w:rPr>
                <w:rFonts w:ascii="SimHei" w:hAnsi="SimHei" w:eastAsia="SimHei" w:cs="SimHei"/>
                <w:sz w:val="20"/>
                <w:szCs w:val="20"/>
              </w:rPr>
            </w:pPr>
            <w:r>
              <w:drawing>
                <wp:anchor distT="0" distB="0" distL="0" distR="0" simplePos="0" relativeHeight="251862016" behindDoc="1" locked="0" layoutInCell="1" allowOverlap="1">
                  <wp:simplePos x="0" y="0"/>
                  <wp:positionH relativeFrom="column">
                    <wp:posOffset>63550</wp:posOffset>
                  </wp:positionH>
                  <wp:positionV relativeFrom="paragraph">
                    <wp:posOffset>4939</wp:posOffset>
                  </wp:positionV>
                  <wp:extent cx="5842005" cy="565146"/>
                  <wp:effectExtent l="0" t="0" r="0" b="0"/>
                  <wp:wrapNone/>
                  <wp:docPr id="66" name="IM 66"/>
                  <wp:cNvGraphicFramePr/>
                  <a:graphic>
                    <a:graphicData uri="http://schemas.openxmlformats.org/drawingml/2006/picture">
                      <pic:pic>
                        <pic:nvPicPr>
                          <pic:cNvPr id="66" name="IM 66"/>
                          <pic:cNvPicPr/>
                        </pic:nvPicPr>
                        <pic:blipFill>
                          <a:blip r:embed="rId85"/>
                          <a:stretch>
                            <a:fillRect/>
                          </a:stretch>
                        </pic:blipFill>
                        <pic:spPr>
                          <a:xfrm rot="0">
                            <a:off x="0" y="0"/>
                            <a:ext cx="5842005" cy="565146"/>
                          </a:xfrm>
                          <a:prstGeom prst="rect">
                            <a:avLst/>
                          </a:prstGeom>
                        </pic:spPr>
                      </pic:pic>
                    </a:graphicData>
                  </a:graphic>
                </wp:anchor>
              </w:drawing>
            </w:r>
            <w:r>
              <w:rPr>
                <w:rFonts w:ascii="SimHei" w:hAnsi="SimHei" w:eastAsia="SimHei" w:cs="SimHei"/>
                <w:sz w:val="20"/>
                <w:szCs w:val="20"/>
                <w:b/>
                <w:bCs/>
                <w:spacing w:val="-6"/>
              </w:rPr>
              <w:t>常见病因</w:t>
            </w:r>
          </w:p>
        </w:tc>
        <w:tc>
          <w:tcPr>
            <w:tcW w:w="7986" w:type="dxa"/>
            <w:vAlign w:val="top"/>
            <w:gridSpan w:val="2"/>
            <w:tcBorders>
              <w:bottom w:val="single" w:color="000000" w:sz="4" w:space="0"/>
              <w:left w:val="none" w:color="000000" w:sz="8" w:space="0"/>
            </w:tcBorders>
          </w:tcPr>
          <w:p>
            <w:pPr>
              <w:ind w:left="216"/>
              <w:spacing w:before="99" w:line="223" w:lineRule="auto"/>
              <w:rPr>
                <w:rFonts w:ascii="SimSun" w:hAnsi="SimSun" w:eastAsia="SimSun" w:cs="SimSun"/>
                <w:sz w:val="20"/>
                <w:szCs w:val="20"/>
              </w:rPr>
            </w:pPr>
            <w:r>
              <w:rPr>
                <w:rFonts w:ascii="SimHei" w:hAnsi="SimHei" w:eastAsia="SimHei" w:cs="SimHei"/>
                <w:sz w:val="20"/>
                <w:szCs w:val="20"/>
                <w:spacing w:val="-23"/>
                <w:position w:val="-1"/>
              </w:rPr>
              <w:t>药物、感染、免疫、代谢、理化、遗传</w:t>
            </w:r>
            <w:r>
              <w:rPr>
                <w:rFonts w:ascii="SimHei" w:hAnsi="SimHei" w:eastAsia="SimHei" w:cs="SimHei"/>
                <w:sz w:val="20"/>
                <w:szCs w:val="20"/>
                <w:spacing w:val="40"/>
                <w:position w:val="-1"/>
              </w:rPr>
              <w:t xml:space="preserve">  </w:t>
            </w:r>
            <w:r>
              <w:rPr>
                <w:rFonts w:ascii="SimSun" w:hAnsi="SimSun" w:eastAsia="SimSun" w:cs="SimSun"/>
                <w:sz w:val="20"/>
                <w:szCs w:val="20"/>
                <w:spacing w:val="-23"/>
                <w:position w:val="1"/>
              </w:rPr>
              <w:t>原发性肾小球肾炎：FSGS,IgA肾病，MPGN</w:t>
            </w:r>
          </w:p>
          <w:p>
            <w:pPr>
              <w:ind w:left="2800" w:right="104" w:firstLine="455"/>
              <w:spacing w:before="44" w:line="234" w:lineRule="auto"/>
              <w:rPr>
                <w:rFonts w:ascii="SimSun" w:hAnsi="SimSun" w:eastAsia="SimSun" w:cs="SimSun"/>
                <w:sz w:val="19"/>
                <w:szCs w:val="19"/>
              </w:rPr>
            </w:pPr>
            <w:r>
              <w:rPr>
                <w:rFonts w:ascii="SimSun" w:hAnsi="SimSun" w:eastAsia="SimSun" w:cs="SimSun"/>
                <w:sz w:val="19"/>
                <w:szCs w:val="19"/>
                <w:spacing w:val="-5"/>
              </w:rPr>
              <w:t>继发性肾小球肾炎：狼疮肾炎，糖尿病肾病，高血压肾损</w:t>
            </w:r>
            <w:r>
              <w:rPr>
                <w:rFonts w:ascii="SimSun" w:hAnsi="SimSun" w:eastAsia="SimSun" w:cs="SimSun"/>
                <w:sz w:val="19"/>
                <w:szCs w:val="19"/>
              </w:rPr>
              <w:t xml:space="preserve"> </w:t>
            </w:r>
            <w:r>
              <w:rPr>
                <w:rFonts w:ascii="SimSun" w:hAnsi="SimSun" w:eastAsia="SimSun" w:cs="SimSun"/>
                <w:sz w:val="19"/>
                <w:szCs w:val="19"/>
                <w:spacing w:val="-5"/>
              </w:rPr>
              <w:t>害</w:t>
            </w:r>
            <w:r>
              <w:rPr>
                <w:rFonts w:ascii="SimSun" w:hAnsi="SimSun" w:eastAsia="SimSun" w:cs="SimSun"/>
                <w:sz w:val="19"/>
                <w:szCs w:val="19"/>
                <w:spacing w:val="39"/>
              </w:rPr>
              <w:t xml:space="preserve"> </w:t>
            </w:r>
            <w:r>
              <w:rPr>
                <w:rFonts w:ascii="SimSun" w:hAnsi="SimSun" w:eastAsia="SimSun" w:cs="SimSun"/>
                <w:sz w:val="19"/>
                <w:szCs w:val="19"/>
                <w:spacing w:val="-5"/>
              </w:rPr>
              <w:t>，</w:t>
            </w:r>
            <w:r>
              <w:rPr>
                <w:rFonts w:ascii="SimSun" w:hAnsi="SimSun" w:eastAsia="SimSun" w:cs="SimSun"/>
                <w:sz w:val="19"/>
                <w:szCs w:val="19"/>
                <w:spacing w:val="26"/>
              </w:rPr>
              <w:t xml:space="preserve"> </w:t>
            </w:r>
            <w:r>
              <w:rPr>
                <w:rFonts w:ascii="SimSun" w:hAnsi="SimSun" w:eastAsia="SimSun" w:cs="SimSun"/>
                <w:sz w:val="19"/>
                <w:szCs w:val="19"/>
                <w:spacing w:val="-5"/>
              </w:rPr>
              <w:t>骨</w:t>
            </w:r>
            <w:r>
              <w:rPr>
                <w:rFonts w:ascii="SimSun" w:hAnsi="SimSun" w:eastAsia="SimSun" w:cs="SimSun"/>
                <w:sz w:val="19"/>
                <w:szCs w:val="19"/>
                <w:spacing w:val="18"/>
              </w:rPr>
              <w:t xml:space="preserve"> </w:t>
            </w:r>
            <w:r>
              <w:rPr>
                <w:rFonts w:ascii="SimSun" w:hAnsi="SimSun" w:eastAsia="SimSun" w:cs="SimSun"/>
                <w:sz w:val="19"/>
                <w:szCs w:val="19"/>
                <w:spacing w:val="-5"/>
              </w:rPr>
              <w:t>髓</w:t>
            </w:r>
            <w:r>
              <w:rPr>
                <w:rFonts w:ascii="SimSun" w:hAnsi="SimSun" w:eastAsia="SimSun" w:cs="SimSun"/>
                <w:sz w:val="19"/>
                <w:szCs w:val="19"/>
                <w:spacing w:val="17"/>
              </w:rPr>
              <w:t xml:space="preserve"> </w:t>
            </w:r>
            <w:r>
              <w:rPr>
                <w:rFonts w:ascii="SimSun" w:hAnsi="SimSun" w:eastAsia="SimSun" w:cs="SimSun"/>
                <w:sz w:val="19"/>
                <w:szCs w:val="19"/>
                <w:spacing w:val="-5"/>
              </w:rPr>
              <w:t>瘤</w:t>
            </w:r>
            <w:r>
              <w:rPr>
                <w:rFonts w:ascii="SimSun" w:hAnsi="SimSun" w:eastAsia="SimSun" w:cs="SimSun"/>
                <w:sz w:val="19"/>
                <w:szCs w:val="19"/>
                <w:spacing w:val="35"/>
              </w:rPr>
              <w:t xml:space="preserve"> </w:t>
            </w:r>
            <w:r>
              <w:rPr>
                <w:rFonts w:ascii="SimSun" w:hAnsi="SimSun" w:eastAsia="SimSun" w:cs="SimSun"/>
                <w:sz w:val="19"/>
                <w:szCs w:val="19"/>
                <w:spacing w:val="-5"/>
              </w:rPr>
              <w:t>肾</w:t>
            </w:r>
            <w:r>
              <w:rPr>
                <w:rFonts w:ascii="SimSun" w:hAnsi="SimSun" w:eastAsia="SimSun" w:cs="SimSun"/>
                <w:sz w:val="19"/>
                <w:szCs w:val="19"/>
                <w:spacing w:val="17"/>
              </w:rPr>
              <w:t xml:space="preserve"> </w:t>
            </w:r>
            <w:r>
              <w:rPr>
                <w:rFonts w:ascii="SimSun" w:hAnsi="SimSun" w:eastAsia="SimSun" w:cs="SimSun"/>
                <w:sz w:val="19"/>
                <w:szCs w:val="19"/>
                <w:spacing w:val="-5"/>
              </w:rPr>
              <w:t>病</w:t>
            </w:r>
          </w:p>
        </w:tc>
      </w:tr>
    </w:tbl>
    <w:p>
      <w:pPr>
        <w:spacing w:line="330" w:lineRule="auto"/>
        <w:rPr>
          <w:rFonts w:ascii="Arial"/>
          <w:sz w:val="21"/>
        </w:rPr>
      </w:pPr>
      <w:r/>
    </w:p>
    <w:p>
      <w:pPr>
        <w:ind w:left="2944"/>
        <w:spacing w:before="104" w:line="222" w:lineRule="auto"/>
        <w:rPr>
          <w:rFonts w:ascii="SimHei" w:hAnsi="SimHei" w:eastAsia="SimHei" w:cs="SimHei"/>
          <w:sz w:val="32"/>
          <w:szCs w:val="32"/>
        </w:rPr>
      </w:pPr>
      <w:r>
        <w:rPr>
          <w:rFonts w:ascii="SimHei" w:hAnsi="SimHei" w:eastAsia="SimHei" w:cs="SimHei"/>
          <w:sz w:val="32"/>
          <w:szCs w:val="32"/>
          <w:b/>
          <w:bCs/>
          <w:spacing w:val="-6"/>
        </w:rPr>
        <w:t>第二节</w:t>
      </w:r>
      <w:r>
        <w:rPr>
          <w:rFonts w:ascii="SimHei" w:hAnsi="SimHei" w:eastAsia="SimHei" w:cs="SimHei"/>
          <w:sz w:val="32"/>
          <w:szCs w:val="32"/>
          <w:spacing w:val="135"/>
        </w:rPr>
        <w:t xml:space="preserve"> </w:t>
      </w:r>
      <w:r>
        <w:rPr>
          <w:rFonts w:ascii="SimHei" w:hAnsi="SimHei" w:eastAsia="SimHei" w:cs="SimHei"/>
          <w:sz w:val="32"/>
          <w:szCs w:val="32"/>
          <w:b/>
          <w:bCs/>
          <w:spacing w:val="-6"/>
        </w:rPr>
        <w:t>慢性间质性肾炎</w:t>
      </w:r>
    </w:p>
    <w:p>
      <w:pPr>
        <w:spacing w:line="305" w:lineRule="auto"/>
        <w:rPr>
          <w:rFonts w:ascii="Arial"/>
          <w:sz w:val="21"/>
        </w:rPr>
      </w:pPr>
      <w:r/>
    </w:p>
    <w:p>
      <w:pPr>
        <w:ind w:right="1075" w:firstLine="440"/>
        <w:spacing w:before="65" w:line="291" w:lineRule="auto"/>
        <w:tabs>
          <w:tab w:val="left" w:pos="100"/>
        </w:tabs>
        <w:rPr>
          <w:rFonts w:ascii="SimSun" w:hAnsi="SimSun" w:eastAsia="SimSun" w:cs="SimSun"/>
          <w:sz w:val="20"/>
          <w:szCs w:val="20"/>
        </w:rPr>
      </w:pPr>
      <w:r>
        <w:rPr>
          <w:rFonts w:ascii="SimSun" w:hAnsi="SimSun" w:eastAsia="SimSun" w:cs="SimSun"/>
          <w:sz w:val="20"/>
          <w:szCs w:val="20"/>
          <w:spacing w:val="-8"/>
        </w:rPr>
        <w:t>慢性间质性肾炎(</w:t>
      </w:r>
      <w:r>
        <w:rPr>
          <w:rFonts w:ascii="SimSun" w:hAnsi="SimSun" w:eastAsia="SimSun" w:cs="SimSun"/>
          <w:sz w:val="20"/>
          <w:szCs w:val="20"/>
          <w:spacing w:val="-7"/>
        </w:rPr>
        <w:t>chronic</w:t>
      </w:r>
      <w:r>
        <w:rPr>
          <w:rFonts w:ascii="SimSun" w:hAnsi="SimSun" w:eastAsia="SimSun" w:cs="SimSun"/>
          <w:sz w:val="20"/>
          <w:szCs w:val="20"/>
          <w:spacing w:val="2"/>
        </w:rPr>
        <w:t xml:space="preserve"> </w:t>
      </w:r>
      <w:r>
        <w:rPr>
          <w:rFonts w:ascii="SimSun" w:hAnsi="SimSun" w:eastAsia="SimSun" w:cs="SimSun"/>
          <w:sz w:val="20"/>
          <w:szCs w:val="20"/>
          <w:spacing w:val="-7"/>
        </w:rPr>
        <w:t>interstitial</w:t>
      </w:r>
      <w:r>
        <w:rPr>
          <w:rFonts w:ascii="SimSun" w:hAnsi="SimSun" w:eastAsia="SimSun" w:cs="SimSun"/>
          <w:sz w:val="20"/>
          <w:szCs w:val="20"/>
          <w:spacing w:val="-10"/>
        </w:rPr>
        <w:t xml:space="preserve"> </w:t>
      </w:r>
      <w:r>
        <w:rPr>
          <w:rFonts w:ascii="SimSun" w:hAnsi="SimSun" w:eastAsia="SimSun" w:cs="SimSun"/>
          <w:sz w:val="20"/>
          <w:szCs w:val="20"/>
          <w:spacing w:val="-7"/>
        </w:rPr>
        <w:t>neph</w:t>
      </w:r>
      <w:r>
        <w:rPr>
          <w:rFonts w:ascii="SimSun" w:hAnsi="SimSun" w:eastAsia="SimSun" w:cs="SimSun"/>
          <w:sz w:val="20"/>
          <w:szCs w:val="20"/>
          <w:spacing w:val="-8"/>
        </w:rPr>
        <w:t>ritis,CIN)又称慢性肾小管间质性肾炎(chronic</w:t>
      </w:r>
      <w:r>
        <w:rPr>
          <w:rFonts w:ascii="SimSun" w:hAnsi="SimSun" w:eastAsia="SimSun" w:cs="SimSun"/>
          <w:sz w:val="20"/>
          <w:szCs w:val="20"/>
          <w:spacing w:val="-2"/>
        </w:rPr>
        <w:t xml:space="preserve"> </w:t>
      </w:r>
      <w:r>
        <w:rPr>
          <w:rFonts w:ascii="SimSun" w:hAnsi="SimSun" w:eastAsia="SimSun" w:cs="SimSun"/>
          <w:sz w:val="20"/>
          <w:szCs w:val="20"/>
          <w:spacing w:val="-8"/>
        </w:rPr>
        <w:t>tubuloint-</w:t>
      </w:r>
      <w:r>
        <w:rPr>
          <w:rFonts w:ascii="SimSun" w:hAnsi="SimSun" w:eastAsia="SimSun" w:cs="SimSun"/>
          <w:sz w:val="20"/>
          <w:szCs w:val="20"/>
        </w:rPr>
        <w:t xml:space="preserve">  </w:t>
      </w:r>
      <w:r>
        <w:rPr>
          <w:rFonts w:ascii="SimSun" w:hAnsi="SimSun" w:eastAsia="SimSun" w:cs="SimSun"/>
          <w:sz w:val="20"/>
          <w:szCs w:val="20"/>
        </w:rPr>
        <w:tab/>
      </w:r>
      <w:r>
        <w:rPr>
          <w:rFonts w:ascii="SimSun" w:hAnsi="SimSun" w:eastAsia="SimSun" w:cs="SimSun"/>
          <w:sz w:val="20"/>
          <w:szCs w:val="20"/>
          <w:spacing w:val="-3"/>
        </w:rPr>
        <w:t>erstital</w:t>
      </w:r>
      <w:r>
        <w:rPr>
          <w:rFonts w:ascii="SimSun" w:hAnsi="SimSun" w:eastAsia="SimSun" w:cs="SimSun"/>
          <w:sz w:val="20"/>
          <w:szCs w:val="20"/>
          <w:spacing w:val="6"/>
        </w:rPr>
        <w:t xml:space="preserve"> </w:t>
      </w:r>
      <w:r>
        <w:rPr>
          <w:rFonts w:ascii="SimSun" w:hAnsi="SimSun" w:eastAsia="SimSun" w:cs="SimSun"/>
          <w:sz w:val="20"/>
          <w:szCs w:val="20"/>
          <w:spacing w:val="-3"/>
        </w:rPr>
        <w:t>nephritis,CTIN),与</w:t>
      </w:r>
      <w:r>
        <w:rPr>
          <w:rFonts w:ascii="SimSun" w:hAnsi="SimSun" w:eastAsia="SimSun" w:cs="SimSun"/>
          <w:sz w:val="20"/>
          <w:szCs w:val="20"/>
          <w:spacing w:val="-58"/>
        </w:rPr>
        <w:t xml:space="preserve"> </w:t>
      </w:r>
      <w:r>
        <w:rPr>
          <w:rFonts w:ascii="SimSun" w:hAnsi="SimSun" w:eastAsia="SimSun" w:cs="SimSun"/>
          <w:sz w:val="20"/>
          <w:szCs w:val="20"/>
          <w:spacing w:val="-3"/>
        </w:rPr>
        <w:t>AIN</w:t>
      </w:r>
      <w:r>
        <w:rPr>
          <w:rFonts w:ascii="SimSun" w:hAnsi="SimSun" w:eastAsia="SimSun" w:cs="SimSun"/>
          <w:sz w:val="20"/>
          <w:szCs w:val="20"/>
          <w:spacing w:val="12"/>
        </w:rPr>
        <w:t xml:space="preserve"> </w:t>
      </w:r>
      <w:r>
        <w:rPr>
          <w:rFonts w:ascii="SimSun" w:hAnsi="SimSun" w:eastAsia="SimSun" w:cs="SimSun"/>
          <w:sz w:val="20"/>
          <w:szCs w:val="20"/>
          <w:spacing w:val="-3"/>
        </w:rPr>
        <w:t>类似，也是由多种病因引起，以肾小管功能障碍为主要表现的一组疾病</w:t>
      </w:r>
      <w:r>
        <w:rPr>
          <w:rFonts w:ascii="SimSun" w:hAnsi="SimSun" w:eastAsia="SimSun" w:cs="SimSun"/>
          <w:sz w:val="20"/>
          <w:szCs w:val="20"/>
        </w:rPr>
        <w:t xml:space="preserve"> </w:t>
      </w:r>
      <w:r>
        <w:rPr>
          <w:rFonts w:ascii="SimSun" w:hAnsi="SimSun" w:eastAsia="SimSun" w:cs="SimSun"/>
          <w:sz w:val="20"/>
          <w:szCs w:val="20"/>
          <w:spacing w:val="4"/>
        </w:rPr>
        <w:t>或临床综合征。与</w:t>
      </w:r>
      <w:r>
        <w:rPr>
          <w:rFonts w:ascii="SimSun" w:hAnsi="SimSun" w:eastAsia="SimSun" w:cs="SimSun"/>
          <w:sz w:val="20"/>
          <w:szCs w:val="20"/>
        </w:rPr>
        <w:t>AIN</w:t>
      </w:r>
      <w:r>
        <w:rPr>
          <w:rFonts w:ascii="SimSun" w:hAnsi="SimSun" w:eastAsia="SimSun" w:cs="SimSun"/>
          <w:sz w:val="20"/>
          <w:szCs w:val="20"/>
          <w:spacing w:val="21"/>
        </w:rPr>
        <w:t xml:space="preserve"> </w:t>
      </w:r>
      <w:r>
        <w:rPr>
          <w:rFonts w:ascii="SimSun" w:hAnsi="SimSun" w:eastAsia="SimSun" w:cs="SimSun"/>
          <w:sz w:val="20"/>
          <w:szCs w:val="20"/>
          <w:spacing w:val="4"/>
        </w:rPr>
        <w:t>不同之处为，其病程长，起病隐匿，常缓慢进展至慢性肾衰竭，病理也以慢性病</w:t>
      </w:r>
      <w:r>
        <w:rPr>
          <w:rFonts w:ascii="SimSun" w:hAnsi="SimSun" w:eastAsia="SimSun" w:cs="SimSun"/>
          <w:sz w:val="20"/>
          <w:szCs w:val="20"/>
        </w:rPr>
        <w:t xml:space="preserve">  </w:t>
      </w:r>
      <w:r>
        <w:rPr>
          <w:rFonts w:ascii="SimSun" w:hAnsi="SimSun" w:eastAsia="SimSun" w:cs="SimSun"/>
          <w:sz w:val="20"/>
          <w:szCs w:val="20"/>
          <w:spacing w:val="2"/>
        </w:rPr>
        <w:t>变为主要表现，肾小管萎缩、肾间质纤维化突出。</w:t>
      </w:r>
    </w:p>
    <w:p>
      <w:pPr>
        <w:ind w:left="342"/>
        <w:spacing w:before="111" w:line="222" w:lineRule="auto"/>
        <w:rPr>
          <w:rFonts w:ascii="SimHei" w:hAnsi="SimHei" w:eastAsia="SimHei" w:cs="SimHei"/>
          <w:sz w:val="20"/>
          <w:szCs w:val="20"/>
        </w:rPr>
      </w:pPr>
      <w:r>
        <w:rPr>
          <w:rFonts w:ascii="SimHei" w:hAnsi="SimHei" w:eastAsia="SimHei" w:cs="SimHei"/>
          <w:sz w:val="20"/>
          <w:szCs w:val="20"/>
          <w:b/>
          <w:bCs/>
          <w:color w:val="0085D3"/>
          <w:spacing w:val="6"/>
        </w:rPr>
        <w:t>【慢性间质性肾炎病因】</w:t>
      </w:r>
    </w:p>
    <w:p>
      <w:pPr>
        <w:ind w:left="440"/>
        <w:spacing w:before="123" w:line="219" w:lineRule="auto"/>
        <w:rPr>
          <w:rFonts w:ascii="SimSun" w:hAnsi="SimSun" w:eastAsia="SimSun" w:cs="SimSun"/>
          <w:sz w:val="20"/>
          <w:szCs w:val="20"/>
        </w:rPr>
      </w:pPr>
      <w:r>
        <w:rPr>
          <w:rFonts w:ascii="SimSun" w:hAnsi="SimSun" w:eastAsia="SimSun" w:cs="SimSun"/>
          <w:sz w:val="20"/>
          <w:szCs w:val="20"/>
          <w:spacing w:val="5"/>
        </w:rPr>
        <w:t>常见病因有：</w:t>
      </w:r>
    </w:p>
    <w:p>
      <w:pPr>
        <w:ind w:left="440"/>
        <w:spacing w:before="113" w:line="219" w:lineRule="auto"/>
        <w:rPr>
          <w:rFonts w:ascii="SimSun" w:hAnsi="SimSun" w:eastAsia="SimSun" w:cs="SimSun"/>
          <w:sz w:val="20"/>
          <w:szCs w:val="20"/>
        </w:rPr>
      </w:pPr>
      <w:r>
        <w:rPr>
          <w:rFonts w:ascii="SimSun" w:hAnsi="SimSun" w:eastAsia="SimSun" w:cs="SimSun"/>
          <w:sz w:val="20"/>
          <w:szCs w:val="20"/>
          <w:spacing w:val="9"/>
        </w:rPr>
        <w:t>1.</w:t>
      </w:r>
      <w:r>
        <w:rPr>
          <w:rFonts w:ascii="SimSun" w:hAnsi="SimSun" w:eastAsia="SimSun" w:cs="SimSun"/>
          <w:sz w:val="20"/>
          <w:szCs w:val="20"/>
          <w:spacing w:val="10"/>
        </w:rPr>
        <w:t xml:space="preserve"> </w:t>
      </w:r>
      <w:r>
        <w:rPr>
          <w:rFonts w:ascii="SimSun" w:hAnsi="SimSun" w:eastAsia="SimSun" w:cs="SimSun"/>
          <w:sz w:val="20"/>
          <w:szCs w:val="20"/>
          <w:spacing w:val="9"/>
        </w:rPr>
        <w:t>持续性或进行性急性间质性肾炎发展而成。</w:t>
      </w:r>
    </w:p>
    <w:p>
      <w:pPr>
        <w:ind w:left="440"/>
        <w:spacing w:before="102" w:line="219" w:lineRule="auto"/>
        <w:rPr>
          <w:rFonts w:ascii="SimSun" w:hAnsi="SimSun" w:eastAsia="SimSun" w:cs="SimSun"/>
          <w:sz w:val="20"/>
          <w:szCs w:val="20"/>
        </w:rPr>
      </w:pPr>
      <w:r>
        <w:rPr>
          <w:rFonts w:ascii="SimSun" w:hAnsi="SimSun" w:eastAsia="SimSun" w:cs="SimSun"/>
          <w:sz w:val="20"/>
          <w:szCs w:val="20"/>
          <w:spacing w:val="8"/>
        </w:rPr>
        <w:t>2.</w:t>
      </w:r>
      <w:r>
        <w:rPr>
          <w:rFonts w:ascii="SimSun" w:hAnsi="SimSun" w:eastAsia="SimSun" w:cs="SimSun"/>
          <w:sz w:val="20"/>
          <w:szCs w:val="20"/>
          <w:spacing w:val="9"/>
        </w:rPr>
        <w:t xml:space="preserve"> </w:t>
      </w:r>
      <w:r>
        <w:rPr>
          <w:rFonts w:ascii="SimSun" w:hAnsi="SimSun" w:eastAsia="SimSun" w:cs="SimSun"/>
          <w:sz w:val="20"/>
          <w:szCs w:val="20"/>
          <w:spacing w:val="8"/>
        </w:rPr>
        <w:t>尿路梗阻包括梗阻性肾病和反流性肾病。</w:t>
      </w:r>
    </w:p>
    <w:p>
      <w:pPr>
        <w:ind w:left="440"/>
        <w:spacing w:before="103" w:line="219" w:lineRule="auto"/>
        <w:rPr>
          <w:rFonts w:ascii="SimSun" w:hAnsi="SimSun" w:eastAsia="SimSun" w:cs="SimSun"/>
          <w:sz w:val="20"/>
          <w:szCs w:val="20"/>
        </w:rPr>
      </w:pPr>
      <w:r>
        <w:rPr>
          <w:rFonts w:ascii="SimSun" w:hAnsi="SimSun" w:eastAsia="SimSun" w:cs="SimSun"/>
          <w:sz w:val="20"/>
          <w:szCs w:val="20"/>
          <w:spacing w:val="6"/>
        </w:rPr>
        <w:t>3.</w:t>
      </w:r>
      <w:r>
        <w:rPr>
          <w:rFonts w:ascii="SimSun" w:hAnsi="SimSun" w:eastAsia="SimSun" w:cs="SimSun"/>
          <w:sz w:val="20"/>
          <w:szCs w:val="20"/>
          <w:spacing w:val="-17"/>
        </w:rPr>
        <w:t xml:space="preserve"> </w:t>
      </w:r>
      <w:r>
        <w:rPr>
          <w:rFonts w:ascii="SimSun" w:hAnsi="SimSun" w:eastAsia="SimSun" w:cs="SimSun"/>
          <w:sz w:val="20"/>
          <w:szCs w:val="20"/>
          <w:spacing w:val="6"/>
        </w:rPr>
        <w:t>肾毒性物</w:t>
      </w:r>
    </w:p>
    <w:p>
      <w:pPr>
        <w:ind w:left="440"/>
        <w:spacing w:before="121" w:line="219" w:lineRule="auto"/>
        <w:rPr>
          <w:rFonts w:ascii="SimSun" w:hAnsi="SimSun" w:eastAsia="SimSun" w:cs="SimSun"/>
          <w:sz w:val="20"/>
          <w:szCs w:val="20"/>
        </w:rPr>
      </w:pPr>
      <w:r>
        <w:rPr>
          <w:rFonts w:ascii="SimSun" w:hAnsi="SimSun" w:eastAsia="SimSun" w:cs="SimSun"/>
          <w:sz w:val="20"/>
          <w:szCs w:val="20"/>
          <w:spacing w:val="7"/>
        </w:rPr>
        <w:t>(1)药物，如</w:t>
      </w:r>
      <w:r>
        <w:rPr>
          <w:rFonts w:ascii="SimSun" w:hAnsi="SimSun" w:eastAsia="SimSun" w:cs="SimSun"/>
          <w:sz w:val="20"/>
          <w:szCs w:val="20"/>
        </w:rPr>
        <w:t>NSAIDs</w:t>
      </w:r>
      <w:r>
        <w:rPr>
          <w:rFonts w:ascii="SimSun" w:hAnsi="SimSun" w:eastAsia="SimSun" w:cs="SimSun"/>
          <w:sz w:val="20"/>
          <w:szCs w:val="20"/>
          <w:spacing w:val="32"/>
        </w:rPr>
        <w:t xml:space="preserve"> </w:t>
      </w:r>
      <w:r>
        <w:rPr>
          <w:rFonts w:ascii="SimSun" w:hAnsi="SimSun" w:eastAsia="SimSun" w:cs="SimSun"/>
          <w:sz w:val="20"/>
          <w:szCs w:val="20"/>
          <w:spacing w:val="7"/>
        </w:rPr>
        <w:t>及镇痛药、亚硝脲类烷化剂等。</w:t>
      </w:r>
    </w:p>
    <w:p>
      <w:pPr>
        <w:ind w:left="440"/>
        <w:spacing w:before="105" w:line="219" w:lineRule="auto"/>
        <w:rPr>
          <w:rFonts w:ascii="SimSun" w:hAnsi="SimSun" w:eastAsia="SimSun" w:cs="SimSun"/>
          <w:sz w:val="20"/>
          <w:szCs w:val="20"/>
        </w:rPr>
      </w:pPr>
      <w:r>
        <w:rPr>
          <w:rFonts w:ascii="SimSun" w:hAnsi="SimSun" w:eastAsia="SimSun" w:cs="SimSun"/>
          <w:sz w:val="20"/>
          <w:szCs w:val="20"/>
          <w:spacing w:val="2"/>
        </w:rPr>
        <w:t>(2)内源性代谢物质：高尿酸和尿酸盐、高钙血症、低钾</w:t>
      </w:r>
      <w:r>
        <w:rPr>
          <w:rFonts w:ascii="SimSun" w:hAnsi="SimSun" w:eastAsia="SimSun" w:cs="SimSun"/>
          <w:sz w:val="20"/>
          <w:szCs w:val="20"/>
          <w:spacing w:val="1"/>
        </w:rPr>
        <w:t>血症、草酸盐等。</w:t>
      </w:r>
    </w:p>
    <w:p>
      <w:pPr>
        <w:ind w:left="440"/>
        <w:spacing w:before="102" w:line="219" w:lineRule="auto"/>
        <w:rPr>
          <w:rFonts w:ascii="SimSun" w:hAnsi="SimSun" w:eastAsia="SimSun" w:cs="SimSun"/>
          <w:sz w:val="20"/>
          <w:szCs w:val="20"/>
        </w:rPr>
      </w:pPr>
      <w:r>
        <w:rPr>
          <w:rFonts w:ascii="SimSun" w:hAnsi="SimSun" w:eastAsia="SimSun" w:cs="SimSun"/>
          <w:sz w:val="20"/>
          <w:szCs w:val="20"/>
          <w:spacing w:val="-3"/>
        </w:rPr>
        <w:t>(3)重金属如铂、铜、铅、锂和汞等。</w:t>
      </w:r>
    </w:p>
    <w:p>
      <w:pPr>
        <w:ind w:left="440"/>
        <w:spacing w:before="103" w:line="219" w:lineRule="auto"/>
        <w:rPr>
          <w:rFonts w:ascii="SimSun" w:hAnsi="SimSun" w:eastAsia="SimSun" w:cs="SimSun"/>
          <w:sz w:val="20"/>
          <w:szCs w:val="20"/>
        </w:rPr>
      </w:pPr>
      <w:r>
        <w:rPr>
          <w:rFonts w:ascii="SimSun" w:hAnsi="SimSun" w:eastAsia="SimSun" w:cs="SimSun"/>
          <w:sz w:val="20"/>
          <w:szCs w:val="20"/>
          <w:spacing w:val="17"/>
        </w:rPr>
        <w:t>(4)放射性肾炎。</w:t>
      </w:r>
    </w:p>
    <w:p>
      <w:pPr>
        <w:ind w:left="440"/>
        <w:spacing w:before="103" w:line="219" w:lineRule="auto"/>
        <w:rPr>
          <w:rFonts w:ascii="SimSun" w:hAnsi="SimSun" w:eastAsia="SimSun" w:cs="SimSun"/>
          <w:sz w:val="20"/>
          <w:szCs w:val="20"/>
        </w:rPr>
      </w:pPr>
      <w:r>
        <w:rPr>
          <w:rFonts w:ascii="SimSun" w:hAnsi="SimSun" w:eastAsia="SimSun" w:cs="SimSun"/>
          <w:sz w:val="20"/>
          <w:szCs w:val="20"/>
          <w:spacing w:val="9"/>
        </w:rPr>
        <w:t>(5)中草药，如含马兜铃酸的中药。</w:t>
      </w:r>
    </w:p>
    <w:p>
      <w:pPr>
        <w:ind w:left="440"/>
        <w:spacing w:before="133" w:line="219" w:lineRule="auto"/>
        <w:rPr>
          <w:rFonts w:ascii="SimSun" w:hAnsi="SimSun" w:eastAsia="SimSun" w:cs="SimSun"/>
          <w:sz w:val="20"/>
          <w:szCs w:val="20"/>
        </w:rPr>
      </w:pPr>
      <w:r>
        <w:rPr>
          <w:rFonts w:ascii="SimSun" w:hAnsi="SimSun" w:eastAsia="SimSun" w:cs="SimSun"/>
          <w:sz w:val="20"/>
          <w:szCs w:val="20"/>
          <w:spacing w:val="-2"/>
        </w:rPr>
        <w:t>4.</w:t>
      </w:r>
      <w:r>
        <w:rPr>
          <w:rFonts w:ascii="SimSun" w:hAnsi="SimSun" w:eastAsia="SimSun" w:cs="SimSun"/>
          <w:sz w:val="20"/>
          <w:szCs w:val="20"/>
          <w:spacing w:val="-3"/>
        </w:rPr>
        <w:t xml:space="preserve"> </w:t>
      </w:r>
      <w:r>
        <w:rPr>
          <w:rFonts w:ascii="SimSun" w:hAnsi="SimSun" w:eastAsia="SimSun" w:cs="SimSun"/>
          <w:sz w:val="20"/>
          <w:szCs w:val="20"/>
          <w:spacing w:val="-2"/>
        </w:rPr>
        <w:t>慢性肾盂肾炎、肾结核等。</w:t>
      </w:r>
    </w:p>
    <w:p>
      <w:pPr>
        <w:ind w:left="440"/>
        <w:spacing w:before="95" w:line="214" w:lineRule="auto"/>
        <w:rPr>
          <w:rFonts w:ascii="SimSun" w:hAnsi="SimSun" w:eastAsia="SimSun" w:cs="SimSun"/>
          <w:sz w:val="20"/>
          <w:szCs w:val="20"/>
        </w:rPr>
      </w:pPr>
      <w:r>
        <w:rPr>
          <w:rFonts w:ascii="SimSun" w:hAnsi="SimSun" w:eastAsia="SimSun" w:cs="SimSun"/>
          <w:sz w:val="20"/>
          <w:szCs w:val="20"/>
          <w:spacing w:val="5"/>
        </w:rPr>
        <w:t>5.</w:t>
      </w:r>
      <w:r>
        <w:rPr>
          <w:rFonts w:ascii="SimSun" w:hAnsi="SimSun" w:eastAsia="SimSun" w:cs="SimSun"/>
          <w:sz w:val="20"/>
          <w:szCs w:val="20"/>
          <w:spacing w:val="1"/>
        </w:rPr>
        <w:t xml:space="preserve"> </w:t>
      </w:r>
      <w:r>
        <w:rPr>
          <w:rFonts w:ascii="SimSun" w:hAnsi="SimSun" w:eastAsia="SimSun" w:cs="SimSun"/>
          <w:sz w:val="20"/>
          <w:szCs w:val="20"/>
          <w:spacing w:val="5"/>
        </w:rPr>
        <w:t>自身免疫性疾病，如系统性红斑狼疮，干燥综合征和</w:t>
      </w:r>
      <w:r>
        <w:rPr>
          <w:rFonts w:ascii="SimSun" w:hAnsi="SimSun" w:eastAsia="SimSun" w:cs="SimSun"/>
          <w:sz w:val="20"/>
          <w:szCs w:val="20"/>
        </w:rPr>
        <w:t>IgG</w:t>
      </w:r>
      <w:r>
        <w:rPr>
          <w:rFonts w:ascii="SimSun" w:hAnsi="SimSun" w:eastAsia="SimSun" w:cs="SimSun"/>
          <w:sz w:val="20"/>
          <w:szCs w:val="20"/>
          <w:spacing w:val="5"/>
        </w:rPr>
        <w:t>4</w:t>
      </w:r>
      <w:r>
        <w:rPr>
          <w:rFonts w:ascii="SimSun" w:hAnsi="SimSun" w:eastAsia="SimSun" w:cs="SimSun"/>
          <w:sz w:val="20"/>
          <w:szCs w:val="20"/>
          <w:spacing w:val="-32"/>
        </w:rPr>
        <w:t xml:space="preserve"> </w:t>
      </w:r>
      <w:r>
        <w:rPr>
          <w:rFonts w:ascii="SimSun" w:hAnsi="SimSun" w:eastAsia="SimSun" w:cs="SimSun"/>
          <w:sz w:val="20"/>
          <w:szCs w:val="20"/>
          <w:spacing w:val="5"/>
        </w:rPr>
        <w:t>相关疾病等</w:t>
      </w:r>
      <w:r>
        <w:rPr>
          <w:rFonts w:ascii="SimSun" w:hAnsi="SimSun" w:eastAsia="SimSun" w:cs="SimSun"/>
          <w:sz w:val="20"/>
          <w:szCs w:val="20"/>
          <w:spacing w:val="4"/>
        </w:rPr>
        <w:t>。</w:t>
      </w:r>
    </w:p>
    <w:p>
      <w:pPr>
        <w:ind w:left="440"/>
        <w:spacing w:before="115" w:line="219" w:lineRule="auto"/>
        <w:rPr>
          <w:rFonts w:ascii="SimSun" w:hAnsi="SimSun" w:eastAsia="SimSun" w:cs="SimSun"/>
          <w:sz w:val="20"/>
          <w:szCs w:val="20"/>
        </w:rPr>
      </w:pPr>
      <w:r>
        <w:rPr>
          <w:rFonts w:ascii="SimSun" w:hAnsi="SimSun" w:eastAsia="SimSun" w:cs="SimSun"/>
          <w:sz w:val="20"/>
          <w:szCs w:val="20"/>
          <w:spacing w:val="3"/>
        </w:rPr>
        <w:t>6.</w:t>
      </w:r>
      <w:r>
        <w:rPr>
          <w:rFonts w:ascii="SimSun" w:hAnsi="SimSun" w:eastAsia="SimSun" w:cs="SimSun"/>
          <w:sz w:val="20"/>
          <w:szCs w:val="20"/>
          <w:spacing w:val="-11"/>
        </w:rPr>
        <w:t xml:space="preserve"> </w:t>
      </w:r>
      <w:r>
        <w:rPr>
          <w:rFonts w:ascii="SimSun" w:hAnsi="SimSun" w:eastAsia="SimSun" w:cs="SimSun"/>
          <w:sz w:val="20"/>
          <w:szCs w:val="20"/>
          <w:spacing w:val="3"/>
        </w:rPr>
        <w:t>移植肾慢性排异。</w:t>
      </w:r>
    </w:p>
    <w:p>
      <w:pPr>
        <w:ind w:left="440"/>
        <w:spacing w:before="101" w:line="218" w:lineRule="auto"/>
        <w:rPr>
          <w:rFonts w:ascii="SimSun" w:hAnsi="SimSun" w:eastAsia="SimSun" w:cs="SimSun"/>
          <w:sz w:val="20"/>
          <w:szCs w:val="20"/>
        </w:rPr>
      </w:pPr>
      <w:r>
        <w:rPr>
          <w:rFonts w:ascii="SimSun" w:hAnsi="SimSun" w:eastAsia="SimSun" w:cs="SimSun"/>
          <w:sz w:val="20"/>
          <w:szCs w:val="20"/>
          <w:spacing w:val="7"/>
        </w:rPr>
        <w:t>7.</w:t>
      </w:r>
      <w:r>
        <w:rPr>
          <w:rFonts w:ascii="SimSun" w:hAnsi="SimSun" w:eastAsia="SimSun" w:cs="SimSun"/>
          <w:sz w:val="20"/>
          <w:szCs w:val="20"/>
          <w:spacing w:val="-16"/>
        </w:rPr>
        <w:t xml:space="preserve"> </w:t>
      </w:r>
      <w:r>
        <w:rPr>
          <w:rFonts w:ascii="SimSun" w:hAnsi="SimSun" w:eastAsia="SimSun" w:cs="SimSun"/>
          <w:sz w:val="20"/>
          <w:szCs w:val="20"/>
          <w:spacing w:val="7"/>
        </w:rPr>
        <w:t>合并肿瘤或副蛋白血症如白血病、淋巴瘤、淀粉样变性、华氏巨球蛋白血症、冷球蛋白血症和</w:t>
      </w:r>
    </w:p>
    <w:p>
      <w:pPr>
        <w:spacing w:before="106" w:line="219" w:lineRule="auto"/>
        <w:rPr>
          <w:rFonts w:ascii="SimSun" w:hAnsi="SimSun" w:eastAsia="SimSun" w:cs="SimSun"/>
          <w:sz w:val="20"/>
          <w:szCs w:val="20"/>
        </w:rPr>
      </w:pPr>
      <w:r>
        <w:rPr>
          <w:rFonts w:ascii="SimSun" w:hAnsi="SimSun" w:eastAsia="SimSun" w:cs="SimSun"/>
          <w:sz w:val="20"/>
          <w:szCs w:val="20"/>
          <w:spacing w:val="6"/>
        </w:rPr>
        <w:t>多发性骨髓瘤等。</w:t>
      </w:r>
    </w:p>
    <w:p>
      <w:pPr>
        <w:ind w:left="440"/>
        <w:spacing w:before="103" w:line="219" w:lineRule="auto"/>
        <w:rPr>
          <w:rFonts w:ascii="SimSun" w:hAnsi="SimSun" w:eastAsia="SimSun" w:cs="SimSun"/>
          <w:sz w:val="20"/>
          <w:szCs w:val="20"/>
        </w:rPr>
      </w:pPr>
      <w:r>
        <w:rPr>
          <w:rFonts w:ascii="SimSun" w:hAnsi="SimSun" w:eastAsia="SimSun" w:cs="SimSun"/>
          <w:sz w:val="20"/>
          <w:szCs w:val="20"/>
          <w:spacing w:val="10"/>
        </w:rPr>
        <w:t>8.</w:t>
      </w:r>
      <w:r>
        <w:rPr>
          <w:rFonts w:ascii="SimSun" w:hAnsi="SimSun" w:eastAsia="SimSun" w:cs="SimSun"/>
          <w:sz w:val="20"/>
          <w:szCs w:val="20"/>
          <w:spacing w:val="-12"/>
        </w:rPr>
        <w:t xml:space="preserve"> </w:t>
      </w:r>
      <w:r>
        <w:rPr>
          <w:rFonts w:ascii="SimSun" w:hAnsi="SimSun" w:eastAsia="SimSun" w:cs="SimSun"/>
          <w:sz w:val="20"/>
          <w:szCs w:val="20"/>
          <w:spacing w:val="10"/>
        </w:rPr>
        <w:t>囊性肾病如髓质囊肿病和多囊肾等。</w:t>
      </w:r>
    </w:p>
    <w:p>
      <w:pPr>
        <w:ind w:left="440"/>
        <w:spacing w:before="103" w:line="219" w:lineRule="auto"/>
        <w:rPr>
          <w:rFonts w:ascii="SimSun" w:hAnsi="SimSun" w:eastAsia="SimSun" w:cs="SimSun"/>
          <w:sz w:val="20"/>
          <w:szCs w:val="20"/>
        </w:rPr>
      </w:pPr>
      <w:r>
        <w:rPr>
          <w:rFonts w:ascii="SimSun" w:hAnsi="SimSun" w:eastAsia="SimSun" w:cs="SimSun"/>
          <w:sz w:val="20"/>
          <w:szCs w:val="20"/>
          <w:spacing w:val="-7"/>
        </w:rPr>
        <w:t>9.</w:t>
      </w:r>
      <w:r>
        <w:rPr>
          <w:rFonts w:ascii="SimSun" w:hAnsi="SimSun" w:eastAsia="SimSun" w:cs="SimSun"/>
          <w:sz w:val="20"/>
          <w:szCs w:val="20"/>
          <w:spacing w:val="23"/>
        </w:rPr>
        <w:t xml:space="preserve"> </w:t>
      </w:r>
      <w:r>
        <w:rPr>
          <w:rFonts w:ascii="SimSun" w:hAnsi="SimSun" w:eastAsia="SimSun" w:cs="SimSun"/>
          <w:sz w:val="20"/>
          <w:szCs w:val="20"/>
          <w:spacing w:val="-7"/>
        </w:rPr>
        <w:t>特发性。</w:t>
      </w:r>
    </w:p>
    <w:p>
      <w:pPr>
        <w:ind w:left="342"/>
        <w:spacing w:before="108" w:line="222" w:lineRule="auto"/>
        <w:rPr>
          <w:rFonts w:ascii="SimHei" w:hAnsi="SimHei" w:eastAsia="SimHei" w:cs="SimHei"/>
          <w:sz w:val="20"/>
          <w:szCs w:val="20"/>
        </w:rPr>
      </w:pPr>
      <w:r>
        <w:rPr>
          <w:rFonts w:ascii="SimHei" w:hAnsi="SimHei" w:eastAsia="SimHei" w:cs="SimHei"/>
          <w:sz w:val="20"/>
          <w:szCs w:val="20"/>
          <w:b/>
          <w:bCs/>
          <w:color w:val="0078BF"/>
          <w:spacing w:val="-3"/>
        </w:rPr>
        <w:t>【病理表现】</w:t>
      </w:r>
    </w:p>
    <w:p>
      <w:pPr>
        <w:ind w:right="1166" w:firstLine="440"/>
        <w:spacing w:before="169" w:line="264" w:lineRule="auto"/>
        <w:rPr>
          <w:rFonts w:ascii="FangSong" w:hAnsi="FangSong" w:eastAsia="FangSong" w:cs="FangSong"/>
          <w:sz w:val="20"/>
          <w:szCs w:val="20"/>
        </w:rPr>
      </w:pPr>
      <w:r>
        <w:rPr>
          <w:rFonts w:ascii="FangSong" w:hAnsi="FangSong" w:eastAsia="FangSong" w:cs="FangSong"/>
          <w:sz w:val="20"/>
          <w:szCs w:val="20"/>
          <w:spacing w:val="8"/>
        </w:rPr>
        <w:t>主要表现为肾间质纤维化、可有斑片状的慢性炎症细胞为主的间质浸润，肾小管萎缩。肾小球早</w:t>
      </w:r>
      <w:r>
        <w:rPr>
          <w:rFonts w:ascii="FangSong" w:hAnsi="FangSong" w:eastAsia="FangSong" w:cs="FangSong"/>
          <w:sz w:val="20"/>
          <w:szCs w:val="20"/>
          <w:spacing w:val="16"/>
        </w:rPr>
        <w:t xml:space="preserve"> </w:t>
      </w:r>
      <w:r>
        <w:rPr>
          <w:rFonts w:ascii="FangSong" w:hAnsi="FangSong" w:eastAsia="FangSong" w:cs="FangSong"/>
          <w:sz w:val="20"/>
          <w:szCs w:val="20"/>
          <w:spacing w:val="6"/>
        </w:rPr>
        <w:t>期可正常或改变不明显，晚期则为纤维组织包绕，进而发生肾小球硬</w:t>
      </w:r>
      <w:r>
        <w:rPr>
          <w:rFonts w:ascii="FangSong" w:hAnsi="FangSong" w:eastAsia="FangSong" w:cs="FangSong"/>
          <w:sz w:val="20"/>
          <w:szCs w:val="20"/>
          <w:spacing w:val="5"/>
        </w:rPr>
        <w:t>化。</w:t>
      </w:r>
    </w:p>
    <w:p>
      <w:pPr>
        <w:ind w:right="1163" w:firstLine="440"/>
        <w:spacing w:before="114" w:line="300" w:lineRule="auto"/>
        <w:rPr>
          <w:rFonts w:ascii="SimSun" w:hAnsi="SimSun" w:eastAsia="SimSun" w:cs="SimSun"/>
          <w:sz w:val="20"/>
          <w:szCs w:val="20"/>
        </w:rPr>
      </w:pPr>
      <w:r>
        <w:rPr>
          <w:rFonts w:ascii="SimSun" w:hAnsi="SimSun" w:eastAsia="SimSun" w:cs="SimSun"/>
          <w:sz w:val="20"/>
          <w:szCs w:val="20"/>
          <w:spacing w:val="14"/>
        </w:rPr>
        <w:t>不同病因的慢性间质性肾炎病理表现也不尽相同。如</w:t>
      </w:r>
      <w:r>
        <w:rPr>
          <w:rFonts w:ascii="SimSun" w:hAnsi="SimSun" w:eastAsia="SimSun" w:cs="SimSun"/>
          <w:sz w:val="20"/>
          <w:szCs w:val="20"/>
          <w:spacing w:val="13"/>
        </w:rPr>
        <w:t>有尿路梗阻的慢性肾盂肾炎时，双肾大小</w:t>
      </w:r>
      <w:r>
        <w:rPr>
          <w:rFonts w:ascii="SimSun" w:hAnsi="SimSun" w:eastAsia="SimSun" w:cs="SimSun"/>
          <w:sz w:val="20"/>
          <w:szCs w:val="20"/>
        </w:rPr>
        <w:t xml:space="preserve"> </w:t>
      </w:r>
      <w:r>
        <w:rPr>
          <w:rFonts w:ascii="SimSun" w:hAnsi="SimSun" w:eastAsia="SimSun" w:cs="SimSun"/>
          <w:sz w:val="20"/>
          <w:szCs w:val="20"/>
          <w:spacing w:val="9"/>
        </w:rPr>
        <w:t>不一，表面高低不平，部分与包膜粘连，肾盂和肾盏可有不同程</w:t>
      </w:r>
      <w:r>
        <w:rPr>
          <w:rFonts w:ascii="SimSun" w:hAnsi="SimSun" w:eastAsia="SimSun" w:cs="SimSun"/>
          <w:sz w:val="20"/>
          <w:szCs w:val="20"/>
          <w:spacing w:val="8"/>
        </w:rPr>
        <w:t>度的扩张。止痛剂肾病时典型改变为</w:t>
      </w:r>
      <w:r>
        <w:rPr>
          <w:rFonts w:ascii="SimSun" w:hAnsi="SimSun" w:eastAsia="SimSun" w:cs="SimSun"/>
          <w:sz w:val="20"/>
          <w:szCs w:val="20"/>
        </w:rPr>
        <w:t xml:space="preserve"> </w:t>
      </w:r>
      <w:r>
        <w:rPr>
          <w:rFonts w:ascii="SimSun" w:hAnsi="SimSun" w:eastAsia="SimSun" w:cs="SimSun"/>
          <w:sz w:val="20"/>
          <w:szCs w:val="20"/>
          <w:spacing w:val="9"/>
        </w:rPr>
        <w:t>肾髓质损伤，肾小管细胞内可见黄褐色脂褐素样色素，穿过萎缩皮质</w:t>
      </w:r>
      <w:r>
        <w:rPr>
          <w:rFonts w:ascii="SimSun" w:hAnsi="SimSun" w:eastAsia="SimSun" w:cs="SimSun"/>
          <w:sz w:val="20"/>
          <w:szCs w:val="20"/>
          <w:spacing w:val="8"/>
        </w:rPr>
        <w:t>部的髓放线呈颗粒状肥大，髓质</w:t>
      </w:r>
      <w:r>
        <w:rPr>
          <w:rFonts w:ascii="SimSun" w:hAnsi="SimSun" w:eastAsia="SimSun" w:cs="SimSun"/>
          <w:sz w:val="20"/>
          <w:szCs w:val="20"/>
        </w:rPr>
        <w:t xml:space="preserve"> </w:t>
      </w:r>
      <w:r>
        <w:rPr>
          <w:rFonts w:ascii="SimSun" w:hAnsi="SimSun" w:eastAsia="SimSun" w:cs="SimSun"/>
          <w:sz w:val="20"/>
          <w:szCs w:val="20"/>
          <w:spacing w:val="9"/>
        </w:rPr>
        <w:t>间质细胞减少、细胞外基质聚集。肾乳头坏死早期表现为肾小管周微血管硬化及片状肾</w:t>
      </w:r>
      <w:r>
        <w:rPr>
          <w:rFonts w:ascii="SimSun" w:hAnsi="SimSun" w:eastAsia="SimSun" w:cs="SimSun"/>
          <w:sz w:val="20"/>
          <w:szCs w:val="20"/>
          <w:spacing w:val="8"/>
        </w:rPr>
        <w:t>小管坏死，晚</w:t>
      </w:r>
      <w:r>
        <w:rPr>
          <w:rFonts w:ascii="SimSun" w:hAnsi="SimSun" w:eastAsia="SimSun" w:cs="SimSun"/>
          <w:sz w:val="20"/>
          <w:szCs w:val="20"/>
        </w:rPr>
        <w:t xml:space="preserve"> </w:t>
      </w:r>
      <w:r>
        <w:rPr>
          <w:rFonts w:ascii="SimSun" w:hAnsi="SimSun" w:eastAsia="SimSun" w:cs="SimSun"/>
          <w:sz w:val="20"/>
          <w:szCs w:val="20"/>
          <w:spacing w:val="14"/>
        </w:rPr>
        <w:t>期可见坏死灶并形成钙化灶。钙调蛋白抑制相关肾病表现为血管增生硬</w:t>
      </w:r>
      <w:r>
        <w:rPr>
          <w:rFonts w:ascii="SimSun" w:hAnsi="SimSun" w:eastAsia="SimSun" w:cs="SimSun"/>
          <w:sz w:val="20"/>
          <w:szCs w:val="20"/>
          <w:spacing w:val="13"/>
        </w:rPr>
        <w:t>化性病变如小动脉壁玻璃样</w:t>
      </w:r>
      <w:r>
        <w:rPr>
          <w:rFonts w:ascii="SimSun" w:hAnsi="SimSun" w:eastAsia="SimSun" w:cs="SimSun"/>
          <w:sz w:val="20"/>
          <w:szCs w:val="20"/>
        </w:rPr>
        <w:t xml:space="preserve"> </w:t>
      </w:r>
      <w:r>
        <w:rPr>
          <w:rFonts w:ascii="SimSun" w:hAnsi="SimSun" w:eastAsia="SimSun" w:cs="SimSun"/>
          <w:sz w:val="20"/>
          <w:szCs w:val="20"/>
          <w:spacing w:val="4"/>
        </w:rPr>
        <w:t>变性、增厚、甚至管腔闭塞，出现伴随肾小管萎缩、间质纤维化的条带分布的肾小球缺血硬化。慢性尿</w:t>
      </w:r>
      <w:r>
        <w:rPr>
          <w:rFonts w:ascii="SimSun" w:hAnsi="SimSun" w:eastAsia="SimSun" w:cs="SimSun"/>
          <w:sz w:val="20"/>
          <w:szCs w:val="20"/>
          <w:spacing w:val="6"/>
        </w:rPr>
        <w:t xml:space="preserve"> </w:t>
      </w:r>
      <w:r>
        <w:rPr>
          <w:rFonts w:ascii="SimSun" w:hAnsi="SimSun" w:eastAsia="SimSun" w:cs="SimSun"/>
          <w:sz w:val="20"/>
          <w:szCs w:val="20"/>
          <w:spacing w:val="14"/>
        </w:rPr>
        <w:t>酸性肾病常可伴肾小动脉硬化及肾小球硬化，在冷冻或酒精固定标本在偏振光显微镜</w:t>
      </w:r>
      <w:r>
        <w:rPr>
          <w:rFonts w:ascii="SimSun" w:hAnsi="SimSun" w:eastAsia="SimSun" w:cs="SimSun"/>
          <w:sz w:val="20"/>
          <w:szCs w:val="20"/>
          <w:spacing w:val="13"/>
        </w:rPr>
        <w:t>下可见到肾小</w:t>
      </w:r>
    </w:p>
    <w:p>
      <w:pPr>
        <w:sectPr>
          <w:pgSz w:w="11900" w:h="16840"/>
          <w:pgMar w:top="686" w:right="800" w:bottom="400" w:left="739" w:header="0" w:footer="0" w:gutter="0"/>
        </w:sectPr>
        <w:rPr/>
      </w:pPr>
    </w:p>
    <w:p>
      <w:pPr>
        <w:ind w:left="12"/>
        <w:spacing w:before="44" w:line="221" w:lineRule="auto"/>
        <w:rPr>
          <w:rFonts w:ascii="SimHei" w:hAnsi="SimHei" w:eastAsia="SimHei" w:cs="SimHei"/>
          <w:sz w:val="22"/>
          <w:szCs w:val="22"/>
        </w:rPr>
      </w:pPr>
      <w:r>
        <w:rPr>
          <w:rFonts w:ascii="SimSun" w:hAnsi="SimSun" w:eastAsia="SimSun" w:cs="SimSun"/>
          <w:sz w:val="19"/>
          <w:szCs w:val="19"/>
          <w:b/>
          <w:bCs/>
          <w:color w:val="0070C7"/>
          <w:spacing w:val="-15"/>
          <w:w w:val="96"/>
          <w:position w:val="-2"/>
        </w:rPr>
        <w:t>490</w:t>
      </w:r>
      <w:r>
        <w:rPr>
          <w:rFonts w:ascii="SimSun" w:hAnsi="SimSun" w:eastAsia="SimSun" w:cs="SimSun"/>
          <w:sz w:val="19"/>
          <w:szCs w:val="19"/>
          <w:color w:val="0070C7"/>
          <w:spacing w:val="4"/>
          <w:position w:val="-2"/>
        </w:rPr>
        <w:t xml:space="preserve">        </w:t>
      </w:r>
      <w:r>
        <w:rPr>
          <w:rFonts w:ascii="SimHei" w:hAnsi="SimHei" w:eastAsia="SimHei" w:cs="SimHei"/>
          <w:sz w:val="22"/>
          <w:szCs w:val="22"/>
          <w:color w:val="0C89D2"/>
          <w:spacing w:val="-15"/>
          <w:w w:val="96"/>
        </w:rPr>
        <w:t>第五篇</w:t>
      </w:r>
      <w:r>
        <w:rPr>
          <w:rFonts w:ascii="SimHei" w:hAnsi="SimHei" w:eastAsia="SimHei" w:cs="SimHei"/>
          <w:sz w:val="22"/>
          <w:szCs w:val="22"/>
          <w:color w:val="0C89D2"/>
          <w:spacing w:val="62"/>
        </w:rPr>
        <w:t xml:space="preserve"> </w:t>
      </w:r>
      <w:r>
        <w:rPr>
          <w:rFonts w:ascii="SimHei" w:hAnsi="SimHei" w:eastAsia="SimHei" w:cs="SimHei"/>
          <w:sz w:val="22"/>
          <w:szCs w:val="22"/>
          <w:color w:val="0C89D2"/>
          <w:spacing w:val="-15"/>
          <w:w w:val="96"/>
        </w:rPr>
        <w:t>泌尿系统疾病</w:t>
      </w:r>
    </w:p>
    <w:p>
      <w:pPr>
        <w:spacing w:line="323" w:lineRule="auto"/>
        <w:rPr>
          <w:rFonts w:ascii="Arial"/>
          <w:sz w:val="21"/>
        </w:rPr>
      </w:pPr>
      <w:r/>
    </w:p>
    <w:p>
      <w:pPr>
        <w:ind w:left="1069" w:right="100"/>
        <w:spacing w:before="71" w:line="256" w:lineRule="auto"/>
        <w:rPr>
          <w:rFonts w:ascii="SimSun" w:hAnsi="SimSun" w:eastAsia="SimSun" w:cs="SimSun"/>
          <w:sz w:val="22"/>
          <w:szCs w:val="22"/>
        </w:rPr>
      </w:pPr>
      <w:r>
        <w:rPr>
          <w:rFonts w:ascii="SimSun" w:hAnsi="SimSun" w:eastAsia="SimSun" w:cs="SimSun"/>
          <w:sz w:val="22"/>
          <w:szCs w:val="22"/>
          <w:spacing w:val="-8"/>
        </w:rPr>
        <w:t>管或肾间质内的尿酸结晶，尤以髓质部为常见。低钾性肾病肾髓质部可见广泛的肾</w:t>
      </w:r>
      <w:r>
        <w:rPr>
          <w:rFonts w:ascii="SimSun" w:hAnsi="SimSun" w:eastAsia="SimSun" w:cs="SimSun"/>
          <w:sz w:val="22"/>
          <w:szCs w:val="22"/>
          <w:spacing w:val="-9"/>
        </w:rPr>
        <w:t>小管严重空泡变</w:t>
      </w:r>
      <w:r>
        <w:rPr>
          <w:rFonts w:ascii="SimSun" w:hAnsi="SimSun" w:eastAsia="SimSun" w:cs="SimSun"/>
          <w:sz w:val="22"/>
          <w:szCs w:val="22"/>
        </w:rPr>
        <w:t xml:space="preserve"> </w:t>
      </w:r>
      <w:r>
        <w:rPr>
          <w:rFonts w:ascii="SimSun" w:hAnsi="SimSun" w:eastAsia="SimSun" w:cs="SimSun"/>
          <w:sz w:val="22"/>
          <w:szCs w:val="22"/>
          <w:spacing w:val="-9"/>
        </w:rPr>
        <w:t>性。高钙性肾病可见肾小管钙化及肾间质多发钙化灶。干燥综合征间质损害多呈灶状分布。</w:t>
      </w:r>
    </w:p>
    <w:p>
      <w:pPr>
        <w:ind w:left="1402"/>
        <w:spacing w:before="65" w:line="222" w:lineRule="auto"/>
        <w:rPr>
          <w:rFonts w:ascii="SimHei" w:hAnsi="SimHei" w:eastAsia="SimHei" w:cs="SimHei"/>
          <w:sz w:val="22"/>
          <w:szCs w:val="22"/>
        </w:rPr>
      </w:pPr>
      <w:r>
        <w:rPr>
          <w:rFonts w:ascii="SimHei" w:hAnsi="SimHei" w:eastAsia="SimHei" w:cs="SimHei"/>
          <w:sz w:val="22"/>
          <w:szCs w:val="22"/>
          <w:b/>
          <w:bCs/>
          <w:color w:val="0081E5"/>
          <w:spacing w:val="-16"/>
        </w:rPr>
        <w:t>【临床表现】</w:t>
      </w:r>
    </w:p>
    <w:p>
      <w:pPr>
        <w:ind w:left="1069" w:firstLine="440"/>
        <w:spacing w:before="79" w:line="276" w:lineRule="auto"/>
        <w:jc w:val="both"/>
        <w:rPr>
          <w:rFonts w:ascii="SimSun" w:hAnsi="SimSun" w:eastAsia="SimSun" w:cs="SimSun"/>
          <w:sz w:val="22"/>
          <w:szCs w:val="22"/>
        </w:rPr>
      </w:pPr>
      <w:r>
        <w:rPr>
          <w:rFonts w:ascii="SimSun" w:hAnsi="SimSun" w:eastAsia="SimSun" w:cs="SimSun"/>
          <w:sz w:val="22"/>
          <w:szCs w:val="22"/>
          <w:spacing w:val="-7"/>
        </w:rPr>
        <w:t>表现为以肾小管功能不全的症状和体征，临床上</w:t>
      </w:r>
      <w:r>
        <w:rPr>
          <w:rFonts w:ascii="SimSun" w:hAnsi="SimSun" w:eastAsia="SimSun" w:cs="SimSun"/>
          <w:sz w:val="22"/>
          <w:szCs w:val="22"/>
          <w:spacing w:val="-8"/>
        </w:rPr>
        <w:t>缓慢隐袭进展。近端肾小管重吸收功能障碍导</w:t>
      </w:r>
      <w:r>
        <w:rPr>
          <w:rFonts w:ascii="SimSun" w:hAnsi="SimSun" w:eastAsia="SimSun" w:cs="SimSun"/>
          <w:sz w:val="22"/>
          <w:szCs w:val="22"/>
        </w:rPr>
        <w:t xml:space="preserve"> </w:t>
      </w:r>
      <w:r>
        <w:rPr>
          <w:rFonts w:ascii="SimSun" w:hAnsi="SimSun" w:eastAsia="SimSun" w:cs="SimSun"/>
          <w:sz w:val="22"/>
          <w:szCs w:val="22"/>
          <w:spacing w:val="-8"/>
        </w:rPr>
        <w:t>致肾性糖尿病。远端肾小管浓缩功能受损导致的低比重尿、尿渗透压下降及夜尿增多突出。此后逐</w:t>
      </w:r>
      <w:r>
        <w:rPr>
          <w:rFonts w:ascii="SimSun" w:hAnsi="SimSun" w:eastAsia="SimSun" w:cs="SimSun"/>
          <w:sz w:val="22"/>
          <w:szCs w:val="22"/>
          <w:spacing w:val="11"/>
        </w:rPr>
        <w:t xml:space="preserve"> </w:t>
      </w:r>
      <w:r>
        <w:rPr>
          <w:rFonts w:ascii="SimSun" w:hAnsi="SimSun" w:eastAsia="SimSun" w:cs="SimSun"/>
          <w:sz w:val="22"/>
          <w:szCs w:val="22"/>
          <w:spacing w:val="-13"/>
        </w:rPr>
        <w:t>渐出现蛋白尿，为肾小管性蛋白尿，蛋白尿很少超过2</w:t>
      </w:r>
      <w:r>
        <w:rPr>
          <w:rFonts w:ascii="SimSun" w:hAnsi="SimSun" w:eastAsia="SimSun" w:cs="SimSun"/>
          <w:sz w:val="22"/>
          <w:szCs w:val="22"/>
          <w:spacing w:val="-14"/>
        </w:rPr>
        <w:t>g/d。</w:t>
      </w:r>
      <w:r>
        <w:rPr>
          <w:rFonts w:ascii="SimSun" w:hAnsi="SimSun" w:eastAsia="SimSun" w:cs="SimSun"/>
          <w:sz w:val="22"/>
          <w:szCs w:val="22"/>
          <w:spacing w:val="-59"/>
        </w:rPr>
        <w:t xml:space="preserve"> </w:t>
      </w:r>
      <w:r>
        <w:rPr>
          <w:rFonts w:ascii="SimSun" w:hAnsi="SimSun" w:eastAsia="SimSun" w:cs="SimSun"/>
          <w:sz w:val="22"/>
          <w:szCs w:val="22"/>
          <w:spacing w:val="-14"/>
        </w:rPr>
        <w:t>常可见无菌性脓尿。合并肾小管酸中毒常</w:t>
      </w:r>
      <w:r>
        <w:rPr>
          <w:rFonts w:ascii="SimSun" w:hAnsi="SimSun" w:eastAsia="SimSun" w:cs="SimSun"/>
          <w:sz w:val="22"/>
          <w:szCs w:val="22"/>
        </w:rPr>
        <w:t xml:space="preserve">  </w:t>
      </w:r>
      <w:r>
        <w:rPr>
          <w:rFonts w:ascii="SimSun" w:hAnsi="SimSun" w:eastAsia="SimSun" w:cs="SimSun"/>
          <w:sz w:val="22"/>
          <w:szCs w:val="22"/>
          <w:spacing w:val="-5"/>
        </w:rPr>
        <w:t>见。晚期出现进行性肾小球功能减退，最终出现尿毒症症状</w:t>
      </w:r>
      <w:r>
        <w:rPr>
          <w:rFonts w:ascii="SimSun" w:hAnsi="SimSun" w:eastAsia="SimSun" w:cs="SimSun"/>
          <w:sz w:val="22"/>
          <w:szCs w:val="22"/>
          <w:spacing w:val="-6"/>
        </w:rPr>
        <w:t>。60%～90%病人存在不同程度的贫血，</w:t>
      </w:r>
      <w:r>
        <w:rPr>
          <w:rFonts w:ascii="SimSun" w:hAnsi="SimSun" w:eastAsia="SimSun" w:cs="SimSun"/>
          <w:sz w:val="22"/>
          <w:szCs w:val="22"/>
        </w:rPr>
        <w:t xml:space="preserve"> </w:t>
      </w:r>
      <w:r>
        <w:rPr>
          <w:rFonts w:ascii="SimSun" w:hAnsi="SimSun" w:eastAsia="SimSun" w:cs="SimSun"/>
          <w:sz w:val="22"/>
          <w:szCs w:val="22"/>
          <w:spacing w:val="-8"/>
        </w:rPr>
        <w:t>且与肾小球功能受损程度不平行。不同病因的慢性间质性肾炎的临床表现不尽相同</w:t>
      </w:r>
      <w:r>
        <w:rPr>
          <w:rFonts w:ascii="SimSun" w:hAnsi="SimSun" w:eastAsia="SimSun" w:cs="SimSun"/>
          <w:sz w:val="22"/>
          <w:szCs w:val="22"/>
          <w:spacing w:val="-9"/>
        </w:rPr>
        <w:t>，止痛剂肾病可</w:t>
      </w:r>
      <w:r>
        <w:rPr>
          <w:rFonts w:ascii="SimSun" w:hAnsi="SimSun" w:eastAsia="SimSun" w:cs="SimSun"/>
          <w:sz w:val="22"/>
          <w:szCs w:val="22"/>
        </w:rPr>
        <w:t xml:space="preserve">  </w:t>
      </w:r>
      <w:r>
        <w:rPr>
          <w:rFonts w:ascii="SimSun" w:hAnsi="SimSun" w:eastAsia="SimSun" w:cs="SimSun"/>
          <w:sz w:val="22"/>
          <w:szCs w:val="22"/>
          <w:spacing w:val="-10"/>
        </w:rPr>
        <w:t>出现肾乳头坏死，临床表现为肾绞痛及肉眼血尿。</w:t>
      </w:r>
      <w:r>
        <w:rPr>
          <w:rFonts w:ascii="SimSun" w:hAnsi="SimSun" w:eastAsia="SimSun" w:cs="SimSun"/>
          <w:sz w:val="22"/>
          <w:szCs w:val="22"/>
          <w:spacing w:val="-12"/>
        </w:rPr>
        <w:t xml:space="preserve"> </w:t>
      </w:r>
      <w:r>
        <w:rPr>
          <w:rFonts w:ascii="SimSun" w:hAnsi="SimSun" w:eastAsia="SimSun" w:cs="SimSun"/>
          <w:sz w:val="22"/>
          <w:szCs w:val="22"/>
          <w:spacing w:val="-10"/>
        </w:rPr>
        <w:t>IgG4相关肾病可同时合并腹膜后纤维化导致的梗</w:t>
      </w:r>
      <w:r>
        <w:rPr>
          <w:rFonts w:ascii="SimSun" w:hAnsi="SimSun" w:eastAsia="SimSun" w:cs="SimSun"/>
          <w:sz w:val="22"/>
          <w:szCs w:val="22"/>
        </w:rPr>
        <w:t xml:space="preserve">  </w:t>
      </w:r>
      <w:r>
        <w:rPr>
          <w:rFonts w:ascii="SimSun" w:hAnsi="SimSun" w:eastAsia="SimSun" w:cs="SimSun"/>
          <w:sz w:val="22"/>
          <w:szCs w:val="22"/>
          <w:spacing w:val="-9"/>
        </w:rPr>
        <w:t>阻性肾病。</w:t>
      </w:r>
    </w:p>
    <w:p>
      <w:pPr>
        <w:ind w:left="1402"/>
        <w:spacing w:before="83" w:line="221" w:lineRule="auto"/>
        <w:rPr>
          <w:rFonts w:ascii="SimHei" w:hAnsi="SimHei" w:eastAsia="SimHei" w:cs="SimHei"/>
          <w:sz w:val="22"/>
          <w:szCs w:val="22"/>
        </w:rPr>
      </w:pPr>
      <w:r>
        <w:rPr>
          <w:rFonts w:ascii="SimHei" w:hAnsi="SimHei" w:eastAsia="SimHei" w:cs="SimHei"/>
          <w:sz w:val="22"/>
          <w:szCs w:val="22"/>
          <w:b/>
          <w:bCs/>
          <w:color w:val="34A0E8"/>
          <w:spacing w:val="-15"/>
        </w:rPr>
        <w:t>【诊断】</w:t>
      </w:r>
    </w:p>
    <w:p>
      <w:pPr>
        <w:ind w:left="1069" w:right="72" w:firstLine="440"/>
        <w:spacing w:before="79" w:line="269" w:lineRule="auto"/>
        <w:jc w:val="both"/>
        <w:rPr>
          <w:rFonts w:ascii="SimSun" w:hAnsi="SimSun" w:eastAsia="SimSun" w:cs="SimSun"/>
          <w:sz w:val="22"/>
          <w:szCs w:val="22"/>
        </w:rPr>
      </w:pPr>
      <w:r>
        <w:rPr>
          <w:rFonts w:ascii="SimSun" w:hAnsi="SimSun" w:eastAsia="SimSun" w:cs="SimSun"/>
          <w:sz w:val="22"/>
          <w:szCs w:val="22"/>
          <w:spacing w:val="-10"/>
        </w:rPr>
        <w:t>CIN诊断要点包括：①滥用镇痛药史或其他特殊药物、重金属等接触史或慢性肾盂肾炎史</w:t>
      </w:r>
      <w:r>
        <w:rPr>
          <w:rFonts w:ascii="SimSun" w:hAnsi="SimSun" w:eastAsia="SimSun" w:cs="SimSun"/>
          <w:sz w:val="22"/>
          <w:szCs w:val="22"/>
          <w:spacing w:val="-11"/>
        </w:rPr>
        <w:t>，或相</w:t>
      </w:r>
      <w:r>
        <w:rPr>
          <w:rFonts w:ascii="SimSun" w:hAnsi="SimSun" w:eastAsia="SimSun" w:cs="SimSun"/>
          <w:sz w:val="22"/>
          <w:szCs w:val="22"/>
        </w:rPr>
        <w:t xml:space="preserve"> </w:t>
      </w:r>
      <w:r>
        <w:rPr>
          <w:rFonts w:ascii="SimSun" w:hAnsi="SimSun" w:eastAsia="SimSun" w:cs="SimSun"/>
          <w:sz w:val="22"/>
          <w:szCs w:val="22"/>
          <w:spacing w:val="-18"/>
        </w:rPr>
        <w:t>应的免疫系统疾病基础；②起病隐袭，多尿、夜尿突出，酸中毒及贫血程度与肾功能不平行；③尿检提</w:t>
      </w:r>
      <w:r>
        <w:rPr>
          <w:rFonts w:ascii="SimSun" w:hAnsi="SimSun" w:eastAsia="SimSun" w:cs="SimSun"/>
          <w:sz w:val="22"/>
          <w:szCs w:val="22"/>
          <w:spacing w:val="17"/>
        </w:rPr>
        <w:t xml:space="preserve"> </w:t>
      </w:r>
      <w:r>
        <w:rPr>
          <w:rFonts w:ascii="SimSun" w:hAnsi="SimSun" w:eastAsia="SimSun" w:cs="SimSun"/>
          <w:sz w:val="22"/>
          <w:szCs w:val="22"/>
          <w:spacing w:val="-11"/>
        </w:rPr>
        <w:t>示低比重尿，尿比重多低于1.15;尿蛋白定量≤1.5g/24h,低分子蛋白尿；④尿溶菌酶及尿β2-微球蛋</w:t>
      </w:r>
      <w:r>
        <w:rPr>
          <w:rFonts w:ascii="SimSun" w:hAnsi="SimSun" w:eastAsia="SimSun" w:cs="SimSun"/>
          <w:sz w:val="22"/>
          <w:szCs w:val="22"/>
        </w:rPr>
        <w:t xml:space="preserve"> </w:t>
      </w:r>
      <w:r>
        <w:rPr>
          <w:rFonts w:ascii="SimSun" w:hAnsi="SimSun" w:eastAsia="SimSun" w:cs="SimSun"/>
          <w:sz w:val="22"/>
          <w:szCs w:val="22"/>
          <w:spacing w:val="-13"/>
        </w:rPr>
        <w:t>白增多。但其最终确诊主要依靠病理检查，临床疑诊时应尽早进行肾穿刺。</w:t>
      </w:r>
    </w:p>
    <w:p>
      <w:pPr>
        <w:ind w:left="1069" w:right="99" w:firstLine="440"/>
        <w:spacing w:before="91" w:line="252" w:lineRule="auto"/>
        <w:jc w:val="both"/>
        <w:rPr>
          <w:rFonts w:ascii="SimSun" w:hAnsi="SimSun" w:eastAsia="SimSun" w:cs="SimSun"/>
          <w:sz w:val="22"/>
          <w:szCs w:val="22"/>
        </w:rPr>
      </w:pPr>
      <w:r>
        <w:rPr>
          <w:rFonts w:ascii="SimSun" w:hAnsi="SimSun" w:eastAsia="SimSun" w:cs="SimSun"/>
          <w:sz w:val="22"/>
          <w:szCs w:val="22"/>
          <w:spacing w:val="-14"/>
        </w:rPr>
        <w:t>鉴别诊断：高血压及动脉粥样硬化所致的肾损害、不完全梗阻性肾病也以肾小管间质损害为主要</w:t>
      </w:r>
      <w:r>
        <w:rPr>
          <w:rFonts w:ascii="SimSun" w:hAnsi="SimSun" w:eastAsia="SimSun" w:cs="SimSun"/>
          <w:sz w:val="22"/>
          <w:szCs w:val="22"/>
          <w:spacing w:val="17"/>
        </w:rPr>
        <w:t xml:space="preserve"> </w:t>
      </w:r>
      <w:r>
        <w:rPr>
          <w:rFonts w:ascii="SimSun" w:hAnsi="SimSun" w:eastAsia="SimSun" w:cs="SimSun"/>
          <w:sz w:val="22"/>
          <w:szCs w:val="22"/>
          <w:spacing w:val="-21"/>
        </w:rPr>
        <w:t>特征，主要应从病史、服药史等进行鉴别。</w:t>
      </w:r>
    </w:p>
    <w:p>
      <w:pPr>
        <w:ind w:left="1402"/>
        <w:spacing w:before="75" w:line="222" w:lineRule="auto"/>
        <w:rPr>
          <w:rFonts w:ascii="SimHei" w:hAnsi="SimHei" w:eastAsia="SimHei" w:cs="SimHei"/>
          <w:sz w:val="22"/>
          <w:szCs w:val="22"/>
        </w:rPr>
      </w:pPr>
      <w:r>
        <w:rPr>
          <w:rFonts w:ascii="SimHei" w:hAnsi="SimHei" w:eastAsia="SimHei" w:cs="SimHei"/>
          <w:sz w:val="22"/>
          <w:szCs w:val="22"/>
          <w:b/>
          <w:bCs/>
          <w:color w:val="0070BB"/>
          <w:spacing w:val="-15"/>
        </w:rPr>
        <w:t>【治疗】</w:t>
      </w:r>
    </w:p>
    <w:p>
      <w:pPr>
        <w:ind w:left="1069" w:right="57" w:firstLine="440"/>
        <w:spacing w:before="58" w:line="269" w:lineRule="auto"/>
        <w:jc w:val="both"/>
        <w:rPr>
          <w:rFonts w:ascii="SimSun" w:hAnsi="SimSun" w:eastAsia="SimSun" w:cs="SimSun"/>
          <w:sz w:val="22"/>
          <w:szCs w:val="22"/>
        </w:rPr>
      </w:pPr>
      <w:r>
        <w:rPr>
          <w:rFonts w:ascii="SimSun" w:hAnsi="SimSun" w:eastAsia="SimSun" w:cs="SimSun"/>
          <w:sz w:val="22"/>
          <w:szCs w:val="22"/>
          <w:spacing w:val="-16"/>
        </w:rPr>
        <w:t>应积极去除致病因素，如停用相关药物，清除感染因素，但由于CIN</w:t>
      </w:r>
      <w:r>
        <w:rPr>
          <w:rFonts w:ascii="SimSun" w:hAnsi="SimSun" w:eastAsia="SimSun" w:cs="SimSun"/>
          <w:sz w:val="22"/>
          <w:szCs w:val="22"/>
          <w:spacing w:val="-45"/>
        </w:rPr>
        <w:t xml:space="preserve"> </w:t>
      </w:r>
      <w:r>
        <w:rPr>
          <w:rFonts w:ascii="SimSun" w:hAnsi="SimSun" w:eastAsia="SimSun" w:cs="SimSun"/>
          <w:sz w:val="22"/>
          <w:szCs w:val="22"/>
          <w:spacing w:val="-16"/>
        </w:rPr>
        <w:t>起病隐匿，发现时多已呈现肾</w:t>
      </w:r>
      <w:r>
        <w:rPr>
          <w:rFonts w:ascii="SimSun" w:hAnsi="SimSun" w:eastAsia="SimSun" w:cs="SimSun"/>
          <w:sz w:val="22"/>
          <w:szCs w:val="22"/>
        </w:rPr>
        <w:t xml:space="preserve"> </w:t>
      </w:r>
      <w:r>
        <w:rPr>
          <w:rFonts w:ascii="SimSun" w:hAnsi="SimSun" w:eastAsia="SimSun" w:cs="SimSun"/>
          <w:sz w:val="22"/>
          <w:szCs w:val="22"/>
          <w:spacing w:val="-12"/>
        </w:rPr>
        <w:t>脏纤维化为主的慢性化且不可逆损伤，去除致病</w:t>
      </w:r>
      <w:r>
        <w:rPr>
          <w:rFonts w:ascii="SimSun" w:hAnsi="SimSun" w:eastAsia="SimSun" w:cs="SimSun"/>
          <w:sz w:val="22"/>
          <w:szCs w:val="22"/>
          <w:spacing w:val="-13"/>
        </w:rPr>
        <w:t>因素常已经不能奏效。此时，治疗多以对症支持治疗</w:t>
      </w:r>
      <w:r>
        <w:rPr>
          <w:rFonts w:ascii="SimSun" w:hAnsi="SimSun" w:eastAsia="SimSun" w:cs="SimSun"/>
          <w:sz w:val="22"/>
          <w:szCs w:val="22"/>
        </w:rPr>
        <w:t xml:space="preserve"> </w:t>
      </w:r>
      <w:r>
        <w:rPr>
          <w:rFonts w:ascii="SimSun" w:hAnsi="SimSun" w:eastAsia="SimSun" w:cs="SimSun"/>
          <w:sz w:val="22"/>
          <w:szCs w:val="22"/>
          <w:spacing w:val="-15"/>
        </w:rPr>
        <w:t>为主：纠正电解质紊乱和酸碱平衡失调；补充EPO</w:t>
      </w:r>
      <w:r>
        <w:rPr>
          <w:rFonts w:ascii="SimSun" w:hAnsi="SimSun" w:eastAsia="SimSun" w:cs="SimSun"/>
          <w:sz w:val="22"/>
          <w:szCs w:val="22"/>
          <w:spacing w:val="5"/>
        </w:rPr>
        <w:t xml:space="preserve"> </w:t>
      </w:r>
      <w:r>
        <w:rPr>
          <w:rFonts w:ascii="SimSun" w:hAnsi="SimSun" w:eastAsia="SimSun" w:cs="SimSun"/>
          <w:sz w:val="22"/>
          <w:szCs w:val="22"/>
          <w:spacing w:val="-15"/>
        </w:rPr>
        <w:t>纠正肾</w:t>
      </w:r>
      <w:r>
        <w:rPr>
          <w:rFonts w:ascii="SimSun" w:hAnsi="SimSun" w:eastAsia="SimSun" w:cs="SimSun"/>
          <w:sz w:val="22"/>
          <w:szCs w:val="22"/>
          <w:spacing w:val="-16"/>
        </w:rPr>
        <w:t>性贫血，控制高血压。</w:t>
      </w:r>
    </w:p>
    <w:p>
      <w:pPr>
        <w:ind w:right="457"/>
        <w:spacing w:before="71" w:line="229" w:lineRule="auto"/>
        <w:jc w:val="right"/>
        <w:rPr>
          <w:rFonts w:ascii="KaiTi" w:hAnsi="KaiTi" w:eastAsia="KaiTi" w:cs="KaiTi"/>
          <w:sz w:val="22"/>
          <w:szCs w:val="22"/>
        </w:rPr>
      </w:pPr>
      <w:r>
        <w:rPr>
          <w:rFonts w:ascii="KaiTi" w:hAnsi="KaiTi" w:eastAsia="KaiTi" w:cs="KaiTi"/>
          <w:sz w:val="22"/>
          <w:szCs w:val="22"/>
          <w:spacing w:val="2"/>
        </w:rPr>
        <w:t>(李雪梅)</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before="1" w:line="730" w:lineRule="exact"/>
        <w:textAlignment w:val="center"/>
        <w:rPr/>
      </w:pPr>
      <w:r>
        <w:drawing>
          <wp:inline distT="0" distB="0" distL="0" distR="0">
            <wp:extent cx="584192" cy="463558"/>
            <wp:effectExtent l="0" t="0" r="0" b="0"/>
            <wp:docPr id="67" name="IM 67"/>
            <wp:cNvGraphicFramePr/>
            <a:graphic>
              <a:graphicData uri="http://schemas.openxmlformats.org/drawingml/2006/picture">
                <pic:pic>
                  <pic:nvPicPr>
                    <pic:cNvPr id="67" name="IM 67"/>
                    <pic:cNvPicPr/>
                  </pic:nvPicPr>
                  <pic:blipFill>
                    <a:blip r:embed="rId86"/>
                    <a:stretch>
                      <a:fillRect/>
                    </a:stretch>
                  </pic:blipFill>
                  <pic:spPr>
                    <a:xfrm rot="0">
                      <a:off x="0" y="0"/>
                      <a:ext cx="584192" cy="463558"/>
                    </a:xfrm>
                    <a:prstGeom prst="rect">
                      <a:avLst/>
                    </a:prstGeom>
                  </pic:spPr>
                </pic:pic>
              </a:graphicData>
            </a:graphic>
          </wp:inline>
        </w:drawing>
      </w:r>
    </w:p>
    <w:p>
      <w:pPr>
        <w:sectPr>
          <w:pgSz w:w="11900" w:h="16840"/>
          <w:pgMar w:top="742" w:right="849" w:bottom="400" w:left="770" w:header="0" w:footer="0" w:gutter="0"/>
        </w:sectPr>
        <w:rPr/>
      </w:pPr>
    </w:p>
    <w:p>
      <w:pPr>
        <w:ind w:firstLine="29"/>
        <w:spacing w:before="68" w:line="1260" w:lineRule="exact"/>
        <w:textAlignment w:val="center"/>
        <w:rPr/>
      </w:pPr>
      <w:r>
        <w:drawing>
          <wp:anchor distT="0" distB="0" distL="0" distR="0" simplePos="0" relativeHeight="251871232" behindDoc="0" locked="0" layoutInCell="0" allowOverlap="1">
            <wp:simplePos x="0" y="0"/>
            <wp:positionH relativeFrom="page">
              <wp:posOffset>6476978</wp:posOffset>
            </wp:positionH>
            <wp:positionV relativeFrom="page">
              <wp:posOffset>1066773</wp:posOffset>
            </wp:positionV>
            <wp:extent cx="698523" cy="736668"/>
            <wp:effectExtent l="0" t="0" r="0" b="0"/>
            <wp:wrapNone/>
            <wp:docPr id="68" name="IM 68"/>
            <wp:cNvGraphicFramePr/>
            <a:graphic>
              <a:graphicData uri="http://schemas.openxmlformats.org/drawingml/2006/picture">
                <pic:pic>
                  <pic:nvPicPr>
                    <pic:cNvPr id="68" name="IM 68"/>
                    <pic:cNvPicPr/>
                  </pic:nvPicPr>
                  <pic:blipFill>
                    <a:blip r:embed="rId88"/>
                    <a:stretch>
                      <a:fillRect/>
                    </a:stretch>
                  </pic:blipFill>
                  <pic:spPr>
                    <a:xfrm rot="0">
                      <a:off x="0" y="0"/>
                      <a:ext cx="698523" cy="736668"/>
                    </a:xfrm>
                    <a:prstGeom prst="rect">
                      <a:avLst/>
                    </a:prstGeom>
                  </pic:spPr>
                </pic:pic>
              </a:graphicData>
            </a:graphic>
          </wp:anchor>
        </w:drawing>
      </w:r>
      <w:r>
        <w:pict>
          <v:group id="_x0000_s36" style="mso-position-vertical-relative:line;mso-position-horizontal-relative:char;width:462pt;height:63.05pt;" filled="false" stroked="false" coordsize="9240,1260" coordorigin="0,0">
            <v:shape id="_x0000_s37" style="position:absolute;left:0;top:0;width:9240;height:1260;" filled="false" stroked="false" type="#_x0000_t75">
              <v:imagedata o:title="" r:id="rId89"/>
            </v:shape>
            <v:shape id="_x0000_s38" style="position:absolute;left:-20;top:-20;width:9280;height:1401;" filled="false" stroked="false" type="#_x0000_t202">
              <v:fill on="false"/>
              <v:stroke on="false"/>
              <v:path/>
              <v:imagedata o:title=""/>
              <o:lock v:ext="edit" aspectratio="false"/>
              <v:textbox inset="0mm,0mm,0mm,0mm">
                <w:txbxContent>
                  <w:p>
                    <w:pPr>
                      <w:spacing w:line="323" w:lineRule="auto"/>
                      <w:rPr>
                        <w:rFonts w:ascii="Arial"/>
                        <w:sz w:val="21"/>
                      </w:rPr>
                    </w:pPr>
                    <w:r/>
                  </w:p>
                  <w:p>
                    <w:pPr>
                      <w:ind w:left="2187"/>
                      <w:spacing w:before="176" w:line="222" w:lineRule="auto"/>
                      <w:rPr>
                        <w:rFonts w:ascii="SimHei" w:hAnsi="SimHei" w:eastAsia="SimHei" w:cs="SimHei"/>
                        <w:sz w:val="54"/>
                        <w:szCs w:val="54"/>
                      </w:rPr>
                    </w:pPr>
                    <w:r>
                      <w:rPr>
                        <w:rFonts w:ascii="SimHei" w:hAnsi="SimHei" w:eastAsia="SimHei" w:cs="SimHei"/>
                        <w:sz w:val="54"/>
                        <w:szCs w:val="54"/>
                        <w:b/>
                        <w:bCs/>
                        <w:color w:val="FFFFFF"/>
                        <w:spacing w:val="-26"/>
                      </w:rPr>
                      <w:t>第五章</w:t>
                    </w:r>
                    <w:r>
                      <w:rPr>
                        <w:rFonts w:ascii="SimHei" w:hAnsi="SimHei" w:eastAsia="SimHei" w:cs="SimHei"/>
                        <w:sz w:val="54"/>
                        <w:szCs w:val="54"/>
                        <w:color w:val="FFFFFF"/>
                        <w:spacing w:val="248"/>
                      </w:rPr>
                      <w:t xml:space="preserve"> </w:t>
                    </w:r>
                    <w:r>
                      <w:rPr>
                        <w:rFonts w:ascii="SimHei" w:hAnsi="SimHei" w:eastAsia="SimHei" w:cs="SimHei"/>
                        <w:sz w:val="54"/>
                        <w:szCs w:val="54"/>
                        <w:b/>
                        <w:bCs/>
                        <w:color w:val="FFFFFF"/>
                        <w:spacing w:val="-26"/>
                      </w:rPr>
                      <w:t>尿</w:t>
                    </w:r>
                    <w:r>
                      <w:rPr>
                        <w:rFonts w:ascii="SimHei" w:hAnsi="SimHei" w:eastAsia="SimHei" w:cs="SimHei"/>
                        <w:sz w:val="54"/>
                        <w:szCs w:val="54"/>
                        <w:color w:val="FFFFFF"/>
                        <w:spacing w:val="12"/>
                      </w:rPr>
                      <w:t xml:space="preserve"> </w:t>
                    </w:r>
                    <w:r>
                      <w:rPr>
                        <w:rFonts w:ascii="SimHei" w:hAnsi="SimHei" w:eastAsia="SimHei" w:cs="SimHei"/>
                        <w:sz w:val="54"/>
                        <w:szCs w:val="54"/>
                        <w:b/>
                        <w:bCs/>
                        <w:color w:val="FFFFFF"/>
                        <w:spacing w:val="-26"/>
                      </w:rPr>
                      <w:t>路</w:t>
                    </w:r>
                    <w:r>
                      <w:rPr>
                        <w:rFonts w:ascii="SimHei" w:hAnsi="SimHei" w:eastAsia="SimHei" w:cs="SimHei"/>
                        <w:sz w:val="54"/>
                        <w:szCs w:val="54"/>
                        <w:color w:val="FFFFFF"/>
                        <w:spacing w:val="13"/>
                      </w:rPr>
                      <w:t xml:space="preserve"> </w:t>
                    </w:r>
                    <w:r>
                      <w:rPr>
                        <w:rFonts w:ascii="SimHei" w:hAnsi="SimHei" w:eastAsia="SimHei" w:cs="SimHei"/>
                        <w:sz w:val="54"/>
                        <w:szCs w:val="54"/>
                        <w:b/>
                        <w:bCs/>
                        <w:color w:val="FFFFFF"/>
                        <w:spacing w:val="-26"/>
                      </w:rPr>
                      <w:t>感</w:t>
                    </w:r>
                    <w:r>
                      <w:rPr>
                        <w:rFonts w:ascii="SimHei" w:hAnsi="SimHei" w:eastAsia="SimHei" w:cs="SimHei"/>
                        <w:sz w:val="54"/>
                        <w:szCs w:val="54"/>
                        <w:color w:val="FFFFFF"/>
                        <w:spacing w:val="6"/>
                      </w:rPr>
                      <w:t xml:space="preserve"> </w:t>
                    </w:r>
                    <w:r>
                      <w:rPr>
                        <w:rFonts w:ascii="SimHei" w:hAnsi="SimHei" w:eastAsia="SimHei" w:cs="SimHei"/>
                        <w:sz w:val="54"/>
                        <w:szCs w:val="54"/>
                        <w:b/>
                        <w:bCs/>
                        <w:color w:val="FFFFFF"/>
                        <w:spacing w:val="-26"/>
                      </w:rPr>
                      <w:t>染</w:t>
                    </w:r>
                  </w:p>
                </w:txbxContent>
              </v:textbox>
            </v:shape>
          </v:group>
        </w:pict>
      </w: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ind w:right="1199" w:firstLine="439"/>
        <w:spacing w:before="71" w:line="258" w:lineRule="auto"/>
        <w:rPr>
          <w:rFonts w:ascii="SimSun" w:hAnsi="SimSun" w:eastAsia="SimSun" w:cs="SimSun"/>
          <w:sz w:val="22"/>
          <w:szCs w:val="22"/>
        </w:rPr>
      </w:pPr>
      <w:r>
        <w:rPr>
          <w:rFonts w:ascii="SimSun" w:hAnsi="SimSun" w:eastAsia="SimSun" w:cs="SimSun"/>
          <w:sz w:val="22"/>
          <w:szCs w:val="22"/>
          <w:spacing w:val="-23"/>
          <w:w w:val="98"/>
        </w:rPr>
        <w:t>尿路感染(urinary</w:t>
      </w:r>
      <w:r>
        <w:rPr>
          <w:rFonts w:ascii="SimSun" w:hAnsi="SimSun" w:eastAsia="SimSun" w:cs="SimSun"/>
          <w:sz w:val="22"/>
          <w:szCs w:val="22"/>
          <w:spacing w:val="-17"/>
        </w:rPr>
        <w:t xml:space="preserve"> </w:t>
      </w:r>
      <w:r>
        <w:rPr>
          <w:rFonts w:ascii="SimSun" w:hAnsi="SimSun" w:eastAsia="SimSun" w:cs="SimSun"/>
          <w:sz w:val="22"/>
          <w:szCs w:val="22"/>
          <w:spacing w:val="-23"/>
          <w:w w:val="98"/>
        </w:rPr>
        <w:t>tract</w:t>
      </w:r>
      <w:r>
        <w:rPr>
          <w:rFonts w:ascii="SimSun" w:hAnsi="SimSun" w:eastAsia="SimSun" w:cs="SimSun"/>
          <w:sz w:val="22"/>
          <w:szCs w:val="22"/>
          <w:spacing w:val="-10"/>
        </w:rPr>
        <w:t xml:space="preserve"> </w:t>
      </w:r>
      <w:r>
        <w:rPr>
          <w:rFonts w:ascii="SimSun" w:hAnsi="SimSun" w:eastAsia="SimSun" w:cs="SimSun"/>
          <w:sz w:val="22"/>
          <w:szCs w:val="22"/>
          <w:spacing w:val="-23"/>
          <w:w w:val="98"/>
        </w:rPr>
        <w:t>infection,UTI)简称尿感，是指病原体在尿路中生长、繁殖而引起的感染性疾病。</w:t>
      </w:r>
      <w:r>
        <w:rPr>
          <w:rFonts w:ascii="SimSun" w:hAnsi="SimSun" w:eastAsia="SimSun" w:cs="SimSun"/>
          <w:sz w:val="22"/>
          <w:szCs w:val="22"/>
        </w:rPr>
        <w:t xml:space="preserve"> </w:t>
      </w:r>
      <w:r>
        <w:rPr>
          <w:rFonts w:ascii="SimSun" w:hAnsi="SimSun" w:eastAsia="SimSun" w:cs="SimSun"/>
          <w:sz w:val="22"/>
          <w:szCs w:val="22"/>
          <w:spacing w:val="-24"/>
          <w:w w:val="98"/>
        </w:rPr>
        <w:t>病原体可包括细菌、真菌、支原体、衣原体、病毒等。本章主要叙述由细菌(不包括结核)引起的尿路感染。</w:t>
      </w:r>
    </w:p>
    <w:p>
      <w:pPr>
        <w:ind w:right="1219" w:firstLine="439"/>
        <w:spacing w:before="90" w:line="278" w:lineRule="auto"/>
        <w:rPr>
          <w:rFonts w:ascii="SimSun" w:hAnsi="SimSun" w:eastAsia="SimSun" w:cs="SimSun"/>
          <w:sz w:val="22"/>
          <w:szCs w:val="22"/>
        </w:rPr>
      </w:pPr>
      <w:r>
        <w:rPr>
          <w:rFonts w:ascii="SimSun" w:hAnsi="SimSun" w:eastAsia="SimSun" w:cs="SimSun"/>
          <w:sz w:val="22"/>
          <w:szCs w:val="22"/>
          <w:spacing w:val="-7"/>
        </w:rPr>
        <w:t>尿路感染(简称尿感)的分类：根据感染发生部位可分为上尿路感染和下尿路感染</w:t>
      </w:r>
      <w:r>
        <w:rPr>
          <w:rFonts w:ascii="SimSun" w:hAnsi="SimSun" w:eastAsia="SimSun" w:cs="SimSun"/>
          <w:sz w:val="22"/>
          <w:szCs w:val="22"/>
          <w:spacing w:val="-8"/>
        </w:rPr>
        <w:t>，前者主要为</w:t>
      </w:r>
      <w:r>
        <w:rPr>
          <w:rFonts w:ascii="SimSun" w:hAnsi="SimSun" w:eastAsia="SimSun" w:cs="SimSun"/>
          <w:sz w:val="22"/>
          <w:szCs w:val="22"/>
        </w:rPr>
        <w:t xml:space="preserve">  </w:t>
      </w:r>
      <w:r>
        <w:rPr>
          <w:rFonts w:ascii="SimSun" w:hAnsi="SimSun" w:eastAsia="SimSun" w:cs="SimSun"/>
          <w:sz w:val="22"/>
          <w:szCs w:val="22"/>
          <w:spacing w:val="-9"/>
        </w:rPr>
        <w:t>肾盂肾炎，后者主要为膀胱炎；根据病人的基础疾病，可分为复杂性</w:t>
      </w:r>
      <w:r>
        <w:rPr>
          <w:rFonts w:ascii="SimSun" w:hAnsi="SimSun" w:eastAsia="SimSun" w:cs="SimSun"/>
          <w:sz w:val="22"/>
          <w:szCs w:val="22"/>
          <w:spacing w:val="-10"/>
        </w:rPr>
        <w:t>和非复杂性(单纯性)尿路感染。</w:t>
      </w:r>
      <w:r>
        <w:rPr>
          <w:rFonts w:ascii="SimSun" w:hAnsi="SimSun" w:eastAsia="SimSun" w:cs="SimSun"/>
          <w:sz w:val="22"/>
          <w:szCs w:val="22"/>
        </w:rPr>
        <w:t xml:space="preserve"> </w:t>
      </w:r>
      <w:r>
        <w:rPr>
          <w:rFonts w:ascii="SimSun" w:hAnsi="SimSun" w:eastAsia="SimSun" w:cs="SimSun"/>
          <w:sz w:val="22"/>
          <w:szCs w:val="22"/>
          <w:spacing w:val="-4"/>
        </w:rPr>
        <w:t>复杂性尿感指病人同时伴有尿路功能性或结构性异常或免疫低下(表5-5-1)。非复杂性尿感主要发</w:t>
      </w:r>
      <w:r>
        <w:rPr>
          <w:rFonts w:ascii="SimSun" w:hAnsi="SimSun" w:eastAsia="SimSun" w:cs="SimSun"/>
          <w:sz w:val="22"/>
          <w:szCs w:val="22"/>
          <w:spacing w:val="12"/>
        </w:rPr>
        <w:t xml:space="preserve"> </w:t>
      </w:r>
      <w:r>
        <w:rPr>
          <w:rFonts w:ascii="SimSun" w:hAnsi="SimSun" w:eastAsia="SimSun" w:cs="SimSun"/>
          <w:sz w:val="22"/>
          <w:szCs w:val="22"/>
          <w:spacing w:val="-12"/>
        </w:rPr>
        <w:t>生在无泌尿生殖系统异常的女性，多数为膀胱炎，偶然可为急性肾盂肾炎。男性很少发生非复杂性尿</w:t>
      </w:r>
      <w:r>
        <w:rPr>
          <w:rFonts w:ascii="SimSun" w:hAnsi="SimSun" w:eastAsia="SimSun" w:cs="SimSun"/>
          <w:sz w:val="22"/>
          <w:szCs w:val="22"/>
          <w:spacing w:val="2"/>
        </w:rPr>
        <w:t xml:space="preserve">  </w:t>
      </w:r>
      <w:r>
        <w:rPr>
          <w:rFonts w:ascii="SimSun" w:hAnsi="SimSun" w:eastAsia="SimSun" w:cs="SimSun"/>
          <w:sz w:val="22"/>
          <w:szCs w:val="22"/>
          <w:spacing w:val="-16"/>
        </w:rPr>
        <w:t>感，如发生尿感，应检查是否为复杂性尿感；根据</w:t>
      </w:r>
      <w:r>
        <w:rPr>
          <w:rFonts w:ascii="SimSun" w:hAnsi="SimSun" w:eastAsia="SimSun" w:cs="SimSun"/>
          <w:sz w:val="22"/>
          <w:szCs w:val="22"/>
          <w:spacing w:val="-17"/>
        </w:rPr>
        <w:t>发作频次，分为初发或孤立发作尿感和反复发作性尿</w:t>
      </w:r>
      <w:r>
        <w:rPr>
          <w:rFonts w:ascii="SimSun" w:hAnsi="SimSun" w:eastAsia="SimSun" w:cs="SimSun"/>
          <w:sz w:val="22"/>
          <w:szCs w:val="22"/>
        </w:rPr>
        <w:t xml:space="preserve">  </w:t>
      </w:r>
      <w:r>
        <w:rPr>
          <w:rFonts w:ascii="SimSun" w:hAnsi="SimSun" w:eastAsia="SimSun" w:cs="SimSun"/>
          <w:sz w:val="22"/>
          <w:szCs w:val="22"/>
          <w:spacing w:val="6"/>
        </w:rPr>
        <w:t>感。反复发作性尿感指一年发作至少3次以上或6个月发作2次以上。反复发作可为复发或再感</w:t>
      </w:r>
      <w:r>
        <w:rPr>
          <w:rFonts w:ascii="SimSun" w:hAnsi="SimSun" w:eastAsia="SimSun" w:cs="SimSun"/>
          <w:sz w:val="22"/>
          <w:szCs w:val="22"/>
          <w:spacing w:val="17"/>
        </w:rPr>
        <w:t xml:space="preserve"> </w:t>
      </w:r>
      <w:r>
        <w:rPr>
          <w:rFonts w:ascii="SimSun" w:hAnsi="SimSun" w:eastAsia="SimSun" w:cs="SimSun"/>
          <w:sz w:val="22"/>
          <w:szCs w:val="22"/>
          <w:spacing w:val="-6"/>
        </w:rPr>
        <w:t>染。复发指病原体一致，多发生于停药2周内。再感染指病原体不同</w:t>
      </w:r>
      <w:r>
        <w:rPr>
          <w:rFonts w:ascii="SimSun" w:hAnsi="SimSun" w:eastAsia="SimSun" w:cs="SimSun"/>
          <w:sz w:val="22"/>
          <w:szCs w:val="22"/>
          <w:spacing w:val="-7"/>
        </w:rPr>
        <w:t>，多发生在停药2周以后；如仅</w:t>
      </w:r>
      <w:r>
        <w:rPr>
          <w:rFonts w:ascii="SimSun" w:hAnsi="SimSun" w:eastAsia="SimSun" w:cs="SimSun"/>
          <w:sz w:val="22"/>
          <w:szCs w:val="22"/>
        </w:rPr>
        <w:t xml:space="preserve"> </w:t>
      </w:r>
      <w:r>
        <w:rPr>
          <w:rFonts w:ascii="SimSun" w:hAnsi="SimSun" w:eastAsia="SimSun" w:cs="SimSun"/>
          <w:sz w:val="22"/>
          <w:szCs w:val="22"/>
          <w:spacing w:val="-14"/>
        </w:rPr>
        <w:t>尿病原体检查阳性，但无临床症状称为无症状性菌尿。对于尿感病人，了解感染</w:t>
      </w:r>
      <w:r>
        <w:rPr>
          <w:rFonts w:ascii="SimSun" w:hAnsi="SimSun" w:eastAsia="SimSun" w:cs="SimSun"/>
          <w:sz w:val="22"/>
          <w:szCs w:val="22"/>
          <w:spacing w:val="-15"/>
        </w:rPr>
        <w:t>部位，是否反复发作，</w:t>
      </w:r>
      <w:r>
        <w:rPr>
          <w:rFonts w:ascii="SimSun" w:hAnsi="SimSun" w:eastAsia="SimSun" w:cs="SimSun"/>
          <w:sz w:val="22"/>
          <w:szCs w:val="22"/>
        </w:rPr>
        <w:t xml:space="preserve"> </w:t>
      </w:r>
      <w:r>
        <w:rPr>
          <w:rFonts w:ascii="SimSun" w:hAnsi="SimSun" w:eastAsia="SimSun" w:cs="SimSun"/>
          <w:sz w:val="22"/>
          <w:szCs w:val="22"/>
          <w:spacing w:val="-13"/>
        </w:rPr>
        <w:t>是否有复杂感染的危险因素，有无尿感的症状，对治疗及预后判断有重要意</w:t>
      </w:r>
      <w:r>
        <w:rPr>
          <w:rFonts w:ascii="SimSun" w:hAnsi="SimSun" w:eastAsia="SimSun" w:cs="SimSun"/>
          <w:sz w:val="22"/>
          <w:szCs w:val="22"/>
          <w:spacing w:val="-14"/>
        </w:rPr>
        <w:t>义。</w:t>
      </w:r>
    </w:p>
    <w:p>
      <w:pPr>
        <w:spacing w:line="49" w:lineRule="exact"/>
        <w:rPr/>
      </w:pPr>
      <w:r/>
    </w:p>
    <w:p>
      <w:pPr>
        <w:sectPr>
          <w:footerReference w:type="default" r:id="rId87"/>
          <w:pgSz w:w="11900" w:h="16840"/>
          <w:pgMar w:top="1431" w:right="599" w:bottom="375" w:left="820" w:header="0" w:footer="156" w:gutter="0"/>
          <w:cols w:equalWidth="0" w:num="1">
            <w:col w:w="10480" w:space="0"/>
          </w:cols>
        </w:sectPr>
        <w:rPr/>
      </w:pPr>
    </w:p>
    <w:p>
      <w:pPr>
        <w:ind w:left="792"/>
        <w:spacing w:before="145" w:line="221" w:lineRule="auto"/>
        <w:rPr>
          <w:rFonts w:ascii="SimSun" w:hAnsi="SimSun" w:eastAsia="SimSun" w:cs="SimSun"/>
          <w:sz w:val="19"/>
          <w:szCs w:val="19"/>
        </w:rPr>
      </w:pPr>
      <w:r>
        <w:rPr>
          <w:rFonts w:ascii="SimSun" w:hAnsi="SimSun" w:eastAsia="SimSun" w:cs="SimSun"/>
          <w:sz w:val="19"/>
          <w:szCs w:val="19"/>
          <w:b/>
          <w:bCs/>
        </w:rPr>
        <w:t>表5-5-1</w:t>
      </w:r>
    </w:p>
    <w:p>
      <w:pPr>
        <w:ind w:left="159"/>
        <w:spacing w:before="115" w:line="219" w:lineRule="auto"/>
        <w:rPr>
          <w:rFonts w:ascii="SimSun" w:hAnsi="SimSun" w:eastAsia="SimSun" w:cs="SimSun"/>
          <w:sz w:val="19"/>
          <w:szCs w:val="19"/>
        </w:rPr>
      </w:pPr>
      <w:r>
        <w:rPr>
          <w:rFonts w:ascii="SimSun" w:hAnsi="SimSun" w:eastAsia="SimSun" w:cs="SimSun"/>
          <w:sz w:val="19"/>
          <w:szCs w:val="19"/>
          <w:color w:val="6F7479"/>
          <w:spacing w:val="6"/>
        </w:rPr>
        <w:t>结构性尿路梗阻</w:t>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ind w:left="119"/>
        <w:spacing w:before="62" w:line="219" w:lineRule="auto"/>
        <w:rPr>
          <w:rFonts w:ascii="SimSun" w:hAnsi="SimSun" w:eastAsia="SimSun" w:cs="SimSun"/>
          <w:sz w:val="19"/>
          <w:szCs w:val="19"/>
        </w:rPr>
      </w:pPr>
      <w:r>
        <w:rPr>
          <w:rFonts w:ascii="SimSun" w:hAnsi="SimSun" w:eastAsia="SimSun" w:cs="SimSun"/>
          <w:sz w:val="19"/>
          <w:szCs w:val="19"/>
          <w:spacing w:val="7"/>
        </w:rPr>
        <w:t>功能性梗阻</w:t>
      </w:r>
    </w:p>
    <w:p>
      <w:pPr>
        <w:spacing w:line="328" w:lineRule="auto"/>
        <w:rPr>
          <w:rFonts w:ascii="Arial"/>
          <w:sz w:val="21"/>
        </w:rPr>
      </w:pPr>
      <w:r/>
    </w:p>
    <w:p>
      <w:pPr>
        <w:spacing w:line="329" w:lineRule="auto"/>
        <w:rPr>
          <w:rFonts w:ascii="Arial"/>
          <w:sz w:val="21"/>
        </w:rPr>
      </w:pPr>
      <w:r/>
    </w:p>
    <w:p>
      <w:pPr>
        <w:ind w:left="119"/>
        <w:spacing w:before="63" w:line="219" w:lineRule="auto"/>
        <w:rPr>
          <w:rFonts w:ascii="SimSun" w:hAnsi="SimSun" w:eastAsia="SimSun" w:cs="SimSun"/>
          <w:sz w:val="19"/>
          <w:szCs w:val="19"/>
        </w:rPr>
      </w:pPr>
      <w:r>
        <w:rPr>
          <w:rFonts w:ascii="SimSun" w:hAnsi="SimSun" w:eastAsia="SimSun" w:cs="SimSun"/>
          <w:sz w:val="19"/>
          <w:szCs w:val="19"/>
          <w:color w:val="757F83"/>
          <w:spacing w:val="7"/>
        </w:rPr>
        <w:t>泌尿道介入</w:t>
      </w:r>
    </w:p>
    <w:p>
      <w:pPr>
        <w:spacing w:line="330" w:lineRule="auto"/>
        <w:rPr>
          <w:rFonts w:ascii="Arial"/>
          <w:sz w:val="21"/>
        </w:rPr>
      </w:pPr>
      <w:r/>
    </w:p>
    <w:p>
      <w:pPr>
        <w:spacing w:line="330" w:lineRule="auto"/>
        <w:rPr>
          <w:rFonts w:ascii="Arial"/>
          <w:sz w:val="21"/>
        </w:rPr>
      </w:pPr>
      <w:r/>
    </w:p>
    <w:p>
      <w:pPr>
        <w:ind w:left="149"/>
        <w:spacing w:before="62" w:line="219" w:lineRule="auto"/>
        <w:rPr>
          <w:rFonts w:ascii="SimSun" w:hAnsi="SimSun" w:eastAsia="SimSun" w:cs="SimSun"/>
          <w:sz w:val="19"/>
          <w:szCs w:val="19"/>
        </w:rPr>
      </w:pPr>
      <w:r>
        <w:rPr>
          <w:rFonts w:ascii="SimSun" w:hAnsi="SimSun" w:eastAsia="SimSun" w:cs="SimSun"/>
          <w:sz w:val="19"/>
          <w:szCs w:val="19"/>
          <w:spacing w:val="2"/>
        </w:rPr>
        <w:t>先天性疾病</w:t>
      </w:r>
    </w:p>
    <w:p>
      <w:pPr>
        <w:spacing w:line="324" w:lineRule="auto"/>
        <w:rPr>
          <w:rFonts w:ascii="Arial"/>
          <w:sz w:val="21"/>
        </w:rPr>
      </w:pPr>
      <w:r/>
    </w:p>
    <w:p>
      <w:pPr>
        <w:spacing w:line="325" w:lineRule="auto"/>
        <w:rPr>
          <w:rFonts w:ascii="Arial"/>
          <w:sz w:val="21"/>
        </w:rPr>
      </w:pPr>
      <w:r/>
    </w:p>
    <w:p>
      <w:pPr>
        <w:ind w:left="139"/>
        <w:spacing w:before="62" w:line="220" w:lineRule="auto"/>
        <w:rPr>
          <w:rFonts w:ascii="SimSun" w:hAnsi="SimSun" w:eastAsia="SimSun" w:cs="SimSun"/>
          <w:sz w:val="19"/>
          <w:szCs w:val="19"/>
        </w:rPr>
      </w:pPr>
      <w:r>
        <w:rPr>
          <w:rFonts w:ascii="SimSun" w:hAnsi="SimSun" w:eastAsia="SimSun" w:cs="SimSun"/>
          <w:sz w:val="19"/>
          <w:szCs w:val="19"/>
          <w:color w:val="7C858A"/>
          <w:spacing w:val="4"/>
        </w:rPr>
        <w:t>免疫抑制</w:t>
      </w:r>
    </w:p>
    <w:p>
      <w:pPr>
        <w:spacing w:line="14" w:lineRule="auto"/>
        <w:rPr>
          <w:rFonts w:ascii="Arial"/>
          <w:sz w:val="2"/>
        </w:rPr>
      </w:pPr>
      <w:r>
        <w:rPr>
          <w:rFonts w:ascii="Arial" w:hAnsi="Arial" w:eastAsia="Arial" w:cs="Arial"/>
          <w:sz w:val="2"/>
          <w:szCs w:val="2"/>
        </w:rPr>
        <w:br w:type="column"/>
      </w:r>
    </w:p>
    <w:p>
      <w:pPr>
        <w:spacing w:before="144" w:line="219" w:lineRule="auto"/>
        <w:rPr>
          <w:rFonts w:ascii="SimSun" w:hAnsi="SimSun" w:eastAsia="SimSun" w:cs="SimSun"/>
          <w:sz w:val="19"/>
          <w:szCs w:val="19"/>
        </w:rPr>
      </w:pPr>
      <w:r>
        <w:rPr>
          <w:rFonts w:ascii="SimSun" w:hAnsi="SimSun" w:eastAsia="SimSun" w:cs="SimSun"/>
          <w:sz w:val="19"/>
          <w:szCs w:val="19"/>
          <w:b/>
          <w:bCs/>
          <w:spacing w:val="-3"/>
        </w:rPr>
        <w:t>复杂性尿路感染的危险因素</w:t>
      </w:r>
    </w:p>
    <w:p>
      <w:pPr>
        <w:ind w:left="186"/>
        <w:spacing w:before="118" w:line="221" w:lineRule="auto"/>
        <w:rPr>
          <w:rFonts w:ascii="SimSun" w:hAnsi="SimSun" w:eastAsia="SimSun" w:cs="SimSun"/>
          <w:sz w:val="19"/>
          <w:szCs w:val="19"/>
        </w:rPr>
      </w:pPr>
      <w:r>
        <w:rPr>
          <w:rFonts w:ascii="SimSun" w:hAnsi="SimSun" w:eastAsia="SimSun" w:cs="SimSun"/>
          <w:sz w:val="19"/>
          <w:szCs w:val="19"/>
          <w:color w:val="6F767B"/>
          <w:spacing w:val="-6"/>
        </w:rPr>
        <w:t>结</w:t>
      </w:r>
      <w:r>
        <w:rPr>
          <w:rFonts w:ascii="SimSun" w:hAnsi="SimSun" w:eastAsia="SimSun" w:cs="SimSun"/>
          <w:sz w:val="19"/>
          <w:szCs w:val="19"/>
          <w:color w:val="6F767B"/>
          <w:spacing w:val="-6"/>
        </w:rPr>
        <w:t xml:space="preserve"> </w:t>
      </w:r>
      <w:r>
        <w:rPr>
          <w:rFonts w:ascii="SimSun" w:hAnsi="SimSun" w:eastAsia="SimSun" w:cs="SimSun"/>
          <w:sz w:val="19"/>
          <w:szCs w:val="19"/>
          <w:color w:val="6F767B"/>
          <w:spacing w:val="-6"/>
        </w:rPr>
        <w:t>石</w:t>
      </w:r>
    </w:p>
    <w:p>
      <w:pPr>
        <w:ind w:left="226"/>
        <w:spacing w:before="92" w:line="219" w:lineRule="auto"/>
        <w:rPr>
          <w:rFonts w:ascii="SimSun" w:hAnsi="SimSun" w:eastAsia="SimSun" w:cs="SimSun"/>
          <w:sz w:val="19"/>
          <w:szCs w:val="19"/>
        </w:rPr>
      </w:pPr>
      <w:r>
        <w:rPr>
          <w:rFonts w:ascii="SimSun" w:hAnsi="SimSun" w:eastAsia="SimSun" w:cs="SimSun"/>
          <w:sz w:val="19"/>
          <w:szCs w:val="19"/>
          <w:color w:val="666E72"/>
          <w:spacing w:val="5"/>
        </w:rPr>
        <w:t>先天异常</w:t>
      </w:r>
    </w:p>
    <w:p>
      <w:pPr>
        <w:ind w:left="226"/>
        <w:spacing w:before="84" w:line="219" w:lineRule="auto"/>
        <w:rPr>
          <w:rFonts w:ascii="SimSun" w:hAnsi="SimSun" w:eastAsia="SimSun" w:cs="SimSun"/>
          <w:sz w:val="19"/>
          <w:szCs w:val="19"/>
        </w:rPr>
      </w:pPr>
      <w:r>
        <w:rPr>
          <w:rFonts w:ascii="SimSun" w:hAnsi="SimSun" w:eastAsia="SimSun" w:cs="SimSun"/>
          <w:sz w:val="19"/>
          <w:szCs w:val="19"/>
          <w:color w:val="72797E"/>
          <w:spacing w:val="-2"/>
        </w:rPr>
        <w:t>尿路狭窄</w:t>
      </w:r>
    </w:p>
    <w:p>
      <w:pPr>
        <w:ind w:left="226"/>
        <w:spacing w:before="95" w:line="321" w:lineRule="exact"/>
        <w:rPr>
          <w:rFonts w:ascii="SimSun" w:hAnsi="SimSun" w:eastAsia="SimSun" w:cs="SimSun"/>
          <w:sz w:val="19"/>
          <w:szCs w:val="19"/>
        </w:rPr>
      </w:pPr>
      <w:r>
        <w:rPr>
          <w:rFonts w:ascii="SimSun" w:hAnsi="SimSun" w:eastAsia="SimSun" w:cs="SimSun"/>
          <w:sz w:val="19"/>
          <w:szCs w:val="19"/>
          <w:spacing w:val="3"/>
          <w:position w:val="9"/>
        </w:rPr>
        <w:t>前列腺增大</w:t>
      </w:r>
    </w:p>
    <w:p>
      <w:pPr>
        <w:ind w:left="216"/>
        <w:spacing w:before="1" w:line="220" w:lineRule="auto"/>
        <w:rPr>
          <w:rFonts w:ascii="SimSun" w:hAnsi="SimSun" w:eastAsia="SimSun" w:cs="SimSun"/>
          <w:sz w:val="19"/>
          <w:szCs w:val="19"/>
        </w:rPr>
      </w:pPr>
      <w:r>
        <w:rPr>
          <w:rFonts w:ascii="SimSun" w:hAnsi="SimSun" w:eastAsia="SimSun" w:cs="SimSun"/>
          <w:sz w:val="19"/>
          <w:szCs w:val="19"/>
          <w:spacing w:val="15"/>
        </w:rPr>
        <w:t>肿瘤</w:t>
      </w:r>
    </w:p>
    <w:p>
      <w:pPr>
        <w:ind w:left="216"/>
        <w:spacing w:before="82" w:line="219" w:lineRule="auto"/>
        <w:rPr>
          <w:rFonts w:ascii="SimSun" w:hAnsi="SimSun" w:eastAsia="SimSun" w:cs="SimSun"/>
          <w:sz w:val="19"/>
          <w:szCs w:val="19"/>
        </w:rPr>
      </w:pPr>
      <w:r>
        <w:rPr>
          <w:rFonts w:ascii="SimSun" w:hAnsi="SimSun" w:eastAsia="SimSun" w:cs="SimSun"/>
          <w:sz w:val="19"/>
          <w:szCs w:val="19"/>
          <w:spacing w:val="6"/>
        </w:rPr>
        <w:t>外源梗阻</w:t>
      </w:r>
    </w:p>
    <w:p>
      <w:pPr>
        <w:ind w:left="215" w:right="298" w:hanging="29"/>
        <w:spacing w:before="73" w:line="270" w:lineRule="auto"/>
        <w:rPr>
          <w:rFonts w:ascii="SimSun" w:hAnsi="SimSun" w:eastAsia="SimSun" w:cs="SimSun"/>
          <w:sz w:val="19"/>
          <w:szCs w:val="19"/>
        </w:rPr>
      </w:pPr>
      <w:r>
        <w:rPr>
          <w:rFonts w:ascii="SimSun" w:hAnsi="SimSun" w:eastAsia="SimSun" w:cs="SimSun"/>
          <w:sz w:val="19"/>
          <w:szCs w:val="19"/>
          <w:spacing w:val="-2"/>
        </w:rPr>
        <w:t>神经源性膀胱(糖尿病，截瘫等)</w:t>
      </w:r>
      <w:r>
        <w:rPr>
          <w:rFonts w:ascii="SimSun" w:hAnsi="SimSun" w:eastAsia="SimSun" w:cs="SimSun"/>
          <w:sz w:val="19"/>
          <w:szCs w:val="19"/>
        </w:rPr>
        <w:t xml:space="preserve"> </w:t>
      </w:r>
      <w:r>
        <w:rPr>
          <w:rFonts w:ascii="SimSun" w:hAnsi="SimSun" w:eastAsia="SimSun" w:cs="SimSun"/>
          <w:sz w:val="19"/>
          <w:szCs w:val="19"/>
          <w:spacing w:val="2"/>
        </w:rPr>
        <w:t>膀胱输尿管反流</w:t>
      </w:r>
    </w:p>
    <w:p>
      <w:pPr>
        <w:ind w:left="206"/>
        <w:spacing w:before="95" w:line="219" w:lineRule="auto"/>
        <w:rPr>
          <w:rFonts w:ascii="SimSun" w:hAnsi="SimSun" w:eastAsia="SimSun" w:cs="SimSun"/>
          <w:sz w:val="19"/>
          <w:szCs w:val="19"/>
        </w:rPr>
      </w:pPr>
      <w:r>
        <w:rPr>
          <w:rFonts w:ascii="SimSun" w:hAnsi="SimSun" w:eastAsia="SimSun" w:cs="SimSun"/>
          <w:sz w:val="19"/>
          <w:szCs w:val="19"/>
          <w:spacing w:val="10"/>
        </w:rPr>
        <w:t>怀孕</w:t>
      </w:r>
    </w:p>
    <w:p>
      <w:pPr>
        <w:ind w:left="176"/>
        <w:spacing w:before="75" w:line="219" w:lineRule="auto"/>
        <w:rPr>
          <w:rFonts w:ascii="SimSun" w:hAnsi="SimSun" w:eastAsia="SimSun" w:cs="SimSun"/>
          <w:sz w:val="19"/>
          <w:szCs w:val="19"/>
        </w:rPr>
      </w:pPr>
      <w:r>
        <w:rPr>
          <w:rFonts w:ascii="SimSun" w:hAnsi="SimSun" w:eastAsia="SimSun" w:cs="SimSun"/>
          <w:sz w:val="19"/>
          <w:szCs w:val="19"/>
          <w:color w:val="7E868C"/>
          <w:spacing w:val="6"/>
        </w:rPr>
        <w:t>放置导尿管</w:t>
      </w:r>
    </w:p>
    <w:p>
      <w:pPr>
        <w:ind w:left="186"/>
        <w:spacing w:before="85" w:line="219" w:lineRule="auto"/>
        <w:rPr>
          <w:rFonts w:ascii="SimSun" w:hAnsi="SimSun" w:eastAsia="SimSun" w:cs="SimSun"/>
          <w:sz w:val="19"/>
          <w:szCs w:val="19"/>
        </w:rPr>
      </w:pPr>
      <w:r>
        <w:rPr>
          <w:rFonts w:ascii="SimSun" w:hAnsi="SimSun" w:eastAsia="SimSun" w:cs="SimSun"/>
          <w:sz w:val="19"/>
          <w:szCs w:val="19"/>
          <w:color w:val="727A7E"/>
          <w:spacing w:val="-2"/>
        </w:rPr>
        <w:t>输尿管支架</w:t>
      </w:r>
    </w:p>
    <w:p>
      <w:pPr>
        <w:ind w:left="206"/>
        <w:spacing w:before="103" w:line="219" w:lineRule="auto"/>
        <w:rPr>
          <w:rFonts w:ascii="SimSun" w:hAnsi="SimSun" w:eastAsia="SimSun" w:cs="SimSun"/>
          <w:sz w:val="19"/>
          <w:szCs w:val="19"/>
        </w:rPr>
      </w:pPr>
      <w:r>
        <w:rPr>
          <w:rFonts w:ascii="SimSun" w:hAnsi="SimSun" w:eastAsia="SimSun" w:cs="SimSun"/>
          <w:sz w:val="19"/>
          <w:szCs w:val="19"/>
          <w:color w:val="777F83"/>
          <w:spacing w:val="6"/>
        </w:rPr>
        <w:t>膀胱镜</w:t>
      </w:r>
    </w:p>
    <w:p>
      <w:pPr>
        <w:ind w:left="206"/>
        <w:spacing w:before="96" w:line="219" w:lineRule="auto"/>
        <w:rPr>
          <w:rFonts w:ascii="SimSun" w:hAnsi="SimSun" w:eastAsia="SimSun" w:cs="SimSun"/>
          <w:sz w:val="19"/>
          <w:szCs w:val="19"/>
        </w:rPr>
      </w:pPr>
      <w:r>
        <w:rPr>
          <w:rFonts w:ascii="SimSun" w:hAnsi="SimSun" w:eastAsia="SimSun" w:cs="SimSun"/>
          <w:sz w:val="19"/>
          <w:szCs w:val="19"/>
          <w:spacing w:val="7"/>
        </w:rPr>
        <w:t>多囊肾</w:t>
      </w:r>
    </w:p>
    <w:p>
      <w:pPr>
        <w:ind w:left="176"/>
        <w:spacing w:before="74" w:line="320" w:lineRule="exact"/>
        <w:rPr>
          <w:rFonts w:ascii="SimSun" w:hAnsi="SimSun" w:eastAsia="SimSun" w:cs="SimSun"/>
          <w:sz w:val="19"/>
          <w:szCs w:val="19"/>
        </w:rPr>
      </w:pPr>
      <w:r>
        <w:rPr>
          <w:rFonts w:ascii="SimSun" w:hAnsi="SimSun" w:eastAsia="SimSun" w:cs="SimSun"/>
          <w:sz w:val="19"/>
          <w:szCs w:val="19"/>
          <w:spacing w:val="-2"/>
          <w:position w:val="9"/>
        </w:rPr>
        <w:t>髓质海绵肾</w:t>
      </w:r>
    </w:p>
    <w:p>
      <w:pPr>
        <w:ind w:left="176"/>
        <w:spacing w:before="1" w:line="219" w:lineRule="auto"/>
        <w:rPr>
          <w:rFonts w:ascii="SimSun" w:hAnsi="SimSun" w:eastAsia="SimSun" w:cs="SimSun"/>
          <w:sz w:val="19"/>
          <w:szCs w:val="19"/>
        </w:rPr>
      </w:pPr>
      <w:r>
        <w:rPr>
          <w:rFonts w:ascii="SimSun" w:hAnsi="SimSun" w:eastAsia="SimSun" w:cs="SimSun"/>
          <w:sz w:val="19"/>
          <w:szCs w:val="19"/>
          <w:spacing w:val="6"/>
        </w:rPr>
        <w:t>肾钙化</w:t>
      </w:r>
    </w:p>
    <w:p>
      <w:pPr>
        <w:ind w:left="206"/>
        <w:spacing w:before="104" w:line="219" w:lineRule="auto"/>
        <w:rPr>
          <w:rFonts w:ascii="SimSun" w:hAnsi="SimSun" w:eastAsia="SimSun" w:cs="SimSun"/>
          <w:sz w:val="19"/>
          <w:szCs w:val="19"/>
        </w:rPr>
      </w:pPr>
      <w:r>
        <w:rPr>
          <w:rFonts w:ascii="SimSun" w:hAnsi="SimSun" w:eastAsia="SimSun" w:cs="SimSun"/>
          <w:sz w:val="19"/>
          <w:szCs w:val="19"/>
          <w:color w:val="828B91"/>
          <w:spacing w:val="2"/>
        </w:rPr>
        <w:t>肾移植等</w:t>
      </w:r>
    </w:p>
    <w:p>
      <w:pPr>
        <w:spacing w:line="14" w:lineRule="auto"/>
        <w:rPr>
          <w:rFonts w:ascii="Arial"/>
          <w:sz w:val="2"/>
        </w:rPr>
      </w:pPr>
      <w:r>
        <w:rPr>
          <w:rFonts w:ascii="Arial" w:hAnsi="Arial" w:eastAsia="Arial" w:cs="Arial"/>
          <w:sz w:val="2"/>
          <w:szCs w:val="2"/>
        </w:rPr>
        <w:br w:type="column"/>
      </w:r>
    </w:p>
    <w:p>
      <w:pPr>
        <w:ind w:left="353"/>
        <w:spacing w:before="43" w:line="221" w:lineRule="auto"/>
        <w:rPr>
          <w:rFonts w:ascii="SimHei" w:hAnsi="SimHei" w:eastAsia="SimHei" w:cs="SimHei"/>
          <w:sz w:val="22"/>
          <w:szCs w:val="22"/>
        </w:rPr>
      </w:pPr>
      <w:r>
        <w:rPr>
          <w:rFonts w:ascii="SimHei" w:hAnsi="SimHei" w:eastAsia="SimHei" w:cs="SimHei"/>
          <w:sz w:val="22"/>
          <w:szCs w:val="22"/>
          <w:b/>
          <w:bCs/>
          <w:color w:val="016EB7"/>
          <w:spacing w:val="-11"/>
        </w:rPr>
        <w:t>【病因和发病机制】</w:t>
      </w:r>
    </w:p>
    <w:p>
      <w:pPr>
        <w:ind w:left="463"/>
        <w:spacing w:before="78" w:line="222" w:lineRule="auto"/>
        <w:rPr>
          <w:rFonts w:ascii="SimHei" w:hAnsi="SimHei" w:eastAsia="SimHei" w:cs="SimHei"/>
          <w:sz w:val="22"/>
          <w:szCs w:val="22"/>
        </w:rPr>
      </w:pPr>
      <w:r>
        <w:rPr>
          <w:rFonts w:ascii="SimHei" w:hAnsi="SimHei" w:eastAsia="SimHei" w:cs="SimHei"/>
          <w:sz w:val="22"/>
          <w:szCs w:val="22"/>
          <w:b/>
          <w:bCs/>
          <w:spacing w:val="8"/>
        </w:rPr>
        <w:t>(一)病原微生物</w:t>
      </w:r>
    </w:p>
    <w:p>
      <w:pPr>
        <w:ind w:left="460"/>
        <w:spacing w:before="69" w:line="340" w:lineRule="exact"/>
        <w:rPr>
          <w:rFonts w:ascii="SimSun" w:hAnsi="SimSun" w:eastAsia="SimSun" w:cs="SimSun"/>
          <w:sz w:val="22"/>
          <w:szCs w:val="22"/>
        </w:rPr>
      </w:pPr>
      <w:r>
        <w:rPr>
          <w:rFonts w:ascii="SimSun" w:hAnsi="SimSun" w:eastAsia="SimSun" w:cs="SimSun"/>
          <w:sz w:val="22"/>
          <w:szCs w:val="22"/>
          <w:spacing w:val="1"/>
          <w:position w:val="8"/>
        </w:rPr>
        <w:t>革兰阴性杆菌为尿路感染最常见致病菌，</w:t>
      </w:r>
    </w:p>
    <w:p>
      <w:pPr>
        <w:spacing w:line="219" w:lineRule="auto"/>
        <w:rPr>
          <w:rFonts w:ascii="SimSun" w:hAnsi="SimSun" w:eastAsia="SimSun" w:cs="SimSun"/>
          <w:sz w:val="22"/>
          <w:szCs w:val="22"/>
        </w:rPr>
      </w:pPr>
      <w:r>
        <w:rPr>
          <w:rFonts w:ascii="SimSun" w:hAnsi="SimSun" w:eastAsia="SimSun" w:cs="SimSun"/>
          <w:sz w:val="22"/>
          <w:szCs w:val="22"/>
          <w:spacing w:val="-2"/>
        </w:rPr>
        <w:t>其中以大肠埃希菌最为常见，占非复杂尿路感</w:t>
      </w:r>
    </w:p>
    <w:p>
      <w:pPr>
        <w:spacing w:before="76" w:line="216" w:lineRule="auto"/>
        <w:rPr>
          <w:rFonts w:ascii="SimSun" w:hAnsi="SimSun" w:eastAsia="SimSun" w:cs="SimSun"/>
          <w:sz w:val="22"/>
          <w:szCs w:val="22"/>
        </w:rPr>
      </w:pPr>
      <w:r>
        <w:rPr>
          <w:rFonts w:ascii="SimSun" w:hAnsi="SimSun" w:eastAsia="SimSun" w:cs="SimSun"/>
          <w:sz w:val="22"/>
          <w:szCs w:val="22"/>
          <w:spacing w:val="12"/>
        </w:rPr>
        <w:t>染的75%～90%,其次为克雷伯杆菌、变形杆</w:t>
      </w:r>
    </w:p>
    <w:p>
      <w:pPr>
        <w:spacing w:before="86" w:line="219" w:lineRule="auto"/>
        <w:rPr>
          <w:rFonts w:ascii="SimSun" w:hAnsi="SimSun" w:eastAsia="SimSun" w:cs="SimSun"/>
          <w:sz w:val="22"/>
          <w:szCs w:val="22"/>
        </w:rPr>
      </w:pPr>
      <w:r>
        <w:rPr>
          <w:rFonts w:ascii="SimSun" w:hAnsi="SimSun" w:eastAsia="SimSun" w:cs="SimSun"/>
          <w:sz w:val="22"/>
          <w:szCs w:val="22"/>
          <w:spacing w:val="3"/>
        </w:rPr>
        <w:t>菌、柠檬酸杆菌属等。5%～15%的尿路感染</w:t>
      </w:r>
      <w:r>
        <w:rPr>
          <w:rFonts w:ascii="SimSun" w:hAnsi="SimSun" w:eastAsia="SimSun" w:cs="SimSun"/>
          <w:sz w:val="22"/>
          <w:szCs w:val="22"/>
          <w:spacing w:val="2"/>
        </w:rPr>
        <w:t>由</w:t>
      </w:r>
    </w:p>
    <w:p>
      <w:pPr>
        <w:spacing w:before="79" w:line="219" w:lineRule="auto"/>
        <w:rPr>
          <w:rFonts w:ascii="SimSun" w:hAnsi="SimSun" w:eastAsia="SimSun" w:cs="SimSun"/>
          <w:sz w:val="22"/>
          <w:szCs w:val="22"/>
        </w:rPr>
      </w:pPr>
      <w:r>
        <w:rPr>
          <w:rFonts w:ascii="SimSun" w:hAnsi="SimSun" w:eastAsia="SimSun" w:cs="SimSun"/>
          <w:sz w:val="22"/>
          <w:szCs w:val="22"/>
          <w:spacing w:val="-3"/>
        </w:rPr>
        <w:t>革兰阳性细菌引起，主要是肠球菌和凝固酶阴</w:t>
      </w:r>
    </w:p>
    <w:p>
      <w:pPr>
        <w:spacing w:before="79" w:line="219" w:lineRule="auto"/>
        <w:rPr>
          <w:rFonts w:ascii="SimSun" w:hAnsi="SimSun" w:eastAsia="SimSun" w:cs="SimSun"/>
          <w:sz w:val="22"/>
          <w:szCs w:val="22"/>
        </w:rPr>
      </w:pPr>
      <w:r>
        <w:rPr>
          <w:rFonts w:ascii="SimSun" w:hAnsi="SimSun" w:eastAsia="SimSun" w:cs="SimSun"/>
          <w:sz w:val="22"/>
          <w:szCs w:val="22"/>
          <w:spacing w:val="-3"/>
        </w:rPr>
        <w:t>性的葡萄球菌。大肠埃希菌最常见于无症状性</w:t>
      </w:r>
    </w:p>
    <w:p>
      <w:pPr>
        <w:spacing w:before="79" w:line="219" w:lineRule="auto"/>
        <w:rPr>
          <w:rFonts w:ascii="SimSun" w:hAnsi="SimSun" w:eastAsia="SimSun" w:cs="SimSun"/>
          <w:sz w:val="22"/>
          <w:szCs w:val="22"/>
        </w:rPr>
      </w:pPr>
      <w:r>
        <w:rPr>
          <w:rFonts w:ascii="SimSun" w:hAnsi="SimSun" w:eastAsia="SimSun" w:cs="SimSun"/>
          <w:sz w:val="22"/>
          <w:szCs w:val="22"/>
          <w:spacing w:val="-2"/>
        </w:rPr>
        <w:t>细菌尿、非复杂性尿路感染或首次发生的尿路</w:t>
      </w:r>
    </w:p>
    <w:p>
      <w:pPr>
        <w:spacing w:before="79" w:line="219" w:lineRule="auto"/>
        <w:rPr>
          <w:rFonts w:ascii="SimSun" w:hAnsi="SimSun" w:eastAsia="SimSun" w:cs="SimSun"/>
          <w:sz w:val="22"/>
          <w:szCs w:val="22"/>
        </w:rPr>
      </w:pPr>
      <w:r>
        <w:rPr>
          <w:rFonts w:ascii="SimSun" w:hAnsi="SimSun" w:eastAsia="SimSun" w:cs="SimSun"/>
          <w:sz w:val="22"/>
          <w:szCs w:val="22"/>
          <w:spacing w:val="-13"/>
        </w:rPr>
        <w:t>感染。医院内感染、复杂性或复发性尿感、尿路</w:t>
      </w:r>
    </w:p>
    <w:p>
      <w:pPr>
        <w:spacing w:before="79" w:line="219" w:lineRule="auto"/>
        <w:rPr>
          <w:rFonts w:ascii="SimSun" w:hAnsi="SimSun" w:eastAsia="SimSun" w:cs="SimSun"/>
          <w:sz w:val="22"/>
          <w:szCs w:val="22"/>
        </w:rPr>
      </w:pPr>
      <w:r>
        <w:rPr>
          <w:rFonts w:ascii="SimSun" w:hAnsi="SimSun" w:eastAsia="SimSun" w:cs="SimSun"/>
          <w:sz w:val="22"/>
          <w:szCs w:val="22"/>
          <w:spacing w:val="-13"/>
        </w:rPr>
        <w:t>器械检查后发生的尿感，则多为肠球菌、变形杆</w:t>
      </w:r>
    </w:p>
    <w:p>
      <w:pPr>
        <w:spacing w:before="77" w:line="219" w:lineRule="auto"/>
        <w:rPr>
          <w:rFonts w:ascii="SimSun" w:hAnsi="SimSun" w:eastAsia="SimSun" w:cs="SimSun"/>
          <w:sz w:val="22"/>
          <w:szCs w:val="22"/>
        </w:rPr>
      </w:pPr>
      <w:r>
        <w:rPr>
          <w:rFonts w:ascii="SimSun" w:hAnsi="SimSun" w:eastAsia="SimSun" w:cs="SimSun"/>
          <w:sz w:val="22"/>
          <w:szCs w:val="22"/>
          <w:spacing w:val="-3"/>
        </w:rPr>
        <w:t>菌、克雷伯杆菌和铜绿假单胞菌所致。其中变</w:t>
      </w:r>
    </w:p>
    <w:p>
      <w:pPr>
        <w:spacing w:before="79" w:line="219" w:lineRule="auto"/>
        <w:rPr>
          <w:rFonts w:ascii="SimSun" w:hAnsi="SimSun" w:eastAsia="SimSun" w:cs="SimSun"/>
          <w:sz w:val="22"/>
          <w:szCs w:val="22"/>
        </w:rPr>
      </w:pPr>
      <w:r>
        <w:rPr>
          <w:rFonts w:ascii="SimSun" w:hAnsi="SimSun" w:eastAsia="SimSun" w:cs="SimSun"/>
          <w:sz w:val="22"/>
          <w:szCs w:val="22"/>
          <w:spacing w:val="-3"/>
        </w:rPr>
        <w:t>形杆菌常见于伴有尿路结石者，铜绿假单胞菌</w:t>
      </w:r>
    </w:p>
    <w:p>
      <w:pPr>
        <w:spacing w:before="81" w:line="219" w:lineRule="auto"/>
        <w:rPr>
          <w:rFonts w:ascii="SimSun" w:hAnsi="SimSun" w:eastAsia="SimSun" w:cs="SimSun"/>
          <w:sz w:val="22"/>
          <w:szCs w:val="22"/>
        </w:rPr>
      </w:pPr>
      <w:r>
        <w:rPr>
          <w:rFonts w:ascii="SimSun" w:hAnsi="SimSun" w:eastAsia="SimSun" w:cs="SimSun"/>
          <w:sz w:val="22"/>
          <w:szCs w:val="22"/>
          <w:spacing w:val="-3"/>
        </w:rPr>
        <w:t>多见于尿路器械检查后，金黄色葡萄球菌则常</w:t>
      </w:r>
    </w:p>
    <w:p>
      <w:pPr>
        <w:spacing w:before="79" w:line="219" w:lineRule="auto"/>
        <w:rPr>
          <w:rFonts w:ascii="SimSun" w:hAnsi="SimSun" w:eastAsia="SimSun" w:cs="SimSun"/>
          <w:sz w:val="22"/>
          <w:szCs w:val="22"/>
        </w:rPr>
      </w:pPr>
      <w:r>
        <w:rPr>
          <w:rFonts w:ascii="SimSun" w:hAnsi="SimSun" w:eastAsia="SimSun" w:cs="SimSun"/>
          <w:sz w:val="22"/>
          <w:szCs w:val="22"/>
          <w:spacing w:val="-5"/>
        </w:rPr>
        <w:t>见于血源性尿感。腺病毒可以在儿童和一些年</w:t>
      </w:r>
    </w:p>
    <w:p>
      <w:pPr>
        <w:spacing w:before="77" w:line="219" w:lineRule="auto"/>
        <w:rPr>
          <w:rFonts w:ascii="SimSun" w:hAnsi="SimSun" w:eastAsia="SimSun" w:cs="SimSun"/>
          <w:sz w:val="22"/>
          <w:szCs w:val="22"/>
        </w:rPr>
      </w:pPr>
      <w:r>
        <w:rPr>
          <w:rFonts w:ascii="SimSun" w:hAnsi="SimSun" w:eastAsia="SimSun" w:cs="SimSun"/>
          <w:sz w:val="22"/>
          <w:szCs w:val="22"/>
          <w:spacing w:val="-9"/>
        </w:rPr>
        <w:t>轻人中引起急性出血性膀胱炎，甚至引起流行。</w:t>
      </w:r>
    </w:p>
    <w:p>
      <w:pPr>
        <w:spacing w:before="81" w:line="184" w:lineRule="auto"/>
        <w:rPr>
          <w:rFonts w:ascii="SimSun" w:hAnsi="SimSun" w:eastAsia="SimSun" w:cs="SimSun"/>
          <w:sz w:val="22"/>
          <w:szCs w:val="22"/>
        </w:rPr>
      </w:pPr>
      <w:r>
        <w:rPr>
          <w:rFonts w:ascii="SimSun" w:hAnsi="SimSun" w:eastAsia="SimSun" w:cs="SimSun"/>
          <w:sz w:val="22"/>
          <w:szCs w:val="22"/>
          <w:spacing w:val="-15"/>
        </w:rPr>
        <w:t>此外，结核分枝杆菌、衣原体、真菌等也可导致</w:t>
      </w:r>
    </w:p>
    <w:p>
      <w:pPr>
        <w:sectPr>
          <w:type w:val="continuous"/>
          <w:pgSz w:w="11900" w:h="16840"/>
          <w:pgMar w:top="1431" w:right="599" w:bottom="375" w:left="820" w:header="0" w:footer="156" w:gutter="0"/>
          <w:cols w:equalWidth="0" w:num="3">
            <w:col w:w="1554" w:space="100"/>
            <w:col w:w="3117" w:space="100"/>
            <w:col w:w="5611" w:space="0"/>
          </w:cols>
        </w:sectPr>
        <w:rPr/>
      </w:pPr>
    </w:p>
    <w:p>
      <w:pPr>
        <w:ind w:right="1299"/>
        <w:spacing w:before="139" w:line="236" w:lineRule="auto"/>
        <w:rPr>
          <w:rFonts w:ascii="SimSun" w:hAnsi="SimSun" w:eastAsia="SimSun" w:cs="SimSun"/>
          <w:sz w:val="22"/>
          <w:szCs w:val="22"/>
        </w:rPr>
      </w:pPr>
      <w:r>
        <w:rPr>
          <w:rFonts w:ascii="SimSun" w:hAnsi="SimSun" w:eastAsia="SimSun" w:cs="SimSun"/>
          <w:sz w:val="22"/>
          <w:szCs w:val="22"/>
          <w:spacing w:val="-11"/>
        </w:rPr>
        <w:t>尿路感染。近年来，由于抗生素和免疫抑制剂的广泛应用，革兰</w:t>
      </w:r>
      <w:r>
        <w:rPr>
          <w:rFonts w:ascii="SimSun" w:hAnsi="SimSun" w:eastAsia="SimSun" w:cs="SimSun"/>
          <w:sz w:val="22"/>
          <w:szCs w:val="22"/>
          <w:spacing w:val="-12"/>
        </w:rPr>
        <w:t>阳性菌和真菌性尿感增多，耐药甚至</w:t>
      </w:r>
      <w:r>
        <w:rPr>
          <w:rFonts w:ascii="SimSun" w:hAnsi="SimSun" w:eastAsia="SimSun" w:cs="SimSun"/>
          <w:sz w:val="22"/>
          <w:szCs w:val="22"/>
        </w:rPr>
        <w:t xml:space="preserve"> </w:t>
      </w:r>
      <w:r>
        <w:rPr>
          <w:rFonts w:ascii="SimSun" w:hAnsi="SimSun" w:eastAsia="SimSun" w:cs="SimSun"/>
          <w:sz w:val="22"/>
          <w:szCs w:val="22"/>
          <w:spacing w:val="-10"/>
        </w:rPr>
        <w:t>耐多药现象呈增加趋势。</w:t>
      </w:r>
    </w:p>
    <w:p>
      <w:pPr>
        <w:ind w:left="443"/>
        <w:spacing w:before="84" w:line="221" w:lineRule="auto"/>
        <w:rPr>
          <w:rFonts w:ascii="SimHei" w:hAnsi="SimHei" w:eastAsia="SimHei" w:cs="SimHei"/>
          <w:sz w:val="22"/>
          <w:szCs w:val="22"/>
        </w:rPr>
      </w:pPr>
      <w:r>
        <w:rPr>
          <w:rFonts w:ascii="SimHei" w:hAnsi="SimHei" w:eastAsia="SimHei" w:cs="SimHei"/>
          <w:sz w:val="22"/>
          <w:szCs w:val="22"/>
          <w:b/>
          <w:bCs/>
          <w:spacing w:val="13"/>
        </w:rPr>
        <w:t>(二)发病机制</w:t>
      </w:r>
    </w:p>
    <w:p>
      <w:pPr>
        <w:ind w:left="443"/>
        <w:spacing w:before="69" w:line="224" w:lineRule="auto"/>
        <w:outlineLvl w:val="6"/>
        <w:rPr>
          <w:rFonts w:ascii="SimHei" w:hAnsi="SimHei" w:eastAsia="SimHei" w:cs="SimHei"/>
          <w:sz w:val="22"/>
          <w:szCs w:val="22"/>
        </w:rPr>
      </w:pPr>
      <w:r>
        <w:rPr>
          <w:rFonts w:ascii="SimHei" w:hAnsi="SimHei" w:eastAsia="SimHei" w:cs="SimHei"/>
          <w:sz w:val="22"/>
          <w:szCs w:val="22"/>
          <w:b/>
          <w:bCs/>
          <w:spacing w:val="-18"/>
        </w:rPr>
        <w:t>1.</w:t>
      </w:r>
      <w:r>
        <w:rPr>
          <w:rFonts w:ascii="SimHei" w:hAnsi="SimHei" w:eastAsia="SimHei" w:cs="SimHei"/>
          <w:sz w:val="22"/>
          <w:szCs w:val="22"/>
          <w:spacing w:val="11"/>
        </w:rPr>
        <w:t xml:space="preserve"> </w:t>
      </w:r>
      <w:r>
        <w:rPr>
          <w:rFonts w:ascii="SimHei" w:hAnsi="SimHei" w:eastAsia="SimHei" w:cs="SimHei"/>
          <w:sz w:val="22"/>
          <w:szCs w:val="22"/>
          <w:b/>
          <w:bCs/>
          <w:spacing w:val="-18"/>
        </w:rPr>
        <w:t>感染途径</w:t>
      </w:r>
    </w:p>
    <w:p>
      <w:pPr>
        <w:ind w:right="1293" w:firstLine="439"/>
        <w:spacing w:before="113" w:line="264" w:lineRule="auto"/>
        <w:jc w:val="both"/>
        <w:rPr>
          <w:rFonts w:ascii="SimSun" w:hAnsi="SimSun" w:eastAsia="SimSun" w:cs="SimSun"/>
          <w:sz w:val="22"/>
          <w:szCs w:val="22"/>
        </w:rPr>
      </w:pPr>
      <w:r>
        <w:rPr>
          <w:rFonts w:ascii="SimSun" w:hAnsi="SimSun" w:eastAsia="SimSun" w:cs="SimSun"/>
          <w:sz w:val="22"/>
          <w:szCs w:val="22"/>
          <w:spacing w:val="-14"/>
        </w:rPr>
        <w:t>(1)上行感染：病原菌经由尿道上行至膀胱，甚至输尿管、肾盂引起的感染称为上行感染，约占尿</w:t>
      </w:r>
      <w:r>
        <w:rPr>
          <w:rFonts w:ascii="SimSun" w:hAnsi="SimSun" w:eastAsia="SimSun" w:cs="SimSun"/>
          <w:sz w:val="22"/>
          <w:szCs w:val="22"/>
          <w:spacing w:val="3"/>
        </w:rPr>
        <w:t xml:space="preserve"> </w:t>
      </w:r>
      <w:r>
        <w:rPr>
          <w:rFonts w:ascii="SimSun" w:hAnsi="SimSun" w:eastAsia="SimSun" w:cs="SimSun"/>
          <w:sz w:val="22"/>
          <w:szCs w:val="22"/>
          <w:spacing w:val="-4"/>
        </w:rPr>
        <w:t>路感染的95%。正常情况下阴道前庭和尿道口周围定居着少量肠道菌群，但并不致病。某些因素如</w:t>
      </w:r>
      <w:r>
        <w:rPr>
          <w:rFonts w:ascii="SimSun" w:hAnsi="SimSun" w:eastAsia="SimSun" w:cs="SimSun"/>
          <w:sz w:val="22"/>
          <w:szCs w:val="22"/>
          <w:spacing w:val="11"/>
        </w:rPr>
        <w:t xml:space="preserve"> </w:t>
      </w:r>
      <w:r>
        <w:rPr>
          <w:rFonts w:ascii="SimSun" w:hAnsi="SimSun" w:eastAsia="SimSun" w:cs="SimSun"/>
          <w:sz w:val="22"/>
          <w:szCs w:val="22"/>
          <w:spacing w:val="-17"/>
        </w:rPr>
        <w:t>性生活、尿路梗阻、医源性操作、生殖器感染等可导致上行感染的发生。</w:t>
      </w:r>
    </w:p>
    <w:p>
      <w:pPr>
        <w:ind w:left="439"/>
        <w:spacing w:before="79" w:line="184" w:lineRule="auto"/>
        <w:rPr>
          <w:rFonts w:ascii="SimSun" w:hAnsi="SimSun" w:eastAsia="SimSun" w:cs="SimSun"/>
          <w:sz w:val="22"/>
          <w:szCs w:val="22"/>
        </w:rPr>
      </w:pPr>
      <w:r>
        <w:rPr>
          <w:rFonts w:ascii="SimSun" w:hAnsi="SimSun" w:eastAsia="SimSun" w:cs="SimSun"/>
          <w:sz w:val="22"/>
          <w:szCs w:val="22"/>
          <w:spacing w:val="-9"/>
        </w:rPr>
        <w:t>(2)血行感染：指病原菌通过血运到达肾脏和尿路其他部位引起的感染。此种感染途径少见，不</w:t>
      </w:r>
    </w:p>
    <w:p>
      <w:pPr>
        <w:sectPr>
          <w:type w:val="continuous"/>
          <w:pgSz w:w="11900" w:h="16840"/>
          <w:pgMar w:top="1431" w:right="599" w:bottom="375" w:left="820" w:header="0" w:footer="156" w:gutter="0"/>
          <w:cols w:equalWidth="0" w:num="1">
            <w:col w:w="10480" w:space="0"/>
          </w:cols>
        </w:sectPr>
        <w:rPr/>
      </w:pPr>
    </w:p>
    <w:p>
      <w:pPr>
        <w:ind w:left="39"/>
        <w:spacing w:before="53" w:line="183" w:lineRule="auto"/>
        <w:rPr>
          <w:rFonts w:ascii="SimSun" w:hAnsi="SimSun" w:eastAsia="SimSun" w:cs="SimSun"/>
          <w:sz w:val="20"/>
          <w:szCs w:val="20"/>
        </w:rPr>
      </w:pPr>
      <w:r>
        <w:rPr>
          <w:rFonts w:ascii="SimSun" w:hAnsi="SimSun" w:eastAsia="SimSun" w:cs="SimSun"/>
          <w:sz w:val="20"/>
          <w:szCs w:val="20"/>
          <w:color w:val="007CDC"/>
          <w:spacing w:val="-2"/>
        </w:rPr>
        <w:t>492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710" w:lineRule="exact"/>
        <w:textAlignment w:val="center"/>
        <w:rPr/>
      </w:pPr>
      <w:r>
        <w:drawing>
          <wp:inline distT="0" distB="0" distL="0" distR="0">
            <wp:extent cx="571498" cy="450833"/>
            <wp:effectExtent l="0" t="0" r="0" b="0"/>
            <wp:docPr id="69" name="IM 69"/>
            <wp:cNvGraphicFramePr/>
            <a:graphic>
              <a:graphicData uri="http://schemas.openxmlformats.org/drawingml/2006/picture">
                <pic:pic>
                  <pic:nvPicPr>
                    <pic:cNvPr id="69" name="IM 69"/>
                    <pic:cNvPicPr/>
                  </pic:nvPicPr>
                  <pic:blipFill>
                    <a:blip r:embed="rId90"/>
                    <a:stretch>
                      <a:fillRect/>
                    </a:stretch>
                  </pic:blipFill>
                  <pic:spPr>
                    <a:xfrm rot="0">
                      <a:off x="0" y="0"/>
                      <a:ext cx="571498" cy="45083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47ABF"/>
          <w:spacing w:val="-4"/>
        </w:rPr>
        <w:t>第五篇</w:t>
      </w:r>
      <w:r>
        <w:rPr>
          <w:rFonts w:ascii="SimHei" w:hAnsi="SimHei" w:eastAsia="SimHei" w:cs="SimHei"/>
          <w:sz w:val="20"/>
          <w:szCs w:val="20"/>
          <w:color w:val="047ABF"/>
          <w:spacing w:val="60"/>
        </w:rPr>
        <w:t xml:space="preserve"> </w:t>
      </w:r>
      <w:r>
        <w:rPr>
          <w:rFonts w:ascii="SimHei" w:hAnsi="SimHei" w:eastAsia="SimHei" w:cs="SimHei"/>
          <w:sz w:val="20"/>
          <w:szCs w:val="20"/>
          <w:color w:val="047ABF"/>
          <w:spacing w:val="-4"/>
        </w:rPr>
        <w:t>泌尿系统疾病</w:t>
      </w:r>
    </w:p>
    <w:p>
      <w:pPr>
        <w:spacing w:line="304" w:lineRule="auto"/>
        <w:rPr>
          <w:rFonts w:ascii="Arial"/>
          <w:sz w:val="21"/>
        </w:rPr>
      </w:pPr>
      <w:r/>
    </w:p>
    <w:p>
      <w:pPr>
        <w:ind w:right="49"/>
        <w:spacing w:before="65" w:line="257" w:lineRule="auto"/>
        <w:rPr>
          <w:rFonts w:ascii="SimSun" w:hAnsi="SimSun" w:eastAsia="SimSun" w:cs="SimSun"/>
          <w:sz w:val="20"/>
          <w:szCs w:val="20"/>
        </w:rPr>
      </w:pPr>
      <w:r>
        <w:rPr>
          <w:rFonts w:ascii="SimSun" w:hAnsi="SimSun" w:eastAsia="SimSun" w:cs="SimSun"/>
          <w:sz w:val="20"/>
          <w:szCs w:val="20"/>
          <w:spacing w:val="19"/>
        </w:rPr>
        <w:t>足2%。多发生于患有慢性疾病或接受免疫抑制剂治疗的病人。常见的病原菌有金黄色葡萄球菌、</w:t>
      </w:r>
      <w:r>
        <w:rPr>
          <w:rFonts w:ascii="SimSun" w:hAnsi="SimSun" w:eastAsia="SimSun" w:cs="SimSun"/>
          <w:sz w:val="20"/>
          <w:szCs w:val="20"/>
          <w:spacing w:val="2"/>
        </w:rPr>
        <w:t xml:space="preserve"> </w:t>
      </w:r>
      <w:r>
        <w:rPr>
          <w:rFonts w:ascii="SimSun" w:hAnsi="SimSun" w:eastAsia="SimSun" w:cs="SimSun"/>
          <w:sz w:val="20"/>
          <w:szCs w:val="20"/>
          <w:spacing w:val="5"/>
        </w:rPr>
        <w:t>沙门菌属、假单胞菌属和白念珠菌属等。</w:t>
      </w:r>
    </w:p>
    <w:p>
      <w:pPr>
        <w:ind w:left="420"/>
        <w:spacing w:before="102" w:line="219" w:lineRule="auto"/>
        <w:rPr>
          <w:rFonts w:ascii="SimSun" w:hAnsi="SimSun" w:eastAsia="SimSun" w:cs="SimSun"/>
          <w:sz w:val="20"/>
          <w:szCs w:val="20"/>
        </w:rPr>
      </w:pPr>
      <w:r>
        <w:rPr>
          <w:rFonts w:ascii="SimSun" w:hAnsi="SimSun" w:eastAsia="SimSun" w:cs="SimSun"/>
          <w:sz w:val="20"/>
          <w:szCs w:val="20"/>
          <w:spacing w:val="6"/>
        </w:rPr>
        <w:t>(3)直接感染：泌尿系统周围器官、组织发生感染时，病原菌偶可直接侵入到泌尿系统导致感染。</w:t>
      </w:r>
    </w:p>
    <w:p>
      <w:pPr>
        <w:ind w:left="420"/>
        <w:spacing w:before="82" w:line="218" w:lineRule="auto"/>
        <w:rPr>
          <w:rFonts w:ascii="SimSun" w:hAnsi="SimSun" w:eastAsia="SimSun" w:cs="SimSun"/>
          <w:sz w:val="20"/>
          <w:szCs w:val="20"/>
        </w:rPr>
      </w:pPr>
      <w:r>
        <w:rPr>
          <w:rFonts w:ascii="SimSun" w:hAnsi="SimSun" w:eastAsia="SimSun" w:cs="SimSun"/>
          <w:sz w:val="20"/>
          <w:szCs w:val="20"/>
          <w:spacing w:val="5"/>
        </w:rPr>
        <w:t>(4)淋巴道感染：盆腔和下腹部的器官感染时，病原菌可从淋巴道感染泌尿系</w:t>
      </w:r>
      <w:r>
        <w:rPr>
          <w:rFonts w:ascii="SimSun" w:hAnsi="SimSun" w:eastAsia="SimSun" w:cs="SimSun"/>
          <w:sz w:val="20"/>
          <w:szCs w:val="20"/>
          <w:spacing w:val="4"/>
        </w:rPr>
        <w:t>统，但罕见。</w:t>
      </w:r>
    </w:p>
    <w:p>
      <w:pPr>
        <w:ind w:right="20" w:firstLine="420"/>
        <w:spacing w:before="107" w:line="279" w:lineRule="auto"/>
        <w:rPr>
          <w:rFonts w:ascii="SimSun" w:hAnsi="SimSun" w:eastAsia="SimSun" w:cs="SimSun"/>
          <w:sz w:val="20"/>
          <w:szCs w:val="20"/>
        </w:rPr>
      </w:pPr>
      <w:r>
        <w:rPr>
          <w:rFonts w:ascii="SimSun" w:hAnsi="SimSun" w:eastAsia="SimSun" w:cs="SimSun"/>
          <w:sz w:val="20"/>
          <w:szCs w:val="20"/>
          <w:spacing w:val="3"/>
        </w:rPr>
        <w:t>2.</w:t>
      </w:r>
      <w:r>
        <w:rPr>
          <w:rFonts w:ascii="SimSun" w:hAnsi="SimSun" w:eastAsia="SimSun" w:cs="SimSun"/>
          <w:sz w:val="20"/>
          <w:szCs w:val="20"/>
        </w:rPr>
        <w:t xml:space="preserve"> </w:t>
      </w:r>
      <w:r>
        <w:rPr>
          <w:rFonts w:ascii="SimSun" w:hAnsi="SimSun" w:eastAsia="SimSun" w:cs="SimSun"/>
          <w:sz w:val="20"/>
          <w:szCs w:val="20"/>
          <w:spacing w:val="3"/>
        </w:rPr>
        <w:t>机体防御功能</w:t>
      </w:r>
      <w:r>
        <w:rPr>
          <w:rFonts w:ascii="SimSun" w:hAnsi="SimSun" w:eastAsia="SimSun" w:cs="SimSun"/>
          <w:sz w:val="20"/>
          <w:szCs w:val="20"/>
          <w:spacing w:val="99"/>
        </w:rPr>
        <w:t xml:space="preserve"> </w:t>
      </w:r>
      <w:r>
        <w:rPr>
          <w:rFonts w:ascii="SimSun" w:hAnsi="SimSun" w:eastAsia="SimSun" w:cs="SimSun"/>
          <w:sz w:val="20"/>
          <w:szCs w:val="20"/>
          <w:spacing w:val="3"/>
        </w:rPr>
        <w:t>正常情况下，进入膀胱的细菌很快被清除，是否发生尿路感染除与细菌的数量、</w:t>
      </w:r>
      <w:r>
        <w:rPr>
          <w:rFonts w:ascii="SimSun" w:hAnsi="SimSun" w:eastAsia="SimSun" w:cs="SimSun"/>
          <w:sz w:val="20"/>
          <w:szCs w:val="20"/>
        </w:rPr>
        <w:t xml:space="preserve"> </w:t>
      </w:r>
      <w:r>
        <w:rPr>
          <w:rFonts w:ascii="SimSun" w:hAnsi="SimSun" w:eastAsia="SimSun" w:cs="SimSun"/>
          <w:sz w:val="20"/>
          <w:szCs w:val="20"/>
          <w:spacing w:val="4"/>
        </w:rPr>
        <w:t>毒力有关外，还取决于机体的防御功能。机体的防御机</w:t>
      </w:r>
      <w:r>
        <w:rPr>
          <w:rFonts w:ascii="SimSun" w:hAnsi="SimSun" w:eastAsia="SimSun" w:cs="SimSun"/>
          <w:sz w:val="20"/>
          <w:szCs w:val="20"/>
          <w:spacing w:val="3"/>
        </w:rPr>
        <w:t>制包括：①排尿的冲刷作用；②尿道和膀胱黏膜</w:t>
      </w:r>
      <w:r>
        <w:rPr>
          <w:rFonts w:ascii="SimSun" w:hAnsi="SimSun" w:eastAsia="SimSun" w:cs="SimSun"/>
          <w:sz w:val="20"/>
          <w:szCs w:val="20"/>
        </w:rPr>
        <w:t xml:space="preserve">  </w:t>
      </w:r>
      <w:r>
        <w:rPr>
          <w:rFonts w:ascii="SimSun" w:hAnsi="SimSun" w:eastAsia="SimSun" w:cs="SimSun"/>
          <w:sz w:val="20"/>
          <w:szCs w:val="20"/>
          <w:spacing w:val="1"/>
        </w:rPr>
        <w:t>的抗菌能力；③尿液中高浓度尿素、高渗透压和低</w:t>
      </w:r>
      <w:r>
        <w:rPr>
          <w:rFonts w:ascii="SimSun" w:hAnsi="SimSun" w:eastAsia="SimSun" w:cs="SimSun"/>
          <w:sz w:val="20"/>
          <w:szCs w:val="20"/>
        </w:rPr>
        <w:t>pH</w:t>
      </w:r>
      <w:r>
        <w:rPr>
          <w:rFonts w:ascii="SimSun" w:hAnsi="SimSun" w:eastAsia="SimSun" w:cs="SimSun"/>
          <w:sz w:val="20"/>
          <w:szCs w:val="20"/>
          <w:spacing w:val="29"/>
        </w:rPr>
        <w:t xml:space="preserve"> </w:t>
      </w:r>
      <w:r>
        <w:rPr>
          <w:rFonts w:ascii="SimSun" w:hAnsi="SimSun" w:eastAsia="SimSun" w:cs="SimSun"/>
          <w:sz w:val="20"/>
          <w:szCs w:val="20"/>
          <w:spacing w:val="1"/>
        </w:rPr>
        <w:t>等；④前列腺分泌物中含有的抗菌成分；⑤感染出</w:t>
      </w:r>
      <w:r>
        <w:rPr>
          <w:rFonts w:ascii="SimSun" w:hAnsi="SimSun" w:eastAsia="SimSun" w:cs="SimSun"/>
          <w:sz w:val="20"/>
          <w:szCs w:val="20"/>
        </w:rPr>
        <w:t xml:space="preserve"> </w:t>
      </w:r>
      <w:r>
        <w:rPr>
          <w:rFonts w:ascii="SimSun" w:hAnsi="SimSun" w:eastAsia="SimSun" w:cs="SimSun"/>
          <w:sz w:val="20"/>
          <w:szCs w:val="20"/>
          <w:spacing w:val="4"/>
        </w:rPr>
        <w:t>现后，白细胞很快进入膀胱上皮组织和尿液中，起清除细菌</w:t>
      </w:r>
      <w:r>
        <w:rPr>
          <w:rFonts w:ascii="SimSun" w:hAnsi="SimSun" w:eastAsia="SimSun" w:cs="SimSun"/>
          <w:sz w:val="20"/>
          <w:szCs w:val="20"/>
          <w:spacing w:val="3"/>
        </w:rPr>
        <w:t>的作用；⑥输尿管膀胱连接处的活瓣具有防</w:t>
      </w:r>
      <w:r>
        <w:rPr>
          <w:rFonts w:ascii="SimSun" w:hAnsi="SimSun" w:eastAsia="SimSun" w:cs="SimSun"/>
          <w:sz w:val="20"/>
          <w:szCs w:val="20"/>
        </w:rPr>
        <w:t xml:space="preserve">  </w:t>
      </w:r>
      <w:r>
        <w:rPr>
          <w:rFonts w:ascii="SimSun" w:hAnsi="SimSun" w:eastAsia="SimSun" w:cs="SimSun"/>
          <w:sz w:val="20"/>
          <w:szCs w:val="20"/>
        </w:rPr>
        <w:t>止尿液、细菌进入输尿管的功能；⑦女性阴道的乳酸杆菌菌群对限制致病病原体的繁殖有重要作用。</w:t>
      </w:r>
    </w:p>
    <w:p>
      <w:pPr>
        <w:ind w:left="420"/>
        <w:spacing w:before="118" w:line="224" w:lineRule="auto"/>
        <w:rPr>
          <w:rFonts w:ascii="SimHei" w:hAnsi="SimHei" w:eastAsia="SimHei" w:cs="SimHei"/>
          <w:sz w:val="20"/>
          <w:szCs w:val="20"/>
        </w:rPr>
      </w:pPr>
      <w:r>
        <w:rPr>
          <w:rFonts w:ascii="SimHei" w:hAnsi="SimHei" w:eastAsia="SimHei" w:cs="SimHei"/>
          <w:sz w:val="20"/>
          <w:szCs w:val="20"/>
          <w:spacing w:val="7"/>
        </w:rPr>
        <w:t>3.</w:t>
      </w:r>
      <w:r>
        <w:rPr>
          <w:rFonts w:ascii="SimHei" w:hAnsi="SimHei" w:eastAsia="SimHei" w:cs="SimHei"/>
          <w:sz w:val="20"/>
          <w:szCs w:val="20"/>
          <w:spacing w:val="-20"/>
        </w:rPr>
        <w:t xml:space="preserve"> </w:t>
      </w:r>
      <w:r>
        <w:rPr>
          <w:rFonts w:ascii="SimHei" w:hAnsi="SimHei" w:eastAsia="SimHei" w:cs="SimHei"/>
          <w:sz w:val="20"/>
          <w:szCs w:val="20"/>
          <w:spacing w:val="7"/>
        </w:rPr>
        <w:t>易感因素</w:t>
      </w:r>
    </w:p>
    <w:p>
      <w:pPr>
        <w:ind w:right="111" w:firstLine="420"/>
        <w:spacing w:before="95" w:line="267" w:lineRule="auto"/>
        <w:rPr>
          <w:rFonts w:ascii="SimSun" w:hAnsi="SimSun" w:eastAsia="SimSun" w:cs="SimSun"/>
          <w:sz w:val="20"/>
          <w:szCs w:val="20"/>
        </w:rPr>
      </w:pPr>
      <w:r>
        <w:rPr>
          <w:rFonts w:ascii="SimSun" w:hAnsi="SimSun" w:eastAsia="SimSun" w:cs="SimSun"/>
          <w:sz w:val="20"/>
          <w:szCs w:val="20"/>
          <w:spacing w:val="5"/>
        </w:rPr>
        <w:t>(1)尿路梗阻：任何妨碍尿液自由流出的因素，如结石、前列腺增生、</w:t>
      </w:r>
      <w:r>
        <w:rPr>
          <w:rFonts w:ascii="SimSun" w:hAnsi="SimSun" w:eastAsia="SimSun" w:cs="SimSun"/>
          <w:sz w:val="20"/>
          <w:szCs w:val="20"/>
          <w:spacing w:val="4"/>
        </w:rPr>
        <w:t>狭窄、肿瘤等均可导致尿液</w:t>
      </w:r>
      <w:r>
        <w:rPr>
          <w:rFonts w:ascii="SimSun" w:hAnsi="SimSun" w:eastAsia="SimSun" w:cs="SimSun"/>
          <w:sz w:val="20"/>
          <w:szCs w:val="20"/>
        </w:rPr>
        <w:t xml:space="preserve"> </w:t>
      </w:r>
      <w:r>
        <w:rPr>
          <w:rFonts w:ascii="SimSun" w:hAnsi="SimSun" w:eastAsia="SimSun" w:cs="SimSun"/>
          <w:sz w:val="20"/>
          <w:szCs w:val="20"/>
          <w:spacing w:val="8"/>
        </w:rPr>
        <w:t>积聚，细菌不易被冲洗清除，而在局部大量繁殖引起感染。尿路梗阻合并感染可使肾组织结构快速破</w:t>
      </w:r>
      <w:r>
        <w:rPr>
          <w:rFonts w:ascii="SimSun" w:hAnsi="SimSun" w:eastAsia="SimSun" w:cs="SimSun"/>
          <w:sz w:val="20"/>
          <w:szCs w:val="20"/>
          <w:spacing w:val="5"/>
        </w:rPr>
        <w:t xml:space="preserve"> </w:t>
      </w:r>
      <w:r>
        <w:rPr>
          <w:rFonts w:ascii="SimSun" w:hAnsi="SimSun" w:eastAsia="SimSun" w:cs="SimSun"/>
          <w:sz w:val="20"/>
          <w:szCs w:val="20"/>
          <w:spacing w:val="3"/>
        </w:rPr>
        <w:t>坏，因此及时解除梗阻非常重要。</w:t>
      </w:r>
    </w:p>
    <w:p>
      <w:pPr>
        <w:ind w:right="107" w:firstLine="420"/>
        <w:spacing w:before="83" w:line="270" w:lineRule="auto"/>
        <w:rPr>
          <w:rFonts w:ascii="SimSun" w:hAnsi="SimSun" w:eastAsia="SimSun" w:cs="SimSun"/>
          <w:sz w:val="20"/>
          <w:szCs w:val="20"/>
        </w:rPr>
      </w:pPr>
      <w:r>
        <w:rPr>
          <w:rFonts w:ascii="SimSun" w:hAnsi="SimSun" w:eastAsia="SimSun" w:cs="SimSun"/>
          <w:sz w:val="20"/>
          <w:szCs w:val="20"/>
          <w:spacing w:val="15"/>
        </w:rPr>
        <w:t>(2)膀胱输尿管反流：输尿管壁内段及膀胱开口</w:t>
      </w:r>
      <w:r>
        <w:rPr>
          <w:rFonts w:ascii="SimSun" w:hAnsi="SimSun" w:eastAsia="SimSun" w:cs="SimSun"/>
          <w:sz w:val="20"/>
          <w:szCs w:val="20"/>
          <w:spacing w:val="14"/>
        </w:rPr>
        <w:t>处的黏膜形成阻止尿液从膀胱输尿管口反流至</w:t>
      </w:r>
      <w:r>
        <w:rPr>
          <w:rFonts w:ascii="SimSun" w:hAnsi="SimSun" w:eastAsia="SimSun" w:cs="SimSun"/>
          <w:sz w:val="20"/>
          <w:szCs w:val="20"/>
        </w:rPr>
        <w:t xml:space="preserve"> </w:t>
      </w:r>
      <w:r>
        <w:rPr>
          <w:rFonts w:ascii="SimSun" w:hAnsi="SimSun" w:eastAsia="SimSun" w:cs="SimSun"/>
          <w:sz w:val="20"/>
          <w:szCs w:val="20"/>
          <w:spacing w:val="8"/>
        </w:rPr>
        <w:t>输尿管的屏障，当其功能或结构异常时可使尿液从膀胱逆流到输尿管，甚至肾盂，导致细菌在局部定</w:t>
      </w:r>
      <w:r>
        <w:rPr>
          <w:rFonts w:ascii="SimSun" w:hAnsi="SimSun" w:eastAsia="SimSun" w:cs="SimSun"/>
          <w:sz w:val="20"/>
          <w:szCs w:val="20"/>
          <w:spacing w:val="9"/>
        </w:rPr>
        <w:t xml:space="preserve"> </w:t>
      </w:r>
      <w:r>
        <w:rPr>
          <w:rFonts w:ascii="SimSun" w:hAnsi="SimSun" w:eastAsia="SimSun" w:cs="SimSun"/>
          <w:sz w:val="20"/>
          <w:szCs w:val="20"/>
          <w:spacing w:val="-5"/>
        </w:rPr>
        <w:t>植，发生感染。</w:t>
      </w:r>
    </w:p>
    <w:p>
      <w:pPr>
        <w:ind w:right="141" w:firstLine="420"/>
        <w:spacing w:before="81" w:line="258" w:lineRule="auto"/>
        <w:rPr>
          <w:rFonts w:ascii="SimSun" w:hAnsi="SimSun" w:eastAsia="SimSun" w:cs="SimSun"/>
          <w:sz w:val="20"/>
          <w:szCs w:val="20"/>
        </w:rPr>
      </w:pPr>
      <w:r>
        <w:rPr>
          <w:rFonts w:ascii="SimSun" w:hAnsi="SimSun" w:eastAsia="SimSun" w:cs="SimSun"/>
          <w:sz w:val="20"/>
          <w:szCs w:val="20"/>
          <w:spacing w:val="5"/>
        </w:rPr>
        <w:t>(3)机体免疫力低下：如长期使用免疫抑制剂、糖尿病、长期卧床、严</w:t>
      </w:r>
      <w:r>
        <w:rPr>
          <w:rFonts w:ascii="SimSun" w:hAnsi="SimSun" w:eastAsia="SimSun" w:cs="SimSun"/>
          <w:sz w:val="20"/>
          <w:szCs w:val="20"/>
          <w:spacing w:val="4"/>
        </w:rPr>
        <w:t>重的慢性病和艾滋病等。女</w:t>
      </w:r>
      <w:r>
        <w:rPr>
          <w:rFonts w:ascii="SimSun" w:hAnsi="SimSun" w:eastAsia="SimSun" w:cs="SimSun"/>
          <w:sz w:val="20"/>
          <w:szCs w:val="20"/>
        </w:rPr>
        <w:t xml:space="preserve"> </w:t>
      </w:r>
      <w:r>
        <w:rPr>
          <w:rFonts w:ascii="SimSun" w:hAnsi="SimSun" w:eastAsia="SimSun" w:cs="SimSun"/>
          <w:sz w:val="20"/>
          <w:szCs w:val="20"/>
          <w:spacing w:val="11"/>
        </w:rPr>
        <w:t>性糖尿病病人尿路感染、无症状性细菌尿的发病率较无糖尿病者增加</w:t>
      </w:r>
      <w:r>
        <w:rPr>
          <w:rFonts w:ascii="SimSun" w:hAnsi="SimSun" w:eastAsia="SimSun" w:cs="SimSun"/>
          <w:sz w:val="20"/>
          <w:szCs w:val="20"/>
          <w:spacing w:val="10"/>
        </w:rPr>
        <w:t>2～3倍。</w:t>
      </w:r>
    </w:p>
    <w:p>
      <w:pPr>
        <w:ind w:right="138" w:firstLine="420"/>
        <w:spacing w:before="81" w:line="258" w:lineRule="auto"/>
        <w:rPr>
          <w:rFonts w:ascii="SimSun" w:hAnsi="SimSun" w:eastAsia="SimSun" w:cs="SimSun"/>
          <w:sz w:val="20"/>
          <w:szCs w:val="20"/>
        </w:rPr>
      </w:pPr>
      <w:r>
        <w:rPr>
          <w:rFonts w:ascii="SimSun" w:hAnsi="SimSun" w:eastAsia="SimSun" w:cs="SimSun"/>
          <w:sz w:val="20"/>
          <w:szCs w:val="20"/>
          <w:spacing w:val="5"/>
        </w:rPr>
        <w:t>(4)神经源性膀胱：支配膀胱的神经功能障碍，如脊髓损伤、糖尿病、多发性</w:t>
      </w:r>
      <w:r>
        <w:rPr>
          <w:rFonts w:ascii="SimSun" w:hAnsi="SimSun" w:eastAsia="SimSun" w:cs="SimSun"/>
          <w:sz w:val="20"/>
          <w:szCs w:val="20"/>
          <w:spacing w:val="4"/>
        </w:rPr>
        <w:t>硬化等疾病，因长时</w:t>
      </w:r>
      <w:r>
        <w:rPr>
          <w:rFonts w:ascii="SimSun" w:hAnsi="SimSun" w:eastAsia="SimSun" w:cs="SimSun"/>
          <w:sz w:val="20"/>
          <w:szCs w:val="20"/>
        </w:rPr>
        <w:t xml:space="preserve"> </w:t>
      </w:r>
      <w:r>
        <w:rPr>
          <w:rFonts w:ascii="SimSun" w:hAnsi="SimSun" w:eastAsia="SimSun" w:cs="SimSun"/>
          <w:sz w:val="20"/>
          <w:szCs w:val="20"/>
          <w:spacing w:val="11"/>
        </w:rPr>
        <w:t>间的尿液潴留和(或)应用导尿管引流尿液导致感染。</w:t>
      </w:r>
    </w:p>
    <w:p>
      <w:pPr>
        <w:ind w:right="139" w:firstLine="420"/>
        <w:spacing w:before="83" w:line="258" w:lineRule="auto"/>
        <w:rPr>
          <w:rFonts w:ascii="SimSun" w:hAnsi="SimSun" w:eastAsia="SimSun" w:cs="SimSun"/>
          <w:sz w:val="20"/>
          <w:szCs w:val="20"/>
        </w:rPr>
      </w:pPr>
      <w:r>
        <w:rPr>
          <w:rFonts w:ascii="SimSun" w:hAnsi="SimSun" w:eastAsia="SimSun" w:cs="SimSun"/>
          <w:sz w:val="20"/>
          <w:szCs w:val="20"/>
          <w:spacing w:val="14"/>
        </w:rPr>
        <w:t>(5)妊娠：2%~8%妊娠妇女可发生尿路感染，与孕</w:t>
      </w:r>
      <w:r>
        <w:rPr>
          <w:rFonts w:ascii="SimSun" w:hAnsi="SimSun" w:eastAsia="SimSun" w:cs="SimSun"/>
          <w:sz w:val="20"/>
          <w:szCs w:val="20"/>
          <w:spacing w:val="13"/>
        </w:rPr>
        <w:t>期输尿管蠕动功能减弱、暂时性膀胱-输尿管</w:t>
      </w:r>
      <w:r>
        <w:rPr>
          <w:rFonts w:ascii="SimSun" w:hAnsi="SimSun" w:eastAsia="SimSun" w:cs="SimSun"/>
          <w:sz w:val="20"/>
          <w:szCs w:val="20"/>
        </w:rPr>
        <w:t xml:space="preserve"> </w:t>
      </w:r>
      <w:r>
        <w:rPr>
          <w:rFonts w:ascii="SimSun" w:hAnsi="SimSun" w:eastAsia="SimSun" w:cs="SimSun"/>
          <w:sz w:val="20"/>
          <w:szCs w:val="20"/>
          <w:spacing w:val="11"/>
        </w:rPr>
        <w:t>活瓣关闭不全及妊娠后期子宫增大致尿液引流不畅有关。</w:t>
      </w:r>
    </w:p>
    <w:p>
      <w:pPr>
        <w:ind w:right="110" w:firstLine="420"/>
        <w:spacing w:before="82" w:line="276" w:lineRule="auto"/>
        <w:rPr>
          <w:rFonts w:ascii="SimSun" w:hAnsi="SimSun" w:eastAsia="SimSun" w:cs="SimSun"/>
          <w:sz w:val="20"/>
          <w:szCs w:val="20"/>
        </w:rPr>
      </w:pPr>
      <w:r>
        <w:rPr>
          <w:rFonts w:ascii="SimSun" w:hAnsi="SimSun" w:eastAsia="SimSun" w:cs="SimSun"/>
          <w:sz w:val="20"/>
          <w:szCs w:val="20"/>
          <w:spacing w:val="10"/>
        </w:rPr>
        <w:t>(6)性别和性活动：女性尿道较短(约4</w:t>
      </w:r>
      <w:r>
        <w:rPr>
          <w:rFonts w:ascii="SimSun" w:hAnsi="SimSun" w:eastAsia="SimSun" w:cs="SimSun"/>
          <w:sz w:val="20"/>
          <w:szCs w:val="20"/>
        </w:rPr>
        <w:t>cm</w:t>
      </w:r>
      <w:r>
        <w:rPr>
          <w:rFonts w:ascii="SimSun" w:hAnsi="SimSun" w:eastAsia="SimSun" w:cs="SimSun"/>
          <w:sz w:val="20"/>
          <w:szCs w:val="20"/>
          <w:spacing w:val="10"/>
        </w:rPr>
        <w:t>)</w:t>
      </w:r>
      <w:r>
        <w:rPr>
          <w:rFonts w:ascii="SimSun" w:hAnsi="SimSun" w:eastAsia="SimSun" w:cs="SimSun"/>
          <w:sz w:val="20"/>
          <w:szCs w:val="20"/>
          <w:spacing w:val="-19"/>
        </w:rPr>
        <w:t xml:space="preserve"> </w:t>
      </w:r>
      <w:r>
        <w:rPr>
          <w:rFonts w:ascii="SimSun" w:hAnsi="SimSun" w:eastAsia="SimSun" w:cs="SimSun"/>
          <w:sz w:val="20"/>
          <w:szCs w:val="20"/>
          <w:spacing w:val="10"/>
        </w:rPr>
        <w:t>而宽，距离肛门较近，开口于阴唇下方是女</w:t>
      </w:r>
      <w:r>
        <w:rPr>
          <w:rFonts w:ascii="SimSun" w:hAnsi="SimSun" w:eastAsia="SimSun" w:cs="SimSun"/>
          <w:sz w:val="20"/>
          <w:szCs w:val="20"/>
          <w:spacing w:val="9"/>
        </w:rPr>
        <w:t>性容易发</w:t>
      </w:r>
      <w:r>
        <w:rPr>
          <w:rFonts w:ascii="SimSun" w:hAnsi="SimSun" w:eastAsia="SimSun" w:cs="SimSun"/>
          <w:sz w:val="20"/>
          <w:szCs w:val="20"/>
        </w:rPr>
        <w:t xml:space="preserve"> </w:t>
      </w:r>
      <w:r>
        <w:rPr>
          <w:rFonts w:ascii="SimSun" w:hAnsi="SimSun" w:eastAsia="SimSun" w:cs="SimSun"/>
          <w:sz w:val="20"/>
          <w:szCs w:val="20"/>
          <w:spacing w:val="13"/>
        </w:rPr>
        <w:t>生尿路感染的重要因素。性生活时可将尿道口周围的细菌挤压入膀胱引起尿路感染。避孕药的主要</w:t>
      </w:r>
      <w:r>
        <w:rPr>
          <w:rFonts w:ascii="SimSun" w:hAnsi="SimSun" w:eastAsia="SimSun" w:cs="SimSun"/>
          <w:sz w:val="20"/>
          <w:szCs w:val="20"/>
        </w:rPr>
        <w:t xml:space="preserve"> </w:t>
      </w:r>
      <w:r>
        <w:rPr>
          <w:rFonts w:ascii="SimSun" w:hAnsi="SimSun" w:eastAsia="SimSun" w:cs="SimSun"/>
          <w:sz w:val="20"/>
          <w:szCs w:val="20"/>
          <w:spacing w:val="13"/>
        </w:rPr>
        <w:t>成分壬苯聚醇可破坏阴道正常微生物环境而增加细菌尿的发生。前列腺增生导致的尿路梗阻是中老</w:t>
      </w:r>
      <w:r>
        <w:rPr>
          <w:rFonts w:ascii="SimSun" w:hAnsi="SimSun" w:eastAsia="SimSun" w:cs="SimSun"/>
          <w:sz w:val="20"/>
          <w:szCs w:val="20"/>
        </w:rPr>
        <w:t xml:space="preserve"> </w:t>
      </w:r>
      <w:r>
        <w:rPr>
          <w:rFonts w:ascii="SimSun" w:hAnsi="SimSun" w:eastAsia="SimSun" w:cs="SimSun"/>
          <w:sz w:val="20"/>
          <w:szCs w:val="20"/>
          <w:spacing w:val="9"/>
        </w:rPr>
        <w:t>年男性尿路感染的一个重要原因。包茎、包皮</w:t>
      </w:r>
      <w:r>
        <w:rPr>
          <w:rFonts w:ascii="SimSun" w:hAnsi="SimSun" w:eastAsia="SimSun" w:cs="SimSun"/>
          <w:sz w:val="20"/>
          <w:szCs w:val="20"/>
          <w:spacing w:val="8"/>
        </w:rPr>
        <w:t>过长是男性尿路感染的诱发因素。</w:t>
      </w:r>
    </w:p>
    <w:p>
      <w:pPr>
        <w:ind w:right="110" w:firstLine="420"/>
        <w:spacing w:before="83" w:line="268" w:lineRule="auto"/>
        <w:rPr>
          <w:rFonts w:ascii="SimSun" w:hAnsi="SimSun" w:eastAsia="SimSun" w:cs="SimSun"/>
          <w:sz w:val="20"/>
          <w:szCs w:val="20"/>
        </w:rPr>
      </w:pPr>
      <w:r>
        <w:rPr>
          <w:rFonts w:ascii="SimSun" w:hAnsi="SimSun" w:eastAsia="SimSun" w:cs="SimSun"/>
          <w:sz w:val="20"/>
          <w:szCs w:val="20"/>
          <w:spacing w:val="10"/>
        </w:rPr>
        <w:t>(7)医源性因素：导尿或留置导尿管、膀胱镜和</w:t>
      </w:r>
      <w:r>
        <w:rPr>
          <w:rFonts w:ascii="SimSun" w:hAnsi="SimSun" w:eastAsia="SimSun" w:cs="SimSun"/>
          <w:sz w:val="20"/>
          <w:szCs w:val="20"/>
          <w:spacing w:val="9"/>
        </w:rPr>
        <w:t>输尿管镜检查、逆行性尿路造影等可致尿路黏膜</w:t>
      </w:r>
      <w:r>
        <w:rPr>
          <w:rFonts w:ascii="SimSun" w:hAnsi="SimSun" w:eastAsia="SimSun" w:cs="SimSun"/>
          <w:sz w:val="20"/>
          <w:szCs w:val="20"/>
        </w:rPr>
        <w:t xml:space="preserve"> </w:t>
      </w:r>
      <w:r>
        <w:rPr>
          <w:rFonts w:ascii="SimSun" w:hAnsi="SimSun" w:eastAsia="SimSun" w:cs="SimSun"/>
          <w:sz w:val="20"/>
          <w:szCs w:val="20"/>
          <w:spacing w:val="4"/>
        </w:rPr>
        <w:t>损伤，如将细菌带入泌尿道，易引发尿路感染。据文献</w:t>
      </w:r>
      <w:r>
        <w:rPr>
          <w:rFonts w:ascii="SimSun" w:hAnsi="SimSun" w:eastAsia="SimSun" w:cs="SimSun"/>
          <w:sz w:val="20"/>
          <w:szCs w:val="20"/>
          <w:spacing w:val="3"/>
        </w:rPr>
        <w:t>报道，即使严格消毒，单次导尿后，尿感发生率</w:t>
      </w:r>
      <w:r>
        <w:rPr>
          <w:rFonts w:ascii="SimSun" w:hAnsi="SimSun" w:eastAsia="SimSun" w:cs="SimSun"/>
          <w:sz w:val="20"/>
          <w:szCs w:val="20"/>
        </w:rPr>
        <w:t xml:space="preserve"> </w:t>
      </w:r>
      <w:r>
        <w:rPr>
          <w:rFonts w:ascii="SimSun" w:hAnsi="SimSun" w:eastAsia="SimSun" w:cs="SimSun"/>
          <w:sz w:val="20"/>
          <w:szCs w:val="20"/>
          <w:spacing w:val="25"/>
        </w:rPr>
        <w:t>为1%～2%,留置导尿管1天感染率约50%,超过3天者，感染发生率可达90%以上。</w:t>
      </w:r>
    </w:p>
    <w:p>
      <w:pPr>
        <w:ind w:right="134" w:firstLine="420"/>
        <w:spacing w:before="89" w:line="257" w:lineRule="auto"/>
        <w:rPr>
          <w:rFonts w:ascii="SimSun" w:hAnsi="SimSun" w:eastAsia="SimSun" w:cs="SimSun"/>
          <w:sz w:val="20"/>
          <w:szCs w:val="20"/>
        </w:rPr>
      </w:pPr>
      <w:r>
        <w:rPr>
          <w:rFonts w:ascii="SimSun" w:hAnsi="SimSun" w:eastAsia="SimSun" w:cs="SimSun"/>
          <w:sz w:val="20"/>
          <w:szCs w:val="20"/>
          <w:spacing w:val="5"/>
        </w:rPr>
        <w:t>(8)泌尿系统结构异常：如肾发育不良、肾盂及输尿管畸形、移植肾、多囊肾等，也是</w:t>
      </w:r>
      <w:r>
        <w:rPr>
          <w:rFonts w:ascii="SimSun" w:hAnsi="SimSun" w:eastAsia="SimSun" w:cs="SimSun"/>
          <w:sz w:val="20"/>
          <w:szCs w:val="20"/>
          <w:spacing w:val="4"/>
        </w:rPr>
        <w:t>尿路感染的</w:t>
      </w:r>
      <w:r>
        <w:rPr>
          <w:rFonts w:ascii="SimSun" w:hAnsi="SimSun" w:eastAsia="SimSun" w:cs="SimSun"/>
          <w:sz w:val="20"/>
          <w:szCs w:val="20"/>
        </w:rPr>
        <w:t xml:space="preserve"> </w:t>
      </w:r>
      <w:r>
        <w:rPr>
          <w:rFonts w:ascii="SimSun" w:hAnsi="SimSun" w:eastAsia="SimSun" w:cs="SimSun"/>
          <w:sz w:val="20"/>
          <w:szCs w:val="20"/>
          <w:spacing w:val="6"/>
        </w:rPr>
        <w:t>易感因素。</w:t>
      </w:r>
    </w:p>
    <w:p>
      <w:pPr>
        <w:ind w:right="109" w:firstLine="420"/>
        <w:spacing w:before="80" w:line="277" w:lineRule="auto"/>
        <w:rPr>
          <w:rFonts w:ascii="SimSun" w:hAnsi="SimSun" w:eastAsia="SimSun" w:cs="SimSun"/>
          <w:sz w:val="20"/>
          <w:szCs w:val="20"/>
        </w:rPr>
      </w:pPr>
      <w:r>
        <w:rPr>
          <w:rFonts w:ascii="SimSun" w:hAnsi="SimSun" w:eastAsia="SimSun" w:cs="SimSun"/>
          <w:sz w:val="20"/>
          <w:szCs w:val="20"/>
          <w:spacing w:val="10"/>
        </w:rPr>
        <w:t>(9)遗传因素：越来越多的证据表明，宿主的基</w:t>
      </w:r>
      <w:r>
        <w:rPr>
          <w:rFonts w:ascii="SimSun" w:hAnsi="SimSun" w:eastAsia="SimSun" w:cs="SimSun"/>
          <w:sz w:val="20"/>
          <w:szCs w:val="20"/>
          <w:spacing w:val="9"/>
        </w:rPr>
        <w:t>因影响尿路感染的易感性。反复发作尿感的妇女</w:t>
      </w:r>
      <w:r>
        <w:rPr>
          <w:rFonts w:ascii="SimSun" w:hAnsi="SimSun" w:eastAsia="SimSun" w:cs="SimSun"/>
          <w:sz w:val="20"/>
          <w:szCs w:val="20"/>
        </w:rPr>
        <w:t xml:space="preserve"> </w:t>
      </w:r>
      <w:r>
        <w:rPr>
          <w:rFonts w:ascii="SimSun" w:hAnsi="SimSun" w:eastAsia="SimSun" w:cs="SimSun"/>
          <w:sz w:val="20"/>
          <w:szCs w:val="20"/>
          <w:spacing w:val="8"/>
        </w:rPr>
        <w:t>中，有尿感家族史的显著多于对照组，这类病人由于阴道和尿道黏膜细胞具有特异的、更多数目的受</w:t>
      </w:r>
      <w:r>
        <w:rPr>
          <w:rFonts w:ascii="SimSun" w:hAnsi="SimSun" w:eastAsia="SimSun" w:cs="SimSun"/>
          <w:sz w:val="20"/>
          <w:szCs w:val="20"/>
          <w:spacing w:val="5"/>
        </w:rPr>
        <w:t xml:space="preserve"> </w:t>
      </w:r>
      <w:r>
        <w:rPr>
          <w:rFonts w:ascii="SimSun" w:hAnsi="SimSun" w:eastAsia="SimSun" w:cs="SimSun"/>
          <w:sz w:val="20"/>
          <w:szCs w:val="20"/>
          <w:spacing w:val="10"/>
        </w:rPr>
        <w:t>体，结合大肠埃希菌的数量是非反复发作尿感妇女的3</w:t>
      </w:r>
      <w:r>
        <w:rPr>
          <w:rFonts w:ascii="SimSun" w:hAnsi="SimSun" w:eastAsia="SimSun" w:cs="SimSun"/>
          <w:sz w:val="20"/>
          <w:szCs w:val="20"/>
          <w:spacing w:val="9"/>
        </w:rPr>
        <w:t>倍。另外，编码</w:t>
      </w:r>
      <w:r>
        <w:rPr>
          <w:rFonts w:ascii="SimSun" w:hAnsi="SimSun" w:eastAsia="SimSun" w:cs="SimSun"/>
          <w:sz w:val="20"/>
          <w:szCs w:val="20"/>
        </w:rPr>
        <w:t>Toll</w:t>
      </w:r>
      <w:r>
        <w:rPr>
          <w:rFonts w:ascii="SimSun" w:hAnsi="SimSun" w:eastAsia="SimSun" w:cs="SimSun"/>
          <w:sz w:val="20"/>
          <w:szCs w:val="20"/>
          <w:spacing w:val="9"/>
        </w:rPr>
        <w:t>样受体、</w:t>
      </w:r>
      <w:r>
        <w:rPr>
          <w:rFonts w:ascii="SimSun" w:hAnsi="SimSun" w:eastAsia="SimSun" w:cs="SimSun"/>
          <w:sz w:val="20"/>
          <w:szCs w:val="20"/>
        </w:rPr>
        <w:t>IL</w:t>
      </w:r>
      <w:r>
        <w:rPr>
          <w:rFonts w:ascii="SimSun" w:hAnsi="SimSun" w:eastAsia="SimSun" w:cs="SimSun"/>
          <w:sz w:val="20"/>
          <w:szCs w:val="20"/>
          <w:spacing w:val="9"/>
        </w:rPr>
        <w:t>-8</w:t>
      </w:r>
      <w:r>
        <w:rPr>
          <w:rFonts w:ascii="SimSun" w:hAnsi="SimSun" w:eastAsia="SimSun" w:cs="SimSun"/>
          <w:sz w:val="20"/>
          <w:szCs w:val="20"/>
          <w:spacing w:val="-42"/>
        </w:rPr>
        <w:t xml:space="preserve"> </w:t>
      </w:r>
      <w:r>
        <w:rPr>
          <w:rFonts w:ascii="SimSun" w:hAnsi="SimSun" w:eastAsia="SimSun" w:cs="SimSun"/>
          <w:sz w:val="20"/>
          <w:szCs w:val="20"/>
          <w:spacing w:val="9"/>
        </w:rPr>
        <w:t>受体等宿主</w:t>
      </w:r>
      <w:r>
        <w:rPr>
          <w:rFonts w:ascii="SimSun" w:hAnsi="SimSun" w:eastAsia="SimSun" w:cs="SimSun"/>
          <w:sz w:val="20"/>
          <w:szCs w:val="20"/>
        </w:rPr>
        <w:t xml:space="preserve"> </w:t>
      </w:r>
      <w:r>
        <w:rPr>
          <w:rFonts w:ascii="SimSun" w:hAnsi="SimSun" w:eastAsia="SimSun" w:cs="SimSun"/>
          <w:sz w:val="20"/>
          <w:szCs w:val="20"/>
          <w:spacing w:val="11"/>
        </w:rPr>
        <w:t>应答基因的突变也与尿路感染反复发作有关。</w:t>
      </w:r>
    </w:p>
    <w:p>
      <w:pPr>
        <w:ind w:firstLine="420"/>
        <w:spacing w:before="82" w:line="275" w:lineRule="auto"/>
        <w:rPr>
          <w:rFonts w:ascii="SimSun" w:hAnsi="SimSun" w:eastAsia="SimSun" w:cs="SimSun"/>
          <w:sz w:val="20"/>
          <w:szCs w:val="20"/>
        </w:rPr>
      </w:pPr>
      <w:r>
        <w:rPr>
          <w:rFonts w:ascii="SimSun" w:hAnsi="SimSun" w:eastAsia="SimSun" w:cs="SimSun"/>
          <w:sz w:val="20"/>
          <w:szCs w:val="20"/>
          <w:spacing w:val="13"/>
        </w:rPr>
        <w:t>4.</w:t>
      </w:r>
      <w:r>
        <w:rPr>
          <w:rFonts w:ascii="SimSun" w:hAnsi="SimSun" w:eastAsia="SimSun" w:cs="SimSun"/>
          <w:sz w:val="20"/>
          <w:szCs w:val="20"/>
          <w:spacing w:val="3"/>
        </w:rPr>
        <w:t xml:space="preserve"> </w:t>
      </w:r>
      <w:r>
        <w:rPr>
          <w:rFonts w:ascii="SimSun" w:hAnsi="SimSun" w:eastAsia="SimSun" w:cs="SimSun"/>
          <w:sz w:val="20"/>
          <w:szCs w:val="20"/>
          <w:spacing w:val="13"/>
        </w:rPr>
        <w:t>细菌的致病力</w:t>
      </w:r>
      <w:r>
        <w:rPr>
          <w:rFonts w:ascii="SimSun" w:hAnsi="SimSun" w:eastAsia="SimSun" w:cs="SimSun"/>
          <w:sz w:val="20"/>
          <w:szCs w:val="20"/>
          <w:spacing w:val="6"/>
        </w:rPr>
        <w:t xml:space="preserve">  </w:t>
      </w:r>
      <w:r>
        <w:rPr>
          <w:rFonts w:ascii="SimSun" w:hAnsi="SimSun" w:eastAsia="SimSun" w:cs="SimSun"/>
          <w:sz w:val="20"/>
          <w:szCs w:val="20"/>
          <w:spacing w:val="13"/>
        </w:rPr>
        <w:t>细胞的致病力是决定能否引起尿感、是导致症状性尿感还是无症状性尿感、</w:t>
      </w:r>
      <w:r>
        <w:rPr>
          <w:rFonts w:ascii="SimSun" w:hAnsi="SimSun" w:eastAsia="SimSun" w:cs="SimSun"/>
          <w:sz w:val="20"/>
          <w:szCs w:val="20"/>
          <w:spacing w:val="1"/>
        </w:rPr>
        <w:t xml:space="preserve"> </w:t>
      </w:r>
      <w:r>
        <w:rPr>
          <w:rFonts w:ascii="SimSun" w:hAnsi="SimSun" w:eastAsia="SimSun" w:cs="SimSun"/>
          <w:sz w:val="20"/>
          <w:szCs w:val="20"/>
          <w:spacing w:val="17"/>
        </w:rPr>
        <w:t>膀胱炎还是肾盂肾炎的重要因素。并不是所有大肠埃希菌菌株都可引起症状性尿感。能引起侵入</w:t>
      </w:r>
      <w:r>
        <w:rPr>
          <w:rFonts w:ascii="SimSun" w:hAnsi="SimSun" w:eastAsia="SimSun" w:cs="SimSun"/>
          <w:sz w:val="20"/>
          <w:szCs w:val="20"/>
          <w:spacing w:val="6"/>
        </w:rPr>
        <w:t xml:space="preserve">  </w:t>
      </w:r>
      <w:r>
        <w:rPr>
          <w:rFonts w:ascii="SimSun" w:hAnsi="SimSun" w:eastAsia="SimSun" w:cs="SimSun"/>
          <w:sz w:val="20"/>
          <w:szCs w:val="20"/>
          <w:spacing w:val="9"/>
        </w:rPr>
        <w:t>性、有症状尿路感染的大肠埃希菌通常表达高水平的表面培基，后</w:t>
      </w:r>
      <w:r>
        <w:rPr>
          <w:rFonts w:ascii="SimSun" w:hAnsi="SimSun" w:eastAsia="SimSun" w:cs="SimSun"/>
          <w:sz w:val="20"/>
          <w:szCs w:val="20"/>
          <w:spacing w:val="8"/>
        </w:rPr>
        <w:t>者与尿道上皮细胞上的相应受体结</w:t>
      </w:r>
      <w:r>
        <w:rPr>
          <w:rFonts w:ascii="SimSun" w:hAnsi="SimSun" w:eastAsia="SimSun" w:cs="SimSun"/>
          <w:sz w:val="20"/>
          <w:szCs w:val="20"/>
        </w:rPr>
        <w:t xml:space="preserve">  </w:t>
      </w:r>
      <w:r>
        <w:rPr>
          <w:rFonts w:ascii="SimSun" w:hAnsi="SimSun" w:eastAsia="SimSun" w:cs="SimSun"/>
          <w:sz w:val="20"/>
          <w:szCs w:val="20"/>
          <w:spacing w:val="10"/>
        </w:rPr>
        <w:t>合。病原体附着于膀胱或肾脏后激活机体固有免疫反应，释放细胞因子，如白介素-6和白介素-8</w:t>
      </w:r>
      <w:r>
        <w:rPr>
          <w:rFonts w:ascii="SimSun" w:hAnsi="SimSun" w:eastAsia="SimSun" w:cs="SimSun"/>
          <w:sz w:val="20"/>
          <w:szCs w:val="20"/>
          <w:spacing w:val="9"/>
        </w:rPr>
        <w:t>,并</w:t>
      </w:r>
    </w:p>
    <w:p>
      <w:pPr>
        <w:spacing w:before="249" w:line="370" w:lineRule="exact"/>
        <w:rPr>
          <w:rFonts w:ascii="SimSun" w:hAnsi="SimSun" w:eastAsia="SimSun" w:cs="SimSun"/>
          <w:sz w:val="20"/>
          <w:szCs w:val="20"/>
        </w:rPr>
      </w:pPr>
      <w:r>
        <w:rPr>
          <w:rFonts w:ascii="SimSun" w:hAnsi="SimSun" w:eastAsia="SimSun" w:cs="SimSun"/>
          <w:sz w:val="20"/>
          <w:szCs w:val="20"/>
          <w:spacing w:val="8"/>
          <w:position w:val="12"/>
        </w:rPr>
        <w:t>募集白细胞，导致脓尿以及局部或全身症状。致病性大肠埃希菌还可产生溶血素、铁载体等对人体杀</w:t>
      </w:r>
    </w:p>
    <w:p>
      <w:pPr>
        <w:spacing w:line="219" w:lineRule="auto"/>
        <w:rPr>
          <w:rFonts w:ascii="SimSun" w:hAnsi="SimSun" w:eastAsia="SimSun" w:cs="SimSun"/>
          <w:sz w:val="20"/>
          <w:szCs w:val="20"/>
        </w:rPr>
      </w:pPr>
      <w:r>
        <w:rPr>
          <w:rFonts w:ascii="SimSun" w:hAnsi="SimSun" w:eastAsia="SimSun" w:cs="SimSun"/>
          <w:sz w:val="20"/>
          <w:szCs w:val="20"/>
          <w:spacing w:val="9"/>
        </w:rPr>
        <w:t>菌作用具有抵抗能力的物质。</w:t>
      </w:r>
    </w:p>
    <w:p>
      <w:pPr>
        <w:ind w:left="322"/>
        <w:spacing w:before="78" w:line="221" w:lineRule="auto"/>
        <w:rPr>
          <w:rFonts w:ascii="SimHei" w:hAnsi="SimHei" w:eastAsia="SimHei" w:cs="SimHei"/>
          <w:sz w:val="20"/>
          <w:szCs w:val="20"/>
        </w:rPr>
      </w:pPr>
      <w:r>
        <w:rPr>
          <w:rFonts w:ascii="SimHei" w:hAnsi="SimHei" w:eastAsia="SimHei" w:cs="SimHei"/>
          <w:sz w:val="20"/>
          <w:szCs w:val="20"/>
          <w:b/>
          <w:bCs/>
          <w:color w:val="0074CE"/>
          <w:spacing w:val="-3"/>
        </w:rPr>
        <w:t>【流行病学】</w:t>
      </w:r>
    </w:p>
    <w:p>
      <w:pPr>
        <w:ind w:right="50" w:firstLine="420"/>
        <w:spacing w:before="36" w:line="276" w:lineRule="auto"/>
        <w:jc w:val="both"/>
        <w:rPr>
          <w:rFonts w:ascii="SimSun" w:hAnsi="SimSun" w:eastAsia="SimSun" w:cs="SimSun"/>
          <w:sz w:val="20"/>
          <w:szCs w:val="20"/>
        </w:rPr>
      </w:pPr>
      <w:r>
        <w:rPr>
          <w:rFonts w:ascii="SimSun" w:hAnsi="SimSun" w:eastAsia="SimSun" w:cs="SimSun"/>
          <w:sz w:val="20"/>
          <w:szCs w:val="20"/>
          <w:spacing w:val="13"/>
        </w:rPr>
        <w:t>尿路感染是最常见的细菌感染性疾病之一</w:t>
      </w:r>
      <w:r>
        <w:rPr>
          <w:rFonts w:ascii="SimSun" w:hAnsi="SimSun" w:eastAsia="SimSun" w:cs="SimSun"/>
          <w:sz w:val="20"/>
          <w:szCs w:val="20"/>
          <w:spacing w:val="-47"/>
        </w:rPr>
        <w:t xml:space="preserve"> </w:t>
      </w:r>
      <w:r>
        <w:rPr>
          <w:rFonts w:ascii="SimSun" w:hAnsi="SimSun" w:eastAsia="SimSun" w:cs="SimSun"/>
          <w:sz w:val="20"/>
          <w:szCs w:val="20"/>
          <w:spacing w:val="13"/>
        </w:rPr>
        <w:t>。1～50岁人群中，女性尿路感染发病率明显高于男</w:t>
      </w:r>
      <w:r>
        <w:rPr>
          <w:rFonts w:ascii="SimSun" w:hAnsi="SimSun" w:eastAsia="SimSun" w:cs="SimSun"/>
          <w:sz w:val="20"/>
          <w:szCs w:val="20"/>
        </w:rPr>
        <w:t xml:space="preserve">  </w:t>
      </w:r>
      <w:r>
        <w:rPr>
          <w:rFonts w:ascii="SimSun" w:hAnsi="SimSun" w:eastAsia="SimSun" w:cs="SimSun"/>
          <w:sz w:val="20"/>
          <w:szCs w:val="20"/>
          <w:spacing w:val="17"/>
        </w:rPr>
        <w:t>性。</w:t>
      </w:r>
      <w:r>
        <w:rPr>
          <w:rFonts w:ascii="SimSun" w:hAnsi="SimSun" w:eastAsia="SimSun" w:cs="SimSun"/>
          <w:sz w:val="20"/>
          <w:szCs w:val="20"/>
          <w:spacing w:val="8"/>
        </w:rPr>
        <w:t xml:space="preserve"> </w:t>
      </w:r>
      <w:r>
        <w:rPr>
          <w:rFonts w:ascii="SimSun" w:hAnsi="SimSun" w:eastAsia="SimSun" w:cs="SimSun"/>
          <w:sz w:val="20"/>
          <w:szCs w:val="20"/>
          <w:spacing w:val="17"/>
        </w:rPr>
        <w:t>一半以上的女性一生中至少有过一次症状性尿路感染，每年2%～10%的女性患至少一次尿路</w:t>
      </w:r>
      <w:r>
        <w:rPr>
          <w:rFonts w:ascii="SimSun" w:hAnsi="SimSun" w:eastAsia="SimSun" w:cs="SimSun"/>
          <w:sz w:val="20"/>
          <w:szCs w:val="20"/>
        </w:rPr>
        <w:t xml:space="preserve"> </w:t>
      </w:r>
      <w:r>
        <w:rPr>
          <w:rFonts w:ascii="SimSun" w:hAnsi="SimSun" w:eastAsia="SimSun" w:cs="SimSun"/>
          <w:sz w:val="20"/>
          <w:szCs w:val="20"/>
          <w:spacing w:val="16"/>
        </w:rPr>
        <w:t>感染，其中20%~30%病人尿路感染反复发作。成年男性，除</w:t>
      </w:r>
      <w:r>
        <w:rPr>
          <w:rFonts w:ascii="SimSun" w:hAnsi="SimSun" w:eastAsia="SimSun" w:cs="SimSun"/>
          <w:sz w:val="20"/>
          <w:szCs w:val="20"/>
          <w:spacing w:val="15"/>
        </w:rPr>
        <w:t>非伴有泌尿生殖系统异常等易感因素，</w:t>
      </w:r>
    </w:p>
    <w:p>
      <w:pPr>
        <w:sectPr>
          <w:footerReference w:type="default" r:id="rId8"/>
          <w:pgSz w:w="11900" w:h="16840"/>
          <w:pgMar w:top="945" w:right="739" w:bottom="369" w:left="780" w:header="0" w:footer="0" w:gutter="0"/>
          <w:cols w:equalWidth="0" w:num="2">
            <w:col w:w="1010" w:space="100"/>
            <w:col w:w="9271" w:space="0"/>
          </w:cols>
        </w:sectPr>
        <w:rPr/>
      </w:pPr>
    </w:p>
    <w:p>
      <w:pPr>
        <w:ind w:right="216"/>
        <w:spacing w:before="44" w:line="222" w:lineRule="auto"/>
        <w:jc w:val="right"/>
        <w:rPr>
          <w:rFonts w:ascii="SimHei" w:hAnsi="SimHei" w:eastAsia="SimHei" w:cs="SimHei"/>
          <w:sz w:val="22"/>
          <w:szCs w:val="22"/>
        </w:rPr>
      </w:pPr>
      <w:r>
        <w:rPr>
          <w:rFonts w:ascii="SimHei" w:hAnsi="SimHei" w:eastAsia="SimHei" w:cs="SimHei"/>
          <w:sz w:val="22"/>
          <w:szCs w:val="22"/>
          <w:color w:val="2985C3"/>
          <w:spacing w:val="-17"/>
        </w:rPr>
        <w:t>第五章</w:t>
      </w:r>
      <w:r>
        <w:rPr>
          <w:rFonts w:ascii="SimHei" w:hAnsi="SimHei" w:eastAsia="SimHei" w:cs="SimHei"/>
          <w:sz w:val="22"/>
          <w:szCs w:val="22"/>
          <w:color w:val="2985C3"/>
          <w:spacing w:val="52"/>
        </w:rPr>
        <w:t xml:space="preserve"> </w:t>
      </w:r>
      <w:r>
        <w:rPr>
          <w:rFonts w:ascii="SimHei" w:hAnsi="SimHei" w:eastAsia="SimHei" w:cs="SimHei"/>
          <w:sz w:val="22"/>
          <w:szCs w:val="22"/>
          <w:color w:val="2985C3"/>
          <w:spacing w:val="-17"/>
        </w:rPr>
        <w:t>尿</w:t>
      </w:r>
      <w:r>
        <w:rPr>
          <w:rFonts w:ascii="SimHei" w:hAnsi="SimHei" w:eastAsia="SimHei" w:cs="SimHei"/>
          <w:sz w:val="22"/>
          <w:szCs w:val="22"/>
          <w:color w:val="2985C3"/>
          <w:spacing w:val="-33"/>
        </w:rPr>
        <w:t xml:space="preserve"> </w:t>
      </w:r>
      <w:r>
        <w:rPr>
          <w:rFonts w:ascii="SimHei" w:hAnsi="SimHei" w:eastAsia="SimHei" w:cs="SimHei"/>
          <w:sz w:val="22"/>
          <w:szCs w:val="22"/>
          <w:color w:val="2985C3"/>
          <w:spacing w:val="-17"/>
        </w:rPr>
        <w:t>路</w:t>
      </w:r>
      <w:r>
        <w:rPr>
          <w:rFonts w:ascii="SimHei" w:hAnsi="SimHei" w:eastAsia="SimHei" w:cs="SimHei"/>
          <w:sz w:val="22"/>
          <w:szCs w:val="22"/>
          <w:color w:val="2985C3"/>
          <w:spacing w:val="-33"/>
        </w:rPr>
        <w:t xml:space="preserve"> </w:t>
      </w:r>
      <w:r>
        <w:rPr>
          <w:rFonts w:ascii="SimHei" w:hAnsi="SimHei" w:eastAsia="SimHei" w:cs="SimHei"/>
          <w:sz w:val="22"/>
          <w:szCs w:val="22"/>
          <w:color w:val="2985C3"/>
          <w:spacing w:val="-17"/>
        </w:rPr>
        <w:t>感</w:t>
      </w:r>
      <w:r>
        <w:rPr>
          <w:rFonts w:ascii="SimHei" w:hAnsi="SimHei" w:eastAsia="SimHei" w:cs="SimHei"/>
          <w:sz w:val="22"/>
          <w:szCs w:val="22"/>
          <w:color w:val="2985C3"/>
          <w:spacing w:val="-35"/>
        </w:rPr>
        <w:t xml:space="preserve"> </w:t>
      </w:r>
      <w:r>
        <w:rPr>
          <w:rFonts w:ascii="SimHei" w:hAnsi="SimHei" w:eastAsia="SimHei" w:cs="SimHei"/>
          <w:sz w:val="22"/>
          <w:szCs w:val="22"/>
          <w:color w:val="2985C3"/>
          <w:spacing w:val="-17"/>
        </w:rPr>
        <w:t>染</w:t>
      </w:r>
    </w:p>
    <w:p>
      <w:pPr>
        <w:spacing w:line="312" w:lineRule="auto"/>
        <w:rPr>
          <w:rFonts w:ascii="Arial"/>
          <w:sz w:val="21"/>
        </w:rPr>
      </w:pPr>
      <w:r/>
    </w:p>
    <w:p>
      <w:pPr>
        <w:ind w:left="19" w:right="286"/>
        <w:spacing w:before="71" w:line="269" w:lineRule="auto"/>
        <w:jc w:val="both"/>
        <w:rPr>
          <w:rFonts w:ascii="SimSun" w:hAnsi="SimSun" w:eastAsia="SimSun" w:cs="SimSun"/>
          <w:sz w:val="22"/>
          <w:szCs w:val="22"/>
        </w:rPr>
      </w:pPr>
      <w:r>
        <w:rPr>
          <w:rFonts w:ascii="SimSun" w:hAnsi="SimSun" w:eastAsia="SimSun" w:cs="SimSun"/>
          <w:sz w:val="22"/>
          <w:szCs w:val="22"/>
          <w:spacing w:val="-11"/>
        </w:rPr>
        <w:t>极少发生尿路感染，但65岁以上男性尿路感染发病率明显增加，几乎与女性相近，主要与前列腺肥大</w:t>
      </w:r>
      <w:r>
        <w:rPr>
          <w:rFonts w:ascii="SimSun" w:hAnsi="SimSun" w:eastAsia="SimSun" w:cs="SimSun"/>
          <w:sz w:val="22"/>
          <w:szCs w:val="22"/>
          <w:spacing w:val="3"/>
        </w:rPr>
        <w:t xml:space="preserve"> </w:t>
      </w:r>
      <w:r>
        <w:rPr>
          <w:rFonts w:ascii="SimSun" w:hAnsi="SimSun" w:eastAsia="SimSun" w:cs="SimSun"/>
          <w:sz w:val="22"/>
          <w:szCs w:val="22"/>
          <w:spacing w:val="-11"/>
        </w:rPr>
        <w:t>或前列腺炎有关。婴儿中，因男性先天性尿路异常发生率高于女性，故尿路感染的发病率高。</w:t>
      </w:r>
      <w:r>
        <w:rPr>
          <w:rFonts w:ascii="SimSun" w:hAnsi="SimSun" w:eastAsia="SimSun" w:cs="SimSun"/>
          <w:sz w:val="22"/>
          <w:szCs w:val="22"/>
          <w:spacing w:val="-12"/>
        </w:rPr>
        <w:t>伴有泌</w:t>
      </w:r>
      <w:r>
        <w:rPr>
          <w:rFonts w:ascii="SimSun" w:hAnsi="SimSun" w:eastAsia="SimSun" w:cs="SimSun"/>
          <w:sz w:val="22"/>
          <w:szCs w:val="22"/>
        </w:rPr>
        <w:t xml:space="preserve"> </w:t>
      </w:r>
      <w:r>
        <w:rPr>
          <w:rFonts w:ascii="SimSun" w:hAnsi="SimSun" w:eastAsia="SimSun" w:cs="SimSun"/>
          <w:sz w:val="22"/>
          <w:szCs w:val="22"/>
          <w:spacing w:val="-6"/>
        </w:rPr>
        <w:t>尿生殖系统异常或免疫低下等危险因素的病人，尿路感染的发病率明显增加。</w:t>
      </w:r>
      <w:r>
        <w:rPr>
          <w:rFonts w:ascii="SimSun" w:hAnsi="SimSun" w:eastAsia="SimSun" w:cs="SimSun"/>
          <w:sz w:val="22"/>
          <w:szCs w:val="22"/>
          <w:spacing w:val="-7"/>
        </w:rPr>
        <w:t>如同时有膀胱功能异</w:t>
      </w:r>
      <w:r>
        <w:rPr>
          <w:rFonts w:ascii="SimSun" w:hAnsi="SimSun" w:eastAsia="SimSun" w:cs="SimSun"/>
          <w:sz w:val="22"/>
          <w:szCs w:val="22"/>
        </w:rPr>
        <w:t xml:space="preserve"> </w:t>
      </w:r>
      <w:r>
        <w:rPr>
          <w:rFonts w:ascii="SimSun" w:hAnsi="SimSun" w:eastAsia="SimSun" w:cs="SimSun"/>
          <w:sz w:val="22"/>
          <w:szCs w:val="22"/>
          <w:spacing w:val="-16"/>
        </w:rPr>
        <w:t>常、尿流受阻等因素时，尿路感染的危险进一步增加。</w:t>
      </w:r>
    </w:p>
    <w:p>
      <w:pPr>
        <w:ind w:left="332"/>
        <w:spacing w:before="55" w:line="222" w:lineRule="auto"/>
        <w:rPr>
          <w:rFonts w:ascii="SimHei" w:hAnsi="SimHei" w:eastAsia="SimHei" w:cs="SimHei"/>
          <w:sz w:val="22"/>
          <w:szCs w:val="22"/>
        </w:rPr>
      </w:pPr>
      <w:r>
        <w:rPr>
          <w:rFonts w:ascii="SimHei" w:hAnsi="SimHei" w:eastAsia="SimHei" w:cs="SimHei"/>
          <w:sz w:val="22"/>
          <w:szCs w:val="22"/>
          <w:b/>
          <w:bCs/>
          <w:color w:val="006BBE"/>
          <w:spacing w:val="-15"/>
        </w:rPr>
        <w:t>【病理解剖】</w:t>
      </w:r>
    </w:p>
    <w:p>
      <w:pPr>
        <w:ind w:left="19" w:right="290" w:firstLine="419"/>
        <w:spacing w:before="46" w:line="253" w:lineRule="auto"/>
        <w:rPr>
          <w:rFonts w:ascii="SimSun" w:hAnsi="SimSun" w:eastAsia="SimSun" w:cs="SimSun"/>
          <w:sz w:val="22"/>
          <w:szCs w:val="22"/>
        </w:rPr>
      </w:pPr>
      <w:r>
        <w:rPr>
          <w:rFonts w:ascii="SimSun" w:hAnsi="SimSun" w:eastAsia="SimSun" w:cs="SimSun"/>
          <w:sz w:val="22"/>
          <w:szCs w:val="22"/>
          <w:spacing w:val="-16"/>
        </w:rPr>
        <w:t>急性膀胱炎的病理变化主要表现为膀胱黏膜血管扩张、充血、上皮细胞肿胀、黏膜下组织充</w:t>
      </w:r>
      <w:r>
        <w:rPr>
          <w:rFonts w:ascii="SimSun" w:hAnsi="SimSun" w:eastAsia="SimSun" w:cs="SimSun"/>
          <w:sz w:val="22"/>
          <w:szCs w:val="22"/>
          <w:spacing w:val="-17"/>
        </w:rPr>
        <w:t>血、水</w:t>
      </w:r>
      <w:r>
        <w:rPr>
          <w:rFonts w:ascii="SimSun" w:hAnsi="SimSun" w:eastAsia="SimSun" w:cs="SimSun"/>
          <w:sz w:val="22"/>
          <w:szCs w:val="22"/>
        </w:rPr>
        <w:t xml:space="preserve"> </w:t>
      </w:r>
      <w:r>
        <w:rPr>
          <w:rFonts w:ascii="SimSun" w:hAnsi="SimSun" w:eastAsia="SimSun" w:cs="SimSun"/>
          <w:sz w:val="22"/>
          <w:szCs w:val="22"/>
          <w:spacing w:val="-15"/>
        </w:rPr>
        <w:t>肿及炎症细胞浸润，重者可有点状或片状出血，甚至黏膜溃疡。</w:t>
      </w:r>
    </w:p>
    <w:p>
      <w:pPr>
        <w:ind w:left="19" w:right="286" w:firstLine="419"/>
        <w:spacing w:before="61" w:line="265" w:lineRule="auto"/>
        <w:rPr>
          <w:rFonts w:ascii="SimSun" w:hAnsi="SimSun" w:eastAsia="SimSun" w:cs="SimSun"/>
          <w:sz w:val="22"/>
          <w:szCs w:val="22"/>
        </w:rPr>
      </w:pPr>
      <w:r>
        <w:rPr>
          <w:rFonts w:ascii="SimSun" w:hAnsi="SimSun" w:eastAsia="SimSun" w:cs="SimSun"/>
          <w:sz w:val="22"/>
          <w:szCs w:val="22"/>
          <w:spacing w:val="-16"/>
        </w:rPr>
        <w:t>急性肾盂肾炎可单侧或双侧肾脏受累，表现为局限或广泛的肾盂、肾盏黏膜充血、水肿，</w:t>
      </w:r>
      <w:r>
        <w:rPr>
          <w:rFonts w:ascii="SimSun" w:hAnsi="SimSun" w:eastAsia="SimSun" w:cs="SimSun"/>
          <w:sz w:val="22"/>
          <w:szCs w:val="22"/>
          <w:spacing w:val="-17"/>
        </w:rPr>
        <w:t>表面有脓</w:t>
      </w:r>
      <w:r>
        <w:rPr>
          <w:rFonts w:ascii="SimSun" w:hAnsi="SimSun" w:eastAsia="SimSun" w:cs="SimSun"/>
          <w:sz w:val="22"/>
          <w:szCs w:val="22"/>
        </w:rPr>
        <w:t xml:space="preserve"> </w:t>
      </w:r>
      <w:r>
        <w:rPr>
          <w:rFonts w:ascii="SimSun" w:hAnsi="SimSun" w:eastAsia="SimSun" w:cs="SimSun"/>
          <w:sz w:val="22"/>
          <w:szCs w:val="22"/>
          <w:spacing w:val="-16"/>
        </w:rPr>
        <w:t>性分泌物，黏膜下可有细小脓肿，于一个或几个肾乳头可见大小不一、尖端指向肾乳头、基底伸向肾皮</w:t>
      </w:r>
      <w:r>
        <w:rPr>
          <w:rFonts w:ascii="SimSun" w:hAnsi="SimSun" w:eastAsia="SimSun" w:cs="SimSun"/>
          <w:sz w:val="22"/>
          <w:szCs w:val="22"/>
        </w:rPr>
        <w:t xml:space="preserve"> </w:t>
      </w:r>
      <w:r>
        <w:rPr>
          <w:rFonts w:ascii="SimSun" w:hAnsi="SimSun" w:eastAsia="SimSun" w:cs="SimSun"/>
          <w:sz w:val="22"/>
          <w:szCs w:val="22"/>
          <w:spacing w:val="-12"/>
        </w:rPr>
        <w:t>质的楔形炎症病灶。病灶内可见不同程度的肾小管上皮细胞肿胀、坏死、脱落，肾小管腔中有脓性分</w:t>
      </w:r>
      <w:r>
        <w:rPr>
          <w:rFonts w:ascii="SimSun" w:hAnsi="SimSun" w:eastAsia="SimSun" w:cs="SimSun"/>
          <w:sz w:val="22"/>
          <w:szCs w:val="22"/>
          <w:spacing w:val="16"/>
        </w:rPr>
        <w:t xml:space="preserve"> </w:t>
      </w:r>
      <w:r>
        <w:rPr>
          <w:rFonts w:ascii="SimSun" w:hAnsi="SimSun" w:eastAsia="SimSun" w:cs="SimSun"/>
          <w:sz w:val="22"/>
          <w:szCs w:val="22"/>
          <w:spacing w:val="-11"/>
        </w:rPr>
        <w:t>泌物。肾间质水肿，内有白细胞浸润和小脓肿形成。炎症剧烈时可有广泛性出血，较大的炎症</w:t>
      </w:r>
      <w:r>
        <w:rPr>
          <w:rFonts w:ascii="SimSun" w:hAnsi="SimSun" w:eastAsia="SimSun" w:cs="SimSun"/>
          <w:sz w:val="22"/>
          <w:szCs w:val="22"/>
          <w:spacing w:val="-12"/>
        </w:rPr>
        <w:t>病灶愈</w:t>
      </w:r>
      <w:r>
        <w:rPr>
          <w:rFonts w:ascii="SimSun" w:hAnsi="SimSun" w:eastAsia="SimSun" w:cs="SimSun"/>
          <w:sz w:val="22"/>
          <w:szCs w:val="22"/>
        </w:rPr>
        <w:t xml:space="preserve"> </w:t>
      </w:r>
      <w:r>
        <w:rPr>
          <w:rFonts w:ascii="SimSun" w:hAnsi="SimSun" w:eastAsia="SimSun" w:cs="SimSun"/>
          <w:sz w:val="22"/>
          <w:szCs w:val="22"/>
          <w:spacing w:val="-10"/>
        </w:rPr>
        <w:t>合后局部形成瘢痕。肾小球一般无形态学改变。合并有尿路梗阻者，炎症范围常广泛。</w:t>
      </w:r>
    </w:p>
    <w:p>
      <w:pPr>
        <w:ind w:left="19" w:right="289" w:firstLine="419"/>
        <w:spacing w:before="68" w:line="251" w:lineRule="auto"/>
        <w:rPr>
          <w:rFonts w:ascii="SimSun" w:hAnsi="SimSun" w:eastAsia="SimSun" w:cs="SimSun"/>
          <w:sz w:val="22"/>
          <w:szCs w:val="22"/>
        </w:rPr>
      </w:pPr>
      <w:r>
        <w:rPr>
          <w:rFonts w:ascii="SimSun" w:hAnsi="SimSun" w:eastAsia="SimSun" w:cs="SimSun"/>
          <w:sz w:val="22"/>
          <w:szCs w:val="22"/>
          <w:spacing w:val="-21"/>
        </w:rPr>
        <w:t>慢性肾盂肾炎双侧肾脏病变常不一致，肾脏体积缩小，表面不光滑，有肾盂、肾盏粘连，变形，肾乳</w:t>
      </w:r>
      <w:r>
        <w:rPr>
          <w:rFonts w:ascii="SimSun" w:hAnsi="SimSun" w:eastAsia="SimSun" w:cs="SimSun"/>
          <w:sz w:val="22"/>
          <w:szCs w:val="22"/>
          <w:spacing w:val="13"/>
        </w:rPr>
        <w:t xml:space="preserve"> </w:t>
      </w:r>
      <w:r>
        <w:rPr>
          <w:rFonts w:ascii="SimSun" w:hAnsi="SimSun" w:eastAsia="SimSun" w:cs="SimSun"/>
          <w:sz w:val="22"/>
          <w:szCs w:val="22"/>
          <w:spacing w:val="-11"/>
        </w:rPr>
        <w:t>头瘢痕形成，肾小管萎缩及肾间质淋巴-单核细胞浸润等慢性</w:t>
      </w:r>
      <w:r>
        <w:rPr>
          <w:rFonts w:ascii="SimSun" w:hAnsi="SimSun" w:eastAsia="SimSun" w:cs="SimSun"/>
          <w:sz w:val="22"/>
          <w:szCs w:val="22"/>
          <w:spacing w:val="-12"/>
        </w:rPr>
        <w:t>炎症表现。</w:t>
      </w:r>
    </w:p>
    <w:p>
      <w:pPr>
        <w:ind w:left="332"/>
        <w:spacing w:before="48" w:line="222" w:lineRule="auto"/>
        <w:rPr>
          <w:rFonts w:ascii="SimHei" w:hAnsi="SimHei" w:eastAsia="SimHei" w:cs="SimHei"/>
          <w:sz w:val="22"/>
          <w:szCs w:val="22"/>
        </w:rPr>
      </w:pPr>
      <w:r>
        <w:rPr>
          <w:rFonts w:ascii="SimHei" w:hAnsi="SimHei" w:eastAsia="SimHei" w:cs="SimHei"/>
          <w:sz w:val="22"/>
          <w:szCs w:val="22"/>
          <w:b/>
          <w:bCs/>
          <w:color w:val="269BE9"/>
          <w:spacing w:val="-15"/>
        </w:rPr>
        <w:t>【临床表现】</w:t>
      </w:r>
    </w:p>
    <w:p>
      <w:pPr>
        <w:ind w:left="443"/>
        <w:spacing w:before="75" w:line="221" w:lineRule="auto"/>
        <w:rPr>
          <w:rFonts w:ascii="SimHei" w:hAnsi="SimHei" w:eastAsia="SimHei" w:cs="SimHei"/>
          <w:sz w:val="22"/>
          <w:szCs w:val="22"/>
        </w:rPr>
      </w:pPr>
      <w:r>
        <w:rPr>
          <w:rFonts w:ascii="SimHei" w:hAnsi="SimHei" w:eastAsia="SimHei" w:cs="SimHei"/>
          <w:sz w:val="22"/>
          <w:szCs w:val="22"/>
          <w:b/>
          <w:bCs/>
          <w:spacing w:val="10"/>
        </w:rPr>
        <w:t>(</w:t>
      </w:r>
      <w:r>
        <w:rPr>
          <w:rFonts w:ascii="SimHei" w:hAnsi="SimHei" w:eastAsia="SimHei" w:cs="SimHei"/>
          <w:sz w:val="22"/>
          <w:szCs w:val="22"/>
          <w:spacing w:val="-64"/>
        </w:rPr>
        <w:t xml:space="preserve"> </w:t>
      </w:r>
      <w:r>
        <w:rPr>
          <w:rFonts w:ascii="SimHei" w:hAnsi="SimHei" w:eastAsia="SimHei" w:cs="SimHei"/>
          <w:sz w:val="22"/>
          <w:szCs w:val="22"/>
          <w:b/>
          <w:bCs/>
          <w:spacing w:val="10"/>
        </w:rPr>
        <w:t>一)膀胱炎</w:t>
      </w:r>
    </w:p>
    <w:p>
      <w:pPr>
        <w:ind w:left="19" w:right="249" w:firstLine="419"/>
        <w:spacing w:before="82" w:line="252" w:lineRule="auto"/>
        <w:jc w:val="both"/>
        <w:rPr>
          <w:rFonts w:ascii="SimSun" w:hAnsi="SimSun" w:eastAsia="SimSun" w:cs="SimSun"/>
          <w:sz w:val="22"/>
          <w:szCs w:val="22"/>
        </w:rPr>
      </w:pPr>
      <w:r>
        <w:rPr>
          <w:rFonts w:ascii="SimSun" w:hAnsi="SimSun" w:eastAsia="SimSun" w:cs="SimSun"/>
          <w:sz w:val="22"/>
          <w:szCs w:val="22"/>
          <w:spacing w:val="-7"/>
        </w:rPr>
        <w:t>占尿路感染的60%以上，分为急性单纯性膀胱炎和反</w:t>
      </w:r>
      <w:r>
        <w:rPr>
          <w:rFonts w:ascii="SimSun" w:hAnsi="SimSun" w:eastAsia="SimSun" w:cs="SimSun"/>
          <w:sz w:val="22"/>
          <w:szCs w:val="22"/>
          <w:spacing w:val="-8"/>
        </w:rPr>
        <w:t>复发作性膀胱炎。主要表现为尿频、尿急、</w:t>
      </w:r>
      <w:r>
        <w:rPr>
          <w:rFonts w:ascii="SimSun" w:hAnsi="SimSun" w:eastAsia="SimSun" w:cs="SimSun"/>
          <w:sz w:val="22"/>
          <w:szCs w:val="22"/>
        </w:rPr>
        <w:t xml:space="preserve"> </w:t>
      </w:r>
      <w:r>
        <w:rPr>
          <w:rFonts w:ascii="SimSun" w:hAnsi="SimSun" w:eastAsia="SimSun" w:cs="SimSun"/>
          <w:sz w:val="22"/>
          <w:szCs w:val="22"/>
          <w:spacing w:val="-4"/>
        </w:rPr>
        <w:t>尿痛(尿路刺激征)。可有耻骨上方疼痛或压痛，部分病人出现排尿困难。尿液常浑浊，约3</w:t>
      </w:r>
      <w:r>
        <w:rPr>
          <w:rFonts w:ascii="SimSun" w:hAnsi="SimSun" w:eastAsia="SimSun" w:cs="SimSun"/>
          <w:sz w:val="22"/>
          <w:szCs w:val="22"/>
          <w:spacing w:val="-5"/>
        </w:rPr>
        <w:t>0%可出</w:t>
      </w:r>
      <w:r>
        <w:rPr>
          <w:rFonts w:ascii="SimSun" w:hAnsi="SimSun" w:eastAsia="SimSun" w:cs="SimSun"/>
          <w:sz w:val="22"/>
          <w:szCs w:val="22"/>
        </w:rPr>
        <w:t xml:space="preserve"> </w:t>
      </w:r>
      <w:r>
        <w:rPr>
          <w:rFonts w:ascii="SimSun" w:hAnsi="SimSun" w:eastAsia="SimSun" w:cs="SimSun"/>
          <w:sz w:val="22"/>
          <w:szCs w:val="22"/>
          <w:spacing w:val="-9"/>
        </w:rPr>
        <w:t>现血尿。</w:t>
      </w:r>
      <w:r>
        <w:rPr>
          <w:rFonts w:ascii="SimSun" w:hAnsi="SimSun" w:eastAsia="SimSun" w:cs="SimSun"/>
          <w:sz w:val="22"/>
          <w:szCs w:val="22"/>
          <w:spacing w:val="3"/>
        </w:rPr>
        <w:t xml:space="preserve"> </w:t>
      </w:r>
      <w:r>
        <w:rPr>
          <w:rFonts w:ascii="SimSun" w:hAnsi="SimSun" w:eastAsia="SimSun" w:cs="SimSun"/>
          <w:sz w:val="22"/>
          <w:szCs w:val="22"/>
          <w:spacing w:val="-9"/>
        </w:rPr>
        <w:t>一般无全身感染症状。致病菌多为大肠埃希菌，占75%以上。</w:t>
      </w:r>
    </w:p>
    <w:p>
      <w:pPr>
        <w:ind w:left="443"/>
        <w:spacing w:before="56" w:line="223" w:lineRule="auto"/>
        <w:rPr>
          <w:rFonts w:ascii="SimHei" w:hAnsi="SimHei" w:eastAsia="SimHei" w:cs="SimHei"/>
          <w:sz w:val="22"/>
          <w:szCs w:val="22"/>
        </w:rPr>
      </w:pPr>
      <w:r>
        <w:rPr>
          <w:rFonts w:ascii="SimHei" w:hAnsi="SimHei" w:eastAsia="SimHei" w:cs="SimHei"/>
          <w:sz w:val="22"/>
          <w:szCs w:val="22"/>
          <w:b/>
          <w:bCs/>
          <w:spacing w:val="12"/>
        </w:rPr>
        <w:t>(二)肾盂肾炎</w:t>
      </w:r>
    </w:p>
    <w:p>
      <w:pPr>
        <w:ind w:left="439"/>
        <w:spacing w:before="66" w:line="213" w:lineRule="auto"/>
        <w:rPr>
          <w:rFonts w:ascii="SimHei" w:hAnsi="SimHei" w:eastAsia="SimHei" w:cs="SimHei"/>
          <w:sz w:val="22"/>
          <w:szCs w:val="22"/>
        </w:rPr>
      </w:pPr>
      <w:r>
        <w:rPr>
          <w:rFonts w:ascii="SimHei" w:hAnsi="SimHei" w:eastAsia="SimHei" w:cs="SimHei"/>
          <w:sz w:val="22"/>
          <w:szCs w:val="22"/>
          <w:spacing w:val="-22"/>
        </w:rPr>
        <w:t>1.</w:t>
      </w:r>
      <w:r>
        <w:rPr>
          <w:rFonts w:ascii="SimHei" w:hAnsi="SimHei" w:eastAsia="SimHei" w:cs="SimHei"/>
          <w:sz w:val="22"/>
          <w:szCs w:val="22"/>
          <w:spacing w:val="-41"/>
        </w:rPr>
        <w:t xml:space="preserve"> </w:t>
      </w:r>
      <w:r>
        <w:rPr>
          <w:rFonts w:ascii="SimHei" w:hAnsi="SimHei" w:eastAsia="SimHei" w:cs="SimHei"/>
          <w:sz w:val="22"/>
          <w:szCs w:val="22"/>
          <w:spacing w:val="-22"/>
        </w:rPr>
        <w:t>急性肾盂肾炎</w:t>
      </w:r>
      <w:r>
        <w:rPr>
          <w:rFonts w:ascii="SimHei" w:hAnsi="SimHei" w:eastAsia="SimHei" w:cs="SimHei"/>
          <w:sz w:val="22"/>
          <w:szCs w:val="22"/>
          <w:spacing w:val="53"/>
        </w:rPr>
        <w:t xml:space="preserve"> </w:t>
      </w:r>
      <w:r>
        <w:rPr>
          <w:rFonts w:ascii="SimHei" w:hAnsi="SimHei" w:eastAsia="SimHei" w:cs="SimHei"/>
          <w:sz w:val="22"/>
          <w:szCs w:val="22"/>
          <w:spacing w:val="-22"/>
        </w:rPr>
        <w:t>可发生于各年龄段，育龄女性最多见。临床表现与感染程度</w:t>
      </w:r>
      <w:r>
        <w:rPr>
          <w:rFonts w:ascii="SimHei" w:hAnsi="SimHei" w:eastAsia="SimHei" w:cs="SimHei"/>
          <w:sz w:val="22"/>
          <w:szCs w:val="22"/>
          <w:spacing w:val="-23"/>
        </w:rPr>
        <w:t>有关，通常起病较急。</w:t>
      </w:r>
    </w:p>
    <w:p>
      <w:pPr>
        <w:ind w:left="439"/>
        <w:spacing w:before="88" w:line="219" w:lineRule="auto"/>
        <w:rPr>
          <w:rFonts w:ascii="SimSun" w:hAnsi="SimSun" w:eastAsia="SimSun" w:cs="SimSun"/>
          <w:sz w:val="22"/>
          <w:szCs w:val="22"/>
        </w:rPr>
      </w:pPr>
      <w:r>
        <w:rPr>
          <w:rFonts w:ascii="SimSun" w:hAnsi="SimSun" w:eastAsia="SimSun" w:cs="SimSun"/>
          <w:sz w:val="22"/>
          <w:szCs w:val="22"/>
          <w:spacing w:val="-21"/>
        </w:rPr>
        <w:t>(1)全身症状：发热、寒战、头痛、全身酸痛、恶心、呕吐等，体温多在38.0℃以上</w:t>
      </w:r>
      <w:r>
        <w:rPr>
          <w:rFonts w:ascii="SimSun" w:hAnsi="SimSun" w:eastAsia="SimSun" w:cs="SimSun"/>
          <w:sz w:val="22"/>
          <w:szCs w:val="22"/>
          <w:spacing w:val="-22"/>
        </w:rPr>
        <w:t>，多为弛张热，也</w:t>
      </w:r>
    </w:p>
    <w:p>
      <w:pPr>
        <w:ind w:left="19"/>
        <w:spacing w:before="58" w:line="219" w:lineRule="auto"/>
        <w:rPr>
          <w:rFonts w:ascii="SimSun" w:hAnsi="SimSun" w:eastAsia="SimSun" w:cs="SimSun"/>
          <w:sz w:val="22"/>
          <w:szCs w:val="22"/>
        </w:rPr>
      </w:pPr>
      <w:r>
        <w:rPr>
          <w:rFonts w:ascii="SimSun" w:hAnsi="SimSun" w:eastAsia="SimSun" w:cs="SimSun"/>
          <w:sz w:val="22"/>
          <w:szCs w:val="22"/>
          <w:spacing w:val="-9"/>
        </w:rPr>
        <w:t>可呈稽留热或间歇热。部分病人出现革兰阴性杆菌菌血症。</w:t>
      </w:r>
    </w:p>
    <w:p>
      <w:pPr>
        <w:ind w:left="439"/>
        <w:spacing w:before="59" w:line="219" w:lineRule="auto"/>
        <w:rPr>
          <w:rFonts w:ascii="SimSun" w:hAnsi="SimSun" w:eastAsia="SimSun" w:cs="SimSun"/>
          <w:sz w:val="22"/>
          <w:szCs w:val="22"/>
        </w:rPr>
      </w:pPr>
      <w:r>
        <w:rPr>
          <w:rFonts w:ascii="SimSun" w:hAnsi="SimSun" w:eastAsia="SimSun" w:cs="SimSun"/>
          <w:sz w:val="22"/>
          <w:szCs w:val="22"/>
          <w:spacing w:val="-15"/>
        </w:rPr>
        <w:t>(2)泌尿系统症状：尿频、尿急、尿痛、排尿困难等。部分病人泌尿系统症状不典型或缺如。</w:t>
      </w:r>
    </w:p>
    <w:p>
      <w:pPr>
        <w:ind w:left="439"/>
        <w:spacing w:before="58" w:line="219" w:lineRule="auto"/>
        <w:rPr>
          <w:rFonts w:ascii="SimSun" w:hAnsi="SimSun" w:eastAsia="SimSun" w:cs="SimSun"/>
          <w:sz w:val="22"/>
          <w:szCs w:val="22"/>
        </w:rPr>
      </w:pPr>
      <w:r>
        <w:rPr>
          <w:rFonts w:ascii="SimSun" w:hAnsi="SimSun" w:eastAsia="SimSun" w:cs="SimSun"/>
          <w:sz w:val="22"/>
          <w:szCs w:val="22"/>
          <w:spacing w:val="-20"/>
        </w:rPr>
        <w:t>(3)腰痛：腰痛程度不一，多为钝痛或酸痛。体检时可发现肋脊角或输尿管点压痛和(或)肾区叩击痛。</w:t>
      </w:r>
    </w:p>
    <w:p>
      <w:pPr>
        <w:ind w:left="439"/>
        <w:spacing w:before="71" w:line="219" w:lineRule="auto"/>
        <w:rPr>
          <w:rFonts w:ascii="SimSun" w:hAnsi="SimSun" w:eastAsia="SimSun" w:cs="SimSun"/>
          <w:sz w:val="22"/>
          <w:szCs w:val="22"/>
        </w:rPr>
      </w:pPr>
      <w:r>
        <w:rPr>
          <w:rFonts w:ascii="SimSun" w:hAnsi="SimSun" w:eastAsia="SimSun" w:cs="SimSun"/>
          <w:sz w:val="22"/>
          <w:szCs w:val="22"/>
          <w:spacing w:val="-7"/>
        </w:rPr>
        <w:t>2.</w:t>
      </w:r>
      <w:r>
        <w:rPr>
          <w:rFonts w:ascii="SimSun" w:hAnsi="SimSun" w:eastAsia="SimSun" w:cs="SimSun"/>
          <w:sz w:val="22"/>
          <w:szCs w:val="22"/>
          <w:spacing w:val="-39"/>
        </w:rPr>
        <w:t xml:space="preserve"> </w:t>
      </w:r>
      <w:r>
        <w:rPr>
          <w:rFonts w:ascii="SimSun" w:hAnsi="SimSun" w:eastAsia="SimSun" w:cs="SimSun"/>
          <w:sz w:val="22"/>
          <w:szCs w:val="22"/>
          <w:spacing w:val="-7"/>
        </w:rPr>
        <w:t>慢性肾盂肾炎</w:t>
      </w:r>
      <w:r>
        <w:rPr>
          <w:rFonts w:ascii="SimSun" w:hAnsi="SimSun" w:eastAsia="SimSun" w:cs="SimSun"/>
          <w:sz w:val="22"/>
          <w:szCs w:val="22"/>
          <w:spacing w:val="109"/>
        </w:rPr>
        <w:t xml:space="preserve"> </w:t>
      </w:r>
      <w:r>
        <w:rPr>
          <w:rFonts w:ascii="SimSun" w:hAnsi="SimSun" w:eastAsia="SimSun" w:cs="SimSun"/>
          <w:sz w:val="22"/>
          <w:szCs w:val="22"/>
          <w:spacing w:val="-7"/>
        </w:rPr>
        <w:t>临床表现较为复杂，全身及泌尿系统局部表现可不典型，有时仅</w:t>
      </w:r>
      <w:r>
        <w:rPr>
          <w:rFonts w:ascii="SimSun" w:hAnsi="SimSun" w:eastAsia="SimSun" w:cs="SimSun"/>
          <w:sz w:val="22"/>
          <w:szCs w:val="22"/>
          <w:spacing w:val="-8"/>
        </w:rPr>
        <w:t>表现为无症</w:t>
      </w:r>
    </w:p>
    <w:p>
      <w:pPr>
        <w:ind w:left="19" w:right="286"/>
        <w:spacing w:before="67" w:line="258" w:lineRule="auto"/>
        <w:jc w:val="both"/>
        <w:rPr>
          <w:rFonts w:ascii="SimSun" w:hAnsi="SimSun" w:eastAsia="SimSun" w:cs="SimSun"/>
          <w:sz w:val="22"/>
          <w:szCs w:val="22"/>
        </w:rPr>
      </w:pPr>
      <w:r>
        <w:rPr>
          <w:rFonts w:ascii="SimSun" w:hAnsi="SimSun" w:eastAsia="SimSun" w:cs="SimSun"/>
          <w:sz w:val="22"/>
          <w:szCs w:val="22"/>
          <w:spacing w:val="-16"/>
        </w:rPr>
        <w:t>状性菌尿。半数以上病人可有急性肾盂肾炎病史，后出现程度不同的低热、间歇性尿频、排尿不适、腰</w:t>
      </w:r>
      <w:r>
        <w:rPr>
          <w:rFonts w:ascii="SimSun" w:hAnsi="SimSun" w:eastAsia="SimSun" w:cs="SimSun"/>
          <w:sz w:val="22"/>
          <w:szCs w:val="22"/>
          <w:spacing w:val="6"/>
        </w:rPr>
        <w:t xml:space="preserve"> </w:t>
      </w:r>
      <w:r>
        <w:rPr>
          <w:rFonts w:ascii="SimSun" w:hAnsi="SimSun" w:eastAsia="SimSun" w:cs="SimSun"/>
          <w:sz w:val="22"/>
          <w:szCs w:val="22"/>
          <w:spacing w:val="-11"/>
        </w:rPr>
        <w:t>部酸痛及肾小管功能受损表现，如夜尿增多、低比重尿等。病情持续可发展为慢性肾衰竭。急</w:t>
      </w:r>
      <w:r>
        <w:rPr>
          <w:rFonts w:ascii="SimSun" w:hAnsi="SimSun" w:eastAsia="SimSun" w:cs="SimSun"/>
          <w:sz w:val="22"/>
          <w:szCs w:val="22"/>
          <w:spacing w:val="-12"/>
        </w:rPr>
        <w:t>性发作</w:t>
      </w:r>
      <w:r>
        <w:rPr>
          <w:rFonts w:ascii="SimSun" w:hAnsi="SimSun" w:eastAsia="SimSun" w:cs="SimSun"/>
          <w:sz w:val="22"/>
          <w:szCs w:val="22"/>
        </w:rPr>
        <w:t xml:space="preserve"> </w:t>
      </w:r>
      <w:r>
        <w:rPr>
          <w:rFonts w:ascii="SimSun" w:hAnsi="SimSun" w:eastAsia="SimSun" w:cs="SimSun"/>
          <w:sz w:val="22"/>
          <w:szCs w:val="22"/>
          <w:spacing w:val="-15"/>
        </w:rPr>
        <w:t>时病人症状明显，类似急性肾盂肾炎。</w:t>
      </w:r>
    </w:p>
    <w:p>
      <w:pPr>
        <w:ind w:left="443"/>
        <w:spacing w:before="54" w:line="221" w:lineRule="auto"/>
        <w:rPr>
          <w:rFonts w:ascii="SimHei" w:hAnsi="SimHei" w:eastAsia="SimHei" w:cs="SimHei"/>
          <w:sz w:val="22"/>
          <w:szCs w:val="22"/>
        </w:rPr>
      </w:pPr>
      <w:r>
        <w:rPr>
          <w:rFonts w:ascii="SimHei" w:hAnsi="SimHei" w:eastAsia="SimHei" w:cs="SimHei"/>
          <w:sz w:val="22"/>
          <w:szCs w:val="22"/>
          <w:b/>
          <w:bCs/>
          <w:spacing w:val="6"/>
        </w:rPr>
        <w:t>(三)无症状细菌尿</w:t>
      </w:r>
    </w:p>
    <w:p>
      <w:pPr>
        <w:ind w:left="19" w:right="289" w:firstLine="419"/>
        <w:spacing w:before="73" w:line="256" w:lineRule="auto"/>
        <w:jc w:val="both"/>
        <w:rPr>
          <w:rFonts w:ascii="SimSun" w:hAnsi="SimSun" w:eastAsia="SimSun" w:cs="SimSun"/>
          <w:sz w:val="22"/>
          <w:szCs w:val="22"/>
        </w:rPr>
      </w:pPr>
      <w:r>
        <w:rPr>
          <w:rFonts w:ascii="SimSun" w:hAnsi="SimSun" w:eastAsia="SimSun" w:cs="SimSun"/>
          <w:sz w:val="22"/>
          <w:szCs w:val="22"/>
          <w:spacing w:val="-11"/>
        </w:rPr>
        <w:t>无症状细菌尿是指病人有真性菌尿，而无尿路感染的症状，可由症状性尿</w:t>
      </w:r>
      <w:r>
        <w:rPr>
          <w:rFonts w:ascii="SimSun" w:hAnsi="SimSun" w:eastAsia="SimSun" w:cs="SimSun"/>
          <w:sz w:val="22"/>
          <w:szCs w:val="22"/>
          <w:spacing w:val="-12"/>
        </w:rPr>
        <w:t>感演变而来或无急性尿</w:t>
      </w:r>
      <w:r>
        <w:rPr>
          <w:rFonts w:ascii="SimSun" w:hAnsi="SimSun" w:eastAsia="SimSun" w:cs="SimSun"/>
          <w:sz w:val="22"/>
          <w:szCs w:val="22"/>
        </w:rPr>
        <w:t xml:space="preserve"> </w:t>
      </w:r>
      <w:r>
        <w:rPr>
          <w:rFonts w:ascii="SimSun" w:hAnsi="SimSun" w:eastAsia="SimSun" w:cs="SimSun"/>
          <w:sz w:val="22"/>
          <w:szCs w:val="22"/>
          <w:spacing w:val="5"/>
        </w:rPr>
        <w:t>路感染病史。20～40岁女性无症状性细菌尿的发病率低于5%,而老年女性及男性发病率为40%~</w:t>
      </w:r>
      <w:r>
        <w:rPr>
          <w:rFonts w:ascii="SimSun" w:hAnsi="SimSun" w:eastAsia="SimSun" w:cs="SimSun"/>
          <w:sz w:val="22"/>
          <w:szCs w:val="22"/>
          <w:spacing w:val="18"/>
        </w:rPr>
        <w:t xml:space="preserve"> </w:t>
      </w:r>
      <w:r>
        <w:rPr>
          <w:rFonts w:ascii="SimSun" w:hAnsi="SimSun" w:eastAsia="SimSun" w:cs="SimSun"/>
          <w:sz w:val="22"/>
          <w:szCs w:val="22"/>
          <w:spacing w:val="-8"/>
        </w:rPr>
        <w:t>50%。致病菌多为大肠埃希菌，病人可长期无症状，尿</w:t>
      </w:r>
      <w:r>
        <w:rPr>
          <w:rFonts w:ascii="SimSun" w:hAnsi="SimSun" w:eastAsia="SimSun" w:cs="SimSun"/>
          <w:sz w:val="22"/>
          <w:szCs w:val="22"/>
          <w:spacing w:val="-9"/>
        </w:rPr>
        <w:t>常规可无明显异常或白细胞增加，但尿培养有</w:t>
      </w:r>
      <w:r>
        <w:rPr>
          <w:rFonts w:ascii="SimSun" w:hAnsi="SimSun" w:eastAsia="SimSun" w:cs="SimSun"/>
          <w:sz w:val="22"/>
          <w:szCs w:val="22"/>
        </w:rPr>
        <w:t xml:space="preserve"> </w:t>
      </w:r>
      <w:r>
        <w:rPr>
          <w:rFonts w:ascii="SimSun" w:hAnsi="SimSun" w:eastAsia="SimSun" w:cs="SimSun"/>
          <w:sz w:val="22"/>
          <w:szCs w:val="22"/>
          <w:spacing w:val="-7"/>
        </w:rPr>
        <w:t>真性菌尿。</w:t>
      </w:r>
    </w:p>
    <w:p>
      <w:pPr>
        <w:ind w:left="433"/>
        <w:spacing w:before="83" w:line="221" w:lineRule="auto"/>
        <w:rPr>
          <w:rFonts w:ascii="SimHei" w:hAnsi="SimHei" w:eastAsia="SimHei" w:cs="SimHei"/>
          <w:sz w:val="22"/>
          <w:szCs w:val="22"/>
        </w:rPr>
      </w:pPr>
      <w:r>
        <w:rPr>
          <w:rFonts w:ascii="SimHei" w:hAnsi="SimHei" w:eastAsia="SimHei" w:cs="SimHei"/>
          <w:sz w:val="22"/>
          <w:szCs w:val="22"/>
          <w:b/>
          <w:bCs/>
          <w:spacing w:val="9"/>
        </w:rPr>
        <w:t>(四)复杂性尿路感染</w:t>
      </w:r>
    </w:p>
    <w:p>
      <w:pPr>
        <w:ind w:left="19" w:right="289" w:firstLine="419"/>
        <w:spacing w:before="69" w:line="247" w:lineRule="auto"/>
        <w:jc w:val="both"/>
        <w:rPr>
          <w:rFonts w:ascii="SimSun" w:hAnsi="SimSun" w:eastAsia="SimSun" w:cs="SimSun"/>
          <w:sz w:val="22"/>
          <w:szCs w:val="22"/>
        </w:rPr>
      </w:pPr>
      <w:r>
        <w:rPr>
          <w:rFonts w:ascii="SimSun" w:hAnsi="SimSun" w:eastAsia="SimSun" w:cs="SimSun"/>
          <w:sz w:val="22"/>
          <w:szCs w:val="22"/>
          <w:spacing w:val="-1"/>
        </w:rPr>
        <w:t>在伴有泌尿系统结构/功能异常(包括异物),或免疫低下的病人发生的尿路感染。复杂性尿路</w:t>
      </w:r>
      <w:r>
        <w:rPr>
          <w:rFonts w:ascii="SimSun" w:hAnsi="SimSun" w:eastAsia="SimSun" w:cs="SimSun"/>
          <w:sz w:val="22"/>
          <w:szCs w:val="22"/>
          <w:spacing w:val="9"/>
        </w:rPr>
        <w:t xml:space="preserve"> </w:t>
      </w:r>
      <w:r>
        <w:rPr>
          <w:rFonts w:ascii="SimSun" w:hAnsi="SimSun" w:eastAsia="SimSun" w:cs="SimSun"/>
          <w:sz w:val="22"/>
          <w:szCs w:val="22"/>
          <w:spacing w:val="-11"/>
        </w:rPr>
        <w:t>感染显著增加治疗失败的风险，增加疾病的严重性。病人的临床表现可为多样，从轻度</w:t>
      </w:r>
      <w:r>
        <w:rPr>
          <w:rFonts w:ascii="SimSun" w:hAnsi="SimSun" w:eastAsia="SimSun" w:cs="SimSun"/>
          <w:sz w:val="22"/>
          <w:szCs w:val="22"/>
          <w:spacing w:val="-12"/>
        </w:rPr>
        <w:t>的泌尿系统症</w:t>
      </w:r>
      <w:r>
        <w:rPr>
          <w:rFonts w:ascii="SimSun" w:hAnsi="SimSun" w:eastAsia="SimSun" w:cs="SimSun"/>
          <w:sz w:val="22"/>
          <w:szCs w:val="22"/>
        </w:rPr>
        <w:t xml:space="preserve"> </w:t>
      </w:r>
      <w:r>
        <w:rPr>
          <w:rFonts w:ascii="SimSun" w:hAnsi="SimSun" w:eastAsia="SimSun" w:cs="SimSun"/>
          <w:sz w:val="22"/>
          <w:szCs w:val="22"/>
          <w:spacing w:val="-25"/>
        </w:rPr>
        <w:t>状，到膀胱炎、肾盂肾炎，严重者可导致菌血症、败血症。</w:t>
      </w:r>
    </w:p>
    <w:p>
      <w:pPr>
        <w:ind w:left="19" w:right="281" w:firstLine="419"/>
        <w:spacing w:before="81" w:line="256" w:lineRule="auto"/>
        <w:jc w:val="both"/>
        <w:rPr>
          <w:rFonts w:ascii="SimSun" w:hAnsi="SimSun" w:eastAsia="SimSun" w:cs="SimSun"/>
          <w:sz w:val="22"/>
          <w:szCs w:val="22"/>
        </w:rPr>
      </w:pPr>
      <w:r>
        <w:rPr>
          <w:rFonts w:ascii="SimSun" w:hAnsi="SimSun" w:eastAsia="SimSun" w:cs="SimSun"/>
          <w:sz w:val="22"/>
          <w:szCs w:val="22"/>
          <w:spacing w:val="-6"/>
        </w:rPr>
        <w:t>导管相关性尿路感染：导管相关性尿路感染是指留置导</w:t>
      </w:r>
      <w:r>
        <w:rPr>
          <w:rFonts w:ascii="SimSun" w:hAnsi="SimSun" w:eastAsia="SimSun" w:cs="SimSun"/>
          <w:sz w:val="22"/>
          <w:szCs w:val="22"/>
          <w:spacing w:val="-7"/>
        </w:rPr>
        <w:t>尿管或先前48小时内留置导尿管者发生</w:t>
      </w:r>
      <w:r>
        <w:rPr>
          <w:rFonts w:ascii="SimSun" w:hAnsi="SimSun" w:eastAsia="SimSun" w:cs="SimSun"/>
          <w:sz w:val="22"/>
          <w:szCs w:val="22"/>
        </w:rPr>
        <w:t xml:space="preserve"> </w:t>
      </w:r>
      <w:r>
        <w:rPr>
          <w:rFonts w:ascii="SimSun" w:hAnsi="SimSun" w:eastAsia="SimSun" w:cs="SimSun"/>
          <w:sz w:val="22"/>
          <w:szCs w:val="22"/>
          <w:spacing w:val="-6"/>
        </w:rPr>
        <w:t>的感染。导管相关性尿路感染极为常见。导管上生物被膜的形成为细菌</w:t>
      </w:r>
      <w:r>
        <w:rPr>
          <w:rFonts w:ascii="SimSun" w:hAnsi="SimSun" w:eastAsia="SimSun" w:cs="SimSun"/>
          <w:sz w:val="22"/>
          <w:szCs w:val="22"/>
          <w:spacing w:val="-7"/>
        </w:rPr>
        <w:t>定植和繁殖提供了条件，是</w:t>
      </w:r>
      <w:r>
        <w:rPr>
          <w:rFonts w:ascii="SimSun" w:hAnsi="SimSun" w:eastAsia="SimSun" w:cs="SimSun"/>
          <w:sz w:val="22"/>
          <w:szCs w:val="22"/>
        </w:rPr>
        <w:t xml:space="preserve"> </w:t>
      </w:r>
      <w:r>
        <w:rPr>
          <w:rFonts w:ascii="SimSun" w:hAnsi="SimSun" w:eastAsia="SimSun" w:cs="SimSun"/>
          <w:sz w:val="22"/>
          <w:szCs w:val="22"/>
          <w:spacing w:val="-11"/>
        </w:rPr>
        <w:t>其重要的发病机制。全身应用抗生素、膀胱冲洗、局部应用消毒剂等均不能将其清除，最有效的减少</w:t>
      </w:r>
      <w:r>
        <w:rPr>
          <w:rFonts w:ascii="SimSun" w:hAnsi="SimSun" w:eastAsia="SimSun" w:cs="SimSun"/>
          <w:sz w:val="22"/>
          <w:szCs w:val="22"/>
          <w:spacing w:val="1"/>
        </w:rPr>
        <w:t xml:space="preserve"> </w:t>
      </w:r>
      <w:r>
        <w:rPr>
          <w:rFonts w:ascii="SimSun" w:hAnsi="SimSun" w:eastAsia="SimSun" w:cs="SimSun"/>
          <w:sz w:val="22"/>
          <w:szCs w:val="22"/>
          <w:spacing w:val="-11"/>
        </w:rPr>
        <w:t>导管相关性尿路感染的方式是避免不必要的导尿管留置，并尽早拔出导尿管。</w:t>
      </w:r>
    </w:p>
    <w:p>
      <w:pPr>
        <w:ind w:left="332"/>
        <w:spacing w:before="44" w:line="221" w:lineRule="auto"/>
        <w:rPr>
          <w:rFonts w:ascii="SimHei" w:hAnsi="SimHei" w:eastAsia="SimHei" w:cs="SimHei"/>
          <w:sz w:val="22"/>
          <w:szCs w:val="22"/>
        </w:rPr>
      </w:pPr>
      <w:r>
        <w:rPr>
          <w:rFonts w:ascii="SimHei" w:hAnsi="SimHei" w:eastAsia="SimHei" w:cs="SimHei"/>
          <w:sz w:val="22"/>
          <w:szCs w:val="22"/>
          <w:b/>
          <w:bCs/>
          <w:color w:val="088AE1"/>
          <w:spacing w:val="-15"/>
        </w:rPr>
        <w:t>【并发症】</w:t>
      </w:r>
    </w:p>
    <w:p>
      <w:pPr>
        <w:ind w:right="281" w:firstLine="439"/>
        <w:spacing w:before="100" w:line="236" w:lineRule="auto"/>
        <w:rPr>
          <w:rFonts w:ascii="SimSun" w:hAnsi="SimSun" w:eastAsia="SimSun" w:cs="SimSun"/>
          <w:sz w:val="22"/>
          <w:szCs w:val="22"/>
        </w:rPr>
      </w:pPr>
      <w:r>
        <w:rPr>
          <w:rFonts w:ascii="SimSun" w:hAnsi="SimSun" w:eastAsia="SimSun" w:cs="SimSun"/>
          <w:sz w:val="22"/>
          <w:szCs w:val="22"/>
          <w:spacing w:val="-6"/>
        </w:rPr>
        <w:t>尿路感染如能及时治疗，并发症很少，但伴有糖尿病和(或)存在复杂因素的肾盂肾炎未及时治</w:t>
      </w:r>
      <w:r>
        <w:rPr>
          <w:rFonts w:ascii="SimSun" w:hAnsi="SimSun" w:eastAsia="SimSun" w:cs="SimSun"/>
          <w:sz w:val="22"/>
          <w:szCs w:val="22"/>
          <w:spacing w:val="9"/>
        </w:rPr>
        <w:t xml:space="preserve"> </w:t>
      </w:r>
      <w:r>
        <w:rPr>
          <w:rFonts w:ascii="SimSun" w:hAnsi="SimSun" w:eastAsia="SimSun" w:cs="SimSun"/>
          <w:sz w:val="22"/>
          <w:szCs w:val="22"/>
          <w:spacing w:val="-7"/>
        </w:rPr>
        <w:t>疗或治疗不当可出现下列并发症。</w:t>
      </w:r>
    </w:p>
    <w:p>
      <w:pPr>
        <w:spacing w:line="14" w:lineRule="auto"/>
        <w:rPr>
          <w:rFonts w:ascii="Arial"/>
          <w:sz w:val="2"/>
        </w:rPr>
      </w:pPr>
      <w:r>
        <w:rPr>
          <w:rFonts w:ascii="Arial" w:hAnsi="Arial" w:eastAsia="Arial" w:cs="Arial"/>
          <w:sz w:val="2"/>
          <w:szCs w:val="2"/>
        </w:rPr>
        <w:br w:type="column"/>
      </w:r>
    </w:p>
    <w:p>
      <w:pPr>
        <w:ind w:left="353"/>
        <w:spacing w:before="89" w:line="183" w:lineRule="auto"/>
        <w:rPr>
          <w:rFonts w:ascii="SimSun" w:hAnsi="SimSun" w:eastAsia="SimSun" w:cs="SimSun"/>
          <w:sz w:val="22"/>
          <w:szCs w:val="22"/>
        </w:rPr>
      </w:pPr>
      <w:r>
        <w:rPr>
          <w:rFonts w:ascii="SimSun" w:hAnsi="SimSun" w:eastAsia="SimSun" w:cs="SimSun"/>
          <w:sz w:val="22"/>
          <w:szCs w:val="22"/>
          <w:b/>
          <w:bCs/>
          <w:color w:val="0074CD"/>
          <w:spacing w:val="-5"/>
        </w:rPr>
        <w:t>493</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720" w:lineRule="exact"/>
        <w:textAlignment w:val="center"/>
        <w:rPr/>
      </w:pPr>
      <w:r>
        <w:drawing>
          <wp:inline distT="0" distB="0" distL="0" distR="0">
            <wp:extent cx="488981" cy="457142"/>
            <wp:effectExtent l="0" t="0" r="0" b="0"/>
            <wp:docPr id="70" name="IM 70"/>
            <wp:cNvGraphicFramePr/>
            <a:graphic>
              <a:graphicData uri="http://schemas.openxmlformats.org/drawingml/2006/picture">
                <pic:pic>
                  <pic:nvPicPr>
                    <pic:cNvPr id="70" name="IM 70"/>
                    <pic:cNvPicPr/>
                  </pic:nvPicPr>
                  <pic:blipFill>
                    <a:blip r:embed="rId91"/>
                    <a:stretch>
                      <a:fillRect/>
                    </a:stretch>
                  </pic:blipFill>
                  <pic:spPr>
                    <a:xfrm rot="0">
                      <a:off x="0" y="0"/>
                      <a:ext cx="488981" cy="457142"/>
                    </a:xfrm>
                    <a:prstGeom prst="rect">
                      <a:avLst/>
                    </a:prstGeom>
                  </pic:spPr>
                </pic:pic>
              </a:graphicData>
            </a:graphic>
          </wp:inline>
        </w:drawing>
      </w:r>
    </w:p>
    <w:p>
      <w:pPr>
        <w:sectPr>
          <w:pgSz w:w="11900" w:h="16840"/>
          <w:pgMar w:top="843" w:right="679" w:bottom="390" w:left="850" w:header="0" w:footer="0" w:gutter="0"/>
          <w:cols w:equalWidth="0" w:num="2">
            <w:col w:w="9500" w:space="100"/>
            <w:col w:w="771" w:space="0"/>
          </w:cols>
        </w:sectPr>
        <w:rPr/>
      </w:pPr>
    </w:p>
    <w:p>
      <w:pPr>
        <w:ind w:left="17"/>
        <w:spacing w:before="83" w:line="183" w:lineRule="auto"/>
        <w:rPr>
          <w:rFonts w:ascii="SimSun" w:hAnsi="SimSun" w:eastAsia="SimSun" w:cs="SimSun"/>
          <w:sz w:val="22"/>
          <w:szCs w:val="22"/>
        </w:rPr>
      </w:pPr>
      <w:r>
        <w:rPr>
          <w:rFonts w:ascii="SimSun" w:hAnsi="SimSun" w:eastAsia="SimSun" w:cs="SimSun"/>
          <w:sz w:val="22"/>
          <w:szCs w:val="22"/>
          <w:color w:val="0076D1"/>
          <w:spacing w:val="-2"/>
        </w:rPr>
        <w:t>494</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507"/>
        <w:spacing w:before="72" w:line="229" w:lineRule="auto"/>
        <w:rPr>
          <w:rFonts w:ascii="SimSun" w:hAnsi="SimSun" w:eastAsia="SimSun" w:cs="SimSun"/>
          <w:sz w:val="22"/>
          <w:szCs w:val="22"/>
        </w:rPr>
      </w:pPr>
      <w:r>
        <w:drawing>
          <wp:anchor distT="0" distB="0" distL="0" distR="0" simplePos="0" relativeHeight="251883520" behindDoc="1" locked="0" layoutInCell="1" allowOverlap="1">
            <wp:simplePos x="0" y="0"/>
            <wp:positionH relativeFrom="column">
              <wp:posOffset>30457</wp:posOffset>
            </wp:positionH>
            <wp:positionV relativeFrom="paragraph">
              <wp:posOffset>-100057</wp:posOffset>
            </wp:positionV>
            <wp:extent cx="393693" cy="406349"/>
            <wp:effectExtent l="0" t="0" r="0" b="0"/>
            <wp:wrapNone/>
            <wp:docPr id="71" name="IM 71"/>
            <wp:cNvGraphicFramePr/>
            <a:graphic>
              <a:graphicData uri="http://schemas.openxmlformats.org/drawingml/2006/picture">
                <pic:pic>
                  <pic:nvPicPr>
                    <pic:cNvPr id="71" name="IM 71"/>
                    <pic:cNvPicPr/>
                  </pic:nvPicPr>
                  <pic:blipFill>
                    <a:blip r:embed="rId92"/>
                    <a:stretch>
                      <a:fillRect/>
                    </a:stretch>
                  </pic:blipFill>
                  <pic:spPr>
                    <a:xfrm rot="0">
                      <a:off x="0" y="0"/>
                      <a:ext cx="393693" cy="406349"/>
                    </a:xfrm>
                    <a:prstGeom prst="rect">
                      <a:avLst/>
                    </a:prstGeom>
                  </pic:spPr>
                </pic:pic>
              </a:graphicData>
            </a:graphic>
          </wp:anchor>
        </w:drawing>
      </w:r>
      <w:r>
        <w:rPr>
          <w:rFonts w:ascii="SimSun" w:hAnsi="SimSun" w:eastAsia="SimSun" w:cs="SimSun"/>
          <w:sz w:val="22"/>
          <w:szCs w:val="22"/>
          <w:color w:val="008AF4"/>
        </w:rPr>
        <w:t>记</w:t>
      </w:r>
    </w:p>
    <w:p>
      <w:pPr>
        <w:spacing w:line="14" w:lineRule="auto"/>
        <w:rPr>
          <w:rFonts w:ascii="Arial"/>
          <w:sz w:val="2"/>
        </w:rPr>
      </w:pPr>
      <w:r>
        <w:rPr>
          <w:rFonts w:ascii="Arial" w:hAnsi="Arial" w:eastAsia="Arial" w:cs="Arial"/>
          <w:sz w:val="2"/>
          <w:szCs w:val="2"/>
        </w:rPr>
        <w:br w:type="column"/>
      </w:r>
    </w:p>
    <w:p>
      <w:pPr>
        <w:spacing w:before="43" w:line="221" w:lineRule="auto"/>
        <w:rPr>
          <w:rFonts w:ascii="SimHei" w:hAnsi="SimHei" w:eastAsia="SimHei" w:cs="SimHei"/>
          <w:sz w:val="22"/>
          <w:szCs w:val="22"/>
        </w:rPr>
      </w:pPr>
      <w:r>
        <w:rPr>
          <w:rFonts w:ascii="SimHei" w:hAnsi="SimHei" w:eastAsia="SimHei" w:cs="SimHei"/>
          <w:sz w:val="22"/>
          <w:szCs w:val="22"/>
          <w:color w:val="007ED3"/>
          <w:spacing w:val="-16"/>
          <w:w w:val="95"/>
        </w:rPr>
        <w:t>第五篇</w:t>
      </w:r>
      <w:r>
        <w:rPr>
          <w:rFonts w:ascii="SimHei" w:hAnsi="SimHei" w:eastAsia="SimHei" w:cs="SimHei"/>
          <w:sz w:val="22"/>
          <w:szCs w:val="22"/>
          <w:color w:val="007ED3"/>
          <w:spacing w:val="79"/>
        </w:rPr>
        <w:t xml:space="preserve"> </w:t>
      </w:r>
      <w:r>
        <w:rPr>
          <w:rFonts w:ascii="SimHei" w:hAnsi="SimHei" w:eastAsia="SimHei" w:cs="SimHei"/>
          <w:sz w:val="22"/>
          <w:szCs w:val="22"/>
          <w:color w:val="007ED3"/>
          <w:spacing w:val="-16"/>
          <w:w w:val="95"/>
        </w:rPr>
        <w:t>泌尿系统疾病</w:t>
      </w:r>
    </w:p>
    <w:p>
      <w:pPr>
        <w:spacing w:line="316" w:lineRule="auto"/>
        <w:rPr>
          <w:rFonts w:ascii="Arial"/>
          <w:sz w:val="21"/>
        </w:rPr>
      </w:pPr>
      <w:r/>
    </w:p>
    <w:p>
      <w:pPr>
        <w:ind w:right="40" w:firstLine="389"/>
        <w:spacing w:before="72" w:line="253" w:lineRule="auto"/>
        <w:jc w:val="both"/>
        <w:rPr>
          <w:rFonts w:ascii="SimSun" w:hAnsi="SimSun" w:eastAsia="SimSun" w:cs="SimSun"/>
          <w:sz w:val="22"/>
          <w:szCs w:val="22"/>
        </w:rPr>
      </w:pPr>
      <w:r>
        <w:rPr>
          <w:rFonts w:ascii="SimSun" w:hAnsi="SimSun" w:eastAsia="SimSun" w:cs="SimSun"/>
          <w:sz w:val="22"/>
          <w:szCs w:val="22"/>
          <w:spacing w:val="-8"/>
        </w:rPr>
        <w:t>1.</w:t>
      </w:r>
      <w:r>
        <w:rPr>
          <w:rFonts w:ascii="SimSun" w:hAnsi="SimSun" w:eastAsia="SimSun" w:cs="SimSun"/>
          <w:sz w:val="22"/>
          <w:szCs w:val="22"/>
          <w:spacing w:val="-16"/>
        </w:rPr>
        <w:t xml:space="preserve"> </w:t>
      </w:r>
      <w:r>
        <w:rPr>
          <w:rFonts w:ascii="SimSun" w:hAnsi="SimSun" w:eastAsia="SimSun" w:cs="SimSun"/>
          <w:sz w:val="22"/>
          <w:szCs w:val="22"/>
          <w:spacing w:val="-8"/>
        </w:rPr>
        <w:t>肾乳头坏死指肾乳头及其邻近肾髓质缺血性坏死，常发</w:t>
      </w:r>
      <w:r>
        <w:rPr>
          <w:rFonts w:ascii="SimSun" w:hAnsi="SimSun" w:eastAsia="SimSun" w:cs="SimSun"/>
          <w:sz w:val="22"/>
          <w:szCs w:val="22"/>
          <w:spacing w:val="-9"/>
        </w:rPr>
        <w:t>生于伴有糖尿病或尿路梗阻的肾盂肾</w:t>
      </w:r>
      <w:r>
        <w:rPr>
          <w:rFonts w:ascii="SimSun" w:hAnsi="SimSun" w:eastAsia="SimSun" w:cs="SimSun"/>
          <w:sz w:val="22"/>
          <w:szCs w:val="22"/>
        </w:rPr>
        <w:t xml:space="preserve"> </w:t>
      </w:r>
      <w:r>
        <w:rPr>
          <w:rFonts w:ascii="SimSun" w:hAnsi="SimSun" w:eastAsia="SimSun" w:cs="SimSun"/>
          <w:sz w:val="22"/>
          <w:szCs w:val="22"/>
          <w:spacing w:val="-21"/>
        </w:rPr>
        <w:t>炎，为其严重并发症。主要表现为寒战、高热、剧烈腰痛或腹痛和血尿等，可同时伴发革兰</w:t>
      </w:r>
      <w:r>
        <w:rPr>
          <w:rFonts w:ascii="SimSun" w:hAnsi="SimSun" w:eastAsia="SimSun" w:cs="SimSun"/>
          <w:sz w:val="22"/>
          <w:szCs w:val="22"/>
          <w:spacing w:val="-22"/>
        </w:rPr>
        <w:t>阴性杆菌败血</w:t>
      </w:r>
      <w:r>
        <w:rPr>
          <w:rFonts w:ascii="SimSun" w:hAnsi="SimSun" w:eastAsia="SimSun" w:cs="SimSun"/>
          <w:sz w:val="22"/>
          <w:szCs w:val="22"/>
        </w:rPr>
        <w:t xml:space="preserve"> </w:t>
      </w:r>
      <w:r>
        <w:rPr>
          <w:rFonts w:ascii="SimSun" w:hAnsi="SimSun" w:eastAsia="SimSun" w:cs="SimSun"/>
          <w:sz w:val="22"/>
          <w:szCs w:val="22"/>
          <w:spacing w:val="-7"/>
        </w:rPr>
        <w:t>症和(或)急性肾衰竭。当有坏死组织脱落从尿中排出，阻塞输尿管时可发生肾绞痛。静脉肾</w:t>
      </w:r>
      <w:r>
        <w:rPr>
          <w:rFonts w:ascii="SimSun" w:hAnsi="SimSun" w:eastAsia="SimSun" w:cs="SimSun"/>
          <w:sz w:val="22"/>
          <w:szCs w:val="22"/>
          <w:spacing w:val="-8"/>
        </w:rPr>
        <w:t>盂造影</w:t>
      </w:r>
      <w:r>
        <w:rPr>
          <w:rFonts w:ascii="SimSun" w:hAnsi="SimSun" w:eastAsia="SimSun" w:cs="SimSun"/>
          <w:sz w:val="22"/>
          <w:szCs w:val="22"/>
        </w:rPr>
        <w:t xml:space="preserve"> </w:t>
      </w:r>
      <w:r>
        <w:rPr>
          <w:rFonts w:ascii="SimSun" w:hAnsi="SimSun" w:eastAsia="SimSun" w:cs="SimSun"/>
          <w:sz w:val="22"/>
          <w:szCs w:val="22"/>
          <w:spacing w:val="-24"/>
        </w:rPr>
        <w:t>(intravenous</w:t>
      </w:r>
      <w:r>
        <w:rPr>
          <w:rFonts w:ascii="SimSun" w:hAnsi="SimSun" w:eastAsia="SimSun" w:cs="SimSun"/>
          <w:sz w:val="22"/>
          <w:szCs w:val="22"/>
          <w:spacing w:val="7"/>
        </w:rPr>
        <w:t xml:space="preserve"> </w:t>
      </w:r>
      <w:r>
        <w:rPr>
          <w:rFonts w:ascii="SimSun" w:hAnsi="SimSun" w:eastAsia="SimSun" w:cs="SimSun"/>
          <w:sz w:val="22"/>
          <w:szCs w:val="22"/>
          <w:spacing w:val="-24"/>
        </w:rPr>
        <w:t>pyelography,IVP)可见肾乳头区有特征性“环形征”。宜积极治疗原发病，加强抗生素应用等。</w:t>
      </w:r>
    </w:p>
    <w:p>
      <w:pPr>
        <w:ind w:right="71" w:firstLine="389"/>
        <w:spacing w:before="73" w:line="256" w:lineRule="auto"/>
        <w:jc w:val="both"/>
        <w:rPr>
          <w:rFonts w:ascii="SimSun" w:hAnsi="SimSun" w:eastAsia="SimSun" w:cs="SimSun"/>
          <w:sz w:val="22"/>
          <w:szCs w:val="22"/>
        </w:rPr>
      </w:pPr>
      <w:r>
        <w:rPr>
          <w:rFonts w:ascii="SimSun" w:hAnsi="SimSun" w:eastAsia="SimSun" w:cs="SimSun"/>
          <w:sz w:val="22"/>
          <w:szCs w:val="22"/>
          <w:spacing w:val="-3"/>
        </w:rPr>
        <w:t>2.</w:t>
      </w:r>
      <w:r>
        <w:rPr>
          <w:rFonts w:ascii="SimSun" w:hAnsi="SimSun" w:eastAsia="SimSun" w:cs="SimSun"/>
          <w:sz w:val="22"/>
          <w:szCs w:val="22"/>
          <w:spacing w:val="-19"/>
        </w:rPr>
        <w:t xml:space="preserve"> </w:t>
      </w:r>
      <w:r>
        <w:rPr>
          <w:rFonts w:ascii="SimSun" w:hAnsi="SimSun" w:eastAsia="SimSun" w:cs="SimSun"/>
          <w:sz w:val="22"/>
          <w:szCs w:val="22"/>
          <w:spacing w:val="-3"/>
        </w:rPr>
        <w:t>肾周围脓肿为严重肾盂肾炎直接扩展而致，多有糖尿病、尿路结石等易感</w:t>
      </w:r>
      <w:r>
        <w:rPr>
          <w:rFonts w:ascii="SimSun" w:hAnsi="SimSun" w:eastAsia="SimSun" w:cs="SimSun"/>
          <w:sz w:val="22"/>
          <w:szCs w:val="22"/>
          <w:spacing w:val="-4"/>
        </w:rPr>
        <w:t>因素。致病菌常</w:t>
      </w:r>
      <w:r>
        <w:rPr>
          <w:rFonts w:ascii="SimSun" w:hAnsi="SimSun" w:eastAsia="SimSun" w:cs="SimSun"/>
          <w:sz w:val="22"/>
          <w:szCs w:val="22"/>
        </w:rPr>
        <w:t xml:space="preserve"> </w:t>
      </w:r>
      <w:r>
        <w:rPr>
          <w:rFonts w:ascii="SimSun" w:hAnsi="SimSun" w:eastAsia="SimSun" w:cs="SimSun"/>
          <w:sz w:val="22"/>
          <w:szCs w:val="22"/>
          <w:spacing w:val="-12"/>
        </w:rPr>
        <w:t>为革兰阴性杆菌，尤其是大肠埃希菌。除原有症状加剧外，常出现明显的单侧腰痛，且在向</w:t>
      </w:r>
      <w:r>
        <w:rPr>
          <w:rFonts w:ascii="SimSun" w:hAnsi="SimSun" w:eastAsia="SimSun" w:cs="SimSun"/>
          <w:sz w:val="22"/>
          <w:szCs w:val="22"/>
          <w:spacing w:val="-13"/>
        </w:rPr>
        <w:t>健侧弯腰</w:t>
      </w:r>
      <w:r>
        <w:rPr>
          <w:rFonts w:ascii="SimSun" w:hAnsi="SimSun" w:eastAsia="SimSun" w:cs="SimSun"/>
          <w:sz w:val="22"/>
          <w:szCs w:val="22"/>
        </w:rPr>
        <w:t xml:space="preserve"> </w:t>
      </w:r>
      <w:r>
        <w:rPr>
          <w:rFonts w:ascii="SimSun" w:hAnsi="SimSun" w:eastAsia="SimSun" w:cs="SimSun"/>
          <w:sz w:val="22"/>
          <w:szCs w:val="22"/>
          <w:spacing w:val="-4"/>
        </w:rPr>
        <w:t>时疼痛加剧。超声波、X</w:t>
      </w:r>
      <w:r>
        <w:rPr>
          <w:rFonts w:ascii="SimSun" w:hAnsi="SimSun" w:eastAsia="SimSun" w:cs="SimSun"/>
          <w:sz w:val="22"/>
          <w:szCs w:val="22"/>
          <w:spacing w:val="-13"/>
        </w:rPr>
        <w:t xml:space="preserve"> </w:t>
      </w:r>
      <w:r>
        <w:rPr>
          <w:rFonts w:ascii="SimSun" w:hAnsi="SimSun" w:eastAsia="SimSun" w:cs="SimSun"/>
          <w:sz w:val="22"/>
          <w:szCs w:val="22"/>
          <w:spacing w:val="-4"/>
        </w:rPr>
        <w:t>线腹部平片、CT、MRI等检查有助于诊断。治疗主要是加强抗感染治疗和</w:t>
      </w:r>
      <w:r>
        <w:rPr>
          <w:rFonts w:ascii="SimSun" w:hAnsi="SimSun" w:eastAsia="SimSun" w:cs="SimSun"/>
          <w:sz w:val="22"/>
          <w:szCs w:val="22"/>
        </w:rPr>
        <w:t xml:space="preserve"> </w:t>
      </w:r>
      <w:r>
        <w:rPr>
          <w:rFonts w:ascii="SimSun" w:hAnsi="SimSun" w:eastAsia="SimSun" w:cs="SimSun"/>
          <w:sz w:val="22"/>
          <w:szCs w:val="22"/>
          <w:spacing w:val="-8"/>
        </w:rPr>
        <w:t>(或)局部切开引流。</w:t>
      </w:r>
    </w:p>
    <w:p>
      <w:pPr>
        <w:ind w:left="282"/>
        <w:spacing w:before="104" w:line="222" w:lineRule="auto"/>
        <w:rPr>
          <w:rFonts w:ascii="SimHei" w:hAnsi="SimHei" w:eastAsia="SimHei" w:cs="SimHei"/>
          <w:sz w:val="22"/>
          <w:szCs w:val="22"/>
        </w:rPr>
      </w:pPr>
      <w:r>
        <w:rPr>
          <w:rFonts w:ascii="SimHei" w:hAnsi="SimHei" w:eastAsia="SimHei" w:cs="SimHei"/>
          <w:sz w:val="22"/>
          <w:szCs w:val="22"/>
          <w:b/>
          <w:bCs/>
          <w:color w:val="007CDB"/>
          <w:spacing w:val="-12"/>
        </w:rPr>
        <w:t>【实验室和其他检查】</w:t>
      </w:r>
    </w:p>
    <w:p>
      <w:pPr>
        <w:ind w:left="393"/>
        <w:spacing w:before="57" w:line="223" w:lineRule="auto"/>
        <w:rPr>
          <w:rFonts w:ascii="SimHei" w:hAnsi="SimHei" w:eastAsia="SimHei" w:cs="SimHei"/>
          <w:sz w:val="22"/>
          <w:szCs w:val="22"/>
        </w:rPr>
      </w:pPr>
      <w:r>
        <w:rPr>
          <w:rFonts w:ascii="SimHei" w:hAnsi="SimHei" w:eastAsia="SimHei" w:cs="SimHei"/>
          <w:sz w:val="22"/>
          <w:szCs w:val="22"/>
          <w:b/>
          <w:bCs/>
          <w:spacing w:val="15"/>
        </w:rPr>
        <w:t>(一)尿液检查</w:t>
      </w:r>
    </w:p>
    <w:p>
      <w:pPr>
        <w:ind w:right="75" w:firstLine="389"/>
        <w:spacing w:before="87" w:line="252" w:lineRule="auto"/>
        <w:jc w:val="both"/>
        <w:rPr>
          <w:rFonts w:ascii="SimSun" w:hAnsi="SimSun" w:eastAsia="SimSun" w:cs="SimSun"/>
          <w:sz w:val="22"/>
          <w:szCs w:val="22"/>
        </w:rPr>
      </w:pPr>
      <w:r>
        <w:rPr>
          <w:rFonts w:ascii="SimSun" w:hAnsi="SimSun" w:eastAsia="SimSun" w:cs="SimSun"/>
          <w:sz w:val="22"/>
          <w:szCs w:val="22"/>
          <w:spacing w:val="-8"/>
        </w:rPr>
        <w:t>1.</w:t>
      </w:r>
      <w:r>
        <w:rPr>
          <w:rFonts w:ascii="SimSun" w:hAnsi="SimSun" w:eastAsia="SimSun" w:cs="SimSun"/>
          <w:sz w:val="22"/>
          <w:szCs w:val="22"/>
          <w:spacing w:val="-16"/>
        </w:rPr>
        <w:t xml:space="preserve"> </w:t>
      </w:r>
      <w:r>
        <w:rPr>
          <w:rFonts w:ascii="SimSun" w:hAnsi="SimSun" w:eastAsia="SimSun" w:cs="SimSun"/>
          <w:sz w:val="22"/>
          <w:szCs w:val="22"/>
          <w:spacing w:val="-8"/>
        </w:rPr>
        <w:t>常规检查尿液有白细胞尿、血尿、蛋白尿。尿沉渣镜检白细胞&gt;5/HP</w:t>
      </w:r>
      <w:r>
        <w:rPr>
          <w:rFonts w:ascii="SimSun" w:hAnsi="SimSun" w:eastAsia="SimSun" w:cs="SimSun"/>
          <w:sz w:val="22"/>
          <w:szCs w:val="22"/>
          <w:spacing w:val="-6"/>
        </w:rPr>
        <w:t xml:space="preserve"> </w:t>
      </w:r>
      <w:r>
        <w:rPr>
          <w:rFonts w:ascii="SimSun" w:hAnsi="SimSun" w:eastAsia="SimSun" w:cs="SimSun"/>
          <w:sz w:val="22"/>
          <w:szCs w:val="22"/>
          <w:spacing w:val="-8"/>
        </w:rPr>
        <w:t>称为白细胞尿，几乎所</w:t>
      </w:r>
      <w:r>
        <w:rPr>
          <w:rFonts w:ascii="SimSun" w:hAnsi="SimSun" w:eastAsia="SimSun" w:cs="SimSun"/>
          <w:sz w:val="22"/>
          <w:szCs w:val="22"/>
        </w:rPr>
        <w:t xml:space="preserve"> </w:t>
      </w:r>
      <w:r>
        <w:rPr>
          <w:rFonts w:ascii="SimSun" w:hAnsi="SimSun" w:eastAsia="SimSun" w:cs="SimSun"/>
          <w:sz w:val="22"/>
          <w:szCs w:val="22"/>
          <w:spacing w:val="-12"/>
        </w:rPr>
        <w:t>有尿路感染都有白细胞尿，对尿路感染诊断意义较大；部分尿感病人有镜下血尿，少数急性膀胱炎病</w:t>
      </w:r>
      <w:r>
        <w:rPr>
          <w:rFonts w:ascii="SimSun" w:hAnsi="SimSun" w:eastAsia="SimSun" w:cs="SimSun"/>
          <w:sz w:val="22"/>
          <w:szCs w:val="22"/>
          <w:spacing w:val="1"/>
        </w:rPr>
        <w:t xml:space="preserve"> </w:t>
      </w:r>
      <w:r>
        <w:rPr>
          <w:rFonts w:ascii="SimSun" w:hAnsi="SimSun" w:eastAsia="SimSun" w:cs="SimSun"/>
          <w:sz w:val="22"/>
          <w:szCs w:val="22"/>
          <w:spacing w:val="-11"/>
        </w:rPr>
        <w:t>人可出现肉眼血尿；蛋白尿多为阴性至微量。尿中发现白细胞管型提示肾盂肾炎。</w:t>
      </w:r>
    </w:p>
    <w:p>
      <w:pPr>
        <w:ind w:firstLine="389"/>
        <w:spacing w:before="56" w:line="242" w:lineRule="auto"/>
        <w:jc w:val="both"/>
        <w:rPr>
          <w:rFonts w:ascii="SimSun" w:hAnsi="SimSun" w:eastAsia="SimSun" w:cs="SimSun"/>
          <w:sz w:val="22"/>
          <w:szCs w:val="22"/>
        </w:rPr>
      </w:pPr>
      <w:r>
        <w:rPr>
          <w:rFonts w:ascii="Times New Roman" w:hAnsi="Times New Roman" w:eastAsia="Times New Roman" w:cs="Times New Roman"/>
          <w:sz w:val="22"/>
          <w:szCs w:val="22"/>
          <w:b/>
          <w:bCs/>
          <w:spacing w:val="-9"/>
        </w:rPr>
        <w:t>2.</w:t>
      </w:r>
      <w:r>
        <w:rPr>
          <w:rFonts w:ascii="Times New Roman" w:hAnsi="Times New Roman" w:eastAsia="Times New Roman" w:cs="Times New Roman"/>
          <w:sz w:val="22"/>
          <w:szCs w:val="22"/>
          <w:spacing w:val="2"/>
        </w:rPr>
        <w:t xml:space="preserve">   </w:t>
      </w:r>
      <w:r>
        <w:rPr>
          <w:rFonts w:ascii="SimSun" w:hAnsi="SimSun" w:eastAsia="SimSun" w:cs="SimSun"/>
          <w:sz w:val="22"/>
          <w:szCs w:val="22"/>
          <w:b/>
          <w:bCs/>
          <w:spacing w:val="-9"/>
        </w:rPr>
        <w:t>白细胞排泄率</w:t>
      </w:r>
      <w:r>
        <w:rPr>
          <w:rFonts w:ascii="SimSun" w:hAnsi="SimSun" w:eastAsia="SimSun" w:cs="SimSun"/>
          <w:sz w:val="22"/>
          <w:szCs w:val="22"/>
          <w:spacing w:val="89"/>
        </w:rPr>
        <w:t xml:space="preserve"> </w:t>
      </w:r>
      <w:r>
        <w:rPr>
          <w:rFonts w:ascii="SimSun" w:hAnsi="SimSun" w:eastAsia="SimSun" w:cs="SimSun"/>
          <w:sz w:val="22"/>
          <w:szCs w:val="22"/>
          <w:spacing w:val="-9"/>
        </w:rPr>
        <w:t>准确留取3小时尿液，立即</w:t>
      </w:r>
      <w:r>
        <w:rPr>
          <w:rFonts w:ascii="SimSun" w:hAnsi="SimSun" w:eastAsia="SimSun" w:cs="SimSun"/>
          <w:sz w:val="22"/>
          <w:szCs w:val="22"/>
          <w:spacing w:val="-10"/>
        </w:rPr>
        <w:t>进行尿白细胞计数，所得白细胞数按每小时折算，</w:t>
      </w:r>
      <w:r>
        <w:rPr>
          <w:rFonts w:ascii="SimSun" w:hAnsi="SimSun" w:eastAsia="SimSun" w:cs="SimSun"/>
          <w:sz w:val="22"/>
          <w:szCs w:val="22"/>
        </w:rPr>
        <w:t xml:space="preserve"> </w:t>
      </w:r>
      <w:r>
        <w:rPr>
          <w:rFonts w:ascii="SimSun" w:hAnsi="SimSun" w:eastAsia="SimSun" w:cs="SimSun"/>
          <w:sz w:val="22"/>
          <w:szCs w:val="22"/>
          <w:spacing w:val="-10"/>
        </w:rPr>
        <w:t>正常人白细胞计数&lt;2×10</w:t>
      </w:r>
      <w:r>
        <w:rPr>
          <w:rFonts w:ascii="Calibri" w:hAnsi="Calibri" w:eastAsia="Calibri" w:cs="Calibri"/>
          <w:sz w:val="22"/>
          <w:szCs w:val="22"/>
          <w:spacing w:val="-10"/>
        </w:rPr>
        <w:t>⁵</w:t>
      </w:r>
      <w:r>
        <w:rPr>
          <w:rFonts w:ascii="SimSun" w:hAnsi="SimSun" w:eastAsia="SimSun" w:cs="SimSun"/>
          <w:sz w:val="22"/>
          <w:szCs w:val="22"/>
          <w:spacing w:val="-10"/>
        </w:rPr>
        <w:t>/h,白细胞计数&gt;3×10</w:t>
      </w:r>
      <w:r>
        <w:rPr>
          <w:rFonts w:ascii="Calibri" w:hAnsi="Calibri" w:eastAsia="Calibri" w:cs="Calibri"/>
          <w:sz w:val="22"/>
          <w:szCs w:val="22"/>
          <w:spacing w:val="-10"/>
        </w:rPr>
        <w:t>⁵</w:t>
      </w:r>
      <w:r>
        <w:rPr>
          <w:rFonts w:ascii="SimSun" w:hAnsi="SimSun" w:eastAsia="SimSun" w:cs="SimSun"/>
          <w:sz w:val="22"/>
          <w:szCs w:val="22"/>
          <w:spacing w:val="-10"/>
        </w:rPr>
        <w:t>/h</w:t>
      </w:r>
      <w:r>
        <w:rPr>
          <w:rFonts w:ascii="SimSun" w:hAnsi="SimSun" w:eastAsia="SimSun" w:cs="SimSun"/>
          <w:sz w:val="22"/>
          <w:szCs w:val="22"/>
          <w:spacing w:val="-65"/>
        </w:rPr>
        <w:t xml:space="preserve"> </w:t>
      </w:r>
      <w:r>
        <w:rPr>
          <w:rFonts w:ascii="SimSun" w:hAnsi="SimSun" w:eastAsia="SimSun" w:cs="SimSun"/>
          <w:sz w:val="22"/>
          <w:szCs w:val="22"/>
          <w:spacing w:val="-10"/>
        </w:rPr>
        <w:t>为阳性，介于(2～3)×10</w:t>
      </w:r>
      <w:r>
        <w:rPr>
          <w:rFonts w:ascii="Calibri" w:hAnsi="Calibri" w:eastAsia="Calibri" w:cs="Calibri"/>
          <w:sz w:val="22"/>
          <w:szCs w:val="22"/>
          <w:spacing w:val="-10"/>
        </w:rPr>
        <w:t>⁵</w:t>
      </w:r>
      <w:r>
        <w:rPr>
          <w:rFonts w:ascii="SimSun" w:hAnsi="SimSun" w:eastAsia="SimSun" w:cs="SimSun"/>
          <w:sz w:val="22"/>
          <w:szCs w:val="22"/>
          <w:spacing w:val="-11"/>
        </w:rPr>
        <w:t>/h</w:t>
      </w:r>
      <w:r>
        <w:rPr>
          <w:rFonts w:ascii="SimSun" w:hAnsi="SimSun" w:eastAsia="SimSun" w:cs="SimSun"/>
          <w:sz w:val="22"/>
          <w:szCs w:val="22"/>
          <w:spacing w:val="-54"/>
        </w:rPr>
        <w:t xml:space="preserve"> </w:t>
      </w:r>
      <w:r>
        <w:rPr>
          <w:rFonts w:ascii="SimSun" w:hAnsi="SimSun" w:eastAsia="SimSun" w:cs="SimSun"/>
          <w:sz w:val="22"/>
          <w:szCs w:val="22"/>
          <w:spacing w:val="-11"/>
        </w:rPr>
        <w:t>为可疑。</w:t>
      </w:r>
    </w:p>
    <w:p>
      <w:pPr>
        <w:ind w:left="393"/>
        <w:spacing w:before="90" w:line="221" w:lineRule="auto"/>
        <w:outlineLvl w:val="6"/>
        <w:rPr>
          <w:rFonts w:ascii="SimHei" w:hAnsi="SimHei" w:eastAsia="SimHei" w:cs="SimHei"/>
          <w:sz w:val="22"/>
          <w:szCs w:val="22"/>
        </w:rPr>
      </w:pPr>
      <w:r>
        <w:rPr>
          <w:rFonts w:ascii="SimHei" w:hAnsi="SimHei" w:eastAsia="SimHei" w:cs="SimHei"/>
          <w:sz w:val="22"/>
          <w:szCs w:val="22"/>
          <w:b/>
          <w:bCs/>
          <w:spacing w:val="-5"/>
        </w:rPr>
        <w:t>3.</w:t>
      </w:r>
      <w:r>
        <w:rPr>
          <w:rFonts w:ascii="SimHei" w:hAnsi="SimHei" w:eastAsia="SimHei" w:cs="SimHei"/>
          <w:sz w:val="22"/>
          <w:szCs w:val="22"/>
          <w:spacing w:val="-62"/>
        </w:rPr>
        <w:t xml:space="preserve"> </w:t>
      </w:r>
      <w:r>
        <w:rPr>
          <w:rFonts w:ascii="SimHei" w:hAnsi="SimHei" w:eastAsia="SimHei" w:cs="SimHei"/>
          <w:sz w:val="22"/>
          <w:szCs w:val="22"/>
          <w:b/>
          <w:bCs/>
          <w:spacing w:val="-5"/>
        </w:rPr>
        <w:t>细菌学检查</w:t>
      </w:r>
    </w:p>
    <w:p>
      <w:pPr>
        <w:ind w:right="61" w:firstLine="389"/>
        <w:spacing w:before="82" w:line="251" w:lineRule="auto"/>
        <w:jc w:val="both"/>
        <w:rPr>
          <w:rFonts w:ascii="SimSun" w:hAnsi="SimSun" w:eastAsia="SimSun" w:cs="SimSun"/>
          <w:sz w:val="22"/>
          <w:szCs w:val="22"/>
        </w:rPr>
      </w:pPr>
      <w:r>
        <w:rPr>
          <w:rFonts w:ascii="SimSun" w:hAnsi="SimSun" w:eastAsia="SimSun" w:cs="SimSun"/>
          <w:sz w:val="22"/>
          <w:szCs w:val="22"/>
          <w:spacing w:val="-6"/>
        </w:rPr>
        <w:t>(1)涂片细菌检查：未离心新鲜中段尿沉渣</w:t>
      </w:r>
      <w:r>
        <w:rPr>
          <w:rFonts w:ascii="SimSun" w:hAnsi="SimSun" w:eastAsia="SimSun" w:cs="SimSun"/>
          <w:sz w:val="22"/>
          <w:szCs w:val="22"/>
          <w:spacing w:val="-7"/>
        </w:rPr>
        <w:t>涂片，若平均每个高倍视野下可见1个以上细菌，提</w:t>
      </w:r>
      <w:r>
        <w:rPr>
          <w:rFonts w:ascii="SimSun" w:hAnsi="SimSun" w:eastAsia="SimSun" w:cs="SimSun"/>
          <w:sz w:val="22"/>
          <w:szCs w:val="22"/>
        </w:rPr>
        <w:t xml:space="preserve"> </w:t>
      </w:r>
      <w:r>
        <w:rPr>
          <w:rFonts w:ascii="SimSun" w:hAnsi="SimSun" w:eastAsia="SimSun" w:cs="SimSun"/>
          <w:sz w:val="22"/>
          <w:szCs w:val="22"/>
          <w:spacing w:val="-8"/>
        </w:rPr>
        <w:t>示尿路感染。本法设备简单、操作方便，检出率</w:t>
      </w:r>
      <w:r>
        <w:rPr>
          <w:rFonts w:ascii="SimSun" w:hAnsi="SimSun" w:eastAsia="SimSun" w:cs="SimSun"/>
          <w:sz w:val="22"/>
          <w:szCs w:val="22"/>
          <w:spacing w:val="-9"/>
        </w:rPr>
        <w:t>达80%～90%,可初步确定是杆菌或球菌、是革兰阴性</w:t>
      </w:r>
      <w:r>
        <w:rPr>
          <w:rFonts w:ascii="SimSun" w:hAnsi="SimSun" w:eastAsia="SimSun" w:cs="SimSun"/>
          <w:sz w:val="22"/>
          <w:szCs w:val="22"/>
        </w:rPr>
        <w:t xml:space="preserve"> </w:t>
      </w:r>
      <w:r>
        <w:rPr>
          <w:rFonts w:ascii="SimSun" w:hAnsi="SimSun" w:eastAsia="SimSun" w:cs="SimSun"/>
          <w:sz w:val="22"/>
          <w:szCs w:val="22"/>
          <w:spacing w:val="-13"/>
        </w:rPr>
        <w:t>还是革兰阳性细菌，对及时选择抗生素有重要参考价</w:t>
      </w:r>
      <w:r>
        <w:rPr>
          <w:rFonts w:ascii="SimSun" w:hAnsi="SimSun" w:eastAsia="SimSun" w:cs="SimSun"/>
          <w:sz w:val="22"/>
          <w:szCs w:val="22"/>
          <w:spacing w:val="-14"/>
        </w:rPr>
        <w:t>值。</w:t>
      </w:r>
    </w:p>
    <w:p>
      <w:pPr>
        <w:ind w:right="73" w:firstLine="389"/>
        <w:spacing w:before="59" w:line="259" w:lineRule="auto"/>
        <w:jc w:val="both"/>
        <w:rPr>
          <w:rFonts w:ascii="SimSun" w:hAnsi="SimSun" w:eastAsia="SimSun" w:cs="SimSun"/>
          <w:sz w:val="22"/>
          <w:szCs w:val="22"/>
        </w:rPr>
      </w:pPr>
      <w:r>
        <w:rPr>
          <w:rFonts w:ascii="SimSun" w:hAnsi="SimSun" w:eastAsia="SimSun" w:cs="SimSun"/>
          <w:sz w:val="22"/>
          <w:szCs w:val="22"/>
          <w:spacing w:val="-9"/>
        </w:rPr>
        <w:t>(2)细菌培养：尿细菌培养对诊断尿路感染有重要价值。可采用清洁中段尿、导尿及</w:t>
      </w:r>
      <w:r>
        <w:rPr>
          <w:rFonts w:ascii="SimSun" w:hAnsi="SimSun" w:eastAsia="SimSun" w:cs="SimSun"/>
          <w:sz w:val="22"/>
          <w:szCs w:val="22"/>
          <w:spacing w:val="-10"/>
        </w:rPr>
        <w:t>膀胱穿刺尿</w:t>
      </w:r>
      <w:r>
        <w:rPr>
          <w:rFonts w:ascii="SimSun" w:hAnsi="SimSun" w:eastAsia="SimSun" w:cs="SimSun"/>
          <w:sz w:val="22"/>
          <w:szCs w:val="22"/>
        </w:rPr>
        <w:t xml:space="preserve"> </w:t>
      </w:r>
      <w:r>
        <w:rPr>
          <w:rFonts w:ascii="SimSun" w:hAnsi="SimSun" w:eastAsia="SimSun" w:cs="SimSun"/>
          <w:sz w:val="22"/>
          <w:szCs w:val="22"/>
          <w:spacing w:val="-4"/>
        </w:rPr>
        <w:t>做细菌培养。细菌培养菌落数≥10</w:t>
      </w:r>
      <w:r>
        <w:rPr>
          <w:rFonts w:ascii="Calibri" w:hAnsi="Calibri" w:eastAsia="Calibri" w:cs="Calibri"/>
          <w:sz w:val="22"/>
          <w:szCs w:val="22"/>
          <w:spacing w:val="-4"/>
        </w:rPr>
        <w:t>⁵</w:t>
      </w:r>
      <w:r>
        <w:rPr>
          <w:rFonts w:ascii="SimSun" w:hAnsi="SimSun" w:eastAsia="SimSun" w:cs="SimSun"/>
          <w:sz w:val="22"/>
          <w:szCs w:val="22"/>
          <w:spacing w:val="-4"/>
        </w:rPr>
        <w:t>CFU/ml</w:t>
      </w:r>
      <w:r>
        <w:rPr>
          <w:rFonts w:ascii="SimSun" w:hAnsi="SimSun" w:eastAsia="SimSun" w:cs="SimSun"/>
          <w:sz w:val="22"/>
          <w:szCs w:val="22"/>
          <w:spacing w:val="-54"/>
        </w:rPr>
        <w:t xml:space="preserve"> </w:t>
      </w:r>
      <w:r>
        <w:rPr>
          <w:rFonts w:ascii="SimSun" w:hAnsi="SimSun" w:eastAsia="SimSun" w:cs="SimSun"/>
          <w:sz w:val="22"/>
          <w:szCs w:val="22"/>
          <w:spacing w:val="-4"/>
        </w:rPr>
        <w:t>(菌落形成单</w:t>
      </w:r>
      <w:r>
        <w:rPr>
          <w:rFonts w:ascii="SimSun" w:hAnsi="SimSun" w:eastAsia="SimSun" w:cs="SimSun"/>
          <w:sz w:val="22"/>
          <w:szCs w:val="22"/>
          <w:spacing w:val="-5"/>
        </w:rPr>
        <w:t>位/</w:t>
      </w:r>
      <w:r>
        <w:rPr>
          <w:rFonts w:ascii="SimSun" w:hAnsi="SimSun" w:eastAsia="SimSun" w:cs="SimSun"/>
          <w:sz w:val="22"/>
          <w:szCs w:val="22"/>
          <w:spacing w:val="-4"/>
        </w:rPr>
        <w:t>ml</w:t>
      </w:r>
      <w:r>
        <w:rPr>
          <w:rFonts w:ascii="SimSun" w:hAnsi="SimSun" w:eastAsia="SimSun" w:cs="SimSun"/>
          <w:sz w:val="22"/>
          <w:szCs w:val="22"/>
          <w:spacing w:val="-5"/>
        </w:rPr>
        <w:t>),为有意义菌尿。如临床上无尿感症</w:t>
      </w:r>
      <w:r>
        <w:rPr>
          <w:rFonts w:ascii="SimSun" w:hAnsi="SimSun" w:eastAsia="SimSun" w:cs="SimSun"/>
          <w:sz w:val="22"/>
          <w:szCs w:val="22"/>
        </w:rPr>
        <w:t xml:space="preserve"> </w:t>
      </w:r>
      <w:r>
        <w:rPr>
          <w:rFonts w:ascii="SimSun" w:hAnsi="SimSun" w:eastAsia="SimSun" w:cs="SimSun"/>
          <w:sz w:val="22"/>
          <w:szCs w:val="22"/>
          <w:spacing w:val="-12"/>
        </w:rPr>
        <w:t>状，则要求做两次中段尿培养，细菌菌落数均≥1</w:t>
      </w:r>
      <w:r>
        <w:rPr>
          <w:rFonts w:ascii="SimSun" w:hAnsi="SimSun" w:eastAsia="SimSun" w:cs="SimSun"/>
          <w:sz w:val="22"/>
          <w:szCs w:val="22"/>
          <w:spacing w:val="-13"/>
        </w:rPr>
        <w:t>0</w:t>
      </w:r>
      <w:r>
        <w:rPr>
          <w:rFonts w:ascii="Calibri" w:hAnsi="Calibri" w:eastAsia="Calibri" w:cs="Calibri"/>
          <w:sz w:val="22"/>
          <w:szCs w:val="22"/>
          <w:spacing w:val="-13"/>
        </w:rPr>
        <w:t>⁵</w:t>
      </w:r>
      <w:r>
        <w:rPr>
          <w:rFonts w:ascii="SimSun" w:hAnsi="SimSun" w:eastAsia="SimSun" w:cs="SimSun"/>
          <w:sz w:val="22"/>
          <w:szCs w:val="22"/>
          <w:spacing w:val="-13"/>
        </w:rPr>
        <w:t>/</w:t>
      </w:r>
      <w:r>
        <w:rPr>
          <w:rFonts w:ascii="SimSun" w:hAnsi="SimSun" w:eastAsia="SimSun" w:cs="SimSun"/>
          <w:sz w:val="22"/>
          <w:szCs w:val="22"/>
          <w:spacing w:val="-12"/>
        </w:rPr>
        <w:t>ml</w:t>
      </w:r>
      <w:r>
        <w:rPr>
          <w:rFonts w:ascii="SimSun" w:hAnsi="SimSun" w:eastAsia="SimSun" w:cs="SimSun"/>
          <w:sz w:val="22"/>
          <w:szCs w:val="22"/>
          <w:spacing w:val="-13"/>
        </w:rPr>
        <w:t>,且为同一菌种，可诊断为尿路感染；在有典型</w:t>
      </w:r>
      <w:r>
        <w:rPr>
          <w:rFonts w:ascii="SimSun" w:hAnsi="SimSun" w:eastAsia="SimSun" w:cs="SimSun"/>
          <w:sz w:val="22"/>
          <w:szCs w:val="22"/>
        </w:rPr>
        <w:t xml:space="preserve"> </w:t>
      </w:r>
      <w:r>
        <w:rPr>
          <w:rFonts w:ascii="SimSun" w:hAnsi="SimSun" w:eastAsia="SimSun" w:cs="SimSun"/>
          <w:sz w:val="22"/>
          <w:szCs w:val="22"/>
          <w:spacing w:val="-7"/>
        </w:rPr>
        <w:t>膀胱炎症状的妇女，中段尿培养大肠埃希菌</w:t>
      </w:r>
      <w:r>
        <w:rPr>
          <w:rFonts w:ascii="SimSun" w:hAnsi="SimSun" w:eastAsia="SimSun" w:cs="SimSun"/>
          <w:sz w:val="22"/>
          <w:szCs w:val="22"/>
          <w:spacing w:val="-8"/>
        </w:rPr>
        <w:t>、腐生葡萄球菌≥10²</w:t>
      </w:r>
      <w:r>
        <w:rPr>
          <w:rFonts w:ascii="SimSun" w:hAnsi="SimSun" w:eastAsia="SimSun" w:cs="SimSun"/>
          <w:sz w:val="22"/>
          <w:szCs w:val="22"/>
          <w:spacing w:val="-7"/>
        </w:rPr>
        <w:t>CFU</w:t>
      </w:r>
      <w:r>
        <w:rPr>
          <w:rFonts w:ascii="SimSun" w:hAnsi="SimSun" w:eastAsia="SimSun" w:cs="SimSun"/>
          <w:sz w:val="22"/>
          <w:szCs w:val="22"/>
          <w:spacing w:val="-8"/>
        </w:rPr>
        <w:t>/</w:t>
      </w:r>
      <w:r>
        <w:rPr>
          <w:rFonts w:ascii="SimSun" w:hAnsi="SimSun" w:eastAsia="SimSun" w:cs="SimSun"/>
          <w:sz w:val="22"/>
          <w:szCs w:val="22"/>
          <w:spacing w:val="-7"/>
        </w:rPr>
        <w:t>ml</w:t>
      </w:r>
      <w:r>
        <w:rPr>
          <w:rFonts w:ascii="SimSun" w:hAnsi="SimSun" w:eastAsia="SimSun" w:cs="SimSun"/>
          <w:sz w:val="22"/>
          <w:szCs w:val="22"/>
          <w:spacing w:val="-8"/>
        </w:rPr>
        <w:t>,</w:t>
      </w:r>
      <w:r>
        <w:rPr>
          <w:rFonts w:ascii="SimSun" w:hAnsi="SimSun" w:eastAsia="SimSun" w:cs="SimSun"/>
          <w:sz w:val="22"/>
          <w:szCs w:val="22"/>
          <w:spacing w:val="-54"/>
        </w:rPr>
        <w:t xml:space="preserve"> </w:t>
      </w:r>
      <w:r>
        <w:rPr>
          <w:rFonts w:ascii="SimSun" w:hAnsi="SimSun" w:eastAsia="SimSun" w:cs="SimSun"/>
          <w:sz w:val="22"/>
          <w:szCs w:val="22"/>
          <w:spacing w:val="-8"/>
        </w:rPr>
        <w:t>也支持尿路感染。耻骨上</w:t>
      </w:r>
      <w:r>
        <w:rPr>
          <w:rFonts w:ascii="SimSun" w:hAnsi="SimSun" w:eastAsia="SimSun" w:cs="SimSun"/>
          <w:sz w:val="22"/>
          <w:szCs w:val="22"/>
        </w:rPr>
        <w:t xml:space="preserve"> </w:t>
      </w:r>
      <w:r>
        <w:rPr>
          <w:rFonts w:ascii="SimSun" w:hAnsi="SimSun" w:eastAsia="SimSun" w:cs="SimSun"/>
          <w:sz w:val="22"/>
          <w:szCs w:val="22"/>
          <w:spacing w:val="-12"/>
        </w:rPr>
        <w:t>膀胱穿刺尿细菌定性培养有细菌生长，即为真性菌尿。</w:t>
      </w:r>
    </w:p>
    <w:p>
      <w:pPr>
        <w:ind w:right="57" w:firstLine="389"/>
        <w:spacing w:before="88" w:line="262" w:lineRule="auto"/>
        <w:jc w:val="both"/>
        <w:rPr>
          <w:rFonts w:ascii="SimSun" w:hAnsi="SimSun" w:eastAsia="SimSun" w:cs="SimSun"/>
          <w:sz w:val="22"/>
          <w:szCs w:val="22"/>
        </w:rPr>
      </w:pPr>
      <w:r>
        <w:rPr>
          <w:rFonts w:ascii="SimSun" w:hAnsi="SimSun" w:eastAsia="SimSun" w:cs="SimSun"/>
          <w:sz w:val="22"/>
          <w:szCs w:val="22"/>
          <w:spacing w:val="-12"/>
        </w:rPr>
        <w:t>尿细菌定量培养可出现假阳性或假阴性结果。假阳性主要见</w:t>
      </w:r>
      <w:r>
        <w:rPr>
          <w:rFonts w:ascii="SimSun" w:hAnsi="SimSun" w:eastAsia="SimSun" w:cs="SimSun"/>
          <w:sz w:val="22"/>
          <w:szCs w:val="22"/>
          <w:spacing w:val="-13"/>
        </w:rPr>
        <w:t>于：①中段尿收集不规范，标本被污</w:t>
      </w:r>
      <w:r>
        <w:rPr>
          <w:rFonts w:ascii="SimSun" w:hAnsi="SimSun" w:eastAsia="SimSun" w:cs="SimSun"/>
          <w:sz w:val="22"/>
          <w:szCs w:val="22"/>
        </w:rPr>
        <w:t xml:space="preserve"> </w:t>
      </w:r>
      <w:r>
        <w:rPr>
          <w:rFonts w:ascii="SimSun" w:hAnsi="SimSun" w:eastAsia="SimSun" w:cs="SimSun"/>
          <w:sz w:val="22"/>
          <w:szCs w:val="22"/>
          <w:spacing w:val="-6"/>
        </w:rPr>
        <w:t>染；②尿标本在室温下存放超过1小时才进行</w:t>
      </w:r>
      <w:r>
        <w:rPr>
          <w:rFonts w:ascii="SimSun" w:hAnsi="SimSun" w:eastAsia="SimSun" w:cs="SimSun"/>
          <w:sz w:val="22"/>
          <w:szCs w:val="22"/>
          <w:spacing w:val="-7"/>
        </w:rPr>
        <w:t>接种；③检验技术错误等。假阴性主要原因为：①近7</w:t>
      </w:r>
      <w:r>
        <w:rPr>
          <w:rFonts w:ascii="SimSun" w:hAnsi="SimSun" w:eastAsia="SimSun" w:cs="SimSun"/>
          <w:sz w:val="22"/>
          <w:szCs w:val="22"/>
        </w:rPr>
        <w:t xml:space="preserve"> </w:t>
      </w:r>
      <w:r>
        <w:rPr>
          <w:rFonts w:ascii="SimSun" w:hAnsi="SimSun" w:eastAsia="SimSun" w:cs="SimSun"/>
          <w:sz w:val="22"/>
          <w:szCs w:val="22"/>
          <w:spacing w:val="-17"/>
        </w:rPr>
        <w:t>天内使用过抗生素；②尿液在膀胱内停留时间不足；③收集中段尿时，消毒药混入尿标本内；④饮水过</w:t>
      </w:r>
      <w:r>
        <w:rPr>
          <w:rFonts w:ascii="SimSun" w:hAnsi="SimSun" w:eastAsia="SimSun" w:cs="SimSun"/>
          <w:sz w:val="22"/>
          <w:szCs w:val="22"/>
          <w:spacing w:val="11"/>
        </w:rPr>
        <w:t xml:space="preserve"> </w:t>
      </w:r>
      <w:r>
        <w:rPr>
          <w:rFonts w:ascii="SimSun" w:hAnsi="SimSun" w:eastAsia="SimSun" w:cs="SimSun"/>
          <w:sz w:val="22"/>
          <w:szCs w:val="22"/>
          <w:spacing w:val="-19"/>
        </w:rPr>
        <w:t>多，尿液被稀释；⑤感染灶排菌呈间歇性等。</w:t>
      </w:r>
    </w:p>
    <w:p>
      <w:pPr>
        <w:ind w:right="60" w:firstLine="389"/>
        <w:spacing w:before="74" w:line="256" w:lineRule="auto"/>
        <w:jc w:val="both"/>
        <w:rPr>
          <w:rFonts w:ascii="SimSun" w:hAnsi="SimSun" w:eastAsia="SimSun" w:cs="SimSun"/>
          <w:sz w:val="22"/>
          <w:szCs w:val="22"/>
        </w:rPr>
      </w:pPr>
      <w:r>
        <w:rPr>
          <w:rFonts w:ascii="SimSun" w:hAnsi="SimSun" w:eastAsia="SimSun" w:cs="SimSun"/>
          <w:sz w:val="22"/>
          <w:szCs w:val="22"/>
          <w:spacing w:val="-8"/>
        </w:rPr>
        <w:t>4.</w:t>
      </w:r>
      <w:r>
        <w:rPr>
          <w:rFonts w:ascii="SimSun" w:hAnsi="SimSun" w:eastAsia="SimSun" w:cs="SimSun"/>
          <w:sz w:val="22"/>
          <w:szCs w:val="22"/>
          <w:spacing w:val="-14"/>
        </w:rPr>
        <w:t xml:space="preserve"> </w:t>
      </w:r>
      <w:r>
        <w:rPr>
          <w:rFonts w:ascii="SimSun" w:hAnsi="SimSun" w:eastAsia="SimSun" w:cs="SimSun"/>
          <w:sz w:val="22"/>
          <w:szCs w:val="22"/>
          <w:spacing w:val="-8"/>
        </w:rPr>
        <w:t>硝酸盐还原试验</w:t>
      </w:r>
      <w:r>
        <w:rPr>
          <w:rFonts w:ascii="SimSun" w:hAnsi="SimSun" w:eastAsia="SimSun" w:cs="SimSun"/>
          <w:sz w:val="22"/>
          <w:szCs w:val="22"/>
          <w:spacing w:val="81"/>
        </w:rPr>
        <w:t xml:space="preserve"> </w:t>
      </w:r>
      <w:r>
        <w:rPr>
          <w:rFonts w:ascii="SimSun" w:hAnsi="SimSun" w:eastAsia="SimSun" w:cs="SimSun"/>
          <w:sz w:val="22"/>
          <w:szCs w:val="22"/>
          <w:spacing w:val="-8"/>
        </w:rPr>
        <w:t>大肠埃希菌等革兰阴性细菌含硝酸盐还原酶，可使尿中的硝酸盐还原为亚</w:t>
      </w:r>
      <w:r>
        <w:rPr>
          <w:rFonts w:ascii="SimSun" w:hAnsi="SimSun" w:eastAsia="SimSun" w:cs="SimSun"/>
          <w:sz w:val="22"/>
          <w:szCs w:val="22"/>
        </w:rPr>
        <w:t xml:space="preserve"> </w:t>
      </w:r>
      <w:r>
        <w:rPr>
          <w:rFonts w:ascii="SimSun" w:hAnsi="SimSun" w:eastAsia="SimSun" w:cs="SimSun"/>
          <w:sz w:val="22"/>
          <w:szCs w:val="22"/>
          <w:spacing w:val="-7"/>
        </w:rPr>
        <w:t>硝酸盐，此法对诊断尿路感染有很高的特异性，但敏感性较差。该试验需要尿中有一定量硝酸盐存</w:t>
      </w:r>
      <w:r>
        <w:rPr>
          <w:rFonts w:ascii="SimSun" w:hAnsi="SimSun" w:eastAsia="SimSun" w:cs="SimSun"/>
          <w:sz w:val="22"/>
          <w:szCs w:val="22"/>
          <w:spacing w:val="9"/>
        </w:rPr>
        <w:t xml:space="preserve"> </w:t>
      </w:r>
      <w:r>
        <w:rPr>
          <w:rFonts w:ascii="SimSun" w:hAnsi="SimSun" w:eastAsia="SimSun" w:cs="SimSun"/>
          <w:sz w:val="22"/>
          <w:szCs w:val="22"/>
          <w:spacing w:val="-12"/>
        </w:rPr>
        <w:t>在，同时需要尿液在膀胱内有足够的停留时间，否则易出现假阴性。革兰阳性菌不含硝酸还原酶，所</w:t>
      </w:r>
      <w:r>
        <w:rPr>
          <w:rFonts w:ascii="SimSun" w:hAnsi="SimSun" w:eastAsia="SimSun" w:cs="SimSun"/>
          <w:sz w:val="22"/>
          <w:szCs w:val="22"/>
          <w:spacing w:val="14"/>
        </w:rPr>
        <w:t xml:space="preserve"> </w:t>
      </w:r>
      <w:r>
        <w:rPr>
          <w:rFonts w:ascii="SimSun" w:hAnsi="SimSun" w:eastAsia="SimSun" w:cs="SimSun"/>
          <w:sz w:val="22"/>
          <w:szCs w:val="22"/>
          <w:spacing w:val="-9"/>
        </w:rPr>
        <w:t>以为阴性。该方法可作为尿感的过筛试验。</w:t>
      </w:r>
    </w:p>
    <w:p>
      <w:pPr>
        <w:ind w:right="80" w:firstLine="389"/>
        <w:spacing w:before="59" w:line="244" w:lineRule="auto"/>
        <w:jc w:val="both"/>
        <w:rPr>
          <w:rFonts w:ascii="SimSun" w:hAnsi="SimSun" w:eastAsia="SimSun" w:cs="SimSun"/>
          <w:sz w:val="22"/>
          <w:szCs w:val="22"/>
        </w:rPr>
      </w:pPr>
      <w:r>
        <w:rPr>
          <w:rFonts w:ascii="SimSun" w:hAnsi="SimSun" w:eastAsia="SimSun" w:cs="SimSun"/>
          <w:sz w:val="22"/>
          <w:szCs w:val="22"/>
          <w:spacing w:val="-8"/>
        </w:rPr>
        <w:t>5.</w:t>
      </w:r>
      <w:r>
        <w:rPr>
          <w:rFonts w:ascii="SimSun" w:hAnsi="SimSun" w:eastAsia="SimSun" w:cs="SimSun"/>
          <w:sz w:val="22"/>
          <w:szCs w:val="22"/>
          <w:spacing w:val="-7"/>
        </w:rPr>
        <w:t xml:space="preserve"> </w:t>
      </w:r>
      <w:r>
        <w:rPr>
          <w:rFonts w:ascii="SimSun" w:hAnsi="SimSun" w:eastAsia="SimSun" w:cs="SimSun"/>
          <w:sz w:val="22"/>
          <w:szCs w:val="22"/>
          <w:spacing w:val="-8"/>
        </w:rPr>
        <w:t>白细胞酯酶试验</w:t>
      </w:r>
      <w:r>
        <w:rPr>
          <w:rFonts w:ascii="SimSun" w:hAnsi="SimSun" w:eastAsia="SimSun" w:cs="SimSun"/>
          <w:sz w:val="22"/>
          <w:szCs w:val="22"/>
          <w:spacing w:val="80"/>
        </w:rPr>
        <w:t xml:space="preserve"> </w:t>
      </w:r>
      <w:r>
        <w:rPr>
          <w:rFonts w:ascii="SimSun" w:hAnsi="SimSun" w:eastAsia="SimSun" w:cs="SimSun"/>
          <w:sz w:val="22"/>
          <w:szCs w:val="22"/>
          <w:spacing w:val="-8"/>
        </w:rPr>
        <w:t>中性粒细胞可产生白细胞酯酶，该试验检测尿中是否存在中</w:t>
      </w:r>
      <w:r>
        <w:rPr>
          <w:rFonts w:ascii="SimSun" w:hAnsi="SimSun" w:eastAsia="SimSun" w:cs="SimSun"/>
          <w:sz w:val="22"/>
          <w:szCs w:val="22"/>
          <w:spacing w:val="-9"/>
        </w:rPr>
        <w:t>性粒细胞，包</w:t>
      </w:r>
      <w:r>
        <w:rPr>
          <w:rFonts w:ascii="SimSun" w:hAnsi="SimSun" w:eastAsia="SimSun" w:cs="SimSun"/>
          <w:sz w:val="22"/>
          <w:szCs w:val="22"/>
        </w:rPr>
        <w:t xml:space="preserve"> </w:t>
      </w:r>
      <w:r>
        <w:rPr>
          <w:rFonts w:ascii="SimSun" w:hAnsi="SimSun" w:eastAsia="SimSun" w:cs="SimSun"/>
          <w:sz w:val="22"/>
          <w:szCs w:val="22"/>
          <w:spacing w:val="-10"/>
        </w:rPr>
        <w:t>括已经被破坏的中性粒细胞。</w:t>
      </w:r>
    </w:p>
    <w:p>
      <w:pPr>
        <w:ind w:left="389"/>
        <w:spacing w:before="109" w:line="223" w:lineRule="auto"/>
        <w:rPr>
          <w:rFonts w:ascii="SimHei" w:hAnsi="SimHei" w:eastAsia="SimHei" w:cs="SimHei"/>
          <w:sz w:val="22"/>
          <w:szCs w:val="22"/>
        </w:rPr>
      </w:pPr>
      <w:r>
        <w:rPr>
          <w:rFonts w:ascii="SimHei" w:hAnsi="SimHei" w:eastAsia="SimHei" w:cs="SimHei"/>
          <w:sz w:val="22"/>
          <w:szCs w:val="22"/>
          <w:spacing w:val="18"/>
        </w:rPr>
        <w:t>(二)血液检查</w:t>
      </w:r>
    </w:p>
    <w:p>
      <w:pPr>
        <w:ind w:left="389"/>
        <w:spacing w:before="32" w:line="213" w:lineRule="auto"/>
        <w:rPr>
          <w:rFonts w:ascii="SimHei" w:hAnsi="SimHei" w:eastAsia="SimHei" w:cs="SimHei"/>
          <w:sz w:val="22"/>
          <w:szCs w:val="22"/>
        </w:rPr>
      </w:pPr>
      <w:r>
        <w:rPr>
          <w:rFonts w:ascii="SimHei" w:hAnsi="SimHei" w:eastAsia="SimHei" w:cs="SimHei"/>
          <w:sz w:val="22"/>
          <w:szCs w:val="22"/>
          <w:spacing w:val="-13"/>
        </w:rPr>
        <w:t>1.</w:t>
      </w:r>
      <w:r>
        <w:rPr>
          <w:rFonts w:ascii="SimHei" w:hAnsi="SimHei" w:eastAsia="SimHei" w:cs="SimHei"/>
          <w:sz w:val="22"/>
          <w:szCs w:val="22"/>
          <w:spacing w:val="-26"/>
        </w:rPr>
        <w:t xml:space="preserve"> </w:t>
      </w:r>
      <w:r>
        <w:rPr>
          <w:rFonts w:ascii="SimHei" w:hAnsi="SimHei" w:eastAsia="SimHei" w:cs="SimHei"/>
          <w:sz w:val="22"/>
          <w:szCs w:val="22"/>
          <w:spacing w:val="-13"/>
        </w:rPr>
        <w:t>血常规</w:t>
      </w:r>
      <w:r>
        <w:rPr>
          <w:rFonts w:ascii="SimHei" w:hAnsi="SimHei" w:eastAsia="SimHei" w:cs="SimHei"/>
          <w:sz w:val="22"/>
          <w:szCs w:val="22"/>
          <w:spacing w:val="89"/>
        </w:rPr>
        <w:t xml:space="preserve"> </w:t>
      </w:r>
      <w:r>
        <w:rPr>
          <w:rFonts w:ascii="SimHei" w:hAnsi="SimHei" w:eastAsia="SimHei" w:cs="SimHei"/>
          <w:sz w:val="22"/>
          <w:szCs w:val="22"/>
          <w:spacing w:val="-13"/>
        </w:rPr>
        <w:t>急性肾盂肾炎时血白细胞计数常升高，中性粒细胞增多，核左移。血沉可增快。</w:t>
      </w:r>
    </w:p>
    <w:p>
      <w:pPr>
        <w:ind w:left="389"/>
        <w:spacing w:before="67" w:line="213" w:lineRule="auto"/>
        <w:rPr>
          <w:rFonts w:ascii="SimHei" w:hAnsi="SimHei" w:eastAsia="SimHei" w:cs="SimHei"/>
          <w:sz w:val="22"/>
          <w:szCs w:val="22"/>
        </w:rPr>
      </w:pPr>
      <w:r>
        <w:rPr>
          <w:rFonts w:ascii="SimHei" w:hAnsi="SimHei" w:eastAsia="SimHei" w:cs="SimHei"/>
          <w:sz w:val="22"/>
          <w:szCs w:val="22"/>
          <w:spacing w:val="-11"/>
        </w:rPr>
        <w:t>2.</w:t>
      </w:r>
      <w:r>
        <w:rPr>
          <w:rFonts w:ascii="SimHei" w:hAnsi="SimHei" w:eastAsia="SimHei" w:cs="SimHei"/>
          <w:sz w:val="22"/>
          <w:szCs w:val="22"/>
          <w:spacing w:val="1"/>
        </w:rPr>
        <w:t xml:space="preserve"> </w:t>
      </w:r>
      <w:r>
        <w:rPr>
          <w:rFonts w:ascii="SimHei" w:hAnsi="SimHei" w:eastAsia="SimHei" w:cs="SimHei"/>
          <w:sz w:val="22"/>
          <w:szCs w:val="22"/>
          <w:spacing w:val="-11"/>
        </w:rPr>
        <w:t>肾功能</w:t>
      </w:r>
      <w:r>
        <w:rPr>
          <w:rFonts w:ascii="SimHei" w:hAnsi="SimHei" w:eastAsia="SimHei" w:cs="SimHei"/>
          <w:sz w:val="22"/>
          <w:szCs w:val="22"/>
          <w:spacing w:val="95"/>
        </w:rPr>
        <w:t xml:space="preserve"> </w:t>
      </w:r>
      <w:r>
        <w:rPr>
          <w:rFonts w:ascii="SimHei" w:hAnsi="SimHei" w:eastAsia="SimHei" w:cs="SimHei"/>
          <w:sz w:val="22"/>
          <w:szCs w:val="22"/>
          <w:spacing w:val="-11"/>
        </w:rPr>
        <w:t>慢性肾盂肾炎肾功能受损时可出现肾小球滤过率下降，血肌酐升高等。</w:t>
      </w:r>
    </w:p>
    <w:p>
      <w:pPr>
        <w:ind w:left="389"/>
        <w:spacing w:before="105" w:line="221" w:lineRule="auto"/>
        <w:rPr>
          <w:rFonts w:ascii="SimHei" w:hAnsi="SimHei" w:eastAsia="SimHei" w:cs="SimHei"/>
          <w:sz w:val="22"/>
          <w:szCs w:val="22"/>
        </w:rPr>
      </w:pPr>
      <w:r>
        <w:rPr>
          <w:rFonts w:ascii="SimHei" w:hAnsi="SimHei" w:eastAsia="SimHei" w:cs="SimHei"/>
          <w:sz w:val="22"/>
          <w:szCs w:val="22"/>
          <w:spacing w:val="16"/>
        </w:rPr>
        <w:t>(三)影像学检查</w:t>
      </w:r>
    </w:p>
    <w:p>
      <w:pPr>
        <w:ind w:right="60" w:firstLine="389"/>
        <w:spacing w:before="37" w:line="259" w:lineRule="auto"/>
        <w:jc w:val="both"/>
        <w:rPr>
          <w:rFonts w:ascii="SimSun" w:hAnsi="SimSun" w:eastAsia="SimSun" w:cs="SimSun"/>
          <w:sz w:val="22"/>
          <w:szCs w:val="22"/>
        </w:rPr>
      </w:pPr>
      <w:r>
        <w:rPr>
          <w:rFonts w:ascii="SimSun" w:hAnsi="SimSun" w:eastAsia="SimSun" w:cs="SimSun"/>
          <w:sz w:val="22"/>
          <w:szCs w:val="22"/>
          <w:spacing w:val="-16"/>
        </w:rPr>
        <w:t>影像学检查如B</w:t>
      </w:r>
      <w:r>
        <w:rPr>
          <w:rFonts w:ascii="SimSun" w:hAnsi="SimSun" w:eastAsia="SimSun" w:cs="SimSun"/>
          <w:sz w:val="22"/>
          <w:szCs w:val="22"/>
          <w:spacing w:val="-25"/>
        </w:rPr>
        <w:t xml:space="preserve"> </w:t>
      </w:r>
      <w:r>
        <w:rPr>
          <w:rFonts w:ascii="SimSun" w:hAnsi="SimSun" w:eastAsia="SimSun" w:cs="SimSun"/>
          <w:sz w:val="22"/>
          <w:szCs w:val="22"/>
          <w:spacing w:val="-16"/>
        </w:rPr>
        <w:t>超、X</w:t>
      </w:r>
      <w:r>
        <w:rPr>
          <w:rFonts w:ascii="SimSun" w:hAnsi="SimSun" w:eastAsia="SimSun" w:cs="SimSun"/>
          <w:sz w:val="22"/>
          <w:szCs w:val="22"/>
          <w:spacing w:val="-44"/>
        </w:rPr>
        <w:t xml:space="preserve"> </w:t>
      </w:r>
      <w:r>
        <w:rPr>
          <w:rFonts w:ascii="SimSun" w:hAnsi="SimSun" w:eastAsia="SimSun" w:cs="SimSun"/>
          <w:sz w:val="22"/>
          <w:szCs w:val="22"/>
          <w:spacing w:val="-16"/>
        </w:rPr>
        <w:t>线腹平片、CT、IVP、排尿期膀胱输尿管反流造影、逆行性肾盂造影等，目的</w:t>
      </w:r>
      <w:r>
        <w:rPr>
          <w:rFonts w:ascii="SimSun" w:hAnsi="SimSun" w:eastAsia="SimSun" w:cs="SimSun"/>
          <w:sz w:val="22"/>
          <w:szCs w:val="22"/>
        </w:rPr>
        <w:t xml:space="preserve"> </w:t>
      </w:r>
      <w:r>
        <w:rPr>
          <w:rFonts w:ascii="SimSun" w:hAnsi="SimSun" w:eastAsia="SimSun" w:cs="SimSun"/>
          <w:sz w:val="22"/>
          <w:szCs w:val="22"/>
          <w:spacing w:val="-16"/>
        </w:rPr>
        <w:t>是了解尿路情况，及时发现有无尿路结石、梗阻、反流、畸形等导致尿路感染</w:t>
      </w:r>
      <w:r>
        <w:rPr>
          <w:rFonts w:ascii="SimSun" w:hAnsi="SimSun" w:eastAsia="SimSun" w:cs="SimSun"/>
          <w:sz w:val="22"/>
          <w:szCs w:val="22"/>
          <w:spacing w:val="-17"/>
        </w:rPr>
        <w:t>反复发作的因素。尿路感</w:t>
      </w:r>
      <w:r>
        <w:rPr>
          <w:rFonts w:ascii="SimSun" w:hAnsi="SimSun" w:eastAsia="SimSun" w:cs="SimSun"/>
          <w:sz w:val="22"/>
          <w:szCs w:val="22"/>
        </w:rPr>
        <w:t xml:space="preserve"> </w:t>
      </w:r>
      <w:r>
        <w:rPr>
          <w:rFonts w:ascii="SimSun" w:hAnsi="SimSun" w:eastAsia="SimSun" w:cs="SimSun"/>
          <w:sz w:val="22"/>
          <w:szCs w:val="22"/>
          <w:spacing w:val="-2"/>
        </w:rPr>
        <w:t>染急性期不宜做静脉肾盂造影，可做B</w:t>
      </w:r>
      <w:r>
        <w:rPr>
          <w:rFonts w:ascii="SimSun" w:hAnsi="SimSun" w:eastAsia="SimSun" w:cs="SimSun"/>
          <w:sz w:val="22"/>
          <w:szCs w:val="22"/>
          <w:spacing w:val="-15"/>
        </w:rPr>
        <w:t xml:space="preserve"> </w:t>
      </w:r>
      <w:r>
        <w:rPr>
          <w:rFonts w:ascii="SimSun" w:hAnsi="SimSun" w:eastAsia="SimSun" w:cs="SimSun"/>
          <w:sz w:val="22"/>
          <w:szCs w:val="22"/>
          <w:spacing w:val="-2"/>
        </w:rPr>
        <w:t>超检查。对于反复发作的尿路感染或急性尿路感染治疗7~</w:t>
      </w:r>
      <w:r>
        <w:rPr>
          <w:rFonts w:ascii="SimSun" w:hAnsi="SimSun" w:eastAsia="SimSun" w:cs="SimSun"/>
          <w:sz w:val="22"/>
          <w:szCs w:val="22"/>
        </w:rPr>
        <w:t xml:space="preserve"> </w:t>
      </w:r>
      <w:r>
        <w:rPr>
          <w:rFonts w:ascii="SimSun" w:hAnsi="SimSun" w:eastAsia="SimSun" w:cs="SimSun"/>
          <w:sz w:val="22"/>
          <w:szCs w:val="22"/>
          <w:spacing w:val="-7"/>
        </w:rPr>
        <w:t>10天无效的女性，应行影像学检查。男性病人无论首发还是复发，在排除前列腺炎和前列</w:t>
      </w:r>
      <w:r>
        <w:rPr>
          <w:rFonts w:ascii="SimSun" w:hAnsi="SimSun" w:eastAsia="SimSun" w:cs="SimSun"/>
          <w:sz w:val="22"/>
          <w:szCs w:val="22"/>
          <w:spacing w:val="-8"/>
        </w:rPr>
        <w:t>腺肥大之</w:t>
      </w:r>
      <w:r>
        <w:rPr>
          <w:rFonts w:ascii="SimSun" w:hAnsi="SimSun" w:eastAsia="SimSun" w:cs="SimSun"/>
          <w:sz w:val="22"/>
          <w:szCs w:val="22"/>
        </w:rPr>
        <w:t xml:space="preserve"> </w:t>
      </w:r>
      <w:r>
        <w:rPr>
          <w:rFonts w:ascii="SimSun" w:hAnsi="SimSun" w:eastAsia="SimSun" w:cs="SimSun"/>
          <w:sz w:val="22"/>
          <w:szCs w:val="22"/>
          <w:spacing w:val="-13"/>
        </w:rPr>
        <w:t>后，均应行尿路影像学检查以排除尿路解剖和功能上的异常。</w:t>
      </w:r>
    </w:p>
    <w:p>
      <w:pPr>
        <w:ind w:left="282"/>
        <w:spacing w:before="104" w:line="221" w:lineRule="auto"/>
        <w:rPr>
          <w:rFonts w:ascii="SimHei" w:hAnsi="SimHei" w:eastAsia="SimHei" w:cs="SimHei"/>
          <w:sz w:val="22"/>
          <w:szCs w:val="22"/>
        </w:rPr>
      </w:pPr>
      <w:r>
        <w:rPr>
          <w:rFonts w:ascii="SimHei" w:hAnsi="SimHei" w:eastAsia="SimHei" w:cs="SimHei"/>
          <w:sz w:val="22"/>
          <w:szCs w:val="22"/>
          <w:b/>
          <w:bCs/>
          <w:color w:val="1F8EE4"/>
          <w:spacing w:val="-13"/>
        </w:rPr>
        <w:t>【诊断】</w:t>
      </w:r>
    </w:p>
    <w:p>
      <w:pPr>
        <w:ind w:left="389"/>
        <w:spacing w:before="28" w:line="216" w:lineRule="auto"/>
        <w:rPr>
          <w:rFonts w:ascii="SimSun" w:hAnsi="SimSun" w:eastAsia="SimSun" w:cs="SimSun"/>
          <w:sz w:val="22"/>
          <w:szCs w:val="22"/>
        </w:rPr>
      </w:pPr>
      <w:r>
        <w:rPr>
          <w:rFonts w:ascii="SimSun" w:hAnsi="SimSun" w:eastAsia="SimSun" w:cs="SimSun"/>
          <w:sz w:val="22"/>
          <w:szCs w:val="22"/>
          <w:spacing w:val="-13"/>
        </w:rPr>
        <w:t>有尿路感染的症状和体征，如尿路刺激征(尿频、尿痛、尿急),耻骨上方疼痛和压痛，发热</w:t>
      </w:r>
      <w:r>
        <w:rPr>
          <w:rFonts w:ascii="SimSun" w:hAnsi="SimSun" w:eastAsia="SimSun" w:cs="SimSun"/>
          <w:sz w:val="22"/>
          <w:szCs w:val="22"/>
          <w:spacing w:val="-14"/>
        </w:rPr>
        <w:t>，腰部</w:t>
      </w:r>
    </w:p>
    <w:p>
      <w:pPr>
        <w:sectPr>
          <w:pgSz w:w="11900" w:h="16840"/>
          <w:pgMar w:top="842" w:right="829" w:bottom="400" w:left="722" w:header="0" w:footer="0" w:gutter="0"/>
          <w:cols w:equalWidth="0" w:num="2">
            <w:col w:w="1018" w:space="100"/>
            <w:col w:w="9231" w:space="0"/>
          </w:cols>
        </w:sectPr>
        <w:rPr/>
      </w:pPr>
    </w:p>
    <w:p>
      <w:pPr>
        <w:ind w:right="136"/>
        <w:spacing w:before="44" w:line="222" w:lineRule="auto"/>
        <w:jc w:val="right"/>
        <w:rPr>
          <w:rFonts w:ascii="SimHei" w:hAnsi="SimHei" w:eastAsia="SimHei" w:cs="SimHei"/>
          <w:sz w:val="22"/>
          <w:szCs w:val="22"/>
        </w:rPr>
      </w:pPr>
      <w:r>
        <w:rPr>
          <w:rFonts w:ascii="SimHei" w:hAnsi="SimHei" w:eastAsia="SimHei" w:cs="SimHei"/>
          <w:sz w:val="22"/>
          <w:szCs w:val="22"/>
          <w:color w:val="005C92"/>
          <w:spacing w:val="-17"/>
        </w:rPr>
        <w:t>第五章</w:t>
      </w:r>
      <w:r>
        <w:rPr>
          <w:rFonts w:ascii="SimHei" w:hAnsi="SimHei" w:eastAsia="SimHei" w:cs="SimHei"/>
          <w:sz w:val="22"/>
          <w:szCs w:val="22"/>
          <w:color w:val="005C92"/>
          <w:spacing w:val="52"/>
        </w:rPr>
        <w:t xml:space="preserve"> </w:t>
      </w:r>
      <w:r>
        <w:rPr>
          <w:rFonts w:ascii="SimHei" w:hAnsi="SimHei" w:eastAsia="SimHei" w:cs="SimHei"/>
          <w:sz w:val="22"/>
          <w:szCs w:val="22"/>
          <w:color w:val="005C92"/>
          <w:spacing w:val="-17"/>
        </w:rPr>
        <w:t>尿</w:t>
      </w:r>
      <w:r>
        <w:rPr>
          <w:rFonts w:ascii="SimHei" w:hAnsi="SimHei" w:eastAsia="SimHei" w:cs="SimHei"/>
          <w:sz w:val="22"/>
          <w:szCs w:val="22"/>
          <w:color w:val="005C92"/>
          <w:spacing w:val="-33"/>
        </w:rPr>
        <w:t xml:space="preserve"> </w:t>
      </w:r>
      <w:r>
        <w:rPr>
          <w:rFonts w:ascii="SimHei" w:hAnsi="SimHei" w:eastAsia="SimHei" w:cs="SimHei"/>
          <w:sz w:val="22"/>
          <w:szCs w:val="22"/>
          <w:color w:val="005C92"/>
          <w:spacing w:val="-17"/>
        </w:rPr>
        <w:t>路</w:t>
      </w:r>
      <w:r>
        <w:rPr>
          <w:rFonts w:ascii="SimHei" w:hAnsi="SimHei" w:eastAsia="SimHei" w:cs="SimHei"/>
          <w:sz w:val="22"/>
          <w:szCs w:val="22"/>
          <w:color w:val="005C92"/>
          <w:spacing w:val="-33"/>
        </w:rPr>
        <w:t xml:space="preserve"> </w:t>
      </w:r>
      <w:r>
        <w:rPr>
          <w:rFonts w:ascii="SimHei" w:hAnsi="SimHei" w:eastAsia="SimHei" w:cs="SimHei"/>
          <w:sz w:val="22"/>
          <w:szCs w:val="22"/>
          <w:color w:val="005C92"/>
          <w:spacing w:val="-17"/>
        </w:rPr>
        <w:t>感</w:t>
      </w:r>
      <w:r>
        <w:rPr>
          <w:rFonts w:ascii="SimHei" w:hAnsi="SimHei" w:eastAsia="SimHei" w:cs="SimHei"/>
          <w:sz w:val="22"/>
          <w:szCs w:val="22"/>
          <w:color w:val="005C92"/>
          <w:spacing w:val="-35"/>
        </w:rPr>
        <w:t xml:space="preserve"> </w:t>
      </w:r>
      <w:r>
        <w:rPr>
          <w:rFonts w:ascii="SimHei" w:hAnsi="SimHei" w:eastAsia="SimHei" w:cs="SimHei"/>
          <w:sz w:val="22"/>
          <w:szCs w:val="22"/>
          <w:color w:val="005C92"/>
          <w:spacing w:val="-17"/>
        </w:rPr>
        <w:t>染</w:t>
      </w:r>
    </w:p>
    <w:p>
      <w:pPr>
        <w:spacing w:line="300" w:lineRule="auto"/>
        <w:rPr>
          <w:rFonts w:ascii="Arial"/>
          <w:sz w:val="21"/>
        </w:rPr>
      </w:pPr>
      <w:r/>
    </w:p>
    <w:p>
      <w:pPr>
        <w:ind w:right="182"/>
        <w:spacing w:before="72" w:line="257" w:lineRule="auto"/>
        <w:jc w:val="both"/>
        <w:rPr>
          <w:rFonts w:ascii="SimSun" w:hAnsi="SimSun" w:eastAsia="SimSun" w:cs="SimSun"/>
          <w:sz w:val="22"/>
          <w:szCs w:val="22"/>
        </w:rPr>
      </w:pPr>
      <w:r>
        <w:rPr>
          <w:rFonts w:ascii="SimSun" w:hAnsi="SimSun" w:eastAsia="SimSun" w:cs="SimSun"/>
          <w:sz w:val="22"/>
          <w:szCs w:val="22"/>
          <w:spacing w:val="-9"/>
        </w:rPr>
        <w:t>疼痛或叩击痛等，尿细菌培养菌落数均≥10</w:t>
      </w:r>
      <w:r>
        <w:rPr>
          <w:rFonts w:ascii="Calibri" w:hAnsi="Calibri" w:eastAsia="Calibri" w:cs="Calibri"/>
          <w:sz w:val="22"/>
          <w:szCs w:val="22"/>
          <w:spacing w:val="-9"/>
        </w:rPr>
        <w:t>⁵</w:t>
      </w:r>
      <w:r>
        <w:rPr>
          <w:rFonts w:ascii="SimSun" w:hAnsi="SimSun" w:eastAsia="SimSun" w:cs="SimSun"/>
          <w:sz w:val="22"/>
          <w:szCs w:val="22"/>
          <w:spacing w:val="-9"/>
        </w:rPr>
        <w:t>/ml,</w:t>
      </w:r>
      <w:r>
        <w:rPr>
          <w:rFonts w:ascii="SimSun" w:hAnsi="SimSun" w:eastAsia="SimSun" w:cs="SimSun"/>
          <w:sz w:val="22"/>
          <w:szCs w:val="22"/>
          <w:spacing w:val="-28"/>
        </w:rPr>
        <w:t xml:space="preserve"> </w:t>
      </w:r>
      <w:r>
        <w:rPr>
          <w:rFonts w:ascii="SimSun" w:hAnsi="SimSun" w:eastAsia="SimSun" w:cs="SimSun"/>
          <w:sz w:val="22"/>
          <w:szCs w:val="22"/>
          <w:spacing w:val="-9"/>
        </w:rPr>
        <w:t>即可诊断尿路感染</w:t>
      </w:r>
      <w:r>
        <w:rPr>
          <w:rFonts w:ascii="SimSun" w:hAnsi="SimSun" w:eastAsia="SimSun" w:cs="SimSun"/>
          <w:sz w:val="22"/>
          <w:szCs w:val="22"/>
          <w:spacing w:val="-10"/>
        </w:rPr>
        <w:t>。如尿培养的菌落数不能达到上</w:t>
      </w:r>
      <w:r>
        <w:rPr>
          <w:rFonts w:ascii="SimSun" w:hAnsi="SimSun" w:eastAsia="SimSun" w:cs="SimSun"/>
          <w:sz w:val="22"/>
          <w:szCs w:val="22"/>
        </w:rPr>
        <w:t xml:space="preserve"> </w:t>
      </w:r>
      <w:r>
        <w:rPr>
          <w:rFonts w:ascii="SimSun" w:hAnsi="SimSun" w:eastAsia="SimSun" w:cs="SimSun"/>
          <w:sz w:val="22"/>
          <w:szCs w:val="22"/>
          <w:spacing w:val="-11"/>
        </w:rPr>
        <w:t>述指标，但可满足下列指标一项时，也可帮助诊断：①硝酸盐还原试验和(或)白细胞酯酶阳性；②白</w:t>
      </w:r>
      <w:r>
        <w:rPr>
          <w:rFonts w:ascii="SimSun" w:hAnsi="SimSun" w:eastAsia="SimSun" w:cs="SimSun"/>
          <w:sz w:val="22"/>
          <w:szCs w:val="22"/>
          <w:spacing w:val="11"/>
        </w:rPr>
        <w:t xml:space="preserve"> </w:t>
      </w:r>
      <w:r>
        <w:rPr>
          <w:rFonts w:ascii="SimSun" w:hAnsi="SimSun" w:eastAsia="SimSun" w:cs="SimSun"/>
          <w:sz w:val="22"/>
          <w:szCs w:val="22"/>
          <w:spacing w:val="-9"/>
        </w:rPr>
        <w:t>细胞尿(脓尿);③未离心新鲜尿液革兰染色发现病原体，且一次尿培养菌落数均≥10³/ml。</w:t>
      </w:r>
    </w:p>
    <w:p>
      <w:pPr>
        <w:ind w:right="180" w:firstLine="429"/>
        <w:spacing w:before="63" w:line="256" w:lineRule="auto"/>
        <w:rPr>
          <w:rFonts w:ascii="SimSun" w:hAnsi="SimSun" w:eastAsia="SimSun" w:cs="SimSun"/>
          <w:sz w:val="22"/>
          <w:szCs w:val="22"/>
        </w:rPr>
      </w:pPr>
      <w:r>
        <w:rPr>
          <w:rFonts w:ascii="SimSun" w:hAnsi="SimSun" w:eastAsia="SimSun" w:cs="SimSun"/>
          <w:sz w:val="22"/>
          <w:szCs w:val="22"/>
          <w:spacing w:val="-11"/>
        </w:rPr>
        <w:t>对于留置导尿管的病人出现典型的尿路感染症状、体征，且无其他原因可以</w:t>
      </w:r>
      <w:r>
        <w:rPr>
          <w:rFonts w:ascii="SimSun" w:hAnsi="SimSun" w:eastAsia="SimSun" w:cs="SimSun"/>
          <w:sz w:val="22"/>
          <w:szCs w:val="22"/>
          <w:spacing w:val="-12"/>
        </w:rPr>
        <w:t>解释，尿标本细菌培</w:t>
      </w:r>
      <w:r>
        <w:rPr>
          <w:rFonts w:ascii="SimSun" w:hAnsi="SimSun" w:eastAsia="SimSun" w:cs="SimSun"/>
          <w:sz w:val="22"/>
          <w:szCs w:val="22"/>
        </w:rPr>
        <w:t xml:space="preserve"> </w:t>
      </w:r>
      <w:r>
        <w:rPr>
          <w:rFonts w:ascii="SimSun" w:hAnsi="SimSun" w:eastAsia="SimSun" w:cs="SimSun"/>
          <w:sz w:val="22"/>
          <w:szCs w:val="22"/>
          <w:spacing w:val="-8"/>
        </w:rPr>
        <w:t>养菌落计数&gt;10³/ml时，应考虑导管相关性尿</w:t>
      </w:r>
      <w:r>
        <w:rPr>
          <w:rFonts w:ascii="SimSun" w:hAnsi="SimSun" w:eastAsia="SimSun" w:cs="SimSun"/>
          <w:sz w:val="22"/>
          <w:szCs w:val="22"/>
          <w:spacing w:val="-9"/>
        </w:rPr>
        <w:t>路感染的诊断。</w:t>
      </w:r>
    </w:p>
    <w:p>
      <w:pPr>
        <w:ind w:left="429"/>
        <w:spacing w:before="68" w:line="221" w:lineRule="auto"/>
        <w:rPr>
          <w:rFonts w:ascii="SimHei" w:hAnsi="SimHei" w:eastAsia="SimHei" w:cs="SimHei"/>
          <w:sz w:val="22"/>
          <w:szCs w:val="22"/>
        </w:rPr>
      </w:pPr>
      <w:r>
        <w:rPr>
          <w:rFonts w:ascii="SimHei" w:hAnsi="SimHei" w:eastAsia="SimHei" w:cs="SimHei"/>
          <w:sz w:val="22"/>
          <w:szCs w:val="22"/>
          <w:spacing w:val="-1"/>
        </w:rPr>
        <w:t>1.尿路感染的定位诊断</w:t>
      </w:r>
    </w:p>
    <w:p>
      <w:pPr>
        <w:ind w:right="195" w:firstLine="429"/>
        <w:spacing w:before="43" w:line="253" w:lineRule="auto"/>
        <w:rPr>
          <w:rFonts w:ascii="SimSun" w:hAnsi="SimSun" w:eastAsia="SimSun" w:cs="SimSun"/>
          <w:sz w:val="22"/>
          <w:szCs w:val="22"/>
        </w:rPr>
      </w:pPr>
      <w:r>
        <w:rPr>
          <w:rFonts w:ascii="SimSun" w:hAnsi="SimSun" w:eastAsia="SimSun" w:cs="SimSun"/>
          <w:sz w:val="22"/>
          <w:szCs w:val="22"/>
          <w:spacing w:val="-14"/>
        </w:rPr>
        <w:t>(1)根据临床表现定位：下尿路感染(膀胱炎</w:t>
      </w:r>
      <w:r>
        <w:rPr>
          <w:rFonts w:ascii="SimSun" w:hAnsi="SimSun" w:eastAsia="SimSun" w:cs="SimSun"/>
          <w:sz w:val="22"/>
          <w:szCs w:val="22"/>
          <w:spacing w:val="-15"/>
        </w:rPr>
        <w:t>),常以尿路刺激征为突出表现，</w:t>
      </w:r>
      <w:r>
        <w:rPr>
          <w:rFonts w:ascii="SimSun" w:hAnsi="SimSun" w:eastAsia="SimSun" w:cs="SimSun"/>
          <w:sz w:val="22"/>
          <w:szCs w:val="22"/>
          <w:spacing w:val="52"/>
        </w:rPr>
        <w:t xml:space="preserve"> </w:t>
      </w:r>
      <w:r>
        <w:rPr>
          <w:rFonts w:ascii="SimSun" w:hAnsi="SimSun" w:eastAsia="SimSun" w:cs="SimSun"/>
          <w:sz w:val="22"/>
          <w:szCs w:val="22"/>
          <w:spacing w:val="-15"/>
        </w:rPr>
        <w:t>一般少有发热、腰痛</w:t>
      </w:r>
      <w:r>
        <w:rPr>
          <w:rFonts w:ascii="SimSun" w:hAnsi="SimSun" w:eastAsia="SimSun" w:cs="SimSun"/>
          <w:sz w:val="22"/>
          <w:szCs w:val="22"/>
        </w:rPr>
        <w:t xml:space="preserve"> </w:t>
      </w:r>
      <w:r>
        <w:rPr>
          <w:rFonts w:ascii="SimSun" w:hAnsi="SimSun" w:eastAsia="SimSun" w:cs="SimSun"/>
          <w:sz w:val="22"/>
          <w:szCs w:val="22"/>
          <w:spacing w:val="-11"/>
        </w:rPr>
        <w:t>等。上尿路感染(肾盂肾炎)常有发热、寒战、甚至出现毒血症症状，伴明显腰痛，输尿管点和(或)肋</w:t>
      </w:r>
      <w:r>
        <w:rPr>
          <w:rFonts w:ascii="SimSun" w:hAnsi="SimSun" w:eastAsia="SimSun" w:cs="SimSun"/>
          <w:sz w:val="22"/>
          <w:szCs w:val="22"/>
          <w:spacing w:val="9"/>
        </w:rPr>
        <w:t xml:space="preserve"> </w:t>
      </w:r>
      <w:r>
        <w:rPr>
          <w:rFonts w:ascii="SimSun" w:hAnsi="SimSun" w:eastAsia="SimSun" w:cs="SimSun"/>
          <w:sz w:val="22"/>
          <w:szCs w:val="22"/>
          <w:spacing w:val="-18"/>
        </w:rPr>
        <w:t>脊点压痛、肾区叩击痛等，伴或不伴尿路刺激征。</w:t>
      </w:r>
    </w:p>
    <w:p>
      <w:pPr>
        <w:ind w:right="200" w:firstLine="429"/>
        <w:spacing w:before="60" w:line="244" w:lineRule="auto"/>
        <w:rPr>
          <w:rFonts w:ascii="SimSun" w:hAnsi="SimSun" w:eastAsia="SimSun" w:cs="SimSun"/>
          <w:sz w:val="22"/>
          <w:szCs w:val="22"/>
        </w:rPr>
      </w:pPr>
      <w:r>
        <w:rPr>
          <w:rFonts w:ascii="SimSun" w:hAnsi="SimSun" w:eastAsia="SimSun" w:cs="SimSun"/>
          <w:sz w:val="22"/>
          <w:szCs w:val="22"/>
          <w:spacing w:val="-9"/>
        </w:rPr>
        <w:t>(2)根据实验室检查定位：出现下列情况提示上尿路感染：膀胱冲洗后尿培养阳性；尿沉渣镜检</w:t>
      </w:r>
      <w:r>
        <w:rPr>
          <w:rFonts w:ascii="SimSun" w:hAnsi="SimSun" w:eastAsia="SimSun" w:cs="SimSun"/>
          <w:sz w:val="22"/>
          <w:szCs w:val="22"/>
          <w:spacing w:val="5"/>
        </w:rPr>
        <w:t xml:space="preserve"> </w:t>
      </w:r>
      <w:r>
        <w:rPr>
          <w:rFonts w:ascii="SimSun" w:hAnsi="SimSun" w:eastAsia="SimSun" w:cs="SimSun"/>
          <w:sz w:val="22"/>
          <w:szCs w:val="22"/>
          <w:spacing w:val="-16"/>
        </w:rPr>
        <w:t>有白细胞管型，并排除间质性肾炎、狼疮肾炎等</w:t>
      </w:r>
      <w:r>
        <w:rPr>
          <w:rFonts w:ascii="SimSun" w:hAnsi="SimSun" w:eastAsia="SimSun" w:cs="SimSun"/>
          <w:sz w:val="22"/>
          <w:szCs w:val="22"/>
          <w:spacing w:val="-17"/>
        </w:rPr>
        <w:t>疾病；肾小管功能不全的表现。</w:t>
      </w:r>
    </w:p>
    <w:p>
      <w:pPr>
        <w:ind w:right="159" w:firstLine="429"/>
        <w:spacing w:before="58" w:line="244" w:lineRule="auto"/>
        <w:rPr>
          <w:rFonts w:ascii="SimSun" w:hAnsi="SimSun" w:eastAsia="SimSun" w:cs="SimSun"/>
          <w:sz w:val="22"/>
          <w:szCs w:val="22"/>
        </w:rPr>
      </w:pPr>
      <w:r>
        <w:rPr>
          <w:rFonts w:ascii="SimSun" w:hAnsi="SimSun" w:eastAsia="SimSun" w:cs="SimSun"/>
          <w:sz w:val="22"/>
          <w:szCs w:val="22"/>
          <w:spacing w:val="1"/>
        </w:rPr>
        <w:t>2.</w:t>
      </w:r>
      <w:r>
        <w:rPr>
          <w:rFonts w:ascii="SimSun" w:hAnsi="SimSun" w:eastAsia="SimSun" w:cs="SimSun"/>
          <w:sz w:val="22"/>
          <w:szCs w:val="22"/>
          <w:spacing w:val="-39"/>
        </w:rPr>
        <w:t xml:space="preserve"> </w:t>
      </w:r>
      <w:r>
        <w:rPr>
          <w:rFonts w:ascii="SimSun" w:hAnsi="SimSun" w:eastAsia="SimSun" w:cs="SimSun"/>
          <w:sz w:val="22"/>
          <w:szCs w:val="22"/>
          <w:spacing w:val="1"/>
        </w:rPr>
        <w:t>复杂性尿路感染伴有泌尿道结构/功能异常(包括异物)或</w:t>
      </w:r>
      <w:r>
        <w:rPr>
          <w:rFonts w:ascii="SimSun" w:hAnsi="SimSun" w:eastAsia="SimSun" w:cs="SimSun"/>
          <w:sz w:val="22"/>
          <w:szCs w:val="22"/>
        </w:rPr>
        <w:t>免疫功能低下的病人发生尿路感</w:t>
      </w:r>
      <w:r>
        <w:rPr>
          <w:rFonts w:ascii="SimSun" w:hAnsi="SimSun" w:eastAsia="SimSun" w:cs="SimSun"/>
          <w:sz w:val="22"/>
          <w:szCs w:val="22"/>
        </w:rPr>
        <w:t xml:space="preserve"> </w:t>
      </w:r>
      <w:r>
        <w:rPr>
          <w:rFonts w:ascii="SimSun" w:hAnsi="SimSun" w:eastAsia="SimSun" w:cs="SimSun"/>
          <w:sz w:val="22"/>
          <w:szCs w:val="22"/>
          <w:spacing w:val="-11"/>
        </w:rPr>
        <w:t>染。对治疗反应差或反复发作的尿感，应检查是否为复杂性尿路感染。</w:t>
      </w:r>
    </w:p>
    <w:p>
      <w:pPr>
        <w:ind w:left="429"/>
        <w:spacing w:before="56" w:line="216" w:lineRule="auto"/>
        <w:rPr>
          <w:rFonts w:ascii="SimSun" w:hAnsi="SimSun" w:eastAsia="SimSun" w:cs="SimSun"/>
          <w:sz w:val="22"/>
          <w:szCs w:val="22"/>
        </w:rPr>
      </w:pPr>
      <w:r>
        <w:rPr>
          <w:rFonts w:ascii="SimSun" w:hAnsi="SimSun" w:eastAsia="SimSun" w:cs="SimSun"/>
          <w:sz w:val="22"/>
          <w:szCs w:val="22"/>
          <w:spacing w:val="-9"/>
        </w:rPr>
        <w:t>3.</w:t>
      </w:r>
      <w:r>
        <w:rPr>
          <w:rFonts w:ascii="SimSun" w:hAnsi="SimSun" w:eastAsia="SimSun" w:cs="SimSun"/>
          <w:sz w:val="22"/>
          <w:szCs w:val="22"/>
          <w:spacing w:val="-28"/>
        </w:rPr>
        <w:t xml:space="preserve"> </w:t>
      </w:r>
      <w:r>
        <w:rPr>
          <w:rFonts w:ascii="SimSun" w:hAnsi="SimSun" w:eastAsia="SimSun" w:cs="SimSun"/>
          <w:sz w:val="22"/>
          <w:szCs w:val="22"/>
          <w:spacing w:val="-9"/>
        </w:rPr>
        <w:t>无症状性细菌尿病人无尿路感染的症状，两次尿细菌培</w:t>
      </w:r>
      <w:r>
        <w:rPr>
          <w:rFonts w:ascii="SimSun" w:hAnsi="SimSun" w:eastAsia="SimSun" w:cs="SimSun"/>
          <w:sz w:val="22"/>
          <w:szCs w:val="22"/>
          <w:spacing w:val="-10"/>
        </w:rPr>
        <w:t>养菌落数均≥10</w:t>
      </w:r>
      <w:r>
        <w:rPr>
          <w:rFonts w:ascii="Calibri" w:hAnsi="Calibri" w:eastAsia="Calibri" w:cs="Calibri"/>
          <w:sz w:val="22"/>
          <w:szCs w:val="22"/>
          <w:spacing w:val="-10"/>
        </w:rPr>
        <w:t>⁵</w:t>
      </w:r>
      <w:r>
        <w:rPr>
          <w:rFonts w:ascii="SimSun" w:hAnsi="SimSun" w:eastAsia="SimSun" w:cs="SimSun"/>
          <w:sz w:val="22"/>
          <w:szCs w:val="22"/>
          <w:spacing w:val="-10"/>
        </w:rPr>
        <w:t>/</w:t>
      </w:r>
      <w:r>
        <w:rPr>
          <w:rFonts w:ascii="SimSun" w:hAnsi="SimSun" w:eastAsia="SimSun" w:cs="SimSun"/>
          <w:sz w:val="22"/>
          <w:szCs w:val="22"/>
          <w:spacing w:val="-9"/>
        </w:rPr>
        <w:t>ml</w:t>
      </w:r>
      <w:r>
        <w:rPr>
          <w:rFonts w:ascii="SimSun" w:hAnsi="SimSun" w:eastAsia="SimSun" w:cs="SimSun"/>
          <w:sz w:val="22"/>
          <w:szCs w:val="22"/>
          <w:spacing w:val="-10"/>
        </w:rPr>
        <w:t>,均为同一菌种。</w:t>
      </w:r>
    </w:p>
    <w:p>
      <w:pPr>
        <w:ind w:left="429"/>
        <w:spacing w:before="66" w:line="219" w:lineRule="auto"/>
        <w:rPr>
          <w:rFonts w:ascii="SimSun" w:hAnsi="SimSun" w:eastAsia="SimSun" w:cs="SimSun"/>
          <w:sz w:val="22"/>
          <w:szCs w:val="22"/>
        </w:rPr>
      </w:pPr>
      <w:r>
        <w:rPr>
          <w:rFonts w:ascii="SimSun" w:hAnsi="SimSun" w:eastAsia="SimSun" w:cs="SimSun"/>
          <w:sz w:val="22"/>
          <w:szCs w:val="22"/>
          <w:spacing w:val="-9"/>
        </w:rPr>
        <w:t>4.</w:t>
      </w:r>
      <w:r>
        <w:rPr>
          <w:rFonts w:ascii="SimSun" w:hAnsi="SimSun" w:eastAsia="SimSun" w:cs="SimSun"/>
          <w:sz w:val="22"/>
          <w:szCs w:val="22"/>
          <w:spacing w:val="-11"/>
        </w:rPr>
        <w:t xml:space="preserve"> </w:t>
      </w:r>
      <w:r>
        <w:rPr>
          <w:rFonts w:ascii="SimSun" w:hAnsi="SimSun" w:eastAsia="SimSun" w:cs="SimSun"/>
          <w:sz w:val="22"/>
          <w:szCs w:val="22"/>
          <w:spacing w:val="-9"/>
        </w:rPr>
        <w:t>慢性肾盂肾炎的诊断</w:t>
      </w:r>
      <w:r>
        <w:rPr>
          <w:rFonts w:ascii="SimSun" w:hAnsi="SimSun" w:eastAsia="SimSun" w:cs="SimSun"/>
          <w:sz w:val="22"/>
          <w:szCs w:val="22"/>
          <w:spacing w:val="71"/>
        </w:rPr>
        <w:t xml:space="preserve"> </w:t>
      </w:r>
      <w:r>
        <w:rPr>
          <w:rFonts w:ascii="SimSun" w:hAnsi="SimSun" w:eastAsia="SimSun" w:cs="SimSun"/>
          <w:sz w:val="22"/>
          <w:szCs w:val="22"/>
          <w:spacing w:val="-9"/>
        </w:rPr>
        <w:t>除反复发作尿路感染病史之外，尚需结合影像学及肾脏功能检查。</w:t>
      </w:r>
    </w:p>
    <w:p>
      <w:pPr>
        <w:ind w:left="429"/>
        <w:spacing w:before="59" w:line="219" w:lineRule="auto"/>
        <w:rPr>
          <w:rFonts w:ascii="SimSun" w:hAnsi="SimSun" w:eastAsia="SimSun" w:cs="SimSun"/>
          <w:sz w:val="22"/>
          <w:szCs w:val="22"/>
        </w:rPr>
      </w:pPr>
      <w:r>
        <w:rPr>
          <w:rFonts w:ascii="SimSun" w:hAnsi="SimSun" w:eastAsia="SimSun" w:cs="SimSun"/>
          <w:sz w:val="22"/>
          <w:szCs w:val="22"/>
          <w:spacing w:val="-9"/>
        </w:rPr>
        <w:t>(1)肾外形凹凸不平，且双肾大小不等。</w:t>
      </w:r>
    </w:p>
    <w:p>
      <w:pPr>
        <w:ind w:left="429"/>
        <w:spacing w:before="57" w:line="219" w:lineRule="auto"/>
        <w:rPr>
          <w:rFonts w:ascii="SimSun" w:hAnsi="SimSun" w:eastAsia="SimSun" w:cs="SimSun"/>
          <w:sz w:val="22"/>
          <w:szCs w:val="22"/>
        </w:rPr>
      </w:pPr>
      <w:r>
        <w:rPr>
          <w:rFonts w:ascii="SimSun" w:hAnsi="SimSun" w:eastAsia="SimSun" w:cs="SimSun"/>
          <w:sz w:val="22"/>
          <w:szCs w:val="22"/>
          <w:spacing w:val="-13"/>
        </w:rPr>
        <w:t>(2)静脉肾盂造影可见肾盂、肾盏变形，缩窄。</w:t>
      </w:r>
    </w:p>
    <w:p>
      <w:pPr>
        <w:ind w:left="429"/>
        <w:spacing w:before="61" w:line="219" w:lineRule="auto"/>
        <w:rPr>
          <w:rFonts w:ascii="SimSun" w:hAnsi="SimSun" w:eastAsia="SimSun" w:cs="SimSun"/>
          <w:sz w:val="22"/>
          <w:szCs w:val="22"/>
        </w:rPr>
      </w:pPr>
      <w:r>
        <w:rPr>
          <w:rFonts w:ascii="SimSun" w:hAnsi="SimSun" w:eastAsia="SimSun" w:cs="SimSun"/>
          <w:sz w:val="22"/>
          <w:szCs w:val="22"/>
          <w:spacing w:val="-2"/>
        </w:rPr>
        <w:t>(3)持续性肾小管功能损害。</w:t>
      </w:r>
    </w:p>
    <w:p>
      <w:pPr>
        <w:ind w:left="429"/>
        <w:spacing w:before="149" w:line="219" w:lineRule="auto"/>
        <w:rPr>
          <w:rFonts w:ascii="SimSun" w:hAnsi="SimSun" w:eastAsia="SimSun" w:cs="SimSun"/>
          <w:sz w:val="22"/>
          <w:szCs w:val="22"/>
        </w:rPr>
      </w:pPr>
      <w:r>
        <w:rPr>
          <w:rFonts w:ascii="SimSun" w:hAnsi="SimSun" w:eastAsia="SimSun" w:cs="SimSun"/>
          <w:sz w:val="22"/>
          <w:szCs w:val="22"/>
        </w:rPr>
        <w:t>具备上述第(1)、(2)条的任何一项再加第(3)条可诊断慢性肾盂肾炎。</w:t>
      </w:r>
    </w:p>
    <w:p>
      <w:pPr>
        <w:ind w:left="319"/>
        <w:spacing w:before="77" w:line="221" w:lineRule="auto"/>
        <w:rPr>
          <w:rFonts w:ascii="SimHei" w:hAnsi="SimHei" w:eastAsia="SimHei" w:cs="SimHei"/>
          <w:sz w:val="22"/>
          <w:szCs w:val="22"/>
        </w:rPr>
      </w:pPr>
      <w:r>
        <w:rPr>
          <w:rFonts w:ascii="SimHei" w:hAnsi="SimHei" w:eastAsia="SimHei" w:cs="SimHei"/>
          <w:sz w:val="22"/>
          <w:szCs w:val="22"/>
          <w:color w:val="005BAB"/>
          <w:spacing w:val="-10"/>
        </w:rPr>
        <w:t>【鉴别诊断】</w:t>
      </w:r>
    </w:p>
    <w:p>
      <w:pPr>
        <w:ind w:left="429"/>
        <w:spacing w:before="48" w:line="219" w:lineRule="auto"/>
        <w:rPr>
          <w:rFonts w:ascii="SimSun" w:hAnsi="SimSun" w:eastAsia="SimSun" w:cs="SimSun"/>
          <w:sz w:val="22"/>
          <w:szCs w:val="22"/>
        </w:rPr>
      </w:pPr>
      <w:r>
        <w:rPr>
          <w:rFonts w:ascii="SimSun" w:hAnsi="SimSun" w:eastAsia="SimSun" w:cs="SimSun"/>
          <w:sz w:val="22"/>
          <w:szCs w:val="22"/>
          <w:spacing w:val="-9"/>
        </w:rPr>
        <w:t>不典型尿路感染要与下列疾病鉴别。</w:t>
      </w:r>
    </w:p>
    <w:p>
      <w:pPr>
        <w:ind w:right="173" w:firstLine="429"/>
        <w:spacing w:before="80" w:line="252" w:lineRule="auto"/>
        <w:rPr>
          <w:rFonts w:ascii="SimSun" w:hAnsi="SimSun" w:eastAsia="SimSun" w:cs="SimSun"/>
          <w:sz w:val="22"/>
          <w:szCs w:val="22"/>
        </w:rPr>
      </w:pPr>
      <w:r>
        <w:rPr>
          <w:rFonts w:ascii="SimSun" w:hAnsi="SimSun" w:eastAsia="SimSun" w:cs="SimSun"/>
          <w:sz w:val="22"/>
          <w:szCs w:val="22"/>
          <w:spacing w:val="-8"/>
        </w:rPr>
        <w:t>1.</w:t>
      </w:r>
      <w:r>
        <w:rPr>
          <w:rFonts w:ascii="SimSun" w:hAnsi="SimSun" w:eastAsia="SimSun" w:cs="SimSun"/>
          <w:sz w:val="22"/>
          <w:szCs w:val="22"/>
          <w:spacing w:val="-25"/>
        </w:rPr>
        <w:t xml:space="preserve"> </w:t>
      </w:r>
      <w:r>
        <w:rPr>
          <w:rFonts w:ascii="SimSun" w:hAnsi="SimSun" w:eastAsia="SimSun" w:cs="SimSun"/>
          <w:sz w:val="22"/>
          <w:szCs w:val="22"/>
          <w:spacing w:val="-8"/>
        </w:rPr>
        <w:t>尿道综合征常见于女性，病人有尿频、尿急、尿痛及排尿不适等尿路刺激症状，但多次检查</w:t>
      </w:r>
      <w:r>
        <w:rPr>
          <w:rFonts w:ascii="SimSun" w:hAnsi="SimSun" w:eastAsia="SimSun" w:cs="SimSun"/>
          <w:sz w:val="22"/>
          <w:szCs w:val="22"/>
        </w:rPr>
        <w:t xml:space="preserve"> </w:t>
      </w:r>
      <w:r>
        <w:rPr>
          <w:rFonts w:ascii="SimSun" w:hAnsi="SimSun" w:eastAsia="SimSun" w:cs="SimSun"/>
          <w:sz w:val="22"/>
          <w:szCs w:val="22"/>
          <w:spacing w:val="-6"/>
        </w:rPr>
        <w:t>均无真性细菌尿。部分可能由于逼尿肌与膀胱括约肌功能不协调、妇科或肛周疾病、神经焦虑等引</w:t>
      </w:r>
      <w:r>
        <w:rPr>
          <w:rFonts w:ascii="SimSun" w:hAnsi="SimSun" w:eastAsia="SimSun" w:cs="SimSun"/>
          <w:sz w:val="22"/>
          <w:szCs w:val="22"/>
          <w:spacing w:val="3"/>
        </w:rPr>
        <w:t xml:space="preserve"> </w:t>
      </w:r>
      <w:r>
        <w:rPr>
          <w:rFonts w:ascii="SimSun" w:hAnsi="SimSun" w:eastAsia="SimSun" w:cs="SimSun"/>
          <w:sz w:val="22"/>
          <w:szCs w:val="22"/>
          <w:spacing w:val="-14"/>
        </w:rPr>
        <w:t>起，也可能是衣原体等非细菌感染造成。</w:t>
      </w:r>
    </w:p>
    <w:p>
      <w:pPr>
        <w:ind w:right="177" w:firstLine="429"/>
        <w:spacing w:before="56" w:line="259" w:lineRule="auto"/>
        <w:rPr>
          <w:rFonts w:ascii="SimSun" w:hAnsi="SimSun" w:eastAsia="SimSun" w:cs="SimSun"/>
          <w:sz w:val="22"/>
          <w:szCs w:val="22"/>
        </w:rPr>
      </w:pPr>
      <w:r>
        <w:rPr>
          <w:rFonts w:ascii="SimSun" w:hAnsi="SimSun" w:eastAsia="SimSun" w:cs="SimSun"/>
          <w:sz w:val="22"/>
          <w:szCs w:val="22"/>
          <w:spacing w:val="-16"/>
        </w:rPr>
        <w:t>2.</w:t>
      </w:r>
      <w:r>
        <w:rPr>
          <w:rFonts w:ascii="SimSun" w:hAnsi="SimSun" w:eastAsia="SimSun" w:cs="SimSun"/>
          <w:sz w:val="22"/>
          <w:szCs w:val="22"/>
          <w:spacing w:val="-29"/>
        </w:rPr>
        <w:t xml:space="preserve"> </w:t>
      </w:r>
      <w:r>
        <w:rPr>
          <w:rFonts w:ascii="SimSun" w:hAnsi="SimSun" w:eastAsia="SimSun" w:cs="SimSun"/>
          <w:sz w:val="22"/>
          <w:szCs w:val="22"/>
          <w:spacing w:val="-16"/>
        </w:rPr>
        <w:t>肾结核</w:t>
      </w:r>
      <w:r>
        <w:rPr>
          <w:rFonts w:ascii="SimSun" w:hAnsi="SimSun" w:eastAsia="SimSun" w:cs="SimSun"/>
          <w:sz w:val="22"/>
          <w:szCs w:val="22"/>
          <w:spacing w:val="87"/>
        </w:rPr>
        <w:t xml:space="preserve"> </w:t>
      </w:r>
      <w:r>
        <w:rPr>
          <w:rFonts w:ascii="SimSun" w:hAnsi="SimSun" w:eastAsia="SimSun" w:cs="SimSun"/>
          <w:sz w:val="22"/>
          <w:szCs w:val="22"/>
          <w:spacing w:val="-16"/>
        </w:rPr>
        <w:t>本病膀胱刺激症状更为明显，</w:t>
      </w:r>
      <w:r>
        <w:rPr>
          <w:rFonts w:ascii="SimSun" w:hAnsi="SimSun" w:eastAsia="SimSun" w:cs="SimSun"/>
          <w:sz w:val="22"/>
          <w:szCs w:val="22"/>
          <w:spacing w:val="51"/>
        </w:rPr>
        <w:t xml:space="preserve"> </w:t>
      </w:r>
      <w:r>
        <w:rPr>
          <w:rFonts w:ascii="SimSun" w:hAnsi="SimSun" w:eastAsia="SimSun" w:cs="SimSun"/>
          <w:sz w:val="22"/>
          <w:szCs w:val="22"/>
          <w:spacing w:val="-16"/>
        </w:rPr>
        <w:t>一般抗生素治</w:t>
      </w:r>
      <w:r>
        <w:rPr>
          <w:rFonts w:ascii="SimSun" w:hAnsi="SimSun" w:eastAsia="SimSun" w:cs="SimSun"/>
          <w:sz w:val="22"/>
          <w:szCs w:val="22"/>
          <w:spacing w:val="-17"/>
        </w:rPr>
        <w:t>疗无效，尿沉渣可找到抗酸杆菌，尿培养</w:t>
      </w:r>
      <w:r>
        <w:rPr>
          <w:rFonts w:ascii="SimSun" w:hAnsi="SimSun" w:eastAsia="SimSun" w:cs="SimSun"/>
          <w:sz w:val="22"/>
          <w:szCs w:val="22"/>
        </w:rPr>
        <w:t xml:space="preserve"> </w:t>
      </w:r>
      <w:r>
        <w:rPr>
          <w:rFonts w:ascii="SimSun" w:hAnsi="SimSun" w:eastAsia="SimSun" w:cs="SimSun"/>
          <w:sz w:val="22"/>
          <w:szCs w:val="22"/>
          <w:spacing w:val="-8"/>
        </w:rPr>
        <w:t>结核分枝杆菌阳性，而普通细菌培养为阴性。尿结核分枝杆菌DNA</w:t>
      </w:r>
      <w:r>
        <w:rPr>
          <w:rFonts w:ascii="SimSun" w:hAnsi="SimSun" w:eastAsia="SimSun" w:cs="SimSun"/>
          <w:sz w:val="22"/>
          <w:szCs w:val="22"/>
          <w:spacing w:val="65"/>
        </w:rPr>
        <w:t xml:space="preserve"> </w:t>
      </w:r>
      <w:r>
        <w:rPr>
          <w:rFonts w:ascii="SimSun" w:hAnsi="SimSun" w:eastAsia="SimSun" w:cs="SimSun"/>
          <w:sz w:val="22"/>
          <w:szCs w:val="22"/>
          <w:spacing w:val="-8"/>
        </w:rPr>
        <w:t>的</w:t>
      </w:r>
      <w:r>
        <w:rPr>
          <w:rFonts w:ascii="SimSun" w:hAnsi="SimSun" w:eastAsia="SimSun" w:cs="SimSun"/>
          <w:sz w:val="22"/>
          <w:szCs w:val="22"/>
          <w:spacing w:val="-43"/>
        </w:rPr>
        <w:t xml:space="preserve"> </w:t>
      </w:r>
      <w:r>
        <w:rPr>
          <w:rFonts w:ascii="SimSun" w:hAnsi="SimSun" w:eastAsia="SimSun" w:cs="SimSun"/>
          <w:sz w:val="22"/>
          <w:szCs w:val="22"/>
          <w:spacing w:val="-8"/>
        </w:rPr>
        <w:t>PCR</w:t>
      </w:r>
      <w:r>
        <w:rPr>
          <w:rFonts w:ascii="SimSun" w:hAnsi="SimSun" w:eastAsia="SimSun" w:cs="SimSun"/>
          <w:sz w:val="22"/>
          <w:szCs w:val="22"/>
          <w:spacing w:val="15"/>
        </w:rPr>
        <w:t xml:space="preserve"> </w:t>
      </w:r>
      <w:r>
        <w:rPr>
          <w:rFonts w:ascii="SimSun" w:hAnsi="SimSun" w:eastAsia="SimSun" w:cs="SimSun"/>
          <w:sz w:val="22"/>
          <w:szCs w:val="22"/>
          <w:spacing w:val="-8"/>
        </w:rPr>
        <w:t>检测、尿结核菌素</w:t>
      </w:r>
      <w:r>
        <w:rPr>
          <w:rFonts w:ascii="SimSun" w:hAnsi="SimSun" w:eastAsia="SimSun" w:cs="SimSun"/>
          <w:sz w:val="22"/>
          <w:szCs w:val="22"/>
          <w:spacing w:val="-60"/>
        </w:rPr>
        <w:t xml:space="preserve"> </w:t>
      </w:r>
      <w:r>
        <w:rPr>
          <w:rFonts w:ascii="SimSun" w:hAnsi="SimSun" w:eastAsia="SimSun" w:cs="SimSun"/>
          <w:sz w:val="22"/>
          <w:szCs w:val="22"/>
          <w:spacing w:val="-8"/>
        </w:rPr>
        <w:t>IgG测</w:t>
      </w:r>
      <w:r>
        <w:rPr>
          <w:rFonts w:ascii="SimSun" w:hAnsi="SimSun" w:eastAsia="SimSun" w:cs="SimSun"/>
          <w:sz w:val="22"/>
          <w:szCs w:val="22"/>
        </w:rPr>
        <w:t xml:space="preserve"> </w:t>
      </w:r>
      <w:r>
        <w:rPr>
          <w:rFonts w:ascii="SimSun" w:hAnsi="SimSun" w:eastAsia="SimSun" w:cs="SimSun"/>
          <w:sz w:val="22"/>
          <w:szCs w:val="22"/>
          <w:spacing w:val="-7"/>
        </w:rPr>
        <w:t>定等快速诊断方法已逐渐用于临床，但尚需改</w:t>
      </w:r>
      <w:r>
        <w:rPr>
          <w:rFonts w:ascii="SimSun" w:hAnsi="SimSun" w:eastAsia="SimSun" w:cs="SimSun"/>
          <w:sz w:val="22"/>
          <w:szCs w:val="22"/>
          <w:spacing w:val="-8"/>
        </w:rPr>
        <w:t>进和完善。</w:t>
      </w:r>
      <w:r>
        <w:rPr>
          <w:rFonts w:ascii="SimSun" w:hAnsi="SimSun" w:eastAsia="SimSun" w:cs="SimSun"/>
          <w:sz w:val="22"/>
          <w:szCs w:val="22"/>
        </w:rPr>
        <w:t xml:space="preserve"> </w:t>
      </w:r>
      <w:r>
        <w:rPr>
          <w:rFonts w:ascii="SimSun" w:hAnsi="SimSun" w:eastAsia="SimSun" w:cs="SimSun"/>
          <w:sz w:val="22"/>
          <w:szCs w:val="22"/>
          <w:spacing w:val="-7"/>
        </w:rPr>
        <w:t>IVP</w:t>
      </w:r>
      <w:r>
        <w:rPr>
          <w:rFonts w:ascii="SimSun" w:hAnsi="SimSun" w:eastAsia="SimSun" w:cs="SimSun"/>
          <w:sz w:val="22"/>
          <w:szCs w:val="22"/>
          <w:spacing w:val="-40"/>
        </w:rPr>
        <w:t xml:space="preserve"> </w:t>
      </w:r>
      <w:r>
        <w:rPr>
          <w:rFonts w:ascii="SimSun" w:hAnsi="SimSun" w:eastAsia="SimSun" w:cs="SimSun"/>
          <w:sz w:val="22"/>
          <w:szCs w:val="22"/>
          <w:spacing w:val="-8"/>
        </w:rPr>
        <w:t>可发现肾实质虫蚀样缺损等表现。部</w:t>
      </w:r>
      <w:r>
        <w:rPr>
          <w:rFonts w:ascii="SimSun" w:hAnsi="SimSun" w:eastAsia="SimSun" w:cs="SimSun"/>
          <w:sz w:val="22"/>
          <w:szCs w:val="22"/>
        </w:rPr>
        <w:t xml:space="preserve"> </w:t>
      </w:r>
      <w:r>
        <w:rPr>
          <w:rFonts w:ascii="SimSun" w:hAnsi="SimSun" w:eastAsia="SimSun" w:cs="SimSun"/>
          <w:sz w:val="22"/>
          <w:szCs w:val="22"/>
          <w:spacing w:val="-11"/>
        </w:rPr>
        <w:t>分病人伴有肾外结核，抗结核治疗有效，可资鉴别。但要注意</w:t>
      </w:r>
      <w:r>
        <w:rPr>
          <w:rFonts w:ascii="SimSun" w:hAnsi="SimSun" w:eastAsia="SimSun" w:cs="SimSun"/>
          <w:sz w:val="22"/>
          <w:szCs w:val="22"/>
          <w:spacing w:val="-12"/>
        </w:rPr>
        <w:t>肾结核常可能与尿路感染并存，尿路感</w:t>
      </w:r>
      <w:r>
        <w:rPr>
          <w:rFonts w:ascii="SimSun" w:hAnsi="SimSun" w:eastAsia="SimSun" w:cs="SimSun"/>
          <w:sz w:val="22"/>
          <w:szCs w:val="22"/>
        </w:rPr>
        <w:t xml:space="preserve"> </w:t>
      </w:r>
      <w:r>
        <w:rPr>
          <w:rFonts w:ascii="SimSun" w:hAnsi="SimSun" w:eastAsia="SimSun" w:cs="SimSun"/>
          <w:sz w:val="22"/>
          <w:szCs w:val="22"/>
          <w:spacing w:val="-12"/>
        </w:rPr>
        <w:t>染经抗生素治疗后，仍残留有尿路感染症状或尿沉渣异常者，应高度注意</w:t>
      </w:r>
      <w:r>
        <w:rPr>
          <w:rFonts w:ascii="SimSun" w:hAnsi="SimSun" w:eastAsia="SimSun" w:cs="SimSun"/>
          <w:sz w:val="22"/>
          <w:szCs w:val="22"/>
          <w:spacing w:val="-13"/>
        </w:rPr>
        <w:t>肾结核的可能性。</w:t>
      </w:r>
    </w:p>
    <w:p>
      <w:pPr>
        <w:ind w:right="80" w:firstLine="429"/>
        <w:spacing w:before="58" w:line="252" w:lineRule="auto"/>
        <w:rPr>
          <w:rFonts w:ascii="SimSun" w:hAnsi="SimSun" w:eastAsia="SimSun" w:cs="SimSun"/>
          <w:sz w:val="22"/>
          <w:szCs w:val="22"/>
        </w:rPr>
      </w:pPr>
      <w:r>
        <w:rPr>
          <w:rFonts w:ascii="SimSun" w:hAnsi="SimSun" w:eastAsia="SimSun" w:cs="SimSun"/>
          <w:sz w:val="22"/>
          <w:szCs w:val="22"/>
          <w:spacing w:val="-9"/>
        </w:rPr>
        <w:t>3.</w:t>
      </w:r>
      <w:r>
        <w:rPr>
          <w:rFonts w:ascii="SimSun" w:hAnsi="SimSun" w:eastAsia="SimSun" w:cs="SimSun"/>
          <w:sz w:val="22"/>
          <w:szCs w:val="22"/>
          <w:spacing w:val="-43"/>
        </w:rPr>
        <w:t xml:space="preserve"> </w:t>
      </w:r>
      <w:r>
        <w:rPr>
          <w:rFonts w:ascii="SimSun" w:hAnsi="SimSun" w:eastAsia="SimSun" w:cs="SimSun"/>
          <w:sz w:val="22"/>
          <w:szCs w:val="22"/>
          <w:spacing w:val="-9"/>
        </w:rPr>
        <w:t>慢性肾小球肾炎</w:t>
      </w:r>
      <w:r>
        <w:rPr>
          <w:rFonts w:ascii="SimSun" w:hAnsi="SimSun" w:eastAsia="SimSun" w:cs="SimSun"/>
          <w:sz w:val="22"/>
          <w:szCs w:val="22"/>
          <w:spacing w:val="50"/>
        </w:rPr>
        <w:t xml:space="preserve"> </w:t>
      </w:r>
      <w:r>
        <w:rPr>
          <w:rFonts w:ascii="SimSun" w:hAnsi="SimSun" w:eastAsia="SimSun" w:cs="SimSun"/>
          <w:sz w:val="22"/>
          <w:szCs w:val="22"/>
          <w:spacing w:val="-9"/>
        </w:rPr>
        <w:t>慢性肾盂肾炎当出现肾功能减退、高血压时，应与慢性肾小球肾炎相鉴别。</w:t>
      </w:r>
      <w:r>
        <w:rPr>
          <w:rFonts w:ascii="SimSun" w:hAnsi="SimSun" w:eastAsia="SimSun" w:cs="SimSun"/>
          <w:sz w:val="22"/>
          <w:szCs w:val="22"/>
        </w:rPr>
        <w:t xml:space="preserve"> </w:t>
      </w:r>
      <w:r>
        <w:rPr>
          <w:rFonts w:ascii="SimSun" w:hAnsi="SimSun" w:eastAsia="SimSun" w:cs="SimSun"/>
          <w:sz w:val="22"/>
          <w:szCs w:val="22"/>
          <w:spacing w:val="-11"/>
        </w:rPr>
        <w:t>后者多为双侧肾脏受累，且肾小球功能受损较肾小管功能受损突出，并常有较明</w:t>
      </w:r>
      <w:r>
        <w:rPr>
          <w:rFonts w:ascii="SimSun" w:hAnsi="SimSun" w:eastAsia="SimSun" w:cs="SimSun"/>
          <w:sz w:val="22"/>
          <w:szCs w:val="22"/>
          <w:spacing w:val="-12"/>
        </w:rPr>
        <w:t>确的蛋白尿、血尿和</w:t>
      </w:r>
      <w:r>
        <w:rPr>
          <w:rFonts w:ascii="SimSun" w:hAnsi="SimSun" w:eastAsia="SimSun" w:cs="SimSun"/>
          <w:sz w:val="22"/>
          <w:szCs w:val="22"/>
        </w:rPr>
        <w:t xml:space="preserve">  </w:t>
      </w:r>
      <w:r>
        <w:rPr>
          <w:rFonts w:ascii="SimSun" w:hAnsi="SimSun" w:eastAsia="SimSun" w:cs="SimSun"/>
          <w:sz w:val="22"/>
          <w:szCs w:val="22"/>
          <w:spacing w:val="-15"/>
        </w:rPr>
        <w:t>水肿病史；而前者常有尿路刺激征，细菌学检查阳性，影像学检查可表现为双肾不对称性缩小。</w:t>
      </w:r>
    </w:p>
    <w:p>
      <w:pPr>
        <w:ind w:left="319"/>
        <w:spacing w:before="139" w:line="222" w:lineRule="auto"/>
        <w:rPr>
          <w:rFonts w:ascii="SimHei" w:hAnsi="SimHei" w:eastAsia="SimHei" w:cs="SimHei"/>
          <w:sz w:val="22"/>
          <w:szCs w:val="22"/>
        </w:rPr>
      </w:pPr>
      <w:r>
        <w:rPr>
          <w:rFonts w:ascii="SimHei" w:hAnsi="SimHei" w:eastAsia="SimHei" w:cs="SimHei"/>
          <w:sz w:val="22"/>
          <w:szCs w:val="22"/>
          <w:color w:val="0071C9"/>
          <w:spacing w:val="-10"/>
        </w:rPr>
        <w:t>【治疗】</w:t>
      </w:r>
    </w:p>
    <w:p>
      <w:pPr>
        <w:ind w:left="429"/>
        <w:spacing w:before="45" w:line="221" w:lineRule="auto"/>
        <w:rPr>
          <w:rFonts w:ascii="SimHei" w:hAnsi="SimHei" w:eastAsia="SimHei" w:cs="SimHei"/>
          <w:sz w:val="22"/>
          <w:szCs w:val="22"/>
        </w:rPr>
      </w:pPr>
      <w:r>
        <w:rPr>
          <w:rFonts w:ascii="SimHei" w:hAnsi="SimHei" w:eastAsia="SimHei" w:cs="SimHei"/>
          <w:sz w:val="22"/>
          <w:szCs w:val="22"/>
          <w:spacing w:val="18"/>
        </w:rPr>
        <w:t>(一)一般治疗</w:t>
      </w:r>
    </w:p>
    <w:p>
      <w:pPr>
        <w:ind w:left="429"/>
        <w:spacing w:before="57" w:line="213" w:lineRule="auto"/>
        <w:rPr>
          <w:rFonts w:ascii="SimHei" w:hAnsi="SimHei" w:eastAsia="SimHei" w:cs="SimHei"/>
          <w:sz w:val="22"/>
          <w:szCs w:val="22"/>
        </w:rPr>
      </w:pPr>
      <w:r>
        <w:rPr>
          <w:rFonts w:ascii="SimHei" w:hAnsi="SimHei" w:eastAsia="SimHei" w:cs="SimHei"/>
          <w:sz w:val="22"/>
          <w:szCs w:val="22"/>
          <w:spacing w:val="-15"/>
        </w:rPr>
        <w:t>急性期注意休息，多饮水，勤排尿。尿路感染反复发作者应积极寻找病因，及时去除诱发因素。</w:t>
      </w:r>
    </w:p>
    <w:p>
      <w:pPr>
        <w:ind w:left="429"/>
        <w:spacing w:before="66" w:line="221" w:lineRule="auto"/>
        <w:rPr>
          <w:rFonts w:ascii="SimHei" w:hAnsi="SimHei" w:eastAsia="SimHei" w:cs="SimHei"/>
          <w:sz w:val="22"/>
          <w:szCs w:val="22"/>
        </w:rPr>
      </w:pPr>
      <w:r>
        <w:rPr>
          <w:rFonts w:ascii="SimHei" w:hAnsi="SimHei" w:eastAsia="SimHei" w:cs="SimHei"/>
          <w:sz w:val="22"/>
          <w:szCs w:val="22"/>
          <w:spacing w:val="13"/>
        </w:rPr>
        <w:t>(二)抗感染治疗</w:t>
      </w:r>
    </w:p>
    <w:p>
      <w:pPr>
        <w:ind w:right="100" w:firstLine="429"/>
        <w:spacing w:before="74" w:line="253" w:lineRule="auto"/>
        <w:rPr>
          <w:rFonts w:ascii="SimSun" w:hAnsi="SimSun" w:eastAsia="SimSun" w:cs="SimSun"/>
          <w:sz w:val="22"/>
          <w:szCs w:val="22"/>
        </w:rPr>
      </w:pPr>
      <w:r>
        <w:rPr>
          <w:rFonts w:ascii="SimSun" w:hAnsi="SimSun" w:eastAsia="SimSun" w:cs="SimSun"/>
          <w:sz w:val="22"/>
          <w:szCs w:val="22"/>
          <w:spacing w:val="-9"/>
        </w:rPr>
        <w:t>用药原则：①根据尿路感染的位置，是否存在复杂尿感的因素选择抗</w:t>
      </w:r>
      <w:r>
        <w:rPr>
          <w:rFonts w:ascii="SimSun" w:hAnsi="SimSun" w:eastAsia="SimSun" w:cs="SimSun"/>
          <w:sz w:val="22"/>
          <w:szCs w:val="22"/>
          <w:spacing w:val="-10"/>
        </w:rPr>
        <w:t>生素的种类、剂量及疗程。</w:t>
      </w:r>
      <w:r>
        <w:rPr>
          <w:rFonts w:ascii="SimSun" w:hAnsi="SimSun" w:eastAsia="SimSun" w:cs="SimSun"/>
          <w:sz w:val="22"/>
          <w:szCs w:val="22"/>
        </w:rPr>
        <w:t xml:space="preserve"> </w:t>
      </w:r>
      <w:r>
        <w:rPr>
          <w:rFonts w:ascii="SimSun" w:hAnsi="SimSun" w:eastAsia="SimSun" w:cs="SimSun"/>
          <w:sz w:val="22"/>
          <w:szCs w:val="22"/>
          <w:spacing w:val="-15"/>
        </w:rPr>
        <w:t>②</w:t>
      </w:r>
      <w:r>
        <w:rPr>
          <w:rFonts w:ascii="SimSun" w:hAnsi="SimSun" w:eastAsia="SimSun" w:cs="SimSun"/>
          <w:sz w:val="22"/>
          <w:szCs w:val="22"/>
          <w:spacing w:val="-84"/>
        </w:rPr>
        <w:t xml:space="preserve"> </w:t>
      </w:r>
      <w:r>
        <w:rPr>
          <w:rFonts w:ascii="SimSun" w:hAnsi="SimSun" w:eastAsia="SimSun" w:cs="SimSun"/>
          <w:sz w:val="22"/>
          <w:szCs w:val="22"/>
          <w:spacing w:val="-15"/>
        </w:rPr>
        <w:t>选用致病菌敏感的抗生素。无病原学结果前，</w:t>
      </w:r>
      <w:r>
        <w:rPr>
          <w:rFonts w:ascii="SimSun" w:hAnsi="SimSun" w:eastAsia="SimSun" w:cs="SimSun"/>
          <w:sz w:val="22"/>
          <w:szCs w:val="22"/>
          <w:spacing w:val="53"/>
        </w:rPr>
        <w:t xml:space="preserve"> </w:t>
      </w:r>
      <w:r>
        <w:rPr>
          <w:rFonts w:ascii="SimSun" w:hAnsi="SimSun" w:eastAsia="SimSun" w:cs="SimSun"/>
          <w:sz w:val="22"/>
          <w:szCs w:val="22"/>
          <w:spacing w:val="-15"/>
        </w:rPr>
        <w:t>一般首选对革兰阴性杆菌有</w:t>
      </w:r>
      <w:r>
        <w:rPr>
          <w:rFonts w:ascii="SimSun" w:hAnsi="SimSun" w:eastAsia="SimSun" w:cs="SimSun"/>
          <w:sz w:val="22"/>
          <w:szCs w:val="22"/>
          <w:spacing w:val="-16"/>
        </w:rPr>
        <w:t>效的抗生素，尤其是首发</w:t>
      </w:r>
      <w:r>
        <w:rPr>
          <w:rFonts w:ascii="SimSun" w:hAnsi="SimSun" w:eastAsia="SimSun" w:cs="SimSun"/>
          <w:sz w:val="22"/>
          <w:szCs w:val="22"/>
        </w:rPr>
        <w:t xml:space="preserve"> </w:t>
      </w:r>
      <w:r>
        <w:rPr>
          <w:rFonts w:ascii="SimSun" w:hAnsi="SimSun" w:eastAsia="SimSun" w:cs="SimSun"/>
          <w:sz w:val="22"/>
          <w:szCs w:val="22"/>
          <w:spacing w:val="4"/>
        </w:rPr>
        <w:t>尿路感染。治疗3天症状无改善，应按药敏结果调整</w:t>
      </w:r>
      <w:r>
        <w:rPr>
          <w:rFonts w:ascii="SimSun" w:hAnsi="SimSun" w:eastAsia="SimSun" w:cs="SimSun"/>
          <w:sz w:val="22"/>
          <w:szCs w:val="22"/>
          <w:spacing w:val="3"/>
        </w:rPr>
        <w:t>用药。③选择在尿和肾内浓度高的抗生素。</w:t>
      </w:r>
      <w:r>
        <w:rPr>
          <w:rFonts w:ascii="SimSun" w:hAnsi="SimSun" w:eastAsia="SimSun" w:cs="SimSun"/>
          <w:sz w:val="22"/>
          <w:szCs w:val="22"/>
        </w:rPr>
        <w:t xml:space="preserve"> </w:t>
      </w:r>
      <w:r>
        <w:rPr>
          <w:rFonts w:ascii="SimSun" w:hAnsi="SimSun" w:eastAsia="SimSun" w:cs="SimSun"/>
          <w:sz w:val="22"/>
          <w:szCs w:val="22"/>
          <w:spacing w:val="-16"/>
        </w:rPr>
        <w:t>④</w:t>
      </w:r>
      <w:r>
        <w:rPr>
          <w:rFonts w:ascii="SimSun" w:hAnsi="SimSun" w:eastAsia="SimSun" w:cs="SimSun"/>
          <w:sz w:val="22"/>
          <w:szCs w:val="22"/>
          <w:spacing w:val="-74"/>
        </w:rPr>
        <w:t xml:space="preserve"> </w:t>
      </w:r>
      <w:r>
        <w:rPr>
          <w:rFonts w:ascii="SimSun" w:hAnsi="SimSun" w:eastAsia="SimSun" w:cs="SimSun"/>
          <w:sz w:val="22"/>
          <w:szCs w:val="22"/>
          <w:spacing w:val="-16"/>
        </w:rPr>
        <w:t>选用肾毒性小，副作用少的抗生素。⑤单一药物治疗失败</w:t>
      </w:r>
      <w:r>
        <w:rPr>
          <w:rFonts w:ascii="SimSun" w:hAnsi="SimSun" w:eastAsia="SimSun" w:cs="SimSun"/>
          <w:sz w:val="22"/>
          <w:szCs w:val="22"/>
          <w:spacing w:val="-17"/>
        </w:rPr>
        <w:t>、严重感染、混合感染、耐药菌株出现时应</w:t>
      </w:r>
      <w:r>
        <w:rPr>
          <w:rFonts w:ascii="SimSun" w:hAnsi="SimSun" w:eastAsia="SimSun" w:cs="SimSun"/>
          <w:sz w:val="22"/>
          <w:szCs w:val="22"/>
        </w:rPr>
        <w:t xml:space="preserve"> </w:t>
      </w:r>
      <w:r>
        <w:rPr>
          <w:rFonts w:ascii="SimSun" w:hAnsi="SimSun" w:eastAsia="SimSun" w:cs="SimSun"/>
          <w:sz w:val="22"/>
          <w:szCs w:val="22"/>
          <w:spacing w:val="-7"/>
        </w:rPr>
        <w:t>联合用药。</w:t>
      </w:r>
    </w:p>
    <w:p>
      <w:pPr>
        <w:ind w:right="99" w:firstLine="429"/>
        <w:spacing w:before="108" w:line="258" w:lineRule="auto"/>
        <w:jc w:val="both"/>
        <w:rPr>
          <w:rFonts w:ascii="SimSun" w:hAnsi="SimSun" w:eastAsia="SimSun" w:cs="SimSun"/>
          <w:sz w:val="22"/>
          <w:szCs w:val="22"/>
        </w:rPr>
      </w:pPr>
      <w:r>
        <w:rPr>
          <w:rFonts w:ascii="SimSun" w:hAnsi="SimSun" w:eastAsia="SimSun" w:cs="SimSun"/>
          <w:sz w:val="22"/>
          <w:szCs w:val="22"/>
          <w:spacing w:val="3"/>
        </w:rPr>
        <w:t>1.</w:t>
      </w:r>
      <w:r>
        <w:rPr>
          <w:rFonts w:ascii="SimSun" w:hAnsi="SimSun" w:eastAsia="SimSun" w:cs="SimSun"/>
          <w:sz w:val="22"/>
          <w:szCs w:val="22"/>
          <w:spacing w:val="-11"/>
        </w:rPr>
        <w:t xml:space="preserve"> </w:t>
      </w:r>
      <w:r>
        <w:rPr>
          <w:rFonts w:ascii="SimSun" w:hAnsi="SimSun" w:eastAsia="SimSun" w:cs="SimSun"/>
          <w:sz w:val="22"/>
          <w:szCs w:val="22"/>
          <w:spacing w:val="3"/>
        </w:rPr>
        <w:t>急性膀胱炎对女性非复杂性膀胱炎，</w:t>
      </w:r>
      <w:r>
        <w:rPr>
          <w:rFonts w:ascii="SimSun" w:hAnsi="SimSun" w:eastAsia="SimSun" w:cs="SimSun"/>
          <w:sz w:val="22"/>
          <w:szCs w:val="22"/>
        </w:rPr>
        <w:t>SMZ</w:t>
      </w:r>
      <w:r>
        <w:rPr>
          <w:rFonts w:ascii="SimSun" w:hAnsi="SimSun" w:eastAsia="SimSun" w:cs="SimSun"/>
          <w:sz w:val="22"/>
          <w:szCs w:val="22"/>
          <w:spacing w:val="3"/>
        </w:rPr>
        <w:t>-</w:t>
      </w:r>
      <w:r>
        <w:rPr>
          <w:rFonts w:ascii="SimSun" w:hAnsi="SimSun" w:eastAsia="SimSun" w:cs="SimSun"/>
          <w:sz w:val="22"/>
          <w:szCs w:val="22"/>
        </w:rPr>
        <w:t>TMP</w:t>
      </w:r>
      <w:r>
        <w:rPr>
          <w:rFonts w:ascii="SimSun" w:hAnsi="SimSun" w:eastAsia="SimSun" w:cs="SimSun"/>
          <w:sz w:val="22"/>
          <w:szCs w:val="22"/>
          <w:spacing w:val="3"/>
        </w:rPr>
        <w:t>(800</w:t>
      </w:r>
      <w:r>
        <w:rPr>
          <w:rFonts w:ascii="SimSun" w:hAnsi="SimSun" w:eastAsia="SimSun" w:cs="SimSun"/>
          <w:sz w:val="22"/>
          <w:szCs w:val="22"/>
        </w:rPr>
        <w:t>mg</w:t>
      </w:r>
      <w:r>
        <w:rPr>
          <w:rFonts w:ascii="SimSun" w:hAnsi="SimSun" w:eastAsia="SimSun" w:cs="SimSun"/>
          <w:sz w:val="22"/>
          <w:szCs w:val="22"/>
          <w:spacing w:val="3"/>
        </w:rPr>
        <w:t>/160</w:t>
      </w:r>
      <w:r>
        <w:rPr>
          <w:rFonts w:ascii="SimSun" w:hAnsi="SimSun" w:eastAsia="SimSun" w:cs="SimSun"/>
          <w:sz w:val="22"/>
          <w:szCs w:val="22"/>
        </w:rPr>
        <w:t>mg</w:t>
      </w:r>
      <w:r>
        <w:rPr>
          <w:rFonts w:ascii="SimSun" w:hAnsi="SimSun" w:eastAsia="SimSun" w:cs="SimSun"/>
          <w:sz w:val="22"/>
          <w:szCs w:val="22"/>
          <w:spacing w:val="3"/>
        </w:rPr>
        <w:t>,</w:t>
      </w:r>
      <w:r>
        <w:rPr>
          <w:rFonts w:ascii="SimSun" w:hAnsi="SimSun" w:eastAsia="SimSun" w:cs="SimSun"/>
          <w:sz w:val="22"/>
          <w:szCs w:val="22"/>
          <w:spacing w:val="80"/>
        </w:rPr>
        <w:t xml:space="preserve"> </w:t>
      </w:r>
      <w:r>
        <w:rPr>
          <w:rFonts w:ascii="SimSun" w:hAnsi="SimSun" w:eastAsia="SimSun" w:cs="SimSun"/>
          <w:sz w:val="22"/>
          <w:szCs w:val="22"/>
          <w:spacing w:val="3"/>
        </w:rPr>
        <w:t>每日2次，疗程3天),呋喃</w:t>
      </w:r>
      <w:r>
        <w:rPr>
          <w:rFonts w:ascii="SimSun" w:hAnsi="SimSun" w:eastAsia="SimSun" w:cs="SimSun"/>
          <w:sz w:val="22"/>
          <w:szCs w:val="22"/>
        </w:rPr>
        <w:t xml:space="preserve"> </w:t>
      </w:r>
      <w:r>
        <w:rPr>
          <w:rFonts w:ascii="SimSun" w:hAnsi="SimSun" w:eastAsia="SimSun" w:cs="SimSun"/>
          <w:sz w:val="22"/>
          <w:szCs w:val="22"/>
          <w:spacing w:val="3"/>
        </w:rPr>
        <w:t>妥因(50</w:t>
      </w:r>
      <w:r>
        <w:rPr>
          <w:rFonts w:ascii="SimSun" w:hAnsi="SimSun" w:eastAsia="SimSun" w:cs="SimSun"/>
          <w:sz w:val="22"/>
          <w:szCs w:val="22"/>
        </w:rPr>
        <w:t>mg</w:t>
      </w:r>
      <w:r>
        <w:rPr>
          <w:rFonts w:ascii="SimSun" w:hAnsi="SimSun" w:eastAsia="SimSun" w:cs="SimSun"/>
          <w:sz w:val="22"/>
          <w:szCs w:val="22"/>
          <w:spacing w:val="3"/>
        </w:rPr>
        <w:t>,每8小时1次，疗程5~7天),磷霉素(3g单剂)被推荐为一线药物。这些药物效果较好，</w:t>
      </w:r>
      <w:r>
        <w:rPr>
          <w:rFonts w:ascii="SimSun" w:hAnsi="SimSun" w:eastAsia="SimSun" w:cs="SimSun"/>
          <w:sz w:val="22"/>
          <w:szCs w:val="22"/>
          <w:spacing w:val="5"/>
        </w:rPr>
        <w:t xml:space="preserve"> </w:t>
      </w:r>
      <w:r>
        <w:rPr>
          <w:rFonts w:ascii="SimSun" w:hAnsi="SimSun" w:eastAsia="SimSun" w:cs="SimSun"/>
          <w:sz w:val="22"/>
          <w:szCs w:val="22"/>
          <w:spacing w:val="-11"/>
        </w:rPr>
        <w:t>对正常菌群的影响相对小。由于细菌耐药的情况不断出现，且各地区可能有差</w:t>
      </w:r>
      <w:r>
        <w:rPr>
          <w:rFonts w:ascii="SimSun" w:hAnsi="SimSun" w:eastAsia="SimSun" w:cs="SimSun"/>
          <w:sz w:val="22"/>
          <w:szCs w:val="22"/>
          <w:spacing w:val="-12"/>
        </w:rPr>
        <w:t>别，应根据当地细菌的</w:t>
      </w:r>
      <w:r>
        <w:rPr>
          <w:rFonts w:ascii="SimSun" w:hAnsi="SimSun" w:eastAsia="SimSun" w:cs="SimSun"/>
          <w:sz w:val="22"/>
          <w:szCs w:val="22"/>
        </w:rPr>
        <w:t xml:space="preserve">  </w:t>
      </w:r>
      <w:r>
        <w:rPr>
          <w:rFonts w:ascii="SimSun" w:hAnsi="SimSun" w:eastAsia="SimSun" w:cs="SimSun"/>
          <w:sz w:val="22"/>
          <w:szCs w:val="22"/>
          <w:spacing w:val="-9"/>
        </w:rPr>
        <w:t>耐药情况选择药物。其他药物，如阿莫西林、头孢菌素类、喹诺酮类也可以选用，疗程一般3～7天。</w:t>
      </w:r>
    </w:p>
    <w:p>
      <w:pPr>
        <w:spacing w:line="14" w:lineRule="auto"/>
        <w:rPr>
          <w:rFonts w:ascii="Arial"/>
          <w:sz w:val="2"/>
        </w:rPr>
      </w:pPr>
      <w:r>
        <w:rPr>
          <w:rFonts w:ascii="Arial" w:hAnsi="Arial" w:eastAsia="Arial" w:cs="Arial"/>
          <w:sz w:val="2"/>
          <w:szCs w:val="2"/>
        </w:rPr>
        <w:br w:type="column"/>
      </w:r>
    </w:p>
    <w:p>
      <w:pPr>
        <w:ind w:left="462"/>
        <w:spacing w:before="70" w:line="183" w:lineRule="auto"/>
        <w:rPr>
          <w:rFonts w:ascii="SimSun" w:hAnsi="SimSun" w:eastAsia="SimSun" w:cs="SimSun"/>
          <w:sz w:val="19"/>
          <w:szCs w:val="19"/>
        </w:rPr>
      </w:pPr>
      <w:r>
        <w:rPr>
          <w:rFonts w:ascii="SimSun" w:hAnsi="SimSun" w:eastAsia="SimSun" w:cs="SimSun"/>
          <w:sz w:val="19"/>
          <w:szCs w:val="19"/>
          <w:b/>
          <w:bCs/>
          <w:color w:val="0066B5"/>
          <w:spacing w:val="-4"/>
        </w:rPr>
        <w:t>495</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660" w:lineRule="exact"/>
        <w:textAlignment w:val="center"/>
        <w:rPr/>
      </w:pPr>
      <w:r>
        <w:drawing>
          <wp:inline distT="0" distB="0" distL="0" distR="0">
            <wp:extent cx="546108" cy="419074"/>
            <wp:effectExtent l="0" t="0" r="0" b="0"/>
            <wp:docPr id="72" name="IM 72"/>
            <wp:cNvGraphicFramePr/>
            <a:graphic>
              <a:graphicData uri="http://schemas.openxmlformats.org/drawingml/2006/picture">
                <pic:pic>
                  <pic:nvPicPr>
                    <pic:cNvPr id="72" name="IM 72"/>
                    <pic:cNvPicPr/>
                  </pic:nvPicPr>
                  <pic:blipFill>
                    <a:blip r:embed="rId93"/>
                    <a:stretch>
                      <a:fillRect/>
                    </a:stretch>
                  </pic:blipFill>
                  <pic:spPr>
                    <a:xfrm rot="0">
                      <a:off x="0" y="0"/>
                      <a:ext cx="546108" cy="419074"/>
                    </a:xfrm>
                    <a:prstGeom prst="rect">
                      <a:avLst/>
                    </a:prstGeom>
                  </pic:spPr>
                </pic:pic>
              </a:graphicData>
            </a:graphic>
          </wp:inline>
        </w:drawing>
      </w:r>
    </w:p>
    <w:p>
      <w:pPr>
        <w:sectPr>
          <w:pgSz w:w="11900" w:h="16840"/>
          <w:pgMar w:top="723" w:right="689" w:bottom="400" w:left="870" w:header="0" w:footer="0" w:gutter="0"/>
          <w:cols w:equalWidth="0" w:num="2">
            <w:col w:w="9381" w:space="100"/>
            <w:col w:w="861" w:space="0"/>
          </w:cols>
        </w:sectPr>
        <w:rPr/>
      </w:pPr>
    </w:p>
    <w:p>
      <w:pPr>
        <w:spacing w:before="68" w:line="183" w:lineRule="auto"/>
        <w:rPr>
          <w:rFonts w:ascii="SimSun" w:hAnsi="SimSun" w:eastAsia="SimSun" w:cs="SimSun"/>
          <w:sz w:val="22"/>
          <w:szCs w:val="22"/>
        </w:rPr>
      </w:pPr>
      <w:r>
        <w:rPr>
          <w:rFonts w:ascii="SimSun" w:hAnsi="SimSun" w:eastAsia="SimSun" w:cs="SimSun"/>
          <w:sz w:val="22"/>
          <w:szCs w:val="22"/>
          <w:color w:val="0077C7"/>
          <w:spacing w:val="-2"/>
        </w:rPr>
        <w:t>496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50" w:lineRule="exact"/>
        <w:textAlignment w:val="center"/>
        <w:rPr/>
      </w:pPr>
      <w:r>
        <w:drawing>
          <wp:inline distT="0" distB="0" distL="0" distR="0">
            <wp:extent cx="526990" cy="412765"/>
            <wp:effectExtent l="0" t="0" r="0" b="0"/>
            <wp:docPr id="73" name="IM 73"/>
            <wp:cNvGraphicFramePr/>
            <a:graphic>
              <a:graphicData uri="http://schemas.openxmlformats.org/drawingml/2006/picture">
                <pic:pic>
                  <pic:nvPicPr>
                    <pic:cNvPr id="73" name="IM 73"/>
                    <pic:cNvPicPr/>
                  </pic:nvPicPr>
                  <pic:blipFill>
                    <a:blip r:embed="rId94"/>
                    <a:stretch>
                      <a:fillRect/>
                    </a:stretch>
                  </pic:blipFill>
                  <pic:spPr>
                    <a:xfrm rot="0">
                      <a:off x="0" y="0"/>
                      <a:ext cx="526990" cy="41276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color w:val="008BC7"/>
          <w:spacing w:val="-13"/>
        </w:rPr>
        <w:t>第</w:t>
      </w:r>
      <w:r>
        <w:rPr>
          <w:rFonts w:ascii="SimHei" w:hAnsi="SimHei" w:eastAsia="SimHei" w:cs="SimHei"/>
          <w:sz w:val="19"/>
          <w:szCs w:val="19"/>
          <w:color w:val="008BC7"/>
          <w:spacing w:val="-30"/>
        </w:rPr>
        <w:t xml:space="preserve"> </w:t>
      </w:r>
      <w:r>
        <w:rPr>
          <w:rFonts w:ascii="SimHei" w:hAnsi="SimHei" w:eastAsia="SimHei" w:cs="SimHei"/>
          <w:sz w:val="19"/>
          <w:szCs w:val="19"/>
          <w:color w:val="008BC7"/>
          <w:spacing w:val="-13"/>
        </w:rPr>
        <w:t>五</w:t>
      </w:r>
      <w:r>
        <w:rPr>
          <w:rFonts w:ascii="SimHei" w:hAnsi="SimHei" w:eastAsia="SimHei" w:cs="SimHei"/>
          <w:sz w:val="19"/>
          <w:szCs w:val="19"/>
          <w:color w:val="008BC7"/>
          <w:spacing w:val="-39"/>
        </w:rPr>
        <w:t xml:space="preserve"> </w:t>
      </w:r>
      <w:r>
        <w:rPr>
          <w:rFonts w:ascii="SimHei" w:hAnsi="SimHei" w:eastAsia="SimHei" w:cs="SimHei"/>
          <w:sz w:val="19"/>
          <w:szCs w:val="19"/>
          <w:color w:val="008BC7"/>
          <w:spacing w:val="-13"/>
        </w:rPr>
        <w:t>篇</w:t>
      </w:r>
      <w:r>
        <w:rPr>
          <w:rFonts w:ascii="SimHei" w:hAnsi="SimHei" w:eastAsia="SimHei" w:cs="SimHei"/>
          <w:sz w:val="19"/>
          <w:szCs w:val="19"/>
          <w:color w:val="008BC7"/>
          <w:spacing w:val="76"/>
        </w:rPr>
        <w:t xml:space="preserve"> </w:t>
      </w:r>
      <w:r>
        <w:rPr>
          <w:rFonts w:ascii="SimHei" w:hAnsi="SimHei" w:eastAsia="SimHei" w:cs="SimHei"/>
          <w:sz w:val="19"/>
          <w:szCs w:val="19"/>
          <w:color w:val="008BC7"/>
          <w:spacing w:val="-13"/>
        </w:rPr>
        <w:t>泌尿系统疾病</w:t>
      </w:r>
    </w:p>
    <w:p>
      <w:pPr>
        <w:spacing w:line="350" w:lineRule="auto"/>
        <w:rPr>
          <w:rFonts w:ascii="Arial"/>
          <w:sz w:val="21"/>
        </w:rPr>
      </w:pPr>
      <w:r/>
    </w:p>
    <w:p>
      <w:pPr>
        <w:spacing w:before="71" w:line="219" w:lineRule="auto"/>
        <w:rPr>
          <w:rFonts w:ascii="SimSun" w:hAnsi="SimSun" w:eastAsia="SimSun" w:cs="SimSun"/>
          <w:sz w:val="22"/>
          <w:szCs w:val="22"/>
        </w:rPr>
      </w:pPr>
      <w:r>
        <w:rPr>
          <w:rFonts w:ascii="SimSun" w:hAnsi="SimSun" w:eastAsia="SimSun" w:cs="SimSun"/>
          <w:sz w:val="22"/>
          <w:szCs w:val="22"/>
          <w:spacing w:val="-11"/>
        </w:rPr>
        <w:t>不推荐喹诺酮类中的莫西沙星，因为该药不能在尿中达到有效浓度。</w:t>
      </w:r>
    </w:p>
    <w:p>
      <w:pPr>
        <w:ind w:right="82" w:firstLine="440"/>
        <w:spacing w:before="60" w:line="248" w:lineRule="auto"/>
        <w:rPr>
          <w:rFonts w:ascii="SimSun" w:hAnsi="SimSun" w:eastAsia="SimSun" w:cs="SimSun"/>
          <w:sz w:val="22"/>
          <w:szCs w:val="22"/>
        </w:rPr>
      </w:pPr>
      <w:r>
        <w:rPr>
          <w:rFonts w:ascii="SimSun" w:hAnsi="SimSun" w:eastAsia="SimSun" w:cs="SimSun"/>
          <w:sz w:val="22"/>
          <w:szCs w:val="22"/>
          <w:spacing w:val="-10"/>
        </w:rPr>
        <w:t>停服抗生素7天后，需进行尿细菌定量培养。如结果阴性表示急性细菌性膀胱炎已治愈；如仍有</w:t>
      </w:r>
      <w:r>
        <w:rPr>
          <w:rFonts w:ascii="SimSun" w:hAnsi="SimSun" w:eastAsia="SimSun" w:cs="SimSun"/>
          <w:sz w:val="22"/>
          <w:szCs w:val="22"/>
          <w:spacing w:val="9"/>
        </w:rPr>
        <w:t xml:space="preserve"> </w:t>
      </w:r>
      <w:r>
        <w:rPr>
          <w:rFonts w:ascii="SimSun" w:hAnsi="SimSun" w:eastAsia="SimSun" w:cs="SimSun"/>
          <w:sz w:val="22"/>
          <w:szCs w:val="22"/>
          <w:spacing w:val="-9"/>
        </w:rPr>
        <w:t>真性细菌尿，应继续给予2周抗生素治疗。</w:t>
      </w:r>
    </w:p>
    <w:p>
      <w:pPr>
        <w:ind w:right="70" w:firstLine="440"/>
        <w:spacing w:before="69" w:line="252" w:lineRule="auto"/>
        <w:rPr>
          <w:rFonts w:ascii="SimSun" w:hAnsi="SimSun" w:eastAsia="SimSun" w:cs="SimSun"/>
          <w:sz w:val="22"/>
          <w:szCs w:val="22"/>
        </w:rPr>
      </w:pPr>
      <w:r>
        <w:rPr>
          <w:rFonts w:ascii="SimSun" w:hAnsi="SimSun" w:eastAsia="SimSun" w:cs="SimSun"/>
          <w:sz w:val="22"/>
          <w:szCs w:val="22"/>
          <w:spacing w:val="-1"/>
        </w:rPr>
        <w:t>2.</w:t>
      </w:r>
      <w:r>
        <w:rPr>
          <w:rFonts w:ascii="SimSun" w:hAnsi="SimSun" w:eastAsia="SimSun" w:cs="SimSun"/>
          <w:sz w:val="22"/>
          <w:szCs w:val="22"/>
          <w:spacing w:val="-27"/>
        </w:rPr>
        <w:t xml:space="preserve"> </w:t>
      </w:r>
      <w:r>
        <w:rPr>
          <w:rFonts w:ascii="SimSun" w:hAnsi="SimSun" w:eastAsia="SimSun" w:cs="SimSun"/>
          <w:sz w:val="22"/>
          <w:szCs w:val="22"/>
          <w:spacing w:val="-1"/>
        </w:rPr>
        <w:t>肾盂肾炎首次发生的急性肾盂肾炎的致病菌80%为大肠埃希菌，在留取尿细菌检查标本后</w:t>
      </w:r>
      <w:r>
        <w:rPr>
          <w:rFonts w:ascii="SimSun" w:hAnsi="SimSun" w:eastAsia="SimSun" w:cs="SimSun"/>
          <w:sz w:val="22"/>
          <w:szCs w:val="22"/>
        </w:rPr>
        <w:t xml:space="preserve"> </w:t>
      </w:r>
      <w:r>
        <w:rPr>
          <w:rFonts w:ascii="SimSun" w:hAnsi="SimSun" w:eastAsia="SimSun" w:cs="SimSun"/>
          <w:sz w:val="22"/>
          <w:szCs w:val="22"/>
          <w:spacing w:val="-7"/>
        </w:rPr>
        <w:t>应立即开始治疗，首选对革兰阴性杆菌有效的药物。72小时显效者无需换药，否则应按药敏结果更</w:t>
      </w:r>
      <w:r>
        <w:rPr>
          <w:rFonts w:ascii="SimSun" w:hAnsi="SimSun" w:eastAsia="SimSun" w:cs="SimSun"/>
          <w:sz w:val="22"/>
          <w:szCs w:val="22"/>
          <w:spacing w:val="7"/>
        </w:rPr>
        <w:t xml:space="preserve"> </w:t>
      </w:r>
      <w:r>
        <w:rPr>
          <w:rFonts w:ascii="SimSun" w:hAnsi="SimSun" w:eastAsia="SimSun" w:cs="SimSun"/>
          <w:sz w:val="22"/>
          <w:szCs w:val="22"/>
          <w:spacing w:val="-12"/>
        </w:rPr>
        <w:t>改抗生素。</w:t>
      </w:r>
    </w:p>
    <w:p>
      <w:pPr>
        <w:ind w:firstLine="440"/>
        <w:spacing w:before="99" w:line="256" w:lineRule="auto"/>
        <w:rPr>
          <w:rFonts w:ascii="SimSun" w:hAnsi="SimSun" w:eastAsia="SimSun" w:cs="SimSun"/>
          <w:sz w:val="22"/>
          <w:szCs w:val="22"/>
        </w:rPr>
      </w:pPr>
      <w:r>
        <w:rPr>
          <w:rFonts w:ascii="SimSun" w:hAnsi="SimSun" w:eastAsia="SimSun" w:cs="SimSun"/>
          <w:sz w:val="22"/>
          <w:szCs w:val="22"/>
          <w:spacing w:val="-2"/>
        </w:rPr>
        <w:t>(1)病情较轻者：可在门诊口服药物治疗，疗程10～14天。常用药物有</w:t>
      </w:r>
      <w:r>
        <w:rPr>
          <w:rFonts w:ascii="SimSun" w:hAnsi="SimSun" w:eastAsia="SimSun" w:cs="SimSun"/>
          <w:sz w:val="22"/>
          <w:szCs w:val="22"/>
          <w:spacing w:val="-3"/>
        </w:rPr>
        <w:t>喹诺酮类(如氧氟沙星</w:t>
      </w:r>
      <w:r>
        <w:rPr>
          <w:rFonts w:ascii="SimSun" w:hAnsi="SimSun" w:eastAsia="SimSun" w:cs="SimSun"/>
          <w:sz w:val="22"/>
          <w:szCs w:val="22"/>
        </w:rPr>
        <w:t xml:space="preserve">  </w:t>
      </w:r>
      <w:r>
        <w:rPr>
          <w:rFonts w:ascii="SimSun" w:hAnsi="SimSun" w:eastAsia="SimSun" w:cs="SimSun"/>
          <w:sz w:val="22"/>
          <w:szCs w:val="22"/>
          <w:spacing w:val="-6"/>
        </w:rPr>
        <w:t>0.2g,2次/日；环丙沙星0.25g,2次/日或左氧氟沙星)、半合成青霉素类(如阿莫西林0.5g,3次/日)、</w:t>
      </w:r>
      <w:r>
        <w:rPr>
          <w:rFonts w:ascii="SimSun" w:hAnsi="SimSun" w:eastAsia="SimSun" w:cs="SimSun"/>
          <w:sz w:val="22"/>
          <w:szCs w:val="22"/>
          <w:spacing w:val="8"/>
        </w:rPr>
        <w:t xml:space="preserve"> </w:t>
      </w:r>
      <w:r>
        <w:rPr>
          <w:rFonts w:ascii="SimSun" w:hAnsi="SimSun" w:eastAsia="SimSun" w:cs="SimSun"/>
          <w:sz w:val="22"/>
          <w:szCs w:val="22"/>
          <w:spacing w:val="-4"/>
        </w:rPr>
        <w:t>头孢菌素类(如头孢呋辛0.25g,2次/日)等。治疗14天后，通常90%可治愈。如尿菌仍阳性，应参考</w:t>
      </w:r>
      <w:r>
        <w:rPr>
          <w:rFonts w:ascii="SimSun" w:hAnsi="SimSun" w:eastAsia="SimSun" w:cs="SimSun"/>
          <w:sz w:val="22"/>
          <w:szCs w:val="22"/>
          <w:spacing w:val="7"/>
        </w:rPr>
        <w:t xml:space="preserve"> </w:t>
      </w:r>
      <w:r>
        <w:rPr>
          <w:rFonts w:ascii="SimSun" w:hAnsi="SimSun" w:eastAsia="SimSun" w:cs="SimSun"/>
          <w:sz w:val="22"/>
          <w:szCs w:val="22"/>
        </w:rPr>
        <w:t>药敏试验选用有效抗生素继续治疗4~6周。</w:t>
      </w:r>
    </w:p>
    <w:p>
      <w:pPr>
        <w:ind w:right="79" w:firstLine="440"/>
        <w:spacing w:before="61" w:line="260" w:lineRule="auto"/>
        <w:rPr>
          <w:rFonts w:ascii="SimSun" w:hAnsi="SimSun" w:eastAsia="SimSun" w:cs="SimSun"/>
          <w:sz w:val="22"/>
          <w:szCs w:val="22"/>
        </w:rPr>
      </w:pPr>
      <w:r>
        <w:rPr>
          <w:rFonts w:ascii="SimSun" w:hAnsi="SimSun" w:eastAsia="SimSun" w:cs="SimSun"/>
          <w:sz w:val="22"/>
          <w:szCs w:val="22"/>
        </w:rPr>
        <w:t>(2)严重感染全身中毒症状明显者：需住院治疗，</w:t>
      </w:r>
      <w:r>
        <w:rPr>
          <w:rFonts w:ascii="SimSun" w:hAnsi="SimSun" w:eastAsia="SimSun" w:cs="SimSun"/>
          <w:sz w:val="22"/>
          <w:szCs w:val="22"/>
          <w:spacing w:val="-1"/>
        </w:rPr>
        <w:t>应静脉给药。常用药物，如氨苄西林1.0~</w:t>
      </w:r>
      <w:r>
        <w:rPr>
          <w:rFonts w:ascii="SimSun" w:hAnsi="SimSun" w:eastAsia="SimSun" w:cs="SimSun"/>
          <w:sz w:val="22"/>
          <w:szCs w:val="22"/>
        </w:rPr>
        <w:t xml:space="preserve"> </w:t>
      </w:r>
      <w:r>
        <w:rPr>
          <w:rFonts w:ascii="SimSun" w:hAnsi="SimSun" w:eastAsia="SimSun" w:cs="SimSun"/>
          <w:sz w:val="22"/>
          <w:szCs w:val="22"/>
          <w:spacing w:val="-3"/>
        </w:rPr>
        <w:t>2.0g,每4小时一次；头孢噻肟钠2.0g,每8小</w:t>
      </w:r>
      <w:r>
        <w:rPr>
          <w:rFonts w:ascii="SimSun" w:hAnsi="SimSun" w:eastAsia="SimSun" w:cs="SimSun"/>
          <w:sz w:val="22"/>
          <w:szCs w:val="22"/>
          <w:spacing w:val="-4"/>
        </w:rPr>
        <w:t>时一次；头孢曲松钠1.0~2.0g,每12小时一次；左氧氟</w:t>
      </w:r>
      <w:r>
        <w:rPr>
          <w:rFonts w:ascii="SimSun" w:hAnsi="SimSun" w:eastAsia="SimSun" w:cs="SimSun"/>
          <w:sz w:val="22"/>
          <w:szCs w:val="22"/>
        </w:rPr>
        <w:t xml:space="preserve"> </w:t>
      </w:r>
      <w:r>
        <w:rPr>
          <w:rFonts w:ascii="SimSun" w:hAnsi="SimSun" w:eastAsia="SimSun" w:cs="SimSun"/>
          <w:sz w:val="22"/>
          <w:szCs w:val="22"/>
          <w:spacing w:val="-4"/>
        </w:rPr>
        <w:t>沙星0.2g,每12小时一次。必要时联合用药。氨基苷类抗生素肾毒性大，应慎用。经</w:t>
      </w:r>
      <w:r>
        <w:rPr>
          <w:rFonts w:ascii="SimSun" w:hAnsi="SimSun" w:eastAsia="SimSun" w:cs="SimSun"/>
          <w:sz w:val="22"/>
          <w:szCs w:val="22"/>
          <w:spacing w:val="-5"/>
        </w:rPr>
        <w:t>过上述治疗若</w:t>
      </w:r>
      <w:r>
        <w:rPr>
          <w:rFonts w:ascii="SimSun" w:hAnsi="SimSun" w:eastAsia="SimSun" w:cs="SimSun"/>
          <w:sz w:val="22"/>
          <w:szCs w:val="22"/>
        </w:rPr>
        <w:t xml:space="preserve"> </w:t>
      </w:r>
      <w:r>
        <w:rPr>
          <w:rFonts w:ascii="SimSun" w:hAnsi="SimSun" w:eastAsia="SimSun" w:cs="SimSun"/>
          <w:sz w:val="22"/>
          <w:szCs w:val="22"/>
          <w:spacing w:val="-7"/>
        </w:rPr>
        <w:t>好转，可于热退后继续用药3天再改为口服抗生素，完成2周疗程。治疗72小时无好转，应按药敏试</w:t>
      </w:r>
      <w:r>
        <w:rPr>
          <w:rFonts w:ascii="SimSun" w:hAnsi="SimSun" w:eastAsia="SimSun" w:cs="SimSun"/>
          <w:sz w:val="22"/>
          <w:szCs w:val="22"/>
          <w:spacing w:val="12"/>
        </w:rPr>
        <w:t xml:space="preserve"> </w:t>
      </w:r>
      <w:r>
        <w:rPr>
          <w:rFonts w:ascii="SimSun" w:hAnsi="SimSun" w:eastAsia="SimSun" w:cs="SimSun"/>
          <w:sz w:val="22"/>
          <w:szCs w:val="22"/>
          <w:spacing w:val="-9"/>
        </w:rPr>
        <w:t>验结果更换抗生素，疗程不少于2周。经此治疗仍有持续发热者，应注意肾</w:t>
      </w:r>
      <w:r>
        <w:rPr>
          <w:rFonts w:ascii="SimSun" w:hAnsi="SimSun" w:eastAsia="SimSun" w:cs="SimSun"/>
          <w:sz w:val="22"/>
          <w:szCs w:val="22"/>
          <w:spacing w:val="-10"/>
        </w:rPr>
        <w:t>盂肾炎并发症，如肾盂积</w:t>
      </w:r>
      <w:r>
        <w:rPr>
          <w:rFonts w:ascii="SimSun" w:hAnsi="SimSun" w:eastAsia="SimSun" w:cs="SimSun"/>
          <w:sz w:val="22"/>
          <w:szCs w:val="22"/>
        </w:rPr>
        <w:t xml:space="preserve"> </w:t>
      </w:r>
      <w:r>
        <w:rPr>
          <w:rFonts w:ascii="SimSun" w:hAnsi="SimSun" w:eastAsia="SimSun" w:cs="SimSun"/>
          <w:sz w:val="22"/>
          <w:szCs w:val="22"/>
          <w:spacing w:val="-24"/>
        </w:rPr>
        <w:t>脓、肾周脓肿、感染中毒症等。</w:t>
      </w:r>
    </w:p>
    <w:p>
      <w:pPr>
        <w:ind w:left="440"/>
        <w:spacing w:before="149" w:line="219" w:lineRule="auto"/>
        <w:rPr>
          <w:rFonts w:ascii="SimSun" w:hAnsi="SimSun" w:eastAsia="SimSun" w:cs="SimSun"/>
          <w:sz w:val="22"/>
          <w:szCs w:val="22"/>
        </w:rPr>
      </w:pPr>
      <w:r>
        <w:rPr>
          <w:rFonts w:ascii="SimSun" w:hAnsi="SimSun" w:eastAsia="SimSun" w:cs="SimSun"/>
          <w:sz w:val="22"/>
          <w:szCs w:val="22"/>
          <w:spacing w:val="-8"/>
        </w:rPr>
        <w:t>慢性肾盂肾炎治疗的关键是积极寻找并去除易感因素。急性发作时治疗同急性肾盂肾炎。</w:t>
      </w:r>
    </w:p>
    <w:p>
      <w:pPr>
        <w:ind w:left="440"/>
        <w:spacing w:before="57" w:line="221" w:lineRule="auto"/>
        <w:rPr>
          <w:rFonts w:ascii="SimHei" w:hAnsi="SimHei" w:eastAsia="SimHei" w:cs="SimHei"/>
          <w:sz w:val="22"/>
          <w:szCs w:val="22"/>
        </w:rPr>
      </w:pPr>
      <w:r>
        <w:rPr>
          <w:rFonts w:ascii="SimHei" w:hAnsi="SimHei" w:eastAsia="SimHei" w:cs="SimHei"/>
          <w:sz w:val="22"/>
          <w:szCs w:val="22"/>
          <w:spacing w:val="-6"/>
        </w:rPr>
        <w:t>3.</w:t>
      </w:r>
      <w:r>
        <w:rPr>
          <w:rFonts w:ascii="SimHei" w:hAnsi="SimHei" w:eastAsia="SimHei" w:cs="SimHei"/>
          <w:sz w:val="22"/>
          <w:szCs w:val="22"/>
          <w:spacing w:val="-44"/>
        </w:rPr>
        <w:t xml:space="preserve"> </w:t>
      </w:r>
      <w:r>
        <w:rPr>
          <w:rFonts w:ascii="SimHei" w:hAnsi="SimHei" w:eastAsia="SimHei" w:cs="SimHei"/>
          <w:sz w:val="22"/>
          <w:szCs w:val="22"/>
          <w:spacing w:val="-6"/>
        </w:rPr>
        <w:t>反复发作尿路感染</w:t>
      </w:r>
      <w:r>
        <w:rPr>
          <w:rFonts w:ascii="SimHei" w:hAnsi="SimHei" w:eastAsia="SimHei" w:cs="SimHei"/>
          <w:sz w:val="22"/>
          <w:szCs w:val="22"/>
          <w:spacing w:val="73"/>
        </w:rPr>
        <w:t xml:space="preserve"> </w:t>
      </w:r>
      <w:r>
        <w:rPr>
          <w:rFonts w:ascii="SimHei" w:hAnsi="SimHei" w:eastAsia="SimHei" w:cs="SimHei"/>
          <w:sz w:val="22"/>
          <w:szCs w:val="22"/>
          <w:spacing w:val="-6"/>
        </w:rPr>
        <w:t>包括再感染和复发。</w:t>
      </w:r>
    </w:p>
    <w:p>
      <w:pPr>
        <w:ind w:right="3" w:firstLine="440"/>
        <w:spacing w:before="58" w:line="254" w:lineRule="auto"/>
        <w:rPr>
          <w:rFonts w:ascii="SimSun" w:hAnsi="SimSun" w:eastAsia="SimSun" w:cs="SimSun"/>
          <w:sz w:val="22"/>
          <w:szCs w:val="22"/>
        </w:rPr>
      </w:pPr>
      <w:r>
        <w:rPr>
          <w:rFonts w:ascii="SimSun" w:hAnsi="SimSun" w:eastAsia="SimSun" w:cs="SimSun"/>
          <w:sz w:val="22"/>
          <w:szCs w:val="22"/>
          <w:spacing w:val="-5"/>
        </w:rPr>
        <w:t>(1)再感染：多数病例有尿路感染症状，治疗方法与首次发作相同。对半年内发生</w:t>
      </w:r>
      <w:r>
        <w:rPr>
          <w:rFonts w:ascii="SimSun" w:hAnsi="SimSun" w:eastAsia="SimSun" w:cs="SimSun"/>
          <w:sz w:val="22"/>
          <w:szCs w:val="22"/>
          <w:spacing w:val="-6"/>
        </w:rPr>
        <w:t>2次以上者，</w:t>
      </w:r>
      <w:r>
        <w:rPr>
          <w:rFonts w:ascii="SimSun" w:hAnsi="SimSun" w:eastAsia="SimSun" w:cs="SimSun"/>
          <w:sz w:val="22"/>
          <w:szCs w:val="22"/>
        </w:rPr>
        <w:t xml:space="preserve"> </w:t>
      </w:r>
      <w:r>
        <w:rPr>
          <w:rFonts w:ascii="SimSun" w:hAnsi="SimSun" w:eastAsia="SimSun" w:cs="SimSun"/>
          <w:sz w:val="22"/>
          <w:szCs w:val="22"/>
          <w:spacing w:val="-4"/>
        </w:rPr>
        <w:t>可用长程低剂量抑菌治疗，即每晚临睡前排尿后服用小剂量抗生素1次，如复方磺</w:t>
      </w:r>
      <w:r>
        <w:rPr>
          <w:rFonts w:ascii="SimSun" w:hAnsi="SimSun" w:eastAsia="SimSun" w:cs="SimSun"/>
          <w:sz w:val="22"/>
          <w:szCs w:val="22"/>
          <w:spacing w:val="-5"/>
        </w:rPr>
        <w:t>胺甲噁唑1～2片</w:t>
      </w:r>
      <w:r>
        <w:rPr>
          <w:rFonts w:ascii="SimSun" w:hAnsi="SimSun" w:eastAsia="SimSun" w:cs="SimSun"/>
          <w:sz w:val="22"/>
          <w:szCs w:val="22"/>
        </w:rPr>
        <w:t xml:space="preserve"> </w:t>
      </w:r>
      <w:r>
        <w:rPr>
          <w:rFonts w:ascii="SimSun" w:hAnsi="SimSun" w:eastAsia="SimSun" w:cs="SimSun"/>
          <w:sz w:val="22"/>
          <w:szCs w:val="22"/>
          <w:spacing w:val="-1"/>
        </w:rPr>
        <w:t>或呋喃妥因50～100mg</w:t>
      </w:r>
      <w:r>
        <w:rPr>
          <w:rFonts w:ascii="SimSun" w:hAnsi="SimSun" w:eastAsia="SimSun" w:cs="SimSun"/>
          <w:sz w:val="22"/>
          <w:szCs w:val="22"/>
          <w:spacing w:val="-48"/>
        </w:rPr>
        <w:t xml:space="preserve"> </w:t>
      </w:r>
      <w:r>
        <w:rPr>
          <w:rFonts w:ascii="SimSun" w:hAnsi="SimSun" w:eastAsia="SimSun" w:cs="SimSun"/>
          <w:sz w:val="22"/>
          <w:szCs w:val="22"/>
          <w:spacing w:val="-1"/>
        </w:rPr>
        <w:t>或氧氟沙星200mg,每7~10天更换药物一次，</w:t>
      </w:r>
      <w:r>
        <w:rPr>
          <w:rFonts w:ascii="SimSun" w:hAnsi="SimSun" w:eastAsia="SimSun" w:cs="SimSun"/>
          <w:sz w:val="22"/>
          <w:szCs w:val="22"/>
          <w:spacing w:val="-2"/>
        </w:rPr>
        <w:t>连用半年。</w:t>
      </w:r>
    </w:p>
    <w:p>
      <w:pPr>
        <w:ind w:right="80" w:firstLine="440"/>
        <w:spacing w:before="83" w:line="257" w:lineRule="auto"/>
        <w:rPr>
          <w:rFonts w:ascii="SimSun" w:hAnsi="SimSun" w:eastAsia="SimSun" w:cs="SimSun"/>
          <w:sz w:val="22"/>
          <w:szCs w:val="22"/>
        </w:rPr>
      </w:pPr>
      <w:r>
        <w:rPr>
          <w:rFonts w:ascii="SimSun" w:hAnsi="SimSun" w:eastAsia="SimSun" w:cs="SimSun"/>
          <w:sz w:val="22"/>
          <w:szCs w:val="22"/>
          <w:spacing w:val="-16"/>
        </w:rPr>
        <w:t>(2)复发：复发且为肾盂肾炎者，特别是复杂性肾盂肾炎，</w:t>
      </w:r>
      <w:r>
        <w:rPr>
          <w:rFonts w:ascii="SimSun" w:hAnsi="SimSun" w:eastAsia="SimSun" w:cs="SimSun"/>
          <w:sz w:val="22"/>
          <w:szCs w:val="22"/>
          <w:spacing w:val="-17"/>
        </w:rPr>
        <w:t>在去除诱发因素(如结石、梗阻、尿路异</w:t>
      </w:r>
      <w:r>
        <w:rPr>
          <w:rFonts w:ascii="SimSun" w:hAnsi="SimSun" w:eastAsia="SimSun" w:cs="SimSun"/>
          <w:sz w:val="22"/>
          <w:szCs w:val="22"/>
        </w:rPr>
        <w:t xml:space="preserve"> </w:t>
      </w:r>
      <w:r>
        <w:rPr>
          <w:rFonts w:ascii="SimSun" w:hAnsi="SimSun" w:eastAsia="SimSun" w:cs="SimSun"/>
          <w:sz w:val="22"/>
          <w:szCs w:val="22"/>
          <w:spacing w:val="-11"/>
        </w:rPr>
        <w:t>常等)的基础上，应按药敏试验结果选择强有力的</w:t>
      </w:r>
      <w:r>
        <w:rPr>
          <w:rFonts w:ascii="SimSun" w:hAnsi="SimSun" w:eastAsia="SimSun" w:cs="SimSun"/>
          <w:sz w:val="22"/>
          <w:szCs w:val="22"/>
          <w:spacing w:val="-12"/>
        </w:rPr>
        <w:t>杀菌性抗生素，疗程不少于6周。反复发作者，给予</w:t>
      </w:r>
      <w:r>
        <w:rPr>
          <w:rFonts w:ascii="SimSun" w:hAnsi="SimSun" w:eastAsia="SimSun" w:cs="SimSun"/>
          <w:sz w:val="22"/>
          <w:szCs w:val="22"/>
        </w:rPr>
        <w:t xml:space="preserve"> </w:t>
      </w:r>
      <w:r>
        <w:rPr>
          <w:rFonts w:ascii="SimSun" w:hAnsi="SimSun" w:eastAsia="SimSun" w:cs="SimSun"/>
          <w:sz w:val="22"/>
          <w:szCs w:val="22"/>
          <w:spacing w:val="-9"/>
        </w:rPr>
        <w:t>长程低剂量抑菌疗法。</w:t>
      </w:r>
    </w:p>
    <w:p>
      <w:pPr>
        <w:ind w:right="80" w:firstLine="440"/>
        <w:spacing w:before="71" w:line="251" w:lineRule="auto"/>
        <w:rPr>
          <w:rFonts w:ascii="SimSun" w:hAnsi="SimSun" w:eastAsia="SimSun" w:cs="SimSun"/>
          <w:sz w:val="22"/>
          <w:szCs w:val="22"/>
        </w:rPr>
      </w:pPr>
      <w:r>
        <w:rPr>
          <w:rFonts w:ascii="SimSun" w:hAnsi="SimSun" w:eastAsia="SimSun" w:cs="SimSun"/>
          <w:sz w:val="22"/>
          <w:szCs w:val="22"/>
          <w:spacing w:val="-13"/>
        </w:rPr>
        <w:t>4.</w:t>
      </w:r>
      <w:r>
        <w:rPr>
          <w:rFonts w:ascii="SimSun" w:hAnsi="SimSun" w:eastAsia="SimSun" w:cs="SimSun"/>
          <w:sz w:val="22"/>
          <w:szCs w:val="22"/>
          <w:spacing w:val="-47"/>
        </w:rPr>
        <w:t xml:space="preserve"> </w:t>
      </w:r>
      <w:r>
        <w:rPr>
          <w:rFonts w:ascii="SimSun" w:hAnsi="SimSun" w:eastAsia="SimSun" w:cs="SimSun"/>
          <w:sz w:val="22"/>
          <w:szCs w:val="22"/>
          <w:spacing w:val="-13"/>
        </w:rPr>
        <w:t>复杂性尿路感染</w:t>
      </w:r>
      <w:r>
        <w:rPr>
          <w:rFonts w:ascii="SimSun" w:hAnsi="SimSun" w:eastAsia="SimSun" w:cs="SimSun"/>
          <w:sz w:val="22"/>
          <w:szCs w:val="22"/>
          <w:spacing w:val="74"/>
        </w:rPr>
        <w:t xml:space="preserve"> </w:t>
      </w:r>
      <w:r>
        <w:rPr>
          <w:rFonts w:ascii="SimSun" w:hAnsi="SimSun" w:eastAsia="SimSun" w:cs="SimSun"/>
          <w:sz w:val="22"/>
          <w:szCs w:val="22"/>
          <w:spacing w:val="-13"/>
        </w:rPr>
        <w:t>因基础疾病不同，感染的部位、细菌种类和疾病的严重程度不一样，因此需</w:t>
      </w:r>
      <w:r>
        <w:rPr>
          <w:rFonts w:ascii="SimSun" w:hAnsi="SimSun" w:eastAsia="SimSun" w:cs="SimSun"/>
          <w:sz w:val="22"/>
          <w:szCs w:val="22"/>
        </w:rPr>
        <w:t xml:space="preserve"> </w:t>
      </w:r>
      <w:r>
        <w:rPr>
          <w:rFonts w:ascii="SimSun" w:hAnsi="SimSun" w:eastAsia="SimSun" w:cs="SimSun"/>
          <w:sz w:val="22"/>
          <w:szCs w:val="22"/>
          <w:spacing w:val="-7"/>
        </w:rPr>
        <w:t>要个体化对待，同时尽量根据尿培养结果选择用药。如采用经验治疗，48～72小时后应对疗效进行</w:t>
      </w:r>
      <w:r>
        <w:rPr>
          <w:rFonts w:ascii="SimSun" w:hAnsi="SimSun" w:eastAsia="SimSun" w:cs="SimSun"/>
          <w:sz w:val="22"/>
          <w:szCs w:val="22"/>
          <w:spacing w:val="14"/>
        </w:rPr>
        <w:t xml:space="preserve"> </w:t>
      </w:r>
      <w:r>
        <w:rPr>
          <w:rFonts w:ascii="SimSun" w:hAnsi="SimSun" w:eastAsia="SimSun" w:cs="SimSun"/>
          <w:sz w:val="22"/>
          <w:szCs w:val="22"/>
          <w:spacing w:val="-12"/>
        </w:rPr>
        <w:t>评估，根据尿培养结果调整用药。同时积极治</w:t>
      </w:r>
      <w:r>
        <w:rPr>
          <w:rFonts w:ascii="SimSun" w:hAnsi="SimSun" w:eastAsia="SimSun" w:cs="SimSun"/>
          <w:sz w:val="22"/>
          <w:szCs w:val="22"/>
          <w:spacing w:val="-13"/>
        </w:rPr>
        <w:t>疗基础疾病。</w:t>
      </w:r>
    </w:p>
    <w:p>
      <w:pPr>
        <w:ind w:right="45" w:firstLine="440"/>
        <w:spacing w:before="59" w:line="253" w:lineRule="auto"/>
        <w:rPr>
          <w:rFonts w:ascii="SimSun" w:hAnsi="SimSun" w:eastAsia="SimSun" w:cs="SimSun"/>
          <w:sz w:val="22"/>
          <w:szCs w:val="22"/>
        </w:rPr>
      </w:pPr>
      <w:r>
        <w:rPr>
          <w:rFonts w:ascii="SimSun" w:hAnsi="SimSun" w:eastAsia="SimSun" w:cs="SimSun"/>
          <w:sz w:val="22"/>
          <w:szCs w:val="22"/>
          <w:spacing w:val="-16"/>
        </w:rPr>
        <w:t>5.</w:t>
      </w:r>
      <w:r>
        <w:rPr>
          <w:rFonts w:ascii="SimSun" w:hAnsi="SimSun" w:eastAsia="SimSun" w:cs="SimSun"/>
          <w:sz w:val="22"/>
          <w:szCs w:val="22"/>
          <w:spacing w:val="-52"/>
        </w:rPr>
        <w:t xml:space="preserve"> </w:t>
      </w:r>
      <w:r>
        <w:rPr>
          <w:rFonts w:ascii="SimSun" w:hAnsi="SimSun" w:eastAsia="SimSun" w:cs="SimSun"/>
          <w:sz w:val="22"/>
          <w:szCs w:val="22"/>
          <w:spacing w:val="-16"/>
        </w:rPr>
        <w:t>无症状性菌尿</w:t>
      </w:r>
      <w:r>
        <w:rPr>
          <w:rFonts w:ascii="SimSun" w:hAnsi="SimSun" w:eastAsia="SimSun" w:cs="SimSun"/>
          <w:sz w:val="22"/>
          <w:szCs w:val="22"/>
          <w:spacing w:val="80"/>
        </w:rPr>
        <w:t xml:space="preserve"> </w:t>
      </w:r>
      <w:r>
        <w:rPr>
          <w:rFonts w:ascii="SimSun" w:hAnsi="SimSun" w:eastAsia="SimSun" w:cs="SimSun"/>
          <w:sz w:val="22"/>
          <w:szCs w:val="22"/>
          <w:spacing w:val="-16"/>
        </w:rPr>
        <w:t>是否治疗目前有争议，</w:t>
      </w:r>
      <w:r>
        <w:rPr>
          <w:rFonts w:ascii="SimSun" w:hAnsi="SimSun" w:eastAsia="SimSun" w:cs="SimSun"/>
          <w:sz w:val="22"/>
          <w:szCs w:val="22"/>
          <w:spacing w:val="50"/>
        </w:rPr>
        <w:t xml:space="preserve"> </w:t>
      </w:r>
      <w:r>
        <w:rPr>
          <w:rFonts w:ascii="SimSun" w:hAnsi="SimSun" w:eastAsia="SimSun" w:cs="SimSun"/>
          <w:sz w:val="22"/>
          <w:szCs w:val="22"/>
          <w:spacing w:val="-16"/>
        </w:rPr>
        <w:t>一般认为不需治疗，但有下述情况者应予治疗：①妊娠</w:t>
      </w:r>
      <w:r>
        <w:rPr>
          <w:rFonts w:ascii="SimSun" w:hAnsi="SimSun" w:eastAsia="SimSun" w:cs="SimSun"/>
          <w:sz w:val="22"/>
          <w:szCs w:val="22"/>
        </w:rPr>
        <w:t xml:space="preserve"> </w:t>
      </w:r>
      <w:r>
        <w:rPr>
          <w:rFonts w:ascii="SimSun" w:hAnsi="SimSun" w:eastAsia="SimSun" w:cs="SimSun"/>
          <w:sz w:val="22"/>
          <w:szCs w:val="22"/>
          <w:spacing w:val="-12"/>
        </w:rPr>
        <w:t>期无症状性菌尿；②学龄前儿童；③出现有症状感染者；④肾移植、尿路梗阻及其他尿路有复杂情况</w:t>
      </w:r>
      <w:r>
        <w:rPr>
          <w:rFonts w:ascii="SimSun" w:hAnsi="SimSun" w:eastAsia="SimSun" w:cs="SimSun"/>
          <w:sz w:val="22"/>
          <w:szCs w:val="22"/>
          <w:spacing w:val="5"/>
        </w:rPr>
        <w:t xml:space="preserve"> </w:t>
      </w:r>
      <w:r>
        <w:rPr>
          <w:rFonts w:ascii="SimSun" w:hAnsi="SimSun" w:eastAsia="SimSun" w:cs="SimSun"/>
          <w:sz w:val="22"/>
          <w:szCs w:val="22"/>
          <w:spacing w:val="-12"/>
        </w:rPr>
        <w:t>者。根据药敏结果选择有效抗生素，主张短疗程用药。</w:t>
      </w:r>
    </w:p>
    <w:p>
      <w:pPr>
        <w:ind w:right="56" w:firstLine="440"/>
        <w:spacing w:before="57" w:line="252" w:lineRule="auto"/>
        <w:rPr>
          <w:rFonts w:ascii="SimSun" w:hAnsi="SimSun" w:eastAsia="SimSun" w:cs="SimSun"/>
          <w:sz w:val="22"/>
          <w:szCs w:val="22"/>
        </w:rPr>
      </w:pPr>
      <w:r>
        <w:rPr>
          <w:rFonts w:ascii="SimSun" w:hAnsi="SimSun" w:eastAsia="SimSun" w:cs="SimSun"/>
          <w:sz w:val="22"/>
          <w:szCs w:val="22"/>
          <w:spacing w:val="-7"/>
        </w:rPr>
        <w:t>6.</w:t>
      </w:r>
      <w:r>
        <w:rPr>
          <w:rFonts w:ascii="SimSun" w:hAnsi="SimSun" w:eastAsia="SimSun" w:cs="SimSun"/>
          <w:sz w:val="22"/>
          <w:szCs w:val="22"/>
          <w:spacing w:val="-46"/>
        </w:rPr>
        <w:t xml:space="preserve"> </w:t>
      </w:r>
      <w:r>
        <w:rPr>
          <w:rFonts w:ascii="SimSun" w:hAnsi="SimSun" w:eastAsia="SimSun" w:cs="SimSun"/>
          <w:sz w:val="22"/>
          <w:szCs w:val="22"/>
          <w:spacing w:val="-7"/>
        </w:rPr>
        <w:t>妊娠期尿路感染</w:t>
      </w:r>
      <w:r>
        <w:rPr>
          <w:rFonts w:ascii="SimSun" w:hAnsi="SimSun" w:eastAsia="SimSun" w:cs="SimSun"/>
          <w:sz w:val="22"/>
          <w:szCs w:val="22"/>
          <w:spacing w:val="59"/>
        </w:rPr>
        <w:t xml:space="preserve"> </w:t>
      </w:r>
      <w:r>
        <w:rPr>
          <w:rFonts w:ascii="SimSun" w:hAnsi="SimSun" w:eastAsia="SimSun" w:cs="SimSun"/>
          <w:sz w:val="22"/>
          <w:szCs w:val="22"/>
          <w:spacing w:val="-7"/>
        </w:rPr>
        <w:t>宜选用毒性小的抗菌药物，如阿莫西林、呋喃妥因或头孢菌素类等。孕妇</w:t>
      </w:r>
      <w:r>
        <w:rPr>
          <w:rFonts w:ascii="SimSun" w:hAnsi="SimSun" w:eastAsia="SimSun" w:cs="SimSun"/>
          <w:sz w:val="22"/>
          <w:szCs w:val="22"/>
        </w:rPr>
        <w:t xml:space="preserve"> </w:t>
      </w:r>
      <w:r>
        <w:rPr>
          <w:rFonts w:ascii="SimSun" w:hAnsi="SimSun" w:eastAsia="SimSun" w:cs="SimSun"/>
          <w:sz w:val="22"/>
          <w:szCs w:val="22"/>
          <w:spacing w:val="-7"/>
        </w:rPr>
        <w:t>的急性膀胱炎治疗时间一般为3～7天。孕妇急性肾盂肾炎应静脉滴注抗生素治疗，可用半合成广谱</w:t>
      </w:r>
      <w:r>
        <w:rPr>
          <w:rFonts w:ascii="SimSun" w:hAnsi="SimSun" w:eastAsia="SimSun" w:cs="SimSun"/>
          <w:sz w:val="22"/>
          <w:szCs w:val="22"/>
          <w:spacing w:val="6"/>
        </w:rPr>
        <w:t xml:space="preserve"> </w:t>
      </w:r>
      <w:r>
        <w:rPr>
          <w:rFonts w:ascii="SimSun" w:hAnsi="SimSun" w:eastAsia="SimSun" w:cs="SimSun"/>
          <w:sz w:val="22"/>
          <w:szCs w:val="22"/>
          <w:spacing w:val="-12"/>
        </w:rPr>
        <w:t>青霉素或第三代头孢菌素，疗程为两周。反复发</w:t>
      </w:r>
      <w:r>
        <w:rPr>
          <w:rFonts w:ascii="SimSun" w:hAnsi="SimSun" w:eastAsia="SimSun" w:cs="SimSun"/>
          <w:sz w:val="22"/>
          <w:szCs w:val="22"/>
          <w:spacing w:val="-13"/>
        </w:rPr>
        <w:t>生尿感者，可用呋喃妥因行长程低剂量抑菌治疗。</w:t>
      </w:r>
    </w:p>
    <w:p>
      <w:pPr>
        <w:ind w:left="440"/>
        <w:spacing w:before="139" w:line="221" w:lineRule="auto"/>
        <w:rPr>
          <w:rFonts w:ascii="SimHei" w:hAnsi="SimHei" w:eastAsia="SimHei" w:cs="SimHei"/>
          <w:sz w:val="22"/>
          <w:szCs w:val="22"/>
        </w:rPr>
      </w:pPr>
      <w:r>
        <w:rPr>
          <w:rFonts w:ascii="SimHei" w:hAnsi="SimHei" w:eastAsia="SimHei" w:cs="SimHei"/>
          <w:sz w:val="22"/>
          <w:szCs w:val="22"/>
          <w:spacing w:val="16"/>
        </w:rPr>
        <w:t>(三)疗效评定</w:t>
      </w:r>
    </w:p>
    <w:p>
      <w:pPr>
        <w:ind w:left="440"/>
        <w:spacing w:before="59" w:line="219" w:lineRule="auto"/>
        <w:rPr>
          <w:rFonts w:ascii="SimSun" w:hAnsi="SimSun" w:eastAsia="SimSun" w:cs="SimSun"/>
          <w:sz w:val="22"/>
          <w:szCs w:val="22"/>
        </w:rPr>
      </w:pPr>
      <w:r>
        <w:rPr>
          <w:rFonts w:ascii="SimSun" w:hAnsi="SimSun" w:eastAsia="SimSun" w:cs="SimSun"/>
          <w:sz w:val="22"/>
          <w:szCs w:val="22"/>
          <w:spacing w:val="-11"/>
        </w:rPr>
        <w:t>1.</w:t>
      </w:r>
      <w:r>
        <w:rPr>
          <w:rFonts w:ascii="SimSun" w:hAnsi="SimSun" w:eastAsia="SimSun" w:cs="SimSun"/>
          <w:sz w:val="22"/>
          <w:szCs w:val="22"/>
          <w:spacing w:val="-46"/>
        </w:rPr>
        <w:t xml:space="preserve"> </w:t>
      </w:r>
      <w:r>
        <w:rPr>
          <w:rFonts w:ascii="SimSun" w:hAnsi="SimSun" w:eastAsia="SimSun" w:cs="SimSun"/>
          <w:sz w:val="22"/>
          <w:szCs w:val="22"/>
          <w:spacing w:val="-11"/>
        </w:rPr>
        <w:t>治愈</w:t>
      </w:r>
      <w:r>
        <w:rPr>
          <w:rFonts w:ascii="SimSun" w:hAnsi="SimSun" w:eastAsia="SimSun" w:cs="SimSun"/>
          <w:sz w:val="22"/>
          <w:szCs w:val="22"/>
          <w:spacing w:val="65"/>
        </w:rPr>
        <w:t xml:space="preserve"> </w:t>
      </w:r>
      <w:r>
        <w:rPr>
          <w:rFonts w:ascii="SimSun" w:hAnsi="SimSun" w:eastAsia="SimSun" w:cs="SimSun"/>
          <w:sz w:val="22"/>
          <w:szCs w:val="22"/>
          <w:spacing w:val="-11"/>
        </w:rPr>
        <w:t>症状消失，尿菌阴性，疗程结束后2周、6周复查尿</w:t>
      </w:r>
      <w:r>
        <w:rPr>
          <w:rFonts w:ascii="SimSun" w:hAnsi="SimSun" w:eastAsia="SimSun" w:cs="SimSun"/>
          <w:sz w:val="22"/>
          <w:szCs w:val="22"/>
          <w:spacing w:val="-12"/>
        </w:rPr>
        <w:t>菌仍阴性。</w:t>
      </w:r>
    </w:p>
    <w:p>
      <w:pPr>
        <w:ind w:left="440"/>
        <w:spacing w:before="68" w:line="219" w:lineRule="auto"/>
        <w:rPr>
          <w:rFonts w:ascii="SimSun" w:hAnsi="SimSun" w:eastAsia="SimSun" w:cs="SimSun"/>
          <w:sz w:val="22"/>
          <w:szCs w:val="22"/>
        </w:rPr>
      </w:pPr>
      <w:r>
        <w:rPr>
          <w:rFonts w:ascii="SimSun" w:hAnsi="SimSun" w:eastAsia="SimSun" w:cs="SimSun"/>
          <w:sz w:val="22"/>
          <w:szCs w:val="22"/>
          <w:spacing w:val="-8"/>
        </w:rPr>
        <w:t>2.</w:t>
      </w:r>
      <w:r>
        <w:rPr>
          <w:rFonts w:ascii="SimSun" w:hAnsi="SimSun" w:eastAsia="SimSun" w:cs="SimSun"/>
          <w:sz w:val="22"/>
          <w:szCs w:val="22"/>
          <w:spacing w:val="-12"/>
        </w:rPr>
        <w:t xml:space="preserve"> </w:t>
      </w:r>
      <w:r>
        <w:rPr>
          <w:rFonts w:ascii="SimSun" w:hAnsi="SimSun" w:eastAsia="SimSun" w:cs="SimSun"/>
          <w:sz w:val="22"/>
          <w:szCs w:val="22"/>
          <w:spacing w:val="-8"/>
        </w:rPr>
        <w:t>治疗失败</w:t>
      </w:r>
      <w:r>
        <w:rPr>
          <w:rFonts w:ascii="SimSun" w:hAnsi="SimSun" w:eastAsia="SimSun" w:cs="SimSun"/>
          <w:sz w:val="22"/>
          <w:szCs w:val="22"/>
          <w:spacing w:val="84"/>
        </w:rPr>
        <w:t xml:space="preserve"> </w:t>
      </w:r>
      <w:r>
        <w:rPr>
          <w:rFonts w:ascii="SimSun" w:hAnsi="SimSun" w:eastAsia="SimSun" w:cs="SimSun"/>
          <w:sz w:val="22"/>
          <w:szCs w:val="22"/>
          <w:spacing w:val="-8"/>
        </w:rPr>
        <w:t>治疗后尿菌仍阳性，或治疗后尿菌阴性，但2周或6周复查尿菌转为阳性，且为同</w:t>
      </w:r>
    </w:p>
    <w:p>
      <w:pPr>
        <w:spacing w:before="70" w:line="219" w:lineRule="auto"/>
        <w:rPr>
          <w:rFonts w:ascii="SimSun" w:hAnsi="SimSun" w:eastAsia="SimSun" w:cs="SimSun"/>
          <w:sz w:val="22"/>
          <w:szCs w:val="22"/>
        </w:rPr>
      </w:pPr>
      <w:r>
        <w:rPr>
          <w:rFonts w:ascii="SimSun" w:hAnsi="SimSun" w:eastAsia="SimSun" w:cs="SimSun"/>
          <w:sz w:val="22"/>
          <w:szCs w:val="22"/>
          <w:spacing w:val="-11"/>
        </w:rPr>
        <w:t>一种菌株。</w:t>
      </w:r>
    </w:p>
    <w:p>
      <w:pPr>
        <w:ind w:left="402"/>
        <w:spacing w:before="53" w:line="221" w:lineRule="auto"/>
        <w:rPr>
          <w:rFonts w:ascii="SimHei" w:hAnsi="SimHei" w:eastAsia="SimHei" w:cs="SimHei"/>
          <w:sz w:val="22"/>
          <w:szCs w:val="22"/>
        </w:rPr>
      </w:pPr>
      <w:r>
        <w:rPr>
          <w:rFonts w:ascii="SimHei" w:hAnsi="SimHei" w:eastAsia="SimHei" w:cs="SimHei"/>
          <w:sz w:val="22"/>
          <w:szCs w:val="22"/>
          <w:b/>
          <w:bCs/>
          <w:color w:val="007AC1"/>
          <w:spacing w:val="-13"/>
        </w:rPr>
        <w:t>【预防】</w:t>
      </w:r>
    </w:p>
    <w:p>
      <w:pPr>
        <w:ind w:left="440"/>
        <w:spacing w:before="61" w:line="219" w:lineRule="auto"/>
        <w:rPr>
          <w:rFonts w:ascii="SimSun" w:hAnsi="SimSun" w:eastAsia="SimSun" w:cs="SimSun"/>
          <w:sz w:val="22"/>
          <w:szCs w:val="22"/>
        </w:rPr>
      </w:pPr>
      <w:r>
        <w:rPr>
          <w:rFonts w:ascii="SimSun" w:hAnsi="SimSun" w:eastAsia="SimSun" w:cs="SimSun"/>
          <w:sz w:val="22"/>
          <w:szCs w:val="22"/>
          <w:spacing w:val="-18"/>
        </w:rPr>
        <w:t>1.多饮水、勤排尿，是最有效的预防方法。</w:t>
      </w:r>
    </w:p>
    <w:p>
      <w:pPr>
        <w:ind w:left="440"/>
        <w:spacing w:before="59" w:line="219" w:lineRule="auto"/>
        <w:rPr>
          <w:rFonts w:ascii="SimSun" w:hAnsi="SimSun" w:eastAsia="SimSun" w:cs="SimSun"/>
          <w:sz w:val="22"/>
          <w:szCs w:val="22"/>
        </w:rPr>
      </w:pPr>
      <w:r>
        <w:rPr>
          <w:rFonts w:ascii="SimSun" w:hAnsi="SimSun" w:eastAsia="SimSun" w:cs="SimSun"/>
          <w:sz w:val="22"/>
          <w:szCs w:val="22"/>
          <w:spacing w:val="-6"/>
        </w:rPr>
        <w:t>2.注意会阴部清洁。</w:t>
      </w:r>
    </w:p>
    <w:p>
      <w:pPr>
        <w:ind w:left="440"/>
        <w:spacing w:before="60" w:line="219" w:lineRule="auto"/>
        <w:rPr>
          <w:rFonts w:ascii="SimSun" w:hAnsi="SimSun" w:eastAsia="SimSun" w:cs="SimSun"/>
          <w:sz w:val="22"/>
          <w:szCs w:val="22"/>
        </w:rPr>
      </w:pPr>
      <w:r>
        <w:rPr>
          <w:rFonts w:ascii="SimSun" w:hAnsi="SimSun" w:eastAsia="SimSun" w:cs="SimSun"/>
          <w:sz w:val="22"/>
          <w:szCs w:val="22"/>
          <w:spacing w:val="-11"/>
        </w:rPr>
        <w:t>3.</w:t>
      </w:r>
      <w:r>
        <w:rPr>
          <w:rFonts w:ascii="SimSun" w:hAnsi="SimSun" w:eastAsia="SimSun" w:cs="SimSun"/>
          <w:sz w:val="22"/>
          <w:szCs w:val="22"/>
          <w:spacing w:val="-54"/>
        </w:rPr>
        <w:t xml:space="preserve"> </w:t>
      </w:r>
      <w:r>
        <w:rPr>
          <w:rFonts w:ascii="SimSun" w:hAnsi="SimSun" w:eastAsia="SimSun" w:cs="SimSun"/>
          <w:sz w:val="22"/>
          <w:szCs w:val="22"/>
          <w:spacing w:val="-11"/>
        </w:rPr>
        <w:t>尽量避免尿路器械的使用，必须应用时严格无菌操作。</w:t>
      </w:r>
    </w:p>
    <w:p>
      <w:pPr>
        <w:ind w:left="440"/>
        <w:spacing w:before="59" w:line="219" w:lineRule="auto"/>
        <w:rPr>
          <w:rFonts w:ascii="SimSun" w:hAnsi="SimSun" w:eastAsia="SimSun" w:cs="SimSun"/>
          <w:sz w:val="22"/>
          <w:szCs w:val="22"/>
        </w:rPr>
      </w:pPr>
      <w:r>
        <w:rPr>
          <w:rFonts w:ascii="SimSun" w:hAnsi="SimSun" w:eastAsia="SimSun" w:cs="SimSun"/>
          <w:sz w:val="22"/>
          <w:szCs w:val="22"/>
          <w:spacing w:val="-8"/>
        </w:rPr>
        <w:t>4.</w:t>
      </w:r>
      <w:r>
        <w:rPr>
          <w:rFonts w:ascii="SimSun" w:hAnsi="SimSun" w:eastAsia="SimSun" w:cs="SimSun"/>
          <w:sz w:val="22"/>
          <w:szCs w:val="22"/>
          <w:spacing w:val="-49"/>
        </w:rPr>
        <w:t xml:space="preserve"> </w:t>
      </w:r>
      <w:r>
        <w:rPr>
          <w:rFonts w:ascii="SimSun" w:hAnsi="SimSun" w:eastAsia="SimSun" w:cs="SimSun"/>
          <w:sz w:val="22"/>
          <w:szCs w:val="22"/>
          <w:spacing w:val="-8"/>
        </w:rPr>
        <w:t>如必须留置导尿管，前3天给予抗生素可延迟尿感的发生。</w:t>
      </w:r>
    </w:p>
    <w:p>
      <w:pPr>
        <w:ind w:left="440"/>
        <w:spacing w:before="59" w:line="219" w:lineRule="auto"/>
        <w:rPr>
          <w:rFonts w:ascii="SimSun" w:hAnsi="SimSun" w:eastAsia="SimSun" w:cs="SimSun"/>
          <w:sz w:val="22"/>
          <w:szCs w:val="22"/>
        </w:rPr>
      </w:pPr>
      <w:r>
        <w:rPr>
          <w:rFonts w:ascii="SimSun" w:hAnsi="SimSun" w:eastAsia="SimSun" w:cs="SimSun"/>
          <w:sz w:val="22"/>
          <w:szCs w:val="22"/>
          <w:spacing w:val="-14"/>
        </w:rPr>
        <w:t>5.</w:t>
      </w:r>
      <w:r>
        <w:rPr>
          <w:rFonts w:ascii="SimSun" w:hAnsi="SimSun" w:eastAsia="SimSun" w:cs="SimSun"/>
          <w:sz w:val="22"/>
          <w:szCs w:val="22"/>
          <w:spacing w:val="-47"/>
        </w:rPr>
        <w:t xml:space="preserve"> </w:t>
      </w:r>
      <w:r>
        <w:rPr>
          <w:rFonts w:ascii="SimSun" w:hAnsi="SimSun" w:eastAsia="SimSun" w:cs="SimSun"/>
          <w:sz w:val="22"/>
          <w:szCs w:val="22"/>
          <w:spacing w:val="-14"/>
        </w:rPr>
        <w:t>与性生活有关的尿感，应于性交后立即排尿，并口服一次常用量抗生素。</w:t>
      </w:r>
    </w:p>
    <w:p>
      <w:pPr>
        <w:ind w:left="7900"/>
        <w:spacing w:before="68" w:line="227" w:lineRule="auto"/>
        <w:rPr>
          <w:rFonts w:ascii="KaiTi" w:hAnsi="KaiTi" w:eastAsia="KaiTi" w:cs="KaiTi"/>
          <w:sz w:val="22"/>
          <w:szCs w:val="22"/>
        </w:rPr>
      </w:pPr>
      <w:r>
        <w:rPr>
          <w:rFonts w:ascii="KaiTi" w:hAnsi="KaiTi" w:eastAsia="KaiTi" w:cs="KaiTi"/>
          <w:sz w:val="22"/>
          <w:szCs w:val="22"/>
          <w:spacing w:val="-2"/>
        </w:rPr>
        <w:t>(郝传明)</w:t>
      </w:r>
    </w:p>
    <w:p>
      <w:pPr>
        <w:sectPr>
          <w:pgSz w:w="11900" w:h="16840"/>
          <w:pgMar w:top="837" w:right="856" w:bottom="400" w:left="760" w:header="0" w:footer="0" w:gutter="0"/>
          <w:cols w:equalWidth="0" w:num="2">
            <w:col w:w="940" w:space="100"/>
            <w:col w:w="9244" w:space="0"/>
          </w:cols>
        </w:sectPr>
        <w:rPr/>
      </w:pPr>
    </w:p>
    <w:p>
      <w:pPr>
        <w:ind w:firstLine="29"/>
        <w:spacing w:line="1360" w:lineRule="exact"/>
        <w:textAlignment w:val="center"/>
        <w:rPr/>
      </w:pPr>
      <w:r>
        <w:pict>
          <v:group id="_x0000_s39" style="mso-position-vertical-relative:line;mso-position-horizontal-relative:char;width:524pt;height:68pt;" filled="false" stroked="false" coordsize="10480,1360" coordorigin="0,0">
            <v:shape id="_x0000_s40" style="position:absolute;left:0;top:0;width:10480;height:1360;" filled="false" stroked="false" type="#_x0000_t75">
              <v:imagedata o:title="" r:id="rId96"/>
            </v:shape>
            <v:shape id="_x0000_s41" style="position:absolute;left:-20;top:-20;width:10520;height:1498;" filled="false" stroked="false" type="#_x0000_t202">
              <v:fill on="false"/>
              <v:stroke on="false"/>
              <v:path/>
              <v:imagedata o:title=""/>
              <o:lock v:ext="edit" aspectratio="false"/>
              <v:textbox inset="0mm,0mm,0mm,0mm">
                <w:txbxContent>
                  <w:p>
                    <w:pPr>
                      <w:spacing w:line="352" w:lineRule="auto"/>
                      <w:rPr>
                        <w:rFonts w:ascii="Arial"/>
                        <w:sz w:val="21"/>
                      </w:rPr>
                    </w:pPr>
                    <w:r/>
                  </w:p>
                  <w:p>
                    <w:pPr>
                      <w:ind w:left="2317"/>
                      <w:spacing w:before="175" w:line="221" w:lineRule="auto"/>
                      <w:rPr>
                        <w:rFonts w:ascii="SimHei" w:hAnsi="SimHei" w:eastAsia="SimHei" w:cs="SimHei"/>
                        <w:sz w:val="54"/>
                        <w:szCs w:val="54"/>
                      </w:rPr>
                    </w:pPr>
                    <w:r>
                      <w:rPr>
                        <w:rFonts w:ascii="SimHei" w:hAnsi="SimHei" w:eastAsia="SimHei" w:cs="SimHei"/>
                        <w:sz w:val="54"/>
                        <w:szCs w:val="54"/>
                        <w:b/>
                        <w:bCs/>
                        <w:color w:val="48AEE2"/>
                        <w:spacing w:val="-9"/>
                      </w:rPr>
                      <w:t>第六章</w:t>
                    </w:r>
                    <w:r>
                      <w:rPr>
                        <w:rFonts w:ascii="SimHei" w:hAnsi="SimHei" w:eastAsia="SimHei" w:cs="SimHei"/>
                        <w:sz w:val="54"/>
                        <w:szCs w:val="54"/>
                        <w:color w:val="48AEE2"/>
                        <w:spacing w:val="185"/>
                      </w:rPr>
                      <w:t xml:space="preserve"> </w:t>
                    </w:r>
                    <w:r>
                      <w:rPr>
                        <w:rFonts w:ascii="SimHei" w:hAnsi="SimHei" w:eastAsia="SimHei" w:cs="SimHei"/>
                        <w:sz w:val="54"/>
                        <w:szCs w:val="54"/>
                        <w:b/>
                        <w:bCs/>
                        <w:color w:val="48AEE2"/>
                        <w:spacing w:val="-9"/>
                      </w:rPr>
                      <w:t>肾小管疾病</w:t>
                    </w:r>
                  </w:p>
                </w:txbxContent>
              </v:textbox>
            </v:shape>
          </v:group>
        </w:pict>
      </w:r>
    </w:p>
    <w:p>
      <w:pPr>
        <w:ind w:firstLine="39"/>
        <w:spacing w:before="100" w:line="20" w:lineRule="exact"/>
        <w:textAlignment w:val="center"/>
        <w:rPr/>
      </w:pPr>
      <w:r>
        <w:drawing>
          <wp:inline distT="0" distB="0" distL="0" distR="0">
            <wp:extent cx="5918174" cy="12725"/>
            <wp:effectExtent l="0" t="0" r="0" b="0"/>
            <wp:docPr id="74" name="IM 74"/>
            <wp:cNvGraphicFramePr/>
            <a:graphic>
              <a:graphicData uri="http://schemas.openxmlformats.org/drawingml/2006/picture">
                <pic:pic>
                  <pic:nvPicPr>
                    <pic:cNvPr id="74" name="IM 74"/>
                    <pic:cNvPicPr/>
                  </pic:nvPicPr>
                  <pic:blipFill>
                    <a:blip r:embed="rId97"/>
                    <a:stretch>
                      <a:fillRect/>
                    </a:stretch>
                  </pic:blipFill>
                  <pic:spPr>
                    <a:xfrm rot="0">
                      <a:off x="0" y="0"/>
                      <a:ext cx="5918174" cy="12725"/>
                    </a:xfrm>
                    <a:prstGeom prst="rect">
                      <a:avLst/>
                    </a:prstGeom>
                  </pic:spPr>
                </pic:pic>
              </a:graphicData>
            </a:graphic>
          </wp:inline>
        </w:drawing>
      </w:r>
    </w:p>
    <w:p>
      <w:pPr>
        <w:spacing w:line="293" w:lineRule="auto"/>
        <w:rPr>
          <w:rFonts w:ascii="Arial"/>
          <w:sz w:val="21"/>
        </w:rPr>
      </w:pPr>
      <w:r/>
    </w:p>
    <w:p>
      <w:pPr>
        <w:spacing w:line="293" w:lineRule="auto"/>
        <w:rPr>
          <w:rFonts w:ascii="Arial"/>
          <w:sz w:val="21"/>
        </w:rPr>
      </w:pPr>
      <w:r/>
    </w:p>
    <w:p>
      <w:pPr>
        <w:spacing w:line="293" w:lineRule="auto"/>
        <w:rPr>
          <w:rFonts w:ascii="Arial"/>
          <w:sz w:val="21"/>
        </w:rPr>
      </w:pPr>
      <w:r/>
    </w:p>
    <w:p>
      <w:pPr>
        <w:ind w:right="1209" w:firstLine="459"/>
        <w:spacing w:before="71" w:line="276" w:lineRule="auto"/>
        <w:jc w:val="both"/>
        <w:rPr>
          <w:rFonts w:ascii="SimSun" w:hAnsi="SimSun" w:eastAsia="SimSun" w:cs="SimSun"/>
          <w:sz w:val="22"/>
          <w:szCs w:val="22"/>
        </w:rPr>
      </w:pPr>
      <w:r>
        <w:rPr>
          <w:rFonts w:ascii="SimSun" w:hAnsi="SimSun" w:eastAsia="SimSun" w:cs="SimSun"/>
          <w:sz w:val="22"/>
          <w:szCs w:val="22"/>
          <w:spacing w:val="-4"/>
        </w:rPr>
        <w:t>肾小管疾病是由多种病因引起的以肾脏间质-小管病变为主要表现的临床综合征。受累小管在</w:t>
      </w:r>
      <w:r>
        <w:rPr>
          <w:rFonts w:ascii="SimSun" w:hAnsi="SimSun" w:eastAsia="SimSun" w:cs="SimSun"/>
          <w:sz w:val="22"/>
          <w:szCs w:val="22"/>
          <w:spacing w:val="14"/>
        </w:rPr>
        <w:t xml:space="preserve"> </w:t>
      </w:r>
      <w:r>
        <w:rPr>
          <w:rFonts w:ascii="SimSun" w:hAnsi="SimSun" w:eastAsia="SimSun" w:cs="SimSun"/>
          <w:sz w:val="22"/>
          <w:szCs w:val="22"/>
          <w:spacing w:val="-11"/>
        </w:rPr>
        <w:t>结构、功能上常有明显改变，通常统称为肾小管间质性肾病。肾小管疾病可分为原发性和继发性。前</w:t>
      </w:r>
      <w:r>
        <w:rPr>
          <w:rFonts w:ascii="SimSun" w:hAnsi="SimSun" w:eastAsia="SimSun" w:cs="SimSun"/>
          <w:sz w:val="22"/>
          <w:szCs w:val="22"/>
          <w:spacing w:val="1"/>
        </w:rPr>
        <w:t xml:space="preserve">  </w:t>
      </w:r>
      <w:r>
        <w:rPr>
          <w:rFonts w:ascii="SimSun" w:hAnsi="SimSun" w:eastAsia="SimSun" w:cs="SimSun"/>
          <w:sz w:val="22"/>
          <w:szCs w:val="22"/>
          <w:spacing w:val="-13"/>
        </w:rPr>
        <w:t>者多与遗传缺陷有关，后者多继发于系统性疾病，自身免疫性疾病</w:t>
      </w:r>
      <w:r>
        <w:rPr>
          <w:rFonts w:ascii="SimSun" w:hAnsi="SimSun" w:eastAsia="SimSun" w:cs="SimSun"/>
          <w:sz w:val="22"/>
          <w:szCs w:val="22"/>
          <w:spacing w:val="-14"/>
        </w:rPr>
        <w:t>和代谢性疾病，也可由药物、毒物、</w:t>
      </w:r>
      <w:r>
        <w:rPr>
          <w:rFonts w:ascii="SimSun" w:hAnsi="SimSun" w:eastAsia="SimSun" w:cs="SimSun"/>
          <w:sz w:val="22"/>
          <w:szCs w:val="22"/>
        </w:rPr>
        <w:t xml:space="preserve"> </w:t>
      </w:r>
      <w:r>
        <w:rPr>
          <w:rFonts w:ascii="SimSun" w:hAnsi="SimSun" w:eastAsia="SimSun" w:cs="SimSun"/>
          <w:sz w:val="22"/>
          <w:szCs w:val="22"/>
          <w:spacing w:val="-14"/>
        </w:rPr>
        <w:t>重金属等对肾脏的损害引起。病变主要侵犯肾小管和肾间质，临床无水肿、高血</w:t>
      </w:r>
      <w:r>
        <w:rPr>
          <w:rFonts w:ascii="SimSun" w:hAnsi="SimSun" w:eastAsia="SimSun" w:cs="SimSun"/>
          <w:sz w:val="22"/>
          <w:szCs w:val="22"/>
          <w:spacing w:val="-15"/>
        </w:rPr>
        <w:t>压，部分病人有口渴、</w:t>
      </w:r>
      <w:r>
        <w:rPr>
          <w:rFonts w:ascii="SimSun" w:hAnsi="SimSun" w:eastAsia="SimSun" w:cs="SimSun"/>
          <w:sz w:val="22"/>
          <w:szCs w:val="22"/>
        </w:rPr>
        <w:t xml:space="preserve"> </w:t>
      </w:r>
      <w:r>
        <w:rPr>
          <w:rFonts w:ascii="SimSun" w:hAnsi="SimSun" w:eastAsia="SimSun" w:cs="SimSun"/>
          <w:sz w:val="22"/>
          <w:szCs w:val="22"/>
          <w:spacing w:val="-20"/>
        </w:rPr>
        <w:t>多饮、多尿、夜尿增多，部分病人有不同程度的肾小球滤过率下降、血浆尿素氮和肌酐升高、贫血，无</w:t>
      </w:r>
      <w:r>
        <w:rPr>
          <w:rFonts w:ascii="SimSun" w:hAnsi="SimSun" w:eastAsia="SimSun" w:cs="SimSun"/>
          <w:sz w:val="22"/>
          <w:szCs w:val="22"/>
          <w:spacing w:val="-21"/>
        </w:rPr>
        <w:t>或</w:t>
      </w:r>
      <w:r>
        <w:rPr>
          <w:rFonts w:ascii="SimSun" w:hAnsi="SimSun" w:eastAsia="SimSun" w:cs="SimSun"/>
          <w:sz w:val="22"/>
          <w:szCs w:val="22"/>
        </w:rPr>
        <w:t xml:space="preserve">  </w:t>
      </w:r>
      <w:r>
        <w:rPr>
          <w:rFonts w:ascii="SimSun" w:hAnsi="SimSun" w:eastAsia="SimSun" w:cs="SimSun"/>
          <w:sz w:val="22"/>
          <w:szCs w:val="22"/>
          <w:spacing w:val="-6"/>
        </w:rPr>
        <w:t>少量蛋白尿。由于肾小管在调节水电解质平衡中发挥重要作用，肾小管疾病常常表现为酸碱平</w:t>
      </w:r>
      <w:r>
        <w:rPr>
          <w:rFonts w:ascii="SimSun" w:hAnsi="SimSun" w:eastAsia="SimSun" w:cs="SimSun"/>
          <w:sz w:val="22"/>
          <w:szCs w:val="22"/>
          <w:spacing w:val="-7"/>
        </w:rPr>
        <w:t>衡失</w:t>
      </w:r>
      <w:r>
        <w:rPr>
          <w:rFonts w:ascii="SimSun" w:hAnsi="SimSun" w:eastAsia="SimSun" w:cs="SimSun"/>
          <w:sz w:val="22"/>
          <w:szCs w:val="22"/>
        </w:rPr>
        <w:t xml:space="preserve">  </w:t>
      </w:r>
      <w:r>
        <w:rPr>
          <w:rFonts w:ascii="SimSun" w:hAnsi="SimSun" w:eastAsia="SimSun" w:cs="SimSun"/>
          <w:sz w:val="22"/>
          <w:szCs w:val="22"/>
          <w:spacing w:val="-12"/>
        </w:rPr>
        <w:t>调和电解质紊乱，其中又以低钾性肾小管疾病为多见。</w:t>
      </w:r>
    </w:p>
    <w:p>
      <w:pPr>
        <w:spacing w:line="271" w:lineRule="auto"/>
        <w:rPr>
          <w:rFonts w:ascii="Arial"/>
          <w:sz w:val="21"/>
        </w:rPr>
      </w:pPr>
      <w:r/>
    </w:p>
    <w:p>
      <w:pPr>
        <w:ind w:left="3114"/>
        <w:spacing w:before="104" w:line="221" w:lineRule="auto"/>
        <w:rPr>
          <w:rFonts w:ascii="SimHei" w:hAnsi="SimHei" w:eastAsia="SimHei" w:cs="SimHei"/>
          <w:sz w:val="32"/>
          <w:szCs w:val="32"/>
        </w:rPr>
      </w:pPr>
      <w:r>
        <w:rPr>
          <w:rFonts w:ascii="SimHei" w:hAnsi="SimHei" w:eastAsia="SimHei" w:cs="SimHei"/>
          <w:sz w:val="32"/>
          <w:szCs w:val="32"/>
          <w:b/>
          <w:bCs/>
          <w:spacing w:val="-6"/>
        </w:rPr>
        <w:t>第一节</w:t>
      </w:r>
      <w:r>
        <w:rPr>
          <w:rFonts w:ascii="SimHei" w:hAnsi="SimHei" w:eastAsia="SimHei" w:cs="SimHei"/>
          <w:sz w:val="32"/>
          <w:szCs w:val="32"/>
          <w:spacing w:val="142"/>
        </w:rPr>
        <w:t xml:space="preserve"> </w:t>
      </w:r>
      <w:r>
        <w:rPr>
          <w:rFonts w:ascii="SimHei" w:hAnsi="SimHei" w:eastAsia="SimHei" w:cs="SimHei"/>
          <w:sz w:val="32"/>
          <w:szCs w:val="32"/>
          <w:b/>
          <w:bCs/>
          <w:spacing w:val="-6"/>
        </w:rPr>
        <w:t>肾小管酸中毒</w:t>
      </w:r>
    </w:p>
    <w:p>
      <w:pPr>
        <w:spacing w:line="293" w:lineRule="auto"/>
        <w:rPr>
          <w:rFonts w:ascii="Arial"/>
          <w:sz w:val="21"/>
        </w:rPr>
      </w:pPr>
      <w:r/>
    </w:p>
    <w:p>
      <w:pPr>
        <w:ind w:right="1287" w:firstLine="459"/>
        <w:spacing w:before="71" w:line="266" w:lineRule="auto"/>
        <w:jc w:val="both"/>
        <w:rPr>
          <w:rFonts w:ascii="SimSun" w:hAnsi="SimSun" w:eastAsia="SimSun" w:cs="SimSun"/>
          <w:sz w:val="22"/>
          <w:szCs w:val="22"/>
        </w:rPr>
      </w:pPr>
      <w:r>
        <w:rPr>
          <w:rFonts w:ascii="SimSun" w:hAnsi="SimSun" w:eastAsia="SimSun" w:cs="SimSun"/>
          <w:sz w:val="22"/>
          <w:szCs w:val="22"/>
          <w:spacing w:val="-12"/>
        </w:rPr>
        <w:t>肾小管酸中毒(renal</w:t>
      </w:r>
      <w:r>
        <w:rPr>
          <w:rFonts w:ascii="SimSun" w:hAnsi="SimSun" w:eastAsia="SimSun" w:cs="SimSun"/>
          <w:sz w:val="22"/>
          <w:szCs w:val="22"/>
          <w:spacing w:val="-6"/>
        </w:rPr>
        <w:t xml:space="preserve"> </w:t>
      </w:r>
      <w:r>
        <w:rPr>
          <w:rFonts w:ascii="SimSun" w:hAnsi="SimSun" w:eastAsia="SimSun" w:cs="SimSun"/>
          <w:sz w:val="22"/>
          <w:szCs w:val="22"/>
          <w:spacing w:val="-12"/>
        </w:rPr>
        <w:t>tubular</w:t>
      </w:r>
      <w:r>
        <w:rPr>
          <w:rFonts w:ascii="SimSun" w:hAnsi="SimSun" w:eastAsia="SimSun" w:cs="SimSun"/>
          <w:sz w:val="22"/>
          <w:szCs w:val="22"/>
          <w:spacing w:val="-10"/>
        </w:rPr>
        <w:t xml:space="preserve"> </w:t>
      </w:r>
      <w:r>
        <w:rPr>
          <w:rFonts w:ascii="SimSun" w:hAnsi="SimSun" w:eastAsia="SimSun" w:cs="SimSun"/>
          <w:sz w:val="22"/>
          <w:szCs w:val="22"/>
          <w:spacing w:val="-12"/>
        </w:rPr>
        <w:t>acidosis,RTA)</w:t>
      </w:r>
      <w:r>
        <w:rPr>
          <w:rFonts w:ascii="SimSun" w:hAnsi="SimSun" w:eastAsia="SimSun" w:cs="SimSun"/>
          <w:sz w:val="22"/>
          <w:szCs w:val="22"/>
          <w:spacing w:val="-13"/>
        </w:rPr>
        <w:t>是由于各种病因导致肾脏酸化功能障碍引起的以阴离</w:t>
      </w:r>
      <w:r>
        <w:rPr>
          <w:rFonts w:ascii="SimSun" w:hAnsi="SimSun" w:eastAsia="SimSun" w:cs="SimSun"/>
          <w:sz w:val="22"/>
          <w:szCs w:val="22"/>
        </w:rPr>
        <w:t xml:space="preserve"> </w:t>
      </w:r>
      <w:r>
        <w:rPr>
          <w:rFonts w:ascii="SimSun" w:hAnsi="SimSun" w:eastAsia="SimSun" w:cs="SimSun"/>
          <w:sz w:val="22"/>
          <w:szCs w:val="22"/>
          <w:spacing w:val="-8"/>
        </w:rPr>
        <w:t>子间隙(AG)</w:t>
      </w:r>
      <w:r>
        <w:rPr>
          <w:rFonts w:ascii="SimSun" w:hAnsi="SimSun" w:eastAsia="SimSun" w:cs="SimSun"/>
          <w:sz w:val="22"/>
          <w:szCs w:val="22"/>
          <w:spacing w:val="7"/>
        </w:rPr>
        <w:t xml:space="preserve"> </w:t>
      </w:r>
      <w:r>
        <w:rPr>
          <w:rFonts w:ascii="SimSun" w:hAnsi="SimSun" w:eastAsia="SimSun" w:cs="SimSun"/>
          <w:sz w:val="22"/>
          <w:szCs w:val="22"/>
          <w:spacing w:val="-8"/>
        </w:rPr>
        <w:t>正常的高氯性代谢性酸中毒为特点的临床综合征，可因远端肾小</w:t>
      </w:r>
      <w:r>
        <w:rPr>
          <w:rFonts w:ascii="SimSun" w:hAnsi="SimSun" w:eastAsia="SimSun" w:cs="SimSun"/>
          <w:sz w:val="22"/>
          <w:szCs w:val="22"/>
          <w:spacing w:val="-9"/>
        </w:rPr>
        <w:t>管泌H*障碍所致，也可</w:t>
      </w:r>
      <w:r>
        <w:rPr>
          <w:rFonts w:ascii="SimSun" w:hAnsi="SimSun" w:eastAsia="SimSun" w:cs="SimSun"/>
          <w:sz w:val="22"/>
          <w:szCs w:val="22"/>
        </w:rPr>
        <w:t xml:space="preserve"> </w:t>
      </w:r>
      <w:r>
        <w:rPr>
          <w:rFonts w:ascii="SimSun" w:hAnsi="SimSun" w:eastAsia="SimSun" w:cs="SimSun"/>
          <w:sz w:val="22"/>
          <w:szCs w:val="22"/>
          <w:spacing w:val="-9"/>
        </w:rPr>
        <w:t>因近端肾小管对HCO</w:t>
      </w:r>
      <w:r>
        <w:rPr>
          <w:rFonts w:ascii="Calibri" w:hAnsi="Calibri" w:eastAsia="Calibri" w:cs="Calibri"/>
          <w:sz w:val="22"/>
          <w:szCs w:val="22"/>
          <w:spacing w:val="-9"/>
        </w:rPr>
        <w:t>₃</w:t>
      </w:r>
      <w:r>
        <w:rPr>
          <w:rFonts w:ascii="Calibri" w:hAnsi="Calibri" w:eastAsia="Calibri" w:cs="Calibri"/>
          <w:sz w:val="22"/>
          <w:szCs w:val="22"/>
          <w:spacing w:val="13"/>
          <w:w w:val="101"/>
        </w:rPr>
        <w:t xml:space="preserve">   </w:t>
      </w:r>
      <w:r>
        <w:rPr>
          <w:rFonts w:ascii="SimSun" w:hAnsi="SimSun" w:eastAsia="SimSun" w:cs="SimSun"/>
          <w:sz w:val="22"/>
          <w:szCs w:val="22"/>
          <w:spacing w:val="-9"/>
        </w:rPr>
        <w:t>重吸收障碍所致，或者两者均有。其临床特征为高氯性代谢性</w:t>
      </w:r>
      <w:r>
        <w:rPr>
          <w:rFonts w:ascii="SimSun" w:hAnsi="SimSun" w:eastAsia="SimSun" w:cs="SimSun"/>
          <w:sz w:val="22"/>
          <w:szCs w:val="22"/>
          <w:spacing w:val="-10"/>
        </w:rPr>
        <w:t>酸中毒，水、电</w:t>
      </w:r>
      <w:r>
        <w:rPr>
          <w:rFonts w:ascii="SimSun" w:hAnsi="SimSun" w:eastAsia="SimSun" w:cs="SimSun"/>
          <w:sz w:val="22"/>
          <w:szCs w:val="22"/>
        </w:rPr>
        <w:t xml:space="preserve"> </w:t>
      </w:r>
      <w:r>
        <w:rPr>
          <w:rFonts w:ascii="SimSun" w:hAnsi="SimSun" w:eastAsia="SimSun" w:cs="SimSun"/>
          <w:sz w:val="22"/>
          <w:szCs w:val="22"/>
          <w:spacing w:val="-20"/>
        </w:rPr>
        <w:t>解质紊乱，可有低钾血症或高钾血症、低钠血症、低钙血症及多尿、多饮、肾性佝偻病或骨软化症、肾结</w:t>
      </w:r>
      <w:r>
        <w:rPr>
          <w:rFonts w:ascii="SimSun" w:hAnsi="SimSun" w:eastAsia="SimSun" w:cs="SimSun"/>
          <w:sz w:val="22"/>
          <w:szCs w:val="22"/>
        </w:rPr>
        <w:t xml:space="preserve"> </w:t>
      </w:r>
      <w:r>
        <w:rPr>
          <w:rFonts w:ascii="SimSun" w:hAnsi="SimSun" w:eastAsia="SimSun" w:cs="SimSun"/>
          <w:sz w:val="22"/>
          <w:szCs w:val="22"/>
          <w:spacing w:val="-10"/>
        </w:rPr>
        <w:t>石等。</w:t>
      </w:r>
    </w:p>
    <w:p>
      <w:pPr>
        <w:ind w:right="1306" w:firstLine="459"/>
        <w:spacing w:before="101" w:line="270" w:lineRule="auto"/>
        <w:rPr>
          <w:rFonts w:ascii="SimSun" w:hAnsi="SimSun" w:eastAsia="SimSun" w:cs="SimSun"/>
          <w:sz w:val="22"/>
          <w:szCs w:val="22"/>
        </w:rPr>
      </w:pPr>
      <w:r>
        <w:rPr>
          <w:rFonts w:ascii="SimSun" w:hAnsi="SimSun" w:eastAsia="SimSun" w:cs="SimSun"/>
          <w:sz w:val="22"/>
          <w:szCs w:val="22"/>
          <w:spacing w:val="3"/>
        </w:rPr>
        <w:t>1935年</w:t>
      </w:r>
      <w:r>
        <w:rPr>
          <w:rFonts w:ascii="SimSun" w:hAnsi="SimSun" w:eastAsia="SimSun" w:cs="SimSun"/>
          <w:sz w:val="22"/>
          <w:szCs w:val="22"/>
        </w:rPr>
        <w:t>Lightwood</w:t>
      </w:r>
      <w:r>
        <w:rPr>
          <w:rFonts w:ascii="SimSun" w:hAnsi="SimSun" w:eastAsia="SimSun" w:cs="SimSun"/>
          <w:sz w:val="22"/>
          <w:szCs w:val="22"/>
          <w:spacing w:val="-66"/>
        </w:rPr>
        <w:t xml:space="preserve"> </w:t>
      </w:r>
      <w:r>
        <w:rPr>
          <w:rFonts w:ascii="SimSun" w:hAnsi="SimSun" w:eastAsia="SimSun" w:cs="SimSun"/>
          <w:sz w:val="22"/>
          <w:szCs w:val="22"/>
          <w:spacing w:val="3"/>
        </w:rPr>
        <w:t>首先描述了1例儿童</w:t>
      </w:r>
      <w:r>
        <w:rPr>
          <w:rFonts w:ascii="SimSun" w:hAnsi="SimSun" w:eastAsia="SimSun" w:cs="SimSun"/>
          <w:sz w:val="22"/>
          <w:szCs w:val="22"/>
        </w:rPr>
        <w:t>RTA</w:t>
      </w:r>
      <w:r>
        <w:rPr>
          <w:rFonts w:ascii="SimSun" w:hAnsi="SimSun" w:eastAsia="SimSun" w:cs="SimSun"/>
          <w:sz w:val="22"/>
          <w:szCs w:val="22"/>
          <w:spacing w:val="17"/>
        </w:rPr>
        <w:t xml:space="preserve"> </w:t>
      </w:r>
      <w:r>
        <w:rPr>
          <w:rFonts w:ascii="SimSun" w:hAnsi="SimSun" w:eastAsia="SimSun" w:cs="SimSun"/>
          <w:sz w:val="22"/>
          <w:szCs w:val="22"/>
          <w:spacing w:val="3"/>
        </w:rPr>
        <w:t>病例。1945年</w:t>
      </w:r>
      <w:r>
        <w:rPr>
          <w:rFonts w:ascii="SimSun" w:hAnsi="SimSun" w:eastAsia="SimSun" w:cs="SimSun"/>
          <w:sz w:val="22"/>
          <w:szCs w:val="22"/>
        </w:rPr>
        <w:t>Bain</w:t>
      </w:r>
      <w:r>
        <w:rPr>
          <w:rFonts w:ascii="SimSun" w:hAnsi="SimSun" w:eastAsia="SimSun" w:cs="SimSun"/>
          <w:sz w:val="22"/>
          <w:szCs w:val="22"/>
          <w:spacing w:val="3"/>
        </w:rPr>
        <w:t>报道了首例</w:t>
      </w:r>
      <w:r>
        <w:rPr>
          <w:rFonts w:ascii="SimSun" w:hAnsi="SimSun" w:eastAsia="SimSun" w:cs="SimSun"/>
          <w:sz w:val="22"/>
          <w:szCs w:val="22"/>
          <w:spacing w:val="2"/>
        </w:rPr>
        <w:t>成人病例。在1946</w:t>
      </w:r>
      <w:r>
        <w:rPr>
          <w:rFonts w:ascii="SimSun" w:hAnsi="SimSun" w:eastAsia="SimSun" w:cs="SimSun"/>
          <w:sz w:val="22"/>
          <w:szCs w:val="22"/>
        </w:rPr>
        <w:t xml:space="preserve"> </w:t>
      </w:r>
      <w:r>
        <w:rPr>
          <w:rFonts w:ascii="SimSun" w:hAnsi="SimSun" w:eastAsia="SimSun" w:cs="SimSun"/>
          <w:sz w:val="22"/>
          <w:szCs w:val="22"/>
          <w:spacing w:val="-6"/>
        </w:rPr>
        <w:t>年Albright定义其为“肾小管疾病”,并于1951年将这一综合征命名为肾</w:t>
      </w:r>
      <w:r>
        <w:rPr>
          <w:rFonts w:ascii="SimSun" w:hAnsi="SimSun" w:eastAsia="SimSun" w:cs="SimSun"/>
          <w:sz w:val="22"/>
          <w:szCs w:val="22"/>
          <w:spacing w:val="-7"/>
        </w:rPr>
        <w:t>小管酸中毒(</w:t>
      </w:r>
      <w:r>
        <w:rPr>
          <w:rFonts w:ascii="SimSun" w:hAnsi="SimSun" w:eastAsia="SimSun" w:cs="SimSun"/>
          <w:sz w:val="22"/>
          <w:szCs w:val="22"/>
          <w:spacing w:val="-6"/>
        </w:rPr>
        <w:t>RTA</w:t>
      </w:r>
      <w:r>
        <w:rPr>
          <w:rFonts w:ascii="SimSun" w:hAnsi="SimSun" w:eastAsia="SimSun" w:cs="SimSun"/>
          <w:sz w:val="22"/>
          <w:szCs w:val="22"/>
          <w:spacing w:val="-7"/>
        </w:rPr>
        <w:t>),1958</w:t>
      </w:r>
      <w:r>
        <w:rPr>
          <w:rFonts w:ascii="SimSun" w:hAnsi="SimSun" w:eastAsia="SimSun" w:cs="SimSun"/>
          <w:sz w:val="22"/>
          <w:szCs w:val="22"/>
          <w:spacing w:val="67"/>
        </w:rPr>
        <w:t xml:space="preserve"> </w:t>
      </w:r>
      <w:r>
        <w:rPr>
          <w:rFonts w:ascii="SimSun" w:hAnsi="SimSun" w:eastAsia="SimSun" w:cs="SimSun"/>
          <w:sz w:val="22"/>
          <w:szCs w:val="22"/>
          <w:spacing w:val="-7"/>
        </w:rPr>
        <w:t>年</w:t>
      </w:r>
      <w:r>
        <w:rPr>
          <w:rFonts w:ascii="SimSun" w:hAnsi="SimSun" w:eastAsia="SimSun" w:cs="SimSun"/>
          <w:sz w:val="22"/>
          <w:szCs w:val="22"/>
        </w:rPr>
        <w:t xml:space="preserve"> </w:t>
      </w:r>
      <w:r>
        <w:rPr>
          <w:rFonts w:ascii="SimSun" w:hAnsi="SimSun" w:eastAsia="SimSun" w:cs="SimSun"/>
          <w:sz w:val="22"/>
          <w:szCs w:val="22"/>
          <w:spacing w:val="-3"/>
        </w:rPr>
        <w:t>上海瑞金医院董德长等在国内首次报道RTA,1967</w:t>
      </w:r>
      <w:r>
        <w:rPr>
          <w:rFonts w:ascii="SimSun" w:hAnsi="SimSun" w:eastAsia="SimSun" w:cs="SimSun"/>
          <w:sz w:val="22"/>
          <w:szCs w:val="22"/>
          <w:spacing w:val="-4"/>
        </w:rPr>
        <w:t xml:space="preserve"> </w:t>
      </w:r>
      <w:r>
        <w:rPr>
          <w:rFonts w:ascii="SimSun" w:hAnsi="SimSun" w:eastAsia="SimSun" w:cs="SimSun"/>
          <w:sz w:val="22"/>
          <w:szCs w:val="22"/>
          <w:spacing w:val="-3"/>
        </w:rPr>
        <w:t>年</w:t>
      </w:r>
      <w:r>
        <w:rPr>
          <w:rFonts w:ascii="SimSun" w:hAnsi="SimSun" w:eastAsia="SimSun" w:cs="SimSun"/>
          <w:sz w:val="22"/>
          <w:szCs w:val="22"/>
          <w:spacing w:val="-41"/>
        </w:rPr>
        <w:t xml:space="preserve"> </w:t>
      </w:r>
      <w:r>
        <w:rPr>
          <w:rFonts w:ascii="SimSun" w:hAnsi="SimSun" w:eastAsia="SimSun" w:cs="SimSun"/>
          <w:sz w:val="22"/>
          <w:szCs w:val="22"/>
          <w:spacing w:val="-3"/>
        </w:rPr>
        <w:t>Soriano等提出远端及近端肾小管酸中毒两型</w:t>
      </w:r>
      <w:r>
        <w:rPr>
          <w:rFonts w:ascii="SimSun" w:hAnsi="SimSun" w:eastAsia="SimSun" w:cs="SimSun"/>
          <w:sz w:val="22"/>
          <w:szCs w:val="22"/>
        </w:rPr>
        <w:t xml:space="preserve"> </w:t>
      </w:r>
      <w:r>
        <w:rPr>
          <w:rFonts w:ascii="SimSun" w:hAnsi="SimSun" w:eastAsia="SimSun" w:cs="SimSun"/>
          <w:sz w:val="22"/>
          <w:szCs w:val="22"/>
          <w:spacing w:val="-4"/>
        </w:rPr>
        <w:t>1984年瑞金医院陈庆荣等在国内首次报道了IV型</w:t>
      </w:r>
      <w:r>
        <w:rPr>
          <w:rFonts w:ascii="SimSun" w:hAnsi="SimSun" w:eastAsia="SimSun" w:cs="SimSun"/>
          <w:sz w:val="22"/>
          <w:szCs w:val="22"/>
          <w:spacing w:val="-63"/>
        </w:rPr>
        <w:t xml:space="preserve"> </w:t>
      </w:r>
      <w:r>
        <w:rPr>
          <w:rFonts w:ascii="SimSun" w:hAnsi="SimSun" w:eastAsia="SimSun" w:cs="SimSun"/>
          <w:sz w:val="22"/>
          <w:szCs w:val="22"/>
          <w:spacing w:val="-4"/>
        </w:rPr>
        <w:t>RTA。</w:t>
      </w:r>
    </w:p>
    <w:p>
      <w:pPr>
        <w:ind w:right="1224" w:firstLine="459"/>
        <w:spacing w:before="86" w:line="259" w:lineRule="auto"/>
        <w:rPr>
          <w:rFonts w:ascii="SimSun" w:hAnsi="SimSun" w:eastAsia="SimSun" w:cs="SimSun"/>
          <w:sz w:val="22"/>
          <w:szCs w:val="22"/>
        </w:rPr>
      </w:pPr>
      <w:r>
        <w:rPr>
          <w:rFonts w:ascii="SimSun" w:hAnsi="SimSun" w:eastAsia="SimSun" w:cs="SimSun"/>
          <w:sz w:val="22"/>
          <w:szCs w:val="22"/>
          <w:spacing w:val="-14"/>
        </w:rPr>
        <w:t>临床</w:t>
      </w:r>
      <w:r>
        <w:rPr>
          <w:rFonts w:ascii="SimSun" w:hAnsi="SimSun" w:eastAsia="SimSun" w:cs="SimSun"/>
          <w:sz w:val="22"/>
          <w:szCs w:val="22"/>
          <w:spacing w:val="-15"/>
        </w:rPr>
        <w:t>上按部位和机制分为4型：远端肾小管酸中毒(I</w:t>
      </w:r>
      <w:r>
        <w:rPr>
          <w:rFonts w:ascii="SimSun" w:hAnsi="SimSun" w:eastAsia="SimSun" w:cs="SimSun"/>
          <w:sz w:val="22"/>
          <w:szCs w:val="22"/>
          <w:spacing w:val="47"/>
        </w:rPr>
        <w:t xml:space="preserve"> </w:t>
      </w:r>
      <w:r>
        <w:rPr>
          <w:rFonts w:ascii="SimSun" w:hAnsi="SimSun" w:eastAsia="SimSun" w:cs="SimSun"/>
          <w:sz w:val="22"/>
          <w:szCs w:val="22"/>
          <w:spacing w:val="-15"/>
        </w:rPr>
        <w:t>型，即</w:t>
      </w:r>
      <w:r>
        <w:rPr>
          <w:rFonts w:ascii="SimSun" w:hAnsi="SimSun" w:eastAsia="SimSun" w:cs="SimSun"/>
          <w:sz w:val="22"/>
          <w:szCs w:val="22"/>
          <w:spacing w:val="-14"/>
        </w:rPr>
        <w:t>distal</w:t>
      </w:r>
      <w:r>
        <w:rPr>
          <w:rFonts w:ascii="SimSun" w:hAnsi="SimSun" w:eastAsia="SimSun" w:cs="SimSun"/>
          <w:sz w:val="22"/>
          <w:szCs w:val="22"/>
          <w:spacing w:val="-14"/>
        </w:rPr>
        <w:t xml:space="preserve"> </w:t>
      </w:r>
      <w:r>
        <w:rPr>
          <w:rFonts w:ascii="SimSun" w:hAnsi="SimSun" w:eastAsia="SimSun" w:cs="SimSun"/>
          <w:sz w:val="22"/>
          <w:szCs w:val="22"/>
          <w:spacing w:val="-14"/>
        </w:rPr>
        <w:t>renal</w:t>
      </w:r>
      <w:r>
        <w:rPr>
          <w:rFonts w:ascii="SimSun" w:hAnsi="SimSun" w:eastAsia="SimSun" w:cs="SimSun"/>
          <w:sz w:val="22"/>
          <w:szCs w:val="22"/>
          <w:spacing w:val="-9"/>
        </w:rPr>
        <w:t xml:space="preserve"> </w:t>
      </w:r>
      <w:r>
        <w:rPr>
          <w:rFonts w:ascii="SimSun" w:hAnsi="SimSun" w:eastAsia="SimSun" w:cs="SimSun"/>
          <w:sz w:val="22"/>
          <w:szCs w:val="22"/>
          <w:spacing w:val="-14"/>
        </w:rPr>
        <w:t>tubular</w:t>
      </w:r>
      <w:r>
        <w:rPr>
          <w:rFonts w:ascii="SimSun" w:hAnsi="SimSun" w:eastAsia="SimSun" w:cs="SimSun"/>
          <w:sz w:val="22"/>
          <w:szCs w:val="22"/>
          <w:spacing w:val="-12"/>
        </w:rPr>
        <w:t xml:space="preserve"> </w:t>
      </w:r>
      <w:r>
        <w:rPr>
          <w:rFonts w:ascii="SimSun" w:hAnsi="SimSun" w:eastAsia="SimSun" w:cs="SimSun"/>
          <w:sz w:val="22"/>
          <w:szCs w:val="22"/>
          <w:spacing w:val="-14"/>
        </w:rPr>
        <w:t>acidosis</w:t>
      </w:r>
      <w:r>
        <w:rPr>
          <w:rFonts w:ascii="SimSun" w:hAnsi="SimSun" w:eastAsia="SimSun" w:cs="SimSun"/>
          <w:sz w:val="22"/>
          <w:szCs w:val="22"/>
          <w:spacing w:val="-15"/>
        </w:rPr>
        <w:t>,</w:t>
      </w:r>
      <w:r>
        <w:rPr>
          <w:rFonts w:ascii="SimSun" w:hAnsi="SimSun" w:eastAsia="SimSun" w:cs="SimSun"/>
          <w:sz w:val="22"/>
          <w:szCs w:val="22"/>
          <w:spacing w:val="-14"/>
        </w:rPr>
        <w:t>dRTA</w:t>
      </w:r>
      <w:r>
        <w:rPr>
          <w:rFonts w:ascii="SimSun" w:hAnsi="SimSun" w:eastAsia="SimSun" w:cs="SimSun"/>
          <w:sz w:val="22"/>
          <w:szCs w:val="22"/>
          <w:spacing w:val="-15"/>
        </w:rPr>
        <w:t>),</w:t>
      </w:r>
      <w:r>
        <w:rPr>
          <w:rFonts w:ascii="SimSun" w:hAnsi="SimSun" w:eastAsia="SimSun" w:cs="SimSun"/>
          <w:sz w:val="22"/>
          <w:szCs w:val="22"/>
        </w:rPr>
        <w:t xml:space="preserve"> </w:t>
      </w:r>
      <w:r>
        <w:rPr>
          <w:rFonts w:ascii="SimSun" w:hAnsi="SimSun" w:eastAsia="SimSun" w:cs="SimSun"/>
          <w:sz w:val="22"/>
          <w:szCs w:val="22"/>
          <w:spacing w:val="-13"/>
        </w:rPr>
        <w:t>近端肾小管酸中毒</w:t>
      </w:r>
      <w:r>
        <w:rPr>
          <w:rFonts w:ascii="SimSun" w:hAnsi="SimSun" w:eastAsia="SimSun" w:cs="SimSun"/>
          <w:sz w:val="22"/>
          <w:szCs w:val="22"/>
          <w:spacing w:val="-14"/>
        </w:rPr>
        <w:t>(Ⅱ型，即</w:t>
      </w:r>
      <w:r>
        <w:rPr>
          <w:rFonts w:ascii="SimSun" w:hAnsi="SimSun" w:eastAsia="SimSun" w:cs="SimSun"/>
          <w:sz w:val="22"/>
          <w:szCs w:val="22"/>
          <w:spacing w:val="-13"/>
        </w:rPr>
        <w:t>proximal</w:t>
      </w:r>
      <w:r>
        <w:rPr>
          <w:rFonts w:ascii="SimSun" w:hAnsi="SimSun" w:eastAsia="SimSun" w:cs="SimSun"/>
          <w:sz w:val="22"/>
          <w:szCs w:val="22"/>
          <w:spacing w:val="-13"/>
        </w:rPr>
        <w:t xml:space="preserve"> </w:t>
      </w:r>
      <w:r>
        <w:rPr>
          <w:rFonts w:ascii="SimSun" w:hAnsi="SimSun" w:eastAsia="SimSun" w:cs="SimSun"/>
          <w:sz w:val="22"/>
          <w:szCs w:val="22"/>
          <w:spacing w:val="-13"/>
        </w:rPr>
        <w:t>renal</w:t>
      </w:r>
      <w:r>
        <w:rPr>
          <w:rFonts w:ascii="SimSun" w:hAnsi="SimSun" w:eastAsia="SimSun" w:cs="SimSun"/>
          <w:sz w:val="22"/>
          <w:szCs w:val="22"/>
          <w:spacing w:val="-7"/>
        </w:rPr>
        <w:t xml:space="preserve"> </w:t>
      </w:r>
      <w:r>
        <w:rPr>
          <w:rFonts w:ascii="SimSun" w:hAnsi="SimSun" w:eastAsia="SimSun" w:cs="SimSun"/>
          <w:sz w:val="22"/>
          <w:szCs w:val="22"/>
          <w:spacing w:val="-13"/>
        </w:rPr>
        <w:t>tubular</w:t>
      </w:r>
      <w:r>
        <w:rPr>
          <w:rFonts w:ascii="SimSun" w:hAnsi="SimSun" w:eastAsia="SimSun" w:cs="SimSun"/>
          <w:sz w:val="22"/>
          <w:szCs w:val="22"/>
          <w:spacing w:val="-11"/>
        </w:rPr>
        <w:t xml:space="preserve"> </w:t>
      </w:r>
      <w:r>
        <w:rPr>
          <w:rFonts w:ascii="SimSun" w:hAnsi="SimSun" w:eastAsia="SimSun" w:cs="SimSun"/>
          <w:sz w:val="22"/>
          <w:szCs w:val="22"/>
          <w:spacing w:val="-13"/>
        </w:rPr>
        <w:t>acidosis</w:t>
      </w:r>
      <w:r>
        <w:rPr>
          <w:rFonts w:ascii="SimSun" w:hAnsi="SimSun" w:eastAsia="SimSun" w:cs="SimSun"/>
          <w:sz w:val="22"/>
          <w:szCs w:val="22"/>
          <w:spacing w:val="-14"/>
        </w:rPr>
        <w:t>,</w:t>
      </w:r>
      <w:r>
        <w:rPr>
          <w:rFonts w:ascii="SimSun" w:hAnsi="SimSun" w:eastAsia="SimSun" w:cs="SimSun"/>
          <w:sz w:val="22"/>
          <w:szCs w:val="22"/>
          <w:spacing w:val="-13"/>
        </w:rPr>
        <w:t>pRTA</w:t>
      </w:r>
      <w:r>
        <w:rPr>
          <w:rFonts w:ascii="SimSun" w:hAnsi="SimSun" w:eastAsia="SimSun" w:cs="SimSun"/>
          <w:sz w:val="22"/>
          <w:szCs w:val="22"/>
          <w:spacing w:val="-14"/>
        </w:rPr>
        <w:t>),混合型肾小管酸中毒(Ⅲ型</w:t>
      </w:r>
      <w:r>
        <w:rPr>
          <w:rFonts w:ascii="SimSun" w:hAnsi="SimSun" w:eastAsia="SimSun" w:cs="SimSun"/>
          <w:sz w:val="22"/>
          <w:szCs w:val="22"/>
          <w:spacing w:val="-13"/>
        </w:rPr>
        <w:t>RTA</w:t>
      </w:r>
      <w:r>
        <w:rPr>
          <w:rFonts w:ascii="SimSun" w:hAnsi="SimSun" w:eastAsia="SimSun" w:cs="SimSun"/>
          <w:sz w:val="22"/>
          <w:szCs w:val="22"/>
          <w:spacing w:val="-14"/>
        </w:rPr>
        <w:t>),</w:t>
      </w:r>
      <w:r>
        <w:rPr>
          <w:rFonts w:ascii="SimSun" w:hAnsi="SimSun" w:eastAsia="SimSun" w:cs="SimSun"/>
          <w:sz w:val="22"/>
          <w:szCs w:val="22"/>
        </w:rPr>
        <w:t xml:space="preserve">  </w:t>
      </w:r>
      <w:r>
        <w:rPr>
          <w:rFonts w:ascii="SimSun" w:hAnsi="SimSun" w:eastAsia="SimSun" w:cs="SimSun"/>
          <w:sz w:val="22"/>
          <w:szCs w:val="22"/>
          <w:spacing w:val="-8"/>
        </w:rPr>
        <w:t>高血钾型肾小管酸中毒(IV</w:t>
      </w:r>
      <w:r>
        <w:rPr>
          <w:rFonts w:ascii="SimSun" w:hAnsi="SimSun" w:eastAsia="SimSun" w:cs="SimSun"/>
          <w:sz w:val="22"/>
          <w:szCs w:val="22"/>
          <w:spacing w:val="-61"/>
        </w:rPr>
        <w:t xml:space="preserve"> </w:t>
      </w:r>
      <w:r>
        <w:rPr>
          <w:rFonts w:ascii="SimSun" w:hAnsi="SimSun" w:eastAsia="SimSun" w:cs="SimSun"/>
          <w:sz w:val="22"/>
          <w:szCs w:val="22"/>
          <w:spacing w:val="-8"/>
        </w:rPr>
        <w:t>型</w:t>
      </w:r>
      <w:r>
        <w:rPr>
          <w:rFonts w:ascii="SimSun" w:hAnsi="SimSun" w:eastAsia="SimSun" w:cs="SimSun"/>
          <w:sz w:val="22"/>
          <w:szCs w:val="22"/>
          <w:spacing w:val="-64"/>
        </w:rPr>
        <w:t xml:space="preserve"> </w:t>
      </w:r>
      <w:r>
        <w:rPr>
          <w:rFonts w:ascii="SimSun" w:hAnsi="SimSun" w:eastAsia="SimSun" w:cs="SimSun"/>
          <w:sz w:val="22"/>
          <w:szCs w:val="22"/>
          <w:spacing w:val="-8"/>
        </w:rPr>
        <w:t>RTA)。</w:t>
      </w:r>
    </w:p>
    <w:p>
      <w:pPr>
        <w:ind w:left="463"/>
        <w:spacing w:before="214" w:line="221" w:lineRule="auto"/>
        <w:outlineLvl w:val="6"/>
        <w:rPr>
          <w:rFonts w:ascii="SimHei" w:hAnsi="SimHei" w:eastAsia="SimHei" w:cs="SimHei"/>
          <w:sz w:val="27"/>
          <w:szCs w:val="27"/>
        </w:rPr>
      </w:pPr>
      <w:r>
        <w:rPr>
          <w:rFonts w:ascii="SimHei" w:hAnsi="SimHei" w:eastAsia="SimHei" w:cs="SimHei"/>
          <w:sz w:val="27"/>
          <w:szCs w:val="27"/>
          <w:b/>
          <w:bCs/>
          <w:color w:val="009CEB"/>
          <w:spacing w:val="-17"/>
        </w:rPr>
        <w:t>一、远端肾小管酸中毒</w:t>
      </w:r>
    </w:p>
    <w:p>
      <w:pPr>
        <w:ind w:left="352"/>
        <w:spacing w:before="206" w:line="221" w:lineRule="auto"/>
        <w:rPr>
          <w:rFonts w:ascii="SimHei" w:hAnsi="SimHei" w:eastAsia="SimHei" w:cs="SimHei"/>
          <w:sz w:val="22"/>
          <w:szCs w:val="22"/>
        </w:rPr>
      </w:pPr>
      <w:r>
        <w:rPr>
          <w:rFonts w:ascii="SimHei" w:hAnsi="SimHei" w:eastAsia="SimHei" w:cs="SimHei"/>
          <w:sz w:val="22"/>
          <w:szCs w:val="22"/>
          <w:b/>
          <w:bCs/>
          <w:color w:val="0297D7"/>
          <w:spacing w:val="-13"/>
        </w:rPr>
        <w:t>【病因和发病机制】</w:t>
      </w:r>
    </w:p>
    <w:p>
      <w:pPr>
        <w:ind w:right="1269" w:firstLine="459"/>
        <w:spacing w:before="111" w:line="263" w:lineRule="auto"/>
        <w:rPr>
          <w:rFonts w:ascii="SimSun" w:hAnsi="SimSun" w:eastAsia="SimSun" w:cs="SimSun"/>
          <w:sz w:val="22"/>
          <w:szCs w:val="22"/>
        </w:rPr>
      </w:pPr>
      <w:r>
        <w:rPr>
          <w:rFonts w:ascii="SimSun" w:hAnsi="SimSun" w:eastAsia="SimSun" w:cs="SimSun"/>
          <w:sz w:val="22"/>
          <w:szCs w:val="22"/>
          <w:spacing w:val="-11"/>
        </w:rPr>
        <w:t>此型主要由远端肾小管酸化功能障碍引起。</w:t>
      </w:r>
      <w:r>
        <w:rPr>
          <w:rFonts w:ascii="SimSun" w:hAnsi="SimSun" w:eastAsia="SimSun" w:cs="SimSun"/>
          <w:sz w:val="22"/>
          <w:szCs w:val="22"/>
          <w:spacing w:val="-21"/>
        </w:rPr>
        <w:t xml:space="preserve"> </w:t>
      </w:r>
      <w:r>
        <w:rPr>
          <w:rFonts w:ascii="SimSun" w:hAnsi="SimSun" w:eastAsia="SimSun" w:cs="SimSun"/>
          <w:sz w:val="22"/>
          <w:szCs w:val="22"/>
          <w:spacing w:val="-11"/>
        </w:rPr>
        <w:t>dRTA</w:t>
      </w:r>
      <w:r>
        <w:rPr>
          <w:rFonts w:ascii="SimSun" w:hAnsi="SimSun" w:eastAsia="SimSun" w:cs="SimSun"/>
          <w:sz w:val="22"/>
          <w:szCs w:val="22"/>
          <w:spacing w:val="33"/>
        </w:rPr>
        <w:t xml:space="preserve"> </w:t>
      </w:r>
      <w:r>
        <w:rPr>
          <w:rFonts w:ascii="SimSun" w:hAnsi="SimSun" w:eastAsia="SimSun" w:cs="SimSun"/>
          <w:sz w:val="22"/>
          <w:szCs w:val="22"/>
          <w:spacing w:val="-11"/>
        </w:rPr>
        <w:t>根据病因分为原发性和继发性：原发性为远端</w:t>
      </w:r>
      <w:r>
        <w:rPr>
          <w:rFonts w:ascii="SimSun" w:hAnsi="SimSun" w:eastAsia="SimSun" w:cs="SimSun"/>
          <w:sz w:val="22"/>
          <w:szCs w:val="22"/>
        </w:rPr>
        <w:t xml:space="preserve"> </w:t>
      </w:r>
      <w:r>
        <w:rPr>
          <w:rFonts w:ascii="SimSun" w:hAnsi="SimSun" w:eastAsia="SimSun" w:cs="SimSun"/>
          <w:sz w:val="22"/>
          <w:szCs w:val="22"/>
          <w:spacing w:val="-15"/>
        </w:rPr>
        <w:t>肾小管先天性功能缺陷，常与遗传有关；继发性可见于多种疾病，其中以干燥综合征、系</w:t>
      </w:r>
      <w:r>
        <w:rPr>
          <w:rFonts w:ascii="SimSun" w:hAnsi="SimSun" w:eastAsia="SimSun" w:cs="SimSun"/>
          <w:sz w:val="22"/>
          <w:szCs w:val="22"/>
          <w:spacing w:val="-16"/>
        </w:rPr>
        <w:t>统性红斑狼疮</w:t>
      </w:r>
      <w:r>
        <w:rPr>
          <w:rFonts w:ascii="SimSun" w:hAnsi="SimSun" w:eastAsia="SimSun" w:cs="SimSun"/>
          <w:sz w:val="22"/>
          <w:szCs w:val="22"/>
        </w:rPr>
        <w:t xml:space="preserve"> </w:t>
      </w:r>
      <w:r>
        <w:rPr>
          <w:rFonts w:ascii="SimSun" w:hAnsi="SimSun" w:eastAsia="SimSun" w:cs="SimSun"/>
          <w:sz w:val="22"/>
          <w:szCs w:val="22"/>
          <w:spacing w:val="-10"/>
        </w:rPr>
        <w:t>等自身免疫性疾病、肝炎病毒感染和肾盂肾炎较为多</w:t>
      </w:r>
      <w:r>
        <w:rPr>
          <w:rFonts w:ascii="SimSun" w:hAnsi="SimSun" w:eastAsia="SimSun" w:cs="SimSun"/>
          <w:sz w:val="22"/>
          <w:szCs w:val="22"/>
          <w:spacing w:val="-11"/>
        </w:rPr>
        <w:t>见，此外马兜铃酸为代表的肾毒性药物也是引起</w:t>
      </w:r>
      <w:r>
        <w:rPr>
          <w:rFonts w:ascii="SimSun" w:hAnsi="SimSun" w:eastAsia="SimSun" w:cs="SimSun"/>
          <w:sz w:val="22"/>
          <w:szCs w:val="22"/>
        </w:rPr>
        <w:t xml:space="preserve"> </w:t>
      </w:r>
      <w:r>
        <w:rPr>
          <w:rFonts w:ascii="SimSun" w:hAnsi="SimSun" w:eastAsia="SimSun" w:cs="SimSun"/>
          <w:sz w:val="22"/>
          <w:szCs w:val="22"/>
          <w:spacing w:val="-3"/>
        </w:rPr>
        <w:t>继发性RTA</w:t>
      </w:r>
      <w:r>
        <w:rPr>
          <w:rFonts w:ascii="SimSun" w:hAnsi="SimSun" w:eastAsia="SimSun" w:cs="SimSun"/>
          <w:sz w:val="22"/>
          <w:szCs w:val="22"/>
          <w:spacing w:val="10"/>
        </w:rPr>
        <w:t xml:space="preserve"> </w:t>
      </w:r>
      <w:r>
        <w:rPr>
          <w:rFonts w:ascii="SimSun" w:hAnsi="SimSun" w:eastAsia="SimSun" w:cs="SimSun"/>
          <w:sz w:val="22"/>
          <w:szCs w:val="22"/>
          <w:spacing w:val="-3"/>
        </w:rPr>
        <w:t>的重要原因。</w:t>
      </w:r>
    </w:p>
    <w:p>
      <w:pPr>
        <w:ind w:right="1212" w:firstLine="459"/>
        <w:spacing w:before="98" w:line="275" w:lineRule="auto"/>
        <w:rPr>
          <w:rFonts w:ascii="SimSun" w:hAnsi="SimSun" w:eastAsia="SimSun" w:cs="SimSun"/>
          <w:sz w:val="22"/>
          <w:szCs w:val="22"/>
        </w:rPr>
      </w:pPr>
      <w:r>
        <w:rPr>
          <w:rFonts w:ascii="SimSun" w:hAnsi="SimSun" w:eastAsia="SimSun" w:cs="SimSun"/>
          <w:sz w:val="22"/>
          <w:szCs w:val="22"/>
          <w:spacing w:val="-6"/>
        </w:rPr>
        <w:t>远端肾小管的泌氢功能主要是由A</w:t>
      </w:r>
      <w:r>
        <w:rPr>
          <w:rFonts w:ascii="SimSun" w:hAnsi="SimSun" w:eastAsia="SimSun" w:cs="SimSun"/>
          <w:sz w:val="22"/>
          <w:szCs w:val="22"/>
          <w:spacing w:val="6"/>
        </w:rPr>
        <w:t xml:space="preserve"> </w:t>
      </w:r>
      <w:r>
        <w:rPr>
          <w:rFonts w:ascii="SimSun" w:hAnsi="SimSun" w:eastAsia="SimSun" w:cs="SimSun"/>
          <w:sz w:val="22"/>
          <w:szCs w:val="22"/>
          <w:spacing w:val="-6"/>
        </w:rPr>
        <w:t>型闰细胞完成的。</w:t>
      </w:r>
      <w:r>
        <w:rPr>
          <w:rFonts w:ascii="SimSun" w:hAnsi="SimSun" w:eastAsia="SimSun" w:cs="SimSun"/>
          <w:sz w:val="22"/>
          <w:szCs w:val="22"/>
          <w:spacing w:val="7"/>
        </w:rPr>
        <w:t xml:space="preserve"> </w:t>
      </w:r>
      <w:r>
        <w:rPr>
          <w:rFonts w:ascii="SimSun" w:hAnsi="SimSun" w:eastAsia="SimSun" w:cs="SimSun"/>
          <w:sz w:val="22"/>
          <w:szCs w:val="22"/>
          <w:spacing w:val="-6"/>
        </w:rPr>
        <w:t>CO</w:t>
      </w:r>
      <w:r>
        <w:rPr>
          <w:rFonts w:ascii="Calibri" w:hAnsi="Calibri" w:eastAsia="Calibri" w:cs="Calibri"/>
          <w:sz w:val="22"/>
          <w:szCs w:val="22"/>
          <w:spacing w:val="-6"/>
        </w:rPr>
        <w:t>₂</w:t>
      </w:r>
      <w:r>
        <w:rPr>
          <w:rFonts w:ascii="Calibri" w:hAnsi="Calibri" w:eastAsia="Calibri" w:cs="Calibri"/>
          <w:sz w:val="22"/>
          <w:szCs w:val="22"/>
          <w:spacing w:val="2"/>
        </w:rPr>
        <w:t xml:space="preserve">  </w:t>
      </w:r>
      <w:r>
        <w:rPr>
          <w:rFonts w:ascii="SimSun" w:hAnsi="SimSun" w:eastAsia="SimSun" w:cs="SimSun"/>
          <w:sz w:val="22"/>
          <w:szCs w:val="22"/>
          <w:spacing w:val="-6"/>
        </w:rPr>
        <w:t>在碳酸酐酶Ⅱ的作用下与H</w:t>
      </w:r>
      <w:r>
        <w:rPr>
          <w:rFonts w:ascii="Calibri" w:hAnsi="Calibri" w:eastAsia="Calibri" w:cs="Calibri"/>
          <w:sz w:val="22"/>
          <w:szCs w:val="22"/>
          <w:spacing w:val="-6"/>
        </w:rPr>
        <w:t>₂</w:t>
      </w:r>
      <w:r>
        <w:rPr>
          <w:rFonts w:ascii="SimSun" w:hAnsi="SimSun" w:eastAsia="SimSun" w:cs="SimSun"/>
          <w:sz w:val="22"/>
          <w:szCs w:val="22"/>
          <w:spacing w:val="-6"/>
        </w:rPr>
        <w:t>O</w:t>
      </w:r>
      <w:r>
        <w:rPr>
          <w:rFonts w:ascii="SimSun" w:hAnsi="SimSun" w:eastAsia="SimSun" w:cs="SimSun"/>
          <w:sz w:val="22"/>
          <w:szCs w:val="22"/>
          <w:spacing w:val="29"/>
        </w:rPr>
        <w:t xml:space="preserve"> </w:t>
      </w:r>
      <w:r>
        <w:rPr>
          <w:rFonts w:ascii="SimSun" w:hAnsi="SimSun" w:eastAsia="SimSun" w:cs="SimSun"/>
          <w:sz w:val="22"/>
          <w:szCs w:val="22"/>
          <w:spacing w:val="-6"/>
        </w:rPr>
        <w:t>结合，</w:t>
      </w:r>
      <w:r>
        <w:rPr>
          <w:rFonts w:ascii="SimSun" w:hAnsi="SimSun" w:eastAsia="SimSun" w:cs="SimSun"/>
          <w:sz w:val="22"/>
          <w:szCs w:val="22"/>
        </w:rPr>
        <w:t xml:space="preserve"> </w:t>
      </w:r>
      <w:r>
        <w:rPr>
          <w:rFonts w:ascii="SimSun" w:hAnsi="SimSun" w:eastAsia="SimSun" w:cs="SimSun"/>
          <w:sz w:val="22"/>
          <w:szCs w:val="22"/>
          <w:spacing w:val="-1"/>
        </w:rPr>
        <w:t>生成H</w:t>
      </w:r>
      <w:r>
        <w:rPr>
          <w:rFonts w:ascii="Calibri" w:hAnsi="Calibri" w:eastAsia="Calibri" w:cs="Calibri"/>
          <w:sz w:val="22"/>
          <w:szCs w:val="22"/>
          <w:spacing w:val="-1"/>
        </w:rPr>
        <w:t>₂</w:t>
      </w:r>
      <w:r>
        <w:rPr>
          <w:rFonts w:ascii="SimSun" w:hAnsi="SimSun" w:eastAsia="SimSun" w:cs="SimSun"/>
          <w:sz w:val="22"/>
          <w:szCs w:val="22"/>
          <w:spacing w:val="-1"/>
        </w:rPr>
        <w:t>CO</w:t>
      </w:r>
      <w:r>
        <w:rPr>
          <w:rFonts w:ascii="Calibri" w:hAnsi="Calibri" w:eastAsia="Calibri" w:cs="Calibri"/>
          <w:sz w:val="22"/>
          <w:szCs w:val="22"/>
          <w:spacing w:val="-1"/>
        </w:rPr>
        <w:t>₃</w:t>
      </w:r>
      <w:r>
        <w:rPr>
          <w:rFonts w:ascii="SimSun" w:hAnsi="SimSun" w:eastAsia="SimSun" w:cs="SimSun"/>
          <w:sz w:val="22"/>
          <w:szCs w:val="22"/>
          <w:spacing w:val="-1"/>
        </w:rPr>
        <w:t>,</w:t>
      </w:r>
      <w:r>
        <w:rPr>
          <w:rFonts w:ascii="SimSun" w:hAnsi="SimSun" w:eastAsia="SimSun" w:cs="SimSun"/>
          <w:sz w:val="22"/>
          <w:szCs w:val="22"/>
          <w:spacing w:val="4"/>
        </w:rPr>
        <w:t xml:space="preserve"> </w:t>
      </w:r>
      <w:r>
        <w:rPr>
          <w:rFonts w:ascii="SimSun" w:hAnsi="SimSun" w:eastAsia="SimSun" w:cs="SimSun"/>
          <w:sz w:val="22"/>
          <w:szCs w:val="22"/>
          <w:spacing w:val="-1"/>
        </w:rPr>
        <w:t>再解离生成H*和</w:t>
      </w:r>
      <w:r>
        <w:rPr>
          <w:rFonts w:ascii="SimSun" w:hAnsi="SimSun" w:eastAsia="SimSun" w:cs="SimSun"/>
          <w:sz w:val="22"/>
          <w:szCs w:val="22"/>
          <w:spacing w:val="-50"/>
        </w:rPr>
        <w:t xml:space="preserve"> </w:t>
      </w:r>
      <w:r>
        <w:rPr>
          <w:rFonts w:ascii="SimSun" w:hAnsi="SimSun" w:eastAsia="SimSun" w:cs="SimSun"/>
          <w:sz w:val="22"/>
          <w:szCs w:val="22"/>
          <w:spacing w:val="-1"/>
        </w:rPr>
        <w:t>HCO</w:t>
      </w:r>
      <w:r>
        <w:rPr>
          <w:rFonts w:ascii="Calibri" w:hAnsi="Calibri" w:eastAsia="Calibri" w:cs="Calibri"/>
          <w:sz w:val="22"/>
          <w:szCs w:val="22"/>
          <w:spacing w:val="-1"/>
        </w:rPr>
        <w:t>₃</w:t>
      </w:r>
      <w:r>
        <w:rPr>
          <w:rFonts w:ascii="SimSun" w:hAnsi="SimSun" w:eastAsia="SimSun" w:cs="SimSun"/>
          <w:sz w:val="22"/>
          <w:szCs w:val="22"/>
          <w:spacing w:val="-1"/>
        </w:rPr>
        <w:t>~。H*</w:t>
      </w:r>
      <w:r>
        <w:rPr>
          <w:rFonts w:ascii="SimSun" w:hAnsi="SimSun" w:eastAsia="SimSun" w:cs="SimSun"/>
          <w:sz w:val="22"/>
          <w:szCs w:val="22"/>
          <w:spacing w:val="40"/>
        </w:rPr>
        <w:t xml:space="preserve"> </w:t>
      </w:r>
      <w:r>
        <w:rPr>
          <w:rFonts w:ascii="SimSun" w:hAnsi="SimSun" w:eastAsia="SimSun" w:cs="SimSun"/>
          <w:sz w:val="22"/>
          <w:szCs w:val="22"/>
          <w:spacing w:val="-1"/>
        </w:rPr>
        <w:t>由</w:t>
      </w:r>
      <w:r>
        <w:rPr>
          <w:rFonts w:ascii="SimSun" w:hAnsi="SimSun" w:eastAsia="SimSun" w:cs="SimSun"/>
          <w:sz w:val="22"/>
          <w:szCs w:val="22"/>
          <w:spacing w:val="-45"/>
        </w:rPr>
        <w:t xml:space="preserve"> </w:t>
      </w:r>
      <w:r>
        <w:rPr>
          <w:rFonts w:ascii="SimSun" w:hAnsi="SimSun" w:eastAsia="SimSun" w:cs="SimSun"/>
          <w:sz w:val="22"/>
          <w:szCs w:val="22"/>
          <w:spacing w:val="-1"/>
        </w:rPr>
        <w:t>H'-ATP</w:t>
      </w:r>
      <w:r>
        <w:rPr>
          <w:rFonts w:ascii="SimSun" w:hAnsi="SimSun" w:eastAsia="SimSun" w:cs="SimSun"/>
          <w:sz w:val="22"/>
          <w:szCs w:val="22"/>
          <w:spacing w:val="-6"/>
        </w:rPr>
        <w:t xml:space="preserve"> </w:t>
      </w:r>
      <w:r>
        <w:rPr>
          <w:rFonts w:ascii="SimSun" w:hAnsi="SimSun" w:eastAsia="SimSun" w:cs="SimSun"/>
          <w:sz w:val="22"/>
          <w:szCs w:val="22"/>
          <w:spacing w:val="-1"/>
        </w:rPr>
        <w:t>酶转运至小管腔，HCO</w:t>
      </w:r>
      <w:r>
        <w:rPr>
          <w:rFonts w:ascii="Calibri" w:hAnsi="Calibri" w:eastAsia="Calibri" w:cs="Calibri"/>
          <w:sz w:val="22"/>
          <w:szCs w:val="22"/>
          <w:spacing w:val="-1"/>
        </w:rPr>
        <w:t>₃⁻</w:t>
      </w:r>
      <w:r>
        <w:rPr>
          <w:rFonts w:ascii="Calibri" w:hAnsi="Calibri" w:eastAsia="Calibri" w:cs="Calibri"/>
          <w:sz w:val="22"/>
          <w:szCs w:val="22"/>
          <w:spacing w:val="20"/>
          <w:w w:val="101"/>
        </w:rPr>
        <w:t xml:space="preserve">  </w:t>
      </w:r>
      <w:r>
        <w:rPr>
          <w:rFonts w:ascii="SimSun" w:hAnsi="SimSun" w:eastAsia="SimSun" w:cs="SimSun"/>
          <w:sz w:val="22"/>
          <w:szCs w:val="22"/>
          <w:spacing w:val="-1"/>
        </w:rPr>
        <w:t>由</w:t>
      </w:r>
      <w:r>
        <w:rPr>
          <w:rFonts w:ascii="SimSun" w:hAnsi="SimSun" w:eastAsia="SimSun" w:cs="SimSun"/>
          <w:sz w:val="22"/>
          <w:szCs w:val="22"/>
          <w:spacing w:val="-14"/>
        </w:rPr>
        <w:t xml:space="preserve"> </w:t>
      </w:r>
      <w:r>
        <w:rPr>
          <w:rFonts w:ascii="SimSun" w:hAnsi="SimSun" w:eastAsia="SimSun" w:cs="SimSun"/>
          <w:sz w:val="22"/>
          <w:szCs w:val="22"/>
          <w:spacing w:val="-1"/>
        </w:rPr>
        <w:t>CI/HCO</w:t>
      </w:r>
      <w:r>
        <w:rPr>
          <w:rFonts w:ascii="Calibri" w:hAnsi="Calibri" w:eastAsia="Calibri" w:cs="Calibri"/>
          <w:sz w:val="22"/>
          <w:szCs w:val="22"/>
          <w:spacing w:val="-1"/>
        </w:rPr>
        <w:t>₃</w:t>
      </w:r>
      <w:r>
        <w:rPr>
          <w:rFonts w:ascii="Calibri" w:hAnsi="Calibri" w:eastAsia="Calibri" w:cs="Calibri"/>
          <w:sz w:val="22"/>
          <w:szCs w:val="22"/>
          <w:spacing w:val="-35"/>
        </w:rPr>
        <w:t xml:space="preserve"> </w:t>
      </w:r>
      <w:r>
        <w:rPr>
          <w:rFonts w:ascii="SimSun" w:hAnsi="SimSun" w:eastAsia="SimSun" w:cs="SimSun"/>
          <w:sz w:val="22"/>
          <w:szCs w:val="22"/>
          <w:spacing w:val="-1"/>
        </w:rPr>
        <w:t>"</w:t>
      </w:r>
      <w:r>
        <w:rPr>
          <w:rFonts w:ascii="SimSun" w:hAnsi="SimSun" w:eastAsia="SimSun" w:cs="SimSun"/>
          <w:sz w:val="22"/>
          <w:szCs w:val="22"/>
          <w:spacing w:val="34"/>
        </w:rPr>
        <w:t xml:space="preserve"> </w:t>
      </w:r>
      <w:r>
        <w:rPr>
          <w:rFonts w:ascii="SimSun" w:hAnsi="SimSun" w:eastAsia="SimSun" w:cs="SimSun"/>
          <w:sz w:val="22"/>
          <w:szCs w:val="22"/>
          <w:spacing w:val="-1"/>
        </w:rPr>
        <w:t>转运体</w:t>
      </w:r>
      <w:r>
        <w:rPr>
          <w:rFonts w:ascii="SimSun" w:hAnsi="SimSun" w:eastAsia="SimSun" w:cs="SimSun"/>
          <w:sz w:val="22"/>
          <w:szCs w:val="22"/>
        </w:rPr>
        <w:t xml:space="preserve">  </w:t>
      </w:r>
      <w:r>
        <w:rPr>
          <w:rFonts w:ascii="SimSun" w:hAnsi="SimSun" w:eastAsia="SimSun" w:cs="SimSun"/>
          <w:sz w:val="22"/>
          <w:szCs w:val="22"/>
          <w:spacing w:val="-8"/>
        </w:rPr>
        <w:t>AE,(anion</w:t>
      </w:r>
      <w:r>
        <w:rPr>
          <w:rFonts w:ascii="SimSun" w:hAnsi="SimSun" w:eastAsia="SimSun" w:cs="SimSun"/>
          <w:sz w:val="22"/>
          <w:szCs w:val="22"/>
          <w:spacing w:val="5"/>
        </w:rPr>
        <w:t xml:space="preserve"> </w:t>
      </w:r>
      <w:r>
        <w:rPr>
          <w:rFonts w:ascii="SimSun" w:hAnsi="SimSun" w:eastAsia="SimSun" w:cs="SimSun"/>
          <w:sz w:val="22"/>
          <w:szCs w:val="22"/>
          <w:spacing w:val="-8"/>
        </w:rPr>
        <w:t>exchanger1)转运回血液。</w:t>
      </w:r>
      <w:r>
        <w:rPr>
          <w:rFonts w:ascii="SimSun" w:hAnsi="SimSun" w:eastAsia="SimSun" w:cs="SimSun"/>
          <w:sz w:val="22"/>
          <w:szCs w:val="22"/>
          <w:spacing w:val="1"/>
        </w:rPr>
        <w:t xml:space="preserve"> </w:t>
      </w:r>
      <w:r>
        <w:rPr>
          <w:rFonts w:ascii="SimSun" w:hAnsi="SimSun" w:eastAsia="SimSun" w:cs="SimSun"/>
          <w:sz w:val="22"/>
          <w:szCs w:val="22"/>
          <w:spacing w:val="-8"/>
        </w:rPr>
        <w:t>H*与磷酸盐和NH</w:t>
      </w:r>
      <w:r>
        <w:rPr>
          <w:rFonts w:ascii="Calibri" w:hAnsi="Calibri" w:eastAsia="Calibri" w:cs="Calibri"/>
          <w:sz w:val="22"/>
          <w:szCs w:val="22"/>
          <w:spacing w:val="-8"/>
        </w:rPr>
        <w:t>₃</w:t>
      </w:r>
      <w:r>
        <w:rPr>
          <w:rFonts w:ascii="Calibri" w:hAnsi="Calibri" w:eastAsia="Calibri" w:cs="Calibri"/>
          <w:sz w:val="22"/>
          <w:szCs w:val="22"/>
          <w:spacing w:val="14"/>
        </w:rPr>
        <w:t xml:space="preserve">  </w:t>
      </w:r>
      <w:r>
        <w:rPr>
          <w:rFonts w:ascii="SimSun" w:hAnsi="SimSun" w:eastAsia="SimSun" w:cs="SimSun"/>
          <w:sz w:val="22"/>
          <w:szCs w:val="22"/>
          <w:spacing w:val="-8"/>
        </w:rPr>
        <w:t>结合</w:t>
      </w:r>
      <w:r>
        <w:rPr>
          <w:rFonts w:ascii="SimSun" w:hAnsi="SimSun" w:eastAsia="SimSun" w:cs="SimSun"/>
          <w:sz w:val="22"/>
          <w:szCs w:val="22"/>
          <w:spacing w:val="-9"/>
        </w:rPr>
        <w:t>；与磷酸氢根(</w:t>
      </w:r>
      <w:r>
        <w:rPr>
          <w:rFonts w:ascii="SimSun" w:hAnsi="SimSun" w:eastAsia="SimSun" w:cs="SimSun"/>
          <w:sz w:val="22"/>
          <w:szCs w:val="22"/>
          <w:spacing w:val="-8"/>
        </w:rPr>
        <w:t>HPO</w:t>
      </w:r>
      <w:r>
        <w:rPr>
          <w:rFonts w:ascii="Calibri" w:hAnsi="Calibri" w:eastAsia="Calibri" w:cs="Calibri"/>
          <w:sz w:val="22"/>
          <w:szCs w:val="22"/>
          <w:spacing w:val="-9"/>
        </w:rPr>
        <w:t>₄</w:t>
      </w:r>
      <w:r>
        <w:rPr>
          <w:rFonts w:ascii="SimSun" w:hAnsi="SimSun" w:eastAsia="SimSun" w:cs="SimSun"/>
          <w:sz w:val="22"/>
          <w:szCs w:val="22"/>
          <w:spacing w:val="-9"/>
        </w:rPr>
        <w:t>²-)</w:t>
      </w:r>
      <w:r>
        <w:rPr>
          <w:rFonts w:ascii="SimSun" w:hAnsi="SimSun" w:eastAsia="SimSun" w:cs="SimSun"/>
          <w:sz w:val="22"/>
          <w:szCs w:val="22"/>
          <w:spacing w:val="-31"/>
        </w:rPr>
        <w:t xml:space="preserve"> </w:t>
      </w:r>
      <w:r>
        <w:rPr>
          <w:rFonts w:ascii="SimSun" w:hAnsi="SimSun" w:eastAsia="SimSun" w:cs="SimSun"/>
          <w:sz w:val="22"/>
          <w:szCs w:val="22"/>
          <w:spacing w:val="-9"/>
        </w:rPr>
        <w:t>结合为磷酸二氢</w:t>
      </w:r>
      <w:r>
        <w:rPr>
          <w:rFonts w:ascii="SimSun" w:hAnsi="SimSun" w:eastAsia="SimSun" w:cs="SimSun"/>
          <w:sz w:val="22"/>
          <w:szCs w:val="22"/>
        </w:rPr>
        <w:t xml:space="preserve"> </w:t>
      </w:r>
      <w:r>
        <w:rPr>
          <w:rFonts w:ascii="SimSun" w:hAnsi="SimSun" w:eastAsia="SimSun" w:cs="SimSun"/>
          <w:sz w:val="22"/>
          <w:szCs w:val="22"/>
        </w:rPr>
        <w:t>根(H</w:t>
      </w:r>
      <w:r>
        <w:rPr>
          <w:rFonts w:ascii="Calibri" w:hAnsi="Calibri" w:eastAsia="Calibri" w:cs="Calibri"/>
          <w:sz w:val="22"/>
          <w:szCs w:val="22"/>
        </w:rPr>
        <w:t>₂</w:t>
      </w:r>
      <w:r>
        <w:rPr>
          <w:rFonts w:ascii="SimSun" w:hAnsi="SimSun" w:eastAsia="SimSun" w:cs="SimSun"/>
          <w:sz w:val="22"/>
          <w:szCs w:val="22"/>
        </w:rPr>
        <w:t>PO</w:t>
      </w:r>
      <w:r>
        <w:rPr>
          <w:rFonts w:ascii="Calibri" w:hAnsi="Calibri" w:eastAsia="Calibri" w:cs="Calibri"/>
          <w:sz w:val="22"/>
          <w:szCs w:val="22"/>
        </w:rPr>
        <w:t>₄</w:t>
      </w:r>
      <w:r>
        <w:rPr>
          <w:rFonts w:ascii="SimSun" w:hAnsi="SimSun" w:eastAsia="SimSun" w:cs="SimSun"/>
          <w:sz w:val="22"/>
          <w:szCs w:val="22"/>
        </w:rPr>
        <w:t>);</w:t>
      </w:r>
      <w:r>
        <w:rPr>
          <w:rFonts w:ascii="SimSun" w:hAnsi="SimSun" w:eastAsia="SimSun" w:cs="SimSun"/>
          <w:sz w:val="22"/>
          <w:szCs w:val="22"/>
          <w:spacing w:val="7"/>
        </w:rPr>
        <w:t xml:space="preserve">  </w:t>
      </w:r>
      <w:r>
        <w:rPr>
          <w:rFonts w:ascii="SimSun" w:hAnsi="SimSun" w:eastAsia="SimSun" w:cs="SimSun"/>
          <w:sz w:val="22"/>
          <w:szCs w:val="22"/>
        </w:rPr>
        <w:t>与</w:t>
      </w:r>
      <w:r>
        <w:rPr>
          <w:rFonts w:ascii="SimSun" w:hAnsi="SimSun" w:eastAsia="SimSun" w:cs="SimSun"/>
          <w:sz w:val="22"/>
          <w:szCs w:val="22"/>
          <w:spacing w:val="-57"/>
        </w:rPr>
        <w:t xml:space="preserve"> </w:t>
      </w:r>
      <w:r>
        <w:rPr>
          <w:rFonts w:ascii="SimSun" w:hAnsi="SimSun" w:eastAsia="SimSun" w:cs="SimSun"/>
          <w:sz w:val="22"/>
          <w:szCs w:val="22"/>
        </w:rPr>
        <w:t>NH,</w:t>
      </w:r>
      <w:r>
        <w:rPr>
          <w:rFonts w:ascii="SimSun" w:hAnsi="SimSun" w:eastAsia="SimSun" w:cs="SimSun"/>
          <w:sz w:val="22"/>
          <w:szCs w:val="22"/>
          <w:spacing w:val="-29"/>
        </w:rPr>
        <w:t xml:space="preserve"> </w:t>
      </w:r>
      <w:r>
        <w:rPr>
          <w:rFonts w:ascii="SimSun" w:hAnsi="SimSun" w:eastAsia="SimSun" w:cs="SimSun"/>
          <w:sz w:val="22"/>
          <w:szCs w:val="22"/>
        </w:rPr>
        <w:t>结合后的NH</w:t>
      </w:r>
      <w:r>
        <w:rPr>
          <w:rFonts w:ascii="Calibri" w:hAnsi="Calibri" w:eastAsia="Calibri" w:cs="Calibri"/>
          <w:sz w:val="22"/>
          <w:szCs w:val="22"/>
        </w:rPr>
        <w:t>₄</w:t>
      </w:r>
      <w:r>
        <w:rPr>
          <w:rFonts w:ascii="SimSun" w:hAnsi="SimSun" w:eastAsia="SimSun" w:cs="SimSun"/>
          <w:sz w:val="22"/>
          <w:szCs w:val="22"/>
        </w:rPr>
        <w:t>*</w:t>
      </w:r>
      <w:r>
        <w:rPr>
          <w:rFonts w:ascii="SimSun" w:hAnsi="SimSun" w:eastAsia="SimSun" w:cs="SimSun"/>
          <w:sz w:val="22"/>
          <w:szCs w:val="22"/>
          <w:spacing w:val="-26"/>
        </w:rPr>
        <w:t xml:space="preserve"> </w:t>
      </w:r>
      <w:r>
        <w:rPr>
          <w:rFonts w:ascii="SimSun" w:hAnsi="SimSun" w:eastAsia="SimSun" w:cs="SimSun"/>
          <w:sz w:val="22"/>
          <w:szCs w:val="22"/>
        </w:rPr>
        <w:t>被主动重吸收后解离成为H*和NH</w:t>
      </w:r>
      <w:r>
        <w:rPr>
          <w:rFonts w:ascii="Calibri" w:hAnsi="Calibri" w:eastAsia="Calibri" w:cs="Calibri"/>
          <w:sz w:val="22"/>
          <w:szCs w:val="22"/>
        </w:rPr>
        <w:t>₃</w:t>
      </w:r>
      <w:r>
        <w:rPr>
          <w:rFonts w:ascii="SimSun" w:hAnsi="SimSun" w:eastAsia="SimSun" w:cs="SimSun"/>
          <w:sz w:val="22"/>
          <w:szCs w:val="22"/>
        </w:rPr>
        <w:t>,H</w:t>
      </w:r>
      <w:r>
        <w:rPr>
          <w:rFonts w:ascii="SimSun" w:hAnsi="SimSun" w:eastAsia="SimSun" w:cs="SimSun"/>
          <w:sz w:val="22"/>
          <w:szCs w:val="22"/>
          <w:spacing w:val="-1"/>
        </w:rPr>
        <w:t>*</w:t>
      </w:r>
      <w:r>
        <w:rPr>
          <w:rFonts w:ascii="SimSun" w:hAnsi="SimSun" w:eastAsia="SimSun" w:cs="SimSun"/>
          <w:sz w:val="22"/>
          <w:szCs w:val="22"/>
          <w:spacing w:val="8"/>
        </w:rPr>
        <w:t xml:space="preserve"> </w:t>
      </w:r>
      <w:r>
        <w:rPr>
          <w:rFonts w:ascii="SimSun" w:hAnsi="SimSun" w:eastAsia="SimSun" w:cs="SimSun"/>
          <w:sz w:val="22"/>
          <w:szCs w:val="22"/>
          <w:spacing w:val="-1"/>
        </w:rPr>
        <w:t>可以作为H*-</w:t>
      </w:r>
      <w:r>
        <w:rPr>
          <w:rFonts w:ascii="SimSun" w:hAnsi="SimSun" w:eastAsia="SimSun" w:cs="SimSun"/>
          <w:sz w:val="22"/>
          <w:szCs w:val="22"/>
        </w:rPr>
        <w:t>ATP</w:t>
      </w:r>
      <w:r>
        <w:rPr>
          <w:rFonts w:ascii="SimSun" w:hAnsi="SimSun" w:eastAsia="SimSun" w:cs="SimSun"/>
          <w:sz w:val="22"/>
          <w:szCs w:val="22"/>
          <w:spacing w:val="-16"/>
        </w:rPr>
        <w:t xml:space="preserve"> </w:t>
      </w:r>
      <w:r>
        <w:rPr>
          <w:rFonts w:ascii="SimSun" w:hAnsi="SimSun" w:eastAsia="SimSun" w:cs="SimSun"/>
          <w:sz w:val="22"/>
          <w:szCs w:val="22"/>
          <w:spacing w:val="-1"/>
        </w:rPr>
        <w:t>酶的底</w:t>
      </w:r>
      <w:r>
        <w:rPr>
          <w:rFonts w:ascii="SimSun" w:hAnsi="SimSun" w:eastAsia="SimSun" w:cs="SimSun"/>
          <w:sz w:val="22"/>
          <w:szCs w:val="22"/>
        </w:rPr>
        <w:t xml:space="preserve"> </w:t>
      </w:r>
      <w:r>
        <w:rPr>
          <w:rFonts w:ascii="SimSun" w:hAnsi="SimSun" w:eastAsia="SimSun" w:cs="SimSun"/>
          <w:sz w:val="22"/>
          <w:szCs w:val="22"/>
          <w:spacing w:val="-3"/>
        </w:rPr>
        <w:t>物，而NH</w:t>
      </w:r>
      <w:r>
        <w:rPr>
          <w:rFonts w:ascii="Calibri" w:hAnsi="Calibri" w:eastAsia="Calibri" w:cs="Calibri"/>
          <w:sz w:val="22"/>
          <w:szCs w:val="22"/>
          <w:spacing w:val="-3"/>
        </w:rPr>
        <w:t>₃</w:t>
      </w:r>
      <w:r>
        <w:rPr>
          <w:rFonts w:ascii="Calibri" w:hAnsi="Calibri" w:eastAsia="Calibri" w:cs="Calibri"/>
          <w:sz w:val="22"/>
          <w:szCs w:val="22"/>
          <w:spacing w:val="25"/>
        </w:rPr>
        <w:t xml:space="preserve">  </w:t>
      </w:r>
      <w:r>
        <w:rPr>
          <w:rFonts w:ascii="SimSun" w:hAnsi="SimSun" w:eastAsia="SimSun" w:cs="SimSun"/>
          <w:sz w:val="22"/>
          <w:szCs w:val="22"/>
          <w:spacing w:val="-3"/>
        </w:rPr>
        <w:t>可弥散进入管腔。远端肾单位</w:t>
      </w:r>
      <w:r>
        <w:rPr>
          <w:rFonts w:ascii="SimSun" w:hAnsi="SimSun" w:eastAsia="SimSun" w:cs="SimSun"/>
          <w:sz w:val="22"/>
          <w:szCs w:val="22"/>
          <w:spacing w:val="-60"/>
        </w:rPr>
        <w:t xml:space="preserve"> </w:t>
      </w:r>
      <w:r>
        <w:rPr>
          <w:rFonts w:ascii="SimSun" w:hAnsi="SimSun" w:eastAsia="SimSun" w:cs="SimSun"/>
          <w:sz w:val="22"/>
          <w:szCs w:val="22"/>
          <w:spacing w:val="-3"/>
        </w:rPr>
        <w:t>H*分泌异常可同时导致尿液酸化程度降低，NH</w:t>
      </w:r>
      <w:r>
        <w:rPr>
          <w:rFonts w:ascii="Calibri" w:hAnsi="Calibri" w:eastAsia="Calibri" w:cs="Calibri"/>
          <w:sz w:val="22"/>
          <w:szCs w:val="22"/>
          <w:spacing w:val="-3"/>
        </w:rPr>
        <w:t>₄</w:t>
      </w:r>
      <w:r>
        <w:rPr>
          <w:rFonts w:ascii="SimSun" w:hAnsi="SimSun" w:eastAsia="SimSun" w:cs="SimSun"/>
          <w:sz w:val="22"/>
          <w:szCs w:val="22"/>
          <w:spacing w:val="-3"/>
        </w:rPr>
        <w:t>*</w:t>
      </w:r>
      <w:r>
        <w:rPr>
          <w:rFonts w:ascii="SimSun" w:hAnsi="SimSun" w:eastAsia="SimSun" w:cs="SimSun"/>
          <w:sz w:val="22"/>
          <w:szCs w:val="22"/>
          <w:spacing w:val="-36"/>
        </w:rPr>
        <w:t xml:space="preserve"> </w:t>
      </w:r>
      <w:r>
        <w:rPr>
          <w:rFonts w:ascii="SimSun" w:hAnsi="SimSun" w:eastAsia="SimSun" w:cs="SimSun"/>
          <w:sz w:val="22"/>
          <w:szCs w:val="22"/>
          <w:spacing w:val="-3"/>
        </w:rPr>
        <w:t>分泌减</w:t>
      </w:r>
      <w:r>
        <w:rPr>
          <w:rFonts w:ascii="SimSun" w:hAnsi="SimSun" w:eastAsia="SimSun" w:cs="SimSun"/>
          <w:sz w:val="22"/>
          <w:szCs w:val="22"/>
        </w:rPr>
        <w:t xml:space="preserve">  </w:t>
      </w:r>
      <w:r>
        <w:rPr>
          <w:rFonts w:ascii="SimSun" w:hAnsi="SimSun" w:eastAsia="SimSun" w:cs="SimSun"/>
          <w:sz w:val="22"/>
          <w:szCs w:val="22"/>
          <w:spacing w:val="-5"/>
        </w:rPr>
        <w:t>少。在管腔液与管周液间不能产生与维持一个大的氢离子</w:t>
      </w:r>
      <w:r>
        <w:rPr>
          <w:rFonts w:ascii="SimSun" w:hAnsi="SimSun" w:eastAsia="SimSun" w:cs="SimSun"/>
          <w:sz w:val="22"/>
          <w:szCs w:val="22"/>
          <w:spacing w:val="-6"/>
        </w:rPr>
        <w:t>梯度，在酸中毒时尿液不能酸化，尿</w:t>
      </w:r>
      <w:r>
        <w:rPr>
          <w:rFonts w:ascii="SimSun" w:hAnsi="SimSun" w:eastAsia="SimSun" w:cs="SimSun"/>
          <w:sz w:val="22"/>
          <w:szCs w:val="22"/>
          <w:spacing w:val="-5"/>
        </w:rPr>
        <w:t>pH</w:t>
      </w:r>
      <w:r>
        <w:rPr>
          <w:rFonts w:ascii="SimSun" w:hAnsi="SimSun" w:eastAsia="SimSun" w:cs="SimSun"/>
          <w:sz w:val="22"/>
          <w:szCs w:val="22"/>
          <w:spacing w:val="-6"/>
        </w:rPr>
        <w:t>&gt;</w:t>
      </w:r>
      <w:r>
        <w:rPr>
          <w:rFonts w:ascii="SimSun" w:hAnsi="SimSun" w:eastAsia="SimSun" w:cs="SimSun"/>
          <w:sz w:val="22"/>
          <w:szCs w:val="22"/>
        </w:rPr>
        <w:t xml:space="preserve">  </w:t>
      </w:r>
      <w:r>
        <w:rPr>
          <w:rFonts w:ascii="SimSun" w:hAnsi="SimSun" w:eastAsia="SimSun" w:cs="SimSun"/>
          <w:sz w:val="22"/>
          <w:szCs w:val="22"/>
          <w:spacing w:val="-4"/>
        </w:rPr>
        <w:t>5.5,净酸排量下降(图5-6-1)。</w:t>
      </w:r>
    </w:p>
    <w:p>
      <w:pPr>
        <w:sectPr>
          <w:footerReference w:type="default" r:id="rId95"/>
          <w:pgSz w:w="11900" w:h="16840"/>
          <w:pgMar w:top="1410" w:right="530" w:bottom="434" w:left="860" w:header="0" w:footer="216" w:gutter="0"/>
        </w:sectPr>
        <w:rPr/>
      </w:pPr>
    </w:p>
    <w:p>
      <w:pPr>
        <w:ind w:left="53"/>
        <w:spacing w:before="44" w:line="221" w:lineRule="auto"/>
        <w:rPr>
          <w:rFonts w:ascii="SimHei" w:hAnsi="SimHei" w:eastAsia="SimHei" w:cs="SimHei"/>
          <w:sz w:val="22"/>
          <w:szCs w:val="22"/>
        </w:rPr>
      </w:pPr>
      <w:r>
        <w:drawing>
          <wp:anchor distT="0" distB="0" distL="0" distR="0" simplePos="0" relativeHeight="251901952" behindDoc="0" locked="0" layoutInCell="0" allowOverlap="1">
            <wp:simplePos x="0" y="0"/>
            <wp:positionH relativeFrom="page">
              <wp:posOffset>444473</wp:posOffset>
            </wp:positionH>
            <wp:positionV relativeFrom="page">
              <wp:posOffset>9912353</wp:posOffset>
            </wp:positionV>
            <wp:extent cx="571498" cy="444524"/>
            <wp:effectExtent l="0" t="0" r="0" b="0"/>
            <wp:wrapNone/>
            <wp:docPr id="75" name="IM 75"/>
            <wp:cNvGraphicFramePr/>
            <a:graphic>
              <a:graphicData uri="http://schemas.openxmlformats.org/drawingml/2006/picture">
                <pic:pic>
                  <pic:nvPicPr>
                    <pic:cNvPr id="75" name="IM 75"/>
                    <pic:cNvPicPr/>
                  </pic:nvPicPr>
                  <pic:blipFill>
                    <a:blip r:embed="rId98"/>
                    <a:stretch>
                      <a:fillRect/>
                    </a:stretch>
                  </pic:blipFill>
                  <pic:spPr>
                    <a:xfrm rot="0">
                      <a:off x="0" y="0"/>
                      <a:ext cx="571498" cy="444524"/>
                    </a:xfrm>
                    <a:prstGeom prst="rect">
                      <a:avLst/>
                    </a:prstGeom>
                  </pic:spPr>
                </pic:pic>
              </a:graphicData>
            </a:graphic>
          </wp:anchor>
        </w:drawing>
      </w:r>
      <w:r>
        <w:drawing>
          <wp:anchor distT="0" distB="0" distL="0" distR="0" simplePos="0" relativeHeight="251900928" behindDoc="0" locked="0" layoutInCell="0" allowOverlap="1">
            <wp:simplePos x="0" y="0"/>
            <wp:positionH relativeFrom="page">
              <wp:posOffset>1123953</wp:posOffset>
            </wp:positionH>
            <wp:positionV relativeFrom="page">
              <wp:posOffset>1041430</wp:posOffset>
            </wp:positionV>
            <wp:extent cx="2565431" cy="2006616"/>
            <wp:effectExtent l="0" t="0" r="0" b="0"/>
            <wp:wrapNone/>
            <wp:docPr id="76" name="IM 76"/>
            <wp:cNvGraphicFramePr/>
            <a:graphic>
              <a:graphicData uri="http://schemas.openxmlformats.org/drawingml/2006/picture">
                <pic:pic>
                  <pic:nvPicPr>
                    <pic:cNvPr id="76" name="IM 76"/>
                    <pic:cNvPicPr/>
                  </pic:nvPicPr>
                  <pic:blipFill>
                    <a:blip r:embed="rId99"/>
                    <a:stretch>
                      <a:fillRect/>
                    </a:stretch>
                  </pic:blipFill>
                  <pic:spPr>
                    <a:xfrm rot="0">
                      <a:off x="0" y="0"/>
                      <a:ext cx="2565431" cy="2006616"/>
                    </a:xfrm>
                    <a:prstGeom prst="rect">
                      <a:avLst/>
                    </a:prstGeom>
                  </pic:spPr>
                </pic:pic>
              </a:graphicData>
            </a:graphic>
          </wp:anchor>
        </w:drawing>
      </w:r>
      <w:r>
        <w:rPr>
          <w:rFonts w:ascii="SimSun" w:hAnsi="SimSun" w:eastAsia="SimSun" w:cs="SimSun"/>
          <w:sz w:val="22"/>
          <w:szCs w:val="22"/>
          <w:b/>
          <w:bCs/>
          <w:color w:val="0066C1"/>
          <w:spacing w:val="-16"/>
          <w:w w:val="96"/>
          <w:position w:val="-1"/>
        </w:rPr>
        <w:t>498</w:t>
      </w:r>
      <w:r>
        <w:rPr>
          <w:rFonts w:ascii="SimSun" w:hAnsi="SimSun" w:eastAsia="SimSun" w:cs="SimSun"/>
          <w:sz w:val="22"/>
          <w:szCs w:val="22"/>
          <w:color w:val="0066C1"/>
          <w:spacing w:val="18"/>
          <w:position w:val="-1"/>
        </w:rPr>
        <w:t xml:space="preserve">      </w:t>
      </w:r>
      <w:r>
        <w:rPr>
          <w:rFonts w:ascii="SimHei" w:hAnsi="SimHei" w:eastAsia="SimHei" w:cs="SimHei"/>
          <w:sz w:val="22"/>
          <w:szCs w:val="22"/>
          <w:color w:val="0061B6"/>
          <w:spacing w:val="-16"/>
          <w:w w:val="96"/>
        </w:rPr>
        <w:t>第五篇</w:t>
      </w:r>
      <w:r>
        <w:rPr>
          <w:rFonts w:ascii="SimHei" w:hAnsi="SimHei" w:eastAsia="SimHei" w:cs="SimHei"/>
          <w:sz w:val="22"/>
          <w:szCs w:val="22"/>
          <w:color w:val="0061B6"/>
          <w:spacing w:val="86"/>
        </w:rPr>
        <w:t xml:space="preserve"> </w:t>
      </w:r>
      <w:r>
        <w:rPr>
          <w:rFonts w:ascii="SimHei" w:hAnsi="SimHei" w:eastAsia="SimHei" w:cs="SimHei"/>
          <w:sz w:val="22"/>
          <w:szCs w:val="22"/>
          <w:color w:val="0061B6"/>
          <w:spacing w:val="-16"/>
          <w:w w:val="96"/>
        </w:rPr>
        <w:t>泌尿系统疾病</w:t>
      </w:r>
    </w:p>
    <w:p>
      <w:pPr>
        <w:spacing w:line="327" w:lineRule="auto"/>
        <w:rPr>
          <w:rFonts w:ascii="Arial"/>
          <w:sz w:val="21"/>
        </w:rPr>
      </w:pPr>
      <w:r/>
    </w:p>
    <w:p>
      <w:pPr>
        <w:spacing w:line="328" w:lineRule="auto"/>
        <w:rPr>
          <w:rFonts w:ascii="Arial"/>
          <w:sz w:val="21"/>
        </w:rPr>
      </w:pPr>
      <w:r/>
    </w:p>
    <w:p>
      <w:pPr>
        <w:ind w:firstLine="5540"/>
        <w:spacing w:line="2830" w:lineRule="exact"/>
        <w:textAlignment w:val="center"/>
        <w:rPr/>
      </w:pPr>
      <w:r>
        <w:drawing>
          <wp:inline distT="0" distB="0" distL="0" distR="0">
            <wp:extent cx="3073379" cy="1797025"/>
            <wp:effectExtent l="0" t="0" r="0" b="0"/>
            <wp:docPr id="77" name="IM 77"/>
            <wp:cNvGraphicFramePr/>
            <a:graphic>
              <a:graphicData uri="http://schemas.openxmlformats.org/drawingml/2006/picture">
                <pic:pic>
                  <pic:nvPicPr>
                    <pic:cNvPr id="77" name="IM 77"/>
                    <pic:cNvPicPr/>
                  </pic:nvPicPr>
                  <pic:blipFill>
                    <a:blip r:embed="rId100"/>
                    <a:stretch>
                      <a:fillRect/>
                    </a:stretch>
                  </pic:blipFill>
                  <pic:spPr>
                    <a:xfrm rot="0">
                      <a:off x="0" y="0"/>
                      <a:ext cx="3073379" cy="1797025"/>
                    </a:xfrm>
                    <a:prstGeom prst="rect">
                      <a:avLst/>
                    </a:prstGeom>
                  </pic:spPr>
                </pic:pic>
              </a:graphicData>
            </a:graphic>
          </wp:inline>
        </w:drawing>
      </w:r>
    </w:p>
    <w:p>
      <w:pPr>
        <w:spacing w:line="333" w:lineRule="auto"/>
        <w:rPr>
          <w:rFonts w:ascii="Arial"/>
          <w:sz w:val="21"/>
        </w:rPr>
      </w:pPr>
      <w:r/>
    </w:p>
    <w:p>
      <w:pPr>
        <w:ind w:left="5369"/>
        <w:spacing w:before="72" w:line="221" w:lineRule="auto"/>
        <w:rPr>
          <w:rFonts w:ascii="SimHei" w:hAnsi="SimHei" w:eastAsia="SimHei" w:cs="SimHei"/>
          <w:sz w:val="22"/>
          <w:szCs w:val="22"/>
        </w:rPr>
      </w:pPr>
      <w:r>
        <w:pict>
          <v:shape id="_x0000_s42" style="position:absolute;margin-left:222.5pt;margin-top:2.60365pt;mso-position-vertical-relative:text;mso-position-horizontal-relative:text;width:35.5pt;height:15.25pt;z-index:251902976;"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22"/>
                      <w:szCs w:val="22"/>
                    </w:rPr>
                  </w:pPr>
                  <w:r>
                    <w:rPr>
                      <w:rFonts w:ascii="SimHei" w:hAnsi="SimHei" w:eastAsia="SimHei" w:cs="SimHei"/>
                      <w:sz w:val="22"/>
                      <w:szCs w:val="22"/>
                      <w:color w:val="006FBA"/>
                      <w:spacing w:val="-17"/>
                    </w:rPr>
                    <w:t>图5-6-1</w:t>
                  </w:r>
                </w:p>
              </w:txbxContent>
            </v:textbox>
          </v:shape>
        </w:pict>
      </w:r>
      <w:r>
        <w:rPr>
          <w:rFonts w:ascii="Times New Roman" w:hAnsi="Times New Roman" w:eastAsia="Times New Roman" w:cs="Times New Roman"/>
          <w:sz w:val="22"/>
          <w:szCs w:val="22"/>
          <w:spacing w:val="-7"/>
        </w:rPr>
        <w:t>I</w:t>
      </w:r>
      <w:r>
        <w:rPr>
          <w:rFonts w:ascii="Times New Roman" w:hAnsi="Times New Roman" w:eastAsia="Times New Roman" w:cs="Times New Roman"/>
          <w:sz w:val="22"/>
          <w:szCs w:val="22"/>
          <w:spacing w:val="11"/>
        </w:rPr>
        <w:t xml:space="preserve"> </w:t>
      </w:r>
      <w:r>
        <w:rPr>
          <w:rFonts w:ascii="SimHei" w:hAnsi="SimHei" w:eastAsia="SimHei" w:cs="SimHei"/>
          <w:sz w:val="22"/>
          <w:szCs w:val="22"/>
          <w:spacing w:val="-7"/>
        </w:rPr>
        <w:t>型</w:t>
      </w:r>
      <w:r>
        <w:rPr>
          <w:rFonts w:ascii="Times New Roman" w:hAnsi="Times New Roman" w:eastAsia="Times New Roman" w:cs="Times New Roman"/>
          <w:sz w:val="22"/>
          <w:szCs w:val="22"/>
          <w:spacing w:val="-7"/>
        </w:rPr>
        <w:t>RTA</w:t>
      </w:r>
      <w:r>
        <w:rPr>
          <w:rFonts w:ascii="Times New Roman" w:hAnsi="Times New Roman" w:eastAsia="Times New Roman" w:cs="Times New Roman"/>
          <w:sz w:val="22"/>
          <w:szCs w:val="22"/>
          <w:spacing w:val="-31"/>
        </w:rPr>
        <w:t xml:space="preserve"> </w:t>
      </w:r>
      <w:r>
        <w:rPr>
          <w:rFonts w:ascii="SimHei" w:hAnsi="SimHei" w:eastAsia="SimHei" w:cs="SimHei"/>
          <w:sz w:val="22"/>
          <w:szCs w:val="22"/>
          <w:spacing w:val="-7"/>
        </w:rPr>
        <w:t>发病机制</w:t>
      </w:r>
    </w:p>
    <w:p>
      <w:pPr>
        <w:ind w:left="1130" w:right="88" w:firstLine="410"/>
        <w:spacing w:before="297" w:line="252" w:lineRule="auto"/>
        <w:rPr>
          <w:rFonts w:ascii="SimSun" w:hAnsi="SimSun" w:eastAsia="SimSun" w:cs="SimSun"/>
          <w:sz w:val="22"/>
          <w:szCs w:val="22"/>
        </w:rPr>
      </w:pPr>
      <w:r>
        <w:rPr>
          <w:rFonts w:ascii="SimSun" w:hAnsi="SimSun" w:eastAsia="SimSun" w:cs="SimSun"/>
          <w:sz w:val="22"/>
          <w:szCs w:val="22"/>
          <w:spacing w:val="-7"/>
        </w:rPr>
        <w:t>遗传性肾小管酸中毒与相关的基因突变有关。多数表现为常染色体显性遗传，少数亦表现为常</w:t>
      </w:r>
      <w:r>
        <w:rPr>
          <w:rFonts w:ascii="SimSun" w:hAnsi="SimSun" w:eastAsia="SimSun" w:cs="SimSun"/>
          <w:sz w:val="22"/>
          <w:szCs w:val="22"/>
          <w:spacing w:val="17"/>
        </w:rPr>
        <w:t xml:space="preserve"> </w:t>
      </w:r>
      <w:r>
        <w:rPr>
          <w:rFonts w:ascii="SimSun" w:hAnsi="SimSun" w:eastAsia="SimSun" w:cs="SimSun"/>
          <w:sz w:val="22"/>
          <w:szCs w:val="22"/>
          <w:spacing w:val="-11"/>
        </w:rPr>
        <w:t>染色体隐性遗传，有的基因突变可引起遗传性球形红细胞增多症和感音神经性耳</w:t>
      </w:r>
      <w:r>
        <w:rPr>
          <w:rFonts w:ascii="SimSun" w:hAnsi="SimSun" w:eastAsia="SimSun" w:cs="SimSun"/>
          <w:sz w:val="22"/>
          <w:szCs w:val="22"/>
          <w:spacing w:val="-12"/>
        </w:rPr>
        <w:t>聋。</w:t>
      </w:r>
    </w:p>
    <w:p>
      <w:pPr>
        <w:ind w:left="1430"/>
        <w:spacing w:before="78" w:line="222" w:lineRule="auto"/>
        <w:rPr>
          <w:rFonts w:ascii="SimHei" w:hAnsi="SimHei" w:eastAsia="SimHei" w:cs="SimHei"/>
          <w:sz w:val="22"/>
          <w:szCs w:val="22"/>
        </w:rPr>
      </w:pPr>
      <w:r>
        <w:rPr>
          <w:rFonts w:ascii="SimHei" w:hAnsi="SimHei" w:eastAsia="SimHei" w:cs="SimHei"/>
          <w:sz w:val="22"/>
          <w:szCs w:val="22"/>
          <w:color w:val="0065BF"/>
          <w:spacing w:val="-12"/>
        </w:rPr>
        <w:t>【临床表现】</w:t>
      </w:r>
    </w:p>
    <w:p>
      <w:pPr>
        <w:ind w:left="1130" w:right="83" w:firstLine="410"/>
        <w:spacing w:before="88" w:line="263" w:lineRule="auto"/>
        <w:jc w:val="both"/>
        <w:rPr>
          <w:rFonts w:ascii="SimSun" w:hAnsi="SimSun" w:eastAsia="SimSun" w:cs="SimSun"/>
          <w:sz w:val="22"/>
          <w:szCs w:val="22"/>
        </w:rPr>
      </w:pPr>
      <w:r>
        <w:rPr>
          <w:rFonts w:ascii="SimSun" w:hAnsi="SimSun" w:eastAsia="SimSun" w:cs="SimSun"/>
          <w:sz w:val="22"/>
          <w:szCs w:val="22"/>
          <w:spacing w:val="-5"/>
        </w:rPr>
        <w:t>1.</w:t>
      </w:r>
      <w:r>
        <w:rPr>
          <w:rFonts w:ascii="SimSun" w:hAnsi="SimSun" w:eastAsia="SimSun" w:cs="SimSun"/>
          <w:sz w:val="22"/>
          <w:szCs w:val="22"/>
          <w:spacing w:val="-36"/>
        </w:rPr>
        <w:t xml:space="preserve"> </w:t>
      </w:r>
      <w:r>
        <w:rPr>
          <w:rFonts w:ascii="SimSun" w:hAnsi="SimSun" w:eastAsia="SimSun" w:cs="SimSun"/>
          <w:sz w:val="22"/>
          <w:szCs w:val="22"/>
          <w:spacing w:val="-5"/>
        </w:rPr>
        <w:t>一般表现</w:t>
      </w:r>
      <w:r>
        <w:rPr>
          <w:rFonts w:ascii="SimSun" w:hAnsi="SimSun" w:eastAsia="SimSun" w:cs="SimSun"/>
          <w:sz w:val="22"/>
          <w:szCs w:val="22"/>
          <w:spacing w:val="71"/>
        </w:rPr>
        <w:t xml:space="preserve"> </w:t>
      </w:r>
      <w:r>
        <w:rPr>
          <w:rFonts w:ascii="SimSun" w:hAnsi="SimSun" w:eastAsia="SimSun" w:cs="SimSun"/>
          <w:sz w:val="22"/>
          <w:szCs w:val="22"/>
          <w:spacing w:val="-5"/>
        </w:rPr>
        <w:t>代谢性酸中毒和血钾降低可以使dRTA</w:t>
      </w:r>
      <w:r>
        <w:rPr>
          <w:rFonts w:ascii="SimSun" w:hAnsi="SimSun" w:eastAsia="SimSun" w:cs="SimSun"/>
          <w:sz w:val="22"/>
          <w:szCs w:val="22"/>
          <w:spacing w:val="13"/>
        </w:rPr>
        <w:t xml:space="preserve"> </w:t>
      </w:r>
      <w:r>
        <w:rPr>
          <w:rFonts w:ascii="SimSun" w:hAnsi="SimSun" w:eastAsia="SimSun" w:cs="SimSun"/>
          <w:sz w:val="22"/>
          <w:szCs w:val="22"/>
          <w:spacing w:val="-5"/>
        </w:rPr>
        <w:t>病人出现多种临床表现。最常见的临床表</w:t>
      </w:r>
      <w:r>
        <w:rPr>
          <w:rFonts w:ascii="SimSun" w:hAnsi="SimSun" w:eastAsia="SimSun" w:cs="SimSun"/>
          <w:sz w:val="22"/>
          <w:szCs w:val="22"/>
        </w:rPr>
        <w:t xml:space="preserve"> </w:t>
      </w:r>
      <w:r>
        <w:rPr>
          <w:rFonts w:ascii="SimSun" w:hAnsi="SimSun" w:eastAsia="SimSun" w:cs="SimSun"/>
          <w:sz w:val="22"/>
          <w:szCs w:val="22"/>
          <w:spacing w:val="-16"/>
        </w:rPr>
        <w:t>现包括乏力，夜尿增多，软瘫和多饮多尿。低血钾可致乏力、软瘫，心</w:t>
      </w:r>
      <w:r>
        <w:rPr>
          <w:rFonts w:ascii="SimSun" w:hAnsi="SimSun" w:eastAsia="SimSun" w:cs="SimSun"/>
          <w:sz w:val="22"/>
          <w:szCs w:val="22"/>
          <w:spacing w:val="-17"/>
        </w:rPr>
        <w:t>律失常，严重者可致呼吸困难和</w:t>
      </w:r>
      <w:r>
        <w:rPr>
          <w:rFonts w:ascii="SimSun" w:hAnsi="SimSun" w:eastAsia="SimSun" w:cs="SimSun"/>
          <w:sz w:val="22"/>
          <w:szCs w:val="22"/>
        </w:rPr>
        <w:t xml:space="preserve"> </w:t>
      </w:r>
      <w:r>
        <w:rPr>
          <w:rFonts w:ascii="SimSun" w:hAnsi="SimSun" w:eastAsia="SimSun" w:cs="SimSun"/>
          <w:sz w:val="22"/>
          <w:szCs w:val="22"/>
          <w:spacing w:val="-13"/>
        </w:rPr>
        <w:t>呼吸肌麻痹。</w:t>
      </w:r>
    </w:p>
    <w:p>
      <w:pPr>
        <w:ind w:left="1130" w:right="98" w:firstLine="410"/>
        <w:spacing w:before="76" w:line="264" w:lineRule="auto"/>
        <w:jc w:val="both"/>
        <w:rPr>
          <w:rFonts w:ascii="SimSun" w:hAnsi="SimSun" w:eastAsia="SimSun" w:cs="SimSun"/>
          <w:sz w:val="22"/>
          <w:szCs w:val="22"/>
        </w:rPr>
      </w:pPr>
      <w:r>
        <w:rPr>
          <w:rFonts w:ascii="SimSun" w:hAnsi="SimSun" w:eastAsia="SimSun" w:cs="SimSun"/>
          <w:sz w:val="22"/>
          <w:szCs w:val="22"/>
          <w:spacing w:val="-11"/>
        </w:rPr>
        <w:t>2.</w:t>
      </w:r>
      <w:r>
        <w:rPr>
          <w:rFonts w:ascii="SimSun" w:hAnsi="SimSun" w:eastAsia="SimSun" w:cs="SimSun"/>
          <w:sz w:val="22"/>
          <w:szCs w:val="22"/>
          <w:spacing w:val="-8"/>
        </w:rPr>
        <w:t xml:space="preserve"> </w:t>
      </w:r>
      <w:r>
        <w:rPr>
          <w:rFonts w:ascii="SimSun" w:hAnsi="SimSun" w:eastAsia="SimSun" w:cs="SimSun"/>
          <w:sz w:val="22"/>
          <w:szCs w:val="22"/>
          <w:spacing w:val="-11"/>
        </w:rPr>
        <w:t>肾脏受累表现</w:t>
      </w:r>
      <w:r>
        <w:rPr>
          <w:rFonts w:ascii="SimSun" w:hAnsi="SimSun" w:eastAsia="SimSun" w:cs="SimSun"/>
          <w:sz w:val="22"/>
          <w:szCs w:val="22"/>
          <w:spacing w:val="77"/>
        </w:rPr>
        <w:t xml:space="preserve"> </w:t>
      </w:r>
      <w:r>
        <w:rPr>
          <w:rFonts w:ascii="SimSun" w:hAnsi="SimSun" w:eastAsia="SimSun" w:cs="SimSun"/>
          <w:sz w:val="22"/>
          <w:szCs w:val="22"/>
          <w:spacing w:val="-11"/>
        </w:rPr>
        <w:t>dRTA</w:t>
      </w:r>
      <w:r>
        <w:rPr>
          <w:rFonts w:ascii="SimSun" w:hAnsi="SimSun" w:eastAsia="SimSun" w:cs="SimSun"/>
          <w:sz w:val="22"/>
          <w:szCs w:val="22"/>
          <w:spacing w:val="3"/>
        </w:rPr>
        <w:t xml:space="preserve"> </w:t>
      </w:r>
      <w:r>
        <w:rPr>
          <w:rFonts w:ascii="SimSun" w:hAnsi="SimSun" w:eastAsia="SimSun" w:cs="SimSun"/>
          <w:sz w:val="22"/>
          <w:szCs w:val="22"/>
          <w:spacing w:val="-11"/>
        </w:rPr>
        <w:t>长期低血钾可导致低钾性肾病，以尿浓缩功能障碍为主要特征，表现为</w:t>
      </w:r>
      <w:r>
        <w:rPr>
          <w:rFonts w:ascii="SimSun" w:hAnsi="SimSun" w:eastAsia="SimSun" w:cs="SimSun"/>
          <w:sz w:val="22"/>
          <w:szCs w:val="22"/>
        </w:rPr>
        <w:t xml:space="preserve"> </w:t>
      </w:r>
      <w:r>
        <w:rPr>
          <w:rFonts w:ascii="SimSun" w:hAnsi="SimSun" w:eastAsia="SimSun" w:cs="SimSun"/>
          <w:sz w:val="22"/>
          <w:szCs w:val="22"/>
          <w:spacing w:val="-16"/>
        </w:rPr>
        <w:t>夜尿增多，个别病人可出现肾性尿崩症。</w:t>
      </w:r>
      <w:r>
        <w:rPr>
          <w:rFonts w:ascii="SimSun" w:hAnsi="SimSun" w:eastAsia="SimSun" w:cs="SimSun"/>
          <w:sz w:val="22"/>
          <w:szCs w:val="22"/>
          <w:spacing w:val="-30"/>
        </w:rPr>
        <w:t xml:space="preserve"> </w:t>
      </w:r>
      <w:r>
        <w:rPr>
          <w:rFonts w:ascii="SimSun" w:hAnsi="SimSun" w:eastAsia="SimSun" w:cs="SimSun"/>
          <w:sz w:val="22"/>
          <w:szCs w:val="22"/>
          <w:spacing w:val="-16"/>
        </w:rPr>
        <w:t>dRTA</w:t>
      </w:r>
      <w:r>
        <w:rPr>
          <w:rFonts w:ascii="SimSun" w:hAnsi="SimSun" w:eastAsia="SimSun" w:cs="SimSun"/>
          <w:sz w:val="22"/>
          <w:szCs w:val="22"/>
          <w:spacing w:val="22"/>
        </w:rPr>
        <w:t xml:space="preserve"> </w:t>
      </w:r>
      <w:r>
        <w:rPr>
          <w:rFonts w:ascii="SimSun" w:hAnsi="SimSun" w:eastAsia="SimSun" w:cs="SimSun"/>
          <w:sz w:val="22"/>
          <w:szCs w:val="22"/>
          <w:spacing w:val="-16"/>
        </w:rPr>
        <w:t>时肾小管对钙离子重吸收减少，从而出现</w:t>
      </w:r>
      <w:r>
        <w:rPr>
          <w:rFonts w:ascii="SimSun" w:hAnsi="SimSun" w:eastAsia="SimSun" w:cs="SimSun"/>
          <w:sz w:val="22"/>
          <w:szCs w:val="22"/>
          <w:spacing w:val="-17"/>
        </w:rPr>
        <w:t>高尿钙，容易</w:t>
      </w:r>
      <w:r>
        <w:rPr>
          <w:rFonts w:ascii="SimSun" w:hAnsi="SimSun" w:eastAsia="SimSun" w:cs="SimSun"/>
          <w:sz w:val="22"/>
          <w:szCs w:val="22"/>
        </w:rPr>
        <w:t xml:space="preserve"> </w:t>
      </w:r>
      <w:r>
        <w:rPr>
          <w:rFonts w:ascii="SimSun" w:hAnsi="SimSun" w:eastAsia="SimSun" w:cs="SimSun"/>
          <w:sz w:val="22"/>
          <w:szCs w:val="22"/>
          <w:spacing w:val="-9"/>
        </w:rPr>
        <w:t>形成肾结石和肾钙化。</w:t>
      </w:r>
    </w:p>
    <w:p>
      <w:pPr>
        <w:ind w:left="1130" w:right="91" w:firstLine="410"/>
        <w:spacing w:before="80" w:line="263" w:lineRule="auto"/>
        <w:jc w:val="both"/>
        <w:rPr>
          <w:rFonts w:ascii="SimSun" w:hAnsi="SimSun" w:eastAsia="SimSun" w:cs="SimSun"/>
          <w:sz w:val="22"/>
          <w:szCs w:val="22"/>
        </w:rPr>
      </w:pPr>
      <w:r>
        <w:rPr>
          <w:rFonts w:ascii="SimSun" w:hAnsi="SimSun" w:eastAsia="SimSun" w:cs="SimSun"/>
          <w:sz w:val="22"/>
          <w:szCs w:val="22"/>
          <w:spacing w:val="-16"/>
        </w:rPr>
        <w:t>3.骨骼系统表现</w:t>
      </w:r>
      <w:r>
        <w:rPr>
          <w:rFonts w:ascii="SimSun" w:hAnsi="SimSun" w:eastAsia="SimSun" w:cs="SimSun"/>
          <w:sz w:val="22"/>
          <w:szCs w:val="22"/>
          <w:spacing w:val="64"/>
        </w:rPr>
        <w:t xml:space="preserve"> </w:t>
      </w:r>
      <w:r>
        <w:rPr>
          <w:rFonts w:ascii="SimSun" w:hAnsi="SimSun" w:eastAsia="SimSun" w:cs="SimSun"/>
          <w:sz w:val="22"/>
          <w:szCs w:val="22"/>
          <w:spacing w:val="-16"/>
        </w:rPr>
        <w:t>酸中毒时肾小管对钙离子重吸收减少，病人出现高尿钙，低血钙，继发甲状旁腺</w:t>
      </w:r>
      <w:r>
        <w:rPr>
          <w:rFonts w:ascii="SimSun" w:hAnsi="SimSun" w:eastAsia="SimSun" w:cs="SimSun"/>
          <w:sz w:val="22"/>
          <w:szCs w:val="22"/>
        </w:rPr>
        <w:t xml:space="preserve"> </w:t>
      </w:r>
      <w:r>
        <w:rPr>
          <w:rFonts w:ascii="SimSun" w:hAnsi="SimSun" w:eastAsia="SimSun" w:cs="SimSun"/>
          <w:sz w:val="22"/>
          <w:szCs w:val="22"/>
          <w:spacing w:val="-13"/>
        </w:rPr>
        <w:t>功能亢进，导致高尿磷、低血磷。故dRTA</w:t>
      </w:r>
      <w:r>
        <w:rPr>
          <w:rFonts w:ascii="SimSun" w:hAnsi="SimSun" w:eastAsia="SimSun" w:cs="SimSun"/>
          <w:sz w:val="22"/>
          <w:szCs w:val="22"/>
          <w:spacing w:val="-18"/>
        </w:rPr>
        <w:t xml:space="preserve"> </w:t>
      </w:r>
      <w:r>
        <w:rPr>
          <w:rFonts w:ascii="SimSun" w:hAnsi="SimSun" w:eastAsia="SimSun" w:cs="SimSun"/>
          <w:sz w:val="22"/>
          <w:szCs w:val="22"/>
          <w:spacing w:val="-13"/>
        </w:rPr>
        <w:t>病人长期的慢性代谢</w:t>
      </w:r>
      <w:r>
        <w:rPr>
          <w:rFonts w:ascii="SimSun" w:hAnsi="SimSun" w:eastAsia="SimSun" w:cs="SimSun"/>
          <w:sz w:val="22"/>
          <w:szCs w:val="22"/>
          <w:spacing w:val="-14"/>
        </w:rPr>
        <w:t>性酸中毒及钙磷代谢紊乱可以累及骨骼</w:t>
      </w:r>
      <w:r>
        <w:rPr>
          <w:rFonts w:ascii="SimSun" w:hAnsi="SimSun" w:eastAsia="SimSun" w:cs="SimSun"/>
          <w:sz w:val="22"/>
          <w:szCs w:val="22"/>
        </w:rPr>
        <w:t xml:space="preserve"> </w:t>
      </w:r>
      <w:r>
        <w:rPr>
          <w:rFonts w:ascii="SimSun" w:hAnsi="SimSun" w:eastAsia="SimSun" w:cs="SimSun"/>
          <w:sz w:val="22"/>
          <w:szCs w:val="22"/>
          <w:spacing w:val="-24"/>
        </w:rPr>
        <w:t>系统。儿童可表现为生长发育迟缓，佝偻病；成人可以表现为骨痛，骨骼畸形，骨软化或骨质疏松。</w:t>
      </w:r>
    </w:p>
    <w:p>
      <w:pPr>
        <w:ind w:left="1433"/>
        <w:spacing w:before="104" w:line="222" w:lineRule="auto"/>
        <w:rPr>
          <w:rFonts w:ascii="SimHei" w:hAnsi="SimHei" w:eastAsia="SimHei" w:cs="SimHei"/>
          <w:sz w:val="22"/>
          <w:szCs w:val="22"/>
        </w:rPr>
      </w:pPr>
      <w:r>
        <w:rPr>
          <w:rFonts w:ascii="SimHei" w:hAnsi="SimHei" w:eastAsia="SimHei" w:cs="SimHei"/>
          <w:sz w:val="22"/>
          <w:szCs w:val="22"/>
          <w:b/>
          <w:bCs/>
          <w:color w:val="006AC7"/>
          <w:spacing w:val="-12"/>
        </w:rPr>
        <w:t>【实验室检查】</w:t>
      </w:r>
    </w:p>
    <w:p>
      <w:pPr>
        <w:ind w:left="1130" w:right="112" w:firstLine="410"/>
        <w:spacing w:before="91" w:line="252" w:lineRule="auto"/>
        <w:rPr>
          <w:rFonts w:ascii="SimSun" w:hAnsi="SimSun" w:eastAsia="SimSun" w:cs="SimSun"/>
          <w:sz w:val="22"/>
          <w:szCs w:val="22"/>
        </w:rPr>
      </w:pPr>
      <w:r>
        <w:rPr>
          <w:rFonts w:ascii="SimSun" w:hAnsi="SimSun" w:eastAsia="SimSun" w:cs="SimSun"/>
          <w:sz w:val="22"/>
          <w:szCs w:val="22"/>
          <w:spacing w:val="-22"/>
        </w:rPr>
        <w:t>尿常规、血尿同步测电解质、尿酸化功能试验、影像学检查、阴离子间隙计算、氯化铵负荷试验、碳</w:t>
      </w:r>
      <w:r>
        <w:rPr>
          <w:rFonts w:ascii="SimSun" w:hAnsi="SimSun" w:eastAsia="SimSun" w:cs="SimSun"/>
          <w:sz w:val="22"/>
          <w:szCs w:val="22"/>
          <w:spacing w:val="14"/>
        </w:rPr>
        <w:t xml:space="preserve"> </w:t>
      </w:r>
      <w:r>
        <w:rPr>
          <w:rFonts w:ascii="SimSun" w:hAnsi="SimSun" w:eastAsia="SimSun" w:cs="SimSun"/>
          <w:sz w:val="22"/>
          <w:szCs w:val="22"/>
          <w:spacing w:val="-15"/>
        </w:rPr>
        <w:t>酸氢盐重吸收试验、病因方面的检查。</w:t>
      </w:r>
    </w:p>
    <w:p>
      <w:pPr>
        <w:ind w:left="1432"/>
        <w:spacing w:before="83" w:line="221" w:lineRule="auto"/>
        <w:rPr>
          <w:rFonts w:ascii="SimHei" w:hAnsi="SimHei" w:eastAsia="SimHei" w:cs="SimHei"/>
          <w:sz w:val="22"/>
          <w:szCs w:val="22"/>
        </w:rPr>
      </w:pPr>
      <w:r>
        <w:rPr>
          <w:rFonts w:ascii="SimHei" w:hAnsi="SimHei" w:eastAsia="SimHei" w:cs="SimHei"/>
          <w:sz w:val="22"/>
          <w:szCs w:val="22"/>
          <w:b/>
          <w:bCs/>
          <w:color w:val="006CCB"/>
          <w:spacing w:val="-13"/>
        </w:rPr>
        <w:t>【诊断】</w:t>
      </w:r>
    </w:p>
    <w:p>
      <w:pPr>
        <w:ind w:left="1130" w:right="86" w:firstLine="410"/>
        <w:spacing w:before="69" w:line="273" w:lineRule="auto"/>
        <w:jc w:val="both"/>
        <w:rPr>
          <w:rFonts w:ascii="SimSun" w:hAnsi="SimSun" w:eastAsia="SimSun" w:cs="SimSun"/>
          <w:sz w:val="22"/>
          <w:szCs w:val="22"/>
        </w:rPr>
      </w:pPr>
      <w:r>
        <w:rPr>
          <w:rFonts w:ascii="SimSun" w:hAnsi="SimSun" w:eastAsia="SimSun" w:cs="SimSun"/>
          <w:sz w:val="22"/>
          <w:szCs w:val="22"/>
          <w:spacing w:val="-11"/>
        </w:rPr>
        <w:t>根据病人病史、临床表现、相关肾小管功能及尿酸化功能检查即可诊断dRTA,</w:t>
      </w:r>
      <w:r>
        <w:rPr>
          <w:rFonts w:ascii="SimSun" w:hAnsi="SimSun" w:eastAsia="SimSun" w:cs="SimSun"/>
          <w:sz w:val="22"/>
          <w:szCs w:val="22"/>
          <w:spacing w:val="-21"/>
        </w:rPr>
        <w:t xml:space="preserve"> </w:t>
      </w:r>
      <w:r>
        <w:rPr>
          <w:rFonts w:ascii="SimSun" w:hAnsi="SimSun" w:eastAsia="SimSun" w:cs="SimSun"/>
          <w:sz w:val="22"/>
          <w:szCs w:val="22"/>
          <w:spacing w:val="-11"/>
        </w:rPr>
        <w:t>排除其他引起低钾</w:t>
      </w:r>
      <w:r>
        <w:rPr>
          <w:rFonts w:ascii="SimSun" w:hAnsi="SimSun" w:eastAsia="SimSun" w:cs="SimSun"/>
          <w:sz w:val="22"/>
          <w:szCs w:val="22"/>
        </w:rPr>
        <w:t xml:space="preserve"> </w:t>
      </w:r>
      <w:r>
        <w:rPr>
          <w:rFonts w:ascii="SimSun" w:hAnsi="SimSun" w:eastAsia="SimSun" w:cs="SimSun"/>
          <w:sz w:val="22"/>
          <w:szCs w:val="22"/>
          <w:spacing w:val="-5"/>
        </w:rPr>
        <w:t>血症的疾病及继发性因素。①AG</w:t>
      </w:r>
      <w:r>
        <w:rPr>
          <w:rFonts w:ascii="SimSun" w:hAnsi="SimSun" w:eastAsia="SimSun" w:cs="SimSun"/>
          <w:sz w:val="22"/>
          <w:szCs w:val="22"/>
          <w:spacing w:val="-11"/>
        </w:rPr>
        <w:t xml:space="preserve"> </w:t>
      </w:r>
      <w:r>
        <w:rPr>
          <w:rFonts w:ascii="SimSun" w:hAnsi="SimSun" w:eastAsia="SimSun" w:cs="SimSun"/>
          <w:sz w:val="22"/>
          <w:szCs w:val="22"/>
          <w:spacing w:val="-5"/>
        </w:rPr>
        <w:t>正常的高氯性代谢性酸中毒；②可伴有低钾血症(血K*&lt;3.5mmol/</w:t>
      </w:r>
      <w:r>
        <w:rPr>
          <w:rFonts w:ascii="SimSun" w:hAnsi="SimSun" w:eastAsia="SimSun" w:cs="SimSun"/>
          <w:sz w:val="22"/>
          <w:szCs w:val="22"/>
        </w:rPr>
        <w:t xml:space="preserve"> </w:t>
      </w:r>
      <w:r>
        <w:rPr>
          <w:rFonts w:ascii="SimSun" w:hAnsi="SimSun" w:eastAsia="SimSun" w:cs="SimSun"/>
          <w:sz w:val="22"/>
          <w:szCs w:val="22"/>
          <w:spacing w:val="-3"/>
        </w:rPr>
        <w:t>L)及高尿钾(当血K*&lt;3.5mmol/L</w:t>
      </w:r>
      <w:r>
        <w:rPr>
          <w:rFonts w:ascii="SimSun" w:hAnsi="SimSun" w:eastAsia="SimSun" w:cs="SimSun"/>
          <w:sz w:val="22"/>
          <w:szCs w:val="22"/>
          <w:spacing w:val="-1"/>
        </w:rPr>
        <w:t xml:space="preserve"> </w:t>
      </w:r>
      <w:r>
        <w:rPr>
          <w:rFonts w:ascii="SimSun" w:hAnsi="SimSun" w:eastAsia="SimSun" w:cs="SimSun"/>
          <w:sz w:val="22"/>
          <w:szCs w:val="22"/>
          <w:spacing w:val="-3"/>
        </w:rPr>
        <w:t>时，尿K¹&gt;25mmol/L);③</w:t>
      </w:r>
      <w:r>
        <w:rPr>
          <w:rFonts w:ascii="SimSun" w:hAnsi="SimSun" w:eastAsia="SimSun" w:cs="SimSun"/>
          <w:sz w:val="22"/>
          <w:szCs w:val="22"/>
          <w:spacing w:val="-5"/>
        </w:rPr>
        <w:t xml:space="preserve"> </w:t>
      </w:r>
      <w:r>
        <w:rPr>
          <w:rFonts w:ascii="SimSun" w:hAnsi="SimSun" w:eastAsia="SimSun" w:cs="SimSun"/>
          <w:sz w:val="22"/>
          <w:szCs w:val="22"/>
          <w:spacing w:val="-3"/>
        </w:rPr>
        <w:t>即使在严重酸中毒时，尿pH</w:t>
      </w:r>
      <w:r>
        <w:rPr>
          <w:rFonts w:ascii="SimSun" w:hAnsi="SimSun" w:eastAsia="SimSun" w:cs="SimSun"/>
          <w:sz w:val="22"/>
          <w:szCs w:val="22"/>
          <w:spacing w:val="-14"/>
        </w:rPr>
        <w:t xml:space="preserve"> </w:t>
      </w:r>
      <w:r>
        <w:rPr>
          <w:rFonts w:ascii="SimSun" w:hAnsi="SimSun" w:eastAsia="SimSun" w:cs="SimSun"/>
          <w:sz w:val="22"/>
          <w:szCs w:val="22"/>
          <w:spacing w:val="-3"/>
        </w:rPr>
        <w:t>也不会低于</w:t>
      </w:r>
      <w:r>
        <w:rPr>
          <w:rFonts w:ascii="SimSun" w:hAnsi="SimSun" w:eastAsia="SimSun" w:cs="SimSun"/>
          <w:sz w:val="22"/>
          <w:szCs w:val="22"/>
        </w:rPr>
        <w:t xml:space="preserve"> </w:t>
      </w:r>
      <w:r>
        <w:rPr>
          <w:rFonts w:ascii="SimSun" w:hAnsi="SimSun" w:eastAsia="SimSun" w:cs="SimSun"/>
          <w:sz w:val="22"/>
          <w:szCs w:val="22"/>
        </w:rPr>
        <w:t>5.5(尿pH&gt;5.5);④</w:t>
      </w:r>
      <w:r>
        <w:rPr>
          <w:rFonts w:ascii="SimSun" w:hAnsi="SimSun" w:eastAsia="SimSun" w:cs="SimSun"/>
          <w:sz w:val="22"/>
          <w:szCs w:val="22"/>
          <w:spacing w:val="-35"/>
        </w:rPr>
        <w:t xml:space="preserve"> </w:t>
      </w:r>
      <w:r>
        <w:rPr>
          <w:rFonts w:ascii="SimSun" w:hAnsi="SimSun" w:eastAsia="SimSun" w:cs="SimSun"/>
          <w:sz w:val="22"/>
          <w:szCs w:val="22"/>
        </w:rPr>
        <w:t>尿总酸(TA)</w:t>
      </w:r>
      <w:r>
        <w:rPr>
          <w:rFonts w:ascii="SimSun" w:hAnsi="SimSun" w:eastAsia="SimSun" w:cs="SimSun"/>
          <w:sz w:val="22"/>
          <w:szCs w:val="22"/>
          <w:spacing w:val="-13"/>
        </w:rPr>
        <w:t xml:space="preserve"> </w:t>
      </w:r>
      <w:r>
        <w:rPr>
          <w:rFonts w:ascii="SimSun" w:hAnsi="SimSun" w:eastAsia="SimSun" w:cs="SimSun"/>
          <w:sz w:val="22"/>
          <w:szCs w:val="22"/>
        </w:rPr>
        <w:t>和NH</w:t>
      </w:r>
      <w:r>
        <w:rPr>
          <w:rFonts w:ascii="Calibri" w:hAnsi="Calibri" w:eastAsia="Calibri" w:cs="Calibri"/>
          <w:sz w:val="22"/>
          <w:szCs w:val="22"/>
        </w:rPr>
        <w:t>₄</w:t>
      </w:r>
      <w:r>
        <w:rPr>
          <w:rFonts w:ascii="Calibri" w:hAnsi="Calibri" w:eastAsia="Calibri" w:cs="Calibri"/>
          <w:sz w:val="22"/>
          <w:szCs w:val="22"/>
          <w:spacing w:val="1"/>
        </w:rPr>
        <w:t xml:space="preserve">   </w:t>
      </w:r>
      <w:r>
        <w:rPr>
          <w:rFonts w:ascii="SimSun" w:hAnsi="SimSun" w:eastAsia="SimSun" w:cs="SimSun"/>
          <w:sz w:val="22"/>
          <w:szCs w:val="22"/>
        </w:rPr>
        <w:t>显著降低(尿TA&lt;10mmol/L,NH</w:t>
      </w:r>
      <w:r>
        <w:rPr>
          <w:rFonts w:ascii="Calibri" w:hAnsi="Calibri" w:eastAsia="Calibri" w:cs="Calibri"/>
          <w:sz w:val="22"/>
          <w:szCs w:val="22"/>
        </w:rPr>
        <w:t>₄</w:t>
      </w:r>
      <w:r>
        <w:rPr>
          <w:rFonts w:ascii="SimSun" w:hAnsi="SimSun" w:eastAsia="SimSun" w:cs="SimSun"/>
          <w:sz w:val="22"/>
          <w:szCs w:val="22"/>
        </w:rPr>
        <w:t>*&lt;25mmol</w:t>
      </w:r>
      <w:r>
        <w:rPr>
          <w:rFonts w:ascii="SimSun" w:hAnsi="SimSun" w:eastAsia="SimSun" w:cs="SimSun"/>
          <w:sz w:val="22"/>
          <w:szCs w:val="22"/>
          <w:spacing w:val="-1"/>
        </w:rPr>
        <w:t>/L);⑤</w:t>
      </w:r>
      <w:r>
        <w:rPr>
          <w:rFonts w:ascii="SimSun" w:hAnsi="SimSun" w:eastAsia="SimSun" w:cs="SimSun"/>
          <w:sz w:val="22"/>
          <w:szCs w:val="22"/>
          <w:spacing w:val="59"/>
        </w:rPr>
        <w:t xml:space="preserve"> </w:t>
      </w:r>
      <w:r>
        <w:rPr>
          <w:rFonts w:ascii="SimSun" w:hAnsi="SimSun" w:eastAsia="SimSun" w:cs="SimSun"/>
          <w:sz w:val="22"/>
          <w:szCs w:val="22"/>
          <w:spacing w:val="-1"/>
        </w:rPr>
        <w:t>动脉血</w:t>
      </w:r>
      <w:r>
        <w:rPr>
          <w:rFonts w:ascii="SimSun" w:hAnsi="SimSun" w:eastAsia="SimSun" w:cs="SimSun"/>
          <w:sz w:val="22"/>
          <w:szCs w:val="22"/>
        </w:rPr>
        <w:t>pH</w:t>
      </w:r>
      <w:r>
        <w:rPr>
          <w:rFonts w:ascii="SimSun" w:hAnsi="SimSun" w:eastAsia="SimSun" w:cs="SimSun"/>
          <w:sz w:val="22"/>
          <w:szCs w:val="22"/>
        </w:rPr>
        <w:t xml:space="preserve"> </w:t>
      </w:r>
      <w:r>
        <w:rPr>
          <w:rFonts w:ascii="SimSun" w:hAnsi="SimSun" w:eastAsia="SimSun" w:cs="SimSun"/>
          <w:sz w:val="22"/>
          <w:szCs w:val="22"/>
          <w:spacing w:val="-4"/>
        </w:rPr>
        <w:t>正常，怀疑有不完全性dRTA</w:t>
      </w:r>
      <w:r>
        <w:rPr>
          <w:rFonts w:ascii="SimSun" w:hAnsi="SimSun" w:eastAsia="SimSun" w:cs="SimSun"/>
          <w:sz w:val="22"/>
          <w:szCs w:val="22"/>
          <w:spacing w:val="12"/>
        </w:rPr>
        <w:t xml:space="preserve"> </w:t>
      </w:r>
      <w:r>
        <w:rPr>
          <w:rFonts w:ascii="SimSun" w:hAnsi="SimSun" w:eastAsia="SimSun" w:cs="SimSun"/>
          <w:sz w:val="22"/>
          <w:szCs w:val="22"/>
          <w:spacing w:val="-4"/>
        </w:rPr>
        <w:t>作氯化铵负</w:t>
      </w:r>
      <w:r>
        <w:rPr>
          <w:rFonts w:ascii="SimSun" w:hAnsi="SimSun" w:eastAsia="SimSun" w:cs="SimSun"/>
          <w:sz w:val="22"/>
          <w:szCs w:val="22"/>
          <w:spacing w:val="-5"/>
        </w:rPr>
        <w:t>荷试验(有肝病时改为氯化钙负荷试验),如血</w:t>
      </w:r>
      <w:r>
        <w:rPr>
          <w:rFonts w:ascii="SimSun" w:hAnsi="SimSun" w:eastAsia="SimSun" w:cs="SimSun"/>
          <w:sz w:val="22"/>
          <w:szCs w:val="22"/>
          <w:spacing w:val="-4"/>
        </w:rPr>
        <w:t>pH</w:t>
      </w:r>
      <w:r>
        <w:rPr>
          <w:rFonts w:ascii="SimSun" w:hAnsi="SimSun" w:eastAsia="SimSun" w:cs="SimSun"/>
          <w:sz w:val="22"/>
          <w:szCs w:val="22"/>
          <w:spacing w:val="-4"/>
        </w:rPr>
        <w:t xml:space="preserve"> </w:t>
      </w:r>
      <w:r>
        <w:rPr>
          <w:rFonts w:ascii="SimSun" w:hAnsi="SimSun" w:eastAsia="SimSun" w:cs="SimSun"/>
          <w:sz w:val="22"/>
          <w:szCs w:val="22"/>
          <w:spacing w:val="-5"/>
        </w:rPr>
        <w:t>和二氧化</w:t>
      </w:r>
      <w:r>
        <w:rPr>
          <w:rFonts w:ascii="SimSun" w:hAnsi="SimSun" w:eastAsia="SimSun" w:cs="SimSun"/>
          <w:sz w:val="22"/>
          <w:szCs w:val="22"/>
        </w:rPr>
        <w:t xml:space="preserve"> </w:t>
      </w:r>
      <w:r>
        <w:rPr>
          <w:rFonts w:ascii="SimSun" w:hAnsi="SimSun" w:eastAsia="SimSun" w:cs="SimSun"/>
          <w:sz w:val="22"/>
          <w:szCs w:val="22"/>
          <w:spacing w:val="-11"/>
        </w:rPr>
        <w:t>碳结合力明显下降，而尿pH&gt;5.5</w:t>
      </w:r>
      <w:r>
        <w:rPr>
          <w:rFonts w:ascii="SimSun" w:hAnsi="SimSun" w:eastAsia="SimSun" w:cs="SimSun"/>
          <w:sz w:val="22"/>
          <w:szCs w:val="22"/>
          <w:spacing w:val="14"/>
        </w:rPr>
        <w:t xml:space="preserve"> </w:t>
      </w:r>
      <w:r>
        <w:rPr>
          <w:rFonts w:ascii="SimSun" w:hAnsi="SimSun" w:eastAsia="SimSun" w:cs="SimSun"/>
          <w:sz w:val="22"/>
          <w:szCs w:val="22"/>
          <w:spacing w:val="-11"/>
        </w:rPr>
        <w:t>为阳性，有助于dRTA</w:t>
      </w:r>
      <w:r>
        <w:rPr>
          <w:rFonts w:ascii="SimSun" w:hAnsi="SimSun" w:eastAsia="SimSun" w:cs="SimSun"/>
          <w:sz w:val="22"/>
          <w:szCs w:val="22"/>
          <w:spacing w:val="23"/>
        </w:rPr>
        <w:t xml:space="preserve"> </w:t>
      </w:r>
      <w:r>
        <w:rPr>
          <w:rFonts w:ascii="SimSun" w:hAnsi="SimSun" w:eastAsia="SimSun" w:cs="SimSun"/>
          <w:sz w:val="22"/>
          <w:szCs w:val="22"/>
          <w:spacing w:val="-11"/>
        </w:rPr>
        <w:t>的诊断。</w:t>
      </w:r>
    </w:p>
    <w:p>
      <w:pPr>
        <w:ind w:left="1432"/>
        <w:spacing w:before="127" w:line="222" w:lineRule="auto"/>
        <w:rPr>
          <w:rFonts w:ascii="SimHei" w:hAnsi="SimHei" w:eastAsia="SimHei" w:cs="SimHei"/>
          <w:sz w:val="22"/>
          <w:szCs w:val="22"/>
        </w:rPr>
      </w:pPr>
      <w:r>
        <w:rPr>
          <w:rFonts w:ascii="SimHei" w:hAnsi="SimHei" w:eastAsia="SimHei" w:cs="SimHei"/>
          <w:sz w:val="22"/>
          <w:szCs w:val="22"/>
          <w:b/>
          <w:bCs/>
          <w:color w:val="005FA8"/>
          <w:spacing w:val="-13"/>
        </w:rPr>
        <w:t>【治疗】</w:t>
      </w:r>
    </w:p>
    <w:p>
      <w:pPr>
        <w:ind w:left="1540"/>
        <w:spacing w:before="68" w:line="219" w:lineRule="auto"/>
        <w:rPr>
          <w:rFonts w:ascii="SimSun" w:hAnsi="SimSun" w:eastAsia="SimSun" w:cs="SimSun"/>
          <w:sz w:val="22"/>
          <w:szCs w:val="22"/>
        </w:rPr>
      </w:pPr>
      <w:r>
        <w:rPr>
          <w:rFonts w:ascii="SimSun" w:hAnsi="SimSun" w:eastAsia="SimSun" w:cs="SimSun"/>
          <w:sz w:val="22"/>
          <w:szCs w:val="22"/>
          <w:spacing w:val="-3"/>
        </w:rPr>
        <w:t>继发性dRTA</w:t>
      </w:r>
      <w:r>
        <w:rPr>
          <w:rFonts w:ascii="SimSun" w:hAnsi="SimSun" w:eastAsia="SimSun" w:cs="SimSun"/>
          <w:sz w:val="22"/>
          <w:szCs w:val="22"/>
          <w:spacing w:val="22"/>
        </w:rPr>
        <w:t xml:space="preserve"> </w:t>
      </w:r>
      <w:r>
        <w:rPr>
          <w:rFonts w:ascii="SimSun" w:hAnsi="SimSun" w:eastAsia="SimSun" w:cs="SimSun"/>
          <w:sz w:val="22"/>
          <w:szCs w:val="22"/>
          <w:spacing w:val="-3"/>
        </w:rPr>
        <w:t>应首先治疗原发疾病。针对dRTA</w:t>
      </w:r>
      <w:r>
        <w:rPr>
          <w:rFonts w:ascii="SimSun" w:hAnsi="SimSun" w:eastAsia="SimSun" w:cs="SimSun"/>
          <w:sz w:val="22"/>
          <w:szCs w:val="22"/>
          <w:spacing w:val="3"/>
        </w:rPr>
        <w:t xml:space="preserve"> </w:t>
      </w:r>
      <w:r>
        <w:rPr>
          <w:rFonts w:ascii="SimSun" w:hAnsi="SimSun" w:eastAsia="SimSun" w:cs="SimSun"/>
          <w:sz w:val="22"/>
          <w:szCs w:val="22"/>
          <w:spacing w:val="-3"/>
        </w:rPr>
        <w:t>采用以下治疗</w:t>
      </w:r>
      <w:r>
        <w:rPr>
          <w:rFonts w:ascii="SimSun" w:hAnsi="SimSun" w:eastAsia="SimSun" w:cs="SimSun"/>
          <w:sz w:val="22"/>
          <w:szCs w:val="22"/>
          <w:spacing w:val="-4"/>
        </w:rPr>
        <w:t>。</w:t>
      </w:r>
    </w:p>
    <w:p>
      <w:pPr>
        <w:ind w:left="1130" w:right="74" w:firstLine="410"/>
        <w:spacing w:before="60" w:line="252" w:lineRule="auto"/>
        <w:rPr>
          <w:rFonts w:ascii="SimSun" w:hAnsi="SimSun" w:eastAsia="SimSun" w:cs="SimSun"/>
          <w:sz w:val="22"/>
          <w:szCs w:val="22"/>
        </w:rPr>
      </w:pPr>
      <w:r>
        <w:rPr>
          <w:rFonts w:ascii="SimSun" w:hAnsi="SimSun" w:eastAsia="SimSun" w:cs="SimSun"/>
          <w:sz w:val="22"/>
          <w:szCs w:val="22"/>
          <w:spacing w:val="-8"/>
        </w:rPr>
        <w:t>1.</w:t>
      </w:r>
      <w:r>
        <w:rPr>
          <w:rFonts w:ascii="SimSun" w:hAnsi="SimSun" w:eastAsia="SimSun" w:cs="SimSun"/>
          <w:sz w:val="22"/>
          <w:szCs w:val="22"/>
          <w:spacing w:val="-36"/>
        </w:rPr>
        <w:t xml:space="preserve"> </w:t>
      </w:r>
      <w:r>
        <w:rPr>
          <w:rFonts w:ascii="SimSun" w:hAnsi="SimSun" w:eastAsia="SimSun" w:cs="SimSun"/>
          <w:sz w:val="22"/>
          <w:szCs w:val="22"/>
          <w:spacing w:val="-8"/>
        </w:rPr>
        <w:t>低血钾的治疗</w:t>
      </w:r>
      <w:r>
        <w:rPr>
          <w:rFonts w:ascii="SimSun" w:hAnsi="SimSun" w:eastAsia="SimSun" w:cs="SimSun"/>
          <w:sz w:val="22"/>
          <w:szCs w:val="22"/>
          <w:spacing w:val="14"/>
        </w:rPr>
        <w:t xml:space="preserve">  </w:t>
      </w:r>
      <w:r>
        <w:rPr>
          <w:rFonts w:ascii="SimSun" w:hAnsi="SimSun" w:eastAsia="SimSun" w:cs="SimSun"/>
          <w:sz w:val="22"/>
          <w:szCs w:val="22"/>
          <w:spacing w:val="-8"/>
        </w:rPr>
        <w:t>dRTA</w:t>
      </w:r>
      <w:r>
        <w:rPr>
          <w:rFonts w:ascii="SimSun" w:hAnsi="SimSun" w:eastAsia="SimSun" w:cs="SimSun"/>
          <w:sz w:val="22"/>
          <w:szCs w:val="22"/>
          <w:spacing w:val="13"/>
        </w:rPr>
        <w:t xml:space="preserve"> </w:t>
      </w:r>
      <w:r>
        <w:rPr>
          <w:rFonts w:ascii="SimSun" w:hAnsi="SimSun" w:eastAsia="SimSun" w:cs="SimSun"/>
          <w:sz w:val="22"/>
          <w:szCs w:val="22"/>
          <w:spacing w:val="-8"/>
        </w:rPr>
        <w:t>多以低血钾为</w:t>
      </w:r>
      <w:r>
        <w:rPr>
          <w:rFonts w:ascii="SimSun" w:hAnsi="SimSun" w:eastAsia="SimSun" w:cs="SimSun"/>
          <w:sz w:val="22"/>
          <w:szCs w:val="22"/>
          <w:spacing w:val="-9"/>
        </w:rPr>
        <w:t>首要表现，因</w:t>
      </w:r>
      <w:r>
        <w:rPr>
          <w:rFonts w:ascii="SimSun" w:hAnsi="SimSun" w:eastAsia="SimSun" w:cs="SimSun"/>
          <w:sz w:val="22"/>
          <w:szCs w:val="22"/>
          <w:spacing w:val="-8"/>
        </w:rPr>
        <w:t>dRTA</w:t>
      </w:r>
      <w:r>
        <w:rPr>
          <w:rFonts w:ascii="SimSun" w:hAnsi="SimSun" w:eastAsia="SimSun" w:cs="SimSun"/>
          <w:sz w:val="22"/>
          <w:szCs w:val="22"/>
          <w:spacing w:val="3"/>
        </w:rPr>
        <w:t xml:space="preserve"> </w:t>
      </w:r>
      <w:r>
        <w:rPr>
          <w:rFonts w:ascii="SimSun" w:hAnsi="SimSun" w:eastAsia="SimSun" w:cs="SimSun"/>
          <w:sz w:val="22"/>
          <w:szCs w:val="22"/>
          <w:spacing w:val="-9"/>
        </w:rPr>
        <w:t>病人多伴有高血氯，口服补钾应使用</w:t>
      </w:r>
      <w:r>
        <w:rPr>
          <w:rFonts w:ascii="SimSun" w:hAnsi="SimSun" w:eastAsia="SimSun" w:cs="SimSun"/>
          <w:sz w:val="22"/>
          <w:szCs w:val="22"/>
        </w:rPr>
        <w:t xml:space="preserve"> </w:t>
      </w:r>
      <w:r>
        <w:rPr>
          <w:rFonts w:ascii="SimSun" w:hAnsi="SimSun" w:eastAsia="SimSun" w:cs="SimSun"/>
          <w:sz w:val="22"/>
          <w:szCs w:val="22"/>
          <w:spacing w:val="-16"/>
        </w:rPr>
        <w:t>枸橼酸钾，严重低钾者可静脉补钾。</w:t>
      </w:r>
    </w:p>
    <w:p>
      <w:pPr>
        <w:ind w:left="1130" w:right="89" w:firstLine="410"/>
        <w:spacing w:before="79" w:line="252" w:lineRule="auto"/>
        <w:rPr>
          <w:rFonts w:ascii="SimSun" w:hAnsi="SimSun" w:eastAsia="SimSun" w:cs="SimSun"/>
          <w:sz w:val="22"/>
          <w:szCs w:val="22"/>
        </w:rPr>
      </w:pPr>
      <w:r>
        <w:rPr>
          <w:rFonts w:ascii="SimSun" w:hAnsi="SimSun" w:eastAsia="SimSun" w:cs="SimSun"/>
          <w:sz w:val="22"/>
          <w:szCs w:val="22"/>
          <w:spacing w:val="-7"/>
        </w:rPr>
        <w:t>2.</w:t>
      </w:r>
      <w:r>
        <w:rPr>
          <w:rFonts w:ascii="SimSun" w:hAnsi="SimSun" w:eastAsia="SimSun" w:cs="SimSun"/>
          <w:sz w:val="22"/>
          <w:szCs w:val="22"/>
          <w:spacing w:val="-49"/>
        </w:rPr>
        <w:t xml:space="preserve"> </w:t>
      </w:r>
      <w:r>
        <w:rPr>
          <w:rFonts w:ascii="SimSun" w:hAnsi="SimSun" w:eastAsia="SimSun" w:cs="SimSun"/>
          <w:sz w:val="22"/>
          <w:szCs w:val="22"/>
          <w:spacing w:val="-7"/>
        </w:rPr>
        <w:t>酸中毒的治疗</w:t>
      </w:r>
      <w:r>
        <w:rPr>
          <w:rFonts w:ascii="SimSun" w:hAnsi="SimSun" w:eastAsia="SimSun" w:cs="SimSun"/>
          <w:sz w:val="22"/>
          <w:szCs w:val="22"/>
          <w:spacing w:val="79"/>
        </w:rPr>
        <w:t xml:space="preserve"> </w:t>
      </w:r>
      <w:r>
        <w:rPr>
          <w:rFonts w:ascii="SimSun" w:hAnsi="SimSun" w:eastAsia="SimSun" w:cs="SimSun"/>
          <w:sz w:val="22"/>
          <w:szCs w:val="22"/>
          <w:spacing w:val="-7"/>
        </w:rPr>
        <w:t>推荐使用枸橼酸合剂(含枸橼酸、枸橼酸钾、枸椽酸钠)纠正酸</w:t>
      </w:r>
      <w:r>
        <w:rPr>
          <w:rFonts w:ascii="SimSun" w:hAnsi="SimSun" w:eastAsia="SimSun" w:cs="SimSun"/>
          <w:sz w:val="22"/>
          <w:szCs w:val="22"/>
          <w:spacing w:val="-8"/>
        </w:rPr>
        <w:t>中毒。也可使</w:t>
      </w:r>
      <w:r>
        <w:rPr>
          <w:rFonts w:ascii="SimSun" w:hAnsi="SimSun" w:eastAsia="SimSun" w:cs="SimSun"/>
          <w:sz w:val="22"/>
          <w:szCs w:val="22"/>
        </w:rPr>
        <w:t xml:space="preserve"> </w:t>
      </w:r>
      <w:r>
        <w:rPr>
          <w:rFonts w:ascii="SimSun" w:hAnsi="SimSun" w:eastAsia="SimSun" w:cs="SimSun"/>
          <w:sz w:val="22"/>
          <w:szCs w:val="22"/>
          <w:spacing w:val="-12"/>
        </w:rPr>
        <w:t>用口服碳酸氢钠片剂纠正代谢性酸中毒，严重时可静脉滴注碳酸氢钠。</w:t>
      </w:r>
    </w:p>
    <w:p>
      <w:pPr>
        <w:ind w:left="1130" w:right="86" w:firstLine="410"/>
        <w:spacing w:before="78" w:line="264" w:lineRule="auto"/>
        <w:rPr>
          <w:rFonts w:ascii="SimSun" w:hAnsi="SimSun" w:eastAsia="SimSun" w:cs="SimSun"/>
          <w:sz w:val="22"/>
          <w:szCs w:val="22"/>
        </w:rPr>
      </w:pPr>
      <w:r>
        <w:rPr>
          <w:rFonts w:ascii="SimSun" w:hAnsi="SimSun" w:eastAsia="SimSun" w:cs="SimSun"/>
          <w:sz w:val="22"/>
          <w:szCs w:val="22"/>
          <w:spacing w:val="-3"/>
        </w:rPr>
        <w:t>3.</w:t>
      </w:r>
      <w:r>
        <w:rPr>
          <w:rFonts w:ascii="SimSun" w:hAnsi="SimSun" w:eastAsia="SimSun" w:cs="SimSun"/>
          <w:sz w:val="22"/>
          <w:szCs w:val="22"/>
          <w:spacing w:val="-18"/>
        </w:rPr>
        <w:t xml:space="preserve"> </w:t>
      </w:r>
      <w:r>
        <w:rPr>
          <w:rFonts w:ascii="SimSun" w:hAnsi="SimSun" w:eastAsia="SimSun" w:cs="SimSun"/>
          <w:sz w:val="22"/>
          <w:szCs w:val="22"/>
          <w:spacing w:val="-3"/>
        </w:rPr>
        <w:t>肾结石及骨病的治疗口服枸橼酸合剂可以增加钙在</w:t>
      </w:r>
      <w:r>
        <w:rPr>
          <w:rFonts w:ascii="SimSun" w:hAnsi="SimSun" w:eastAsia="SimSun" w:cs="SimSun"/>
          <w:sz w:val="22"/>
          <w:szCs w:val="22"/>
          <w:spacing w:val="-4"/>
        </w:rPr>
        <w:t>尿液中的溶解度，从而预防肾结石及肾</w:t>
      </w:r>
      <w:r>
        <w:rPr>
          <w:rFonts w:ascii="SimSun" w:hAnsi="SimSun" w:eastAsia="SimSun" w:cs="SimSun"/>
          <w:sz w:val="22"/>
          <w:szCs w:val="22"/>
        </w:rPr>
        <w:t xml:space="preserve"> </w:t>
      </w:r>
      <w:r>
        <w:rPr>
          <w:rFonts w:ascii="SimSun" w:hAnsi="SimSun" w:eastAsia="SimSun" w:cs="SimSun"/>
          <w:sz w:val="22"/>
          <w:szCs w:val="22"/>
          <w:spacing w:val="-4"/>
        </w:rPr>
        <w:t>钙化。使用中性磷酸盐合剂纠正低血磷。对于已发生骨病的</w:t>
      </w:r>
      <w:r>
        <w:rPr>
          <w:rFonts w:ascii="SimSun" w:hAnsi="SimSun" w:eastAsia="SimSun" w:cs="SimSun"/>
          <w:sz w:val="22"/>
          <w:szCs w:val="22"/>
          <w:spacing w:val="-5"/>
        </w:rPr>
        <w:t>病人可以谨慎使用钙剂(如尿钙高应使</w:t>
      </w:r>
      <w:r>
        <w:rPr>
          <w:rFonts w:ascii="SimSun" w:hAnsi="SimSun" w:eastAsia="SimSun" w:cs="SimSun"/>
          <w:sz w:val="22"/>
          <w:szCs w:val="22"/>
        </w:rPr>
        <w:t xml:space="preserve"> </w:t>
      </w:r>
      <w:r>
        <w:rPr>
          <w:rFonts w:ascii="SimSun" w:hAnsi="SimSun" w:eastAsia="SimSun" w:cs="SimSun"/>
          <w:sz w:val="22"/>
          <w:szCs w:val="22"/>
          <w:spacing w:val="-8"/>
        </w:rPr>
        <w:t>用柠檬酸钙)及骨化三醇治疗。</w:t>
      </w:r>
    </w:p>
    <w:p>
      <w:pPr>
        <w:sectPr>
          <w:footerReference w:type="default" r:id="rId8"/>
          <w:pgSz w:w="11900" w:h="16840"/>
          <w:pgMar w:top="752" w:right="820" w:bottom="400" w:left="699" w:header="0" w:footer="0" w:gutter="0"/>
        </w:sectPr>
        <w:rPr/>
      </w:pPr>
    </w:p>
    <w:p>
      <w:pPr>
        <w:ind w:right="51"/>
        <w:spacing w:before="40" w:line="221" w:lineRule="auto"/>
        <w:jc w:val="right"/>
        <w:rPr>
          <w:rFonts w:ascii="SimSun" w:hAnsi="SimSun" w:eastAsia="SimSun" w:cs="SimSun"/>
          <w:sz w:val="20"/>
          <w:szCs w:val="20"/>
        </w:rPr>
      </w:pPr>
      <w:r>
        <w:drawing>
          <wp:anchor distT="0" distB="0" distL="0" distR="0" simplePos="0" relativeHeight="251905024" behindDoc="0" locked="0" layoutInCell="0" allowOverlap="1">
            <wp:simplePos x="0" y="0"/>
            <wp:positionH relativeFrom="page">
              <wp:posOffset>6578612</wp:posOffset>
            </wp:positionH>
            <wp:positionV relativeFrom="page">
              <wp:posOffset>9937697</wp:posOffset>
            </wp:positionV>
            <wp:extent cx="527066" cy="406456"/>
            <wp:effectExtent l="0" t="0" r="0" b="0"/>
            <wp:wrapNone/>
            <wp:docPr id="78" name="IM 78"/>
            <wp:cNvGraphicFramePr/>
            <a:graphic>
              <a:graphicData uri="http://schemas.openxmlformats.org/drawingml/2006/picture">
                <pic:pic>
                  <pic:nvPicPr>
                    <pic:cNvPr id="78" name="IM 78"/>
                    <pic:cNvPicPr/>
                  </pic:nvPicPr>
                  <pic:blipFill>
                    <a:blip r:embed="rId101"/>
                    <a:stretch>
                      <a:fillRect/>
                    </a:stretch>
                  </pic:blipFill>
                  <pic:spPr>
                    <a:xfrm rot="0">
                      <a:off x="0" y="0"/>
                      <a:ext cx="527066" cy="406456"/>
                    </a:xfrm>
                    <a:prstGeom prst="rect">
                      <a:avLst/>
                    </a:prstGeom>
                  </pic:spPr>
                </pic:pic>
              </a:graphicData>
            </a:graphic>
          </wp:anchor>
        </w:drawing>
      </w:r>
      <w:r>
        <w:rPr>
          <w:rFonts w:ascii="SimHei" w:hAnsi="SimHei" w:eastAsia="SimHei" w:cs="SimHei"/>
          <w:sz w:val="20"/>
          <w:szCs w:val="20"/>
          <w:color w:val="0070B2"/>
          <w:spacing w:val="-7"/>
        </w:rPr>
        <w:t>第六章</w:t>
      </w:r>
      <w:r>
        <w:rPr>
          <w:rFonts w:ascii="SimHei" w:hAnsi="SimHei" w:eastAsia="SimHei" w:cs="SimHei"/>
          <w:sz w:val="20"/>
          <w:szCs w:val="20"/>
          <w:color w:val="0070B2"/>
          <w:spacing w:val="91"/>
        </w:rPr>
        <w:t xml:space="preserve"> </w:t>
      </w:r>
      <w:r>
        <w:rPr>
          <w:rFonts w:ascii="SimHei" w:hAnsi="SimHei" w:eastAsia="SimHei" w:cs="SimHei"/>
          <w:sz w:val="20"/>
          <w:szCs w:val="20"/>
          <w:color w:val="0070B2"/>
          <w:spacing w:val="-7"/>
        </w:rPr>
        <w:t>肾小管疾病</w:t>
      </w:r>
      <w:r>
        <w:rPr>
          <w:rFonts w:ascii="SimHei" w:hAnsi="SimHei" w:eastAsia="SimHei" w:cs="SimHei"/>
          <w:sz w:val="20"/>
          <w:szCs w:val="20"/>
          <w:color w:val="0070B2"/>
          <w:spacing w:val="14"/>
        </w:rPr>
        <w:t xml:space="preserve">      </w:t>
      </w:r>
      <w:r>
        <w:rPr>
          <w:rFonts w:ascii="SimSun" w:hAnsi="SimSun" w:eastAsia="SimSun" w:cs="SimSun"/>
          <w:sz w:val="20"/>
          <w:szCs w:val="20"/>
          <w:b/>
          <w:bCs/>
          <w:color w:val="0073CB"/>
          <w:spacing w:val="-7"/>
          <w:position w:val="-1"/>
        </w:rPr>
        <w:t>499</w:t>
      </w:r>
    </w:p>
    <w:p>
      <w:pPr>
        <w:spacing w:line="441" w:lineRule="auto"/>
        <w:rPr>
          <w:rFonts w:ascii="Arial"/>
          <w:sz w:val="21"/>
        </w:rPr>
      </w:pPr>
      <w:r/>
    </w:p>
    <w:p>
      <w:pPr>
        <w:ind w:left="433"/>
        <w:spacing w:before="85" w:line="221" w:lineRule="auto"/>
        <w:outlineLvl w:val="6"/>
        <w:rPr>
          <w:rFonts w:ascii="SimHei" w:hAnsi="SimHei" w:eastAsia="SimHei" w:cs="SimHei"/>
          <w:sz w:val="26"/>
          <w:szCs w:val="26"/>
        </w:rPr>
      </w:pPr>
      <w:r>
        <w:rPr>
          <w:rFonts w:ascii="SimHei" w:hAnsi="SimHei" w:eastAsia="SimHei" w:cs="SimHei"/>
          <w:sz w:val="26"/>
          <w:szCs w:val="26"/>
          <w:b/>
          <w:bCs/>
          <w:color w:val="006EB8"/>
          <w:spacing w:val="-14"/>
        </w:rPr>
        <w:t>二、</w:t>
      </w:r>
      <w:r>
        <w:rPr>
          <w:rFonts w:ascii="SimHei" w:hAnsi="SimHei" w:eastAsia="SimHei" w:cs="SimHei"/>
          <w:sz w:val="26"/>
          <w:szCs w:val="26"/>
          <w:color w:val="006EB8"/>
          <w:spacing w:val="-67"/>
        </w:rPr>
        <w:t xml:space="preserve"> </w:t>
      </w:r>
      <w:r>
        <w:rPr>
          <w:rFonts w:ascii="SimHei" w:hAnsi="SimHei" w:eastAsia="SimHei" w:cs="SimHei"/>
          <w:sz w:val="26"/>
          <w:szCs w:val="26"/>
          <w:b/>
          <w:bCs/>
          <w:color w:val="006EB8"/>
          <w:spacing w:val="-14"/>
        </w:rPr>
        <w:t>近端肾小管酸中毒</w:t>
      </w:r>
    </w:p>
    <w:p>
      <w:pPr>
        <w:ind w:left="317"/>
        <w:spacing w:before="228" w:line="221" w:lineRule="auto"/>
        <w:rPr>
          <w:rFonts w:ascii="SimHei" w:hAnsi="SimHei" w:eastAsia="SimHei" w:cs="SimHei"/>
          <w:sz w:val="23"/>
          <w:szCs w:val="23"/>
        </w:rPr>
      </w:pPr>
      <w:r>
        <w:rPr>
          <w:rFonts w:ascii="SimHei" w:hAnsi="SimHei" w:eastAsia="SimHei" w:cs="SimHei"/>
          <w:sz w:val="23"/>
          <w:szCs w:val="23"/>
          <w:b/>
          <w:bCs/>
          <w:color w:val="0072BE"/>
          <w:spacing w:val="-21"/>
        </w:rPr>
        <w:t>【病因和发病机制】</w:t>
      </w:r>
    </w:p>
    <w:p>
      <w:pPr>
        <w:ind w:right="1131" w:firstLine="429"/>
        <w:spacing w:before="41" w:line="266" w:lineRule="auto"/>
        <w:jc w:val="both"/>
        <w:rPr>
          <w:rFonts w:ascii="SimSun" w:hAnsi="SimSun" w:eastAsia="SimSun" w:cs="SimSun"/>
          <w:sz w:val="23"/>
          <w:szCs w:val="23"/>
        </w:rPr>
      </w:pPr>
      <w:r>
        <w:rPr>
          <w:rFonts w:ascii="SimSun" w:hAnsi="SimSun" w:eastAsia="SimSun" w:cs="SimSun"/>
          <w:sz w:val="23"/>
          <w:szCs w:val="23"/>
          <w:spacing w:val="-14"/>
        </w:rPr>
        <w:t>pRTA</w:t>
      </w:r>
      <w:r>
        <w:rPr>
          <w:rFonts w:ascii="SimSun" w:hAnsi="SimSun" w:eastAsia="SimSun" w:cs="SimSun"/>
          <w:sz w:val="23"/>
          <w:szCs w:val="23"/>
          <w:spacing w:val="4"/>
        </w:rPr>
        <w:t xml:space="preserve"> </w:t>
      </w:r>
      <w:r>
        <w:rPr>
          <w:rFonts w:ascii="SimSun" w:hAnsi="SimSun" w:eastAsia="SimSun" w:cs="SimSun"/>
          <w:sz w:val="23"/>
          <w:szCs w:val="23"/>
          <w:spacing w:val="-14"/>
        </w:rPr>
        <w:t>由近端肾小管重吸收HCO</w:t>
      </w:r>
      <w:r>
        <w:rPr>
          <w:rFonts w:ascii="Calibri" w:hAnsi="Calibri" w:eastAsia="Calibri" w:cs="Calibri"/>
          <w:sz w:val="23"/>
          <w:szCs w:val="23"/>
          <w:spacing w:val="-14"/>
        </w:rPr>
        <w:t>₃</w:t>
      </w:r>
      <w:r>
        <w:rPr>
          <w:rFonts w:ascii="Calibri" w:hAnsi="Calibri" w:eastAsia="Calibri" w:cs="Calibri"/>
          <w:sz w:val="23"/>
          <w:szCs w:val="23"/>
          <w:spacing w:val="30"/>
          <w:w w:val="101"/>
        </w:rPr>
        <w:t xml:space="preserve"> </w:t>
      </w:r>
      <w:r>
        <w:rPr>
          <w:rFonts w:ascii="SimSun" w:hAnsi="SimSun" w:eastAsia="SimSun" w:cs="SimSun"/>
          <w:sz w:val="23"/>
          <w:szCs w:val="23"/>
          <w:spacing w:val="-14"/>
        </w:rPr>
        <w:t>“功能障碍导致。可分为原发性和继发性。原发性者为遗传性</w:t>
      </w:r>
      <w:r>
        <w:rPr>
          <w:rFonts w:ascii="SimSun" w:hAnsi="SimSun" w:eastAsia="SimSun" w:cs="SimSun"/>
          <w:sz w:val="23"/>
          <w:szCs w:val="23"/>
        </w:rPr>
        <w:t xml:space="preserve"> </w:t>
      </w:r>
      <w:r>
        <w:rPr>
          <w:rFonts w:ascii="SimSun" w:hAnsi="SimSun" w:eastAsia="SimSun" w:cs="SimSun"/>
          <w:sz w:val="23"/>
          <w:szCs w:val="23"/>
          <w:spacing w:val="-14"/>
        </w:rPr>
        <w:t>近端肾小管功能障碍，</w:t>
      </w:r>
      <w:r>
        <w:rPr>
          <w:rFonts w:ascii="SimSun" w:hAnsi="SimSun" w:eastAsia="SimSun" w:cs="SimSun"/>
          <w:sz w:val="23"/>
          <w:szCs w:val="23"/>
          <w:spacing w:val="-15"/>
        </w:rPr>
        <w:t>多为常染色体隐性遗传，与基底侧的</w:t>
      </w:r>
      <w:r>
        <w:rPr>
          <w:rFonts w:ascii="SimSun" w:hAnsi="SimSun" w:eastAsia="SimSun" w:cs="SimSun"/>
          <w:sz w:val="23"/>
          <w:szCs w:val="23"/>
          <w:spacing w:val="-14"/>
        </w:rPr>
        <w:t>Na</w:t>
      </w:r>
      <w:r>
        <w:rPr>
          <w:rFonts w:ascii="SimSun" w:hAnsi="SimSun" w:eastAsia="SimSun" w:cs="SimSun"/>
          <w:sz w:val="23"/>
          <w:szCs w:val="23"/>
          <w:spacing w:val="-15"/>
        </w:rPr>
        <w:t>*-</w:t>
      </w:r>
      <w:r>
        <w:rPr>
          <w:rFonts w:ascii="SimSun" w:hAnsi="SimSun" w:eastAsia="SimSun" w:cs="SimSun"/>
          <w:sz w:val="23"/>
          <w:szCs w:val="23"/>
          <w:spacing w:val="-14"/>
        </w:rPr>
        <w:t>HCO</w:t>
      </w:r>
      <w:r>
        <w:rPr>
          <w:rFonts w:ascii="Calibri" w:hAnsi="Calibri" w:eastAsia="Calibri" w:cs="Calibri"/>
          <w:sz w:val="23"/>
          <w:szCs w:val="23"/>
          <w:spacing w:val="-15"/>
        </w:rPr>
        <w:t>₃</w:t>
      </w:r>
      <w:r>
        <w:rPr>
          <w:rFonts w:ascii="Calibri" w:hAnsi="Calibri" w:eastAsia="Calibri" w:cs="Calibri"/>
          <w:sz w:val="23"/>
          <w:szCs w:val="23"/>
          <w:spacing w:val="2"/>
        </w:rPr>
        <w:t xml:space="preserve">  </w:t>
      </w:r>
      <w:r>
        <w:rPr>
          <w:rFonts w:ascii="SimSun" w:hAnsi="SimSun" w:eastAsia="SimSun" w:cs="SimSun"/>
          <w:sz w:val="23"/>
          <w:szCs w:val="23"/>
          <w:spacing w:val="-15"/>
        </w:rPr>
        <w:t>协同转运蛋白(</w:t>
      </w:r>
      <w:r>
        <w:rPr>
          <w:rFonts w:ascii="SimSun" w:hAnsi="SimSun" w:eastAsia="SimSun" w:cs="SimSun"/>
          <w:sz w:val="23"/>
          <w:szCs w:val="23"/>
          <w:spacing w:val="-14"/>
        </w:rPr>
        <w:t>NBCel</w:t>
      </w:r>
      <w:r>
        <w:rPr>
          <w:rFonts w:ascii="SimSun" w:hAnsi="SimSun" w:eastAsia="SimSun" w:cs="SimSun"/>
          <w:sz w:val="23"/>
          <w:szCs w:val="23"/>
          <w:spacing w:val="-15"/>
        </w:rPr>
        <w:t>)</w:t>
      </w:r>
      <w:r>
        <w:rPr>
          <w:rFonts w:ascii="SimSun" w:hAnsi="SimSun" w:eastAsia="SimSun" w:cs="SimSun"/>
          <w:sz w:val="23"/>
          <w:szCs w:val="23"/>
          <w:spacing w:val="-29"/>
        </w:rPr>
        <w:t xml:space="preserve"> </w:t>
      </w:r>
      <w:r>
        <w:rPr>
          <w:rFonts w:ascii="SimSun" w:hAnsi="SimSun" w:eastAsia="SimSun" w:cs="SimSun"/>
          <w:sz w:val="23"/>
          <w:szCs w:val="23"/>
          <w:spacing w:val="-15"/>
        </w:rPr>
        <w:t>的突变</w:t>
      </w:r>
      <w:r>
        <w:rPr>
          <w:rFonts w:ascii="SimSun" w:hAnsi="SimSun" w:eastAsia="SimSun" w:cs="SimSun"/>
          <w:sz w:val="23"/>
          <w:szCs w:val="23"/>
        </w:rPr>
        <w:t xml:space="preserve"> </w:t>
      </w:r>
      <w:r>
        <w:rPr>
          <w:rFonts w:ascii="SimSun" w:hAnsi="SimSun" w:eastAsia="SimSun" w:cs="SimSun"/>
          <w:sz w:val="23"/>
          <w:szCs w:val="23"/>
          <w:spacing w:val="-25"/>
        </w:rPr>
        <w:t>相关。继发性见于各种获得性肾小管间质病变，最常</w:t>
      </w:r>
      <w:r>
        <w:rPr>
          <w:rFonts w:ascii="SimSun" w:hAnsi="SimSun" w:eastAsia="SimSun" w:cs="SimSun"/>
          <w:sz w:val="23"/>
          <w:szCs w:val="23"/>
          <w:spacing w:val="-26"/>
        </w:rPr>
        <w:t>见的病因为药物性，如乙酰唑胺、异环磷酰胺、丙</w:t>
      </w:r>
      <w:r>
        <w:rPr>
          <w:rFonts w:ascii="SimSun" w:hAnsi="SimSun" w:eastAsia="SimSun" w:cs="SimSun"/>
          <w:sz w:val="23"/>
          <w:szCs w:val="23"/>
        </w:rPr>
        <w:t xml:space="preserve"> </w:t>
      </w:r>
      <w:r>
        <w:rPr>
          <w:rFonts w:ascii="SimSun" w:hAnsi="SimSun" w:eastAsia="SimSun" w:cs="SimSun"/>
          <w:sz w:val="23"/>
          <w:szCs w:val="23"/>
          <w:spacing w:val="-19"/>
        </w:rPr>
        <w:t>戊酸、抗逆转录病毒药物(如阿德福韦、替诺福韦)等</w:t>
      </w:r>
      <w:r>
        <w:rPr>
          <w:rFonts w:ascii="SimSun" w:hAnsi="SimSun" w:eastAsia="SimSun" w:cs="SimSun"/>
          <w:sz w:val="23"/>
          <w:szCs w:val="23"/>
          <w:spacing w:val="-20"/>
        </w:rPr>
        <w:t>，其他病因有：①系统性遗传性疾病如</w:t>
      </w:r>
      <w:r>
        <w:rPr>
          <w:rFonts w:ascii="SimSun" w:hAnsi="SimSun" w:eastAsia="SimSun" w:cs="SimSun"/>
          <w:sz w:val="23"/>
          <w:szCs w:val="23"/>
          <w:spacing w:val="-19"/>
        </w:rPr>
        <w:t>Lowe</w:t>
      </w:r>
      <w:r>
        <w:rPr>
          <w:rFonts w:ascii="SimSun" w:hAnsi="SimSun" w:eastAsia="SimSun" w:cs="SimSun"/>
          <w:sz w:val="23"/>
          <w:szCs w:val="23"/>
          <w:spacing w:val="-20"/>
        </w:rPr>
        <w:t>综合</w:t>
      </w:r>
      <w:r>
        <w:rPr>
          <w:rFonts w:ascii="SimSun" w:hAnsi="SimSun" w:eastAsia="SimSun" w:cs="SimSun"/>
          <w:sz w:val="23"/>
          <w:szCs w:val="23"/>
        </w:rPr>
        <w:t xml:space="preserve"> </w:t>
      </w:r>
      <w:r>
        <w:rPr>
          <w:rFonts w:ascii="SimSun" w:hAnsi="SimSun" w:eastAsia="SimSun" w:cs="SimSun"/>
          <w:sz w:val="23"/>
          <w:szCs w:val="23"/>
          <w:spacing w:val="-23"/>
        </w:rPr>
        <w:t>征，糖原累积症，Wilson病，Dent病等；②获得性疾病如重金属中毒，维生素D</w:t>
      </w:r>
      <w:r>
        <w:rPr>
          <w:rFonts w:ascii="SimSun" w:hAnsi="SimSun" w:eastAsia="SimSun" w:cs="SimSun"/>
          <w:sz w:val="23"/>
          <w:szCs w:val="23"/>
        </w:rPr>
        <w:t xml:space="preserve"> </w:t>
      </w:r>
      <w:r>
        <w:rPr>
          <w:rFonts w:ascii="SimSun" w:hAnsi="SimSun" w:eastAsia="SimSun" w:cs="SimSun"/>
          <w:sz w:val="23"/>
          <w:szCs w:val="23"/>
          <w:spacing w:val="-23"/>
        </w:rPr>
        <w:t>缺乏，多发性骨髓瘤及</w:t>
      </w:r>
      <w:r>
        <w:rPr>
          <w:rFonts w:ascii="SimSun" w:hAnsi="SimSun" w:eastAsia="SimSun" w:cs="SimSun"/>
          <w:sz w:val="23"/>
          <w:szCs w:val="23"/>
        </w:rPr>
        <w:t xml:space="preserve"> </w:t>
      </w:r>
      <w:r>
        <w:rPr>
          <w:rFonts w:ascii="SimSun" w:hAnsi="SimSun" w:eastAsia="SimSun" w:cs="SimSun"/>
          <w:sz w:val="23"/>
          <w:szCs w:val="23"/>
          <w:spacing w:val="-16"/>
        </w:rPr>
        <w:t>淀粉样变等。但继发性pRTA</w:t>
      </w:r>
      <w:r>
        <w:rPr>
          <w:rFonts w:ascii="SimSun" w:hAnsi="SimSun" w:eastAsia="SimSun" w:cs="SimSun"/>
          <w:sz w:val="23"/>
          <w:szCs w:val="23"/>
          <w:spacing w:val="-19"/>
        </w:rPr>
        <w:t xml:space="preserve"> </w:t>
      </w:r>
      <w:r>
        <w:rPr>
          <w:rFonts w:ascii="SimSun" w:hAnsi="SimSun" w:eastAsia="SimSun" w:cs="SimSun"/>
          <w:sz w:val="23"/>
          <w:szCs w:val="23"/>
          <w:spacing w:val="-16"/>
        </w:rPr>
        <w:t>多合并Fanconi综合征，单纯表现为继发性pRTA</w:t>
      </w:r>
      <w:r>
        <w:rPr>
          <w:rFonts w:ascii="SimSun" w:hAnsi="SimSun" w:eastAsia="SimSun" w:cs="SimSun"/>
          <w:sz w:val="23"/>
          <w:szCs w:val="23"/>
          <w:spacing w:val="11"/>
        </w:rPr>
        <w:t xml:space="preserve"> </w:t>
      </w:r>
      <w:r>
        <w:rPr>
          <w:rFonts w:ascii="SimSun" w:hAnsi="SimSun" w:eastAsia="SimSun" w:cs="SimSun"/>
          <w:sz w:val="23"/>
          <w:szCs w:val="23"/>
          <w:spacing w:val="-16"/>
        </w:rPr>
        <w:t>的少见，常为碳酸酐酶</w:t>
      </w:r>
      <w:r>
        <w:rPr>
          <w:rFonts w:ascii="SimSun" w:hAnsi="SimSun" w:eastAsia="SimSun" w:cs="SimSun"/>
          <w:sz w:val="23"/>
          <w:szCs w:val="23"/>
        </w:rPr>
        <w:t xml:space="preserve"> </w:t>
      </w:r>
      <w:r>
        <w:rPr>
          <w:rFonts w:ascii="SimSun" w:hAnsi="SimSun" w:eastAsia="SimSun" w:cs="SimSun"/>
          <w:sz w:val="23"/>
          <w:szCs w:val="23"/>
          <w:spacing w:val="-18"/>
        </w:rPr>
        <w:t>抑制剂所致。</w:t>
      </w:r>
    </w:p>
    <w:p>
      <w:pPr>
        <w:ind w:left="317"/>
        <w:spacing w:before="113" w:line="222" w:lineRule="auto"/>
        <w:rPr>
          <w:rFonts w:ascii="SimHei" w:hAnsi="SimHei" w:eastAsia="SimHei" w:cs="SimHei"/>
          <w:sz w:val="23"/>
          <w:szCs w:val="23"/>
        </w:rPr>
      </w:pPr>
      <w:r>
        <w:rPr>
          <w:rFonts w:ascii="SimHei" w:hAnsi="SimHei" w:eastAsia="SimHei" w:cs="SimHei"/>
          <w:sz w:val="23"/>
          <w:szCs w:val="23"/>
          <w:b/>
          <w:bCs/>
          <w:color w:val="0070C7"/>
          <w:spacing w:val="-20"/>
        </w:rPr>
        <w:t>【临床表现】</w:t>
      </w:r>
    </w:p>
    <w:p>
      <w:pPr>
        <w:ind w:right="1141" w:firstLine="429"/>
        <w:spacing w:before="70" w:line="261" w:lineRule="auto"/>
        <w:jc w:val="both"/>
        <w:rPr>
          <w:rFonts w:ascii="SimSun" w:hAnsi="SimSun" w:eastAsia="SimSun" w:cs="SimSun"/>
          <w:sz w:val="23"/>
          <w:szCs w:val="23"/>
        </w:rPr>
      </w:pPr>
      <w:r>
        <w:rPr>
          <w:rFonts w:ascii="SimSun" w:hAnsi="SimSun" w:eastAsia="SimSun" w:cs="SimSun"/>
          <w:sz w:val="23"/>
          <w:szCs w:val="23"/>
          <w:spacing w:val="-16"/>
        </w:rPr>
        <w:t>pRTA</w:t>
      </w:r>
      <w:r>
        <w:rPr>
          <w:rFonts w:ascii="SimSun" w:hAnsi="SimSun" w:eastAsia="SimSun" w:cs="SimSun"/>
          <w:sz w:val="23"/>
          <w:szCs w:val="23"/>
          <w:spacing w:val="-38"/>
        </w:rPr>
        <w:t xml:space="preserve"> </w:t>
      </w:r>
      <w:r>
        <w:rPr>
          <w:rFonts w:ascii="SimSun" w:hAnsi="SimSun" w:eastAsia="SimSun" w:cs="SimSun"/>
          <w:sz w:val="23"/>
          <w:szCs w:val="23"/>
          <w:spacing w:val="-16"/>
        </w:rPr>
        <w:t>主要表现为高血氯性代谢性酸中毒，与dRTA</w:t>
      </w:r>
      <w:r>
        <w:rPr>
          <w:rFonts w:ascii="SimSun" w:hAnsi="SimSun" w:eastAsia="SimSun" w:cs="SimSun"/>
          <w:sz w:val="23"/>
          <w:szCs w:val="23"/>
          <w:spacing w:val="-2"/>
        </w:rPr>
        <w:t xml:space="preserve"> </w:t>
      </w:r>
      <w:r>
        <w:rPr>
          <w:rFonts w:ascii="SimSun" w:hAnsi="SimSun" w:eastAsia="SimSun" w:cs="SimSun"/>
          <w:sz w:val="23"/>
          <w:szCs w:val="23"/>
          <w:spacing w:val="-16"/>
        </w:rPr>
        <w:t>不同，由于远端小管酸化功能正常，pRTA</w:t>
      </w:r>
      <w:r>
        <w:rPr>
          <w:rFonts w:ascii="SimSun" w:hAnsi="SimSun" w:eastAsia="SimSun" w:cs="SimSun"/>
          <w:sz w:val="23"/>
          <w:szCs w:val="23"/>
          <w:spacing w:val="-9"/>
        </w:rPr>
        <w:t xml:space="preserve"> </w:t>
      </w:r>
      <w:r>
        <w:rPr>
          <w:rFonts w:ascii="SimSun" w:hAnsi="SimSun" w:eastAsia="SimSun" w:cs="SimSun"/>
          <w:sz w:val="23"/>
          <w:szCs w:val="23"/>
          <w:spacing w:val="-16"/>
        </w:rPr>
        <w:t>病</w:t>
      </w:r>
      <w:r>
        <w:rPr>
          <w:rFonts w:ascii="SimSun" w:hAnsi="SimSun" w:eastAsia="SimSun" w:cs="SimSun"/>
          <w:sz w:val="23"/>
          <w:szCs w:val="23"/>
        </w:rPr>
        <w:t xml:space="preserve"> </w:t>
      </w:r>
      <w:r>
        <w:rPr>
          <w:rFonts w:ascii="SimSun" w:hAnsi="SimSun" w:eastAsia="SimSun" w:cs="SimSun"/>
          <w:sz w:val="23"/>
          <w:szCs w:val="23"/>
          <w:spacing w:val="-12"/>
        </w:rPr>
        <w:t>人的尿pH</w:t>
      </w:r>
      <w:r>
        <w:rPr>
          <w:rFonts w:ascii="SimSun" w:hAnsi="SimSun" w:eastAsia="SimSun" w:cs="SimSun"/>
          <w:sz w:val="23"/>
          <w:szCs w:val="23"/>
          <w:spacing w:val="-29"/>
        </w:rPr>
        <w:t xml:space="preserve"> </w:t>
      </w:r>
      <w:r>
        <w:rPr>
          <w:rFonts w:ascii="SimSun" w:hAnsi="SimSun" w:eastAsia="SimSun" w:cs="SimSun"/>
          <w:sz w:val="23"/>
          <w:szCs w:val="23"/>
          <w:spacing w:val="-12"/>
        </w:rPr>
        <w:t>可以维持正常，甚至在严重代谢性酸</w:t>
      </w:r>
      <w:r>
        <w:rPr>
          <w:rFonts w:ascii="SimSun" w:hAnsi="SimSun" w:eastAsia="SimSun" w:cs="SimSun"/>
          <w:sz w:val="23"/>
          <w:szCs w:val="23"/>
          <w:spacing w:val="-13"/>
        </w:rPr>
        <w:t>中毒的情况下，尿</w:t>
      </w:r>
      <w:r>
        <w:rPr>
          <w:rFonts w:ascii="SimSun" w:hAnsi="SimSun" w:eastAsia="SimSun" w:cs="SimSun"/>
          <w:sz w:val="23"/>
          <w:szCs w:val="23"/>
          <w:spacing w:val="-12"/>
        </w:rPr>
        <w:t>pH</w:t>
      </w:r>
      <w:r>
        <w:rPr>
          <w:rFonts w:ascii="SimSun" w:hAnsi="SimSun" w:eastAsia="SimSun" w:cs="SimSun"/>
          <w:sz w:val="23"/>
          <w:szCs w:val="23"/>
          <w:spacing w:val="-29"/>
        </w:rPr>
        <w:t xml:space="preserve"> </w:t>
      </w:r>
      <w:r>
        <w:rPr>
          <w:rFonts w:ascii="SimSun" w:hAnsi="SimSun" w:eastAsia="SimSun" w:cs="SimSun"/>
          <w:sz w:val="23"/>
          <w:szCs w:val="23"/>
          <w:spacing w:val="-13"/>
        </w:rPr>
        <w:t>可降至5.5以下。继发性</w:t>
      </w:r>
      <w:r>
        <w:rPr>
          <w:rFonts w:ascii="SimSun" w:hAnsi="SimSun" w:eastAsia="SimSun" w:cs="SimSun"/>
          <w:sz w:val="23"/>
          <w:szCs w:val="23"/>
          <w:spacing w:val="-12"/>
        </w:rPr>
        <w:t>pRTA</w:t>
      </w:r>
      <w:r>
        <w:rPr>
          <w:rFonts w:ascii="SimSun" w:hAnsi="SimSun" w:eastAsia="SimSun" w:cs="SimSun"/>
          <w:sz w:val="23"/>
          <w:szCs w:val="23"/>
        </w:rPr>
        <w:t xml:space="preserve"> </w:t>
      </w:r>
      <w:r>
        <w:rPr>
          <w:rFonts w:ascii="SimSun" w:hAnsi="SimSun" w:eastAsia="SimSun" w:cs="SimSun"/>
          <w:sz w:val="23"/>
          <w:szCs w:val="23"/>
          <w:spacing w:val="-14"/>
        </w:rPr>
        <w:t>的病人多数还可合并Fanconi综合征的表现，如肾性糖尿、肾性氨基</w:t>
      </w:r>
      <w:r>
        <w:rPr>
          <w:rFonts w:ascii="SimSun" w:hAnsi="SimSun" w:eastAsia="SimSun" w:cs="SimSun"/>
          <w:sz w:val="23"/>
          <w:szCs w:val="23"/>
          <w:spacing w:val="-15"/>
        </w:rPr>
        <w:t>酸尿等。由于</w:t>
      </w:r>
      <w:r>
        <w:rPr>
          <w:rFonts w:ascii="SimSun" w:hAnsi="SimSun" w:eastAsia="SimSun" w:cs="SimSun"/>
          <w:sz w:val="23"/>
          <w:szCs w:val="23"/>
          <w:spacing w:val="-14"/>
        </w:rPr>
        <w:t>pRTA</w:t>
      </w:r>
      <w:r>
        <w:rPr>
          <w:rFonts w:ascii="SimSun" w:hAnsi="SimSun" w:eastAsia="SimSun" w:cs="SimSun"/>
          <w:sz w:val="23"/>
          <w:szCs w:val="23"/>
          <w:spacing w:val="-9"/>
        </w:rPr>
        <w:t xml:space="preserve"> </w:t>
      </w:r>
      <w:r>
        <w:rPr>
          <w:rFonts w:ascii="SimSun" w:hAnsi="SimSun" w:eastAsia="SimSun" w:cs="SimSun"/>
          <w:sz w:val="23"/>
          <w:szCs w:val="23"/>
          <w:spacing w:val="-15"/>
        </w:rPr>
        <w:t>病人无高尿</w:t>
      </w:r>
      <w:r>
        <w:rPr>
          <w:rFonts w:ascii="SimSun" w:hAnsi="SimSun" w:eastAsia="SimSun" w:cs="SimSun"/>
          <w:sz w:val="23"/>
          <w:szCs w:val="23"/>
        </w:rPr>
        <w:t xml:space="preserve"> </w:t>
      </w:r>
      <w:r>
        <w:rPr>
          <w:rFonts w:ascii="SimSun" w:hAnsi="SimSun" w:eastAsia="SimSun" w:cs="SimSun"/>
          <w:sz w:val="23"/>
          <w:szCs w:val="23"/>
          <w:spacing w:val="-23"/>
        </w:rPr>
        <w:t>钙，因此肾结石或者肾钙化的发生率低。</w:t>
      </w:r>
    </w:p>
    <w:p>
      <w:pPr>
        <w:ind w:left="317"/>
        <w:spacing w:before="52" w:line="221" w:lineRule="auto"/>
        <w:rPr>
          <w:rFonts w:ascii="SimHei" w:hAnsi="SimHei" w:eastAsia="SimHei" w:cs="SimHei"/>
          <w:sz w:val="23"/>
          <w:szCs w:val="23"/>
        </w:rPr>
      </w:pPr>
      <w:r>
        <w:rPr>
          <w:rFonts w:ascii="SimHei" w:hAnsi="SimHei" w:eastAsia="SimHei" w:cs="SimHei"/>
          <w:sz w:val="23"/>
          <w:szCs w:val="23"/>
          <w:b/>
          <w:bCs/>
          <w:color w:val="036BB1"/>
          <w:spacing w:val="-19"/>
        </w:rPr>
        <w:t>【诊断】</w:t>
      </w:r>
    </w:p>
    <w:p>
      <w:pPr>
        <w:ind w:right="1137" w:firstLine="429"/>
        <w:spacing w:before="88" w:line="255" w:lineRule="auto"/>
        <w:jc w:val="both"/>
        <w:rPr>
          <w:rFonts w:ascii="SimSun" w:hAnsi="SimSun" w:eastAsia="SimSun" w:cs="SimSun"/>
          <w:sz w:val="23"/>
          <w:szCs w:val="23"/>
        </w:rPr>
      </w:pPr>
      <w:r>
        <w:rPr>
          <w:rFonts w:ascii="SimSun" w:hAnsi="SimSun" w:eastAsia="SimSun" w:cs="SimSun"/>
          <w:sz w:val="23"/>
          <w:szCs w:val="23"/>
          <w:spacing w:val="-20"/>
        </w:rPr>
        <w:t>根据病人的临床表现，AG</w:t>
      </w:r>
      <w:r>
        <w:rPr>
          <w:rFonts w:ascii="SimSun" w:hAnsi="SimSun" w:eastAsia="SimSun" w:cs="SimSun"/>
          <w:sz w:val="23"/>
          <w:szCs w:val="23"/>
          <w:spacing w:val="-14"/>
        </w:rPr>
        <w:t xml:space="preserve"> </w:t>
      </w:r>
      <w:r>
        <w:rPr>
          <w:rFonts w:ascii="SimSun" w:hAnsi="SimSun" w:eastAsia="SimSun" w:cs="SimSun"/>
          <w:sz w:val="23"/>
          <w:szCs w:val="23"/>
          <w:spacing w:val="-20"/>
        </w:rPr>
        <w:t>正常的高血</w:t>
      </w:r>
      <w:r>
        <w:rPr>
          <w:rFonts w:ascii="SimSun" w:hAnsi="SimSun" w:eastAsia="SimSun" w:cs="SimSun"/>
          <w:sz w:val="23"/>
          <w:szCs w:val="23"/>
          <w:spacing w:val="-21"/>
        </w:rPr>
        <w:t>氯性代谢性酸中毒，可伴有低血钾，高尿钾，尿中</w:t>
      </w:r>
      <w:r>
        <w:rPr>
          <w:rFonts w:ascii="SimSun" w:hAnsi="SimSun" w:eastAsia="SimSun" w:cs="SimSun"/>
          <w:sz w:val="23"/>
          <w:szCs w:val="23"/>
          <w:spacing w:val="-20"/>
        </w:rPr>
        <w:t>HCO</w:t>
      </w:r>
      <w:r>
        <w:rPr>
          <w:rFonts w:ascii="Calibri" w:hAnsi="Calibri" w:eastAsia="Calibri" w:cs="Calibri"/>
          <w:sz w:val="23"/>
          <w:szCs w:val="23"/>
          <w:spacing w:val="-21"/>
        </w:rPr>
        <w:t>₃</w:t>
      </w:r>
      <w:r>
        <w:rPr>
          <w:rFonts w:ascii="Calibri" w:hAnsi="Calibri" w:eastAsia="Calibri" w:cs="Calibri"/>
          <w:sz w:val="23"/>
          <w:szCs w:val="23"/>
          <w:spacing w:val="8"/>
        </w:rPr>
        <w:t xml:space="preserve">   </w:t>
      </w:r>
      <w:r>
        <w:rPr>
          <w:rFonts w:ascii="SimSun" w:hAnsi="SimSun" w:eastAsia="SimSun" w:cs="SimSun"/>
          <w:sz w:val="23"/>
          <w:szCs w:val="23"/>
          <w:spacing w:val="-21"/>
        </w:rPr>
        <w:t>的</w:t>
      </w:r>
      <w:r>
        <w:rPr>
          <w:rFonts w:ascii="SimSun" w:hAnsi="SimSun" w:eastAsia="SimSun" w:cs="SimSun"/>
          <w:sz w:val="23"/>
          <w:szCs w:val="23"/>
          <w:spacing w:val="2"/>
        </w:rPr>
        <w:t xml:space="preserve"> </w:t>
      </w:r>
      <w:r>
        <w:rPr>
          <w:rFonts w:ascii="SimSun" w:hAnsi="SimSun" w:eastAsia="SimSun" w:cs="SimSun"/>
          <w:sz w:val="23"/>
          <w:szCs w:val="23"/>
          <w:spacing w:val="-10"/>
        </w:rPr>
        <w:t>升高即可诊断pRTA。</w:t>
      </w:r>
      <w:r>
        <w:rPr>
          <w:rFonts w:ascii="SimSun" w:hAnsi="SimSun" w:eastAsia="SimSun" w:cs="SimSun"/>
          <w:sz w:val="23"/>
          <w:szCs w:val="23"/>
          <w:spacing w:val="19"/>
        </w:rPr>
        <w:t xml:space="preserve"> </w:t>
      </w:r>
      <w:r>
        <w:rPr>
          <w:rFonts w:ascii="SimSun" w:hAnsi="SimSun" w:eastAsia="SimSun" w:cs="SimSun"/>
          <w:sz w:val="23"/>
          <w:szCs w:val="23"/>
          <w:spacing w:val="-10"/>
        </w:rPr>
        <w:t>不完全性pRTA</w:t>
      </w:r>
      <w:r>
        <w:rPr>
          <w:rFonts w:ascii="SimSun" w:hAnsi="SimSun" w:eastAsia="SimSun" w:cs="SimSun"/>
          <w:sz w:val="23"/>
          <w:szCs w:val="23"/>
          <w:spacing w:val="-28"/>
        </w:rPr>
        <w:t xml:space="preserve"> </w:t>
      </w:r>
      <w:r>
        <w:rPr>
          <w:rFonts w:ascii="SimSun" w:hAnsi="SimSun" w:eastAsia="SimSun" w:cs="SimSun"/>
          <w:sz w:val="23"/>
          <w:szCs w:val="23"/>
          <w:spacing w:val="-10"/>
        </w:rPr>
        <w:t>确诊需行碳酸氢盐重吸收试验。病人口服或者静滴碳酸氢钠</w:t>
      </w:r>
      <w:r>
        <w:rPr>
          <w:rFonts w:ascii="SimSun" w:hAnsi="SimSun" w:eastAsia="SimSun" w:cs="SimSun"/>
          <w:sz w:val="23"/>
          <w:szCs w:val="23"/>
        </w:rPr>
        <w:t xml:space="preserve"> </w:t>
      </w:r>
      <w:r>
        <w:rPr>
          <w:rFonts w:ascii="SimSun" w:hAnsi="SimSun" w:eastAsia="SimSun" w:cs="SimSun"/>
          <w:sz w:val="23"/>
          <w:szCs w:val="23"/>
          <w:spacing w:val="-3"/>
        </w:rPr>
        <w:t>后尿HCO</w:t>
      </w:r>
      <w:r>
        <w:rPr>
          <w:rFonts w:ascii="Calibri" w:hAnsi="Calibri" w:eastAsia="Calibri" w:cs="Calibri"/>
          <w:sz w:val="23"/>
          <w:szCs w:val="23"/>
          <w:spacing w:val="-3"/>
        </w:rPr>
        <w:t>₃</w:t>
      </w:r>
      <w:r>
        <w:rPr>
          <w:rFonts w:ascii="Calibri" w:hAnsi="Calibri" w:eastAsia="Calibri" w:cs="Calibri"/>
          <w:sz w:val="23"/>
          <w:szCs w:val="23"/>
          <w:spacing w:val="6"/>
        </w:rPr>
        <w:t xml:space="preserve">   </w:t>
      </w:r>
      <w:r>
        <w:rPr>
          <w:rFonts w:ascii="SimSun" w:hAnsi="SimSun" w:eastAsia="SimSun" w:cs="SimSun"/>
          <w:sz w:val="23"/>
          <w:szCs w:val="23"/>
          <w:spacing w:val="-3"/>
        </w:rPr>
        <w:t>排泄分数&gt;15%即可诊断。</w:t>
      </w:r>
    </w:p>
    <w:p>
      <w:pPr>
        <w:ind w:left="317"/>
        <w:spacing w:before="64" w:line="222" w:lineRule="auto"/>
        <w:rPr>
          <w:rFonts w:ascii="SimHei" w:hAnsi="SimHei" w:eastAsia="SimHei" w:cs="SimHei"/>
          <w:sz w:val="23"/>
          <w:szCs w:val="23"/>
        </w:rPr>
      </w:pPr>
      <w:r>
        <w:rPr>
          <w:rFonts w:ascii="SimHei" w:hAnsi="SimHei" w:eastAsia="SimHei" w:cs="SimHei"/>
          <w:sz w:val="23"/>
          <w:szCs w:val="23"/>
          <w:b/>
          <w:bCs/>
          <w:color w:val="0076C6"/>
          <w:spacing w:val="-19"/>
        </w:rPr>
        <w:t>【治疗】</w:t>
      </w:r>
    </w:p>
    <w:p>
      <w:pPr>
        <w:ind w:right="1086" w:firstLine="429"/>
        <w:spacing w:before="57" w:line="258" w:lineRule="auto"/>
        <w:jc w:val="both"/>
        <w:rPr>
          <w:rFonts w:ascii="SimHei" w:hAnsi="SimHei" w:eastAsia="SimHei" w:cs="SimHei"/>
          <w:sz w:val="23"/>
          <w:szCs w:val="23"/>
        </w:rPr>
      </w:pPr>
      <w:r>
        <w:rPr>
          <w:rFonts w:ascii="SimHei" w:hAnsi="SimHei" w:eastAsia="SimHei" w:cs="SimHei"/>
          <w:sz w:val="23"/>
          <w:szCs w:val="23"/>
          <w:spacing w:val="-17"/>
        </w:rPr>
        <w:t>1.</w:t>
      </w:r>
      <w:r>
        <w:rPr>
          <w:rFonts w:ascii="SimHei" w:hAnsi="SimHei" w:eastAsia="SimHei" w:cs="SimHei"/>
          <w:sz w:val="23"/>
          <w:szCs w:val="23"/>
          <w:spacing w:val="-39"/>
        </w:rPr>
        <w:t xml:space="preserve"> </w:t>
      </w:r>
      <w:r>
        <w:rPr>
          <w:rFonts w:ascii="SimHei" w:hAnsi="SimHei" w:eastAsia="SimHei" w:cs="SimHei"/>
          <w:sz w:val="23"/>
          <w:szCs w:val="23"/>
          <w:spacing w:val="-17"/>
        </w:rPr>
        <w:t>纠正酸中毒与电解质紊乱</w:t>
      </w:r>
      <w:r>
        <w:rPr>
          <w:rFonts w:ascii="SimHei" w:hAnsi="SimHei" w:eastAsia="SimHei" w:cs="SimHei"/>
          <w:sz w:val="23"/>
          <w:szCs w:val="23"/>
          <w:spacing w:val="6"/>
        </w:rPr>
        <w:t xml:space="preserve">  </w:t>
      </w:r>
      <w:r>
        <w:rPr>
          <w:rFonts w:ascii="SimHei" w:hAnsi="SimHei" w:eastAsia="SimHei" w:cs="SimHei"/>
          <w:sz w:val="23"/>
          <w:szCs w:val="23"/>
          <w:spacing w:val="-17"/>
        </w:rPr>
        <w:t>口服碳酸氢钠治疗，必要时可静脉使用碳酸氢钠。可加用小剂量</w:t>
      </w:r>
      <w:r>
        <w:rPr>
          <w:rFonts w:ascii="SimHei" w:hAnsi="SimHei" w:eastAsia="SimHei" w:cs="SimHei"/>
          <w:sz w:val="23"/>
          <w:szCs w:val="23"/>
          <w:spacing w:val="1"/>
        </w:rPr>
        <w:t xml:space="preserve"> </w:t>
      </w:r>
      <w:r>
        <w:rPr>
          <w:rFonts w:ascii="SimHei" w:hAnsi="SimHei" w:eastAsia="SimHei" w:cs="SimHei"/>
          <w:sz w:val="23"/>
          <w:szCs w:val="23"/>
          <w:spacing w:val="-19"/>
        </w:rPr>
        <w:t>噻嗪类利尿剂增强近端小管HCO</w:t>
      </w:r>
      <w:r>
        <w:rPr>
          <w:rFonts w:ascii="Calibri" w:hAnsi="Calibri" w:eastAsia="Calibri" w:cs="Calibri"/>
          <w:sz w:val="23"/>
          <w:szCs w:val="23"/>
          <w:spacing w:val="-19"/>
        </w:rPr>
        <w:t>₃</w:t>
      </w:r>
      <w:r>
        <w:rPr>
          <w:rFonts w:ascii="Calibri" w:hAnsi="Calibri" w:eastAsia="Calibri" w:cs="Calibri"/>
          <w:sz w:val="23"/>
          <w:szCs w:val="23"/>
          <w:spacing w:val="18"/>
          <w:w w:val="101"/>
        </w:rPr>
        <w:t xml:space="preserve">   </w:t>
      </w:r>
      <w:r>
        <w:rPr>
          <w:rFonts w:ascii="SimHei" w:hAnsi="SimHei" w:eastAsia="SimHei" w:cs="SimHei"/>
          <w:sz w:val="23"/>
          <w:szCs w:val="23"/>
          <w:spacing w:val="-19"/>
        </w:rPr>
        <w:t>的重吸收，但碳酸氢钠与噻嗪类利尿剂合用可能会加重低血钾，因</w:t>
      </w:r>
      <w:r>
        <w:rPr>
          <w:rFonts w:ascii="SimHei" w:hAnsi="SimHei" w:eastAsia="SimHei" w:cs="SimHei"/>
          <w:sz w:val="23"/>
          <w:szCs w:val="23"/>
        </w:rPr>
        <w:t xml:space="preserve"> </w:t>
      </w:r>
      <w:r>
        <w:rPr>
          <w:rFonts w:ascii="SimHei" w:hAnsi="SimHei" w:eastAsia="SimHei" w:cs="SimHei"/>
          <w:sz w:val="23"/>
          <w:szCs w:val="23"/>
          <w:spacing w:val="-19"/>
        </w:rPr>
        <w:t>此必须严密监测血钾。</w:t>
      </w:r>
    </w:p>
    <w:p>
      <w:pPr>
        <w:ind w:left="429"/>
        <w:spacing w:before="61" w:line="218" w:lineRule="auto"/>
        <w:rPr>
          <w:rFonts w:ascii="SimHei" w:hAnsi="SimHei" w:eastAsia="SimHei" w:cs="SimHei"/>
          <w:sz w:val="23"/>
          <w:szCs w:val="23"/>
        </w:rPr>
      </w:pPr>
      <w:r>
        <w:rPr>
          <w:rFonts w:ascii="SimHei" w:hAnsi="SimHei" w:eastAsia="SimHei" w:cs="SimHei"/>
          <w:sz w:val="23"/>
          <w:szCs w:val="23"/>
          <w:spacing w:val="-1"/>
        </w:rPr>
        <w:t>2.</w:t>
      </w:r>
      <w:r>
        <w:rPr>
          <w:rFonts w:ascii="SimHei" w:hAnsi="SimHei" w:eastAsia="SimHei" w:cs="SimHei"/>
          <w:sz w:val="23"/>
          <w:szCs w:val="23"/>
          <w:spacing w:val="-41"/>
        </w:rPr>
        <w:t xml:space="preserve"> </w:t>
      </w:r>
      <w:r>
        <w:rPr>
          <w:rFonts w:ascii="SimHei" w:hAnsi="SimHei" w:eastAsia="SimHei" w:cs="SimHei"/>
          <w:sz w:val="23"/>
          <w:szCs w:val="23"/>
          <w:spacing w:val="-1"/>
        </w:rPr>
        <w:t>继发性pRTA</w:t>
      </w:r>
      <w:r>
        <w:rPr>
          <w:rFonts w:ascii="SimHei" w:hAnsi="SimHei" w:eastAsia="SimHei" w:cs="SimHei"/>
          <w:sz w:val="23"/>
          <w:szCs w:val="23"/>
          <w:spacing w:val="56"/>
        </w:rPr>
        <w:t xml:space="preserve"> </w:t>
      </w:r>
      <w:r>
        <w:rPr>
          <w:rFonts w:ascii="SimHei" w:hAnsi="SimHei" w:eastAsia="SimHei" w:cs="SimHei"/>
          <w:sz w:val="23"/>
          <w:szCs w:val="23"/>
          <w:spacing w:val="-1"/>
        </w:rPr>
        <w:t>病人应首先进行病因治疗。</w:t>
      </w:r>
    </w:p>
    <w:p>
      <w:pPr>
        <w:ind w:left="429"/>
        <w:spacing w:before="233" w:line="221" w:lineRule="auto"/>
        <w:rPr>
          <w:rFonts w:ascii="SimHei" w:hAnsi="SimHei" w:eastAsia="SimHei" w:cs="SimHei"/>
          <w:sz w:val="26"/>
          <w:szCs w:val="26"/>
        </w:rPr>
      </w:pPr>
      <w:r>
        <w:rPr>
          <w:rFonts w:ascii="SimHei" w:hAnsi="SimHei" w:eastAsia="SimHei" w:cs="SimHei"/>
          <w:sz w:val="26"/>
          <w:szCs w:val="26"/>
          <w:color w:val="006BB3"/>
          <w:spacing w:val="-9"/>
        </w:rPr>
        <w:t>三、混合性肾小管酸中毒</w:t>
      </w:r>
    </w:p>
    <w:p>
      <w:pPr>
        <w:ind w:right="1074" w:firstLine="429"/>
        <w:spacing w:before="220" w:line="255" w:lineRule="auto"/>
        <w:jc w:val="both"/>
        <w:rPr>
          <w:rFonts w:ascii="SimSun" w:hAnsi="SimSun" w:eastAsia="SimSun" w:cs="SimSun"/>
          <w:sz w:val="23"/>
          <w:szCs w:val="23"/>
        </w:rPr>
      </w:pPr>
      <w:r>
        <w:rPr>
          <w:rFonts w:ascii="SimSun" w:hAnsi="SimSun" w:eastAsia="SimSun" w:cs="SimSun"/>
          <w:sz w:val="23"/>
          <w:szCs w:val="23"/>
          <w:spacing w:val="-11"/>
        </w:rPr>
        <w:t>混合性肾小管酸中毒的特点是同时存在I</w:t>
      </w:r>
      <w:r>
        <w:rPr>
          <w:rFonts w:ascii="SimSun" w:hAnsi="SimSun" w:eastAsia="SimSun" w:cs="SimSun"/>
          <w:sz w:val="23"/>
          <w:szCs w:val="23"/>
          <w:spacing w:val="-49"/>
        </w:rPr>
        <w:t xml:space="preserve"> </w:t>
      </w:r>
      <w:r>
        <w:rPr>
          <w:rFonts w:ascii="SimSun" w:hAnsi="SimSun" w:eastAsia="SimSun" w:cs="SimSun"/>
          <w:sz w:val="23"/>
          <w:szCs w:val="23"/>
          <w:spacing w:val="-12"/>
        </w:rPr>
        <w:t>型和Ⅱ型</w:t>
      </w:r>
      <w:r>
        <w:rPr>
          <w:rFonts w:ascii="SimSun" w:hAnsi="SimSun" w:eastAsia="SimSun" w:cs="SimSun"/>
          <w:sz w:val="23"/>
          <w:szCs w:val="23"/>
          <w:spacing w:val="-11"/>
        </w:rPr>
        <w:t>RTA</w:t>
      </w:r>
      <w:r>
        <w:rPr>
          <w:rFonts w:ascii="SimSun" w:hAnsi="SimSun" w:eastAsia="SimSun" w:cs="SimSun"/>
          <w:sz w:val="23"/>
          <w:szCs w:val="23"/>
          <w:spacing w:val="-12"/>
        </w:rPr>
        <w:t>。</w:t>
      </w:r>
      <w:r>
        <w:rPr>
          <w:rFonts w:ascii="SimSun" w:hAnsi="SimSun" w:eastAsia="SimSun" w:cs="SimSun"/>
          <w:sz w:val="23"/>
          <w:szCs w:val="23"/>
          <w:spacing w:val="13"/>
        </w:rPr>
        <w:t xml:space="preserve"> </w:t>
      </w:r>
      <w:r>
        <w:rPr>
          <w:rFonts w:ascii="SimSun" w:hAnsi="SimSun" w:eastAsia="SimSun" w:cs="SimSun"/>
          <w:sz w:val="23"/>
          <w:szCs w:val="23"/>
          <w:spacing w:val="-12"/>
        </w:rPr>
        <w:t>因此其高血氯性代谢性酸中毒明显</w:t>
      </w:r>
      <w:r>
        <w:rPr>
          <w:rFonts w:ascii="SimSun" w:hAnsi="SimSun" w:eastAsia="SimSun" w:cs="SimSun"/>
          <w:sz w:val="23"/>
          <w:szCs w:val="23"/>
        </w:rPr>
        <w:t xml:space="preserve">  </w:t>
      </w:r>
      <w:r>
        <w:rPr>
          <w:rFonts w:ascii="SimSun" w:hAnsi="SimSun" w:eastAsia="SimSun" w:cs="SimSun"/>
          <w:sz w:val="23"/>
          <w:szCs w:val="23"/>
          <w:spacing w:val="-12"/>
        </w:rPr>
        <w:t>尿中同时存在HCO</w:t>
      </w:r>
      <w:r>
        <w:rPr>
          <w:rFonts w:ascii="Calibri" w:hAnsi="Calibri" w:eastAsia="Calibri" w:cs="Calibri"/>
          <w:sz w:val="23"/>
          <w:szCs w:val="23"/>
          <w:spacing w:val="-12"/>
        </w:rPr>
        <w:t>₃</w:t>
      </w:r>
      <w:r>
        <w:rPr>
          <w:rFonts w:ascii="Calibri" w:hAnsi="Calibri" w:eastAsia="Calibri" w:cs="Calibri"/>
          <w:sz w:val="23"/>
          <w:szCs w:val="23"/>
          <w:spacing w:val="8"/>
        </w:rPr>
        <w:t xml:space="preserve">   </w:t>
      </w:r>
      <w:r>
        <w:rPr>
          <w:rFonts w:ascii="SimSun" w:hAnsi="SimSun" w:eastAsia="SimSun" w:cs="SimSun"/>
          <w:sz w:val="23"/>
          <w:szCs w:val="23"/>
          <w:spacing w:val="-12"/>
        </w:rPr>
        <w:t>的大量丢失和NH</w:t>
      </w:r>
      <w:r>
        <w:rPr>
          <w:rFonts w:ascii="Calibri" w:hAnsi="Calibri" w:eastAsia="Calibri" w:cs="Calibri"/>
          <w:sz w:val="23"/>
          <w:szCs w:val="23"/>
          <w:spacing w:val="-12"/>
        </w:rPr>
        <w:t>₄</w:t>
      </w:r>
      <w:r>
        <w:rPr>
          <w:rFonts w:ascii="SimSun" w:hAnsi="SimSun" w:eastAsia="SimSun" w:cs="SimSun"/>
          <w:sz w:val="23"/>
          <w:szCs w:val="23"/>
          <w:spacing w:val="-12"/>
        </w:rPr>
        <w:t>*排出减少。症状较</w:t>
      </w:r>
      <w:r>
        <w:rPr>
          <w:rFonts w:ascii="SimSun" w:hAnsi="SimSun" w:eastAsia="SimSun" w:cs="SimSun"/>
          <w:sz w:val="23"/>
          <w:szCs w:val="23"/>
          <w:spacing w:val="-13"/>
        </w:rPr>
        <w:t>严重。可以由碳酸酐酶Ⅱ突变导致，为常</w:t>
      </w:r>
      <w:r>
        <w:rPr>
          <w:rFonts w:ascii="SimSun" w:hAnsi="SimSun" w:eastAsia="SimSun" w:cs="SimSun"/>
          <w:sz w:val="23"/>
          <w:szCs w:val="23"/>
          <w:spacing w:val="1"/>
        </w:rPr>
        <w:t xml:space="preserve"> </w:t>
      </w:r>
      <w:r>
        <w:rPr>
          <w:rFonts w:ascii="SimSun" w:hAnsi="SimSun" w:eastAsia="SimSun" w:cs="SimSun"/>
          <w:sz w:val="23"/>
          <w:szCs w:val="23"/>
          <w:spacing w:val="-19"/>
        </w:rPr>
        <w:t>染色体隐性遗传，除Ⅲ型RTA</w:t>
      </w:r>
      <w:r>
        <w:rPr>
          <w:rFonts w:ascii="SimSun" w:hAnsi="SimSun" w:eastAsia="SimSun" w:cs="SimSun"/>
          <w:sz w:val="23"/>
          <w:szCs w:val="23"/>
          <w:spacing w:val="-1"/>
        </w:rPr>
        <w:t xml:space="preserve"> </w:t>
      </w:r>
      <w:r>
        <w:rPr>
          <w:rFonts w:ascii="SimSun" w:hAnsi="SimSun" w:eastAsia="SimSun" w:cs="SimSun"/>
          <w:sz w:val="23"/>
          <w:szCs w:val="23"/>
          <w:spacing w:val="-19"/>
        </w:rPr>
        <w:t>外还表现为脑钙化，智力发育障碍和骨质疏松。治疗主要为对症治疗，</w:t>
      </w:r>
      <w:r>
        <w:rPr>
          <w:rFonts w:ascii="SimSun" w:hAnsi="SimSun" w:eastAsia="SimSun" w:cs="SimSun"/>
          <w:sz w:val="23"/>
          <w:szCs w:val="23"/>
        </w:rPr>
        <w:t xml:space="preserve"> </w:t>
      </w:r>
      <w:r>
        <w:rPr>
          <w:rFonts w:ascii="SimSun" w:hAnsi="SimSun" w:eastAsia="SimSun" w:cs="SimSun"/>
          <w:sz w:val="23"/>
          <w:szCs w:val="23"/>
          <w:spacing w:val="-6"/>
        </w:rPr>
        <w:t>参照I</w:t>
      </w:r>
      <w:r>
        <w:rPr>
          <w:rFonts w:ascii="SimSun" w:hAnsi="SimSun" w:eastAsia="SimSun" w:cs="SimSun"/>
          <w:sz w:val="23"/>
          <w:szCs w:val="23"/>
          <w:spacing w:val="-49"/>
        </w:rPr>
        <w:t xml:space="preserve"> </w:t>
      </w:r>
      <w:r>
        <w:rPr>
          <w:rFonts w:ascii="SimSun" w:hAnsi="SimSun" w:eastAsia="SimSun" w:cs="SimSun"/>
          <w:sz w:val="23"/>
          <w:szCs w:val="23"/>
          <w:spacing w:val="-6"/>
        </w:rPr>
        <w:t>型和Ⅱ型RTA。</w:t>
      </w:r>
    </w:p>
    <w:p>
      <w:pPr>
        <w:ind w:left="433"/>
        <w:spacing w:before="235" w:line="221" w:lineRule="auto"/>
        <w:outlineLvl w:val="6"/>
        <w:rPr>
          <w:rFonts w:ascii="SimHei" w:hAnsi="SimHei" w:eastAsia="SimHei" w:cs="SimHei"/>
          <w:sz w:val="26"/>
          <w:szCs w:val="26"/>
        </w:rPr>
      </w:pPr>
      <w:r>
        <w:rPr>
          <w:rFonts w:ascii="SimHei" w:hAnsi="SimHei" w:eastAsia="SimHei" w:cs="SimHei"/>
          <w:sz w:val="26"/>
          <w:szCs w:val="26"/>
          <w:b/>
          <w:bCs/>
          <w:color w:val="007FD5"/>
          <w:spacing w:val="-14"/>
        </w:rPr>
        <w:t>四、</w:t>
      </w:r>
      <w:r>
        <w:rPr>
          <w:rFonts w:ascii="SimHei" w:hAnsi="SimHei" w:eastAsia="SimHei" w:cs="SimHei"/>
          <w:sz w:val="26"/>
          <w:szCs w:val="26"/>
          <w:color w:val="007FD5"/>
          <w:spacing w:val="-74"/>
        </w:rPr>
        <w:t xml:space="preserve"> </w:t>
      </w:r>
      <w:r>
        <w:rPr>
          <w:rFonts w:ascii="SimHei" w:hAnsi="SimHei" w:eastAsia="SimHei" w:cs="SimHei"/>
          <w:sz w:val="26"/>
          <w:szCs w:val="26"/>
          <w:b/>
          <w:bCs/>
          <w:color w:val="007FD5"/>
          <w:spacing w:val="-14"/>
        </w:rPr>
        <w:t>高血钾型肾小管酸中毒</w:t>
      </w:r>
    </w:p>
    <w:p>
      <w:pPr>
        <w:ind w:left="317"/>
        <w:spacing w:before="198" w:line="221" w:lineRule="auto"/>
        <w:rPr>
          <w:rFonts w:ascii="SimHei" w:hAnsi="SimHei" w:eastAsia="SimHei" w:cs="SimHei"/>
          <w:sz w:val="23"/>
          <w:szCs w:val="23"/>
        </w:rPr>
      </w:pPr>
      <w:r>
        <w:rPr>
          <w:rFonts w:ascii="SimHei" w:hAnsi="SimHei" w:eastAsia="SimHei" w:cs="SimHei"/>
          <w:sz w:val="23"/>
          <w:szCs w:val="23"/>
          <w:b/>
          <w:bCs/>
          <w:color w:val="0073C0"/>
          <w:spacing w:val="-21"/>
        </w:rPr>
        <w:t>【病因和发病机制】</w:t>
      </w:r>
    </w:p>
    <w:p>
      <w:pPr>
        <w:ind w:right="1159" w:firstLine="429"/>
        <w:spacing w:before="100" w:line="238" w:lineRule="auto"/>
        <w:rPr>
          <w:rFonts w:ascii="SimSun" w:hAnsi="SimSun" w:eastAsia="SimSun" w:cs="SimSun"/>
          <w:sz w:val="23"/>
          <w:szCs w:val="23"/>
        </w:rPr>
      </w:pPr>
      <w:r>
        <w:rPr>
          <w:rFonts w:ascii="SimSun" w:hAnsi="SimSun" w:eastAsia="SimSun" w:cs="SimSun"/>
          <w:sz w:val="23"/>
          <w:szCs w:val="23"/>
          <w:spacing w:val="-11"/>
        </w:rPr>
        <w:t>IV型RTA</w:t>
      </w:r>
      <w:r>
        <w:rPr>
          <w:rFonts w:ascii="SimSun" w:hAnsi="SimSun" w:eastAsia="SimSun" w:cs="SimSun"/>
          <w:sz w:val="23"/>
          <w:szCs w:val="23"/>
          <w:spacing w:val="-3"/>
        </w:rPr>
        <w:t xml:space="preserve"> </w:t>
      </w:r>
      <w:r>
        <w:rPr>
          <w:rFonts w:ascii="SimSun" w:hAnsi="SimSun" w:eastAsia="SimSun" w:cs="SimSun"/>
          <w:sz w:val="23"/>
          <w:szCs w:val="23"/>
          <w:spacing w:val="-11"/>
        </w:rPr>
        <w:t>是由于醛固酮分泌绝对不足或相对减少，导致集合管排出H*</w:t>
      </w:r>
      <w:r>
        <w:rPr>
          <w:rFonts w:ascii="SimSun" w:hAnsi="SimSun" w:eastAsia="SimSun" w:cs="SimSun"/>
          <w:sz w:val="23"/>
          <w:szCs w:val="23"/>
          <w:spacing w:val="-12"/>
        </w:rPr>
        <w:t>及</w:t>
      </w:r>
      <w:r>
        <w:rPr>
          <w:rFonts w:ascii="SimSun" w:hAnsi="SimSun" w:eastAsia="SimSun" w:cs="SimSun"/>
          <w:sz w:val="23"/>
          <w:szCs w:val="23"/>
          <w:spacing w:val="-67"/>
        </w:rPr>
        <w:t xml:space="preserve"> </w:t>
      </w:r>
      <w:r>
        <w:rPr>
          <w:rFonts w:ascii="SimSun" w:hAnsi="SimSun" w:eastAsia="SimSun" w:cs="SimSun"/>
          <w:sz w:val="23"/>
          <w:szCs w:val="23"/>
          <w:spacing w:val="-12"/>
        </w:rPr>
        <w:t>K*同时减少从而发生</w:t>
      </w:r>
      <w:r>
        <w:rPr>
          <w:rFonts w:ascii="SimSun" w:hAnsi="SimSun" w:eastAsia="SimSun" w:cs="SimSun"/>
          <w:sz w:val="23"/>
          <w:szCs w:val="23"/>
        </w:rPr>
        <w:t xml:space="preserve"> </w:t>
      </w:r>
      <w:r>
        <w:rPr>
          <w:rFonts w:ascii="SimSun" w:hAnsi="SimSun" w:eastAsia="SimSun" w:cs="SimSun"/>
          <w:sz w:val="23"/>
          <w:szCs w:val="23"/>
          <w:spacing w:val="-13"/>
        </w:rPr>
        <w:t>高血钾和高氯性AG</w:t>
      </w:r>
      <w:r>
        <w:rPr>
          <w:rFonts w:ascii="SimSun" w:hAnsi="SimSun" w:eastAsia="SimSun" w:cs="SimSun"/>
          <w:sz w:val="23"/>
          <w:szCs w:val="23"/>
          <w:spacing w:val="3"/>
        </w:rPr>
        <w:t xml:space="preserve"> </w:t>
      </w:r>
      <w:r>
        <w:rPr>
          <w:rFonts w:ascii="SimSun" w:hAnsi="SimSun" w:eastAsia="SimSun" w:cs="SimSun"/>
          <w:sz w:val="23"/>
          <w:szCs w:val="23"/>
          <w:spacing w:val="-13"/>
        </w:rPr>
        <w:t>正常的代谢性酸中毒。</w:t>
      </w:r>
    </w:p>
    <w:p>
      <w:pPr>
        <w:ind w:right="1133" w:firstLine="429"/>
        <w:spacing w:before="73" w:line="237" w:lineRule="auto"/>
        <w:rPr>
          <w:rFonts w:ascii="SimSun" w:hAnsi="SimSun" w:eastAsia="SimSun" w:cs="SimSun"/>
          <w:sz w:val="23"/>
          <w:szCs w:val="23"/>
        </w:rPr>
      </w:pPr>
      <w:r>
        <w:rPr>
          <w:rFonts w:ascii="SimSun" w:hAnsi="SimSun" w:eastAsia="SimSun" w:cs="SimSun"/>
          <w:sz w:val="23"/>
          <w:szCs w:val="23"/>
          <w:spacing w:val="-24"/>
          <w:w w:val="99"/>
        </w:rPr>
        <w:t>根据发病机制可分为：①醛固酮绝对不足；②低醛固酮低肾素；③低醛固酮血症；④醛固酮分泌相</w:t>
      </w:r>
      <w:r>
        <w:rPr>
          <w:rFonts w:ascii="SimSun" w:hAnsi="SimSun" w:eastAsia="SimSun" w:cs="SimSun"/>
          <w:sz w:val="23"/>
          <w:szCs w:val="23"/>
          <w:spacing w:val="16"/>
        </w:rPr>
        <w:t xml:space="preserve"> </w:t>
      </w:r>
      <w:r>
        <w:rPr>
          <w:rFonts w:ascii="SimSun" w:hAnsi="SimSun" w:eastAsia="SimSun" w:cs="SimSun"/>
          <w:sz w:val="23"/>
          <w:szCs w:val="23"/>
          <w:spacing w:val="-18"/>
        </w:rPr>
        <w:t>对不足。</w:t>
      </w:r>
    </w:p>
    <w:p>
      <w:pPr>
        <w:ind w:left="429"/>
        <w:spacing w:before="83" w:line="219" w:lineRule="auto"/>
        <w:rPr>
          <w:rFonts w:ascii="SimSun" w:hAnsi="SimSun" w:eastAsia="SimSun" w:cs="SimSun"/>
          <w:sz w:val="23"/>
          <w:szCs w:val="23"/>
        </w:rPr>
      </w:pPr>
      <w:r>
        <w:rPr>
          <w:rFonts w:ascii="SimSun" w:hAnsi="SimSun" w:eastAsia="SimSun" w:cs="SimSun"/>
          <w:sz w:val="23"/>
          <w:szCs w:val="23"/>
          <w:spacing w:val="-13"/>
        </w:rPr>
        <w:t>IV型RTA</w:t>
      </w:r>
      <w:r>
        <w:rPr>
          <w:rFonts w:ascii="SimSun" w:hAnsi="SimSun" w:eastAsia="SimSun" w:cs="SimSun"/>
          <w:sz w:val="23"/>
          <w:szCs w:val="23"/>
          <w:spacing w:val="4"/>
        </w:rPr>
        <w:t xml:space="preserve"> </w:t>
      </w:r>
      <w:r>
        <w:rPr>
          <w:rFonts w:ascii="SimSun" w:hAnsi="SimSun" w:eastAsia="SimSun" w:cs="SimSun"/>
          <w:sz w:val="23"/>
          <w:szCs w:val="23"/>
          <w:spacing w:val="-13"/>
        </w:rPr>
        <w:t>根据病因可分为先天性和继发性。</w:t>
      </w:r>
    </w:p>
    <w:p>
      <w:pPr>
        <w:ind w:left="317"/>
        <w:spacing w:before="33" w:line="222" w:lineRule="auto"/>
        <w:rPr>
          <w:rFonts w:ascii="SimHei" w:hAnsi="SimHei" w:eastAsia="SimHei" w:cs="SimHei"/>
          <w:sz w:val="23"/>
          <w:szCs w:val="23"/>
        </w:rPr>
      </w:pPr>
      <w:r>
        <w:rPr>
          <w:rFonts w:ascii="SimHei" w:hAnsi="SimHei" w:eastAsia="SimHei" w:cs="SimHei"/>
          <w:sz w:val="23"/>
          <w:szCs w:val="23"/>
          <w:b/>
          <w:bCs/>
          <w:color w:val="007FD5"/>
          <w:spacing w:val="-20"/>
        </w:rPr>
        <w:t>【临床表现】</w:t>
      </w:r>
    </w:p>
    <w:p>
      <w:pPr>
        <w:ind w:right="1139" w:firstLine="429"/>
        <w:spacing w:before="118" w:line="239" w:lineRule="auto"/>
        <w:rPr>
          <w:rFonts w:ascii="SimSun" w:hAnsi="SimSun" w:eastAsia="SimSun" w:cs="SimSun"/>
          <w:sz w:val="23"/>
          <w:szCs w:val="23"/>
        </w:rPr>
      </w:pPr>
      <w:r>
        <w:rPr>
          <w:rFonts w:ascii="SimSun" w:hAnsi="SimSun" w:eastAsia="SimSun" w:cs="SimSun"/>
          <w:sz w:val="23"/>
          <w:szCs w:val="23"/>
          <w:spacing w:val="-14"/>
        </w:rPr>
        <w:t>IV型</w:t>
      </w:r>
      <w:r>
        <w:rPr>
          <w:rFonts w:ascii="SimSun" w:hAnsi="SimSun" w:eastAsia="SimSun" w:cs="SimSun"/>
          <w:sz w:val="23"/>
          <w:szCs w:val="23"/>
          <w:spacing w:val="-53"/>
        </w:rPr>
        <w:t xml:space="preserve"> </w:t>
      </w:r>
      <w:r>
        <w:rPr>
          <w:rFonts w:ascii="SimSun" w:hAnsi="SimSun" w:eastAsia="SimSun" w:cs="SimSun"/>
          <w:sz w:val="23"/>
          <w:szCs w:val="23"/>
          <w:spacing w:val="-14"/>
        </w:rPr>
        <w:t>RTA</w:t>
      </w:r>
      <w:r>
        <w:rPr>
          <w:rFonts w:ascii="SimSun" w:hAnsi="SimSun" w:eastAsia="SimSun" w:cs="SimSun"/>
          <w:sz w:val="23"/>
          <w:szCs w:val="23"/>
          <w:spacing w:val="-3"/>
        </w:rPr>
        <w:t xml:space="preserve"> </w:t>
      </w:r>
      <w:r>
        <w:rPr>
          <w:rFonts w:ascii="SimSun" w:hAnsi="SimSun" w:eastAsia="SimSun" w:cs="SimSun"/>
          <w:sz w:val="23"/>
          <w:szCs w:val="23"/>
          <w:spacing w:val="-14"/>
        </w:rPr>
        <w:t>主要表现为高血钾高血氯性AG</w:t>
      </w:r>
      <w:r>
        <w:rPr>
          <w:rFonts w:ascii="SimSun" w:hAnsi="SimSun" w:eastAsia="SimSun" w:cs="SimSun"/>
          <w:sz w:val="23"/>
          <w:szCs w:val="23"/>
          <w:spacing w:val="-3"/>
        </w:rPr>
        <w:t xml:space="preserve"> </w:t>
      </w:r>
      <w:r>
        <w:rPr>
          <w:rFonts w:ascii="SimSun" w:hAnsi="SimSun" w:eastAsia="SimSun" w:cs="SimSun"/>
          <w:sz w:val="23"/>
          <w:szCs w:val="23"/>
          <w:spacing w:val="-14"/>
        </w:rPr>
        <w:t>正常的代谢性酸中毒。先天性较少见。继发性者多伴</w:t>
      </w:r>
      <w:r>
        <w:rPr>
          <w:rFonts w:ascii="SimSun" w:hAnsi="SimSun" w:eastAsia="SimSun" w:cs="SimSun"/>
          <w:sz w:val="23"/>
          <w:szCs w:val="23"/>
        </w:rPr>
        <w:t xml:space="preserve"> </w:t>
      </w:r>
      <w:r>
        <w:rPr>
          <w:rFonts w:ascii="SimSun" w:hAnsi="SimSun" w:eastAsia="SimSun" w:cs="SimSun"/>
          <w:sz w:val="23"/>
          <w:szCs w:val="23"/>
          <w:spacing w:val="-16"/>
        </w:rPr>
        <w:t>有轻至中度肾功能不全，但酸中毒与高血钾的程度与肾功能损伤程度不</w:t>
      </w:r>
      <w:r>
        <w:rPr>
          <w:rFonts w:ascii="SimSun" w:hAnsi="SimSun" w:eastAsia="SimSun" w:cs="SimSun"/>
          <w:sz w:val="23"/>
          <w:szCs w:val="23"/>
          <w:spacing w:val="-17"/>
        </w:rPr>
        <w:t>成比例。尿</w:t>
      </w:r>
      <w:r>
        <w:rPr>
          <w:rFonts w:ascii="SimSun" w:hAnsi="SimSun" w:eastAsia="SimSun" w:cs="SimSun"/>
          <w:sz w:val="23"/>
          <w:szCs w:val="23"/>
          <w:spacing w:val="-16"/>
        </w:rPr>
        <w:t>NH</w:t>
      </w:r>
      <w:r>
        <w:rPr>
          <w:rFonts w:ascii="SimSun" w:hAnsi="SimSun" w:eastAsia="SimSun" w:cs="SimSun"/>
          <w:sz w:val="23"/>
          <w:szCs w:val="23"/>
          <w:spacing w:val="-17"/>
        </w:rPr>
        <w:t>,'减少。</w:t>
      </w:r>
    </w:p>
    <w:p>
      <w:pPr>
        <w:ind w:left="317"/>
        <w:spacing w:before="29" w:line="221" w:lineRule="auto"/>
        <w:rPr>
          <w:rFonts w:ascii="SimHei" w:hAnsi="SimHei" w:eastAsia="SimHei" w:cs="SimHei"/>
          <w:sz w:val="23"/>
          <w:szCs w:val="23"/>
        </w:rPr>
      </w:pPr>
      <w:r>
        <w:rPr>
          <w:rFonts w:ascii="SimHei" w:hAnsi="SimHei" w:eastAsia="SimHei" w:cs="SimHei"/>
          <w:sz w:val="23"/>
          <w:szCs w:val="23"/>
          <w:b/>
          <w:bCs/>
          <w:color w:val="006AB1"/>
          <w:spacing w:val="-19"/>
        </w:rPr>
        <w:t>【诊断】</w:t>
      </w:r>
    </w:p>
    <w:p>
      <w:pPr>
        <w:ind w:left="429"/>
        <w:spacing w:before="110" w:line="219" w:lineRule="auto"/>
        <w:rPr>
          <w:rFonts w:ascii="SimSun" w:hAnsi="SimSun" w:eastAsia="SimSun" w:cs="SimSun"/>
          <w:sz w:val="23"/>
          <w:szCs w:val="23"/>
        </w:rPr>
      </w:pPr>
      <w:r>
        <w:rPr>
          <w:rFonts w:ascii="SimSun" w:hAnsi="SimSun" w:eastAsia="SimSun" w:cs="SimSun"/>
          <w:sz w:val="23"/>
          <w:szCs w:val="23"/>
          <w:spacing w:val="-13"/>
        </w:rPr>
        <w:t>高血钾高血氯性AG</w:t>
      </w:r>
      <w:r>
        <w:rPr>
          <w:rFonts w:ascii="SimSun" w:hAnsi="SimSun" w:eastAsia="SimSun" w:cs="SimSun"/>
          <w:sz w:val="23"/>
          <w:szCs w:val="23"/>
          <w:spacing w:val="-1"/>
        </w:rPr>
        <w:t xml:space="preserve"> </w:t>
      </w:r>
      <w:r>
        <w:rPr>
          <w:rFonts w:ascii="SimSun" w:hAnsi="SimSun" w:eastAsia="SimSun" w:cs="SimSun"/>
          <w:sz w:val="23"/>
          <w:szCs w:val="23"/>
          <w:spacing w:val="-13"/>
        </w:rPr>
        <w:t>正常的代谢性酸中毒，尿NH</w:t>
      </w:r>
      <w:r>
        <w:rPr>
          <w:rFonts w:ascii="Calibri" w:hAnsi="Calibri" w:eastAsia="Calibri" w:cs="Calibri"/>
          <w:sz w:val="23"/>
          <w:szCs w:val="23"/>
          <w:spacing w:val="-13"/>
        </w:rPr>
        <w:t>₄</w:t>
      </w:r>
      <w:r>
        <w:rPr>
          <w:rFonts w:ascii="SimSun" w:hAnsi="SimSun" w:eastAsia="SimSun" w:cs="SimSun"/>
          <w:sz w:val="23"/>
          <w:szCs w:val="23"/>
          <w:spacing w:val="-13"/>
        </w:rPr>
        <w:t>*</w:t>
      </w:r>
      <w:r>
        <w:rPr>
          <w:rFonts w:ascii="SimSun" w:hAnsi="SimSun" w:eastAsia="SimSun" w:cs="SimSun"/>
          <w:sz w:val="23"/>
          <w:szCs w:val="23"/>
          <w:spacing w:val="-60"/>
        </w:rPr>
        <w:t xml:space="preserve"> </w:t>
      </w:r>
      <w:r>
        <w:rPr>
          <w:rFonts w:ascii="SimSun" w:hAnsi="SimSun" w:eastAsia="SimSun" w:cs="SimSun"/>
          <w:sz w:val="23"/>
          <w:szCs w:val="23"/>
          <w:spacing w:val="-13"/>
        </w:rPr>
        <w:t>减少可诊断为IV型RTA。</w:t>
      </w:r>
      <w:r>
        <w:rPr>
          <w:rFonts w:ascii="SimSun" w:hAnsi="SimSun" w:eastAsia="SimSun" w:cs="SimSun"/>
          <w:sz w:val="23"/>
          <w:szCs w:val="23"/>
          <w:spacing w:val="32"/>
        </w:rPr>
        <w:t xml:space="preserve"> </w:t>
      </w:r>
      <w:r>
        <w:rPr>
          <w:rFonts w:ascii="SimSun" w:hAnsi="SimSun" w:eastAsia="SimSun" w:cs="SimSun"/>
          <w:sz w:val="23"/>
          <w:szCs w:val="23"/>
          <w:spacing w:val="-13"/>
        </w:rPr>
        <w:t>血清醛固酮水平可</w:t>
      </w:r>
    </w:p>
    <w:p>
      <w:pPr>
        <w:sectPr>
          <w:pgSz w:w="11900" w:h="16840"/>
          <w:pgMar w:top="756" w:right="709" w:bottom="400" w:left="850" w:header="0" w:footer="0" w:gutter="0"/>
        </w:sectPr>
        <w:rPr/>
      </w:pPr>
    </w:p>
    <w:p>
      <w:pPr>
        <w:ind w:left="12"/>
        <w:spacing w:before="40" w:line="212" w:lineRule="auto"/>
        <w:rPr>
          <w:rFonts w:ascii="SimHei" w:hAnsi="SimHei" w:eastAsia="SimHei" w:cs="SimHei"/>
          <w:sz w:val="20"/>
          <w:szCs w:val="20"/>
        </w:rPr>
      </w:pPr>
      <w:r>
        <w:rPr>
          <w:rFonts w:ascii="SimSun" w:hAnsi="SimSun" w:eastAsia="SimSun" w:cs="SimSun"/>
          <w:sz w:val="20"/>
          <w:szCs w:val="20"/>
          <w:b/>
          <w:bCs/>
          <w:color w:val="0070C6"/>
          <w:spacing w:val="-5"/>
          <w:position w:val="1"/>
        </w:rPr>
        <w:t>500</w:t>
      </w:r>
      <w:r>
        <w:rPr>
          <w:rFonts w:ascii="SimSun" w:hAnsi="SimSun" w:eastAsia="SimSun" w:cs="SimSun"/>
          <w:sz w:val="20"/>
          <w:szCs w:val="20"/>
          <w:color w:val="0070C6"/>
          <w:spacing w:val="9"/>
          <w:position w:val="1"/>
        </w:rPr>
        <w:t xml:space="preserve">       </w:t>
      </w:r>
      <w:r>
        <w:rPr>
          <w:rFonts w:ascii="SimHei" w:hAnsi="SimHei" w:eastAsia="SimHei" w:cs="SimHei"/>
          <w:sz w:val="20"/>
          <w:szCs w:val="20"/>
          <w:color w:val="007EC7"/>
          <w:spacing w:val="-5"/>
        </w:rPr>
        <w:t>第五篇</w:t>
      </w:r>
      <w:r>
        <w:rPr>
          <w:rFonts w:ascii="SimHei" w:hAnsi="SimHei" w:eastAsia="SimHei" w:cs="SimHei"/>
          <w:sz w:val="20"/>
          <w:szCs w:val="20"/>
          <w:color w:val="007EC7"/>
          <w:spacing w:val="62"/>
        </w:rPr>
        <w:t xml:space="preserve"> </w:t>
      </w:r>
      <w:r>
        <w:rPr>
          <w:rFonts w:ascii="SimHei" w:hAnsi="SimHei" w:eastAsia="SimHei" w:cs="SimHei"/>
          <w:sz w:val="20"/>
          <w:szCs w:val="20"/>
          <w:color w:val="007EC7"/>
          <w:spacing w:val="-5"/>
        </w:rPr>
        <w:t>泌尿系统疾病</w:t>
      </w:r>
    </w:p>
    <w:p>
      <w:pPr>
        <w:spacing w:line="287" w:lineRule="auto"/>
        <w:rPr>
          <w:rFonts w:ascii="Arial"/>
          <w:sz w:val="21"/>
        </w:rPr>
      </w:pPr>
      <w:r/>
    </w:p>
    <w:p>
      <w:pPr>
        <w:ind w:left="1060"/>
        <w:spacing w:before="74" w:line="219" w:lineRule="auto"/>
        <w:rPr>
          <w:rFonts w:ascii="SimSun" w:hAnsi="SimSun" w:eastAsia="SimSun" w:cs="SimSun"/>
          <w:sz w:val="23"/>
          <w:szCs w:val="23"/>
        </w:rPr>
      </w:pPr>
      <w:r>
        <w:rPr>
          <w:rFonts w:ascii="SimSun" w:hAnsi="SimSun" w:eastAsia="SimSun" w:cs="SimSun"/>
          <w:sz w:val="23"/>
          <w:szCs w:val="23"/>
          <w:spacing w:val="-21"/>
        </w:rPr>
        <w:t>以降低或者正常。</w:t>
      </w:r>
    </w:p>
    <w:p>
      <w:pPr>
        <w:ind w:left="1394"/>
        <w:spacing w:before="75" w:line="222" w:lineRule="auto"/>
        <w:rPr>
          <w:rFonts w:ascii="SimHei" w:hAnsi="SimHei" w:eastAsia="SimHei" w:cs="SimHei"/>
          <w:sz w:val="23"/>
          <w:szCs w:val="23"/>
        </w:rPr>
      </w:pPr>
      <w:r>
        <w:rPr>
          <w:rFonts w:ascii="SimHei" w:hAnsi="SimHei" w:eastAsia="SimHei" w:cs="SimHei"/>
          <w:sz w:val="23"/>
          <w:szCs w:val="23"/>
          <w:color w:val="007CD0"/>
          <w:spacing w:val="-16"/>
        </w:rPr>
        <w:t>【治疗】</w:t>
      </w:r>
    </w:p>
    <w:p>
      <w:pPr>
        <w:ind w:left="1060" w:right="39" w:firstLine="449"/>
        <w:spacing w:before="75" w:line="256" w:lineRule="auto"/>
        <w:jc w:val="both"/>
        <w:rPr>
          <w:rFonts w:ascii="SimSun" w:hAnsi="SimSun" w:eastAsia="SimSun" w:cs="SimSun"/>
          <w:sz w:val="23"/>
          <w:szCs w:val="23"/>
        </w:rPr>
      </w:pPr>
      <w:r>
        <w:rPr>
          <w:rFonts w:ascii="SimSun" w:hAnsi="SimSun" w:eastAsia="SimSun" w:cs="SimSun"/>
          <w:sz w:val="23"/>
          <w:szCs w:val="23"/>
          <w:spacing w:val="-17"/>
        </w:rPr>
        <w:t>首先停用可能影响醛固酮合成或活性的药物。</w:t>
      </w:r>
      <w:r>
        <w:rPr>
          <w:rFonts w:ascii="SimSun" w:hAnsi="SimSun" w:eastAsia="SimSun" w:cs="SimSun"/>
          <w:sz w:val="23"/>
          <w:szCs w:val="23"/>
          <w:spacing w:val="-18"/>
        </w:rPr>
        <w:t>纠正高血钾和酸中毒。①纠正高血钾：口服阳离</w:t>
      </w:r>
      <w:r>
        <w:rPr>
          <w:rFonts w:ascii="SimSun" w:hAnsi="SimSun" w:eastAsia="SimSun" w:cs="SimSun"/>
          <w:sz w:val="23"/>
          <w:szCs w:val="23"/>
        </w:rPr>
        <w:t xml:space="preserve"> </w:t>
      </w:r>
      <w:r>
        <w:rPr>
          <w:rFonts w:ascii="SimSun" w:hAnsi="SimSun" w:eastAsia="SimSun" w:cs="SimSun"/>
          <w:sz w:val="23"/>
          <w:szCs w:val="23"/>
          <w:spacing w:val="-22"/>
        </w:rPr>
        <w:t>子交换树脂，使用袢利尿剂促进排钾；必要时可进行透析治疗。②纠正酸中毒：口服或静脉使用碳酸</w:t>
      </w:r>
      <w:r>
        <w:rPr>
          <w:rFonts w:ascii="SimSun" w:hAnsi="SimSun" w:eastAsia="SimSun" w:cs="SimSun"/>
          <w:sz w:val="23"/>
          <w:szCs w:val="23"/>
          <w:spacing w:val="5"/>
        </w:rPr>
        <w:t xml:space="preserve"> </w:t>
      </w:r>
      <w:r>
        <w:rPr>
          <w:rFonts w:ascii="SimSun" w:hAnsi="SimSun" w:eastAsia="SimSun" w:cs="SimSun"/>
          <w:sz w:val="23"/>
          <w:szCs w:val="23"/>
          <w:spacing w:val="-15"/>
        </w:rPr>
        <w:t>氢钠纠正酸中毒，但静脉使用时需注意监测病人的血</w:t>
      </w:r>
      <w:r>
        <w:rPr>
          <w:rFonts w:ascii="SimSun" w:hAnsi="SimSun" w:eastAsia="SimSun" w:cs="SimSun"/>
          <w:sz w:val="23"/>
          <w:szCs w:val="23"/>
          <w:spacing w:val="-16"/>
        </w:rPr>
        <w:t>容量状况，可与袢利尿剂合用减轻容量负荷。</w:t>
      </w:r>
      <w:r>
        <w:rPr>
          <w:rFonts w:ascii="SimSun" w:hAnsi="SimSun" w:eastAsia="SimSun" w:cs="SimSun"/>
          <w:sz w:val="23"/>
          <w:szCs w:val="23"/>
        </w:rPr>
        <w:t xml:space="preserve"> </w:t>
      </w:r>
      <w:r>
        <w:rPr>
          <w:rFonts w:ascii="SimSun" w:hAnsi="SimSun" w:eastAsia="SimSun" w:cs="SimSun"/>
          <w:sz w:val="23"/>
          <w:szCs w:val="23"/>
          <w:spacing w:val="-17"/>
        </w:rPr>
        <w:t>③对于体内醛固酮缺乏，无高血压及容量负</w:t>
      </w:r>
      <w:r>
        <w:rPr>
          <w:rFonts w:ascii="SimSun" w:hAnsi="SimSun" w:eastAsia="SimSun" w:cs="SimSun"/>
          <w:sz w:val="23"/>
          <w:szCs w:val="23"/>
          <w:spacing w:val="-18"/>
        </w:rPr>
        <w:t>荷过重的病人，可给予皮质激素如氟氢可的松(0.1</w:t>
      </w:r>
      <w:r>
        <w:rPr>
          <w:rFonts w:ascii="Times New Roman" w:hAnsi="Times New Roman" w:eastAsia="Times New Roman" w:cs="Times New Roman"/>
          <w:sz w:val="23"/>
          <w:szCs w:val="23"/>
          <w:spacing w:val="-17"/>
        </w:rPr>
        <w:t>mg</w:t>
      </w:r>
      <w:r>
        <w:rPr>
          <w:rFonts w:ascii="Times New Roman" w:hAnsi="Times New Roman" w:eastAsia="Times New Roman" w:cs="Times New Roman"/>
          <w:sz w:val="23"/>
          <w:szCs w:val="23"/>
          <w:spacing w:val="-18"/>
        </w:rPr>
        <w:t>/d)</w:t>
      </w:r>
      <w:r>
        <w:rPr>
          <w:rFonts w:ascii="Times New Roman" w:hAnsi="Times New Roman" w:eastAsia="Times New Roman" w:cs="Times New Roman"/>
          <w:sz w:val="23"/>
          <w:szCs w:val="23"/>
        </w:rPr>
        <w:t xml:space="preserve">  </w:t>
      </w:r>
      <w:r>
        <w:rPr>
          <w:rFonts w:ascii="SimSun" w:hAnsi="SimSun" w:eastAsia="SimSun" w:cs="SimSun"/>
          <w:sz w:val="23"/>
          <w:szCs w:val="23"/>
          <w:spacing w:val="-11"/>
        </w:rPr>
        <w:t>治疗。</w:t>
      </w:r>
    </w:p>
    <w:p>
      <w:pPr>
        <w:spacing w:line="269" w:lineRule="auto"/>
        <w:rPr>
          <w:rFonts w:ascii="Arial"/>
          <w:sz w:val="21"/>
        </w:rPr>
      </w:pPr>
      <w:r/>
    </w:p>
    <w:p>
      <w:pPr>
        <w:ind w:left="3894"/>
        <w:spacing w:before="111" w:line="221" w:lineRule="auto"/>
        <w:rPr>
          <w:rFonts w:ascii="SimHei" w:hAnsi="SimHei" w:eastAsia="SimHei" w:cs="SimHei"/>
          <w:sz w:val="34"/>
          <w:szCs w:val="34"/>
        </w:rPr>
      </w:pPr>
      <w:r>
        <w:rPr>
          <w:rFonts w:ascii="SimHei" w:hAnsi="SimHei" w:eastAsia="SimHei" w:cs="SimHei"/>
          <w:sz w:val="34"/>
          <w:szCs w:val="34"/>
          <w:b/>
          <w:bCs/>
          <w:spacing w:val="-14"/>
        </w:rPr>
        <w:t>第二节</w:t>
      </w:r>
      <w:r>
        <w:rPr>
          <w:rFonts w:ascii="SimHei" w:hAnsi="SimHei" w:eastAsia="SimHei" w:cs="SimHei"/>
          <w:sz w:val="34"/>
          <w:szCs w:val="34"/>
          <w:spacing w:val="141"/>
        </w:rPr>
        <w:t xml:space="preserve"> </w:t>
      </w:r>
      <w:r>
        <w:rPr>
          <w:rFonts w:ascii="SimHei" w:hAnsi="SimHei" w:eastAsia="SimHei" w:cs="SimHei"/>
          <w:sz w:val="34"/>
          <w:szCs w:val="34"/>
          <w:b/>
          <w:bCs/>
          <w:spacing w:val="-14"/>
        </w:rPr>
        <w:t>Fanconi</w:t>
      </w:r>
      <w:r>
        <w:rPr>
          <w:rFonts w:ascii="SimHei" w:hAnsi="SimHei" w:eastAsia="SimHei" w:cs="SimHei"/>
          <w:sz w:val="34"/>
          <w:szCs w:val="34"/>
          <w:spacing w:val="-24"/>
        </w:rPr>
        <w:t xml:space="preserve"> </w:t>
      </w:r>
      <w:r>
        <w:rPr>
          <w:rFonts w:ascii="SimHei" w:hAnsi="SimHei" w:eastAsia="SimHei" w:cs="SimHei"/>
          <w:sz w:val="34"/>
          <w:szCs w:val="34"/>
          <w:b/>
          <w:bCs/>
          <w:spacing w:val="-14"/>
        </w:rPr>
        <w:t>综合征</w:t>
      </w:r>
    </w:p>
    <w:p>
      <w:pPr>
        <w:spacing w:line="250" w:lineRule="auto"/>
        <w:rPr>
          <w:rFonts w:ascii="Arial"/>
          <w:sz w:val="21"/>
        </w:rPr>
      </w:pPr>
      <w:r/>
    </w:p>
    <w:p>
      <w:pPr>
        <w:ind w:left="1060" w:right="104" w:firstLine="449"/>
        <w:spacing w:before="74" w:line="250" w:lineRule="auto"/>
        <w:rPr>
          <w:rFonts w:ascii="SimSun" w:hAnsi="SimSun" w:eastAsia="SimSun" w:cs="SimSun"/>
          <w:sz w:val="23"/>
          <w:szCs w:val="23"/>
        </w:rPr>
      </w:pPr>
      <w:r>
        <w:rPr>
          <w:rFonts w:ascii="SimSun" w:hAnsi="SimSun" w:eastAsia="SimSun" w:cs="SimSun"/>
          <w:sz w:val="23"/>
          <w:szCs w:val="23"/>
          <w:spacing w:val="-18"/>
        </w:rPr>
        <w:t>Fanconi综合征是遗传性或获得性近端</w:t>
      </w:r>
      <w:r>
        <w:rPr>
          <w:rFonts w:ascii="SimSun" w:hAnsi="SimSun" w:eastAsia="SimSun" w:cs="SimSun"/>
          <w:sz w:val="23"/>
          <w:szCs w:val="23"/>
          <w:spacing w:val="-19"/>
        </w:rPr>
        <w:t>肾小管多功能缺陷的疾病，存在近端肾小管多项转运功能</w:t>
      </w:r>
      <w:r>
        <w:rPr>
          <w:rFonts w:ascii="SimSun" w:hAnsi="SimSun" w:eastAsia="SimSun" w:cs="SimSun"/>
          <w:sz w:val="23"/>
          <w:szCs w:val="23"/>
        </w:rPr>
        <w:t xml:space="preserve"> </w:t>
      </w:r>
      <w:r>
        <w:rPr>
          <w:rFonts w:ascii="SimSun" w:hAnsi="SimSun" w:eastAsia="SimSun" w:cs="SimSun"/>
          <w:sz w:val="23"/>
          <w:szCs w:val="23"/>
          <w:spacing w:val="-25"/>
          <w:w w:val="92"/>
        </w:rPr>
        <w:t>缺陷，包括氨基酸、葡萄糖、钠、钾、钙、磷、碳酸氢钠、尿酸和蛋白质等。</w:t>
      </w:r>
    </w:p>
    <w:p>
      <w:pPr>
        <w:ind w:left="1397"/>
        <w:spacing w:before="74" w:line="222" w:lineRule="auto"/>
        <w:rPr>
          <w:rFonts w:ascii="SimHei" w:hAnsi="SimHei" w:eastAsia="SimHei" w:cs="SimHei"/>
          <w:sz w:val="23"/>
          <w:szCs w:val="23"/>
        </w:rPr>
      </w:pPr>
      <w:r>
        <w:rPr>
          <w:rFonts w:ascii="SimHei" w:hAnsi="SimHei" w:eastAsia="SimHei" w:cs="SimHei"/>
          <w:sz w:val="23"/>
          <w:szCs w:val="23"/>
          <w:b/>
          <w:bCs/>
          <w:color w:val="0075BA"/>
          <w:spacing w:val="-19"/>
        </w:rPr>
        <w:t>【病因】</w:t>
      </w:r>
    </w:p>
    <w:p>
      <w:pPr>
        <w:ind w:left="1060" w:right="103" w:firstLine="449"/>
        <w:spacing w:before="56" w:line="250" w:lineRule="auto"/>
        <w:jc w:val="both"/>
        <w:rPr>
          <w:rFonts w:ascii="SimSun" w:hAnsi="SimSun" w:eastAsia="SimSun" w:cs="SimSun"/>
          <w:sz w:val="23"/>
          <w:szCs w:val="23"/>
        </w:rPr>
      </w:pPr>
      <w:r>
        <w:rPr>
          <w:rFonts w:ascii="SimSun" w:hAnsi="SimSun" w:eastAsia="SimSun" w:cs="SimSun"/>
          <w:sz w:val="23"/>
          <w:szCs w:val="23"/>
          <w:spacing w:val="-18"/>
        </w:rPr>
        <w:t>可分为原发性与继发性。原发者多为常染色体隐性遗传，可单独或与其他先天性遗传性疾病共</w:t>
      </w:r>
      <w:r>
        <w:rPr>
          <w:rFonts w:ascii="SimSun" w:hAnsi="SimSun" w:eastAsia="SimSun" w:cs="SimSun"/>
          <w:sz w:val="23"/>
          <w:szCs w:val="23"/>
          <w:spacing w:val="16"/>
        </w:rPr>
        <w:t xml:space="preserve"> </w:t>
      </w:r>
      <w:r>
        <w:rPr>
          <w:rFonts w:ascii="SimSun" w:hAnsi="SimSun" w:eastAsia="SimSun" w:cs="SimSun"/>
          <w:sz w:val="23"/>
          <w:szCs w:val="23"/>
          <w:spacing w:val="-23"/>
          <w:w w:val="98"/>
        </w:rPr>
        <w:t>存。继发性可继发于慢性间质性肾炎、肾髓质囊性病、异常蛋白血症、多发性骨髓瘤、重金属及其他毒</w:t>
      </w:r>
      <w:r>
        <w:rPr>
          <w:rFonts w:ascii="SimSun" w:hAnsi="SimSun" w:eastAsia="SimSun" w:cs="SimSun"/>
          <w:sz w:val="23"/>
          <w:szCs w:val="23"/>
          <w:spacing w:val="52"/>
        </w:rPr>
        <w:t xml:space="preserve"> </w:t>
      </w:r>
      <w:r>
        <w:rPr>
          <w:rFonts w:ascii="SimSun" w:hAnsi="SimSun" w:eastAsia="SimSun" w:cs="SimSun"/>
          <w:sz w:val="23"/>
          <w:szCs w:val="23"/>
          <w:spacing w:val="-19"/>
        </w:rPr>
        <w:t>物引起的中毒性肾损害等。</w:t>
      </w:r>
    </w:p>
    <w:p>
      <w:pPr>
        <w:ind w:left="1397"/>
        <w:spacing w:before="92" w:line="222" w:lineRule="auto"/>
        <w:rPr>
          <w:rFonts w:ascii="SimHei" w:hAnsi="SimHei" w:eastAsia="SimHei" w:cs="SimHei"/>
          <w:sz w:val="23"/>
          <w:szCs w:val="23"/>
        </w:rPr>
      </w:pPr>
      <w:r>
        <w:rPr>
          <w:rFonts w:ascii="SimHei" w:hAnsi="SimHei" w:eastAsia="SimHei" w:cs="SimHei"/>
          <w:sz w:val="23"/>
          <w:szCs w:val="23"/>
          <w:b/>
          <w:bCs/>
          <w:color w:val="007CCF"/>
          <w:spacing w:val="-23"/>
        </w:rPr>
        <w:t>【临床表现】</w:t>
      </w:r>
    </w:p>
    <w:p>
      <w:pPr>
        <w:ind w:left="1060" w:firstLine="449"/>
        <w:spacing w:before="49" w:line="259" w:lineRule="auto"/>
        <w:jc w:val="both"/>
        <w:rPr>
          <w:rFonts w:ascii="SimSun" w:hAnsi="SimSun" w:eastAsia="SimSun" w:cs="SimSun"/>
          <w:sz w:val="23"/>
          <w:szCs w:val="23"/>
        </w:rPr>
      </w:pPr>
      <w:r>
        <w:rPr>
          <w:rFonts w:ascii="SimSun" w:hAnsi="SimSun" w:eastAsia="SimSun" w:cs="SimSun"/>
          <w:sz w:val="23"/>
          <w:szCs w:val="23"/>
          <w:spacing w:val="-16"/>
        </w:rPr>
        <w:t>Fanconi综合征临床表现多种多样，与其原发病及严重程度有关。儿童病</w:t>
      </w:r>
      <w:r>
        <w:rPr>
          <w:rFonts w:ascii="SimSun" w:hAnsi="SimSun" w:eastAsia="SimSun" w:cs="SimSun"/>
          <w:sz w:val="23"/>
          <w:szCs w:val="23"/>
          <w:spacing w:val="-17"/>
        </w:rPr>
        <w:t>人通常为先天性疾病，</w:t>
      </w:r>
      <w:r>
        <w:rPr>
          <w:rFonts w:ascii="SimSun" w:hAnsi="SimSun" w:eastAsia="SimSun" w:cs="SimSun"/>
          <w:sz w:val="23"/>
          <w:szCs w:val="23"/>
        </w:rPr>
        <w:t xml:space="preserve"> </w:t>
      </w:r>
      <w:r>
        <w:rPr>
          <w:rFonts w:ascii="SimSun" w:hAnsi="SimSun" w:eastAsia="SimSun" w:cs="SimSun"/>
          <w:sz w:val="23"/>
          <w:szCs w:val="23"/>
          <w:spacing w:val="-22"/>
        </w:rPr>
        <w:t>如胱氨酸病和高酪氨酸血症，肝豆状核变性等代谢性疾病。除了原发性疾病的表现外，还可表现为多</w:t>
      </w:r>
      <w:r>
        <w:rPr>
          <w:rFonts w:ascii="SimSun" w:hAnsi="SimSun" w:eastAsia="SimSun" w:cs="SimSun"/>
          <w:sz w:val="23"/>
          <w:szCs w:val="23"/>
          <w:spacing w:val="8"/>
        </w:rPr>
        <w:t xml:space="preserve">  </w:t>
      </w:r>
      <w:r>
        <w:rPr>
          <w:rFonts w:ascii="SimSun" w:hAnsi="SimSun" w:eastAsia="SimSun" w:cs="SimSun"/>
          <w:sz w:val="23"/>
          <w:szCs w:val="23"/>
          <w:spacing w:val="-24"/>
          <w:w w:val="97"/>
        </w:rPr>
        <w:t>饮、多尿、脱水、佝偻病、生长发育迟缓等。老年病</w:t>
      </w:r>
      <w:r>
        <w:rPr>
          <w:rFonts w:ascii="SimSun" w:hAnsi="SimSun" w:eastAsia="SimSun" w:cs="SimSun"/>
          <w:sz w:val="23"/>
          <w:szCs w:val="23"/>
          <w:spacing w:val="-25"/>
          <w:w w:val="97"/>
        </w:rPr>
        <w:t>人常为获得性疾病，如药物及毒素接触史、异常蛋白</w:t>
      </w:r>
      <w:r>
        <w:rPr>
          <w:rFonts w:ascii="SimSun" w:hAnsi="SimSun" w:eastAsia="SimSun" w:cs="SimSun"/>
          <w:sz w:val="23"/>
          <w:szCs w:val="23"/>
        </w:rPr>
        <w:t xml:space="preserve">  </w:t>
      </w:r>
      <w:r>
        <w:rPr>
          <w:rFonts w:ascii="SimSun" w:hAnsi="SimSun" w:eastAsia="SimSun" w:cs="SimSun"/>
          <w:sz w:val="23"/>
          <w:szCs w:val="23"/>
          <w:spacing w:val="-24"/>
          <w:w w:val="99"/>
        </w:rPr>
        <w:t>血症、多发性骨髓瘤等，临床表现比较隐匿，但尿液和血液检查会有一系列异常。</w:t>
      </w:r>
    </w:p>
    <w:p>
      <w:pPr>
        <w:ind w:left="1060" w:firstLine="449"/>
        <w:spacing w:before="89" w:line="259" w:lineRule="auto"/>
        <w:jc w:val="both"/>
        <w:rPr>
          <w:rFonts w:ascii="SimSun" w:hAnsi="SimSun" w:eastAsia="SimSun" w:cs="SimSun"/>
          <w:sz w:val="23"/>
          <w:szCs w:val="23"/>
        </w:rPr>
      </w:pPr>
      <w:r>
        <w:rPr>
          <w:rFonts w:ascii="SimSun" w:hAnsi="SimSun" w:eastAsia="SimSun" w:cs="SimSun"/>
          <w:sz w:val="23"/>
          <w:szCs w:val="23"/>
          <w:spacing w:val="-16"/>
        </w:rPr>
        <w:t>尿液异常：由于Fanconi综合征疾病的特点，使在近端肾小管重吸收的物</w:t>
      </w:r>
      <w:r>
        <w:rPr>
          <w:rFonts w:ascii="SimSun" w:hAnsi="SimSun" w:eastAsia="SimSun" w:cs="SimSun"/>
          <w:sz w:val="23"/>
          <w:szCs w:val="23"/>
          <w:spacing w:val="-17"/>
        </w:rPr>
        <w:t>质随着尿液大量丢失。</w:t>
      </w:r>
      <w:r>
        <w:rPr>
          <w:rFonts w:ascii="SimSun" w:hAnsi="SimSun" w:eastAsia="SimSun" w:cs="SimSun"/>
          <w:sz w:val="23"/>
          <w:szCs w:val="23"/>
        </w:rPr>
        <w:t xml:space="preserve"> </w:t>
      </w:r>
      <w:r>
        <w:rPr>
          <w:rFonts w:ascii="SimSun" w:hAnsi="SimSun" w:eastAsia="SimSun" w:cs="SimSun"/>
          <w:sz w:val="23"/>
          <w:szCs w:val="23"/>
          <w:spacing w:val="-18"/>
        </w:rPr>
        <w:t>肾性氨基酸尿是全氨基酸尿，无选择性。高磷酸盐尿是导致佝偻病和骨软化症的主要原因。碳酸氢</w:t>
      </w:r>
      <w:r>
        <w:rPr>
          <w:rFonts w:ascii="SimSun" w:hAnsi="SimSun" w:eastAsia="SimSun" w:cs="SimSun"/>
          <w:sz w:val="23"/>
          <w:szCs w:val="23"/>
          <w:spacing w:val="1"/>
        </w:rPr>
        <w:t xml:space="preserve">  </w:t>
      </w:r>
      <w:r>
        <w:rPr>
          <w:rFonts w:ascii="SimSun" w:hAnsi="SimSun" w:eastAsia="SimSun" w:cs="SimSun"/>
          <w:sz w:val="23"/>
          <w:szCs w:val="23"/>
          <w:spacing w:val="-23"/>
        </w:rPr>
        <w:t>盐尿可以导致Ⅱ型肾小管酸中毒。此外还可有尿葡萄糖、尿钾、尿钠、尿尿酸等的升高。可合并少量</w:t>
      </w:r>
      <w:r>
        <w:rPr>
          <w:rFonts w:ascii="SimSun" w:hAnsi="SimSun" w:eastAsia="SimSun" w:cs="SimSun"/>
          <w:sz w:val="23"/>
          <w:szCs w:val="23"/>
          <w:spacing w:val="4"/>
        </w:rPr>
        <w:t xml:space="preserve">  </w:t>
      </w:r>
      <w:r>
        <w:rPr>
          <w:rFonts w:ascii="SimSun" w:hAnsi="SimSun" w:eastAsia="SimSun" w:cs="SimSun"/>
          <w:sz w:val="23"/>
          <w:szCs w:val="23"/>
          <w:spacing w:val="-29"/>
        </w:rPr>
        <w:t>蛋白尿，为小分子蛋白尿，晚期可导致肾衰竭。</w:t>
      </w:r>
    </w:p>
    <w:p>
      <w:pPr>
        <w:ind w:left="1060" w:right="39" w:firstLine="449"/>
        <w:spacing w:before="69" w:line="246" w:lineRule="auto"/>
        <w:jc w:val="both"/>
        <w:rPr>
          <w:rFonts w:ascii="SimSun" w:hAnsi="SimSun" w:eastAsia="SimSun" w:cs="SimSun"/>
          <w:sz w:val="23"/>
          <w:szCs w:val="23"/>
        </w:rPr>
      </w:pPr>
      <w:r>
        <w:rPr>
          <w:rFonts w:ascii="SimSun" w:hAnsi="SimSun" w:eastAsia="SimSun" w:cs="SimSun"/>
          <w:sz w:val="23"/>
          <w:szCs w:val="23"/>
          <w:spacing w:val="-24"/>
          <w:w w:val="99"/>
        </w:rPr>
        <w:t>由于大量的溶质和电解质从尿中丢失，血液学检查可发现有代谢性酸中毒、低钾血症、低钠血症、</w:t>
      </w:r>
      <w:r>
        <w:rPr>
          <w:rFonts w:ascii="SimSun" w:hAnsi="SimSun" w:eastAsia="SimSun" w:cs="SimSun"/>
          <w:sz w:val="23"/>
          <w:szCs w:val="23"/>
          <w:spacing w:val="15"/>
        </w:rPr>
        <w:t xml:space="preserve"> </w:t>
      </w:r>
      <w:r>
        <w:rPr>
          <w:rFonts w:ascii="SimSun" w:hAnsi="SimSun" w:eastAsia="SimSun" w:cs="SimSun"/>
          <w:sz w:val="23"/>
          <w:szCs w:val="23"/>
          <w:spacing w:val="-23"/>
          <w:w w:val="97"/>
        </w:rPr>
        <w:t>低尿酸血症、低磷血症、低碳酸血症等，并出现相应的症状。</w:t>
      </w:r>
    </w:p>
    <w:p>
      <w:pPr>
        <w:ind w:left="1397"/>
        <w:spacing w:before="72" w:line="222" w:lineRule="auto"/>
        <w:rPr>
          <w:rFonts w:ascii="SimHei" w:hAnsi="SimHei" w:eastAsia="SimHei" w:cs="SimHei"/>
          <w:sz w:val="23"/>
          <w:szCs w:val="23"/>
        </w:rPr>
      </w:pPr>
      <w:r>
        <w:rPr>
          <w:rFonts w:ascii="SimHei" w:hAnsi="SimHei" w:eastAsia="SimHei" w:cs="SimHei"/>
          <w:sz w:val="23"/>
          <w:szCs w:val="23"/>
          <w:b/>
          <w:bCs/>
          <w:color w:val="0073C1"/>
          <w:spacing w:val="-20"/>
        </w:rPr>
        <w:t>【实验室检查】</w:t>
      </w:r>
    </w:p>
    <w:p>
      <w:pPr>
        <w:ind w:left="1509"/>
        <w:spacing w:before="58" w:line="219" w:lineRule="auto"/>
        <w:rPr>
          <w:rFonts w:ascii="SimSun" w:hAnsi="SimSun" w:eastAsia="SimSun" w:cs="SimSun"/>
          <w:sz w:val="23"/>
          <w:szCs w:val="23"/>
        </w:rPr>
      </w:pPr>
      <w:r>
        <w:rPr>
          <w:rFonts w:ascii="SimSun" w:hAnsi="SimSun" w:eastAsia="SimSun" w:cs="SimSun"/>
          <w:sz w:val="23"/>
          <w:szCs w:val="23"/>
          <w:spacing w:val="-26"/>
          <w:w w:val="97"/>
        </w:rPr>
        <w:t>尿常规、血、尿同步测电解质、尿糖、尿氨基酸、影像学检查和病因方面的检查。</w:t>
      </w:r>
    </w:p>
    <w:p>
      <w:pPr>
        <w:ind w:left="1397"/>
        <w:spacing w:before="72" w:line="221" w:lineRule="auto"/>
        <w:rPr>
          <w:rFonts w:ascii="SimHei" w:hAnsi="SimHei" w:eastAsia="SimHei" w:cs="SimHei"/>
          <w:sz w:val="23"/>
          <w:szCs w:val="23"/>
        </w:rPr>
      </w:pPr>
      <w:r>
        <w:rPr>
          <w:rFonts w:ascii="SimHei" w:hAnsi="SimHei" w:eastAsia="SimHei" w:cs="SimHei"/>
          <w:sz w:val="23"/>
          <w:szCs w:val="23"/>
          <w:b/>
          <w:bCs/>
          <w:color w:val="0077C7"/>
          <w:spacing w:val="-19"/>
        </w:rPr>
        <w:t>【诊断】</w:t>
      </w:r>
    </w:p>
    <w:p>
      <w:pPr>
        <w:ind w:left="1509"/>
        <w:spacing w:before="58" w:line="219" w:lineRule="auto"/>
        <w:rPr>
          <w:rFonts w:ascii="SimSun" w:hAnsi="SimSun" w:eastAsia="SimSun" w:cs="SimSun"/>
          <w:sz w:val="23"/>
          <w:szCs w:val="23"/>
        </w:rPr>
      </w:pPr>
      <w:r>
        <w:rPr>
          <w:rFonts w:ascii="SimSun" w:hAnsi="SimSun" w:eastAsia="SimSun" w:cs="SimSun"/>
          <w:sz w:val="23"/>
          <w:szCs w:val="23"/>
          <w:spacing w:val="-24"/>
          <w:w w:val="99"/>
        </w:rPr>
        <w:t>具备上述典型表现即可诊断，其中肾性糖尿、全氨基酸尿、磷酸盐尿为基本诊断条件。</w:t>
      </w:r>
    </w:p>
    <w:p>
      <w:pPr>
        <w:ind w:left="1397"/>
        <w:spacing w:before="74" w:line="222" w:lineRule="auto"/>
        <w:rPr>
          <w:rFonts w:ascii="SimHei" w:hAnsi="SimHei" w:eastAsia="SimHei" w:cs="SimHei"/>
          <w:sz w:val="23"/>
          <w:szCs w:val="23"/>
        </w:rPr>
      </w:pPr>
      <w:r>
        <w:rPr>
          <w:rFonts w:ascii="SimHei" w:hAnsi="SimHei" w:eastAsia="SimHei" w:cs="SimHei"/>
          <w:sz w:val="23"/>
          <w:szCs w:val="23"/>
          <w:b/>
          <w:bCs/>
          <w:color w:val="0078C8"/>
          <w:spacing w:val="-19"/>
        </w:rPr>
        <w:t>【治疗】</w:t>
      </w:r>
    </w:p>
    <w:p>
      <w:pPr>
        <w:ind w:left="1060" w:right="106" w:firstLine="449"/>
        <w:spacing w:before="40" w:line="260" w:lineRule="auto"/>
        <w:jc w:val="both"/>
        <w:rPr>
          <w:rFonts w:ascii="SimSun" w:hAnsi="SimSun" w:eastAsia="SimSun" w:cs="SimSun"/>
          <w:sz w:val="23"/>
          <w:szCs w:val="23"/>
        </w:rPr>
      </w:pPr>
      <w:r>
        <w:rPr>
          <w:rFonts w:ascii="SimSun" w:hAnsi="SimSun" w:eastAsia="SimSun" w:cs="SimSun"/>
          <w:sz w:val="23"/>
          <w:szCs w:val="23"/>
          <w:spacing w:val="-23"/>
        </w:rPr>
        <w:t>首先应对原发性疾病进行治疗，如为药物或毒物引起的，需尽快停用药物，停止毒物接触。其次</w:t>
      </w:r>
      <w:r>
        <w:rPr>
          <w:rFonts w:ascii="SimSun" w:hAnsi="SimSun" w:eastAsia="SimSun" w:cs="SimSun"/>
          <w:sz w:val="23"/>
          <w:szCs w:val="23"/>
          <w:spacing w:val="13"/>
        </w:rPr>
        <w:t xml:space="preserve"> </w:t>
      </w:r>
      <w:r>
        <w:rPr>
          <w:rFonts w:ascii="SimSun" w:hAnsi="SimSun" w:eastAsia="SimSun" w:cs="SimSun"/>
          <w:sz w:val="23"/>
          <w:szCs w:val="23"/>
          <w:spacing w:val="-12"/>
        </w:rPr>
        <w:t>是对症治疗。近端肾小管酸中毒应给予对症治疗(见有关章节)。严重低磷血症需补充中性磷酸盐</w:t>
      </w:r>
      <w:r>
        <w:rPr>
          <w:rFonts w:ascii="SimSun" w:hAnsi="SimSun" w:eastAsia="SimSun" w:cs="SimSun"/>
          <w:sz w:val="23"/>
          <w:szCs w:val="23"/>
          <w:spacing w:val="13"/>
        </w:rPr>
        <w:t xml:space="preserve"> </w:t>
      </w:r>
      <w:r>
        <w:rPr>
          <w:rFonts w:ascii="SimSun" w:hAnsi="SimSun" w:eastAsia="SimSun" w:cs="SimSun"/>
          <w:sz w:val="23"/>
          <w:szCs w:val="23"/>
          <w:spacing w:val="-23"/>
          <w:w w:val="99"/>
        </w:rPr>
        <w:t>及骨化三醇。低尿酸血症、氨基酸尿、糖尿等一般需要特殊治疗。</w:t>
      </w:r>
    </w:p>
    <w:p>
      <w:pPr>
        <w:ind w:right="480"/>
        <w:spacing w:before="51" w:line="231" w:lineRule="auto"/>
        <w:jc w:val="right"/>
        <w:rPr>
          <w:rFonts w:ascii="KaiTi" w:hAnsi="KaiTi" w:eastAsia="KaiTi" w:cs="KaiTi"/>
          <w:sz w:val="23"/>
          <w:szCs w:val="23"/>
        </w:rPr>
      </w:pPr>
      <w:r>
        <w:rPr>
          <w:rFonts w:ascii="KaiTi" w:hAnsi="KaiTi" w:eastAsia="KaiTi" w:cs="KaiTi"/>
          <w:sz w:val="23"/>
          <w:szCs w:val="23"/>
          <w:spacing w:val="-1"/>
        </w:rPr>
        <w:t>(陈</w:t>
      </w:r>
      <w:r>
        <w:rPr>
          <w:rFonts w:ascii="KaiTi" w:hAnsi="KaiTi" w:eastAsia="KaiTi" w:cs="KaiTi"/>
          <w:sz w:val="23"/>
          <w:szCs w:val="23"/>
          <w:spacing w:val="72"/>
        </w:rPr>
        <w:t xml:space="preserve"> </w:t>
      </w:r>
      <w:r>
        <w:rPr>
          <w:rFonts w:ascii="KaiTi" w:hAnsi="KaiTi" w:eastAsia="KaiTi" w:cs="KaiTi"/>
          <w:sz w:val="23"/>
          <w:szCs w:val="23"/>
          <w:spacing w:val="-1"/>
        </w:rPr>
        <w:t>楠)</w:t>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530"/>
        <w:spacing w:before="49" w:line="224" w:lineRule="auto"/>
        <w:rPr>
          <w:rFonts w:ascii="SimSun" w:hAnsi="SimSun" w:eastAsia="SimSun" w:cs="SimSun"/>
          <w:sz w:val="15"/>
          <w:szCs w:val="15"/>
        </w:rPr>
      </w:pPr>
      <w:r>
        <w:drawing>
          <wp:anchor distT="0" distB="0" distL="0" distR="0" simplePos="0" relativeHeight="251909120" behindDoc="1" locked="0" layoutInCell="1" allowOverlap="1">
            <wp:simplePos x="0" y="0"/>
            <wp:positionH relativeFrom="column">
              <wp:posOffset>0</wp:posOffset>
            </wp:positionH>
            <wp:positionV relativeFrom="paragraph">
              <wp:posOffset>-133308</wp:posOffset>
            </wp:positionV>
            <wp:extent cx="431853" cy="419074"/>
            <wp:effectExtent l="0" t="0" r="0" b="0"/>
            <wp:wrapNone/>
            <wp:docPr id="79" name="IM 79"/>
            <wp:cNvGraphicFramePr/>
            <a:graphic>
              <a:graphicData uri="http://schemas.openxmlformats.org/drawingml/2006/picture">
                <pic:pic>
                  <pic:nvPicPr>
                    <pic:cNvPr id="79" name="IM 79"/>
                    <pic:cNvPicPr/>
                  </pic:nvPicPr>
                  <pic:blipFill>
                    <a:blip r:embed="rId102"/>
                    <a:stretch>
                      <a:fillRect/>
                    </a:stretch>
                  </pic:blipFill>
                  <pic:spPr>
                    <a:xfrm rot="0">
                      <a:off x="0" y="0"/>
                      <a:ext cx="431853" cy="419074"/>
                    </a:xfrm>
                    <a:prstGeom prst="rect">
                      <a:avLst/>
                    </a:prstGeom>
                  </pic:spPr>
                </pic:pic>
              </a:graphicData>
            </a:graphic>
          </wp:anchor>
        </w:drawing>
      </w:r>
      <w:r>
        <w:rPr>
          <w:rFonts w:ascii="SimSun" w:hAnsi="SimSun" w:eastAsia="SimSun" w:cs="SimSun"/>
          <w:sz w:val="15"/>
          <w:szCs w:val="15"/>
          <w:color w:val="93CADF"/>
          <w:spacing w:val="-3"/>
        </w:rPr>
        <w:t>笔记</w:t>
      </w:r>
    </w:p>
    <w:p>
      <w:pPr>
        <w:sectPr>
          <w:pgSz w:w="11900" w:h="16840"/>
          <w:pgMar w:top="795" w:right="884" w:bottom="400" w:left="689" w:header="0" w:footer="0" w:gutter="0"/>
        </w:sectPr>
        <w:rPr/>
      </w:pPr>
    </w:p>
    <w:p>
      <w:pPr>
        <w:spacing w:line="1309" w:lineRule="exact"/>
        <w:textAlignment w:val="center"/>
        <w:rPr/>
      </w:pPr>
      <w:r>
        <w:pict>
          <v:group id="_x0000_s43" style="mso-position-vertical-relative:line;mso-position-horizontal-relative:char;width:522.5pt;height:65.5pt;" filled="false" stroked="false" coordsize="10450,1310" coordorigin="0,0">
            <v:shape id="_x0000_s44" style="position:absolute;left:0;top:0;width:10450;height:1310;" filled="false" stroked="false" type="#_x0000_t75">
              <v:imagedata o:title="" r:id="rId104"/>
            </v:shape>
            <v:shape id="_x0000_s45" style="position:absolute;left:-20;top:-20;width:10490;height:1450;" filled="false" stroked="false" type="#_x0000_t202">
              <v:fill on="false"/>
              <v:stroke on="false"/>
              <v:path/>
              <v:imagedata o:title=""/>
              <o:lock v:ext="edit" aspectratio="false"/>
              <v:textbox inset="0mm,0mm,0mm,0mm">
                <w:txbxContent>
                  <w:p>
                    <w:pPr>
                      <w:spacing w:line="299" w:lineRule="auto"/>
                      <w:rPr>
                        <w:rFonts w:ascii="Arial"/>
                        <w:sz w:val="21"/>
                      </w:rPr>
                    </w:pPr>
                    <w:r/>
                  </w:p>
                  <w:p>
                    <w:pPr>
                      <w:ind w:left="2307"/>
                      <w:spacing w:before="178" w:line="221" w:lineRule="auto"/>
                      <w:rPr>
                        <w:rFonts w:ascii="SimHei" w:hAnsi="SimHei" w:eastAsia="SimHei" w:cs="SimHei"/>
                        <w:sz w:val="55"/>
                        <w:szCs w:val="55"/>
                      </w:rPr>
                    </w:pPr>
                    <w:r>
                      <w:rPr>
                        <w:rFonts w:ascii="SimHei" w:hAnsi="SimHei" w:eastAsia="SimHei" w:cs="SimHei"/>
                        <w:sz w:val="55"/>
                        <w:szCs w:val="55"/>
                        <w:b/>
                        <w:bCs/>
                        <w:color w:val="008FEF"/>
                        <w:spacing w:val="37"/>
                      </w:rPr>
                      <w:t>第七章肾血管疾病</w:t>
                    </w:r>
                  </w:p>
                </w:txbxContent>
              </v:textbox>
            </v:shape>
          </v:group>
        </w:pict>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ind w:left="29" w:right="1270" w:firstLine="419"/>
        <w:spacing w:before="68" w:line="263" w:lineRule="auto"/>
        <w:rPr>
          <w:rFonts w:ascii="SimSun" w:hAnsi="SimSun" w:eastAsia="SimSun" w:cs="SimSun"/>
          <w:sz w:val="21"/>
          <w:szCs w:val="21"/>
        </w:rPr>
      </w:pPr>
      <w:r>
        <w:rPr>
          <w:rFonts w:ascii="SimSun" w:hAnsi="SimSun" w:eastAsia="SimSun" w:cs="SimSun"/>
          <w:sz w:val="21"/>
          <w:szCs w:val="21"/>
          <w:spacing w:val="-2"/>
        </w:rPr>
        <w:t>肾血管疾病是指肾动脉或肾静脉病变而引起的疾病。肾动脉病变包括肾动脉狭窄</w:t>
      </w:r>
      <w:r>
        <w:rPr>
          <w:rFonts w:ascii="SimSun" w:hAnsi="SimSun" w:eastAsia="SimSun" w:cs="SimSun"/>
          <w:sz w:val="21"/>
          <w:szCs w:val="21"/>
          <w:spacing w:val="-3"/>
        </w:rPr>
        <w:t>、栓塞、血栓形</w:t>
      </w:r>
      <w:r>
        <w:rPr>
          <w:rFonts w:ascii="SimSun" w:hAnsi="SimSun" w:eastAsia="SimSun" w:cs="SimSun"/>
          <w:sz w:val="21"/>
          <w:szCs w:val="21"/>
        </w:rPr>
        <w:t xml:space="preserve"> </w:t>
      </w:r>
      <w:r>
        <w:rPr>
          <w:rFonts w:ascii="SimSun" w:hAnsi="SimSun" w:eastAsia="SimSun" w:cs="SimSun"/>
          <w:sz w:val="21"/>
          <w:szCs w:val="21"/>
          <w:spacing w:val="-2"/>
        </w:rPr>
        <w:t>成及肾小动脉性硬化症；肾静脉病变主要见于肾</w:t>
      </w:r>
      <w:r>
        <w:rPr>
          <w:rFonts w:ascii="SimSun" w:hAnsi="SimSun" w:eastAsia="SimSun" w:cs="SimSun"/>
          <w:sz w:val="21"/>
          <w:szCs w:val="21"/>
          <w:spacing w:val="-3"/>
        </w:rPr>
        <w:t>静脉血栓形成。</w:t>
      </w:r>
    </w:p>
    <w:p>
      <w:pPr>
        <w:spacing w:line="264" w:lineRule="auto"/>
        <w:rPr>
          <w:rFonts w:ascii="Arial"/>
          <w:sz w:val="21"/>
        </w:rPr>
      </w:pPr>
      <w:r/>
    </w:p>
    <w:p>
      <w:pPr>
        <w:ind w:left="3254"/>
        <w:spacing w:before="104" w:line="222" w:lineRule="auto"/>
        <w:rPr>
          <w:rFonts w:ascii="SimHei" w:hAnsi="SimHei" w:eastAsia="SimHei" w:cs="SimHei"/>
          <w:sz w:val="32"/>
          <w:szCs w:val="32"/>
        </w:rPr>
      </w:pPr>
      <w:r>
        <w:rPr>
          <w:rFonts w:ascii="SimHei" w:hAnsi="SimHei" w:eastAsia="SimHei" w:cs="SimHei"/>
          <w:sz w:val="32"/>
          <w:szCs w:val="32"/>
          <w:b/>
          <w:bCs/>
          <w:spacing w:val="-9"/>
        </w:rPr>
        <w:t>第一节</w:t>
      </w:r>
      <w:r>
        <w:rPr>
          <w:rFonts w:ascii="SimHei" w:hAnsi="SimHei" w:eastAsia="SimHei" w:cs="SimHei"/>
          <w:sz w:val="32"/>
          <w:szCs w:val="32"/>
          <w:spacing w:val="144"/>
        </w:rPr>
        <w:t xml:space="preserve"> </w:t>
      </w:r>
      <w:r>
        <w:rPr>
          <w:rFonts w:ascii="SimHei" w:hAnsi="SimHei" w:eastAsia="SimHei" w:cs="SimHei"/>
          <w:sz w:val="32"/>
          <w:szCs w:val="32"/>
          <w:b/>
          <w:bCs/>
          <w:spacing w:val="-9"/>
        </w:rPr>
        <w:t>肾动脉狭窄</w:t>
      </w:r>
    </w:p>
    <w:p>
      <w:pPr>
        <w:spacing w:line="324" w:lineRule="auto"/>
        <w:rPr>
          <w:rFonts w:ascii="Arial"/>
          <w:sz w:val="21"/>
        </w:rPr>
      </w:pPr>
      <w:r/>
    </w:p>
    <w:p>
      <w:pPr>
        <w:ind w:left="347"/>
        <w:spacing w:before="68" w:line="222" w:lineRule="auto"/>
        <w:rPr>
          <w:rFonts w:ascii="SimHei" w:hAnsi="SimHei" w:eastAsia="SimHei" w:cs="SimHei"/>
          <w:sz w:val="21"/>
          <w:szCs w:val="21"/>
        </w:rPr>
      </w:pPr>
      <w:r>
        <w:rPr>
          <w:rFonts w:ascii="SimHei" w:hAnsi="SimHei" w:eastAsia="SimHei" w:cs="SimHei"/>
          <w:sz w:val="21"/>
          <w:szCs w:val="21"/>
          <w:b/>
          <w:bCs/>
          <w:color w:val="006DB6"/>
          <w:spacing w:val="-3"/>
        </w:rPr>
        <w:t>【病因及病理生理】</w:t>
      </w:r>
    </w:p>
    <w:p>
      <w:pPr>
        <w:ind w:left="29" w:right="1154" w:firstLine="419"/>
        <w:spacing w:before="34" w:line="284" w:lineRule="auto"/>
        <w:jc w:val="both"/>
        <w:rPr>
          <w:rFonts w:ascii="SimSun" w:hAnsi="SimSun" w:eastAsia="SimSun" w:cs="SimSun"/>
          <w:sz w:val="21"/>
          <w:szCs w:val="21"/>
        </w:rPr>
      </w:pPr>
      <w:r>
        <w:rPr>
          <w:rFonts w:ascii="SimSun" w:hAnsi="SimSun" w:eastAsia="SimSun" w:cs="SimSun"/>
          <w:sz w:val="21"/>
          <w:szCs w:val="21"/>
          <w:spacing w:val="-14"/>
        </w:rPr>
        <w:t>肾动脉狭窄(renal</w:t>
      </w:r>
      <w:r>
        <w:rPr>
          <w:rFonts w:ascii="SimSun" w:hAnsi="SimSun" w:eastAsia="SimSun" w:cs="SimSun"/>
          <w:sz w:val="21"/>
          <w:szCs w:val="21"/>
          <w:spacing w:val="-15"/>
        </w:rPr>
        <w:t xml:space="preserve"> </w:t>
      </w:r>
      <w:r>
        <w:rPr>
          <w:rFonts w:ascii="SimSun" w:hAnsi="SimSun" w:eastAsia="SimSun" w:cs="SimSun"/>
          <w:sz w:val="21"/>
          <w:szCs w:val="21"/>
          <w:spacing w:val="-14"/>
        </w:rPr>
        <w:t>artery</w:t>
      </w:r>
      <w:r>
        <w:rPr>
          <w:rFonts w:ascii="SimSun" w:hAnsi="SimSun" w:eastAsia="SimSun" w:cs="SimSun"/>
          <w:sz w:val="21"/>
          <w:szCs w:val="21"/>
          <w:spacing w:val="-8"/>
        </w:rPr>
        <w:t xml:space="preserve"> </w:t>
      </w:r>
      <w:r>
        <w:rPr>
          <w:rFonts w:ascii="SimSun" w:hAnsi="SimSun" w:eastAsia="SimSun" w:cs="SimSun"/>
          <w:sz w:val="21"/>
          <w:szCs w:val="21"/>
          <w:spacing w:val="-14"/>
        </w:rPr>
        <w:t>stenosis)常由动脉粥样硬化、纤维肌性发育不</w:t>
      </w:r>
      <w:r>
        <w:rPr>
          <w:rFonts w:ascii="SimSun" w:hAnsi="SimSun" w:eastAsia="SimSun" w:cs="SimSun"/>
          <w:sz w:val="21"/>
          <w:szCs w:val="21"/>
          <w:spacing w:val="-15"/>
        </w:rPr>
        <w:t>良、大动脉炎引起。动脉粥样</w:t>
      </w:r>
      <w:r>
        <w:rPr>
          <w:rFonts w:ascii="SimSun" w:hAnsi="SimSun" w:eastAsia="SimSun" w:cs="SimSun"/>
          <w:sz w:val="21"/>
          <w:szCs w:val="21"/>
        </w:rPr>
        <w:t xml:space="preserve">  </w:t>
      </w:r>
      <w:r>
        <w:rPr>
          <w:rFonts w:ascii="SimSun" w:hAnsi="SimSun" w:eastAsia="SimSun" w:cs="SimSun"/>
          <w:sz w:val="21"/>
          <w:szCs w:val="21"/>
          <w:spacing w:val="-4"/>
        </w:rPr>
        <w:t>硬化是最常见的病因，约占肾动脉狭窄病例的80%,主要见于老年人，而后两种病因则主要见于青年人，</w:t>
      </w:r>
      <w:r>
        <w:rPr>
          <w:rFonts w:ascii="SimSun" w:hAnsi="SimSun" w:eastAsia="SimSun" w:cs="SimSun"/>
          <w:sz w:val="21"/>
          <w:szCs w:val="21"/>
          <w:spacing w:val="2"/>
        </w:rPr>
        <w:t xml:space="preserve"> </w:t>
      </w:r>
      <w:r>
        <w:rPr>
          <w:rFonts w:ascii="SimSun" w:hAnsi="SimSun" w:eastAsia="SimSun" w:cs="SimSun"/>
          <w:sz w:val="21"/>
          <w:szCs w:val="21"/>
          <w:spacing w:val="-6"/>
        </w:rPr>
        <w:t>女性居多。动脉粥样硬化可以双侧发生，通常一侧较重，但也可以双侧均严重，狭窄常位于肾动脉开口</w:t>
      </w:r>
      <w:r>
        <w:rPr>
          <w:rFonts w:ascii="SimSun" w:hAnsi="SimSun" w:eastAsia="SimSun" w:cs="SimSun"/>
          <w:sz w:val="21"/>
          <w:szCs w:val="21"/>
          <w:spacing w:val="9"/>
        </w:rPr>
        <w:t xml:space="preserve"> </w:t>
      </w:r>
      <w:r>
        <w:rPr>
          <w:rFonts w:ascii="SimSun" w:hAnsi="SimSun" w:eastAsia="SimSun" w:cs="SimSun"/>
          <w:sz w:val="21"/>
          <w:szCs w:val="21"/>
          <w:spacing w:val="-3"/>
        </w:rPr>
        <w:t>处或近端1/3处。纤维肌性发育不良狭窄常位于肾动脉中段</w:t>
      </w:r>
      <w:r>
        <w:rPr>
          <w:rFonts w:ascii="SimSun" w:hAnsi="SimSun" w:eastAsia="SimSun" w:cs="SimSun"/>
          <w:sz w:val="21"/>
          <w:szCs w:val="21"/>
          <w:spacing w:val="-4"/>
        </w:rPr>
        <w:t>或其分支处，偶可累及颈动脉、肠系膜动脉</w:t>
      </w:r>
      <w:r>
        <w:rPr>
          <w:rFonts w:ascii="SimSun" w:hAnsi="SimSun" w:eastAsia="SimSun" w:cs="SimSun"/>
          <w:sz w:val="21"/>
          <w:szCs w:val="21"/>
        </w:rPr>
        <w:t xml:space="preserve"> </w:t>
      </w:r>
      <w:r>
        <w:rPr>
          <w:rFonts w:ascii="SimSun" w:hAnsi="SimSun" w:eastAsia="SimSun" w:cs="SimSun"/>
          <w:sz w:val="21"/>
          <w:szCs w:val="21"/>
          <w:spacing w:val="-8"/>
        </w:rPr>
        <w:t>等。大动脉炎常累及双侧肾动脉，肾动脉各处</w:t>
      </w:r>
      <w:r>
        <w:rPr>
          <w:rFonts w:ascii="SimSun" w:hAnsi="SimSun" w:eastAsia="SimSun" w:cs="SimSun"/>
          <w:sz w:val="21"/>
          <w:szCs w:val="21"/>
          <w:spacing w:val="-9"/>
        </w:rPr>
        <w:t>均可波及但开口处更重，常伴有全身多处动脉受累。</w:t>
      </w:r>
    </w:p>
    <w:p>
      <w:pPr>
        <w:ind w:left="29" w:right="1175" w:firstLine="419"/>
        <w:spacing w:before="105" w:line="280" w:lineRule="auto"/>
        <w:jc w:val="both"/>
        <w:rPr>
          <w:rFonts w:ascii="SimSun" w:hAnsi="SimSun" w:eastAsia="SimSun" w:cs="SimSun"/>
          <w:sz w:val="21"/>
          <w:szCs w:val="21"/>
        </w:rPr>
      </w:pPr>
      <w:r>
        <w:rPr>
          <w:rFonts w:ascii="SimSun" w:hAnsi="SimSun" w:eastAsia="SimSun" w:cs="SimSun"/>
          <w:sz w:val="21"/>
          <w:szCs w:val="21"/>
          <w:spacing w:val="-7"/>
        </w:rPr>
        <w:t>肾动脉狭窄常引起肾血管性高血压(renal</w:t>
      </w:r>
      <w:r>
        <w:rPr>
          <w:rFonts w:ascii="SimSun" w:hAnsi="SimSun" w:eastAsia="SimSun" w:cs="SimSun"/>
          <w:sz w:val="21"/>
          <w:szCs w:val="21"/>
          <w:spacing w:val="-8"/>
        </w:rPr>
        <w:t xml:space="preserve"> </w:t>
      </w:r>
      <w:r>
        <w:rPr>
          <w:rFonts w:ascii="SimSun" w:hAnsi="SimSun" w:eastAsia="SimSun" w:cs="SimSun"/>
          <w:sz w:val="21"/>
          <w:szCs w:val="21"/>
          <w:spacing w:val="-7"/>
        </w:rPr>
        <w:t>vascular</w:t>
      </w:r>
      <w:r>
        <w:rPr>
          <w:rFonts w:ascii="SimSun" w:hAnsi="SimSun" w:eastAsia="SimSun" w:cs="SimSun"/>
          <w:sz w:val="21"/>
          <w:szCs w:val="21"/>
          <w:spacing w:val="-10"/>
        </w:rPr>
        <w:t xml:space="preserve"> </w:t>
      </w:r>
      <w:r>
        <w:rPr>
          <w:rFonts w:ascii="SimSun" w:hAnsi="SimSun" w:eastAsia="SimSun" w:cs="SimSun"/>
          <w:sz w:val="21"/>
          <w:szCs w:val="21"/>
          <w:spacing w:val="-7"/>
        </w:rPr>
        <w:t>hypertension),这是由于肾缺血刺激肾素分泌，</w:t>
      </w:r>
      <w:r>
        <w:rPr>
          <w:rFonts w:ascii="SimSun" w:hAnsi="SimSun" w:eastAsia="SimSun" w:cs="SimSun"/>
          <w:sz w:val="21"/>
          <w:szCs w:val="21"/>
        </w:rPr>
        <w:t xml:space="preserve"> </w:t>
      </w:r>
      <w:r>
        <w:rPr>
          <w:rFonts w:ascii="SimSun" w:hAnsi="SimSun" w:eastAsia="SimSun" w:cs="SimSun"/>
          <w:sz w:val="21"/>
          <w:szCs w:val="21"/>
          <w:spacing w:val="-5"/>
        </w:rPr>
        <w:t>体内肾素-血管紧张素-醛固酮系统(RAAS)</w:t>
      </w:r>
      <w:r>
        <w:rPr>
          <w:rFonts w:ascii="SimSun" w:hAnsi="SimSun" w:eastAsia="SimSun" w:cs="SimSun"/>
          <w:sz w:val="21"/>
          <w:szCs w:val="21"/>
          <w:spacing w:val="70"/>
        </w:rPr>
        <w:t xml:space="preserve"> </w:t>
      </w:r>
      <w:r>
        <w:rPr>
          <w:rFonts w:ascii="SimSun" w:hAnsi="SimSun" w:eastAsia="SimSun" w:cs="SimSun"/>
          <w:sz w:val="21"/>
          <w:szCs w:val="21"/>
          <w:spacing w:val="-5"/>
        </w:rPr>
        <w:t>活化，外周血管收缩，水、钠潴留而形成。动脉粥</w:t>
      </w:r>
      <w:r>
        <w:rPr>
          <w:rFonts w:ascii="SimSun" w:hAnsi="SimSun" w:eastAsia="SimSun" w:cs="SimSun"/>
          <w:sz w:val="21"/>
          <w:szCs w:val="21"/>
          <w:spacing w:val="-6"/>
        </w:rPr>
        <w:t>样硬化及</w:t>
      </w:r>
      <w:r>
        <w:rPr>
          <w:rFonts w:ascii="SimSun" w:hAnsi="SimSun" w:eastAsia="SimSun" w:cs="SimSun"/>
          <w:sz w:val="21"/>
          <w:szCs w:val="21"/>
        </w:rPr>
        <w:t xml:space="preserve"> </w:t>
      </w:r>
      <w:r>
        <w:rPr>
          <w:rFonts w:ascii="SimSun" w:hAnsi="SimSun" w:eastAsia="SimSun" w:cs="SimSun"/>
          <w:sz w:val="21"/>
          <w:szCs w:val="21"/>
          <w:spacing w:val="1"/>
        </w:rPr>
        <w:t>大动脉炎所致肾动脉狭窄还能引起缺血性肾病(</w:t>
      </w:r>
      <w:r>
        <w:rPr>
          <w:rFonts w:ascii="SimSun" w:hAnsi="SimSun" w:eastAsia="SimSun" w:cs="SimSun"/>
          <w:sz w:val="21"/>
          <w:szCs w:val="21"/>
        </w:rPr>
        <w:t>ischemic</w:t>
      </w:r>
      <w:r>
        <w:rPr>
          <w:rFonts w:ascii="SimSun" w:hAnsi="SimSun" w:eastAsia="SimSun" w:cs="SimSun"/>
          <w:sz w:val="21"/>
          <w:szCs w:val="21"/>
          <w:spacing w:val="18"/>
        </w:rPr>
        <w:t xml:space="preserve"> </w:t>
      </w:r>
      <w:r>
        <w:rPr>
          <w:rFonts w:ascii="SimSun" w:hAnsi="SimSun" w:eastAsia="SimSun" w:cs="SimSun"/>
          <w:sz w:val="21"/>
          <w:szCs w:val="21"/>
        </w:rPr>
        <w:t>nephropathy</w:t>
      </w:r>
      <w:r>
        <w:rPr>
          <w:rFonts w:ascii="SimSun" w:hAnsi="SimSun" w:eastAsia="SimSun" w:cs="SimSun"/>
          <w:sz w:val="21"/>
          <w:szCs w:val="21"/>
          <w:spacing w:val="1"/>
        </w:rPr>
        <w:t>),患侧肾脏缺血导致肾小球硬</w:t>
      </w:r>
      <w:r>
        <w:rPr>
          <w:rFonts w:ascii="SimSun" w:hAnsi="SimSun" w:eastAsia="SimSun" w:cs="SimSun"/>
          <w:sz w:val="21"/>
          <w:szCs w:val="21"/>
        </w:rPr>
        <w:t xml:space="preserve"> </w:t>
      </w:r>
      <w:r>
        <w:rPr>
          <w:rFonts w:ascii="SimSun" w:hAnsi="SimSun" w:eastAsia="SimSun" w:cs="SimSun"/>
          <w:sz w:val="21"/>
          <w:szCs w:val="21"/>
          <w:spacing w:val="-7"/>
        </w:rPr>
        <w:t>化、肾小管萎缩及肾间质纤维化。</w:t>
      </w:r>
    </w:p>
    <w:p>
      <w:pPr>
        <w:ind w:left="347"/>
        <w:spacing w:before="108" w:line="222" w:lineRule="auto"/>
        <w:rPr>
          <w:rFonts w:ascii="SimHei" w:hAnsi="SimHei" w:eastAsia="SimHei" w:cs="SimHei"/>
          <w:sz w:val="21"/>
          <w:szCs w:val="21"/>
        </w:rPr>
      </w:pPr>
      <w:r>
        <w:rPr>
          <w:rFonts w:ascii="SimHei" w:hAnsi="SimHei" w:eastAsia="SimHei" w:cs="SimHei"/>
          <w:sz w:val="21"/>
          <w:szCs w:val="21"/>
          <w:b/>
          <w:bCs/>
          <w:color w:val="0079CA"/>
          <w:spacing w:val="-8"/>
        </w:rPr>
        <w:t>【临床表现】</w:t>
      </w:r>
    </w:p>
    <w:p>
      <w:pPr>
        <w:ind w:left="29" w:right="1245" w:firstLine="419"/>
        <w:spacing w:before="91" w:line="260" w:lineRule="auto"/>
        <w:rPr>
          <w:rFonts w:ascii="SimSun" w:hAnsi="SimSun" w:eastAsia="SimSun" w:cs="SimSun"/>
          <w:sz w:val="21"/>
          <w:szCs w:val="21"/>
        </w:rPr>
      </w:pPr>
      <w:r>
        <w:rPr>
          <w:rFonts w:ascii="SimSun" w:hAnsi="SimSun" w:eastAsia="SimSun" w:cs="SimSun"/>
          <w:sz w:val="21"/>
          <w:szCs w:val="21"/>
          <w:spacing w:val="-2"/>
        </w:rPr>
        <w:t>肾动脉狭窄由动脉粥样硬化或大动脉炎引起者，常有肾外系统表现，前者可出现脑卒中、冠心病</w:t>
      </w:r>
      <w:r>
        <w:rPr>
          <w:rFonts w:ascii="SimSun" w:hAnsi="SimSun" w:eastAsia="SimSun" w:cs="SimSun"/>
          <w:sz w:val="21"/>
          <w:szCs w:val="21"/>
          <w:spacing w:val="17"/>
        </w:rPr>
        <w:t xml:space="preserve"> </w:t>
      </w:r>
      <w:r>
        <w:rPr>
          <w:rFonts w:ascii="SimSun" w:hAnsi="SimSun" w:eastAsia="SimSun" w:cs="SimSun"/>
          <w:sz w:val="21"/>
          <w:szCs w:val="21"/>
          <w:spacing w:val="-7"/>
        </w:rPr>
        <w:t>及外周动脉硬化，后者可出现无脉病。</w:t>
      </w:r>
    </w:p>
    <w:p>
      <w:pPr>
        <w:ind w:left="29" w:right="1175" w:firstLine="419"/>
        <w:spacing w:before="73" w:line="286" w:lineRule="auto"/>
        <w:rPr>
          <w:rFonts w:ascii="SimSun" w:hAnsi="SimSun" w:eastAsia="SimSun" w:cs="SimSun"/>
          <w:sz w:val="21"/>
          <w:szCs w:val="21"/>
        </w:rPr>
      </w:pPr>
      <w:r>
        <w:rPr>
          <w:rFonts w:ascii="Times New Roman" w:hAnsi="Times New Roman" w:eastAsia="Times New Roman" w:cs="Times New Roman"/>
          <w:sz w:val="27"/>
          <w:szCs w:val="27"/>
          <w:b/>
          <w:bCs/>
          <w:spacing w:val="4"/>
        </w:rPr>
        <w:t>1.</w:t>
      </w:r>
      <w:r>
        <w:rPr>
          <w:rFonts w:ascii="Times New Roman" w:hAnsi="Times New Roman" w:eastAsia="Times New Roman" w:cs="Times New Roman"/>
          <w:sz w:val="27"/>
          <w:szCs w:val="27"/>
          <w:spacing w:val="7"/>
        </w:rPr>
        <w:t xml:space="preserve"> </w:t>
      </w:r>
      <w:r>
        <w:rPr>
          <w:rFonts w:ascii="SimSun" w:hAnsi="SimSun" w:eastAsia="SimSun" w:cs="SimSun"/>
          <w:sz w:val="21"/>
          <w:szCs w:val="21"/>
          <w:b/>
          <w:bCs/>
          <w:spacing w:val="4"/>
        </w:rPr>
        <w:t>肾血管性高血压</w:t>
      </w:r>
      <w:r>
        <w:rPr>
          <w:rFonts w:ascii="SimSun" w:hAnsi="SimSun" w:eastAsia="SimSun" w:cs="SimSun"/>
          <w:sz w:val="21"/>
          <w:szCs w:val="21"/>
          <w:spacing w:val="68"/>
        </w:rPr>
        <w:t xml:space="preserve"> </w:t>
      </w:r>
      <w:r>
        <w:rPr>
          <w:rFonts w:ascii="SimSun" w:hAnsi="SimSun" w:eastAsia="SimSun" w:cs="SimSun"/>
          <w:sz w:val="21"/>
          <w:szCs w:val="21"/>
          <w:spacing w:val="4"/>
        </w:rPr>
        <w:t>常呈如下特点：血压正常者(特别是年轻女性)出现高血压后即迅速进展；</w:t>
      </w:r>
      <w:r>
        <w:rPr>
          <w:rFonts w:ascii="SimSun" w:hAnsi="SimSun" w:eastAsia="SimSun" w:cs="SimSun"/>
          <w:sz w:val="21"/>
          <w:szCs w:val="21"/>
        </w:rPr>
        <w:t xml:space="preserve"> </w:t>
      </w:r>
      <w:r>
        <w:rPr>
          <w:rFonts w:ascii="SimSun" w:hAnsi="SimSun" w:eastAsia="SimSun" w:cs="SimSun"/>
          <w:sz w:val="21"/>
          <w:szCs w:val="21"/>
          <w:spacing w:val="1"/>
        </w:rPr>
        <w:t>原有高血压的中、老年病人血压近期迅速恶化，舒张压明显升高。重症病人可</w:t>
      </w:r>
      <w:r>
        <w:rPr>
          <w:rFonts w:ascii="SimSun" w:hAnsi="SimSun" w:eastAsia="SimSun" w:cs="SimSun"/>
          <w:sz w:val="21"/>
          <w:szCs w:val="21"/>
        </w:rPr>
        <w:t>出现恶性高血压(舒张</w:t>
      </w:r>
      <w:r>
        <w:rPr>
          <w:rFonts w:ascii="SimSun" w:hAnsi="SimSun" w:eastAsia="SimSun" w:cs="SimSun"/>
          <w:sz w:val="21"/>
          <w:szCs w:val="21"/>
        </w:rPr>
        <w:t xml:space="preserve"> </w:t>
      </w:r>
      <w:r>
        <w:rPr>
          <w:rFonts w:ascii="SimSun" w:hAnsi="SimSun" w:eastAsia="SimSun" w:cs="SimSun"/>
          <w:sz w:val="21"/>
          <w:szCs w:val="21"/>
          <w:spacing w:val="10"/>
        </w:rPr>
        <w:t>压超过130</w:t>
      </w:r>
      <w:r>
        <w:rPr>
          <w:rFonts w:ascii="SimSun" w:hAnsi="SimSun" w:eastAsia="SimSun" w:cs="SimSun"/>
          <w:sz w:val="21"/>
          <w:szCs w:val="21"/>
        </w:rPr>
        <w:t>mmHg</w:t>
      </w:r>
      <w:r>
        <w:rPr>
          <w:rFonts w:ascii="SimSun" w:hAnsi="SimSun" w:eastAsia="SimSun" w:cs="SimSun"/>
          <w:sz w:val="21"/>
          <w:szCs w:val="21"/>
          <w:spacing w:val="10"/>
        </w:rPr>
        <w:t>,</w:t>
      </w:r>
      <w:r>
        <w:rPr>
          <w:rFonts w:ascii="SimSun" w:hAnsi="SimSun" w:eastAsia="SimSun" w:cs="SimSun"/>
          <w:sz w:val="21"/>
          <w:szCs w:val="21"/>
          <w:spacing w:val="28"/>
        </w:rPr>
        <w:t xml:space="preserve"> </w:t>
      </w:r>
      <w:r>
        <w:rPr>
          <w:rFonts w:ascii="SimSun" w:hAnsi="SimSun" w:eastAsia="SimSun" w:cs="SimSun"/>
          <w:sz w:val="21"/>
          <w:szCs w:val="21"/>
          <w:spacing w:val="10"/>
        </w:rPr>
        <w:t>眼底呈高血压3或4期改变),常需要多种降压药物控制。部分病人出现反复发作</w:t>
      </w:r>
      <w:r>
        <w:rPr>
          <w:rFonts w:ascii="SimSun" w:hAnsi="SimSun" w:eastAsia="SimSun" w:cs="SimSun"/>
          <w:sz w:val="21"/>
          <w:szCs w:val="21"/>
        </w:rPr>
        <w:t xml:space="preserve"> </w:t>
      </w:r>
      <w:r>
        <w:rPr>
          <w:rFonts w:ascii="SimSun" w:hAnsi="SimSun" w:eastAsia="SimSun" w:cs="SimSun"/>
          <w:sz w:val="21"/>
          <w:szCs w:val="21"/>
          <w:spacing w:val="-1"/>
        </w:rPr>
        <w:t>急性肺水肿(flash</w:t>
      </w:r>
      <w:r>
        <w:rPr>
          <w:rFonts w:ascii="SimSun" w:hAnsi="SimSun" w:eastAsia="SimSun" w:cs="SimSun"/>
          <w:sz w:val="21"/>
          <w:szCs w:val="21"/>
          <w:spacing w:val="6"/>
        </w:rPr>
        <w:t xml:space="preserve"> </w:t>
      </w:r>
      <w:r>
        <w:rPr>
          <w:rFonts w:ascii="SimSun" w:hAnsi="SimSun" w:eastAsia="SimSun" w:cs="SimSun"/>
          <w:sz w:val="21"/>
          <w:szCs w:val="21"/>
          <w:spacing w:val="-1"/>
        </w:rPr>
        <w:t>pulmonary</w:t>
      </w:r>
      <w:r>
        <w:rPr>
          <w:rFonts w:ascii="SimSun" w:hAnsi="SimSun" w:eastAsia="SimSun" w:cs="SimSun"/>
          <w:sz w:val="21"/>
          <w:szCs w:val="21"/>
          <w:spacing w:val="4"/>
        </w:rPr>
        <w:t xml:space="preserve"> </w:t>
      </w:r>
      <w:r>
        <w:rPr>
          <w:rFonts w:ascii="SimSun" w:hAnsi="SimSun" w:eastAsia="SimSun" w:cs="SimSun"/>
          <w:sz w:val="21"/>
          <w:szCs w:val="21"/>
          <w:spacing w:val="-1"/>
        </w:rPr>
        <w:t>edema),此肺水肿能瞬间发生并且迅速消退。如病人应用ACEI</w:t>
      </w:r>
      <w:r>
        <w:rPr>
          <w:rFonts w:ascii="SimSun" w:hAnsi="SimSun" w:eastAsia="SimSun" w:cs="SimSun"/>
          <w:sz w:val="21"/>
          <w:szCs w:val="21"/>
          <w:spacing w:val="7"/>
        </w:rPr>
        <w:t xml:space="preserve"> </w:t>
      </w:r>
      <w:r>
        <w:rPr>
          <w:rFonts w:ascii="SimSun" w:hAnsi="SimSun" w:eastAsia="SimSun" w:cs="SimSun"/>
          <w:sz w:val="21"/>
          <w:szCs w:val="21"/>
          <w:spacing w:val="-1"/>
        </w:rPr>
        <w:t>或</w:t>
      </w:r>
      <w:r>
        <w:rPr>
          <w:rFonts w:ascii="SimSun" w:hAnsi="SimSun" w:eastAsia="SimSun" w:cs="SimSun"/>
          <w:sz w:val="21"/>
          <w:szCs w:val="21"/>
          <w:spacing w:val="-34"/>
        </w:rPr>
        <w:t xml:space="preserve"> </w:t>
      </w:r>
      <w:r>
        <w:rPr>
          <w:rFonts w:ascii="SimSun" w:hAnsi="SimSun" w:eastAsia="SimSun" w:cs="SimSun"/>
          <w:sz w:val="21"/>
          <w:szCs w:val="21"/>
          <w:spacing w:val="-1"/>
        </w:rPr>
        <w:t>ARB</w:t>
      </w:r>
      <w:r>
        <w:rPr>
          <w:rFonts w:ascii="SimSun" w:hAnsi="SimSun" w:eastAsia="SimSun" w:cs="SimSun"/>
          <w:sz w:val="21"/>
          <w:szCs w:val="21"/>
        </w:rPr>
        <w:t xml:space="preserve">  </w:t>
      </w:r>
      <w:r>
        <w:rPr>
          <w:rFonts w:ascii="SimSun" w:hAnsi="SimSun" w:eastAsia="SimSun" w:cs="SimSun"/>
          <w:sz w:val="21"/>
          <w:szCs w:val="21"/>
          <w:spacing w:val="8"/>
        </w:rPr>
        <w:t>类药物后出现血肌酐升高(超过用药前30%),甚至发生急性肾衰竭，常提示</w:t>
      </w:r>
      <w:r>
        <w:rPr>
          <w:rFonts w:ascii="SimSun" w:hAnsi="SimSun" w:eastAsia="SimSun" w:cs="SimSun"/>
          <w:sz w:val="21"/>
          <w:szCs w:val="21"/>
          <w:spacing w:val="7"/>
        </w:rPr>
        <w:t>双侧肾动脉狭窄或功能</w:t>
      </w:r>
      <w:r>
        <w:rPr>
          <w:rFonts w:ascii="SimSun" w:hAnsi="SimSun" w:eastAsia="SimSun" w:cs="SimSun"/>
          <w:sz w:val="21"/>
          <w:szCs w:val="21"/>
        </w:rPr>
        <w:t xml:space="preserve"> </w:t>
      </w:r>
      <w:r>
        <w:rPr>
          <w:rFonts w:ascii="SimSun" w:hAnsi="SimSun" w:eastAsia="SimSun" w:cs="SimSun"/>
          <w:sz w:val="21"/>
          <w:szCs w:val="21"/>
          <w:spacing w:val="-2"/>
        </w:rPr>
        <w:t>性孤立肾的肾动脉狭窄。这与药物阻断血管紧张素Ⅱ作用，使得出球小动脉扩张、肾小球滤过压迅速</w:t>
      </w:r>
      <w:r>
        <w:rPr>
          <w:rFonts w:ascii="SimSun" w:hAnsi="SimSun" w:eastAsia="SimSun" w:cs="SimSun"/>
          <w:sz w:val="21"/>
          <w:szCs w:val="21"/>
          <w:spacing w:val="15"/>
        </w:rPr>
        <w:t xml:space="preserve"> </w:t>
      </w:r>
      <w:r>
        <w:rPr>
          <w:rFonts w:ascii="SimSun" w:hAnsi="SimSun" w:eastAsia="SimSun" w:cs="SimSun"/>
          <w:sz w:val="21"/>
          <w:szCs w:val="21"/>
          <w:spacing w:val="2"/>
        </w:rPr>
        <w:t>下降相关，如及时停用</w:t>
      </w:r>
      <w:r>
        <w:rPr>
          <w:rFonts w:ascii="SimSun" w:hAnsi="SimSun" w:eastAsia="SimSun" w:cs="SimSun"/>
          <w:sz w:val="21"/>
          <w:szCs w:val="21"/>
        </w:rPr>
        <w:t>ACEI</w:t>
      </w:r>
      <w:r>
        <w:rPr>
          <w:rFonts w:ascii="SimSun" w:hAnsi="SimSun" w:eastAsia="SimSun" w:cs="SimSun"/>
          <w:sz w:val="21"/>
          <w:szCs w:val="21"/>
          <w:spacing w:val="-24"/>
        </w:rPr>
        <w:t xml:space="preserve"> </w:t>
      </w:r>
      <w:r>
        <w:rPr>
          <w:rFonts w:ascii="SimSun" w:hAnsi="SimSun" w:eastAsia="SimSun" w:cs="SimSun"/>
          <w:sz w:val="21"/>
          <w:szCs w:val="21"/>
          <w:spacing w:val="2"/>
        </w:rPr>
        <w:t>或</w:t>
      </w:r>
      <w:r>
        <w:rPr>
          <w:rFonts w:ascii="SimSun" w:hAnsi="SimSun" w:eastAsia="SimSun" w:cs="SimSun"/>
          <w:sz w:val="21"/>
          <w:szCs w:val="21"/>
          <w:spacing w:val="-45"/>
        </w:rPr>
        <w:t xml:space="preserve"> </w:t>
      </w:r>
      <w:r>
        <w:rPr>
          <w:rFonts w:ascii="SimSun" w:hAnsi="SimSun" w:eastAsia="SimSun" w:cs="SimSun"/>
          <w:sz w:val="21"/>
          <w:szCs w:val="21"/>
        </w:rPr>
        <w:t>ARB</w:t>
      </w:r>
      <w:r>
        <w:rPr>
          <w:rFonts w:ascii="SimSun" w:hAnsi="SimSun" w:eastAsia="SimSun" w:cs="SimSun"/>
          <w:sz w:val="21"/>
          <w:szCs w:val="21"/>
          <w:spacing w:val="42"/>
        </w:rPr>
        <w:t xml:space="preserve"> </w:t>
      </w:r>
      <w:r>
        <w:rPr>
          <w:rFonts w:ascii="SimSun" w:hAnsi="SimSun" w:eastAsia="SimSun" w:cs="SimSun"/>
          <w:sz w:val="21"/>
          <w:szCs w:val="21"/>
          <w:spacing w:val="2"/>
        </w:rPr>
        <w:t>类药物可使升高的肌酐恢复至基线水平。此外，</w:t>
      </w:r>
      <w:r>
        <w:rPr>
          <w:rFonts w:ascii="SimSun" w:hAnsi="SimSun" w:eastAsia="SimSun" w:cs="SimSun"/>
          <w:sz w:val="21"/>
          <w:szCs w:val="21"/>
          <w:spacing w:val="1"/>
        </w:rPr>
        <w:t>约15%的病人因</w:t>
      </w:r>
      <w:r>
        <w:rPr>
          <w:rFonts w:ascii="SimSun" w:hAnsi="SimSun" w:eastAsia="SimSun" w:cs="SimSun"/>
          <w:sz w:val="21"/>
          <w:szCs w:val="21"/>
        </w:rPr>
        <w:t xml:space="preserve"> </w:t>
      </w:r>
      <w:r>
        <w:rPr>
          <w:rFonts w:ascii="SimSun" w:hAnsi="SimSun" w:eastAsia="SimSun" w:cs="SimSun"/>
          <w:sz w:val="21"/>
          <w:szCs w:val="21"/>
          <w:spacing w:val="-2"/>
        </w:rPr>
        <w:t>血浆醛固酮增多，可出现低钾血症。单侧肾动脉狭窄所致肾血管性高血压，若长时间不能予以良好控</w:t>
      </w:r>
      <w:r>
        <w:rPr>
          <w:rFonts w:ascii="SimSun" w:hAnsi="SimSun" w:eastAsia="SimSun" w:cs="SimSun"/>
          <w:sz w:val="21"/>
          <w:szCs w:val="21"/>
          <w:spacing w:val="16"/>
        </w:rPr>
        <w:t xml:space="preserve"> </w:t>
      </w:r>
      <w:r>
        <w:rPr>
          <w:rFonts w:ascii="SimSun" w:hAnsi="SimSun" w:eastAsia="SimSun" w:cs="SimSun"/>
          <w:sz w:val="21"/>
          <w:szCs w:val="21"/>
          <w:spacing w:val="-2"/>
        </w:rPr>
        <w:t>制，还能引起对侧肾损害(高血压肾硬化症)。</w:t>
      </w:r>
    </w:p>
    <w:p>
      <w:pPr>
        <w:ind w:left="29" w:right="1154" w:firstLine="419"/>
        <w:spacing w:before="91" w:line="283" w:lineRule="auto"/>
        <w:rPr>
          <w:rFonts w:ascii="SimSun" w:hAnsi="SimSun" w:eastAsia="SimSun" w:cs="SimSun"/>
          <w:sz w:val="21"/>
          <w:szCs w:val="21"/>
        </w:rPr>
      </w:pPr>
      <w:r>
        <w:rPr>
          <w:rFonts w:ascii="SimSun" w:hAnsi="SimSun" w:eastAsia="SimSun" w:cs="SimSun"/>
          <w:sz w:val="21"/>
          <w:szCs w:val="21"/>
          <w:spacing w:val="9"/>
        </w:rPr>
        <w:t>2.</w:t>
      </w:r>
      <w:r>
        <w:rPr>
          <w:rFonts w:ascii="SimSun" w:hAnsi="SimSun" w:eastAsia="SimSun" w:cs="SimSun"/>
          <w:sz w:val="21"/>
          <w:szCs w:val="21"/>
          <w:spacing w:val="-25"/>
        </w:rPr>
        <w:t xml:space="preserve"> </w:t>
      </w:r>
      <w:r>
        <w:rPr>
          <w:rFonts w:ascii="SimSun" w:hAnsi="SimSun" w:eastAsia="SimSun" w:cs="SimSun"/>
          <w:sz w:val="21"/>
          <w:szCs w:val="21"/>
          <w:spacing w:val="9"/>
        </w:rPr>
        <w:t>缺血性肾脏病可伴或不伴肾血管性高血压。肾脏病变主要表现为肾功能缓慢进</w:t>
      </w:r>
      <w:r>
        <w:rPr>
          <w:rFonts w:ascii="SimSun" w:hAnsi="SimSun" w:eastAsia="SimSun" w:cs="SimSun"/>
          <w:sz w:val="21"/>
          <w:szCs w:val="21"/>
          <w:spacing w:val="8"/>
        </w:rPr>
        <w:t>行性减退，</w:t>
      </w:r>
      <w:r>
        <w:rPr>
          <w:rFonts w:ascii="SimSun" w:hAnsi="SimSun" w:eastAsia="SimSun" w:cs="SimSun"/>
          <w:sz w:val="21"/>
          <w:szCs w:val="21"/>
        </w:rPr>
        <w:t xml:space="preserve"> </w:t>
      </w:r>
      <w:r>
        <w:rPr>
          <w:rFonts w:ascii="SimSun" w:hAnsi="SimSun" w:eastAsia="SimSun" w:cs="SimSun"/>
          <w:sz w:val="21"/>
          <w:szCs w:val="21"/>
          <w:spacing w:val="1"/>
        </w:rPr>
        <w:t>由于肾小管对缺血敏感，故其功能减退常在先(出现夜尿增多，尿比重及渗透压</w:t>
      </w:r>
      <w:r>
        <w:rPr>
          <w:rFonts w:ascii="SimSun" w:hAnsi="SimSun" w:eastAsia="SimSun" w:cs="SimSun"/>
          <w:sz w:val="21"/>
          <w:szCs w:val="21"/>
        </w:rPr>
        <w:t>降低等远端肾小管浓</w:t>
      </w:r>
      <w:r>
        <w:rPr>
          <w:rFonts w:ascii="SimSun" w:hAnsi="SimSun" w:eastAsia="SimSun" w:cs="SimSun"/>
          <w:sz w:val="21"/>
          <w:szCs w:val="21"/>
        </w:rPr>
        <w:t xml:space="preserve">  </w:t>
      </w:r>
      <w:r>
        <w:rPr>
          <w:rFonts w:ascii="SimSun" w:hAnsi="SimSun" w:eastAsia="SimSun" w:cs="SimSun"/>
          <w:sz w:val="21"/>
          <w:szCs w:val="21"/>
          <w:spacing w:val="4"/>
        </w:rPr>
        <w:t>缩功能障碍表现),而后肾小球功能才受损(肾小球</w:t>
      </w:r>
      <w:r>
        <w:rPr>
          <w:rFonts w:ascii="SimSun" w:hAnsi="SimSun" w:eastAsia="SimSun" w:cs="SimSun"/>
          <w:sz w:val="21"/>
          <w:szCs w:val="21"/>
          <w:spacing w:val="3"/>
        </w:rPr>
        <w:t>滤过率下降，进而血清肌酐增高)。尿常规改变轻</w:t>
      </w:r>
      <w:r>
        <w:rPr>
          <w:rFonts w:ascii="SimSun" w:hAnsi="SimSun" w:eastAsia="SimSun" w:cs="SimSun"/>
          <w:sz w:val="21"/>
          <w:szCs w:val="21"/>
        </w:rPr>
        <w:t xml:space="preserve"> </w:t>
      </w:r>
      <w:r>
        <w:rPr>
          <w:rFonts w:ascii="SimSun" w:hAnsi="SimSun" w:eastAsia="SimSun" w:cs="SimSun"/>
          <w:sz w:val="21"/>
          <w:szCs w:val="21"/>
          <w:spacing w:val="1"/>
        </w:rPr>
        <w:t>微(轻度蛋白尿，可出现少量红细胞及管型)。后期肾脏体积缩小，两肾大小常不对称(</w:t>
      </w:r>
      <w:r>
        <w:rPr>
          <w:rFonts w:ascii="SimSun" w:hAnsi="SimSun" w:eastAsia="SimSun" w:cs="SimSun"/>
          <w:sz w:val="21"/>
          <w:szCs w:val="21"/>
        </w:rPr>
        <w:t>反映两侧肾动</w:t>
      </w:r>
      <w:r>
        <w:rPr>
          <w:rFonts w:ascii="SimSun" w:hAnsi="SimSun" w:eastAsia="SimSun" w:cs="SimSun"/>
          <w:sz w:val="21"/>
          <w:szCs w:val="21"/>
        </w:rPr>
        <w:t xml:space="preserve">  </w:t>
      </w:r>
      <w:r>
        <w:rPr>
          <w:rFonts w:ascii="SimSun" w:hAnsi="SimSun" w:eastAsia="SimSun" w:cs="SimSun"/>
          <w:sz w:val="21"/>
          <w:szCs w:val="21"/>
          <w:spacing w:val="-2"/>
        </w:rPr>
        <w:t>脉狭窄程度不等)。</w:t>
      </w:r>
    </w:p>
    <w:p>
      <w:pPr>
        <w:ind w:left="449"/>
        <w:spacing w:before="109" w:line="219" w:lineRule="auto"/>
        <w:rPr>
          <w:rFonts w:ascii="SimSun" w:hAnsi="SimSun" w:eastAsia="SimSun" w:cs="SimSun"/>
          <w:sz w:val="21"/>
          <w:szCs w:val="21"/>
        </w:rPr>
      </w:pPr>
      <w:r>
        <w:rPr>
          <w:rFonts w:ascii="SimSun" w:hAnsi="SimSun" w:eastAsia="SimSun" w:cs="SimSun"/>
          <w:sz w:val="21"/>
          <w:szCs w:val="21"/>
          <w:spacing w:val="-2"/>
        </w:rPr>
        <w:t>另外，部分肾动脉狭窄病人腹部或腰部可闻及血管杂音(高调</w:t>
      </w:r>
      <w:r>
        <w:rPr>
          <w:rFonts w:ascii="SimSun" w:hAnsi="SimSun" w:eastAsia="SimSun" w:cs="SimSun"/>
          <w:sz w:val="21"/>
          <w:szCs w:val="21"/>
          <w:spacing w:val="-3"/>
        </w:rPr>
        <w:t>、粗糙收缩期或双期杂音)。</w:t>
      </w:r>
    </w:p>
    <w:p>
      <w:pPr>
        <w:ind w:left="347"/>
        <w:spacing w:before="57" w:line="221" w:lineRule="auto"/>
        <w:rPr>
          <w:rFonts w:ascii="SimHei" w:hAnsi="SimHei" w:eastAsia="SimHei" w:cs="SimHei"/>
          <w:sz w:val="21"/>
          <w:szCs w:val="21"/>
        </w:rPr>
      </w:pPr>
      <w:r>
        <w:rPr>
          <w:rFonts w:ascii="SimHei" w:hAnsi="SimHei" w:eastAsia="SimHei" w:cs="SimHei"/>
          <w:sz w:val="21"/>
          <w:szCs w:val="21"/>
          <w:b/>
          <w:bCs/>
          <w:color w:val="007EC7"/>
          <w:spacing w:val="-13"/>
        </w:rPr>
        <w:t>【诊断)</w:t>
      </w:r>
    </w:p>
    <w:p>
      <w:pPr>
        <w:ind w:left="29" w:right="1251" w:firstLine="419"/>
        <w:spacing w:before="104" w:line="259" w:lineRule="auto"/>
        <w:rPr>
          <w:rFonts w:ascii="SimSun" w:hAnsi="SimSun" w:eastAsia="SimSun" w:cs="SimSun"/>
          <w:sz w:val="21"/>
          <w:szCs w:val="21"/>
        </w:rPr>
      </w:pPr>
      <w:r>
        <w:rPr>
          <w:rFonts w:ascii="SimSun" w:hAnsi="SimSun" w:eastAsia="SimSun" w:cs="SimSun"/>
          <w:sz w:val="21"/>
          <w:szCs w:val="21"/>
          <w:spacing w:val="1"/>
        </w:rPr>
        <w:t>诊断肾动脉狭窄主要依靠彩色多普勒超声、螺旋</w:t>
      </w:r>
      <w:r>
        <w:rPr>
          <w:rFonts w:ascii="SimSun" w:hAnsi="SimSun" w:eastAsia="SimSun" w:cs="SimSun"/>
          <w:sz w:val="21"/>
          <w:szCs w:val="21"/>
        </w:rPr>
        <w:t>CT</w:t>
      </w:r>
      <w:r>
        <w:rPr>
          <w:rFonts w:ascii="SimSun" w:hAnsi="SimSun" w:eastAsia="SimSun" w:cs="SimSun"/>
          <w:sz w:val="21"/>
          <w:szCs w:val="21"/>
          <w:spacing w:val="-8"/>
        </w:rPr>
        <w:t xml:space="preserve"> </w:t>
      </w:r>
      <w:r>
        <w:rPr>
          <w:rFonts w:ascii="SimSun" w:hAnsi="SimSun" w:eastAsia="SimSun" w:cs="SimSun"/>
          <w:sz w:val="21"/>
          <w:szCs w:val="21"/>
          <w:spacing w:val="1"/>
        </w:rPr>
        <w:t>血管成像、磁共振血管成像和肾动脉血管造</w:t>
      </w:r>
      <w:r>
        <w:rPr>
          <w:rFonts w:ascii="SimSun" w:hAnsi="SimSun" w:eastAsia="SimSun" w:cs="SimSun"/>
          <w:sz w:val="21"/>
          <w:szCs w:val="21"/>
        </w:rPr>
        <w:t xml:space="preserve"> </w:t>
      </w:r>
      <w:r>
        <w:rPr>
          <w:rFonts w:ascii="SimSun" w:hAnsi="SimSun" w:eastAsia="SimSun" w:cs="SimSun"/>
          <w:sz w:val="21"/>
          <w:szCs w:val="21"/>
          <w:spacing w:val="-11"/>
        </w:rPr>
        <w:t>影诊断，尤其肾动脉造影被认为是诊断“金标准”。</w:t>
      </w:r>
    </w:p>
    <w:p>
      <w:pPr>
        <w:sectPr>
          <w:footerReference w:type="default" r:id="rId103"/>
          <w:pgSz w:w="11900" w:h="16840"/>
          <w:pgMar w:top="1400" w:right="590" w:bottom="497" w:left="860" w:header="0" w:footer="288" w:gutter="0"/>
        </w:sectPr>
        <w:rPr/>
      </w:pPr>
    </w:p>
    <w:p>
      <w:pPr>
        <w:ind w:left="29"/>
        <w:spacing w:before="68" w:line="183" w:lineRule="auto"/>
        <w:rPr>
          <w:rFonts w:ascii="SimSun" w:hAnsi="SimSun" w:eastAsia="SimSun" w:cs="SimSun"/>
          <w:sz w:val="21"/>
          <w:szCs w:val="21"/>
        </w:rPr>
      </w:pPr>
      <w:r>
        <w:rPr>
          <w:rFonts w:ascii="SimSun" w:hAnsi="SimSun" w:eastAsia="SimSun" w:cs="SimSun"/>
          <w:sz w:val="21"/>
          <w:szCs w:val="21"/>
          <w:color w:val="0073D9"/>
          <w:spacing w:val="-3"/>
        </w:rPr>
        <w:t>502</w:t>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60"/>
        <w:spacing w:before="52" w:line="229" w:lineRule="auto"/>
        <w:rPr>
          <w:rFonts w:ascii="FangSong" w:hAnsi="FangSong" w:eastAsia="FangSong" w:cs="FangSong"/>
          <w:sz w:val="16"/>
          <w:szCs w:val="16"/>
        </w:rPr>
      </w:pPr>
      <w:r>
        <w:drawing>
          <wp:anchor distT="0" distB="0" distL="0" distR="0" simplePos="0" relativeHeight="251918336" behindDoc="1" locked="0" layoutInCell="1" allowOverlap="1">
            <wp:simplePos x="0" y="0"/>
            <wp:positionH relativeFrom="column">
              <wp:posOffset>0</wp:posOffset>
            </wp:positionH>
            <wp:positionV relativeFrom="paragraph">
              <wp:posOffset>-164304</wp:posOffset>
            </wp:positionV>
            <wp:extent cx="412811" cy="450833"/>
            <wp:effectExtent l="0" t="0" r="0" b="0"/>
            <wp:wrapNone/>
            <wp:docPr id="80" name="IM 80"/>
            <wp:cNvGraphicFramePr/>
            <a:graphic>
              <a:graphicData uri="http://schemas.openxmlformats.org/drawingml/2006/picture">
                <pic:pic>
                  <pic:nvPicPr>
                    <pic:cNvPr id="80" name="IM 80"/>
                    <pic:cNvPicPr/>
                  </pic:nvPicPr>
                  <pic:blipFill>
                    <a:blip r:embed="rId105"/>
                    <a:stretch>
                      <a:fillRect/>
                    </a:stretch>
                  </pic:blipFill>
                  <pic:spPr>
                    <a:xfrm rot="0">
                      <a:off x="0" y="0"/>
                      <a:ext cx="412811" cy="450833"/>
                    </a:xfrm>
                    <a:prstGeom prst="rect">
                      <a:avLst/>
                    </a:prstGeom>
                  </pic:spPr>
                </pic:pic>
              </a:graphicData>
            </a:graphic>
          </wp:anchor>
        </w:drawing>
      </w:r>
      <w:r>
        <w:rPr>
          <w:rFonts w:ascii="FangSong" w:hAnsi="FangSong" w:eastAsia="FangSong" w:cs="FangSong"/>
          <w:sz w:val="16"/>
          <w:szCs w:val="16"/>
          <w:color w:val="1099E8"/>
          <w:spacing w:val="-21"/>
        </w:rPr>
        <w:t>○笔记</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2273A9"/>
          <w:spacing w:val="-16"/>
          <w:w w:val="99"/>
        </w:rPr>
        <w:t>第五篇</w:t>
      </w:r>
      <w:r>
        <w:rPr>
          <w:rFonts w:ascii="SimHei" w:hAnsi="SimHei" w:eastAsia="SimHei" w:cs="SimHei"/>
          <w:sz w:val="21"/>
          <w:szCs w:val="21"/>
          <w:color w:val="2273A9"/>
          <w:spacing w:val="65"/>
        </w:rPr>
        <w:t xml:space="preserve"> </w:t>
      </w:r>
      <w:r>
        <w:rPr>
          <w:rFonts w:ascii="SimHei" w:hAnsi="SimHei" w:eastAsia="SimHei" w:cs="SimHei"/>
          <w:sz w:val="21"/>
          <w:szCs w:val="21"/>
          <w:color w:val="2273A9"/>
          <w:spacing w:val="-16"/>
          <w:w w:val="99"/>
        </w:rPr>
        <w:t>泌尿系统疾病</w:t>
      </w:r>
    </w:p>
    <w:p>
      <w:pPr>
        <w:spacing w:line="335" w:lineRule="auto"/>
        <w:rPr>
          <w:rFonts w:ascii="Arial"/>
          <w:sz w:val="21"/>
        </w:rPr>
      </w:pPr>
      <w:r/>
    </w:p>
    <w:p>
      <w:pPr>
        <w:ind w:right="89" w:firstLine="409"/>
        <w:spacing w:before="68" w:line="282" w:lineRule="auto"/>
        <w:jc w:val="both"/>
        <w:rPr>
          <w:rFonts w:ascii="SimSun" w:hAnsi="SimSun" w:eastAsia="SimSun" w:cs="SimSun"/>
          <w:sz w:val="21"/>
          <w:szCs w:val="21"/>
        </w:rPr>
      </w:pPr>
      <w:r>
        <w:rPr>
          <w:rFonts w:ascii="FangSong" w:hAnsi="FangSong" w:eastAsia="FangSong" w:cs="FangSong"/>
          <w:sz w:val="21"/>
          <w:szCs w:val="21"/>
          <w:spacing w:val="2"/>
        </w:rPr>
        <w:t>1.</w:t>
      </w:r>
      <w:r>
        <w:rPr>
          <w:rFonts w:ascii="FangSong" w:hAnsi="FangSong" w:eastAsia="FangSong" w:cs="FangSong"/>
          <w:sz w:val="21"/>
          <w:szCs w:val="21"/>
          <w:spacing w:val="-3"/>
        </w:rPr>
        <w:t xml:space="preserve"> </w:t>
      </w:r>
      <w:r>
        <w:rPr>
          <w:rFonts w:ascii="FangSong" w:hAnsi="FangSong" w:eastAsia="FangSong" w:cs="FangSong"/>
          <w:sz w:val="21"/>
          <w:szCs w:val="21"/>
          <w:spacing w:val="2"/>
        </w:rPr>
        <w:t>超声检查</w:t>
      </w:r>
      <w:r>
        <w:rPr>
          <w:rFonts w:ascii="FangSong" w:hAnsi="FangSong" w:eastAsia="FangSong" w:cs="FangSong"/>
          <w:sz w:val="21"/>
          <w:szCs w:val="21"/>
          <w:spacing w:val="72"/>
        </w:rPr>
        <w:t xml:space="preserve"> </w:t>
      </w:r>
      <w:r>
        <w:rPr>
          <w:rFonts w:ascii="FangSong" w:hAnsi="FangSong" w:eastAsia="FangSong" w:cs="FangSong"/>
          <w:sz w:val="21"/>
          <w:szCs w:val="21"/>
          <w:spacing w:val="2"/>
        </w:rPr>
        <w:t>B</w:t>
      </w:r>
      <w:r>
        <w:rPr>
          <w:rFonts w:ascii="FangSong" w:hAnsi="FangSong" w:eastAsia="FangSong" w:cs="FangSong"/>
          <w:sz w:val="21"/>
          <w:szCs w:val="21"/>
          <w:spacing w:val="-27"/>
        </w:rPr>
        <w:t xml:space="preserve"> </w:t>
      </w:r>
      <w:r>
        <w:rPr>
          <w:rFonts w:ascii="FangSong" w:hAnsi="FangSong" w:eastAsia="FangSong" w:cs="FangSong"/>
          <w:sz w:val="21"/>
          <w:szCs w:val="21"/>
          <w:spacing w:val="2"/>
        </w:rPr>
        <w:t>型超声能准确测定双肾大小和肾皮质厚度，彩色多普勒超声可观察肾动脉主干</w:t>
      </w:r>
      <w:r>
        <w:rPr>
          <w:rFonts w:ascii="FangSong" w:hAnsi="FangSong" w:eastAsia="FangSong" w:cs="FangSong"/>
          <w:sz w:val="21"/>
          <w:szCs w:val="21"/>
        </w:rPr>
        <w:t xml:space="preserve"> </w:t>
      </w:r>
      <w:r>
        <w:rPr>
          <w:rFonts w:ascii="SimSun" w:hAnsi="SimSun" w:eastAsia="SimSun" w:cs="SimSun"/>
          <w:sz w:val="21"/>
          <w:szCs w:val="21"/>
          <w:spacing w:val="-2"/>
        </w:rPr>
        <w:t>及肾内血流变化，从而提供肾动脉狭窄间接信息，对纤维肌性发育不</w:t>
      </w:r>
      <w:r>
        <w:rPr>
          <w:rFonts w:ascii="SimSun" w:hAnsi="SimSun" w:eastAsia="SimSun" w:cs="SimSun"/>
          <w:sz w:val="21"/>
          <w:szCs w:val="21"/>
          <w:spacing w:val="-3"/>
        </w:rPr>
        <w:t>良所致肾动脉狭窄尤其敏感。但</w:t>
      </w:r>
      <w:r>
        <w:rPr>
          <w:rFonts w:ascii="SimSun" w:hAnsi="SimSun" w:eastAsia="SimSun" w:cs="SimSun"/>
          <w:sz w:val="21"/>
          <w:szCs w:val="21"/>
        </w:rPr>
        <w:t xml:space="preserve"> </w:t>
      </w:r>
      <w:r>
        <w:rPr>
          <w:rFonts w:ascii="SimSun" w:hAnsi="SimSun" w:eastAsia="SimSun" w:cs="SimSun"/>
          <w:sz w:val="21"/>
          <w:szCs w:val="21"/>
          <w:spacing w:val="-7"/>
        </w:rPr>
        <w:t>是超声检查受医师经验，病人体型、肠胀气等因素影响较大；为有效观察肾动脉分支，需要检查多个体</w:t>
      </w:r>
      <w:r>
        <w:rPr>
          <w:rFonts w:ascii="SimSun" w:hAnsi="SimSun" w:eastAsia="SimSun" w:cs="SimSun"/>
          <w:sz w:val="21"/>
          <w:szCs w:val="21"/>
          <w:spacing w:val="2"/>
        </w:rPr>
        <w:t xml:space="preserve"> </w:t>
      </w:r>
      <w:r>
        <w:rPr>
          <w:rFonts w:ascii="SimSun" w:hAnsi="SimSun" w:eastAsia="SimSun" w:cs="SimSun"/>
          <w:sz w:val="21"/>
          <w:szCs w:val="21"/>
          <w:spacing w:val="-3"/>
        </w:rPr>
        <w:t>位，耗费时间较长。新型微气泡超声造影剂可增加诊断的准确性，主要通过肝脏代谢，无诱发造影剂</w:t>
      </w:r>
      <w:r>
        <w:rPr>
          <w:rFonts w:ascii="SimSun" w:hAnsi="SimSun" w:eastAsia="SimSun" w:cs="SimSun"/>
          <w:sz w:val="21"/>
          <w:szCs w:val="21"/>
          <w:spacing w:val="13"/>
        </w:rPr>
        <w:t xml:space="preserve"> </w:t>
      </w:r>
      <w:r>
        <w:rPr>
          <w:rFonts w:ascii="SimSun" w:hAnsi="SimSun" w:eastAsia="SimSun" w:cs="SimSun"/>
          <w:sz w:val="21"/>
          <w:szCs w:val="21"/>
          <w:spacing w:val="-8"/>
        </w:rPr>
        <w:t>肾病的风险。</w:t>
      </w:r>
    </w:p>
    <w:p>
      <w:pPr>
        <w:ind w:right="76" w:firstLine="409"/>
        <w:spacing w:before="89" w:line="279" w:lineRule="auto"/>
        <w:jc w:val="both"/>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14"/>
        </w:rPr>
        <w:t xml:space="preserve"> </w:t>
      </w:r>
      <w:r>
        <w:rPr>
          <w:rFonts w:ascii="SimSun" w:hAnsi="SimSun" w:eastAsia="SimSun" w:cs="SimSun"/>
          <w:sz w:val="21"/>
          <w:szCs w:val="21"/>
          <w:spacing w:val="-3"/>
        </w:rPr>
        <w:t>螺旋CT</w:t>
      </w:r>
      <w:r>
        <w:rPr>
          <w:rFonts w:ascii="SimSun" w:hAnsi="SimSun" w:eastAsia="SimSun" w:cs="SimSun"/>
          <w:sz w:val="21"/>
          <w:szCs w:val="21"/>
          <w:spacing w:val="41"/>
        </w:rPr>
        <w:t xml:space="preserve"> </w:t>
      </w:r>
      <w:r>
        <w:rPr>
          <w:rFonts w:ascii="SimSun" w:hAnsi="SimSun" w:eastAsia="SimSun" w:cs="SimSun"/>
          <w:sz w:val="21"/>
          <w:szCs w:val="21"/>
          <w:spacing w:val="-3"/>
        </w:rPr>
        <w:t>血</w:t>
      </w:r>
      <w:r>
        <w:rPr>
          <w:rFonts w:ascii="SimSun" w:hAnsi="SimSun" w:eastAsia="SimSun" w:cs="SimSun"/>
          <w:sz w:val="21"/>
          <w:szCs w:val="21"/>
          <w:spacing w:val="-39"/>
        </w:rPr>
        <w:t xml:space="preserve"> </w:t>
      </w:r>
      <w:r>
        <w:rPr>
          <w:rFonts w:ascii="SimSun" w:hAnsi="SimSun" w:eastAsia="SimSun" w:cs="SimSun"/>
          <w:sz w:val="21"/>
          <w:szCs w:val="21"/>
          <w:spacing w:val="-3"/>
        </w:rPr>
        <w:t>管</w:t>
      </w:r>
      <w:r>
        <w:rPr>
          <w:rFonts w:ascii="SimSun" w:hAnsi="SimSun" w:eastAsia="SimSun" w:cs="SimSun"/>
          <w:sz w:val="21"/>
          <w:szCs w:val="21"/>
          <w:spacing w:val="-43"/>
        </w:rPr>
        <w:t xml:space="preserve"> </w:t>
      </w:r>
      <w:r>
        <w:rPr>
          <w:rFonts w:ascii="SimSun" w:hAnsi="SimSun" w:eastAsia="SimSun" w:cs="SimSun"/>
          <w:sz w:val="21"/>
          <w:szCs w:val="21"/>
          <w:spacing w:val="-3"/>
        </w:rPr>
        <w:t>成</w:t>
      </w:r>
      <w:r>
        <w:rPr>
          <w:rFonts w:ascii="SimSun" w:hAnsi="SimSun" w:eastAsia="SimSun" w:cs="SimSun"/>
          <w:sz w:val="21"/>
          <w:szCs w:val="21"/>
          <w:spacing w:val="-45"/>
        </w:rPr>
        <w:t xml:space="preserve"> </w:t>
      </w:r>
      <w:r>
        <w:rPr>
          <w:rFonts w:ascii="SimSun" w:hAnsi="SimSun" w:eastAsia="SimSun" w:cs="SimSun"/>
          <w:sz w:val="21"/>
          <w:szCs w:val="21"/>
          <w:spacing w:val="-3"/>
        </w:rPr>
        <w:t>像</w:t>
      </w:r>
      <w:r>
        <w:rPr>
          <w:rFonts w:ascii="SimSun" w:hAnsi="SimSun" w:eastAsia="SimSun" w:cs="SimSun"/>
          <w:sz w:val="21"/>
          <w:szCs w:val="21"/>
          <w:spacing w:val="-42"/>
        </w:rPr>
        <w:t xml:space="preserve"> </w:t>
      </w:r>
      <w:r>
        <w:rPr>
          <w:rFonts w:ascii="SimSun" w:hAnsi="SimSun" w:eastAsia="SimSun" w:cs="SimSun"/>
          <w:sz w:val="21"/>
          <w:szCs w:val="21"/>
          <w:spacing w:val="-3"/>
        </w:rPr>
        <w:t>螺</w:t>
      </w:r>
      <w:r>
        <w:rPr>
          <w:rFonts w:ascii="SimSun" w:hAnsi="SimSun" w:eastAsia="SimSun" w:cs="SimSun"/>
          <w:sz w:val="21"/>
          <w:szCs w:val="21"/>
          <w:spacing w:val="-43"/>
        </w:rPr>
        <w:t xml:space="preserve"> </w:t>
      </w:r>
      <w:r>
        <w:rPr>
          <w:rFonts w:ascii="SimSun" w:hAnsi="SimSun" w:eastAsia="SimSun" w:cs="SimSun"/>
          <w:sz w:val="21"/>
          <w:szCs w:val="21"/>
          <w:spacing w:val="-3"/>
        </w:rPr>
        <w:t>旋CT</w:t>
      </w:r>
      <w:r>
        <w:rPr>
          <w:rFonts w:ascii="SimSun" w:hAnsi="SimSun" w:eastAsia="SimSun" w:cs="SimSun"/>
          <w:sz w:val="21"/>
          <w:szCs w:val="21"/>
          <w:spacing w:val="-19"/>
        </w:rPr>
        <w:t xml:space="preserve"> </w:t>
      </w:r>
      <w:r>
        <w:rPr>
          <w:rFonts w:ascii="SimSun" w:hAnsi="SimSun" w:eastAsia="SimSun" w:cs="SimSun"/>
          <w:sz w:val="21"/>
          <w:szCs w:val="21"/>
          <w:spacing w:val="-3"/>
        </w:rPr>
        <w:t>血管成像(CTA)</w:t>
      </w:r>
      <w:r>
        <w:rPr>
          <w:rFonts w:ascii="SimSun" w:hAnsi="SimSun" w:eastAsia="SimSun" w:cs="SimSun"/>
          <w:sz w:val="21"/>
          <w:szCs w:val="21"/>
          <w:spacing w:val="25"/>
        </w:rPr>
        <w:t xml:space="preserve"> </w:t>
      </w:r>
      <w:r>
        <w:rPr>
          <w:rFonts w:ascii="SimSun" w:hAnsi="SimSun" w:eastAsia="SimSun" w:cs="SimSun"/>
          <w:sz w:val="21"/>
          <w:szCs w:val="21"/>
          <w:spacing w:val="-3"/>
        </w:rPr>
        <w:t>耗时少，能清楚显示肾动脉及肾实质影像，有较</w:t>
      </w:r>
      <w:r>
        <w:rPr>
          <w:rFonts w:ascii="SimSun" w:hAnsi="SimSun" w:eastAsia="SimSun" w:cs="SimSun"/>
          <w:sz w:val="21"/>
          <w:szCs w:val="21"/>
        </w:rPr>
        <w:t xml:space="preserve"> </w:t>
      </w:r>
      <w:r>
        <w:rPr>
          <w:rFonts w:ascii="SimSun" w:hAnsi="SimSun" w:eastAsia="SimSun" w:cs="SimSun"/>
          <w:sz w:val="21"/>
          <w:szCs w:val="21"/>
          <w:spacing w:val="-3"/>
        </w:rPr>
        <w:t>高的空间分辨率，并可三维成像，对诊断肾动脉狭窄敏感性及特异性均高，然而CTA</w:t>
      </w:r>
      <w:r>
        <w:rPr>
          <w:rFonts w:ascii="SimSun" w:hAnsi="SimSun" w:eastAsia="SimSun" w:cs="SimSun"/>
          <w:sz w:val="21"/>
          <w:szCs w:val="21"/>
          <w:spacing w:val="33"/>
        </w:rPr>
        <w:t xml:space="preserve"> </w:t>
      </w:r>
      <w:r>
        <w:rPr>
          <w:rFonts w:ascii="SimSun" w:hAnsi="SimSun" w:eastAsia="SimSun" w:cs="SimSun"/>
          <w:sz w:val="21"/>
          <w:szCs w:val="21"/>
          <w:spacing w:val="-3"/>
        </w:rPr>
        <w:t>显示的肾动脉狭</w:t>
      </w:r>
      <w:r>
        <w:rPr>
          <w:rFonts w:ascii="SimSun" w:hAnsi="SimSun" w:eastAsia="SimSun" w:cs="SimSun"/>
          <w:sz w:val="21"/>
          <w:szCs w:val="21"/>
        </w:rPr>
        <w:t xml:space="preserve"> </w:t>
      </w:r>
      <w:r>
        <w:rPr>
          <w:rFonts w:ascii="SimSun" w:hAnsi="SimSun" w:eastAsia="SimSun" w:cs="SimSun"/>
          <w:sz w:val="21"/>
          <w:szCs w:val="21"/>
        </w:rPr>
        <w:t>窄程度可能重于实际情况。由于螺旋CT</w:t>
      </w:r>
      <w:r>
        <w:rPr>
          <w:rFonts w:ascii="SimSun" w:hAnsi="SimSun" w:eastAsia="SimSun" w:cs="SimSun"/>
          <w:sz w:val="21"/>
          <w:szCs w:val="21"/>
          <w:spacing w:val="3"/>
        </w:rPr>
        <w:t xml:space="preserve"> </w:t>
      </w:r>
      <w:r>
        <w:rPr>
          <w:rFonts w:ascii="SimSun" w:hAnsi="SimSun" w:eastAsia="SimSun" w:cs="SimSun"/>
          <w:sz w:val="21"/>
          <w:szCs w:val="21"/>
        </w:rPr>
        <w:t>血管造影的碘造影剂对肾脏有一定损害，对存在年龄大、伴</w:t>
      </w:r>
      <w:r>
        <w:rPr>
          <w:rFonts w:ascii="SimSun" w:hAnsi="SimSun" w:eastAsia="SimSun" w:cs="SimSun"/>
          <w:sz w:val="21"/>
          <w:szCs w:val="21"/>
        </w:rPr>
        <w:t xml:space="preserve"> </w:t>
      </w:r>
      <w:r>
        <w:rPr>
          <w:rFonts w:ascii="SimSun" w:hAnsi="SimSun" w:eastAsia="SimSun" w:cs="SimSun"/>
          <w:sz w:val="21"/>
          <w:szCs w:val="21"/>
          <w:spacing w:val="-3"/>
        </w:rPr>
        <w:t>有慢性肾脏病等造影剂肾病危险因素病人，应结合临床风险和获益综合考虑。</w:t>
      </w:r>
    </w:p>
    <w:p>
      <w:pPr>
        <w:ind w:firstLine="409"/>
        <w:spacing w:before="93" w:line="272" w:lineRule="auto"/>
        <w:jc w:val="both"/>
        <w:rPr>
          <w:rFonts w:ascii="SimSun" w:hAnsi="SimSun" w:eastAsia="SimSun" w:cs="SimSun"/>
          <w:sz w:val="21"/>
          <w:szCs w:val="21"/>
        </w:rPr>
      </w:pPr>
      <w:r>
        <w:rPr>
          <w:rFonts w:ascii="SimSun" w:hAnsi="SimSun" w:eastAsia="SimSun" w:cs="SimSun"/>
          <w:sz w:val="21"/>
          <w:szCs w:val="21"/>
          <w:spacing w:val="11"/>
        </w:rPr>
        <w:t>3.</w:t>
      </w:r>
      <w:r>
        <w:rPr>
          <w:rFonts w:ascii="SimSun" w:hAnsi="SimSun" w:eastAsia="SimSun" w:cs="SimSun"/>
          <w:sz w:val="21"/>
          <w:szCs w:val="21"/>
          <w:spacing w:val="2"/>
        </w:rPr>
        <w:t xml:space="preserve"> </w:t>
      </w:r>
      <w:r>
        <w:rPr>
          <w:rFonts w:ascii="SimSun" w:hAnsi="SimSun" w:eastAsia="SimSun" w:cs="SimSun"/>
          <w:sz w:val="21"/>
          <w:szCs w:val="21"/>
          <w:spacing w:val="11"/>
        </w:rPr>
        <w:t>磁共振血管成像</w:t>
      </w:r>
      <w:r>
        <w:rPr>
          <w:rFonts w:ascii="SimSun" w:hAnsi="SimSun" w:eastAsia="SimSun" w:cs="SimSun"/>
          <w:sz w:val="21"/>
          <w:szCs w:val="21"/>
          <w:spacing w:val="96"/>
        </w:rPr>
        <w:t xml:space="preserve"> </w:t>
      </w:r>
      <w:r>
        <w:rPr>
          <w:rFonts w:ascii="SimSun" w:hAnsi="SimSun" w:eastAsia="SimSun" w:cs="SimSun"/>
          <w:sz w:val="21"/>
          <w:szCs w:val="21"/>
          <w:spacing w:val="11"/>
        </w:rPr>
        <w:t>磁共振血管成像(</w:t>
      </w:r>
      <w:r>
        <w:rPr>
          <w:rFonts w:ascii="SimSun" w:hAnsi="SimSun" w:eastAsia="SimSun" w:cs="SimSun"/>
          <w:sz w:val="21"/>
          <w:szCs w:val="21"/>
        </w:rPr>
        <w:t>MRA</w:t>
      </w:r>
      <w:r>
        <w:rPr>
          <w:rFonts w:ascii="SimSun" w:hAnsi="SimSun" w:eastAsia="SimSun" w:cs="SimSun"/>
          <w:sz w:val="21"/>
          <w:szCs w:val="21"/>
          <w:spacing w:val="11"/>
        </w:rPr>
        <w:t>)</w:t>
      </w:r>
      <w:r>
        <w:rPr>
          <w:rFonts w:ascii="SimSun" w:hAnsi="SimSun" w:eastAsia="SimSun" w:cs="SimSun"/>
          <w:sz w:val="21"/>
          <w:szCs w:val="21"/>
          <w:spacing w:val="96"/>
        </w:rPr>
        <w:t xml:space="preserve"> </w:t>
      </w:r>
      <w:r>
        <w:rPr>
          <w:rFonts w:ascii="SimSun" w:hAnsi="SimSun" w:eastAsia="SimSun" w:cs="SimSun"/>
          <w:sz w:val="21"/>
          <w:szCs w:val="21"/>
          <w:spacing w:val="11"/>
        </w:rPr>
        <w:t>从20世纪90年代开始应用于诊断肾动脉狭窄。</w:t>
      </w:r>
      <w:r>
        <w:rPr>
          <w:rFonts w:ascii="SimSun" w:hAnsi="SimSun" w:eastAsia="SimSun" w:cs="SimSun"/>
          <w:sz w:val="21"/>
          <w:szCs w:val="21"/>
        </w:rPr>
        <w:t xml:space="preserve"> </w:t>
      </w:r>
      <w:r>
        <w:rPr>
          <w:rFonts w:ascii="SimSun" w:hAnsi="SimSun" w:eastAsia="SimSun" w:cs="SimSun"/>
          <w:sz w:val="21"/>
          <w:szCs w:val="21"/>
          <w:spacing w:val="1"/>
        </w:rPr>
        <w:t>据报道，造影剂增强</w:t>
      </w:r>
      <w:r>
        <w:rPr>
          <w:rFonts w:ascii="SimSun" w:hAnsi="SimSun" w:eastAsia="SimSun" w:cs="SimSun"/>
          <w:sz w:val="21"/>
          <w:szCs w:val="21"/>
        </w:rPr>
        <w:t>MRA</w:t>
      </w:r>
      <w:r>
        <w:rPr>
          <w:rFonts w:ascii="SimSun" w:hAnsi="SimSun" w:eastAsia="SimSun" w:cs="SimSun"/>
          <w:sz w:val="21"/>
          <w:szCs w:val="21"/>
          <w:spacing w:val="71"/>
        </w:rPr>
        <w:t xml:space="preserve"> </w:t>
      </w:r>
      <w:r>
        <w:rPr>
          <w:rFonts w:ascii="SimSun" w:hAnsi="SimSun" w:eastAsia="SimSun" w:cs="SimSun"/>
          <w:sz w:val="21"/>
          <w:szCs w:val="21"/>
          <w:spacing w:val="1"/>
        </w:rPr>
        <w:t>对肾动脉主干狭窄的特异性和敏感性均较高，但由于存在运动伪影和</w:t>
      </w:r>
      <w:r>
        <w:rPr>
          <w:rFonts w:ascii="SimSun" w:hAnsi="SimSun" w:eastAsia="SimSun" w:cs="SimSun"/>
          <w:sz w:val="21"/>
          <w:szCs w:val="21"/>
        </w:rPr>
        <w:t>低空</w:t>
      </w:r>
      <w:r>
        <w:rPr>
          <w:rFonts w:ascii="SimSun" w:hAnsi="SimSun" w:eastAsia="SimSun" w:cs="SimSun"/>
          <w:sz w:val="21"/>
          <w:szCs w:val="21"/>
        </w:rPr>
        <w:t xml:space="preserve">  </w:t>
      </w:r>
      <w:r>
        <w:rPr>
          <w:rFonts w:ascii="SimSun" w:hAnsi="SimSun" w:eastAsia="SimSun" w:cs="SimSun"/>
          <w:sz w:val="21"/>
          <w:szCs w:val="21"/>
          <w:spacing w:val="-6"/>
        </w:rPr>
        <w:t>间分辨率，它对分支狭窄敏感性较低，不适合纤维肌性发育不良的诊断。</w:t>
      </w:r>
    </w:p>
    <w:p>
      <w:pPr>
        <w:ind w:right="20" w:firstLine="409"/>
        <w:spacing w:before="93" w:line="285" w:lineRule="auto"/>
        <w:jc w:val="both"/>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12"/>
        </w:rPr>
        <w:t xml:space="preserve"> </w:t>
      </w:r>
      <w:r>
        <w:rPr>
          <w:rFonts w:ascii="SimSun" w:hAnsi="SimSun" w:eastAsia="SimSun" w:cs="SimSun"/>
          <w:sz w:val="21"/>
          <w:szCs w:val="21"/>
          <w:spacing w:val="1"/>
        </w:rPr>
        <w:t>肾动脉血管造影</w:t>
      </w:r>
      <w:r>
        <w:rPr>
          <w:rFonts w:ascii="SimSun" w:hAnsi="SimSun" w:eastAsia="SimSun" w:cs="SimSun"/>
          <w:sz w:val="21"/>
          <w:szCs w:val="21"/>
          <w:spacing w:val="96"/>
        </w:rPr>
        <w:t xml:space="preserve"> </w:t>
      </w:r>
      <w:r>
        <w:rPr>
          <w:rFonts w:ascii="SimSun" w:hAnsi="SimSun" w:eastAsia="SimSun" w:cs="SimSun"/>
          <w:sz w:val="21"/>
          <w:szCs w:val="21"/>
          <w:spacing w:val="1"/>
        </w:rPr>
        <w:t>当无创性检查手段无法明</w:t>
      </w:r>
      <w:r>
        <w:rPr>
          <w:rFonts w:ascii="SimSun" w:hAnsi="SimSun" w:eastAsia="SimSun" w:cs="SimSun"/>
          <w:sz w:val="21"/>
          <w:szCs w:val="21"/>
        </w:rPr>
        <w:t>确诊断时，需经皮插管做主动脉-肾动脉造影(以</w:t>
      </w:r>
      <w:r>
        <w:rPr>
          <w:rFonts w:ascii="SimSun" w:hAnsi="SimSun" w:eastAsia="SimSun" w:cs="SimSun"/>
          <w:sz w:val="21"/>
          <w:szCs w:val="21"/>
        </w:rPr>
        <w:t xml:space="preserve"> </w:t>
      </w:r>
      <w:r>
        <w:rPr>
          <w:rFonts w:ascii="SimSun" w:hAnsi="SimSun" w:eastAsia="SimSun" w:cs="SimSun"/>
          <w:sz w:val="21"/>
          <w:szCs w:val="21"/>
          <w:spacing w:val="-5"/>
        </w:rPr>
        <w:t>免遗漏肾动脉开口处粥样硬化病变)及选择性肾动脉造影，能准确显示肾动脉狭窄部位、范围、程度及</w:t>
      </w:r>
      <w:r>
        <w:rPr>
          <w:rFonts w:ascii="SimSun" w:hAnsi="SimSun" w:eastAsia="SimSun" w:cs="SimSun"/>
          <w:sz w:val="21"/>
          <w:szCs w:val="21"/>
        </w:rPr>
        <w:t xml:space="preserve">  </w:t>
      </w:r>
      <w:r>
        <w:rPr>
          <w:rFonts w:ascii="SimSun" w:hAnsi="SimSun" w:eastAsia="SimSun" w:cs="SimSun"/>
          <w:sz w:val="21"/>
          <w:szCs w:val="21"/>
          <w:spacing w:val="-5"/>
        </w:rPr>
        <w:t>侧支循环形成情况，是诊断肾动脉狭窄的“金标准”。这项检查可能出现的并发</w:t>
      </w:r>
      <w:r>
        <w:rPr>
          <w:rFonts w:ascii="SimSun" w:hAnsi="SimSun" w:eastAsia="SimSun" w:cs="SimSun"/>
          <w:sz w:val="21"/>
          <w:szCs w:val="21"/>
          <w:spacing w:val="-6"/>
        </w:rPr>
        <w:t>症包括：穿刺点血肿、</w:t>
      </w:r>
      <w:r>
        <w:rPr>
          <w:rFonts w:ascii="SimSun" w:hAnsi="SimSun" w:eastAsia="SimSun" w:cs="SimSun"/>
          <w:sz w:val="21"/>
          <w:szCs w:val="21"/>
        </w:rPr>
        <w:t xml:space="preserve"> </w:t>
      </w:r>
      <w:r>
        <w:rPr>
          <w:rFonts w:ascii="SimSun" w:hAnsi="SimSun" w:eastAsia="SimSun" w:cs="SimSun"/>
          <w:sz w:val="21"/>
          <w:szCs w:val="21"/>
          <w:spacing w:val="-7"/>
        </w:rPr>
        <w:t>感染、造影剂反应、造影剂肾病等。通过在造影前后水化扩容，输注乙酰半胱氨酸或碳酸氢钠，使用低</w:t>
      </w:r>
      <w:r>
        <w:rPr>
          <w:rFonts w:ascii="SimSun" w:hAnsi="SimSun" w:eastAsia="SimSun" w:cs="SimSun"/>
          <w:sz w:val="21"/>
          <w:szCs w:val="21"/>
          <w:spacing w:val="7"/>
        </w:rPr>
        <w:t xml:space="preserve"> </w:t>
      </w:r>
      <w:r>
        <w:rPr>
          <w:rFonts w:ascii="SimSun" w:hAnsi="SimSun" w:eastAsia="SimSun" w:cs="SimSun"/>
          <w:sz w:val="21"/>
          <w:szCs w:val="21"/>
          <w:spacing w:val="-2"/>
        </w:rPr>
        <w:t>渗性造影剂等措施，可有效降低造影剂肾病的风险。尤其是肾功能不全的病人慎用</w:t>
      </w:r>
      <w:r>
        <w:rPr>
          <w:rFonts w:ascii="SimSun" w:hAnsi="SimSun" w:eastAsia="SimSun" w:cs="SimSun"/>
          <w:sz w:val="21"/>
          <w:szCs w:val="21"/>
          <w:spacing w:val="-3"/>
        </w:rPr>
        <w:t>碘造影剂，可考虑</w:t>
      </w:r>
      <w:r>
        <w:rPr>
          <w:rFonts w:ascii="SimSun" w:hAnsi="SimSun" w:eastAsia="SimSun" w:cs="SimSun"/>
          <w:sz w:val="21"/>
          <w:szCs w:val="21"/>
        </w:rPr>
        <w:t xml:space="preserve"> </w:t>
      </w:r>
      <w:r>
        <w:rPr>
          <w:rFonts w:ascii="SimSun" w:hAnsi="SimSun" w:eastAsia="SimSun" w:cs="SimSun"/>
          <w:sz w:val="21"/>
          <w:szCs w:val="21"/>
          <w:spacing w:val="-2"/>
        </w:rPr>
        <w:t>使用二氧化碳或钆造影，但是要警惕含钆磁共振造影剂引起的肾源性系统纤维化。</w:t>
      </w:r>
    </w:p>
    <w:p>
      <w:pPr>
        <w:ind w:right="79" w:firstLine="409"/>
        <w:spacing w:before="93" w:line="283" w:lineRule="auto"/>
        <w:jc w:val="both"/>
        <w:rPr>
          <w:rFonts w:ascii="SimSun" w:hAnsi="SimSun" w:eastAsia="SimSun" w:cs="SimSun"/>
          <w:sz w:val="21"/>
          <w:szCs w:val="21"/>
        </w:rPr>
      </w:pPr>
      <w:r>
        <w:rPr>
          <w:rFonts w:ascii="SimSun" w:hAnsi="SimSun" w:eastAsia="SimSun" w:cs="SimSun"/>
          <w:sz w:val="21"/>
          <w:szCs w:val="21"/>
          <w:spacing w:val="5"/>
        </w:rPr>
        <w:t>5.</w:t>
      </w:r>
      <w:r>
        <w:rPr>
          <w:rFonts w:ascii="SimSun" w:hAnsi="SimSun" w:eastAsia="SimSun" w:cs="SimSun"/>
          <w:sz w:val="21"/>
          <w:szCs w:val="21"/>
          <w:spacing w:val="-33"/>
        </w:rPr>
        <w:t xml:space="preserve"> </w:t>
      </w:r>
      <w:r>
        <w:rPr>
          <w:rFonts w:ascii="SimSun" w:hAnsi="SimSun" w:eastAsia="SimSun" w:cs="SimSun"/>
          <w:sz w:val="21"/>
          <w:szCs w:val="21"/>
          <w:spacing w:val="5"/>
        </w:rPr>
        <w:t>放射性核素检查</w:t>
      </w:r>
      <w:r>
        <w:rPr>
          <w:rFonts w:ascii="SimSun" w:hAnsi="SimSun" w:eastAsia="SimSun" w:cs="SimSun"/>
          <w:sz w:val="21"/>
          <w:szCs w:val="21"/>
          <w:spacing w:val="74"/>
        </w:rPr>
        <w:t xml:space="preserve"> </w:t>
      </w:r>
      <w:r>
        <w:rPr>
          <w:rFonts w:ascii="SimSun" w:hAnsi="SimSun" w:eastAsia="SimSun" w:cs="SimSun"/>
          <w:sz w:val="21"/>
          <w:szCs w:val="21"/>
          <w:spacing w:val="5"/>
        </w:rPr>
        <w:t>仅做肾核素显像意义不大，阳性率极低。需做卡托普利肾</w:t>
      </w:r>
      <w:r>
        <w:rPr>
          <w:rFonts w:ascii="SimSun" w:hAnsi="SimSun" w:eastAsia="SimSun" w:cs="SimSun"/>
          <w:sz w:val="21"/>
          <w:szCs w:val="21"/>
          <w:spacing w:val="4"/>
        </w:rPr>
        <w:t>显像试验(服用</w:t>
      </w:r>
      <w:r>
        <w:rPr>
          <w:rFonts w:ascii="SimSun" w:hAnsi="SimSun" w:eastAsia="SimSun" w:cs="SimSun"/>
          <w:sz w:val="21"/>
          <w:szCs w:val="21"/>
        </w:rPr>
        <w:t xml:space="preserve"> </w:t>
      </w:r>
      <w:r>
        <w:rPr>
          <w:rFonts w:ascii="SimSun" w:hAnsi="SimSun" w:eastAsia="SimSun" w:cs="SimSun"/>
          <w:sz w:val="21"/>
          <w:szCs w:val="21"/>
          <w:spacing w:val="7"/>
        </w:rPr>
        <w:t>卡托普利25～50</w:t>
      </w:r>
      <w:r>
        <w:rPr>
          <w:rFonts w:ascii="SimSun" w:hAnsi="SimSun" w:eastAsia="SimSun" w:cs="SimSun"/>
          <w:sz w:val="21"/>
          <w:szCs w:val="21"/>
        </w:rPr>
        <w:t>mg</w:t>
      </w:r>
      <w:r>
        <w:rPr>
          <w:rFonts w:ascii="SimSun" w:hAnsi="SimSun" w:eastAsia="SimSun" w:cs="SimSun"/>
          <w:sz w:val="21"/>
          <w:szCs w:val="21"/>
          <w:spacing w:val="7"/>
        </w:rPr>
        <w:t>,比较服药前后肾显像结果)。肾动脉狭窄侧肾脏</w:t>
      </w:r>
      <w:r>
        <w:rPr>
          <w:rFonts w:ascii="SimSun" w:hAnsi="SimSun" w:eastAsia="SimSun" w:cs="SimSun"/>
          <w:sz w:val="21"/>
          <w:szCs w:val="21"/>
        </w:rPr>
        <w:t>GFR</w:t>
      </w:r>
      <w:r>
        <w:rPr>
          <w:rFonts w:ascii="SimSun" w:hAnsi="SimSun" w:eastAsia="SimSun" w:cs="SimSun"/>
          <w:sz w:val="21"/>
          <w:szCs w:val="21"/>
          <w:spacing w:val="35"/>
        </w:rPr>
        <w:t xml:space="preserve"> </w:t>
      </w:r>
      <w:r>
        <w:rPr>
          <w:rFonts w:ascii="SimSun" w:hAnsi="SimSun" w:eastAsia="SimSun" w:cs="SimSun"/>
          <w:sz w:val="21"/>
          <w:szCs w:val="21"/>
          <w:spacing w:val="6"/>
        </w:rPr>
        <w:t>的维持主要依靠血管紧张</w:t>
      </w:r>
      <w:r>
        <w:rPr>
          <w:rFonts w:ascii="SimSun" w:hAnsi="SimSun" w:eastAsia="SimSun" w:cs="SimSun"/>
          <w:sz w:val="21"/>
          <w:szCs w:val="21"/>
        </w:rPr>
        <w:t xml:space="preserve"> </w:t>
      </w:r>
      <w:r>
        <w:rPr>
          <w:rFonts w:ascii="SimSun" w:hAnsi="SimSun" w:eastAsia="SimSun" w:cs="SimSun"/>
          <w:sz w:val="21"/>
          <w:szCs w:val="21"/>
          <w:spacing w:val="-2"/>
        </w:rPr>
        <w:t>素Ⅱ依赖性的出球小动脉收缩，应用卡托普利后肾动脉狭窄侧肾脏对</w:t>
      </w:r>
      <w:r>
        <w:rPr>
          <w:rFonts w:ascii="SimSun" w:hAnsi="SimSun" w:eastAsia="SimSun" w:cs="SimSun"/>
          <w:sz w:val="21"/>
          <w:szCs w:val="21"/>
          <w:spacing w:val="-3"/>
        </w:rPr>
        <w:t>核素摄入减少，排泄延缓，而提</w:t>
      </w:r>
      <w:r>
        <w:rPr>
          <w:rFonts w:ascii="SimSun" w:hAnsi="SimSun" w:eastAsia="SimSun" w:cs="SimSun"/>
          <w:sz w:val="21"/>
          <w:szCs w:val="21"/>
        </w:rPr>
        <w:t xml:space="preserve"> </w:t>
      </w:r>
      <w:r>
        <w:rPr>
          <w:rFonts w:ascii="SimSun" w:hAnsi="SimSun" w:eastAsia="SimSun" w:cs="SimSun"/>
          <w:sz w:val="21"/>
          <w:szCs w:val="21"/>
          <w:spacing w:val="3"/>
        </w:rPr>
        <w:t>供诊断间接信息。但是由于对双侧肾动脉狭窄或伴有</w:t>
      </w:r>
      <w:r>
        <w:rPr>
          <w:rFonts w:ascii="SimSun" w:hAnsi="SimSun" w:eastAsia="SimSun" w:cs="SimSun"/>
          <w:sz w:val="21"/>
          <w:szCs w:val="21"/>
          <w:spacing w:val="2"/>
        </w:rPr>
        <w:t>肾功能不全病人的敏感性和特异性差，临床应</w:t>
      </w:r>
      <w:r>
        <w:rPr>
          <w:rFonts w:ascii="SimSun" w:hAnsi="SimSun" w:eastAsia="SimSun" w:cs="SimSun"/>
          <w:sz w:val="21"/>
          <w:szCs w:val="21"/>
        </w:rPr>
        <w:t xml:space="preserve"> </w:t>
      </w:r>
      <w:r>
        <w:rPr>
          <w:rFonts w:ascii="SimSun" w:hAnsi="SimSun" w:eastAsia="SimSun" w:cs="SimSun"/>
          <w:sz w:val="21"/>
          <w:szCs w:val="21"/>
          <w:spacing w:val="-3"/>
        </w:rPr>
        <w:t>用有限。</w:t>
      </w:r>
    </w:p>
    <w:p>
      <w:pPr>
        <w:ind w:right="19" w:firstLine="409"/>
        <w:spacing w:before="86" w:line="286" w:lineRule="auto"/>
        <w:jc w:val="both"/>
        <w:rPr>
          <w:rFonts w:ascii="SimSun" w:hAnsi="SimSun" w:eastAsia="SimSun" w:cs="SimSun"/>
          <w:sz w:val="21"/>
          <w:szCs w:val="21"/>
        </w:rPr>
      </w:pPr>
      <w:r>
        <w:rPr>
          <w:rFonts w:ascii="SimSun" w:hAnsi="SimSun" w:eastAsia="SimSun" w:cs="SimSun"/>
          <w:sz w:val="21"/>
          <w:szCs w:val="21"/>
          <w:spacing w:val="4"/>
        </w:rPr>
        <w:t>6.</w:t>
      </w:r>
      <w:r>
        <w:rPr>
          <w:rFonts w:ascii="SimSun" w:hAnsi="SimSun" w:eastAsia="SimSun" w:cs="SimSun"/>
          <w:sz w:val="21"/>
          <w:szCs w:val="21"/>
          <w:spacing w:val="-17"/>
        </w:rPr>
        <w:t xml:space="preserve"> </w:t>
      </w:r>
      <w:r>
        <w:rPr>
          <w:rFonts w:ascii="SimSun" w:hAnsi="SimSun" w:eastAsia="SimSun" w:cs="SimSun"/>
          <w:sz w:val="21"/>
          <w:szCs w:val="21"/>
          <w:spacing w:val="4"/>
        </w:rPr>
        <w:t>血浆肾素活性检查</w:t>
      </w:r>
      <w:r>
        <w:rPr>
          <w:rFonts w:ascii="SimSun" w:hAnsi="SimSun" w:eastAsia="SimSun" w:cs="SimSun"/>
          <w:sz w:val="21"/>
          <w:szCs w:val="21"/>
          <w:spacing w:val="10"/>
        </w:rPr>
        <w:t xml:space="preserve">  </w:t>
      </w:r>
      <w:r>
        <w:rPr>
          <w:rFonts w:ascii="SimSun" w:hAnsi="SimSun" w:eastAsia="SimSun" w:cs="SimSun"/>
          <w:sz w:val="21"/>
          <w:szCs w:val="21"/>
          <w:spacing w:val="4"/>
        </w:rPr>
        <w:t>表现为肾血管性高血压病人，还应检测外周血浆肾素活性(</w:t>
      </w:r>
      <w:r>
        <w:rPr>
          <w:rFonts w:ascii="SimSun" w:hAnsi="SimSun" w:eastAsia="SimSun" w:cs="SimSun"/>
          <w:sz w:val="21"/>
          <w:szCs w:val="21"/>
        </w:rPr>
        <w:t>peripheral</w:t>
      </w:r>
      <w:r>
        <w:rPr>
          <w:rFonts w:ascii="SimSun" w:hAnsi="SimSun" w:eastAsia="SimSun" w:cs="SimSun"/>
          <w:sz w:val="21"/>
          <w:szCs w:val="21"/>
        </w:rPr>
        <w:t xml:space="preserve"> </w:t>
      </w:r>
      <w:r>
        <w:rPr>
          <w:rFonts w:ascii="SimSun" w:hAnsi="SimSun" w:eastAsia="SimSun" w:cs="SimSun"/>
          <w:sz w:val="21"/>
          <w:szCs w:val="21"/>
          <w:spacing w:val="-1"/>
        </w:rPr>
        <w:t>plasma</w:t>
      </w:r>
      <w:r>
        <w:rPr>
          <w:rFonts w:ascii="SimSun" w:hAnsi="SimSun" w:eastAsia="SimSun" w:cs="SimSun"/>
          <w:sz w:val="21"/>
          <w:szCs w:val="21"/>
          <w:spacing w:val="-7"/>
        </w:rPr>
        <w:t xml:space="preserve"> </w:t>
      </w:r>
      <w:r>
        <w:rPr>
          <w:rFonts w:ascii="SimSun" w:hAnsi="SimSun" w:eastAsia="SimSun" w:cs="SimSun"/>
          <w:sz w:val="21"/>
          <w:szCs w:val="21"/>
          <w:spacing w:val="-1"/>
        </w:rPr>
        <w:t>renin</w:t>
      </w:r>
      <w:r>
        <w:rPr>
          <w:rFonts w:ascii="SimSun" w:hAnsi="SimSun" w:eastAsia="SimSun" w:cs="SimSun"/>
          <w:sz w:val="21"/>
          <w:szCs w:val="21"/>
          <w:spacing w:val="-5"/>
        </w:rPr>
        <w:t xml:space="preserve"> </w:t>
      </w:r>
      <w:r>
        <w:rPr>
          <w:rFonts w:ascii="SimSun" w:hAnsi="SimSun" w:eastAsia="SimSun" w:cs="SimSun"/>
          <w:sz w:val="21"/>
          <w:szCs w:val="21"/>
          <w:spacing w:val="-1"/>
        </w:rPr>
        <w:t>activity,PRA),并做卡托普利试</w:t>
      </w:r>
      <w:r>
        <w:rPr>
          <w:rFonts w:ascii="SimSun" w:hAnsi="SimSun" w:eastAsia="SimSun" w:cs="SimSun"/>
          <w:sz w:val="21"/>
          <w:szCs w:val="21"/>
          <w:spacing w:val="-2"/>
        </w:rPr>
        <w:t>验(服卡托普利25～50</w:t>
      </w:r>
      <w:r>
        <w:rPr>
          <w:rFonts w:ascii="SimSun" w:hAnsi="SimSun" w:eastAsia="SimSun" w:cs="SimSun"/>
          <w:sz w:val="21"/>
          <w:szCs w:val="21"/>
          <w:spacing w:val="-1"/>
        </w:rPr>
        <w:t>mg</w:t>
      </w:r>
      <w:r>
        <w:rPr>
          <w:rFonts w:ascii="SimSun" w:hAnsi="SimSun" w:eastAsia="SimSun" w:cs="SimSun"/>
          <w:sz w:val="21"/>
          <w:szCs w:val="21"/>
          <w:spacing w:val="-2"/>
        </w:rPr>
        <w:t>,测定服药前及服药1小时后外</w:t>
      </w:r>
      <w:r>
        <w:rPr>
          <w:rFonts w:ascii="SimSun" w:hAnsi="SimSun" w:eastAsia="SimSun" w:cs="SimSun"/>
          <w:sz w:val="21"/>
          <w:szCs w:val="21"/>
        </w:rPr>
        <w:t xml:space="preserve"> </w:t>
      </w:r>
      <w:r>
        <w:rPr>
          <w:rFonts w:ascii="SimSun" w:hAnsi="SimSun" w:eastAsia="SimSun" w:cs="SimSun"/>
          <w:sz w:val="21"/>
          <w:szCs w:val="21"/>
          <w:spacing w:val="7"/>
        </w:rPr>
        <w:t>周血</w:t>
      </w:r>
      <w:r>
        <w:rPr>
          <w:rFonts w:ascii="SimSun" w:hAnsi="SimSun" w:eastAsia="SimSun" w:cs="SimSun"/>
          <w:sz w:val="21"/>
          <w:szCs w:val="21"/>
        </w:rPr>
        <w:t>PRA</w:t>
      </w:r>
      <w:r>
        <w:rPr>
          <w:rFonts w:ascii="SimSun" w:hAnsi="SimSun" w:eastAsia="SimSun" w:cs="SimSun"/>
          <w:sz w:val="21"/>
          <w:szCs w:val="21"/>
          <w:spacing w:val="7"/>
        </w:rPr>
        <w:t>,</w:t>
      </w:r>
      <w:r>
        <w:rPr>
          <w:rFonts w:ascii="SimSun" w:hAnsi="SimSun" w:eastAsia="SimSun" w:cs="SimSun"/>
          <w:sz w:val="21"/>
          <w:szCs w:val="21"/>
          <w:spacing w:val="-11"/>
        </w:rPr>
        <w:t xml:space="preserve"> </w:t>
      </w:r>
      <w:r>
        <w:rPr>
          <w:rFonts w:ascii="SimSun" w:hAnsi="SimSun" w:eastAsia="SimSun" w:cs="SimSun"/>
          <w:sz w:val="21"/>
          <w:szCs w:val="21"/>
          <w:spacing w:val="7"/>
        </w:rPr>
        <w:t>服药后</w:t>
      </w:r>
      <w:r>
        <w:rPr>
          <w:rFonts w:ascii="SimSun" w:hAnsi="SimSun" w:eastAsia="SimSun" w:cs="SimSun"/>
          <w:sz w:val="21"/>
          <w:szCs w:val="21"/>
        </w:rPr>
        <w:t>PRA</w:t>
      </w:r>
      <w:r>
        <w:rPr>
          <w:rFonts w:ascii="SimSun" w:hAnsi="SimSun" w:eastAsia="SimSun" w:cs="SimSun"/>
          <w:sz w:val="21"/>
          <w:szCs w:val="21"/>
          <w:spacing w:val="44"/>
        </w:rPr>
        <w:t xml:space="preserve"> </w:t>
      </w:r>
      <w:r>
        <w:rPr>
          <w:rFonts w:ascii="SimSun" w:hAnsi="SimSun" w:eastAsia="SimSun" w:cs="SimSun"/>
          <w:sz w:val="21"/>
          <w:szCs w:val="21"/>
          <w:spacing w:val="7"/>
        </w:rPr>
        <w:t>明显增高为阳性),有条件时还应做双肾肾静脉</w:t>
      </w:r>
      <w:r>
        <w:rPr>
          <w:rFonts w:ascii="SimSun" w:hAnsi="SimSun" w:eastAsia="SimSun" w:cs="SimSun"/>
          <w:sz w:val="21"/>
          <w:szCs w:val="21"/>
          <w:spacing w:val="6"/>
        </w:rPr>
        <w:t>血</w:t>
      </w:r>
      <w:r>
        <w:rPr>
          <w:rFonts w:ascii="SimSun" w:hAnsi="SimSun" w:eastAsia="SimSun" w:cs="SimSun"/>
          <w:sz w:val="21"/>
          <w:szCs w:val="21"/>
        </w:rPr>
        <w:t>PRA</w:t>
      </w:r>
      <w:r>
        <w:rPr>
          <w:rFonts w:ascii="SimSun" w:hAnsi="SimSun" w:eastAsia="SimSun" w:cs="SimSun"/>
          <w:sz w:val="21"/>
          <w:szCs w:val="21"/>
          <w:spacing w:val="35"/>
        </w:rPr>
        <w:t xml:space="preserve"> </w:t>
      </w:r>
      <w:r>
        <w:rPr>
          <w:rFonts w:ascii="SimSun" w:hAnsi="SimSun" w:eastAsia="SimSun" w:cs="SimSun"/>
          <w:sz w:val="21"/>
          <w:szCs w:val="21"/>
          <w:spacing w:val="6"/>
        </w:rPr>
        <w:t>检测(分别插管至两侧</w:t>
      </w:r>
      <w:r>
        <w:rPr>
          <w:rFonts w:ascii="SimSun" w:hAnsi="SimSun" w:eastAsia="SimSun" w:cs="SimSun"/>
          <w:sz w:val="21"/>
          <w:szCs w:val="21"/>
        </w:rPr>
        <w:t xml:space="preserve"> </w:t>
      </w:r>
      <w:r>
        <w:rPr>
          <w:rFonts w:ascii="SimSun" w:hAnsi="SimSun" w:eastAsia="SimSun" w:cs="SimSun"/>
          <w:sz w:val="21"/>
          <w:szCs w:val="21"/>
          <w:spacing w:val="1"/>
        </w:rPr>
        <w:t>肾静脉取血化验，两侧</w:t>
      </w:r>
      <w:r>
        <w:rPr>
          <w:rFonts w:ascii="SimSun" w:hAnsi="SimSun" w:eastAsia="SimSun" w:cs="SimSun"/>
          <w:sz w:val="21"/>
          <w:szCs w:val="21"/>
          <w:spacing w:val="-41"/>
        </w:rPr>
        <w:t xml:space="preserve"> </w:t>
      </w:r>
      <w:r>
        <w:rPr>
          <w:rFonts w:ascii="SimSun" w:hAnsi="SimSun" w:eastAsia="SimSun" w:cs="SimSun"/>
          <w:sz w:val="21"/>
          <w:szCs w:val="21"/>
        </w:rPr>
        <w:t>PRA</w:t>
      </w:r>
      <w:r>
        <w:rPr>
          <w:rFonts w:ascii="SimSun" w:hAnsi="SimSun" w:eastAsia="SimSun" w:cs="SimSun"/>
          <w:sz w:val="21"/>
          <w:szCs w:val="21"/>
          <w:spacing w:val="25"/>
        </w:rPr>
        <w:t xml:space="preserve"> </w:t>
      </w:r>
      <w:r>
        <w:rPr>
          <w:rFonts w:ascii="SimSun" w:hAnsi="SimSun" w:eastAsia="SimSun" w:cs="SimSun"/>
          <w:sz w:val="21"/>
          <w:szCs w:val="21"/>
          <w:spacing w:val="1"/>
        </w:rPr>
        <w:t>差别大反映单侧狭窄)。准确检测</w:t>
      </w:r>
      <w:r>
        <w:rPr>
          <w:rFonts w:ascii="SimSun" w:hAnsi="SimSun" w:eastAsia="SimSun" w:cs="SimSun"/>
          <w:sz w:val="21"/>
          <w:szCs w:val="21"/>
          <w:spacing w:val="-53"/>
        </w:rPr>
        <w:t xml:space="preserve"> </w:t>
      </w:r>
      <w:r>
        <w:rPr>
          <w:rFonts w:ascii="SimSun" w:hAnsi="SimSun" w:eastAsia="SimSun" w:cs="SimSun"/>
          <w:sz w:val="21"/>
          <w:szCs w:val="21"/>
        </w:rPr>
        <w:t>PRA</w:t>
      </w:r>
      <w:r>
        <w:rPr>
          <w:rFonts w:ascii="SimSun" w:hAnsi="SimSun" w:eastAsia="SimSun" w:cs="SimSun"/>
          <w:sz w:val="21"/>
          <w:szCs w:val="21"/>
          <w:spacing w:val="35"/>
        </w:rPr>
        <w:t xml:space="preserve"> </w:t>
      </w:r>
      <w:r>
        <w:rPr>
          <w:rFonts w:ascii="SimSun" w:hAnsi="SimSun" w:eastAsia="SimSun" w:cs="SimSun"/>
          <w:sz w:val="21"/>
          <w:szCs w:val="21"/>
          <w:spacing w:val="1"/>
        </w:rPr>
        <w:t>不仅能帮助诊断，而且还能在一</w:t>
      </w:r>
      <w:r>
        <w:rPr>
          <w:rFonts w:ascii="SimSun" w:hAnsi="SimSun" w:eastAsia="SimSun" w:cs="SimSun"/>
          <w:sz w:val="21"/>
          <w:szCs w:val="21"/>
        </w:rPr>
        <w:t xml:space="preserve"> </w:t>
      </w:r>
      <w:r>
        <w:rPr>
          <w:rFonts w:ascii="SimSun" w:hAnsi="SimSun" w:eastAsia="SimSun" w:cs="SimSun"/>
          <w:sz w:val="21"/>
          <w:szCs w:val="21"/>
          <w:spacing w:val="3"/>
        </w:rPr>
        <w:t>定程度上帮助预测疗效(</w:t>
      </w:r>
      <w:r>
        <w:rPr>
          <w:rFonts w:ascii="SimSun" w:hAnsi="SimSun" w:eastAsia="SimSun" w:cs="SimSun"/>
          <w:sz w:val="21"/>
          <w:szCs w:val="21"/>
        </w:rPr>
        <w:t>PRA</w:t>
      </w:r>
      <w:r>
        <w:rPr>
          <w:rFonts w:ascii="SimSun" w:hAnsi="SimSun" w:eastAsia="SimSun" w:cs="SimSun"/>
          <w:sz w:val="21"/>
          <w:szCs w:val="21"/>
          <w:spacing w:val="70"/>
        </w:rPr>
        <w:t xml:space="preserve"> </w:t>
      </w:r>
      <w:r>
        <w:rPr>
          <w:rFonts w:ascii="SimSun" w:hAnsi="SimSun" w:eastAsia="SimSun" w:cs="SimSun"/>
          <w:sz w:val="21"/>
          <w:szCs w:val="21"/>
          <w:spacing w:val="3"/>
        </w:rPr>
        <w:t>增高的单侧肾动脉狭窄病人，血管成形术后降</w:t>
      </w:r>
      <w:r>
        <w:rPr>
          <w:rFonts w:ascii="SimSun" w:hAnsi="SimSun" w:eastAsia="SimSun" w:cs="SimSun"/>
          <w:sz w:val="21"/>
          <w:szCs w:val="21"/>
          <w:spacing w:val="2"/>
        </w:rPr>
        <w:t>血压疗效较好)。但是，</w:t>
      </w:r>
      <w:r>
        <w:rPr>
          <w:rFonts w:ascii="SimSun" w:hAnsi="SimSun" w:eastAsia="SimSun" w:cs="SimSun"/>
          <w:sz w:val="21"/>
          <w:szCs w:val="21"/>
        </w:rPr>
        <w:t xml:space="preserve"> </w:t>
      </w:r>
      <w:r>
        <w:rPr>
          <w:rFonts w:ascii="SimSun" w:hAnsi="SimSun" w:eastAsia="SimSun" w:cs="SimSun"/>
          <w:sz w:val="21"/>
          <w:szCs w:val="21"/>
          <w:spacing w:val="-7"/>
        </w:rPr>
        <w:t>PRA</w:t>
      </w:r>
      <w:r>
        <w:rPr>
          <w:rFonts w:ascii="SimSun" w:hAnsi="SimSun" w:eastAsia="SimSun" w:cs="SimSun"/>
          <w:sz w:val="21"/>
          <w:szCs w:val="21"/>
          <w:spacing w:val="14"/>
        </w:rPr>
        <w:t xml:space="preserve"> </w:t>
      </w:r>
      <w:r>
        <w:rPr>
          <w:rFonts w:ascii="SimSun" w:hAnsi="SimSun" w:eastAsia="SimSun" w:cs="SimSun"/>
          <w:sz w:val="21"/>
          <w:szCs w:val="21"/>
          <w:spacing w:val="-7"/>
        </w:rPr>
        <w:t>受很多因素影响，检测前需停用可能影响肾素水平的降压药，</w:t>
      </w:r>
      <w:r>
        <w:rPr>
          <w:rFonts w:ascii="SimSun" w:hAnsi="SimSun" w:eastAsia="SimSun" w:cs="SimSun"/>
          <w:sz w:val="21"/>
          <w:szCs w:val="21"/>
          <w:spacing w:val="57"/>
        </w:rPr>
        <w:t xml:space="preserve"> </w:t>
      </w:r>
      <w:r>
        <w:rPr>
          <w:rFonts w:ascii="SimSun" w:hAnsi="SimSun" w:eastAsia="SimSun" w:cs="SimSun"/>
          <w:sz w:val="21"/>
          <w:szCs w:val="21"/>
          <w:spacing w:val="-7"/>
        </w:rPr>
        <w:t>一定程度上限制了其应</w:t>
      </w:r>
      <w:r>
        <w:rPr>
          <w:rFonts w:ascii="SimSun" w:hAnsi="SimSun" w:eastAsia="SimSun" w:cs="SimSun"/>
          <w:sz w:val="21"/>
          <w:szCs w:val="21"/>
          <w:spacing w:val="-8"/>
        </w:rPr>
        <w:t>用。</w:t>
      </w:r>
    </w:p>
    <w:p>
      <w:pPr>
        <w:ind w:left="307"/>
        <w:spacing w:before="146" w:line="222" w:lineRule="auto"/>
        <w:rPr>
          <w:rFonts w:ascii="SimHei" w:hAnsi="SimHei" w:eastAsia="SimHei" w:cs="SimHei"/>
          <w:sz w:val="21"/>
          <w:szCs w:val="21"/>
        </w:rPr>
      </w:pPr>
      <w:r>
        <w:rPr>
          <w:rFonts w:ascii="SimHei" w:hAnsi="SimHei" w:eastAsia="SimHei" w:cs="SimHei"/>
          <w:sz w:val="21"/>
          <w:szCs w:val="21"/>
          <w:b/>
          <w:bCs/>
          <w:color w:val="208AE6"/>
          <w:spacing w:val="-3"/>
        </w:rPr>
        <w:t>【治疗】</w:t>
      </w:r>
    </w:p>
    <w:p>
      <w:pPr>
        <w:ind w:left="409"/>
        <w:spacing w:before="92" w:line="219" w:lineRule="auto"/>
        <w:rPr>
          <w:rFonts w:ascii="SimSun" w:hAnsi="SimSun" w:eastAsia="SimSun" w:cs="SimSun"/>
          <w:sz w:val="21"/>
          <w:szCs w:val="21"/>
        </w:rPr>
      </w:pPr>
      <w:r>
        <w:rPr>
          <w:rFonts w:ascii="SimSun" w:hAnsi="SimSun" w:eastAsia="SimSun" w:cs="SimSun"/>
          <w:sz w:val="21"/>
          <w:szCs w:val="21"/>
        </w:rPr>
        <w:t>针对肾动脉狭窄所致肾血管性高血压及缺血性肾病，治疗方法有以下4种：</w:t>
      </w:r>
    </w:p>
    <w:p>
      <w:pPr>
        <w:ind w:right="96" w:firstLine="409"/>
        <w:spacing w:before="78" w:line="267"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18"/>
        </w:rPr>
        <w:t xml:space="preserve"> </w:t>
      </w:r>
      <w:r>
        <w:rPr>
          <w:rFonts w:ascii="SimSun" w:hAnsi="SimSun" w:eastAsia="SimSun" w:cs="SimSun"/>
          <w:sz w:val="21"/>
          <w:szCs w:val="21"/>
          <w:spacing w:val="1"/>
        </w:rPr>
        <w:t>经皮球囊扩张血管成形术</w:t>
      </w:r>
      <w:r>
        <w:rPr>
          <w:rFonts w:ascii="SimSun" w:hAnsi="SimSun" w:eastAsia="SimSun" w:cs="SimSun"/>
          <w:sz w:val="21"/>
          <w:szCs w:val="21"/>
          <w:spacing w:val="75"/>
        </w:rPr>
        <w:t xml:space="preserve"> </w:t>
      </w:r>
      <w:r>
        <w:rPr>
          <w:rFonts w:ascii="SimSun" w:hAnsi="SimSun" w:eastAsia="SimSun" w:cs="SimSun"/>
          <w:sz w:val="21"/>
          <w:szCs w:val="21"/>
          <w:spacing w:val="1"/>
        </w:rPr>
        <w:t>经皮肾血管成形术(</w:t>
      </w:r>
      <w:r>
        <w:rPr>
          <w:rFonts w:ascii="SimSun" w:hAnsi="SimSun" w:eastAsia="SimSun" w:cs="SimSun"/>
          <w:sz w:val="21"/>
          <w:szCs w:val="21"/>
        </w:rPr>
        <w:t>PTRA</w:t>
      </w:r>
      <w:r>
        <w:rPr>
          <w:rFonts w:ascii="SimSun" w:hAnsi="SimSun" w:eastAsia="SimSun" w:cs="SimSun"/>
          <w:sz w:val="21"/>
          <w:szCs w:val="21"/>
          <w:spacing w:val="1"/>
        </w:rPr>
        <w:t>,</w:t>
      </w:r>
      <w:r>
        <w:rPr>
          <w:rFonts w:ascii="SimSun" w:hAnsi="SimSun" w:eastAsia="SimSun" w:cs="SimSun"/>
          <w:sz w:val="21"/>
          <w:szCs w:val="21"/>
          <w:spacing w:val="20"/>
        </w:rPr>
        <w:t xml:space="preserve"> </w:t>
      </w:r>
      <w:r>
        <w:rPr>
          <w:rFonts w:ascii="SimSun" w:hAnsi="SimSun" w:eastAsia="SimSun" w:cs="SimSun"/>
          <w:sz w:val="21"/>
          <w:szCs w:val="21"/>
          <w:spacing w:val="1"/>
        </w:rPr>
        <w:t>用球囊扩张肾动脉)尤适用于纤维肌性</w:t>
      </w:r>
      <w:r>
        <w:rPr>
          <w:rFonts w:ascii="SimSun" w:hAnsi="SimSun" w:eastAsia="SimSun" w:cs="SimSun"/>
          <w:sz w:val="21"/>
          <w:szCs w:val="21"/>
        </w:rPr>
        <w:t xml:space="preserve"> </w:t>
      </w:r>
      <w:r>
        <w:rPr>
          <w:rFonts w:ascii="SimSun" w:hAnsi="SimSun" w:eastAsia="SimSun" w:cs="SimSun"/>
          <w:sz w:val="21"/>
          <w:szCs w:val="21"/>
          <w:spacing w:val="-3"/>
        </w:rPr>
        <w:t>发育不良病人。对于无临床症状但血流动力学改变明显的双侧或孤立肾动脉狭窄的病人，或单侧狭窄</w:t>
      </w:r>
      <w:r>
        <w:rPr>
          <w:rFonts w:ascii="SimSun" w:hAnsi="SimSun" w:eastAsia="SimSun" w:cs="SimSun"/>
          <w:sz w:val="21"/>
          <w:szCs w:val="21"/>
          <w:spacing w:val="18"/>
        </w:rPr>
        <w:t xml:space="preserve"> </w:t>
      </w:r>
      <w:r>
        <w:rPr>
          <w:rFonts w:ascii="SimSun" w:hAnsi="SimSun" w:eastAsia="SimSun" w:cs="SimSun"/>
          <w:sz w:val="21"/>
          <w:szCs w:val="21"/>
          <w:spacing w:val="-7"/>
        </w:rPr>
        <w:t>而肾功能进展性下降的病人，也可考虑行PTRA。</w:t>
      </w:r>
      <w:r>
        <w:rPr>
          <w:rFonts w:ascii="SimSun" w:hAnsi="SimSun" w:eastAsia="SimSun" w:cs="SimSun"/>
          <w:sz w:val="21"/>
          <w:szCs w:val="21"/>
          <w:spacing w:val="52"/>
        </w:rPr>
        <w:t xml:space="preserve"> </w:t>
      </w:r>
      <w:r>
        <w:rPr>
          <w:rFonts w:ascii="SimSun" w:hAnsi="SimSun" w:eastAsia="SimSun" w:cs="SimSun"/>
          <w:sz w:val="21"/>
          <w:szCs w:val="21"/>
          <w:spacing w:val="-7"/>
        </w:rPr>
        <w:t>但</w:t>
      </w:r>
      <w:r>
        <w:rPr>
          <w:rFonts w:ascii="SimSun" w:hAnsi="SimSun" w:eastAsia="SimSun" w:cs="SimSun"/>
          <w:sz w:val="21"/>
          <w:szCs w:val="21"/>
          <w:spacing w:val="-49"/>
        </w:rPr>
        <w:t xml:space="preserve"> </w:t>
      </w:r>
      <w:r>
        <w:rPr>
          <w:rFonts w:ascii="SimSun" w:hAnsi="SimSun" w:eastAsia="SimSun" w:cs="SimSun"/>
          <w:sz w:val="21"/>
          <w:szCs w:val="21"/>
          <w:spacing w:val="-7"/>
        </w:rPr>
        <w:t>PTRA</w:t>
      </w:r>
      <w:r>
        <w:rPr>
          <w:rFonts w:ascii="SimSun" w:hAnsi="SimSun" w:eastAsia="SimSun" w:cs="SimSun"/>
          <w:sz w:val="21"/>
          <w:szCs w:val="21"/>
          <w:spacing w:val="30"/>
        </w:rPr>
        <w:t xml:space="preserve"> </w:t>
      </w:r>
      <w:r>
        <w:rPr>
          <w:rFonts w:ascii="SimSun" w:hAnsi="SimSun" w:eastAsia="SimSun" w:cs="SimSun"/>
          <w:sz w:val="21"/>
          <w:szCs w:val="21"/>
          <w:spacing w:val="-7"/>
        </w:rPr>
        <w:t>对于粥样硬化性肾动脉狭窄收效较差。</w:t>
      </w:r>
    </w:p>
    <w:p>
      <w:pPr>
        <w:ind w:right="95" w:firstLine="409"/>
        <w:spacing w:before="81" w:line="255"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25"/>
        </w:rPr>
        <w:t xml:space="preserve"> </w:t>
      </w:r>
      <w:r>
        <w:rPr>
          <w:rFonts w:ascii="SimSun" w:hAnsi="SimSun" w:eastAsia="SimSun" w:cs="SimSun"/>
          <w:sz w:val="21"/>
          <w:szCs w:val="21"/>
          <w:spacing w:val="6"/>
        </w:rPr>
        <w:t>经皮经腔肾动脉支架植入术</w:t>
      </w:r>
      <w:r>
        <w:rPr>
          <w:rFonts w:ascii="SimSun" w:hAnsi="SimSun" w:eastAsia="SimSun" w:cs="SimSun"/>
          <w:sz w:val="21"/>
          <w:szCs w:val="21"/>
          <w:spacing w:val="10"/>
        </w:rPr>
        <w:t xml:space="preserve">  </w:t>
      </w:r>
      <w:r>
        <w:rPr>
          <w:rFonts w:ascii="SimSun" w:hAnsi="SimSun" w:eastAsia="SimSun" w:cs="SimSun"/>
          <w:sz w:val="21"/>
          <w:szCs w:val="21"/>
          <w:spacing w:val="6"/>
        </w:rPr>
        <w:t>由于动脉粥样硬化及大动脉炎病人</w:t>
      </w:r>
      <w:r>
        <w:rPr>
          <w:rFonts w:ascii="SimSun" w:hAnsi="SimSun" w:eastAsia="SimSun" w:cs="SimSun"/>
          <w:sz w:val="21"/>
          <w:szCs w:val="21"/>
          <w:spacing w:val="5"/>
        </w:rPr>
        <w:t>在单纯的扩张术后易发生</w:t>
      </w:r>
      <w:r>
        <w:rPr>
          <w:rFonts w:ascii="SimSun" w:hAnsi="SimSun" w:eastAsia="SimSun" w:cs="SimSun"/>
          <w:sz w:val="21"/>
          <w:szCs w:val="21"/>
        </w:rPr>
        <w:t xml:space="preserve"> </w:t>
      </w:r>
      <w:r>
        <w:rPr>
          <w:rFonts w:ascii="SimSun" w:hAnsi="SimSun" w:eastAsia="SimSun" w:cs="SimSun"/>
          <w:sz w:val="21"/>
          <w:szCs w:val="21"/>
          <w:spacing w:val="-5"/>
        </w:rPr>
        <w:t>再狭窄使治疗失败，故这些病人扩张术后应放置血管支架，同时需要积极控制基础疾病。</w:t>
      </w:r>
    </w:p>
    <w:p>
      <w:pPr>
        <w:ind w:right="91" w:firstLine="409"/>
        <w:spacing w:before="81" w:line="266" w:lineRule="auto"/>
        <w:rPr>
          <w:rFonts w:ascii="SimSun" w:hAnsi="SimSun" w:eastAsia="SimSun" w:cs="SimSun"/>
          <w:sz w:val="21"/>
          <w:szCs w:val="21"/>
        </w:rPr>
      </w:pPr>
      <w:r>
        <w:rPr>
          <w:rFonts w:ascii="SimSun" w:hAnsi="SimSun" w:eastAsia="SimSun" w:cs="SimSun"/>
          <w:sz w:val="21"/>
          <w:szCs w:val="21"/>
          <w:spacing w:val="7"/>
        </w:rPr>
        <w:t>3.</w:t>
      </w:r>
      <w:r>
        <w:rPr>
          <w:rFonts w:ascii="SimSun" w:hAnsi="SimSun" w:eastAsia="SimSun" w:cs="SimSun"/>
          <w:sz w:val="21"/>
          <w:szCs w:val="21"/>
          <w:spacing w:val="-43"/>
        </w:rPr>
        <w:t xml:space="preserve"> </w:t>
      </w:r>
      <w:r>
        <w:rPr>
          <w:rFonts w:ascii="SimSun" w:hAnsi="SimSun" w:eastAsia="SimSun" w:cs="SimSun"/>
          <w:sz w:val="21"/>
          <w:szCs w:val="21"/>
          <w:spacing w:val="7"/>
        </w:rPr>
        <w:t>外科手术治疗外科手术可解除肾动脉的解剖</w:t>
      </w:r>
      <w:r>
        <w:rPr>
          <w:rFonts w:ascii="SimSun" w:hAnsi="SimSun" w:eastAsia="SimSun" w:cs="SimSun"/>
          <w:sz w:val="21"/>
          <w:szCs w:val="21"/>
          <w:spacing w:val="6"/>
        </w:rPr>
        <w:t>异常，适合伴有血管闭塞或动脉瘤的病人，手</w:t>
      </w:r>
      <w:r>
        <w:rPr>
          <w:rFonts w:ascii="SimSun" w:hAnsi="SimSun" w:eastAsia="SimSun" w:cs="SimSun"/>
          <w:sz w:val="21"/>
          <w:szCs w:val="21"/>
        </w:rPr>
        <w:t xml:space="preserve"> </w:t>
      </w:r>
      <w:r>
        <w:rPr>
          <w:rFonts w:ascii="SimSun" w:hAnsi="SimSun" w:eastAsia="SimSun" w:cs="SimSun"/>
          <w:sz w:val="21"/>
          <w:szCs w:val="21"/>
          <w:spacing w:val="3"/>
        </w:rPr>
        <w:t>术方式包括动脉内膜切除术、旁路搭桥术及自身肾移植术，以</w:t>
      </w:r>
      <w:r>
        <w:rPr>
          <w:rFonts w:ascii="SimSun" w:hAnsi="SimSun" w:eastAsia="SimSun" w:cs="SimSun"/>
          <w:sz w:val="21"/>
          <w:szCs w:val="21"/>
          <w:spacing w:val="2"/>
        </w:rPr>
        <w:t>使病肾重新获得血供。若病肾已无功</w:t>
      </w:r>
      <w:r>
        <w:rPr>
          <w:rFonts w:ascii="SimSun" w:hAnsi="SimSun" w:eastAsia="SimSun" w:cs="SimSun"/>
          <w:sz w:val="21"/>
          <w:szCs w:val="21"/>
        </w:rPr>
        <w:t xml:space="preserve"> </w:t>
      </w:r>
      <w:r>
        <w:rPr>
          <w:rFonts w:ascii="SimSun" w:hAnsi="SimSun" w:eastAsia="SimSun" w:cs="SimSun"/>
          <w:sz w:val="21"/>
          <w:szCs w:val="21"/>
          <w:spacing w:val="-7"/>
        </w:rPr>
        <w:t>能，可考虑肾切除以控制顽固性高血压。</w:t>
      </w:r>
    </w:p>
    <w:p>
      <w:pPr>
        <w:ind w:right="88" w:firstLine="409"/>
        <w:spacing w:before="79" w:line="273" w:lineRule="auto"/>
        <w:rPr>
          <w:rFonts w:ascii="SimSun" w:hAnsi="SimSun" w:eastAsia="SimSun" w:cs="SimSun"/>
          <w:sz w:val="21"/>
          <w:szCs w:val="21"/>
        </w:rPr>
      </w:pPr>
      <w:r>
        <w:rPr>
          <w:rFonts w:ascii="SimSun" w:hAnsi="SimSun" w:eastAsia="SimSun" w:cs="SimSun"/>
          <w:sz w:val="21"/>
          <w:szCs w:val="21"/>
          <w:spacing w:val="6"/>
        </w:rPr>
        <w:t>4.</w:t>
      </w:r>
      <w:r>
        <w:rPr>
          <w:rFonts w:ascii="SimSun" w:hAnsi="SimSun" w:eastAsia="SimSun" w:cs="SimSun"/>
          <w:sz w:val="21"/>
          <w:szCs w:val="21"/>
          <w:spacing w:val="-8"/>
        </w:rPr>
        <w:t xml:space="preserve"> </w:t>
      </w:r>
      <w:r>
        <w:rPr>
          <w:rFonts w:ascii="SimSun" w:hAnsi="SimSun" w:eastAsia="SimSun" w:cs="SimSun"/>
          <w:sz w:val="21"/>
          <w:szCs w:val="21"/>
          <w:spacing w:val="6"/>
        </w:rPr>
        <w:t>内科药物治疗药物治疗不能阻止肾动脉狭窄进展，但能帮助控制高血</w:t>
      </w:r>
      <w:r>
        <w:rPr>
          <w:rFonts w:ascii="SimSun" w:hAnsi="SimSun" w:eastAsia="SimSun" w:cs="SimSun"/>
          <w:sz w:val="21"/>
          <w:szCs w:val="21"/>
          <w:spacing w:val="5"/>
        </w:rPr>
        <w:t>压，改善症状。单侧</w:t>
      </w:r>
      <w:r>
        <w:rPr>
          <w:rFonts w:ascii="SimSun" w:hAnsi="SimSun" w:eastAsia="SimSun" w:cs="SimSun"/>
          <w:sz w:val="21"/>
          <w:szCs w:val="21"/>
        </w:rPr>
        <w:t xml:space="preserve"> </w:t>
      </w:r>
      <w:r>
        <w:rPr>
          <w:rFonts w:ascii="SimSun" w:hAnsi="SimSun" w:eastAsia="SimSun" w:cs="SimSun"/>
          <w:sz w:val="21"/>
          <w:szCs w:val="21"/>
          <w:spacing w:val="-3"/>
        </w:rPr>
        <w:t>肾动脉狭窄呈高肾素者，常首选ACEI</w:t>
      </w:r>
      <w:r>
        <w:rPr>
          <w:rFonts w:ascii="SimSun" w:hAnsi="SimSun" w:eastAsia="SimSun" w:cs="SimSun"/>
          <w:sz w:val="21"/>
          <w:szCs w:val="21"/>
          <w:spacing w:val="-12"/>
        </w:rPr>
        <w:t xml:space="preserve"> </w:t>
      </w:r>
      <w:r>
        <w:rPr>
          <w:rFonts w:ascii="SimSun" w:hAnsi="SimSun" w:eastAsia="SimSun" w:cs="SimSun"/>
          <w:sz w:val="21"/>
          <w:szCs w:val="21"/>
          <w:spacing w:val="-3"/>
        </w:rPr>
        <w:t>或</w:t>
      </w:r>
      <w:r>
        <w:rPr>
          <w:rFonts w:ascii="SimSun" w:hAnsi="SimSun" w:eastAsia="SimSun" w:cs="SimSun"/>
          <w:sz w:val="21"/>
          <w:szCs w:val="21"/>
          <w:spacing w:val="-44"/>
        </w:rPr>
        <w:t xml:space="preserve"> </w:t>
      </w:r>
      <w:r>
        <w:rPr>
          <w:rFonts w:ascii="SimSun" w:hAnsi="SimSun" w:eastAsia="SimSun" w:cs="SimSun"/>
          <w:sz w:val="21"/>
          <w:szCs w:val="21"/>
          <w:spacing w:val="-3"/>
        </w:rPr>
        <w:t>ARB,</w:t>
      </w:r>
      <w:r>
        <w:rPr>
          <w:rFonts w:ascii="SimSun" w:hAnsi="SimSun" w:eastAsia="SimSun" w:cs="SimSun"/>
          <w:sz w:val="21"/>
          <w:szCs w:val="21"/>
          <w:spacing w:val="-3"/>
        </w:rPr>
        <w:t xml:space="preserve"> </w:t>
      </w:r>
      <w:r>
        <w:rPr>
          <w:rFonts w:ascii="SimSun" w:hAnsi="SimSun" w:eastAsia="SimSun" w:cs="SimSun"/>
          <w:sz w:val="21"/>
          <w:szCs w:val="21"/>
          <w:spacing w:val="-3"/>
        </w:rPr>
        <w:t>亦可选择钙通道阻滞剂，但必须从小剂量开始，逐渐加</w:t>
      </w:r>
      <w:r>
        <w:rPr>
          <w:rFonts w:ascii="SimSun" w:hAnsi="SimSun" w:eastAsia="SimSun" w:cs="SimSun"/>
          <w:sz w:val="21"/>
          <w:szCs w:val="21"/>
        </w:rPr>
        <w:t xml:space="preserve"> </w:t>
      </w:r>
      <w:r>
        <w:rPr>
          <w:rFonts w:ascii="SimSun" w:hAnsi="SimSun" w:eastAsia="SimSun" w:cs="SimSun"/>
          <w:sz w:val="21"/>
          <w:szCs w:val="21"/>
          <w:spacing w:val="1"/>
        </w:rPr>
        <w:t>量，以免血压下降过快过低。双侧肾动脉狭窄者应慎用</w:t>
      </w:r>
      <w:r>
        <w:rPr>
          <w:rFonts w:ascii="SimSun" w:hAnsi="SimSun" w:eastAsia="SimSun" w:cs="SimSun"/>
          <w:sz w:val="21"/>
          <w:szCs w:val="21"/>
        </w:rPr>
        <w:t>ACEI</w:t>
      </w:r>
      <w:r>
        <w:rPr>
          <w:rFonts w:ascii="SimSun" w:hAnsi="SimSun" w:eastAsia="SimSun" w:cs="SimSun"/>
          <w:sz w:val="21"/>
          <w:szCs w:val="21"/>
          <w:spacing w:val="11"/>
        </w:rPr>
        <w:t xml:space="preserve"> </w:t>
      </w:r>
      <w:r>
        <w:rPr>
          <w:rFonts w:ascii="SimSun" w:hAnsi="SimSun" w:eastAsia="SimSun" w:cs="SimSun"/>
          <w:sz w:val="21"/>
          <w:szCs w:val="21"/>
          <w:spacing w:val="1"/>
        </w:rPr>
        <w:t>或</w:t>
      </w:r>
      <w:r>
        <w:rPr>
          <w:rFonts w:ascii="SimSun" w:hAnsi="SimSun" w:eastAsia="SimSun" w:cs="SimSun"/>
          <w:sz w:val="21"/>
          <w:szCs w:val="21"/>
          <w:spacing w:val="-54"/>
        </w:rPr>
        <w:t xml:space="preserve"> </w:t>
      </w:r>
      <w:r>
        <w:rPr>
          <w:rFonts w:ascii="SimSun" w:hAnsi="SimSun" w:eastAsia="SimSun" w:cs="SimSun"/>
          <w:sz w:val="21"/>
          <w:szCs w:val="21"/>
        </w:rPr>
        <w:t>ARB</w:t>
      </w:r>
      <w:r>
        <w:rPr>
          <w:rFonts w:ascii="SimSun" w:hAnsi="SimSun" w:eastAsia="SimSun" w:cs="SimSun"/>
          <w:sz w:val="21"/>
          <w:szCs w:val="21"/>
          <w:spacing w:val="1"/>
        </w:rPr>
        <w:t>,</w:t>
      </w:r>
      <w:r>
        <w:rPr>
          <w:rFonts w:ascii="SimSun" w:hAnsi="SimSun" w:eastAsia="SimSun" w:cs="SimSun"/>
          <w:sz w:val="21"/>
          <w:szCs w:val="21"/>
          <w:spacing w:val="6"/>
        </w:rPr>
        <w:t xml:space="preserve"> </w:t>
      </w:r>
      <w:r>
        <w:rPr>
          <w:rFonts w:ascii="SimSun" w:hAnsi="SimSun" w:eastAsia="SimSun" w:cs="SimSun"/>
          <w:sz w:val="21"/>
          <w:szCs w:val="21"/>
          <w:spacing w:val="1"/>
        </w:rPr>
        <w:t>可采用β受体拮抗剂。为有效</w:t>
      </w:r>
      <w:r>
        <w:rPr>
          <w:rFonts w:ascii="SimSun" w:hAnsi="SimSun" w:eastAsia="SimSun" w:cs="SimSun"/>
          <w:sz w:val="21"/>
          <w:szCs w:val="21"/>
        </w:rPr>
        <w:t xml:space="preserve"> </w:t>
      </w:r>
      <w:r>
        <w:rPr>
          <w:rFonts w:ascii="SimSun" w:hAnsi="SimSun" w:eastAsia="SimSun" w:cs="SimSun"/>
          <w:sz w:val="21"/>
          <w:szCs w:val="21"/>
          <w:spacing w:val="-8"/>
        </w:rPr>
        <w:t>控制血压，常需多种降压药物配伍应用。同时应当辅以戒烟、控</w:t>
      </w:r>
      <w:r>
        <w:rPr>
          <w:rFonts w:ascii="SimSun" w:hAnsi="SimSun" w:eastAsia="SimSun" w:cs="SimSun"/>
          <w:sz w:val="21"/>
          <w:szCs w:val="21"/>
          <w:spacing w:val="-9"/>
        </w:rPr>
        <w:t>制体重、适度运动、控制血脂等治疗。</w:t>
      </w:r>
    </w:p>
    <w:p>
      <w:pPr>
        <w:sectPr>
          <w:footerReference w:type="default" r:id="rId8"/>
          <w:pgSz w:w="11900" w:h="16840"/>
          <w:pgMar w:top="824" w:right="904" w:bottom="400" w:left="689" w:header="0" w:footer="0" w:gutter="0"/>
          <w:cols w:equalWidth="0" w:num="2">
            <w:col w:w="971" w:space="100"/>
            <w:col w:w="9236" w:space="0"/>
          </w:cols>
        </w:sectPr>
        <w:rPr/>
      </w:pPr>
    </w:p>
    <w:p>
      <w:pPr>
        <w:ind w:right="115"/>
        <w:spacing w:before="40" w:line="212" w:lineRule="auto"/>
        <w:jc w:val="right"/>
        <w:rPr>
          <w:rFonts w:ascii="SimSun" w:hAnsi="SimSun" w:eastAsia="SimSun" w:cs="SimSun"/>
          <w:sz w:val="20"/>
          <w:szCs w:val="20"/>
        </w:rPr>
      </w:pPr>
      <w:r>
        <w:drawing>
          <wp:anchor distT="0" distB="0" distL="0" distR="0" simplePos="0" relativeHeight="251923456" behindDoc="0" locked="0" layoutInCell="0" allowOverlap="1">
            <wp:simplePos x="0" y="0"/>
            <wp:positionH relativeFrom="page">
              <wp:posOffset>6559570</wp:posOffset>
            </wp:positionH>
            <wp:positionV relativeFrom="page">
              <wp:posOffset>9906044</wp:posOffset>
            </wp:positionV>
            <wp:extent cx="571498" cy="444417"/>
            <wp:effectExtent l="0" t="0" r="0" b="0"/>
            <wp:wrapNone/>
            <wp:docPr id="81" name="IM 81"/>
            <wp:cNvGraphicFramePr/>
            <a:graphic>
              <a:graphicData uri="http://schemas.openxmlformats.org/drawingml/2006/picture">
                <pic:pic>
                  <pic:nvPicPr>
                    <pic:cNvPr id="81" name="IM 81"/>
                    <pic:cNvPicPr/>
                  </pic:nvPicPr>
                  <pic:blipFill>
                    <a:blip r:embed="rId106"/>
                    <a:stretch>
                      <a:fillRect/>
                    </a:stretch>
                  </pic:blipFill>
                  <pic:spPr>
                    <a:xfrm rot="0">
                      <a:off x="0" y="0"/>
                      <a:ext cx="571498" cy="444417"/>
                    </a:xfrm>
                    <a:prstGeom prst="rect">
                      <a:avLst/>
                    </a:prstGeom>
                  </pic:spPr>
                </pic:pic>
              </a:graphicData>
            </a:graphic>
          </wp:anchor>
        </w:drawing>
      </w:r>
      <w:r>
        <w:rPr>
          <w:rFonts w:ascii="SimHei" w:hAnsi="SimHei" w:eastAsia="SimHei" w:cs="SimHei"/>
          <w:sz w:val="20"/>
          <w:szCs w:val="20"/>
          <w:color w:val="0087D6"/>
          <w:spacing w:val="-8"/>
        </w:rPr>
        <w:t>第七章</w:t>
      </w:r>
      <w:r>
        <w:rPr>
          <w:rFonts w:ascii="SimHei" w:hAnsi="SimHei" w:eastAsia="SimHei" w:cs="SimHei"/>
          <w:sz w:val="20"/>
          <w:szCs w:val="20"/>
          <w:color w:val="0087D6"/>
          <w:spacing w:val="89"/>
        </w:rPr>
        <w:t xml:space="preserve"> </w:t>
      </w:r>
      <w:r>
        <w:rPr>
          <w:rFonts w:ascii="SimHei" w:hAnsi="SimHei" w:eastAsia="SimHei" w:cs="SimHei"/>
          <w:sz w:val="20"/>
          <w:szCs w:val="20"/>
          <w:color w:val="0087D6"/>
          <w:spacing w:val="-8"/>
        </w:rPr>
        <w:t>肾血管疾病</w:t>
      </w:r>
      <w:r>
        <w:rPr>
          <w:rFonts w:ascii="SimHei" w:hAnsi="SimHei" w:eastAsia="SimHei" w:cs="SimHei"/>
          <w:sz w:val="20"/>
          <w:szCs w:val="20"/>
          <w:color w:val="0087D6"/>
          <w:spacing w:val="16"/>
        </w:rPr>
        <w:t xml:space="preserve">      </w:t>
      </w:r>
      <w:r>
        <w:rPr>
          <w:rFonts w:ascii="SimSun" w:hAnsi="SimSun" w:eastAsia="SimSun" w:cs="SimSun"/>
          <w:sz w:val="20"/>
          <w:szCs w:val="20"/>
          <w:b/>
          <w:bCs/>
          <w:color w:val="0084DC"/>
          <w:spacing w:val="-8"/>
          <w:position w:val="1"/>
        </w:rPr>
        <w:t>503</w:t>
      </w:r>
    </w:p>
    <w:p>
      <w:pPr>
        <w:spacing w:line="296" w:lineRule="auto"/>
        <w:rPr>
          <w:rFonts w:ascii="Arial"/>
          <w:sz w:val="21"/>
        </w:rPr>
      </w:pPr>
      <w:r/>
    </w:p>
    <w:p>
      <w:pPr>
        <w:ind w:right="1141" w:firstLine="439"/>
        <w:spacing w:before="75" w:line="264" w:lineRule="auto"/>
        <w:jc w:val="both"/>
        <w:rPr>
          <w:rFonts w:ascii="SimSun" w:hAnsi="SimSun" w:eastAsia="SimSun" w:cs="SimSun"/>
          <w:sz w:val="23"/>
          <w:szCs w:val="23"/>
        </w:rPr>
      </w:pPr>
      <w:r>
        <w:rPr>
          <w:rFonts w:ascii="SimSun" w:hAnsi="SimSun" w:eastAsia="SimSun" w:cs="SimSun"/>
          <w:sz w:val="23"/>
          <w:szCs w:val="23"/>
          <w:spacing w:val="-21"/>
        </w:rPr>
        <w:t>现代强效降压药甚多，药物治疗往往能有效控制肾血管</w:t>
      </w:r>
      <w:r>
        <w:rPr>
          <w:rFonts w:ascii="SimSun" w:hAnsi="SimSun" w:eastAsia="SimSun" w:cs="SimSun"/>
          <w:sz w:val="23"/>
          <w:szCs w:val="23"/>
          <w:spacing w:val="-22"/>
        </w:rPr>
        <w:t>性高血压，而且在病人远期存活率上药物</w:t>
      </w:r>
      <w:r>
        <w:rPr>
          <w:rFonts w:ascii="SimSun" w:hAnsi="SimSun" w:eastAsia="SimSun" w:cs="SimSun"/>
          <w:sz w:val="23"/>
          <w:szCs w:val="23"/>
        </w:rPr>
        <w:t xml:space="preserve"> </w:t>
      </w:r>
      <w:r>
        <w:rPr>
          <w:rFonts w:ascii="SimSun" w:hAnsi="SimSun" w:eastAsia="SimSun" w:cs="SimSun"/>
          <w:sz w:val="23"/>
          <w:szCs w:val="23"/>
          <w:spacing w:val="-13"/>
        </w:rPr>
        <w:t>治疗也与PTRA</w:t>
      </w:r>
      <w:r>
        <w:rPr>
          <w:rFonts w:ascii="SimSun" w:hAnsi="SimSun" w:eastAsia="SimSun" w:cs="SimSun"/>
          <w:sz w:val="23"/>
          <w:szCs w:val="23"/>
          <w:spacing w:val="-10"/>
        </w:rPr>
        <w:t xml:space="preserve"> </w:t>
      </w:r>
      <w:r>
        <w:rPr>
          <w:rFonts w:ascii="SimSun" w:hAnsi="SimSun" w:eastAsia="SimSun" w:cs="SimSun"/>
          <w:sz w:val="23"/>
          <w:szCs w:val="23"/>
          <w:spacing w:val="-13"/>
        </w:rPr>
        <w:t>无差异，所以目前不少学者认为肾血管性高血压应首选药物治疗。如果高</w:t>
      </w:r>
      <w:r>
        <w:rPr>
          <w:rFonts w:ascii="SimSun" w:hAnsi="SimSun" w:eastAsia="SimSun" w:cs="SimSun"/>
          <w:sz w:val="23"/>
          <w:szCs w:val="23"/>
          <w:spacing w:val="-14"/>
        </w:rPr>
        <w:t>血压难以</w:t>
      </w:r>
      <w:r>
        <w:rPr>
          <w:rFonts w:ascii="SimSun" w:hAnsi="SimSun" w:eastAsia="SimSun" w:cs="SimSun"/>
          <w:sz w:val="23"/>
          <w:szCs w:val="23"/>
        </w:rPr>
        <w:t xml:space="preserve"> </w:t>
      </w:r>
      <w:r>
        <w:rPr>
          <w:rFonts w:ascii="SimSun" w:hAnsi="SimSun" w:eastAsia="SimSun" w:cs="SimSun"/>
          <w:sz w:val="23"/>
          <w:szCs w:val="23"/>
          <w:spacing w:val="-18"/>
        </w:rPr>
        <w:t>控制，或已导致缺血性肾病的肾动脉狭窄，为防止肾功能损害进展和并发症，适时进行PTRA</w:t>
      </w:r>
      <w:r>
        <w:rPr>
          <w:rFonts w:ascii="SimSun" w:hAnsi="SimSun" w:eastAsia="SimSun" w:cs="SimSun"/>
          <w:sz w:val="23"/>
          <w:szCs w:val="23"/>
          <w:spacing w:val="9"/>
        </w:rPr>
        <w:t xml:space="preserve"> </w:t>
      </w:r>
      <w:r>
        <w:rPr>
          <w:rFonts w:ascii="SimSun" w:hAnsi="SimSun" w:eastAsia="SimSun" w:cs="SimSun"/>
          <w:sz w:val="23"/>
          <w:szCs w:val="23"/>
          <w:spacing w:val="-18"/>
        </w:rPr>
        <w:t>并放置</w:t>
      </w:r>
      <w:r>
        <w:rPr>
          <w:rFonts w:ascii="SimSun" w:hAnsi="SimSun" w:eastAsia="SimSun" w:cs="SimSun"/>
          <w:sz w:val="23"/>
          <w:szCs w:val="23"/>
        </w:rPr>
        <w:t xml:space="preserve"> </w:t>
      </w:r>
      <w:r>
        <w:rPr>
          <w:rFonts w:ascii="SimSun" w:hAnsi="SimSun" w:eastAsia="SimSun" w:cs="SimSun"/>
          <w:sz w:val="23"/>
          <w:szCs w:val="23"/>
          <w:spacing w:val="-19"/>
        </w:rPr>
        <w:t>血管支架仍为首选，若PTRA</w:t>
      </w:r>
      <w:r>
        <w:rPr>
          <w:rFonts w:ascii="SimSun" w:hAnsi="SimSun" w:eastAsia="SimSun" w:cs="SimSun"/>
          <w:sz w:val="23"/>
          <w:szCs w:val="23"/>
          <w:spacing w:val="-10"/>
        </w:rPr>
        <w:t xml:space="preserve"> </w:t>
      </w:r>
      <w:r>
        <w:rPr>
          <w:rFonts w:ascii="SimSun" w:hAnsi="SimSun" w:eastAsia="SimSun" w:cs="SimSun"/>
          <w:sz w:val="23"/>
          <w:szCs w:val="23"/>
          <w:spacing w:val="-19"/>
        </w:rPr>
        <w:t>禁忌、PTRA</w:t>
      </w:r>
      <w:r>
        <w:rPr>
          <w:rFonts w:ascii="SimSun" w:hAnsi="SimSun" w:eastAsia="SimSun" w:cs="SimSun"/>
          <w:sz w:val="23"/>
          <w:szCs w:val="23"/>
          <w:spacing w:val="-30"/>
        </w:rPr>
        <w:t xml:space="preserve"> </w:t>
      </w:r>
      <w:r>
        <w:rPr>
          <w:rFonts w:ascii="SimSun" w:hAnsi="SimSun" w:eastAsia="SimSun" w:cs="SimSun"/>
          <w:sz w:val="23"/>
          <w:szCs w:val="23"/>
          <w:spacing w:val="-19"/>
        </w:rPr>
        <w:t>及放置支架失败或有必须纠正的解剖异</w:t>
      </w:r>
      <w:r>
        <w:rPr>
          <w:rFonts w:ascii="SimSun" w:hAnsi="SimSun" w:eastAsia="SimSun" w:cs="SimSun"/>
          <w:sz w:val="23"/>
          <w:szCs w:val="23"/>
          <w:spacing w:val="-20"/>
        </w:rPr>
        <w:t>常，则可考虑外科手</w:t>
      </w:r>
      <w:r>
        <w:rPr>
          <w:rFonts w:ascii="SimSun" w:hAnsi="SimSun" w:eastAsia="SimSun" w:cs="SimSun"/>
          <w:sz w:val="23"/>
          <w:szCs w:val="23"/>
        </w:rPr>
        <w:t xml:space="preserve"> </w:t>
      </w:r>
      <w:r>
        <w:rPr>
          <w:rFonts w:ascii="SimSun" w:hAnsi="SimSun" w:eastAsia="SimSun" w:cs="SimSun"/>
          <w:sz w:val="23"/>
          <w:szCs w:val="23"/>
          <w:spacing w:val="-13"/>
        </w:rPr>
        <w:t>术治疗。目前认为当肾脏长轴&lt;8cm</w:t>
      </w:r>
      <w:r>
        <w:rPr>
          <w:rFonts w:ascii="SimSun" w:hAnsi="SimSun" w:eastAsia="SimSun" w:cs="SimSun"/>
          <w:sz w:val="23"/>
          <w:szCs w:val="23"/>
          <w:spacing w:val="-42"/>
        </w:rPr>
        <w:t xml:space="preserve"> </w:t>
      </w:r>
      <w:r>
        <w:rPr>
          <w:rFonts w:ascii="SimSun" w:hAnsi="SimSun" w:eastAsia="SimSun" w:cs="SimSun"/>
          <w:sz w:val="23"/>
          <w:szCs w:val="23"/>
          <w:spacing w:val="-13"/>
        </w:rPr>
        <w:t>或血肌酐&gt;265μmol/L或彩色多普勒超声检查显示肾内血</w:t>
      </w:r>
      <w:r>
        <w:rPr>
          <w:rFonts w:ascii="SimSun" w:hAnsi="SimSun" w:eastAsia="SimSun" w:cs="SimSun"/>
          <w:sz w:val="23"/>
          <w:szCs w:val="23"/>
          <w:spacing w:val="-14"/>
        </w:rPr>
        <w:t>流阻力</w:t>
      </w:r>
      <w:r>
        <w:rPr>
          <w:rFonts w:ascii="SimSun" w:hAnsi="SimSun" w:eastAsia="SimSun" w:cs="SimSun"/>
          <w:sz w:val="23"/>
          <w:szCs w:val="23"/>
        </w:rPr>
        <w:t xml:space="preserve"> </w:t>
      </w:r>
      <w:r>
        <w:rPr>
          <w:rFonts w:ascii="SimSun" w:hAnsi="SimSun" w:eastAsia="SimSun" w:cs="SimSun"/>
          <w:sz w:val="23"/>
          <w:szCs w:val="23"/>
          <w:spacing w:val="-21"/>
        </w:rPr>
        <w:t>指数≥8.0时，肾脏实质病变多已不可逆，血管重建对控制血压和改善肾功能无益。</w:t>
      </w:r>
    </w:p>
    <w:p>
      <w:pPr>
        <w:spacing w:line="288" w:lineRule="auto"/>
        <w:rPr>
          <w:rFonts w:ascii="Arial"/>
          <w:sz w:val="21"/>
        </w:rPr>
      </w:pPr>
      <w:r/>
    </w:p>
    <w:p>
      <w:pPr>
        <w:ind w:left="2464"/>
        <w:spacing w:before="104" w:line="222" w:lineRule="auto"/>
        <w:rPr>
          <w:rFonts w:ascii="SimHei" w:hAnsi="SimHei" w:eastAsia="SimHei" w:cs="SimHei"/>
          <w:sz w:val="32"/>
          <w:szCs w:val="32"/>
        </w:rPr>
      </w:pPr>
      <w:r>
        <w:rPr>
          <w:rFonts w:ascii="SimHei" w:hAnsi="SimHei" w:eastAsia="SimHei" w:cs="SimHei"/>
          <w:sz w:val="32"/>
          <w:szCs w:val="32"/>
          <w:b/>
          <w:bCs/>
          <w:spacing w:val="-7"/>
        </w:rPr>
        <w:t>第二节</w:t>
      </w:r>
      <w:r>
        <w:rPr>
          <w:rFonts w:ascii="SimHei" w:hAnsi="SimHei" w:eastAsia="SimHei" w:cs="SimHei"/>
          <w:sz w:val="32"/>
          <w:szCs w:val="32"/>
          <w:spacing w:val="152"/>
        </w:rPr>
        <w:t xml:space="preserve"> </w:t>
      </w:r>
      <w:r>
        <w:rPr>
          <w:rFonts w:ascii="SimHei" w:hAnsi="SimHei" w:eastAsia="SimHei" w:cs="SimHei"/>
          <w:sz w:val="32"/>
          <w:szCs w:val="32"/>
          <w:b/>
          <w:bCs/>
          <w:spacing w:val="-7"/>
        </w:rPr>
        <w:t>肾动脉栓塞和血栓形成</w:t>
      </w:r>
    </w:p>
    <w:p>
      <w:pPr>
        <w:spacing w:line="280" w:lineRule="auto"/>
        <w:rPr>
          <w:rFonts w:ascii="Arial"/>
          <w:sz w:val="21"/>
        </w:rPr>
      </w:pPr>
      <w:r/>
    </w:p>
    <w:p>
      <w:pPr>
        <w:ind w:left="439"/>
        <w:spacing w:before="75" w:line="219" w:lineRule="auto"/>
        <w:rPr>
          <w:rFonts w:ascii="SimSun" w:hAnsi="SimSun" w:eastAsia="SimSun" w:cs="SimSun"/>
          <w:sz w:val="23"/>
          <w:szCs w:val="23"/>
        </w:rPr>
      </w:pPr>
      <w:r>
        <w:rPr>
          <w:rFonts w:ascii="SimSun" w:hAnsi="SimSun" w:eastAsia="SimSun" w:cs="SimSun"/>
          <w:sz w:val="23"/>
          <w:szCs w:val="23"/>
          <w:spacing w:val="-24"/>
        </w:rPr>
        <w:t>本病较少见，可引起肾缺血及梗死。</w:t>
      </w:r>
    </w:p>
    <w:p>
      <w:pPr>
        <w:ind w:left="327"/>
        <w:spacing w:before="75" w:line="222" w:lineRule="auto"/>
        <w:rPr>
          <w:rFonts w:ascii="SimHei" w:hAnsi="SimHei" w:eastAsia="SimHei" w:cs="SimHei"/>
          <w:sz w:val="23"/>
          <w:szCs w:val="23"/>
        </w:rPr>
      </w:pPr>
      <w:r>
        <w:rPr>
          <w:rFonts w:ascii="SimHei" w:hAnsi="SimHei" w:eastAsia="SimHei" w:cs="SimHei"/>
          <w:sz w:val="23"/>
          <w:szCs w:val="23"/>
          <w:b/>
          <w:bCs/>
          <w:color w:val="007CC4"/>
          <w:spacing w:val="-19"/>
        </w:rPr>
        <w:t>【病因】</w:t>
      </w:r>
    </w:p>
    <w:p>
      <w:pPr>
        <w:ind w:right="1064" w:firstLine="439"/>
        <w:spacing w:before="42" w:line="249" w:lineRule="auto"/>
        <w:rPr>
          <w:rFonts w:ascii="SimSun" w:hAnsi="SimSun" w:eastAsia="SimSun" w:cs="SimSun"/>
          <w:sz w:val="23"/>
          <w:szCs w:val="23"/>
        </w:rPr>
      </w:pPr>
      <w:r>
        <w:rPr>
          <w:rFonts w:ascii="SimSun" w:hAnsi="SimSun" w:eastAsia="SimSun" w:cs="SimSun"/>
          <w:sz w:val="23"/>
          <w:szCs w:val="23"/>
          <w:spacing w:val="-19"/>
        </w:rPr>
        <w:t>肾动脉栓塞(renal</w:t>
      </w:r>
      <w:r>
        <w:rPr>
          <w:rFonts w:ascii="SimSun" w:hAnsi="SimSun" w:eastAsia="SimSun" w:cs="SimSun"/>
          <w:sz w:val="23"/>
          <w:szCs w:val="23"/>
          <w:spacing w:val="-16"/>
        </w:rPr>
        <w:t xml:space="preserve"> </w:t>
      </w:r>
      <w:r>
        <w:rPr>
          <w:rFonts w:ascii="SimSun" w:hAnsi="SimSun" w:eastAsia="SimSun" w:cs="SimSun"/>
          <w:sz w:val="23"/>
          <w:szCs w:val="23"/>
          <w:spacing w:val="-19"/>
        </w:rPr>
        <w:t>artery</w:t>
      </w:r>
      <w:r>
        <w:rPr>
          <w:rFonts w:ascii="SimSun" w:hAnsi="SimSun" w:eastAsia="SimSun" w:cs="SimSun"/>
          <w:sz w:val="23"/>
          <w:szCs w:val="23"/>
          <w:spacing w:val="-12"/>
        </w:rPr>
        <w:t xml:space="preserve"> </w:t>
      </w:r>
      <w:r>
        <w:rPr>
          <w:rFonts w:ascii="SimSun" w:hAnsi="SimSun" w:eastAsia="SimSun" w:cs="SimSun"/>
          <w:sz w:val="23"/>
          <w:szCs w:val="23"/>
          <w:spacing w:val="-19"/>
        </w:rPr>
        <w:t>embolism)的栓子主要来源于心脏(如心房颤动</w:t>
      </w:r>
      <w:r>
        <w:rPr>
          <w:rFonts w:ascii="SimSun" w:hAnsi="SimSun" w:eastAsia="SimSun" w:cs="SimSun"/>
          <w:sz w:val="23"/>
          <w:szCs w:val="23"/>
          <w:spacing w:val="-20"/>
        </w:rPr>
        <w:t>或心肌梗死后附壁血栓、</w:t>
      </w:r>
      <w:r>
        <w:rPr>
          <w:rFonts w:ascii="SimSun" w:hAnsi="SimSun" w:eastAsia="SimSun" w:cs="SimSun"/>
          <w:sz w:val="23"/>
          <w:szCs w:val="23"/>
        </w:rPr>
        <w:t xml:space="preserve"> </w:t>
      </w:r>
      <w:r>
        <w:rPr>
          <w:rFonts w:ascii="SimSun" w:hAnsi="SimSun" w:eastAsia="SimSun" w:cs="SimSun"/>
          <w:sz w:val="23"/>
          <w:szCs w:val="23"/>
          <w:spacing w:val="-20"/>
        </w:rPr>
        <w:t>换瓣术后血栓、心房黏液瘤等),但也可来源于心脏外(如脂肪栓子、肿瘤栓</w:t>
      </w:r>
      <w:r>
        <w:rPr>
          <w:rFonts w:ascii="SimSun" w:hAnsi="SimSun" w:eastAsia="SimSun" w:cs="SimSun"/>
          <w:sz w:val="23"/>
          <w:szCs w:val="23"/>
          <w:spacing w:val="-21"/>
        </w:rPr>
        <w:t>子等)。</w:t>
      </w:r>
    </w:p>
    <w:p>
      <w:pPr>
        <w:ind w:right="1150" w:firstLine="439"/>
        <w:spacing w:before="70" w:line="256" w:lineRule="auto"/>
        <w:rPr>
          <w:rFonts w:ascii="SimSun" w:hAnsi="SimSun" w:eastAsia="SimSun" w:cs="SimSun"/>
          <w:sz w:val="23"/>
          <w:szCs w:val="23"/>
        </w:rPr>
      </w:pPr>
      <w:r>
        <w:rPr>
          <w:rFonts w:ascii="SimSun" w:hAnsi="SimSun" w:eastAsia="SimSun" w:cs="SimSun"/>
          <w:sz w:val="23"/>
          <w:szCs w:val="23"/>
          <w:spacing w:val="-21"/>
          <w:w w:val="98"/>
        </w:rPr>
        <w:t>肾动脉血栓(renal</w:t>
      </w:r>
      <w:r>
        <w:rPr>
          <w:rFonts w:ascii="SimSun" w:hAnsi="SimSun" w:eastAsia="SimSun" w:cs="SimSun"/>
          <w:sz w:val="23"/>
          <w:szCs w:val="23"/>
          <w:spacing w:val="6"/>
        </w:rPr>
        <w:t xml:space="preserve"> </w:t>
      </w:r>
      <w:r>
        <w:rPr>
          <w:rFonts w:ascii="SimSun" w:hAnsi="SimSun" w:eastAsia="SimSun" w:cs="SimSun"/>
          <w:sz w:val="23"/>
          <w:szCs w:val="23"/>
          <w:spacing w:val="-21"/>
          <w:w w:val="98"/>
        </w:rPr>
        <w:t>artery</w:t>
      </w:r>
      <w:r>
        <w:rPr>
          <w:rFonts w:ascii="SimSun" w:hAnsi="SimSun" w:eastAsia="SimSun" w:cs="SimSun"/>
          <w:sz w:val="23"/>
          <w:szCs w:val="23"/>
          <w:spacing w:val="-16"/>
        </w:rPr>
        <w:t xml:space="preserve"> </w:t>
      </w:r>
      <w:r>
        <w:rPr>
          <w:rFonts w:ascii="SimSun" w:hAnsi="SimSun" w:eastAsia="SimSun" w:cs="SimSun"/>
          <w:sz w:val="23"/>
          <w:szCs w:val="23"/>
          <w:spacing w:val="-21"/>
          <w:w w:val="98"/>
        </w:rPr>
        <w:t>thrombosis)可在肾动脉病变(如动脉粥样硬化、大动脉炎症、动脉瘤、纤</w:t>
      </w:r>
      <w:r>
        <w:rPr>
          <w:rFonts w:ascii="SimSun" w:hAnsi="SimSun" w:eastAsia="SimSun" w:cs="SimSun"/>
          <w:sz w:val="23"/>
          <w:szCs w:val="23"/>
        </w:rPr>
        <w:t xml:space="preserve"> </w:t>
      </w:r>
      <w:r>
        <w:rPr>
          <w:rFonts w:ascii="SimSun" w:hAnsi="SimSun" w:eastAsia="SimSun" w:cs="SimSun"/>
          <w:sz w:val="23"/>
          <w:szCs w:val="23"/>
          <w:spacing w:val="-18"/>
        </w:rPr>
        <w:t>维肌性发育不良等)或血液凝固性增高基础上发生，也常见于动脉壁创伤(如钝性外伤、减速性损伤)</w:t>
      </w:r>
      <w:r>
        <w:rPr>
          <w:rFonts w:ascii="SimSun" w:hAnsi="SimSun" w:eastAsia="SimSun" w:cs="SimSun"/>
          <w:sz w:val="23"/>
          <w:szCs w:val="23"/>
        </w:rPr>
        <w:t xml:space="preserve"> </w:t>
      </w:r>
      <w:r>
        <w:rPr>
          <w:rFonts w:ascii="SimSun" w:hAnsi="SimSun" w:eastAsia="SimSun" w:cs="SimSun"/>
          <w:sz w:val="23"/>
          <w:szCs w:val="23"/>
          <w:spacing w:val="-21"/>
        </w:rPr>
        <w:t>以及肾动脉造影、经皮肾动脉球囊扩张术等临床操作引起。</w:t>
      </w:r>
    </w:p>
    <w:p>
      <w:pPr>
        <w:ind w:left="327"/>
        <w:spacing w:before="82" w:line="222" w:lineRule="auto"/>
        <w:rPr>
          <w:rFonts w:ascii="SimHei" w:hAnsi="SimHei" w:eastAsia="SimHei" w:cs="SimHei"/>
          <w:sz w:val="23"/>
          <w:szCs w:val="23"/>
        </w:rPr>
      </w:pPr>
      <w:r>
        <w:rPr>
          <w:rFonts w:ascii="SimHei" w:hAnsi="SimHei" w:eastAsia="SimHei" w:cs="SimHei"/>
          <w:sz w:val="23"/>
          <w:szCs w:val="23"/>
          <w:b/>
          <w:bCs/>
          <w:color w:val="0080D6"/>
          <w:spacing w:val="-19"/>
        </w:rPr>
        <w:t>【临床表现】</w:t>
      </w:r>
    </w:p>
    <w:p>
      <w:pPr>
        <w:ind w:right="1147" w:firstLine="439"/>
        <w:spacing w:before="59" w:line="262" w:lineRule="auto"/>
        <w:jc w:val="both"/>
        <w:rPr>
          <w:rFonts w:ascii="SimSun" w:hAnsi="SimSun" w:eastAsia="SimSun" w:cs="SimSun"/>
          <w:sz w:val="23"/>
          <w:szCs w:val="23"/>
        </w:rPr>
      </w:pPr>
      <w:r>
        <w:rPr>
          <w:rFonts w:ascii="SimSun" w:hAnsi="SimSun" w:eastAsia="SimSun" w:cs="SimSun"/>
          <w:sz w:val="23"/>
          <w:szCs w:val="23"/>
          <w:spacing w:val="-21"/>
        </w:rPr>
        <w:t>临床上是否出现症状及症状轻重，主要取决于肾动脉阻塞程度</w:t>
      </w:r>
      <w:r>
        <w:rPr>
          <w:rFonts w:ascii="SimSun" w:hAnsi="SimSun" w:eastAsia="SimSun" w:cs="SimSun"/>
          <w:sz w:val="23"/>
          <w:szCs w:val="23"/>
          <w:spacing w:val="-22"/>
        </w:rPr>
        <w:t>及范围，肾动脉小分支阻塞造成肾</w:t>
      </w:r>
      <w:r>
        <w:rPr>
          <w:rFonts w:ascii="SimSun" w:hAnsi="SimSun" w:eastAsia="SimSun" w:cs="SimSun"/>
          <w:sz w:val="23"/>
          <w:szCs w:val="23"/>
        </w:rPr>
        <w:t xml:space="preserve"> </w:t>
      </w:r>
      <w:r>
        <w:rPr>
          <w:rFonts w:ascii="SimSun" w:hAnsi="SimSun" w:eastAsia="SimSun" w:cs="SimSun"/>
          <w:sz w:val="23"/>
          <w:szCs w:val="23"/>
          <w:spacing w:val="-21"/>
        </w:rPr>
        <w:t>缺血可无症状，而主干或大分支阻塞却常诱发肾梗死，引起患侧剧烈腰痛、脊肋角叩痛、蛋白尿及血</w:t>
      </w:r>
      <w:r>
        <w:rPr>
          <w:rFonts w:ascii="SimSun" w:hAnsi="SimSun" w:eastAsia="SimSun" w:cs="SimSun"/>
          <w:sz w:val="23"/>
          <w:szCs w:val="23"/>
          <w:spacing w:val="2"/>
        </w:rPr>
        <w:t xml:space="preserve"> </w:t>
      </w:r>
      <w:r>
        <w:rPr>
          <w:rFonts w:ascii="SimSun" w:hAnsi="SimSun" w:eastAsia="SimSun" w:cs="SimSun"/>
          <w:sz w:val="23"/>
          <w:szCs w:val="23"/>
          <w:spacing w:val="-13"/>
        </w:rPr>
        <w:t>尿。约60%的病人因肾缺血引起肾素释放增多而导致高血压。双侧急性肾动脉广泛阻塞时</w:t>
      </w:r>
      <w:r>
        <w:rPr>
          <w:rFonts w:ascii="SimSun" w:hAnsi="SimSun" w:eastAsia="SimSun" w:cs="SimSun"/>
          <w:sz w:val="23"/>
          <w:szCs w:val="23"/>
          <w:spacing w:val="-14"/>
        </w:rPr>
        <w:t>，常致无</w:t>
      </w:r>
      <w:r>
        <w:rPr>
          <w:rFonts w:ascii="SimSun" w:hAnsi="SimSun" w:eastAsia="SimSun" w:cs="SimSun"/>
          <w:sz w:val="23"/>
          <w:szCs w:val="23"/>
        </w:rPr>
        <w:t xml:space="preserve"> </w:t>
      </w:r>
      <w:r>
        <w:rPr>
          <w:rFonts w:ascii="SimSun" w:hAnsi="SimSun" w:eastAsia="SimSun" w:cs="SimSun"/>
          <w:sz w:val="23"/>
          <w:szCs w:val="23"/>
          <w:spacing w:val="-21"/>
        </w:rPr>
        <w:t>尿及急性肾损伤。慢性单侧栓塞，由于侧支循环的建立及对侧肾脏的代偿</w:t>
      </w:r>
      <w:r>
        <w:rPr>
          <w:rFonts w:ascii="SimSun" w:hAnsi="SimSun" w:eastAsia="SimSun" w:cs="SimSun"/>
          <w:sz w:val="23"/>
          <w:szCs w:val="23"/>
          <w:spacing w:val="-22"/>
        </w:rPr>
        <w:t>，肾功能可正常；慢性双侧</w:t>
      </w:r>
      <w:r>
        <w:rPr>
          <w:rFonts w:ascii="SimSun" w:hAnsi="SimSun" w:eastAsia="SimSun" w:cs="SimSun"/>
          <w:sz w:val="23"/>
          <w:szCs w:val="23"/>
        </w:rPr>
        <w:t xml:space="preserve"> </w:t>
      </w:r>
      <w:r>
        <w:rPr>
          <w:rFonts w:ascii="SimSun" w:hAnsi="SimSun" w:eastAsia="SimSun" w:cs="SimSun"/>
          <w:sz w:val="23"/>
          <w:szCs w:val="23"/>
          <w:spacing w:val="-23"/>
        </w:rPr>
        <w:t>栓塞，则导致肾梗死和肾功能进行性下降。</w:t>
      </w:r>
    </w:p>
    <w:p>
      <w:pPr>
        <w:ind w:left="327"/>
        <w:spacing w:before="81" w:line="221" w:lineRule="auto"/>
        <w:rPr>
          <w:rFonts w:ascii="SimHei" w:hAnsi="SimHei" w:eastAsia="SimHei" w:cs="SimHei"/>
          <w:sz w:val="23"/>
          <w:szCs w:val="23"/>
        </w:rPr>
      </w:pPr>
      <w:r>
        <w:rPr>
          <w:rFonts w:ascii="SimHei" w:hAnsi="SimHei" w:eastAsia="SimHei" w:cs="SimHei"/>
          <w:sz w:val="23"/>
          <w:szCs w:val="23"/>
          <w:b/>
          <w:bCs/>
          <w:color w:val="129BEB"/>
          <w:spacing w:val="-19"/>
        </w:rPr>
        <w:t>【诊断】</w:t>
      </w:r>
    </w:p>
    <w:p>
      <w:pPr>
        <w:ind w:right="1149" w:firstLine="439"/>
        <w:spacing w:before="87" w:line="256" w:lineRule="auto"/>
        <w:jc w:val="both"/>
        <w:rPr>
          <w:rFonts w:ascii="SimSun" w:hAnsi="SimSun" w:eastAsia="SimSun" w:cs="SimSun"/>
          <w:sz w:val="23"/>
          <w:szCs w:val="23"/>
        </w:rPr>
      </w:pPr>
      <w:r>
        <w:rPr>
          <w:rFonts w:ascii="SimSun" w:hAnsi="SimSun" w:eastAsia="SimSun" w:cs="SimSun"/>
          <w:sz w:val="23"/>
          <w:szCs w:val="23"/>
          <w:spacing w:val="-21"/>
          <w:w w:val="97"/>
        </w:rPr>
        <w:t>常用无创伤检查手段，包括放射性核素肾显影、静脉肾盂造影、肾脏超声、CT</w:t>
      </w:r>
      <w:r>
        <w:rPr>
          <w:rFonts w:ascii="SimSun" w:hAnsi="SimSun" w:eastAsia="SimSun" w:cs="SimSun"/>
          <w:sz w:val="23"/>
          <w:szCs w:val="23"/>
          <w:spacing w:val="-27"/>
        </w:rPr>
        <w:t xml:space="preserve"> </w:t>
      </w:r>
      <w:r>
        <w:rPr>
          <w:rFonts w:ascii="SimSun" w:hAnsi="SimSun" w:eastAsia="SimSun" w:cs="SimSun"/>
          <w:sz w:val="23"/>
          <w:szCs w:val="23"/>
          <w:spacing w:val="-21"/>
          <w:w w:val="97"/>
        </w:rPr>
        <w:t>血管造影、磁共振血</w:t>
      </w:r>
      <w:r>
        <w:rPr>
          <w:rFonts w:ascii="SimSun" w:hAnsi="SimSun" w:eastAsia="SimSun" w:cs="SimSun"/>
          <w:sz w:val="23"/>
          <w:szCs w:val="23"/>
        </w:rPr>
        <w:t xml:space="preserve"> </w:t>
      </w:r>
      <w:r>
        <w:rPr>
          <w:rFonts w:ascii="SimSun" w:hAnsi="SimSun" w:eastAsia="SimSun" w:cs="SimSun"/>
          <w:sz w:val="23"/>
          <w:szCs w:val="23"/>
          <w:spacing w:val="-18"/>
        </w:rPr>
        <w:t>管造影等。放射性核素肾显影检查，若存在节段性肾灌注缺损(分支阻塞)、肾灌注完全缺如(肾动脉</w:t>
      </w:r>
      <w:r>
        <w:rPr>
          <w:rFonts w:ascii="SimSun" w:hAnsi="SimSun" w:eastAsia="SimSun" w:cs="SimSun"/>
          <w:sz w:val="23"/>
          <w:szCs w:val="23"/>
          <w:spacing w:val="3"/>
        </w:rPr>
        <w:t xml:space="preserve"> </w:t>
      </w:r>
      <w:r>
        <w:rPr>
          <w:rFonts w:ascii="SimSun" w:hAnsi="SimSun" w:eastAsia="SimSun" w:cs="SimSun"/>
          <w:sz w:val="23"/>
          <w:szCs w:val="23"/>
          <w:spacing w:val="-16"/>
        </w:rPr>
        <w:t>主干完全阻塞),则提示本病。最直接、可靠的诊断手段仍为选择性肾动脉造影，造影剂的缺损或折</w:t>
      </w:r>
      <w:r>
        <w:rPr>
          <w:rFonts w:ascii="SimSun" w:hAnsi="SimSun" w:eastAsia="SimSun" w:cs="SimSun"/>
          <w:sz w:val="23"/>
          <w:szCs w:val="23"/>
          <w:spacing w:val="13"/>
        </w:rPr>
        <w:t xml:space="preserve"> </w:t>
      </w:r>
      <w:r>
        <w:rPr>
          <w:rFonts w:ascii="SimSun" w:hAnsi="SimSun" w:eastAsia="SimSun" w:cs="SimSun"/>
          <w:sz w:val="23"/>
          <w:szCs w:val="23"/>
          <w:spacing w:val="-20"/>
        </w:rPr>
        <w:t>断，可明确血栓和梗死部位，并能同期进行介入治疗。利用数字减影血管成像技术(DSA)</w:t>
      </w:r>
      <w:r>
        <w:rPr>
          <w:rFonts w:ascii="SimSun" w:hAnsi="SimSun" w:eastAsia="SimSun" w:cs="SimSun"/>
          <w:sz w:val="23"/>
          <w:szCs w:val="23"/>
          <w:spacing w:val="-3"/>
        </w:rPr>
        <w:t xml:space="preserve"> </w:t>
      </w:r>
      <w:r>
        <w:rPr>
          <w:rFonts w:ascii="SimSun" w:hAnsi="SimSun" w:eastAsia="SimSun" w:cs="SimSun"/>
          <w:sz w:val="23"/>
          <w:szCs w:val="23"/>
          <w:spacing w:val="-20"/>
        </w:rPr>
        <w:t>可以减少造</w:t>
      </w:r>
      <w:r>
        <w:rPr>
          <w:rFonts w:ascii="SimSun" w:hAnsi="SimSun" w:eastAsia="SimSun" w:cs="SimSun"/>
          <w:sz w:val="23"/>
          <w:szCs w:val="23"/>
        </w:rPr>
        <w:t xml:space="preserve"> </w:t>
      </w:r>
      <w:r>
        <w:rPr>
          <w:rFonts w:ascii="SimSun" w:hAnsi="SimSun" w:eastAsia="SimSun" w:cs="SimSun"/>
          <w:sz w:val="23"/>
          <w:szCs w:val="23"/>
          <w:spacing w:val="-22"/>
        </w:rPr>
        <w:t>影剂使用量，提高安全性。如考虑肾动脉栓塞，应应用超声检查心脏内是否存在血栓形成。</w:t>
      </w:r>
    </w:p>
    <w:p>
      <w:pPr>
        <w:ind w:left="327"/>
        <w:spacing w:before="94" w:line="222" w:lineRule="auto"/>
        <w:rPr>
          <w:rFonts w:ascii="SimHei" w:hAnsi="SimHei" w:eastAsia="SimHei" w:cs="SimHei"/>
          <w:sz w:val="23"/>
          <w:szCs w:val="23"/>
        </w:rPr>
      </w:pPr>
      <w:r>
        <w:rPr>
          <w:rFonts w:ascii="SimHei" w:hAnsi="SimHei" w:eastAsia="SimHei" w:cs="SimHei"/>
          <w:sz w:val="23"/>
          <w:szCs w:val="23"/>
          <w:b/>
          <w:bCs/>
          <w:color w:val="007AC1"/>
          <w:spacing w:val="-19"/>
        </w:rPr>
        <w:t>【治疗】</w:t>
      </w:r>
    </w:p>
    <w:p>
      <w:pPr>
        <w:ind w:right="1144" w:firstLine="439"/>
        <w:spacing w:before="76" w:line="250" w:lineRule="auto"/>
        <w:jc w:val="both"/>
        <w:rPr>
          <w:rFonts w:ascii="SimSun" w:hAnsi="SimSun" w:eastAsia="SimSun" w:cs="SimSun"/>
          <w:sz w:val="23"/>
          <w:szCs w:val="23"/>
        </w:rPr>
      </w:pPr>
      <w:r>
        <w:rPr>
          <w:rFonts w:ascii="SimSun" w:hAnsi="SimSun" w:eastAsia="SimSun" w:cs="SimSun"/>
          <w:sz w:val="23"/>
          <w:szCs w:val="23"/>
          <w:spacing w:val="-23"/>
        </w:rPr>
        <w:t>肾动脉栓塞或血栓形成应尽早治疗，包括经皮肾动</w:t>
      </w:r>
      <w:r>
        <w:rPr>
          <w:rFonts w:ascii="SimSun" w:hAnsi="SimSun" w:eastAsia="SimSun" w:cs="SimSun"/>
          <w:sz w:val="23"/>
          <w:szCs w:val="23"/>
          <w:spacing w:val="-24"/>
        </w:rPr>
        <w:t>脉插管局部溶栓，全身抗凝，抗血小板聚集(如</w:t>
      </w:r>
      <w:r>
        <w:rPr>
          <w:rFonts w:ascii="SimSun" w:hAnsi="SimSun" w:eastAsia="SimSun" w:cs="SimSun"/>
          <w:sz w:val="23"/>
          <w:szCs w:val="23"/>
        </w:rPr>
        <w:t xml:space="preserve"> </w:t>
      </w:r>
      <w:r>
        <w:rPr>
          <w:rFonts w:ascii="SimSun" w:hAnsi="SimSun" w:eastAsia="SimSun" w:cs="SimSun"/>
          <w:sz w:val="23"/>
          <w:szCs w:val="23"/>
          <w:spacing w:val="-18"/>
        </w:rPr>
        <w:t>双嘧达莫、吲哚布芬等)及外科手术取栓等。控制血压、充分补液以</w:t>
      </w:r>
      <w:r>
        <w:rPr>
          <w:rFonts w:ascii="SimSun" w:hAnsi="SimSun" w:eastAsia="SimSun" w:cs="SimSun"/>
          <w:sz w:val="23"/>
          <w:szCs w:val="23"/>
          <w:spacing w:val="-19"/>
        </w:rPr>
        <w:t>及及时肾脏替代治疗等对症治疗</w:t>
      </w:r>
      <w:r>
        <w:rPr>
          <w:rFonts w:ascii="SimSun" w:hAnsi="SimSun" w:eastAsia="SimSun" w:cs="SimSun"/>
          <w:sz w:val="23"/>
          <w:szCs w:val="23"/>
        </w:rPr>
        <w:t xml:space="preserve"> </w:t>
      </w:r>
      <w:r>
        <w:rPr>
          <w:rFonts w:ascii="SimSun" w:hAnsi="SimSun" w:eastAsia="SimSun" w:cs="SimSun"/>
          <w:sz w:val="23"/>
          <w:szCs w:val="23"/>
          <w:spacing w:val="-22"/>
        </w:rPr>
        <w:t>亦能改善全身一般症状，为病因治疗创造有利条件。</w:t>
      </w:r>
    </w:p>
    <w:p>
      <w:pPr>
        <w:spacing w:line="267" w:lineRule="auto"/>
        <w:rPr>
          <w:rFonts w:ascii="Arial"/>
          <w:sz w:val="21"/>
        </w:rPr>
      </w:pPr>
      <w:r/>
    </w:p>
    <w:p>
      <w:pPr>
        <w:ind w:left="2754"/>
        <w:spacing w:before="105" w:line="221" w:lineRule="auto"/>
        <w:rPr>
          <w:rFonts w:ascii="SimHei" w:hAnsi="SimHei" w:eastAsia="SimHei" w:cs="SimHei"/>
          <w:sz w:val="32"/>
          <w:szCs w:val="32"/>
        </w:rPr>
      </w:pPr>
      <w:r>
        <w:rPr>
          <w:rFonts w:ascii="SimHei" w:hAnsi="SimHei" w:eastAsia="SimHei" w:cs="SimHei"/>
          <w:sz w:val="32"/>
          <w:szCs w:val="32"/>
          <w:b/>
          <w:bCs/>
          <w:spacing w:val="-5"/>
        </w:rPr>
        <w:t>第三节</w:t>
      </w:r>
      <w:r>
        <w:rPr>
          <w:rFonts w:ascii="SimHei" w:hAnsi="SimHei" w:eastAsia="SimHei" w:cs="SimHei"/>
          <w:sz w:val="32"/>
          <w:szCs w:val="32"/>
          <w:spacing w:val="141"/>
        </w:rPr>
        <w:t xml:space="preserve"> </w:t>
      </w:r>
      <w:r>
        <w:rPr>
          <w:rFonts w:ascii="SimHei" w:hAnsi="SimHei" w:eastAsia="SimHei" w:cs="SimHei"/>
          <w:sz w:val="32"/>
          <w:szCs w:val="32"/>
          <w:b/>
          <w:bCs/>
          <w:spacing w:val="-5"/>
        </w:rPr>
        <w:t>小动脉性肾硬化症</w:t>
      </w:r>
    </w:p>
    <w:p>
      <w:pPr>
        <w:spacing w:line="265" w:lineRule="auto"/>
        <w:rPr>
          <w:rFonts w:ascii="Arial"/>
          <w:sz w:val="21"/>
        </w:rPr>
      </w:pPr>
      <w:r/>
    </w:p>
    <w:p>
      <w:pPr>
        <w:ind w:right="1136" w:firstLine="439"/>
        <w:spacing w:before="76" w:line="248" w:lineRule="auto"/>
        <w:jc w:val="both"/>
        <w:rPr>
          <w:rFonts w:ascii="SimSun" w:hAnsi="SimSun" w:eastAsia="SimSun" w:cs="SimSun"/>
          <w:sz w:val="23"/>
          <w:szCs w:val="23"/>
        </w:rPr>
      </w:pPr>
      <w:r>
        <w:rPr>
          <w:rFonts w:ascii="SimSun" w:hAnsi="SimSun" w:eastAsia="SimSun" w:cs="SimSun"/>
          <w:sz w:val="23"/>
          <w:szCs w:val="23"/>
          <w:spacing w:val="-19"/>
        </w:rPr>
        <w:t>此病常见，又称高血压肾硬化症(hypertensive</w:t>
      </w:r>
      <w:r>
        <w:rPr>
          <w:rFonts w:ascii="SimSun" w:hAnsi="SimSun" w:eastAsia="SimSun" w:cs="SimSun"/>
          <w:sz w:val="23"/>
          <w:szCs w:val="23"/>
          <w:spacing w:val="-16"/>
        </w:rPr>
        <w:t xml:space="preserve"> </w:t>
      </w:r>
      <w:r>
        <w:rPr>
          <w:rFonts w:ascii="SimSun" w:hAnsi="SimSun" w:eastAsia="SimSun" w:cs="SimSun"/>
          <w:sz w:val="23"/>
          <w:szCs w:val="23"/>
          <w:spacing w:val="-19"/>
        </w:rPr>
        <w:t>nephrosclerosis),为导致终末期肾病的第2位病因</w:t>
      </w:r>
      <w:r>
        <w:rPr>
          <w:rFonts w:ascii="SimSun" w:hAnsi="SimSun" w:eastAsia="SimSun" w:cs="SimSun"/>
          <w:sz w:val="23"/>
          <w:szCs w:val="23"/>
        </w:rPr>
        <w:t xml:space="preserve"> </w:t>
      </w:r>
      <w:r>
        <w:rPr>
          <w:rFonts w:ascii="SimSun" w:hAnsi="SimSun" w:eastAsia="SimSun" w:cs="SimSun"/>
          <w:sz w:val="23"/>
          <w:szCs w:val="23"/>
          <w:spacing w:val="-21"/>
        </w:rPr>
        <w:t>(约占25%)。本病可分为良性小动脉性肾硬化症(benign</w:t>
      </w:r>
      <w:r>
        <w:rPr>
          <w:rFonts w:ascii="SimSun" w:hAnsi="SimSun" w:eastAsia="SimSun" w:cs="SimSun"/>
          <w:sz w:val="23"/>
          <w:szCs w:val="23"/>
          <w:spacing w:val="-23"/>
        </w:rPr>
        <w:t xml:space="preserve"> </w:t>
      </w:r>
      <w:r>
        <w:rPr>
          <w:rFonts w:ascii="SimSun" w:hAnsi="SimSun" w:eastAsia="SimSun" w:cs="SimSun"/>
          <w:sz w:val="23"/>
          <w:szCs w:val="23"/>
          <w:spacing w:val="-21"/>
        </w:rPr>
        <w:t>arteriolar</w:t>
      </w:r>
      <w:r>
        <w:rPr>
          <w:rFonts w:ascii="SimSun" w:hAnsi="SimSun" w:eastAsia="SimSun" w:cs="SimSun"/>
          <w:sz w:val="23"/>
          <w:szCs w:val="23"/>
          <w:spacing w:val="-25"/>
        </w:rPr>
        <w:t xml:space="preserve"> </w:t>
      </w:r>
      <w:r>
        <w:rPr>
          <w:rFonts w:ascii="SimSun" w:hAnsi="SimSun" w:eastAsia="SimSun" w:cs="SimSun"/>
          <w:sz w:val="23"/>
          <w:szCs w:val="23"/>
          <w:spacing w:val="-21"/>
        </w:rPr>
        <w:t>nephrosclerosis)及恶</w:t>
      </w:r>
      <w:r>
        <w:rPr>
          <w:rFonts w:ascii="SimSun" w:hAnsi="SimSun" w:eastAsia="SimSun" w:cs="SimSun"/>
          <w:sz w:val="23"/>
          <w:szCs w:val="23"/>
          <w:spacing w:val="-22"/>
        </w:rPr>
        <w:t>性小动脉性肾</w:t>
      </w:r>
      <w:r>
        <w:rPr>
          <w:rFonts w:ascii="SimSun" w:hAnsi="SimSun" w:eastAsia="SimSun" w:cs="SimSun"/>
          <w:sz w:val="23"/>
          <w:szCs w:val="23"/>
        </w:rPr>
        <w:t xml:space="preserve"> </w:t>
      </w:r>
      <w:r>
        <w:rPr>
          <w:rFonts w:ascii="SimSun" w:hAnsi="SimSun" w:eastAsia="SimSun" w:cs="SimSun"/>
          <w:sz w:val="23"/>
          <w:szCs w:val="23"/>
          <w:spacing w:val="-24"/>
          <w:w w:val="96"/>
        </w:rPr>
        <w:t>硬化症(</w:t>
      </w:r>
      <w:r>
        <w:rPr>
          <w:rFonts w:ascii="SimSun" w:hAnsi="SimSun" w:eastAsia="SimSun" w:cs="SimSun"/>
          <w:sz w:val="23"/>
          <w:szCs w:val="23"/>
          <w:spacing w:val="-23"/>
          <w:w w:val="96"/>
        </w:rPr>
        <w:t>malignant</w:t>
      </w:r>
      <w:r>
        <w:rPr>
          <w:rFonts w:ascii="SimSun" w:hAnsi="SimSun" w:eastAsia="SimSun" w:cs="SimSun"/>
          <w:sz w:val="23"/>
          <w:szCs w:val="23"/>
          <w:spacing w:val="-23"/>
        </w:rPr>
        <w:t xml:space="preserve"> </w:t>
      </w:r>
      <w:r>
        <w:rPr>
          <w:rFonts w:ascii="SimSun" w:hAnsi="SimSun" w:eastAsia="SimSun" w:cs="SimSun"/>
          <w:sz w:val="23"/>
          <w:szCs w:val="23"/>
          <w:spacing w:val="-23"/>
          <w:w w:val="96"/>
        </w:rPr>
        <w:t>arteriolar</w:t>
      </w:r>
      <w:r>
        <w:rPr>
          <w:rFonts w:ascii="SimSun" w:hAnsi="SimSun" w:eastAsia="SimSun" w:cs="SimSun"/>
          <w:sz w:val="23"/>
          <w:szCs w:val="23"/>
          <w:spacing w:val="-24"/>
        </w:rPr>
        <w:t xml:space="preserve"> </w:t>
      </w:r>
      <w:r>
        <w:rPr>
          <w:rFonts w:ascii="SimSun" w:hAnsi="SimSun" w:eastAsia="SimSun" w:cs="SimSun"/>
          <w:sz w:val="23"/>
          <w:szCs w:val="23"/>
          <w:spacing w:val="-23"/>
          <w:w w:val="96"/>
        </w:rPr>
        <w:t>nephrosc</w:t>
      </w:r>
      <w:r>
        <w:rPr>
          <w:rFonts w:ascii="SimSun" w:hAnsi="SimSun" w:eastAsia="SimSun" w:cs="SimSun"/>
          <w:sz w:val="23"/>
          <w:szCs w:val="23"/>
          <w:spacing w:val="-24"/>
          <w:w w:val="96"/>
        </w:rPr>
        <w:t>lerosis)两种。</w:t>
      </w:r>
    </w:p>
    <w:p>
      <w:pPr>
        <w:ind w:left="443"/>
        <w:spacing w:before="237" w:line="221" w:lineRule="auto"/>
        <w:outlineLvl w:val="6"/>
        <w:rPr>
          <w:rFonts w:ascii="SimHei" w:hAnsi="SimHei" w:eastAsia="SimHei" w:cs="SimHei"/>
          <w:sz w:val="26"/>
          <w:szCs w:val="26"/>
        </w:rPr>
      </w:pPr>
      <w:r>
        <w:rPr>
          <w:rFonts w:ascii="SimHei" w:hAnsi="SimHei" w:eastAsia="SimHei" w:cs="SimHei"/>
          <w:sz w:val="26"/>
          <w:szCs w:val="26"/>
          <w:b/>
          <w:bCs/>
          <w:color w:val="008ADB"/>
          <w:spacing w:val="-11"/>
        </w:rPr>
        <w:t>一、良性小动脉性肾硬化症</w:t>
      </w:r>
    </w:p>
    <w:p>
      <w:pPr>
        <w:ind w:left="327"/>
        <w:spacing w:before="200" w:line="222" w:lineRule="auto"/>
        <w:rPr>
          <w:rFonts w:ascii="SimHei" w:hAnsi="SimHei" w:eastAsia="SimHei" w:cs="SimHei"/>
          <w:sz w:val="23"/>
          <w:szCs w:val="23"/>
        </w:rPr>
      </w:pPr>
      <w:r>
        <w:rPr>
          <w:rFonts w:ascii="SimHei" w:hAnsi="SimHei" w:eastAsia="SimHei" w:cs="SimHei"/>
          <w:sz w:val="23"/>
          <w:szCs w:val="23"/>
          <w:b/>
          <w:bCs/>
          <w:color w:val="009AE8"/>
          <w:spacing w:val="-13"/>
        </w:rPr>
        <w:t>【病因】</w:t>
      </w:r>
    </w:p>
    <w:p>
      <w:pPr>
        <w:ind w:right="1144" w:firstLine="439"/>
        <w:spacing w:before="86" w:line="238" w:lineRule="auto"/>
        <w:rPr>
          <w:rFonts w:ascii="SimSun" w:hAnsi="SimSun" w:eastAsia="SimSun" w:cs="SimSun"/>
          <w:sz w:val="23"/>
          <w:szCs w:val="23"/>
        </w:rPr>
      </w:pPr>
      <w:r>
        <w:rPr>
          <w:rFonts w:ascii="SimSun" w:hAnsi="SimSun" w:eastAsia="SimSun" w:cs="SimSun"/>
          <w:sz w:val="23"/>
          <w:szCs w:val="23"/>
          <w:spacing w:val="-13"/>
        </w:rPr>
        <w:t>由长期未控制好的良性高血压引起，高血压持续5～10年即可出现良性小动脉性肾硬</w:t>
      </w:r>
      <w:r>
        <w:rPr>
          <w:rFonts w:ascii="SimSun" w:hAnsi="SimSun" w:eastAsia="SimSun" w:cs="SimSun"/>
          <w:sz w:val="23"/>
          <w:szCs w:val="23"/>
          <w:spacing w:val="-14"/>
        </w:rPr>
        <w:t>化症的病</w:t>
      </w:r>
      <w:r>
        <w:rPr>
          <w:rFonts w:ascii="SimSun" w:hAnsi="SimSun" w:eastAsia="SimSun" w:cs="SimSun"/>
          <w:sz w:val="23"/>
          <w:szCs w:val="23"/>
        </w:rPr>
        <w:t xml:space="preserve"> </w:t>
      </w:r>
      <w:r>
        <w:rPr>
          <w:rFonts w:ascii="SimSun" w:hAnsi="SimSun" w:eastAsia="SimSun" w:cs="SimSun"/>
          <w:sz w:val="23"/>
          <w:szCs w:val="23"/>
          <w:spacing w:val="-23"/>
        </w:rPr>
        <w:t>理改变，而后出现临床表现。肾脏仅是高血压的受累器官，而非血压升高</w:t>
      </w:r>
      <w:r>
        <w:rPr>
          <w:rFonts w:ascii="SimSun" w:hAnsi="SimSun" w:eastAsia="SimSun" w:cs="SimSun"/>
          <w:sz w:val="23"/>
          <w:szCs w:val="23"/>
          <w:spacing w:val="-24"/>
        </w:rPr>
        <w:t>的原因。</w:t>
      </w:r>
    </w:p>
    <w:p>
      <w:pPr>
        <w:sectPr>
          <w:pgSz w:w="11900" w:h="16840"/>
          <w:pgMar w:top="756" w:right="669" w:bottom="400" w:left="880" w:header="0" w:footer="0" w:gutter="0"/>
        </w:sectPr>
        <w:rPr/>
      </w:pPr>
    </w:p>
    <w:p>
      <w:pPr>
        <w:ind w:left="62"/>
        <w:spacing w:before="67" w:line="183" w:lineRule="auto"/>
        <w:rPr>
          <w:rFonts w:ascii="SimSun" w:hAnsi="SimSun" w:eastAsia="SimSun" w:cs="SimSun"/>
          <w:sz w:val="21"/>
          <w:szCs w:val="21"/>
        </w:rPr>
      </w:pPr>
      <w:r>
        <w:rPr>
          <w:rFonts w:ascii="SimSun" w:hAnsi="SimSun" w:eastAsia="SimSun" w:cs="SimSun"/>
          <w:sz w:val="21"/>
          <w:szCs w:val="21"/>
          <w:b/>
          <w:bCs/>
          <w:color w:val="0087E1"/>
          <w:spacing w:val="-5"/>
        </w:rPr>
        <w:t>504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720" w:lineRule="exact"/>
        <w:textAlignment w:val="center"/>
        <w:rPr/>
      </w:pPr>
      <w:r>
        <w:drawing>
          <wp:inline distT="0" distB="0" distL="0" distR="0">
            <wp:extent cx="565150" cy="457142"/>
            <wp:effectExtent l="0" t="0" r="0" b="0"/>
            <wp:docPr id="82" name="IM 82"/>
            <wp:cNvGraphicFramePr/>
            <a:graphic>
              <a:graphicData uri="http://schemas.openxmlformats.org/drawingml/2006/picture">
                <pic:pic>
                  <pic:nvPicPr>
                    <pic:cNvPr id="82" name="IM 82"/>
                    <pic:cNvPicPr/>
                  </pic:nvPicPr>
                  <pic:blipFill>
                    <a:blip r:embed="rId107"/>
                    <a:stretch>
                      <a:fillRect/>
                    </a:stretch>
                  </pic:blipFill>
                  <pic:spPr>
                    <a:xfrm rot="0">
                      <a:off x="0" y="0"/>
                      <a:ext cx="565150" cy="45714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359EDC"/>
          <w:spacing w:val="-14"/>
        </w:rPr>
        <w:t>第五篇</w:t>
      </w:r>
      <w:r>
        <w:rPr>
          <w:rFonts w:ascii="SimHei" w:hAnsi="SimHei" w:eastAsia="SimHei" w:cs="SimHei"/>
          <w:sz w:val="21"/>
          <w:szCs w:val="21"/>
          <w:color w:val="359EDC"/>
          <w:spacing w:val="55"/>
        </w:rPr>
        <w:t xml:space="preserve"> </w:t>
      </w:r>
      <w:r>
        <w:rPr>
          <w:rFonts w:ascii="SimHei" w:hAnsi="SimHei" w:eastAsia="SimHei" w:cs="SimHei"/>
          <w:sz w:val="21"/>
          <w:szCs w:val="21"/>
          <w:color w:val="359EDC"/>
          <w:spacing w:val="-14"/>
        </w:rPr>
        <w:t>泌尿系统疾病</w:t>
      </w:r>
    </w:p>
    <w:p>
      <w:pPr>
        <w:spacing w:line="317" w:lineRule="auto"/>
        <w:rPr>
          <w:rFonts w:ascii="Arial"/>
          <w:sz w:val="21"/>
        </w:rPr>
      </w:pPr>
      <w:r/>
    </w:p>
    <w:p>
      <w:pPr>
        <w:ind w:left="327"/>
        <w:spacing w:before="68" w:line="222" w:lineRule="auto"/>
        <w:rPr>
          <w:rFonts w:ascii="SimHei" w:hAnsi="SimHei" w:eastAsia="SimHei" w:cs="SimHei"/>
          <w:sz w:val="21"/>
          <w:szCs w:val="21"/>
        </w:rPr>
      </w:pPr>
      <w:r>
        <w:rPr>
          <w:rFonts w:ascii="SimHei" w:hAnsi="SimHei" w:eastAsia="SimHei" w:cs="SimHei"/>
          <w:sz w:val="21"/>
          <w:szCs w:val="21"/>
          <w:b/>
          <w:bCs/>
          <w:color w:val="0081D7"/>
          <w:spacing w:val="-9"/>
        </w:rPr>
        <w:t>【病理】</w:t>
      </w:r>
    </w:p>
    <w:p>
      <w:pPr>
        <w:ind w:firstLine="430"/>
        <w:spacing w:before="119" w:line="263" w:lineRule="auto"/>
        <w:rPr>
          <w:rFonts w:ascii="SimSun" w:hAnsi="SimSun" w:eastAsia="SimSun" w:cs="SimSun"/>
          <w:sz w:val="21"/>
          <w:szCs w:val="21"/>
        </w:rPr>
      </w:pPr>
      <w:r>
        <w:rPr>
          <w:rFonts w:ascii="SimSun" w:hAnsi="SimSun" w:eastAsia="SimSun" w:cs="SimSun"/>
          <w:sz w:val="21"/>
          <w:szCs w:val="21"/>
          <w:spacing w:val="-7"/>
        </w:rPr>
        <w:t>本病主要侵犯肾小球前小动脉，导致入球小动脉玻璃样变，小叶</w:t>
      </w:r>
      <w:r>
        <w:rPr>
          <w:rFonts w:ascii="SimSun" w:hAnsi="SimSun" w:eastAsia="SimSun" w:cs="SimSun"/>
          <w:sz w:val="21"/>
          <w:szCs w:val="21"/>
          <w:spacing w:val="-8"/>
        </w:rPr>
        <w:t>间动脉及弓状动脉肌内膜增厚。如</w:t>
      </w:r>
      <w:r>
        <w:rPr>
          <w:rFonts w:ascii="SimSun" w:hAnsi="SimSun" w:eastAsia="SimSun" w:cs="SimSun"/>
          <w:sz w:val="21"/>
          <w:szCs w:val="21"/>
        </w:rPr>
        <w:t xml:space="preserve">  </w:t>
      </w:r>
      <w:r>
        <w:rPr>
          <w:rFonts w:ascii="SimSun" w:hAnsi="SimSun" w:eastAsia="SimSun" w:cs="SimSun"/>
          <w:sz w:val="21"/>
          <w:szCs w:val="21"/>
          <w:spacing w:val="-13"/>
        </w:rPr>
        <w:t>此即造成动脉管腔狭窄，供血减少，继发缺血性肾实</w:t>
      </w:r>
      <w:r>
        <w:rPr>
          <w:rFonts w:ascii="SimSun" w:hAnsi="SimSun" w:eastAsia="SimSun" w:cs="SimSun"/>
          <w:sz w:val="21"/>
          <w:szCs w:val="21"/>
          <w:spacing w:val="-14"/>
        </w:rPr>
        <w:t>质损害，致肾小球硬化、肾小管萎缩及肾间质纤维化。</w:t>
      </w:r>
    </w:p>
    <w:p>
      <w:pPr>
        <w:ind w:left="328"/>
        <w:spacing w:before="57" w:line="222" w:lineRule="auto"/>
        <w:rPr>
          <w:rFonts w:ascii="SimHei" w:hAnsi="SimHei" w:eastAsia="SimHei" w:cs="SimHei"/>
          <w:sz w:val="21"/>
          <w:szCs w:val="21"/>
        </w:rPr>
      </w:pPr>
      <w:r>
        <w:rPr>
          <w:rFonts w:ascii="SimHei" w:hAnsi="SimHei" w:eastAsia="SimHei" w:cs="SimHei"/>
          <w:sz w:val="21"/>
          <w:szCs w:val="21"/>
          <w:b/>
          <w:bCs/>
          <w:color w:val="0090E4"/>
          <w:spacing w:val="9"/>
        </w:rPr>
        <w:t>【临床表现</w:t>
      </w:r>
    </w:p>
    <w:p>
      <w:pPr>
        <w:ind w:right="94" w:firstLine="430"/>
        <w:spacing w:before="122" w:line="279" w:lineRule="auto"/>
        <w:jc w:val="both"/>
        <w:rPr>
          <w:rFonts w:ascii="SimSun" w:hAnsi="SimSun" w:eastAsia="SimSun" w:cs="SimSun"/>
          <w:sz w:val="21"/>
          <w:szCs w:val="21"/>
        </w:rPr>
      </w:pPr>
      <w:r>
        <w:rPr>
          <w:rFonts w:ascii="SimSun" w:hAnsi="SimSun" w:eastAsia="SimSun" w:cs="SimSun"/>
          <w:sz w:val="21"/>
          <w:szCs w:val="21"/>
          <w:spacing w:val="1"/>
        </w:rPr>
        <w:t>肾小管对缺血敏感，故临床首先出现肾小管浓缩功能障碍表现(夜尿多、低比重及低渗透压尿)</w:t>
      </w:r>
      <w:r>
        <w:rPr>
          <w:rFonts w:ascii="SimSun" w:hAnsi="SimSun" w:eastAsia="SimSun" w:cs="SimSun"/>
          <w:sz w:val="21"/>
          <w:szCs w:val="21"/>
          <w:spacing w:val="2"/>
        </w:rPr>
        <w:t xml:space="preserve"> </w:t>
      </w:r>
      <w:r>
        <w:rPr>
          <w:rFonts w:ascii="SimSun" w:hAnsi="SimSun" w:eastAsia="SimSun" w:cs="SimSun"/>
          <w:sz w:val="21"/>
          <w:szCs w:val="21"/>
        </w:rPr>
        <w:t>当肾小球缺血病变发生后，尿常规检查出现轻度异常(轻度蛋白尿，少量红细胞及管型),肾小球功能</w:t>
      </w:r>
      <w:r>
        <w:rPr>
          <w:rFonts w:ascii="SimSun" w:hAnsi="SimSun" w:eastAsia="SimSun" w:cs="SimSun"/>
          <w:sz w:val="21"/>
          <w:szCs w:val="21"/>
          <w:spacing w:val="4"/>
        </w:rPr>
        <w:t xml:space="preserve"> </w:t>
      </w:r>
      <w:r>
        <w:rPr>
          <w:rFonts w:ascii="SimSun" w:hAnsi="SimSun" w:eastAsia="SimSun" w:cs="SimSun"/>
          <w:sz w:val="21"/>
          <w:szCs w:val="21"/>
        </w:rPr>
        <w:t>渐进受损(肌酐清除率下降，血清肌酐增高),并逐渐进展至终末期肾病。与肾损</w:t>
      </w:r>
      <w:r>
        <w:rPr>
          <w:rFonts w:ascii="SimSun" w:hAnsi="SimSun" w:eastAsia="SimSun" w:cs="SimSun"/>
          <w:sz w:val="21"/>
          <w:szCs w:val="21"/>
          <w:spacing w:val="-1"/>
        </w:rPr>
        <w:t>害同时，常伴随高血</w:t>
      </w:r>
      <w:r>
        <w:rPr>
          <w:rFonts w:ascii="SimSun" w:hAnsi="SimSun" w:eastAsia="SimSun" w:cs="SimSun"/>
          <w:sz w:val="21"/>
          <w:szCs w:val="21"/>
        </w:rPr>
        <w:t xml:space="preserve"> </w:t>
      </w:r>
      <w:r>
        <w:rPr>
          <w:rFonts w:ascii="SimSun" w:hAnsi="SimSun" w:eastAsia="SimSun" w:cs="SimSun"/>
          <w:sz w:val="21"/>
          <w:szCs w:val="21"/>
          <w:spacing w:val="-9"/>
        </w:rPr>
        <w:t>压眼底病变及心、脑并发症。</w:t>
      </w:r>
    </w:p>
    <w:p>
      <w:pPr>
        <w:ind w:left="312"/>
        <w:spacing w:before="36" w:line="221" w:lineRule="auto"/>
        <w:rPr>
          <w:rFonts w:ascii="SimHei" w:hAnsi="SimHei" w:eastAsia="SimHei" w:cs="SimHei"/>
          <w:sz w:val="24"/>
          <w:szCs w:val="24"/>
        </w:rPr>
      </w:pPr>
      <w:r>
        <w:rPr>
          <w:rFonts w:ascii="SimHei" w:hAnsi="SimHei" w:eastAsia="SimHei" w:cs="SimHei"/>
          <w:sz w:val="24"/>
          <w:szCs w:val="24"/>
          <w:b/>
          <w:bCs/>
          <w:color w:val="1999E3"/>
          <w:spacing w:val="-27"/>
        </w:rPr>
        <w:t>【防治】</w:t>
      </w:r>
    </w:p>
    <w:p>
      <w:pPr>
        <w:ind w:right="95" w:firstLine="430"/>
        <w:spacing w:before="120" w:line="274" w:lineRule="auto"/>
        <w:jc w:val="both"/>
        <w:rPr>
          <w:rFonts w:ascii="SimSun" w:hAnsi="SimSun" w:eastAsia="SimSun" w:cs="SimSun"/>
          <w:sz w:val="21"/>
          <w:szCs w:val="21"/>
        </w:rPr>
      </w:pPr>
      <w:r>
        <w:rPr>
          <w:rFonts w:ascii="SimSun" w:hAnsi="SimSun" w:eastAsia="SimSun" w:cs="SimSun"/>
          <w:sz w:val="21"/>
          <w:szCs w:val="21"/>
          <w:spacing w:val="3"/>
        </w:rPr>
        <w:t>本病应重在预防，积极治疗高血压是关键。血压一定要控制达标(需降至140/90</w:t>
      </w:r>
      <w:r>
        <w:rPr>
          <w:rFonts w:ascii="SimSun" w:hAnsi="SimSun" w:eastAsia="SimSun" w:cs="SimSun"/>
          <w:sz w:val="21"/>
          <w:szCs w:val="21"/>
        </w:rPr>
        <w:t>mmHg</w:t>
      </w:r>
      <w:r>
        <w:rPr>
          <w:rFonts w:ascii="SimSun" w:hAnsi="SimSun" w:eastAsia="SimSun" w:cs="SimSun"/>
          <w:sz w:val="21"/>
          <w:szCs w:val="21"/>
          <w:spacing w:val="77"/>
        </w:rPr>
        <w:t xml:space="preserve"> </w:t>
      </w:r>
      <w:r>
        <w:rPr>
          <w:rFonts w:ascii="SimSun" w:hAnsi="SimSun" w:eastAsia="SimSun" w:cs="SimSun"/>
          <w:sz w:val="21"/>
          <w:szCs w:val="21"/>
          <w:spacing w:val="3"/>
        </w:rPr>
        <w:t>以下)才</w:t>
      </w:r>
      <w:r>
        <w:rPr>
          <w:rFonts w:ascii="SimSun" w:hAnsi="SimSun" w:eastAsia="SimSun" w:cs="SimSun"/>
          <w:sz w:val="21"/>
          <w:szCs w:val="21"/>
        </w:rPr>
        <w:t xml:space="preserve"> </w:t>
      </w:r>
      <w:r>
        <w:rPr>
          <w:rFonts w:ascii="SimSun" w:hAnsi="SimSun" w:eastAsia="SimSun" w:cs="SimSun"/>
          <w:sz w:val="21"/>
          <w:szCs w:val="21"/>
          <w:spacing w:val="2"/>
        </w:rPr>
        <w:t>可能预防高血压肾损害发生。良性小动脉性肾硬化症发生后，控制高血压仍然是延缓肾损害进展的</w:t>
      </w:r>
      <w:r>
        <w:rPr>
          <w:rFonts w:ascii="SimSun" w:hAnsi="SimSun" w:eastAsia="SimSun" w:cs="SimSun"/>
          <w:sz w:val="21"/>
          <w:szCs w:val="21"/>
          <w:spacing w:val="9"/>
        </w:rPr>
        <w:t xml:space="preserve"> </w:t>
      </w:r>
      <w:r>
        <w:rPr>
          <w:rFonts w:ascii="SimSun" w:hAnsi="SimSun" w:eastAsia="SimSun" w:cs="SimSun"/>
          <w:sz w:val="21"/>
          <w:szCs w:val="21"/>
          <w:spacing w:val="-4"/>
        </w:rPr>
        <w:t>关键。如果肾功能已减退，则按慢性肾衰竭处理。</w:t>
      </w:r>
    </w:p>
    <w:p>
      <w:pPr>
        <w:ind w:left="433"/>
        <w:spacing w:before="228" w:line="221" w:lineRule="auto"/>
        <w:outlineLvl w:val="6"/>
        <w:rPr>
          <w:rFonts w:ascii="SimHei" w:hAnsi="SimHei" w:eastAsia="SimHei" w:cs="SimHei"/>
          <w:sz w:val="24"/>
          <w:szCs w:val="24"/>
        </w:rPr>
      </w:pPr>
      <w:r>
        <w:rPr>
          <w:rFonts w:ascii="SimHei" w:hAnsi="SimHei" w:eastAsia="SimHei" w:cs="SimHei"/>
          <w:sz w:val="24"/>
          <w:szCs w:val="24"/>
          <w:b/>
          <w:bCs/>
          <w:color w:val="008DD5"/>
          <w:spacing w:val="2"/>
        </w:rPr>
        <w:t>二、</w:t>
      </w:r>
      <w:r>
        <w:rPr>
          <w:rFonts w:ascii="SimHei" w:hAnsi="SimHei" w:eastAsia="SimHei" w:cs="SimHei"/>
          <w:sz w:val="24"/>
          <w:szCs w:val="24"/>
          <w:color w:val="008DD5"/>
          <w:spacing w:val="-62"/>
        </w:rPr>
        <w:t xml:space="preserve"> </w:t>
      </w:r>
      <w:r>
        <w:rPr>
          <w:rFonts w:ascii="SimHei" w:hAnsi="SimHei" w:eastAsia="SimHei" w:cs="SimHei"/>
          <w:sz w:val="24"/>
          <w:szCs w:val="24"/>
          <w:b/>
          <w:bCs/>
          <w:color w:val="008DD5"/>
          <w:spacing w:val="2"/>
        </w:rPr>
        <w:t>恶性小动脉性肾硬化症</w:t>
      </w:r>
    </w:p>
    <w:p>
      <w:pPr>
        <w:ind w:left="328"/>
        <w:spacing w:before="244" w:line="222" w:lineRule="auto"/>
        <w:rPr>
          <w:rFonts w:ascii="SimHei" w:hAnsi="SimHei" w:eastAsia="SimHei" w:cs="SimHei"/>
          <w:sz w:val="21"/>
          <w:szCs w:val="21"/>
        </w:rPr>
      </w:pPr>
      <w:r>
        <w:rPr>
          <w:rFonts w:ascii="SimHei" w:hAnsi="SimHei" w:eastAsia="SimHei" w:cs="SimHei"/>
          <w:sz w:val="21"/>
          <w:szCs w:val="21"/>
          <w:b/>
          <w:bCs/>
          <w:color w:val="0084DC"/>
          <w:spacing w:val="-3"/>
        </w:rPr>
        <w:t>【病因】</w:t>
      </w:r>
    </w:p>
    <w:p>
      <w:pPr>
        <w:ind w:right="70" w:firstLine="430"/>
        <w:spacing w:before="118" w:line="267" w:lineRule="auto"/>
        <w:jc w:val="both"/>
        <w:rPr>
          <w:rFonts w:ascii="SimSun" w:hAnsi="SimSun" w:eastAsia="SimSun" w:cs="SimSun"/>
          <w:sz w:val="21"/>
          <w:szCs w:val="21"/>
        </w:rPr>
      </w:pPr>
      <w:r>
        <w:rPr>
          <w:rFonts w:ascii="SimSun" w:hAnsi="SimSun" w:eastAsia="SimSun" w:cs="SimSun"/>
          <w:sz w:val="21"/>
          <w:szCs w:val="21"/>
          <w:spacing w:val="13"/>
        </w:rPr>
        <w:t>恶性小动脉性肾硬化症是恶性高血压引起的肾损害。有文献报道63%～90%的恶性高血</w:t>
      </w:r>
      <w:r>
        <w:rPr>
          <w:rFonts w:ascii="SimSun" w:hAnsi="SimSun" w:eastAsia="SimSun" w:cs="SimSun"/>
          <w:sz w:val="21"/>
          <w:szCs w:val="21"/>
          <w:spacing w:val="12"/>
        </w:rPr>
        <w:t>压病</w:t>
      </w:r>
      <w:r>
        <w:rPr>
          <w:rFonts w:ascii="SimSun" w:hAnsi="SimSun" w:eastAsia="SimSun" w:cs="SimSun"/>
          <w:sz w:val="21"/>
          <w:szCs w:val="21"/>
        </w:rPr>
        <w:t xml:space="preserve"> </w:t>
      </w:r>
      <w:r>
        <w:rPr>
          <w:rFonts w:ascii="SimSun" w:hAnsi="SimSun" w:eastAsia="SimSun" w:cs="SimSun"/>
          <w:sz w:val="21"/>
          <w:szCs w:val="21"/>
          <w:spacing w:val="2"/>
        </w:rPr>
        <w:t>人发生恶性小动脉性肾硬化症。肾脏既是高血压的受累器官，同时肾脏过度分泌肾素也是促进血压</w:t>
      </w:r>
      <w:r>
        <w:rPr>
          <w:rFonts w:ascii="SimSun" w:hAnsi="SimSun" w:eastAsia="SimSun" w:cs="SimSun"/>
          <w:sz w:val="21"/>
          <w:szCs w:val="21"/>
          <w:spacing w:val="3"/>
        </w:rPr>
        <w:t xml:space="preserve"> </w:t>
      </w:r>
      <w:r>
        <w:rPr>
          <w:rFonts w:ascii="SimSun" w:hAnsi="SimSun" w:eastAsia="SimSun" w:cs="SimSun"/>
          <w:sz w:val="21"/>
          <w:szCs w:val="21"/>
          <w:spacing w:val="-1"/>
        </w:rPr>
        <w:t>进一步增高的原因。</w:t>
      </w:r>
    </w:p>
    <w:p>
      <w:pPr>
        <w:ind w:left="327"/>
        <w:spacing w:before="88" w:line="222" w:lineRule="auto"/>
        <w:rPr>
          <w:rFonts w:ascii="SimHei" w:hAnsi="SimHei" w:eastAsia="SimHei" w:cs="SimHei"/>
          <w:sz w:val="21"/>
          <w:szCs w:val="21"/>
        </w:rPr>
      </w:pPr>
      <w:r>
        <w:rPr>
          <w:rFonts w:ascii="SimHei" w:hAnsi="SimHei" w:eastAsia="SimHei" w:cs="SimHei"/>
          <w:sz w:val="21"/>
          <w:szCs w:val="21"/>
          <w:b/>
          <w:bCs/>
          <w:color w:val="006EAF"/>
          <w:spacing w:val="-9"/>
        </w:rPr>
        <w:t>【病理】</w:t>
      </w:r>
    </w:p>
    <w:p>
      <w:pPr>
        <w:ind w:right="81" w:firstLine="430"/>
        <w:spacing w:before="109" w:line="271" w:lineRule="auto"/>
        <w:jc w:val="both"/>
        <w:rPr>
          <w:rFonts w:ascii="SimSun" w:hAnsi="SimSun" w:eastAsia="SimSun" w:cs="SimSun"/>
          <w:sz w:val="21"/>
          <w:szCs w:val="21"/>
        </w:rPr>
      </w:pPr>
      <w:r>
        <w:rPr>
          <w:rFonts w:ascii="SimSun" w:hAnsi="SimSun" w:eastAsia="SimSun" w:cs="SimSun"/>
          <w:sz w:val="21"/>
          <w:szCs w:val="21"/>
          <w:spacing w:val="2"/>
        </w:rPr>
        <w:t>本病主要侵犯肾小球前小动脉，但是病变性质及程度与良性小动脉性肾硬化症不同。可见入球</w:t>
      </w:r>
      <w:r>
        <w:rPr>
          <w:rFonts w:ascii="SimSun" w:hAnsi="SimSun" w:eastAsia="SimSun" w:cs="SimSun"/>
          <w:sz w:val="21"/>
          <w:szCs w:val="21"/>
          <w:spacing w:val="15"/>
        </w:rPr>
        <w:t xml:space="preserve"> </w:t>
      </w:r>
      <w:r>
        <w:rPr>
          <w:rFonts w:ascii="SimSun" w:hAnsi="SimSun" w:eastAsia="SimSun" w:cs="SimSun"/>
          <w:sz w:val="21"/>
          <w:szCs w:val="21"/>
        </w:rPr>
        <w:t>小动脉、小叶间动脉及弓状动脉纤维素样坏死，小叶间动脉和弓状动脉内膜增厚(增生的细胞及基质</w:t>
      </w:r>
      <w:r>
        <w:rPr>
          <w:rFonts w:ascii="SimSun" w:hAnsi="SimSun" w:eastAsia="SimSun" w:cs="SimSun"/>
          <w:sz w:val="21"/>
          <w:szCs w:val="21"/>
          <w:spacing w:val="17"/>
        </w:rPr>
        <w:t xml:space="preserve"> </w:t>
      </w:r>
      <w:r>
        <w:rPr>
          <w:rFonts w:ascii="SimSun" w:hAnsi="SimSun" w:eastAsia="SimSun" w:cs="SimSun"/>
          <w:sz w:val="21"/>
          <w:szCs w:val="21"/>
          <w:spacing w:val="-8"/>
        </w:rPr>
        <w:t>成同心圆排列，使血管切面呈“洋葱皮”样外观),故动脉管腔高度狭窄，乃至闭塞。</w:t>
      </w:r>
    </w:p>
    <w:p>
      <w:pPr>
        <w:ind w:right="88" w:firstLine="430"/>
        <w:spacing w:before="106" w:line="279" w:lineRule="auto"/>
        <w:jc w:val="both"/>
        <w:rPr>
          <w:rFonts w:ascii="SimSun" w:hAnsi="SimSun" w:eastAsia="SimSun" w:cs="SimSun"/>
          <w:sz w:val="21"/>
          <w:szCs w:val="21"/>
        </w:rPr>
      </w:pPr>
      <w:r>
        <w:rPr>
          <w:rFonts w:ascii="SimSun" w:hAnsi="SimSun" w:eastAsia="SimSun" w:cs="SimSun"/>
          <w:sz w:val="21"/>
          <w:szCs w:val="21"/>
          <w:spacing w:val="-6"/>
        </w:rPr>
        <w:t>本病肾小球有两种病变：</w:t>
      </w:r>
      <w:r>
        <w:rPr>
          <w:rFonts w:ascii="SimSun" w:hAnsi="SimSun" w:eastAsia="SimSun" w:cs="SimSun"/>
          <w:sz w:val="21"/>
          <w:szCs w:val="21"/>
          <w:spacing w:val="57"/>
        </w:rPr>
        <w:t xml:space="preserve"> </w:t>
      </w:r>
      <w:r>
        <w:rPr>
          <w:rFonts w:ascii="SimSun" w:hAnsi="SimSun" w:eastAsia="SimSun" w:cs="SimSun"/>
          <w:sz w:val="21"/>
          <w:szCs w:val="21"/>
          <w:spacing w:val="-6"/>
        </w:rPr>
        <w:t>一为缺血性病变，与</w:t>
      </w:r>
      <w:r>
        <w:rPr>
          <w:rFonts w:ascii="SimSun" w:hAnsi="SimSun" w:eastAsia="SimSun" w:cs="SimSun"/>
          <w:sz w:val="21"/>
          <w:szCs w:val="21"/>
          <w:spacing w:val="-7"/>
        </w:rPr>
        <w:t>良性小动脉性肾硬化症相似；另一为节段坏死增生</w:t>
      </w:r>
      <w:r>
        <w:rPr>
          <w:rFonts w:ascii="SimSun" w:hAnsi="SimSun" w:eastAsia="SimSun" w:cs="SimSun"/>
          <w:sz w:val="21"/>
          <w:szCs w:val="21"/>
        </w:rPr>
        <w:t xml:space="preserve"> </w:t>
      </w:r>
      <w:r>
        <w:rPr>
          <w:rFonts w:ascii="SimSun" w:hAnsi="SimSun" w:eastAsia="SimSun" w:cs="SimSun"/>
          <w:sz w:val="21"/>
          <w:szCs w:val="21"/>
        </w:rPr>
        <w:t>性病变(节段性纤维素样坏死、微血栓形成、系膜细胞增生、乃至出现新月体),而此病变不出现在良</w:t>
      </w:r>
      <w:r>
        <w:rPr>
          <w:rFonts w:ascii="SimSun" w:hAnsi="SimSun" w:eastAsia="SimSun" w:cs="SimSun"/>
          <w:sz w:val="21"/>
          <w:szCs w:val="21"/>
          <w:spacing w:val="10"/>
        </w:rPr>
        <w:t xml:space="preserve"> </w:t>
      </w:r>
      <w:r>
        <w:rPr>
          <w:rFonts w:ascii="SimSun" w:hAnsi="SimSun" w:eastAsia="SimSun" w:cs="SimSun"/>
          <w:sz w:val="21"/>
          <w:szCs w:val="21"/>
          <w:spacing w:val="-2"/>
        </w:rPr>
        <w:t>性小动脉性肾硬化症。恶性高血压的肾实质病变进展十分迅速，很快导致肾</w:t>
      </w:r>
      <w:r>
        <w:rPr>
          <w:rFonts w:ascii="SimSun" w:hAnsi="SimSun" w:eastAsia="SimSun" w:cs="SimSun"/>
          <w:sz w:val="21"/>
          <w:szCs w:val="21"/>
          <w:spacing w:val="-3"/>
        </w:rPr>
        <w:t>小球硬化、肾小管萎缩及</w:t>
      </w:r>
      <w:r>
        <w:rPr>
          <w:rFonts w:ascii="SimSun" w:hAnsi="SimSun" w:eastAsia="SimSun" w:cs="SimSun"/>
          <w:sz w:val="21"/>
          <w:szCs w:val="21"/>
        </w:rPr>
        <w:t xml:space="preserve"> </w:t>
      </w:r>
      <w:r>
        <w:rPr>
          <w:rFonts w:ascii="SimSun" w:hAnsi="SimSun" w:eastAsia="SimSun" w:cs="SimSun"/>
          <w:sz w:val="21"/>
          <w:szCs w:val="21"/>
          <w:spacing w:val="-7"/>
        </w:rPr>
        <w:t>肾间质纤维化。</w:t>
      </w:r>
    </w:p>
    <w:p>
      <w:pPr>
        <w:ind w:left="327"/>
        <w:spacing w:before="77" w:line="222" w:lineRule="auto"/>
        <w:rPr>
          <w:rFonts w:ascii="SimHei" w:hAnsi="SimHei" w:eastAsia="SimHei" w:cs="SimHei"/>
          <w:sz w:val="21"/>
          <w:szCs w:val="21"/>
        </w:rPr>
      </w:pPr>
      <w:r>
        <w:rPr>
          <w:rFonts w:ascii="SimHei" w:hAnsi="SimHei" w:eastAsia="SimHei" w:cs="SimHei"/>
          <w:sz w:val="21"/>
          <w:szCs w:val="21"/>
          <w:b/>
          <w:bCs/>
          <w:color w:val="007AC2"/>
          <w:spacing w:val="-9"/>
        </w:rPr>
        <w:t>【临床表现】</w:t>
      </w:r>
    </w:p>
    <w:p>
      <w:pPr>
        <w:ind w:right="77" w:firstLine="430"/>
        <w:spacing w:before="131" w:line="279" w:lineRule="auto"/>
        <w:jc w:val="both"/>
        <w:rPr>
          <w:rFonts w:ascii="SimSun" w:hAnsi="SimSun" w:eastAsia="SimSun" w:cs="SimSun"/>
          <w:sz w:val="21"/>
          <w:szCs w:val="21"/>
        </w:rPr>
      </w:pPr>
      <w:r>
        <w:rPr>
          <w:rFonts w:ascii="SimSun" w:hAnsi="SimSun" w:eastAsia="SimSun" w:cs="SimSun"/>
          <w:sz w:val="21"/>
          <w:szCs w:val="21"/>
          <w:spacing w:val="-7"/>
        </w:rPr>
        <w:t>病人尿检明显异常，出现肉眼或镜下血尿、大量蛋白尿、管型尿及无菌性白细胞尿，肾功能进</w:t>
      </w:r>
      <w:r>
        <w:rPr>
          <w:rFonts w:ascii="SimSun" w:hAnsi="SimSun" w:eastAsia="SimSun" w:cs="SimSun"/>
          <w:sz w:val="21"/>
          <w:szCs w:val="21"/>
          <w:spacing w:val="-8"/>
        </w:rPr>
        <w:t>行性</w:t>
      </w:r>
      <w:r>
        <w:rPr>
          <w:rFonts w:ascii="SimSun" w:hAnsi="SimSun" w:eastAsia="SimSun" w:cs="SimSun"/>
          <w:sz w:val="21"/>
          <w:szCs w:val="21"/>
        </w:rPr>
        <w:t xml:space="preserve"> </w:t>
      </w:r>
      <w:r>
        <w:rPr>
          <w:rFonts w:ascii="SimSun" w:hAnsi="SimSun" w:eastAsia="SimSun" w:cs="SimSun"/>
          <w:sz w:val="21"/>
          <w:szCs w:val="21"/>
          <w:spacing w:val="-2"/>
        </w:rPr>
        <w:t>恶化，常于发病数周至数个月后出现少尿，进入终末期肾病。眼底检查可出现视盘水肿。同时伴有中</w:t>
      </w:r>
      <w:r>
        <w:rPr>
          <w:rFonts w:ascii="SimSun" w:hAnsi="SimSun" w:eastAsia="SimSun" w:cs="SimSun"/>
          <w:sz w:val="21"/>
          <w:szCs w:val="21"/>
        </w:rPr>
        <w:t xml:space="preserve"> </w:t>
      </w:r>
      <w:r>
        <w:rPr>
          <w:rFonts w:ascii="SimSun" w:hAnsi="SimSun" w:eastAsia="SimSun" w:cs="SimSun"/>
          <w:sz w:val="21"/>
          <w:szCs w:val="21"/>
          <w:spacing w:val="2"/>
        </w:rPr>
        <w:t>枢神经系统受损表现(如头痛、惊厥发作甚至昏迷等)和心脏病变(如充血性心力衰竭)。甚至出现微</w:t>
      </w:r>
      <w:r>
        <w:rPr>
          <w:rFonts w:ascii="SimSun" w:hAnsi="SimSun" w:eastAsia="SimSun" w:cs="SimSun"/>
          <w:sz w:val="21"/>
          <w:szCs w:val="21"/>
          <w:spacing w:val="16"/>
        </w:rPr>
        <w:t xml:space="preserve"> </w:t>
      </w:r>
      <w:r>
        <w:rPr>
          <w:rFonts w:ascii="SimSun" w:hAnsi="SimSun" w:eastAsia="SimSun" w:cs="SimSun"/>
          <w:sz w:val="21"/>
          <w:szCs w:val="21"/>
          <w:spacing w:val="-4"/>
        </w:rPr>
        <w:t>血管病性溶血性贫血。</w:t>
      </w:r>
    </w:p>
    <w:p>
      <w:pPr>
        <w:ind w:left="312"/>
        <w:spacing w:before="47" w:line="221" w:lineRule="auto"/>
        <w:rPr>
          <w:rFonts w:ascii="SimHei" w:hAnsi="SimHei" w:eastAsia="SimHei" w:cs="SimHei"/>
          <w:sz w:val="24"/>
          <w:szCs w:val="24"/>
        </w:rPr>
      </w:pPr>
      <w:r>
        <w:rPr>
          <w:rFonts w:ascii="SimHei" w:hAnsi="SimHei" w:eastAsia="SimHei" w:cs="SimHei"/>
          <w:sz w:val="24"/>
          <w:szCs w:val="24"/>
          <w:b/>
          <w:bCs/>
          <w:color w:val="0094EA"/>
          <w:spacing w:val="-23"/>
        </w:rPr>
        <w:t>【防治】</w:t>
      </w:r>
    </w:p>
    <w:p>
      <w:pPr>
        <w:ind w:right="71" w:firstLine="430"/>
        <w:spacing w:before="84" w:line="286" w:lineRule="auto"/>
        <w:jc w:val="both"/>
        <w:rPr>
          <w:rFonts w:ascii="SimSun" w:hAnsi="SimSun" w:eastAsia="SimSun" w:cs="SimSun"/>
          <w:sz w:val="21"/>
          <w:szCs w:val="21"/>
        </w:rPr>
      </w:pPr>
      <w:r>
        <w:rPr>
          <w:rFonts w:ascii="SimSun" w:hAnsi="SimSun" w:eastAsia="SimSun" w:cs="SimSun"/>
          <w:sz w:val="21"/>
          <w:szCs w:val="21"/>
          <w:spacing w:val="-2"/>
        </w:rPr>
        <w:t>恶性高血压是内科急症，及时控制严重高血压，防止威胁生命的心、脑、肾并发</w:t>
      </w:r>
      <w:r>
        <w:rPr>
          <w:rFonts w:ascii="SimSun" w:hAnsi="SimSun" w:eastAsia="SimSun" w:cs="SimSun"/>
          <w:sz w:val="21"/>
          <w:szCs w:val="21"/>
          <w:spacing w:val="-3"/>
        </w:rPr>
        <w:t>症发生是救治关</w:t>
      </w:r>
      <w:r>
        <w:rPr>
          <w:rFonts w:ascii="SimSun" w:hAnsi="SimSun" w:eastAsia="SimSun" w:cs="SimSun"/>
          <w:sz w:val="21"/>
          <w:szCs w:val="21"/>
        </w:rPr>
        <w:t xml:space="preserve"> </w:t>
      </w:r>
      <w:r>
        <w:rPr>
          <w:rFonts w:ascii="SimSun" w:hAnsi="SimSun" w:eastAsia="SimSun" w:cs="SimSun"/>
          <w:sz w:val="21"/>
          <w:szCs w:val="21"/>
          <w:spacing w:val="-2"/>
        </w:rPr>
        <w:t>键。为有效降低血压，治疗初期常需静脉使用降压药，而后再口服降压药巩固疗效。但是，血压也不</w:t>
      </w:r>
      <w:r>
        <w:rPr>
          <w:rFonts w:ascii="SimSun" w:hAnsi="SimSun" w:eastAsia="SimSun" w:cs="SimSun"/>
          <w:sz w:val="21"/>
          <w:szCs w:val="21"/>
          <w:spacing w:val="8"/>
        </w:rPr>
        <w:t xml:space="preserve"> </w:t>
      </w:r>
      <w:r>
        <w:rPr>
          <w:rFonts w:ascii="SimSun" w:hAnsi="SimSun" w:eastAsia="SimSun" w:cs="SimSun"/>
          <w:sz w:val="21"/>
          <w:szCs w:val="21"/>
          <w:spacing w:val="-2"/>
        </w:rPr>
        <w:t>宜下降过快、过低，以免影响肾灌注，加重肾缺血。推荐方案是在治疗开始2～3小时，</w:t>
      </w:r>
      <w:r>
        <w:rPr>
          <w:rFonts w:ascii="SimSun" w:hAnsi="SimSun" w:eastAsia="SimSun" w:cs="SimSun"/>
          <w:sz w:val="21"/>
          <w:szCs w:val="21"/>
          <w:spacing w:val="-3"/>
        </w:rPr>
        <w:t>将舒张压降到</w:t>
      </w:r>
      <w:r>
        <w:rPr>
          <w:rFonts w:ascii="SimSun" w:hAnsi="SimSun" w:eastAsia="SimSun" w:cs="SimSun"/>
          <w:sz w:val="21"/>
          <w:szCs w:val="21"/>
        </w:rPr>
        <w:t xml:space="preserve"> </w:t>
      </w:r>
      <w:r>
        <w:rPr>
          <w:rFonts w:ascii="SimSun" w:hAnsi="SimSun" w:eastAsia="SimSun" w:cs="SimSun"/>
          <w:sz w:val="21"/>
          <w:szCs w:val="21"/>
          <w:spacing w:val="3"/>
        </w:rPr>
        <w:t>100～110</w:t>
      </w:r>
      <w:r>
        <w:rPr>
          <w:rFonts w:ascii="SimSun" w:hAnsi="SimSun" w:eastAsia="SimSun" w:cs="SimSun"/>
          <w:sz w:val="21"/>
          <w:szCs w:val="21"/>
        </w:rPr>
        <w:t>mmHg</w:t>
      </w:r>
      <w:r>
        <w:rPr>
          <w:rFonts w:ascii="SimSun" w:hAnsi="SimSun" w:eastAsia="SimSun" w:cs="SimSun"/>
          <w:sz w:val="21"/>
          <w:szCs w:val="21"/>
          <w:spacing w:val="3"/>
        </w:rPr>
        <w:t>,</w:t>
      </w:r>
      <w:r>
        <w:rPr>
          <w:rFonts w:ascii="SimSun" w:hAnsi="SimSun" w:eastAsia="SimSun" w:cs="SimSun"/>
          <w:sz w:val="21"/>
          <w:szCs w:val="21"/>
          <w:spacing w:val="13"/>
        </w:rPr>
        <w:t xml:space="preserve"> </w:t>
      </w:r>
      <w:r>
        <w:rPr>
          <w:rFonts w:ascii="SimSun" w:hAnsi="SimSun" w:eastAsia="SimSun" w:cs="SimSun"/>
          <w:sz w:val="21"/>
          <w:szCs w:val="21"/>
          <w:spacing w:val="3"/>
        </w:rPr>
        <w:t>然后继续在12～36小时内将舒张压进一步降至90</w:t>
      </w:r>
      <w:r>
        <w:rPr>
          <w:rFonts w:ascii="SimSun" w:hAnsi="SimSun" w:eastAsia="SimSun" w:cs="SimSun"/>
          <w:sz w:val="21"/>
          <w:szCs w:val="21"/>
        </w:rPr>
        <w:t>mmHg</w:t>
      </w:r>
      <w:r>
        <w:rPr>
          <w:rFonts w:ascii="SimSun" w:hAnsi="SimSun" w:eastAsia="SimSun" w:cs="SimSun"/>
          <w:sz w:val="21"/>
          <w:szCs w:val="21"/>
          <w:spacing w:val="3"/>
        </w:rPr>
        <w:t>。</w:t>
      </w:r>
      <w:r>
        <w:rPr>
          <w:rFonts w:ascii="SimSun" w:hAnsi="SimSun" w:eastAsia="SimSun" w:cs="SimSun"/>
          <w:sz w:val="21"/>
          <w:szCs w:val="21"/>
          <w:spacing w:val="94"/>
        </w:rPr>
        <w:t xml:space="preserve"> </w:t>
      </w:r>
      <w:r>
        <w:rPr>
          <w:rFonts w:ascii="SimSun" w:hAnsi="SimSun" w:eastAsia="SimSun" w:cs="SimSun"/>
          <w:sz w:val="21"/>
          <w:szCs w:val="21"/>
          <w:spacing w:val="3"/>
        </w:rPr>
        <w:t>如果恶性小</w:t>
      </w:r>
      <w:r>
        <w:rPr>
          <w:rFonts w:ascii="SimSun" w:hAnsi="SimSun" w:eastAsia="SimSun" w:cs="SimSun"/>
          <w:sz w:val="21"/>
          <w:szCs w:val="21"/>
          <w:spacing w:val="2"/>
        </w:rPr>
        <w:t>动脉性肾硬化</w:t>
      </w:r>
      <w:r>
        <w:rPr>
          <w:rFonts w:ascii="SimSun" w:hAnsi="SimSun" w:eastAsia="SimSun" w:cs="SimSun"/>
          <w:sz w:val="21"/>
          <w:szCs w:val="21"/>
        </w:rPr>
        <w:t xml:space="preserve"> </w:t>
      </w:r>
      <w:r>
        <w:rPr>
          <w:rFonts w:ascii="SimSun" w:hAnsi="SimSun" w:eastAsia="SimSun" w:cs="SimSun"/>
          <w:sz w:val="21"/>
          <w:szCs w:val="21"/>
          <w:spacing w:val="3"/>
        </w:rPr>
        <w:t>症已发生并已出现肾衰竭，应及时进行透析治疗。部分病人在血压控制后肾血管损害可以得到一定</w:t>
      </w:r>
      <w:r>
        <w:rPr>
          <w:rFonts w:ascii="SimSun" w:hAnsi="SimSun" w:eastAsia="SimSun" w:cs="SimSun"/>
          <w:sz w:val="21"/>
          <w:szCs w:val="21"/>
          <w:spacing w:val="3"/>
        </w:rPr>
        <w:t xml:space="preserve"> </w:t>
      </w:r>
      <w:r>
        <w:rPr>
          <w:rFonts w:ascii="SimSun" w:hAnsi="SimSun" w:eastAsia="SimSun" w:cs="SimSun"/>
          <w:sz w:val="21"/>
          <w:szCs w:val="21"/>
          <w:spacing w:val="-6"/>
        </w:rPr>
        <w:t>程度的恢复，从而避免维持性透析治疗。</w:t>
      </w:r>
    </w:p>
    <w:p>
      <w:pPr>
        <w:spacing w:line="256" w:lineRule="auto"/>
        <w:rPr>
          <w:rFonts w:ascii="Arial"/>
          <w:sz w:val="21"/>
        </w:rPr>
      </w:pPr>
      <w:r/>
    </w:p>
    <w:p>
      <w:pPr>
        <w:ind w:left="2884"/>
        <w:spacing w:before="101" w:line="222" w:lineRule="auto"/>
        <w:rPr>
          <w:rFonts w:ascii="SimHei" w:hAnsi="SimHei" w:eastAsia="SimHei" w:cs="SimHei"/>
          <w:sz w:val="31"/>
          <w:szCs w:val="31"/>
        </w:rPr>
      </w:pPr>
      <w:r>
        <w:rPr>
          <w:rFonts w:ascii="SimHei" w:hAnsi="SimHei" w:eastAsia="SimHei" w:cs="SimHei"/>
          <w:sz w:val="31"/>
          <w:szCs w:val="31"/>
          <w:b/>
          <w:bCs/>
          <w:spacing w:val="-1"/>
        </w:rPr>
        <w:t>第四节</w:t>
      </w:r>
      <w:r>
        <w:rPr>
          <w:rFonts w:ascii="SimHei" w:hAnsi="SimHei" w:eastAsia="SimHei" w:cs="SimHei"/>
          <w:sz w:val="31"/>
          <w:szCs w:val="31"/>
          <w:spacing w:val="4"/>
        </w:rPr>
        <w:t xml:space="preserve">  </w:t>
      </w:r>
      <w:r>
        <w:rPr>
          <w:rFonts w:ascii="SimHei" w:hAnsi="SimHei" w:eastAsia="SimHei" w:cs="SimHei"/>
          <w:sz w:val="31"/>
          <w:szCs w:val="31"/>
          <w:b/>
          <w:bCs/>
          <w:spacing w:val="-1"/>
        </w:rPr>
        <w:t>肾静脉血栓形成</w:t>
      </w:r>
    </w:p>
    <w:p>
      <w:pPr>
        <w:spacing w:line="297" w:lineRule="auto"/>
        <w:rPr>
          <w:rFonts w:ascii="Arial"/>
          <w:sz w:val="21"/>
        </w:rPr>
      </w:pPr>
      <w:r/>
    </w:p>
    <w:p>
      <w:pPr>
        <w:ind w:left="325"/>
        <w:spacing w:before="69" w:line="221" w:lineRule="auto"/>
        <w:rPr>
          <w:rFonts w:ascii="SimHei" w:hAnsi="SimHei" w:eastAsia="SimHei" w:cs="SimHei"/>
          <w:sz w:val="21"/>
          <w:szCs w:val="21"/>
        </w:rPr>
      </w:pPr>
      <w:r>
        <w:rPr>
          <w:rFonts w:ascii="SimHei" w:hAnsi="SimHei" w:eastAsia="SimHei" w:cs="SimHei"/>
          <w:sz w:val="21"/>
          <w:szCs w:val="21"/>
          <w:color w:val="008BD1"/>
          <w:spacing w:val="-2"/>
        </w:rPr>
        <w:t>【病因和发病机制】</w:t>
      </w:r>
    </w:p>
    <w:p>
      <w:pPr>
        <w:ind w:left="430"/>
        <w:spacing w:before="78" w:line="216" w:lineRule="auto"/>
        <w:rPr>
          <w:rFonts w:ascii="SimSun" w:hAnsi="SimSun" w:eastAsia="SimSun" w:cs="SimSun"/>
          <w:sz w:val="21"/>
          <w:szCs w:val="21"/>
        </w:rPr>
      </w:pPr>
      <w:r>
        <w:rPr>
          <w:rFonts w:ascii="SimSun" w:hAnsi="SimSun" w:eastAsia="SimSun" w:cs="SimSun"/>
          <w:sz w:val="21"/>
          <w:szCs w:val="21"/>
          <w:spacing w:val="-6"/>
        </w:rPr>
        <w:t>肾静脉血栓(renal</w:t>
      </w:r>
      <w:r>
        <w:rPr>
          <w:rFonts w:ascii="SimSun" w:hAnsi="SimSun" w:eastAsia="SimSun" w:cs="SimSun"/>
          <w:sz w:val="21"/>
          <w:szCs w:val="21"/>
          <w:spacing w:val="-3"/>
        </w:rPr>
        <w:t xml:space="preserve"> </w:t>
      </w:r>
      <w:r>
        <w:rPr>
          <w:rFonts w:ascii="SimSun" w:hAnsi="SimSun" w:eastAsia="SimSun" w:cs="SimSun"/>
          <w:sz w:val="21"/>
          <w:szCs w:val="21"/>
          <w:spacing w:val="-6"/>
        </w:rPr>
        <w:t>vein</w:t>
      </w:r>
      <w:r>
        <w:rPr>
          <w:rFonts w:ascii="SimSun" w:hAnsi="SimSun" w:eastAsia="SimSun" w:cs="SimSun"/>
          <w:sz w:val="21"/>
          <w:szCs w:val="21"/>
          <w:spacing w:val="2"/>
        </w:rPr>
        <w:t xml:space="preserve"> </w:t>
      </w:r>
      <w:r>
        <w:rPr>
          <w:rFonts w:ascii="SimSun" w:hAnsi="SimSun" w:eastAsia="SimSun" w:cs="SimSun"/>
          <w:sz w:val="21"/>
          <w:szCs w:val="21"/>
          <w:spacing w:val="-6"/>
        </w:rPr>
        <w:t>thrombosis,RVT)常在下列情况下发生：①血液高凝状态，</w:t>
      </w:r>
      <w:r>
        <w:rPr>
          <w:rFonts w:ascii="SimSun" w:hAnsi="SimSun" w:eastAsia="SimSun" w:cs="SimSun"/>
          <w:sz w:val="21"/>
          <w:szCs w:val="21"/>
          <w:spacing w:val="-7"/>
        </w:rPr>
        <w:t>如肾病综合征、</w:t>
      </w:r>
    </w:p>
    <w:p>
      <w:pPr>
        <w:sectPr>
          <w:pgSz w:w="11900" w:h="16840"/>
          <w:pgMar w:top="824" w:right="814" w:bottom="400" w:left="750" w:header="0" w:footer="0" w:gutter="0"/>
          <w:cols w:equalWidth="0" w:num="2">
            <w:col w:w="1000" w:space="100"/>
            <w:col w:w="9236" w:space="0"/>
          </w:cols>
        </w:sectPr>
        <w:rPr/>
      </w:pPr>
    </w:p>
    <w:p>
      <w:pPr>
        <w:ind w:left="7510"/>
        <w:spacing w:before="44" w:line="221" w:lineRule="auto"/>
        <w:rPr>
          <w:rFonts w:ascii="SimHei" w:hAnsi="SimHei" w:eastAsia="SimHei" w:cs="SimHei"/>
          <w:sz w:val="22"/>
          <w:szCs w:val="22"/>
        </w:rPr>
      </w:pPr>
      <w:r>
        <w:pict>
          <v:shape id="_x0000_s46" style="position:absolute;margin-left:495.661pt;margin-top:4.08041pt;mso-position-vertical-relative:text;mso-position-horizontal-relative:text;width:17.9pt;height:12.95pt;z-index:25193164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2"/>
                      <w:szCs w:val="22"/>
                    </w:rPr>
                  </w:pPr>
                  <w:r>
                    <w:rPr>
                      <w:rFonts w:ascii="SimSun" w:hAnsi="SimSun" w:eastAsia="SimSun" w:cs="SimSun"/>
                      <w:sz w:val="22"/>
                      <w:szCs w:val="22"/>
                      <w:b/>
                      <w:bCs/>
                      <w:color w:val="0085DF"/>
                      <w:spacing w:val="-6"/>
                    </w:rPr>
                    <w:t>505</w:t>
                  </w:r>
                </w:p>
              </w:txbxContent>
            </v:textbox>
          </v:shape>
        </w:pict>
      </w:r>
      <w:r>
        <w:rPr>
          <w:rFonts w:ascii="SimHei" w:hAnsi="SimHei" w:eastAsia="SimHei" w:cs="SimHei"/>
          <w:sz w:val="22"/>
          <w:szCs w:val="22"/>
          <w:color w:val="026CAA"/>
          <w:spacing w:val="-16"/>
          <w:w w:val="95"/>
        </w:rPr>
        <w:t>第七章</w:t>
      </w:r>
      <w:r>
        <w:rPr>
          <w:rFonts w:ascii="SimHei" w:hAnsi="SimHei" w:eastAsia="SimHei" w:cs="SimHei"/>
          <w:sz w:val="22"/>
          <w:szCs w:val="22"/>
          <w:color w:val="026CAA"/>
          <w:spacing w:val="73"/>
        </w:rPr>
        <w:t xml:space="preserve"> </w:t>
      </w:r>
      <w:r>
        <w:rPr>
          <w:rFonts w:ascii="SimHei" w:hAnsi="SimHei" w:eastAsia="SimHei" w:cs="SimHei"/>
          <w:sz w:val="22"/>
          <w:szCs w:val="22"/>
          <w:color w:val="026CAA"/>
          <w:spacing w:val="-16"/>
          <w:w w:val="95"/>
        </w:rPr>
        <w:t>肾血管疾病</w:t>
      </w:r>
    </w:p>
    <w:p>
      <w:pPr>
        <w:spacing w:line="281" w:lineRule="auto"/>
        <w:rPr>
          <w:rFonts w:ascii="Arial"/>
          <w:sz w:val="21"/>
        </w:rPr>
      </w:pPr>
      <w:r/>
    </w:p>
    <w:p>
      <w:pPr>
        <w:ind w:right="1111"/>
        <w:spacing w:before="71" w:line="270" w:lineRule="auto"/>
        <w:jc w:val="both"/>
        <w:rPr>
          <w:rFonts w:ascii="SimSun" w:hAnsi="SimSun" w:eastAsia="SimSun" w:cs="SimSun"/>
          <w:sz w:val="22"/>
          <w:szCs w:val="22"/>
        </w:rPr>
      </w:pPr>
      <w:r>
        <w:rPr>
          <w:rFonts w:ascii="SimSun" w:hAnsi="SimSun" w:eastAsia="SimSun" w:cs="SimSun"/>
          <w:sz w:val="22"/>
          <w:szCs w:val="22"/>
          <w:spacing w:val="-20"/>
        </w:rPr>
        <w:t>妊娠、激素治疗、血液浓缩等；②肾静脉受压，血流淤滞，如肿瘤、血肿、主</w:t>
      </w:r>
      <w:r>
        <w:rPr>
          <w:rFonts w:ascii="SimSun" w:hAnsi="SimSun" w:eastAsia="SimSun" w:cs="SimSun"/>
          <w:sz w:val="22"/>
          <w:szCs w:val="22"/>
          <w:spacing w:val="-21"/>
        </w:rPr>
        <w:t>动脉瘤压迫以及腹膜后纤维</w:t>
      </w:r>
      <w:r>
        <w:rPr>
          <w:rFonts w:ascii="SimSun" w:hAnsi="SimSun" w:eastAsia="SimSun" w:cs="SimSun"/>
          <w:sz w:val="22"/>
          <w:szCs w:val="22"/>
        </w:rPr>
        <w:t xml:space="preserve"> </w:t>
      </w:r>
      <w:r>
        <w:rPr>
          <w:rFonts w:ascii="SimSun" w:hAnsi="SimSun" w:eastAsia="SimSun" w:cs="SimSun"/>
          <w:sz w:val="22"/>
          <w:szCs w:val="22"/>
          <w:spacing w:val="-3"/>
        </w:rPr>
        <w:t>化等；③肾静脉血管壁受损，如肿瘤侵袭等。临床上以肾病综合征并发RVT</w:t>
      </w:r>
      <w:r>
        <w:rPr>
          <w:rFonts w:ascii="SimSun" w:hAnsi="SimSun" w:eastAsia="SimSun" w:cs="SimSun"/>
          <w:sz w:val="22"/>
          <w:szCs w:val="22"/>
          <w:spacing w:val="23"/>
        </w:rPr>
        <w:t xml:space="preserve"> </w:t>
      </w:r>
      <w:r>
        <w:rPr>
          <w:rFonts w:ascii="SimSun" w:hAnsi="SimSun" w:eastAsia="SimSun" w:cs="SimSun"/>
          <w:sz w:val="22"/>
          <w:szCs w:val="22"/>
          <w:spacing w:val="-3"/>
        </w:rPr>
        <w:t>最常见，据统计20%~</w:t>
      </w:r>
      <w:r>
        <w:rPr>
          <w:rFonts w:ascii="SimSun" w:hAnsi="SimSun" w:eastAsia="SimSun" w:cs="SimSun"/>
          <w:sz w:val="22"/>
          <w:szCs w:val="22"/>
        </w:rPr>
        <w:t xml:space="preserve"> </w:t>
      </w:r>
      <w:r>
        <w:rPr>
          <w:rFonts w:ascii="SimSun" w:hAnsi="SimSun" w:eastAsia="SimSun" w:cs="SimSun"/>
          <w:sz w:val="22"/>
          <w:szCs w:val="22"/>
          <w:spacing w:val="-5"/>
        </w:rPr>
        <w:t>50%的肾病综合征病人，尤其是膜性肾病病人容易并发RVT。</w:t>
      </w:r>
    </w:p>
    <w:p>
      <w:pPr>
        <w:ind w:left="363"/>
        <w:spacing w:before="94" w:line="222" w:lineRule="auto"/>
        <w:rPr>
          <w:rFonts w:ascii="SimHei" w:hAnsi="SimHei" w:eastAsia="SimHei" w:cs="SimHei"/>
          <w:sz w:val="22"/>
          <w:szCs w:val="22"/>
        </w:rPr>
      </w:pPr>
      <w:r>
        <w:rPr>
          <w:rFonts w:ascii="SimHei" w:hAnsi="SimHei" w:eastAsia="SimHei" w:cs="SimHei"/>
          <w:sz w:val="22"/>
          <w:szCs w:val="22"/>
          <w:b/>
          <w:bCs/>
          <w:color w:val="0079C0"/>
          <w:spacing w:val="-12"/>
        </w:rPr>
        <w:t>【临床表现】</w:t>
      </w:r>
    </w:p>
    <w:p>
      <w:pPr>
        <w:ind w:right="1010" w:firstLine="470"/>
        <w:spacing w:before="50" w:line="274" w:lineRule="auto"/>
        <w:jc w:val="both"/>
        <w:rPr>
          <w:rFonts w:ascii="SimSun" w:hAnsi="SimSun" w:eastAsia="SimSun" w:cs="SimSun"/>
          <w:sz w:val="22"/>
          <w:szCs w:val="22"/>
        </w:rPr>
      </w:pPr>
      <w:r>
        <w:rPr>
          <w:rFonts w:ascii="SimSun" w:hAnsi="SimSun" w:eastAsia="SimSun" w:cs="SimSun"/>
          <w:sz w:val="22"/>
          <w:szCs w:val="22"/>
          <w:spacing w:val="-9"/>
        </w:rPr>
        <w:t>RVT</w:t>
      </w:r>
      <w:r>
        <w:rPr>
          <w:rFonts w:ascii="SimSun" w:hAnsi="SimSun" w:eastAsia="SimSun" w:cs="SimSun"/>
          <w:sz w:val="22"/>
          <w:szCs w:val="22"/>
          <w:spacing w:val="-14"/>
        </w:rPr>
        <w:t xml:space="preserve"> </w:t>
      </w:r>
      <w:r>
        <w:rPr>
          <w:rFonts w:ascii="SimSun" w:hAnsi="SimSun" w:eastAsia="SimSun" w:cs="SimSun"/>
          <w:sz w:val="22"/>
          <w:szCs w:val="22"/>
          <w:spacing w:val="-9"/>
        </w:rPr>
        <w:t>的临床表现取决于被阻塞静脉大小、血栓形成</w:t>
      </w:r>
      <w:r>
        <w:rPr>
          <w:rFonts w:ascii="SimSun" w:hAnsi="SimSun" w:eastAsia="SimSun" w:cs="SimSun"/>
          <w:sz w:val="22"/>
          <w:szCs w:val="22"/>
          <w:spacing w:val="-10"/>
        </w:rPr>
        <w:t>快慢、血流阻断程度及有无侧支循环形成等，</w:t>
      </w:r>
      <w:r>
        <w:rPr>
          <w:rFonts w:ascii="SimSun" w:hAnsi="SimSun" w:eastAsia="SimSun" w:cs="SimSun"/>
          <w:sz w:val="22"/>
          <w:szCs w:val="22"/>
        </w:rPr>
        <w:t xml:space="preserve"> </w:t>
      </w:r>
      <w:r>
        <w:rPr>
          <w:rFonts w:ascii="SimSun" w:hAnsi="SimSun" w:eastAsia="SimSun" w:cs="SimSun"/>
          <w:sz w:val="22"/>
          <w:szCs w:val="22"/>
          <w:spacing w:val="1"/>
        </w:rPr>
        <w:t>约3/4的肾病综合征病人并发的</w:t>
      </w:r>
      <w:r>
        <w:rPr>
          <w:rFonts w:ascii="SimSun" w:hAnsi="SimSun" w:eastAsia="SimSun" w:cs="SimSun"/>
          <w:sz w:val="22"/>
          <w:szCs w:val="22"/>
        </w:rPr>
        <w:t>RVT</w:t>
      </w:r>
      <w:r>
        <w:rPr>
          <w:rFonts w:ascii="SimSun" w:hAnsi="SimSun" w:eastAsia="SimSun" w:cs="SimSun"/>
          <w:sz w:val="22"/>
          <w:szCs w:val="22"/>
          <w:spacing w:val="-8"/>
        </w:rPr>
        <w:t xml:space="preserve"> </w:t>
      </w:r>
      <w:r>
        <w:rPr>
          <w:rFonts w:ascii="SimSun" w:hAnsi="SimSun" w:eastAsia="SimSun" w:cs="SimSun"/>
          <w:sz w:val="22"/>
          <w:szCs w:val="22"/>
          <w:spacing w:val="1"/>
        </w:rPr>
        <w:t>(尤其在较小分支时)并无临床症状。急性</w:t>
      </w:r>
      <w:r>
        <w:rPr>
          <w:rFonts w:ascii="SimSun" w:hAnsi="SimSun" w:eastAsia="SimSun" w:cs="SimSun"/>
          <w:sz w:val="22"/>
          <w:szCs w:val="22"/>
        </w:rPr>
        <w:t>RVT</w:t>
      </w:r>
      <w:r>
        <w:rPr>
          <w:rFonts w:ascii="SimSun" w:hAnsi="SimSun" w:eastAsia="SimSun" w:cs="SimSun"/>
          <w:sz w:val="22"/>
          <w:szCs w:val="22"/>
          <w:spacing w:val="27"/>
        </w:rPr>
        <w:t xml:space="preserve"> </w:t>
      </w:r>
      <w:r>
        <w:rPr>
          <w:rFonts w:ascii="SimSun" w:hAnsi="SimSun" w:eastAsia="SimSun" w:cs="SimSun"/>
          <w:sz w:val="22"/>
          <w:szCs w:val="22"/>
          <w:spacing w:val="1"/>
        </w:rPr>
        <w:t>的典型临床表</w:t>
      </w:r>
      <w:r>
        <w:rPr>
          <w:rFonts w:ascii="SimSun" w:hAnsi="SimSun" w:eastAsia="SimSun" w:cs="SimSun"/>
          <w:sz w:val="22"/>
          <w:szCs w:val="22"/>
        </w:rPr>
        <w:t xml:space="preserve">  </w:t>
      </w:r>
      <w:r>
        <w:rPr>
          <w:rFonts w:ascii="SimSun" w:hAnsi="SimSun" w:eastAsia="SimSun" w:cs="SimSun"/>
          <w:sz w:val="22"/>
          <w:szCs w:val="22"/>
          <w:spacing w:val="-14"/>
        </w:rPr>
        <w:t>现如下：①患侧腰肋痛或腹痛，伴恶心呕吐；②尿检异常，出现镜下或肉眼血尿及蛋白尿(原有蛋</w:t>
      </w:r>
      <w:r>
        <w:rPr>
          <w:rFonts w:ascii="SimSun" w:hAnsi="SimSun" w:eastAsia="SimSun" w:cs="SimSun"/>
          <w:sz w:val="22"/>
          <w:szCs w:val="22"/>
          <w:spacing w:val="-15"/>
        </w:rPr>
        <w:t>白尿</w:t>
      </w:r>
      <w:r>
        <w:rPr>
          <w:rFonts w:ascii="SimSun" w:hAnsi="SimSun" w:eastAsia="SimSun" w:cs="SimSun"/>
          <w:sz w:val="22"/>
          <w:szCs w:val="22"/>
        </w:rPr>
        <w:t xml:space="preserve">  </w:t>
      </w:r>
      <w:r>
        <w:rPr>
          <w:rFonts w:ascii="SimSun" w:hAnsi="SimSun" w:eastAsia="SimSun" w:cs="SimSun"/>
          <w:sz w:val="22"/>
          <w:szCs w:val="22"/>
          <w:spacing w:val="-6"/>
        </w:rPr>
        <w:t>增多);③肾功能异常，双侧肾静脉主干大血栓可致急性肾损伤；④病肾增大(影像学检查证实)。</w:t>
      </w:r>
      <w:r>
        <w:rPr>
          <w:rFonts w:ascii="SimSun" w:hAnsi="SimSun" w:eastAsia="SimSun" w:cs="SimSun"/>
          <w:sz w:val="22"/>
          <w:szCs w:val="22"/>
          <w:spacing w:val="-7"/>
        </w:rPr>
        <w:t>慢</w:t>
      </w:r>
      <w:r>
        <w:rPr>
          <w:rFonts w:ascii="SimSun" w:hAnsi="SimSun" w:eastAsia="SimSun" w:cs="SimSun"/>
          <w:sz w:val="22"/>
          <w:szCs w:val="22"/>
        </w:rPr>
        <w:t xml:space="preserve">  </w:t>
      </w:r>
      <w:r>
        <w:rPr>
          <w:rFonts w:ascii="SimSun" w:hAnsi="SimSun" w:eastAsia="SimSun" w:cs="SimSun"/>
          <w:sz w:val="22"/>
          <w:szCs w:val="22"/>
          <w:spacing w:val="-16"/>
        </w:rPr>
        <w:t>性RVT</w:t>
      </w:r>
      <w:r>
        <w:rPr>
          <w:rFonts w:ascii="SimSun" w:hAnsi="SimSun" w:eastAsia="SimSun" w:cs="SimSun"/>
          <w:sz w:val="22"/>
          <w:szCs w:val="22"/>
          <w:spacing w:val="27"/>
        </w:rPr>
        <w:t xml:space="preserve"> </w:t>
      </w:r>
      <w:r>
        <w:rPr>
          <w:rFonts w:ascii="SimSun" w:hAnsi="SimSun" w:eastAsia="SimSun" w:cs="SimSun"/>
          <w:sz w:val="22"/>
          <w:szCs w:val="22"/>
          <w:spacing w:val="-16"/>
        </w:rPr>
        <w:t>则起病相对隐匿，可引起肾小管功能异常，呈现肾性糖尿、氨基酸尿、尿液酸化功能障碍等，肾</w:t>
      </w:r>
      <w:r>
        <w:rPr>
          <w:rFonts w:ascii="SimSun" w:hAnsi="SimSun" w:eastAsia="SimSun" w:cs="SimSun"/>
          <w:sz w:val="22"/>
          <w:szCs w:val="22"/>
        </w:rPr>
        <w:t xml:space="preserve">  </w:t>
      </w:r>
      <w:r>
        <w:rPr>
          <w:rFonts w:ascii="SimSun" w:hAnsi="SimSun" w:eastAsia="SimSun" w:cs="SimSun"/>
          <w:sz w:val="22"/>
          <w:szCs w:val="22"/>
          <w:spacing w:val="-11"/>
        </w:rPr>
        <w:t>病综合征病人出现尿蛋白水平明显上升。另外，肾静脉血栓常可脱落引起肺栓塞。</w:t>
      </w:r>
    </w:p>
    <w:p>
      <w:pPr>
        <w:ind w:left="362"/>
        <w:spacing w:before="115" w:line="221" w:lineRule="auto"/>
        <w:rPr>
          <w:rFonts w:ascii="SimHei" w:hAnsi="SimHei" w:eastAsia="SimHei" w:cs="SimHei"/>
          <w:sz w:val="22"/>
          <w:szCs w:val="22"/>
        </w:rPr>
      </w:pPr>
      <w:r>
        <w:rPr>
          <w:rFonts w:ascii="SimHei" w:hAnsi="SimHei" w:eastAsia="SimHei" w:cs="SimHei"/>
          <w:sz w:val="22"/>
          <w:szCs w:val="22"/>
          <w:b/>
          <w:bCs/>
          <w:color w:val="007CCF"/>
          <w:spacing w:val="-15"/>
        </w:rPr>
        <w:t>【诊断】</w:t>
      </w:r>
    </w:p>
    <w:p>
      <w:pPr>
        <w:ind w:right="1083" w:firstLine="470"/>
        <w:spacing w:before="80" w:line="269" w:lineRule="auto"/>
        <w:jc w:val="both"/>
        <w:rPr>
          <w:rFonts w:ascii="SimSun" w:hAnsi="SimSun" w:eastAsia="SimSun" w:cs="SimSun"/>
          <w:sz w:val="22"/>
          <w:szCs w:val="22"/>
        </w:rPr>
      </w:pPr>
      <w:r>
        <w:rPr>
          <w:rFonts w:ascii="SimSun" w:hAnsi="SimSun" w:eastAsia="SimSun" w:cs="SimSun"/>
          <w:sz w:val="22"/>
          <w:szCs w:val="22"/>
          <w:spacing w:val="-6"/>
        </w:rPr>
        <w:t>确诊RVT</w:t>
      </w:r>
      <w:r>
        <w:rPr>
          <w:rFonts w:ascii="SimSun" w:hAnsi="SimSun" w:eastAsia="SimSun" w:cs="SimSun"/>
          <w:sz w:val="22"/>
          <w:szCs w:val="22"/>
          <w:spacing w:val="-4"/>
        </w:rPr>
        <w:t xml:space="preserve"> </w:t>
      </w:r>
      <w:r>
        <w:rPr>
          <w:rFonts w:ascii="SimSun" w:hAnsi="SimSun" w:eastAsia="SimSun" w:cs="SimSun"/>
          <w:sz w:val="22"/>
          <w:szCs w:val="22"/>
          <w:spacing w:val="-6"/>
        </w:rPr>
        <w:t>必须依靠选择性肾静脉造影检查，若发现</w:t>
      </w:r>
      <w:r>
        <w:rPr>
          <w:rFonts w:ascii="SimSun" w:hAnsi="SimSun" w:eastAsia="SimSun" w:cs="SimSun"/>
          <w:sz w:val="22"/>
          <w:szCs w:val="22"/>
          <w:spacing w:val="-7"/>
        </w:rPr>
        <w:t>静脉腔内充盈缺损或静脉分支不显影即可确</w:t>
      </w:r>
      <w:r>
        <w:rPr>
          <w:rFonts w:ascii="SimSun" w:hAnsi="SimSun" w:eastAsia="SimSun" w:cs="SimSun"/>
          <w:sz w:val="22"/>
          <w:szCs w:val="22"/>
        </w:rPr>
        <w:t xml:space="preserve"> </w:t>
      </w:r>
      <w:r>
        <w:rPr>
          <w:rFonts w:ascii="SimSun" w:hAnsi="SimSun" w:eastAsia="SimSun" w:cs="SimSun"/>
          <w:sz w:val="22"/>
          <w:szCs w:val="22"/>
          <w:spacing w:val="-8"/>
        </w:rPr>
        <w:t>诊。非创伤性影像检查(如磁共振、CT</w:t>
      </w:r>
      <w:r>
        <w:rPr>
          <w:rFonts w:ascii="SimSun" w:hAnsi="SimSun" w:eastAsia="SimSun" w:cs="SimSun"/>
          <w:sz w:val="22"/>
          <w:szCs w:val="22"/>
          <w:spacing w:val="-29"/>
        </w:rPr>
        <w:t xml:space="preserve"> </w:t>
      </w:r>
      <w:r>
        <w:rPr>
          <w:rFonts w:ascii="SimSun" w:hAnsi="SimSun" w:eastAsia="SimSun" w:cs="SimSun"/>
          <w:sz w:val="22"/>
          <w:szCs w:val="22"/>
          <w:spacing w:val="-8"/>
        </w:rPr>
        <w:t>及多普勒超声)对发现RVT</w:t>
      </w:r>
      <w:r>
        <w:rPr>
          <w:rFonts w:ascii="SimSun" w:hAnsi="SimSun" w:eastAsia="SimSun" w:cs="SimSun"/>
          <w:sz w:val="22"/>
          <w:szCs w:val="22"/>
          <w:spacing w:val="16"/>
        </w:rPr>
        <w:t xml:space="preserve"> </w:t>
      </w:r>
      <w:r>
        <w:rPr>
          <w:rFonts w:ascii="SimSun" w:hAnsi="SimSun" w:eastAsia="SimSun" w:cs="SimSun"/>
          <w:sz w:val="22"/>
          <w:szCs w:val="22"/>
          <w:spacing w:val="-8"/>
        </w:rPr>
        <w:t>欠敏感，仅对肾静脉主干大血栓诊</w:t>
      </w:r>
      <w:r>
        <w:rPr>
          <w:rFonts w:ascii="SimSun" w:hAnsi="SimSun" w:eastAsia="SimSun" w:cs="SimSun"/>
          <w:sz w:val="22"/>
          <w:szCs w:val="22"/>
        </w:rPr>
        <w:t xml:space="preserve"> </w:t>
      </w:r>
      <w:r>
        <w:rPr>
          <w:rFonts w:ascii="SimSun" w:hAnsi="SimSun" w:eastAsia="SimSun" w:cs="SimSun"/>
          <w:sz w:val="22"/>
          <w:szCs w:val="22"/>
          <w:spacing w:val="-6"/>
        </w:rPr>
        <w:t>断有一定帮助。静脉肾盂造影可能发现肾实质水肿、肾盂牵张、输</w:t>
      </w:r>
      <w:r>
        <w:rPr>
          <w:rFonts w:ascii="SimSun" w:hAnsi="SimSun" w:eastAsia="SimSun" w:cs="SimSun"/>
          <w:sz w:val="22"/>
          <w:szCs w:val="22"/>
          <w:spacing w:val="-7"/>
        </w:rPr>
        <w:t>尿管压迹等征象，但诊断特异性</w:t>
      </w:r>
      <w:r>
        <w:rPr>
          <w:rFonts w:ascii="SimSun" w:hAnsi="SimSun" w:eastAsia="SimSun" w:cs="SimSun"/>
          <w:sz w:val="22"/>
          <w:szCs w:val="22"/>
        </w:rPr>
        <w:t xml:space="preserve"> </w:t>
      </w:r>
      <w:r>
        <w:rPr>
          <w:rFonts w:ascii="SimSun" w:hAnsi="SimSun" w:eastAsia="SimSun" w:cs="SimSun"/>
          <w:sz w:val="22"/>
          <w:szCs w:val="22"/>
          <w:spacing w:val="-10"/>
        </w:rPr>
        <w:t>不高。</w:t>
      </w:r>
    </w:p>
    <w:p>
      <w:pPr>
        <w:ind w:left="362"/>
        <w:spacing w:before="75" w:line="222" w:lineRule="auto"/>
        <w:rPr>
          <w:rFonts w:ascii="SimHei" w:hAnsi="SimHei" w:eastAsia="SimHei" w:cs="SimHei"/>
          <w:sz w:val="22"/>
          <w:szCs w:val="22"/>
        </w:rPr>
      </w:pPr>
      <w:r>
        <w:rPr>
          <w:rFonts w:ascii="SimHei" w:hAnsi="SimHei" w:eastAsia="SimHei" w:cs="SimHei"/>
          <w:sz w:val="22"/>
          <w:szCs w:val="22"/>
          <w:b/>
          <w:bCs/>
          <w:color w:val="36ABEF"/>
          <w:spacing w:val="-15"/>
        </w:rPr>
        <w:t>【治疗】</w:t>
      </w:r>
    </w:p>
    <w:p>
      <w:pPr>
        <w:ind w:right="1109" w:firstLine="430"/>
        <w:spacing w:before="89" w:line="269" w:lineRule="auto"/>
        <w:jc w:val="both"/>
        <w:rPr>
          <w:rFonts w:ascii="SimSun" w:hAnsi="SimSun" w:eastAsia="SimSun" w:cs="SimSun"/>
          <w:sz w:val="22"/>
          <w:szCs w:val="22"/>
        </w:rPr>
      </w:pPr>
      <w:r>
        <w:rPr>
          <w:rFonts w:ascii="SimSun" w:hAnsi="SimSun" w:eastAsia="SimSun" w:cs="SimSun"/>
          <w:sz w:val="22"/>
          <w:szCs w:val="22"/>
          <w:spacing w:val="-6"/>
        </w:rPr>
        <w:t>RVT</w:t>
      </w:r>
      <w:r>
        <w:rPr>
          <w:rFonts w:ascii="SimSun" w:hAnsi="SimSun" w:eastAsia="SimSun" w:cs="SimSun"/>
          <w:sz w:val="22"/>
          <w:szCs w:val="22"/>
          <w:spacing w:val="6"/>
        </w:rPr>
        <w:t xml:space="preserve"> </w:t>
      </w:r>
      <w:r>
        <w:rPr>
          <w:rFonts w:ascii="SimSun" w:hAnsi="SimSun" w:eastAsia="SimSun" w:cs="SimSun"/>
          <w:sz w:val="22"/>
          <w:szCs w:val="22"/>
          <w:spacing w:val="-6"/>
        </w:rPr>
        <w:t>确诊后应尽早开始抗凝治疗，通常采取静脉肝素抗凝5～7天，然后口</w:t>
      </w:r>
      <w:r>
        <w:rPr>
          <w:rFonts w:ascii="SimSun" w:hAnsi="SimSun" w:eastAsia="SimSun" w:cs="SimSun"/>
          <w:sz w:val="22"/>
          <w:szCs w:val="22"/>
          <w:spacing w:val="-7"/>
        </w:rPr>
        <w:t>服华法林或吲哚布芬</w:t>
      </w:r>
      <w:r>
        <w:rPr>
          <w:rFonts w:ascii="SimSun" w:hAnsi="SimSun" w:eastAsia="SimSun" w:cs="SimSun"/>
          <w:sz w:val="22"/>
          <w:szCs w:val="22"/>
        </w:rPr>
        <w:t xml:space="preserve"> </w:t>
      </w:r>
      <w:r>
        <w:rPr>
          <w:rFonts w:ascii="SimSun" w:hAnsi="SimSun" w:eastAsia="SimSun" w:cs="SimSun"/>
          <w:sz w:val="22"/>
          <w:szCs w:val="22"/>
          <w:spacing w:val="-4"/>
        </w:rPr>
        <w:t>维持1年，高危者应维持更长。急性RVT</w:t>
      </w:r>
      <w:r>
        <w:rPr>
          <w:rFonts w:ascii="SimSun" w:hAnsi="SimSun" w:eastAsia="SimSun" w:cs="SimSun"/>
          <w:sz w:val="22"/>
          <w:szCs w:val="22"/>
          <w:spacing w:val="16"/>
        </w:rPr>
        <w:t xml:space="preserve"> </w:t>
      </w:r>
      <w:r>
        <w:rPr>
          <w:rFonts w:ascii="SimSun" w:hAnsi="SimSun" w:eastAsia="SimSun" w:cs="SimSun"/>
          <w:sz w:val="22"/>
          <w:szCs w:val="22"/>
          <w:spacing w:val="-4"/>
        </w:rPr>
        <w:t>伴有急性肾损伤的病人，应立即纤溶治疗。肾静脉主干</w:t>
      </w:r>
      <w:r>
        <w:rPr>
          <w:rFonts w:ascii="SimSun" w:hAnsi="SimSun" w:eastAsia="SimSun" w:cs="SimSun"/>
          <w:sz w:val="22"/>
          <w:szCs w:val="22"/>
          <w:spacing w:val="-5"/>
        </w:rPr>
        <w:t>大</w:t>
      </w:r>
      <w:r>
        <w:rPr>
          <w:rFonts w:ascii="SimSun" w:hAnsi="SimSun" w:eastAsia="SimSun" w:cs="SimSun"/>
          <w:sz w:val="22"/>
          <w:szCs w:val="22"/>
        </w:rPr>
        <w:t xml:space="preserve"> </w:t>
      </w:r>
      <w:r>
        <w:rPr>
          <w:rFonts w:ascii="SimSun" w:hAnsi="SimSun" w:eastAsia="SimSun" w:cs="SimSun"/>
          <w:sz w:val="22"/>
          <w:szCs w:val="22"/>
          <w:spacing w:val="-16"/>
        </w:rPr>
        <w:t>血栓溶栓无效且反复导致肺栓塞时，可考虑手术取栓。此外，应积极治疗原发病</w:t>
      </w:r>
      <w:r>
        <w:rPr>
          <w:rFonts w:ascii="SimSun" w:hAnsi="SimSun" w:eastAsia="SimSun" w:cs="SimSun"/>
          <w:sz w:val="22"/>
          <w:szCs w:val="22"/>
          <w:spacing w:val="-17"/>
        </w:rPr>
        <w:t>，解除高凝状态，对因</w:t>
      </w:r>
      <w:r>
        <w:rPr>
          <w:rFonts w:ascii="SimSun" w:hAnsi="SimSun" w:eastAsia="SimSun" w:cs="SimSun"/>
          <w:sz w:val="22"/>
          <w:szCs w:val="22"/>
        </w:rPr>
        <w:t xml:space="preserve"> </w:t>
      </w:r>
      <w:r>
        <w:rPr>
          <w:rFonts w:ascii="SimSun" w:hAnsi="SimSun" w:eastAsia="SimSun" w:cs="SimSun"/>
          <w:sz w:val="22"/>
          <w:szCs w:val="22"/>
          <w:spacing w:val="-5"/>
        </w:rPr>
        <w:t>容量丢失而导致RVT</w:t>
      </w:r>
      <w:r>
        <w:rPr>
          <w:rFonts w:ascii="SimSun" w:hAnsi="SimSun" w:eastAsia="SimSun" w:cs="SimSun"/>
          <w:sz w:val="22"/>
          <w:szCs w:val="22"/>
          <w:spacing w:val="16"/>
        </w:rPr>
        <w:t xml:space="preserve"> </w:t>
      </w:r>
      <w:r>
        <w:rPr>
          <w:rFonts w:ascii="SimSun" w:hAnsi="SimSun" w:eastAsia="SimSun" w:cs="SimSun"/>
          <w:sz w:val="22"/>
          <w:szCs w:val="22"/>
          <w:spacing w:val="-5"/>
        </w:rPr>
        <w:t>的病人要注意维持水电</w:t>
      </w:r>
      <w:r>
        <w:rPr>
          <w:rFonts w:ascii="SimSun" w:hAnsi="SimSun" w:eastAsia="SimSun" w:cs="SimSun"/>
          <w:sz w:val="22"/>
          <w:szCs w:val="22"/>
          <w:spacing w:val="-6"/>
        </w:rPr>
        <w:t>解质平衡。</w:t>
      </w:r>
    </w:p>
    <w:p>
      <w:pPr>
        <w:ind w:left="7910"/>
        <w:spacing w:before="128" w:line="220" w:lineRule="auto"/>
        <w:rPr>
          <w:rFonts w:ascii="SimSun" w:hAnsi="SimSun" w:eastAsia="SimSun" w:cs="SimSun"/>
          <w:sz w:val="19"/>
          <w:szCs w:val="19"/>
        </w:rPr>
      </w:pPr>
      <w:r>
        <w:rPr>
          <w:rFonts w:ascii="SimSun" w:hAnsi="SimSun" w:eastAsia="SimSun" w:cs="SimSun"/>
          <w:sz w:val="19"/>
          <w:szCs w:val="19"/>
          <w:spacing w:val="-14"/>
        </w:rPr>
        <w:t>(</w:t>
      </w:r>
      <w:r>
        <w:rPr>
          <w:rFonts w:ascii="SimSun" w:hAnsi="SimSun" w:eastAsia="SimSun" w:cs="SimSun"/>
          <w:sz w:val="19"/>
          <w:szCs w:val="19"/>
          <w:spacing w:val="-4"/>
        </w:rPr>
        <w:t xml:space="preserve"> </w:t>
      </w:r>
      <w:r>
        <w:rPr>
          <w:rFonts w:ascii="SimSun" w:hAnsi="SimSun" w:eastAsia="SimSun" w:cs="SimSun"/>
          <w:sz w:val="19"/>
          <w:szCs w:val="19"/>
          <w:spacing w:val="-14"/>
        </w:rPr>
        <w:t>徐</w:t>
      </w:r>
      <w:r>
        <w:rPr>
          <w:rFonts w:ascii="SimSun" w:hAnsi="SimSun" w:eastAsia="SimSun" w:cs="SimSun"/>
          <w:sz w:val="19"/>
          <w:szCs w:val="19"/>
          <w:spacing w:val="1"/>
        </w:rPr>
        <w:t xml:space="preserve">  </w:t>
      </w:r>
      <w:r>
        <w:rPr>
          <w:rFonts w:ascii="SimSun" w:hAnsi="SimSun" w:eastAsia="SimSun" w:cs="SimSun"/>
          <w:sz w:val="19"/>
          <w:szCs w:val="19"/>
          <w:spacing w:val="-14"/>
        </w:rPr>
        <w:t>钢</w:t>
      </w:r>
      <w:r>
        <w:rPr>
          <w:rFonts w:ascii="SimSun" w:hAnsi="SimSun" w:eastAsia="SimSun" w:cs="SimSun"/>
          <w:sz w:val="19"/>
          <w:szCs w:val="19"/>
          <w:spacing w:val="-4"/>
        </w:rPr>
        <w:t xml:space="preserve"> </w:t>
      </w:r>
      <w:r>
        <w:rPr>
          <w:rFonts w:ascii="SimSun" w:hAnsi="SimSun" w:eastAsia="SimSun" w:cs="SimSun"/>
          <w:sz w:val="19"/>
          <w:szCs w:val="19"/>
          <w:spacing w:val="-14"/>
        </w:rPr>
        <w:t>)</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9390"/>
        <w:spacing w:before="1" w:line="730" w:lineRule="exact"/>
        <w:textAlignment w:val="center"/>
        <w:rPr/>
      </w:pPr>
      <w:r>
        <w:drawing>
          <wp:inline distT="0" distB="0" distL="0" distR="0">
            <wp:extent cx="577845" cy="463558"/>
            <wp:effectExtent l="0" t="0" r="0" b="0"/>
            <wp:docPr id="83" name="IM 83"/>
            <wp:cNvGraphicFramePr/>
            <a:graphic>
              <a:graphicData uri="http://schemas.openxmlformats.org/drawingml/2006/picture">
                <pic:pic>
                  <pic:nvPicPr>
                    <pic:cNvPr id="83" name="IM 83"/>
                    <pic:cNvPicPr/>
                  </pic:nvPicPr>
                  <pic:blipFill>
                    <a:blip r:embed="rId108"/>
                    <a:stretch>
                      <a:fillRect/>
                    </a:stretch>
                  </pic:blipFill>
                  <pic:spPr>
                    <a:xfrm rot="0">
                      <a:off x="0" y="0"/>
                      <a:ext cx="577845" cy="463558"/>
                    </a:xfrm>
                    <a:prstGeom prst="rect">
                      <a:avLst/>
                    </a:prstGeom>
                  </pic:spPr>
                </pic:pic>
              </a:graphicData>
            </a:graphic>
          </wp:inline>
        </w:drawing>
      </w:r>
    </w:p>
    <w:p>
      <w:pPr>
        <w:sectPr>
          <w:pgSz w:w="11900" w:h="16840"/>
          <w:pgMar w:top="782" w:right="629" w:bottom="400" w:left="969" w:header="0" w:footer="0" w:gutter="0"/>
        </w:sectPr>
        <w:rPr/>
      </w:pPr>
    </w:p>
    <w:p>
      <w:pPr>
        <w:ind w:firstLine="1170"/>
        <w:spacing w:before="38" w:line="1200" w:lineRule="exact"/>
        <w:textAlignment w:val="center"/>
        <w:rPr/>
      </w:pPr>
      <w:r>
        <w:drawing>
          <wp:anchor distT="0" distB="0" distL="0" distR="0" simplePos="0" relativeHeight="251935744" behindDoc="0" locked="0" layoutInCell="0" allowOverlap="1">
            <wp:simplePos x="0" y="0"/>
            <wp:positionH relativeFrom="page">
              <wp:posOffset>368303</wp:posOffset>
            </wp:positionH>
            <wp:positionV relativeFrom="page">
              <wp:posOffset>1047739</wp:posOffset>
            </wp:positionV>
            <wp:extent cx="698522" cy="730252"/>
            <wp:effectExtent l="0" t="0" r="0" b="0"/>
            <wp:wrapNone/>
            <wp:docPr id="84" name="IM 84"/>
            <wp:cNvGraphicFramePr/>
            <a:graphic>
              <a:graphicData uri="http://schemas.openxmlformats.org/drawingml/2006/picture">
                <pic:pic>
                  <pic:nvPicPr>
                    <pic:cNvPr id="84" name="IM 84"/>
                    <pic:cNvPicPr/>
                  </pic:nvPicPr>
                  <pic:blipFill>
                    <a:blip r:embed="rId110"/>
                    <a:stretch>
                      <a:fillRect/>
                    </a:stretch>
                  </pic:blipFill>
                  <pic:spPr>
                    <a:xfrm rot="0">
                      <a:off x="0" y="0"/>
                      <a:ext cx="698522" cy="730252"/>
                    </a:xfrm>
                    <a:prstGeom prst="rect">
                      <a:avLst/>
                    </a:prstGeom>
                  </pic:spPr>
                </pic:pic>
              </a:graphicData>
            </a:graphic>
          </wp:anchor>
        </w:drawing>
      </w:r>
      <w:r>
        <w:pict>
          <v:group id="_x0000_s47" style="mso-position-vertical-relative:line;mso-position-horizontal-relative:char;width:462.5pt;height:60.05pt;" filled="false" stroked="false" coordsize="9250,1200" coordorigin="0,0">
            <v:shape id="_x0000_s48" style="position:absolute;left:0;top:0;width:9250;height:1200;" filled="false" stroked="false" type="#_x0000_t75">
              <v:imagedata o:title="" r:id="rId111"/>
            </v:shape>
            <v:shape id="_x0000_s49" style="position:absolute;left:-20;top:-20;width:9290;height:1336;" filled="false" stroked="false" type="#_x0000_t202">
              <v:fill on="false"/>
              <v:stroke on="false"/>
              <v:path/>
              <v:imagedata o:title=""/>
              <o:lock v:ext="edit" aspectratio="false"/>
              <v:textbox inset="0mm,0mm,0mm,0mm">
                <w:txbxContent>
                  <w:p>
                    <w:pPr>
                      <w:spacing w:line="359" w:lineRule="auto"/>
                      <w:rPr>
                        <w:rFonts w:ascii="Arial"/>
                        <w:sz w:val="21"/>
                      </w:rPr>
                    </w:pPr>
                    <w:r/>
                  </w:p>
                  <w:p>
                    <w:pPr>
                      <w:ind w:left="2277"/>
                      <w:spacing w:before="169" w:line="222" w:lineRule="auto"/>
                      <w:rPr>
                        <w:rFonts w:ascii="SimHei" w:hAnsi="SimHei" w:eastAsia="SimHei" w:cs="SimHei"/>
                        <w:sz w:val="52"/>
                        <w:szCs w:val="52"/>
                      </w:rPr>
                    </w:pPr>
                    <w:r>
                      <w:rPr>
                        <w:rFonts w:ascii="SimHei" w:hAnsi="SimHei" w:eastAsia="SimHei" w:cs="SimHei"/>
                        <w:sz w:val="52"/>
                        <w:szCs w:val="52"/>
                        <w:b/>
                        <w:bCs/>
                        <w:color w:val="008DDF"/>
                        <w:spacing w:val="-6"/>
                      </w:rPr>
                      <w:t>第八章</w:t>
                    </w:r>
                    <w:r>
                      <w:rPr>
                        <w:rFonts w:ascii="SimHei" w:hAnsi="SimHei" w:eastAsia="SimHei" w:cs="SimHei"/>
                        <w:sz w:val="52"/>
                        <w:szCs w:val="52"/>
                        <w:color w:val="008DDF"/>
                        <w:spacing w:val="8"/>
                      </w:rPr>
                      <w:t xml:space="preserve">  </w:t>
                    </w:r>
                    <w:r>
                      <w:rPr>
                        <w:rFonts w:ascii="SimHei" w:hAnsi="SimHei" w:eastAsia="SimHei" w:cs="SimHei"/>
                        <w:sz w:val="52"/>
                        <w:szCs w:val="52"/>
                        <w:b/>
                        <w:bCs/>
                        <w:color w:val="008DDF"/>
                        <w:spacing w:val="-6"/>
                      </w:rPr>
                      <w:t>遗传性肾病</w:t>
                    </w:r>
                  </w:p>
                </w:txbxContent>
              </v:textbox>
            </v:shape>
          </v:group>
        </w:pict>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3094"/>
        <w:spacing w:before="104" w:line="221" w:lineRule="auto"/>
        <w:rPr>
          <w:rFonts w:ascii="SimHei" w:hAnsi="SimHei" w:eastAsia="SimHei" w:cs="SimHei"/>
          <w:sz w:val="32"/>
          <w:szCs w:val="32"/>
        </w:rPr>
      </w:pPr>
      <w:r>
        <w:rPr>
          <w:rFonts w:ascii="SimHei" w:hAnsi="SimHei" w:eastAsia="SimHei" w:cs="SimHei"/>
          <w:sz w:val="32"/>
          <w:szCs w:val="32"/>
          <w:b/>
          <w:bCs/>
          <w:spacing w:val="-8"/>
        </w:rPr>
        <w:t>第一节</w:t>
      </w:r>
      <w:r>
        <w:rPr>
          <w:rFonts w:ascii="SimHei" w:hAnsi="SimHei" w:eastAsia="SimHei" w:cs="SimHei"/>
          <w:sz w:val="32"/>
          <w:szCs w:val="32"/>
          <w:spacing w:val="3"/>
        </w:rPr>
        <w:t xml:space="preserve">  </w:t>
      </w:r>
      <w:r>
        <w:rPr>
          <w:rFonts w:ascii="SimHei" w:hAnsi="SimHei" w:eastAsia="SimHei" w:cs="SimHei"/>
          <w:sz w:val="32"/>
          <w:szCs w:val="32"/>
          <w:b/>
          <w:bCs/>
          <w:spacing w:val="-8"/>
        </w:rPr>
        <w:t>常染色体显性遗传性多囊肾病</w:t>
      </w:r>
    </w:p>
    <w:p>
      <w:pPr>
        <w:spacing w:line="294" w:lineRule="auto"/>
        <w:rPr>
          <w:rFonts w:ascii="Arial"/>
          <w:sz w:val="21"/>
        </w:rPr>
      </w:pPr>
      <w:r/>
    </w:p>
    <w:p>
      <w:pPr>
        <w:ind w:left="1170" w:right="93" w:firstLine="449"/>
        <w:spacing w:before="69" w:line="280" w:lineRule="auto"/>
        <w:jc w:val="both"/>
        <w:rPr>
          <w:rFonts w:ascii="SimSun" w:hAnsi="SimSun" w:eastAsia="SimSun" w:cs="SimSun"/>
          <w:sz w:val="21"/>
          <w:szCs w:val="21"/>
        </w:rPr>
      </w:pPr>
      <w:r>
        <w:rPr>
          <w:rFonts w:ascii="SimSun" w:hAnsi="SimSun" w:eastAsia="SimSun" w:cs="SimSun"/>
          <w:sz w:val="21"/>
          <w:szCs w:val="21"/>
          <w:spacing w:val="-8"/>
        </w:rPr>
        <w:t>常染色体显性遗传性多囊肾病(autosomal</w:t>
      </w:r>
      <w:r>
        <w:rPr>
          <w:rFonts w:ascii="SimSun" w:hAnsi="SimSun" w:eastAsia="SimSun" w:cs="SimSun"/>
          <w:sz w:val="21"/>
          <w:szCs w:val="21"/>
          <w:spacing w:val="3"/>
        </w:rPr>
        <w:t xml:space="preserve"> </w:t>
      </w:r>
      <w:r>
        <w:rPr>
          <w:rFonts w:ascii="SimSun" w:hAnsi="SimSun" w:eastAsia="SimSun" w:cs="SimSun"/>
          <w:sz w:val="21"/>
          <w:szCs w:val="21"/>
          <w:spacing w:val="-8"/>
        </w:rPr>
        <w:t>dominant</w:t>
      </w:r>
      <w:r>
        <w:rPr>
          <w:rFonts w:ascii="SimSun" w:hAnsi="SimSun" w:eastAsia="SimSun" w:cs="SimSun"/>
          <w:sz w:val="21"/>
          <w:szCs w:val="21"/>
          <w:spacing w:val="-6"/>
        </w:rPr>
        <w:t xml:space="preserve"> </w:t>
      </w:r>
      <w:r>
        <w:rPr>
          <w:rFonts w:ascii="SimSun" w:hAnsi="SimSun" w:eastAsia="SimSun" w:cs="SimSun"/>
          <w:sz w:val="21"/>
          <w:szCs w:val="21"/>
          <w:spacing w:val="-8"/>
        </w:rPr>
        <w:t>polycystic</w:t>
      </w:r>
      <w:r>
        <w:rPr>
          <w:rFonts w:ascii="SimSun" w:hAnsi="SimSun" w:eastAsia="SimSun" w:cs="SimSun"/>
          <w:sz w:val="21"/>
          <w:szCs w:val="21"/>
          <w:spacing w:val="-5"/>
        </w:rPr>
        <w:t xml:space="preserve"> </w:t>
      </w:r>
      <w:r>
        <w:rPr>
          <w:rFonts w:ascii="SimSun" w:hAnsi="SimSun" w:eastAsia="SimSun" w:cs="SimSun"/>
          <w:sz w:val="21"/>
          <w:szCs w:val="21"/>
          <w:spacing w:val="-8"/>
        </w:rPr>
        <w:t>kidney</w:t>
      </w:r>
      <w:r>
        <w:rPr>
          <w:rFonts w:ascii="SimSun" w:hAnsi="SimSun" w:eastAsia="SimSun" w:cs="SimSun"/>
          <w:sz w:val="21"/>
          <w:szCs w:val="21"/>
          <w:spacing w:val="1"/>
        </w:rPr>
        <w:t xml:space="preserve"> </w:t>
      </w:r>
      <w:r>
        <w:rPr>
          <w:rFonts w:ascii="SimSun" w:hAnsi="SimSun" w:eastAsia="SimSun" w:cs="SimSun"/>
          <w:sz w:val="21"/>
          <w:szCs w:val="21"/>
          <w:spacing w:val="-8"/>
        </w:rPr>
        <w:t>disease,ADPKD)是最常见的</w:t>
      </w:r>
      <w:r>
        <w:rPr>
          <w:rFonts w:ascii="SimSun" w:hAnsi="SimSun" w:eastAsia="SimSun" w:cs="SimSun"/>
          <w:sz w:val="21"/>
          <w:szCs w:val="21"/>
        </w:rPr>
        <w:t xml:space="preserve"> </w:t>
      </w:r>
      <w:r>
        <w:rPr>
          <w:rFonts w:ascii="SimSun" w:hAnsi="SimSun" w:eastAsia="SimSun" w:cs="SimSun"/>
          <w:sz w:val="21"/>
          <w:szCs w:val="21"/>
          <w:spacing w:val="2"/>
        </w:rPr>
        <w:t>遗传性肾脏病，全世界发病率为1/1000～1/400,我</w:t>
      </w:r>
      <w:r>
        <w:rPr>
          <w:rFonts w:ascii="SimSun" w:hAnsi="SimSun" w:eastAsia="SimSun" w:cs="SimSun"/>
          <w:sz w:val="21"/>
          <w:szCs w:val="21"/>
          <w:spacing w:val="1"/>
        </w:rPr>
        <w:t>国约有1500万病人。其主要病理特征为双肾广泛</w:t>
      </w:r>
      <w:r>
        <w:rPr>
          <w:rFonts w:ascii="SimSun" w:hAnsi="SimSun" w:eastAsia="SimSun" w:cs="SimSun"/>
          <w:sz w:val="21"/>
          <w:szCs w:val="21"/>
        </w:rPr>
        <w:t xml:space="preserve"> </w:t>
      </w:r>
      <w:r>
        <w:rPr>
          <w:rFonts w:ascii="SimSun" w:hAnsi="SimSun" w:eastAsia="SimSun" w:cs="SimSun"/>
          <w:sz w:val="21"/>
          <w:szCs w:val="21"/>
          <w:spacing w:val="-3"/>
        </w:rPr>
        <w:t>形成囊肿并进行性生长，最终破坏肾脏的结构和功能，导致终末期肾病(ESRD)。ADPKD</w:t>
      </w:r>
      <w:r>
        <w:rPr>
          <w:rFonts w:ascii="SimSun" w:hAnsi="SimSun" w:eastAsia="SimSun" w:cs="SimSun"/>
          <w:sz w:val="21"/>
          <w:szCs w:val="21"/>
          <w:spacing w:val="17"/>
        </w:rPr>
        <w:t xml:space="preserve">   </w:t>
      </w:r>
      <w:r>
        <w:rPr>
          <w:rFonts w:ascii="SimSun" w:hAnsi="SimSun" w:eastAsia="SimSun" w:cs="SimSun"/>
          <w:sz w:val="21"/>
          <w:szCs w:val="21"/>
          <w:spacing w:val="-3"/>
        </w:rPr>
        <w:t>为一系统性</w:t>
      </w:r>
      <w:r>
        <w:rPr>
          <w:rFonts w:ascii="SimSun" w:hAnsi="SimSun" w:eastAsia="SimSun" w:cs="SimSun"/>
          <w:sz w:val="21"/>
          <w:szCs w:val="21"/>
        </w:rPr>
        <w:t xml:space="preserve"> </w:t>
      </w:r>
      <w:r>
        <w:rPr>
          <w:rFonts w:ascii="SimSun" w:hAnsi="SimSun" w:eastAsia="SimSun" w:cs="SimSun"/>
          <w:sz w:val="21"/>
          <w:szCs w:val="21"/>
          <w:spacing w:val="-10"/>
        </w:rPr>
        <w:t>疾病，除累及肾脏外，还可伴肝脏、胰腺囊肿，颅内动脉瘤、结肠</w:t>
      </w:r>
      <w:r>
        <w:rPr>
          <w:rFonts w:ascii="SimSun" w:hAnsi="SimSun" w:eastAsia="SimSun" w:cs="SimSun"/>
          <w:sz w:val="21"/>
          <w:szCs w:val="21"/>
          <w:spacing w:val="-11"/>
        </w:rPr>
        <w:t>憩室及心脏瓣膜缺陷等肾外表现。</w:t>
      </w:r>
    </w:p>
    <w:p>
      <w:pPr>
        <w:ind w:left="1517"/>
        <w:spacing w:before="85" w:line="221" w:lineRule="auto"/>
        <w:rPr>
          <w:rFonts w:ascii="SimHei" w:hAnsi="SimHei" w:eastAsia="SimHei" w:cs="SimHei"/>
          <w:sz w:val="21"/>
          <w:szCs w:val="21"/>
        </w:rPr>
      </w:pPr>
      <w:r>
        <w:rPr>
          <w:rFonts w:ascii="SimHei" w:hAnsi="SimHei" w:eastAsia="SimHei" w:cs="SimHei"/>
          <w:sz w:val="21"/>
          <w:szCs w:val="21"/>
          <w:b/>
          <w:bCs/>
          <w:color w:val="0777C3"/>
          <w:spacing w:val="-5"/>
        </w:rPr>
        <w:t>【病因和发病机制】</w:t>
      </w:r>
    </w:p>
    <w:p>
      <w:pPr>
        <w:ind w:left="1170" w:right="85" w:firstLine="449"/>
        <w:spacing w:before="90" w:line="273" w:lineRule="auto"/>
        <w:jc w:val="both"/>
        <w:rPr>
          <w:rFonts w:ascii="SimSun" w:hAnsi="SimSun" w:eastAsia="SimSun" w:cs="SimSun"/>
          <w:sz w:val="21"/>
          <w:szCs w:val="21"/>
        </w:rPr>
      </w:pPr>
      <w:r>
        <w:rPr>
          <w:rFonts w:ascii="SimSun" w:hAnsi="SimSun" w:eastAsia="SimSun" w:cs="SimSun"/>
          <w:sz w:val="21"/>
          <w:szCs w:val="21"/>
          <w:spacing w:val="-2"/>
        </w:rPr>
        <w:t>ADPKD</w:t>
      </w:r>
      <w:r>
        <w:rPr>
          <w:rFonts w:ascii="SimSun" w:hAnsi="SimSun" w:eastAsia="SimSun" w:cs="SimSun"/>
          <w:sz w:val="21"/>
          <w:szCs w:val="21"/>
          <w:spacing w:val="81"/>
        </w:rPr>
        <w:t xml:space="preserve"> </w:t>
      </w:r>
      <w:r>
        <w:rPr>
          <w:rFonts w:ascii="SimSun" w:hAnsi="SimSun" w:eastAsia="SimSun" w:cs="SimSun"/>
          <w:sz w:val="21"/>
          <w:szCs w:val="21"/>
          <w:spacing w:val="-2"/>
        </w:rPr>
        <w:t>为常染色体显性遗传性疾病，病因主要是由PKD1(85</w:t>
      </w:r>
      <w:r>
        <w:rPr>
          <w:rFonts w:ascii="SimSun" w:hAnsi="SimSun" w:eastAsia="SimSun" w:cs="SimSun"/>
          <w:sz w:val="21"/>
          <w:szCs w:val="21"/>
          <w:spacing w:val="-3"/>
        </w:rPr>
        <w:t>%)</w:t>
      </w:r>
      <w:r>
        <w:rPr>
          <w:rFonts w:ascii="SimSun" w:hAnsi="SimSun" w:eastAsia="SimSun" w:cs="SimSun"/>
          <w:sz w:val="21"/>
          <w:szCs w:val="21"/>
          <w:spacing w:val="20"/>
        </w:rPr>
        <w:t xml:space="preserve">  </w:t>
      </w:r>
      <w:r>
        <w:rPr>
          <w:rFonts w:ascii="SimSun" w:hAnsi="SimSun" w:eastAsia="SimSun" w:cs="SimSun"/>
          <w:sz w:val="21"/>
          <w:szCs w:val="21"/>
          <w:spacing w:val="-3"/>
        </w:rPr>
        <w:t>和</w:t>
      </w:r>
      <w:r>
        <w:rPr>
          <w:rFonts w:ascii="SimSun" w:hAnsi="SimSun" w:eastAsia="SimSun" w:cs="SimSun"/>
          <w:sz w:val="21"/>
          <w:szCs w:val="21"/>
          <w:spacing w:val="-56"/>
        </w:rPr>
        <w:t xml:space="preserve"> </w:t>
      </w:r>
      <w:r>
        <w:rPr>
          <w:rFonts w:ascii="SimSun" w:hAnsi="SimSun" w:eastAsia="SimSun" w:cs="SimSun"/>
          <w:sz w:val="21"/>
          <w:szCs w:val="21"/>
          <w:spacing w:val="-2"/>
        </w:rPr>
        <w:t>PKD</w:t>
      </w:r>
      <w:r>
        <w:rPr>
          <w:rFonts w:ascii="SimSun" w:hAnsi="SimSun" w:eastAsia="SimSun" w:cs="SimSun"/>
          <w:sz w:val="21"/>
          <w:szCs w:val="21"/>
          <w:spacing w:val="-3"/>
        </w:rPr>
        <w:t>2</w:t>
      </w:r>
      <w:r>
        <w:rPr>
          <w:rFonts w:ascii="SimSun" w:hAnsi="SimSun" w:eastAsia="SimSun" w:cs="SimSun"/>
          <w:sz w:val="21"/>
          <w:szCs w:val="21"/>
          <w:spacing w:val="40"/>
        </w:rPr>
        <w:t xml:space="preserve"> </w:t>
      </w:r>
      <w:r>
        <w:rPr>
          <w:rFonts w:ascii="SimSun" w:hAnsi="SimSun" w:eastAsia="SimSun" w:cs="SimSun"/>
          <w:sz w:val="21"/>
          <w:szCs w:val="21"/>
          <w:spacing w:val="-3"/>
        </w:rPr>
        <w:t>突变引起，这两个基因</w:t>
      </w:r>
      <w:r>
        <w:rPr>
          <w:rFonts w:ascii="SimSun" w:hAnsi="SimSun" w:eastAsia="SimSun" w:cs="SimSun"/>
          <w:sz w:val="21"/>
          <w:szCs w:val="21"/>
        </w:rPr>
        <w:t xml:space="preserve"> </w:t>
      </w:r>
      <w:r>
        <w:rPr>
          <w:rFonts w:ascii="SimSun" w:hAnsi="SimSun" w:eastAsia="SimSun" w:cs="SimSun"/>
          <w:sz w:val="21"/>
          <w:szCs w:val="21"/>
          <w:spacing w:val="-8"/>
        </w:rPr>
        <w:t>分别编码多囊蛋白-1(polycystin-1,PC-1)和多囊蛋白-2(polycystin-2,PC-2)。生理状态下，PC-1</w:t>
      </w:r>
      <w:r>
        <w:rPr>
          <w:rFonts w:ascii="SimSun" w:hAnsi="SimSun" w:eastAsia="SimSun" w:cs="SimSun"/>
          <w:sz w:val="21"/>
          <w:szCs w:val="21"/>
          <w:spacing w:val="-30"/>
        </w:rPr>
        <w:t xml:space="preserve"> </w:t>
      </w:r>
      <w:r>
        <w:rPr>
          <w:rFonts w:ascii="SimSun" w:hAnsi="SimSun" w:eastAsia="SimSun" w:cs="SimSun"/>
          <w:sz w:val="21"/>
          <w:szCs w:val="21"/>
          <w:spacing w:val="-8"/>
        </w:rPr>
        <w:t>和</w:t>
      </w:r>
      <w:r>
        <w:rPr>
          <w:rFonts w:ascii="SimSun" w:hAnsi="SimSun" w:eastAsia="SimSun" w:cs="SimSun"/>
          <w:sz w:val="21"/>
          <w:szCs w:val="21"/>
          <w:spacing w:val="-36"/>
        </w:rPr>
        <w:t xml:space="preserve"> </w:t>
      </w:r>
      <w:r>
        <w:rPr>
          <w:rFonts w:ascii="SimSun" w:hAnsi="SimSun" w:eastAsia="SimSun" w:cs="SimSun"/>
          <w:sz w:val="21"/>
          <w:szCs w:val="21"/>
          <w:spacing w:val="-8"/>
        </w:rPr>
        <w:t>PC-</w:t>
      </w:r>
      <w:r>
        <w:rPr>
          <w:rFonts w:ascii="SimSun" w:hAnsi="SimSun" w:eastAsia="SimSun" w:cs="SimSun"/>
          <w:sz w:val="21"/>
          <w:szCs w:val="21"/>
        </w:rPr>
        <w:t xml:space="preserve"> </w:t>
      </w:r>
      <w:r>
        <w:rPr>
          <w:rFonts w:ascii="SimSun" w:hAnsi="SimSun" w:eastAsia="SimSun" w:cs="SimSun"/>
          <w:sz w:val="21"/>
          <w:szCs w:val="21"/>
          <w:spacing w:val="1"/>
        </w:rPr>
        <w:t>2相互作用，形成多囊蛋白复合体并共同表达在肾小管细胞纤毛上</w:t>
      </w:r>
      <w:r>
        <w:rPr>
          <w:rFonts w:ascii="SimSun" w:hAnsi="SimSun" w:eastAsia="SimSun" w:cs="SimSun"/>
          <w:sz w:val="21"/>
          <w:szCs w:val="21"/>
        </w:rPr>
        <w:t>，发挥正常功能，参与调节细胞周</w:t>
      </w:r>
      <w:r>
        <w:rPr>
          <w:rFonts w:ascii="SimSun" w:hAnsi="SimSun" w:eastAsia="SimSun" w:cs="SimSun"/>
          <w:sz w:val="21"/>
          <w:szCs w:val="21"/>
        </w:rPr>
        <w:t xml:space="preserve"> </w:t>
      </w:r>
      <w:r>
        <w:rPr>
          <w:rFonts w:ascii="SimSun" w:hAnsi="SimSun" w:eastAsia="SimSun" w:cs="SimSun"/>
          <w:sz w:val="21"/>
          <w:szCs w:val="21"/>
          <w:spacing w:val="-7"/>
        </w:rPr>
        <w:t>期、分裂及凋亡等生物学过程。</w:t>
      </w:r>
    </w:p>
    <w:p>
      <w:pPr>
        <w:ind w:left="1170" w:right="95" w:firstLine="449"/>
        <w:spacing w:before="119" w:line="279" w:lineRule="auto"/>
        <w:jc w:val="both"/>
        <w:rPr>
          <w:rFonts w:ascii="SimSun" w:hAnsi="SimSun" w:eastAsia="SimSun" w:cs="SimSun"/>
          <w:sz w:val="21"/>
          <w:szCs w:val="21"/>
        </w:rPr>
      </w:pPr>
      <w:r>
        <w:rPr>
          <w:rFonts w:ascii="SimSun" w:hAnsi="SimSun" w:eastAsia="SimSun" w:cs="SimSun"/>
          <w:sz w:val="21"/>
          <w:szCs w:val="21"/>
        </w:rPr>
        <w:t>ADPKD</w:t>
      </w:r>
      <w:r>
        <w:rPr>
          <w:rFonts w:ascii="SimSun" w:hAnsi="SimSun" w:eastAsia="SimSun" w:cs="SimSun"/>
          <w:sz w:val="21"/>
          <w:szCs w:val="21"/>
          <w:spacing w:val="107"/>
        </w:rPr>
        <w:t xml:space="preserve"> </w:t>
      </w:r>
      <w:r>
        <w:rPr>
          <w:rFonts w:ascii="SimSun" w:hAnsi="SimSun" w:eastAsia="SimSun" w:cs="SimSun"/>
          <w:sz w:val="21"/>
          <w:szCs w:val="21"/>
          <w:spacing w:val="2"/>
        </w:rPr>
        <w:t>的发病机制尚未完全阐明。目前认为胚胎期从亲代遗传的</w:t>
      </w:r>
      <w:r>
        <w:rPr>
          <w:rFonts w:ascii="SimSun" w:hAnsi="SimSun" w:eastAsia="SimSun" w:cs="SimSun"/>
          <w:sz w:val="21"/>
          <w:szCs w:val="21"/>
        </w:rPr>
        <w:t>PKD</w:t>
      </w:r>
      <w:r>
        <w:rPr>
          <w:rFonts w:ascii="SimSun" w:hAnsi="SimSun" w:eastAsia="SimSun" w:cs="SimSun"/>
          <w:sz w:val="21"/>
          <w:szCs w:val="21"/>
          <w:spacing w:val="2"/>
        </w:rPr>
        <w:t>1</w:t>
      </w:r>
      <w:r>
        <w:rPr>
          <w:rFonts w:ascii="SimSun" w:hAnsi="SimSun" w:eastAsia="SimSun" w:cs="SimSun"/>
          <w:sz w:val="21"/>
          <w:szCs w:val="21"/>
          <w:spacing w:val="40"/>
        </w:rPr>
        <w:t xml:space="preserve"> </w:t>
      </w:r>
      <w:r>
        <w:rPr>
          <w:rFonts w:ascii="SimSun" w:hAnsi="SimSun" w:eastAsia="SimSun" w:cs="SimSun"/>
          <w:sz w:val="21"/>
          <w:szCs w:val="21"/>
          <w:spacing w:val="2"/>
        </w:rPr>
        <w:t>和</w:t>
      </w:r>
      <w:r>
        <w:rPr>
          <w:rFonts w:ascii="SimSun" w:hAnsi="SimSun" w:eastAsia="SimSun" w:cs="SimSun"/>
          <w:sz w:val="21"/>
          <w:szCs w:val="21"/>
          <w:spacing w:val="-57"/>
        </w:rPr>
        <w:t xml:space="preserve"> </w:t>
      </w:r>
      <w:r>
        <w:rPr>
          <w:rFonts w:ascii="SimSun" w:hAnsi="SimSun" w:eastAsia="SimSun" w:cs="SimSun"/>
          <w:sz w:val="21"/>
          <w:szCs w:val="21"/>
        </w:rPr>
        <w:t>PKD</w:t>
      </w:r>
      <w:r>
        <w:rPr>
          <w:rFonts w:ascii="SimSun" w:hAnsi="SimSun" w:eastAsia="SimSun" w:cs="SimSun"/>
          <w:sz w:val="21"/>
          <w:szCs w:val="21"/>
          <w:spacing w:val="2"/>
        </w:rPr>
        <w:t>2</w:t>
      </w:r>
      <w:r>
        <w:rPr>
          <w:rFonts w:ascii="SimSun" w:hAnsi="SimSun" w:eastAsia="SimSun" w:cs="SimSun"/>
          <w:sz w:val="21"/>
          <w:szCs w:val="21"/>
          <w:spacing w:val="40"/>
        </w:rPr>
        <w:t xml:space="preserve"> </w:t>
      </w:r>
      <w:r>
        <w:rPr>
          <w:rFonts w:ascii="SimSun" w:hAnsi="SimSun" w:eastAsia="SimSun" w:cs="SimSun"/>
          <w:sz w:val="21"/>
          <w:szCs w:val="21"/>
          <w:spacing w:val="2"/>
        </w:rPr>
        <w:t>基因杂合子突</w:t>
      </w:r>
      <w:r>
        <w:rPr>
          <w:rFonts w:ascii="SimSun" w:hAnsi="SimSun" w:eastAsia="SimSun" w:cs="SimSun"/>
          <w:sz w:val="21"/>
          <w:szCs w:val="21"/>
        </w:rPr>
        <w:t xml:space="preserve"> </w:t>
      </w:r>
      <w:r>
        <w:rPr>
          <w:rFonts w:ascii="SimSun" w:hAnsi="SimSun" w:eastAsia="SimSun" w:cs="SimSun"/>
          <w:sz w:val="21"/>
          <w:szCs w:val="21"/>
          <w:spacing w:val="-7"/>
        </w:rPr>
        <w:t>变(生殖突变)不足以发病，在感染、中毒等后天环境因素的“二次打击”下，杂合子正常等位基因也发</w:t>
      </w:r>
      <w:r>
        <w:rPr>
          <w:rFonts w:ascii="SimSun" w:hAnsi="SimSun" w:eastAsia="SimSun" w:cs="SimSun"/>
          <w:sz w:val="21"/>
          <w:szCs w:val="21"/>
        </w:rPr>
        <w:t xml:space="preserve"> </w:t>
      </w:r>
      <w:r>
        <w:rPr>
          <w:rFonts w:ascii="SimSun" w:hAnsi="SimSun" w:eastAsia="SimSun" w:cs="SimSun"/>
          <w:sz w:val="21"/>
          <w:szCs w:val="21"/>
          <w:spacing w:val="2"/>
        </w:rPr>
        <w:t>生突变(体细胞突变)时才引起囊肿发生。此时，多囊蛋白复合体功能障碍将改变肾小管上皮细胞纤</w:t>
      </w:r>
      <w:r>
        <w:rPr>
          <w:rFonts w:ascii="SimSun" w:hAnsi="SimSun" w:eastAsia="SimSun" w:cs="SimSun"/>
          <w:sz w:val="21"/>
          <w:szCs w:val="21"/>
          <w:spacing w:val="10"/>
        </w:rPr>
        <w:t xml:space="preserve"> </w:t>
      </w:r>
      <w:r>
        <w:rPr>
          <w:rFonts w:ascii="SimSun" w:hAnsi="SimSun" w:eastAsia="SimSun" w:cs="SimSun"/>
          <w:sz w:val="21"/>
          <w:szCs w:val="21"/>
          <w:spacing w:val="-8"/>
        </w:rPr>
        <w:t>毛介导的信号传导，促进囊肿形成，同时肾间</w:t>
      </w:r>
      <w:r>
        <w:rPr>
          <w:rFonts w:ascii="SimSun" w:hAnsi="SimSun" w:eastAsia="SimSun" w:cs="SimSun"/>
          <w:sz w:val="21"/>
          <w:szCs w:val="21"/>
          <w:spacing w:val="-9"/>
        </w:rPr>
        <w:t>质炎症纤维化，血管硬化，最终引起</w:t>
      </w:r>
      <w:r>
        <w:rPr>
          <w:rFonts w:ascii="SimSun" w:hAnsi="SimSun" w:eastAsia="SimSun" w:cs="SimSun"/>
          <w:sz w:val="21"/>
          <w:szCs w:val="21"/>
          <w:spacing w:val="-8"/>
        </w:rPr>
        <w:t>ESRD</w:t>
      </w:r>
      <w:r>
        <w:rPr>
          <w:rFonts w:ascii="SimSun" w:hAnsi="SimSun" w:eastAsia="SimSun" w:cs="SimSun"/>
          <w:sz w:val="21"/>
          <w:szCs w:val="21"/>
          <w:spacing w:val="-9"/>
        </w:rPr>
        <w:t>。</w:t>
      </w:r>
    </w:p>
    <w:p>
      <w:pPr>
        <w:ind w:left="1517"/>
        <w:spacing w:before="98" w:line="222" w:lineRule="auto"/>
        <w:rPr>
          <w:rFonts w:ascii="SimHei" w:hAnsi="SimHei" w:eastAsia="SimHei" w:cs="SimHei"/>
          <w:sz w:val="21"/>
          <w:szCs w:val="21"/>
        </w:rPr>
      </w:pPr>
      <w:r>
        <w:rPr>
          <w:rFonts w:ascii="SimHei" w:hAnsi="SimHei" w:eastAsia="SimHei" w:cs="SimHei"/>
          <w:sz w:val="21"/>
          <w:szCs w:val="21"/>
          <w:b/>
          <w:bCs/>
          <w:color w:val="006DB7"/>
          <w:spacing w:val="-8"/>
        </w:rPr>
        <w:t>【临床表现】</w:t>
      </w:r>
    </w:p>
    <w:p>
      <w:pPr>
        <w:ind w:left="1170" w:right="97" w:firstLine="449"/>
        <w:spacing w:before="92" w:line="259" w:lineRule="auto"/>
        <w:rPr>
          <w:rFonts w:ascii="SimSun" w:hAnsi="SimSun" w:eastAsia="SimSun" w:cs="SimSun"/>
          <w:sz w:val="21"/>
          <w:szCs w:val="21"/>
        </w:rPr>
      </w:pPr>
      <w:r>
        <w:rPr>
          <w:rFonts w:ascii="SimSun" w:hAnsi="SimSun" w:eastAsia="SimSun" w:cs="SimSun"/>
          <w:sz w:val="21"/>
          <w:szCs w:val="21"/>
        </w:rPr>
        <w:t>ADPKD</w:t>
      </w:r>
      <w:r>
        <w:rPr>
          <w:rFonts w:ascii="SimSun" w:hAnsi="SimSun" w:eastAsia="SimSun" w:cs="SimSun"/>
          <w:sz w:val="21"/>
          <w:szCs w:val="21"/>
          <w:spacing w:val="61"/>
        </w:rPr>
        <w:t xml:space="preserve"> </w:t>
      </w:r>
      <w:r>
        <w:rPr>
          <w:rFonts w:ascii="SimSun" w:hAnsi="SimSun" w:eastAsia="SimSun" w:cs="SimSun"/>
          <w:sz w:val="21"/>
          <w:szCs w:val="21"/>
          <w:spacing w:val="1"/>
        </w:rPr>
        <w:t>病程长，进展慢，多数病人在30岁以后出现临床症状。该病临床表现</w:t>
      </w:r>
      <w:r>
        <w:rPr>
          <w:rFonts w:ascii="SimSun" w:hAnsi="SimSun" w:eastAsia="SimSun" w:cs="SimSun"/>
          <w:sz w:val="21"/>
          <w:szCs w:val="21"/>
        </w:rPr>
        <w:t>多样，主要包括肾</w:t>
      </w:r>
      <w:r>
        <w:rPr>
          <w:rFonts w:ascii="SimSun" w:hAnsi="SimSun" w:eastAsia="SimSun" w:cs="SimSun"/>
          <w:sz w:val="21"/>
          <w:szCs w:val="21"/>
        </w:rPr>
        <w:t xml:space="preserve"> </w:t>
      </w:r>
      <w:r>
        <w:rPr>
          <w:rFonts w:ascii="SimSun" w:hAnsi="SimSun" w:eastAsia="SimSun" w:cs="SimSun"/>
          <w:sz w:val="21"/>
          <w:szCs w:val="21"/>
          <w:spacing w:val="-2"/>
        </w:rPr>
        <w:t>脏表现和肾外症状。</w:t>
      </w:r>
    </w:p>
    <w:p>
      <w:pPr>
        <w:ind w:left="1619"/>
        <w:spacing w:before="78" w:line="220" w:lineRule="auto"/>
        <w:rPr>
          <w:rFonts w:ascii="SimHei" w:hAnsi="SimHei" w:eastAsia="SimHei" w:cs="SimHei"/>
          <w:sz w:val="21"/>
          <w:szCs w:val="21"/>
        </w:rPr>
      </w:pPr>
      <w:r>
        <w:rPr>
          <w:rFonts w:ascii="SimHei" w:hAnsi="SimHei" w:eastAsia="SimHei" w:cs="SimHei"/>
          <w:sz w:val="21"/>
          <w:szCs w:val="21"/>
          <w:spacing w:val="1"/>
        </w:rPr>
        <w:t>1.</w:t>
      </w:r>
      <w:r>
        <w:rPr>
          <w:rFonts w:ascii="SimHei" w:hAnsi="SimHei" w:eastAsia="SimHei" w:cs="SimHei"/>
          <w:sz w:val="21"/>
          <w:szCs w:val="21"/>
          <w:spacing w:val="-20"/>
        </w:rPr>
        <w:t xml:space="preserve"> </w:t>
      </w:r>
      <w:r>
        <w:rPr>
          <w:rFonts w:ascii="SimHei" w:hAnsi="SimHei" w:eastAsia="SimHei" w:cs="SimHei"/>
          <w:sz w:val="21"/>
          <w:szCs w:val="21"/>
          <w:spacing w:val="1"/>
        </w:rPr>
        <w:t>肾脏表现</w:t>
      </w:r>
      <w:r>
        <w:rPr>
          <w:rFonts w:ascii="SimHei" w:hAnsi="SimHei" w:eastAsia="SimHei" w:cs="SimHei"/>
          <w:sz w:val="21"/>
          <w:szCs w:val="21"/>
          <w:spacing w:val="78"/>
        </w:rPr>
        <w:t xml:space="preserve"> </w:t>
      </w:r>
      <w:r>
        <w:rPr>
          <w:rFonts w:ascii="SimHei" w:hAnsi="SimHei" w:eastAsia="SimHei" w:cs="SimHei"/>
          <w:sz w:val="21"/>
          <w:szCs w:val="21"/>
          <w:spacing w:val="1"/>
        </w:rPr>
        <w:t>包括结构和功能异常。</w:t>
      </w:r>
    </w:p>
    <w:p>
      <w:pPr>
        <w:ind w:left="1170" w:right="97" w:firstLine="449"/>
        <w:spacing w:before="111" w:line="273" w:lineRule="auto"/>
        <w:rPr>
          <w:rFonts w:ascii="SimSun" w:hAnsi="SimSun" w:eastAsia="SimSun" w:cs="SimSun"/>
          <w:sz w:val="21"/>
          <w:szCs w:val="21"/>
        </w:rPr>
      </w:pPr>
      <w:r>
        <w:rPr>
          <w:rFonts w:ascii="SimSun" w:hAnsi="SimSun" w:eastAsia="SimSun" w:cs="SimSun"/>
          <w:sz w:val="21"/>
          <w:szCs w:val="21"/>
          <w:spacing w:val="-3"/>
        </w:rPr>
        <w:t>肾脏主要结构异常是囊肿形成。初期仅少数小囊肿，随年龄增长，囊肿体积和数目逐渐增加，肾</w:t>
      </w:r>
      <w:r>
        <w:rPr>
          <w:rFonts w:ascii="SimSun" w:hAnsi="SimSun" w:eastAsia="SimSun" w:cs="SimSun"/>
          <w:sz w:val="21"/>
          <w:szCs w:val="21"/>
          <w:spacing w:val="8"/>
        </w:rPr>
        <w:t xml:space="preserve"> </w:t>
      </w:r>
      <w:r>
        <w:rPr>
          <w:rFonts w:ascii="SimSun" w:hAnsi="SimSun" w:eastAsia="SimSun" w:cs="SimSun"/>
          <w:sz w:val="21"/>
          <w:szCs w:val="21"/>
          <w:spacing w:val="10"/>
        </w:rPr>
        <w:t>脏体积也逐渐增大。部分病人可在腹部触及肿块(增大的肾脏</w:t>
      </w:r>
      <w:r>
        <w:rPr>
          <w:rFonts w:ascii="SimSun" w:hAnsi="SimSun" w:eastAsia="SimSun" w:cs="SimSun"/>
          <w:sz w:val="21"/>
          <w:szCs w:val="21"/>
          <w:spacing w:val="9"/>
        </w:rPr>
        <w:t>),质地硬，表面呈结节状，随呼吸</w:t>
      </w:r>
      <w:r>
        <w:rPr>
          <w:rFonts w:ascii="SimSun" w:hAnsi="SimSun" w:eastAsia="SimSun" w:cs="SimSun"/>
          <w:sz w:val="21"/>
          <w:szCs w:val="21"/>
        </w:rPr>
        <w:t xml:space="preserve"> </w:t>
      </w:r>
      <w:r>
        <w:rPr>
          <w:rFonts w:ascii="SimSun" w:hAnsi="SimSun" w:eastAsia="SimSun" w:cs="SimSun"/>
          <w:sz w:val="21"/>
          <w:szCs w:val="21"/>
          <w:spacing w:val="-4"/>
        </w:rPr>
        <w:t>移动。</w:t>
      </w:r>
    </w:p>
    <w:p>
      <w:pPr>
        <w:ind w:left="1170" w:right="89" w:firstLine="449"/>
        <w:spacing w:before="68" w:line="279" w:lineRule="auto"/>
        <w:rPr>
          <w:rFonts w:ascii="SimSun" w:hAnsi="SimSun" w:eastAsia="SimSun" w:cs="SimSun"/>
          <w:sz w:val="21"/>
          <w:szCs w:val="21"/>
        </w:rPr>
      </w:pPr>
      <w:r>
        <w:rPr>
          <w:rFonts w:ascii="SimSun" w:hAnsi="SimSun" w:eastAsia="SimSun" w:cs="SimSun"/>
          <w:sz w:val="21"/>
          <w:szCs w:val="21"/>
          <w:spacing w:val="2"/>
        </w:rPr>
        <w:t>背部或肋腹部疼痛是最常见的早期症状之一。急性疼痛或疼痛突然加剧提示囊肿破裂出血、结</w:t>
      </w:r>
      <w:r>
        <w:rPr>
          <w:rFonts w:ascii="SimSun" w:hAnsi="SimSun" w:eastAsia="SimSun" w:cs="SimSun"/>
          <w:sz w:val="21"/>
          <w:szCs w:val="21"/>
          <w:spacing w:val="17"/>
        </w:rPr>
        <w:t xml:space="preserve"> </w:t>
      </w:r>
      <w:r>
        <w:rPr>
          <w:rFonts w:ascii="SimSun" w:hAnsi="SimSun" w:eastAsia="SimSun" w:cs="SimSun"/>
          <w:sz w:val="21"/>
          <w:szCs w:val="21"/>
          <w:spacing w:val="3"/>
        </w:rPr>
        <w:t>石或血块引起的尿路梗阻或合并感染(常伴发热)。慢性疼痛多由增大</w:t>
      </w:r>
      <w:r>
        <w:rPr>
          <w:rFonts w:ascii="SimSun" w:hAnsi="SimSun" w:eastAsia="SimSun" w:cs="SimSun"/>
          <w:sz w:val="21"/>
          <w:szCs w:val="21"/>
          <w:spacing w:val="2"/>
        </w:rPr>
        <w:t>的肾脏或囊肿牵拉肾包膜、压</w:t>
      </w:r>
      <w:r>
        <w:rPr>
          <w:rFonts w:ascii="SimSun" w:hAnsi="SimSun" w:eastAsia="SimSun" w:cs="SimSun"/>
          <w:sz w:val="21"/>
          <w:szCs w:val="21"/>
        </w:rPr>
        <w:t xml:space="preserve"> </w:t>
      </w:r>
      <w:r>
        <w:rPr>
          <w:rFonts w:ascii="SimSun" w:hAnsi="SimSun" w:eastAsia="SimSun" w:cs="SimSun"/>
          <w:sz w:val="21"/>
          <w:szCs w:val="21"/>
          <w:spacing w:val="-1"/>
        </w:rPr>
        <w:t>迫邻近器官所致。</w:t>
      </w:r>
    </w:p>
    <w:p>
      <w:pPr>
        <w:ind w:left="1170" w:right="79" w:firstLine="449"/>
        <w:spacing w:before="67" w:line="286" w:lineRule="auto"/>
        <w:rPr>
          <w:rFonts w:ascii="SimSun" w:hAnsi="SimSun" w:eastAsia="SimSun" w:cs="SimSun"/>
          <w:sz w:val="21"/>
          <w:szCs w:val="21"/>
        </w:rPr>
      </w:pPr>
      <w:r>
        <w:rPr>
          <w:rFonts w:ascii="SimSun" w:hAnsi="SimSun" w:eastAsia="SimSun" w:cs="SimSun"/>
          <w:sz w:val="21"/>
          <w:szCs w:val="21"/>
          <w:spacing w:val="-2"/>
        </w:rPr>
        <w:t>其他肾脏表现还包括高血压、蛋白尿、血尿和感染。高血压</w:t>
      </w:r>
      <w:r>
        <w:rPr>
          <w:rFonts w:ascii="SimSun" w:hAnsi="SimSun" w:eastAsia="SimSun" w:cs="SimSun"/>
          <w:sz w:val="21"/>
          <w:szCs w:val="21"/>
          <w:spacing w:val="-3"/>
        </w:rPr>
        <w:t>较常见，是促进肾功能恶化的主要危</w:t>
      </w:r>
      <w:r>
        <w:rPr>
          <w:rFonts w:ascii="SimSun" w:hAnsi="SimSun" w:eastAsia="SimSun" w:cs="SimSun"/>
          <w:sz w:val="21"/>
          <w:szCs w:val="21"/>
        </w:rPr>
        <w:t xml:space="preserve"> </w:t>
      </w:r>
      <w:r>
        <w:rPr>
          <w:rFonts w:ascii="SimSun" w:hAnsi="SimSun" w:eastAsia="SimSun" w:cs="SimSun"/>
          <w:sz w:val="21"/>
          <w:szCs w:val="21"/>
          <w:spacing w:val="3"/>
        </w:rPr>
        <w:t>险因素。蛋白尿一般&lt;1g/24h,中、大量蛋白尿病</w:t>
      </w:r>
      <w:r>
        <w:rPr>
          <w:rFonts w:ascii="SimSun" w:hAnsi="SimSun" w:eastAsia="SimSun" w:cs="SimSun"/>
          <w:sz w:val="21"/>
          <w:szCs w:val="21"/>
          <w:spacing w:val="2"/>
        </w:rPr>
        <w:t>人肾功能进展快，需排除合并原发性肾小球病的可</w:t>
      </w:r>
      <w:r>
        <w:rPr>
          <w:rFonts w:ascii="SimSun" w:hAnsi="SimSun" w:eastAsia="SimSun" w:cs="SimSun"/>
          <w:sz w:val="21"/>
          <w:szCs w:val="21"/>
        </w:rPr>
        <w:t xml:space="preserve"> </w:t>
      </w:r>
      <w:r>
        <w:rPr>
          <w:rFonts w:ascii="SimSun" w:hAnsi="SimSun" w:eastAsia="SimSun" w:cs="SimSun"/>
          <w:sz w:val="21"/>
          <w:szCs w:val="21"/>
          <w:spacing w:val="-2"/>
        </w:rPr>
        <w:t>能。血尿多为自发性，也见于剧烈运动或创伤后，其发生频率随囊肿的增大而增加，且与肾功</w:t>
      </w:r>
      <w:r>
        <w:rPr>
          <w:rFonts w:ascii="SimSun" w:hAnsi="SimSun" w:eastAsia="SimSun" w:cs="SimSun"/>
          <w:sz w:val="21"/>
          <w:szCs w:val="21"/>
          <w:spacing w:val="-3"/>
        </w:rPr>
        <w:t>能恶化</w:t>
      </w:r>
      <w:r>
        <w:rPr>
          <w:rFonts w:ascii="SimSun" w:hAnsi="SimSun" w:eastAsia="SimSun" w:cs="SimSun"/>
          <w:sz w:val="21"/>
          <w:szCs w:val="21"/>
        </w:rPr>
        <w:t xml:space="preserve"> </w:t>
      </w:r>
      <w:r>
        <w:rPr>
          <w:rFonts w:ascii="SimSun" w:hAnsi="SimSun" w:eastAsia="SimSun" w:cs="SimSun"/>
          <w:sz w:val="21"/>
          <w:szCs w:val="21"/>
          <w:spacing w:val="-3"/>
        </w:rPr>
        <w:t>速度呈正相关。泌尿道和囊肿感染是ADPKD</w:t>
      </w:r>
      <w:r>
        <w:rPr>
          <w:rFonts w:ascii="SimSun" w:hAnsi="SimSun" w:eastAsia="SimSun" w:cs="SimSun"/>
          <w:sz w:val="21"/>
          <w:szCs w:val="21"/>
          <w:spacing w:val="71"/>
        </w:rPr>
        <w:t xml:space="preserve"> </w:t>
      </w:r>
      <w:r>
        <w:rPr>
          <w:rFonts w:ascii="SimSun" w:hAnsi="SimSun" w:eastAsia="SimSun" w:cs="SimSun"/>
          <w:sz w:val="21"/>
          <w:szCs w:val="21"/>
          <w:spacing w:val="-4"/>
        </w:rPr>
        <w:t>病人发热的首要病因，主要表现为膀胱炎、肾盂肾炎、囊</w:t>
      </w:r>
      <w:r>
        <w:rPr>
          <w:rFonts w:ascii="SimSun" w:hAnsi="SimSun" w:eastAsia="SimSun" w:cs="SimSun"/>
          <w:sz w:val="21"/>
          <w:szCs w:val="21"/>
        </w:rPr>
        <w:t xml:space="preserve"> </w:t>
      </w:r>
      <w:r>
        <w:rPr>
          <w:rFonts w:ascii="SimSun" w:hAnsi="SimSun" w:eastAsia="SimSun" w:cs="SimSun"/>
          <w:sz w:val="21"/>
          <w:szCs w:val="21"/>
          <w:spacing w:val="-1"/>
        </w:rPr>
        <w:t>肿感染和肾周脓肿，逆行性感染为主要途径。</w:t>
      </w:r>
      <w:r>
        <w:rPr>
          <w:rFonts w:ascii="SimSun" w:hAnsi="SimSun" w:eastAsia="SimSun" w:cs="SimSun"/>
          <w:sz w:val="21"/>
          <w:szCs w:val="21"/>
          <w:spacing w:val="-15"/>
        </w:rPr>
        <w:t xml:space="preserve"> </w:t>
      </w:r>
      <w:r>
        <w:rPr>
          <w:rFonts w:ascii="SimSun" w:hAnsi="SimSun" w:eastAsia="SimSun" w:cs="SimSun"/>
          <w:sz w:val="21"/>
          <w:szCs w:val="21"/>
          <w:spacing w:val="-1"/>
        </w:rPr>
        <w:t>ADPKD</w:t>
      </w:r>
      <w:r>
        <w:rPr>
          <w:rFonts w:ascii="SimSun" w:hAnsi="SimSun" w:eastAsia="SimSun" w:cs="SimSun"/>
          <w:sz w:val="21"/>
          <w:szCs w:val="21"/>
          <w:spacing w:val="91"/>
        </w:rPr>
        <w:t xml:space="preserve"> </w:t>
      </w:r>
      <w:r>
        <w:rPr>
          <w:rFonts w:ascii="SimSun" w:hAnsi="SimSun" w:eastAsia="SimSun" w:cs="SimSun"/>
          <w:sz w:val="21"/>
          <w:szCs w:val="21"/>
          <w:spacing w:val="-1"/>
        </w:rPr>
        <w:t>进展最终导致肾功能进行性下</w:t>
      </w:r>
      <w:r>
        <w:rPr>
          <w:rFonts w:ascii="SimSun" w:hAnsi="SimSun" w:eastAsia="SimSun" w:cs="SimSun"/>
          <w:sz w:val="21"/>
          <w:szCs w:val="21"/>
          <w:spacing w:val="-2"/>
        </w:rPr>
        <w:t>降至</w:t>
      </w:r>
      <w:r>
        <w:rPr>
          <w:rFonts w:ascii="SimSun" w:hAnsi="SimSun" w:eastAsia="SimSun" w:cs="SimSun"/>
          <w:sz w:val="21"/>
          <w:szCs w:val="21"/>
          <w:spacing w:val="-1"/>
        </w:rPr>
        <w:t>ESRD</w:t>
      </w:r>
      <w:r>
        <w:rPr>
          <w:rFonts w:ascii="SimSun" w:hAnsi="SimSun" w:eastAsia="SimSun" w:cs="SimSun"/>
          <w:sz w:val="21"/>
          <w:szCs w:val="21"/>
          <w:spacing w:val="-2"/>
        </w:rPr>
        <w:t>,</w:t>
      </w:r>
      <w:r>
        <w:rPr>
          <w:rFonts w:ascii="SimSun" w:hAnsi="SimSun" w:eastAsia="SimSun" w:cs="SimSun"/>
          <w:sz w:val="21"/>
          <w:szCs w:val="21"/>
          <w:spacing w:val="5"/>
        </w:rPr>
        <w:t xml:space="preserve"> </w:t>
      </w:r>
      <w:r>
        <w:rPr>
          <w:rFonts w:ascii="SimSun" w:hAnsi="SimSun" w:eastAsia="SimSun" w:cs="SimSun"/>
          <w:sz w:val="21"/>
          <w:szCs w:val="21"/>
          <w:spacing w:val="-2"/>
        </w:rPr>
        <w:t>并出</w:t>
      </w:r>
      <w:r>
        <w:rPr>
          <w:rFonts w:ascii="SimSun" w:hAnsi="SimSun" w:eastAsia="SimSun" w:cs="SimSun"/>
          <w:sz w:val="21"/>
          <w:szCs w:val="21"/>
        </w:rPr>
        <w:t xml:space="preserve"> </w:t>
      </w:r>
      <w:r>
        <w:rPr>
          <w:rFonts w:ascii="SimSun" w:hAnsi="SimSun" w:eastAsia="SimSun" w:cs="SimSun"/>
          <w:sz w:val="21"/>
          <w:szCs w:val="21"/>
          <w:spacing w:val="-1"/>
        </w:rPr>
        <w:t>现贫血等并发症。</w:t>
      </w:r>
    </w:p>
    <w:p>
      <w:pPr>
        <w:ind w:left="1619"/>
        <w:spacing w:before="91" w:line="21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21"/>
        </w:rPr>
        <w:t xml:space="preserve"> </w:t>
      </w:r>
      <w:r>
        <w:rPr>
          <w:rFonts w:ascii="SimSun" w:hAnsi="SimSun" w:eastAsia="SimSun" w:cs="SimSun"/>
          <w:sz w:val="21"/>
          <w:szCs w:val="21"/>
          <w:spacing w:val="1"/>
        </w:rPr>
        <w:t>肾外表现</w:t>
      </w:r>
      <w:r>
        <w:rPr>
          <w:rFonts w:ascii="SimSun" w:hAnsi="SimSun" w:eastAsia="SimSun" w:cs="SimSun"/>
          <w:sz w:val="21"/>
          <w:szCs w:val="21"/>
          <w:spacing w:val="97"/>
        </w:rPr>
        <w:t xml:space="preserve"> </w:t>
      </w:r>
      <w:r>
        <w:rPr>
          <w:rFonts w:ascii="SimSun" w:hAnsi="SimSun" w:eastAsia="SimSun" w:cs="SimSun"/>
          <w:sz w:val="21"/>
          <w:szCs w:val="21"/>
          <w:spacing w:val="1"/>
        </w:rPr>
        <w:t>可分为囊性和非囊性两种。</w:t>
      </w:r>
    </w:p>
    <w:p>
      <w:pPr>
        <w:ind w:left="1170" w:right="52" w:firstLine="449"/>
        <w:spacing w:before="60" w:line="279" w:lineRule="auto"/>
        <w:rPr>
          <w:rFonts w:ascii="SimSun" w:hAnsi="SimSun" w:eastAsia="SimSun" w:cs="SimSun"/>
          <w:sz w:val="21"/>
          <w:szCs w:val="21"/>
        </w:rPr>
      </w:pPr>
      <w:r>
        <w:rPr>
          <w:rFonts w:ascii="SimSun" w:hAnsi="SimSun" w:eastAsia="SimSun" w:cs="SimSun"/>
          <w:sz w:val="21"/>
          <w:szCs w:val="21"/>
          <w:spacing w:val="-7"/>
        </w:rPr>
        <w:t>囊肿可累及肝脏、胰腺、脾脏、卵巢及蛛网膜等器官。其中肝囊肿最常见，大多数病人无症状，少</w:t>
      </w:r>
      <w:r>
        <w:rPr>
          <w:rFonts w:ascii="SimSun" w:hAnsi="SimSun" w:eastAsia="SimSun" w:cs="SimSun"/>
          <w:sz w:val="21"/>
          <w:szCs w:val="21"/>
          <w:spacing w:val="17"/>
        </w:rPr>
        <w:t xml:space="preserve"> </w:t>
      </w:r>
      <w:r>
        <w:rPr>
          <w:rFonts w:ascii="SimSun" w:hAnsi="SimSun" w:eastAsia="SimSun" w:cs="SimSun"/>
          <w:sz w:val="21"/>
          <w:szCs w:val="21"/>
          <w:spacing w:val="-2"/>
        </w:rPr>
        <w:t>数可表现为疼痛、囊肿感染和出血。非囊性病变包括心脏瓣膜异常、结肠憩室和颅内动脉瘤等。其中</w:t>
      </w:r>
      <w:r>
        <w:rPr>
          <w:rFonts w:ascii="SimSun" w:hAnsi="SimSun" w:eastAsia="SimSun" w:cs="SimSun"/>
          <w:sz w:val="21"/>
          <w:szCs w:val="21"/>
          <w:spacing w:val="9"/>
        </w:rPr>
        <w:t xml:space="preserve"> </w:t>
      </w:r>
      <w:r>
        <w:rPr>
          <w:rFonts w:ascii="SimSun" w:hAnsi="SimSun" w:eastAsia="SimSun" w:cs="SimSun"/>
          <w:sz w:val="21"/>
          <w:szCs w:val="21"/>
          <w:spacing w:val="-6"/>
        </w:rPr>
        <w:t>颅内动脉瘤危害最大，发生率随年龄增长而增加，</w:t>
      </w:r>
      <w:r>
        <w:rPr>
          <w:rFonts w:ascii="SimSun" w:hAnsi="SimSun" w:eastAsia="SimSun" w:cs="SimSun"/>
          <w:sz w:val="21"/>
          <w:szCs w:val="21"/>
          <w:spacing w:val="56"/>
        </w:rPr>
        <w:t xml:space="preserve"> </w:t>
      </w:r>
      <w:r>
        <w:rPr>
          <w:rFonts w:ascii="SimSun" w:hAnsi="SimSun" w:eastAsia="SimSun" w:cs="SimSun"/>
          <w:sz w:val="21"/>
          <w:szCs w:val="21"/>
          <w:spacing w:val="-6"/>
        </w:rPr>
        <w:t>一旦破裂导致蛛网膜下腔出</w:t>
      </w:r>
      <w:r>
        <w:rPr>
          <w:rFonts w:ascii="SimSun" w:hAnsi="SimSun" w:eastAsia="SimSun" w:cs="SimSun"/>
          <w:sz w:val="21"/>
          <w:szCs w:val="21"/>
          <w:spacing w:val="-7"/>
        </w:rPr>
        <w:t>血或颅内出血时可出现</w:t>
      </w:r>
      <w:r>
        <w:rPr>
          <w:rFonts w:ascii="SimSun" w:hAnsi="SimSun" w:eastAsia="SimSun" w:cs="SimSun"/>
          <w:sz w:val="21"/>
          <w:szCs w:val="21"/>
        </w:rPr>
        <w:t xml:space="preserve"> </w:t>
      </w:r>
      <w:r>
        <w:rPr>
          <w:rFonts w:ascii="SimSun" w:hAnsi="SimSun" w:eastAsia="SimSun" w:cs="SimSun"/>
          <w:sz w:val="21"/>
          <w:szCs w:val="21"/>
          <w:spacing w:val="-9"/>
        </w:rPr>
        <w:t>剧烈头痛、癫痫发作等，是病人早期死亡的主要原因。</w:t>
      </w:r>
    </w:p>
    <w:p>
      <w:pPr>
        <w:sectPr>
          <w:footerReference w:type="default" r:id="rId109"/>
          <w:pgSz w:w="11900" w:h="16840"/>
          <w:pgMar w:top="1431" w:right="899" w:bottom="457" w:left="580" w:header="0" w:footer="249" w:gutter="0"/>
        </w:sectPr>
        <w:rPr/>
      </w:pPr>
    </w:p>
    <w:p>
      <w:pPr>
        <w:ind w:right="103"/>
        <w:spacing w:before="44" w:line="222" w:lineRule="auto"/>
        <w:jc w:val="right"/>
        <w:rPr>
          <w:rFonts w:ascii="SimHei" w:hAnsi="SimHei" w:eastAsia="SimHei" w:cs="SimHei"/>
          <w:sz w:val="22"/>
          <w:szCs w:val="22"/>
        </w:rPr>
      </w:pPr>
      <w:r>
        <w:rPr>
          <w:rFonts w:ascii="SimHei" w:hAnsi="SimHei" w:eastAsia="SimHei" w:cs="SimHei"/>
          <w:sz w:val="22"/>
          <w:szCs w:val="22"/>
          <w:color w:val="007FD5"/>
          <w:spacing w:val="-16"/>
          <w:w w:val="96"/>
        </w:rPr>
        <w:t>第八章</w:t>
      </w:r>
      <w:r>
        <w:rPr>
          <w:rFonts w:ascii="SimHei" w:hAnsi="SimHei" w:eastAsia="SimHei" w:cs="SimHei"/>
          <w:sz w:val="22"/>
          <w:szCs w:val="22"/>
          <w:color w:val="007FD5"/>
          <w:spacing w:val="53"/>
        </w:rPr>
        <w:t xml:space="preserve"> </w:t>
      </w:r>
      <w:r>
        <w:rPr>
          <w:rFonts w:ascii="SimHei" w:hAnsi="SimHei" w:eastAsia="SimHei" w:cs="SimHei"/>
          <w:sz w:val="22"/>
          <w:szCs w:val="22"/>
          <w:color w:val="007FD5"/>
          <w:spacing w:val="-16"/>
          <w:w w:val="96"/>
        </w:rPr>
        <w:t>遗传性肾病</w:t>
      </w:r>
    </w:p>
    <w:p>
      <w:pPr>
        <w:spacing w:line="347" w:lineRule="auto"/>
        <w:rPr>
          <w:rFonts w:ascii="Arial"/>
          <w:sz w:val="21"/>
        </w:rPr>
      </w:pPr>
      <w:r/>
    </w:p>
    <w:p>
      <w:pPr>
        <w:ind w:left="337"/>
        <w:spacing w:before="62" w:line="221" w:lineRule="auto"/>
        <w:rPr>
          <w:rFonts w:ascii="SimHei" w:hAnsi="SimHei" w:eastAsia="SimHei" w:cs="SimHei"/>
          <w:sz w:val="19"/>
          <w:szCs w:val="19"/>
        </w:rPr>
      </w:pPr>
      <w:r>
        <w:rPr>
          <w:rFonts w:ascii="SimHei" w:hAnsi="SimHei" w:eastAsia="SimHei" w:cs="SimHei"/>
          <w:sz w:val="19"/>
          <w:szCs w:val="19"/>
          <w:b/>
          <w:bCs/>
          <w:color w:val="0076C6"/>
          <w:spacing w:val="4"/>
        </w:rPr>
        <w:t>【诊断】</w:t>
      </w:r>
    </w:p>
    <w:p>
      <w:pPr>
        <w:ind w:left="430"/>
        <w:spacing w:before="86" w:line="219" w:lineRule="auto"/>
        <w:rPr>
          <w:rFonts w:ascii="SimSun" w:hAnsi="SimSun" w:eastAsia="SimSun" w:cs="SimSun"/>
          <w:sz w:val="22"/>
          <w:szCs w:val="22"/>
        </w:rPr>
      </w:pPr>
      <w:r>
        <w:rPr>
          <w:rFonts w:ascii="SimSun" w:hAnsi="SimSun" w:eastAsia="SimSun" w:cs="SimSun"/>
          <w:sz w:val="22"/>
          <w:szCs w:val="22"/>
          <w:spacing w:val="-15"/>
        </w:rPr>
        <w:t>家族史、临床表现、影像学检查及分子遗传学检测是诊断的主要依据。</w:t>
      </w:r>
    </w:p>
    <w:p>
      <w:pPr>
        <w:ind w:left="433"/>
        <w:spacing w:before="95" w:line="221" w:lineRule="auto"/>
        <w:rPr>
          <w:rFonts w:ascii="SimHei" w:hAnsi="SimHei" w:eastAsia="SimHei" w:cs="SimHei"/>
          <w:sz w:val="22"/>
          <w:szCs w:val="22"/>
        </w:rPr>
      </w:pPr>
      <w:r>
        <w:rPr>
          <w:rFonts w:ascii="SimHei" w:hAnsi="SimHei" w:eastAsia="SimHei" w:cs="SimHei"/>
          <w:sz w:val="22"/>
          <w:szCs w:val="22"/>
          <w:b/>
          <w:bCs/>
          <w:spacing w:val="11"/>
        </w:rPr>
        <w:t>(一)家族遗传史</w:t>
      </w:r>
    </w:p>
    <w:p>
      <w:pPr>
        <w:ind w:left="430"/>
        <w:spacing w:before="50" w:line="381" w:lineRule="exact"/>
        <w:rPr>
          <w:rFonts w:ascii="SimSun" w:hAnsi="SimSun" w:eastAsia="SimSun" w:cs="SimSun"/>
          <w:sz w:val="22"/>
          <w:szCs w:val="22"/>
        </w:rPr>
      </w:pPr>
      <w:r>
        <w:rPr>
          <w:rFonts w:ascii="SimSun" w:hAnsi="SimSun" w:eastAsia="SimSun" w:cs="SimSun"/>
          <w:sz w:val="22"/>
          <w:szCs w:val="22"/>
          <w:spacing w:val="-9"/>
          <w:position w:val="12"/>
        </w:rPr>
        <w:t>约60%ADPKD</w:t>
      </w:r>
      <w:r>
        <w:rPr>
          <w:rFonts w:ascii="SimSun" w:hAnsi="SimSun" w:eastAsia="SimSun" w:cs="SimSun"/>
          <w:sz w:val="22"/>
          <w:szCs w:val="22"/>
          <w:spacing w:val="71"/>
          <w:position w:val="12"/>
        </w:rPr>
        <w:t xml:space="preserve"> </w:t>
      </w:r>
      <w:r>
        <w:rPr>
          <w:rFonts w:ascii="SimSun" w:hAnsi="SimSun" w:eastAsia="SimSun" w:cs="SimSun"/>
          <w:sz w:val="22"/>
          <w:szCs w:val="22"/>
          <w:spacing w:val="-9"/>
          <w:position w:val="12"/>
        </w:rPr>
        <w:t>病人有明确家族史，呈现典型的</w:t>
      </w:r>
      <w:r>
        <w:rPr>
          <w:rFonts w:ascii="SimSun" w:hAnsi="SimSun" w:eastAsia="SimSun" w:cs="SimSun"/>
          <w:sz w:val="22"/>
          <w:szCs w:val="22"/>
          <w:spacing w:val="-10"/>
          <w:position w:val="12"/>
        </w:rPr>
        <w:t>常染色体显性遗传特征，即男女发病率相等，父母</w:t>
      </w:r>
    </w:p>
    <w:p>
      <w:pPr>
        <w:spacing w:line="219" w:lineRule="auto"/>
        <w:rPr>
          <w:rFonts w:ascii="SimSun" w:hAnsi="SimSun" w:eastAsia="SimSun" w:cs="SimSun"/>
          <w:sz w:val="22"/>
          <w:szCs w:val="22"/>
        </w:rPr>
      </w:pPr>
      <w:r>
        <w:rPr>
          <w:rFonts w:ascii="SimSun" w:hAnsi="SimSun" w:eastAsia="SimSun" w:cs="SimSun"/>
          <w:sz w:val="22"/>
          <w:szCs w:val="22"/>
          <w:spacing w:val="-5"/>
        </w:rPr>
        <w:t>一方患病，子代发病概率为50%。</w:t>
      </w:r>
    </w:p>
    <w:p>
      <w:pPr>
        <w:ind w:left="433"/>
        <w:spacing w:before="74" w:line="221" w:lineRule="auto"/>
        <w:rPr>
          <w:rFonts w:ascii="SimHei" w:hAnsi="SimHei" w:eastAsia="SimHei" w:cs="SimHei"/>
          <w:sz w:val="22"/>
          <w:szCs w:val="22"/>
        </w:rPr>
      </w:pPr>
      <w:r>
        <w:rPr>
          <w:rFonts w:ascii="SimHei" w:hAnsi="SimHei" w:eastAsia="SimHei" w:cs="SimHei"/>
          <w:sz w:val="22"/>
          <w:szCs w:val="22"/>
          <w:b/>
          <w:bCs/>
          <w:spacing w:val="9"/>
        </w:rPr>
        <w:t>(二)临床诊断标准</w:t>
      </w:r>
    </w:p>
    <w:p>
      <w:pPr>
        <w:ind w:left="430"/>
        <w:spacing w:before="71" w:line="219" w:lineRule="auto"/>
        <w:rPr>
          <w:rFonts w:ascii="SimSun" w:hAnsi="SimSun" w:eastAsia="SimSun" w:cs="SimSun"/>
          <w:sz w:val="22"/>
          <w:szCs w:val="22"/>
        </w:rPr>
      </w:pPr>
      <w:r>
        <w:rPr>
          <w:rFonts w:ascii="SimSun" w:hAnsi="SimSun" w:eastAsia="SimSun" w:cs="SimSun"/>
          <w:sz w:val="22"/>
          <w:szCs w:val="22"/>
          <w:spacing w:val="-6"/>
        </w:rPr>
        <w:t>分为主要标准和次要标准</w:t>
      </w:r>
    </w:p>
    <w:p>
      <w:pPr>
        <w:ind w:left="430"/>
        <w:spacing w:before="58" w:line="213" w:lineRule="auto"/>
        <w:rPr>
          <w:rFonts w:ascii="SimHei" w:hAnsi="SimHei" w:eastAsia="SimHei" w:cs="SimHei"/>
          <w:sz w:val="22"/>
          <w:szCs w:val="22"/>
        </w:rPr>
      </w:pPr>
      <w:r>
        <w:rPr>
          <w:rFonts w:ascii="SimHei" w:hAnsi="SimHei" w:eastAsia="SimHei" w:cs="SimHei"/>
          <w:sz w:val="22"/>
          <w:szCs w:val="22"/>
          <w:spacing w:val="-10"/>
        </w:rPr>
        <w:t>1.</w:t>
      </w:r>
      <w:r>
        <w:rPr>
          <w:rFonts w:ascii="SimHei" w:hAnsi="SimHei" w:eastAsia="SimHei" w:cs="SimHei"/>
          <w:sz w:val="22"/>
          <w:szCs w:val="22"/>
          <w:spacing w:val="-41"/>
        </w:rPr>
        <w:t xml:space="preserve"> </w:t>
      </w:r>
      <w:r>
        <w:rPr>
          <w:rFonts w:ascii="SimHei" w:hAnsi="SimHei" w:eastAsia="SimHei" w:cs="SimHei"/>
          <w:sz w:val="22"/>
          <w:szCs w:val="22"/>
          <w:spacing w:val="-10"/>
        </w:rPr>
        <w:t>主要标准</w:t>
      </w:r>
      <w:r>
        <w:rPr>
          <w:rFonts w:ascii="SimHei" w:hAnsi="SimHei" w:eastAsia="SimHei" w:cs="SimHei"/>
          <w:sz w:val="22"/>
          <w:szCs w:val="22"/>
          <w:spacing w:val="82"/>
        </w:rPr>
        <w:t xml:space="preserve"> </w:t>
      </w:r>
      <w:r>
        <w:rPr>
          <w:rFonts w:ascii="SimHei" w:hAnsi="SimHei" w:eastAsia="SimHei" w:cs="SimHei"/>
          <w:sz w:val="22"/>
          <w:szCs w:val="22"/>
          <w:spacing w:val="-10"/>
        </w:rPr>
        <w:t>①肾皮、髓质弥漫散布多个液性囊</w:t>
      </w:r>
      <w:r>
        <w:rPr>
          <w:rFonts w:ascii="SimHei" w:hAnsi="SimHei" w:eastAsia="SimHei" w:cs="SimHei"/>
          <w:sz w:val="22"/>
          <w:szCs w:val="22"/>
          <w:spacing w:val="-11"/>
        </w:rPr>
        <w:t>肿；②明确的</w:t>
      </w:r>
      <w:r>
        <w:rPr>
          <w:rFonts w:ascii="SimHei" w:hAnsi="SimHei" w:eastAsia="SimHei" w:cs="SimHei"/>
          <w:sz w:val="22"/>
          <w:szCs w:val="22"/>
          <w:spacing w:val="-10"/>
        </w:rPr>
        <w:t>ADPKD</w:t>
      </w:r>
      <w:r>
        <w:rPr>
          <w:rFonts w:ascii="SimHei" w:hAnsi="SimHei" w:eastAsia="SimHei" w:cs="SimHei"/>
          <w:sz w:val="22"/>
          <w:szCs w:val="22"/>
          <w:spacing w:val="52"/>
        </w:rPr>
        <w:t xml:space="preserve"> </w:t>
      </w:r>
      <w:r>
        <w:rPr>
          <w:rFonts w:ascii="SimHei" w:hAnsi="SimHei" w:eastAsia="SimHei" w:cs="SimHei"/>
          <w:sz w:val="22"/>
          <w:szCs w:val="22"/>
          <w:spacing w:val="-11"/>
        </w:rPr>
        <w:t>家族史。</w:t>
      </w:r>
    </w:p>
    <w:p>
      <w:pPr>
        <w:ind w:left="430"/>
        <w:spacing w:before="96" w:line="213" w:lineRule="auto"/>
        <w:rPr>
          <w:rFonts w:ascii="SimHei" w:hAnsi="SimHei" w:eastAsia="SimHei" w:cs="SimHei"/>
          <w:sz w:val="22"/>
          <w:szCs w:val="22"/>
        </w:rPr>
      </w:pPr>
      <w:r>
        <w:rPr>
          <w:rFonts w:ascii="SimHei" w:hAnsi="SimHei" w:eastAsia="SimHei" w:cs="SimHei"/>
          <w:sz w:val="22"/>
          <w:szCs w:val="22"/>
          <w:spacing w:val="-10"/>
        </w:rPr>
        <w:t>2.</w:t>
      </w:r>
      <w:r>
        <w:rPr>
          <w:rFonts w:ascii="SimHei" w:hAnsi="SimHei" w:eastAsia="SimHei" w:cs="SimHei"/>
          <w:sz w:val="22"/>
          <w:szCs w:val="22"/>
          <w:spacing w:val="-51"/>
        </w:rPr>
        <w:t xml:space="preserve"> </w:t>
      </w:r>
      <w:r>
        <w:rPr>
          <w:rFonts w:ascii="SimHei" w:hAnsi="SimHei" w:eastAsia="SimHei" w:cs="SimHei"/>
          <w:sz w:val="22"/>
          <w:szCs w:val="22"/>
          <w:spacing w:val="-10"/>
        </w:rPr>
        <w:t>次要标准①多囊肝；②肾功能不全；③腹壁疝；④心脏瓣膜异常；⑤胰腺囊肿；⑥脑动脉瘤；</w:t>
      </w:r>
    </w:p>
    <w:p>
      <w:pPr>
        <w:spacing w:before="105" w:line="220" w:lineRule="auto"/>
        <w:rPr>
          <w:rFonts w:ascii="SimHei" w:hAnsi="SimHei" w:eastAsia="SimHei" w:cs="SimHei"/>
          <w:sz w:val="22"/>
          <w:szCs w:val="22"/>
        </w:rPr>
      </w:pPr>
      <w:r>
        <w:rPr>
          <w:rFonts w:ascii="SimHei" w:hAnsi="SimHei" w:eastAsia="SimHei" w:cs="SimHei"/>
          <w:sz w:val="22"/>
          <w:szCs w:val="22"/>
          <w:spacing w:val="-11"/>
        </w:rPr>
        <w:t>⑦精囊囊肿。</w:t>
      </w:r>
    </w:p>
    <w:p>
      <w:pPr>
        <w:ind w:right="200" w:firstLine="430"/>
        <w:spacing w:before="61" w:line="268" w:lineRule="auto"/>
        <w:rPr>
          <w:rFonts w:ascii="SimSun" w:hAnsi="SimSun" w:eastAsia="SimSun" w:cs="SimSun"/>
          <w:sz w:val="22"/>
          <w:szCs w:val="22"/>
        </w:rPr>
      </w:pPr>
      <w:r>
        <w:rPr>
          <w:rFonts w:ascii="SimSun" w:hAnsi="SimSun" w:eastAsia="SimSun" w:cs="SimSun"/>
          <w:sz w:val="22"/>
          <w:szCs w:val="22"/>
          <w:spacing w:val="-11"/>
        </w:rPr>
        <w:t>符合两项主要标准及一项次要标准，临床即可确诊</w:t>
      </w:r>
      <w:r>
        <w:rPr>
          <w:rFonts w:ascii="SimSun" w:hAnsi="SimSun" w:eastAsia="SimSun" w:cs="SimSun"/>
          <w:sz w:val="22"/>
          <w:szCs w:val="22"/>
          <w:spacing w:val="-12"/>
        </w:rPr>
        <w:t>。如仅有主要标准的第一项，无多囊肾病家族</w:t>
      </w:r>
      <w:r>
        <w:rPr>
          <w:rFonts w:ascii="SimSun" w:hAnsi="SimSun" w:eastAsia="SimSun" w:cs="SimSun"/>
          <w:sz w:val="22"/>
          <w:szCs w:val="22"/>
        </w:rPr>
        <w:t xml:space="preserve"> </w:t>
      </w:r>
      <w:r>
        <w:rPr>
          <w:rFonts w:ascii="SimSun" w:hAnsi="SimSun" w:eastAsia="SimSun" w:cs="SimSun"/>
          <w:sz w:val="22"/>
          <w:szCs w:val="22"/>
          <w:spacing w:val="-17"/>
        </w:rPr>
        <w:t>史，则需要符合三项以上的次要标准，才能确诊。</w:t>
      </w:r>
    </w:p>
    <w:p>
      <w:pPr>
        <w:ind w:left="430"/>
        <w:spacing w:before="79" w:line="221" w:lineRule="auto"/>
        <w:rPr>
          <w:rFonts w:ascii="SimHei" w:hAnsi="SimHei" w:eastAsia="SimHei" w:cs="SimHei"/>
          <w:sz w:val="22"/>
          <w:szCs w:val="22"/>
        </w:rPr>
      </w:pPr>
      <w:r>
        <w:rPr>
          <w:rFonts w:ascii="SimHei" w:hAnsi="SimHei" w:eastAsia="SimHei" w:cs="SimHei"/>
          <w:sz w:val="22"/>
          <w:szCs w:val="22"/>
          <w:spacing w:val="14"/>
        </w:rPr>
        <w:t>(三)影像学检查</w:t>
      </w:r>
    </w:p>
    <w:p>
      <w:pPr>
        <w:ind w:right="182" w:firstLine="430"/>
        <w:spacing w:before="56" w:line="276" w:lineRule="auto"/>
        <w:rPr>
          <w:rFonts w:ascii="SimSun" w:hAnsi="SimSun" w:eastAsia="SimSun" w:cs="SimSun"/>
          <w:sz w:val="22"/>
          <w:szCs w:val="22"/>
        </w:rPr>
      </w:pPr>
      <w:r>
        <w:rPr>
          <w:rFonts w:ascii="SimSun" w:hAnsi="SimSun" w:eastAsia="SimSun" w:cs="SimSun"/>
          <w:sz w:val="22"/>
          <w:szCs w:val="22"/>
          <w:spacing w:val="-20"/>
        </w:rPr>
        <w:t>超声检查敏感性高，无放射性、无创伤，经济、</w:t>
      </w:r>
      <w:r>
        <w:rPr>
          <w:rFonts w:ascii="SimSun" w:hAnsi="SimSun" w:eastAsia="SimSun" w:cs="SimSun"/>
          <w:sz w:val="22"/>
          <w:szCs w:val="22"/>
          <w:spacing w:val="-21"/>
        </w:rPr>
        <w:t>简便，是首选的诊断方法。肾脏体积明显增大，肾内</w:t>
      </w:r>
      <w:r>
        <w:rPr>
          <w:rFonts w:ascii="SimSun" w:hAnsi="SimSun" w:eastAsia="SimSun" w:cs="SimSun"/>
          <w:sz w:val="22"/>
          <w:szCs w:val="22"/>
        </w:rPr>
        <w:t xml:space="preserve"> </w:t>
      </w:r>
      <w:r>
        <w:rPr>
          <w:rFonts w:ascii="SimSun" w:hAnsi="SimSun" w:eastAsia="SimSun" w:cs="SimSun"/>
          <w:sz w:val="22"/>
          <w:szCs w:val="22"/>
          <w:spacing w:val="-7"/>
        </w:rPr>
        <w:t>多个大小不等的囊肿与肾实质回声增</w:t>
      </w:r>
      <w:r>
        <w:rPr>
          <w:rFonts w:ascii="SimSun" w:hAnsi="SimSun" w:eastAsia="SimSun" w:cs="SimSun"/>
          <w:sz w:val="22"/>
          <w:szCs w:val="22"/>
          <w:spacing w:val="-8"/>
        </w:rPr>
        <w:t>强是</w:t>
      </w:r>
      <w:r>
        <w:rPr>
          <w:rFonts w:ascii="SimSun" w:hAnsi="SimSun" w:eastAsia="SimSun" w:cs="SimSun"/>
          <w:sz w:val="22"/>
          <w:szCs w:val="22"/>
          <w:spacing w:val="-7"/>
        </w:rPr>
        <w:t>ADPKD</w:t>
      </w:r>
      <w:r>
        <w:rPr>
          <w:rFonts w:ascii="SimSun" w:hAnsi="SimSun" w:eastAsia="SimSun" w:cs="SimSun"/>
          <w:sz w:val="22"/>
          <w:szCs w:val="22"/>
          <w:spacing w:val="61"/>
        </w:rPr>
        <w:t xml:space="preserve"> </w:t>
      </w:r>
      <w:r>
        <w:rPr>
          <w:rFonts w:ascii="SimSun" w:hAnsi="SimSun" w:eastAsia="SimSun" w:cs="SimSun"/>
          <w:sz w:val="22"/>
          <w:szCs w:val="22"/>
          <w:spacing w:val="-8"/>
        </w:rPr>
        <w:t>三个主要表现。</w:t>
      </w:r>
      <w:r>
        <w:rPr>
          <w:rFonts w:ascii="SimSun" w:hAnsi="SimSun" w:eastAsia="SimSun" w:cs="SimSun"/>
          <w:sz w:val="22"/>
          <w:szCs w:val="22"/>
          <w:spacing w:val="-10"/>
        </w:rPr>
        <w:t xml:space="preserve"> </w:t>
      </w:r>
      <w:r>
        <w:rPr>
          <w:rFonts w:ascii="SimSun" w:hAnsi="SimSun" w:eastAsia="SimSun" w:cs="SimSun"/>
          <w:sz w:val="22"/>
          <w:szCs w:val="22"/>
          <w:spacing w:val="-7"/>
        </w:rPr>
        <w:t>CT</w:t>
      </w:r>
      <w:r>
        <w:rPr>
          <w:rFonts w:ascii="SimSun" w:hAnsi="SimSun" w:eastAsia="SimSun" w:cs="SimSun"/>
          <w:sz w:val="22"/>
          <w:szCs w:val="22"/>
          <w:spacing w:val="-23"/>
        </w:rPr>
        <w:t xml:space="preserve"> </w:t>
      </w:r>
      <w:r>
        <w:rPr>
          <w:rFonts w:ascii="SimSun" w:hAnsi="SimSun" w:eastAsia="SimSun" w:cs="SimSun"/>
          <w:sz w:val="22"/>
          <w:szCs w:val="22"/>
          <w:spacing w:val="-8"/>
        </w:rPr>
        <w:t>和</w:t>
      </w:r>
      <w:r>
        <w:rPr>
          <w:rFonts w:ascii="SimSun" w:hAnsi="SimSun" w:eastAsia="SimSun" w:cs="SimSun"/>
          <w:sz w:val="22"/>
          <w:szCs w:val="22"/>
          <w:spacing w:val="-60"/>
        </w:rPr>
        <w:t xml:space="preserve"> </w:t>
      </w:r>
      <w:r>
        <w:rPr>
          <w:rFonts w:ascii="SimSun" w:hAnsi="SimSun" w:eastAsia="SimSun" w:cs="SimSun"/>
          <w:sz w:val="22"/>
          <w:szCs w:val="22"/>
          <w:spacing w:val="-7"/>
        </w:rPr>
        <w:t>MRI</w:t>
      </w:r>
      <w:r>
        <w:rPr>
          <w:rFonts w:ascii="SimSun" w:hAnsi="SimSun" w:eastAsia="SimSun" w:cs="SimSun"/>
          <w:sz w:val="22"/>
          <w:szCs w:val="22"/>
          <w:spacing w:val="-19"/>
        </w:rPr>
        <w:t xml:space="preserve"> </w:t>
      </w:r>
      <w:r>
        <w:rPr>
          <w:rFonts w:ascii="SimSun" w:hAnsi="SimSun" w:eastAsia="SimSun" w:cs="SimSun"/>
          <w:sz w:val="22"/>
          <w:szCs w:val="22"/>
          <w:spacing w:val="-8"/>
        </w:rPr>
        <w:t>分辨率高，特别在囊肿</w:t>
      </w:r>
      <w:r>
        <w:rPr>
          <w:rFonts w:ascii="SimSun" w:hAnsi="SimSun" w:eastAsia="SimSun" w:cs="SimSun"/>
          <w:sz w:val="22"/>
          <w:szCs w:val="22"/>
        </w:rPr>
        <w:t xml:space="preserve"> </w:t>
      </w:r>
      <w:r>
        <w:rPr>
          <w:rFonts w:ascii="SimSun" w:hAnsi="SimSun" w:eastAsia="SimSun" w:cs="SimSun"/>
          <w:sz w:val="22"/>
          <w:szCs w:val="22"/>
          <w:spacing w:val="-13"/>
        </w:rPr>
        <w:t>出血或感染时，可提供有价值的信息。</w:t>
      </w:r>
      <w:r>
        <w:rPr>
          <w:rFonts w:ascii="SimSun" w:hAnsi="SimSun" w:eastAsia="SimSun" w:cs="SimSun"/>
          <w:sz w:val="22"/>
          <w:szCs w:val="22"/>
          <w:spacing w:val="-8"/>
        </w:rPr>
        <w:t xml:space="preserve"> </w:t>
      </w:r>
      <w:r>
        <w:rPr>
          <w:rFonts w:ascii="SimSun" w:hAnsi="SimSun" w:eastAsia="SimSun" w:cs="SimSun"/>
          <w:sz w:val="22"/>
          <w:szCs w:val="22"/>
          <w:spacing w:val="-13"/>
        </w:rPr>
        <w:t>MRI</w:t>
      </w:r>
      <w:r>
        <w:rPr>
          <w:rFonts w:ascii="SimSun" w:hAnsi="SimSun" w:eastAsia="SimSun" w:cs="SimSun"/>
          <w:sz w:val="22"/>
          <w:szCs w:val="22"/>
          <w:spacing w:val="-9"/>
        </w:rPr>
        <w:t xml:space="preserve"> </w:t>
      </w:r>
      <w:r>
        <w:rPr>
          <w:rFonts w:ascii="SimSun" w:hAnsi="SimSun" w:eastAsia="SimSun" w:cs="SimSun"/>
          <w:sz w:val="22"/>
          <w:szCs w:val="22"/>
          <w:spacing w:val="-13"/>
        </w:rPr>
        <w:t>还可通过计算囊肿与正常肾组织截面积比值，敏感地反映</w:t>
      </w:r>
      <w:r>
        <w:rPr>
          <w:rFonts w:ascii="SimSun" w:hAnsi="SimSun" w:eastAsia="SimSun" w:cs="SimSun"/>
          <w:sz w:val="22"/>
          <w:szCs w:val="22"/>
        </w:rPr>
        <w:t xml:space="preserve"> </w:t>
      </w:r>
      <w:r>
        <w:rPr>
          <w:rFonts w:ascii="SimSun" w:hAnsi="SimSun" w:eastAsia="SimSun" w:cs="SimSun"/>
          <w:sz w:val="22"/>
          <w:szCs w:val="22"/>
          <w:spacing w:val="-12"/>
        </w:rPr>
        <w:t>疾病进展。</w:t>
      </w:r>
    </w:p>
    <w:p>
      <w:pPr>
        <w:ind w:left="430"/>
        <w:spacing w:before="75" w:line="221" w:lineRule="auto"/>
        <w:rPr>
          <w:rFonts w:ascii="SimHei" w:hAnsi="SimHei" w:eastAsia="SimHei" w:cs="SimHei"/>
          <w:sz w:val="22"/>
          <w:szCs w:val="22"/>
        </w:rPr>
      </w:pPr>
      <w:r>
        <w:rPr>
          <w:rFonts w:ascii="SimHei" w:hAnsi="SimHei" w:eastAsia="SimHei" w:cs="SimHei"/>
          <w:sz w:val="22"/>
          <w:szCs w:val="22"/>
          <w:spacing w:val="15"/>
        </w:rPr>
        <w:t>(四)分子诊断</w:t>
      </w:r>
    </w:p>
    <w:p>
      <w:pPr>
        <w:ind w:right="119" w:firstLine="430"/>
        <w:spacing w:before="69" w:line="269" w:lineRule="auto"/>
        <w:rPr>
          <w:rFonts w:ascii="SimSun" w:hAnsi="SimSun" w:eastAsia="SimSun" w:cs="SimSun"/>
          <w:sz w:val="22"/>
          <w:szCs w:val="22"/>
        </w:rPr>
      </w:pPr>
      <w:r>
        <w:rPr>
          <w:rFonts w:ascii="SimSun" w:hAnsi="SimSun" w:eastAsia="SimSun" w:cs="SimSun"/>
          <w:sz w:val="22"/>
          <w:szCs w:val="22"/>
          <w:spacing w:val="1"/>
        </w:rPr>
        <w:t>目前广泛用于症状前和产前诊断，以及无明确家族遗传史而与其他囊肿性疾病鉴别困难者</w:t>
      </w:r>
      <w:r>
        <w:rPr>
          <w:rFonts w:ascii="SimSun" w:hAnsi="SimSun" w:eastAsia="SimSun" w:cs="SimSun"/>
          <w:sz w:val="22"/>
          <w:szCs w:val="22"/>
        </w:rPr>
        <w:t>。</w:t>
      </w:r>
      <w:r>
        <w:rPr>
          <w:rFonts w:ascii="SimSun" w:hAnsi="SimSun" w:eastAsia="SimSun" w:cs="SimSun"/>
          <w:sz w:val="22"/>
          <w:szCs w:val="22"/>
        </w:rPr>
        <w:t xml:space="preserve"> </w:t>
      </w:r>
      <w:r>
        <w:rPr>
          <w:rFonts w:ascii="SimSun" w:hAnsi="SimSun" w:eastAsia="SimSun" w:cs="SimSun"/>
          <w:sz w:val="22"/>
          <w:szCs w:val="22"/>
          <w:spacing w:val="1"/>
        </w:rPr>
        <w:t>基因测序技术的飞速发展显著提高了</w:t>
      </w:r>
      <w:r>
        <w:rPr>
          <w:rFonts w:ascii="SimSun" w:hAnsi="SimSun" w:eastAsia="SimSun" w:cs="SimSun"/>
          <w:sz w:val="22"/>
          <w:szCs w:val="22"/>
          <w:spacing w:val="-60"/>
        </w:rPr>
        <w:t xml:space="preserve"> </w:t>
      </w:r>
      <w:r>
        <w:rPr>
          <w:rFonts w:ascii="SimSun" w:hAnsi="SimSun" w:eastAsia="SimSun" w:cs="SimSun"/>
          <w:sz w:val="22"/>
          <w:szCs w:val="22"/>
        </w:rPr>
        <w:t>ADPKD</w:t>
      </w:r>
      <w:r>
        <w:rPr>
          <w:rFonts w:ascii="SimSun" w:hAnsi="SimSun" w:eastAsia="SimSun" w:cs="SimSun"/>
          <w:sz w:val="22"/>
          <w:szCs w:val="22"/>
          <w:spacing w:val="82"/>
        </w:rPr>
        <w:t xml:space="preserve"> </w:t>
      </w:r>
      <w:r>
        <w:rPr>
          <w:rFonts w:ascii="SimSun" w:hAnsi="SimSun" w:eastAsia="SimSun" w:cs="SimSun"/>
          <w:sz w:val="22"/>
          <w:szCs w:val="22"/>
          <w:spacing w:val="1"/>
        </w:rPr>
        <w:t>病人基因突变的检出率和诊断效率，推动了产前诊</w:t>
      </w:r>
      <w:r>
        <w:rPr>
          <w:rFonts w:ascii="SimSun" w:hAnsi="SimSun" w:eastAsia="SimSun" w:cs="SimSun"/>
          <w:sz w:val="22"/>
          <w:szCs w:val="22"/>
        </w:rPr>
        <w:t xml:space="preserve"> </w:t>
      </w:r>
      <w:r>
        <w:rPr>
          <w:rFonts w:ascii="SimSun" w:hAnsi="SimSun" w:eastAsia="SimSun" w:cs="SimSun"/>
          <w:sz w:val="22"/>
          <w:szCs w:val="22"/>
          <w:spacing w:val="-2"/>
        </w:rPr>
        <w:t>断的临床应用。特别是植入前诊断(PGD)</w:t>
      </w:r>
      <w:r>
        <w:rPr>
          <w:rFonts w:ascii="SimSun" w:hAnsi="SimSun" w:eastAsia="SimSun" w:cs="SimSun"/>
          <w:sz w:val="22"/>
          <w:szCs w:val="22"/>
          <w:spacing w:val="47"/>
        </w:rPr>
        <w:t xml:space="preserve"> </w:t>
      </w:r>
      <w:r>
        <w:rPr>
          <w:rFonts w:ascii="SimSun" w:hAnsi="SimSun" w:eastAsia="SimSun" w:cs="SimSun"/>
          <w:sz w:val="22"/>
          <w:szCs w:val="22"/>
          <w:spacing w:val="-2"/>
        </w:rPr>
        <w:t>的成功可获得健康胎儿胚胎，对提</w:t>
      </w:r>
      <w:r>
        <w:rPr>
          <w:rFonts w:ascii="SimSun" w:hAnsi="SimSun" w:eastAsia="SimSun" w:cs="SimSun"/>
          <w:sz w:val="22"/>
          <w:szCs w:val="22"/>
          <w:spacing w:val="-3"/>
        </w:rPr>
        <w:t>高出生人口质量意义</w:t>
      </w:r>
      <w:r>
        <w:rPr>
          <w:rFonts w:ascii="SimSun" w:hAnsi="SimSun" w:eastAsia="SimSun" w:cs="SimSun"/>
          <w:sz w:val="22"/>
          <w:szCs w:val="22"/>
        </w:rPr>
        <w:t xml:space="preserve"> </w:t>
      </w:r>
      <w:r>
        <w:rPr>
          <w:rFonts w:ascii="SimSun" w:hAnsi="SimSun" w:eastAsia="SimSun" w:cs="SimSun"/>
          <w:sz w:val="22"/>
          <w:szCs w:val="22"/>
          <w:spacing w:val="-5"/>
        </w:rPr>
        <w:t>重大。</w:t>
      </w:r>
    </w:p>
    <w:p>
      <w:pPr>
        <w:ind w:left="320"/>
        <w:spacing w:before="95" w:line="221" w:lineRule="auto"/>
        <w:rPr>
          <w:rFonts w:ascii="SimHei" w:hAnsi="SimHei" w:eastAsia="SimHei" w:cs="SimHei"/>
          <w:sz w:val="22"/>
          <w:szCs w:val="22"/>
        </w:rPr>
      </w:pPr>
      <w:r>
        <w:rPr>
          <w:rFonts w:ascii="SimHei" w:hAnsi="SimHei" w:eastAsia="SimHei" w:cs="SimHei"/>
          <w:sz w:val="22"/>
          <w:szCs w:val="22"/>
          <w:color w:val="0D9DF1"/>
          <w:spacing w:val="-12"/>
        </w:rPr>
        <w:t>【鉴别诊断】</w:t>
      </w:r>
    </w:p>
    <w:p>
      <w:pPr>
        <w:ind w:left="430"/>
        <w:spacing w:before="89" w:line="219" w:lineRule="auto"/>
        <w:rPr>
          <w:rFonts w:ascii="SimSun" w:hAnsi="SimSun" w:eastAsia="SimSun" w:cs="SimSun"/>
          <w:sz w:val="22"/>
          <w:szCs w:val="22"/>
        </w:rPr>
      </w:pPr>
      <w:r>
        <w:rPr>
          <w:rFonts w:ascii="SimSun" w:hAnsi="SimSun" w:eastAsia="SimSun" w:cs="SimSun"/>
          <w:sz w:val="22"/>
          <w:szCs w:val="22"/>
          <w:spacing w:val="-11"/>
        </w:rPr>
        <w:t>与其他肾脏囊肿性疾病相鉴别。</w:t>
      </w:r>
    </w:p>
    <w:p>
      <w:pPr>
        <w:ind w:left="430"/>
        <w:spacing w:before="69" w:line="219" w:lineRule="auto"/>
        <w:rPr>
          <w:rFonts w:ascii="SimSun" w:hAnsi="SimSun" w:eastAsia="SimSun" w:cs="SimSun"/>
          <w:sz w:val="22"/>
          <w:szCs w:val="22"/>
        </w:rPr>
      </w:pPr>
      <w:r>
        <w:rPr>
          <w:rFonts w:ascii="SimSun" w:hAnsi="SimSun" w:eastAsia="SimSun" w:cs="SimSun"/>
          <w:sz w:val="22"/>
          <w:szCs w:val="22"/>
          <w:spacing w:val="-10"/>
        </w:rPr>
        <w:t>1.</w:t>
      </w:r>
      <w:r>
        <w:rPr>
          <w:rFonts w:ascii="SimSun" w:hAnsi="SimSun" w:eastAsia="SimSun" w:cs="SimSun"/>
          <w:sz w:val="22"/>
          <w:szCs w:val="22"/>
          <w:spacing w:val="-27"/>
        </w:rPr>
        <w:t xml:space="preserve"> </w:t>
      </w:r>
      <w:r>
        <w:rPr>
          <w:rFonts w:ascii="SimSun" w:hAnsi="SimSun" w:eastAsia="SimSun" w:cs="SimSun"/>
          <w:sz w:val="22"/>
          <w:szCs w:val="22"/>
          <w:spacing w:val="-10"/>
        </w:rPr>
        <w:t>常染色体隐性多囊肾病</w:t>
      </w:r>
      <w:r>
        <w:rPr>
          <w:rFonts w:ascii="SimSun" w:hAnsi="SimSun" w:eastAsia="SimSun" w:cs="SimSun"/>
          <w:sz w:val="22"/>
          <w:szCs w:val="22"/>
          <w:spacing w:val="-55"/>
        </w:rPr>
        <w:t xml:space="preserve"> </w:t>
      </w:r>
      <w:r>
        <w:rPr>
          <w:rFonts w:ascii="SimSun" w:hAnsi="SimSun" w:eastAsia="SimSun" w:cs="SimSun"/>
          <w:sz w:val="22"/>
          <w:szCs w:val="22"/>
          <w:spacing w:val="-10"/>
        </w:rPr>
        <w:t>(ARPKD)</w:t>
      </w:r>
      <w:r>
        <w:rPr>
          <w:rFonts w:ascii="SimSun" w:hAnsi="SimSun" w:eastAsia="SimSun" w:cs="SimSun"/>
          <w:sz w:val="22"/>
          <w:szCs w:val="22"/>
          <w:spacing w:val="9"/>
        </w:rPr>
        <w:t xml:space="preserve">     </w:t>
      </w:r>
      <w:r>
        <w:rPr>
          <w:rFonts w:ascii="SimSun" w:hAnsi="SimSun" w:eastAsia="SimSun" w:cs="SimSun"/>
          <w:sz w:val="22"/>
          <w:szCs w:val="22"/>
          <w:spacing w:val="-10"/>
        </w:rPr>
        <w:t>起病早，多于婴幼儿期发病，合并先天性肝纤维化，导</w:t>
      </w:r>
    </w:p>
    <w:p>
      <w:pPr>
        <w:spacing w:before="78" w:line="219" w:lineRule="auto"/>
        <w:rPr>
          <w:rFonts w:ascii="SimSun" w:hAnsi="SimSun" w:eastAsia="SimSun" w:cs="SimSun"/>
          <w:sz w:val="22"/>
          <w:szCs w:val="22"/>
        </w:rPr>
      </w:pPr>
      <w:r>
        <w:rPr>
          <w:rFonts w:ascii="SimSun" w:hAnsi="SimSun" w:eastAsia="SimSun" w:cs="SimSun"/>
          <w:sz w:val="22"/>
          <w:szCs w:val="22"/>
          <w:spacing w:val="-15"/>
        </w:rPr>
        <w:t>致门静脉高压、胆道发育不全等。可行肝脏超声、肝活检鉴别，突变基因检测可确定诊断。</w:t>
      </w:r>
    </w:p>
    <w:p>
      <w:pPr>
        <w:ind w:right="179" w:firstLine="430"/>
        <w:spacing w:before="78" w:line="253" w:lineRule="auto"/>
        <w:rPr>
          <w:rFonts w:ascii="SimSun" w:hAnsi="SimSun" w:eastAsia="SimSun" w:cs="SimSun"/>
          <w:sz w:val="22"/>
          <w:szCs w:val="22"/>
        </w:rPr>
      </w:pPr>
      <w:r>
        <w:rPr>
          <w:rFonts w:ascii="SimSun" w:hAnsi="SimSun" w:eastAsia="SimSun" w:cs="SimSun"/>
          <w:sz w:val="22"/>
          <w:szCs w:val="22"/>
          <w:spacing w:val="-6"/>
        </w:rPr>
        <w:t>2.</w:t>
      </w:r>
      <w:r>
        <w:rPr>
          <w:rFonts w:ascii="SimSun" w:hAnsi="SimSun" w:eastAsia="SimSun" w:cs="SimSun"/>
          <w:sz w:val="22"/>
          <w:szCs w:val="22"/>
          <w:spacing w:val="-49"/>
        </w:rPr>
        <w:t xml:space="preserve"> </w:t>
      </w:r>
      <w:r>
        <w:rPr>
          <w:rFonts w:ascii="SimSun" w:hAnsi="SimSun" w:eastAsia="SimSun" w:cs="SimSun"/>
          <w:sz w:val="22"/>
          <w:szCs w:val="22"/>
          <w:spacing w:val="-6"/>
        </w:rPr>
        <w:t>多囊性肾发育不良</w:t>
      </w:r>
      <w:r>
        <w:rPr>
          <w:rFonts w:ascii="SimSun" w:hAnsi="SimSun" w:eastAsia="SimSun" w:cs="SimSun"/>
          <w:sz w:val="22"/>
          <w:szCs w:val="22"/>
          <w:spacing w:val="58"/>
        </w:rPr>
        <w:t xml:space="preserve"> </w:t>
      </w:r>
      <w:r>
        <w:rPr>
          <w:rFonts w:ascii="SimSun" w:hAnsi="SimSun" w:eastAsia="SimSun" w:cs="SimSun"/>
          <w:sz w:val="22"/>
          <w:szCs w:val="22"/>
          <w:spacing w:val="-6"/>
        </w:rPr>
        <w:t>婴儿最常见，双侧病变难以存活。鉴别较易，发育不良的一</w:t>
      </w:r>
      <w:r>
        <w:rPr>
          <w:rFonts w:ascii="SimSun" w:hAnsi="SimSun" w:eastAsia="SimSun" w:cs="SimSun"/>
          <w:sz w:val="22"/>
          <w:szCs w:val="22"/>
          <w:spacing w:val="-7"/>
        </w:rPr>
        <w:t>侧肾脏布满</w:t>
      </w:r>
      <w:r>
        <w:rPr>
          <w:rFonts w:ascii="SimSun" w:hAnsi="SimSun" w:eastAsia="SimSun" w:cs="SimSun"/>
          <w:sz w:val="22"/>
          <w:szCs w:val="22"/>
        </w:rPr>
        <w:t xml:space="preserve"> </w:t>
      </w:r>
      <w:r>
        <w:rPr>
          <w:rFonts w:ascii="SimSun" w:hAnsi="SimSun" w:eastAsia="SimSun" w:cs="SimSun"/>
          <w:sz w:val="22"/>
          <w:szCs w:val="22"/>
          <w:spacing w:val="-20"/>
        </w:rPr>
        <w:t>囊肿，无泌尿功能，健侧肾脏可无囊肿。</w:t>
      </w:r>
    </w:p>
    <w:p>
      <w:pPr>
        <w:ind w:right="100" w:firstLine="430"/>
        <w:spacing w:before="80" w:line="252" w:lineRule="auto"/>
        <w:rPr>
          <w:rFonts w:ascii="SimSun" w:hAnsi="SimSun" w:eastAsia="SimSun" w:cs="SimSun"/>
          <w:sz w:val="22"/>
          <w:szCs w:val="22"/>
        </w:rPr>
      </w:pPr>
      <w:r>
        <w:rPr>
          <w:rFonts w:ascii="SimSun" w:hAnsi="SimSun" w:eastAsia="SimSun" w:cs="SimSun"/>
          <w:sz w:val="22"/>
          <w:szCs w:val="22"/>
          <w:spacing w:val="-14"/>
        </w:rPr>
        <w:t>3.</w:t>
      </w:r>
      <w:r>
        <w:rPr>
          <w:rFonts w:ascii="SimSun" w:hAnsi="SimSun" w:eastAsia="SimSun" w:cs="SimSun"/>
          <w:sz w:val="22"/>
          <w:szCs w:val="22"/>
          <w:spacing w:val="-58"/>
        </w:rPr>
        <w:t xml:space="preserve"> </w:t>
      </w:r>
      <w:r>
        <w:rPr>
          <w:rFonts w:ascii="SimSun" w:hAnsi="SimSun" w:eastAsia="SimSun" w:cs="SimSun"/>
          <w:sz w:val="22"/>
          <w:szCs w:val="22"/>
          <w:spacing w:val="-14"/>
        </w:rPr>
        <w:t>单纯性肾囊肿</w:t>
      </w:r>
      <w:r>
        <w:rPr>
          <w:rFonts w:ascii="SimSun" w:hAnsi="SimSun" w:eastAsia="SimSun" w:cs="SimSun"/>
          <w:sz w:val="22"/>
          <w:szCs w:val="22"/>
          <w:spacing w:val="80"/>
        </w:rPr>
        <w:t xml:space="preserve"> </w:t>
      </w:r>
      <w:r>
        <w:rPr>
          <w:rFonts w:ascii="SimSun" w:hAnsi="SimSun" w:eastAsia="SimSun" w:cs="SimSun"/>
          <w:sz w:val="22"/>
          <w:szCs w:val="22"/>
          <w:spacing w:val="-14"/>
        </w:rPr>
        <w:t>老年人多见，无家族史，肾脏</w:t>
      </w:r>
      <w:r>
        <w:rPr>
          <w:rFonts w:ascii="SimSun" w:hAnsi="SimSun" w:eastAsia="SimSun" w:cs="SimSun"/>
          <w:sz w:val="22"/>
          <w:szCs w:val="22"/>
          <w:spacing w:val="-15"/>
        </w:rPr>
        <w:t>体积正常，典型肾囊肿为单腔，位于皮质，无肝、</w:t>
      </w:r>
      <w:r>
        <w:rPr>
          <w:rFonts w:ascii="SimSun" w:hAnsi="SimSun" w:eastAsia="SimSun" w:cs="SimSun"/>
          <w:sz w:val="22"/>
          <w:szCs w:val="22"/>
        </w:rPr>
        <w:t xml:space="preserve"> </w:t>
      </w:r>
      <w:r>
        <w:rPr>
          <w:rFonts w:ascii="SimSun" w:hAnsi="SimSun" w:eastAsia="SimSun" w:cs="SimSun"/>
          <w:sz w:val="22"/>
          <w:szCs w:val="22"/>
          <w:spacing w:val="-22"/>
        </w:rPr>
        <w:t>肾外表现。</w:t>
      </w:r>
      <w:r>
        <w:rPr>
          <w:rFonts w:ascii="SimSun" w:hAnsi="SimSun" w:eastAsia="SimSun" w:cs="SimSun"/>
          <w:sz w:val="22"/>
          <w:szCs w:val="22"/>
          <w:spacing w:val="-12"/>
        </w:rPr>
        <w:t xml:space="preserve"> </w:t>
      </w:r>
      <w:r>
        <w:rPr>
          <w:rFonts w:ascii="SimSun" w:hAnsi="SimSun" w:eastAsia="SimSun" w:cs="SimSun"/>
          <w:sz w:val="22"/>
          <w:szCs w:val="22"/>
          <w:spacing w:val="-22"/>
        </w:rPr>
        <w:t>一般无症状，良性病程。</w:t>
      </w:r>
    </w:p>
    <w:p>
      <w:pPr>
        <w:ind w:right="181" w:firstLine="430"/>
        <w:spacing w:before="78" w:line="254" w:lineRule="auto"/>
        <w:rPr>
          <w:rFonts w:ascii="SimSun" w:hAnsi="SimSun" w:eastAsia="SimSun" w:cs="SimSun"/>
          <w:sz w:val="22"/>
          <w:szCs w:val="22"/>
        </w:rPr>
      </w:pPr>
      <w:r>
        <w:rPr>
          <w:rFonts w:ascii="SimSun" w:hAnsi="SimSun" w:eastAsia="SimSun" w:cs="SimSun"/>
          <w:sz w:val="22"/>
          <w:szCs w:val="22"/>
          <w:spacing w:val="-2"/>
        </w:rPr>
        <w:t>4.</w:t>
      </w:r>
      <w:r>
        <w:rPr>
          <w:rFonts w:ascii="SimSun" w:hAnsi="SimSun" w:eastAsia="SimSun" w:cs="SimSun"/>
          <w:sz w:val="22"/>
          <w:szCs w:val="22"/>
          <w:spacing w:val="-53"/>
        </w:rPr>
        <w:t xml:space="preserve"> </w:t>
      </w:r>
      <w:r>
        <w:rPr>
          <w:rFonts w:ascii="SimSun" w:hAnsi="SimSun" w:eastAsia="SimSun" w:cs="SimSun"/>
          <w:sz w:val="22"/>
          <w:szCs w:val="22"/>
          <w:spacing w:val="-2"/>
        </w:rPr>
        <w:t>获得性肾囊肿</w:t>
      </w:r>
      <w:r>
        <w:rPr>
          <w:rFonts w:ascii="SimSun" w:hAnsi="SimSun" w:eastAsia="SimSun" w:cs="SimSun"/>
          <w:sz w:val="22"/>
          <w:szCs w:val="22"/>
          <w:spacing w:val="1"/>
        </w:rPr>
        <w:t xml:space="preserve">  </w:t>
      </w:r>
      <w:r>
        <w:rPr>
          <w:rFonts w:ascii="SimSun" w:hAnsi="SimSun" w:eastAsia="SimSun" w:cs="SimSun"/>
          <w:sz w:val="22"/>
          <w:szCs w:val="22"/>
          <w:spacing w:val="-2"/>
        </w:rPr>
        <w:t>见于长期血液透析病人，无家族史，常无临床症状，需警惕囊肿并发</w:t>
      </w:r>
      <w:r>
        <w:rPr>
          <w:rFonts w:ascii="SimSun" w:hAnsi="SimSun" w:eastAsia="SimSun" w:cs="SimSun"/>
          <w:sz w:val="22"/>
          <w:szCs w:val="22"/>
          <w:spacing w:val="-3"/>
        </w:rPr>
        <w:t>恶性</w:t>
      </w:r>
      <w:r>
        <w:rPr>
          <w:rFonts w:ascii="SimSun" w:hAnsi="SimSun" w:eastAsia="SimSun" w:cs="SimSun"/>
          <w:sz w:val="22"/>
          <w:szCs w:val="22"/>
        </w:rPr>
        <w:t xml:space="preserve"> </w:t>
      </w:r>
      <w:r>
        <w:rPr>
          <w:rFonts w:ascii="SimSun" w:hAnsi="SimSun" w:eastAsia="SimSun" w:cs="SimSun"/>
          <w:sz w:val="22"/>
          <w:szCs w:val="22"/>
          <w:spacing w:val="-9"/>
        </w:rPr>
        <w:t>肿瘤。</w:t>
      </w:r>
    </w:p>
    <w:p>
      <w:pPr>
        <w:ind w:left="322"/>
        <w:spacing w:before="80" w:line="222" w:lineRule="auto"/>
        <w:rPr>
          <w:rFonts w:ascii="SimHei" w:hAnsi="SimHei" w:eastAsia="SimHei" w:cs="SimHei"/>
          <w:sz w:val="22"/>
          <w:szCs w:val="22"/>
        </w:rPr>
      </w:pPr>
      <w:r>
        <w:rPr>
          <w:rFonts w:ascii="SimHei" w:hAnsi="SimHei" w:eastAsia="SimHei" w:cs="SimHei"/>
          <w:sz w:val="22"/>
          <w:szCs w:val="22"/>
          <w:b/>
          <w:bCs/>
          <w:color w:val="109BEC"/>
          <w:spacing w:val="-15"/>
        </w:rPr>
        <w:t>【治疗】</w:t>
      </w:r>
    </w:p>
    <w:p>
      <w:pPr>
        <w:ind w:right="285" w:firstLine="430"/>
        <w:spacing w:before="91" w:line="252" w:lineRule="auto"/>
        <w:rPr>
          <w:rFonts w:ascii="SimSun" w:hAnsi="SimSun" w:eastAsia="SimSun" w:cs="SimSun"/>
          <w:sz w:val="22"/>
          <w:szCs w:val="22"/>
        </w:rPr>
      </w:pPr>
      <w:r>
        <w:rPr>
          <w:rFonts w:ascii="SimSun" w:hAnsi="SimSun" w:eastAsia="SimSun" w:cs="SimSun"/>
          <w:sz w:val="22"/>
          <w:szCs w:val="22"/>
          <w:spacing w:val="-8"/>
        </w:rPr>
        <w:t>治疗原则为对症处理、预防和治疗并发症、延缓囊肿生长和肾功能进行性恶化速度</w:t>
      </w:r>
      <w:r>
        <w:rPr>
          <w:rFonts w:ascii="SimSun" w:hAnsi="SimSun" w:eastAsia="SimSun" w:cs="SimSun"/>
          <w:sz w:val="22"/>
          <w:szCs w:val="22"/>
          <w:spacing w:val="-9"/>
        </w:rPr>
        <w:t>。进入</w:t>
      </w:r>
      <w:r>
        <w:rPr>
          <w:rFonts w:ascii="SimSun" w:hAnsi="SimSun" w:eastAsia="SimSun" w:cs="SimSun"/>
          <w:sz w:val="22"/>
          <w:szCs w:val="22"/>
          <w:spacing w:val="-8"/>
        </w:rPr>
        <w:t>ESRD</w:t>
      </w:r>
      <w:r>
        <w:rPr>
          <w:rFonts w:ascii="SimSun" w:hAnsi="SimSun" w:eastAsia="SimSun" w:cs="SimSun"/>
          <w:sz w:val="22"/>
          <w:szCs w:val="22"/>
        </w:rPr>
        <w:t xml:space="preserve"> </w:t>
      </w:r>
      <w:r>
        <w:rPr>
          <w:rFonts w:ascii="SimSun" w:hAnsi="SimSun" w:eastAsia="SimSun" w:cs="SimSun"/>
          <w:sz w:val="22"/>
          <w:szCs w:val="22"/>
          <w:spacing w:val="-17"/>
        </w:rPr>
        <w:t>时，则进行肾脏替代治疗。</w:t>
      </w:r>
    </w:p>
    <w:p>
      <w:pPr>
        <w:ind w:left="433"/>
        <w:spacing w:before="64" w:line="221" w:lineRule="auto"/>
        <w:rPr>
          <w:rFonts w:ascii="SimHei" w:hAnsi="SimHei" w:eastAsia="SimHei" w:cs="SimHei"/>
          <w:sz w:val="22"/>
          <w:szCs w:val="22"/>
        </w:rPr>
      </w:pPr>
      <w:r>
        <w:rPr>
          <w:rFonts w:ascii="SimHei" w:hAnsi="SimHei" w:eastAsia="SimHei" w:cs="SimHei"/>
          <w:sz w:val="22"/>
          <w:szCs w:val="22"/>
          <w:b/>
          <w:bCs/>
          <w:spacing w:val="12"/>
        </w:rPr>
        <w:t>(一)一般治疗</w:t>
      </w:r>
    </w:p>
    <w:p>
      <w:pPr>
        <w:ind w:right="178" w:firstLine="430"/>
        <w:spacing w:before="89" w:line="264" w:lineRule="auto"/>
        <w:jc w:val="both"/>
        <w:rPr>
          <w:rFonts w:ascii="SimSun" w:hAnsi="SimSun" w:eastAsia="SimSun" w:cs="SimSun"/>
          <w:sz w:val="22"/>
          <w:szCs w:val="22"/>
        </w:rPr>
      </w:pPr>
      <w:r>
        <w:rPr>
          <w:rFonts w:ascii="SimSun" w:hAnsi="SimSun" w:eastAsia="SimSun" w:cs="SimSun"/>
          <w:sz w:val="22"/>
          <w:szCs w:val="22"/>
          <w:spacing w:val="-16"/>
        </w:rPr>
        <w:t>限制咖啡因摄入，高血压时低盐饮食，病程晚期推荐低蛋白饮食，根据口渴</w:t>
      </w:r>
      <w:r>
        <w:rPr>
          <w:rFonts w:ascii="SimSun" w:hAnsi="SimSun" w:eastAsia="SimSun" w:cs="SimSun"/>
          <w:sz w:val="22"/>
          <w:szCs w:val="22"/>
          <w:spacing w:val="-17"/>
        </w:rPr>
        <w:t>程度饮水，避免应用肾</w:t>
      </w:r>
      <w:r>
        <w:rPr>
          <w:rFonts w:ascii="SimSun" w:hAnsi="SimSun" w:eastAsia="SimSun" w:cs="SimSun"/>
          <w:sz w:val="22"/>
          <w:szCs w:val="22"/>
        </w:rPr>
        <w:t xml:space="preserve"> </w:t>
      </w:r>
      <w:r>
        <w:rPr>
          <w:rFonts w:ascii="SimSun" w:hAnsi="SimSun" w:eastAsia="SimSun" w:cs="SimSun"/>
          <w:sz w:val="22"/>
          <w:szCs w:val="22"/>
          <w:spacing w:val="-6"/>
        </w:rPr>
        <w:t>毒性药物。早期无需改变生活方式或限制体力活动。当囊肿较大时，应避免剧烈的体力活动和腹部</w:t>
      </w:r>
      <w:r>
        <w:rPr>
          <w:rFonts w:ascii="SimSun" w:hAnsi="SimSun" w:eastAsia="SimSun" w:cs="SimSun"/>
          <w:sz w:val="22"/>
          <w:szCs w:val="22"/>
          <w:spacing w:val="8"/>
        </w:rPr>
        <w:t xml:space="preserve"> </w:t>
      </w:r>
      <w:r>
        <w:rPr>
          <w:rFonts w:ascii="SimSun" w:hAnsi="SimSun" w:eastAsia="SimSun" w:cs="SimSun"/>
          <w:sz w:val="22"/>
          <w:szCs w:val="22"/>
          <w:spacing w:val="-17"/>
        </w:rPr>
        <w:t>受创，以免囊肿破裂出血。</w:t>
      </w:r>
    </w:p>
    <w:p>
      <w:pPr>
        <w:ind w:left="433"/>
        <w:spacing w:before="54" w:line="221" w:lineRule="auto"/>
        <w:rPr>
          <w:rFonts w:ascii="SimHei" w:hAnsi="SimHei" w:eastAsia="SimHei" w:cs="SimHei"/>
          <w:sz w:val="22"/>
          <w:szCs w:val="22"/>
        </w:rPr>
      </w:pPr>
      <w:r>
        <w:rPr>
          <w:rFonts w:ascii="SimHei" w:hAnsi="SimHei" w:eastAsia="SimHei" w:cs="SimHei"/>
          <w:sz w:val="22"/>
          <w:szCs w:val="22"/>
          <w:b/>
          <w:bCs/>
          <w:spacing w:val="12"/>
        </w:rPr>
        <w:t>(二)对症治疗</w:t>
      </w:r>
    </w:p>
    <w:p>
      <w:pPr>
        <w:ind w:left="430"/>
        <w:spacing w:before="102" w:line="219" w:lineRule="auto"/>
        <w:rPr>
          <w:rFonts w:ascii="SimSun" w:hAnsi="SimSun" w:eastAsia="SimSun" w:cs="SimSun"/>
          <w:sz w:val="22"/>
          <w:szCs w:val="22"/>
        </w:rPr>
      </w:pPr>
      <w:r>
        <w:rPr>
          <w:rFonts w:ascii="SimSun" w:hAnsi="SimSun" w:eastAsia="SimSun" w:cs="SimSun"/>
          <w:sz w:val="22"/>
          <w:szCs w:val="22"/>
          <w:spacing w:val="-3"/>
        </w:rPr>
        <w:t>1.</w:t>
      </w:r>
      <w:r>
        <w:rPr>
          <w:rFonts w:ascii="SimSun" w:hAnsi="SimSun" w:eastAsia="SimSun" w:cs="SimSun"/>
          <w:sz w:val="22"/>
          <w:szCs w:val="22"/>
          <w:spacing w:val="-20"/>
        </w:rPr>
        <w:t xml:space="preserve"> </w:t>
      </w:r>
      <w:r>
        <w:rPr>
          <w:rFonts w:ascii="SimSun" w:hAnsi="SimSun" w:eastAsia="SimSun" w:cs="SimSun"/>
          <w:sz w:val="22"/>
          <w:szCs w:val="22"/>
          <w:spacing w:val="-3"/>
        </w:rPr>
        <w:t>疼痛急性疼痛针对病因进行治疗。慢性疼痛，程度轻者或一过性疼痛卧床休息并观察，如</w:t>
      </w:r>
    </w:p>
    <w:p>
      <w:pPr>
        <w:ind w:right="200"/>
        <w:spacing w:before="68" w:line="248" w:lineRule="auto"/>
        <w:rPr>
          <w:rFonts w:ascii="SimSun" w:hAnsi="SimSun" w:eastAsia="SimSun" w:cs="SimSun"/>
          <w:sz w:val="22"/>
          <w:szCs w:val="22"/>
        </w:rPr>
      </w:pPr>
      <w:r>
        <w:rPr>
          <w:rFonts w:ascii="SimSun" w:hAnsi="SimSun" w:eastAsia="SimSun" w:cs="SimSun"/>
          <w:sz w:val="22"/>
          <w:szCs w:val="22"/>
          <w:spacing w:val="-11"/>
        </w:rPr>
        <w:t>疼痛持续或较重按止痛阶梯序贯药物治疗，仍不能缓解可考虑囊肿穿刺硬化、囊肿去</w:t>
      </w:r>
      <w:r>
        <w:rPr>
          <w:rFonts w:ascii="SimSun" w:hAnsi="SimSun" w:eastAsia="SimSun" w:cs="SimSun"/>
          <w:sz w:val="22"/>
          <w:szCs w:val="22"/>
          <w:spacing w:val="-12"/>
        </w:rPr>
        <w:t>顶减压术及多囊</w:t>
      </w:r>
      <w:r>
        <w:rPr>
          <w:rFonts w:ascii="SimSun" w:hAnsi="SimSun" w:eastAsia="SimSun" w:cs="SimSun"/>
          <w:sz w:val="22"/>
          <w:szCs w:val="22"/>
        </w:rPr>
        <w:t xml:space="preserve"> </w:t>
      </w:r>
      <w:r>
        <w:rPr>
          <w:rFonts w:ascii="SimSun" w:hAnsi="SimSun" w:eastAsia="SimSun" w:cs="SimSun"/>
          <w:sz w:val="22"/>
          <w:szCs w:val="22"/>
          <w:spacing w:val="-10"/>
        </w:rPr>
        <w:t>肾切除术。</w:t>
      </w:r>
    </w:p>
    <w:p>
      <w:pPr>
        <w:spacing w:line="14" w:lineRule="auto"/>
        <w:rPr>
          <w:rFonts w:ascii="Arial"/>
          <w:sz w:val="2"/>
        </w:rPr>
      </w:pPr>
      <w:r>
        <w:rPr>
          <w:rFonts w:ascii="Arial" w:hAnsi="Arial" w:eastAsia="Arial" w:cs="Arial"/>
          <w:sz w:val="2"/>
          <w:szCs w:val="2"/>
        </w:rPr>
        <w:br w:type="column"/>
      </w:r>
    </w:p>
    <w:p>
      <w:pPr>
        <w:ind w:left="453"/>
        <w:spacing w:before="69" w:line="183" w:lineRule="auto"/>
        <w:rPr>
          <w:rFonts w:ascii="SimSun" w:hAnsi="SimSun" w:eastAsia="SimSun" w:cs="SimSun"/>
          <w:sz w:val="22"/>
          <w:szCs w:val="22"/>
        </w:rPr>
      </w:pPr>
      <w:r>
        <w:rPr>
          <w:rFonts w:ascii="SimSun" w:hAnsi="SimSun" w:eastAsia="SimSun" w:cs="SimSun"/>
          <w:sz w:val="22"/>
          <w:szCs w:val="22"/>
          <w:b/>
          <w:bCs/>
          <w:color w:val="007ED2"/>
          <w:spacing w:val="-6"/>
        </w:rPr>
        <w:t>507</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50" w:lineRule="exact"/>
        <w:textAlignment w:val="center"/>
        <w:rPr/>
      </w:pPr>
      <w:r>
        <w:drawing>
          <wp:inline distT="0" distB="0" distL="0" distR="0">
            <wp:extent cx="539760" cy="412765"/>
            <wp:effectExtent l="0" t="0" r="0" b="0"/>
            <wp:docPr id="85" name="IM 85"/>
            <wp:cNvGraphicFramePr/>
            <a:graphic>
              <a:graphicData uri="http://schemas.openxmlformats.org/drawingml/2006/picture">
                <pic:pic>
                  <pic:nvPicPr>
                    <pic:cNvPr id="85" name="IM 85"/>
                    <pic:cNvPicPr/>
                  </pic:nvPicPr>
                  <pic:blipFill>
                    <a:blip r:embed="rId112"/>
                    <a:stretch>
                      <a:fillRect/>
                    </a:stretch>
                  </pic:blipFill>
                  <pic:spPr>
                    <a:xfrm rot="0">
                      <a:off x="0" y="0"/>
                      <a:ext cx="539760" cy="412765"/>
                    </a:xfrm>
                    <a:prstGeom prst="rect">
                      <a:avLst/>
                    </a:prstGeom>
                  </pic:spPr>
                </pic:pic>
              </a:graphicData>
            </a:graphic>
          </wp:inline>
        </w:drawing>
      </w:r>
    </w:p>
    <w:p>
      <w:pPr>
        <w:sectPr>
          <w:footerReference w:type="default" r:id="rId8"/>
          <w:pgSz w:w="11900" w:h="16840"/>
          <w:pgMar w:top="723" w:right="609" w:bottom="400" w:left="949" w:header="0" w:footer="0" w:gutter="0"/>
          <w:cols w:equalWidth="0" w:num="2">
            <w:col w:w="9391" w:space="100"/>
            <w:col w:w="851" w:space="0"/>
          </w:cols>
        </w:sectPr>
        <w:rPr/>
      </w:pPr>
    </w:p>
    <w:p>
      <w:pPr>
        <w:ind w:left="19"/>
        <w:spacing w:before="78" w:line="183" w:lineRule="auto"/>
        <w:rPr>
          <w:rFonts w:ascii="SimSun" w:hAnsi="SimSun" w:eastAsia="SimSun" w:cs="SimSun"/>
          <w:sz w:val="21"/>
          <w:szCs w:val="21"/>
        </w:rPr>
      </w:pPr>
      <w:r>
        <w:rPr>
          <w:rFonts w:ascii="SimSun" w:hAnsi="SimSun" w:eastAsia="SimSun" w:cs="SimSun"/>
          <w:sz w:val="21"/>
          <w:szCs w:val="21"/>
          <w:color w:val="0075D0"/>
          <w:spacing w:val="-3"/>
        </w:rPr>
        <w:t>508</w:t>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641" w:lineRule="exact"/>
        <w:textAlignment w:val="center"/>
        <w:rPr/>
      </w:pPr>
      <w:r>
        <w:drawing>
          <wp:inline distT="0" distB="0" distL="0" distR="0">
            <wp:extent cx="527065" cy="406456"/>
            <wp:effectExtent l="0" t="0" r="0" b="0"/>
            <wp:docPr id="86" name="IM 86"/>
            <wp:cNvGraphicFramePr/>
            <a:graphic>
              <a:graphicData uri="http://schemas.openxmlformats.org/drawingml/2006/picture">
                <pic:pic>
                  <pic:nvPicPr>
                    <pic:cNvPr id="86" name="IM 86"/>
                    <pic:cNvPicPr/>
                  </pic:nvPicPr>
                  <pic:blipFill>
                    <a:blip r:embed="rId113"/>
                    <a:stretch>
                      <a:fillRect/>
                    </a:stretch>
                  </pic:blipFill>
                  <pic:spPr>
                    <a:xfrm rot="0">
                      <a:off x="0" y="0"/>
                      <a:ext cx="527065" cy="40645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21A0F6"/>
          <w:spacing w:val="-15"/>
          <w:w w:val="98"/>
        </w:rPr>
        <w:t>第五篇</w:t>
      </w:r>
      <w:r>
        <w:rPr>
          <w:rFonts w:ascii="SimHei" w:hAnsi="SimHei" w:eastAsia="SimHei" w:cs="SimHei"/>
          <w:sz w:val="21"/>
          <w:szCs w:val="21"/>
          <w:color w:val="21A0F6"/>
          <w:spacing w:val="93"/>
        </w:rPr>
        <w:t xml:space="preserve"> </w:t>
      </w:r>
      <w:r>
        <w:rPr>
          <w:rFonts w:ascii="SimHei" w:hAnsi="SimHei" w:eastAsia="SimHei" w:cs="SimHei"/>
          <w:sz w:val="21"/>
          <w:szCs w:val="21"/>
          <w:color w:val="21A0F6"/>
          <w:spacing w:val="-15"/>
          <w:w w:val="98"/>
        </w:rPr>
        <w:t>泌尿系统疾病</w:t>
      </w:r>
    </w:p>
    <w:p>
      <w:pPr>
        <w:spacing w:line="330" w:lineRule="auto"/>
        <w:rPr>
          <w:rFonts w:ascii="Arial"/>
          <w:sz w:val="21"/>
        </w:rPr>
      </w:pPr>
      <w:r/>
    </w:p>
    <w:p>
      <w:pPr>
        <w:ind w:right="77" w:firstLine="409"/>
        <w:spacing w:before="68" w:line="259" w:lineRule="auto"/>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15"/>
        </w:rPr>
        <w:t xml:space="preserve"> </w:t>
      </w:r>
      <w:r>
        <w:rPr>
          <w:rFonts w:ascii="SimSun" w:hAnsi="SimSun" w:eastAsia="SimSun" w:cs="SimSun"/>
          <w:sz w:val="21"/>
          <w:szCs w:val="21"/>
          <w:spacing w:val="-4"/>
        </w:rPr>
        <w:t>出血多为囊肿出血所致，呈自限性，轻者绝对卧床休息、止痛、多</w:t>
      </w:r>
      <w:r>
        <w:rPr>
          <w:rFonts w:ascii="SimSun" w:hAnsi="SimSun" w:eastAsia="SimSun" w:cs="SimSun"/>
          <w:sz w:val="21"/>
          <w:szCs w:val="21"/>
          <w:spacing w:val="-5"/>
        </w:rPr>
        <w:t>饮水。出血量大、保守疗法</w:t>
      </w:r>
      <w:r>
        <w:rPr>
          <w:rFonts w:ascii="SimSun" w:hAnsi="SimSun" w:eastAsia="SimSun" w:cs="SimSun"/>
          <w:sz w:val="21"/>
          <w:szCs w:val="21"/>
        </w:rPr>
        <w:t xml:space="preserve"> </w:t>
      </w:r>
      <w:r>
        <w:rPr>
          <w:rFonts w:ascii="SimSun" w:hAnsi="SimSun" w:eastAsia="SimSun" w:cs="SimSun"/>
          <w:sz w:val="21"/>
          <w:szCs w:val="21"/>
          <w:spacing w:val="1"/>
        </w:rPr>
        <w:t>效果差可行选择性血管栓塞或出血侧肾脏切除。</w:t>
      </w:r>
    </w:p>
    <w:p>
      <w:pPr>
        <w:ind w:right="116" w:firstLine="409"/>
        <w:spacing w:before="84" w:line="261" w:lineRule="auto"/>
        <w:rPr>
          <w:rFonts w:ascii="SimSun" w:hAnsi="SimSun" w:eastAsia="SimSun" w:cs="SimSun"/>
          <w:sz w:val="21"/>
          <w:szCs w:val="21"/>
        </w:rPr>
      </w:pPr>
      <w:r>
        <w:rPr>
          <w:rFonts w:ascii="SimSun" w:hAnsi="SimSun" w:eastAsia="SimSun" w:cs="SimSun"/>
          <w:sz w:val="21"/>
          <w:szCs w:val="21"/>
          <w:spacing w:val="4"/>
        </w:rPr>
        <w:t>3.</w:t>
      </w:r>
      <w:r>
        <w:rPr>
          <w:rFonts w:ascii="SimSun" w:hAnsi="SimSun" w:eastAsia="SimSun" w:cs="SimSun"/>
          <w:sz w:val="21"/>
          <w:szCs w:val="21"/>
          <w:spacing w:val="-8"/>
        </w:rPr>
        <w:t xml:space="preserve"> </w:t>
      </w:r>
      <w:r>
        <w:rPr>
          <w:rFonts w:ascii="SimSun" w:hAnsi="SimSun" w:eastAsia="SimSun" w:cs="SimSun"/>
          <w:sz w:val="21"/>
          <w:szCs w:val="21"/>
          <w:spacing w:val="4"/>
        </w:rPr>
        <w:t>高</w:t>
      </w:r>
      <w:r>
        <w:rPr>
          <w:rFonts w:ascii="SimSun" w:hAnsi="SimSun" w:eastAsia="SimSun" w:cs="SimSun"/>
          <w:sz w:val="21"/>
          <w:szCs w:val="21"/>
          <w:spacing w:val="-28"/>
        </w:rPr>
        <w:t xml:space="preserve"> </w:t>
      </w:r>
      <w:r>
        <w:rPr>
          <w:rFonts w:ascii="SimSun" w:hAnsi="SimSun" w:eastAsia="SimSun" w:cs="SimSun"/>
          <w:sz w:val="21"/>
          <w:szCs w:val="21"/>
          <w:spacing w:val="4"/>
        </w:rPr>
        <w:t>血</w:t>
      </w:r>
      <w:r>
        <w:rPr>
          <w:rFonts w:ascii="SimSun" w:hAnsi="SimSun" w:eastAsia="SimSun" w:cs="SimSun"/>
          <w:sz w:val="21"/>
          <w:szCs w:val="21"/>
          <w:spacing w:val="-28"/>
        </w:rPr>
        <w:t xml:space="preserve"> </w:t>
      </w:r>
      <w:r>
        <w:rPr>
          <w:rFonts w:ascii="SimSun" w:hAnsi="SimSun" w:eastAsia="SimSun" w:cs="SimSun"/>
          <w:sz w:val="21"/>
          <w:szCs w:val="21"/>
          <w:spacing w:val="4"/>
        </w:rPr>
        <w:t>压</w:t>
      </w:r>
      <w:r>
        <w:rPr>
          <w:rFonts w:ascii="SimSun" w:hAnsi="SimSun" w:eastAsia="SimSun" w:cs="SimSun"/>
          <w:sz w:val="21"/>
          <w:szCs w:val="21"/>
          <w:spacing w:val="-25"/>
        </w:rPr>
        <w:t xml:space="preserve"> </w:t>
      </w:r>
      <w:r>
        <w:rPr>
          <w:rFonts w:ascii="SimSun" w:hAnsi="SimSun" w:eastAsia="SimSun" w:cs="SimSun"/>
          <w:sz w:val="21"/>
          <w:szCs w:val="21"/>
          <w:spacing w:val="4"/>
        </w:rPr>
        <w:t>首</w:t>
      </w:r>
      <w:r>
        <w:rPr>
          <w:rFonts w:ascii="SimSun" w:hAnsi="SimSun" w:eastAsia="SimSun" w:cs="SimSun"/>
          <w:sz w:val="21"/>
          <w:szCs w:val="21"/>
          <w:spacing w:val="-30"/>
        </w:rPr>
        <w:t xml:space="preserve"> </w:t>
      </w:r>
      <w:r>
        <w:rPr>
          <w:rFonts w:ascii="SimSun" w:hAnsi="SimSun" w:eastAsia="SimSun" w:cs="SimSun"/>
          <w:sz w:val="21"/>
          <w:szCs w:val="21"/>
          <w:spacing w:val="4"/>
        </w:rPr>
        <w:t>选</w:t>
      </w:r>
      <w:r>
        <w:rPr>
          <w:rFonts w:ascii="SimSun" w:hAnsi="SimSun" w:eastAsia="SimSun" w:cs="SimSun"/>
          <w:sz w:val="21"/>
          <w:szCs w:val="21"/>
        </w:rPr>
        <w:t>RAAS</w:t>
      </w:r>
      <w:r>
        <w:rPr>
          <w:rFonts w:ascii="SimSun" w:hAnsi="SimSun" w:eastAsia="SimSun" w:cs="SimSun"/>
          <w:sz w:val="21"/>
          <w:szCs w:val="21"/>
          <w:spacing w:val="52"/>
        </w:rPr>
        <w:t xml:space="preserve"> </w:t>
      </w:r>
      <w:r>
        <w:rPr>
          <w:rFonts w:ascii="SimSun" w:hAnsi="SimSun" w:eastAsia="SimSun" w:cs="SimSun"/>
          <w:sz w:val="21"/>
          <w:szCs w:val="21"/>
          <w:spacing w:val="4"/>
        </w:rPr>
        <w:t>阻断剂。血压控制目标值为130/80</w:t>
      </w:r>
      <w:r>
        <w:rPr>
          <w:rFonts w:ascii="SimSun" w:hAnsi="SimSun" w:eastAsia="SimSun" w:cs="SimSun"/>
          <w:sz w:val="21"/>
          <w:szCs w:val="21"/>
        </w:rPr>
        <w:t>mmHg</w:t>
      </w:r>
      <w:r>
        <w:rPr>
          <w:rFonts w:ascii="SimSun" w:hAnsi="SimSun" w:eastAsia="SimSun" w:cs="SimSun"/>
          <w:sz w:val="21"/>
          <w:szCs w:val="21"/>
          <w:spacing w:val="4"/>
        </w:rPr>
        <w:t>,</w:t>
      </w:r>
      <w:r>
        <w:rPr>
          <w:rFonts w:ascii="SimSun" w:hAnsi="SimSun" w:eastAsia="SimSun" w:cs="SimSun"/>
          <w:sz w:val="21"/>
          <w:szCs w:val="21"/>
          <w:spacing w:val="22"/>
        </w:rPr>
        <w:t xml:space="preserve"> </w:t>
      </w:r>
      <w:r>
        <w:rPr>
          <w:rFonts w:ascii="SimSun" w:hAnsi="SimSun" w:eastAsia="SimSun" w:cs="SimSun"/>
          <w:sz w:val="21"/>
          <w:szCs w:val="21"/>
          <w:spacing w:val="4"/>
        </w:rPr>
        <w:t>应根据合并症等情况个体化</w:t>
      </w:r>
      <w:r>
        <w:rPr>
          <w:rFonts w:ascii="SimSun" w:hAnsi="SimSun" w:eastAsia="SimSun" w:cs="SimSun"/>
          <w:sz w:val="21"/>
          <w:szCs w:val="21"/>
        </w:rPr>
        <w:t xml:space="preserve"> </w:t>
      </w:r>
      <w:r>
        <w:rPr>
          <w:rFonts w:ascii="SimSun" w:hAnsi="SimSun" w:eastAsia="SimSun" w:cs="SimSun"/>
          <w:sz w:val="21"/>
          <w:szCs w:val="21"/>
          <w:spacing w:val="-2"/>
        </w:rPr>
        <w:t>治疗。顽固性高血压常需联合应用多种降压药，甚至考虑肾囊肿去顶减压术或肾脏切</w:t>
      </w:r>
      <w:r>
        <w:rPr>
          <w:rFonts w:ascii="SimSun" w:hAnsi="SimSun" w:eastAsia="SimSun" w:cs="SimSun"/>
          <w:sz w:val="21"/>
          <w:szCs w:val="21"/>
          <w:spacing w:val="-3"/>
        </w:rPr>
        <w:t>除术。</w:t>
      </w:r>
    </w:p>
    <w:p>
      <w:pPr>
        <w:ind w:right="76" w:firstLine="409"/>
        <w:spacing w:before="92" w:line="259" w:lineRule="auto"/>
        <w:rPr>
          <w:rFonts w:ascii="SimSun" w:hAnsi="SimSun" w:eastAsia="SimSun" w:cs="SimSun"/>
          <w:sz w:val="21"/>
          <w:szCs w:val="21"/>
        </w:rPr>
      </w:pPr>
      <w:r>
        <w:rPr>
          <w:rFonts w:ascii="SimSun" w:hAnsi="SimSun" w:eastAsia="SimSun" w:cs="SimSun"/>
          <w:sz w:val="21"/>
          <w:szCs w:val="21"/>
          <w:spacing w:val="11"/>
        </w:rPr>
        <w:t>4.</w:t>
      </w:r>
      <w:r>
        <w:rPr>
          <w:rFonts w:ascii="SimSun" w:hAnsi="SimSun" w:eastAsia="SimSun" w:cs="SimSun"/>
          <w:sz w:val="21"/>
          <w:szCs w:val="21"/>
          <w:spacing w:val="11"/>
        </w:rPr>
        <w:t xml:space="preserve"> </w:t>
      </w:r>
      <w:r>
        <w:rPr>
          <w:rFonts w:ascii="SimSun" w:hAnsi="SimSun" w:eastAsia="SimSun" w:cs="SimSun"/>
          <w:sz w:val="21"/>
          <w:szCs w:val="21"/>
          <w:spacing w:val="11"/>
        </w:rPr>
        <w:t>感染泌尿道感染选用敏感抗生素治疗，疗程1～2周。囊肿感染时应静脉联合应用水溶性</w:t>
      </w:r>
      <w:r>
        <w:rPr>
          <w:rFonts w:ascii="SimSun" w:hAnsi="SimSun" w:eastAsia="SimSun" w:cs="SimSun"/>
          <w:sz w:val="21"/>
          <w:szCs w:val="21"/>
        </w:rPr>
        <w:t xml:space="preserve"> </w:t>
      </w:r>
      <w:r>
        <w:rPr>
          <w:rFonts w:ascii="SimSun" w:hAnsi="SimSun" w:eastAsia="SimSun" w:cs="SimSun"/>
          <w:sz w:val="21"/>
          <w:szCs w:val="21"/>
          <w:spacing w:val="-9"/>
        </w:rPr>
        <w:t>和脂溶性抗生素，必要时囊腔引流，</w:t>
      </w:r>
      <w:r>
        <w:rPr>
          <w:rFonts w:ascii="SimSun" w:hAnsi="SimSun" w:eastAsia="SimSun" w:cs="SimSun"/>
          <w:sz w:val="21"/>
          <w:szCs w:val="21"/>
          <w:spacing w:val="70"/>
        </w:rPr>
        <w:t xml:space="preserve"> </w:t>
      </w:r>
      <w:r>
        <w:rPr>
          <w:rFonts w:ascii="SimSun" w:hAnsi="SimSun" w:eastAsia="SimSun" w:cs="SimSun"/>
          <w:sz w:val="21"/>
          <w:szCs w:val="21"/>
          <w:spacing w:val="-9"/>
        </w:rPr>
        <w:t>一般需要2周以上的疗程。</w:t>
      </w:r>
    </w:p>
    <w:p>
      <w:pPr>
        <w:ind w:firstLine="409"/>
        <w:spacing w:before="90" w:line="259" w:lineRule="auto"/>
        <w:rPr>
          <w:rFonts w:ascii="SimSun" w:hAnsi="SimSun" w:eastAsia="SimSun" w:cs="SimSun"/>
          <w:sz w:val="21"/>
          <w:szCs w:val="21"/>
        </w:rPr>
      </w:pPr>
      <w:r>
        <w:rPr>
          <w:rFonts w:ascii="SimSun" w:hAnsi="SimSun" w:eastAsia="SimSun" w:cs="SimSun"/>
          <w:sz w:val="21"/>
          <w:szCs w:val="21"/>
          <w:spacing w:val="3"/>
        </w:rPr>
        <w:t>5.</w:t>
      </w:r>
      <w:r>
        <w:rPr>
          <w:rFonts w:ascii="SimSun" w:hAnsi="SimSun" w:eastAsia="SimSun" w:cs="SimSun"/>
          <w:sz w:val="21"/>
          <w:szCs w:val="21"/>
          <w:spacing w:val="-3"/>
        </w:rPr>
        <w:t xml:space="preserve"> </w:t>
      </w:r>
      <w:r>
        <w:rPr>
          <w:rFonts w:ascii="SimSun" w:hAnsi="SimSun" w:eastAsia="SimSun" w:cs="SimSun"/>
          <w:sz w:val="21"/>
          <w:szCs w:val="21"/>
          <w:spacing w:val="3"/>
        </w:rPr>
        <w:t>多囊肝多数不需治疗。肝脏明显增大可引起腹胀、呼吸困难、胃食管反流、门静脉</w:t>
      </w:r>
      <w:r>
        <w:rPr>
          <w:rFonts w:ascii="SimSun" w:hAnsi="SimSun" w:eastAsia="SimSun" w:cs="SimSun"/>
          <w:sz w:val="21"/>
          <w:szCs w:val="21"/>
          <w:spacing w:val="2"/>
        </w:rPr>
        <w:t>高压等。</w:t>
      </w:r>
      <w:r>
        <w:rPr>
          <w:rFonts w:ascii="SimSun" w:hAnsi="SimSun" w:eastAsia="SimSun" w:cs="SimSun"/>
          <w:sz w:val="21"/>
          <w:szCs w:val="21"/>
        </w:rPr>
        <w:t xml:space="preserve"> </w:t>
      </w:r>
      <w:r>
        <w:rPr>
          <w:rFonts w:ascii="SimSun" w:hAnsi="SimSun" w:eastAsia="SimSun" w:cs="SimSun"/>
          <w:sz w:val="21"/>
          <w:szCs w:val="21"/>
          <w:spacing w:val="-6"/>
        </w:rPr>
        <w:t>可根据病情选择肝囊肿穿刺硬化、去顶减压术、肝</w:t>
      </w:r>
      <w:r>
        <w:rPr>
          <w:rFonts w:ascii="SimSun" w:hAnsi="SimSun" w:eastAsia="SimSun" w:cs="SimSun"/>
          <w:sz w:val="21"/>
          <w:szCs w:val="21"/>
          <w:spacing w:val="-7"/>
        </w:rPr>
        <w:t>部分切除术或肝移植术。</w:t>
      </w:r>
    </w:p>
    <w:p>
      <w:pPr>
        <w:ind w:firstLine="409"/>
        <w:spacing w:before="89" w:line="259" w:lineRule="auto"/>
        <w:rPr>
          <w:rFonts w:ascii="SimSun" w:hAnsi="SimSun" w:eastAsia="SimSun" w:cs="SimSun"/>
          <w:sz w:val="21"/>
          <w:szCs w:val="21"/>
        </w:rPr>
      </w:pPr>
      <w:r>
        <w:rPr>
          <w:rFonts w:ascii="SimSun" w:hAnsi="SimSun" w:eastAsia="SimSun" w:cs="SimSun"/>
          <w:sz w:val="21"/>
          <w:szCs w:val="21"/>
          <w:spacing w:val="9"/>
        </w:rPr>
        <w:t>6.</w:t>
      </w:r>
      <w:r>
        <w:rPr>
          <w:rFonts w:ascii="SimSun" w:hAnsi="SimSun" w:eastAsia="SimSun" w:cs="SimSun"/>
          <w:sz w:val="21"/>
          <w:szCs w:val="21"/>
          <w:spacing w:val="-16"/>
        </w:rPr>
        <w:t xml:space="preserve"> </w:t>
      </w:r>
      <w:r>
        <w:rPr>
          <w:rFonts w:ascii="SimSun" w:hAnsi="SimSun" w:eastAsia="SimSun" w:cs="SimSun"/>
          <w:sz w:val="21"/>
          <w:szCs w:val="21"/>
          <w:spacing w:val="9"/>
        </w:rPr>
        <w:t>颅内动脉瘤对于有动脉瘤和蛛网膜下腔出血家族史的病人，推荐</w:t>
      </w:r>
      <w:r>
        <w:rPr>
          <w:rFonts w:ascii="SimSun" w:hAnsi="SimSun" w:eastAsia="SimSun" w:cs="SimSun"/>
          <w:sz w:val="21"/>
          <w:szCs w:val="21"/>
        </w:rPr>
        <w:t>MRI</w:t>
      </w:r>
      <w:r>
        <w:rPr>
          <w:rFonts w:ascii="SimSun" w:hAnsi="SimSun" w:eastAsia="SimSun" w:cs="SimSun"/>
          <w:sz w:val="21"/>
          <w:szCs w:val="21"/>
          <w:spacing w:val="2"/>
        </w:rPr>
        <w:t xml:space="preserve"> </w:t>
      </w:r>
      <w:r>
        <w:rPr>
          <w:rFonts w:ascii="SimSun" w:hAnsi="SimSun" w:eastAsia="SimSun" w:cs="SimSun"/>
          <w:sz w:val="21"/>
          <w:szCs w:val="21"/>
          <w:spacing w:val="9"/>
        </w:rPr>
        <w:t>血</w:t>
      </w:r>
      <w:r>
        <w:rPr>
          <w:rFonts w:ascii="SimSun" w:hAnsi="SimSun" w:eastAsia="SimSun" w:cs="SimSun"/>
          <w:sz w:val="21"/>
          <w:szCs w:val="21"/>
          <w:spacing w:val="8"/>
        </w:rPr>
        <w:t>管造影检查确诊。</w:t>
      </w:r>
      <w:r>
        <w:rPr>
          <w:rFonts w:ascii="SimSun" w:hAnsi="SimSun" w:eastAsia="SimSun" w:cs="SimSun"/>
          <w:sz w:val="21"/>
          <w:szCs w:val="21"/>
        </w:rPr>
        <w:t xml:space="preserve"> </w:t>
      </w:r>
      <w:r>
        <w:rPr>
          <w:rFonts w:ascii="SimSun" w:hAnsi="SimSun" w:eastAsia="SimSun" w:cs="SimSun"/>
          <w:sz w:val="21"/>
          <w:szCs w:val="21"/>
          <w:spacing w:val="2"/>
        </w:rPr>
        <w:t>直径&gt;10</w:t>
      </w:r>
      <w:r>
        <w:rPr>
          <w:rFonts w:ascii="SimSun" w:hAnsi="SimSun" w:eastAsia="SimSun" w:cs="SimSun"/>
          <w:sz w:val="21"/>
          <w:szCs w:val="21"/>
        </w:rPr>
        <w:t>mm</w:t>
      </w:r>
      <w:r>
        <w:rPr>
          <w:rFonts w:ascii="SimSun" w:hAnsi="SimSun" w:eastAsia="SimSun" w:cs="SimSun"/>
          <w:sz w:val="21"/>
          <w:szCs w:val="21"/>
          <w:spacing w:val="44"/>
        </w:rPr>
        <w:t xml:space="preserve"> </w:t>
      </w:r>
      <w:r>
        <w:rPr>
          <w:rFonts w:ascii="SimSun" w:hAnsi="SimSun" w:eastAsia="SimSun" w:cs="SimSun"/>
          <w:sz w:val="21"/>
          <w:szCs w:val="21"/>
          <w:spacing w:val="2"/>
        </w:rPr>
        <w:t>的动脉瘤应采取介入或手术治疗。</w:t>
      </w:r>
    </w:p>
    <w:p>
      <w:pPr>
        <w:ind w:left="412"/>
        <w:spacing w:before="87" w:line="220" w:lineRule="auto"/>
        <w:rPr>
          <w:rFonts w:ascii="SimHei" w:hAnsi="SimHei" w:eastAsia="SimHei" w:cs="SimHei"/>
          <w:sz w:val="21"/>
          <w:szCs w:val="21"/>
        </w:rPr>
      </w:pPr>
      <w:r>
        <w:rPr>
          <w:rFonts w:ascii="SimHei" w:hAnsi="SimHei" w:eastAsia="SimHei" w:cs="SimHei"/>
          <w:sz w:val="21"/>
          <w:szCs w:val="21"/>
          <w:b/>
          <w:bCs/>
          <w:spacing w:val="17"/>
        </w:rPr>
        <w:t>(三)肾脏替代治疗</w:t>
      </w:r>
    </w:p>
    <w:p>
      <w:pPr>
        <w:ind w:right="111" w:firstLine="409"/>
        <w:spacing w:before="114" w:line="255" w:lineRule="auto"/>
        <w:rPr>
          <w:rFonts w:ascii="SimSun" w:hAnsi="SimSun" w:eastAsia="SimSun" w:cs="SimSun"/>
          <w:sz w:val="21"/>
          <w:szCs w:val="21"/>
        </w:rPr>
      </w:pPr>
      <w:r>
        <w:rPr>
          <w:rFonts w:ascii="SimSun" w:hAnsi="SimSun" w:eastAsia="SimSun" w:cs="SimSun"/>
          <w:sz w:val="21"/>
          <w:szCs w:val="21"/>
          <w:spacing w:val="1"/>
        </w:rPr>
        <w:t>包括血液透析、腹膜透析和肾移植。目前认为</w:t>
      </w:r>
      <w:r>
        <w:rPr>
          <w:rFonts w:ascii="SimSun" w:hAnsi="SimSun" w:eastAsia="SimSun" w:cs="SimSun"/>
          <w:sz w:val="21"/>
          <w:szCs w:val="21"/>
        </w:rPr>
        <w:t>ADPKD</w:t>
      </w:r>
      <w:r>
        <w:rPr>
          <w:rFonts w:ascii="SimSun" w:hAnsi="SimSun" w:eastAsia="SimSun" w:cs="SimSun"/>
          <w:sz w:val="21"/>
          <w:szCs w:val="21"/>
          <w:spacing w:val="81"/>
        </w:rPr>
        <w:t xml:space="preserve"> </w:t>
      </w:r>
      <w:r>
        <w:rPr>
          <w:rFonts w:ascii="SimSun" w:hAnsi="SimSun" w:eastAsia="SimSun" w:cs="SimSun"/>
          <w:sz w:val="21"/>
          <w:szCs w:val="21"/>
          <w:spacing w:val="1"/>
        </w:rPr>
        <w:t>病人腹膜透析与血液透析的</w:t>
      </w:r>
      <w:r>
        <w:rPr>
          <w:rFonts w:ascii="SimSun" w:hAnsi="SimSun" w:eastAsia="SimSun" w:cs="SimSun"/>
          <w:sz w:val="21"/>
          <w:szCs w:val="21"/>
        </w:rPr>
        <w:t>并发症和长期</w:t>
      </w:r>
      <w:r>
        <w:rPr>
          <w:rFonts w:ascii="SimSun" w:hAnsi="SimSun" w:eastAsia="SimSun" w:cs="SimSun"/>
          <w:sz w:val="21"/>
          <w:szCs w:val="21"/>
        </w:rPr>
        <w:t xml:space="preserve"> </w:t>
      </w:r>
      <w:r>
        <w:rPr>
          <w:rFonts w:ascii="SimSun" w:hAnsi="SimSun" w:eastAsia="SimSun" w:cs="SimSun"/>
          <w:sz w:val="21"/>
          <w:szCs w:val="21"/>
          <w:spacing w:val="-3"/>
        </w:rPr>
        <w:t>存活率无明显差异。移植后肾存活率、并发症与其他肾移植人群相似。</w:t>
      </w:r>
    </w:p>
    <w:p>
      <w:pPr>
        <w:ind w:left="409"/>
        <w:spacing w:before="99" w:line="221" w:lineRule="auto"/>
        <w:rPr>
          <w:rFonts w:ascii="SimHei" w:hAnsi="SimHei" w:eastAsia="SimHei" w:cs="SimHei"/>
          <w:sz w:val="21"/>
          <w:szCs w:val="21"/>
        </w:rPr>
      </w:pPr>
      <w:r>
        <w:rPr>
          <w:rFonts w:ascii="SimHei" w:hAnsi="SimHei" w:eastAsia="SimHei" w:cs="SimHei"/>
          <w:sz w:val="21"/>
          <w:szCs w:val="21"/>
          <w:spacing w:val="12"/>
        </w:rPr>
        <w:t>(四)新型“特异性”药物治疗</w:t>
      </w:r>
    </w:p>
    <w:p>
      <w:pPr>
        <w:ind w:right="91" w:firstLine="409"/>
        <w:spacing w:before="90" w:line="278" w:lineRule="auto"/>
        <w:rPr>
          <w:rFonts w:ascii="SimSun" w:hAnsi="SimSun" w:eastAsia="SimSun" w:cs="SimSun"/>
          <w:sz w:val="21"/>
          <w:szCs w:val="21"/>
        </w:rPr>
      </w:pPr>
      <w:r>
        <w:rPr>
          <w:rFonts w:ascii="SimSun" w:hAnsi="SimSun" w:eastAsia="SimSun" w:cs="SimSun"/>
          <w:sz w:val="21"/>
          <w:szCs w:val="21"/>
          <w:spacing w:val="10"/>
        </w:rPr>
        <w:t>近来多项研究显示托伐普坦(精氨酸加压素V</w:t>
      </w:r>
      <w:r>
        <w:rPr>
          <w:rFonts w:ascii="Calibri" w:hAnsi="Calibri" w:eastAsia="Calibri" w:cs="Calibri"/>
          <w:sz w:val="21"/>
          <w:szCs w:val="21"/>
          <w:spacing w:val="10"/>
        </w:rPr>
        <w:t>₂</w:t>
      </w:r>
      <w:r>
        <w:rPr>
          <w:rFonts w:ascii="Calibri" w:hAnsi="Calibri" w:eastAsia="Calibri" w:cs="Calibri"/>
          <w:sz w:val="21"/>
          <w:szCs w:val="21"/>
          <w:spacing w:val="6"/>
        </w:rPr>
        <w:t xml:space="preserve">  </w:t>
      </w:r>
      <w:r>
        <w:rPr>
          <w:rFonts w:ascii="SimSun" w:hAnsi="SimSun" w:eastAsia="SimSun" w:cs="SimSun"/>
          <w:sz w:val="21"/>
          <w:szCs w:val="21"/>
          <w:spacing w:val="10"/>
        </w:rPr>
        <w:t>受</w:t>
      </w:r>
      <w:r>
        <w:rPr>
          <w:rFonts w:ascii="SimSun" w:hAnsi="SimSun" w:eastAsia="SimSun" w:cs="SimSun"/>
          <w:sz w:val="21"/>
          <w:szCs w:val="21"/>
          <w:spacing w:val="9"/>
        </w:rPr>
        <w:t>体拮抗剂)可延缓</w:t>
      </w:r>
      <w:r>
        <w:rPr>
          <w:rFonts w:ascii="SimSun" w:hAnsi="SimSun" w:eastAsia="SimSun" w:cs="SimSun"/>
          <w:sz w:val="21"/>
          <w:szCs w:val="21"/>
        </w:rPr>
        <w:t>ADPKD</w:t>
      </w:r>
      <w:r>
        <w:rPr>
          <w:rFonts w:ascii="SimSun" w:hAnsi="SimSun" w:eastAsia="SimSun" w:cs="SimSun"/>
          <w:sz w:val="21"/>
          <w:szCs w:val="21"/>
          <w:spacing w:val="92"/>
        </w:rPr>
        <w:t xml:space="preserve"> </w:t>
      </w:r>
      <w:r>
        <w:rPr>
          <w:rFonts w:ascii="SimSun" w:hAnsi="SimSun" w:eastAsia="SimSun" w:cs="SimSun"/>
          <w:sz w:val="21"/>
          <w:szCs w:val="21"/>
          <w:spacing w:val="9"/>
        </w:rPr>
        <w:t>病人肾脏体积增大</w:t>
      </w:r>
      <w:r>
        <w:rPr>
          <w:rFonts w:ascii="SimSun" w:hAnsi="SimSun" w:eastAsia="SimSun" w:cs="SimSun"/>
          <w:sz w:val="21"/>
          <w:szCs w:val="21"/>
        </w:rPr>
        <w:t xml:space="preserve"> </w:t>
      </w:r>
      <w:r>
        <w:rPr>
          <w:rFonts w:ascii="SimSun" w:hAnsi="SimSun" w:eastAsia="SimSun" w:cs="SimSun"/>
          <w:sz w:val="21"/>
          <w:szCs w:val="21"/>
          <w:spacing w:val="-2"/>
        </w:rPr>
        <w:t>和肾功能恶化，已被多个国家批准临床使用。可根据病人年龄、肾功能及病情进展情况选用，并注意</w:t>
      </w:r>
      <w:r>
        <w:rPr>
          <w:rFonts w:ascii="SimSun" w:hAnsi="SimSun" w:eastAsia="SimSun" w:cs="SimSun"/>
          <w:sz w:val="21"/>
          <w:szCs w:val="21"/>
        </w:rPr>
        <w:t xml:space="preserve"> </w:t>
      </w:r>
      <w:r>
        <w:rPr>
          <w:rFonts w:ascii="SimSun" w:hAnsi="SimSun" w:eastAsia="SimSun" w:cs="SimSun"/>
          <w:sz w:val="21"/>
          <w:szCs w:val="21"/>
          <w:spacing w:val="-12"/>
        </w:rPr>
        <w:t>肝功能损伤、脱水、电解质紊乱的并发症。</w:t>
      </w:r>
    </w:p>
    <w:p>
      <w:pPr>
        <w:spacing w:line="285" w:lineRule="auto"/>
        <w:rPr>
          <w:rFonts w:ascii="Arial"/>
          <w:sz w:val="21"/>
        </w:rPr>
      </w:pPr>
      <w:r/>
    </w:p>
    <w:p>
      <w:pPr>
        <w:ind w:left="2994"/>
        <w:spacing w:before="107" w:line="218" w:lineRule="auto"/>
        <w:rPr>
          <w:rFonts w:ascii="SimHei" w:hAnsi="SimHei" w:eastAsia="SimHei" w:cs="SimHei"/>
          <w:sz w:val="33"/>
          <w:szCs w:val="33"/>
        </w:rPr>
      </w:pPr>
      <w:r>
        <w:rPr>
          <w:rFonts w:ascii="SimHei" w:hAnsi="SimHei" w:eastAsia="SimHei" w:cs="SimHei"/>
          <w:sz w:val="33"/>
          <w:szCs w:val="33"/>
          <w:b/>
          <w:bCs/>
          <w:spacing w:val="-7"/>
        </w:rPr>
        <w:t>第二节</w:t>
      </w:r>
      <w:r>
        <w:rPr>
          <w:rFonts w:ascii="SimHei" w:hAnsi="SimHei" w:eastAsia="SimHei" w:cs="SimHei"/>
          <w:sz w:val="33"/>
          <w:szCs w:val="33"/>
          <w:spacing w:val="132"/>
        </w:rPr>
        <w:t xml:space="preserve"> </w:t>
      </w:r>
      <w:r>
        <w:rPr>
          <w:rFonts w:ascii="SimHei" w:hAnsi="SimHei" w:eastAsia="SimHei" w:cs="SimHei"/>
          <w:sz w:val="33"/>
          <w:szCs w:val="33"/>
          <w:b/>
          <w:bCs/>
          <w:spacing w:val="-7"/>
        </w:rPr>
        <w:t>Alport综合征</w:t>
      </w:r>
    </w:p>
    <w:p>
      <w:pPr>
        <w:spacing w:line="263" w:lineRule="auto"/>
        <w:rPr>
          <w:rFonts w:ascii="Arial"/>
          <w:sz w:val="21"/>
        </w:rPr>
      </w:pPr>
      <w:r/>
    </w:p>
    <w:p>
      <w:pPr>
        <w:ind w:right="107" w:firstLine="409"/>
        <w:spacing w:before="69" w:line="265" w:lineRule="auto"/>
        <w:rPr>
          <w:rFonts w:ascii="SimSun" w:hAnsi="SimSun" w:eastAsia="SimSun" w:cs="SimSun"/>
          <w:sz w:val="21"/>
          <w:szCs w:val="21"/>
        </w:rPr>
      </w:pPr>
      <w:r>
        <w:rPr>
          <w:rFonts w:ascii="SimSun" w:hAnsi="SimSun" w:eastAsia="SimSun" w:cs="SimSun"/>
          <w:sz w:val="21"/>
          <w:szCs w:val="21"/>
          <w:spacing w:val="-4"/>
        </w:rPr>
        <w:t>Alport综合征(Alport</w:t>
      </w:r>
      <w:r>
        <w:rPr>
          <w:rFonts w:ascii="SimSun" w:hAnsi="SimSun" w:eastAsia="SimSun" w:cs="SimSun"/>
          <w:sz w:val="21"/>
          <w:szCs w:val="21"/>
          <w:spacing w:val="29"/>
        </w:rPr>
        <w:t xml:space="preserve"> </w:t>
      </w:r>
      <w:r>
        <w:rPr>
          <w:rFonts w:ascii="SimSun" w:hAnsi="SimSun" w:eastAsia="SimSun" w:cs="SimSun"/>
          <w:sz w:val="21"/>
          <w:szCs w:val="21"/>
          <w:spacing w:val="-4"/>
        </w:rPr>
        <w:t>syndrome,AS),又称遗传性肾炎、眼-耳-肾综合征，由编码基底膜IV型胶原</w:t>
      </w:r>
      <w:r>
        <w:rPr>
          <w:rFonts w:ascii="SimSun" w:hAnsi="SimSun" w:eastAsia="SimSun" w:cs="SimSun"/>
          <w:sz w:val="21"/>
          <w:szCs w:val="21"/>
        </w:rPr>
        <w:t xml:space="preserve"> </w:t>
      </w:r>
      <w:r>
        <w:rPr>
          <w:rFonts w:ascii="SimSun" w:hAnsi="SimSun" w:eastAsia="SimSun" w:cs="SimSun"/>
          <w:sz w:val="21"/>
          <w:szCs w:val="21"/>
          <w:spacing w:val="-13"/>
        </w:rPr>
        <w:t>α3.6链基因突变所致，临床主要表现血尿、进行性肾衰竭，伴或不伴感音神经性耳聋、眼病变。</w:t>
      </w:r>
    </w:p>
    <w:p>
      <w:pPr>
        <w:ind w:left="307"/>
        <w:spacing w:before="97" w:line="221" w:lineRule="auto"/>
        <w:rPr>
          <w:rFonts w:ascii="SimHei" w:hAnsi="SimHei" w:eastAsia="SimHei" w:cs="SimHei"/>
          <w:sz w:val="21"/>
          <w:szCs w:val="21"/>
        </w:rPr>
      </w:pPr>
      <w:r>
        <w:rPr>
          <w:rFonts w:ascii="SimHei" w:hAnsi="SimHei" w:eastAsia="SimHei" w:cs="SimHei"/>
          <w:sz w:val="21"/>
          <w:szCs w:val="21"/>
          <w:b/>
          <w:bCs/>
          <w:color w:val="007EE0"/>
          <w:spacing w:val="-6"/>
        </w:rPr>
        <w:t>【遗传方式及发病机制】</w:t>
      </w:r>
    </w:p>
    <w:p>
      <w:pPr>
        <w:ind w:right="114" w:firstLine="409"/>
        <w:spacing w:before="72" w:line="271" w:lineRule="auto"/>
        <w:jc w:val="both"/>
        <w:rPr>
          <w:rFonts w:ascii="SimSun" w:hAnsi="SimSun" w:eastAsia="SimSun" w:cs="SimSun"/>
          <w:sz w:val="21"/>
          <w:szCs w:val="21"/>
        </w:rPr>
      </w:pPr>
      <w:r>
        <w:rPr>
          <w:rFonts w:ascii="SimSun" w:hAnsi="SimSun" w:eastAsia="SimSun" w:cs="SimSun"/>
          <w:sz w:val="21"/>
          <w:szCs w:val="21"/>
        </w:rPr>
        <w:t>AS</w:t>
      </w:r>
      <w:r>
        <w:rPr>
          <w:rFonts w:ascii="SimSun" w:hAnsi="SimSun" w:eastAsia="SimSun" w:cs="SimSun"/>
          <w:sz w:val="21"/>
          <w:szCs w:val="21"/>
          <w:spacing w:val="-45"/>
        </w:rPr>
        <w:t xml:space="preserve"> </w:t>
      </w:r>
      <w:r>
        <w:rPr>
          <w:rFonts w:ascii="SimSun" w:hAnsi="SimSun" w:eastAsia="SimSun" w:cs="SimSun"/>
          <w:sz w:val="21"/>
          <w:szCs w:val="21"/>
          <w:spacing w:val="5"/>
        </w:rPr>
        <w:t>遗传方式有3种：X</w:t>
      </w:r>
      <w:r>
        <w:rPr>
          <w:rFonts w:ascii="SimSun" w:hAnsi="SimSun" w:eastAsia="SimSun" w:cs="SimSun"/>
          <w:sz w:val="21"/>
          <w:szCs w:val="21"/>
          <w:spacing w:val="-25"/>
        </w:rPr>
        <w:t xml:space="preserve"> </w:t>
      </w:r>
      <w:r>
        <w:rPr>
          <w:rFonts w:ascii="SimSun" w:hAnsi="SimSun" w:eastAsia="SimSun" w:cs="SimSun"/>
          <w:sz w:val="21"/>
          <w:szCs w:val="21"/>
          <w:spacing w:val="5"/>
        </w:rPr>
        <w:t>伴性遗传</w:t>
      </w:r>
      <w:r>
        <w:rPr>
          <w:rFonts w:ascii="SimSun" w:hAnsi="SimSun" w:eastAsia="SimSun" w:cs="SimSun"/>
          <w:sz w:val="21"/>
          <w:szCs w:val="21"/>
        </w:rPr>
        <w:t>AS</w:t>
      </w:r>
      <w:r>
        <w:rPr>
          <w:rFonts w:ascii="SimSun" w:hAnsi="SimSun" w:eastAsia="SimSun" w:cs="SimSun"/>
          <w:sz w:val="21"/>
          <w:szCs w:val="21"/>
          <w:spacing w:val="5"/>
        </w:rPr>
        <w:t>(</w:t>
      </w:r>
      <w:r>
        <w:rPr>
          <w:rFonts w:ascii="SimSun" w:hAnsi="SimSun" w:eastAsia="SimSun" w:cs="SimSun"/>
          <w:sz w:val="21"/>
          <w:szCs w:val="21"/>
        </w:rPr>
        <w:t>XLAS</w:t>
      </w:r>
      <w:r>
        <w:rPr>
          <w:rFonts w:ascii="SimSun" w:hAnsi="SimSun" w:eastAsia="SimSun" w:cs="SimSun"/>
          <w:sz w:val="21"/>
          <w:szCs w:val="21"/>
          <w:spacing w:val="5"/>
        </w:rPr>
        <w:t>)、</w:t>
      </w:r>
      <w:r>
        <w:rPr>
          <w:rFonts w:ascii="SimSun" w:hAnsi="SimSun" w:eastAsia="SimSun" w:cs="SimSun"/>
          <w:sz w:val="21"/>
          <w:szCs w:val="21"/>
          <w:spacing w:val="8"/>
        </w:rPr>
        <w:t xml:space="preserve">  </w:t>
      </w:r>
      <w:r>
        <w:rPr>
          <w:rFonts w:ascii="SimSun" w:hAnsi="SimSun" w:eastAsia="SimSun" w:cs="SimSun"/>
          <w:sz w:val="21"/>
          <w:szCs w:val="21"/>
          <w:spacing w:val="5"/>
        </w:rPr>
        <w:t>常染色显性遗传</w:t>
      </w:r>
      <w:r>
        <w:rPr>
          <w:rFonts w:ascii="SimSun" w:hAnsi="SimSun" w:eastAsia="SimSun" w:cs="SimSun"/>
          <w:sz w:val="21"/>
          <w:szCs w:val="21"/>
        </w:rPr>
        <w:t>AS</w:t>
      </w:r>
      <w:r>
        <w:rPr>
          <w:rFonts w:ascii="SimSun" w:hAnsi="SimSun" w:eastAsia="SimSun" w:cs="SimSun"/>
          <w:sz w:val="21"/>
          <w:szCs w:val="21"/>
          <w:spacing w:val="5"/>
        </w:rPr>
        <w:t>(</w:t>
      </w:r>
      <w:r>
        <w:rPr>
          <w:rFonts w:ascii="SimSun" w:hAnsi="SimSun" w:eastAsia="SimSun" w:cs="SimSun"/>
          <w:sz w:val="21"/>
          <w:szCs w:val="21"/>
        </w:rPr>
        <w:t>ADAS</w:t>
      </w:r>
      <w:r>
        <w:rPr>
          <w:rFonts w:ascii="SimSun" w:hAnsi="SimSun" w:eastAsia="SimSun" w:cs="SimSun"/>
          <w:sz w:val="21"/>
          <w:szCs w:val="21"/>
          <w:spacing w:val="5"/>
        </w:rPr>
        <w:t>)</w:t>
      </w:r>
      <w:r>
        <w:rPr>
          <w:rFonts w:ascii="SimSun" w:hAnsi="SimSun" w:eastAsia="SimSun" w:cs="SimSun"/>
          <w:sz w:val="21"/>
          <w:szCs w:val="21"/>
          <w:spacing w:val="98"/>
        </w:rPr>
        <w:t xml:space="preserve"> </w:t>
      </w:r>
      <w:r>
        <w:rPr>
          <w:rFonts w:ascii="SimSun" w:hAnsi="SimSun" w:eastAsia="SimSun" w:cs="SimSun"/>
          <w:sz w:val="21"/>
          <w:szCs w:val="21"/>
          <w:spacing w:val="5"/>
        </w:rPr>
        <w:t>和常染色体隐性遗传</w:t>
      </w:r>
      <w:r>
        <w:rPr>
          <w:rFonts w:ascii="SimSun" w:hAnsi="SimSun" w:eastAsia="SimSun" w:cs="SimSun"/>
          <w:sz w:val="21"/>
          <w:szCs w:val="21"/>
        </w:rPr>
        <w:t xml:space="preserve"> </w:t>
      </w:r>
      <w:r>
        <w:rPr>
          <w:rFonts w:ascii="SimSun" w:hAnsi="SimSun" w:eastAsia="SimSun" w:cs="SimSun"/>
          <w:sz w:val="21"/>
          <w:szCs w:val="21"/>
        </w:rPr>
        <w:t>AS</w:t>
      </w:r>
      <w:r>
        <w:rPr>
          <w:rFonts w:ascii="SimSun" w:hAnsi="SimSun" w:eastAsia="SimSun" w:cs="SimSun"/>
          <w:sz w:val="21"/>
          <w:szCs w:val="21"/>
          <w:spacing w:val="7"/>
        </w:rPr>
        <w:t>(</w:t>
      </w:r>
      <w:r>
        <w:rPr>
          <w:rFonts w:ascii="SimSun" w:hAnsi="SimSun" w:eastAsia="SimSun" w:cs="SimSun"/>
          <w:sz w:val="21"/>
          <w:szCs w:val="21"/>
        </w:rPr>
        <w:t>ARAS</w:t>
      </w:r>
      <w:r>
        <w:rPr>
          <w:rFonts w:ascii="SimSun" w:hAnsi="SimSun" w:eastAsia="SimSun" w:cs="SimSun"/>
          <w:sz w:val="21"/>
          <w:szCs w:val="21"/>
          <w:spacing w:val="7"/>
        </w:rPr>
        <w:t>)。</w:t>
      </w:r>
      <w:r>
        <w:rPr>
          <w:rFonts w:ascii="SimSun" w:hAnsi="SimSun" w:eastAsia="SimSun" w:cs="SimSun"/>
          <w:sz w:val="21"/>
          <w:szCs w:val="21"/>
        </w:rPr>
        <w:t>XLAS</w:t>
      </w:r>
      <w:r>
        <w:rPr>
          <w:rFonts w:ascii="SimSun" w:hAnsi="SimSun" w:eastAsia="SimSun" w:cs="SimSun"/>
          <w:sz w:val="21"/>
          <w:szCs w:val="21"/>
          <w:spacing w:val="30"/>
        </w:rPr>
        <w:t xml:space="preserve">  </w:t>
      </w:r>
      <w:r>
        <w:rPr>
          <w:rFonts w:ascii="SimSun" w:hAnsi="SimSun" w:eastAsia="SimSun" w:cs="SimSun"/>
          <w:sz w:val="21"/>
          <w:szCs w:val="21"/>
          <w:spacing w:val="7"/>
        </w:rPr>
        <w:t>最为常见，约占80%,其致病基因为编码</w:t>
      </w:r>
      <w:r>
        <w:rPr>
          <w:rFonts w:ascii="SimSun" w:hAnsi="SimSun" w:eastAsia="SimSun" w:cs="SimSun"/>
          <w:sz w:val="21"/>
          <w:szCs w:val="21"/>
        </w:rPr>
        <w:t>IV</w:t>
      </w:r>
      <w:r>
        <w:rPr>
          <w:rFonts w:ascii="SimSun" w:hAnsi="SimSun" w:eastAsia="SimSun" w:cs="SimSun"/>
          <w:sz w:val="21"/>
          <w:szCs w:val="21"/>
          <w:spacing w:val="7"/>
        </w:rPr>
        <w:t>型胶原α</w:t>
      </w:r>
      <w:r>
        <w:rPr>
          <w:rFonts w:ascii="Calibri" w:hAnsi="Calibri" w:eastAsia="Calibri" w:cs="Calibri"/>
          <w:sz w:val="21"/>
          <w:szCs w:val="21"/>
          <w:spacing w:val="7"/>
        </w:rPr>
        <w:t>₅</w:t>
      </w:r>
      <w:r>
        <w:rPr>
          <w:rFonts w:ascii="SimSun" w:hAnsi="SimSun" w:eastAsia="SimSun" w:cs="SimSun"/>
          <w:sz w:val="21"/>
          <w:szCs w:val="21"/>
          <w:spacing w:val="7"/>
        </w:rPr>
        <w:t>链和α</w:t>
      </w:r>
      <w:r>
        <w:rPr>
          <w:rFonts w:ascii="Calibri" w:hAnsi="Calibri" w:eastAsia="Calibri" w:cs="Calibri"/>
          <w:sz w:val="21"/>
          <w:szCs w:val="21"/>
          <w:spacing w:val="7"/>
        </w:rPr>
        <w:t>₆</w:t>
      </w:r>
      <w:r>
        <w:rPr>
          <w:rFonts w:ascii="SimSun" w:hAnsi="SimSun" w:eastAsia="SimSun" w:cs="SimSun"/>
          <w:sz w:val="21"/>
          <w:szCs w:val="21"/>
          <w:spacing w:val="7"/>
        </w:rPr>
        <w:t>链</w:t>
      </w:r>
      <w:r>
        <w:rPr>
          <w:rFonts w:ascii="SimSun" w:hAnsi="SimSun" w:eastAsia="SimSun" w:cs="SimSun"/>
          <w:sz w:val="21"/>
          <w:szCs w:val="21"/>
          <w:spacing w:val="6"/>
        </w:rPr>
        <w:t>基因</w:t>
      </w:r>
      <w:r>
        <w:rPr>
          <w:rFonts w:ascii="SimSun" w:hAnsi="SimSun" w:eastAsia="SimSun" w:cs="SimSun"/>
          <w:sz w:val="21"/>
          <w:szCs w:val="21"/>
          <w:spacing w:val="-7"/>
        </w:rPr>
        <w:t xml:space="preserve"> </w:t>
      </w:r>
      <w:r>
        <w:rPr>
          <w:rFonts w:ascii="SimSun" w:hAnsi="SimSun" w:eastAsia="SimSun" w:cs="SimSun"/>
          <w:sz w:val="21"/>
          <w:szCs w:val="21"/>
        </w:rPr>
        <w:t>COL</w:t>
      </w:r>
      <w:r>
        <w:rPr>
          <w:rFonts w:ascii="SimSun" w:hAnsi="SimSun" w:eastAsia="SimSun" w:cs="SimSun"/>
          <w:sz w:val="21"/>
          <w:szCs w:val="21"/>
          <w:spacing w:val="6"/>
        </w:rPr>
        <w:t>4A5</w:t>
      </w:r>
      <w:r>
        <w:rPr>
          <w:rFonts w:ascii="SimSun" w:hAnsi="SimSun" w:eastAsia="SimSun" w:cs="SimSun"/>
          <w:sz w:val="21"/>
          <w:szCs w:val="21"/>
          <w:spacing w:val="41"/>
        </w:rPr>
        <w:t xml:space="preserve"> </w:t>
      </w:r>
      <w:r>
        <w:rPr>
          <w:rFonts w:ascii="SimSun" w:hAnsi="SimSun" w:eastAsia="SimSun" w:cs="SimSun"/>
          <w:sz w:val="21"/>
          <w:szCs w:val="21"/>
          <w:spacing w:val="6"/>
        </w:rPr>
        <w:t>和</w:t>
      </w:r>
      <w:r>
        <w:rPr>
          <w:rFonts w:ascii="SimSun" w:hAnsi="SimSun" w:eastAsia="SimSun" w:cs="SimSun"/>
          <w:sz w:val="21"/>
          <w:szCs w:val="21"/>
        </w:rPr>
        <w:t xml:space="preserve"> </w:t>
      </w:r>
      <w:r>
        <w:rPr>
          <w:rFonts w:ascii="SimSun" w:hAnsi="SimSun" w:eastAsia="SimSun" w:cs="SimSun"/>
          <w:sz w:val="21"/>
          <w:szCs w:val="21"/>
        </w:rPr>
        <w:t>COLAA</w:t>
      </w:r>
      <w:r>
        <w:rPr>
          <w:rFonts w:ascii="SimSun" w:hAnsi="SimSun" w:eastAsia="SimSun" w:cs="SimSun"/>
          <w:sz w:val="21"/>
          <w:szCs w:val="21"/>
          <w:spacing w:val="3"/>
        </w:rPr>
        <w:t>6,</w:t>
      </w:r>
      <w:r>
        <w:rPr>
          <w:rFonts w:ascii="SimSun" w:hAnsi="SimSun" w:eastAsia="SimSun" w:cs="SimSun"/>
          <w:sz w:val="21"/>
          <w:szCs w:val="21"/>
          <w:spacing w:val="-40"/>
        </w:rPr>
        <w:t xml:space="preserve"> </w:t>
      </w:r>
      <w:r>
        <w:rPr>
          <w:rFonts w:ascii="SimSun" w:hAnsi="SimSun" w:eastAsia="SimSun" w:cs="SimSun"/>
          <w:sz w:val="21"/>
          <w:szCs w:val="21"/>
          <w:spacing w:val="3"/>
        </w:rPr>
        <w:t>而常染色体遗传</w:t>
      </w:r>
      <w:r>
        <w:rPr>
          <w:rFonts w:ascii="SimSun" w:hAnsi="SimSun" w:eastAsia="SimSun" w:cs="SimSun"/>
          <w:sz w:val="21"/>
          <w:szCs w:val="21"/>
        </w:rPr>
        <w:t>AS</w:t>
      </w:r>
      <w:r>
        <w:rPr>
          <w:rFonts w:ascii="SimSun" w:hAnsi="SimSun" w:eastAsia="SimSun" w:cs="SimSun"/>
          <w:sz w:val="21"/>
          <w:szCs w:val="21"/>
          <w:spacing w:val="-14"/>
        </w:rPr>
        <w:t xml:space="preserve"> </w:t>
      </w:r>
      <w:r>
        <w:rPr>
          <w:rFonts w:ascii="SimSun" w:hAnsi="SimSun" w:eastAsia="SimSun" w:cs="SimSun"/>
          <w:sz w:val="21"/>
          <w:szCs w:val="21"/>
          <w:spacing w:val="3"/>
        </w:rPr>
        <w:t>则与编码</w:t>
      </w:r>
      <w:r>
        <w:rPr>
          <w:rFonts w:ascii="SimSun" w:hAnsi="SimSun" w:eastAsia="SimSun" w:cs="SimSun"/>
          <w:sz w:val="21"/>
          <w:szCs w:val="21"/>
        </w:rPr>
        <w:t>IV</w:t>
      </w:r>
      <w:r>
        <w:rPr>
          <w:rFonts w:ascii="SimSun" w:hAnsi="SimSun" w:eastAsia="SimSun" w:cs="SimSun"/>
          <w:sz w:val="21"/>
          <w:szCs w:val="21"/>
          <w:spacing w:val="3"/>
        </w:rPr>
        <w:t>型胶原α</w:t>
      </w:r>
      <w:r>
        <w:rPr>
          <w:rFonts w:ascii="Calibri" w:hAnsi="Calibri" w:eastAsia="Calibri" w:cs="Calibri"/>
          <w:sz w:val="21"/>
          <w:szCs w:val="21"/>
          <w:spacing w:val="3"/>
        </w:rPr>
        <w:t>₃</w:t>
      </w:r>
      <w:r>
        <w:rPr>
          <w:rFonts w:ascii="SimSun" w:hAnsi="SimSun" w:eastAsia="SimSun" w:cs="SimSun"/>
          <w:sz w:val="21"/>
          <w:szCs w:val="21"/>
          <w:spacing w:val="3"/>
        </w:rPr>
        <w:t>链和α</w:t>
      </w:r>
      <w:r>
        <w:rPr>
          <w:rFonts w:ascii="Calibri" w:hAnsi="Calibri" w:eastAsia="Calibri" w:cs="Calibri"/>
          <w:sz w:val="21"/>
          <w:szCs w:val="21"/>
          <w:spacing w:val="3"/>
        </w:rPr>
        <w:t>₄</w:t>
      </w:r>
      <w:r>
        <w:rPr>
          <w:rFonts w:ascii="SimSun" w:hAnsi="SimSun" w:eastAsia="SimSun" w:cs="SimSun"/>
          <w:sz w:val="21"/>
          <w:szCs w:val="21"/>
          <w:spacing w:val="3"/>
        </w:rPr>
        <w:t>链基因</w:t>
      </w:r>
      <w:r>
        <w:rPr>
          <w:rFonts w:ascii="SimSun" w:hAnsi="SimSun" w:eastAsia="SimSun" w:cs="SimSun"/>
          <w:sz w:val="21"/>
          <w:szCs w:val="21"/>
          <w:spacing w:val="-39"/>
        </w:rPr>
        <w:t xml:space="preserve"> </w:t>
      </w:r>
      <w:r>
        <w:rPr>
          <w:rFonts w:ascii="SimSun" w:hAnsi="SimSun" w:eastAsia="SimSun" w:cs="SimSun"/>
          <w:sz w:val="21"/>
          <w:szCs w:val="21"/>
        </w:rPr>
        <w:t>COL</w:t>
      </w:r>
      <w:r>
        <w:rPr>
          <w:rFonts w:ascii="SimSun" w:hAnsi="SimSun" w:eastAsia="SimSun" w:cs="SimSun"/>
          <w:sz w:val="21"/>
          <w:szCs w:val="21"/>
          <w:spacing w:val="3"/>
        </w:rPr>
        <w:t>4A3、</w:t>
      </w:r>
      <w:r>
        <w:rPr>
          <w:rFonts w:ascii="SimSun" w:hAnsi="SimSun" w:eastAsia="SimSun" w:cs="SimSun"/>
          <w:sz w:val="21"/>
          <w:szCs w:val="21"/>
        </w:rPr>
        <w:t>COL</w:t>
      </w:r>
      <w:r>
        <w:rPr>
          <w:rFonts w:ascii="SimSun" w:hAnsi="SimSun" w:eastAsia="SimSun" w:cs="SimSun"/>
          <w:sz w:val="21"/>
          <w:szCs w:val="21"/>
          <w:spacing w:val="3"/>
        </w:rPr>
        <w:t>4A4</w:t>
      </w:r>
      <w:r>
        <w:rPr>
          <w:rFonts w:ascii="SimSun" w:hAnsi="SimSun" w:eastAsia="SimSun" w:cs="SimSun"/>
          <w:sz w:val="21"/>
          <w:szCs w:val="21"/>
          <w:spacing w:val="-29"/>
        </w:rPr>
        <w:t xml:space="preserve"> </w:t>
      </w:r>
      <w:r>
        <w:rPr>
          <w:rFonts w:ascii="SimSun" w:hAnsi="SimSun" w:eastAsia="SimSun" w:cs="SimSun"/>
          <w:sz w:val="21"/>
          <w:szCs w:val="21"/>
          <w:spacing w:val="3"/>
        </w:rPr>
        <w:t>相关。</w:t>
      </w:r>
    </w:p>
    <w:p>
      <w:pPr>
        <w:ind w:left="307"/>
        <w:spacing w:before="113" w:line="222" w:lineRule="auto"/>
        <w:rPr>
          <w:rFonts w:ascii="SimHei" w:hAnsi="SimHei" w:eastAsia="SimHei" w:cs="SimHei"/>
          <w:sz w:val="21"/>
          <w:szCs w:val="21"/>
        </w:rPr>
      </w:pPr>
      <w:r>
        <w:rPr>
          <w:rFonts w:ascii="SimHei" w:hAnsi="SimHei" w:eastAsia="SimHei" w:cs="SimHei"/>
          <w:sz w:val="21"/>
          <w:szCs w:val="21"/>
          <w:b/>
          <w:bCs/>
          <w:color w:val="0071C8"/>
          <w:spacing w:val="-8"/>
        </w:rPr>
        <w:t>【临床表现】</w:t>
      </w:r>
    </w:p>
    <w:p>
      <w:pPr>
        <w:ind w:right="126" w:firstLine="409"/>
        <w:spacing w:before="80" w:line="255" w:lineRule="auto"/>
        <w:rPr>
          <w:rFonts w:ascii="SimSun" w:hAnsi="SimSun" w:eastAsia="SimSun" w:cs="SimSun"/>
          <w:sz w:val="21"/>
          <w:szCs w:val="21"/>
        </w:rPr>
      </w:pPr>
      <w:r>
        <w:rPr>
          <w:rFonts w:ascii="SimSun" w:hAnsi="SimSun" w:eastAsia="SimSun" w:cs="SimSun"/>
          <w:sz w:val="21"/>
          <w:szCs w:val="21"/>
          <w:spacing w:val="-4"/>
        </w:rPr>
        <w:t>AS</w:t>
      </w:r>
      <w:r>
        <w:rPr>
          <w:rFonts w:ascii="SimSun" w:hAnsi="SimSun" w:eastAsia="SimSun" w:cs="SimSun"/>
          <w:sz w:val="21"/>
          <w:szCs w:val="21"/>
          <w:spacing w:val="-3"/>
        </w:rPr>
        <w:t xml:space="preserve"> </w:t>
      </w:r>
      <w:r>
        <w:rPr>
          <w:rFonts w:ascii="SimSun" w:hAnsi="SimSun" w:eastAsia="SimSun" w:cs="SimSun"/>
          <w:sz w:val="21"/>
          <w:szCs w:val="21"/>
          <w:spacing w:val="-4"/>
        </w:rPr>
        <w:t>临床表现多样，XLAS</w:t>
      </w:r>
      <w:r>
        <w:rPr>
          <w:rFonts w:ascii="SimSun" w:hAnsi="SimSun" w:eastAsia="SimSun" w:cs="SimSun"/>
          <w:sz w:val="21"/>
          <w:szCs w:val="21"/>
          <w:spacing w:val="21"/>
        </w:rPr>
        <w:t xml:space="preserve"> </w:t>
      </w:r>
      <w:r>
        <w:rPr>
          <w:rFonts w:ascii="SimSun" w:hAnsi="SimSun" w:eastAsia="SimSun" w:cs="SimSun"/>
          <w:sz w:val="21"/>
          <w:szCs w:val="21"/>
          <w:spacing w:val="-4"/>
        </w:rPr>
        <w:t>男性、ARAS</w:t>
      </w:r>
      <w:r>
        <w:rPr>
          <w:rFonts w:ascii="SimSun" w:hAnsi="SimSun" w:eastAsia="SimSun" w:cs="SimSun"/>
          <w:sz w:val="21"/>
          <w:szCs w:val="21"/>
          <w:spacing w:val="36"/>
        </w:rPr>
        <w:t xml:space="preserve"> </w:t>
      </w:r>
      <w:r>
        <w:rPr>
          <w:rFonts w:ascii="SimSun" w:hAnsi="SimSun" w:eastAsia="SimSun" w:cs="SimSun"/>
          <w:sz w:val="21"/>
          <w:szCs w:val="21"/>
          <w:spacing w:val="-4"/>
        </w:rPr>
        <w:t>病人发病多较早、病情较重，而XLAS</w:t>
      </w:r>
      <w:r>
        <w:rPr>
          <w:rFonts w:ascii="SimSun" w:hAnsi="SimSun" w:eastAsia="SimSun" w:cs="SimSun"/>
          <w:sz w:val="21"/>
          <w:szCs w:val="21"/>
          <w:spacing w:val="41"/>
        </w:rPr>
        <w:t xml:space="preserve"> </w:t>
      </w:r>
      <w:r>
        <w:rPr>
          <w:rFonts w:ascii="SimSun" w:hAnsi="SimSun" w:eastAsia="SimSun" w:cs="SimSun"/>
          <w:sz w:val="21"/>
          <w:szCs w:val="21"/>
          <w:spacing w:val="-4"/>
        </w:rPr>
        <w:t>女性和</w:t>
      </w:r>
      <w:r>
        <w:rPr>
          <w:rFonts w:ascii="SimSun" w:hAnsi="SimSun" w:eastAsia="SimSun" w:cs="SimSun"/>
          <w:sz w:val="21"/>
          <w:szCs w:val="21"/>
          <w:spacing w:val="-62"/>
        </w:rPr>
        <w:t xml:space="preserve"> </w:t>
      </w:r>
      <w:r>
        <w:rPr>
          <w:rFonts w:ascii="SimSun" w:hAnsi="SimSun" w:eastAsia="SimSun" w:cs="SimSun"/>
          <w:sz w:val="21"/>
          <w:szCs w:val="21"/>
          <w:spacing w:val="-4"/>
        </w:rPr>
        <w:t>ADAS</w:t>
      </w:r>
      <w:r>
        <w:rPr>
          <w:rFonts w:ascii="SimSun" w:hAnsi="SimSun" w:eastAsia="SimSun" w:cs="SimSun"/>
          <w:sz w:val="21"/>
          <w:szCs w:val="21"/>
          <w:spacing w:val="46"/>
        </w:rPr>
        <w:t xml:space="preserve"> </w:t>
      </w:r>
      <w:r>
        <w:rPr>
          <w:rFonts w:ascii="SimSun" w:hAnsi="SimSun" w:eastAsia="SimSun" w:cs="SimSun"/>
          <w:sz w:val="21"/>
          <w:szCs w:val="21"/>
          <w:spacing w:val="-4"/>
        </w:rPr>
        <w:t>病人则</w:t>
      </w:r>
      <w:r>
        <w:rPr>
          <w:rFonts w:ascii="SimSun" w:hAnsi="SimSun" w:eastAsia="SimSun" w:cs="SimSun"/>
          <w:sz w:val="21"/>
          <w:szCs w:val="21"/>
        </w:rPr>
        <w:t xml:space="preserve"> </w:t>
      </w:r>
      <w:r>
        <w:rPr>
          <w:rFonts w:ascii="SimSun" w:hAnsi="SimSun" w:eastAsia="SimSun" w:cs="SimSun"/>
          <w:sz w:val="21"/>
          <w:szCs w:val="21"/>
          <w:spacing w:val="-3"/>
        </w:rPr>
        <w:t>较晚和较轻。</w:t>
      </w:r>
    </w:p>
    <w:p>
      <w:pPr>
        <w:ind w:right="59" w:firstLine="409"/>
        <w:spacing w:before="101" w:line="276"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32"/>
        </w:rPr>
        <w:t xml:space="preserve"> </w:t>
      </w:r>
      <w:r>
        <w:rPr>
          <w:rFonts w:ascii="SimSun" w:hAnsi="SimSun" w:eastAsia="SimSun" w:cs="SimSun"/>
          <w:sz w:val="21"/>
          <w:szCs w:val="21"/>
          <w:spacing w:val="-1"/>
        </w:rPr>
        <w:t>肾脏表现</w:t>
      </w:r>
      <w:r>
        <w:rPr>
          <w:rFonts w:ascii="SimSun" w:hAnsi="SimSun" w:eastAsia="SimSun" w:cs="SimSun"/>
          <w:sz w:val="21"/>
          <w:szCs w:val="21"/>
          <w:spacing w:val="15"/>
        </w:rPr>
        <w:t xml:space="preserve">  </w:t>
      </w:r>
      <w:r>
        <w:rPr>
          <w:rFonts w:ascii="SimSun" w:hAnsi="SimSun" w:eastAsia="SimSun" w:cs="SimSun"/>
          <w:sz w:val="21"/>
          <w:szCs w:val="21"/>
          <w:spacing w:val="-1"/>
        </w:rPr>
        <w:t>血尿是最常见的临床表现，几乎所有XLAS</w:t>
      </w:r>
      <w:r>
        <w:rPr>
          <w:rFonts w:ascii="SimSun" w:hAnsi="SimSun" w:eastAsia="SimSun" w:cs="SimSun"/>
          <w:sz w:val="21"/>
          <w:szCs w:val="21"/>
          <w:spacing w:val="32"/>
        </w:rPr>
        <w:t xml:space="preserve"> </w:t>
      </w:r>
      <w:r>
        <w:rPr>
          <w:rFonts w:ascii="SimSun" w:hAnsi="SimSun" w:eastAsia="SimSun" w:cs="SimSun"/>
          <w:sz w:val="21"/>
          <w:szCs w:val="21"/>
          <w:spacing w:val="-1"/>
        </w:rPr>
        <w:t>男性和ARAS</w:t>
      </w:r>
      <w:r>
        <w:rPr>
          <w:rFonts w:ascii="SimSun" w:hAnsi="SimSun" w:eastAsia="SimSun" w:cs="SimSun"/>
          <w:sz w:val="21"/>
          <w:szCs w:val="21"/>
          <w:spacing w:val="37"/>
        </w:rPr>
        <w:t xml:space="preserve"> </w:t>
      </w:r>
      <w:r>
        <w:rPr>
          <w:rFonts w:ascii="SimSun" w:hAnsi="SimSun" w:eastAsia="SimSun" w:cs="SimSun"/>
          <w:sz w:val="21"/>
          <w:szCs w:val="21"/>
          <w:spacing w:val="-1"/>
        </w:rPr>
        <w:t>病</w:t>
      </w:r>
      <w:r>
        <w:rPr>
          <w:rFonts w:ascii="SimSun" w:hAnsi="SimSun" w:eastAsia="SimSun" w:cs="SimSun"/>
          <w:sz w:val="21"/>
          <w:szCs w:val="21"/>
          <w:spacing w:val="-2"/>
        </w:rPr>
        <w:t>人可见镜下血尿，且多</w:t>
      </w:r>
      <w:r>
        <w:rPr>
          <w:rFonts w:ascii="SimSun" w:hAnsi="SimSun" w:eastAsia="SimSun" w:cs="SimSun"/>
          <w:sz w:val="21"/>
          <w:szCs w:val="21"/>
        </w:rPr>
        <w:t xml:space="preserve"> </w:t>
      </w:r>
      <w:r>
        <w:rPr>
          <w:rFonts w:ascii="SimSun" w:hAnsi="SimSun" w:eastAsia="SimSun" w:cs="SimSun"/>
          <w:sz w:val="21"/>
          <w:szCs w:val="21"/>
          <w:spacing w:val="9"/>
        </w:rPr>
        <w:t>呈持续性，90%以上的</w:t>
      </w:r>
      <w:r>
        <w:rPr>
          <w:rFonts w:ascii="SimSun" w:hAnsi="SimSun" w:eastAsia="SimSun" w:cs="SimSun"/>
          <w:sz w:val="21"/>
          <w:szCs w:val="21"/>
        </w:rPr>
        <w:t>XLAS</w:t>
      </w:r>
      <w:r>
        <w:rPr>
          <w:rFonts w:ascii="SimSun" w:hAnsi="SimSun" w:eastAsia="SimSun" w:cs="SimSun"/>
          <w:sz w:val="21"/>
          <w:szCs w:val="21"/>
          <w:spacing w:val="34"/>
        </w:rPr>
        <w:t xml:space="preserve"> </w:t>
      </w:r>
      <w:r>
        <w:rPr>
          <w:rFonts w:ascii="SimSun" w:hAnsi="SimSun" w:eastAsia="SimSun" w:cs="SimSun"/>
          <w:sz w:val="21"/>
          <w:szCs w:val="21"/>
          <w:spacing w:val="9"/>
        </w:rPr>
        <w:t>女性和50%～80%</w:t>
      </w:r>
      <w:r>
        <w:rPr>
          <w:rFonts w:ascii="SimSun" w:hAnsi="SimSun" w:eastAsia="SimSun" w:cs="SimSun"/>
          <w:sz w:val="21"/>
          <w:szCs w:val="21"/>
          <w:spacing w:val="35"/>
        </w:rPr>
        <w:t xml:space="preserve"> </w:t>
      </w:r>
      <w:r>
        <w:rPr>
          <w:rFonts w:ascii="SimSun" w:hAnsi="SimSun" w:eastAsia="SimSun" w:cs="SimSun"/>
          <w:sz w:val="21"/>
          <w:szCs w:val="21"/>
        </w:rPr>
        <w:t>ARAS</w:t>
      </w:r>
      <w:r>
        <w:rPr>
          <w:rFonts w:ascii="SimSun" w:hAnsi="SimSun" w:eastAsia="SimSun" w:cs="SimSun"/>
          <w:sz w:val="21"/>
          <w:szCs w:val="21"/>
          <w:spacing w:val="37"/>
        </w:rPr>
        <w:t xml:space="preserve"> </w:t>
      </w:r>
      <w:r>
        <w:rPr>
          <w:rFonts w:ascii="SimSun" w:hAnsi="SimSun" w:eastAsia="SimSun" w:cs="SimSun"/>
          <w:sz w:val="21"/>
          <w:szCs w:val="21"/>
          <w:spacing w:val="9"/>
        </w:rPr>
        <w:t>病人的杂合子家属可见镜下血尿，30%～70%</w:t>
      </w:r>
      <w:r>
        <w:rPr>
          <w:rFonts w:ascii="SimSun" w:hAnsi="SimSun" w:eastAsia="SimSun" w:cs="SimSun"/>
          <w:sz w:val="21"/>
          <w:szCs w:val="21"/>
        </w:rPr>
        <w:t xml:space="preserve"> </w:t>
      </w:r>
      <w:r>
        <w:rPr>
          <w:rFonts w:ascii="SimSun" w:hAnsi="SimSun" w:eastAsia="SimSun" w:cs="SimSun"/>
          <w:sz w:val="21"/>
          <w:szCs w:val="21"/>
          <w:spacing w:val="-1"/>
        </w:rPr>
        <w:t>病人可伴反复肉眼血尿，往往与感染或劳累有关。蛋白尿在发病初可无或少</w:t>
      </w:r>
      <w:r>
        <w:rPr>
          <w:rFonts w:ascii="SimSun" w:hAnsi="SimSun" w:eastAsia="SimSun" w:cs="SimSun"/>
          <w:sz w:val="21"/>
          <w:szCs w:val="21"/>
          <w:spacing w:val="-2"/>
        </w:rPr>
        <w:t>量，随病程进展可加重，</w:t>
      </w:r>
      <w:r>
        <w:rPr>
          <w:rFonts w:ascii="SimSun" w:hAnsi="SimSun" w:eastAsia="SimSun" w:cs="SimSun"/>
          <w:sz w:val="21"/>
          <w:szCs w:val="21"/>
        </w:rPr>
        <w:t xml:space="preserve"> </w:t>
      </w:r>
      <w:r>
        <w:rPr>
          <w:rFonts w:ascii="SimSun" w:hAnsi="SimSun" w:eastAsia="SimSun" w:cs="SimSun"/>
          <w:sz w:val="21"/>
          <w:szCs w:val="21"/>
          <w:spacing w:val="10"/>
        </w:rPr>
        <w:t>肾病综合征少见。几乎所有</w:t>
      </w:r>
      <w:r>
        <w:rPr>
          <w:rFonts w:ascii="SimSun" w:hAnsi="SimSun" w:eastAsia="SimSun" w:cs="SimSun"/>
          <w:sz w:val="21"/>
          <w:szCs w:val="21"/>
        </w:rPr>
        <w:t>XLAS</w:t>
      </w:r>
      <w:r>
        <w:rPr>
          <w:rFonts w:ascii="SimSun" w:hAnsi="SimSun" w:eastAsia="SimSun" w:cs="SimSun"/>
          <w:sz w:val="21"/>
          <w:szCs w:val="21"/>
          <w:spacing w:val="50"/>
        </w:rPr>
        <w:t xml:space="preserve"> </w:t>
      </w:r>
      <w:r>
        <w:rPr>
          <w:rFonts w:ascii="SimSun" w:hAnsi="SimSun" w:eastAsia="SimSun" w:cs="SimSun"/>
          <w:sz w:val="21"/>
          <w:szCs w:val="21"/>
          <w:spacing w:val="10"/>
        </w:rPr>
        <w:t>男性和</w:t>
      </w:r>
      <w:r>
        <w:rPr>
          <w:rFonts w:ascii="SimSun" w:hAnsi="SimSun" w:eastAsia="SimSun" w:cs="SimSun"/>
          <w:sz w:val="21"/>
          <w:szCs w:val="21"/>
        </w:rPr>
        <w:t>ARAS</w:t>
      </w:r>
      <w:r>
        <w:rPr>
          <w:rFonts w:ascii="SimSun" w:hAnsi="SimSun" w:eastAsia="SimSun" w:cs="SimSun"/>
          <w:sz w:val="21"/>
          <w:szCs w:val="21"/>
          <w:spacing w:val="56"/>
        </w:rPr>
        <w:t xml:space="preserve"> </w:t>
      </w:r>
      <w:r>
        <w:rPr>
          <w:rFonts w:ascii="SimSun" w:hAnsi="SimSun" w:eastAsia="SimSun" w:cs="SimSun"/>
          <w:sz w:val="21"/>
          <w:szCs w:val="21"/>
          <w:spacing w:val="10"/>
        </w:rPr>
        <w:t>病人不可避免</w:t>
      </w:r>
      <w:r>
        <w:rPr>
          <w:rFonts w:ascii="SimSun" w:hAnsi="SimSun" w:eastAsia="SimSun" w:cs="SimSun"/>
          <w:sz w:val="21"/>
          <w:szCs w:val="21"/>
          <w:spacing w:val="9"/>
        </w:rPr>
        <w:t>进入终末期肾衰竭(</w:t>
      </w:r>
      <w:r>
        <w:rPr>
          <w:rFonts w:ascii="SimSun" w:hAnsi="SimSun" w:eastAsia="SimSun" w:cs="SimSun"/>
          <w:sz w:val="21"/>
          <w:szCs w:val="21"/>
        </w:rPr>
        <w:t>ESRD</w:t>
      </w:r>
      <w:r>
        <w:rPr>
          <w:rFonts w:ascii="SimSun" w:hAnsi="SimSun" w:eastAsia="SimSun" w:cs="SimSun"/>
          <w:sz w:val="21"/>
          <w:szCs w:val="21"/>
          <w:spacing w:val="9"/>
        </w:rPr>
        <w:t>),</w:t>
      </w:r>
      <w:r>
        <w:rPr>
          <w:rFonts w:ascii="SimSun" w:hAnsi="SimSun" w:eastAsia="SimSun" w:cs="SimSun"/>
          <w:sz w:val="21"/>
          <w:szCs w:val="21"/>
          <w:spacing w:val="75"/>
        </w:rPr>
        <w:t xml:space="preserve"> </w:t>
      </w:r>
      <w:r>
        <w:rPr>
          <w:rFonts w:ascii="SimSun" w:hAnsi="SimSun" w:eastAsia="SimSun" w:cs="SimSun"/>
          <w:sz w:val="21"/>
          <w:szCs w:val="21"/>
          <w:spacing w:val="9"/>
        </w:rPr>
        <w:t>仅部分</w:t>
      </w:r>
      <w:r>
        <w:rPr>
          <w:rFonts w:ascii="SimSun" w:hAnsi="SimSun" w:eastAsia="SimSun" w:cs="SimSun"/>
          <w:sz w:val="21"/>
          <w:szCs w:val="21"/>
        </w:rPr>
        <w:t xml:space="preserve"> </w:t>
      </w:r>
      <w:r>
        <w:rPr>
          <w:rFonts w:ascii="SimSun" w:hAnsi="SimSun" w:eastAsia="SimSun" w:cs="SimSun"/>
          <w:sz w:val="21"/>
          <w:szCs w:val="21"/>
        </w:rPr>
        <w:t>XLAS</w:t>
      </w:r>
      <w:r>
        <w:rPr>
          <w:rFonts w:ascii="SimSun" w:hAnsi="SimSun" w:eastAsia="SimSun" w:cs="SimSun"/>
          <w:sz w:val="21"/>
          <w:szCs w:val="21"/>
          <w:spacing w:val="11"/>
        </w:rPr>
        <w:t xml:space="preserve"> </w:t>
      </w:r>
      <w:r>
        <w:rPr>
          <w:rFonts w:ascii="SimSun" w:hAnsi="SimSun" w:eastAsia="SimSun" w:cs="SimSun"/>
          <w:sz w:val="21"/>
          <w:szCs w:val="21"/>
          <w:spacing w:val="4"/>
        </w:rPr>
        <w:t>女性和</w:t>
      </w:r>
      <w:r>
        <w:rPr>
          <w:rFonts w:ascii="SimSun" w:hAnsi="SimSun" w:eastAsia="SimSun" w:cs="SimSun"/>
          <w:sz w:val="21"/>
          <w:szCs w:val="21"/>
        </w:rPr>
        <w:t>ADAS</w:t>
      </w:r>
      <w:r>
        <w:rPr>
          <w:rFonts w:ascii="SimSun" w:hAnsi="SimSun" w:eastAsia="SimSun" w:cs="SimSun"/>
          <w:sz w:val="21"/>
          <w:szCs w:val="21"/>
          <w:spacing w:val="47"/>
        </w:rPr>
        <w:t xml:space="preserve"> </w:t>
      </w:r>
      <w:r>
        <w:rPr>
          <w:rFonts w:ascii="SimSun" w:hAnsi="SimSun" w:eastAsia="SimSun" w:cs="SimSun"/>
          <w:sz w:val="21"/>
          <w:szCs w:val="21"/>
          <w:spacing w:val="4"/>
        </w:rPr>
        <w:t>病人可出现肾功能受累。</w:t>
      </w:r>
    </w:p>
    <w:p>
      <w:pPr>
        <w:ind w:right="20" w:firstLine="409"/>
        <w:spacing w:before="65" w:line="271" w:lineRule="auto"/>
        <w:rPr>
          <w:rFonts w:ascii="SimSun" w:hAnsi="SimSun" w:eastAsia="SimSun" w:cs="SimSun"/>
          <w:sz w:val="21"/>
          <w:szCs w:val="21"/>
        </w:rPr>
      </w:pPr>
      <w:r>
        <w:rPr>
          <w:rFonts w:ascii="Times New Roman" w:hAnsi="Times New Roman" w:eastAsia="Times New Roman" w:cs="Times New Roman"/>
          <w:sz w:val="21"/>
          <w:szCs w:val="21"/>
          <w:b/>
          <w:bCs/>
          <w:spacing w:val="6"/>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6"/>
        </w:rPr>
        <w:t>听力改变</w:t>
      </w:r>
      <w:r>
        <w:rPr>
          <w:rFonts w:ascii="SimSun" w:hAnsi="SimSun" w:eastAsia="SimSun" w:cs="SimSun"/>
          <w:sz w:val="21"/>
          <w:szCs w:val="21"/>
          <w:spacing w:val="12"/>
        </w:rPr>
        <w:t xml:space="preserve">  </w:t>
      </w:r>
      <w:r>
        <w:rPr>
          <w:rFonts w:ascii="SimSun" w:hAnsi="SimSun" w:eastAsia="SimSun" w:cs="SimSun"/>
          <w:sz w:val="21"/>
          <w:szCs w:val="21"/>
          <w:spacing w:val="6"/>
        </w:rPr>
        <w:t>主要表现为感音神经性耳聋，常累及2～8</w:t>
      </w:r>
      <w:r>
        <w:rPr>
          <w:rFonts w:ascii="Times New Roman" w:hAnsi="Times New Roman" w:eastAsia="Times New Roman" w:cs="Times New Roman"/>
          <w:sz w:val="21"/>
          <w:szCs w:val="21"/>
        </w:rPr>
        <w:t>kHz</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6"/>
        </w:rPr>
        <w:t>病变以</w:t>
      </w:r>
      <w:r>
        <w:rPr>
          <w:rFonts w:ascii="SimSun" w:hAnsi="SimSun" w:eastAsia="SimSun" w:cs="SimSun"/>
          <w:sz w:val="21"/>
          <w:szCs w:val="21"/>
          <w:spacing w:val="5"/>
        </w:rPr>
        <w:t>双侧为主。</w:t>
      </w:r>
      <w:r>
        <w:rPr>
          <w:rFonts w:ascii="SimSun" w:hAnsi="SimSun" w:eastAsia="SimSun" w:cs="SimSun"/>
          <w:sz w:val="21"/>
          <w:szCs w:val="21"/>
          <w:spacing w:val="-5"/>
        </w:rPr>
        <w:t xml:space="preserve"> </w:t>
      </w:r>
      <w:r>
        <w:rPr>
          <w:rFonts w:ascii="Times New Roman" w:hAnsi="Times New Roman" w:eastAsia="Times New Roman" w:cs="Times New Roman"/>
          <w:sz w:val="21"/>
          <w:szCs w:val="21"/>
        </w:rPr>
        <w:t>XLAS</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5"/>
        </w:rPr>
        <w:t>男性、</w:t>
      </w:r>
      <w:r>
        <w:rPr>
          <w:rFonts w:ascii="SimSun" w:hAnsi="SimSun" w:eastAsia="SimSun" w:cs="SimSun"/>
          <w:sz w:val="21"/>
          <w:szCs w:val="21"/>
        </w:rPr>
        <w:t xml:space="preserve"> </w:t>
      </w:r>
      <w:r>
        <w:rPr>
          <w:rFonts w:ascii="SimSun" w:hAnsi="SimSun" w:eastAsia="SimSun" w:cs="SimSun"/>
          <w:sz w:val="21"/>
          <w:szCs w:val="21"/>
          <w:spacing w:val="-2"/>
        </w:rPr>
        <w:t>ARAS</w:t>
      </w:r>
      <w:r>
        <w:rPr>
          <w:rFonts w:ascii="SimSun" w:hAnsi="SimSun" w:eastAsia="SimSun" w:cs="SimSun"/>
          <w:sz w:val="21"/>
          <w:szCs w:val="21"/>
          <w:spacing w:val="24"/>
        </w:rPr>
        <w:t xml:space="preserve"> </w:t>
      </w:r>
      <w:r>
        <w:rPr>
          <w:rFonts w:ascii="SimSun" w:hAnsi="SimSun" w:eastAsia="SimSun" w:cs="SimSun"/>
          <w:sz w:val="21"/>
          <w:szCs w:val="21"/>
          <w:spacing w:val="-2"/>
        </w:rPr>
        <w:t>病人及少数病情严重的XLAS</w:t>
      </w:r>
      <w:r>
        <w:rPr>
          <w:rFonts w:ascii="SimSun" w:hAnsi="SimSun" w:eastAsia="SimSun" w:cs="SimSun"/>
          <w:sz w:val="21"/>
          <w:szCs w:val="21"/>
          <w:spacing w:val="30"/>
        </w:rPr>
        <w:t xml:space="preserve"> </w:t>
      </w:r>
      <w:r>
        <w:rPr>
          <w:rFonts w:ascii="SimSun" w:hAnsi="SimSun" w:eastAsia="SimSun" w:cs="SimSun"/>
          <w:sz w:val="21"/>
          <w:szCs w:val="21"/>
          <w:spacing w:val="-2"/>
        </w:rPr>
        <w:t>女性可累及其他频率范围，表现为听力进行性下降。</w:t>
      </w:r>
      <w:r>
        <w:rPr>
          <w:rFonts w:ascii="SimSun" w:hAnsi="SimSun" w:eastAsia="SimSun" w:cs="SimSun"/>
          <w:sz w:val="21"/>
          <w:szCs w:val="21"/>
          <w:spacing w:val="-15"/>
        </w:rPr>
        <w:t xml:space="preserve"> </w:t>
      </w:r>
      <w:r>
        <w:rPr>
          <w:rFonts w:ascii="SimSun" w:hAnsi="SimSun" w:eastAsia="SimSun" w:cs="SimSun"/>
          <w:sz w:val="21"/>
          <w:szCs w:val="21"/>
          <w:spacing w:val="-2"/>
        </w:rPr>
        <w:t>XLAS</w:t>
      </w:r>
      <w:r>
        <w:rPr>
          <w:rFonts w:ascii="SimSun" w:hAnsi="SimSun" w:eastAsia="SimSun" w:cs="SimSun"/>
          <w:sz w:val="21"/>
          <w:szCs w:val="21"/>
          <w:spacing w:val="40"/>
        </w:rPr>
        <w:t xml:space="preserve"> </w:t>
      </w:r>
      <w:r>
        <w:rPr>
          <w:rFonts w:ascii="SimSun" w:hAnsi="SimSun" w:eastAsia="SimSun" w:cs="SimSun"/>
          <w:sz w:val="21"/>
          <w:szCs w:val="21"/>
          <w:spacing w:val="-2"/>
        </w:rPr>
        <w:t>男性、</w:t>
      </w:r>
      <w:r>
        <w:rPr>
          <w:rFonts w:ascii="SimSun" w:hAnsi="SimSun" w:eastAsia="SimSun" w:cs="SimSun"/>
          <w:sz w:val="21"/>
          <w:szCs w:val="21"/>
        </w:rPr>
        <w:t xml:space="preserve"> </w:t>
      </w:r>
      <w:r>
        <w:rPr>
          <w:rFonts w:ascii="SimSun" w:hAnsi="SimSun" w:eastAsia="SimSun" w:cs="SimSun"/>
          <w:sz w:val="21"/>
          <w:szCs w:val="21"/>
          <w:spacing w:val="-3"/>
        </w:rPr>
        <w:t>ARAS</w:t>
      </w:r>
      <w:r>
        <w:rPr>
          <w:rFonts w:ascii="SimSun" w:hAnsi="SimSun" w:eastAsia="SimSun" w:cs="SimSun"/>
          <w:sz w:val="21"/>
          <w:szCs w:val="21"/>
          <w:spacing w:val="6"/>
        </w:rPr>
        <w:t xml:space="preserve"> </w:t>
      </w:r>
      <w:r>
        <w:rPr>
          <w:rFonts w:ascii="SimSun" w:hAnsi="SimSun" w:eastAsia="SimSun" w:cs="SimSun"/>
          <w:sz w:val="21"/>
          <w:szCs w:val="21"/>
          <w:spacing w:val="-3"/>
        </w:rPr>
        <w:t>病人伴发耳聋者较XLAS</w:t>
      </w:r>
      <w:r>
        <w:rPr>
          <w:rFonts w:ascii="SimSun" w:hAnsi="SimSun" w:eastAsia="SimSun" w:cs="SimSun"/>
          <w:sz w:val="21"/>
          <w:szCs w:val="21"/>
          <w:spacing w:val="30"/>
        </w:rPr>
        <w:t xml:space="preserve"> </w:t>
      </w:r>
      <w:r>
        <w:rPr>
          <w:rFonts w:ascii="SimSun" w:hAnsi="SimSun" w:eastAsia="SimSun" w:cs="SimSun"/>
          <w:sz w:val="21"/>
          <w:szCs w:val="21"/>
          <w:spacing w:val="-3"/>
        </w:rPr>
        <w:t>女性、ADAS</w:t>
      </w:r>
      <w:r>
        <w:rPr>
          <w:rFonts w:ascii="SimSun" w:hAnsi="SimSun" w:eastAsia="SimSun" w:cs="SimSun"/>
          <w:sz w:val="21"/>
          <w:szCs w:val="21"/>
          <w:spacing w:val="27"/>
        </w:rPr>
        <w:t xml:space="preserve"> </w:t>
      </w:r>
      <w:r>
        <w:rPr>
          <w:rFonts w:ascii="SimSun" w:hAnsi="SimSun" w:eastAsia="SimSun" w:cs="SimSun"/>
          <w:sz w:val="21"/>
          <w:szCs w:val="21"/>
          <w:spacing w:val="-3"/>
        </w:rPr>
        <w:t>病人多、出现亦早。</w:t>
      </w:r>
    </w:p>
    <w:p>
      <w:pPr>
        <w:ind w:right="104" w:firstLine="409"/>
        <w:spacing w:before="81" w:line="272" w:lineRule="auto"/>
        <w:rPr>
          <w:rFonts w:ascii="SimSun" w:hAnsi="SimSun" w:eastAsia="SimSun" w:cs="SimSun"/>
          <w:sz w:val="21"/>
          <w:szCs w:val="21"/>
        </w:rPr>
      </w:pPr>
      <w:r>
        <w:rPr>
          <w:rFonts w:ascii="Times New Roman" w:hAnsi="Times New Roman" w:eastAsia="Times New Roman" w:cs="Times New Roman"/>
          <w:sz w:val="21"/>
          <w:szCs w:val="21"/>
          <w:b/>
          <w:bCs/>
          <w:spacing w:val="12"/>
        </w:rPr>
        <w:t>3.</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b/>
          <w:bCs/>
          <w:spacing w:val="12"/>
        </w:rPr>
        <w:t>眼病变</w:t>
      </w:r>
      <w:r>
        <w:rPr>
          <w:rFonts w:ascii="SimSun" w:hAnsi="SimSun" w:eastAsia="SimSun" w:cs="SimSun"/>
          <w:sz w:val="21"/>
          <w:szCs w:val="21"/>
          <w:spacing w:val="69"/>
        </w:rPr>
        <w:t xml:space="preserve"> </w:t>
      </w:r>
      <w:r>
        <w:rPr>
          <w:rFonts w:ascii="SimSun" w:hAnsi="SimSun" w:eastAsia="SimSun" w:cs="SimSun"/>
          <w:sz w:val="21"/>
          <w:szCs w:val="21"/>
          <w:spacing w:val="12"/>
        </w:rPr>
        <w:t>前锥形晶状体被认为是具诊断意义的眼病变，见于60%～7</w:t>
      </w:r>
      <w:r>
        <w:rPr>
          <w:rFonts w:ascii="SimSun" w:hAnsi="SimSun" w:eastAsia="SimSun" w:cs="SimSun"/>
          <w:sz w:val="21"/>
          <w:szCs w:val="21"/>
          <w:spacing w:val="11"/>
        </w:rPr>
        <w:t>0%</w:t>
      </w:r>
      <w:r>
        <w:rPr>
          <w:rFonts w:ascii="SimSun" w:hAnsi="SimSun" w:eastAsia="SimSun" w:cs="SimSun"/>
          <w:sz w:val="21"/>
          <w:szCs w:val="21"/>
          <w:spacing w:val="27"/>
        </w:rPr>
        <w:t xml:space="preserve"> </w:t>
      </w:r>
      <w:r>
        <w:rPr>
          <w:rFonts w:ascii="Times New Roman" w:hAnsi="Times New Roman" w:eastAsia="Times New Roman" w:cs="Times New Roman"/>
          <w:sz w:val="21"/>
          <w:szCs w:val="21"/>
        </w:rPr>
        <w:t>XLAS</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1"/>
        </w:rPr>
        <w:t>男性、10%</w:t>
      </w:r>
      <w:r>
        <w:rPr>
          <w:rFonts w:ascii="SimSun" w:hAnsi="SimSun" w:eastAsia="SimSun" w:cs="SimSun"/>
          <w:sz w:val="21"/>
          <w:szCs w:val="21"/>
        </w:rPr>
        <w:t xml:space="preserve"> </w:t>
      </w:r>
      <w:r>
        <w:rPr>
          <w:rFonts w:ascii="SimSun" w:hAnsi="SimSun" w:eastAsia="SimSun" w:cs="SimSun"/>
          <w:sz w:val="21"/>
          <w:szCs w:val="21"/>
        </w:rPr>
        <w:t>XLAS</w:t>
      </w:r>
      <w:r>
        <w:rPr>
          <w:rFonts w:ascii="SimSun" w:hAnsi="SimSun" w:eastAsia="SimSun" w:cs="SimSun"/>
          <w:sz w:val="21"/>
          <w:szCs w:val="21"/>
          <w:spacing w:val="11"/>
        </w:rPr>
        <w:t xml:space="preserve"> </w:t>
      </w:r>
      <w:r>
        <w:rPr>
          <w:rFonts w:ascii="SimSun" w:hAnsi="SimSun" w:eastAsia="SimSun" w:cs="SimSun"/>
          <w:sz w:val="21"/>
          <w:szCs w:val="21"/>
          <w:spacing w:val="4"/>
        </w:rPr>
        <w:t>女性及约70%的</w:t>
      </w:r>
      <w:r>
        <w:rPr>
          <w:rFonts w:ascii="SimSun" w:hAnsi="SimSun" w:eastAsia="SimSun" w:cs="SimSun"/>
          <w:sz w:val="21"/>
          <w:szCs w:val="21"/>
        </w:rPr>
        <w:t>ARAS</w:t>
      </w:r>
      <w:r>
        <w:rPr>
          <w:rFonts w:ascii="SimSun" w:hAnsi="SimSun" w:eastAsia="SimSun" w:cs="SimSun"/>
          <w:sz w:val="21"/>
          <w:szCs w:val="21"/>
          <w:spacing w:val="47"/>
        </w:rPr>
        <w:t xml:space="preserve"> </w:t>
      </w:r>
      <w:r>
        <w:rPr>
          <w:rFonts w:ascii="SimSun" w:hAnsi="SimSun" w:eastAsia="SimSun" w:cs="SimSun"/>
          <w:sz w:val="21"/>
          <w:szCs w:val="21"/>
          <w:spacing w:val="4"/>
        </w:rPr>
        <w:t>病人，其他晶状体改变有球形晶状体、后锥形晶状体等。黄斑周围视网</w:t>
      </w:r>
      <w:r>
        <w:rPr>
          <w:rFonts w:ascii="SimSun" w:hAnsi="SimSun" w:eastAsia="SimSun" w:cs="SimSun"/>
          <w:sz w:val="21"/>
          <w:szCs w:val="21"/>
        </w:rPr>
        <w:t xml:space="preserve"> </w:t>
      </w:r>
      <w:r>
        <w:rPr>
          <w:rFonts w:ascii="SimSun" w:hAnsi="SimSun" w:eastAsia="SimSun" w:cs="SimSun"/>
          <w:sz w:val="21"/>
          <w:szCs w:val="21"/>
          <w:spacing w:val="-2"/>
        </w:rPr>
        <w:t>膜色素改变是最常见的眼病变，这一改变出现较</w:t>
      </w:r>
      <w:r>
        <w:rPr>
          <w:rFonts w:ascii="SimSun" w:hAnsi="SimSun" w:eastAsia="SimSun" w:cs="SimSun"/>
          <w:sz w:val="21"/>
          <w:szCs w:val="21"/>
          <w:spacing w:val="-3"/>
        </w:rPr>
        <w:t>前锥形晶状体早，因此报道的发生率高于或接近前锥</w:t>
      </w:r>
      <w:r>
        <w:rPr>
          <w:rFonts w:ascii="SimSun" w:hAnsi="SimSun" w:eastAsia="SimSun" w:cs="SimSun"/>
          <w:sz w:val="21"/>
          <w:szCs w:val="21"/>
        </w:rPr>
        <w:t xml:space="preserve"> </w:t>
      </w:r>
      <w:r>
        <w:rPr>
          <w:rFonts w:ascii="SimSun" w:hAnsi="SimSun" w:eastAsia="SimSun" w:cs="SimSun"/>
          <w:sz w:val="21"/>
          <w:szCs w:val="21"/>
          <w:spacing w:val="-4"/>
        </w:rPr>
        <w:t>形晶状体。其他改变有角膜内皮大疱、反复角膜溃疡等</w:t>
      </w:r>
      <w:r>
        <w:rPr>
          <w:rFonts w:ascii="SimSun" w:hAnsi="SimSun" w:eastAsia="SimSun" w:cs="SimSun"/>
          <w:sz w:val="21"/>
          <w:szCs w:val="21"/>
          <w:spacing w:val="-5"/>
        </w:rPr>
        <w:t>。</w:t>
      </w:r>
    </w:p>
    <w:p>
      <w:pPr>
        <w:ind w:right="104" w:firstLine="409"/>
        <w:spacing w:before="59" w:line="265" w:lineRule="auto"/>
        <w:rPr>
          <w:rFonts w:ascii="SimSun" w:hAnsi="SimSun" w:eastAsia="SimSun" w:cs="SimSun"/>
          <w:sz w:val="21"/>
          <w:szCs w:val="21"/>
        </w:rPr>
      </w:pPr>
      <w:r>
        <w:rPr>
          <w:rFonts w:ascii="Times New Roman" w:hAnsi="Times New Roman" w:eastAsia="Times New Roman" w:cs="Times New Roman"/>
          <w:sz w:val="21"/>
          <w:szCs w:val="21"/>
          <w:b/>
          <w:bCs/>
          <w:spacing w:val="-4"/>
        </w:rPr>
        <w:t>4.</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4"/>
        </w:rPr>
        <w:t>其他</w:t>
      </w:r>
      <w:r>
        <w:rPr>
          <w:rFonts w:ascii="SimSun" w:hAnsi="SimSun" w:eastAsia="SimSun" w:cs="SimSun"/>
          <w:sz w:val="21"/>
          <w:szCs w:val="21"/>
          <w:spacing w:val="81"/>
        </w:rPr>
        <w:t xml:space="preserve"> </w:t>
      </w:r>
      <w:r>
        <w:rPr>
          <w:rFonts w:ascii="SimSun" w:hAnsi="SimSun" w:eastAsia="SimSun" w:cs="SimSun"/>
          <w:sz w:val="21"/>
          <w:szCs w:val="21"/>
          <w:spacing w:val="-4"/>
        </w:rPr>
        <w:t>包括平滑肌瘤、肌发育不良、甲</w:t>
      </w:r>
      <w:r>
        <w:rPr>
          <w:rFonts w:ascii="SimSun" w:hAnsi="SimSun" w:eastAsia="SimSun" w:cs="SimSun"/>
          <w:sz w:val="21"/>
          <w:szCs w:val="21"/>
          <w:spacing w:val="-5"/>
        </w:rPr>
        <w:t>状腺疾病、</w:t>
      </w:r>
      <w:r>
        <w:rPr>
          <w:rFonts w:ascii="Times New Roman" w:hAnsi="Times New Roman" w:eastAsia="Times New Roman" w:cs="Times New Roman"/>
          <w:sz w:val="21"/>
          <w:szCs w:val="21"/>
          <w:spacing w:val="-4"/>
        </w:rPr>
        <w:t>AMME</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5"/>
        </w:rPr>
        <w:t>综合征</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4"/>
        </w:rPr>
        <w:t>AS</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5"/>
        </w:rPr>
        <w:t>伴精神发育迟缓、面中部</w:t>
      </w:r>
      <w:r>
        <w:rPr>
          <w:rFonts w:ascii="SimSun" w:hAnsi="SimSun" w:eastAsia="SimSun" w:cs="SimSun"/>
          <w:sz w:val="21"/>
          <w:szCs w:val="21"/>
        </w:rPr>
        <w:t xml:space="preserve"> </w:t>
      </w:r>
      <w:r>
        <w:rPr>
          <w:rFonts w:ascii="SimSun" w:hAnsi="SimSun" w:eastAsia="SimSun" w:cs="SimSun"/>
          <w:sz w:val="21"/>
          <w:szCs w:val="21"/>
          <w:spacing w:val="-1"/>
        </w:rPr>
        <w:t>发育不良及椭圆形红细胞增多症等)等。</w:t>
      </w:r>
    </w:p>
    <w:p>
      <w:pPr>
        <w:sectPr>
          <w:pgSz w:w="11900" w:h="16840"/>
          <w:pgMar w:top="754" w:right="1004" w:bottom="400" w:left="570" w:header="0" w:footer="0" w:gutter="0"/>
          <w:cols w:equalWidth="0" w:num="2">
            <w:col w:w="981" w:space="100"/>
            <w:col w:w="9245" w:space="0"/>
          </w:cols>
        </w:sectPr>
        <w:rPr/>
      </w:pPr>
    </w:p>
    <w:p>
      <w:pPr>
        <w:ind w:right="95"/>
        <w:spacing w:before="44" w:line="222" w:lineRule="auto"/>
        <w:jc w:val="right"/>
        <w:rPr>
          <w:rFonts w:ascii="SimSun" w:hAnsi="SimSun" w:eastAsia="SimSun" w:cs="SimSun"/>
          <w:sz w:val="22"/>
          <w:szCs w:val="22"/>
        </w:rPr>
      </w:pPr>
      <w:r>
        <w:drawing>
          <wp:anchor distT="0" distB="0" distL="0" distR="0" simplePos="0" relativeHeight="251954176" behindDoc="0" locked="0" layoutInCell="0" allowOverlap="1">
            <wp:simplePos x="0" y="0"/>
            <wp:positionH relativeFrom="page">
              <wp:posOffset>6584960</wp:posOffset>
            </wp:positionH>
            <wp:positionV relativeFrom="page">
              <wp:posOffset>9880594</wp:posOffset>
            </wp:positionV>
            <wp:extent cx="565150" cy="457249"/>
            <wp:effectExtent l="0" t="0" r="0" b="0"/>
            <wp:wrapNone/>
            <wp:docPr id="87" name="IM 87"/>
            <wp:cNvGraphicFramePr/>
            <a:graphic>
              <a:graphicData uri="http://schemas.openxmlformats.org/drawingml/2006/picture">
                <pic:pic>
                  <pic:nvPicPr>
                    <pic:cNvPr id="87" name="IM 87"/>
                    <pic:cNvPicPr/>
                  </pic:nvPicPr>
                  <pic:blipFill>
                    <a:blip r:embed="rId114"/>
                    <a:stretch>
                      <a:fillRect/>
                    </a:stretch>
                  </pic:blipFill>
                  <pic:spPr>
                    <a:xfrm rot="0">
                      <a:off x="0" y="0"/>
                      <a:ext cx="565150" cy="457249"/>
                    </a:xfrm>
                    <a:prstGeom prst="rect">
                      <a:avLst/>
                    </a:prstGeom>
                  </pic:spPr>
                </pic:pic>
              </a:graphicData>
            </a:graphic>
          </wp:anchor>
        </w:drawing>
      </w:r>
      <w:r>
        <w:rPr>
          <w:rFonts w:ascii="SimHei" w:hAnsi="SimHei" w:eastAsia="SimHei" w:cs="SimHei"/>
          <w:sz w:val="22"/>
          <w:szCs w:val="22"/>
          <w:color w:val="2AB0F3"/>
          <w:spacing w:val="-17"/>
          <w:w w:val="98"/>
        </w:rPr>
        <w:t>第八章</w:t>
      </w:r>
      <w:r>
        <w:rPr>
          <w:rFonts w:ascii="SimHei" w:hAnsi="SimHei" w:eastAsia="SimHei" w:cs="SimHei"/>
          <w:sz w:val="22"/>
          <w:szCs w:val="22"/>
          <w:color w:val="2AB0F3"/>
          <w:spacing w:val="73"/>
        </w:rPr>
        <w:t xml:space="preserve"> </w:t>
      </w:r>
      <w:r>
        <w:rPr>
          <w:rFonts w:ascii="SimHei" w:hAnsi="SimHei" w:eastAsia="SimHei" w:cs="SimHei"/>
          <w:sz w:val="22"/>
          <w:szCs w:val="22"/>
          <w:color w:val="2AB0F3"/>
          <w:spacing w:val="-17"/>
          <w:w w:val="98"/>
        </w:rPr>
        <w:t>遗传性肾病</w:t>
      </w:r>
      <w:r>
        <w:rPr>
          <w:rFonts w:ascii="SimHei" w:hAnsi="SimHei" w:eastAsia="SimHei" w:cs="SimHei"/>
          <w:sz w:val="22"/>
          <w:szCs w:val="22"/>
          <w:color w:val="2AB0F3"/>
          <w:spacing w:val="3"/>
        </w:rPr>
        <w:t xml:space="preserve">      </w:t>
      </w:r>
      <w:r>
        <w:rPr>
          <w:rFonts w:ascii="SimSun" w:hAnsi="SimSun" w:eastAsia="SimSun" w:cs="SimSun"/>
          <w:sz w:val="22"/>
          <w:szCs w:val="22"/>
          <w:b/>
          <w:bCs/>
          <w:color w:val="0083D0"/>
          <w:spacing w:val="-17"/>
          <w:w w:val="98"/>
        </w:rPr>
        <w:t>509</w:t>
      </w:r>
    </w:p>
    <w:p>
      <w:pPr>
        <w:spacing w:line="328" w:lineRule="auto"/>
        <w:rPr>
          <w:rFonts w:ascii="Arial"/>
          <w:sz w:val="21"/>
        </w:rPr>
      </w:pPr>
      <w:r/>
    </w:p>
    <w:p>
      <w:pPr>
        <w:ind w:left="322"/>
        <w:spacing w:before="72" w:line="222" w:lineRule="auto"/>
        <w:rPr>
          <w:rFonts w:ascii="SimHei" w:hAnsi="SimHei" w:eastAsia="SimHei" w:cs="SimHei"/>
          <w:sz w:val="22"/>
          <w:szCs w:val="22"/>
        </w:rPr>
      </w:pPr>
      <w:r>
        <w:rPr>
          <w:rFonts w:ascii="SimHei" w:hAnsi="SimHei" w:eastAsia="SimHei" w:cs="SimHei"/>
          <w:sz w:val="22"/>
          <w:szCs w:val="22"/>
          <w:b/>
          <w:bCs/>
          <w:color w:val="0092E7"/>
          <w:spacing w:val="-10"/>
        </w:rPr>
        <w:t>【实验室检查】</w:t>
      </w:r>
    </w:p>
    <w:p>
      <w:pPr>
        <w:ind w:left="433"/>
        <w:spacing w:before="56" w:line="222" w:lineRule="auto"/>
        <w:rPr>
          <w:rFonts w:ascii="SimHei" w:hAnsi="SimHei" w:eastAsia="SimHei" w:cs="SimHei"/>
          <w:sz w:val="22"/>
          <w:szCs w:val="22"/>
        </w:rPr>
      </w:pPr>
      <w:r>
        <w:rPr>
          <w:rFonts w:ascii="SimHei" w:hAnsi="SimHei" w:eastAsia="SimHei" w:cs="SimHei"/>
          <w:sz w:val="22"/>
          <w:szCs w:val="22"/>
          <w:b/>
          <w:bCs/>
          <w:spacing w:val="3"/>
        </w:rPr>
        <w:t>(一)肾组织常规病理检查</w:t>
      </w:r>
    </w:p>
    <w:p>
      <w:pPr>
        <w:ind w:left="59" w:right="1099" w:firstLine="369"/>
        <w:spacing w:before="57" w:line="269" w:lineRule="auto"/>
        <w:rPr>
          <w:rFonts w:ascii="SimSun" w:hAnsi="SimSun" w:eastAsia="SimSun" w:cs="SimSun"/>
          <w:sz w:val="22"/>
          <w:szCs w:val="22"/>
        </w:rPr>
      </w:pPr>
      <w:r>
        <w:rPr>
          <w:rFonts w:ascii="Times New Roman" w:hAnsi="Times New Roman" w:eastAsia="Times New Roman" w:cs="Times New Roman"/>
          <w:sz w:val="22"/>
          <w:szCs w:val="22"/>
          <w:b/>
          <w:bCs/>
          <w:spacing w:val="-7"/>
        </w:rPr>
        <w:t>1.</w:t>
      </w:r>
      <w:r>
        <w:rPr>
          <w:rFonts w:ascii="Times New Roman" w:hAnsi="Times New Roman" w:eastAsia="Times New Roman" w:cs="Times New Roman"/>
          <w:sz w:val="22"/>
          <w:szCs w:val="22"/>
          <w:spacing w:val="1"/>
        </w:rPr>
        <w:t xml:space="preserve">  </w:t>
      </w:r>
      <w:r>
        <w:rPr>
          <w:rFonts w:ascii="SimSun" w:hAnsi="SimSun" w:eastAsia="SimSun" w:cs="SimSun"/>
          <w:sz w:val="22"/>
          <w:szCs w:val="22"/>
          <w:b/>
          <w:bCs/>
          <w:spacing w:val="-7"/>
        </w:rPr>
        <w:t>光镜</w:t>
      </w:r>
      <w:r>
        <w:rPr>
          <w:rFonts w:ascii="SimSun" w:hAnsi="SimSun" w:eastAsia="SimSun" w:cs="SimSun"/>
          <w:sz w:val="22"/>
          <w:szCs w:val="22"/>
          <w:spacing w:val="72"/>
        </w:rPr>
        <w:t xml:space="preserve"> </w:t>
      </w:r>
      <w:r>
        <w:rPr>
          <w:rFonts w:ascii="SimSun" w:hAnsi="SimSun" w:eastAsia="SimSun" w:cs="SimSun"/>
          <w:sz w:val="22"/>
          <w:szCs w:val="22"/>
          <w:spacing w:val="-7"/>
        </w:rPr>
        <w:t>无特异性。疾病早期或5岁之前，肾小球和肾血管基本正常，5岁以上病人可出现系</w:t>
      </w:r>
      <w:r>
        <w:rPr>
          <w:rFonts w:ascii="SimSun" w:hAnsi="SimSun" w:eastAsia="SimSun" w:cs="SimSun"/>
          <w:sz w:val="22"/>
          <w:szCs w:val="22"/>
          <w:spacing w:val="-8"/>
        </w:rPr>
        <w:t>膜</w:t>
      </w:r>
      <w:r>
        <w:rPr>
          <w:rFonts w:ascii="SimSun" w:hAnsi="SimSun" w:eastAsia="SimSun" w:cs="SimSun"/>
          <w:sz w:val="22"/>
          <w:szCs w:val="22"/>
        </w:rPr>
        <w:t xml:space="preserve"> </w:t>
      </w:r>
      <w:r>
        <w:rPr>
          <w:rFonts w:ascii="SimSun" w:hAnsi="SimSun" w:eastAsia="SimSun" w:cs="SimSun"/>
          <w:sz w:val="22"/>
          <w:szCs w:val="22"/>
          <w:spacing w:val="-6"/>
        </w:rPr>
        <w:t>和毛细血管襻改变，光镜下表现为轻微病变、局灶节段肾小球透明变性和(或)硬化，弥漫系膜增生</w:t>
      </w:r>
      <w:r>
        <w:rPr>
          <w:rFonts w:ascii="SimSun" w:hAnsi="SimSun" w:eastAsia="SimSun" w:cs="SimSun"/>
          <w:sz w:val="22"/>
          <w:szCs w:val="22"/>
          <w:spacing w:val="3"/>
        </w:rPr>
        <w:t xml:space="preserve"> </w:t>
      </w:r>
      <w:r>
        <w:rPr>
          <w:rFonts w:ascii="SimSun" w:hAnsi="SimSun" w:eastAsia="SimSun" w:cs="SimSun"/>
          <w:sz w:val="22"/>
          <w:szCs w:val="22"/>
          <w:spacing w:val="-8"/>
        </w:rPr>
        <w:t>等。约40%肾组织标本可有间质泡沫细胞，此改变不具诊断意义，但若发现间</w:t>
      </w:r>
      <w:r>
        <w:rPr>
          <w:rFonts w:ascii="SimSun" w:hAnsi="SimSun" w:eastAsia="SimSun" w:cs="SimSun"/>
          <w:sz w:val="22"/>
          <w:szCs w:val="22"/>
          <w:spacing w:val="-9"/>
        </w:rPr>
        <w:t>质泡沫细胞，应注意有</w:t>
      </w:r>
      <w:r>
        <w:rPr>
          <w:rFonts w:ascii="SimSun" w:hAnsi="SimSun" w:eastAsia="SimSun" w:cs="SimSun"/>
          <w:sz w:val="22"/>
          <w:szCs w:val="22"/>
        </w:rPr>
        <w:t xml:space="preserve"> </w:t>
      </w:r>
      <w:r>
        <w:rPr>
          <w:rFonts w:ascii="SimSun" w:hAnsi="SimSun" w:eastAsia="SimSun" w:cs="SimSun"/>
          <w:sz w:val="22"/>
          <w:szCs w:val="22"/>
          <w:spacing w:val="-10"/>
        </w:rPr>
        <w:t>无AS</w:t>
      </w:r>
      <w:r>
        <w:rPr>
          <w:rFonts w:ascii="SimSun" w:hAnsi="SimSun" w:eastAsia="SimSun" w:cs="SimSun"/>
          <w:sz w:val="22"/>
          <w:szCs w:val="22"/>
          <w:spacing w:val="-38"/>
        </w:rPr>
        <w:t xml:space="preserve"> </w:t>
      </w:r>
      <w:r>
        <w:rPr>
          <w:rFonts w:ascii="SimSun" w:hAnsi="SimSun" w:eastAsia="SimSun" w:cs="SimSun"/>
          <w:sz w:val="22"/>
          <w:szCs w:val="22"/>
          <w:spacing w:val="-10"/>
        </w:rPr>
        <w:t>可能，尤其临床无肾病综合征表现者。</w:t>
      </w:r>
    </w:p>
    <w:p>
      <w:pPr>
        <w:ind w:left="59" w:right="1150" w:firstLine="369"/>
        <w:spacing w:before="52" w:line="264" w:lineRule="auto"/>
        <w:rPr>
          <w:rFonts w:ascii="SimSun" w:hAnsi="SimSun" w:eastAsia="SimSun" w:cs="SimSun"/>
          <w:sz w:val="22"/>
          <w:szCs w:val="22"/>
        </w:rPr>
      </w:pPr>
      <w:r>
        <w:rPr>
          <w:rFonts w:ascii="Times New Roman" w:hAnsi="Times New Roman" w:eastAsia="Times New Roman" w:cs="Times New Roman"/>
          <w:sz w:val="22"/>
          <w:szCs w:val="22"/>
          <w:b/>
          <w:bCs/>
          <w:spacing w:val="-15"/>
        </w:rPr>
        <w:t>2.</w:t>
      </w:r>
      <w:r>
        <w:rPr>
          <w:rFonts w:ascii="Times New Roman" w:hAnsi="Times New Roman" w:eastAsia="Times New Roman" w:cs="Times New Roman"/>
          <w:sz w:val="22"/>
          <w:szCs w:val="22"/>
          <w:spacing w:val="11"/>
        </w:rPr>
        <w:t xml:space="preserve">  </w:t>
      </w:r>
      <w:r>
        <w:rPr>
          <w:rFonts w:ascii="SimSun" w:hAnsi="SimSun" w:eastAsia="SimSun" w:cs="SimSun"/>
          <w:sz w:val="22"/>
          <w:szCs w:val="22"/>
          <w:b/>
          <w:bCs/>
          <w:spacing w:val="-15"/>
        </w:rPr>
        <w:t>免疫荧光</w:t>
      </w:r>
      <w:r>
        <w:rPr>
          <w:rFonts w:ascii="SimSun" w:hAnsi="SimSun" w:eastAsia="SimSun" w:cs="SimSun"/>
          <w:sz w:val="22"/>
          <w:szCs w:val="22"/>
          <w:spacing w:val="-49"/>
        </w:rPr>
        <w:t xml:space="preserve"> </w:t>
      </w:r>
      <w:r>
        <w:rPr>
          <w:rFonts w:ascii="Times New Roman" w:hAnsi="Times New Roman" w:eastAsia="Times New Roman" w:cs="Times New Roman"/>
          <w:sz w:val="22"/>
          <w:szCs w:val="22"/>
          <w:b/>
          <w:bCs/>
          <w:spacing w:val="-15"/>
        </w:rPr>
        <w:t>(IF)</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15"/>
        </w:rPr>
        <w:t>多为</w:t>
      </w:r>
      <w:r>
        <w:rPr>
          <w:rFonts w:ascii="SimSun" w:hAnsi="SimSun" w:eastAsia="SimSun" w:cs="SimSun"/>
          <w:sz w:val="22"/>
          <w:szCs w:val="22"/>
          <w:spacing w:val="-16"/>
        </w:rPr>
        <w:t>阴性，少数标本系膜区、毛细血管壁可有</w:t>
      </w:r>
      <w:r>
        <w:rPr>
          <w:rFonts w:ascii="Times New Roman" w:hAnsi="Times New Roman" w:eastAsia="Times New Roman" w:cs="Times New Roman"/>
          <w:sz w:val="22"/>
          <w:szCs w:val="22"/>
          <w:spacing w:val="-15"/>
        </w:rPr>
        <w:t>IgA</w:t>
      </w:r>
      <w:r>
        <w:rPr>
          <w:rFonts w:ascii="SimSun" w:hAnsi="SimSun" w:eastAsia="SimSun" w:cs="SimSun"/>
          <w:sz w:val="22"/>
          <w:szCs w:val="22"/>
          <w:spacing w:val="-16"/>
        </w:rPr>
        <w:t>、</w:t>
      </w:r>
      <w:r>
        <w:rPr>
          <w:rFonts w:ascii="Times New Roman" w:hAnsi="Times New Roman" w:eastAsia="Times New Roman" w:cs="Times New Roman"/>
          <w:sz w:val="22"/>
          <w:szCs w:val="22"/>
          <w:spacing w:val="-15"/>
        </w:rPr>
        <w:t>IgG</w:t>
      </w:r>
      <w:r>
        <w:rPr>
          <w:rFonts w:ascii="SimSun" w:hAnsi="SimSun" w:eastAsia="SimSun" w:cs="SimSun"/>
          <w:sz w:val="22"/>
          <w:szCs w:val="22"/>
          <w:spacing w:val="-16"/>
        </w:rPr>
        <w:t>、</w:t>
      </w:r>
      <w:r>
        <w:rPr>
          <w:rFonts w:ascii="Times New Roman" w:hAnsi="Times New Roman" w:eastAsia="Times New Roman" w:cs="Times New Roman"/>
          <w:sz w:val="22"/>
          <w:szCs w:val="22"/>
          <w:spacing w:val="-15"/>
        </w:rPr>
        <w:t>IgM</w:t>
      </w:r>
      <w:r>
        <w:rPr>
          <w:rFonts w:ascii="SimSun" w:hAnsi="SimSun" w:eastAsia="SimSun" w:cs="SimSun"/>
          <w:sz w:val="22"/>
          <w:szCs w:val="22"/>
          <w:spacing w:val="-16"/>
        </w:rPr>
        <w:t>、</w:t>
      </w:r>
      <w:r>
        <w:rPr>
          <w:rFonts w:ascii="Times New Roman" w:hAnsi="Times New Roman" w:eastAsia="Times New Roman" w:cs="Times New Roman"/>
          <w:sz w:val="22"/>
          <w:szCs w:val="22"/>
          <w:spacing w:val="-16"/>
        </w:rPr>
        <w:t>C3</w:t>
      </w:r>
      <w:r>
        <w:rPr>
          <w:rFonts w:ascii="SimSun" w:hAnsi="SimSun" w:eastAsia="SimSun" w:cs="SimSun"/>
          <w:sz w:val="22"/>
          <w:szCs w:val="22"/>
          <w:spacing w:val="-16"/>
        </w:rPr>
        <w:t>、</w:t>
      </w:r>
      <w:r>
        <w:rPr>
          <w:rFonts w:ascii="Times New Roman" w:hAnsi="Times New Roman" w:eastAsia="Times New Roman" w:cs="Times New Roman"/>
          <w:sz w:val="22"/>
          <w:szCs w:val="22"/>
          <w:spacing w:val="-16"/>
        </w:rPr>
        <w:t>C4</w:t>
      </w:r>
      <w:r>
        <w:rPr>
          <w:rFonts w:ascii="Times New Roman" w:hAnsi="Times New Roman" w:eastAsia="Times New Roman" w:cs="Times New Roman"/>
          <w:sz w:val="22"/>
          <w:szCs w:val="22"/>
        </w:rPr>
        <w:t xml:space="preserve"> </w:t>
      </w:r>
      <w:r>
        <w:rPr>
          <w:rFonts w:ascii="SimSun" w:hAnsi="SimSun" w:eastAsia="SimSun" w:cs="SimSun"/>
          <w:sz w:val="22"/>
          <w:szCs w:val="22"/>
          <w:spacing w:val="-16"/>
        </w:rPr>
        <w:t>等局灶</w:t>
      </w:r>
      <w:r>
        <w:rPr>
          <w:rFonts w:ascii="SimSun" w:hAnsi="SimSun" w:eastAsia="SimSun" w:cs="SimSun"/>
          <w:sz w:val="22"/>
          <w:szCs w:val="22"/>
        </w:rPr>
        <w:t xml:space="preserve"> </w:t>
      </w:r>
      <w:r>
        <w:rPr>
          <w:rFonts w:ascii="SimSun" w:hAnsi="SimSun" w:eastAsia="SimSun" w:cs="SimSun"/>
          <w:sz w:val="22"/>
          <w:szCs w:val="22"/>
          <w:spacing w:val="-13"/>
        </w:rPr>
        <w:t>节段或弥漫沉积。</w:t>
      </w:r>
    </w:p>
    <w:p>
      <w:pPr>
        <w:ind w:left="59" w:right="1100" w:firstLine="369"/>
        <w:spacing w:before="53" w:line="270" w:lineRule="auto"/>
        <w:rPr>
          <w:rFonts w:ascii="SimSun" w:hAnsi="SimSun" w:eastAsia="SimSun" w:cs="SimSun"/>
          <w:sz w:val="22"/>
          <w:szCs w:val="22"/>
        </w:rPr>
      </w:pPr>
      <w:r>
        <w:rPr>
          <w:rFonts w:ascii="Times New Roman" w:hAnsi="Times New Roman" w:eastAsia="Times New Roman" w:cs="Times New Roman"/>
          <w:sz w:val="22"/>
          <w:szCs w:val="22"/>
          <w:b/>
          <w:bCs/>
          <w:spacing w:val="-12"/>
        </w:rPr>
        <w:t>3.</w:t>
      </w:r>
      <w:r>
        <w:rPr>
          <w:rFonts w:ascii="Times New Roman" w:hAnsi="Times New Roman" w:eastAsia="Times New Roman" w:cs="Times New Roman"/>
          <w:sz w:val="22"/>
          <w:szCs w:val="22"/>
          <w:spacing w:val="10"/>
        </w:rPr>
        <w:t xml:space="preserve">  </w:t>
      </w:r>
      <w:r>
        <w:rPr>
          <w:rFonts w:ascii="SimSun" w:hAnsi="SimSun" w:eastAsia="SimSun" w:cs="SimSun"/>
          <w:sz w:val="22"/>
          <w:szCs w:val="22"/>
          <w:b/>
          <w:bCs/>
          <w:spacing w:val="-12"/>
        </w:rPr>
        <w:t>电镜</w:t>
      </w:r>
      <w:r>
        <w:rPr>
          <w:rFonts w:ascii="SimSun" w:hAnsi="SimSun" w:eastAsia="SimSun" w:cs="SimSun"/>
          <w:sz w:val="22"/>
          <w:szCs w:val="22"/>
          <w:spacing w:val="73"/>
        </w:rPr>
        <w:t xml:space="preserve"> </w:t>
      </w:r>
      <w:r>
        <w:rPr>
          <w:rFonts w:ascii="SimSun" w:hAnsi="SimSun" w:eastAsia="SimSun" w:cs="SimSun"/>
          <w:sz w:val="22"/>
          <w:szCs w:val="22"/>
          <w:spacing w:val="-12"/>
        </w:rPr>
        <w:t>电镜改变多种多样，典型呈弥漫肾小球基底膜</w:t>
      </w:r>
      <w:r>
        <w:rPr>
          <w:rFonts w:ascii="Times New Roman" w:hAnsi="Times New Roman" w:eastAsia="Times New Roman" w:cs="Times New Roman"/>
          <w:sz w:val="22"/>
          <w:szCs w:val="22"/>
          <w:spacing w:val="-12"/>
        </w:rPr>
        <w:t>(GBM)</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2"/>
        </w:rPr>
        <w:t>厚薄不均、分层、</w:t>
      </w:r>
      <w:r>
        <w:rPr>
          <w:rFonts w:ascii="SimSun" w:hAnsi="SimSun" w:eastAsia="SimSun" w:cs="SimSun"/>
          <w:sz w:val="22"/>
          <w:szCs w:val="22"/>
          <w:spacing w:val="-13"/>
        </w:rPr>
        <w:t>网篮样改变，极</w:t>
      </w:r>
      <w:r>
        <w:rPr>
          <w:rFonts w:ascii="SimSun" w:hAnsi="SimSun" w:eastAsia="SimSun" w:cs="SimSun"/>
          <w:sz w:val="22"/>
          <w:szCs w:val="22"/>
        </w:rPr>
        <w:t xml:space="preserve"> </w:t>
      </w:r>
      <w:r>
        <w:rPr>
          <w:rFonts w:ascii="SimSun" w:hAnsi="SimSun" w:eastAsia="SimSun" w:cs="SimSun"/>
          <w:sz w:val="22"/>
          <w:szCs w:val="22"/>
          <w:spacing w:val="-8"/>
        </w:rPr>
        <w:t>少数可见GBM</w:t>
      </w:r>
      <w:r>
        <w:rPr>
          <w:rFonts w:ascii="SimSun" w:hAnsi="SimSun" w:eastAsia="SimSun" w:cs="SimSun"/>
          <w:sz w:val="22"/>
          <w:szCs w:val="22"/>
          <w:spacing w:val="62"/>
        </w:rPr>
        <w:t xml:space="preserve"> </w:t>
      </w:r>
      <w:r>
        <w:rPr>
          <w:rFonts w:ascii="SimSun" w:hAnsi="SimSun" w:eastAsia="SimSun" w:cs="SimSun"/>
          <w:sz w:val="22"/>
          <w:szCs w:val="22"/>
          <w:spacing w:val="-8"/>
        </w:rPr>
        <w:t>断裂，多数XLAS</w:t>
      </w:r>
      <w:r>
        <w:rPr>
          <w:rFonts w:ascii="SimSun" w:hAnsi="SimSun" w:eastAsia="SimSun" w:cs="SimSun"/>
          <w:sz w:val="22"/>
          <w:szCs w:val="22"/>
          <w:spacing w:val="16"/>
        </w:rPr>
        <w:t xml:space="preserve"> </w:t>
      </w:r>
      <w:r>
        <w:rPr>
          <w:rFonts w:ascii="SimSun" w:hAnsi="SimSun" w:eastAsia="SimSun" w:cs="SimSun"/>
          <w:sz w:val="22"/>
          <w:szCs w:val="22"/>
          <w:spacing w:val="-8"/>
        </w:rPr>
        <w:t>男性、ARAS</w:t>
      </w:r>
      <w:r>
        <w:rPr>
          <w:rFonts w:ascii="SimSun" w:hAnsi="SimSun" w:eastAsia="SimSun" w:cs="SimSun"/>
          <w:sz w:val="22"/>
          <w:szCs w:val="22"/>
          <w:spacing w:val="22"/>
        </w:rPr>
        <w:t xml:space="preserve"> </w:t>
      </w:r>
      <w:r>
        <w:rPr>
          <w:rFonts w:ascii="SimSun" w:hAnsi="SimSun" w:eastAsia="SimSun" w:cs="SimSun"/>
          <w:sz w:val="22"/>
          <w:szCs w:val="22"/>
          <w:spacing w:val="-8"/>
        </w:rPr>
        <w:t>病人及少数XLAS</w:t>
      </w:r>
      <w:r>
        <w:rPr>
          <w:rFonts w:ascii="SimSun" w:hAnsi="SimSun" w:eastAsia="SimSun" w:cs="SimSun"/>
          <w:sz w:val="22"/>
          <w:szCs w:val="22"/>
          <w:spacing w:val="26"/>
        </w:rPr>
        <w:t xml:space="preserve"> </w:t>
      </w:r>
      <w:r>
        <w:rPr>
          <w:rFonts w:ascii="SimSun" w:hAnsi="SimSun" w:eastAsia="SimSun" w:cs="SimSun"/>
          <w:sz w:val="22"/>
          <w:szCs w:val="22"/>
          <w:spacing w:val="-8"/>
        </w:rPr>
        <w:t>女性、ADAS</w:t>
      </w:r>
      <w:r>
        <w:rPr>
          <w:rFonts w:ascii="SimSun" w:hAnsi="SimSun" w:eastAsia="SimSun" w:cs="SimSun"/>
          <w:sz w:val="22"/>
          <w:szCs w:val="22"/>
          <w:spacing w:val="12"/>
        </w:rPr>
        <w:t xml:space="preserve"> </w:t>
      </w:r>
      <w:r>
        <w:rPr>
          <w:rFonts w:ascii="SimSun" w:hAnsi="SimSun" w:eastAsia="SimSun" w:cs="SimSun"/>
          <w:sz w:val="22"/>
          <w:szCs w:val="22"/>
          <w:spacing w:val="-8"/>
        </w:rPr>
        <w:t>病人表现典型改变，部分</w:t>
      </w:r>
      <w:r>
        <w:rPr>
          <w:rFonts w:ascii="SimSun" w:hAnsi="SimSun" w:eastAsia="SimSun" w:cs="SimSun"/>
          <w:sz w:val="22"/>
          <w:szCs w:val="22"/>
        </w:rPr>
        <w:t xml:space="preserve"> </w:t>
      </w:r>
      <w:r>
        <w:rPr>
          <w:rFonts w:ascii="SimSun" w:hAnsi="SimSun" w:eastAsia="SimSun" w:cs="SimSun"/>
          <w:sz w:val="22"/>
          <w:szCs w:val="22"/>
          <w:spacing w:val="-5"/>
        </w:rPr>
        <w:t>儿童、XLAS</w:t>
      </w:r>
      <w:r>
        <w:rPr>
          <w:rFonts w:ascii="SimSun" w:hAnsi="SimSun" w:eastAsia="SimSun" w:cs="SimSun"/>
          <w:sz w:val="22"/>
          <w:szCs w:val="22"/>
          <w:spacing w:val="2"/>
        </w:rPr>
        <w:t xml:space="preserve"> </w:t>
      </w:r>
      <w:r>
        <w:rPr>
          <w:rFonts w:ascii="SimSun" w:hAnsi="SimSun" w:eastAsia="SimSun" w:cs="SimSun"/>
          <w:sz w:val="22"/>
          <w:szCs w:val="22"/>
          <w:spacing w:val="-5"/>
        </w:rPr>
        <w:t>女性和ADAS</w:t>
      </w:r>
      <w:r>
        <w:rPr>
          <w:rFonts w:ascii="SimSun" w:hAnsi="SimSun" w:eastAsia="SimSun" w:cs="SimSun"/>
          <w:sz w:val="22"/>
          <w:szCs w:val="22"/>
          <w:spacing w:val="22"/>
        </w:rPr>
        <w:t xml:space="preserve"> </w:t>
      </w:r>
      <w:r>
        <w:rPr>
          <w:rFonts w:ascii="SimSun" w:hAnsi="SimSun" w:eastAsia="SimSun" w:cs="SimSun"/>
          <w:sz w:val="22"/>
          <w:szCs w:val="22"/>
          <w:spacing w:val="-5"/>
        </w:rPr>
        <w:t>病人表现为弥漫GBM</w:t>
      </w:r>
      <w:r>
        <w:rPr>
          <w:rFonts w:ascii="SimSun" w:hAnsi="SimSun" w:eastAsia="SimSun" w:cs="SimSun"/>
          <w:sz w:val="22"/>
          <w:szCs w:val="22"/>
          <w:spacing w:val="46"/>
        </w:rPr>
        <w:t xml:space="preserve"> </w:t>
      </w:r>
      <w:r>
        <w:rPr>
          <w:rFonts w:ascii="SimSun" w:hAnsi="SimSun" w:eastAsia="SimSun" w:cs="SimSun"/>
          <w:sz w:val="22"/>
          <w:szCs w:val="22"/>
          <w:spacing w:val="-5"/>
        </w:rPr>
        <w:t>变薄。</w:t>
      </w:r>
    </w:p>
    <w:p>
      <w:pPr>
        <w:ind w:left="433"/>
        <w:spacing w:before="114" w:line="221" w:lineRule="auto"/>
        <w:rPr>
          <w:rFonts w:ascii="SimHei" w:hAnsi="SimHei" w:eastAsia="SimHei" w:cs="SimHei"/>
          <w:sz w:val="22"/>
          <w:szCs w:val="22"/>
        </w:rPr>
      </w:pPr>
      <w:r>
        <w:rPr>
          <w:rFonts w:ascii="SimHei" w:hAnsi="SimHei" w:eastAsia="SimHei" w:cs="SimHei"/>
          <w:sz w:val="22"/>
          <w:szCs w:val="22"/>
          <w:b/>
          <w:bCs/>
          <w:spacing w:val="3"/>
        </w:rPr>
        <w:t>(二)皮肤及肾组织V</w:t>
      </w:r>
      <w:r>
        <w:rPr>
          <w:rFonts w:ascii="SimHei" w:hAnsi="SimHei" w:eastAsia="SimHei" w:cs="SimHei"/>
          <w:sz w:val="22"/>
          <w:szCs w:val="22"/>
          <w:spacing w:val="-19"/>
        </w:rPr>
        <w:t xml:space="preserve"> </w:t>
      </w:r>
      <w:r>
        <w:rPr>
          <w:rFonts w:ascii="SimHei" w:hAnsi="SimHei" w:eastAsia="SimHei" w:cs="SimHei"/>
          <w:sz w:val="22"/>
          <w:szCs w:val="22"/>
          <w:b/>
          <w:bCs/>
          <w:spacing w:val="3"/>
        </w:rPr>
        <w:t>型胶原不同α链间接免疫</w:t>
      </w:r>
      <w:r>
        <w:rPr>
          <w:rFonts w:ascii="SimHei" w:hAnsi="SimHei" w:eastAsia="SimHei" w:cs="SimHei"/>
          <w:sz w:val="22"/>
          <w:szCs w:val="22"/>
          <w:b/>
          <w:bCs/>
          <w:spacing w:val="2"/>
        </w:rPr>
        <w:t>荧光检测</w:t>
      </w:r>
    </w:p>
    <w:p>
      <w:pPr>
        <w:ind w:left="59" w:right="1097" w:firstLine="450"/>
        <w:spacing w:before="89" w:line="279" w:lineRule="auto"/>
        <w:rPr>
          <w:rFonts w:ascii="SimSun" w:hAnsi="SimSun" w:eastAsia="SimSun" w:cs="SimSun"/>
          <w:sz w:val="22"/>
          <w:szCs w:val="22"/>
        </w:rPr>
      </w:pPr>
      <w:r>
        <w:rPr>
          <w:rFonts w:ascii="SimSun" w:hAnsi="SimSun" w:eastAsia="SimSun" w:cs="SimSun"/>
          <w:sz w:val="22"/>
          <w:szCs w:val="22"/>
          <w:spacing w:val="-14"/>
        </w:rPr>
        <w:t>正常情况下，IV型胶原α</w:t>
      </w:r>
      <w:r>
        <w:rPr>
          <w:rFonts w:ascii="Calibri" w:hAnsi="Calibri" w:eastAsia="Calibri" w:cs="Calibri"/>
          <w:sz w:val="22"/>
          <w:szCs w:val="22"/>
          <w:spacing w:val="-14"/>
        </w:rPr>
        <w:t>₃</w:t>
      </w:r>
      <w:r>
        <w:rPr>
          <w:rFonts w:ascii="SimSun" w:hAnsi="SimSun" w:eastAsia="SimSun" w:cs="SimSun"/>
          <w:sz w:val="22"/>
          <w:szCs w:val="22"/>
          <w:spacing w:val="-14"/>
        </w:rPr>
        <w:t>链、α</w:t>
      </w:r>
      <w:r>
        <w:rPr>
          <w:rFonts w:ascii="Calibri" w:hAnsi="Calibri" w:eastAsia="Calibri" w:cs="Calibri"/>
          <w:sz w:val="22"/>
          <w:szCs w:val="22"/>
          <w:spacing w:val="-14"/>
        </w:rPr>
        <w:t>₄</w:t>
      </w:r>
      <w:r>
        <w:rPr>
          <w:rFonts w:ascii="SimSun" w:hAnsi="SimSun" w:eastAsia="SimSun" w:cs="SimSun"/>
          <w:sz w:val="22"/>
          <w:szCs w:val="22"/>
          <w:spacing w:val="-14"/>
        </w:rPr>
        <w:t>链在GBM、</w:t>
      </w:r>
      <w:r>
        <w:rPr>
          <w:rFonts w:ascii="SimSun" w:hAnsi="SimSun" w:eastAsia="SimSun" w:cs="SimSun"/>
          <w:sz w:val="22"/>
          <w:szCs w:val="22"/>
          <w:spacing w:val="-25"/>
        </w:rPr>
        <w:t xml:space="preserve"> </w:t>
      </w:r>
      <w:r>
        <w:rPr>
          <w:rFonts w:ascii="SimSun" w:hAnsi="SimSun" w:eastAsia="SimSun" w:cs="SimSun"/>
          <w:sz w:val="22"/>
          <w:szCs w:val="22"/>
          <w:spacing w:val="-14"/>
        </w:rPr>
        <w:t>远端肾小管基底膜(dTBM)</w:t>
      </w:r>
      <w:r>
        <w:rPr>
          <w:rFonts w:ascii="SimSun" w:hAnsi="SimSun" w:eastAsia="SimSun" w:cs="SimSun"/>
          <w:sz w:val="22"/>
          <w:szCs w:val="22"/>
          <w:spacing w:val="17"/>
        </w:rPr>
        <w:t xml:space="preserve"> </w:t>
      </w:r>
      <w:r>
        <w:rPr>
          <w:rFonts w:ascii="SimSun" w:hAnsi="SimSun" w:eastAsia="SimSun" w:cs="SimSun"/>
          <w:sz w:val="22"/>
          <w:szCs w:val="22"/>
          <w:spacing w:val="-14"/>
        </w:rPr>
        <w:t>沉积，而IV型胶原</w:t>
      </w:r>
      <w:r>
        <w:rPr>
          <w:rFonts w:ascii="SimSun" w:hAnsi="SimSun" w:eastAsia="SimSun" w:cs="SimSun"/>
          <w:sz w:val="22"/>
          <w:szCs w:val="22"/>
          <w:spacing w:val="-44"/>
        </w:rPr>
        <w:t xml:space="preserve"> </w:t>
      </w:r>
      <w:r>
        <w:rPr>
          <w:rFonts w:ascii="SimSun" w:hAnsi="SimSun" w:eastAsia="SimSun" w:cs="SimSun"/>
          <w:sz w:val="22"/>
          <w:szCs w:val="22"/>
          <w:spacing w:val="-14"/>
        </w:rPr>
        <w:t>αs链在</w:t>
      </w:r>
      <w:r>
        <w:rPr>
          <w:rFonts w:ascii="SimSun" w:hAnsi="SimSun" w:eastAsia="SimSun" w:cs="SimSun"/>
          <w:sz w:val="22"/>
          <w:szCs w:val="22"/>
        </w:rPr>
        <w:t xml:space="preserve"> </w:t>
      </w:r>
      <w:r>
        <w:rPr>
          <w:rFonts w:ascii="SimSun" w:hAnsi="SimSun" w:eastAsia="SimSun" w:cs="SimSun"/>
          <w:sz w:val="22"/>
          <w:szCs w:val="22"/>
          <w:spacing w:val="-12"/>
        </w:rPr>
        <w:t>GBM、</w:t>
      </w:r>
      <w:r>
        <w:rPr>
          <w:rFonts w:ascii="SimSun" w:hAnsi="SimSun" w:eastAsia="SimSun" w:cs="SimSun"/>
          <w:sz w:val="22"/>
          <w:szCs w:val="22"/>
          <w:spacing w:val="-42"/>
        </w:rPr>
        <w:t xml:space="preserve"> </w:t>
      </w:r>
      <w:r>
        <w:rPr>
          <w:rFonts w:ascii="SimSun" w:hAnsi="SimSun" w:eastAsia="SimSun" w:cs="SimSun"/>
          <w:sz w:val="22"/>
          <w:szCs w:val="22"/>
          <w:spacing w:val="-12"/>
        </w:rPr>
        <w:t>包曼囊(BC)、dTBM、</w:t>
      </w:r>
      <w:r>
        <w:rPr>
          <w:rFonts w:ascii="SimSun" w:hAnsi="SimSun" w:eastAsia="SimSun" w:cs="SimSun"/>
          <w:sz w:val="22"/>
          <w:szCs w:val="22"/>
          <w:spacing w:val="-21"/>
        </w:rPr>
        <w:t xml:space="preserve"> </w:t>
      </w:r>
      <w:r>
        <w:rPr>
          <w:rFonts w:ascii="SimSun" w:hAnsi="SimSun" w:eastAsia="SimSun" w:cs="SimSun"/>
          <w:sz w:val="22"/>
          <w:szCs w:val="22"/>
          <w:spacing w:val="-12"/>
        </w:rPr>
        <w:t>表皮基底膜(EBM)</w:t>
      </w:r>
      <w:r>
        <w:rPr>
          <w:rFonts w:ascii="SimSun" w:hAnsi="SimSun" w:eastAsia="SimSun" w:cs="SimSun"/>
          <w:sz w:val="22"/>
          <w:szCs w:val="22"/>
          <w:spacing w:val="57"/>
        </w:rPr>
        <w:t xml:space="preserve"> </w:t>
      </w:r>
      <w:r>
        <w:rPr>
          <w:rFonts w:ascii="SimSun" w:hAnsi="SimSun" w:eastAsia="SimSun" w:cs="SimSun"/>
          <w:sz w:val="22"/>
          <w:szCs w:val="22"/>
          <w:spacing w:val="-12"/>
        </w:rPr>
        <w:t>沉</w:t>
      </w:r>
      <w:r>
        <w:rPr>
          <w:rFonts w:ascii="SimSun" w:hAnsi="SimSun" w:eastAsia="SimSun" w:cs="SimSun"/>
          <w:sz w:val="22"/>
          <w:szCs w:val="22"/>
          <w:spacing w:val="-13"/>
        </w:rPr>
        <w:t>积，采用针对α</w:t>
      </w:r>
      <w:r>
        <w:rPr>
          <w:rFonts w:ascii="Calibri" w:hAnsi="Calibri" w:eastAsia="Calibri" w:cs="Calibri"/>
          <w:sz w:val="22"/>
          <w:szCs w:val="22"/>
          <w:spacing w:val="-13"/>
        </w:rPr>
        <w:t>₃</w:t>
      </w:r>
      <w:r>
        <w:rPr>
          <w:rFonts w:ascii="SimSun" w:hAnsi="SimSun" w:eastAsia="SimSun" w:cs="SimSun"/>
          <w:sz w:val="22"/>
          <w:szCs w:val="22"/>
          <w:spacing w:val="-13"/>
        </w:rPr>
        <w:t>、α</w:t>
      </w:r>
      <w:r>
        <w:rPr>
          <w:rFonts w:ascii="SimSun" w:hAnsi="SimSun" w:eastAsia="SimSun" w:cs="SimSun"/>
          <w:sz w:val="22"/>
          <w:szCs w:val="22"/>
          <w:spacing w:val="-39"/>
        </w:rPr>
        <w:t xml:space="preserve"> </w:t>
      </w:r>
      <w:r>
        <w:rPr>
          <w:rFonts w:ascii="Calibri" w:hAnsi="Calibri" w:eastAsia="Calibri" w:cs="Calibri"/>
          <w:sz w:val="22"/>
          <w:szCs w:val="22"/>
          <w:spacing w:val="-13"/>
        </w:rPr>
        <w:t>₄</w:t>
      </w:r>
      <w:r>
        <w:rPr>
          <w:rFonts w:ascii="SimSun" w:hAnsi="SimSun" w:eastAsia="SimSun" w:cs="SimSun"/>
          <w:sz w:val="22"/>
          <w:szCs w:val="22"/>
          <w:spacing w:val="-13"/>
        </w:rPr>
        <w:t>和α</w:t>
      </w:r>
      <w:r>
        <w:rPr>
          <w:rFonts w:ascii="Calibri" w:hAnsi="Calibri" w:eastAsia="Calibri" w:cs="Calibri"/>
          <w:sz w:val="22"/>
          <w:szCs w:val="22"/>
          <w:spacing w:val="-13"/>
        </w:rPr>
        <w:t>₅</w:t>
      </w:r>
      <w:r>
        <w:rPr>
          <w:rFonts w:ascii="SimSun" w:hAnsi="SimSun" w:eastAsia="SimSun" w:cs="SimSun"/>
          <w:sz w:val="22"/>
          <w:szCs w:val="22"/>
          <w:spacing w:val="-13"/>
        </w:rPr>
        <w:t>链的特异性抗体进行免疫</w:t>
      </w:r>
      <w:r>
        <w:rPr>
          <w:rFonts w:ascii="SimSun" w:hAnsi="SimSun" w:eastAsia="SimSun" w:cs="SimSun"/>
          <w:sz w:val="22"/>
          <w:szCs w:val="22"/>
        </w:rPr>
        <w:t xml:space="preserve"> </w:t>
      </w:r>
      <w:r>
        <w:rPr>
          <w:rFonts w:ascii="SimSun" w:hAnsi="SimSun" w:eastAsia="SimSun" w:cs="SimSun"/>
          <w:sz w:val="22"/>
          <w:szCs w:val="22"/>
          <w:spacing w:val="-8"/>
        </w:rPr>
        <w:t>荧光检测，在肾组织及皮肤组织相应部位可见连续线样沉积。在XLAS、ARAS</w:t>
      </w:r>
      <w:r>
        <w:rPr>
          <w:rFonts w:ascii="SimSun" w:hAnsi="SimSun" w:eastAsia="SimSun" w:cs="SimSun"/>
          <w:sz w:val="22"/>
          <w:szCs w:val="22"/>
          <w:spacing w:val="-18"/>
        </w:rPr>
        <w:t xml:space="preserve"> </w:t>
      </w:r>
      <w:r>
        <w:rPr>
          <w:rFonts w:ascii="SimSun" w:hAnsi="SimSun" w:eastAsia="SimSun" w:cs="SimSun"/>
          <w:sz w:val="22"/>
          <w:szCs w:val="22"/>
          <w:spacing w:val="-8"/>
        </w:rPr>
        <w:t>病人肾组织和皮肤，IV</w:t>
      </w:r>
      <w:r>
        <w:rPr>
          <w:rFonts w:ascii="SimSun" w:hAnsi="SimSun" w:eastAsia="SimSun" w:cs="SimSun"/>
          <w:sz w:val="22"/>
          <w:szCs w:val="22"/>
        </w:rPr>
        <w:t xml:space="preserve"> </w:t>
      </w:r>
      <w:r>
        <w:rPr>
          <w:rFonts w:ascii="SimSun" w:hAnsi="SimSun" w:eastAsia="SimSun" w:cs="SimSun"/>
          <w:sz w:val="22"/>
          <w:szCs w:val="22"/>
          <w:spacing w:val="7"/>
        </w:rPr>
        <w:t>型胶原α</w:t>
      </w:r>
      <w:r>
        <w:rPr>
          <w:rFonts w:ascii="Calibri" w:hAnsi="Calibri" w:eastAsia="Calibri" w:cs="Calibri"/>
          <w:sz w:val="22"/>
          <w:szCs w:val="22"/>
          <w:spacing w:val="7"/>
        </w:rPr>
        <w:t>₃</w:t>
      </w:r>
      <w:r>
        <w:rPr>
          <w:rFonts w:ascii="SimSun" w:hAnsi="SimSun" w:eastAsia="SimSun" w:cs="SimSun"/>
          <w:sz w:val="22"/>
          <w:szCs w:val="22"/>
          <w:spacing w:val="7"/>
        </w:rPr>
        <w:t>s链沉积出现异常(表5-8-1),见于约75%的</w:t>
      </w:r>
      <w:r>
        <w:rPr>
          <w:rFonts w:ascii="SimSun" w:hAnsi="SimSun" w:eastAsia="SimSun" w:cs="SimSun"/>
          <w:sz w:val="22"/>
          <w:szCs w:val="22"/>
        </w:rPr>
        <w:t>XLAS</w:t>
      </w:r>
      <w:r>
        <w:rPr>
          <w:rFonts w:ascii="SimSun" w:hAnsi="SimSun" w:eastAsia="SimSun" w:cs="SimSun"/>
          <w:sz w:val="22"/>
          <w:szCs w:val="22"/>
          <w:spacing w:val="20"/>
        </w:rPr>
        <w:t xml:space="preserve"> </w:t>
      </w:r>
      <w:r>
        <w:rPr>
          <w:rFonts w:ascii="SimSun" w:hAnsi="SimSun" w:eastAsia="SimSun" w:cs="SimSun"/>
          <w:sz w:val="22"/>
          <w:szCs w:val="22"/>
          <w:spacing w:val="7"/>
        </w:rPr>
        <w:t>男性和50%的</w:t>
      </w:r>
      <w:r>
        <w:rPr>
          <w:rFonts w:ascii="SimSun" w:hAnsi="SimSun" w:eastAsia="SimSun" w:cs="SimSun"/>
          <w:sz w:val="22"/>
          <w:szCs w:val="22"/>
        </w:rPr>
        <w:t>XLAS</w:t>
      </w:r>
      <w:r>
        <w:rPr>
          <w:rFonts w:ascii="SimSun" w:hAnsi="SimSun" w:eastAsia="SimSun" w:cs="SimSun"/>
          <w:sz w:val="22"/>
          <w:szCs w:val="22"/>
          <w:spacing w:val="16"/>
        </w:rPr>
        <w:t xml:space="preserve"> </w:t>
      </w:r>
      <w:r>
        <w:rPr>
          <w:rFonts w:ascii="SimSun" w:hAnsi="SimSun" w:eastAsia="SimSun" w:cs="SimSun"/>
          <w:sz w:val="22"/>
          <w:szCs w:val="22"/>
          <w:spacing w:val="7"/>
        </w:rPr>
        <w:t>女性及部分</w:t>
      </w:r>
      <w:r>
        <w:rPr>
          <w:rFonts w:ascii="SimSun" w:hAnsi="SimSun" w:eastAsia="SimSun" w:cs="SimSun"/>
          <w:sz w:val="22"/>
          <w:szCs w:val="22"/>
        </w:rPr>
        <w:t>ARAS</w:t>
      </w:r>
      <w:r>
        <w:rPr>
          <w:rFonts w:ascii="SimSun" w:hAnsi="SimSun" w:eastAsia="SimSun" w:cs="SimSun"/>
          <w:sz w:val="22"/>
          <w:szCs w:val="22"/>
        </w:rPr>
        <w:t xml:space="preserve">  </w:t>
      </w:r>
      <w:r>
        <w:rPr>
          <w:rFonts w:ascii="SimSun" w:hAnsi="SimSun" w:eastAsia="SimSun" w:cs="SimSun"/>
          <w:sz w:val="22"/>
          <w:szCs w:val="22"/>
          <w:spacing w:val="-9"/>
        </w:rPr>
        <w:t>病人。</w:t>
      </w:r>
      <w:r>
        <w:rPr>
          <w:rFonts w:ascii="SimSun" w:hAnsi="SimSun" w:eastAsia="SimSun" w:cs="SimSun"/>
          <w:sz w:val="22"/>
          <w:szCs w:val="22"/>
          <w:spacing w:val="-31"/>
        </w:rPr>
        <w:t xml:space="preserve"> </w:t>
      </w:r>
      <w:r>
        <w:rPr>
          <w:rFonts w:ascii="SimSun" w:hAnsi="SimSun" w:eastAsia="SimSun" w:cs="SimSun"/>
          <w:sz w:val="22"/>
          <w:szCs w:val="22"/>
          <w:spacing w:val="-9"/>
        </w:rPr>
        <w:t>IV型胶原不同α链间接免疫荧光检测具有重要诊断意义，且有助于AS</w:t>
      </w:r>
      <w:r>
        <w:rPr>
          <w:rFonts w:ascii="SimSun" w:hAnsi="SimSun" w:eastAsia="SimSun" w:cs="SimSun"/>
          <w:sz w:val="22"/>
          <w:szCs w:val="22"/>
          <w:spacing w:val="-38"/>
        </w:rPr>
        <w:t xml:space="preserve"> </w:t>
      </w:r>
      <w:r>
        <w:rPr>
          <w:rFonts w:ascii="SimSun" w:hAnsi="SimSun" w:eastAsia="SimSun" w:cs="SimSun"/>
          <w:sz w:val="22"/>
          <w:szCs w:val="22"/>
          <w:spacing w:val="-9"/>
        </w:rPr>
        <w:t>遗传方式的确定。</w:t>
      </w:r>
    </w:p>
    <w:p>
      <w:pPr>
        <w:ind w:left="2342"/>
        <w:spacing w:before="236" w:line="219" w:lineRule="auto"/>
        <w:rPr>
          <w:rFonts w:ascii="SimSun" w:hAnsi="SimSun" w:eastAsia="SimSun" w:cs="SimSun"/>
          <w:sz w:val="19"/>
          <w:szCs w:val="19"/>
        </w:rPr>
      </w:pPr>
      <w:r>
        <w:rPr>
          <w:rFonts w:ascii="SimSun" w:hAnsi="SimSun" w:eastAsia="SimSun" w:cs="SimSun"/>
          <w:sz w:val="19"/>
          <w:szCs w:val="19"/>
          <w:b/>
          <w:bCs/>
          <w:spacing w:val="9"/>
        </w:rPr>
        <w:t>表5-8-1</w:t>
      </w:r>
      <w:r>
        <w:rPr>
          <w:rFonts w:ascii="SimSun" w:hAnsi="SimSun" w:eastAsia="SimSun" w:cs="SimSun"/>
          <w:sz w:val="19"/>
          <w:szCs w:val="19"/>
          <w:spacing w:val="33"/>
        </w:rPr>
        <w:t xml:space="preserve"> </w:t>
      </w:r>
      <w:r>
        <w:rPr>
          <w:rFonts w:ascii="SimSun" w:hAnsi="SimSun" w:eastAsia="SimSun" w:cs="SimSun"/>
          <w:sz w:val="19"/>
          <w:szCs w:val="19"/>
          <w:b/>
          <w:bCs/>
        </w:rPr>
        <w:t>AS</w:t>
      </w:r>
      <w:r>
        <w:rPr>
          <w:rFonts w:ascii="SimSun" w:hAnsi="SimSun" w:eastAsia="SimSun" w:cs="SimSun"/>
          <w:sz w:val="19"/>
          <w:szCs w:val="19"/>
          <w:b/>
          <w:bCs/>
          <w:spacing w:val="9"/>
        </w:rPr>
        <w:t>病人</w:t>
      </w:r>
      <w:r>
        <w:rPr>
          <w:rFonts w:ascii="SimSun" w:hAnsi="SimSun" w:eastAsia="SimSun" w:cs="SimSun"/>
          <w:sz w:val="19"/>
          <w:szCs w:val="19"/>
          <w:b/>
          <w:bCs/>
        </w:rPr>
        <w:t>IV</w:t>
      </w:r>
      <w:r>
        <w:rPr>
          <w:rFonts w:ascii="SimSun" w:hAnsi="SimSun" w:eastAsia="SimSun" w:cs="SimSun"/>
          <w:sz w:val="19"/>
          <w:szCs w:val="19"/>
          <w:b/>
          <w:bCs/>
          <w:spacing w:val="9"/>
        </w:rPr>
        <w:t>型胶原不同α链免疫荧光检测结果</w:t>
      </w:r>
    </w:p>
    <w:p>
      <w:pPr>
        <w:ind w:left="6152"/>
        <w:spacing w:before="161" w:line="188" w:lineRule="auto"/>
        <w:rPr>
          <w:rFonts w:ascii="SimSun" w:hAnsi="SimSun" w:eastAsia="SimSun" w:cs="SimSun"/>
          <w:sz w:val="19"/>
          <w:szCs w:val="19"/>
        </w:rPr>
      </w:pPr>
      <w:r>
        <w:pict>
          <v:shape id="_x0000_s50" style="position:absolute;margin-left:133.136pt;margin-top:8.23298pt;mso-position-vertical-relative:text;mso-position-horizontal-relative:text;width:16pt;height:11.45pt;z-index:25196134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9"/>
                      <w:szCs w:val="19"/>
                    </w:rPr>
                  </w:pPr>
                  <w:r>
                    <w:rPr>
                      <w:rFonts w:ascii="SimSun" w:hAnsi="SimSun" w:eastAsia="SimSun" w:cs="SimSun"/>
                      <w:sz w:val="19"/>
                      <w:szCs w:val="19"/>
                      <w:b/>
                      <w:bCs/>
                      <w:spacing w:val="-4"/>
                    </w:rPr>
                    <w:t>GBM</w:t>
                  </w:r>
                </w:p>
              </w:txbxContent>
            </v:textbox>
          </v:shape>
        </w:pict>
      </w:r>
      <w:r>
        <w:pict>
          <v:shape id="_x0000_s51" style="position:absolute;margin-left:401.636pt;margin-top:8.35935pt;mso-position-vertical-relative:text;mso-position-horizontal-relative:text;width:16pt;height:11.4pt;z-index:251962368;"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19"/>
                      <w:szCs w:val="19"/>
                    </w:rPr>
                  </w:pPr>
                  <w:r>
                    <w:rPr>
                      <w:rFonts w:ascii="SimSun" w:hAnsi="SimSun" w:eastAsia="SimSun" w:cs="SimSun"/>
                      <w:sz w:val="19"/>
                      <w:szCs w:val="19"/>
                      <w:b/>
                      <w:bCs/>
                      <w:spacing w:val="-4"/>
                    </w:rPr>
                    <w:t>EBM</w:t>
                  </w:r>
                </w:p>
              </w:txbxContent>
            </v:textbox>
          </v:shape>
        </w:pict>
      </w:r>
      <w:r>
        <w:pict>
          <v:shape id="_x0000_s52" style="position:absolute;margin-left:227.634pt;margin-top:8.72978pt;mso-position-vertical-relative:text;mso-position-horizontal-relative:text;width:11.35pt;height:11.45pt;z-index:25196339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9"/>
                      <w:szCs w:val="19"/>
                    </w:rPr>
                  </w:pPr>
                  <w:r>
                    <w:rPr>
                      <w:rFonts w:ascii="SimSun" w:hAnsi="SimSun" w:eastAsia="SimSun" w:cs="SimSun"/>
                      <w:sz w:val="19"/>
                      <w:szCs w:val="19"/>
                      <w:b/>
                      <w:bCs/>
                      <w:spacing w:val="-3"/>
                    </w:rPr>
                    <w:t>BC</w:t>
                  </w:r>
                </w:p>
              </w:txbxContent>
            </v:textbox>
          </v:shape>
        </w:pict>
      </w:r>
      <w:r>
        <w:rPr>
          <w:rFonts w:ascii="SimSun" w:hAnsi="SimSun" w:eastAsia="SimSun" w:cs="SimSun"/>
          <w:sz w:val="19"/>
          <w:szCs w:val="19"/>
          <w:b/>
          <w:bCs/>
          <w:spacing w:val="-5"/>
        </w:rPr>
        <w:t>dTBM</w:t>
      </w:r>
    </w:p>
    <w:p>
      <w:pPr>
        <w:ind w:left="732"/>
        <w:spacing w:before="131" w:line="220" w:lineRule="auto"/>
        <w:rPr>
          <w:rFonts w:ascii="SimSun" w:hAnsi="SimSun" w:eastAsia="SimSun" w:cs="SimSun"/>
          <w:sz w:val="19"/>
          <w:szCs w:val="19"/>
        </w:rPr>
      </w:pPr>
      <w:r>
        <w:rPr>
          <w:rFonts w:ascii="SimSun" w:hAnsi="SimSun" w:eastAsia="SimSun" w:cs="SimSun"/>
          <w:sz w:val="19"/>
          <w:szCs w:val="19"/>
          <w:b/>
          <w:bCs/>
          <w:spacing w:val="8"/>
        </w:rPr>
        <w:t>正常人</w:t>
      </w:r>
    </w:p>
    <w:p>
      <w:pPr>
        <w:ind w:left="2459"/>
        <w:spacing w:before="86" w:line="360" w:lineRule="exact"/>
        <w:rPr>
          <w:rFonts w:ascii="SimSun" w:hAnsi="SimSun" w:eastAsia="SimSun" w:cs="SimSun"/>
          <w:sz w:val="19"/>
          <w:szCs w:val="19"/>
        </w:rPr>
      </w:pPr>
      <w:r>
        <w:pict>
          <v:shape id="_x0000_s53" style="position:absolute;margin-left:29.9995pt;margin-top:3.74365pt;mso-position-vertical-relative:text;mso-position-horizontal-relative:text;width:41.9pt;height:47.3pt;z-index:251952128;" filled="false" stroked="false" type="#_x0000_t202">
            <v:fill on="false"/>
            <v:stroke on="false"/>
            <v:path/>
            <v:imagedata o:title=""/>
            <o:lock v:ext="edit" aspectratio="false"/>
            <v:textbox inset="0mm,0mm,0mm,0mm">
              <w:txbxContent>
                <w:p>
                  <w:pPr>
                    <w:ind w:left="20" w:right="20"/>
                    <w:spacing w:before="20" w:line="293" w:lineRule="auto"/>
                    <w:jc w:val="both"/>
                    <w:rPr>
                      <w:rFonts w:ascii="SimSun" w:hAnsi="SimSun" w:eastAsia="SimSun" w:cs="SimSun"/>
                      <w:sz w:val="19"/>
                      <w:szCs w:val="19"/>
                    </w:rPr>
                  </w:pPr>
                  <w:r>
                    <w:rPr>
                      <w:rFonts w:ascii="SimSun" w:hAnsi="SimSun" w:eastAsia="SimSun" w:cs="SimSun"/>
                      <w:sz w:val="19"/>
                      <w:szCs w:val="19"/>
                      <w:spacing w:val="-10"/>
                    </w:rPr>
                    <w:t>α</w:t>
                  </w:r>
                  <w:r>
                    <w:rPr>
                      <w:rFonts w:ascii="Calibri" w:hAnsi="Calibri" w:eastAsia="Calibri" w:cs="Calibri"/>
                      <w:sz w:val="19"/>
                      <w:szCs w:val="19"/>
                      <w:spacing w:val="-10"/>
                    </w:rPr>
                    <w:t>₃</w:t>
                  </w:r>
                  <w:r>
                    <w:rPr>
                      <w:rFonts w:ascii="Calibri" w:hAnsi="Calibri" w:eastAsia="Calibri" w:cs="Calibri"/>
                      <w:sz w:val="19"/>
                      <w:szCs w:val="19"/>
                      <w:spacing w:val="-1"/>
                    </w:rPr>
                    <w:t xml:space="preserve"> </w:t>
                  </w:r>
                  <w:r>
                    <w:rPr>
                      <w:rFonts w:ascii="SimSun" w:hAnsi="SimSun" w:eastAsia="SimSun" w:cs="SimSun"/>
                      <w:sz w:val="19"/>
                      <w:szCs w:val="19"/>
                      <w:spacing w:val="-10"/>
                    </w:rPr>
                    <w:t>(IV)链</w:t>
                  </w:r>
                  <w:r>
                    <w:rPr>
                      <w:rFonts w:ascii="SimSun" w:hAnsi="SimSun" w:eastAsia="SimSun" w:cs="SimSun"/>
                      <w:sz w:val="19"/>
                      <w:szCs w:val="19"/>
                    </w:rPr>
                    <w:t xml:space="preserve"> </w:t>
                  </w:r>
                  <w:r>
                    <w:rPr>
                      <w:rFonts w:ascii="SimSun" w:hAnsi="SimSun" w:eastAsia="SimSun" w:cs="SimSun"/>
                      <w:sz w:val="19"/>
                      <w:szCs w:val="19"/>
                      <w:spacing w:val="-11"/>
                    </w:rPr>
                    <w:t>α</w:t>
                  </w:r>
                  <w:r>
                    <w:rPr>
                      <w:rFonts w:ascii="Calibri" w:hAnsi="Calibri" w:eastAsia="Calibri" w:cs="Calibri"/>
                      <w:sz w:val="19"/>
                      <w:szCs w:val="19"/>
                      <w:spacing w:val="-11"/>
                    </w:rPr>
                    <w:t>₄</w:t>
                  </w:r>
                  <w:r>
                    <w:rPr>
                      <w:rFonts w:ascii="Calibri" w:hAnsi="Calibri" w:eastAsia="Calibri" w:cs="Calibri"/>
                      <w:sz w:val="19"/>
                      <w:szCs w:val="19"/>
                      <w:spacing w:val="-3"/>
                    </w:rPr>
                    <w:t xml:space="preserve"> </w:t>
                  </w:r>
                  <w:r>
                    <w:rPr>
                      <w:rFonts w:ascii="SimSun" w:hAnsi="SimSun" w:eastAsia="SimSun" w:cs="SimSun"/>
                      <w:sz w:val="19"/>
                      <w:szCs w:val="19"/>
                      <w:spacing w:val="-11"/>
                    </w:rPr>
                    <w:t>(IV)链</w:t>
                  </w:r>
                  <w:r>
                    <w:rPr>
                      <w:rFonts w:ascii="SimSun" w:hAnsi="SimSun" w:eastAsia="SimSun" w:cs="SimSun"/>
                      <w:sz w:val="19"/>
                      <w:szCs w:val="19"/>
                    </w:rPr>
                    <w:t xml:space="preserve"> </w:t>
                  </w:r>
                  <w:r>
                    <w:rPr>
                      <w:rFonts w:ascii="SimSun" w:hAnsi="SimSun" w:eastAsia="SimSun" w:cs="SimSun"/>
                      <w:sz w:val="19"/>
                      <w:szCs w:val="19"/>
                      <w:spacing w:val="-11"/>
                    </w:rPr>
                    <w:t>α</w:t>
                  </w:r>
                  <w:r>
                    <w:rPr>
                      <w:rFonts w:ascii="Calibri" w:hAnsi="Calibri" w:eastAsia="Calibri" w:cs="Calibri"/>
                      <w:sz w:val="19"/>
                      <w:szCs w:val="19"/>
                      <w:spacing w:val="-11"/>
                    </w:rPr>
                    <w:t>₅</w:t>
                  </w:r>
                  <w:r>
                    <w:rPr>
                      <w:rFonts w:ascii="Calibri" w:hAnsi="Calibri" w:eastAsia="Calibri" w:cs="Calibri"/>
                      <w:sz w:val="19"/>
                      <w:szCs w:val="19"/>
                    </w:rPr>
                    <w:t xml:space="preserve"> </w:t>
                  </w:r>
                  <w:r>
                    <w:rPr>
                      <w:rFonts w:ascii="SimSun" w:hAnsi="SimSun" w:eastAsia="SimSun" w:cs="SimSun"/>
                      <w:sz w:val="19"/>
                      <w:szCs w:val="19"/>
                      <w:spacing w:val="-11"/>
                    </w:rPr>
                    <w:t>(IV)链</w:t>
                  </w:r>
                </w:p>
              </w:txbxContent>
            </v:textbox>
          </v:shape>
        </w:pict>
      </w:r>
      <w:r>
        <w:pict>
          <v:shape id="_x0000_s54" style="position:absolute;margin-left:309.501pt;margin-top:3.81018pt;mso-position-vertical-relative:text;mso-position-horizontal-relative:text;width:24.9pt;height:249.85pt;z-index:251948032;" filled="false" stroked="false" type="#_x0000_t202">
            <v:fill on="false"/>
            <v:stroke on="false"/>
            <v:path/>
            <v:imagedata o:title=""/>
            <o:lock v:ext="edit" aspectratio="false"/>
            <v:textbox inset="0mm,0mm,0mm,0mm">
              <w:txbxContent>
                <w:p>
                  <w:pPr>
                    <w:ind w:left="49" w:right="20"/>
                    <w:spacing w:before="20" w:line="340" w:lineRule="auto"/>
                    <w:jc w:val="both"/>
                    <w:rPr>
                      <w:rFonts w:ascii="SimSun" w:hAnsi="SimSun" w:eastAsia="SimSun" w:cs="SimSun"/>
                      <w:sz w:val="19"/>
                      <w:szCs w:val="19"/>
                    </w:rPr>
                  </w:pPr>
                  <w:r>
                    <w:rPr>
                      <w:rFonts w:ascii="SimSun" w:hAnsi="SimSun" w:eastAsia="SimSun" w:cs="SimSun"/>
                      <w:sz w:val="19"/>
                      <w:szCs w:val="19"/>
                      <w:spacing w:val="-16"/>
                    </w:rPr>
                    <w:t>阳</w:t>
                  </w:r>
                  <w:r>
                    <w:rPr>
                      <w:rFonts w:ascii="SimSun" w:hAnsi="SimSun" w:eastAsia="SimSun" w:cs="SimSun"/>
                      <w:sz w:val="19"/>
                      <w:szCs w:val="19"/>
                      <w:spacing w:val="-17"/>
                    </w:rPr>
                    <w:t xml:space="preserve"> </w:t>
                  </w:r>
                  <w:r>
                    <w:rPr>
                      <w:rFonts w:ascii="SimSun" w:hAnsi="SimSun" w:eastAsia="SimSun" w:cs="SimSun"/>
                      <w:sz w:val="19"/>
                      <w:szCs w:val="19"/>
                      <w:spacing w:val="-16"/>
                    </w:rPr>
                    <w:t>性</w:t>
                  </w:r>
                  <w:r>
                    <w:rPr>
                      <w:rFonts w:ascii="SimSun" w:hAnsi="SimSun" w:eastAsia="SimSun" w:cs="SimSun"/>
                      <w:sz w:val="19"/>
                      <w:szCs w:val="19"/>
                    </w:rPr>
                    <w:t xml:space="preserve"> </w:t>
                  </w:r>
                  <w:r>
                    <w:rPr>
                      <w:rFonts w:ascii="SimSun" w:hAnsi="SimSun" w:eastAsia="SimSun" w:cs="SimSun"/>
                      <w:sz w:val="19"/>
                      <w:szCs w:val="19"/>
                      <w:spacing w:val="-16"/>
                    </w:rPr>
                    <w:t>阳</w:t>
                  </w:r>
                  <w:r>
                    <w:rPr>
                      <w:rFonts w:ascii="SimSun" w:hAnsi="SimSun" w:eastAsia="SimSun" w:cs="SimSun"/>
                      <w:sz w:val="19"/>
                      <w:szCs w:val="19"/>
                      <w:spacing w:val="-17"/>
                    </w:rPr>
                    <w:t xml:space="preserve"> </w:t>
                  </w:r>
                  <w:r>
                    <w:rPr>
                      <w:rFonts w:ascii="SimSun" w:hAnsi="SimSun" w:eastAsia="SimSun" w:cs="SimSun"/>
                      <w:sz w:val="19"/>
                      <w:szCs w:val="19"/>
                      <w:spacing w:val="-16"/>
                    </w:rPr>
                    <w:t>性</w:t>
                  </w:r>
                </w:p>
                <w:p>
                  <w:pPr>
                    <w:ind w:left="49"/>
                    <w:spacing w:line="220" w:lineRule="auto"/>
                    <w:rPr>
                      <w:rFonts w:ascii="SimSun" w:hAnsi="SimSun" w:eastAsia="SimSun" w:cs="SimSun"/>
                      <w:sz w:val="19"/>
                      <w:szCs w:val="19"/>
                    </w:rPr>
                  </w:pPr>
                  <w:r>
                    <w:rPr>
                      <w:rFonts w:ascii="SimSun" w:hAnsi="SimSun" w:eastAsia="SimSun" w:cs="SimSun"/>
                      <w:sz w:val="19"/>
                      <w:szCs w:val="19"/>
                      <w:spacing w:val="-11"/>
                    </w:rPr>
                    <w:t>阳</w:t>
                  </w:r>
                  <w:r>
                    <w:rPr>
                      <w:rFonts w:ascii="SimSun" w:hAnsi="SimSun" w:eastAsia="SimSun" w:cs="SimSun"/>
                      <w:sz w:val="19"/>
                      <w:szCs w:val="19"/>
                      <w:spacing w:val="-17"/>
                    </w:rPr>
                    <w:t xml:space="preserve"> </w:t>
                  </w:r>
                  <w:r>
                    <w:rPr>
                      <w:rFonts w:ascii="SimSun" w:hAnsi="SimSun" w:eastAsia="SimSun" w:cs="SimSun"/>
                      <w:sz w:val="19"/>
                      <w:szCs w:val="19"/>
                      <w:spacing w:val="-11"/>
                    </w:rPr>
                    <w:t>性</w:t>
                  </w:r>
                </w:p>
                <w:p>
                  <w:pPr>
                    <w:spacing w:line="359" w:lineRule="auto"/>
                    <w:rPr>
                      <w:rFonts w:ascii="Arial"/>
                      <w:sz w:val="21"/>
                    </w:rPr>
                  </w:pPr>
                  <w:r/>
                </w:p>
                <w:p>
                  <w:pPr>
                    <w:ind w:left="49" w:right="20"/>
                    <w:spacing w:before="62" w:line="340" w:lineRule="auto"/>
                    <w:jc w:val="both"/>
                    <w:rPr>
                      <w:rFonts w:ascii="SimSun" w:hAnsi="SimSun" w:eastAsia="SimSun" w:cs="SimSun"/>
                      <w:sz w:val="19"/>
                      <w:szCs w:val="19"/>
                    </w:rPr>
                  </w:pPr>
                  <w:r>
                    <w:rPr>
                      <w:rFonts w:ascii="SimSun" w:hAnsi="SimSun" w:eastAsia="SimSun" w:cs="SimSun"/>
                      <w:sz w:val="19"/>
                      <w:szCs w:val="19"/>
                      <w:spacing w:val="-16"/>
                    </w:rPr>
                    <w:t>阴</w:t>
                  </w:r>
                  <w:r>
                    <w:rPr>
                      <w:rFonts w:ascii="SimSun" w:hAnsi="SimSun" w:eastAsia="SimSun" w:cs="SimSun"/>
                      <w:sz w:val="19"/>
                      <w:szCs w:val="19"/>
                      <w:spacing w:val="-26"/>
                    </w:rPr>
                    <w:t xml:space="preserve"> </w:t>
                  </w:r>
                  <w:r>
                    <w:rPr>
                      <w:rFonts w:ascii="SimSun" w:hAnsi="SimSun" w:eastAsia="SimSun" w:cs="SimSun"/>
                      <w:sz w:val="19"/>
                      <w:szCs w:val="19"/>
                      <w:spacing w:val="-16"/>
                    </w:rPr>
                    <w:t>性</w:t>
                  </w:r>
                  <w:r>
                    <w:rPr>
                      <w:rFonts w:ascii="SimSun" w:hAnsi="SimSun" w:eastAsia="SimSun" w:cs="SimSun"/>
                      <w:sz w:val="19"/>
                      <w:szCs w:val="19"/>
                    </w:rPr>
                    <w:t xml:space="preserve"> </w:t>
                  </w:r>
                  <w:r>
                    <w:rPr>
                      <w:rFonts w:ascii="SimSun" w:hAnsi="SimSun" w:eastAsia="SimSun" w:cs="SimSun"/>
                      <w:sz w:val="19"/>
                      <w:szCs w:val="19"/>
                      <w:spacing w:val="-16"/>
                    </w:rPr>
                    <w:t>阴</w:t>
                  </w:r>
                  <w:r>
                    <w:rPr>
                      <w:rFonts w:ascii="SimSun" w:hAnsi="SimSun" w:eastAsia="SimSun" w:cs="SimSun"/>
                      <w:sz w:val="19"/>
                      <w:szCs w:val="19"/>
                      <w:spacing w:val="-16"/>
                    </w:rPr>
                    <w:t xml:space="preserve"> </w:t>
                  </w:r>
                  <w:r>
                    <w:rPr>
                      <w:rFonts w:ascii="SimSun" w:hAnsi="SimSun" w:eastAsia="SimSun" w:cs="SimSun"/>
                      <w:sz w:val="19"/>
                      <w:szCs w:val="19"/>
                      <w:spacing w:val="-16"/>
                    </w:rPr>
                    <w:t>性</w:t>
                  </w:r>
                </w:p>
                <w:p>
                  <w:pPr>
                    <w:ind w:left="29"/>
                    <w:spacing w:line="220" w:lineRule="auto"/>
                    <w:rPr>
                      <w:rFonts w:ascii="SimSun" w:hAnsi="SimSun" w:eastAsia="SimSun" w:cs="SimSun"/>
                      <w:sz w:val="19"/>
                      <w:szCs w:val="19"/>
                    </w:rPr>
                  </w:pPr>
                  <w:r>
                    <w:rPr>
                      <w:rFonts w:ascii="SimSun" w:hAnsi="SimSun" w:eastAsia="SimSun" w:cs="SimSun"/>
                      <w:sz w:val="19"/>
                      <w:szCs w:val="19"/>
                      <w:spacing w:val="-12"/>
                    </w:rPr>
                    <w:t>阴</w:t>
                  </w:r>
                  <w:r>
                    <w:rPr>
                      <w:rFonts w:ascii="SimSun" w:hAnsi="SimSun" w:eastAsia="SimSun" w:cs="SimSun"/>
                      <w:sz w:val="19"/>
                      <w:szCs w:val="19"/>
                      <w:spacing w:val="5"/>
                    </w:rPr>
                    <w:t xml:space="preserve"> </w:t>
                  </w:r>
                  <w:r>
                    <w:rPr>
                      <w:rFonts w:ascii="SimSun" w:hAnsi="SimSun" w:eastAsia="SimSun" w:cs="SimSun"/>
                      <w:sz w:val="19"/>
                      <w:szCs w:val="19"/>
                      <w:spacing w:val="-12"/>
                    </w:rPr>
                    <w:t>性</w:t>
                  </w:r>
                </w:p>
                <w:p>
                  <w:pPr>
                    <w:spacing w:line="369" w:lineRule="auto"/>
                    <w:rPr>
                      <w:rFonts w:ascii="Arial"/>
                      <w:sz w:val="21"/>
                    </w:rPr>
                  </w:pPr>
                  <w:r/>
                </w:p>
                <w:p>
                  <w:pPr>
                    <w:ind w:left="49" w:right="30"/>
                    <w:spacing w:before="62" w:line="340" w:lineRule="auto"/>
                    <w:jc w:val="both"/>
                    <w:rPr>
                      <w:rFonts w:ascii="SimSun" w:hAnsi="SimSun" w:eastAsia="SimSun" w:cs="SimSun"/>
                      <w:sz w:val="19"/>
                      <w:szCs w:val="19"/>
                    </w:rPr>
                  </w:pPr>
                  <w:r>
                    <w:rPr>
                      <w:rFonts w:ascii="SimSun" w:hAnsi="SimSun" w:eastAsia="SimSun" w:cs="SimSun"/>
                      <w:sz w:val="19"/>
                      <w:szCs w:val="19"/>
                      <w:spacing w:val="-16"/>
                    </w:rPr>
                    <w:t>阳</w:t>
                  </w:r>
                  <w:r>
                    <w:rPr>
                      <w:rFonts w:ascii="SimSun" w:hAnsi="SimSun" w:eastAsia="SimSun" w:cs="SimSun"/>
                      <w:sz w:val="19"/>
                      <w:szCs w:val="19"/>
                      <w:spacing w:val="-27"/>
                    </w:rPr>
                    <w:t xml:space="preserve"> </w:t>
                  </w:r>
                  <w:r>
                    <w:rPr>
                      <w:rFonts w:ascii="SimSun" w:hAnsi="SimSun" w:eastAsia="SimSun" w:cs="SimSun"/>
                      <w:sz w:val="19"/>
                      <w:szCs w:val="19"/>
                      <w:spacing w:val="-16"/>
                    </w:rPr>
                    <w:t>性</w:t>
                  </w:r>
                  <w:r>
                    <w:rPr>
                      <w:rFonts w:ascii="SimSun" w:hAnsi="SimSun" w:eastAsia="SimSun" w:cs="SimSun"/>
                      <w:sz w:val="19"/>
                      <w:szCs w:val="19"/>
                    </w:rPr>
                    <w:t xml:space="preserve"> </w:t>
                  </w:r>
                  <w:r>
                    <w:rPr>
                      <w:rFonts w:ascii="SimSun" w:hAnsi="SimSun" w:eastAsia="SimSun" w:cs="SimSun"/>
                      <w:sz w:val="19"/>
                      <w:szCs w:val="19"/>
                      <w:spacing w:val="-16"/>
                    </w:rPr>
                    <w:t>阳</w:t>
                  </w:r>
                  <w:r>
                    <w:rPr>
                      <w:rFonts w:ascii="SimSun" w:hAnsi="SimSun" w:eastAsia="SimSun" w:cs="SimSun"/>
                      <w:sz w:val="19"/>
                      <w:szCs w:val="19"/>
                      <w:spacing w:val="-27"/>
                    </w:rPr>
                    <w:t xml:space="preserve"> </w:t>
                  </w:r>
                  <w:r>
                    <w:rPr>
                      <w:rFonts w:ascii="SimSun" w:hAnsi="SimSun" w:eastAsia="SimSun" w:cs="SimSun"/>
                      <w:sz w:val="19"/>
                      <w:szCs w:val="19"/>
                      <w:spacing w:val="-16"/>
                    </w:rPr>
                    <w:t>性</w:t>
                  </w:r>
                </w:p>
                <w:p>
                  <w:pPr>
                    <w:ind w:left="49"/>
                    <w:spacing w:line="220" w:lineRule="auto"/>
                    <w:rPr>
                      <w:rFonts w:ascii="SimSun" w:hAnsi="SimSun" w:eastAsia="SimSun" w:cs="SimSun"/>
                      <w:sz w:val="19"/>
                      <w:szCs w:val="19"/>
                    </w:rPr>
                  </w:pPr>
                  <w:r>
                    <w:rPr>
                      <w:rFonts w:ascii="SimSun" w:hAnsi="SimSun" w:eastAsia="SimSun" w:cs="SimSun"/>
                      <w:sz w:val="19"/>
                      <w:szCs w:val="19"/>
                      <w:spacing w:val="-11"/>
                    </w:rPr>
                    <w:t>阳</w:t>
                  </w:r>
                  <w:r>
                    <w:rPr>
                      <w:rFonts w:ascii="SimSun" w:hAnsi="SimSun" w:eastAsia="SimSun" w:cs="SimSun"/>
                      <w:sz w:val="19"/>
                      <w:szCs w:val="19"/>
                      <w:spacing w:val="-27"/>
                    </w:rPr>
                    <w:t xml:space="preserve"> </w:t>
                  </w:r>
                  <w:r>
                    <w:rPr>
                      <w:rFonts w:ascii="SimSun" w:hAnsi="SimSun" w:eastAsia="SimSun" w:cs="SimSun"/>
                      <w:sz w:val="19"/>
                      <w:szCs w:val="19"/>
                      <w:spacing w:val="-11"/>
                    </w:rPr>
                    <w:t>性</w:t>
                  </w:r>
                </w:p>
                <w:p>
                  <w:pPr>
                    <w:spacing w:line="360" w:lineRule="auto"/>
                    <w:rPr>
                      <w:rFonts w:ascii="Arial"/>
                      <w:sz w:val="21"/>
                    </w:rPr>
                  </w:pPr>
                  <w:r/>
                </w:p>
                <w:p>
                  <w:pPr>
                    <w:ind w:left="29" w:right="30" w:hanging="9"/>
                    <w:spacing w:before="62" w:line="290" w:lineRule="auto"/>
                    <w:jc w:val="both"/>
                    <w:rPr>
                      <w:rFonts w:ascii="SimSun" w:hAnsi="SimSun" w:eastAsia="SimSun" w:cs="SimSun"/>
                      <w:sz w:val="19"/>
                      <w:szCs w:val="19"/>
                    </w:rPr>
                  </w:pPr>
                  <w:r>
                    <w:rPr>
                      <w:rFonts w:ascii="SimSun" w:hAnsi="SimSun" w:eastAsia="SimSun" w:cs="SimSun"/>
                      <w:sz w:val="19"/>
                      <w:szCs w:val="19"/>
                      <w:spacing w:val="-16"/>
                    </w:rPr>
                    <w:t>阴</w:t>
                  </w:r>
                  <w:r>
                    <w:rPr>
                      <w:rFonts w:ascii="SimSun" w:hAnsi="SimSun" w:eastAsia="SimSun" w:cs="SimSun"/>
                      <w:sz w:val="19"/>
                      <w:szCs w:val="19"/>
                      <w:spacing w:val="4"/>
                    </w:rPr>
                    <w:t xml:space="preserve"> </w:t>
                  </w:r>
                  <w:r>
                    <w:rPr>
                      <w:rFonts w:ascii="SimSun" w:hAnsi="SimSun" w:eastAsia="SimSun" w:cs="SimSun"/>
                      <w:sz w:val="19"/>
                      <w:szCs w:val="19"/>
                      <w:spacing w:val="-16"/>
                    </w:rPr>
                    <w:t>性</w:t>
                  </w:r>
                  <w:r>
                    <w:rPr>
                      <w:rFonts w:ascii="SimSun" w:hAnsi="SimSun" w:eastAsia="SimSun" w:cs="SimSun"/>
                      <w:sz w:val="19"/>
                      <w:szCs w:val="19"/>
                    </w:rPr>
                    <w:t xml:space="preserve"> </w:t>
                  </w:r>
                  <w:r>
                    <w:rPr>
                      <w:rFonts w:ascii="SimSun" w:hAnsi="SimSun" w:eastAsia="SimSun" w:cs="SimSun"/>
                      <w:sz w:val="19"/>
                      <w:szCs w:val="19"/>
                      <w:spacing w:val="-16"/>
                    </w:rPr>
                    <w:t>阴</w:t>
                  </w:r>
                  <w:r>
                    <w:rPr>
                      <w:rFonts w:ascii="SimSun" w:hAnsi="SimSun" w:eastAsia="SimSun" w:cs="SimSun"/>
                      <w:sz w:val="19"/>
                      <w:szCs w:val="19"/>
                      <w:spacing w:val="-26"/>
                    </w:rPr>
                    <w:t xml:space="preserve"> </w:t>
                  </w:r>
                  <w:r>
                    <w:rPr>
                      <w:rFonts w:ascii="SimSun" w:hAnsi="SimSun" w:eastAsia="SimSun" w:cs="SimSun"/>
                      <w:sz w:val="19"/>
                      <w:szCs w:val="19"/>
                      <w:spacing w:val="-16"/>
                    </w:rPr>
                    <w:t>性</w:t>
                  </w:r>
                  <w:r>
                    <w:rPr>
                      <w:rFonts w:ascii="SimSun" w:hAnsi="SimSun" w:eastAsia="SimSun" w:cs="SimSun"/>
                      <w:sz w:val="19"/>
                      <w:szCs w:val="19"/>
                    </w:rPr>
                    <w:t xml:space="preserve"> </w:t>
                  </w:r>
                  <w:r>
                    <w:rPr>
                      <w:rFonts w:ascii="SimSun" w:hAnsi="SimSun" w:eastAsia="SimSun" w:cs="SimSun"/>
                      <w:sz w:val="19"/>
                      <w:szCs w:val="19"/>
                      <w:spacing w:val="-11"/>
                    </w:rPr>
                    <w:t>阳</w:t>
                  </w:r>
                  <w:r>
                    <w:rPr>
                      <w:rFonts w:ascii="SimSun" w:hAnsi="SimSun" w:eastAsia="SimSun" w:cs="SimSun"/>
                      <w:sz w:val="19"/>
                      <w:szCs w:val="19"/>
                      <w:spacing w:val="-27"/>
                    </w:rPr>
                    <w:t xml:space="preserve"> </w:t>
                  </w:r>
                  <w:r>
                    <w:rPr>
                      <w:rFonts w:ascii="SimSun" w:hAnsi="SimSun" w:eastAsia="SimSun" w:cs="SimSun"/>
                      <w:sz w:val="19"/>
                      <w:szCs w:val="19"/>
                      <w:spacing w:val="-11"/>
                    </w:rPr>
                    <w:t>性</w:t>
                  </w:r>
                </w:p>
              </w:txbxContent>
            </v:textbox>
          </v:shape>
        </w:pict>
      </w:r>
      <w:r>
        <w:pict>
          <v:shape id="_x0000_s55" style="position:absolute;margin-left:225.499pt;margin-top:38.8121pt;mso-position-vertical-relative:text;mso-position-horizontal-relative:text;width:22.9pt;height:13.35pt;z-index:25196032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11"/>
                    </w:rPr>
                    <w:t>阳</w:t>
                  </w:r>
                  <w:r>
                    <w:rPr>
                      <w:rFonts w:ascii="SimSun" w:hAnsi="SimSun" w:eastAsia="SimSun" w:cs="SimSun"/>
                      <w:sz w:val="19"/>
                      <w:szCs w:val="19"/>
                      <w:spacing w:val="-27"/>
                    </w:rPr>
                    <w:t xml:space="preserve"> </w:t>
                  </w:r>
                  <w:r>
                    <w:rPr>
                      <w:rFonts w:ascii="SimSun" w:hAnsi="SimSun" w:eastAsia="SimSun" w:cs="SimSun"/>
                      <w:sz w:val="19"/>
                      <w:szCs w:val="19"/>
                      <w:spacing w:val="-11"/>
                    </w:rPr>
                    <w:t>性</w:t>
                  </w:r>
                </w:p>
              </w:txbxContent>
            </v:textbox>
          </v:shape>
        </w:pict>
      </w:r>
      <w:r>
        <w:pict>
          <v:shape id="_x0000_s56" style="position:absolute;margin-left:391.498pt;margin-top:38.8121pt;mso-position-vertical-relative:text;mso-position-horizontal-relative:text;width:47pt;height:13.35pt;z-index:25195724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9"/>
                    </w:rPr>
                    <w:t>阳性，连续</w:t>
                  </w:r>
                </w:p>
              </w:txbxContent>
            </v:textbox>
          </v:shape>
        </w:pict>
      </w:r>
      <w:r>
        <w:rPr>
          <w:rFonts w:ascii="SimSun" w:hAnsi="SimSun" w:eastAsia="SimSun" w:cs="SimSun"/>
          <w:sz w:val="19"/>
          <w:szCs w:val="19"/>
          <w:spacing w:val="-10"/>
          <w:position w:val="12"/>
        </w:rPr>
        <w:t>阳性，连续</w:t>
      </w:r>
    </w:p>
    <w:p>
      <w:pPr>
        <w:ind w:left="2489"/>
        <w:spacing w:line="220" w:lineRule="auto"/>
        <w:rPr>
          <w:rFonts w:ascii="SimSun" w:hAnsi="SimSun" w:eastAsia="SimSun" w:cs="SimSun"/>
          <w:sz w:val="19"/>
          <w:szCs w:val="19"/>
        </w:rPr>
      </w:pPr>
      <w:r>
        <w:rPr>
          <w:rFonts w:ascii="SimSun" w:hAnsi="SimSun" w:eastAsia="SimSun" w:cs="SimSun"/>
          <w:sz w:val="19"/>
          <w:szCs w:val="19"/>
          <w:spacing w:val="-10"/>
        </w:rPr>
        <w:t>阳性，连续</w:t>
      </w:r>
    </w:p>
    <w:p>
      <w:pPr>
        <w:ind w:left="2489"/>
        <w:spacing w:before="124" w:line="220" w:lineRule="auto"/>
        <w:rPr>
          <w:rFonts w:ascii="SimSun" w:hAnsi="SimSun" w:eastAsia="SimSun" w:cs="SimSun"/>
          <w:sz w:val="19"/>
          <w:szCs w:val="19"/>
        </w:rPr>
      </w:pPr>
      <w:r>
        <w:rPr>
          <w:rFonts w:ascii="SimSun" w:hAnsi="SimSun" w:eastAsia="SimSun" w:cs="SimSun"/>
          <w:sz w:val="19"/>
          <w:szCs w:val="19"/>
          <w:spacing w:val="-10"/>
        </w:rPr>
        <w:t>阳性，连续</w:t>
      </w:r>
    </w:p>
    <w:p>
      <w:pPr>
        <w:ind w:left="522"/>
        <w:spacing w:before="81" w:line="220" w:lineRule="auto"/>
        <w:rPr>
          <w:rFonts w:ascii="SimSun" w:hAnsi="SimSun" w:eastAsia="SimSun" w:cs="SimSun"/>
          <w:sz w:val="19"/>
          <w:szCs w:val="19"/>
        </w:rPr>
      </w:pPr>
      <w:r>
        <w:rPr>
          <w:rFonts w:ascii="SimSun" w:hAnsi="SimSun" w:eastAsia="SimSun" w:cs="SimSun"/>
          <w:sz w:val="19"/>
          <w:szCs w:val="19"/>
          <w:b/>
          <w:bCs/>
          <w:spacing w:val="16"/>
          <w:w w:val="111"/>
        </w:rPr>
        <w:t>XLAS男性</w:t>
      </w:r>
    </w:p>
    <w:p>
      <w:pPr>
        <w:ind w:left="2709"/>
        <w:spacing w:before="116" w:line="350" w:lineRule="exact"/>
        <w:rPr>
          <w:rFonts w:ascii="SimSun" w:hAnsi="SimSun" w:eastAsia="SimSun" w:cs="SimSun"/>
          <w:sz w:val="19"/>
          <w:szCs w:val="19"/>
        </w:rPr>
      </w:pPr>
      <w:r>
        <w:pict>
          <v:shape id="_x0000_s57" style="position:absolute;margin-left:28.9999pt;margin-top:4.74567pt;mso-position-vertical-relative:text;mso-position-horizontal-relative:text;width:43.45pt;height:48.15pt;z-index:251949056;"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9"/>
                      <w:szCs w:val="19"/>
                    </w:rPr>
                  </w:pPr>
                  <w:r>
                    <w:rPr>
                      <w:rFonts w:ascii="SimSun" w:hAnsi="SimSun" w:eastAsia="SimSun" w:cs="SimSun"/>
                      <w:sz w:val="19"/>
                      <w:szCs w:val="19"/>
                      <w:color w:val="626A6D"/>
                      <w:spacing w:val="-8"/>
                    </w:rPr>
                    <w:t>α</w:t>
                  </w:r>
                  <w:r>
                    <w:rPr>
                      <w:rFonts w:ascii="Calibri" w:hAnsi="Calibri" w:eastAsia="Calibri" w:cs="Calibri"/>
                      <w:sz w:val="19"/>
                      <w:szCs w:val="19"/>
                      <w:color w:val="626A6D"/>
                      <w:spacing w:val="-8"/>
                    </w:rPr>
                    <w:t>₃</w:t>
                  </w:r>
                  <w:r>
                    <w:rPr>
                      <w:rFonts w:ascii="Calibri" w:hAnsi="Calibri" w:eastAsia="Calibri" w:cs="Calibri"/>
                      <w:sz w:val="19"/>
                      <w:szCs w:val="19"/>
                      <w:color w:val="626A6D"/>
                    </w:rPr>
                    <w:t xml:space="preserve"> </w:t>
                  </w:r>
                  <w:r>
                    <w:rPr>
                      <w:rFonts w:ascii="SimSun" w:hAnsi="SimSun" w:eastAsia="SimSun" w:cs="SimSun"/>
                      <w:sz w:val="19"/>
                      <w:szCs w:val="19"/>
                      <w:color w:val="626A6D"/>
                      <w:spacing w:val="-8"/>
                    </w:rPr>
                    <w:t>(IV)链</w:t>
                  </w:r>
                </w:p>
                <w:p>
                  <w:pPr>
                    <w:ind w:left="20"/>
                    <w:spacing w:before="125" w:line="219" w:lineRule="auto"/>
                    <w:rPr>
                      <w:rFonts w:ascii="SimSun" w:hAnsi="SimSun" w:eastAsia="SimSun" w:cs="SimSun"/>
                      <w:sz w:val="19"/>
                      <w:szCs w:val="19"/>
                    </w:rPr>
                  </w:pPr>
                  <w:r>
                    <w:rPr>
                      <w:rFonts w:ascii="SimSun" w:hAnsi="SimSun" w:eastAsia="SimSun" w:cs="SimSun"/>
                      <w:sz w:val="19"/>
                      <w:szCs w:val="19"/>
                      <w:color w:val="656D71"/>
                      <w:spacing w:val="-8"/>
                    </w:rPr>
                    <w:t>α</w:t>
                  </w:r>
                  <w:r>
                    <w:rPr>
                      <w:rFonts w:ascii="Calibri" w:hAnsi="Calibri" w:eastAsia="Calibri" w:cs="Calibri"/>
                      <w:sz w:val="19"/>
                      <w:szCs w:val="19"/>
                      <w:color w:val="656D71"/>
                      <w:spacing w:val="-8"/>
                    </w:rPr>
                    <w:t>₄</w:t>
                  </w:r>
                  <w:r>
                    <w:rPr>
                      <w:rFonts w:ascii="Calibri" w:hAnsi="Calibri" w:eastAsia="Calibri" w:cs="Calibri"/>
                      <w:sz w:val="19"/>
                      <w:szCs w:val="19"/>
                      <w:color w:val="656D71"/>
                      <w:spacing w:val="-2"/>
                    </w:rPr>
                    <w:t xml:space="preserve"> </w:t>
                  </w:r>
                  <w:r>
                    <w:rPr>
                      <w:rFonts w:ascii="SimSun" w:hAnsi="SimSun" w:eastAsia="SimSun" w:cs="SimSun"/>
                      <w:sz w:val="19"/>
                      <w:szCs w:val="19"/>
                      <w:color w:val="656D71"/>
                      <w:spacing w:val="-8"/>
                    </w:rPr>
                    <w:t>(IV)链</w:t>
                  </w:r>
                </w:p>
                <w:p>
                  <w:pPr>
                    <w:ind w:left="20"/>
                    <w:spacing w:before="117" w:line="222" w:lineRule="auto"/>
                    <w:rPr>
                      <w:rFonts w:ascii="SimSun" w:hAnsi="SimSun" w:eastAsia="SimSun" w:cs="SimSun"/>
                      <w:sz w:val="19"/>
                      <w:szCs w:val="19"/>
                    </w:rPr>
                  </w:pPr>
                  <w:r>
                    <w:rPr>
                      <w:rFonts w:ascii="SimSun" w:hAnsi="SimSun" w:eastAsia="SimSun" w:cs="SimSun"/>
                      <w:sz w:val="19"/>
                      <w:szCs w:val="19"/>
                      <w:spacing w:val="-3"/>
                    </w:rPr>
                    <w:t>αs(IV)链</w:t>
                  </w:r>
                </w:p>
              </w:txbxContent>
            </v:textbox>
          </v:shape>
        </w:pict>
      </w:r>
      <w:r>
        <w:pict>
          <v:shape id="_x0000_s58" style="position:absolute;margin-left:224.499pt;margin-top:39.8141pt;mso-position-vertical-relative:text;mso-position-horizontal-relative:text;width:23.9pt;height:13.35pt;z-index:251959296;"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12"/>
                    </w:rPr>
                    <w:t>阴</w:t>
                  </w:r>
                  <w:r>
                    <w:rPr>
                      <w:rFonts w:ascii="SimSun" w:hAnsi="SimSun" w:eastAsia="SimSun" w:cs="SimSun"/>
                      <w:sz w:val="19"/>
                      <w:szCs w:val="19"/>
                      <w:spacing w:val="-5"/>
                    </w:rPr>
                    <w:t xml:space="preserve"> </w:t>
                  </w:r>
                  <w:r>
                    <w:rPr>
                      <w:rFonts w:ascii="SimSun" w:hAnsi="SimSun" w:eastAsia="SimSun" w:cs="SimSun"/>
                      <w:sz w:val="19"/>
                      <w:szCs w:val="19"/>
                      <w:spacing w:val="-12"/>
                    </w:rPr>
                    <w:t>性</w:t>
                  </w:r>
                </w:p>
              </w:txbxContent>
            </v:textbox>
          </v:shape>
        </w:pict>
      </w:r>
      <w:r>
        <w:pict>
          <v:shape id="_x0000_s59" style="position:absolute;margin-left:401.5pt;margin-top:39.8141pt;mso-position-vertical-relative:text;mso-position-horizontal-relative:text;width:24.4pt;height:13.35pt;z-index:251958272;"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12"/>
                    </w:rPr>
                    <w:t>阴</w:t>
                  </w:r>
                  <w:r>
                    <w:rPr>
                      <w:rFonts w:ascii="SimSun" w:hAnsi="SimSun" w:eastAsia="SimSun" w:cs="SimSun"/>
                      <w:sz w:val="19"/>
                      <w:szCs w:val="19"/>
                      <w:spacing w:val="5"/>
                    </w:rPr>
                    <w:t xml:space="preserve"> </w:t>
                  </w:r>
                  <w:r>
                    <w:rPr>
                      <w:rFonts w:ascii="SimSun" w:hAnsi="SimSun" w:eastAsia="SimSun" w:cs="SimSun"/>
                      <w:sz w:val="19"/>
                      <w:szCs w:val="19"/>
                      <w:spacing w:val="-12"/>
                    </w:rPr>
                    <w:t>性</w:t>
                  </w:r>
                </w:p>
              </w:txbxContent>
            </v:textbox>
          </v:shape>
        </w:pict>
      </w:r>
      <w:r>
        <w:rPr>
          <w:rFonts w:ascii="SimSun" w:hAnsi="SimSun" w:eastAsia="SimSun" w:cs="SimSun"/>
          <w:sz w:val="19"/>
          <w:szCs w:val="19"/>
          <w:spacing w:val="-12"/>
          <w:position w:val="12"/>
        </w:rPr>
        <w:t>阴</w:t>
      </w:r>
      <w:r>
        <w:rPr>
          <w:rFonts w:ascii="SimSun" w:hAnsi="SimSun" w:eastAsia="SimSun" w:cs="SimSun"/>
          <w:sz w:val="19"/>
          <w:szCs w:val="19"/>
          <w:spacing w:val="-15"/>
          <w:position w:val="12"/>
        </w:rPr>
        <w:t xml:space="preserve"> </w:t>
      </w:r>
      <w:r>
        <w:rPr>
          <w:rFonts w:ascii="SimSun" w:hAnsi="SimSun" w:eastAsia="SimSun" w:cs="SimSun"/>
          <w:sz w:val="19"/>
          <w:szCs w:val="19"/>
          <w:spacing w:val="-12"/>
          <w:position w:val="12"/>
        </w:rPr>
        <w:t>性</w:t>
      </w:r>
    </w:p>
    <w:p>
      <w:pPr>
        <w:ind w:left="2709"/>
        <w:spacing w:line="220" w:lineRule="auto"/>
        <w:rPr>
          <w:rFonts w:ascii="SimSun" w:hAnsi="SimSun" w:eastAsia="SimSun" w:cs="SimSun"/>
          <w:sz w:val="19"/>
          <w:szCs w:val="19"/>
        </w:rPr>
      </w:pPr>
      <w:r>
        <w:rPr>
          <w:rFonts w:ascii="SimSun" w:hAnsi="SimSun" w:eastAsia="SimSun" w:cs="SimSun"/>
          <w:sz w:val="19"/>
          <w:szCs w:val="19"/>
          <w:spacing w:val="-12"/>
        </w:rPr>
        <w:t>阴</w:t>
      </w:r>
      <w:r>
        <w:rPr>
          <w:rFonts w:ascii="SimSun" w:hAnsi="SimSun" w:eastAsia="SimSun" w:cs="SimSun"/>
          <w:sz w:val="19"/>
          <w:szCs w:val="19"/>
          <w:spacing w:val="-15"/>
        </w:rPr>
        <w:t xml:space="preserve"> </w:t>
      </w:r>
      <w:r>
        <w:rPr>
          <w:rFonts w:ascii="SimSun" w:hAnsi="SimSun" w:eastAsia="SimSun" w:cs="SimSun"/>
          <w:sz w:val="19"/>
          <w:szCs w:val="19"/>
          <w:spacing w:val="-12"/>
        </w:rPr>
        <w:t>性</w:t>
      </w:r>
    </w:p>
    <w:p>
      <w:pPr>
        <w:ind w:left="2709"/>
        <w:spacing w:before="113" w:line="220" w:lineRule="auto"/>
        <w:rPr>
          <w:rFonts w:ascii="SimSun" w:hAnsi="SimSun" w:eastAsia="SimSun" w:cs="SimSun"/>
          <w:sz w:val="19"/>
          <w:szCs w:val="19"/>
        </w:rPr>
      </w:pPr>
      <w:r>
        <w:rPr>
          <w:rFonts w:ascii="SimSun" w:hAnsi="SimSun" w:eastAsia="SimSun" w:cs="SimSun"/>
          <w:sz w:val="19"/>
          <w:szCs w:val="19"/>
          <w:spacing w:val="-12"/>
        </w:rPr>
        <w:t>阴</w:t>
      </w:r>
      <w:r>
        <w:rPr>
          <w:rFonts w:ascii="SimSun" w:hAnsi="SimSun" w:eastAsia="SimSun" w:cs="SimSun"/>
          <w:sz w:val="19"/>
          <w:szCs w:val="19"/>
          <w:spacing w:val="-15"/>
        </w:rPr>
        <w:t xml:space="preserve"> </w:t>
      </w:r>
      <w:r>
        <w:rPr>
          <w:rFonts w:ascii="SimSun" w:hAnsi="SimSun" w:eastAsia="SimSun" w:cs="SimSun"/>
          <w:sz w:val="19"/>
          <w:szCs w:val="19"/>
          <w:spacing w:val="-12"/>
        </w:rPr>
        <w:t>性</w:t>
      </w:r>
    </w:p>
    <w:p>
      <w:pPr>
        <w:ind w:left="542"/>
        <w:spacing w:before="101" w:line="219" w:lineRule="auto"/>
        <w:rPr>
          <w:rFonts w:ascii="SimSun" w:hAnsi="SimSun" w:eastAsia="SimSun" w:cs="SimSun"/>
          <w:sz w:val="19"/>
          <w:szCs w:val="19"/>
        </w:rPr>
      </w:pPr>
      <w:r>
        <w:rPr>
          <w:rFonts w:ascii="SimSun" w:hAnsi="SimSun" w:eastAsia="SimSun" w:cs="SimSun"/>
          <w:sz w:val="19"/>
          <w:szCs w:val="19"/>
          <w:b/>
          <w:bCs/>
          <w:spacing w:val="28"/>
        </w:rPr>
        <w:t>XLAS女性</w:t>
      </w:r>
    </w:p>
    <w:p>
      <w:pPr>
        <w:ind w:left="2370"/>
        <w:spacing w:before="98" w:line="350" w:lineRule="exact"/>
        <w:rPr>
          <w:rFonts w:ascii="SimSun" w:hAnsi="SimSun" w:eastAsia="SimSun" w:cs="SimSun"/>
          <w:sz w:val="19"/>
          <w:szCs w:val="19"/>
        </w:rPr>
      </w:pPr>
      <w:r>
        <w:pict>
          <v:shape id="_x0000_s60" style="position:absolute;margin-left:28.9999pt;margin-top:3.81879pt;mso-position-vertical-relative:text;mso-position-horizontal-relative:text;width:42.55pt;height:47.8pt;z-index:251950080;" filled="false" stroked="false" type="#_x0000_t202">
            <v:fill on="false"/>
            <v:stroke on="false"/>
            <v:path/>
            <v:imagedata o:title=""/>
            <o:lock v:ext="edit" aspectratio="false"/>
            <v:textbox inset="0mm,0mm,0mm,0mm">
              <w:txbxContent>
                <w:p>
                  <w:pPr>
                    <w:ind w:left="20" w:right="20"/>
                    <w:spacing w:before="21" w:line="296" w:lineRule="auto"/>
                    <w:jc w:val="both"/>
                    <w:rPr>
                      <w:rFonts w:ascii="SimSun" w:hAnsi="SimSun" w:eastAsia="SimSun" w:cs="SimSun"/>
                      <w:sz w:val="19"/>
                      <w:szCs w:val="19"/>
                    </w:rPr>
                  </w:pPr>
                  <w:r>
                    <w:rPr>
                      <w:rFonts w:ascii="SimSun" w:hAnsi="SimSun" w:eastAsia="SimSun" w:cs="SimSun"/>
                      <w:sz w:val="19"/>
                      <w:szCs w:val="19"/>
                      <w:spacing w:val="-8"/>
                    </w:rPr>
                    <w:t>α</w:t>
                  </w:r>
                  <w:r>
                    <w:rPr>
                      <w:rFonts w:ascii="Calibri" w:hAnsi="Calibri" w:eastAsia="Calibri" w:cs="Calibri"/>
                      <w:sz w:val="19"/>
                      <w:szCs w:val="19"/>
                      <w:spacing w:val="-8"/>
                    </w:rPr>
                    <w:t>₃</w:t>
                  </w:r>
                  <w:r>
                    <w:rPr>
                      <w:rFonts w:ascii="Calibri" w:hAnsi="Calibri" w:eastAsia="Calibri" w:cs="Calibri"/>
                      <w:sz w:val="19"/>
                      <w:szCs w:val="19"/>
                      <w:spacing w:val="-1"/>
                    </w:rPr>
                    <w:t xml:space="preserve"> </w:t>
                  </w:r>
                  <w:r>
                    <w:rPr>
                      <w:rFonts w:ascii="SimSun" w:hAnsi="SimSun" w:eastAsia="SimSun" w:cs="SimSun"/>
                      <w:sz w:val="19"/>
                      <w:szCs w:val="19"/>
                      <w:spacing w:val="-8"/>
                    </w:rPr>
                    <w:t>(IV)链</w:t>
                  </w:r>
                  <w:r>
                    <w:rPr>
                      <w:rFonts w:ascii="SimSun" w:hAnsi="SimSun" w:eastAsia="SimSun" w:cs="SimSun"/>
                      <w:sz w:val="19"/>
                      <w:szCs w:val="19"/>
                    </w:rPr>
                    <w:t xml:space="preserve"> </w:t>
                  </w:r>
                  <w:r>
                    <w:rPr>
                      <w:rFonts w:ascii="SimSun" w:hAnsi="SimSun" w:eastAsia="SimSun" w:cs="SimSun"/>
                      <w:sz w:val="19"/>
                      <w:szCs w:val="19"/>
                      <w:spacing w:val="-11"/>
                    </w:rPr>
                    <w:t>α</w:t>
                  </w:r>
                  <w:r>
                    <w:rPr>
                      <w:rFonts w:ascii="Calibri" w:hAnsi="Calibri" w:eastAsia="Calibri" w:cs="Calibri"/>
                      <w:sz w:val="19"/>
                      <w:szCs w:val="19"/>
                      <w:spacing w:val="-11"/>
                    </w:rPr>
                    <w:t>₄</w:t>
                  </w:r>
                  <w:r>
                    <w:rPr>
                      <w:rFonts w:ascii="Calibri" w:hAnsi="Calibri" w:eastAsia="Calibri" w:cs="Calibri"/>
                      <w:sz w:val="19"/>
                      <w:szCs w:val="19"/>
                      <w:spacing w:val="3"/>
                    </w:rPr>
                    <w:t xml:space="preserve"> </w:t>
                  </w:r>
                  <w:r>
                    <w:rPr>
                      <w:rFonts w:ascii="SimSun" w:hAnsi="SimSun" w:eastAsia="SimSun" w:cs="SimSun"/>
                      <w:sz w:val="19"/>
                      <w:szCs w:val="19"/>
                      <w:spacing w:val="-11"/>
                    </w:rPr>
                    <w:t>(IV)链</w:t>
                  </w:r>
                  <w:r>
                    <w:rPr>
                      <w:rFonts w:ascii="SimSun" w:hAnsi="SimSun" w:eastAsia="SimSun" w:cs="SimSun"/>
                      <w:sz w:val="19"/>
                      <w:szCs w:val="19"/>
                    </w:rPr>
                    <w:t xml:space="preserve"> </w:t>
                  </w:r>
                  <w:r>
                    <w:rPr>
                      <w:rFonts w:ascii="SimSun" w:hAnsi="SimSun" w:eastAsia="SimSun" w:cs="SimSun"/>
                      <w:sz w:val="19"/>
                      <w:szCs w:val="19"/>
                      <w:spacing w:val="-9"/>
                    </w:rPr>
                    <w:t>α</w:t>
                  </w:r>
                  <w:r>
                    <w:rPr>
                      <w:rFonts w:ascii="Calibri" w:hAnsi="Calibri" w:eastAsia="Calibri" w:cs="Calibri"/>
                      <w:sz w:val="19"/>
                      <w:szCs w:val="19"/>
                      <w:spacing w:val="-9"/>
                    </w:rPr>
                    <w:t>₅</w:t>
                  </w:r>
                  <w:r>
                    <w:rPr>
                      <w:rFonts w:ascii="Calibri" w:hAnsi="Calibri" w:eastAsia="Calibri" w:cs="Calibri"/>
                      <w:sz w:val="19"/>
                      <w:szCs w:val="19"/>
                      <w:spacing w:val="-2"/>
                    </w:rPr>
                    <w:t xml:space="preserve"> </w:t>
                  </w:r>
                  <w:r>
                    <w:rPr>
                      <w:rFonts w:ascii="SimSun" w:hAnsi="SimSun" w:eastAsia="SimSun" w:cs="SimSun"/>
                      <w:sz w:val="19"/>
                      <w:szCs w:val="19"/>
                      <w:spacing w:val="-9"/>
                    </w:rPr>
                    <w:t>(IV)链</w:t>
                  </w:r>
                </w:p>
              </w:txbxContent>
            </v:textbox>
          </v:shape>
        </w:pict>
      </w:r>
      <w:r>
        <w:pict>
          <v:shape id="_x0000_s61" style="position:absolute;margin-left:223.999pt;margin-top:38.8872pt;mso-position-vertical-relative:text;mso-position-horizontal-relative:text;width:23.4pt;height:80.35pt;z-index:251953152;"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11"/>
                    </w:rPr>
                    <w:t>阳</w:t>
                  </w:r>
                  <w:r>
                    <w:rPr>
                      <w:rFonts w:ascii="SimSun" w:hAnsi="SimSun" w:eastAsia="SimSun" w:cs="SimSun"/>
                      <w:sz w:val="19"/>
                      <w:szCs w:val="19"/>
                      <w:spacing w:val="-17"/>
                    </w:rPr>
                    <w:t xml:space="preserve"> </w:t>
                  </w:r>
                  <w:r>
                    <w:rPr>
                      <w:rFonts w:ascii="SimSun" w:hAnsi="SimSun" w:eastAsia="SimSun" w:cs="SimSun"/>
                      <w:sz w:val="19"/>
                      <w:szCs w:val="19"/>
                      <w:spacing w:val="-11"/>
                    </w:rPr>
                    <w:t>性</w:t>
                  </w:r>
                </w:p>
                <w:p>
                  <w:pPr>
                    <w:spacing w:line="374" w:lineRule="auto"/>
                    <w:rPr>
                      <w:rFonts w:ascii="Arial"/>
                      <w:sz w:val="21"/>
                    </w:rPr>
                  </w:pPr>
                  <w:r/>
                </w:p>
                <w:p>
                  <w:pPr>
                    <w:ind w:left="130"/>
                    <w:spacing w:before="62" w:line="224" w:lineRule="auto"/>
                    <w:rPr>
                      <w:rFonts w:ascii="SimSun" w:hAnsi="SimSun" w:eastAsia="SimSun" w:cs="SimSun"/>
                      <w:sz w:val="19"/>
                      <w:szCs w:val="19"/>
                    </w:rPr>
                  </w:pPr>
                  <w:r>
                    <w:rPr>
                      <w:rFonts w:ascii="SimSun" w:hAnsi="SimSun" w:eastAsia="SimSun" w:cs="SimSun"/>
                      <w:sz w:val="19"/>
                      <w:szCs w:val="19"/>
                    </w:rPr>
                    <w:t>/</w:t>
                  </w:r>
                </w:p>
                <w:p>
                  <w:pPr>
                    <w:spacing w:line="380" w:lineRule="auto"/>
                    <w:rPr>
                      <w:rFonts w:ascii="Arial"/>
                      <w:sz w:val="21"/>
                    </w:rPr>
                  </w:pPr>
                  <w:r/>
                </w:p>
                <w:p>
                  <w:pPr>
                    <w:ind w:left="20"/>
                    <w:spacing w:before="62" w:line="220" w:lineRule="auto"/>
                    <w:rPr>
                      <w:rFonts w:ascii="SimSun" w:hAnsi="SimSun" w:eastAsia="SimSun" w:cs="SimSun"/>
                      <w:sz w:val="19"/>
                      <w:szCs w:val="19"/>
                    </w:rPr>
                  </w:pPr>
                  <w:r>
                    <w:rPr>
                      <w:rFonts w:ascii="SimSun" w:hAnsi="SimSun" w:eastAsia="SimSun" w:cs="SimSun"/>
                      <w:sz w:val="19"/>
                      <w:szCs w:val="19"/>
                      <w:spacing w:val="-11"/>
                    </w:rPr>
                    <w:t>阳</w:t>
                  </w:r>
                  <w:r>
                    <w:rPr>
                      <w:rFonts w:ascii="SimSun" w:hAnsi="SimSun" w:eastAsia="SimSun" w:cs="SimSun"/>
                      <w:sz w:val="19"/>
                      <w:szCs w:val="19"/>
                      <w:spacing w:val="-27"/>
                    </w:rPr>
                    <w:t xml:space="preserve"> </w:t>
                  </w:r>
                  <w:r>
                    <w:rPr>
                      <w:rFonts w:ascii="SimSun" w:hAnsi="SimSun" w:eastAsia="SimSun" w:cs="SimSun"/>
                      <w:sz w:val="19"/>
                      <w:szCs w:val="19"/>
                      <w:spacing w:val="-11"/>
                    </w:rPr>
                    <w:t>性</w:t>
                  </w:r>
                </w:p>
              </w:txbxContent>
            </v:textbox>
          </v:shape>
        </w:pict>
      </w:r>
      <w:r>
        <w:pict>
          <v:shape id="_x0000_s62" style="position:absolute;margin-left:386pt;margin-top:39.8892pt;mso-position-vertical-relative:text;mso-position-horizontal-relative:text;width:56.5pt;height:13.35pt;z-index:251955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8"/>
                    </w:rPr>
                    <w:t>阳性，不连续</w:t>
                  </w:r>
                </w:p>
              </w:txbxContent>
            </v:textbox>
          </v:shape>
        </w:pict>
      </w:r>
      <w:r>
        <w:rPr>
          <w:rFonts w:ascii="SimSun" w:hAnsi="SimSun" w:eastAsia="SimSun" w:cs="SimSun"/>
          <w:sz w:val="19"/>
          <w:szCs w:val="19"/>
          <w:spacing w:val="-12"/>
          <w:position w:val="12"/>
        </w:rPr>
        <w:t>阳性，不连续</w:t>
      </w:r>
    </w:p>
    <w:p>
      <w:pPr>
        <w:ind w:left="2350"/>
        <w:spacing w:line="220" w:lineRule="auto"/>
        <w:rPr>
          <w:rFonts w:ascii="SimSun" w:hAnsi="SimSun" w:eastAsia="SimSun" w:cs="SimSun"/>
          <w:sz w:val="19"/>
          <w:szCs w:val="19"/>
        </w:rPr>
      </w:pPr>
      <w:r>
        <w:rPr>
          <w:rFonts w:ascii="SimSun" w:hAnsi="SimSun" w:eastAsia="SimSun" w:cs="SimSun"/>
          <w:sz w:val="19"/>
          <w:szCs w:val="19"/>
          <w:spacing w:val="-9"/>
        </w:rPr>
        <w:t>阳性，不连续</w:t>
      </w:r>
    </w:p>
    <w:p>
      <w:pPr>
        <w:ind w:left="2389"/>
        <w:spacing w:before="123" w:line="220" w:lineRule="auto"/>
        <w:rPr>
          <w:rFonts w:ascii="SimSun" w:hAnsi="SimSun" w:eastAsia="SimSun" w:cs="SimSun"/>
          <w:sz w:val="19"/>
          <w:szCs w:val="19"/>
        </w:rPr>
      </w:pPr>
      <w:r>
        <w:rPr>
          <w:rFonts w:ascii="SimSun" w:hAnsi="SimSun" w:eastAsia="SimSun" w:cs="SimSun"/>
          <w:sz w:val="19"/>
          <w:szCs w:val="19"/>
          <w:spacing w:val="-10"/>
        </w:rPr>
        <w:t>阳性，不连续</w:t>
      </w:r>
    </w:p>
    <w:p>
      <w:pPr>
        <w:ind w:left="732"/>
        <w:spacing w:before="149" w:line="185" w:lineRule="auto"/>
        <w:rPr>
          <w:rFonts w:ascii="SimSun" w:hAnsi="SimSun" w:eastAsia="SimSun" w:cs="SimSun"/>
          <w:sz w:val="19"/>
          <w:szCs w:val="19"/>
        </w:rPr>
      </w:pPr>
      <w:r>
        <w:rPr>
          <w:rFonts w:ascii="SimSun" w:hAnsi="SimSun" w:eastAsia="SimSun" w:cs="SimSun"/>
          <w:sz w:val="19"/>
          <w:szCs w:val="19"/>
          <w:b/>
          <w:bCs/>
          <w:color w:val="414548"/>
          <w:spacing w:val="-3"/>
        </w:rPr>
        <w:t>ARAS</w:t>
      </w:r>
    </w:p>
    <w:p>
      <w:pPr>
        <w:ind w:left="2679"/>
        <w:spacing w:before="94" w:line="340" w:lineRule="exact"/>
        <w:rPr>
          <w:rFonts w:ascii="SimSun" w:hAnsi="SimSun" w:eastAsia="SimSun" w:cs="SimSun"/>
          <w:sz w:val="19"/>
          <w:szCs w:val="19"/>
        </w:rPr>
      </w:pPr>
      <w:r>
        <w:pict>
          <v:shape id="_x0000_s63" style="position:absolute;margin-left:28.5001pt;margin-top:3.15019pt;mso-position-vertical-relative:text;mso-position-horizontal-relative:text;width:42.6pt;height:46.75pt;z-index:251951104;"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9"/>
                      <w:szCs w:val="19"/>
                    </w:rPr>
                  </w:pPr>
                  <w:r>
                    <w:rPr>
                      <w:rFonts w:ascii="SimSun" w:hAnsi="SimSun" w:eastAsia="SimSun" w:cs="SimSun"/>
                      <w:sz w:val="19"/>
                      <w:szCs w:val="19"/>
                      <w:color w:val="616B6F"/>
                      <w:spacing w:val="-8"/>
                    </w:rPr>
                    <w:t>α</w:t>
                  </w:r>
                  <w:r>
                    <w:rPr>
                      <w:rFonts w:ascii="Calibri" w:hAnsi="Calibri" w:eastAsia="Calibri" w:cs="Calibri"/>
                      <w:sz w:val="19"/>
                      <w:szCs w:val="19"/>
                      <w:color w:val="616B6F"/>
                      <w:spacing w:val="-8"/>
                    </w:rPr>
                    <w:t>₃</w:t>
                  </w:r>
                  <w:r>
                    <w:rPr>
                      <w:rFonts w:ascii="Calibri" w:hAnsi="Calibri" w:eastAsia="Calibri" w:cs="Calibri"/>
                      <w:sz w:val="19"/>
                      <w:szCs w:val="19"/>
                      <w:color w:val="616B6F"/>
                    </w:rPr>
                    <w:t xml:space="preserve"> </w:t>
                  </w:r>
                  <w:r>
                    <w:rPr>
                      <w:rFonts w:ascii="SimSun" w:hAnsi="SimSun" w:eastAsia="SimSun" w:cs="SimSun"/>
                      <w:sz w:val="19"/>
                      <w:szCs w:val="19"/>
                      <w:color w:val="616B6F"/>
                      <w:spacing w:val="-8"/>
                    </w:rPr>
                    <w:t>(IV)链</w:t>
                  </w:r>
                </w:p>
                <w:p>
                  <w:pPr>
                    <w:ind w:left="20"/>
                    <w:spacing w:before="115" w:line="219" w:lineRule="auto"/>
                    <w:rPr>
                      <w:rFonts w:ascii="SimSun" w:hAnsi="SimSun" w:eastAsia="SimSun" w:cs="SimSun"/>
                      <w:sz w:val="19"/>
                      <w:szCs w:val="19"/>
                    </w:rPr>
                  </w:pPr>
                  <w:r>
                    <w:rPr>
                      <w:rFonts w:ascii="SimSun" w:hAnsi="SimSun" w:eastAsia="SimSun" w:cs="SimSun"/>
                      <w:sz w:val="19"/>
                      <w:szCs w:val="19"/>
                      <w:color w:val="62686D"/>
                      <w:spacing w:val="-8"/>
                    </w:rPr>
                    <w:t>α</w:t>
                  </w:r>
                  <w:r>
                    <w:rPr>
                      <w:rFonts w:ascii="Calibri" w:hAnsi="Calibri" w:eastAsia="Calibri" w:cs="Calibri"/>
                      <w:sz w:val="19"/>
                      <w:szCs w:val="19"/>
                      <w:color w:val="62686D"/>
                      <w:spacing w:val="-8"/>
                    </w:rPr>
                    <w:t>₄</w:t>
                  </w:r>
                  <w:r>
                    <w:rPr>
                      <w:rFonts w:ascii="Calibri" w:hAnsi="Calibri" w:eastAsia="Calibri" w:cs="Calibri"/>
                      <w:sz w:val="19"/>
                      <w:szCs w:val="19"/>
                      <w:color w:val="62686D"/>
                      <w:spacing w:val="-2"/>
                    </w:rPr>
                    <w:t xml:space="preserve"> </w:t>
                  </w:r>
                  <w:r>
                    <w:rPr>
                      <w:rFonts w:ascii="SimSun" w:hAnsi="SimSun" w:eastAsia="SimSun" w:cs="SimSun"/>
                      <w:sz w:val="19"/>
                      <w:szCs w:val="19"/>
                      <w:color w:val="62686D"/>
                      <w:spacing w:val="-8"/>
                    </w:rPr>
                    <w:t>(IV)链</w:t>
                  </w:r>
                </w:p>
                <w:p>
                  <w:pPr>
                    <w:ind w:left="20"/>
                    <w:spacing w:before="103" w:line="219" w:lineRule="auto"/>
                    <w:rPr>
                      <w:rFonts w:ascii="SimSun" w:hAnsi="SimSun" w:eastAsia="SimSun" w:cs="SimSun"/>
                      <w:sz w:val="19"/>
                      <w:szCs w:val="19"/>
                    </w:rPr>
                  </w:pPr>
                  <w:r>
                    <w:rPr>
                      <w:rFonts w:ascii="SimSun" w:hAnsi="SimSun" w:eastAsia="SimSun" w:cs="SimSun"/>
                      <w:sz w:val="19"/>
                      <w:szCs w:val="19"/>
                      <w:color w:val="666E72"/>
                      <w:spacing w:val="-9"/>
                    </w:rPr>
                    <w:t>α</w:t>
                  </w:r>
                  <w:r>
                    <w:rPr>
                      <w:rFonts w:ascii="Calibri" w:hAnsi="Calibri" w:eastAsia="Calibri" w:cs="Calibri"/>
                      <w:sz w:val="19"/>
                      <w:szCs w:val="19"/>
                      <w:color w:val="666E72"/>
                      <w:spacing w:val="-9"/>
                    </w:rPr>
                    <w:t>₅</w:t>
                  </w:r>
                  <w:r>
                    <w:rPr>
                      <w:rFonts w:ascii="Calibri" w:hAnsi="Calibri" w:eastAsia="Calibri" w:cs="Calibri"/>
                      <w:sz w:val="19"/>
                      <w:szCs w:val="19"/>
                      <w:color w:val="666E72"/>
                      <w:spacing w:val="3"/>
                    </w:rPr>
                    <w:t xml:space="preserve"> </w:t>
                  </w:r>
                  <w:r>
                    <w:rPr>
                      <w:rFonts w:ascii="SimSun" w:hAnsi="SimSun" w:eastAsia="SimSun" w:cs="SimSun"/>
                      <w:sz w:val="19"/>
                      <w:szCs w:val="19"/>
                      <w:color w:val="666E72"/>
                      <w:spacing w:val="-9"/>
                    </w:rPr>
                    <w:t>(IV)链</w:t>
                  </w:r>
                </w:p>
              </w:txbxContent>
            </v:textbox>
          </v:shape>
        </w:pict>
      </w:r>
      <w:r>
        <w:pict>
          <v:shape id="_x0000_s64" style="position:absolute;margin-left:388.499pt;margin-top:37.7134pt;mso-position-vertical-relative:text;mso-position-horizontal-relative:text;width:47pt;height:13.35pt;z-index:251956224;"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9"/>
                    </w:rPr>
                    <w:t>阳性，连续</w:t>
                  </w:r>
                </w:p>
              </w:txbxContent>
            </v:textbox>
          </v:shape>
        </w:pict>
      </w:r>
      <w:r>
        <w:rPr>
          <w:rFonts w:ascii="SimSun" w:hAnsi="SimSun" w:eastAsia="SimSun" w:cs="SimSun"/>
          <w:sz w:val="19"/>
          <w:szCs w:val="19"/>
          <w:spacing w:val="-12"/>
          <w:position w:val="11"/>
        </w:rPr>
        <w:t>阴</w:t>
      </w:r>
      <w:r>
        <w:rPr>
          <w:rFonts w:ascii="SimSun" w:hAnsi="SimSun" w:eastAsia="SimSun" w:cs="SimSun"/>
          <w:sz w:val="19"/>
          <w:szCs w:val="19"/>
          <w:spacing w:val="5"/>
          <w:position w:val="11"/>
        </w:rPr>
        <w:t xml:space="preserve"> </w:t>
      </w:r>
      <w:r>
        <w:rPr>
          <w:rFonts w:ascii="SimSun" w:hAnsi="SimSun" w:eastAsia="SimSun" w:cs="SimSun"/>
          <w:sz w:val="19"/>
          <w:szCs w:val="19"/>
          <w:spacing w:val="-12"/>
          <w:position w:val="11"/>
        </w:rPr>
        <w:t>性</w:t>
      </w:r>
    </w:p>
    <w:p>
      <w:pPr>
        <w:ind w:left="2679"/>
        <w:spacing w:line="220" w:lineRule="auto"/>
        <w:rPr>
          <w:rFonts w:ascii="SimSun" w:hAnsi="SimSun" w:eastAsia="SimSun" w:cs="SimSun"/>
          <w:sz w:val="19"/>
          <w:szCs w:val="19"/>
        </w:rPr>
      </w:pPr>
      <w:r>
        <w:rPr>
          <w:rFonts w:ascii="SimSun" w:hAnsi="SimSun" w:eastAsia="SimSun" w:cs="SimSun"/>
          <w:sz w:val="19"/>
          <w:szCs w:val="19"/>
          <w:spacing w:val="-12"/>
        </w:rPr>
        <w:t>阴</w:t>
      </w:r>
      <w:r>
        <w:rPr>
          <w:rFonts w:ascii="SimSun" w:hAnsi="SimSun" w:eastAsia="SimSun" w:cs="SimSun"/>
          <w:sz w:val="19"/>
          <w:szCs w:val="19"/>
          <w:spacing w:val="-5"/>
        </w:rPr>
        <w:t xml:space="preserve"> </w:t>
      </w:r>
      <w:r>
        <w:rPr>
          <w:rFonts w:ascii="SimSun" w:hAnsi="SimSun" w:eastAsia="SimSun" w:cs="SimSun"/>
          <w:sz w:val="19"/>
          <w:szCs w:val="19"/>
          <w:spacing w:val="-12"/>
        </w:rPr>
        <w:t>性</w:t>
      </w:r>
    </w:p>
    <w:p>
      <w:pPr>
        <w:ind w:left="2699"/>
        <w:spacing w:before="104" w:line="220" w:lineRule="auto"/>
        <w:rPr>
          <w:rFonts w:ascii="SimSun" w:hAnsi="SimSun" w:eastAsia="SimSun" w:cs="SimSun"/>
          <w:sz w:val="19"/>
          <w:szCs w:val="19"/>
        </w:rPr>
      </w:pPr>
      <w:r>
        <w:rPr>
          <w:rFonts w:ascii="SimSun" w:hAnsi="SimSun" w:eastAsia="SimSun" w:cs="SimSun"/>
          <w:sz w:val="19"/>
          <w:szCs w:val="19"/>
          <w:spacing w:val="-12"/>
        </w:rPr>
        <w:t>阴</w:t>
      </w:r>
      <w:r>
        <w:rPr>
          <w:rFonts w:ascii="SimSun" w:hAnsi="SimSun" w:eastAsia="SimSun" w:cs="SimSun"/>
          <w:sz w:val="19"/>
          <w:szCs w:val="19"/>
          <w:spacing w:val="-25"/>
        </w:rPr>
        <w:t xml:space="preserve"> </w:t>
      </w:r>
      <w:r>
        <w:rPr>
          <w:rFonts w:ascii="SimSun" w:hAnsi="SimSun" w:eastAsia="SimSun" w:cs="SimSun"/>
          <w:sz w:val="19"/>
          <w:szCs w:val="19"/>
          <w:spacing w:val="-12"/>
        </w:rPr>
        <w:t>性</w:t>
      </w:r>
    </w:p>
    <w:p>
      <w:pPr>
        <w:spacing w:line="255" w:lineRule="auto"/>
        <w:rPr>
          <w:rFonts w:ascii="Arial"/>
          <w:sz w:val="21"/>
        </w:rPr>
      </w:pPr>
      <w:r/>
    </w:p>
    <w:p>
      <w:pPr>
        <w:ind w:left="322"/>
        <w:spacing w:before="72" w:line="221" w:lineRule="auto"/>
        <w:rPr>
          <w:rFonts w:ascii="SimHei" w:hAnsi="SimHei" w:eastAsia="SimHei" w:cs="SimHei"/>
          <w:sz w:val="22"/>
          <w:szCs w:val="22"/>
        </w:rPr>
      </w:pPr>
      <w:r>
        <w:rPr>
          <w:rFonts w:ascii="SimHei" w:hAnsi="SimHei" w:eastAsia="SimHei" w:cs="SimHei"/>
          <w:sz w:val="22"/>
          <w:szCs w:val="22"/>
          <w:b/>
          <w:bCs/>
          <w:color w:val="0078BE"/>
          <w:spacing w:val="-14"/>
        </w:rPr>
        <w:t>【诊断与鉴别诊断)</w:t>
      </w:r>
    </w:p>
    <w:p>
      <w:pPr>
        <w:ind w:left="429"/>
        <w:spacing w:before="92" w:line="219" w:lineRule="auto"/>
        <w:rPr>
          <w:rFonts w:ascii="SimSun" w:hAnsi="SimSun" w:eastAsia="SimSun" w:cs="SimSun"/>
          <w:sz w:val="22"/>
          <w:szCs w:val="22"/>
        </w:rPr>
      </w:pPr>
      <w:r>
        <w:rPr>
          <w:rFonts w:ascii="SimSun" w:hAnsi="SimSun" w:eastAsia="SimSun" w:cs="SimSun"/>
          <w:sz w:val="22"/>
          <w:szCs w:val="22"/>
          <w:spacing w:val="-12"/>
        </w:rPr>
        <w:t>AS</w:t>
      </w:r>
      <w:r>
        <w:rPr>
          <w:rFonts w:ascii="SimSun" w:hAnsi="SimSun" w:eastAsia="SimSun" w:cs="SimSun"/>
          <w:sz w:val="22"/>
          <w:szCs w:val="22"/>
          <w:spacing w:val="-23"/>
        </w:rPr>
        <w:t xml:space="preserve"> </w:t>
      </w:r>
      <w:r>
        <w:rPr>
          <w:rFonts w:ascii="SimSun" w:hAnsi="SimSun" w:eastAsia="SimSun" w:cs="SimSun"/>
          <w:sz w:val="22"/>
          <w:szCs w:val="22"/>
          <w:spacing w:val="-12"/>
        </w:rPr>
        <w:t>诊断必须结合临床表现、电镜、家系调查、IV型胶原检测结果等综合判断(图5-8-1)。</w:t>
      </w:r>
    </w:p>
    <w:p>
      <w:pPr>
        <w:ind w:right="1137" w:firstLine="429"/>
        <w:spacing w:before="62" w:line="251" w:lineRule="auto"/>
        <w:rPr>
          <w:rFonts w:ascii="SimSun" w:hAnsi="SimSun" w:eastAsia="SimSun" w:cs="SimSun"/>
          <w:sz w:val="22"/>
          <w:szCs w:val="22"/>
        </w:rPr>
      </w:pPr>
      <w:r>
        <w:rPr>
          <w:rFonts w:ascii="SimSun" w:hAnsi="SimSun" w:eastAsia="SimSun" w:cs="SimSun"/>
          <w:sz w:val="22"/>
          <w:szCs w:val="22"/>
          <w:spacing w:val="-11"/>
        </w:rPr>
        <w:t>AS</w:t>
      </w:r>
      <w:r>
        <w:rPr>
          <w:rFonts w:ascii="SimSun" w:hAnsi="SimSun" w:eastAsia="SimSun" w:cs="SimSun"/>
          <w:sz w:val="22"/>
          <w:szCs w:val="22"/>
          <w:spacing w:val="-19"/>
        </w:rPr>
        <w:t xml:space="preserve"> </w:t>
      </w:r>
      <w:r>
        <w:rPr>
          <w:rFonts w:ascii="SimSun" w:hAnsi="SimSun" w:eastAsia="SimSun" w:cs="SimSun"/>
          <w:sz w:val="22"/>
          <w:szCs w:val="22"/>
          <w:spacing w:val="-11"/>
        </w:rPr>
        <w:t>需与薄基底膜肾病、家族性IgA</w:t>
      </w:r>
      <w:r>
        <w:rPr>
          <w:rFonts w:ascii="SimSun" w:hAnsi="SimSun" w:eastAsia="SimSun" w:cs="SimSun"/>
          <w:sz w:val="22"/>
          <w:szCs w:val="22"/>
          <w:spacing w:val="-49"/>
        </w:rPr>
        <w:t xml:space="preserve"> </w:t>
      </w:r>
      <w:r>
        <w:rPr>
          <w:rFonts w:ascii="SimSun" w:hAnsi="SimSun" w:eastAsia="SimSun" w:cs="SimSun"/>
          <w:sz w:val="22"/>
          <w:szCs w:val="22"/>
          <w:spacing w:val="-11"/>
        </w:rPr>
        <w:t>肾病、</w:t>
      </w:r>
      <w:r>
        <w:rPr>
          <w:rFonts w:ascii="SimSun" w:hAnsi="SimSun" w:eastAsia="SimSun" w:cs="SimSun"/>
          <w:sz w:val="22"/>
          <w:szCs w:val="22"/>
          <w:spacing w:val="-12"/>
        </w:rPr>
        <w:t>家族性局灶节段性肾小球硬化等鉴别，</w:t>
      </w:r>
      <w:r>
        <w:rPr>
          <w:rFonts w:ascii="SimSun" w:hAnsi="SimSun" w:eastAsia="SimSun" w:cs="SimSun"/>
          <w:sz w:val="22"/>
          <w:szCs w:val="22"/>
          <w:spacing w:val="-11"/>
        </w:rPr>
        <w:t>GBM</w:t>
      </w:r>
      <w:r>
        <w:rPr>
          <w:rFonts w:ascii="SimSun" w:hAnsi="SimSun" w:eastAsia="SimSun" w:cs="SimSun"/>
          <w:sz w:val="22"/>
          <w:szCs w:val="22"/>
          <w:spacing w:val="26"/>
        </w:rPr>
        <w:t xml:space="preserve"> </w:t>
      </w:r>
      <w:r>
        <w:rPr>
          <w:rFonts w:ascii="SimSun" w:hAnsi="SimSun" w:eastAsia="SimSun" w:cs="SimSun"/>
          <w:sz w:val="22"/>
          <w:szCs w:val="22"/>
          <w:spacing w:val="-12"/>
        </w:rPr>
        <w:t>超微结构改</w:t>
      </w:r>
      <w:r>
        <w:rPr>
          <w:rFonts w:ascii="SimSun" w:hAnsi="SimSun" w:eastAsia="SimSun" w:cs="SimSun"/>
          <w:sz w:val="22"/>
          <w:szCs w:val="22"/>
        </w:rPr>
        <w:t xml:space="preserve"> </w:t>
      </w:r>
      <w:r>
        <w:rPr>
          <w:rFonts w:ascii="SimSun" w:hAnsi="SimSun" w:eastAsia="SimSun" w:cs="SimSun"/>
          <w:sz w:val="22"/>
          <w:szCs w:val="22"/>
          <w:spacing w:val="-10"/>
        </w:rPr>
        <w:t>变和皮肤、肾组织IV型胶原不同α链检测以及基因筛查有助于鉴别。</w:t>
      </w:r>
    </w:p>
    <w:p>
      <w:pPr>
        <w:ind w:left="322"/>
        <w:spacing w:before="75" w:line="222" w:lineRule="auto"/>
        <w:rPr>
          <w:rFonts w:ascii="SimHei" w:hAnsi="SimHei" w:eastAsia="SimHei" w:cs="SimHei"/>
          <w:sz w:val="22"/>
          <w:szCs w:val="22"/>
        </w:rPr>
      </w:pPr>
      <w:r>
        <w:rPr>
          <w:rFonts w:ascii="SimHei" w:hAnsi="SimHei" w:eastAsia="SimHei" w:cs="SimHei"/>
          <w:sz w:val="22"/>
          <w:szCs w:val="22"/>
          <w:b/>
          <w:bCs/>
          <w:color w:val="008DEB"/>
          <w:spacing w:val="-11"/>
        </w:rPr>
        <w:t>【治疗】</w:t>
      </w:r>
    </w:p>
    <w:p>
      <w:pPr>
        <w:ind w:right="1177" w:firstLine="429"/>
        <w:spacing w:before="99" w:line="242" w:lineRule="auto"/>
        <w:rPr>
          <w:rFonts w:ascii="SimSun" w:hAnsi="SimSun" w:eastAsia="SimSun" w:cs="SimSun"/>
          <w:sz w:val="22"/>
          <w:szCs w:val="22"/>
        </w:rPr>
      </w:pPr>
      <w:r>
        <w:rPr>
          <w:rFonts w:ascii="SimSun" w:hAnsi="SimSun" w:eastAsia="SimSun" w:cs="SimSun"/>
          <w:sz w:val="22"/>
          <w:szCs w:val="22"/>
          <w:spacing w:val="-6"/>
        </w:rPr>
        <w:t>目前为止仍无特效的治疗，激素和</w:t>
      </w:r>
      <w:r>
        <w:rPr>
          <w:rFonts w:ascii="SimSun" w:hAnsi="SimSun" w:eastAsia="SimSun" w:cs="SimSun"/>
          <w:sz w:val="22"/>
          <w:szCs w:val="22"/>
          <w:spacing w:val="-7"/>
        </w:rPr>
        <w:t>免疫抑制剂对</w:t>
      </w:r>
      <w:r>
        <w:rPr>
          <w:rFonts w:ascii="SimSun" w:hAnsi="SimSun" w:eastAsia="SimSun" w:cs="SimSun"/>
          <w:sz w:val="22"/>
          <w:szCs w:val="22"/>
          <w:spacing w:val="-6"/>
        </w:rPr>
        <w:t>AS</w:t>
      </w:r>
      <w:r>
        <w:rPr>
          <w:rFonts w:ascii="SimSun" w:hAnsi="SimSun" w:eastAsia="SimSun" w:cs="SimSun"/>
          <w:sz w:val="22"/>
          <w:szCs w:val="22"/>
          <w:spacing w:val="-19"/>
        </w:rPr>
        <w:t xml:space="preserve"> </w:t>
      </w:r>
      <w:r>
        <w:rPr>
          <w:rFonts w:ascii="SimSun" w:hAnsi="SimSun" w:eastAsia="SimSun" w:cs="SimSun"/>
          <w:sz w:val="22"/>
          <w:szCs w:val="22"/>
          <w:spacing w:val="-7"/>
        </w:rPr>
        <w:t>进程有弊无利。对尚未进入</w:t>
      </w:r>
      <w:r>
        <w:rPr>
          <w:rFonts w:ascii="SimSun" w:hAnsi="SimSun" w:eastAsia="SimSun" w:cs="SimSun"/>
          <w:sz w:val="22"/>
          <w:szCs w:val="22"/>
          <w:spacing w:val="-6"/>
        </w:rPr>
        <w:t>ESRD</w:t>
      </w:r>
      <w:r>
        <w:rPr>
          <w:rFonts w:ascii="SimSun" w:hAnsi="SimSun" w:eastAsia="SimSun" w:cs="SimSun"/>
          <w:sz w:val="22"/>
          <w:szCs w:val="22"/>
          <w:spacing w:val="26"/>
        </w:rPr>
        <w:t xml:space="preserve"> </w:t>
      </w:r>
      <w:r>
        <w:rPr>
          <w:rFonts w:ascii="SimSun" w:hAnsi="SimSun" w:eastAsia="SimSun" w:cs="SimSun"/>
          <w:sz w:val="22"/>
          <w:szCs w:val="22"/>
          <w:spacing w:val="-7"/>
        </w:rPr>
        <w:t>者，以综</w:t>
      </w:r>
      <w:r>
        <w:rPr>
          <w:rFonts w:ascii="SimSun" w:hAnsi="SimSun" w:eastAsia="SimSun" w:cs="SimSun"/>
          <w:sz w:val="22"/>
          <w:szCs w:val="22"/>
        </w:rPr>
        <w:t xml:space="preserve"> </w:t>
      </w:r>
      <w:r>
        <w:rPr>
          <w:rFonts w:ascii="SimSun" w:hAnsi="SimSun" w:eastAsia="SimSun" w:cs="SimSun"/>
          <w:sz w:val="22"/>
          <w:szCs w:val="22"/>
          <w:spacing w:val="-16"/>
        </w:rPr>
        <w:t>合对症治疗为主：①减少蛋白摄入；②控制高血压；③纠正贫血、水电解质酸碱紊乱；④积极查找和去</w:t>
      </w:r>
    </w:p>
    <w:p>
      <w:pPr>
        <w:sectPr>
          <w:pgSz w:w="11900" w:h="16840"/>
          <w:pgMar w:top="693" w:right="639" w:bottom="400" w:left="899" w:header="0" w:footer="0" w:gutter="0"/>
        </w:sectPr>
        <w:rPr/>
      </w:pPr>
    </w:p>
    <w:p>
      <w:pPr>
        <w:spacing w:before="40" w:line="221" w:lineRule="auto"/>
        <w:rPr>
          <w:rFonts w:ascii="SimHei" w:hAnsi="SimHei" w:eastAsia="SimHei" w:cs="SimHei"/>
          <w:sz w:val="20"/>
          <w:szCs w:val="20"/>
        </w:rPr>
      </w:pPr>
      <w:r>
        <w:rPr>
          <w:rFonts w:ascii="SimSun" w:hAnsi="SimSun" w:eastAsia="SimSun" w:cs="SimSun"/>
          <w:sz w:val="20"/>
          <w:szCs w:val="20"/>
          <w:b/>
          <w:bCs/>
          <w:color w:val="007CDC"/>
          <w:spacing w:val="-9"/>
        </w:rPr>
        <w:t>510</w:t>
      </w:r>
      <w:r>
        <w:rPr>
          <w:rFonts w:ascii="SimSun" w:hAnsi="SimSun" w:eastAsia="SimSun" w:cs="SimSun"/>
          <w:sz w:val="20"/>
          <w:szCs w:val="20"/>
          <w:color w:val="007CDC"/>
          <w:spacing w:val="13"/>
        </w:rPr>
        <w:t xml:space="preserve">       </w:t>
      </w:r>
      <w:r>
        <w:rPr>
          <w:rFonts w:ascii="SimHei" w:hAnsi="SimHei" w:eastAsia="SimHei" w:cs="SimHei"/>
          <w:sz w:val="20"/>
          <w:szCs w:val="20"/>
          <w:color w:val="0078C9"/>
          <w:spacing w:val="-9"/>
        </w:rPr>
        <w:t>第五篇</w:t>
      </w:r>
      <w:r>
        <w:rPr>
          <w:rFonts w:ascii="SimHei" w:hAnsi="SimHei" w:eastAsia="SimHei" w:cs="SimHei"/>
          <w:sz w:val="20"/>
          <w:szCs w:val="20"/>
          <w:color w:val="0078C9"/>
          <w:spacing w:val="77"/>
        </w:rPr>
        <w:t xml:space="preserve"> </w:t>
      </w:r>
      <w:r>
        <w:rPr>
          <w:rFonts w:ascii="SimHei" w:hAnsi="SimHei" w:eastAsia="SimHei" w:cs="SimHei"/>
          <w:sz w:val="20"/>
          <w:szCs w:val="20"/>
          <w:color w:val="0078C9"/>
          <w:spacing w:val="-9"/>
        </w:rPr>
        <w:t>泌尿系统疾病</w:t>
      </w:r>
    </w:p>
    <w:p>
      <w:pPr>
        <w:spacing w:line="300" w:lineRule="auto"/>
        <w:rPr>
          <w:rFonts w:ascii="Arial"/>
          <w:sz w:val="21"/>
        </w:rPr>
      </w:pPr>
      <w:r/>
    </w:p>
    <w:p>
      <w:pPr>
        <w:spacing w:line="300" w:lineRule="auto"/>
        <w:rPr>
          <w:rFonts w:ascii="Arial"/>
          <w:sz w:val="21"/>
        </w:rPr>
      </w:pPr>
      <w:r/>
    </w:p>
    <w:p>
      <w:pPr>
        <w:ind w:firstLine="3587"/>
        <w:spacing w:line="4570" w:lineRule="exact"/>
        <w:textAlignment w:val="center"/>
        <w:rPr/>
      </w:pPr>
      <w:r>
        <w:pict>
          <v:group id="_x0000_s65" style="mso-position-vertical-relative:line;mso-position-horizontal-relative:char;width:205.55pt;height:228.55pt;" filled="false" stroked="false" coordsize="4111,4571" coordorigin="0,0">
            <v:shape id="_x0000_s66" style="position:absolute;left:0;top:0;width:4111;height:4571;" filled="false" stroked="false" type="#_x0000_t75">
              <v:imagedata o:title="" r:id="rId115"/>
            </v:shape>
            <v:shape id="_x0000_s67" style="position:absolute;left:19;top:97;width:4048;height:4510;" filled="false" stroked="false" type="#_x0000_t202">
              <v:fill on="false"/>
              <v:stroke on="false"/>
              <v:path/>
              <v:imagedata o:title=""/>
              <o:lock v:ext="edit" aspectratio="false"/>
              <v:textbox inset="0mm,0mm,0mm,0mm">
                <w:txbxContent>
                  <w:p>
                    <w:pPr>
                      <w:ind w:left="1100"/>
                      <w:spacing w:before="19" w:line="219" w:lineRule="auto"/>
                      <w:rPr>
                        <w:rFonts w:ascii="SimSun" w:hAnsi="SimSun" w:eastAsia="SimSun" w:cs="SimSun"/>
                        <w:sz w:val="20"/>
                        <w:szCs w:val="20"/>
                      </w:rPr>
                    </w:pPr>
                    <w:r>
                      <w:rPr>
                        <w:rFonts w:ascii="SimSun" w:hAnsi="SimSun" w:eastAsia="SimSun" w:cs="SimSun"/>
                        <w:sz w:val="20"/>
                        <w:szCs w:val="20"/>
                        <w:spacing w:val="-22"/>
                        <w:w w:val="97"/>
                      </w:rPr>
                      <w:t>血尿/不明原因肾衰竭</w:t>
                    </w:r>
                  </w:p>
                  <w:p>
                    <w:pPr>
                      <w:ind w:left="580"/>
                      <w:spacing w:before="183" w:line="229" w:lineRule="auto"/>
                      <w:rPr>
                        <w:rFonts w:ascii="SimSun" w:hAnsi="SimSun" w:eastAsia="SimSun" w:cs="SimSun"/>
                        <w:sz w:val="20"/>
                        <w:szCs w:val="20"/>
                      </w:rPr>
                    </w:pPr>
                    <w:r>
                      <w:rPr>
                        <w:rFonts w:ascii="SimSun" w:hAnsi="SimSun" w:eastAsia="SimSun" w:cs="SimSun"/>
                        <w:sz w:val="20"/>
                        <w:szCs w:val="20"/>
                        <w:spacing w:val="-18"/>
                        <w:w w:val="94"/>
                      </w:rPr>
                      <w:t>调查家族史</w:t>
                    </w:r>
                    <w:r>
                      <w:rPr>
                        <w:rFonts w:ascii="SimSun" w:hAnsi="SimSun" w:eastAsia="SimSun" w:cs="SimSun"/>
                        <w:sz w:val="20"/>
                        <w:szCs w:val="20"/>
                        <w:spacing w:val="12"/>
                      </w:rPr>
                      <w:t xml:space="preserve">        </w:t>
                    </w:r>
                    <w:r>
                      <w:rPr>
                        <w:rFonts w:ascii="SimSun" w:hAnsi="SimSun" w:eastAsia="SimSun" w:cs="SimSun"/>
                        <w:sz w:val="20"/>
                        <w:szCs w:val="20"/>
                        <w:spacing w:val="-18"/>
                        <w:w w:val="94"/>
                      </w:rPr>
                      <w:t>电测听、眼科扩瞳检查</w:t>
                    </w:r>
                  </w:p>
                  <w:p>
                    <w:pPr>
                      <w:ind w:left="1529"/>
                      <w:spacing w:before="182" w:line="219" w:lineRule="auto"/>
                      <w:rPr>
                        <w:rFonts w:ascii="SimSun" w:hAnsi="SimSun" w:eastAsia="SimSun" w:cs="SimSun"/>
                        <w:sz w:val="20"/>
                        <w:szCs w:val="20"/>
                      </w:rPr>
                    </w:pPr>
                    <w:r>
                      <w:rPr>
                        <w:rFonts w:ascii="SimSun" w:hAnsi="SimSun" w:eastAsia="SimSun" w:cs="SimSun"/>
                        <w:sz w:val="20"/>
                        <w:szCs w:val="20"/>
                        <w:spacing w:val="-11"/>
                      </w:rPr>
                      <w:t>怀疑AS者</w:t>
                    </w:r>
                  </w:p>
                  <w:p>
                    <w:pPr>
                      <w:spacing w:line="345" w:lineRule="auto"/>
                      <w:rPr>
                        <w:rFonts w:ascii="Arial"/>
                        <w:sz w:val="21"/>
                      </w:rPr>
                    </w:pPr>
                    <w:r/>
                  </w:p>
                  <w:p>
                    <w:pPr>
                      <w:ind w:left="1539"/>
                      <w:spacing w:before="65" w:line="219" w:lineRule="auto"/>
                      <w:rPr>
                        <w:rFonts w:ascii="SimSun" w:hAnsi="SimSun" w:eastAsia="SimSun" w:cs="SimSun"/>
                        <w:sz w:val="20"/>
                        <w:szCs w:val="20"/>
                      </w:rPr>
                    </w:pPr>
                    <w:r>
                      <w:rPr>
                        <w:rFonts w:ascii="SimSun" w:hAnsi="SimSun" w:eastAsia="SimSun" w:cs="SimSun"/>
                        <w:sz w:val="20"/>
                        <w:szCs w:val="20"/>
                        <w:spacing w:val="-16"/>
                      </w:rPr>
                      <w:t>皮肤活检</w:t>
                    </w:r>
                  </w:p>
                  <w:p>
                    <w:pPr>
                      <w:spacing w:line="246" w:lineRule="auto"/>
                      <w:rPr>
                        <w:rFonts w:ascii="Arial"/>
                        <w:sz w:val="21"/>
                      </w:rPr>
                    </w:pPr>
                    <w:r/>
                  </w:p>
                  <w:p>
                    <w:pPr>
                      <w:spacing w:line="247" w:lineRule="auto"/>
                      <w:rPr>
                        <w:rFonts w:ascii="Arial"/>
                        <w:sz w:val="21"/>
                      </w:rPr>
                    </w:pPr>
                    <w:r/>
                  </w:p>
                  <w:p>
                    <w:pPr>
                      <w:ind w:left="480"/>
                      <w:spacing w:before="65" w:line="219" w:lineRule="auto"/>
                      <w:rPr>
                        <w:rFonts w:ascii="SimSun" w:hAnsi="SimSun" w:eastAsia="SimSun" w:cs="SimSun"/>
                        <w:sz w:val="20"/>
                        <w:szCs w:val="20"/>
                      </w:rPr>
                    </w:pPr>
                    <w:r>
                      <w:rPr>
                        <w:rFonts w:ascii="SimSun" w:hAnsi="SimSun" w:eastAsia="SimSun" w:cs="SimSun"/>
                        <w:sz w:val="20"/>
                        <w:szCs w:val="20"/>
                        <w:spacing w:val="-29"/>
                        <w:w w:val="97"/>
                      </w:rPr>
                      <w:t>α</w:t>
                    </w:r>
                    <w:r>
                      <w:rPr>
                        <w:rFonts w:ascii="Calibri" w:hAnsi="Calibri" w:eastAsia="Calibri" w:cs="Calibri"/>
                        <w:sz w:val="20"/>
                        <w:szCs w:val="20"/>
                        <w:spacing w:val="-29"/>
                        <w:w w:val="97"/>
                      </w:rPr>
                      <w:t>₅</w:t>
                    </w:r>
                    <w:r>
                      <w:rPr>
                        <w:rFonts w:ascii="Calibri" w:hAnsi="Calibri" w:eastAsia="Calibri" w:cs="Calibri"/>
                        <w:sz w:val="20"/>
                        <w:szCs w:val="20"/>
                        <w:spacing w:val="-8"/>
                      </w:rPr>
                      <w:t xml:space="preserve"> </w:t>
                    </w:r>
                    <w:r>
                      <w:rPr>
                        <w:rFonts w:ascii="SimSun" w:hAnsi="SimSun" w:eastAsia="SimSun" w:cs="SimSun"/>
                        <w:sz w:val="20"/>
                        <w:szCs w:val="20"/>
                        <w:spacing w:val="-29"/>
                        <w:w w:val="97"/>
                      </w:rPr>
                      <w:t>(IV)链阴性</w:t>
                    </w:r>
                  </w:p>
                  <w:p>
                    <w:pPr>
                      <w:spacing w:line="248" w:lineRule="auto"/>
                      <w:rPr>
                        <w:rFonts w:ascii="Arial"/>
                        <w:sz w:val="21"/>
                      </w:rPr>
                    </w:pPr>
                    <w:r/>
                  </w:p>
                  <w:p>
                    <w:pPr>
                      <w:ind w:left="20"/>
                      <w:spacing w:before="65" w:line="193" w:lineRule="auto"/>
                      <w:rPr>
                        <w:rFonts w:ascii="SimSun" w:hAnsi="SimSun" w:eastAsia="SimSun" w:cs="SimSun"/>
                        <w:sz w:val="20"/>
                        <w:szCs w:val="20"/>
                      </w:rPr>
                    </w:pPr>
                    <w:r>
                      <w:rPr>
                        <w:rFonts w:ascii="SimSun" w:hAnsi="SimSun" w:eastAsia="SimSun" w:cs="SimSun"/>
                        <w:sz w:val="20"/>
                        <w:szCs w:val="20"/>
                        <w:spacing w:val="-17"/>
                      </w:rPr>
                      <w:t>停止或</w:t>
                    </w:r>
                    <w:r>
                      <w:rPr>
                        <w:rFonts w:ascii="SimSun" w:hAnsi="SimSun" w:eastAsia="SimSun" w:cs="SimSun"/>
                        <w:sz w:val="20"/>
                        <w:szCs w:val="20"/>
                        <w:spacing w:val="18"/>
                      </w:rPr>
                      <w:t xml:space="preserve">   </w:t>
                    </w:r>
                    <w:r>
                      <w:rPr>
                        <w:rFonts w:ascii="SimSun" w:hAnsi="SimSun" w:eastAsia="SimSun" w:cs="SimSun"/>
                        <w:sz w:val="20"/>
                        <w:szCs w:val="20"/>
                        <w:spacing w:val="-17"/>
                      </w:rPr>
                      <w:t>基因诊断</w:t>
                    </w:r>
                  </w:p>
                  <w:p>
                    <w:pPr>
                      <w:ind w:left="610"/>
                      <w:spacing w:before="1" w:line="219" w:lineRule="auto"/>
                      <w:rPr>
                        <w:rFonts w:ascii="SimSun" w:hAnsi="SimSun" w:eastAsia="SimSun" w:cs="SimSun"/>
                        <w:sz w:val="20"/>
                        <w:szCs w:val="20"/>
                      </w:rPr>
                    </w:pPr>
                    <w:r>
                      <w:rPr>
                        <w:rFonts w:ascii="SimSun" w:hAnsi="SimSun" w:eastAsia="SimSun" w:cs="SimSun"/>
                        <w:sz w:val="20"/>
                        <w:szCs w:val="20"/>
                        <w:spacing w:val="-17"/>
                        <w:w w:val="95"/>
                      </w:rPr>
                      <w:t>(携带者产前诊断)</w:t>
                    </w:r>
                  </w:p>
                  <w:p>
                    <w:pPr>
                      <w:spacing w:line="354" w:lineRule="auto"/>
                      <w:rPr>
                        <w:rFonts w:ascii="Arial"/>
                        <w:sz w:val="21"/>
                      </w:rPr>
                    </w:pPr>
                    <w:r/>
                  </w:p>
                  <w:p>
                    <w:pPr>
                      <w:ind w:left="2050"/>
                      <w:spacing w:before="49"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AS</w:t>
                    </w:r>
                  </w:p>
                  <w:p>
                    <w:pPr>
                      <w:spacing w:line="307" w:lineRule="auto"/>
                      <w:rPr>
                        <w:rFonts w:ascii="Arial"/>
                        <w:sz w:val="21"/>
                      </w:rPr>
                    </w:pPr>
                    <w:r/>
                  </w:p>
                  <w:p>
                    <w:pPr>
                      <w:ind w:left="1640"/>
                      <w:spacing w:before="66" w:line="220" w:lineRule="auto"/>
                      <w:rPr>
                        <w:rFonts w:ascii="SimSun" w:hAnsi="SimSun" w:eastAsia="SimSun" w:cs="SimSun"/>
                        <w:sz w:val="20"/>
                        <w:szCs w:val="20"/>
                      </w:rPr>
                    </w:pPr>
                    <w:r>
                      <w:rPr>
                        <w:rFonts w:ascii="SimSun" w:hAnsi="SimSun" w:eastAsia="SimSun" w:cs="SimSun"/>
                        <w:sz w:val="20"/>
                        <w:szCs w:val="20"/>
                        <w:spacing w:val="-16"/>
                      </w:rPr>
                      <w:t>停止或</w:t>
                    </w:r>
                  </w:p>
                </w:txbxContent>
              </v:textbox>
            </v:shape>
            <v:shape id="_x0000_s68" style="position:absolute;left:2470;top:2397;width:1008;height:899;"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20"/>
                        <w:szCs w:val="20"/>
                      </w:rPr>
                    </w:pPr>
                    <w:r>
                      <w:rPr>
                        <w:rFonts w:ascii="SimSun" w:hAnsi="SimSun" w:eastAsia="SimSun" w:cs="SimSun"/>
                        <w:sz w:val="20"/>
                        <w:szCs w:val="20"/>
                        <w:spacing w:val="-28"/>
                        <w:w w:val="93"/>
                      </w:rPr>
                      <w:t>α</w:t>
                    </w:r>
                    <w:r>
                      <w:rPr>
                        <w:rFonts w:ascii="Calibri" w:hAnsi="Calibri" w:eastAsia="Calibri" w:cs="Calibri"/>
                        <w:sz w:val="20"/>
                        <w:szCs w:val="20"/>
                        <w:spacing w:val="-28"/>
                        <w:w w:val="93"/>
                      </w:rPr>
                      <w:t>₅</w:t>
                    </w:r>
                    <w:r>
                      <w:rPr>
                        <w:rFonts w:ascii="Calibri" w:hAnsi="Calibri" w:eastAsia="Calibri" w:cs="Calibri"/>
                        <w:sz w:val="20"/>
                        <w:szCs w:val="20"/>
                        <w:spacing w:val="-5"/>
                      </w:rPr>
                      <w:t xml:space="preserve"> </w:t>
                    </w:r>
                    <w:r>
                      <w:rPr>
                        <w:rFonts w:ascii="SimSun" w:hAnsi="SimSun" w:eastAsia="SimSun" w:cs="SimSun"/>
                        <w:sz w:val="20"/>
                        <w:szCs w:val="20"/>
                        <w:spacing w:val="-28"/>
                        <w:w w:val="93"/>
                      </w:rPr>
                      <w:t>(IV)链阳性</w:t>
                    </w:r>
                  </w:p>
                  <w:p>
                    <w:pPr>
                      <w:spacing w:line="317" w:lineRule="auto"/>
                      <w:rPr>
                        <w:rFonts w:ascii="Arial"/>
                        <w:sz w:val="21"/>
                      </w:rPr>
                    </w:pPr>
                    <w:r/>
                  </w:p>
                  <w:p>
                    <w:pPr>
                      <w:ind w:left="229"/>
                      <w:spacing w:before="65" w:line="219" w:lineRule="auto"/>
                      <w:rPr>
                        <w:rFonts w:ascii="SimSun" w:hAnsi="SimSun" w:eastAsia="SimSun" w:cs="SimSun"/>
                        <w:sz w:val="20"/>
                        <w:szCs w:val="20"/>
                      </w:rPr>
                    </w:pPr>
                    <w:r>
                      <w:rPr>
                        <w:rFonts w:ascii="SimSun" w:hAnsi="SimSun" w:eastAsia="SimSun" w:cs="SimSun"/>
                        <w:sz w:val="20"/>
                        <w:szCs w:val="20"/>
                        <w:spacing w:val="-15"/>
                      </w:rPr>
                      <w:t>肾穿刺</w:t>
                    </w:r>
                  </w:p>
                </w:txbxContent>
              </v:textbox>
            </v:shape>
            <v:shape id="_x0000_s69" style="position:absolute;left:2790;top:3767;width:1149;height:242;"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Times New Roman" w:hAnsi="Times New Roman" w:eastAsia="Times New Roman" w:cs="Times New Roman"/>
                        <w:sz w:val="17"/>
                        <w:szCs w:val="17"/>
                        <w:spacing w:val="5"/>
                      </w:rPr>
                      <w:t>?</w:t>
                    </w:r>
                    <w:r>
                      <w:rPr>
                        <w:rFonts w:ascii="Times New Roman" w:hAnsi="Times New Roman" w:eastAsia="Times New Roman" w:cs="Times New Roman"/>
                        <w:sz w:val="17"/>
                        <w:szCs w:val="17"/>
                      </w:rPr>
                      <w:t>AS</w:t>
                    </w:r>
                    <w:r>
                      <w:rPr>
                        <w:rFonts w:ascii="Times New Roman" w:hAnsi="Times New Roman" w:eastAsia="Times New Roman" w:cs="Times New Roman"/>
                        <w:sz w:val="17"/>
                        <w:szCs w:val="17"/>
                        <w:spacing w:val="4"/>
                      </w:rPr>
                      <w:t xml:space="preserve">          </w:t>
                    </w:r>
                    <w:r>
                      <w:rPr>
                        <w:rFonts w:ascii="SimSun" w:hAnsi="SimSun" w:eastAsia="SimSun" w:cs="SimSun"/>
                        <w:sz w:val="17"/>
                        <w:szCs w:val="17"/>
                        <w:spacing w:val="5"/>
                      </w:rPr>
                      <w:t>非</w:t>
                    </w:r>
                    <w:r>
                      <w:rPr>
                        <w:rFonts w:ascii="SimSun" w:hAnsi="SimSun" w:eastAsia="SimSun" w:cs="SimSun"/>
                        <w:sz w:val="17"/>
                        <w:szCs w:val="17"/>
                      </w:rPr>
                      <w:t>AS</w:t>
                    </w:r>
                  </w:p>
                </w:txbxContent>
              </v:textbox>
            </v:shape>
            <v:shape id="_x0000_s70" style="position:absolute;left:2600;top:4328;width:758;height:277;"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21"/>
                      </w:rPr>
                      <w:t>基因诊断</w:t>
                    </w:r>
                  </w:p>
                </w:txbxContent>
              </v:textbox>
            </v:shape>
          </v:group>
        </w:pict>
      </w:r>
    </w:p>
    <w:p>
      <w:pPr>
        <w:ind w:left="3887"/>
        <w:spacing w:before="168" w:line="212" w:lineRule="auto"/>
        <w:rPr>
          <w:rFonts w:ascii="SimHei" w:hAnsi="SimHei" w:eastAsia="SimHei" w:cs="SimHei"/>
          <w:sz w:val="20"/>
          <w:szCs w:val="20"/>
        </w:rPr>
      </w:pPr>
      <w:r>
        <w:rPr>
          <w:rFonts w:ascii="SimHei" w:hAnsi="SimHei" w:eastAsia="SimHei" w:cs="SimHei"/>
          <w:sz w:val="20"/>
          <w:szCs w:val="20"/>
          <w:color w:val="007AC2"/>
          <w:spacing w:val="-3"/>
        </w:rPr>
        <w:t>图5-8-1</w:t>
      </w:r>
      <w:r>
        <w:rPr>
          <w:rFonts w:ascii="SimHei" w:hAnsi="SimHei" w:eastAsia="SimHei" w:cs="SimHei"/>
          <w:sz w:val="20"/>
          <w:szCs w:val="20"/>
          <w:color w:val="007AC2"/>
          <w:spacing w:val="30"/>
        </w:rPr>
        <w:t xml:space="preserve"> </w:t>
      </w:r>
      <w:r>
        <w:rPr>
          <w:rFonts w:ascii="SimHei" w:hAnsi="SimHei" w:eastAsia="SimHei" w:cs="SimHei"/>
          <w:sz w:val="20"/>
          <w:szCs w:val="20"/>
          <w:spacing w:val="-3"/>
        </w:rPr>
        <w:t>疑为</w:t>
      </w:r>
      <w:r>
        <w:rPr>
          <w:rFonts w:ascii="Arial" w:hAnsi="Arial" w:eastAsia="Arial" w:cs="Arial"/>
          <w:sz w:val="20"/>
          <w:szCs w:val="20"/>
          <w:spacing w:val="-3"/>
        </w:rPr>
        <w:t>Alport</w:t>
      </w:r>
      <w:r>
        <w:rPr>
          <w:rFonts w:ascii="Arial" w:hAnsi="Arial" w:eastAsia="Arial" w:cs="Arial"/>
          <w:sz w:val="20"/>
          <w:szCs w:val="20"/>
          <w:spacing w:val="3"/>
        </w:rPr>
        <w:t xml:space="preserve"> </w:t>
      </w:r>
      <w:r>
        <w:rPr>
          <w:rFonts w:ascii="SimHei" w:hAnsi="SimHei" w:eastAsia="SimHei" w:cs="SimHei"/>
          <w:sz w:val="20"/>
          <w:szCs w:val="20"/>
          <w:spacing w:val="-3"/>
        </w:rPr>
        <w:t>综合征病人诊断思路</w:t>
      </w:r>
    </w:p>
    <w:p>
      <w:pPr>
        <w:spacing w:line="250" w:lineRule="auto"/>
        <w:rPr>
          <w:rFonts w:ascii="Arial"/>
          <w:sz w:val="21"/>
        </w:rPr>
      </w:pPr>
      <w:r/>
    </w:p>
    <w:p>
      <w:pPr>
        <w:ind w:left="1077"/>
        <w:spacing w:before="65" w:line="333" w:lineRule="auto"/>
        <w:jc w:val="both"/>
        <w:rPr>
          <w:rFonts w:ascii="SimSun" w:hAnsi="SimSun" w:eastAsia="SimSun" w:cs="SimSun"/>
          <w:sz w:val="20"/>
          <w:szCs w:val="20"/>
        </w:rPr>
      </w:pPr>
      <w:r>
        <w:rPr>
          <w:rFonts w:ascii="SimSun" w:hAnsi="SimSun" w:eastAsia="SimSun" w:cs="SimSun"/>
          <w:sz w:val="20"/>
          <w:szCs w:val="20"/>
          <w:spacing w:val="11"/>
        </w:rPr>
        <w:t>除感染灶；⑤避免肾毒性药物。</w:t>
      </w:r>
      <w:r>
        <w:rPr>
          <w:rFonts w:ascii="SimSun" w:hAnsi="SimSun" w:eastAsia="SimSun" w:cs="SimSun"/>
          <w:sz w:val="20"/>
          <w:szCs w:val="20"/>
        </w:rPr>
        <w:t xml:space="preserve"> </w:t>
      </w:r>
      <w:r>
        <w:rPr>
          <w:rFonts w:ascii="SimSun" w:hAnsi="SimSun" w:eastAsia="SimSun" w:cs="SimSun"/>
          <w:sz w:val="20"/>
          <w:szCs w:val="20"/>
        </w:rPr>
        <w:t>ESRD</w:t>
      </w:r>
      <w:r>
        <w:rPr>
          <w:rFonts w:ascii="SimSun" w:hAnsi="SimSun" w:eastAsia="SimSun" w:cs="SimSun"/>
          <w:sz w:val="20"/>
          <w:szCs w:val="20"/>
          <w:spacing w:val="65"/>
        </w:rPr>
        <w:t xml:space="preserve"> </w:t>
      </w:r>
      <w:r>
        <w:rPr>
          <w:rFonts w:ascii="SimSun" w:hAnsi="SimSun" w:eastAsia="SimSun" w:cs="SimSun"/>
          <w:sz w:val="20"/>
          <w:szCs w:val="20"/>
          <w:spacing w:val="11"/>
        </w:rPr>
        <w:t>者，依靠透析或移植。移植效果较好，有报道3%～4%病人可</w:t>
      </w:r>
      <w:r>
        <w:rPr>
          <w:rFonts w:ascii="SimSun" w:hAnsi="SimSun" w:eastAsia="SimSun" w:cs="SimSun"/>
          <w:sz w:val="20"/>
          <w:szCs w:val="20"/>
        </w:rPr>
        <w:t xml:space="preserve"> </w:t>
      </w:r>
      <w:r>
        <w:rPr>
          <w:rFonts w:ascii="SimSun" w:hAnsi="SimSun" w:eastAsia="SimSun" w:cs="SimSun"/>
          <w:sz w:val="20"/>
          <w:szCs w:val="20"/>
          <w:spacing w:val="7"/>
        </w:rPr>
        <w:t>并发移植后抗</w:t>
      </w:r>
      <w:r>
        <w:rPr>
          <w:rFonts w:ascii="SimSun" w:hAnsi="SimSun" w:eastAsia="SimSun" w:cs="SimSun"/>
          <w:sz w:val="20"/>
          <w:szCs w:val="20"/>
        </w:rPr>
        <w:t>GBM</w:t>
      </w:r>
      <w:r>
        <w:rPr>
          <w:rFonts w:ascii="SimSun" w:hAnsi="SimSun" w:eastAsia="SimSun" w:cs="SimSun"/>
          <w:sz w:val="20"/>
          <w:szCs w:val="20"/>
          <w:spacing w:val="96"/>
        </w:rPr>
        <w:t xml:space="preserve"> </w:t>
      </w:r>
      <w:r>
        <w:rPr>
          <w:rFonts w:ascii="SimSun" w:hAnsi="SimSun" w:eastAsia="SimSun" w:cs="SimSun"/>
          <w:sz w:val="20"/>
          <w:szCs w:val="20"/>
          <w:spacing w:val="7"/>
        </w:rPr>
        <w:t>抗体性肾炎，此类病人再移植效果差。血管紧张素转换酶抑制剂(</w:t>
      </w:r>
      <w:r>
        <w:rPr>
          <w:rFonts w:ascii="SimSun" w:hAnsi="SimSun" w:eastAsia="SimSun" w:cs="SimSun"/>
          <w:sz w:val="20"/>
          <w:szCs w:val="20"/>
        </w:rPr>
        <w:t>ACEI</w:t>
      </w:r>
      <w:r>
        <w:rPr>
          <w:rFonts w:ascii="SimSun" w:hAnsi="SimSun" w:eastAsia="SimSun" w:cs="SimSun"/>
          <w:sz w:val="20"/>
          <w:szCs w:val="20"/>
          <w:spacing w:val="7"/>
        </w:rPr>
        <w:t>)、</w:t>
      </w:r>
      <w:r>
        <w:rPr>
          <w:rFonts w:ascii="SimSun" w:hAnsi="SimSun" w:eastAsia="SimSun" w:cs="SimSun"/>
          <w:sz w:val="20"/>
          <w:szCs w:val="20"/>
          <w:spacing w:val="51"/>
        </w:rPr>
        <w:t xml:space="preserve"> </w:t>
      </w:r>
      <w:r>
        <w:rPr>
          <w:rFonts w:ascii="SimSun" w:hAnsi="SimSun" w:eastAsia="SimSun" w:cs="SimSun"/>
          <w:sz w:val="20"/>
          <w:szCs w:val="20"/>
          <w:spacing w:val="7"/>
        </w:rPr>
        <w:t>血管紧</w:t>
      </w:r>
    </w:p>
    <w:p>
      <w:pPr>
        <w:ind w:left="1077"/>
        <w:spacing w:before="1" w:line="218" w:lineRule="auto"/>
        <w:rPr>
          <w:rFonts w:ascii="SimSun" w:hAnsi="SimSun" w:eastAsia="SimSun" w:cs="SimSun"/>
          <w:sz w:val="20"/>
          <w:szCs w:val="20"/>
        </w:rPr>
      </w:pPr>
      <w:r>
        <w:rPr>
          <w:rFonts w:ascii="SimSun" w:hAnsi="SimSun" w:eastAsia="SimSun" w:cs="SimSun"/>
          <w:sz w:val="20"/>
          <w:szCs w:val="20"/>
          <w:spacing w:val="5"/>
        </w:rPr>
        <w:t>张素Ⅱ受体阻滞剂(</w:t>
      </w:r>
      <w:r>
        <w:rPr>
          <w:rFonts w:ascii="SimSun" w:hAnsi="SimSun" w:eastAsia="SimSun" w:cs="SimSun"/>
          <w:sz w:val="20"/>
          <w:szCs w:val="20"/>
        </w:rPr>
        <w:t>ARB</w:t>
      </w:r>
      <w:r>
        <w:rPr>
          <w:rFonts w:ascii="SimSun" w:hAnsi="SimSun" w:eastAsia="SimSun" w:cs="SimSun"/>
          <w:sz w:val="20"/>
          <w:szCs w:val="20"/>
          <w:spacing w:val="5"/>
        </w:rPr>
        <w:t>)、</w:t>
      </w:r>
      <w:r>
        <w:rPr>
          <w:rFonts w:ascii="SimSun" w:hAnsi="SimSun" w:eastAsia="SimSun" w:cs="SimSun"/>
          <w:sz w:val="20"/>
          <w:szCs w:val="20"/>
          <w:spacing w:val="89"/>
        </w:rPr>
        <w:t xml:space="preserve"> </w:t>
      </w:r>
      <w:r>
        <w:rPr>
          <w:rFonts w:ascii="SimSun" w:hAnsi="SimSun" w:eastAsia="SimSun" w:cs="SimSun"/>
          <w:sz w:val="20"/>
          <w:szCs w:val="20"/>
          <w:spacing w:val="5"/>
        </w:rPr>
        <w:t>醛固酮抑制剂(螺内酯)可减少蛋白尿、延缓进入肾脏替代治疗。</w:t>
      </w:r>
    </w:p>
    <w:p>
      <w:pPr>
        <w:ind w:right="396"/>
        <w:spacing w:before="77" w:line="231" w:lineRule="auto"/>
        <w:jc w:val="right"/>
        <w:rPr>
          <w:rFonts w:ascii="KaiTi" w:hAnsi="KaiTi" w:eastAsia="KaiTi" w:cs="KaiTi"/>
          <w:sz w:val="20"/>
          <w:szCs w:val="20"/>
        </w:rPr>
      </w:pPr>
      <w:r>
        <w:rPr>
          <w:rFonts w:ascii="KaiTi" w:hAnsi="KaiTi" w:eastAsia="KaiTi" w:cs="KaiTi"/>
          <w:sz w:val="20"/>
          <w:szCs w:val="20"/>
          <w:spacing w:val="-17"/>
          <w:w w:val="99"/>
        </w:rPr>
        <w:t>(</w:t>
      </w:r>
      <w:r>
        <w:rPr>
          <w:rFonts w:ascii="KaiTi" w:hAnsi="KaiTi" w:eastAsia="KaiTi" w:cs="KaiTi"/>
          <w:sz w:val="20"/>
          <w:szCs w:val="20"/>
          <w:spacing w:val="-20"/>
        </w:rPr>
        <w:t xml:space="preserve"> </w:t>
      </w:r>
      <w:r>
        <w:rPr>
          <w:rFonts w:ascii="KaiTi" w:hAnsi="KaiTi" w:eastAsia="KaiTi" w:cs="KaiTi"/>
          <w:sz w:val="20"/>
          <w:szCs w:val="20"/>
          <w:spacing w:val="-17"/>
          <w:w w:val="99"/>
        </w:rPr>
        <w:t>陈</w:t>
      </w:r>
      <w:r>
        <w:rPr>
          <w:rFonts w:ascii="KaiTi" w:hAnsi="KaiTi" w:eastAsia="KaiTi" w:cs="KaiTi"/>
          <w:sz w:val="20"/>
          <w:szCs w:val="20"/>
          <w:spacing w:val="89"/>
        </w:rPr>
        <w:t xml:space="preserve"> </w:t>
      </w:r>
      <w:r>
        <w:rPr>
          <w:rFonts w:ascii="KaiTi" w:hAnsi="KaiTi" w:eastAsia="KaiTi" w:cs="KaiTi"/>
          <w:sz w:val="20"/>
          <w:szCs w:val="20"/>
          <w:spacing w:val="-17"/>
          <w:w w:val="99"/>
        </w:rPr>
        <w:t>楠</w:t>
      </w:r>
      <w:r>
        <w:rPr>
          <w:rFonts w:ascii="KaiTi" w:hAnsi="KaiTi" w:eastAsia="KaiTi" w:cs="KaiTi"/>
          <w:sz w:val="20"/>
          <w:szCs w:val="20"/>
          <w:spacing w:val="-34"/>
        </w:rPr>
        <w:t xml:space="preserve"> </w:t>
      </w:r>
      <w:r>
        <w:rPr>
          <w:rFonts w:ascii="KaiTi" w:hAnsi="KaiTi" w:eastAsia="KaiTi" w:cs="KaiTi"/>
          <w:sz w:val="20"/>
          <w:szCs w:val="20"/>
          <w:spacing w:val="-17"/>
          <w:w w:val="99"/>
        </w:rPr>
        <w:t>)</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firstLine="17"/>
        <w:spacing w:before="1" w:line="710" w:lineRule="exact"/>
        <w:textAlignment w:val="center"/>
        <w:rPr/>
      </w:pPr>
      <w:r>
        <w:drawing>
          <wp:inline distT="0" distB="0" distL="0" distR="0">
            <wp:extent cx="469938" cy="450833"/>
            <wp:effectExtent l="0" t="0" r="0" b="0"/>
            <wp:docPr id="88" name="IM 88"/>
            <wp:cNvGraphicFramePr/>
            <a:graphic>
              <a:graphicData uri="http://schemas.openxmlformats.org/drawingml/2006/picture">
                <pic:pic>
                  <pic:nvPicPr>
                    <pic:cNvPr id="88" name="IM 88"/>
                    <pic:cNvPicPr/>
                  </pic:nvPicPr>
                  <pic:blipFill>
                    <a:blip r:embed="rId116"/>
                    <a:stretch>
                      <a:fillRect/>
                    </a:stretch>
                  </pic:blipFill>
                  <pic:spPr>
                    <a:xfrm rot="0">
                      <a:off x="0" y="0"/>
                      <a:ext cx="469938" cy="450833"/>
                    </a:xfrm>
                    <a:prstGeom prst="rect">
                      <a:avLst/>
                    </a:prstGeom>
                  </pic:spPr>
                </pic:pic>
              </a:graphicData>
            </a:graphic>
          </wp:inline>
        </w:drawing>
      </w:r>
    </w:p>
    <w:p>
      <w:pPr>
        <w:sectPr>
          <w:pgSz w:w="11900" w:h="16840"/>
          <w:pgMar w:top="826" w:right="1071" w:bottom="400" w:left="622" w:header="0" w:footer="0" w:gutter="0"/>
        </w:sectPr>
        <w:rPr/>
      </w:pPr>
    </w:p>
    <w:p>
      <w:pPr>
        <w:spacing w:before="267"/>
        <w:rPr>
          <w:sz w:val="53"/>
          <w:szCs w:val="53"/>
        </w:rPr>
      </w:pPr>
      <w:r>
        <w:rPr>
          <w:rFonts w:ascii="SimHei" w:hAnsi="SimHei" w:eastAsia="SimHei" w:cs="SimHei"/>
          <w:sz w:val="53"/>
          <w:szCs w:val="53"/>
          <w:color w:val="00B1FE"/>
          <w:position w:val="-22"/>
        </w:rPr>
        <w:drawing>
          <wp:inline distT="0" distB="0" distL="0" distR="0">
            <wp:extent cx="5966285" cy="742977"/>
            <wp:effectExtent l="0" t="0" r="0" b="0"/>
            <wp:docPr id="89" name="IM 89"/>
            <wp:cNvGraphicFramePr/>
            <a:graphic>
              <a:graphicData uri="http://schemas.openxmlformats.org/drawingml/2006/picture">
                <pic:pic>
                  <pic:nvPicPr>
                    <pic:cNvPr id="89" name="IM 89"/>
                    <pic:cNvPicPr/>
                  </pic:nvPicPr>
                  <pic:blipFill>
                    <a:blip r:embed="rId118"/>
                    <a:stretch>
                      <a:fillRect/>
                    </a:stretch>
                  </pic:blipFill>
                  <pic:spPr>
                    <a:xfrm rot="0">
                      <a:off x="0" y="0"/>
                      <a:ext cx="5966285" cy="742977"/>
                    </a:xfrm>
                    <a:prstGeom prst="rect">
                      <a:avLst/>
                    </a:prstGeom>
                  </pic:spPr>
                </pic:pic>
              </a:graphicData>
            </a:graphic>
          </wp:inline>
        </w:drawing>
      </w:r>
      <w:r>
        <w:rPr>
          <w:rFonts w:ascii="SimHei" w:hAnsi="SimHei" w:eastAsia="SimHei" w:cs="SimHei"/>
          <w:sz w:val="53"/>
          <w:szCs w:val="53"/>
          <w:b/>
          <w:bCs/>
          <w:color w:val="00B1FE"/>
          <w:spacing w:val="-536"/>
        </w:rPr>
        <w:t>第九章急性肾损伤</w:t>
      </w:r>
      <w:r>
        <w:rPr>
          <w:sz w:val="53"/>
          <w:szCs w:val="53"/>
          <w:position w:val="-39"/>
        </w:rPr>
        <w:drawing>
          <wp:inline distT="0" distB="0" distL="0" distR="0">
            <wp:extent cx="701192" cy="736561"/>
            <wp:effectExtent l="0" t="0" r="0" b="0"/>
            <wp:docPr id="90" name="IM 90"/>
            <wp:cNvGraphicFramePr/>
            <a:graphic>
              <a:graphicData uri="http://schemas.openxmlformats.org/drawingml/2006/picture">
                <pic:pic>
                  <pic:nvPicPr>
                    <pic:cNvPr id="90" name="IM 90"/>
                    <pic:cNvPicPr/>
                  </pic:nvPicPr>
                  <pic:blipFill>
                    <a:blip r:embed="rId119"/>
                    <a:stretch>
                      <a:fillRect/>
                    </a:stretch>
                  </pic:blipFill>
                  <pic:spPr>
                    <a:xfrm rot="0">
                      <a:off x="0" y="0"/>
                      <a:ext cx="701192" cy="736561"/>
                    </a:xfrm>
                    <a:prstGeom prst="rect">
                      <a:avLst/>
                    </a:prstGeom>
                  </pic:spPr>
                </pic:pic>
              </a:graphicData>
            </a:graphic>
          </wp:inline>
        </w:drawing>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9" w:right="1307" w:firstLine="419"/>
        <w:spacing w:before="75" w:line="270" w:lineRule="auto"/>
        <w:jc w:val="both"/>
        <w:rPr>
          <w:rFonts w:ascii="SimSun" w:hAnsi="SimSun" w:eastAsia="SimSun" w:cs="SimSun"/>
          <w:sz w:val="23"/>
          <w:szCs w:val="23"/>
        </w:rPr>
      </w:pPr>
      <w:r>
        <w:rPr>
          <w:rFonts w:ascii="SimSun" w:hAnsi="SimSun" w:eastAsia="SimSun" w:cs="SimSun"/>
          <w:sz w:val="23"/>
          <w:szCs w:val="23"/>
          <w:spacing w:val="-19"/>
        </w:rPr>
        <w:t>急性肾损伤(acute</w:t>
      </w:r>
      <w:r>
        <w:rPr>
          <w:rFonts w:ascii="SimSun" w:hAnsi="SimSun" w:eastAsia="SimSun" w:cs="SimSun"/>
          <w:sz w:val="23"/>
          <w:szCs w:val="23"/>
          <w:spacing w:val="-10"/>
        </w:rPr>
        <w:t xml:space="preserve"> </w:t>
      </w:r>
      <w:r>
        <w:rPr>
          <w:rFonts w:ascii="SimSun" w:hAnsi="SimSun" w:eastAsia="SimSun" w:cs="SimSun"/>
          <w:sz w:val="23"/>
          <w:szCs w:val="23"/>
          <w:spacing w:val="-19"/>
        </w:rPr>
        <w:t>kidney</w:t>
      </w:r>
      <w:r>
        <w:rPr>
          <w:rFonts w:ascii="SimSun" w:hAnsi="SimSun" w:eastAsia="SimSun" w:cs="SimSun"/>
          <w:sz w:val="23"/>
          <w:szCs w:val="23"/>
          <w:spacing w:val="1"/>
        </w:rPr>
        <w:t xml:space="preserve"> </w:t>
      </w:r>
      <w:r>
        <w:rPr>
          <w:rFonts w:ascii="SimSun" w:hAnsi="SimSun" w:eastAsia="SimSun" w:cs="SimSun"/>
          <w:sz w:val="23"/>
          <w:szCs w:val="23"/>
          <w:spacing w:val="-19"/>
        </w:rPr>
        <w:t>injury,AKI)是由各种病因引起短时间内肾功能快速减退而导致的临床</w:t>
      </w:r>
      <w:r>
        <w:rPr>
          <w:rFonts w:ascii="SimSun" w:hAnsi="SimSun" w:eastAsia="SimSun" w:cs="SimSun"/>
          <w:sz w:val="23"/>
          <w:szCs w:val="23"/>
        </w:rPr>
        <w:t xml:space="preserve"> </w:t>
      </w:r>
      <w:r>
        <w:rPr>
          <w:rFonts w:ascii="SimSun" w:hAnsi="SimSun" w:eastAsia="SimSun" w:cs="SimSun"/>
          <w:sz w:val="23"/>
          <w:szCs w:val="23"/>
          <w:spacing w:val="-21"/>
          <w:w w:val="98"/>
        </w:rPr>
        <w:t>综合征，表现为肾小球滤过率(GFR)</w:t>
      </w:r>
      <w:r>
        <w:rPr>
          <w:rFonts w:ascii="SimSun" w:hAnsi="SimSun" w:eastAsia="SimSun" w:cs="SimSun"/>
          <w:sz w:val="23"/>
          <w:szCs w:val="23"/>
          <w:spacing w:val="20"/>
        </w:rPr>
        <w:t xml:space="preserve"> </w:t>
      </w:r>
      <w:r>
        <w:rPr>
          <w:rFonts w:ascii="SimSun" w:hAnsi="SimSun" w:eastAsia="SimSun" w:cs="SimSun"/>
          <w:sz w:val="23"/>
          <w:szCs w:val="23"/>
          <w:spacing w:val="-21"/>
          <w:w w:val="98"/>
        </w:rPr>
        <w:t>下降，伴有氮质产物如肌酐、尿素氮等潴留，水、电解质和酸碱平</w:t>
      </w:r>
      <w:r>
        <w:rPr>
          <w:rFonts w:ascii="SimSun" w:hAnsi="SimSun" w:eastAsia="SimSun" w:cs="SimSun"/>
          <w:sz w:val="23"/>
          <w:szCs w:val="23"/>
        </w:rPr>
        <w:t xml:space="preserve"> </w:t>
      </w:r>
      <w:r>
        <w:rPr>
          <w:rFonts w:ascii="SimSun" w:hAnsi="SimSun" w:eastAsia="SimSun" w:cs="SimSun"/>
          <w:sz w:val="23"/>
          <w:szCs w:val="23"/>
          <w:spacing w:val="-19"/>
        </w:rPr>
        <w:t>衡紊乱，重者出现多系统并发症。</w:t>
      </w:r>
      <w:r>
        <w:rPr>
          <w:rFonts w:ascii="SimSun" w:hAnsi="SimSun" w:eastAsia="SimSun" w:cs="SimSun"/>
          <w:sz w:val="23"/>
          <w:szCs w:val="23"/>
          <w:spacing w:val="-16"/>
        </w:rPr>
        <w:t xml:space="preserve"> </w:t>
      </w:r>
      <w:r>
        <w:rPr>
          <w:rFonts w:ascii="SimSun" w:hAnsi="SimSun" w:eastAsia="SimSun" w:cs="SimSun"/>
          <w:sz w:val="23"/>
          <w:szCs w:val="23"/>
          <w:spacing w:val="-19"/>
        </w:rPr>
        <w:t>AKI</w:t>
      </w:r>
      <w:r>
        <w:rPr>
          <w:rFonts w:ascii="SimSun" w:hAnsi="SimSun" w:eastAsia="SimSun" w:cs="SimSun"/>
          <w:sz w:val="23"/>
          <w:szCs w:val="23"/>
          <w:spacing w:val="-58"/>
        </w:rPr>
        <w:t xml:space="preserve"> </w:t>
      </w:r>
      <w:r>
        <w:rPr>
          <w:rFonts w:ascii="SimSun" w:hAnsi="SimSun" w:eastAsia="SimSun" w:cs="SimSun"/>
          <w:sz w:val="23"/>
          <w:szCs w:val="23"/>
          <w:spacing w:val="-19"/>
        </w:rPr>
        <w:t>是常见危重</w:t>
      </w:r>
      <w:r>
        <w:rPr>
          <w:rFonts w:ascii="SimSun" w:hAnsi="SimSun" w:eastAsia="SimSun" w:cs="SimSun"/>
          <w:sz w:val="23"/>
          <w:szCs w:val="23"/>
          <w:spacing w:val="-20"/>
        </w:rPr>
        <w:t>病症，涉及临床各科，发病率在综合性医院为3%~</w:t>
      </w:r>
      <w:r>
        <w:rPr>
          <w:rFonts w:ascii="SimSun" w:hAnsi="SimSun" w:eastAsia="SimSun" w:cs="SimSun"/>
          <w:sz w:val="23"/>
          <w:szCs w:val="23"/>
        </w:rPr>
        <w:t xml:space="preserve"> </w:t>
      </w:r>
      <w:r>
        <w:rPr>
          <w:rFonts w:ascii="SimSun" w:hAnsi="SimSun" w:eastAsia="SimSun" w:cs="SimSun"/>
          <w:sz w:val="23"/>
          <w:szCs w:val="23"/>
          <w:spacing w:val="3"/>
        </w:rPr>
        <w:t>10%,重症监护病房为30%～60%,危重</w:t>
      </w:r>
      <w:r>
        <w:rPr>
          <w:rFonts w:ascii="SimSun" w:hAnsi="SimSun" w:eastAsia="SimSun" w:cs="SimSun"/>
          <w:sz w:val="23"/>
          <w:szCs w:val="23"/>
        </w:rPr>
        <w:t>AKI</w:t>
      </w:r>
      <w:r>
        <w:rPr>
          <w:rFonts w:ascii="SimSun" w:hAnsi="SimSun" w:eastAsia="SimSun" w:cs="SimSun"/>
          <w:sz w:val="23"/>
          <w:szCs w:val="23"/>
          <w:spacing w:val="-48"/>
        </w:rPr>
        <w:t xml:space="preserve"> </w:t>
      </w:r>
      <w:r>
        <w:rPr>
          <w:rFonts w:ascii="SimSun" w:hAnsi="SimSun" w:eastAsia="SimSun" w:cs="SimSun"/>
          <w:sz w:val="23"/>
          <w:szCs w:val="23"/>
          <w:spacing w:val="3"/>
        </w:rPr>
        <w:t>病人死亡率高达30%～80%,存活病人约50%遗留永久</w:t>
      </w:r>
      <w:r>
        <w:rPr>
          <w:rFonts w:ascii="SimSun" w:hAnsi="SimSun" w:eastAsia="SimSun" w:cs="SimSun"/>
          <w:sz w:val="23"/>
          <w:szCs w:val="23"/>
        </w:rPr>
        <w:t xml:space="preserve"> </w:t>
      </w:r>
      <w:r>
        <w:rPr>
          <w:rFonts w:ascii="SimSun" w:hAnsi="SimSun" w:eastAsia="SimSun" w:cs="SimSun"/>
          <w:sz w:val="23"/>
          <w:szCs w:val="23"/>
          <w:spacing w:val="-25"/>
        </w:rPr>
        <w:t>性肾功能减退，部分需终身透析，防治形势十分严峻。</w:t>
      </w:r>
    </w:p>
    <w:p>
      <w:pPr>
        <w:ind w:left="9" w:right="1305" w:firstLine="419"/>
        <w:spacing w:before="36" w:line="260" w:lineRule="auto"/>
        <w:jc w:val="both"/>
        <w:rPr>
          <w:rFonts w:ascii="SimSun" w:hAnsi="SimSun" w:eastAsia="SimSun" w:cs="SimSun"/>
          <w:sz w:val="23"/>
          <w:szCs w:val="23"/>
        </w:rPr>
      </w:pPr>
      <w:r>
        <w:rPr>
          <w:rFonts w:ascii="SimSun" w:hAnsi="SimSun" w:eastAsia="SimSun" w:cs="SimSun"/>
          <w:sz w:val="23"/>
          <w:szCs w:val="23"/>
          <w:spacing w:val="-15"/>
        </w:rPr>
        <w:t>AKI</w:t>
      </w:r>
      <w:r>
        <w:rPr>
          <w:rFonts w:ascii="SimSun" w:hAnsi="SimSun" w:eastAsia="SimSun" w:cs="SimSun"/>
          <w:sz w:val="23"/>
          <w:szCs w:val="23"/>
          <w:spacing w:val="-37"/>
        </w:rPr>
        <w:t xml:space="preserve"> </w:t>
      </w:r>
      <w:r>
        <w:rPr>
          <w:rFonts w:ascii="SimSun" w:hAnsi="SimSun" w:eastAsia="SimSun" w:cs="SimSun"/>
          <w:sz w:val="23"/>
          <w:szCs w:val="23"/>
          <w:spacing w:val="-15"/>
        </w:rPr>
        <w:t>以往称为急性肾衰竭，近年来临床研究证实轻度肾功能急性减退即可导致病人病死率明显</w:t>
      </w:r>
      <w:r>
        <w:rPr>
          <w:rFonts w:ascii="SimSun" w:hAnsi="SimSun" w:eastAsia="SimSun" w:cs="SimSun"/>
          <w:sz w:val="23"/>
          <w:szCs w:val="23"/>
        </w:rPr>
        <w:t xml:space="preserve"> </w:t>
      </w:r>
      <w:r>
        <w:rPr>
          <w:rFonts w:ascii="SimSun" w:hAnsi="SimSun" w:eastAsia="SimSun" w:cs="SimSun"/>
          <w:sz w:val="23"/>
          <w:szCs w:val="23"/>
          <w:spacing w:val="-12"/>
        </w:rPr>
        <w:t>增加，故目前趋向将急性肾衰竭改称为急性肾损伤</w:t>
      </w:r>
      <w:r>
        <w:rPr>
          <w:rFonts w:ascii="SimSun" w:hAnsi="SimSun" w:eastAsia="SimSun" w:cs="SimSun"/>
          <w:sz w:val="23"/>
          <w:szCs w:val="23"/>
          <w:spacing w:val="-13"/>
        </w:rPr>
        <w:t>(</w:t>
      </w:r>
      <w:r>
        <w:rPr>
          <w:rFonts w:ascii="SimSun" w:hAnsi="SimSun" w:eastAsia="SimSun" w:cs="SimSun"/>
          <w:sz w:val="23"/>
          <w:szCs w:val="23"/>
          <w:spacing w:val="-12"/>
        </w:rPr>
        <w:t>AKI</w:t>
      </w:r>
      <w:r>
        <w:rPr>
          <w:rFonts w:ascii="SimSun" w:hAnsi="SimSun" w:eastAsia="SimSun" w:cs="SimSun"/>
          <w:sz w:val="23"/>
          <w:szCs w:val="23"/>
          <w:spacing w:val="-13"/>
        </w:rPr>
        <w:t>),</w:t>
      </w:r>
      <w:r>
        <w:rPr>
          <w:rFonts w:ascii="SimSun" w:hAnsi="SimSun" w:eastAsia="SimSun" w:cs="SimSun"/>
          <w:sz w:val="23"/>
          <w:szCs w:val="23"/>
          <w:spacing w:val="-36"/>
        </w:rPr>
        <w:t xml:space="preserve"> </w:t>
      </w:r>
      <w:r>
        <w:rPr>
          <w:rFonts w:ascii="SimSun" w:hAnsi="SimSun" w:eastAsia="SimSun" w:cs="SimSun"/>
          <w:sz w:val="23"/>
          <w:szCs w:val="23"/>
          <w:spacing w:val="-13"/>
        </w:rPr>
        <w:t>期望尽量在病程早期识别，并进行有效</w:t>
      </w:r>
      <w:r>
        <w:rPr>
          <w:rFonts w:ascii="SimSun" w:hAnsi="SimSun" w:eastAsia="SimSun" w:cs="SimSun"/>
          <w:sz w:val="23"/>
          <w:szCs w:val="23"/>
        </w:rPr>
        <w:t xml:space="preserve"> </w:t>
      </w:r>
      <w:r>
        <w:rPr>
          <w:rFonts w:ascii="SimSun" w:hAnsi="SimSun" w:eastAsia="SimSun" w:cs="SimSun"/>
          <w:sz w:val="23"/>
          <w:szCs w:val="23"/>
          <w:spacing w:val="-15"/>
        </w:rPr>
        <w:t>干预。</w:t>
      </w:r>
    </w:p>
    <w:p>
      <w:pPr>
        <w:ind w:left="317"/>
        <w:spacing w:before="83" w:line="221" w:lineRule="auto"/>
        <w:rPr>
          <w:rFonts w:ascii="SimHei" w:hAnsi="SimHei" w:eastAsia="SimHei" w:cs="SimHei"/>
          <w:sz w:val="23"/>
          <w:szCs w:val="23"/>
        </w:rPr>
      </w:pPr>
      <w:r>
        <w:rPr>
          <w:rFonts w:ascii="SimHei" w:hAnsi="SimHei" w:eastAsia="SimHei" w:cs="SimHei"/>
          <w:sz w:val="23"/>
          <w:szCs w:val="23"/>
          <w:b/>
          <w:bCs/>
          <w:color w:val="009CE0"/>
          <w:spacing w:val="-23"/>
        </w:rPr>
        <w:t>【病因和分类】</w:t>
      </w:r>
    </w:p>
    <w:p>
      <w:pPr>
        <w:ind w:left="9" w:right="1298" w:firstLine="419"/>
        <w:spacing w:before="51" w:line="262" w:lineRule="auto"/>
        <w:jc w:val="both"/>
        <w:rPr>
          <w:rFonts w:ascii="SimSun" w:hAnsi="SimSun" w:eastAsia="SimSun" w:cs="SimSun"/>
          <w:sz w:val="23"/>
          <w:szCs w:val="23"/>
        </w:rPr>
      </w:pPr>
      <w:r>
        <w:rPr>
          <w:rFonts w:ascii="SimSun" w:hAnsi="SimSun" w:eastAsia="SimSun" w:cs="SimSun"/>
          <w:sz w:val="23"/>
          <w:szCs w:val="23"/>
          <w:spacing w:val="-17"/>
        </w:rPr>
        <w:t>AKI病因众多，根据病因发生的解剖部位可分为肾前性、肾性和肾后性三大类。肾前性AKI</w:t>
      </w:r>
      <w:r>
        <w:rPr>
          <w:rFonts w:ascii="SimSun" w:hAnsi="SimSun" w:eastAsia="SimSun" w:cs="SimSun"/>
          <w:sz w:val="23"/>
          <w:szCs w:val="23"/>
          <w:spacing w:val="-30"/>
        </w:rPr>
        <w:t xml:space="preserve"> </w:t>
      </w:r>
      <w:r>
        <w:rPr>
          <w:rFonts w:ascii="SimSun" w:hAnsi="SimSun" w:eastAsia="SimSun" w:cs="SimSun"/>
          <w:sz w:val="23"/>
          <w:szCs w:val="23"/>
          <w:spacing w:val="-17"/>
        </w:rPr>
        <w:t>指各</w:t>
      </w:r>
      <w:r>
        <w:rPr>
          <w:rFonts w:ascii="SimSun" w:hAnsi="SimSun" w:eastAsia="SimSun" w:cs="SimSun"/>
          <w:sz w:val="23"/>
          <w:szCs w:val="23"/>
        </w:rPr>
        <w:t xml:space="preserve"> </w:t>
      </w:r>
      <w:r>
        <w:rPr>
          <w:rFonts w:ascii="SimSun" w:hAnsi="SimSun" w:eastAsia="SimSun" w:cs="SimSun"/>
          <w:sz w:val="23"/>
          <w:szCs w:val="23"/>
          <w:spacing w:val="-11"/>
        </w:rPr>
        <w:t>种原因引起肾实质血流灌注减少，导致肾小球滤过减少和GFR</w:t>
      </w:r>
      <w:r>
        <w:rPr>
          <w:rFonts w:ascii="SimSun" w:hAnsi="SimSun" w:eastAsia="SimSun" w:cs="SimSun"/>
          <w:sz w:val="23"/>
          <w:szCs w:val="23"/>
          <w:spacing w:val="15"/>
        </w:rPr>
        <w:t xml:space="preserve"> </w:t>
      </w:r>
      <w:r>
        <w:rPr>
          <w:rFonts w:ascii="SimSun" w:hAnsi="SimSun" w:eastAsia="SimSun" w:cs="SimSun"/>
          <w:sz w:val="23"/>
          <w:szCs w:val="23"/>
          <w:spacing w:val="-11"/>
        </w:rPr>
        <w:t>降低，约占AKI</w:t>
      </w:r>
      <w:r>
        <w:rPr>
          <w:rFonts w:ascii="SimSun" w:hAnsi="SimSun" w:eastAsia="SimSun" w:cs="SimSun"/>
          <w:sz w:val="23"/>
          <w:szCs w:val="23"/>
          <w:spacing w:val="-38"/>
        </w:rPr>
        <w:t xml:space="preserve"> </w:t>
      </w:r>
      <w:r>
        <w:rPr>
          <w:rFonts w:ascii="SimSun" w:hAnsi="SimSun" w:eastAsia="SimSun" w:cs="SimSun"/>
          <w:sz w:val="23"/>
          <w:szCs w:val="23"/>
          <w:spacing w:val="-11"/>
        </w:rPr>
        <w:t>的55%。肾性AKI</w:t>
      </w:r>
      <w:r>
        <w:rPr>
          <w:rFonts w:ascii="SimSun" w:hAnsi="SimSun" w:eastAsia="SimSun" w:cs="SimSun"/>
          <w:sz w:val="23"/>
          <w:szCs w:val="23"/>
          <w:spacing w:val="-58"/>
        </w:rPr>
        <w:t xml:space="preserve"> </w:t>
      </w:r>
      <w:r>
        <w:rPr>
          <w:rFonts w:ascii="SimSun" w:hAnsi="SimSun" w:eastAsia="SimSun" w:cs="SimSun"/>
          <w:sz w:val="23"/>
          <w:szCs w:val="23"/>
          <w:spacing w:val="-11"/>
        </w:rPr>
        <w:t>指</w:t>
      </w:r>
      <w:r>
        <w:rPr>
          <w:rFonts w:ascii="SimSun" w:hAnsi="SimSun" w:eastAsia="SimSun" w:cs="SimSun"/>
          <w:sz w:val="23"/>
          <w:szCs w:val="23"/>
        </w:rPr>
        <w:t xml:space="preserve"> </w:t>
      </w:r>
      <w:r>
        <w:rPr>
          <w:rFonts w:ascii="SimSun" w:hAnsi="SimSun" w:eastAsia="SimSun" w:cs="SimSun"/>
          <w:sz w:val="23"/>
          <w:szCs w:val="23"/>
          <w:spacing w:val="-20"/>
        </w:rPr>
        <w:t>出现肾实质损伤，以肾缺血和肾毒性药物或毒素导致的急性肾小管坏死(acute</w:t>
      </w:r>
      <w:r>
        <w:rPr>
          <w:rFonts w:ascii="SimSun" w:hAnsi="SimSun" w:eastAsia="SimSun" w:cs="SimSun"/>
          <w:sz w:val="23"/>
          <w:szCs w:val="23"/>
          <w:spacing w:val="-6"/>
        </w:rPr>
        <w:t xml:space="preserve"> </w:t>
      </w:r>
      <w:r>
        <w:rPr>
          <w:rFonts w:ascii="SimSun" w:hAnsi="SimSun" w:eastAsia="SimSun" w:cs="SimSun"/>
          <w:sz w:val="23"/>
          <w:szCs w:val="23"/>
          <w:spacing w:val="-20"/>
        </w:rPr>
        <w:t>tubular</w:t>
      </w:r>
      <w:r>
        <w:rPr>
          <w:rFonts w:ascii="SimSun" w:hAnsi="SimSun" w:eastAsia="SimSun" w:cs="SimSun"/>
          <w:sz w:val="23"/>
          <w:szCs w:val="23"/>
          <w:spacing w:val="-14"/>
        </w:rPr>
        <w:t xml:space="preserve"> </w:t>
      </w:r>
      <w:r>
        <w:rPr>
          <w:rFonts w:ascii="SimSun" w:hAnsi="SimSun" w:eastAsia="SimSun" w:cs="SimSun"/>
          <w:sz w:val="23"/>
          <w:szCs w:val="23"/>
          <w:spacing w:val="-20"/>
        </w:rPr>
        <w:t>necrosis,ATN)</w:t>
      </w:r>
      <w:r>
        <w:rPr>
          <w:rFonts w:ascii="SimSun" w:hAnsi="SimSun" w:eastAsia="SimSun" w:cs="SimSun"/>
          <w:sz w:val="23"/>
          <w:szCs w:val="23"/>
        </w:rPr>
        <w:t xml:space="preserve"> </w:t>
      </w:r>
      <w:r>
        <w:rPr>
          <w:rFonts w:ascii="SimSun" w:hAnsi="SimSun" w:eastAsia="SimSun" w:cs="SimSun"/>
          <w:sz w:val="23"/>
          <w:szCs w:val="23"/>
          <w:spacing w:val="-14"/>
        </w:rPr>
        <w:t>最为常见，其他还包括急性间质性肾炎(AIN)、肾小球疾病和肾血管疾病等，约占AKI</w:t>
      </w:r>
      <w:r>
        <w:rPr>
          <w:rFonts w:ascii="SimSun" w:hAnsi="SimSun" w:eastAsia="SimSun" w:cs="SimSun"/>
          <w:sz w:val="23"/>
          <w:szCs w:val="23"/>
          <w:spacing w:val="-32"/>
        </w:rPr>
        <w:t xml:space="preserve"> </w:t>
      </w:r>
      <w:r>
        <w:rPr>
          <w:rFonts w:ascii="SimSun" w:hAnsi="SimSun" w:eastAsia="SimSun" w:cs="SimSun"/>
          <w:sz w:val="23"/>
          <w:szCs w:val="23"/>
          <w:spacing w:val="-14"/>
        </w:rPr>
        <w:t>的40%。肾后</w:t>
      </w:r>
      <w:r>
        <w:rPr>
          <w:rFonts w:ascii="SimSun" w:hAnsi="SimSun" w:eastAsia="SimSun" w:cs="SimSun"/>
          <w:sz w:val="23"/>
          <w:szCs w:val="23"/>
        </w:rPr>
        <w:t xml:space="preserve"> </w:t>
      </w:r>
      <w:r>
        <w:rPr>
          <w:rFonts w:ascii="SimSun" w:hAnsi="SimSun" w:eastAsia="SimSun" w:cs="SimSun"/>
          <w:sz w:val="23"/>
          <w:szCs w:val="23"/>
          <w:spacing w:val="-17"/>
        </w:rPr>
        <w:t>性AKI</w:t>
      </w:r>
      <w:r>
        <w:rPr>
          <w:rFonts w:ascii="SimSun" w:hAnsi="SimSun" w:eastAsia="SimSun" w:cs="SimSun"/>
          <w:sz w:val="23"/>
          <w:szCs w:val="23"/>
          <w:spacing w:val="-49"/>
        </w:rPr>
        <w:t xml:space="preserve"> </w:t>
      </w:r>
      <w:r>
        <w:rPr>
          <w:rFonts w:ascii="SimSun" w:hAnsi="SimSun" w:eastAsia="SimSun" w:cs="SimSun"/>
          <w:sz w:val="23"/>
          <w:szCs w:val="23"/>
          <w:spacing w:val="-17"/>
        </w:rPr>
        <w:t>系急性尿路梗阻所致，梗阻可发生在从肾盂到尿道的尿路中任何部位，约占AKI</w:t>
      </w:r>
      <w:r>
        <w:rPr>
          <w:rFonts w:ascii="SimSun" w:hAnsi="SimSun" w:eastAsia="SimSun" w:cs="SimSun"/>
          <w:sz w:val="23"/>
          <w:szCs w:val="23"/>
          <w:spacing w:val="-49"/>
        </w:rPr>
        <w:t xml:space="preserve"> </w:t>
      </w:r>
      <w:r>
        <w:rPr>
          <w:rFonts w:ascii="SimSun" w:hAnsi="SimSun" w:eastAsia="SimSun" w:cs="SimSun"/>
          <w:sz w:val="23"/>
          <w:szCs w:val="23"/>
          <w:spacing w:val="-17"/>
        </w:rPr>
        <w:t>的</w:t>
      </w:r>
      <w:r>
        <w:rPr>
          <w:rFonts w:ascii="SimSun" w:hAnsi="SimSun" w:eastAsia="SimSun" w:cs="SimSun"/>
          <w:sz w:val="23"/>
          <w:szCs w:val="23"/>
          <w:spacing w:val="-46"/>
        </w:rPr>
        <w:t xml:space="preserve"> </w:t>
      </w:r>
      <w:r>
        <w:rPr>
          <w:rFonts w:ascii="SimSun" w:hAnsi="SimSun" w:eastAsia="SimSun" w:cs="SimSun"/>
          <w:sz w:val="23"/>
          <w:szCs w:val="23"/>
          <w:spacing w:val="-17"/>
        </w:rPr>
        <w:t>5</w:t>
      </w:r>
      <w:r>
        <w:rPr>
          <w:rFonts w:ascii="SimSun" w:hAnsi="SimSun" w:eastAsia="SimSun" w:cs="SimSun"/>
          <w:sz w:val="23"/>
          <w:szCs w:val="23"/>
          <w:spacing w:val="-57"/>
        </w:rPr>
        <w:t xml:space="preserve"> </w:t>
      </w:r>
      <w:r>
        <w:rPr>
          <w:rFonts w:ascii="SimSun" w:hAnsi="SimSun" w:eastAsia="SimSun" w:cs="SimSun"/>
          <w:sz w:val="23"/>
          <w:szCs w:val="23"/>
          <w:spacing w:val="-17"/>
        </w:rPr>
        <w:t>%</w:t>
      </w:r>
      <w:r>
        <w:rPr>
          <w:rFonts w:ascii="SimSun" w:hAnsi="SimSun" w:eastAsia="SimSun" w:cs="SimSun"/>
          <w:sz w:val="23"/>
          <w:szCs w:val="23"/>
          <w:spacing w:val="-59"/>
        </w:rPr>
        <w:t xml:space="preserve"> </w:t>
      </w:r>
      <w:r>
        <w:rPr>
          <w:rFonts w:ascii="SimSun" w:hAnsi="SimSun" w:eastAsia="SimSun" w:cs="SimSun"/>
          <w:sz w:val="23"/>
          <w:szCs w:val="23"/>
          <w:spacing w:val="-17"/>
        </w:rPr>
        <w:t>。</w:t>
      </w:r>
    </w:p>
    <w:p>
      <w:pPr>
        <w:ind w:left="317"/>
        <w:spacing w:before="92" w:line="221" w:lineRule="auto"/>
        <w:rPr>
          <w:rFonts w:ascii="SimHei" w:hAnsi="SimHei" w:eastAsia="SimHei" w:cs="SimHei"/>
          <w:sz w:val="23"/>
          <w:szCs w:val="23"/>
        </w:rPr>
      </w:pPr>
      <w:r>
        <w:rPr>
          <w:rFonts w:ascii="SimHei" w:hAnsi="SimHei" w:eastAsia="SimHei" w:cs="SimHei"/>
          <w:sz w:val="23"/>
          <w:szCs w:val="23"/>
          <w:b/>
          <w:bCs/>
          <w:color w:val="009EE3"/>
          <w:spacing w:val="-19"/>
        </w:rPr>
        <w:t>【发病机制和病理生理】</w:t>
      </w:r>
    </w:p>
    <w:p>
      <w:pPr>
        <w:ind w:left="433"/>
        <w:spacing w:before="56" w:line="222" w:lineRule="auto"/>
        <w:rPr>
          <w:rFonts w:ascii="SimHei" w:hAnsi="SimHei" w:eastAsia="SimHei" w:cs="SimHei"/>
          <w:sz w:val="23"/>
          <w:szCs w:val="23"/>
        </w:rPr>
      </w:pPr>
      <w:r>
        <w:rPr>
          <w:rFonts w:ascii="SimHei" w:hAnsi="SimHei" w:eastAsia="SimHei" w:cs="SimHei"/>
          <w:sz w:val="23"/>
          <w:szCs w:val="23"/>
          <w:b/>
          <w:bCs/>
          <w:spacing w:val="14"/>
        </w:rPr>
        <w:t>(一)肾前性</w:t>
      </w:r>
      <w:r>
        <w:rPr>
          <w:rFonts w:ascii="SimHei" w:hAnsi="SimHei" w:eastAsia="SimHei" w:cs="SimHei"/>
          <w:sz w:val="23"/>
          <w:szCs w:val="23"/>
          <w:b/>
          <w:bCs/>
        </w:rPr>
        <w:t>AKI</w:t>
      </w:r>
    </w:p>
    <w:p>
      <w:pPr>
        <w:ind w:left="9" w:right="1204" w:firstLine="419"/>
        <w:spacing w:before="77" w:line="265" w:lineRule="auto"/>
        <w:jc w:val="both"/>
        <w:rPr>
          <w:rFonts w:ascii="SimSun" w:hAnsi="SimSun" w:eastAsia="SimSun" w:cs="SimSun"/>
          <w:sz w:val="23"/>
          <w:szCs w:val="23"/>
        </w:rPr>
      </w:pPr>
      <w:r>
        <w:rPr>
          <w:rFonts w:ascii="SimSun" w:hAnsi="SimSun" w:eastAsia="SimSun" w:cs="SimSun"/>
          <w:sz w:val="23"/>
          <w:szCs w:val="23"/>
          <w:spacing w:val="-20"/>
        </w:rPr>
        <w:t>肾前性AKI</w:t>
      </w:r>
      <w:r>
        <w:rPr>
          <w:rFonts w:ascii="SimSun" w:hAnsi="SimSun" w:eastAsia="SimSun" w:cs="SimSun"/>
          <w:sz w:val="23"/>
          <w:szCs w:val="23"/>
          <w:spacing w:val="-39"/>
        </w:rPr>
        <w:t xml:space="preserve"> </w:t>
      </w:r>
      <w:r>
        <w:rPr>
          <w:rFonts w:ascii="SimSun" w:hAnsi="SimSun" w:eastAsia="SimSun" w:cs="SimSun"/>
          <w:sz w:val="23"/>
          <w:szCs w:val="23"/>
          <w:spacing w:val="-20"/>
        </w:rPr>
        <w:t>由肾脏血流灌注不足所致，见于</w:t>
      </w:r>
      <w:r>
        <w:rPr>
          <w:rFonts w:ascii="SimSun" w:hAnsi="SimSun" w:eastAsia="SimSun" w:cs="SimSun"/>
          <w:sz w:val="23"/>
          <w:szCs w:val="23"/>
          <w:spacing w:val="-21"/>
        </w:rPr>
        <w:t>细胞外液容量减少，或虽细胞外液容量正常，但有效</w:t>
      </w:r>
      <w:r>
        <w:rPr>
          <w:rFonts w:ascii="SimSun" w:hAnsi="SimSun" w:eastAsia="SimSun" w:cs="SimSun"/>
          <w:sz w:val="23"/>
          <w:szCs w:val="23"/>
        </w:rPr>
        <w:t xml:space="preserve">  </w:t>
      </w:r>
      <w:r>
        <w:rPr>
          <w:rFonts w:ascii="SimSun" w:hAnsi="SimSun" w:eastAsia="SimSun" w:cs="SimSun"/>
          <w:sz w:val="23"/>
          <w:szCs w:val="23"/>
          <w:spacing w:val="-19"/>
        </w:rPr>
        <w:t>循环容量下降的某些疾病，或某些药物引起的肾小球毛细血管灌注压降低(包括肾前小动脉收缩或肾</w:t>
      </w:r>
      <w:r>
        <w:rPr>
          <w:rFonts w:ascii="SimSun" w:hAnsi="SimSun" w:eastAsia="SimSun" w:cs="SimSun"/>
          <w:sz w:val="23"/>
          <w:szCs w:val="23"/>
          <w:spacing w:val="6"/>
        </w:rPr>
        <w:t xml:space="preserve">  </w:t>
      </w:r>
      <w:r>
        <w:rPr>
          <w:rFonts w:ascii="SimSun" w:hAnsi="SimSun" w:eastAsia="SimSun" w:cs="SimSun"/>
          <w:sz w:val="23"/>
          <w:szCs w:val="23"/>
          <w:spacing w:val="-26"/>
        </w:rPr>
        <w:t>后小动脉扩张)。常见病因包括：①有效血容量不足，包括大量出血、胃肠道液体丢失、肾脏液体丢失、</w:t>
      </w:r>
      <w:r>
        <w:rPr>
          <w:rFonts w:ascii="SimSun" w:hAnsi="SimSun" w:eastAsia="SimSun" w:cs="SimSun"/>
          <w:sz w:val="23"/>
          <w:szCs w:val="23"/>
          <w:spacing w:val="15"/>
        </w:rPr>
        <w:t xml:space="preserve"> </w:t>
      </w:r>
      <w:r>
        <w:rPr>
          <w:rFonts w:ascii="SimSun" w:hAnsi="SimSun" w:eastAsia="SimSun" w:cs="SimSun"/>
          <w:sz w:val="23"/>
          <w:szCs w:val="23"/>
          <w:spacing w:val="-22"/>
          <w:w w:val="98"/>
        </w:rPr>
        <w:t>皮肤黏膜体液丢失和向细胞外液转移等；②心排血量降低，见于心脏疾病、肺动脉高压、肺栓塞、正压</w:t>
      </w:r>
      <w:r>
        <w:rPr>
          <w:rFonts w:ascii="SimSun" w:hAnsi="SimSun" w:eastAsia="SimSun" w:cs="SimSun"/>
          <w:sz w:val="23"/>
          <w:szCs w:val="23"/>
          <w:spacing w:val="12"/>
        </w:rPr>
        <w:t xml:space="preserve">  </w:t>
      </w:r>
      <w:r>
        <w:rPr>
          <w:rFonts w:ascii="SimSun" w:hAnsi="SimSun" w:eastAsia="SimSun" w:cs="SimSun"/>
          <w:sz w:val="23"/>
          <w:szCs w:val="23"/>
          <w:spacing w:val="-25"/>
          <w:w w:val="99"/>
        </w:rPr>
        <w:t>机械通气等；③全身血管扩张，多由药物、脓毒血症、肝硬化失代偿期、变态反应等引起；④肾动脉收</w:t>
      </w:r>
      <w:r>
        <w:rPr>
          <w:rFonts w:ascii="SimSun" w:hAnsi="SimSun" w:eastAsia="SimSun" w:cs="SimSun"/>
          <w:sz w:val="23"/>
          <w:szCs w:val="23"/>
          <w:spacing w:val="27"/>
        </w:rPr>
        <w:t xml:space="preserve">  </w:t>
      </w:r>
      <w:r>
        <w:rPr>
          <w:rFonts w:ascii="SimSun" w:hAnsi="SimSun" w:eastAsia="SimSun" w:cs="SimSun"/>
          <w:sz w:val="23"/>
          <w:szCs w:val="23"/>
          <w:spacing w:val="-26"/>
        </w:rPr>
        <w:t>缩，常由药物、高钙血症、脓毒血症等所致；⑤肾血流自主调节反应受损，多由血管紧张素转换酶抑制</w:t>
      </w:r>
      <w:r>
        <w:rPr>
          <w:rFonts w:ascii="SimSun" w:hAnsi="SimSun" w:eastAsia="SimSun" w:cs="SimSun"/>
          <w:sz w:val="23"/>
          <w:szCs w:val="23"/>
          <w:spacing w:val="3"/>
        </w:rPr>
        <w:t xml:space="preserve">  </w:t>
      </w:r>
      <w:r>
        <w:rPr>
          <w:rFonts w:ascii="SimSun" w:hAnsi="SimSun" w:eastAsia="SimSun" w:cs="SimSun"/>
          <w:sz w:val="23"/>
          <w:szCs w:val="23"/>
          <w:spacing w:val="-26"/>
        </w:rPr>
        <w:t>剂、血管紧张素Ⅱ受体阻滞剂、非甾体类抗炎药、环孢素和他克莫司等引起。</w:t>
      </w:r>
    </w:p>
    <w:p>
      <w:pPr>
        <w:ind w:left="9" w:right="1308" w:firstLine="419"/>
        <w:spacing w:before="76" w:line="260" w:lineRule="auto"/>
        <w:jc w:val="both"/>
        <w:rPr>
          <w:rFonts w:ascii="SimSun" w:hAnsi="SimSun" w:eastAsia="SimSun" w:cs="SimSun"/>
          <w:sz w:val="23"/>
          <w:szCs w:val="23"/>
        </w:rPr>
      </w:pPr>
      <w:r>
        <w:rPr>
          <w:rFonts w:ascii="SimSun" w:hAnsi="SimSun" w:eastAsia="SimSun" w:cs="SimSun"/>
          <w:sz w:val="23"/>
          <w:szCs w:val="23"/>
          <w:spacing w:val="-18"/>
        </w:rPr>
        <w:t>在肾前性AKI</w:t>
      </w:r>
      <w:r>
        <w:rPr>
          <w:rFonts w:ascii="SimSun" w:hAnsi="SimSun" w:eastAsia="SimSun" w:cs="SimSun"/>
          <w:sz w:val="23"/>
          <w:szCs w:val="23"/>
          <w:spacing w:val="-59"/>
        </w:rPr>
        <w:t xml:space="preserve"> </w:t>
      </w:r>
      <w:r>
        <w:rPr>
          <w:rFonts w:ascii="SimSun" w:hAnsi="SimSun" w:eastAsia="SimSun" w:cs="SimSun"/>
          <w:sz w:val="23"/>
          <w:szCs w:val="23"/>
          <w:spacing w:val="-18"/>
        </w:rPr>
        <w:t>早期，肾血流自我调节机制通过调节肾小球出球和入球小动脉</w:t>
      </w:r>
      <w:r>
        <w:rPr>
          <w:rFonts w:ascii="SimSun" w:hAnsi="SimSun" w:eastAsia="SimSun" w:cs="SimSun"/>
          <w:sz w:val="23"/>
          <w:szCs w:val="23"/>
          <w:spacing w:val="-19"/>
        </w:rPr>
        <w:t>血管张力，维持</w:t>
      </w:r>
      <w:r>
        <w:rPr>
          <w:rFonts w:ascii="SimSun" w:hAnsi="SimSun" w:eastAsia="SimSun" w:cs="SimSun"/>
          <w:sz w:val="23"/>
          <w:szCs w:val="23"/>
          <w:spacing w:val="-18"/>
        </w:rPr>
        <w:t>GFR</w:t>
      </w:r>
      <w:r>
        <w:rPr>
          <w:rFonts w:ascii="SimSun" w:hAnsi="SimSun" w:eastAsia="SimSun" w:cs="SimSun"/>
          <w:sz w:val="23"/>
          <w:szCs w:val="23"/>
        </w:rPr>
        <w:t xml:space="preserve"> </w:t>
      </w:r>
      <w:r>
        <w:rPr>
          <w:rFonts w:ascii="SimSun" w:hAnsi="SimSun" w:eastAsia="SimSun" w:cs="SimSun"/>
          <w:sz w:val="23"/>
          <w:szCs w:val="23"/>
          <w:spacing w:val="-26"/>
        </w:rPr>
        <w:t>和肾血流量，使肾功能维持正常。如果不早期干预，肾实质缺血加重，引起肾小管细胞损伤，进而发展</w:t>
      </w:r>
      <w:r>
        <w:rPr>
          <w:rFonts w:ascii="SimSun" w:hAnsi="SimSun" w:eastAsia="SimSun" w:cs="SimSun"/>
          <w:sz w:val="23"/>
          <w:szCs w:val="23"/>
        </w:rPr>
        <w:t xml:space="preserve"> </w:t>
      </w:r>
      <w:r>
        <w:rPr>
          <w:rFonts w:ascii="SimSun" w:hAnsi="SimSun" w:eastAsia="SimSun" w:cs="SimSun"/>
          <w:sz w:val="23"/>
          <w:szCs w:val="23"/>
          <w:spacing w:val="-15"/>
        </w:rPr>
        <w:t>为肾性AKI。</w:t>
      </w:r>
      <w:r>
        <w:rPr>
          <w:rFonts w:ascii="SimSun" w:hAnsi="SimSun" w:eastAsia="SimSun" w:cs="SimSun"/>
          <w:sz w:val="23"/>
          <w:szCs w:val="23"/>
          <w:spacing w:val="-40"/>
        </w:rPr>
        <w:t xml:space="preserve"> </w:t>
      </w:r>
      <w:r>
        <w:rPr>
          <w:rFonts w:ascii="SimSun" w:hAnsi="SimSun" w:eastAsia="SimSun" w:cs="SimSun"/>
          <w:sz w:val="23"/>
          <w:szCs w:val="23"/>
          <w:spacing w:val="-15"/>
        </w:rPr>
        <w:t>从肾前性氮质血症进展至缺血性肾损伤是一个连续过程，预</w:t>
      </w:r>
      <w:r>
        <w:rPr>
          <w:rFonts w:ascii="SimSun" w:hAnsi="SimSun" w:eastAsia="SimSun" w:cs="SimSun"/>
          <w:sz w:val="23"/>
          <w:szCs w:val="23"/>
          <w:spacing w:val="-16"/>
        </w:rPr>
        <w:t>后主要取决于起始病因严</w:t>
      </w:r>
      <w:r>
        <w:rPr>
          <w:rFonts w:ascii="SimSun" w:hAnsi="SimSun" w:eastAsia="SimSun" w:cs="SimSun"/>
          <w:sz w:val="23"/>
          <w:szCs w:val="23"/>
        </w:rPr>
        <w:t xml:space="preserve"> </w:t>
      </w:r>
      <w:r>
        <w:rPr>
          <w:rFonts w:ascii="SimSun" w:hAnsi="SimSun" w:eastAsia="SimSun" w:cs="SimSun"/>
          <w:sz w:val="23"/>
          <w:szCs w:val="23"/>
          <w:spacing w:val="-21"/>
        </w:rPr>
        <w:t>重程度和持续时间，以及随后是否反复出现肾损伤打击。</w:t>
      </w:r>
    </w:p>
    <w:p>
      <w:pPr>
        <w:ind w:left="433"/>
        <w:spacing w:before="65" w:line="223" w:lineRule="auto"/>
        <w:rPr>
          <w:rFonts w:ascii="SimHei" w:hAnsi="SimHei" w:eastAsia="SimHei" w:cs="SimHei"/>
          <w:sz w:val="23"/>
          <w:szCs w:val="23"/>
        </w:rPr>
      </w:pPr>
      <w:r>
        <w:rPr>
          <w:rFonts w:ascii="SimHei" w:hAnsi="SimHei" w:eastAsia="SimHei" w:cs="SimHei"/>
          <w:sz w:val="23"/>
          <w:szCs w:val="23"/>
          <w:b/>
          <w:bCs/>
          <w:spacing w:val="31"/>
        </w:rPr>
        <w:t>(二)肾性</w:t>
      </w:r>
      <w:r>
        <w:rPr>
          <w:rFonts w:ascii="SimHei" w:hAnsi="SimHei" w:eastAsia="SimHei" w:cs="SimHei"/>
          <w:sz w:val="23"/>
          <w:szCs w:val="23"/>
          <w:b/>
          <w:bCs/>
        </w:rPr>
        <w:t>AKI</w:t>
      </w:r>
    </w:p>
    <w:p>
      <w:pPr>
        <w:ind w:left="9" w:right="1308" w:firstLine="419"/>
        <w:spacing w:before="63" w:line="250" w:lineRule="auto"/>
        <w:jc w:val="both"/>
        <w:rPr>
          <w:rFonts w:ascii="SimSun" w:hAnsi="SimSun" w:eastAsia="SimSun" w:cs="SimSun"/>
          <w:sz w:val="23"/>
          <w:szCs w:val="23"/>
        </w:rPr>
      </w:pPr>
      <w:r>
        <w:rPr>
          <w:rFonts w:ascii="SimSun" w:hAnsi="SimSun" w:eastAsia="SimSun" w:cs="SimSun"/>
          <w:sz w:val="23"/>
          <w:szCs w:val="23"/>
          <w:spacing w:val="-15"/>
        </w:rPr>
        <w:t>引起肾性AKI</w:t>
      </w:r>
      <w:r>
        <w:rPr>
          <w:rFonts w:ascii="SimSun" w:hAnsi="SimSun" w:eastAsia="SimSun" w:cs="SimSun"/>
          <w:sz w:val="23"/>
          <w:szCs w:val="23"/>
          <w:spacing w:val="-40"/>
        </w:rPr>
        <w:t xml:space="preserve"> </w:t>
      </w:r>
      <w:r>
        <w:rPr>
          <w:rFonts w:ascii="SimSun" w:hAnsi="SimSun" w:eastAsia="SimSun" w:cs="SimSun"/>
          <w:sz w:val="23"/>
          <w:szCs w:val="23"/>
          <w:spacing w:val="-15"/>
        </w:rPr>
        <w:t>的病因众多，可累及肾单位和间质任何部位。以肾缺血和肾毒性物质导致肾小管</w:t>
      </w:r>
      <w:r>
        <w:rPr>
          <w:rFonts w:ascii="SimSun" w:hAnsi="SimSun" w:eastAsia="SimSun" w:cs="SimSun"/>
          <w:sz w:val="23"/>
          <w:szCs w:val="23"/>
        </w:rPr>
        <w:t xml:space="preserve"> </w:t>
      </w:r>
      <w:r>
        <w:rPr>
          <w:rFonts w:ascii="SimSun" w:hAnsi="SimSun" w:eastAsia="SimSun" w:cs="SimSun"/>
          <w:sz w:val="23"/>
          <w:szCs w:val="23"/>
          <w:spacing w:val="-21"/>
        </w:rPr>
        <w:t>上皮细胞损伤最为常见，通常称为ATN,</w:t>
      </w:r>
      <w:r>
        <w:rPr>
          <w:rFonts w:ascii="SimSun" w:hAnsi="SimSun" w:eastAsia="SimSun" w:cs="SimSun"/>
          <w:sz w:val="23"/>
          <w:szCs w:val="23"/>
          <w:spacing w:val="-47"/>
        </w:rPr>
        <w:t xml:space="preserve"> </w:t>
      </w:r>
      <w:r>
        <w:rPr>
          <w:rFonts w:ascii="SimSun" w:hAnsi="SimSun" w:eastAsia="SimSun" w:cs="SimSun"/>
          <w:sz w:val="23"/>
          <w:szCs w:val="23"/>
          <w:spacing w:val="-21"/>
        </w:rPr>
        <w:t>其他还包括急性间质性肾炎、肾小球疾病(包括肾脏微血管疾</w:t>
      </w:r>
      <w:r>
        <w:rPr>
          <w:rFonts w:ascii="SimSun" w:hAnsi="SimSun" w:eastAsia="SimSun" w:cs="SimSun"/>
          <w:sz w:val="23"/>
          <w:szCs w:val="23"/>
        </w:rPr>
        <w:t xml:space="preserve"> </w:t>
      </w:r>
      <w:r>
        <w:rPr>
          <w:rFonts w:ascii="SimSun" w:hAnsi="SimSun" w:eastAsia="SimSun" w:cs="SimSun"/>
          <w:sz w:val="23"/>
          <w:szCs w:val="23"/>
          <w:spacing w:val="-21"/>
        </w:rPr>
        <w:t>病)、血管疾病和肾移植排斥反应等五大类。</w:t>
      </w:r>
    </w:p>
    <w:p>
      <w:pPr>
        <w:ind w:left="9" w:right="1204" w:firstLine="419"/>
        <w:spacing w:before="74" w:line="254" w:lineRule="auto"/>
        <w:jc w:val="both"/>
        <w:rPr>
          <w:rFonts w:ascii="SimSun" w:hAnsi="SimSun" w:eastAsia="SimSun" w:cs="SimSun"/>
          <w:sz w:val="23"/>
          <w:szCs w:val="23"/>
        </w:rPr>
      </w:pPr>
      <w:r>
        <w:rPr>
          <w:rFonts w:ascii="SimSun" w:hAnsi="SimSun" w:eastAsia="SimSun" w:cs="SimSun"/>
          <w:sz w:val="23"/>
          <w:szCs w:val="23"/>
          <w:spacing w:val="-25"/>
        </w:rPr>
        <w:t>ATN</w:t>
      </w:r>
      <w:r>
        <w:rPr>
          <w:rFonts w:ascii="SimSun" w:hAnsi="SimSun" w:eastAsia="SimSun" w:cs="SimSun"/>
          <w:sz w:val="23"/>
          <w:szCs w:val="23"/>
          <w:spacing w:val="-9"/>
        </w:rPr>
        <w:t xml:space="preserve"> </w:t>
      </w:r>
      <w:r>
        <w:rPr>
          <w:rFonts w:ascii="SimSun" w:hAnsi="SimSun" w:eastAsia="SimSun" w:cs="SimSun"/>
          <w:sz w:val="23"/>
          <w:szCs w:val="23"/>
          <w:spacing w:val="-25"/>
        </w:rPr>
        <w:t>常由缺血所致，也可由肾毒性药物引起</w:t>
      </w:r>
      <w:r>
        <w:rPr>
          <w:rFonts w:ascii="SimSun" w:hAnsi="SimSun" w:eastAsia="SimSun" w:cs="SimSun"/>
          <w:sz w:val="23"/>
          <w:szCs w:val="23"/>
          <w:spacing w:val="-26"/>
        </w:rPr>
        <w:t>，常发生在多因素综合作用基础上，如老年、合并糖尿</w:t>
      </w:r>
      <w:r>
        <w:rPr>
          <w:rFonts w:ascii="SimSun" w:hAnsi="SimSun" w:eastAsia="SimSun" w:cs="SimSun"/>
          <w:sz w:val="23"/>
          <w:szCs w:val="23"/>
        </w:rPr>
        <w:t xml:space="preserve">  </w:t>
      </w:r>
      <w:r>
        <w:rPr>
          <w:rFonts w:ascii="SimSun" w:hAnsi="SimSun" w:eastAsia="SimSun" w:cs="SimSun"/>
          <w:sz w:val="23"/>
          <w:szCs w:val="23"/>
          <w:spacing w:val="-16"/>
        </w:rPr>
        <w:t>病等。不同病因、不同病理损害类型ATN</w:t>
      </w:r>
      <w:r>
        <w:rPr>
          <w:rFonts w:ascii="SimSun" w:hAnsi="SimSun" w:eastAsia="SimSun" w:cs="SimSun"/>
          <w:sz w:val="23"/>
          <w:szCs w:val="23"/>
          <w:spacing w:val="4"/>
        </w:rPr>
        <w:t xml:space="preserve"> </w:t>
      </w:r>
      <w:r>
        <w:rPr>
          <w:rFonts w:ascii="SimSun" w:hAnsi="SimSun" w:eastAsia="SimSun" w:cs="SimSun"/>
          <w:sz w:val="23"/>
          <w:szCs w:val="23"/>
          <w:spacing w:val="-16"/>
        </w:rPr>
        <w:t>可有不同始动机制和持续发展机制，但均涉及GFR</w:t>
      </w:r>
      <w:r>
        <w:rPr>
          <w:rFonts w:ascii="SimSun" w:hAnsi="SimSun" w:eastAsia="SimSun" w:cs="SimSun"/>
          <w:sz w:val="23"/>
          <w:szCs w:val="23"/>
          <w:spacing w:val="7"/>
        </w:rPr>
        <w:t xml:space="preserve"> </w:t>
      </w:r>
      <w:r>
        <w:rPr>
          <w:rFonts w:ascii="SimSun" w:hAnsi="SimSun" w:eastAsia="SimSun" w:cs="SimSun"/>
          <w:sz w:val="23"/>
          <w:szCs w:val="23"/>
          <w:spacing w:val="-16"/>
        </w:rPr>
        <w:t>下降及</w:t>
      </w:r>
      <w:r>
        <w:rPr>
          <w:rFonts w:ascii="SimSun" w:hAnsi="SimSun" w:eastAsia="SimSun" w:cs="SimSun"/>
          <w:sz w:val="23"/>
          <w:szCs w:val="23"/>
        </w:rPr>
        <w:t xml:space="preserve">  </w:t>
      </w:r>
      <w:r>
        <w:rPr>
          <w:rFonts w:ascii="SimSun" w:hAnsi="SimSun" w:eastAsia="SimSun" w:cs="SimSun"/>
          <w:sz w:val="23"/>
          <w:szCs w:val="23"/>
          <w:spacing w:val="-14"/>
        </w:rPr>
        <w:t>肾小管上皮细胞损伤两方面。从肾前性AKI</w:t>
      </w:r>
      <w:r>
        <w:rPr>
          <w:rFonts w:ascii="SimSun" w:hAnsi="SimSun" w:eastAsia="SimSun" w:cs="SimSun"/>
          <w:sz w:val="23"/>
          <w:szCs w:val="23"/>
          <w:spacing w:val="-59"/>
        </w:rPr>
        <w:t xml:space="preserve"> </w:t>
      </w:r>
      <w:r>
        <w:rPr>
          <w:rFonts w:ascii="SimSun" w:hAnsi="SimSun" w:eastAsia="SimSun" w:cs="SimSun"/>
          <w:sz w:val="23"/>
          <w:szCs w:val="23"/>
          <w:spacing w:val="-14"/>
        </w:rPr>
        <w:t>进展至缺血性ATN</w:t>
      </w:r>
      <w:r>
        <w:rPr>
          <w:rFonts w:ascii="SimSun" w:hAnsi="SimSun" w:eastAsia="SimSun" w:cs="SimSun"/>
          <w:sz w:val="23"/>
          <w:szCs w:val="23"/>
          <w:spacing w:val="-18"/>
        </w:rPr>
        <w:t xml:space="preserve"> </w:t>
      </w:r>
      <w:r>
        <w:rPr>
          <w:rFonts w:ascii="SimSun" w:hAnsi="SimSun" w:eastAsia="SimSun" w:cs="SimSun"/>
          <w:sz w:val="23"/>
          <w:szCs w:val="23"/>
          <w:spacing w:val="-14"/>
        </w:rPr>
        <w:t>一般经历4个阶段：起始期、进展期、</w:t>
      </w:r>
      <w:r>
        <w:rPr>
          <w:rFonts w:ascii="SimSun" w:hAnsi="SimSun" w:eastAsia="SimSun" w:cs="SimSun"/>
          <w:sz w:val="23"/>
          <w:szCs w:val="23"/>
        </w:rPr>
        <w:t xml:space="preserve"> </w:t>
      </w:r>
      <w:r>
        <w:rPr>
          <w:rFonts w:ascii="SimSun" w:hAnsi="SimSun" w:eastAsia="SimSun" w:cs="SimSun"/>
          <w:sz w:val="23"/>
          <w:szCs w:val="23"/>
          <w:spacing w:val="-11"/>
        </w:rPr>
        <w:t>持续期和恢复期(图5-9-1)。</w:t>
      </w:r>
    </w:p>
    <w:p>
      <w:pPr>
        <w:ind w:left="429"/>
        <w:spacing w:before="95" w:line="213" w:lineRule="auto"/>
        <w:rPr>
          <w:rFonts w:ascii="SimHei" w:hAnsi="SimHei" w:eastAsia="SimHei" w:cs="SimHei"/>
          <w:sz w:val="23"/>
          <w:szCs w:val="23"/>
        </w:rPr>
      </w:pPr>
      <w:r>
        <w:rPr>
          <w:rFonts w:ascii="Times New Roman" w:hAnsi="Times New Roman" w:eastAsia="Times New Roman" w:cs="Times New Roman"/>
          <w:sz w:val="23"/>
          <w:szCs w:val="23"/>
          <w:b/>
          <w:bCs/>
          <w:spacing w:val="-12"/>
        </w:rPr>
        <w:t>1.</w:t>
      </w:r>
      <w:r>
        <w:rPr>
          <w:rFonts w:ascii="Times New Roman" w:hAnsi="Times New Roman" w:eastAsia="Times New Roman" w:cs="Times New Roman"/>
          <w:sz w:val="23"/>
          <w:szCs w:val="23"/>
          <w:spacing w:val="10"/>
        </w:rPr>
        <w:t xml:space="preserve">  </w:t>
      </w:r>
      <w:r>
        <w:rPr>
          <w:rFonts w:ascii="SimHei" w:hAnsi="SimHei" w:eastAsia="SimHei" w:cs="SimHei"/>
          <w:sz w:val="23"/>
          <w:szCs w:val="23"/>
          <w:b/>
          <w:bCs/>
          <w:spacing w:val="-12"/>
        </w:rPr>
        <w:t>起始期(持续数小时至数周)</w:t>
      </w:r>
      <w:r>
        <w:rPr>
          <w:rFonts w:ascii="SimHei" w:hAnsi="SimHei" w:eastAsia="SimHei" w:cs="SimHei"/>
          <w:sz w:val="23"/>
          <w:szCs w:val="23"/>
          <w:spacing w:val="100"/>
        </w:rPr>
        <w:t xml:space="preserve"> </w:t>
      </w:r>
      <w:r>
        <w:rPr>
          <w:rFonts w:ascii="SimHei" w:hAnsi="SimHei" w:eastAsia="SimHei" w:cs="SimHei"/>
          <w:sz w:val="23"/>
          <w:szCs w:val="23"/>
          <w:spacing w:val="-12"/>
        </w:rPr>
        <w:t>由于肾血流量下降引起肾小球滤过压下降</w:t>
      </w:r>
      <w:r>
        <w:rPr>
          <w:rFonts w:ascii="SimHei" w:hAnsi="SimHei" w:eastAsia="SimHei" w:cs="SimHei"/>
          <w:sz w:val="23"/>
          <w:szCs w:val="23"/>
          <w:spacing w:val="-13"/>
        </w:rPr>
        <w:t>，上皮细胞坏死脱</w:t>
      </w:r>
    </w:p>
    <w:p>
      <w:pPr>
        <w:sectPr>
          <w:footerReference w:type="default" r:id="rId117"/>
          <w:pgSz w:w="11900" w:h="16840"/>
          <w:pgMar w:top="1142" w:right="550" w:bottom="492" w:left="850" w:header="0" w:footer="263" w:gutter="0"/>
        </w:sectPr>
        <w:rPr/>
      </w:pPr>
    </w:p>
    <w:p>
      <w:pPr>
        <w:ind w:left="1102"/>
        <w:spacing w:before="44" w:line="221" w:lineRule="auto"/>
        <w:rPr>
          <w:rFonts w:ascii="SimHei" w:hAnsi="SimHei" w:eastAsia="SimHei" w:cs="SimHei"/>
          <w:sz w:val="22"/>
          <w:szCs w:val="22"/>
        </w:rPr>
      </w:pPr>
      <w:r>
        <mc:AlternateContent xmlns:mc="http://schemas.openxmlformats.org/markup-compatibility/2006">
          <mc:Choice Requires="wps">
            <w:drawing>
              <wp:anchor distT="0" distB="0" distL="0" distR="0" simplePos="0" relativeHeight="252000256" behindDoc="0" locked="0" layoutInCell="0" allowOverlap="1">
                <wp:simplePos x="0" y="0"/>
                <wp:positionH relativeFrom="page">
                  <wp:posOffset>588343</wp:posOffset>
                </wp:positionH>
                <wp:positionV relativeFrom="page">
                  <wp:posOffset>1720387</wp:posOffset>
                </wp:positionV>
                <wp:extent cx="1191894" cy="130810"/>
                <wp:effectExtent l="0" t="0" r="0" b="0"/>
                <wp:wrapNone/>
                <wp:docPr id="91" name="TextBox 91"/>
                <wp:cNvGraphicFramePr/>
                <a:graphic>
                  <a:graphicData uri="http://schemas.microsoft.com/office/word/2010/wordprocessingShape">
                    <wps:wsp>
                      <wps:cNvSpPr txBox="1"/>
                      <wps:spPr>
                        <a:xfrm rot="16200000">
                          <a:off x="588343" y="1720387"/>
                          <a:ext cx="1191894" cy="13081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2" w:line="219" w:lineRule="auto"/>
                              <w:rPr>
                                <w:rFonts w:ascii="SimSun" w:hAnsi="SimSun" w:eastAsia="SimSun" w:cs="SimSun"/>
                                <w:sz w:val="12"/>
                                <w:szCs w:val="12"/>
                              </w:rPr>
                            </w:pPr>
                            <w:r>
                              <w:rPr>
                                <w:rFonts w:ascii="SimSun" w:hAnsi="SimSun" w:eastAsia="SimSun" w:cs="SimSun"/>
                                <w:sz w:val="12"/>
                                <w:szCs w:val="12"/>
                                <w:spacing w:val="-7"/>
                              </w:rPr>
                              <w:t>肾</w:t>
                            </w:r>
                            <w:r>
                              <w:rPr>
                                <w:rFonts w:ascii="SimSun" w:hAnsi="SimSun" w:eastAsia="SimSun" w:cs="SimSun"/>
                                <w:sz w:val="12"/>
                                <w:szCs w:val="12"/>
                                <w:spacing w:val="19"/>
                              </w:rPr>
                              <w:t xml:space="preserve"> </w:t>
                            </w:r>
                            <w:r>
                              <w:rPr>
                                <w:rFonts w:ascii="SimSun" w:hAnsi="SimSun" w:eastAsia="SimSun" w:cs="SimSun"/>
                                <w:sz w:val="12"/>
                                <w:szCs w:val="12"/>
                                <w:spacing w:val="-7"/>
                              </w:rPr>
                              <w:t>小</w:t>
                            </w:r>
                            <w:r>
                              <w:rPr>
                                <w:rFonts w:ascii="SimSun" w:hAnsi="SimSun" w:eastAsia="SimSun" w:cs="SimSun"/>
                                <w:sz w:val="12"/>
                                <w:szCs w:val="12"/>
                                <w:spacing w:val="15"/>
                              </w:rPr>
                              <w:t xml:space="preserve"> </w:t>
                            </w:r>
                            <w:r>
                              <w:rPr>
                                <w:rFonts w:ascii="SimSun" w:hAnsi="SimSun" w:eastAsia="SimSun" w:cs="SimSun"/>
                                <w:sz w:val="12"/>
                                <w:szCs w:val="12"/>
                                <w:spacing w:val="-7"/>
                              </w:rPr>
                              <w:t>球</w:t>
                            </w:r>
                            <w:r>
                              <w:rPr>
                                <w:rFonts w:ascii="SimSun" w:hAnsi="SimSun" w:eastAsia="SimSun" w:cs="SimSun"/>
                                <w:sz w:val="12"/>
                                <w:szCs w:val="12"/>
                                <w:spacing w:val="16"/>
                              </w:rPr>
                              <w:t xml:space="preserve"> </w:t>
                            </w:r>
                            <w:r>
                              <w:rPr>
                                <w:rFonts w:ascii="SimSun" w:hAnsi="SimSun" w:eastAsia="SimSun" w:cs="SimSun"/>
                                <w:sz w:val="12"/>
                                <w:szCs w:val="12"/>
                                <w:spacing w:val="-7"/>
                              </w:rPr>
                              <w:t>滤</w:t>
                            </w:r>
                            <w:r>
                              <w:rPr>
                                <w:rFonts w:ascii="SimSun" w:hAnsi="SimSun" w:eastAsia="SimSun" w:cs="SimSun"/>
                                <w:sz w:val="12"/>
                                <w:szCs w:val="12"/>
                                <w:spacing w:val="15"/>
                              </w:rPr>
                              <w:t xml:space="preserve"> </w:t>
                            </w:r>
                            <w:r>
                              <w:rPr>
                                <w:rFonts w:ascii="SimSun" w:hAnsi="SimSun" w:eastAsia="SimSun" w:cs="SimSun"/>
                                <w:sz w:val="12"/>
                                <w:szCs w:val="12"/>
                                <w:spacing w:val="-7"/>
                              </w:rPr>
                              <w:t>过</w:t>
                            </w:r>
                            <w:r>
                              <w:rPr>
                                <w:rFonts w:ascii="SimSun" w:hAnsi="SimSun" w:eastAsia="SimSun" w:cs="SimSun"/>
                                <w:sz w:val="12"/>
                                <w:szCs w:val="12"/>
                                <w:spacing w:val="16"/>
                              </w:rPr>
                              <w:t xml:space="preserve"> </w:t>
                            </w:r>
                            <w:r>
                              <w:rPr>
                                <w:rFonts w:ascii="SimSun" w:hAnsi="SimSun" w:eastAsia="SimSun" w:cs="SimSun"/>
                                <w:sz w:val="12"/>
                                <w:szCs w:val="12"/>
                                <w:spacing w:val="-7"/>
                              </w:rPr>
                              <w:t>率</w:t>
                            </w:r>
                            <w:r>
                              <w:rPr>
                                <w:rFonts w:ascii="SimSun" w:hAnsi="SimSun" w:eastAsia="SimSun" w:cs="SimSun"/>
                                <w:sz w:val="12"/>
                                <w:szCs w:val="12"/>
                                <w:spacing w:val="14"/>
                              </w:rPr>
                              <w:t xml:space="preserve"> </w:t>
                            </w:r>
                            <w:r>
                              <w:rPr>
                                <w:rFonts w:ascii="SimSun" w:hAnsi="SimSun" w:eastAsia="SimSun" w:cs="SimSun"/>
                                <w:sz w:val="12"/>
                                <w:szCs w:val="12"/>
                                <w:spacing w:val="-7"/>
                              </w:rPr>
                              <w:t>C</w:t>
                            </w:r>
                            <w:r>
                              <w:rPr>
                                <w:rFonts w:ascii="SimSun" w:hAnsi="SimSun" w:eastAsia="SimSun" w:cs="SimSun"/>
                                <w:sz w:val="12"/>
                                <w:szCs w:val="12"/>
                                <w:spacing w:val="12"/>
                              </w:rPr>
                              <w:t xml:space="preserve"> </w:t>
                            </w:r>
                            <w:r>
                              <w:rPr>
                                <w:rFonts w:ascii="SimSun" w:hAnsi="SimSun" w:eastAsia="SimSun" w:cs="SimSun"/>
                                <w:sz w:val="12"/>
                                <w:szCs w:val="12"/>
                                <w:spacing w:val="-7"/>
                              </w:rPr>
                              <w:t>F</w:t>
                            </w:r>
                            <w:r>
                              <w:rPr>
                                <w:rFonts w:ascii="SimSun" w:hAnsi="SimSun" w:eastAsia="SimSun" w:cs="SimSun"/>
                                <w:sz w:val="12"/>
                                <w:szCs w:val="12"/>
                                <w:spacing w:val="14"/>
                              </w:rPr>
                              <w:t xml:space="preserve"> </w:t>
                            </w:r>
                            <w:r>
                              <w:rPr>
                                <w:rFonts w:ascii="SimSun" w:hAnsi="SimSun" w:eastAsia="SimSun" w:cs="SimSun"/>
                                <w:sz w:val="12"/>
                                <w:szCs w:val="12"/>
                                <w:spacing w:val="-7"/>
                              </w:rPr>
                              <w:t>R</w:t>
                            </w:r>
                            <w:r>
                              <w:rPr>
                                <w:rFonts w:ascii="SimSun" w:hAnsi="SimSun" w:eastAsia="SimSun" w:cs="SimSun"/>
                                <w:sz w:val="12"/>
                                <w:szCs w:val="12"/>
                                <w:spacing w:val="36"/>
                                <w:w w:val="101"/>
                              </w:rPr>
                              <w:t xml:space="preserve"> </w:t>
                            </w:r>
                            <w:r>
                              <w:rPr>
                                <w:rFonts w:ascii="SimSun" w:hAnsi="SimSun" w:eastAsia="SimSun" w:cs="SimSun"/>
                                <w:sz w:val="12"/>
                                <w:szCs w:val="12"/>
                                <w:spacing w:val="-7"/>
                              </w:rPr>
                              <w:t>(</w:t>
                            </w:r>
                            <w:r>
                              <w:rPr>
                                <w:rFonts w:ascii="SimSun" w:hAnsi="SimSun" w:eastAsia="SimSun" w:cs="SimSun"/>
                                <w:sz w:val="12"/>
                                <w:szCs w:val="12"/>
                                <w:spacing w:val="11"/>
                              </w:rPr>
                              <w:t xml:space="preserve"> </w:t>
                            </w:r>
                            <w:r>
                              <w:rPr>
                                <w:rFonts w:ascii="SimSun" w:hAnsi="SimSun" w:eastAsia="SimSun" w:cs="SimSun"/>
                                <w:sz w:val="12"/>
                                <w:szCs w:val="12"/>
                                <w:spacing w:val="-7"/>
                              </w:rPr>
                              <w:t>%</w:t>
                            </w:r>
                            <w:r>
                              <w:rPr>
                                <w:rFonts w:ascii="SimSun" w:hAnsi="SimSun" w:eastAsia="SimSun" w:cs="SimSun"/>
                                <w:sz w:val="12"/>
                                <w:szCs w:val="12"/>
                                <w:spacing w:val="15"/>
                                <w:w w:val="101"/>
                              </w:rPr>
                              <w:t xml:space="preserve"> </w:t>
                            </w:r>
                            <w:r>
                              <w:rPr>
                                <w:rFonts w:ascii="SimSun" w:hAnsi="SimSun" w:eastAsia="SimSun" w:cs="SimSun"/>
                                <w:sz w:val="12"/>
                                <w:szCs w:val="12"/>
                                <w:spacing w:val="-7"/>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1" style="position:absolute;margin-left:46.3263pt;margin-top:135.464pt;mso-position-vertical-relative:page;mso-position-horizontal-relative:page;width:93.85pt;height:10.3pt;z-index:252000256;rotation:270;" o:allowincell="f" filled="false" stroked="false" type="#_x0000_t202">
                <v:fill on="false"/>
                <v:stroke on="false"/>
                <v:path/>
                <v:imagedata o:title=""/>
                <o:lock v:ext="edit" aspectratio="false"/>
                <v:textbox inset="0mm,0mm,0mm,0mm">
                  <w:txbxContent>
                    <w:p>
                      <w:pPr>
                        <w:ind w:left="20"/>
                        <w:spacing w:before="42" w:line="219" w:lineRule="auto"/>
                        <w:rPr>
                          <w:rFonts w:ascii="SimSun" w:hAnsi="SimSun" w:eastAsia="SimSun" w:cs="SimSun"/>
                          <w:sz w:val="12"/>
                          <w:szCs w:val="12"/>
                        </w:rPr>
                      </w:pPr>
                      <w:r>
                        <w:rPr>
                          <w:rFonts w:ascii="SimSun" w:hAnsi="SimSun" w:eastAsia="SimSun" w:cs="SimSun"/>
                          <w:sz w:val="12"/>
                          <w:szCs w:val="12"/>
                          <w:spacing w:val="-7"/>
                        </w:rPr>
                        <w:t>肾</w:t>
                      </w:r>
                      <w:r>
                        <w:rPr>
                          <w:rFonts w:ascii="SimSun" w:hAnsi="SimSun" w:eastAsia="SimSun" w:cs="SimSun"/>
                          <w:sz w:val="12"/>
                          <w:szCs w:val="12"/>
                          <w:spacing w:val="19"/>
                        </w:rPr>
                        <w:t xml:space="preserve"> </w:t>
                      </w:r>
                      <w:r>
                        <w:rPr>
                          <w:rFonts w:ascii="SimSun" w:hAnsi="SimSun" w:eastAsia="SimSun" w:cs="SimSun"/>
                          <w:sz w:val="12"/>
                          <w:szCs w:val="12"/>
                          <w:spacing w:val="-7"/>
                        </w:rPr>
                        <w:t>小</w:t>
                      </w:r>
                      <w:r>
                        <w:rPr>
                          <w:rFonts w:ascii="SimSun" w:hAnsi="SimSun" w:eastAsia="SimSun" w:cs="SimSun"/>
                          <w:sz w:val="12"/>
                          <w:szCs w:val="12"/>
                          <w:spacing w:val="15"/>
                        </w:rPr>
                        <w:t xml:space="preserve"> </w:t>
                      </w:r>
                      <w:r>
                        <w:rPr>
                          <w:rFonts w:ascii="SimSun" w:hAnsi="SimSun" w:eastAsia="SimSun" w:cs="SimSun"/>
                          <w:sz w:val="12"/>
                          <w:szCs w:val="12"/>
                          <w:spacing w:val="-7"/>
                        </w:rPr>
                        <w:t>球</w:t>
                      </w:r>
                      <w:r>
                        <w:rPr>
                          <w:rFonts w:ascii="SimSun" w:hAnsi="SimSun" w:eastAsia="SimSun" w:cs="SimSun"/>
                          <w:sz w:val="12"/>
                          <w:szCs w:val="12"/>
                          <w:spacing w:val="16"/>
                        </w:rPr>
                        <w:t xml:space="preserve"> </w:t>
                      </w:r>
                      <w:r>
                        <w:rPr>
                          <w:rFonts w:ascii="SimSun" w:hAnsi="SimSun" w:eastAsia="SimSun" w:cs="SimSun"/>
                          <w:sz w:val="12"/>
                          <w:szCs w:val="12"/>
                          <w:spacing w:val="-7"/>
                        </w:rPr>
                        <w:t>滤</w:t>
                      </w:r>
                      <w:r>
                        <w:rPr>
                          <w:rFonts w:ascii="SimSun" w:hAnsi="SimSun" w:eastAsia="SimSun" w:cs="SimSun"/>
                          <w:sz w:val="12"/>
                          <w:szCs w:val="12"/>
                          <w:spacing w:val="15"/>
                        </w:rPr>
                        <w:t xml:space="preserve"> </w:t>
                      </w:r>
                      <w:r>
                        <w:rPr>
                          <w:rFonts w:ascii="SimSun" w:hAnsi="SimSun" w:eastAsia="SimSun" w:cs="SimSun"/>
                          <w:sz w:val="12"/>
                          <w:szCs w:val="12"/>
                          <w:spacing w:val="-7"/>
                        </w:rPr>
                        <w:t>过</w:t>
                      </w:r>
                      <w:r>
                        <w:rPr>
                          <w:rFonts w:ascii="SimSun" w:hAnsi="SimSun" w:eastAsia="SimSun" w:cs="SimSun"/>
                          <w:sz w:val="12"/>
                          <w:szCs w:val="12"/>
                          <w:spacing w:val="16"/>
                        </w:rPr>
                        <w:t xml:space="preserve"> </w:t>
                      </w:r>
                      <w:r>
                        <w:rPr>
                          <w:rFonts w:ascii="SimSun" w:hAnsi="SimSun" w:eastAsia="SimSun" w:cs="SimSun"/>
                          <w:sz w:val="12"/>
                          <w:szCs w:val="12"/>
                          <w:spacing w:val="-7"/>
                        </w:rPr>
                        <w:t>率</w:t>
                      </w:r>
                      <w:r>
                        <w:rPr>
                          <w:rFonts w:ascii="SimSun" w:hAnsi="SimSun" w:eastAsia="SimSun" w:cs="SimSun"/>
                          <w:sz w:val="12"/>
                          <w:szCs w:val="12"/>
                          <w:spacing w:val="14"/>
                        </w:rPr>
                        <w:t xml:space="preserve"> </w:t>
                      </w:r>
                      <w:r>
                        <w:rPr>
                          <w:rFonts w:ascii="SimSun" w:hAnsi="SimSun" w:eastAsia="SimSun" w:cs="SimSun"/>
                          <w:sz w:val="12"/>
                          <w:szCs w:val="12"/>
                          <w:spacing w:val="-7"/>
                        </w:rPr>
                        <w:t>C</w:t>
                      </w:r>
                      <w:r>
                        <w:rPr>
                          <w:rFonts w:ascii="SimSun" w:hAnsi="SimSun" w:eastAsia="SimSun" w:cs="SimSun"/>
                          <w:sz w:val="12"/>
                          <w:szCs w:val="12"/>
                          <w:spacing w:val="12"/>
                        </w:rPr>
                        <w:t xml:space="preserve"> </w:t>
                      </w:r>
                      <w:r>
                        <w:rPr>
                          <w:rFonts w:ascii="SimSun" w:hAnsi="SimSun" w:eastAsia="SimSun" w:cs="SimSun"/>
                          <w:sz w:val="12"/>
                          <w:szCs w:val="12"/>
                          <w:spacing w:val="-7"/>
                        </w:rPr>
                        <w:t>F</w:t>
                      </w:r>
                      <w:r>
                        <w:rPr>
                          <w:rFonts w:ascii="SimSun" w:hAnsi="SimSun" w:eastAsia="SimSun" w:cs="SimSun"/>
                          <w:sz w:val="12"/>
                          <w:szCs w:val="12"/>
                          <w:spacing w:val="14"/>
                        </w:rPr>
                        <w:t xml:space="preserve"> </w:t>
                      </w:r>
                      <w:r>
                        <w:rPr>
                          <w:rFonts w:ascii="SimSun" w:hAnsi="SimSun" w:eastAsia="SimSun" w:cs="SimSun"/>
                          <w:sz w:val="12"/>
                          <w:szCs w:val="12"/>
                          <w:spacing w:val="-7"/>
                        </w:rPr>
                        <w:t>R</w:t>
                      </w:r>
                      <w:r>
                        <w:rPr>
                          <w:rFonts w:ascii="SimSun" w:hAnsi="SimSun" w:eastAsia="SimSun" w:cs="SimSun"/>
                          <w:sz w:val="12"/>
                          <w:szCs w:val="12"/>
                          <w:spacing w:val="36"/>
                          <w:w w:val="101"/>
                        </w:rPr>
                        <w:t xml:space="preserve"> </w:t>
                      </w:r>
                      <w:r>
                        <w:rPr>
                          <w:rFonts w:ascii="SimSun" w:hAnsi="SimSun" w:eastAsia="SimSun" w:cs="SimSun"/>
                          <w:sz w:val="12"/>
                          <w:szCs w:val="12"/>
                          <w:spacing w:val="-7"/>
                        </w:rPr>
                        <w:t>(</w:t>
                      </w:r>
                      <w:r>
                        <w:rPr>
                          <w:rFonts w:ascii="SimSun" w:hAnsi="SimSun" w:eastAsia="SimSun" w:cs="SimSun"/>
                          <w:sz w:val="12"/>
                          <w:szCs w:val="12"/>
                          <w:spacing w:val="11"/>
                        </w:rPr>
                        <w:t xml:space="preserve"> </w:t>
                      </w:r>
                      <w:r>
                        <w:rPr>
                          <w:rFonts w:ascii="SimSun" w:hAnsi="SimSun" w:eastAsia="SimSun" w:cs="SimSun"/>
                          <w:sz w:val="12"/>
                          <w:szCs w:val="12"/>
                          <w:spacing w:val="-7"/>
                        </w:rPr>
                        <w:t>%</w:t>
                      </w:r>
                      <w:r>
                        <w:rPr>
                          <w:rFonts w:ascii="SimSun" w:hAnsi="SimSun" w:eastAsia="SimSun" w:cs="SimSun"/>
                          <w:sz w:val="12"/>
                          <w:szCs w:val="12"/>
                          <w:spacing w:val="15"/>
                          <w:w w:val="101"/>
                        </w:rPr>
                        <w:t xml:space="preserve"> </w:t>
                      </w:r>
                      <w:r>
                        <w:rPr>
                          <w:rFonts w:ascii="SimSun" w:hAnsi="SimSun" w:eastAsia="SimSun" w:cs="SimSun"/>
                          <w:sz w:val="12"/>
                          <w:szCs w:val="12"/>
                          <w:spacing w:val="-7"/>
                        </w:rPr>
                        <w:t>)</w:t>
                      </w:r>
                    </w:p>
                  </w:txbxContent>
                </v:textbox>
              </v:shape>
            </w:pict>
          </mc:Fallback>
        </mc:AlternateContent>
      </w:r>
      <w:r>
        <w:pict>
          <v:shape id="_x0000_s72" style="position:absolute;margin-left:1.1565pt;margin-top:3.1918pt;mso-position-vertical-relative:text;mso-position-horizontal-relative:text;width:17.9pt;height:12.95pt;z-index:252001280;"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2"/>
                      <w:szCs w:val="22"/>
                    </w:rPr>
                  </w:pPr>
                  <w:r>
                    <w:rPr>
                      <w:rFonts w:ascii="SimSun" w:hAnsi="SimSun" w:eastAsia="SimSun" w:cs="SimSun"/>
                      <w:sz w:val="22"/>
                      <w:szCs w:val="22"/>
                      <w:b/>
                      <w:bCs/>
                      <w:color w:val="0086D5"/>
                      <w:spacing w:val="-6"/>
                    </w:rPr>
                    <w:t>512</w:t>
                  </w:r>
                </w:p>
              </w:txbxContent>
            </v:textbox>
          </v:shape>
        </w:pict>
      </w:r>
      <w:r>
        <w:drawing>
          <wp:anchor distT="0" distB="0" distL="0" distR="0" simplePos="0" relativeHeight="251997184" behindDoc="0" locked="0" layoutInCell="0" allowOverlap="1">
            <wp:simplePos x="0" y="0"/>
            <wp:positionH relativeFrom="page">
              <wp:posOffset>1231936</wp:posOffset>
            </wp:positionH>
            <wp:positionV relativeFrom="page">
              <wp:posOffset>984219</wp:posOffset>
            </wp:positionV>
            <wp:extent cx="2717770" cy="1816166"/>
            <wp:effectExtent l="0" t="0" r="0" b="0"/>
            <wp:wrapNone/>
            <wp:docPr id="92" name="IM 92"/>
            <wp:cNvGraphicFramePr/>
            <a:graphic>
              <a:graphicData uri="http://schemas.openxmlformats.org/drawingml/2006/picture">
                <pic:pic>
                  <pic:nvPicPr>
                    <pic:cNvPr id="92" name="IM 92"/>
                    <pic:cNvPicPr/>
                  </pic:nvPicPr>
                  <pic:blipFill>
                    <a:blip r:embed="rId120"/>
                    <a:stretch>
                      <a:fillRect/>
                    </a:stretch>
                  </pic:blipFill>
                  <pic:spPr>
                    <a:xfrm rot="0">
                      <a:off x="0" y="0"/>
                      <a:ext cx="2717770" cy="1816166"/>
                    </a:xfrm>
                    <a:prstGeom prst="rect">
                      <a:avLst/>
                    </a:prstGeom>
                  </pic:spPr>
                </pic:pic>
              </a:graphicData>
            </a:graphic>
          </wp:anchor>
        </w:drawing>
      </w:r>
      <w:r>
        <w:drawing>
          <wp:anchor distT="0" distB="0" distL="0" distR="0" simplePos="0" relativeHeight="251999232" behindDoc="0" locked="0" layoutInCell="0" allowOverlap="1">
            <wp:simplePos x="0" y="0"/>
            <wp:positionH relativeFrom="page">
              <wp:posOffset>400041</wp:posOffset>
            </wp:positionH>
            <wp:positionV relativeFrom="page">
              <wp:posOffset>9874285</wp:posOffset>
            </wp:positionV>
            <wp:extent cx="463591" cy="444417"/>
            <wp:effectExtent l="0" t="0" r="0" b="0"/>
            <wp:wrapNone/>
            <wp:docPr id="93" name="IM 93"/>
            <wp:cNvGraphicFramePr/>
            <a:graphic>
              <a:graphicData uri="http://schemas.openxmlformats.org/drawingml/2006/picture">
                <pic:pic>
                  <pic:nvPicPr>
                    <pic:cNvPr id="93" name="IM 93"/>
                    <pic:cNvPicPr/>
                  </pic:nvPicPr>
                  <pic:blipFill>
                    <a:blip r:embed="rId121"/>
                    <a:stretch>
                      <a:fillRect/>
                    </a:stretch>
                  </pic:blipFill>
                  <pic:spPr>
                    <a:xfrm rot="0">
                      <a:off x="0" y="0"/>
                      <a:ext cx="463591" cy="444417"/>
                    </a:xfrm>
                    <a:prstGeom prst="rect">
                      <a:avLst/>
                    </a:prstGeom>
                  </pic:spPr>
                </pic:pic>
              </a:graphicData>
            </a:graphic>
          </wp:anchor>
        </w:drawing>
      </w:r>
      <w:r>
        <w:rPr>
          <w:rFonts w:ascii="SimHei" w:hAnsi="SimHei" w:eastAsia="SimHei" w:cs="SimHei"/>
          <w:sz w:val="22"/>
          <w:szCs w:val="22"/>
          <w:b/>
          <w:bCs/>
          <w:color w:val="269AD4"/>
          <w:spacing w:val="-15"/>
          <w:w w:val="93"/>
        </w:rPr>
        <w:t>第五篇</w:t>
      </w:r>
      <w:r>
        <w:rPr>
          <w:rFonts w:ascii="SimHei" w:hAnsi="SimHei" w:eastAsia="SimHei" w:cs="SimHei"/>
          <w:sz w:val="22"/>
          <w:szCs w:val="22"/>
          <w:color w:val="269AD4"/>
          <w:spacing w:val="74"/>
        </w:rPr>
        <w:t xml:space="preserve"> </w:t>
      </w:r>
      <w:r>
        <w:rPr>
          <w:rFonts w:ascii="SimHei" w:hAnsi="SimHei" w:eastAsia="SimHei" w:cs="SimHei"/>
          <w:sz w:val="22"/>
          <w:szCs w:val="22"/>
          <w:b/>
          <w:bCs/>
          <w:color w:val="269AD4"/>
          <w:spacing w:val="-15"/>
          <w:w w:val="93"/>
        </w:rPr>
        <w:t>泌尿系统疾病</w:t>
      </w:r>
    </w:p>
    <w:p>
      <w:pPr>
        <w:spacing w:line="328" w:lineRule="auto"/>
        <w:rPr>
          <w:rFonts w:ascii="Arial"/>
          <w:sz w:val="21"/>
        </w:rPr>
      </w:pPr>
      <w:r/>
    </w:p>
    <w:p>
      <w:pPr>
        <w:ind w:left="5800" w:right="60"/>
        <w:spacing w:before="72" w:line="272" w:lineRule="auto"/>
        <w:jc w:val="both"/>
        <w:rPr>
          <w:rFonts w:ascii="SimSun" w:hAnsi="SimSun" w:eastAsia="SimSun" w:cs="SimSun"/>
          <w:sz w:val="22"/>
          <w:szCs w:val="22"/>
        </w:rPr>
      </w:pPr>
      <w:r>
        <w:rPr>
          <w:rFonts w:ascii="SimSun" w:hAnsi="SimSun" w:eastAsia="SimSun" w:cs="SimSun"/>
          <w:sz w:val="22"/>
          <w:szCs w:val="22"/>
          <w:spacing w:val="-18"/>
        </w:rPr>
        <w:t>落形成管型，导致肾小管液受阻，肾小球滤出液回</w:t>
      </w:r>
      <w:r>
        <w:rPr>
          <w:rFonts w:ascii="SimSun" w:hAnsi="SimSun" w:eastAsia="SimSun" w:cs="SimSun"/>
          <w:sz w:val="22"/>
          <w:szCs w:val="22"/>
          <w:spacing w:val="7"/>
        </w:rPr>
        <w:t xml:space="preserve"> </w:t>
      </w:r>
      <w:r>
        <w:rPr>
          <w:rFonts w:ascii="SimSun" w:hAnsi="SimSun" w:eastAsia="SimSun" w:cs="SimSun"/>
          <w:sz w:val="22"/>
          <w:szCs w:val="22"/>
          <w:spacing w:val="-10"/>
        </w:rPr>
        <w:t>漏进入间质等原因，导致GFR</w:t>
      </w:r>
      <w:r>
        <w:rPr>
          <w:rFonts w:ascii="SimSun" w:hAnsi="SimSun" w:eastAsia="SimSun" w:cs="SimSun"/>
          <w:sz w:val="22"/>
          <w:szCs w:val="22"/>
          <w:spacing w:val="39"/>
        </w:rPr>
        <w:t xml:space="preserve"> </w:t>
      </w:r>
      <w:r>
        <w:rPr>
          <w:rFonts w:ascii="SimSun" w:hAnsi="SimSun" w:eastAsia="SimSun" w:cs="SimSun"/>
          <w:sz w:val="22"/>
          <w:szCs w:val="22"/>
          <w:spacing w:val="-10"/>
        </w:rPr>
        <w:t>下降。缺血性损伤</w:t>
      </w:r>
      <w:r>
        <w:rPr>
          <w:rFonts w:ascii="SimSun" w:hAnsi="SimSun" w:eastAsia="SimSun" w:cs="SimSun"/>
          <w:sz w:val="22"/>
          <w:szCs w:val="22"/>
        </w:rPr>
        <w:t xml:space="preserve"> </w:t>
      </w:r>
      <w:r>
        <w:rPr>
          <w:rFonts w:ascii="SimSun" w:hAnsi="SimSun" w:eastAsia="SimSun" w:cs="SimSun"/>
          <w:sz w:val="22"/>
          <w:szCs w:val="22"/>
          <w:spacing w:val="1"/>
        </w:rPr>
        <w:t>在近端肾小管的S</w:t>
      </w:r>
      <w:r>
        <w:rPr>
          <w:rFonts w:ascii="Calibri" w:hAnsi="Calibri" w:eastAsia="Calibri" w:cs="Calibri"/>
          <w:sz w:val="22"/>
          <w:szCs w:val="22"/>
          <w:spacing w:val="1"/>
        </w:rPr>
        <w:t>₃</w:t>
      </w:r>
      <w:r>
        <w:rPr>
          <w:rFonts w:ascii="Calibri" w:hAnsi="Calibri" w:eastAsia="Calibri" w:cs="Calibri"/>
          <w:sz w:val="22"/>
          <w:szCs w:val="22"/>
          <w:spacing w:val="24"/>
        </w:rPr>
        <w:t xml:space="preserve"> </w:t>
      </w:r>
      <w:r>
        <w:rPr>
          <w:rFonts w:ascii="SimSun" w:hAnsi="SimSun" w:eastAsia="SimSun" w:cs="SimSun"/>
          <w:sz w:val="22"/>
          <w:szCs w:val="22"/>
          <w:spacing w:val="1"/>
        </w:rPr>
        <w:t>段和髓袢升支粗段髓质部分</w:t>
      </w:r>
      <w:r>
        <w:rPr>
          <w:rFonts w:ascii="SimSun" w:hAnsi="SimSun" w:eastAsia="SimSun" w:cs="SimSun"/>
          <w:sz w:val="22"/>
          <w:szCs w:val="22"/>
        </w:rPr>
        <w:t xml:space="preserve"> </w:t>
      </w:r>
      <w:r>
        <w:rPr>
          <w:rFonts w:ascii="SimSun" w:hAnsi="SimSun" w:eastAsia="SimSun" w:cs="SimSun"/>
          <w:sz w:val="22"/>
          <w:szCs w:val="22"/>
          <w:spacing w:val="-9"/>
        </w:rPr>
        <w:t>最为明显。如肾血流量不能及时恢复，细胞损伤</w:t>
      </w:r>
      <w:r>
        <w:rPr>
          <w:rFonts w:ascii="SimSun" w:hAnsi="SimSun" w:eastAsia="SimSun" w:cs="SimSun"/>
          <w:sz w:val="22"/>
          <w:szCs w:val="22"/>
          <w:spacing w:val="8"/>
        </w:rPr>
        <w:t xml:space="preserve"> </w:t>
      </w:r>
      <w:r>
        <w:rPr>
          <w:rFonts w:ascii="SimSun" w:hAnsi="SimSun" w:eastAsia="SimSun" w:cs="SimSun"/>
          <w:sz w:val="22"/>
          <w:szCs w:val="22"/>
          <w:spacing w:val="-10"/>
        </w:rPr>
        <w:t>进一步加重可引起细胞凋亡和坏死。</w:t>
      </w:r>
    </w:p>
    <w:p>
      <w:pPr>
        <w:ind w:left="5800" w:right="57" w:firstLine="419"/>
        <w:spacing w:before="66" w:line="264" w:lineRule="auto"/>
        <w:jc w:val="both"/>
        <w:rPr>
          <w:rFonts w:ascii="SimSun" w:hAnsi="SimSun" w:eastAsia="SimSun" w:cs="SimSun"/>
          <w:sz w:val="22"/>
          <w:szCs w:val="22"/>
        </w:rPr>
      </w:pPr>
      <w:r>
        <w:rPr>
          <w:rFonts w:ascii="Times New Roman" w:hAnsi="Times New Roman" w:eastAsia="Times New Roman" w:cs="Times New Roman"/>
          <w:sz w:val="22"/>
          <w:szCs w:val="22"/>
          <w:b/>
          <w:bCs/>
          <w:spacing w:val="6"/>
        </w:rPr>
        <w:t>2.</w:t>
      </w:r>
      <w:r>
        <w:rPr>
          <w:rFonts w:ascii="Times New Roman" w:hAnsi="Times New Roman" w:eastAsia="Times New Roman" w:cs="Times New Roman"/>
          <w:sz w:val="22"/>
          <w:szCs w:val="22"/>
          <w:spacing w:val="32"/>
          <w:w w:val="101"/>
        </w:rPr>
        <w:t xml:space="preserve">  </w:t>
      </w:r>
      <w:r>
        <w:rPr>
          <w:rFonts w:ascii="SimSun" w:hAnsi="SimSun" w:eastAsia="SimSun" w:cs="SimSun"/>
          <w:sz w:val="22"/>
          <w:szCs w:val="22"/>
          <w:b/>
          <w:bCs/>
          <w:spacing w:val="6"/>
        </w:rPr>
        <w:t>进展期(持续数天至数周)</w:t>
      </w:r>
      <w:r>
        <w:rPr>
          <w:rFonts w:ascii="SimSun" w:hAnsi="SimSun" w:eastAsia="SimSun" w:cs="SimSun"/>
          <w:sz w:val="22"/>
          <w:szCs w:val="22"/>
          <w:spacing w:val="22"/>
        </w:rPr>
        <w:t xml:space="preserve">  </w:t>
      </w:r>
      <w:r>
        <w:rPr>
          <w:rFonts w:ascii="SimSun" w:hAnsi="SimSun" w:eastAsia="SimSun" w:cs="SimSun"/>
          <w:sz w:val="22"/>
          <w:szCs w:val="22"/>
          <w:spacing w:val="6"/>
        </w:rPr>
        <w:t>肾内微血</w:t>
      </w:r>
      <w:r>
        <w:rPr>
          <w:rFonts w:ascii="SimSun" w:hAnsi="SimSun" w:eastAsia="SimSun" w:cs="SimSun"/>
          <w:sz w:val="22"/>
          <w:szCs w:val="22"/>
          <w:spacing w:val="1"/>
        </w:rPr>
        <w:t xml:space="preserve"> </w:t>
      </w:r>
      <w:r>
        <w:rPr>
          <w:rFonts w:ascii="SimSun" w:hAnsi="SimSun" w:eastAsia="SimSun" w:cs="SimSun"/>
          <w:sz w:val="22"/>
          <w:szCs w:val="22"/>
          <w:spacing w:val="-18"/>
        </w:rPr>
        <w:t>管充血明显，伴持续组织缺氧和炎症反应，病变以</w:t>
      </w:r>
      <w:r>
        <w:rPr>
          <w:rFonts w:ascii="SimSun" w:hAnsi="SimSun" w:eastAsia="SimSun" w:cs="SimSun"/>
          <w:sz w:val="22"/>
          <w:szCs w:val="22"/>
          <w:spacing w:val="3"/>
        </w:rPr>
        <w:t xml:space="preserve"> </w:t>
      </w:r>
      <w:r>
        <w:rPr>
          <w:rFonts w:ascii="SimSun" w:hAnsi="SimSun" w:eastAsia="SimSun" w:cs="SimSun"/>
          <w:sz w:val="22"/>
          <w:szCs w:val="22"/>
          <w:spacing w:val="-14"/>
        </w:rPr>
        <w:t>皮髓交界处最为明显。</w:t>
      </w:r>
      <w:r>
        <w:rPr>
          <w:rFonts w:ascii="SimSun" w:hAnsi="SimSun" w:eastAsia="SimSun" w:cs="SimSun"/>
          <w:sz w:val="22"/>
          <w:szCs w:val="22"/>
          <w:spacing w:val="-1"/>
        </w:rPr>
        <w:t xml:space="preserve"> </w:t>
      </w:r>
      <w:r>
        <w:rPr>
          <w:rFonts w:ascii="SimSun" w:hAnsi="SimSun" w:eastAsia="SimSun" w:cs="SimSun"/>
          <w:sz w:val="22"/>
          <w:szCs w:val="22"/>
          <w:spacing w:val="-14"/>
        </w:rPr>
        <w:t>GFR</w:t>
      </w:r>
      <w:r>
        <w:rPr>
          <w:rFonts w:ascii="SimSun" w:hAnsi="SimSun" w:eastAsia="SimSun" w:cs="SimSun"/>
          <w:sz w:val="22"/>
          <w:szCs w:val="22"/>
          <w:spacing w:val="5"/>
        </w:rPr>
        <w:t xml:space="preserve"> </w:t>
      </w:r>
      <w:r>
        <w:rPr>
          <w:rFonts w:ascii="SimSun" w:hAnsi="SimSun" w:eastAsia="SimSun" w:cs="SimSun"/>
          <w:sz w:val="22"/>
          <w:szCs w:val="22"/>
          <w:spacing w:val="-14"/>
        </w:rPr>
        <w:t>进行性下降。</w:t>
      </w:r>
    </w:p>
    <w:p>
      <w:pPr>
        <w:ind w:left="5800" w:right="51" w:firstLine="419"/>
        <w:spacing w:before="77" w:line="269" w:lineRule="auto"/>
        <w:jc w:val="both"/>
        <w:rPr>
          <w:rFonts w:ascii="SimSun" w:hAnsi="SimSun" w:eastAsia="SimSun" w:cs="SimSun"/>
          <w:sz w:val="22"/>
          <w:szCs w:val="22"/>
        </w:rPr>
      </w:pPr>
      <w:r>
        <w:pict>
          <v:shape id="_x0000_s73" style="position:absolute;margin-left:54.0018pt;margin-top:21.0182pt;mso-position-vertical-relative:text;mso-position-horizontal-relative:text;width:198.95pt;height:64.6pt;z-index:251998208;" filled="false" stroked="false" type="#_x0000_t202">
            <v:fill on="false"/>
            <v:stroke on="false"/>
            <v:path/>
            <v:imagedata o:title=""/>
            <o:lock v:ext="edit" aspectratio="false"/>
            <v:textbox inset="0mm,0mm,0mm,0mm">
              <w:txbxContent>
                <w:p>
                  <w:pPr>
                    <w:ind w:left="1949"/>
                    <w:spacing w:before="20" w:line="220" w:lineRule="auto"/>
                    <w:rPr>
                      <w:rFonts w:ascii="SimSun" w:hAnsi="SimSun" w:eastAsia="SimSun" w:cs="SimSun"/>
                      <w:sz w:val="19"/>
                      <w:szCs w:val="19"/>
                    </w:rPr>
                  </w:pPr>
                  <w:r>
                    <w:rPr>
                      <w:rFonts w:ascii="SimSun" w:hAnsi="SimSun" w:eastAsia="SimSun" w:cs="SimSun"/>
                      <w:sz w:val="19"/>
                      <w:szCs w:val="19"/>
                      <w:spacing w:val="14"/>
                    </w:rPr>
                    <w:t>时间(天)</w:t>
                  </w:r>
                </w:p>
                <w:p>
                  <w:pPr>
                    <w:ind w:left="820"/>
                    <w:spacing w:before="172" w:line="591" w:lineRule="exact"/>
                    <w:rPr>
                      <w:rFonts w:ascii="SimHei" w:hAnsi="SimHei" w:eastAsia="SimHei" w:cs="SimHei"/>
                      <w:sz w:val="22"/>
                      <w:szCs w:val="22"/>
                    </w:rPr>
                  </w:pPr>
                  <w:r>
                    <w:rPr>
                      <w:rFonts w:ascii="SimHei" w:hAnsi="SimHei" w:eastAsia="SimHei" w:cs="SimHei"/>
                      <w:sz w:val="22"/>
                      <w:szCs w:val="22"/>
                      <w:color w:val="0070BB"/>
                      <w:spacing w:val="-19"/>
                      <w:w w:val="97"/>
                      <w:position w:val="28"/>
                    </w:rPr>
                    <w:t>图5-9-1</w:t>
                  </w:r>
                  <w:r>
                    <w:rPr>
                      <w:rFonts w:ascii="SimHei" w:hAnsi="SimHei" w:eastAsia="SimHei" w:cs="SimHei"/>
                      <w:sz w:val="22"/>
                      <w:szCs w:val="22"/>
                      <w:color w:val="0070BB"/>
                      <w:spacing w:val="61"/>
                      <w:position w:val="28"/>
                    </w:rPr>
                    <w:t xml:space="preserve"> </w:t>
                  </w:r>
                  <w:r>
                    <w:rPr>
                      <w:rFonts w:ascii="SimHei" w:hAnsi="SimHei" w:eastAsia="SimHei" w:cs="SimHei"/>
                      <w:sz w:val="22"/>
                      <w:szCs w:val="22"/>
                      <w:spacing w:val="-19"/>
                      <w:w w:val="97"/>
                      <w:position w:val="28"/>
                    </w:rPr>
                    <w:t>急性肾损伤病程演变示意图</w:t>
                  </w:r>
                </w:p>
                <w:p>
                  <w:pPr>
                    <w:ind w:left="20"/>
                    <w:spacing w:line="219" w:lineRule="auto"/>
                    <w:rPr>
                      <w:rFonts w:ascii="SimSun" w:hAnsi="SimSun" w:eastAsia="SimSun" w:cs="SimSun"/>
                      <w:sz w:val="22"/>
                      <w:szCs w:val="22"/>
                    </w:rPr>
                  </w:pPr>
                  <w:r>
                    <w:rPr>
                      <w:rFonts w:ascii="SimSun" w:hAnsi="SimSun" w:eastAsia="SimSun" w:cs="SimSun"/>
                      <w:sz w:val="22"/>
                      <w:szCs w:val="22"/>
                      <w:spacing w:val="-5"/>
                    </w:rPr>
                    <w:t>流动力学改善但GFR</w:t>
                  </w:r>
                  <w:r>
                    <w:rPr>
                      <w:rFonts w:ascii="SimSun" w:hAnsi="SimSun" w:eastAsia="SimSun" w:cs="SimSun"/>
                      <w:sz w:val="22"/>
                      <w:szCs w:val="22"/>
                      <w:spacing w:val="19"/>
                    </w:rPr>
                    <w:t xml:space="preserve"> </w:t>
                  </w:r>
                  <w:r>
                    <w:rPr>
                      <w:rFonts w:ascii="SimSun" w:hAnsi="SimSun" w:eastAsia="SimSun" w:cs="SimSun"/>
                      <w:sz w:val="22"/>
                      <w:szCs w:val="22"/>
                      <w:spacing w:val="-5"/>
                    </w:rPr>
                    <w:t>持续低下。</w:t>
                  </w:r>
                </w:p>
              </w:txbxContent>
            </v:textbox>
          </v:shape>
        </w:pict>
      </w:r>
      <w:r>
        <w:rPr>
          <w:rFonts w:ascii="Times New Roman" w:hAnsi="Times New Roman" w:eastAsia="Times New Roman" w:cs="Times New Roman"/>
          <w:sz w:val="22"/>
          <w:szCs w:val="22"/>
          <w:b/>
          <w:bCs/>
          <w:spacing w:val="15"/>
        </w:rPr>
        <w:t>3.</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b/>
          <w:bCs/>
          <w:spacing w:val="15"/>
        </w:rPr>
        <w:t>持续期(常持续1~2周)</w:t>
      </w:r>
      <w:r>
        <w:rPr>
          <w:rFonts w:ascii="SimSun" w:hAnsi="SimSun" w:eastAsia="SimSun" w:cs="SimSun"/>
          <w:sz w:val="22"/>
          <w:szCs w:val="22"/>
          <w:spacing w:val="2"/>
        </w:rPr>
        <w:t xml:space="preserve">  </w:t>
      </w:r>
      <w:r>
        <w:rPr>
          <w:rFonts w:ascii="Times New Roman" w:hAnsi="Times New Roman" w:eastAsia="Times New Roman" w:cs="Times New Roman"/>
          <w:sz w:val="22"/>
          <w:szCs w:val="22"/>
        </w:rPr>
        <w:t>GFR</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15"/>
        </w:rPr>
        <w:t>仍保持</w:t>
      </w:r>
      <w:r>
        <w:rPr>
          <w:rFonts w:ascii="SimSun" w:hAnsi="SimSun" w:eastAsia="SimSun" w:cs="SimSun"/>
          <w:sz w:val="22"/>
          <w:szCs w:val="22"/>
        </w:rPr>
        <w:t xml:space="preserve"> </w:t>
      </w:r>
      <w:r>
        <w:rPr>
          <w:rFonts w:ascii="SimSun" w:hAnsi="SimSun" w:eastAsia="SimSun" w:cs="SimSun"/>
          <w:sz w:val="22"/>
          <w:szCs w:val="22"/>
          <w:spacing w:val="-2"/>
        </w:rPr>
        <w:t>在低水平(常为5~10ml/min),尿量常减少，出现</w:t>
      </w:r>
      <w:r>
        <w:rPr>
          <w:rFonts w:ascii="SimSun" w:hAnsi="SimSun" w:eastAsia="SimSun" w:cs="SimSun"/>
          <w:sz w:val="22"/>
          <w:szCs w:val="22"/>
        </w:rPr>
        <w:t xml:space="preserve"> </w:t>
      </w:r>
      <w:r>
        <w:rPr>
          <w:rFonts w:ascii="SimSun" w:hAnsi="SimSun" w:eastAsia="SimSun" w:cs="SimSun"/>
          <w:sz w:val="22"/>
          <w:szCs w:val="22"/>
          <w:spacing w:val="-18"/>
        </w:rPr>
        <w:t>尿毒症并发症。但肾小管细胞不断修复、迁移、增</w:t>
      </w:r>
      <w:r>
        <w:rPr>
          <w:rFonts w:ascii="SimSun" w:hAnsi="SimSun" w:eastAsia="SimSun" w:cs="SimSun"/>
          <w:sz w:val="22"/>
          <w:szCs w:val="22"/>
          <w:spacing w:val="1"/>
        </w:rPr>
        <w:t xml:space="preserve"> </w:t>
      </w:r>
      <w:r>
        <w:rPr>
          <w:rFonts w:ascii="SimSun" w:hAnsi="SimSun" w:eastAsia="SimSun" w:cs="SimSun"/>
          <w:sz w:val="22"/>
          <w:szCs w:val="22"/>
          <w:spacing w:val="-9"/>
        </w:rPr>
        <w:t>殖，以重建细胞和肾小管的完整性。此期全身血</w:t>
      </w:r>
    </w:p>
    <w:p>
      <w:pPr>
        <w:spacing w:line="336" w:lineRule="auto"/>
        <w:rPr>
          <w:rFonts w:ascii="Arial"/>
          <w:sz w:val="21"/>
        </w:rPr>
      </w:pPr>
      <w:r/>
    </w:p>
    <w:p>
      <w:pPr>
        <w:ind w:left="1100" w:firstLine="359"/>
        <w:spacing w:before="71" w:line="263" w:lineRule="auto"/>
        <w:jc w:val="both"/>
        <w:rPr>
          <w:rFonts w:ascii="SimSun" w:hAnsi="SimSun" w:eastAsia="SimSun" w:cs="SimSun"/>
          <w:sz w:val="22"/>
          <w:szCs w:val="22"/>
        </w:rPr>
      </w:pPr>
      <w:r>
        <w:rPr>
          <w:rFonts w:ascii="SimSun" w:hAnsi="SimSun" w:eastAsia="SimSun" w:cs="SimSun"/>
          <w:sz w:val="22"/>
          <w:szCs w:val="22"/>
          <w:spacing w:val="-7"/>
        </w:rPr>
        <w:t>4.</w:t>
      </w:r>
      <w:r>
        <w:rPr>
          <w:rFonts w:ascii="SimSun" w:hAnsi="SimSun" w:eastAsia="SimSun" w:cs="SimSun"/>
          <w:sz w:val="22"/>
          <w:szCs w:val="22"/>
          <w:spacing w:val="37"/>
        </w:rPr>
        <w:t xml:space="preserve"> </w:t>
      </w:r>
      <w:r>
        <w:rPr>
          <w:rFonts w:ascii="SimSun" w:hAnsi="SimSun" w:eastAsia="SimSun" w:cs="SimSun"/>
          <w:sz w:val="22"/>
          <w:szCs w:val="22"/>
          <w:spacing w:val="-7"/>
        </w:rPr>
        <w:t>恢复期(持续数天至数个月)</w:t>
      </w:r>
      <w:r>
        <w:rPr>
          <w:rFonts w:ascii="SimSun" w:hAnsi="SimSun" w:eastAsia="SimSun" w:cs="SimSun"/>
          <w:sz w:val="22"/>
          <w:szCs w:val="22"/>
        </w:rPr>
        <w:t xml:space="preserve">  </w:t>
      </w:r>
      <w:r>
        <w:rPr>
          <w:rFonts w:ascii="SimSun" w:hAnsi="SimSun" w:eastAsia="SimSun" w:cs="SimSun"/>
          <w:sz w:val="22"/>
          <w:szCs w:val="22"/>
          <w:spacing w:val="-7"/>
        </w:rPr>
        <w:t>肾小管上皮细胞逐渐修复</w:t>
      </w:r>
      <w:r>
        <w:rPr>
          <w:rFonts w:ascii="SimSun" w:hAnsi="SimSun" w:eastAsia="SimSun" w:cs="SimSun"/>
          <w:sz w:val="22"/>
          <w:szCs w:val="22"/>
          <w:spacing w:val="-8"/>
        </w:rPr>
        <w:t>、再生，细胞及器官功能逐步恢复，</w:t>
      </w:r>
      <w:r>
        <w:rPr>
          <w:rFonts w:ascii="SimSun" w:hAnsi="SimSun" w:eastAsia="SimSun" w:cs="SimSun"/>
          <w:sz w:val="22"/>
          <w:szCs w:val="22"/>
          <w:spacing w:val="1"/>
        </w:rPr>
        <w:t xml:space="preserve"> </w:t>
      </w:r>
      <w:r>
        <w:rPr>
          <w:rFonts w:ascii="SimSun" w:hAnsi="SimSun" w:eastAsia="SimSun" w:cs="SimSun"/>
          <w:sz w:val="22"/>
          <w:szCs w:val="22"/>
          <w:spacing w:val="-8"/>
        </w:rPr>
        <w:t>GRF</w:t>
      </w:r>
      <w:r>
        <w:rPr>
          <w:rFonts w:ascii="SimSun" w:hAnsi="SimSun" w:eastAsia="SimSun" w:cs="SimSun"/>
          <w:sz w:val="22"/>
          <w:szCs w:val="22"/>
          <w:spacing w:val="5"/>
        </w:rPr>
        <w:t xml:space="preserve"> </w:t>
      </w:r>
      <w:r>
        <w:rPr>
          <w:rFonts w:ascii="SimSun" w:hAnsi="SimSun" w:eastAsia="SimSun" w:cs="SimSun"/>
          <w:sz w:val="22"/>
          <w:szCs w:val="22"/>
          <w:spacing w:val="-8"/>
        </w:rPr>
        <w:t>开始改善。此期如果肾小管上皮细胞功能延迟恢复，溶质和水的重吸收</w:t>
      </w:r>
      <w:r>
        <w:rPr>
          <w:rFonts w:ascii="SimSun" w:hAnsi="SimSun" w:eastAsia="SimSun" w:cs="SimSun"/>
          <w:sz w:val="22"/>
          <w:szCs w:val="22"/>
          <w:spacing w:val="-9"/>
        </w:rPr>
        <w:t>功能相对肾小球滤过功</w:t>
      </w:r>
      <w:r>
        <w:rPr>
          <w:rFonts w:ascii="SimSun" w:hAnsi="SimSun" w:eastAsia="SimSun" w:cs="SimSun"/>
          <w:sz w:val="22"/>
          <w:szCs w:val="22"/>
        </w:rPr>
        <w:t xml:space="preserve">  </w:t>
      </w:r>
      <w:r>
        <w:rPr>
          <w:rFonts w:ascii="SimSun" w:hAnsi="SimSun" w:eastAsia="SimSun" w:cs="SimSun"/>
          <w:sz w:val="22"/>
          <w:szCs w:val="22"/>
          <w:spacing w:val="-15"/>
        </w:rPr>
        <w:t>能也延迟恢复，可伴随明显多尿和低钾血症等。</w:t>
      </w:r>
    </w:p>
    <w:p>
      <w:pPr>
        <w:ind w:left="1100" w:right="59" w:firstLine="419"/>
        <w:spacing w:before="98" w:line="269" w:lineRule="auto"/>
        <w:jc w:val="both"/>
        <w:rPr>
          <w:rFonts w:ascii="SimSun" w:hAnsi="SimSun" w:eastAsia="SimSun" w:cs="SimSun"/>
          <w:sz w:val="22"/>
          <w:szCs w:val="22"/>
        </w:rPr>
      </w:pPr>
      <w:r>
        <w:rPr>
          <w:rFonts w:ascii="SimSun" w:hAnsi="SimSun" w:eastAsia="SimSun" w:cs="SimSun"/>
          <w:sz w:val="22"/>
          <w:szCs w:val="22"/>
          <w:spacing w:val="-8"/>
        </w:rPr>
        <w:t>肾毒性ATN</w:t>
      </w:r>
      <w:r>
        <w:rPr>
          <w:rFonts w:ascii="SimSun" w:hAnsi="SimSun" w:eastAsia="SimSun" w:cs="SimSun"/>
          <w:sz w:val="22"/>
          <w:szCs w:val="22"/>
          <w:spacing w:val="22"/>
        </w:rPr>
        <w:t xml:space="preserve"> </w:t>
      </w:r>
      <w:r>
        <w:rPr>
          <w:rFonts w:ascii="SimSun" w:hAnsi="SimSun" w:eastAsia="SimSun" w:cs="SimSun"/>
          <w:sz w:val="22"/>
          <w:szCs w:val="22"/>
          <w:spacing w:val="-8"/>
        </w:rPr>
        <w:t>由各种肾毒性物质引起，包括外源性及内源性毒素，发生机制主要与直接肾小管损</w:t>
      </w:r>
      <w:r>
        <w:rPr>
          <w:rFonts w:ascii="SimSun" w:hAnsi="SimSun" w:eastAsia="SimSun" w:cs="SimSun"/>
          <w:sz w:val="22"/>
          <w:szCs w:val="22"/>
        </w:rPr>
        <w:t xml:space="preserve"> </w:t>
      </w:r>
      <w:r>
        <w:rPr>
          <w:rFonts w:ascii="SimSun" w:hAnsi="SimSun" w:eastAsia="SimSun" w:cs="SimSun"/>
          <w:sz w:val="22"/>
          <w:szCs w:val="22"/>
          <w:spacing w:val="-13"/>
        </w:rPr>
        <w:t>伤、肾内血管收缩、肾小管梗阻等有关。外源性肾毒素以药物最为常见，包括某些新型抗生素和抗肿</w:t>
      </w:r>
      <w:r>
        <w:rPr>
          <w:rFonts w:ascii="SimSun" w:hAnsi="SimSun" w:eastAsia="SimSun" w:cs="SimSun"/>
          <w:sz w:val="22"/>
          <w:szCs w:val="22"/>
        </w:rPr>
        <w:t xml:space="preserve"> </w:t>
      </w:r>
      <w:r>
        <w:rPr>
          <w:rFonts w:ascii="SimSun" w:hAnsi="SimSun" w:eastAsia="SimSun" w:cs="SimSun"/>
          <w:sz w:val="22"/>
          <w:szCs w:val="22"/>
          <w:spacing w:val="-11"/>
        </w:rPr>
        <w:t>瘤药物，其次为重金属、化学毒物、生物毒素</w:t>
      </w:r>
      <w:r>
        <w:rPr>
          <w:rFonts w:ascii="SimSun" w:hAnsi="SimSun" w:eastAsia="SimSun" w:cs="SimSun"/>
          <w:sz w:val="22"/>
          <w:szCs w:val="22"/>
          <w:spacing w:val="-12"/>
        </w:rPr>
        <w:t>(某些蕈类、鱼胆等)及微生物感染等。内源性肾毒性物</w:t>
      </w:r>
      <w:r>
        <w:rPr>
          <w:rFonts w:ascii="SimSun" w:hAnsi="SimSun" w:eastAsia="SimSun" w:cs="SimSun"/>
          <w:sz w:val="22"/>
          <w:szCs w:val="22"/>
        </w:rPr>
        <w:t xml:space="preserve"> </w:t>
      </w:r>
      <w:r>
        <w:rPr>
          <w:rFonts w:ascii="SimSun" w:hAnsi="SimSun" w:eastAsia="SimSun" w:cs="SimSun"/>
          <w:sz w:val="22"/>
          <w:szCs w:val="22"/>
          <w:spacing w:val="-25"/>
        </w:rPr>
        <w:t>质包括肌红蛋白、血红蛋白、骨髓瘤轻链蛋白、尿酸盐、钙、草酸盐等。</w:t>
      </w:r>
    </w:p>
    <w:p>
      <w:pPr>
        <w:ind w:left="1100" w:right="77" w:firstLine="419"/>
        <w:spacing w:before="86" w:line="262" w:lineRule="auto"/>
        <w:jc w:val="both"/>
        <w:rPr>
          <w:rFonts w:ascii="SimSun" w:hAnsi="SimSun" w:eastAsia="SimSun" w:cs="SimSun"/>
          <w:sz w:val="22"/>
          <w:szCs w:val="22"/>
        </w:rPr>
      </w:pPr>
      <w:r>
        <w:rPr>
          <w:rFonts w:ascii="SimSun" w:hAnsi="SimSun" w:eastAsia="SimSun" w:cs="SimSun"/>
          <w:sz w:val="22"/>
          <w:szCs w:val="22"/>
          <w:spacing w:val="-13"/>
        </w:rPr>
        <w:t>AIN</w:t>
      </w:r>
      <w:r>
        <w:rPr>
          <w:rFonts w:ascii="SimSun" w:hAnsi="SimSun" w:eastAsia="SimSun" w:cs="SimSun"/>
          <w:sz w:val="22"/>
          <w:szCs w:val="22"/>
          <w:spacing w:val="-46"/>
        </w:rPr>
        <w:t xml:space="preserve"> </w:t>
      </w:r>
      <w:r>
        <w:rPr>
          <w:rFonts w:ascii="SimSun" w:hAnsi="SimSun" w:eastAsia="SimSun" w:cs="SimSun"/>
          <w:sz w:val="22"/>
          <w:szCs w:val="22"/>
          <w:spacing w:val="-13"/>
        </w:rPr>
        <w:t>是肾性AKI</w:t>
      </w:r>
      <w:r>
        <w:rPr>
          <w:rFonts w:ascii="SimSun" w:hAnsi="SimSun" w:eastAsia="SimSun" w:cs="SimSun"/>
          <w:sz w:val="22"/>
          <w:szCs w:val="22"/>
          <w:spacing w:val="-19"/>
        </w:rPr>
        <w:t xml:space="preserve"> </w:t>
      </w:r>
      <w:r>
        <w:rPr>
          <w:rFonts w:ascii="SimSun" w:hAnsi="SimSun" w:eastAsia="SimSun" w:cs="SimSun"/>
          <w:sz w:val="22"/>
          <w:szCs w:val="22"/>
          <w:spacing w:val="-13"/>
        </w:rPr>
        <w:t>的重要病因，主要分为4类。①药物所致：通常由非甾体类抗炎药、青霉素类、头</w:t>
      </w:r>
      <w:r>
        <w:rPr>
          <w:rFonts w:ascii="SimSun" w:hAnsi="SimSun" w:eastAsia="SimSun" w:cs="SimSun"/>
          <w:sz w:val="22"/>
          <w:szCs w:val="22"/>
        </w:rPr>
        <w:t xml:space="preserve"> </w:t>
      </w:r>
      <w:r>
        <w:rPr>
          <w:rFonts w:ascii="SimSun" w:hAnsi="SimSun" w:eastAsia="SimSun" w:cs="SimSun"/>
          <w:sz w:val="22"/>
          <w:szCs w:val="22"/>
          <w:spacing w:val="-12"/>
        </w:rPr>
        <w:t>孢菌素类等抗生素和磺胺类药物等引起，发病机制主要为IV型变态反应；②感染所致：主要见于细菌</w:t>
      </w:r>
      <w:r>
        <w:rPr>
          <w:rFonts w:ascii="SimSun" w:hAnsi="SimSun" w:eastAsia="SimSun" w:cs="SimSun"/>
          <w:sz w:val="22"/>
          <w:szCs w:val="22"/>
          <w:spacing w:val="1"/>
        </w:rPr>
        <w:t xml:space="preserve"> </w:t>
      </w:r>
      <w:r>
        <w:rPr>
          <w:rFonts w:ascii="SimSun" w:hAnsi="SimSun" w:eastAsia="SimSun" w:cs="SimSun"/>
          <w:sz w:val="22"/>
          <w:szCs w:val="22"/>
          <w:spacing w:val="-17"/>
        </w:rPr>
        <w:t>或病毒感染等；③系统性疾病：见于系统性红斑狼疮、干燥综合征、冷球蛋白血症及原发性胆汁性肝硬</w:t>
      </w:r>
      <w:r>
        <w:rPr>
          <w:rFonts w:ascii="SimSun" w:hAnsi="SimSun" w:eastAsia="SimSun" w:cs="SimSun"/>
          <w:sz w:val="22"/>
          <w:szCs w:val="22"/>
          <w:spacing w:val="2"/>
        </w:rPr>
        <w:t xml:space="preserve"> </w:t>
      </w:r>
      <w:r>
        <w:rPr>
          <w:rFonts w:ascii="SimSun" w:hAnsi="SimSun" w:eastAsia="SimSun" w:cs="SimSun"/>
          <w:sz w:val="22"/>
          <w:szCs w:val="22"/>
          <w:spacing w:val="-25"/>
        </w:rPr>
        <w:t>化等；④特发性：原因不明。</w:t>
      </w:r>
    </w:p>
    <w:p>
      <w:pPr>
        <w:ind w:left="1100" w:right="80" w:firstLine="419"/>
        <w:spacing w:before="114" w:line="269" w:lineRule="auto"/>
        <w:jc w:val="both"/>
        <w:rPr>
          <w:rFonts w:ascii="SimSun" w:hAnsi="SimSun" w:eastAsia="SimSun" w:cs="SimSun"/>
          <w:sz w:val="22"/>
          <w:szCs w:val="22"/>
        </w:rPr>
      </w:pPr>
      <w:r>
        <w:rPr>
          <w:rFonts w:ascii="SimSun" w:hAnsi="SimSun" w:eastAsia="SimSun" w:cs="SimSun"/>
          <w:sz w:val="22"/>
          <w:szCs w:val="22"/>
          <w:spacing w:val="-9"/>
        </w:rPr>
        <w:t>血管性疾病导致肾性AKI</w:t>
      </w:r>
      <w:r>
        <w:rPr>
          <w:rFonts w:ascii="SimSun" w:hAnsi="SimSun" w:eastAsia="SimSun" w:cs="SimSun"/>
          <w:sz w:val="22"/>
          <w:szCs w:val="22"/>
          <w:spacing w:val="-43"/>
        </w:rPr>
        <w:t xml:space="preserve"> </w:t>
      </w:r>
      <w:r>
        <w:rPr>
          <w:rFonts w:ascii="SimSun" w:hAnsi="SimSun" w:eastAsia="SimSun" w:cs="SimSun"/>
          <w:sz w:val="22"/>
          <w:szCs w:val="22"/>
          <w:spacing w:val="-9"/>
        </w:rPr>
        <w:t>包括肾脏微血管和大血管病变。血栓性血小板减少性紫癜、溶血-尿毒</w:t>
      </w:r>
      <w:r>
        <w:rPr>
          <w:rFonts w:ascii="SimSun" w:hAnsi="SimSun" w:eastAsia="SimSun" w:cs="SimSun"/>
          <w:sz w:val="22"/>
          <w:szCs w:val="22"/>
        </w:rPr>
        <w:t xml:space="preserve"> </w:t>
      </w:r>
      <w:r>
        <w:rPr>
          <w:rFonts w:ascii="SimSun" w:hAnsi="SimSun" w:eastAsia="SimSun" w:cs="SimSun"/>
          <w:sz w:val="22"/>
          <w:szCs w:val="22"/>
          <w:spacing w:val="-11"/>
        </w:rPr>
        <w:t>综合征、HELLP</w:t>
      </w:r>
      <w:r>
        <w:rPr>
          <w:rFonts w:ascii="SimSun" w:hAnsi="SimSun" w:eastAsia="SimSun" w:cs="SimSun"/>
          <w:sz w:val="22"/>
          <w:szCs w:val="22"/>
          <w:spacing w:val="-7"/>
        </w:rPr>
        <w:t xml:space="preserve"> </w:t>
      </w:r>
      <w:r>
        <w:rPr>
          <w:rFonts w:ascii="SimSun" w:hAnsi="SimSun" w:eastAsia="SimSun" w:cs="SimSun"/>
          <w:sz w:val="22"/>
          <w:szCs w:val="22"/>
          <w:spacing w:val="-11"/>
        </w:rPr>
        <w:t>综合征(溶血、肝酶升高、血小板减少)等肾</w:t>
      </w:r>
      <w:r>
        <w:rPr>
          <w:rFonts w:ascii="SimSun" w:hAnsi="SimSun" w:eastAsia="SimSun" w:cs="SimSun"/>
          <w:sz w:val="22"/>
          <w:szCs w:val="22"/>
          <w:spacing w:val="-12"/>
        </w:rPr>
        <w:t>脏微血管疾病均可引起肾小球毛细血管血</w:t>
      </w:r>
      <w:r>
        <w:rPr>
          <w:rFonts w:ascii="SimSun" w:hAnsi="SimSun" w:eastAsia="SimSun" w:cs="SimSun"/>
          <w:sz w:val="22"/>
          <w:szCs w:val="22"/>
        </w:rPr>
        <w:t xml:space="preserve"> </w:t>
      </w:r>
      <w:r>
        <w:rPr>
          <w:rFonts w:ascii="SimSun" w:hAnsi="SimSun" w:eastAsia="SimSun" w:cs="SimSun"/>
          <w:sz w:val="22"/>
          <w:szCs w:val="22"/>
          <w:spacing w:val="-12"/>
        </w:rPr>
        <w:t>栓形成和微血管闭塞，最终导致AKI。</w:t>
      </w:r>
      <w:r>
        <w:rPr>
          <w:rFonts w:ascii="SimSun" w:hAnsi="SimSun" w:eastAsia="SimSun" w:cs="SimSun"/>
          <w:sz w:val="22"/>
          <w:szCs w:val="22"/>
          <w:spacing w:val="-3"/>
        </w:rPr>
        <w:t xml:space="preserve"> </w:t>
      </w:r>
      <w:r>
        <w:rPr>
          <w:rFonts w:ascii="SimSun" w:hAnsi="SimSun" w:eastAsia="SimSun" w:cs="SimSun"/>
          <w:sz w:val="22"/>
          <w:szCs w:val="22"/>
          <w:spacing w:val="-12"/>
        </w:rPr>
        <w:t>肾脏大血管病变如动脉粥样硬化斑块破裂和脱落，导致肾脏微</w:t>
      </w:r>
      <w:r>
        <w:rPr>
          <w:rFonts w:ascii="SimSun" w:hAnsi="SimSun" w:eastAsia="SimSun" w:cs="SimSun"/>
          <w:sz w:val="22"/>
          <w:szCs w:val="22"/>
        </w:rPr>
        <w:t xml:space="preserve"> </w:t>
      </w:r>
      <w:r>
        <w:rPr>
          <w:rFonts w:ascii="SimSun" w:hAnsi="SimSun" w:eastAsia="SimSun" w:cs="SimSun"/>
          <w:sz w:val="22"/>
          <w:szCs w:val="22"/>
          <w:spacing w:val="-13"/>
        </w:rPr>
        <w:t>栓塞和胆固醇栓塞，继而引起AKI。</w:t>
      </w:r>
    </w:p>
    <w:p>
      <w:pPr>
        <w:ind w:right="209"/>
        <w:spacing w:before="80" w:line="214" w:lineRule="auto"/>
        <w:jc w:val="right"/>
        <w:rPr>
          <w:rFonts w:ascii="SimSun" w:hAnsi="SimSun" w:eastAsia="SimSun" w:cs="SimSun"/>
          <w:sz w:val="22"/>
          <w:szCs w:val="22"/>
        </w:rPr>
      </w:pPr>
      <w:r>
        <w:rPr>
          <w:rFonts w:ascii="SimSun" w:hAnsi="SimSun" w:eastAsia="SimSun" w:cs="SimSun"/>
          <w:sz w:val="22"/>
          <w:szCs w:val="22"/>
          <w:spacing w:val="-14"/>
        </w:rPr>
        <w:t>肾小球肾炎主要见于原发性和继发性新月体肾炎，以及系统性红斑狼疮、IgA</w:t>
      </w:r>
      <w:r>
        <w:rPr>
          <w:rFonts w:ascii="SimSun" w:hAnsi="SimSun" w:eastAsia="SimSun" w:cs="SimSun"/>
          <w:sz w:val="22"/>
          <w:szCs w:val="22"/>
          <w:spacing w:val="-49"/>
        </w:rPr>
        <w:t xml:space="preserve"> </w:t>
      </w:r>
      <w:r>
        <w:rPr>
          <w:rFonts w:ascii="SimSun" w:hAnsi="SimSun" w:eastAsia="SimSun" w:cs="SimSun"/>
          <w:sz w:val="22"/>
          <w:szCs w:val="22"/>
          <w:spacing w:val="-14"/>
        </w:rPr>
        <w:t>肾病等急性加重。</w:t>
      </w:r>
    </w:p>
    <w:p>
      <w:pPr>
        <w:ind w:left="1523"/>
        <w:spacing w:before="90" w:line="223" w:lineRule="auto"/>
        <w:rPr>
          <w:rFonts w:ascii="SimHei" w:hAnsi="SimHei" w:eastAsia="SimHei" w:cs="SimHei"/>
          <w:sz w:val="22"/>
          <w:szCs w:val="22"/>
        </w:rPr>
      </w:pPr>
      <w:r>
        <w:rPr>
          <w:rFonts w:ascii="SimHei" w:hAnsi="SimHei" w:eastAsia="SimHei" w:cs="SimHei"/>
          <w:sz w:val="22"/>
          <w:szCs w:val="22"/>
          <w:b/>
          <w:bCs/>
          <w:spacing w:val="22"/>
        </w:rPr>
        <w:t>(三)肾后性</w:t>
      </w:r>
      <w:r>
        <w:rPr>
          <w:rFonts w:ascii="SimHei" w:hAnsi="SimHei" w:eastAsia="SimHei" w:cs="SimHei"/>
          <w:sz w:val="22"/>
          <w:szCs w:val="22"/>
          <w:b/>
          <w:bCs/>
        </w:rPr>
        <w:t>AKI</w:t>
      </w:r>
    </w:p>
    <w:p>
      <w:pPr>
        <w:ind w:left="1100" w:right="100" w:firstLine="419"/>
        <w:spacing w:before="85" w:line="269" w:lineRule="auto"/>
        <w:jc w:val="both"/>
        <w:rPr>
          <w:rFonts w:ascii="SimSun" w:hAnsi="SimSun" w:eastAsia="SimSun" w:cs="SimSun"/>
          <w:sz w:val="22"/>
          <w:szCs w:val="22"/>
        </w:rPr>
      </w:pPr>
      <w:r>
        <w:rPr>
          <w:rFonts w:ascii="SimSun" w:hAnsi="SimSun" w:eastAsia="SimSun" w:cs="SimSun"/>
          <w:sz w:val="22"/>
          <w:szCs w:val="22"/>
          <w:spacing w:val="-7"/>
        </w:rPr>
        <w:t>双侧尿路梗阻或孤立肾病人单侧尿路梗阻时可发生肾后性AKI。</w:t>
      </w:r>
      <w:r>
        <w:rPr>
          <w:rFonts w:ascii="SimSun" w:hAnsi="SimSun" w:eastAsia="SimSun" w:cs="SimSun"/>
          <w:sz w:val="22"/>
          <w:szCs w:val="22"/>
          <w:spacing w:val="-14"/>
        </w:rPr>
        <w:t xml:space="preserve"> </w:t>
      </w:r>
      <w:r>
        <w:rPr>
          <w:rFonts w:ascii="SimSun" w:hAnsi="SimSun" w:eastAsia="SimSun" w:cs="SimSun"/>
          <w:sz w:val="22"/>
          <w:szCs w:val="22"/>
          <w:spacing w:val="-8"/>
        </w:rPr>
        <w:t>尿路功能性梗阻主要是指神经</w:t>
      </w:r>
      <w:r>
        <w:rPr>
          <w:rFonts w:ascii="SimSun" w:hAnsi="SimSun" w:eastAsia="SimSun" w:cs="SimSun"/>
          <w:sz w:val="22"/>
          <w:szCs w:val="22"/>
        </w:rPr>
        <w:t xml:space="preserve"> </w:t>
      </w:r>
      <w:r>
        <w:rPr>
          <w:rFonts w:ascii="SimSun" w:hAnsi="SimSun" w:eastAsia="SimSun" w:cs="SimSun"/>
          <w:sz w:val="22"/>
          <w:szCs w:val="22"/>
          <w:spacing w:val="-17"/>
        </w:rPr>
        <w:t>源性膀胱等。此外，双侧肾结石、肾乳头坏死、血凝块、膀胱癌</w:t>
      </w:r>
      <w:r>
        <w:rPr>
          <w:rFonts w:ascii="SimSun" w:hAnsi="SimSun" w:eastAsia="SimSun" w:cs="SimSun"/>
          <w:sz w:val="22"/>
          <w:szCs w:val="22"/>
          <w:spacing w:val="-18"/>
        </w:rPr>
        <w:t>等可引起尿路腔内梗阻，而腹膜后纤维</w:t>
      </w:r>
      <w:r>
        <w:rPr>
          <w:rFonts w:ascii="SimSun" w:hAnsi="SimSun" w:eastAsia="SimSun" w:cs="SimSun"/>
          <w:sz w:val="22"/>
          <w:szCs w:val="22"/>
        </w:rPr>
        <w:t xml:space="preserve"> </w:t>
      </w:r>
      <w:r>
        <w:rPr>
          <w:rFonts w:ascii="SimSun" w:hAnsi="SimSun" w:eastAsia="SimSun" w:cs="SimSun"/>
          <w:sz w:val="22"/>
          <w:szCs w:val="22"/>
          <w:spacing w:val="-22"/>
        </w:rPr>
        <w:t>化、结肠癌、淋巴瘤等可引起尿路腔外梗阻。尿酸盐、草酸盐、阿昔洛韦、磺胺类、甲氨蝶呤及骨髓瘤轻</w:t>
      </w:r>
      <w:r>
        <w:rPr>
          <w:rFonts w:ascii="SimSun" w:hAnsi="SimSun" w:eastAsia="SimSun" w:cs="SimSun"/>
          <w:sz w:val="22"/>
          <w:szCs w:val="22"/>
          <w:spacing w:val="8"/>
        </w:rPr>
        <w:t xml:space="preserve"> </w:t>
      </w:r>
      <w:r>
        <w:rPr>
          <w:rFonts w:ascii="SimSun" w:hAnsi="SimSun" w:eastAsia="SimSun" w:cs="SimSun"/>
          <w:sz w:val="22"/>
          <w:szCs w:val="22"/>
          <w:spacing w:val="-12"/>
        </w:rPr>
        <w:t>链蛋白等可在肾小管内形成结晶，导致肾小管梗</w:t>
      </w:r>
      <w:r>
        <w:rPr>
          <w:rFonts w:ascii="SimSun" w:hAnsi="SimSun" w:eastAsia="SimSun" w:cs="SimSun"/>
          <w:sz w:val="22"/>
          <w:szCs w:val="22"/>
          <w:spacing w:val="-13"/>
        </w:rPr>
        <w:t>阻。</w:t>
      </w:r>
    </w:p>
    <w:p>
      <w:pPr>
        <w:ind w:left="1412"/>
        <w:spacing w:before="106" w:line="222" w:lineRule="auto"/>
        <w:rPr>
          <w:rFonts w:ascii="SimHei" w:hAnsi="SimHei" w:eastAsia="SimHei" w:cs="SimHei"/>
          <w:sz w:val="22"/>
          <w:szCs w:val="22"/>
        </w:rPr>
      </w:pPr>
      <w:r>
        <w:rPr>
          <w:rFonts w:ascii="SimHei" w:hAnsi="SimHei" w:eastAsia="SimHei" w:cs="SimHei"/>
          <w:sz w:val="22"/>
          <w:szCs w:val="22"/>
          <w:b/>
          <w:bCs/>
          <w:color w:val="3FB6FC"/>
          <w:spacing w:val="-15"/>
        </w:rPr>
        <w:t>【病理】</w:t>
      </w:r>
    </w:p>
    <w:p>
      <w:pPr>
        <w:ind w:left="1100" w:right="20" w:firstLine="419"/>
        <w:spacing w:before="41" w:line="267" w:lineRule="auto"/>
        <w:jc w:val="both"/>
        <w:rPr>
          <w:rFonts w:ascii="SimSun" w:hAnsi="SimSun" w:eastAsia="SimSun" w:cs="SimSun"/>
          <w:sz w:val="22"/>
          <w:szCs w:val="22"/>
        </w:rPr>
      </w:pPr>
      <w:r>
        <w:rPr>
          <w:rFonts w:ascii="SimSun" w:hAnsi="SimSun" w:eastAsia="SimSun" w:cs="SimSun"/>
          <w:sz w:val="22"/>
          <w:szCs w:val="22"/>
          <w:spacing w:val="-12"/>
        </w:rPr>
        <w:t>由于病因和病变程度不同，病理改变可有显著差异。肉眼见</w:t>
      </w:r>
      <w:r>
        <w:rPr>
          <w:rFonts w:ascii="SimSun" w:hAnsi="SimSun" w:eastAsia="SimSun" w:cs="SimSun"/>
          <w:sz w:val="22"/>
          <w:szCs w:val="22"/>
          <w:spacing w:val="-13"/>
        </w:rPr>
        <w:t>肾脏增大、质软，剖面可见髓质呈暗</w:t>
      </w:r>
      <w:r>
        <w:rPr>
          <w:rFonts w:ascii="SimSun" w:hAnsi="SimSun" w:eastAsia="SimSun" w:cs="SimSun"/>
          <w:sz w:val="22"/>
          <w:szCs w:val="22"/>
        </w:rPr>
        <w:t xml:space="preserve"> </w:t>
      </w:r>
      <w:r>
        <w:rPr>
          <w:rFonts w:ascii="SimSun" w:hAnsi="SimSun" w:eastAsia="SimSun" w:cs="SimSun"/>
          <w:sz w:val="22"/>
          <w:szCs w:val="22"/>
          <w:spacing w:val="-12"/>
        </w:rPr>
        <w:t>红色，皮质肿胀，因缺血而苍白。典型缺血性ATN</w:t>
      </w:r>
      <w:r>
        <w:rPr>
          <w:rFonts w:ascii="SimSun" w:hAnsi="SimSun" w:eastAsia="SimSun" w:cs="SimSun"/>
          <w:sz w:val="22"/>
          <w:szCs w:val="22"/>
          <w:spacing w:val="11"/>
        </w:rPr>
        <w:t xml:space="preserve"> </w:t>
      </w:r>
      <w:r>
        <w:rPr>
          <w:rFonts w:ascii="SimSun" w:hAnsi="SimSun" w:eastAsia="SimSun" w:cs="SimSun"/>
          <w:sz w:val="22"/>
          <w:szCs w:val="22"/>
          <w:spacing w:val="-12"/>
        </w:rPr>
        <w:t>光镜检查见肾小管上</w:t>
      </w:r>
      <w:r>
        <w:rPr>
          <w:rFonts w:ascii="SimSun" w:hAnsi="SimSun" w:eastAsia="SimSun" w:cs="SimSun"/>
          <w:sz w:val="22"/>
          <w:szCs w:val="22"/>
          <w:spacing w:val="-13"/>
        </w:rPr>
        <w:t>皮细胞片状和灶性坏死，从基</w:t>
      </w:r>
      <w:r>
        <w:rPr>
          <w:rFonts w:ascii="SimSun" w:hAnsi="SimSun" w:eastAsia="SimSun" w:cs="SimSun"/>
          <w:sz w:val="22"/>
          <w:szCs w:val="22"/>
        </w:rPr>
        <w:t xml:space="preserve"> </w:t>
      </w:r>
      <w:r>
        <w:rPr>
          <w:rFonts w:ascii="SimSun" w:hAnsi="SimSun" w:eastAsia="SimSun" w:cs="SimSun"/>
          <w:sz w:val="22"/>
          <w:szCs w:val="22"/>
          <w:spacing w:val="-6"/>
        </w:rPr>
        <w:t>膜上脱落，造成肾小管腔管型堵塞。近端小管S,段坏死最为严重，其次为髓袢升支粗段髓质部分。</w:t>
      </w:r>
      <w:r>
        <w:rPr>
          <w:rFonts w:ascii="SimSun" w:hAnsi="SimSun" w:eastAsia="SimSun" w:cs="SimSun"/>
          <w:sz w:val="22"/>
          <w:szCs w:val="22"/>
          <w:spacing w:val="2"/>
        </w:rPr>
        <w:t xml:space="preserve"> </w:t>
      </w:r>
      <w:r>
        <w:rPr>
          <w:rFonts w:ascii="SimSun" w:hAnsi="SimSun" w:eastAsia="SimSun" w:cs="SimSun"/>
          <w:sz w:val="22"/>
          <w:szCs w:val="22"/>
          <w:spacing w:val="-11"/>
        </w:rPr>
        <w:t>如基底膜完整性存在，则肾小管上皮细胞可迅速再生，否则肾小管上皮不能</w:t>
      </w:r>
      <w:r>
        <w:rPr>
          <w:rFonts w:ascii="SimSun" w:hAnsi="SimSun" w:eastAsia="SimSun" w:cs="SimSun"/>
          <w:sz w:val="22"/>
          <w:szCs w:val="22"/>
          <w:spacing w:val="-12"/>
        </w:rPr>
        <w:t>完全再生。肾毒性</w:t>
      </w:r>
      <w:r>
        <w:rPr>
          <w:rFonts w:ascii="SimSun" w:hAnsi="SimSun" w:eastAsia="SimSun" w:cs="SimSun"/>
          <w:sz w:val="22"/>
          <w:szCs w:val="22"/>
          <w:spacing w:val="-11"/>
        </w:rPr>
        <w:t>AKI</w:t>
      </w:r>
      <w:r>
        <w:rPr>
          <w:rFonts w:ascii="SimSun" w:hAnsi="SimSun" w:eastAsia="SimSun" w:cs="SimSun"/>
          <w:sz w:val="22"/>
          <w:szCs w:val="22"/>
          <w:spacing w:val="-39"/>
        </w:rPr>
        <w:t xml:space="preserve"> </w:t>
      </w:r>
      <w:r>
        <w:rPr>
          <w:rFonts w:ascii="SimSun" w:hAnsi="SimSun" w:eastAsia="SimSun" w:cs="SimSun"/>
          <w:sz w:val="22"/>
          <w:szCs w:val="22"/>
          <w:spacing w:val="-12"/>
        </w:rPr>
        <w:t>形</w:t>
      </w:r>
      <w:r>
        <w:rPr>
          <w:rFonts w:ascii="SimSun" w:hAnsi="SimSun" w:eastAsia="SimSun" w:cs="SimSun"/>
          <w:sz w:val="22"/>
          <w:szCs w:val="22"/>
        </w:rPr>
        <w:t xml:space="preserve"> </w:t>
      </w:r>
      <w:r>
        <w:rPr>
          <w:rFonts w:ascii="SimSun" w:hAnsi="SimSun" w:eastAsia="SimSun" w:cs="SimSun"/>
          <w:sz w:val="22"/>
          <w:szCs w:val="22"/>
          <w:spacing w:val="-8"/>
        </w:rPr>
        <w:t>态学变化最明显的部位在近端肾小管曲部和直部，肾小管细胞坏死不如缺血性ATN</w:t>
      </w:r>
      <w:r>
        <w:rPr>
          <w:rFonts w:ascii="SimSun" w:hAnsi="SimSun" w:eastAsia="SimSun" w:cs="SimSun"/>
          <w:sz w:val="22"/>
          <w:szCs w:val="22"/>
          <w:spacing w:val="29"/>
        </w:rPr>
        <w:t xml:space="preserve"> </w:t>
      </w:r>
      <w:r>
        <w:rPr>
          <w:rFonts w:ascii="SimSun" w:hAnsi="SimSun" w:eastAsia="SimSun" w:cs="SimSun"/>
          <w:sz w:val="22"/>
          <w:szCs w:val="22"/>
          <w:spacing w:val="-8"/>
        </w:rPr>
        <w:t>明显。</w:t>
      </w:r>
      <w:r>
        <w:rPr>
          <w:rFonts w:ascii="SimSun" w:hAnsi="SimSun" w:eastAsia="SimSun" w:cs="SimSun"/>
          <w:sz w:val="22"/>
          <w:szCs w:val="22"/>
          <w:spacing w:val="-60"/>
        </w:rPr>
        <w:t xml:space="preserve"> </w:t>
      </w:r>
      <w:r>
        <w:rPr>
          <w:rFonts w:ascii="SimSun" w:hAnsi="SimSun" w:eastAsia="SimSun" w:cs="SimSun"/>
          <w:sz w:val="22"/>
          <w:szCs w:val="22"/>
          <w:spacing w:val="-8"/>
        </w:rPr>
        <w:t>AIN</w:t>
      </w:r>
      <w:r>
        <w:rPr>
          <w:rFonts w:ascii="SimSun" w:hAnsi="SimSun" w:eastAsia="SimSun" w:cs="SimSun"/>
          <w:sz w:val="22"/>
          <w:szCs w:val="22"/>
          <w:spacing w:val="-38"/>
        </w:rPr>
        <w:t xml:space="preserve"> </w:t>
      </w:r>
      <w:r>
        <w:rPr>
          <w:rFonts w:ascii="SimSun" w:hAnsi="SimSun" w:eastAsia="SimSun" w:cs="SimSun"/>
          <w:sz w:val="22"/>
          <w:szCs w:val="22"/>
          <w:spacing w:val="-8"/>
        </w:rPr>
        <w:t>病理</w:t>
      </w:r>
      <w:r>
        <w:rPr>
          <w:rFonts w:ascii="SimSun" w:hAnsi="SimSun" w:eastAsia="SimSun" w:cs="SimSun"/>
          <w:sz w:val="22"/>
          <w:szCs w:val="22"/>
        </w:rPr>
        <w:t xml:space="preserve"> </w:t>
      </w:r>
      <w:r>
        <w:rPr>
          <w:rFonts w:ascii="SimSun" w:hAnsi="SimSun" w:eastAsia="SimSun" w:cs="SimSun"/>
          <w:sz w:val="22"/>
          <w:szCs w:val="22"/>
          <w:spacing w:val="-10"/>
        </w:rPr>
        <w:t>特征是间质炎症细胞浸润，嗜酸性粒细胞浸润是药物所致AIN</w:t>
      </w:r>
      <w:r>
        <w:rPr>
          <w:rFonts w:ascii="SimSun" w:hAnsi="SimSun" w:eastAsia="SimSun" w:cs="SimSun"/>
          <w:sz w:val="22"/>
          <w:szCs w:val="22"/>
          <w:spacing w:val="-19"/>
        </w:rPr>
        <w:t xml:space="preserve"> </w:t>
      </w:r>
      <w:r>
        <w:rPr>
          <w:rFonts w:ascii="SimSun" w:hAnsi="SimSun" w:eastAsia="SimSun" w:cs="SimSun"/>
          <w:sz w:val="22"/>
          <w:szCs w:val="22"/>
          <w:spacing w:val="-10"/>
        </w:rPr>
        <w:t>的重</w:t>
      </w:r>
      <w:r>
        <w:rPr>
          <w:rFonts w:ascii="SimSun" w:hAnsi="SimSun" w:eastAsia="SimSun" w:cs="SimSun"/>
          <w:sz w:val="22"/>
          <w:szCs w:val="22"/>
          <w:spacing w:val="-11"/>
        </w:rPr>
        <w:t>要病理学特征。</w:t>
      </w:r>
    </w:p>
    <w:p>
      <w:pPr>
        <w:ind w:left="1412"/>
        <w:spacing w:before="154" w:line="222" w:lineRule="auto"/>
        <w:rPr>
          <w:rFonts w:ascii="SimHei" w:hAnsi="SimHei" w:eastAsia="SimHei" w:cs="SimHei"/>
          <w:sz w:val="22"/>
          <w:szCs w:val="22"/>
        </w:rPr>
      </w:pPr>
      <w:r>
        <w:rPr>
          <w:rFonts w:ascii="SimHei" w:hAnsi="SimHei" w:eastAsia="SimHei" w:cs="SimHei"/>
          <w:sz w:val="22"/>
          <w:szCs w:val="22"/>
          <w:b/>
          <w:bCs/>
          <w:color w:val="0085DE"/>
          <w:spacing w:val="-16"/>
        </w:rPr>
        <w:t>【临床表现】</w:t>
      </w:r>
    </w:p>
    <w:p>
      <w:pPr>
        <w:ind w:right="94"/>
        <w:spacing w:before="20" w:line="219" w:lineRule="auto"/>
        <w:jc w:val="right"/>
        <w:rPr>
          <w:rFonts w:ascii="SimSun" w:hAnsi="SimSun" w:eastAsia="SimSun" w:cs="SimSun"/>
          <w:sz w:val="22"/>
          <w:szCs w:val="22"/>
        </w:rPr>
      </w:pPr>
      <w:r>
        <w:rPr>
          <w:rFonts w:ascii="SimSun" w:hAnsi="SimSun" w:eastAsia="SimSun" w:cs="SimSun"/>
          <w:sz w:val="22"/>
          <w:szCs w:val="22"/>
          <w:spacing w:val="-6"/>
        </w:rPr>
        <w:t>AKI</w:t>
      </w:r>
      <w:r>
        <w:rPr>
          <w:rFonts w:ascii="SimSun" w:hAnsi="SimSun" w:eastAsia="SimSun" w:cs="SimSun"/>
          <w:sz w:val="22"/>
          <w:szCs w:val="22"/>
          <w:spacing w:val="-49"/>
        </w:rPr>
        <w:t xml:space="preserve"> </w:t>
      </w:r>
      <w:r>
        <w:rPr>
          <w:rFonts w:ascii="SimSun" w:hAnsi="SimSun" w:eastAsia="SimSun" w:cs="SimSun"/>
          <w:sz w:val="22"/>
          <w:szCs w:val="22"/>
          <w:spacing w:val="-6"/>
        </w:rPr>
        <w:t>临床表现差异大，与病因和所处临床分期不同有关。明</w:t>
      </w:r>
      <w:r>
        <w:rPr>
          <w:rFonts w:ascii="SimSun" w:hAnsi="SimSun" w:eastAsia="SimSun" w:cs="SimSun"/>
          <w:sz w:val="22"/>
          <w:szCs w:val="22"/>
          <w:spacing w:val="-7"/>
        </w:rPr>
        <w:t>显的症状常出现于肾功能严重减退</w:t>
      </w:r>
    </w:p>
    <w:p>
      <w:pPr>
        <w:sectPr>
          <w:footerReference w:type="default" r:id="rId8"/>
          <w:pgSz w:w="11900" w:h="16840"/>
          <w:pgMar w:top="729" w:right="950" w:bottom="400" w:left="629" w:header="0" w:footer="0" w:gutter="0"/>
        </w:sectPr>
        <w:rPr/>
      </w:pPr>
    </w:p>
    <w:p>
      <w:pPr>
        <w:ind w:right="83"/>
        <w:spacing w:before="44" w:line="222" w:lineRule="auto"/>
        <w:jc w:val="right"/>
        <w:rPr>
          <w:rFonts w:ascii="SimHei" w:hAnsi="SimHei" w:eastAsia="SimHei" w:cs="SimHei"/>
          <w:sz w:val="22"/>
          <w:szCs w:val="22"/>
        </w:rPr>
      </w:pPr>
      <w:r>
        <w:rPr>
          <w:rFonts w:ascii="SimHei" w:hAnsi="SimHei" w:eastAsia="SimHei" w:cs="SimHei"/>
          <w:sz w:val="22"/>
          <w:szCs w:val="22"/>
          <w:color w:val="0189D9"/>
          <w:spacing w:val="-17"/>
          <w:w w:val="97"/>
        </w:rPr>
        <w:t>第九章</w:t>
      </w:r>
      <w:r>
        <w:rPr>
          <w:rFonts w:ascii="SimHei" w:hAnsi="SimHei" w:eastAsia="SimHei" w:cs="SimHei"/>
          <w:sz w:val="22"/>
          <w:szCs w:val="22"/>
          <w:color w:val="0189D9"/>
          <w:spacing w:val="54"/>
        </w:rPr>
        <w:t xml:space="preserve"> </w:t>
      </w:r>
      <w:r>
        <w:rPr>
          <w:rFonts w:ascii="SimHei" w:hAnsi="SimHei" w:eastAsia="SimHei" w:cs="SimHei"/>
          <w:sz w:val="22"/>
          <w:szCs w:val="22"/>
          <w:color w:val="0189D9"/>
          <w:spacing w:val="-17"/>
          <w:w w:val="97"/>
        </w:rPr>
        <w:t>急性肾损伤</w:t>
      </w:r>
    </w:p>
    <w:p>
      <w:pPr>
        <w:spacing w:line="302" w:lineRule="auto"/>
        <w:rPr>
          <w:rFonts w:ascii="Arial"/>
          <w:sz w:val="21"/>
        </w:rPr>
      </w:pPr>
      <w:r/>
    </w:p>
    <w:p>
      <w:pPr>
        <w:ind w:right="139"/>
        <w:spacing w:before="72" w:line="269" w:lineRule="auto"/>
        <w:jc w:val="both"/>
        <w:rPr>
          <w:rFonts w:ascii="SimSun" w:hAnsi="SimSun" w:eastAsia="SimSun" w:cs="SimSun"/>
          <w:sz w:val="22"/>
          <w:szCs w:val="22"/>
        </w:rPr>
      </w:pPr>
      <w:r>
        <w:rPr>
          <w:rFonts w:ascii="SimSun" w:hAnsi="SimSun" w:eastAsia="SimSun" w:cs="SimSun"/>
          <w:sz w:val="22"/>
          <w:szCs w:val="22"/>
          <w:spacing w:val="-16"/>
        </w:rPr>
        <w:t>时，常见症状包括乏力、食欲缺乏、恶心、呕吐、尿量减少和尿色加深，容量过多时可出现急性左心</w:t>
      </w:r>
      <w:r>
        <w:rPr>
          <w:rFonts w:ascii="SimSun" w:hAnsi="SimSun" w:eastAsia="SimSun" w:cs="SimSun"/>
          <w:sz w:val="22"/>
          <w:szCs w:val="22"/>
          <w:spacing w:val="-17"/>
        </w:rPr>
        <w:t>衰</w:t>
      </w:r>
      <w:r>
        <w:rPr>
          <w:rFonts w:ascii="SimSun" w:hAnsi="SimSun" w:eastAsia="SimSun" w:cs="SimSun"/>
          <w:sz w:val="22"/>
          <w:szCs w:val="22"/>
        </w:rPr>
        <w:t xml:space="preserve"> </w:t>
      </w:r>
      <w:r>
        <w:rPr>
          <w:rFonts w:ascii="SimSun" w:hAnsi="SimSun" w:eastAsia="SimSun" w:cs="SimSun"/>
          <w:sz w:val="22"/>
          <w:szCs w:val="22"/>
          <w:spacing w:val="-13"/>
        </w:rPr>
        <w:t>竭。AKI</w:t>
      </w:r>
      <w:r>
        <w:rPr>
          <w:rFonts w:ascii="SimSun" w:hAnsi="SimSun" w:eastAsia="SimSun" w:cs="SimSun"/>
          <w:sz w:val="22"/>
          <w:szCs w:val="22"/>
          <w:spacing w:val="-29"/>
        </w:rPr>
        <w:t xml:space="preserve"> </w:t>
      </w:r>
      <w:r>
        <w:rPr>
          <w:rFonts w:ascii="SimSun" w:hAnsi="SimSun" w:eastAsia="SimSun" w:cs="SimSun"/>
          <w:sz w:val="22"/>
          <w:szCs w:val="22"/>
          <w:spacing w:val="-13"/>
        </w:rPr>
        <w:t>首次</w:t>
      </w:r>
      <w:r>
        <w:rPr>
          <w:rFonts w:ascii="SimSun" w:hAnsi="SimSun" w:eastAsia="SimSun" w:cs="SimSun"/>
          <w:sz w:val="22"/>
          <w:szCs w:val="22"/>
          <w:spacing w:val="-14"/>
        </w:rPr>
        <w:t>诊断常基于实验室检查异常，特别是血清肌酐(</w:t>
      </w:r>
      <w:r>
        <w:rPr>
          <w:rFonts w:ascii="SimSun" w:hAnsi="SimSun" w:eastAsia="SimSun" w:cs="SimSun"/>
          <w:sz w:val="22"/>
          <w:szCs w:val="22"/>
          <w:spacing w:val="4"/>
        </w:rPr>
        <w:t xml:space="preserve"> </w:t>
      </w:r>
      <w:r>
        <w:rPr>
          <w:rFonts w:ascii="SimSun" w:hAnsi="SimSun" w:eastAsia="SimSun" w:cs="SimSun"/>
          <w:sz w:val="22"/>
          <w:szCs w:val="22"/>
          <w:spacing w:val="-13"/>
        </w:rPr>
        <w:t>serum</w:t>
      </w:r>
      <w:r>
        <w:rPr>
          <w:rFonts w:ascii="SimSun" w:hAnsi="SimSun" w:eastAsia="SimSun" w:cs="SimSun"/>
          <w:sz w:val="22"/>
          <w:szCs w:val="22"/>
          <w:spacing w:val="-7"/>
        </w:rPr>
        <w:t xml:space="preserve"> </w:t>
      </w:r>
      <w:r>
        <w:rPr>
          <w:rFonts w:ascii="SimSun" w:hAnsi="SimSun" w:eastAsia="SimSun" w:cs="SimSun"/>
          <w:sz w:val="22"/>
          <w:szCs w:val="22"/>
          <w:spacing w:val="-13"/>
        </w:rPr>
        <w:t>creatinine</w:t>
      </w:r>
      <w:r>
        <w:rPr>
          <w:rFonts w:ascii="SimSun" w:hAnsi="SimSun" w:eastAsia="SimSun" w:cs="SimSun"/>
          <w:sz w:val="22"/>
          <w:szCs w:val="22"/>
          <w:spacing w:val="-14"/>
        </w:rPr>
        <w:t>,</w:t>
      </w:r>
      <w:r>
        <w:rPr>
          <w:rFonts w:ascii="SimSun" w:hAnsi="SimSun" w:eastAsia="SimSun" w:cs="SimSun"/>
          <w:sz w:val="22"/>
          <w:szCs w:val="22"/>
          <w:spacing w:val="-13"/>
        </w:rPr>
        <w:t>Scr</w:t>
      </w:r>
      <w:r>
        <w:rPr>
          <w:rFonts w:ascii="SimSun" w:hAnsi="SimSun" w:eastAsia="SimSun" w:cs="SimSun"/>
          <w:sz w:val="22"/>
          <w:szCs w:val="22"/>
          <w:spacing w:val="-14"/>
        </w:rPr>
        <w:t>)绝对或相对升高，</w:t>
      </w:r>
      <w:r>
        <w:rPr>
          <w:rFonts w:ascii="SimSun" w:hAnsi="SimSun" w:eastAsia="SimSun" w:cs="SimSun"/>
          <w:sz w:val="22"/>
          <w:szCs w:val="22"/>
        </w:rPr>
        <w:t xml:space="preserve"> </w:t>
      </w:r>
      <w:r>
        <w:rPr>
          <w:rFonts w:ascii="SimSun" w:hAnsi="SimSun" w:eastAsia="SimSun" w:cs="SimSun"/>
          <w:sz w:val="22"/>
          <w:szCs w:val="22"/>
          <w:spacing w:val="-10"/>
        </w:rPr>
        <w:t>而不是基于临床症状与体征。</w:t>
      </w:r>
    </w:p>
    <w:p>
      <w:pPr>
        <w:ind w:left="389"/>
        <w:spacing w:before="77" w:line="219" w:lineRule="auto"/>
        <w:rPr>
          <w:rFonts w:ascii="SimSun" w:hAnsi="SimSun" w:eastAsia="SimSun" w:cs="SimSun"/>
          <w:sz w:val="22"/>
          <w:szCs w:val="22"/>
        </w:rPr>
      </w:pPr>
      <w:r>
        <w:rPr>
          <w:rFonts w:ascii="SimSun" w:hAnsi="SimSun" w:eastAsia="SimSun" w:cs="SimSun"/>
          <w:sz w:val="22"/>
          <w:szCs w:val="22"/>
          <w:spacing w:val="-9"/>
        </w:rPr>
        <w:t>以下以ATN</w:t>
      </w:r>
      <w:r>
        <w:rPr>
          <w:rFonts w:ascii="SimSun" w:hAnsi="SimSun" w:eastAsia="SimSun" w:cs="SimSun"/>
          <w:sz w:val="22"/>
          <w:szCs w:val="22"/>
          <w:spacing w:val="16"/>
        </w:rPr>
        <w:t xml:space="preserve"> </w:t>
      </w:r>
      <w:r>
        <w:rPr>
          <w:rFonts w:ascii="SimSun" w:hAnsi="SimSun" w:eastAsia="SimSun" w:cs="SimSun"/>
          <w:sz w:val="22"/>
          <w:szCs w:val="22"/>
          <w:spacing w:val="-9"/>
        </w:rPr>
        <w:t>为例，介绍肾性AKI</w:t>
      </w:r>
      <w:r>
        <w:rPr>
          <w:rFonts w:ascii="SimSun" w:hAnsi="SimSun" w:eastAsia="SimSun" w:cs="SimSun"/>
          <w:sz w:val="22"/>
          <w:szCs w:val="22"/>
          <w:spacing w:val="-28"/>
        </w:rPr>
        <w:t xml:space="preserve"> </w:t>
      </w:r>
      <w:r>
        <w:rPr>
          <w:rFonts w:ascii="SimSun" w:hAnsi="SimSun" w:eastAsia="SimSun" w:cs="SimSun"/>
          <w:sz w:val="22"/>
          <w:szCs w:val="22"/>
          <w:spacing w:val="-9"/>
        </w:rPr>
        <w:t>的临床病程。</w:t>
      </w:r>
    </w:p>
    <w:p>
      <w:pPr>
        <w:ind w:right="183" w:firstLine="389"/>
        <w:spacing w:before="61" w:line="263" w:lineRule="auto"/>
        <w:rPr>
          <w:rFonts w:ascii="SimSun" w:hAnsi="SimSun" w:eastAsia="SimSun" w:cs="SimSun"/>
          <w:sz w:val="22"/>
          <w:szCs w:val="22"/>
        </w:rPr>
      </w:pPr>
      <w:r>
        <w:rPr>
          <w:rFonts w:ascii="SimSun" w:hAnsi="SimSun" w:eastAsia="SimSun" w:cs="SimSun"/>
          <w:sz w:val="22"/>
          <w:szCs w:val="22"/>
          <w:spacing w:val="-13"/>
        </w:rPr>
        <w:t>1.</w:t>
      </w:r>
      <w:r>
        <w:rPr>
          <w:rFonts w:ascii="SimSun" w:hAnsi="SimSun" w:eastAsia="SimSun" w:cs="SimSun"/>
          <w:sz w:val="22"/>
          <w:szCs w:val="22"/>
          <w:spacing w:val="-46"/>
        </w:rPr>
        <w:t xml:space="preserve"> </w:t>
      </w:r>
      <w:r>
        <w:rPr>
          <w:rFonts w:ascii="SimSun" w:hAnsi="SimSun" w:eastAsia="SimSun" w:cs="SimSun"/>
          <w:sz w:val="22"/>
          <w:szCs w:val="22"/>
          <w:spacing w:val="-13"/>
        </w:rPr>
        <w:t>起始期</w:t>
      </w:r>
      <w:r>
        <w:rPr>
          <w:rFonts w:ascii="SimSun" w:hAnsi="SimSun" w:eastAsia="SimSun" w:cs="SimSun"/>
          <w:sz w:val="22"/>
          <w:szCs w:val="22"/>
          <w:spacing w:val="99"/>
        </w:rPr>
        <w:t xml:space="preserve"> </w:t>
      </w:r>
      <w:r>
        <w:rPr>
          <w:rFonts w:ascii="SimSun" w:hAnsi="SimSun" w:eastAsia="SimSun" w:cs="SimSun"/>
          <w:sz w:val="22"/>
          <w:szCs w:val="22"/>
          <w:spacing w:val="-13"/>
        </w:rPr>
        <w:t>此期病人常遭受一些已知或未知ATN</w:t>
      </w:r>
      <w:r>
        <w:rPr>
          <w:rFonts w:ascii="SimSun" w:hAnsi="SimSun" w:eastAsia="SimSun" w:cs="SimSun"/>
          <w:sz w:val="22"/>
          <w:szCs w:val="22"/>
          <w:spacing w:val="22"/>
        </w:rPr>
        <w:t xml:space="preserve"> </w:t>
      </w:r>
      <w:r>
        <w:rPr>
          <w:rFonts w:ascii="SimSun" w:hAnsi="SimSun" w:eastAsia="SimSun" w:cs="SimSun"/>
          <w:sz w:val="22"/>
          <w:szCs w:val="22"/>
          <w:spacing w:val="-13"/>
        </w:rPr>
        <w:t>病因的打击，如低血压、缺血</w:t>
      </w:r>
      <w:r>
        <w:rPr>
          <w:rFonts w:ascii="SimSun" w:hAnsi="SimSun" w:eastAsia="SimSun" w:cs="SimSun"/>
          <w:sz w:val="22"/>
          <w:szCs w:val="22"/>
          <w:spacing w:val="-14"/>
        </w:rPr>
        <w:t>、脓毒症和肾毒素</w:t>
      </w:r>
      <w:r>
        <w:rPr>
          <w:rFonts w:ascii="SimSun" w:hAnsi="SimSun" w:eastAsia="SimSun" w:cs="SimSun"/>
          <w:sz w:val="22"/>
          <w:szCs w:val="22"/>
        </w:rPr>
        <w:t xml:space="preserve"> </w:t>
      </w:r>
      <w:r>
        <w:rPr>
          <w:rFonts w:ascii="SimSun" w:hAnsi="SimSun" w:eastAsia="SimSun" w:cs="SimSun"/>
          <w:sz w:val="22"/>
          <w:szCs w:val="22"/>
          <w:spacing w:val="-10"/>
        </w:rPr>
        <w:t>等，但尚未发生明显肾实质损伤。在此阶段如能及时采取有效措施，AKI</w:t>
      </w:r>
      <w:r>
        <w:rPr>
          <w:rFonts w:ascii="SimSun" w:hAnsi="SimSun" w:eastAsia="SimSun" w:cs="SimSun"/>
          <w:sz w:val="22"/>
          <w:szCs w:val="22"/>
          <w:spacing w:val="-49"/>
        </w:rPr>
        <w:t xml:space="preserve"> </w:t>
      </w:r>
      <w:r>
        <w:rPr>
          <w:rFonts w:ascii="SimSun" w:hAnsi="SimSun" w:eastAsia="SimSun" w:cs="SimSun"/>
          <w:sz w:val="22"/>
          <w:szCs w:val="22"/>
          <w:spacing w:val="-10"/>
        </w:rPr>
        <w:t>常可逆转。但</w:t>
      </w:r>
      <w:r>
        <w:rPr>
          <w:rFonts w:ascii="SimSun" w:hAnsi="SimSun" w:eastAsia="SimSun" w:cs="SimSun"/>
          <w:sz w:val="22"/>
          <w:szCs w:val="22"/>
          <w:spacing w:val="-11"/>
        </w:rPr>
        <w:t>随着肾小管上</w:t>
      </w:r>
      <w:r>
        <w:rPr>
          <w:rFonts w:ascii="SimSun" w:hAnsi="SimSun" w:eastAsia="SimSun" w:cs="SimSun"/>
          <w:sz w:val="22"/>
          <w:szCs w:val="22"/>
        </w:rPr>
        <w:t xml:space="preserve"> </w:t>
      </w:r>
      <w:r>
        <w:rPr>
          <w:rFonts w:ascii="SimSun" w:hAnsi="SimSun" w:eastAsia="SimSun" w:cs="SimSun"/>
          <w:sz w:val="22"/>
          <w:szCs w:val="22"/>
          <w:spacing w:val="-19"/>
        </w:rPr>
        <w:t>皮损伤加重，GFR</w:t>
      </w:r>
      <w:r>
        <w:rPr>
          <w:rFonts w:ascii="SimSun" w:hAnsi="SimSun" w:eastAsia="SimSun" w:cs="SimSun"/>
          <w:sz w:val="22"/>
          <w:szCs w:val="22"/>
          <w:spacing w:val="17"/>
        </w:rPr>
        <w:t xml:space="preserve"> </w:t>
      </w:r>
      <w:r>
        <w:rPr>
          <w:rFonts w:ascii="SimSun" w:hAnsi="SimSun" w:eastAsia="SimSun" w:cs="SimSun"/>
          <w:sz w:val="22"/>
          <w:szCs w:val="22"/>
          <w:spacing w:val="-19"/>
        </w:rPr>
        <w:t>逐渐下降，进入进展期。</w:t>
      </w:r>
    </w:p>
    <w:p>
      <w:pPr>
        <w:ind w:right="99" w:firstLine="389"/>
        <w:spacing w:before="82" w:line="279" w:lineRule="auto"/>
        <w:rPr>
          <w:rFonts w:ascii="SimSun" w:hAnsi="SimSun" w:eastAsia="SimSun" w:cs="SimSun"/>
          <w:sz w:val="22"/>
          <w:szCs w:val="22"/>
        </w:rPr>
      </w:pPr>
      <w:r>
        <w:rPr>
          <w:rFonts w:ascii="SimSun" w:hAnsi="SimSun" w:eastAsia="SimSun" w:cs="SimSun"/>
          <w:sz w:val="22"/>
          <w:szCs w:val="22"/>
          <w:spacing w:val="2"/>
        </w:rPr>
        <w:t>2.</w:t>
      </w:r>
      <w:r>
        <w:rPr>
          <w:rFonts w:ascii="SimSun" w:hAnsi="SimSun" w:eastAsia="SimSun" w:cs="SimSun"/>
          <w:sz w:val="22"/>
          <w:szCs w:val="22"/>
          <w:spacing w:val="-49"/>
        </w:rPr>
        <w:t xml:space="preserve"> </w:t>
      </w:r>
      <w:r>
        <w:rPr>
          <w:rFonts w:ascii="SimSun" w:hAnsi="SimSun" w:eastAsia="SimSun" w:cs="SimSun"/>
          <w:sz w:val="22"/>
          <w:szCs w:val="22"/>
          <w:spacing w:val="2"/>
        </w:rPr>
        <w:t>进展期和维持期</w:t>
      </w:r>
      <w:r>
        <w:rPr>
          <w:rFonts w:ascii="SimSun" w:hAnsi="SimSun" w:eastAsia="SimSun" w:cs="SimSun"/>
          <w:sz w:val="22"/>
          <w:szCs w:val="22"/>
          <w:spacing w:val="56"/>
        </w:rPr>
        <w:t xml:space="preserve"> </w:t>
      </w:r>
      <w:r>
        <w:rPr>
          <w:rFonts w:ascii="SimSun" w:hAnsi="SimSun" w:eastAsia="SimSun" w:cs="SimSun"/>
          <w:sz w:val="22"/>
          <w:szCs w:val="22"/>
          <w:spacing w:val="2"/>
        </w:rPr>
        <w:t>一般持续7～14天，但也可短至数天或长至4~6周。</w:t>
      </w:r>
      <w:r>
        <w:rPr>
          <w:rFonts w:ascii="SimSun" w:hAnsi="SimSun" w:eastAsia="SimSun" w:cs="SimSun"/>
          <w:sz w:val="22"/>
          <w:szCs w:val="22"/>
          <w:spacing w:val="-20"/>
        </w:rPr>
        <w:t xml:space="preserve"> </w:t>
      </w:r>
      <w:r>
        <w:rPr>
          <w:rFonts w:ascii="SimSun" w:hAnsi="SimSun" w:eastAsia="SimSun" w:cs="SimSun"/>
          <w:sz w:val="22"/>
          <w:szCs w:val="22"/>
        </w:rPr>
        <w:t>GFR</w:t>
      </w:r>
      <w:r>
        <w:rPr>
          <w:rFonts w:ascii="SimSun" w:hAnsi="SimSun" w:eastAsia="SimSun" w:cs="SimSun"/>
          <w:sz w:val="22"/>
          <w:szCs w:val="22"/>
          <w:spacing w:val="16"/>
        </w:rPr>
        <w:t xml:space="preserve"> </w:t>
      </w:r>
      <w:r>
        <w:rPr>
          <w:rFonts w:ascii="SimSun" w:hAnsi="SimSun" w:eastAsia="SimSun" w:cs="SimSun"/>
          <w:sz w:val="22"/>
          <w:szCs w:val="22"/>
          <w:spacing w:val="2"/>
        </w:rPr>
        <w:t>进</w:t>
      </w:r>
      <w:r>
        <w:rPr>
          <w:rFonts w:ascii="SimSun" w:hAnsi="SimSun" w:eastAsia="SimSun" w:cs="SimSun"/>
          <w:sz w:val="22"/>
          <w:szCs w:val="22"/>
          <w:spacing w:val="1"/>
        </w:rPr>
        <w:t>行性下降并</w:t>
      </w:r>
      <w:r>
        <w:rPr>
          <w:rFonts w:ascii="SimSun" w:hAnsi="SimSun" w:eastAsia="SimSun" w:cs="SimSun"/>
          <w:sz w:val="22"/>
          <w:szCs w:val="22"/>
        </w:rPr>
        <w:t xml:space="preserve">  </w:t>
      </w:r>
      <w:r>
        <w:rPr>
          <w:rFonts w:ascii="SimSun" w:hAnsi="SimSun" w:eastAsia="SimSun" w:cs="SimSun"/>
          <w:sz w:val="22"/>
          <w:szCs w:val="22"/>
          <w:spacing w:val="4"/>
        </w:rPr>
        <w:t>维持在低水平。部分病人可出现少尿(&lt;400</w:t>
      </w:r>
      <w:r>
        <w:rPr>
          <w:rFonts w:ascii="SimSun" w:hAnsi="SimSun" w:eastAsia="SimSun" w:cs="SimSun"/>
          <w:sz w:val="22"/>
          <w:szCs w:val="22"/>
        </w:rPr>
        <w:t>ml</w:t>
      </w:r>
      <w:r>
        <w:rPr>
          <w:rFonts w:ascii="SimSun" w:hAnsi="SimSun" w:eastAsia="SimSun" w:cs="SimSun"/>
          <w:sz w:val="22"/>
          <w:szCs w:val="22"/>
          <w:spacing w:val="4"/>
        </w:rPr>
        <w:t>/d)和无尿(&lt;100</w:t>
      </w:r>
      <w:r>
        <w:rPr>
          <w:rFonts w:ascii="SimSun" w:hAnsi="SimSun" w:eastAsia="SimSun" w:cs="SimSun"/>
          <w:sz w:val="22"/>
          <w:szCs w:val="22"/>
        </w:rPr>
        <w:t>ml</w:t>
      </w:r>
      <w:r>
        <w:rPr>
          <w:rFonts w:ascii="SimSun" w:hAnsi="SimSun" w:eastAsia="SimSun" w:cs="SimSun"/>
          <w:sz w:val="22"/>
          <w:szCs w:val="22"/>
          <w:spacing w:val="4"/>
        </w:rPr>
        <w:t>/d),但也有些病人尿量在400~</w:t>
      </w:r>
      <w:r>
        <w:rPr>
          <w:rFonts w:ascii="SimSun" w:hAnsi="SimSun" w:eastAsia="SimSun" w:cs="SimSun"/>
          <w:sz w:val="22"/>
          <w:szCs w:val="22"/>
          <w:spacing w:val="1"/>
        </w:rPr>
        <w:t xml:space="preserve">  </w:t>
      </w:r>
      <w:r>
        <w:rPr>
          <w:rFonts w:ascii="SimSun" w:hAnsi="SimSun" w:eastAsia="SimSun" w:cs="SimSun"/>
          <w:sz w:val="22"/>
          <w:szCs w:val="22"/>
          <w:spacing w:val="-8"/>
        </w:rPr>
        <w:t>500ml/d或以上，后者称为非少尿型AKI,一般认为是病情较轻的表现。但不论尿量是否减少，随着肾</w:t>
      </w:r>
      <w:r>
        <w:rPr>
          <w:rFonts w:ascii="SimSun" w:hAnsi="SimSun" w:eastAsia="SimSun" w:cs="SimSun"/>
          <w:sz w:val="22"/>
          <w:szCs w:val="22"/>
          <w:spacing w:val="4"/>
        </w:rPr>
        <w:t xml:space="preserve"> </w:t>
      </w:r>
      <w:r>
        <w:rPr>
          <w:rFonts w:ascii="SimSun" w:hAnsi="SimSun" w:eastAsia="SimSun" w:cs="SimSun"/>
          <w:sz w:val="22"/>
          <w:szCs w:val="22"/>
          <w:spacing w:val="-14"/>
        </w:rPr>
        <w:t>功能减退，临床上出现一系列尿毒症表现，主要是尿毒症毒素潴留和水、电解质</w:t>
      </w:r>
      <w:r>
        <w:rPr>
          <w:rFonts w:ascii="SimSun" w:hAnsi="SimSun" w:eastAsia="SimSun" w:cs="SimSun"/>
          <w:sz w:val="22"/>
          <w:szCs w:val="22"/>
          <w:spacing w:val="-15"/>
        </w:rPr>
        <w:t>及酸碱平衡紊乱所致。</w:t>
      </w:r>
      <w:r>
        <w:rPr>
          <w:rFonts w:ascii="SimSun" w:hAnsi="SimSun" w:eastAsia="SimSun" w:cs="SimSun"/>
          <w:sz w:val="22"/>
          <w:szCs w:val="22"/>
        </w:rPr>
        <w:t xml:space="preserve"> </w:t>
      </w:r>
      <w:r>
        <w:rPr>
          <w:rFonts w:ascii="SimSun" w:hAnsi="SimSun" w:eastAsia="SimSun" w:cs="SimSun"/>
          <w:sz w:val="22"/>
          <w:szCs w:val="22"/>
          <w:spacing w:val="-16"/>
        </w:rPr>
        <w:t>AKI全身表现包括消化系统症状，如食欲减退、恶心、呕吐、腹胀、腹泻等，严重者可发生消化道出血；</w:t>
      </w:r>
      <w:r>
        <w:rPr>
          <w:rFonts w:ascii="SimSun" w:hAnsi="SimSun" w:eastAsia="SimSun" w:cs="SimSun"/>
          <w:sz w:val="22"/>
          <w:szCs w:val="22"/>
          <w:spacing w:val="1"/>
        </w:rPr>
        <w:t xml:space="preserve"> </w:t>
      </w:r>
      <w:r>
        <w:rPr>
          <w:rFonts w:ascii="SimSun" w:hAnsi="SimSun" w:eastAsia="SimSun" w:cs="SimSun"/>
          <w:sz w:val="22"/>
          <w:szCs w:val="22"/>
          <w:spacing w:val="-12"/>
        </w:rPr>
        <w:t>呼吸系统表现主要是容量过多导致的急性肺水肿和感染；循环系统多因尿少和水钠潴留，出现高血压</w:t>
      </w:r>
      <w:r>
        <w:rPr>
          <w:rFonts w:ascii="SimSun" w:hAnsi="SimSun" w:eastAsia="SimSun" w:cs="SimSun"/>
          <w:sz w:val="22"/>
          <w:szCs w:val="22"/>
          <w:spacing w:val="3"/>
        </w:rPr>
        <w:t xml:space="preserve">  </w:t>
      </w:r>
      <w:r>
        <w:rPr>
          <w:rFonts w:ascii="SimSun" w:hAnsi="SimSun" w:eastAsia="SimSun" w:cs="SimSun"/>
          <w:sz w:val="22"/>
          <w:szCs w:val="22"/>
          <w:spacing w:val="-16"/>
        </w:rPr>
        <w:t>和心力衰竭、肺水肿表现，因毒素滞留、电解质紊乱、贫血和酸中毒引起心律</w:t>
      </w:r>
      <w:r>
        <w:rPr>
          <w:rFonts w:ascii="SimSun" w:hAnsi="SimSun" w:eastAsia="SimSun" w:cs="SimSun"/>
          <w:sz w:val="22"/>
          <w:szCs w:val="22"/>
          <w:spacing w:val="-17"/>
        </w:rPr>
        <w:t>失常及心肌病变；神经系</w:t>
      </w:r>
      <w:r>
        <w:rPr>
          <w:rFonts w:ascii="SimSun" w:hAnsi="SimSun" w:eastAsia="SimSun" w:cs="SimSun"/>
          <w:sz w:val="22"/>
          <w:szCs w:val="22"/>
        </w:rPr>
        <w:t xml:space="preserve">  </w:t>
      </w:r>
      <w:r>
        <w:rPr>
          <w:rFonts w:ascii="SimSun" w:hAnsi="SimSun" w:eastAsia="SimSun" w:cs="SimSun"/>
          <w:sz w:val="22"/>
          <w:szCs w:val="22"/>
          <w:spacing w:val="-16"/>
        </w:rPr>
        <w:t>统受累可出现意识障碍、躁动、谵妄、抽搐、昏迷等</w:t>
      </w:r>
      <w:r>
        <w:rPr>
          <w:rFonts w:ascii="SimSun" w:hAnsi="SimSun" w:eastAsia="SimSun" w:cs="SimSun"/>
          <w:sz w:val="22"/>
          <w:szCs w:val="22"/>
          <w:spacing w:val="-17"/>
        </w:rPr>
        <w:t>尿毒症脑病症状；血液系统受累可有出血倾向和贫</w:t>
      </w:r>
      <w:r>
        <w:rPr>
          <w:rFonts w:ascii="SimSun" w:hAnsi="SimSun" w:eastAsia="SimSun" w:cs="SimSun"/>
          <w:sz w:val="22"/>
          <w:szCs w:val="22"/>
        </w:rPr>
        <w:t xml:space="preserve">  </w:t>
      </w:r>
      <w:r>
        <w:rPr>
          <w:rFonts w:ascii="SimSun" w:hAnsi="SimSun" w:eastAsia="SimSun" w:cs="SimSun"/>
          <w:sz w:val="22"/>
          <w:szCs w:val="22"/>
          <w:spacing w:val="-7"/>
        </w:rPr>
        <w:t>血。感染是急性肾损伤常见而严重的并发症。在AKI</w:t>
      </w:r>
      <w:r>
        <w:rPr>
          <w:rFonts w:ascii="SimSun" w:hAnsi="SimSun" w:eastAsia="SimSun" w:cs="SimSun"/>
          <w:sz w:val="22"/>
          <w:szCs w:val="22"/>
          <w:spacing w:val="-14"/>
        </w:rPr>
        <w:t xml:space="preserve"> </w:t>
      </w:r>
      <w:r>
        <w:rPr>
          <w:rFonts w:ascii="SimSun" w:hAnsi="SimSun" w:eastAsia="SimSun" w:cs="SimSun"/>
          <w:sz w:val="22"/>
          <w:szCs w:val="22"/>
          <w:spacing w:val="-7"/>
        </w:rPr>
        <w:t>同时或疾病发展过程中还可并发多脏器功能障</w:t>
      </w:r>
      <w:r>
        <w:rPr>
          <w:rFonts w:ascii="SimSun" w:hAnsi="SimSun" w:eastAsia="SimSun" w:cs="SimSun"/>
          <w:sz w:val="22"/>
          <w:szCs w:val="22"/>
        </w:rPr>
        <w:t xml:space="preserve">  </w:t>
      </w:r>
      <w:r>
        <w:rPr>
          <w:rFonts w:ascii="SimSun" w:hAnsi="SimSun" w:eastAsia="SimSun" w:cs="SimSun"/>
          <w:sz w:val="22"/>
          <w:szCs w:val="22"/>
          <w:spacing w:val="-19"/>
        </w:rPr>
        <w:t>碍综合征，死亡率极高。此外，水、电解质和酸碱平衡紊乱多表现为水过多、代谢性酸中毒、高钾血症、</w:t>
      </w:r>
      <w:r>
        <w:rPr>
          <w:rFonts w:ascii="SimSun" w:hAnsi="SimSun" w:eastAsia="SimSun" w:cs="SimSun"/>
          <w:sz w:val="22"/>
          <w:szCs w:val="22"/>
          <w:spacing w:val="13"/>
        </w:rPr>
        <w:t xml:space="preserve"> </w:t>
      </w:r>
      <w:r>
        <w:rPr>
          <w:rFonts w:ascii="SimSun" w:hAnsi="SimSun" w:eastAsia="SimSun" w:cs="SimSun"/>
          <w:sz w:val="22"/>
          <w:szCs w:val="22"/>
          <w:spacing w:val="-16"/>
        </w:rPr>
        <w:t>低钠血症、低钙和高磷血症等。</w:t>
      </w:r>
    </w:p>
    <w:p>
      <w:pPr>
        <w:ind w:right="100" w:firstLine="389"/>
        <w:spacing w:before="79" w:line="263" w:lineRule="auto"/>
        <w:rPr>
          <w:rFonts w:ascii="SimSun" w:hAnsi="SimSun" w:eastAsia="SimSun" w:cs="SimSun"/>
          <w:sz w:val="22"/>
          <w:szCs w:val="22"/>
        </w:rPr>
      </w:pPr>
      <w:r>
        <w:rPr>
          <w:rFonts w:ascii="SimSun" w:hAnsi="SimSun" w:eastAsia="SimSun" w:cs="SimSun"/>
          <w:sz w:val="22"/>
          <w:szCs w:val="22"/>
          <w:spacing w:val="-7"/>
        </w:rPr>
        <w:t>3.</w:t>
      </w:r>
      <w:r>
        <w:rPr>
          <w:rFonts w:ascii="SimSun" w:hAnsi="SimSun" w:eastAsia="SimSun" w:cs="SimSun"/>
          <w:sz w:val="22"/>
          <w:szCs w:val="22"/>
          <w:spacing w:val="-58"/>
        </w:rPr>
        <w:t xml:space="preserve"> </w:t>
      </w:r>
      <w:r>
        <w:rPr>
          <w:rFonts w:ascii="SimSun" w:hAnsi="SimSun" w:eastAsia="SimSun" w:cs="SimSun"/>
          <w:sz w:val="22"/>
          <w:szCs w:val="22"/>
          <w:spacing w:val="-7"/>
        </w:rPr>
        <w:t>恢复期</w:t>
      </w:r>
      <w:r>
        <w:rPr>
          <w:rFonts w:ascii="SimSun" w:hAnsi="SimSun" w:eastAsia="SimSun" w:cs="SimSun"/>
          <w:sz w:val="22"/>
          <w:szCs w:val="22"/>
          <w:spacing w:val="45"/>
        </w:rPr>
        <w:t xml:space="preserve">  </w:t>
      </w:r>
      <w:r>
        <w:rPr>
          <w:rFonts w:ascii="SimSun" w:hAnsi="SimSun" w:eastAsia="SimSun" w:cs="SimSun"/>
          <w:sz w:val="22"/>
          <w:szCs w:val="22"/>
          <w:spacing w:val="-7"/>
        </w:rPr>
        <w:t>GFR</w:t>
      </w:r>
      <w:r>
        <w:rPr>
          <w:rFonts w:ascii="SimSun" w:hAnsi="SimSun" w:eastAsia="SimSun" w:cs="SimSun"/>
          <w:sz w:val="22"/>
          <w:szCs w:val="22"/>
          <w:spacing w:val="7"/>
        </w:rPr>
        <w:t xml:space="preserve"> </w:t>
      </w:r>
      <w:r>
        <w:rPr>
          <w:rFonts w:ascii="SimSun" w:hAnsi="SimSun" w:eastAsia="SimSun" w:cs="SimSun"/>
          <w:sz w:val="22"/>
          <w:szCs w:val="22"/>
          <w:spacing w:val="-7"/>
        </w:rPr>
        <w:t>逐渐升高，并恢复正常或接近正常。</w:t>
      </w:r>
      <w:r>
        <w:rPr>
          <w:rFonts w:ascii="SimSun" w:hAnsi="SimSun" w:eastAsia="SimSun" w:cs="SimSun"/>
          <w:sz w:val="22"/>
          <w:szCs w:val="22"/>
          <w:spacing w:val="-8"/>
        </w:rPr>
        <w:t>少尿型病人开始出现尿量增多，继而出现</w:t>
      </w:r>
      <w:r>
        <w:rPr>
          <w:rFonts w:ascii="SimSun" w:hAnsi="SimSun" w:eastAsia="SimSun" w:cs="SimSun"/>
          <w:sz w:val="22"/>
          <w:szCs w:val="22"/>
        </w:rPr>
        <w:t xml:space="preserve"> </w:t>
      </w:r>
      <w:r>
        <w:rPr>
          <w:rFonts w:ascii="SimSun" w:hAnsi="SimSun" w:eastAsia="SimSun" w:cs="SimSun"/>
          <w:sz w:val="22"/>
          <w:szCs w:val="22"/>
          <w:spacing w:val="-9"/>
        </w:rPr>
        <w:t>多尿，再逐渐恢复正常。与GFR</w:t>
      </w:r>
      <w:r>
        <w:rPr>
          <w:rFonts w:ascii="SimSun" w:hAnsi="SimSun" w:eastAsia="SimSun" w:cs="SimSun"/>
          <w:sz w:val="22"/>
          <w:szCs w:val="22"/>
          <w:spacing w:val="-4"/>
        </w:rPr>
        <w:t xml:space="preserve"> </w:t>
      </w:r>
      <w:r>
        <w:rPr>
          <w:rFonts w:ascii="SimSun" w:hAnsi="SimSun" w:eastAsia="SimSun" w:cs="SimSun"/>
          <w:sz w:val="22"/>
          <w:szCs w:val="22"/>
          <w:spacing w:val="-9"/>
        </w:rPr>
        <w:t>相比，肾小管上皮细胞功能恢复相对延迟</w:t>
      </w:r>
      <w:r>
        <w:rPr>
          <w:rFonts w:ascii="SimSun" w:hAnsi="SimSun" w:eastAsia="SimSun" w:cs="SimSun"/>
          <w:sz w:val="22"/>
          <w:szCs w:val="22"/>
          <w:spacing w:val="-10"/>
        </w:rPr>
        <w:t>，常需数个月后才能恢复。</w:t>
      </w:r>
      <w:r>
        <w:rPr>
          <w:rFonts w:ascii="SimSun" w:hAnsi="SimSun" w:eastAsia="SimSun" w:cs="SimSun"/>
          <w:sz w:val="22"/>
          <w:szCs w:val="22"/>
        </w:rPr>
        <w:t xml:space="preserve"> </w:t>
      </w:r>
      <w:r>
        <w:rPr>
          <w:rFonts w:ascii="SimSun" w:hAnsi="SimSun" w:eastAsia="SimSun" w:cs="SimSun"/>
          <w:sz w:val="22"/>
          <w:szCs w:val="22"/>
          <w:spacing w:val="-10"/>
        </w:rPr>
        <w:t>部分病人最终遗留不同程度的肾脏结构和功能损伤。</w:t>
      </w:r>
    </w:p>
    <w:p>
      <w:pPr>
        <w:ind w:left="282"/>
        <w:spacing w:before="135" w:line="222" w:lineRule="auto"/>
        <w:rPr>
          <w:rFonts w:ascii="SimHei" w:hAnsi="SimHei" w:eastAsia="SimHei" w:cs="SimHei"/>
          <w:sz w:val="22"/>
          <w:szCs w:val="22"/>
        </w:rPr>
      </w:pPr>
      <w:r>
        <w:rPr>
          <w:rFonts w:ascii="SimHei" w:hAnsi="SimHei" w:eastAsia="SimHei" w:cs="SimHei"/>
          <w:sz w:val="22"/>
          <w:szCs w:val="22"/>
          <w:b/>
          <w:bCs/>
          <w:color w:val="0A91EC"/>
          <w:spacing w:val="-12"/>
        </w:rPr>
        <w:t>【实验室和辅助检查】</w:t>
      </w:r>
    </w:p>
    <w:p>
      <w:pPr>
        <w:ind w:right="120" w:firstLine="389"/>
        <w:spacing w:before="77" w:line="263" w:lineRule="auto"/>
        <w:jc w:val="both"/>
        <w:rPr>
          <w:rFonts w:ascii="SimSun" w:hAnsi="SimSun" w:eastAsia="SimSun" w:cs="SimSun"/>
          <w:sz w:val="22"/>
          <w:szCs w:val="22"/>
        </w:rPr>
      </w:pPr>
      <w:r>
        <w:rPr>
          <w:rFonts w:ascii="SimSun" w:hAnsi="SimSun" w:eastAsia="SimSun" w:cs="SimSun"/>
          <w:sz w:val="22"/>
          <w:szCs w:val="22"/>
          <w:spacing w:val="-7"/>
        </w:rPr>
        <w:t>1.</w:t>
      </w:r>
      <w:r>
        <w:rPr>
          <w:rFonts w:ascii="SimSun" w:hAnsi="SimSun" w:eastAsia="SimSun" w:cs="SimSun"/>
          <w:sz w:val="22"/>
          <w:szCs w:val="22"/>
          <w:spacing w:val="-46"/>
        </w:rPr>
        <w:t xml:space="preserve"> </w:t>
      </w:r>
      <w:r>
        <w:rPr>
          <w:rFonts w:ascii="SimSun" w:hAnsi="SimSun" w:eastAsia="SimSun" w:cs="SimSun"/>
          <w:sz w:val="22"/>
          <w:szCs w:val="22"/>
          <w:spacing w:val="-7"/>
        </w:rPr>
        <w:t>血液检查</w:t>
      </w:r>
      <w:r>
        <w:rPr>
          <w:rFonts w:ascii="SimSun" w:hAnsi="SimSun" w:eastAsia="SimSun" w:cs="SimSun"/>
          <w:sz w:val="22"/>
          <w:szCs w:val="22"/>
          <w:spacing w:val="80"/>
        </w:rPr>
        <w:t xml:space="preserve"> </w:t>
      </w:r>
      <w:r>
        <w:rPr>
          <w:rFonts w:ascii="SimSun" w:hAnsi="SimSun" w:eastAsia="SimSun" w:cs="SimSun"/>
          <w:sz w:val="22"/>
          <w:szCs w:val="22"/>
          <w:spacing w:val="-7"/>
        </w:rPr>
        <w:t>可有贫血，早期程度常较轻，如肾功能长时间不恢复，则贫血程度可以较</w:t>
      </w:r>
      <w:r>
        <w:rPr>
          <w:rFonts w:ascii="SimSun" w:hAnsi="SimSun" w:eastAsia="SimSun" w:cs="SimSun"/>
          <w:sz w:val="22"/>
          <w:szCs w:val="22"/>
          <w:spacing w:val="-8"/>
        </w:rPr>
        <w:t>重。另</w:t>
      </w:r>
      <w:r>
        <w:rPr>
          <w:rFonts w:ascii="SimSun" w:hAnsi="SimSun" w:eastAsia="SimSun" w:cs="SimSun"/>
          <w:sz w:val="22"/>
          <w:szCs w:val="22"/>
        </w:rPr>
        <w:t xml:space="preserve"> </w:t>
      </w:r>
      <w:r>
        <w:rPr>
          <w:rFonts w:ascii="SimSun" w:hAnsi="SimSun" w:eastAsia="SimSun" w:cs="SimSun"/>
          <w:sz w:val="22"/>
          <w:szCs w:val="22"/>
          <w:spacing w:val="-13"/>
        </w:rPr>
        <w:t>外，某些引起AKI</w:t>
      </w:r>
      <w:r>
        <w:rPr>
          <w:rFonts w:ascii="SimSun" w:hAnsi="SimSun" w:eastAsia="SimSun" w:cs="SimSun"/>
          <w:sz w:val="22"/>
          <w:szCs w:val="22"/>
          <w:spacing w:val="-29"/>
        </w:rPr>
        <w:t xml:space="preserve"> </w:t>
      </w:r>
      <w:r>
        <w:rPr>
          <w:rFonts w:ascii="SimSun" w:hAnsi="SimSun" w:eastAsia="SimSun" w:cs="SimSun"/>
          <w:sz w:val="22"/>
          <w:szCs w:val="22"/>
          <w:spacing w:val="-13"/>
        </w:rPr>
        <w:t>的基础疾病本身也可引起贫血，如大出血和严重感染等。</w:t>
      </w:r>
      <w:r>
        <w:rPr>
          <w:rFonts w:ascii="SimSun" w:hAnsi="SimSun" w:eastAsia="SimSun" w:cs="SimSun"/>
          <w:sz w:val="22"/>
          <w:szCs w:val="22"/>
          <w:spacing w:val="-20"/>
        </w:rPr>
        <w:t xml:space="preserve"> </w:t>
      </w:r>
      <w:r>
        <w:rPr>
          <w:rFonts w:ascii="SimSun" w:hAnsi="SimSun" w:eastAsia="SimSun" w:cs="SimSun"/>
          <w:sz w:val="22"/>
          <w:szCs w:val="22"/>
          <w:spacing w:val="-13"/>
        </w:rPr>
        <w:t>Scr和尿素氮进行性上升</w:t>
      </w:r>
      <w:r>
        <w:rPr>
          <w:rFonts w:ascii="SimSun" w:hAnsi="SimSun" w:eastAsia="SimSun" w:cs="SimSun"/>
          <w:sz w:val="22"/>
          <w:szCs w:val="22"/>
          <w:spacing w:val="-14"/>
        </w:rPr>
        <w:t>，</w:t>
      </w:r>
      <w:r>
        <w:rPr>
          <w:rFonts w:ascii="SimSun" w:hAnsi="SimSun" w:eastAsia="SimSun" w:cs="SimSun"/>
          <w:sz w:val="22"/>
          <w:szCs w:val="22"/>
        </w:rPr>
        <w:t xml:space="preserve"> </w:t>
      </w:r>
      <w:r>
        <w:rPr>
          <w:rFonts w:ascii="SimSun" w:hAnsi="SimSun" w:eastAsia="SimSun" w:cs="SimSun"/>
          <w:sz w:val="22"/>
          <w:szCs w:val="22"/>
          <w:spacing w:val="-9"/>
        </w:rPr>
        <w:t>高分解代谢病人上升速度较快，横纹肌溶解引起肌酐上升更快。血清钾浓度升高，血pH</w:t>
      </w:r>
      <w:r>
        <w:rPr>
          <w:rFonts w:ascii="SimSun" w:hAnsi="SimSun" w:eastAsia="SimSun" w:cs="SimSun"/>
          <w:sz w:val="22"/>
          <w:szCs w:val="22"/>
          <w:spacing w:val="-5"/>
        </w:rPr>
        <w:t xml:space="preserve"> </w:t>
      </w:r>
      <w:r>
        <w:rPr>
          <w:rFonts w:ascii="SimSun" w:hAnsi="SimSun" w:eastAsia="SimSun" w:cs="SimSun"/>
          <w:sz w:val="22"/>
          <w:szCs w:val="22"/>
          <w:spacing w:val="-9"/>
        </w:rPr>
        <w:t>和碳酸氢根</w:t>
      </w:r>
      <w:r>
        <w:rPr>
          <w:rFonts w:ascii="SimSun" w:hAnsi="SimSun" w:eastAsia="SimSun" w:cs="SimSun"/>
          <w:sz w:val="22"/>
          <w:szCs w:val="22"/>
        </w:rPr>
        <w:t xml:space="preserve"> </w:t>
      </w:r>
      <w:r>
        <w:rPr>
          <w:rFonts w:ascii="SimSun" w:hAnsi="SimSun" w:eastAsia="SimSun" w:cs="SimSun"/>
          <w:sz w:val="22"/>
          <w:szCs w:val="22"/>
          <w:spacing w:val="-21"/>
        </w:rPr>
        <w:t>离子浓度降低，血钙降低，血磷升高。</w:t>
      </w:r>
    </w:p>
    <w:p>
      <w:pPr>
        <w:ind w:right="179" w:firstLine="389"/>
        <w:spacing w:before="71" w:line="271" w:lineRule="auto"/>
        <w:jc w:val="both"/>
        <w:rPr>
          <w:rFonts w:ascii="SimSun" w:hAnsi="SimSun" w:eastAsia="SimSun" w:cs="SimSun"/>
          <w:sz w:val="22"/>
          <w:szCs w:val="22"/>
        </w:rPr>
      </w:pPr>
      <w:r>
        <w:rPr>
          <w:rFonts w:ascii="SimSun" w:hAnsi="SimSun" w:eastAsia="SimSun" w:cs="SimSun"/>
          <w:sz w:val="22"/>
          <w:szCs w:val="22"/>
          <w:spacing w:val="-6"/>
        </w:rPr>
        <w:t>2.</w:t>
      </w:r>
      <w:r>
        <w:rPr>
          <w:rFonts w:ascii="SimSun" w:hAnsi="SimSun" w:eastAsia="SimSun" w:cs="SimSun"/>
          <w:sz w:val="22"/>
          <w:szCs w:val="22"/>
          <w:spacing w:val="-17"/>
        </w:rPr>
        <w:t xml:space="preserve"> </w:t>
      </w:r>
      <w:r>
        <w:rPr>
          <w:rFonts w:ascii="SimSun" w:hAnsi="SimSun" w:eastAsia="SimSun" w:cs="SimSun"/>
          <w:sz w:val="22"/>
          <w:szCs w:val="22"/>
          <w:spacing w:val="-6"/>
        </w:rPr>
        <w:t>尿液检查</w:t>
      </w:r>
      <w:r>
        <w:rPr>
          <w:rFonts w:ascii="SimSun" w:hAnsi="SimSun" w:eastAsia="SimSun" w:cs="SimSun"/>
          <w:sz w:val="22"/>
          <w:szCs w:val="22"/>
          <w:spacing w:val="88"/>
        </w:rPr>
        <w:t xml:space="preserve"> </w:t>
      </w:r>
      <w:r>
        <w:rPr>
          <w:rFonts w:ascii="SimSun" w:hAnsi="SimSun" w:eastAsia="SimSun" w:cs="SimSun"/>
          <w:sz w:val="22"/>
          <w:szCs w:val="22"/>
          <w:spacing w:val="-6"/>
        </w:rPr>
        <w:t>不同病因所致AKI</w:t>
      </w:r>
      <w:r>
        <w:rPr>
          <w:rFonts w:ascii="SimSun" w:hAnsi="SimSun" w:eastAsia="SimSun" w:cs="SimSun"/>
          <w:sz w:val="22"/>
          <w:szCs w:val="22"/>
          <w:spacing w:val="-18"/>
        </w:rPr>
        <w:t xml:space="preserve"> </w:t>
      </w:r>
      <w:r>
        <w:rPr>
          <w:rFonts w:ascii="SimSun" w:hAnsi="SimSun" w:eastAsia="SimSun" w:cs="SimSun"/>
          <w:sz w:val="22"/>
          <w:szCs w:val="22"/>
          <w:spacing w:val="-6"/>
        </w:rPr>
        <w:t>的尿检异常相差甚大。肾前性AKI</w:t>
      </w:r>
      <w:r>
        <w:rPr>
          <w:rFonts w:ascii="SimSun" w:hAnsi="SimSun" w:eastAsia="SimSun" w:cs="SimSun"/>
          <w:sz w:val="22"/>
          <w:szCs w:val="22"/>
          <w:spacing w:val="-39"/>
        </w:rPr>
        <w:t xml:space="preserve"> </w:t>
      </w:r>
      <w:r>
        <w:rPr>
          <w:rFonts w:ascii="SimSun" w:hAnsi="SimSun" w:eastAsia="SimSun" w:cs="SimSun"/>
          <w:sz w:val="22"/>
          <w:szCs w:val="22"/>
          <w:spacing w:val="-6"/>
        </w:rPr>
        <w:t>时无蛋白尿和血尿，可见少</w:t>
      </w:r>
      <w:r>
        <w:rPr>
          <w:rFonts w:ascii="SimSun" w:hAnsi="SimSun" w:eastAsia="SimSun" w:cs="SimSun"/>
          <w:sz w:val="22"/>
          <w:szCs w:val="22"/>
        </w:rPr>
        <w:t xml:space="preserve"> </w:t>
      </w:r>
      <w:r>
        <w:rPr>
          <w:rFonts w:ascii="SimSun" w:hAnsi="SimSun" w:eastAsia="SimSun" w:cs="SimSun"/>
          <w:sz w:val="22"/>
          <w:szCs w:val="22"/>
          <w:spacing w:val="-14"/>
        </w:rPr>
        <w:t>量透明管型。</w:t>
      </w:r>
      <w:r>
        <w:rPr>
          <w:rFonts w:ascii="SimSun" w:hAnsi="SimSun" w:eastAsia="SimSun" w:cs="SimSun"/>
          <w:sz w:val="22"/>
          <w:szCs w:val="22"/>
          <w:spacing w:val="-20"/>
        </w:rPr>
        <w:t xml:space="preserve"> </w:t>
      </w:r>
      <w:r>
        <w:rPr>
          <w:rFonts w:ascii="SimSun" w:hAnsi="SimSun" w:eastAsia="SimSun" w:cs="SimSun"/>
          <w:sz w:val="22"/>
          <w:szCs w:val="22"/>
          <w:spacing w:val="-14"/>
        </w:rPr>
        <w:t>ATN</w:t>
      </w:r>
      <w:r>
        <w:rPr>
          <w:rFonts w:ascii="SimSun" w:hAnsi="SimSun" w:eastAsia="SimSun" w:cs="SimSun"/>
          <w:sz w:val="22"/>
          <w:szCs w:val="22"/>
          <w:spacing w:val="21"/>
        </w:rPr>
        <w:t xml:space="preserve"> </w:t>
      </w:r>
      <w:r>
        <w:rPr>
          <w:rFonts w:ascii="SimSun" w:hAnsi="SimSun" w:eastAsia="SimSun" w:cs="SimSun"/>
          <w:sz w:val="22"/>
          <w:szCs w:val="22"/>
          <w:spacing w:val="-14"/>
        </w:rPr>
        <w:t>时可有少量蛋白尿，以小分子蛋白为主；尿沉渣检查可见肾小管上皮细胞、上皮细</w:t>
      </w:r>
      <w:r>
        <w:rPr>
          <w:rFonts w:ascii="SimSun" w:hAnsi="SimSun" w:eastAsia="SimSun" w:cs="SimSun"/>
          <w:sz w:val="22"/>
          <w:szCs w:val="22"/>
        </w:rPr>
        <w:t xml:space="preserve"> </w:t>
      </w:r>
      <w:r>
        <w:rPr>
          <w:rFonts w:ascii="SimSun" w:hAnsi="SimSun" w:eastAsia="SimSun" w:cs="SimSun"/>
          <w:sz w:val="22"/>
          <w:szCs w:val="22"/>
          <w:spacing w:val="-13"/>
        </w:rPr>
        <w:t>胞管型和颗粒管型及少许红、白细胞等；因肾小管重吸收功能减退，</w:t>
      </w:r>
      <w:r>
        <w:rPr>
          <w:rFonts w:ascii="SimSun" w:hAnsi="SimSun" w:eastAsia="SimSun" w:cs="SimSun"/>
          <w:sz w:val="22"/>
          <w:szCs w:val="22"/>
          <w:spacing w:val="-14"/>
        </w:rPr>
        <w:t>尿比重降低且较固定，多在1.015</w:t>
      </w:r>
      <w:r>
        <w:rPr>
          <w:rFonts w:ascii="SimSun" w:hAnsi="SimSun" w:eastAsia="SimSun" w:cs="SimSun"/>
          <w:sz w:val="22"/>
          <w:szCs w:val="22"/>
        </w:rPr>
        <w:t xml:space="preserve"> </w:t>
      </w:r>
      <w:r>
        <w:rPr>
          <w:rFonts w:ascii="SimSun" w:hAnsi="SimSun" w:eastAsia="SimSun" w:cs="SimSun"/>
          <w:sz w:val="22"/>
          <w:szCs w:val="22"/>
          <w:spacing w:val="-2"/>
        </w:rPr>
        <w:t>以下，尿渗透浓度&lt;350mOsm/kg</w:t>
      </w:r>
      <w:r>
        <w:rPr>
          <w:rFonts w:ascii="SimSun" w:hAnsi="SimSun" w:eastAsia="SimSun" w:cs="SimSun"/>
          <w:sz w:val="22"/>
          <w:szCs w:val="22"/>
          <w:spacing w:val="35"/>
        </w:rPr>
        <w:t xml:space="preserve">  </w:t>
      </w:r>
      <w:r>
        <w:rPr>
          <w:rFonts w:ascii="SimSun" w:hAnsi="SimSun" w:eastAsia="SimSun" w:cs="SimSun"/>
          <w:sz w:val="22"/>
          <w:szCs w:val="22"/>
          <w:spacing w:val="-2"/>
        </w:rPr>
        <w:t>H</w:t>
      </w:r>
      <w:r>
        <w:rPr>
          <w:rFonts w:ascii="Calibri" w:hAnsi="Calibri" w:eastAsia="Calibri" w:cs="Calibri"/>
          <w:sz w:val="22"/>
          <w:szCs w:val="22"/>
          <w:spacing w:val="-2"/>
        </w:rPr>
        <w:t>₂</w:t>
      </w:r>
      <w:r>
        <w:rPr>
          <w:rFonts w:ascii="SimSun" w:hAnsi="SimSun" w:eastAsia="SimSun" w:cs="SimSun"/>
          <w:sz w:val="22"/>
          <w:szCs w:val="22"/>
          <w:spacing w:val="-2"/>
        </w:rPr>
        <w:t>O,尿与血渗透浓度之比&lt;1.1,</w:t>
      </w:r>
      <w:r>
        <w:rPr>
          <w:rFonts w:ascii="SimSun" w:hAnsi="SimSun" w:eastAsia="SimSun" w:cs="SimSun"/>
          <w:sz w:val="22"/>
          <w:szCs w:val="22"/>
          <w:spacing w:val="-3"/>
        </w:rPr>
        <w:t>尿钠含量增高，滤过钠排泄分数</w:t>
      </w:r>
      <w:r>
        <w:rPr>
          <w:rFonts w:ascii="SimSun" w:hAnsi="SimSun" w:eastAsia="SimSun" w:cs="SimSun"/>
          <w:sz w:val="22"/>
          <w:szCs w:val="22"/>
        </w:rPr>
        <w:t xml:space="preserve"> </w:t>
      </w:r>
      <w:r>
        <w:rPr>
          <w:rFonts w:ascii="SimSun" w:hAnsi="SimSun" w:eastAsia="SimSun" w:cs="SimSun"/>
          <w:sz w:val="22"/>
          <w:szCs w:val="22"/>
          <w:spacing w:val="-2"/>
        </w:rPr>
        <w:t>(FExa)&gt;1%。FEx</w:t>
      </w:r>
      <w:r>
        <w:rPr>
          <w:rFonts w:ascii="SimSun" w:hAnsi="SimSun" w:eastAsia="SimSun" w:cs="SimSun"/>
          <w:sz w:val="22"/>
          <w:szCs w:val="22"/>
          <w:spacing w:val="97"/>
        </w:rPr>
        <w:t xml:space="preserve"> </w:t>
      </w:r>
      <w:r>
        <w:rPr>
          <w:rFonts w:ascii="SimSun" w:hAnsi="SimSun" w:eastAsia="SimSun" w:cs="SimSun"/>
          <w:sz w:val="22"/>
          <w:szCs w:val="22"/>
          <w:spacing w:val="-2"/>
        </w:rPr>
        <w:t>计算公式为：FExa=</w:t>
      </w:r>
      <w:r>
        <w:rPr>
          <w:rFonts w:ascii="SimSun" w:hAnsi="SimSun" w:eastAsia="SimSun" w:cs="SimSun"/>
          <w:sz w:val="22"/>
          <w:szCs w:val="22"/>
          <w:spacing w:val="-55"/>
        </w:rPr>
        <w:t xml:space="preserve"> </w:t>
      </w:r>
      <w:r>
        <w:rPr>
          <w:rFonts w:ascii="SimSun" w:hAnsi="SimSun" w:eastAsia="SimSun" w:cs="SimSun"/>
          <w:sz w:val="22"/>
          <w:szCs w:val="22"/>
          <w:spacing w:val="-2"/>
        </w:rPr>
        <w:t>(尿钠/血钠)/(尿肌酐/血清肌酐)×</w:t>
      </w:r>
      <w:r>
        <w:rPr>
          <w:rFonts w:ascii="SimSun" w:hAnsi="SimSun" w:eastAsia="SimSun" w:cs="SimSun"/>
          <w:sz w:val="22"/>
          <w:szCs w:val="22"/>
          <w:spacing w:val="-3"/>
        </w:rPr>
        <w:t>100%。注意尿液检查须</w:t>
      </w:r>
      <w:r>
        <w:rPr>
          <w:rFonts w:ascii="SimSun" w:hAnsi="SimSun" w:eastAsia="SimSun" w:cs="SimSun"/>
          <w:sz w:val="22"/>
          <w:szCs w:val="22"/>
        </w:rPr>
        <w:t xml:space="preserve"> </w:t>
      </w:r>
      <w:r>
        <w:rPr>
          <w:rFonts w:ascii="SimSun" w:hAnsi="SimSun" w:eastAsia="SimSun" w:cs="SimSun"/>
          <w:sz w:val="22"/>
          <w:szCs w:val="22"/>
          <w:spacing w:val="-12"/>
        </w:rPr>
        <w:t>在输液、使用利尿剂前进行，否则会影响结果。肾小球疾病引起者可出现大量蛋白尿或血尿，且以畸</w:t>
      </w:r>
      <w:r>
        <w:rPr>
          <w:rFonts w:ascii="SimSun" w:hAnsi="SimSun" w:eastAsia="SimSun" w:cs="SimSun"/>
          <w:sz w:val="22"/>
          <w:szCs w:val="22"/>
          <w:spacing w:val="5"/>
        </w:rPr>
        <w:t xml:space="preserve"> </w:t>
      </w:r>
      <w:r>
        <w:rPr>
          <w:rFonts w:ascii="SimSun" w:hAnsi="SimSun" w:eastAsia="SimSun" w:cs="SimSun"/>
          <w:sz w:val="22"/>
          <w:szCs w:val="22"/>
          <w:spacing w:val="-8"/>
        </w:rPr>
        <w:t>形红细胞为主，FEx。&lt;1%。AIN时可有少量蛋白</w:t>
      </w:r>
      <w:r>
        <w:rPr>
          <w:rFonts w:ascii="SimSun" w:hAnsi="SimSun" w:eastAsia="SimSun" w:cs="SimSun"/>
          <w:sz w:val="22"/>
          <w:szCs w:val="22"/>
          <w:spacing w:val="-9"/>
        </w:rPr>
        <w:t>尿，且以小分子蛋白为主；血尿较少，为非畸形红细</w:t>
      </w:r>
      <w:r>
        <w:rPr>
          <w:rFonts w:ascii="SimSun" w:hAnsi="SimSun" w:eastAsia="SimSun" w:cs="SimSun"/>
          <w:sz w:val="22"/>
          <w:szCs w:val="22"/>
        </w:rPr>
        <w:t xml:space="preserve"> </w:t>
      </w:r>
      <w:r>
        <w:rPr>
          <w:rFonts w:ascii="SimSun" w:hAnsi="SimSun" w:eastAsia="SimSun" w:cs="SimSun"/>
          <w:sz w:val="22"/>
          <w:szCs w:val="22"/>
          <w:spacing w:val="-9"/>
        </w:rPr>
        <w:t>胞；可有轻度白细胞尿，药物所致者可见少量嗜酸细胞，当尿液嗜酸细胞占总白细胞比例&gt;5%时，称</w:t>
      </w:r>
      <w:r>
        <w:rPr>
          <w:rFonts w:ascii="SimSun" w:hAnsi="SimSun" w:eastAsia="SimSun" w:cs="SimSun"/>
          <w:sz w:val="22"/>
          <w:szCs w:val="22"/>
          <w:spacing w:val="14"/>
        </w:rPr>
        <w:t xml:space="preserve"> </w:t>
      </w:r>
      <w:r>
        <w:rPr>
          <w:rFonts w:ascii="SimSun" w:hAnsi="SimSun" w:eastAsia="SimSun" w:cs="SimSun"/>
          <w:sz w:val="22"/>
          <w:szCs w:val="22"/>
          <w:spacing w:val="-12"/>
        </w:rPr>
        <w:t>为嗜酸细胞尿；可有明显肾小管功能障碍表现，FEw&gt;1%。</w:t>
      </w:r>
      <w:r>
        <w:rPr>
          <w:rFonts w:ascii="SimSun" w:hAnsi="SimSun" w:eastAsia="SimSun" w:cs="SimSun"/>
          <w:sz w:val="22"/>
          <w:szCs w:val="22"/>
          <w:spacing w:val="45"/>
        </w:rPr>
        <w:t xml:space="preserve">  </w:t>
      </w:r>
      <w:r>
        <w:rPr>
          <w:rFonts w:ascii="SimSun" w:hAnsi="SimSun" w:eastAsia="SimSun" w:cs="SimSun"/>
          <w:sz w:val="22"/>
          <w:szCs w:val="22"/>
          <w:spacing w:val="-13"/>
        </w:rPr>
        <w:t>肾后性</w:t>
      </w:r>
      <w:r>
        <w:rPr>
          <w:rFonts w:ascii="SimSun" w:hAnsi="SimSun" w:eastAsia="SimSun" w:cs="SimSun"/>
          <w:sz w:val="22"/>
          <w:szCs w:val="22"/>
          <w:spacing w:val="-12"/>
        </w:rPr>
        <w:t>AKI</w:t>
      </w:r>
      <w:r>
        <w:rPr>
          <w:rFonts w:ascii="SimSun" w:hAnsi="SimSun" w:eastAsia="SimSun" w:cs="SimSun"/>
          <w:sz w:val="22"/>
          <w:szCs w:val="22"/>
          <w:spacing w:val="-29"/>
        </w:rPr>
        <w:t xml:space="preserve"> </w:t>
      </w:r>
      <w:r>
        <w:rPr>
          <w:rFonts w:ascii="SimSun" w:hAnsi="SimSun" w:eastAsia="SimSun" w:cs="SimSun"/>
          <w:sz w:val="22"/>
          <w:szCs w:val="22"/>
          <w:spacing w:val="-13"/>
        </w:rPr>
        <w:t>尿检异常多不明显，可有轻度</w:t>
      </w:r>
      <w:r>
        <w:rPr>
          <w:rFonts w:ascii="SimSun" w:hAnsi="SimSun" w:eastAsia="SimSun" w:cs="SimSun"/>
          <w:sz w:val="22"/>
          <w:szCs w:val="22"/>
        </w:rPr>
        <w:t xml:space="preserve"> </w:t>
      </w:r>
      <w:r>
        <w:rPr>
          <w:rFonts w:ascii="SimSun" w:hAnsi="SimSun" w:eastAsia="SimSun" w:cs="SimSun"/>
          <w:sz w:val="22"/>
          <w:szCs w:val="22"/>
          <w:spacing w:val="-18"/>
        </w:rPr>
        <w:t>蛋白尿、血尿，合并感染时可出现白细胞尿，FEx.&lt;1%。</w:t>
      </w:r>
    </w:p>
    <w:p>
      <w:pPr>
        <w:ind w:right="172" w:firstLine="389"/>
        <w:spacing w:before="62" w:line="259" w:lineRule="auto"/>
        <w:jc w:val="both"/>
        <w:rPr>
          <w:rFonts w:ascii="SimSun" w:hAnsi="SimSun" w:eastAsia="SimSun" w:cs="SimSun"/>
          <w:sz w:val="22"/>
          <w:szCs w:val="22"/>
        </w:rPr>
      </w:pPr>
      <w:r>
        <w:rPr>
          <w:rFonts w:ascii="SimSun" w:hAnsi="SimSun" w:eastAsia="SimSun" w:cs="SimSun"/>
          <w:sz w:val="22"/>
          <w:szCs w:val="22"/>
          <w:spacing w:val="-3"/>
        </w:rPr>
        <w:t>3.</w:t>
      </w:r>
      <w:r>
        <w:rPr>
          <w:rFonts w:ascii="SimSun" w:hAnsi="SimSun" w:eastAsia="SimSun" w:cs="SimSun"/>
          <w:sz w:val="22"/>
          <w:szCs w:val="22"/>
          <w:spacing w:val="-38"/>
        </w:rPr>
        <w:t xml:space="preserve"> </w:t>
      </w:r>
      <w:r>
        <w:rPr>
          <w:rFonts w:ascii="SimSun" w:hAnsi="SimSun" w:eastAsia="SimSun" w:cs="SimSun"/>
          <w:sz w:val="22"/>
          <w:szCs w:val="22"/>
          <w:spacing w:val="-3"/>
        </w:rPr>
        <w:t>影像学检查尿路超声显像</w:t>
      </w:r>
      <w:r>
        <w:rPr>
          <w:rFonts w:ascii="SimSun" w:hAnsi="SimSun" w:eastAsia="SimSun" w:cs="SimSun"/>
          <w:sz w:val="22"/>
          <w:szCs w:val="22"/>
          <w:spacing w:val="-4"/>
        </w:rPr>
        <w:t>检查有助于鉴别尿路梗阻及慢性肾脏病(</w:t>
      </w:r>
      <w:r>
        <w:rPr>
          <w:rFonts w:ascii="SimSun" w:hAnsi="SimSun" w:eastAsia="SimSun" w:cs="SimSun"/>
          <w:sz w:val="22"/>
          <w:szCs w:val="22"/>
          <w:spacing w:val="-3"/>
        </w:rPr>
        <w:t>chronic</w:t>
      </w:r>
      <w:r>
        <w:rPr>
          <w:rFonts w:ascii="SimSun" w:hAnsi="SimSun" w:eastAsia="SimSun" w:cs="SimSun"/>
          <w:sz w:val="22"/>
          <w:szCs w:val="22"/>
          <w:spacing w:val="-11"/>
        </w:rPr>
        <w:t xml:space="preserve"> </w:t>
      </w:r>
      <w:r>
        <w:rPr>
          <w:rFonts w:ascii="SimSun" w:hAnsi="SimSun" w:eastAsia="SimSun" w:cs="SimSun"/>
          <w:sz w:val="22"/>
          <w:szCs w:val="22"/>
          <w:spacing w:val="-3"/>
        </w:rPr>
        <w:t>kidneydisease</w:t>
      </w:r>
      <w:r>
        <w:rPr>
          <w:rFonts w:ascii="SimSun" w:hAnsi="SimSun" w:eastAsia="SimSun" w:cs="SimSun"/>
          <w:sz w:val="22"/>
          <w:szCs w:val="22"/>
          <w:spacing w:val="-4"/>
        </w:rPr>
        <w:t>,</w:t>
      </w:r>
      <w:r>
        <w:rPr>
          <w:rFonts w:ascii="SimSun" w:hAnsi="SimSun" w:eastAsia="SimSun" w:cs="SimSun"/>
          <w:sz w:val="22"/>
          <w:szCs w:val="22"/>
        </w:rPr>
        <w:t xml:space="preserve"> </w:t>
      </w:r>
      <w:r>
        <w:rPr>
          <w:rFonts w:ascii="SimSun" w:hAnsi="SimSun" w:eastAsia="SimSun" w:cs="SimSun"/>
          <w:sz w:val="22"/>
          <w:szCs w:val="22"/>
          <w:spacing w:val="-12"/>
        </w:rPr>
        <w:t>CKD)。</w:t>
      </w:r>
      <w:r>
        <w:rPr>
          <w:rFonts w:ascii="SimSun" w:hAnsi="SimSun" w:eastAsia="SimSun" w:cs="SimSun"/>
          <w:sz w:val="22"/>
          <w:szCs w:val="22"/>
          <w:spacing w:val="74"/>
        </w:rPr>
        <w:t xml:space="preserve"> </w:t>
      </w:r>
      <w:r>
        <w:rPr>
          <w:rFonts w:ascii="SimSun" w:hAnsi="SimSun" w:eastAsia="SimSun" w:cs="SimSun"/>
          <w:sz w:val="22"/>
          <w:szCs w:val="22"/>
          <w:spacing w:val="-12"/>
        </w:rPr>
        <w:t>如高度怀疑存在梗阻，且与急性肾功能减退有关，可作逆行性肾盂造影。</w:t>
      </w:r>
      <w:r>
        <w:rPr>
          <w:rFonts w:ascii="SimSun" w:hAnsi="SimSun" w:eastAsia="SimSun" w:cs="SimSun"/>
          <w:sz w:val="22"/>
          <w:szCs w:val="22"/>
          <w:spacing w:val="-30"/>
        </w:rPr>
        <w:t xml:space="preserve"> </w:t>
      </w:r>
      <w:r>
        <w:rPr>
          <w:rFonts w:ascii="SimSun" w:hAnsi="SimSun" w:eastAsia="SimSun" w:cs="SimSun"/>
          <w:sz w:val="22"/>
          <w:szCs w:val="22"/>
          <w:spacing w:val="-12"/>
        </w:rPr>
        <w:t>CT</w:t>
      </w:r>
      <w:r>
        <w:rPr>
          <w:rFonts w:ascii="SimSun" w:hAnsi="SimSun" w:eastAsia="SimSun" w:cs="SimSun"/>
          <w:sz w:val="22"/>
          <w:szCs w:val="22"/>
          <w:spacing w:val="-13"/>
        </w:rPr>
        <w:t xml:space="preserve"> </w:t>
      </w:r>
      <w:r>
        <w:rPr>
          <w:rFonts w:ascii="SimSun" w:hAnsi="SimSun" w:eastAsia="SimSun" w:cs="SimSun"/>
          <w:sz w:val="22"/>
          <w:szCs w:val="22"/>
          <w:spacing w:val="-12"/>
        </w:rPr>
        <w:t>血管造影、MRI</w:t>
      </w:r>
      <w:r>
        <w:rPr>
          <w:rFonts w:ascii="SimSun" w:hAnsi="SimSun" w:eastAsia="SimSun" w:cs="SimSun"/>
          <w:sz w:val="22"/>
          <w:szCs w:val="22"/>
        </w:rPr>
        <w:t xml:space="preserve"> </w:t>
      </w:r>
      <w:r>
        <w:rPr>
          <w:rFonts w:ascii="SimSun" w:hAnsi="SimSun" w:eastAsia="SimSun" w:cs="SimSun"/>
          <w:sz w:val="22"/>
          <w:szCs w:val="22"/>
          <w:spacing w:val="-12"/>
        </w:rPr>
        <w:t>或放射性核素检查对了解血管病变有帮助，明确</w:t>
      </w:r>
      <w:r>
        <w:rPr>
          <w:rFonts w:ascii="SimSun" w:hAnsi="SimSun" w:eastAsia="SimSun" w:cs="SimSun"/>
          <w:sz w:val="22"/>
          <w:szCs w:val="22"/>
          <w:spacing w:val="-13"/>
        </w:rPr>
        <w:t>诊断仍需行肾血管造影，但造影剂可加重肾损伤。</w:t>
      </w:r>
    </w:p>
    <w:p>
      <w:pPr>
        <w:ind w:right="181" w:firstLine="389"/>
        <w:spacing w:before="68" w:line="249" w:lineRule="auto"/>
        <w:jc w:val="both"/>
        <w:rPr>
          <w:rFonts w:ascii="SimSun" w:hAnsi="SimSun" w:eastAsia="SimSun" w:cs="SimSun"/>
          <w:sz w:val="22"/>
          <w:szCs w:val="22"/>
        </w:rPr>
      </w:pPr>
      <w:r>
        <w:rPr>
          <w:rFonts w:ascii="Times New Roman" w:hAnsi="Times New Roman" w:eastAsia="Times New Roman" w:cs="Times New Roman"/>
          <w:sz w:val="22"/>
          <w:szCs w:val="22"/>
          <w:b/>
          <w:bCs/>
          <w:spacing w:val="-3"/>
        </w:rPr>
        <w:t>4.</w:t>
      </w:r>
      <w:r>
        <w:rPr>
          <w:rFonts w:ascii="Times New Roman" w:hAnsi="Times New Roman" w:eastAsia="Times New Roman" w:cs="Times New Roman"/>
          <w:sz w:val="22"/>
          <w:szCs w:val="22"/>
          <w:spacing w:val="5"/>
        </w:rPr>
        <w:t xml:space="preserve">   </w:t>
      </w:r>
      <w:r>
        <w:rPr>
          <w:rFonts w:ascii="SimSun" w:hAnsi="SimSun" w:eastAsia="SimSun" w:cs="SimSun"/>
          <w:sz w:val="22"/>
          <w:szCs w:val="22"/>
          <w:b/>
          <w:bCs/>
          <w:spacing w:val="-3"/>
        </w:rPr>
        <w:t>肾活检</w:t>
      </w:r>
      <w:r>
        <w:rPr>
          <w:rFonts w:ascii="SimSun" w:hAnsi="SimSun" w:eastAsia="SimSun" w:cs="SimSun"/>
          <w:sz w:val="22"/>
          <w:szCs w:val="22"/>
          <w:spacing w:val="106"/>
        </w:rPr>
        <w:t xml:space="preserve"> </w:t>
      </w:r>
      <w:r>
        <w:rPr>
          <w:rFonts w:ascii="SimSun" w:hAnsi="SimSun" w:eastAsia="SimSun" w:cs="SimSun"/>
          <w:sz w:val="22"/>
          <w:szCs w:val="22"/>
          <w:spacing w:val="-3"/>
        </w:rPr>
        <w:t>肾活检是</w:t>
      </w:r>
      <w:r>
        <w:rPr>
          <w:rFonts w:ascii="Times New Roman" w:hAnsi="Times New Roman" w:eastAsia="Times New Roman" w:cs="Times New Roman"/>
          <w:sz w:val="22"/>
          <w:szCs w:val="22"/>
          <w:spacing w:val="-3"/>
        </w:rPr>
        <w:t>AKI</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3"/>
        </w:rPr>
        <w:t>鉴别诊断的重要手段。在排除了肾前性及肾后性病因后，拟诊肾性</w:t>
      </w:r>
      <w:r>
        <w:rPr>
          <w:rFonts w:ascii="SimSun" w:hAnsi="SimSun" w:eastAsia="SimSun" w:cs="SimSun"/>
          <w:sz w:val="22"/>
          <w:szCs w:val="22"/>
        </w:rPr>
        <w:t xml:space="preserve"> </w:t>
      </w:r>
      <w:r>
        <w:rPr>
          <w:rFonts w:ascii="SimSun" w:hAnsi="SimSun" w:eastAsia="SimSun" w:cs="SimSun"/>
          <w:sz w:val="22"/>
          <w:szCs w:val="22"/>
          <w:spacing w:val="-12"/>
        </w:rPr>
        <w:t>AKI</w:t>
      </w:r>
      <w:r>
        <w:rPr>
          <w:rFonts w:ascii="SimSun" w:hAnsi="SimSun" w:eastAsia="SimSun" w:cs="SimSun"/>
          <w:sz w:val="22"/>
          <w:szCs w:val="22"/>
          <w:spacing w:val="-37"/>
        </w:rPr>
        <w:t xml:space="preserve"> </w:t>
      </w:r>
      <w:r>
        <w:rPr>
          <w:rFonts w:ascii="SimSun" w:hAnsi="SimSun" w:eastAsia="SimSun" w:cs="SimSun"/>
          <w:sz w:val="22"/>
          <w:szCs w:val="22"/>
          <w:spacing w:val="-12"/>
        </w:rPr>
        <w:t>但不能明确病因时，均有肾活检指征。</w:t>
      </w:r>
    </w:p>
    <w:p>
      <w:pPr>
        <w:ind w:left="282"/>
        <w:spacing w:before="234" w:line="221" w:lineRule="auto"/>
        <w:rPr>
          <w:rFonts w:ascii="SimHei" w:hAnsi="SimHei" w:eastAsia="SimHei" w:cs="SimHei"/>
          <w:sz w:val="22"/>
          <w:szCs w:val="22"/>
        </w:rPr>
      </w:pPr>
      <w:r>
        <w:rPr>
          <w:rFonts w:ascii="SimHei" w:hAnsi="SimHei" w:eastAsia="SimHei" w:cs="SimHei"/>
          <w:sz w:val="22"/>
          <w:szCs w:val="22"/>
          <w:b/>
          <w:bCs/>
          <w:color w:val="007BCD"/>
          <w:spacing w:val="-15"/>
        </w:rPr>
        <w:t>【诊断】</w:t>
      </w:r>
    </w:p>
    <w:p>
      <w:pPr>
        <w:ind w:left="389"/>
        <w:spacing w:before="132" w:line="219" w:lineRule="auto"/>
        <w:rPr>
          <w:rFonts w:ascii="SimSun" w:hAnsi="SimSun" w:eastAsia="SimSun" w:cs="SimSun"/>
          <w:sz w:val="22"/>
          <w:szCs w:val="22"/>
        </w:rPr>
      </w:pPr>
      <w:r>
        <w:rPr>
          <w:rFonts w:ascii="SimSun" w:hAnsi="SimSun" w:eastAsia="SimSun" w:cs="SimSun"/>
          <w:sz w:val="22"/>
          <w:szCs w:val="22"/>
          <w:spacing w:val="-19"/>
        </w:rPr>
        <w:t>根据原发病因，肾小球滤过功能急性进行性减退，结合相应临床表现，实验</w:t>
      </w:r>
      <w:r>
        <w:rPr>
          <w:rFonts w:ascii="SimSun" w:hAnsi="SimSun" w:eastAsia="SimSun" w:cs="SimSun"/>
          <w:sz w:val="22"/>
          <w:szCs w:val="22"/>
          <w:spacing w:val="-20"/>
        </w:rPr>
        <w:t>室与影像学检查，</w:t>
      </w:r>
      <w:r>
        <w:rPr>
          <w:rFonts w:ascii="SimSun" w:hAnsi="SimSun" w:eastAsia="SimSun" w:cs="SimSun"/>
          <w:sz w:val="22"/>
          <w:szCs w:val="22"/>
          <w:spacing w:val="48"/>
        </w:rPr>
        <w:t xml:space="preserve"> </w:t>
      </w:r>
      <w:r>
        <w:rPr>
          <w:rFonts w:ascii="SimSun" w:hAnsi="SimSun" w:eastAsia="SimSun" w:cs="SimSun"/>
          <w:sz w:val="22"/>
          <w:szCs w:val="22"/>
          <w:spacing w:val="-20"/>
        </w:rPr>
        <w:t>一般</w:t>
      </w:r>
    </w:p>
    <w:p>
      <w:pPr>
        <w:spacing w:line="14" w:lineRule="auto"/>
        <w:rPr>
          <w:rFonts w:ascii="Arial"/>
          <w:sz w:val="2"/>
        </w:rPr>
      </w:pPr>
      <w:r>
        <w:rPr>
          <w:rFonts w:ascii="Arial" w:hAnsi="Arial" w:eastAsia="Arial" w:cs="Arial"/>
          <w:sz w:val="2"/>
          <w:szCs w:val="2"/>
        </w:rPr>
        <w:br w:type="column"/>
      </w:r>
    </w:p>
    <w:p>
      <w:pPr>
        <w:ind w:left="503"/>
        <w:spacing w:before="88" w:line="184" w:lineRule="auto"/>
        <w:rPr>
          <w:rFonts w:ascii="SimSun" w:hAnsi="SimSun" w:eastAsia="SimSun" w:cs="SimSun"/>
          <w:sz w:val="22"/>
          <w:szCs w:val="22"/>
        </w:rPr>
      </w:pPr>
      <w:r>
        <w:rPr>
          <w:rFonts w:ascii="SimSun" w:hAnsi="SimSun" w:eastAsia="SimSun" w:cs="SimSun"/>
          <w:sz w:val="22"/>
          <w:szCs w:val="22"/>
          <w:b/>
          <w:bCs/>
          <w:color w:val="0081CD"/>
          <w:spacing w:val="-6"/>
        </w:rPr>
        <w:t>513</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700" w:lineRule="exact"/>
        <w:textAlignment w:val="center"/>
        <w:rPr/>
      </w:pPr>
      <w:r>
        <w:drawing>
          <wp:inline distT="0" distB="0" distL="0" distR="0">
            <wp:extent cx="558803" cy="444417"/>
            <wp:effectExtent l="0" t="0" r="0" b="0"/>
            <wp:docPr id="94" name="IM 94"/>
            <wp:cNvGraphicFramePr/>
            <a:graphic>
              <a:graphicData uri="http://schemas.openxmlformats.org/drawingml/2006/picture">
                <pic:pic>
                  <pic:nvPicPr>
                    <pic:cNvPr id="94" name="IM 94"/>
                    <pic:cNvPicPr/>
                  </pic:nvPicPr>
                  <pic:blipFill>
                    <a:blip r:embed="rId122"/>
                    <a:stretch>
                      <a:fillRect/>
                    </a:stretch>
                  </pic:blipFill>
                  <pic:spPr>
                    <a:xfrm rot="0">
                      <a:off x="0" y="0"/>
                      <a:ext cx="558803" cy="444417"/>
                    </a:xfrm>
                    <a:prstGeom prst="rect">
                      <a:avLst/>
                    </a:prstGeom>
                  </pic:spPr>
                </pic:pic>
              </a:graphicData>
            </a:graphic>
          </wp:inline>
        </w:drawing>
      </w:r>
    </w:p>
    <w:p>
      <w:pPr>
        <w:sectPr>
          <w:pgSz w:w="11900" w:h="16840"/>
          <w:pgMar w:top="683" w:right="739" w:bottom="400" w:left="820" w:header="0" w:footer="0" w:gutter="0"/>
          <w:cols w:equalWidth="0" w:num="2">
            <w:col w:w="9361" w:space="100"/>
            <w:col w:w="881" w:space="0"/>
          </w:cols>
        </w:sectPr>
        <w:rPr/>
      </w:pPr>
    </w:p>
    <w:p>
      <w:pPr>
        <w:ind w:left="13"/>
        <w:spacing w:before="44" w:line="221" w:lineRule="auto"/>
        <w:rPr>
          <w:rFonts w:ascii="SimHei" w:hAnsi="SimHei" w:eastAsia="SimHei" w:cs="SimHei"/>
          <w:sz w:val="22"/>
          <w:szCs w:val="22"/>
        </w:rPr>
      </w:pPr>
      <w:r>
        <w:drawing>
          <wp:anchor distT="0" distB="0" distL="0" distR="0" simplePos="0" relativeHeight="252029952" behindDoc="0" locked="0" layoutInCell="0" allowOverlap="1">
            <wp:simplePos x="0" y="0"/>
            <wp:positionH relativeFrom="page">
              <wp:posOffset>476286</wp:posOffset>
            </wp:positionH>
            <wp:positionV relativeFrom="page">
              <wp:posOffset>9893320</wp:posOffset>
            </wp:positionV>
            <wp:extent cx="546032" cy="444524"/>
            <wp:effectExtent l="0" t="0" r="0" b="0"/>
            <wp:wrapNone/>
            <wp:docPr id="95" name="IM 95"/>
            <wp:cNvGraphicFramePr/>
            <a:graphic>
              <a:graphicData uri="http://schemas.openxmlformats.org/drawingml/2006/picture">
                <pic:pic>
                  <pic:nvPicPr>
                    <pic:cNvPr id="95" name="IM 95"/>
                    <pic:cNvPicPr/>
                  </pic:nvPicPr>
                  <pic:blipFill>
                    <a:blip r:embed="rId123"/>
                    <a:stretch>
                      <a:fillRect/>
                    </a:stretch>
                  </pic:blipFill>
                  <pic:spPr>
                    <a:xfrm rot="0">
                      <a:off x="0" y="0"/>
                      <a:ext cx="546032" cy="444524"/>
                    </a:xfrm>
                    <a:prstGeom prst="rect">
                      <a:avLst/>
                    </a:prstGeom>
                  </pic:spPr>
                </pic:pic>
              </a:graphicData>
            </a:graphic>
          </wp:anchor>
        </w:drawing>
      </w:r>
      <w:r>
        <w:rPr>
          <w:rFonts w:ascii="SimSun" w:hAnsi="SimSun" w:eastAsia="SimSun" w:cs="SimSun"/>
          <w:sz w:val="22"/>
          <w:szCs w:val="22"/>
          <w:b/>
          <w:bCs/>
          <w:color w:val="0090F0"/>
          <w:spacing w:val="-18"/>
          <w:w w:val="98"/>
          <w:position w:val="-1"/>
        </w:rPr>
        <w:t>514</w:t>
      </w:r>
      <w:r>
        <w:rPr>
          <w:rFonts w:ascii="SimSun" w:hAnsi="SimSun" w:eastAsia="SimSun" w:cs="SimSun"/>
          <w:sz w:val="22"/>
          <w:szCs w:val="22"/>
          <w:color w:val="0090F0"/>
          <w:spacing w:val="13"/>
          <w:position w:val="-1"/>
        </w:rPr>
        <w:t xml:space="preserve">      </w:t>
      </w:r>
      <w:r>
        <w:rPr>
          <w:rFonts w:ascii="SimHei" w:hAnsi="SimHei" w:eastAsia="SimHei" w:cs="SimHei"/>
          <w:sz w:val="22"/>
          <w:szCs w:val="22"/>
          <w:color w:val="12A9E1"/>
          <w:spacing w:val="-18"/>
          <w:w w:val="98"/>
        </w:rPr>
        <w:t>第五篇</w:t>
      </w:r>
      <w:r>
        <w:rPr>
          <w:rFonts w:ascii="SimHei" w:hAnsi="SimHei" w:eastAsia="SimHei" w:cs="SimHei"/>
          <w:sz w:val="22"/>
          <w:szCs w:val="22"/>
          <w:color w:val="12A9E1"/>
          <w:spacing w:val="63"/>
        </w:rPr>
        <w:t xml:space="preserve"> </w:t>
      </w:r>
      <w:r>
        <w:rPr>
          <w:rFonts w:ascii="SimHei" w:hAnsi="SimHei" w:eastAsia="SimHei" w:cs="SimHei"/>
          <w:sz w:val="22"/>
          <w:szCs w:val="22"/>
          <w:color w:val="12A9E1"/>
          <w:spacing w:val="-18"/>
          <w:w w:val="98"/>
        </w:rPr>
        <w:t>泌尿系统疾病</w:t>
      </w:r>
    </w:p>
    <w:p>
      <w:pPr>
        <w:spacing w:line="305" w:lineRule="auto"/>
        <w:rPr>
          <w:rFonts w:ascii="Arial"/>
          <w:sz w:val="21"/>
        </w:rPr>
      </w:pPr>
      <w:r/>
    </w:p>
    <w:p>
      <w:pPr>
        <w:ind w:left="1069"/>
        <w:spacing w:before="71" w:line="219" w:lineRule="auto"/>
        <w:rPr>
          <w:rFonts w:ascii="SimSun" w:hAnsi="SimSun" w:eastAsia="SimSun" w:cs="SimSun"/>
          <w:sz w:val="22"/>
          <w:szCs w:val="22"/>
        </w:rPr>
      </w:pPr>
      <w:r>
        <w:rPr>
          <w:rFonts w:ascii="SimSun" w:hAnsi="SimSun" w:eastAsia="SimSun" w:cs="SimSun"/>
          <w:sz w:val="22"/>
          <w:szCs w:val="22"/>
          <w:spacing w:val="-13"/>
        </w:rPr>
        <w:t>不难作出诊断。</w:t>
      </w:r>
    </w:p>
    <w:p>
      <w:pPr>
        <w:ind w:left="1069" w:right="40" w:firstLine="409"/>
        <w:spacing w:before="76" w:line="260" w:lineRule="auto"/>
        <w:jc w:val="both"/>
        <w:rPr>
          <w:rFonts w:ascii="SimSun" w:hAnsi="SimSun" w:eastAsia="SimSun" w:cs="SimSun"/>
          <w:sz w:val="22"/>
          <w:szCs w:val="22"/>
        </w:rPr>
      </w:pPr>
      <w:r>
        <w:rPr>
          <w:rFonts w:ascii="SimSun" w:hAnsi="SimSun" w:eastAsia="SimSun" w:cs="SimSun"/>
          <w:sz w:val="22"/>
          <w:szCs w:val="22"/>
          <w:spacing w:val="-7"/>
        </w:rPr>
        <w:t>按照最新国际AKI</w:t>
      </w:r>
      <w:r>
        <w:rPr>
          <w:rFonts w:ascii="SimSun" w:hAnsi="SimSun" w:eastAsia="SimSun" w:cs="SimSun"/>
          <w:sz w:val="22"/>
          <w:szCs w:val="22"/>
          <w:spacing w:val="-23"/>
        </w:rPr>
        <w:t xml:space="preserve"> </w:t>
      </w:r>
      <w:r>
        <w:rPr>
          <w:rFonts w:ascii="SimSun" w:hAnsi="SimSun" w:eastAsia="SimSun" w:cs="SimSun"/>
          <w:sz w:val="22"/>
          <w:szCs w:val="22"/>
          <w:spacing w:val="-7"/>
        </w:rPr>
        <w:t>临床实践指南，符合以下情况之一者即可临床诊断AKI:①48</w:t>
      </w:r>
      <w:r>
        <w:rPr>
          <w:rFonts w:ascii="SimSun" w:hAnsi="SimSun" w:eastAsia="SimSun" w:cs="SimSun"/>
          <w:sz w:val="22"/>
          <w:szCs w:val="22"/>
          <w:spacing w:val="-8"/>
        </w:rPr>
        <w:t xml:space="preserve"> </w:t>
      </w:r>
      <w:r>
        <w:rPr>
          <w:rFonts w:ascii="SimSun" w:hAnsi="SimSun" w:eastAsia="SimSun" w:cs="SimSun"/>
          <w:sz w:val="22"/>
          <w:szCs w:val="22"/>
          <w:spacing w:val="-7"/>
        </w:rPr>
        <w:t>小时内Scr升高</w:t>
      </w:r>
      <w:r>
        <w:rPr>
          <w:rFonts w:ascii="SimSun" w:hAnsi="SimSun" w:eastAsia="SimSun" w:cs="SimSun"/>
          <w:sz w:val="22"/>
          <w:szCs w:val="22"/>
        </w:rPr>
        <w:t xml:space="preserve"> </w:t>
      </w:r>
      <w:r>
        <w:rPr>
          <w:rFonts w:ascii="SimSun" w:hAnsi="SimSun" w:eastAsia="SimSun" w:cs="SimSun"/>
          <w:sz w:val="22"/>
          <w:szCs w:val="22"/>
          <w:spacing w:val="3"/>
        </w:rPr>
        <w:t>≥0.3</w:t>
      </w:r>
      <w:r>
        <w:rPr>
          <w:rFonts w:ascii="SimSun" w:hAnsi="SimSun" w:eastAsia="SimSun" w:cs="SimSun"/>
          <w:sz w:val="22"/>
          <w:szCs w:val="22"/>
        </w:rPr>
        <w:t>mg</w:t>
      </w:r>
      <w:r>
        <w:rPr>
          <w:rFonts w:ascii="SimSun" w:hAnsi="SimSun" w:eastAsia="SimSun" w:cs="SimSun"/>
          <w:sz w:val="22"/>
          <w:szCs w:val="22"/>
          <w:spacing w:val="3"/>
        </w:rPr>
        <w:t>/</w:t>
      </w:r>
      <w:r>
        <w:rPr>
          <w:rFonts w:ascii="SimSun" w:hAnsi="SimSun" w:eastAsia="SimSun" w:cs="SimSun"/>
          <w:sz w:val="22"/>
          <w:szCs w:val="22"/>
        </w:rPr>
        <w:t>dl</w:t>
      </w:r>
      <w:r>
        <w:rPr>
          <w:rFonts w:ascii="SimSun" w:hAnsi="SimSun" w:eastAsia="SimSun" w:cs="SimSun"/>
          <w:sz w:val="22"/>
          <w:szCs w:val="22"/>
          <w:spacing w:val="3"/>
        </w:rPr>
        <w:t>(≥26.5μ</w:t>
      </w:r>
      <w:r>
        <w:rPr>
          <w:rFonts w:ascii="SimSun" w:hAnsi="SimSun" w:eastAsia="SimSun" w:cs="SimSun"/>
          <w:sz w:val="22"/>
          <w:szCs w:val="22"/>
        </w:rPr>
        <w:t>mol</w:t>
      </w:r>
      <w:r>
        <w:rPr>
          <w:rFonts w:ascii="SimSun" w:hAnsi="SimSun" w:eastAsia="SimSun" w:cs="SimSun"/>
          <w:sz w:val="22"/>
          <w:szCs w:val="22"/>
          <w:spacing w:val="3"/>
        </w:rPr>
        <w:t>/L);②确认或推测7</w:t>
      </w:r>
      <w:r>
        <w:rPr>
          <w:rFonts w:ascii="SimSun" w:hAnsi="SimSun" w:eastAsia="SimSun" w:cs="SimSun"/>
          <w:sz w:val="22"/>
          <w:szCs w:val="22"/>
          <w:spacing w:val="2"/>
        </w:rPr>
        <w:t>天内</w:t>
      </w:r>
      <w:r>
        <w:rPr>
          <w:rFonts w:ascii="SimSun" w:hAnsi="SimSun" w:eastAsia="SimSun" w:cs="SimSun"/>
          <w:sz w:val="22"/>
          <w:szCs w:val="22"/>
        </w:rPr>
        <w:t>Scr</w:t>
      </w:r>
      <w:r>
        <w:rPr>
          <w:rFonts w:ascii="SimSun" w:hAnsi="SimSun" w:eastAsia="SimSun" w:cs="SimSun"/>
          <w:sz w:val="22"/>
          <w:szCs w:val="22"/>
          <w:spacing w:val="2"/>
        </w:rPr>
        <w:t>较基础值升高≥50%;③尿量减少[&lt;0.5</w:t>
      </w:r>
      <w:r>
        <w:rPr>
          <w:rFonts w:ascii="SimSun" w:hAnsi="SimSun" w:eastAsia="SimSun" w:cs="SimSun"/>
          <w:sz w:val="22"/>
          <w:szCs w:val="22"/>
        </w:rPr>
        <w:t>ml</w:t>
      </w:r>
      <w:r>
        <w:rPr>
          <w:rFonts w:ascii="SimSun" w:hAnsi="SimSun" w:eastAsia="SimSun" w:cs="SimSun"/>
          <w:sz w:val="22"/>
          <w:szCs w:val="22"/>
          <w:spacing w:val="2"/>
        </w:rPr>
        <w:t>/</w:t>
      </w:r>
      <w:r>
        <w:rPr>
          <w:rFonts w:ascii="SimSun" w:hAnsi="SimSun" w:eastAsia="SimSun" w:cs="SimSun"/>
          <w:sz w:val="22"/>
          <w:szCs w:val="22"/>
        </w:rPr>
        <w:t xml:space="preserve"> </w:t>
      </w:r>
      <w:r>
        <w:rPr>
          <w:rFonts w:ascii="SimSun" w:hAnsi="SimSun" w:eastAsia="SimSun" w:cs="SimSun"/>
          <w:sz w:val="22"/>
          <w:szCs w:val="22"/>
          <w:spacing w:val="-8"/>
        </w:rPr>
        <w:t>(kg</w:t>
      </w:r>
      <w:r>
        <w:rPr>
          <w:rFonts w:ascii="SimSun" w:hAnsi="SimSun" w:eastAsia="SimSun" w:cs="SimSun"/>
          <w:sz w:val="22"/>
          <w:szCs w:val="22"/>
          <w:spacing w:val="-8"/>
        </w:rPr>
        <w:t xml:space="preserve"> </w:t>
      </w:r>
      <w:r>
        <w:rPr>
          <w:rFonts w:ascii="SimSun" w:hAnsi="SimSun" w:eastAsia="SimSun" w:cs="SimSun"/>
          <w:sz w:val="22"/>
          <w:szCs w:val="22"/>
          <w:spacing w:val="-8"/>
        </w:rPr>
        <w:t>·h),持续≥6小时]。见表5-9-1。</w:t>
      </w:r>
    </w:p>
    <w:p>
      <w:pPr>
        <w:ind w:left="4312"/>
        <w:spacing w:before="238" w:line="219" w:lineRule="auto"/>
        <w:rPr>
          <w:rFonts w:ascii="SimSun" w:hAnsi="SimSun" w:eastAsia="SimSun" w:cs="SimSun"/>
          <w:sz w:val="19"/>
          <w:szCs w:val="19"/>
        </w:rPr>
      </w:pPr>
      <w:r>
        <w:rPr>
          <w:rFonts w:ascii="SimSun" w:hAnsi="SimSun" w:eastAsia="SimSun" w:cs="SimSun"/>
          <w:sz w:val="19"/>
          <w:szCs w:val="19"/>
          <w:b/>
          <w:bCs/>
          <w:color w:val="00466F"/>
          <w:spacing w:val="-6"/>
        </w:rPr>
        <w:t>表5-9-1</w:t>
      </w:r>
      <w:r>
        <w:rPr>
          <w:rFonts w:ascii="SimSun" w:hAnsi="SimSun" w:eastAsia="SimSun" w:cs="SimSun"/>
          <w:sz w:val="19"/>
          <w:szCs w:val="19"/>
          <w:color w:val="00466F"/>
          <w:spacing w:val="12"/>
        </w:rPr>
        <w:t xml:space="preserve">  </w:t>
      </w:r>
      <w:r>
        <w:rPr>
          <w:rFonts w:ascii="SimSun" w:hAnsi="SimSun" w:eastAsia="SimSun" w:cs="SimSun"/>
          <w:sz w:val="19"/>
          <w:szCs w:val="19"/>
          <w:b/>
          <w:bCs/>
          <w:color w:val="00466F"/>
          <w:spacing w:val="-6"/>
        </w:rPr>
        <w:t>急性肾损伤的分期标准</w:t>
      </w:r>
    </w:p>
    <w:p>
      <w:pPr>
        <w:spacing w:line="107" w:lineRule="exact"/>
        <w:rPr/>
      </w:pPr>
      <w:r/>
    </w:p>
    <w:p>
      <w:pPr>
        <w:sectPr>
          <w:pgSz w:w="11900" w:h="16840"/>
          <w:pgMar w:top="752" w:right="901" w:bottom="400" w:left="750" w:header="0" w:footer="0" w:gutter="0"/>
          <w:cols w:equalWidth="0" w:num="1">
            <w:col w:w="10249" w:space="0"/>
          </w:cols>
        </w:sectPr>
        <w:rPr/>
      </w:pPr>
    </w:p>
    <w:p>
      <w:pPr>
        <w:ind w:left="1642"/>
        <w:spacing w:before="38" w:line="220" w:lineRule="auto"/>
        <w:rPr>
          <w:rFonts w:ascii="SimSun" w:hAnsi="SimSun" w:eastAsia="SimSun" w:cs="SimSun"/>
          <w:sz w:val="19"/>
          <w:szCs w:val="19"/>
        </w:rPr>
      </w:pPr>
      <w:r>
        <w:rPr>
          <w:rFonts w:ascii="SimSun" w:hAnsi="SimSun" w:eastAsia="SimSun" w:cs="SimSun"/>
          <w:sz w:val="19"/>
          <w:szCs w:val="19"/>
          <w:b/>
          <w:bCs/>
          <w:spacing w:val="11"/>
        </w:rPr>
        <w:t>分期</w:t>
      </w:r>
    </w:p>
    <w:p>
      <w:pPr>
        <w:ind w:left="1659"/>
        <w:spacing w:before="127" w:line="220" w:lineRule="auto"/>
        <w:rPr>
          <w:rFonts w:ascii="SimSun" w:hAnsi="SimSun" w:eastAsia="SimSun" w:cs="SimSun"/>
          <w:sz w:val="19"/>
          <w:szCs w:val="19"/>
        </w:rPr>
      </w:pPr>
      <w:r>
        <w:rPr>
          <w:rFonts w:ascii="SimSun" w:hAnsi="SimSun" w:eastAsia="SimSun" w:cs="SimSun"/>
          <w:sz w:val="19"/>
          <w:szCs w:val="19"/>
          <w:spacing w:val="-11"/>
        </w:rPr>
        <w:t>1</w:t>
      </w:r>
      <w:r>
        <w:rPr>
          <w:rFonts w:ascii="SimSun" w:hAnsi="SimSun" w:eastAsia="SimSun" w:cs="SimSun"/>
          <w:sz w:val="19"/>
          <w:szCs w:val="19"/>
          <w:spacing w:val="43"/>
        </w:rPr>
        <w:t xml:space="preserve"> </w:t>
      </w:r>
      <w:r>
        <w:rPr>
          <w:rFonts w:ascii="SimSun" w:hAnsi="SimSun" w:eastAsia="SimSun" w:cs="SimSun"/>
          <w:sz w:val="19"/>
          <w:szCs w:val="19"/>
          <w:spacing w:val="-11"/>
        </w:rPr>
        <w:t>期</w:t>
      </w:r>
    </w:p>
    <w:p>
      <w:pPr>
        <w:spacing w:line="339" w:lineRule="auto"/>
        <w:rPr>
          <w:rFonts w:ascii="Arial"/>
          <w:sz w:val="21"/>
        </w:rPr>
      </w:pPr>
      <w:r/>
    </w:p>
    <w:p>
      <w:pPr>
        <w:ind w:left="1659"/>
        <w:spacing w:before="62" w:line="183" w:lineRule="auto"/>
        <w:rPr>
          <w:rFonts w:ascii="SimSun" w:hAnsi="SimSun" w:eastAsia="SimSun" w:cs="SimSun"/>
          <w:sz w:val="19"/>
          <w:szCs w:val="19"/>
        </w:rPr>
      </w:pPr>
      <w:r>
        <w:rPr>
          <w:rFonts w:ascii="SimSun" w:hAnsi="SimSun" w:eastAsia="SimSun" w:cs="SimSun"/>
          <w:sz w:val="19"/>
          <w:szCs w:val="19"/>
        </w:rPr>
        <w:t>2</w:t>
      </w:r>
    </w:p>
    <w:p>
      <w:pPr>
        <w:ind w:left="1639"/>
        <w:spacing w:before="95" w:line="220" w:lineRule="auto"/>
        <w:rPr>
          <w:rFonts w:ascii="SimSun" w:hAnsi="SimSun" w:eastAsia="SimSun" w:cs="SimSun"/>
          <w:sz w:val="19"/>
          <w:szCs w:val="19"/>
        </w:rPr>
      </w:pPr>
      <w:r>
        <w:rPr>
          <w:rFonts w:ascii="SimSun" w:hAnsi="SimSun" w:eastAsia="SimSun" w:cs="SimSun"/>
          <w:sz w:val="19"/>
          <w:szCs w:val="19"/>
          <w:spacing w:val="-2"/>
        </w:rPr>
        <w:t>3期</w:t>
      </w:r>
    </w:p>
    <w:p>
      <w:pPr>
        <w:spacing w:line="14" w:lineRule="auto"/>
        <w:rPr>
          <w:rFonts w:ascii="Arial"/>
          <w:sz w:val="2"/>
        </w:rPr>
      </w:pPr>
      <w:r>
        <w:rPr>
          <w:rFonts w:ascii="Arial" w:hAnsi="Arial" w:eastAsia="Arial" w:cs="Arial"/>
          <w:sz w:val="2"/>
          <w:szCs w:val="2"/>
        </w:rPr>
        <w:br w:type="column"/>
      </w:r>
    </w:p>
    <w:p>
      <w:pPr>
        <w:ind w:left="1620"/>
        <w:spacing w:before="37" w:line="220" w:lineRule="auto"/>
        <w:rPr>
          <w:rFonts w:ascii="SimSun" w:hAnsi="SimSun" w:eastAsia="SimSun" w:cs="SimSun"/>
          <w:sz w:val="19"/>
          <w:szCs w:val="19"/>
        </w:rPr>
      </w:pPr>
      <w:r>
        <w:rPr>
          <w:rFonts w:ascii="SimSun" w:hAnsi="SimSun" w:eastAsia="SimSun" w:cs="SimSun"/>
          <w:sz w:val="19"/>
          <w:szCs w:val="19"/>
          <w:b/>
          <w:bCs/>
          <w:spacing w:val="-4"/>
        </w:rPr>
        <w:t>血清肌酐标准</w:t>
      </w:r>
    </w:p>
    <w:p>
      <w:pPr>
        <w:ind w:left="187"/>
        <w:spacing w:before="129" w:line="214" w:lineRule="auto"/>
        <w:rPr>
          <w:rFonts w:ascii="SimSun" w:hAnsi="SimSun" w:eastAsia="SimSun" w:cs="SimSun"/>
          <w:sz w:val="19"/>
          <w:szCs w:val="19"/>
        </w:rPr>
      </w:pPr>
      <w:r>
        <w:rPr>
          <w:rFonts w:ascii="SimSun" w:hAnsi="SimSun" w:eastAsia="SimSun" w:cs="SimSun"/>
          <w:sz w:val="19"/>
          <w:szCs w:val="19"/>
          <w:spacing w:val="-2"/>
        </w:rPr>
        <w:t>绝对值升高≥0.3mg/dl(≥26.5μmol/L)</w:t>
      </w:r>
    </w:p>
    <w:p>
      <w:pPr>
        <w:ind w:left="217"/>
        <w:spacing w:before="63" w:line="314" w:lineRule="exact"/>
        <w:rPr>
          <w:rFonts w:ascii="SimSun" w:hAnsi="SimSun" w:eastAsia="SimSun" w:cs="SimSun"/>
          <w:sz w:val="19"/>
          <w:szCs w:val="19"/>
        </w:rPr>
      </w:pPr>
      <w:r>
        <w:rPr>
          <w:rFonts w:ascii="SimSun" w:hAnsi="SimSun" w:eastAsia="SimSun" w:cs="SimSun"/>
          <w:sz w:val="19"/>
          <w:szCs w:val="19"/>
          <w:spacing w:val="8"/>
          <w:position w:val="9"/>
        </w:rPr>
        <w:t>或较基础值相对升高≥50%,但&lt;1倍</w:t>
      </w:r>
    </w:p>
    <w:p>
      <w:pPr>
        <w:spacing w:line="228" w:lineRule="auto"/>
        <w:rPr>
          <w:rFonts w:ascii="SimSun" w:hAnsi="SimSun" w:eastAsia="SimSun" w:cs="SimSun"/>
          <w:sz w:val="19"/>
          <w:szCs w:val="19"/>
        </w:rPr>
      </w:pPr>
      <w:r>
        <w:rPr>
          <w:rFonts w:ascii="SimSun" w:hAnsi="SimSun" w:eastAsia="SimSun" w:cs="SimSun"/>
          <w:sz w:val="19"/>
          <w:szCs w:val="19"/>
          <w:spacing w:val="3"/>
        </w:rPr>
        <w:t>期相对升高≥1倍，但&lt;2倍</w:t>
      </w:r>
    </w:p>
    <w:p>
      <w:pPr>
        <w:ind w:left="21"/>
        <w:spacing w:before="79" w:line="296" w:lineRule="exact"/>
        <w:rPr>
          <w:rFonts w:ascii="SimSun" w:hAnsi="SimSun" w:eastAsia="SimSun" w:cs="SimSun"/>
          <w:sz w:val="19"/>
          <w:szCs w:val="19"/>
        </w:rPr>
      </w:pPr>
      <w:r>
        <w:rPr>
          <w:rFonts w:ascii="SimSun" w:hAnsi="SimSun" w:eastAsia="SimSun" w:cs="SimSun"/>
          <w:sz w:val="19"/>
          <w:szCs w:val="19"/>
          <w:spacing w:val="4"/>
          <w:position w:val="8"/>
        </w:rPr>
        <w:t>升高至≥4.0</w:t>
      </w:r>
      <w:r>
        <w:rPr>
          <w:rFonts w:ascii="SimSun" w:hAnsi="SimSun" w:eastAsia="SimSun" w:cs="SimSun"/>
          <w:sz w:val="19"/>
          <w:szCs w:val="19"/>
          <w:position w:val="8"/>
        </w:rPr>
        <w:t>mg</w:t>
      </w:r>
      <w:r>
        <w:rPr>
          <w:rFonts w:ascii="SimSun" w:hAnsi="SimSun" w:eastAsia="SimSun" w:cs="SimSun"/>
          <w:sz w:val="19"/>
          <w:szCs w:val="19"/>
          <w:spacing w:val="4"/>
          <w:position w:val="8"/>
        </w:rPr>
        <w:t>/</w:t>
      </w:r>
      <w:r>
        <w:rPr>
          <w:rFonts w:ascii="SimSun" w:hAnsi="SimSun" w:eastAsia="SimSun" w:cs="SimSun"/>
          <w:sz w:val="19"/>
          <w:szCs w:val="19"/>
          <w:position w:val="8"/>
        </w:rPr>
        <w:t>dl</w:t>
      </w:r>
      <w:r>
        <w:rPr>
          <w:rFonts w:ascii="SimSun" w:hAnsi="SimSun" w:eastAsia="SimSun" w:cs="SimSun"/>
          <w:sz w:val="19"/>
          <w:szCs w:val="19"/>
          <w:spacing w:val="4"/>
          <w:position w:val="8"/>
        </w:rPr>
        <w:t>(≥353.6μ</w:t>
      </w:r>
      <w:r>
        <w:rPr>
          <w:rFonts w:ascii="SimSun" w:hAnsi="SimSun" w:eastAsia="SimSun" w:cs="SimSun"/>
          <w:sz w:val="19"/>
          <w:szCs w:val="19"/>
          <w:position w:val="8"/>
        </w:rPr>
        <w:t>mol</w:t>
      </w:r>
      <w:r>
        <w:rPr>
          <w:rFonts w:ascii="SimSun" w:hAnsi="SimSun" w:eastAsia="SimSun" w:cs="SimSun"/>
          <w:sz w:val="19"/>
          <w:szCs w:val="19"/>
          <w:spacing w:val="4"/>
          <w:position w:val="8"/>
        </w:rPr>
        <w:t>/L)</w:t>
      </w:r>
    </w:p>
    <w:p>
      <w:pPr>
        <w:ind w:left="217"/>
        <w:spacing w:line="219" w:lineRule="auto"/>
        <w:rPr>
          <w:rFonts w:ascii="SimSun" w:hAnsi="SimSun" w:eastAsia="SimSun" w:cs="SimSun"/>
          <w:sz w:val="19"/>
          <w:szCs w:val="19"/>
        </w:rPr>
      </w:pPr>
      <w:r>
        <w:rPr>
          <w:rFonts w:ascii="SimSun" w:hAnsi="SimSun" w:eastAsia="SimSun" w:cs="SimSun"/>
          <w:sz w:val="19"/>
          <w:szCs w:val="19"/>
          <w:spacing w:val="4"/>
        </w:rPr>
        <w:t>或相对升高≥2倍</w:t>
      </w:r>
    </w:p>
    <w:p>
      <w:pPr>
        <w:ind w:left="217"/>
        <w:spacing w:before="55" w:line="219" w:lineRule="auto"/>
        <w:rPr>
          <w:rFonts w:ascii="SimSun" w:hAnsi="SimSun" w:eastAsia="SimSun" w:cs="SimSun"/>
          <w:sz w:val="19"/>
          <w:szCs w:val="19"/>
        </w:rPr>
      </w:pPr>
      <w:r>
        <w:rPr>
          <w:rFonts w:ascii="SimSun" w:hAnsi="SimSun" w:eastAsia="SimSun" w:cs="SimSun"/>
          <w:sz w:val="19"/>
          <w:szCs w:val="19"/>
          <w:spacing w:val="-1"/>
        </w:rPr>
        <w:t>或开始时肾脏替代治疗</w:t>
      </w:r>
    </w:p>
    <w:p>
      <w:pPr>
        <w:ind w:left="226" w:right="192" w:hanging="9"/>
        <w:spacing w:before="52" w:line="245" w:lineRule="auto"/>
        <w:rPr>
          <w:rFonts w:ascii="SimSun" w:hAnsi="SimSun" w:eastAsia="SimSun" w:cs="SimSun"/>
          <w:sz w:val="19"/>
          <w:szCs w:val="19"/>
        </w:rPr>
      </w:pPr>
      <w:r>
        <w:rPr>
          <w:rFonts w:ascii="SimSun" w:hAnsi="SimSun" w:eastAsia="SimSun" w:cs="SimSun"/>
          <w:sz w:val="19"/>
          <w:szCs w:val="19"/>
          <w:spacing w:val="10"/>
        </w:rPr>
        <w:t>或&lt;18岁病人估算肾小球滤过率下降至&lt;35</w:t>
      </w:r>
      <w:r>
        <w:rPr>
          <w:rFonts w:ascii="SimSun" w:hAnsi="SimSun" w:eastAsia="SimSun" w:cs="SimSun"/>
          <w:sz w:val="19"/>
          <w:szCs w:val="19"/>
        </w:rPr>
        <w:t>ml</w:t>
      </w:r>
      <w:r>
        <w:rPr>
          <w:rFonts w:ascii="SimSun" w:hAnsi="SimSun" w:eastAsia="SimSun" w:cs="SimSun"/>
          <w:sz w:val="19"/>
          <w:szCs w:val="19"/>
          <w:spacing w:val="10"/>
        </w:rPr>
        <w:t>/</w:t>
      </w:r>
      <w:r>
        <w:rPr>
          <w:rFonts w:ascii="SimSun" w:hAnsi="SimSun" w:eastAsia="SimSun" w:cs="SimSun"/>
          <w:sz w:val="19"/>
          <w:szCs w:val="19"/>
          <w:spacing w:val="11"/>
        </w:rPr>
        <w:t xml:space="preserve"> </w:t>
      </w:r>
      <w:r>
        <w:rPr>
          <w:rFonts w:ascii="SimSun" w:hAnsi="SimSun" w:eastAsia="SimSun" w:cs="SimSun"/>
          <w:sz w:val="19"/>
          <w:szCs w:val="19"/>
          <w:spacing w:val="-10"/>
        </w:rPr>
        <w:t>(min</w:t>
      </w:r>
      <w:r>
        <w:rPr>
          <w:rFonts w:ascii="SimSun" w:hAnsi="SimSun" w:eastAsia="SimSun" w:cs="SimSun"/>
          <w:sz w:val="19"/>
          <w:szCs w:val="19"/>
          <w:spacing w:val="-15"/>
        </w:rPr>
        <w:t xml:space="preserve"> </w:t>
      </w:r>
      <w:r>
        <w:rPr>
          <w:rFonts w:ascii="SimSun" w:hAnsi="SimSun" w:eastAsia="SimSun" w:cs="SimSun"/>
          <w:sz w:val="19"/>
          <w:szCs w:val="19"/>
          <w:spacing w:val="-10"/>
        </w:rPr>
        <w:t>·1.73m²)</w:t>
      </w:r>
    </w:p>
    <w:p>
      <w:pPr>
        <w:spacing w:line="14" w:lineRule="auto"/>
        <w:rPr>
          <w:rFonts w:ascii="Arial"/>
          <w:sz w:val="2"/>
        </w:rPr>
      </w:pPr>
      <w:r>
        <w:rPr>
          <w:rFonts w:ascii="Arial" w:hAnsi="Arial" w:eastAsia="Arial" w:cs="Arial"/>
          <w:sz w:val="2"/>
          <w:szCs w:val="2"/>
        </w:rPr>
        <w:br w:type="column"/>
      </w:r>
    </w:p>
    <w:p>
      <w:pPr>
        <w:ind w:left="1072"/>
        <w:spacing w:before="47" w:line="220" w:lineRule="auto"/>
        <w:rPr>
          <w:rFonts w:ascii="SimSun" w:hAnsi="SimSun" w:eastAsia="SimSun" w:cs="SimSun"/>
          <w:sz w:val="19"/>
          <w:szCs w:val="19"/>
        </w:rPr>
      </w:pPr>
      <w:r>
        <w:rPr>
          <w:rFonts w:ascii="SimSun" w:hAnsi="SimSun" w:eastAsia="SimSun" w:cs="SimSun"/>
          <w:sz w:val="19"/>
          <w:szCs w:val="19"/>
          <w:b/>
          <w:bCs/>
          <w:spacing w:val="-4"/>
        </w:rPr>
        <w:t>尿量标准</w:t>
      </w:r>
    </w:p>
    <w:p>
      <w:pPr>
        <w:ind w:left="9"/>
        <w:spacing w:before="129" w:line="214" w:lineRule="auto"/>
        <w:rPr>
          <w:rFonts w:ascii="SimSun" w:hAnsi="SimSun" w:eastAsia="SimSun" w:cs="SimSun"/>
          <w:sz w:val="19"/>
          <w:szCs w:val="19"/>
        </w:rPr>
      </w:pPr>
      <w:r>
        <w:rPr>
          <w:rFonts w:ascii="SimSun" w:hAnsi="SimSun" w:eastAsia="SimSun" w:cs="SimSun"/>
          <w:sz w:val="19"/>
          <w:szCs w:val="19"/>
          <w:spacing w:val="1"/>
        </w:rPr>
        <w:t>&lt;0.5</w:t>
      </w:r>
      <w:r>
        <w:rPr>
          <w:rFonts w:ascii="SimSun" w:hAnsi="SimSun" w:eastAsia="SimSun" w:cs="SimSun"/>
          <w:sz w:val="19"/>
          <w:szCs w:val="19"/>
        </w:rPr>
        <w:t>ml</w:t>
      </w:r>
      <w:r>
        <w:rPr>
          <w:rFonts w:ascii="SimSun" w:hAnsi="SimSun" w:eastAsia="SimSun" w:cs="SimSun"/>
          <w:sz w:val="19"/>
          <w:szCs w:val="19"/>
          <w:spacing w:val="1"/>
        </w:rPr>
        <w:t>/(</w:t>
      </w:r>
      <w:r>
        <w:rPr>
          <w:rFonts w:ascii="SimSun" w:hAnsi="SimSun" w:eastAsia="SimSun" w:cs="SimSun"/>
          <w:sz w:val="19"/>
          <w:szCs w:val="19"/>
        </w:rPr>
        <w:t>kg</w:t>
      </w:r>
      <w:r>
        <w:rPr>
          <w:rFonts w:ascii="SimSun" w:hAnsi="SimSun" w:eastAsia="SimSun" w:cs="SimSun"/>
          <w:sz w:val="19"/>
          <w:szCs w:val="19"/>
          <w:spacing w:val="-10"/>
        </w:rPr>
        <w:t xml:space="preserve"> </w:t>
      </w:r>
      <w:r>
        <w:rPr>
          <w:rFonts w:ascii="SimSun" w:hAnsi="SimSun" w:eastAsia="SimSun" w:cs="SimSun"/>
          <w:sz w:val="19"/>
          <w:szCs w:val="19"/>
          <w:spacing w:val="1"/>
        </w:rPr>
        <w:t>·h)(≥6h,但&lt;12h)</w:t>
      </w:r>
    </w:p>
    <w:p>
      <w:pPr>
        <w:spacing w:line="317" w:lineRule="auto"/>
        <w:rPr>
          <w:rFonts w:ascii="Arial"/>
          <w:sz w:val="21"/>
        </w:rPr>
      </w:pPr>
      <w:r/>
    </w:p>
    <w:p>
      <w:pPr>
        <w:ind w:left="9" w:right="526"/>
        <w:spacing w:before="62" w:line="257" w:lineRule="auto"/>
        <w:rPr>
          <w:rFonts w:ascii="SimSun" w:hAnsi="SimSun" w:eastAsia="SimSun" w:cs="SimSun"/>
          <w:sz w:val="19"/>
          <w:szCs w:val="19"/>
        </w:rPr>
      </w:pPr>
      <w:r>
        <w:rPr>
          <w:rFonts w:ascii="SimSun" w:hAnsi="SimSun" w:eastAsia="SimSun" w:cs="SimSun"/>
          <w:sz w:val="19"/>
          <w:szCs w:val="19"/>
          <w:spacing w:val="1"/>
        </w:rPr>
        <w:t>&lt;0.5</w:t>
      </w:r>
      <w:r>
        <w:rPr>
          <w:rFonts w:ascii="SimSun" w:hAnsi="SimSun" w:eastAsia="SimSun" w:cs="SimSun"/>
          <w:sz w:val="19"/>
          <w:szCs w:val="19"/>
        </w:rPr>
        <w:t>ml</w:t>
      </w:r>
      <w:r>
        <w:rPr>
          <w:rFonts w:ascii="SimSun" w:hAnsi="SimSun" w:eastAsia="SimSun" w:cs="SimSun"/>
          <w:sz w:val="19"/>
          <w:szCs w:val="19"/>
          <w:spacing w:val="1"/>
        </w:rPr>
        <w:t>/(</w:t>
      </w:r>
      <w:r>
        <w:rPr>
          <w:rFonts w:ascii="SimSun" w:hAnsi="SimSun" w:eastAsia="SimSun" w:cs="SimSun"/>
          <w:sz w:val="19"/>
          <w:szCs w:val="19"/>
        </w:rPr>
        <w:t>kg</w:t>
      </w:r>
      <w:r>
        <w:rPr>
          <w:rFonts w:ascii="SimSun" w:hAnsi="SimSun" w:eastAsia="SimSun" w:cs="SimSun"/>
          <w:sz w:val="19"/>
          <w:szCs w:val="19"/>
          <w:spacing w:val="-16"/>
        </w:rPr>
        <w:t xml:space="preserve"> </w:t>
      </w:r>
      <w:r>
        <w:rPr>
          <w:rFonts w:ascii="SimSun" w:hAnsi="SimSun" w:eastAsia="SimSun" w:cs="SimSun"/>
          <w:sz w:val="19"/>
          <w:szCs w:val="19"/>
          <w:spacing w:val="1"/>
        </w:rPr>
        <w:t>·h)(≥12h,但&lt;24h)</w:t>
      </w:r>
      <w:r>
        <w:rPr>
          <w:rFonts w:ascii="SimSun" w:hAnsi="SimSun" w:eastAsia="SimSun" w:cs="SimSun"/>
          <w:sz w:val="19"/>
          <w:szCs w:val="19"/>
        </w:rPr>
        <w:t xml:space="preserve"> </w:t>
      </w:r>
      <w:r>
        <w:rPr>
          <w:rFonts w:ascii="SimSun" w:hAnsi="SimSun" w:eastAsia="SimSun" w:cs="SimSun"/>
          <w:sz w:val="19"/>
          <w:szCs w:val="19"/>
          <w:spacing w:val="-5"/>
        </w:rPr>
        <w:t>&lt;0.3ml/(kg</w:t>
      </w:r>
      <w:r>
        <w:rPr>
          <w:rFonts w:ascii="SimSun" w:hAnsi="SimSun" w:eastAsia="SimSun" w:cs="SimSun"/>
          <w:sz w:val="19"/>
          <w:szCs w:val="19"/>
          <w:spacing w:val="-13"/>
        </w:rPr>
        <w:t xml:space="preserve"> </w:t>
      </w:r>
      <w:r>
        <w:rPr>
          <w:rFonts w:ascii="SimSun" w:hAnsi="SimSun" w:eastAsia="SimSun" w:cs="SimSun"/>
          <w:sz w:val="19"/>
          <w:szCs w:val="19"/>
          <w:spacing w:val="-5"/>
        </w:rPr>
        <w:t>·h)(≥24h)</w:t>
      </w:r>
    </w:p>
    <w:p>
      <w:pPr>
        <w:spacing w:before="67" w:line="220" w:lineRule="auto"/>
        <w:rPr>
          <w:rFonts w:ascii="SimSun" w:hAnsi="SimSun" w:eastAsia="SimSun" w:cs="SimSun"/>
          <w:sz w:val="19"/>
          <w:szCs w:val="19"/>
        </w:rPr>
      </w:pPr>
      <w:r>
        <w:rPr>
          <w:rFonts w:ascii="SimSun" w:hAnsi="SimSun" w:eastAsia="SimSun" w:cs="SimSun"/>
          <w:sz w:val="19"/>
          <w:szCs w:val="19"/>
          <w:spacing w:val="-2"/>
        </w:rPr>
        <w:t>或无尿≥12h</w:t>
      </w:r>
    </w:p>
    <w:p>
      <w:pPr>
        <w:sectPr>
          <w:type w:val="continuous"/>
          <w:pgSz w:w="11900" w:h="16840"/>
          <w:pgMar w:top="752" w:right="901" w:bottom="400" w:left="750" w:header="0" w:footer="0" w:gutter="0"/>
          <w:cols w:equalWidth="0" w:num="3">
            <w:col w:w="2403" w:space="100"/>
            <w:col w:w="4348" w:space="100"/>
            <w:col w:w="3299" w:space="0"/>
          </w:cols>
        </w:sectPr>
        <w:rPr/>
      </w:pPr>
    </w:p>
    <w:p>
      <w:pPr>
        <w:spacing w:line="284" w:lineRule="auto"/>
        <w:rPr>
          <w:rFonts w:ascii="Arial"/>
          <w:sz w:val="21"/>
        </w:rPr>
      </w:pPr>
      <w:r/>
    </w:p>
    <w:p>
      <w:pPr>
        <w:ind w:left="1069" w:right="58" w:firstLine="409"/>
        <w:spacing w:before="72" w:line="272" w:lineRule="auto"/>
        <w:jc w:val="both"/>
        <w:rPr>
          <w:rFonts w:ascii="SimSun" w:hAnsi="SimSun" w:eastAsia="SimSun" w:cs="SimSun"/>
          <w:sz w:val="22"/>
          <w:szCs w:val="22"/>
        </w:rPr>
      </w:pPr>
      <w:r>
        <w:rPr>
          <w:rFonts w:ascii="SimSun" w:hAnsi="SimSun" w:eastAsia="SimSun" w:cs="SimSun"/>
          <w:sz w:val="22"/>
          <w:szCs w:val="22"/>
          <w:spacing w:val="-13"/>
        </w:rPr>
        <w:t>需要注意的是，单独用尿量改变作为诊断与分期标准时，必须考虑其他影响尿量的因素，如尿路</w:t>
      </w:r>
      <w:r>
        <w:rPr>
          <w:rFonts w:ascii="SimSun" w:hAnsi="SimSun" w:eastAsia="SimSun" w:cs="SimSun"/>
          <w:sz w:val="22"/>
          <w:szCs w:val="22"/>
          <w:spacing w:val="13"/>
        </w:rPr>
        <w:t xml:space="preserve"> </w:t>
      </w:r>
      <w:r>
        <w:rPr>
          <w:rFonts w:ascii="SimSun" w:hAnsi="SimSun" w:eastAsia="SimSun" w:cs="SimSun"/>
          <w:sz w:val="22"/>
          <w:szCs w:val="22"/>
          <w:spacing w:val="-15"/>
        </w:rPr>
        <w:t>梗阻、血容量状态、使用利尿剂等。此外，由于Scr影响因素众多且敏感性较差，故并非肾损伤最佳标</w:t>
      </w:r>
      <w:r>
        <w:rPr>
          <w:rFonts w:ascii="SimSun" w:hAnsi="SimSun" w:eastAsia="SimSun" w:cs="SimSun"/>
          <w:sz w:val="22"/>
          <w:szCs w:val="22"/>
          <w:spacing w:val="17"/>
        </w:rPr>
        <w:t xml:space="preserve"> </w:t>
      </w:r>
      <w:r>
        <w:rPr>
          <w:rFonts w:ascii="SimSun" w:hAnsi="SimSun" w:eastAsia="SimSun" w:cs="SimSun"/>
          <w:sz w:val="22"/>
          <w:szCs w:val="22"/>
          <w:spacing w:val="2"/>
        </w:rPr>
        <w:t>志物。某些反映肾小管上皮细胞损伤的新型生物标志物如中性粒细胞明胶酶相关脂质运载蛋白</w:t>
      </w:r>
      <w:r>
        <w:rPr>
          <w:rFonts w:ascii="SimSun" w:hAnsi="SimSun" w:eastAsia="SimSun" w:cs="SimSun"/>
          <w:sz w:val="22"/>
          <w:szCs w:val="22"/>
          <w:spacing w:val="15"/>
        </w:rPr>
        <w:t xml:space="preserve"> </w:t>
      </w:r>
      <w:r>
        <w:rPr>
          <w:rFonts w:ascii="SimSun" w:hAnsi="SimSun" w:eastAsia="SimSun" w:cs="SimSun"/>
          <w:sz w:val="22"/>
          <w:szCs w:val="22"/>
          <w:spacing w:val="-7"/>
        </w:rPr>
        <w:t>(NGAL)、</w:t>
      </w:r>
      <w:r>
        <w:rPr>
          <w:rFonts w:ascii="SimSun" w:hAnsi="SimSun" w:eastAsia="SimSun" w:cs="SimSun"/>
          <w:sz w:val="22"/>
          <w:szCs w:val="22"/>
          <w:spacing w:val="1"/>
        </w:rPr>
        <w:t xml:space="preserve"> </w:t>
      </w:r>
      <w:r>
        <w:rPr>
          <w:rFonts w:ascii="SimSun" w:hAnsi="SimSun" w:eastAsia="SimSun" w:cs="SimSun"/>
          <w:sz w:val="22"/>
          <w:szCs w:val="22"/>
          <w:spacing w:val="-7"/>
        </w:rPr>
        <w:t>金属蛋白酶</w:t>
      </w:r>
      <w:r>
        <w:rPr>
          <w:rFonts w:ascii="SimSun" w:hAnsi="SimSun" w:eastAsia="SimSun" w:cs="SimSun"/>
          <w:sz w:val="22"/>
          <w:szCs w:val="22"/>
          <w:spacing w:val="-8"/>
        </w:rPr>
        <w:t>组织抑制因子-2(</w:t>
      </w:r>
      <w:r>
        <w:rPr>
          <w:rFonts w:ascii="SimSun" w:hAnsi="SimSun" w:eastAsia="SimSun" w:cs="SimSun"/>
          <w:sz w:val="22"/>
          <w:szCs w:val="22"/>
          <w:spacing w:val="-7"/>
        </w:rPr>
        <w:t>TIMP</w:t>
      </w:r>
      <w:r>
        <w:rPr>
          <w:rFonts w:ascii="SimSun" w:hAnsi="SimSun" w:eastAsia="SimSun" w:cs="SimSun"/>
          <w:sz w:val="22"/>
          <w:szCs w:val="22"/>
          <w:spacing w:val="-8"/>
        </w:rPr>
        <w:t>-2)和胰岛素样生长因子结合蛋白7(</w:t>
      </w:r>
      <w:r>
        <w:rPr>
          <w:rFonts w:ascii="SimSun" w:hAnsi="SimSun" w:eastAsia="SimSun" w:cs="SimSun"/>
          <w:sz w:val="22"/>
          <w:szCs w:val="22"/>
          <w:spacing w:val="-7"/>
        </w:rPr>
        <w:t>IGFBP</w:t>
      </w:r>
      <w:r>
        <w:rPr>
          <w:rFonts w:ascii="SimSun" w:hAnsi="SimSun" w:eastAsia="SimSun" w:cs="SimSun"/>
          <w:sz w:val="22"/>
          <w:szCs w:val="22"/>
          <w:spacing w:val="-8"/>
        </w:rPr>
        <w:t>7)</w:t>
      </w:r>
      <w:r>
        <w:rPr>
          <w:rFonts w:ascii="SimSun" w:hAnsi="SimSun" w:eastAsia="SimSun" w:cs="SimSun"/>
          <w:sz w:val="22"/>
          <w:szCs w:val="22"/>
          <w:spacing w:val="-33"/>
        </w:rPr>
        <w:t xml:space="preserve"> </w:t>
      </w:r>
      <w:r>
        <w:rPr>
          <w:rFonts w:ascii="SimSun" w:hAnsi="SimSun" w:eastAsia="SimSun" w:cs="SimSun"/>
          <w:sz w:val="22"/>
          <w:szCs w:val="22"/>
          <w:spacing w:val="-8"/>
        </w:rPr>
        <w:t>等，可能有</w:t>
      </w:r>
      <w:r>
        <w:rPr>
          <w:rFonts w:ascii="SimSun" w:hAnsi="SimSun" w:eastAsia="SimSun" w:cs="SimSun"/>
          <w:sz w:val="22"/>
          <w:szCs w:val="22"/>
        </w:rPr>
        <w:t xml:space="preserve"> </w:t>
      </w:r>
      <w:r>
        <w:rPr>
          <w:rFonts w:ascii="SimSun" w:hAnsi="SimSun" w:eastAsia="SimSun" w:cs="SimSun"/>
          <w:sz w:val="22"/>
          <w:szCs w:val="22"/>
          <w:spacing w:val="-12"/>
        </w:rPr>
        <w:t>助于早期诊断及预测</w:t>
      </w:r>
      <w:r>
        <w:rPr>
          <w:rFonts w:ascii="SimSun" w:hAnsi="SimSun" w:eastAsia="SimSun" w:cs="SimSun"/>
          <w:sz w:val="22"/>
          <w:szCs w:val="22"/>
          <w:spacing w:val="-39"/>
        </w:rPr>
        <w:t xml:space="preserve"> </w:t>
      </w:r>
      <w:r>
        <w:rPr>
          <w:rFonts w:ascii="SimSun" w:hAnsi="SimSun" w:eastAsia="SimSun" w:cs="SimSun"/>
          <w:sz w:val="22"/>
          <w:szCs w:val="22"/>
          <w:spacing w:val="-12"/>
        </w:rPr>
        <w:t>AKI</w:t>
      </w:r>
      <w:r>
        <w:rPr>
          <w:rFonts w:ascii="SimSun" w:hAnsi="SimSun" w:eastAsia="SimSun" w:cs="SimSun"/>
          <w:sz w:val="22"/>
          <w:szCs w:val="22"/>
          <w:spacing w:val="-59"/>
        </w:rPr>
        <w:t xml:space="preserve"> </w:t>
      </w:r>
      <w:r>
        <w:rPr>
          <w:rFonts w:ascii="SimSun" w:hAnsi="SimSun" w:eastAsia="SimSun" w:cs="SimSun"/>
          <w:sz w:val="22"/>
          <w:szCs w:val="22"/>
          <w:spacing w:val="-12"/>
        </w:rPr>
        <w:t>病人预后，值得深入研究。</w:t>
      </w:r>
    </w:p>
    <w:p>
      <w:pPr>
        <w:ind w:left="1372"/>
        <w:spacing w:before="55" w:line="221" w:lineRule="auto"/>
        <w:rPr>
          <w:rFonts w:ascii="SimHei" w:hAnsi="SimHei" w:eastAsia="SimHei" w:cs="SimHei"/>
          <w:sz w:val="22"/>
          <w:szCs w:val="22"/>
        </w:rPr>
      </w:pPr>
      <w:r>
        <w:rPr>
          <w:rFonts w:ascii="SimHei" w:hAnsi="SimHei" w:eastAsia="SimHei" w:cs="SimHei"/>
          <w:sz w:val="22"/>
          <w:szCs w:val="22"/>
          <w:b/>
          <w:bCs/>
          <w:color w:val="0084DD"/>
          <w:spacing w:val="-16"/>
        </w:rPr>
        <w:t>【鉴别诊断】</w:t>
      </w:r>
    </w:p>
    <w:p>
      <w:pPr>
        <w:ind w:left="1069" w:right="45" w:firstLine="409"/>
        <w:spacing w:before="77" w:line="275" w:lineRule="auto"/>
        <w:rPr>
          <w:rFonts w:ascii="SimSun" w:hAnsi="SimSun" w:eastAsia="SimSun" w:cs="SimSun"/>
          <w:sz w:val="22"/>
          <w:szCs w:val="22"/>
        </w:rPr>
      </w:pPr>
      <w:r>
        <w:rPr>
          <w:rFonts w:ascii="SimSun" w:hAnsi="SimSun" w:eastAsia="SimSun" w:cs="SimSun"/>
          <w:sz w:val="22"/>
          <w:szCs w:val="22"/>
          <w:spacing w:val="-8"/>
        </w:rPr>
        <w:t>详细询问病史和体格检查有助于寻找AKI</w:t>
      </w:r>
      <w:r>
        <w:rPr>
          <w:rFonts w:ascii="SimSun" w:hAnsi="SimSun" w:eastAsia="SimSun" w:cs="SimSun"/>
          <w:sz w:val="22"/>
          <w:szCs w:val="22"/>
          <w:spacing w:val="-23"/>
        </w:rPr>
        <w:t xml:space="preserve"> </w:t>
      </w:r>
      <w:r>
        <w:rPr>
          <w:rFonts w:ascii="SimSun" w:hAnsi="SimSun" w:eastAsia="SimSun" w:cs="SimSun"/>
          <w:sz w:val="22"/>
          <w:szCs w:val="22"/>
          <w:spacing w:val="-8"/>
        </w:rPr>
        <w:t>可能的病因。</w:t>
      </w:r>
      <w:r>
        <w:rPr>
          <w:rFonts w:ascii="SimSun" w:hAnsi="SimSun" w:eastAsia="SimSun" w:cs="SimSun"/>
          <w:sz w:val="22"/>
          <w:szCs w:val="22"/>
          <w:spacing w:val="-10"/>
        </w:rPr>
        <w:t xml:space="preserve"> </w:t>
      </w:r>
      <w:r>
        <w:rPr>
          <w:rFonts w:ascii="SimSun" w:hAnsi="SimSun" w:eastAsia="SimSun" w:cs="SimSun"/>
          <w:sz w:val="22"/>
          <w:szCs w:val="22"/>
          <w:spacing w:val="-8"/>
        </w:rPr>
        <w:t>AKI</w:t>
      </w:r>
      <w:r>
        <w:rPr>
          <w:rFonts w:ascii="SimSun" w:hAnsi="SimSun" w:eastAsia="SimSun" w:cs="SimSun"/>
          <w:sz w:val="22"/>
          <w:szCs w:val="22"/>
          <w:spacing w:val="-39"/>
        </w:rPr>
        <w:t xml:space="preserve"> </w:t>
      </w:r>
      <w:r>
        <w:rPr>
          <w:rFonts w:ascii="SimSun" w:hAnsi="SimSun" w:eastAsia="SimSun" w:cs="SimSun"/>
          <w:sz w:val="22"/>
          <w:szCs w:val="22"/>
          <w:spacing w:val="-8"/>
        </w:rPr>
        <w:t>诊断和鉴别诊断的步骤包括：①判</w:t>
      </w:r>
      <w:r>
        <w:rPr>
          <w:rFonts w:ascii="SimSun" w:hAnsi="SimSun" w:eastAsia="SimSun" w:cs="SimSun"/>
          <w:sz w:val="22"/>
          <w:szCs w:val="22"/>
        </w:rPr>
        <w:t xml:space="preserve"> </w:t>
      </w:r>
      <w:r>
        <w:rPr>
          <w:rFonts w:ascii="SimSun" w:hAnsi="SimSun" w:eastAsia="SimSun" w:cs="SimSun"/>
          <w:sz w:val="22"/>
          <w:szCs w:val="22"/>
          <w:spacing w:val="-13"/>
        </w:rPr>
        <w:t>断病人是否存在肾损伤及其严重程度；②是否存在需要紧急处理的严重并发症；③评估肾损伤发生时</w:t>
      </w:r>
      <w:r>
        <w:rPr>
          <w:rFonts w:ascii="SimSun" w:hAnsi="SimSun" w:eastAsia="SimSun" w:cs="SimSun"/>
          <w:sz w:val="22"/>
          <w:szCs w:val="22"/>
          <w:spacing w:val="13"/>
        </w:rPr>
        <w:t xml:space="preserve"> </w:t>
      </w:r>
      <w:r>
        <w:rPr>
          <w:rFonts w:ascii="SimSun" w:hAnsi="SimSun" w:eastAsia="SimSun" w:cs="SimSun"/>
          <w:sz w:val="22"/>
          <w:szCs w:val="22"/>
          <w:spacing w:val="-7"/>
        </w:rPr>
        <w:t>间，是否为急性发生及有无基础CKD;④</w:t>
      </w:r>
      <w:r>
        <w:rPr>
          <w:rFonts w:ascii="SimSun" w:hAnsi="SimSun" w:eastAsia="SimSun" w:cs="SimSun"/>
          <w:sz w:val="22"/>
          <w:szCs w:val="22"/>
          <w:spacing w:val="-24"/>
        </w:rPr>
        <w:t xml:space="preserve"> </w:t>
      </w:r>
      <w:r>
        <w:rPr>
          <w:rFonts w:ascii="SimSun" w:hAnsi="SimSun" w:eastAsia="SimSun" w:cs="SimSun"/>
          <w:sz w:val="22"/>
          <w:szCs w:val="22"/>
          <w:spacing w:val="-7"/>
        </w:rPr>
        <w:t>明确AKI</w:t>
      </w:r>
      <w:r>
        <w:rPr>
          <w:rFonts w:ascii="SimSun" w:hAnsi="SimSun" w:eastAsia="SimSun" w:cs="SimSun"/>
          <w:sz w:val="22"/>
          <w:szCs w:val="22"/>
          <w:spacing w:val="-39"/>
        </w:rPr>
        <w:t xml:space="preserve"> </w:t>
      </w:r>
      <w:r>
        <w:rPr>
          <w:rFonts w:ascii="SimSun" w:hAnsi="SimSun" w:eastAsia="SimSun" w:cs="SimSun"/>
          <w:sz w:val="22"/>
          <w:szCs w:val="22"/>
          <w:spacing w:val="-7"/>
        </w:rPr>
        <w:t>病因，应仔细甄别每一种</w:t>
      </w:r>
      <w:r>
        <w:rPr>
          <w:rFonts w:ascii="SimSun" w:hAnsi="SimSun" w:eastAsia="SimSun" w:cs="SimSun"/>
          <w:sz w:val="22"/>
          <w:szCs w:val="22"/>
          <w:spacing w:val="-8"/>
        </w:rPr>
        <w:t>可能的</w:t>
      </w:r>
      <w:r>
        <w:rPr>
          <w:rFonts w:ascii="SimSun" w:hAnsi="SimSun" w:eastAsia="SimSun" w:cs="SimSun"/>
          <w:sz w:val="22"/>
          <w:szCs w:val="22"/>
          <w:spacing w:val="-7"/>
        </w:rPr>
        <w:t>AKI</w:t>
      </w:r>
      <w:r>
        <w:rPr>
          <w:rFonts w:ascii="SimSun" w:hAnsi="SimSun" w:eastAsia="SimSun" w:cs="SimSun"/>
          <w:sz w:val="22"/>
          <w:szCs w:val="22"/>
          <w:spacing w:val="-38"/>
        </w:rPr>
        <w:t xml:space="preserve"> </w:t>
      </w:r>
      <w:r>
        <w:rPr>
          <w:rFonts w:ascii="SimSun" w:hAnsi="SimSun" w:eastAsia="SimSun" w:cs="SimSun"/>
          <w:sz w:val="22"/>
          <w:szCs w:val="22"/>
          <w:spacing w:val="-8"/>
        </w:rPr>
        <w:t>病因。先筛查</w:t>
      </w:r>
      <w:r>
        <w:rPr>
          <w:rFonts w:ascii="SimSun" w:hAnsi="SimSun" w:eastAsia="SimSun" w:cs="SimSun"/>
          <w:sz w:val="22"/>
          <w:szCs w:val="22"/>
        </w:rPr>
        <w:t xml:space="preserve"> </w:t>
      </w:r>
      <w:r>
        <w:rPr>
          <w:rFonts w:ascii="SimSun" w:hAnsi="SimSun" w:eastAsia="SimSun" w:cs="SimSun"/>
          <w:sz w:val="22"/>
          <w:szCs w:val="22"/>
          <w:spacing w:val="-12"/>
        </w:rPr>
        <w:t>肾前性和肾后性因素，再评估可能的肾性AKI</w:t>
      </w:r>
      <w:r>
        <w:rPr>
          <w:rFonts w:ascii="SimSun" w:hAnsi="SimSun" w:eastAsia="SimSun" w:cs="SimSun"/>
          <w:sz w:val="22"/>
          <w:szCs w:val="22"/>
          <w:spacing w:val="-49"/>
        </w:rPr>
        <w:t xml:space="preserve"> </w:t>
      </w:r>
      <w:r>
        <w:rPr>
          <w:rFonts w:ascii="SimSun" w:hAnsi="SimSun" w:eastAsia="SimSun" w:cs="SimSun"/>
          <w:sz w:val="22"/>
          <w:szCs w:val="22"/>
          <w:spacing w:val="-12"/>
        </w:rPr>
        <w:t>病因，确定为肾性AKI</w:t>
      </w:r>
      <w:r>
        <w:rPr>
          <w:rFonts w:ascii="SimSun" w:hAnsi="SimSun" w:eastAsia="SimSun" w:cs="SimSun"/>
          <w:sz w:val="22"/>
          <w:szCs w:val="22"/>
          <w:spacing w:val="-49"/>
        </w:rPr>
        <w:t xml:space="preserve"> </w:t>
      </w:r>
      <w:r>
        <w:rPr>
          <w:rFonts w:ascii="SimSun" w:hAnsi="SimSun" w:eastAsia="SimSun" w:cs="SimSun"/>
          <w:sz w:val="22"/>
          <w:szCs w:val="22"/>
          <w:spacing w:val="-12"/>
        </w:rPr>
        <w:t>后，尚应</w:t>
      </w:r>
      <w:r>
        <w:rPr>
          <w:rFonts w:ascii="SimSun" w:hAnsi="SimSun" w:eastAsia="SimSun" w:cs="SimSun"/>
          <w:sz w:val="22"/>
          <w:szCs w:val="22"/>
          <w:spacing w:val="-13"/>
        </w:rPr>
        <w:t>鉴别是肾小管-间质病变</w:t>
      </w:r>
      <w:r>
        <w:rPr>
          <w:rFonts w:ascii="SimSun" w:hAnsi="SimSun" w:eastAsia="SimSun" w:cs="SimSun"/>
          <w:sz w:val="22"/>
          <w:szCs w:val="22"/>
        </w:rPr>
        <w:t xml:space="preserve"> </w:t>
      </w:r>
      <w:r>
        <w:rPr>
          <w:rFonts w:ascii="SimSun" w:hAnsi="SimSun" w:eastAsia="SimSun" w:cs="SimSun"/>
          <w:sz w:val="22"/>
          <w:szCs w:val="22"/>
          <w:spacing w:val="-17"/>
        </w:rPr>
        <w:t>抑或肾小球、肾血管病变。系统筛查AKI</w:t>
      </w:r>
      <w:r>
        <w:rPr>
          <w:rFonts w:ascii="SimSun" w:hAnsi="SimSun" w:eastAsia="SimSun" w:cs="SimSun"/>
          <w:sz w:val="22"/>
          <w:szCs w:val="22"/>
          <w:spacing w:val="-1"/>
        </w:rPr>
        <w:t xml:space="preserve"> </w:t>
      </w:r>
      <w:r>
        <w:rPr>
          <w:rFonts w:ascii="SimSun" w:hAnsi="SimSun" w:eastAsia="SimSun" w:cs="SimSun"/>
          <w:sz w:val="22"/>
          <w:szCs w:val="22"/>
          <w:spacing w:val="-17"/>
        </w:rPr>
        <w:t>肾前性、肾性、肾后性病因有助于尽早准确诊断，及时采取针</w:t>
      </w:r>
      <w:r>
        <w:rPr>
          <w:rFonts w:ascii="SimSun" w:hAnsi="SimSun" w:eastAsia="SimSun" w:cs="SimSun"/>
          <w:sz w:val="22"/>
          <w:szCs w:val="22"/>
        </w:rPr>
        <w:t xml:space="preserve"> </w:t>
      </w:r>
      <w:r>
        <w:rPr>
          <w:rFonts w:ascii="SimSun" w:hAnsi="SimSun" w:eastAsia="SimSun" w:cs="SimSun"/>
          <w:sz w:val="22"/>
          <w:szCs w:val="22"/>
          <w:spacing w:val="-7"/>
        </w:rPr>
        <w:t>对性治疗。注意识别慢性肾功能减退基础上的AKI。</w:t>
      </w:r>
    </w:p>
    <w:p>
      <w:pPr>
        <w:ind w:left="1069" w:right="100" w:firstLine="409"/>
        <w:spacing w:before="86" w:line="248" w:lineRule="auto"/>
        <w:rPr>
          <w:rFonts w:ascii="SimSun" w:hAnsi="SimSun" w:eastAsia="SimSun" w:cs="SimSun"/>
          <w:sz w:val="22"/>
          <w:szCs w:val="22"/>
        </w:rPr>
      </w:pPr>
      <w:r>
        <w:rPr>
          <w:rFonts w:ascii="SimSun" w:hAnsi="SimSun" w:eastAsia="SimSun" w:cs="SimSun"/>
          <w:sz w:val="22"/>
          <w:szCs w:val="22"/>
          <w:spacing w:val="-6"/>
        </w:rPr>
        <w:t>1.</w:t>
      </w:r>
      <w:r>
        <w:rPr>
          <w:rFonts w:ascii="SimSun" w:hAnsi="SimSun" w:eastAsia="SimSun" w:cs="SimSun"/>
          <w:sz w:val="22"/>
          <w:szCs w:val="22"/>
          <w:spacing w:val="-20"/>
        </w:rPr>
        <w:t xml:space="preserve"> </w:t>
      </w:r>
      <w:r>
        <w:rPr>
          <w:rFonts w:ascii="SimSun" w:hAnsi="SimSun" w:eastAsia="SimSun" w:cs="SimSun"/>
          <w:sz w:val="22"/>
          <w:szCs w:val="22"/>
          <w:spacing w:val="-6"/>
        </w:rPr>
        <w:t>是否存在肾功能减退</w:t>
      </w:r>
      <w:r>
        <w:rPr>
          <w:rFonts w:ascii="SimSun" w:hAnsi="SimSun" w:eastAsia="SimSun" w:cs="SimSun"/>
          <w:sz w:val="22"/>
          <w:szCs w:val="22"/>
          <w:spacing w:val="81"/>
        </w:rPr>
        <w:t xml:space="preserve"> </w:t>
      </w:r>
      <w:r>
        <w:rPr>
          <w:rFonts w:ascii="SimSun" w:hAnsi="SimSun" w:eastAsia="SimSun" w:cs="SimSun"/>
          <w:sz w:val="22"/>
          <w:szCs w:val="22"/>
          <w:spacing w:val="-6"/>
        </w:rPr>
        <w:t>对</w:t>
      </w:r>
      <w:r>
        <w:rPr>
          <w:rFonts w:ascii="SimSun" w:hAnsi="SimSun" w:eastAsia="SimSun" w:cs="SimSun"/>
          <w:sz w:val="22"/>
          <w:szCs w:val="22"/>
          <w:spacing w:val="-52"/>
        </w:rPr>
        <w:t xml:space="preserve"> </w:t>
      </w:r>
      <w:r>
        <w:rPr>
          <w:rFonts w:ascii="SimSun" w:hAnsi="SimSun" w:eastAsia="SimSun" w:cs="SimSun"/>
          <w:sz w:val="22"/>
          <w:szCs w:val="22"/>
          <w:spacing w:val="-6"/>
        </w:rPr>
        <w:t>AKI</w:t>
      </w:r>
      <w:r>
        <w:rPr>
          <w:rFonts w:ascii="SimSun" w:hAnsi="SimSun" w:eastAsia="SimSun" w:cs="SimSun"/>
          <w:sz w:val="22"/>
          <w:szCs w:val="22"/>
          <w:spacing w:val="-48"/>
        </w:rPr>
        <w:t xml:space="preserve"> </w:t>
      </w:r>
      <w:r>
        <w:rPr>
          <w:rFonts w:ascii="SimSun" w:hAnsi="SimSun" w:eastAsia="SimSun" w:cs="SimSun"/>
          <w:sz w:val="22"/>
          <w:szCs w:val="22"/>
          <w:spacing w:val="-6"/>
        </w:rPr>
        <w:t>高危病人应主动监测尿量及Scr,并估算CFR。</w:t>
      </w:r>
      <w:r>
        <w:rPr>
          <w:rFonts w:ascii="SimSun" w:hAnsi="SimSun" w:eastAsia="SimSun" w:cs="SimSun"/>
          <w:sz w:val="22"/>
          <w:szCs w:val="22"/>
          <w:spacing w:val="49"/>
        </w:rPr>
        <w:t xml:space="preserve"> </w:t>
      </w:r>
      <w:r>
        <w:rPr>
          <w:rFonts w:ascii="SimSun" w:hAnsi="SimSun" w:eastAsia="SimSun" w:cs="SimSun"/>
          <w:sz w:val="22"/>
          <w:szCs w:val="22"/>
          <w:spacing w:val="-6"/>
        </w:rPr>
        <w:t>既往无CKD</w:t>
      </w:r>
      <w:r>
        <w:rPr>
          <w:rFonts w:ascii="SimSun" w:hAnsi="SimSun" w:eastAsia="SimSun" w:cs="SimSun"/>
          <w:sz w:val="22"/>
          <w:szCs w:val="22"/>
          <w:spacing w:val="17"/>
        </w:rPr>
        <w:t xml:space="preserve"> </w:t>
      </w:r>
      <w:r>
        <w:rPr>
          <w:rFonts w:ascii="SimSun" w:hAnsi="SimSun" w:eastAsia="SimSun" w:cs="SimSun"/>
          <w:sz w:val="22"/>
          <w:szCs w:val="22"/>
          <w:spacing w:val="-6"/>
        </w:rPr>
        <w:t>史</w:t>
      </w:r>
      <w:r>
        <w:rPr>
          <w:rFonts w:ascii="SimSun" w:hAnsi="SimSun" w:eastAsia="SimSun" w:cs="SimSun"/>
          <w:sz w:val="22"/>
          <w:szCs w:val="22"/>
        </w:rPr>
        <w:t xml:space="preserve"> </w:t>
      </w:r>
      <w:r>
        <w:rPr>
          <w:rFonts w:ascii="SimSun" w:hAnsi="SimSun" w:eastAsia="SimSun" w:cs="SimSun"/>
          <w:sz w:val="22"/>
          <w:szCs w:val="22"/>
          <w:spacing w:val="-6"/>
        </w:rPr>
        <w:t>及基础Scr检测值缺如者，可利用MDRD</w:t>
      </w:r>
      <w:r>
        <w:rPr>
          <w:rFonts w:ascii="SimSun" w:hAnsi="SimSun" w:eastAsia="SimSun" w:cs="SimSun"/>
          <w:sz w:val="22"/>
          <w:szCs w:val="22"/>
          <w:spacing w:val="76"/>
        </w:rPr>
        <w:t xml:space="preserve"> </w:t>
      </w:r>
      <w:r>
        <w:rPr>
          <w:rFonts w:ascii="SimSun" w:hAnsi="SimSun" w:eastAsia="SimSun" w:cs="SimSun"/>
          <w:sz w:val="22"/>
          <w:szCs w:val="22"/>
          <w:spacing w:val="-6"/>
        </w:rPr>
        <w:t>公式获得基础Scr估算值。</w:t>
      </w:r>
    </w:p>
    <w:p>
      <w:pPr>
        <w:ind w:left="1069" w:right="56" w:firstLine="409"/>
        <w:spacing w:before="69" w:line="263" w:lineRule="auto"/>
        <w:rPr>
          <w:rFonts w:ascii="SimSun" w:hAnsi="SimSun" w:eastAsia="SimSun" w:cs="SimSun"/>
          <w:sz w:val="22"/>
          <w:szCs w:val="22"/>
        </w:rPr>
      </w:pPr>
      <w:r>
        <w:rPr>
          <w:rFonts w:ascii="Times New Roman" w:hAnsi="Times New Roman" w:eastAsia="Times New Roman" w:cs="Times New Roman"/>
          <w:sz w:val="22"/>
          <w:szCs w:val="22"/>
          <w:b/>
          <w:bCs/>
          <w:spacing w:val="-10"/>
        </w:rPr>
        <w:t>2.</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10"/>
        </w:rPr>
        <w:t>是否存在需要紧急处理的严重并发症</w:t>
      </w:r>
      <w:r>
        <w:rPr>
          <w:rFonts w:ascii="SimSun" w:hAnsi="SimSun" w:eastAsia="SimSun" w:cs="SimSun"/>
          <w:sz w:val="22"/>
          <w:szCs w:val="22"/>
          <w:spacing w:val="6"/>
        </w:rPr>
        <w:t xml:space="preserve">  </w:t>
      </w:r>
      <w:r>
        <w:rPr>
          <w:rFonts w:ascii="SimSun" w:hAnsi="SimSun" w:eastAsia="SimSun" w:cs="SimSun"/>
          <w:sz w:val="22"/>
          <w:szCs w:val="22"/>
          <w:spacing w:val="-10"/>
        </w:rPr>
        <w:t>肾功能减退常继</w:t>
      </w:r>
      <w:r>
        <w:rPr>
          <w:rFonts w:ascii="SimSun" w:hAnsi="SimSun" w:eastAsia="SimSun" w:cs="SimSun"/>
          <w:sz w:val="22"/>
          <w:szCs w:val="22"/>
          <w:spacing w:val="-11"/>
        </w:rPr>
        <w:t>发内环境紊乱，严重者可猝死，需及</w:t>
      </w:r>
      <w:r>
        <w:rPr>
          <w:rFonts w:ascii="SimSun" w:hAnsi="SimSun" w:eastAsia="SimSun" w:cs="SimSun"/>
          <w:sz w:val="22"/>
          <w:szCs w:val="22"/>
        </w:rPr>
        <w:t xml:space="preserve"> </w:t>
      </w:r>
      <w:r>
        <w:rPr>
          <w:rFonts w:ascii="SimSun" w:hAnsi="SimSun" w:eastAsia="SimSun" w:cs="SimSun"/>
          <w:sz w:val="22"/>
          <w:szCs w:val="22"/>
          <w:spacing w:val="-13"/>
        </w:rPr>
        <w:t>时识别。部分病人临床表现隐匿，故对于近期未行生化检查的少尿或无尿病人，初诊需常规进行心脏</w:t>
      </w:r>
      <w:r>
        <w:rPr>
          <w:rFonts w:ascii="SimSun" w:hAnsi="SimSun" w:eastAsia="SimSun" w:cs="SimSun"/>
          <w:sz w:val="22"/>
          <w:szCs w:val="22"/>
          <w:spacing w:val="9"/>
        </w:rPr>
        <w:t xml:space="preserve"> </w:t>
      </w:r>
      <w:r>
        <w:rPr>
          <w:rFonts w:ascii="SimSun" w:hAnsi="SimSun" w:eastAsia="SimSun" w:cs="SimSun"/>
          <w:sz w:val="22"/>
          <w:szCs w:val="22"/>
          <w:spacing w:val="-13"/>
        </w:rPr>
        <w:t>听诊、心电图及血电解质生化检查，快速评估是否存在需要紧急处理的并发症，如严重高钾血症和代</w:t>
      </w:r>
      <w:r>
        <w:rPr>
          <w:rFonts w:ascii="SimSun" w:hAnsi="SimSun" w:eastAsia="SimSun" w:cs="SimSun"/>
          <w:sz w:val="22"/>
          <w:szCs w:val="22"/>
          <w:spacing w:val="11"/>
        </w:rPr>
        <w:t xml:space="preserve"> </w:t>
      </w:r>
      <w:r>
        <w:rPr>
          <w:rFonts w:ascii="SimSun" w:hAnsi="SimSun" w:eastAsia="SimSun" w:cs="SimSun"/>
          <w:sz w:val="22"/>
          <w:szCs w:val="22"/>
          <w:spacing w:val="-13"/>
        </w:rPr>
        <w:t>谢性酸中毒等。</w:t>
      </w:r>
    </w:p>
    <w:p>
      <w:pPr>
        <w:ind w:left="1069" w:right="37" w:firstLine="409"/>
        <w:spacing w:before="66" w:line="270" w:lineRule="auto"/>
        <w:rPr>
          <w:rFonts w:ascii="SimSun" w:hAnsi="SimSun" w:eastAsia="SimSun" w:cs="SimSun"/>
          <w:sz w:val="22"/>
          <w:szCs w:val="22"/>
        </w:rPr>
      </w:pPr>
      <w:r>
        <w:rPr>
          <w:rFonts w:ascii="SimSun" w:hAnsi="SimSun" w:eastAsia="SimSun" w:cs="SimSun"/>
          <w:sz w:val="22"/>
          <w:szCs w:val="22"/>
          <w:spacing w:val="-8"/>
        </w:rPr>
        <w:t>3.</w:t>
      </w:r>
      <w:r>
        <w:rPr>
          <w:rFonts w:ascii="SimSun" w:hAnsi="SimSun" w:eastAsia="SimSun" w:cs="SimSun"/>
          <w:sz w:val="22"/>
          <w:szCs w:val="22"/>
          <w:spacing w:val="-27"/>
        </w:rPr>
        <w:t xml:space="preserve"> </w:t>
      </w:r>
      <w:r>
        <w:rPr>
          <w:rFonts w:ascii="SimSun" w:hAnsi="SimSun" w:eastAsia="SimSun" w:cs="SimSun"/>
          <w:sz w:val="22"/>
          <w:szCs w:val="22"/>
          <w:spacing w:val="-8"/>
        </w:rPr>
        <w:t>是否为AKI</w:t>
      </w:r>
      <w:r>
        <w:rPr>
          <w:rFonts w:ascii="SimSun" w:hAnsi="SimSun" w:eastAsia="SimSun" w:cs="SimSun"/>
          <w:sz w:val="22"/>
          <w:szCs w:val="22"/>
          <w:spacing w:val="30"/>
        </w:rPr>
        <w:t xml:space="preserve">  </w:t>
      </w:r>
      <w:r>
        <w:rPr>
          <w:rFonts w:ascii="SimSun" w:hAnsi="SimSun" w:eastAsia="SimSun" w:cs="SimSun"/>
          <w:sz w:val="22"/>
          <w:szCs w:val="22"/>
          <w:spacing w:val="-8"/>
        </w:rPr>
        <w:t>肾功能减退应明确是急性或慢性肾功能减退，CKD</w:t>
      </w:r>
      <w:r>
        <w:rPr>
          <w:rFonts w:ascii="SimSun" w:hAnsi="SimSun" w:eastAsia="SimSun" w:cs="SimSun"/>
          <w:sz w:val="22"/>
          <w:szCs w:val="22"/>
          <w:spacing w:val="18"/>
        </w:rPr>
        <w:t xml:space="preserve"> </w:t>
      </w:r>
      <w:r>
        <w:rPr>
          <w:rFonts w:ascii="SimSun" w:hAnsi="SimSun" w:eastAsia="SimSun" w:cs="SimSun"/>
          <w:sz w:val="22"/>
          <w:szCs w:val="22"/>
          <w:spacing w:val="-8"/>
        </w:rPr>
        <w:t>各阶段均可因各种病因出现</w:t>
      </w:r>
      <w:r>
        <w:rPr>
          <w:rFonts w:ascii="SimSun" w:hAnsi="SimSun" w:eastAsia="SimSun" w:cs="SimSun"/>
          <w:sz w:val="22"/>
          <w:szCs w:val="22"/>
        </w:rPr>
        <w:t xml:space="preserve"> </w:t>
      </w:r>
      <w:r>
        <w:rPr>
          <w:rFonts w:ascii="SimSun" w:hAnsi="SimSun" w:eastAsia="SimSun" w:cs="SimSun"/>
          <w:sz w:val="22"/>
          <w:szCs w:val="22"/>
          <w:spacing w:val="-12"/>
        </w:rPr>
        <w:t>急性加重，通过详细病史询问、体格检查、相关实验室及影像学检查可资鉴别。提示AKI</w:t>
      </w:r>
      <w:r>
        <w:rPr>
          <w:rFonts w:ascii="SimSun" w:hAnsi="SimSun" w:eastAsia="SimSun" w:cs="SimSun"/>
          <w:sz w:val="22"/>
          <w:szCs w:val="22"/>
          <w:spacing w:val="-18"/>
        </w:rPr>
        <w:t xml:space="preserve"> </w:t>
      </w:r>
      <w:r>
        <w:rPr>
          <w:rFonts w:ascii="SimSun" w:hAnsi="SimSun" w:eastAsia="SimSun" w:cs="SimSun"/>
          <w:sz w:val="22"/>
          <w:szCs w:val="22"/>
          <w:spacing w:val="-12"/>
        </w:rPr>
        <w:t>的临床线索</w:t>
      </w:r>
      <w:r>
        <w:rPr>
          <w:rFonts w:ascii="SimSun" w:hAnsi="SimSun" w:eastAsia="SimSun" w:cs="SimSun"/>
          <w:sz w:val="22"/>
          <w:szCs w:val="22"/>
        </w:rPr>
        <w:t xml:space="preserve"> </w:t>
      </w:r>
      <w:r>
        <w:rPr>
          <w:rFonts w:ascii="SimSun" w:hAnsi="SimSun" w:eastAsia="SimSun" w:cs="SimSun"/>
          <w:sz w:val="22"/>
          <w:szCs w:val="22"/>
          <w:spacing w:val="-9"/>
        </w:rPr>
        <w:t>包括引起AKI</w:t>
      </w:r>
      <w:r>
        <w:rPr>
          <w:rFonts w:ascii="SimSun" w:hAnsi="SimSun" w:eastAsia="SimSun" w:cs="SimSun"/>
          <w:sz w:val="22"/>
          <w:szCs w:val="22"/>
          <w:spacing w:val="-29"/>
        </w:rPr>
        <w:t xml:space="preserve"> </w:t>
      </w:r>
      <w:r>
        <w:rPr>
          <w:rFonts w:ascii="SimSun" w:hAnsi="SimSun" w:eastAsia="SimSun" w:cs="SimSun"/>
          <w:sz w:val="22"/>
          <w:szCs w:val="22"/>
          <w:spacing w:val="-9"/>
        </w:rPr>
        <w:t>的病因，如导致有效血容量不足的各种疾病和血</w:t>
      </w:r>
      <w:r>
        <w:rPr>
          <w:rFonts w:ascii="SimSun" w:hAnsi="SimSun" w:eastAsia="SimSun" w:cs="SimSun"/>
          <w:sz w:val="22"/>
          <w:szCs w:val="22"/>
          <w:spacing w:val="-10"/>
        </w:rPr>
        <w:t>容量不足表现(体位性低血压、低血压</w:t>
      </w:r>
      <w:r>
        <w:rPr>
          <w:rFonts w:ascii="SimSun" w:hAnsi="SimSun" w:eastAsia="SimSun" w:cs="SimSun"/>
          <w:sz w:val="22"/>
          <w:szCs w:val="22"/>
        </w:rPr>
        <w:t xml:space="preserve"> </w:t>
      </w:r>
      <w:r>
        <w:rPr>
          <w:rFonts w:ascii="SimSun" w:hAnsi="SimSun" w:eastAsia="SimSun" w:cs="SimSun"/>
          <w:sz w:val="22"/>
          <w:szCs w:val="22"/>
          <w:spacing w:val="-15"/>
        </w:rPr>
        <w:t>等)、肾毒性药物或毒物接触史、泌尿系统梗阻等；肾功能快速减退表现，如短时间内出现进行性加重</w:t>
      </w:r>
      <w:r>
        <w:rPr>
          <w:rFonts w:ascii="SimSun" w:hAnsi="SimSun" w:eastAsia="SimSun" w:cs="SimSun"/>
          <w:sz w:val="22"/>
          <w:szCs w:val="22"/>
          <w:spacing w:val="3"/>
        </w:rPr>
        <w:t xml:space="preserve"> </w:t>
      </w:r>
      <w:r>
        <w:rPr>
          <w:rFonts w:ascii="SimSun" w:hAnsi="SimSun" w:eastAsia="SimSun" w:cs="SimSun"/>
          <w:sz w:val="22"/>
          <w:szCs w:val="22"/>
          <w:spacing w:val="-15"/>
        </w:rPr>
        <w:t>的尿量减少、胃肠道症状甚至Scr进行性升高等；由血容量不足所致者可见皮肤干燥、弹性差，脉搏加</w:t>
      </w:r>
      <w:r>
        <w:rPr>
          <w:rFonts w:ascii="SimSun" w:hAnsi="SimSun" w:eastAsia="SimSun" w:cs="SimSun"/>
          <w:sz w:val="22"/>
          <w:szCs w:val="22"/>
          <w:spacing w:val="4"/>
        </w:rPr>
        <w:t xml:space="preserve"> </w:t>
      </w:r>
      <w:r>
        <w:rPr>
          <w:rFonts w:ascii="SimSun" w:hAnsi="SimSun" w:eastAsia="SimSun" w:cs="SimSun"/>
          <w:sz w:val="22"/>
          <w:szCs w:val="22"/>
          <w:spacing w:val="-17"/>
        </w:rPr>
        <w:t>快，低血压或脉压缩小；由药物所致者可见皮疹；严重肾后性梗阻可见腹部肿块；因尿量减少出现水钠</w:t>
      </w:r>
      <w:r>
        <w:rPr>
          <w:rFonts w:ascii="SimSun" w:hAnsi="SimSun" w:eastAsia="SimSun" w:cs="SimSun"/>
          <w:sz w:val="22"/>
          <w:szCs w:val="22"/>
          <w:spacing w:val="5"/>
        </w:rPr>
        <w:t xml:space="preserve"> </w:t>
      </w:r>
      <w:r>
        <w:rPr>
          <w:rFonts w:ascii="SimSun" w:hAnsi="SimSun" w:eastAsia="SimSun" w:cs="SimSun"/>
          <w:sz w:val="22"/>
          <w:szCs w:val="22"/>
          <w:spacing w:val="-17"/>
        </w:rPr>
        <w:t>潴留时，可见水肿，甚至肺部湿啰音等；影像学检查提示肾脏大小正常或增</w:t>
      </w:r>
      <w:r>
        <w:rPr>
          <w:rFonts w:ascii="SimSun" w:hAnsi="SimSun" w:eastAsia="SimSun" w:cs="SimSun"/>
          <w:sz w:val="22"/>
          <w:szCs w:val="22"/>
          <w:spacing w:val="-18"/>
        </w:rPr>
        <w:t>大，实验室检查提示无明显</w:t>
      </w:r>
      <w:r>
        <w:rPr>
          <w:rFonts w:ascii="SimSun" w:hAnsi="SimSun" w:eastAsia="SimSun" w:cs="SimSun"/>
          <w:sz w:val="22"/>
          <w:szCs w:val="22"/>
        </w:rPr>
        <w:t xml:space="preserve"> </w:t>
      </w:r>
      <w:r>
        <w:rPr>
          <w:rFonts w:ascii="SimSun" w:hAnsi="SimSun" w:eastAsia="SimSun" w:cs="SimSun"/>
          <w:sz w:val="22"/>
          <w:szCs w:val="22"/>
          <w:spacing w:val="-20"/>
        </w:rPr>
        <w:t>贫血、无明显肾性骨病等。</w:t>
      </w:r>
    </w:p>
    <w:p>
      <w:pPr>
        <w:ind w:left="1069" w:firstLine="409"/>
        <w:spacing w:before="65" w:line="247" w:lineRule="auto"/>
        <w:rPr>
          <w:rFonts w:ascii="SimSun" w:hAnsi="SimSun" w:eastAsia="SimSun" w:cs="SimSun"/>
          <w:sz w:val="22"/>
          <w:szCs w:val="22"/>
        </w:rPr>
      </w:pPr>
      <w:r>
        <w:rPr>
          <w:rFonts w:ascii="Times New Roman" w:hAnsi="Times New Roman" w:eastAsia="Times New Roman" w:cs="Times New Roman"/>
          <w:sz w:val="22"/>
          <w:szCs w:val="22"/>
          <w:b/>
          <w:bCs/>
          <w:spacing w:val="-7"/>
        </w:rPr>
        <w:t>4.</w:t>
      </w:r>
      <w:r>
        <w:rPr>
          <w:rFonts w:ascii="Times New Roman" w:hAnsi="Times New Roman" w:eastAsia="Times New Roman" w:cs="Times New Roman"/>
          <w:sz w:val="22"/>
          <w:szCs w:val="22"/>
          <w:spacing w:val="1"/>
        </w:rPr>
        <w:t xml:space="preserve">  </w:t>
      </w:r>
      <w:r>
        <w:rPr>
          <w:rFonts w:ascii="SimSun" w:hAnsi="SimSun" w:eastAsia="SimSun" w:cs="SimSun"/>
          <w:sz w:val="22"/>
          <w:szCs w:val="22"/>
          <w:b/>
          <w:bCs/>
          <w:spacing w:val="-7"/>
        </w:rPr>
        <w:t>与肾前性少尿鉴别</w:t>
      </w:r>
      <w:r>
        <w:rPr>
          <w:rFonts w:ascii="SimSun" w:hAnsi="SimSun" w:eastAsia="SimSun" w:cs="SimSun"/>
          <w:sz w:val="22"/>
          <w:szCs w:val="22"/>
          <w:spacing w:val="3"/>
        </w:rPr>
        <w:t xml:space="preserve">  </w:t>
      </w:r>
      <w:r>
        <w:rPr>
          <w:rFonts w:ascii="SimSun" w:hAnsi="SimSun" w:eastAsia="SimSun" w:cs="SimSun"/>
          <w:sz w:val="22"/>
          <w:szCs w:val="22"/>
          <w:spacing w:val="-7"/>
        </w:rPr>
        <w:t>肾前性氮质血症是</w:t>
      </w:r>
      <w:r>
        <w:rPr>
          <w:rFonts w:ascii="Times New Roman" w:hAnsi="Times New Roman" w:eastAsia="Times New Roman" w:cs="Times New Roman"/>
          <w:sz w:val="22"/>
          <w:szCs w:val="22"/>
          <w:spacing w:val="-7"/>
        </w:rPr>
        <w:t>AKI</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7"/>
        </w:rPr>
        <w:t>最常见的</w:t>
      </w:r>
      <w:r>
        <w:rPr>
          <w:rFonts w:ascii="SimSun" w:hAnsi="SimSun" w:eastAsia="SimSun" w:cs="SimSun"/>
          <w:sz w:val="22"/>
          <w:szCs w:val="22"/>
          <w:spacing w:val="-8"/>
        </w:rPr>
        <w:t>原因，应详细询问病程中有无引起容量</w:t>
      </w:r>
      <w:r>
        <w:rPr>
          <w:rFonts w:ascii="SimSun" w:hAnsi="SimSun" w:eastAsia="SimSun" w:cs="SimSun"/>
          <w:sz w:val="22"/>
          <w:szCs w:val="22"/>
        </w:rPr>
        <w:t xml:space="preserve"> </w:t>
      </w:r>
      <w:r>
        <w:rPr>
          <w:rFonts w:ascii="SimSun" w:hAnsi="SimSun" w:eastAsia="SimSun" w:cs="SimSun"/>
          <w:sz w:val="22"/>
          <w:szCs w:val="22"/>
          <w:spacing w:val="-13"/>
        </w:rPr>
        <w:t>绝对不足或相对不足的原因。此外，还要注意询问近期有无非甾体类抗炎药、血管紧张素转换酶抑</w:t>
      </w:r>
      <w:r>
        <w:rPr>
          <w:rFonts w:ascii="SimSun" w:hAnsi="SimSun" w:eastAsia="SimSun" w:cs="SimSun"/>
          <w:sz w:val="22"/>
          <w:szCs w:val="22"/>
          <w:spacing w:val="-14"/>
        </w:rPr>
        <w:t>制</w:t>
      </w:r>
      <w:r>
        <w:rPr>
          <w:rFonts w:ascii="SimSun" w:hAnsi="SimSun" w:eastAsia="SimSun" w:cs="SimSun"/>
          <w:sz w:val="22"/>
          <w:szCs w:val="22"/>
        </w:rPr>
        <w:t xml:space="preserve"> </w:t>
      </w:r>
      <w:r>
        <w:rPr>
          <w:rFonts w:ascii="SimSun" w:hAnsi="SimSun" w:eastAsia="SimSun" w:cs="SimSun"/>
          <w:sz w:val="22"/>
          <w:szCs w:val="22"/>
          <w:spacing w:val="-8"/>
        </w:rPr>
        <w:t>剂和血管紧张素Ⅱ受体阻滞剂等药物使用史。体检时应注意有无容量不足的常见体征，包括心动过</w:t>
      </w:r>
    </w:p>
    <w:p>
      <w:pPr>
        <w:sectPr>
          <w:type w:val="continuous"/>
          <w:pgSz w:w="11900" w:h="16840"/>
          <w:pgMar w:top="752" w:right="901" w:bottom="400" w:left="750" w:header="0" w:footer="0" w:gutter="0"/>
          <w:cols w:equalWidth="0" w:num="1">
            <w:col w:w="10249" w:space="0"/>
          </w:cols>
        </w:sectPr>
        <w:rPr/>
      </w:pPr>
    </w:p>
    <w:p>
      <w:pPr>
        <w:ind w:right="80"/>
        <w:spacing w:before="42" w:line="222" w:lineRule="auto"/>
        <w:jc w:val="right"/>
        <w:rPr>
          <w:rFonts w:ascii="SimSun" w:hAnsi="SimSun" w:eastAsia="SimSun" w:cs="SimSun"/>
          <w:sz w:val="21"/>
          <w:szCs w:val="21"/>
        </w:rPr>
      </w:pPr>
      <w:r>
        <w:drawing>
          <wp:anchor distT="0" distB="0" distL="0" distR="0" simplePos="0" relativeHeight="252046336" behindDoc="0" locked="0" layoutInCell="0" allowOverlap="1">
            <wp:simplePos x="0" y="0"/>
            <wp:positionH relativeFrom="page">
              <wp:posOffset>6597655</wp:posOffset>
            </wp:positionH>
            <wp:positionV relativeFrom="page">
              <wp:posOffset>9956838</wp:posOffset>
            </wp:positionV>
            <wp:extent cx="520718" cy="450833"/>
            <wp:effectExtent l="0" t="0" r="0" b="0"/>
            <wp:wrapNone/>
            <wp:docPr id="96" name="IM 96"/>
            <wp:cNvGraphicFramePr/>
            <a:graphic>
              <a:graphicData uri="http://schemas.openxmlformats.org/drawingml/2006/picture">
                <pic:pic>
                  <pic:nvPicPr>
                    <pic:cNvPr id="96" name="IM 96"/>
                    <pic:cNvPicPr/>
                  </pic:nvPicPr>
                  <pic:blipFill>
                    <a:blip r:embed="rId124"/>
                    <a:stretch>
                      <a:fillRect/>
                    </a:stretch>
                  </pic:blipFill>
                  <pic:spPr>
                    <a:xfrm rot="0">
                      <a:off x="0" y="0"/>
                      <a:ext cx="520718" cy="450833"/>
                    </a:xfrm>
                    <a:prstGeom prst="rect">
                      <a:avLst/>
                    </a:prstGeom>
                  </pic:spPr>
                </pic:pic>
              </a:graphicData>
            </a:graphic>
          </wp:anchor>
        </w:drawing>
      </w:r>
      <w:r>
        <w:rPr>
          <w:rFonts w:ascii="SimHei" w:hAnsi="SimHei" w:eastAsia="SimHei" w:cs="SimHei"/>
          <w:sz w:val="21"/>
          <w:szCs w:val="21"/>
          <w:color w:val="107FB7"/>
          <w:spacing w:val="-15"/>
        </w:rPr>
        <w:t>第九章</w:t>
      </w:r>
      <w:r>
        <w:rPr>
          <w:rFonts w:ascii="SimHei" w:hAnsi="SimHei" w:eastAsia="SimHei" w:cs="SimHei"/>
          <w:sz w:val="21"/>
          <w:szCs w:val="21"/>
          <w:color w:val="107FB7"/>
          <w:spacing w:val="57"/>
        </w:rPr>
        <w:t xml:space="preserve"> </w:t>
      </w:r>
      <w:r>
        <w:rPr>
          <w:rFonts w:ascii="SimHei" w:hAnsi="SimHei" w:eastAsia="SimHei" w:cs="SimHei"/>
          <w:sz w:val="21"/>
          <w:szCs w:val="21"/>
          <w:color w:val="107FB7"/>
          <w:spacing w:val="-15"/>
        </w:rPr>
        <w:t>急性肾损伤</w:t>
      </w:r>
      <w:r>
        <w:rPr>
          <w:rFonts w:ascii="SimHei" w:hAnsi="SimHei" w:eastAsia="SimHei" w:cs="SimHei"/>
          <w:sz w:val="21"/>
          <w:szCs w:val="21"/>
          <w:color w:val="107FB7"/>
          <w:spacing w:val="11"/>
        </w:rPr>
        <w:t xml:space="preserve">      </w:t>
      </w:r>
      <w:r>
        <w:rPr>
          <w:rFonts w:ascii="SimSun" w:hAnsi="SimSun" w:eastAsia="SimSun" w:cs="SimSun"/>
          <w:sz w:val="21"/>
          <w:szCs w:val="21"/>
          <w:b/>
          <w:bCs/>
          <w:color w:val="0095EC"/>
          <w:spacing w:val="-15"/>
        </w:rPr>
        <w:t>515</w:t>
      </w:r>
    </w:p>
    <w:p>
      <w:pPr>
        <w:spacing w:line="284" w:lineRule="auto"/>
        <w:rPr>
          <w:rFonts w:ascii="Arial"/>
          <w:sz w:val="21"/>
        </w:rPr>
      </w:pPr>
      <w:r/>
    </w:p>
    <w:p>
      <w:pPr>
        <w:ind w:right="1057"/>
        <w:spacing w:before="68" w:line="296" w:lineRule="auto"/>
        <w:rPr>
          <w:rFonts w:ascii="SimSun" w:hAnsi="SimSun" w:eastAsia="SimSun" w:cs="SimSun"/>
          <w:sz w:val="21"/>
          <w:szCs w:val="21"/>
        </w:rPr>
      </w:pPr>
      <w:r>
        <w:rPr>
          <w:rFonts w:ascii="SimSun" w:hAnsi="SimSun" w:eastAsia="SimSun" w:cs="SimSun"/>
          <w:sz w:val="21"/>
          <w:szCs w:val="21"/>
          <w:spacing w:val="-4"/>
        </w:rPr>
        <w:t>速、全身性或体位性低血压、黏膜干燥、皮肤弹性差等。肾前性AKI</w:t>
      </w:r>
      <w:r>
        <w:rPr>
          <w:rFonts w:ascii="SimSun" w:hAnsi="SimSun" w:eastAsia="SimSun" w:cs="SimSun"/>
          <w:sz w:val="21"/>
          <w:szCs w:val="21"/>
          <w:spacing w:val="4"/>
        </w:rPr>
        <w:t xml:space="preserve"> </w:t>
      </w:r>
      <w:r>
        <w:rPr>
          <w:rFonts w:ascii="SimSun" w:hAnsi="SimSun" w:eastAsia="SimSun" w:cs="SimSun"/>
          <w:sz w:val="21"/>
          <w:szCs w:val="21"/>
          <w:spacing w:val="-4"/>
        </w:rPr>
        <w:t>时，实验室检查可见血尿素氮/血</w:t>
      </w:r>
      <w:r>
        <w:rPr>
          <w:rFonts w:ascii="SimSun" w:hAnsi="SimSun" w:eastAsia="SimSun" w:cs="SimSun"/>
          <w:sz w:val="21"/>
          <w:szCs w:val="21"/>
        </w:rPr>
        <w:t xml:space="preserve">  </w:t>
      </w:r>
      <w:r>
        <w:rPr>
          <w:rFonts w:ascii="SimSun" w:hAnsi="SimSun" w:eastAsia="SimSun" w:cs="SimSun"/>
          <w:sz w:val="21"/>
          <w:szCs w:val="21"/>
          <w:spacing w:val="4"/>
        </w:rPr>
        <w:t>清肌酐比值常&gt;20:1(需排除胃肠道出血所致尿素产生增多</w:t>
      </w:r>
      <w:r>
        <w:rPr>
          <w:rFonts w:ascii="SimSun" w:hAnsi="SimSun" w:eastAsia="SimSun" w:cs="SimSun"/>
          <w:sz w:val="21"/>
          <w:szCs w:val="21"/>
          <w:spacing w:val="3"/>
        </w:rPr>
        <w:t>、消瘦所致肌酐生成减少等),尿沉渣常无</w:t>
      </w:r>
      <w:r>
        <w:rPr>
          <w:rFonts w:ascii="SimSun" w:hAnsi="SimSun" w:eastAsia="SimSun" w:cs="SimSun"/>
          <w:sz w:val="21"/>
          <w:szCs w:val="21"/>
        </w:rPr>
        <w:t xml:space="preserve"> </w:t>
      </w:r>
      <w:r>
        <w:rPr>
          <w:rFonts w:ascii="SimSun" w:hAnsi="SimSun" w:eastAsia="SimSun" w:cs="SimSun"/>
          <w:sz w:val="21"/>
          <w:szCs w:val="21"/>
        </w:rPr>
        <w:t>异常改变，尿液浓缩伴尿钠下降，肾衰竭指数常&lt;1,尿钠排泄分数(FExa)</w:t>
      </w:r>
      <w:r>
        <w:rPr>
          <w:rFonts w:ascii="SimSun" w:hAnsi="SimSun" w:eastAsia="SimSun" w:cs="SimSun"/>
          <w:sz w:val="21"/>
          <w:szCs w:val="21"/>
          <w:spacing w:val="-58"/>
        </w:rPr>
        <w:t xml:space="preserve"> </w:t>
      </w:r>
      <w:r>
        <w:rPr>
          <w:rFonts w:ascii="SimSun" w:hAnsi="SimSun" w:eastAsia="SimSun" w:cs="SimSun"/>
          <w:sz w:val="21"/>
          <w:szCs w:val="21"/>
        </w:rPr>
        <w:t>常&lt;1%。见表5-9-2。肾衰竭</w:t>
      </w:r>
      <w:r>
        <w:rPr>
          <w:rFonts w:ascii="SimSun" w:hAnsi="SimSun" w:eastAsia="SimSun" w:cs="SimSun"/>
          <w:sz w:val="21"/>
          <w:szCs w:val="21"/>
        </w:rPr>
        <w:t xml:space="preserve">  </w:t>
      </w:r>
      <w:r>
        <w:rPr>
          <w:rFonts w:ascii="SimSun" w:hAnsi="SimSun" w:eastAsia="SimSun" w:cs="SimSun"/>
          <w:sz w:val="21"/>
          <w:szCs w:val="21"/>
          <w:spacing w:val="9"/>
        </w:rPr>
        <w:t>指数计算公式为：肾衰竭指数=尿钠/(尿肌酐/血清肌酐)。肾前性</w:t>
      </w:r>
      <w:r>
        <w:rPr>
          <w:rFonts w:ascii="SimSun" w:hAnsi="SimSun" w:eastAsia="SimSun" w:cs="SimSun"/>
          <w:sz w:val="21"/>
          <w:szCs w:val="21"/>
        </w:rPr>
        <w:t>AKI</w:t>
      </w:r>
      <w:r>
        <w:rPr>
          <w:rFonts w:ascii="SimSun" w:hAnsi="SimSun" w:eastAsia="SimSun" w:cs="SimSun"/>
          <w:sz w:val="21"/>
          <w:szCs w:val="21"/>
          <w:spacing w:val="4"/>
        </w:rPr>
        <w:t xml:space="preserve"> </w:t>
      </w:r>
      <w:r>
        <w:rPr>
          <w:rFonts w:ascii="SimSun" w:hAnsi="SimSun" w:eastAsia="SimSun" w:cs="SimSun"/>
          <w:sz w:val="21"/>
          <w:szCs w:val="21"/>
          <w:spacing w:val="9"/>
        </w:rPr>
        <w:t>病</w:t>
      </w:r>
      <w:r>
        <w:rPr>
          <w:rFonts w:ascii="SimSun" w:hAnsi="SimSun" w:eastAsia="SimSun" w:cs="SimSun"/>
          <w:sz w:val="21"/>
          <w:szCs w:val="21"/>
          <w:spacing w:val="-39"/>
        </w:rPr>
        <w:t xml:space="preserve"> </w:t>
      </w:r>
      <w:r>
        <w:rPr>
          <w:rFonts w:ascii="SimSun" w:hAnsi="SimSun" w:eastAsia="SimSun" w:cs="SimSun"/>
          <w:sz w:val="21"/>
          <w:szCs w:val="21"/>
          <w:spacing w:val="9"/>
        </w:rPr>
        <w:t>人</w:t>
      </w:r>
      <w:r>
        <w:rPr>
          <w:rFonts w:ascii="SimSun" w:hAnsi="SimSun" w:eastAsia="SimSun" w:cs="SimSun"/>
          <w:sz w:val="21"/>
          <w:szCs w:val="21"/>
        </w:rPr>
        <w:t>FE</w:t>
      </w:r>
      <w:r>
        <w:rPr>
          <w:rFonts w:ascii="SimSun" w:hAnsi="SimSun" w:eastAsia="SimSun" w:cs="SimSun"/>
          <w:sz w:val="21"/>
          <w:szCs w:val="21"/>
          <w:spacing w:val="9"/>
        </w:rPr>
        <w:t>.</w:t>
      </w:r>
      <w:r>
        <w:rPr>
          <w:rFonts w:ascii="SimSun" w:hAnsi="SimSun" w:eastAsia="SimSun" w:cs="SimSun"/>
          <w:sz w:val="21"/>
          <w:szCs w:val="21"/>
          <w:spacing w:val="5"/>
        </w:rPr>
        <w:t xml:space="preserve"> </w:t>
      </w:r>
      <w:r>
        <w:rPr>
          <w:rFonts w:ascii="SimSun" w:hAnsi="SimSun" w:eastAsia="SimSun" w:cs="SimSun"/>
          <w:sz w:val="21"/>
          <w:szCs w:val="21"/>
          <w:spacing w:val="9"/>
        </w:rPr>
        <w:t>常&lt;1%,但服用呋</w:t>
      </w:r>
      <w:r>
        <w:rPr>
          <w:rFonts w:ascii="SimSun" w:hAnsi="SimSun" w:eastAsia="SimSun" w:cs="SimSun"/>
          <w:sz w:val="21"/>
          <w:szCs w:val="21"/>
        </w:rPr>
        <w:t xml:space="preserve">  </w:t>
      </w:r>
      <w:r>
        <w:rPr>
          <w:rFonts w:ascii="SimSun" w:hAnsi="SimSun" w:eastAsia="SimSun" w:cs="SimSun"/>
          <w:sz w:val="21"/>
          <w:szCs w:val="21"/>
        </w:rPr>
        <w:t>塞米等利尿剂者，受利尿剂利钠作用影响，FEN.可&gt;1%</w:t>
      </w:r>
      <w:r>
        <w:rPr>
          <w:rFonts w:ascii="SimSun" w:hAnsi="SimSun" w:eastAsia="SimSun" w:cs="SimSun"/>
          <w:sz w:val="21"/>
          <w:szCs w:val="21"/>
          <w:spacing w:val="-1"/>
        </w:rPr>
        <w:t>。此时可改用尿尿素排泄分数(</w:t>
      </w:r>
      <w:r>
        <w:rPr>
          <w:rFonts w:ascii="SimSun" w:hAnsi="SimSun" w:eastAsia="SimSun" w:cs="SimSun"/>
          <w:sz w:val="21"/>
          <w:szCs w:val="21"/>
        </w:rPr>
        <w:t>FEm</w:t>
      </w:r>
      <w:r>
        <w:rPr>
          <w:rFonts w:ascii="SimSun" w:hAnsi="SimSun" w:eastAsia="SimSun" w:cs="SimSun"/>
          <w:sz w:val="21"/>
          <w:szCs w:val="21"/>
          <w:spacing w:val="-1"/>
        </w:rPr>
        <w:t>),</w:t>
      </w:r>
      <w:r>
        <w:rPr>
          <w:rFonts w:ascii="SimSun" w:hAnsi="SimSun" w:eastAsia="SimSun" w:cs="SimSun"/>
          <w:sz w:val="21"/>
          <w:szCs w:val="21"/>
          <w:spacing w:val="7"/>
        </w:rPr>
        <w:t xml:space="preserve">  </w:t>
      </w:r>
      <w:r>
        <w:rPr>
          <w:rFonts w:ascii="SimSun" w:hAnsi="SimSun" w:eastAsia="SimSun" w:cs="SimSun"/>
          <w:sz w:val="21"/>
          <w:szCs w:val="21"/>
          <w:spacing w:val="-1"/>
        </w:rPr>
        <w:t>计算方</w:t>
      </w:r>
      <w:r>
        <w:rPr>
          <w:rFonts w:ascii="SimSun" w:hAnsi="SimSun" w:eastAsia="SimSun" w:cs="SimSun"/>
          <w:sz w:val="21"/>
          <w:szCs w:val="21"/>
        </w:rPr>
        <w:t xml:space="preserve">  </w:t>
      </w:r>
      <w:r>
        <w:rPr>
          <w:rFonts w:ascii="SimSun" w:hAnsi="SimSun" w:eastAsia="SimSun" w:cs="SimSun"/>
          <w:sz w:val="21"/>
          <w:szCs w:val="21"/>
          <w:spacing w:val="3"/>
        </w:rPr>
        <w:t>法与尿钠排泄分数类似，</w:t>
      </w:r>
      <w:r>
        <w:rPr>
          <w:rFonts w:ascii="SimSun" w:hAnsi="SimSun" w:eastAsia="SimSun" w:cs="SimSun"/>
          <w:sz w:val="21"/>
          <w:szCs w:val="21"/>
        </w:rPr>
        <w:t>FE</w:t>
      </w:r>
      <w:r>
        <w:rPr>
          <w:rFonts w:ascii="SimSun" w:hAnsi="SimSun" w:eastAsia="SimSun" w:cs="SimSun"/>
          <w:sz w:val="21"/>
          <w:szCs w:val="21"/>
          <w:spacing w:val="13"/>
        </w:rPr>
        <w:t xml:space="preserve">   </w:t>
      </w:r>
      <w:r>
        <w:rPr>
          <w:rFonts w:ascii="SimSun" w:hAnsi="SimSun" w:eastAsia="SimSun" w:cs="SimSun"/>
          <w:sz w:val="21"/>
          <w:szCs w:val="21"/>
          <w:spacing w:val="3"/>
        </w:rPr>
        <w:t>=</w:t>
      </w:r>
      <w:r>
        <w:rPr>
          <w:rFonts w:ascii="SimSun" w:hAnsi="SimSun" w:eastAsia="SimSun" w:cs="SimSun"/>
          <w:sz w:val="21"/>
          <w:szCs w:val="21"/>
          <w:spacing w:val="-44"/>
        </w:rPr>
        <w:t xml:space="preserve"> </w:t>
      </w:r>
      <w:r>
        <w:rPr>
          <w:rFonts w:ascii="SimSun" w:hAnsi="SimSun" w:eastAsia="SimSun" w:cs="SimSun"/>
          <w:sz w:val="21"/>
          <w:szCs w:val="21"/>
          <w:spacing w:val="3"/>
        </w:rPr>
        <w:t>(尿尿素/血尿素氮)/(尿肌酐/血清肌酐)×100%,</w:t>
      </w:r>
      <w:r>
        <w:rPr>
          <w:rFonts w:ascii="SimSun" w:hAnsi="SimSun" w:eastAsia="SimSun" w:cs="SimSun"/>
          <w:sz w:val="21"/>
          <w:szCs w:val="21"/>
        </w:rPr>
        <w:t>FE</w:t>
      </w:r>
      <w:r>
        <w:rPr>
          <w:rFonts w:ascii="SimSun" w:hAnsi="SimSun" w:eastAsia="SimSun" w:cs="SimSun"/>
          <w:sz w:val="21"/>
          <w:szCs w:val="21"/>
          <w:spacing w:val="27"/>
        </w:rPr>
        <w:t xml:space="preserve">  </w:t>
      </w:r>
      <w:r>
        <w:rPr>
          <w:rFonts w:ascii="SimSun" w:hAnsi="SimSun" w:eastAsia="SimSun" w:cs="SimSun"/>
          <w:sz w:val="21"/>
          <w:szCs w:val="21"/>
          <w:spacing w:val="3"/>
        </w:rPr>
        <w:t>&lt;3</w:t>
      </w:r>
      <w:r>
        <w:rPr>
          <w:rFonts w:ascii="SimSun" w:hAnsi="SimSun" w:eastAsia="SimSun" w:cs="SimSun"/>
          <w:sz w:val="21"/>
          <w:szCs w:val="21"/>
          <w:spacing w:val="2"/>
        </w:rPr>
        <w:t>5%</w:t>
      </w:r>
      <w:r>
        <w:rPr>
          <w:rFonts w:ascii="SimSun" w:hAnsi="SimSun" w:eastAsia="SimSun" w:cs="SimSun"/>
          <w:sz w:val="21"/>
          <w:szCs w:val="21"/>
          <w:spacing w:val="60"/>
        </w:rPr>
        <w:t xml:space="preserve"> </w:t>
      </w:r>
      <w:r>
        <w:rPr>
          <w:rFonts w:ascii="SimSun" w:hAnsi="SimSun" w:eastAsia="SimSun" w:cs="SimSun"/>
          <w:sz w:val="21"/>
          <w:szCs w:val="21"/>
          <w:spacing w:val="2"/>
        </w:rPr>
        <w:t>提示肾</w:t>
      </w:r>
      <w:r>
        <w:rPr>
          <w:rFonts w:ascii="SimSun" w:hAnsi="SimSun" w:eastAsia="SimSun" w:cs="SimSun"/>
          <w:sz w:val="21"/>
          <w:szCs w:val="21"/>
        </w:rPr>
        <w:t xml:space="preserve"> </w:t>
      </w:r>
      <w:r>
        <w:rPr>
          <w:rFonts w:ascii="SimSun" w:hAnsi="SimSun" w:eastAsia="SimSun" w:cs="SimSun"/>
          <w:sz w:val="21"/>
          <w:szCs w:val="21"/>
          <w:spacing w:val="3"/>
        </w:rPr>
        <w:t>前性</w:t>
      </w:r>
      <w:r>
        <w:rPr>
          <w:rFonts w:ascii="SimSun" w:hAnsi="SimSun" w:eastAsia="SimSun" w:cs="SimSun"/>
          <w:sz w:val="21"/>
          <w:szCs w:val="21"/>
        </w:rPr>
        <w:t>AKI</w:t>
      </w:r>
      <w:r>
        <w:rPr>
          <w:rFonts w:ascii="SimSun" w:hAnsi="SimSun" w:eastAsia="SimSun" w:cs="SimSun"/>
          <w:sz w:val="21"/>
          <w:szCs w:val="21"/>
          <w:spacing w:val="3"/>
        </w:rPr>
        <w:t>。</w:t>
      </w:r>
    </w:p>
    <w:p>
      <w:pPr>
        <w:ind w:left="3092"/>
        <w:spacing w:before="222" w:line="221" w:lineRule="auto"/>
        <w:rPr>
          <w:rFonts w:ascii="SimHei" w:hAnsi="SimHei" w:eastAsia="SimHei" w:cs="SimHei"/>
          <w:sz w:val="21"/>
          <w:szCs w:val="21"/>
        </w:rPr>
      </w:pPr>
      <w:r>
        <w:rPr>
          <w:rFonts w:ascii="SimHei" w:hAnsi="SimHei" w:eastAsia="SimHei" w:cs="SimHei"/>
          <w:sz w:val="21"/>
          <w:szCs w:val="21"/>
          <w:b/>
          <w:bCs/>
          <w:color w:val="34ABDF"/>
          <w:spacing w:val="-12"/>
          <w:w w:val="97"/>
        </w:rPr>
        <w:t>表5-9-2</w:t>
      </w:r>
      <w:r>
        <w:rPr>
          <w:rFonts w:ascii="SimHei" w:hAnsi="SimHei" w:eastAsia="SimHei" w:cs="SimHei"/>
          <w:sz w:val="21"/>
          <w:szCs w:val="21"/>
          <w:color w:val="34ABDF"/>
          <w:spacing w:val="61"/>
        </w:rPr>
        <w:t xml:space="preserve"> </w:t>
      </w:r>
      <w:r>
        <w:rPr>
          <w:rFonts w:ascii="SimHei" w:hAnsi="SimHei" w:eastAsia="SimHei" w:cs="SimHei"/>
          <w:sz w:val="21"/>
          <w:szCs w:val="21"/>
          <w:b/>
          <w:bCs/>
          <w:spacing w:val="-12"/>
          <w:w w:val="97"/>
        </w:rPr>
        <w:t>急性肾损伤时尿液诊断指标</w:t>
      </w:r>
    </w:p>
    <w:p>
      <w:pPr>
        <w:ind w:left="1502"/>
        <w:spacing w:before="150" w:line="228" w:lineRule="auto"/>
        <w:rPr>
          <w:rFonts w:ascii="SimSun" w:hAnsi="SimSun" w:eastAsia="SimSun" w:cs="SimSun"/>
          <w:sz w:val="19"/>
          <w:szCs w:val="19"/>
        </w:rPr>
      </w:pPr>
      <w:r>
        <w:rPr>
          <w:rFonts w:ascii="SimSun" w:hAnsi="SimSun" w:eastAsia="SimSun" w:cs="SimSun"/>
          <w:sz w:val="19"/>
          <w:szCs w:val="19"/>
          <w:b/>
          <w:bCs/>
        </w:rPr>
        <w:t>尿液检查</w:t>
      </w:r>
      <w:r>
        <w:rPr>
          <w:rFonts w:ascii="SimSun" w:hAnsi="SimSun" w:eastAsia="SimSun" w:cs="SimSun"/>
          <w:sz w:val="19"/>
          <w:szCs w:val="19"/>
        </w:rPr>
        <w:t xml:space="preserve">                      </w:t>
      </w:r>
      <w:r>
        <w:rPr>
          <w:rFonts w:ascii="SimSun" w:hAnsi="SimSun" w:eastAsia="SimSun" w:cs="SimSun"/>
          <w:sz w:val="19"/>
          <w:szCs w:val="19"/>
          <w:b/>
          <w:bCs/>
        </w:rPr>
        <w:t>肾前性氮质血症</w:t>
      </w:r>
      <w:r>
        <w:rPr>
          <w:rFonts w:ascii="SimSun" w:hAnsi="SimSun" w:eastAsia="SimSun" w:cs="SimSun"/>
          <w:sz w:val="19"/>
          <w:szCs w:val="19"/>
          <w:spacing w:val="1"/>
        </w:rPr>
        <w:t xml:space="preserve">             </w:t>
      </w:r>
      <w:r>
        <w:rPr>
          <w:rFonts w:ascii="SimSun" w:hAnsi="SimSun" w:eastAsia="SimSun" w:cs="SimSun"/>
          <w:sz w:val="19"/>
          <w:szCs w:val="19"/>
          <w:b/>
          <w:bCs/>
        </w:rPr>
        <w:t>缺血性急性肾损伤</w:t>
      </w:r>
    </w:p>
    <w:p>
      <w:pPr>
        <w:spacing w:line="149" w:lineRule="exact"/>
        <w:rPr/>
      </w:pPr>
      <w:r/>
    </w:p>
    <w:tbl>
      <w:tblPr>
        <w:tblStyle w:val="2"/>
        <w:tblW w:w="7872" w:type="dxa"/>
        <w:tblInd w:w="4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626"/>
        <w:gridCol w:w="2205"/>
        <w:gridCol w:w="2041"/>
      </w:tblGrid>
      <w:tr>
        <w:trPr>
          <w:trHeight w:val="239" w:hRule="atLeast"/>
        </w:trPr>
        <w:tc>
          <w:tcPr>
            <w:tcW w:w="3626" w:type="dxa"/>
            <w:vAlign w:val="top"/>
          </w:tcPr>
          <w:p>
            <w:pPr>
              <w:ind w:left="9"/>
              <w:spacing w:line="220" w:lineRule="auto"/>
              <w:rPr>
                <w:rFonts w:ascii="SimSun" w:hAnsi="SimSun" w:eastAsia="SimSun" w:cs="SimSun"/>
                <w:sz w:val="19"/>
                <w:szCs w:val="19"/>
              </w:rPr>
            </w:pPr>
            <w:r>
              <w:rPr>
                <w:rFonts w:ascii="SimSun" w:hAnsi="SimSun" w:eastAsia="SimSun" w:cs="SimSun"/>
                <w:sz w:val="19"/>
                <w:szCs w:val="19"/>
                <w:spacing w:val="12"/>
              </w:rPr>
              <w:t>尿比重</w:t>
            </w:r>
          </w:p>
        </w:tc>
        <w:tc>
          <w:tcPr>
            <w:tcW w:w="2205" w:type="dxa"/>
            <w:vAlign w:val="top"/>
          </w:tcPr>
          <w:p>
            <w:pPr>
              <w:ind w:left="654"/>
              <w:spacing w:before="14" w:line="186" w:lineRule="auto"/>
              <w:rPr>
                <w:rFonts w:ascii="SimSun" w:hAnsi="SimSun" w:eastAsia="SimSun" w:cs="SimSun"/>
                <w:sz w:val="19"/>
                <w:szCs w:val="19"/>
              </w:rPr>
            </w:pPr>
            <w:r>
              <w:rPr>
                <w:rFonts w:ascii="SimSun" w:hAnsi="SimSun" w:eastAsia="SimSun" w:cs="SimSun"/>
                <w:sz w:val="19"/>
                <w:szCs w:val="19"/>
                <w:spacing w:val="-3"/>
              </w:rPr>
              <w:t>&gt;1.018</w:t>
            </w:r>
          </w:p>
        </w:tc>
        <w:tc>
          <w:tcPr>
            <w:tcW w:w="2041" w:type="dxa"/>
            <w:vAlign w:val="top"/>
          </w:tcPr>
          <w:p>
            <w:pPr>
              <w:ind w:left="1149"/>
              <w:spacing w:before="14" w:line="186" w:lineRule="auto"/>
              <w:rPr>
                <w:rFonts w:ascii="SimSun" w:hAnsi="SimSun" w:eastAsia="SimSun" w:cs="SimSun"/>
                <w:sz w:val="19"/>
                <w:szCs w:val="19"/>
              </w:rPr>
            </w:pPr>
            <w:r>
              <w:rPr>
                <w:rFonts w:ascii="SimSun" w:hAnsi="SimSun" w:eastAsia="SimSun" w:cs="SimSun"/>
                <w:sz w:val="19"/>
                <w:szCs w:val="19"/>
                <w:spacing w:val="-2"/>
              </w:rPr>
              <w:t>&lt;1.012</w:t>
            </w:r>
          </w:p>
        </w:tc>
      </w:tr>
      <w:tr>
        <w:trPr>
          <w:trHeight w:val="329" w:hRule="atLeast"/>
        </w:trPr>
        <w:tc>
          <w:tcPr>
            <w:tcW w:w="3626" w:type="dxa"/>
            <w:vAlign w:val="top"/>
          </w:tcPr>
          <w:p>
            <w:pPr>
              <w:ind w:left="30"/>
              <w:spacing w:before="63" w:line="214" w:lineRule="auto"/>
              <w:rPr>
                <w:rFonts w:ascii="SimSun" w:hAnsi="SimSun" w:eastAsia="SimSun" w:cs="SimSun"/>
                <w:sz w:val="19"/>
                <w:szCs w:val="19"/>
              </w:rPr>
            </w:pPr>
            <w:r>
              <w:rPr>
                <w:rFonts w:ascii="SimSun" w:hAnsi="SimSun" w:eastAsia="SimSun" w:cs="SimSun"/>
                <w:sz w:val="19"/>
                <w:szCs w:val="19"/>
                <w:spacing w:val="7"/>
              </w:rPr>
              <w:t>尿渗透压[m0</w:t>
            </w:r>
            <w:r>
              <w:rPr>
                <w:rFonts w:ascii="SimSun" w:hAnsi="SimSun" w:eastAsia="SimSun" w:cs="SimSun"/>
                <w:sz w:val="19"/>
                <w:szCs w:val="19"/>
              </w:rPr>
              <w:t>sm</w:t>
            </w:r>
            <w:r>
              <w:rPr>
                <w:rFonts w:ascii="SimSun" w:hAnsi="SimSun" w:eastAsia="SimSun" w:cs="SimSun"/>
                <w:sz w:val="19"/>
                <w:szCs w:val="19"/>
                <w:spacing w:val="7"/>
              </w:rPr>
              <w:t>/(</w:t>
            </w:r>
            <w:r>
              <w:rPr>
                <w:rFonts w:ascii="SimSun" w:hAnsi="SimSun" w:eastAsia="SimSun" w:cs="SimSun"/>
                <w:sz w:val="19"/>
                <w:szCs w:val="19"/>
              </w:rPr>
              <w:t>kg</w:t>
            </w:r>
            <w:r>
              <w:rPr>
                <w:rFonts w:ascii="SimSun" w:hAnsi="SimSun" w:eastAsia="SimSun" w:cs="SimSun"/>
                <w:sz w:val="19"/>
                <w:szCs w:val="19"/>
                <w:spacing w:val="2"/>
              </w:rPr>
              <w:t xml:space="preserve"> </w:t>
            </w:r>
            <w:r>
              <w:rPr>
                <w:rFonts w:ascii="SimSun" w:hAnsi="SimSun" w:eastAsia="SimSun" w:cs="SimSun"/>
                <w:sz w:val="19"/>
                <w:szCs w:val="19"/>
                <w:spacing w:val="7"/>
              </w:rPr>
              <w:t>·</w:t>
            </w:r>
            <w:r>
              <w:rPr>
                <w:rFonts w:ascii="SimSun" w:hAnsi="SimSun" w:eastAsia="SimSun" w:cs="SimSun"/>
                <w:sz w:val="19"/>
                <w:szCs w:val="19"/>
                <w:spacing w:val="-78"/>
              </w:rPr>
              <w:t xml:space="preserve"> </w:t>
            </w:r>
            <w:r>
              <w:rPr>
                <w:rFonts w:ascii="SimSun" w:hAnsi="SimSun" w:eastAsia="SimSun" w:cs="SimSun"/>
                <w:sz w:val="19"/>
                <w:szCs w:val="19"/>
                <w:spacing w:val="7"/>
              </w:rPr>
              <w:t>H</w:t>
            </w:r>
            <w:r>
              <w:rPr>
                <w:rFonts w:ascii="Calibri" w:hAnsi="Calibri" w:eastAsia="Calibri" w:cs="Calibri"/>
                <w:sz w:val="19"/>
                <w:szCs w:val="19"/>
                <w:spacing w:val="7"/>
              </w:rPr>
              <w:t>₂</w:t>
            </w:r>
            <w:r>
              <w:rPr>
                <w:rFonts w:ascii="SimSun" w:hAnsi="SimSun" w:eastAsia="SimSun" w:cs="SimSun"/>
                <w:sz w:val="19"/>
                <w:szCs w:val="19"/>
                <w:spacing w:val="7"/>
              </w:rPr>
              <w:t>O)]</w:t>
            </w:r>
          </w:p>
        </w:tc>
        <w:tc>
          <w:tcPr>
            <w:tcW w:w="2205" w:type="dxa"/>
            <w:vAlign w:val="top"/>
          </w:tcPr>
          <w:p>
            <w:pPr>
              <w:ind w:left="734"/>
              <w:spacing w:before="68"/>
              <w:rPr>
                <w:rFonts w:ascii="SimSun" w:hAnsi="SimSun" w:eastAsia="SimSun" w:cs="SimSun"/>
                <w:sz w:val="19"/>
                <w:szCs w:val="19"/>
              </w:rPr>
            </w:pPr>
            <w:r>
              <w:rPr>
                <w:rFonts w:ascii="SimSun" w:hAnsi="SimSun" w:eastAsia="SimSun" w:cs="SimSun"/>
                <w:sz w:val="19"/>
                <w:szCs w:val="19"/>
                <w:spacing w:val="-3"/>
              </w:rPr>
              <w:t>&gt;500</w:t>
            </w:r>
          </w:p>
        </w:tc>
        <w:tc>
          <w:tcPr>
            <w:tcW w:w="2041" w:type="dxa"/>
            <w:vAlign w:val="top"/>
          </w:tcPr>
          <w:p>
            <w:pPr>
              <w:ind w:left="1249"/>
              <w:spacing w:before="48"/>
              <w:rPr>
                <w:rFonts w:ascii="SimSun" w:hAnsi="SimSun" w:eastAsia="SimSun" w:cs="SimSun"/>
                <w:sz w:val="19"/>
                <w:szCs w:val="19"/>
              </w:rPr>
            </w:pPr>
            <w:r>
              <w:rPr>
                <w:rFonts w:ascii="SimSun" w:hAnsi="SimSun" w:eastAsia="SimSun" w:cs="SimSun"/>
                <w:sz w:val="19"/>
                <w:szCs w:val="19"/>
                <w:spacing w:val="-3"/>
              </w:rPr>
              <w:t>&lt;250</w:t>
            </w:r>
          </w:p>
        </w:tc>
      </w:tr>
      <w:tr>
        <w:trPr>
          <w:trHeight w:val="330" w:hRule="atLeast"/>
        </w:trPr>
        <w:tc>
          <w:tcPr>
            <w:tcW w:w="3626" w:type="dxa"/>
            <w:vAlign w:val="top"/>
          </w:tcPr>
          <w:p>
            <w:pPr>
              <w:ind w:left="9"/>
              <w:spacing w:before="71" w:line="221" w:lineRule="auto"/>
              <w:rPr>
                <w:rFonts w:ascii="SimSun" w:hAnsi="SimSun" w:eastAsia="SimSun" w:cs="SimSun"/>
                <w:sz w:val="19"/>
                <w:szCs w:val="19"/>
              </w:rPr>
            </w:pPr>
            <w:r>
              <w:rPr>
                <w:rFonts w:ascii="SimSun" w:hAnsi="SimSun" w:eastAsia="SimSun" w:cs="SimSun"/>
                <w:sz w:val="19"/>
                <w:szCs w:val="19"/>
                <w:spacing w:val="16"/>
              </w:rPr>
              <w:t>尿钠(</w:t>
            </w:r>
            <w:r>
              <w:rPr>
                <w:rFonts w:ascii="SimSun" w:hAnsi="SimSun" w:eastAsia="SimSun" w:cs="SimSun"/>
                <w:sz w:val="19"/>
                <w:szCs w:val="19"/>
              </w:rPr>
              <w:t>mmol</w:t>
            </w:r>
            <w:r>
              <w:rPr>
                <w:rFonts w:ascii="SimSun" w:hAnsi="SimSun" w:eastAsia="SimSun" w:cs="SimSun"/>
                <w:sz w:val="19"/>
                <w:szCs w:val="19"/>
                <w:spacing w:val="16"/>
              </w:rPr>
              <w:t>/L)</w:t>
            </w:r>
          </w:p>
        </w:tc>
        <w:tc>
          <w:tcPr>
            <w:tcW w:w="2205" w:type="dxa"/>
            <w:vAlign w:val="top"/>
          </w:tcPr>
          <w:p>
            <w:pPr>
              <w:ind w:left="804"/>
              <w:spacing w:before="79"/>
              <w:rPr>
                <w:rFonts w:ascii="SimSun" w:hAnsi="SimSun" w:eastAsia="SimSun" w:cs="SimSun"/>
                <w:sz w:val="19"/>
                <w:szCs w:val="19"/>
              </w:rPr>
            </w:pPr>
            <w:r>
              <w:rPr>
                <w:rFonts w:ascii="SimSun" w:hAnsi="SimSun" w:eastAsia="SimSun" w:cs="SimSun"/>
                <w:sz w:val="19"/>
                <w:szCs w:val="19"/>
                <w:spacing w:val="-3"/>
              </w:rPr>
              <w:t>&lt;10</w:t>
            </w:r>
          </w:p>
        </w:tc>
        <w:tc>
          <w:tcPr>
            <w:tcW w:w="2041" w:type="dxa"/>
            <w:vAlign w:val="top"/>
          </w:tcPr>
          <w:p>
            <w:pPr>
              <w:ind w:left="1289"/>
              <w:spacing w:before="69"/>
              <w:rPr>
                <w:rFonts w:ascii="SimSun" w:hAnsi="SimSun" w:eastAsia="SimSun" w:cs="SimSun"/>
                <w:sz w:val="19"/>
                <w:szCs w:val="19"/>
              </w:rPr>
            </w:pPr>
            <w:r>
              <w:rPr>
                <w:rFonts w:ascii="SimSun" w:hAnsi="SimSun" w:eastAsia="SimSun" w:cs="SimSun"/>
                <w:sz w:val="19"/>
                <w:szCs w:val="19"/>
                <w:spacing w:val="-3"/>
              </w:rPr>
              <w:t>&gt;20</w:t>
            </w:r>
          </w:p>
        </w:tc>
      </w:tr>
      <w:tr>
        <w:trPr>
          <w:trHeight w:val="321" w:hRule="atLeast"/>
        </w:trPr>
        <w:tc>
          <w:tcPr>
            <w:tcW w:w="3626" w:type="dxa"/>
            <w:vAlign w:val="top"/>
          </w:tcPr>
          <w:p>
            <w:pPr>
              <w:ind w:left="30"/>
              <w:spacing w:before="71" w:line="220" w:lineRule="auto"/>
              <w:rPr>
                <w:rFonts w:ascii="SimSun" w:hAnsi="SimSun" w:eastAsia="SimSun" w:cs="SimSun"/>
                <w:sz w:val="19"/>
                <w:szCs w:val="19"/>
              </w:rPr>
            </w:pPr>
            <w:r>
              <w:rPr>
                <w:rFonts w:ascii="SimSun" w:hAnsi="SimSun" w:eastAsia="SimSun" w:cs="SimSun"/>
                <w:sz w:val="19"/>
                <w:szCs w:val="19"/>
                <w:spacing w:val="-1"/>
              </w:rPr>
              <w:t>尿肌酐/血清肌酐</w:t>
            </w:r>
          </w:p>
        </w:tc>
        <w:tc>
          <w:tcPr>
            <w:tcW w:w="2205" w:type="dxa"/>
            <w:vAlign w:val="top"/>
          </w:tcPr>
          <w:p>
            <w:pPr>
              <w:ind w:left="804"/>
              <w:spacing w:before="59"/>
              <w:rPr>
                <w:rFonts w:ascii="SimSun" w:hAnsi="SimSun" w:eastAsia="SimSun" w:cs="SimSun"/>
                <w:sz w:val="19"/>
                <w:szCs w:val="19"/>
              </w:rPr>
            </w:pPr>
            <w:r>
              <w:rPr>
                <w:rFonts w:ascii="SimSun" w:hAnsi="SimSun" w:eastAsia="SimSun" w:cs="SimSun"/>
                <w:sz w:val="19"/>
                <w:szCs w:val="19"/>
                <w:spacing w:val="-3"/>
              </w:rPr>
              <w:t>&gt;40</w:t>
            </w:r>
          </w:p>
        </w:tc>
        <w:tc>
          <w:tcPr>
            <w:tcW w:w="2041" w:type="dxa"/>
            <w:vAlign w:val="top"/>
          </w:tcPr>
          <w:p>
            <w:pPr>
              <w:ind w:left="1289"/>
              <w:spacing w:before="59"/>
              <w:rPr>
                <w:rFonts w:ascii="SimSun" w:hAnsi="SimSun" w:eastAsia="SimSun" w:cs="SimSun"/>
                <w:sz w:val="19"/>
                <w:szCs w:val="19"/>
              </w:rPr>
            </w:pPr>
            <w:r>
              <w:rPr>
                <w:rFonts w:ascii="SimSun" w:hAnsi="SimSun" w:eastAsia="SimSun" w:cs="SimSun"/>
                <w:sz w:val="19"/>
                <w:szCs w:val="19"/>
                <w:spacing w:val="-3"/>
              </w:rPr>
              <w:t>&lt;20</w:t>
            </w:r>
          </w:p>
        </w:tc>
      </w:tr>
      <w:tr>
        <w:trPr>
          <w:trHeight w:val="309" w:hRule="atLeast"/>
        </w:trPr>
        <w:tc>
          <w:tcPr>
            <w:tcW w:w="3626" w:type="dxa"/>
            <w:vAlign w:val="top"/>
          </w:tcPr>
          <w:p>
            <w:pPr>
              <w:ind w:left="40"/>
              <w:spacing w:before="63" w:line="214" w:lineRule="auto"/>
              <w:rPr>
                <w:rFonts w:ascii="SimSun" w:hAnsi="SimSun" w:eastAsia="SimSun" w:cs="SimSun"/>
                <w:sz w:val="19"/>
                <w:szCs w:val="19"/>
              </w:rPr>
            </w:pPr>
            <w:r>
              <w:rPr>
                <w:rFonts w:ascii="SimSun" w:hAnsi="SimSun" w:eastAsia="SimSun" w:cs="SimSun"/>
                <w:sz w:val="19"/>
                <w:szCs w:val="19"/>
                <w:spacing w:val="3"/>
              </w:rPr>
              <w:t>血尿素氮(</w:t>
            </w:r>
            <w:r>
              <w:rPr>
                <w:rFonts w:ascii="SimSun" w:hAnsi="SimSun" w:eastAsia="SimSun" w:cs="SimSun"/>
                <w:sz w:val="19"/>
                <w:szCs w:val="19"/>
              </w:rPr>
              <w:t>mg</w:t>
            </w:r>
            <w:r>
              <w:rPr>
                <w:rFonts w:ascii="SimSun" w:hAnsi="SimSun" w:eastAsia="SimSun" w:cs="SimSun"/>
                <w:sz w:val="19"/>
                <w:szCs w:val="19"/>
                <w:spacing w:val="3"/>
              </w:rPr>
              <w:t>/</w:t>
            </w:r>
            <w:r>
              <w:rPr>
                <w:rFonts w:ascii="SimSun" w:hAnsi="SimSun" w:eastAsia="SimSun" w:cs="SimSun"/>
                <w:sz w:val="19"/>
                <w:szCs w:val="19"/>
              </w:rPr>
              <w:t>dl</w:t>
            </w:r>
            <w:r>
              <w:rPr>
                <w:rFonts w:ascii="SimSun" w:hAnsi="SimSun" w:eastAsia="SimSun" w:cs="SimSun"/>
                <w:sz w:val="19"/>
                <w:szCs w:val="19"/>
                <w:spacing w:val="3"/>
              </w:rPr>
              <w:t>)/血清肌酐(</w:t>
            </w:r>
            <w:r>
              <w:rPr>
                <w:rFonts w:ascii="SimSun" w:hAnsi="SimSun" w:eastAsia="SimSun" w:cs="SimSun"/>
                <w:sz w:val="19"/>
                <w:szCs w:val="19"/>
              </w:rPr>
              <w:t>mg</w:t>
            </w:r>
            <w:r>
              <w:rPr>
                <w:rFonts w:ascii="SimSun" w:hAnsi="SimSun" w:eastAsia="SimSun" w:cs="SimSun"/>
                <w:sz w:val="19"/>
                <w:szCs w:val="19"/>
                <w:spacing w:val="3"/>
              </w:rPr>
              <w:t>/</w:t>
            </w:r>
            <w:r>
              <w:rPr>
                <w:rFonts w:ascii="SimSun" w:hAnsi="SimSun" w:eastAsia="SimSun" w:cs="SimSun"/>
                <w:sz w:val="19"/>
                <w:szCs w:val="19"/>
              </w:rPr>
              <w:t>dl</w:t>
            </w:r>
            <w:r>
              <w:rPr>
                <w:rFonts w:ascii="SimSun" w:hAnsi="SimSun" w:eastAsia="SimSun" w:cs="SimSun"/>
                <w:sz w:val="19"/>
                <w:szCs w:val="19"/>
                <w:spacing w:val="3"/>
              </w:rPr>
              <w:t>)</w:t>
            </w:r>
          </w:p>
        </w:tc>
        <w:tc>
          <w:tcPr>
            <w:tcW w:w="2205" w:type="dxa"/>
            <w:vAlign w:val="top"/>
          </w:tcPr>
          <w:p>
            <w:pPr>
              <w:ind w:left="804"/>
              <w:spacing w:before="58"/>
              <w:rPr>
                <w:rFonts w:ascii="SimSun" w:hAnsi="SimSun" w:eastAsia="SimSun" w:cs="SimSun"/>
                <w:sz w:val="19"/>
                <w:szCs w:val="19"/>
              </w:rPr>
            </w:pPr>
            <w:r>
              <w:rPr>
                <w:rFonts w:ascii="SimSun" w:hAnsi="SimSun" w:eastAsia="SimSun" w:cs="SimSun"/>
                <w:sz w:val="19"/>
                <w:szCs w:val="19"/>
                <w:spacing w:val="-3"/>
              </w:rPr>
              <w:t>&gt;20</w:t>
            </w:r>
          </w:p>
        </w:tc>
        <w:tc>
          <w:tcPr>
            <w:tcW w:w="2041" w:type="dxa"/>
            <w:vAlign w:val="top"/>
          </w:tcPr>
          <w:p>
            <w:pPr>
              <w:ind w:left="1099"/>
              <w:spacing w:before="69" w:line="233" w:lineRule="auto"/>
              <w:rPr>
                <w:rFonts w:ascii="SimSun" w:hAnsi="SimSun" w:eastAsia="SimSun" w:cs="SimSun"/>
                <w:sz w:val="19"/>
                <w:szCs w:val="19"/>
              </w:rPr>
            </w:pPr>
            <w:r>
              <w:rPr>
                <w:rFonts w:ascii="SimSun" w:hAnsi="SimSun" w:eastAsia="SimSun" w:cs="SimSun"/>
                <w:sz w:val="19"/>
                <w:szCs w:val="19"/>
                <w:spacing w:val="-2"/>
              </w:rPr>
              <w:t>&lt;10～15</w:t>
            </w:r>
          </w:p>
        </w:tc>
      </w:tr>
      <w:tr>
        <w:trPr>
          <w:trHeight w:val="321" w:hRule="atLeast"/>
        </w:trPr>
        <w:tc>
          <w:tcPr>
            <w:tcW w:w="3626" w:type="dxa"/>
            <w:vAlign w:val="top"/>
          </w:tcPr>
          <w:p>
            <w:pPr>
              <w:ind w:left="9"/>
              <w:spacing w:before="70" w:line="219" w:lineRule="auto"/>
              <w:rPr>
                <w:rFonts w:ascii="SimSun" w:hAnsi="SimSun" w:eastAsia="SimSun" w:cs="SimSun"/>
                <w:sz w:val="19"/>
                <w:szCs w:val="19"/>
              </w:rPr>
            </w:pPr>
            <w:r>
              <w:rPr>
                <w:rFonts w:ascii="SimSun" w:hAnsi="SimSun" w:eastAsia="SimSun" w:cs="SimSun"/>
                <w:sz w:val="19"/>
                <w:szCs w:val="19"/>
                <w:spacing w:val="5"/>
              </w:rPr>
              <w:t>钠排泄分数</w:t>
            </w:r>
          </w:p>
        </w:tc>
        <w:tc>
          <w:tcPr>
            <w:tcW w:w="2205" w:type="dxa"/>
            <w:vAlign w:val="top"/>
          </w:tcPr>
          <w:p>
            <w:pPr>
              <w:ind w:left="744"/>
              <w:spacing w:before="49"/>
              <w:rPr>
                <w:rFonts w:ascii="SimSun" w:hAnsi="SimSun" w:eastAsia="SimSun" w:cs="SimSun"/>
                <w:sz w:val="19"/>
                <w:szCs w:val="19"/>
              </w:rPr>
            </w:pPr>
            <w:r>
              <w:rPr>
                <w:rFonts w:ascii="SimSun" w:hAnsi="SimSun" w:eastAsia="SimSun" w:cs="SimSun"/>
                <w:sz w:val="19"/>
                <w:szCs w:val="19"/>
                <w:spacing w:val="-3"/>
              </w:rPr>
              <w:t>&lt;1%</w:t>
            </w:r>
          </w:p>
        </w:tc>
        <w:tc>
          <w:tcPr>
            <w:tcW w:w="2041" w:type="dxa"/>
            <w:vAlign w:val="top"/>
          </w:tcPr>
          <w:p>
            <w:pPr>
              <w:ind w:left="1229"/>
              <w:spacing w:before="49"/>
              <w:rPr>
                <w:rFonts w:ascii="SimSun" w:hAnsi="SimSun" w:eastAsia="SimSun" w:cs="SimSun"/>
                <w:sz w:val="19"/>
                <w:szCs w:val="19"/>
              </w:rPr>
            </w:pPr>
            <w:r>
              <w:rPr>
                <w:rFonts w:ascii="SimSun" w:hAnsi="SimSun" w:eastAsia="SimSun" w:cs="SimSun"/>
                <w:sz w:val="19"/>
                <w:szCs w:val="19"/>
                <w:spacing w:val="-3"/>
              </w:rPr>
              <w:t>&gt;1%</w:t>
            </w:r>
          </w:p>
        </w:tc>
      </w:tr>
      <w:tr>
        <w:trPr>
          <w:trHeight w:val="315" w:hRule="atLeast"/>
        </w:trPr>
        <w:tc>
          <w:tcPr>
            <w:tcW w:w="3626" w:type="dxa"/>
            <w:vAlign w:val="top"/>
          </w:tcPr>
          <w:p>
            <w:pPr>
              <w:ind w:left="30"/>
              <w:spacing w:before="59" w:line="219" w:lineRule="auto"/>
              <w:rPr>
                <w:rFonts w:ascii="SimSun" w:hAnsi="SimSun" w:eastAsia="SimSun" w:cs="SimSun"/>
                <w:sz w:val="19"/>
                <w:szCs w:val="19"/>
              </w:rPr>
            </w:pPr>
            <w:r>
              <w:rPr>
                <w:rFonts w:ascii="SimSun" w:hAnsi="SimSun" w:eastAsia="SimSun" w:cs="SimSun"/>
                <w:sz w:val="19"/>
                <w:szCs w:val="19"/>
                <w:spacing w:val="-5"/>
              </w:rPr>
              <w:t>肾衰指数</w:t>
            </w:r>
          </w:p>
        </w:tc>
        <w:tc>
          <w:tcPr>
            <w:tcW w:w="2205" w:type="dxa"/>
            <w:vAlign w:val="top"/>
          </w:tcPr>
          <w:p>
            <w:pPr>
              <w:ind w:left="843"/>
              <w:spacing w:before="105" w:line="186" w:lineRule="auto"/>
              <w:rPr>
                <w:rFonts w:ascii="SimSun" w:hAnsi="SimSun" w:eastAsia="SimSun" w:cs="SimSun"/>
                <w:sz w:val="19"/>
                <w:szCs w:val="19"/>
              </w:rPr>
            </w:pPr>
            <w:r>
              <w:rPr>
                <w:rFonts w:ascii="SimSun" w:hAnsi="SimSun" w:eastAsia="SimSun" w:cs="SimSun"/>
                <w:sz w:val="19"/>
                <w:szCs w:val="19"/>
                <w:spacing w:val="-3"/>
              </w:rPr>
              <w:t>&lt;1</w:t>
            </w:r>
          </w:p>
        </w:tc>
        <w:tc>
          <w:tcPr>
            <w:tcW w:w="2041" w:type="dxa"/>
            <w:vAlign w:val="top"/>
          </w:tcPr>
          <w:p>
            <w:pPr>
              <w:ind w:left="1318"/>
              <w:spacing w:before="105" w:line="186" w:lineRule="auto"/>
              <w:rPr>
                <w:rFonts w:ascii="SimSun" w:hAnsi="SimSun" w:eastAsia="SimSun" w:cs="SimSun"/>
                <w:sz w:val="19"/>
                <w:szCs w:val="19"/>
              </w:rPr>
            </w:pPr>
            <w:r>
              <w:rPr>
                <w:rFonts w:ascii="SimSun" w:hAnsi="SimSun" w:eastAsia="SimSun" w:cs="SimSun"/>
                <w:sz w:val="19"/>
                <w:szCs w:val="19"/>
                <w:spacing w:val="-4"/>
              </w:rPr>
              <w:t>&gt;1</w:t>
            </w:r>
          </w:p>
        </w:tc>
      </w:tr>
      <w:tr>
        <w:trPr>
          <w:trHeight w:val="255" w:hRule="atLeast"/>
        </w:trPr>
        <w:tc>
          <w:tcPr>
            <w:tcW w:w="3626" w:type="dxa"/>
            <w:vAlign w:val="top"/>
          </w:tcPr>
          <w:p>
            <w:pPr>
              <w:spacing w:before="64" w:line="195" w:lineRule="auto"/>
              <w:rPr>
                <w:rFonts w:ascii="SimSun" w:hAnsi="SimSun" w:eastAsia="SimSun" w:cs="SimSun"/>
                <w:sz w:val="18"/>
                <w:szCs w:val="18"/>
              </w:rPr>
            </w:pPr>
            <w:r>
              <w:rPr>
                <w:rFonts w:ascii="SimSun" w:hAnsi="SimSun" w:eastAsia="SimSun" w:cs="SimSun"/>
                <w:sz w:val="18"/>
                <w:szCs w:val="18"/>
                <w:spacing w:val="26"/>
              </w:rPr>
              <w:t>尿沉渣</w:t>
            </w:r>
          </w:p>
        </w:tc>
        <w:tc>
          <w:tcPr>
            <w:tcW w:w="2205" w:type="dxa"/>
            <w:vAlign w:val="top"/>
          </w:tcPr>
          <w:p>
            <w:pPr>
              <w:ind w:left="584"/>
              <w:spacing w:before="64" w:line="185" w:lineRule="auto"/>
              <w:rPr>
                <w:rFonts w:ascii="SimSun" w:hAnsi="SimSun" w:eastAsia="SimSun" w:cs="SimSun"/>
                <w:sz w:val="19"/>
                <w:szCs w:val="19"/>
              </w:rPr>
            </w:pPr>
            <w:r>
              <w:rPr>
                <w:rFonts w:ascii="SimSun" w:hAnsi="SimSun" w:eastAsia="SimSun" w:cs="SimSun"/>
                <w:sz w:val="19"/>
                <w:szCs w:val="19"/>
                <w:spacing w:val="-2"/>
              </w:rPr>
              <w:t>透明管型</w:t>
            </w:r>
          </w:p>
        </w:tc>
        <w:tc>
          <w:tcPr>
            <w:tcW w:w="2041" w:type="dxa"/>
            <w:vAlign w:val="top"/>
          </w:tcPr>
          <w:p>
            <w:pPr>
              <w:ind w:left="869"/>
              <w:spacing w:before="64" w:line="195" w:lineRule="auto"/>
              <w:rPr>
                <w:rFonts w:ascii="SimSun" w:hAnsi="SimSun" w:eastAsia="SimSun" w:cs="SimSun"/>
                <w:sz w:val="18"/>
                <w:szCs w:val="18"/>
              </w:rPr>
            </w:pPr>
            <w:r>
              <w:rPr>
                <w:rFonts w:ascii="SimSun" w:hAnsi="SimSun" w:eastAsia="SimSun" w:cs="SimSun"/>
                <w:sz w:val="18"/>
                <w:szCs w:val="18"/>
                <w:spacing w:val="15"/>
              </w:rPr>
              <w:t>棕色颗粒管型</w:t>
            </w:r>
          </w:p>
        </w:tc>
      </w:tr>
    </w:tbl>
    <w:p>
      <w:pPr>
        <w:spacing w:line="271" w:lineRule="auto"/>
        <w:rPr>
          <w:rFonts w:ascii="Arial"/>
          <w:sz w:val="21"/>
        </w:rPr>
      </w:pPr>
      <w:r/>
    </w:p>
    <w:p>
      <w:pPr>
        <w:ind w:right="1085" w:firstLine="419"/>
        <w:spacing w:before="68" w:line="286" w:lineRule="auto"/>
        <w:jc w:val="both"/>
        <w:rPr>
          <w:rFonts w:ascii="SimSun" w:hAnsi="SimSun" w:eastAsia="SimSun" w:cs="SimSun"/>
          <w:sz w:val="21"/>
          <w:szCs w:val="21"/>
        </w:rPr>
      </w:pPr>
      <w:r>
        <w:rPr>
          <w:rFonts w:ascii="SimSun" w:hAnsi="SimSun" w:eastAsia="SimSun" w:cs="SimSun"/>
          <w:sz w:val="21"/>
          <w:szCs w:val="21"/>
          <w:spacing w:val="-3"/>
        </w:rPr>
        <w:t>临床</w:t>
      </w:r>
      <w:r>
        <w:rPr>
          <w:rFonts w:ascii="SimSun" w:hAnsi="SimSun" w:eastAsia="SimSun" w:cs="SimSun"/>
          <w:sz w:val="21"/>
          <w:szCs w:val="21"/>
          <w:spacing w:val="-4"/>
        </w:rPr>
        <w:t>上怀疑肾前性少尿时，可进行被动抬腿试验(</w:t>
      </w:r>
      <w:r>
        <w:rPr>
          <w:rFonts w:ascii="SimSun" w:hAnsi="SimSun" w:eastAsia="SimSun" w:cs="SimSun"/>
          <w:sz w:val="21"/>
          <w:szCs w:val="21"/>
          <w:spacing w:val="-3"/>
        </w:rPr>
        <w:t>passive</w:t>
      </w:r>
      <w:r>
        <w:rPr>
          <w:rFonts w:ascii="SimSun" w:hAnsi="SimSun" w:eastAsia="SimSun" w:cs="SimSun"/>
          <w:sz w:val="21"/>
          <w:szCs w:val="21"/>
          <w:spacing w:val="8"/>
        </w:rPr>
        <w:t xml:space="preserve"> </w:t>
      </w:r>
      <w:r>
        <w:rPr>
          <w:rFonts w:ascii="SimSun" w:hAnsi="SimSun" w:eastAsia="SimSun" w:cs="SimSun"/>
          <w:sz w:val="21"/>
          <w:szCs w:val="21"/>
          <w:spacing w:val="-3"/>
        </w:rPr>
        <w:t>leg</w:t>
      </w:r>
      <w:r>
        <w:rPr>
          <w:rFonts w:ascii="SimSun" w:hAnsi="SimSun" w:eastAsia="SimSun" w:cs="SimSun"/>
          <w:sz w:val="21"/>
          <w:szCs w:val="21"/>
          <w:spacing w:val="-5"/>
        </w:rPr>
        <w:t xml:space="preserve"> </w:t>
      </w:r>
      <w:r>
        <w:rPr>
          <w:rFonts w:ascii="SimSun" w:hAnsi="SimSun" w:eastAsia="SimSun" w:cs="SimSun"/>
          <w:sz w:val="21"/>
          <w:szCs w:val="21"/>
          <w:spacing w:val="-3"/>
        </w:rPr>
        <w:t>raising</w:t>
      </w:r>
      <w:r>
        <w:rPr>
          <w:rFonts w:ascii="SimSun" w:hAnsi="SimSun" w:eastAsia="SimSun" w:cs="SimSun"/>
          <w:sz w:val="21"/>
          <w:szCs w:val="21"/>
          <w:spacing w:val="-4"/>
        </w:rPr>
        <w:t>,</w:t>
      </w:r>
      <w:r>
        <w:rPr>
          <w:rFonts w:ascii="SimSun" w:hAnsi="SimSun" w:eastAsia="SimSun" w:cs="SimSun"/>
          <w:sz w:val="21"/>
          <w:szCs w:val="21"/>
          <w:spacing w:val="-3"/>
        </w:rPr>
        <w:t>PLR</w:t>
      </w:r>
      <w:r>
        <w:rPr>
          <w:rFonts w:ascii="SimSun" w:hAnsi="SimSun" w:eastAsia="SimSun" w:cs="SimSun"/>
          <w:sz w:val="21"/>
          <w:szCs w:val="21"/>
          <w:spacing w:val="-4"/>
        </w:rPr>
        <w:t>)或补液试验，即输液</w:t>
      </w:r>
      <w:r>
        <w:rPr>
          <w:rFonts w:ascii="SimSun" w:hAnsi="SimSun" w:eastAsia="SimSun" w:cs="SimSun"/>
          <w:sz w:val="21"/>
          <w:szCs w:val="21"/>
        </w:rPr>
        <w:t xml:space="preserve">  </w:t>
      </w:r>
      <w:r>
        <w:rPr>
          <w:rFonts w:ascii="SimSun" w:hAnsi="SimSun" w:eastAsia="SimSun" w:cs="SimSun"/>
          <w:sz w:val="21"/>
          <w:szCs w:val="21"/>
          <w:spacing w:val="8"/>
        </w:rPr>
        <w:t>(5%葡萄糖200～250</w:t>
      </w:r>
      <w:r>
        <w:rPr>
          <w:rFonts w:ascii="SimSun" w:hAnsi="SimSun" w:eastAsia="SimSun" w:cs="SimSun"/>
          <w:sz w:val="21"/>
          <w:szCs w:val="21"/>
        </w:rPr>
        <w:t>ml</w:t>
      </w:r>
      <w:r>
        <w:rPr>
          <w:rFonts w:ascii="SimSun" w:hAnsi="SimSun" w:eastAsia="SimSun" w:cs="SimSun"/>
          <w:sz w:val="21"/>
          <w:szCs w:val="21"/>
          <w:spacing w:val="8"/>
        </w:rPr>
        <w:t>)并静脉注射利尿剂(呋塞米40～</w:t>
      </w:r>
      <w:r>
        <w:rPr>
          <w:rFonts w:ascii="SimSun" w:hAnsi="SimSun" w:eastAsia="SimSun" w:cs="SimSun"/>
          <w:sz w:val="21"/>
          <w:szCs w:val="21"/>
          <w:spacing w:val="7"/>
        </w:rPr>
        <w:t>100</w:t>
      </w:r>
      <w:r>
        <w:rPr>
          <w:rFonts w:ascii="SimSun" w:hAnsi="SimSun" w:eastAsia="SimSun" w:cs="SimSun"/>
          <w:sz w:val="21"/>
          <w:szCs w:val="21"/>
        </w:rPr>
        <w:t>mg</w:t>
      </w:r>
      <w:r>
        <w:rPr>
          <w:rFonts w:ascii="SimSun" w:hAnsi="SimSun" w:eastAsia="SimSun" w:cs="SimSun"/>
          <w:sz w:val="21"/>
          <w:szCs w:val="21"/>
          <w:spacing w:val="7"/>
        </w:rPr>
        <w:t>),</w:t>
      </w:r>
      <w:r>
        <w:rPr>
          <w:rFonts w:ascii="SimSun" w:hAnsi="SimSun" w:eastAsia="SimSun" w:cs="SimSun"/>
          <w:sz w:val="21"/>
          <w:szCs w:val="21"/>
          <w:spacing w:val="-53"/>
        </w:rPr>
        <w:t xml:space="preserve"> </w:t>
      </w:r>
      <w:r>
        <w:rPr>
          <w:rFonts w:ascii="SimSun" w:hAnsi="SimSun" w:eastAsia="SimSun" w:cs="SimSun"/>
          <w:sz w:val="21"/>
          <w:szCs w:val="21"/>
          <w:spacing w:val="7"/>
        </w:rPr>
        <w:t>如果补足血容量后血压恢复正常，</w:t>
      </w:r>
      <w:r>
        <w:rPr>
          <w:rFonts w:ascii="SimSun" w:hAnsi="SimSun" w:eastAsia="SimSun" w:cs="SimSun"/>
          <w:sz w:val="21"/>
          <w:szCs w:val="21"/>
        </w:rPr>
        <w:t xml:space="preserve"> </w:t>
      </w:r>
      <w:r>
        <w:rPr>
          <w:rFonts w:ascii="SimSun" w:hAnsi="SimSun" w:eastAsia="SimSun" w:cs="SimSun"/>
          <w:sz w:val="21"/>
          <w:szCs w:val="21"/>
          <w:spacing w:val="-1"/>
        </w:rPr>
        <w:t>尿量增加，则支持肾前性少尿诊断。低血压时间过长，特别是老年</w:t>
      </w:r>
      <w:r>
        <w:rPr>
          <w:rFonts w:ascii="SimSun" w:hAnsi="SimSun" w:eastAsia="SimSun" w:cs="SimSun"/>
          <w:sz w:val="21"/>
          <w:szCs w:val="21"/>
          <w:spacing w:val="-2"/>
        </w:rPr>
        <w:t>人伴心功能不全时，补液后尿量不</w:t>
      </w:r>
      <w:r>
        <w:rPr>
          <w:rFonts w:ascii="SimSun" w:hAnsi="SimSun" w:eastAsia="SimSun" w:cs="SimSun"/>
          <w:sz w:val="21"/>
          <w:szCs w:val="21"/>
        </w:rPr>
        <w:t xml:space="preserve"> </w:t>
      </w:r>
      <w:r>
        <w:rPr>
          <w:rFonts w:ascii="SimSun" w:hAnsi="SimSun" w:eastAsia="SimSun" w:cs="SimSun"/>
          <w:sz w:val="21"/>
          <w:szCs w:val="21"/>
          <w:spacing w:val="4"/>
        </w:rPr>
        <w:t>增多应怀疑肾前性氮质血症已发展为</w:t>
      </w:r>
      <w:r>
        <w:rPr>
          <w:rFonts w:ascii="SimSun" w:hAnsi="SimSun" w:eastAsia="SimSun" w:cs="SimSun"/>
          <w:sz w:val="21"/>
          <w:szCs w:val="21"/>
        </w:rPr>
        <w:t>ATN</w:t>
      </w:r>
      <w:r>
        <w:rPr>
          <w:rFonts w:ascii="SimSun" w:hAnsi="SimSun" w:eastAsia="SimSun" w:cs="SimSun"/>
          <w:sz w:val="21"/>
          <w:szCs w:val="21"/>
          <w:spacing w:val="4"/>
        </w:rPr>
        <w:t>。</w:t>
      </w:r>
      <w:r>
        <w:rPr>
          <w:rFonts w:ascii="SimSun" w:hAnsi="SimSun" w:eastAsia="SimSun" w:cs="SimSun"/>
          <w:sz w:val="21"/>
          <w:szCs w:val="21"/>
        </w:rPr>
        <w:t>PLR</w:t>
      </w:r>
      <w:r>
        <w:rPr>
          <w:rFonts w:ascii="SimSun" w:hAnsi="SimSun" w:eastAsia="SimSun" w:cs="SimSun"/>
          <w:sz w:val="21"/>
          <w:szCs w:val="21"/>
          <w:spacing w:val="90"/>
        </w:rPr>
        <w:t xml:space="preserve"> </w:t>
      </w:r>
      <w:r>
        <w:rPr>
          <w:rFonts w:ascii="SimSun" w:hAnsi="SimSun" w:eastAsia="SimSun" w:cs="SimSun"/>
          <w:sz w:val="21"/>
          <w:szCs w:val="21"/>
          <w:spacing w:val="4"/>
        </w:rPr>
        <w:t>模拟内源性快速补液，改良半卧位</w:t>
      </w:r>
      <w:r>
        <w:rPr>
          <w:rFonts w:ascii="SimSun" w:hAnsi="SimSun" w:eastAsia="SimSun" w:cs="SimSun"/>
          <w:sz w:val="21"/>
          <w:szCs w:val="21"/>
        </w:rPr>
        <w:t>PLR</w:t>
      </w:r>
      <w:r>
        <w:rPr>
          <w:rFonts w:ascii="SimSun" w:hAnsi="SimSun" w:eastAsia="SimSun" w:cs="SimSun"/>
          <w:sz w:val="21"/>
          <w:szCs w:val="21"/>
          <w:spacing w:val="15"/>
        </w:rPr>
        <w:t xml:space="preserve"> </w:t>
      </w:r>
      <w:r>
        <w:rPr>
          <w:rFonts w:ascii="SimSun" w:hAnsi="SimSun" w:eastAsia="SimSun" w:cs="SimSun"/>
          <w:sz w:val="21"/>
          <w:szCs w:val="21"/>
          <w:spacing w:val="4"/>
        </w:rPr>
        <w:t>病人基础体</w:t>
      </w:r>
      <w:r>
        <w:rPr>
          <w:rFonts w:ascii="SimSun" w:hAnsi="SimSun" w:eastAsia="SimSun" w:cs="SimSun"/>
          <w:sz w:val="21"/>
          <w:szCs w:val="21"/>
        </w:rPr>
        <w:t xml:space="preserve"> </w:t>
      </w:r>
      <w:r>
        <w:rPr>
          <w:rFonts w:ascii="SimSun" w:hAnsi="SimSun" w:eastAsia="SimSun" w:cs="SimSun"/>
          <w:sz w:val="21"/>
          <w:szCs w:val="21"/>
          <w:spacing w:val="-1"/>
        </w:rPr>
        <w:t>位为45°半卧位，上身放平后，双下肢被动抬高45°持续1分钟(利用自动床调整体位),病人回心血量</w:t>
      </w:r>
      <w:r>
        <w:rPr>
          <w:rFonts w:ascii="SimSun" w:hAnsi="SimSun" w:eastAsia="SimSun" w:cs="SimSun"/>
          <w:sz w:val="21"/>
          <w:szCs w:val="21"/>
          <w:spacing w:val="5"/>
        </w:rPr>
        <w:t xml:space="preserve"> </w:t>
      </w:r>
      <w:r>
        <w:rPr>
          <w:rFonts w:ascii="SimSun" w:hAnsi="SimSun" w:eastAsia="SimSun" w:cs="SimSun"/>
          <w:sz w:val="21"/>
          <w:szCs w:val="21"/>
          <w:spacing w:val="6"/>
        </w:rPr>
        <w:t>增加250～450</w:t>
      </w:r>
      <w:r>
        <w:rPr>
          <w:rFonts w:ascii="SimSun" w:hAnsi="SimSun" w:eastAsia="SimSun" w:cs="SimSun"/>
          <w:sz w:val="21"/>
          <w:szCs w:val="21"/>
        </w:rPr>
        <w:t>ml</w:t>
      </w:r>
      <w:r>
        <w:rPr>
          <w:rFonts w:ascii="SimSun" w:hAnsi="SimSun" w:eastAsia="SimSun" w:cs="SimSun"/>
          <w:sz w:val="21"/>
          <w:szCs w:val="21"/>
          <w:spacing w:val="6"/>
        </w:rPr>
        <w:t>,</w:t>
      </w:r>
      <w:r>
        <w:rPr>
          <w:rFonts w:ascii="SimSun" w:hAnsi="SimSun" w:eastAsia="SimSun" w:cs="SimSun"/>
          <w:sz w:val="21"/>
          <w:szCs w:val="21"/>
        </w:rPr>
        <w:t>PLR</w:t>
      </w:r>
      <w:r>
        <w:rPr>
          <w:rFonts w:ascii="SimSun" w:hAnsi="SimSun" w:eastAsia="SimSun" w:cs="SimSun"/>
          <w:sz w:val="21"/>
          <w:szCs w:val="21"/>
          <w:spacing w:val="5"/>
        </w:rPr>
        <w:t xml:space="preserve"> </w:t>
      </w:r>
      <w:r>
        <w:rPr>
          <w:rFonts w:ascii="SimSun" w:hAnsi="SimSun" w:eastAsia="SimSun" w:cs="SimSun"/>
          <w:sz w:val="21"/>
          <w:szCs w:val="21"/>
          <w:spacing w:val="6"/>
        </w:rPr>
        <w:t>后每搏心输出量增加&gt;10%定义为对容量有反应性。</w:t>
      </w:r>
    </w:p>
    <w:p>
      <w:pPr>
        <w:ind w:right="1139" w:firstLine="419"/>
        <w:spacing w:before="126" w:line="273" w:lineRule="auto"/>
        <w:jc w:val="both"/>
        <w:rPr>
          <w:rFonts w:ascii="SimSun" w:hAnsi="SimSun" w:eastAsia="SimSun" w:cs="SimSun"/>
          <w:sz w:val="21"/>
          <w:szCs w:val="21"/>
        </w:rPr>
      </w:pPr>
      <w:r>
        <w:rPr>
          <w:rFonts w:ascii="SimSun" w:hAnsi="SimSun" w:eastAsia="SimSun" w:cs="SimSun"/>
          <w:sz w:val="21"/>
          <w:szCs w:val="21"/>
          <w:spacing w:val="-2"/>
        </w:rPr>
        <w:t>5.</w:t>
      </w:r>
      <w:r>
        <w:rPr>
          <w:rFonts w:ascii="SimSun" w:hAnsi="SimSun" w:eastAsia="SimSun" w:cs="SimSun"/>
          <w:sz w:val="21"/>
          <w:szCs w:val="21"/>
          <w:spacing w:val="-35"/>
        </w:rPr>
        <w:t xml:space="preserve"> </w:t>
      </w:r>
      <w:r>
        <w:rPr>
          <w:rFonts w:ascii="SimSun" w:hAnsi="SimSun" w:eastAsia="SimSun" w:cs="SimSun"/>
          <w:sz w:val="21"/>
          <w:szCs w:val="21"/>
          <w:spacing w:val="-2"/>
        </w:rPr>
        <w:t>与肾后性AKI</w:t>
      </w:r>
      <w:r>
        <w:rPr>
          <w:rFonts w:ascii="SimSun" w:hAnsi="SimSun" w:eastAsia="SimSun" w:cs="SimSun"/>
          <w:sz w:val="21"/>
          <w:szCs w:val="21"/>
          <w:spacing w:val="-8"/>
        </w:rPr>
        <w:t xml:space="preserve"> </w:t>
      </w:r>
      <w:r>
        <w:rPr>
          <w:rFonts w:ascii="SimSun" w:hAnsi="SimSun" w:eastAsia="SimSun" w:cs="SimSun"/>
          <w:sz w:val="21"/>
          <w:szCs w:val="21"/>
          <w:spacing w:val="-2"/>
        </w:rPr>
        <w:t>鉴别</w:t>
      </w:r>
      <w:r>
        <w:rPr>
          <w:rFonts w:ascii="SimSun" w:hAnsi="SimSun" w:eastAsia="SimSun" w:cs="SimSun"/>
          <w:sz w:val="21"/>
          <w:szCs w:val="21"/>
          <w:spacing w:val="78"/>
        </w:rPr>
        <w:t xml:space="preserve"> </w:t>
      </w:r>
      <w:r>
        <w:rPr>
          <w:rFonts w:ascii="SimSun" w:hAnsi="SimSun" w:eastAsia="SimSun" w:cs="SimSun"/>
          <w:sz w:val="21"/>
          <w:szCs w:val="21"/>
          <w:spacing w:val="-2"/>
        </w:rPr>
        <w:t>既往有泌尿系统结石、盆腔脏器肿瘤或手术史病人，突然完全性无尿、间</w:t>
      </w:r>
      <w:r>
        <w:rPr>
          <w:rFonts w:ascii="SimSun" w:hAnsi="SimSun" w:eastAsia="SimSun" w:cs="SimSun"/>
          <w:sz w:val="21"/>
          <w:szCs w:val="21"/>
        </w:rPr>
        <w:t xml:space="preserve"> </w:t>
      </w:r>
      <w:r>
        <w:rPr>
          <w:rFonts w:ascii="SimSun" w:hAnsi="SimSun" w:eastAsia="SimSun" w:cs="SimSun"/>
          <w:sz w:val="21"/>
          <w:szCs w:val="21"/>
          <w:spacing w:val="3"/>
        </w:rPr>
        <w:t>歇性无尿或伴肾绞痛，应警惕肾后性</w:t>
      </w:r>
      <w:r>
        <w:rPr>
          <w:rFonts w:ascii="SimSun" w:hAnsi="SimSun" w:eastAsia="SimSun" w:cs="SimSun"/>
          <w:sz w:val="21"/>
          <w:szCs w:val="21"/>
        </w:rPr>
        <w:t>AKI</w:t>
      </w:r>
      <w:r>
        <w:rPr>
          <w:rFonts w:ascii="SimSun" w:hAnsi="SimSun" w:eastAsia="SimSun" w:cs="SimSun"/>
          <w:sz w:val="21"/>
          <w:szCs w:val="21"/>
          <w:spacing w:val="3"/>
        </w:rPr>
        <w:t>。</w:t>
      </w:r>
      <w:r>
        <w:rPr>
          <w:rFonts w:ascii="SimSun" w:hAnsi="SimSun" w:eastAsia="SimSun" w:cs="SimSun"/>
          <w:sz w:val="21"/>
          <w:szCs w:val="21"/>
          <w:spacing w:val="26"/>
        </w:rPr>
        <w:t xml:space="preserve"> </w:t>
      </w:r>
      <w:r>
        <w:rPr>
          <w:rFonts w:ascii="SimSun" w:hAnsi="SimSun" w:eastAsia="SimSun" w:cs="SimSun"/>
          <w:sz w:val="21"/>
          <w:szCs w:val="21"/>
          <w:spacing w:val="3"/>
        </w:rPr>
        <w:t>膀胱导尿兼有诊断和治疗意义。超声显像等影像学检查</w:t>
      </w:r>
      <w:r>
        <w:rPr>
          <w:rFonts w:ascii="SimSun" w:hAnsi="SimSun" w:eastAsia="SimSun" w:cs="SimSun"/>
          <w:sz w:val="21"/>
          <w:szCs w:val="21"/>
        </w:rPr>
        <w:t xml:space="preserve"> </w:t>
      </w:r>
      <w:r>
        <w:rPr>
          <w:rFonts w:ascii="SimSun" w:hAnsi="SimSun" w:eastAsia="SimSun" w:cs="SimSun"/>
          <w:sz w:val="21"/>
          <w:szCs w:val="21"/>
          <w:spacing w:val="-7"/>
        </w:rPr>
        <w:t>可资鉴别。</w:t>
      </w:r>
    </w:p>
    <w:p>
      <w:pPr>
        <w:ind w:right="1090" w:firstLine="419"/>
        <w:spacing w:before="87"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6.</w:t>
      </w:r>
      <w:r>
        <w:rPr>
          <w:rFonts w:ascii="Times New Roman" w:hAnsi="Times New Roman" w:eastAsia="Times New Roman" w:cs="Times New Roman"/>
          <w:sz w:val="21"/>
          <w:szCs w:val="21"/>
          <w:spacing w:val="24"/>
        </w:rPr>
        <w:t xml:space="preserve">  </w:t>
      </w:r>
      <w:r>
        <w:rPr>
          <w:rFonts w:ascii="SimSun" w:hAnsi="SimSun" w:eastAsia="SimSun" w:cs="SimSun"/>
          <w:sz w:val="21"/>
          <w:szCs w:val="21"/>
          <w:b/>
          <w:bCs/>
          <w:spacing w:val="2"/>
        </w:rPr>
        <w:t>与肾小球或肾脏微血管疾病鉴别</w:t>
      </w:r>
      <w:r>
        <w:rPr>
          <w:rFonts w:ascii="SimSun" w:hAnsi="SimSun" w:eastAsia="SimSun" w:cs="SimSun"/>
          <w:sz w:val="21"/>
          <w:szCs w:val="21"/>
          <w:spacing w:val="7"/>
        </w:rPr>
        <w:t xml:space="preserve">  </w:t>
      </w:r>
      <w:r>
        <w:rPr>
          <w:rFonts w:ascii="SimSun" w:hAnsi="SimSun" w:eastAsia="SimSun" w:cs="SimSun"/>
          <w:sz w:val="21"/>
          <w:szCs w:val="21"/>
          <w:spacing w:val="2"/>
        </w:rPr>
        <w:t>病人有肾</w:t>
      </w:r>
      <w:r>
        <w:rPr>
          <w:rFonts w:ascii="SimSun" w:hAnsi="SimSun" w:eastAsia="SimSun" w:cs="SimSun"/>
          <w:sz w:val="21"/>
          <w:szCs w:val="21"/>
          <w:spacing w:val="1"/>
        </w:rPr>
        <w:t>炎综合征或肾病综合征表现，部分病人可有相应</w:t>
      </w:r>
      <w:r>
        <w:rPr>
          <w:rFonts w:ascii="SimSun" w:hAnsi="SimSun" w:eastAsia="SimSun" w:cs="SimSun"/>
          <w:sz w:val="21"/>
          <w:szCs w:val="21"/>
          <w:spacing w:val="1"/>
        </w:rPr>
        <w:t xml:space="preserve"> </w:t>
      </w:r>
      <w:r>
        <w:rPr>
          <w:rFonts w:ascii="SimSun" w:hAnsi="SimSun" w:eastAsia="SimSun" w:cs="SimSun"/>
          <w:sz w:val="21"/>
          <w:szCs w:val="21"/>
          <w:spacing w:val="-4"/>
        </w:rPr>
        <w:t>肾外表现(光过敏、咯血、免疫学指标异常等),蛋白尿常较严重，血尿及</w:t>
      </w:r>
      <w:r>
        <w:rPr>
          <w:rFonts w:ascii="SimSun" w:hAnsi="SimSun" w:eastAsia="SimSun" w:cs="SimSun"/>
          <w:sz w:val="21"/>
          <w:szCs w:val="21"/>
          <w:spacing w:val="-5"/>
        </w:rPr>
        <w:t>管型尿显著，肾功能减退相对</w:t>
      </w:r>
      <w:r>
        <w:rPr>
          <w:rFonts w:ascii="SimSun" w:hAnsi="SimSun" w:eastAsia="SimSun" w:cs="SimSun"/>
          <w:sz w:val="21"/>
          <w:szCs w:val="21"/>
        </w:rPr>
        <w:t xml:space="preserve">  </w:t>
      </w:r>
      <w:r>
        <w:rPr>
          <w:rFonts w:ascii="SimSun" w:hAnsi="SimSun" w:eastAsia="SimSun" w:cs="SimSun"/>
          <w:sz w:val="21"/>
          <w:szCs w:val="21"/>
          <w:spacing w:val="-8"/>
        </w:rPr>
        <w:t>缓慢，常需数周，很少完全无尿。应尽早肾活检病理检查，以明确诊断。</w:t>
      </w:r>
    </w:p>
    <w:p>
      <w:pPr>
        <w:ind w:right="1149" w:firstLine="419"/>
        <w:spacing w:before="88" w:line="273" w:lineRule="auto"/>
        <w:jc w:val="both"/>
        <w:rPr>
          <w:rFonts w:ascii="SimSun" w:hAnsi="SimSun" w:eastAsia="SimSun" w:cs="SimSun"/>
          <w:sz w:val="21"/>
          <w:szCs w:val="21"/>
        </w:rPr>
      </w:pPr>
      <w:r>
        <w:rPr>
          <w:rFonts w:ascii="SimSun" w:hAnsi="SimSun" w:eastAsia="SimSun" w:cs="SimSun"/>
          <w:sz w:val="21"/>
          <w:szCs w:val="21"/>
          <w:spacing w:val="1"/>
        </w:rPr>
        <w:t>7.</w:t>
      </w:r>
      <w:r>
        <w:rPr>
          <w:rFonts w:ascii="SimSun" w:hAnsi="SimSun" w:eastAsia="SimSun" w:cs="SimSun"/>
          <w:sz w:val="21"/>
          <w:szCs w:val="21"/>
          <w:spacing w:val="-12"/>
        </w:rPr>
        <w:t xml:space="preserve"> </w:t>
      </w:r>
      <w:r>
        <w:rPr>
          <w:rFonts w:ascii="SimSun" w:hAnsi="SimSun" w:eastAsia="SimSun" w:cs="SimSun"/>
          <w:sz w:val="21"/>
          <w:szCs w:val="21"/>
          <w:spacing w:val="1"/>
        </w:rPr>
        <w:t>与</w:t>
      </w:r>
      <w:r>
        <w:rPr>
          <w:rFonts w:ascii="SimSun" w:hAnsi="SimSun" w:eastAsia="SimSun" w:cs="SimSun"/>
          <w:sz w:val="21"/>
          <w:szCs w:val="21"/>
          <w:spacing w:val="-33"/>
        </w:rPr>
        <w:t xml:space="preserve"> </w:t>
      </w:r>
      <w:r>
        <w:rPr>
          <w:rFonts w:ascii="SimSun" w:hAnsi="SimSun" w:eastAsia="SimSun" w:cs="SimSun"/>
          <w:sz w:val="21"/>
          <w:szCs w:val="21"/>
        </w:rPr>
        <w:t>AIN</w:t>
      </w:r>
      <w:r>
        <w:rPr>
          <w:rFonts w:ascii="SimSun" w:hAnsi="SimSun" w:eastAsia="SimSun" w:cs="SimSun"/>
          <w:sz w:val="21"/>
          <w:szCs w:val="21"/>
          <w:spacing w:val="2"/>
        </w:rPr>
        <w:t xml:space="preserve"> </w:t>
      </w:r>
      <w:r>
        <w:rPr>
          <w:rFonts w:ascii="SimSun" w:hAnsi="SimSun" w:eastAsia="SimSun" w:cs="SimSun"/>
          <w:sz w:val="21"/>
          <w:szCs w:val="21"/>
          <w:spacing w:val="1"/>
        </w:rPr>
        <w:t>鉴别</w:t>
      </w:r>
      <w:r>
        <w:rPr>
          <w:rFonts w:ascii="SimSun" w:hAnsi="SimSun" w:eastAsia="SimSun" w:cs="SimSun"/>
          <w:sz w:val="21"/>
          <w:szCs w:val="21"/>
          <w:spacing w:val="78"/>
        </w:rPr>
        <w:t xml:space="preserve"> </w:t>
      </w:r>
      <w:r>
        <w:rPr>
          <w:rFonts w:ascii="SimSun" w:hAnsi="SimSun" w:eastAsia="SimSun" w:cs="SimSun"/>
          <w:sz w:val="21"/>
          <w:szCs w:val="21"/>
          <w:spacing w:val="1"/>
        </w:rPr>
        <w:t>主要依据</w:t>
      </w:r>
      <w:r>
        <w:rPr>
          <w:rFonts w:ascii="SimSun" w:hAnsi="SimSun" w:eastAsia="SimSun" w:cs="SimSun"/>
          <w:sz w:val="21"/>
          <w:szCs w:val="21"/>
        </w:rPr>
        <w:t>AIN</w:t>
      </w:r>
      <w:r>
        <w:rPr>
          <w:rFonts w:ascii="SimSun" w:hAnsi="SimSun" w:eastAsia="SimSun" w:cs="SimSun"/>
          <w:sz w:val="21"/>
          <w:szCs w:val="21"/>
          <w:spacing w:val="-19"/>
        </w:rPr>
        <w:t xml:space="preserve"> </w:t>
      </w:r>
      <w:r>
        <w:rPr>
          <w:rFonts w:ascii="SimSun" w:hAnsi="SimSun" w:eastAsia="SimSun" w:cs="SimSun"/>
          <w:sz w:val="21"/>
          <w:szCs w:val="21"/>
          <w:spacing w:val="1"/>
        </w:rPr>
        <w:t>病因及临床表现，如药物过敏或感染史、明</w:t>
      </w:r>
      <w:r>
        <w:rPr>
          <w:rFonts w:ascii="SimSun" w:hAnsi="SimSun" w:eastAsia="SimSun" w:cs="SimSun"/>
          <w:sz w:val="21"/>
          <w:szCs w:val="21"/>
        </w:rPr>
        <w:t>显肾区疼痛等。药物</w:t>
      </w:r>
      <w:r>
        <w:rPr>
          <w:rFonts w:ascii="SimSun" w:hAnsi="SimSun" w:eastAsia="SimSun" w:cs="SimSun"/>
          <w:sz w:val="21"/>
          <w:szCs w:val="21"/>
        </w:rPr>
        <w:t xml:space="preserve"> </w:t>
      </w:r>
      <w:r>
        <w:rPr>
          <w:rFonts w:ascii="SimSun" w:hAnsi="SimSun" w:eastAsia="SimSun" w:cs="SimSun"/>
          <w:sz w:val="21"/>
          <w:szCs w:val="21"/>
          <w:spacing w:val="-2"/>
        </w:rPr>
        <w:t>引起者尚有发热、皮疹、关节疼痛、血嗜酸</w:t>
      </w:r>
      <w:r>
        <w:rPr>
          <w:rFonts w:ascii="SimSun" w:hAnsi="SimSun" w:eastAsia="SimSun" w:cs="SimSun"/>
          <w:sz w:val="21"/>
          <w:szCs w:val="21"/>
          <w:spacing w:val="-3"/>
        </w:rPr>
        <w:t>性粒细胞增多等。本病与</w:t>
      </w:r>
      <w:r>
        <w:rPr>
          <w:rFonts w:ascii="SimSun" w:hAnsi="SimSun" w:eastAsia="SimSun" w:cs="SimSun"/>
          <w:sz w:val="21"/>
          <w:szCs w:val="21"/>
          <w:spacing w:val="-2"/>
        </w:rPr>
        <w:t>ATN</w:t>
      </w:r>
      <w:r>
        <w:rPr>
          <w:rFonts w:ascii="SimSun" w:hAnsi="SimSun" w:eastAsia="SimSun" w:cs="SimSun"/>
          <w:sz w:val="21"/>
          <w:szCs w:val="21"/>
          <w:spacing w:val="31"/>
        </w:rPr>
        <w:t xml:space="preserve"> </w:t>
      </w:r>
      <w:r>
        <w:rPr>
          <w:rFonts w:ascii="SimSun" w:hAnsi="SimSun" w:eastAsia="SimSun" w:cs="SimSun"/>
          <w:sz w:val="21"/>
          <w:szCs w:val="21"/>
          <w:spacing w:val="-3"/>
        </w:rPr>
        <w:t>鉴别有时困难，应尽早肾活</w:t>
      </w:r>
      <w:r>
        <w:rPr>
          <w:rFonts w:ascii="SimSun" w:hAnsi="SimSun" w:eastAsia="SimSun" w:cs="SimSun"/>
          <w:sz w:val="21"/>
          <w:szCs w:val="21"/>
        </w:rPr>
        <w:t xml:space="preserve"> </w:t>
      </w:r>
      <w:r>
        <w:rPr>
          <w:rFonts w:ascii="SimSun" w:hAnsi="SimSun" w:eastAsia="SimSun" w:cs="SimSun"/>
          <w:sz w:val="21"/>
          <w:szCs w:val="21"/>
          <w:spacing w:val="-9"/>
        </w:rPr>
        <w:t>检病理检查，以明确诊断。</w:t>
      </w:r>
    </w:p>
    <w:p>
      <w:pPr>
        <w:ind w:right="1054" w:firstLine="419"/>
        <w:spacing w:before="89" w:line="283" w:lineRule="auto"/>
        <w:jc w:val="both"/>
        <w:rPr>
          <w:rFonts w:ascii="SimSun" w:hAnsi="SimSun" w:eastAsia="SimSun" w:cs="SimSun"/>
          <w:sz w:val="21"/>
          <w:szCs w:val="21"/>
        </w:rPr>
      </w:pPr>
      <w:r>
        <w:rPr>
          <w:rFonts w:ascii="Times New Roman" w:hAnsi="Times New Roman" w:eastAsia="Times New Roman" w:cs="Times New Roman"/>
          <w:sz w:val="21"/>
          <w:szCs w:val="21"/>
          <w:b/>
          <w:bCs/>
          <w:spacing w:val="6"/>
        </w:rPr>
        <w:t>8.</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6"/>
        </w:rPr>
        <w:t>与双侧急性肾静脉血栓形成和双侧肾动脉栓塞鉴别</w:t>
      </w:r>
      <w:r>
        <w:rPr>
          <w:rFonts w:ascii="SimSun" w:hAnsi="SimSun" w:eastAsia="SimSun" w:cs="SimSun"/>
          <w:sz w:val="21"/>
          <w:szCs w:val="21"/>
          <w:spacing w:val="92"/>
        </w:rPr>
        <w:t xml:space="preserve"> </w:t>
      </w:r>
      <w:r>
        <w:rPr>
          <w:rFonts w:ascii="SimSun" w:hAnsi="SimSun" w:eastAsia="SimSun" w:cs="SimSun"/>
          <w:sz w:val="21"/>
          <w:szCs w:val="21"/>
          <w:spacing w:val="6"/>
        </w:rPr>
        <w:t>急性肾动脉闭塞常见于</w:t>
      </w:r>
      <w:r>
        <w:rPr>
          <w:rFonts w:ascii="SimSun" w:hAnsi="SimSun" w:eastAsia="SimSun" w:cs="SimSun"/>
          <w:sz w:val="21"/>
          <w:szCs w:val="21"/>
          <w:spacing w:val="5"/>
        </w:rPr>
        <w:t>动脉栓塞、血</w:t>
      </w:r>
      <w:r>
        <w:rPr>
          <w:rFonts w:ascii="SimSun" w:hAnsi="SimSun" w:eastAsia="SimSun" w:cs="SimSun"/>
          <w:sz w:val="21"/>
          <w:szCs w:val="21"/>
        </w:rPr>
        <w:t xml:space="preserve">  </w:t>
      </w:r>
      <w:r>
        <w:rPr>
          <w:rFonts w:ascii="SimSun" w:hAnsi="SimSun" w:eastAsia="SimSun" w:cs="SimSun"/>
          <w:sz w:val="21"/>
          <w:szCs w:val="21"/>
          <w:spacing w:val="1"/>
        </w:rPr>
        <w:t>栓、主动脉夹层分离，偶由血管炎所致。多见于动脉粥样硬化病人接受血管介入</w:t>
      </w:r>
      <w:r>
        <w:rPr>
          <w:rFonts w:ascii="SimSun" w:hAnsi="SimSun" w:eastAsia="SimSun" w:cs="SimSun"/>
          <w:sz w:val="21"/>
          <w:szCs w:val="21"/>
        </w:rPr>
        <w:t>治疗或抗凝治疗后，</w:t>
      </w:r>
      <w:r>
        <w:rPr>
          <w:rFonts w:ascii="SimSun" w:hAnsi="SimSun" w:eastAsia="SimSun" w:cs="SimSun"/>
          <w:sz w:val="21"/>
          <w:szCs w:val="21"/>
        </w:rPr>
        <w:t xml:space="preserve"> </w:t>
      </w:r>
      <w:r>
        <w:rPr>
          <w:rFonts w:ascii="SimSun" w:hAnsi="SimSun" w:eastAsia="SimSun" w:cs="SimSun"/>
          <w:sz w:val="21"/>
          <w:szCs w:val="21"/>
          <w:spacing w:val="-1"/>
        </w:rPr>
        <w:t>心脏附壁血栓脱落也是引起血栓栓塞常见原因，可导致急性肾梗死。</w:t>
      </w:r>
      <w:r>
        <w:rPr>
          <w:rFonts w:ascii="SimSun" w:hAnsi="SimSun" w:eastAsia="SimSun" w:cs="SimSun"/>
          <w:sz w:val="21"/>
          <w:szCs w:val="21"/>
          <w:spacing w:val="-2"/>
        </w:rPr>
        <w:t>急性肾静脉血栓罕见，常发生于</w:t>
      </w:r>
      <w:r>
        <w:rPr>
          <w:rFonts w:ascii="SimSun" w:hAnsi="SimSun" w:eastAsia="SimSun" w:cs="SimSun"/>
          <w:sz w:val="21"/>
          <w:szCs w:val="21"/>
        </w:rPr>
        <w:t xml:space="preserve">  </w:t>
      </w:r>
      <w:r>
        <w:rPr>
          <w:rFonts w:ascii="SimSun" w:hAnsi="SimSun" w:eastAsia="SimSun" w:cs="SimSun"/>
          <w:sz w:val="21"/>
          <w:szCs w:val="21"/>
          <w:spacing w:val="-6"/>
        </w:rPr>
        <w:t>成人肾病综合征、肾细胞癌、肾区外伤或严重脱水的肾病患儿，多伴有下腔静脉血栓形成，常出现下腔</w:t>
      </w:r>
      <w:r>
        <w:rPr>
          <w:rFonts w:ascii="SimSun" w:hAnsi="SimSun" w:eastAsia="SimSun" w:cs="SimSun"/>
          <w:sz w:val="21"/>
          <w:szCs w:val="21"/>
        </w:rPr>
        <w:t xml:space="preserve">  </w:t>
      </w:r>
      <w:r>
        <w:rPr>
          <w:rFonts w:ascii="SimSun" w:hAnsi="SimSun" w:eastAsia="SimSun" w:cs="SimSun"/>
          <w:sz w:val="21"/>
          <w:szCs w:val="21"/>
          <w:spacing w:val="-1"/>
        </w:rPr>
        <w:t>静脉阻塞综合征、严重腰痛和血尿。肾血管影像</w:t>
      </w:r>
      <w:r>
        <w:rPr>
          <w:rFonts w:ascii="SimSun" w:hAnsi="SimSun" w:eastAsia="SimSun" w:cs="SimSun"/>
          <w:sz w:val="21"/>
          <w:szCs w:val="21"/>
          <w:spacing w:val="-2"/>
        </w:rPr>
        <w:t>学检查有助于确诊。</w:t>
      </w:r>
    </w:p>
    <w:p>
      <w:pPr>
        <w:ind w:left="302"/>
        <w:spacing w:before="99" w:line="222" w:lineRule="auto"/>
        <w:rPr>
          <w:rFonts w:ascii="SimHei" w:hAnsi="SimHei" w:eastAsia="SimHei" w:cs="SimHei"/>
          <w:sz w:val="24"/>
          <w:szCs w:val="24"/>
        </w:rPr>
      </w:pPr>
      <w:r>
        <w:rPr>
          <w:rFonts w:ascii="SimHei" w:hAnsi="SimHei" w:eastAsia="SimHei" w:cs="SimHei"/>
          <w:sz w:val="24"/>
          <w:szCs w:val="24"/>
          <w:b/>
          <w:bCs/>
          <w:color w:val="006DB6"/>
          <w:spacing w:val="-21"/>
        </w:rPr>
        <w:t>【治疗】</w:t>
      </w:r>
    </w:p>
    <w:p>
      <w:pPr>
        <w:ind w:right="1142" w:firstLine="419"/>
        <w:spacing w:before="73" w:line="273" w:lineRule="auto"/>
        <w:jc w:val="both"/>
        <w:rPr>
          <w:rFonts w:ascii="SimSun" w:hAnsi="SimSun" w:eastAsia="SimSun" w:cs="SimSun"/>
          <w:sz w:val="21"/>
          <w:szCs w:val="21"/>
        </w:rPr>
      </w:pPr>
      <w:r>
        <w:rPr>
          <w:rFonts w:ascii="SimSun" w:hAnsi="SimSun" w:eastAsia="SimSun" w:cs="SimSun"/>
          <w:sz w:val="21"/>
          <w:szCs w:val="21"/>
          <w:spacing w:val="-2"/>
        </w:rPr>
        <w:t>AKI</w:t>
      </w:r>
      <w:r>
        <w:rPr>
          <w:rFonts w:ascii="SimSun" w:hAnsi="SimSun" w:eastAsia="SimSun" w:cs="SimSun"/>
          <w:sz w:val="21"/>
          <w:szCs w:val="21"/>
          <w:spacing w:val="-26"/>
        </w:rPr>
        <w:t xml:space="preserve"> </w:t>
      </w:r>
      <w:r>
        <w:rPr>
          <w:rFonts w:ascii="SimSun" w:hAnsi="SimSun" w:eastAsia="SimSun" w:cs="SimSun"/>
          <w:sz w:val="21"/>
          <w:szCs w:val="21"/>
          <w:spacing w:val="-2"/>
        </w:rPr>
        <w:t>并非单一疾病，不同病因、不同类型AKI,</w:t>
      </w:r>
      <w:r>
        <w:rPr>
          <w:rFonts w:ascii="SimSun" w:hAnsi="SimSun" w:eastAsia="SimSun" w:cs="SimSun"/>
          <w:sz w:val="21"/>
          <w:szCs w:val="21"/>
          <w:spacing w:val="-43"/>
        </w:rPr>
        <w:t xml:space="preserve"> </w:t>
      </w:r>
      <w:r>
        <w:rPr>
          <w:rFonts w:ascii="SimSun" w:hAnsi="SimSun" w:eastAsia="SimSun" w:cs="SimSun"/>
          <w:sz w:val="21"/>
          <w:szCs w:val="21"/>
          <w:spacing w:val="-2"/>
        </w:rPr>
        <w:t>其治疗方法有所不同。总体治疗原则是：尽早识别</w:t>
      </w:r>
      <w:r>
        <w:rPr>
          <w:rFonts w:ascii="SimSun" w:hAnsi="SimSun" w:eastAsia="SimSun" w:cs="SimSun"/>
          <w:sz w:val="21"/>
          <w:szCs w:val="21"/>
        </w:rPr>
        <w:t xml:space="preserve"> </w:t>
      </w:r>
      <w:r>
        <w:rPr>
          <w:rFonts w:ascii="SimSun" w:hAnsi="SimSun" w:eastAsia="SimSun" w:cs="SimSun"/>
          <w:sz w:val="21"/>
          <w:szCs w:val="21"/>
          <w:spacing w:val="-6"/>
        </w:rPr>
        <w:t>并纠正可逆病因，及时采取干预措施避免肾脏受到进一步损伤，维持水、电解质和酸碱平衡，适当营</w:t>
      </w:r>
      <w:r>
        <w:rPr>
          <w:rFonts w:ascii="SimSun" w:hAnsi="SimSun" w:eastAsia="SimSun" w:cs="SimSun"/>
          <w:sz w:val="21"/>
          <w:szCs w:val="21"/>
          <w:spacing w:val="-7"/>
        </w:rPr>
        <w:t>养</w:t>
      </w:r>
      <w:r>
        <w:rPr>
          <w:rFonts w:ascii="SimSun" w:hAnsi="SimSun" w:eastAsia="SimSun" w:cs="SimSun"/>
          <w:sz w:val="21"/>
          <w:szCs w:val="21"/>
        </w:rPr>
        <w:t xml:space="preserve"> </w:t>
      </w:r>
      <w:r>
        <w:rPr>
          <w:rFonts w:ascii="SimSun" w:hAnsi="SimSun" w:eastAsia="SimSun" w:cs="SimSun"/>
          <w:sz w:val="21"/>
          <w:szCs w:val="21"/>
          <w:spacing w:val="-8"/>
        </w:rPr>
        <w:t>支持，积极防治并发症，适时进行肾脏替代治疗。</w:t>
      </w:r>
    </w:p>
    <w:p>
      <w:pPr>
        <w:ind w:left="419"/>
        <w:spacing w:before="110" w:line="213" w:lineRule="auto"/>
        <w:rPr>
          <w:rFonts w:ascii="SimHei" w:hAnsi="SimHei" w:eastAsia="SimHei" w:cs="SimHei"/>
          <w:sz w:val="21"/>
          <w:szCs w:val="21"/>
        </w:rPr>
      </w:pPr>
      <w:r>
        <w:rPr>
          <w:rFonts w:ascii="SimHei" w:hAnsi="SimHei" w:eastAsia="SimHei" w:cs="SimHei"/>
          <w:sz w:val="21"/>
          <w:szCs w:val="21"/>
          <w:spacing w:val="10"/>
        </w:rPr>
        <w:t>1.</w:t>
      </w:r>
      <w:r>
        <w:rPr>
          <w:rFonts w:ascii="SimHei" w:hAnsi="SimHei" w:eastAsia="SimHei" w:cs="SimHei"/>
          <w:sz w:val="21"/>
          <w:szCs w:val="21"/>
          <w:spacing w:val="-24"/>
        </w:rPr>
        <w:t xml:space="preserve"> </w:t>
      </w:r>
      <w:r>
        <w:rPr>
          <w:rFonts w:ascii="SimHei" w:hAnsi="SimHei" w:eastAsia="SimHei" w:cs="SimHei"/>
          <w:sz w:val="21"/>
          <w:szCs w:val="21"/>
          <w:spacing w:val="10"/>
        </w:rPr>
        <w:t>早期病因干预治疗在</w:t>
      </w:r>
      <w:r>
        <w:rPr>
          <w:rFonts w:ascii="SimHei" w:hAnsi="SimHei" w:eastAsia="SimHei" w:cs="SimHei"/>
          <w:sz w:val="21"/>
          <w:szCs w:val="21"/>
        </w:rPr>
        <w:t>AKI</w:t>
      </w:r>
      <w:r>
        <w:rPr>
          <w:rFonts w:ascii="SimHei" w:hAnsi="SimHei" w:eastAsia="SimHei" w:cs="SimHei"/>
          <w:sz w:val="21"/>
          <w:szCs w:val="21"/>
          <w:spacing w:val="-18"/>
        </w:rPr>
        <w:t xml:space="preserve"> </w:t>
      </w:r>
      <w:r>
        <w:rPr>
          <w:rFonts w:ascii="SimHei" w:hAnsi="SimHei" w:eastAsia="SimHei" w:cs="SimHei"/>
          <w:sz w:val="21"/>
          <w:szCs w:val="21"/>
          <w:spacing w:val="10"/>
        </w:rPr>
        <w:t>起始期及时干预可最大限度地减轻肾脏损伤，促进肾功能恢复。</w:t>
      </w:r>
    </w:p>
    <w:p>
      <w:pPr>
        <w:sectPr>
          <w:pgSz w:w="11900" w:h="16840"/>
          <w:pgMar w:top="835" w:right="689" w:bottom="400" w:left="880" w:header="0" w:footer="0" w:gutter="0"/>
        </w:sectPr>
        <w:rPr/>
      </w:pPr>
    </w:p>
    <w:p>
      <w:pPr>
        <w:ind w:left="33"/>
        <w:spacing w:before="56" w:line="184" w:lineRule="auto"/>
        <w:rPr>
          <w:rFonts w:ascii="SimSun" w:hAnsi="SimSun" w:eastAsia="SimSun" w:cs="SimSun"/>
          <w:sz w:val="21"/>
          <w:szCs w:val="21"/>
        </w:rPr>
      </w:pPr>
      <w:r>
        <w:rPr>
          <w:rFonts w:ascii="SimSun" w:hAnsi="SimSun" w:eastAsia="SimSun" w:cs="SimSun"/>
          <w:sz w:val="21"/>
          <w:szCs w:val="21"/>
          <w:b/>
          <w:bCs/>
          <w:color w:val="008DDF"/>
          <w:spacing w:val="-5"/>
        </w:rPr>
        <w:t>516</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00" w:lineRule="exact"/>
        <w:textAlignment w:val="center"/>
        <w:rPr/>
      </w:pPr>
      <w:r>
        <w:drawing>
          <wp:inline distT="0" distB="0" distL="0" distR="0">
            <wp:extent cx="558803" cy="444524"/>
            <wp:effectExtent l="0" t="0" r="0" b="0"/>
            <wp:docPr id="97" name="IM 97"/>
            <wp:cNvGraphicFramePr/>
            <a:graphic>
              <a:graphicData uri="http://schemas.openxmlformats.org/drawingml/2006/picture">
                <pic:pic>
                  <pic:nvPicPr>
                    <pic:cNvPr id="97" name="IM 97"/>
                    <pic:cNvPicPr/>
                  </pic:nvPicPr>
                  <pic:blipFill>
                    <a:blip r:embed="rId125"/>
                    <a:stretch>
                      <a:fillRect/>
                    </a:stretch>
                  </pic:blipFill>
                  <pic:spPr>
                    <a:xfrm rot="0">
                      <a:off x="0" y="0"/>
                      <a:ext cx="558803"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33B1F0"/>
          <w:spacing w:val="-16"/>
          <w:w w:val="99"/>
        </w:rPr>
        <w:t>第五篇</w:t>
      </w:r>
      <w:r>
        <w:rPr>
          <w:rFonts w:ascii="SimHei" w:hAnsi="SimHei" w:eastAsia="SimHei" w:cs="SimHei"/>
          <w:sz w:val="21"/>
          <w:szCs w:val="21"/>
          <w:color w:val="33B1F0"/>
          <w:spacing w:val="75"/>
        </w:rPr>
        <w:t xml:space="preserve"> </w:t>
      </w:r>
      <w:r>
        <w:rPr>
          <w:rFonts w:ascii="SimHei" w:hAnsi="SimHei" w:eastAsia="SimHei" w:cs="SimHei"/>
          <w:sz w:val="21"/>
          <w:szCs w:val="21"/>
          <w:color w:val="33B1F0"/>
          <w:spacing w:val="-16"/>
          <w:w w:val="99"/>
        </w:rPr>
        <w:t>泌尿系统疾病</w:t>
      </w:r>
    </w:p>
    <w:p>
      <w:pPr>
        <w:spacing w:line="319" w:lineRule="auto"/>
        <w:rPr>
          <w:rFonts w:ascii="Arial"/>
          <w:sz w:val="21"/>
        </w:rPr>
      </w:pPr>
      <w:r/>
    </w:p>
    <w:p>
      <w:pPr>
        <w:ind w:right="64"/>
        <w:spacing w:before="68" w:line="255" w:lineRule="auto"/>
        <w:rPr>
          <w:rFonts w:ascii="SimSun" w:hAnsi="SimSun" w:eastAsia="SimSun" w:cs="SimSun"/>
          <w:sz w:val="21"/>
          <w:szCs w:val="21"/>
        </w:rPr>
      </w:pPr>
      <w:r>
        <w:rPr>
          <w:rFonts w:ascii="SimSun" w:hAnsi="SimSun" w:eastAsia="SimSun" w:cs="SimSun"/>
          <w:sz w:val="21"/>
          <w:szCs w:val="21"/>
          <w:spacing w:val="-7"/>
        </w:rPr>
        <w:t>强调尽快纠正可逆性病因和肾前性因素，包括扩容、维持血流动力学稳定、改善低蛋白血症</w:t>
      </w:r>
      <w:r>
        <w:rPr>
          <w:rFonts w:ascii="SimSun" w:hAnsi="SimSun" w:eastAsia="SimSun" w:cs="SimSun"/>
          <w:sz w:val="21"/>
          <w:szCs w:val="21"/>
          <w:spacing w:val="-8"/>
        </w:rPr>
        <w:t>、降低后负</w:t>
      </w:r>
      <w:r>
        <w:rPr>
          <w:rFonts w:ascii="SimSun" w:hAnsi="SimSun" w:eastAsia="SimSun" w:cs="SimSun"/>
          <w:sz w:val="21"/>
          <w:szCs w:val="21"/>
        </w:rPr>
        <w:t xml:space="preserve"> </w:t>
      </w:r>
      <w:r>
        <w:rPr>
          <w:rFonts w:ascii="SimSun" w:hAnsi="SimSun" w:eastAsia="SimSun" w:cs="SimSun"/>
          <w:sz w:val="21"/>
          <w:szCs w:val="21"/>
          <w:spacing w:val="-5"/>
        </w:rPr>
        <w:t>荷以改善心输出量、停用影响肾灌注药物、调节外周血管阻力至正常范围等。</w:t>
      </w:r>
    </w:p>
    <w:p>
      <w:pPr>
        <w:ind w:right="54" w:firstLine="420"/>
        <w:spacing w:before="99" w:line="269" w:lineRule="auto"/>
        <w:rPr>
          <w:rFonts w:ascii="SimSun" w:hAnsi="SimSun" w:eastAsia="SimSun" w:cs="SimSun"/>
          <w:sz w:val="21"/>
          <w:szCs w:val="21"/>
        </w:rPr>
      </w:pPr>
      <w:r>
        <w:rPr>
          <w:rFonts w:ascii="SimSun" w:hAnsi="SimSun" w:eastAsia="SimSun" w:cs="SimSun"/>
          <w:sz w:val="21"/>
          <w:szCs w:val="21"/>
          <w:spacing w:val="3"/>
        </w:rPr>
        <w:t>继发于肾小球肾炎、小血管炎的</w:t>
      </w:r>
      <w:r>
        <w:rPr>
          <w:rFonts w:ascii="SimSun" w:hAnsi="SimSun" w:eastAsia="SimSun" w:cs="SimSun"/>
          <w:sz w:val="21"/>
          <w:szCs w:val="21"/>
        </w:rPr>
        <w:t>AKI</w:t>
      </w:r>
      <w:r>
        <w:rPr>
          <w:rFonts w:ascii="SimSun" w:hAnsi="SimSun" w:eastAsia="SimSun" w:cs="SimSun"/>
          <w:sz w:val="21"/>
          <w:szCs w:val="21"/>
          <w:spacing w:val="-9"/>
        </w:rPr>
        <w:t xml:space="preserve"> </w:t>
      </w:r>
      <w:r>
        <w:rPr>
          <w:rFonts w:ascii="SimSun" w:hAnsi="SimSun" w:eastAsia="SimSun" w:cs="SimSun"/>
          <w:sz w:val="21"/>
          <w:szCs w:val="21"/>
          <w:spacing w:val="3"/>
        </w:rPr>
        <w:t>常需应用糖皮质激素和(或)免疫抑制剂治疗。临</w:t>
      </w:r>
      <w:r>
        <w:rPr>
          <w:rFonts w:ascii="SimSun" w:hAnsi="SimSun" w:eastAsia="SimSun" w:cs="SimSun"/>
          <w:sz w:val="21"/>
          <w:szCs w:val="21"/>
          <w:spacing w:val="2"/>
        </w:rPr>
        <w:t>床上怀疑</w:t>
      </w:r>
      <w:r>
        <w:rPr>
          <w:rFonts w:ascii="SimSun" w:hAnsi="SimSun" w:eastAsia="SimSun" w:cs="SimSun"/>
          <w:sz w:val="21"/>
          <w:szCs w:val="21"/>
        </w:rPr>
        <w:t xml:space="preserve"> </w:t>
      </w:r>
      <w:r>
        <w:rPr>
          <w:rFonts w:ascii="SimSun" w:hAnsi="SimSun" w:eastAsia="SimSun" w:cs="SimSun"/>
          <w:sz w:val="21"/>
          <w:szCs w:val="21"/>
        </w:rPr>
        <w:t>AIN</w:t>
      </w:r>
      <w:r>
        <w:rPr>
          <w:rFonts w:ascii="SimSun" w:hAnsi="SimSun" w:eastAsia="SimSun" w:cs="SimSun"/>
          <w:sz w:val="21"/>
          <w:szCs w:val="21"/>
          <w:spacing w:val="-14"/>
        </w:rPr>
        <w:t xml:space="preserve"> </w:t>
      </w:r>
      <w:r>
        <w:rPr>
          <w:rFonts w:ascii="SimSun" w:hAnsi="SimSun" w:eastAsia="SimSun" w:cs="SimSun"/>
          <w:sz w:val="21"/>
          <w:szCs w:val="21"/>
          <w:spacing w:val="3"/>
        </w:rPr>
        <w:t>时，需尽快明确并停用可疑药物，确诊为药物所致者，及时给予糖皮质激素治疗，起始剂量为</w:t>
      </w:r>
      <w:r>
        <w:rPr>
          <w:rFonts w:ascii="SimSun" w:hAnsi="SimSun" w:eastAsia="SimSun" w:cs="SimSun"/>
          <w:sz w:val="21"/>
          <w:szCs w:val="21"/>
        </w:rPr>
        <w:t xml:space="preserve"> </w:t>
      </w:r>
      <w:r>
        <w:rPr>
          <w:rFonts w:ascii="SimSun" w:hAnsi="SimSun" w:eastAsia="SimSun" w:cs="SimSun"/>
          <w:sz w:val="21"/>
          <w:szCs w:val="21"/>
          <w:spacing w:val="5"/>
        </w:rPr>
        <w:t>1</w:t>
      </w:r>
      <w:r>
        <w:rPr>
          <w:rFonts w:ascii="SimSun" w:hAnsi="SimSun" w:eastAsia="SimSun" w:cs="SimSun"/>
          <w:sz w:val="21"/>
          <w:szCs w:val="21"/>
        </w:rPr>
        <w:t>mg</w:t>
      </w:r>
      <w:r>
        <w:rPr>
          <w:rFonts w:ascii="SimSun" w:hAnsi="SimSun" w:eastAsia="SimSun" w:cs="SimSun"/>
          <w:sz w:val="21"/>
          <w:szCs w:val="21"/>
          <w:spacing w:val="5"/>
        </w:rPr>
        <w:t>/(</w:t>
      </w:r>
      <w:r>
        <w:rPr>
          <w:rFonts w:ascii="SimSun" w:hAnsi="SimSun" w:eastAsia="SimSun" w:cs="SimSun"/>
          <w:sz w:val="21"/>
          <w:szCs w:val="21"/>
        </w:rPr>
        <w:t>kg</w:t>
      </w:r>
      <w:r>
        <w:rPr>
          <w:rFonts w:ascii="SimSun" w:hAnsi="SimSun" w:eastAsia="SimSun" w:cs="SimSun"/>
          <w:sz w:val="21"/>
          <w:szCs w:val="21"/>
          <w:spacing w:val="-20"/>
        </w:rPr>
        <w:t xml:space="preserve"> </w:t>
      </w:r>
      <w:r>
        <w:rPr>
          <w:rFonts w:ascii="SimSun" w:hAnsi="SimSun" w:eastAsia="SimSun" w:cs="SimSun"/>
          <w:sz w:val="21"/>
          <w:szCs w:val="21"/>
          <w:spacing w:val="5"/>
        </w:rPr>
        <w:t>·d),</w:t>
      </w:r>
      <w:r>
        <w:rPr>
          <w:rFonts w:ascii="SimSun" w:hAnsi="SimSun" w:eastAsia="SimSun" w:cs="SimSun"/>
          <w:sz w:val="21"/>
          <w:szCs w:val="21"/>
          <w:spacing w:val="-41"/>
        </w:rPr>
        <w:t xml:space="preserve"> </w:t>
      </w:r>
      <w:r>
        <w:rPr>
          <w:rFonts w:ascii="SimSun" w:hAnsi="SimSun" w:eastAsia="SimSun" w:cs="SimSun"/>
          <w:sz w:val="21"/>
          <w:szCs w:val="21"/>
          <w:spacing w:val="5"/>
        </w:rPr>
        <w:t>总疗程1~4个月。</w:t>
      </w:r>
    </w:p>
    <w:p>
      <w:pPr>
        <w:ind w:right="76" w:firstLine="420"/>
        <w:spacing w:before="103" w:line="259" w:lineRule="auto"/>
        <w:rPr>
          <w:rFonts w:ascii="SimSun" w:hAnsi="SimSun" w:eastAsia="SimSun" w:cs="SimSun"/>
          <w:sz w:val="21"/>
          <w:szCs w:val="21"/>
        </w:rPr>
      </w:pPr>
      <w:r>
        <w:rPr>
          <w:rFonts w:ascii="SimSun" w:hAnsi="SimSun" w:eastAsia="SimSun" w:cs="SimSun"/>
          <w:sz w:val="21"/>
          <w:szCs w:val="21"/>
          <w:spacing w:val="-2"/>
        </w:rPr>
        <w:t>肾后性AKI</w:t>
      </w:r>
      <w:r>
        <w:rPr>
          <w:rFonts w:ascii="SimSun" w:hAnsi="SimSun" w:eastAsia="SimSun" w:cs="SimSun"/>
          <w:sz w:val="21"/>
          <w:szCs w:val="21"/>
          <w:spacing w:val="-29"/>
        </w:rPr>
        <w:t xml:space="preserve"> </w:t>
      </w:r>
      <w:r>
        <w:rPr>
          <w:rFonts w:ascii="SimSun" w:hAnsi="SimSun" w:eastAsia="SimSun" w:cs="SimSun"/>
          <w:sz w:val="21"/>
          <w:szCs w:val="21"/>
          <w:spacing w:val="-2"/>
        </w:rPr>
        <w:t>应尽早解除尿路梗阻，如前列腺肥大应通过膀胱留置导尿，肿瘤压</w:t>
      </w:r>
      <w:r>
        <w:rPr>
          <w:rFonts w:ascii="SimSun" w:hAnsi="SimSun" w:eastAsia="SimSun" w:cs="SimSun"/>
          <w:sz w:val="21"/>
          <w:szCs w:val="21"/>
          <w:spacing w:val="-3"/>
        </w:rPr>
        <w:t>迫输尿管可放置输</w:t>
      </w:r>
      <w:r>
        <w:rPr>
          <w:rFonts w:ascii="SimSun" w:hAnsi="SimSun" w:eastAsia="SimSun" w:cs="SimSun"/>
          <w:sz w:val="21"/>
          <w:szCs w:val="21"/>
        </w:rPr>
        <w:t xml:space="preserve"> </w:t>
      </w:r>
      <w:r>
        <w:rPr>
          <w:rFonts w:ascii="SimSun" w:hAnsi="SimSun" w:eastAsia="SimSun" w:cs="SimSun"/>
          <w:sz w:val="21"/>
          <w:szCs w:val="21"/>
          <w:spacing w:val="-3"/>
        </w:rPr>
        <w:t>尿管支架或行经皮肾盂造瘘术。</w:t>
      </w:r>
    </w:p>
    <w:p>
      <w:pPr>
        <w:ind w:right="49" w:firstLine="420"/>
        <w:spacing w:before="99" w:line="286"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25"/>
        </w:rPr>
        <w:t xml:space="preserve"> </w:t>
      </w:r>
      <w:r>
        <w:rPr>
          <w:rFonts w:ascii="SimSun" w:hAnsi="SimSun" w:eastAsia="SimSun" w:cs="SimSun"/>
          <w:sz w:val="21"/>
          <w:szCs w:val="21"/>
          <w:spacing w:val="1"/>
        </w:rPr>
        <w:t>营养支持治疗可优先通过胃肠道提供营养，酌情限制水分、钠盐和钾</w:t>
      </w:r>
      <w:r>
        <w:rPr>
          <w:rFonts w:ascii="SimSun" w:hAnsi="SimSun" w:eastAsia="SimSun" w:cs="SimSun"/>
          <w:sz w:val="21"/>
          <w:szCs w:val="21"/>
        </w:rPr>
        <w:t>盐摄入，不能口服者需</w:t>
      </w:r>
      <w:r>
        <w:rPr>
          <w:rFonts w:ascii="SimSun" w:hAnsi="SimSun" w:eastAsia="SimSun" w:cs="SimSun"/>
          <w:sz w:val="21"/>
          <w:szCs w:val="21"/>
        </w:rPr>
        <w:t xml:space="preserve"> </w:t>
      </w:r>
      <w:r>
        <w:rPr>
          <w:rFonts w:ascii="SimSun" w:hAnsi="SimSun" w:eastAsia="SimSun" w:cs="SimSun"/>
          <w:sz w:val="21"/>
          <w:szCs w:val="21"/>
          <w:spacing w:val="8"/>
        </w:rPr>
        <w:t>静脉营养，营养支持总量与成分应根据临床情况增减。</w:t>
      </w:r>
      <w:r>
        <w:rPr>
          <w:rFonts w:ascii="SimSun" w:hAnsi="SimSun" w:eastAsia="SimSun" w:cs="SimSun"/>
          <w:sz w:val="21"/>
          <w:szCs w:val="21"/>
          <w:spacing w:val="-5"/>
        </w:rPr>
        <w:t xml:space="preserve"> </w:t>
      </w:r>
      <w:r>
        <w:rPr>
          <w:rFonts w:ascii="SimSun" w:hAnsi="SimSun" w:eastAsia="SimSun" w:cs="SimSun"/>
          <w:sz w:val="21"/>
          <w:szCs w:val="21"/>
        </w:rPr>
        <w:t>AKI</w:t>
      </w:r>
      <w:r>
        <w:rPr>
          <w:rFonts w:ascii="SimSun" w:hAnsi="SimSun" w:eastAsia="SimSun" w:cs="SimSun"/>
          <w:sz w:val="21"/>
          <w:szCs w:val="21"/>
          <w:spacing w:val="1"/>
        </w:rPr>
        <w:t xml:space="preserve"> </w:t>
      </w:r>
      <w:r>
        <w:rPr>
          <w:rFonts w:ascii="SimSun" w:hAnsi="SimSun" w:eastAsia="SimSun" w:cs="SimSun"/>
          <w:sz w:val="21"/>
          <w:szCs w:val="21"/>
          <w:spacing w:val="8"/>
        </w:rPr>
        <w:t>任何阶段总能量摄入为20～30</w:t>
      </w:r>
      <w:r>
        <w:rPr>
          <w:rFonts w:ascii="SimSun" w:hAnsi="SimSun" w:eastAsia="SimSun" w:cs="SimSun"/>
          <w:sz w:val="21"/>
          <w:szCs w:val="21"/>
        </w:rPr>
        <w:t>kcal</w:t>
      </w:r>
      <w:r>
        <w:rPr>
          <w:rFonts w:ascii="SimSun" w:hAnsi="SimSun" w:eastAsia="SimSun" w:cs="SimSun"/>
          <w:sz w:val="21"/>
          <w:szCs w:val="21"/>
          <w:spacing w:val="8"/>
        </w:rPr>
        <w:t>/</w:t>
      </w:r>
      <w:r>
        <w:rPr>
          <w:rFonts w:ascii="SimSun" w:hAnsi="SimSun" w:eastAsia="SimSun" w:cs="SimSun"/>
          <w:sz w:val="21"/>
          <w:szCs w:val="21"/>
        </w:rPr>
        <w:t xml:space="preserve"> </w:t>
      </w:r>
      <w:r>
        <w:rPr>
          <w:rFonts w:ascii="SimSun" w:hAnsi="SimSun" w:eastAsia="SimSun" w:cs="SimSun"/>
          <w:sz w:val="21"/>
          <w:szCs w:val="21"/>
          <w:spacing w:val="-1"/>
        </w:rPr>
        <w:t>(kg</w:t>
      </w:r>
      <w:r>
        <w:rPr>
          <w:rFonts w:ascii="SimSun" w:hAnsi="SimSun" w:eastAsia="SimSun" w:cs="SimSun"/>
          <w:sz w:val="21"/>
          <w:szCs w:val="21"/>
          <w:spacing w:val="-25"/>
        </w:rPr>
        <w:t xml:space="preserve"> </w:t>
      </w:r>
      <w:r>
        <w:rPr>
          <w:rFonts w:ascii="SimSun" w:hAnsi="SimSun" w:eastAsia="SimSun" w:cs="SimSun"/>
          <w:sz w:val="21"/>
          <w:szCs w:val="21"/>
          <w:spacing w:val="-1"/>
        </w:rPr>
        <w:t>·d),</w:t>
      </w:r>
      <w:r>
        <w:rPr>
          <w:rFonts w:ascii="SimSun" w:hAnsi="SimSun" w:eastAsia="SimSun" w:cs="SimSun"/>
          <w:sz w:val="21"/>
          <w:szCs w:val="21"/>
          <w:spacing w:val="-30"/>
        </w:rPr>
        <w:t xml:space="preserve"> </w:t>
      </w:r>
      <w:r>
        <w:rPr>
          <w:rFonts w:ascii="SimSun" w:hAnsi="SimSun" w:eastAsia="SimSun" w:cs="SimSun"/>
          <w:sz w:val="21"/>
          <w:szCs w:val="21"/>
          <w:spacing w:val="-1"/>
        </w:rPr>
        <w:t>能量供给包括糖类3～5g(最高7g)/(kg</w:t>
      </w:r>
      <w:r>
        <w:rPr>
          <w:rFonts w:ascii="SimSun" w:hAnsi="SimSun" w:eastAsia="SimSun" w:cs="SimSun"/>
          <w:sz w:val="21"/>
          <w:szCs w:val="21"/>
          <w:spacing w:val="-25"/>
        </w:rPr>
        <w:t xml:space="preserve"> </w:t>
      </w:r>
      <w:r>
        <w:rPr>
          <w:rFonts w:ascii="SimSun" w:hAnsi="SimSun" w:eastAsia="SimSun" w:cs="SimSun"/>
          <w:sz w:val="21"/>
          <w:szCs w:val="21"/>
          <w:spacing w:val="-2"/>
        </w:rPr>
        <w:t>·d)、</w:t>
      </w:r>
      <w:r>
        <w:rPr>
          <w:rFonts w:ascii="SimSun" w:hAnsi="SimSun" w:eastAsia="SimSun" w:cs="SimSun"/>
          <w:sz w:val="21"/>
          <w:szCs w:val="21"/>
          <w:spacing w:val="-36"/>
        </w:rPr>
        <w:t xml:space="preserve"> </w:t>
      </w:r>
      <w:r>
        <w:rPr>
          <w:rFonts w:ascii="SimSun" w:hAnsi="SimSun" w:eastAsia="SimSun" w:cs="SimSun"/>
          <w:sz w:val="21"/>
          <w:szCs w:val="21"/>
          <w:spacing w:val="-2"/>
        </w:rPr>
        <w:t>脂肪0.8~1.0g/(</w:t>
      </w:r>
      <w:r>
        <w:rPr>
          <w:rFonts w:ascii="SimSun" w:hAnsi="SimSun" w:eastAsia="SimSun" w:cs="SimSun"/>
          <w:sz w:val="21"/>
          <w:szCs w:val="21"/>
          <w:spacing w:val="-1"/>
        </w:rPr>
        <w:t>kg</w:t>
      </w:r>
      <w:r>
        <w:rPr>
          <w:rFonts w:ascii="SimSun" w:hAnsi="SimSun" w:eastAsia="SimSun" w:cs="SimSun"/>
          <w:sz w:val="21"/>
          <w:szCs w:val="21"/>
          <w:spacing w:val="-24"/>
        </w:rPr>
        <w:t xml:space="preserve"> </w:t>
      </w:r>
      <w:r>
        <w:rPr>
          <w:rFonts w:ascii="SimSun" w:hAnsi="SimSun" w:eastAsia="SimSun" w:cs="SimSun"/>
          <w:sz w:val="21"/>
          <w:szCs w:val="21"/>
          <w:spacing w:val="-2"/>
        </w:rPr>
        <w:t>·d),蛋白质或氨基酸摄</w:t>
      </w:r>
      <w:r>
        <w:rPr>
          <w:rFonts w:ascii="SimSun" w:hAnsi="SimSun" w:eastAsia="SimSun" w:cs="SimSun"/>
          <w:sz w:val="21"/>
          <w:szCs w:val="21"/>
        </w:rPr>
        <w:t xml:space="preserve"> </w:t>
      </w:r>
      <w:r>
        <w:rPr>
          <w:rFonts w:ascii="SimSun" w:hAnsi="SimSun" w:eastAsia="SimSun" w:cs="SimSun"/>
          <w:sz w:val="21"/>
          <w:szCs w:val="21"/>
          <w:spacing w:val="-8"/>
        </w:rPr>
        <w:t>入量0.8～1.0g/(kg</w:t>
      </w:r>
      <w:r>
        <w:rPr>
          <w:rFonts w:ascii="SimSun" w:hAnsi="SimSun" w:eastAsia="SimSun" w:cs="SimSun"/>
          <w:sz w:val="21"/>
          <w:szCs w:val="21"/>
          <w:spacing w:val="-25"/>
        </w:rPr>
        <w:t xml:space="preserve"> </w:t>
      </w:r>
      <w:r>
        <w:rPr>
          <w:rFonts w:ascii="SimSun" w:hAnsi="SimSun" w:eastAsia="SimSun" w:cs="SimSun"/>
          <w:sz w:val="21"/>
          <w:szCs w:val="21"/>
          <w:spacing w:val="-8"/>
        </w:rPr>
        <w:t>·d),高分解代谢</w:t>
      </w:r>
      <w:r>
        <w:rPr>
          <w:rFonts w:ascii="SimSun" w:hAnsi="SimSun" w:eastAsia="SimSun" w:cs="SimSun"/>
          <w:sz w:val="21"/>
          <w:szCs w:val="21"/>
          <w:spacing w:val="-9"/>
        </w:rPr>
        <w:t>、接受肾脏替代疗法(</w:t>
      </w:r>
      <w:r>
        <w:rPr>
          <w:rFonts w:ascii="SimSun" w:hAnsi="SimSun" w:eastAsia="SimSun" w:cs="SimSun"/>
          <w:sz w:val="21"/>
          <w:szCs w:val="21"/>
          <w:spacing w:val="-8"/>
        </w:rPr>
        <w:t>renal</w:t>
      </w:r>
      <w:r>
        <w:rPr>
          <w:rFonts w:ascii="SimSun" w:hAnsi="SimSun" w:eastAsia="SimSun" w:cs="SimSun"/>
          <w:sz w:val="21"/>
          <w:szCs w:val="21"/>
          <w:spacing w:val="-3"/>
        </w:rPr>
        <w:t xml:space="preserve"> </w:t>
      </w:r>
      <w:r>
        <w:rPr>
          <w:rFonts w:ascii="SimSun" w:hAnsi="SimSun" w:eastAsia="SimSun" w:cs="SimSun"/>
          <w:sz w:val="21"/>
          <w:szCs w:val="21"/>
          <w:spacing w:val="-8"/>
        </w:rPr>
        <w:t>replacement</w:t>
      </w:r>
      <w:r>
        <w:rPr>
          <w:rFonts w:ascii="SimSun" w:hAnsi="SimSun" w:eastAsia="SimSun" w:cs="SimSun"/>
          <w:sz w:val="21"/>
          <w:szCs w:val="21"/>
          <w:spacing w:val="3"/>
        </w:rPr>
        <w:t xml:space="preserve"> </w:t>
      </w:r>
      <w:r>
        <w:rPr>
          <w:rFonts w:ascii="SimSun" w:hAnsi="SimSun" w:eastAsia="SimSun" w:cs="SimSun"/>
          <w:sz w:val="21"/>
          <w:szCs w:val="21"/>
          <w:spacing w:val="-8"/>
        </w:rPr>
        <w:t>therapy</w:t>
      </w:r>
      <w:r>
        <w:rPr>
          <w:rFonts w:ascii="SimSun" w:hAnsi="SimSun" w:eastAsia="SimSun" w:cs="SimSun"/>
          <w:sz w:val="21"/>
          <w:szCs w:val="21"/>
          <w:spacing w:val="-9"/>
        </w:rPr>
        <w:t>,</w:t>
      </w:r>
      <w:r>
        <w:rPr>
          <w:rFonts w:ascii="SimSun" w:hAnsi="SimSun" w:eastAsia="SimSun" w:cs="SimSun"/>
          <w:sz w:val="21"/>
          <w:szCs w:val="21"/>
          <w:spacing w:val="-8"/>
        </w:rPr>
        <w:t>RRT</w:t>
      </w:r>
      <w:r>
        <w:rPr>
          <w:rFonts w:ascii="SimSun" w:hAnsi="SimSun" w:eastAsia="SimSun" w:cs="SimSun"/>
          <w:sz w:val="21"/>
          <w:szCs w:val="21"/>
          <w:spacing w:val="-9"/>
        </w:rPr>
        <w:t>)、连续性肾</w:t>
      </w:r>
      <w:r>
        <w:rPr>
          <w:rFonts w:ascii="SimSun" w:hAnsi="SimSun" w:eastAsia="SimSun" w:cs="SimSun"/>
          <w:sz w:val="21"/>
          <w:szCs w:val="21"/>
        </w:rPr>
        <w:t xml:space="preserve"> </w:t>
      </w:r>
      <w:r>
        <w:rPr>
          <w:rFonts w:ascii="SimSun" w:hAnsi="SimSun" w:eastAsia="SimSun" w:cs="SimSun"/>
          <w:sz w:val="21"/>
          <w:szCs w:val="21"/>
          <w:spacing w:val="-8"/>
        </w:rPr>
        <w:t>脏替代治疗(</w:t>
      </w:r>
      <w:r>
        <w:rPr>
          <w:rFonts w:ascii="SimSun" w:hAnsi="SimSun" w:eastAsia="SimSun" w:cs="SimSun"/>
          <w:sz w:val="21"/>
          <w:szCs w:val="21"/>
          <w:spacing w:val="12"/>
        </w:rPr>
        <w:t xml:space="preserve"> </w:t>
      </w:r>
      <w:r>
        <w:rPr>
          <w:rFonts w:ascii="SimSun" w:hAnsi="SimSun" w:eastAsia="SimSun" w:cs="SimSun"/>
          <w:sz w:val="21"/>
          <w:szCs w:val="21"/>
          <w:spacing w:val="-8"/>
        </w:rPr>
        <w:t>continuous</w:t>
      </w:r>
      <w:r>
        <w:rPr>
          <w:rFonts w:ascii="SimSun" w:hAnsi="SimSun" w:eastAsia="SimSun" w:cs="SimSun"/>
          <w:sz w:val="21"/>
          <w:szCs w:val="21"/>
          <w:spacing w:val="-7"/>
        </w:rPr>
        <w:t xml:space="preserve"> </w:t>
      </w:r>
      <w:r>
        <w:rPr>
          <w:rFonts w:ascii="SimSun" w:hAnsi="SimSun" w:eastAsia="SimSun" w:cs="SimSun"/>
          <w:sz w:val="21"/>
          <w:szCs w:val="21"/>
          <w:spacing w:val="-8"/>
        </w:rPr>
        <w:t>renal</w:t>
      </w:r>
      <w:r>
        <w:rPr>
          <w:rFonts w:ascii="SimSun" w:hAnsi="SimSun" w:eastAsia="SimSun" w:cs="SimSun"/>
          <w:sz w:val="21"/>
          <w:szCs w:val="21"/>
          <w:spacing w:val="-8"/>
        </w:rPr>
        <w:t xml:space="preserve"> </w:t>
      </w:r>
      <w:r>
        <w:rPr>
          <w:rFonts w:ascii="SimSun" w:hAnsi="SimSun" w:eastAsia="SimSun" w:cs="SimSun"/>
          <w:sz w:val="21"/>
          <w:szCs w:val="21"/>
          <w:spacing w:val="-8"/>
        </w:rPr>
        <w:t>replacement</w:t>
      </w:r>
      <w:r>
        <w:rPr>
          <w:rFonts w:ascii="SimSun" w:hAnsi="SimSun" w:eastAsia="SimSun" w:cs="SimSun"/>
          <w:sz w:val="21"/>
          <w:szCs w:val="21"/>
          <w:spacing w:val="-1"/>
        </w:rPr>
        <w:t xml:space="preserve"> </w:t>
      </w:r>
      <w:r>
        <w:rPr>
          <w:rFonts w:ascii="SimSun" w:hAnsi="SimSun" w:eastAsia="SimSun" w:cs="SimSun"/>
          <w:sz w:val="21"/>
          <w:szCs w:val="21"/>
          <w:spacing w:val="-8"/>
        </w:rPr>
        <w:t>therapy,CRRT)者蛋白质或氨基酸摄入量酌情增加。静脉补</w:t>
      </w:r>
      <w:r>
        <w:rPr>
          <w:rFonts w:ascii="SimSun" w:hAnsi="SimSun" w:eastAsia="SimSun" w:cs="SimSun"/>
          <w:sz w:val="21"/>
          <w:szCs w:val="21"/>
        </w:rPr>
        <w:t xml:space="preserve"> </w:t>
      </w:r>
      <w:r>
        <w:rPr>
          <w:rFonts w:ascii="SimSun" w:hAnsi="SimSun" w:eastAsia="SimSun" w:cs="SimSun"/>
          <w:sz w:val="21"/>
          <w:szCs w:val="21"/>
          <w:spacing w:val="-2"/>
        </w:rPr>
        <w:t>充脂肪乳剂以中、长链混合液为宜，氨基酸补充则包括必需和非必需</w:t>
      </w:r>
      <w:r>
        <w:rPr>
          <w:rFonts w:ascii="SimSun" w:hAnsi="SimSun" w:eastAsia="SimSun" w:cs="SimSun"/>
          <w:sz w:val="21"/>
          <w:szCs w:val="21"/>
          <w:spacing w:val="-3"/>
        </w:rPr>
        <w:t>氨基酸。危重病病人血糖靶目标</w:t>
      </w:r>
      <w:r>
        <w:rPr>
          <w:rFonts w:ascii="SimSun" w:hAnsi="SimSun" w:eastAsia="SimSun" w:cs="SimSun"/>
          <w:sz w:val="21"/>
          <w:szCs w:val="21"/>
        </w:rPr>
        <w:t xml:space="preserve"> </w:t>
      </w:r>
      <w:r>
        <w:rPr>
          <w:rFonts w:ascii="SimSun" w:hAnsi="SimSun" w:eastAsia="SimSun" w:cs="SimSun"/>
          <w:sz w:val="21"/>
          <w:szCs w:val="21"/>
          <w:spacing w:val="-1"/>
        </w:rPr>
        <w:t>应低于8.3mmol/L(150mg/dl)。</w:t>
      </w:r>
    </w:p>
    <w:p>
      <w:pPr>
        <w:ind w:right="56" w:firstLine="420"/>
        <w:spacing w:before="124" w:line="259" w:lineRule="auto"/>
        <w:rPr>
          <w:rFonts w:ascii="SimSun" w:hAnsi="SimSun" w:eastAsia="SimSun" w:cs="SimSun"/>
          <w:sz w:val="21"/>
          <w:szCs w:val="21"/>
        </w:rPr>
      </w:pPr>
      <w:r>
        <w:rPr>
          <w:rFonts w:ascii="SimSun" w:hAnsi="SimSun" w:eastAsia="SimSun" w:cs="SimSun"/>
          <w:sz w:val="21"/>
          <w:szCs w:val="21"/>
          <w:spacing w:val="-2"/>
        </w:rPr>
        <w:t>观察每日出入液量和体重变化，每日补液量应为显性失</w:t>
      </w:r>
      <w:r>
        <w:rPr>
          <w:rFonts w:ascii="SimSun" w:hAnsi="SimSun" w:eastAsia="SimSun" w:cs="SimSun"/>
          <w:sz w:val="21"/>
          <w:szCs w:val="21"/>
          <w:spacing w:val="-3"/>
        </w:rPr>
        <w:t>液量加上非显性失液量减去内生水量，每</w:t>
      </w:r>
      <w:r>
        <w:rPr>
          <w:rFonts w:ascii="SimSun" w:hAnsi="SimSun" w:eastAsia="SimSun" w:cs="SimSun"/>
          <w:sz w:val="21"/>
          <w:szCs w:val="21"/>
        </w:rPr>
        <w:t xml:space="preserve"> </w:t>
      </w:r>
      <w:r>
        <w:rPr>
          <w:rFonts w:ascii="SimSun" w:hAnsi="SimSun" w:eastAsia="SimSun" w:cs="SimSun"/>
          <w:sz w:val="21"/>
          <w:szCs w:val="21"/>
          <w:spacing w:val="-2"/>
        </w:rPr>
        <w:t>日大致进液量可按前一</w:t>
      </w:r>
      <w:r>
        <w:rPr>
          <w:rFonts w:ascii="SimSun" w:hAnsi="SimSun" w:eastAsia="SimSun" w:cs="SimSun"/>
          <w:sz w:val="21"/>
          <w:szCs w:val="21"/>
          <w:spacing w:val="-50"/>
        </w:rPr>
        <w:t xml:space="preserve"> </w:t>
      </w:r>
      <w:r>
        <w:rPr>
          <w:rFonts w:ascii="SimSun" w:hAnsi="SimSun" w:eastAsia="SimSun" w:cs="SimSun"/>
          <w:sz w:val="21"/>
          <w:szCs w:val="21"/>
          <w:spacing w:val="-2"/>
        </w:rPr>
        <w:t>日尿量加500ml</w:t>
      </w:r>
      <w:r>
        <w:rPr>
          <w:rFonts w:ascii="SimSun" w:hAnsi="SimSun" w:eastAsia="SimSun" w:cs="SimSun"/>
          <w:sz w:val="21"/>
          <w:szCs w:val="21"/>
          <w:spacing w:val="-62"/>
        </w:rPr>
        <w:t xml:space="preserve"> </w:t>
      </w:r>
      <w:r>
        <w:rPr>
          <w:rFonts w:ascii="SimSun" w:hAnsi="SimSun" w:eastAsia="SimSun" w:cs="SimSun"/>
          <w:sz w:val="21"/>
          <w:szCs w:val="21"/>
          <w:spacing w:val="-2"/>
        </w:rPr>
        <w:t>计算，肾脏替代治疗时补液量可适当放宽。</w:t>
      </w:r>
    </w:p>
    <w:p>
      <w:pPr>
        <w:ind w:right="29" w:firstLine="420"/>
        <w:spacing w:before="95" w:line="289" w:lineRule="auto"/>
        <w:rPr>
          <w:rFonts w:ascii="SimSun" w:hAnsi="SimSun" w:eastAsia="SimSun" w:cs="SimSun"/>
          <w:sz w:val="21"/>
          <w:szCs w:val="21"/>
        </w:rPr>
      </w:pPr>
      <w:r>
        <w:rPr>
          <w:rFonts w:ascii="SimSun" w:hAnsi="SimSun" w:eastAsia="SimSun" w:cs="SimSun"/>
          <w:sz w:val="21"/>
          <w:szCs w:val="21"/>
        </w:rPr>
        <w:t>3.</w:t>
      </w:r>
      <w:r>
        <w:rPr>
          <w:rFonts w:ascii="SimSun" w:hAnsi="SimSun" w:eastAsia="SimSun" w:cs="SimSun"/>
          <w:sz w:val="21"/>
          <w:szCs w:val="21"/>
          <w:spacing w:val="-33"/>
        </w:rPr>
        <w:t xml:space="preserve"> </w:t>
      </w:r>
      <w:r>
        <w:rPr>
          <w:rFonts w:ascii="SimSun" w:hAnsi="SimSun" w:eastAsia="SimSun" w:cs="SimSun"/>
          <w:sz w:val="21"/>
          <w:szCs w:val="21"/>
        </w:rPr>
        <w:t>并发症治疗</w:t>
      </w:r>
      <w:r>
        <w:rPr>
          <w:rFonts w:ascii="SimSun" w:hAnsi="SimSun" w:eastAsia="SimSun" w:cs="SimSun"/>
          <w:sz w:val="21"/>
          <w:szCs w:val="21"/>
          <w:spacing w:val="85"/>
        </w:rPr>
        <w:t xml:space="preserve"> </w:t>
      </w:r>
      <w:r>
        <w:rPr>
          <w:rFonts w:ascii="SimSun" w:hAnsi="SimSun" w:eastAsia="SimSun" w:cs="SimSun"/>
          <w:sz w:val="21"/>
          <w:szCs w:val="21"/>
        </w:rPr>
        <w:t>密切随访Scr、尿素氮和血电解质变化。</w:t>
      </w:r>
      <w:r>
        <w:rPr>
          <w:rFonts w:ascii="SimSun" w:hAnsi="SimSun" w:eastAsia="SimSun" w:cs="SimSun"/>
          <w:sz w:val="21"/>
          <w:szCs w:val="21"/>
          <w:spacing w:val="-1"/>
        </w:rPr>
        <w:t>高钾血症是</w:t>
      </w:r>
      <w:r>
        <w:rPr>
          <w:rFonts w:ascii="SimSun" w:hAnsi="SimSun" w:eastAsia="SimSun" w:cs="SimSun"/>
          <w:sz w:val="21"/>
          <w:szCs w:val="21"/>
        </w:rPr>
        <w:t>AKI</w:t>
      </w:r>
      <w:r>
        <w:rPr>
          <w:rFonts w:ascii="SimSun" w:hAnsi="SimSun" w:eastAsia="SimSun" w:cs="SimSun"/>
          <w:sz w:val="21"/>
          <w:szCs w:val="21"/>
          <w:spacing w:val="-8"/>
        </w:rPr>
        <w:t xml:space="preserve"> </w:t>
      </w:r>
      <w:r>
        <w:rPr>
          <w:rFonts w:ascii="SimSun" w:hAnsi="SimSun" w:eastAsia="SimSun" w:cs="SimSun"/>
          <w:sz w:val="21"/>
          <w:szCs w:val="21"/>
          <w:spacing w:val="-1"/>
        </w:rPr>
        <w:t>的主要死因之一，当血</w:t>
      </w:r>
      <w:r>
        <w:rPr>
          <w:rFonts w:ascii="SimSun" w:hAnsi="SimSun" w:eastAsia="SimSun" w:cs="SimSun"/>
          <w:sz w:val="21"/>
          <w:szCs w:val="21"/>
        </w:rPr>
        <w:t xml:space="preserve"> </w:t>
      </w:r>
      <w:r>
        <w:rPr>
          <w:rFonts w:ascii="SimSun" w:hAnsi="SimSun" w:eastAsia="SimSun" w:cs="SimSun"/>
          <w:sz w:val="21"/>
          <w:szCs w:val="21"/>
        </w:rPr>
        <w:t>钾&gt;6mmol/L</w:t>
      </w:r>
      <w:r>
        <w:rPr>
          <w:rFonts w:ascii="SimSun" w:hAnsi="SimSun" w:eastAsia="SimSun" w:cs="SimSun"/>
          <w:sz w:val="21"/>
          <w:szCs w:val="21"/>
          <w:spacing w:val="-7"/>
        </w:rPr>
        <w:t xml:space="preserve"> </w:t>
      </w:r>
      <w:r>
        <w:rPr>
          <w:rFonts w:ascii="SimSun" w:hAnsi="SimSun" w:eastAsia="SimSun" w:cs="SimSun"/>
          <w:sz w:val="21"/>
          <w:szCs w:val="21"/>
        </w:rPr>
        <w:t>或心电图有高钾表现或有神经、肌肉症状时需紧急处理。措施包括：①停用一切含钾药</w:t>
      </w:r>
      <w:r>
        <w:rPr>
          <w:rFonts w:ascii="SimSun" w:hAnsi="SimSun" w:eastAsia="SimSun" w:cs="SimSun"/>
          <w:sz w:val="21"/>
          <w:szCs w:val="21"/>
        </w:rPr>
        <w:t xml:space="preserve"> </w:t>
      </w:r>
      <w:r>
        <w:rPr>
          <w:rFonts w:ascii="SimSun" w:hAnsi="SimSun" w:eastAsia="SimSun" w:cs="SimSun"/>
          <w:sz w:val="21"/>
          <w:szCs w:val="21"/>
        </w:rPr>
        <w:t>物和(或)食物；②对抗钾离子心肌毒性：10%葡萄糖酸钙稀释后静推；③转移钾至细胞内：葡萄糖与</w:t>
      </w:r>
      <w:r>
        <w:rPr>
          <w:rFonts w:ascii="SimSun" w:hAnsi="SimSun" w:eastAsia="SimSun" w:cs="SimSun"/>
          <w:sz w:val="21"/>
          <w:szCs w:val="21"/>
          <w:spacing w:val="11"/>
        </w:rPr>
        <w:t xml:space="preserve"> </w:t>
      </w:r>
      <w:r>
        <w:rPr>
          <w:rFonts w:ascii="SimSun" w:hAnsi="SimSun" w:eastAsia="SimSun" w:cs="SimSun"/>
          <w:sz w:val="21"/>
          <w:szCs w:val="21"/>
          <w:spacing w:val="18"/>
        </w:rPr>
        <w:t>胰岛素合用促进糖原合成，使钾离子向细胞内转移[50%葡萄糖50～100</w:t>
      </w:r>
      <w:r>
        <w:rPr>
          <w:rFonts w:ascii="SimSun" w:hAnsi="SimSun" w:eastAsia="SimSun" w:cs="SimSun"/>
          <w:sz w:val="21"/>
          <w:szCs w:val="21"/>
        </w:rPr>
        <w:t>ml</w:t>
      </w:r>
      <w:r>
        <w:rPr>
          <w:rFonts w:ascii="SimSun" w:hAnsi="SimSun" w:eastAsia="SimSun" w:cs="SimSun"/>
          <w:sz w:val="21"/>
          <w:szCs w:val="21"/>
          <w:spacing w:val="-33"/>
        </w:rPr>
        <w:t xml:space="preserve"> </w:t>
      </w:r>
      <w:r>
        <w:rPr>
          <w:rFonts w:ascii="SimSun" w:hAnsi="SimSun" w:eastAsia="SimSun" w:cs="SimSun"/>
          <w:sz w:val="21"/>
          <w:szCs w:val="21"/>
          <w:spacing w:val="18"/>
        </w:rPr>
        <w:t>或10%葡萄糖250</w:t>
      </w:r>
      <w:r>
        <w:rPr>
          <w:rFonts w:ascii="SimSun" w:hAnsi="SimSun" w:eastAsia="SimSun" w:cs="SimSun"/>
          <w:sz w:val="21"/>
          <w:szCs w:val="21"/>
          <w:spacing w:val="17"/>
        </w:rPr>
        <w:t>~</w:t>
      </w:r>
      <w:r>
        <w:rPr>
          <w:rFonts w:ascii="SimSun" w:hAnsi="SimSun" w:eastAsia="SimSun" w:cs="SimSun"/>
          <w:sz w:val="21"/>
          <w:szCs w:val="21"/>
        </w:rPr>
        <w:t xml:space="preserve"> </w:t>
      </w:r>
      <w:r>
        <w:rPr>
          <w:rFonts w:ascii="SimSun" w:hAnsi="SimSun" w:eastAsia="SimSun" w:cs="SimSun"/>
          <w:sz w:val="21"/>
          <w:szCs w:val="21"/>
          <w:spacing w:val="5"/>
        </w:rPr>
        <w:t>500</w:t>
      </w:r>
      <w:r>
        <w:rPr>
          <w:rFonts w:ascii="SimSun" w:hAnsi="SimSun" w:eastAsia="SimSun" w:cs="SimSun"/>
          <w:sz w:val="21"/>
          <w:szCs w:val="21"/>
        </w:rPr>
        <w:t>ml</w:t>
      </w:r>
      <w:r>
        <w:rPr>
          <w:rFonts w:ascii="SimSun" w:hAnsi="SimSun" w:eastAsia="SimSun" w:cs="SimSun"/>
          <w:sz w:val="21"/>
          <w:szCs w:val="21"/>
          <w:spacing w:val="5"/>
        </w:rPr>
        <w:t>,加胰岛素6～12U</w:t>
      </w:r>
      <w:r>
        <w:rPr>
          <w:rFonts w:ascii="SimSun" w:hAnsi="SimSun" w:eastAsia="SimSun" w:cs="SimSun"/>
          <w:sz w:val="21"/>
          <w:szCs w:val="21"/>
          <w:spacing w:val="-13"/>
        </w:rPr>
        <w:t xml:space="preserve"> </w:t>
      </w:r>
      <w:r>
        <w:rPr>
          <w:rFonts w:ascii="SimSun" w:hAnsi="SimSun" w:eastAsia="SimSun" w:cs="SimSun"/>
          <w:sz w:val="21"/>
          <w:szCs w:val="21"/>
          <w:spacing w:val="5"/>
        </w:rPr>
        <w:t>静脉输注，葡萄糖与胰岛素比值约为(4～6):1];伴代谢性酸中毒者补充碱</w:t>
      </w:r>
      <w:r>
        <w:rPr>
          <w:rFonts w:ascii="SimSun" w:hAnsi="SimSun" w:eastAsia="SimSun" w:cs="SimSun"/>
          <w:sz w:val="21"/>
          <w:szCs w:val="21"/>
        </w:rPr>
        <w:t xml:space="preserve"> </w:t>
      </w:r>
      <w:r>
        <w:rPr>
          <w:rFonts w:ascii="SimSun" w:hAnsi="SimSun" w:eastAsia="SimSun" w:cs="SimSun"/>
          <w:sz w:val="21"/>
          <w:szCs w:val="21"/>
          <w:spacing w:val="2"/>
        </w:rPr>
        <w:t>剂，既可纠正酸中毒又可促进钾离子向细胞内流(5%</w:t>
      </w:r>
      <w:r>
        <w:rPr>
          <w:rFonts w:ascii="SimSun" w:hAnsi="SimSun" w:eastAsia="SimSun" w:cs="SimSun"/>
          <w:sz w:val="21"/>
          <w:szCs w:val="21"/>
          <w:spacing w:val="1"/>
        </w:rPr>
        <w:t xml:space="preserve"> </w:t>
      </w:r>
      <w:r>
        <w:rPr>
          <w:rFonts w:ascii="SimSun" w:hAnsi="SimSun" w:eastAsia="SimSun" w:cs="SimSun"/>
          <w:sz w:val="21"/>
          <w:szCs w:val="21"/>
        </w:rPr>
        <w:t>NaHCO</w:t>
      </w:r>
      <w:r>
        <w:rPr>
          <w:rFonts w:ascii="Calibri" w:hAnsi="Calibri" w:eastAsia="Calibri" w:cs="Calibri"/>
          <w:sz w:val="21"/>
          <w:szCs w:val="21"/>
          <w:spacing w:val="2"/>
        </w:rPr>
        <w:t>₃</w:t>
      </w:r>
      <w:r>
        <w:rPr>
          <w:rFonts w:ascii="SimSun" w:hAnsi="SimSun" w:eastAsia="SimSun" w:cs="SimSun"/>
          <w:sz w:val="21"/>
          <w:szCs w:val="21"/>
          <w:spacing w:val="2"/>
        </w:rPr>
        <w:t>250</w:t>
      </w:r>
      <w:r>
        <w:rPr>
          <w:rFonts w:ascii="SimSun" w:hAnsi="SimSun" w:eastAsia="SimSun" w:cs="SimSun"/>
          <w:sz w:val="21"/>
          <w:szCs w:val="21"/>
        </w:rPr>
        <w:t>ml</w:t>
      </w:r>
      <w:r>
        <w:rPr>
          <w:rFonts w:ascii="SimSun" w:hAnsi="SimSun" w:eastAsia="SimSun" w:cs="SimSun"/>
          <w:sz w:val="21"/>
          <w:szCs w:val="21"/>
          <w:spacing w:val="66"/>
        </w:rPr>
        <w:t xml:space="preserve"> </w:t>
      </w:r>
      <w:r>
        <w:rPr>
          <w:rFonts w:ascii="SimSun" w:hAnsi="SimSun" w:eastAsia="SimSun" w:cs="SimSun"/>
          <w:sz w:val="21"/>
          <w:szCs w:val="21"/>
          <w:spacing w:val="2"/>
        </w:rPr>
        <w:t>静滴);④清</w:t>
      </w:r>
      <w:r>
        <w:rPr>
          <w:rFonts w:ascii="SimSun" w:hAnsi="SimSun" w:eastAsia="SimSun" w:cs="SimSun"/>
          <w:sz w:val="21"/>
          <w:szCs w:val="21"/>
          <w:spacing w:val="1"/>
        </w:rPr>
        <w:t>除钾：离子交换树脂</w:t>
      </w:r>
      <w:r>
        <w:rPr>
          <w:rFonts w:ascii="SimSun" w:hAnsi="SimSun" w:eastAsia="SimSun" w:cs="SimSun"/>
          <w:sz w:val="21"/>
          <w:szCs w:val="21"/>
        </w:rPr>
        <w:t xml:space="preserve"> </w:t>
      </w:r>
      <w:r>
        <w:rPr>
          <w:rFonts w:ascii="SimSun" w:hAnsi="SimSun" w:eastAsia="SimSun" w:cs="SimSun"/>
          <w:sz w:val="21"/>
          <w:szCs w:val="21"/>
          <w:spacing w:val="8"/>
        </w:rPr>
        <w:t>(口服1~2小时起效，灌肠4~6小时起效，每50g</w:t>
      </w:r>
      <w:r>
        <w:rPr>
          <w:rFonts w:ascii="SimSun" w:hAnsi="SimSun" w:eastAsia="SimSun" w:cs="SimSun"/>
          <w:sz w:val="21"/>
          <w:szCs w:val="21"/>
          <w:spacing w:val="-41"/>
        </w:rPr>
        <w:t xml:space="preserve"> </w:t>
      </w:r>
      <w:r>
        <w:rPr>
          <w:rFonts w:ascii="SimSun" w:hAnsi="SimSun" w:eastAsia="SimSun" w:cs="SimSun"/>
          <w:sz w:val="21"/>
          <w:szCs w:val="21"/>
          <w:spacing w:val="8"/>
        </w:rPr>
        <w:t>降钾树脂使血钾下降0.5～10</w:t>
      </w:r>
      <w:r>
        <w:rPr>
          <w:rFonts w:ascii="SimSun" w:hAnsi="SimSun" w:eastAsia="SimSun" w:cs="SimSun"/>
          <w:sz w:val="21"/>
          <w:szCs w:val="21"/>
        </w:rPr>
        <w:t>mmol</w:t>
      </w:r>
      <w:r>
        <w:rPr>
          <w:rFonts w:ascii="SimSun" w:hAnsi="SimSun" w:eastAsia="SimSun" w:cs="SimSun"/>
          <w:sz w:val="21"/>
          <w:szCs w:val="21"/>
          <w:spacing w:val="8"/>
        </w:rPr>
        <w:t>/L),</w:t>
      </w:r>
      <w:r>
        <w:rPr>
          <w:rFonts w:ascii="SimSun" w:hAnsi="SimSun" w:eastAsia="SimSun" w:cs="SimSun"/>
          <w:sz w:val="21"/>
          <w:szCs w:val="21"/>
          <w:spacing w:val="-43"/>
        </w:rPr>
        <w:t xml:space="preserve"> </w:t>
      </w:r>
      <w:r>
        <w:rPr>
          <w:rFonts w:ascii="SimSun" w:hAnsi="SimSun" w:eastAsia="SimSun" w:cs="SimSun"/>
          <w:sz w:val="21"/>
          <w:szCs w:val="21"/>
          <w:spacing w:val="8"/>
        </w:rPr>
        <w:t>利尿剂(多</w:t>
      </w:r>
      <w:r>
        <w:rPr>
          <w:rFonts w:ascii="SimSun" w:hAnsi="SimSun" w:eastAsia="SimSun" w:cs="SimSun"/>
          <w:sz w:val="21"/>
          <w:szCs w:val="21"/>
        </w:rPr>
        <w:t xml:space="preserve"> </w:t>
      </w:r>
      <w:r>
        <w:rPr>
          <w:rFonts w:ascii="SimSun" w:hAnsi="SimSun" w:eastAsia="SimSun" w:cs="SimSun"/>
          <w:sz w:val="21"/>
          <w:szCs w:val="21"/>
          <w:spacing w:val="3"/>
        </w:rPr>
        <w:t>使用袢利尿剂，以增加尿量促进钾离子排泄),急症透析[</w:t>
      </w:r>
      <w:r>
        <w:rPr>
          <w:rFonts w:ascii="SimSun" w:hAnsi="SimSun" w:eastAsia="SimSun" w:cs="SimSun"/>
          <w:sz w:val="21"/>
          <w:szCs w:val="21"/>
          <w:spacing w:val="2"/>
        </w:rPr>
        <w:t>对内科治疗不能纠正的严重高钾血症(血钾</w:t>
      </w:r>
      <w:r>
        <w:rPr>
          <w:rFonts w:ascii="SimSun" w:hAnsi="SimSun" w:eastAsia="SimSun" w:cs="SimSun"/>
          <w:sz w:val="21"/>
          <w:szCs w:val="21"/>
        </w:rPr>
        <w:t xml:space="preserve"> </w:t>
      </w:r>
      <w:r>
        <w:rPr>
          <w:rFonts w:ascii="SimSun" w:hAnsi="SimSun" w:eastAsia="SimSun" w:cs="SimSun"/>
          <w:sz w:val="21"/>
          <w:szCs w:val="21"/>
          <w:spacing w:val="1"/>
        </w:rPr>
        <w:t>&gt;6.5</w:t>
      </w:r>
      <w:r>
        <w:rPr>
          <w:rFonts w:ascii="SimSun" w:hAnsi="SimSun" w:eastAsia="SimSun" w:cs="SimSun"/>
          <w:sz w:val="21"/>
          <w:szCs w:val="21"/>
        </w:rPr>
        <w:t>mmol</w:t>
      </w:r>
      <w:r>
        <w:rPr>
          <w:rFonts w:ascii="SimSun" w:hAnsi="SimSun" w:eastAsia="SimSun" w:cs="SimSun"/>
          <w:sz w:val="21"/>
          <w:szCs w:val="21"/>
          <w:spacing w:val="1"/>
        </w:rPr>
        <w:t>/L),</w:t>
      </w:r>
      <w:r>
        <w:rPr>
          <w:rFonts w:ascii="SimSun" w:hAnsi="SimSun" w:eastAsia="SimSun" w:cs="SimSun"/>
          <w:sz w:val="21"/>
          <w:szCs w:val="21"/>
          <w:spacing w:val="-28"/>
        </w:rPr>
        <w:t xml:space="preserve"> </w:t>
      </w:r>
      <w:r>
        <w:rPr>
          <w:rFonts w:ascii="SimSun" w:hAnsi="SimSun" w:eastAsia="SimSun" w:cs="SimSun"/>
          <w:sz w:val="21"/>
          <w:szCs w:val="21"/>
          <w:spacing w:val="1"/>
        </w:rPr>
        <w:t>应及时给予血液透析治疗]。</w:t>
      </w:r>
    </w:p>
    <w:p>
      <w:pPr>
        <w:ind w:right="76" w:firstLine="420"/>
        <w:spacing w:before="125" w:line="259" w:lineRule="auto"/>
        <w:rPr>
          <w:rFonts w:ascii="SimSun" w:hAnsi="SimSun" w:eastAsia="SimSun" w:cs="SimSun"/>
          <w:sz w:val="21"/>
          <w:szCs w:val="21"/>
        </w:rPr>
      </w:pPr>
      <w:r>
        <w:rPr>
          <w:rFonts w:ascii="SimSun" w:hAnsi="SimSun" w:eastAsia="SimSun" w:cs="SimSun"/>
          <w:sz w:val="21"/>
          <w:szCs w:val="21"/>
          <w:spacing w:val="2"/>
        </w:rPr>
        <w:t>及时纠正代谢性酸中毒，可选用5%碳酸氢钠125～250</w:t>
      </w:r>
      <w:r>
        <w:rPr>
          <w:rFonts w:ascii="SimSun" w:hAnsi="SimSun" w:eastAsia="SimSun" w:cs="SimSun"/>
          <w:sz w:val="21"/>
          <w:szCs w:val="21"/>
        </w:rPr>
        <w:t>ml</w:t>
      </w:r>
      <w:r>
        <w:rPr>
          <w:rFonts w:ascii="SimSun" w:hAnsi="SimSun" w:eastAsia="SimSun" w:cs="SimSun"/>
          <w:sz w:val="21"/>
          <w:szCs w:val="21"/>
          <w:spacing w:val="2"/>
        </w:rPr>
        <w:t>静滴。对于严重酸中毒病人，如静脉血</w:t>
      </w:r>
      <w:r>
        <w:rPr>
          <w:rFonts w:ascii="SimSun" w:hAnsi="SimSun" w:eastAsia="SimSun" w:cs="SimSun"/>
          <w:sz w:val="21"/>
          <w:szCs w:val="21"/>
        </w:rPr>
        <w:t xml:space="preserve"> </w:t>
      </w:r>
      <w:r>
        <w:rPr>
          <w:rFonts w:ascii="SimSun" w:hAnsi="SimSun" w:eastAsia="SimSun" w:cs="SimSun"/>
          <w:sz w:val="21"/>
          <w:szCs w:val="21"/>
          <w:spacing w:val="-1"/>
        </w:rPr>
        <w:t>HCO</w:t>
      </w:r>
      <w:r>
        <w:rPr>
          <w:rFonts w:ascii="Calibri" w:hAnsi="Calibri" w:eastAsia="Calibri" w:cs="Calibri"/>
          <w:sz w:val="21"/>
          <w:szCs w:val="21"/>
          <w:spacing w:val="-1"/>
        </w:rPr>
        <w:t>₃</w:t>
      </w:r>
      <w:r>
        <w:rPr>
          <w:rFonts w:ascii="SimSun" w:hAnsi="SimSun" w:eastAsia="SimSun" w:cs="SimSun"/>
          <w:sz w:val="21"/>
          <w:szCs w:val="21"/>
          <w:spacing w:val="-1"/>
        </w:rPr>
        <w:t>-&lt;12mmol/L</w:t>
      </w:r>
      <w:r>
        <w:rPr>
          <w:rFonts w:ascii="SimSun" w:hAnsi="SimSun" w:eastAsia="SimSun" w:cs="SimSun"/>
          <w:sz w:val="21"/>
          <w:szCs w:val="21"/>
          <w:spacing w:val="107"/>
        </w:rPr>
        <w:t xml:space="preserve"> </w:t>
      </w:r>
      <w:r>
        <w:rPr>
          <w:rFonts w:ascii="SimSun" w:hAnsi="SimSun" w:eastAsia="SimSun" w:cs="SimSun"/>
          <w:sz w:val="21"/>
          <w:szCs w:val="21"/>
          <w:spacing w:val="-1"/>
        </w:rPr>
        <w:t>或动脉血pH&lt;7.15～7.20</w:t>
      </w:r>
      <w:r>
        <w:rPr>
          <w:rFonts w:ascii="SimSun" w:hAnsi="SimSun" w:eastAsia="SimSun" w:cs="SimSun"/>
          <w:sz w:val="21"/>
          <w:szCs w:val="21"/>
          <w:spacing w:val="46"/>
        </w:rPr>
        <w:t xml:space="preserve"> </w:t>
      </w:r>
      <w:r>
        <w:rPr>
          <w:rFonts w:ascii="SimSun" w:hAnsi="SimSun" w:eastAsia="SimSun" w:cs="SimSun"/>
          <w:sz w:val="21"/>
          <w:szCs w:val="21"/>
          <w:spacing w:val="-1"/>
        </w:rPr>
        <w:t>时，纠酸的同时紧急透析治疗。</w:t>
      </w:r>
    </w:p>
    <w:p>
      <w:pPr>
        <w:ind w:right="55" w:firstLine="420"/>
        <w:spacing w:before="92" w:line="259" w:lineRule="auto"/>
        <w:rPr>
          <w:rFonts w:ascii="SimSun" w:hAnsi="SimSun" w:eastAsia="SimSun" w:cs="SimSun"/>
          <w:sz w:val="21"/>
          <w:szCs w:val="21"/>
        </w:rPr>
      </w:pPr>
      <w:r>
        <w:rPr>
          <w:rFonts w:ascii="SimSun" w:hAnsi="SimSun" w:eastAsia="SimSun" w:cs="SimSun"/>
          <w:sz w:val="21"/>
          <w:szCs w:val="21"/>
          <w:spacing w:val="-1"/>
        </w:rPr>
        <w:t>AKI</w:t>
      </w:r>
      <w:r>
        <w:rPr>
          <w:rFonts w:ascii="SimSun" w:hAnsi="SimSun" w:eastAsia="SimSun" w:cs="SimSun"/>
          <w:sz w:val="21"/>
          <w:szCs w:val="21"/>
          <w:spacing w:val="-39"/>
        </w:rPr>
        <w:t xml:space="preserve"> </w:t>
      </w:r>
      <w:r>
        <w:rPr>
          <w:rFonts w:ascii="SimSun" w:hAnsi="SimSun" w:eastAsia="SimSun" w:cs="SimSun"/>
          <w:sz w:val="21"/>
          <w:szCs w:val="21"/>
          <w:spacing w:val="-1"/>
        </w:rPr>
        <w:t>心力衰竭病人对利尿剂反应较差，对洋地黄制</w:t>
      </w:r>
      <w:r>
        <w:rPr>
          <w:rFonts w:ascii="SimSun" w:hAnsi="SimSun" w:eastAsia="SimSun" w:cs="SimSun"/>
          <w:sz w:val="21"/>
          <w:szCs w:val="21"/>
          <w:spacing w:val="-2"/>
        </w:rPr>
        <w:t>剂疗效也差，且易发生洋地黄中毒。药物治疗</w:t>
      </w:r>
      <w:r>
        <w:rPr>
          <w:rFonts w:ascii="SimSun" w:hAnsi="SimSun" w:eastAsia="SimSun" w:cs="SimSun"/>
          <w:sz w:val="21"/>
          <w:szCs w:val="21"/>
        </w:rPr>
        <w:t xml:space="preserve"> </w:t>
      </w:r>
      <w:r>
        <w:rPr>
          <w:rFonts w:ascii="SimSun" w:hAnsi="SimSun" w:eastAsia="SimSun" w:cs="SimSun"/>
          <w:sz w:val="21"/>
          <w:szCs w:val="21"/>
          <w:spacing w:val="-3"/>
        </w:rPr>
        <w:t>多以扩血管为主，减轻心脏前负荷。通过透析超滤脱水，纠正容量过</w:t>
      </w:r>
      <w:r>
        <w:rPr>
          <w:rFonts w:ascii="SimSun" w:hAnsi="SimSun" w:eastAsia="SimSun" w:cs="SimSun"/>
          <w:sz w:val="21"/>
          <w:szCs w:val="21"/>
          <w:spacing w:val="-4"/>
        </w:rPr>
        <w:t>负荷缓解心衰症状最为有效。</w:t>
      </w:r>
    </w:p>
    <w:p>
      <w:pPr>
        <w:ind w:right="64" w:firstLine="420"/>
        <w:spacing w:before="92" w:line="258" w:lineRule="auto"/>
        <w:rPr>
          <w:rFonts w:ascii="SimSun" w:hAnsi="SimSun" w:eastAsia="SimSun" w:cs="SimSun"/>
          <w:sz w:val="21"/>
          <w:szCs w:val="21"/>
        </w:rPr>
      </w:pPr>
      <w:r>
        <w:rPr>
          <w:rFonts w:ascii="SimSun" w:hAnsi="SimSun" w:eastAsia="SimSun" w:cs="SimSun"/>
          <w:sz w:val="21"/>
          <w:szCs w:val="21"/>
          <w:spacing w:val="3"/>
        </w:rPr>
        <w:t>感染是</w:t>
      </w:r>
      <w:r>
        <w:rPr>
          <w:rFonts w:ascii="SimSun" w:hAnsi="SimSun" w:eastAsia="SimSun" w:cs="SimSun"/>
          <w:sz w:val="21"/>
          <w:szCs w:val="21"/>
        </w:rPr>
        <w:t>AKI</w:t>
      </w:r>
      <w:r>
        <w:rPr>
          <w:rFonts w:ascii="SimSun" w:hAnsi="SimSun" w:eastAsia="SimSun" w:cs="SimSun"/>
          <w:sz w:val="21"/>
          <w:szCs w:val="21"/>
          <w:spacing w:val="-9"/>
        </w:rPr>
        <w:t xml:space="preserve"> </w:t>
      </w:r>
      <w:r>
        <w:rPr>
          <w:rFonts w:ascii="SimSun" w:hAnsi="SimSun" w:eastAsia="SimSun" w:cs="SimSun"/>
          <w:sz w:val="21"/>
          <w:szCs w:val="21"/>
          <w:spacing w:val="3"/>
        </w:rPr>
        <w:t>常见并发症，也是死亡主要原因之一。应尽早使用抗生素。根</w:t>
      </w:r>
      <w:r>
        <w:rPr>
          <w:rFonts w:ascii="SimSun" w:hAnsi="SimSun" w:eastAsia="SimSun" w:cs="SimSun"/>
          <w:sz w:val="21"/>
          <w:szCs w:val="21"/>
          <w:spacing w:val="2"/>
        </w:rPr>
        <w:t>据细菌培养和药物敏</w:t>
      </w:r>
      <w:r>
        <w:rPr>
          <w:rFonts w:ascii="SimSun" w:hAnsi="SimSun" w:eastAsia="SimSun" w:cs="SimSun"/>
          <w:sz w:val="21"/>
          <w:szCs w:val="21"/>
        </w:rPr>
        <w:t xml:space="preserve"> </w:t>
      </w:r>
      <w:r>
        <w:rPr>
          <w:rFonts w:ascii="SimSun" w:hAnsi="SimSun" w:eastAsia="SimSun" w:cs="SimSun"/>
          <w:sz w:val="21"/>
          <w:szCs w:val="21"/>
          <w:spacing w:val="-2"/>
        </w:rPr>
        <w:t>感试验选用对肾脏无毒或低毒药物，并按肌酐清除率调整用药</w:t>
      </w:r>
      <w:r>
        <w:rPr>
          <w:rFonts w:ascii="SimSun" w:hAnsi="SimSun" w:eastAsia="SimSun" w:cs="SimSun"/>
          <w:sz w:val="21"/>
          <w:szCs w:val="21"/>
          <w:spacing w:val="-3"/>
        </w:rPr>
        <w:t>剂量。</w:t>
      </w:r>
    </w:p>
    <w:p>
      <w:pPr>
        <w:ind w:right="141" w:firstLine="420"/>
        <w:spacing w:before="92" w:line="259"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1"/>
        </w:rPr>
        <w:t xml:space="preserve"> </w:t>
      </w:r>
      <w:r>
        <w:rPr>
          <w:rFonts w:ascii="SimSun" w:hAnsi="SimSun" w:eastAsia="SimSun" w:cs="SimSun"/>
          <w:sz w:val="21"/>
          <w:szCs w:val="21"/>
          <w:spacing w:val="1"/>
        </w:rPr>
        <w:t>肾脏替代治疗</w:t>
      </w:r>
      <w:r>
        <w:rPr>
          <w:rFonts w:ascii="SimSun" w:hAnsi="SimSun" w:eastAsia="SimSun" w:cs="SimSun"/>
          <w:sz w:val="21"/>
          <w:szCs w:val="21"/>
          <w:spacing w:val="87"/>
        </w:rPr>
        <w:t xml:space="preserve"> </w:t>
      </w:r>
      <w:r>
        <w:rPr>
          <w:rFonts w:ascii="SimSun" w:hAnsi="SimSun" w:eastAsia="SimSun" w:cs="SimSun"/>
          <w:sz w:val="21"/>
          <w:szCs w:val="21"/>
        </w:rPr>
        <w:t>RRT</w:t>
      </w:r>
      <w:r>
        <w:rPr>
          <w:rFonts w:ascii="SimSun" w:hAnsi="SimSun" w:eastAsia="SimSun" w:cs="SimSun"/>
          <w:sz w:val="21"/>
          <w:szCs w:val="21"/>
          <w:spacing w:val="16"/>
        </w:rPr>
        <w:t xml:space="preserve"> </w:t>
      </w:r>
      <w:r>
        <w:rPr>
          <w:rFonts w:ascii="SimSun" w:hAnsi="SimSun" w:eastAsia="SimSun" w:cs="SimSun"/>
          <w:sz w:val="21"/>
          <w:szCs w:val="21"/>
          <w:spacing w:val="1"/>
        </w:rPr>
        <w:t>是</w:t>
      </w:r>
      <w:r>
        <w:rPr>
          <w:rFonts w:ascii="SimSun" w:hAnsi="SimSun" w:eastAsia="SimSun" w:cs="SimSun"/>
          <w:sz w:val="21"/>
          <w:szCs w:val="21"/>
          <w:spacing w:val="-43"/>
        </w:rPr>
        <w:t xml:space="preserve"> </w:t>
      </w:r>
      <w:r>
        <w:rPr>
          <w:rFonts w:ascii="SimSun" w:hAnsi="SimSun" w:eastAsia="SimSun" w:cs="SimSun"/>
          <w:sz w:val="21"/>
          <w:szCs w:val="21"/>
        </w:rPr>
        <w:t>AKI</w:t>
      </w:r>
      <w:r>
        <w:rPr>
          <w:rFonts w:ascii="SimSun" w:hAnsi="SimSun" w:eastAsia="SimSun" w:cs="SimSun"/>
          <w:sz w:val="21"/>
          <w:szCs w:val="21"/>
          <w:spacing w:val="-9"/>
        </w:rPr>
        <w:t xml:space="preserve"> </w:t>
      </w:r>
      <w:r>
        <w:rPr>
          <w:rFonts w:ascii="SimSun" w:hAnsi="SimSun" w:eastAsia="SimSun" w:cs="SimSun"/>
          <w:sz w:val="21"/>
          <w:szCs w:val="21"/>
          <w:spacing w:val="1"/>
        </w:rPr>
        <w:t>治疗的重要组成部分，包括腹膜透析、间歇性血液透析和</w:t>
      </w:r>
      <w:r>
        <w:rPr>
          <w:rFonts w:ascii="SimSun" w:hAnsi="SimSun" w:eastAsia="SimSun" w:cs="SimSun"/>
          <w:sz w:val="21"/>
          <w:szCs w:val="21"/>
          <w:spacing w:val="-62"/>
        </w:rPr>
        <w:t xml:space="preserve"> </w:t>
      </w:r>
      <w:r>
        <w:rPr>
          <w:rFonts w:ascii="SimSun" w:hAnsi="SimSun" w:eastAsia="SimSun" w:cs="SimSun"/>
          <w:sz w:val="21"/>
          <w:szCs w:val="21"/>
        </w:rPr>
        <w:t>CRRT</w:t>
      </w:r>
      <w:r>
        <w:rPr>
          <w:rFonts w:ascii="SimSun" w:hAnsi="SimSun" w:eastAsia="SimSun" w:cs="SimSun"/>
          <w:sz w:val="21"/>
          <w:szCs w:val="21"/>
        </w:rPr>
        <w:t xml:space="preserve"> </w:t>
      </w:r>
      <w:r>
        <w:rPr>
          <w:rFonts w:ascii="SimSun" w:hAnsi="SimSun" w:eastAsia="SimSun" w:cs="SimSun"/>
          <w:sz w:val="21"/>
          <w:szCs w:val="21"/>
          <w:spacing w:val="1"/>
        </w:rPr>
        <w:t>等。目前腹膜透析较少用于重危</w:t>
      </w:r>
      <w:r>
        <w:rPr>
          <w:rFonts w:ascii="SimSun" w:hAnsi="SimSun" w:eastAsia="SimSun" w:cs="SimSun"/>
          <w:sz w:val="21"/>
          <w:szCs w:val="21"/>
        </w:rPr>
        <w:t>AKI</w:t>
      </w:r>
      <w:r>
        <w:rPr>
          <w:rFonts w:ascii="SimSun" w:hAnsi="SimSun" w:eastAsia="SimSun" w:cs="SimSun"/>
          <w:sz w:val="21"/>
          <w:szCs w:val="21"/>
          <w:spacing w:val="-8"/>
        </w:rPr>
        <w:t xml:space="preserve"> </w:t>
      </w:r>
      <w:r>
        <w:rPr>
          <w:rFonts w:ascii="SimSun" w:hAnsi="SimSun" w:eastAsia="SimSun" w:cs="SimSun"/>
          <w:sz w:val="21"/>
          <w:szCs w:val="21"/>
          <w:spacing w:val="1"/>
        </w:rPr>
        <w:t>治疗。</w:t>
      </w:r>
    </w:p>
    <w:p>
      <w:pPr>
        <w:ind w:right="51" w:firstLine="420"/>
        <w:spacing w:before="103" w:line="281" w:lineRule="auto"/>
        <w:rPr>
          <w:rFonts w:ascii="SimSun" w:hAnsi="SimSun" w:eastAsia="SimSun" w:cs="SimSun"/>
          <w:sz w:val="21"/>
          <w:szCs w:val="21"/>
        </w:rPr>
      </w:pPr>
      <w:r>
        <w:rPr>
          <w:rFonts w:ascii="SimSun" w:hAnsi="SimSun" w:eastAsia="SimSun" w:cs="SimSun"/>
          <w:sz w:val="21"/>
          <w:szCs w:val="21"/>
          <w:spacing w:val="-4"/>
        </w:rPr>
        <w:t>AKI</w:t>
      </w:r>
      <w:r>
        <w:rPr>
          <w:rFonts w:ascii="SimSun" w:hAnsi="SimSun" w:eastAsia="SimSun" w:cs="SimSun"/>
          <w:sz w:val="21"/>
          <w:szCs w:val="21"/>
          <w:spacing w:val="-39"/>
        </w:rPr>
        <w:t xml:space="preserve"> </w:t>
      </w:r>
      <w:r>
        <w:rPr>
          <w:rFonts w:ascii="SimSun" w:hAnsi="SimSun" w:eastAsia="SimSun" w:cs="SimSun"/>
          <w:sz w:val="21"/>
          <w:szCs w:val="21"/>
          <w:spacing w:val="-4"/>
        </w:rPr>
        <w:t>时</w:t>
      </w:r>
      <w:r>
        <w:rPr>
          <w:rFonts w:ascii="SimSun" w:hAnsi="SimSun" w:eastAsia="SimSun" w:cs="SimSun"/>
          <w:sz w:val="21"/>
          <w:szCs w:val="21"/>
          <w:spacing w:val="-37"/>
        </w:rPr>
        <w:t xml:space="preserve"> </w:t>
      </w:r>
      <w:r>
        <w:rPr>
          <w:rFonts w:ascii="SimSun" w:hAnsi="SimSun" w:eastAsia="SimSun" w:cs="SimSun"/>
          <w:sz w:val="21"/>
          <w:szCs w:val="21"/>
          <w:spacing w:val="-4"/>
        </w:rPr>
        <w:t>RRT</w:t>
      </w:r>
      <w:r>
        <w:rPr>
          <w:rFonts w:ascii="SimSun" w:hAnsi="SimSun" w:eastAsia="SimSun" w:cs="SimSun"/>
          <w:sz w:val="21"/>
          <w:szCs w:val="21"/>
          <w:spacing w:val="66"/>
        </w:rPr>
        <w:t xml:space="preserve"> </w:t>
      </w:r>
      <w:r>
        <w:rPr>
          <w:rFonts w:ascii="SimSun" w:hAnsi="SimSun" w:eastAsia="SimSun" w:cs="SimSun"/>
          <w:sz w:val="21"/>
          <w:szCs w:val="21"/>
          <w:spacing w:val="-4"/>
        </w:rPr>
        <w:t>目的包括“肾脏替代”和“肾脏支持”</w:t>
      </w:r>
      <w:r>
        <w:rPr>
          <w:rFonts w:ascii="SimSun" w:hAnsi="SimSun" w:eastAsia="SimSun" w:cs="SimSun"/>
          <w:sz w:val="21"/>
          <w:szCs w:val="21"/>
          <w:spacing w:val="-5"/>
        </w:rPr>
        <w:t>。前者是干预因肾功能严重减退而出现可能危</w:t>
      </w:r>
      <w:r>
        <w:rPr>
          <w:rFonts w:ascii="SimSun" w:hAnsi="SimSun" w:eastAsia="SimSun" w:cs="SimSun"/>
          <w:sz w:val="21"/>
          <w:szCs w:val="21"/>
        </w:rPr>
        <w:t xml:space="preserve"> </w:t>
      </w:r>
      <w:r>
        <w:rPr>
          <w:rFonts w:ascii="SimSun" w:hAnsi="SimSun" w:eastAsia="SimSun" w:cs="SimSun"/>
          <w:sz w:val="21"/>
          <w:szCs w:val="21"/>
          <w:spacing w:val="-3"/>
        </w:rPr>
        <w:t>及生命的严重内环境紊乱，主要是纠正严重水、电解质、酸碱失衡和氮质血症。其中紧急透析指征包</w:t>
      </w:r>
      <w:r>
        <w:rPr>
          <w:rFonts w:ascii="SimSun" w:hAnsi="SimSun" w:eastAsia="SimSun" w:cs="SimSun"/>
          <w:sz w:val="21"/>
          <w:szCs w:val="21"/>
          <w:spacing w:val="10"/>
        </w:rPr>
        <w:t xml:space="preserve"> </w:t>
      </w:r>
      <w:r>
        <w:rPr>
          <w:rFonts w:ascii="SimSun" w:hAnsi="SimSun" w:eastAsia="SimSun" w:cs="SimSun"/>
          <w:sz w:val="21"/>
          <w:szCs w:val="21"/>
          <w:spacing w:val="-1"/>
        </w:rPr>
        <w:t>括：预计内科保守治疗无效的严重代谢性酸中毒(动脉血pH&lt;7.2)、</w:t>
      </w:r>
      <w:r>
        <w:rPr>
          <w:rFonts w:ascii="SimSun" w:hAnsi="SimSun" w:eastAsia="SimSun" w:cs="SimSun"/>
          <w:sz w:val="21"/>
          <w:szCs w:val="21"/>
          <w:spacing w:val="-40"/>
        </w:rPr>
        <w:t xml:space="preserve"> </w:t>
      </w:r>
      <w:r>
        <w:rPr>
          <w:rFonts w:ascii="SimSun" w:hAnsi="SimSun" w:eastAsia="SimSun" w:cs="SimSun"/>
          <w:sz w:val="21"/>
          <w:szCs w:val="21"/>
          <w:spacing w:val="-1"/>
        </w:rPr>
        <w:t>高钾血症(K*&gt;6.5mmol/L</w:t>
      </w:r>
      <w:r>
        <w:rPr>
          <w:rFonts w:ascii="SimSun" w:hAnsi="SimSun" w:eastAsia="SimSun" w:cs="SimSun"/>
          <w:sz w:val="21"/>
          <w:szCs w:val="21"/>
          <w:spacing w:val="95"/>
        </w:rPr>
        <w:t xml:space="preserve"> </w:t>
      </w:r>
      <w:r>
        <w:rPr>
          <w:rFonts w:ascii="SimSun" w:hAnsi="SimSun" w:eastAsia="SimSun" w:cs="SimSun"/>
          <w:sz w:val="21"/>
          <w:szCs w:val="21"/>
          <w:spacing w:val="-1"/>
        </w:rPr>
        <w:t>或出现</w:t>
      </w:r>
      <w:r>
        <w:rPr>
          <w:rFonts w:ascii="SimSun" w:hAnsi="SimSun" w:eastAsia="SimSun" w:cs="SimSun"/>
          <w:sz w:val="21"/>
          <w:szCs w:val="21"/>
        </w:rPr>
        <w:t xml:space="preserve"> </w:t>
      </w:r>
      <w:r>
        <w:rPr>
          <w:rFonts w:ascii="SimSun" w:hAnsi="SimSun" w:eastAsia="SimSun" w:cs="SimSun"/>
          <w:sz w:val="21"/>
          <w:szCs w:val="21"/>
        </w:rPr>
        <w:t>严重心律失常等)、积极利尿治疗无效的严重肺水肿以及严重尿毒症症状如脑</w:t>
      </w:r>
      <w:r>
        <w:rPr>
          <w:rFonts w:ascii="SimSun" w:hAnsi="SimSun" w:eastAsia="SimSun" w:cs="SimSun"/>
          <w:sz w:val="21"/>
          <w:szCs w:val="21"/>
          <w:spacing w:val="-1"/>
        </w:rPr>
        <w:t>病、心包炎、癫痫发作</w:t>
      </w:r>
      <w:r>
        <w:rPr>
          <w:rFonts w:ascii="SimSun" w:hAnsi="SimSun" w:eastAsia="SimSun" w:cs="SimSun"/>
          <w:sz w:val="21"/>
          <w:szCs w:val="21"/>
        </w:rPr>
        <w:t xml:space="preserve"> </w:t>
      </w:r>
      <w:r>
        <w:rPr>
          <w:rFonts w:ascii="SimSun" w:hAnsi="SimSun" w:eastAsia="SimSun" w:cs="SimSun"/>
          <w:sz w:val="21"/>
          <w:szCs w:val="21"/>
          <w:spacing w:val="-7"/>
        </w:rPr>
        <w:t>等；“肾脏支持”是支持肾脏维持机体内环境稳定，清除炎症介质、尿毒症毒素等各种致病性物质，防</w:t>
      </w:r>
      <w:r>
        <w:rPr>
          <w:rFonts w:ascii="SimSun" w:hAnsi="SimSun" w:eastAsia="SimSun" w:cs="SimSun"/>
          <w:sz w:val="21"/>
          <w:szCs w:val="21"/>
          <w:spacing w:val="5"/>
        </w:rPr>
        <w:t xml:space="preserve"> </w:t>
      </w:r>
      <w:r>
        <w:rPr>
          <w:rFonts w:ascii="SimSun" w:hAnsi="SimSun" w:eastAsia="SimSun" w:cs="SimSun"/>
          <w:sz w:val="21"/>
          <w:szCs w:val="21"/>
          <w:spacing w:val="-2"/>
        </w:rPr>
        <w:t>治可引起肾脏进一步损害的因素，减轻肾脏负荷，促进肾功能恢复，并在一定程</w:t>
      </w:r>
      <w:r>
        <w:rPr>
          <w:rFonts w:ascii="SimSun" w:hAnsi="SimSun" w:eastAsia="SimSun" w:cs="SimSun"/>
          <w:sz w:val="21"/>
          <w:szCs w:val="21"/>
          <w:spacing w:val="-3"/>
        </w:rPr>
        <w:t>度上支持其他脏器功</w:t>
      </w:r>
      <w:r>
        <w:rPr>
          <w:rFonts w:ascii="SimSun" w:hAnsi="SimSun" w:eastAsia="SimSun" w:cs="SimSun"/>
          <w:sz w:val="21"/>
          <w:szCs w:val="21"/>
        </w:rPr>
        <w:t xml:space="preserve"> </w:t>
      </w:r>
      <w:r>
        <w:rPr>
          <w:rFonts w:ascii="SimSun" w:hAnsi="SimSun" w:eastAsia="SimSun" w:cs="SimSun"/>
          <w:sz w:val="21"/>
          <w:szCs w:val="21"/>
          <w:spacing w:val="-2"/>
        </w:rPr>
        <w:t>能，为原发病和并发症治疗创造条件，如充血性心力衰竭时清除过多</w:t>
      </w:r>
      <w:r>
        <w:rPr>
          <w:rFonts w:ascii="SimSun" w:hAnsi="SimSun" w:eastAsia="SimSun" w:cs="SimSun"/>
          <w:sz w:val="21"/>
          <w:szCs w:val="21"/>
          <w:spacing w:val="-3"/>
        </w:rPr>
        <w:t>体液、肿瘤化疗时清除肿瘤细胞</w:t>
      </w:r>
      <w:r>
        <w:rPr>
          <w:rFonts w:ascii="SimSun" w:hAnsi="SimSun" w:eastAsia="SimSun" w:cs="SimSun"/>
          <w:sz w:val="21"/>
          <w:szCs w:val="21"/>
        </w:rPr>
        <w:t xml:space="preserve"> </w:t>
      </w:r>
      <w:r>
        <w:rPr>
          <w:rFonts w:ascii="SimSun" w:hAnsi="SimSun" w:eastAsia="SimSun" w:cs="SimSun"/>
          <w:sz w:val="21"/>
          <w:szCs w:val="21"/>
          <w:spacing w:val="-2"/>
        </w:rPr>
        <w:t>坏死产生的大量代谢产物等。</w:t>
      </w:r>
    </w:p>
    <w:p>
      <w:pPr>
        <w:ind w:firstLine="420"/>
        <w:spacing w:before="121" w:line="259" w:lineRule="auto"/>
        <w:rPr>
          <w:rFonts w:ascii="SimSun" w:hAnsi="SimSun" w:eastAsia="SimSun" w:cs="SimSun"/>
          <w:sz w:val="21"/>
          <w:szCs w:val="21"/>
        </w:rPr>
      </w:pPr>
      <w:r>
        <w:rPr>
          <w:rFonts w:ascii="SimSun" w:hAnsi="SimSun" w:eastAsia="SimSun" w:cs="SimSun"/>
          <w:sz w:val="21"/>
          <w:szCs w:val="21"/>
          <w:spacing w:val="-6"/>
        </w:rPr>
        <w:t>重症AKI</w:t>
      </w:r>
      <w:r>
        <w:rPr>
          <w:rFonts w:ascii="SimSun" w:hAnsi="SimSun" w:eastAsia="SimSun" w:cs="SimSun"/>
          <w:sz w:val="21"/>
          <w:szCs w:val="21"/>
          <w:spacing w:val="-13"/>
        </w:rPr>
        <w:t xml:space="preserve"> </w:t>
      </w:r>
      <w:r>
        <w:rPr>
          <w:rFonts w:ascii="SimSun" w:hAnsi="SimSun" w:eastAsia="SimSun" w:cs="SimSun"/>
          <w:sz w:val="21"/>
          <w:szCs w:val="21"/>
          <w:spacing w:val="-6"/>
        </w:rPr>
        <w:t>倾向于早期开始肾脏替代治疗，RRT</w:t>
      </w:r>
      <w:r>
        <w:rPr>
          <w:rFonts w:ascii="SimSun" w:hAnsi="SimSun" w:eastAsia="SimSun" w:cs="SimSun"/>
          <w:sz w:val="21"/>
          <w:szCs w:val="21"/>
          <w:spacing w:val="26"/>
        </w:rPr>
        <w:t xml:space="preserve"> </w:t>
      </w:r>
      <w:r>
        <w:rPr>
          <w:rFonts w:ascii="SimSun" w:hAnsi="SimSun" w:eastAsia="SimSun" w:cs="SimSun"/>
          <w:sz w:val="21"/>
          <w:szCs w:val="21"/>
          <w:spacing w:val="-6"/>
        </w:rPr>
        <w:t>治疗模式的选择以安全、有效、简便、经济为原则。</w:t>
      </w:r>
      <w:r>
        <w:rPr>
          <w:rFonts w:ascii="SimSun" w:hAnsi="SimSun" w:eastAsia="SimSun" w:cs="SimSun"/>
          <w:sz w:val="21"/>
          <w:szCs w:val="21"/>
        </w:rPr>
        <w:t xml:space="preserve"> </w:t>
      </w:r>
      <w:r>
        <w:rPr>
          <w:rFonts w:ascii="SimSun" w:hAnsi="SimSun" w:eastAsia="SimSun" w:cs="SimSun"/>
          <w:sz w:val="21"/>
          <w:szCs w:val="21"/>
          <w:spacing w:val="-1"/>
        </w:rPr>
        <w:t>血流动力学严重不稳定或合并急性脑损伤者，CRRT</w:t>
      </w:r>
      <w:r>
        <w:rPr>
          <w:rFonts w:ascii="SimSun" w:hAnsi="SimSun" w:eastAsia="SimSun" w:cs="SimSun"/>
          <w:sz w:val="21"/>
          <w:szCs w:val="21"/>
          <w:spacing w:val="41"/>
        </w:rPr>
        <w:t xml:space="preserve"> </w:t>
      </w:r>
      <w:r>
        <w:rPr>
          <w:rFonts w:ascii="SimSun" w:hAnsi="SimSun" w:eastAsia="SimSun" w:cs="SimSun"/>
          <w:sz w:val="21"/>
          <w:szCs w:val="21"/>
          <w:spacing w:val="-1"/>
        </w:rPr>
        <w:t>更具优势。提倡目</w:t>
      </w:r>
      <w:r>
        <w:rPr>
          <w:rFonts w:ascii="SimSun" w:hAnsi="SimSun" w:eastAsia="SimSun" w:cs="SimSun"/>
          <w:sz w:val="21"/>
          <w:szCs w:val="21"/>
          <w:spacing w:val="-2"/>
        </w:rPr>
        <w:t>标导向的肾脏替代治疗，即针</w:t>
      </w:r>
    </w:p>
    <w:p>
      <w:pPr>
        <w:sectPr>
          <w:pgSz w:w="11900" w:h="16840"/>
          <w:pgMar w:top="914" w:right="874" w:bottom="400" w:left="739" w:header="0" w:footer="0" w:gutter="0"/>
          <w:cols w:equalWidth="0" w:num="2">
            <w:col w:w="991" w:space="100"/>
            <w:col w:w="9196" w:space="0"/>
          </w:cols>
        </w:sectPr>
        <w:rPr/>
      </w:pPr>
    </w:p>
    <w:p>
      <w:pPr>
        <w:ind w:left="7530"/>
        <w:spacing w:before="44" w:line="222" w:lineRule="auto"/>
        <w:rPr>
          <w:rFonts w:ascii="SimHei" w:hAnsi="SimHei" w:eastAsia="SimHei" w:cs="SimHei"/>
          <w:sz w:val="22"/>
          <w:szCs w:val="22"/>
        </w:rPr>
      </w:pPr>
      <w:r>
        <w:pict>
          <v:shape id="_x0000_s74" style="position:absolute;margin-left:496.639pt;margin-top:3.5439pt;mso-position-vertical-relative:text;mso-position-horizontal-relative:text;width:15.7pt;height:11.5pt;z-index:252079104;"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9"/>
                      <w:szCs w:val="19"/>
                    </w:rPr>
                  </w:pPr>
                  <w:r>
                    <w:rPr>
                      <w:rFonts w:ascii="SimSun" w:hAnsi="SimSun" w:eastAsia="SimSun" w:cs="SimSun"/>
                      <w:sz w:val="19"/>
                      <w:szCs w:val="19"/>
                      <w:b/>
                      <w:bCs/>
                      <w:color w:val="0094EA"/>
                      <w:spacing w:val="-5"/>
                    </w:rPr>
                    <w:t>517</w:t>
                  </w:r>
                </w:p>
              </w:txbxContent>
            </v:textbox>
          </v:shape>
        </w:pict>
      </w:r>
      <w:r>
        <w:rPr>
          <w:rFonts w:ascii="SimHei" w:hAnsi="SimHei" w:eastAsia="SimHei" w:cs="SimHei"/>
          <w:sz w:val="22"/>
          <w:szCs w:val="22"/>
          <w:color w:val="0089C4"/>
          <w:spacing w:val="-17"/>
          <w:w w:val="97"/>
        </w:rPr>
        <w:t>第九章</w:t>
      </w:r>
      <w:r>
        <w:rPr>
          <w:rFonts w:ascii="SimHei" w:hAnsi="SimHei" w:eastAsia="SimHei" w:cs="SimHei"/>
          <w:sz w:val="22"/>
          <w:szCs w:val="22"/>
          <w:color w:val="0089C4"/>
          <w:spacing w:val="56"/>
        </w:rPr>
        <w:t xml:space="preserve"> </w:t>
      </w:r>
      <w:r>
        <w:rPr>
          <w:rFonts w:ascii="SimHei" w:hAnsi="SimHei" w:eastAsia="SimHei" w:cs="SimHei"/>
          <w:sz w:val="22"/>
          <w:szCs w:val="22"/>
          <w:color w:val="0089C4"/>
          <w:spacing w:val="-17"/>
          <w:w w:val="97"/>
        </w:rPr>
        <w:t>急性肾损伤</w:t>
      </w:r>
    </w:p>
    <w:p>
      <w:pPr>
        <w:spacing w:line="303" w:lineRule="auto"/>
        <w:rPr>
          <w:rFonts w:ascii="Arial"/>
          <w:sz w:val="21"/>
        </w:rPr>
      </w:pPr>
      <w:r/>
    </w:p>
    <w:p>
      <w:pPr>
        <w:ind w:right="1148"/>
        <w:spacing w:before="71" w:line="260" w:lineRule="auto"/>
        <w:rPr>
          <w:rFonts w:ascii="SimSun" w:hAnsi="SimSun" w:eastAsia="SimSun" w:cs="SimSun"/>
          <w:sz w:val="22"/>
          <w:szCs w:val="22"/>
        </w:rPr>
      </w:pPr>
      <w:r>
        <w:rPr>
          <w:rFonts w:ascii="SimSun" w:hAnsi="SimSun" w:eastAsia="SimSun" w:cs="SimSun"/>
          <w:sz w:val="22"/>
          <w:szCs w:val="22"/>
          <w:spacing w:val="-12"/>
        </w:rPr>
        <w:t>对临床具体情况，首先明确病人治疗需求，确定RRT</w:t>
      </w:r>
      <w:r>
        <w:rPr>
          <w:rFonts w:ascii="SimSun" w:hAnsi="SimSun" w:eastAsia="SimSun" w:cs="SimSun"/>
          <w:sz w:val="22"/>
          <w:szCs w:val="22"/>
          <w:spacing w:val="6"/>
        </w:rPr>
        <w:t xml:space="preserve"> </w:t>
      </w:r>
      <w:r>
        <w:rPr>
          <w:rFonts w:ascii="SimSun" w:hAnsi="SimSun" w:eastAsia="SimSun" w:cs="SimSun"/>
          <w:sz w:val="22"/>
          <w:szCs w:val="22"/>
          <w:spacing w:val="-12"/>
        </w:rPr>
        <w:t>具体治疗目标，根</w:t>
      </w:r>
      <w:r>
        <w:rPr>
          <w:rFonts w:ascii="SimSun" w:hAnsi="SimSun" w:eastAsia="SimSun" w:cs="SimSun"/>
          <w:sz w:val="22"/>
          <w:szCs w:val="22"/>
          <w:spacing w:val="-13"/>
        </w:rPr>
        <w:t>据治疗目标决定</w:t>
      </w:r>
      <w:r>
        <w:rPr>
          <w:rFonts w:ascii="SimSun" w:hAnsi="SimSun" w:eastAsia="SimSun" w:cs="SimSun"/>
          <w:sz w:val="22"/>
          <w:szCs w:val="22"/>
          <w:spacing w:val="-12"/>
        </w:rPr>
        <w:t>RRT</w:t>
      </w:r>
      <w:r>
        <w:rPr>
          <w:rFonts w:ascii="SimSun" w:hAnsi="SimSun" w:eastAsia="SimSun" w:cs="SimSun"/>
          <w:sz w:val="22"/>
          <w:szCs w:val="22"/>
          <w:spacing w:val="37"/>
        </w:rPr>
        <w:t xml:space="preserve"> </w:t>
      </w:r>
      <w:r>
        <w:rPr>
          <w:rFonts w:ascii="SimSun" w:hAnsi="SimSun" w:eastAsia="SimSun" w:cs="SimSun"/>
          <w:sz w:val="22"/>
          <w:szCs w:val="22"/>
          <w:spacing w:val="-13"/>
        </w:rPr>
        <w:t>时机、剂</w:t>
      </w:r>
      <w:r>
        <w:rPr>
          <w:rFonts w:ascii="SimSun" w:hAnsi="SimSun" w:eastAsia="SimSun" w:cs="SimSun"/>
          <w:sz w:val="22"/>
          <w:szCs w:val="22"/>
        </w:rPr>
        <w:t xml:space="preserve"> </w:t>
      </w:r>
      <w:r>
        <w:rPr>
          <w:rFonts w:ascii="SimSun" w:hAnsi="SimSun" w:eastAsia="SimSun" w:cs="SimSun"/>
          <w:sz w:val="22"/>
          <w:szCs w:val="22"/>
          <w:spacing w:val="-13"/>
        </w:rPr>
        <w:t>量及模式，并在治疗期间依据疗效进行动态调整，从而实行目标导向的精准肾脏替代治疗。</w:t>
      </w:r>
    </w:p>
    <w:p>
      <w:pPr>
        <w:ind w:right="1093" w:firstLine="460"/>
        <w:spacing w:before="68" w:line="269" w:lineRule="auto"/>
        <w:jc w:val="both"/>
        <w:rPr>
          <w:rFonts w:ascii="SimSun" w:hAnsi="SimSun" w:eastAsia="SimSun" w:cs="SimSun"/>
          <w:sz w:val="22"/>
          <w:szCs w:val="22"/>
        </w:rPr>
      </w:pPr>
      <w:r>
        <w:rPr>
          <w:rFonts w:ascii="SimSun" w:hAnsi="SimSun" w:eastAsia="SimSun" w:cs="SimSun"/>
          <w:sz w:val="22"/>
          <w:szCs w:val="22"/>
          <w:spacing w:val="-11"/>
        </w:rPr>
        <w:t>5.</w:t>
      </w:r>
      <w:r>
        <w:rPr>
          <w:rFonts w:ascii="SimSun" w:hAnsi="SimSun" w:eastAsia="SimSun" w:cs="SimSun"/>
          <w:sz w:val="22"/>
          <w:szCs w:val="22"/>
          <w:spacing w:val="-44"/>
        </w:rPr>
        <w:t xml:space="preserve"> </w:t>
      </w:r>
      <w:r>
        <w:rPr>
          <w:rFonts w:ascii="SimSun" w:hAnsi="SimSun" w:eastAsia="SimSun" w:cs="SimSun"/>
          <w:sz w:val="22"/>
          <w:szCs w:val="22"/>
          <w:spacing w:val="-11"/>
        </w:rPr>
        <w:t>恢复期治疗</w:t>
      </w:r>
      <w:r>
        <w:rPr>
          <w:rFonts w:ascii="SimSun" w:hAnsi="SimSun" w:eastAsia="SimSun" w:cs="SimSun"/>
          <w:sz w:val="22"/>
          <w:szCs w:val="22"/>
          <w:spacing w:val="71"/>
        </w:rPr>
        <w:t xml:space="preserve"> </w:t>
      </w:r>
      <w:r>
        <w:rPr>
          <w:rFonts w:ascii="SimSun" w:hAnsi="SimSun" w:eastAsia="SimSun" w:cs="SimSun"/>
          <w:sz w:val="22"/>
          <w:szCs w:val="22"/>
          <w:spacing w:val="-11"/>
        </w:rPr>
        <w:t>AKI</w:t>
      </w:r>
      <w:r>
        <w:rPr>
          <w:rFonts w:ascii="SimSun" w:hAnsi="SimSun" w:eastAsia="SimSun" w:cs="SimSun"/>
          <w:sz w:val="22"/>
          <w:szCs w:val="22"/>
          <w:spacing w:val="-39"/>
        </w:rPr>
        <w:t xml:space="preserve"> </w:t>
      </w:r>
      <w:r>
        <w:rPr>
          <w:rFonts w:ascii="SimSun" w:hAnsi="SimSun" w:eastAsia="SimSun" w:cs="SimSun"/>
          <w:sz w:val="22"/>
          <w:szCs w:val="22"/>
          <w:spacing w:val="-11"/>
        </w:rPr>
        <w:t>恢复期早期，威胁生命的并发症依然存在，治疗重点仍为维持水、电解质和</w:t>
      </w:r>
      <w:r>
        <w:rPr>
          <w:rFonts w:ascii="SimSun" w:hAnsi="SimSun" w:eastAsia="SimSun" w:cs="SimSun"/>
          <w:sz w:val="22"/>
          <w:szCs w:val="22"/>
        </w:rPr>
        <w:t xml:space="preserve"> </w:t>
      </w:r>
      <w:r>
        <w:rPr>
          <w:rFonts w:ascii="SimSun" w:hAnsi="SimSun" w:eastAsia="SimSun" w:cs="SimSun"/>
          <w:sz w:val="22"/>
          <w:szCs w:val="22"/>
          <w:spacing w:val="-11"/>
        </w:rPr>
        <w:t>酸碱平衡，控制氮质血症，治疗原发病和防止各种并发症。部分ATN</w:t>
      </w:r>
      <w:r>
        <w:rPr>
          <w:rFonts w:ascii="SimSun" w:hAnsi="SimSun" w:eastAsia="SimSun" w:cs="SimSun"/>
          <w:sz w:val="22"/>
          <w:szCs w:val="22"/>
          <w:spacing w:val="1"/>
        </w:rPr>
        <w:t xml:space="preserve"> </w:t>
      </w:r>
      <w:r>
        <w:rPr>
          <w:rFonts w:ascii="SimSun" w:hAnsi="SimSun" w:eastAsia="SimSun" w:cs="SimSun"/>
          <w:sz w:val="22"/>
          <w:szCs w:val="22"/>
          <w:spacing w:val="-11"/>
        </w:rPr>
        <w:t>病人多尿期持</w:t>
      </w:r>
      <w:r>
        <w:rPr>
          <w:rFonts w:ascii="SimSun" w:hAnsi="SimSun" w:eastAsia="SimSun" w:cs="SimSun"/>
          <w:sz w:val="22"/>
          <w:szCs w:val="22"/>
          <w:spacing w:val="-12"/>
        </w:rPr>
        <w:t>续较长，补液量应</w:t>
      </w:r>
      <w:r>
        <w:rPr>
          <w:rFonts w:ascii="SimSun" w:hAnsi="SimSun" w:eastAsia="SimSun" w:cs="SimSun"/>
          <w:sz w:val="22"/>
          <w:szCs w:val="22"/>
        </w:rPr>
        <w:t xml:space="preserve"> </w:t>
      </w:r>
      <w:r>
        <w:rPr>
          <w:rFonts w:ascii="SimSun" w:hAnsi="SimSun" w:eastAsia="SimSun" w:cs="SimSun"/>
          <w:sz w:val="22"/>
          <w:szCs w:val="22"/>
          <w:spacing w:val="-10"/>
        </w:rPr>
        <w:t>逐渐减少，以缩短多尿期。</w:t>
      </w:r>
      <w:r>
        <w:rPr>
          <w:rFonts w:ascii="SimSun" w:hAnsi="SimSun" w:eastAsia="SimSun" w:cs="SimSun"/>
          <w:sz w:val="22"/>
          <w:szCs w:val="22"/>
          <w:spacing w:val="-11"/>
        </w:rPr>
        <w:t xml:space="preserve"> </w:t>
      </w:r>
      <w:r>
        <w:rPr>
          <w:rFonts w:ascii="SimSun" w:hAnsi="SimSun" w:eastAsia="SimSun" w:cs="SimSun"/>
          <w:sz w:val="22"/>
          <w:szCs w:val="22"/>
          <w:spacing w:val="-10"/>
        </w:rPr>
        <w:t>AKI</w:t>
      </w:r>
      <w:r>
        <w:rPr>
          <w:rFonts w:ascii="SimSun" w:hAnsi="SimSun" w:eastAsia="SimSun" w:cs="SimSun"/>
          <w:sz w:val="22"/>
          <w:szCs w:val="22"/>
          <w:spacing w:val="-38"/>
        </w:rPr>
        <w:t xml:space="preserve"> </w:t>
      </w:r>
      <w:r>
        <w:rPr>
          <w:rFonts w:ascii="SimSun" w:hAnsi="SimSun" w:eastAsia="SimSun" w:cs="SimSun"/>
          <w:sz w:val="22"/>
          <w:szCs w:val="22"/>
          <w:spacing w:val="-10"/>
        </w:rPr>
        <w:t>存活病人需按照CKD</w:t>
      </w:r>
      <w:r>
        <w:rPr>
          <w:rFonts w:ascii="SimSun" w:hAnsi="SimSun" w:eastAsia="SimSun" w:cs="SimSun"/>
          <w:sz w:val="22"/>
          <w:szCs w:val="22"/>
          <w:spacing w:val="27"/>
        </w:rPr>
        <w:t xml:space="preserve"> </w:t>
      </w:r>
      <w:r>
        <w:rPr>
          <w:rFonts w:ascii="SimSun" w:hAnsi="SimSun" w:eastAsia="SimSun" w:cs="SimSun"/>
          <w:sz w:val="22"/>
          <w:szCs w:val="22"/>
          <w:spacing w:val="-11"/>
        </w:rPr>
        <w:t>诊治相关要求长期随访治疗。</w:t>
      </w:r>
    </w:p>
    <w:p>
      <w:pPr>
        <w:ind w:left="352"/>
        <w:spacing w:before="55" w:line="222" w:lineRule="auto"/>
        <w:rPr>
          <w:rFonts w:ascii="SimHei" w:hAnsi="SimHei" w:eastAsia="SimHei" w:cs="SimHei"/>
          <w:sz w:val="22"/>
          <w:szCs w:val="22"/>
        </w:rPr>
      </w:pPr>
      <w:r>
        <w:rPr>
          <w:rFonts w:ascii="SimHei" w:hAnsi="SimHei" w:eastAsia="SimHei" w:cs="SimHei"/>
          <w:sz w:val="22"/>
          <w:szCs w:val="22"/>
          <w:b/>
          <w:bCs/>
          <w:color w:val="0084E9"/>
          <w:spacing w:val="-15"/>
        </w:rPr>
        <w:t>【预后】</w:t>
      </w:r>
    </w:p>
    <w:p>
      <w:pPr>
        <w:ind w:right="1099" w:firstLine="460"/>
        <w:spacing w:before="89" w:line="272" w:lineRule="auto"/>
        <w:jc w:val="both"/>
        <w:rPr>
          <w:rFonts w:ascii="SimSun" w:hAnsi="SimSun" w:eastAsia="SimSun" w:cs="SimSun"/>
          <w:sz w:val="22"/>
          <w:szCs w:val="22"/>
        </w:rPr>
      </w:pPr>
      <w:r>
        <w:rPr>
          <w:rFonts w:ascii="SimSun" w:hAnsi="SimSun" w:eastAsia="SimSun" w:cs="SimSun"/>
          <w:sz w:val="22"/>
          <w:szCs w:val="22"/>
          <w:spacing w:val="-3"/>
        </w:rPr>
        <w:t>AKI结局与原有疾病严重性及合并症严重程度有关。肾前性AKI</w:t>
      </w:r>
      <w:r>
        <w:rPr>
          <w:rFonts w:ascii="SimSun" w:hAnsi="SimSun" w:eastAsia="SimSun" w:cs="SimSun"/>
          <w:sz w:val="22"/>
          <w:szCs w:val="22"/>
          <w:spacing w:val="-19"/>
        </w:rPr>
        <w:t xml:space="preserve"> </w:t>
      </w:r>
      <w:r>
        <w:rPr>
          <w:rFonts w:ascii="SimSun" w:hAnsi="SimSun" w:eastAsia="SimSun" w:cs="SimSun"/>
          <w:sz w:val="22"/>
          <w:szCs w:val="22"/>
          <w:spacing w:val="-3"/>
        </w:rPr>
        <w:t>如</w:t>
      </w:r>
      <w:r>
        <w:rPr>
          <w:rFonts w:ascii="SimSun" w:hAnsi="SimSun" w:eastAsia="SimSun" w:cs="SimSun"/>
          <w:sz w:val="22"/>
          <w:szCs w:val="22"/>
          <w:spacing w:val="-4"/>
        </w:rPr>
        <w:t>能早期诊断和治疗，肾功能</w:t>
      </w:r>
      <w:r>
        <w:rPr>
          <w:rFonts w:ascii="SimSun" w:hAnsi="SimSun" w:eastAsia="SimSun" w:cs="SimSun"/>
          <w:sz w:val="22"/>
          <w:szCs w:val="22"/>
        </w:rPr>
        <w:t xml:space="preserve"> </w:t>
      </w:r>
      <w:r>
        <w:rPr>
          <w:rFonts w:ascii="SimSun" w:hAnsi="SimSun" w:eastAsia="SimSun" w:cs="SimSun"/>
          <w:sz w:val="22"/>
          <w:szCs w:val="22"/>
          <w:spacing w:val="-3"/>
        </w:rPr>
        <w:t>常可恢复至基础水平，死亡率小于10%;肾后性AKI</w:t>
      </w:r>
      <w:r>
        <w:rPr>
          <w:rFonts w:ascii="SimSun" w:hAnsi="SimSun" w:eastAsia="SimSun" w:cs="SimSun"/>
          <w:sz w:val="22"/>
          <w:szCs w:val="22"/>
          <w:spacing w:val="-30"/>
        </w:rPr>
        <w:t xml:space="preserve"> </w:t>
      </w:r>
      <w:r>
        <w:rPr>
          <w:rFonts w:ascii="SimSun" w:hAnsi="SimSun" w:eastAsia="SimSun" w:cs="SimSun"/>
          <w:sz w:val="22"/>
          <w:szCs w:val="22"/>
          <w:spacing w:val="-3"/>
        </w:rPr>
        <w:t>及时(尤其是2周内)解除梗阻，肾功能也大多恢</w:t>
      </w:r>
      <w:r>
        <w:rPr>
          <w:rFonts w:ascii="SimSun" w:hAnsi="SimSun" w:eastAsia="SimSun" w:cs="SimSun"/>
          <w:sz w:val="22"/>
          <w:szCs w:val="22"/>
        </w:rPr>
        <w:t xml:space="preserve"> </w:t>
      </w:r>
      <w:r>
        <w:rPr>
          <w:rFonts w:ascii="SimSun" w:hAnsi="SimSun" w:eastAsia="SimSun" w:cs="SimSun"/>
          <w:sz w:val="22"/>
          <w:szCs w:val="22"/>
          <w:spacing w:val="3"/>
        </w:rPr>
        <w:t>复良好。根据肾损伤严重程度不同，肾性</w:t>
      </w:r>
      <w:r>
        <w:rPr>
          <w:rFonts w:ascii="SimSun" w:hAnsi="SimSun" w:eastAsia="SimSun" w:cs="SimSun"/>
          <w:sz w:val="22"/>
          <w:szCs w:val="22"/>
        </w:rPr>
        <w:t>AKI</w:t>
      </w:r>
      <w:r>
        <w:rPr>
          <w:rFonts w:ascii="SimSun" w:hAnsi="SimSun" w:eastAsia="SimSun" w:cs="SimSun"/>
          <w:sz w:val="22"/>
          <w:szCs w:val="22"/>
          <w:spacing w:val="-39"/>
        </w:rPr>
        <w:t xml:space="preserve"> </w:t>
      </w:r>
      <w:r>
        <w:rPr>
          <w:rFonts w:ascii="SimSun" w:hAnsi="SimSun" w:eastAsia="SimSun" w:cs="SimSun"/>
          <w:sz w:val="22"/>
          <w:szCs w:val="22"/>
          <w:spacing w:val="3"/>
        </w:rPr>
        <w:t>死亡率在30%～80%,部分病人</w:t>
      </w:r>
      <w:r>
        <w:rPr>
          <w:rFonts w:ascii="SimSun" w:hAnsi="SimSun" w:eastAsia="SimSun" w:cs="SimSun"/>
          <w:sz w:val="22"/>
          <w:szCs w:val="22"/>
        </w:rPr>
        <w:t>AKI</w:t>
      </w:r>
      <w:r>
        <w:rPr>
          <w:rFonts w:ascii="SimSun" w:hAnsi="SimSun" w:eastAsia="SimSun" w:cs="SimSun"/>
          <w:sz w:val="22"/>
          <w:szCs w:val="22"/>
          <w:spacing w:val="-28"/>
        </w:rPr>
        <w:t xml:space="preserve"> </w:t>
      </w:r>
      <w:r>
        <w:rPr>
          <w:rFonts w:ascii="SimSun" w:hAnsi="SimSun" w:eastAsia="SimSun" w:cs="SimSun"/>
          <w:sz w:val="22"/>
          <w:szCs w:val="22"/>
          <w:spacing w:val="2"/>
        </w:rPr>
        <w:t>后肾功能无法恢</w:t>
      </w:r>
      <w:r>
        <w:rPr>
          <w:rFonts w:ascii="SimSun" w:hAnsi="SimSun" w:eastAsia="SimSun" w:cs="SimSun"/>
          <w:sz w:val="22"/>
          <w:szCs w:val="22"/>
        </w:rPr>
        <w:t xml:space="preserve"> </w:t>
      </w:r>
      <w:r>
        <w:rPr>
          <w:rFonts w:ascii="SimSun" w:hAnsi="SimSun" w:eastAsia="SimSun" w:cs="SimSun"/>
          <w:sz w:val="22"/>
          <w:szCs w:val="22"/>
          <w:spacing w:val="-7"/>
        </w:rPr>
        <w:t>复，特别是CKD</w:t>
      </w:r>
      <w:r>
        <w:rPr>
          <w:rFonts w:ascii="SimSun" w:hAnsi="SimSun" w:eastAsia="SimSun" w:cs="SimSun"/>
          <w:sz w:val="22"/>
          <w:szCs w:val="22"/>
          <w:spacing w:val="40"/>
        </w:rPr>
        <w:t xml:space="preserve"> </w:t>
      </w:r>
      <w:r>
        <w:rPr>
          <w:rFonts w:ascii="SimSun" w:hAnsi="SimSun" w:eastAsia="SimSun" w:cs="SimSun"/>
          <w:sz w:val="22"/>
          <w:szCs w:val="22"/>
          <w:spacing w:val="-7"/>
        </w:rPr>
        <w:t>基础上发生AKI,肾功能常无法恢复至基础水平，且加快进入终末期肾病阶段。原发</w:t>
      </w:r>
      <w:r>
        <w:rPr>
          <w:rFonts w:ascii="SimSun" w:hAnsi="SimSun" w:eastAsia="SimSun" w:cs="SimSun"/>
          <w:sz w:val="22"/>
          <w:szCs w:val="22"/>
        </w:rPr>
        <w:t xml:space="preserve"> </w:t>
      </w:r>
      <w:r>
        <w:rPr>
          <w:rFonts w:ascii="SimSun" w:hAnsi="SimSun" w:eastAsia="SimSun" w:cs="SimSun"/>
          <w:sz w:val="22"/>
          <w:szCs w:val="22"/>
          <w:spacing w:val="-12"/>
        </w:rPr>
        <w:t>病为肾小球肾炎或血管炎者，受原发病本身病情发展影响，肾功能也不一定完全恢复至基础水平。</w:t>
      </w:r>
    </w:p>
    <w:p>
      <w:pPr>
        <w:ind w:left="352"/>
        <w:spacing w:before="75" w:line="221" w:lineRule="auto"/>
        <w:rPr>
          <w:rFonts w:ascii="SimHei" w:hAnsi="SimHei" w:eastAsia="SimHei" w:cs="SimHei"/>
          <w:sz w:val="22"/>
          <w:szCs w:val="22"/>
        </w:rPr>
      </w:pPr>
      <w:r>
        <w:rPr>
          <w:rFonts w:ascii="SimHei" w:hAnsi="SimHei" w:eastAsia="SimHei" w:cs="SimHei"/>
          <w:sz w:val="22"/>
          <w:szCs w:val="22"/>
          <w:b/>
          <w:bCs/>
          <w:color w:val="005BA2"/>
          <w:spacing w:val="-15"/>
        </w:rPr>
        <w:t>【预防】</w:t>
      </w:r>
    </w:p>
    <w:p>
      <w:pPr>
        <w:ind w:right="1097" w:firstLine="460"/>
        <w:spacing w:before="112" w:line="269" w:lineRule="auto"/>
        <w:jc w:val="both"/>
        <w:rPr>
          <w:rFonts w:ascii="SimSun" w:hAnsi="SimSun" w:eastAsia="SimSun" w:cs="SimSun"/>
          <w:sz w:val="22"/>
          <w:szCs w:val="22"/>
        </w:rPr>
      </w:pPr>
      <w:r>
        <w:rPr>
          <w:rFonts w:ascii="SimSun" w:hAnsi="SimSun" w:eastAsia="SimSun" w:cs="SimSun"/>
          <w:sz w:val="22"/>
          <w:szCs w:val="22"/>
          <w:spacing w:val="-9"/>
        </w:rPr>
        <w:t>AKI</w:t>
      </w:r>
      <w:r>
        <w:rPr>
          <w:rFonts w:ascii="SimSun" w:hAnsi="SimSun" w:eastAsia="SimSun" w:cs="SimSun"/>
          <w:sz w:val="22"/>
          <w:szCs w:val="22"/>
          <w:spacing w:val="-55"/>
        </w:rPr>
        <w:t xml:space="preserve"> </w:t>
      </w:r>
      <w:r>
        <w:rPr>
          <w:rFonts w:ascii="SimSun" w:hAnsi="SimSun" w:eastAsia="SimSun" w:cs="SimSun"/>
          <w:sz w:val="22"/>
          <w:szCs w:val="22"/>
          <w:spacing w:val="-9"/>
        </w:rPr>
        <w:t>发病率及死亡率居高不下，预防极为重要。积极治疗原发病，及时去除AKI</w:t>
      </w:r>
      <w:r>
        <w:rPr>
          <w:rFonts w:ascii="SimSun" w:hAnsi="SimSun" w:eastAsia="SimSun" w:cs="SimSun"/>
          <w:sz w:val="22"/>
          <w:szCs w:val="22"/>
          <w:spacing w:val="-38"/>
        </w:rPr>
        <w:t xml:space="preserve"> </w:t>
      </w:r>
      <w:r>
        <w:rPr>
          <w:rFonts w:ascii="SimSun" w:hAnsi="SimSun" w:eastAsia="SimSun" w:cs="SimSun"/>
          <w:sz w:val="22"/>
          <w:szCs w:val="22"/>
          <w:spacing w:val="-9"/>
        </w:rPr>
        <w:t>发病诱因，纠正</w:t>
      </w:r>
      <w:r>
        <w:rPr>
          <w:rFonts w:ascii="SimSun" w:hAnsi="SimSun" w:eastAsia="SimSun" w:cs="SimSun"/>
          <w:sz w:val="22"/>
          <w:szCs w:val="22"/>
        </w:rPr>
        <w:t xml:space="preserve"> </w:t>
      </w:r>
      <w:r>
        <w:rPr>
          <w:rFonts w:ascii="SimSun" w:hAnsi="SimSun" w:eastAsia="SimSun" w:cs="SimSun"/>
          <w:sz w:val="22"/>
          <w:szCs w:val="22"/>
          <w:spacing w:val="-10"/>
        </w:rPr>
        <w:t>发病危险因素，是AKI</w:t>
      </w:r>
      <w:r>
        <w:rPr>
          <w:rFonts w:ascii="SimSun" w:hAnsi="SimSun" w:eastAsia="SimSun" w:cs="SimSun"/>
          <w:sz w:val="22"/>
          <w:szCs w:val="22"/>
          <w:spacing w:val="-39"/>
        </w:rPr>
        <w:t xml:space="preserve"> </w:t>
      </w:r>
      <w:r>
        <w:rPr>
          <w:rFonts w:ascii="SimSun" w:hAnsi="SimSun" w:eastAsia="SimSun" w:cs="SimSun"/>
          <w:sz w:val="22"/>
          <w:szCs w:val="22"/>
          <w:spacing w:val="-10"/>
        </w:rPr>
        <w:t>预防的关键。</w:t>
      </w:r>
      <w:r>
        <w:rPr>
          <w:rFonts w:ascii="SimSun" w:hAnsi="SimSun" w:eastAsia="SimSun" w:cs="SimSun"/>
          <w:sz w:val="22"/>
          <w:szCs w:val="22"/>
          <w:spacing w:val="-8"/>
        </w:rPr>
        <w:t xml:space="preserve"> </w:t>
      </w:r>
      <w:r>
        <w:rPr>
          <w:rFonts w:ascii="SimSun" w:hAnsi="SimSun" w:eastAsia="SimSun" w:cs="SimSun"/>
          <w:sz w:val="22"/>
          <w:szCs w:val="22"/>
          <w:spacing w:val="-10"/>
        </w:rPr>
        <w:t>AKI</w:t>
      </w:r>
      <w:r>
        <w:rPr>
          <w:rFonts w:ascii="SimSun" w:hAnsi="SimSun" w:eastAsia="SimSun" w:cs="SimSun"/>
          <w:sz w:val="22"/>
          <w:szCs w:val="22"/>
          <w:spacing w:val="-38"/>
        </w:rPr>
        <w:t xml:space="preserve"> </w:t>
      </w:r>
      <w:r>
        <w:rPr>
          <w:rFonts w:ascii="SimSun" w:hAnsi="SimSun" w:eastAsia="SimSun" w:cs="SimSun"/>
          <w:sz w:val="22"/>
          <w:szCs w:val="22"/>
          <w:spacing w:val="-10"/>
        </w:rPr>
        <w:t>防治应遵循分期处理原则</w:t>
      </w:r>
      <w:r>
        <w:rPr>
          <w:rFonts w:ascii="SimSun" w:hAnsi="SimSun" w:eastAsia="SimSun" w:cs="SimSun"/>
          <w:sz w:val="22"/>
          <w:szCs w:val="22"/>
          <w:spacing w:val="-11"/>
        </w:rPr>
        <w:t>：高危病人即将或已受到</w:t>
      </w:r>
      <w:r>
        <w:rPr>
          <w:rFonts w:ascii="SimSun" w:hAnsi="SimSun" w:eastAsia="SimSun" w:cs="SimSun"/>
          <w:sz w:val="22"/>
          <w:szCs w:val="22"/>
          <w:spacing w:val="-10"/>
        </w:rPr>
        <w:t>AKI</w:t>
      </w:r>
      <w:r>
        <w:rPr>
          <w:rFonts w:ascii="SimSun" w:hAnsi="SimSun" w:eastAsia="SimSun" w:cs="SimSun"/>
          <w:sz w:val="22"/>
          <w:szCs w:val="22"/>
          <w:spacing w:val="-38"/>
        </w:rPr>
        <w:t xml:space="preserve"> </w:t>
      </w:r>
      <w:r>
        <w:rPr>
          <w:rFonts w:ascii="SimSun" w:hAnsi="SimSun" w:eastAsia="SimSun" w:cs="SimSun"/>
          <w:sz w:val="22"/>
          <w:szCs w:val="22"/>
          <w:spacing w:val="-11"/>
        </w:rPr>
        <w:t>发病</w:t>
      </w:r>
      <w:r>
        <w:rPr>
          <w:rFonts w:ascii="SimSun" w:hAnsi="SimSun" w:eastAsia="SimSun" w:cs="SimSun"/>
          <w:sz w:val="22"/>
          <w:szCs w:val="22"/>
        </w:rPr>
        <w:t xml:space="preserve"> </w:t>
      </w:r>
      <w:r>
        <w:rPr>
          <w:rFonts w:ascii="SimSun" w:hAnsi="SimSun" w:eastAsia="SimSun" w:cs="SimSun"/>
          <w:sz w:val="22"/>
          <w:szCs w:val="22"/>
          <w:spacing w:val="-11"/>
        </w:rPr>
        <w:t>病因打击时，应酌情采取针对性预防措施，包括及时纠正肾前</w:t>
      </w:r>
      <w:r>
        <w:rPr>
          <w:rFonts w:ascii="SimSun" w:hAnsi="SimSun" w:eastAsia="SimSun" w:cs="SimSun"/>
          <w:sz w:val="22"/>
          <w:szCs w:val="22"/>
          <w:spacing w:val="-12"/>
        </w:rPr>
        <w:t>性因素，维持血流动力学稳定等。出血</w:t>
      </w:r>
      <w:r>
        <w:rPr>
          <w:rFonts w:ascii="SimSun" w:hAnsi="SimSun" w:eastAsia="SimSun" w:cs="SimSun"/>
          <w:sz w:val="22"/>
          <w:szCs w:val="22"/>
        </w:rPr>
        <w:t xml:space="preserve"> </w:t>
      </w:r>
      <w:r>
        <w:rPr>
          <w:rFonts w:ascii="SimSun" w:hAnsi="SimSun" w:eastAsia="SimSun" w:cs="SimSun"/>
          <w:sz w:val="22"/>
          <w:szCs w:val="22"/>
          <w:spacing w:val="-11"/>
        </w:rPr>
        <w:t>性休克扩容首选补充等张晶体溶液，血管源性休克在扩容同时</w:t>
      </w:r>
      <w:r>
        <w:rPr>
          <w:rFonts w:ascii="SimSun" w:hAnsi="SimSun" w:eastAsia="SimSun" w:cs="SimSun"/>
          <w:sz w:val="22"/>
          <w:szCs w:val="22"/>
          <w:spacing w:val="-12"/>
        </w:rPr>
        <w:t>适当使用缩血管药物，腹腔室隔综合征</w:t>
      </w:r>
      <w:r>
        <w:rPr>
          <w:rFonts w:ascii="SimSun" w:hAnsi="SimSun" w:eastAsia="SimSun" w:cs="SimSun"/>
          <w:sz w:val="22"/>
          <w:szCs w:val="22"/>
        </w:rPr>
        <w:t xml:space="preserve"> </w:t>
      </w:r>
      <w:r>
        <w:rPr>
          <w:rFonts w:ascii="SimSun" w:hAnsi="SimSun" w:eastAsia="SimSun" w:cs="SimSun"/>
          <w:sz w:val="22"/>
          <w:szCs w:val="22"/>
          <w:spacing w:val="-11"/>
        </w:rPr>
        <w:t>病人及时纠正腹腔内高压。全面评估高危病人暴露于肾毒性</w:t>
      </w:r>
      <w:r>
        <w:rPr>
          <w:rFonts w:ascii="SimSun" w:hAnsi="SimSun" w:eastAsia="SimSun" w:cs="SimSun"/>
          <w:sz w:val="22"/>
          <w:szCs w:val="22"/>
          <w:spacing w:val="-12"/>
        </w:rPr>
        <w:t>药物或诊断、治疗性操作的必要性，尽量</w:t>
      </w:r>
      <w:r>
        <w:rPr>
          <w:rFonts w:ascii="SimSun" w:hAnsi="SimSun" w:eastAsia="SimSun" w:cs="SimSun"/>
          <w:sz w:val="22"/>
          <w:szCs w:val="22"/>
        </w:rPr>
        <w:t xml:space="preserve"> </w:t>
      </w:r>
      <w:r>
        <w:rPr>
          <w:rFonts w:ascii="SimSun" w:hAnsi="SimSun" w:eastAsia="SimSun" w:cs="SimSun"/>
          <w:sz w:val="22"/>
          <w:szCs w:val="22"/>
          <w:spacing w:val="-16"/>
        </w:rPr>
        <w:t>避免使用肾毒性药物。必须使用时，应注意调整剂型、剂量、用法等以降低药物肾毒性，并密切监测肾</w:t>
      </w:r>
      <w:r>
        <w:rPr>
          <w:rFonts w:ascii="SimSun" w:hAnsi="SimSun" w:eastAsia="SimSun" w:cs="SimSun"/>
          <w:sz w:val="22"/>
          <w:szCs w:val="22"/>
          <w:spacing w:val="1"/>
        </w:rPr>
        <w:t xml:space="preserve"> </w:t>
      </w:r>
      <w:r>
        <w:rPr>
          <w:rFonts w:ascii="SimSun" w:hAnsi="SimSun" w:eastAsia="SimSun" w:cs="SimSun"/>
          <w:sz w:val="22"/>
          <w:szCs w:val="22"/>
          <w:spacing w:val="-10"/>
        </w:rPr>
        <w:t>功能。</w:t>
      </w:r>
    </w:p>
    <w:p>
      <w:pPr>
        <w:ind w:left="7900"/>
        <w:spacing w:before="160" w:line="231" w:lineRule="auto"/>
        <w:rPr>
          <w:rFonts w:ascii="KaiTi" w:hAnsi="KaiTi" w:eastAsia="KaiTi" w:cs="KaiTi"/>
          <w:sz w:val="22"/>
          <w:szCs w:val="22"/>
        </w:rPr>
      </w:pPr>
      <w:r>
        <w:rPr>
          <w:rFonts w:ascii="KaiTi" w:hAnsi="KaiTi" w:eastAsia="KaiTi" w:cs="KaiTi"/>
          <w:sz w:val="22"/>
          <w:szCs w:val="22"/>
          <w:spacing w:val="2"/>
        </w:rPr>
        <w:t>(丁小强)</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firstLine="9390"/>
        <w:spacing w:before="1" w:line="729" w:lineRule="exact"/>
        <w:textAlignment w:val="center"/>
        <w:rPr/>
      </w:pPr>
      <w:r>
        <w:drawing>
          <wp:inline distT="0" distB="0" distL="0" distR="0">
            <wp:extent cx="584193" cy="463451"/>
            <wp:effectExtent l="0" t="0" r="0" b="0"/>
            <wp:docPr id="98" name="IM 98"/>
            <wp:cNvGraphicFramePr/>
            <a:graphic>
              <a:graphicData uri="http://schemas.openxmlformats.org/drawingml/2006/picture">
                <pic:pic>
                  <pic:nvPicPr>
                    <pic:cNvPr id="98" name="IM 98"/>
                    <pic:cNvPicPr/>
                  </pic:nvPicPr>
                  <pic:blipFill>
                    <a:blip r:embed="rId126"/>
                    <a:stretch>
                      <a:fillRect/>
                    </a:stretch>
                  </pic:blipFill>
                  <pic:spPr>
                    <a:xfrm rot="0">
                      <a:off x="0" y="0"/>
                      <a:ext cx="584193" cy="463451"/>
                    </a:xfrm>
                    <a:prstGeom prst="rect">
                      <a:avLst/>
                    </a:prstGeom>
                  </pic:spPr>
                </pic:pic>
              </a:graphicData>
            </a:graphic>
          </wp:inline>
        </w:drawing>
      </w:r>
    </w:p>
    <w:p>
      <w:pPr>
        <w:sectPr>
          <w:pgSz w:w="11900" w:h="16840"/>
          <w:pgMar w:top="873" w:right="619" w:bottom="380" w:left="969" w:header="0" w:footer="0" w:gutter="0"/>
        </w:sectPr>
        <w:rPr/>
      </w:pPr>
    </w:p>
    <w:p>
      <w:pPr>
        <w:ind w:firstLine="1160"/>
        <w:spacing w:before="108" w:line="1310" w:lineRule="exact"/>
        <w:textAlignment w:val="center"/>
        <w:rPr/>
      </w:pPr>
      <w:r>
        <w:drawing>
          <wp:anchor distT="0" distB="0" distL="0" distR="0" simplePos="0" relativeHeight="252095488" behindDoc="0" locked="0" layoutInCell="0" allowOverlap="1">
            <wp:simplePos x="0" y="0"/>
            <wp:positionH relativeFrom="page">
              <wp:posOffset>355608</wp:posOffset>
            </wp:positionH>
            <wp:positionV relativeFrom="page">
              <wp:posOffset>1092223</wp:posOffset>
            </wp:positionV>
            <wp:extent cx="698522" cy="730252"/>
            <wp:effectExtent l="0" t="0" r="0" b="0"/>
            <wp:wrapNone/>
            <wp:docPr id="99" name="IM 99"/>
            <wp:cNvGraphicFramePr/>
            <a:graphic>
              <a:graphicData uri="http://schemas.openxmlformats.org/drawingml/2006/picture">
                <pic:pic>
                  <pic:nvPicPr>
                    <pic:cNvPr id="99" name="IM 99"/>
                    <pic:cNvPicPr/>
                  </pic:nvPicPr>
                  <pic:blipFill>
                    <a:blip r:embed="rId128"/>
                    <a:stretch>
                      <a:fillRect/>
                    </a:stretch>
                  </pic:blipFill>
                  <pic:spPr>
                    <a:xfrm rot="0">
                      <a:off x="0" y="0"/>
                      <a:ext cx="698522" cy="730252"/>
                    </a:xfrm>
                    <a:prstGeom prst="rect">
                      <a:avLst/>
                    </a:prstGeom>
                  </pic:spPr>
                </pic:pic>
              </a:graphicData>
            </a:graphic>
          </wp:anchor>
        </w:drawing>
      </w:r>
      <w:r>
        <w:pict>
          <v:group id="_x0000_s75" style="mso-position-vertical-relative:line;mso-position-horizontal-relative:char;width:463pt;height:65.5pt;" filled="false" stroked="false" coordsize="9260,1310" coordorigin="0,0">
            <v:shape id="_x0000_s76" style="position:absolute;left:0;top:0;width:9260;height:1310;" filled="false" stroked="false" type="#_x0000_t75">
              <v:imagedata o:title="" r:id="rId129"/>
            </v:shape>
            <v:shape id="_x0000_s77" style="position:absolute;left:-20;top:-20;width:9300;height:1445;" filled="false" stroked="false" type="#_x0000_t202">
              <v:fill on="false"/>
              <v:stroke on="false"/>
              <v:path/>
              <v:imagedata o:title=""/>
              <o:lock v:ext="edit" aspectratio="false"/>
              <v:textbox inset="0mm,0mm,0mm,0mm">
                <w:txbxContent>
                  <w:p>
                    <w:pPr>
                      <w:spacing w:line="348" w:lineRule="auto"/>
                      <w:rPr>
                        <w:rFonts w:ascii="Arial"/>
                        <w:sz w:val="21"/>
                      </w:rPr>
                    </w:pPr>
                    <w:r/>
                  </w:p>
                  <w:p>
                    <w:pPr>
                      <w:ind w:left="2287"/>
                      <w:spacing w:before="169" w:line="221" w:lineRule="auto"/>
                      <w:rPr>
                        <w:rFonts w:ascii="SimHei" w:hAnsi="SimHei" w:eastAsia="SimHei" w:cs="SimHei"/>
                        <w:sz w:val="52"/>
                        <w:szCs w:val="52"/>
                      </w:rPr>
                    </w:pPr>
                    <w:r>
                      <w:rPr>
                        <w:rFonts w:ascii="SimHei" w:hAnsi="SimHei" w:eastAsia="SimHei" w:cs="SimHei"/>
                        <w:sz w:val="52"/>
                        <w:szCs w:val="52"/>
                        <w:b/>
                        <w:bCs/>
                        <w:color w:val="0096FB"/>
                        <w:spacing w:val="-5"/>
                      </w:rPr>
                      <w:t>第十章</w:t>
                    </w:r>
                    <w:r>
                      <w:rPr>
                        <w:rFonts w:ascii="SimHei" w:hAnsi="SimHei" w:eastAsia="SimHei" w:cs="SimHei"/>
                        <w:sz w:val="52"/>
                        <w:szCs w:val="52"/>
                        <w:color w:val="0096FB"/>
                        <w:spacing w:val="1"/>
                      </w:rPr>
                      <w:t xml:space="preserve">  </w:t>
                    </w:r>
                    <w:r>
                      <w:rPr>
                        <w:rFonts w:ascii="SimHei" w:hAnsi="SimHei" w:eastAsia="SimHei" w:cs="SimHei"/>
                        <w:sz w:val="52"/>
                        <w:szCs w:val="52"/>
                        <w:b/>
                        <w:bCs/>
                        <w:color w:val="0096FB"/>
                        <w:spacing w:val="-5"/>
                      </w:rPr>
                      <w:t>慢性肾衰竭</w:t>
                    </w:r>
                  </w:p>
                </w:txbxContent>
              </v:textbox>
            </v:shape>
          </v:group>
        </w:pict>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ind w:left="1189" w:right="93" w:firstLine="409"/>
        <w:spacing w:before="69" w:line="274" w:lineRule="auto"/>
        <w:jc w:val="both"/>
        <w:rPr>
          <w:rFonts w:ascii="SimSun" w:hAnsi="SimSun" w:eastAsia="SimSun" w:cs="SimSun"/>
          <w:sz w:val="21"/>
          <w:szCs w:val="21"/>
        </w:rPr>
      </w:pPr>
      <w:r>
        <w:rPr>
          <w:rFonts w:ascii="SimSun" w:hAnsi="SimSun" w:eastAsia="SimSun" w:cs="SimSun"/>
          <w:sz w:val="21"/>
          <w:szCs w:val="21"/>
          <w:spacing w:val="-9"/>
        </w:rPr>
        <w:t>慢性肾衰竭(chronic</w:t>
      </w:r>
      <w:r>
        <w:rPr>
          <w:rFonts w:ascii="SimSun" w:hAnsi="SimSun" w:eastAsia="SimSun" w:cs="SimSun"/>
          <w:sz w:val="21"/>
          <w:szCs w:val="21"/>
        </w:rPr>
        <w:t xml:space="preserve"> </w:t>
      </w:r>
      <w:r>
        <w:rPr>
          <w:rFonts w:ascii="SimSun" w:hAnsi="SimSun" w:eastAsia="SimSun" w:cs="SimSun"/>
          <w:sz w:val="21"/>
          <w:szCs w:val="21"/>
          <w:spacing w:val="-9"/>
        </w:rPr>
        <w:t>renal</w:t>
      </w:r>
      <w:r>
        <w:rPr>
          <w:rFonts w:ascii="SimSun" w:hAnsi="SimSun" w:eastAsia="SimSun" w:cs="SimSun"/>
          <w:sz w:val="21"/>
          <w:szCs w:val="21"/>
          <w:spacing w:val="-3"/>
        </w:rPr>
        <w:t xml:space="preserve"> </w:t>
      </w:r>
      <w:r>
        <w:rPr>
          <w:rFonts w:ascii="SimSun" w:hAnsi="SimSun" w:eastAsia="SimSun" w:cs="SimSun"/>
          <w:sz w:val="21"/>
          <w:szCs w:val="21"/>
          <w:spacing w:val="-9"/>
        </w:rPr>
        <w:t>failure,CRF)是各种慢性肾脏病(chronic</w:t>
      </w:r>
      <w:r>
        <w:rPr>
          <w:rFonts w:ascii="SimSun" w:hAnsi="SimSun" w:eastAsia="SimSun" w:cs="SimSun"/>
          <w:sz w:val="21"/>
          <w:szCs w:val="21"/>
          <w:spacing w:val="-3"/>
        </w:rPr>
        <w:t xml:space="preserve"> </w:t>
      </w:r>
      <w:r>
        <w:rPr>
          <w:rFonts w:ascii="SimSun" w:hAnsi="SimSun" w:eastAsia="SimSun" w:cs="SimSun"/>
          <w:sz w:val="21"/>
          <w:szCs w:val="21"/>
          <w:spacing w:val="-9"/>
        </w:rPr>
        <w:t>kidney</w:t>
      </w:r>
      <w:r>
        <w:rPr>
          <w:rFonts w:ascii="SimSun" w:hAnsi="SimSun" w:eastAsia="SimSun" w:cs="SimSun"/>
          <w:sz w:val="21"/>
          <w:szCs w:val="21"/>
          <w:spacing w:val="3"/>
        </w:rPr>
        <w:t xml:space="preserve"> </w:t>
      </w:r>
      <w:r>
        <w:rPr>
          <w:rFonts w:ascii="SimSun" w:hAnsi="SimSun" w:eastAsia="SimSun" w:cs="SimSun"/>
          <w:sz w:val="21"/>
          <w:szCs w:val="21"/>
          <w:spacing w:val="-9"/>
        </w:rPr>
        <w:t>disease,CKD)持续进展</w:t>
      </w:r>
      <w:r>
        <w:rPr>
          <w:rFonts w:ascii="SimSun" w:hAnsi="SimSun" w:eastAsia="SimSun" w:cs="SimSun"/>
          <w:sz w:val="21"/>
          <w:szCs w:val="21"/>
        </w:rPr>
        <w:t xml:space="preserve"> </w:t>
      </w:r>
      <w:r>
        <w:rPr>
          <w:rFonts w:ascii="SimSun" w:hAnsi="SimSun" w:eastAsia="SimSun" w:cs="SimSun"/>
          <w:sz w:val="21"/>
          <w:szCs w:val="21"/>
          <w:spacing w:val="-2"/>
        </w:rPr>
        <w:t>至后期的共同结局。它是以代谢产物潴留，水、电解质及酸碱平衡失调和全</w:t>
      </w:r>
      <w:r>
        <w:rPr>
          <w:rFonts w:ascii="SimSun" w:hAnsi="SimSun" w:eastAsia="SimSun" w:cs="SimSun"/>
          <w:sz w:val="21"/>
          <w:szCs w:val="21"/>
          <w:spacing w:val="-3"/>
        </w:rPr>
        <w:t>身各系统症状为表现的一</w:t>
      </w:r>
      <w:r>
        <w:rPr>
          <w:rFonts w:ascii="SimSun" w:hAnsi="SimSun" w:eastAsia="SimSun" w:cs="SimSun"/>
          <w:sz w:val="21"/>
          <w:szCs w:val="21"/>
        </w:rPr>
        <w:t xml:space="preserve"> </w:t>
      </w:r>
      <w:r>
        <w:rPr>
          <w:rFonts w:ascii="SimSun" w:hAnsi="SimSun" w:eastAsia="SimSun" w:cs="SimSun"/>
          <w:sz w:val="21"/>
          <w:szCs w:val="21"/>
          <w:spacing w:val="-5"/>
        </w:rPr>
        <w:t>种临床综合征。</w:t>
      </w:r>
    </w:p>
    <w:p>
      <w:pPr>
        <w:ind w:left="1497"/>
        <w:spacing w:before="75" w:line="221" w:lineRule="auto"/>
        <w:rPr>
          <w:rFonts w:ascii="SimHei" w:hAnsi="SimHei" w:eastAsia="SimHei" w:cs="SimHei"/>
          <w:sz w:val="21"/>
          <w:szCs w:val="21"/>
        </w:rPr>
      </w:pPr>
      <w:r>
        <w:rPr>
          <w:rFonts w:ascii="SimHei" w:hAnsi="SimHei" w:eastAsia="SimHei" w:cs="SimHei"/>
          <w:sz w:val="21"/>
          <w:szCs w:val="21"/>
          <w:b/>
          <w:bCs/>
          <w:color w:val="0090D9"/>
          <w:spacing w:val="-13"/>
        </w:rPr>
        <w:t>【定义、病因和发病机制】</w:t>
      </w:r>
    </w:p>
    <w:p>
      <w:pPr>
        <w:ind w:left="1599"/>
        <w:spacing w:before="133" w:line="222" w:lineRule="auto"/>
        <w:rPr>
          <w:rFonts w:ascii="SimHei" w:hAnsi="SimHei" w:eastAsia="SimHei" w:cs="SimHei"/>
          <w:sz w:val="21"/>
          <w:szCs w:val="21"/>
        </w:rPr>
      </w:pPr>
      <w:r>
        <w:rPr>
          <w:rFonts w:ascii="SimHei" w:hAnsi="SimHei" w:eastAsia="SimHei" w:cs="SimHei"/>
          <w:sz w:val="21"/>
          <w:szCs w:val="21"/>
          <w:spacing w:val="19"/>
        </w:rPr>
        <w:t>(</w:t>
      </w:r>
      <w:r>
        <w:rPr>
          <w:rFonts w:ascii="SimHei" w:hAnsi="SimHei" w:eastAsia="SimHei" w:cs="SimHei"/>
          <w:sz w:val="21"/>
          <w:szCs w:val="21"/>
          <w:spacing w:val="-54"/>
        </w:rPr>
        <w:t xml:space="preserve"> </w:t>
      </w:r>
      <w:r>
        <w:rPr>
          <w:rFonts w:ascii="SimHei" w:hAnsi="SimHei" w:eastAsia="SimHei" w:cs="SimHei"/>
          <w:sz w:val="21"/>
          <w:szCs w:val="21"/>
          <w:spacing w:val="19"/>
        </w:rPr>
        <w:t>一)定义和分期</w:t>
      </w:r>
    </w:p>
    <w:p>
      <w:pPr>
        <w:ind w:left="1189" w:right="88" w:firstLine="409"/>
        <w:spacing w:before="93" w:line="275" w:lineRule="auto"/>
        <w:rPr>
          <w:rFonts w:ascii="FangSong" w:hAnsi="FangSong" w:eastAsia="FangSong" w:cs="FangSong"/>
          <w:sz w:val="21"/>
          <w:szCs w:val="21"/>
        </w:rPr>
      </w:pPr>
      <w:r>
        <w:rPr>
          <w:rFonts w:ascii="FangSong" w:hAnsi="FangSong" w:eastAsia="FangSong" w:cs="FangSong"/>
          <w:sz w:val="21"/>
          <w:szCs w:val="21"/>
          <w:spacing w:val="11"/>
        </w:rPr>
        <w:t>1.</w:t>
      </w:r>
      <w:r>
        <w:rPr>
          <w:rFonts w:ascii="FangSong" w:hAnsi="FangSong" w:eastAsia="FangSong" w:cs="FangSong"/>
          <w:sz w:val="21"/>
          <w:szCs w:val="21"/>
          <w:spacing w:val="-11"/>
        </w:rPr>
        <w:t xml:space="preserve"> </w:t>
      </w:r>
      <w:r>
        <w:rPr>
          <w:rFonts w:ascii="FangSong" w:hAnsi="FangSong" w:eastAsia="FangSong" w:cs="FangSong"/>
          <w:sz w:val="21"/>
          <w:szCs w:val="21"/>
          <w:spacing w:val="11"/>
        </w:rPr>
        <w:t>慢性肾脏病各种原因引起的肾脏结构或功能异常≥3个月，包括出现肾脏损伤标志(白蛋</w:t>
      </w:r>
      <w:r>
        <w:rPr>
          <w:rFonts w:ascii="FangSong" w:hAnsi="FangSong" w:eastAsia="FangSong" w:cs="FangSong"/>
          <w:sz w:val="21"/>
          <w:szCs w:val="21"/>
        </w:rPr>
        <w:t xml:space="preserve"> </w:t>
      </w:r>
      <w:r>
        <w:rPr>
          <w:rFonts w:ascii="FangSong" w:hAnsi="FangSong" w:eastAsia="FangSong" w:cs="FangSong"/>
          <w:sz w:val="21"/>
          <w:szCs w:val="21"/>
          <w:spacing w:val="-4"/>
        </w:rPr>
        <w:t>白尿、尿沉渣异常、肾小管相关病变、组织学检查异常及</w:t>
      </w:r>
      <w:r>
        <w:rPr>
          <w:rFonts w:ascii="FangSong" w:hAnsi="FangSong" w:eastAsia="FangSong" w:cs="FangSong"/>
          <w:sz w:val="21"/>
          <w:szCs w:val="21"/>
          <w:spacing w:val="-5"/>
        </w:rPr>
        <w:t>影像学检查异常)或有肾移植病史，伴或不伴</w:t>
      </w:r>
      <w:r>
        <w:rPr>
          <w:rFonts w:ascii="FangSong" w:hAnsi="FangSong" w:eastAsia="FangSong" w:cs="FangSong"/>
          <w:sz w:val="21"/>
          <w:szCs w:val="21"/>
        </w:rPr>
        <w:t xml:space="preserve"> </w:t>
      </w:r>
      <w:r>
        <w:rPr>
          <w:rFonts w:ascii="FangSong" w:hAnsi="FangSong" w:eastAsia="FangSong" w:cs="FangSong"/>
          <w:sz w:val="21"/>
          <w:szCs w:val="21"/>
          <w:spacing w:val="-8"/>
        </w:rPr>
        <w:t>肾小球滤过率(glomerular</w:t>
      </w:r>
      <w:r>
        <w:rPr>
          <w:rFonts w:ascii="FangSong" w:hAnsi="FangSong" w:eastAsia="FangSong" w:cs="FangSong"/>
          <w:sz w:val="21"/>
          <w:szCs w:val="21"/>
          <w:spacing w:val="-10"/>
        </w:rPr>
        <w:t xml:space="preserve"> </w:t>
      </w:r>
      <w:r>
        <w:rPr>
          <w:rFonts w:ascii="FangSong" w:hAnsi="FangSong" w:eastAsia="FangSong" w:cs="FangSong"/>
          <w:sz w:val="21"/>
          <w:szCs w:val="21"/>
          <w:spacing w:val="-8"/>
        </w:rPr>
        <w:t>filtration</w:t>
      </w:r>
      <w:r>
        <w:rPr>
          <w:rFonts w:ascii="FangSong" w:hAnsi="FangSong" w:eastAsia="FangSong" w:cs="FangSong"/>
          <w:sz w:val="21"/>
          <w:szCs w:val="21"/>
          <w:spacing w:val="-13"/>
        </w:rPr>
        <w:t xml:space="preserve"> </w:t>
      </w:r>
      <w:r>
        <w:rPr>
          <w:rFonts w:ascii="FangSong" w:hAnsi="FangSong" w:eastAsia="FangSong" w:cs="FangSong"/>
          <w:sz w:val="21"/>
          <w:szCs w:val="21"/>
          <w:spacing w:val="-8"/>
        </w:rPr>
        <w:t>rate,GFR)下降；或不明原因的GFR</w:t>
      </w:r>
      <w:r>
        <w:rPr>
          <w:rFonts w:ascii="FangSong" w:hAnsi="FangSong" w:eastAsia="FangSong" w:cs="FangSong"/>
          <w:sz w:val="21"/>
          <w:szCs w:val="21"/>
          <w:spacing w:val="24"/>
        </w:rPr>
        <w:t xml:space="preserve"> </w:t>
      </w:r>
      <w:r>
        <w:rPr>
          <w:rFonts w:ascii="FangSong" w:hAnsi="FangSong" w:eastAsia="FangSong" w:cs="FangSong"/>
          <w:sz w:val="21"/>
          <w:szCs w:val="21"/>
          <w:spacing w:val="-8"/>
        </w:rPr>
        <w:t>下降(</w:t>
      </w:r>
      <w:r>
        <w:rPr>
          <w:rFonts w:ascii="FangSong" w:hAnsi="FangSong" w:eastAsia="FangSong" w:cs="FangSong"/>
          <w:sz w:val="21"/>
          <w:szCs w:val="21"/>
          <w:spacing w:val="-9"/>
        </w:rPr>
        <w:t>&lt;60</w:t>
      </w:r>
      <w:r>
        <w:rPr>
          <w:rFonts w:ascii="FangSong" w:hAnsi="FangSong" w:eastAsia="FangSong" w:cs="FangSong"/>
          <w:sz w:val="21"/>
          <w:szCs w:val="21"/>
          <w:spacing w:val="-8"/>
        </w:rPr>
        <w:t>ml</w:t>
      </w:r>
      <w:r>
        <w:rPr>
          <w:rFonts w:ascii="FangSong" w:hAnsi="FangSong" w:eastAsia="FangSong" w:cs="FangSong"/>
          <w:sz w:val="21"/>
          <w:szCs w:val="21"/>
          <w:spacing w:val="-9"/>
        </w:rPr>
        <w:t>/</w:t>
      </w:r>
      <w:r>
        <w:rPr>
          <w:rFonts w:ascii="FangSong" w:hAnsi="FangSong" w:eastAsia="FangSong" w:cs="FangSong"/>
          <w:sz w:val="21"/>
          <w:szCs w:val="21"/>
          <w:spacing w:val="-8"/>
        </w:rPr>
        <w:t>min</w:t>
      </w:r>
      <w:r>
        <w:rPr>
          <w:rFonts w:ascii="FangSong" w:hAnsi="FangSong" w:eastAsia="FangSong" w:cs="FangSong"/>
          <w:sz w:val="21"/>
          <w:szCs w:val="21"/>
          <w:spacing w:val="-9"/>
        </w:rPr>
        <w:t>)≥3</w:t>
      </w:r>
      <w:r>
        <w:rPr>
          <w:rFonts w:ascii="FangSong" w:hAnsi="FangSong" w:eastAsia="FangSong" w:cs="FangSong"/>
          <w:sz w:val="21"/>
          <w:szCs w:val="21"/>
          <w:spacing w:val="-53"/>
        </w:rPr>
        <w:t xml:space="preserve"> </w:t>
      </w:r>
      <w:r>
        <w:rPr>
          <w:rFonts w:ascii="FangSong" w:hAnsi="FangSong" w:eastAsia="FangSong" w:cs="FangSong"/>
          <w:sz w:val="21"/>
          <w:szCs w:val="21"/>
          <w:spacing w:val="-9"/>
        </w:rPr>
        <w:t>个月。</w:t>
      </w:r>
    </w:p>
    <w:p>
      <w:pPr>
        <w:ind w:left="1189" w:firstLine="409"/>
        <w:spacing w:before="97" w:line="288" w:lineRule="auto"/>
        <w:rPr>
          <w:rFonts w:ascii="SimSun" w:hAnsi="SimSun" w:eastAsia="SimSun" w:cs="SimSun"/>
          <w:sz w:val="21"/>
          <w:szCs w:val="21"/>
        </w:rPr>
      </w:pPr>
      <w:r>
        <w:rPr>
          <w:rFonts w:ascii="SimSun" w:hAnsi="SimSun" w:eastAsia="SimSun" w:cs="SimSun"/>
          <w:sz w:val="21"/>
          <w:szCs w:val="21"/>
          <w:spacing w:val="5"/>
        </w:rPr>
        <w:t>目前国际公认的慢性肾脏病分期依据肾脏病预后质量倡议(K/</w:t>
      </w:r>
      <w:r>
        <w:rPr>
          <w:rFonts w:ascii="SimSun" w:hAnsi="SimSun" w:eastAsia="SimSun" w:cs="SimSun"/>
          <w:sz w:val="21"/>
          <w:szCs w:val="21"/>
        </w:rPr>
        <w:t>DOQI</w:t>
      </w:r>
      <w:r>
        <w:rPr>
          <w:rFonts w:ascii="SimSun" w:hAnsi="SimSun" w:eastAsia="SimSun" w:cs="SimSun"/>
          <w:sz w:val="21"/>
          <w:szCs w:val="21"/>
          <w:spacing w:val="5"/>
        </w:rPr>
        <w:t>)</w:t>
      </w:r>
      <w:r>
        <w:rPr>
          <w:rFonts w:ascii="SimSun" w:hAnsi="SimSun" w:eastAsia="SimSun" w:cs="SimSun"/>
          <w:sz w:val="21"/>
          <w:szCs w:val="21"/>
          <w:spacing w:val="73"/>
        </w:rPr>
        <w:t xml:space="preserve"> </w:t>
      </w:r>
      <w:r>
        <w:rPr>
          <w:rFonts w:ascii="SimSun" w:hAnsi="SimSun" w:eastAsia="SimSun" w:cs="SimSun"/>
          <w:sz w:val="21"/>
          <w:szCs w:val="21"/>
          <w:spacing w:val="5"/>
        </w:rPr>
        <w:t>制定的指南分为1～5期，</w:t>
      </w:r>
      <w:r>
        <w:rPr>
          <w:rFonts w:ascii="SimSun" w:hAnsi="SimSun" w:eastAsia="SimSun" w:cs="SimSun"/>
          <w:sz w:val="21"/>
          <w:szCs w:val="21"/>
        </w:rPr>
        <w:t xml:space="preserve"> </w:t>
      </w:r>
      <w:r>
        <w:rPr>
          <w:rFonts w:ascii="SimSun" w:hAnsi="SimSun" w:eastAsia="SimSun" w:cs="SimSun"/>
          <w:sz w:val="21"/>
          <w:szCs w:val="21"/>
          <w:spacing w:val="10"/>
        </w:rPr>
        <w:t>见表5-10-1。该分期方法根据</w:t>
      </w:r>
      <w:r>
        <w:rPr>
          <w:rFonts w:ascii="SimSun" w:hAnsi="SimSun" w:eastAsia="SimSun" w:cs="SimSun"/>
          <w:sz w:val="21"/>
          <w:szCs w:val="21"/>
        </w:rPr>
        <w:t>GFR</w:t>
      </w:r>
      <w:r>
        <w:rPr>
          <w:rFonts w:ascii="SimSun" w:hAnsi="SimSun" w:eastAsia="SimSun" w:cs="SimSun"/>
          <w:sz w:val="21"/>
          <w:szCs w:val="21"/>
          <w:spacing w:val="45"/>
        </w:rPr>
        <w:t xml:space="preserve"> </w:t>
      </w:r>
      <w:r>
        <w:rPr>
          <w:rFonts w:ascii="SimSun" w:hAnsi="SimSun" w:eastAsia="SimSun" w:cs="SimSun"/>
          <w:sz w:val="21"/>
          <w:szCs w:val="21"/>
          <w:spacing w:val="10"/>
        </w:rPr>
        <w:t>将</w:t>
      </w:r>
      <w:r>
        <w:rPr>
          <w:rFonts w:ascii="SimSun" w:hAnsi="SimSun" w:eastAsia="SimSun" w:cs="SimSun"/>
          <w:sz w:val="21"/>
          <w:szCs w:val="21"/>
          <w:spacing w:val="-29"/>
        </w:rPr>
        <w:t xml:space="preserve"> </w:t>
      </w:r>
      <w:r>
        <w:rPr>
          <w:rFonts w:ascii="SimSun" w:hAnsi="SimSun" w:eastAsia="SimSun" w:cs="SimSun"/>
          <w:sz w:val="21"/>
          <w:szCs w:val="21"/>
        </w:rPr>
        <w:t>CKD</w:t>
      </w:r>
      <w:r>
        <w:rPr>
          <w:rFonts w:ascii="SimSun" w:hAnsi="SimSun" w:eastAsia="SimSun" w:cs="SimSun"/>
          <w:sz w:val="21"/>
          <w:szCs w:val="21"/>
          <w:spacing w:val="66"/>
        </w:rPr>
        <w:t xml:space="preserve"> </w:t>
      </w:r>
      <w:r>
        <w:rPr>
          <w:rFonts w:ascii="SimSun" w:hAnsi="SimSun" w:eastAsia="SimSun" w:cs="SimSun"/>
          <w:sz w:val="21"/>
          <w:szCs w:val="21"/>
          <w:spacing w:val="10"/>
        </w:rPr>
        <w:t>分为5期。应当指出，单纯</w:t>
      </w:r>
      <w:r>
        <w:rPr>
          <w:rFonts w:ascii="SimSun" w:hAnsi="SimSun" w:eastAsia="SimSun" w:cs="SimSun"/>
          <w:sz w:val="21"/>
          <w:szCs w:val="21"/>
        </w:rPr>
        <w:t>GFR</w:t>
      </w:r>
      <w:r>
        <w:rPr>
          <w:rFonts w:ascii="SimSun" w:hAnsi="SimSun" w:eastAsia="SimSun" w:cs="SimSun"/>
          <w:sz w:val="21"/>
          <w:szCs w:val="21"/>
          <w:spacing w:val="46"/>
        </w:rPr>
        <w:t xml:space="preserve"> </w:t>
      </w:r>
      <w:r>
        <w:rPr>
          <w:rFonts w:ascii="SimSun" w:hAnsi="SimSun" w:eastAsia="SimSun" w:cs="SimSun"/>
          <w:sz w:val="21"/>
          <w:szCs w:val="21"/>
          <w:spacing w:val="10"/>
        </w:rPr>
        <w:t>轻度下降</w:t>
      </w:r>
      <w:r>
        <w:rPr>
          <w:rFonts w:ascii="SimSun" w:hAnsi="SimSun" w:eastAsia="SimSun" w:cs="SimSun"/>
          <w:sz w:val="21"/>
          <w:szCs w:val="21"/>
          <w:spacing w:val="9"/>
        </w:rPr>
        <w:t>(60～89</w:t>
      </w:r>
      <w:r>
        <w:rPr>
          <w:rFonts w:ascii="SimSun" w:hAnsi="SimSun" w:eastAsia="SimSun" w:cs="SimSun"/>
          <w:sz w:val="21"/>
          <w:szCs w:val="21"/>
        </w:rPr>
        <w:t>ml</w:t>
      </w:r>
      <w:r>
        <w:rPr>
          <w:rFonts w:ascii="SimSun" w:hAnsi="SimSun" w:eastAsia="SimSun" w:cs="SimSun"/>
          <w:sz w:val="21"/>
          <w:szCs w:val="21"/>
          <w:spacing w:val="9"/>
        </w:rPr>
        <w:t>/</w:t>
      </w:r>
      <w:r>
        <w:rPr>
          <w:rFonts w:ascii="SimSun" w:hAnsi="SimSun" w:eastAsia="SimSun" w:cs="SimSun"/>
          <w:sz w:val="21"/>
          <w:szCs w:val="21"/>
        </w:rPr>
        <w:t xml:space="preserve">  </w:t>
      </w:r>
      <w:r>
        <w:rPr>
          <w:rFonts w:ascii="SimSun" w:hAnsi="SimSun" w:eastAsia="SimSun" w:cs="SimSun"/>
          <w:sz w:val="21"/>
          <w:szCs w:val="21"/>
          <w:spacing w:val="-1"/>
        </w:rPr>
        <w:t>min)而无肾损害表现者，不能认为存在CKD;</w:t>
      </w:r>
      <w:r>
        <w:rPr>
          <w:rFonts w:ascii="SimSun" w:hAnsi="SimSun" w:eastAsia="SimSun" w:cs="SimSun"/>
          <w:sz w:val="21"/>
          <w:szCs w:val="21"/>
          <w:spacing w:val="1"/>
        </w:rPr>
        <w:t xml:space="preserve"> </w:t>
      </w:r>
      <w:r>
        <w:rPr>
          <w:rFonts w:ascii="SimSun" w:hAnsi="SimSun" w:eastAsia="SimSun" w:cs="SimSun"/>
          <w:sz w:val="21"/>
          <w:szCs w:val="21"/>
          <w:spacing w:val="-1"/>
        </w:rPr>
        <w:t>只有当GFR&lt;60ml/min</w:t>
      </w:r>
      <w:r>
        <w:rPr>
          <w:rFonts w:ascii="SimSun" w:hAnsi="SimSun" w:eastAsia="SimSun" w:cs="SimSun"/>
          <w:sz w:val="21"/>
          <w:szCs w:val="21"/>
          <w:spacing w:val="60"/>
        </w:rPr>
        <w:t xml:space="preserve"> </w:t>
      </w:r>
      <w:r>
        <w:rPr>
          <w:rFonts w:ascii="SimSun" w:hAnsi="SimSun" w:eastAsia="SimSun" w:cs="SimSun"/>
          <w:sz w:val="21"/>
          <w:szCs w:val="21"/>
          <w:spacing w:val="-1"/>
        </w:rPr>
        <w:t>时，才</w:t>
      </w:r>
      <w:r>
        <w:rPr>
          <w:rFonts w:ascii="SimSun" w:hAnsi="SimSun" w:eastAsia="SimSun" w:cs="SimSun"/>
          <w:sz w:val="21"/>
          <w:szCs w:val="21"/>
          <w:spacing w:val="-2"/>
        </w:rPr>
        <w:t>可按</w:t>
      </w:r>
      <w:r>
        <w:rPr>
          <w:rFonts w:ascii="SimSun" w:hAnsi="SimSun" w:eastAsia="SimSun" w:cs="SimSun"/>
          <w:sz w:val="21"/>
          <w:szCs w:val="21"/>
          <w:spacing w:val="-1"/>
        </w:rPr>
        <w:t>CKD</w:t>
      </w:r>
      <w:r>
        <w:rPr>
          <w:rFonts w:ascii="SimSun" w:hAnsi="SimSun" w:eastAsia="SimSun" w:cs="SimSun"/>
          <w:sz w:val="21"/>
          <w:szCs w:val="21"/>
          <w:spacing w:val="-2"/>
        </w:rPr>
        <w:t>3</w:t>
      </w:r>
      <w:r>
        <w:rPr>
          <w:rFonts w:ascii="SimSun" w:hAnsi="SimSun" w:eastAsia="SimSun" w:cs="SimSun"/>
          <w:sz w:val="21"/>
          <w:szCs w:val="21"/>
          <w:spacing w:val="102"/>
        </w:rPr>
        <w:t xml:space="preserve"> </w:t>
      </w:r>
      <w:r>
        <w:rPr>
          <w:rFonts w:ascii="SimSun" w:hAnsi="SimSun" w:eastAsia="SimSun" w:cs="SimSun"/>
          <w:sz w:val="21"/>
          <w:szCs w:val="21"/>
          <w:spacing w:val="-2"/>
        </w:rPr>
        <w:t>期对待。另外，</w:t>
      </w:r>
      <w:r>
        <w:rPr>
          <w:rFonts w:ascii="SimSun" w:hAnsi="SimSun" w:eastAsia="SimSun" w:cs="SimSun"/>
          <w:sz w:val="21"/>
          <w:szCs w:val="21"/>
        </w:rPr>
        <w:t xml:space="preserve"> </w:t>
      </w:r>
      <w:r>
        <w:rPr>
          <w:rFonts w:ascii="SimSun" w:hAnsi="SimSun" w:eastAsia="SimSun" w:cs="SimSun"/>
          <w:sz w:val="21"/>
          <w:szCs w:val="21"/>
          <w:spacing w:val="-1"/>
        </w:rPr>
        <w:t>改善全球肾脏病预后组织(KDIGO)</w:t>
      </w:r>
      <w:r>
        <w:rPr>
          <w:rFonts w:ascii="SimSun" w:hAnsi="SimSun" w:eastAsia="SimSun" w:cs="SimSun"/>
          <w:sz w:val="21"/>
          <w:szCs w:val="21"/>
          <w:spacing w:val="68"/>
        </w:rPr>
        <w:t xml:space="preserve"> </w:t>
      </w:r>
      <w:r>
        <w:rPr>
          <w:rFonts w:ascii="SimSun" w:hAnsi="SimSun" w:eastAsia="SimSun" w:cs="SimSun"/>
          <w:sz w:val="21"/>
          <w:szCs w:val="21"/>
          <w:spacing w:val="-1"/>
        </w:rPr>
        <w:t>建议对eCFRcre</w:t>
      </w:r>
      <w:r>
        <w:rPr>
          <w:rFonts w:ascii="SimSun" w:hAnsi="SimSun" w:eastAsia="SimSun" w:cs="SimSun"/>
          <w:sz w:val="21"/>
          <w:szCs w:val="21"/>
          <w:spacing w:val="-47"/>
        </w:rPr>
        <w:t xml:space="preserve"> </w:t>
      </w:r>
      <w:r>
        <w:rPr>
          <w:rFonts w:ascii="SimSun" w:hAnsi="SimSun" w:eastAsia="SimSun" w:cs="SimSun"/>
          <w:sz w:val="21"/>
          <w:szCs w:val="21"/>
          <w:spacing w:val="-1"/>
        </w:rPr>
        <w:t>处于45～59ml/(min</w:t>
      </w:r>
      <w:r>
        <w:rPr>
          <w:rFonts w:ascii="SimSun" w:hAnsi="SimSun" w:eastAsia="SimSun" w:cs="SimSun"/>
          <w:sz w:val="21"/>
          <w:szCs w:val="21"/>
          <w:spacing w:val="-24"/>
        </w:rPr>
        <w:t xml:space="preserve"> </w:t>
      </w:r>
      <w:r>
        <w:rPr>
          <w:rFonts w:ascii="SimSun" w:hAnsi="SimSun" w:eastAsia="SimSun" w:cs="SimSun"/>
          <w:sz w:val="21"/>
          <w:szCs w:val="21"/>
          <w:spacing w:val="-1"/>
        </w:rPr>
        <w:t>·1.73m²)、</w:t>
      </w:r>
      <w:r>
        <w:rPr>
          <w:rFonts w:ascii="SimSun" w:hAnsi="SimSun" w:eastAsia="SimSun" w:cs="SimSun"/>
          <w:sz w:val="21"/>
          <w:szCs w:val="21"/>
          <w:spacing w:val="-40"/>
        </w:rPr>
        <w:t xml:space="preserve"> </w:t>
      </w:r>
      <w:r>
        <w:rPr>
          <w:rFonts w:ascii="SimSun" w:hAnsi="SimSun" w:eastAsia="SimSun" w:cs="SimSun"/>
          <w:sz w:val="21"/>
          <w:szCs w:val="21"/>
          <w:spacing w:val="-1"/>
        </w:rPr>
        <w:t>无肾损伤标志物</w:t>
      </w:r>
      <w:r>
        <w:rPr>
          <w:rFonts w:ascii="SimSun" w:hAnsi="SimSun" w:eastAsia="SimSun" w:cs="SimSun"/>
          <w:sz w:val="21"/>
          <w:szCs w:val="21"/>
        </w:rPr>
        <w:t xml:space="preserve">  </w:t>
      </w:r>
      <w:r>
        <w:rPr>
          <w:rFonts w:ascii="SimSun" w:hAnsi="SimSun" w:eastAsia="SimSun" w:cs="SimSun"/>
          <w:sz w:val="21"/>
          <w:szCs w:val="21"/>
          <w:spacing w:val="7"/>
        </w:rPr>
        <w:t>的人群进一步以胱抑素C</w:t>
      </w:r>
      <w:r>
        <w:rPr>
          <w:rFonts w:ascii="SimSun" w:hAnsi="SimSun" w:eastAsia="SimSun" w:cs="SimSun"/>
          <w:sz w:val="21"/>
          <w:szCs w:val="21"/>
          <w:spacing w:val="-24"/>
        </w:rPr>
        <w:t xml:space="preserve"> </w:t>
      </w:r>
      <w:r>
        <w:rPr>
          <w:rFonts w:ascii="SimSun" w:hAnsi="SimSun" w:eastAsia="SimSun" w:cs="SimSun"/>
          <w:sz w:val="21"/>
          <w:szCs w:val="21"/>
          <w:spacing w:val="7"/>
        </w:rPr>
        <w:t>为基础估算的</w:t>
      </w:r>
      <w:r>
        <w:rPr>
          <w:rFonts w:ascii="SimSun" w:hAnsi="SimSun" w:eastAsia="SimSun" w:cs="SimSun"/>
          <w:sz w:val="21"/>
          <w:szCs w:val="21"/>
        </w:rPr>
        <w:t>eGFR</w:t>
      </w:r>
      <w:r>
        <w:rPr>
          <w:rFonts w:ascii="SimSun" w:hAnsi="SimSun" w:eastAsia="SimSun" w:cs="SimSun"/>
          <w:sz w:val="21"/>
          <w:szCs w:val="21"/>
          <w:spacing w:val="7"/>
        </w:rPr>
        <w:t>(</w:t>
      </w:r>
      <w:r>
        <w:rPr>
          <w:rFonts w:ascii="SimSun" w:hAnsi="SimSun" w:eastAsia="SimSun" w:cs="SimSun"/>
          <w:sz w:val="21"/>
          <w:szCs w:val="21"/>
        </w:rPr>
        <w:t>eGFRcys</w:t>
      </w:r>
      <w:r>
        <w:rPr>
          <w:rFonts w:ascii="SimSun" w:hAnsi="SimSun" w:eastAsia="SimSun" w:cs="SimSun"/>
          <w:sz w:val="21"/>
          <w:szCs w:val="21"/>
          <w:spacing w:val="7"/>
        </w:rPr>
        <w:t>)</w:t>
      </w:r>
      <w:r>
        <w:rPr>
          <w:rFonts w:ascii="SimSun" w:hAnsi="SimSun" w:eastAsia="SimSun" w:cs="SimSun"/>
          <w:sz w:val="21"/>
          <w:szCs w:val="21"/>
          <w:spacing w:val="3"/>
        </w:rPr>
        <w:t xml:space="preserve"> </w:t>
      </w:r>
      <w:r>
        <w:rPr>
          <w:rFonts w:ascii="SimSun" w:hAnsi="SimSun" w:eastAsia="SimSun" w:cs="SimSun"/>
          <w:sz w:val="21"/>
          <w:szCs w:val="21"/>
          <w:spacing w:val="7"/>
        </w:rPr>
        <w:t>来判断</w:t>
      </w:r>
      <w:r>
        <w:rPr>
          <w:rFonts w:ascii="SimSun" w:hAnsi="SimSun" w:eastAsia="SimSun" w:cs="SimSun"/>
          <w:sz w:val="21"/>
          <w:szCs w:val="21"/>
          <w:spacing w:val="6"/>
        </w:rPr>
        <w:t>是否为</w:t>
      </w:r>
      <w:r>
        <w:rPr>
          <w:rFonts w:ascii="SimSun" w:hAnsi="SimSun" w:eastAsia="SimSun" w:cs="SimSun"/>
          <w:sz w:val="21"/>
          <w:szCs w:val="21"/>
        </w:rPr>
        <w:t>CKD</w:t>
      </w:r>
      <w:r>
        <w:rPr>
          <w:rFonts w:ascii="SimSun" w:hAnsi="SimSun" w:eastAsia="SimSun" w:cs="SimSun"/>
          <w:sz w:val="21"/>
          <w:szCs w:val="21"/>
          <w:spacing w:val="6"/>
        </w:rPr>
        <w:t>。</w:t>
      </w:r>
    </w:p>
    <w:p>
      <w:pPr>
        <w:ind w:left="3760"/>
        <w:spacing w:before="190" w:line="219" w:lineRule="auto"/>
        <w:rPr>
          <w:rFonts w:ascii="SimSun" w:hAnsi="SimSun" w:eastAsia="SimSun" w:cs="SimSun"/>
          <w:sz w:val="19"/>
          <w:szCs w:val="19"/>
        </w:rPr>
      </w:pPr>
      <w:r>
        <w:rPr>
          <w:rFonts w:ascii="SimSun" w:hAnsi="SimSun" w:eastAsia="SimSun" w:cs="SimSun"/>
          <w:sz w:val="19"/>
          <w:szCs w:val="19"/>
          <w:spacing w:val="-1"/>
        </w:rPr>
        <w:t>表5-10-1</w:t>
      </w:r>
      <w:r>
        <w:rPr>
          <w:rFonts w:ascii="SimSun" w:hAnsi="SimSun" w:eastAsia="SimSun" w:cs="SimSun"/>
          <w:sz w:val="19"/>
          <w:szCs w:val="19"/>
          <w:spacing w:val="8"/>
        </w:rPr>
        <w:t xml:space="preserve">  </w:t>
      </w:r>
      <w:r>
        <w:rPr>
          <w:rFonts w:ascii="SimSun" w:hAnsi="SimSun" w:eastAsia="SimSun" w:cs="SimSun"/>
          <w:sz w:val="19"/>
          <w:szCs w:val="19"/>
          <w:spacing w:val="-1"/>
        </w:rPr>
        <w:t>K/DOQI对慢性肾脏病的分期及建议</w:t>
      </w:r>
    </w:p>
    <w:p>
      <w:pPr>
        <w:spacing w:line="102" w:lineRule="exact"/>
        <w:rPr/>
      </w:pPr>
      <w:r/>
    </w:p>
    <w:tbl>
      <w:tblPr>
        <w:tblStyle w:val="2"/>
        <w:tblW w:w="9140" w:type="dxa"/>
        <w:tblInd w:w="119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049"/>
        <w:gridCol w:w="2279"/>
        <w:gridCol w:w="2598"/>
        <w:gridCol w:w="3214"/>
      </w:tblGrid>
      <w:tr>
        <w:trPr>
          <w:trHeight w:val="363" w:hRule="atLeast"/>
        </w:trPr>
        <w:tc>
          <w:tcPr>
            <w:shd w:val="clear" w:fill="CEF7FC"/>
            <w:tcW w:w="1049" w:type="dxa"/>
            <w:vAlign w:val="top"/>
            <w:tcBorders>
              <w:left w:val="single" w:color="000000" w:sz="4" w:space="0"/>
              <w:bottom w:val="single" w:color="000000" w:sz="4" w:space="0"/>
              <w:top w:val="single" w:color="000000" w:sz="4" w:space="0"/>
            </w:tcBorders>
          </w:tcPr>
          <w:p>
            <w:pPr>
              <w:ind w:left="397"/>
              <w:spacing w:before="80" w:line="220" w:lineRule="auto"/>
              <w:rPr>
                <w:rFonts w:ascii="SimSun" w:hAnsi="SimSun" w:eastAsia="SimSun" w:cs="SimSun"/>
                <w:sz w:val="19"/>
                <w:szCs w:val="19"/>
              </w:rPr>
            </w:pPr>
            <w:r>
              <w:rPr>
                <w:rFonts w:ascii="SimSun" w:hAnsi="SimSun" w:eastAsia="SimSun" w:cs="SimSun"/>
                <w:sz w:val="19"/>
                <w:szCs w:val="19"/>
                <w:b/>
                <w:bCs/>
                <w:spacing w:val="-5"/>
              </w:rPr>
              <w:t>分期</w:t>
            </w:r>
          </w:p>
        </w:tc>
        <w:tc>
          <w:tcPr>
            <w:shd w:val="clear" w:fill="CEF7FC"/>
            <w:tcW w:w="2279" w:type="dxa"/>
            <w:vAlign w:val="top"/>
            <w:tcBorders>
              <w:bottom w:val="single" w:color="000000" w:sz="4" w:space="0"/>
              <w:top w:val="single" w:color="000000" w:sz="4" w:space="0"/>
            </w:tcBorders>
          </w:tcPr>
          <w:p>
            <w:pPr>
              <w:ind w:left="873"/>
              <w:spacing w:before="100" w:line="219" w:lineRule="auto"/>
              <w:rPr>
                <w:rFonts w:ascii="SimSun" w:hAnsi="SimSun" w:eastAsia="SimSun" w:cs="SimSun"/>
                <w:sz w:val="19"/>
                <w:szCs w:val="19"/>
              </w:rPr>
            </w:pPr>
            <w:r>
              <w:rPr>
                <w:rFonts w:ascii="SimSun" w:hAnsi="SimSun" w:eastAsia="SimSun" w:cs="SimSun"/>
                <w:sz w:val="19"/>
                <w:szCs w:val="19"/>
                <w:b/>
                <w:bCs/>
                <w:spacing w:val="-4"/>
              </w:rPr>
              <w:t>特征</w:t>
            </w:r>
          </w:p>
        </w:tc>
        <w:tc>
          <w:tcPr>
            <w:shd w:val="clear" w:fill="CEF7FC"/>
            <w:tcW w:w="2598" w:type="dxa"/>
            <w:vAlign w:val="top"/>
            <w:tcBorders>
              <w:bottom w:val="single" w:color="000000" w:sz="4" w:space="0"/>
              <w:top w:val="single" w:color="000000" w:sz="4" w:space="0"/>
            </w:tcBorders>
          </w:tcPr>
          <w:p>
            <w:pPr>
              <w:ind w:left="284"/>
              <w:spacing w:before="53" w:line="222" w:lineRule="auto"/>
              <w:rPr>
                <w:rFonts w:ascii="SimSun" w:hAnsi="SimSun" w:eastAsia="SimSun" w:cs="SimSun"/>
                <w:sz w:val="19"/>
                <w:szCs w:val="19"/>
              </w:rPr>
            </w:pPr>
            <w:r>
              <w:rPr>
                <w:rFonts w:ascii="SimSun" w:hAnsi="SimSun" w:eastAsia="SimSun" w:cs="SimSun"/>
                <w:sz w:val="19"/>
                <w:szCs w:val="19"/>
                <w:b/>
                <w:bCs/>
                <w:spacing w:val="-6"/>
              </w:rPr>
              <w:t>GFR[ml/(min</w:t>
            </w:r>
            <w:r>
              <w:rPr>
                <w:rFonts w:ascii="SimSun" w:hAnsi="SimSun" w:eastAsia="SimSun" w:cs="SimSun"/>
                <w:sz w:val="19"/>
                <w:szCs w:val="19"/>
                <w:spacing w:val="-20"/>
              </w:rPr>
              <w:t xml:space="preserve"> </w:t>
            </w:r>
            <w:r>
              <w:rPr>
                <w:rFonts w:ascii="SimSun" w:hAnsi="SimSun" w:eastAsia="SimSun" w:cs="SimSun"/>
                <w:sz w:val="19"/>
                <w:szCs w:val="19"/>
                <w:b/>
                <w:bCs/>
                <w:spacing w:val="-6"/>
              </w:rPr>
              <w:t>·1.73m²)]</w:t>
            </w:r>
          </w:p>
        </w:tc>
        <w:tc>
          <w:tcPr>
            <w:shd w:val="clear" w:fill="CEF7FC"/>
            <w:tcW w:w="3214" w:type="dxa"/>
            <w:vAlign w:val="top"/>
            <w:tcBorders>
              <w:bottom w:val="single" w:color="000000" w:sz="4" w:space="0"/>
              <w:right w:val="single" w:color="000000" w:sz="4" w:space="0"/>
              <w:top w:val="single" w:color="000000" w:sz="4" w:space="0"/>
            </w:tcBorders>
          </w:tcPr>
          <w:p>
            <w:pPr>
              <w:ind w:left="1116"/>
              <w:spacing w:before="100" w:line="220" w:lineRule="auto"/>
              <w:rPr>
                <w:rFonts w:ascii="SimSun" w:hAnsi="SimSun" w:eastAsia="SimSun" w:cs="SimSun"/>
                <w:sz w:val="19"/>
                <w:szCs w:val="19"/>
              </w:rPr>
            </w:pPr>
            <w:r>
              <w:rPr>
                <w:rFonts w:ascii="SimSun" w:hAnsi="SimSun" w:eastAsia="SimSun" w:cs="SimSun"/>
                <w:sz w:val="19"/>
                <w:szCs w:val="19"/>
                <w:b/>
                <w:bCs/>
                <w:spacing w:val="-5"/>
              </w:rPr>
              <w:t>防治目标-措施</w:t>
            </w:r>
          </w:p>
        </w:tc>
      </w:tr>
      <w:tr>
        <w:trPr>
          <w:trHeight w:val="613" w:hRule="atLeast"/>
        </w:trPr>
        <w:tc>
          <w:tcPr>
            <w:tcW w:w="1049" w:type="dxa"/>
            <w:vAlign w:val="top"/>
            <w:tcBorders>
              <w:left w:val="single" w:color="000000" w:sz="4" w:space="0"/>
              <w:top w:val="single" w:color="000000" w:sz="4" w:space="0"/>
            </w:tcBorders>
          </w:tcPr>
          <w:p>
            <w:pPr>
              <w:ind w:left="505"/>
              <w:spacing w:before="117" w:line="184" w:lineRule="auto"/>
              <w:rPr>
                <w:rFonts w:ascii="SimSun" w:hAnsi="SimSun" w:eastAsia="SimSun" w:cs="SimSun"/>
                <w:sz w:val="19"/>
                <w:szCs w:val="19"/>
              </w:rPr>
            </w:pPr>
            <w:r>
              <w:rPr>
                <w:rFonts w:ascii="SimSun" w:hAnsi="SimSun" w:eastAsia="SimSun" w:cs="SimSun"/>
                <w:sz w:val="19"/>
                <w:szCs w:val="19"/>
              </w:rPr>
              <w:t>1</w:t>
            </w:r>
          </w:p>
        </w:tc>
        <w:tc>
          <w:tcPr>
            <w:tcW w:w="2279" w:type="dxa"/>
            <w:vAlign w:val="top"/>
            <w:tcBorders>
              <w:top w:val="single" w:color="000000" w:sz="4" w:space="0"/>
            </w:tcBorders>
          </w:tcPr>
          <w:p>
            <w:pPr>
              <w:ind w:left="280"/>
              <w:spacing w:before="89" w:line="219" w:lineRule="auto"/>
              <w:rPr>
                <w:rFonts w:ascii="SimSun" w:hAnsi="SimSun" w:eastAsia="SimSun" w:cs="SimSun"/>
                <w:sz w:val="19"/>
                <w:szCs w:val="19"/>
              </w:rPr>
            </w:pPr>
            <w:r>
              <w:rPr>
                <w:rFonts w:ascii="SimSun" w:hAnsi="SimSun" w:eastAsia="SimSun" w:cs="SimSun"/>
                <w:sz w:val="19"/>
                <w:szCs w:val="19"/>
                <w:spacing w:val="-1"/>
              </w:rPr>
              <w:t>GFR正常或升高</w:t>
            </w:r>
          </w:p>
        </w:tc>
        <w:tc>
          <w:tcPr>
            <w:tcW w:w="2598" w:type="dxa"/>
            <w:vAlign w:val="top"/>
            <w:tcBorders>
              <w:top w:val="single" w:color="000000" w:sz="4" w:space="0"/>
            </w:tcBorders>
          </w:tcPr>
          <w:p>
            <w:pPr>
              <w:ind w:left="1251"/>
              <w:spacing w:before="88" w:line="237" w:lineRule="auto"/>
              <w:rPr>
                <w:rFonts w:ascii="SimSun" w:hAnsi="SimSun" w:eastAsia="SimSun" w:cs="SimSun"/>
                <w:sz w:val="19"/>
                <w:szCs w:val="19"/>
              </w:rPr>
            </w:pPr>
            <w:r>
              <w:rPr>
                <w:rFonts w:ascii="SimSun" w:hAnsi="SimSun" w:eastAsia="SimSun" w:cs="SimSun"/>
                <w:sz w:val="19"/>
                <w:szCs w:val="19"/>
                <w:spacing w:val="-7"/>
              </w:rPr>
              <w:t>≥90</w:t>
            </w:r>
          </w:p>
        </w:tc>
        <w:tc>
          <w:tcPr>
            <w:tcW w:w="3214" w:type="dxa"/>
            <w:vAlign w:val="top"/>
            <w:tcBorders>
              <w:right w:val="single" w:color="000000" w:sz="4" w:space="0"/>
              <w:top w:val="single" w:color="000000" w:sz="4" w:space="0"/>
            </w:tcBorders>
          </w:tcPr>
          <w:p>
            <w:pPr>
              <w:ind w:left="363" w:right="569"/>
              <w:spacing w:before="88" w:line="246" w:lineRule="auto"/>
              <w:rPr>
                <w:rFonts w:ascii="SimSun" w:hAnsi="SimSun" w:eastAsia="SimSun" w:cs="SimSun"/>
                <w:sz w:val="19"/>
                <w:szCs w:val="19"/>
              </w:rPr>
            </w:pPr>
            <w:r>
              <w:rPr>
                <w:rFonts w:ascii="SimSun" w:hAnsi="SimSun" w:eastAsia="SimSun" w:cs="SimSun"/>
                <w:sz w:val="19"/>
                <w:szCs w:val="19"/>
              </w:rPr>
              <w:t>CKD</w:t>
            </w:r>
            <w:r>
              <w:rPr>
                <w:rFonts w:ascii="SimSun" w:hAnsi="SimSun" w:eastAsia="SimSun" w:cs="SimSun"/>
                <w:sz w:val="19"/>
                <w:szCs w:val="19"/>
                <w:spacing w:val="9"/>
              </w:rPr>
              <w:t>病因诊治，缓解症状；</w:t>
            </w:r>
            <w:r>
              <w:rPr>
                <w:rFonts w:ascii="SimSun" w:hAnsi="SimSun" w:eastAsia="SimSun" w:cs="SimSun"/>
                <w:sz w:val="19"/>
                <w:szCs w:val="19"/>
              </w:rPr>
              <w:t xml:space="preserve"> </w:t>
            </w:r>
            <w:r>
              <w:rPr>
                <w:rFonts w:ascii="SimSun" w:hAnsi="SimSun" w:eastAsia="SimSun" w:cs="SimSun"/>
                <w:sz w:val="19"/>
                <w:szCs w:val="19"/>
                <w:spacing w:val="-1"/>
              </w:rPr>
              <w:t>保护肾功能，延缓CKD进展</w:t>
            </w:r>
          </w:p>
        </w:tc>
      </w:tr>
      <w:tr>
        <w:trPr>
          <w:trHeight w:val="588" w:hRule="atLeast"/>
        </w:trPr>
        <w:tc>
          <w:tcPr>
            <w:tcW w:w="1049" w:type="dxa"/>
            <w:vAlign w:val="top"/>
            <w:tcBorders>
              <w:left w:val="single" w:color="000000" w:sz="4" w:space="0"/>
            </w:tcBorders>
          </w:tcPr>
          <w:p>
            <w:pPr>
              <w:ind w:left="525"/>
              <w:spacing w:before="115" w:line="183" w:lineRule="auto"/>
              <w:rPr>
                <w:rFonts w:ascii="SimSun" w:hAnsi="SimSun" w:eastAsia="SimSun" w:cs="SimSun"/>
                <w:sz w:val="19"/>
                <w:szCs w:val="19"/>
              </w:rPr>
            </w:pPr>
            <w:r>
              <w:rPr>
                <w:rFonts w:ascii="SimSun" w:hAnsi="SimSun" w:eastAsia="SimSun" w:cs="SimSun"/>
                <w:sz w:val="19"/>
                <w:szCs w:val="19"/>
              </w:rPr>
              <w:t>2</w:t>
            </w:r>
          </w:p>
        </w:tc>
        <w:tc>
          <w:tcPr>
            <w:tcW w:w="2279" w:type="dxa"/>
            <w:vAlign w:val="top"/>
          </w:tcPr>
          <w:p>
            <w:pPr>
              <w:ind w:left="280"/>
              <w:spacing w:before="66" w:line="219" w:lineRule="auto"/>
              <w:rPr>
                <w:rFonts w:ascii="SimSun" w:hAnsi="SimSun" w:eastAsia="SimSun" w:cs="SimSun"/>
                <w:sz w:val="19"/>
                <w:szCs w:val="19"/>
              </w:rPr>
            </w:pPr>
            <w:r>
              <w:rPr>
                <w:rFonts w:ascii="SimSun" w:hAnsi="SimSun" w:eastAsia="SimSun" w:cs="SimSun"/>
                <w:sz w:val="19"/>
                <w:szCs w:val="19"/>
                <w:spacing w:val="-1"/>
              </w:rPr>
              <w:t>GFR轻度降低</w:t>
            </w:r>
          </w:p>
        </w:tc>
        <w:tc>
          <w:tcPr>
            <w:tcW w:w="2598" w:type="dxa"/>
            <w:vAlign w:val="top"/>
          </w:tcPr>
          <w:p>
            <w:pPr>
              <w:ind w:left="1132"/>
              <w:spacing w:before="85"/>
              <w:rPr>
                <w:rFonts w:ascii="SimSun" w:hAnsi="SimSun" w:eastAsia="SimSun" w:cs="SimSun"/>
                <w:sz w:val="19"/>
                <w:szCs w:val="19"/>
              </w:rPr>
            </w:pPr>
            <w:r>
              <w:rPr>
                <w:rFonts w:ascii="SimSun" w:hAnsi="SimSun" w:eastAsia="SimSun" w:cs="SimSun"/>
                <w:sz w:val="19"/>
                <w:szCs w:val="19"/>
                <w:spacing w:val="-2"/>
              </w:rPr>
              <w:t>60~89</w:t>
            </w:r>
          </w:p>
        </w:tc>
        <w:tc>
          <w:tcPr>
            <w:tcW w:w="3214" w:type="dxa"/>
            <w:vAlign w:val="top"/>
            <w:tcBorders>
              <w:right w:val="single" w:color="000000" w:sz="4" w:space="0"/>
            </w:tcBorders>
          </w:tcPr>
          <w:p>
            <w:pPr>
              <w:ind w:left="363"/>
              <w:spacing w:before="75" w:line="218" w:lineRule="auto"/>
              <w:rPr>
                <w:rFonts w:ascii="SimSun" w:hAnsi="SimSun" w:eastAsia="SimSun" w:cs="SimSun"/>
                <w:sz w:val="19"/>
                <w:szCs w:val="19"/>
              </w:rPr>
            </w:pPr>
            <w:r>
              <w:rPr>
                <w:rFonts w:ascii="SimSun" w:hAnsi="SimSun" w:eastAsia="SimSun" w:cs="SimSun"/>
                <w:sz w:val="19"/>
                <w:szCs w:val="19"/>
                <w:spacing w:val="11"/>
              </w:rPr>
              <w:t>评估、延缓</w:t>
            </w:r>
            <w:r>
              <w:rPr>
                <w:rFonts w:ascii="SimSun" w:hAnsi="SimSun" w:eastAsia="SimSun" w:cs="SimSun"/>
                <w:sz w:val="19"/>
                <w:szCs w:val="19"/>
              </w:rPr>
              <w:t>CKD</w:t>
            </w:r>
            <w:r>
              <w:rPr>
                <w:rFonts w:ascii="SimSun" w:hAnsi="SimSun" w:eastAsia="SimSun" w:cs="SimSun"/>
                <w:sz w:val="19"/>
                <w:szCs w:val="19"/>
                <w:spacing w:val="11"/>
              </w:rPr>
              <w:t>进展；</w:t>
            </w:r>
          </w:p>
          <w:p>
            <w:pPr>
              <w:ind w:left="363"/>
              <w:spacing w:before="57" w:line="219" w:lineRule="auto"/>
              <w:rPr>
                <w:rFonts w:ascii="SimSun" w:hAnsi="SimSun" w:eastAsia="SimSun" w:cs="SimSun"/>
                <w:sz w:val="19"/>
                <w:szCs w:val="19"/>
              </w:rPr>
            </w:pPr>
            <w:r>
              <w:rPr>
                <w:rFonts w:ascii="SimSun" w:hAnsi="SimSun" w:eastAsia="SimSun" w:cs="SimSun"/>
                <w:sz w:val="19"/>
                <w:szCs w:val="19"/>
              </w:rPr>
              <w:t>降低CVD(心血管病)风险</w:t>
            </w:r>
          </w:p>
        </w:tc>
      </w:tr>
      <w:tr>
        <w:trPr>
          <w:trHeight w:val="333" w:hRule="atLeast"/>
        </w:trPr>
        <w:tc>
          <w:tcPr>
            <w:tcW w:w="1049" w:type="dxa"/>
            <w:vAlign w:val="top"/>
            <w:tcBorders>
              <w:left w:val="single" w:color="000000" w:sz="4" w:space="0"/>
            </w:tcBorders>
          </w:tcPr>
          <w:p>
            <w:pPr>
              <w:ind w:left="485"/>
              <w:spacing w:before="147" w:line="180" w:lineRule="auto"/>
              <w:rPr>
                <w:rFonts w:ascii="SimSun" w:hAnsi="SimSun" w:eastAsia="SimSun" w:cs="SimSun"/>
                <w:sz w:val="19"/>
                <w:szCs w:val="19"/>
              </w:rPr>
            </w:pPr>
            <w:r>
              <w:rPr>
                <w:rFonts w:ascii="SimSun" w:hAnsi="SimSun" w:eastAsia="SimSun" w:cs="SimSun"/>
                <w:sz w:val="19"/>
                <w:szCs w:val="19"/>
                <w:spacing w:val="-3"/>
              </w:rPr>
              <w:t>3a</w:t>
            </w:r>
          </w:p>
        </w:tc>
        <w:tc>
          <w:tcPr>
            <w:tcW w:w="2279" w:type="dxa"/>
            <w:vAlign w:val="top"/>
          </w:tcPr>
          <w:p>
            <w:pPr>
              <w:ind w:left="280"/>
              <w:spacing w:before="58" w:line="219" w:lineRule="auto"/>
              <w:rPr>
                <w:rFonts w:ascii="SimSun" w:hAnsi="SimSun" w:eastAsia="SimSun" w:cs="SimSun"/>
                <w:sz w:val="19"/>
                <w:szCs w:val="19"/>
              </w:rPr>
            </w:pPr>
            <w:r>
              <w:rPr>
                <w:rFonts w:ascii="SimSun" w:hAnsi="SimSun" w:eastAsia="SimSun" w:cs="SimSun"/>
                <w:sz w:val="19"/>
                <w:szCs w:val="19"/>
                <w:spacing w:val="-1"/>
              </w:rPr>
              <w:t>GFR轻到中度降低</w:t>
            </w:r>
          </w:p>
        </w:tc>
        <w:tc>
          <w:tcPr>
            <w:tcW w:w="2598" w:type="dxa"/>
            <w:vAlign w:val="top"/>
          </w:tcPr>
          <w:p>
            <w:pPr>
              <w:ind w:left="1132"/>
              <w:spacing w:before="127" w:line="183" w:lineRule="auto"/>
              <w:rPr>
                <w:rFonts w:ascii="SimSun" w:hAnsi="SimSun" w:eastAsia="SimSun" w:cs="SimSun"/>
                <w:sz w:val="19"/>
                <w:szCs w:val="19"/>
              </w:rPr>
            </w:pPr>
            <w:r>
              <w:rPr>
                <w:rFonts w:ascii="SimSun" w:hAnsi="SimSun" w:eastAsia="SimSun" w:cs="SimSun"/>
                <w:sz w:val="19"/>
                <w:szCs w:val="19"/>
                <w:spacing w:val="-2"/>
              </w:rPr>
              <w:t>45～59</w:t>
            </w:r>
          </w:p>
        </w:tc>
        <w:tc>
          <w:tcPr>
            <w:tcW w:w="3214" w:type="dxa"/>
            <w:vAlign w:val="top"/>
            <w:tcBorders>
              <w:right w:val="single" w:color="000000" w:sz="4" w:space="0"/>
            </w:tcBorders>
          </w:tcPr>
          <w:p>
            <w:pPr>
              <w:ind w:left="373"/>
              <w:spacing w:before="88" w:line="219" w:lineRule="auto"/>
              <w:rPr>
                <w:rFonts w:ascii="SimSun" w:hAnsi="SimSun" w:eastAsia="SimSun" w:cs="SimSun"/>
                <w:sz w:val="19"/>
                <w:szCs w:val="19"/>
              </w:rPr>
            </w:pPr>
            <w:r>
              <w:rPr>
                <w:rFonts w:ascii="SimSun" w:hAnsi="SimSun" w:eastAsia="SimSun" w:cs="SimSun"/>
                <w:sz w:val="19"/>
                <w:szCs w:val="19"/>
                <w:spacing w:val="-1"/>
              </w:rPr>
              <w:t>延缓CKD进展</w:t>
            </w:r>
          </w:p>
        </w:tc>
      </w:tr>
      <w:tr>
        <w:trPr>
          <w:trHeight w:val="315" w:hRule="atLeast"/>
        </w:trPr>
        <w:tc>
          <w:tcPr>
            <w:tcW w:w="1049" w:type="dxa"/>
            <w:vAlign w:val="top"/>
            <w:tcBorders>
              <w:left w:val="single" w:color="000000" w:sz="4" w:space="0"/>
            </w:tcBorders>
          </w:tcPr>
          <w:p>
            <w:pPr>
              <w:ind w:left="485"/>
              <w:spacing w:before="84" w:line="224" w:lineRule="auto"/>
              <w:rPr>
                <w:rFonts w:ascii="SimSun" w:hAnsi="SimSun" w:eastAsia="SimSun" w:cs="SimSun"/>
                <w:sz w:val="19"/>
                <w:szCs w:val="19"/>
              </w:rPr>
            </w:pPr>
            <w:r>
              <w:rPr>
                <w:rFonts w:ascii="SimSun" w:hAnsi="SimSun" w:eastAsia="SimSun" w:cs="SimSun"/>
                <w:sz w:val="19"/>
                <w:szCs w:val="19"/>
                <w:spacing w:val="-3"/>
              </w:rPr>
              <w:t>3b</w:t>
            </w:r>
          </w:p>
        </w:tc>
        <w:tc>
          <w:tcPr>
            <w:tcW w:w="2279" w:type="dxa"/>
            <w:vAlign w:val="top"/>
          </w:tcPr>
          <w:p>
            <w:pPr>
              <w:ind w:left="280"/>
              <w:spacing w:before="75" w:line="219" w:lineRule="auto"/>
              <w:rPr>
                <w:rFonts w:ascii="SimSun" w:hAnsi="SimSun" w:eastAsia="SimSun" w:cs="SimSun"/>
                <w:sz w:val="19"/>
                <w:szCs w:val="19"/>
              </w:rPr>
            </w:pPr>
            <w:r>
              <w:rPr>
                <w:rFonts w:ascii="SimSun" w:hAnsi="SimSun" w:eastAsia="SimSun" w:cs="SimSun"/>
                <w:sz w:val="19"/>
                <w:szCs w:val="19"/>
                <w:spacing w:val="-1"/>
              </w:rPr>
              <w:t>GFR中到重度降低</w:t>
            </w:r>
          </w:p>
        </w:tc>
        <w:tc>
          <w:tcPr>
            <w:tcW w:w="2598" w:type="dxa"/>
            <w:vAlign w:val="top"/>
          </w:tcPr>
          <w:p>
            <w:pPr>
              <w:ind w:left="1141"/>
              <w:spacing w:before="114" w:line="183" w:lineRule="auto"/>
              <w:rPr>
                <w:rFonts w:ascii="SimSun" w:hAnsi="SimSun" w:eastAsia="SimSun" w:cs="SimSun"/>
                <w:sz w:val="19"/>
                <w:szCs w:val="19"/>
              </w:rPr>
            </w:pPr>
            <w:r>
              <w:rPr>
                <w:rFonts w:ascii="SimSun" w:hAnsi="SimSun" w:eastAsia="SimSun" w:cs="SimSun"/>
                <w:sz w:val="19"/>
                <w:szCs w:val="19"/>
                <w:spacing w:val="-2"/>
              </w:rPr>
              <w:t>30～44</w:t>
            </w:r>
          </w:p>
        </w:tc>
        <w:tc>
          <w:tcPr>
            <w:tcW w:w="3214" w:type="dxa"/>
            <w:vAlign w:val="top"/>
            <w:tcBorders>
              <w:right w:val="single" w:color="000000" w:sz="4" w:space="0"/>
            </w:tcBorders>
          </w:tcPr>
          <w:p>
            <w:pPr>
              <w:ind w:left="363"/>
              <w:spacing w:before="64" w:line="218" w:lineRule="auto"/>
              <w:rPr>
                <w:rFonts w:ascii="SimSun" w:hAnsi="SimSun" w:eastAsia="SimSun" w:cs="SimSun"/>
                <w:sz w:val="19"/>
                <w:szCs w:val="19"/>
              </w:rPr>
            </w:pPr>
            <w:r>
              <w:rPr>
                <w:rFonts w:ascii="SimSun" w:hAnsi="SimSun" w:eastAsia="SimSun" w:cs="SimSun"/>
                <w:sz w:val="19"/>
                <w:szCs w:val="19"/>
                <w:spacing w:val="-1"/>
              </w:rPr>
              <w:t>评估、治疗并发症</w:t>
            </w:r>
          </w:p>
        </w:tc>
      </w:tr>
      <w:tr>
        <w:trPr>
          <w:trHeight w:val="308" w:hRule="atLeast"/>
        </w:trPr>
        <w:tc>
          <w:tcPr>
            <w:tcW w:w="1049" w:type="dxa"/>
            <w:vAlign w:val="top"/>
            <w:tcBorders>
              <w:left w:val="single" w:color="000000" w:sz="4" w:space="0"/>
            </w:tcBorders>
          </w:tcPr>
          <w:p>
            <w:pPr>
              <w:ind w:left="525"/>
              <w:spacing w:before="129" w:line="173" w:lineRule="auto"/>
              <w:rPr>
                <w:rFonts w:ascii="SimSun" w:hAnsi="SimSun" w:eastAsia="SimSun" w:cs="SimSun"/>
                <w:sz w:val="19"/>
                <w:szCs w:val="19"/>
              </w:rPr>
            </w:pPr>
            <w:r>
              <w:rPr>
                <w:rFonts w:ascii="SimSun" w:hAnsi="SimSun" w:eastAsia="SimSun" w:cs="SimSun"/>
                <w:sz w:val="19"/>
                <w:szCs w:val="19"/>
              </w:rPr>
              <w:t>4</w:t>
            </w:r>
          </w:p>
        </w:tc>
        <w:tc>
          <w:tcPr>
            <w:tcW w:w="2279" w:type="dxa"/>
            <w:vAlign w:val="top"/>
          </w:tcPr>
          <w:p>
            <w:pPr>
              <w:ind w:left="280"/>
              <w:spacing w:before="70" w:line="219" w:lineRule="auto"/>
              <w:rPr>
                <w:rFonts w:ascii="SimSun" w:hAnsi="SimSun" w:eastAsia="SimSun" w:cs="SimSun"/>
                <w:sz w:val="19"/>
                <w:szCs w:val="19"/>
              </w:rPr>
            </w:pPr>
            <w:r>
              <w:rPr>
                <w:rFonts w:ascii="SimSun" w:hAnsi="SimSun" w:eastAsia="SimSun" w:cs="SimSun"/>
                <w:sz w:val="19"/>
                <w:szCs w:val="19"/>
                <w:spacing w:val="-1"/>
              </w:rPr>
              <w:t>GFR重度降低</w:t>
            </w:r>
          </w:p>
        </w:tc>
        <w:tc>
          <w:tcPr>
            <w:tcW w:w="2598" w:type="dxa"/>
            <w:vAlign w:val="top"/>
          </w:tcPr>
          <w:p>
            <w:pPr>
              <w:ind w:left="1151"/>
              <w:spacing w:before="108" w:line="184" w:lineRule="auto"/>
              <w:rPr>
                <w:rFonts w:ascii="SimSun" w:hAnsi="SimSun" w:eastAsia="SimSun" w:cs="SimSun"/>
                <w:sz w:val="19"/>
                <w:szCs w:val="19"/>
              </w:rPr>
            </w:pPr>
            <w:r>
              <w:rPr>
                <w:rFonts w:ascii="SimSun" w:hAnsi="SimSun" w:eastAsia="SimSun" w:cs="SimSun"/>
                <w:sz w:val="19"/>
                <w:szCs w:val="19"/>
                <w:spacing w:val="-4"/>
              </w:rPr>
              <w:t>15～29</w:t>
            </w:r>
          </w:p>
        </w:tc>
        <w:tc>
          <w:tcPr>
            <w:tcW w:w="3214" w:type="dxa"/>
            <w:vAlign w:val="top"/>
            <w:tcBorders>
              <w:right w:val="single" w:color="000000" w:sz="4" w:space="0"/>
            </w:tcBorders>
          </w:tcPr>
          <w:p>
            <w:pPr>
              <w:ind w:left="363"/>
              <w:spacing w:before="70" w:line="219" w:lineRule="auto"/>
              <w:rPr>
                <w:rFonts w:ascii="SimSun" w:hAnsi="SimSun" w:eastAsia="SimSun" w:cs="SimSun"/>
                <w:sz w:val="19"/>
                <w:szCs w:val="19"/>
              </w:rPr>
            </w:pPr>
            <w:r>
              <w:rPr>
                <w:rFonts w:ascii="SimSun" w:hAnsi="SimSun" w:eastAsia="SimSun" w:cs="SimSun"/>
                <w:sz w:val="19"/>
                <w:szCs w:val="19"/>
                <w:spacing w:val="-1"/>
              </w:rPr>
              <w:t>综合治疗；肾脏替代治疗准备</w:t>
            </w:r>
          </w:p>
        </w:tc>
      </w:tr>
      <w:tr>
        <w:trPr>
          <w:trHeight w:val="289" w:hRule="atLeast"/>
        </w:trPr>
        <w:tc>
          <w:tcPr>
            <w:tcW w:w="1049" w:type="dxa"/>
            <w:vAlign w:val="top"/>
            <w:tcBorders>
              <w:left w:val="single" w:color="000000" w:sz="4" w:space="0"/>
              <w:bottom w:val="single" w:color="000000" w:sz="4" w:space="0"/>
            </w:tcBorders>
          </w:tcPr>
          <w:p>
            <w:pPr>
              <w:ind w:left="515"/>
              <w:spacing w:before="123" w:line="161" w:lineRule="auto"/>
              <w:rPr>
                <w:rFonts w:ascii="SimSun" w:hAnsi="SimSun" w:eastAsia="SimSun" w:cs="SimSun"/>
                <w:sz w:val="19"/>
                <w:szCs w:val="19"/>
              </w:rPr>
            </w:pPr>
            <w:r>
              <w:rPr>
                <w:rFonts w:ascii="SimSun" w:hAnsi="SimSun" w:eastAsia="SimSun" w:cs="SimSun"/>
                <w:sz w:val="19"/>
                <w:szCs w:val="19"/>
              </w:rPr>
              <w:t>5</w:t>
            </w:r>
          </w:p>
        </w:tc>
        <w:tc>
          <w:tcPr>
            <w:tcW w:w="2279" w:type="dxa"/>
            <w:vAlign w:val="top"/>
            <w:tcBorders>
              <w:bottom w:val="single" w:color="000000" w:sz="4" w:space="0"/>
            </w:tcBorders>
          </w:tcPr>
          <w:p>
            <w:pPr>
              <w:ind w:left="280"/>
              <w:spacing w:before="82" w:line="201" w:lineRule="auto"/>
              <w:rPr>
                <w:rFonts w:ascii="SimSun" w:hAnsi="SimSun" w:eastAsia="SimSun" w:cs="SimSun"/>
                <w:sz w:val="19"/>
                <w:szCs w:val="19"/>
              </w:rPr>
            </w:pPr>
            <w:r>
              <w:rPr>
                <w:rFonts w:ascii="SimSun" w:hAnsi="SimSun" w:eastAsia="SimSun" w:cs="SimSun"/>
                <w:sz w:val="19"/>
                <w:szCs w:val="19"/>
                <w:spacing w:val="5"/>
              </w:rPr>
              <w:t>终末期肾脏病(</w:t>
            </w:r>
            <w:r>
              <w:rPr>
                <w:rFonts w:ascii="SimSun" w:hAnsi="SimSun" w:eastAsia="SimSun" w:cs="SimSun"/>
                <w:sz w:val="19"/>
                <w:szCs w:val="19"/>
              </w:rPr>
              <w:t>ESRD</w:t>
            </w:r>
            <w:r>
              <w:rPr>
                <w:rFonts w:ascii="SimSun" w:hAnsi="SimSun" w:eastAsia="SimSun" w:cs="SimSun"/>
                <w:sz w:val="19"/>
                <w:szCs w:val="19"/>
                <w:spacing w:val="5"/>
              </w:rPr>
              <w:t>)</w:t>
            </w:r>
          </w:p>
        </w:tc>
        <w:tc>
          <w:tcPr>
            <w:tcW w:w="2598" w:type="dxa"/>
            <w:vAlign w:val="top"/>
            <w:tcBorders>
              <w:bottom w:val="single" w:color="000000" w:sz="4" w:space="0"/>
            </w:tcBorders>
          </w:tcPr>
          <w:p>
            <w:pPr>
              <w:ind w:left="991"/>
              <w:spacing w:before="63" w:line="219" w:lineRule="auto"/>
              <w:rPr>
                <w:rFonts w:ascii="SimSun" w:hAnsi="SimSun" w:eastAsia="SimSun" w:cs="SimSun"/>
                <w:sz w:val="19"/>
                <w:szCs w:val="19"/>
              </w:rPr>
            </w:pPr>
            <w:r>
              <w:rPr>
                <w:rFonts w:ascii="SimSun" w:hAnsi="SimSun" w:eastAsia="SimSun" w:cs="SimSun"/>
                <w:sz w:val="19"/>
                <w:szCs w:val="19"/>
                <w:spacing w:val="-2"/>
              </w:rPr>
              <w:t>&lt;15或透析</w:t>
            </w:r>
          </w:p>
        </w:tc>
        <w:tc>
          <w:tcPr>
            <w:tcW w:w="3214" w:type="dxa"/>
            <w:vAlign w:val="top"/>
            <w:tcBorders>
              <w:bottom w:val="single" w:color="000000" w:sz="4" w:space="0"/>
              <w:right w:val="single" w:color="000000" w:sz="4" w:space="0"/>
            </w:tcBorders>
          </w:tcPr>
          <w:p>
            <w:pPr>
              <w:ind w:left="373"/>
              <w:spacing w:before="72" w:line="210" w:lineRule="auto"/>
              <w:rPr>
                <w:rFonts w:ascii="SimSun" w:hAnsi="SimSun" w:eastAsia="SimSun" w:cs="SimSun"/>
                <w:sz w:val="19"/>
                <w:szCs w:val="19"/>
              </w:rPr>
            </w:pPr>
            <w:r>
              <w:rPr>
                <w:rFonts w:ascii="SimSun" w:hAnsi="SimSun" w:eastAsia="SimSun" w:cs="SimSun"/>
                <w:sz w:val="19"/>
                <w:szCs w:val="19"/>
                <w:spacing w:val="-1"/>
              </w:rPr>
              <w:t>适时肾脏替代治疗</w:t>
            </w:r>
          </w:p>
        </w:tc>
      </w:tr>
    </w:tbl>
    <w:p>
      <w:pPr>
        <w:ind w:left="1189" w:right="75" w:firstLine="409"/>
        <w:spacing w:before="303" w:line="290" w:lineRule="auto"/>
        <w:jc w:val="both"/>
        <w:rPr>
          <w:rFonts w:ascii="SimSun" w:hAnsi="SimSun" w:eastAsia="SimSun" w:cs="SimSun"/>
          <w:sz w:val="21"/>
          <w:szCs w:val="21"/>
        </w:rPr>
      </w:pPr>
      <w:r>
        <w:rPr>
          <w:rFonts w:ascii="Times New Roman" w:hAnsi="Times New Roman" w:eastAsia="Times New Roman" w:cs="Times New Roman"/>
          <w:sz w:val="21"/>
          <w:szCs w:val="21"/>
          <w:b/>
          <w:bCs/>
          <w:spacing w:val="4"/>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4"/>
        </w:rPr>
        <w:t>慢性肾衰竭</w:t>
      </w:r>
      <w:r>
        <w:rPr>
          <w:rFonts w:ascii="SimSun" w:hAnsi="SimSun" w:eastAsia="SimSun" w:cs="SimSun"/>
          <w:sz w:val="21"/>
          <w:szCs w:val="21"/>
          <w:spacing w:val="-26"/>
        </w:rPr>
        <w:t xml:space="preserve"> </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rPr>
        <w:t>chronic</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b/>
          <w:bCs/>
        </w:rPr>
        <w:t>renal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b/>
          <w:bCs/>
        </w:rPr>
        <w:t>failure</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rPr>
        <w:t>CRF</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4"/>
        </w:rPr>
        <w:t>是指慢性肾脏病引起的</w:t>
      </w:r>
      <w:r>
        <w:rPr>
          <w:rFonts w:ascii="SimSun" w:hAnsi="SimSun" w:eastAsia="SimSun" w:cs="SimSun"/>
          <w:sz w:val="21"/>
          <w:szCs w:val="21"/>
          <w:spacing w:val="-60"/>
        </w:rPr>
        <w:t xml:space="preserve"> </w:t>
      </w:r>
      <w:r>
        <w:rPr>
          <w:rFonts w:ascii="Times New Roman" w:hAnsi="Times New Roman" w:eastAsia="Times New Roman" w:cs="Times New Roman"/>
          <w:sz w:val="21"/>
          <w:szCs w:val="21"/>
        </w:rPr>
        <w:t>GFR</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4"/>
        </w:rPr>
        <w:t>下降及与此相关</w:t>
      </w:r>
      <w:r>
        <w:rPr>
          <w:rFonts w:ascii="SimSun" w:hAnsi="SimSun" w:eastAsia="SimSun" w:cs="SimSun"/>
          <w:sz w:val="21"/>
          <w:szCs w:val="21"/>
        </w:rPr>
        <w:t xml:space="preserve"> </w:t>
      </w:r>
      <w:r>
        <w:rPr>
          <w:rFonts w:ascii="SimSun" w:hAnsi="SimSun" w:eastAsia="SimSun" w:cs="SimSun"/>
          <w:sz w:val="21"/>
          <w:szCs w:val="21"/>
          <w:spacing w:val="-1"/>
        </w:rPr>
        <w:t>的代谢紊乱和临床症状组成的综合征。</w:t>
      </w:r>
      <w:r>
        <w:rPr>
          <w:rFonts w:ascii="SimSun" w:hAnsi="SimSun" w:eastAsia="SimSun" w:cs="SimSun"/>
          <w:sz w:val="21"/>
          <w:szCs w:val="21"/>
          <w:spacing w:val="-6"/>
        </w:rPr>
        <w:t xml:space="preserve"> </w:t>
      </w:r>
      <w:r>
        <w:rPr>
          <w:rFonts w:ascii="SimSun" w:hAnsi="SimSun" w:eastAsia="SimSun" w:cs="SimSun"/>
          <w:sz w:val="21"/>
          <w:szCs w:val="21"/>
          <w:spacing w:val="-1"/>
        </w:rPr>
        <w:t>CKD</w:t>
      </w:r>
      <w:r>
        <w:rPr>
          <w:rFonts w:ascii="SimSun" w:hAnsi="SimSun" w:eastAsia="SimSun" w:cs="SimSun"/>
          <w:sz w:val="21"/>
          <w:szCs w:val="21"/>
          <w:spacing w:val="56"/>
        </w:rPr>
        <w:t xml:space="preserve"> </w:t>
      </w:r>
      <w:r>
        <w:rPr>
          <w:rFonts w:ascii="SimSun" w:hAnsi="SimSun" w:eastAsia="SimSun" w:cs="SimSun"/>
          <w:sz w:val="21"/>
          <w:szCs w:val="21"/>
          <w:spacing w:val="-1"/>
        </w:rPr>
        <w:t>囊括了疾病的整个过</w:t>
      </w:r>
      <w:r>
        <w:rPr>
          <w:rFonts w:ascii="SimSun" w:hAnsi="SimSun" w:eastAsia="SimSun" w:cs="SimSun"/>
          <w:sz w:val="21"/>
          <w:szCs w:val="21"/>
          <w:spacing w:val="-2"/>
        </w:rPr>
        <w:t>程，即</w:t>
      </w:r>
      <w:r>
        <w:rPr>
          <w:rFonts w:ascii="SimSun" w:hAnsi="SimSun" w:eastAsia="SimSun" w:cs="SimSun"/>
          <w:sz w:val="21"/>
          <w:szCs w:val="21"/>
          <w:spacing w:val="-1"/>
        </w:rPr>
        <w:t>CKD</w:t>
      </w:r>
      <w:r>
        <w:rPr>
          <w:rFonts w:ascii="SimSun" w:hAnsi="SimSun" w:eastAsia="SimSun" w:cs="SimSun"/>
          <w:sz w:val="21"/>
          <w:szCs w:val="21"/>
          <w:spacing w:val="-2"/>
        </w:rPr>
        <w:t>1</w:t>
      </w:r>
      <w:r>
        <w:rPr>
          <w:rFonts w:ascii="SimSun" w:hAnsi="SimSun" w:eastAsia="SimSun" w:cs="SimSun"/>
          <w:sz w:val="21"/>
          <w:szCs w:val="21"/>
          <w:spacing w:val="8"/>
        </w:rPr>
        <w:t xml:space="preserve">  </w:t>
      </w:r>
      <w:r>
        <w:rPr>
          <w:rFonts w:ascii="SimSun" w:hAnsi="SimSun" w:eastAsia="SimSun" w:cs="SimSun"/>
          <w:sz w:val="21"/>
          <w:szCs w:val="21"/>
          <w:spacing w:val="-2"/>
        </w:rPr>
        <w:t>期至</w:t>
      </w:r>
      <w:r>
        <w:rPr>
          <w:rFonts w:ascii="SimSun" w:hAnsi="SimSun" w:eastAsia="SimSun" w:cs="SimSun"/>
          <w:sz w:val="21"/>
          <w:szCs w:val="21"/>
          <w:spacing w:val="-1"/>
        </w:rPr>
        <w:t>CKD</w:t>
      </w:r>
      <w:r>
        <w:rPr>
          <w:rFonts w:ascii="SimSun" w:hAnsi="SimSun" w:eastAsia="SimSun" w:cs="SimSun"/>
          <w:sz w:val="21"/>
          <w:szCs w:val="21"/>
          <w:spacing w:val="98"/>
        </w:rPr>
        <w:t xml:space="preserve"> </w:t>
      </w:r>
      <w:r>
        <w:rPr>
          <w:rFonts w:ascii="SimSun" w:hAnsi="SimSun" w:eastAsia="SimSun" w:cs="SimSun"/>
          <w:sz w:val="21"/>
          <w:szCs w:val="21"/>
          <w:spacing w:val="-2"/>
        </w:rPr>
        <w:t>5期，部分</w:t>
      </w:r>
      <w:r>
        <w:rPr>
          <w:rFonts w:ascii="SimSun" w:hAnsi="SimSun" w:eastAsia="SimSun" w:cs="SimSun"/>
          <w:sz w:val="21"/>
          <w:szCs w:val="21"/>
        </w:rPr>
        <w:t xml:space="preserve"> </w:t>
      </w:r>
      <w:r>
        <w:rPr>
          <w:rFonts w:ascii="SimSun" w:hAnsi="SimSun" w:eastAsia="SimSun" w:cs="SimSun"/>
          <w:sz w:val="21"/>
          <w:szCs w:val="21"/>
        </w:rPr>
        <w:t>CKD</w:t>
      </w:r>
      <w:r>
        <w:rPr>
          <w:rFonts w:ascii="SimSun" w:hAnsi="SimSun" w:eastAsia="SimSun" w:cs="SimSun"/>
          <w:sz w:val="21"/>
          <w:szCs w:val="21"/>
          <w:spacing w:val="33"/>
        </w:rPr>
        <w:t xml:space="preserve"> </w:t>
      </w:r>
      <w:r>
        <w:rPr>
          <w:rFonts w:ascii="SimSun" w:hAnsi="SimSun" w:eastAsia="SimSun" w:cs="SimSun"/>
          <w:sz w:val="21"/>
          <w:szCs w:val="21"/>
          <w:spacing w:val="4"/>
        </w:rPr>
        <w:t>在疾病进展过程中</w:t>
      </w:r>
      <w:r>
        <w:rPr>
          <w:rFonts w:ascii="SimSun" w:hAnsi="SimSun" w:eastAsia="SimSun" w:cs="SimSun"/>
          <w:sz w:val="21"/>
          <w:szCs w:val="21"/>
        </w:rPr>
        <w:t>GFR</w:t>
      </w:r>
      <w:r>
        <w:rPr>
          <w:rFonts w:ascii="SimSun" w:hAnsi="SimSun" w:eastAsia="SimSun" w:cs="SimSun"/>
          <w:sz w:val="21"/>
          <w:szCs w:val="21"/>
          <w:spacing w:val="25"/>
        </w:rPr>
        <w:t xml:space="preserve"> </w:t>
      </w:r>
      <w:r>
        <w:rPr>
          <w:rFonts w:ascii="SimSun" w:hAnsi="SimSun" w:eastAsia="SimSun" w:cs="SimSun"/>
          <w:sz w:val="21"/>
          <w:szCs w:val="21"/>
          <w:spacing w:val="4"/>
        </w:rPr>
        <w:t>可逐渐下降，进展至</w:t>
      </w:r>
      <w:r>
        <w:rPr>
          <w:rFonts w:ascii="SimSun" w:hAnsi="SimSun" w:eastAsia="SimSun" w:cs="SimSun"/>
          <w:sz w:val="21"/>
          <w:szCs w:val="21"/>
        </w:rPr>
        <w:t>CRF</w:t>
      </w:r>
      <w:r>
        <w:rPr>
          <w:rFonts w:ascii="SimSun" w:hAnsi="SimSun" w:eastAsia="SimSun" w:cs="SimSun"/>
          <w:sz w:val="21"/>
          <w:szCs w:val="21"/>
          <w:spacing w:val="4"/>
        </w:rPr>
        <w:t>。</w:t>
      </w:r>
      <w:r>
        <w:rPr>
          <w:rFonts w:ascii="SimSun" w:hAnsi="SimSun" w:eastAsia="SimSun" w:cs="SimSun"/>
          <w:sz w:val="21"/>
          <w:szCs w:val="21"/>
        </w:rPr>
        <w:t>CRF</w:t>
      </w:r>
      <w:r>
        <w:rPr>
          <w:rFonts w:ascii="SimSun" w:hAnsi="SimSun" w:eastAsia="SimSun" w:cs="SimSun"/>
          <w:sz w:val="21"/>
          <w:szCs w:val="21"/>
          <w:spacing w:val="92"/>
        </w:rPr>
        <w:t xml:space="preserve"> </w:t>
      </w:r>
      <w:r>
        <w:rPr>
          <w:rFonts w:ascii="SimSun" w:hAnsi="SimSun" w:eastAsia="SimSun" w:cs="SimSun"/>
          <w:sz w:val="21"/>
          <w:szCs w:val="21"/>
          <w:spacing w:val="4"/>
        </w:rPr>
        <w:t>则代表</w:t>
      </w:r>
      <w:r>
        <w:rPr>
          <w:rFonts w:ascii="SimSun" w:hAnsi="SimSun" w:eastAsia="SimSun" w:cs="SimSun"/>
          <w:sz w:val="21"/>
          <w:szCs w:val="21"/>
        </w:rPr>
        <w:t>CKD</w:t>
      </w:r>
      <w:r>
        <w:rPr>
          <w:rFonts w:ascii="SimSun" w:hAnsi="SimSun" w:eastAsia="SimSun" w:cs="SimSun"/>
          <w:sz w:val="21"/>
          <w:szCs w:val="21"/>
          <w:spacing w:val="76"/>
        </w:rPr>
        <w:t xml:space="preserve"> </w:t>
      </w:r>
      <w:r>
        <w:rPr>
          <w:rFonts w:ascii="SimSun" w:hAnsi="SimSun" w:eastAsia="SimSun" w:cs="SimSun"/>
          <w:sz w:val="21"/>
          <w:szCs w:val="21"/>
          <w:spacing w:val="4"/>
        </w:rPr>
        <w:t>中</w:t>
      </w:r>
      <w:r>
        <w:rPr>
          <w:rFonts w:ascii="SimSun" w:hAnsi="SimSun" w:eastAsia="SimSun" w:cs="SimSun"/>
          <w:sz w:val="21"/>
          <w:szCs w:val="21"/>
          <w:spacing w:val="-47"/>
        </w:rPr>
        <w:t xml:space="preserve"> </w:t>
      </w:r>
      <w:r>
        <w:rPr>
          <w:rFonts w:ascii="SimSun" w:hAnsi="SimSun" w:eastAsia="SimSun" w:cs="SimSun"/>
          <w:sz w:val="21"/>
          <w:szCs w:val="21"/>
        </w:rPr>
        <w:t>GFR</w:t>
      </w:r>
      <w:r>
        <w:rPr>
          <w:rFonts w:ascii="SimSun" w:hAnsi="SimSun" w:eastAsia="SimSun" w:cs="SimSun"/>
          <w:sz w:val="21"/>
          <w:szCs w:val="21"/>
          <w:spacing w:val="26"/>
        </w:rPr>
        <w:t xml:space="preserve"> </w:t>
      </w:r>
      <w:r>
        <w:rPr>
          <w:rFonts w:ascii="SimSun" w:hAnsi="SimSun" w:eastAsia="SimSun" w:cs="SimSun"/>
          <w:sz w:val="21"/>
          <w:szCs w:val="21"/>
          <w:spacing w:val="4"/>
        </w:rPr>
        <w:t>下降至失代偿期的</w:t>
      </w:r>
      <w:r>
        <w:rPr>
          <w:rFonts w:ascii="SimSun" w:hAnsi="SimSun" w:eastAsia="SimSun" w:cs="SimSun"/>
          <w:sz w:val="21"/>
          <w:szCs w:val="21"/>
        </w:rPr>
        <w:t xml:space="preserve"> </w:t>
      </w:r>
      <w:r>
        <w:rPr>
          <w:rFonts w:ascii="SimSun" w:hAnsi="SimSun" w:eastAsia="SimSun" w:cs="SimSun"/>
          <w:sz w:val="21"/>
          <w:szCs w:val="21"/>
          <w:spacing w:val="-7"/>
        </w:rPr>
        <w:t>那一部分群体，主要为</w:t>
      </w:r>
      <w:r>
        <w:rPr>
          <w:rFonts w:ascii="SimSun" w:hAnsi="SimSun" w:eastAsia="SimSun" w:cs="SimSun"/>
          <w:sz w:val="21"/>
          <w:szCs w:val="21"/>
          <w:spacing w:val="-47"/>
        </w:rPr>
        <w:t xml:space="preserve"> </w:t>
      </w:r>
      <w:r>
        <w:rPr>
          <w:rFonts w:ascii="SimSun" w:hAnsi="SimSun" w:eastAsia="SimSun" w:cs="SimSun"/>
          <w:sz w:val="21"/>
          <w:szCs w:val="21"/>
          <w:spacing w:val="-7"/>
        </w:rPr>
        <w:t>CKD</w:t>
      </w:r>
      <w:r>
        <w:rPr>
          <w:rFonts w:ascii="SimSun" w:hAnsi="SimSun" w:eastAsia="SimSun" w:cs="SimSun"/>
          <w:sz w:val="21"/>
          <w:szCs w:val="21"/>
          <w:spacing w:val="67"/>
        </w:rPr>
        <w:t xml:space="preserve"> </w:t>
      </w:r>
      <w:r>
        <w:rPr>
          <w:rFonts w:ascii="SimSun" w:hAnsi="SimSun" w:eastAsia="SimSun" w:cs="SimSun"/>
          <w:sz w:val="21"/>
          <w:szCs w:val="21"/>
          <w:spacing w:val="-7"/>
        </w:rPr>
        <w:t>4～5</w:t>
      </w:r>
      <w:r>
        <w:rPr>
          <w:rFonts w:ascii="SimSun" w:hAnsi="SimSun" w:eastAsia="SimSun" w:cs="SimSun"/>
          <w:sz w:val="21"/>
          <w:szCs w:val="21"/>
          <w:spacing w:val="-58"/>
        </w:rPr>
        <w:t xml:space="preserve"> </w:t>
      </w:r>
      <w:r>
        <w:rPr>
          <w:rFonts w:ascii="SimSun" w:hAnsi="SimSun" w:eastAsia="SimSun" w:cs="SimSun"/>
          <w:sz w:val="21"/>
          <w:szCs w:val="21"/>
          <w:spacing w:val="-7"/>
        </w:rPr>
        <w:t>期。</w:t>
      </w:r>
    </w:p>
    <w:p>
      <w:pPr>
        <w:ind w:left="1602"/>
        <w:spacing w:before="98" w:line="222" w:lineRule="auto"/>
        <w:rPr>
          <w:rFonts w:ascii="SimHei" w:hAnsi="SimHei" w:eastAsia="SimHei" w:cs="SimHei"/>
          <w:sz w:val="21"/>
          <w:szCs w:val="21"/>
        </w:rPr>
      </w:pPr>
      <w:r>
        <w:rPr>
          <w:rFonts w:ascii="SimHei" w:hAnsi="SimHei" w:eastAsia="SimHei" w:cs="SimHei"/>
          <w:sz w:val="21"/>
          <w:szCs w:val="21"/>
          <w:b/>
          <w:bCs/>
          <w:spacing w:val="19"/>
        </w:rPr>
        <w:t>(二)患病率与病因</w:t>
      </w:r>
    </w:p>
    <w:p>
      <w:pPr>
        <w:ind w:left="1189" w:right="94" w:firstLine="409"/>
        <w:spacing w:before="81" w:line="272" w:lineRule="auto"/>
        <w:jc w:val="both"/>
        <w:rPr>
          <w:rFonts w:ascii="SimSun" w:hAnsi="SimSun" w:eastAsia="SimSun" w:cs="SimSun"/>
          <w:sz w:val="21"/>
          <w:szCs w:val="21"/>
        </w:rPr>
      </w:pPr>
      <w:r>
        <w:rPr>
          <w:rFonts w:ascii="SimSun" w:hAnsi="SimSun" w:eastAsia="SimSun" w:cs="SimSun"/>
          <w:sz w:val="21"/>
          <w:szCs w:val="21"/>
          <w:spacing w:val="3"/>
        </w:rPr>
        <w:t>慢性肾脏病的防治已成为世界各国所面临的重要公共卫生问题，近年来慢性肾脏病的患</w:t>
      </w:r>
      <w:r>
        <w:rPr>
          <w:rFonts w:ascii="SimSun" w:hAnsi="SimSun" w:eastAsia="SimSun" w:cs="SimSun"/>
          <w:sz w:val="21"/>
          <w:szCs w:val="21"/>
          <w:spacing w:val="2"/>
        </w:rPr>
        <w:t>病率有</w:t>
      </w:r>
      <w:r>
        <w:rPr>
          <w:rFonts w:ascii="SimSun" w:hAnsi="SimSun" w:eastAsia="SimSun" w:cs="SimSun"/>
          <w:sz w:val="21"/>
          <w:szCs w:val="21"/>
        </w:rPr>
        <w:t xml:space="preserve"> </w:t>
      </w:r>
      <w:r>
        <w:rPr>
          <w:rFonts w:ascii="SimSun" w:hAnsi="SimSun" w:eastAsia="SimSun" w:cs="SimSun"/>
          <w:sz w:val="21"/>
          <w:szCs w:val="21"/>
          <w:spacing w:val="3"/>
        </w:rPr>
        <w:t>明显上升趋势。流行病学调查数据显示，2011年美国成人慢性肾脏病患病率已高达15.1%,</w:t>
      </w:r>
      <w:r>
        <w:rPr>
          <w:rFonts w:ascii="SimSun" w:hAnsi="SimSun" w:eastAsia="SimSun" w:cs="SimSun"/>
          <w:sz w:val="21"/>
          <w:szCs w:val="21"/>
        </w:rPr>
        <w:t>ESRD</w:t>
      </w:r>
      <w:r>
        <w:rPr>
          <w:rFonts w:ascii="SimSun" w:hAnsi="SimSun" w:eastAsia="SimSun" w:cs="SimSun"/>
          <w:sz w:val="21"/>
          <w:szCs w:val="21"/>
          <w:spacing w:val="50"/>
        </w:rPr>
        <w:t xml:space="preserve"> </w:t>
      </w:r>
      <w:r>
        <w:rPr>
          <w:rFonts w:ascii="SimSun" w:hAnsi="SimSun" w:eastAsia="SimSun" w:cs="SimSun"/>
          <w:sz w:val="21"/>
          <w:szCs w:val="21"/>
          <w:spacing w:val="3"/>
        </w:rPr>
        <w:t>患</w:t>
      </w:r>
      <w:r>
        <w:rPr>
          <w:rFonts w:ascii="SimSun" w:hAnsi="SimSun" w:eastAsia="SimSun" w:cs="SimSun"/>
          <w:sz w:val="21"/>
          <w:szCs w:val="21"/>
        </w:rPr>
        <w:t xml:space="preserve"> </w:t>
      </w:r>
      <w:r>
        <w:rPr>
          <w:rFonts w:ascii="SimSun" w:hAnsi="SimSun" w:eastAsia="SimSun" w:cs="SimSun"/>
          <w:sz w:val="21"/>
          <w:szCs w:val="21"/>
          <w:spacing w:val="5"/>
        </w:rPr>
        <w:t>病率为1738/百万人口。据2012年的数据表明，我国目前慢性肾脏病患病率为10.8%。</w:t>
      </w:r>
    </w:p>
    <w:p>
      <w:pPr>
        <w:ind w:left="1189" w:right="91" w:firstLine="409"/>
        <w:spacing w:before="79" w:line="279" w:lineRule="auto"/>
        <w:jc w:val="both"/>
        <w:rPr>
          <w:rFonts w:ascii="SimSun" w:hAnsi="SimSun" w:eastAsia="SimSun" w:cs="SimSun"/>
          <w:sz w:val="21"/>
          <w:szCs w:val="21"/>
        </w:rPr>
      </w:pPr>
      <w:r>
        <w:rPr>
          <w:rFonts w:ascii="SimSun" w:hAnsi="SimSun" w:eastAsia="SimSun" w:cs="SimSun"/>
          <w:sz w:val="21"/>
          <w:szCs w:val="21"/>
          <w:spacing w:val="-7"/>
        </w:rPr>
        <w:t>慢性肾脏病的病因主要包括：糖尿病肾病、高血压肾小动脉硬化、原发性与继发性肾小球肾炎、肾</w:t>
      </w:r>
      <w:r>
        <w:rPr>
          <w:rFonts w:ascii="SimSun" w:hAnsi="SimSun" w:eastAsia="SimSun" w:cs="SimSun"/>
          <w:sz w:val="21"/>
          <w:szCs w:val="21"/>
          <w:spacing w:val="2"/>
        </w:rPr>
        <w:t xml:space="preserve"> </w:t>
      </w:r>
      <w:r>
        <w:rPr>
          <w:rFonts w:ascii="SimSun" w:hAnsi="SimSun" w:eastAsia="SimSun" w:cs="SimSun"/>
          <w:sz w:val="21"/>
          <w:szCs w:val="21"/>
          <w:spacing w:val="-7"/>
        </w:rPr>
        <w:t>小管间质疾病(慢性间质性肾炎、慢性肾盂肾炎、尿酸性肾病、梗阻性肾病等)、肾血管疾病、遗传性肾</w:t>
      </w:r>
      <w:r>
        <w:rPr>
          <w:rFonts w:ascii="SimSun" w:hAnsi="SimSun" w:eastAsia="SimSun" w:cs="SimSun"/>
          <w:sz w:val="21"/>
          <w:szCs w:val="21"/>
          <w:spacing w:val="13"/>
        </w:rPr>
        <w:t xml:space="preserve"> </w:t>
      </w:r>
      <w:r>
        <w:rPr>
          <w:rFonts w:ascii="SimSun" w:hAnsi="SimSun" w:eastAsia="SimSun" w:cs="SimSun"/>
          <w:sz w:val="21"/>
          <w:szCs w:val="21"/>
          <w:spacing w:val="-2"/>
        </w:rPr>
        <w:t>病(多囊肾病、遗传性肾炎)等。在发达国家，糖尿病肾病、高血压肾小动脉硬</w:t>
      </w:r>
      <w:r>
        <w:rPr>
          <w:rFonts w:ascii="SimSun" w:hAnsi="SimSun" w:eastAsia="SimSun" w:cs="SimSun"/>
          <w:sz w:val="21"/>
          <w:szCs w:val="21"/>
          <w:spacing w:val="-3"/>
        </w:rPr>
        <w:t>化是慢性肾衰竭的主要</w:t>
      </w:r>
      <w:r>
        <w:rPr>
          <w:rFonts w:ascii="SimSun" w:hAnsi="SimSun" w:eastAsia="SimSun" w:cs="SimSun"/>
          <w:sz w:val="21"/>
          <w:szCs w:val="21"/>
        </w:rPr>
        <w:t xml:space="preserve"> </w:t>
      </w:r>
      <w:r>
        <w:rPr>
          <w:rFonts w:ascii="SimSun" w:hAnsi="SimSun" w:eastAsia="SimSun" w:cs="SimSun"/>
          <w:sz w:val="21"/>
          <w:szCs w:val="21"/>
          <w:spacing w:val="-2"/>
        </w:rPr>
        <w:t>病因；在中国等发展中国家，慢性肾衰竭的最常见病因仍是原发性肾小球肾炎，</w:t>
      </w:r>
      <w:r>
        <w:rPr>
          <w:rFonts w:ascii="SimSun" w:hAnsi="SimSun" w:eastAsia="SimSun" w:cs="SimSun"/>
          <w:sz w:val="21"/>
          <w:szCs w:val="21"/>
          <w:spacing w:val="-3"/>
        </w:rPr>
        <w:t>近年来糖尿病肾病导</w:t>
      </w:r>
    </w:p>
    <w:p>
      <w:pPr>
        <w:sectPr>
          <w:footerReference w:type="default" r:id="rId127"/>
          <w:pgSz w:w="11900" w:h="16840"/>
          <w:pgMar w:top="1431" w:right="914" w:bottom="398" w:left="560" w:header="0" w:footer="189" w:gutter="0"/>
        </w:sectPr>
        <w:rPr/>
      </w:pPr>
    </w:p>
    <w:p>
      <w:pPr>
        <w:ind w:right="70"/>
        <w:spacing w:before="42" w:line="221" w:lineRule="auto"/>
        <w:jc w:val="right"/>
        <w:rPr>
          <w:rFonts w:ascii="SimSun" w:hAnsi="SimSun" w:eastAsia="SimSun" w:cs="SimSun"/>
          <w:sz w:val="21"/>
          <w:szCs w:val="21"/>
        </w:rPr>
      </w:pPr>
      <w:r>
        <w:drawing>
          <wp:anchor distT="0" distB="0" distL="0" distR="0" simplePos="0" relativeHeight="252111872" behindDoc="0" locked="0" layoutInCell="0" allowOverlap="1">
            <wp:simplePos x="0" y="0"/>
            <wp:positionH relativeFrom="page">
              <wp:posOffset>6686520</wp:posOffset>
            </wp:positionH>
            <wp:positionV relativeFrom="page">
              <wp:posOffset>9982182</wp:posOffset>
            </wp:positionV>
            <wp:extent cx="438201" cy="444524"/>
            <wp:effectExtent l="0" t="0" r="0" b="0"/>
            <wp:wrapNone/>
            <wp:docPr id="100" name="IM 100"/>
            <wp:cNvGraphicFramePr/>
            <a:graphic>
              <a:graphicData uri="http://schemas.openxmlformats.org/drawingml/2006/picture">
                <pic:pic>
                  <pic:nvPicPr>
                    <pic:cNvPr id="100" name="IM 100"/>
                    <pic:cNvPicPr/>
                  </pic:nvPicPr>
                  <pic:blipFill>
                    <a:blip r:embed="rId130"/>
                    <a:stretch>
                      <a:fillRect/>
                    </a:stretch>
                  </pic:blipFill>
                  <pic:spPr>
                    <a:xfrm rot="0">
                      <a:off x="0" y="0"/>
                      <a:ext cx="438201" cy="444524"/>
                    </a:xfrm>
                    <a:prstGeom prst="rect">
                      <a:avLst/>
                    </a:prstGeom>
                  </pic:spPr>
                </pic:pic>
              </a:graphicData>
            </a:graphic>
          </wp:anchor>
        </w:drawing>
      </w:r>
      <w:r>
        <w:rPr>
          <w:rFonts w:ascii="SimHei" w:hAnsi="SimHei" w:eastAsia="SimHei" w:cs="SimHei"/>
          <w:sz w:val="21"/>
          <w:szCs w:val="21"/>
          <w:color w:val="006DB7"/>
          <w:spacing w:val="-15"/>
        </w:rPr>
        <w:t>第十章</w:t>
      </w:r>
      <w:r>
        <w:rPr>
          <w:rFonts w:ascii="SimHei" w:hAnsi="SimHei" w:eastAsia="SimHei" w:cs="SimHei"/>
          <w:sz w:val="21"/>
          <w:szCs w:val="21"/>
          <w:color w:val="006DB7"/>
          <w:spacing w:val="72"/>
        </w:rPr>
        <w:t xml:space="preserve"> </w:t>
      </w:r>
      <w:r>
        <w:rPr>
          <w:rFonts w:ascii="SimHei" w:hAnsi="SimHei" w:eastAsia="SimHei" w:cs="SimHei"/>
          <w:sz w:val="21"/>
          <w:szCs w:val="21"/>
          <w:color w:val="006DB7"/>
          <w:spacing w:val="-15"/>
        </w:rPr>
        <w:t>慢性肾衰竭</w:t>
      </w:r>
      <w:r>
        <w:rPr>
          <w:rFonts w:ascii="SimHei" w:hAnsi="SimHei" w:eastAsia="SimHei" w:cs="SimHei"/>
          <w:sz w:val="21"/>
          <w:szCs w:val="21"/>
          <w:color w:val="006DB7"/>
          <w:spacing w:val="12"/>
        </w:rPr>
        <w:t xml:space="preserve">      </w:t>
      </w:r>
      <w:r>
        <w:rPr>
          <w:rFonts w:ascii="SimSun" w:hAnsi="SimSun" w:eastAsia="SimSun" w:cs="SimSun"/>
          <w:sz w:val="21"/>
          <w:szCs w:val="21"/>
          <w:b/>
          <w:bCs/>
          <w:color w:val="006BBD"/>
          <w:spacing w:val="-15"/>
        </w:rPr>
        <w:t>519</w:t>
      </w:r>
    </w:p>
    <w:p>
      <w:pPr>
        <w:spacing w:line="328" w:lineRule="auto"/>
        <w:rPr>
          <w:rFonts w:ascii="Arial"/>
          <w:sz w:val="21"/>
        </w:rPr>
      </w:pPr>
      <w:r/>
    </w:p>
    <w:p>
      <w:pPr>
        <w:spacing w:before="69" w:line="219" w:lineRule="auto"/>
        <w:rPr>
          <w:rFonts w:ascii="SimSun" w:hAnsi="SimSun" w:eastAsia="SimSun" w:cs="SimSun"/>
          <w:sz w:val="21"/>
          <w:szCs w:val="21"/>
        </w:rPr>
      </w:pPr>
      <w:r>
        <w:rPr>
          <w:rFonts w:ascii="SimSun" w:hAnsi="SimSun" w:eastAsia="SimSun" w:cs="SimSun"/>
          <w:sz w:val="21"/>
          <w:szCs w:val="21"/>
          <w:spacing w:val="-1"/>
        </w:rPr>
        <w:t>致的慢性肾衰竭明显增加，有可能将成为导致我国慢性肾衰竭的</w:t>
      </w:r>
      <w:r>
        <w:rPr>
          <w:rFonts w:ascii="SimSun" w:hAnsi="SimSun" w:eastAsia="SimSun" w:cs="SimSun"/>
          <w:sz w:val="21"/>
          <w:szCs w:val="21"/>
          <w:spacing w:val="-2"/>
        </w:rPr>
        <w:t>首要病因。</w:t>
      </w:r>
    </w:p>
    <w:p>
      <w:pPr>
        <w:ind w:left="392"/>
        <w:spacing w:before="87" w:line="221" w:lineRule="auto"/>
        <w:rPr>
          <w:rFonts w:ascii="SimHei" w:hAnsi="SimHei" w:eastAsia="SimHei" w:cs="SimHei"/>
          <w:sz w:val="21"/>
          <w:szCs w:val="21"/>
        </w:rPr>
      </w:pPr>
      <w:r>
        <w:rPr>
          <w:rFonts w:ascii="SimHei" w:hAnsi="SimHei" w:eastAsia="SimHei" w:cs="SimHei"/>
          <w:sz w:val="21"/>
          <w:szCs w:val="21"/>
          <w:b/>
          <w:bCs/>
          <w:spacing w:val="11"/>
        </w:rPr>
        <w:t>(三)慢性肾衰竭进展的危险因素</w:t>
      </w:r>
    </w:p>
    <w:p>
      <w:pPr>
        <w:ind w:right="1181" w:firstLine="389"/>
        <w:spacing w:before="84" w:line="278" w:lineRule="auto"/>
        <w:rPr>
          <w:rFonts w:ascii="SimSun" w:hAnsi="SimSun" w:eastAsia="SimSun" w:cs="SimSun"/>
          <w:sz w:val="21"/>
          <w:szCs w:val="21"/>
        </w:rPr>
      </w:pPr>
      <w:r>
        <w:rPr>
          <w:rFonts w:ascii="SimSun" w:hAnsi="SimSun" w:eastAsia="SimSun" w:cs="SimSun"/>
          <w:sz w:val="21"/>
          <w:szCs w:val="21"/>
          <w:spacing w:val="-6"/>
        </w:rPr>
        <w:t>慢性肾衰竭通常进展缓慢，呈渐进性发展，但在某些诱因下短期内可急剧加重、恶化。因此</w:t>
      </w:r>
      <w:r>
        <w:rPr>
          <w:rFonts w:ascii="SimSun" w:hAnsi="SimSun" w:eastAsia="SimSun" w:cs="SimSun"/>
          <w:sz w:val="21"/>
          <w:szCs w:val="21"/>
          <w:spacing w:val="-7"/>
        </w:rPr>
        <w:t>，临床</w:t>
      </w:r>
      <w:r>
        <w:rPr>
          <w:rFonts w:ascii="SimSun" w:hAnsi="SimSun" w:eastAsia="SimSun" w:cs="SimSun"/>
          <w:sz w:val="21"/>
          <w:szCs w:val="21"/>
        </w:rPr>
        <w:t xml:space="preserve"> </w:t>
      </w:r>
      <w:r>
        <w:rPr>
          <w:rFonts w:ascii="SimSun" w:hAnsi="SimSun" w:eastAsia="SimSun" w:cs="SimSun"/>
          <w:sz w:val="21"/>
          <w:szCs w:val="21"/>
          <w:spacing w:val="-1"/>
        </w:rPr>
        <w:t>上一方面需要积极控制渐进性发展的危险因素，延缓病情进展；另一方面需注意短期内是否存在急性</w:t>
      </w:r>
      <w:r>
        <w:rPr>
          <w:rFonts w:ascii="SimSun" w:hAnsi="SimSun" w:eastAsia="SimSun" w:cs="SimSun"/>
          <w:sz w:val="21"/>
          <w:szCs w:val="21"/>
          <w:spacing w:val="1"/>
        </w:rPr>
        <w:t xml:space="preserve"> </w:t>
      </w:r>
      <w:r>
        <w:rPr>
          <w:rFonts w:ascii="SimSun" w:hAnsi="SimSun" w:eastAsia="SimSun" w:cs="SimSun"/>
          <w:sz w:val="21"/>
          <w:szCs w:val="21"/>
          <w:spacing w:val="-7"/>
        </w:rPr>
        <w:t>加重、恶化的诱因，以消除可逆性诱因，争取肾功能有一定程度的好转。</w:t>
      </w:r>
    </w:p>
    <w:p>
      <w:pPr>
        <w:ind w:right="1181" w:firstLine="389"/>
        <w:spacing w:before="77" w:line="273" w:lineRule="auto"/>
        <w:rPr>
          <w:rFonts w:ascii="SimSun" w:hAnsi="SimSun" w:eastAsia="SimSun" w:cs="SimSun"/>
          <w:sz w:val="21"/>
          <w:szCs w:val="21"/>
        </w:rPr>
      </w:pP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4"/>
        </w:rPr>
        <w:t xml:space="preserve">  </w:t>
      </w:r>
      <w:r>
        <w:rPr>
          <w:rFonts w:ascii="SimSun" w:hAnsi="SimSun" w:eastAsia="SimSun" w:cs="SimSun"/>
          <w:sz w:val="21"/>
          <w:szCs w:val="21"/>
          <w:b/>
          <w:bCs/>
          <w:spacing w:val="-3"/>
        </w:rPr>
        <w:t>慢性肾衰竭渐进性发展的危险因素</w:t>
      </w:r>
      <w:r>
        <w:rPr>
          <w:rFonts w:ascii="SimSun" w:hAnsi="SimSun" w:eastAsia="SimSun" w:cs="SimSun"/>
          <w:sz w:val="21"/>
          <w:szCs w:val="21"/>
          <w:spacing w:val="69"/>
        </w:rPr>
        <w:t xml:space="preserve"> </w:t>
      </w:r>
      <w:r>
        <w:rPr>
          <w:rFonts w:ascii="SimSun" w:hAnsi="SimSun" w:eastAsia="SimSun" w:cs="SimSun"/>
          <w:sz w:val="21"/>
          <w:szCs w:val="21"/>
          <w:spacing w:val="-3"/>
        </w:rPr>
        <w:t>包括高血糖、高血压、蛋白尿(包括微量白蛋白尿)、低蛋</w:t>
      </w:r>
      <w:r>
        <w:rPr>
          <w:rFonts w:ascii="SimSun" w:hAnsi="SimSun" w:eastAsia="SimSun" w:cs="SimSun"/>
          <w:sz w:val="21"/>
          <w:szCs w:val="21"/>
        </w:rPr>
        <w:t xml:space="preserve"> </w:t>
      </w:r>
      <w:r>
        <w:rPr>
          <w:rFonts w:ascii="SimSun" w:hAnsi="SimSun" w:eastAsia="SimSun" w:cs="SimSun"/>
          <w:sz w:val="21"/>
          <w:szCs w:val="21"/>
          <w:spacing w:val="-8"/>
        </w:rPr>
        <w:t>白血症、吸烟等。此外，贫血、高脂血症、高同型半胱氨酸血症、老年、营养不良、尿毒症毒素(如甲基</w:t>
      </w:r>
      <w:r>
        <w:rPr>
          <w:rFonts w:ascii="SimSun" w:hAnsi="SimSun" w:eastAsia="SimSun" w:cs="SimSun"/>
          <w:sz w:val="21"/>
          <w:szCs w:val="21"/>
          <w:spacing w:val="10"/>
        </w:rPr>
        <w:t xml:space="preserve"> </w:t>
      </w:r>
      <w:r>
        <w:rPr>
          <w:rFonts w:ascii="SimSun" w:hAnsi="SimSun" w:eastAsia="SimSun" w:cs="SimSun"/>
          <w:sz w:val="21"/>
          <w:szCs w:val="21"/>
          <w:spacing w:val="-6"/>
        </w:rPr>
        <w:t>胍、甲状旁腺激素、酚类)蓄积等，在慢性肾衰竭病</w:t>
      </w:r>
      <w:r>
        <w:rPr>
          <w:rFonts w:ascii="SimSun" w:hAnsi="SimSun" w:eastAsia="SimSun" w:cs="SimSun"/>
          <w:sz w:val="21"/>
          <w:szCs w:val="21"/>
          <w:spacing w:val="-7"/>
        </w:rPr>
        <w:t>程进展中也起一定作用。</w:t>
      </w:r>
    </w:p>
    <w:p>
      <w:pPr>
        <w:ind w:right="1092" w:firstLine="389"/>
        <w:spacing w:before="91" w:line="289" w:lineRule="auto"/>
        <w:rPr>
          <w:rFonts w:ascii="SimSun" w:hAnsi="SimSun" w:eastAsia="SimSun" w:cs="SimSun"/>
          <w:sz w:val="21"/>
          <w:szCs w:val="21"/>
        </w:rPr>
      </w:pP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5"/>
        </w:rPr>
        <w:t>慢性肾衰竭急性加重、恶化的危险因素</w:t>
      </w:r>
      <w:r>
        <w:rPr>
          <w:rFonts w:ascii="SimSun" w:hAnsi="SimSun" w:eastAsia="SimSun" w:cs="SimSun"/>
          <w:sz w:val="21"/>
          <w:szCs w:val="21"/>
          <w:spacing w:val="52"/>
        </w:rPr>
        <w:t xml:space="preserve">  </w:t>
      </w:r>
      <w:r>
        <w:rPr>
          <w:rFonts w:ascii="SimSun" w:hAnsi="SimSun" w:eastAsia="SimSun" w:cs="SimSun"/>
          <w:sz w:val="21"/>
          <w:szCs w:val="21"/>
          <w:spacing w:val="5"/>
        </w:rPr>
        <w:t>主要有：①累及肾脏的</w:t>
      </w:r>
      <w:r>
        <w:rPr>
          <w:rFonts w:ascii="SimSun" w:hAnsi="SimSun" w:eastAsia="SimSun" w:cs="SimSun"/>
          <w:sz w:val="21"/>
          <w:szCs w:val="21"/>
          <w:spacing w:val="4"/>
        </w:rPr>
        <w:t>疾病(原发性或继发性肾小</w:t>
      </w:r>
      <w:r>
        <w:rPr>
          <w:rFonts w:ascii="SimSun" w:hAnsi="SimSun" w:eastAsia="SimSun" w:cs="SimSun"/>
          <w:sz w:val="21"/>
          <w:szCs w:val="21"/>
        </w:rPr>
        <w:t xml:space="preserve"> </w:t>
      </w:r>
      <w:r>
        <w:rPr>
          <w:rFonts w:ascii="SimSun" w:hAnsi="SimSun" w:eastAsia="SimSun" w:cs="SimSun"/>
          <w:sz w:val="21"/>
          <w:szCs w:val="21"/>
          <w:spacing w:val="-5"/>
        </w:rPr>
        <w:t>球肾炎、高血压、糖尿病、缺血性肾病等)复发或加重；②</w:t>
      </w:r>
      <w:r>
        <w:rPr>
          <w:rFonts w:ascii="SimSun" w:hAnsi="SimSun" w:eastAsia="SimSun" w:cs="SimSun"/>
          <w:sz w:val="21"/>
          <w:szCs w:val="21"/>
          <w:spacing w:val="-6"/>
        </w:rPr>
        <w:t>有效血容量不足(低血压、脱水、大出血或休</w:t>
      </w:r>
      <w:r>
        <w:rPr>
          <w:rFonts w:ascii="SimSun" w:hAnsi="SimSun" w:eastAsia="SimSun" w:cs="SimSun"/>
          <w:sz w:val="21"/>
          <w:szCs w:val="21"/>
        </w:rPr>
        <w:t xml:space="preserve">  </w:t>
      </w:r>
      <w:r>
        <w:rPr>
          <w:rFonts w:ascii="SimSun" w:hAnsi="SimSun" w:eastAsia="SimSun" w:cs="SimSun"/>
          <w:sz w:val="21"/>
          <w:szCs w:val="21"/>
          <w:spacing w:val="7"/>
        </w:rPr>
        <w:t>克等);③肾脏局部血供急剧减少(如肾动脉狭窄病人应用</w:t>
      </w:r>
      <w:r>
        <w:rPr>
          <w:rFonts w:ascii="SimSun" w:hAnsi="SimSun" w:eastAsia="SimSun" w:cs="SimSun"/>
          <w:sz w:val="21"/>
          <w:szCs w:val="21"/>
        </w:rPr>
        <w:t>ACEI</w:t>
      </w:r>
      <w:r>
        <w:rPr>
          <w:rFonts w:ascii="SimSun" w:hAnsi="SimSun" w:eastAsia="SimSun" w:cs="SimSun"/>
          <w:sz w:val="21"/>
          <w:szCs w:val="21"/>
          <w:spacing w:val="7"/>
        </w:rPr>
        <w:t>、</w:t>
      </w:r>
      <w:r>
        <w:rPr>
          <w:rFonts w:ascii="SimSun" w:hAnsi="SimSun" w:eastAsia="SimSun" w:cs="SimSun"/>
          <w:sz w:val="21"/>
          <w:szCs w:val="21"/>
        </w:rPr>
        <w:t>ARB</w:t>
      </w:r>
      <w:r>
        <w:rPr>
          <w:rFonts w:ascii="SimSun" w:hAnsi="SimSun" w:eastAsia="SimSun" w:cs="SimSun"/>
          <w:sz w:val="21"/>
          <w:szCs w:val="21"/>
          <w:spacing w:val="6"/>
        </w:rPr>
        <w:t xml:space="preserve"> </w:t>
      </w:r>
      <w:r>
        <w:rPr>
          <w:rFonts w:ascii="SimSun" w:hAnsi="SimSun" w:eastAsia="SimSun" w:cs="SimSun"/>
          <w:sz w:val="21"/>
          <w:szCs w:val="21"/>
          <w:spacing w:val="7"/>
        </w:rPr>
        <w:t>等药物);④严重高血压未能控</w:t>
      </w:r>
      <w:r>
        <w:rPr>
          <w:rFonts w:ascii="SimSun" w:hAnsi="SimSun" w:eastAsia="SimSun" w:cs="SimSun"/>
          <w:sz w:val="21"/>
          <w:szCs w:val="21"/>
        </w:rPr>
        <w:t xml:space="preserve"> </w:t>
      </w:r>
      <w:r>
        <w:rPr>
          <w:rFonts w:ascii="SimSun" w:hAnsi="SimSun" w:eastAsia="SimSun" w:cs="SimSun"/>
          <w:sz w:val="21"/>
          <w:szCs w:val="21"/>
          <w:spacing w:val="-18"/>
        </w:rPr>
        <w:t>制；⑤肾毒性药物；⑥泌尿道梗阻；⑦其他：严</w:t>
      </w:r>
      <w:r>
        <w:rPr>
          <w:rFonts w:ascii="SimSun" w:hAnsi="SimSun" w:eastAsia="SimSun" w:cs="SimSun"/>
          <w:sz w:val="21"/>
          <w:szCs w:val="21"/>
          <w:spacing w:val="-19"/>
        </w:rPr>
        <w:t>重感染、高钙血症、肝衰竭、心力衰竭等。在上述因素中，因</w:t>
      </w:r>
      <w:r>
        <w:rPr>
          <w:rFonts w:ascii="SimSun" w:hAnsi="SimSun" w:eastAsia="SimSun" w:cs="SimSun"/>
          <w:sz w:val="21"/>
          <w:szCs w:val="21"/>
        </w:rPr>
        <w:t xml:space="preserve">  </w:t>
      </w:r>
      <w:r>
        <w:rPr>
          <w:rFonts w:ascii="SimSun" w:hAnsi="SimSun" w:eastAsia="SimSun" w:cs="SimSun"/>
          <w:sz w:val="21"/>
          <w:szCs w:val="21"/>
          <w:spacing w:val="-5"/>
        </w:rPr>
        <w:t>有效血容量不足或肾脏局部血供急剧减少致残余肾单位低</w:t>
      </w:r>
      <w:r>
        <w:rPr>
          <w:rFonts w:ascii="SimSun" w:hAnsi="SimSun" w:eastAsia="SimSun" w:cs="SimSun"/>
          <w:sz w:val="21"/>
          <w:szCs w:val="21"/>
          <w:spacing w:val="-6"/>
        </w:rPr>
        <w:t>灌注、低滤过状态，是导致肾功能急剧恶化的</w:t>
      </w:r>
      <w:r>
        <w:rPr>
          <w:rFonts w:ascii="SimSun" w:hAnsi="SimSun" w:eastAsia="SimSun" w:cs="SimSun"/>
          <w:sz w:val="21"/>
          <w:szCs w:val="21"/>
        </w:rPr>
        <w:t xml:space="preserve"> </w:t>
      </w:r>
      <w:r>
        <w:rPr>
          <w:rFonts w:ascii="SimSun" w:hAnsi="SimSun" w:eastAsia="SimSun" w:cs="SimSun"/>
          <w:sz w:val="21"/>
          <w:szCs w:val="21"/>
          <w:spacing w:val="-11"/>
        </w:rPr>
        <w:t>主要原因之一；肾毒性药物特别是非甾体抗炎药、氨基苷类抗生素、造影剂、含有马兜铃酸的中草药等的</w:t>
      </w:r>
      <w:r>
        <w:rPr>
          <w:rFonts w:ascii="SimSun" w:hAnsi="SimSun" w:eastAsia="SimSun" w:cs="SimSun"/>
          <w:sz w:val="21"/>
          <w:szCs w:val="21"/>
          <w:spacing w:val="7"/>
        </w:rPr>
        <w:t xml:space="preserve">  </w:t>
      </w:r>
      <w:r>
        <w:rPr>
          <w:rFonts w:ascii="SimSun" w:hAnsi="SimSun" w:eastAsia="SimSun" w:cs="SimSun"/>
          <w:sz w:val="21"/>
          <w:szCs w:val="21"/>
          <w:spacing w:val="-5"/>
        </w:rPr>
        <w:t>不当使用，也是导致肾功能恶化的常见原因。在慢</w:t>
      </w:r>
      <w:r>
        <w:rPr>
          <w:rFonts w:ascii="SimSun" w:hAnsi="SimSun" w:eastAsia="SimSun" w:cs="SimSun"/>
          <w:sz w:val="21"/>
          <w:szCs w:val="21"/>
          <w:spacing w:val="-6"/>
        </w:rPr>
        <w:t>性肾衰竭病程中出现的肾功能急剧恶化，如处理及时</w:t>
      </w:r>
      <w:r>
        <w:rPr>
          <w:rFonts w:ascii="SimSun" w:hAnsi="SimSun" w:eastAsia="SimSun" w:cs="SimSun"/>
          <w:sz w:val="21"/>
          <w:szCs w:val="21"/>
        </w:rPr>
        <w:t xml:space="preserve"> </w:t>
      </w:r>
      <w:r>
        <w:rPr>
          <w:rFonts w:ascii="SimSun" w:hAnsi="SimSun" w:eastAsia="SimSun" w:cs="SimSun"/>
          <w:sz w:val="21"/>
          <w:szCs w:val="21"/>
          <w:spacing w:val="-12"/>
        </w:rPr>
        <w:t>得当，可使病情有一定程度的逆转；但如诊治延误，或这种急剧恶化极为严重，则病情呈不可逆性进展。</w:t>
      </w:r>
    </w:p>
    <w:p>
      <w:pPr>
        <w:ind w:left="392"/>
        <w:spacing w:before="125" w:line="221" w:lineRule="auto"/>
        <w:rPr>
          <w:rFonts w:ascii="SimHei" w:hAnsi="SimHei" w:eastAsia="SimHei" w:cs="SimHei"/>
          <w:sz w:val="21"/>
          <w:szCs w:val="21"/>
        </w:rPr>
      </w:pPr>
      <w:r>
        <w:rPr>
          <w:rFonts w:ascii="SimHei" w:hAnsi="SimHei" w:eastAsia="SimHei" w:cs="SimHei"/>
          <w:sz w:val="21"/>
          <w:szCs w:val="21"/>
          <w:b/>
          <w:bCs/>
          <w:spacing w:val="14"/>
        </w:rPr>
        <w:t>(四)慢性肾衰竭的发病机制</w:t>
      </w:r>
    </w:p>
    <w:p>
      <w:pPr>
        <w:ind w:left="389"/>
        <w:spacing w:before="92" w:line="219" w:lineRule="auto"/>
        <w:rPr>
          <w:rFonts w:ascii="SimSun" w:hAnsi="SimSun" w:eastAsia="SimSun" w:cs="SimSun"/>
          <w:sz w:val="21"/>
          <w:szCs w:val="21"/>
        </w:rPr>
      </w:pPr>
      <w:r>
        <w:rPr>
          <w:rFonts w:ascii="SimSun" w:hAnsi="SimSun" w:eastAsia="SimSun" w:cs="SimSun"/>
          <w:sz w:val="21"/>
          <w:szCs w:val="21"/>
        </w:rPr>
        <w:t>慢性肾衰竭进展的机制尚未完全阐明，目前认为进展的机制可能与以下因素有关。</w:t>
      </w:r>
    </w:p>
    <w:p>
      <w:pPr>
        <w:ind w:right="1176" w:firstLine="389"/>
        <w:spacing w:before="92" w:line="279" w:lineRule="auto"/>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spacing w:val="-32"/>
        </w:rPr>
        <w:t xml:space="preserve"> </w:t>
      </w:r>
      <w:r>
        <w:rPr>
          <w:rFonts w:ascii="SimSun" w:hAnsi="SimSun" w:eastAsia="SimSun" w:cs="SimSun"/>
          <w:sz w:val="21"/>
          <w:szCs w:val="21"/>
          <w:spacing w:val="8"/>
        </w:rPr>
        <w:t>肾单位高灌注、高滤过</w:t>
      </w:r>
      <w:r>
        <w:rPr>
          <w:rFonts w:ascii="SimSun" w:hAnsi="SimSun" w:eastAsia="SimSun" w:cs="SimSun"/>
          <w:sz w:val="21"/>
          <w:szCs w:val="21"/>
          <w:spacing w:val="87"/>
        </w:rPr>
        <w:t xml:space="preserve"> </w:t>
      </w:r>
      <w:r>
        <w:rPr>
          <w:rFonts w:ascii="SimSun" w:hAnsi="SimSun" w:eastAsia="SimSun" w:cs="SimSun"/>
          <w:sz w:val="21"/>
          <w:szCs w:val="21"/>
          <w:spacing w:val="8"/>
        </w:rPr>
        <w:t>研究认为慢性肾衰竭时残余肾单位肾小球出现高</w:t>
      </w:r>
      <w:r>
        <w:rPr>
          <w:rFonts w:ascii="SimSun" w:hAnsi="SimSun" w:eastAsia="SimSun" w:cs="SimSun"/>
          <w:sz w:val="21"/>
          <w:szCs w:val="21"/>
          <w:spacing w:val="7"/>
        </w:rPr>
        <w:t>灌注和高滤过状</w:t>
      </w:r>
      <w:r>
        <w:rPr>
          <w:rFonts w:ascii="SimSun" w:hAnsi="SimSun" w:eastAsia="SimSun" w:cs="SimSun"/>
          <w:sz w:val="21"/>
          <w:szCs w:val="21"/>
        </w:rPr>
        <w:t xml:space="preserve"> </w:t>
      </w:r>
      <w:r>
        <w:rPr>
          <w:rFonts w:ascii="SimSun" w:hAnsi="SimSun" w:eastAsia="SimSun" w:cs="SimSun"/>
          <w:sz w:val="21"/>
          <w:szCs w:val="21"/>
          <w:spacing w:val="4"/>
        </w:rPr>
        <w:t>态是导致肾小球硬化和残余肾单位功能进一步下降的重要原因。高灌注和高滤过刺激肾小球系膜细</w:t>
      </w:r>
      <w:r>
        <w:rPr>
          <w:rFonts w:ascii="SimSun" w:hAnsi="SimSun" w:eastAsia="SimSun" w:cs="SimSun"/>
          <w:sz w:val="21"/>
          <w:szCs w:val="21"/>
        </w:rPr>
        <w:t xml:space="preserve"> </w:t>
      </w:r>
      <w:r>
        <w:rPr>
          <w:rFonts w:ascii="SimSun" w:hAnsi="SimSun" w:eastAsia="SimSun" w:cs="SimSun"/>
          <w:sz w:val="21"/>
          <w:szCs w:val="21"/>
          <w:spacing w:val="-5"/>
        </w:rPr>
        <w:t>胞增殖和基质增加；损伤内皮细胞和增加血小板聚</w:t>
      </w:r>
      <w:r>
        <w:rPr>
          <w:rFonts w:ascii="SimSun" w:hAnsi="SimSun" w:eastAsia="SimSun" w:cs="SimSun"/>
          <w:sz w:val="21"/>
          <w:szCs w:val="21"/>
          <w:spacing w:val="-6"/>
        </w:rPr>
        <w:t>集；导致微动脉瘤形成；引起炎症细胞浸润、系膜细</w:t>
      </w:r>
      <w:r>
        <w:rPr>
          <w:rFonts w:ascii="SimSun" w:hAnsi="SimSun" w:eastAsia="SimSun" w:cs="SimSun"/>
          <w:sz w:val="21"/>
          <w:szCs w:val="21"/>
        </w:rPr>
        <w:t xml:space="preserve"> </w:t>
      </w:r>
      <w:r>
        <w:rPr>
          <w:rFonts w:ascii="SimSun" w:hAnsi="SimSun" w:eastAsia="SimSun" w:cs="SimSun"/>
          <w:sz w:val="21"/>
          <w:szCs w:val="21"/>
          <w:spacing w:val="-5"/>
        </w:rPr>
        <w:t>胞凋亡增加等，因而肾小球硬化不断发展，肾单位进行性丧失。</w:t>
      </w:r>
    </w:p>
    <w:p>
      <w:pPr>
        <w:ind w:right="1160" w:firstLine="389"/>
        <w:spacing w:before="91" w:line="279"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15"/>
        </w:rPr>
        <w:t xml:space="preserve"> </w:t>
      </w:r>
      <w:r>
        <w:rPr>
          <w:rFonts w:ascii="SimSun" w:hAnsi="SimSun" w:eastAsia="SimSun" w:cs="SimSun"/>
          <w:sz w:val="21"/>
          <w:szCs w:val="21"/>
          <w:spacing w:val="3"/>
        </w:rPr>
        <w:t>肾单位高代谢</w:t>
      </w:r>
      <w:r>
        <w:rPr>
          <w:rFonts w:ascii="SimSun" w:hAnsi="SimSun" w:eastAsia="SimSun" w:cs="SimSun"/>
          <w:sz w:val="21"/>
          <w:szCs w:val="21"/>
          <w:spacing w:val="88"/>
        </w:rPr>
        <w:t xml:space="preserve"> </w:t>
      </w:r>
      <w:r>
        <w:rPr>
          <w:rFonts w:ascii="SimSun" w:hAnsi="SimSun" w:eastAsia="SimSun" w:cs="SimSun"/>
          <w:sz w:val="21"/>
          <w:szCs w:val="21"/>
          <w:spacing w:val="3"/>
        </w:rPr>
        <w:t>慢性肾衰竭时残余肾单位肾小管高代谢状况，是肾小</w:t>
      </w:r>
      <w:r>
        <w:rPr>
          <w:rFonts w:ascii="SimSun" w:hAnsi="SimSun" w:eastAsia="SimSun" w:cs="SimSun"/>
          <w:sz w:val="21"/>
          <w:szCs w:val="21"/>
          <w:spacing w:val="2"/>
        </w:rPr>
        <w:t>管萎缩、间质纤维化和</w:t>
      </w:r>
      <w:r>
        <w:rPr>
          <w:rFonts w:ascii="SimSun" w:hAnsi="SimSun" w:eastAsia="SimSun" w:cs="SimSun"/>
          <w:sz w:val="21"/>
          <w:szCs w:val="21"/>
        </w:rPr>
        <w:t xml:space="preserve"> </w:t>
      </w:r>
      <w:r>
        <w:rPr>
          <w:rFonts w:ascii="SimSun" w:hAnsi="SimSun" w:eastAsia="SimSun" w:cs="SimSun"/>
          <w:sz w:val="21"/>
          <w:szCs w:val="21"/>
          <w:spacing w:val="3"/>
        </w:rPr>
        <w:t>肾单位进行性损害的重要原因之一。高代谢引</w:t>
      </w:r>
      <w:r>
        <w:rPr>
          <w:rFonts w:ascii="SimSun" w:hAnsi="SimSun" w:eastAsia="SimSun" w:cs="SimSun"/>
          <w:sz w:val="21"/>
          <w:szCs w:val="21"/>
          <w:spacing w:val="2"/>
        </w:rPr>
        <w:t>起肾小管氧消耗增加和氧自由基增多，小管内液</w:t>
      </w:r>
      <w:r>
        <w:rPr>
          <w:rFonts w:ascii="SimSun" w:hAnsi="SimSun" w:eastAsia="SimSun" w:cs="SimSun"/>
          <w:sz w:val="21"/>
          <w:szCs w:val="21"/>
          <w:spacing w:val="-46"/>
        </w:rPr>
        <w:t xml:space="preserve"> </w:t>
      </w:r>
      <w:r>
        <w:rPr>
          <w:rFonts w:ascii="SimSun" w:hAnsi="SimSun" w:eastAsia="SimSun" w:cs="SimSun"/>
          <w:sz w:val="21"/>
          <w:szCs w:val="21"/>
        </w:rPr>
        <w:t>Fe</w:t>
      </w:r>
      <w:r>
        <w:rPr>
          <w:rFonts w:ascii="SimSun" w:hAnsi="SimSun" w:eastAsia="SimSun" w:cs="SimSun"/>
          <w:sz w:val="21"/>
          <w:szCs w:val="21"/>
          <w:spacing w:val="2"/>
        </w:rPr>
        <w:t>²+</w:t>
      </w:r>
      <w:r>
        <w:rPr>
          <w:rFonts w:ascii="SimSun" w:hAnsi="SimSun" w:eastAsia="SimSun" w:cs="SimSun"/>
          <w:sz w:val="21"/>
          <w:szCs w:val="21"/>
        </w:rPr>
        <w:t xml:space="preserve"> </w:t>
      </w:r>
      <w:r>
        <w:rPr>
          <w:rFonts w:ascii="SimSun" w:hAnsi="SimSun" w:eastAsia="SimSun" w:cs="SimSun"/>
          <w:sz w:val="21"/>
          <w:szCs w:val="21"/>
          <w:spacing w:val="2"/>
        </w:rPr>
        <w:t>的生成和代谢性酸中毒引起补体旁路途径激活和膜攻击复合物(C5b-9)</w:t>
      </w:r>
      <w:r>
        <w:rPr>
          <w:rFonts w:ascii="SimSun" w:hAnsi="SimSun" w:eastAsia="SimSun" w:cs="SimSun"/>
          <w:sz w:val="21"/>
          <w:szCs w:val="21"/>
          <w:spacing w:val="-11"/>
        </w:rPr>
        <w:t xml:space="preserve"> </w:t>
      </w:r>
      <w:r>
        <w:rPr>
          <w:rFonts w:ascii="SimSun" w:hAnsi="SimSun" w:eastAsia="SimSun" w:cs="SimSun"/>
          <w:sz w:val="21"/>
          <w:szCs w:val="21"/>
          <w:spacing w:val="2"/>
        </w:rPr>
        <w:t>的形成，均可造成肾小管-间</w:t>
      </w:r>
      <w:r>
        <w:rPr>
          <w:rFonts w:ascii="SimSun" w:hAnsi="SimSun" w:eastAsia="SimSun" w:cs="SimSun"/>
          <w:sz w:val="21"/>
          <w:szCs w:val="21"/>
        </w:rPr>
        <w:t xml:space="preserve"> </w:t>
      </w:r>
      <w:r>
        <w:rPr>
          <w:rFonts w:ascii="SimSun" w:hAnsi="SimSun" w:eastAsia="SimSun" w:cs="SimSun"/>
          <w:sz w:val="21"/>
          <w:szCs w:val="21"/>
          <w:spacing w:val="-8"/>
        </w:rPr>
        <w:t>质损伤。</w:t>
      </w:r>
    </w:p>
    <w:p>
      <w:pPr>
        <w:ind w:right="1152" w:firstLine="389"/>
        <w:spacing w:before="92" w:line="279" w:lineRule="auto"/>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7"/>
        </w:rPr>
        <w:t xml:space="preserve"> </w:t>
      </w:r>
      <w:r>
        <w:rPr>
          <w:rFonts w:ascii="SimSun" w:hAnsi="SimSun" w:eastAsia="SimSun" w:cs="SimSun"/>
          <w:sz w:val="21"/>
          <w:szCs w:val="21"/>
          <w:spacing w:val="5"/>
        </w:rPr>
        <w:t>肾组织上皮细胞表型转化的作用</w:t>
      </w:r>
      <w:r>
        <w:rPr>
          <w:rFonts w:ascii="SimSun" w:hAnsi="SimSun" w:eastAsia="SimSun" w:cs="SimSun"/>
          <w:sz w:val="21"/>
          <w:szCs w:val="21"/>
          <w:spacing w:val="12"/>
        </w:rPr>
        <w:t xml:space="preserve">  </w:t>
      </w:r>
      <w:r>
        <w:rPr>
          <w:rFonts w:ascii="SimSun" w:hAnsi="SimSun" w:eastAsia="SimSun" w:cs="SimSun"/>
          <w:sz w:val="21"/>
          <w:szCs w:val="21"/>
          <w:spacing w:val="5"/>
        </w:rPr>
        <w:t>在某些生长因子(如</w:t>
      </w:r>
      <w:r>
        <w:rPr>
          <w:rFonts w:ascii="SimSun" w:hAnsi="SimSun" w:eastAsia="SimSun" w:cs="SimSun"/>
          <w:sz w:val="21"/>
          <w:szCs w:val="21"/>
        </w:rPr>
        <w:t>TGF</w:t>
      </w:r>
      <w:r>
        <w:rPr>
          <w:rFonts w:ascii="SimSun" w:hAnsi="SimSun" w:eastAsia="SimSun" w:cs="SimSun"/>
          <w:sz w:val="21"/>
          <w:szCs w:val="21"/>
          <w:spacing w:val="5"/>
        </w:rPr>
        <w:t>-</w:t>
      </w:r>
      <w:r>
        <w:rPr>
          <w:rFonts w:ascii="SimSun" w:hAnsi="SimSun" w:eastAsia="SimSun" w:cs="SimSun"/>
          <w:sz w:val="21"/>
          <w:szCs w:val="21"/>
          <w:spacing w:val="-53"/>
        </w:rPr>
        <w:t xml:space="preserve"> </w:t>
      </w:r>
      <w:r>
        <w:rPr>
          <w:rFonts w:ascii="SimSun" w:hAnsi="SimSun" w:eastAsia="SimSun" w:cs="SimSun"/>
          <w:sz w:val="21"/>
          <w:szCs w:val="21"/>
          <w:spacing w:val="5"/>
        </w:rPr>
        <w:t>β</w:t>
      </w:r>
      <w:r>
        <w:rPr>
          <w:rFonts w:ascii="Calibri" w:hAnsi="Calibri" w:eastAsia="Calibri" w:cs="Calibri"/>
          <w:sz w:val="21"/>
          <w:szCs w:val="21"/>
          <w:spacing w:val="5"/>
        </w:rPr>
        <w:t>₁</w:t>
      </w:r>
      <w:r>
        <w:rPr>
          <w:rFonts w:ascii="SimSun" w:hAnsi="SimSun" w:eastAsia="SimSun" w:cs="SimSun"/>
          <w:sz w:val="21"/>
          <w:szCs w:val="21"/>
          <w:spacing w:val="5"/>
        </w:rPr>
        <w:t>)或炎症</w:t>
      </w:r>
      <w:r>
        <w:rPr>
          <w:rFonts w:ascii="SimSun" w:hAnsi="SimSun" w:eastAsia="SimSun" w:cs="SimSun"/>
          <w:sz w:val="21"/>
          <w:szCs w:val="21"/>
          <w:spacing w:val="4"/>
        </w:rPr>
        <w:t>因子的诱导下，肾小</w:t>
      </w:r>
      <w:r>
        <w:rPr>
          <w:rFonts w:ascii="SimSun" w:hAnsi="SimSun" w:eastAsia="SimSun" w:cs="SimSun"/>
          <w:sz w:val="21"/>
          <w:szCs w:val="21"/>
        </w:rPr>
        <w:t xml:space="preserve"> </w:t>
      </w:r>
      <w:r>
        <w:rPr>
          <w:rFonts w:ascii="SimSun" w:hAnsi="SimSun" w:eastAsia="SimSun" w:cs="SimSun"/>
          <w:sz w:val="21"/>
          <w:szCs w:val="21"/>
          <w:spacing w:val="4"/>
        </w:rPr>
        <w:t>管上皮细胞、肾小球上皮细胞(如包曼囊上皮细胞或足细胞)、肾间质成纤维细</w:t>
      </w:r>
      <w:r>
        <w:rPr>
          <w:rFonts w:ascii="SimSun" w:hAnsi="SimSun" w:eastAsia="SimSun" w:cs="SimSun"/>
          <w:sz w:val="21"/>
          <w:szCs w:val="21"/>
          <w:spacing w:val="3"/>
        </w:rPr>
        <w:t>胞等均可转分化为肌</w:t>
      </w:r>
      <w:r>
        <w:rPr>
          <w:rFonts w:ascii="SimSun" w:hAnsi="SimSun" w:eastAsia="SimSun" w:cs="SimSun"/>
          <w:sz w:val="21"/>
          <w:szCs w:val="21"/>
        </w:rPr>
        <w:t xml:space="preserve"> </w:t>
      </w:r>
      <w:r>
        <w:rPr>
          <w:rFonts w:ascii="SimSun" w:hAnsi="SimSun" w:eastAsia="SimSun" w:cs="SimSun"/>
          <w:sz w:val="21"/>
          <w:szCs w:val="21"/>
          <w:spacing w:val="8"/>
        </w:rPr>
        <w:t>成纤维细胞(</w:t>
      </w:r>
      <w:r>
        <w:rPr>
          <w:rFonts w:ascii="SimSun" w:hAnsi="SimSun" w:eastAsia="SimSun" w:cs="SimSun"/>
          <w:sz w:val="21"/>
          <w:szCs w:val="21"/>
        </w:rPr>
        <w:t>myofibroblast</w:t>
      </w:r>
      <w:r>
        <w:rPr>
          <w:rFonts w:ascii="SimSun" w:hAnsi="SimSun" w:eastAsia="SimSun" w:cs="SimSun"/>
          <w:sz w:val="21"/>
          <w:szCs w:val="21"/>
          <w:spacing w:val="8"/>
        </w:rPr>
        <w:t>,</w:t>
      </w:r>
      <w:r>
        <w:rPr>
          <w:rFonts w:ascii="SimSun" w:hAnsi="SimSun" w:eastAsia="SimSun" w:cs="SimSun"/>
          <w:sz w:val="21"/>
          <w:szCs w:val="21"/>
        </w:rPr>
        <w:t>MyoF</w:t>
      </w:r>
      <w:r>
        <w:rPr>
          <w:rFonts w:ascii="SimSun" w:hAnsi="SimSun" w:eastAsia="SimSun" w:cs="SimSun"/>
          <w:sz w:val="21"/>
          <w:szCs w:val="21"/>
          <w:spacing w:val="8"/>
        </w:rPr>
        <w:t>),在肾间质纤维化、局灶节段性或</w:t>
      </w:r>
      <w:r>
        <w:rPr>
          <w:rFonts w:ascii="SimSun" w:hAnsi="SimSun" w:eastAsia="SimSun" w:cs="SimSun"/>
          <w:sz w:val="21"/>
          <w:szCs w:val="21"/>
          <w:spacing w:val="7"/>
        </w:rPr>
        <w:t>球性肾小球硬化过程中起重要</w:t>
      </w:r>
      <w:r>
        <w:rPr>
          <w:rFonts w:ascii="SimSun" w:hAnsi="SimSun" w:eastAsia="SimSun" w:cs="SimSun"/>
          <w:sz w:val="21"/>
          <w:szCs w:val="21"/>
        </w:rPr>
        <w:t xml:space="preserve"> </w:t>
      </w:r>
      <w:r>
        <w:rPr>
          <w:rFonts w:ascii="SimSun" w:hAnsi="SimSun" w:eastAsia="SimSun" w:cs="SimSun"/>
          <w:sz w:val="21"/>
          <w:szCs w:val="21"/>
          <w:spacing w:val="-4"/>
        </w:rPr>
        <w:t>作用。</w:t>
      </w:r>
    </w:p>
    <w:p>
      <w:pPr>
        <w:ind w:right="1158" w:firstLine="389"/>
        <w:spacing w:before="89" w:line="283" w:lineRule="auto"/>
        <w:rPr>
          <w:rFonts w:ascii="SimSun" w:hAnsi="SimSun" w:eastAsia="SimSun" w:cs="SimSun"/>
          <w:sz w:val="21"/>
          <w:szCs w:val="21"/>
        </w:rPr>
      </w:pPr>
      <w:r>
        <w:rPr>
          <w:rFonts w:ascii="SimSun" w:hAnsi="SimSun" w:eastAsia="SimSun" w:cs="SimSun"/>
          <w:sz w:val="21"/>
          <w:szCs w:val="21"/>
          <w:spacing w:val="10"/>
        </w:rPr>
        <w:t>4.</w:t>
      </w:r>
      <w:r>
        <w:rPr>
          <w:rFonts w:ascii="SimSun" w:hAnsi="SimSun" w:eastAsia="SimSun" w:cs="SimSun"/>
          <w:sz w:val="21"/>
          <w:szCs w:val="21"/>
          <w:spacing w:val="-8"/>
        </w:rPr>
        <w:t xml:space="preserve"> </w:t>
      </w:r>
      <w:r>
        <w:rPr>
          <w:rFonts w:ascii="SimSun" w:hAnsi="SimSun" w:eastAsia="SimSun" w:cs="SimSun"/>
          <w:sz w:val="21"/>
          <w:szCs w:val="21"/>
          <w:spacing w:val="10"/>
        </w:rPr>
        <w:t>细胞因子和生长因子促纤维化的作用</w:t>
      </w:r>
      <w:r>
        <w:rPr>
          <w:rFonts w:ascii="SimSun" w:hAnsi="SimSun" w:eastAsia="SimSun" w:cs="SimSun"/>
          <w:sz w:val="21"/>
          <w:szCs w:val="21"/>
          <w:spacing w:val="12"/>
        </w:rPr>
        <w:t xml:space="preserve">  </w:t>
      </w:r>
      <w:r>
        <w:rPr>
          <w:rFonts w:ascii="SimSun" w:hAnsi="SimSun" w:eastAsia="SimSun" w:cs="SimSun"/>
          <w:sz w:val="21"/>
          <w:szCs w:val="21"/>
          <w:spacing w:val="10"/>
        </w:rPr>
        <w:t>慢性肾衰竭肾组织内一些细胞因子和生长因子</w:t>
      </w:r>
      <w:r>
        <w:rPr>
          <w:rFonts w:ascii="SimSun" w:hAnsi="SimSun" w:eastAsia="SimSun" w:cs="SimSun"/>
          <w:sz w:val="21"/>
          <w:szCs w:val="21"/>
          <w:spacing w:val="9"/>
        </w:rPr>
        <w:t>(如</w:t>
      </w:r>
      <w:r>
        <w:rPr>
          <w:rFonts w:ascii="SimSun" w:hAnsi="SimSun" w:eastAsia="SimSun" w:cs="SimSun"/>
          <w:sz w:val="21"/>
          <w:szCs w:val="21"/>
        </w:rPr>
        <w:t xml:space="preserve"> </w:t>
      </w:r>
      <w:r>
        <w:rPr>
          <w:rFonts w:ascii="SimSun" w:hAnsi="SimSun" w:eastAsia="SimSun" w:cs="SimSun"/>
          <w:sz w:val="21"/>
          <w:szCs w:val="21"/>
          <w:spacing w:val="-4"/>
        </w:rPr>
        <w:t>TGF-</w:t>
      </w:r>
      <w:r>
        <w:rPr>
          <w:rFonts w:ascii="SimSun" w:hAnsi="SimSun" w:eastAsia="SimSun" w:cs="SimSun"/>
          <w:sz w:val="21"/>
          <w:szCs w:val="21"/>
          <w:spacing w:val="-54"/>
        </w:rPr>
        <w:t xml:space="preserve"> </w:t>
      </w:r>
      <w:r>
        <w:rPr>
          <w:rFonts w:ascii="SimSun" w:hAnsi="SimSun" w:eastAsia="SimSun" w:cs="SimSun"/>
          <w:sz w:val="21"/>
          <w:szCs w:val="21"/>
          <w:spacing w:val="-4"/>
        </w:rPr>
        <w:t>β</w:t>
      </w:r>
      <w:r>
        <w:rPr>
          <w:rFonts w:ascii="Calibri" w:hAnsi="Calibri" w:eastAsia="Calibri" w:cs="Calibri"/>
          <w:sz w:val="21"/>
          <w:szCs w:val="21"/>
          <w:spacing w:val="-4"/>
        </w:rPr>
        <w:t>₁</w:t>
      </w:r>
      <w:r>
        <w:rPr>
          <w:rFonts w:ascii="SimSun" w:hAnsi="SimSun" w:eastAsia="SimSun" w:cs="SimSun"/>
          <w:sz w:val="21"/>
          <w:szCs w:val="21"/>
          <w:spacing w:val="-4"/>
        </w:rPr>
        <w:t>、白细胞介素-1、单个核细胞趋化蛋白-1、血</w:t>
      </w:r>
      <w:r>
        <w:rPr>
          <w:rFonts w:ascii="SimSun" w:hAnsi="SimSun" w:eastAsia="SimSun" w:cs="SimSun"/>
          <w:sz w:val="21"/>
          <w:szCs w:val="21"/>
          <w:spacing w:val="-5"/>
        </w:rPr>
        <w:t>管紧张素Ⅱ、内皮素-1等)参与了肾小球和肾小管</w:t>
      </w:r>
      <w:r>
        <w:rPr>
          <w:rFonts w:ascii="SimSun" w:hAnsi="SimSun" w:eastAsia="SimSun" w:cs="SimSun"/>
          <w:sz w:val="21"/>
          <w:szCs w:val="21"/>
        </w:rPr>
        <w:t xml:space="preserve"> </w:t>
      </w:r>
      <w:r>
        <w:rPr>
          <w:rFonts w:ascii="SimSun" w:hAnsi="SimSun" w:eastAsia="SimSun" w:cs="SimSun"/>
          <w:sz w:val="21"/>
          <w:szCs w:val="21"/>
          <w:spacing w:val="2"/>
        </w:rPr>
        <w:t>间质的损伤过程，并对细胞外基质(</w:t>
      </w:r>
      <w:r>
        <w:rPr>
          <w:rFonts w:ascii="SimSun" w:hAnsi="SimSun" w:eastAsia="SimSun" w:cs="SimSun"/>
          <w:sz w:val="21"/>
          <w:szCs w:val="21"/>
        </w:rPr>
        <w:t>ECM</w:t>
      </w:r>
      <w:r>
        <w:rPr>
          <w:rFonts w:ascii="SimSun" w:hAnsi="SimSun" w:eastAsia="SimSun" w:cs="SimSun"/>
          <w:sz w:val="21"/>
          <w:szCs w:val="21"/>
          <w:spacing w:val="2"/>
        </w:rPr>
        <w:t>)</w:t>
      </w:r>
      <w:r>
        <w:rPr>
          <w:rFonts w:ascii="SimSun" w:hAnsi="SimSun" w:eastAsia="SimSun" w:cs="SimSun"/>
          <w:sz w:val="21"/>
          <w:szCs w:val="21"/>
          <w:spacing w:val="90"/>
        </w:rPr>
        <w:t xml:space="preserve"> </w:t>
      </w:r>
      <w:r>
        <w:rPr>
          <w:rFonts w:ascii="SimSun" w:hAnsi="SimSun" w:eastAsia="SimSun" w:cs="SimSun"/>
          <w:sz w:val="21"/>
          <w:szCs w:val="21"/>
          <w:spacing w:val="2"/>
        </w:rPr>
        <w:t>的产生起重要促进作用。某些降解细胞外基质的蛋白酶如</w:t>
      </w:r>
      <w:r>
        <w:rPr>
          <w:rFonts w:ascii="SimSun" w:hAnsi="SimSun" w:eastAsia="SimSun" w:cs="SimSun"/>
          <w:sz w:val="21"/>
          <w:szCs w:val="21"/>
        </w:rPr>
        <w:t xml:space="preserve"> </w:t>
      </w:r>
      <w:r>
        <w:rPr>
          <w:rFonts w:ascii="SimSun" w:hAnsi="SimSun" w:eastAsia="SimSun" w:cs="SimSun"/>
          <w:sz w:val="21"/>
          <w:szCs w:val="21"/>
          <w:spacing w:val="-2"/>
        </w:rPr>
        <w:t>基质金属蛋白酶(MMP)</w:t>
      </w:r>
      <w:r>
        <w:rPr>
          <w:rFonts w:ascii="SimSun" w:hAnsi="SimSun" w:eastAsia="SimSun" w:cs="SimSun"/>
          <w:sz w:val="21"/>
          <w:szCs w:val="21"/>
          <w:spacing w:val="95"/>
        </w:rPr>
        <w:t xml:space="preserve"> </w:t>
      </w:r>
      <w:r>
        <w:rPr>
          <w:rFonts w:ascii="SimSun" w:hAnsi="SimSun" w:eastAsia="SimSun" w:cs="SimSun"/>
          <w:sz w:val="21"/>
          <w:szCs w:val="21"/>
          <w:spacing w:val="-2"/>
        </w:rPr>
        <w:t>表达下调，金属蛋白酶组织抑制物(TIMP)、</w:t>
      </w:r>
      <w:r>
        <w:rPr>
          <w:rFonts w:ascii="SimSun" w:hAnsi="SimSun" w:eastAsia="SimSun" w:cs="SimSun"/>
          <w:sz w:val="21"/>
          <w:szCs w:val="21"/>
        </w:rPr>
        <w:t xml:space="preserve"> </w:t>
      </w:r>
      <w:r>
        <w:rPr>
          <w:rFonts w:ascii="SimSun" w:hAnsi="SimSun" w:eastAsia="SimSun" w:cs="SimSun"/>
          <w:sz w:val="21"/>
          <w:szCs w:val="21"/>
          <w:spacing w:val="-2"/>
        </w:rPr>
        <w:t>纤溶酶</w:t>
      </w:r>
      <w:r>
        <w:rPr>
          <w:rFonts w:ascii="SimSun" w:hAnsi="SimSun" w:eastAsia="SimSun" w:cs="SimSun"/>
          <w:sz w:val="21"/>
          <w:szCs w:val="21"/>
          <w:spacing w:val="-3"/>
        </w:rPr>
        <w:t>原激活抑制物(</w:t>
      </w:r>
      <w:r>
        <w:rPr>
          <w:rFonts w:ascii="SimSun" w:hAnsi="SimSun" w:eastAsia="SimSun" w:cs="SimSun"/>
          <w:sz w:val="21"/>
          <w:szCs w:val="21"/>
          <w:spacing w:val="-2"/>
        </w:rPr>
        <w:t>PAI</w:t>
      </w:r>
      <w:r>
        <w:rPr>
          <w:rFonts w:ascii="SimSun" w:hAnsi="SimSun" w:eastAsia="SimSun" w:cs="SimSun"/>
          <w:sz w:val="21"/>
          <w:szCs w:val="21"/>
          <w:spacing w:val="-3"/>
        </w:rPr>
        <w:t>-I)等表</w:t>
      </w:r>
      <w:r>
        <w:rPr>
          <w:rFonts w:ascii="SimSun" w:hAnsi="SimSun" w:eastAsia="SimSun" w:cs="SimSun"/>
          <w:sz w:val="21"/>
          <w:szCs w:val="21"/>
        </w:rPr>
        <w:t xml:space="preserve"> </w:t>
      </w:r>
      <w:r>
        <w:rPr>
          <w:rFonts w:ascii="SimSun" w:hAnsi="SimSun" w:eastAsia="SimSun" w:cs="SimSun"/>
          <w:sz w:val="21"/>
          <w:szCs w:val="21"/>
          <w:spacing w:val="-2"/>
        </w:rPr>
        <w:t>达上调，在肾小球硬化和肾间质纤维化过程中也起重要作用。</w:t>
      </w:r>
    </w:p>
    <w:p>
      <w:pPr>
        <w:ind w:right="1104" w:firstLine="389"/>
        <w:spacing w:before="88" w:line="273" w:lineRule="auto"/>
        <w:rPr>
          <w:rFonts w:ascii="SimSun" w:hAnsi="SimSun" w:eastAsia="SimSun" w:cs="SimSun"/>
          <w:sz w:val="21"/>
          <w:szCs w:val="21"/>
        </w:rPr>
      </w:pPr>
      <w:r>
        <w:rPr>
          <w:rFonts w:ascii="SimSun" w:hAnsi="SimSun" w:eastAsia="SimSun" w:cs="SimSun"/>
          <w:sz w:val="21"/>
          <w:szCs w:val="21"/>
          <w:spacing w:val="4"/>
        </w:rPr>
        <w:t>5.</w:t>
      </w:r>
      <w:r>
        <w:rPr>
          <w:rFonts w:ascii="SimSun" w:hAnsi="SimSun" w:eastAsia="SimSun" w:cs="SimSun"/>
          <w:sz w:val="21"/>
          <w:szCs w:val="21"/>
          <w:spacing w:val="1"/>
        </w:rPr>
        <w:t xml:space="preserve"> </w:t>
      </w:r>
      <w:r>
        <w:rPr>
          <w:rFonts w:ascii="SimSun" w:hAnsi="SimSun" w:eastAsia="SimSun" w:cs="SimSun"/>
          <w:sz w:val="21"/>
          <w:szCs w:val="21"/>
          <w:spacing w:val="4"/>
        </w:rPr>
        <w:t>其他在多种慢性肾病动物模型中，均发现肾脏固有细胞凋亡增多与肾小球硬化、小管萎缩、</w:t>
      </w:r>
      <w:r>
        <w:rPr>
          <w:rFonts w:ascii="SimSun" w:hAnsi="SimSun" w:eastAsia="SimSun" w:cs="SimSun"/>
          <w:sz w:val="21"/>
          <w:szCs w:val="21"/>
        </w:rPr>
        <w:t xml:space="preserve"> </w:t>
      </w:r>
      <w:r>
        <w:rPr>
          <w:rFonts w:ascii="SimSun" w:hAnsi="SimSun" w:eastAsia="SimSun" w:cs="SimSun"/>
          <w:sz w:val="21"/>
          <w:szCs w:val="21"/>
          <w:spacing w:val="-1"/>
        </w:rPr>
        <w:t>间质纤维化有密切关系，提示细胞凋亡可能在慢性肾衰竭进展中起某种作用。此外，醛固酮增多也参</w:t>
      </w:r>
      <w:r>
        <w:rPr>
          <w:rFonts w:ascii="SimSun" w:hAnsi="SimSun" w:eastAsia="SimSun" w:cs="SimSun"/>
          <w:sz w:val="21"/>
          <w:szCs w:val="21"/>
          <w:spacing w:val="18"/>
        </w:rPr>
        <w:t xml:space="preserve"> </w:t>
      </w:r>
      <w:r>
        <w:rPr>
          <w:rFonts w:ascii="SimSun" w:hAnsi="SimSun" w:eastAsia="SimSun" w:cs="SimSun"/>
          <w:sz w:val="21"/>
          <w:szCs w:val="21"/>
          <w:spacing w:val="-1"/>
        </w:rPr>
        <w:t>与肾小球硬化和间质纤维化的过程。</w:t>
      </w:r>
    </w:p>
    <w:p>
      <w:pPr>
        <w:ind w:left="392"/>
        <w:spacing w:before="86" w:line="219" w:lineRule="auto"/>
        <w:rPr>
          <w:rFonts w:ascii="SimSun" w:hAnsi="SimSun" w:eastAsia="SimSun" w:cs="SimSun"/>
          <w:sz w:val="21"/>
          <w:szCs w:val="21"/>
        </w:rPr>
      </w:pPr>
      <w:r>
        <w:rPr>
          <w:rFonts w:ascii="SimSun" w:hAnsi="SimSun" w:eastAsia="SimSun" w:cs="SimSun"/>
          <w:sz w:val="21"/>
          <w:szCs w:val="21"/>
          <w:b/>
          <w:bCs/>
          <w:spacing w:val="14"/>
        </w:rPr>
        <w:t>(五)尿毒症症状的发生机制</w:t>
      </w:r>
    </w:p>
    <w:p>
      <w:pPr>
        <w:ind w:left="389"/>
        <w:spacing w:before="116" w:line="219" w:lineRule="auto"/>
        <w:rPr>
          <w:rFonts w:ascii="SimSun" w:hAnsi="SimSun" w:eastAsia="SimSun" w:cs="SimSun"/>
          <w:sz w:val="21"/>
          <w:szCs w:val="21"/>
        </w:rPr>
      </w:pPr>
      <w:r>
        <w:rPr>
          <w:rFonts w:ascii="SimSun" w:hAnsi="SimSun" w:eastAsia="SimSun" w:cs="SimSun"/>
          <w:sz w:val="21"/>
          <w:szCs w:val="21"/>
        </w:rPr>
        <w:t>尿毒症症状及体内各器官系统损害的原因主要有：</w:t>
      </w:r>
    </w:p>
    <w:p>
      <w:pPr>
        <w:ind w:right="1201" w:firstLine="389"/>
        <w:spacing w:before="101" w:line="263" w:lineRule="auto"/>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spacing w:val="8"/>
        </w:rPr>
        <w:t xml:space="preserve"> </w:t>
      </w:r>
      <w:r>
        <w:rPr>
          <w:rFonts w:ascii="SimSun" w:hAnsi="SimSun" w:eastAsia="SimSun" w:cs="SimSun"/>
          <w:sz w:val="21"/>
          <w:szCs w:val="21"/>
          <w:spacing w:val="-8"/>
        </w:rPr>
        <w:t>肾脏排泄和代谢功能下降，导致水、电解质和酸碱平衡失调，如水、钠潴留，高血压，代</w:t>
      </w:r>
      <w:r>
        <w:rPr>
          <w:rFonts w:ascii="SimSun" w:hAnsi="SimSun" w:eastAsia="SimSun" w:cs="SimSun"/>
          <w:sz w:val="21"/>
          <w:szCs w:val="21"/>
          <w:spacing w:val="-9"/>
        </w:rPr>
        <w:t>谢性酸</w:t>
      </w:r>
      <w:r>
        <w:rPr>
          <w:rFonts w:ascii="SimSun" w:hAnsi="SimSun" w:eastAsia="SimSun" w:cs="SimSun"/>
          <w:sz w:val="21"/>
          <w:szCs w:val="21"/>
        </w:rPr>
        <w:t xml:space="preserve"> </w:t>
      </w:r>
      <w:r>
        <w:rPr>
          <w:rFonts w:ascii="SimSun" w:hAnsi="SimSun" w:eastAsia="SimSun" w:cs="SimSun"/>
          <w:sz w:val="21"/>
          <w:szCs w:val="21"/>
          <w:spacing w:val="-11"/>
        </w:rPr>
        <w:t>中毒等。</w:t>
      </w:r>
    </w:p>
    <w:p>
      <w:pPr>
        <w:ind w:left="389"/>
        <w:spacing w:before="80" w:line="212" w:lineRule="auto"/>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3"/>
        </w:rPr>
        <w:t>尿毒症毒素</w:t>
      </w:r>
      <w:r>
        <w:rPr>
          <w:rFonts w:ascii="SimSun" w:hAnsi="SimSun" w:eastAsia="SimSun" w:cs="SimSun"/>
          <w:sz w:val="21"/>
          <w:szCs w:val="21"/>
          <w:spacing w:val="-52"/>
        </w:rPr>
        <w:t xml:space="preserve"> </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b/>
          <w:bCs/>
        </w:rPr>
        <w:t>uremic</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b/>
          <w:bCs/>
        </w:rPr>
        <w:t>toxins</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spacing w:val="-17"/>
        </w:rPr>
        <w:t xml:space="preserve"> </w:t>
      </w:r>
      <w:r>
        <w:rPr>
          <w:rFonts w:ascii="SimSun" w:hAnsi="SimSun" w:eastAsia="SimSun" w:cs="SimSun"/>
          <w:sz w:val="21"/>
          <w:szCs w:val="21"/>
          <w:b/>
          <w:bCs/>
          <w:spacing w:val="3"/>
        </w:rPr>
        <w:t>的毒性作用</w:t>
      </w:r>
      <w:r>
        <w:rPr>
          <w:rFonts w:ascii="SimSun" w:hAnsi="SimSun" w:eastAsia="SimSun" w:cs="SimSun"/>
          <w:sz w:val="21"/>
          <w:szCs w:val="21"/>
          <w:spacing w:val="92"/>
        </w:rPr>
        <w:t xml:space="preserve"> </w:t>
      </w:r>
      <w:r>
        <w:rPr>
          <w:rFonts w:ascii="SimSun" w:hAnsi="SimSun" w:eastAsia="SimSun" w:cs="SimSun"/>
          <w:sz w:val="21"/>
          <w:szCs w:val="21"/>
          <w:spacing w:val="3"/>
        </w:rPr>
        <w:t>尿毒症毒素是由</w:t>
      </w:r>
      <w:r>
        <w:rPr>
          <w:rFonts w:ascii="SimSun" w:hAnsi="SimSun" w:eastAsia="SimSun" w:cs="SimSun"/>
          <w:sz w:val="21"/>
          <w:szCs w:val="21"/>
          <w:spacing w:val="2"/>
        </w:rPr>
        <w:t>于功能肾单位减少，不能充分排</w:t>
      </w:r>
    </w:p>
    <w:p>
      <w:pPr>
        <w:sectPr>
          <w:footerReference w:type="default" r:id="rId8"/>
          <w:pgSz w:w="11900" w:h="16840"/>
          <w:pgMar w:top="854" w:right="679" w:bottom="400" w:left="840" w:header="0" w:footer="0" w:gutter="0"/>
        </w:sectPr>
        <w:rPr/>
      </w:pPr>
    </w:p>
    <w:p>
      <w:pPr>
        <w:ind w:left="52"/>
        <w:spacing w:before="97" w:line="183" w:lineRule="auto"/>
        <w:rPr>
          <w:rFonts w:ascii="SimSun" w:hAnsi="SimSun" w:eastAsia="SimSun" w:cs="SimSun"/>
          <w:sz w:val="21"/>
          <w:szCs w:val="21"/>
        </w:rPr>
      </w:pPr>
      <w:r>
        <w:rPr>
          <w:rFonts w:ascii="SimSun" w:hAnsi="SimSun" w:eastAsia="SimSun" w:cs="SimSun"/>
          <w:sz w:val="21"/>
          <w:szCs w:val="21"/>
          <w:b/>
          <w:bCs/>
          <w:color w:val="0066CC"/>
          <w:spacing w:val="-5"/>
        </w:rPr>
        <w:t>520</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20" w:lineRule="exact"/>
        <w:textAlignment w:val="center"/>
        <w:rPr/>
      </w:pPr>
      <w:r>
        <w:drawing>
          <wp:inline distT="0" distB="0" distL="0" distR="0">
            <wp:extent cx="565150" cy="457142"/>
            <wp:effectExtent l="0" t="0" r="0" b="0"/>
            <wp:docPr id="101" name="IM 101"/>
            <wp:cNvGraphicFramePr/>
            <a:graphic>
              <a:graphicData uri="http://schemas.openxmlformats.org/drawingml/2006/picture">
                <pic:pic>
                  <pic:nvPicPr>
                    <pic:cNvPr id="101" name="IM 101"/>
                    <pic:cNvPicPr/>
                  </pic:nvPicPr>
                  <pic:blipFill>
                    <a:blip r:embed="rId131"/>
                    <a:stretch>
                      <a:fillRect/>
                    </a:stretch>
                  </pic:blipFill>
                  <pic:spPr>
                    <a:xfrm rot="0">
                      <a:off x="0" y="0"/>
                      <a:ext cx="565150" cy="45714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66B4"/>
          <w:spacing w:val="-15"/>
          <w:w w:val="97"/>
        </w:rPr>
        <w:t>第五篇</w:t>
      </w:r>
      <w:r>
        <w:rPr>
          <w:rFonts w:ascii="SimHei" w:hAnsi="SimHei" w:eastAsia="SimHei" w:cs="SimHei"/>
          <w:sz w:val="21"/>
          <w:szCs w:val="21"/>
          <w:color w:val="0066B4"/>
          <w:spacing w:val="107"/>
        </w:rPr>
        <w:t xml:space="preserve"> </w:t>
      </w:r>
      <w:r>
        <w:rPr>
          <w:rFonts w:ascii="SimHei" w:hAnsi="SimHei" w:eastAsia="SimHei" w:cs="SimHei"/>
          <w:sz w:val="21"/>
          <w:szCs w:val="21"/>
          <w:color w:val="0066B4"/>
          <w:spacing w:val="-15"/>
          <w:w w:val="97"/>
        </w:rPr>
        <w:t>泌尿系统疾病</w:t>
      </w:r>
    </w:p>
    <w:p>
      <w:pPr>
        <w:spacing w:line="308" w:lineRule="auto"/>
        <w:rPr>
          <w:rFonts w:ascii="Arial"/>
          <w:sz w:val="21"/>
        </w:rPr>
      </w:pPr>
      <w:r/>
    </w:p>
    <w:p>
      <w:pPr>
        <w:ind w:right="22"/>
        <w:spacing w:before="68" w:line="289" w:lineRule="auto"/>
        <w:jc w:val="both"/>
        <w:rPr>
          <w:rFonts w:ascii="SimSun" w:hAnsi="SimSun" w:eastAsia="SimSun" w:cs="SimSun"/>
          <w:sz w:val="21"/>
          <w:szCs w:val="21"/>
        </w:rPr>
      </w:pPr>
      <w:r>
        <w:rPr>
          <w:rFonts w:ascii="SimSun" w:hAnsi="SimSun" w:eastAsia="SimSun" w:cs="SimSun"/>
          <w:sz w:val="21"/>
          <w:szCs w:val="21"/>
          <w:spacing w:val="3"/>
        </w:rPr>
        <w:t>泄体内代谢废物或降解某些激素、肽类等而在体内蓄积并引起各种症状和体</w:t>
      </w:r>
      <w:r>
        <w:rPr>
          <w:rFonts w:ascii="SimSun" w:hAnsi="SimSun" w:eastAsia="SimSun" w:cs="SimSun"/>
          <w:sz w:val="21"/>
          <w:szCs w:val="21"/>
          <w:spacing w:val="2"/>
        </w:rPr>
        <w:t>征的物质。尿毒症毒素</w:t>
      </w:r>
      <w:r>
        <w:rPr>
          <w:rFonts w:ascii="SimSun" w:hAnsi="SimSun" w:eastAsia="SimSun" w:cs="SimSun"/>
          <w:sz w:val="21"/>
          <w:szCs w:val="21"/>
        </w:rPr>
        <w:t xml:space="preserve"> </w:t>
      </w:r>
      <w:r>
        <w:rPr>
          <w:rFonts w:ascii="SimSun" w:hAnsi="SimSun" w:eastAsia="SimSun" w:cs="SimSun"/>
          <w:sz w:val="21"/>
          <w:szCs w:val="21"/>
          <w:spacing w:val="-2"/>
        </w:rPr>
        <w:t>可分为小分子物质、中分子物质和大分子物质3类。①小分子物质(分子量&lt;500Da),</w:t>
      </w:r>
      <w:r>
        <w:rPr>
          <w:rFonts w:ascii="SimSun" w:hAnsi="SimSun" w:eastAsia="SimSun" w:cs="SimSun"/>
          <w:sz w:val="21"/>
          <w:szCs w:val="21"/>
          <w:spacing w:val="-60"/>
        </w:rPr>
        <w:t xml:space="preserve"> </w:t>
      </w:r>
      <w:r>
        <w:rPr>
          <w:rFonts w:ascii="SimSun" w:hAnsi="SimSun" w:eastAsia="SimSun" w:cs="SimSun"/>
          <w:sz w:val="21"/>
          <w:szCs w:val="21"/>
          <w:spacing w:val="-2"/>
        </w:rPr>
        <w:t>包括钾、磷、H*、</w:t>
      </w:r>
      <w:r>
        <w:rPr>
          <w:rFonts w:ascii="SimSun" w:hAnsi="SimSun" w:eastAsia="SimSun" w:cs="SimSun"/>
          <w:sz w:val="21"/>
          <w:szCs w:val="21"/>
        </w:rPr>
        <w:t xml:space="preserve"> </w:t>
      </w:r>
      <w:r>
        <w:rPr>
          <w:rFonts w:ascii="SimSun" w:hAnsi="SimSun" w:eastAsia="SimSun" w:cs="SimSun"/>
          <w:sz w:val="21"/>
          <w:szCs w:val="21"/>
          <w:spacing w:val="-7"/>
        </w:rPr>
        <w:t>氨基酸及氮代谢产物等，以尿素氮最多，其他如胍类(如甲基胍、琥珀胍酸等)、各种胺类、酚类等均可</w:t>
      </w:r>
      <w:r>
        <w:rPr>
          <w:rFonts w:ascii="SimSun" w:hAnsi="SimSun" w:eastAsia="SimSun" w:cs="SimSun"/>
          <w:sz w:val="21"/>
          <w:szCs w:val="21"/>
        </w:rPr>
        <w:t xml:space="preserve"> </w:t>
      </w:r>
      <w:r>
        <w:rPr>
          <w:rFonts w:ascii="SimSun" w:hAnsi="SimSun" w:eastAsia="SimSun" w:cs="SimSun"/>
          <w:sz w:val="21"/>
          <w:szCs w:val="21"/>
          <w:spacing w:val="-2"/>
        </w:rPr>
        <w:t>在体内蓄积，引起临床症状。②中分子物质(分子量500～5000Da),包括多肽类、蛋白质类物质等，它</w:t>
      </w:r>
      <w:r>
        <w:rPr>
          <w:rFonts w:ascii="SimSun" w:hAnsi="SimSun" w:eastAsia="SimSun" w:cs="SimSun"/>
          <w:sz w:val="21"/>
          <w:szCs w:val="21"/>
          <w:spacing w:val="13"/>
        </w:rPr>
        <w:t xml:space="preserve"> </w:t>
      </w:r>
      <w:r>
        <w:rPr>
          <w:rFonts w:ascii="SimSun" w:hAnsi="SimSun" w:eastAsia="SimSun" w:cs="SimSun"/>
          <w:sz w:val="21"/>
          <w:szCs w:val="21"/>
          <w:spacing w:val="-2"/>
        </w:rPr>
        <w:t>们的蓄积与慢性肾衰竭远期并发症相关，如尿毒症脑病、内分泌紊乱、细胞免疫功能低下等。甲状</w:t>
      </w:r>
      <w:r>
        <w:rPr>
          <w:rFonts w:ascii="SimSun" w:hAnsi="SimSun" w:eastAsia="SimSun" w:cs="SimSun"/>
          <w:sz w:val="21"/>
          <w:szCs w:val="21"/>
          <w:spacing w:val="-3"/>
        </w:rPr>
        <w:t>旁</w:t>
      </w:r>
      <w:r>
        <w:rPr>
          <w:rFonts w:ascii="SimSun" w:hAnsi="SimSun" w:eastAsia="SimSun" w:cs="SimSun"/>
          <w:sz w:val="21"/>
          <w:szCs w:val="21"/>
        </w:rPr>
        <w:t xml:space="preserve"> </w:t>
      </w:r>
      <w:r>
        <w:rPr>
          <w:rFonts w:ascii="SimSun" w:hAnsi="SimSun" w:eastAsia="SimSun" w:cs="SimSun"/>
          <w:sz w:val="21"/>
          <w:szCs w:val="21"/>
        </w:rPr>
        <w:t>腺激素(PTH)</w:t>
      </w:r>
      <w:r>
        <w:rPr>
          <w:rFonts w:ascii="SimSun" w:hAnsi="SimSun" w:eastAsia="SimSun" w:cs="SimSun"/>
          <w:sz w:val="21"/>
          <w:szCs w:val="21"/>
          <w:spacing w:val="25"/>
        </w:rPr>
        <w:t xml:space="preserve"> </w:t>
      </w:r>
      <w:r>
        <w:rPr>
          <w:rFonts w:ascii="SimSun" w:hAnsi="SimSun" w:eastAsia="SimSun" w:cs="SimSun"/>
          <w:sz w:val="21"/>
          <w:szCs w:val="21"/>
        </w:rPr>
        <w:t>是最常见的中分子物质，可引起肾性骨营养不良、软组织钙化</w:t>
      </w:r>
      <w:r>
        <w:rPr>
          <w:rFonts w:ascii="SimSun" w:hAnsi="SimSun" w:eastAsia="SimSun" w:cs="SimSun"/>
          <w:sz w:val="21"/>
          <w:szCs w:val="21"/>
          <w:spacing w:val="-1"/>
        </w:rPr>
        <w:t>等。③大分子物质(分子</w:t>
      </w:r>
      <w:r>
        <w:rPr>
          <w:rFonts w:ascii="SimSun" w:hAnsi="SimSun" w:eastAsia="SimSun" w:cs="SimSun"/>
          <w:sz w:val="21"/>
          <w:szCs w:val="21"/>
        </w:rPr>
        <w:t xml:space="preserve"> </w:t>
      </w:r>
      <w:r>
        <w:rPr>
          <w:rFonts w:ascii="SimSun" w:hAnsi="SimSun" w:eastAsia="SimSun" w:cs="SimSun"/>
          <w:sz w:val="21"/>
          <w:szCs w:val="21"/>
          <w:spacing w:val="-4"/>
        </w:rPr>
        <w:t>量&gt;5000Da),如核糖核酸酶、β2-微球蛋白、维生素</w:t>
      </w:r>
      <w:r>
        <w:rPr>
          <w:rFonts w:ascii="SimSun" w:hAnsi="SimSun" w:eastAsia="SimSun" w:cs="SimSun"/>
          <w:sz w:val="21"/>
          <w:szCs w:val="21"/>
          <w:spacing w:val="-38"/>
        </w:rPr>
        <w:t xml:space="preserve"> </w:t>
      </w:r>
      <w:r>
        <w:rPr>
          <w:rFonts w:ascii="SimSun" w:hAnsi="SimSun" w:eastAsia="SimSun" w:cs="SimSun"/>
          <w:sz w:val="21"/>
          <w:szCs w:val="21"/>
          <w:spacing w:val="-4"/>
        </w:rPr>
        <w:t>A</w:t>
      </w:r>
      <w:r>
        <w:rPr>
          <w:rFonts w:ascii="SimSun" w:hAnsi="SimSun" w:eastAsia="SimSun" w:cs="SimSun"/>
          <w:sz w:val="21"/>
          <w:szCs w:val="21"/>
          <w:spacing w:val="-9"/>
        </w:rPr>
        <w:t xml:space="preserve"> </w:t>
      </w:r>
      <w:r>
        <w:rPr>
          <w:rFonts w:ascii="SimSun" w:hAnsi="SimSun" w:eastAsia="SimSun" w:cs="SimSun"/>
          <w:sz w:val="21"/>
          <w:szCs w:val="21"/>
          <w:spacing w:val="-4"/>
        </w:rPr>
        <w:t>等也具有某些毒性。此外，晚期糖基化终产物、</w:t>
      </w:r>
      <w:r>
        <w:rPr>
          <w:rFonts w:ascii="SimSun" w:hAnsi="SimSun" w:eastAsia="SimSun" w:cs="SimSun"/>
          <w:sz w:val="21"/>
          <w:szCs w:val="21"/>
        </w:rPr>
        <w:t xml:space="preserve"> </w:t>
      </w:r>
      <w:r>
        <w:rPr>
          <w:rFonts w:ascii="SimSun" w:hAnsi="SimSun" w:eastAsia="SimSun" w:cs="SimSun"/>
          <w:sz w:val="21"/>
          <w:szCs w:val="21"/>
          <w:spacing w:val="-4"/>
        </w:rPr>
        <w:t>终末氧化蛋白产物和氨甲酰化蛋白质、氨甲酰化氨基酸等，也是潜在的尿毒症</w:t>
      </w:r>
      <w:r>
        <w:rPr>
          <w:rFonts w:ascii="SimSun" w:hAnsi="SimSun" w:eastAsia="SimSun" w:cs="SimSun"/>
          <w:sz w:val="21"/>
          <w:szCs w:val="21"/>
          <w:spacing w:val="-5"/>
        </w:rPr>
        <w:t>毒素。</w:t>
      </w:r>
    </w:p>
    <w:p>
      <w:pPr>
        <w:ind w:right="39" w:firstLine="439"/>
        <w:spacing w:before="99" w:line="273" w:lineRule="auto"/>
        <w:jc w:val="both"/>
        <w:rPr>
          <w:rFonts w:ascii="SimSun" w:hAnsi="SimSun" w:eastAsia="SimSun" w:cs="SimSun"/>
          <w:sz w:val="21"/>
          <w:szCs w:val="21"/>
        </w:rPr>
      </w:pPr>
      <w:r>
        <w:rPr>
          <w:rFonts w:ascii="SimSun" w:hAnsi="SimSun" w:eastAsia="SimSun" w:cs="SimSun"/>
          <w:sz w:val="21"/>
          <w:szCs w:val="21"/>
          <w:spacing w:val="-4"/>
        </w:rPr>
        <w:t>3.</w:t>
      </w:r>
      <w:r>
        <w:rPr>
          <w:rFonts w:ascii="SimSun" w:hAnsi="SimSun" w:eastAsia="SimSun" w:cs="SimSun"/>
          <w:sz w:val="21"/>
          <w:szCs w:val="21"/>
          <w:spacing w:val="-22"/>
        </w:rPr>
        <w:t xml:space="preserve"> </w:t>
      </w:r>
      <w:r>
        <w:rPr>
          <w:rFonts w:ascii="SimSun" w:hAnsi="SimSun" w:eastAsia="SimSun" w:cs="SimSun"/>
          <w:sz w:val="21"/>
          <w:szCs w:val="21"/>
          <w:spacing w:val="-4"/>
        </w:rPr>
        <w:t>肾脏的内分泌功能障碍，如促红细胞生成素(EPO)</w:t>
      </w:r>
      <w:r>
        <w:rPr>
          <w:rFonts w:ascii="SimSun" w:hAnsi="SimSun" w:eastAsia="SimSun" w:cs="SimSun"/>
          <w:sz w:val="21"/>
          <w:szCs w:val="21"/>
          <w:spacing w:val="35"/>
        </w:rPr>
        <w:t xml:space="preserve"> </w:t>
      </w:r>
      <w:r>
        <w:rPr>
          <w:rFonts w:ascii="SimSun" w:hAnsi="SimSun" w:eastAsia="SimSun" w:cs="SimSun"/>
          <w:sz w:val="21"/>
          <w:szCs w:val="21"/>
          <w:spacing w:val="-4"/>
        </w:rPr>
        <w:t>分泌减少可引起肾性贫血、骨化三醇[1,25-</w:t>
      </w:r>
      <w:r>
        <w:rPr>
          <w:rFonts w:ascii="SimSun" w:hAnsi="SimSun" w:eastAsia="SimSun" w:cs="SimSun"/>
          <w:sz w:val="21"/>
          <w:szCs w:val="21"/>
        </w:rPr>
        <w:t xml:space="preserve"> </w:t>
      </w:r>
      <w:r>
        <w:rPr>
          <w:rFonts w:ascii="SimSun" w:hAnsi="SimSun" w:eastAsia="SimSun" w:cs="SimSun"/>
          <w:sz w:val="21"/>
          <w:szCs w:val="21"/>
          <w:spacing w:val="-7"/>
        </w:rPr>
        <w:t>(OH)</w:t>
      </w:r>
      <w:r>
        <w:rPr>
          <w:rFonts w:ascii="Calibri" w:hAnsi="Calibri" w:eastAsia="Calibri" w:cs="Calibri"/>
          <w:sz w:val="21"/>
          <w:szCs w:val="21"/>
          <w:spacing w:val="-7"/>
        </w:rPr>
        <w:t>₂</w:t>
      </w:r>
      <w:r>
        <w:rPr>
          <w:rFonts w:ascii="SimSun" w:hAnsi="SimSun" w:eastAsia="SimSun" w:cs="SimSun"/>
          <w:sz w:val="21"/>
          <w:szCs w:val="21"/>
          <w:spacing w:val="-7"/>
        </w:rPr>
        <w:t>D</w:t>
      </w:r>
      <w:r>
        <w:rPr>
          <w:rFonts w:ascii="Calibri" w:hAnsi="Calibri" w:eastAsia="Calibri" w:cs="Calibri"/>
          <w:sz w:val="21"/>
          <w:szCs w:val="21"/>
          <w:spacing w:val="-7"/>
        </w:rPr>
        <w:t>₃</w:t>
      </w:r>
      <w:r>
        <w:rPr>
          <w:rFonts w:ascii="SimSun" w:hAnsi="SimSun" w:eastAsia="SimSun" w:cs="SimSun"/>
          <w:sz w:val="21"/>
          <w:szCs w:val="21"/>
          <w:spacing w:val="-7"/>
        </w:rPr>
        <w:t>]</w:t>
      </w:r>
      <w:r>
        <w:rPr>
          <w:rFonts w:ascii="SimSun" w:hAnsi="SimSun" w:eastAsia="SimSun" w:cs="SimSun"/>
          <w:sz w:val="21"/>
          <w:szCs w:val="21"/>
          <w:spacing w:val="12"/>
        </w:rPr>
        <w:t xml:space="preserve">  </w:t>
      </w:r>
      <w:r>
        <w:rPr>
          <w:rFonts w:ascii="SimSun" w:hAnsi="SimSun" w:eastAsia="SimSun" w:cs="SimSun"/>
          <w:sz w:val="21"/>
          <w:szCs w:val="21"/>
          <w:spacing w:val="-7"/>
        </w:rPr>
        <w:t>产生不足可致肾性骨病。另外，持续炎症状态、</w:t>
      </w:r>
      <w:r>
        <w:rPr>
          <w:rFonts w:ascii="SimSun" w:hAnsi="SimSun" w:eastAsia="SimSun" w:cs="SimSun"/>
          <w:sz w:val="21"/>
          <w:szCs w:val="21"/>
          <w:spacing w:val="-8"/>
        </w:rPr>
        <w:t>营养素(如必需氨基酸、水溶性维生素、微量</w:t>
      </w:r>
      <w:r>
        <w:rPr>
          <w:rFonts w:ascii="SimSun" w:hAnsi="SimSun" w:eastAsia="SimSun" w:cs="SimSun"/>
          <w:sz w:val="21"/>
          <w:szCs w:val="21"/>
        </w:rPr>
        <w:t xml:space="preserve"> </w:t>
      </w:r>
      <w:r>
        <w:rPr>
          <w:rFonts w:ascii="SimSun" w:hAnsi="SimSun" w:eastAsia="SimSun" w:cs="SimSun"/>
          <w:sz w:val="21"/>
          <w:szCs w:val="21"/>
          <w:spacing w:val="1"/>
        </w:rPr>
        <w:t>元素等)的缺乏也可引起或加重尿毒症的症状</w:t>
      </w:r>
      <w:r>
        <w:rPr>
          <w:rFonts w:ascii="SimSun" w:hAnsi="SimSun" w:eastAsia="SimSun" w:cs="SimSun"/>
          <w:sz w:val="21"/>
          <w:szCs w:val="21"/>
        </w:rPr>
        <w:t>。</w:t>
      </w:r>
    </w:p>
    <w:p>
      <w:pPr>
        <w:ind w:left="334"/>
        <w:spacing w:before="138" w:line="221" w:lineRule="auto"/>
        <w:rPr>
          <w:rFonts w:ascii="SimHei" w:hAnsi="SimHei" w:eastAsia="SimHei" w:cs="SimHei"/>
          <w:sz w:val="21"/>
          <w:szCs w:val="21"/>
        </w:rPr>
      </w:pPr>
      <w:r>
        <w:rPr>
          <w:rFonts w:ascii="SimHei" w:hAnsi="SimHei" w:eastAsia="SimHei" w:cs="SimHei"/>
          <w:sz w:val="21"/>
          <w:szCs w:val="21"/>
          <w:color w:val="0074DB"/>
          <w:spacing w:val="-4"/>
        </w:rPr>
        <w:t>【临床表现与诊断】</w:t>
      </w:r>
    </w:p>
    <w:p>
      <w:pPr>
        <w:ind w:left="439"/>
        <w:spacing w:before="39" w:line="222" w:lineRule="auto"/>
        <w:rPr>
          <w:rFonts w:ascii="SimHei" w:hAnsi="SimHei" w:eastAsia="SimHei" w:cs="SimHei"/>
          <w:sz w:val="21"/>
          <w:szCs w:val="21"/>
        </w:rPr>
      </w:pPr>
      <w:r>
        <w:rPr>
          <w:rFonts w:ascii="SimHei" w:hAnsi="SimHei" w:eastAsia="SimHei" w:cs="SimHei"/>
          <w:sz w:val="21"/>
          <w:szCs w:val="21"/>
          <w:spacing w:val="13"/>
        </w:rPr>
        <w:t>(</w:t>
      </w:r>
      <w:r>
        <w:rPr>
          <w:rFonts w:ascii="SimHei" w:hAnsi="SimHei" w:eastAsia="SimHei" w:cs="SimHei"/>
          <w:sz w:val="21"/>
          <w:szCs w:val="21"/>
          <w:spacing w:val="-54"/>
        </w:rPr>
        <w:t xml:space="preserve"> </w:t>
      </w:r>
      <w:r>
        <w:rPr>
          <w:rFonts w:ascii="SimHei" w:hAnsi="SimHei" w:eastAsia="SimHei" w:cs="SimHei"/>
          <w:sz w:val="21"/>
          <w:szCs w:val="21"/>
          <w:spacing w:val="13"/>
        </w:rPr>
        <w:t>一</w:t>
      </w:r>
      <w:r>
        <w:rPr>
          <w:rFonts w:ascii="SimHei" w:hAnsi="SimHei" w:eastAsia="SimHei" w:cs="SimHei"/>
          <w:sz w:val="21"/>
          <w:szCs w:val="21"/>
          <w:spacing w:val="-61"/>
        </w:rPr>
        <w:t xml:space="preserve"> </w:t>
      </w:r>
      <w:r>
        <w:rPr>
          <w:rFonts w:ascii="SimHei" w:hAnsi="SimHei" w:eastAsia="SimHei" w:cs="SimHei"/>
          <w:sz w:val="21"/>
          <w:szCs w:val="21"/>
          <w:spacing w:val="13"/>
        </w:rPr>
        <w:t>)临床表现</w:t>
      </w:r>
    </w:p>
    <w:p>
      <w:pPr>
        <w:ind w:right="55" w:firstLine="439"/>
        <w:spacing w:before="99" w:line="266" w:lineRule="auto"/>
        <w:rPr>
          <w:rFonts w:ascii="SimSun" w:hAnsi="SimSun" w:eastAsia="SimSun" w:cs="SimSun"/>
          <w:sz w:val="21"/>
          <w:szCs w:val="21"/>
        </w:rPr>
      </w:pPr>
      <w:r>
        <w:rPr>
          <w:rFonts w:ascii="SimSun" w:hAnsi="SimSun" w:eastAsia="SimSun" w:cs="SimSun"/>
          <w:sz w:val="21"/>
          <w:szCs w:val="21"/>
          <w:spacing w:val="-10"/>
        </w:rPr>
        <w:t>在慢性肾脏病和慢性肾衰竭的不同阶段，其临床表现各异。</w:t>
      </w:r>
      <w:r>
        <w:rPr>
          <w:rFonts w:ascii="SimSun" w:hAnsi="SimSun" w:eastAsia="SimSun" w:cs="SimSun"/>
          <w:sz w:val="21"/>
          <w:szCs w:val="21"/>
          <w:spacing w:val="-16"/>
        </w:rPr>
        <w:t xml:space="preserve"> </w:t>
      </w:r>
      <w:r>
        <w:rPr>
          <w:rFonts w:ascii="SimSun" w:hAnsi="SimSun" w:eastAsia="SimSun" w:cs="SimSun"/>
          <w:sz w:val="21"/>
          <w:szCs w:val="21"/>
          <w:spacing w:val="-10"/>
        </w:rPr>
        <w:t>CKD1~3</w:t>
      </w:r>
      <w:r>
        <w:rPr>
          <w:rFonts w:ascii="SimSun" w:hAnsi="SimSun" w:eastAsia="SimSun" w:cs="SimSun"/>
          <w:sz w:val="21"/>
          <w:szCs w:val="21"/>
          <w:spacing w:val="33"/>
        </w:rPr>
        <w:t xml:space="preserve">  </w:t>
      </w:r>
      <w:r>
        <w:rPr>
          <w:rFonts w:ascii="SimSun" w:hAnsi="SimSun" w:eastAsia="SimSun" w:cs="SimSun"/>
          <w:sz w:val="21"/>
          <w:szCs w:val="21"/>
          <w:spacing w:val="-10"/>
        </w:rPr>
        <w:t>期病人可以无任何</w:t>
      </w:r>
      <w:r>
        <w:rPr>
          <w:rFonts w:ascii="SimSun" w:hAnsi="SimSun" w:eastAsia="SimSun" w:cs="SimSun"/>
          <w:sz w:val="21"/>
          <w:szCs w:val="21"/>
          <w:spacing w:val="-11"/>
        </w:rPr>
        <w:t>症状，或仅</w:t>
      </w:r>
      <w:r>
        <w:rPr>
          <w:rFonts w:ascii="SimSun" w:hAnsi="SimSun" w:eastAsia="SimSun" w:cs="SimSun"/>
          <w:sz w:val="21"/>
          <w:szCs w:val="21"/>
        </w:rPr>
        <w:t xml:space="preserve"> </w:t>
      </w:r>
      <w:r>
        <w:rPr>
          <w:rFonts w:ascii="SimSun" w:hAnsi="SimSun" w:eastAsia="SimSun" w:cs="SimSun"/>
          <w:sz w:val="21"/>
          <w:szCs w:val="21"/>
          <w:spacing w:val="-8"/>
        </w:rPr>
        <w:t>有乏力、腰酸、夜尿增多、食欲减退等轻度不适。进入CKD</w:t>
      </w:r>
      <w:r>
        <w:rPr>
          <w:rFonts w:ascii="SimSun" w:hAnsi="SimSun" w:eastAsia="SimSun" w:cs="SimSun"/>
          <w:sz w:val="21"/>
          <w:szCs w:val="21"/>
          <w:spacing w:val="100"/>
        </w:rPr>
        <w:t xml:space="preserve"> </w:t>
      </w:r>
      <w:r>
        <w:rPr>
          <w:rFonts w:ascii="SimSun" w:hAnsi="SimSun" w:eastAsia="SimSun" w:cs="SimSun"/>
          <w:sz w:val="21"/>
          <w:szCs w:val="21"/>
          <w:spacing w:val="-8"/>
        </w:rPr>
        <w:t>3b期以后，上述症状更趋明显。到CKD</w:t>
      </w:r>
      <w:r>
        <w:rPr>
          <w:rFonts w:ascii="SimSun" w:hAnsi="SimSun" w:eastAsia="SimSun" w:cs="SimSun"/>
          <w:sz w:val="21"/>
          <w:szCs w:val="21"/>
          <w:spacing w:val="77"/>
        </w:rPr>
        <w:t xml:space="preserve"> </w:t>
      </w:r>
      <w:r>
        <w:rPr>
          <w:rFonts w:ascii="SimSun" w:hAnsi="SimSun" w:eastAsia="SimSun" w:cs="SimSun"/>
          <w:sz w:val="21"/>
          <w:szCs w:val="21"/>
          <w:spacing w:val="-8"/>
        </w:rPr>
        <w:t>5期</w:t>
      </w:r>
      <w:r>
        <w:rPr>
          <w:rFonts w:ascii="SimSun" w:hAnsi="SimSun" w:eastAsia="SimSun" w:cs="SimSun"/>
          <w:sz w:val="21"/>
          <w:szCs w:val="21"/>
        </w:rPr>
        <w:t xml:space="preserve"> </w:t>
      </w:r>
      <w:r>
        <w:rPr>
          <w:rFonts w:ascii="SimSun" w:hAnsi="SimSun" w:eastAsia="SimSun" w:cs="SimSun"/>
          <w:sz w:val="21"/>
          <w:szCs w:val="21"/>
          <w:spacing w:val="-17"/>
        </w:rPr>
        <w:t>时，可出现急性左心衰竭、严重高钾血症、消化道出血、中枢神经系统障碍等，甚</w:t>
      </w:r>
      <w:r>
        <w:rPr>
          <w:rFonts w:ascii="SimSun" w:hAnsi="SimSun" w:eastAsia="SimSun" w:cs="SimSun"/>
          <w:sz w:val="21"/>
          <w:szCs w:val="21"/>
          <w:spacing w:val="-18"/>
        </w:rPr>
        <w:t>至有生命危险。</w:t>
      </w:r>
    </w:p>
    <w:p>
      <w:pPr>
        <w:ind w:right="76" w:firstLine="439"/>
        <w:spacing w:before="111" w:line="263"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42"/>
        </w:rPr>
        <w:t xml:space="preserve"> </w:t>
      </w:r>
      <w:r>
        <w:rPr>
          <w:rFonts w:ascii="SimSun" w:hAnsi="SimSun" w:eastAsia="SimSun" w:cs="SimSun"/>
          <w:sz w:val="21"/>
          <w:szCs w:val="21"/>
          <w:spacing w:val="6"/>
        </w:rPr>
        <w:t>水、电解质代谢紊乱慢性肾衰竭时常出现各种电解质代谢紊乱和酸碱平衡失调，其中以代</w:t>
      </w:r>
      <w:r>
        <w:rPr>
          <w:rFonts w:ascii="SimSun" w:hAnsi="SimSun" w:eastAsia="SimSun" w:cs="SimSun"/>
          <w:sz w:val="21"/>
          <w:szCs w:val="21"/>
        </w:rPr>
        <w:t xml:space="preserve"> </w:t>
      </w:r>
      <w:r>
        <w:rPr>
          <w:rFonts w:ascii="SimSun" w:hAnsi="SimSun" w:eastAsia="SimSun" w:cs="SimSun"/>
          <w:sz w:val="21"/>
          <w:szCs w:val="21"/>
          <w:spacing w:val="-7"/>
        </w:rPr>
        <w:t>谢性酸中毒和水、钠平衡紊乱最为常见。</w:t>
      </w:r>
    </w:p>
    <w:p>
      <w:pPr>
        <w:ind w:right="78" w:firstLine="439"/>
        <w:spacing w:before="77" w:line="284" w:lineRule="auto"/>
        <w:rPr>
          <w:rFonts w:ascii="SimSun" w:hAnsi="SimSun" w:eastAsia="SimSun" w:cs="SimSun"/>
          <w:sz w:val="21"/>
          <w:szCs w:val="21"/>
        </w:rPr>
      </w:pPr>
      <w:r>
        <w:rPr>
          <w:rFonts w:ascii="SimSun" w:hAnsi="SimSun" w:eastAsia="SimSun" w:cs="SimSun"/>
          <w:sz w:val="21"/>
          <w:szCs w:val="21"/>
          <w:spacing w:val="-3"/>
        </w:rPr>
        <w:t>(1)代谢性酸中毒：在部分轻至中度慢性肾衰竭(GFR&gt;25ml/min,</w:t>
      </w:r>
      <w:r>
        <w:rPr>
          <w:rFonts w:ascii="SimSun" w:hAnsi="SimSun" w:eastAsia="SimSun" w:cs="SimSun"/>
          <w:sz w:val="21"/>
          <w:szCs w:val="21"/>
          <w:spacing w:val="82"/>
        </w:rPr>
        <w:t xml:space="preserve"> </w:t>
      </w:r>
      <w:r>
        <w:rPr>
          <w:rFonts w:ascii="SimSun" w:hAnsi="SimSun" w:eastAsia="SimSun" w:cs="SimSun"/>
          <w:sz w:val="21"/>
          <w:szCs w:val="21"/>
          <w:spacing w:val="-3"/>
        </w:rPr>
        <w:t>或</w:t>
      </w:r>
      <w:r>
        <w:rPr>
          <w:rFonts w:ascii="SimSun" w:hAnsi="SimSun" w:eastAsia="SimSun" w:cs="SimSun"/>
          <w:sz w:val="21"/>
          <w:szCs w:val="21"/>
          <w:spacing w:val="-44"/>
        </w:rPr>
        <w:t xml:space="preserve"> </w:t>
      </w:r>
      <w:r>
        <w:rPr>
          <w:rFonts w:ascii="SimSun" w:hAnsi="SimSun" w:eastAsia="SimSun" w:cs="SimSun"/>
          <w:sz w:val="21"/>
          <w:szCs w:val="21"/>
          <w:spacing w:val="-3"/>
        </w:rPr>
        <w:t>Scr&lt;350μmol/L)病人，由于</w:t>
      </w:r>
      <w:r>
        <w:rPr>
          <w:rFonts w:ascii="SimSun" w:hAnsi="SimSun" w:eastAsia="SimSun" w:cs="SimSun"/>
          <w:sz w:val="21"/>
          <w:szCs w:val="21"/>
        </w:rPr>
        <w:t xml:space="preserve"> </w:t>
      </w:r>
      <w:r>
        <w:rPr>
          <w:rFonts w:ascii="SimSun" w:hAnsi="SimSun" w:eastAsia="SimSun" w:cs="SimSun"/>
          <w:sz w:val="21"/>
          <w:szCs w:val="21"/>
          <w:spacing w:val="3"/>
        </w:rPr>
        <w:t>肾小管分泌氢离子障碍或肾小管</w:t>
      </w:r>
      <w:r>
        <w:rPr>
          <w:rFonts w:ascii="SimSun" w:hAnsi="SimSun" w:eastAsia="SimSun" w:cs="SimSun"/>
          <w:sz w:val="21"/>
          <w:szCs w:val="21"/>
        </w:rPr>
        <w:t>HCO</w:t>
      </w:r>
      <w:r>
        <w:rPr>
          <w:rFonts w:ascii="Calibri" w:hAnsi="Calibri" w:eastAsia="Calibri" w:cs="Calibri"/>
          <w:sz w:val="21"/>
          <w:szCs w:val="21"/>
          <w:spacing w:val="3"/>
        </w:rPr>
        <w:t>₃</w:t>
      </w:r>
      <w:r>
        <w:rPr>
          <w:rFonts w:ascii="Calibri" w:hAnsi="Calibri" w:eastAsia="Calibri" w:cs="Calibri"/>
          <w:sz w:val="21"/>
          <w:szCs w:val="21"/>
          <w:spacing w:val="7"/>
        </w:rPr>
        <w:t xml:space="preserve">    </w:t>
      </w:r>
      <w:r>
        <w:rPr>
          <w:rFonts w:ascii="SimSun" w:hAnsi="SimSun" w:eastAsia="SimSun" w:cs="SimSun"/>
          <w:sz w:val="21"/>
          <w:szCs w:val="21"/>
          <w:spacing w:val="3"/>
        </w:rPr>
        <w:t>的重吸收能力下降，可引起阴离子间隙正常的高氯血症性代</w:t>
      </w:r>
      <w:r>
        <w:rPr>
          <w:rFonts w:ascii="SimSun" w:hAnsi="SimSun" w:eastAsia="SimSun" w:cs="SimSun"/>
          <w:sz w:val="21"/>
          <w:szCs w:val="21"/>
          <w:spacing w:val="3"/>
        </w:rPr>
        <w:t xml:space="preserve"> </w:t>
      </w:r>
      <w:r>
        <w:rPr>
          <w:rFonts w:ascii="SimSun" w:hAnsi="SimSun" w:eastAsia="SimSun" w:cs="SimSun"/>
          <w:sz w:val="21"/>
          <w:szCs w:val="21"/>
          <w:spacing w:val="-2"/>
        </w:rPr>
        <w:t>谢性酸中毒，即肾小管酸中毒。当CFR</w:t>
      </w:r>
      <w:r>
        <w:rPr>
          <w:rFonts w:ascii="SimSun" w:hAnsi="SimSun" w:eastAsia="SimSun" w:cs="SimSun"/>
          <w:sz w:val="21"/>
          <w:szCs w:val="21"/>
          <w:spacing w:val="46"/>
        </w:rPr>
        <w:t xml:space="preserve"> </w:t>
      </w:r>
      <w:r>
        <w:rPr>
          <w:rFonts w:ascii="SimSun" w:hAnsi="SimSun" w:eastAsia="SimSun" w:cs="SimSun"/>
          <w:sz w:val="21"/>
          <w:szCs w:val="21"/>
          <w:spacing w:val="-2"/>
        </w:rPr>
        <w:t>降低&lt;25ml/min(</w:t>
      </w:r>
      <w:r>
        <w:rPr>
          <w:rFonts w:ascii="SimSun" w:hAnsi="SimSun" w:eastAsia="SimSun" w:cs="SimSun"/>
          <w:sz w:val="21"/>
          <w:szCs w:val="21"/>
          <w:spacing w:val="-25"/>
        </w:rPr>
        <w:t xml:space="preserve"> </w:t>
      </w:r>
      <w:r>
        <w:rPr>
          <w:rFonts w:ascii="SimSun" w:hAnsi="SimSun" w:eastAsia="SimSun" w:cs="SimSun"/>
          <w:sz w:val="21"/>
          <w:szCs w:val="21"/>
          <w:spacing w:val="-2"/>
        </w:rPr>
        <w:t>或Scr&gt;350μmol/L)时，代谢产物如磷酸</w:t>
      </w:r>
      <w:r>
        <w:rPr>
          <w:rFonts w:ascii="SimSun" w:hAnsi="SimSun" w:eastAsia="SimSun" w:cs="SimSun"/>
          <w:sz w:val="21"/>
          <w:szCs w:val="21"/>
          <w:spacing w:val="-3"/>
        </w:rPr>
        <w:t>、硫</w:t>
      </w:r>
      <w:r>
        <w:rPr>
          <w:rFonts w:ascii="SimSun" w:hAnsi="SimSun" w:eastAsia="SimSun" w:cs="SimSun"/>
          <w:sz w:val="21"/>
          <w:szCs w:val="21"/>
        </w:rPr>
        <w:t xml:space="preserve"> </w:t>
      </w:r>
      <w:r>
        <w:rPr>
          <w:rFonts w:ascii="SimSun" w:hAnsi="SimSun" w:eastAsia="SimSun" w:cs="SimSun"/>
          <w:sz w:val="21"/>
          <w:szCs w:val="21"/>
          <w:spacing w:val="3"/>
        </w:rPr>
        <w:t>酸等酸性物质因肾排泄障碍而潴留，可发生高氯血症性(</w:t>
      </w:r>
      <w:r>
        <w:rPr>
          <w:rFonts w:ascii="SimSun" w:hAnsi="SimSun" w:eastAsia="SimSun" w:cs="SimSun"/>
          <w:sz w:val="21"/>
          <w:szCs w:val="21"/>
          <w:spacing w:val="2"/>
        </w:rPr>
        <w:t>或正氯血症性)高阴离子间隙性代谢性酸中</w:t>
      </w:r>
      <w:r>
        <w:rPr>
          <w:rFonts w:ascii="SimSun" w:hAnsi="SimSun" w:eastAsia="SimSun" w:cs="SimSun"/>
          <w:sz w:val="21"/>
          <w:szCs w:val="21"/>
        </w:rPr>
        <w:t xml:space="preserve"> </w:t>
      </w:r>
      <w:r>
        <w:rPr>
          <w:rFonts w:ascii="SimSun" w:hAnsi="SimSun" w:eastAsia="SimSun" w:cs="SimSun"/>
          <w:sz w:val="21"/>
          <w:szCs w:val="21"/>
          <w:spacing w:val="-21"/>
        </w:rPr>
        <w:t>毒，即“尿毒症性酸中毒”。</w:t>
      </w:r>
    </w:p>
    <w:p>
      <w:pPr>
        <w:ind w:firstLine="439"/>
        <w:spacing w:before="97" w:line="265" w:lineRule="auto"/>
        <w:rPr>
          <w:rFonts w:ascii="SimSun" w:hAnsi="SimSun" w:eastAsia="SimSun" w:cs="SimSun"/>
          <w:sz w:val="21"/>
          <w:szCs w:val="21"/>
        </w:rPr>
      </w:pPr>
      <w:r>
        <w:rPr>
          <w:rFonts w:ascii="SimSun" w:hAnsi="SimSun" w:eastAsia="SimSun" w:cs="SimSun"/>
          <w:sz w:val="21"/>
          <w:szCs w:val="21"/>
          <w:spacing w:val="-2"/>
        </w:rPr>
        <w:t>多数病人能耐受轻度慢性酸中毒，但如动脉血HCO</w:t>
      </w:r>
      <w:r>
        <w:rPr>
          <w:rFonts w:ascii="Calibri" w:hAnsi="Calibri" w:eastAsia="Calibri" w:cs="Calibri"/>
          <w:sz w:val="21"/>
          <w:szCs w:val="21"/>
          <w:spacing w:val="-2"/>
        </w:rPr>
        <w:t>₃</w:t>
      </w:r>
      <w:r>
        <w:rPr>
          <w:rFonts w:ascii="SimSun" w:hAnsi="SimSun" w:eastAsia="SimSun" w:cs="SimSun"/>
          <w:sz w:val="21"/>
          <w:szCs w:val="21"/>
          <w:spacing w:val="-2"/>
        </w:rPr>
        <w:t>&lt;15mmol/L,</w:t>
      </w:r>
      <w:r>
        <w:rPr>
          <w:rFonts w:ascii="SimSun" w:hAnsi="SimSun" w:eastAsia="SimSun" w:cs="SimSun"/>
          <w:sz w:val="21"/>
          <w:szCs w:val="21"/>
          <w:spacing w:val="48"/>
        </w:rPr>
        <w:t xml:space="preserve">  </w:t>
      </w:r>
      <w:r>
        <w:rPr>
          <w:rFonts w:ascii="SimSun" w:hAnsi="SimSun" w:eastAsia="SimSun" w:cs="SimSun"/>
          <w:sz w:val="21"/>
          <w:szCs w:val="21"/>
          <w:spacing w:val="-2"/>
        </w:rPr>
        <w:t>则有较明显症状，如食欲缺乏、</w:t>
      </w:r>
      <w:r>
        <w:rPr>
          <w:rFonts w:ascii="SimSun" w:hAnsi="SimSun" w:eastAsia="SimSun" w:cs="SimSun"/>
          <w:sz w:val="21"/>
          <w:szCs w:val="21"/>
        </w:rPr>
        <w:t xml:space="preserve"> </w:t>
      </w:r>
      <w:r>
        <w:rPr>
          <w:rFonts w:ascii="SimSun" w:hAnsi="SimSun" w:eastAsia="SimSun" w:cs="SimSun"/>
          <w:sz w:val="21"/>
          <w:szCs w:val="21"/>
          <w:spacing w:val="-8"/>
        </w:rPr>
        <w:t>呕吐、虚弱无力、呼吸深长等，与酸中毒时体内</w:t>
      </w:r>
      <w:r>
        <w:rPr>
          <w:rFonts w:ascii="SimSun" w:hAnsi="SimSun" w:eastAsia="SimSun" w:cs="SimSun"/>
          <w:sz w:val="21"/>
          <w:szCs w:val="21"/>
          <w:spacing w:val="-9"/>
        </w:rPr>
        <w:t>多种酶活性受抑制有关。</w:t>
      </w:r>
    </w:p>
    <w:p>
      <w:pPr>
        <w:ind w:right="98" w:firstLine="439"/>
        <w:spacing w:before="89" w:line="267" w:lineRule="auto"/>
        <w:rPr>
          <w:rFonts w:ascii="SimSun" w:hAnsi="SimSun" w:eastAsia="SimSun" w:cs="SimSun"/>
          <w:sz w:val="21"/>
          <w:szCs w:val="21"/>
        </w:rPr>
      </w:pPr>
      <w:r>
        <w:rPr>
          <w:rFonts w:ascii="SimSun" w:hAnsi="SimSun" w:eastAsia="SimSun" w:cs="SimSun"/>
          <w:sz w:val="21"/>
          <w:szCs w:val="21"/>
          <w:spacing w:val="-5"/>
        </w:rPr>
        <w:t>(2)水、钠代谢紊乱：水、钠潴留，导致稀释性低钠血症，可表现为不同</w:t>
      </w:r>
      <w:r>
        <w:rPr>
          <w:rFonts w:ascii="SimSun" w:hAnsi="SimSun" w:eastAsia="SimSun" w:cs="SimSun"/>
          <w:sz w:val="21"/>
          <w:szCs w:val="21"/>
          <w:spacing w:val="-6"/>
        </w:rPr>
        <w:t>程度的皮下水肿和(或)体</w:t>
      </w:r>
      <w:r>
        <w:rPr>
          <w:rFonts w:ascii="SimSun" w:hAnsi="SimSun" w:eastAsia="SimSun" w:cs="SimSun"/>
          <w:sz w:val="21"/>
          <w:szCs w:val="21"/>
        </w:rPr>
        <w:t xml:space="preserve"> </w:t>
      </w:r>
      <w:r>
        <w:rPr>
          <w:rFonts w:ascii="SimSun" w:hAnsi="SimSun" w:eastAsia="SimSun" w:cs="SimSun"/>
          <w:sz w:val="21"/>
          <w:szCs w:val="21"/>
          <w:spacing w:val="-7"/>
        </w:rPr>
        <w:t>腔积液，常伴有血压升高，严重时导致左心衰</w:t>
      </w:r>
      <w:r>
        <w:rPr>
          <w:rFonts w:ascii="SimSun" w:hAnsi="SimSun" w:eastAsia="SimSun" w:cs="SimSun"/>
          <w:sz w:val="21"/>
          <w:szCs w:val="21"/>
          <w:spacing w:val="-8"/>
        </w:rPr>
        <w:t>竭和脑水肿。少数病人由于长期低钠饮食、进食差、呕吐</w:t>
      </w:r>
      <w:r>
        <w:rPr>
          <w:rFonts w:ascii="SimSun" w:hAnsi="SimSun" w:eastAsia="SimSun" w:cs="SimSun"/>
          <w:sz w:val="21"/>
          <w:szCs w:val="21"/>
        </w:rPr>
        <w:t xml:space="preserve"> </w:t>
      </w:r>
      <w:r>
        <w:rPr>
          <w:rFonts w:ascii="SimSun" w:hAnsi="SimSun" w:eastAsia="SimSun" w:cs="SimSun"/>
          <w:sz w:val="21"/>
          <w:szCs w:val="21"/>
          <w:spacing w:val="-11"/>
        </w:rPr>
        <w:t>等，可出现低钠血症、低血容量状态，临床上需注意鉴别。</w:t>
      </w:r>
    </w:p>
    <w:p>
      <w:pPr>
        <w:ind w:right="22" w:firstLine="439"/>
        <w:spacing w:before="81" w:line="272" w:lineRule="auto"/>
        <w:rPr>
          <w:rFonts w:ascii="SimSun" w:hAnsi="SimSun" w:eastAsia="SimSun" w:cs="SimSun"/>
          <w:sz w:val="21"/>
          <w:szCs w:val="21"/>
        </w:rPr>
      </w:pPr>
      <w:r>
        <w:rPr>
          <w:rFonts w:ascii="SimSun" w:hAnsi="SimSun" w:eastAsia="SimSun" w:cs="SimSun"/>
          <w:sz w:val="21"/>
          <w:szCs w:val="21"/>
          <w:spacing w:val="-5"/>
        </w:rPr>
        <w:t>(3)钾代谢紊乱：当GFR</w:t>
      </w:r>
      <w:r>
        <w:rPr>
          <w:rFonts w:ascii="SimSun" w:hAnsi="SimSun" w:eastAsia="SimSun" w:cs="SimSun"/>
          <w:sz w:val="21"/>
          <w:szCs w:val="21"/>
          <w:spacing w:val="32"/>
        </w:rPr>
        <w:t xml:space="preserve"> </w:t>
      </w:r>
      <w:r>
        <w:rPr>
          <w:rFonts w:ascii="SimSun" w:hAnsi="SimSun" w:eastAsia="SimSun" w:cs="SimSun"/>
          <w:sz w:val="21"/>
          <w:szCs w:val="21"/>
          <w:spacing w:val="-5"/>
        </w:rPr>
        <w:t>降至20～25ml/min或更低时，肾脏排钾能力下降，易出现高钾血症；尤其</w:t>
      </w:r>
      <w:r>
        <w:rPr>
          <w:rFonts w:ascii="SimSun" w:hAnsi="SimSun" w:eastAsia="SimSun" w:cs="SimSun"/>
          <w:sz w:val="21"/>
          <w:szCs w:val="21"/>
        </w:rPr>
        <w:t xml:space="preserve"> </w:t>
      </w:r>
      <w:r>
        <w:rPr>
          <w:rFonts w:ascii="SimSun" w:hAnsi="SimSun" w:eastAsia="SimSun" w:cs="SimSun"/>
          <w:sz w:val="21"/>
          <w:szCs w:val="21"/>
          <w:spacing w:val="-18"/>
        </w:rPr>
        <w:t>当钾摄入过多、酸中毒、感染、创伤、溶血、出血、输血等情况发生时，更易出现高</w:t>
      </w:r>
      <w:r>
        <w:rPr>
          <w:rFonts w:ascii="SimSun" w:hAnsi="SimSun" w:eastAsia="SimSun" w:cs="SimSun"/>
          <w:sz w:val="21"/>
          <w:szCs w:val="21"/>
          <w:spacing w:val="-19"/>
        </w:rPr>
        <w:t>钾血症。需要注意的是，</w:t>
      </w:r>
      <w:r>
        <w:rPr>
          <w:rFonts w:ascii="SimSun" w:hAnsi="SimSun" w:eastAsia="SimSun" w:cs="SimSun"/>
          <w:sz w:val="21"/>
          <w:szCs w:val="21"/>
        </w:rPr>
        <w:t xml:space="preserve"> </w:t>
      </w:r>
      <w:r>
        <w:rPr>
          <w:rFonts w:ascii="SimSun" w:hAnsi="SimSun" w:eastAsia="SimSun" w:cs="SimSun"/>
          <w:sz w:val="21"/>
          <w:szCs w:val="21"/>
          <w:spacing w:val="-9"/>
        </w:rPr>
        <w:t>某些药物容易引起高钾血症，如ACEI/ARB、</w:t>
      </w:r>
      <w:r>
        <w:rPr>
          <w:rFonts w:ascii="SimSun" w:hAnsi="SimSun" w:eastAsia="SimSun" w:cs="SimSun"/>
          <w:sz w:val="21"/>
          <w:szCs w:val="21"/>
          <w:spacing w:val="42"/>
        </w:rPr>
        <w:t xml:space="preserve"> </w:t>
      </w:r>
      <w:r>
        <w:rPr>
          <w:rFonts w:ascii="SimSun" w:hAnsi="SimSun" w:eastAsia="SimSun" w:cs="SimSun"/>
          <w:sz w:val="21"/>
          <w:szCs w:val="21"/>
          <w:spacing w:val="-9"/>
        </w:rPr>
        <w:t>保钾利尿剂等，在肾功能不全的病人</w:t>
      </w:r>
      <w:r>
        <w:rPr>
          <w:rFonts w:ascii="SimSun" w:hAnsi="SimSun" w:eastAsia="SimSun" w:cs="SimSun"/>
          <w:sz w:val="21"/>
          <w:szCs w:val="21"/>
          <w:spacing w:val="-10"/>
        </w:rPr>
        <w:t>中应用此类药物时应特</w:t>
      </w:r>
      <w:r>
        <w:rPr>
          <w:rFonts w:ascii="SimSun" w:hAnsi="SimSun" w:eastAsia="SimSun" w:cs="SimSun"/>
          <w:sz w:val="21"/>
          <w:szCs w:val="21"/>
        </w:rPr>
        <w:t xml:space="preserve"> </w:t>
      </w:r>
      <w:r>
        <w:rPr>
          <w:rFonts w:ascii="SimSun" w:hAnsi="SimSun" w:eastAsia="SimSun" w:cs="SimSun"/>
          <w:sz w:val="21"/>
          <w:szCs w:val="21"/>
          <w:spacing w:val="-12"/>
        </w:rPr>
        <w:t>别注意。有时由于钾摄入不足、胃肠道丢失过多、应用排钾利尿剂等因素，也可出现低钾血症。</w:t>
      </w:r>
    </w:p>
    <w:p>
      <w:pPr>
        <w:ind w:right="73" w:firstLine="439"/>
        <w:spacing w:before="84" w:line="278" w:lineRule="auto"/>
        <w:rPr>
          <w:rFonts w:ascii="SimSun" w:hAnsi="SimSun" w:eastAsia="SimSun" w:cs="SimSun"/>
          <w:sz w:val="21"/>
          <w:szCs w:val="21"/>
        </w:rPr>
      </w:pPr>
      <w:r>
        <w:rPr>
          <w:rFonts w:ascii="SimSun" w:hAnsi="SimSun" w:eastAsia="SimSun" w:cs="SimSun"/>
          <w:sz w:val="21"/>
          <w:szCs w:val="21"/>
          <w:spacing w:val="-14"/>
        </w:rPr>
        <w:t>(4)钙磷代谢紊乱：在慢性肾衰竭早期，血钙、血磷仍能维持在正常范围，通常不引起临床症状，随病</w:t>
      </w:r>
      <w:r>
        <w:rPr>
          <w:rFonts w:ascii="SimSun" w:hAnsi="SimSun" w:eastAsia="SimSun" w:cs="SimSun"/>
          <w:sz w:val="21"/>
          <w:szCs w:val="21"/>
          <w:spacing w:val="11"/>
        </w:rPr>
        <w:t xml:space="preserve"> </w:t>
      </w:r>
      <w:r>
        <w:rPr>
          <w:rFonts w:ascii="SimSun" w:hAnsi="SimSun" w:eastAsia="SimSun" w:cs="SimSun"/>
          <w:sz w:val="21"/>
          <w:szCs w:val="21"/>
          <w:spacing w:val="-11"/>
        </w:rPr>
        <w:t>情进展，肾脏排磷减少，出现高磷血症、低钙血症。低钙血症主要与钙摄入不足、活性维生素D</w:t>
      </w:r>
      <w:r>
        <w:rPr>
          <w:rFonts w:ascii="SimSun" w:hAnsi="SimSun" w:eastAsia="SimSun" w:cs="SimSun"/>
          <w:sz w:val="21"/>
          <w:szCs w:val="21"/>
          <w:spacing w:val="-6"/>
        </w:rPr>
        <w:t xml:space="preserve"> </w:t>
      </w:r>
      <w:r>
        <w:rPr>
          <w:rFonts w:ascii="SimSun" w:hAnsi="SimSun" w:eastAsia="SimSun" w:cs="SimSun"/>
          <w:sz w:val="21"/>
          <w:szCs w:val="21"/>
          <w:spacing w:val="-11"/>
        </w:rPr>
        <w:t>缺乏、</w:t>
      </w:r>
      <w:r>
        <w:rPr>
          <w:rFonts w:ascii="SimSun" w:hAnsi="SimSun" w:eastAsia="SimSun" w:cs="SimSun"/>
          <w:sz w:val="21"/>
          <w:szCs w:val="21"/>
          <w:spacing w:val="-12"/>
        </w:rPr>
        <w:t>高</w:t>
      </w:r>
      <w:r>
        <w:rPr>
          <w:rFonts w:ascii="SimSun" w:hAnsi="SimSun" w:eastAsia="SimSun" w:cs="SimSun"/>
          <w:sz w:val="21"/>
          <w:szCs w:val="21"/>
        </w:rPr>
        <w:t xml:space="preserve"> </w:t>
      </w:r>
      <w:r>
        <w:rPr>
          <w:rFonts w:ascii="SimSun" w:hAnsi="SimSun" w:eastAsia="SimSun" w:cs="SimSun"/>
          <w:sz w:val="21"/>
          <w:szCs w:val="21"/>
          <w:spacing w:val="-2"/>
        </w:rPr>
        <w:t>磷血症、代谢性酸中毒等因素有关。血磷浓度由肠道对磷的吸收及肾的排泄来调节。当肾小球</w:t>
      </w:r>
      <w:r>
        <w:rPr>
          <w:rFonts w:ascii="SimSun" w:hAnsi="SimSun" w:eastAsia="SimSun" w:cs="SimSun"/>
          <w:sz w:val="21"/>
          <w:szCs w:val="21"/>
          <w:spacing w:val="-3"/>
        </w:rPr>
        <w:t>滤过率</w:t>
      </w:r>
      <w:r>
        <w:rPr>
          <w:rFonts w:ascii="SimSun" w:hAnsi="SimSun" w:eastAsia="SimSun" w:cs="SimSun"/>
          <w:sz w:val="21"/>
          <w:szCs w:val="21"/>
        </w:rPr>
        <w:t xml:space="preserve"> </w:t>
      </w:r>
      <w:r>
        <w:rPr>
          <w:rFonts w:ascii="SimSun" w:hAnsi="SimSun" w:eastAsia="SimSun" w:cs="SimSun"/>
          <w:sz w:val="21"/>
          <w:szCs w:val="21"/>
          <w:spacing w:val="-7"/>
        </w:rPr>
        <w:t>下降、尿磷排出减少时，血磷浓度逐渐升高。高血磷与血钙结合成磷酸钙沉积于软组织，导致软组织异</w:t>
      </w:r>
      <w:r>
        <w:rPr>
          <w:rFonts w:ascii="SimSun" w:hAnsi="SimSun" w:eastAsia="SimSun" w:cs="SimSun"/>
          <w:sz w:val="21"/>
          <w:szCs w:val="21"/>
          <w:spacing w:val="16"/>
        </w:rPr>
        <w:t xml:space="preserve"> </w:t>
      </w:r>
      <w:r>
        <w:rPr>
          <w:rFonts w:ascii="SimSun" w:hAnsi="SimSun" w:eastAsia="SimSun" w:cs="SimSun"/>
          <w:sz w:val="21"/>
          <w:szCs w:val="21"/>
          <w:spacing w:val="-2"/>
        </w:rPr>
        <w:t>位钙化，并使血钙降低，抑制近曲小管产生1,25-(OH)</w:t>
      </w:r>
      <w:r>
        <w:rPr>
          <w:rFonts w:ascii="Calibri" w:hAnsi="Calibri" w:eastAsia="Calibri" w:cs="Calibri"/>
          <w:sz w:val="21"/>
          <w:szCs w:val="21"/>
          <w:spacing w:val="-2"/>
        </w:rPr>
        <w:t>₂</w:t>
      </w:r>
      <w:r>
        <w:rPr>
          <w:rFonts w:ascii="SimSun" w:hAnsi="SimSun" w:eastAsia="SimSun" w:cs="SimSun"/>
          <w:sz w:val="21"/>
          <w:szCs w:val="21"/>
          <w:spacing w:val="-2"/>
        </w:rPr>
        <w:t>D</w:t>
      </w:r>
      <w:r>
        <w:rPr>
          <w:rFonts w:ascii="Calibri" w:hAnsi="Calibri" w:eastAsia="Calibri" w:cs="Calibri"/>
          <w:sz w:val="21"/>
          <w:szCs w:val="21"/>
          <w:spacing w:val="-2"/>
        </w:rPr>
        <w:t>₃</w:t>
      </w:r>
      <w:r>
        <w:rPr>
          <w:rFonts w:ascii="Calibri" w:hAnsi="Calibri" w:eastAsia="Calibri" w:cs="Calibri"/>
          <w:sz w:val="21"/>
          <w:szCs w:val="21"/>
          <w:spacing w:val="14"/>
        </w:rPr>
        <w:t xml:space="preserve">   </w:t>
      </w:r>
      <w:r>
        <w:rPr>
          <w:rFonts w:ascii="SimSun" w:hAnsi="SimSun" w:eastAsia="SimSun" w:cs="SimSun"/>
          <w:sz w:val="21"/>
          <w:szCs w:val="21"/>
          <w:spacing w:val="-2"/>
        </w:rPr>
        <w:t>(骨化三醇),刺激甲状旁腺分泌甲状旁腺素</w:t>
      </w:r>
      <w:r>
        <w:rPr>
          <w:rFonts w:ascii="SimSun" w:hAnsi="SimSun" w:eastAsia="SimSun" w:cs="SimSun"/>
          <w:sz w:val="21"/>
          <w:szCs w:val="21"/>
        </w:rPr>
        <w:t xml:space="preserve"> </w:t>
      </w:r>
      <w:r>
        <w:rPr>
          <w:rFonts w:ascii="SimSun" w:hAnsi="SimSun" w:eastAsia="SimSun" w:cs="SimSun"/>
          <w:sz w:val="21"/>
          <w:szCs w:val="21"/>
          <w:spacing w:val="-15"/>
        </w:rPr>
        <w:t>(PTH)。</w:t>
      </w:r>
      <w:r>
        <w:rPr>
          <w:rFonts w:ascii="SimSun" w:hAnsi="SimSun" w:eastAsia="SimSun" w:cs="SimSun"/>
          <w:sz w:val="21"/>
          <w:szCs w:val="21"/>
          <w:spacing w:val="49"/>
        </w:rPr>
        <w:t xml:space="preserve"> </w:t>
      </w:r>
      <w:r>
        <w:rPr>
          <w:rFonts w:ascii="SimSun" w:hAnsi="SimSun" w:eastAsia="SimSun" w:cs="SimSun"/>
          <w:sz w:val="21"/>
          <w:szCs w:val="21"/>
          <w:spacing w:val="-15"/>
        </w:rPr>
        <w:t>低钙血症、高磷血症、活性维生素</w:t>
      </w:r>
      <w:r>
        <w:rPr>
          <w:rFonts w:ascii="SimSun" w:hAnsi="SimSun" w:eastAsia="SimSun" w:cs="SimSun"/>
          <w:sz w:val="21"/>
          <w:szCs w:val="21"/>
          <w:spacing w:val="-16"/>
        </w:rPr>
        <w:t>D</w:t>
      </w:r>
      <w:r>
        <w:rPr>
          <w:rFonts w:ascii="SimSun" w:hAnsi="SimSun" w:eastAsia="SimSun" w:cs="SimSun"/>
          <w:sz w:val="21"/>
          <w:szCs w:val="21"/>
          <w:spacing w:val="-16"/>
        </w:rPr>
        <w:t xml:space="preserve"> </w:t>
      </w:r>
      <w:r>
        <w:rPr>
          <w:rFonts w:ascii="SimSun" w:hAnsi="SimSun" w:eastAsia="SimSun" w:cs="SimSun"/>
          <w:sz w:val="21"/>
          <w:szCs w:val="21"/>
          <w:spacing w:val="-16"/>
        </w:rPr>
        <w:t>缺乏等可引起继发性甲状旁腺功能亢进和肾性骨营养不良。</w:t>
      </w:r>
    </w:p>
    <w:p>
      <w:pPr>
        <w:ind w:right="67" w:firstLine="439"/>
        <w:spacing w:before="81" w:line="266" w:lineRule="auto"/>
        <w:rPr>
          <w:rFonts w:ascii="SimSun" w:hAnsi="SimSun" w:eastAsia="SimSun" w:cs="SimSun"/>
          <w:sz w:val="21"/>
          <w:szCs w:val="21"/>
        </w:rPr>
      </w:pPr>
      <w:r>
        <w:rPr>
          <w:rFonts w:ascii="SimSun" w:hAnsi="SimSun" w:eastAsia="SimSun" w:cs="SimSun"/>
          <w:sz w:val="21"/>
          <w:szCs w:val="21"/>
        </w:rPr>
        <w:t>(5)镁代谢紊乱：当GFR&lt;20ml/min</w:t>
      </w:r>
      <w:r>
        <w:rPr>
          <w:rFonts w:ascii="SimSun" w:hAnsi="SimSun" w:eastAsia="SimSun" w:cs="SimSun"/>
          <w:sz w:val="21"/>
          <w:szCs w:val="21"/>
          <w:spacing w:val="70"/>
        </w:rPr>
        <w:t xml:space="preserve"> </w:t>
      </w:r>
      <w:r>
        <w:rPr>
          <w:rFonts w:ascii="SimSun" w:hAnsi="SimSun" w:eastAsia="SimSun" w:cs="SimSun"/>
          <w:sz w:val="21"/>
          <w:szCs w:val="21"/>
        </w:rPr>
        <w:t>时，由于肾脏排镁减少，常有</w:t>
      </w:r>
      <w:r>
        <w:rPr>
          <w:rFonts w:ascii="SimSun" w:hAnsi="SimSun" w:eastAsia="SimSun" w:cs="SimSun"/>
          <w:sz w:val="21"/>
          <w:szCs w:val="21"/>
          <w:spacing w:val="-1"/>
        </w:rPr>
        <w:t>轻度高镁血症。病人可无任何</w:t>
      </w:r>
      <w:r>
        <w:rPr>
          <w:rFonts w:ascii="SimSun" w:hAnsi="SimSun" w:eastAsia="SimSun" w:cs="SimSun"/>
          <w:sz w:val="21"/>
          <w:szCs w:val="21"/>
        </w:rPr>
        <w:t xml:space="preserve"> </w:t>
      </w:r>
      <w:r>
        <w:rPr>
          <w:rFonts w:ascii="SimSun" w:hAnsi="SimSun" w:eastAsia="SimSun" w:cs="SimSun"/>
          <w:sz w:val="21"/>
          <w:szCs w:val="21"/>
          <w:spacing w:val="-6"/>
        </w:rPr>
        <w:t>症状，但不宜使用含镁的药物，如含镁的抗酸药、泻药</w:t>
      </w:r>
      <w:r>
        <w:rPr>
          <w:rFonts w:ascii="SimSun" w:hAnsi="SimSun" w:eastAsia="SimSun" w:cs="SimSun"/>
          <w:sz w:val="21"/>
          <w:szCs w:val="21"/>
          <w:spacing w:val="-7"/>
        </w:rPr>
        <w:t>等。低镁血症也偶可出现，与镁摄入不足或过多</w:t>
      </w:r>
      <w:r>
        <w:rPr>
          <w:rFonts w:ascii="SimSun" w:hAnsi="SimSun" w:eastAsia="SimSun" w:cs="SimSun"/>
          <w:sz w:val="21"/>
          <w:szCs w:val="21"/>
        </w:rPr>
        <w:t xml:space="preserve"> </w:t>
      </w:r>
      <w:r>
        <w:rPr>
          <w:rFonts w:ascii="SimSun" w:hAnsi="SimSun" w:eastAsia="SimSun" w:cs="SimSun"/>
          <w:sz w:val="21"/>
          <w:szCs w:val="21"/>
          <w:spacing w:val="-5"/>
        </w:rPr>
        <w:t>应用利尿剂有关。</w:t>
      </w:r>
    </w:p>
    <w:p>
      <w:pPr>
        <w:ind w:left="442"/>
        <w:spacing w:before="237" w:line="221" w:lineRule="auto"/>
        <w:outlineLvl w:val="6"/>
        <w:rPr>
          <w:rFonts w:ascii="SimHei" w:hAnsi="SimHei" w:eastAsia="SimHei" w:cs="SimHei"/>
          <w:sz w:val="21"/>
          <w:szCs w:val="21"/>
        </w:rPr>
      </w:pPr>
      <w:r>
        <w:rPr>
          <w:rFonts w:ascii="SimHei" w:hAnsi="SimHei" w:eastAsia="SimHei" w:cs="SimHei"/>
          <w:sz w:val="21"/>
          <w:szCs w:val="21"/>
          <w:b/>
          <w:bCs/>
          <w:spacing w:val="-3"/>
        </w:rPr>
        <w:t>2.</w:t>
      </w:r>
      <w:r>
        <w:rPr>
          <w:rFonts w:ascii="SimHei" w:hAnsi="SimHei" w:eastAsia="SimHei" w:cs="SimHei"/>
          <w:sz w:val="21"/>
          <w:szCs w:val="21"/>
          <w:spacing w:val="-9"/>
        </w:rPr>
        <w:t xml:space="preserve"> </w:t>
      </w:r>
      <w:r>
        <w:rPr>
          <w:rFonts w:ascii="SimHei" w:hAnsi="SimHei" w:eastAsia="SimHei" w:cs="SimHei"/>
          <w:sz w:val="21"/>
          <w:szCs w:val="21"/>
          <w:b/>
          <w:bCs/>
          <w:spacing w:val="-3"/>
        </w:rPr>
        <w:t>蛋白质、糖类、脂类和维生素代谢紊乱</w:t>
      </w:r>
    </w:p>
    <w:p>
      <w:pPr>
        <w:ind w:left="439"/>
        <w:spacing w:before="70" w:line="216" w:lineRule="auto"/>
        <w:rPr>
          <w:rFonts w:ascii="SimSun" w:hAnsi="SimSun" w:eastAsia="SimSun" w:cs="SimSun"/>
          <w:sz w:val="21"/>
          <w:szCs w:val="21"/>
        </w:rPr>
      </w:pPr>
      <w:r>
        <w:rPr>
          <w:rFonts w:ascii="SimSun" w:hAnsi="SimSun" w:eastAsia="SimSun" w:cs="SimSun"/>
          <w:sz w:val="21"/>
          <w:szCs w:val="21"/>
          <w:spacing w:val="-14"/>
        </w:rPr>
        <w:t>(1)蛋白质代谢紊乱：</w:t>
      </w:r>
      <w:r>
        <w:rPr>
          <w:rFonts w:ascii="SimSun" w:hAnsi="SimSun" w:eastAsia="SimSun" w:cs="SimSun"/>
          <w:sz w:val="21"/>
          <w:szCs w:val="21"/>
          <w:spacing w:val="51"/>
        </w:rPr>
        <w:t xml:space="preserve"> </w:t>
      </w:r>
      <w:r>
        <w:rPr>
          <w:rFonts w:ascii="SimSun" w:hAnsi="SimSun" w:eastAsia="SimSun" w:cs="SimSun"/>
          <w:sz w:val="21"/>
          <w:szCs w:val="21"/>
          <w:spacing w:val="-14"/>
        </w:rPr>
        <w:t>一般表现为蛋白质代谢产物蓄积(氮质血症),也</w:t>
      </w:r>
      <w:r>
        <w:rPr>
          <w:rFonts w:ascii="SimSun" w:hAnsi="SimSun" w:eastAsia="SimSun" w:cs="SimSun"/>
          <w:sz w:val="21"/>
          <w:szCs w:val="21"/>
          <w:spacing w:val="-15"/>
        </w:rPr>
        <w:t>可有白蛋白、必需氨基酸水平下</w:t>
      </w:r>
    </w:p>
    <w:p>
      <w:pPr>
        <w:sectPr>
          <w:pgSz w:w="11900" w:h="16840"/>
          <w:pgMar w:top="854" w:right="902" w:bottom="400" w:left="669" w:header="0" w:footer="0" w:gutter="0"/>
          <w:cols w:equalWidth="0" w:num="2">
            <w:col w:w="1001" w:space="100"/>
            <w:col w:w="9228" w:space="0"/>
          </w:cols>
        </w:sectPr>
        <w:rPr/>
      </w:pPr>
    </w:p>
    <w:p>
      <w:pPr>
        <w:ind w:right="87"/>
        <w:spacing w:before="42" w:line="221" w:lineRule="auto"/>
        <w:jc w:val="right"/>
        <w:rPr>
          <w:rFonts w:ascii="SimHei" w:hAnsi="SimHei" w:eastAsia="SimHei" w:cs="SimHei"/>
          <w:sz w:val="21"/>
          <w:szCs w:val="21"/>
        </w:rPr>
      </w:pPr>
      <w:r>
        <w:rPr>
          <w:rFonts w:ascii="SimHei" w:hAnsi="SimHei" w:eastAsia="SimHei" w:cs="SimHei"/>
          <w:sz w:val="21"/>
          <w:szCs w:val="21"/>
          <w:color w:val="0A93E3"/>
          <w:spacing w:val="-15"/>
        </w:rPr>
        <w:t>第十章</w:t>
      </w:r>
      <w:r>
        <w:rPr>
          <w:rFonts w:ascii="SimHei" w:hAnsi="SimHei" w:eastAsia="SimHei" w:cs="SimHei"/>
          <w:sz w:val="21"/>
          <w:szCs w:val="21"/>
          <w:color w:val="0A93E3"/>
          <w:spacing w:val="57"/>
        </w:rPr>
        <w:t xml:space="preserve"> </w:t>
      </w:r>
      <w:r>
        <w:rPr>
          <w:rFonts w:ascii="SimHei" w:hAnsi="SimHei" w:eastAsia="SimHei" w:cs="SimHei"/>
          <w:sz w:val="21"/>
          <w:szCs w:val="21"/>
          <w:color w:val="0A93E3"/>
          <w:spacing w:val="-15"/>
        </w:rPr>
        <w:t>慢性肾衰竭</w:t>
      </w:r>
    </w:p>
    <w:p>
      <w:pPr>
        <w:spacing w:line="348"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13"/>
        </w:rPr>
        <w:t>降等。上述代谢紊乱主要与蛋白质分解增多和(或)合成减少、负氮平衡、肾脏排出障</w:t>
      </w:r>
      <w:r>
        <w:rPr>
          <w:rFonts w:ascii="SimSun" w:hAnsi="SimSun" w:eastAsia="SimSun" w:cs="SimSun"/>
          <w:sz w:val="21"/>
          <w:szCs w:val="21"/>
          <w:spacing w:val="-14"/>
        </w:rPr>
        <w:t>碍等因素有关。</w:t>
      </w:r>
    </w:p>
    <w:p>
      <w:pPr>
        <w:ind w:right="188" w:firstLine="429"/>
        <w:spacing w:before="83" w:line="272" w:lineRule="auto"/>
        <w:rPr>
          <w:rFonts w:ascii="SimSun" w:hAnsi="SimSun" w:eastAsia="SimSun" w:cs="SimSun"/>
          <w:sz w:val="21"/>
          <w:szCs w:val="21"/>
        </w:rPr>
      </w:pPr>
      <w:r>
        <w:rPr>
          <w:rFonts w:ascii="SimSun" w:hAnsi="SimSun" w:eastAsia="SimSun" w:cs="SimSun"/>
          <w:sz w:val="21"/>
          <w:szCs w:val="21"/>
          <w:spacing w:val="1"/>
        </w:rPr>
        <w:t>(2)糖代谢异常：主要表现为糖耐量减低和低血糖症两种情况，前者多见。糖耐量减低主要与胰</w:t>
      </w:r>
      <w:r>
        <w:rPr>
          <w:rFonts w:ascii="SimSun" w:hAnsi="SimSun" w:eastAsia="SimSun" w:cs="SimSun"/>
          <w:sz w:val="21"/>
          <w:szCs w:val="21"/>
        </w:rPr>
        <w:t xml:space="preserve"> </w:t>
      </w:r>
      <w:r>
        <w:rPr>
          <w:rFonts w:ascii="SimSun" w:hAnsi="SimSun" w:eastAsia="SimSun" w:cs="SimSun"/>
          <w:sz w:val="21"/>
          <w:szCs w:val="21"/>
          <w:spacing w:val="-1"/>
        </w:rPr>
        <w:t>高血糖素水平升高、胰岛素受体障碍等因素有关，可表现为空腹血糖水平或餐后血糖水平</w:t>
      </w:r>
      <w:r>
        <w:rPr>
          <w:rFonts w:ascii="SimSun" w:hAnsi="SimSun" w:eastAsia="SimSun" w:cs="SimSun"/>
          <w:sz w:val="21"/>
          <w:szCs w:val="21"/>
          <w:spacing w:val="-2"/>
        </w:rPr>
        <w:t>升高，但一</w:t>
      </w:r>
      <w:r>
        <w:rPr>
          <w:rFonts w:ascii="SimSun" w:hAnsi="SimSun" w:eastAsia="SimSun" w:cs="SimSun"/>
          <w:sz w:val="21"/>
          <w:szCs w:val="21"/>
        </w:rPr>
        <w:t xml:space="preserve"> </w:t>
      </w:r>
      <w:r>
        <w:rPr>
          <w:rFonts w:ascii="SimSun" w:hAnsi="SimSun" w:eastAsia="SimSun" w:cs="SimSun"/>
          <w:sz w:val="21"/>
          <w:szCs w:val="21"/>
        </w:rPr>
        <w:t>般较少出现自觉症状。</w:t>
      </w:r>
    </w:p>
    <w:p>
      <w:pPr>
        <w:ind w:right="115" w:firstLine="429"/>
        <w:spacing w:before="88" w:line="273" w:lineRule="auto"/>
        <w:rPr>
          <w:rFonts w:ascii="SimSun" w:hAnsi="SimSun" w:eastAsia="SimSun" w:cs="SimSun"/>
          <w:sz w:val="21"/>
          <w:szCs w:val="21"/>
        </w:rPr>
      </w:pPr>
      <w:r>
        <w:rPr>
          <w:rFonts w:ascii="SimSun" w:hAnsi="SimSun" w:eastAsia="SimSun" w:cs="SimSun"/>
          <w:sz w:val="21"/>
          <w:szCs w:val="21"/>
          <w:spacing w:val="1"/>
        </w:rPr>
        <w:t>(3)脂代谢紊乱：主要表现为高脂血症，多数表现为轻到中度高甘油三酯血症，少数病人表现为</w:t>
      </w:r>
      <w:r>
        <w:rPr>
          <w:rFonts w:ascii="SimSun" w:hAnsi="SimSun" w:eastAsia="SimSun" w:cs="SimSun"/>
          <w:sz w:val="21"/>
          <w:szCs w:val="21"/>
          <w:spacing w:val="1"/>
        </w:rPr>
        <w:t xml:space="preserve"> </w:t>
      </w:r>
      <w:r>
        <w:rPr>
          <w:rFonts w:ascii="SimSun" w:hAnsi="SimSun" w:eastAsia="SimSun" w:cs="SimSun"/>
          <w:sz w:val="21"/>
          <w:szCs w:val="21"/>
          <w:spacing w:val="-4"/>
        </w:rPr>
        <w:t>轻度高胆固醇血症，或两者兼有；有些病人血浆极低密度脂蛋白(VLDL)、</w:t>
      </w:r>
      <w:r>
        <w:rPr>
          <w:rFonts w:ascii="SimSun" w:hAnsi="SimSun" w:eastAsia="SimSun" w:cs="SimSun"/>
          <w:sz w:val="21"/>
          <w:szCs w:val="21"/>
          <w:spacing w:val="26"/>
        </w:rPr>
        <w:t xml:space="preserve"> </w:t>
      </w:r>
      <w:r>
        <w:rPr>
          <w:rFonts w:ascii="SimSun" w:hAnsi="SimSun" w:eastAsia="SimSun" w:cs="SimSun"/>
          <w:sz w:val="21"/>
          <w:szCs w:val="21"/>
          <w:spacing w:val="-4"/>
        </w:rPr>
        <w:t>脂蛋白a[Lp(a)]</w:t>
      </w:r>
      <w:r>
        <w:rPr>
          <w:rFonts w:ascii="SimSun" w:hAnsi="SimSun" w:eastAsia="SimSun" w:cs="SimSun"/>
          <w:sz w:val="21"/>
          <w:szCs w:val="21"/>
          <w:spacing w:val="-6"/>
        </w:rPr>
        <w:t xml:space="preserve"> </w:t>
      </w:r>
      <w:r>
        <w:rPr>
          <w:rFonts w:ascii="SimSun" w:hAnsi="SimSun" w:eastAsia="SimSun" w:cs="SimSun"/>
          <w:sz w:val="21"/>
          <w:szCs w:val="21"/>
          <w:spacing w:val="-4"/>
        </w:rPr>
        <w:t>水平升</w:t>
      </w:r>
      <w:r>
        <w:rPr>
          <w:rFonts w:ascii="SimSun" w:hAnsi="SimSun" w:eastAsia="SimSun" w:cs="SimSun"/>
          <w:sz w:val="21"/>
          <w:szCs w:val="21"/>
          <w:spacing w:val="-5"/>
        </w:rPr>
        <w:t>高，</w:t>
      </w:r>
      <w:r>
        <w:rPr>
          <w:rFonts w:ascii="SimSun" w:hAnsi="SimSun" w:eastAsia="SimSun" w:cs="SimSun"/>
          <w:sz w:val="21"/>
          <w:szCs w:val="21"/>
        </w:rPr>
        <w:t xml:space="preserve"> </w:t>
      </w:r>
      <w:r>
        <w:rPr>
          <w:rFonts w:ascii="SimSun" w:hAnsi="SimSun" w:eastAsia="SimSun" w:cs="SimSun"/>
          <w:sz w:val="21"/>
          <w:szCs w:val="21"/>
          <w:spacing w:val="-3"/>
        </w:rPr>
        <w:t>高密度脂蛋白(HDL)</w:t>
      </w:r>
      <w:r>
        <w:rPr>
          <w:rFonts w:ascii="SimSun" w:hAnsi="SimSun" w:eastAsia="SimSun" w:cs="SimSun"/>
          <w:sz w:val="21"/>
          <w:szCs w:val="21"/>
          <w:spacing w:val="61"/>
        </w:rPr>
        <w:t xml:space="preserve"> </w:t>
      </w:r>
      <w:r>
        <w:rPr>
          <w:rFonts w:ascii="SimSun" w:hAnsi="SimSun" w:eastAsia="SimSun" w:cs="SimSun"/>
          <w:sz w:val="21"/>
          <w:szCs w:val="21"/>
          <w:spacing w:val="-3"/>
        </w:rPr>
        <w:t>水平降低。</w:t>
      </w:r>
    </w:p>
    <w:p>
      <w:pPr>
        <w:ind w:right="191" w:firstLine="429"/>
        <w:spacing w:before="90" w:line="259" w:lineRule="auto"/>
        <w:rPr>
          <w:rFonts w:ascii="SimSun" w:hAnsi="SimSun" w:eastAsia="SimSun" w:cs="SimSun"/>
          <w:sz w:val="21"/>
          <w:szCs w:val="21"/>
        </w:rPr>
      </w:pPr>
      <w:r>
        <w:rPr>
          <w:rFonts w:ascii="SimSun" w:hAnsi="SimSun" w:eastAsia="SimSun" w:cs="SimSun"/>
          <w:sz w:val="21"/>
          <w:szCs w:val="21"/>
          <w:spacing w:val="1"/>
        </w:rPr>
        <w:t>(4)维生素代谢紊乱：在慢性肾衰竭中也很常见，如血清维生素A</w:t>
      </w:r>
      <w:r>
        <w:rPr>
          <w:rFonts w:ascii="SimSun" w:hAnsi="SimSun" w:eastAsia="SimSun" w:cs="SimSun"/>
          <w:sz w:val="21"/>
          <w:szCs w:val="21"/>
          <w:spacing w:val="-9"/>
        </w:rPr>
        <w:t xml:space="preserve"> </w:t>
      </w:r>
      <w:r>
        <w:rPr>
          <w:rFonts w:ascii="SimSun" w:hAnsi="SimSun" w:eastAsia="SimSun" w:cs="SimSun"/>
          <w:sz w:val="21"/>
          <w:szCs w:val="21"/>
          <w:spacing w:val="1"/>
        </w:rPr>
        <w:t>水平增高、维生素</w:t>
      </w:r>
      <w:r>
        <w:rPr>
          <w:rFonts w:ascii="SimSun" w:hAnsi="SimSun" w:eastAsia="SimSun" w:cs="SimSun"/>
          <w:sz w:val="21"/>
          <w:szCs w:val="21"/>
        </w:rPr>
        <w:t>B</w:t>
      </w:r>
      <w:r>
        <w:rPr>
          <w:rFonts w:ascii="Calibri" w:hAnsi="Calibri" w:eastAsia="Calibri" w:cs="Calibri"/>
          <w:sz w:val="21"/>
          <w:szCs w:val="21"/>
        </w:rPr>
        <w:t>₆</w:t>
      </w:r>
      <w:r>
        <w:rPr>
          <w:rFonts w:ascii="Calibri" w:hAnsi="Calibri" w:eastAsia="Calibri" w:cs="Calibri"/>
          <w:sz w:val="21"/>
          <w:szCs w:val="21"/>
          <w:spacing w:val="-5"/>
        </w:rPr>
        <w:t xml:space="preserve"> </w:t>
      </w:r>
      <w:r>
        <w:rPr>
          <w:rFonts w:ascii="SimSun" w:hAnsi="SimSun" w:eastAsia="SimSun" w:cs="SimSun"/>
          <w:sz w:val="21"/>
          <w:szCs w:val="21"/>
        </w:rPr>
        <w:t>及叶酸缺</w:t>
      </w:r>
      <w:r>
        <w:rPr>
          <w:rFonts w:ascii="SimSun" w:hAnsi="SimSun" w:eastAsia="SimSun" w:cs="SimSun"/>
          <w:sz w:val="21"/>
          <w:szCs w:val="21"/>
        </w:rPr>
        <w:t xml:space="preserve"> </w:t>
      </w:r>
      <w:r>
        <w:rPr>
          <w:rFonts w:ascii="SimSun" w:hAnsi="SimSun" w:eastAsia="SimSun" w:cs="SimSun"/>
          <w:sz w:val="21"/>
          <w:szCs w:val="21"/>
          <w:spacing w:val="-7"/>
        </w:rPr>
        <w:t>乏等，常与饮食摄入不足、某些酶活性下降有关。</w:t>
      </w:r>
    </w:p>
    <w:p>
      <w:pPr>
        <w:ind w:right="140" w:firstLine="429"/>
        <w:spacing w:before="112" w:line="272" w:lineRule="auto"/>
        <w:rPr>
          <w:rFonts w:ascii="SimSun" w:hAnsi="SimSun" w:eastAsia="SimSun" w:cs="SimSun"/>
          <w:sz w:val="21"/>
          <w:szCs w:val="21"/>
        </w:rPr>
      </w:pPr>
      <w:r>
        <w:rPr>
          <w:rFonts w:ascii="SimSun" w:hAnsi="SimSun" w:eastAsia="SimSun" w:cs="SimSun"/>
          <w:sz w:val="21"/>
          <w:szCs w:val="21"/>
          <w:spacing w:val="9"/>
        </w:rPr>
        <w:t>3.</w:t>
      </w:r>
      <w:r>
        <w:rPr>
          <w:rFonts w:ascii="SimSun" w:hAnsi="SimSun" w:eastAsia="SimSun" w:cs="SimSun"/>
          <w:sz w:val="21"/>
          <w:szCs w:val="21"/>
          <w:spacing w:val="-13"/>
        </w:rPr>
        <w:t xml:space="preserve"> </w:t>
      </w:r>
      <w:r>
        <w:rPr>
          <w:rFonts w:ascii="SimSun" w:hAnsi="SimSun" w:eastAsia="SimSun" w:cs="SimSun"/>
          <w:sz w:val="21"/>
          <w:szCs w:val="21"/>
          <w:spacing w:val="9"/>
        </w:rPr>
        <w:t>心血管系统表现</w:t>
      </w:r>
      <w:r>
        <w:rPr>
          <w:rFonts w:ascii="SimSun" w:hAnsi="SimSun" w:eastAsia="SimSun" w:cs="SimSun"/>
          <w:sz w:val="21"/>
          <w:szCs w:val="21"/>
          <w:spacing w:val="77"/>
        </w:rPr>
        <w:t xml:space="preserve"> </w:t>
      </w:r>
      <w:r>
        <w:rPr>
          <w:rFonts w:ascii="SimSun" w:hAnsi="SimSun" w:eastAsia="SimSun" w:cs="SimSun"/>
          <w:sz w:val="21"/>
          <w:szCs w:val="21"/>
          <w:spacing w:val="9"/>
        </w:rPr>
        <w:t>心血管病变是慢性肾脏病病人的常</w:t>
      </w:r>
      <w:r>
        <w:rPr>
          <w:rFonts w:ascii="SimSun" w:hAnsi="SimSun" w:eastAsia="SimSun" w:cs="SimSun"/>
          <w:sz w:val="21"/>
          <w:szCs w:val="21"/>
          <w:spacing w:val="8"/>
        </w:rPr>
        <w:t>见并发症和最主要死因。尤其进入终</w:t>
      </w:r>
      <w:r>
        <w:rPr>
          <w:rFonts w:ascii="SimSun" w:hAnsi="SimSun" w:eastAsia="SimSun" w:cs="SimSun"/>
          <w:sz w:val="21"/>
          <w:szCs w:val="21"/>
        </w:rPr>
        <w:t xml:space="preserve"> </w:t>
      </w:r>
      <w:r>
        <w:rPr>
          <w:rFonts w:ascii="SimSun" w:hAnsi="SimSun" w:eastAsia="SimSun" w:cs="SimSun"/>
          <w:sz w:val="21"/>
          <w:szCs w:val="21"/>
          <w:spacing w:val="4"/>
        </w:rPr>
        <w:t>末期肾病阶段，心血管事件及动脉粥样硬化性心血管</w:t>
      </w:r>
      <w:r>
        <w:rPr>
          <w:rFonts w:ascii="SimSun" w:hAnsi="SimSun" w:eastAsia="SimSun" w:cs="SimSun"/>
          <w:sz w:val="21"/>
          <w:szCs w:val="21"/>
          <w:spacing w:val="3"/>
        </w:rPr>
        <w:t>病的发生比普通人群升高15～20倍，死亡率进</w:t>
      </w:r>
      <w:r>
        <w:rPr>
          <w:rFonts w:ascii="SimSun" w:hAnsi="SimSun" w:eastAsia="SimSun" w:cs="SimSun"/>
          <w:sz w:val="21"/>
          <w:szCs w:val="21"/>
        </w:rPr>
        <w:t xml:space="preserve"> </w:t>
      </w:r>
      <w:r>
        <w:rPr>
          <w:rFonts w:ascii="SimSun" w:hAnsi="SimSun" w:eastAsia="SimSun" w:cs="SimSun"/>
          <w:sz w:val="21"/>
          <w:szCs w:val="21"/>
          <w:spacing w:val="19"/>
        </w:rPr>
        <w:t>一步增高(占尿毒症死因的45%~60%)。</w:t>
      </w:r>
    </w:p>
    <w:p>
      <w:pPr>
        <w:ind w:right="155" w:firstLine="429"/>
        <w:spacing w:before="91" w:line="272" w:lineRule="auto"/>
        <w:rPr>
          <w:rFonts w:ascii="SimSun" w:hAnsi="SimSun" w:eastAsia="SimSun" w:cs="SimSun"/>
          <w:sz w:val="21"/>
          <w:szCs w:val="21"/>
        </w:rPr>
      </w:pPr>
      <w:r>
        <w:rPr>
          <w:rFonts w:ascii="SimSun" w:hAnsi="SimSun" w:eastAsia="SimSun" w:cs="SimSun"/>
          <w:sz w:val="21"/>
          <w:szCs w:val="21"/>
          <w:spacing w:val="-1"/>
        </w:rPr>
        <w:t>(1)高血压和左心室肥厚：大部分病人存在不同程度的高血压，多由于水、钠潴留、肾素-血</w:t>
      </w:r>
      <w:r>
        <w:rPr>
          <w:rFonts w:ascii="SimSun" w:hAnsi="SimSun" w:eastAsia="SimSun" w:cs="SimSun"/>
          <w:sz w:val="21"/>
          <w:szCs w:val="21"/>
          <w:spacing w:val="-2"/>
        </w:rPr>
        <w:t>管紧</w:t>
      </w:r>
      <w:r>
        <w:rPr>
          <w:rFonts w:ascii="SimSun" w:hAnsi="SimSun" w:eastAsia="SimSun" w:cs="SimSun"/>
          <w:sz w:val="21"/>
          <w:szCs w:val="21"/>
        </w:rPr>
        <w:t xml:space="preserve"> </w:t>
      </w:r>
      <w:r>
        <w:rPr>
          <w:rFonts w:ascii="SimSun" w:hAnsi="SimSun" w:eastAsia="SimSun" w:cs="SimSun"/>
          <w:sz w:val="21"/>
          <w:szCs w:val="21"/>
          <w:spacing w:val="4"/>
        </w:rPr>
        <w:t>张素增高和(或)某些舒张血管的因子产生不足所致。高血压</w:t>
      </w:r>
      <w:r>
        <w:rPr>
          <w:rFonts w:ascii="SimSun" w:hAnsi="SimSun" w:eastAsia="SimSun" w:cs="SimSun"/>
          <w:sz w:val="21"/>
          <w:szCs w:val="21"/>
          <w:spacing w:val="3"/>
        </w:rPr>
        <w:t>可引起动脉硬化、左心室肥厚和心力衰</w:t>
      </w:r>
      <w:r>
        <w:rPr>
          <w:rFonts w:ascii="SimSun" w:hAnsi="SimSun" w:eastAsia="SimSun" w:cs="SimSun"/>
          <w:sz w:val="21"/>
          <w:szCs w:val="21"/>
        </w:rPr>
        <w:t xml:space="preserve"> </w:t>
      </w:r>
      <w:r>
        <w:rPr>
          <w:rFonts w:ascii="SimSun" w:hAnsi="SimSun" w:eastAsia="SimSun" w:cs="SimSun"/>
          <w:sz w:val="21"/>
          <w:szCs w:val="21"/>
        </w:rPr>
        <w:t>竭。贫血以及血液透析动静脉内瘘的使用，会引起心高搏出量状</w:t>
      </w:r>
      <w:r>
        <w:rPr>
          <w:rFonts w:ascii="SimSun" w:hAnsi="SimSun" w:eastAsia="SimSun" w:cs="SimSun"/>
          <w:sz w:val="21"/>
          <w:szCs w:val="21"/>
          <w:spacing w:val="-1"/>
        </w:rPr>
        <w:t>态，加重左心室负荷和左心室肥厚。</w:t>
      </w:r>
    </w:p>
    <w:p>
      <w:pPr>
        <w:ind w:right="94" w:firstLine="429"/>
        <w:spacing w:before="89" w:line="273" w:lineRule="auto"/>
        <w:rPr>
          <w:rFonts w:ascii="SimSun" w:hAnsi="SimSun" w:eastAsia="SimSun" w:cs="SimSun"/>
          <w:sz w:val="21"/>
          <w:szCs w:val="21"/>
        </w:rPr>
      </w:pPr>
      <w:r>
        <w:rPr>
          <w:rFonts w:ascii="SimSun" w:hAnsi="SimSun" w:eastAsia="SimSun" w:cs="SimSun"/>
          <w:sz w:val="21"/>
          <w:szCs w:val="21"/>
          <w:spacing w:val="3"/>
        </w:rPr>
        <w:t>(2)心力衰竭：随着肾功能的不断恶化，心力衰竭患病率明显增加，至尿毒症期可达65%～70%。</w:t>
      </w:r>
      <w:r>
        <w:rPr>
          <w:rFonts w:ascii="SimSun" w:hAnsi="SimSun" w:eastAsia="SimSun" w:cs="SimSun"/>
          <w:sz w:val="21"/>
          <w:szCs w:val="21"/>
          <w:spacing w:val="1"/>
        </w:rPr>
        <w:t xml:space="preserve"> </w:t>
      </w:r>
      <w:r>
        <w:rPr>
          <w:rFonts w:ascii="SimSun" w:hAnsi="SimSun" w:eastAsia="SimSun" w:cs="SimSun"/>
          <w:sz w:val="21"/>
          <w:szCs w:val="21"/>
          <w:spacing w:val="-1"/>
        </w:rPr>
        <w:t>其原因多与水、钠潴留，高血压及尿毒症心肌病变有关。发生急性左心衰竭时可出现呼</w:t>
      </w:r>
      <w:r>
        <w:rPr>
          <w:rFonts w:ascii="SimSun" w:hAnsi="SimSun" w:eastAsia="SimSun" w:cs="SimSun"/>
          <w:sz w:val="21"/>
          <w:szCs w:val="21"/>
          <w:spacing w:val="-2"/>
        </w:rPr>
        <w:t>吸困难、不能</w:t>
      </w:r>
      <w:r>
        <w:rPr>
          <w:rFonts w:ascii="SimSun" w:hAnsi="SimSun" w:eastAsia="SimSun" w:cs="SimSun"/>
          <w:sz w:val="21"/>
          <w:szCs w:val="21"/>
        </w:rPr>
        <w:t xml:space="preserve">  </w:t>
      </w:r>
      <w:r>
        <w:rPr>
          <w:rFonts w:ascii="SimSun" w:hAnsi="SimSun" w:eastAsia="SimSun" w:cs="SimSun"/>
          <w:sz w:val="21"/>
          <w:szCs w:val="21"/>
          <w:spacing w:val="-10"/>
        </w:rPr>
        <w:t>平卧、肺水肿等症状，但一般无明显发绀。</w:t>
      </w:r>
    </w:p>
    <w:p>
      <w:pPr>
        <w:ind w:right="189" w:firstLine="429"/>
        <w:spacing w:before="92" w:line="258" w:lineRule="auto"/>
        <w:rPr>
          <w:rFonts w:ascii="SimSun" w:hAnsi="SimSun" w:eastAsia="SimSun" w:cs="SimSun"/>
          <w:sz w:val="21"/>
          <w:szCs w:val="21"/>
        </w:rPr>
      </w:pPr>
      <w:r>
        <w:rPr>
          <w:rFonts w:ascii="SimSun" w:hAnsi="SimSun" w:eastAsia="SimSun" w:cs="SimSun"/>
          <w:sz w:val="21"/>
          <w:szCs w:val="21"/>
          <w:spacing w:val="1"/>
        </w:rPr>
        <w:t>(3)尿毒症性心肌病：可能与代谢废物的潴留及贫血等因素有关，部分病人可伴有冠状动脉粥样</w:t>
      </w:r>
      <w:r>
        <w:rPr>
          <w:rFonts w:ascii="SimSun" w:hAnsi="SimSun" w:eastAsia="SimSun" w:cs="SimSun"/>
          <w:sz w:val="21"/>
          <w:szCs w:val="21"/>
          <w:spacing w:val="1"/>
        </w:rPr>
        <w:t xml:space="preserve"> </w:t>
      </w:r>
      <w:r>
        <w:rPr>
          <w:rFonts w:ascii="SimSun" w:hAnsi="SimSun" w:eastAsia="SimSun" w:cs="SimSun"/>
          <w:sz w:val="21"/>
          <w:szCs w:val="21"/>
          <w:spacing w:val="-7"/>
        </w:rPr>
        <w:t>硬化性心脏病。各种心律失常的出现，与心肌损伤、缺氧、</w:t>
      </w:r>
      <w:r>
        <w:rPr>
          <w:rFonts w:ascii="SimSun" w:hAnsi="SimSun" w:eastAsia="SimSun" w:cs="SimSun"/>
          <w:sz w:val="21"/>
          <w:szCs w:val="21"/>
          <w:spacing w:val="-8"/>
        </w:rPr>
        <w:t>电解质紊乱、尿毒症毒素蓄积等有关。</w:t>
      </w:r>
    </w:p>
    <w:p>
      <w:pPr>
        <w:ind w:right="170" w:firstLine="429"/>
        <w:spacing w:before="89" w:line="280" w:lineRule="auto"/>
        <w:rPr>
          <w:rFonts w:ascii="SimSun" w:hAnsi="SimSun" w:eastAsia="SimSun" w:cs="SimSun"/>
          <w:sz w:val="21"/>
          <w:szCs w:val="21"/>
        </w:rPr>
      </w:pPr>
      <w:r>
        <w:rPr>
          <w:rFonts w:ascii="SimSun" w:hAnsi="SimSun" w:eastAsia="SimSun" w:cs="SimSun"/>
          <w:sz w:val="21"/>
          <w:szCs w:val="21"/>
          <w:spacing w:val="-4"/>
        </w:rPr>
        <w:t>(4)心包病变：心包积液在慢性肾衰竭病人中常见，其原因多与尿毒症毒素蓄积、低蛋白血症、心</w:t>
      </w:r>
      <w:r>
        <w:rPr>
          <w:rFonts w:ascii="SimSun" w:hAnsi="SimSun" w:eastAsia="SimSun" w:cs="SimSun"/>
          <w:sz w:val="21"/>
          <w:szCs w:val="21"/>
          <w:spacing w:val="13"/>
        </w:rPr>
        <w:t xml:space="preserve"> </w:t>
      </w:r>
      <w:r>
        <w:rPr>
          <w:rFonts w:ascii="SimSun" w:hAnsi="SimSun" w:eastAsia="SimSun" w:cs="SimSun"/>
          <w:sz w:val="21"/>
          <w:szCs w:val="21"/>
          <w:spacing w:val="-1"/>
        </w:rPr>
        <w:t>力衰竭等有关，少数情况下也可能与感染、出血等因素有关。轻者可无症状，重者可有心音低钝、遥</w:t>
      </w:r>
      <w:r>
        <w:rPr>
          <w:rFonts w:ascii="SimSun" w:hAnsi="SimSun" w:eastAsia="SimSun" w:cs="SimSun"/>
          <w:sz w:val="21"/>
          <w:szCs w:val="21"/>
          <w:spacing w:val="11"/>
        </w:rPr>
        <w:t xml:space="preserve"> </w:t>
      </w:r>
      <w:r>
        <w:rPr>
          <w:rFonts w:ascii="SimSun" w:hAnsi="SimSun" w:eastAsia="SimSun" w:cs="SimSun"/>
          <w:sz w:val="21"/>
          <w:szCs w:val="21"/>
          <w:spacing w:val="-1"/>
        </w:rPr>
        <w:t>远，少数情况下还可有心脏压塞。心包炎可分为尿毒症性和透析相关性；前者已较少见，后者的临床</w:t>
      </w:r>
      <w:r>
        <w:rPr>
          <w:rFonts w:ascii="SimSun" w:hAnsi="SimSun" w:eastAsia="SimSun" w:cs="SimSun"/>
          <w:sz w:val="21"/>
          <w:szCs w:val="21"/>
          <w:spacing w:val="12"/>
        </w:rPr>
        <w:t xml:space="preserve"> </w:t>
      </w:r>
      <w:r>
        <w:rPr>
          <w:rFonts w:ascii="SimSun" w:hAnsi="SimSun" w:eastAsia="SimSun" w:cs="SimSun"/>
          <w:sz w:val="21"/>
          <w:szCs w:val="21"/>
          <w:spacing w:val="-2"/>
        </w:rPr>
        <w:t>表现与一般心包炎相似，心包积液多为血性。</w:t>
      </w:r>
    </w:p>
    <w:p>
      <w:pPr>
        <w:ind w:right="147" w:firstLine="429"/>
        <w:spacing w:before="89" w:line="279" w:lineRule="auto"/>
        <w:rPr>
          <w:rFonts w:ascii="SimSun" w:hAnsi="SimSun" w:eastAsia="SimSun" w:cs="SimSun"/>
          <w:sz w:val="21"/>
          <w:szCs w:val="21"/>
        </w:rPr>
      </w:pPr>
      <w:r>
        <w:rPr>
          <w:rFonts w:ascii="SimSun" w:hAnsi="SimSun" w:eastAsia="SimSun" w:cs="SimSun"/>
          <w:sz w:val="21"/>
          <w:szCs w:val="21"/>
          <w:spacing w:val="4"/>
        </w:rPr>
        <w:t>(5)血管钙化和动脉粥样硬化：由于高磷血症、钙分布异常和“血管保护性蛋白”(</w:t>
      </w:r>
      <w:r>
        <w:rPr>
          <w:rFonts w:ascii="SimSun" w:hAnsi="SimSun" w:eastAsia="SimSun" w:cs="SimSun"/>
          <w:sz w:val="21"/>
          <w:szCs w:val="21"/>
          <w:spacing w:val="3"/>
        </w:rPr>
        <w:t>如胎球蛋白</w:t>
      </w:r>
      <w:r>
        <w:rPr>
          <w:rFonts w:ascii="SimSun" w:hAnsi="SimSun" w:eastAsia="SimSun" w:cs="SimSun"/>
          <w:sz w:val="21"/>
          <w:szCs w:val="21"/>
        </w:rPr>
        <w:t xml:space="preserve"> </w:t>
      </w:r>
      <w:r>
        <w:rPr>
          <w:rFonts w:ascii="SimSun" w:hAnsi="SimSun" w:eastAsia="SimSun" w:cs="SimSun"/>
          <w:sz w:val="21"/>
          <w:szCs w:val="21"/>
          <w:spacing w:val="7"/>
        </w:rPr>
        <w:t>A)</w:t>
      </w:r>
      <w:r>
        <w:rPr>
          <w:rFonts w:ascii="SimSun" w:hAnsi="SimSun" w:eastAsia="SimSun" w:cs="SimSun"/>
          <w:sz w:val="21"/>
          <w:szCs w:val="21"/>
          <w:spacing w:val="-39"/>
        </w:rPr>
        <w:t xml:space="preserve"> </w:t>
      </w:r>
      <w:r>
        <w:rPr>
          <w:rFonts w:ascii="SimSun" w:hAnsi="SimSun" w:eastAsia="SimSun" w:cs="SimSun"/>
          <w:sz w:val="21"/>
          <w:szCs w:val="21"/>
          <w:spacing w:val="7"/>
        </w:rPr>
        <w:t>缺乏而引起的血管钙化，在慢性肾衰竭心血管病变中起着重要作用。动脉粥样硬化往往进展迅</w:t>
      </w:r>
      <w:r>
        <w:rPr>
          <w:rFonts w:ascii="SimSun" w:hAnsi="SimSun" w:eastAsia="SimSun" w:cs="SimSun"/>
          <w:sz w:val="21"/>
          <w:szCs w:val="21"/>
        </w:rPr>
        <w:t xml:space="preserve"> </w:t>
      </w:r>
      <w:r>
        <w:rPr>
          <w:rFonts w:ascii="SimSun" w:hAnsi="SimSun" w:eastAsia="SimSun" w:cs="SimSun"/>
          <w:sz w:val="21"/>
          <w:szCs w:val="21"/>
        </w:rPr>
        <w:t>速，血液透析病人的病变程度较非透析病人为重。除冠状动脉外，脑动脉和全身周</w:t>
      </w:r>
      <w:r>
        <w:rPr>
          <w:rFonts w:ascii="SimSun" w:hAnsi="SimSun" w:eastAsia="SimSun" w:cs="SimSun"/>
          <w:sz w:val="21"/>
          <w:szCs w:val="21"/>
          <w:spacing w:val="-1"/>
        </w:rPr>
        <w:t>围动脉亦可发生动</w:t>
      </w:r>
      <w:r>
        <w:rPr>
          <w:rFonts w:ascii="SimSun" w:hAnsi="SimSun" w:eastAsia="SimSun" w:cs="SimSun"/>
          <w:sz w:val="21"/>
          <w:szCs w:val="21"/>
        </w:rPr>
        <w:t xml:space="preserve"> </w:t>
      </w:r>
      <w:r>
        <w:rPr>
          <w:rFonts w:ascii="SimSun" w:hAnsi="SimSun" w:eastAsia="SimSun" w:cs="SimSun"/>
          <w:sz w:val="21"/>
          <w:szCs w:val="21"/>
          <w:spacing w:val="-4"/>
        </w:rPr>
        <w:t>脉粥样硬化和钙化。</w:t>
      </w:r>
    </w:p>
    <w:p>
      <w:pPr>
        <w:ind w:right="120" w:firstLine="429"/>
        <w:spacing w:before="89" w:line="271" w:lineRule="auto"/>
        <w:rPr>
          <w:rFonts w:ascii="SimSun" w:hAnsi="SimSun" w:eastAsia="SimSun" w:cs="SimSun"/>
          <w:sz w:val="21"/>
          <w:szCs w:val="21"/>
        </w:rPr>
      </w:pPr>
      <w:r>
        <w:rPr>
          <w:rFonts w:ascii="Times New Roman" w:hAnsi="Times New Roman" w:eastAsia="Times New Roman" w:cs="Times New Roman"/>
          <w:sz w:val="21"/>
          <w:szCs w:val="21"/>
          <w:b/>
          <w:bCs/>
          <w:spacing w:val="18"/>
        </w:rPr>
        <w:t>4.</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18"/>
        </w:rPr>
        <w:t>呼吸系统症状</w:t>
      </w:r>
      <w:r>
        <w:rPr>
          <w:rFonts w:ascii="SimSun" w:hAnsi="SimSun" w:eastAsia="SimSun" w:cs="SimSun"/>
          <w:sz w:val="21"/>
          <w:szCs w:val="21"/>
          <w:spacing w:val="17"/>
        </w:rPr>
        <w:t xml:space="preserve">  </w:t>
      </w:r>
      <w:r>
        <w:rPr>
          <w:rFonts w:ascii="SimSun" w:hAnsi="SimSun" w:eastAsia="SimSun" w:cs="SimSun"/>
          <w:sz w:val="21"/>
          <w:szCs w:val="21"/>
          <w:spacing w:val="18"/>
        </w:rPr>
        <w:t>体液过多或酸中毒时均可出现气短、气促，严</w:t>
      </w:r>
      <w:r>
        <w:rPr>
          <w:rFonts w:ascii="SimSun" w:hAnsi="SimSun" w:eastAsia="SimSun" w:cs="SimSun"/>
          <w:sz w:val="21"/>
          <w:szCs w:val="21"/>
          <w:spacing w:val="17"/>
        </w:rPr>
        <w:t>重酸中毒可致呼吸深长</w:t>
      </w:r>
      <w:r>
        <w:rPr>
          <w:rFonts w:ascii="SimSun" w:hAnsi="SimSun" w:eastAsia="SimSun" w:cs="SimSun"/>
          <w:sz w:val="21"/>
          <w:szCs w:val="21"/>
          <w:spacing w:val="1"/>
        </w:rPr>
        <w:t xml:space="preserve"> </w:t>
      </w:r>
      <w:r>
        <w:rPr>
          <w:rFonts w:ascii="SimSun" w:hAnsi="SimSun" w:eastAsia="SimSun" w:cs="SimSun"/>
          <w:sz w:val="21"/>
          <w:szCs w:val="21"/>
          <w:spacing w:val="2"/>
        </w:rPr>
        <w:t>(</w:t>
      </w:r>
      <w:r>
        <w:rPr>
          <w:rFonts w:ascii="SimSun" w:hAnsi="SimSun" w:eastAsia="SimSun" w:cs="SimSun"/>
          <w:sz w:val="21"/>
          <w:szCs w:val="21"/>
        </w:rPr>
        <w:t>Kussmaul</w:t>
      </w:r>
      <w:r>
        <w:rPr>
          <w:rFonts w:ascii="SimSun" w:hAnsi="SimSun" w:eastAsia="SimSun" w:cs="SimSun"/>
          <w:sz w:val="21"/>
          <w:szCs w:val="21"/>
          <w:spacing w:val="-23"/>
        </w:rPr>
        <w:t xml:space="preserve"> </w:t>
      </w:r>
      <w:r>
        <w:rPr>
          <w:rFonts w:ascii="SimSun" w:hAnsi="SimSun" w:eastAsia="SimSun" w:cs="SimSun"/>
          <w:sz w:val="21"/>
          <w:szCs w:val="21"/>
          <w:spacing w:val="2"/>
        </w:rPr>
        <w:t>呼吸)。体液过多、心功能不全可引起肺水肿或胸腔积液。由尿毒症毒素诱发的肺泡毛细</w:t>
      </w:r>
      <w:r>
        <w:rPr>
          <w:rFonts w:ascii="SimSun" w:hAnsi="SimSun" w:eastAsia="SimSun" w:cs="SimSun"/>
          <w:sz w:val="21"/>
          <w:szCs w:val="21"/>
        </w:rPr>
        <w:t xml:space="preserve"> </w:t>
      </w:r>
      <w:r>
        <w:rPr>
          <w:rFonts w:ascii="SimSun" w:hAnsi="SimSun" w:eastAsia="SimSun" w:cs="SimSun"/>
          <w:sz w:val="21"/>
          <w:szCs w:val="21"/>
          <w:spacing w:val="-10"/>
        </w:rPr>
        <w:t>血管渗透性增加、肺充血，可引起“尿毒症肺水肿”,此时肺部X</w:t>
      </w:r>
      <w:r>
        <w:rPr>
          <w:rFonts w:ascii="SimSun" w:hAnsi="SimSun" w:eastAsia="SimSun" w:cs="SimSun"/>
          <w:sz w:val="21"/>
          <w:szCs w:val="21"/>
        </w:rPr>
        <w:t xml:space="preserve"> </w:t>
      </w:r>
      <w:r>
        <w:rPr>
          <w:rFonts w:ascii="SimSun" w:hAnsi="SimSun" w:eastAsia="SimSun" w:cs="SimSun"/>
          <w:sz w:val="21"/>
          <w:szCs w:val="21"/>
          <w:spacing w:val="-10"/>
        </w:rPr>
        <w:t>线检查可出现“蝴蝶翼”征。</w:t>
      </w:r>
    </w:p>
    <w:p>
      <w:pPr>
        <w:ind w:right="168" w:firstLine="429"/>
        <w:spacing w:before="96" w:line="259" w:lineRule="auto"/>
        <w:rPr>
          <w:rFonts w:ascii="SimSun" w:hAnsi="SimSun" w:eastAsia="SimSun" w:cs="SimSun"/>
          <w:sz w:val="21"/>
          <w:szCs w:val="21"/>
        </w:rPr>
      </w:pPr>
      <w:r>
        <w:rPr>
          <w:rFonts w:ascii="SimSun" w:hAnsi="SimSun" w:eastAsia="SimSun" w:cs="SimSun"/>
          <w:sz w:val="21"/>
          <w:szCs w:val="21"/>
          <w:spacing w:val="-4"/>
        </w:rPr>
        <w:t>5.</w:t>
      </w:r>
      <w:r>
        <w:rPr>
          <w:rFonts w:ascii="SimSun" w:hAnsi="SimSun" w:eastAsia="SimSun" w:cs="SimSun"/>
          <w:sz w:val="21"/>
          <w:szCs w:val="21"/>
          <w:spacing w:val="-1"/>
        </w:rPr>
        <w:t xml:space="preserve"> </w:t>
      </w:r>
      <w:r>
        <w:rPr>
          <w:rFonts w:ascii="SimSun" w:hAnsi="SimSun" w:eastAsia="SimSun" w:cs="SimSun"/>
          <w:sz w:val="21"/>
          <w:szCs w:val="21"/>
          <w:spacing w:val="-4"/>
        </w:rPr>
        <w:t>胃肠道症状</w:t>
      </w:r>
      <w:r>
        <w:rPr>
          <w:rFonts w:ascii="SimSun" w:hAnsi="SimSun" w:eastAsia="SimSun" w:cs="SimSun"/>
          <w:sz w:val="21"/>
          <w:szCs w:val="21"/>
          <w:spacing w:val="86"/>
        </w:rPr>
        <w:t xml:space="preserve"> </w:t>
      </w:r>
      <w:r>
        <w:rPr>
          <w:rFonts w:ascii="SimSun" w:hAnsi="SimSun" w:eastAsia="SimSun" w:cs="SimSun"/>
          <w:sz w:val="21"/>
          <w:szCs w:val="21"/>
          <w:spacing w:val="-4"/>
        </w:rPr>
        <w:t>消化系统症状通常是CKD</w:t>
      </w:r>
      <w:r>
        <w:rPr>
          <w:rFonts w:ascii="SimSun" w:hAnsi="SimSun" w:eastAsia="SimSun" w:cs="SimSun"/>
          <w:sz w:val="21"/>
          <w:szCs w:val="21"/>
          <w:spacing w:val="47"/>
        </w:rPr>
        <w:t xml:space="preserve"> </w:t>
      </w:r>
      <w:r>
        <w:rPr>
          <w:rFonts w:ascii="SimSun" w:hAnsi="SimSun" w:eastAsia="SimSun" w:cs="SimSun"/>
          <w:sz w:val="21"/>
          <w:szCs w:val="21"/>
          <w:spacing w:val="-4"/>
        </w:rPr>
        <w:t>最早的表现。主要表现有食欲缺乏、恶心、呕吐、口腔</w:t>
      </w:r>
      <w:r>
        <w:rPr>
          <w:rFonts w:ascii="SimSun" w:hAnsi="SimSun" w:eastAsia="SimSun" w:cs="SimSun"/>
          <w:sz w:val="21"/>
          <w:szCs w:val="21"/>
        </w:rPr>
        <w:t xml:space="preserve"> </w:t>
      </w:r>
      <w:r>
        <w:rPr>
          <w:rFonts w:ascii="SimSun" w:hAnsi="SimSun" w:eastAsia="SimSun" w:cs="SimSun"/>
          <w:sz w:val="21"/>
          <w:szCs w:val="21"/>
          <w:spacing w:val="-2"/>
        </w:rPr>
        <w:t>有尿味。消化道出血也较常见，发生率比正常人明显增高，多是由于胃黏膜糜烂或消化性溃疡所致。</w:t>
      </w:r>
    </w:p>
    <w:p>
      <w:pPr>
        <w:ind w:right="75" w:firstLine="429"/>
        <w:spacing w:before="89" w:line="286" w:lineRule="auto"/>
        <w:rPr>
          <w:rFonts w:ascii="SimSun" w:hAnsi="SimSun" w:eastAsia="SimSun" w:cs="SimSun"/>
          <w:sz w:val="21"/>
          <w:szCs w:val="21"/>
        </w:rPr>
      </w:pPr>
      <w:r>
        <w:rPr>
          <w:rFonts w:ascii="SimSun" w:hAnsi="SimSun" w:eastAsia="SimSun" w:cs="SimSun"/>
          <w:sz w:val="21"/>
          <w:szCs w:val="21"/>
          <w:spacing w:val="9"/>
        </w:rPr>
        <w:t>6.</w:t>
      </w:r>
      <w:r>
        <w:rPr>
          <w:rFonts w:ascii="SimSun" w:hAnsi="SimSun" w:eastAsia="SimSun" w:cs="SimSun"/>
          <w:sz w:val="21"/>
          <w:szCs w:val="21"/>
          <w:spacing w:val="-1"/>
        </w:rPr>
        <w:t xml:space="preserve"> </w:t>
      </w:r>
      <w:r>
        <w:rPr>
          <w:rFonts w:ascii="SimSun" w:hAnsi="SimSun" w:eastAsia="SimSun" w:cs="SimSun"/>
          <w:sz w:val="21"/>
          <w:szCs w:val="21"/>
          <w:spacing w:val="9"/>
        </w:rPr>
        <w:t>血液系统表现主要为肾性贫血、出血倾向和血栓形成倾向。多数病人均有轻至中度贫血，</w:t>
      </w:r>
      <w:r>
        <w:rPr>
          <w:rFonts w:ascii="SimSun" w:hAnsi="SimSun" w:eastAsia="SimSun" w:cs="SimSun"/>
          <w:sz w:val="21"/>
          <w:szCs w:val="21"/>
        </w:rPr>
        <w:t xml:space="preserve"> </w:t>
      </w:r>
      <w:r>
        <w:rPr>
          <w:rFonts w:ascii="SimSun" w:hAnsi="SimSun" w:eastAsia="SimSun" w:cs="SimSun"/>
          <w:sz w:val="21"/>
          <w:szCs w:val="21"/>
          <w:spacing w:val="-6"/>
        </w:rPr>
        <w:t>主要由于肾组织分泌促红细胞生成素(EPO)</w:t>
      </w:r>
      <w:r>
        <w:rPr>
          <w:rFonts w:ascii="SimSun" w:hAnsi="SimSun" w:eastAsia="SimSun" w:cs="SimSun"/>
          <w:sz w:val="21"/>
          <w:szCs w:val="21"/>
          <w:spacing w:val="25"/>
        </w:rPr>
        <w:t xml:space="preserve"> </w:t>
      </w:r>
      <w:r>
        <w:rPr>
          <w:rFonts w:ascii="SimSun" w:hAnsi="SimSun" w:eastAsia="SimSun" w:cs="SimSun"/>
          <w:sz w:val="21"/>
          <w:szCs w:val="21"/>
          <w:spacing w:val="-6"/>
        </w:rPr>
        <w:t>减少所致，故称为肾性贫血；同时与缺铁、营养不良、红</w:t>
      </w:r>
      <w:r>
        <w:rPr>
          <w:rFonts w:ascii="SimSun" w:hAnsi="SimSun" w:eastAsia="SimSun" w:cs="SimSun"/>
          <w:sz w:val="21"/>
          <w:szCs w:val="21"/>
          <w:spacing w:val="-7"/>
        </w:rPr>
        <w:t>细</w:t>
      </w:r>
      <w:r>
        <w:rPr>
          <w:rFonts w:ascii="SimSun" w:hAnsi="SimSun" w:eastAsia="SimSun" w:cs="SimSun"/>
          <w:sz w:val="21"/>
          <w:szCs w:val="21"/>
        </w:rPr>
        <w:t xml:space="preserve">  </w:t>
      </w:r>
      <w:r>
        <w:rPr>
          <w:rFonts w:ascii="SimSun" w:hAnsi="SimSun" w:eastAsia="SimSun" w:cs="SimSun"/>
          <w:sz w:val="21"/>
          <w:szCs w:val="21"/>
          <w:spacing w:val="-1"/>
        </w:rPr>
        <w:t>胞寿命缩短、胃肠道慢性失血、炎症等因素有关。晚期慢性肾衰竭病人有出血倾向，多</w:t>
      </w:r>
      <w:r>
        <w:rPr>
          <w:rFonts w:ascii="SimSun" w:hAnsi="SimSun" w:eastAsia="SimSun" w:cs="SimSun"/>
          <w:sz w:val="21"/>
          <w:szCs w:val="21"/>
          <w:spacing w:val="-2"/>
        </w:rPr>
        <w:t>与血小板功能</w:t>
      </w:r>
      <w:r>
        <w:rPr>
          <w:rFonts w:ascii="SimSun" w:hAnsi="SimSun" w:eastAsia="SimSun" w:cs="SimSun"/>
          <w:sz w:val="21"/>
          <w:szCs w:val="21"/>
        </w:rPr>
        <w:t xml:space="preserve">  </w:t>
      </w:r>
      <w:r>
        <w:rPr>
          <w:rFonts w:ascii="SimSun" w:hAnsi="SimSun" w:eastAsia="SimSun" w:cs="SimSun"/>
          <w:sz w:val="21"/>
          <w:szCs w:val="21"/>
          <w:spacing w:val="1"/>
        </w:rPr>
        <w:t>降低有关，部分病人也可有凝血因子活性降低。有轻度</w:t>
      </w:r>
      <w:r>
        <w:rPr>
          <w:rFonts w:ascii="SimSun" w:hAnsi="SimSun" w:eastAsia="SimSun" w:cs="SimSun"/>
          <w:sz w:val="21"/>
          <w:szCs w:val="21"/>
        </w:rPr>
        <w:t>出血倾向者可出现皮下或黏膜出血点、瘀斑，</w:t>
      </w:r>
      <w:r>
        <w:rPr>
          <w:rFonts w:ascii="SimSun" w:hAnsi="SimSun" w:eastAsia="SimSun" w:cs="SimSun"/>
          <w:sz w:val="21"/>
          <w:szCs w:val="21"/>
        </w:rPr>
        <w:t xml:space="preserve"> </w:t>
      </w:r>
      <w:r>
        <w:rPr>
          <w:rFonts w:ascii="SimSun" w:hAnsi="SimSun" w:eastAsia="SimSun" w:cs="SimSun"/>
          <w:sz w:val="21"/>
          <w:szCs w:val="21"/>
          <w:spacing w:val="-1"/>
        </w:rPr>
        <w:t>重者则可发生胃肠道出血、脑出血等。血栓形成倾向指透析病人动静脉瘘容易阻塞，可能与抗凝血酶</w:t>
      </w:r>
      <w:r>
        <w:rPr>
          <w:rFonts w:ascii="SimSun" w:hAnsi="SimSun" w:eastAsia="SimSun" w:cs="SimSun"/>
          <w:sz w:val="21"/>
          <w:szCs w:val="21"/>
          <w:spacing w:val="5"/>
        </w:rPr>
        <w:t xml:space="preserve">  </w:t>
      </w:r>
      <w:r>
        <w:rPr>
          <w:rFonts w:ascii="SimSun" w:hAnsi="SimSun" w:eastAsia="SimSun" w:cs="SimSun"/>
          <w:sz w:val="21"/>
          <w:szCs w:val="21"/>
          <w:spacing w:val="-6"/>
        </w:rPr>
        <w:t>Ⅲ活性下降、纤维溶解不足有关。</w:t>
      </w:r>
    </w:p>
    <w:p>
      <w:pPr>
        <w:ind w:right="182" w:firstLine="429"/>
        <w:spacing w:before="89" w:line="279" w:lineRule="auto"/>
        <w:rPr>
          <w:rFonts w:ascii="SimSun" w:hAnsi="SimSun" w:eastAsia="SimSun" w:cs="SimSun"/>
          <w:sz w:val="21"/>
          <w:szCs w:val="21"/>
        </w:rPr>
      </w:pPr>
      <w:r>
        <w:rPr>
          <w:rFonts w:ascii="SimSun" w:hAnsi="SimSun" w:eastAsia="SimSun" w:cs="SimSun"/>
          <w:sz w:val="21"/>
          <w:szCs w:val="21"/>
          <w:spacing w:val="-3"/>
        </w:rPr>
        <w:t>7.</w:t>
      </w:r>
      <w:r>
        <w:rPr>
          <w:rFonts w:ascii="SimSun" w:hAnsi="SimSun" w:eastAsia="SimSun" w:cs="SimSun"/>
          <w:sz w:val="21"/>
          <w:szCs w:val="21"/>
          <w:spacing w:val="-12"/>
        </w:rPr>
        <w:t xml:space="preserve"> </w:t>
      </w:r>
      <w:r>
        <w:rPr>
          <w:rFonts w:ascii="SimSun" w:hAnsi="SimSun" w:eastAsia="SimSun" w:cs="SimSun"/>
          <w:sz w:val="21"/>
          <w:szCs w:val="21"/>
          <w:spacing w:val="-3"/>
        </w:rPr>
        <w:t>神经肌肉系统症状早期可有疲乏、失眠、注意力不集中</w:t>
      </w:r>
      <w:r>
        <w:rPr>
          <w:rFonts w:ascii="SimSun" w:hAnsi="SimSun" w:eastAsia="SimSun" w:cs="SimSun"/>
          <w:sz w:val="21"/>
          <w:szCs w:val="21"/>
          <w:spacing w:val="-4"/>
        </w:rPr>
        <w:t>，其后会出现性格改变、抑郁、记忆力</w:t>
      </w:r>
      <w:r>
        <w:rPr>
          <w:rFonts w:ascii="SimSun" w:hAnsi="SimSun" w:eastAsia="SimSun" w:cs="SimSun"/>
          <w:sz w:val="21"/>
          <w:szCs w:val="21"/>
        </w:rPr>
        <w:t xml:space="preserve"> </w:t>
      </w:r>
      <w:r>
        <w:rPr>
          <w:rFonts w:ascii="SimSun" w:hAnsi="SimSun" w:eastAsia="SimSun" w:cs="SimSun"/>
          <w:sz w:val="21"/>
          <w:szCs w:val="21"/>
          <w:spacing w:val="-14"/>
        </w:rPr>
        <w:t>减退、判断力降低。尿毒症严重时常有反应淡漠、谵妄、</w:t>
      </w:r>
      <w:r>
        <w:rPr>
          <w:rFonts w:ascii="SimSun" w:hAnsi="SimSun" w:eastAsia="SimSun" w:cs="SimSun"/>
          <w:sz w:val="21"/>
          <w:szCs w:val="21"/>
          <w:spacing w:val="-15"/>
        </w:rPr>
        <w:t>惊厥、幻觉、昏迷、精神异常等表现，既“尿毒症</w:t>
      </w:r>
      <w:r>
        <w:rPr>
          <w:rFonts w:ascii="SimSun" w:hAnsi="SimSun" w:eastAsia="SimSun" w:cs="SimSun"/>
          <w:sz w:val="21"/>
          <w:szCs w:val="21"/>
        </w:rPr>
        <w:t xml:space="preserve"> </w:t>
      </w:r>
      <w:r>
        <w:rPr>
          <w:rFonts w:ascii="SimSun" w:hAnsi="SimSun" w:eastAsia="SimSun" w:cs="SimSun"/>
          <w:sz w:val="21"/>
          <w:szCs w:val="21"/>
          <w:spacing w:val="-6"/>
        </w:rPr>
        <w:t>脑病”。周围神经病变也很常见，以感觉神经障碍为著，最常见的是肢端袜套样分布的感觉丧失，也可</w:t>
      </w:r>
      <w:r>
        <w:rPr>
          <w:rFonts w:ascii="SimSun" w:hAnsi="SimSun" w:eastAsia="SimSun" w:cs="SimSun"/>
          <w:sz w:val="21"/>
          <w:szCs w:val="21"/>
          <w:spacing w:val="7"/>
        </w:rPr>
        <w:t xml:space="preserve"> </w:t>
      </w:r>
      <w:r>
        <w:rPr>
          <w:rFonts w:ascii="SimSun" w:hAnsi="SimSun" w:eastAsia="SimSun" w:cs="SimSun"/>
          <w:sz w:val="21"/>
          <w:szCs w:val="21"/>
          <w:spacing w:val="-8"/>
        </w:rPr>
        <w:t>有肢体麻木、烧灼感或疼痛感、深反射迟钝或消失，并可有神经肌肉兴奋性增加(如肌肉震颤、痉挛、不</w:t>
      </w:r>
    </w:p>
    <w:p>
      <w:pPr>
        <w:spacing w:line="14" w:lineRule="auto"/>
        <w:rPr>
          <w:rFonts w:ascii="Arial"/>
          <w:sz w:val="2"/>
        </w:rPr>
      </w:pPr>
      <w:r>
        <w:rPr>
          <w:rFonts w:ascii="Arial" w:hAnsi="Arial" w:eastAsia="Arial" w:cs="Arial"/>
          <w:sz w:val="2"/>
          <w:szCs w:val="2"/>
        </w:rPr>
        <w:br w:type="column"/>
      </w:r>
    </w:p>
    <w:p>
      <w:pPr>
        <w:ind w:left="512"/>
        <w:spacing w:before="64" w:line="184" w:lineRule="auto"/>
        <w:rPr>
          <w:rFonts w:ascii="SimSun" w:hAnsi="SimSun" w:eastAsia="SimSun" w:cs="SimSun"/>
          <w:sz w:val="21"/>
          <w:szCs w:val="21"/>
        </w:rPr>
      </w:pPr>
      <w:r>
        <w:rPr>
          <w:rFonts w:ascii="SimSun" w:hAnsi="SimSun" w:eastAsia="SimSun" w:cs="SimSun"/>
          <w:sz w:val="21"/>
          <w:szCs w:val="21"/>
          <w:b/>
          <w:bCs/>
          <w:color w:val="007FD5"/>
          <w:spacing w:val="-5"/>
        </w:rPr>
        <w:t>521</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710" w:lineRule="exact"/>
        <w:textAlignment w:val="center"/>
        <w:rPr/>
      </w:pPr>
      <w:r>
        <w:drawing>
          <wp:inline distT="0" distB="0" distL="0" distR="0">
            <wp:extent cx="565150" cy="450940"/>
            <wp:effectExtent l="0" t="0" r="0" b="0"/>
            <wp:docPr id="102" name="IM 102"/>
            <wp:cNvGraphicFramePr/>
            <a:graphic>
              <a:graphicData uri="http://schemas.openxmlformats.org/drawingml/2006/picture">
                <pic:pic>
                  <pic:nvPicPr>
                    <pic:cNvPr id="102" name="IM 102"/>
                    <pic:cNvPicPr/>
                  </pic:nvPicPr>
                  <pic:blipFill>
                    <a:blip r:embed="rId132"/>
                    <a:stretch>
                      <a:fillRect/>
                    </a:stretch>
                  </pic:blipFill>
                  <pic:spPr>
                    <a:xfrm rot="0">
                      <a:off x="0" y="0"/>
                      <a:ext cx="565150" cy="450940"/>
                    </a:xfrm>
                    <a:prstGeom prst="rect">
                      <a:avLst/>
                    </a:prstGeom>
                  </pic:spPr>
                </pic:pic>
              </a:graphicData>
            </a:graphic>
          </wp:inline>
        </w:drawing>
      </w:r>
    </w:p>
    <w:p>
      <w:pPr>
        <w:sectPr>
          <w:pgSz w:w="11900" w:h="16840"/>
          <w:pgMar w:top="764" w:right="719" w:bottom="400" w:left="810" w:header="0" w:footer="0" w:gutter="0"/>
          <w:cols w:equalWidth="0" w:num="2">
            <w:col w:w="9381" w:space="100"/>
            <w:col w:w="891" w:space="0"/>
          </w:cols>
        </w:sectPr>
        <w:rPr/>
      </w:pPr>
    </w:p>
    <w:p>
      <w:pPr>
        <w:spacing w:before="99" w:line="183" w:lineRule="auto"/>
        <w:rPr>
          <w:rFonts w:ascii="SimSun" w:hAnsi="SimSun" w:eastAsia="SimSun" w:cs="SimSun"/>
          <w:sz w:val="18"/>
          <w:szCs w:val="18"/>
        </w:rPr>
      </w:pPr>
      <w:r>
        <w:rPr>
          <w:rFonts w:ascii="SimSun" w:hAnsi="SimSun" w:eastAsia="SimSun" w:cs="SimSun"/>
          <w:sz w:val="18"/>
          <w:szCs w:val="18"/>
          <w:color w:val="006BBE"/>
          <w:spacing w:val="-3"/>
        </w:rPr>
        <w:t>522</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00" w:lineRule="exact"/>
        <w:textAlignment w:val="center"/>
        <w:rPr/>
      </w:pPr>
      <w:r>
        <w:drawing>
          <wp:inline distT="0" distB="0" distL="0" distR="0">
            <wp:extent cx="558803" cy="444417"/>
            <wp:effectExtent l="0" t="0" r="0" b="0"/>
            <wp:docPr id="103" name="IM 103"/>
            <wp:cNvGraphicFramePr/>
            <a:graphic>
              <a:graphicData uri="http://schemas.openxmlformats.org/drawingml/2006/picture">
                <pic:pic>
                  <pic:nvPicPr>
                    <pic:cNvPr id="103" name="IM 103"/>
                    <pic:cNvPicPr/>
                  </pic:nvPicPr>
                  <pic:blipFill>
                    <a:blip r:embed="rId133"/>
                    <a:stretch>
                      <a:fillRect/>
                    </a:stretch>
                  </pic:blipFill>
                  <pic:spPr>
                    <a:xfrm rot="0">
                      <a:off x="0" y="0"/>
                      <a:ext cx="558803" cy="44441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7ED3"/>
          <w:spacing w:val="-16"/>
        </w:rPr>
        <w:t>第五篇</w:t>
      </w:r>
      <w:r>
        <w:rPr>
          <w:rFonts w:ascii="SimHei" w:hAnsi="SimHei" w:eastAsia="SimHei" w:cs="SimHei"/>
          <w:sz w:val="21"/>
          <w:szCs w:val="21"/>
          <w:color w:val="007ED3"/>
          <w:spacing w:val="56"/>
        </w:rPr>
        <w:t xml:space="preserve"> </w:t>
      </w:r>
      <w:r>
        <w:rPr>
          <w:rFonts w:ascii="SimHei" w:hAnsi="SimHei" w:eastAsia="SimHei" w:cs="SimHei"/>
          <w:sz w:val="21"/>
          <w:szCs w:val="21"/>
          <w:color w:val="007ED3"/>
          <w:spacing w:val="-16"/>
        </w:rPr>
        <w:t>泌尿系统疾病</w:t>
      </w:r>
    </w:p>
    <w:p>
      <w:pPr>
        <w:spacing w:line="325" w:lineRule="auto"/>
        <w:rPr>
          <w:rFonts w:ascii="Arial"/>
          <w:sz w:val="21"/>
        </w:rPr>
      </w:pPr>
      <w:r/>
    </w:p>
    <w:p>
      <w:pPr>
        <w:ind w:right="34"/>
        <w:spacing w:before="68" w:line="261" w:lineRule="auto"/>
        <w:rPr>
          <w:rFonts w:ascii="SimSun" w:hAnsi="SimSun" w:eastAsia="SimSun" w:cs="SimSun"/>
          <w:sz w:val="21"/>
          <w:szCs w:val="21"/>
        </w:rPr>
      </w:pPr>
      <w:r>
        <w:rPr>
          <w:rFonts w:ascii="SimSun" w:hAnsi="SimSun" w:eastAsia="SimSun" w:cs="SimSun"/>
          <w:sz w:val="21"/>
          <w:szCs w:val="21"/>
          <w:spacing w:val="-2"/>
        </w:rPr>
        <w:t>宁腿综合征),以及肌萎缩、肌无力等。初次透析病人可发生透析失衡综合征，表现为恶心、呕吐、头</w:t>
      </w:r>
      <w:r>
        <w:rPr>
          <w:rFonts w:ascii="SimSun" w:hAnsi="SimSun" w:eastAsia="SimSun" w:cs="SimSun"/>
          <w:sz w:val="21"/>
          <w:szCs w:val="21"/>
          <w:spacing w:val="1"/>
        </w:rPr>
        <w:t xml:space="preserve"> </w:t>
      </w:r>
      <w:r>
        <w:rPr>
          <w:rFonts w:ascii="SimSun" w:hAnsi="SimSun" w:eastAsia="SimSun" w:cs="SimSun"/>
          <w:sz w:val="21"/>
          <w:szCs w:val="21"/>
          <w:spacing w:val="-11"/>
        </w:rPr>
        <w:t>痛，重者可出现惊厥。</w:t>
      </w:r>
    </w:p>
    <w:p>
      <w:pPr>
        <w:ind w:right="32" w:firstLine="419"/>
        <w:spacing w:before="97" w:line="286" w:lineRule="auto"/>
        <w:rPr>
          <w:rFonts w:ascii="SimSun" w:hAnsi="SimSun" w:eastAsia="SimSun" w:cs="SimSun"/>
          <w:sz w:val="21"/>
          <w:szCs w:val="21"/>
        </w:rPr>
      </w:pPr>
      <w:r>
        <w:rPr>
          <w:rFonts w:ascii="SimSun" w:hAnsi="SimSun" w:eastAsia="SimSun" w:cs="SimSun"/>
          <w:sz w:val="21"/>
          <w:szCs w:val="21"/>
        </w:rPr>
        <w:t>8.</w:t>
      </w:r>
      <w:r>
        <w:rPr>
          <w:rFonts w:ascii="SimSun" w:hAnsi="SimSun" w:eastAsia="SimSun" w:cs="SimSun"/>
          <w:sz w:val="21"/>
          <w:szCs w:val="21"/>
          <w:spacing w:val="9"/>
        </w:rPr>
        <w:t xml:space="preserve"> </w:t>
      </w:r>
      <w:r>
        <w:rPr>
          <w:rFonts w:ascii="SimSun" w:hAnsi="SimSun" w:eastAsia="SimSun" w:cs="SimSun"/>
          <w:sz w:val="21"/>
          <w:szCs w:val="21"/>
        </w:rPr>
        <w:t>内分泌功能素乱主要表现有：①肾脏本身内分泌功能紊乱：如1,25-(OH)</w:t>
      </w:r>
      <w:r>
        <w:rPr>
          <w:rFonts w:ascii="Calibri" w:hAnsi="Calibri" w:eastAsia="Calibri" w:cs="Calibri"/>
          <w:sz w:val="21"/>
          <w:szCs w:val="21"/>
        </w:rPr>
        <w:t>₂</w:t>
      </w:r>
      <w:r>
        <w:rPr>
          <w:rFonts w:ascii="SimSun" w:hAnsi="SimSun" w:eastAsia="SimSun" w:cs="SimSun"/>
          <w:sz w:val="21"/>
          <w:szCs w:val="21"/>
        </w:rPr>
        <w:t>D</w:t>
      </w:r>
      <w:r>
        <w:rPr>
          <w:rFonts w:ascii="Calibri" w:hAnsi="Calibri" w:eastAsia="Calibri" w:cs="Calibri"/>
          <w:sz w:val="21"/>
          <w:szCs w:val="21"/>
        </w:rPr>
        <w:t>₃</w:t>
      </w:r>
      <w:r>
        <w:rPr>
          <w:rFonts w:ascii="Calibri" w:hAnsi="Calibri" w:eastAsia="Calibri" w:cs="Calibri"/>
          <w:sz w:val="21"/>
          <w:szCs w:val="21"/>
          <w:spacing w:val="2"/>
        </w:rPr>
        <w:t xml:space="preserve">     </w:t>
      </w:r>
      <w:r>
        <w:rPr>
          <w:rFonts w:ascii="SimSun" w:hAnsi="SimSun" w:eastAsia="SimSun" w:cs="SimSun"/>
          <w:sz w:val="21"/>
          <w:szCs w:val="21"/>
        </w:rPr>
        <w:t>不足、EPO</w:t>
      </w:r>
      <w:r>
        <w:rPr>
          <w:rFonts w:ascii="SimSun" w:hAnsi="SimSun" w:eastAsia="SimSun" w:cs="SimSun"/>
          <w:sz w:val="21"/>
          <w:szCs w:val="21"/>
          <w:spacing w:val="18"/>
        </w:rPr>
        <w:t xml:space="preserve"> </w:t>
      </w:r>
      <w:r>
        <w:rPr>
          <w:rFonts w:ascii="SimSun" w:hAnsi="SimSun" w:eastAsia="SimSun" w:cs="SimSun"/>
          <w:sz w:val="21"/>
          <w:szCs w:val="21"/>
        </w:rPr>
        <w:t>缺</w:t>
      </w:r>
      <w:r>
        <w:rPr>
          <w:rFonts w:ascii="SimSun" w:hAnsi="SimSun" w:eastAsia="SimSun" w:cs="SimSun"/>
          <w:sz w:val="21"/>
          <w:szCs w:val="21"/>
        </w:rPr>
        <w:t xml:space="preserve"> </w:t>
      </w:r>
      <w:r>
        <w:rPr>
          <w:rFonts w:ascii="SimSun" w:hAnsi="SimSun" w:eastAsia="SimSun" w:cs="SimSun"/>
          <w:sz w:val="21"/>
          <w:szCs w:val="21"/>
        </w:rPr>
        <w:t>乏和肾内肾素-血管紧张素Ⅱ过多；②糖耐量异常和胰岛</w:t>
      </w:r>
      <w:r>
        <w:rPr>
          <w:rFonts w:ascii="SimSun" w:hAnsi="SimSun" w:eastAsia="SimSun" w:cs="SimSun"/>
          <w:sz w:val="21"/>
          <w:szCs w:val="21"/>
          <w:spacing w:val="-1"/>
        </w:rPr>
        <w:t>素抵抗：与骨骼肌及外周器官摄取糖能力下</w:t>
      </w:r>
      <w:r>
        <w:rPr>
          <w:rFonts w:ascii="SimSun" w:hAnsi="SimSun" w:eastAsia="SimSun" w:cs="SimSun"/>
          <w:sz w:val="21"/>
          <w:szCs w:val="21"/>
        </w:rPr>
        <w:t xml:space="preserve"> </w:t>
      </w:r>
      <w:r>
        <w:rPr>
          <w:rFonts w:ascii="SimSun" w:hAnsi="SimSun" w:eastAsia="SimSun" w:cs="SimSun"/>
          <w:sz w:val="21"/>
          <w:szCs w:val="21"/>
          <w:spacing w:val="-9"/>
        </w:rPr>
        <w:t>降、酸中毒、肾脏降解小分子物质能力下降有关；③下丘脑-垂体内分泌功能紊乱：催乳素、促黑色素激</w:t>
      </w:r>
      <w:r>
        <w:rPr>
          <w:rFonts w:ascii="SimSun" w:hAnsi="SimSun" w:eastAsia="SimSun" w:cs="SimSun"/>
          <w:sz w:val="21"/>
          <w:szCs w:val="21"/>
          <w:spacing w:val="5"/>
        </w:rPr>
        <w:t xml:space="preserve"> </w:t>
      </w:r>
      <w:r>
        <w:rPr>
          <w:rFonts w:ascii="SimSun" w:hAnsi="SimSun" w:eastAsia="SimSun" w:cs="SimSun"/>
          <w:sz w:val="21"/>
          <w:szCs w:val="21"/>
          <w:spacing w:val="-7"/>
        </w:rPr>
        <w:t>素、促黄体生成激素、促卵泡激素、促肾上腺皮质激素等水平增高；④外周内分泌腺功能紊乱：大多数</w:t>
      </w:r>
      <w:r>
        <w:rPr>
          <w:rFonts w:ascii="SimSun" w:hAnsi="SimSun" w:eastAsia="SimSun" w:cs="SimSun"/>
          <w:sz w:val="21"/>
          <w:szCs w:val="21"/>
          <w:spacing w:val="12"/>
        </w:rPr>
        <w:t xml:space="preserve"> </w:t>
      </w:r>
      <w:r>
        <w:rPr>
          <w:rFonts w:ascii="SimSun" w:hAnsi="SimSun" w:eastAsia="SimSun" w:cs="SimSun"/>
          <w:sz w:val="21"/>
          <w:szCs w:val="21"/>
          <w:spacing w:val="7"/>
        </w:rPr>
        <w:t>病人均有继发性甲旁亢(血</w:t>
      </w:r>
      <w:r>
        <w:rPr>
          <w:rFonts w:ascii="SimSun" w:hAnsi="SimSun" w:eastAsia="SimSun" w:cs="SimSun"/>
          <w:sz w:val="21"/>
          <w:szCs w:val="21"/>
        </w:rPr>
        <w:t>PTH</w:t>
      </w:r>
      <w:r>
        <w:rPr>
          <w:rFonts w:ascii="SimSun" w:hAnsi="SimSun" w:eastAsia="SimSun" w:cs="SimSun"/>
          <w:sz w:val="21"/>
          <w:szCs w:val="21"/>
          <w:spacing w:val="24"/>
        </w:rPr>
        <w:t xml:space="preserve"> </w:t>
      </w:r>
      <w:r>
        <w:rPr>
          <w:rFonts w:ascii="SimSun" w:hAnsi="SimSun" w:eastAsia="SimSun" w:cs="SimSun"/>
          <w:sz w:val="21"/>
          <w:szCs w:val="21"/>
          <w:spacing w:val="7"/>
        </w:rPr>
        <w:t>升高),部分病人(约1/4)有轻度甲状腺素水平降低；其他如性腺功</w:t>
      </w:r>
      <w:r>
        <w:rPr>
          <w:rFonts w:ascii="SimSun" w:hAnsi="SimSun" w:eastAsia="SimSun" w:cs="SimSun"/>
          <w:sz w:val="21"/>
          <w:szCs w:val="21"/>
        </w:rPr>
        <w:t xml:space="preserve"> </w:t>
      </w:r>
      <w:r>
        <w:rPr>
          <w:rFonts w:ascii="SimSun" w:hAnsi="SimSun" w:eastAsia="SimSun" w:cs="SimSun"/>
          <w:sz w:val="21"/>
          <w:szCs w:val="21"/>
          <w:spacing w:val="-10"/>
        </w:rPr>
        <w:t>能减退等，也相当常见。</w:t>
      </w:r>
    </w:p>
    <w:p>
      <w:pPr>
        <w:ind w:right="28" w:firstLine="419"/>
        <w:spacing w:before="88" w:line="286" w:lineRule="auto"/>
        <w:rPr>
          <w:rFonts w:ascii="SimSun" w:hAnsi="SimSun" w:eastAsia="SimSun" w:cs="SimSun"/>
          <w:sz w:val="21"/>
          <w:szCs w:val="21"/>
        </w:rPr>
      </w:pPr>
      <w:r>
        <w:rPr>
          <w:rFonts w:ascii="SimSun" w:hAnsi="SimSun" w:eastAsia="SimSun" w:cs="SimSun"/>
          <w:sz w:val="21"/>
          <w:szCs w:val="21"/>
          <w:spacing w:val="1"/>
        </w:rPr>
        <w:t>9.</w:t>
      </w:r>
      <w:r>
        <w:rPr>
          <w:rFonts w:ascii="SimSun" w:hAnsi="SimSun" w:eastAsia="SimSun" w:cs="SimSun"/>
          <w:sz w:val="21"/>
          <w:szCs w:val="21"/>
          <w:spacing w:val="-27"/>
        </w:rPr>
        <w:t xml:space="preserve"> </w:t>
      </w:r>
      <w:r>
        <w:rPr>
          <w:rFonts w:ascii="SimSun" w:hAnsi="SimSun" w:eastAsia="SimSun" w:cs="SimSun"/>
          <w:sz w:val="21"/>
          <w:szCs w:val="21"/>
          <w:spacing w:val="1"/>
        </w:rPr>
        <w:t>骨骼病变</w:t>
      </w:r>
      <w:r>
        <w:rPr>
          <w:rFonts w:ascii="SimSun" w:hAnsi="SimSun" w:eastAsia="SimSun" w:cs="SimSun"/>
          <w:sz w:val="21"/>
          <w:szCs w:val="21"/>
          <w:spacing w:val="66"/>
        </w:rPr>
        <w:t xml:space="preserve"> </w:t>
      </w:r>
      <w:r>
        <w:rPr>
          <w:rFonts w:ascii="SimSun" w:hAnsi="SimSun" w:eastAsia="SimSun" w:cs="SimSun"/>
          <w:sz w:val="21"/>
          <w:szCs w:val="21"/>
          <w:spacing w:val="1"/>
        </w:rPr>
        <w:t>慢性肾脏病病人存在钙、磷等矿物质代谢及内分泌功能紊乱[如</w:t>
      </w:r>
      <w:r>
        <w:rPr>
          <w:rFonts w:ascii="SimSun" w:hAnsi="SimSun" w:eastAsia="SimSun" w:cs="SimSun"/>
          <w:sz w:val="21"/>
          <w:szCs w:val="21"/>
        </w:rPr>
        <w:t>PTH</w:t>
      </w:r>
      <w:r>
        <w:rPr>
          <w:rFonts w:ascii="SimSun" w:hAnsi="SimSun" w:eastAsia="SimSun" w:cs="SimSun"/>
          <w:sz w:val="21"/>
          <w:szCs w:val="21"/>
          <w:spacing w:val="34"/>
        </w:rPr>
        <w:t xml:space="preserve"> </w:t>
      </w:r>
      <w:r>
        <w:rPr>
          <w:rFonts w:ascii="SimSun" w:hAnsi="SimSun" w:eastAsia="SimSun" w:cs="SimSun"/>
          <w:sz w:val="21"/>
          <w:szCs w:val="21"/>
          <w:spacing w:val="1"/>
        </w:rPr>
        <w:t>升高、1,25-</w:t>
      </w:r>
      <w:r>
        <w:rPr>
          <w:rFonts w:ascii="SimSun" w:hAnsi="SimSun" w:eastAsia="SimSun" w:cs="SimSun"/>
          <w:sz w:val="21"/>
          <w:szCs w:val="21"/>
        </w:rPr>
        <w:t xml:space="preserve"> </w:t>
      </w:r>
      <w:r>
        <w:rPr>
          <w:rFonts w:ascii="SimSun" w:hAnsi="SimSun" w:eastAsia="SimSun" w:cs="SimSun"/>
          <w:sz w:val="21"/>
          <w:szCs w:val="21"/>
          <w:spacing w:val="-5"/>
        </w:rPr>
        <w:t>(OH)</w:t>
      </w:r>
      <w:r>
        <w:rPr>
          <w:rFonts w:ascii="Calibri" w:hAnsi="Calibri" w:eastAsia="Calibri" w:cs="Calibri"/>
          <w:sz w:val="21"/>
          <w:szCs w:val="21"/>
          <w:spacing w:val="-5"/>
        </w:rPr>
        <w:t>₂</w:t>
      </w:r>
      <w:r>
        <w:rPr>
          <w:rFonts w:ascii="SimSun" w:hAnsi="SimSun" w:eastAsia="SimSun" w:cs="SimSun"/>
          <w:sz w:val="21"/>
          <w:szCs w:val="21"/>
          <w:spacing w:val="-5"/>
        </w:rPr>
        <w:t>D</w:t>
      </w:r>
      <w:r>
        <w:rPr>
          <w:rFonts w:ascii="Calibri" w:hAnsi="Calibri" w:eastAsia="Calibri" w:cs="Calibri"/>
          <w:sz w:val="21"/>
          <w:szCs w:val="21"/>
          <w:spacing w:val="-5"/>
        </w:rPr>
        <w:t>₃</w:t>
      </w:r>
      <w:r>
        <w:rPr>
          <w:rFonts w:ascii="Calibri" w:hAnsi="Calibri" w:eastAsia="Calibri" w:cs="Calibri"/>
          <w:sz w:val="21"/>
          <w:szCs w:val="21"/>
          <w:spacing w:val="7"/>
        </w:rPr>
        <w:t xml:space="preserve">    </w:t>
      </w:r>
      <w:r>
        <w:rPr>
          <w:rFonts w:ascii="SimSun" w:hAnsi="SimSun" w:eastAsia="SimSun" w:cs="SimSun"/>
          <w:sz w:val="21"/>
          <w:szCs w:val="21"/>
          <w:spacing w:val="-5"/>
        </w:rPr>
        <w:t>不足等],导致矿物质异常、骨病、血管钙化等临床综合征，称之</w:t>
      </w:r>
      <w:r>
        <w:rPr>
          <w:rFonts w:ascii="SimSun" w:hAnsi="SimSun" w:eastAsia="SimSun" w:cs="SimSun"/>
          <w:sz w:val="21"/>
          <w:szCs w:val="21"/>
          <w:spacing w:val="-6"/>
        </w:rPr>
        <w:t>为慢性肾脏病-矿物质和骨异</w:t>
      </w:r>
      <w:r>
        <w:rPr>
          <w:rFonts w:ascii="SimSun" w:hAnsi="SimSun" w:eastAsia="SimSun" w:cs="SimSun"/>
          <w:sz w:val="21"/>
          <w:szCs w:val="21"/>
          <w:spacing w:val="1"/>
        </w:rPr>
        <w:t xml:space="preserve"> </w:t>
      </w:r>
      <w:r>
        <w:rPr>
          <w:rFonts w:ascii="SimSun" w:hAnsi="SimSun" w:eastAsia="SimSun" w:cs="SimSun"/>
          <w:sz w:val="21"/>
          <w:szCs w:val="21"/>
          <w:spacing w:val="-1"/>
        </w:rPr>
        <w:t>常(CKD-mineral</w:t>
      </w:r>
      <w:r>
        <w:rPr>
          <w:rFonts w:ascii="SimSun" w:hAnsi="SimSun" w:eastAsia="SimSun" w:cs="SimSun"/>
          <w:sz w:val="21"/>
          <w:szCs w:val="21"/>
          <w:spacing w:val="5"/>
        </w:rPr>
        <w:t xml:space="preserve"> </w:t>
      </w:r>
      <w:r>
        <w:rPr>
          <w:rFonts w:ascii="SimSun" w:hAnsi="SimSun" w:eastAsia="SimSun" w:cs="SimSun"/>
          <w:sz w:val="21"/>
          <w:szCs w:val="21"/>
          <w:spacing w:val="-1"/>
        </w:rPr>
        <w:t>and</w:t>
      </w:r>
      <w:r>
        <w:rPr>
          <w:rFonts w:ascii="SimSun" w:hAnsi="SimSun" w:eastAsia="SimSun" w:cs="SimSun"/>
          <w:sz w:val="21"/>
          <w:szCs w:val="21"/>
          <w:spacing w:val="1"/>
        </w:rPr>
        <w:t xml:space="preserve"> </w:t>
      </w:r>
      <w:r>
        <w:rPr>
          <w:rFonts w:ascii="SimSun" w:hAnsi="SimSun" w:eastAsia="SimSun" w:cs="SimSun"/>
          <w:sz w:val="21"/>
          <w:szCs w:val="21"/>
          <w:spacing w:val="-1"/>
        </w:rPr>
        <w:t>bone</w:t>
      </w:r>
      <w:r>
        <w:rPr>
          <w:rFonts w:ascii="SimSun" w:hAnsi="SimSun" w:eastAsia="SimSun" w:cs="SimSun"/>
          <w:sz w:val="21"/>
          <w:szCs w:val="21"/>
          <w:spacing w:val="9"/>
        </w:rPr>
        <w:t xml:space="preserve"> </w:t>
      </w:r>
      <w:r>
        <w:rPr>
          <w:rFonts w:ascii="SimSun" w:hAnsi="SimSun" w:eastAsia="SimSun" w:cs="SimSun"/>
          <w:sz w:val="21"/>
          <w:szCs w:val="21"/>
          <w:spacing w:val="-1"/>
        </w:rPr>
        <w:t>disorder,CKD-MBD)。</w:t>
      </w:r>
      <w:r>
        <w:rPr>
          <w:rFonts w:ascii="SimSun" w:hAnsi="SimSun" w:eastAsia="SimSun" w:cs="SimSun"/>
          <w:sz w:val="21"/>
          <w:szCs w:val="21"/>
          <w:spacing w:val="-56"/>
        </w:rPr>
        <w:t xml:space="preserve"> </w:t>
      </w:r>
      <w:r>
        <w:rPr>
          <w:rFonts w:ascii="SimSun" w:hAnsi="SimSun" w:eastAsia="SimSun" w:cs="SimSun"/>
          <w:sz w:val="21"/>
          <w:szCs w:val="21"/>
          <w:spacing w:val="-1"/>
        </w:rPr>
        <w:t>慢性肾衰竭出现的骨矿化和代谢异</w:t>
      </w:r>
      <w:r>
        <w:rPr>
          <w:rFonts w:ascii="SimSun" w:hAnsi="SimSun" w:eastAsia="SimSun" w:cs="SimSun"/>
          <w:sz w:val="21"/>
          <w:szCs w:val="21"/>
          <w:spacing w:val="-2"/>
        </w:rPr>
        <w:t>常称为肾性骨营</w:t>
      </w:r>
      <w:r>
        <w:rPr>
          <w:rFonts w:ascii="SimSun" w:hAnsi="SimSun" w:eastAsia="SimSun" w:cs="SimSun"/>
          <w:sz w:val="21"/>
          <w:szCs w:val="21"/>
        </w:rPr>
        <w:t xml:space="preserve"> </w:t>
      </w:r>
      <w:r>
        <w:rPr>
          <w:rFonts w:ascii="SimSun" w:hAnsi="SimSun" w:eastAsia="SimSun" w:cs="SimSun"/>
          <w:sz w:val="21"/>
          <w:szCs w:val="21"/>
          <w:spacing w:val="-2"/>
        </w:rPr>
        <w:t>养不良，包括高转化性骨病、低转化性骨病和混合性骨病，以高转化性骨病最</w:t>
      </w:r>
      <w:r>
        <w:rPr>
          <w:rFonts w:ascii="SimSun" w:hAnsi="SimSun" w:eastAsia="SimSun" w:cs="SimSun"/>
          <w:sz w:val="21"/>
          <w:szCs w:val="21"/>
          <w:spacing w:val="-3"/>
        </w:rPr>
        <w:t>多见。在非透析病人中</w:t>
      </w:r>
      <w:r>
        <w:rPr>
          <w:rFonts w:ascii="SimSun" w:hAnsi="SimSun" w:eastAsia="SimSun" w:cs="SimSun"/>
          <w:sz w:val="21"/>
          <w:szCs w:val="21"/>
        </w:rPr>
        <w:t xml:space="preserve"> </w:t>
      </w:r>
      <w:r>
        <w:rPr>
          <w:rFonts w:ascii="SimSun" w:hAnsi="SimSun" w:eastAsia="SimSun" w:cs="SimSun"/>
          <w:sz w:val="21"/>
          <w:szCs w:val="21"/>
          <w:spacing w:val="11"/>
        </w:rPr>
        <w:t>骨骼</w:t>
      </w:r>
      <w:r>
        <w:rPr>
          <w:rFonts w:ascii="SimSun" w:hAnsi="SimSun" w:eastAsia="SimSun" w:cs="SimSun"/>
          <w:sz w:val="21"/>
          <w:szCs w:val="21"/>
          <w:spacing w:val="-50"/>
        </w:rPr>
        <w:t xml:space="preserve"> </w:t>
      </w:r>
      <w:r>
        <w:rPr>
          <w:rFonts w:ascii="SimSun" w:hAnsi="SimSun" w:eastAsia="SimSun" w:cs="SimSun"/>
          <w:sz w:val="21"/>
          <w:szCs w:val="21"/>
          <w:spacing w:val="11"/>
        </w:rPr>
        <w:t>X</w:t>
      </w:r>
      <w:r>
        <w:rPr>
          <w:rFonts w:ascii="SimSun" w:hAnsi="SimSun" w:eastAsia="SimSun" w:cs="SimSun"/>
          <w:sz w:val="21"/>
          <w:szCs w:val="21"/>
          <w:spacing w:val="-14"/>
        </w:rPr>
        <w:t xml:space="preserve"> </w:t>
      </w:r>
      <w:r>
        <w:rPr>
          <w:rFonts w:ascii="SimSun" w:hAnsi="SimSun" w:eastAsia="SimSun" w:cs="SimSun"/>
          <w:sz w:val="21"/>
          <w:szCs w:val="21"/>
          <w:spacing w:val="11"/>
        </w:rPr>
        <w:t>线发现异常者约35%,而出现骨痛、行走不便和自发性骨折相当少见(&lt;10%)。但骨活检约</w:t>
      </w:r>
      <w:r>
        <w:rPr>
          <w:rFonts w:ascii="SimSun" w:hAnsi="SimSun" w:eastAsia="SimSun" w:cs="SimSun"/>
          <w:sz w:val="21"/>
          <w:szCs w:val="21"/>
        </w:rPr>
        <w:t xml:space="preserve"> </w:t>
      </w:r>
      <w:r>
        <w:rPr>
          <w:rFonts w:ascii="SimSun" w:hAnsi="SimSun" w:eastAsia="SimSun" w:cs="SimSun"/>
          <w:sz w:val="21"/>
          <w:szCs w:val="21"/>
        </w:rPr>
        <w:t>90%可发现异常，故早期诊断要靠骨活检。</w:t>
      </w:r>
    </w:p>
    <w:p>
      <w:pPr>
        <w:ind w:right="49" w:firstLine="419"/>
        <w:spacing w:before="90" w:line="272" w:lineRule="auto"/>
        <w:rPr>
          <w:rFonts w:ascii="SimSun" w:hAnsi="SimSun" w:eastAsia="SimSun" w:cs="SimSun"/>
          <w:sz w:val="21"/>
          <w:szCs w:val="21"/>
        </w:rPr>
      </w:pPr>
      <w:r>
        <w:rPr>
          <w:rFonts w:ascii="SimSun" w:hAnsi="SimSun" w:eastAsia="SimSun" w:cs="SimSun"/>
          <w:sz w:val="21"/>
          <w:szCs w:val="21"/>
          <w:spacing w:val="4"/>
        </w:rPr>
        <w:t>(1)高转化性骨病：主要由于</w:t>
      </w:r>
      <w:r>
        <w:rPr>
          <w:rFonts w:ascii="SimSun" w:hAnsi="SimSun" w:eastAsia="SimSun" w:cs="SimSun"/>
          <w:sz w:val="21"/>
          <w:szCs w:val="21"/>
          <w:spacing w:val="-58"/>
        </w:rPr>
        <w:t xml:space="preserve"> </w:t>
      </w:r>
      <w:r>
        <w:rPr>
          <w:rFonts w:ascii="SimSun" w:hAnsi="SimSun" w:eastAsia="SimSun" w:cs="SimSun"/>
          <w:sz w:val="21"/>
          <w:szCs w:val="21"/>
        </w:rPr>
        <w:t>PTH</w:t>
      </w:r>
      <w:r>
        <w:rPr>
          <w:rFonts w:ascii="SimSun" w:hAnsi="SimSun" w:eastAsia="SimSun" w:cs="SimSun"/>
          <w:sz w:val="21"/>
          <w:szCs w:val="21"/>
          <w:spacing w:val="14"/>
        </w:rPr>
        <w:t xml:space="preserve"> </w:t>
      </w:r>
      <w:r>
        <w:rPr>
          <w:rFonts w:ascii="SimSun" w:hAnsi="SimSun" w:eastAsia="SimSun" w:cs="SimSun"/>
          <w:sz w:val="21"/>
          <w:szCs w:val="21"/>
          <w:spacing w:val="4"/>
        </w:rPr>
        <w:t>过高引起，破骨细胞过度活跃引起骨</w:t>
      </w:r>
      <w:r>
        <w:rPr>
          <w:rFonts w:ascii="SimSun" w:hAnsi="SimSun" w:eastAsia="SimSun" w:cs="SimSun"/>
          <w:sz w:val="21"/>
          <w:szCs w:val="21"/>
          <w:spacing w:val="3"/>
        </w:rPr>
        <w:t>盐溶解、骨质重吸收增</w:t>
      </w:r>
      <w:r>
        <w:rPr>
          <w:rFonts w:ascii="SimSun" w:hAnsi="SimSun" w:eastAsia="SimSun" w:cs="SimSun"/>
          <w:sz w:val="21"/>
          <w:szCs w:val="21"/>
        </w:rPr>
        <w:t xml:space="preserve"> </w:t>
      </w:r>
      <w:r>
        <w:rPr>
          <w:rFonts w:ascii="SimSun" w:hAnsi="SimSun" w:eastAsia="SimSun" w:cs="SimSun"/>
          <w:sz w:val="21"/>
          <w:szCs w:val="21"/>
          <w:spacing w:val="-9"/>
        </w:rPr>
        <w:t>加，骨胶原基质破坏，而代以纤维组织，形成纤维囊性骨</w:t>
      </w:r>
      <w:r>
        <w:rPr>
          <w:rFonts w:ascii="SimSun" w:hAnsi="SimSun" w:eastAsia="SimSun" w:cs="SimSun"/>
          <w:sz w:val="21"/>
          <w:szCs w:val="21"/>
          <w:spacing w:val="-10"/>
        </w:rPr>
        <w:t>炎，易发生肋骨骨折。</w:t>
      </w:r>
      <w:r>
        <w:rPr>
          <w:rFonts w:ascii="SimSun" w:hAnsi="SimSun" w:eastAsia="SimSun" w:cs="SimSun"/>
          <w:sz w:val="21"/>
          <w:szCs w:val="21"/>
          <w:spacing w:val="-6"/>
        </w:rPr>
        <w:t xml:space="preserve"> </w:t>
      </w:r>
      <w:r>
        <w:rPr>
          <w:rFonts w:ascii="SimSun" w:hAnsi="SimSun" w:eastAsia="SimSun" w:cs="SimSun"/>
          <w:sz w:val="21"/>
          <w:szCs w:val="21"/>
          <w:spacing w:val="-10"/>
        </w:rPr>
        <w:t>X</w:t>
      </w:r>
      <w:r>
        <w:rPr>
          <w:rFonts w:ascii="SimSun" w:hAnsi="SimSun" w:eastAsia="SimSun" w:cs="SimSun"/>
          <w:sz w:val="21"/>
          <w:szCs w:val="21"/>
          <w:spacing w:val="5"/>
        </w:rPr>
        <w:t xml:space="preserve"> </w:t>
      </w:r>
      <w:r>
        <w:rPr>
          <w:rFonts w:ascii="SimSun" w:hAnsi="SimSun" w:eastAsia="SimSun" w:cs="SimSun"/>
          <w:sz w:val="21"/>
          <w:szCs w:val="21"/>
          <w:spacing w:val="-10"/>
        </w:rPr>
        <w:t>线检查可见骨骼囊样</w:t>
      </w:r>
      <w:r>
        <w:rPr>
          <w:rFonts w:ascii="SimSun" w:hAnsi="SimSun" w:eastAsia="SimSun" w:cs="SimSun"/>
          <w:sz w:val="21"/>
          <w:szCs w:val="21"/>
        </w:rPr>
        <w:t xml:space="preserve"> </w:t>
      </w:r>
      <w:r>
        <w:rPr>
          <w:rFonts w:ascii="SimSun" w:hAnsi="SimSun" w:eastAsia="SimSun" w:cs="SimSun"/>
          <w:sz w:val="21"/>
          <w:szCs w:val="21"/>
          <w:spacing w:val="-7"/>
        </w:rPr>
        <w:t>缺损(如指骨、肋骨)及骨质疏松(如脊柱、骨盆、股骨等处)的表现。</w:t>
      </w:r>
    </w:p>
    <w:p>
      <w:pPr>
        <w:ind w:right="37" w:firstLine="419"/>
        <w:spacing w:before="90" w:line="279" w:lineRule="auto"/>
        <w:rPr>
          <w:rFonts w:ascii="SimSun" w:hAnsi="SimSun" w:eastAsia="SimSun" w:cs="SimSun"/>
          <w:sz w:val="21"/>
          <w:szCs w:val="21"/>
        </w:rPr>
      </w:pPr>
      <w:r>
        <w:rPr>
          <w:rFonts w:ascii="SimSun" w:hAnsi="SimSun" w:eastAsia="SimSun" w:cs="SimSun"/>
          <w:sz w:val="21"/>
          <w:szCs w:val="21"/>
          <w:spacing w:val="5"/>
        </w:rPr>
        <w:t>(2)低转化性骨病：主要包括骨软化症和骨再生不良。骨软化症主</w:t>
      </w:r>
      <w:r>
        <w:rPr>
          <w:rFonts w:ascii="SimSun" w:hAnsi="SimSun" w:eastAsia="SimSun" w:cs="SimSun"/>
          <w:sz w:val="21"/>
          <w:szCs w:val="21"/>
          <w:spacing w:val="4"/>
        </w:rPr>
        <w:t>要由于骨化三醇不足或铝中</w:t>
      </w:r>
      <w:r>
        <w:rPr>
          <w:rFonts w:ascii="SimSun" w:hAnsi="SimSun" w:eastAsia="SimSun" w:cs="SimSun"/>
          <w:sz w:val="21"/>
          <w:szCs w:val="21"/>
        </w:rPr>
        <w:t xml:space="preserve"> </w:t>
      </w:r>
      <w:r>
        <w:rPr>
          <w:rFonts w:ascii="SimSun" w:hAnsi="SimSun" w:eastAsia="SimSun" w:cs="SimSun"/>
          <w:sz w:val="21"/>
          <w:szCs w:val="21"/>
          <w:spacing w:val="-2"/>
        </w:rPr>
        <w:t>毒引起骨组织钙化障碍，导致未钙化骨组织过</w:t>
      </w:r>
      <w:r>
        <w:rPr>
          <w:rFonts w:ascii="SimSun" w:hAnsi="SimSun" w:eastAsia="SimSun" w:cs="SimSun"/>
          <w:sz w:val="21"/>
          <w:szCs w:val="21"/>
          <w:spacing w:val="-3"/>
        </w:rPr>
        <w:t>分堆积，成人以脊柱和骨盆表现最早且突出，可有骨骼</w:t>
      </w:r>
      <w:r>
        <w:rPr>
          <w:rFonts w:ascii="SimSun" w:hAnsi="SimSun" w:eastAsia="SimSun" w:cs="SimSun"/>
          <w:sz w:val="21"/>
          <w:szCs w:val="21"/>
        </w:rPr>
        <w:t xml:space="preserve"> </w:t>
      </w:r>
      <w:r>
        <w:rPr>
          <w:rFonts w:ascii="SimSun" w:hAnsi="SimSun" w:eastAsia="SimSun" w:cs="SimSun"/>
          <w:sz w:val="21"/>
          <w:szCs w:val="21"/>
          <w:spacing w:val="2"/>
        </w:rPr>
        <w:t>变形。骨再生不良主要与血</w:t>
      </w:r>
      <w:r>
        <w:rPr>
          <w:rFonts w:ascii="SimSun" w:hAnsi="SimSun" w:eastAsia="SimSun" w:cs="SimSun"/>
          <w:sz w:val="21"/>
          <w:szCs w:val="21"/>
        </w:rPr>
        <w:t>PTH</w:t>
      </w:r>
      <w:r>
        <w:rPr>
          <w:rFonts w:ascii="SimSun" w:hAnsi="SimSun" w:eastAsia="SimSun" w:cs="SimSun"/>
          <w:sz w:val="21"/>
          <w:szCs w:val="21"/>
          <w:spacing w:val="36"/>
        </w:rPr>
        <w:t xml:space="preserve"> </w:t>
      </w:r>
      <w:r>
        <w:rPr>
          <w:rFonts w:ascii="SimSun" w:hAnsi="SimSun" w:eastAsia="SimSun" w:cs="SimSun"/>
          <w:sz w:val="21"/>
          <w:szCs w:val="21"/>
          <w:spacing w:val="2"/>
        </w:rPr>
        <w:t>浓度相对偏低、某些成骨因子不足而不能维持骨的再生有关；透析</w:t>
      </w:r>
      <w:r>
        <w:rPr>
          <w:rFonts w:ascii="SimSun" w:hAnsi="SimSun" w:eastAsia="SimSun" w:cs="SimSun"/>
          <w:sz w:val="21"/>
          <w:szCs w:val="21"/>
        </w:rPr>
        <w:t xml:space="preserve"> </w:t>
      </w:r>
      <w:r>
        <w:rPr>
          <w:rFonts w:ascii="SimSun" w:hAnsi="SimSun" w:eastAsia="SimSun" w:cs="SimSun"/>
          <w:sz w:val="21"/>
          <w:szCs w:val="21"/>
          <w:spacing w:val="-1"/>
        </w:rPr>
        <w:t>病人如长期过量应用活性维生素D、钙剂或透析液钙含量偏高，则可能使血PTH</w:t>
      </w:r>
      <w:r>
        <w:rPr>
          <w:rFonts w:ascii="SimSun" w:hAnsi="SimSun" w:eastAsia="SimSun" w:cs="SimSun"/>
          <w:sz w:val="21"/>
          <w:szCs w:val="21"/>
          <w:spacing w:val="32"/>
        </w:rPr>
        <w:t xml:space="preserve"> </w:t>
      </w:r>
      <w:r>
        <w:rPr>
          <w:rFonts w:ascii="SimSun" w:hAnsi="SimSun" w:eastAsia="SimSun" w:cs="SimSun"/>
          <w:sz w:val="21"/>
          <w:szCs w:val="21"/>
          <w:spacing w:val="-1"/>
        </w:rPr>
        <w:t>浓度相对偏低。</w:t>
      </w:r>
    </w:p>
    <w:p>
      <w:pPr>
        <w:ind w:left="419"/>
        <w:spacing w:before="93" w:line="219" w:lineRule="auto"/>
        <w:rPr>
          <w:rFonts w:ascii="SimSun" w:hAnsi="SimSun" w:eastAsia="SimSun" w:cs="SimSun"/>
          <w:sz w:val="21"/>
          <w:szCs w:val="21"/>
        </w:rPr>
      </w:pPr>
      <w:r>
        <w:rPr>
          <w:rFonts w:ascii="SimSun" w:hAnsi="SimSun" w:eastAsia="SimSun" w:cs="SimSun"/>
          <w:sz w:val="21"/>
          <w:szCs w:val="21"/>
          <w:spacing w:val="-2"/>
        </w:rPr>
        <w:t>(3)混合型骨病：是指以上两种因素均存在，兼有纤维性骨炎和骨软化的组织学特点。</w:t>
      </w:r>
    </w:p>
    <w:p>
      <w:pPr>
        <w:ind w:right="75" w:firstLine="419"/>
        <w:spacing w:before="90" w:line="268" w:lineRule="auto"/>
        <w:rPr>
          <w:rFonts w:ascii="SimSun" w:hAnsi="SimSun" w:eastAsia="SimSun" w:cs="SimSun"/>
          <w:sz w:val="21"/>
          <w:szCs w:val="21"/>
        </w:rPr>
      </w:pPr>
      <w:r>
        <w:rPr>
          <w:rFonts w:ascii="SimSun" w:hAnsi="SimSun" w:eastAsia="SimSun" w:cs="SimSun"/>
          <w:sz w:val="21"/>
          <w:szCs w:val="21"/>
        </w:rPr>
        <w:t>(4)透析相关性淀粉样变骨病(DRA):</w:t>
      </w:r>
      <w:r>
        <w:rPr>
          <w:rFonts w:ascii="SimSun" w:hAnsi="SimSun" w:eastAsia="SimSun" w:cs="SimSun"/>
          <w:sz w:val="21"/>
          <w:szCs w:val="21"/>
          <w:spacing w:val="79"/>
        </w:rPr>
        <w:t xml:space="preserve"> </w:t>
      </w:r>
      <w:r>
        <w:rPr>
          <w:rFonts w:ascii="SimSun" w:hAnsi="SimSun" w:eastAsia="SimSun" w:cs="SimSun"/>
          <w:sz w:val="21"/>
          <w:szCs w:val="21"/>
        </w:rPr>
        <w:t>只发生于透析多年以后，可能是由于β2-微球蛋白淀粉样</w:t>
      </w:r>
      <w:r>
        <w:rPr>
          <w:rFonts w:ascii="SimSun" w:hAnsi="SimSun" w:eastAsia="SimSun" w:cs="SimSun"/>
          <w:sz w:val="21"/>
          <w:szCs w:val="21"/>
        </w:rPr>
        <w:t xml:space="preserve"> </w:t>
      </w:r>
      <w:r>
        <w:rPr>
          <w:rFonts w:ascii="SimSun" w:hAnsi="SimSun" w:eastAsia="SimSun" w:cs="SimSun"/>
          <w:sz w:val="21"/>
          <w:szCs w:val="21"/>
          <w:spacing w:val="-4"/>
        </w:rPr>
        <w:t>变沉积于骨所致，X</w:t>
      </w:r>
      <w:r>
        <w:rPr>
          <w:rFonts w:ascii="SimSun" w:hAnsi="SimSun" w:eastAsia="SimSun" w:cs="SimSun"/>
          <w:sz w:val="21"/>
          <w:szCs w:val="21"/>
          <w:spacing w:val="-25"/>
        </w:rPr>
        <w:t xml:space="preserve"> </w:t>
      </w:r>
      <w:r>
        <w:rPr>
          <w:rFonts w:ascii="SimSun" w:hAnsi="SimSun" w:eastAsia="SimSun" w:cs="SimSun"/>
          <w:sz w:val="21"/>
          <w:szCs w:val="21"/>
          <w:spacing w:val="-4"/>
        </w:rPr>
        <w:t>线片在腕骨和股骨头有囊肿性变，可发生自发性股骨颈骨</w:t>
      </w:r>
      <w:r>
        <w:rPr>
          <w:rFonts w:ascii="SimSun" w:hAnsi="SimSun" w:eastAsia="SimSun" w:cs="SimSun"/>
          <w:sz w:val="21"/>
          <w:szCs w:val="21"/>
          <w:spacing w:val="-5"/>
        </w:rPr>
        <w:t>折。</w:t>
      </w:r>
    </w:p>
    <w:p>
      <w:pPr>
        <w:ind w:left="422"/>
        <w:spacing w:before="106" w:line="221" w:lineRule="auto"/>
        <w:rPr>
          <w:rFonts w:ascii="SimHei" w:hAnsi="SimHei" w:eastAsia="SimHei" w:cs="SimHei"/>
          <w:sz w:val="21"/>
          <w:szCs w:val="21"/>
        </w:rPr>
      </w:pPr>
      <w:r>
        <w:rPr>
          <w:rFonts w:ascii="SimHei" w:hAnsi="SimHei" w:eastAsia="SimHei" w:cs="SimHei"/>
          <w:sz w:val="21"/>
          <w:szCs w:val="21"/>
          <w:b/>
          <w:bCs/>
          <w:spacing w:val="-17"/>
        </w:rPr>
        <w:t>(</w:t>
      </w:r>
      <w:r>
        <w:rPr>
          <w:rFonts w:ascii="SimHei" w:hAnsi="SimHei" w:eastAsia="SimHei" w:cs="SimHei"/>
          <w:sz w:val="21"/>
          <w:szCs w:val="21"/>
          <w:spacing w:val="-38"/>
        </w:rPr>
        <w:t xml:space="preserve"> </w:t>
      </w:r>
      <w:r>
        <w:rPr>
          <w:rFonts w:ascii="SimHei" w:hAnsi="SimHei" w:eastAsia="SimHei" w:cs="SimHei"/>
          <w:sz w:val="21"/>
          <w:szCs w:val="21"/>
          <w:b/>
          <w:bCs/>
          <w:spacing w:val="-17"/>
        </w:rPr>
        <w:t>二</w:t>
      </w:r>
      <w:r>
        <w:rPr>
          <w:rFonts w:ascii="SimHei" w:hAnsi="SimHei" w:eastAsia="SimHei" w:cs="SimHei"/>
          <w:sz w:val="21"/>
          <w:szCs w:val="21"/>
          <w:spacing w:val="-44"/>
        </w:rPr>
        <w:t xml:space="preserve"> </w:t>
      </w:r>
      <w:r>
        <w:rPr>
          <w:rFonts w:ascii="SimHei" w:hAnsi="SimHei" w:eastAsia="SimHei" w:cs="SimHei"/>
          <w:sz w:val="21"/>
          <w:szCs w:val="21"/>
          <w:b/>
          <w:bCs/>
          <w:spacing w:val="-17"/>
        </w:rPr>
        <w:t>)</w:t>
      </w:r>
      <w:r>
        <w:rPr>
          <w:rFonts w:ascii="SimHei" w:hAnsi="SimHei" w:eastAsia="SimHei" w:cs="SimHei"/>
          <w:sz w:val="21"/>
          <w:szCs w:val="21"/>
          <w:spacing w:val="-41"/>
        </w:rPr>
        <w:t xml:space="preserve"> </w:t>
      </w:r>
      <w:r>
        <w:rPr>
          <w:rFonts w:ascii="SimHei" w:hAnsi="SimHei" w:eastAsia="SimHei" w:cs="SimHei"/>
          <w:sz w:val="21"/>
          <w:szCs w:val="21"/>
          <w:b/>
          <w:bCs/>
          <w:spacing w:val="-17"/>
        </w:rPr>
        <w:t>诊</w:t>
      </w:r>
      <w:r>
        <w:rPr>
          <w:rFonts w:ascii="SimHei" w:hAnsi="SimHei" w:eastAsia="SimHei" w:cs="SimHei"/>
          <w:sz w:val="21"/>
          <w:szCs w:val="21"/>
          <w:spacing w:val="-33"/>
        </w:rPr>
        <w:t xml:space="preserve"> </w:t>
      </w:r>
      <w:r>
        <w:rPr>
          <w:rFonts w:ascii="SimHei" w:hAnsi="SimHei" w:eastAsia="SimHei" w:cs="SimHei"/>
          <w:sz w:val="21"/>
          <w:szCs w:val="21"/>
          <w:b/>
          <w:bCs/>
          <w:spacing w:val="-17"/>
        </w:rPr>
        <w:t>断</w:t>
      </w:r>
    </w:p>
    <w:p>
      <w:pPr>
        <w:ind w:right="34" w:firstLine="419"/>
        <w:spacing w:before="69" w:line="286" w:lineRule="auto"/>
        <w:jc w:val="both"/>
        <w:rPr>
          <w:rFonts w:ascii="SimSun" w:hAnsi="SimSun" w:eastAsia="SimSun" w:cs="SimSun"/>
          <w:sz w:val="21"/>
          <w:szCs w:val="21"/>
        </w:rPr>
      </w:pPr>
      <w:r>
        <w:rPr>
          <w:rFonts w:ascii="SimSun" w:hAnsi="SimSun" w:eastAsia="SimSun" w:cs="SimSun"/>
          <w:sz w:val="21"/>
          <w:szCs w:val="21"/>
          <w:spacing w:val="-2"/>
        </w:rPr>
        <w:t>慢性肾衰竭诊断并不困难，主要依据病史、肾功能检查及相关临床表现。但其临</w:t>
      </w:r>
      <w:r>
        <w:rPr>
          <w:rFonts w:ascii="SimSun" w:hAnsi="SimSun" w:eastAsia="SimSun" w:cs="SimSun"/>
          <w:sz w:val="21"/>
          <w:szCs w:val="21"/>
          <w:spacing w:val="-3"/>
        </w:rPr>
        <w:t>床表现复杂，各</w:t>
      </w:r>
      <w:r>
        <w:rPr>
          <w:rFonts w:ascii="SimSun" w:hAnsi="SimSun" w:eastAsia="SimSun" w:cs="SimSun"/>
          <w:sz w:val="21"/>
          <w:szCs w:val="21"/>
        </w:rPr>
        <w:t xml:space="preserve"> </w:t>
      </w:r>
      <w:r>
        <w:rPr>
          <w:rFonts w:ascii="SimSun" w:hAnsi="SimSun" w:eastAsia="SimSun" w:cs="SimSun"/>
          <w:sz w:val="21"/>
          <w:szCs w:val="21"/>
          <w:spacing w:val="-2"/>
        </w:rPr>
        <w:t>系统表现均可成为首发症状，因此临床医师应当十</w:t>
      </w:r>
      <w:r>
        <w:rPr>
          <w:rFonts w:ascii="SimSun" w:hAnsi="SimSun" w:eastAsia="SimSun" w:cs="SimSun"/>
          <w:sz w:val="21"/>
          <w:szCs w:val="21"/>
          <w:spacing w:val="-3"/>
        </w:rPr>
        <w:t>分熟悉慢性肾衰竭的病史特点，仔细询问病史和查</w:t>
      </w:r>
      <w:r>
        <w:rPr>
          <w:rFonts w:ascii="SimSun" w:hAnsi="SimSun" w:eastAsia="SimSun" w:cs="SimSun"/>
          <w:sz w:val="21"/>
          <w:szCs w:val="21"/>
        </w:rPr>
        <w:t xml:space="preserve"> </w:t>
      </w:r>
      <w:r>
        <w:rPr>
          <w:rFonts w:ascii="SimSun" w:hAnsi="SimSun" w:eastAsia="SimSun" w:cs="SimSun"/>
          <w:sz w:val="21"/>
          <w:szCs w:val="21"/>
          <w:spacing w:val="-7"/>
        </w:rPr>
        <w:t>体，并重视肾功能的检查，以尽早明确诊断，防止误诊。</w:t>
      </w:r>
      <w:r>
        <w:rPr>
          <w:rFonts w:ascii="SimSun" w:hAnsi="SimSun" w:eastAsia="SimSun" w:cs="SimSun"/>
          <w:sz w:val="21"/>
          <w:szCs w:val="21"/>
          <w:spacing w:val="-8"/>
        </w:rPr>
        <w:t>对既往病史不明，或存在近期急性加重诱因的</w:t>
      </w:r>
      <w:r>
        <w:rPr>
          <w:rFonts w:ascii="SimSun" w:hAnsi="SimSun" w:eastAsia="SimSun" w:cs="SimSun"/>
          <w:sz w:val="21"/>
          <w:szCs w:val="21"/>
        </w:rPr>
        <w:t xml:space="preserve"> </w:t>
      </w:r>
      <w:r>
        <w:rPr>
          <w:rFonts w:ascii="SimSun" w:hAnsi="SimSun" w:eastAsia="SimSun" w:cs="SimSun"/>
          <w:sz w:val="21"/>
          <w:szCs w:val="21"/>
          <w:spacing w:val="-8"/>
        </w:rPr>
        <w:t>病人，需与急性肾损伤鉴别，是否存在贫血、低钙血症、高磷血症、血PTH</w:t>
      </w:r>
      <w:r>
        <w:rPr>
          <w:rFonts w:ascii="SimSun" w:hAnsi="SimSun" w:eastAsia="SimSun" w:cs="SimSun"/>
          <w:sz w:val="21"/>
          <w:szCs w:val="21"/>
          <w:spacing w:val="47"/>
        </w:rPr>
        <w:t xml:space="preserve"> </w:t>
      </w:r>
      <w:r>
        <w:rPr>
          <w:rFonts w:ascii="SimSun" w:hAnsi="SimSun" w:eastAsia="SimSun" w:cs="SimSun"/>
          <w:sz w:val="21"/>
          <w:szCs w:val="21"/>
          <w:spacing w:val="-8"/>
        </w:rPr>
        <w:t>升高、肾脏缩小等有助于本</w:t>
      </w:r>
      <w:r>
        <w:rPr>
          <w:rFonts w:ascii="SimSun" w:hAnsi="SimSun" w:eastAsia="SimSun" w:cs="SimSun"/>
          <w:sz w:val="21"/>
          <w:szCs w:val="21"/>
        </w:rPr>
        <w:t xml:space="preserve"> </w:t>
      </w:r>
      <w:r>
        <w:rPr>
          <w:rFonts w:ascii="SimSun" w:hAnsi="SimSun" w:eastAsia="SimSun" w:cs="SimSun"/>
          <w:sz w:val="21"/>
          <w:szCs w:val="21"/>
          <w:spacing w:val="-2"/>
        </w:rPr>
        <w:t>病与急性肾损伤鉴别。如有条件，可尽早行肾活检以尽量明确导致慢性肾衰竭的基础肾脏病，积极寻</w:t>
      </w:r>
      <w:r>
        <w:rPr>
          <w:rFonts w:ascii="SimSun" w:hAnsi="SimSun" w:eastAsia="SimSun" w:cs="SimSun"/>
          <w:sz w:val="21"/>
          <w:szCs w:val="21"/>
        </w:rPr>
        <w:t xml:space="preserve"> </w:t>
      </w:r>
      <w:r>
        <w:rPr>
          <w:rFonts w:ascii="SimSun" w:hAnsi="SimSun" w:eastAsia="SimSun" w:cs="SimSun"/>
          <w:sz w:val="21"/>
          <w:szCs w:val="21"/>
          <w:spacing w:val="-3"/>
        </w:rPr>
        <w:t>找引起肾功能恶化的可逆因素，延缓慢性肾脏病进展至慢性肾衰</w:t>
      </w:r>
      <w:r>
        <w:rPr>
          <w:rFonts w:ascii="SimSun" w:hAnsi="SimSun" w:eastAsia="SimSun" w:cs="SimSun"/>
          <w:sz w:val="21"/>
          <w:szCs w:val="21"/>
          <w:spacing w:val="-4"/>
        </w:rPr>
        <w:t>竭。</w:t>
      </w:r>
    </w:p>
    <w:p>
      <w:pPr>
        <w:ind w:left="422"/>
        <w:spacing w:before="118" w:line="221" w:lineRule="auto"/>
        <w:rPr>
          <w:rFonts w:ascii="SimHei" w:hAnsi="SimHei" w:eastAsia="SimHei" w:cs="SimHei"/>
          <w:sz w:val="21"/>
          <w:szCs w:val="21"/>
        </w:rPr>
      </w:pPr>
      <w:r>
        <w:rPr>
          <w:rFonts w:ascii="SimHei" w:hAnsi="SimHei" w:eastAsia="SimHei" w:cs="SimHei"/>
          <w:sz w:val="21"/>
          <w:szCs w:val="21"/>
          <w:b/>
          <w:bCs/>
          <w:spacing w:val="22"/>
        </w:rPr>
        <w:t>(三)鉴别诊断</w:t>
      </w:r>
    </w:p>
    <w:p>
      <w:pPr>
        <w:ind w:right="22" w:firstLine="419"/>
        <w:spacing w:before="71" w:line="268" w:lineRule="auto"/>
        <w:rPr>
          <w:rFonts w:ascii="SimSun" w:hAnsi="SimSun" w:eastAsia="SimSun" w:cs="SimSun"/>
          <w:sz w:val="21"/>
          <w:szCs w:val="21"/>
        </w:rPr>
      </w:pPr>
      <w:r>
        <w:rPr>
          <w:rFonts w:ascii="SimSun" w:hAnsi="SimSun" w:eastAsia="SimSun" w:cs="SimSun"/>
          <w:sz w:val="21"/>
          <w:szCs w:val="21"/>
          <w:spacing w:val="3"/>
        </w:rPr>
        <w:t>慢性肾衰竭与肾前性氮质血症的鉴别并不困难，在有效血容量补足48～72小时后，肾前性氮质</w:t>
      </w:r>
      <w:r>
        <w:rPr>
          <w:rFonts w:ascii="SimSun" w:hAnsi="SimSun" w:eastAsia="SimSun" w:cs="SimSun"/>
          <w:sz w:val="21"/>
          <w:szCs w:val="21"/>
          <w:spacing w:val="3"/>
        </w:rPr>
        <w:t xml:space="preserve"> </w:t>
      </w:r>
      <w:r>
        <w:rPr>
          <w:rFonts w:ascii="SimSun" w:hAnsi="SimSun" w:eastAsia="SimSun" w:cs="SimSun"/>
          <w:sz w:val="21"/>
          <w:szCs w:val="21"/>
          <w:spacing w:val="-4"/>
        </w:rPr>
        <w:t>血症病人肾功能即可恢复，而慢性肾衰竭肾功能则难以恢复。</w:t>
      </w:r>
    </w:p>
    <w:p>
      <w:pPr>
        <w:ind w:right="31" w:firstLine="419"/>
        <w:spacing w:before="71" w:line="279" w:lineRule="auto"/>
        <w:rPr>
          <w:rFonts w:ascii="SimSun" w:hAnsi="SimSun" w:eastAsia="SimSun" w:cs="SimSun"/>
          <w:sz w:val="21"/>
          <w:szCs w:val="21"/>
        </w:rPr>
      </w:pPr>
      <w:r>
        <w:rPr>
          <w:rFonts w:ascii="SimSun" w:hAnsi="SimSun" w:eastAsia="SimSun" w:cs="SimSun"/>
          <w:sz w:val="21"/>
          <w:szCs w:val="21"/>
          <w:spacing w:val="-2"/>
        </w:rPr>
        <w:t>慢性肾衰竭与急性肾损伤的鉴别，多数情况下并不困难，往往根据病人病史即可作出鉴别。</w:t>
      </w:r>
      <w:r>
        <w:rPr>
          <w:rFonts w:ascii="SimSun" w:hAnsi="SimSun" w:eastAsia="SimSun" w:cs="SimSun"/>
          <w:sz w:val="21"/>
          <w:szCs w:val="21"/>
          <w:spacing w:val="-3"/>
        </w:rPr>
        <w:t>在病</w:t>
      </w:r>
      <w:r>
        <w:rPr>
          <w:rFonts w:ascii="SimSun" w:hAnsi="SimSun" w:eastAsia="SimSun" w:cs="SimSun"/>
          <w:sz w:val="21"/>
          <w:szCs w:val="21"/>
        </w:rPr>
        <w:t xml:space="preserve"> </w:t>
      </w:r>
      <w:r>
        <w:rPr>
          <w:rFonts w:ascii="SimSun" w:hAnsi="SimSun" w:eastAsia="SimSun" w:cs="SimSun"/>
          <w:sz w:val="21"/>
          <w:szCs w:val="21"/>
          <w:spacing w:val="-2"/>
        </w:rPr>
        <w:t>人病史欠详细时，可借助影像学检查(如B</w:t>
      </w:r>
      <w:r>
        <w:rPr>
          <w:rFonts w:ascii="SimSun" w:hAnsi="SimSun" w:eastAsia="SimSun" w:cs="SimSun"/>
          <w:sz w:val="21"/>
          <w:szCs w:val="21"/>
          <w:spacing w:val="-12"/>
        </w:rPr>
        <w:t xml:space="preserve"> </w:t>
      </w:r>
      <w:r>
        <w:rPr>
          <w:rFonts w:ascii="SimSun" w:hAnsi="SimSun" w:eastAsia="SimSun" w:cs="SimSun"/>
          <w:sz w:val="21"/>
          <w:szCs w:val="21"/>
          <w:spacing w:val="-2"/>
        </w:rPr>
        <w:t>超，CT</w:t>
      </w:r>
      <w:r>
        <w:rPr>
          <w:rFonts w:ascii="SimSun" w:hAnsi="SimSun" w:eastAsia="SimSun" w:cs="SimSun"/>
          <w:sz w:val="21"/>
          <w:szCs w:val="21"/>
          <w:spacing w:val="-28"/>
        </w:rPr>
        <w:t xml:space="preserve"> </w:t>
      </w:r>
      <w:r>
        <w:rPr>
          <w:rFonts w:ascii="SimSun" w:hAnsi="SimSun" w:eastAsia="SimSun" w:cs="SimSun"/>
          <w:sz w:val="21"/>
          <w:szCs w:val="21"/>
          <w:spacing w:val="-2"/>
        </w:rPr>
        <w:t>等)或肾图检查结果进行分析，如双肾明显缩小(糖</w:t>
      </w:r>
      <w:r>
        <w:rPr>
          <w:rFonts w:ascii="SimSun" w:hAnsi="SimSun" w:eastAsia="SimSun" w:cs="SimSun"/>
          <w:sz w:val="21"/>
          <w:szCs w:val="21"/>
        </w:rPr>
        <w:t xml:space="preserve"> </w:t>
      </w:r>
      <w:r>
        <w:rPr>
          <w:rFonts w:ascii="SimSun" w:hAnsi="SimSun" w:eastAsia="SimSun" w:cs="SimSun"/>
          <w:sz w:val="21"/>
          <w:szCs w:val="21"/>
          <w:spacing w:val="-7"/>
        </w:rPr>
        <w:t>尿病肾病、肾脏淀粉样变性、多囊肾、双肾多发囊肿等疾病肾脏往往不缩小),或肾图提示慢性病变，则</w:t>
      </w:r>
      <w:r>
        <w:rPr>
          <w:rFonts w:ascii="SimSun" w:hAnsi="SimSun" w:eastAsia="SimSun" w:cs="SimSun"/>
          <w:sz w:val="21"/>
          <w:szCs w:val="21"/>
          <w:spacing w:val="9"/>
        </w:rPr>
        <w:t xml:space="preserve"> </w:t>
      </w:r>
      <w:r>
        <w:rPr>
          <w:rFonts w:ascii="SimSun" w:hAnsi="SimSun" w:eastAsia="SimSun" w:cs="SimSun"/>
          <w:sz w:val="21"/>
          <w:szCs w:val="21"/>
          <w:spacing w:val="-4"/>
        </w:rPr>
        <w:t>支持慢性肾衰竭的诊断。</w:t>
      </w:r>
    </w:p>
    <w:p>
      <w:pPr>
        <w:ind w:firstLine="419"/>
        <w:spacing w:before="82" w:line="283" w:lineRule="auto"/>
        <w:rPr>
          <w:rFonts w:ascii="SimSun" w:hAnsi="SimSun" w:eastAsia="SimSun" w:cs="SimSun"/>
          <w:sz w:val="21"/>
          <w:szCs w:val="21"/>
        </w:rPr>
      </w:pPr>
      <w:r>
        <w:rPr>
          <w:rFonts w:ascii="SimSun" w:hAnsi="SimSun" w:eastAsia="SimSun" w:cs="SimSun"/>
          <w:sz w:val="21"/>
          <w:szCs w:val="21"/>
          <w:spacing w:val="-1"/>
        </w:rPr>
        <w:t>但需注意，慢性肾脏病有时可发生急性加重或伴发急性肾损伤。如慢</w:t>
      </w:r>
      <w:r>
        <w:rPr>
          <w:rFonts w:ascii="SimSun" w:hAnsi="SimSun" w:eastAsia="SimSun" w:cs="SimSun"/>
          <w:sz w:val="21"/>
          <w:szCs w:val="21"/>
          <w:spacing w:val="-2"/>
        </w:rPr>
        <w:t>性肾衰竭本身已相对较重，</w:t>
      </w:r>
      <w:r>
        <w:rPr>
          <w:rFonts w:ascii="SimSun" w:hAnsi="SimSun" w:eastAsia="SimSun" w:cs="SimSun"/>
          <w:sz w:val="21"/>
          <w:szCs w:val="21"/>
        </w:rPr>
        <w:t xml:space="preserve"> </w:t>
      </w:r>
      <w:r>
        <w:rPr>
          <w:rFonts w:ascii="SimSun" w:hAnsi="SimSun" w:eastAsia="SimSun" w:cs="SimSun"/>
          <w:sz w:val="21"/>
          <w:szCs w:val="21"/>
          <w:spacing w:val="14"/>
        </w:rPr>
        <w:t>或其病程加重过程未能反映急性肾损伤的演变特点，则称之为“慢性肾衰竭急性加重</w:t>
      </w:r>
      <w:r>
        <w:rPr>
          <w:rFonts w:ascii="SimSun" w:hAnsi="SimSun" w:eastAsia="SimSun" w:cs="SimSun"/>
          <w:sz w:val="21"/>
          <w:szCs w:val="21"/>
          <w:spacing w:val="13"/>
        </w:rPr>
        <w:t>”(</w:t>
      </w:r>
      <w:r>
        <w:rPr>
          <w:rFonts w:ascii="SimSun" w:hAnsi="SimSun" w:eastAsia="SimSun" w:cs="SimSun"/>
          <w:sz w:val="21"/>
          <w:szCs w:val="21"/>
        </w:rPr>
        <w:t>acute</w:t>
      </w:r>
      <w:r>
        <w:rPr>
          <w:rFonts w:ascii="SimSun" w:hAnsi="SimSun" w:eastAsia="SimSun" w:cs="SimSun"/>
          <w:sz w:val="21"/>
          <w:szCs w:val="21"/>
        </w:rPr>
        <w:t xml:space="preserve"> </w:t>
      </w:r>
      <w:r>
        <w:rPr>
          <w:rFonts w:ascii="SimSun" w:hAnsi="SimSun" w:eastAsia="SimSun" w:cs="SimSun"/>
          <w:sz w:val="21"/>
          <w:szCs w:val="21"/>
          <w:spacing w:val="-7"/>
        </w:rPr>
        <w:t>progression</w:t>
      </w:r>
      <w:r>
        <w:rPr>
          <w:rFonts w:ascii="SimSun" w:hAnsi="SimSun" w:eastAsia="SimSun" w:cs="SimSun"/>
          <w:sz w:val="21"/>
          <w:szCs w:val="21"/>
          <w:spacing w:val="-4"/>
        </w:rPr>
        <w:t xml:space="preserve"> </w:t>
      </w:r>
      <w:r>
        <w:rPr>
          <w:rFonts w:ascii="SimSun" w:hAnsi="SimSun" w:eastAsia="SimSun" w:cs="SimSun"/>
          <w:sz w:val="21"/>
          <w:szCs w:val="21"/>
          <w:spacing w:val="-7"/>
        </w:rPr>
        <w:t>of</w:t>
      </w:r>
      <w:r>
        <w:rPr>
          <w:rFonts w:ascii="SimSun" w:hAnsi="SimSun" w:eastAsia="SimSun" w:cs="SimSun"/>
          <w:sz w:val="21"/>
          <w:szCs w:val="21"/>
          <w:spacing w:val="-6"/>
        </w:rPr>
        <w:t xml:space="preserve"> </w:t>
      </w:r>
      <w:r>
        <w:rPr>
          <w:rFonts w:ascii="SimSun" w:hAnsi="SimSun" w:eastAsia="SimSun" w:cs="SimSun"/>
          <w:sz w:val="21"/>
          <w:szCs w:val="21"/>
          <w:spacing w:val="-7"/>
        </w:rPr>
        <w:t>CRF)。如果慢性肾衰竭较轻，而急</w:t>
      </w:r>
      <w:r>
        <w:rPr>
          <w:rFonts w:ascii="SimSun" w:hAnsi="SimSun" w:eastAsia="SimSun" w:cs="SimSun"/>
          <w:sz w:val="21"/>
          <w:szCs w:val="21"/>
          <w:spacing w:val="-8"/>
        </w:rPr>
        <w:t>性肾损伤相对突出，且其病程发展符合急性肾损伤演</w:t>
      </w:r>
      <w:r>
        <w:rPr>
          <w:rFonts w:ascii="SimSun" w:hAnsi="SimSun" w:eastAsia="SimSun" w:cs="SimSun"/>
          <w:sz w:val="21"/>
          <w:szCs w:val="21"/>
        </w:rPr>
        <w:t xml:space="preserve"> </w:t>
      </w:r>
      <w:r>
        <w:rPr>
          <w:rFonts w:ascii="SimSun" w:hAnsi="SimSun" w:eastAsia="SimSun" w:cs="SimSun"/>
          <w:sz w:val="21"/>
          <w:szCs w:val="21"/>
          <w:spacing w:val="-13"/>
        </w:rPr>
        <w:t>变过程，则可称为“慢性肾衰竭基础上急性肾损伤”(acute</w:t>
      </w:r>
      <w:r>
        <w:rPr>
          <w:rFonts w:ascii="SimSun" w:hAnsi="SimSun" w:eastAsia="SimSun" w:cs="SimSun"/>
          <w:sz w:val="21"/>
          <w:szCs w:val="21"/>
          <w:spacing w:val="-9"/>
        </w:rPr>
        <w:t xml:space="preserve"> </w:t>
      </w:r>
      <w:r>
        <w:rPr>
          <w:rFonts w:ascii="SimSun" w:hAnsi="SimSun" w:eastAsia="SimSun" w:cs="SimSun"/>
          <w:sz w:val="21"/>
          <w:szCs w:val="21"/>
          <w:spacing w:val="-13"/>
        </w:rPr>
        <w:t>on</w:t>
      </w:r>
      <w:r>
        <w:rPr>
          <w:rFonts w:ascii="SimSun" w:hAnsi="SimSun" w:eastAsia="SimSun" w:cs="SimSun"/>
          <w:sz w:val="21"/>
          <w:szCs w:val="21"/>
          <w:spacing w:val="-7"/>
        </w:rPr>
        <w:t xml:space="preserve"> </w:t>
      </w:r>
      <w:r>
        <w:rPr>
          <w:rFonts w:ascii="SimSun" w:hAnsi="SimSun" w:eastAsia="SimSun" w:cs="SimSun"/>
          <w:sz w:val="21"/>
          <w:szCs w:val="21"/>
          <w:spacing w:val="-13"/>
        </w:rPr>
        <w:t>chronic</w:t>
      </w:r>
      <w:r>
        <w:rPr>
          <w:rFonts w:ascii="SimSun" w:hAnsi="SimSun" w:eastAsia="SimSun" w:cs="SimSun"/>
          <w:sz w:val="21"/>
          <w:szCs w:val="21"/>
          <w:spacing w:val="-12"/>
        </w:rPr>
        <w:t xml:space="preserve"> </w:t>
      </w:r>
      <w:r>
        <w:rPr>
          <w:rFonts w:ascii="SimSun" w:hAnsi="SimSun" w:eastAsia="SimSun" w:cs="SimSun"/>
          <w:sz w:val="21"/>
          <w:szCs w:val="21"/>
          <w:spacing w:val="-13"/>
        </w:rPr>
        <w:t>renal</w:t>
      </w:r>
      <w:r>
        <w:rPr>
          <w:rFonts w:ascii="SimSun" w:hAnsi="SimSun" w:eastAsia="SimSun" w:cs="SimSun"/>
          <w:sz w:val="21"/>
          <w:szCs w:val="21"/>
          <w:spacing w:val="-7"/>
        </w:rPr>
        <w:t xml:space="preserve"> </w:t>
      </w:r>
      <w:r>
        <w:rPr>
          <w:rFonts w:ascii="SimSun" w:hAnsi="SimSun" w:eastAsia="SimSun" w:cs="SimSun"/>
          <w:sz w:val="21"/>
          <w:szCs w:val="21"/>
          <w:spacing w:val="-13"/>
        </w:rPr>
        <w:t>failure),其处理原</w:t>
      </w:r>
      <w:r>
        <w:rPr>
          <w:rFonts w:ascii="SimSun" w:hAnsi="SimSun" w:eastAsia="SimSun" w:cs="SimSun"/>
          <w:sz w:val="21"/>
          <w:szCs w:val="21"/>
          <w:spacing w:val="-14"/>
        </w:rPr>
        <w:t>则基本与</w:t>
      </w:r>
      <w:r>
        <w:rPr>
          <w:rFonts w:ascii="SimSun" w:hAnsi="SimSun" w:eastAsia="SimSun" w:cs="SimSun"/>
          <w:sz w:val="21"/>
          <w:szCs w:val="21"/>
        </w:rPr>
        <w:t xml:space="preserve"> </w:t>
      </w:r>
      <w:r>
        <w:rPr>
          <w:rFonts w:ascii="SimSun" w:hAnsi="SimSun" w:eastAsia="SimSun" w:cs="SimSun"/>
          <w:sz w:val="21"/>
          <w:szCs w:val="21"/>
          <w:spacing w:val="-5"/>
        </w:rPr>
        <w:t>急性肾损伤相同。</w:t>
      </w:r>
    </w:p>
    <w:p>
      <w:pPr>
        <w:sectPr>
          <w:pgSz w:w="11900" w:h="16840"/>
          <w:pgMar w:top="874" w:right="933" w:bottom="400" w:left="709" w:header="0" w:footer="0" w:gutter="0"/>
          <w:cols w:equalWidth="0" w:num="2">
            <w:col w:w="971" w:space="100"/>
            <w:col w:w="9187" w:space="0"/>
          </w:cols>
        </w:sectPr>
        <w:rPr/>
      </w:pPr>
    </w:p>
    <w:p>
      <w:pPr>
        <w:ind w:right="50"/>
        <w:spacing w:before="42" w:line="221" w:lineRule="auto"/>
        <w:jc w:val="right"/>
        <w:rPr>
          <w:rFonts w:ascii="SimSun" w:hAnsi="SimSun" w:eastAsia="SimSun" w:cs="SimSun"/>
          <w:sz w:val="21"/>
          <w:szCs w:val="21"/>
        </w:rPr>
      </w:pPr>
      <w:r>
        <w:drawing>
          <wp:anchor distT="0" distB="0" distL="0" distR="0" simplePos="0" relativeHeight="252177408" behindDoc="0" locked="0" layoutInCell="0" allowOverlap="1">
            <wp:simplePos x="0" y="0"/>
            <wp:positionH relativeFrom="page">
              <wp:posOffset>6686520</wp:posOffset>
            </wp:positionH>
            <wp:positionV relativeFrom="page">
              <wp:posOffset>9956838</wp:posOffset>
            </wp:positionV>
            <wp:extent cx="425506" cy="444417"/>
            <wp:effectExtent l="0" t="0" r="0" b="0"/>
            <wp:wrapNone/>
            <wp:docPr id="104" name="IM 104"/>
            <wp:cNvGraphicFramePr/>
            <a:graphic>
              <a:graphicData uri="http://schemas.openxmlformats.org/drawingml/2006/picture">
                <pic:pic>
                  <pic:nvPicPr>
                    <pic:cNvPr id="104" name="IM 104"/>
                    <pic:cNvPicPr/>
                  </pic:nvPicPr>
                  <pic:blipFill>
                    <a:blip r:embed="rId134"/>
                    <a:stretch>
                      <a:fillRect/>
                    </a:stretch>
                  </pic:blipFill>
                  <pic:spPr>
                    <a:xfrm rot="0">
                      <a:off x="0" y="0"/>
                      <a:ext cx="425506" cy="444417"/>
                    </a:xfrm>
                    <a:prstGeom prst="rect">
                      <a:avLst/>
                    </a:prstGeom>
                  </pic:spPr>
                </pic:pic>
              </a:graphicData>
            </a:graphic>
          </wp:anchor>
        </w:drawing>
      </w:r>
      <w:r>
        <w:rPr>
          <w:rFonts w:ascii="SimHei" w:hAnsi="SimHei" w:eastAsia="SimHei" w:cs="SimHei"/>
          <w:sz w:val="21"/>
          <w:szCs w:val="21"/>
          <w:color w:val="0081CC"/>
          <w:spacing w:val="-15"/>
        </w:rPr>
        <w:t>第十章</w:t>
      </w:r>
      <w:r>
        <w:rPr>
          <w:rFonts w:ascii="SimHei" w:hAnsi="SimHei" w:eastAsia="SimHei" w:cs="SimHei"/>
          <w:sz w:val="21"/>
          <w:szCs w:val="21"/>
          <w:color w:val="0081CC"/>
          <w:spacing w:val="62"/>
        </w:rPr>
        <w:t xml:space="preserve"> </w:t>
      </w:r>
      <w:r>
        <w:rPr>
          <w:rFonts w:ascii="SimHei" w:hAnsi="SimHei" w:eastAsia="SimHei" w:cs="SimHei"/>
          <w:sz w:val="21"/>
          <w:szCs w:val="21"/>
          <w:color w:val="0081CC"/>
          <w:spacing w:val="-15"/>
        </w:rPr>
        <w:t>慢性肾衰竭</w:t>
      </w:r>
      <w:r>
        <w:rPr>
          <w:rFonts w:ascii="SimHei" w:hAnsi="SimHei" w:eastAsia="SimHei" w:cs="SimHei"/>
          <w:sz w:val="21"/>
          <w:szCs w:val="21"/>
          <w:color w:val="0081CC"/>
          <w:spacing w:val="14"/>
        </w:rPr>
        <w:t xml:space="preserve">      </w:t>
      </w:r>
      <w:r>
        <w:rPr>
          <w:rFonts w:ascii="SimSun" w:hAnsi="SimSun" w:eastAsia="SimSun" w:cs="SimSun"/>
          <w:sz w:val="21"/>
          <w:szCs w:val="21"/>
          <w:b/>
          <w:bCs/>
          <w:color w:val="0084DC"/>
          <w:spacing w:val="-15"/>
        </w:rPr>
        <w:t>523</w:t>
      </w:r>
    </w:p>
    <w:p>
      <w:pPr>
        <w:spacing w:line="335" w:lineRule="auto"/>
        <w:rPr>
          <w:rFonts w:ascii="Arial"/>
          <w:sz w:val="21"/>
        </w:rPr>
      </w:pPr>
      <w:r/>
    </w:p>
    <w:p>
      <w:pPr>
        <w:ind w:left="347"/>
        <w:spacing w:before="68" w:line="221" w:lineRule="auto"/>
        <w:rPr>
          <w:rFonts w:ascii="SimHei" w:hAnsi="SimHei" w:eastAsia="SimHei" w:cs="SimHei"/>
          <w:sz w:val="21"/>
          <w:szCs w:val="21"/>
        </w:rPr>
      </w:pPr>
      <w:r>
        <w:rPr>
          <w:rFonts w:ascii="SimHei" w:hAnsi="SimHei" w:eastAsia="SimHei" w:cs="SimHei"/>
          <w:sz w:val="21"/>
          <w:szCs w:val="21"/>
          <w:b/>
          <w:bCs/>
          <w:color w:val="006EB8"/>
          <w:spacing w:val="-6"/>
        </w:rPr>
        <w:t>【预防与治疗】</w:t>
      </w:r>
    </w:p>
    <w:p>
      <w:pPr>
        <w:ind w:left="452"/>
        <w:spacing w:before="88" w:line="221" w:lineRule="auto"/>
        <w:rPr>
          <w:rFonts w:ascii="SimHei" w:hAnsi="SimHei" w:eastAsia="SimHei" w:cs="SimHei"/>
          <w:sz w:val="21"/>
          <w:szCs w:val="21"/>
        </w:rPr>
      </w:pPr>
      <w:r>
        <w:rPr>
          <w:rFonts w:ascii="SimHei" w:hAnsi="SimHei" w:eastAsia="SimHei" w:cs="SimHei"/>
          <w:sz w:val="21"/>
          <w:szCs w:val="21"/>
          <w:b/>
          <w:bCs/>
          <w:spacing w:val="14"/>
        </w:rPr>
        <w:t>(一)早期防治对策和措施</w:t>
      </w:r>
    </w:p>
    <w:p>
      <w:pPr>
        <w:ind w:right="1166" w:firstLine="449"/>
        <w:spacing w:before="92" w:line="268" w:lineRule="auto"/>
        <w:rPr>
          <w:rFonts w:ascii="SimSun" w:hAnsi="SimSun" w:eastAsia="SimSun" w:cs="SimSun"/>
          <w:sz w:val="21"/>
          <w:szCs w:val="21"/>
        </w:rPr>
      </w:pPr>
      <w:r>
        <w:rPr>
          <w:rFonts w:ascii="SimSun" w:hAnsi="SimSun" w:eastAsia="SimSun" w:cs="SimSun"/>
          <w:sz w:val="21"/>
          <w:szCs w:val="21"/>
          <w:spacing w:val="-6"/>
        </w:rPr>
        <w:t>早期诊断，积极有效治疗原发疾病，避免和纠正造成肾功能进展、恶化的危险</w:t>
      </w:r>
      <w:r>
        <w:rPr>
          <w:rFonts w:ascii="SimSun" w:hAnsi="SimSun" w:eastAsia="SimSun" w:cs="SimSun"/>
          <w:sz w:val="21"/>
          <w:szCs w:val="21"/>
          <w:spacing w:val="-7"/>
        </w:rPr>
        <w:t>因素，是慢性肾衰竭</w:t>
      </w:r>
      <w:r>
        <w:rPr>
          <w:rFonts w:ascii="SimSun" w:hAnsi="SimSun" w:eastAsia="SimSun" w:cs="SimSun"/>
          <w:sz w:val="21"/>
          <w:szCs w:val="21"/>
        </w:rPr>
        <w:t xml:space="preserve"> </w:t>
      </w:r>
      <w:r>
        <w:rPr>
          <w:rFonts w:ascii="SimSun" w:hAnsi="SimSun" w:eastAsia="SimSun" w:cs="SimSun"/>
          <w:sz w:val="21"/>
          <w:szCs w:val="21"/>
          <w:spacing w:val="-2"/>
        </w:rPr>
        <w:t>防治的基础，也是保护肾功能和延缓慢性肾脏病进展的关键。</w:t>
      </w:r>
    </w:p>
    <w:p>
      <w:pPr>
        <w:ind w:right="1156" w:firstLine="449"/>
        <w:spacing w:before="88" w:line="290" w:lineRule="auto"/>
        <w:rPr>
          <w:rFonts w:ascii="FangSong" w:hAnsi="FangSong" w:eastAsia="FangSong" w:cs="FangSong"/>
          <w:sz w:val="21"/>
          <w:szCs w:val="21"/>
        </w:rPr>
      </w:pPr>
      <w:r>
        <w:rPr>
          <w:rFonts w:ascii="FangSong" w:hAnsi="FangSong" w:eastAsia="FangSong" w:cs="FangSong"/>
          <w:sz w:val="21"/>
          <w:szCs w:val="21"/>
        </w:rPr>
        <w:t>CKD</w:t>
      </w:r>
      <w:r>
        <w:rPr>
          <w:rFonts w:ascii="FangSong" w:hAnsi="FangSong" w:eastAsia="FangSong" w:cs="FangSong"/>
          <w:sz w:val="21"/>
          <w:szCs w:val="21"/>
          <w:spacing w:val="25"/>
        </w:rPr>
        <w:t xml:space="preserve"> </w:t>
      </w:r>
      <w:r>
        <w:rPr>
          <w:rFonts w:ascii="FangSong" w:hAnsi="FangSong" w:eastAsia="FangSong" w:cs="FangSong"/>
          <w:sz w:val="21"/>
          <w:szCs w:val="21"/>
          <w:spacing w:val="4"/>
        </w:rPr>
        <w:t>的防治是系统性、综合性的，同时也需要个体</w:t>
      </w:r>
      <w:r>
        <w:rPr>
          <w:rFonts w:ascii="FangSong" w:hAnsi="FangSong" w:eastAsia="FangSong" w:cs="FangSong"/>
          <w:sz w:val="21"/>
          <w:szCs w:val="21"/>
          <w:spacing w:val="3"/>
        </w:rPr>
        <w:t>化对策。对慢性肾脏病病人开展长期随访和</w:t>
      </w:r>
      <w:r>
        <w:rPr>
          <w:rFonts w:ascii="FangSong" w:hAnsi="FangSong" w:eastAsia="FangSong" w:cs="FangSong"/>
          <w:sz w:val="21"/>
          <w:szCs w:val="21"/>
        </w:rPr>
        <w:t xml:space="preserve"> </w:t>
      </w:r>
      <w:r>
        <w:rPr>
          <w:rFonts w:ascii="FangSong" w:hAnsi="FangSong" w:eastAsia="FangSong" w:cs="FangSong"/>
          <w:sz w:val="21"/>
          <w:szCs w:val="21"/>
          <w:spacing w:val="4"/>
        </w:rPr>
        <w:t>管理，有针对性地对病人进行治疗、延缓</w:t>
      </w:r>
      <w:r>
        <w:rPr>
          <w:rFonts w:ascii="FangSong" w:hAnsi="FangSong" w:eastAsia="FangSong" w:cs="FangSong"/>
          <w:sz w:val="21"/>
          <w:szCs w:val="21"/>
        </w:rPr>
        <w:t>CKD</w:t>
      </w:r>
      <w:r>
        <w:rPr>
          <w:rFonts w:ascii="FangSong" w:hAnsi="FangSong" w:eastAsia="FangSong" w:cs="FangSong"/>
          <w:sz w:val="21"/>
          <w:szCs w:val="21"/>
          <w:spacing w:val="45"/>
        </w:rPr>
        <w:t xml:space="preserve"> </w:t>
      </w:r>
      <w:r>
        <w:rPr>
          <w:rFonts w:ascii="FangSong" w:hAnsi="FangSong" w:eastAsia="FangSong" w:cs="FangSong"/>
          <w:sz w:val="21"/>
          <w:szCs w:val="21"/>
          <w:spacing w:val="4"/>
        </w:rPr>
        <w:t>进展。</w:t>
      </w:r>
      <w:r>
        <w:rPr>
          <w:rFonts w:ascii="FangSong" w:hAnsi="FangSong" w:eastAsia="FangSong" w:cs="FangSong"/>
          <w:sz w:val="21"/>
          <w:szCs w:val="21"/>
          <w:spacing w:val="3"/>
        </w:rPr>
        <w:t>首先要提高对慢性肾脏病的警觉，重视询问病</w:t>
      </w:r>
      <w:r>
        <w:rPr>
          <w:rFonts w:ascii="FangSong" w:hAnsi="FangSong" w:eastAsia="FangSong" w:cs="FangSong"/>
          <w:sz w:val="21"/>
          <w:szCs w:val="21"/>
        </w:rPr>
        <w:t xml:space="preserve"> </w:t>
      </w:r>
      <w:r>
        <w:rPr>
          <w:rFonts w:ascii="FangSong" w:hAnsi="FangSong" w:eastAsia="FangSong" w:cs="FangSong"/>
          <w:sz w:val="21"/>
          <w:szCs w:val="21"/>
          <w:spacing w:val="-5"/>
        </w:rPr>
        <w:t>史、查体和肾功能的检查，即使对正常人群，也需每年筛查一次，努力做到早期诊断。同时</w:t>
      </w:r>
      <w:r>
        <w:rPr>
          <w:rFonts w:ascii="FangSong" w:hAnsi="FangSong" w:eastAsia="FangSong" w:cs="FangSong"/>
          <w:sz w:val="21"/>
          <w:szCs w:val="21"/>
          <w:spacing w:val="-6"/>
        </w:rPr>
        <w:t>，对已有的</w:t>
      </w:r>
      <w:r>
        <w:rPr>
          <w:rFonts w:ascii="FangSong" w:hAnsi="FangSong" w:eastAsia="FangSong" w:cs="FangSong"/>
          <w:sz w:val="21"/>
          <w:szCs w:val="21"/>
        </w:rPr>
        <w:t xml:space="preserve"> </w:t>
      </w:r>
      <w:r>
        <w:rPr>
          <w:rFonts w:ascii="FangSong" w:hAnsi="FangSong" w:eastAsia="FangSong" w:cs="FangSong"/>
          <w:sz w:val="21"/>
          <w:szCs w:val="21"/>
          <w:spacing w:val="-1"/>
        </w:rPr>
        <w:t>肾脏疾患或可能引起肾损害的疾患(如糖尿病、高血压等)进行及时、有效的治疗，并需每年定期检查</w:t>
      </w:r>
      <w:r>
        <w:rPr>
          <w:rFonts w:ascii="FangSong" w:hAnsi="FangSong" w:eastAsia="FangSong" w:cs="FangSong"/>
          <w:sz w:val="21"/>
          <w:szCs w:val="21"/>
          <w:spacing w:val="10"/>
        </w:rPr>
        <w:t xml:space="preserve"> </w:t>
      </w:r>
      <w:r>
        <w:rPr>
          <w:rFonts w:ascii="FangSong" w:hAnsi="FangSong" w:eastAsia="FangSong" w:cs="FangSong"/>
          <w:sz w:val="21"/>
          <w:szCs w:val="21"/>
          <w:spacing w:val="-2"/>
        </w:rPr>
        <w:t>尿常规、肾功能等至少2次或以上，以早期发现慢性肾脏病。</w:t>
      </w:r>
    </w:p>
    <w:p>
      <w:pPr>
        <w:ind w:right="1169" w:firstLine="449"/>
        <w:spacing w:before="93" w:line="285" w:lineRule="auto"/>
        <w:rPr>
          <w:rFonts w:ascii="SimSun" w:hAnsi="SimSun" w:eastAsia="SimSun" w:cs="SimSun"/>
          <w:sz w:val="21"/>
          <w:szCs w:val="21"/>
        </w:rPr>
      </w:pPr>
      <w:r>
        <w:rPr>
          <w:rFonts w:ascii="SimSun" w:hAnsi="SimSun" w:eastAsia="SimSun" w:cs="SimSun"/>
          <w:sz w:val="21"/>
          <w:szCs w:val="21"/>
          <w:spacing w:val="-6"/>
        </w:rPr>
        <w:t>对诊断为慢性肾脏病的病人，要采取各种措施延缓慢性肾衰竭发生</w:t>
      </w:r>
      <w:r>
        <w:rPr>
          <w:rFonts w:ascii="SimSun" w:hAnsi="SimSun" w:eastAsia="SimSun" w:cs="SimSun"/>
          <w:sz w:val="21"/>
          <w:szCs w:val="21"/>
          <w:spacing w:val="-7"/>
        </w:rPr>
        <w:t>，防止进展至终末期肾病。其基</w:t>
      </w:r>
      <w:r>
        <w:rPr>
          <w:rFonts w:ascii="SimSun" w:hAnsi="SimSun" w:eastAsia="SimSun" w:cs="SimSun"/>
          <w:sz w:val="21"/>
          <w:szCs w:val="21"/>
        </w:rPr>
        <w:t xml:space="preserve"> </w:t>
      </w:r>
      <w:r>
        <w:rPr>
          <w:rFonts w:ascii="SimSun" w:hAnsi="SimSun" w:eastAsia="SimSun" w:cs="SimSun"/>
          <w:sz w:val="21"/>
          <w:szCs w:val="21"/>
          <w:spacing w:val="-14"/>
        </w:rPr>
        <w:t>本对策是：①坚持病因治疗：如对高血压、糖尿病肾病、肾小球肾炎等，坚持长期合理治疗。②避免和</w:t>
      </w:r>
      <w:r>
        <w:rPr>
          <w:rFonts w:ascii="SimSun" w:hAnsi="SimSun" w:eastAsia="SimSun" w:cs="SimSun"/>
          <w:sz w:val="21"/>
          <w:szCs w:val="21"/>
          <w:spacing w:val="-15"/>
        </w:rPr>
        <w:t>消除</w:t>
      </w:r>
      <w:r>
        <w:rPr>
          <w:rFonts w:ascii="SimSun" w:hAnsi="SimSun" w:eastAsia="SimSun" w:cs="SimSun"/>
          <w:sz w:val="21"/>
          <w:szCs w:val="21"/>
        </w:rPr>
        <w:t xml:space="preserve"> </w:t>
      </w:r>
      <w:r>
        <w:rPr>
          <w:rFonts w:ascii="SimSun" w:hAnsi="SimSun" w:eastAsia="SimSun" w:cs="SimSun"/>
          <w:sz w:val="21"/>
          <w:szCs w:val="21"/>
          <w:spacing w:val="-10"/>
        </w:rPr>
        <w:t>肾功能急剧恶化的危险因素。③阻断或抑制肾单位损害渐进性发展的各种途径</w:t>
      </w:r>
      <w:r>
        <w:rPr>
          <w:rFonts w:ascii="SimSun" w:hAnsi="SimSun" w:eastAsia="SimSun" w:cs="SimSun"/>
          <w:sz w:val="21"/>
          <w:szCs w:val="21"/>
          <w:spacing w:val="-11"/>
        </w:rPr>
        <w:t>，保护健存肾单位。对病人</w:t>
      </w:r>
      <w:r>
        <w:rPr>
          <w:rFonts w:ascii="SimSun" w:hAnsi="SimSun" w:eastAsia="SimSun" w:cs="SimSun"/>
          <w:sz w:val="21"/>
          <w:szCs w:val="21"/>
        </w:rPr>
        <w:t xml:space="preserve"> </w:t>
      </w:r>
      <w:r>
        <w:rPr>
          <w:rFonts w:ascii="SimSun" w:hAnsi="SimSun" w:eastAsia="SimSun" w:cs="SimSun"/>
          <w:sz w:val="21"/>
          <w:szCs w:val="21"/>
          <w:spacing w:val="-21"/>
        </w:rPr>
        <w:t>血压、血糖、尿蛋白定量、血肌酐上升幅度、GFR</w:t>
      </w:r>
      <w:r>
        <w:rPr>
          <w:rFonts w:ascii="SimSun" w:hAnsi="SimSun" w:eastAsia="SimSun" w:cs="SimSun"/>
          <w:sz w:val="21"/>
          <w:szCs w:val="21"/>
          <w:spacing w:val="-5"/>
        </w:rPr>
        <w:t xml:space="preserve"> </w:t>
      </w:r>
      <w:r>
        <w:rPr>
          <w:rFonts w:ascii="SimSun" w:hAnsi="SimSun" w:eastAsia="SimSun" w:cs="SimSun"/>
          <w:sz w:val="21"/>
          <w:szCs w:val="21"/>
          <w:spacing w:val="-21"/>
        </w:rPr>
        <w:t>下降幅度等指标，都应当控制在“理想范围”(表5-1</w:t>
      </w:r>
      <w:r>
        <w:rPr>
          <w:rFonts w:ascii="SimSun" w:hAnsi="SimSun" w:eastAsia="SimSun" w:cs="SimSun"/>
          <w:sz w:val="21"/>
          <w:szCs w:val="21"/>
          <w:spacing w:val="-22"/>
        </w:rPr>
        <w:t>0-2)。</w:t>
      </w:r>
    </w:p>
    <w:p>
      <w:pPr>
        <w:ind w:left="1282"/>
        <w:spacing w:before="210" w:line="222" w:lineRule="auto"/>
        <w:rPr>
          <w:rFonts w:ascii="SimHei" w:hAnsi="SimHei" w:eastAsia="SimHei" w:cs="SimHei"/>
          <w:sz w:val="21"/>
          <w:szCs w:val="21"/>
        </w:rPr>
      </w:pPr>
      <w:r>
        <w:rPr>
          <w:rFonts w:ascii="SimHei" w:hAnsi="SimHei" w:eastAsia="SimHei" w:cs="SimHei"/>
          <w:sz w:val="21"/>
          <w:szCs w:val="21"/>
          <w:b/>
          <w:bCs/>
          <w:color w:val="0078C9"/>
          <w:spacing w:val="-20"/>
          <w:w w:val="97"/>
        </w:rPr>
        <w:t>表5-10-2</w:t>
      </w:r>
      <w:r>
        <w:rPr>
          <w:rFonts w:ascii="SimHei" w:hAnsi="SimHei" w:eastAsia="SimHei" w:cs="SimHei"/>
          <w:sz w:val="21"/>
          <w:szCs w:val="21"/>
          <w:color w:val="0078C9"/>
        </w:rPr>
        <w:t xml:space="preserve">  </w:t>
      </w:r>
      <w:r>
        <w:rPr>
          <w:rFonts w:ascii="Arial" w:hAnsi="Arial" w:eastAsia="Arial" w:cs="Arial"/>
          <w:sz w:val="21"/>
          <w:szCs w:val="21"/>
          <w:b/>
          <w:bCs/>
          <w:spacing w:val="-20"/>
          <w:w w:val="97"/>
        </w:rPr>
        <w:t>CKD-CRF</w:t>
      </w:r>
      <w:r>
        <w:rPr>
          <w:rFonts w:ascii="SimHei" w:hAnsi="SimHei" w:eastAsia="SimHei" w:cs="SimHei"/>
          <w:sz w:val="21"/>
          <w:szCs w:val="21"/>
          <w:b/>
          <w:bCs/>
          <w:spacing w:val="-20"/>
          <w:w w:val="97"/>
        </w:rPr>
        <w:t>病人血压、蛋白尿、血糖、</w:t>
      </w:r>
      <w:r>
        <w:rPr>
          <w:rFonts w:ascii="Arial" w:hAnsi="Arial" w:eastAsia="Arial" w:cs="Arial"/>
          <w:sz w:val="21"/>
          <w:szCs w:val="21"/>
          <w:b/>
          <w:bCs/>
          <w:spacing w:val="-20"/>
          <w:w w:val="97"/>
        </w:rPr>
        <w:t>HbA1c</w:t>
      </w:r>
      <w:r>
        <w:rPr>
          <w:rFonts w:ascii="SimSun" w:hAnsi="SimSun" w:eastAsia="SimSun" w:cs="SimSun"/>
          <w:sz w:val="21"/>
          <w:szCs w:val="21"/>
          <w:b/>
          <w:bCs/>
          <w:spacing w:val="-20"/>
          <w:w w:val="97"/>
        </w:rPr>
        <w:t>、</w:t>
      </w:r>
      <w:r>
        <w:rPr>
          <w:rFonts w:ascii="Arial" w:hAnsi="Arial" w:eastAsia="Arial" w:cs="Arial"/>
          <w:sz w:val="21"/>
          <w:szCs w:val="21"/>
          <w:b/>
          <w:bCs/>
          <w:spacing w:val="-20"/>
          <w:w w:val="97"/>
        </w:rPr>
        <w:t>GFR</w:t>
      </w:r>
      <w:r>
        <w:rPr>
          <w:rFonts w:ascii="Arial" w:hAnsi="Arial" w:eastAsia="Arial" w:cs="Arial"/>
          <w:sz w:val="21"/>
          <w:szCs w:val="21"/>
          <w:spacing w:val="-15"/>
        </w:rPr>
        <w:t xml:space="preserve"> </w:t>
      </w:r>
      <w:r>
        <w:rPr>
          <w:rFonts w:ascii="SimHei" w:hAnsi="SimHei" w:eastAsia="SimHei" w:cs="SimHei"/>
          <w:sz w:val="21"/>
          <w:szCs w:val="21"/>
          <w:b/>
          <w:bCs/>
          <w:spacing w:val="-20"/>
          <w:w w:val="97"/>
        </w:rPr>
        <w:t>或</w:t>
      </w:r>
      <w:r>
        <w:rPr>
          <w:rFonts w:ascii="Arial" w:hAnsi="Arial" w:eastAsia="Arial" w:cs="Arial"/>
          <w:sz w:val="21"/>
          <w:szCs w:val="21"/>
          <w:b/>
          <w:bCs/>
          <w:spacing w:val="-20"/>
          <w:w w:val="97"/>
        </w:rPr>
        <w:t>Scr</w:t>
      </w:r>
      <w:r>
        <w:rPr>
          <w:rFonts w:ascii="Arial" w:hAnsi="Arial" w:eastAsia="Arial" w:cs="Arial"/>
          <w:sz w:val="21"/>
          <w:szCs w:val="21"/>
          <w:spacing w:val="-26"/>
        </w:rPr>
        <w:t xml:space="preserve"> </w:t>
      </w:r>
      <w:r>
        <w:rPr>
          <w:rFonts w:ascii="SimHei" w:hAnsi="SimHei" w:eastAsia="SimHei" w:cs="SimHei"/>
          <w:sz w:val="21"/>
          <w:szCs w:val="21"/>
          <w:b/>
          <w:bCs/>
          <w:spacing w:val="-20"/>
          <w:w w:val="97"/>
        </w:rPr>
        <w:t>变化的</w:t>
      </w:r>
      <w:r>
        <w:rPr>
          <w:rFonts w:ascii="SimHei" w:hAnsi="SimHei" w:eastAsia="SimHei" w:cs="SimHei"/>
          <w:sz w:val="21"/>
          <w:szCs w:val="21"/>
          <w:b/>
          <w:bCs/>
          <w:spacing w:val="-21"/>
          <w:w w:val="97"/>
        </w:rPr>
        <w:t>治疗目标</w:t>
      </w:r>
    </w:p>
    <w:p>
      <w:pPr>
        <w:spacing w:line="130" w:lineRule="exact"/>
        <w:rPr/>
      </w:pPr>
      <w:r/>
    </w:p>
    <w:p>
      <w:pPr>
        <w:sectPr>
          <w:pgSz w:w="11900" w:h="16840"/>
          <w:pgMar w:top="784" w:right="699" w:bottom="400" w:left="820" w:header="0" w:footer="0" w:gutter="0"/>
          <w:cols w:equalWidth="0" w:num="1">
            <w:col w:w="10381" w:space="0"/>
          </w:cols>
        </w:sectPr>
        <w:rPr/>
      </w:pPr>
    </w:p>
    <w:p>
      <w:pPr>
        <w:ind w:left="2010"/>
        <w:spacing w:before="41" w:line="220" w:lineRule="auto"/>
        <w:rPr>
          <w:rFonts w:ascii="SimSun" w:hAnsi="SimSun" w:eastAsia="SimSun" w:cs="SimSun"/>
          <w:sz w:val="19"/>
          <w:szCs w:val="19"/>
        </w:rPr>
      </w:pPr>
      <w:r>
        <w:rPr>
          <w:rFonts w:ascii="SimSun" w:hAnsi="SimSun" w:eastAsia="SimSun" w:cs="SimSun"/>
          <w:sz w:val="19"/>
          <w:szCs w:val="19"/>
          <w:spacing w:val="-6"/>
        </w:rPr>
        <w:t>项</w:t>
      </w:r>
      <w:r>
        <w:rPr>
          <w:rFonts w:ascii="SimSun" w:hAnsi="SimSun" w:eastAsia="SimSun" w:cs="SimSun"/>
          <w:sz w:val="19"/>
          <w:szCs w:val="19"/>
          <w:spacing w:val="22"/>
        </w:rPr>
        <w:t xml:space="preserve">    </w:t>
      </w:r>
      <w:r>
        <w:rPr>
          <w:rFonts w:ascii="SimSun" w:hAnsi="SimSun" w:eastAsia="SimSun" w:cs="SimSun"/>
          <w:sz w:val="19"/>
          <w:szCs w:val="19"/>
          <w:spacing w:val="-6"/>
        </w:rPr>
        <w:t>目</w:t>
      </w:r>
    </w:p>
    <w:p>
      <w:pPr>
        <w:ind w:left="689"/>
        <w:spacing w:before="127" w:line="223" w:lineRule="auto"/>
        <w:rPr>
          <w:rFonts w:ascii="SimSun" w:hAnsi="SimSun" w:eastAsia="SimSun" w:cs="SimSun"/>
          <w:sz w:val="19"/>
          <w:szCs w:val="19"/>
        </w:rPr>
      </w:pPr>
      <w:r>
        <w:rPr>
          <w:rFonts w:ascii="SimSun" w:hAnsi="SimSun" w:eastAsia="SimSun" w:cs="SimSun"/>
          <w:sz w:val="19"/>
          <w:szCs w:val="19"/>
          <w:spacing w:val="-3"/>
        </w:rPr>
        <w:t>血压</w:t>
      </w:r>
    </w:p>
    <w:p>
      <w:pPr>
        <w:ind w:left="669" w:right="968" w:firstLine="29"/>
        <w:spacing w:before="82" w:line="252" w:lineRule="auto"/>
        <w:rPr>
          <w:rFonts w:ascii="SimSun" w:hAnsi="SimSun" w:eastAsia="SimSun" w:cs="SimSun"/>
          <w:sz w:val="19"/>
          <w:szCs w:val="19"/>
        </w:rPr>
      </w:pPr>
      <w:r>
        <w:rPr>
          <w:rFonts w:ascii="SimSun" w:hAnsi="SimSun" w:eastAsia="SimSun" w:cs="SimSun"/>
          <w:sz w:val="19"/>
          <w:szCs w:val="19"/>
        </w:rPr>
        <w:t>CKD</w:t>
      </w:r>
      <w:r>
        <w:rPr>
          <w:rFonts w:ascii="SimSun" w:hAnsi="SimSun" w:eastAsia="SimSun" w:cs="SimSun"/>
          <w:sz w:val="19"/>
          <w:szCs w:val="19"/>
          <w:spacing w:val="19"/>
        </w:rPr>
        <w:t>1~5期(尿白蛋白/肌酐≥30</w:t>
      </w:r>
      <w:r>
        <w:rPr>
          <w:rFonts w:ascii="SimSun" w:hAnsi="SimSun" w:eastAsia="SimSun" w:cs="SimSun"/>
          <w:sz w:val="19"/>
          <w:szCs w:val="19"/>
        </w:rPr>
        <w:t>mg</w:t>
      </w:r>
      <w:r>
        <w:rPr>
          <w:rFonts w:ascii="SimSun" w:hAnsi="SimSun" w:eastAsia="SimSun" w:cs="SimSun"/>
          <w:sz w:val="19"/>
          <w:szCs w:val="19"/>
          <w:spacing w:val="19"/>
        </w:rPr>
        <w:t>/g)</w:t>
      </w:r>
      <w:r>
        <w:rPr>
          <w:rFonts w:ascii="SimSun" w:hAnsi="SimSun" w:eastAsia="SimSun" w:cs="SimSun"/>
          <w:sz w:val="19"/>
          <w:szCs w:val="19"/>
          <w:spacing w:val="3"/>
        </w:rPr>
        <w:t xml:space="preserve"> </w:t>
      </w:r>
      <w:r>
        <w:rPr>
          <w:rFonts w:ascii="SimSun" w:hAnsi="SimSun" w:eastAsia="SimSun" w:cs="SimSun"/>
          <w:sz w:val="19"/>
          <w:szCs w:val="19"/>
        </w:rPr>
        <w:t>CKD</w:t>
      </w:r>
      <w:r>
        <w:rPr>
          <w:rFonts w:ascii="SimSun" w:hAnsi="SimSun" w:eastAsia="SimSun" w:cs="SimSun"/>
          <w:sz w:val="19"/>
          <w:szCs w:val="19"/>
          <w:spacing w:val="20"/>
        </w:rPr>
        <w:t>1~5期(尿白蛋白/肌酐&lt;30</w:t>
      </w:r>
      <w:r>
        <w:rPr>
          <w:rFonts w:ascii="SimSun" w:hAnsi="SimSun" w:eastAsia="SimSun" w:cs="SimSun"/>
          <w:sz w:val="19"/>
          <w:szCs w:val="19"/>
        </w:rPr>
        <w:t>mg</w:t>
      </w:r>
      <w:r>
        <w:rPr>
          <w:rFonts w:ascii="SimSun" w:hAnsi="SimSun" w:eastAsia="SimSun" w:cs="SimSun"/>
          <w:sz w:val="19"/>
          <w:szCs w:val="19"/>
          <w:spacing w:val="20"/>
        </w:rPr>
        <w:t>/g)</w:t>
      </w:r>
    </w:p>
    <w:p>
      <w:pPr>
        <w:ind w:left="699"/>
        <w:spacing w:before="106" w:line="220" w:lineRule="auto"/>
        <w:rPr>
          <w:rFonts w:ascii="SimSun" w:hAnsi="SimSun" w:eastAsia="SimSun" w:cs="SimSun"/>
          <w:sz w:val="19"/>
          <w:szCs w:val="19"/>
        </w:rPr>
      </w:pPr>
      <w:r>
        <w:rPr>
          <w:rFonts w:ascii="SimSun" w:hAnsi="SimSun" w:eastAsia="SimSun" w:cs="SimSun"/>
          <w:sz w:val="19"/>
          <w:szCs w:val="19"/>
          <w:color w:val="848E93"/>
          <w:spacing w:val="3"/>
        </w:rPr>
        <w:t>血糖(糖尿病病人)</w:t>
      </w:r>
    </w:p>
    <w:p>
      <w:pPr>
        <w:ind w:left="689"/>
        <w:spacing w:before="104" w:line="300" w:lineRule="exact"/>
        <w:rPr>
          <w:rFonts w:ascii="SimSun" w:hAnsi="SimSun" w:eastAsia="SimSun" w:cs="SimSun"/>
          <w:sz w:val="19"/>
          <w:szCs w:val="19"/>
        </w:rPr>
      </w:pPr>
      <w:r>
        <w:rPr>
          <w:rFonts w:ascii="SimSun" w:hAnsi="SimSun" w:eastAsia="SimSun" w:cs="SimSun"/>
          <w:sz w:val="19"/>
          <w:szCs w:val="19"/>
          <w:position w:val="8"/>
        </w:rPr>
        <w:t>HbAlc</w:t>
      </w:r>
      <w:r>
        <w:rPr>
          <w:rFonts w:ascii="SimSun" w:hAnsi="SimSun" w:eastAsia="SimSun" w:cs="SimSun"/>
          <w:sz w:val="19"/>
          <w:szCs w:val="19"/>
          <w:spacing w:val="15"/>
          <w:position w:val="8"/>
        </w:rPr>
        <w:t>(糖尿病病人)</w:t>
      </w:r>
    </w:p>
    <w:p>
      <w:pPr>
        <w:ind w:left="669"/>
        <w:spacing w:line="220" w:lineRule="auto"/>
        <w:rPr>
          <w:rFonts w:ascii="SimSun" w:hAnsi="SimSun" w:eastAsia="SimSun" w:cs="SimSun"/>
          <w:sz w:val="19"/>
          <w:szCs w:val="19"/>
        </w:rPr>
      </w:pPr>
      <w:r>
        <w:rPr>
          <w:rFonts w:ascii="SimSun" w:hAnsi="SimSun" w:eastAsia="SimSun" w:cs="SimSun"/>
          <w:sz w:val="19"/>
          <w:szCs w:val="19"/>
          <w:spacing w:val="9"/>
        </w:rPr>
        <w:t>蛋白尿</w:t>
      </w:r>
    </w:p>
    <w:p>
      <w:pPr>
        <w:ind w:left="689"/>
        <w:spacing w:before="93" w:line="300" w:lineRule="exact"/>
        <w:rPr>
          <w:rFonts w:ascii="SimSun" w:hAnsi="SimSun" w:eastAsia="SimSun" w:cs="SimSun"/>
          <w:sz w:val="19"/>
          <w:szCs w:val="19"/>
        </w:rPr>
      </w:pPr>
      <w:r>
        <w:rPr>
          <w:rFonts w:ascii="SimSun" w:hAnsi="SimSun" w:eastAsia="SimSun" w:cs="SimSun"/>
          <w:sz w:val="19"/>
          <w:szCs w:val="19"/>
          <w:position w:val="8"/>
        </w:rPr>
        <w:t>GFR</w:t>
      </w:r>
      <w:r>
        <w:rPr>
          <w:rFonts w:ascii="SimSun" w:hAnsi="SimSun" w:eastAsia="SimSun" w:cs="SimSun"/>
          <w:sz w:val="19"/>
          <w:szCs w:val="19"/>
          <w:spacing w:val="29"/>
          <w:position w:val="8"/>
        </w:rPr>
        <w:t>下降速度</w:t>
      </w:r>
    </w:p>
    <w:p>
      <w:pPr>
        <w:ind w:left="649"/>
        <w:spacing w:line="219" w:lineRule="auto"/>
        <w:rPr>
          <w:rFonts w:ascii="SimSun" w:hAnsi="SimSun" w:eastAsia="SimSun" w:cs="SimSun"/>
          <w:sz w:val="19"/>
          <w:szCs w:val="19"/>
        </w:rPr>
      </w:pPr>
      <w:r>
        <w:rPr>
          <w:rFonts w:ascii="SimSun" w:hAnsi="SimSun" w:eastAsia="SimSun" w:cs="SimSun"/>
          <w:sz w:val="19"/>
          <w:szCs w:val="19"/>
        </w:rPr>
        <w:t>Scr</w:t>
      </w:r>
      <w:r>
        <w:rPr>
          <w:rFonts w:ascii="SimSun" w:hAnsi="SimSun" w:eastAsia="SimSun" w:cs="SimSun"/>
          <w:sz w:val="19"/>
          <w:szCs w:val="19"/>
          <w:spacing w:val="4"/>
        </w:rPr>
        <w:t>升高速度</w:t>
      </w:r>
    </w:p>
    <w:p>
      <w:pPr>
        <w:spacing w:line="14" w:lineRule="auto"/>
        <w:rPr>
          <w:rFonts w:ascii="Arial"/>
          <w:sz w:val="2"/>
        </w:rPr>
      </w:pPr>
      <w:r>
        <w:rPr>
          <w:rFonts w:ascii="Arial" w:hAnsi="Arial" w:eastAsia="Arial" w:cs="Arial"/>
          <w:sz w:val="2"/>
          <w:szCs w:val="2"/>
        </w:rPr>
        <w:br w:type="column"/>
      </w:r>
    </w:p>
    <w:p>
      <w:pPr>
        <w:ind w:left="1562"/>
        <w:spacing w:before="37" w:line="220" w:lineRule="auto"/>
        <w:rPr>
          <w:rFonts w:ascii="SimSun" w:hAnsi="SimSun" w:eastAsia="SimSun" w:cs="SimSun"/>
          <w:sz w:val="19"/>
          <w:szCs w:val="19"/>
        </w:rPr>
      </w:pPr>
      <w:r>
        <w:rPr>
          <w:rFonts w:ascii="SimSun" w:hAnsi="SimSun" w:eastAsia="SimSun" w:cs="SimSun"/>
          <w:sz w:val="19"/>
          <w:szCs w:val="19"/>
          <w:b/>
          <w:bCs/>
          <w:spacing w:val="-24"/>
        </w:rPr>
        <w:t>目</w:t>
      </w:r>
      <w:r>
        <w:rPr>
          <w:rFonts w:ascii="SimSun" w:hAnsi="SimSun" w:eastAsia="SimSun" w:cs="SimSun"/>
          <w:sz w:val="19"/>
          <w:szCs w:val="19"/>
          <w:spacing w:val="10"/>
        </w:rPr>
        <w:t xml:space="preserve">    </w:t>
      </w:r>
      <w:r>
        <w:rPr>
          <w:rFonts w:ascii="SimSun" w:hAnsi="SimSun" w:eastAsia="SimSun" w:cs="SimSun"/>
          <w:sz w:val="19"/>
          <w:szCs w:val="19"/>
          <w:b/>
          <w:bCs/>
          <w:spacing w:val="-24"/>
        </w:rPr>
        <w:t>标</w:t>
      </w:r>
    </w:p>
    <w:p>
      <w:pPr>
        <w:spacing w:line="375" w:lineRule="auto"/>
        <w:rPr>
          <w:rFonts w:ascii="Arial"/>
          <w:sz w:val="21"/>
        </w:rPr>
      </w:pPr>
      <w:r/>
    </w:p>
    <w:p>
      <w:pPr>
        <w:ind w:left="19"/>
        <w:spacing w:before="62" w:line="320" w:lineRule="exact"/>
        <w:rPr>
          <w:rFonts w:ascii="SimSun" w:hAnsi="SimSun" w:eastAsia="SimSun" w:cs="SimSun"/>
          <w:sz w:val="19"/>
          <w:szCs w:val="19"/>
        </w:rPr>
      </w:pPr>
      <w:r>
        <w:rPr>
          <w:rFonts w:ascii="SimSun" w:hAnsi="SimSun" w:eastAsia="SimSun" w:cs="SimSun"/>
          <w:sz w:val="19"/>
          <w:szCs w:val="19"/>
          <w:spacing w:val="-1"/>
          <w:position w:val="10"/>
        </w:rPr>
        <w:t>&lt;130/80mmHg</w:t>
      </w:r>
    </w:p>
    <w:p>
      <w:pPr>
        <w:ind w:left="9"/>
        <w:spacing w:before="1" w:line="213" w:lineRule="auto"/>
        <w:rPr>
          <w:rFonts w:ascii="SimSun" w:hAnsi="SimSun" w:eastAsia="SimSun" w:cs="SimSun"/>
          <w:sz w:val="19"/>
          <w:szCs w:val="19"/>
        </w:rPr>
      </w:pPr>
      <w:r>
        <w:rPr>
          <w:rFonts w:ascii="SimSun" w:hAnsi="SimSun" w:eastAsia="SimSun" w:cs="SimSun"/>
          <w:sz w:val="19"/>
          <w:szCs w:val="19"/>
          <w:spacing w:val="-1"/>
        </w:rPr>
        <w:t>&lt;140/90mmHg</w:t>
      </w:r>
    </w:p>
    <w:p>
      <w:pPr>
        <w:ind w:left="9"/>
        <w:spacing w:before="84" w:line="216" w:lineRule="auto"/>
        <w:rPr>
          <w:rFonts w:ascii="SimSun" w:hAnsi="SimSun" w:eastAsia="SimSun" w:cs="SimSun"/>
          <w:sz w:val="19"/>
          <w:szCs w:val="19"/>
        </w:rPr>
      </w:pPr>
      <w:r>
        <w:rPr>
          <w:rFonts w:ascii="SimSun" w:hAnsi="SimSun" w:eastAsia="SimSun" w:cs="SimSun"/>
          <w:sz w:val="19"/>
          <w:szCs w:val="19"/>
          <w:color w:val="727C80"/>
          <w:spacing w:val="3"/>
        </w:rPr>
        <w:t>空腹5.0～~7.2</w:t>
      </w:r>
      <w:r>
        <w:rPr>
          <w:rFonts w:ascii="SimSun" w:hAnsi="SimSun" w:eastAsia="SimSun" w:cs="SimSun"/>
          <w:sz w:val="19"/>
          <w:szCs w:val="19"/>
          <w:color w:val="727C80"/>
        </w:rPr>
        <w:t>mmol</w:t>
      </w:r>
      <w:r>
        <w:rPr>
          <w:rFonts w:ascii="SimSun" w:hAnsi="SimSun" w:eastAsia="SimSun" w:cs="SimSun"/>
          <w:sz w:val="19"/>
          <w:szCs w:val="19"/>
          <w:color w:val="727C80"/>
          <w:spacing w:val="3"/>
        </w:rPr>
        <w:t>/L,睡前6.1～8.3</w:t>
      </w:r>
      <w:r>
        <w:rPr>
          <w:rFonts w:ascii="SimSun" w:hAnsi="SimSun" w:eastAsia="SimSun" w:cs="SimSun"/>
          <w:sz w:val="19"/>
          <w:szCs w:val="19"/>
          <w:color w:val="727C80"/>
        </w:rPr>
        <w:t>mmol</w:t>
      </w:r>
      <w:r>
        <w:rPr>
          <w:rFonts w:ascii="SimSun" w:hAnsi="SimSun" w:eastAsia="SimSun" w:cs="SimSun"/>
          <w:sz w:val="19"/>
          <w:szCs w:val="19"/>
          <w:color w:val="727C80"/>
          <w:spacing w:val="3"/>
        </w:rPr>
        <w:t>/L</w:t>
      </w:r>
    </w:p>
    <w:p>
      <w:pPr>
        <w:spacing w:before="128"/>
        <w:rPr>
          <w:rFonts w:ascii="SimSun" w:hAnsi="SimSun" w:eastAsia="SimSun" w:cs="SimSun"/>
          <w:sz w:val="19"/>
          <w:szCs w:val="19"/>
        </w:rPr>
      </w:pPr>
      <w:r>
        <w:rPr>
          <w:rFonts w:ascii="SimSun" w:hAnsi="SimSun" w:eastAsia="SimSun" w:cs="SimSun"/>
          <w:sz w:val="19"/>
          <w:szCs w:val="19"/>
          <w:spacing w:val="-3"/>
        </w:rPr>
        <w:t>&lt;7%</w:t>
      </w:r>
    </w:p>
    <w:p>
      <w:pPr>
        <w:ind w:left="9"/>
        <w:spacing w:before="48" w:line="214" w:lineRule="auto"/>
        <w:rPr>
          <w:rFonts w:ascii="SimSun" w:hAnsi="SimSun" w:eastAsia="SimSun" w:cs="SimSun"/>
          <w:sz w:val="19"/>
          <w:szCs w:val="19"/>
        </w:rPr>
      </w:pPr>
      <w:r>
        <w:rPr>
          <w:rFonts w:ascii="SimSun" w:hAnsi="SimSun" w:eastAsia="SimSun" w:cs="SimSun"/>
          <w:sz w:val="19"/>
          <w:szCs w:val="19"/>
          <w:spacing w:val="-2"/>
        </w:rPr>
        <w:t>&lt;0.5g/24h</w:t>
      </w:r>
    </w:p>
    <w:p>
      <w:pPr>
        <w:ind w:left="9"/>
        <w:spacing w:before="102" w:line="215" w:lineRule="auto"/>
        <w:rPr>
          <w:rFonts w:ascii="SimSun" w:hAnsi="SimSun" w:eastAsia="SimSun" w:cs="SimSun"/>
          <w:sz w:val="19"/>
          <w:szCs w:val="19"/>
        </w:rPr>
      </w:pPr>
      <w:r>
        <w:rPr>
          <w:rFonts w:ascii="SimSun" w:hAnsi="SimSun" w:eastAsia="SimSun" w:cs="SimSun"/>
          <w:sz w:val="19"/>
          <w:szCs w:val="19"/>
          <w:spacing w:val="-6"/>
        </w:rPr>
        <w:t>&lt;4ml/(min</w:t>
      </w:r>
      <w:r>
        <w:rPr>
          <w:rFonts w:ascii="SimSun" w:hAnsi="SimSun" w:eastAsia="SimSun" w:cs="SimSun"/>
          <w:sz w:val="19"/>
          <w:szCs w:val="19"/>
          <w:spacing w:val="-18"/>
        </w:rPr>
        <w:t xml:space="preserve"> </w:t>
      </w:r>
      <w:r>
        <w:rPr>
          <w:rFonts w:ascii="SimSun" w:hAnsi="SimSun" w:eastAsia="SimSun" w:cs="SimSun"/>
          <w:sz w:val="19"/>
          <w:szCs w:val="19"/>
          <w:spacing w:val="-6"/>
        </w:rPr>
        <w:t>·year)</w:t>
      </w:r>
    </w:p>
    <w:p>
      <w:pPr>
        <w:ind w:left="9"/>
        <w:spacing w:before="99" w:line="184" w:lineRule="auto"/>
        <w:rPr>
          <w:rFonts w:ascii="SimSun" w:hAnsi="SimSun" w:eastAsia="SimSun" w:cs="SimSun"/>
          <w:sz w:val="19"/>
          <w:szCs w:val="19"/>
        </w:rPr>
      </w:pPr>
      <w:r>
        <w:rPr>
          <w:rFonts w:ascii="SimSun" w:hAnsi="SimSun" w:eastAsia="SimSun" w:cs="SimSun"/>
          <w:sz w:val="19"/>
          <w:szCs w:val="19"/>
          <w:color w:val="727C80"/>
          <w:spacing w:val="-8"/>
        </w:rPr>
        <w:t>&lt;50μmol/(L</w:t>
      </w:r>
      <w:r>
        <w:rPr>
          <w:rFonts w:ascii="SimSun" w:hAnsi="SimSun" w:eastAsia="SimSun" w:cs="SimSun"/>
          <w:sz w:val="19"/>
          <w:szCs w:val="19"/>
          <w:color w:val="727C80"/>
          <w:spacing w:val="-16"/>
        </w:rPr>
        <w:t xml:space="preserve"> </w:t>
      </w:r>
      <w:r>
        <w:rPr>
          <w:rFonts w:ascii="SimSun" w:hAnsi="SimSun" w:eastAsia="SimSun" w:cs="SimSun"/>
          <w:sz w:val="19"/>
          <w:szCs w:val="19"/>
          <w:color w:val="727C80"/>
          <w:spacing w:val="-8"/>
        </w:rPr>
        <w:t>·year)</w:t>
      </w:r>
    </w:p>
    <w:p>
      <w:pPr>
        <w:sectPr>
          <w:type w:val="continuous"/>
          <w:pgSz w:w="11900" w:h="16840"/>
          <w:pgMar w:top="784" w:right="699" w:bottom="400" w:left="820" w:header="0" w:footer="0" w:gutter="0"/>
          <w:cols w:equalWidth="0" w:num="2">
            <w:col w:w="4960" w:space="100"/>
            <w:col w:w="5321" w:space="0"/>
          </w:cols>
        </w:sectPr>
        <w:rPr/>
      </w:pPr>
    </w:p>
    <w:p>
      <w:pPr>
        <w:spacing w:line="293" w:lineRule="auto"/>
        <w:rPr>
          <w:rFonts w:ascii="Arial"/>
          <w:sz w:val="21"/>
        </w:rPr>
      </w:pPr>
      <w:r/>
    </w:p>
    <w:p>
      <w:pPr>
        <w:ind w:right="1075" w:firstLine="449"/>
        <w:spacing w:before="68" w:line="273"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22"/>
        </w:rPr>
        <w:t xml:space="preserve"> </w:t>
      </w:r>
      <w:r>
        <w:rPr>
          <w:rFonts w:ascii="SimSun" w:hAnsi="SimSun" w:eastAsia="SimSun" w:cs="SimSun"/>
          <w:sz w:val="21"/>
          <w:szCs w:val="21"/>
          <w:spacing w:val="5"/>
        </w:rPr>
        <w:t>及时、有效地控制高血压</w:t>
      </w:r>
      <w:r>
        <w:rPr>
          <w:rFonts w:ascii="SimSun" w:hAnsi="SimSun" w:eastAsia="SimSun" w:cs="SimSun"/>
          <w:sz w:val="21"/>
          <w:szCs w:val="21"/>
          <w:spacing w:val="75"/>
        </w:rPr>
        <w:t xml:space="preserve"> </w:t>
      </w:r>
      <w:r>
        <w:rPr>
          <w:rFonts w:ascii="SimSun" w:hAnsi="SimSun" w:eastAsia="SimSun" w:cs="SimSun"/>
          <w:sz w:val="21"/>
          <w:szCs w:val="21"/>
          <w:spacing w:val="5"/>
        </w:rPr>
        <w:t>24小时持续、有效</w:t>
      </w:r>
      <w:r>
        <w:rPr>
          <w:rFonts w:ascii="SimSun" w:hAnsi="SimSun" w:eastAsia="SimSun" w:cs="SimSun"/>
          <w:sz w:val="21"/>
          <w:szCs w:val="21"/>
          <w:spacing w:val="4"/>
        </w:rPr>
        <w:t>地控制高血压，对保护靶器官具有重要作用。</w:t>
      </w:r>
      <w:r>
        <w:rPr>
          <w:rFonts w:ascii="SimSun" w:hAnsi="SimSun" w:eastAsia="SimSun" w:cs="SimSun"/>
          <w:sz w:val="21"/>
          <w:szCs w:val="21"/>
        </w:rPr>
        <w:t xml:space="preserve"> </w:t>
      </w:r>
      <w:r>
        <w:rPr>
          <w:rFonts w:ascii="SimSun" w:hAnsi="SimSun" w:eastAsia="SimSun" w:cs="SimSun"/>
          <w:sz w:val="21"/>
          <w:szCs w:val="21"/>
          <w:spacing w:val="4"/>
        </w:rPr>
        <w:t>目前认为</w:t>
      </w:r>
      <w:r>
        <w:rPr>
          <w:rFonts w:ascii="SimSun" w:hAnsi="SimSun" w:eastAsia="SimSun" w:cs="SimSun"/>
          <w:sz w:val="21"/>
          <w:szCs w:val="21"/>
        </w:rPr>
        <w:t>CKD</w:t>
      </w:r>
      <w:r>
        <w:rPr>
          <w:rFonts w:ascii="SimSun" w:hAnsi="SimSun" w:eastAsia="SimSun" w:cs="SimSun"/>
          <w:sz w:val="21"/>
          <w:szCs w:val="21"/>
          <w:spacing w:val="36"/>
        </w:rPr>
        <w:t xml:space="preserve"> </w:t>
      </w:r>
      <w:r>
        <w:rPr>
          <w:rFonts w:ascii="SimSun" w:hAnsi="SimSun" w:eastAsia="SimSun" w:cs="SimSun"/>
          <w:sz w:val="21"/>
          <w:szCs w:val="21"/>
          <w:spacing w:val="4"/>
        </w:rPr>
        <w:t>病人血压控制目标需在130/80</w:t>
      </w:r>
      <w:r>
        <w:rPr>
          <w:rFonts w:ascii="SimSun" w:hAnsi="SimSun" w:eastAsia="SimSun" w:cs="SimSun"/>
          <w:sz w:val="21"/>
          <w:szCs w:val="21"/>
        </w:rPr>
        <w:t>mmHg</w:t>
      </w:r>
      <w:r>
        <w:rPr>
          <w:rFonts w:ascii="SimSun" w:hAnsi="SimSun" w:eastAsia="SimSun" w:cs="SimSun"/>
          <w:sz w:val="21"/>
          <w:szCs w:val="21"/>
          <w:spacing w:val="67"/>
        </w:rPr>
        <w:t xml:space="preserve"> </w:t>
      </w:r>
      <w:r>
        <w:rPr>
          <w:rFonts w:ascii="SimSun" w:hAnsi="SimSun" w:eastAsia="SimSun" w:cs="SimSun"/>
          <w:sz w:val="21"/>
          <w:szCs w:val="21"/>
          <w:spacing w:val="3"/>
        </w:rPr>
        <w:t>以下。但需注意降压治疗的个体化，避免因过度</w:t>
      </w:r>
      <w:r>
        <w:rPr>
          <w:rFonts w:ascii="SimSun" w:hAnsi="SimSun" w:eastAsia="SimSun" w:cs="SimSun"/>
          <w:sz w:val="21"/>
          <w:szCs w:val="21"/>
        </w:rPr>
        <w:t xml:space="preserve">  </w:t>
      </w:r>
      <w:r>
        <w:rPr>
          <w:rFonts w:ascii="SimSun" w:hAnsi="SimSun" w:eastAsia="SimSun" w:cs="SimSun"/>
          <w:sz w:val="21"/>
          <w:szCs w:val="21"/>
          <w:spacing w:val="-5"/>
        </w:rPr>
        <w:t>降压带来的副作用，</w:t>
      </w:r>
    </w:p>
    <w:p>
      <w:pPr>
        <w:ind w:right="1115" w:firstLine="449"/>
        <w:spacing w:before="91" w:line="279" w:lineRule="auto"/>
        <w:rPr>
          <w:rFonts w:ascii="SimSun" w:hAnsi="SimSun" w:eastAsia="SimSun" w:cs="SimSun"/>
          <w:sz w:val="21"/>
          <w:szCs w:val="21"/>
        </w:rPr>
      </w:pPr>
      <w:r>
        <w:rPr>
          <w:rFonts w:ascii="SimSun" w:hAnsi="SimSun" w:eastAsia="SimSun" w:cs="SimSun"/>
          <w:sz w:val="21"/>
          <w:szCs w:val="21"/>
        </w:rPr>
        <w:t>2.ACEI</w:t>
      </w:r>
      <w:r>
        <w:rPr>
          <w:rFonts w:ascii="SimSun" w:hAnsi="SimSun" w:eastAsia="SimSun" w:cs="SimSun"/>
          <w:sz w:val="21"/>
          <w:szCs w:val="21"/>
          <w:spacing w:val="30"/>
        </w:rPr>
        <w:t xml:space="preserve">  </w:t>
      </w:r>
      <w:r>
        <w:rPr>
          <w:rFonts w:ascii="SimSun" w:hAnsi="SimSun" w:eastAsia="SimSun" w:cs="SimSun"/>
          <w:sz w:val="21"/>
          <w:szCs w:val="21"/>
        </w:rPr>
        <w:t>和</w:t>
      </w:r>
      <w:r>
        <w:rPr>
          <w:rFonts w:ascii="SimSun" w:hAnsi="SimSun" w:eastAsia="SimSun" w:cs="SimSun"/>
          <w:sz w:val="21"/>
          <w:szCs w:val="21"/>
          <w:spacing w:val="-56"/>
        </w:rPr>
        <w:t xml:space="preserve"> </w:t>
      </w:r>
      <w:r>
        <w:rPr>
          <w:rFonts w:ascii="SimSun" w:hAnsi="SimSun" w:eastAsia="SimSun" w:cs="SimSun"/>
          <w:sz w:val="21"/>
          <w:szCs w:val="21"/>
        </w:rPr>
        <w:t>ARB</w:t>
      </w:r>
      <w:r>
        <w:rPr>
          <w:rFonts w:ascii="SimSun" w:hAnsi="SimSun" w:eastAsia="SimSun" w:cs="SimSun"/>
          <w:sz w:val="21"/>
          <w:szCs w:val="21"/>
          <w:spacing w:val="3"/>
        </w:rPr>
        <w:t xml:space="preserve">  </w:t>
      </w:r>
      <w:r>
        <w:rPr>
          <w:rFonts w:ascii="SimSun" w:hAnsi="SimSun" w:eastAsia="SimSun" w:cs="SimSun"/>
          <w:sz w:val="21"/>
          <w:szCs w:val="21"/>
        </w:rPr>
        <w:t>的应用</w:t>
      </w:r>
      <w:r>
        <w:rPr>
          <w:rFonts w:ascii="SimSun" w:hAnsi="SimSun" w:eastAsia="SimSun" w:cs="SimSun"/>
          <w:sz w:val="21"/>
          <w:szCs w:val="21"/>
          <w:spacing w:val="70"/>
        </w:rPr>
        <w:t xml:space="preserve"> </w:t>
      </w:r>
      <w:r>
        <w:rPr>
          <w:rFonts w:ascii="SimSun" w:hAnsi="SimSun" w:eastAsia="SimSun" w:cs="SimSun"/>
          <w:sz w:val="21"/>
          <w:szCs w:val="21"/>
        </w:rPr>
        <w:t>ACEI</w:t>
      </w:r>
      <w:r>
        <w:rPr>
          <w:rFonts w:ascii="SimSun" w:hAnsi="SimSun" w:eastAsia="SimSun" w:cs="SimSun"/>
          <w:sz w:val="21"/>
          <w:szCs w:val="21"/>
          <w:spacing w:val="7"/>
        </w:rPr>
        <w:t xml:space="preserve"> </w:t>
      </w:r>
      <w:r>
        <w:rPr>
          <w:rFonts w:ascii="SimSun" w:hAnsi="SimSun" w:eastAsia="SimSun" w:cs="SimSun"/>
          <w:sz w:val="21"/>
          <w:szCs w:val="21"/>
        </w:rPr>
        <w:t>和</w:t>
      </w:r>
      <w:r>
        <w:rPr>
          <w:rFonts w:ascii="SimSun" w:hAnsi="SimSun" w:eastAsia="SimSun" w:cs="SimSun"/>
          <w:sz w:val="21"/>
          <w:szCs w:val="21"/>
          <w:spacing w:val="-56"/>
        </w:rPr>
        <w:t xml:space="preserve"> </w:t>
      </w:r>
      <w:r>
        <w:rPr>
          <w:rFonts w:ascii="SimSun" w:hAnsi="SimSun" w:eastAsia="SimSun" w:cs="SimSun"/>
          <w:sz w:val="21"/>
          <w:szCs w:val="21"/>
        </w:rPr>
        <w:t>ARB</w:t>
      </w:r>
      <w:r>
        <w:rPr>
          <w:rFonts w:ascii="SimSun" w:hAnsi="SimSun" w:eastAsia="SimSun" w:cs="SimSun"/>
          <w:sz w:val="21"/>
          <w:szCs w:val="21"/>
          <w:spacing w:val="41"/>
        </w:rPr>
        <w:t xml:space="preserve"> </w:t>
      </w:r>
      <w:r>
        <w:rPr>
          <w:rFonts w:ascii="SimSun" w:hAnsi="SimSun" w:eastAsia="SimSun" w:cs="SimSun"/>
          <w:sz w:val="21"/>
          <w:szCs w:val="21"/>
        </w:rPr>
        <w:t>类药物具有良好降压作用，还有其独特</w:t>
      </w:r>
      <w:r>
        <w:rPr>
          <w:rFonts w:ascii="SimSun" w:hAnsi="SimSun" w:eastAsia="SimSun" w:cs="SimSun"/>
          <w:sz w:val="21"/>
          <w:szCs w:val="21"/>
          <w:spacing w:val="-1"/>
        </w:rPr>
        <w:t>的减少肾小球高</w:t>
      </w:r>
      <w:r>
        <w:rPr>
          <w:rFonts w:ascii="SimSun" w:hAnsi="SimSun" w:eastAsia="SimSun" w:cs="SimSun"/>
          <w:sz w:val="21"/>
          <w:szCs w:val="21"/>
        </w:rPr>
        <w:t xml:space="preserve"> </w:t>
      </w:r>
      <w:r>
        <w:rPr>
          <w:rFonts w:ascii="SimSun" w:hAnsi="SimSun" w:eastAsia="SimSun" w:cs="SimSun"/>
          <w:sz w:val="21"/>
          <w:szCs w:val="21"/>
          <w:spacing w:val="-4"/>
        </w:rPr>
        <w:t>滤过、减轻蛋白尿的作用，主要通过扩张出球小动脉实现，同时也有抗氧化、减轻肾小球</w:t>
      </w:r>
      <w:r>
        <w:rPr>
          <w:rFonts w:ascii="SimSun" w:hAnsi="SimSun" w:eastAsia="SimSun" w:cs="SimSun"/>
          <w:sz w:val="21"/>
          <w:szCs w:val="21"/>
          <w:spacing w:val="-5"/>
        </w:rPr>
        <w:t>基底膜损害、</w:t>
      </w:r>
      <w:r>
        <w:rPr>
          <w:rFonts w:ascii="SimSun" w:hAnsi="SimSun" w:eastAsia="SimSun" w:cs="SimSun"/>
          <w:sz w:val="21"/>
          <w:szCs w:val="21"/>
        </w:rPr>
        <w:t xml:space="preserve"> </w:t>
      </w:r>
      <w:r>
        <w:rPr>
          <w:rFonts w:ascii="SimSun" w:hAnsi="SimSun" w:eastAsia="SimSun" w:cs="SimSun"/>
          <w:sz w:val="21"/>
          <w:szCs w:val="21"/>
          <w:spacing w:val="4"/>
        </w:rPr>
        <w:t>减少系膜基质沉积等作用。此外，</w:t>
      </w:r>
      <w:r>
        <w:rPr>
          <w:rFonts w:ascii="SimSun" w:hAnsi="SimSun" w:eastAsia="SimSun" w:cs="SimSun"/>
          <w:sz w:val="21"/>
          <w:szCs w:val="21"/>
        </w:rPr>
        <w:t>ACEI</w:t>
      </w:r>
      <w:r>
        <w:rPr>
          <w:rFonts w:ascii="SimSun" w:hAnsi="SimSun" w:eastAsia="SimSun" w:cs="SimSun"/>
          <w:sz w:val="21"/>
          <w:szCs w:val="21"/>
          <w:spacing w:val="11"/>
        </w:rPr>
        <w:t xml:space="preserve"> </w:t>
      </w:r>
      <w:r>
        <w:rPr>
          <w:rFonts w:ascii="SimSun" w:hAnsi="SimSun" w:eastAsia="SimSun" w:cs="SimSun"/>
          <w:sz w:val="21"/>
          <w:szCs w:val="21"/>
          <w:spacing w:val="4"/>
        </w:rPr>
        <w:t>和</w:t>
      </w:r>
      <w:r>
        <w:rPr>
          <w:rFonts w:ascii="SimSun" w:hAnsi="SimSun" w:eastAsia="SimSun" w:cs="SimSun"/>
          <w:sz w:val="21"/>
          <w:szCs w:val="21"/>
          <w:spacing w:val="-36"/>
        </w:rPr>
        <w:t xml:space="preserve"> </w:t>
      </w:r>
      <w:r>
        <w:rPr>
          <w:rFonts w:ascii="SimSun" w:hAnsi="SimSun" w:eastAsia="SimSun" w:cs="SimSun"/>
          <w:sz w:val="21"/>
          <w:szCs w:val="21"/>
        </w:rPr>
        <w:t>ARB</w:t>
      </w:r>
      <w:r>
        <w:rPr>
          <w:rFonts w:ascii="SimSun" w:hAnsi="SimSun" w:eastAsia="SimSun" w:cs="SimSun"/>
          <w:sz w:val="21"/>
          <w:szCs w:val="21"/>
          <w:spacing w:val="51"/>
        </w:rPr>
        <w:t xml:space="preserve"> </w:t>
      </w:r>
      <w:r>
        <w:rPr>
          <w:rFonts w:ascii="SimSun" w:hAnsi="SimSun" w:eastAsia="SimSun" w:cs="SimSun"/>
          <w:sz w:val="21"/>
          <w:szCs w:val="21"/>
          <w:spacing w:val="4"/>
        </w:rPr>
        <w:t>类药物还能减少心肌重塑，降低心血管事件的发生</w:t>
      </w:r>
      <w:r>
        <w:rPr>
          <w:rFonts w:ascii="SimSun" w:hAnsi="SimSun" w:eastAsia="SimSun" w:cs="SimSun"/>
          <w:sz w:val="21"/>
          <w:szCs w:val="21"/>
        </w:rPr>
        <w:t xml:space="preserve"> </w:t>
      </w:r>
      <w:r>
        <w:rPr>
          <w:rFonts w:ascii="SimSun" w:hAnsi="SimSun" w:eastAsia="SimSun" w:cs="SimSun"/>
          <w:sz w:val="21"/>
          <w:szCs w:val="21"/>
          <w:spacing w:val="-3"/>
        </w:rPr>
        <w:t>率。但应注意双侧肾动脉狭窄、血肌酐&gt;256μmol/L、明显血容量不足的情况</w:t>
      </w:r>
      <w:r>
        <w:rPr>
          <w:rFonts w:ascii="SimSun" w:hAnsi="SimSun" w:eastAsia="SimSun" w:cs="SimSun"/>
          <w:sz w:val="21"/>
          <w:szCs w:val="21"/>
          <w:spacing w:val="-4"/>
        </w:rPr>
        <w:t>下应慎用此类药物。</w:t>
      </w:r>
    </w:p>
    <w:p>
      <w:pPr>
        <w:ind w:right="1180" w:firstLine="449"/>
        <w:spacing w:before="91" w:line="256" w:lineRule="auto"/>
        <w:rPr>
          <w:rFonts w:ascii="SimSun" w:hAnsi="SimSun" w:eastAsia="SimSun" w:cs="SimSun"/>
          <w:sz w:val="21"/>
          <w:szCs w:val="21"/>
        </w:rPr>
      </w:pPr>
      <w:r>
        <w:rPr>
          <w:rFonts w:ascii="SimSun" w:hAnsi="SimSun" w:eastAsia="SimSun" w:cs="SimSun"/>
          <w:sz w:val="21"/>
          <w:szCs w:val="21"/>
          <w:spacing w:val="9"/>
        </w:rPr>
        <w:t>3.</w:t>
      </w:r>
      <w:r>
        <w:rPr>
          <w:rFonts w:ascii="SimSun" w:hAnsi="SimSun" w:eastAsia="SimSun" w:cs="SimSun"/>
          <w:sz w:val="21"/>
          <w:szCs w:val="21"/>
          <w:spacing w:val="-23"/>
        </w:rPr>
        <w:t xml:space="preserve"> </w:t>
      </w:r>
      <w:r>
        <w:rPr>
          <w:rFonts w:ascii="SimSun" w:hAnsi="SimSun" w:eastAsia="SimSun" w:cs="SimSun"/>
          <w:sz w:val="21"/>
          <w:szCs w:val="21"/>
          <w:spacing w:val="9"/>
        </w:rPr>
        <w:t>严格控制血糖严格控制血糖，使糖尿病病人空腹血糖控制在5.0～7.2</w:t>
      </w:r>
      <w:r>
        <w:rPr>
          <w:rFonts w:ascii="SimSun" w:hAnsi="SimSun" w:eastAsia="SimSun" w:cs="SimSun"/>
          <w:sz w:val="21"/>
          <w:szCs w:val="21"/>
          <w:spacing w:val="8"/>
        </w:rPr>
        <w:t xml:space="preserve"> </w:t>
      </w:r>
      <w:r>
        <w:rPr>
          <w:rFonts w:ascii="SimSun" w:hAnsi="SimSun" w:eastAsia="SimSun" w:cs="SimSun"/>
          <w:sz w:val="21"/>
          <w:szCs w:val="21"/>
        </w:rPr>
        <w:t>mmol</w:t>
      </w:r>
      <w:r>
        <w:rPr>
          <w:rFonts w:ascii="SimSun" w:hAnsi="SimSun" w:eastAsia="SimSun" w:cs="SimSun"/>
          <w:sz w:val="21"/>
          <w:szCs w:val="21"/>
          <w:spacing w:val="9"/>
        </w:rPr>
        <w:t>/L</w:t>
      </w:r>
      <w:r>
        <w:rPr>
          <w:rFonts w:ascii="SimSun" w:hAnsi="SimSun" w:eastAsia="SimSun" w:cs="SimSun"/>
          <w:sz w:val="21"/>
          <w:szCs w:val="21"/>
          <w:spacing w:val="-32"/>
        </w:rPr>
        <w:t xml:space="preserve"> </w:t>
      </w:r>
      <w:r>
        <w:rPr>
          <w:rFonts w:ascii="SimSun" w:hAnsi="SimSun" w:eastAsia="SimSun" w:cs="SimSun"/>
          <w:sz w:val="21"/>
          <w:szCs w:val="21"/>
          <w:spacing w:val="9"/>
        </w:rPr>
        <w:t>(睡前6.1~</w:t>
      </w:r>
      <w:r>
        <w:rPr>
          <w:rFonts w:ascii="SimSun" w:hAnsi="SimSun" w:eastAsia="SimSun" w:cs="SimSun"/>
          <w:sz w:val="21"/>
          <w:szCs w:val="21"/>
        </w:rPr>
        <w:t xml:space="preserve"> </w:t>
      </w:r>
      <w:r>
        <w:rPr>
          <w:rFonts w:ascii="SimSun" w:hAnsi="SimSun" w:eastAsia="SimSun" w:cs="SimSun"/>
          <w:sz w:val="21"/>
          <w:szCs w:val="21"/>
          <w:spacing w:val="1"/>
        </w:rPr>
        <w:t>8.3</w:t>
      </w:r>
      <w:r>
        <w:rPr>
          <w:rFonts w:ascii="SimSun" w:hAnsi="SimSun" w:eastAsia="SimSun" w:cs="SimSun"/>
          <w:sz w:val="21"/>
          <w:szCs w:val="21"/>
        </w:rPr>
        <w:t>mmol</w:t>
      </w:r>
      <w:r>
        <w:rPr>
          <w:rFonts w:ascii="SimSun" w:hAnsi="SimSun" w:eastAsia="SimSun" w:cs="SimSun"/>
          <w:sz w:val="21"/>
          <w:szCs w:val="21"/>
          <w:spacing w:val="1"/>
        </w:rPr>
        <w:t>/L),</w:t>
      </w:r>
      <w:r>
        <w:rPr>
          <w:rFonts w:ascii="SimSun" w:hAnsi="SimSun" w:eastAsia="SimSun" w:cs="SimSun"/>
          <w:sz w:val="21"/>
          <w:szCs w:val="21"/>
          <w:spacing w:val="-21"/>
        </w:rPr>
        <w:t xml:space="preserve"> </w:t>
      </w:r>
      <w:r>
        <w:rPr>
          <w:rFonts w:ascii="SimSun" w:hAnsi="SimSun" w:eastAsia="SimSun" w:cs="SimSun"/>
          <w:sz w:val="21"/>
          <w:szCs w:val="21"/>
          <w:spacing w:val="1"/>
        </w:rPr>
        <w:t>糖化血红蛋白(</w:t>
      </w:r>
      <w:r>
        <w:rPr>
          <w:rFonts w:ascii="SimSun" w:hAnsi="SimSun" w:eastAsia="SimSun" w:cs="SimSun"/>
          <w:sz w:val="21"/>
          <w:szCs w:val="21"/>
        </w:rPr>
        <w:t>HbAlc</w:t>
      </w:r>
      <w:r>
        <w:rPr>
          <w:rFonts w:ascii="SimSun" w:hAnsi="SimSun" w:eastAsia="SimSun" w:cs="SimSun"/>
          <w:sz w:val="21"/>
          <w:szCs w:val="21"/>
          <w:spacing w:val="1"/>
        </w:rPr>
        <w:t>)&lt;7%,</w:t>
      </w:r>
      <w:r>
        <w:rPr>
          <w:rFonts w:ascii="SimSun" w:hAnsi="SimSun" w:eastAsia="SimSun" w:cs="SimSun"/>
          <w:sz w:val="21"/>
          <w:szCs w:val="21"/>
          <w:spacing w:val="30"/>
        </w:rPr>
        <w:t xml:space="preserve">  </w:t>
      </w:r>
      <w:r>
        <w:rPr>
          <w:rFonts w:ascii="SimSun" w:hAnsi="SimSun" w:eastAsia="SimSun" w:cs="SimSun"/>
          <w:sz w:val="21"/>
          <w:szCs w:val="21"/>
          <w:spacing w:val="1"/>
        </w:rPr>
        <w:t>可延缓慢性肾脏病进展。</w:t>
      </w:r>
    </w:p>
    <w:p>
      <w:pPr>
        <w:ind w:right="1120" w:firstLine="449"/>
        <w:spacing w:before="90" w:line="262" w:lineRule="auto"/>
        <w:rPr>
          <w:rFonts w:ascii="SimSun" w:hAnsi="SimSun" w:eastAsia="SimSun" w:cs="SimSun"/>
          <w:sz w:val="21"/>
          <w:szCs w:val="21"/>
        </w:rPr>
      </w:pPr>
      <w:r>
        <w:rPr>
          <w:rFonts w:ascii="SimSun" w:hAnsi="SimSun" w:eastAsia="SimSun" w:cs="SimSun"/>
          <w:sz w:val="21"/>
          <w:szCs w:val="21"/>
          <w:spacing w:val="7"/>
        </w:rPr>
        <w:t>4.</w:t>
      </w:r>
      <w:r>
        <w:rPr>
          <w:rFonts w:ascii="SimSun" w:hAnsi="SimSun" w:eastAsia="SimSun" w:cs="SimSun"/>
          <w:sz w:val="21"/>
          <w:szCs w:val="21"/>
          <w:spacing w:val="-8"/>
        </w:rPr>
        <w:t xml:space="preserve"> </w:t>
      </w:r>
      <w:r>
        <w:rPr>
          <w:rFonts w:ascii="SimSun" w:hAnsi="SimSun" w:eastAsia="SimSun" w:cs="SimSun"/>
          <w:sz w:val="21"/>
          <w:szCs w:val="21"/>
          <w:spacing w:val="7"/>
        </w:rPr>
        <w:t>控制蛋白尿尽可能将蛋白尿控制在&lt;0.5g/24h,或明显减轻微量白蛋</w:t>
      </w:r>
      <w:r>
        <w:rPr>
          <w:rFonts w:ascii="SimSun" w:hAnsi="SimSun" w:eastAsia="SimSun" w:cs="SimSun"/>
          <w:sz w:val="21"/>
          <w:szCs w:val="21"/>
          <w:spacing w:val="6"/>
        </w:rPr>
        <w:t>白尿，均可改善疾病长</w:t>
      </w:r>
      <w:r>
        <w:rPr>
          <w:rFonts w:ascii="SimSun" w:hAnsi="SimSun" w:eastAsia="SimSun" w:cs="SimSun"/>
          <w:sz w:val="21"/>
          <w:szCs w:val="21"/>
        </w:rPr>
        <w:t xml:space="preserve"> </w:t>
      </w:r>
      <w:r>
        <w:rPr>
          <w:rFonts w:ascii="SimSun" w:hAnsi="SimSun" w:eastAsia="SimSun" w:cs="SimSun"/>
          <w:sz w:val="21"/>
          <w:szCs w:val="21"/>
          <w:spacing w:val="-5"/>
        </w:rPr>
        <w:t>期预后，包括延缓病程进展和提高生存率。</w:t>
      </w:r>
    </w:p>
    <w:p>
      <w:pPr>
        <w:ind w:left="449"/>
        <w:spacing w:before="91" w:line="219" w:lineRule="auto"/>
        <w:rPr>
          <w:rFonts w:ascii="SimSun" w:hAnsi="SimSun" w:eastAsia="SimSun" w:cs="SimSun"/>
          <w:sz w:val="21"/>
          <w:szCs w:val="21"/>
        </w:rPr>
      </w:pPr>
      <w:r>
        <w:rPr>
          <w:rFonts w:ascii="SimSun" w:hAnsi="SimSun" w:eastAsia="SimSun" w:cs="SimSun"/>
          <w:sz w:val="21"/>
          <w:szCs w:val="21"/>
        </w:rPr>
        <w:t>5.</w:t>
      </w:r>
      <w:r>
        <w:rPr>
          <w:rFonts w:ascii="SimSun" w:hAnsi="SimSun" w:eastAsia="SimSun" w:cs="SimSun"/>
          <w:sz w:val="21"/>
          <w:szCs w:val="21"/>
          <w:spacing w:val="-13"/>
        </w:rPr>
        <w:t xml:space="preserve"> </w:t>
      </w:r>
      <w:r>
        <w:rPr>
          <w:rFonts w:ascii="SimSun" w:hAnsi="SimSun" w:eastAsia="SimSun" w:cs="SimSun"/>
          <w:sz w:val="21"/>
          <w:szCs w:val="21"/>
        </w:rPr>
        <w:t>其他积极纠正贫血、应用他汀类药物、戒烟等，可能对</w:t>
      </w:r>
      <w:r>
        <w:rPr>
          <w:rFonts w:ascii="SimSun" w:hAnsi="SimSun" w:eastAsia="SimSun" w:cs="SimSun"/>
          <w:sz w:val="21"/>
          <w:szCs w:val="21"/>
          <w:spacing w:val="-1"/>
        </w:rPr>
        <w:t>肾功能有一定保护作用。</w:t>
      </w:r>
    </w:p>
    <w:p>
      <w:pPr>
        <w:ind w:left="449"/>
        <w:spacing w:before="119" w:line="221" w:lineRule="auto"/>
        <w:rPr>
          <w:rFonts w:ascii="SimHei" w:hAnsi="SimHei" w:eastAsia="SimHei" w:cs="SimHei"/>
          <w:sz w:val="21"/>
          <w:szCs w:val="21"/>
        </w:rPr>
      </w:pPr>
      <w:r>
        <w:rPr>
          <w:rFonts w:ascii="SimHei" w:hAnsi="SimHei" w:eastAsia="SimHei" w:cs="SimHei"/>
          <w:sz w:val="21"/>
          <w:szCs w:val="21"/>
          <w:spacing w:val="25"/>
        </w:rPr>
        <w:t>(二)营养治疗</w:t>
      </w:r>
    </w:p>
    <w:p>
      <w:pPr>
        <w:ind w:right="1164" w:firstLine="449"/>
        <w:spacing w:before="107" w:line="272" w:lineRule="auto"/>
        <w:rPr>
          <w:rFonts w:ascii="SimSun" w:hAnsi="SimSun" w:eastAsia="SimSun" w:cs="SimSun"/>
          <w:sz w:val="21"/>
          <w:szCs w:val="21"/>
        </w:rPr>
      </w:pPr>
      <w:r>
        <w:rPr>
          <w:rFonts w:ascii="SimSun" w:hAnsi="SimSun" w:eastAsia="SimSun" w:cs="SimSun"/>
          <w:sz w:val="21"/>
          <w:szCs w:val="21"/>
          <w:spacing w:val="-1"/>
        </w:rPr>
        <w:t>限制蛋白饮食是治疗的重要环节，能够减少含氮代谢</w:t>
      </w:r>
      <w:r>
        <w:rPr>
          <w:rFonts w:ascii="SimSun" w:hAnsi="SimSun" w:eastAsia="SimSun" w:cs="SimSun"/>
          <w:sz w:val="21"/>
          <w:szCs w:val="21"/>
          <w:spacing w:val="-2"/>
        </w:rPr>
        <w:t>产物生成，减轻症状及相关并发症，甚至可</w:t>
      </w:r>
      <w:r>
        <w:rPr>
          <w:rFonts w:ascii="SimSun" w:hAnsi="SimSun" w:eastAsia="SimSun" w:cs="SimSun"/>
          <w:sz w:val="21"/>
          <w:szCs w:val="21"/>
        </w:rPr>
        <w:t xml:space="preserve"> </w:t>
      </w:r>
      <w:r>
        <w:rPr>
          <w:rFonts w:ascii="SimSun" w:hAnsi="SimSun" w:eastAsia="SimSun" w:cs="SimSun"/>
          <w:sz w:val="21"/>
          <w:szCs w:val="21"/>
          <w:spacing w:val="-1"/>
        </w:rPr>
        <w:t>能延缓病情进展。</w:t>
      </w:r>
      <w:r>
        <w:rPr>
          <w:rFonts w:ascii="SimSun" w:hAnsi="SimSun" w:eastAsia="SimSun" w:cs="SimSun"/>
          <w:sz w:val="21"/>
          <w:szCs w:val="21"/>
          <w:spacing w:val="-16"/>
        </w:rPr>
        <w:t xml:space="preserve"> </w:t>
      </w:r>
      <w:r>
        <w:rPr>
          <w:rFonts w:ascii="SimSun" w:hAnsi="SimSun" w:eastAsia="SimSun" w:cs="SimSun"/>
          <w:sz w:val="21"/>
          <w:szCs w:val="21"/>
          <w:spacing w:val="-1"/>
        </w:rPr>
        <w:t>CKD1～2</w:t>
      </w:r>
      <w:r>
        <w:rPr>
          <w:rFonts w:ascii="SimSun" w:hAnsi="SimSun" w:eastAsia="SimSun" w:cs="SimSun"/>
          <w:sz w:val="21"/>
          <w:szCs w:val="21"/>
          <w:spacing w:val="35"/>
        </w:rPr>
        <w:t xml:space="preserve">  </w:t>
      </w:r>
      <w:r>
        <w:rPr>
          <w:rFonts w:ascii="SimSun" w:hAnsi="SimSun" w:eastAsia="SimSun" w:cs="SimSun"/>
          <w:sz w:val="21"/>
          <w:szCs w:val="21"/>
          <w:spacing w:val="-1"/>
        </w:rPr>
        <w:t>期病人，无论是否有糖尿病，推荐</w:t>
      </w:r>
      <w:r>
        <w:rPr>
          <w:rFonts w:ascii="SimSun" w:hAnsi="SimSun" w:eastAsia="SimSun" w:cs="SimSun"/>
          <w:sz w:val="21"/>
          <w:szCs w:val="21"/>
          <w:spacing w:val="-2"/>
        </w:rPr>
        <w:t>蛋白摄入量0.8～1g/(</w:t>
      </w:r>
      <w:r>
        <w:rPr>
          <w:rFonts w:ascii="SimSun" w:hAnsi="SimSun" w:eastAsia="SimSun" w:cs="SimSun"/>
          <w:sz w:val="21"/>
          <w:szCs w:val="21"/>
          <w:spacing w:val="-1"/>
        </w:rPr>
        <w:t>kg</w:t>
      </w:r>
      <w:r>
        <w:rPr>
          <w:rFonts w:ascii="SimSun" w:hAnsi="SimSun" w:eastAsia="SimSun" w:cs="SimSun"/>
          <w:sz w:val="21"/>
          <w:szCs w:val="21"/>
          <w:spacing w:val="-23"/>
        </w:rPr>
        <w:t xml:space="preserve"> </w:t>
      </w:r>
      <w:r>
        <w:rPr>
          <w:rFonts w:ascii="SimSun" w:hAnsi="SimSun" w:eastAsia="SimSun" w:cs="SimSun"/>
          <w:sz w:val="21"/>
          <w:szCs w:val="21"/>
          <w:spacing w:val="-2"/>
        </w:rPr>
        <w:t>·d)。</w:t>
      </w:r>
      <w:r>
        <w:rPr>
          <w:rFonts w:ascii="SimSun" w:hAnsi="SimSun" w:eastAsia="SimSun" w:cs="SimSun"/>
          <w:sz w:val="21"/>
          <w:szCs w:val="21"/>
          <w:spacing w:val="79"/>
        </w:rPr>
        <w:t xml:space="preserve"> </w:t>
      </w:r>
      <w:r>
        <w:rPr>
          <w:rFonts w:ascii="SimSun" w:hAnsi="SimSun" w:eastAsia="SimSun" w:cs="SimSun"/>
          <w:sz w:val="21"/>
          <w:szCs w:val="21"/>
          <w:spacing w:val="-2"/>
        </w:rPr>
        <w:t>从</w:t>
      </w:r>
      <w:r>
        <w:rPr>
          <w:rFonts w:ascii="SimSun" w:hAnsi="SimSun" w:eastAsia="SimSun" w:cs="SimSun"/>
          <w:sz w:val="21"/>
          <w:szCs w:val="21"/>
        </w:rPr>
        <w:t xml:space="preserve"> </w:t>
      </w:r>
      <w:r>
        <w:rPr>
          <w:rFonts w:ascii="SimSun" w:hAnsi="SimSun" w:eastAsia="SimSun" w:cs="SimSun"/>
          <w:sz w:val="21"/>
          <w:szCs w:val="21"/>
        </w:rPr>
        <w:t>CKD3</w:t>
      </w:r>
      <w:r>
        <w:rPr>
          <w:rFonts w:ascii="SimSun" w:hAnsi="SimSun" w:eastAsia="SimSun" w:cs="SimSun"/>
          <w:sz w:val="21"/>
          <w:szCs w:val="21"/>
          <w:spacing w:val="101"/>
        </w:rPr>
        <w:t xml:space="preserve"> </w:t>
      </w:r>
      <w:r>
        <w:rPr>
          <w:rFonts w:ascii="SimSun" w:hAnsi="SimSun" w:eastAsia="SimSun" w:cs="SimSun"/>
          <w:sz w:val="21"/>
          <w:szCs w:val="21"/>
        </w:rPr>
        <w:t>期起至没有进行透析治疗的病人，推荐蛋白摄入量0.6~0.8g/(kg</w:t>
      </w:r>
      <w:r>
        <w:rPr>
          <w:rFonts w:ascii="SimSun" w:hAnsi="SimSun" w:eastAsia="SimSun" w:cs="SimSun"/>
          <w:sz w:val="21"/>
          <w:szCs w:val="21"/>
          <w:spacing w:val="-25"/>
        </w:rPr>
        <w:t xml:space="preserve"> </w:t>
      </w:r>
      <w:r>
        <w:rPr>
          <w:rFonts w:ascii="SimSun" w:hAnsi="SimSun" w:eastAsia="SimSun" w:cs="SimSun"/>
          <w:sz w:val="21"/>
          <w:szCs w:val="21"/>
        </w:rPr>
        <w:t>·d)。</w:t>
      </w:r>
      <w:r>
        <w:rPr>
          <w:rFonts w:ascii="SimSun" w:hAnsi="SimSun" w:eastAsia="SimSun" w:cs="SimSun"/>
          <w:sz w:val="21"/>
          <w:szCs w:val="21"/>
        </w:rPr>
        <w:t xml:space="preserve"> </w:t>
      </w:r>
      <w:r>
        <w:rPr>
          <w:rFonts w:ascii="SimSun" w:hAnsi="SimSun" w:eastAsia="SimSun" w:cs="SimSun"/>
          <w:sz w:val="21"/>
          <w:szCs w:val="21"/>
        </w:rPr>
        <w:t>血液透析及腹</w:t>
      </w:r>
      <w:r>
        <w:rPr>
          <w:rFonts w:ascii="SimSun" w:hAnsi="SimSun" w:eastAsia="SimSun" w:cs="SimSun"/>
          <w:sz w:val="21"/>
          <w:szCs w:val="21"/>
          <w:spacing w:val="-1"/>
        </w:rPr>
        <w:t>膜透析</w:t>
      </w:r>
      <w:r>
        <w:rPr>
          <w:rFonts w:ascii="SimSun" w:hAnsi="SimSun" w:eastAsia="SimSun" w:cs="SimSun"/>
          <w:sz w:val="21"/>
          <w:szCs w:val="21"/>
        </w:rPr>
        <w:t xml:space="preserve"> </w:t>
      </w:r>
      <w:r>
        <w:rPr>
          <w:rFonts w:ascii="SimSun" w:hAnsi="SimSun" w:eastAsia="SimSun" w:cs="SimSun"/>
          <w:sz w:val="21"/>
          <w:szCs w:val="21"/>
          <w:spacing w:val="2"/>
        </w:rPr>
        <w:t>病人蛋白质摄入量为1.0~1.2g/(</w:t>
      </w:r>
      <w:r>
        <w:rPr>
          <w:rFonts w:ascii="SimSun" w:hAnsi="SimSun" w:eastAsia="SimSun" w:cs="SimSun"/>
          <w:sz w:val="21"/>
          <w:szCs w:val="21"/>
        </w:rPr>
        <w:t>kg</w:t>
      </w:r>
      <w:r>
        <w:rPr>
          <w:rFonts w:ascii="SimSun" w:hAnsi="SimSun" w:eastAsia="SimSun" w:cs="SimSun"/>
          <w:sz w:val="21"/>
          <w:szCs w:val="21"/>
          <w:spacing w:val="-8"/>
        </w:rPr>
        <w:t xml:space="preserve"> </w:t>
      </w:r>
      <w:r>
        <w:rPr>
          <w:rFonts w:ascii="SimSun" w:hAnsi="SimSun" w:eastAsia="SimSun" w:cs="SimSun"/>
          <w:sz w:val="21"/>
          <w:szCs w:val="21"/>
          <w:spacing w:val="2"/>
        </w:rPr>
        <w:t>·d)。</w:t>
      </w:r>
      <w:r>
        <w:rPr>
          <w:rFonts w:ascii="SimSun" w:hAnsi="SimSun" w:eastAsia="SimSun" w:cs="SimSun"/>
          <w:sz w:val="21"/>
          <w:szCs w:val="21"/>
          <w:spacing w:val="-11"/>
        </w:rPr>
        <w:t xml:space="preserve"> </w:t>
      </w:r>
      <w:r>
        <w:rPr>
          <w:rFonts w:ascii="SimSun" w:hAnsi="SimSun" w:eastAsia="SimSun" w:cs="SimSun"/>
          <w:sz w:val="21"/>
          <w:szCs w:val="21"/>
          <w:spacing w:val="2"/>
        </w:rPr>
        <w:t>在低蛋白饮食中，约50%的蛋白质应为高生物价蛋白，如</w:t>
      </w:r>
      <w:r>
        <w:rPr>
          <w:rFonts w:ascii="SimSun" w:hAnsi="SimSun" w:eastAsia="SimSun" w:cs="SimSun"/>
          <w:sz w:val="21"/>
          <w:szCs w:val="21"/>
        </w:rPr>
        <w:t xml:space="preserve"> </w:t>
      </w:r>
      <w:r>
        <w:rPr>
          <w:rFonts w:ascii="SimSun" w:hAnsi="SimSun" w:eastAsia="SimSun" w:cs="SimSun"/>
          <w:sz w:val="21"/>
          <w:szCs w:val="21"/>
          <w:spacing w:val="-1"/>
        </w:rPr>
        <w:t>蛋、瘦肉、鱼、牛奶等。如有条件，在低蛋白饮食0.6g/(kg</w:t>
      </w:r>
      <w:r>
        <w:rPr>
          <w:rFonts w:ascii="SimSun" w:hAnsi="SimSun" w:eastAsia="SimSun" w:cs="SimSun"/>
          <w:sz w:val="21"/>
          <w:szCs w:val="21"/>
          <w:spacing w:val="-25"/>
        </w:rPr>
        <w:t xml:space="preserve"> </w:t>
      </w:r>
      <w:r>
        <w:rPr>
          <w:rFonts w:ascii="SimSun" w:hAnsi="SimSun" w:eastAsia="SimSun" w:cs="SimSun"/>
          <w:sz w:val="21"/>
          <w:szCs w:val="21"/>
          <w:spacing w:val="-1"/>
        </w:rPr>
        <w:t>·d)</w:t>
      </w:r>
      <w:r>
        <w:rPr>
          <w:rFonts w:ascii="SimSun" w:hAnsi="SimSun" w:eastAsia="SimSun" w:cs="SimSun"/>
          <w:sz w:val="21"/>
          <w:szCs w:val="21"/>
          <w:spacing w:val="1"/>
        </w:rPr>
        <w:t xml:space="preserve"> </w:t>
      </w:r>
      <w:r>
        <w:rPr>
          <w:rFonts w:ascii="SimSun" w:hAnsi="SimSun" w:eastAsia="SimSun" w:cs="SimSun"/>
          <w:sz w:val="21"/>
          <w:szCs w:val="21"/>
          <w:spacing w:val="-1"/>
        </w:rPr>
        <w:t>的基础上，可同时补充适量</w:t>
      </w:r>
      <w:r>
        <w:rPr>
          <w:rFonts w:ascii="SimSun" w:hAnsi="SimSun" w:eastAsia="SimSun" w:cs="SimSun"/>
          <w:sz w:val="21"/>
          <w:szCs w:val="21"/>
          <w:spacing w:val="-2"/>
        </w:rPr>
        <w:t>0.075~</w:t>
      </w:r>
      <w:r>
        <w:rPr>
          <w:rFonts w:ascii="SimSun" w:hAnsi="SimSun" w:eastAsia="SimSun" w:cs="SimSun"/>
          <w:sz w:val="21"/>
          <w:szCs w:val="21"/>
        </w:rPr>
        <w:t xml:space="preserve"> </w:t>
      </w:r>
      <w:r>
        <w:rPr>
          <w:rFonts w:ascii="SimSun" w:hAnsi="SimSun" w:eastAsia="SimSun" w:cs="SimSun"/>
          <w:sz w:val="21"/>
          <w:szCs w:val="21"/>
          <w:spacing w:val="-9"/>
        </w:rPr>
        <w:t>0.12g/(kg</w:t>
      </w:r>
      <w:r>
        <w:rPr>
          <w:rFonts w:ascii="SimSun" w:hAnsi="SimSun" w:eastAsia="SimSun" w:cs="SimSun"/>
          <w:sz w:val="21"/>
          <w:szCs w:val="21"/>
          <w:spacing w:val="-26"/>
        </w:rPr>
        <w:t xml:space="preserve"> </w:t>
      </w:r>
      <w:r>
        <w:rPr>
          <w:rFonts w:ascii="SimSun" w:hAnsi="SimSun" w:eastAsia="SimSun" w:cs="SimSun"/>
          <w:sz w:val="21"/>
          <w:szCs w:val="21"/>
          <w:spacing w:val="-9"/>
        </w:rPr>
        <w:t>·d)α-酮酸制剂。</w:t>
      </w:r>
    </w:p>
    <w:p>
      <w:pPr>
        <w:sectPr>
          <w:type w:val="continuous"/>
          <w:pgSz w:w="11900" w:h="16840"/>
          <w:pgMar w:top="784" w:right="699" w:bottom="400" w:left="820" w:header="0" w:footer="0" w:gutter="0"/>
          <w:cols w:equalWidth="0" w:num="1">
            <w:col w:w="10381" w:space="0"/>
          </w:cols>
        </w:sectPr>
        <w:rPr/>
      </w:pPr>
    </w:p>
    <w:p>
      <w:pPr>
        <w:ind w:left="23"/>
        <w:spacing w:before="89" w:line="183" w:lineRule="auto"/>
        <w:rPr>
          <w:rFonts w:ascii="SimSun" w:hAnsi="SimSun" w:eastAsia="SimSun" w:cs="SimSun"/>
          <w:sz w:val="22"/>
          <w:szCs w:val="22"/>
        </w:rPr>
      </w:pPr>
      <w:r>
        <w:rPr>
          <w:rFonts w:ascii="SimSun" w:hAnsi="SimSun" w:eastAsia="SimSun" w:cs="SimSun"/>
          <w:sz w:val="22"/>
          <w:szCs w:val="22"/>
          <w:b/>
          <w:bCs/>
          <w:color w:val="007CDB"/>
          <w:spacing w:val="-6"/>
        </w:rPr>
        <w:t>524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30" w:lineRule="exact"/>
        <w:textAlignment w:val="center"/>
        <w:rPr/>
      </w:pPr>
      <w:r>
        <w:drawing>
          <wp:inline distT="0" distB="0" distL="0" distR="0">
            <wp:extent cx="533337" cy="400040"/>
            <wp:effectExtent l="0" t="0" r="0" b="0"/>
            <wp:docPr id="105" name="IM 105"/>
            <wp:cNvGraphicFramePr/>
            <a:graphic>
              <a:graphicData uri="http://schemas.openxmlformats.org/drawingml/2006/picture">
                <pic:pic>
                  <pic:nvPicPr>
                    <pic:cNvPr id="105" name="IM 105"/>
                    <pic:cNvPicPr/>
                  </pic:nvPicPr>
                  <pic:blipFill>
                    <a:blip r:embed="rId135"/>
                    <a:stretch>
                      <a:fillRect/>
                    </a:stretch>
                  </pic:blipFill>
                  <pic:spPr>
                    <a:xfrm rot="0">
                      <a:off x="0" y="0"/>
                      <a:ext cx="533337" cy="40004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2"/>
        <w:spacing w:before="37" w:line="221" w:lineRule="auto"/>
        <w:rPr>
          <w:rFonts w:ascii="SimHei" w:hAnsi="SimHei" w:eastAsia="SimHei" w:cs="SimHei"/>
          <w:sz w:val="19"/>
          <w:szCs w:val="19"/>
        </w:rPr>
      </w:pPr>
      <w:r>
        <w:rPr>
          <w:rFonts w:ascii="SimHei" w:hAnsi="SimHei" w:eastAsia="SimHei" w:cs="SimHei"/>
          <w:sz w:val="19"/>
          <w:szCs w:val="19"/>
          <w:b/>
          <w:bCs/>
          <w:color w:val="1B83C9"/>
          <w:spacing w:val="-4"/>
        </w:rPr>
        <w:t>第五篇</w:t>
      </w:r>
      <w:r>
        <w:rPr>
          <w:rFonts w:ascii="SimHei" w:hAnsi="SimHei" w:eastAsia="SimHei" w:cs="SimHei"/>
          <w:sz w:val="19"/>
          <w:szCs w:val="19"/>
          <w:color w:val="1B83C9"/>
          <w:spacing w:val="5"/>
        </w:rPr>
        <w:t xml:space="preserve">  </w:t>
      </w:r>
      <w:r>
        <w:rPr>
          <w:rFonts w:ascii="SimHei" w:hAnsi="SimHei" w:eastAsia="SimHei" w:cs="SimHei"/>
          <w:sz w:val="19"/>
          <w:szCs w:val="19"/>
          <w:b/>
          <w:bCs/>
          <w:color w:val="1B83C9"/>
          <w:spacing w:val="-4"/>
        </w:rPr>
        <w:t>泌尿系统疾病</w:t>
      </w:r>
    </w:p>
    <w:p>
      <w:pPr>
        <w:spacing w:line="336" w:lineRule="auto"/>
        <w:rPr>
          <w:rFonts w:ascii="Arial"/>
          <w:sz w:val="21"/>
        </w:rPr>
      </w:pPr>
      <w:r/>
    </w:p>
    <w:p>
      <w:pPr>
        <w:ind w:right="78" w:firstLine="430"/>
        <w:spacing w:before="72" w:line="256" w:lineRule="auto"/>
        <w:jc w:val="both"/>
        <w:rPr>
          <w:rFonts w:ascii="SimSun" w:hAnsi="SimSun" w:eastAsia="SimSun" w:cs="SimSun"/>
          <w:sz w:val="22"/>
          <w:szCs w:val="22"/>
        </w:rPr>
      </w:pPr>
      <w:r>
        <w:rPr>
          <w:rFonts w:ascii="SimSun" w:hAnsi="SimSun" w:eastAsia="SimSun" w:cs="SimSun"/>
          <w:sz w:val="22"/>
          <w:szCs w:val="22"/>
          <w:spacing w:val="-4"/>
        </w:rPr>
        <w:t>无论应用何种饮食治疗方案，都必须摄入足量热量，</w:t>
      </w:r>
      <w:r>
        <w:rPr>
          <w:rFonts w:ascii="SimSun" w:hAnsi="SimSun" w:eastAsia="SimSun" w:cs="SimSun"/>
          <w:sz w:val="22"/>
          <w:szCs w:val="22"/>
          <w:spacing w:val="69"/>
        </w:rPr>
        <w:t xml:space="preserve"> </w:t>
      </w:r>
      <w:r>
        <w:rPr>
          <w:rFonts w:ascii="SimSun" w:hAnsi="SimSun" w:eastAsia="SimSun" w:cs="SimSun"/>
          <w:sz w:val="22"/>
          <w:szCs w:val="22"/>
          <w:spacing w:val="-4"/>
        </w:rPr>
        <w:t>一般为125.6～146.5kJ/(kg</w:t>
      </w:r>
      <w:r>
        <w:rPr>
          <w:rFonts w:ascii="SimSun" w:hAnsi="SimSun" w:eastAsia="SimSun" w:cs="SimSun"/>
          <w:sz w:val="22"/>
          <w:szCs w:val="22"/>
          <w:spacing w:val="-25"/>
        </w:rPr>
        <w:t xml:space="preserve"> </w:t>
      </w:r>
      <w:r>
        <w:rPr>
          <w:rFonts w:ascii="SimSun" w:hAnsi="SimSun" w:eastAsia="SimSun" w:cs="SimSun"/>
          <w:sz w:val="22"/>
          <w:szCs w:val="22"/>
          <w:spacing w:val="-4"/>
        </w:rPr>
        <w:t>·d)[30~</w:t>
      </w:r>
      <w:r>
        <w:rPr>
          <w:rFonts w:ascii="SimSun" w:hAnsi="SimSun" w:eastAsia="SimSun" w:cs="SimSun"/>
          <w:sz w:val="22"/>
          <w:szCs w:val="22"/>
        </w:rPr>
        <w:t xml:space="preserve"> </w:t>
      </w:r>
      <w:r>
        <w:rPr>
          <w:rFonts w:ascii="SimSun" w:hAnsi="SimSun" w:eastAsia="SimSun" w:cs="SimSun"/>
          <w:sz w:val="22"/>
          <w:szCs w:val="22"/>
          <w:spacing w:val="-8"/>
        </w:rPr>
        <w:t>35kcal/(kg</w:t>
      </w:r>
      <w:r>
        <w:rPr>
          <w:rFonts w:ascii="SimSun" w:hAnsi="SimSun" w:eastAsia="SimSun" w:cs="SimSun"/>
          <w:sz w:val="22"/>
          <w:szCs w:val="22"/>
          <w:spacing w:val="-20"/>
        </w:rPr>
        <w:t xml:space="preserve"> </w:t>
      </w:r>
      <w:r>
        <w:rPr>
          <w:rFonts w:ascii="SimSun" w:hAnsi="SimSun" w:eastAsia="SimSun" w:cs="SimSun"/>
          <w:sz w:val="22"/>
          <w:szCs w:val="22"/>
          <w:spacing w:val="-8"/>
        </w:rPr>
        <w:t>·d)],此外还需注意补充维生素及叶酸等营养素以及控制钾、磷等的摄入。磷摄入量一</w:t>
      </w:r>
      <w:r>
        <w:rPr>
          <w:rFonts w:ascii="SimSun" w:hAnsi="SimSun" w:eastAsia="SimSun" w:cs="SimSun"/>
          <w:sz w:val="22"/>
          <w:szCs w:val="22"/>
        </w:rPr>
        <w:t xml:space="preserve"> </w:t>
      </w:r>
      <w:r>
        <w:rPr>
          <w:rFonts w:ascii="SimSun" w:hAnsi="SimSun" w:eastAsia="SimSun" w:cs="SimSun"/>
          <w:sz w:val="22"/>
          <w:szCs w:val="22"/>
        </w:rPr>
        <w:t>般应&lt;800mg/d。</w:t>
      </w:r>
    </w:p>
    <w:p>
      <w:pPr>
        <w:ind w:left="433"/>
        <w:spacing w:before="107" w:line="221" w:lineRule="auto"/>
        <w:rPr>
          <w:rFonts w:ascii="SimHei" w:hAnsi="SimHei" w:eastAsia="SimHei" w:cs="SimHei"/>
          <w:sz w:val="22"/>
          <w:szCs w:val="22"/>
        </w:rPr>
      </w:pPr>
      <w:r>
        <w:rPr>
          <w:rFonts w:ascii="SimHei" w:hAnsi="SimHei" w:eastAsia="SimHei" w:cs="SimHei"/>
          <w:sz w:val="22"/>
          <w:szCs w:val="22"/>
          <w:b/>
          <w:bCs/>
          <w:spacing w:val="-1"/>
        </w:rPr>
        <w:t>(三)慢性肾衰竭及其并发症的药物治疗</w:t>
      </w:r>
    </w:p>
    <w:p>
      <w:pPr>
        <w:ind w:left="433"/>
        <w:spacing w:before="76" w:line="221" w:lineRule="auto"/>
        <w:outlineLvl w:val="6"/>
        <w:rPr>
          <w:rFonts w:ascii="SimHei" w:hAnsi="SimHei" w:eastAsia="SimHei" w:cs="SimHei"/>
          <w:sz w:val="22"/>
          <w:szCs w:val="22"/>
        </w:rPr>
      </w:pPr>
      <w:r>
        <w:rPr>
          <w:rFonts w:ascii="SimHei" w:hAnsi="SimHei" w:eastAsia="SimHei" w:cs="SimHei"/>
          <w:sz w:val="22"/>
          <w:szCs w:val="22"/>
          <w:b/>
          <w:bCs/>
          <w:spacing w:val="-13"/>
        </w:rPr>
        <w:t>1.</w:t>
      </w:r>
      <w:r>
        <w:rPr>
          <w:rFonts w:ascii="SimHei" w:hAnsi="SimHei" w:eastAsia="SimHei" w:cs="SimHei"/>
          <w:sz w:val="22"/>
          <w:szCs w:val="22"/>
          <w:spacing w:val="-19"/>
        </w:rPr>
        <w:t xml:space="preserve"> </w:t>
      </w:r>
      <w:r>
        <w:rPr>
          <w:rFonts w:ascii="SimHei" w:hAnsi="SimHei" w:eastAsia="SimHei" w:cs="SimHei"/>
          <w:sz w:val="22"/>
          <w:szCs w:val="22"/>
          <w:b/>
          <w:bCs/>
          <w:spacing w:val="-13"/>
        </w:rPr>
        <w:t>纠正酸中毒和水、电解质紊乱</w:t>
      </w:r>
    </w:p>
    <w:p>
      <w:pPr>
        <w:ind w:right="72" w:firstLine="430"/>
        <w:spacing w:before="95" w:line="270" w:lineRule="auto"/>
        <w:jc w:val="both"/>
        <w:rPr>
          <w:rFonts w:ascii="SimSun" w:hAnsi="SimSun" w:eastAsia="SimSun" w:cs="SimSun"/>
          <w:sz w:val="22"/>
          <w:szCs w:val="22"/>
        </w:rPr>
      </w:pPr>
      <w:r>
        <w:rPr>
          <w:rFonts w:ascii="SimSun" w:hAnsi="SimSun" w:eastAsia="SimSun" w:cs="SimSun"/>
          <w:sz w:val="22"/>
          <w:szCs w:val="22"/>
          <w:spacing w:val="-8"/>
        </w:rPr>
        <w:t>(1)纠正代谢性中毒：主要为口服碳酸氢钠，轻者1.5～3.0g/d即可；中、重度病人3～15g/d,必</w:t>
      </w:r>
      <w:r>
        <w:rPr>
          <w:rFonts w:ascii="SimSun" w:hAnsi="SimSun" w:eastAsia="SimSun" w:cs="SimSun"/>
          <w:sz w:val="22"/>
          <w:szCs w:val="22"/>
          <w:spacing w:val="4"/>
        </w:rPr>
        <w:t xml:space="preserve"> </w:t>
      </w:r>
      <w:r>
        <w:rPr>
          <w:rFonts w:ascii="SimSun" w:hAnsi="SimSun" w:eastAsia="SimSun" w:cs="SimSun"/>
          <w:sz w:val="22"/>
          <w:szCs w:val="22"/>
          <w:spacing w:val="-2"/>
        </w:rPr>
        <w:t>要时可静脉输入。可将纠正酸中毒所需碳酸氢钠总量分3～6次给予，在48～72小时或更长时间后</w:t>
      </w:r>
      <w:r>
        <w:rPr>
          <w:rFonts w:ascii="SimSun" w:hAnsi="SimSun" w:eastAsia="SimSun" w:cs="SimSun"/>
          <w:sz w:val="22"/>
          <w:szCs w:val="22"/>
          <w:spacing w:val="5"/>
        </w:rPr>
        <w:t xml:space="preserve"> </w:t>
      </w:r>
      <w:r>
        <w:rPr>
          <w:rFonts w:ascii="SimSun" w:hAnsi="SimSun" w:eastAsia="SimSun" w:cs="SimSun"/>
          <w:sz w:val="22"/>
          <w:szCs w:val="22"/>
          <w:spacing w:val="-12"/>
        </w:rPr>
        <w:t>基本纠正酸中毒。对有明显心力衰竭的病人，要防止碳酸氢钠输入量过多，输入速度宜慢，</w:t>
      </w:r>
      <w:r>
        <w:rPr>
          <w:rFonts w:ascii="SimSun" w:hAnsi="SimSun" w:eastAsia="SimSun" w:cs="SimSun"/>
          <w:sz w:val="22"/>
          <w:szCs w:val="22"/>
          <w:spacing w:val="-13"/>
        </w:rPr>
        <w:t>以免心脏</w:t>
      </w:r>
      <w:r>
        <w:rPr>
          <w:rFonts w:ascii="SimSun" w:hAnsi="SimSun" w:eastAsia="SimSun" w:cs="SimSun"/>
          <w:sz w:val="22"/>
          <w:szCs w:val="22"/>
        </w:rPr>
        <w:t xml:space="preserve"> </w:t>
      </w:r>
      <w:r>
        <w:rPr>
          <w:rFonts w:ascii="SimSun" w:hAnsi="SimSun" w:eastAsia="SimSun" w:cs="SimSun"/>
          <w:sz w:val="22"/>
          <w:szCs w:val="22"/>
          <w:spacing w:val="-12"/>
        </w:rPr>
        <w:t>负荷加重。</w:t>
      </w:r>
    </w:p>
    <w:p>
      <w:pPr>
        <w:ind w:right="72" w:firstLine="430"/>
        <w:spacing w:before="81" w:line="273" w:lineRule="auto"/>
        <w:jc w:val="both"/>
        <w:rPr>
          <w:rFonts w:ascii="SimSun" w:hAnsi="SimSun" w:eastAsia="SimSun" w:cs="SimSun"/>
          <w:sz w:val="22"/>
          <w:szCs w:val="22"/>
        </w:rPr>
      </w:pPr>
      <w:r>
        <w:rPr>
          <w:rFonts w:ascii="SimSun" w:hAnsi="SimSun" w:eastAsia="SimSun" w:cs="SimSun"/>
          <w:sz w:val="22"/>
          <w:szCs w:val="22"/>
          <w:spacing w:val="-15"/>
        </w:rPr>
        <w:t>(2)水、钠紊乱的防治：为防止出现水、钠潴</w:t>
      </w:r>
      <w:r>
        <w:rPr>
          <w:rFonts w:ascii="SimSun" w:hAnsi="SimSun" w:eastAsia="SimSun" w:cs="SimSun"/>
          <w:sz w:val="22"/>
          <w:szCs w:val="22"/>
          <w:spacing w:val="-16"/>
        </w:rPr>
        <w:t>留需适当限制钠摄入量，指南推荐钠摄入量不应超过</w:t>
      </w:r>
      <w:r>
        <w:rPr>
          <w:rFonts w:ascii="SimSun" w:hAnsi="SimSun" w:eastAsia="SimSun" w:cs="SimSun"/>
          <w:sz w:val="22"/>
          <w:szCs w:val="22"/>
        </w:rPr>
        <w:t xml:space="preserve"> </w:t>
      </w:r>
      <w:r>
        <w:rPr>
          <w:rFonts w:ascii="SimSun" w:hAnsi="SimSun" w:eastAsia="SimSun" w:cs="SimSun"/>
          <w:sz w:val="22"/>
          <w:szCs w:val="22"/>
          <w:spacing w:val="-7"/>
        </w:rPr>
        <w:t>6～8g/d。</w:t>
      </w:r>
      <w:r>
        <w:rPr>
          <w:rFonts w:ascii="SimSun" w:hAnsi="SimSun" w:eastAsia="SimSun" w:cs="SimSun"/>
          <w:sz w:val="22"/>
          <w:szCs w:val="22"/>
          <w:spacing w:val="-32"/>
        </w:rPr>
        <w:t xml:space="preserve"> </w:t>
      </w:r>
      <w:r>
        <w:rPr>
          <w:rFonts w:ascii="SimSun" w:hAnsi="SimSun" w:eastAsia="SimSun" w:cs="SimSun"/>
          <w:sz w:val="22"/>
          <w:szCs w:val="22"/>
          <w:spacing w:val="-7"/>
        </w:rPr>
        <w:t>有明显水肿、高血压者，钠摄入量限制在2～3g/d(氯化钠</w:t>
      </w:r>
      <w:r>
        <w:rPr>
          <w:rFonts w:ascii="SimSun" w:hAnsi="SimSun" w:eastAsia="SimSun" w:cs="SimSun"/>
          <w:sz w:val="22"/>
          <w:szCs w:val="22"/>
          <w:spacing w:val="-8"/>
        </w:rPr>
        <w:t>摄入量5～7g/d),个别严重病例</w:t>
      </w:r>
      <w:r>
        <w:rPr>
          <w:rFonts w:ascii="SimSun" w:hAnsi="SimSun" w:eastAsia="SimSun" w:cs="SimSun"/>
          <w:sz w:val="22"/>
          <w:szCs w:val="22"/>
        </w:rPr>
        <w:t xml:space="preserve"> </w:t>
      </w:r>
      <w:r>
        <w:rPr>
          <w:rFonts w:ascii="SimSun" w:hAnsi="SimSun" w:eastAsia="SimSun" w:cs="SimSun"/>
          <w:sz w:val="22"/>
          <w:szCs w:val="22"/>
          <w:spacing w:val="-6"/>
        </w:rPr>
        <w:t>可限制为1~2g/d(氯化钠2.5~5g/d)。</w:t>
      </w:r>
      <w:r>
        <w:rPr>
          <w:rFonts w:ascii="SimSun" w:hAnsi="SimSun" w:eastAsia="SimSun" w:cs="SimSun"/>
          <w:sz w:val="22"/>
          <w:szCs w:val="22"/>
          <w:spacing w:val="-7"/>
        </w:rPr>
        <w:t xml:space="preserve"> </w:t>
      </w:r>
      <w:r>
        <w:rPr>
          <w:rFonts w:ascii="SimSun" w:hAnsi="SimSun" w:eastAsia="SimSun" w:cs="SimSun"/>
          <w:sz w:val="22"/>
          <w:szCs w:val="22"/>
          <w:spacing w:val="-6"/>
        </w:rPr>
        <w:t>也可根据需要应用袢利尿剂(呋塞米、布美他尼等，呋塞米每</w:t>
      </w:r>
      <w:r>
        <w:rPr>
          <w:rFonts w:ascii="SimSun" w:hAnsi="SimSun" w:eastAsia="SimSun" w:cs="SimSun"/>
          <w:sz w:val="22"/>
          <w:szCs w:val="22"/>
        </w:rPr>
        <w:t xml:space="preserve"> </w:t>
      </w:r>
      <w:r>
        <w:rPr>
          <w:rFonts w:ascii="SimSun" w:hAnsi="SimSun" w:eastAsia="SimSun" w:cs="SimSun"/>
          <w:sz w:val="22"/>
          <w:szCs w:val="22"/>
          <w:spacing w:val="-4"/>
        </w:rPr>
        <w:t>次20～200mg,2～3次/天);噻嗪类利尿剂及潴钾利尿剂对中、重度CRF</w:t>
      </w:r>
      <w:r>
        <w:rPr>
          <w:rFonts w:ascii="SimSun" w:hAnsi="SimSun" w:eastAsia="SimSun" w:cs="SimSun"/>
          <w:sz w:val="22"/>
          <w:szCs w:val="22"/>
          <w:spacing w:val="-2"/>
        </w:rPr>
        <w:t xml:space="preserve"> </w:t>
      </w:r>
      <w:r>
        <w:rPr>
          <w:rFonts w:ascii="SimSun" w:hAnsi="SimSun" w:eastAsia="SimSun" w:cs="SimSun"/>
          <w:sz w:val="22"/>
          <w:szCs w:val="22"/>
          <w:spacing w:val="-4"/>
        </w:rPr>
        <w:t>病人避免应用，因此时疗效</w:t>
      </w:r>
      <w:r>
        <w:rPr>
          <w:rFonts w:ascii="SimSun" w:hAnsi="SimSun" w:eastAsia="SimSun" w:cs="SimSun"/>
          <w:sz w:val="22"/>
          <w:szCs w:val="22"/>
        </w:rPr>
        <w:t xml:space="preserve"> </w:t>
      </w:r>
      <w:r>
        <w:rPr>
          <w:rFonts w:ascii="SimSun" w:hAnsi="SimSun" w:eastAsia="SimSun" w:cs="SimSun"/>
          <w:sz w:val="22"/>
          <w:szCs w:val="22"/>
          <w:spacing w:val="-17"/>
        </w:rPr>
        <w:t>甚差，并可致血钾、尿酸升高及药物蓄积。对严重肺水肿、急性左心衰竭者，常需及时给予血液透析或</w:t>
      </w:r>
      <w:r>
        <w:rPr>
          <w:rFonts w:ascii="SimSun" w:hAnsi="SimSun" w:eastAsia="SimSun" w:cs="SimSun"/>
          <w:sz w:val="22"/>
          <w:szCs w:val="22"/>
          <w:spacing w:val="13"/>
        </w:rPr>
        <w:t xml:space="preserve"> </w:t>
      </w:r>
      <w:r>
        <w:rPr>
          <w:rFonts w:ascii="SimSun" w:hAnsi="SimSun" w:eastAsia="SimSun" w:cs="SimSun"/>
          <w:sz w:val="22"/>
          <w:szCs w:val="22"/>
          <w:spacing w:val="-8"/>
        </w:rPr>
        <w:t>连续性肾脏替代治疗(CRRT),</w:t>
      </w:r>
      <w:r>
        <w:rPr>
          <w:rFonts w:ascii="SimSun" w:hAnsi="SimSun" w:eastAsia="SimSun" w:cs="SimSun"/>
          <w:sz w:val="22"/>
          <w:szCs w:val="22"/>
          <w:spacing w:val="38"/>
        </w:rPr>
        <w:t xml:space="preserve"> </w:t>
      </w:r>
      <w:r>
        <w:rPr>
          <w:rFonts w:ascii="SimSun" w:hAnsi="SimSun" w:eastAsia="SimSun" w:cs="SimSun"/>
          <w:sz w:val="22"/>
          <w:szCs w:val="22"/>
          <w:spacing w:val="-8"/>
        </w:rPr>
        <w:t>以免延误治疗时机。</w:t>
      </w:r>
    </w:p>
    <w:p>
      <w:pPr>
        <w:ind w:firstLine="430"/>
        <w:spacing w:before="85" w:line="269" w:lineRule="auto"/>
        <w:jc w:val="both"/>
        <w:rPr>
          <w:rFonts w:ascii="SimSun" w:hAnsi="SimSun" w:eastAsia="SimSun" w:cs="SimSun"/>
          <w:sz w:val="22"/>
          <w:szCs w:val="22"/>
        </w:rPr>
      </w:pPr>
      <w:r>
        <w:rPr>
          <w:rFonts w:ascii="SimSun" w:hAnsi="SimSun" w:eastAsia="SimSun" w:cs="SimSun"/>
          <w:sz w:val="22"/>
          <w:szCs w:val="22"/>
          <w:spacing w:val="-19"/>
        </w:rPr>
        <w:t>对轻、中度低钠血症，</w:t>
      </w:r>
      <w:r>
        <w:rPr>
          <w:rFonts w:ascii="SimSun" w:hAnsi="SimSun" w:eastAsia="SimSun" w:cs="SimSun"/>
          <w:sz w:val="22"/>
          <w:szCs w:val="22"/>
          <w:spacing w:val="49"/>
        </w:rPr>
        <w:t xml:space="preserve"> </w:t>
      </w:r>
      <w:r>
        <w:rPr>
          <w:rFonts w:ascii="SimSun" w:hAnsi="SimSun" w:eastAsia="SimSun" w:cs="SimSun"/>
          <w:sz w:val="22"/>
          <w:szCs w:val="22"/>
          <w:spacing w:val="-19"/>
        </w:rPr>
        <w:t>一般不必积极处理，而应分析其不同原因，只对真性缺钠者谨慎补充</w:t>
      </w:r>
      <w:r>
        <w:rPr>
          <w:rFonts w:ascii="SimSun" w:hAnsi="SimSun" w:eastAsia="SimSun" w:cs="SimSun"/>
          <w:sz w:val="22"/>
          <w:szCs w:val="22"/>
          <w:spacing w:val="-20"/>
        </w:rPr>
        <w:t>钠盐。</w:t>
      </w:r>
      <w:r>
        <w:rPr>
          <w:rFonts w:ascii="SimSun" w:hAnsi="SimSun" w:eastAsia="SimSun" w:cs="SimSun"/>
          <w:sz w:val="22"/>
          <w:szCs w:val="22"/>
        </w:rPr>
        <w:t xml:space="preserve"> </w:t>
      </w:r>
      <w:r>
        <w:rPr>
          <w:rFonts w:ascii="SimSun" w:hAnsi="SimSun" w:eastAsia="SimSun" w:cs="SimSun"/>
          <w:sz w:val="22"/>
          <w:szCs w:val="22"/>
          <w:spacing w:val="-12"/>
        </w:rPr>
        <w:t>对严重缺钠的低钠血症者，也应有步骤地逐渐纠正低</w:t>
      </w:r>
      <w:r>
        <w:rPr>
          <w:rFonts w:ascii="SimSun" w:hAnsi="SimSun" w:eastAsia="SimSun" w:cs="SimSun"/>
          <w:sz w:val="22"/>
          <w:szCs w:val="22"/>
          <w:spacing w:val="-13"/>
        </w:rPr>
        <w:t>钠状态。对“失钠性肾炎”病人，因其肾脏失钠</w:t>
      </w:r>
      <w:r>
        <w:rPr>
          <w:rFonts w:ascii="SimSun" w:hAnsi="SimSun" w:eastAsia="SimSun" w:cs="SimSun"/>
          <w:sz w:val="22"/>
          <w:szCs w:val="22"/>
        </w:rPr>
        <w:t xml:space="preserve">  </w:t>
      </w:r>
      <w:r>
        <w:rPr>
          <w:rFonts w:ascii="SimSun" w:hAnsi="SimSun" w:eastAsia="SimSun" w:cs="SimSun"/>
          <w:sz w:val="22"/>
          <w:szCs w:val="22"/>
          <w:spacing w:val="-19"/>
        </w:rPr>
        <w:t>较多，故需要积极补钠，但这种情况比较少见。</w:t>
      </w:r>
    </w:p>
    <w:p>
      <w:pPr>
        <w:ind w:right="75" w:firstLine="430"/>
        <w:spacing w:before="67" w:line="269" w:lineRule="auto"/>
        <w:jc w:val="both"/>
        <w:rPr>
          <w:rFonts w:ascii="SimSun" w:hAnsi="SimSun" w:eastAsia="SimSun" w:cs="SimSun"/>
          <w:sz w:val="22"/>
          <w:szCs w:val="22"/>
        </w:rPr>
      </w:pPr>
      <w:r>
        <w:rPr>
          <w:rFonts w:ascii="SimSun" w:hAnsi="SimSun" w:eastAsia="SimSun" w:cs="SimSun"/>
          <w:sz w:val="22"/>
          <w:szCs w:val="22"/>
          <w:spacing w:val="-4"/>
        </w:rPr>
        <w:t>(3)高钾血症的防治：首先应积极预防高钾血症的发生</w:t>
      </w:r>
      <w:r>
        <w:rPr>
          <w:rFonts w:ascii="SimSun" w:hAnsi="SimSun" w:eastAsia="SimSun" w:cs="SimSun"/>
          <w:sz w:val="22"/>
          <w:szCs w:val="22"/>
          <w:spacing w:val="-5"/>
        </w:rPr>
        <w:t>。</w:t>
      </w:r>
      <w:r>
        <w:rPr>
          <w:rFonts w:ascii="SimSun" w:hAnsi="SimSun" w:eastAsia="SimSun" w:cs="SimSun"/>
          <w:sz w:val="22"/>
          <w:szCs w:val="22"/>
          <w:spacing w:val="-31"/>
        </w:rPr>
        <w:t xml:space="preserve"> </w:t>
      </w:r>
      <w:r>
        <w:rPr>
          <w:rFonts w:ascii="SimSun" w:hAnsi="SimSun" w:eastAsia="SimSun" w:cs="SimSun"/>
          <w:sz w:val="22"/>
          <w:szCs w:val="22"/>
          <w:spacing w:val="-4"/>
        </w:rPr>
        <w:t>CKD</w:t>
      </w:r>
      <w:r>
        <w:rPr>
          <w:rFonts w:ascii="SimSun" w:hAnsi="SimSun" w:eastAsia="SimSun" w:cs="SimSun"/>
          <w:sz w:val="22"/>
          <w:szCs w:val="22"/>
          <w:spacing w:val="-5"/>
        </w:rPr>
        <w:t>3</w:t>
      </w:r>
      <w:r>
        <w:rPr>
          <w:rFonts w:ascii="SimSun" w:hAnsi="SimSun" w:eastAsia="SimSun" w:cs="SimSun"/>
          <w:sz w:val="22"/>
          <w:szCs w:val="22"/>
          <w:spacing w:val="26"/>
        </w:rPr>
        <w:t xml:space="preserve"> </w:t>
      </w:r>
      <w:r>
        <w:rPr>
          <w:rFonts w:ascii="SimSun" w:hAnsi="SimSun" w:eastAsia="SimSun" w:cs="SimSun"/>
          <w:sz w:val="22"/>
          <w:szCs w:val="22"/>
          <w:spacing w:val="-5"/>
        </w:rPr>
        <w:t>期以上的病人应适当限制钾摄</w:t>
      </w:r>
      <w:r>
        <w:rPr>
          <w:rFonts w:ascii="SimSun" w:hAnsi="SimSun" w:eastAsia="SimSun" w:cs="SimSun"/>
          <w:sz w:val="22"/>
          <w:szCs w:val="22"/>
        </w:rPr>
        <w:t xml:space="preserve"> </w:t>
      </w:r>
      <w:r>
        <w:rPr>
          <w:rFonts w:ascii="SimSun" w:hAnsi="SimSun" w:eastAsia="SimSun" w:cs="SimSun"/>
          <w:sz w:val="22"/>
          <w:szCs w:val="22"/>
          <w:spacing w:val="-3"/>
        </w:rPr>
        <w:t>入。当GFR&lt;10ml/min</w:t>
      </w:r>
      <w:r>
        <w:rPr>
          <w:rFonts w:ascii="SimSun" w:hAnsi="SimSun" w:eastAsia="SimSun" w:cs="SimSun"/>
          <w:sz w:val="22"/>
          <w:szCs w:val="22"/>
          <w:spacing w:val="-5"/>
        </w:rPr>
        <w:t xml:space="preserve"> </w:t>
      </w:r>
      <w:r>
        <w:rPr>
          <w:rFonts w:ascii="SimSun" w:hAnsi="SimSun" w:eastAsia="SimSun" w:cs="SimSun"/>
          <w:sz w:val="22"/>
          <w:szCs w:val="22"/>
          <w:spacing w:val="-3"/>
        </w:rPr>
        <w:t>或</w:t>
      </w:r>
      <w:r>
        <w:rPr>
          <w:rFonts w:ascii="SimSun" w:hAnsi="SimSun" w:eastAsia="SimSun" w:cs="SimSun"/>
          <w:sz w:val="22"/>
          <w:szCs w:val="22"/>
          <w:spacing w:val="-4"/>
        </w:rPr>
        <w:t>血清钾水平&gt;5.5</w:t>
      </w:r>
      <w:r>
        <w:rPr>
          <w:rFonts w:ascii="SimSun" w:hAnsi="SimSun" w:eastAsia="SimSun" w:cs="SimSun"/>
          <w:sz w:val="22"/>
          <w:szCs w:val="22"/>
          <w:spacing w:val="-3"/>
        </w:rPr>
        <w:t>mmol</w:t>
      </w:r>
      <w:r>
        <w:rPr>
          <w:rFonts w:ascii="SimSun" w:hAnsi="SimSun" w:eastAsia="SimSun" w:cs="SimSun"/>
          <w:sz w:val="22"/>
          <w:szCs w:val="22"/>
          <w:spacing w:val="-4"/>
        </w:rPr>
        <w:t>/L时，则应更严格地限制钾摄入。确诊高钾血症的病</w:t>
      </w:r>
      <w:r>
        <w:rPr>
          <w:rFonts w:ascii="SimSun" w:hAnsi="SimSun" w:eastAsia="SimSun" w:cs="SimSun"/>
          <w:sz w:val="22"/>
          <w:szCs w:val="22"/>
        </w:rPr>
        <w:t xml:space="preserve"> </w:t>
      </w:r>
      <w:r>
        <w:rPr>
          <w:rFonts w:ascii="SimSun" w:hAnsi="SimSun" w:eastAsia="SimSun" w:cs="SimSun"/>
          <w:sz w:val="22"/>
          <w:szCs w:val="22"/>
          <w:spacing w:val="-9"/>
        </w:rPr>
        <w:t>人处理见本篇第九章。</w:t>
      </w:r>
    </w:p>
    <w:p>
      <w:pPr>
        <w:ind w:right="29" w:firstLine="430"/>
        <w:spacing w:before="68" w:line="276" w:lineRule="auto"/>
        <w:jc w:val="both"/>
        <w:rPr>
          <w:rFonts w:ascii="SimSun" w:hAnsi="SimSun" w:eastAsia="SimSun" w:cs="SimSun"/>
          <w:sz w:val="22"/>
          <w:szCs w:val="22"/>
        </w:rPr>
      </w:pPr>
      <w:r>
        <w:rPr>
          <w:rFonts w:ascii="SimSun" w:hAnsi="SimSun" w:eastAsia="SimSun" w:cs="SimSun"/>
          <w:sz w:val="22"/>
          <w:szCs w:val="22"/>
          <w:spacing w:val="-13"/>
        </w:rPr>
        <w:t>2.</w:t>
      </w:r>
      <w:r>
        <w:rPr>
          <w:rFonts w:ascii="SimSun" w:hAnsi="SimSun" w:eastAsia="SimSun" w:cs="SimSun"/>
          <w:sz w:val="22"/>
          <w:szCs w:val="22"/>
          <w:spacing w:val="-43"/>
        </w:rPr>
        <w:t xml:space="preserve"> </w:t>
      </w:r>
      <w:r>
        <w:rPr>
          <w:rFonts w:ascii="SimSun" w:hAnsi="SimSun" w:eastAsia="SimSun" w:cs="SimSun"/>
          <w:sz w:val="22"/>
          <w:szCs w:val="22"/>
          <w:spacing w:val="-13"/>
        </w:rPr>
        <w:t>高血压的治疗</w:t>
      </w:r>
      <w:r>
        <w:rPr>
          <w:rFonts w:ascii="SimSun" w:hAnsi="SimSun" w:eastAsia="SimSun" w:cs="SimSun"/>
          <w:sz w:val="22"/>
          <w:szCs w:val="22"/>
          <w:spacing w:val="85"/>
        </w:rPr>
        <w:t xml:space="preserve"> </w:t>
      </w:r>
      <w:r>
        <w:rPr>
          <w:rFonts w:ascii="SimSun" w:hAnsi="SimSun" w:eastAsia="SimSun" w:cs="SimSun"/>
          <w:sz w:val="22"/>
          <w:szCs w:val="22"/>
          <w:spacing w:val="-13"/>
        </w:rPr>
        <w:t>对高血压进行及时、合理的治疗，不仅是为了控制高血压的症状，也是为了保</w:t>
      </w:r>
      <w:r>
        <w:rPr>
          <w:rFonts w:ascii="SimSun" w:hAnsi="SimSun" w:eastAsia="SimSun" w:cs="SimSun"/>
          <w:sz w:val="22"/>
          <w:szCs w:val="22"/>
        </w:rPr>
        <w:t xml:space="preserve"> </w:t>
      </w:r>
      <w:r>
        <w:rPr>
          <w:rFonts w:ascii="SimSun" w:hAnsi="SimSun" w:eastAsia="SimSun" w:cs="SimSun"/>
          <w:sz w:val="22"/>
          <w:szCs w:val="22"/>
          <w:spacing w:val="-8"/>
        </w:rPr>
        <w:t>护心、肾、脑等靶器官。</w:t>
      </w:r>
      <w:r>
        <w:rPr>
          <w:rFonts w:ascii="SimSun" w:hAnsi="SimSun" w:eastAsia="SimSun" w:cs="SimSun"/>
          <w:sz w:val="22"/>
          <w:szCs w:val="22"/>
          <w:spacing w:val="38"/>
        </w:rPr>
        <w:t xml:space="preserve"> </w:t>
      </w:r>
      <w:r>
        <w:rPr>
          <w:rFonts w:ascii="SimSun" w:hAnsi="SimSun" w:eastAsia="SimSun" w:cs="SimSun"/>
          <w:sz w:val="22"/>
          <w:szCs w:val="22"/>
          <w:spacing w:val="-8"/>
        </w:rPr>
        <w:t>一般非透析病人应控制血压130/80mmHg</w:t>
      </w:r>
      <w:r>
        <w:rPr>
          <w:rFonts w:ascii="SimSun" w:hAnsi="SimSun" w:eastAsia="SimSun" w:cs="SimSun"/>
          <w:sz w:val="22"/>
          <w:szCs w:val="22"/>
          <w:spacing w:val="42"/>
        </w:rPr>
        <w:t xml:space="preserve"> </w:t>
      </w:r>
      <w:r>
        <w:rPr>
          <w:rFonts w:ascii="SimSun" w:hAnsi="SimSun" w:eastAsia="SimSun" w:cs="SimSun"/>
          <w:sz w:val="22"/>
          <w:szCs w:val="22"/>
          <w:spacing w:val="-8"/>
        </w:rPr>
        <w:t>以下，维持</w:t>
      </w:r>
      <w:r>
        <w:rPr>
          <w:rFonts w:ascii="SimSun" w:hAnsi="SimSun" w:eastAsia="SimSun" w:cs="SimSun"/>
          <w:sz w:val="22"/>
          <w:szCs w:val="22"/>
          <w:spacing w:val="-9"/>
        </w:rPr>
        <w:t>透析病人血压不超过</w:t>
      </w:r>
      <w:r>
        <w:rPr>
          <w:rFonts w:ascii="SimSun" w:hAnsi="SimSun" w:eastAsia="SimSun" w:cs="SimSun"/>
          <w:sz w:val="22"/>
          <w:szCs w:val="22"/>
        </w:rPr>
        <w:t xml:space="preserve"> </w:t>
      </w:r>
      <w:r>
        <w:rPr>
          <w:rFonts w:ascii="SimSun" w:hAnsi="SimSun" w:eastAsia="SimSun" w:cs="SimSun"/>
          <w:sz w:val="22"/>
          <w:szCs w:val="22"/>
          <w:spacing w:val="-11"/>
        </w:rPr>
        <w:t>140/90mmHg。ACEI、ARB、</w:t>
      </w:r>
      <w:r>
        <w:rPr>
          <w:rFonts w:ascii="SimSun" w:hAnsi="SimSun" w:eastAsia="SimSun" w:cs="SimSun"/>
          <w:sz w:val="22"/>
          <w:szCs w:val="22"/>
          <w:spacing w:val="-54"/>
        </w:rPr>
        <w:t xml:space="preserve"> </w:t>
      </w:r>
      <w:r>
        <w:rPr>
          <w:rFonts w:ascii="SimSun" w:hAnsi="SimSun" w:eastAsia="SimSun" w:cs="SimSun"/>
          <w:sz w:val="22"/>
          <w:szCs w:val="22"/>
          <w:spacing w:val="-11"/>
        </w:rPr>
        <w:t>钙通道</w:t>
      </w:r>
      <w:r>
        <w:rPr>
          <w:rFonts w:ascii="SimSun" w:hAnsi="SimSun" w:eastAsia="SimSun" w:cs="SimSun"/>
          <w:sz w:val="22"/>
          <w:szCs w:val="22"/>
          <w:spacing w:val="-12"/>
        </w:rPr>
        <w:t>阻滞剂(</w:t>
      </w:r>
      <w:r>
        <w:rPr>
          <w:rFonts w:ascii="SimSun" w:hAnsi="SimSun" w:eastAsia="SimSun" w:cs="SimSun"/>
          <w:sz w:val="22"/>
          <w:szCs w:val="22"/>
          <w:spacing w:val="-11"/>
        </w:rPr>
        <w:t>CCB</w:t>
      </w:r>
      <w:r>
        <w:rPr>
          <w:rFonts w:ascii="SimSun" w:hAnsi="SimSun" w:eastAsia="SimSun" w:cs="SimSun"/>
          <w:sz w:val="22"/>
          <w:szCs w:val="22"/>
          <w:spacing w:val="-12"/>
        </w:rPr>
        <w:t>)、</w:t>
      </w:r>
      <w:r>
        <w:rPr>
          <w:rFonts w:ascii="SimSun" w:hAnsi="SimSun" w:eastAsia="SimSun" w:cs="SimSun"/>
          <w:sz w:val="22"/>
          <w:szCs w:val="22"/>
          <w:spacing w:val="-13"/>
        </w:rPr>
        <w:t xml:space="preserve"> </w:t>
      </w:r>
      <w:r>
        <w:rPr>
          <w:rFonts w:ascii="SimSun" w:hAnsi="SimSun" w:eastAsia="SimSun" w:cs="SimSun"/>
          <w:sz w:val="22"/>
          <w:szCs w:val="22"/>
          <w:spacing w:val="-12"/>
        </w:rPr>
        <w:t>袢利尿剂、β受体拮抗剂、血管扩张剂等均可应用，</w:t>
      </w:r>
      <w:r>
        <w:rPr>
          <w:rFonts w:ascii="SimSun" w:hAnsi="SimSun" w:eastAsia="SimSun" w:cs="SimSun"/>
          <w:sz w:val="22"/>
          <w:szCs w:val="22"/>
        </w:rPr>
        <w:t xml:space="preserve"> </w:t>
      </w:r>
      <w:r>
        <w:rPr>
          <w:rFonts w:ascii="SimSun" w:hAnsi="SimSun" w:eastAsia="SimSun" w:cs="SimSun"/>
          <w:sz w:val="22"/>
          <w:szCs w:val="22"/>
          <w:spacing w:val="-2"/>
        </w:rPr>
        <w:t>以</w:t>
      </w:r>
      <w:r>
        <w:rPr>
          <w:rFonts w:ascii="SimSun" w:hAnsi="SimSun" w:eastAsia="SimSun" w:cs="SimSun"/>
          <w:sz w:val="22"/>
          <w:szCs w:val="22"/>
          <w:spacing w:val="-57"/>
        </w:rPr>
        <w:t xml:space="preserve"> </w:t>
      </w:r>
      <w:r>
        <w:rPr>
          <w:rFonts w:ascii="SimSun" w:hAnsi="SimSun" w:eastAsia="SimSun" w:cs="SimSun"/>
          <w:sz w:val="22"/>
          <w:szCs w:val="22"/>
          <w:spacing w:val="-2"/>
        </w:rPr>
        <w:t>ACEI、ARB、CCB应用较为广泛。有研究分析显示ACEI</w:t>
      </w:r>
      <w:r>
        <w:rPr>
          <w:rFonts w:ascii="SimSun" w:hAnsi="SimSun" w:eastAsia="SimSun" w:cs="SimSun"/>
          <w:sz w:val="22"/>
          <w:szCs w:val="22"/>
          <w:spacing w:val="-28"/>
        </w:rPr>
        <w:t xml:space="preserve"> </w:t>
      </w:r>
      <w:r>
        <w:rPr>
          <w:rFonts w:ascii="SimSun" w:hAnsi="SimSun" w:eastAsia="SimSun" w:cs="SimSun"/>
          <w:sz w:val="22"/>
          <w:szCs w:val="22"/>
          <w:spacing w:val="-2"/>
        </w:rPr>
        <w:t>及</w:t>
      </w:r>
      <w:r>
        <w:rPr>
          <w:rFonts w:ascii="SimSun" w:hAnsi="SimSun" w:eastAsia="SimSun" w:cs="SimSun"/>
          <w:sz w:val="22"/>
          <w:szCs w:val="22"/>
          <w:spacing w:val="-53"/>
        </w:rPr>
        <w:t xml:space="preserve"> </w:t>
      </w:r>
      <w:r>
        <w:rPr>
          <w:rFonts w:ascii="SimSun" w:hAnsi="SimSun" w:eastAsia="SimSun" w:cs="SimSun"/>
          <w:sz w:val="22"/>
          <w:szCs w:val="22"/>
          <w:spacing w:val="-2"/>
        </w:rPr>
        <w:t>ARB</w:t>
      </w:r>
      <w:r>
        <w:rPr>
          <w:rFonts w:ascii="SimSun" w:hAnsi="SimSun" w:eastAsia="SimSun" w:cs="SimSun"/>
          <w:sz w:val="22"/>
          <w:szCs w:val="22"/>
          <w:spacing w:val="22"/>
        </w:rPr>
        <w:t xml:space="preserve"> </w:t>
      </w:r>
      <w:r>
        <w:rPr>
          <w:rFonts w:ascii="SimSun" w:hAnsi="SimSun" w:eastAsia="SimSun" w:cs="SimSun"/>
          <w:sz w:val="22"/>
          <w:szCs w:val="22"/>
          <w:spacing w:val="-2"/>
        </w:rPr>
        <w:t>均可显著降低病</w:t>
      </w:r>
      <w:r>
        <w:rPr>
          <w:rFonts w:ascii="SimSun" w:hAnsi="SimSun" w:eastAsia="SimSun" w:cs="SimSun"/>
          <w:sz w:val="22"/>
          <w:szCs w:val="22"/>
          <w:spacing w:val="-3"/>
        </w:rPr>
        <w:t>人肾衰竭的发生</w:t>
      </w:r>
      <w:r>
        <w:rPr>
          <w:rFonts w:ascii="SimSun" w:hAnsi="SimSun" w:eastAsia="SimSun" w:cs="SimSun"/>
          <w:sz w:val="22"/>
          <w:szCs w:val="22"/>
        </w:rPr>
        <w:t xml:space="preserve"> </w:t>
      </w:r>
      <w:r>
        <w:rPr>
          <w:rFonts w:ascii="SimSun" w:hAnsi="SimSun" w:eastAsia="SimSun" w:cs="SimSun"/>
          <w:sz w:val="22"/>
          <w:szCs w:val="22"/>
          <w:spacing w:val="-9"/>
        </w:rPr>
        <w:t>率，ACEI</w:t>
      </w:r>
      <w:r>
        <w:rPr>
          <w:rFonts w:ascii="SimSun" w:hAnsi="SimSun" w:eastAsia="SimSun" w:cs="SimSun"/>
          <w:sz w:val="22"/>
          <w:szCs w:val="22"/>
          <w:spacing w:val="-39"/>
        </w:rPr>
        <w:t xml:space="preserve"> </w:t>
      </w:r>
      <w:r>
        <w:rPr>
          <w:rFonts w:ascii="SimSun" w:hAnsi="SimSun" w:eastAsia="SimSun" w:cs="SimSun"/>
          <w:sz w:val="22"/>
          <w:szCs w:val="22"/>
          <w:spacing w:val="-9"/>
        </w:rPr>
        <w:t>还可以降低病人全因死亡率。</w:t>
      </w:r>
      <w:r>
        <w:rPr>
          <w:rFonts w:ascii="SimSun" w:hAnsi="SimSun" w:eastAsia="SimSun" w:cs="SimSun"/>
          <w:sz w:val="22"/>
          <w:szCs w:val="22"/>
          <w:spacing w:val="-10"/>
        </w:rPr>
        <w:t xml:space="preserve"> </w:t>
      </w:r>
      <w:r>
        <w:rPr>
          <w:rFonts w:ascii="SimSun" w:hAnsi="SimSun" w:eastAsia="SimSun" w:cs="SimSun"/>
          <w:sz w:val="22"/>
          <w:szCs w:val="22"/>
          <w:spacing w:val="-9"/>
        </w:rPr>
        <w:t>ACEI</w:t>
      </w:r>
      <w:r>
        <w:rPr>
          <w:rFonts w:ascii="SimSun" w:hAnsi="SimSun" w:eastAsia="SimSun" w:cs="SimSun"/>
          <w:sz w:val="22"/>
          <w:szCs w:val="22"/>
          <w:spacing w:val="-18"/>
        </w:rPr>
        <w:t xml:space="preserve"> </w:t>
      </w:r>
      <w:r>
        <w:rPr>
          <w:rFonts w:ascii="SimSun" w:hAnsi="SimSun" w:eastAsia="SimSun" w:cs="SimSun"/>
          <w:sz w:val="22"/>
          <w:szCs w:val="22"/>
          <w:spacing w:val="-9"/>
        </w:rPr>
        <w:t>及</w:t>
      </w:r>
      <w:r>
        <w:rPr>
          <w:rFonts w:ascii="SimSun" w:hAnsi="SimSun" w:eastAsia="SimSun" w:cs="SimSun"/>
          <w:sz w:val="22"/>
          <w:szCs w:val="22"/>
          <w:spacing w:val="-52"/>
        </w:rPr>
        <w:t xml:space="preserve"> </w:t>
      </w:r>
      <w:r>
        <w:rPr>
          <w:rFonts w:ascii="SimSun" w:hAnsi="SimSun" w:eastAsia="SimSun" w:cs="SimSun"/>
          <w:sz w:val="22"/>
          <w:szCs w:val="22"/>
          <w:spacing w:val="-9"/>
        </w:rPr>
        <w:t>ARB</w:t>
      </w:r>
      <w:r>
        <w:rPr>
          <w:rFonts w:ascii="SimSun" w:hAnsi="SimSun" w:eastAsia="SimSun" w:cs="SimSun"/>
          <w:sz w:val="22"/>
          <w:szCs w:val="22"/>
          <w:spacing w:val="31"/>
        </w:rPr>
        <w:t xml:space="preserve"> </w:t>
      </w:r>
      <w:r>
        <w:rPr>
          <w:rFonts w:ascii="SimSun" w:hAnsi="SimSun" w:eastAsia="SimSun" w:cs="SimSun"/>
          <w:sz w:val="22"/>
          <w:szCs w:val="22"/>
          <w:spacing w:val="-9"/>
        </w:rPr>
        <w:t>有</w:t>
      </w:r>
      <w:r>
        <w:rPr>
          <w:rFonts w:ascii="SimSun" w:hAnsi="SimSun" w:eastAsia="SimSun" w:cs="SimSun"/>
          <w:sz w:val="22"/>
          <w:szCs w:val="22"/>
          <w:spacing w:val="-10"/>
        </w:rPr>
        <w:t>使血钾升高及一过性血肌酐升高的可能，在</w:t>
      </w:r>
      <w:r>
        <w:rPr>
          <w:rFonts w:ascii="SimSun" w:hAnsi="SimSun" w:eastAsia="SimSun" w:cs="SimSun"/>
          <w:sz w:val="22"/>
          <w:szCs w:val="22"/>
        </w:rPr>
        <w:t xml:space="preserve"> </w:t>
      </w:r>
      <w:r>
        <w:rPr>
          <w:rFonts w:ascii="SimSun" w:hAnsi="SimSun" w:eastAsia="SimSun" w:cs="SimSun"/>
          <w:sz w:val="22"/>
          <w:szCs w:val="22"/>
          <w:spacing w:val="-12"/>
        </w:rPr>
        <w:t>使用过程中，应注意观察血钾和血肌酐水平的</w:t>
      </w:r>
      <w:r>
        <w:rPr>
          <w:rFonts w:ascii="SimSun" w:hAnsi="SimSun" w:eastAsia="SimSun" w:cs="SimSun"/>
          <w:sz w:val="22"/>
          <w:szCs w:val="22"/>
          <w:spacing w:val="-13"/>
        </w:rPr>
        <w:t>变化，在肾功能重度受损的人群中尤其应慎用。鉴于上</w:t>
      </w:r>
      <w:r>
        <w:rPr>
          <w:rFonts w:ascii="SimSun" w:hAnsi="SimSun" w:eastAsia="SimSun" w:cs="SimSun"/>
          <w:sz w:val="22"/>
          <w:szCs w:val="22"/>
        </w:rPr>
        <w:t xml:space="preserve"> </w:t>
      </w:r>
      <w:r>
        <w:rPr>
          <w:rFonts w:ascii="SimSun" w:hAnsi="SimSun" w:eastAsia="SimSun" w:cs="SimSun"/>
          <w:sz w:val="22"/>
          <w:szCs w:val="22"/>
          <w:spacing w:val="-7"/>
        </w:rPr>
        <w:t>述潜在风险，国际指南目前尚不推荐</w:t>
      </w:r>
      <w:r>
        <w:rPr>
          <w:rFonts w:ascii="SimSun" w:hAnsi="SimSun" w:eastAsia="SimSun" w:cs="SimSun"/>
          <w:sz w:val="22"/>
          <w:szCs w:val="22"/>
          <w:spacing w:val="-8"/>
        </w:rPr>
        <w:t>将</w:t>
      </w:r>
      <w:r>
        <w:rPr>
          <w:rFonts w:ascii="SimSun" w:hAnsi="SimSun" w:eastAsia="SimSun" w:cs="SimSun"/>
          <w:sz w:val="22"/>
          <w:szCs w:val="22"/>
          <w:spacing w:val="-7"/>
        </w:rPr>
        <w:t>ACEI</w:t>
      </w:r>
      <w:r>
        <w:rPr>
          <w:rFonts w:ascii="SimSun" w:hAnsi="SimSun" w:eastAsia="SimSun" w:cs="SimSun"/>
          <w:sz w:val="22"/>
          <w:szCs w:val="22"/>
          <w:spacing w:val="-19"/>
        </w:rPr>
        <w:t xml:space="preserve"> </w:t>
      </w:r>
      <w:r>
        <w:rPr>
          <w:rFonts w:ascii="SimSun" w:hAnsi="SimSun" w:eastAsia="SimSun" w:cs="SimSun"/>
          <w:sz w:val="22"/>
          <w:szCs w:val="22"/>
          <w:spacing w:val="-8"/>
        </w:rPr>
        <w:t>和</w:t>
      </w:r>
      <w:r>
        <w:rPr>
          <w:rFonts w:ascii="SimSun" w:hAnsi="SimSun" w:eastAsia="SimSun" w:cs="SimSun"/>
          <w:sz w:val="22"/>
          <w:szCs w:val="22"/>
          <w:spacing w:val="-7"/>
        </w:rPr>
        <w:t>ARB</w:t>
      </w:r>
      <w:r>
        <w:rPr>
          <w:rFonts w:ascii="SimSun" w:hAnsi="SimSun" w:eastAsia="SimSun" w:cs="SimSun"/>
          <w:sz w:val="22"/>
          <w:szCs w:val="22"/>
          <w:spacing w:val="21"/>
        </w:rPr>
        <w:t xml:space="preserve"> </w:t>
      </w:r>
      <w:r>
        <w:rPr>
          <w:rFonts w:ascii="SimSun" w:hAnsi="SimSun" w:eastAsia="SimSun" w:cs="SimSun"/>
          <w:sz w:val="22"/>
          <w:szCs w:val="22"/>
          <w:spacing w:val="-8"/>
        </w:rPr>
        <w:t>联合使用。</w:t>
      </w:r>
    </w:p>
    <w:p>
      <w:pPr>
        <w:ind w:right="62" w:firstLine="430"/>
        <w:spacing w:before="75" w:line="279" w:lineRule="auto"/>
        <w:jc w:val="both"/>
        <w:rPr>
          <w:rFonts w:ascii="SimSun" w:hAnsi="SimSun" w:eastAsia="SimSun" w:cs="SimSun"/>
          <w:sz w:val="22"/>
          <w:szCs w:val="22"/>
        </w:rPr>
      </w:pPr>
      <w:r>
        <w:rPr>
          <w:rFonts w:ascii="SimSun" w:hAnsi="SimSun" w:eastAsia="SimSun" w:cs="SimSun"/>
          <w:sz w:val="22"/>
          <w:szCs w:val="22"/>
          <w:spacing w:val="-8"/>
        </w:rPr>
        <w:t>3.</w:t>
      </w:r>
      <w:r>
        <w:rPr>
          <w:rFonts w:ascii="SimSun" w:hAnsi="SimSun" w:eastAsia="SimSun" w:cs="SimSun"/>
          <w:sz w:val="22"/>
          <w:szCs w:val="22"/>
          <w:spacing w:val="-58"/>
        </w:rPr>
        <w:t xml:space="preserve"> </w:t>
      </w:r>
      <w:r>
        <w:rPr>
          <w:rFonts w:ascii="SimSun" w:hAnsi="SimSun" w:eastAsia="SimSun" w:cs="SimSun"/>
          <w:sz w:val="22"/>
          <w:szCs w:val="22"/>
          <w:spacing w:val="-8"/>
        </w:rPr>
        <w:t>贫血的治疗</w:t>
      </w:r>
      <w:r>
        <w:rPr>
          <w:rFonts w:ascii="SimSun" w:hAnsi="SimSun" w:eastAsia="SimSun" w:cs="SimSun"/>
          <w:sz w:val="22"/>
          <w:szCs w:val="22"/>
          <w:spacing w:val="81"/>
        </w:rPr>
        <w:t xml:space="preserve"> </w:t>
      </w:r>
      <w:r>
        <w:rPr>
          <w:rFonts w:ascii="SimSun" w:hAnsi="SimSun" w:eastAsia="SimSun" w:cs="SimSun"/>
          <w:sz w:val="22"/>
          <w:szCs w:val="22"/>
          <w:spacing w:val="-8"/>
        </w:rPr>
        <w:t>如排除失血、造血原料缺乏等</w:t>
      </w:r>
      <w:r>
        <w:rPr>
          <w:rFonts w:ascii="SimSun" w:hAnsi="SimSun" w:eastAsia="SimSun" w:cs="SimSun"/>
          <w:sz w:val="22"/>
          <w:szCs w:val="22"/>
          <w:spacing w:val="-9"/>
        </w:rPr>
        <w:t>因素，透析病人若血红蛋白(</w:t>
      </w:r>
      <w:r>
        <w:rPr>
          <w:rFonts w:ascii="SimSun" w:hAnsi="SimSun" w:eastAsia="SimSun" w:cs="SimSun"/>
          <w:sz w:val="22"/>
          <w:szCs w:val="22"/>
          <w:spacing w:val="-8"/>
        </w:rPr>
        <w:t>Hb</w:t>
      </w:r>
      <w:r>
        <w:rPr>
          <w:rFonts w:ascii="SimSun" w:hAnsi="SimSun" w:eastAsia="SimSun" w:cs="SimSun"/>
          <w:sz w:val="22"/>
          <w:szCs w:val="22"/>
          <w:spacing w:val="-9"/>
        </w:rPr>
        <w:t>)&lt;100g/L</w:t>
      </w:r>
      <w:r>
        <w:rPr>
          <w:rFonts w:ascii="SimSun" w:hAnsi="SimSun" w:eastAsia="SimSun" w:cs="SimSun"/>
          <w:sz w:val="22"/>
          <w:szCs w:val="22"/>
          <w:spacing w:val="57"/>
        </w:rPr>
        <w:t xml:space="preserve"> </w:t>
      </w:r>
      <w:r>
        <w:rPr>
          <w:rFonts w:ascii="SimSun" w:hAnsi="SimSun" w:eastAsia="SimSun" w:cs="SimSun"/>
          <w:sz w:val="22"/>
          <w:szCs w:val="22"/>
          <w:spacing w:val="-9"/>
        </w:rPr>
        <w:t>可考虑</w:t>
      </w:r>
      <w:r>
        <w:rPr>
          <w:rFonts w:ascii="SimSun" w:hAnsi="SimSun" w:eastAsia="SimSun" w:cs="SimSun"/>
          <w:sz w:val="22"/>
          <w:szCs w:val="22"/>
        </w:rPr>
        <w:t xml:space="preserve"> </w:t>
      </w:r>
      <w:r>
        <w:rPr>
          <w:rFonts w:ascii="SimSun" w:hAnsi="SimSun" w:eastAsia="SimSun" w:cs="SimSun"/>
          <w:sz w:val="22"/>
          <w:szCs w:val="22"/>
          <w:spacing w:val="-1"/>
        </w:rPr>
        <w:t>开始应用重组人促红细</w:t>
      </w:r>
      <w:r>
        <w:rPr>
          <w:rFonts w:ascii="SimSun" w:hAnsi="SimSun" w:eastAsia="SimSun" w:cs="SimSun"/>
          <w:sz w:val="22"/>
          <w:szCs w:val="22"/>
          <w:spacing w:val="-2"/>
        </w:rPr>
        <w:t>胞生成素(</w:t>
      </w:r>
      <w:r>
        <w:rPr>
          <w:rFonts w:ascii="SimSun" w:hAnsi="SimSun" w:eastAsia="SimSun" w:cs="SimSun"/>
          <w:sz w:val="22"/>
          <w:szCs w:val="22"/>
          <w:spacing w:val="-1"/>
        </w:rPr>
        <w:t>rHuEPO</w:t>
      </w:r>
      <w:r>
        <w:rPr>
          <w:rFonts w:ascii="SimSun" w:hAnsi="SimSun" w:eastAsia="SimSun" w:cs="SimSun"/>
          <w:sz w:val="22"/>
          <w:szCs w:val="22"/>
          <w:spacing w:val="-2"/>
        </w:rPr>
        <w:t>)</w:t>
      </w:r>
      <w:r>
        <w:rPr>
          <w:rFonts w:ascii="SimSun" w:hAnsi="SimSun" w:eastAsia="SimSun" w:cs="SimSun"/>
          <w:sz w:val="22"/>
          <w:szCs w:val="22"/>
          <w:spacing w:val="27"/>
        </w:rPr>
        <w:t xml:space="preserve"> </w:t>
      </w:r>
      <w:r>
        <w:rPr>
          <w:rFonts w:ascii="SimSun" w:hAnsi="SimSun" w:eastAsia="SimSun" w:cs="SimSun"/>
          <w:sz w:val="22"/>
          <w:szCs w:val="22"/>
          <w:spacing w:val="-2"/>
        </w:rPr>
        <w:t>治疗，避免</w:t>
      </w:r>
      <w:r>
        <w:rPr>
          <w:rFonts w:ascii="SimSun" w:hAnsi="SimSun" w:eastAsia="SimSun" w:cs="SimSun"/>
          <w:sz w:val="22"/>
          <w:szCs w:val="22"/>
          <w:spacing w:val="-59"/>
        </w:rPr>
        <w:t xml:space="preserve"> </w:t>
      </w:r>
      <w:r>
        <w:rPr>
          <w:rFonts w:ascii="SimSun" w:hAnsi="SimSun" w:eastAsia="SimSun" w:cs="SimSun"/>
          <w:sz w:val="22"/>
          <w:szCs w:val="22"/>
          <w:spacing w:val="-1"/>
        </w:rPr>
        <w:t>Hb</w:t>
      </w:r>
      <w:r>
        <w:rPr>
          <w:rFonts w:ascii="SimSun" w:hAnsi="SimSun" w:eastAsia="SimSun" w:cs="SimSun"/>
          <w:sz w:val="22"/>
          <w:szCs w:val="22"/>
          <w:spacing w:val="-7"/>
        </w:rPr>
        <w:t xml:space="preserve"> </w:t>
      </w:r>
      <w:r>
        <w:rPr>
          <w:rFonts w:ascii="SimSun" w:hAnsi="SimSun" w:eastAsia="SimSun" w:cs="SimSun"/>
          <w:sz w:val="22"/>
          <w:szCs w:val="22"/>
          <w:spacing w:val="-2"/>
        </w:rPr>
        <w:t>下降至90g/L</w:t>
      </w:r>
      <w:r>
        <w:rPr>
          <w:rFonts w:ascii="SimSun" w:hAnsi="SimSun" w:eastAsia="SimSun" w:cs="SimSun"/>
          <w:sz w:val="22"/>
          <w:szCs w:val="22"/>
          <w:spacing w:val="-48"/>
        </w:rPr>
        <w:t xml:space="preserve"> </w:t>
      </w:r>
      <w:r>
        <w:rPr>
          <w:rFonts w:ascii="SimSun" w:hAnsi="SimSun" w:eastAsia="SimSun" w:cs="SimSun"/>
          <w:sz w:val="22"/>
          <w:szCs w:val="22"/>
          <w:spacing w:val="-2"/>
        </w:rPr>
        <w:t>以下；非透析病人若</w:t>
      </w:r>
      <w:r>
        <w:rPr>
          <w:rFonts w:ascii="SimSun" w:hAnsi="SimSun" w:eastAsia="SimSun" w:cs="SimSun"/>
          <w:sz w:val="22"/>
          <w:szCs w:val="22"/>
          <w:spacing w:val="-1"/>
        </w:rPr>
        <w:t>Hb</w:t>
      </w:r>
      <w:r>
        <w:rPr>
          <w:rFonts w:ascii="SimSun" w:hAnsi="SimSun" w:eastAsia="SimSun" w:cs="SimSun"/>
          <w:sz w:val="22"/>
          <w:szCs w:val="22"/>
          <w:spacing w:val="-2"/>
        </w:rPr>
        <w:t>&lt;</w:t>
      </w:r>
      <w:r>
        <w:rPr>
          <w:rFonts w:ascii="SimSun" w:hAnsi="SimSun" w:eastAsia="SimSun" w:cs="SimSun"/>
          <w:sz w:val="22"/>
          <w:szCs w:val="22"/>
        </w:rPr>
        <w:t xml:space="preserve">  </w:t>
      </w:r>
      <w:r>
        <w:rPr>
          <w:rFonts w:ascii="SimSun" w:hAnsi="SimSun" w:eastAsia="SimSun" w:cs="SimSun"/>
          <w:sz w:val="22"/>
          <w:szCs w:val="22"/>
          <w:spacing w:val="-10"/>
        </w:rPr>
        <w:t>100g/L,建议基于Hb</w:t>
      </w:r>
      <w:r>
        <w:rPr>
          <w:rFonts w:ascii="SimSun" w:hAnsi="SimSun" w:eastAsia="SimSun" w:cs="SimSun"/>
          <w:sz w:val="22"/>
          <w:szCs w:val="22"/>
          <w:spacing w:val="-27"/>
        </w:rPr>
        <w:t xml:space="preserve"> </w:t>
      </w:r>
      <w:r>
        <w:rPr>
          <w:rFonts w:ascii="SimSun" w:hAnsi="SimSun" w:eastAsia="SimSun" w:cs="SimSun"/>
          <w:sz w:val="22"/>
          <w:szCs w:val="22"/>
          <w:spacing w:val="-10"/>
        </w:rPr>
        <w:t>下降率、评估相关风险后，个体化决定是否开始使用rHuEPO</w:t>
      </w:r>
      <w:r>
        <w:rPr>
          <w:rFonts w:ascii="SimSun" w:hAnsi="SimSun" w:eastAsia="SimSun" w:cs="SimSun"/>
          <w:sz w:val="22"/>
          <w:szCs w:val="22"/>
          <w:spacing w:val="-3"/>
        </w:rPr>
        <w:t xml:space="preserve"> </w:t>
      </w:r>
      <w:r>
        <w:rPr>
          <w:rFonts w:ascii="SimSun" w:hAnsi="SimSun" w:eastAsia="SimSun" w:cs="SimSun"/>
          <w:sz w:val="22"/>
          <w:szCs w:val="22"/>
          <w:spacing w:val="-10"/>
        </w:rPr>
        <w:t>治</w:t>
      </w:r>
      <w:r>
        <w:rPr>
          <w:rFonts w:ascii="SimSun" w:hAnsi="SimSun" w:eastAsia="SimSun" w:cs="SimSun"/>
          <w:sz w:val="22"/>
          <w:szCs w:val="22"/>
          <w:spacing w:val="-11"/>
        </w:rPr>
        <w:t>疗。</w:t>
      </w:r>
      <w:r>
        <w:rPr>
          <w:rFonts w:ascii="SimSun" w:hAnsi="SimSun" w:eastAsia="SimSun" w:cs="SimSun"/>
          <w:sz w:val="22"/>
          <w:szCs w:val="22"/>
          <w:spacing w:val="-8"/>
        </w:rPr>
        <w:t xml:space="preserve"> </w:t>
      </w:r>
      <w:r>
        <w:rPr>
          <w:rFonts w:ascii="SimSun" w:hAnsi="SimSun" w:eastAsia="SimSun" w:cs="SimSun"/>
          <w:sz w:val="22"/>
          <w:szCs w:val="22"/>
          <w:spacing w:val="-11"/>
        </w:rPr>
        <w:t>一般开始用</w:t>
      </w:r>
      <w:r>
        <w:rPr>
          <w:rFonts w:ascii="SimSun" w:hAnsi="SimSun" w:eastAsia="SimSun" w:cs="SimSun"/>
          <w:sz w:val="22"/>
          <w:szCs w:val="22"/>
        </w:rPr>
        <w:t xml:space="preserve"> </w:t>
      </w:r>
      <w:r>
        <w:rPr>
          <w:rFonts w:ascii="SimSun" w:hAnsi="SimSun" w:eastAsia="SimSun" w:cs="SimSun"/>
          <w:sz w:val="22"/>
          <w:szCs w:val="22"/>
          <w:spacing w:val="4"/>
        </w:rPr>
        <w:t>量为每周80～120U/</w:t>
      </w:r>
      <w:r>
        <w:rPr>
          <w:rFonts w:ascii="SimSun" w:hAnsi="SimSun" w:eastAsia="SimSun" w:cs="SimSun"/>
          <w:sz w:val="22"/>
          <w:szCs w:val="22"/>
        </w:rPr>
        <w:t>kg</w:t>
      </w:r>
      <w:r>
        <w:rPr>
          <w:rFonts w:ascii="SimSun" w:hAnsi="SimSun" w:eastAsia="SimSun" w:cs="SimSun"/>
          <w:sz w:val="22"/>
          <w:szCs w:val="22"/>
          <w:spacing w:val="4"/>
        </w:rPr>
        <w:t>,分2~3次(或每次2000~3000U,每周2～3次),皮下或静脉注射，并根据病</w:t>
      </w:r>
      <w:r>
        <w:rPr>
          <w:rFonts w:ascii="SimSun" w:hAnsi="SimSun" w:eastAsia="SimSun" w:cs="SimSun"/>
          <w:sz w:val="22"/>
          <w:szCs w:val="22"/>
          <w:spacing w:val="18"/>
        </w:rPr>
        <w:t xml:space="preserve"> </w:t>
      </w:r>
      <w:r>
        <w:rPr>
          <w:rFonts w:ascii="SimSun" w:hAnsi="SimSun" w:eastAsia="SimSun" w:cs="SimSun"/>
          <w:sz w:val="22"/>
          <w:szCs w:val="22"/>
          <w:spacing w:val="-7"/>
        </w:rPr>
        <w:t>人Hb</w:t>
      </w:r>
      <w:r>
        <w:rPr>
          <w:rFonts w:ascii="SimSun" w:hAnsi="SimSun" w:eastAsia="SimSun" w:cs="SimSun"/>
          <w:sz w:val="22"/>
          <w:szCs w:val="22"/>
          <w:spacing w:val="-10"/>
        </w:rPr>
        <w:t xml:space="preserve"> </w:t>
      </w:r>
      <w:r>
        <w:rPr>
          <w:rFonts w:ascii="SimSun" w:hAnsi="SimSun" w:eastAsia="SimSun" w:cs="SimSun"/>
          <w:sz w:val="22"/>
          <w:szCs w:val="22"/>
          <w:spacing w:val="-7"/>
        </w:rPr>
        <w:t>水平、Hb</w:t>
      </w:r>
      <w:r>
        <w:rPr>
          <w:rFonts w:ascii="SimSun" w:hAnsi="SimSun" w:eastAsia="SimSun" w:cs="SimSun"/>
          <w:sz w:val="22"/>
          <w:szCs w:val="22"/>
          <w:spacing w:val="-37"/>
        </w:rPr>
        <w:t xml:space="preserve"> </w:t>
      </w:r>
      <w:r>
        <w:rPr>
          <w:rFonts w:ascii="SimSun" w:hAnsi="SimSun" w:eastAsia="SimSun" w:cs="SimSun"/>
          <w:sz w:val="22"/>
          <w:szCs w:val="22"/>
          <w:spacing w:val="-7"/>
        </w:rPr>
        <w:t>升高速率等调整剂量；以皮下注射更为理想，既可达到较好疗效，又可节约用量的</w:t>
      </w:r>
      <w:r>
        <w:rPr>
          <w:rFonts w:ascii="SimSun" w:hAnsi="SimSun" w:eastAsia="SimSun" w:cs="SimSun"/>
          <w:sz w:val="22"/>
          <w:szCs w:val="22"/>
        </w:rPr>
        <w:t xml:space="preserve"> </w:t>
      </w:r>
      <w:r>
        <w:rPr>
          <w:rFonts w:ascii="SimSun" w:hAnsi="SimSun" w:eastAsia="SimSun" w:cs="SimSun"/>
          <w:sz w:val="22"/>
          <w:szCs w:val="22"/>
          <w:spacing w:val="-1"/>
        </w:rPr>
        <w:t>1/4～1/3。对非透析病人，目前趋向于小剂量rHuEPO</w:t>
      </w:r>
      <w:r>
        <w:rPr>
          <w:rFonts w:ascii="SimSun" w:hAnsi="SimSun" w:eastAsia="SimSun" w:cs="SimSun"/>
          <w:sz w:val="22"/>
          <w:szCs w:val="22"/>
          <w:spacing w:val="-24"/>
        </w:rPr>
        <w:t xml:space="preserve"> </w:t>
      </w:r>
      <w:r>
        <w:rPr>
          <w:rFonts w:ascii="SimSun" w:hAnsi="SimSun" w:eastAsia="SimSun" w:cs="SimSun"/>
          <w:sz w:val="22"/>
          <w:szCs w:val="22"/>
          <w:spacing w:val="-1"/>
        </w:rPr>
        <w:t>疗法(2000~3000U,每周1~2次),疗效佳</w:t>
      </w:r>
      <w:r>
        <w:rPr>
          <w:rFonts w:ascii="SimSun" w:hAnsi="SimSun" w:eastAsia="SimSun" w:cs="SimSun"/>
          <w:sz w:val="22"/>
          <w:szCs w:val="22"/>
          <w:spacing w:val="-2"/>
        </w:rPr>
        <w:t>，副</w:t>
      </w:r>
      <w:r>
        <w:rPr>
          <w:rFonts w:ascii="SimSun" w:hAnsi="SimSun" w:eastAsia="SimSun" w:cs="SimSun"/>
          <w:sz w:val="22"/>
          <w:szCs w:val="22"/>
        </w:rPr>
        <w:t xml:space="preserve"> </w:t>
      </w:r>
      <w:r>
        <w:rPr>
          <w:rFonts w:ascii="SimSun" w:hAnsi="SimSun" w:eastAsia="SimSun" w:cs="SimSun"/>
          <w:sz w:val="22"/>
          <w:szCs w:val="22"/>
          <w:spacing w:val="-8"/>
        </w:rPr>
        <w:t>作用小。</w:t>
      </w:r>
      <w:r>
        <w:rPr>
          <w:rFonts w:ascii="SimSun" w:hAnsi="SimSun" w:eastAsia="SimSun" w:cs="SimSun"/>
          <w:sz w:val="22"/>
          <w:szCs w:val="22"/>
          <w:spacing w:val="-27"/>
        </w:rPr>
        <w:t xml:space="preserve"> </w:t>
      </w:r>
      <w:r>
        <w:rPr>
          <w:rFonts w:ascii="SimSun" w:hAnsi="SimSun" w:eastAsia="SimSun" w:cs="SimSun"/>
          <w:sz w:val="22"/>
          <w:szCs w:val="22"/>
          <w:spacing w:val="-8"/>
        </w:rPr>
        <w:t>Hb</w:t>
      </w:r>
      <w:r>
        <w:rPr>
          <w:rFonts w:ascii="SimSun" w:hAnsi="SimSun" w:eastAsia="SimSun" w:cs="SimSun"/>
          <w:sz w:val="22"/>
          <w:szCs w:val="22"/>
          <w:spacing w:val="-27"/>
        </w:rPr>
        <w:t xml:space="preserve"> </w:t>
      </w:r>
      <w:r>
        <w:rPr>
          <w:rFonts w:ascii="SimSun" w:hAnsi="SimSun" w:eastAsia="SimSun" w:cs="SimSun"/>
          <w:sz w:val="22"/>
          <w:szCs w:val="22"/>
          <w:spacing w:val="-8"/>
        </w:rPr>
        <w:t>上升至110～120g/L即达标，不建议维持Hb&gt;13</w:t>
      </w:r>
      <w:r>
        <w:rPr>
          <w:rFonts w:ascii="SimSun" w:hAnsi="SimSun" w:eastAsia="SimSun" w:cs="SimSun"/>
          <w:sz w:val="22"/>
          <w:szCs w:val="22"/>
          <w:spacing w:val="-9"/>
        </w:rPr>
        <w:t>0g/L。</w:t>
      </w:r>
      <w:r>
        <w:rPr>
          <w:rFonts w:ascii="SimSun" w:hAnsi="SimSun" w:eastAsia="SimSun" w:cs="SimSun"/>
          <w:sz w:val="22"/>
          <w:szCs w:val="22"/>
          <w:spacing w:val="75"/>
        </w:rPr>
        <w:t xml:space="preserve"> </w:t>
      </w:r>
      <w:r>
        <w:rPr>
          <w:rFonts w:ascii="SimSun" w:hAnsi="SimSun" w:eastAsia="SimSun" w:cs="SimSun"/>
          <w:sz w:val="22"/>
          <w:szCs w:val="22"/>
          <w:spacing w:val="-9"/>
        </w:rPr>
        <w:t>在维持达标的前提下，每个月调</w:t>
      </w:r>
      <w:r>
        <w:rPr>
          <w:rFonts w:ascii="SimSun" w:hAnsi="SimSun" w:eastAsia="SimSun" w:cs="SimSun"/>
          <w:sz w:val="22"/>
          <w:szCs w:val="22"/>
        </w:rPr>
        <w:t xml:space="preserve"> </w:t>
      </w:r>
      <w:r>
        <w:rPr>
          <w:rFonts w:ascii="SimSun" w:hAnsi="SimSun" w:eastAsia="SimSun" w:cs="SimSun"/>
          <w:sz w:val="22"/>
          <w:szCs w:val="22"/>
          <w:spacing w:val="-6"/>
        </w:rPr>
        <w:t>整用量1次，适当减少rHuEPO</w:t>
      </w:r>
      <w:r>
        <w:rPr>
          <w:rFonts w:ascii="SimSun" w:hAnsi="SimSun" w:eastAsia="SimSun" w:cs="SimSun"/>
          <w:sz w:val="22"/>
          <w:szCs w:val="22"/>
          <w:spacing w:val="3"/>
        </w:rPr>
        <w:t xml:space="preserve"> </w:t>
      </w:r>
      <w:r>
        <w:rPr>
          <w:rFonts w:ascii="SimSun" w:hAnsi="SimSun" w:eastAsia="SimSun" w:cs="SimSun"/>
          <w:sz w:val="22"/>
          <w:szCs w:val="22"/>
          <w:spacing w:val="-6"/>
        </w:rPr>
        <w:t>用量。个别透析病人对rHuEPO</w:t>
      </w:r>
      <w:r>
        <w:rPr>
          <w:rFonts w:ascii="SimSun" w:hAnsi="SimSun" w:eastAsia="SimSun" w:cs="SimSun"/>
          <w:sz w:val="22"/>
          <w:szCs w:val="22"/>
          <w:spacing w:val="-3"/>
        </w:rPr>
        <w:t xml:space="preserve"> </w:t>
      </w:r>
      <w:r>
        <w:rPr>
          <w:rFonts w:ascii="SimSun" w:hAnsi="SimSun" w:eastAsia="SimSun" w:cs="SimSun"/>
          <w:sz w:val="22"/>
          <w:szCs w:val="22"/>
          <w:spacing w:val="-6"/>
        </w:rPr>
        <w:t>低反应，应当首先分析影响rHuEPO</w:t>
      </w:r>
      <w:r>
        <w:rPr>
          <w:rFonts w:ascii="SimSun" w:hAnsi="SimSun" w:eastAsia="SimSun" w:cs="SimSun"/>
          <w:sz w:val="22"/>
          <w:szCs w:val="22"/>
          <w:spacing w:val="-23"/>
        </w:rPr>
        <w:t xml:space="preserve"> </w:t>
      </w:r>
      <w:r>
        <w:rPr>
          <w:rFonts w:ascii="SimSun" w:hAnsi="SimSun" w:eastAsia="SimSun" w:cs="SimSun"/>
          <w:sz w:val="22"/>
          <w:szCs w:val="22"/>
          <w:spacing w:val="-6"/>
        </w:rPr>
        <w:t>疗</w:t>
      </w:r>
      <w:r>
        <w:rPr>
          <w:rFonts w:ascii="SimSun" w:hAnsi="SimSun" w:eastAsia="SimSun" w:cs="SimSun"/>
          <w:sz w:val="22"/>
          <w:szCs w:val="22"/>
        </w:rPr>
        <w:t xml:space="preserve"> </w:t>
      </w:r>
      <w:r>
        <w:rPr>
          <w:rFonts w:ascii="SimSun" w:hAnsi="SimSun" w:eastAsia="SimSun" w:cs="SimSun"/>
          <w:sz w:val="22"/>
          <w:szCs w:val="22"/>
          <w:spacing w:val="-10"/>
        </w:rPr>
        <w:t>效的原因，有针对性地调整治疗方案</w:t>
      </w:r>
      <w:r>
        <w:rPr>
          <w:rFonts w:ascii="SimSun" w:hAnsi="SimSun" w:eastAsia="SimSun" w:cs="SimSun"/>
          <w:sz w:val="22"/>
          <w:szCs w:val="22"/>
          <w:spacing w:val="-11"/>
        </w:rPr>
        <w:t>。新型缺氧诱导因子脯氨酰羟化酶抑制剂</w:t>
      </w:r>
      <w:r>
        <w:rPr>
          <w:rFonts w:ascii="SimSun" w:hAnsi="SimSun" w:eastAsia="SimSun" w:cs="SimSun"/>
          <w:sz w:val="22"/>
          <w:szCs w:val="22"/>
          <w:spacing w:val="-10"/>
        </w:rPr>
        <w:t>roxadustat</w:t>
      </w:r>
      <w:r>
        <w:rPr>
          <w:rFonts w:ascii="SimSun" w:hAnsi="SimSun" w:eastAsia="SimSun" w:cs="SimSun"/>
          <w:sz w:val="22"/>
          <w:szCs w:val="22"/>
          <w:spacing w:val="-11"/>
        </w:rPr>
        <w:t>是一种口服</w:t>
      </w:r>
      <w:r>
        <w:rPr>
          <w:rFonts w:ascii="SimSun" w:hAnsi="SimSun" w:eastAsia="SimSun" w:cs="SimSun"/>
          <w:sz w:val="22"/>
          <w:szCs w:val="22"/>
        </w:rPr>
        <w:t xml:space="preserve"> </w:t>
      </w:r>
      <w:r>
        <w:rPr>
          <w:rFonts w:ascii="SimSun" w:hAnsi="SimSun" w:eastAsia="SimSun" w:cs="SimSun"/>
          <w:sz w:val="22"/>
          <w:szCs w:val="22"/>
          <w:spacing w:val="-13"/>
        </w:rPr>
        <w:t>纠正贫血的药物，为肾性贫血病人提供了新的剂型选择。</w:t>
      </w:r>
    </w:p>
    <w:p>
      <w:pPr>
        <w:ind w:right="77" w:firstLine="430"/>
        <w:spacing w:before="86" w:line="263" w:lineRule="auto"/>
        <w:jc w:val="both"/>
        <w:rPr>
          <w:rFonts w:ascii="SimSun" w:hAnsi="SimSun" w:eastAsia="SimSun" w:cs="SimSun"/>
          <w:sz w:val="22"/>
          <w:szCs w:val="22"/>
        </w:rPr>
      </w:pPr>
      <w:r>
        <w:rPr>
          <w:rFonts w:ascii="SimSun" w:hAnsi="SimSun" w:eastAsia="SimSun" w:cs="SimSun"/>
          <w:sz w:val="22"/>
          <w:szCs w:val="22"/>
          <w:spacing w:val="-9"/>
        </w:rPr>
        <w:t>缺铁是影响rHuEPO</w:t>
      </w:r>
      <w:r>
        <w:rPr>
          <w:rFonts w:ascii="SimSun" w:hAnsi="SimSun" w:eastAsia="SimSun" w:cs="SimSun"/>
          <w:sz w:val="22"/>
          <w:szCs w:val="22"/>
          <w:spacing w:val="-17"/>
        </w:rPr>
        <w:t xml:space="preserve"> </w:t>
      </w:r>
      <w:r>
        <w:rPr>
          <w:rFonts w:ascii="SimSun" w:hAnsi="SimSun" w:eastAsia="SimSun" w:cs="SimSun"/>
          <w:sz w:val="22"/>
          <w:szCs w:val="22"/>
          <w:spacing w:val="-9"/>
        </w:rPr>
        <w:t>疗效的重要原因。根据铁贮备、利用等指标评估，可分为绝对缺铁与功能性</w:t>
      </w:r>
      <w:r>
        <w:rPr>
          <w:rFonts w:ascii="SimSun" w:hAnsi="SimSun" w:eastAsia="SimSun" w:cs="SimSun"/>
          <w:sz w:val="22"/>
          <w:szCs w:val="22"/>
        </w:rPr>
        <w:t xml:space="preserve"> </w:t>
      </w:r>
      <w:r>
        <w:rPr>
          <w:rFonts w:ascii="SimSun" w:hAnsi="SimSun" w:eastAsia="SimSun" w:cs="SimSun"/>
          <w:sz w:val="22"/>
          <w:szCs w:val="22"/>
          <w:spacing w:val="-8"/>
        </w:rPr>
        <w:t>缺铁两大类。在应用rHuEPO</w:t>
      </w:r>
      <w:r>
        <w:rPr>
          <w:rFonts w:ascii="SimSun" w:hAnsi="SimSun" w:eastAsia="SimSun" w:cs="SimSun"/>
          <w:sz w:val="22"/>
          <w:szCs w:val="22"/>
          <w:spacing w:val="-4"/>
        </w:rPr>
        <w:t xml:space="preserve"> </w:t>
      </w:r>
      <w:r>
        <w:rPr>
          <w:rFonts w:ascii="SimSun" w:hAnsi="SimSun" w:eastAsia="SimSun" w:cs="SimSun"/>
          <w:sz w:val="22"/>
          <w:szCs w:val="22"/>
          <w:spacing w:val="-8"/>
        </w:rPr>
        <w:t>时，应同时监测血清铁蛋白(SF)、转铁蛋白饱和度</w:t>
      </w:r>
      <w:r>
        <w:rPr>
          <w:rFonts w:ascii="SimSun" w:hAnsi="SimSun" w:eastAsia="SimSun" w:cs="SimSun"/>
          <w:sz w:val="22"/>
          <w:szCs w:val="22"/>
          <w:spacing w:val="-9"/>
        </w:rPr>
        <w:t>(</w:t>
      </w:r>
      <w:r>
        <w:rPr>
          <w:rFonts w:ascii="SimSun" w:hAnsi="SimSun" w:eastAsia="SimSun" w:cs="SimSun"/>
          <w:sz w:val="22"/>
          <w:szCs w:val="22"/>
          <w:spacing w:val="-8"/>
        </w:rPr>
        <w:t>TSAT</w:t>
      </w:r>
      <w:r>
        <w:rPr>
          <w:rFonts w:ascii="SimSun" w:hAnsi="SimSun" w:eastAsia="SimSun" w:cs="SimSun"/>
          <w:sz w:val="22"/>
          <w:szCs w:val="22"/>
          <w:spacing w:val="-9"/>
        </w:rPr>
        <w:t>),</w:t>
      </w:r>
      <w:r>
        <w:rPr>
          <w:rFonts w:ascii="SimSun" w:hAnsi="SimSun" w:eastAsia="SimSun" w:cs="SimSun"/>
          <w:sz w:val="22"/>
          <w:szCs w:val="22"/>
          <w:spacing w:val="-3"/>
        </w:rPr>
        <w:t xml:space="preserve"> </w:t>
      </w:r>
      <w:r>
        <w:rPr>
          <w:rFonts w:ascii="SimSun" w:hAnsi="SimSun" w:eastAsia="SimSun" w:cs="SimSun"/>
          <w:sz w:val="22"/>
          <w:szCs w:val="22"/>
          <w:spacing w:val="-9"/>
        </w:rPr>
        <w:t>重视补充铁</w:t>
      </w:r>
      <w:r>
        <w:rPr>
          <w:rFonts w:ascii="SimSun" w:hAnsi="SimSun" w:eastAsia="SimSun" w:cs="SimSun"/>
          <w:sz w:val="22"/>
          <w:szCs w:val="22"/>
        </w:rPr>
        <w:t xml:space="preserve"> </w:t>
      </w:r>
      <w:r>
        <w:rPr>
          <w:rFonts w:ascii="SimSun" w:hAnsi="SimSun" w:eastAsia="SimSun" w:cs="SimSun"/>
          <w:sz w:val="22"/>
          <w:szCs w:val="22"/>
          <w:spacing w:val="-12"/>
        </w:rPr>
        <w:t>剂。口服铁剂有琥珀酸亚铁、硫酸亚铁等，但部分透析病人口服铁剂吸收较差，常需经静脉途径补充</w:t>
      </w:r>
      <w:r>
        <w:rPr>
          <w:rFonts w:ascii="SimSun" w:hAnsi="SimSun" w:eastAsia="SimSun" w:cs="SimSun"/>
          <w:sz w:val="22"/>
          <w:szCs w:val="22"/>
        </w:rPr>
        <w:t xml:space="preserve"> </w:t>
      </w:r>
      <w:r>
        <w:rPr>
          <w:rFonts w:ascii="SimSun" w:hAnsi="SimSun" w:eastAsia="SimSun" w:cs="SimSun"/>
          <w:sz w:val="22"/>
          <w:szCs w:val="22"/>
          <w:spacing w:val="-12"/>
        </w:rPr>
        <w:t>铁，常用为蔗糖铁。最新研究也指出，CKD3-5</w:t>
      </w:r>
      <w:r>
        <w:rPr>
          <w:rFonts w:ascii="SimSun" w:hAnsi="SimSun" w:eastAsia="SimSun" w:cs="SimSun"/>
          <w:sz w:val="22"/>
          <w:szCs w:val="22"/>
          <w:spacing w:val="-34"/>
        </w:rPr>
        <w:t xml:space="preserve"> </w:t>
      </w:r>
      <w:r>
        <w:rPr>
          <w:rFonts w:ascii="SimSun" w:hAnsi="SimSun" w:eastAsia="SimSun" w:cs="SimSun"/>
          <w:sz w:val="22"/>
          <w:szCs w:val="22"/>
          <w:spacing w:val="-12"/>
        </w:rPr>
        <w:t>期</w:t>
      </w:r>
      <w:r>
        <w:rPr>
          <w:rFonts w:ascii="SimSun" w:hAnsi="SimSun" w:eastAsia="SimSun" w:cs="SimSun"/>
          <w:sz w:val="22"/>
          <w:szCs w:val="22"/>
          <w:spacing w:val="-13"/>
        </w:rPr>
        <w:t>的非透析病人也可能需要静脉途径补充铁剂。</w:t>
      </w:r>
    </w:p>
    <w:p>
      <w:pPr>
        <w:ind w:left="430"/>
        <w:spacing w:before="88" w:line="216" w:lineRule="auto"/>
        <w:rPr>
          <w:rFonts w:ascii="SimSun" w:hAnsi="SimSun" w:eastAsia="SimSun" w:cs="SimSun"/>
          <w:sz w:val="22"/>
          <w:szCs w:val="22"/>
        </w:rPr>
      </w:pPr>
      <w:r>
        <w:rPr>
          <w:rFonts w:ascii="SimSun" w:hAnsi="SimSun" w:eastAsia="SimSun" w:cs="SimSun"/>
          <w:sz w:val="22"/>
          <w:szCs w:val="22"/>
          <w:spacing w:val="-5"/>
        </w:rPr>
        <w:t>除非存在需要快速纠正贫血的并发症(如急性出血、急性冠脉综合征等),慢性肾衰竭贫血病人</w:t>
      </w:r>
    </w:p>
    <w:p>
      <w:pPr>
        <w:sectPr>
          <w:pgSz w:w="11900" w:h="16840"/>
          <w:pgMar w:top="884" w:right="849" w:bottom="400" w:left="770" w:header="0" w:footer="0" w:gutter="0"/>
          <w:cols w:equalWidth="0" w:num="2">
            <w:col w:w="950" w:space="100"/>
            <w:col w:w="9231" w:space="0"/>
          </w:cols>
        </w:sectPr>
        <w:rPr/>
      </w:pPr>
    </w:p>
    <w:p>
      <w:pPr>
        <w:ind w:right="60"/>
        <w:spacing w:before="42" w:line="221" w:lineRule="auto"/>
        <w:jc w:val="right"/>
        <w:rPr>
          <w:rFonts w:ascii="SimSun" w:hAnsi="SimSun" w:eastAsia="SimSun" w:cs="SimSun"/>
          <w:sz w:val="21"/>
          <w:szCs w:val="21"/>
        </w:rPr>
      </w:pPr>
      <w:r>
        <w:rPr>
          <w:rFonts w:ascii="SimHei" w:hAnsi="SimHei" w:eastAsia="SimHei" w:cs="SimHei"/>
          <w:sz w:val="21"/>
          <w:szCs w:val="21"/>
          <w:color w:val="2890CD"/>
          <w:spacing w:val="-15"/>
        </w:rPr>
        <w:t>第十章</w:t>
      </w:r>
      <w:r>
        <w:rPr>
          <w:rFonts w:ascii="SimHei" w:hAnsi="SimHei" w:eastAsia="SimHei" w:cs="SimHei"/>
          <w:sz w:val="21"/>
          <w:szCs w:val="21"/>
          <w:color w:val="2890CD"/>
          <w:spacing w:val="72"/>
        </w:rPr>
        <w:t xml:space="preserve"> </w:t>
      </w:r>
      <w:r>
        <w:rPr>
          <w:rFonts w:ascii="SimHei" w:hAnsi="SimHei" w:eastAsia="SimHei" w:cs="SimHei"/>
          <w:sz w:val="21"/>
          <w:szCs w:val="21"/>
          <w:color w:val="2890CD"/>
          <w:spacing w:val="-15"/>
        </w:rPr>
        <w:t>慢性肾衰竭</w:t>
      </w:r>
      <w:r>
        <w:rPr>
          <w:rFonts w:ascii="SimHei" w:hAnsi="SimHei" w:eastAsia="SimHei" w:cs="SimHei"/>
          <w:sz w:val="21"/>
          <w:szCs w:val="21"/>
          <w:color w:val="2890CD"/>
          <w:spacing w:val="14"/>
        </w:rPr>
        <w:t xml:space="preserve">      </w:t>
      </w:r>
      <w:r>
        <w:rPr>
          <w:rFonts w:ascii="SimSun" w:hAnsi="SimSun" w:eastAsia="SimSun" w:cs="SimSun"/>
          <w:sz w:val="21"/>
          <w:szCs w:val="21"/>
          <w:b/>
          <w:bCs/>
          <w:color w:val="006FC4"/>
          <w:spacing w:val="-15"/>
        </w:rPr>
        <w:t>525</w:t>
      </w:r>
    </w:p>
    <w:p>
      <w:pPr>
        <w:spacing w:line="360"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rPr>
        <w:t>通常不建议输注红细胞治疗。因其不仅存在输血相关风险，而且可</w:t>
      </w:r>
      <w:r>
        <w:rPr>
          <w:rFonts w:ascii="SimSun" w:hAnsi="SimSun" w:eastAsia="SimSun" w:cs="SimSun"/>
          <w:sz w:val="21"/>
          <w:szCs w:val="21"/>
          <w:spacing w:val="-1"/>
        </w:rPr>
        <w:t>导致致敏状态而影响肾移植疗效。</w:t>
      </w:r>
    </w:p>
    <w:p>
      <w:pPr>
        <w:ind w:left="419"/>
        <w:spacing w:before="77" w:line="216" w:lineRule="auto"/>
        <w:rPr>
          <w:rFonts w:ascii="Calibri" w:hAnsi="Calibri" w:eastAsia="Calibri" w:cs="Calibri"/>
          <w:sz w:val="21"/>
          <w:szCs w:val="21"/>
        </w:rPr>
      </w:pPr>
      <w:r>
        <w:rPr>
          <w:rFonts w:ascii="SimSun" w:hAnsi="SimSun" w:eastAsia="SimSun" w:cs="SimSun"/>
          <w:sz w:val="21"/>
          <w:szCs w:val="21"/>
        </w:rPr>
        <w:t>4.</w:t>
      </w:r>
      <w:r>
        <w:rPr>
          <w:rFonts w:ascii="SimSun" w:hAnsi="SimSun" w:eastAsia="SimSun" w:cs="SimSun"/>
          <w:sz w:val="21"/>
          <w:szCs w:val="21"/>
          <w:spacing w:val="-18"/>
        </w:rPr>
        <w:t xml:space="preserve"> </w:t>
      </w:r>
      <w:r>
        <w:rPr>
          <w:rFonts w:ascii="SimSun" w:hAnsi="SimSun" w:eastAsia="SimSun" w:cs="SimSun"/>
          <w:sz w:val="21"/>
          <w:szCs w:val="21"/>
        </w:rPr>
        <w:t>低钙血症、高磷血症和肾性骨营养不良的治疗</w:t>
      </w:r>
      <w:r>
        <w:rPr>
          <w:rFonts w:ascii="SimSun" w:hAnsi="SimSun" w:eastAsia="SimSun" w:cs="SimSun"/>
          <w:sz w:val="21"/>
          <w:szCs w:val="21"/>
          <w:spacing w:val="86"/>
        </w:rPr>
        <w:t xml:space="preserve"> </w:t>
      </w:r>
      <w:r>
        <w:rPr>
          <w:rFonts w:ascii="SimSun" w:hAnsi="SimSun" w:eastAsia="SimSun" w:cs="SimSun"/>
          <w:sz w:val="21"/>
          <w:szCs w:val="21"/>
        </w:rPr>
        <w:t>对明显低钙血症病人，可口服1,25-(OH)</w:t>
      </w:r>
      <w:r>
        <w:rPr>
          <w:rFonts w:ascii="Calibri" w:hAnsi="Calibri" w:eastAsia="Calibri" w:cs="Calibri"/>
          <w:sz w:val="21"/>
          <w:szCs w:val="21"/>
        </w:rPr>
        <w:t>₂</w:t>
      </w:r>
      <w:r>
        <w:rPr>
          <w:rFonts w:ascii="SimSun" w:hAnsi="SimSun" w:eastAsia="SimSun" w:cs="SimSun"/>
          <w:sz w:val="21"/>
          <w:szCs w:val="21"/>
        </w:rPr>
        <w:t>D</w:t>
      </w:r>
      <w:r>
        <w:rPr>
          <w:rFonts w:ascii="Calibri" w:hAnsi="Calibri" w:eastAsia="Calibri" w:cs="Calibri"/>
          <w:sz w:val="21"/>
          <w:szCs w:val="21"/>
        </w:rPr>
        <w:t>₃</w:t>
      </w:r>
    </w:p>
    <w:p>
      <w:pPr>
        <w:ind w:right="1075"/>
        <w:spacing w:before="93" w:line="286" w:lineRule="auto"/>
        <w:rPr>
          <w:rFonts w:ascii="SimSun" w:hAnsi="SimSun" w:eastAsia="SimSun" w:cs="SimSun"/>
          <w:sz w:val="21"/>
          <w:szCs w:val="21"/>
        </w:rPr>
      </w:pPr>
      <w:r>
        <w:rPr>
          <w:rFonts w:ascii="SimSun" w:hAnsi="SimSun" w:eastAsia="SimSun" w:cs="SimSun"/>
          <w:sz w:val="21"/>
          <w:szCs w:val="21"/>
          <w:spacing w:val="-2"/>
        </w:rPr>
        <w:t>(骨化三醇),0.25</w:t>
      </w:r>
      <w:r>
        <w:rPr>
          <w:rFonts w:ascii="SimSun" w:hAnsi="SimSun" w:eastAsia="SimSun" w:cs="SimSun"/>
          <w:sz w:val="21"/>
          <w:szCs w:val="21"/>
          <w:spacing w:val="-37"/>
        </w:rPr>
        <w:t xml:space="preserve"> </w:t>
      </w:r>
      <w:r>
        <w:rPr>
          <w:rFonts w:ascii="SimSun" w:hAnsi="SimSun" w:eastAsia="SimSun" w:cs="SimSun"/>
          <w:sz w:val="21"/>
          <w:szCs w:val="21"/>
          <w:spacing w:val="-2"/>
        </w:rPr>
        <w:t>μg/d,连服2～4周；如血钙和症状无改善，可将用量增加至0.5</w:t>
      </w:r>
      <w:r>
        <w:rPr>
          <w:rFonts w:ascii="SimSun" w:hAnsi="SimSun" w:eastAsia="SimSun" w:cs="SimSun"/>
          <w:sz w:val="21"/>
          <w:szCs w:val="21"/>
          <w:spacing w:val="-41"/>
        </w:rPr>
        <w:t xml:space="preserve"> </w:t>
      </w:r>
      <w:r>
        <w:rPr>
          <w:rFonts w:ascii="SimSun" w:hAnsi="SimSun" w:eastAsia="SimSun" w:cs="SimSun"/>
          <w:sz w:val="21"/>
          <w:szCs w:val="21"/>
          <w:spacing w:val="-2"/>
        </w:rPr>
        <w:t>μg/d;血钙纠正后，</w:t>
      </w:r>
      <w:r>
        <w:rPr>
          <w:rFonts w:ascii="SimSun" w:hAnsi="SimSun" w:eastAsia="SimSun" w:cs="SimSun"/>
          <w:sz w:val="21"/>
          <w:szCs w:val="21"/>
        </w:rPr>
        <w:t xml:space="preserve"> </w:t>
      </w:r>
      <w:r>
        <w:rPr>
          <w:rFonts w:ascii="SimSun" w:hAnsi="SimSun" w:eastAsia="SimSun" w:cs="SimSun"/>
          <w:sz w:val="21"/>
          <w:szCs w:val="21"/>
          <w:spacing w:val="-2"/>
        </w:rPr>
        <w:t>非透析病人不推荐常规使用骨化三醇。凡口服骨化三醇的病人，治疗中均需要监测血钙、</w:t>
      </w:r>
      <w:r>
        <w:rPr>
          <w:rFonts w:ascii="SimSun" w:hAnsi="SimSun" w:eastAsia="SimSun" w:cs="SimSun"/>
          <w:sz w:val="21"/>
          <w:szCs w:val="21"/>
          <w:spacing w:val="-3"/>
        </w:rPr>
        <w:t>磷、</w:t>
      </w:r>
      <w:r>
        <w:rPr>
          <w:rFonts w:ascii="SimSun" w:hAnsi="SimSun" w:eastAsia="SimSun" w:cs="SimSun"/>
          <w:sz w:val="21"/>
          <w:szCs w:val="21"/>
          <w:spacing w:val="-2"/>
        </w:rPr>
        <w:t>PTH</w:t>
      </w:r>
      <w:r>
        <w:rPr>
          <w:rFonts w:ascii="SimSun" w:hAnsi="SimSun" w:eastAsia="SimSun" w:cs="SimSun"/>
          <w:sz w:val="21"/>
          <w:szCs w:val="21"/>
          <w:spacing w:val="14"/>
        </w:rPr>
        <w:t xml:space="preserve"> </w:t>
      </w:r>
      <w:r>
        <w:rPr>
          <w:rFonts w:ascii="SimSun" w:hAnsi="SimSun" w:eastAsia="SimSun" w:cs="SimSun"/>
          <w:sz w:val="21"/>
          <w:szCs w:val="21"/>
          <w:spacing w:val="-3"/>
        </w:rPr>
        <w:t>浓</w:t>
      </w:r>
      <w:r>
        <w:rPr>
          <w:rFonts w:ascii="SimSun" w:hAnsi="SimSun" w:eastAsia="SimSun" w:cs="SimSun"/>
          <w:sz w:val="21"/>
          <w:szCs w:val="21"/>
        </w:rPr>
        <w:t xml:space="preserve">  </w:t>
      </w:r>
      <w:r>
        <w:rPr>
          <w:rFonts w:ascii="SimSun" w:hAnsi="SimSun" w:eastAsia="SimSun" w:cs="SimSun"/>
          <w:sz w:val="21"/>
          <w:szCs w:val="21"/>
          <w:spacing w:val="3"/>
        </w:rPr>
        <w:t>度，使维持性透析病人血</w:t>
      </w:r>
      <w:r>
        <w:rPr>
          <w:rFonts w:ascii="SimSun" w:hAnsi="SimSun" w:eastAsia="SimSun" w:cs="SimSun"/>
          <w:sz w:val="21"/>
          <w:szCs w:val="21"/>
        </w:rPr>
        <w:t>iPTH</w:t>
      </w:r>
      <w:r>
        <w:rPr>
          <w:rFonts w:ascii="SimSun" w:hAnsi="SimSun" w:eastAsia="SimSun" w:cs="SimSun"/>
          <w:sz w:val="21"/>
          <w:szCs w:val="21"/>
          <w:spacing w:val="5"/>
        </w:rPr>
        <w:t xml:space="preserve"> </w:t>
      </w:r>
      <w:r>
        <w:rPr>
          <w:rFonts w:ascii="SimSun" w:hAnsi="SimSun" w:eastAsia="SimSun" w:cs="SimSun"/>
          <w:sz w:val="21"/>
          <w:szCs w:val="21"/>
          <w:spacing w:val="3"/>
        </w:rPr>
        <w:t>保持在150~300</w:t>
      </w:r>
      <w:r>
        <w:rPr>
          <w:rFonts w:ascii="SimSun" w:hAnsi="SimSun" w:eastAsia="SimSun" w:cs="SimSun"/>
          <w:sz w:val="21"/>
          <w:szCs w:val="21"/>
        </w:rPr>
        <w:t>pg</w:t>
      </w:r>
      <w:r>
        <w:rPr>
          <w:rFonts w:ascii="SimSun" w:hAnsi="SimSun" w:eastAsia="SimSun" w:cs="SimSun"/>
          <w:sz w:val="21"/>
          <w:szCs w:val="21"/>
          <w:spacing w:val="3"/>
        </w:rPr>
        <w:t>/</w:t>
      </w:r>
      <w:r>
        <w:rPr>
          <w:rFonts w:ascii="SimSun" w:hAnsi="SimSun" w:eastAsia="SimSun" w:cs="SimSun"/>
          <w:sz w:val="21"/>
          <w:szCs w:val="21"/>
        </w:rPr>
        <w:t>ml</w:t>
      </w:r>
      <w:r>
        <w:rPr>
          <w:rFonts w:ascii="SimSun" w:hAnsi="SimSun" w:eastAsia="SimSun" w:cs="SimSun"/>
          <w:sz w:val="21"/>
          <w:szCs w:val="21"/>
          <w:spacing w:val="3"/>
        </w:rPr>
        <w:t>。</w:t>
      </w:r>
      <w:r>
        <w:rPr>
          <w:rFonts w:ascii="SimSun" w:hAnsi="SimSun" w:eastAsia="SimSun" w:cs="SimSun"/>
          <w:sz w:val="21"/>
          <w:szCs w:val="21"/>
          <w:spacing w:val="-19"/>
        </w:rPr>
        <w:t xml:space="preserve"> </w:t>
      </w:r>
      <w:r>
        <w:rPr>
          <w:rFonts w:ascii="SimSun" w:hAnsi="SimSun" w:eastAsia="SimSun" w:cs="SimSun"/>
          <w:sz w:val="21"/>
          <w:szCs w:val="21"/>
          <w:spacing w:val="3"/>
        </w:rPr>
        <w:t>对</w:t>
      </w:r>
      <w:r>
        <w:rPr>
          <w:rFonts w:ascii="SimSun" w:hAnsi="SimSun" w:eastAsia="SimSun" w:cs="SimSun"/>
          <w:sz w:val="21"/>
          <w:szCs w:val="21"/>
          <w:spacing w:val="-44"/>
        </w:rPr>
        <w:t xml:space="preserve"> </w:t>
      </w:r>
      <w:r>
        <w:rPr>
          <w:rFonts w:ascii="SimSun" w:hAnsi="SimSun" w:eastAsia="SimSun" w:cs="SimSun"/>
          <w:sz w:val="21"/>
          <w:szCs w:val="21"/>
          <w:spacing w:val="3"/>
        </w:rPr>
        <w:t>于</w:t>
      </w:r>
      <w:r>
        <w:rPr>
          <w:rFonts w:ascii="SimSun" w:hAnsi="SimSun" w:eastAsia="SimSun" w:cs="SimSun"/>
          <w:sz w:val="21"/>
          <w:szCs w:val="21"/>
        </w:rPr>
        <w:t>iPTH</w:t>
      </w:r>
      <w:r>
        <w:rPr>
          <w:rFonts w:ascii="SimSun" w:hAnsi="SimSun" w:eastAsia="SimSun" w:cs="SimSun"/>
          <w:sz w:val="21"/>
          <w:szCs w:val="21"/>
          <w:spacing w:val="7"/>
        </w:rPr>
        <w:t xml:space="preserve"> </w:t>
      </w:r>
      <w:r>
        <w:rPr>
          <w:rFonts w:ascii="SimSun" w:hAnsi="SimSun" w:eastAsia="SimSun" w:cs="SimSun"/>
          <w:sz w:val="21"/>
          <w:szCs w:val="21"/>
          <w:spacing w:val="3"/>
        </w:rPr>
        <w:t>明显升高(&gt;500</w:t>
      </w:r>
      <w:r>
        <w:rPr>
          <w:rFonts w:ascii="SimSun" w:hAnsi="SimSun" w:eastAsia="SimSun" w:cs="SimSun"/>
          <w:sz w:val="21"/>
          <w:szCs w:val="21"/>
        </w:rPr>
        <w:t>pg</w:t>
      </w:r>
      <w:r>
        <w:rPr>
          <w:rFonts w:ascii="SimSun" w:hAnsi="SimSun" w:eastAsia="SimSun" w:cs="SimSun"/>
          <w:sz w:val="21"/>
          <w:szCs w:val="21"/>
          <w:spacing w:val="3"/>
        </w:rPr>
        <w:t>/</w:t>
      </w:r>
      <w:r>
        <w:rPr>
          <w:rFonts w:ascii="SimSun" w:hAnsi="SimSun" w:eastAsia="SimSun" w:cs="SimSun"/>
          <w:sz w:val="21"/>
          <w:szCs w:val="21"/>
        </w:rPr>
        <w:t>ml</w:t>
      </w:r>
      <w:r>
        <w:rPr>
          <w:rFonts w:ascii="SimSun" w:hAnsi="SimSun" w:eastAsia="SimSun" w:cs="SimSun"/>
          <w:sz w:val="21"/>
          <w:szCs w:val="21"/>
          <w:spacing w:val="3"/>
        </w:rPr>
        <w:t>)时，如无高</w:t>
      </w:r>
      <w:r>
        <w:rPr>
          <w:rFonts w:ascii="SimSun" w:hAnsi="SimSun" w:eastAsia="SimSun" w:cs="SimSun"/>
          <w:sz w:val="21"/>
          <w:szCs w:val="21"/>
        </w:rPr>
        <w:t xml:space="preserve"> </w:t>
      </w:r>
      <w:r>
        <w:rPr>
          <w:rFonts w:ascii="SimSun" w:hAnsi="SimSun" w:eastAsia="SimSun" w:cs="SimSun"/>
          <w:sz w:val="21"/>
          <w:szCs w:val="21"/>
        </w:rPr>
        <w:t>磷高钙，可考虑行骨化三醇冲击治疗；新型拟钙剂西那卡塞对于继发性甲状旁腺</w:t>
      </w:r>
      <w:r>
        <w:rPr>
          <w:rFonts w:ascii="SimSun" w:hAnsi="SimSun" w:eastAsia="SimSun" w:cs="SimSun"/>
          <w:sz w:val="21"/>
          <w:szCs w:val="21"/>
          <w:spacing w:val="-1"/>
        </w:rPr>
        <w:t>功能亢进有较好的治</w:t>
      </w:r>
      <w:r>
        <w:rPr>
          <w:rFonts w:ascii="SimSun" w:hAnsi="SimSun" w:eastAsia="SimSun" w:cs="SimSun"/>
          <w:sz w:val="21"/>
          <w:szCs w:val="21"/>
        </w:rPr>
        <w:t xml:space="preserve"> </w:t>
      </w:r>
      <w:r>
        <w:rPr>
          <w:rFonts w:ascii="SimSun" w:hAnsi="SimSun" w:eastAsia="SimSun" w:cs="SimSun"/>
          <w:sz w:val="21"/>
          <w:szCs w:val="21"/>
          <w:spacing w:val="-2"/>
        </w:rPr>
        <w:t>疗作用，可用于合并高磷高钙的病人；iPTH</w:t>
      </w:r>
      <w:r>
        <w:rPr>
          <w:rFonts w:ascii="SimSun" w:hAnsi="SimSun" w:eastAsia="SimSun" w:cs="SimSun"/>
          <w:sz w:val="21"/>
          <w:szCs w:val="21"/>
          <w:spacing w:val="-13"/>
        </w:rPr>
        <w:t xml:space="preserve"> </w:t>
      </w:r>
      <w:r>
        <w:rPr>
          <w:rFonts w:ascii="SimSun" w:hAnsi="SimSun" w:eastAsia="SimSun" w:cs="SimSun"/>
          <w:sz w:val="21"/>
          <w:szCs w:val="21"/>
          <w:spacing w:val="-2"/>
        </w:rPr>
        <w:t>极度升高(&gt;1000pg/ml</w:t>
      </w:r>
      <w:r>
        <w:rPr>
          <w:rFonts w:ascii="SimSun" w:hAnsi="SimSun" w:eastAsia="SimSun" w:cs="SimSun"/>
          <w:sz w:val="21"/>
          <w:szCs w:val="21"/>
          <w:spacing w:val="-3"/>
        </w:rPr>
        <w:t>)时需警惕甲状旁腺腺瘤的发生，需</w:t>
      </w:r>
      <w:r>
        <w:rPr>
          <w:rFonts w:ascii="SimSun" w:hAnsi="SimSun" w:eastAsia="SimSun" w:cs="SimSun"/>
          <w:sz w:val="21"/>
          <w:szCs w:val="21"/>
        </w:rPr>
        <w:t xml:space="preserve"> </w:t>
      </w:r>
      <w:r>
        <w:rPr>
          <w:rFonts w:ascii="SimSun" w:hAnsi="SimSun" w:eastAsia="SimSun" w:cs="SimSun"/>
          <w:sz w:val="21"/>
          <w:szCs w:val="21"/>
          <w:spacing w:val="-4"/>
        </w:rPr>
        <w:t>借助超声、SPECT</w:t>
      </w:r>
      <w:r>
        <w:rPr>
          <w:rFonts w:ascii="SimSun" w:hAnsi="SimSun" w:eastAsia="SimSun" w:cs="SimSun"/>
          <w:sz w:val="21"/>
          <w:szCs w:val="21"/>
          <w:spacing w:val="29"/>
        </w:rPr>
        <w:t xml:space="preserve"> </w:t>
      </w:r>
      <w:r>
        <w:rPr>
          <w:rFonts w:ascii="SimSun" w:hAnsi="SimSun" w:eastAsia="SimSun" w:cs="SimSun"/>
          <w:sz w:val="21"/>
          <w:szCs w:val="21"/>
          <w:spacing w:val="-4"/>
        </w:rPr>
        <w:t>甲状旁腺造影等检查协助诊断，必要时行外科手术</w:t>
      </w:r>
      <w:r>
        <w:rPr>
          <w:rFonts w:ascii="SimSun" w:hAnsi="SimSun" w:eastAsia="SimSun" w:cs="SimSun"/>
          <w:sz w:val="21"/>
          <w:szCs w:val="21"/>
          <w:spacing w:val="-5"/>
        </w:rPr>
        <w:t>切除。</w:t>
      </w:r>
    </w:p>
    <w:p>
      <w:pPr>
        <w:ind w:right="1129" w:firstLine="419"/>
        <w:spacing w:before="111" w:line="272" w:lineRule="auto"/>
        <w:rPr>
          <w:rFonts w:ascii="SimSun" w:hAnsi="SimSun" w:eastAsia="SimSun" w:cs="SimSun"/>
          <w:sz w:val="21"/>
          <w:szCs w:val="21"/>
        </w:rPr>
      </w:pPr>
      <w:r>
        <w:rPr>
          <w:rFonts w:ascii="SimSun" w:hAnsi="SimSun" w:eastAsia="SimSun" w:cs="SimSun"/>
          <w:sz w:val="21"/>
          <w:szCs w:val="21"/>
        </w:rPr>
        <w:t>GFR</w:t>
      </w:r>
      <w:r>
        <w:rPr>
          <w:rFonts w:ascii="SimSun" w:hAnsi="SimSun" w:eastAsia="SimSun" w:cs="SimSun"/>
          <w:sz w:val="21"/>
          <w:szCs w:val="21"/>
          <w:spacing w:val="2"/>
        </w:rPr>
        <w:t>&lt;30</w:t>
      </w:r>
      <w:r>
        <w:rPr>
          <w:rFonts w:ascii="SimSun" w:hAnsi="SimSun" w:eastAsia="SimSun" w:cs="SimSun"/>
          <w:sz w:val="21"/>
          <w:szCs w:val="21"/>
        </w:rPr>
        <w:t>ml</w:t>
      </w:r>
      <w:r>
        <w:rPr>
          <w:rFonts w:ascii="SimSun" w:hAnsi="SimSun" w:eastAsia="SimSun" w:cs="SimSun"/>
          <w:sz w:val="21"/>
          <w:szCs w:val="21"/>
          <w:spacing w:val="2"/>
        </w:rPr>
        <w:t>/</w:t>
      </w:r>
      <w:r>
        <w:rPr>
          <w:rFonts w:ascii="SimSun" w:hAnsi="SimSun" w:eastAsia="SimSun" w:cs="SimSun"/>
          <w:sz w:val="21"/>
          <w:szCs w:val="21"/>
        </w:rPr>
        <w:t>min</w:t>
      </w:r>
      <w:r>
        <w:rPr>
          <w:rFonts w:ascii="SimSun" w:hAnsi="SimSun" w:eastAsia="SimSun" w:cs="SimSun"/>
          <w:sz w:val="21"/>
          <w:szCs w:val="21"/>
          <w:spacing w:val="10"/>
        </w:rPr>
        <w:t xml:space="preserve"> </w:t>
      </w:r>
      <w:r>
        <w:rPr>
          <w:rFonts w:ascii="SimSun" w:hAnsi="SimSun" w:eastAsia="SimSun" w:cs="SimSun"/>
          <w:sz w:val="21"/>
          <w:szCs w:val="21"/>
          <w:spacing w:val="2"/>
        </w:rPr>
        <w:t>时，除限制磷摄入外，可应用磷结合剂口服</w:t>
      </w:r>
      <w:r>
        <w:rPr>
          <w:rFonts w:ascii="SimSun" w:hAnsi="SimSun" w:eastAsia="SimSun" w:cs="SimSun"/>
          <w:sz w:val="21"/>
          <w:szCs w:val="21"/>
          <w:spacing w:val="1"/>
        </w:rPr>
        <w:t>，如碳酸钙(含钙40%)、醋酸钙(含钙</w:t>
      </w:r>
      <w:r>
        <w:rPr>
          <w:rFonts w:ascii="SimSun" w:hAnsi="SimSun" w:eastAsia="SimSun" w:cs="SimSun"/>
          <w:sz w:val="21"/>
          <w:szCs w:val="21"/>
        </w:rPr>
        <w:t xml:space="preserve"> </w:t>
      </w:r>
      <w:r>
        <w:rPr>
          <w:rFonts w:ascii="SimSun" w:hAnsi="SimSun" w:eastAsia="SimSun" w:cs="SimSun"/>
          <w:sz w:val="21"/>
          <w:szCs w:val="21"/>
          <w:spacing w:val="-5"/>
        </w:rPr>
        <w:t>25%)、司维拉姆、碳酸镧等，应在餐中服用效果最好。应尽可能限制含钙磷结合剂的使</w:t>
      </w:r>
      <w:r>
        <w:rPr>
          <w:rFonts w:ascii="SimSun" w:hAnsi="SimSun" w:eastAsia="SimSun" w:cs="SimSun"/>
          <w:sz w:val="21"/>
          <w:szCs w:val="21"/>
          <w:spacing w:val="-6"/>
        </w:rPr>
        <w:t>用，防止转移性</w:t>
      </w:r>
      <w:r>
        <w:rPr>
          <w:rFonts w:ascii="SimSun" w:hAnsi="SimSun" w:eastAsia="SimSun" w:cs="SimSun"/>
          <w:sz w:val="21"/>
          <w:szCs w:val="21"/>
        </w:rPr>
        <w:t xml:space="preserve"> </w:t>
      </w:r>
      <w:r>
        <w:rPr>
          <w:rFonts w:ascii="SimSun" w:hAnsi="SimSun" w:eastAsia="SimSun" w:cs="SimSun"/>
          <w:sz w:val="21"/>
          <w:szCs w:val="21"/>
          <w:spacing w:val="-8"/>
        </w:rPr>
        <w:t>钙化的发生。司维拉姆、碳酸镧为新型不含钙的磷结合剂，可有效降低血磷水平而不增加血钙水平。</w:t>
      </w:r>
    </w:p>
    <w:p>
      <w:pPr>
        <w:ind w:right="1130" w:firstLine="419"/>
        <w:spacing w:before="100" w:line="273" w:lineRule="auto"/>
        <w:rPr>
          <w:rFonts w:ascii="SimSun" w:hAnsi="SimSun" w:eastAsia="SimSun" w:cs="SimSun"/>
          <w:sz w:val="21"/>
          <w:szCs w:val="21"/>
        </w:rPr>
      </w:pPr>
      <w:r>
        <w:rPr>
          <w:rFonts w:ascii="SimSun" w:hAnsi="SimSun" w:eastAsia="SimSun" w:cs="SimSun"/>
          <w:sz w:val="21"/>
          <w:szCs w:val="21"/>
          <w:spacing w:val="9"/>
        </w:rPr>
        <w:t>5.</w:t>
      </w:r>
      <w:r>
        <w:rPr>
          <w:rFonts w:ascii="SimSun" w:hAnsi="SimSun" w:eastAsia="SimSun" w:cs="SimSun"/>
          <w:sz w:val="21"/>
          <w:szCs w:val="21"/>
          <w:spacing w:val="-33"/>
        </w:rPr>
        <w:t xml:space="preserve"> </w:t>
      </w:r>
      <w:r>
        <w:rPr>
          <w:rFonts w:ascii="SimSun" w:hAnsi="SimSun" w:eastAsia="SimSun" w:cs="SimSun"/>
          <w:sz w:val="21"/>
          <w:szCs w:val="21"/>
          <w:spacing w:val="9"/>
        </w:rPr>
        <w:t>防治感染</w:t>
      </w:r>
      <w:r>
        <w:rPr>
          <w:rFonts w:ascii="SimSun" w:hAnsi="SimSun" w:eastAsia="SimSun" w:cs="SimSun"/>
          <w:sz w:val="21"/>
          <w:szCs w:val="21"/>
          <w:spacing w:val="76"/>
        </w:rPr>
        <w:t xml:space="preserve"> </w:t>
      </w:r>
      <w:r>
        <w:rPr>
          <w:rFonts w:ascii="SimSun" w:hAnsi="SimSun" w:eastAsia="SimSun" w:cs="SimSun"/>
          <w:sz w:val="21"/>
          <w:szCs w:val="21"/>
          <w:spacing w:val="9"/>
        </w:rPr>
        <w:t>感染是导致慢性肾衰竭病人死亡的第二主要</w:t>
      </w:r>
      <w:r>
        <w:rPr>
          <w:rFonts w:ascii="SimSun" w:hAnsi="SimSun" w:eastAsia="SimSun" w:cs="SimSun"/>
          <w:sz w:val="21"/>
          <w:szCs w:val="21"/>
          <w:spacing w:val="8"/>
        </w:rPr>
        <w:t>病因。平时应注意预防各种病原体</w:t>
      </w:r>
      <w:r>
        <w:rPr>
          <w:rFonts w:ascii="SimSun" w:hAnsi="SimSun" w:eastAsia="SimSun" w:cs="SimSun"/>
          <w:sz w:val="21"/>
          <w:szCs w:val="21"/>
        </w:rPr>
        <w:t xml:space="preserve"> </w:t>
      </w:r>
      <w:r>
        <w:rPr>
          <w:rFonts w:ascii="SimSun" w:hAnsi="SimSun" w:eastAsia="SimSun" w:cs="SimSun"/>
          <w:sz w:val="21"/>
          <w:szCs w:val="21"/>
          <w:spacing w:val="4"/>
        </w:rPr>
        <w:t>感染。抗生素的选择和应用原则与一般感染相同</w:t>
      </w:r>
      <w:r>
        <w:rPr>
          <w:rFonts w:ascii="SimSun" w:hAnsi="SimSun" w:eastAsia="SimSun" w:cs="SimSun"/>
          <w:sz w:val="21"/>
          <w:szCs w:val="21"/>
          <w:spacing w:val="3"/>
        </w:rPr>
        <w:t>，但剂量需要根据</w:t>
      </w:r>
      <w:r>
        <w:rPr>
          <w:rFonts w:ascii="SimSun" w:hAnsi="SimSun" w:eastAsia="SimSun" w:cs="SimSun"/>
          <w:sz w:val="21"/>
          <w:szCs w:val="21"/>
        </w:rPr>
        <w:t>GFR</w:t>
      </w:r>
      <w:r>
        <w:rPr>
          <w:rFonts w:ascii="SimSun" w:hAnsi="SimSun" w:eastAsia="SimSun" w:cs="SimSun"/>
          <w:sz w:val="21"/>
          <w:szCs w:val="21"/>
          <w:spacing w:val="35"/>
        </w:rPr>
        <w:t xml:space="preserve"> </w:t>
      </w:r>
      <w:r>
        <w:rPr>
          <w:rFonts w:ascii="SimSun" w:hAnsi="SimSun" w:eastAsia="SimSun" w:cs="SimSun"/>
          <w:sz w:val="21"/>
          <w:szCs w:val="21"/>
          <w:spacing w:val="3"/>
        </w:rPr>
        <w:t>水平调整。在疗效相近的情</w:t>
      </w:r>
      <w:r>
        <w:rPr>
          <w:rFonts w:ascii="SimSun" w:hAnsi="SimSun" w:eastAsia="SimSun" w:cs="SimSun"/>
          <w:sz w:val="21"/>
          <w:szCs w:val="21"/>
        </w:rPr>
        <w:t xml:space="preserve"> </w:t>
      </w:r>
      <w:r>
        <w:rPr>
          <w:rFonts w:ascii="SimSun" w:hAnsi="SimSun" w:eastAsia="SimSun" w:cs="SimSun"/>
          <w:sz w:val="21"/>
          <w:szCs w:val="21"/>
          <w:spacing w:val="-7"/>
        </w:rPr>
        <w:t>况下，应选用肾毒性最小的药物。</w:t>
      </w:r>
    </w:p>
    <w:p>
      <w:pPr>
        <w:ind w:right="1129" w:firstLine="419"/>
        <w:spacing w:before="90" w:line="283" w:lineRule="auto"/>
        <w:rPr>
          <w:rFonts w:ascii="SimSun" w:hAnsi="SimSun" w:eastAsia="SimSun" w:cs="SimSun"/>
          <w:sz w:val="21"/>
          <w:szCs w:val="21"/>
        </w:rPr>
      </w:pPr>
      <w:r>
        <w:rPr>
          <w:rFonts w:ascii="SimSun" w:hAnsi="SimSun" w:eastAsia="SimSun" w:cs="SimSun"/>
          <w:sz w:val="21"/>
          <w:szCs w:val="21"/>
          <w:spacing w:val="8"/>
        </w:rPr>
        <w:t>6.</w:t>
      </w:r>
      <w:r>
        <w:rPr>
          <w:rFonts w:ascii="SimSun" w:hAnsi="SimSun" w:eastAsia="SimSun" w:cs="SimSun"/>
          <w:sz w:val="21"/>
          <w:szCs w:val="21"/>
          <w:spacing w:val="-43"/>
        </w:rPr>
        <w:t xml:space="preserve"> </w:t>
      </w:r>
      <w:r>
        <w:rPr>
          <w:rFonts w:ascii="SimSun" w:hAnsi="SimSun" w:eastAsia="SimSun" w:cs="SimSun"/>
          <w:sz w:val="21"/>
          <w:szCs w:val="21"/>
          <w:spacing w:val="8"/>
        </w:rPr>
        <w:t>高脂血症的治疗非透析病人与一般高血脂病人治疗原则相同，应积极治疗，但应警惕降脂</w:t>
      </w:r>
      <w:r>
        <w:rPr>
          <w:rFonts w:ascii="SimSun" w:hAnsi="SimSun" w:eastAsia="SimSun" w:cs="SimSun"/>
          <w:sz w:val="21"/>
          <w:szCs w:val="21"/>
        </w:rPr>
        <w:t xml:space="preserve"> </w:t>
      </w:r>
      <w:r>
        <w:rPr>
          <w:rFonts w:ascii="SimSun" w:hAnsi="SimSun" w:eastAsia="SimSun" w:cs="SimSun"/>
          <w:sz w:val="21"/>
          <w:szCs w:val="21"/>
          <w:spacing w:val="4"/>
        </w:rPr>
        <w:t>药物所致肌病。对于50岁以上的非透析慢性肾脏病病人，即使</w:t>
      </w:r>
      <w:r>
        <w:rPr>
          <w:rFonts w:ascii="SimSun" w:hAnsi="SimSun" w:eastAsia="SimSun" w:cs="SimSun"/>
          <w:sz w:val="21"/>
          <w:szCs w:val="21"/>
          <w:spacing w:val="3"/>
        </w:rPr>
        <w:t>血脂正常，仍可考虑服用他汀类药物</w:t>
      </w:r>
      <w:r>
        <w:rPr>
          <w:rFonts w:ascii="SimSun" w:hAnsi="SimSun" w:eastAsia="SimSun" w:cs="SimSun"/>
          <w:sz w:val="21"/>
          <w:szCs w:val="21"/>
        </w:rPr>
        <w:t xml:space="preserve"> </w:t>
      </w:r>
      <w:r>
        <w:rPr>
          <w:rFonts w:ascii="SimSun" w:hAnsi="SimSun" w:eastAsia="SimSun" w:cs="SimSun"/>
          <w:sz w:val="21"/>
          <w:szCs w:val="21"/>
          <w:spacing w:val="2"/>
        </w:rPr>
        <w:t>预防心血管疾病。对维持透析病人，高脂血症的标准宜放宽，血胆固醇水平保持在6.5～7.8</w:t>
      </w:r>
      <w:r>
        <w:rPr>
          <w:rFonts w:ascii="SimSun" w:hAnsi="SimSun" w:eastAsia="SimSun" w:cs="SimSun"/>
          <w:sz w:val="21"/>
          <w:szCs w:val="21"/>
        </w:rPr>
        <w:t>mmol</w:t>
      </w:r>
      <w:r>
        <w:rPr>
          <w:rFonts w:ascii="SimSun" w:hAnsi="SimSun" w:eastAsia="SimSun" w:cs="SimSun"/>
          <w:sz w:val="21"/>
          <w:szCs w:val="21"/>
          <w:spacing w:val="2"/>
        </w:rPr>
        <w:t>/L</w:t>
      </w:r>
      <w:r>
        <w:rPr>
          <w:rFonts w:ascii="SimSun" w:hAnsi="SimSun" w:eastAsia="SimSun" w:cs="SimSun"/>
          <w:sz w:val="21"/>
          <w:szCs w:val="21"/>
          <w:spacing w:val="16"/>
        </w:rPr>
        <w:t xml:space="preserve"> </w:t>
      </w:r>
      <w:r>
        <w:rPr>
          <w:rFonts w:ascii="SimSun" w:hAnsi="SimSun" w:eastAsia="SimSun" w:cs="SimSun"/>
          <w:sz w:val="21"/>
          <w:szCs w:val="21"/>
          <w:spacing w:val="7"/>
        </w:rPr>
        <w:t>(250～300</w:t>
      </w:r>
      <w:r>
        <w:rPr>
          <w:rFonts w:ascii="SimSun" w:hAnsi="SimSun" w:eastAsia="SimSun" w:cs="SimSun"/>
          <w:sz w:val="21"/>
          <w:szCs w:val="21"/>
        </w:rPr>
        <w:t>mg</w:t>
      </w:r>
      <w:r>
        <w:rPr>
          <w:rFonts w:ascii="SimSun" w:hAnsi="SimSun" w:eastAsia="SimSun" w:cs="SimSun"/>
          <w:sz w:val="21"/>
          <w:szCs w:val="21"/>
          <w:spacing w:val="7"/>
        </w:rPr>
        <w:t>/</w:t>
      </w:r>
      <w:r>
        <w:rPr>
          <w:rFonts w:ascii="SimSun" w:hAnsi="SimSun" w:eastAsia="SimSun" w:cs="SimSun"/>
          <w:sz w:val="21"/>
          <w:szCs w:val="21"/>
        </w:rPr>
        <w:t>dl</w:t>
      </w:r>
      <w:r>
        <w:rPr>
          <w:rFonts w:ascii="SimSun" w:hAnsi="SimSun" w:eastAsia="SimSun" w:cs="SimSun"/>
          <w:sz w:val="21"/>
          <w:szCs w:val="21"/>
          <w:spacing w:val="7"/>
        </w:rPr>
        <w:t>),血甘油三酯水平保持在1.7～2.3</w:t>
      </w:r>
      <w:r>
        <w:rPr>
          <w:rFonts w:ascii="SimSun" w:hAnsi="SimSun" w:eastAsia="SimSun" w:cs="SimSun"/>
          <w:sz w:val="21"/>
          <w:szCs w:val="21"/>
        </w:rPr>
        <w:t>mmol</w:t>
      </w:r>
      <w:r>
        <w:rPr>
          <w:rFonts w:ascii="SimSun" w:hAnsi="SimSun" w:eastAsia="SimSun" w:cs="SimSun"/>
          <w:sz w:val="21"/>
          <w:szCs w:val="21"/>
          <w:spacing w:val="7"/>
        </w:rPr>
        <w:t>/L(150～200</w:t>
      </w:r>
      <w:r>
        <w:rPr>
          <w:rFonts w:ascii="SimSun" w:hAnsi="SimSun" w:eastAsia="SimSun" w:cs="SimSun"/>
          <w:sz w:val="21"/>
          <w:szCs w:val="21"/>
        </w:rPr>
        <w:t>mg</w:t>
      </w:r>
      <w:r>
        <w:rPr>
          <w:rFonts w:ascii="SimSun" w:hAnsi="SimSun" w:eastAsia="SimSun" w:cs="SimSun"/>
          <w:sz w:val="21"/>
          <w:szCs w:val="21"/>
          <w:spacing w:val="6"/>
        </w:rPr>
        <w:t>/</w:t>
      </w:r>
      <w:r>
        <w:rPr>
          <w:rFonts w:ascii="SimSun" w:hAnsi="SimSun" w:eastAsia="SimSun" w:cs="SimSun"/>
          <w:sz w:val="21"/>
          <w:szCs w:val="21"/>
        </w:rPr>
        <w:t>dl</w:t>
      </w:r>
      <w:r>
        <w:rPr>
          <w:rFonts w:ascii="SimSun" w:hAnsi="SimSun" w:eastAsia="SimSun" w:cs="SimSun"/>
          <w:sz w:val="21"/>
          <w:szCs w:val="21"/>
          <w:spacing w:val="6"/>
        </w:rPr>
        <w:t>)</w:t>
      </w:r>
      <w:r>
        <w:rPr>
          <w:rFonts w:ascii="SimSun" w:hAnsi="SimSun" w:eastAsia="SimSun" w:cs="SimSun"/>
          <w:sz w:val="21"/>
          <w:szCs w:val="21"/>
          <w:spacing w:val="42"/>
        </w:rPr>
        <w:t xml:space="preserve"> </w:t>
      </w:r>
      <w:r>
        <w:rPr>
          <w:rFonts w:ascii="SimSun" w:hAnsi="SimSun" w:eastAsia="SimSun" w:cs="SimSun"/>
          <w:sz w:val="21"/>
          <w:szCs w:val="21"/>
          <w:spacing w:val="6"/>
        </w:rPr>
        <w:t>为宜。而对于透析病</w:t>
      </w:r>
      <w:r>
        <w:rPr>
          <w:rFonts w:ascii="SimSun" w:hAnsi="SimSun" w:eastAsia="SimSun" w:cs="SimSun"/>
          <w:sz w:val="21"/>
          <w:szCs w:val="21"/>
        </w:rPr>
        <w:t xml:space="preserve"> </w:t>
      </w:r>
      <w:r>
        <w:rPr>
          <w:rFonts w:ascii="SimSun" w:hAnsi="SimSun" w:eastAsia="SimSun" w:cs="SimSun"/>
          <w:sz w:val="21"/>
          <w:szCs w:val="21"/>
          <w:spacing w:val="-10"/>
        </w:rPr>
        <w:t>人，</w:t>
      </w:r>
      <w:r>
        <w:rPr>
          <w:rFonts w:ascii="SimSun" w:hAnsi="SimSun" w:eastAsia="SimSun" w:cs="SimSun"/>
          <w:sz w:val="21"/>
          <w:szCs w:val="21"/>
          <w:spacing w:val="-16"/>
        </w:rPr>
        <w:t xml:space="preserve"> </w:t>
      </w:r>
      <w:r>
        <w:rPr>
          <w:rFonts w:ascii="SimSun" w:hAnsi="SimSun" w:eastAsia="SimSun" w:cs="SimSun"/>
          <w:sz w:val="21"/>
          <w:szCs w:val="21"/>
          <w:spacing w:val="-10"/>
        </w:rPr>
        <w:t>一般不建议预防性服用他汀类药物。</w:t>
      </w:r>
    </w:p>
    <w:p>
      <w:pPr>
        <w:ind w:right="1109" w:firstLine="419"/>
        <w:spacing w:before="90" w:line="280" w:lineRule="auto"/>
        <w:rPr>
          <w:rFonts w:ascii="SimSun" w:hAnsi="SimSun" w:eastAsia="SimSun" w:cs="SimSun"/>
          <w:sz w:val="21"/>
          <w:szCs w:val="21"/>
        </w:rPr>
      </w:pPr>
      <w:r>
        <w:rPr>
          <w:rFonts w:ascii="SimSun" w:hAnsi="SimSun" w:eastAsia="SimSun" w:cs="SimSun"/>
          <w:sz w:val="21"/>
          <w:szCs w:val="21"/>
          <w:spacing w:val="3"/>
        </w:rPr>
        <w:t>7.</w:t>
      </w:r>
      <w:r>
        <w:rPr>
          <w:rFonts w:ascii="SimSun" w:hAnsi="SimSun" w:eastAsia="SimSun" w:cs="SimSun"/>
          <w:sz w:val="21"/>
          <w:szCs w:val="21"/>
          <w:spacing w:val="-11"/>
        </w:rPr>
        <w:t xml:space="preserve"> </w:t>
      </w:r>
      <w:r>
        <w:rPr>
          <w:rFonts w:ascii="SimSun" w:hAnsi="SimSun" w:eastAsia="SimSun" w:cs="SimSun"/>
          <w:sz w:val="21"/>
          <w:szCs w:val="21"/>
          <w:spacing w:val="3"/>
        </w:rPr>
        <w:t>口服吸附疗法和导泻疗法</w:t>
      </w:r>
      <w:r>
        <w:rPr>
          <w:rFonts w:ascii="SimSun" w:hAnsi="SimSun" w:eastAsia="SimSun" w:cs="SimSun"/>
          <w:sz w:val="21"/>
          <w:szCs w:val="21"/>
          <w:spacing w:val="67"/>
        </w:rPr>
        <w:t xml:space="preserve"> </w:t>
      </w:r>
      <w:r>
        <w:rPr>
          <w:rFonts w:ascii="SimSun" w:hAnsi="SimSun" w:eastAsia="SimSun" w:cs="SimSun"/>
          <w:sz w:val="21"/>
          <w:szCs w:val="21"/>
          <w:spacing w:val="3"/>
        </w:rPr>
        <w:t>口服氧化淀粉、活性炭制剂或大黄制剂等，均是应用胃肠道途径</w:t>
      </w:r>
      <w:r>
        <w:rPr>
          <w:rFonts w:ascii="SimSun" w:hAnsi="SimSun" w:eastAsia="SimSun" w:cs="SimSun"/>
          <w:sz w:val="21"/>
          <w:szCs w:val="21"/>
        </w:rPr>
        <w:t xml:space="preserve"> </w:t>
      </w:r>
      <w:r>
        <w:rPr>
          <w:rFonts w:ascii="SimSun" w:hAnsi="SimSun" w:eastAsia="SimSun" w:cs="SimSun"/>
          <w:sz w:val="21"/>
          <w:szCs w:val="21"/>
        </w:rPr>
        <w:t>增加尿毒症毒素的排出。这些疗法主要应用于非透析病人，对减轻氮质血症起</w:t>
      </w:r>
      <w:r>
        <w:rPr>
          <w:rFonts w:ascii="SimSun" w:hAnsi="SimSun" w:eastAsia="SimSun" w:cs="SimSun"/>
          <w:sz w:val="21"/>
          <w:szCs w:val="21"/>
          <w:spacing w:val="-1"/>
        </w:rPr>
        <w:t>到一定辅助作用，但不</w:t>
      </w:r>
      <w:r>
        <w:rPr>
          <w:rFonts w:ascii="SimSun" w:hAnsi="SimSun" w:eastAsia="SimSun" w:cs="SimSun"/>
          <w:sz w:val="21"/>
          <w:szCs w:val="21"/>
        </w:rPr>
        <w:t xml:space="preserve"> </w:t>
      </w:r>
      <w:r>
        <w:rPr>
          <w:rFonts w:ascii="SimSun" w:hAnsi="SimSun" w:eastAsia="SimSun" w:cs="SimSun"/>
          <w:sz w:val="21"/>
          <w:szCs w:val="21"/>
          <w:spacing w:val="-1"/>
        </w:rPr>
        <w:t>能依赖这些疗法作为治疗的主要手段，同时需注意并发营养不良，加重电解质紊乱、酸碱平衡紊乱的</w:t>
      </w:r>
      <w:r>
        <w:rPr>
          <w:rFonts w:ascii="SimSun" w:hAnsi="SimSun" w:eastAsia="SimSun" w:cs="SimSun"/>
          <w:sz w:val="21"/>
          <w:szCs w:val="21"/>
        </w:rPr>
        <w:t xml:space="preserve"> </w:t>
      </w:r>
      <w:r>
        <w:rPr>
          <w:rFonts w:ascii="SimSun" w:hAnsi="SimSun" w:eastAsia="SimSun" w:cs="SimSun"/>
          <w:sz w:val="21"/>
          <w:szCs w:val="21"/>
          <w:spacing w:val="-9"/>
        </w:rPr>
        <w:t>可能。</w:t>
      </w:r>
    </w:p>
    <w:p>
      <w:pPr>
        <w:ind w:right="1108" w:firstLine="419"/>
        <w:spacing w:before="82" w:line="280" w:lineRule="auto"/>
        <w:rPr>
          <w:rFonts w:ascii="SimSun" w:hAnsi="SimSun" w:eastAsia="SimSun" w:cs="SimSun"/>
          <w:sz w:val="21"/>
          <w:szCs w:val="21"/>
        </w:rPr>
      </w:pPr>
      <w:r>
        <w:rPr>
          <w:rFonts w:ascii="SimSun" w:hAnsi="SimSun" w:eastAsia="SimSun" w:cs="SimSun"/>
          <w:sz w:val="21"/>
          <w:szCs w:val="21"/>
          <w:spacing w:val="-6"/>
        </w:rPr>
        <w:t>8.</w:t>
      </w:r>
      <w:r>
        <w:rPr>
          <w:rFonts w:ascii="SimSun" w:hAnsi="SimSun" w:eastAsia="SimSun" w:cs="SimSun"/>
          <w:sz w:val="21"/>
          <w:szCs w:val="21"/>
          <w:spacing w:val="-6"/>
        </w:rPr>
        <w:t xml:space="preserve"> </w:t>
      </w:r>
      <w:r>
        <w:rPr>
          <w:rFonts w:ascii="SimSun" w:hAnsi="SimSun" w:eastAsia="SimSun" w:cs="SimSun"/>
          <w:sz w:val="21"/>
          <w:szCs w:val="21"/>
          <w:spacing w:val="-6"/>
        </w:rPr>
        <w:t>其他</w:t>
      </w:r>
      <w:r>
        <w:rPr>
          <w:rFonts w:ascii="SimSun" w:hAnsi="SimSun" w:eastAsia="SimSun" w:cs="SimSun"/>
          <w:sz w:val="21"/>
          <w:szCs w:val="21"/>
          <w:spacing w:val="76"/>
        </w:rPr>
        <w:t xml:space="preserve"> </w:t>
      </w:r>
      <w:r>
        <w:rPr>
          <w:rFonts w:ascii="SimSun" w:hAnsi="SimSun" w:eastAsia="SimSun" w:cs="SimSun"/>
          <w:sz w:val="21"/>
          <w:szCs w:val="21"/>
          <w:spacing w:val="-6"/>
        </w:rPr>
        <w:t>①糖尿病肾衰竭病人随着GFR</w:t>
      </w:r>
      <w:r>
        <w:rPr>
          <w:rFonts w:ascii="SimSun" w:hAnsi="SimSun" w:eastAsia="SimSun" w:cs="SimSun"/>
          <w:sz w:val="21"/>
          <w:szCs w:val="21"/>
          <w:spacing w:val="16"/>
        </w:rPr>
        <w:t xml:space="preserve"> </w:t>
      </w:r>
      <w:r>
        <w:rPr>
          <w:rFonts w:ascii="SimSun" w:hAnsi="SimSun" w:eastAsia="SimSun" w:cs="SimSun"/>
          <w:sz w:val="21"/>
          <w:szCs w:val="21"/>
          <w:spacing w:val="-6"/>
        </w:rPr>
        <w:t>下降，因胰岛素灭</w:t>
      </w:r>
      <w:r>
        <w:rPr>
          <w:rFonts w:ascii="SimSun" w:hAnsi="SimSun" w:eastAsia="SimSun" w:cs="SimSun"/>
          <w:sz w:val="21"/>
          <w:szCs w:val="21"/>
          <w:spacing w:val="-7"/>
        </w:rPr>
        <w:t>活减少，需相应调整胰岛素用量，</w:t>
      </w:r>
      <w:r>
        <w:rPr>
          <w:rFonts w:ascii="SimSun" w:hAnsi="SimSun" w:eastAsia="SimSun" w:cs="SimSun"/>
          <w:sz w:val="21"/>
          <w:szCs w:val="21"/>
          <w:spacing w:val="51"/>
        </w:rPr>
        <w:t xml:space="preserve"> </w:t>
      </w:r>
      <w:r>
        <w:rPr>
          <w:rFonts w:ascii="SimSun" w:hAnsi="SimSun" w:eastAsia="SimSun" w:cs="SimSun"/>
          <w:sz w:val="21"/>
          <w:szCs w:val="21"/>
          <w:spacing w:val="-7"/>
        </w:rPr>
        <w:t>一般</w:t>
      </w:r>
      <w:r>
        <w:rPr>
          <w:rFonts w:ascii="SimSun" w:hAnsi="SimSun" w:eastAsia="SimSun" w:cs="SimSun"/>
          <w:sz w:val="21"/>
          <w:szCs w:val="21"/>
        </w:rPr>
        <w:t xml:space="preserve"> </w:t>
      </w:r>
      <w:r>
        <w:rPr>
          <w:rFonts w:ascii="SimSun" w:hAnsi="SimSun" w:eastAsia="SimSun" w:cs="SimSun"/>
          <w:sz w:val="21"/>
          <w:szCs w:val="21"/>
        </w:rPr>
        <w:t>应逐渐减少。②高尿酸血症，如有痛风，参考相关章节。有研究显示别嘌醇治疗</w:t>
      </w:r>
      <w:r>
        <w:rPr>
          <w:rFonts w:ascii="SimSun" w:hAnsi="SimSun" w:eastAsia="SimSun" w:cs="SimSun"/>
          <w:sz w:val="21"/>
          <w:szCs w:val="21"/>
          <w:spacing w:val="-1"/>
        </w:rPr>
        <w:t>高尿酸血症有助于延</w:t>
      </w:r>
      <w:r>
        <w:rPr>
          <w:rFonts w:ascii="SimSun" w:hAnsi="SimSun" w:eastAsia="SimSun" w:cs="SimSun"/>
          <w:sz w:val="21"/>
          <w:szCs w:val="21"/>
        </w:rPr>
        <w:t xml:space="preserve"> </w:t>
      </w:r>
      <w:r>
        <w:rPr>
          <w:rFonts w:ascii="SimSun" w:hAnsi="SimSun" w:eastAsia="SimSun" w:cs="SimSun"/>
          <w:sz w:val="21"/>
          <w:szCs w:val="21"/>
        </w:rPr>
        <w:t>缓肾功能恶化，并减少心血管疾病风险，但需大规模循证医学证据证实。③</w:t>
      </w:r>
      <w:r>
        <w:rPr>
          <w:rFonts w:ascii="SimSun" w:hAnsi="SimSun" w:eastAsia="SimSun" w:cs="SimSun"/>
          <w:sz w:val="21"/>
          <w:szCs w:val="21"/>
          <w:spacing w:val="-1"/>
        </w:rPr>
        <w:t>皮肤瘙痒：口服抗组胺药</w:t>
      </w:r>
      <w:r>
        <w:rPr>
          <w:rFonts w:ascii="SimSun" w:hAnsi="SimSun" w:eastAsia="SimSun" w:cs="SimSun"/>
          <w:sz w:val="21"/>
          <w:szCs w:val="21"/>
        </w:rPr>
        <w:t xml:space="preserve"> </w:t>
      </w:r>
      <w:r>
        <w:rPr>
          <w:rFonts w:ascii="SimSun" w:hAnsi="SimSun" w:eastAsia="SimSun" w:cs="SimSun"/>
          <w:sz w:val="21"/>
          <w:szCs w:val="21"/>
          <w:spacing w:val="-8"/>
        </w:rPr>
        <w:t>物，控制高磷血症及强化透析，对部分病人有效。</w:t>
      </w:r>
    </w:p>
    <w:p>
      <w:pPr>
        <w:ind w:left="419"/>
        <w:spacing w:before="109" w:line="220" w:lineRule="auto"/>
        <w:rPr>
          <w:rFonts w:ascii="SimHei" w:hAnsi="SimHei" w:eastAsia="SimHei" w:cs="SimHei"/>
          <w:sz w:val="21"/>
          <w:szCs w:val="21"/>
        </w:rPr>
      </w:pPr>
      <w:r>
        <w:rPr>
          <w:rFonts w:ascii="SimHei" w:hAnsi="SimHei" w:eastAsia="SimHei" w:cs="SimHei"/>
          <w:sz w:val="21"/>
          <w:szCs w:val="21"/>
          <w:spacing w:val="19"/>
        </w:rPr>
        <w:t>(四)肾脏替代治疗</w:t>
      </w:r>
    </w:p>
    <w:p>
      <w:pPr>
        <w:ind w:right="1120" w:firstLine="419"/>
        <w:spacing w:before="104" w:line="281" w:lineRule="auto"/>
        <w:rPr>
          <w:rFonts w:ascii="SimSun" w:hAnsi="SimSun" w:eastAsia="SimSun" w:cs="SimSun"/>
          <w:sz w:val="21"/>
          <w:szCs w:val="21"/>
        </w:rPr>
      </w:pPr>
      <w:r>
        <w:rPr>
          <w:rFonts w:ascii="SimSun" w:hAnsi="SimSun" w:eastAsia="SimSun" w:cs="SimSun"/>
          <w:sz w:val="21"/>
          <w:szCs w:val="21"/>
          <w:spacing w:val="6"/>
        </w:rPr>
        <w:t>对</w:t>
      </w:r>
      <w:r>
        <w:rPr>
          <w:rFonts w:ascii="SimSun" w:hAnsi="SimSun" w:eastAsia="SimSun" w:cs="SimSun"/>
          <w:sz w:val="21"/>
          <w:szCs w:val="21"/>
          <w:spacing w:val="-44"/>
        </w:rPr>
        <w:t xml:space="preserve"> </w:t>
      </w:r>
      <w:r>
        <w:rPr>
          <w:rFonts w:ascii="SimSun" w:hAnsi="SimSun" w:eastAsia="SimSun" w:cs="SimSun"/>
          <w:sz w:val="21"/>
          <w:szCs w:val="21"/>
          <w:spacing w:val="6"/>
        </w:rPr>
        <w:t>于</w:t>
      </w:r>
      <w:r>
        <w:rPr>
          <w:rFonts w:ascii="SimSun" w:hAnsi="SimSun" w:eastAsia="SimSun" w:cs="SimSun"/>
          <w:sz w:val="21"/>
          <w:szCs w:val="21"/>
        </w:rPr>
        <w:t>CKD</w:t>
      </w:r>
      <w:r>
        <w:rPr>
          <w:rFonts w:ascii="SimSun" w:hAnsi="SimSun" w:eastAsia="SimSun" w:cs="SimSun"/>
          <w:sz w:val="21"/>
          <w:szCs w:val="21"/>
          <w:spacing w:val="6"/>
        </w:rPr>
        <w:t>4</w:t>
      </w:r>
      <w:r>
        <w:rPr>
          <w:rFonts w:ascii="SimSun" w:hAnsi="SimSun" w:eastAsia="SimSun" w:cs="SimSun"/>
          <w:sz w:val="21"/>
          <w:szCs w:val="21"/>
          <w:spacing w:val="3"/>
        </w:rPr>
        <w:t xml:space="preserve">  </w:t>
      </w:r>
      <w:r>
        <w:rPr>
          <w:rFonts w:ascii="SimSun" w:hAnsi="SimSun" w:eastAsia="SimSun" w:cs="SimSun"/>
          <w:sz w:val="21"/>
          <w:szCs w:val="21"/>
          <w:spacing w:val="6"/>
        </w:rPr>
        <w:t>期以上或预计6个月内需要接受透析治疗的病人，</w:t>
      </w:r>
      <w:r>
        <w:rPr>
          <w:rFonts w:ascii="SimSun" w:hAnsi="SimSun" w:eastAsia="SimSun" w:cs="SimSun"/>
          <w:sz w:val="21"/>
          <w:szCs w:val="21"/>
          <w:spacing w:val="5"/>
        </w:rPr>
        <w:t>建议进行肾脏替代治疗准备。肾</w:t>
      </w:r>
      <w:r>
        <w:rPr>
          <w:rFonts w:ascii="SimSun" w:hAnsi="SimSun" w:eastAsia="SimSun" w:cs="SimSun"/>
          <w:sz w:val="21"/>
          <w:szCs w:val="21"/>
        </w:rPr>
        <w:t xml:space="preserve"> </w:t>
      </w:r>
      <w:r>
        <w:rPr>
          <w:rFonts w:ascii="SimSun" w:hAnsi="SimSun" w:eastAsia="SimSun" w:cs="SimSun"/>
          <w:sz w:val="21"/>
          <w:szCs w:val="21"/>
          <w:spacing w:val="5"/>
        </w:rPr>
        <w:t>脏替代治疗时机目前尚不确定。通常对于非糖尿病肾病病人，当</w:t>
      </w:r>
      <w:r>
        <w:rPr>
          <w:rFonts w:ascii="SimSun" w:hAnsi="SimSun" w:eastAsia="SimSun" w:cs="SimSun"/>
          <w:sz w:val="21"/>
          <w:szCs w:val="21"/>
        </w:rPr>
        <w:t>GFR</w:t>
      </w:r>
      <w:r>
        <w:rPr>
          <w:rFonts w:ascii="SimSun" w:hAnsi="SimSun" w:eastAsia="SimSun" w:cs="SimSun"/>
          <w:sz w:val="21"/>
          <w:szCs w:val="21"/>
          <w:spacing w:val="5"/>
        </w:rPr>
        <w:t>&lt;10</w:t>
      </w:r>
      <w:r>
        <w:rPr>
          <w:rFonts w:ascii="SimSun" w:hAnsi="SimSun" w:eastAsia="SimSun" w:cs="SimSun"/>
          <w:sz w:val="21"/>
          <w:szCs w:val="21"/>
        </w:rPr>
        <w:t>ml</w:t>
      </w:r>
      <w:r>
        <w:rPr>
          <w:rFonts w:ascii="SimSun" w:hAnsi="SimSun" w:eastAsia="SimSun" w:cs="SimSun"/>
          <w:sz w:val="21"/>
          <w:szCs w:val="21"/>
          <w:spacing w:val="5"/>
        </w:rPr>
        <w:t>/</w:t>
      </w:r>
      <w:r>
        <w:rPr>
          <w:rFonts w:ascii="SimSun" w:hAnsi="SimSun" w:eastAsia="SimSun" w:cs="SimSun"/>
          <w:sz w:val="21"/>
          <w:szCs w:val="21"/>
        </w:rPr>
        <w:t>min</w:t>
      </w:r>
      <w:r>
        <w:rPr>
          <w:rFonts w:ascii="SimSun" w:hAnsi="SimSun" w:eastAsia="SimSun" w:cs="SimSun"/>
          <w:sz w:val="21"/>
          <w:szCs w:val="21"/>
          <w:spacing w:val="84"/>
        </w:rPr>
        <w:t xml:space="preserve"> </w:t>
      </w:r>
      <w:r>
        <w:rPr>
          <w:rFonts w:ascii="SimSun" w:hAnsi="SimSun" w:eastAsia="SimSun" w:cs="SimSun"/>
          <w:sz w:val="21"/>
          <w:szCs w:val="21"/>
          <w:spacing w:val="5"/>
        </w:rPr>
        <w:t>并有明显尿毒症症</w:t>
      </w:r>
      <w:r>
        <w:rPr>
          <w:rFonts w:ascii="SimSun" w:hAnsi="SimSun" w:eastAsia="SimSun" w:cs="SimSun"/>
          <w:sz w:val="21"/>
          <w:szCs w:val="21"/>
        </w:rPr>
        <w:t xml:space="preserve"> </w:t>
      </w:r>
      <w:r>
        <w:rPr>
          <w:rFonts w:ascii="SimSun" w:hAnsi="SimSun" w:eastAsia="SimSun" w:cs="SimSun"/>
          <w:sz w:val="21"/>
          <w:szCs w:val="21"/>
        </w:rPr>
        <w:t>状和体征，则应进行肾脏替代治疗。对糖尿病肾病病人，可适当提前至GFR&lt;15ml/min</w:t>
      </w:r>
      <w:r>
        <w:rPr>
          <w:rFonts w:ascii="SimSun" w:hAnsi="SimSun" w:eastAsia="SimSun" w:cs="SimSun"/>
          <w:sz w:val="21"/>
          <w:szCs w:val="21"/>
          <w:spacing w:val="81"/>
        </w:rPr>
        <w:t xml:space="preserve"> </w:t>
      </w:r>
      <w:r>
        <w:rPr>
          <w:rFonts w:ascii="SimSun" w:hAnsi="SimSun" w:eastAsia="SimSun" w:cs="SimSun"/>
          <w:sz w:val="21"/>
          <w:szCs w:val="21"/>
        </w:rPr>
        <w:t>时安排肾脏替</w:t>
      </w:r>
      <w:r>
        <w:rPr>
          <w:rFonts w:ascii="SimSun" w:hAnsi="SimSun" w:eastAsia="SimSun" w:cs="SimSun"/>
          <w:sz w:val="21"/>
          <w:szCs w:val="21"/>
        </w:rPr>
        <w:t xml:space="preserve"> </w:t>
      </w:r>
      <w:r>
        <w:rPr>
          <w:rFonts w:ascii="SimSun" w:hAnsi="SimSun" w:eastAsia="SimSun" w:cs="SimSun"/>
          <w:sz w:val="21"/>
          <w:szCs w:val="21"/>
          <w:spacing w:val="-1"/>
        </w:rPr>
        <w:t>代治疗。肾脏替代治疗包括血液透析、腹膜透析和肾脏移植。血液透析和腹膜透析疗效相近，各有优</w:t>
      </w:r>
      <w:r>
        <w:rPr>
          <w:rFonts w:ascii="SimSun" w:hAnsi="SimSun" w:eastAsia="SimSun" w:cs="SimSun"/>
          <w:sz w:val="21"/>
          <w:szCs w:val="21"/>
          <w:spacing w:val="12"/>
        </w:rPr>
        <w:t xml:space="preserve"> </w:t>
      </w:r>
      <w:r>
        <w:rPr>
          <w:rFonts w:ascii="SimSun" w:hAnsi="SimSun" w:eastAsia="SimSun" w:cs="SimSun"/>
          <w:sz w:val="21"/>
          <w:szCs w:val="21"/>
          <w:spacing w:val="2"/>
        </w:rPr>
        <w:t>缺点，临床上可互为补充。但透析疗法仅可部分替代肾脏的排泄功能(对小分子溶质的清除</w:t>
      </w:r>
      <w:r>
        <w:rPr>
          <w:rFonts w:ascii="SimSun" w:hAnsi="SimSun" w:eastAsia="SimSun" w:cs="SimSun"/>
          <w:sz w:val="21"/>
          <w:szCs w:val="21"/>
          <w:spacing w:val="1"/>
        </w:rPr>
        <w:t>，仅相当</w:t>
      </w:r>
      <w:r>
        <w:rPr>
          <w:rFonts w:ascii="SimSun" w:hAnsi="SimSun" w:eastAsia="SimSun" w:cs="SimSun"/>
          <w:sz w:val="21"/>
          <w:szCs w:val="21"/>
        </w:rPr>
        <w:t xml:space="preserve"> </w:t>
      </w:r>
      <w:r>
        <w:rPr>
          <w:rFonts w:ascii="SimSun" w:hAnsi="SimSun" w:eastAsia="SimSun" w:cs="SimSun"/>
          <w:sz w:val="21"/>
          <w:szCs w:val="21"/>
          <w:spacing w:val="9"/>
        </w:rPr>
        <w:t>于正常肾脏的10%～15%),也不能代替</w:t>
      </w:r>
      <w:r>
        <w:rPr>
          <w:rFonts w:ascii="SimSun" w:hAnsi="SimSun" w:eastAsia="SimSun" w:cs="SimSun"/>
          <w:sz w:val="21"/>
          <w:szCs w:val="21"/>
          <w:spacing w:val="8"/>
        </w:rPr>
        <w:t>肾脏内分泌和代谢功能，开始透析病人仍需积极纠正肾性高</w:t>
      </w:r>
      <w:r>
        <w:rPr>
          <w:rFonts w:ascii="SimSun" w:hAnsi="SimSun" w:eastAsia="SimSun" w:cs="SimSun"/>
          <w:sz w:val="21"/>
          <w:szCs w:val="21"/>
        </w:rPr>
        <w:t xml:space="preserve"> </w:t>
      </w:r>
      <w:r>
        <w:rPr>
          <w:rFonts w:ascii="SimSun" w:hAnsi="SimSun" w:eastAsia="SimSun" w:cs="SimSun"/>
          <w:sz w:val="21"/>
          <w:szCs w:val="21"/>
          <w:spacing w:val="2"/>
        </w:rPr>
        <w:t>血压、肾性贫血等。肾移植是目前最佳的肾脏替代疗法，成功的肾</w:t>
      </w:r>
      <w:r>
        <w:rPr>
          <w:rFonts w:ascii="SimSun" w:hAnsi="SimSun" w:eastAsia="SimSun" w:cs="SimSun"/>
          <w:sz w:val="21"/>
          <w:szCs w:val="21"/>
          <w:spacing w:val="1"/>
        </w:rPr>
        <w:t>移植可恢复正常的肾功能(包括内</w:t>
      </w:r>
      <w:r>
        <w:rPr>
          <w:rFonts w:ascii="SimSun" w:hAnsi="SimSun" w:eastAsia="SimSun" w:cs="SimSun"/>
          <w:sz w:val="21"/>
          <w:szCs w:val="21"/>
        </w:rPr>
        <w:t xml:space="preserve"> </w:t>
      </w:r>
      <w:r>
        <w:rPr>
          <w:rFonts w:ascii="SimSun" w:hAnsi="SimSun" w:eastAsia="SimSun" w:cs="SimSun"/>
          <w:sz w:val="21"/>
          <w:szCs w:val="21"/>
          <w:spacing w:val="2"/>
        </w:rPr>
        <w:t>分泌和代谢功能)。</w:t>
      </w:r>
    </w:p>
    <w:p>
      <w:pPr>
        <w:ind w:left="7930"/>
        <w:spacing w:before="191" w:line="219" w:lineRule="auto"/>
        <w:rPr>
          <w:rFonts w:ascii="SimSun" w:hAnsi="SimSun" w:eastAsia="SimSun" w:cs="SimSun"/>
          <w:sz w:val="21"/>
          <w:szCs w:val="21"/>
        </w:rPr>
      </w:pPr>
      <w:r>
        <w:rPr>
          <w:rFonts w:ascii="SimSun" w:hAnsi="SimSun" w:eastAsia="SimSun" w:cs="SimSun"/>
          <w:sz w:val="21"/>
          <w:szCs w:val="21"/>
          <w:spacing w:val="-16"/>
        </w:rPr>
        <w:t>(</w:t>
      </w:r>
      <w:r>
        <w:rPr>
          <w:rFonts w:ascii="SimSun" w:hAnsi="SimSun" w:eastAsia="SimSun" w:cs="SimSun"/>
          <w:sz w:val="21"/>
          <w:szCs w:val="21"/>
          <w:spacing w:val="-47"/>
        </w:rPr>
        <w:t xml:space="preserve"> </w:t>
      </w:r>
      <w:r>
        <w:rPr>
          <w:rFonts w:ascii="SimSun" w:hAnsi="SimSun" w:eastAsia="SimSun" w:cs="SimSun"/>
          <w:sz w:val="21"/>
          <w:szCs w:val="21"/>
          <w:spacing w:val="-16"/>
        </w:rPr>
        <w:t>付</w:t>
      </w:r>
      <w:r>
        <w:rPr>
          <w:rFonts w:ascii="SimSun" w:hAnsi="SimSun" w:eastAsia="SimSun" w:cs="SimSun"/>
          <w:sz w:val="21"/>
          <w:szCs w:val="21"/>
          <w:spacing w:val="97"/>
        </w:rPr>
        <w:t xml:space="preserve"> </w:t>
      </w:r>
      <w:r>
        <w:rPr>
          <w:rFonts w:ascii="SimSun" w:hAnsi="SimSun" w:eastAsia="SimSun" w:cs="SimSun"/>
          <w:sz w:val="21"/>
          <w:szCs w:val="21"/>
          <w:spacing w:val="-16"/>
        </w:rPr>
        <w:t>平</w:t>
      </w:r>
      <w:r>
        <w:rPr>
          <w:rFonts w:ascii="SimSun" w:hAnsi="SimSun" w:eastAsia="SimSun" w:cs="SimSun"/>
          <w:sz w:val="21"/>
          <w:szCs w:val="21"/>
          <w:spacing w:val="-48"/>
        </w:rPr>
        <w:t xml:space="preserve"> </w:t>
      </w:r>
      <w:r>
        <w:rPr>
          <w:rFonts w:ascii="SimSun" w:hAnsi="SimSun" w:eastAsia="SimSun" w:cs="SimSun"/>
          <w:sz w:val="21"/>
          <w:szCs w:val="21"/>
          <w:spacing w:val="-16"/>
        </w:rPr>
        <w:t>)</w:t>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right="500"/>
        <w:spacing w:before="44" w:line="188" w:lineRule="auto"/>
        <w:jc w:val="right"/>
        <w:rPr>
          <w:rFonts w:ascii="Times New Roman" w:hAnsi="Times New Roman" w:eastAsia="Times New Roman" w:cs="Times New Roman"/>
          <w:sz w:val="15"/>
          <w:szCs w:val="15"/>
        </w:rPr>
      </w:pPr>
      <w:r>
        <w:drawing>
          <wp:anchor distT="0" distB="0" distL="0" distR="0" simplePos="0" relativeHeight="252210176" behindDoc="1" locked="0" layoutInCell="1" allowOverlap="1">
            <wp:simplePos x="0" y="0"/>
            <wp:positionH relativeFrom="column">
              <wp:posOffset>6159455</wp:posOffset>
            </wp:positionH>
            <wp:positionV relativeFrom="paragraph">
              <wp:posOffset>-184999</wp:posOffset>
            </wp:positionV>
            <wp:extent cx="406464" cy="406349"/>
            <wp:effectExtent l="0" t="0" r="0" b="0"/>
            <wp:wrapNone/>
            <wp:docPr id="106" name="IM 106"/>
            <wp:cNvGraphicFramePr/>
            <a:graphic>
              <a:graphicData uri="http://schemas.openxmlformats.org/drawingml/2006/picture">
                <pic:pic>
                  <pic:nvPicPr>
                    <pic:cNvPr id="106" name="IM 106"/>
                    <pic:cNvPicPr/>
                  </pic:nvPicPr>
                  <pic:blipFill>
                    <a:blip r:embed="rId136"/>
                    <a:stretch>
                      <a:fillRect/>
                    </a:stretch>
                  </pic:blipFill>
                  <pic:spPr>
                    <a:xfrm rot="0">
                      <a:off x="0" y="0"/>
                      <a:ext cx="406464" cy="406349"/>
                    </a:xfrm>
                    <a:prstGeom prst="rect">
                      <a:avLst/>
                    </a:prstGeom>
                  </pic:spPr>
                </pic:pic>
              </a:graphicData>
            </a:graphic>
          </wp:anchor>
        </w:drawing>
      </w:r>
      <w:r>
        <w:rPr>
          <w:rFonts w:ascii="Times New Roman" w:hAnsi="Times New Roman" w:eastAsia="Times New Roman" w:cs="Times New Roman"/>
          <w:sz w:val="15"/>
          <w:szCs w:val="15"/>
          <w:color w:val="68B3DF"/>
          <w:spacing w:val="-1"/>
        </w:rPr>
        <w:t>MT:9</w:t>
      </w:r>
    </w:p>
    <w:p>
      <w:pPr>
        <w:sectPr>
          <w:pgSz w:w="11900" w:h="16840"/>
          <w:pgMar w:top="824" w:right="709" w:bottom="400" w:left="850" w:header="0" w:footer="0" w:gutter="0"/>
        </w:sectPr>
        <w:rPr/>
      </w:pPr>
    </w:p>
    <w:p>
      <w:pPr>
        <w:spacing w:before="88" w:line="1340" w:lineRule="exact"/>
        <w:textAlignment w:val="center"/>
        <w:rPr/>
      </w:pPr>
      <w:r>
        <w:pict>
          <v:group id="_x0000_s78" style="mso-position-vertical-relative:line;mso-position-horizontal-relative:char;width:520.55pt;height:67pt;" filled="false" stroked="false" coordsize="10410,1340" coordorigin="0,0">
            <v:shape id="_x0000_s79" style="position:absolute;left:0;top:0;width:10410;height:1340;" filled="false" stroked="false" type="#_x0000_t75">
              <v:imagedata o:title="" r:id="rId138"/>
            </v:shape>
            <v:shape id="_x0000_s80" style="position:absolute;left:-20;top:-20;width:10450;height:1478;" filled="false" stroked="false" type="#_x0000_t202">
              <v:fill on="false"/>
              <v:stroke on="false"/>
              <v:path/>
              <v:imagedata o:title=""/>
              <o:lock v:ext="edit" aspectratio="false"/>
              <v:textbox inset="0mm,0mm,0mm,0mm">
                <w:txbxContent>
                  <w:p>
                    <w:pPr>
                      <w:spacing w:line="297" w:lineRule="auto"/>
                      <w:rPr>
                        <w:rFonts w:ascii="Arial"/>
                        <w:sz w:val="21"/>
                      </w:rPr>
                    </w:pPr>
                    <w:r/>
                  </w:p>
                  <w:p>
                    <w:pPr>
                      <w:ind w:left="2917"/>
                      <w:spacing w:before="179" w:line="220" w:lineRule="auto"/>
                      <w:rPr>
                        <w:rFonts w:ascii="SimHei" w:hAnsi="SimHei" w:eastAsia="SimHei" w:cs="SimHei"/>
                        <w:sz w:val="55"/>
                        <w:szCs w:val="55"/>
                      </w:rPr>
                    </w:pPr>
                    <w:r>
                      <w:rPr>
                        <w:rFonts w:ascii="SimHei" w:hAnsi="SimHei" w:eastAsia="SimHei" w:cs="SimHei"/>
                        <w:sz w:val="55"/>
                        <w:szCs w:val="55"/>
                        <w:b/>
                        <w:bCs/>
                        <w:color w:val="0080E3"/>
                        <w:spacing w:val="19"/>
                      </w:rPr>
                      <w:t>第十一章肾脏替代治疗</w:t>
                    </w:r>
                  </w:p>
                </w:txbxContent>
              </v:textbox>
            </v:shape>
          </v:group>
        </w:pic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ind w:left="1199" w:right="46" w:firstLine="440"/>
        <w:spacing w:before="68" w:line="255" w:lineRule="auto"/>
        <w:rPr>
          <w:rFonts w:ascii="SimSun" w:hAnsi="SimSun" w:eastAsia="SimSun" w:cs="SimSun"/>
          <w:sz w:val="21"/>
          <w:szCs w:val="21"/>
        </w:rPr>
      </w:pPr>
      <w:r>
        <w:rPr>
          <w:rFonts w:ascii="SimSun" w:hAnsi="SimSun" w:eastAsia="SimSun" w:cs="SimSun"/>
          <w:sz w:val="21"/>
          <w:szCs w:val="21"/>
          <w:spacing w:val="3"/>
        </w:rPr>
        <w:t>肾脏替代治疗包括血液透析、腹膜透析和肾移植。血液透析和腹膜透析</w:t>
      </w:r>
      <w:r>
        <w:rPr>
          <w:rFonts w:ascii="SimSun" w:hAnsi="SimSun" w:eastAsia="SimSun" w:cs="SimSun"/>
          <w:sz w:val="21"/>
          <w:szCs w:val="21"/>
          <w:spacing w:val="2"/>
        </w:rPr>
        <w:t>可替代肾脏部分排泄功</w:t>
      </w:r>
      <w:r>
        <w:rPr>
          <w:rFonts w:ascii="SimSun" w:hAnsi="SimSun" w:eastAsia="SimSun" w:cs="SimSun"/>
          <w:sz w:val="21"/>
          <w:szCs w:val="21"/>
        </w:rPr>
        <w:t xml:space="preserve"> </w:t>
      </w:r>
      <w:r>
        <w:rPr>
          <w:rFonts w:ascii="SimSun" w:hAnsi="SimSun" w:eastAsia="SimSun" w:cs="SimSun"/>
          <w:sz w:val="21"/>
          <w:szCs w:val="21"/>
          <w:spacing w:val="-3"/>
        </w:rPr>
        <w:t>能，成功的肾移植可完全恢复肾脏的功能，临</w:t>
      </w:r>
      <w:r>
        <w:rPr>
          <w:rFonts w:ascii="SimSun" w:hAnsi="SimSun" w:eastAsia="SimSun" w:cs="SimSun"/>
          <w:sz w:val="21"/>
          <w:szCs w:val="21"/>
          <w:spacing w:val="-4"/>
        </w:rPr>
        <w:t>床上需根据病人病情选择合适的肾脏替代治疗方式。</w:t>
      </w:r>
    </w:p>
    <w:p>
      <w:pPr>
        <w:ind w:left="1537"/>
        <w:spacing w:before="78" w:line="223" w:lineRule="auto"/>
        <w:rPr>
          <w:rFonts w:ascii="SimHei" w:hAnsi="SimHei" w:eastAsia="SimHei" w:cs="SimHei"/>
          <w:sz w:val="21"/>
          <w:szCs w:val="21"/>
        </w:rPr>
      </w:pPr>
      <w:r>
        <w:rPr>
          <w:rFonts w:ascii="SimHei" w:hAnsi="SimHei" w:eastAsia="SimHei" w:cs="SimHei"/>
          <w:sz w:val="21"/>
          <w:szCs w:val="21"/>
          <w:b/>
          <w:bCs/>
          <w:color w:val="0061B6"/>
          <w:spacing w:val="-9"/>
        </w:rPr>
        <w:t>【血液透析】</w:t>
      </w:r>
    </w:p>
    <w:p>
      <w:pPr>
        <w:ind w:left="1602"/>
        <w:spacing w:before="96" w:line="223" w:lineRule="auto"/>
        <w:rPr>
          <w:rFonts w:ascii="SimHei" w:hAnsi="SimHei" w:eastAsia="SimHei" w:cs="SimHei"/>
          <w:sz w:val="21"/>
          <w:szCs w:val="21"/>
        </w:rPr>
      </w:pPr>
      <w:r>
        <w:rPr>
          <w:rFonts w:ascii="SimHei" w:hAnsi="SimHei" w:eastAsia="SimHei" w:cs="SimHei"/>
          <w:sz w:val="21"/>
          <w:szCs w:val="21"/>
          <w:b/>
          <w:bCs/>
          <w:spacing w:val="14"/>
        </w:rPr>
        <w:t>(</w:t>
      </w:r>
      <w:r>
        <w:rPr>
          <w:rFonts w:ascii="SimHei" w:hAnsi="SimHei" w:eastAsia="SimHei" w:cs="SimHei"/>
          <w:sz w:val="21"/>
          <w:szCs w:val="21"/>
          <w:spacing w:val="-60"/>
        </w:rPr>
        <w:t xml:space="preserve"> </w:t>
      </w:r>
      <w:r>
        <w:rPr>
          <w:rFonts w:ascii="SimHei" w:hAnsi="SimHei" w:eastAsia="SimHei" w:cs="SimHei"/>
          <w:sz w:val="21"/>
          <w:szCs w:val="21"/>
          <w:b/>
          <w:bCs/>
          <w:spacing w:val="14"/>
        </w:rPr>
        <w:t>一)原理与装置</w:t>
      </w:r>
    </w:p>
    <w:p>
      <w:pPr>
        <w:ind w:left="1199" w:right="47" w:firstLine="440"/>
        <w:spacing w:before="92" w:line="284" w:lineRule="auto"/>
        <w:jc w:val="both"/>
        <w:rPr>
          <w:rFonts w:ascii="SimSun" w:hAnsi="SimSun" w:eastAsia="SimSun" w:cs="SimSun"/>
          <w:sz w:val="21"/>
          <w:szCs w:val="21"/>
        </w:rPr>
      </w:pPr>
      <w:r>
        <w:rPr>
          <w:rFonts w:ascii="SimSun" w:hAnsi="SimSun" w:eastAsia="SimSun" w:cs="SimSun"/>
          <w:sz w:val="21"/>
          <w:szCs w:val="21"/>
        </w:rPr>
        <w:t>血液透析(hemodialysis,HD)简称血透，主要替代肾脏对溶质(主要是小分子溶质)和液体的清除</w:t>
      </w:r>
      <w:r>
        <w:rPr>
          <w:rFonts w:ascii="SimSun" w:hAnsi="SimSun" w:eastAsia="SimSun" w:cs="SimSun"/>
          <w:sz w:val="21"/>
          <w:szCs w:val="21"/>
          <w:spacing w:val="4"/>
        </w:rPr>
        <w:t xml:space="preserve"> </w:t>
      </w:r>
      <w:r>
        <w:rPr>
          <w:rFonts w:ascii="SimSun" w:hAnsi="SimSun" w:eastAsia="SimSun" w:cs="SimSun"/>
          <w:sz w:val="21"/>
          <w:szCs w:val="21"/>
          <w:spacing w:val="-2"/>
        </w:rPr>
        <w:t>功能。其利用半透膜原理，通过溶质交换清除血液内的代谢废物、维持电解质和酸碱平衡，同时清除</w:t>
      </w:r>
      <w:r>
        <w:rPr>
          <w:rFonts w:ascii="SimSun" w:hAnsi="SimSun" w:eastAsia="SimSun" w:cs="SimSun"/>
          <w:sz w:val="21"/>
          <w:szCs w:val="21"/>
          <w:spacing w:val="7"/>
        </w:rPr>
        <w:t xml:space="preserve"> </w:t>
      </w:r>
      <w:r>
        <w:rPr>
          <w:rFonts w:ascii="SimSun" w:hAnsi="SimSun" w:eastAsia="SimSun" w:cs="SimSun"/>
          <w:sz w:val="21"/>
          <w:szCs w:val="21"/>
          <w:spacing w:val="3"/>
        </w:rPr>
        <w:t>过多的液体。溶质清除主要依靠弥散，即溶质依半透膜两侧溶液浓度梯度差从浓度高的一侧向浓度</w:t>
      </w:r>
      <w:r>
        <w:rPr>
          <w:rFonts w:ascii="SimSun" w:hAnsi="SimSun" w:eastAsia="SimSun" w:cs="SimSun"/>
          <w:sz w:val="21"/>
          <w:szCs w:val="21"/>
          <w:spacing w:val="2"/>
        </w:rPr>
        <w:t xml:space="preserve"> </w:t>
      </w:r>
      <w:r>
        <w:rPr>
          <w:rFonts w:ascii="SimSun" w:hAnsi="SimSun" w:eastAsia="SimSun" w:cs="SimSun"/>
          <w:sz w:val="21"/>
          <w:szCs w:val="21"/>
          <w:spacing w:val="-2"/>
        </w:rPr>
        <w:t>低的一侧移动。溶质清除的另一种方式是对流，即依膜两侧压力梯度，水分和小于膜截留分子量的溶</w:t>
      </w:r>
      <w:r>
        <w:rPr>
          <w:rFonts w:ascii="SimSun" w:hAnsi="SimSun" w:eastAsia="SimSun" w:cs="SimSun"/>
          <w:sz w:val="21"/>
          <w:szCs w:val="21"/>
          <w:spacing w:val="6"/>
        </w:rPr>
        <w:t xml:space="preserve"> </w:t>
      </w:r>
      <w:r>
        <w:rPr>
          <w:rFonts w:ascii="SimSun" w:hAnsi="SimSun" w:eastAsia="SimSun" w:cs="SimSun"/>
          <w:sz w:val="21"/>
          <w:szCs w:val="21"/>
        </w:rPr>
        <w:t>质从压力高侧向压力低侧移动。在普通血液透析中弥散起主要作</w:t>
      </w:r>
      <w:r>
        <w:rPr>
          <w:rFonts w:ascii="SimSun" w:hAnsi="SimSun" w:eastAsia="SimSun" w:cs="SimSun"/>
          <w:sz w:val="21"/>
          <w:szCs w:val="21"/>
          <w:spacing w:val="-1"/>
        </w:rPr>
        <w:t>用，血液滤过时对流起重要作用。</w:t>
      </w:r>
    </w:p>
    <w:p>
      <w:pPr>
        <w:ind w:left="1199" w:right="41" w:firstLine="440"/>
        <w:spacing w:before="112" w:line="272" w:lineRule="auto"/>
        <w:jc w:val="both"/>
        <w:rPr>
          <w:rFonts w:ascii="SimSun" w:hAnsi="SimSun" w:eastAsia="SimSun" w:cs="SimSun"/>
          <w:sz w:val="21"/>
          <w:szCs w:val="21"/>
        </w:rPr>
      </w:pPr>
      <w:r>
        <w:rPr>
          <w:rFonts w:ascii="SimSun" w:hAnsi="SimSun" w:eastAsia="SimSun" w:cs="SimSun"/>
          <w:sz w:val="21"/>
          <w:szCs w:val="21"/>
          <w:spacing w:val="-7"/>
        </w:rPr>
        <w:t>血液透析时，血液经血管通路进入体外循环，在蠕动泵(血泵)的推动下进入透析器(内含透析膜)与</w:t>
      </w:r>
      <w:r>
        <w:rPr>
          <w:rFonts w:ascii="SimSun" w:hAnsi="SimSun" w:eastAsia="SimSun" w:cs="SimSun"/>
          <w:sz w:val="21"/>
          <w:szCs w:val="21"/>
          <w:spacing w:val="10"/>
        </w:rPr>
        <w:t xml:space="preserve"> </w:t>
      </w:r>
      <w:r>
        <w:rPr>
          <w:rFonts w:ascii="SimSun" w:hAnsi="SimSun" w:eastAsia="SimSun" w:cs="SimSun"/>
          <w:sz w:val="21"/>
          <w:szCs w:val="21"/>
          <w:spacing w:val="-6"/>
        </w:rPr>
        <w:t>透析液发生溶质交换后再经血管通路回到体内(图5-11-1)。临床常用中空纤维透析器，由透析膜构成的</w:t>
      </w:r>
      <w:r>
        <w:rPr>
          <w:rFonts w:ascii="SimSun" w:hAnsi="SimSun" w:eastAsia="SimSun" w:cs="SimSun"/>
          <w:sz w:val="21"/>
          <w:szCs w:val="21"/>
          <w:spacing w:val="8"/>
        </w:rPr>
        <w:t xml:space="preserve"> </w:t>
      </w:r>
      <w:r>
        <w:rPr>
          <w:rFonts w:ascii="SimSun" w:hAnsi="SimSun" w:eastAsia="SimSun" w:cs="SimSun"/>
          <w:sz w:val="21"/>
          <w:szCs w:val="21"/>
          <w:spacing w:val="-6"/>
        </w:rPr>
        <w:t>平行中空纤维束组成，血液流经纤维束内腔，而透析液在纤维束外流动。目</w:t>
      </w:r>
      <w:r>
        <w:rPr>
          <w:rFonts w:ascii="SimSun" w:hAnsi="SimSun" w:eastAsia="SimSun" w:cs="SimSun"/>
          <w:sz w:val="21"/>
          <w:szCs w:val="21"/>
          <w:spacing w:val="-7"/>
        </w:rPr>
        <w:t>前临床采用的透析膜材料以</w:t>
      </w:r>
      <w:r>
        <w:rPr>
          <w:rFonts w:ascii="SimSun" w:hAnsi="SimSun" w:eastAsia="SimSun" w:cs="SimSun"/>
          <w:sz w:val="21"/>
          <w:szCs w:val="21"/>
        </w:rPr>
        <w:t xml:space="preserve"> </w:t>
      </w:r>
      <w:r>
        <w:rPr>
          <w:rFonts w:ascii="SimSun" w:hAnsi="SimSun" w:eastAsia="SimSun" w:cs="SimSun"/>
          <w:sz w:val="21"/>
          <w:szCs w:val="21"/>
          <w:spacing w:val="-3"/>
        </w:rPr>
        <w:t>改良纤维素膜和合成膜为主。成年病人所需透析膜的表面积通常在</w:t>
      </w:r>
      <w:r>
        <w:rPr>
          <w:rFonts w:ascii="SimSun" w:hAnsi="SimSun" w:eastAsia="SimSun" w:cs="SimSun"/>
          <w:sz w:val="21"/>
          <w:szCs w:val="21"/>
          <w:spacing w:val="-4"/>
        </w:rPr>
        <w:t>1.5～2.0m²以保证交换面积。</w:t>
      </w:r>
    </w:p>
    <w:p>
      <w:pPr>
        <w:spacing w:line="300" w:lineRule="auto"/>
        <w:rPr>
          <w:rFonts w:ascii="Arial"/>
          <w:sz w:val="21"/>
        </w:rPr>
      </w:pPr>
      <w:r/>
    </w:p>
    <w:p>
      <w:pPr>
        <w:ind w:firstLine="3130"/>
        <w:spacing w:before="1" w:line="3710" w:lineRule="exact"/>
        <w:textAlignment w:val="center"/>
        <w:rPr/>
      </w:pPr>
      <w:r>
        <w:drawing>
          <wp:inline distT="0" distB="0" distL="0" distR="0">
            <wp:extent cx="3435335" cy="2355862"/>
            <wp:effectExtent l="0" t="0" r="0" b="0"/>
            <wp:docPr id="107" name="IM 107"/>
            <wp:cNvGraphicFramePr/>
            <a:graphic>
              <a:graphicData uri="http://schemas.openxmlformats.org/drawingml/2006/picture">
                <pic:pic>
                  <pic:nvPicPr>
                    <pic:cNvPr id="107" name="IM 107"/>
                    <pic:cNvPicPr/>
                  </pic:nvPicPr>
                  <pic:blipFill>
                    <a:blip r:embed="rId139"/>
                    <a:stretch>
                      <a:fillRect/>
                    </a:stretch>
                  </pic:blipFill>
                  <pic:spPr>
                    <a:xfrm rot="0">
                      <a:off x="0" y="0"/>
                      <a:ext cx="3435335" cy="2355862"/>
                    </a:xfrm>
                    <a:prstGeom prst="rect">
                      <a:avLst/>
                    </a:prstGeom>
                  </pic:spPr>
                </pic:pic>
              </a:graphicData>
            </a:graphic>
          </wp:inline>
        </w:drawing>
      </w:r>
    </w:p>
    <w:p>
      <w:pPr>
        <w:ind w:left="4290"/>
        <w:spacing w:before="257" w:line="222" w:lineRule="auto"/>
        <w:rPr>
          <w:rFonts w:ascii="SimHei" w:hAnsi="SimHei" w:eastAsia="SimHei" w:cs="SimHei"/>
          <w:sz w:val="21"/>
          <w:szCs w:val="21"/>
        </w:rPr>
      </w:pPr>
      <w:r>
        <w:rPr>
          <w:rFonts w:ascii="SimHei" w:hAnsi="SimHei" w:eastAsia="SimHei" w:cs="SimHei"/>
          <w:sz w:val="21"/>
          <w:szCs w:val="21"/>
          <w:color w:val="1078C9"/>
          <w:spacing w:val="-16"/>
        </w:rPr>
        <w:t>图5-11-1</w:t>
      </w:r>
      <w:r>
        <w:rPr>
          <w:rFonts w:ascii="SimHei" w:hAnsi="SimHei" w:eastAsia="SimHei" w:cs="SimHei"/>
          <w:sz w:val="21"/>
          <w:szCs w:val="21"/>
          <w:color w:val="1078C9"/>
          <w:spacing w:val="77"/>
        </w:rPr>
        <w:t xml:space="preserve"> </w:t>
      </w:r>
      <w:r>
        <w:rPr>
          <w:rFonts w:ascii="SimHei" w:hAnsi="SimHei" w:eastAsia="SimHei" w:cs="SimHei"/>
          <w:sz w:val="21"/>
          <w:szCs w:val="21"/>
          <w:spacing w:val="-16"/>
        </w:rPr>
        <w:t>血液透析体外循环示意图</w:t>
      </w:r>
    </w:p>
    <w:p>
      <w:pPr>
        <w:ind w:left="1199" w:right="50" w:firstLine="440"/>
        <w:spacing w:before="308" w:line="278" w:lineRule="auto"/>
        <w:jc w:val="both"/>
        <w:rPr>
          <w:rFonts w:ascii="SimSun" w:hAnsi="SimSun" w:eastAsia="SimSun" w:cs="SimSun"/>
          <w:sz w:val="21"/>
          <w:szCs w:val="21"/>
        </w:rPr>
      </w:pPr>
      <w:r>
        <w:rPr>
          <w:rFonts w:ascii="SimSun" w:hAnsi="SimSun" w:eastAsia="SimSun" w:cs="SimSun"/>
          <w:sz w:val="21"/>
          <w:szCs w:val="21"/>
          <w:spacing w:val="-12"/>
        </w:rPr>
        <w:t>透析液多用碳酸氢盐缓冲液，并含有钠、钾、钙、镁、氯、葡萄糖等物质。钠离子通常保持在生理浓</w:t>
      </w:r>
      <w:r>
        <w:rPr>
          <w:rFonts w:ascii="SimSun" w:hAnsi="SimSun" w:eastAsia="SimSun" w:cs="SimSun"/>
          <w:sz w:val="21"/>
          <w:szCs w:val="21"/>
          <w:spacing w:val="6"/>
        </w:rPr>
        <w:t xml:space="preserve"> </w:t>
      </w:r>
      <w:r>
        <w:rPr>
          <w:rFonts w:ascii="SimSun" w:hAnsi="SimSun" w:eastAsia="SimSun" w:cs="SimSun"/>
          <w:sz w:val="21"/>
          <w:szCs w:val="21"/>
          <w:spacing w:val="3"/>
        </w:rPr>
        <w:t>度，其余物质根据病人情况调整。糖尿病病人应使用生理糖浓度透析液。透析用水纯度对保证透</w:t>
      </w:r>
      <w:r>
        <w:rPr>
          <w:rFonts w:ascii="SimSun" w:hAnsi="SimSun" w:eastAsia="SimSun" w:cs="SimSun"/>
          <w:sz w:val="21"/>
          <w:szCs w:val="21"/>
          <w:spacing w:val="2"/>
        </w:rPr>
        <w:t>析</w:t>
      </w:r>
      <w:r>
        <w:rPr>
          <w:rFonts w:ascii="SimSun" w:hAnsi="SimSun" w:eastAsia="SimSun" w:cs="SimSun"/>
          <w:sz w:val="21"/>
          <w:szCs w:val="21"/>
        </w:rPr>
        <w:t xml:space="preserve"> </w:t>
      </w:r>
      <w:r>
        <w:rPr>
          <w:rFonts w:ascii="SimSun" w:hAnsi="SimSun" w:eastAsia="SimSun" w:cs="SimSun"/>
          <w:sz w:val="21"/>
          <w:szCs w:val="21"/>
          <w:spacing w:val="-7"/>
        </w:rPr>
        <w:t>质量至关重要，借由水处理系统来控制。</w:t>
      </w:r>
    </w:p>
    <w:p>
      <w:pPr>
        <w:ind w:left="1643"/>
        <w:spacing w:before="109" w:line="222" w:lineRule="auto"/>
        <w:rPr>
          <w:rFonts w:ascii="SimHei" w:hAnsi="SimHei" w:eastAsia="SimHei" w:cs="SimHei"/>
          <w:sz w:val="21"/>
          <w:szCs w:val="21"/>
        </w:rPr>
      </w:pPr>
      <w:r>
        <w:rPr>
          <w:rFonts w:ascii="SimHei" w:hAnsi="SimHei" w:eastAsia="SimHei" w:cs="SimHei"/>
          <w:sz w:val="21"/>
          <w:szCs w:val="21"/>
          <w:b/>
          <w:bCs/>
          <w:spacing w:val="23"/>
        </w:rPr>
        <w:t>(二)血管通路</w:t>
      </w:r>
    </w:p>
    <w:p>
      <w:pPr>
        <w:ind w:left="1199" w:right="31" w:firstLine="440"/>
        <w:spacing w:before="50" w:line="283" w:lineRule="auto"/>
        <w:jc w:val="both"/>
        <w:rPr>
          <w:rFonts w:ascii="SimSun" w:hAnsi="SimSun" w:eastAsia="SimSun" w:cs="SimSun"/>
          <w:sz w:val="21"/>
          <w:szCs w:val="21"/>
        </w:rPr>
      </w:pPr>
      <w:r>
        <w:rPr>
          <w:rFonts w:ascii="SimSun" w:hAnsi="SimSun" w:eastAsia="SimSun" w:cs="SimSun"/>
          <w:sz w:val="21"/>
          <w:szCs w:val="21"/>
          <w:spacing w:val="3"/>
        </w:rPr>
        <w:t>动静脉内瘘是目前最理想的永久性血管通路，包括自体血管和</w:t>
      </w:r>
      <w:r>
        <w:rPr>
          <w:rFonts w:ascii="SimSun" w:hAnsi="SimSun" w:eastAsia="SimSun" w:cs="SimSun"/>
          <w:sz w:val="21"/>
          <w:szCs w:val="21"/>
          <w:spacing w:val="2"/>
        </w:rPr>
        <w:t>人造血管内瘘。常用自体动静脉</w:t>
      </w:r>
      <w:r>
        <w:rPr>
          <w:rFonts w:ascii="SimSun" w:hAnsi="SimSun" w:eastAsia="SimSun" w:cs="SimSun"/>
          <w:sz w:val="21"/>
          <w:szCs w:val="21"/>
        </w:rPr>
        <w:t xml:space="preserve"> </w:t>
      </w:r>
      <w:r>
        <w:rPr>
          <w:rFonts w:ascii="SimSun" w:hAnsi="SimSun" w:eastAsia="SimSun" w:cs="SimSun"/>
          <w:sz w:val="21"/>
          <w:szCs w:val="21"/>
        </w:rPr>
        <w:t>内痿选择桡动脉或肱动脉与头静脉或贵要静脉吻合，使前臂浅静脉“动脉化”,血液流速可达400ml/</w:t>
      </w:r>
      <w:r>
        <w:rPr>
          <w:rFonts w:ascii="SimSun" w:hAnsi="SimSun" w:eastAsia="SimSun" w:cs="SimSun"/>
          <w:sz w:val="21"/>
          <w:szCs w:val="21"/>
          <w:spacing w:val="16"/>
        </w:rPr>
        <w:t xml:space="preserve"> </w:t>
      </w:r>
      <w:r>
        <w:rPr>
          <w:rFonts w:ascii="SimSun" w:hAnsi="SimSun" w:eastAsia="SimSun" w:cs="SimSun"/>
          <w:sz w:val="21"/>
          <w:szCs w:val="21"/>
        </w:rPr>
        <w:t>min,且便于穿刺。</w:t>
      </w:r>
      <w:r>
        <w:rPr>
          <w:rFonts w:ascii="SimSun" w:hAnsi="SimSun" w:eastAsia="SimSun" w:cs="SimSun"/>
          <w:sz w:val="21"/>
          <w:szCs w:val="21"/>
          <w:spacing w:val="45"/>
        </w:rPr>
        <w:t xml:space="preserve"> </w:t>
      </w:r>
      <w:r>
        <w:rPr>
          <w:rFonts w:ascii="SimSun" w:hAnsi="SimSun" w:eastAsia="SimSun" w:cs="SimSun"/>
          <w:sz w:val="21"/>
          <w:szCs w:val="21"/>
        </w:rPr>
        <w:t>一般需在预计开始血液透析前至少1～3个月行内瘘成形术，以便于瘘管成熟</w:t>
      </w:r>
      <w:r>
        <w:rPr>
          <w:rFonts w:ascii="SimSun" w:hAnsi="SimSun" w:eastAsia="SimSun" w:cs="SimSun"/>
          <w:sz w:val="21"/>
          <w:szCs w:val="21"/>
          <w:spacing w:val="-1"/>
        </w:rPr>
        <w:t>、内</w:t>
      </w:r>
      <w:r>
        <w:rPr>
          <w:rFonts w:ascii="SimSun" w:hAnsi="SimSun" w:eastAsia="SimSun" w:cs="SimSun"/>
          <w:sz w:val="21"/>
          <w:szCs w:val="21"/>
        </w:rPr>
        <w:t xml:space="preserve"> </w:t>
      </w:r>
      <w:r>
        <w:rPr>
          <w:rFonts w:ascii="SimSun" w:hAnsi="SimSun" w:eastAsia="SimSun" w:cs="SimSun"/>
          <w:sz w:val="21"/>
          <w:szCs w:val="21"/>
          <w:spacing w:val="3"/>
        </w:rPr>
        <w:t>瘘功能评价或修复，以确保有功能的内瘘用于血液透析。对于无法建立自体动静脉内瘘者可行</w:t>
      </w:r>
      <w:r>
        <w:rPr>
          <w:rFonts w:ascii="SimSun" w:hAnsi="SimSun" w:eastAsia="SimSun" w:cs="SimSun"/>
          <w:sz w:val="21"/>
          <w:szCs w:val="21"/>
          <w:spacing w:val="2"/>
        </w:rPr>
        <w:t>人造</w:t>
      </w:r>
      <w:r>
        <w:rPr>
          <w:rFonts w:ascii="SimSun" w:hAnsi="SimSun" w:eastAsia="SimSun" w:cs="SimSun"/>
          <w:sz w:val="21"/>
          <w:szCs w:val="21"/>
        </w:rPr>
        <w:t xml:space="preserve"> </w:t>
      </w:r>
      <w:r>
        <w:rPr>
          <w:rFonts w:ascii="SimSun" w:hAnsi="SimSun" w:eastAsia="SimSun" w:cs="SimSun"/>
          <w:sz w:val="21"/>
          <w:szCs w:val="21"/>
          <w:spacing w:val="-7"/>
        </w:rPr>
        <w:t>血管内瘘，但血栓和感染发生率相对较高。</w:t>
      </w:r>
    </w:p>
    <w:p>
      <w:pPr>
        <w:sectPr>
          <w:footerReference w:type="default" r:id="rId137"/>
          <w:pgSz w:w="11900" w:h="16840"/>
          <w:pgMar w:top="1431" w:right="870" w:bottom="408" w:left="619" w:header="0" w:footer="200" w:gutter="0"/>
        </w:sectPr>
        <w:rPr/>
      </w:pPr>
    </w:p>
    <w:p>
      <w:pPr>
        <w:ind w:right="60"/>
        <w:spacing w:before="43" w:line="211" w:lineRule="auto"/>
        <w:jc w:val="right"/>
        <w:rPr>
          <w:rFonts w:ascii="SimSun" w:hAnsi="SimSun" w:eastAsia="SimSun" w:cs="SimSun"/>
          <w:sz w:val="21"/>
          <w:szCs w:val="21"/>
        </w:rPr>
      </w:pPr>
      <w:r>
        <w:drawing>
          <wp:anchor distT="0" distB="0" distL="0" distR="0" simplePos="0" relativeHeight="252243968" behindDoc="0" locked="0" layoutInCell="0" allowOverlap="1">
            <wp:simplePos x="0" y="0"/>
            <wp:positionH relativeFrom="page">
              <wp:posOffset>6546876</wp:posOffset>
            </wp:positionH>
            <wp:positionV relativeFrom="page">
              <wp:posOffset>9950422</wp:posOffset>
            </wp:positionV>
            <wp:extent cx="558803" cy="444524"/>
            <wp:effectExtent l="0" t="0" r="0" b="0"/>
            <wp:wrapNone/>
            <wp:docPr id="108" name="IM 108"/>
            <wp:cNvGraphicFramePr/>
            <a:graphic>
              <a:graphicData uri="http://schemas.openxmlformats.org/drawingml/2006/picture">
                <pic:pic>
                  <pic:nvPicPr>
                    <pic:cNvPr id="108" name="IM 108"/>
                    <pic:cNvPicPr/>
                  </pic:nvPicPr>
                  <pic:blipFill>
                    <a:blip r:embed="rId140"/>
                    <a:stretch>
                      <a:fillRect/>
                    </a:stretch>
                  </pic:blipFill>
                  <pic:spPr>
                    <a:xfrm rot="0">
                      <a:off x="0" y="0"/>
                      <a:ext cx="558803" cy="444524"/>
                    </a:xfrm>
                    <a:prstGeom prst="rect">
                      <a:avLst/>
                    </a:prstGeom>
                  </pic:spPr>
                </pic:pic>
              </a:graphicData>
            </a:graphic>
          </wp:anchor>
        </w:drawing>
      </w:r>
      <w:r>
        <w:rPr>
          <w:rFonts w:ascii="SimHei" w:hAnsi="SimHei" w:eastAsia="SimHei" w:cs="SimHei"/>
          <w:sz w:val="21"/>
          <w:szCs w:val="21"/>
          <w:color w:val="37B4FD"/>
          <w:spacing w:val="-17"/>
        </w:rPr>
        <w:t>第十一章</w:t>
      </w:r>
      <w:r>
        <w:rPr>
          <w:rFonts w:ascii="SimHei" w:hAnsi="SimHei" w:eastAsia="SimHei" w:cs="SimHei"/>
          <w:sz w:val="21"/>
          <w:szCs w:val="21"/>
          <w:color w:val="37B4FD"/>
          <w:spacing w:val="88"/>
        </w:rPr>
        <w:t xml:space="preserve"> </w:t>
      </w:r>
      <w:r>
        <w:rPr>
          <w:rFonts w:ascii="SimHei" w:hAnsi="SimHei" w:eastAsia="SimHei" w:cs="SimHei"/>
          <w:sz w:val="21"/>
          <w:szCs w:val="21"/>
          <w:color w:val="37B4FD"/>
          <w:spacing w:val="-17"/>
        </w:rPr>
        <w:t>肾脏替代治疗</w:t>
      </w:r>
      <w:r>
        <w:rPr>
          <w:rFonts w:ascii="SimHei" w:hAnsi="SimHei" w:eastAsia="SimHei" w:cs="SimHei"/>
          <w:sz w:val="21"/>
          <w:szCs w:val="21"/>
          <w:color w:val="37B4FD"/>
          <w:spacing w:val="14"/>
        </w:rPr>
        <w:t xml:space="preserve">      </w:t>
      </w:r>
      <w:r>
        <w:rPr>
          <w:rFonts w:ascii="SimSun" w:hAnsi="SimSun" w:eastAsia="SimSun" w:cs="SimSun"/>
          <w:sz w:val="21"/>
          <w:szCs w:val="21"/>
          <w:b/>
          <w:bCs/>
          <w:color w:val="007CCF"/>
          <w:spacing w:val="-17"/>
          <w:position w:val="1"/>
        </w:rPr>
        <w:t>527</w:t>
      </w:r>
    </w:p>
    <w:p>
      <w:pPr>
        <w:spacing w:line="291" w:lineRule="auto"/>
        <w:rPr>
          <w:rFonts w:ascii="Arial"/>
          <w:sz w:val="21"/>
        </w:rPr>
      </w:pPr>
      <w:r/>
    </w:p>
    <w:p>
      <w:pPr>
        <w:ind w:right="1156" w:firstLine="429"/>
        <w:spacing w:before="68" w:line="278" w:lineRule="auto"/>
        <w:rPr>
          <w:rFonts w:ascii="SimSun" w:hAnsi="SimSun" w:eastAsia="SimSun" w:cs="SimSun"/>
          <w:sz w:val="21"/>
          <w:szCs w:val="21"/>
        </w:rPr>
      </w:pPr>
      <w:r>
        <w:rPr>
          <w:rFonts w:ascii="SimSun" w:hAnsi="SimSun" w:eastAsia="SimSun" w:cs="SimSun"/>
          <w:sz w:val="21"/>
          <w:szCs w:val="21"/>
          <w:spacing w:val="-1"/>
        </w:rPr>
        <w:t>建立血管通路的另一途径是放置经皮双腔深静脉导管，按其类</w:t>
      </w:r>
      <w:r>
        <w:rPr>
          <w:rFonts w:ascii="SimSun" w:hAnsi="SimSun" w:eastAsia="SimSun" w:cs="SimSun"/>
          <w:sz w:val="21"/>
          <w:szCs w:val="21"/>
          <w:spacing w:val="-2"/>
        </w:rPr>
        <w:t>型、用途可分为临时导管和长期导</w:t>
      </w:r>
      <w:r>
        <w:rPr>
          <w:rFonts w:ascii="SimSun" w:hAnsi="SimSun" w:eastAsia="SimSun" w:cs="SimSun"/>
          <w:sz w:val="21"/>
          <w:szCs w:val="21"/>
        </w:rPr>
        <w:t xml:space="preserve"> </w:t>
      </w:r>
      <w:r>
        <w:rPr>
          <w:rFonts w:ascii="SimSun" w:hAnsi="SimSun" w:eastAsia="SimSun" w:cs="SimSun"/>
          <w:sz w:val="21"/>
          <w:szCs w:val="21"/>
          <w:spacing w:val="4"/>
        </w:rPr>
        <w:t>管，分别应用于短期紧急使用及无法行内瘘手术或手术失败的长期</w:t>
      </w:r>
      <w:r>
        <w:rPr>
          <w:rFonts w:ascii="SimSun" w:hAnsi="SimSun" w:eastAsia="SimSun" w:cs="SimSun"/>
          <w:sz w:val="21"/>
          <w:szCs w:val="21"/>
          <w:spacing w:val="3"/>
        </w:rPr>
        <w:t>血液透析病人。深静脉置管可选</w:t>
      </w:r>
      <w:r>
        <w:rPr>
          <w:rFonts w:ascii="SimSun" w:hAnsi="SimSun" w:eastAsia="SimSun" w:cs="SimSun"/>
          <w:sz w:val="21"/>
          <w:szCs w:val="21"/>
        </w:rPr>
        <w:t xml:space="preserve"> </w:t>
      </w:r>
      <w:r>
        <w:rPr>
          <w:rFonts w:ascii="SimSun" w:hAnsi="SimSun" w:eastAsia="SimSun" w:cs="SimSun"/>
          <w:sz w:val="21"/>
          <w:szCs w:val="21"/>
          <w:spacing w:val="-3"/>
        </w:rPr>
        <w:t>择颈内静脉、股静脉或锁骨下静脉。深静脉导管主要并发症为感染、血栓形成和静脉狭窄。</w:t>
      </w:r>
    </w:p>
    <w:p>
      <w:pPr>
        <w:ind w:left="429"/>
        <w:spacing w:before="110" w:line="222" w:lineRule="auto"/>
        <w:rPr>
          <w:rFonts w:ascii="SimHei" w:hAnsi="SimHei" w:eastAsia="SimHei" w:cs="SimHei"/>
          <w:sz w:val="21"/>
          <w:szCs w:val="21"/>
        </w:rPr>
      </w:pPr>
      <w:r>
        <w:rPr>
          <w:rFonts w:ascii="SimHei" w:hAnsi="SimHei" w:eastAsia="SimHei" w:cs="SimHei"/>
          <w:sz w:val="21"/>
          <w:szCs w:val="21"/>
          <w:spacing w:val="18"/>
        </w:rPr>
        <w:t>(三)适应证与治疗</w:t>
      </w:r>
    </w:p>
    <w:p>
      <w:pPr>
        <w:ind w:right="1085" w:firstLine="429"/>
        <w:spacing w:before="67" w:line="279" w:lineRule="auto"/>
        <w:rPr>
          <w:rFonts w:ascii="SimSun" w:hAnsi="SimSun" w:eastAsia="SimSun" w:cs="SimSun"/>
          <w:sz w:val="21"/>
          <w:szCs w:val="21"/>
        </w:rPr>
      </w:pPr>
      <w:r>
        <w:rPr>
          <w:rFonts w:ascii="SimSun" w:hAnsi="SimSun" w:eastAsia="SimSun" w:cs="SimSun"/>
          <w:sz w:val="21"/>
          <w:szCs w:val="21"/>
          <w:spacing w:val="10"/>
        </w:rPr>
        <w:t>1.</w:t>
      </w:r>
      <w:r>
        <w:rPr>
          <w:rFonts w:ascii="SimSun" w:hAnsi="SimSun" w:eastAsia="SimSun" w:cs="SimSun"/>
          <w:sz w:val="21"/>
          <w:szCs w:val="21"/>
          <w:spacing w:val="-32"/>
        </w:rPr>
        <w:t xml:space="preserve"> </w:t>
      </w:r>
      <w:r>
        <w:rPr>
          <w:rFonts w:ascii="SimSun" w:hAnsi="SimSun" w:eastAsia="SimSun" w:cs="SimSun"/>
          <w:sz w:val="21"/>
          <w:szCs w:val="21"/>
          <w:spacing w:val="10"/>
        </w:rPr>
        <w:t>适应证</w:t>
      </w:r>
      <w:r>
        <w:rPr>
          <w:rFonts w:ascii="SimSun" w:hAnsi="SimSun" w:eastAsia="SimSun" w:cs="SimSun"/>
          <w:sz w:val="21"/>
          <w:szCs w:val="21"/>
          <w:spacing w:val="76"/>
        </w:rPr>
        <w:t xml:space="preserve"> </w:t>
      </w:r>
      <w:r>
        <w:rPr>
          <w:rFonts w:ascii="SimSun" w:hAnsi="SimSun" w:eastAsia="SimSun" w:cs="SimSun"/>
          <w:sz w:val="21"/>
          <w:szCs w:val="21"/>
          <w:spacing w:val="10"/>
        </w:rPr>
        <w:t>急性肾损伤和慢性肾衰竭应适时开始</w:t>
      </w:r>
      <w:r>
        <w:rPr>
          <w:rFonts w:ascii="SimSun" w:hAnsi="SimSun" w:eastAsia="SimSun" w:cs="SimSun"/>
          <w:sz w:val="21"/>
          <w:szCs w:val="21"/>
          <w:spacing w:val="9"/>
        </w:rPr>
        <w:t>血液透析治疗(参见本篇第九章和第十章)。</w:t>
      </w:r>
      <w:r>
        <w:rPr>
          <w:rFonts w:ascii="SimSun" w:hAnsi="SimSun" w:eastAsia="SimSun" w:cs="SimSun"/>
          <w:sz w:val="21"/>
          <w:szCs w:val="21"/>
        </w:rPr>
        <w:t xml:space="preserve"> </w:t>
      </w:r>
      <w:r>
        <w:rPr>
          <w:rFonts w:ascii="SimSun" w:hAnsi="SimSun" w:eastAsia="SimSun" w:cs="SimSun"/>
          <w:sz w:val="21"/>
          <w:szCs w:val="21"/>
          <w:spacing w:val="-1"/>
        </w:rPr>
        <w:t>血液透析还可用于急性药物或毒物中毒，药物或毒素分子量低于透析器膜截留分子量</w:t>
      </w:r>
      <w:r>
        <w:rPr>
          <w:rFonts w:ascii="SimSun" w:hAnsi="SimSun" w:eastAsia="SimSun" w:cs="SimSun"/>
          <w:sz w:val="21"/>
          <w:szCs w:val="21"/>
          <w:spacing w:val="-2"/>
        </w:rPr>
        <w:t>、水溶性高、表</w:t>
      </w:r>
      <w:r>
        <w:rPr>
          <w:rFonts w:ascii="SimSun" w:hAnsi="SimSun" w:eastAsia="SimSun" w:cs="SimSun"/>
          <w:sz w:val="21"/>
          <w:szCs w:val="21"/>
        </w:rPr>
        <w:t xml:space="preserve"> </w:t>
      </w:r>
      <w:r>
        <w:rPr>
          <w:rFonts w:ascii="SimSun" w:hAnsi="SimSun" w:eastAsia="SimSun" w:cs="SimSun"/>
          <w:sz w:val="21"/>
          <w:szCs w:val="21"/>
        </w:rPr>
        <w:t>观容积小、蛋白结合率低、游离浓度高者(如乙醇、水杨酸类药物等)尤其适合血液透析治疗。此外，</w:t>
      </w:r>
      <w:r>
        <w:rPr>
          <w:rFonts w:ascii="SimSun" w:hAnsi="SimSun" w:eastAsia="SimSun" w:cs="SimSun"/>
          <w:sz w:val="21"/>
          <w:szCs w:val="21"/>
          <w:spacing w:val="3"/>
        </w:rPr>
        <w:t xml:space="preserve"> </w:t>
      </w:r>
      <w:r>
        <w:rPr>
          <w:rFonts w:ascii="SimSun" w:hAnsi="SimSun" w:eastAsia="SimSun" w:cs="SimSun"/>
          <w:sz w:val="21"/>
          <w:szCs w:val="21"/>
          <w:spacing w:val="-4"/>
        </w:rPr>
        <w:t>血液透析还可应用于难治性充血性心力衰竭和急性肺水</w:t>
      </w:r>
      <w:r>
        <w:rPr>
          <w:rFonts w:ascii="SimSun" w:hAnsi="SimSun" w:eastAsia="SimSun" w:cs="SimSun"/>
          <w:sz w:val="21"/>
          <w:szCs w:val="21"/>
          <w:spacing w:val="-5"/>
        </w:rPr>
        <w:t>肿的急救，严重水、电解质、酸碱平衡紊乱等。</w:t>
      </w:r>
    </w:p>
    <w:p>
      <w:pPr>
        <w:ind w:right="1141" w:firstLine="429"/>
        <w:spacing w:before="91" w:line="272" w:lineRule="auto"/>
        <w:rPr>
          <w:rFonts w:ascii="SimSun" w:hAnsi="SimSun" w:eastAsia="SimSun" w:cs="SimSun"/>
          <w:sz w:val="21"/>
          <w:szCs w:val="21"/>
        </w:rPr>
      </w:pPr>
      <w:r>
        <w:rPr>
          <w:rFonts w:ascii="SimSun" w:hAnsi="SimSun" w:eastAsia="SimSun" w:cs="SimSun"/>
          <w:sz w:val="21"/>
          <w:szCs w:val="21"/>
          <w:spacing w:val="9"/>
        </w:rPr>
        <w:t>2.</w:t>
      </w:r>
      <w:r>
        <w:rPr>
          <w:rFonts w:ascii="SimSun" w:hAnsi="SimSun" w:eastAsia="SimSun" w:cs="SimSun"/>
          <w:sz w:val="21"/>
          <w:szCs w:val="21"/>
          <w:spacing w:val="-45"/>
        </w:rPr>
        <w:t xml:space="preserve"> </w:t>
      </w:r>
      <w:r>
        <w:rPr>
          <w:rFonts w:ascii="SimSun" w:hAnsi="SimSun" w:eastAsia="SimSun" w:cs="SimSun"/>
          <w:sz w:val="21"/>
          <w:szCs w:val="21"/>
          <w:spacing w:val="9"/>
        </w:rPr>
        <w:t>抗凝治疗</w:t>
      </w:r>
      <w:r>
        <w:rPr>
          <w:rFonts w:ascii="SimSun" w:hAnsi="SimSun" w:eastAsia="SimSun" w:cs="SimSun"/>
          <w:sz w:val="21"/>
          <w:szCs w:val="21"/>
          <w:spacing w:val="76"/>
        </w:rPr>
        <w:t xml:space="preserve"> </w:t>
      </w:r>
      <w:r>
        <w:rPr>
          <w:rFonts w:ascii="SimSun" w:hAnsi="SimSun" w:eastAsia="SimSun" w:cs="SimSun"/>
          <w:sz w:val="21"/>
          <w:szCs w:val="21"/>
          <w:spacing w:val="9"/>
        </w:rPr>
        <w:t>血液透析时需合理使用抗凝治疗以防止透析器</w:t>
      </w:r>
      <w:r>
        <w:rPr>
          <w:rFonts w:ascii="SimSun" w:hAnsi="SimSun" w:eastAsia="SimSun" w:cs="SimSun"/>
          <w:sz w:val="21"/>
          <w:szCs w:val="21"/>
          <w:spacing w:val="8"/>
        </w:rPr>
        <w:t>和血液管路中凝血。最常用的抗</w:t>
      </w:r>
      <w:r>
        <w:rPr>
          <w:rFonts w:ascii="SimSun" w:hAnsi="SimSun" w:eastAsia="SimSun" w:cs="SimSun"/>
          <w:sz w:val="21"/>
          <w:szCs w:val="21"/>
        </w:rPr>
        <w:t xml:space="preserve"> </w:t>
      </w:r>
      <w:r>
        <w:rPr>
          <w:rFonts w:ascii="SimSun" w:hAnsi="SimSun" w:eastAsia="SimSun" w:cs="SimSun"/>
          <w:sz w:val="21"/>
          <w:szCs w:val="21"/>
          <w:spacing w:val="4"/>
        </w:rPr>
        <w:t>凝剂是肝素，</w:t>
      </w:r>
      <w:r>
        <w:rPr>
          <w:rFonts w:ascii="SimSun" w:hAnsi="SimSun" w:eastAsia="SimSun" w:cs="SimSun"/>
          <w:sz w:val="21"/>
          <w:szCs w:val="21"/>
          <w:spacing w:val="61"/>
        </w:rPr>
        <w:t xml:space="preserve"> </w:t>
      </w:r>
      <w:r>
        <w:rPr>
          <w:rFonts w:ascii="SimSun" w:hAnsi="SimSun" w:eastAsia="SimSun" w:cs="SimSun"/>
          <w:sz w:val="21"/>
          <w:szCs w:val="21"/>
          <w:spacing w:val="4"/>
        </w:rPr>
        <w:t>一般首剂量0.3～0.5</w:t>
      </w:r>
      <w:r>
        <w:rPr>
          <w:rFonts w:ascii="SimSun" w:hAnsi="SimSun" w:eastAsia="SimSun" w:cs="SimSun"/>
          <w:sz w:val="21"/>
          <w:szCs w:val="21"/>
        </w:rPr>
        <w:t>mg</w:t>
      </w:r>
      <w:r>
        <w:rPr>
          <w:rFonts w:ascii="SimSun" w:hAnsi="SimSun" w:eastAsia="SimSun" w:cs="SimSun"/>
          <w:sz w:val="21"/>
          <w:szCs w:val="21"/>
          <w:spacing w:val="4"/>
        </w:rPr>
        <w:t>/</w:t>
      </w:r>
      <w:r>
        <w:rPr>
          <w:rFonts w:ascii="SimSun" w:hAnsi="SimSun" w:eastAsia="SimSun" w:cs="SimSun"/>
          <w:sz w:val="21"/>
          <w:szCs w:val="21"/>
        </w:rPr>
        <w:t>kg</w:t>
      </w:r>
      <w:r>
        <w:rPr>
          <w:rFonts w:ascii="SimSun" w:hAnsi="SimSun" w:eastAsia="SimSun" w:cs="SimSun"/>
          <w:sz w:val="21"/>
          <w:szCs w:val="21"/>
          <w:spacing w:val="4"/>
        </w:rPr>
        <w:t>,每小时追加5～1</w:t>
      </w:r>
      <w:r>
        <w:rPr>
          <w:rFonts w:ascii="SimSun" w:hAnsi="SimSun" w:eastAsia="SimSun" w:cs="SimSun"/>
          <w:sz w:val="21"/>
          <w:szCs w:val="21"/>
          <w:spacing w:val="3"/>
        </w:rPr>
        <w:t>0</w:t>
      </w:r>
      <w:r>
        <w:rPr>
          <w:rFonts w:ascii="SimSun" w:hAnsi="SimSun" w:eastAsia="SimSun" w:cs="SimSun"/>
          <w:sz w:val="21"/>
          <w:szCs w:val="21"/>
        </w:rPr>
        <w:t>mg</w:t>
      </w:r>
      <w:r>
        <w:rPr>
          <w:rFonts w:ascii="SimSun" w:hAnsi="SimSun" w:eastAsia="SimSun" w:cs="SimSun"/>
          <w:sz w:val="21"/>
          <w:szCs w:val="21"/>
          <w:spacing w:val="3"/>
        </w:rPr>
        <w:t>,</w:t>
      </w:r>
      <w:r>
        <w:rPr>
          <w:rFonts w:ascii="SimSun" w:hAnsi="SimSun" w:eastAsia="SimSun" w:cs="SimSun"/>
          <w:sz w:val="21"/>
          <w:szCs w:val="21"/>
          <w:spacing w:val="-58"/>
        </w:rPr>
        <w:t xml:space="preserve"> </w:t>
      </w:r>
      <w:r>
        <w:rPr>
          <w:rFonts w:ascii="SimSun" w:hAnsi="SimSun" w:eastAsia="SimSun" w:cs="SimSun"/>
          <w:sz w:val="21"/>
          <w:szCs w:val="21"/>
          <w:spacing w:val="3"/>
        </w:rPr>
        <w:t>需根据病人凝血状态进行个体化调</w:t>
      </w:r>
      <w:r>
        <w:rPr>
          <w:rFonts w:ascii="SimSun" w:hAnsi="SimSun" w:eastAsia="SimSun" w:cs="SimSun"/>
          <w:sz w:val="21"/>
          <w:szCs w:val="21"/>
        </w:rPr>
        <w:t xml:space="preserve"> </w:t>
      </w:r>
      <w:r>
        <w:rPr>
          <w:rFonts w:ascii="SimSun" w:hAnsi="SimSun" w:eastAsia="SimSun" w:cs="SimSun"/>
          <w:sz w:val="21"/>
          <w:szCs w:val="21"/>
          <w:spacing w:val="-2"/>
        </w:rPr>
        <w:t>整。存在活动性出血或明显出血倾向时，可选择小剂量肝素</w:t>
      </w:r>
      <w:r>
        <w:rPr>
          <w:rFonts w:ascii="SimSun" w:hAnsi="SimSun" w:eastAsia="SimSun" w:cs="SimSun"/>
          <w:sz w:val="21"/>
          <w:szCs w:val="21"/>
          <w:spacing w:val="-3"/>
        </w:rPr>
        <w:t>化、局部枸椽酸抗凝或无抗凝剂方式。</w:t>
      </w:r>
    </w:p>
    <w:p>
      <w:pPr>
        <w:ind w:right="1077" w:firstLine="429"/>
        <w:spacing w:before="88" w:line="286" w:lineRule="auto"/>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31"/>
        </w:rPr>
        <w:t xml:space="preserve"> </w:t>
      </w:r>
      <w:r>
        <w:rPr>
          <w:rFonts w:ascii="SimSun" w:hAnsi="SimSun" w:eastAsia="SimSun" w:cs="SimSun"/>
          <w:sz w:val="21"/>
          <w:szCs w:val="21"/>
          <w:spacing w:val="5"/>
        </w:rPr>
        <w:t>透析剂量和充分性</w:t>
      </w:r>
      <w:r>
        <w:rPr>
          <w:rFonts w:ascii="SimSun" w:hAnsi="SimSun" w:eastAsia="SimSun" w:cs="SimSun"/>
          <w:sz w:val="21"/>
          <w:szCs w:val="21"/>
          <w:spacing w:val="26"/>
        </w:rPr>
        <w:t xml:space="preserve">  </w:t>
      </w:r>
      <w:r>
        <w:rPr>
          <w:rFonts w:ascii="SimSun" w:hAnsi="SimSun" w:eastAsia="SimSun" w:cs="SimSun"/>
          <w:sz w:val="21"/>
          <w:szCs w:val="21"/>
          <w:spacing w:val="5"/>
        </w:rPr>
        <w:t>血液透析一般每周3次，每次4～6小时，需调整透析剂量以达到透析充</w:t>
      </w:r>
      <w:r>
        <w:rPr>
          <w:rFonts w:ascii="SimSun" w:hAnsi="SimSun" w:eastAsia="SimSun" w:cs="SimSun"/>
          <w:sz w:val="21"/>
          <w:szCs w:val="21"/>
        </w:rPr>
        <w:t xml:space="preserve"> </w:t>
      </w:r>
      <w:r>
        <w:rPr>
          <w:rFonts w:ascii="SimSun" w:hAnsi="SimSun" w:eastAsia="SimSun" w:cs="SimSun"/>
          <w:sz w:val="21"/>
          <w:szCs w:val="21"/>
          <w:spacing w:val="4"/>
        </w:rPr>
        <w:t>分。透析不充分是引发各种并发症和导致长期透析病人死亡的常见</w:t>
      </w:r>
      <w:r>
        <w:rPr>
          <w:rFonts w:ascii="SimSun" w:hAnsi="SimSun" w:eastAsia="SimSun" w:cs="SimSun"/>
          <w:sz w:val="21"/>
          <w:szCs w:val="21"/>
          <w:spacing w:val="3"/>
        </w:rPr>
        <w:t>原因。目前临床所用的透析充分</w:t>
      </w:r>
      <w:r>
        <w:rPr>
          <w:rFonts w:ascii="SimSun" w:hAnsi="SimSun" w:eastAsia="SimSun" w:cs="SimSun"/>
          <w:sz w:val="21"/>
          <w:szCs w:val="21"/>
        </w:rPr>
        <w:t xml:space="preserve"> </w:t>
      </w:r>
      <w:r>
        <w:rPr>
          <w:rFonts w:ascii="SimSun" w:hAnsi="SimSun" w:eastAsia="SimSun" w:cs="SimSun"/>
          <w:sz w:val="21"/>
          <w:szCs w:val="21"/>
          <w:spacing w:val="1"/>
        </w:rPr>
        <w:t>性概念以蛋白质代谢为核心，尿素清除指数(</w:t>
      </w:r>
      <w:r>
        <w:rPr>
          <w:rFonts w:ascii="SimSun" w:hAnsi="SimSun" w:eastAsia="SimSun" w:cs="SimSun"/>
          <w:sz w:val="21"/>
          <w:szCs w:val="21"/>
        </w:rPr>
        <w:t>Kt</w:t>
      </w:r>
      <w:r>
        <w:rPr>
          <w:rFonts w:ascii="SimSun" w:hAnsi="SimSun" w:eastAsia="SimSun" w:cs="SimSun"/>
          <w:sz w:val="21"/>
          <w:szCs w:val="21"/>
          <w:spacing w:val="1"/>
        </w:rPr>
        <w:t>/V)</w:t>
      </w:r>
      <w:r>
        <w:rPr>
          <w:rFonts w:ascii="SimSun" w:hAnsi="SimSun" w:eastAsia="SimSun" w:cs="SimSun"/>
          <w:sz w:val="21"/>
          <w:szCs w:val="21"/>
          <w:spacing w:val="-10"/>
        </w:rPr>
        <w:t xml:space="preserve"> </w:t>
      </w:r>
      <w:r>
        <w:rPr>
          <w:rFonts w:ascii="SimSun" w:hAnsi="SimSun" w:eastAsia="SimSun" w:cs="SimSun"/>
          <w:sz w:val="21"/>
          <w:szCs w:val="21"/>
          <w:spacing w:val="1"/>
        </w:rPr>
        <w:t>是最常用的量化指标，其中K</w:t>
      </w:r>
      <w:r>
        <w:rPr>
          <w:rFonts w:ascii="SimSun" w:hAnsi="SimSun" w:eastAsia="SimSun" w:cs="SimSun"/>
          <w:sz w:val="21"/>
          <w:szCs w:val="21"/>
          <w:spacing w:val="4"/>
        </w:rPr>
        <w:t xml:space="preserve"> </w:t>
      </w:r>
      <w:r>
        <w:rPr>
          <w:rFonts w:ascii="SimSun" w:hAnsi="SimSun" w:eastAsia="SimSun" w:cs="SimSun"/>
          <w:sz w:val="21"/>
          <w:szCs w:val="21"/>
          <w:spacing w:val="1"/>
        </w:rPr>
        <w:t>代表透析</w:t>
      </w:r>
      <w:r>
        <w:rPr>
          <w:rFonts w:ascii="SimSun" w:hAnsi="SimSun" w:eastAsia="SimSun" w:cs="SimSun"/>
          <w:sz w:val="21"/>
          <w:szCs w:val="21"/>
        </w:rPr>
        <w:t>器尿素清</w:t>
      </w:r>
      <w:r>
        <w:rPr>
          <w:rFonts w:ascii="SimSun" w:hAnsi="SimSun" w:eastAsia="SimSun" w:cs="SimSun"/>
          <w:sz w:val="21"/>
          <w:szCs w:val="21"/>
        </w:rPr>
        <w:t xml:space="preserve">  </w:t>
      </w:r>
      <w:r>
        <w:rPr>
          <w:rFonts w:ascii="SimSun" w:hAnsi="SimSun" w:eastAsia="SimSun" w:cs="SimSun"/>
          <w:sz w:val="21"/>
          <w:szCs w:val="21"/>
          <w:spacing w:val="1"/>
        </w:rPr>
        <w:t>除率，t代表单次透析时间，V</w:t>
      </w:r>
      <w:r>
        <w:rPr>
          <w:rFonts w:ascii="SimSun" w:hAnsi="SimSun" w:eastAsia="SimSun" w:cs="SimSun"/>
          <w:sz w:val="21"/>
          <w:szCs w:val="21"/>
          <w:spacing w:val="8"/>
        </w:rPr>
        <w:t xml:space="preserve"> </w:t>
      </w:r>
      <w:r>
        <w:rPr>
          <w:rFonts w:ascii="SimSun" w:hAnsi="SimSun" w:eastAsia="SimSun" w:cs="SimSun"/>
          <w:sz w:val="21"/>
          <w:szCs w:val="21"/>
          <w:spacing w:val="1"/>
        </w:rPr>
        <w:t>为尿素分布容积[约等于干体重(透析后体内过多液体全部或大部分被</w:t>
      </w:r>
      <w:r>
        <w:rPr>
          <w:rFonts w:ascii="SimSun" w:hAnsi="SimSun" w:eastAsia="SimSun" w:cs="SimSun"/>
          <w:sz w:val="21"/>
          <w:szCs w:val="21"/>
        </w:rPr>
        <w:t xml:space="preserve"> </w:t>
      </w:r>
      <w:r>
        <w:rPr>
          <w:rFonts w:ascii="SimSun" w:hAnsi="SimSun" w:eastAsia="SimSun" w:cs="SimSun"/>
          <w:sz w:val="21"/>
          <w:szCs w:val="21"/>
          <w:spacing w:val="2"/>
        </w:rPr>
        <w:t>清除后的病人体重)的0.57]。</w:t>
      </w:r>
      <w:r>
        <w:rPr>
          <w:rFonts w:ascii="SimSun" w:hAnsi="SimSun" w:eastAsia="SimSun" w:cs="SimSun"/>
          <w:sz w:val="21"/>
          <w:szCs w:val="21"/>
          <w:spacing w:val="-54"/>
        </w:rPr>
        <w:t xml:space="preserve"> </w:t>
      </w:r>
      <w:r>
        <w:rPr>
          <w:rFonts w:ascii="SimSun" w:hAnsi="SimSun" w:eastAsia="SimSun" w:cs="SimSun"/>
          <w:sz w:val="21"/>
          <w:szCs w:val="21"/>
        </w:rPr>
        <w:t>Kt</w:t>
      </w:r>
      <w:r>
        <w:rPr>
          <w:rFonts w:ascii="SimSun" w:hAnsi="SimSun" w:eastAsia="SimSun" w:cs="SimSun"/>
          <w:sz w:val="21"/>
          <w:szCs w:val="21"/>
          <w:spacing w:val="-61"/>
        </w:rPr>
        <w:t xml:space="preserve"> </w:t>
      </w:r>
      <w:r>
        <w:rPr>
          <w:rFonts w:ascii="SimSun" w:hAnsi="SimSun" w:eastAsia="SimSun" w:cs="SimSun"/>
          <w:sz w:val="21"/>
          <w:szCs w:val="21"/>
          <w:spacing w:val="2"/>
        </w:rPr>
        <w:t>乘积即尿素清除容积</w:t>
      </w:r>
      <w:r>
        <w:rPr>
          <w:rFonts w:ascii="SimSun" w:hAnsi="SimSun" w:eastAsia="SimSun" w:cs="SimSun"/>
          <w:sz w:val="21"/>
          <w:szCs w:val="21"/>
          <w:spacing w:val="1"/>
        </w:rPr>
        <w:t>，除以V</w:t>
      </w:r>
      <w:r>
        <w:rPr>
          <w:rFonts w:ascii="SimSun" w:hAnsi="SimSun" w:eastAsia="SimSun" w:cs="SimSun"/>
          <w:sz w:val="21"/>
          <w:szCs w:val="21"/>
          <w:spacing w:val="-27"/>
        </w:rPr>
        <w:t xml:space="preserve"> </w:t>
      </w:r>
      <w:r>
        <w:rPr>
          <w:rFonts w:ascii="SimSun" w:hAnsi="SimSun" w:eastAsia="SimSun" w:cs="SimSun"/>
          <w:sz w:val="21"/>
          <w:szCs w:val="21"/>
          <w:spacing w:val="1"/>
        </w:rPr>
        <w:t>则表示在该次透析中透析器清除尿素</w:t>
      </w:r>
      <w:r>
        <w:rPr>
          <w:rFonts w:ascii="SimSun" w:hAnsi="SimSun" w:eastAsia="SimSun" w:cs="SimSun"/>
          <w:sz w:val="21"/>
          <w:szCs w:val="21"/>
        </w:rPr>
        <w:t xml:space="preserve">  </w:t>
      </w:r>
      <w:r>
        <w:rPr>
          <w:rFonts w:ascii="SimSun" w:hAnsi="SimSun" w:eastAsia="SimSun" w:cs="SimSun"/>
          <w:sz w:val="21"/>
          <w:szCs w:val="21"/>
          <w:spacing w:val="1"/>
        </w:rPr>
        <w:t>容积占体内尿素分布容积的比例，因此</w:t>
      </w:r>
      <w:r>
        <w:rPr>
          <w:rFonts w:ascii="SimSun" w:hAnsi="SimSun" w:eastAsia="SimSun" w:cs="SimSun"/>
          <w:sz w:val="21"/>
          <w:szCs w:val="21"/>
        </w:rPr>
        <w:t>Kt</w:t>
      </w:r>
      <w:r>
        <w:rPr>
          <w:rFonts w:ascii="SimSun" w:hAnsi="SimSun" w:eastAsia="SimSun" w:cs="SimSun"/>
          <w:sz w:val="21"/>
          <w:szCs w:val="21"/>
          <w:spacing w:val="1"/>
        </w:rPr>
        <w:t>/V</w:t>
      </w:r>
      <w:r>
        <w:rPr>
          <w:rFonts w:ascii="SimSun" w:hAnsi="SimSun" w:eastAsia="SimSun" w:cs="SimSun"/>
          <w:sz w:val="21"/>
          <w:szCs w:val="21"/>
          <w:spacing w:val="-21"/>
        </w:rPr>
        <w:t xml:space="preserve"> </w:t>
      </w:r>
      <w:r>
        <w:rPr>
          <w:rFonts w:ascii="SimSun" w:hAnsi="SimSun" w:eastAsia="SimSun" w:cs="SimSun"/>
          <w:sz w:val="21"/>
          <w:szCs w:val="21"/>
          <w:spacing w:val="1"/>
        </w:rPr>
        <w:t>可看作是透析剂量的一个指标，</w:t>
      </w:r>
      <w:r>
        <w:rPr>
          <w:rFonts w:ascii="SimSun" w:hAnsi="SimSun" w:eastAsia="SimSun" w:cs="SimSun"/>
          <w:sz w:val="21"/>
          <w:szCs w:val="21"/>
        </w:rPr>
        <w:t>以1.2～1.4较为理想。</w:t>
      </w:r>
    </w:p>
    <w:p>
      <w:pPr>
        <w:ind w:left="429"/>
        <w:spacing w:before="150" w:line="221" w:lineRule="auto"/>
        <w:rPr>
          <w:rFonts w:ascii="SimHei" w:hAnsi="SimHei" w:eastAsia="SimHei" w:cs="SimHei"/>
          <w:sz w:val="21"/>
          <w:szCs w:val="21"/>
        </w:rPr>
      </w:pPr>
      <w:r>
        <w:rPr>
          <w:rFonts w:ascii="SimHei" w:hAnsi="SimHei" w:eastAsia="SimHei" w:cs="SimHei"/>
          <w:sz w:val="21"/>
          <w:szCs w:val="21"/>
          <w:spacing w:val="28"/>
        </w:rPr>
        <w:t>(四)并发症</w:t>
      </w:r>
    </w:p>
    <w:p>
      <w:pPr>
        <w:ind w:right="1142" w:firstLine="429"/>
        <w:spacing w:before="79" w:line="279"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52"/>
        </w:rPr>
        <w:t xml:space="preserve"> </w:t>
      </w:r>
      <w:r>
        <w:rPr>
          <w:rFonts w:ascii="SimSun" w:hAnsi="SimSun" w:eastAsia="SimSun" w:cs="SimSun"/>
          <w:sz w:val="21"/>
          <w:szCs w:val="21"/>
          <w:spacing w:val="-6"/>
        </w:rPr>
        <w:t>透析失衡综合征</w:t>
      </w:r>
      <w:r>
        <w:rPr>
          <w:rFonts w:ascii="SimSun" w:hAnsi="SimSun" w:eastAsia="SimSun" w:cs="SimSun"/>
          <w:sz w:val="21"/>
          <w:szCs w:val="21"/>
          <w:spacing w:val="65"/>
        </w:rPr>
        <w:t xml:space="preserve"> </w:t>
      </w:r>
      <w:r>
        <w:rPr>
          <w:rFonts w:ascii="SimSun" w:hAnsi="SimSun" w:eastAsia="SimSun" w:cs="SimSun"/>
          <w:sz w:val="21"/>
          <w:szCs w:val="21"/>
          <w:spacing w:val="-6"/>
        </w:rPr>
        <w:t>血液透析中血尿素氮等溶质清除过快，细胞内、外液间渗</w:t>
      </w:r>
      <w:r>
        <w:rPr>
          <w:rFonts w:ascii="SimSun" w:hAnsi="SimSun" w:eastAsia="SimSun" w:cs="SimSun"/>
          <w:sz w:val="21"/>
          <w:szCs w:val="21"/>
          <w:spacing w:val="-7"/>
        </w:rPr>
        <w:t>透压失衡，引起颅内</w:t>
      </w:r>
      <w:r>
        <w:rPr>
          <w:rFonts w:ascii="SimSun" w:hAnsi="SimSun" w:eastAsia="SimSun" w:cs="SimSun"/>
          <w:sz w:val="21"/>
          <w:szCs w:val="21"/>
        </w:rPr>
        <w:t xml:space="preserve"> </w:t>
      </w:r>
      <w:r>
        <w:rPr>
          <w:rFonts w:ascii="SimSun" w:hAnsi="SimSun" w:eastAsia="SimSun" w:cs="SimSun"/>
          <w:sz w:val="21"/>
          <w:szCs w:val="21"/>
          <w:spacing w:val="-10"/>
        </w:rPr>
        <w:t>压增加和脑水肿所致，多见于首次透析、透析前血肌酐和尿素水平很高、透析效率过</w:t>
      </w:r>
      <w:r>
        <w:rPr>
          <w:rFonts w:ascii="SimSun" w:hAnsi="SimSun" w:eastAsia="SimSun" w:cs="SimSun"/>
          <w:sz w:val="21"/>
          <w:szCs w:val="21"/>
          <w:spacing w:val="-11"/>
        </w:rPr>
        <w:t>高等情况，多发生于</w:t>
      </w:r>
      <w:r>
        <w:rPr>
          <w:rFonts w:ascii="SimSun" w:hAnsi="SimSun" w:eastAsia="SimSun" w:cs="SimSun"/>
          <w:sz w:val="21"/>
          <w:szCs w:val="21"/>
        </w:rPr>
        <w:t xml:space="preserve"> </w:t>
      </w:r>
      <w:r>
        <w:rPr>
          <w:rFonts w:ascii="SimSun" w:hAnsi="SimSun" w:eastAsia="SimSun" w:cs="SimSun"/>
          <w:sz w:val="21"/>
          <w:szCs w:val="21"/>
          <w:spacing w:val="-18"/>
        </w:rPr>
        <w:t>透析中或透析后早期。表现为恶心、呕吐、烦躁</w:t>
      </w:r>
      <w:r>
        <w:rPr>
          <w:rFonts w:ascii="SimSun" w:hAnsi="SimSun" w:eastAsia="SimSun" w:cs="SimSun"/>
          <w:sz w:val="21"/>
          <w:szCs w:val="21"/>
          <w:spacing w:val="-19"/>
        </w:rPr>
        <w:t>、头痛，严重者出现惊厥、意识障碍、昏迷、甚至死亡。对首</w:t>
      </w:r>
      <w:r>
        <w:rPr>
          <w:rFonts w:ascii="SimSun" w:hAnsi="SimSun" w:eastAsia="SimSun" w:cs="SimSun"/>
          <w:sz w:val="21"/>
          <w:szCs w:val="21"/>
        </w:rPr>
        <w:t xml:space="preserve"> </w:t>
      </w:r>
      <w:r>
        <w:rPr>
          <w:rFonts w:ascii="SimSun" w:hAnsi="SimSun" w:eastAsia="SimSun" w:cs="SimSun"/>
          <w:sz w:val="21"/>
          <w:szCs w:val="21"/>
          <w:spacing w:val="-7"/>
        </w:rPr>
        <w:t>次透析病人宜采用低效透析(如减慢血液流速、缩短透</w:t>
      </w:r>
      <w:r>
        <w:rPr>
          <w:rFonts w:ascii="SimSun" w:hAnsi="SimSun" w:eastAsia="SimSun" w:cs="SimSun"/>
          <w:sz w:val="21"/>
          <w:szCs w:val="21"/>
          <w:spacing w:val="-8"/>
        </w:rPr>
        <w:t>析时间、采用面积较小的透析器等)以预防。</w:t>
      </w:r>
    </w:p>
    <w:p>
      <w:pPr>
        <w:ind w:right="1064" w:firstLine="429"/>
        <w:spacing w:before="93" w:line="272"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15"/>
        </w:rPr>
        <w:t xml:space="preserve"> </w:t>
      </w:r>
      <w:r>
        <w:rPr>
          <w:rFonts w:ascii="SimSun" w:hAnsi="SimSun" w:eastAsia="SimSun" w:cs="SimSun"/>
          <w:sz w:val="21"/>
          <w:szCs w:val="21"/>
          <w:spacing w:val="-5"/>
        </w:rPr>
        <w:t>低血压</w:t>
      </w:r>
      <w:r>
        <w:rPr>
          <w:rFonts w:ascii="SimSun" w:hAnsi="SimSun" w:eastAsia="SimSun" w:cs="SimSun"/>
          <w:sz w:val="21"/>
          <w:szCs w:val="21"/>
          <w:spacing w:val="75"/>
        </w:rPr>
        <w:t xml:space="preserve"> </w:t>
      </w:r>
      <w:r>
        <w:rPr>
          <w:rFonts w:ascii="SimSun" w:hAnsi="SimSun" w:eastAsia="SimSun" w:cs="SimSun"/>
          <w:sz w:val="21"/>
          <w:szCs w:val="21"/>
          <w:spacing w:val="-5"/>
        </w:rPr>
        <w:t>原因包括超滤过多过快、有效血容量不</w:t>
      </w:r>
      <w:r>
        <w:rPr>
          <w:rFonts w:ascii="SimSun" w:hAnsi="SimSun" w:eastAsia="SimSun" w:cs="SimSun"/>
          <w:sz w:val="21"/>
          <w:szCs w:val="21"/>
          <w:spacing w:val="-6"/>
        </w:rPr>
        <w:t>足、自主神经病变、服用降压药、透析中进食、</w:t>
      </w:r>
      <w:r>
        <w:rPr>
          <w:rFonts w:ascii="SimSun" w:hAnsi="SimSun" w:eastAsia="SimSun" w:cs="SimSun"/>
          <w:sz w:val="21"/>
          <w:szCs w:val="21"/>
        </w:rPr>
        <w:t xml:space="preserve"> </w:t>
      </w:r>
      <w:r>
        <w:rPr>
          <w:rFonts w:ascii="SimSun" w:hAnsi="SimSun" w:eastAsia="SimSun" w:cs="SimSun"/>
          <w:sz w:val="21"/>
          <w:szCs w:val="21"/>
          <w:spacing w:val="-10"/>
        </w:rPr>
        <w:t>心律失常、心包积液、败血症、心肌缺血、透析膜反应等。应积极寻找病因，控制透析间期体重</w:t>
      </w:r>
      <w:r>
        <w:rPr>
          <w:rFonts w:ascii="SimSun" w:hAnsi="SimSun" w:eastAsia="SimSun" w:cs="SimSun"/>
          <w:sz w:val="21"/>
          <w:szCs w:val="21"/>
          <w:spacing w:val="-11"/>
        </w:rPr>
        <w:t>增长、调</w:t>
      </w:r>
      <w:r>
        <w:rPr>
          <w:rFonts w:ascii="SimSun" w:hAnsi="SimSun" w:eastAsia="SimSun" w:cs="SimSun"/>
          <w:sz w:val="21"/>
          <w:szCs w:val="21"/>
        </w:rPr>
        <w:t xml:space="preserve">  </w:t>
      </w:r>
      <w:r>
        <w:rPr>
          <w:rFonts w:ascii="SimSun" w:hAnsi="SimSun" w:eastAsia="SimSun" w:cs="SimSun"/>
          <w:sz w:val="21"/>
          <w:szCs w:val="21"/>
          <w:spacing w:val="-12"/>
        </w:rPr>
        <w:t>整降压药、补充容量等。</w:t>
      </w:r>
    </w:p>
    <w:p>
      <w:pPr>
        <w:ind w:left="429"/>
        <w:spacing w:before="90" w:line="219"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2"/>
        </w:rPr>
        <w:t xml:space="preserve"> </w:t>
      </w:r>
      <w:r>
        <w:rPr>
          <w:rFonts w:ascii="SimSun" w:hAnsi="SimSun" w:eastAsia="SimSun" w:cs="SimSun"/>
          <w:sz w:val="21"/>
          <w:szCs w:val="21"/>
          <w:spacing w:val="-3"/>
        </w:rPr>
        <w:t>血栓</w:t>
      </w:r>
      <w:r>
        <w:rPr>
          <w:rFonts w:ascii="SimSun" w:hAnsi="SimSun" w:eastAsia="SimSun" w:cs="SimSun"/>
          <w:sz w:val="21"/>
          <w:szCs w:val="21"/>
          <w:spacing w:val="85"/>
        </w:rPr>
        <w:t xml:space="preserve"> </w:t>
      </w:r>
      <w:r>
        <w:rPr>
          <w:rFonts w:ascii="SimSun" w:hAnsi="SimSun" w:eastAsia="SimSun" w:cs="SimSun"/>
          <w:sz w:val="21"/>
          <w:szCs w:val="21"/>
          <w:spacing w:val="-3"/>
        </w:rPr>
        <w:t>对于人工血管或深静脉导管透析，需长期抗凝，可选择低分子量肝素或吲哚布芬。</w:t>
      </w:r>
    </w:p>
    <w:p>
      <w:pPr>
        <w:ind w:right="1181" w:firstLine="429"/>
        <w:spacing w:before="92" w:line="259" w:lineRule="auto"/>
        <w:rPr>
          <w:rFonts w:ascii="SimSun" w:hAnsi="SimSun" w:eastAsia="SimSun" w:cs="SimSun"/>
          <w:sz w:val="21"/>
          <w:szCs w:val="21"/>
        </w:rPr>
      </w:pPr>
      <w:r>
        <w:rPr>
          <w:rFonts w:ascii="SimSun" w:hAnsi="SimSun" w:eastAsia="SimSun" w:cs="SimSun"/>
          <w:sz w:val="21"/>
          <w:szCs w:val="21"/>
          <w:spacing w:val="-7"/>
        </w:rPr>
        <w:t>血液透析常见并发症还有空气栓塞、痛性肌痉挛、透析器首次使用综合征、发热、心律失常、低血</w:t>
      </w:r>
      <w:r>
        <w:rPr>
          <w:rFonts w:ascii="SimSun" w:hAnsi="SimSun" w:eastAsia="SimSun" w:cs="SimSun"/>
          <w:sz w:val="21"/>
          <w:szCs w:val="21"/>
          <w:spacing w:val="8"/>
        </w:rPr>
        <w:t xml:space="preserve"> </w:t>
      </w:r>
      <w:r>
        <w:rPr>
          <w:rFonts w:ascii="SimSun" w:hAnsi="SimSun" w:eastAsia="SimSun" w:cs="SimSun"/>
          <w:sz w:val="21"/>
          <w:szCs w:val="21"/>
          <w:spacing w:val="-8"/>
        </w:rPr>
        <w:t>糖、出血和急性溶血等。</w:t>
      </w:r>
    </w:p>
    <w:p>
      <w:pPr>
        <w:ind w:left="432"/>
        <w:spacing w:before="115" w:line="220" w:lineRule="auto"/>
        <w:rPr>
          <w:rFonts w:ascii="SimHei" w:hAnsi="SimHei" w:eastAsia="SimHei" w:cs="SimHei"/>
          <w:sz w:val="21"/>
          <w:szCs w:val="21"/>
        </w:rPr>
      </w:pPr>
      <w:r>
        <w:rPr>
          <w:rFonts w:ascii="SimHei" w:hAnsi="SimHei" w:eastAsia="SimHei" w:cs="SimHei"/>
          <w:sz w:val="21"/>
          <w:szCs w:val="21"/>
          <w:b/>
          <w:bCs/>
          <w:spacing w:val="13"/>
        </w:rPr>
        <w:t>(五)连续性肾脏替代治疗</w:t>
      </w:r>
    </w:p>
    <w:p>
      <w:pPr>
        <w:ind w:right="1141" w:firstLine="429"/>
        <w:spacing w:before="106" w:line="259" w:lineRule="auto"/>
        <w:rPr>
          <w:rFonts w:ascii="SimSun" w:hAnsi="SimSun" w:eastAsia="SimSun" w:cs="SimSun"/>
          <w:sz w:val="21"/>
          <w:szCs w:val="21"/>
        </w:rPr>
      </w:pPr>
      <w:r>
        <w:rPr>
          <w:rFonts w:ascii="SimSun" w:hAnsi="SimSun" w:eastAsia="SimSun" w:cs="SimSun"/>
          <w:sz w:val="21"/>
          <w:szCs w:val="21"/>
        </w:rPr>
        <w:t>连续性肾脏替代治疗(CRRT)</w:t>
      </w:r>
      <w:r>
        <w:rPr>
          <w:rFonts w:ascii="SimSun" w:hAnsi="SimSun" w:eastAsia="SimSun" w:cs="SimSun"/>
          <w:sz w:val="21"/>
          <w:szCs w:val="21"/>
          <w:spacing w:val="62"/>
        </w:rPr>
        <w:t xml:space="preserve"> </w:t>
      </w:r>
      <w:r>
        <w:rPr>
          <w:rFonts w:ascii="SimSun" w:hAnsi="SimSun" w:eastAsia="SimSun" w:cs="SimSun"/>
          <w:sz w:val="21"/>
          <w:szCs w:val="21"/>
        </w:rPr>
        <w:t>是持续、缓慢清除溶质和水分的血液净化治疗技术的总称。传统上</w:t>
      </w:r>
      <w:r>
        <w:rPr>
          <w:rFonts w:ascii="SimSun" w:hAnsi="SimSun" w:eastAsia="SimSun" w:cs="SimSun"/>
          <w:sz w:val="21"/>
          <w:szCs w:val="21"/>
        </w:rPr>
        <w:t xml:space="preserve"> </w:t>
      </w:r>
      <w:r>
        <w:rPr>
          <w:rFonts w:ascii="SimSun" w:hAnsi="SimSun" w:eastAsia="SimSun" w:cs="SimSun"/>
          <w:sz w:val="21"/>
          <w:szCs w:val="21"/>
        </w:rPr>
        <w:t>需24小时维持治疗，可根据病人病情适当调整治疗时间。</w:t>
      </w:r>
    </w:p>
    <w:p>
      <w:pPr>
        <w:ind w:right="1152" w:firstLine="429"/>
        <w:spacing w:before="96" w:line="286" w:lineRule="auto"/>
        <w:rPr>
          <w:rFonts w:ascii="SimSun" w:hAnsi="SimSun" w:eastAsia="SimSun" w:cs="SimSun"/>
          <w:sz w:val="21"/>
          <w:szCs w:val="21"/>
        </w:rPr>
      </w:pPr>
      <w:r>
        <w:rPr>
          <w:rFonts w:ascii="SimSun" w:hAnsi="SimSun" w:eastAsia="SimSun" w:cs="SimSun"/>
          <w:sz w:val="21"/>
          <w:szCs w:val="21"/>
        </w:rPr>
        <w:t>CRRT</w:t>
      </w:r>
      <w:r>
        <w:rPr>
          <w:rFonts w:ascii="SimSun" w:hAnsi="SimSun" w:eastAsia="SimSun" w:cs="SimSun"/>
          <w:sz w:val="21"/>
          <w:szCs w:val="21"/>
          <w:spacing w:val="51"/>
        </w:rPr>
        <w:t xml:space="preserve"> </w:t>
      </w:r>
      <w:r>
        <w:rPr>
          <w:rFonts w:ascii="SimSun" w:hAnsi="SimSun" w:eastAsia="SimSun" w:cs="SimSun"/>
          <w:sz w:val="21"/>
          <w:szCs w:val="21"/>
        </w:rPr>
        <w:t>相对普通血液透析具有如下特点：①对血流动力学影响</w:t>
      </w:r>
      <w:r>
        <w:rPr>
          <w:rFonts w:ascii="SimSun" w:hAnsi="SimSun" w:eastAsia="SimSun" w:cs="SimSun"/>
          <w:sz w:val="21"/>
          <w:szCs w:val="21"/>
          <w:spacing w:val="-1"/>
        </w:rPr>
        <w:t>小，血液渗透压变化小；②可持续</w:t>
      </w:r>
      <w:r>
        <w:rPr>
          <w:rFonts w:ascii="SimSun" w:hAnsi="SimSun" w:eastAsia="SimSun" w:cs="SimSun"/>
          <w:sz w:val="21"/>
          <w:szCs w:val="21"/>
        </w:rPr>
        <w:t xml:space="preserve"> </w:t>
      </w:r>
      <w:r>
        <w:rPr>
          <w:rFonts w:ascii="SimSun" w:hAnsi="SimSun" w:eastAsia="SimSun" w:cs="SimSun"/>
          <w:sz w:val="21"/>
          <w:szCs w:val="21"/>
          <w:spacing w:val="-10"/>
        </w:rPr>
        <w:t>清除溶质和水分，维持内环境稳定，并为肠内、外营养创造条件；③以对流清除为主，中、小分子</w:t>
      </w:r>
      <w:r>
        <w:rPr>
          <w:rFonts w:ascii="SimSun" w:hAnsi="SimSun" w:eastAsia="SimSun" w:cs="SimSun"/>
          <w:sz w:val="21"/>
          <w:szCs w:val="21"/>
          <w:spacing w:val="-11"/>
        </w:rPr>
        <w:t>物质同</w:t>
      </w:r>
      <w:r>
        <w:rPr>
          <w:rFonts w:ascii="SimSun" w:hAnsi="SimSun" w:eastAsia="SimSun" w:cs="SimSun"/>
          <w:sz w:val="21"/>
          <w:szCs w:val="21"/>
        </w:rPr>
        <w:t xml:space="preserve"> </w:t>
      </w:r>
      <w:r>
        <w:rPr>
          <w:rFonts w:ascii="SimSun" w:hAnsi="SimSun" w:eastAsia="SimSun" w:cs="SimSun"/>
          <w:sz w:val="21"/>
          <w:szCs w:val="21"/>
        </w:rPr>
        <w:t>时清除；④可实现床旁治疗与急救。因此CRRT</w:t>
      </w:r>
      <w:r>
        <w:rPr>
          <w:rFonts w:ascii="SimSun" w:hAnsi="SimSun" w:eastAsia="SimSun" w:cs="SimSun"/>
          <w:sz w:val="21"/>
          <w:szCs w:val="21"/>
          <w:spacing w:val="53"/>
        </w:rPr>
        <w:t xml:space="preserve"> </w:t>
      </w:r>
      <w:r>
        <w:rPr>
          <w:rFonts w:ascii="SimSun" w:hAnsi="SimSun" w:eastAsia="SimSun" w:cs="SimSun"/>
          <w:sz w:val="21"/>
          <w:szCs w:val="21"/>
        </w:rPr>
        <w:t>不仅限于肾脏功能替代，更成为各种危重症救治的重</w:t>
      </w:r>
      <w:r>
        <w:rPr>
          <w:rFonts w:ascii="SimSun" w:hAnsi="SimSun" w:eastAsia="SimSun" w:cs="SimSun"/>
          <w:sz w:val="21"/>
          <w:szCs w:val="21"/>
        </w:rPr>
        <w:t xml:space="preserve"> </w:t>
      </w:r>
      <w:r>
        <w:rPr>
          <w:rFonts w:ascii="SimSun" w:hAnsi="SimSun" w:eastAsia="SimSun" w:cs="SimSun"/>
          <w:sz w:val="21"/>
          <w:szCs w:val="21"/>
          <w:spacing w:val="-3"/>
        </w:rPr>
        <w:t>要器官支持措施。适应证包括：重症急性肾损伤和慢性肾衰竭(如合并急</w:t>
      </w:r>
      <w:r>
        <w:rPr>
          <w:rFonts w:ascii="SimSun" w:hAnsi="SimSun" w:eastAsia="SimSun" w:cs="SimSun"/>
          <w:sz w:val="21"/>
          <w:szCs w:val="21"/>
          <w:spacing w:val="-4"/>
        </w:rPr>
        <w:t>性肺水肿、脑水肿、血流动力</w:t>
      </w:r>
      <w:r>
        <w:rPr>
          <w:rFonts w:ascii="SimSun" w:hAnsi="SimSun" w:eastAsia="SimSun" w:cs="SimSun"/>
          <w:sz w:val="21"/>
          <w:szCs w:val="21"/>
        </w:rPr>
        <w:t xml:space="preserve"> </w:t>
      </w:r>
      <w:r>
        <w:rPr>
          <w:rFonts w:ascii="SimSun" w:hAnsi="SimSun" w:eastAsia="SimSun" w:cs="SimSun"/>
          <w:sz w:val="21"/>
          <w:szCs w:val="21"/>
          <w:spacing w:val="-8"/>
        </w:rPr>
        <w:t>学不稳定、高分解代谢等)、多器官衰竭、脓毒症、心肺体外循环、急性呼吸窘迫综合征、充血性心力衰</w:t>
      </w:r>
      <w:r>
        <w:rPr>
          <w:rFonts w:ascii="SimSun" w:hAnsi="SimSun" w:eastAsia="SimSun" w:cs="SimSun"/>
          <w:sz w:val="21"/>
          <w:szCs w:val="21"/>
          <w:spacing w:val="1"/>
        </w:rPr>
        <w:t xml:space="preserve"> </w:t>
      </w:r>
      <w:r>
        <w:rPr>
          <w:rFonts w:ascii="SimSun" w:hAnsi="SimSun" w:eastAsia="SimSun" w:cs="SimSun"/>
          <w:sz w:val="21"/>
          <w:szCs w:val="21"/>
          <w:spacing w:val="-11"/>
        </w:rPr>
        <w:t>竭、急性重症胰腺炎、药物或毒物中毒、挤压综合征等。</w:t>
      </w:r>
    </w:p>
    <w:p>
      <w:pPr>
        <w:ind w:left="327"/>
        <w:spacing w:before="68" w:line="221" w:lineRule="auto"/>
        <w:rPr>
          <w:rFonts w:ascii="SimHei" w:hAnsi="SimHei" w:eastAsia="SimHei" w:cs="SimHei"/>
          <w:sz w:val="21"/>
          <w:szCs w:val="21"/>
        </w:rPr>
      </w:pPr>
      <w:r>
        <w:rPr>
          <w:rFonts w:ascii="SimHei" w:hAnsi="SimHei" w:eastAsia="SimHei" w:cs="SimHei"/>
          <w:sz w:val="21"/>
          <w:szCs w:val="21"/>
          <w:b/>
          <w:bCs/>
          <w:color w:val="0077C7"/>
          <w:spacing w:val="-10"/>
        </w:rPr>
        <w:t>【腹膜透析)</w:t>
      </w:r>
    </w:p>
    <w:p>
      <w:pPr>
        <w:ind w:left="432"/>
        <w:spacing w:before="91" w:line="223" w:lineRule="auto"/>
        <w:rPr>
          <w:rFonts w:ascii="SimHei" w:hAnsi="SimHei" w:eastAsia="SimHei" w:cs="SimHei"/>
          <w:sz w:val="21"/>
          <w:szCs w:val="21"/>
        </w:rPr>
      </w:pPr>
      <w:r>
        <w:rPr>
          <w:rFonts w:ascii="SimHei" w:hAnsi="SimHei" w:eastAsia="SimHei" w:cs="SimHei"/>
          <w:sz w:val="21"/>
          <w:szCs w:val="21"/>
          <w:b/>
          <w:bCs/>
          <w:spacing w:val="14"/>
        </w:rPr>
        <w:t>(</w:t>
      </w:r>
      <w:r>
        <w:rPr>
          <w:rFonts w:ascii="SimHei" w:hAnsi="SimHei" w:eastAsia="SimHei" w:cs="SimHei"/>
          <w:sz w:val="21"/>
          <w:szCs w:val="21"/>
          <w:spacing w:val="-60"/>
        </w:rPr>
        <w:t xml:space="preserve"> </w:t>
      </w:r>
      <w:r>
        <w:rPr>
          <w:rFonts w:ascii="SimHei" w:hAnsi="SimHei" w:eastAsia="SimHei" w:cs="SimHei"/>
          <w:sz w:val="21"/>
          <w:szCs w:val="21"/>
          <w:b/>
          <w:bCs/>
          <w:spacing w:val="14"/>
        </w:rPr>
        <w:t>一)原理与装置</w:t>
      </w:r>
    </w:p>
    <w:p>
      <w:pPr>
        <w:ind w:right="1141" w:firstLine="429"/>
        <w:spacing w:before="111" w:line="274" w:lineRule="auto"/>
        <w:jc w:val="both"/>
        <w:rPr>
          <w:rFonts w:ascii="SimSun" w:hAnsi="SimSun" w:eastAsia="SimSun" w:cs="SimSun"/>
          <w:sz w:val="21"/>
          <w:szCs w:val="21"/>
        </w:rPr>
      </w:pPr>
      <w:r>
        <w:rPr>
          <w:rFonts w:ascii="SimSun" w:hAnsi="SimSun" w:eastAsia="SimSun" w:cs="SimSun"/>
          <w:sz w:val="21"/>
          <w:szCs w:val="21"/>
          <w:spacing w:val="-8"/>
        </w:rPr>
        <w:t>腹膜透析(peritoneal</w:t>
      </w:r>
      <w:r>
        <w:rPr>
          <w:rFonts w:ascii="SimSun" w:hAnsi="SimSun" w:eastAsia="SimSun" w:cs="SimSun"/>
          <w:sz w:val="21"/>
          <w:szCs w:val="21"/>
          <w:spacing w:val="-4"/>
        </w:rPr>
        <w:t xml:space="preserve"> </w:t>
      </w:r>
      <w:r>
        <w:rPr>
          <w:rFonts w:ascii="SimSun" w:hAnsi="SimSun" w:eastAsia="SimSun" w:cs="SimSun"/>
          <w:sz w:val="21"/>
          <w:szCs w:val="21"/>
          <w:spacing w:val="-8"/>
        </w:rPr>
        <w:t>dialysis,PD)简称腹透，利用病人自</w:t>
      </w:r>
      <w:r>
        <w:rPr>
          <w:rFonts w:ascii="SimSun" w:hAnsi="SimSun" w:eastAsia="SimSun" w:cs="SimSun"/>
          <w:sz w:val="21"/>
          <w:szCs w:val="21"/>
          <w:spacing w:val="-9"/>
        </w:rPr>
        <w:t>身腹膜为半透膜，通过向腹腔内灌注透析</w:t>
      </w:r>
      <w:r>
        <w:rPr>
          <w:rFonts w:ascii="SimSun" w:hAnsi="SimSun" w:eastAsia="SimSun" w:cs="SimSun"/>
          <w:sz w:val="21"/>
          <w:szCs w:val="21"/>
        </w:rPr>
        <w:t xml:space="preserve"> </w:t>
      </w:r>
      <w:r>
        <w:rPr>
          <w:rFonts w:ascii="SimSun" w:hAnsi="SimSun" w:eastAsia="SimSun" w:cs="SimSun"/>
          <w:sz w:val="21"/>
          <w:szCs w:val="21"/>
          <w:spacing w:val="-1"/>
        </w:rPr>
        <w:t>液，实现血液与透析液之间溶质交换以清除血液内的代谢废物、维持电解质和酸碱</w:t>
      </w:r>
      <w:r>
        <w:rPr>
          <w:rFonts w:ascii="SimSun" w:hAnsi="SimSun" w:eastAsia="SimSun" w:cs="SimSun"/>
          <w:sz w:val="21"/>
          <w:szCs w:val="21"/>
          <w:spacing w:val="-2"/>
        </w:rPr>
        <w:t>平衡，同时清除过</w:t>
      </w:r>
      <w:r>
        <w:rPr>
          <w:rFonts w:ascii="SimSun" w:hAnsi="SimSun" w:eastAsia="SimSun" w:cs="SimSun"/>
          <w:sz w:val="21"/>
          <w:szCs w:val="21"/>
        </w:rPr>
        <w:t xml:space="preserve"> </w:t>
      </w:r>
      <w:r>
        <w:rPr>
          <w:rFonts w:ascii="SimSun" w:hAnsi="SimSun" w:eastAsia="SimSun" w:cs="SimSun"/>
          <w:sz w:val="21"/>
          <w:szCs w:val="21"/>
          <w:spacing w:val="4"/>
        </w:rPr>
        <w:t>多的液体。腹膜对溶质的转运主要通过弥散，对水分的清除主要通过</w:t>
      </w:r>
      <w:r>
        <w:rPr>
          <w:rFonts w:ascii="SimSun" w:hAnsi="SimSun" w:eastAsia="SimSun" w:cs="SimSun"/>
          <w:sz w:val="21"/>
          <w:szCs w:val="21"/>
          <w:spacing w:val="3"/>
        </w:rPr>
        <w:t>超滤。溶质清除效率与毛细血</w:t>
      </w:r>
      <w:r>
        <w:rPr>
          <w:rFonts w:ascii="SimSun" w:hAnsi="SimSun" w:eastAsia="SimSun" w:cs="SimSun"/>
          <w:sz w:val="21"/>
          <w:szCs w:val="21"/>
        </w:rPr>
        <w:t xml:space="preserve"> </w:t>
      </w:r>
      <w:r>
        <w:rPr>
          <w:rFonts w:ascii="SimSun" w:hAnsi="SimSun" w:eastAsia="SimSun" w:cs="SimSun"/>
          <w:sz w:val="21"/>
          <w:szCs w:val="21"/>
          <w:spacing w:val="-6"/>
        </w:rPr>
        <w:t>管和腹腔之间的浓度梯度、透析液交换量、腹膜透析液停留时间、腹膜面积、腹膜特性、溶质分子量等</w:t>
      </w:r>
    </w:p>
    <w:p>
      <w:pPr>
        <w:sectPr>
          <w:footerReference w:type="default" r:id="rId8"/>
          <w:pgSz w:w="11900" w:h="16840"/>
          <w:pgMar w:top="783" w:right="709" w:bottom="400" w:left="840" w:header="0" w:footer="0" w:gutter="0"/>
        </w:sectPr>
        <w:rPr/>
      </w:pPr>
    </w:p>
    <w:p>
      <w:pPr>
        <w:ind w:left="40"/>
        <w:spacing w:before="98" w:line="183" w:lineRule="auto"/>
        <w:rPr>
          <w:rFonts w:ascii="SimSun" w:hAnsi="SimSun" w:eastAsia="SimSun" w:cs="SimSun"/>
          <w:sz w:val="21"/>
          <w:szCs w:val="21"/>
        </w:rPr>
      </w:pPr>
      <w:r>
        <w:rPr>
          <w:rFonts w:ascii="SimSun" w:hAnsi="SimSun" w:eastAsia="SimSun" w:cs="SimSun"/>
          <w:sz w:val="21"/>
          <w:szCs w:val="21"/>
          <w:color w:val="006DC2"/>
          <w:spacing w:val="-3"/>
        </w:rPr>
        <w:t>528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90" w:lineRule="exact"/>
        <w:textAlignment w:val="center"/>
        <w:rPr/>
      </w:pPr>
      <w:r>
        <w:drawing>
          <wp:inline distT="0" distB="0" distL="0" distR="0">
            <wp:extent cx="552455" cy="438108"/>
            <wp:effectExtent l="0" t="0" r="0" b="0"/>
            <wp:docPr id="109" name="IM 109"/>
            <wp:cNvGraphicFramePr/>
            <a:graphic>
              <a:graphicData uri="http://schemas.openxmlformats.org/drawingml/2006/picture">
                <pic:pic>
                  <pic:nvPicPr>
                    <pic:cNvPr id="109" name="IM 109"/>
                    <pic:cNvPicPr/>
                  </pic:nvPicPr>
                  <pic:blipFill>
                    <a:blip r:embed="rId141"/>
                    <a:stretch>
                      <a:fillRect/>
                    </a:stretch>
                  </pic:blipFill>
                  <pic:spPr>
                    <a:xfrm rot="0">
                      <a:off x="0" y="0"/>
                      <a:ext cx="552455" cy="43810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6EB8"/>
          <w:spacing w:val="-15"/>
          <w:w w:val="97"/>
        </w:rPr>
        <w:t>第五篇</w:t>
      </w:r>
      <w:r>
        <w:rPr>
          <w:rFonts w:ascii="SimHei" w:hAnsi="SimHei" w:eastAsia="SimHei" w:cs="SimHei"/>
          <w:sz w:val="21"/>
          <w:szCs w:val="21"/>
          <w:color w:val="006EB8"/>
          <w:spacing w:val="98"/>
        </w:rPr>
        <w:t xml:space="preserve"> </w:t>
      </w:r>
      <w:r>
        <w:rPr>
          <w:rFonts w:ascii="SimHei" w:hAnsi="SimHei" w:eastAsia="SimHei" w:cs="SimHei"/>
          <w:sz w:val="21"/>
          <w:szCs w:val="21"/>
          <w:color w:val="006EB8"/>
          <w:spacing w:val="-15"/>
          <w:w w:val="97"/>
        </w:rPr>
        <w:t>泌尿系统疾病</w:t>
      </w:r>
    </w:p>
    <w:p>
      <w:pPr>
        <w:spacing w:line="370"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4"/>
        </w:rPr>
        <w:t>相关。水分清除效率主要与腹膜对水的通透性、腹膜面积、跨膜压渗透梯度等有关。</w:t>
      </w:r>
    </w:p>
    <w:p>
      <w:pPr>
        <w:ind w:firstLine="409"/>
        <w:spacing w:before="103" w:line="285" w:lineRule="auto"/>
        <w:rPr>
          <w:rFonts w:ascii="SimSun" w:hAnsi="SimSun" w:eastAsia="SimSun" w:cs="SimSun"/>
          <w:sz w:val="21"/>
          <w:szCs w:val="21"/>
        </w:rPr>
      </w:pPr>
      <w:r>
        <w:rPr>
          <w:rFonts w:ascii="SimSun" w:hAnsi="SimSun" w:eastAsia="SimSun" w:cs="SimSun"/>
          <w:sz w:val="21"/>
          <w:szCs w:val="21"/>
          <w:spacing w:val="-2"/>
        </w:rPr>
        <w:t>腹膜透析装置主要由腹膜透析管、连接系统、腹膜透析液</w:t>
      </w:r>
      <w:r>
        <w:rPr>
          <w:rFonts w:ascii="SimSun" w:hAnsi="SimSun" w:eastAsia="SimSun" w:cs="SimSun"/>
          <w:sz w:val="21"/>
          <w:szCs w:val="21"/>
          <w:spacing w:val="-3"/>
        </w:rPr>
        <w:t>组成。腹膜透析管是腹膜透析液进出腹</w:t>
      </w:r>
      <w:r>
        <w:rPr>
          <w:rFonts w:ascii="SimSun" w:hAnsi="SimSun" w:eastAsia="SimSun" w:cs="SimSun"/>
          <w:sz w:val="21"/>
          <w:szCs w:val="21"/>
        </w:rPr>
        <w:t xml:space="preserve">  </w:t>
      </w:r>
      <w:r>
        <w:rPr>
          <w:rFonts w:ascii="SimSun" w:hAnsi="SimSun" w:eastAsia="SimSun" w:cs="SimSun"/>
          <w:sz w:val="21"/>
          <w:szCs w:val="21"/>
          <w:spacing w:val="-2"/>
        </w:rPr>
        <w:t>腔的通路，需手术置入，导管末端最佳位置是膀胱(子宫)直肠窝，因此处为腹腔最低位，且大网膜</w:t>
      </w:r>
      <w:r>
        <w:rPr>
          <w:rFonts w:ascii="SimSun" w:hAnsi="SimSun" w:eastAsia="SimSun" w:cs="SimSun"/>
          <w:sz w:val="21"/>
          <w:szCs w:val="21"/>
          <w:spacing w:val="-3"/>
        </w:rPr>
        <w:t>较</w:t>
      </w:r>
      <w:r>
        <w:rPr>
          <w:rFonts w:ascii="SimSun" w:hAnsi="SimSun" w:eastAsia="SimSun" w:cs="SimSun"/>
          <w:sz w:val="21"/>
          <w:szCs w:val="21"/>
        </w:rPr>
        <w:t xml:space="preserve">  </w:t>
      </w:r>
      <w:r>
        <w:rPr>
          <w:rFonts w:ascii="SimSun" w:hAnsi="SimSun" w:eastAsia="SimSun" w:cs="SimSun"/>
          <w:sz w:val="21"/>
          <w:szCs w:val="21"/>
          <w:spacing w:val="-2"/>
        </w:rPr>
        <w:t>少，不易被包绕。腹膜透析管外段通过连接系统连接腹膜透析液。腹膜透析液有渗透剂、缓冲液、电</w:t>
      </w:r>
      <w:r>
        <w:rPr>
          <w:rFonts w:ascii="SimSun" w:hAnsi="SimSun" w:eastAsia="SimSun" w:cs="SimSun"/>
          <w:sz w:val="21"/>
          <w:szCs w:val="21"/>
        </w:rPr>
        <w:t xml:space="preserve">  </w:t>
      </w:r>
      <w:r>
        <w:rPr>
          <w:rFonts w:ascii="SimSun" w:hAnsi="SimSun" w:eastAsia="SimSun" w:cs="SimSun"/>
          <w:sz w:val="21"/>
          <w:szCs w:val="21"/>
          <w:spacing w:val="2"/>
        </w:rPr>
        <w:t>解质3种组分。葡萄糖是目前临床最常用的渗透剂，浓度有1.5%、2.5%、4.25%三种，浓度越高则超</w:t>
      </w:r>
      <w:r>
        <w:rPr>
          <w:rFonts w:ascii="SimSun" w:hAnsi="SimSun" w:eastAsia="SimSun" w:cs="SimSun"/>
          <w:sz w:val="21"/>
          <w:szCs w:val="21"/>
          <w:spacing w:val="9"/>
        </w:rPr>
        <w:t xml:space="preserve">  </w:t>
      </w:r>
      <w:r>
        <w:rPr>
          <w:rFonts w:ascii="SimSun" w:hAnsi="SimSun" w:eastAsia="SimSun" w:cs="SimSun"/>
          <w:sz w:val="21"/>
          <w:szCs w:val="21"/>
        </w:rPr>
        <w:t>滤作用越大，相同时间内清除水分越多，临床上需根据病人液体潴留程度选择相应浓度腹膜透析液。</w:t>
      </w:r>
      <w:r>
        <w:rPr>
          <w:rFonts w:ascii="SimSun" w:hAnsi="SimSun" w:eastAsia="SimSun" w:cs="SimSun"/>
          <w:sz w:val="21"/>
          <w:szCs w:val="21"/>
          <w:spacing w:val="4"/>
        </w:rPr>
        <w:t xml:space="preserve"> </w:t>
      </w:r>
      <w:r>
        <w:rPr>
          <w:rFonts w:ascii="SimSun" w:hAnsi="SimSun" w:eastAsia="SimSun" w:cs="SimSun"/>
          <w:sz w:val="21"/>
          <w:szCs w:val="21"/>
          <w:spacing w:val="-4"/>
        </w:rPr>
        <w:t>新型腹膜透析液利用葡聚糖、氨基酸等作为渗透剂。</w:t>
      </w:r>
    </w:p>
    <w:p>
      <w:pPr>
        <w:ind w:left="409"/>
        <w:spacing w:before="100" w:line="222" w:lineRule="auto"/>
        <w:rPr>
          <w:rFonts w:ascii="SimHei" w:hAnsi="SimHei" w:eastAsia="SimHei" w:cs="SimHei"/>
          <w:sz w:val="21"/>
          <w:szCs w:val="21"/>
        </w:rPr>
      </w:pPr>
      <w:r>
        <w:rPr>
          <w:rFonts w:ascii="SimHei" w:hAnsi="SimHei" w:eastAsia="SimHei" w:cs="SimHei"/>
          <w:sz w:val="21"/>
          <w:szCs w:val="21"/>
          <w:spacing w:val="18"/>
        </w:rPr>
        <w:t>(二)适应证与治疗</w:t>
      </w:r>
    </w:p>
    <w:p>
      <w:pPr>
        <w:ind w:right="20" w:firstLine="409"/>
        <w:spacing w:before="96" w:line="286" w:lineRule="auto"/>
        <w:rPr>
          <w:rFonts w:ascii="SimSun" w:hAnsi="SimSun" w:eastAsia="SimSun" w:cs="SimSun"/>
          <w:sz w:val="21"/>
          <w:szCs w:val="21"/>
        </w:rPr>
      </w:pPr>
      <w:r>
        <w:rPr>
          <w:rFonts w:ascii="SimSun" w:hAnsi="SimSun" w:eastAsia="SimSun" w:cs="SimSun"/>
          <w:sz w:val="21"/>
          <w:szCs w:val="21"/>
          <w:spacing w:val="13"/>
        </w:rPr>
        <w:t>1.</w:t>
      </w:r>
      <w:r>
        <w:rPr>
          <w:rFonts w:ascii="SimSun" w:hAnsi="SimSun" w:eastAsia="SimSun" w:cs="SimSun"/>
          <w:sz w:val="21"/>
          <w:szCs w:val="21"/>
          <w:spacing w:val="-15"/>
        </w:rPr>
        <w:t xml:space="preserve"> </w:t>
      </w:r>
      <w:r>
        <w:rPr>
          <w:rFonts w:ascii="SimSun" w:hAnsi="SimSun" w:eastAsia="SimSun" w:cs="SimSun"/>
          <w:sz w:val="21"/>
          <w:szCs w:val="21"/>
          <w:spacing w:val="13"/>
        </w:rPr>
        <w:t>适应证急性肾损伤和慢性肾衰竭应适时开始腹膜透析治疗(参见本篇第九章和第十章)。</w:t>
      </w:r>
      <w:r>
        <w:rPr>
          <w:rFonts w:ascii="SimSun" w:hAnsi="SimSun" w:eastAsia="SimSun" w:cs="SimSun"/>
          <w:sz w:val="21"/>
          <w:szCs w:val="21"/>
        </w:rPr>
        <w:t xml:space="preserve"> </w:t>
      </w:r>
      <w:r>
        <w:rPr>
          <w:rFonts w:ascii="SimSun" w:hAnsi="SimSun" w:eastAsia="SimSun" w:cs="SimSun"/>
          <w:sz w:val="21"/>
          <w:szCs w:val="21"/>
          <w:spacing w:val="-7"/>
        </w:rPr>
        <w:t>因腹膜透析无需特殊设备、对血流动力学影响小、对残肾功能影响较小、无需抗凝等优势，对某些慢性</w:t>
      </w:r>
      <w:r>
        <w:rPr>
          <w:rFonts w:ascii="SimSun" w:hAnsi="SimSun" w:eastAsia="SimSun" w:cs="SimSun"/>
          <w:sz w:val="21"/>
          <w:szCs w:val="21"/>
          <w:spacing w:val="11"/>
        </w:rPr>
        <w:t xml:space="preserve"> </w:t>
      </w:r>
      <w:r>
        <w:rPr>
          <w:rFonts w:ascii="SimSun" w:hAnsi="SimSun" w:eastAsia="SimSun" w:cs="SimSun"/>
          <w:sz w:val="21"/>
          <w:szCs w:val="21"/>
          <w:spacing w:val="-7"/>
        </w:rPr>
        <w:t>肾衰竭病人可优先考虑腹膜透析，如婴幼儿、儿童，心血管状态不稳定，明显出血或出血倾向，血管条</w:t>
      </w:r>
      <w:r>
        <w:rPr>
          <w:rFonts w:ascii="SimSun" w:hAnsi="SimSun" w:eastAsia="SimSun" w:cs="SimSun"/>
          <w:sz w:val="21"/>
          <w:szCs w:val="21"/>
          <w:spacing w:val="12"/>
        </w:rPr>
        <w:t xml:space="preserve"> </w:t>
      </w:r>
      <w:r>
        <w:rPr>
          <w:rFonts w:ascii="SimSun" w:hAnsi="SimSun" w:eastAsia="SimSun" w:cs="SimSun"/>
          <w:sz w:val="21"/>
          <w:szCs w:val="21"/>
          <w:spacing w:val="-2"/>
        </w:rPr>
        <w:t>件不佳或反复动静脉造瘘失败，残余肾功能较</w:t>
      </w:r>
      <w:r>
        <w:rPr>
          <w:rFonts w:ascii="SimSun" w:hAnsi="SimSun" w:eastAsia="SimSun" w:cs="SimSun"/>
          <w:sz w:val="21"/>
          <w:szCs w:val="21"/>
          <w:spacing w:val="-3"/>
        </w:rPr>
        <w:t>好，血液透析就诊不便等。对于某些中毒性疾病、充血</w:t>
      </w:r>
      <w:r>
        <w:rPr>
          <w:rFonts w:ascii="SimSun" w:hAnsi="SimSun" w:eastAsia="SimSun" w:cs="SimSun"/>
          <w:sz w:val="21"/>
          <w:szCs w:val="21"/>
        </w:rPr>
        <w:t xml:space="preserve">  </w:t>
      </w:r>
      <w:r>
        <w:rPr>
          <w:rFonts w:ascii="SimSun" w:hAnsi="SimSun" w:eastAsia="SimSun" w:cs="SimSun"/>
          <w:sz w:val="21"/>
          <w:szCs w:val="21"/>
          <w:spacing w:val="-7"/>
        </w:rPr>
        <w:t>性心衰等，如无血液透析条件，也可考虑腹膜透析。但存在腹膜广泛粘连、腹壁病变影响置管、严重腹</w:t>
      </w:r>
      <w:r>
        <w:rPr>
          <w:rFonts w:ascii="SimSun" w:hAnsi="SimSun" w:eastAsia="SimSun" w:cs="SimSun"/>
          <w:sz w:val="21"/>
          <w:szCs w:val="21"/>
          <w:spacing w:val="12"/>
        </w:rPr>
        <w:t xml:space="preserve"> </w:t>
      </w:r>
      <w:r>
        <w:rPr>
          <w:rFonts w:ascii="SimSun" w:hAnsi="SimSun" w:eastAsia="SimSun" w:cs="SimSun"/>
          <w:sz w:val="21"/>
          <w:szCs w:val="21"/>
          <w:spacing w:val="-9"/>
        </w:rPr>
        <w:t>膜缺损者，不宜选择腹膜透析。</w:t>
      </w:r>
    </w:p>
    <w:p>
      <w:pPr>
        <w:ind w:right="48" w:firstLine="409"/>
        <w:spacing w:before="83" w:line="274" w:lineRule="auto"/>
        <w:rPr>
          <w:rFonts w:ascii="SimSun" w:hAnsi="SimSun" w:eastAsia="SimSun" w:cs="SimSun"/>
          <w:sz w:val="21"/>
          <w:szCs w:val="21"/>
        </w:rPr>
      </w:pPr>
      <w:r>
        <w:rPr>
          <w:rFonts w:ascii="SimSun" w:hAnsi="SimSun" w:eastAsia="SimSun" w:cs="SimSun"/>
          <w:sz w:val="21"/>
          <w:szCs w:val="21"/>
          <w:spacing w:val="-9"/>
        </w:rPr>
        <w:t>2.</w:t>
      </w:r>
      <w:r>
        <w:rPr>
          <w:rFonts w:ascii="SimSun" w:hAnsi="SimSun" w:eastAsia="SimSun" w:cs="SimSun"/>
          <w:sz w:val="21"/>
          <w:szCs w:val="21"/>
          <w:spacing w:val="-5"/>
        </w:rPr>
        <w:t xml:space="preserve"> </w:t>
      </w:r>
      <w:r>
        <w:rPr>
          <w:rFonts w:ascii="SimSun" w:hAnsi="SimSun" w:eastAsia="SimSun" w:cs="SimSun"/>
          <w:sz w:val="21"/>
          <w:szCs w:val="21"/>
          <w:spacing w:val="-9"/>
        </w:rPr>
        <w:t>腹膜</w:t>
      </w:r>
      <w:r>
        <w:rPr>
          <w:rFonts w:ascii="SimSun" w:hAnsi="SimSun" w:eastAsia="SimSun" w:cs="SimSun"/>
          <w:sz w:val="21"/>
          <w:szCs w:val="21"/>
          <w:spacing w:val="-10"/>
        </w:rPr>
        <w:t>透析疗法</w:t>
      </w:r>
      <w:r>
        <w:rPr>
          <w:rFonts w:ascii="SimSun" w:hAnsi="SimSun" w:eastAsia="SimSun" w:cs="SimSun"/>
          <w:sz w:val="21"/>
          <w:szCs w:val="21"/>
          <w:spacing w:val="77"/>
        </w:rPr>
        <w:t xml:space="preserve"> </w:t>
      </w:r>
      <w:r>
        <w:rPr>
          <w:rFonts w:ascii="SimSun" w:hAnsi="SimSun" w:eastAsia="SimSun" w:cs="SimSun"/>
          <w:sz w:val="21"/>
          <w:szCs w:val="21"/>
          <w:spacing w:val="-10"/>
        </w:rPr>
        <w:t>多采用持续非卧床腹膜透析(</w:t>
      </w:r>
      <w:r>
        <w:rPr>
          <w:rFonts w:ascii="SimSun" w:hAnsi="SimSun" w:eastAsia="SimSun" w:cs="SimSun"/>
          <w:sz w:val="21"/>
          <w:szCs w:val="21"/>
          <w:spacing w:val="-9"/>
        </w:rPr>
        <w:t>continuous</w:t>
      </w:r>
      <w:r>
        <w:rPr>
          <w:rFonts w:ascii="SimSun" w:hAnsi="SimSun" w:eastAsia="SimSun" w:cs="SimSun"/>
          <w:sz w:val="21"/>
          <w:szCs w:val="21"/>
          <w:spacing w:val="-6"/>
        </w:rPr>
        <w:t xml:space="preserve"> </w:t>
      </w:r>
      <w:r>
        <w:rPr>
          <w:rFonts w:ascii="SimSun" w:hAnsi="SimSun" w:eastAsia="SimSun" w:cs="SimSun"/>
          <w:sz w:val="21"/>
          <w:szCs w:val="21"/>
          <w:spacing w:val="-9"/>
        </w:rPr>
        <w:t>ambulatory</w:t>
      </w:r>
      <w:r>
        <w:rPr>
          <w:rFonts w:ascii="SimSun" w:hAnsi="SimSun" w:eastAsia="SimSun" w:cs="SimSun"/>
          <w:sz w:val="21"/>
          <w:szCs w:val="21"/>
          <w:spacing w:val="-9"/>
        </w:rPr>
        <w:t xml:space="preserve"> </w:t>
      </w:r>
      <w:r>
        <w:rPr>
          <w:rFonts w:ascii="SimSun" w:hAnsi="SimSun" w:eastAsia="SimSun" w:cs="SimSun"/>
          <w:sz w:val="21"/>
          <w:szCs w:val="21"/>
          <w:spacing w:val="-9"/>
        </w:rPr>
        <w:t>peritoneal</w:t>
      </w:r>
      <w:r>
        <w:rPr>
          <w:rFonts w:ascii="SimSun" w:hAnsi="SimSun" w:eastAsia="SimSun" w:cs="SimSun"/>
          <w:sz w:val="21"/>
          <w:szCs w:val="21"/>
          <w:spacing w:val="-3"/>
        </w:rPr>
        <w:t xml:space="preserve"> </w:t>
      </w:r>
      <w:r>
        <w:rPr>
          <w:rFonts w:ascii="SimSun" w:hAnsi="SimSun" w:eastAsia="SimSun" w:cs="SimSun"/>
          <w:sz w:val="21"/>
          <w:szCs w:val="21"/>
          <w:spacing w:val="-9"/>
        </w:rPr>
        <w:t>dialysis</w:t>
      </w:r>
      <w:r>
        <w:rPr>
          <w:rFonts w:ascii="SimSun" w:hAnsi="SimSun" w:eastAsia="SimSun" w:cs="SimSun"/>
          <w:sz w:val="21"/>
          <w:szCs w:val="21"/>
          <w:spacing w:val="-10"/>
        </w:rPr>
        <w:t>,</w:t>
      </w:r>
      <w:r>
        <w:rPr>
          <w:rFonts w:ascii="SimSun" w:hAnsi="SimSun" w:eastAsia="SimSun" w:cs="SimSun"/>
          <w:sz w:val="21"/>
          <w:szCs w:val="21"/>
          <w:spacing w:val="-9"/>
        </w:rPr>
        <w:t>CAPD</w:t>
      </w:r>
      <w:r>
        <w:rPr>
          <w:rFonts w:ascii="SimSun" w:hAnsi="SimSun" w:eastAsia="SimSun" w:cs="SimSun"/>
          <w:sz w:val="21"/>
          <w:szCs w:val="21"/>
          <w:spacing w:val="-10"/>
        </w:rPr>
        <w:t>),</w:t>
      </w:r>
      <w:r>
        <w:rPr>
          <w:rFonts w:ascii="SimSun" w:hAnsi="SimSun" w:eastAsia="SimSun" w:cs="SimSun"/>
          <w:sz w:val="21"/>
          <w:szCs w:val="21"/>
        </w:rPr>
        <w:t xml:space="preserve"> </w:t>
      </w:r>
      <w:r>
        <w:rPr>
          <w:rFonts w:ascii="SimSun" w:hAnsi="SimSun" w:eastAsia="SimSun" w:cs="SimSun"/>
          <w:sz w:val="21"/>
          <w:szCs w:val="21"/>
          <w:spacing w:val="11"/>
        </w:rPr>
        <w:t>剂量为每天6~10L,白天交换3～4次，每次留腹4~6小时；夜间交换1次，留腹10～12小时。需</w:t>
      </w:r>
      <w:r>
        <w:rPr>
          <w:rFonts w:ascii="SimSun" w:hAnsi="SimSun" w:eastAsia="SimSun" w:cs="SimSun"/>
          <w:sz w:val="21"/>
          <w:szCs w:val="21"/>
          <w:spacing w:val="10"/>
        </w:rPr>
        <w:t>个</w:t>
      </w:r>
      <w:r>
        <w:rPr>
          <w:rFonts w:ascii="SimSun" w:hAnsi="SimSun" w:eastAsia="SimSun" w:cs="SimSun"/>
          <w:sz w:val="21"/>
          <w:szCs w:val="21"/>
        </w:rPr>
        <w:t xml:space="preserve"> </w:t>
      </w:r>
      <w:r>
        <w:rPr>
          <w:rFonts w:ascii="SimSun" w:hAnsi="SimSun" w:eastAsia="SimSun" w:cs="SimSun"/>
          <w:sz w:val="21"/>
          <w:szCs w:val="21"/>
          <w:spacing w:val="-4"/>
        </w:rPr>
        <w:t>体化调整处方，以实现最佳的溶质清除和液体平衡，并尽可能保护残余肾功能</w:t>
      </w:r>
      <w:r>
        <w:rPr>
          <w:rFonts w:ascii="SimSun" w:hAnsi="SimSun" w:eastAsia="SimSun" w:cs="SimSun"/>
          <w:sz w:val="21"/>
          <w:szCs w:val="21"/>
          <w:spacing w:val="-5"/>
        </w:rPr>
        <w:t>。</w:t>
      </w:r>
    </w:p>
    <w:p>
      <w:pPr>
        <w:ind w:right="76" w:firstLine="409"/>
        <w:spacing w:before="92" w:line="279"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27"/>
        </w:rPr>
        <w:t xml:space="preserve"> </w:t>
      </w:r>
      <w:r>
        <w:rPr>
          <w:rFonts w:ascii="SimSun" w:hAnsi="SimSun" w:eastAsia="SimSun" w:cs="SimSun"/>
          <w:sz w:val="21"/>
          <w:szCs w:val="21"/>
          <w:spacing w:val="6"/>
        </w:rPr>
        <w:t>腹膜转运功能评估</w:t>
      </w:r>
      <w:r>
        <w:rPr>
          <w:rFonts w:ascii="SimSun" w:hAnsi="SimSun" w:eastAsia="SimSun" w:cs="SimSun"/>
          <w:sz w:val="21"/>
          <w:szCs w:val="21"/>
          <w:spacing w:val="10"/>
        </w:rPr>
        <w:t xml:space="preserve">  </w:t>
      </w:r>
      <w:r>
        <w:rPr>
          <w:rFonts w:ascii="SimSun" w:hAnsi="SimSun" w:eastAsia="SimSun" w:cs="SimSun"/>
          <w:sz w:val="21"/>
          <w:szCs w:val="21"/>
          <w:spacing w:val="6"/>
        </w:rPr>
        <w:t>采用腹膜平衡试验(</w:t>
      </w:r>
      <w:r>
        <w:rPr>
          <w:rFonts w:ascii="SimSun" w:hAnsi="SimSun" w:eastAsia="SimSun" w:cs="SimSun"/>
          <w:sz w:val="21"/>
          <w:szCs w:val="21"/>
        </w:rPr>
        <w:t>PET</w:t>
      </w:r>
      <w:r>
        <w:rPr>
          <w:rFonts w:ascii="SimSun" w:hAnsi="SimSun" w:eastAsia="SimSun" w:cs="SimSun"/>
          <w:sz w:val="21"/>
          <w:szCs w:val="21"/>
          <w:spacing w:val="6"/>
        </w:rPr>
        <w:t>)</w:t>
      </w:r>
      <w:r>
        <w:rPr>
          <w:rFonts w:ascii="SimSun" w:hAnsi="SimSun" w:eastAsia="SimSun" w:cs="SimSun"/>
          <w:sz w:val="21"/>
          <w:szCs w:val="21"/>
          <w:spacing w:val="26"/>
        </w:rPr>
        <w:t xml:space="preserve"> </w:t>
      </w:r>
      <w:r>
        <w:rPr>
          <w:rFonts w:ascii="SimSun" w:hAnsi="SimSun" w:eastAsia="SimSun" w:cs="SimSun"/>
          <w:sz w:val="21"/>
          <w:szCs w:val="21"/>
          <w:spacing w:val="6"/>
        </w:rPr>
        <w:t>评估。腹膜转运功能分为高转运、高平均转</w:t>
      </w:r>
      <w:r>
        <w:rPr>
          <w:rFonts w:ascii="SimSun" w:hAnsi="SimSun" w:eastAsia="SimSun" w:cs="SimSun"/>
          <w:sz w:val="21"/>
          <w:szCs w:val="21"/>
        </w:rPr>
        <w:t xml:space="preserve"> </w:t>
      </w:r>
      <w:r>
        <w:rPr>
          <w:rFonts w:ascii="SimSun" w:hAnsi="SimSun" w:eastAsia="SimSun" w:cs="SimSun"/>
          <w:sz w:val="21"/>
          <w:szCs w:val="21"/>
        </w:rPr>
        <w:t>运、低平均转运、低转运4种类型。高转运者往往溶质清除较好，但超滤困难，容易出现容量负荷过</w:t>
      </w:r>
      <w:r>
        <w:rPr>
          <w:rFonts w:ascii="SimSun" w:hAnsi="SimSun" w:eastAsia="SimSun" w:cs="SimSun"/>
          <w:sz w:val="21"/>
          <w:szCs w:val="21"/>
          <w:spacing w:val="12"/>
        </w:rPr>
        <w:t xml:space="preserve"> </w:t>
      </w:r>
      <w:r>
        <w:rPr>
          <w:rFonts w:ascii="SimSun" w:hAnsi="SimSun" w:eastAsia="SimSun" w:cs="SimSun"/>
          <w:sz w:val="21"/>
          <w:szCs w:val="21"/>
          <w:spacing w:val="-2"/>
        </w:rPr>
        <w:t>多，低转运者反之。对高转运者，可缩短留腹时间以保证超滤；对</w:t>
      </w:r>
      <w:r>
        <w:rPr>
          <w:rFonts w:ascii="SimSun" w:hAnsi="SimSun" w:eastAsia="SimSun" w:cs="SimSun"/>
          <w:sz w:val="21"/>
          <w:szCs w:val="21"/>
          <w:spacing w:val="-3"/>
        </w:rPr>
        <w:t>低转运者可适当增加透析剂量以增</w:t>
      </w:r>
      <w:r>
        <w:rPr>
          <w:rFonts w:ascii="SimSun" w:hAnsi="SimSun" w:eastAsia="SimSun" w:cs="SimSun"/>
          <w:sz w:val="21"/>
          <w:szCs w:val="21"/>
        </w:rPr>
        <w:t xml:space="preserve"> </w:t>
      </w:r>
      <w:r>
        <w:rPr>
          <w:rFonts w:ascii="SimSun" w:hAnsi="SimSun" w:eastAsia="SimSun" w:cs="SimSun"/>
          <w:sz w:val="21"/>
          <w:szCs w:val="21"/>
          <w:spacing w:val="-6"/>
        </w:rPr>
        <w:t>加溶质清除。</w:t>
      </w:r>
    </w:p>
    <w:p>
      <w:pPr>
        <w:ind w:right="225" w:firstLine="409"/>
        <w:spacing w:before="87" w:line="258" w:lineRule="auto"/>
        <w:rPr>
          <w:rFonts w:ascii="SimSun" w:hAnsi="SimSun" w:eastAsia="SimSun" w:cs="SimSun"/>
          <w:sz w:val="21"/>
          <w:szCs w:val="21"/>
        </w:rPr>
      </w:pPr>
      <w:r>
        <w:rPr>
          <w:rFonts w:ascii="SimSun" w:hAnsi="SimSun" w:eastAsia="SimSun" w:cs="SimSun"/>
          <w:sz w:val="21"/>
          <w:szCs w:val="21"/>
          <w:spacing w:val="7"/>
        </w:rPr>
        <w:t>4.</w:t>
      </w:r>
      <w:r>
        <w:rPr>
          <w:rFonts w:ascii="SimSun" w:hAnsi="SimSun" w:eastAsia="SimSun" w:cs="SimSun"/>
          <w:sz w:val="21"/>
          <w:szCs w:val="21"/>
          <w:spacing w:val="-33"/>
        </w:rPr>
        <w:t xml:space="preserve"> </w:t>
      </w:r>
      <w:r>
        <w:rPr>
          <w:rFonts w:ascii="SimSun" w:hAnsi="SimSun" w:eastAsia="SimSun" w:cs="SimSun"/>
          <w:sz w:val="21"/>
          <w:szCs w:val="21"/>
          <w:spacing w:val="7"/>
        </w:rPr>
        <w:t>透析充分性评估</w:t>
      </w:r>
      <w:r>
        <w:rPr>
          <w:rFonts w:ascii="SimSun" w:hAnsi="SimSun" w:eastAsia="SimSun" w:cs="SimSun"/>
          <w:sz w:val="21"/>
          <w:szCs w:val="21"/>
          <w:spacing w:val="10"/>
        </w:rPr>
        <w:t xml:space="preserve">  </w:t>
      </w:r>
      <w:r>
        <w:rPr>
          <w:rFonts w:ascii="SimSun" w:hAnsi="SimSun" w:eastAsia="SimSun" w:cs="SimSun"/>
          <w:sz w:val="21"/>
          <w:szCs w:val="21"/>
        </w:rPr>
        <w:t>CAPD</w:t>
      </w:r>
      <w:r>
        <w:rPr>
          <w:rFonts w:ascii="SimSun" w:hAnsi="SimSun" w:eastAsia="SimSun" w:cs="SimSun"/>
          <w:sz w:val="21"/>
          <w:szCs w:val="21"/>
          <w:spacing w:val="71"/>
        </w:rPr>
        <w:t xml:space="preserve"> </w:t>
      </w:r>
      <w:r>
        <w:rPr>
          <w:rFonts w:ascii="SimSun" w:hAnsi="SimSun" w:eastAsia="SimSun" w:cs="SimSun"/>
          <w:sz w:val="21"/>
          <w:szCs w:val="21"/>
          <w:spacing w:val="7"/>
        </w:rPr>
        <w:t>每周尿素清除指数(</w:t>
      </w:r>
      <w:r>
        <w:rPr>
          <w:rFonts w:ascii="SimSun" w:hAnsi="SimSun" w:eastAsia="SimSun" w:cs="SimSun"/>
          <w:sz w:val="21"/>
          <w:szCs w:val="21"/>
        </w:rPr>
        <w:t>Kt</w:t>
      </w:r>
      <w:r>
        <w:rPr>
          <w:rFonts w:ascii="SimSun" w:hAnsi="SimSun" w:eastAsia="SimSun" w:cs="SimSun"/>
          <w:sz w:val="21"/>
          <w:szCs w:val="21"/>
          <w:spacing w:val="7"/>
        </w:rPr>
        <w:t>/V)≥1.7,</w:t>
      </w:r>
      <w:r>
        <w:rPr>
          <w:rFonts w:ascii="SimSun" w:hAnsi="SimSun" w:eastAsia="SimSun" w:cs="SimSun"/>
          <w:sz w:val="21"/>
          <w:szCs w:val="21"/>
          <w:spacing w:val="80"/>
        </w:rPr>
        <w:t xml:space="preserve"> </w:t>
      </w:r>
      <w:r>
        <w:rPr>
          <w:rFonts w:ascii="SimSun" w:hAnsi="SimSun" w:eastAsia="SimSun" w:cs="SimSun"/>
          <w:sz w:val="21"/>
          <w:szCs w:val="21"/>
          <w:spacing w:val="7"/>
        </w:rPr>
        <w:t>每周肌酐清除率(</w:t>
      </w:r>
      <w:r>
        <w:rPr>
          <w:rFonts w:ascii="SimSun" w:hAnsi="SimSun" w:eastAsia="SimSun" w:cs="SimSun"/>
          <w:sz w:val="21"/>
          <w:szCs w:val="21"/>
        </w:rPr>
        <w:t>Ccr</w:t>
      </w:r>
      <w:r>
        <w:rPr>
          <w:rFonts w:ascii="SimSun" w:hAnsi="SimSun" w:eastAsia="SimSun" w:cs="SimSun"/>
          <w:sz w:val="21"/>
          <w:szCs w:val="21"/>
          <w:spacing w:val="7"/>
        </w:rPr>
        <w:t>)≥50L/</w:t>
      </w:r>
      <w:r>
        <w:rPr>
          <w:rFonts w:ascii="SimSun" w:hAnsi="SimSun" w:eastAsia="SimSun" w:cs="SimSun"/>
          <w:sz w:val="21"/>
          <w:szCs w:val="21"/>
        </w:rPr>
        <w:t xml:space="preserve"> </w:t>
      </w:r>
      <w:r>
        <w:rPr>
          <w:rFonts w:ascii="SimSun" w:hAnsi="SimSun" w:eastAsia="SimSun" w:cs="SimSun"/>
          <w:sz w:val="21"/>
          <w:szCs w:val="21"/>
          <w:spacing w:val="-2"/>
        </w:rPr>
        <w:t>1.73m²,且病人无毒素蓄积或容量潴留症状，营养状况良好为透析充分。</w:t>
      </w:r>
    </w:p>
    <w:p>
      <w:pPr>
        <w:ind w:left="409"/>
        <w:spacing w:before="125" w:line="221" w:lineRule="auto"/>
        <w:rPr>
          <w:rFonts w:ascii="SimHei" w:hAnsi="SimHei" w:eastAsia="SimHei" w:cs="SimHei"/>
          <w:sz w:val="21"/>
          <w:szCs w:val="21"/>
        </w:rPr>
      </w:pPr>
      <w:r>
        <w:rPr>
          <w:rFonts w:ascii="SimHei" w:hAnsi="SimHei" w:eastAsia="SimHei" w:cs="SimHei"/>
          <w:sz w:val="21"/>
          <w:szCs w:val="21"/>
          <w:spacing w:val="28"/>
        </w:rPr>
        <w:t>(三)并发症</w:t>
      </w:r>
    </w:p>
    <w:p>
      <w:pPr>
        <w:ind w:right="20" w:firstLine="409"/>
        <w:spacing w:before="89" w:line="25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32"/>
        </w:rPr>
        <w:t xml:space="preserve"> </w:t>
      </w:r>
      <w:r>
        <w:rPr>
          <w:rFonts w:ascii="SimSun" w:hAnsi="SimSun" w:eastAsia="SimSun" w:cs="SimSun"/>
          <w:sz w:val="21"/>
          <w:szCs w:val="21"/>
          <w:spacing w:val="-1"/>
        </w:rPr>
        <w:t>腹膜透析管功能不良</w:t>
      </w:r>
      <w:r>
        <w:rPr>
          <w:rFonts w:ascii="SimSun" w:hAnsi="SimSun" w:eastAsia="SimSun" w:cs="SimSun"/>
          <w:sz w:val="21"/>
          <w:szCs w:val="21"/>
          <w:spacing w:val="79"/>
        </w:rPr>
        <w:t xml:space="preserve"> </w:t>
      </w:r>
      <w:r>
        <w:rPr>
          <w:rFonts w:ascii="SimSun" w:hAnsi="SimSun" w:eastAsia="SimSun" w:cs="SimSun"/>
          <w:sz w:val="21"/>
          <w:szCs w:val="21"/>
          <w:spacing w:val="-1"/>
        </w:rPr>
        <w:t>常见腹膜透析管移位、腹膜透析管堵塞等。可</w:t>
      </w:r>
      <w:r>
        <w:rPr>
          <w:rFonts w:ascii="SimSun" w:hAnsi="SimSun" w:eastAsia="SimSun" w:cs="SimSun"/>
          <w:sz w:val="21"/>
          <w:szCs w:val="21"/>
          <w:spacing w:val="-2"/>
        </w:rPr>
        <w:t>采用尿激酶、增加活动、</w:t>
      </w:r>
      <w:r>
        <w:rPr>
          <w:rFonts w:ascii="SimSun" w:hAnsi="SimSun" w:eastAsia="SimSun" w:cs="SimSun"/>
          <w:sz w:val="21"/>
          <w:szCs w:val="21"/>
        </w:rPr>
        <w:t xml:space="preserve"> </w:t>
      </w:r>
      <w:r>
        <w:rPr>
          <w:rFonts w:ascii="SimSun" w:hAnsi="SimSun" w:eastAsia="SimSun" w:cs="SimSun"/>
          <w:sz w:val="21"/>
          <w:szCs w:val="21"/>
          <w:spacing w:val="-2"/>
        </w:rPr>
        <w:t>使用轻泻剂以保持大便通畅等，如无效需手术复位或重新置管。</w:t>
      </w:r>
    </w:p>
    <w:p>
      <w:pPr>
        <w:ind w:right="76" w:firstLine="409"/>
        <w:spacing w:before="92" w:line="259"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35"/>
        </w:rPr>
        <w:t xml:space="preserve"> </w:t>
      </w:r>
      <w:r>
        <w:rPr>
          <w:rFonts w:ascii="SimSun" w:hAnsi="SimSun" w:eastAsia="SimSun" w:cs="SimSun"/>
          <w:sz w:val="21"/>
          <w:szCs w:val="21"/>
          <w:spacing w:val="3"/>
        </w:rPr>
        <w:t>感染</w:t>
      </w:r>
      <w:r>
        <w:rPr>
          <w:rFonts w:ascii="SimSun" w:hAnsi="SimSun" w:eastAsia="SimSun" w:cs="SimSun"/>
          <w:sz w:val="21"/>
          <w:szCs w:val="21"/>
          <w:spacing w:val="75"/>
        </w:rPr>
        <w:t xml:space="preserve"> </w:t>
      </w:r>
      <w:r>
        <w:rPr>
          <w:rFonts w:ascii="SimSun" w:hAnsi="SimSun" w:eastAsia="SimSun" w:cs="SimSun"/>
          <w:sz w:val="21"/>
          <w:szCs w:val="21"/>
          <w:spacing w:val="3"/>
        </w:rPr>
        <w:t>腹膜透析相关感染包括腹膜透析相关性腹膜炎、</w:t>
      </w:r>
      <w:r>
        <w:rPr>
          <w:rFonts w:ascii="SimSun" w:hAnsi="SimSun" w:eastAsia="SimSun" w:cs="SimSun"/>
          <w:sz w:val="21"/>
          <w:szCs w:val="21"/>
          <w:spacing w:val="2"/>
        </w:rPr>
        <w:t>出口处感染和隧道感染，是腹膜透析</w:t>
      </w:r>
      <w:r>
        <w:rPr>
          <w:rFonts w:ascii="SimSun" w:hAnsi="SimSun" w:eastAsia="SimSun" w:cs="SimSun"/>
          <w:sz w:val="21"/>
          <w:szCs w:val="21"/>
        </w:rPr>
        <w:t xml:space="preserve"> </w:t>
      </w:r>
      <w:r>
        <w:rPr>
          <w:rFonts w:ascii="SimSun" w:hAnsi="SimSun" w:eastAsia="SimSun" w:cs="SimSun"/>
          <w:sz w:val="21"/>
          <w:szCs w:val="21"/>
        </w:rPr>
        <w:t>最常见的急性并发症，也是造成技术失败和病</w:t>
      </w:r>
      <w:r>
        <w:rPr>
          <w:rFonts w:ascii="SimSun" w:hAnsi="SimSun" w:eastAsia="SimSun" w:cs="SimSun"/>
          <w:sz w:val="21"/>
          <w:szCs w:val="21"/>
          <w:spacing w:val="-1"/>
        </w:rPr>
        <w:t>人死亡的主要原因之一。</w:t>
      </w:r>
    </w:p>
    <w:p>
      <w:pPr>
        <w:ind w:firstLine="409"/>
        <w:spacing w:before="98" w:line="286" w:lineRule="auto"/>
        <w:rPr>
          <w:rFonts w:ascii="SimSun" w:hAnsi="SimSun" w:eastAsia="SimSun" w:cs="SimSun"/>
          <w:sz w:val="21"/>
          <w:szCs w:val="21"/>
        </w:rPr>
      </w:pPr>
      <w:r>
        <w:rPr>
          <w:rFonts w:ascii="SimSun" w:hAnsi="SimSun" w:eastAsia="SimSun" w:cs="SimSun"/>
          <w:sz w:val="21"/>
          <w:szCs w:val="21"/>
          <w:spacing w:val="-7"/>
        </w:rPr>
        <w:t>腹膜透析相关腹膜炎的诊断标准为：①腹痛、腹膜透析液浑浊，伴或不伴发热；②透出液白细胞计</w:t>
      </w:r>
      <w:r>
        <w:rPr>
          <w:rFonts w:ascii="SimSun" w:hAnsi="SimSun" w:eastAsia="SimSun" w:cs="SimSun"/>
          <w:sz w:val="21"/>
          <w:szCs w:val="21"/>
          <w:spacing w:val="4"/>
        </w:rPr>
        <w:t xml:space="preserve">  </w:t>
      </w:r>
      <w:r>
        <w:rPr>
          <w:rFonts w:ascii="SimSun" w:hAnsi="SimSun" w:eastAsia="SimSun" w:cs="SimSun"/>
          <w:sz w:val="21"/>
          <w:szCs w:val="21"/>
          <w:spacing w:val="8"/>
        </w:rPr>
        <w:t>数&gt;100/</w:t>
      </w:r>
      <w:r>
        <w:rPr>
          <w:rFonts w:ascii="SimSun" w:hAnsi="SimSun" w:eastAsia="SimSun" w:cs="SimSun"/>
          <w:sz w:val="21"/>
          <w:szCs w:val="21"/>
        </w:rPr>
        <w:t>mm</w:t>
      </w:r>
      <w:r>
        <w:rPr>
          <w:rFonts w:ascii="SimSun" w:hAnsi="SimSun" w:eastAsia="SimSun" w:cs="SimSun"/>
          <w:sz w:val="21"/>
          <w:szCs w:val="21"/>
          <w:spacing w:val="8"/>
        </w:rPr>
        <w:t>³,</w:t>
      </w:r>
      <w:r>
        <w:rPr>
          <w:rFonts w:ascii="SimSun" w:hAnsi="SimSun" w:eastAsia="SimSun" w:cs="SimSun"/>
          <w:sz w:val="21"/>
          <w:szCs w:val="21"/>
          <w:spacing w:val="-63"/>
        </w:rPr>
        <w:t xml:space="preserve"> </w:t>
      </w:r>
      <w:r>
        <w:rPr>
          <w:rFonts w:ascii="SimSun" w:hAnsi="SimSun" w:eastAsia="SimSun" w:cs="SimSun"/>
          <w:sz w:val="21"/>
          <w:szCs w:val="21"/>
          <w:spacing w:val="8"/>
        </w:rPr>
        <w:t>且中性粒细胞占50%以上；③透出液培养有病原微生物生长(3项中符合2项或以上</w:t>
      </w:r>
      <w:r>
        <w:rPr>
          <w:rFonts w:ascii="SimSun" w:hAnsi="SimSun" w:eastAsia="SimSun" w:cs="SimSun"/>
          <w:sz w:val="21"/>
          <w:szCs w:val="21"/>
          <w:spacing w:val="7"/>
        </w:rPr>
        <w:t>)。</w:t>
      </w:r>
      <w:r>
        <w:rPr>
          <w:rFonts w:ascii="SimSun" w:hAnsi="SimSun" w:eastAsia="SimSun" w:cs="SimSun"/>
          <w:sz w:val="21"/>
          <w:szCs w:val="21"/>
        </w:rPr>
        <w:t xml:space="preserve"> </w:t>
      </w:r>
      <w:r>
        <w:rPr>
          <w:rFonts w:ascii="SimSun" w:hAnsi="SimSun" w:eastAsia="SimSun" w:cs="SimSun"/>
          <w:sz w:val="21"/>
          <w:szCs w:val="21"/>
        </w:rPr>
        <w:t>腹膜炎一旦诊断明确，需立即抗感染治疗。经验抗生素选择需覆盖革兰阳性菌和阴性菌(如第一代头</w:t>
      </w:r>
      <w:r>
        <w:rPr>
          <w:rFonts w:ascii="SimSun" w:hAnsi="SimSun" w:eastAsia="SimSun" w:cs="SimSun"/>
          <w:sz w:val="21"/>
          <w:szCs w:val="21"/>
          <w:spacing w:val="8"/>
        </w:rPr>
        <w:t xml:space="preserve">  </w:t>
      </w:r>
      <w:r>
        <w:rPr>
          <w:rFonts w:ascii="SimSun" w:hAnsi="SimSun" w:eastAsia="SimSun" w:cs="SimSun"/>
          <w:sz w:val="21"/>
          <w:szCs w:val="21"/>
          <w:spacing w:val="2"/>
        </w:rPr>
        <w:t>孢菌素或万古霉素联合氨基苷类或第三代头孢菌素),腹腔内给药，及时根据药敏试验结果调整抗生</w:t>
      </w:r>
      <w:r>
        <w:rPr>
          <w:rFonts w:ascii="SimSun" w:hAnsi="SimSun" w:eastAsia="SimSun" w:cs="SimSun"/>
          <w:sz w:val="21"/>
          <w:szCs w:val="21"/>
          <w:spacing w:val="5"/>
        </w:rPr>
        <w:t xml:space="preserve">  </w:t>
      </w:r>
      <w:r>
        <w:rPr>
          <w:rFonts w:ascii="SimSun" w:hAnsi="SimSun" w:eastAsia="SimSun" w:cs="SimSun"/>
          <w:sz w:val="21"/>
          <w:szCs w:val="21"/>
          <w:spacing w:val="5"/>
        </w:rPr>
        <w:t>素。疗程至少2周，重症或特殊感染需3周或更长。如敏感抗生素治疗5天仍无改善者，需考虑拔除</w:t>
      </w:r>
      <w:r>
        <w:rPr>
          <w:rFonts w:ascii="SimSun" w:hAnsi="SimSun" w:eastAsia="SimSun" w:cs="SimSun"/>
          <w:sz w:val="21"/>
          <w:szCs w:val="21"/>
          <w:spacing w:val="2"/>
        </w:rPr>
        <w:t xml:space="preserve">  </w:t>
      </w:r>
      <w:r>
        <w:rPr>
          <w:rFonts w:ascii="SimSun" w:hAnsi="SimSun" w:eastAsia="SimSun" w:cs="SimSun"/>
          <w:sz w:val="21"/>
          <w:szCs w:val="21"/>
          <w:spacing w:val="-6"/>
        </w:rPr>
        <w:t>腹膜透析管。如真菌感染，需立即拔管。</w:t>
      </w:r>
    </w:p>
    <w:p>
      <w:pPr>
        <w:ind w:right="85" w:firstLine="409"/>
        <w:spacing w:before="81" w:line="272" w:lineRule="auto"/>
        <w:rPr>
          <w:rFonts w:ascii="SimSun" w:hAnsi="SimSun" w:eastAsia="SimSun" w:cs="SimSun"/>
          <w:sz w:val="21"/>
          <w:szCs w:val="21"/>
        </w:rPr>
      </w:pPr>
      <w:r>
        <w:rPr>
          <w:rFonts w:ascii="SimSun" w:hAnsi="SimSun" w:eastAsia="SimSun" w:cs="SimSun"/>
          <w:sz w:val="21"/>
          <w:szCs w:val="21"/>
          <w:spacing w:val="-2"/>
        </w:rPr>
        <w:t>出口处感染和隧道感染统称腹膜透析导管相关感染，表现为出口处出现脓性或血性分泌物，周围</w:t>
      </w:r>
      <w:r>
        <w:rPr>
          <w:rFonts w:ascii="SimSun" w:hAnsi="SimSun" w:eastAsia="SimSun" w:cs="SimSun"/>
          <w:sz w:val="21"/>
          <w:szCs w:val="21"/>
          <w:spacing w:val="12"/>
        </w:rPr>
        <w:t xml:space="preserve"> </w:t>
      </w:r>
      <w:r>
        <w:rPr>
          <w:rFonts w:ascii="SimSun" w:hAnsi="SimSun" w:eastAsia="SimSun" w:cs="SimSun"/>
          <w:sz w:val="21"/>
          <w:szCs w:val="21"/>
          <w:spacing w:val="-2"/>
        </w:rPr>
        <w:t>皮肤红斑、压痛或硬结，伴隧道感染时可有皮下隧道触痛。常见病原菌为金黄色葡萄球菌、表皮葡萄</w:t>
      </w:r>
      <w:r>
        <w:rPr>
          <w:rFonts w:ascii="SimSun" w:hAnsi="SimSun" w:eastAsia="SimSun" w:cs="SimSun"/>
          <w:sz w:val="21"/>
          <w:szCs w:val="21"/>
          <w:spacing w:val="3"/>
        </w:rPr>
        <w:t xml:space="preserve"> </w:t>
      </w:r>
      <w:r>
        <w:rPr>
          <w:rFonts w:ascii="SimSun" w:hAnsi="SimSun" w:eastAsia="SimSun" w:cs="SimSun"/>
          <w:sz w:val="21"/>
          <w:szCs w:val="21"/>
          <w:spacing w:val="-5"/>
        </w:rPr>
        <w:t>球菌、铜绿假单胞菌等，根据药敏试验结果使用抗</w:t>
      </w:r>
      <w:r>
        <w:rPr>
          <w:rFonts w:ascii="SimSun" w:hAnsi="SimSun" w:eastAsia="SimSun" w:cs="SimSun"/>
          <w:sz w:val="21"/>
          <w:szCs w:val="21"/>
          <w:spacing w:val="-6"/>
        </w:rPr>
        <w:t>生素，疗程2～3周。</w:t>
      </w:r>
    </w:p>
    <w:p>
      <w:pPr>
        <w:ind w:right="20" w:firstLine="409"/>
        <w:spacing w:before="82" w:line="278" w:lineRule="auto"/>
        <w:rPr>
          <w:rFonts w:ascii="SimSun" w:hAnsi="SimSun" w:eastAsia="SimSun" w:cs="SimSun"/>
          <w:sz w:val="21"/>
          <w:szCs w:val="21"/>
        </w:rPr>
      </w:pPr>
      <w:r>
        <w:rPr>
          <w:rFonts w:ascii="SimSun" w:hAnsi="SimSun" w:eastAsia="SimSun" w:cs="SimSun"/>
          <w:sz w:val="21"/>
          <w:szCs w:val="21"/>
          <w:spacing w:val="8"/>
        </w:rPr>
        <w:t>3.</w:t>
      </w:r>
      <w:r>
        <w:rPr>
          <w:rFonts w:ascii="SimSun" w:hAnsi="SimSun" w:eastAsia="SimSun" w:cs="SimSun"/>
          <w:sz w:val="21"/>
          <w:szCs w:val="21"/>
          <w:spacing w:val="-20"/>
        </w:rPr>
        <w:t xml:space="preserve"> </w:t>
      </w:r>
      <w:r>
        <w:rPr>
          <w:rFonts w:ascii="SimSun" w:hAnsi="SimSun" w:eastAsia="SimSun" w:cs="SimSun"/>
          <w:sz w:val="21"/>
          <w:szCs w:val="21"/>
          <w:spacing w:val="8"/>
        </w:rPr>
        <w:t>疝和腹膜透析液渗漏腹膜透析病人由于大量腹膜透析液留置于腹腔，引起腹内压力升高，</w:t>
      </w:r>
      <w:r>
        <w:rPr>
          <w:rFonts w:ascii="SimSun" w:hAnsi="SimSun" w:eastAsia="SimSun" w:cs="SimSun"/>
          <w:sz w:val="21"/>
          <w:szCs w:val="21"/>
        </w:rPr>
        <w:t xml:space="preserve"> </w:t>
      </w:r>
      <w:r>
        <w:rPr>
          <w:rFonts w:ascii="SimSun" w:hAnsi="SimSun" w:eastAsia="SimSun" w:cs="SimSun"/>
          <w:sz w:val="21"/>
          <w:szCs w:val="21"/>
          <w:spacing w:val="-2"/>
        </w:rPr>
        <w:t>造成腹壁薄弱区形成疝。切口疝最常见，其次是腹股沟疝、脐疝等。对形成疝的病人，应减</w:t>
      </w:r>
      <w:r>
        <w:rPr>
          <w:rFonts w:ascii="SimSun" w:hAnsi="SimSun" w:eastAsia="SimSun" w:cs="SimSun"/>
          <w:sz w:val="21"/>
          <w:szCs w:val="21"/>
          <w:spacing w:val="-3"/>
        </w:rPr>
        <w:t>少腹膜透</w:t>
      </w:r>
      <w:r>
        <w:rPr>
          <w:rFonts w:ascii="SimSun" w:hAnsi="SimSun" w:eastAsia="SimSun" w:cs="SimSun"/>
          <w:sz w:val="21"/>
          <w:szCs w:val="21"/>
        </w:rPr>
        <w:t xml:space="preserve"> </w:t>
      </w:r>
      <w:r>
        <w:rPr>
          <w:rFonts w:ascii="SimSun" w:hAnsi="SimSun" w:eastAsia="SimSun" w:cs="SimSun"/>
          <w:sz w:val="21"/>
          <w:szCs w:val="21"/>
          <w:spacing w:val="-11"/>
        </w:rPr>
        <w:t>析液留腹量，或改为夜间透析，同时手术修补。</w:t>
      </w:r>
    </w:p>
    <w:p>
      <w:pPr>
        <w:ind w:right="96" w:firstLine="409"/>
        <w:spacing w:before="82" w:line="278" w:lineRule="auto"/>
        <w:rPr>
          <w:rFonts w:ascii="SimSun" w:hAnsi="SimSun" w:eastAsia="SimSun" w:cs="SimSun"/>
          <w:sz w:val="21"/>
          <w:szCs w:val="21"/>
        </w:rPr>
      </w:pPr>
      <w:r>
        <w:rPr>
          <w:rFonts w:ascii="SimSun" w:hAnsi="SimSun" w:eastAsia="SimSun" w:cs="SimSun"/>
          <w:sz w:val="21"/>
          <w:szCs w:val="21"/>
          <w:spacing w:val="-2"/>
        </w:rPr>
        <w:t>腹膜透析液渗漏也与腹腔压力增高有关，腹膜透析液通</w:t>
      </w:r>
      <w:r>
        <w:rPr>
          <w:rFonts w:ascii="SimSun" w:hAnsi="SimSun" w:eastAsia="SimSun" w:cs="SimSun"/>
          <w:sz w:val="21"/>
          <w:szCs w:val="21"/>
          <w:spacing w:val="-3"/>
        </w:rPr>
        <w:t>过导管置入处渗入腹壁疏松组织，或通过</w:t>
      </w:r>
      <w:r>
        <w:rPr>
          <w:rFonts w:ascii="SimSun" w:hAnsi="SimSun" w:eastAsia="SimSun" w:cs="SimSun"/>
          <w:sz w:val="21"/>
          <w:szCs w:val="21"/>
        </w:rPr>
        <w:t xml:space="preserve"> </w:t>
      </w:r>
      <w:r>
        <w:rPr>
          <w:rFonts w:ascii="SimSun" w:hAnsi="SimSun" w:eastAsia="SimSun" w:cs="SimSun"/>
          <w:sz w:val="21"/>
          <w:szCs w:val="21"/>
          <w:spacing w:val="-7"/>
        </w:rPr>
        <w:t>鞘状突进入阴囊、阴茎，引起生殖器水肿。或自膈肌薄弱区进入胸膜腔，导致胸腹瘘，常需改换为血液</w:t>
      </w:r>
      <w:r>
        <w:rPr>
          <w:rFonts w:ascii="SimSun" w:hAnsi="SimSun" w:eastAsia="SimSun" w:cs="SimSun"/>
          <w:sz w:val="21"/>
          <w:szCs w:val="21"/>
          <w:spacing w:val="12"/>
        </w:rPr>
        <w:t xml:space="preserve"> </w:t>
      </w:r>
      <w:r>
        <w:rPr>
          <w:rFonts w:ascii="SimSun" w:hAnsi="SimSun" w:eastAsia="SimSun" w:cs="SimSun"/>
          <w:sz w:val="21"/>
          <w:szCs w:val="21"/>
          <w:spacing w:val="-7"/>
        </w:rPr>
        <w:t>透析，如胸腔积液不消退需手术修补。</w:t>
      </w:r>
    </w:p>
    <w:p>
      <w:pPr>
        <w:sectPr>
          <w:pgSz w:w="11900" w:h="16840"/>
          <w:pgMar w:top="804" w:right="864" w:bottom="400" w:left="719" w:header="0" w:footer="0" w:gutter="0"/>
          <w:cols w:equalWidth="0" w:num="2">
            <w:col w:w="971" w:space="100"/>
            <w:col w:w="9246" w:space="0"/>
          </w:cols>
        </w:sectPr>
        <w:rPr/>
      </w:pPr>
    </w:p>
    <w:p>
      <w:pPr>
        <w:ind w:right="110"/>
        <w:spacing w:before="42" w:line="220" w:lineRule="auto"/>
        <w:jc w:val="right"/>
        <w:rPr>
          <w:rFonts w:ascii="SimSun" w:hAnsi="SimSun" w:eastAsia="SimSun" w:cs="SimSun"/>
          <w:sz w:val="21"/>
          <w:szCs w:val="21"/>
        </w:rPr>
      </w:pPr>
      <w:r>
        <w:drawing>
          <wp:anchor distT="0" distB="0" distL="0" distR="0" simplePos="0" relativeHeight="252276736" behindDoc="0" locked="0" layoutInCell="0" allowOverlap="1">
            <wp:simplePos x="0" y="0"/>
            <wp:positionH relativeFrom="page">
              <wp:posOffset>6553222</wp:posOffset>
            </wp:positionH>
            <wp:positionV relativeFrom="page">
              <wp:posOffset>9925079</wp:posOffset>
            </wp:positionV>
            <wp:extent cx="565150" cy="450833"/>
            <wp:effectExtent l="0" t="0" r="0" b="0"/>
            <wp:wrapNone/>
            <wp:docPr id="110" name="IM 110"/>
            <wp:cNvGraphicFramePr/>
            <a:graphic>
              <a:graphicData uri="http://schemas.openxmlformats.org/drawingml/2006/picture">
                <pic:pic>
                  <pic:nvPicPr>
                    <pic:cNvPr id="110" name="IM 110"/>
                    <pic:cNvPicPr/>
                  </pic:nvPicPr>
                  <pic:blipFill>
                    <a:blip r:embed="rId142"/>
                    <a:stretch>
                      <a:fillRect/>
                    </a:stretch>
                  </pic:blipFill>
                  <pic:spPr>
                    <a:xfrm rot="0">
                      <a:off x="0" y="0"/>
                      <a:ext cx="565150" cy="450833"/>
                    </a:xfrm>
                    <a:prstGeom prst="rect">
                      <a:avLst/>
                    </a:prstGeom>
                  </pic:spPr>
                </pic:pic>
              </a:graphicData>
            </a:graphic>
          </wp:anchor>
        </w:drawing>
      </w:r>
      <w:r>
        <w:rPr>
          <w:rFonts w:ascii="SimHei" w:hAnsi="SimHei" w:eastAsia="SimHei" w:cs="SimHei"/>
          <w:sz w:val="21"/>
          <w:szCs w:val="21"/>
          <w:color w:val="007CD0"/>
          <w:spacing w:val="-16"/>
        </w:rPr>
        <w:t>第十一章</w:t>
      </w:r>
      <w:r>
        <w:rPr>
          <w:rFonts w:ascii="SimHei" w:hAnsi="SimHei" w:eastAsia="SimHei" w:cs="SimHei"/>
          <w:sz w:val="21"/>
          <w:szCs w:val="21"/>
          <w:color w:val="007CD0"/>
          <w:spacing w:val="65"/>
        </w:rPr>
        <w:t xml:space="preserve"> </w:t>
      </w:r>
      <w:r>
        <w:rPr>
          <w:rFonts w:ascii="SimHei" w:hAnsi="SimHei" w:eastAsia="SimHei" w:cs="SimHei"/>
          <w:sz w:val="21"/>
          <w:szCs w:val="21"/>
          <w:color w:val="007CD0"/>
          <w:spacing w:val="-16"/>
        </w:rPr>
        <w:t>肾脏替代治疗</w:t>
      </w:r>
      <w:r>
        <w:rPr>
          <w:rFonts w:ascii="SimHei" w:hAnsi="SimHei" w:eastAsia="SimHei" w:cs="SimHei"/>
          <w:sz w:val="21"/>
          <w:szCs w:val="21"/>
          <w:color w:val="007CD0"/>
          <w:spacing w:val="12"/>
        </w:rPr>
        <w:t xml:space="preserve">      </w:t>
      </w:r>
      <w:r>
        <w:rPr>
          <w:rFonts w:ascii="SimSun" w:hAnsi="SimSun" w:eastAsia="SimSun" w:cs="SimSun"/>
          <w:sz w:val="21"/>
          <w:szCs w:val="21"/>
          <w:b/>
          <w:bCs/>
          <w:color w:val="007FD5"/>
          <w:spacing w:val="-16"/>
          <w:position w:val="-2"/>
        </w:rPr>
        <w:t>529</w:t>
      </w:r>
    </w:p>
    <w:p>
      <w:pPr>
        <w:spacing w:line="329" w:lineRule="auto"/>
        <w:rPr>
          <w:rFonts w:ascii="Arial"/>
          <w:sz w:val="21"/>
        </w:rPr>
      </w:pPr>
      <w:r/>
    </w:p>
    <w:p>
      <w:pPr>
        <w:ind w:left="317"/>
        <w:spacing w:before="68" w:line="222" w:lineRule="auto"/>
        <w:rPr>
          <w:rFonts w:ascii="SimHei" w:hAnsi="SimHei" w:eastAsia="SimHei" w:cs="SimHei"/>
          <w:sz w:val="21"/>
          <w:szCs w:val="21"/>
        </w:rPr>
      </w:pPr>
      <w:r>
        <w:rPr>
          <w:rFonts w:ascii="SimHei" w:hAnsi="SimHei" w:eastAsia="SimHei" w:cs="SimHei"/>
          <w:sz w:val="21"/>
          <w:szCs w:val="21"/>
          <w:b/>
          <w:bCs/>
          <w:color w:val="0078BE"/>
          <w:spacing w:val="-7"/>
        </w:rPr>
        <w:t>【肾移植】</w:t>
      </w:r>
    </w:p>
    <w:p>
      <w:pPr>
        <w:ind w:right="1180" w:firstLine="419"/>
        <w:spacing w:before="79" w:line="272" w:lineRule="auto"/>
        <w:jc w:val="both"/>
        <w:rPr>
          <w:rFonts w:ascii="SimSun" w:hAnsi="SimSun" w:eastAsia="SimSun" w:cs="SimSun"/>
          <w:sz w:val="21"/>
          <w:szCs w:val="21"/>
        </w:rPr>
      </w:pPr>
      <w:r>
        <w:rPr>
          <w:rFonts w:ascii="SimSun" w:hAnsi="SimSun" w:eastAsia="SimSun" w:cs="SimSun"/>
          <w:sz w:val="21"/>
          <w:szCs w:val="21"/>
          <w:spacing w:val="4"/>
        </w:rPr>
        <w:t>肾移植是将来自供体的肾脏通过手术植入受者体内，从而恢复肾脏功能。成功的肾</w:t>
      </w:r>
      <w:r>
        <w:rPr>
          <w:rFonts w:ascii="SimSun" w:hAnsi="SimSun" w:eastAsia="SimSun" w:cs="SimSun"/>
          <w:sz w:val="21"/>
          <w:szCs w:val="21"/>
          <w:spacing w:val="3"/>
        </w:rPr>
        <w:t>移植可全面</w:t>
      </w:r>
      <w:r>
        <w:rPr>
          <w:rFonts w:ascii="SimSun" w:hAnsi="SimSun" w:eastAsia="SimSun" w:cs="SimSun"/>
          <w:sz w:val="21"/>
          <w:szCs w:val="21"/>
        </w:rPr>
        <w:t xml:space="preserve"> </w:t>
      </w:r>
      <w:r>
        <w:rPr>
          <w:rFonts w:ascii="SimSun" w:hAnsi="SimSun" w:eastAsia="SimSun" w:cs="SimSun"/>
          <w:sz w:val="21"/>
          <w:szCs w:val="21"/>
          <w:spacing w:val="-6"/>
        </w:rPr>
        <w:t>恢复肾脏功能，相比于透析病人生活质量更佳、维持治疗费用更低、存活率更高，已成为终末期肾病病</w:t>
      </w:r>
      <w:r>
        <w:rPr>
          <w:rFonts w:ascii="SimSun" w:hAnsi="SimSun" w:eastAsia="SimSun" w:cs="SimSun"/>
          <w:sz w:val="21"/>
          <w:szCs w:val="21"/>
          <w:spacing w:val="13"/>
        </w:rPr>
        <w:t xml:space="preserve"> </w:t>
      </w:r>
      <w:r>
        <w:rPr>
          <w:rFonts w:ascii="SimSun" w:hAnsi="SimSun" w:eastAsia="SimSun" w:cs="SimSun"/>
          <w:sz w:val="21"/>
          <w:szCs w:val="21"/>
          <w:spacing w:val="-1"/>
        </w:rPr>
        <w:t>人首选治疗方式。目前肾移植手术已较为成熟，对其相关内科问题的管理是影响长期存活率的关键。</w:t>
      </w:r>
    </w:p>
    <w:p>
      <w:pPr>
        <w:ind w:left="422"/>
        <w:spacing w:before="87" w:line="222" w:lineRule="auto"/>
        <w:rPr>
          <w:rFonts w:ascii="SimHei" w:hAnsi="SimHei" w:eastAsia="SimHei" w:cs="SimHei"/>
          <w:sz w:val="21"/>
          <w:szCs w:val="21"/>
        </w:rPr>
      </w:pPr>
      <w:r>
        <w:rPr>
          <w:rFonts w:ascii="SimHei" w:hAnsi="SimHei" w:eastAsia="SimHei" w:cs="SimHei"/>
          <w:sz w:val="21"/>
          <w:szCs w:val="21"/>
          <w:b/>
          <w:bCs/>
          <w:spacing w:val="12"/>
        </w:rPr>
        <w:t>(一)肾移植供、受者评估</w:t>
      </w:r>
    </w:p>
    <w:p>
      <w:pPr>
        <w:ind w:right="1165" w:firstLine="419"/>
        <w:spacing w:before="79" w:line="279" w:lineRule="auto"/>
        <w:jc w:val="both"/>
        <w:rPr>
          <w:rFonts w:ascii="SimSun" w:hAnsi="SimSun" w:eastAsia="SimSun" w:cs="SimSun"/>
          <w:sz w:val="21"/>
          <w:szCs w:val="21"/>
        </w:rPr>
      </w:pPr>
      <w:r>
        <w:rPr>
          <w:rFonts w:ascii="SimSun" w:hAnsi="SimSun" w:eastAsia="SimSun" w:cs="SimSun"/>
          <w:sz w:val="21"/>
          <w:szCs w:val="21"/>
          <w:spacing w:val="-8"/>
        </w:rPr>
        <w:t>肾移植可由尸体供肾或活体供肾，后者肾移植的近、远期效果(人/肾存活)均更好，原因有：</w:t>
      </w:r>
      <w:r>
        <w:rPr>
          <w:rFonts w:ascii="SimSun" w:hAnsi="SimSun" w:eastAsia="SimSun" w:cs="SimSun"/>
          <w:sz w:val="21"/>
          <w:szCs w:val="21"/>
          <w:spacing w:val="-9"/>
        </w:rPr>
        <w:t>①供肾</w:t>
      </w:r>
      <w:r>
        <w:rPr>
          <w:rFonts w:ascii="SimSun" w:hAnsi="SimSun" w:eastAsia="SimSun" w:cs="SimSun"/>
          <w:sz w:val="21"/>
          <w:szCs w:val="21"/>
        </w:rPr>
        <w:t xml:space="preserve"> </w:t>
      </w:r>
      <w:r>
        <w:rPr>
          <w:rFonts w:ascii="SimSun" w:hAnsi="SimSun" w:eastAsia="SimSun" w:cs="SimSun"/>
          <w:sz w:val="21"/>
          <w:szCs w:val="21"/>
          <w:spacing w:val="-14"/>
        </w:rPr>
        <w:t>缺血时间短，移植肾延迟复功发生率低；②等待移植时间短，从而维持透析时间短；③移植时机可</w:t>
      </w:r>
      <w:r>
        <w:rPr>
          <w:rFonts w:ascii="SimSun" w:hAnsi="SimSun" w:eastAsia="SimSun" w:cs="SimSun"/>
          <w:sz w:val="21"/>
          <w:szCs w:val="21"/>
          <w:spacing w:val="-15"/>
        </w:rPr>
        <w:t>选择，受</w:t>
      </w:r>
      <w:r>
        <w:rPr>
          <w:rFonts w:ascii="SimSun" w:hAnsi="SimSun" w:eastAsia="SimSun" w:cs="SimSun"/>
          <w:sz w:val="21"/>
          <w:szCs w:val="21"/>
        </w:rPr>
        <w:t xml:space="preserve"> </w:t>
      </w:r>
      <w:r>
        <w:rPr>
          <w:rFonts w:ascii="SimSun" w:hAnsi="SimSun" w:eastAsia="SimSun" w:cs="SimSun"/>
          <w:sz w:val="21"/>
          <w:szCs w:val="21"/>
          <w:spacing w:val="-10"/>
        </w:rPr>
        <w:t>者术前状态可调整至最佳；④亲属活体供肾易获得理想的组织配型，术后排斥</w:t>
      </w:r>
      <w:r>
        <w:rPr>
          <w:rFonts w:ascii="SimSun" w:hAnsi="SimSun" w:eastAsia="SimSun" w:cs="SimSun"/>
          <w:sz w:val="21"/>
          <w:szCs w:val="21"/>
          <w:spacing w:val="-11"/>
        </w:rPr>
        <w:t>反应发生率较小。无论活体</w:t>
      </w:r>
      <w:r>
        <w:rPr>
          <w:rFonts w:ascii="SimSun" w:hAnsi="SimSun" w:eastAsia="SimSun" w:cs="SimSun"/>
          <w:sz w:val="21"/>
          <w:szCs w:val="21"/>
        </w:rPr>
        <w:t xml:space="preserve"> </w:t>
      </w:r>
      <w:r>
        <w:rPr>
          <w:rFonts w:ascii="SimSun" w:hAnsi="SimSun" w:eastAsia="SimSun" w:cs="SimSun"/>
          <w:sz w:val="21"/>
          <w:szCs w:val="21"/>
          <w:spacing w:val="-14"/>
        </w:rPr>
        <w:t>供肾还是尸体供肾，均需排除可能传播给受者的感染性疾病和恶性肿瘤，并详尽评估肾脏解剖和功能状态。</w:t>
      </w:r>
    </w:p>
    <w:p>
      <w:pPr>
        <w:ind w:right="1191" w:firstLine="419"/>
        <w:spacing w:before="74" w:line="272" w:lineRule="auto"/>
        <w:jc w:val="both"/>
        <w:rPr>
          <w:rFonts w:ascii="SimSun" w:hAnsi="SimSun" w:eastAsia="SimSun" w:cs="SimSun"/>
          <w:sz w:val="21"/>
          <w:szCs w:val="21"/>
        </w:rPr>
      </w:pPr>
      <w:r>
        <w:rPr>
          <w:rFonts w:ascii="SimSun" w:hAnsi="SimSun" w:eastAsia="SimSun" w:cs="SimSun"/>
          <w:sz w:val="21"/>
          <w:szCs w:val="21"/>
          <w:spacing w:val="-2"/>
        </w:rPr>
        <w:t>肾移植适用于各种原因导致的终末期肾病，但需术前全面评估受者状态，包括心肺功能、预期寿</w:t>
      </w:r>
      <w:r>
        <w:rPr>
          <w:rFonts w:ascii="SimSun" w:hAnsi="SimSun" w:eastAsia="SimSun" w:cs="SimSun"/>
          <w:sz w:val="21"/>
          <w:szCs w:val="21"/>
          <w:spacing w:val="3"/>
        </w:rPr>
        <w:t xml:space="preserve"> </w:t>
      </w:r>
      <w:r>
        <w:rPr>
          <w:rFonts w:ascii="SimSun" w:hAnsi="SimSun" w:eastAsia="SimSun" w:cs="SimSun"/>
          <w:sz w:val="21"/>
          <w:szCs w:val="21"/>
          <w:spacing w:val="-6"/>
        </w:rPr>
        <w:t>命，以及是否合并活动性感染(如病毒性肝炎、结核等)、新发或复发恶性肿瘤、活动性消化道溃疡、进</w:t>
      </w:r>
      <w:r>
        <w:rPr>
          <w:rFonts w:ascii="SimSun" w:hAnsi="SimSun" w:eastAsia="SimSun" w:cs="SimSun"/>
          <w:sz w:val="21"/>
          <w:szCs w:val="21"/>
          <w:spacing w:val="12"/>
        </w:rPr>
        <w:t xml:space="preserve"> </w:t>
      </w:r>
      <w:r>
        <w:rPr>
          <w:rFonts w:ascii="SimSun" w:hAnsi="SimSun" w:eastAsia="SimSun" w:cs="SimSun"/>
          <w:sz w:val="21"/>
          <w:szCs w:val="21"/>
          <w:spacing w:val="-1"/>
        </w:rPr>
        <w:t>展性代谢性疾病(如草酸盐沉积症)等情况。对其他脏器(如心、肺、肝、胰等)存在严重</w:t>
      </w:r>
      <w:r>
        <w:rPr>
          <w:rFonts w:ascii="SimSun" w:hAnsi="SimSun" w:eastAsia="SimSun" w:cs="SimSun"/>
          <w:sz w:val="21"/>
          <w:szCs w:val="21"/>
          <w:spacing w:val="-2"/>
        </w:rPr>
        <w:t>慢性功能障碍</w:t>
      </w:r>
      <w:r>
        <w:rPr>
          <w:rFonts w:ascii="SimSun" w:hAnsi="SimSun" w:eastAsia="SimSun" w:cs="SimSun"/>
          <w:sz w:val="21"/>
          <w:szCs w:val="21"/>
        </w:rPr>
        <w:t xml:space="preserve"> </w:t>
      </w:r>
      <w:r>
        <w:rPr>
          <w:rFonts w:ascii="SimSun" w:hAnsi="SimSun" w:eastAsia="SimSun" w:cs="SimSun"/>
          <w:sz w:val="21"/>
          <w:szCs w:val="21"/>
          <w:spacing w:val="-1"/>
        </w:rPr>
        <w:t>的病人可考虑行器官联合移植。</w:t>
      </w:r>
    </w:p>
    <w:p>
      <w:pPr>
        <w:ind w:left="422"/>
        <w:spacing w:before="98" w:line="222" w:lineRule="auto"/>
        <w:rPr>
          <w:rFonts w:ascii="SimHei" w:hAnsi="SimHei" w:eastAsia="SimHei" w:cs="SimHei"/>
          <w:sz w:val="21"/>
          <w:szCs w:val="21"/>
        </w:rPr>
      </w:pPr>
      <w:r>
        <w:rPr>
          <w:rFonts w:ascii="SimHei" w:hAnsi="SimHei" w:eastAsia="SimHei" w:cs="SimHei"/>
          <w:sz w:val="21"/>
          <w:szCs w:val="21"/>
          <w:b/>
          <w:bCs/>
          <w:spacing w:val="18"/>
        </w:rPr>
        <w:t>(二)免疫抑制治疗</w:t>
      </w:r>
    </w:p>
    <w:p>
      <w:pPr>
        <w:ind w:right="1217" w:firstLine="419"/>
        <w:spacing w:before="92" w:line="266" w:lineRule="auto"/>
        <w:rPr>
          <w:rFonts w:ascii="SimSun" w:hAnsi="SimSun" w:eastAsia="SimSun" w:cs="SimSun"/>
          <w:sz w:val="21"/>
          <w:szCs w:val="21"/>
        </w:rPr>
      </w:pPr>
      <w:r>
        <w:rPr>
          <w:rFonts w:ascii="SimSun" w:hAnsi="SimSun" w:eastAsia="SimSun" w:cs="SimSun"/>
          <w:sz w:val="21"/>
          <w:szCs w:val="21"/>
          <w:spacing w:val="3"/>
        </w:rPr>
        <w:t>肾移植受者需常规使用免疫抑制剂以抑制排斥反应。排斥反应发生机制复杂，单一免疫抑制剂</w:t>
      </w:r>
      <w:r>
        <w:rPr>
          <w:rFonts w:ascii="SimSun" w:hAnsi="SimSun" w:eastAsia="SimSun" w:cs="SimSun"/>
          <w:sz w:val="21"/>
          <w:szCs w:val="21"/>
          <w:spacing w:val="8"/>
        </w:rPr>
        <w:t xml:space="preserve"> </w:t>
      </w:r>
      <w:r>
        <w:rPr>
          <w:rFonts w:ascii="SimSun" w:hAnsi="SimSun" w:eastAsia="SimSun" w:cs="SimSun"/>
          <w:sz w:val="21"/>
          <w:szCs w:val="21"/>
        </w:rPr>
        <w:t>无法完全防止或抑制免疫应答的各个机制，因此</w:t>
      </w:r>
      <w:r>
        <w:rPr>
          <w:rFonts w:ascii="SimSun" w:hAnsi="SimSun" w:eastAsia="SimSun" w:cs="SimSun"/>
          <w:sz w:val="21"/>
          <w:szCs w:val="21"/>
          <w:spacing w:val="-1"/>
        </w:rPr>
        <w:t>不同作用位点的免疫抑制剂常常联合使用。</w:t>
      </w:r>
      <w:r>
        <w:rPr>
          <w:rFonts w:ascii="SimSun" w:hAnsi="SimSun" w:eastAsia="SimSun" w:cs="SimSun"/>
          <w:sz w:val="21"/>
          <w:szCs w:val="21"/>
          <w:spacing w:val="45"/>
        </w:rPr>
        <w:t xml:space="preserve"> </w:t>
      </w:r>
      <w:r>
        <w:rPr>
          <w:rFonts w:ascii="SimSun" w:hAnsi="SimSun" w:eastAsia="SimSun" w:cs="SimSun"/>
          <w:sz w:val="21"/>
          <w:szCs w:val="21"/>
          <w:spacing w:val="-1"/>
        </w:rPr>
        <w:t>一方面</w:t>
      </w:r>
      <w:r>
        <w:rPr>
          <w:rFonts w:ascii="SimSun" w:hAnsi="SimSun" w:eastAsia="SimSun" w:cs="SimSun"/>
          <w:sz w:val="21"/>
          <w:szCs w:val="21"/>
        </w:rPr>
        <w:t xml:space="preserve"> </w:t>
      </w:r>
      <w:r>
        <w:rPr>
          <w:rFonts w:ascii="SimSun" w:hAnsi="SimSun" w:eastAsia="SimSun" w:cs="SimSun"/>
          <w:sz w:val="21"/>
          <w:szCs w:val="21"/>
          <w:spacing w:val="-3"/>
        </w:rPr>
        <w:t>作用互补，可有效抑制排斥反应；另一方面可避免单一药物大剂量使用而导致不良反应增加。</w:t>
      </w:r>
    </w:p>
    <w:p>
      <w:pPr>
        <w:ind w:right="1125" w:firstLine="419"/>
        <w:spacing w:before="91" w:line="276" w:lineRule="auto"/>
        <w:rPr>
          <w:rFonts w:ascii="SimSun" w:hAnsi="SimSun" w:eastAsia="SimSun" w:cs="SimSun"/>
          <w:sz w:val="21"/>
          <w:szCs w:val="21"/>
        </w:rPr>
      </w:pPr>
      <w:r>
        <w:rPr>
          <w:rFonts w:ascii="SimSun" w:hAnsi="SimSun" w:eastAsia="SimSun" w:cs="SimSun"/>
          <w:sz w:val="21"/>
          <w:szCs w:val="21"/>
          <w:spacing w:val="3"/>
        </w:rPr>
        <w:t>肾移植免疫抑制治疗包括：①预防性用药：常采用以钙调磷酸酶抑制剂(环孢素或他克莫司)为</w:t>
      </w:r>
      <w:r>
        <w:rPr>
          <w:rFonts w:ascii="SimSun" w:hAnsi="SimSun" w:eastAsia="SimSun" w:cs="SimSun"/>
          <w:sz w:val="21"/>
          <w:szCs w:val="21"/>
          <w:spacing w:val="2"/>
        </w:rPr>
        <w:t xml:space="preserve">  </w:t>
      </w:r>
      <w:r>
        <w:rPr>
          <w:rFonts w:ascii="SimSun" w:hAnsi="SimSun" w:eastAsia="SimSun" w:cs="SimSun"/>
          <w:sz w:val="21"/>
          <w:szCs w:val="21"/>
          <w:spacing w:val="5"/>
        </w:rPr>
        <w:t>主的二联或三联方案(联合小剂量糖皮质激素、吗替麦考酚酯、硫唑嘌呤、西罗莫司等)长期维持；</w:t>
      </w:r>
      <w:r>
        <w:rPr>
          <w:rFonts w:ascii="SimSun" w:hAnsi="SimSun" w:eastAsia="SimSun" w:cs="SimSun"/>
          <w:sz w:val="21"/>
          <w:szCs w:val="21"/>
          <w:spacing w:val="3"/>
        </w:rPr>
        <w:t xml:space="preserve"> </w:t>
      </w:r>
      <w:r>
        <w:rPr>
          <w:rFonts w:ascii="SimSun" w:hAnsi="SimSun" w:eastAsia="SimSun" w:cs="SimSun"/>
          <w:sz w:val="21"/>
          <w:szCs w:val="21"/>
          <w:spacing w:val="-2"/>
        </w:rPr>
        <w:t>②治疗或逆转排斥反应：常采用甲泼尼龙、抗胸腺细胞球蛋白</w:t>
      </w:r>
      <w:r>
        <w:rPr>
          <w:rFonts w:ascii="Times New Roman" w:hAnsi="Times New Roman" w:eastAsia="Times New Roman" w:cs="Times New Roman"/>
          <w:sz w:val="21"/>
          <w:szCs w:val="21"/>
          <w:spacing w:val="-2"/>
        </w:rPr>
        <w:t>(ATG)</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或抗淋巴细胞球蛋白</w:t>
      </w:r>
      <w:r>
        <w:rPr>
          <w:rFonts w:ascii="Times New Roman" w:hAnsi="Times New Roman" w:eastAsia="Times New Roman" w:cs="Times New Roman"/>
          <w:sz w:val="21"/>
          <w:szCs w:val="21"/>
          <w:spacing w:val="-2"/>
        </w:rPr>
        <w:t>(ALG)</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2"/>
        </w:rPr>
        <w:t>等冲</w:t>
      </w:r>
      <w:r>
        <w:rPr>
          <w:rFonts w:ascii="SimSun" w:hAnsi="SimSun" w:eastAsia="SimSun" w:cs="SimSun"/>
          <w:sz w:val="21"/>
          <w:szCs w:val="21"/>
        </w:rPr>
        <w:t xml:space="preserve">  </w:t>
      </w:r>
      <w:r>
        <w:rPr>
          <w:rFonts w:ascii="SimSun" w:hAnsi="SimSun" w:eastAsia="SimSun" w:cs="SimSun"/>
          <w:sz w:val="21"/>
          <w:szCs w:val="21"/>
          <w:spacing w:val="-9"/>
        </w:rPr>
        <w:t>击治疗；③诱导治疗：用于移植肾延迟复功、高危排斥、二次移植等病人，常采用ATG、</w:t>
      </w:r>
      <w:r>
        <w:rPr>
          <w:rFonts w:ascii="SimSun" w:hAnsi="SimSun" w:eastAsia="SimSun" w:cs="SimSun"/>
          <w:sz w:val="21"/>
          <w:szCs w:val="21"/>
          <w:spacing w:val="-38"/>
        </w:rPr>
        <w:t xml:space="preserve"> </w:t>
      </w:r>
      <w:r>
        <w:rPr>
          <w:rFonts w:ascii="SimSun" w:hAnsi="SimSun" w:eastAsia="SimSun" w:cs="SimSun"/>
          <w:sz w:val="21"/>
          <w:szCs w:val="21"/>
          <w:spacing w:val="-9"/>
        </w:rPr>
        <w:t>抗</w:t>
      </w:r>
      <w:r>
        <w:rPr>
          <w:rFonts w:ascii="SimSun" w:hAnsi="SimSun" w:eastAsia="SimSun" w:cs="SimSun"/>
          <w:sz w:val="21"/>
          <w:szCs w:val="21"/>
          <w:spacing w:val="-37"/>
        </w:rPr>
        <w:t xml:space="preserve"> </w:t>
      </w:r>
      <w:r>
        <w:rPr>
          <w:rFonts w:ascii="SimSun" w:hAnsi="SimSun" w:eastAsia="SimSun" w:cs="SimSun"/>
          <w:sz w:val="21"/>
          <w:szCs w:val="21"/>
          <w:spacing w:val="-9"/>
        </w:rPr>
        <w:t>CD2</w:t>
      </w:r>
      <w:r>
        <w:rPr>
          <w:rFonts w:ascii="SimSun" w:hAnsi="SimSun" w:eastAsia="SimSun" w:cs="SimSun"/>
          <w:sz w:val="21"/>
          <w:szCs w:val="21"/>
          <w:spacing w:val="-10"/>
        </w:rPr>
        <w:t>5</w:t>
      </w:r>
      <w:r>
        <w:rPr>
          <w:rFonts w:ascii="SimSun" w:hAnsi="SimSun" w:eastAsia="SimSun" w:cs="SimSun"/>
          <w:sz w:val="21"/>
          <w:szCs w:val="21"/>
          <w:spacing w:val="11"/>
        </w:rPr>
        <w:t xml:space="preserve"> </w:t>
      </w:r>
      <w:r>
        <w:rPr>
          <w:rFonts w:ascii="SimSun" w:hAnsi="SimSun" w:eastAsia="SimSun" w:cs="SimSun"/>
          <w:sz w:val="21"/>
          <w:szCs w:val="21"/>
          <w:spacing w:val="-10"/>
        </w:rPr>
        <w:t>单克隆</w:t>
      </w:r>
      <w:r>
        <w:rPr>
          <w:rFonts w:ascii="SimSun" w:hAnsi="SimSun" w:eastAsia="SimSun" w:cs="SimSun"/>
          <w:sz w:val="21"/>
          <w:szCs w:val="21"/>
        </w:rPr>
        <w:t xml:space="preserve">  </w:t>
      </w:r>
      <w:r>
        <w:rPr>
          <w:rFonts w:ascii="SimSun" w:hAnsi="SimSun" w:eastAsia="SimSun" w:cs="SimSun"/>
          <w:sz w:val="21"/>
          <w:szCs w:val="21"/>
          <w:spacing w:val="-2"/>
        </w:rPr>
        <w:t>抗体等，继以环孢素或他克莫司为主的免疫抑制治疗。</w:t>
      </w:r>
    </w:p>
    <w:p>
      <w:pPr>
        <w:ind w:left="419"/>
        <w:spacing w:before="101" w:line="222" w:lineRule="auto"/>
        <w:rPr>
          <w:rFonts w:ascii="SimHei" w:hAnsi="SimHei" w:eastAsia="SimHei" w:cs="SimHei"/>
          <w:sz w:val="21"/>
          <w:szCs w:val="21"/>
        </w:rPr>
      </w:pPr>
      <w:r>
        <w:rPr>
          <w:rFonts w:ascii="SimHei" w:hAnsi="SimHei" w:eastAsia="SimHei" w:cs="SimHei"/>
          <w:sz w:val="21"/>
          <w:szCs w:val="21"/>
          <w:spacing w:val="19"/>
        </w:rPr>
        <w:t>(三)移植物排斥反应</w:t>
      </w:r>
    </w:p>
    <w:p>
      <w:pPr>
        <w:ind w:left="419"/>
        <w:spacing w:before="88" w:line="219" w:lineRule="auto"/>
        <w:rPr>
          <w:rFonts w:ascii="SimSun" w:hAnsi="SimSun" w:eastAsia="SimSun" w:cs="SimSun"/>
          <w:sz w:val="21"/>
          <w:szCs w:val="21"/>
        </w:rPr>
      </w:pPr>
      <w:r>
        <w:rPr>
          <w:rFonts w:ascii="SimSun" w:hAnsi="SimSun" w:eastAsia="SimSun" w:cs="SimSun"/>
          <w:sz w:val="21"/>
          <w:szCs w:val="21"/>
          <w:spacing w:val="-8"/>
        </w:rPr>
        <w:t>是肾移植主要并发症，分为超急性、加速性、急性和</w:t>
      </w:r>
      <w:r>
        <w:rPr>
          <w:rFonts w:ascii="SimSun" w:hAnsi="SimSun" w:eastAsia="SimSun" w:cs="SimSun"/>
          <w:sz w:val="21"/>
          <w:szCs w:val="21"/>
          <w:spacing w:val="-9"/>
        </w:rPr>
        <w:t>慢性排斥反应。</w:t>
      </w:r>
    </w:p>
    <w:p>
      <w:pPr>
        <w:ind w:right="1134" w:firstLine="419"/>
        <w:spacing w:before="79" w:line="266"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32"/>
        </w:rPr>
        <w:t xml:space="preserve"> </w:t>
      </w:r>
      <w:r>
        <w:rPr>
          <w:rFonts w:ascii="SimSun" w:hAnsi="SimSun" w:eastAsia="SimSun" w:cs="SimSun"/>
          <w:sz w:val="21"/>
          <w:szCs w:val="21"/>
          <w:spacing w:val="4"/>
        </w:rPr>
        <w:t>超急性排斥反应</w:t>
      </w:r>
      <w:r>
        <w:rPr>
          <w:rFonts w:ascii="SimSun" w:hAnsi="SimSun" w:eastAsia="SimSun" w:cs="SimSun"/>
          <w:sz w:val="21"/>
          <w:szCs w:val="21"/>
          <w:spacing w:val="20"/>
        </w:rPr>
        <w:t xml:space="preserve">  </w:t>
      </w:r>
      <w:r>
        <w:rPr>
          <w:rFonts w:ascii="SimSun" w:hAnsi="SimSun" w:eastAsia="SimSun" w:cs="SimSun"/>
          <w:sz w:val="21"/>
          <w:szCs w:val="21"/>
          <w:spacing w:val="4"/>
        </w:rPr>
        <w:t>由于术前受者体内存在针对供者的抗体。</w:t>
      </w:r>
      <w:r>
        <w:rPr>
          <w:rFonts w:ascii="SimSun" w:hAnsi="SimSun" w:eastAsia="SimSun" w:cs="SimSun"/>
          <w:sz w:val="21"/>
          <w:szCs w:val="21"/>
          <w:spacing w:val="53"/>
        </w:rPr>
        <w:t xml:space="preserve"> </w:t>
      </w:r>
      <w:r>
        <w:rPr>
          <w:rFonts w:ascii="SimSun" w:hAnsi="SimSun" w:eastAsia="SimSun" w:cs="SimSun"/>
          <w:sz w:val="21"/>
          <w:szCs w:val="21"/>
          <w:spacing w:val="4"/>
        </w:rPr>
        <w:t>一般发生在移</w:t>
      </w:r>
      <w:r>
        <w:rPr>
          <w:rFonts w:ascii="SimSun" w:hAnsi="SimSun" w:eastAsia="SimSun" w:cs="SimSun"/>
          <w:sz w:val="21"/>
          <w:szCs w:val="21"/>
          <w:spacing w:val="3"/>
        </w:rPr>
        <w:t>植肾血管开放后</w:t>
      </w:r>
      <w:r>
        <w:rPr>
          <w:rFonts w:ascii="SimSun" w:hAnsi="SimSun" w:eastAsia="SimSun" w:cs="SimSun"/>
          <w:sz w:val="21"/>
          <w:szCs w:val="21"/>
        </w:rPr>
        <w:t xml:space="preserve"> </w:t>
      </w:r>
      <w:r>
        <w:rPr>
          <w:rFonts w:ascii="SimSun" w:hAnsi="SimSun" w:eastAsia="SimSun" w:cs="SimSun"/>
          <w:sz w:val="21"/>
          <w:szCs w:val="21"/>
          <w:spacing w:val="4"/>
        </w:rPr>
        <w:t>即刻或48小时内。病理表现肾小球毛细血管和微小动脉血栓</w:t>
      </w:r>
      <w:r>
        <w:rPr>
          <w:rFonts w:ascii="SimSun" w:hAnsi="SimSun" w:eastAsia="SimSun" w:cs="SimSun"/>
          <w:sz w:val="21"/>
          <w:szCs w:val="21"/>
          <w:spacing w:val="3"/>
        </w:rPr>
        <w:t>形成，可致广泛肾皮质坏死。目前尚无</w:t>
      </w:r>
      <w:r>
        <w:rPr>
          <w:rFonts w:ascii="SimSun" w:hAnsi="SimSun" w:eastAsia="SimSun" w:cs="SimSun"/>
          <w:sz w:val="21"/>
          <w:szCs w:val="21"/>
        </w:rPr>
        <w:t xml:space="preserve"> </w:t>
      </w:r>
      <w:r>
        <w:rPr>
          <w:rFonts w:ascii="SimSun" w:hAnsi="SimSun" w:eastAsia="SimSun" w:cs="SimSun"/>
          <w:sz w:val="21"/>
          <w:szCs w:val="21"/>
          <w:spacing w:val="-3"/>
        </w:rPr>
        <w:t>有效治疗，可通过术前检测受者群体反应性抗体水平、供受者淋巴毒试验等进行预防。</w:t>
      </w:r>
    </w:p>
    <w:p>
      <w:pPr>
        <w:ind w:right="1186" w:firstLine="419"/>
        <w:spacing w:before="84" w:line="271"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32"/>
        </w:rPr>
        <w:t xml:space="preserve"> </w:t>
      </w:r>
      <w:r>
        <w:rPr>
          <w:rFonts w:ascii="SimSun" w:hAnsi="SimSun" w:eastAsia="SimSun" w:cs="SimSun"/>
          <w:sz w:val="21"/>
          <w:szCs w:val="21"/>
          <w:spacing w:val="3"/>
        </w:rPr>
        <w:t>加速性排斥反应</w:t>
      </w:r>
      <w:r>
        <w:rPr>
          <w:rFonts w:ascii="SimSun" w:hAnsi="SimSun" w:eastAsia="SimSun" w:cs="SimSun"/>
          <w:sz w:val="21"/>
          <w:szCs w:val="21"/>
          <w:spacing w:val="66"/>
        </w:rPr>
        <w:t xml:space="preserve"> </w:t>
      </w:r>
      <w:r>
        <w:rPr>
          <w:rFonts w:ascii="SimSun" w:hAnsi="SimSun" w:eastAsia="SimSun" w:cs="SimSun"/>
          <w:sz w:val="21"/>
          <w:szCs w:val="21"/>
          <w:spacing w:val="3"/>
        </w:rPr>
        <w:t>机制未完全清楚，可能与受者体内存在针对供者抗体有关。常发生在移植</w:t>
      </w:r>
      <w:r>
        <w:rPr>
          <w:rFonts w:ascii="SimSun" w:hAnsi="SimSun" w:eastAsia="SimSun" w:cs="SimSun"/>
          <w:sz w:val="21"/>
          <w:szCs w:val="21"/>
        </w:rPr>
        <w:t xml:space="preserve"> </w:t>
      </w:r>
      <w:r>
        <w:rPr>
          <w:rFonts w:ascii="SimSun" w:hAnsi="SimSun" w:eastAsia="SimSun" w:cs="SimSun"/>
          <w:sz w:val="21"/>
          <w:szCs w:val="21"/>
          <w:spacing w:val="-3"/>
        </w:rPr>
        <w:t>术后24小时至7天内，表现为发热、高血压、血尿、移植肾肿胀伴压</w:t>
      </w:r>
      <w:r>
        <w:rPr>
          <w:rFonts w:ascii="SimSun" w:hAnsi="SimSun" w:eastAsia="SimSun" w:cs="SimSun"/>
          <w:sz w:val="21"/>
          <w:szCs w:val="21"/>
          <w:spacing w:val="-4"/>
        </w:rPr>
        <w:t>痛、肾功能快速减退。病理表现肾</w:t>
      </w:r>
      <w:r>
        <w:rPr>
          <w:rFonts w:ascii="SimSun" w:hAnsi="SimSun" w:eastAsia="SimSun" w:cs="SimSun"/>
          <w:sz w:val="21"/>
          <w:szCs w:val="21"/>
        </w:rPr>
        <w:t xml:space="preserve"> </w:t>
      </w:r>
      <w:r>
        <w:rPr>
          <w:rFonts w:ascii="SimSun" w:hAnsi="SimSun" w:eastAsia="SimSun" w:cs="SimSun"/>
          <w:sz w:val="21"/>
          <w:szCs w:val="21"/>
          <w:spacing w:val="4"/>
        </w:rPr>
        <w:t>小球和间质小动脉病变为主，免疫组化可有肾小管周毛细血管补体C4d</w:t>
      </w:r>
      <w:r>
        <w:rPr>
          <w:rFonts w:ascii="SimSun" w:hAnsi="SimSun" w:eastAsia="SimSun" w:cs="SimSun"/>
          <w:sz w:val="21"/>
          <w:szCs w:val="21"/>
          <w:spacing w:val="-14"/>
        </w:rPr>
        <w:t xml:space="preserve"> </w:t>
      </w:r>
      <w:r>
        <w:rPr>
          <w:rFonts w:ascii="SimSun" w:hAnsi="SimSun" w:eastAsia="SimSun" w:cs="SimSun"/>
          <w:sz w:val="21"/>
          <w:szCs w:val="21"/>
          <w:spacing w:val="4"/>
        </w:rPr>
        <w:t>沉积。治疗上需加强免疫抑</w:t>
      </w:r>
      <w:r>
        <w:rPr>
          <w:rFonts w:ascii="SimSun" w:hAnsi="SimSun" w:eastAsia="SimSun" w:cs="SimSun"/>
          <w:sz w:val="21"/>
          <w:szCs w:val="21"/>
        </w:rPr>
        <w:t xml:space="preserve"> </w:t>
      </w:r>
      <w:r>
        <w:rPr>
          <w:rFonts w:ascii="SimSun" w:hAnsi="SimSun" w:eastAsia="SimSun" w:cs="SimSun"/>
          <w:sz w:val="21"/>
          <w:szCs w:val="21"/>
          <w:spacing w:val="-2"/>
        </w:rPr>
        <w:t>制治疗(如ATG、ALG</w:t>
      </w:r>
      <w:r>
        <w:rPr>
          <w:rFonts w:ascii="SimSun" w:hAnsi="SimSun" w:eastAsia="SimSun" w:cs="SimSun"/>
          <w:sz w:val="21"/>
          <w:szCs w:val="21"/>
          <w:spacing w:val="16"/>
        </w:rPr>
        <w:t xml:space="preserve"> </w:t>
      </w:r>
      <w:r>
        <w:rPr>
          <w:rFonts w:ascii="SimSun" w:hAnsi="SimSun" w:eastAsia="SimSun" w:cs="SimSun"/>
          <w:sz w:val="21"/>
          <w:szCs w:val="21"/>
          <w:spacing w:val="-2"/>
        </w:rPr>
        <w:t>等),结合丙种球蛋白、血浆置换去</w:t>
      </w:r>
      <w:r>
        <w:rPr>
          <w:rFonts w:ascii="SimSun" w:hAnsi="SimSun" w:eastAsia="SimSun" w:cs="SimSun"/>
          <w:sz w:val="21"/>
          <w:szCs w:val="21"/>
          <w:spacing w:val="-3"/>
        </w:rPr>
        <w:t>除抗体，但效果较差。</w:t>
      </w:r>
    </w:p>
    <w:p>
      <w:pPr>
        <w:ind w:left="419"/>
        <w:spacing w:before="63" w:line="212"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rPr>
        <w:t xml:space="preserve">   </w:t>
      </w:r>
      <w:r>
        <w:rPr>
          <w:rFonts w:ascii="SimSun" w:hAnsi="SimSun" w:eastAsia="SimSun" w:cs="SimSun"/>
          <w:sz w:val="21"/>
          <w:szCs w:val="21"/>
          <w:b/>
          <w:bCs/>
          <w:spacing w:val="-1"/>
        </w:rPr>
        <w:t>急性排斥反应</w:t>
      </w:r>
      <w:r>
        <w:rPr>
          <w:rFonts w:ascii="SimSun" w:hAnsi="SimSun" w:eastAsia="SimSun" w:cs="SimSun"/>
          <w:sz w:val="21"/>
          <w:szCs w:val="21"/>
          <w:spacing w:val="-51"/>
        </w:rPr>
        <w:t xml:space="preserve"> </w:t>
      </w:r>
      <w:r>
        <w:rPr>
          <w:rFonts w:ascii="Times New Roman" w:hAnsi="Times New Roman" w:eastAsia="Times New Roman" w:cs="Times New Roman"/>
          <w:sz w:val="21"/>
          <w:szCs w:val="21"/>
          <w:b/>
          <w:bCs/>
          <w:spacing w:val="-1"/>
        </w:rPr>
        <w:t>(acute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b/>
          <w:bCs/>
          <w:spacing w:val="-1"/>
        </w:rPr>
        <w:t>rejection,AR)</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
        </w:rPr>
        <w:t>是最常见的排斥反应，</w:t>
      </w:r>
      <w:r>
        <w:rPr>
          <w:rFonts w:ascii="SimSun" w:hAnsi="SimSun" w:eastAsia="SimSun" w:cs="SimSun"/>
          <w:sz w:val="21"/>
          <w:szCs w:val="21"/>
          <w:spacing w:val="63"/>
        </w:rPr>
        <w:t xml:space="preserve"> </w:t>
      </w:r>
      <w:r>
        <w:rPr>
          <w:rFonts w:ascii="SimSun" w:hAnsi="SimSun" w:eastAsia="SimSun" w:cs="SimSun"/>
          <w:sz w:val="21"/>
          <w:szCs w:val="21"/>
          <w:spacing w:val="-1"/>
        </w:rPr>
        <w:t>一</w:t>
      </w:r>
      <w:r>
        <w:rPr>
          <w:rFonts w:ascii="SimSun" w:hAnsi="SimSun" w:eastAsia="SimSun" w:cs="SimSun"/>
          <w:sz w:val="21"/>
          <w:szCs w:val="21"/>
          <w:spacing w:val="-2"/>
        </w:rPr>
        <w:t>般发生于肾移植术后1~3</w:t>
      </w:r>
    </w:p>
    <w:p>
      <w:pPr>
        <w:ind w:right="1166"/>
        <w:spacing w:before="113" w:line="266" w:lineRule="auto"/>
        <w:jc w:val="both"/>
        <w:rPr>
          <w:rFonts w:ascii="SimSun" w:hAnsi="SimSun" w:eastAsia="SimSun" w:cs="SimSun"/>
          <w:sz w:val="21"/>
          <w:szCs w:val="21"/>
        </w:rPr>
      </w:pPr>
      <w:r>
        <w:rPr>
          <w:rFonts w:ascii="SimSun" w:hAnsi="SimSun" w:eastAsia="SimSun" w:cs="SimSun"/>
          <w:sz w:val="21"/>
          <w:szCs w:val="21"/>
          <w:spacing w:val="-1"/>
        </w:rPr>
        <w:t>个月内，但术后任何时期均有可能发生。表现为尿量减少、移植肾肿胀、肾功能减退等</w:t>
      </w:r>
      <w:r>
        <w:rPr>
          <w:rFonts w:ascii="SimSun" w:hAnsi="SimSun" w:eastAsia="SimSun" w:cs="SimSun"/>
          <w:sz w:val="21"/>
          <w:szCs w:val="21"/>
          <w:spacing w:val="-2"/>
        </w:rPr>
        <w:t>。病理可分为</w:t>
      </w:r>
      <w:r>
        <w:rPr>
          <w:rFonts w:ascii="SimSun" w:hAnsi="SimSun" w:eastAsia="SimSun" w:cs="SimSun"/>
          <w:sz w:val="21"/>
          <w:szCs w:val="21"/>
        </w:rPr>
        <w:t xml:space="preserve"> </w:t>
      </w:r>
      <w:r>
        <w:rPr>
          <w:rFonts w:ascii="SimSun" w:hAnsi="SimSun" w:eastAsia="SimSun" w:cs="SimSun"/>
          <w:sz w:val="21"/>
          <w:szCs w:val="21"/>
          <w:spacing w:val="-1"/>
        </w:rPr>
        <w:t>T</w:t>
      </w:r>
      <w:r>
        <w:rPr>
          <w:rFonts w:ascii="SimSun" w:hAnsi="SimSun" w:eastAsia="SimSun" w:cs="SimSun"/>
          <w:sz w:val="21"/>
          <w:szCs w:val="21"/>
          <w:spacing w:val="-25"/>
        </w:rPr>
        <w:t xml:space="preserve"> </w:t>
      </w:r>
      <w:r>
        <w:rPr>
          <w:rFonts w:ascii="SimSun" w:hAnsi="SimSun" w:eastAsia="SimSun" w:cs="SimSun"/>
          <w:sz w:val="21"/>
          <w:szCs w:val="21"/>
          <w:spacing w:val="-1"/>
        </w:rPr>
        <w:t>细胞介导的AR</w:t>
      </w:r>
      <w:r>
        <w:rPr>
          <w:rFonts w:ascii="SimSun" w:hAnsi="SimSun" w:eastAsia="SimSun" w:cs="SimSun"/>
          <w:sz w:val="21"/>
          <w:szCs w:val="21"/>
          <w:spacing w:val="16"/>
        </w:rPr>
        <w:t xml:space="preserve"> </w:t>
      </w:r>
      <w:r>
        <w:rPr>
          <w:rFonts w:ascii="SimSun" w:hAnsi="SimSun" w:eastAsia="SimSun" w:cs="SimSun"/>
          <w:sz w:val="21"/>
          <w:szCs w:val="21"/>
          <w:spacing w:val="-1"/>
        </w:rPr>
        <w:t>与抗体介导的AR,</w:t>
      </w:r>
      <w:r>
        <w:rPr>
          <w:rFonts w:ascii="SimSun" w:hAnsi="SimSun" w:eastAsia="SimSun" w:cs="SimSun"/>
          <w:sz w:val="21"/>
          <w:szCs w:val="21"/>
          <w:spacing w:val="-18"/>
        </w:rPr>
        <w:t xml:space="preserve"> </w:t>
      </w:r>
      <w:r>
        <w:rPr>
          <w:rFonts w:ascii="SimSun" w:hAnsi="SimSun" w:eastAsia="SimSun" w:cs="SimSun"/>
          <w:sz w:val="21"/>
          <w:szCs w:val="21"/>
          <w:spacing w:val="-1"/>
        </w:rPr>
        <w:t>肾活检尤为必要，</w:t>
      </w:r>
      <w:r>
        <w:rPr>
          <w:rFonts w:ascii="SimSun" w:hAnsi="SimSun" w:eastAsia="SimSun" w:cs="SimSun"/>
          <w:sz w:val="21"/>
          <w:szCs w:val="21"/>
          <w:spacing w:val="58"/>
        </w:rPr>
        <w:t xml:space="preserve"> </w:t>
      </w:r>
      <w:r>
        <w:rPr>
          <w:rFonts w:ascii="SimSun" w:hAnsi="SimSun" w:eastAsia="SimSun" w:cs="SimSun"/>
          <w:sz w:val="21"/>
          <w:szCs w:val="21"/>
          <w:spacing w:val="-1"/>
        </w:rPr>
        <w:t>一旦诊断应及</w:t>
      </w:r>
      <w:r>
        <w:rPr>
          <w:rFonts w:ascii="SimSun" w:hAnsi="SimSun" w:eastAsia="SimSun" w:cs="SimSun"/>
          <w:sz w:val="21"/>
          <w:szCs w:val="21"/>
          <w:spacing w:val="-2"/>
        </w:rPr>
        <w:t>时加强免疫抑制治疗，如甲泼尼</w:t>
      </w:r>
      <w:r>
        <w:rPr>
          <w:rFonts w:ascii="SimSun" w:hAnsi="SimSun" w:eastAsia="SimSun" w:cs="SimSun"/>
          <w:sz w:val="21"/>
          <w:szCs w:val="21"/>
        </w:rPr>
        <w:t xml:space="preserve"> </w:t>
      </w:r>
      <w:r>
        <w:rPr>
          <w:rFonts w:ascii="SimSun" w:hAnsi="SimSun" w:eastAsia="SimSun" w:cs="SimSun"/>
          <w:sz w:val="21"/>
          <w:szCs w:val="21"/>
          <w:spacing w:val="-5"/>
        </w:rPr>
        <w:t>龙冲击，T</w:t>
      </w:r>
      <w:r>
        <w:rPr>
          <w:rFonts w:ascii="SimSun" w:hAnsi="SimSun" w:eastAsia="SimSun" w:cs="SimSun"/>
          <w:sz w:val="21"/>
          <w:szCs w:val="21"/>
          <w:spacing w:val="-15"/>
        </w:rPr>
        <w:t xml:space="preserve"> </w:t>
      </w:r>
      <w:r>
        <w:rPr>
          <w:rFonts w:ascii="SimSun" w:hAnsi="SimSun" w:eastAsia="SimSun" w:cs="SimSun"/>
          <w:sz w:val="21"/>
          <w:szCs w:val="21"/>
          <w:spacing w:val="-5"/>
        </w:rPr>
        <w:t>细胞介导者可联合ATG、ALG</w:t>
      </w:r>
      <w:r>
        <w:rPr>
          <w:rFonts w:ascii="SimSun" w:hAnsi="SimSun" w:eastAsia="SimSun" w:cs="SimSun"/>
          <w:sz w:val="21"/>
          <w:szCs w:val="21"/>
          <w:spacing w:val="17"/>
        </w:rPr>
        <w:t xml:space="preserve"> </w:t>
      </w:r>
      <w:r>
        <w:rPr>
          <w:rFonts w:ascii="SimSun" w:hAnsi="SimSun" w:eastAsia="SimSun" w:cs="SimSun"/>
          <w:sz w:val="21"/>
          <w:szCs w:val="21"/>
          <w:spacing w:val="-5"/>
        </w:rPr>
        <w:t>等治疗，抗体介导者需联合丙种球蛋</w:t>
      </w:r>
      <w:r>
        <w:rPr>
          <w:rFonts w:ascii="SimSun" w:hAnsi="SimSun" w:eastAsia="SimSun" w:cs="SimSun"/>
          <w:sz w:val="21"/>
          <w:szCs w:val="21"/>
          <w:spacing w:val="-6"/>
        </w:rPr>
        <w:t>白、血浆置换去除抗体。</w:t>
      </w:r>
    </w:p>
    <w:p>
      <w:pPr>
        <w:ind w:right="1172" w:firstLine="419"/>
        <w:spacing w:before="80" w:line="276" w:lineRule="auto"/>
        <w:jc w:val="both"/>
        <w:rPr>
          <w:rFonts w:ascii="SimSun" w:hAnsi="SimSun" w:eastAsia="SimSun" w:cs="SimSun"/>
          <w:sz w:val="21"/>
          <w:szCs w:val="21"/>
        </w:rPr>
      </w:pPr>
      <w:r>
        <w:rPr>
          <w:rFonts w:ascii="SimSun" w:hAnsi="SimSun" w:eastAsia="SimSun" w:cs="SimSun"/>
          <w:sz w:val="21"/>
          <w:szCs w:val="21"/>
          <w:spacing w:val="7"/>
        </w:rPr>
        <w:t>4.</w:t>
      </w:r>
      <w:r>
        <w:rPr>
          <w:rFonts w:ascii="SimSun" w:hAnsi="SimSun" w:eastAsia="SimSun" w:cs="SimSun"/>
          <w:sz w:val="21"/>
          <w:szCs w:val="21"/>
          <w:spacing w:val="2"/>
        </w:rPr>
        <w:t xml:space="preserve"> </w:t>
      </w:r>
      <w:r>
        <w:rPr>
          <w:rFonts w:ascii="SimSun" w:hAnsi="SimSun" w:eastAsia="SimSun" w:cs="SimSun"/>
          <w:sz w:val="21"/>
          <w:szCs w:val="21"/>
          <w:spacing w:val="7"/>
        </w:rPr>
        <w:t>慢性排斥反应多发生在肾移植术后数个月或数年，表现为肾功能进行性减</w:t>
      </w:r>
      <w:r>
        <w:rPr>
          <w:rFonts w:ascii="SimSun" w:hAnsi="SimSun" w:eastAsia="SimSun" w:cs="SimSun"/>
          <w:sz w:val="21"/>
          <w:szCs w:val="21"/>
          <w:spacing w:val="6"/>
        </w:rPr>
        <w:t>退，常伴有蛋白</w:t>
      </w:r>
      <w:r>
        <w:rPr>
          <w:rFonts w:ascii="SimSun" w:hAnsi="SimSun" w:eastAsia="SimSun" w:cs="SimSun"/>
          <w:sz w:val="21"/>
          <w:szCs w:val="21"/>
        </w:rPr>
        <w:t xml:space="preserve"> </w:t>
      </w:r>
      <w:r>
        <w:rPr>
          <w:rFonts w:ascii="SimSun" w:hAnsi="SimSun" w:eastAsia="SimSun" w:cs="SimSun"/>
          <w:sz w:val="21"/>
          <w:szCs w:val="21"/>
          <w:spacing w:val="-1"/>
        </w:rPr>
        <w:t>尿、高血压等。发病机制上以体液免疫反应为主，受者体内存在抗供者特异性抗体。病理表</w:t>
      </w:r>
      <w:r>
        <w:rPr>
          <w:rFonts w:ascii="SimSun" w:hAnsi="SimSun" w:eastAsia="SimSun" w:cs="SimSun"/>
          <w:sz w:val="21"/>
          <w:szCs w:val="21"/>
          <w:spacing w:val="-2"/>
        </w:rPr>
        <w:t>现包括肾</w:t>
      </w:r>
      <w:r>
        <w:rPr>
          <w:rFonts w:ascii="SimSun" w:hAnsi="SimSun" w:eastAsia="SimSun" w:cs="SimSun"/>
          <w:sz w:val="21"/>
          <w:szCs w:val="21"/>
        </w:rPr>
        <w:t xml:space="preserve"> </w:t>
      </w:r>
      <w:r>
        <w:rPr>
          <w:rFonts w:ascii="SimSun" w:hAnsi="SimSun" w:eastAsia="SimSun" w:cs="SimSun"/>
          <w:sz w:val="21"/>
          <w:szCs w:val="21"/>
          <w:spacing w:val="-3"/>
        </w:rPr>
        <w:t>小球基底膜呈双轨征样改变、肾小管周毛细血管基底</w:t>
      </w:r>
      <w:r>
        <w:rPr>
          <w:rFonts w:ascii="SimSun" w:hAnsi="SimSun" w:eastAsia="SimSun" w:cs="SimSun"/>
          <w:sz w:val="21"/>
          <w:szCs w:val="21"/>
          <w:spacing w:val="-4"/>
        </w:rPr>
        <w:t>膜多层改变、间质纤维化/小管萎缩、动脉内膜纤</w:t>
      </w:r>
      <w:r>
        <w:rPr>
          <w:rFonts w:ascii="SimSun" w:hAnsi="SimSun" w:eastAsia="SimSun" w:cs="SimSun"/>
          <w:sz w:val="21"/>
          <w:szCs w:val="21"/>
        </w:rPr>
        <w:t xml:space="preserve"> </w:t>
      </w:r>
      <w:r>
        <w:rPr>
          <w:rFonts w:ascii="SimSun" w:hAnsi="SimSun" w:eastAsia="SimSun" w:cs="SimSun"/>
          <w:sz w:val="21"/>
          <w:szCs w:val="21"/>
        </w:rPr>
        <w:t>维性增厚等，伴有肾小管周毛细血管C4d</w:t>
      </w:r>
      <w:r>
        <w:rPr>
          <w:rFonts w:ascii="SimSun" w:hAnsi="SimSun" w:eastAsia="SimSun" w:cs="SimSun"/>
          <w:sz w:val="21"/>
          <w:szCs w:val="21"/>
          <w:spacing w:val="-14"/>
        </w:rPr>
        <w:t xml:space="preserve"> </w:t>
      </w:r>
      <w:r>
        <w:rPr>
          <w:rFonts w:ascii="SimSun" w:hAnsi="SimSun" w:eastAsia="SimSun" w:cs="SimSun"/>
          <w:sz w:val="21"/>
          <w:szCs w:val="21"/>
        </w:rPr>
        <w:t>沉</w:t>
      </w:r>
      <w:r>
        <w:rPr>
          <w:rFonts w:ascii="SimSun" w:hAnsi="SimSun" w:eastAsia="SimSun" w:cs="SimSun"/>
          <w:sz w:val="21"/>
          <w:szCs w:val="21"/>
          <w:spacing w:val="-1"/>
        </w:rPr>
        <w:t>积。目前无特别有效疗法，可适当增加免疫抑制强度，对</w:t>
      </w:r>
      <w:r>
        <w:rPr>
          <w:rFonts w:ascii="SimSun" w:hAnsi="SimSun" w:eastAsia="SimSun" w:cs="SimSun"/>
          <w:sz w:val="21"/>
          <w:szCs w:val="21"/>
        </w:rPr>
        <w:t xml:space="preserve"> </w:t>
      </w:r>
      <w:r>
        <w:rPr>
          <w:rFonts w:ascii="SimSun" w:hAnsi="SimSun" w:eastAsia="SimSun" w:cs="SimSun"/>
          <w:sz w:val="21"/>
          <w:szCs w:val="21"/>
          <w:spacing w:val="-4"/>
        </w:rPr>
        <w:t>症处理高血压等。如有抗供者特异性抗体，可考虑丙种球蛋白、血浆置换去除抗体。</w:t>
      </w:r>
    </w:p>
    <w:p>
      <w:pPr>
        <w:ind w:left="422"/>
        <w:spacing w:before="108" w:line="222" w:lineRule="auto"/>
        <w:rPr>
          <w:rFonts w:ascii="SimHei" w:hAnsi="SimHei" w:eastAsia="SimHei" w:cs="SimHei"/>
          <w:sz w:val="21"/>
          <w:szCs w:val="21"/>
        </w:rPr>
      </w:pPr>
      <w:r>
        <w:rPr>
          <w:rFonts w:ascii="SimHei" w:hAnsi="SimHei" w:eastAsia="SimHei" w:cs="SimHei"/>
          <w:sz w:val="21"/>
          <w:szCs w:val="21"/>
          <w:b/>
          <w:bCs/>
          <w:spacing w:val="-20"/>
        </w:rPr>
        <w:t>(</w:t>
      </w:r>
      <w:r>
        <w:rPr>
          <w:rFonts w:ascii="SimHei" w:hAnsi="SimHei" w:eastAsia="SimHei" w:cs="SimHei"/>
          <w:sz w:val="21"/>
          <w:szCs w:val="21"/>
          <w:spacing w:val="-30"/>
        </w:rPr>
        <w:t xml:space="preserve"> </w:t>
      </w:r>
      <w:r>
        <w:rPr>
          <w:rFonts w:ascii="SimHei" w:hAnsi="SimHei" w:eastAsia="SimHei" w:cs="SimHei"/>
          <w:sz w:val="21"/>
          <w:szCs w:val="21"/>
          <w:b/>
          <w:bCs/>
          <w:spacing w:val="-20"/>
        </w:rPr>
        <w:t>四</w:t>
      </w:r>
      <w:r>
        <w:rPr>
          <w:rFonts w:ascii="SimHei" w:hAnsi="SimHei" w:eastAsia="SimHei" w:cs="SimHei"/>
          <w:sz w:val="21"/>
          <w:szCs w:val="21"/>
          <w:spacing w:val="-49"/>
        </w:rPr>
        <w:t xml:space="preserve"> </w:t>
      </w:r>
      <w:r>
        <w:rPr>
          <w:rFonts w:ascii="SimHei" w:hAnsi="SimHei" w:eastAsia="SimHei" w:cs="SimHei"/>
          <w:sz w:val="21"/>
          <w:szCs w:val="21"/>
          <w:b/>
          <w:bCs/>
          <w:spacing w:val="-20"/>
        </w:rPr>
        <w:t>)</w:t>
      </w:r>
      <w:r>
        <w:rPr>
          <w:rFonts w:ascii="SimHei" w:hAnsi="SimHei" w:eastAsia="SimHei" w:cs="SimHei"/>
          <w:sz w:val="21"/>
          <w:szCs w:val="21"/>
          <w:spacing w:val="-42"/>
        </w:rPr>
        <w:t xml:space="preserve"> </w:t>
      </w:r>
      <w:r>
        <w:rPr>
          <w:rFonts w:ascii="SimHei" w:hAnsi="SimHei" w:eastAsia="SimHei" w:cs="SimHei"/>
          <w:sz w:val="21"/>
          <w:szCs w:val="21"/>
          <w:b/>
          <w:bCs/>
          <w:spacing w:val="-20"/>
        </w:rPr>
        <w:t>预</w:t>
      </w:r>
      <w:r>
        <w:rPr>
          <w:rFonts w:ascii="SimHei" w:hAnsi="SimHei" w:eastAsia="SimHei" w:cs="SimHei"/>
          <w:sz w:val="21"/>
          <w:szCs w:val="21"/>
          <w:spacing w:val="-46"/>
        </w:rPr>
        <w:t xml:space="preserve"> </w:t>
      </w:r>
      <w:r>
        <w:rPr>
          <w:rFonts w:ascii="SimHei" w:hAnsi="SimHei" w:eastAsia="SimHei" w:cs="SimHei"/>
          <w:sz w:val="21"/>
          <w:szCs w:val="21"/>
          <w:b/>
          <w:bCs/>
          <w:spacing w:val="-20"/>
        </w:rPr>
        <w:t>后</w:t>
      </w:r>
    </w:p>
    <w:p>
      <w:pPr>
        <w:ind w:right="1187" w:firstLine="419"/>
        <w:spacing w:before="122" w:line="250" w:lineRule="auto"/>
        <w:rPr>
          <w:rFonts w:ascii="SimSun" w:hAnsi="SimSun" w:eastAsia="SimSun" w:cs="SimSun"/>
          <w:sz w:val="21"/>
          <w:szCs w:val="21"/>
        </w:rPr>
      </w:pPr>
      <w:r>
        <w:rPr>
          <w:rFonts w:ascii="SimSun" w:hAnsi="SimSun" w:eastAsia="SimSun" w:cs="SimSun"/>
          <w:sz w:val="21"/>
          <w:szCs w:val="21"/>
          <w:spacing w:val="10"/>
        </w:rPr>
        <w:t>肾移植受者术后1年存活率95%以上，5年存活率80%以上，而10年存活率达60%左右，远高于</w:t>
      </w:r>
      <w:r>
        <w:rPr>
          <w:rFonts w:ascii="SimSun" w:hAnsi="SimSun" w:eastAsia="SimSun" w:cs="SimSun"/>
          <w:sz w:val="21"/>
          <w:szCs w:val="21"/>
          <w:spacing w:val="16"/>
        </w:rPr>
        <w:t xml:space="preserve"> </w:t>
      </w:r>
      <w:r>
        <w:rPr>
          <w:rFonts w:ascii="SimSun" w:hAnsi="SimSun" w:eastAsia="SimSun" w:cs="SimSun"/>
          <w:sz w:val="21"/>
          <w:szCs w:val="21"/>
        </w:rPr>
        <w:t>维持血液透析或腹膜透析病人。其主要死亡原因为心血管并发症、感染</w:t>
      </w:r>
      <w:r>
        <w:rPr>
          <w:rFonts w:ascii="SimSun" w:hAnsi="SimSun" w:eastAsia="SimSun" w:cs="SimSun"/>
          <w:sz w:val="21"/>
          <w:szCs w:val="21"/>
          <w:spacing w:val="-1"/>
        </w:rPr>
        <w:t>和肿瘤等。</w:t>
      </w:r>
    </w:p>
    <w:p>
      <w:pPr>
        <w:ind w:left="7899"/>
        <w:spacing w:before="110" w:line="219" w:lineRule="auto"/>
        <w:rPr>
          <w:rFonts w:ascii="SimSun" w:hAnsi="SimSun" w:eastAsia="SimSun" w:cs="SimSun"/>
          <w:sz w:val="21"/>
          <w:szCs w:val="21"/>
        </w:rPr>
      </w:pPr>
      <w:r>
        <w:rPr>
          <w:rFonts w:ascii="SimSun" w:hAnsi="SimSun" w:eastAsia="SimSun" w:cs="SimSun"/>
          <w:sz w:val="21"/>
          <w:szCs w:val="21"/>
          <w:spacing w:val="11"/>
        </w:rPr>
        <w:t>(陈江华)</w:t>
      </w:r>
    </w:p>
    <w:p>
      <w:pPr>
        <w:sectPr>
          <w:pgSz w:w="11900" w:h="16840"/>
          <w:pgMar w:top="753" w:right="689" w:bottom="400" w:left="830" w:header="0" w:footer="0" w:gutter="0"/>
        </w:sectPr>
        <w:rPr/>
      </w:pPr>
    </w:p>
    <w:p>
      <w:pPr>
        <w:ind w:firstLine="930"/>
        <w:spacing w:before="58" w:line="1470" w:lineRule="exact"/>
        <w:textAlignment w:val="center"/>
        <w:rPr/>
      </w:pPr>
      <w:r>
        <w:pict>
          <v:group id="_x0000_s81" style="mso-position-vertical-relative:line;mso-position-horizontal-relative:char;width:464.5pt;height:73.5pt;" filled="false" stroked="false" coordsize="9290,1470" coordorigin="0,0">
            <v:shape id="_x0000_s82" style="position:absolute;left:69;top:0;width:9170;height:1260;" filled="false" stroked="false" type="#_x0000_t75">
              <v:imagedata o:title="" r:id="rId144"/>
            </v:shape>
            <v:shape id="_x0000_s83" style="position:absolute;left:-20;top:453;width:9330;height:1036;" filled="false" stroked="false" type="#_x0000_t202">
              <v:fill on="false"/>
              <v:stroke on="false"/>
              <v:path/>
              <v:imagedata o:title=""/>
              <o:lock v:ext="edit" aspectratio="false"/>
              <v:textbox inset="0mm,0mm,0mm,0mm">
                <w:txbxContent>
                  <w:p>
                    <w:pPr>
                      <w:ind w:left="3667"/>
                      <w:spacing w:before="20" w:line="222" w:lineRule="auto"/>
                      <w:rPr>
                        <w:rFonts w:ascii="SimHei" w:hAnsi="SimHei" w:eastAsia="SimHei" w:cs="SimHei"/>
                        <w:sz w:val="51"/>
                        <w:szCs w:val="51"/>
                      </w:rPr>
                    </w:pPr>
                    <w:r>
                      <w:rPr>
                        <w:rFonts w:ascii="SimHei" w:hAnsi="SimHei" w:eastAsia="SimHei" w:cs="SimHei"/>
                        <w:sz w:val="51"/>
                        <w:szCs w:val="51"/>
                        <w:b/>
                        <w:bCs/>
                        <w:color w:val="007FE1"/>
                      </w:rPr>
                      <w:t>推荐阅读</w:t>
                    </w:r>
                  </w:p>
                  <w:p>
                    <w:pPr>
                      <w:spacing w:line="360" w:lineRule="auto"/>
                      <w:rPr>
                        <w:rFonts w:ascii="Arial"/>
                        <w:sz w:val="21"/>
                      </w:rPr>
                    </w:pPr>
                    <w:r/>
                  </w:p>
                  <w:p>
                    <w:pPr>
                      <w:ind w:firstLine="20"/>
                      <w:spacing w:line="20" w:lineRule="exact"/>
                      <w:textAlignment w:val="center"/>
                      <w:rPr/>
                    </w:pPr>
                    <w:r>
                      <w:drawing>
                        <wp:inline distT="0" distB="0" distL="0" distR="0">
                          <wp:extent cx="5899133" cy="12725"/>
                          <wp:effectExtent l="0" t="0" r="0" b="0"/>
                          <wp:docPr id="111" name="IM 111"/>
                          <wp:cNvGraphicFramePr/>
                          <a:graphic>
                            <a:graphicData uri="http://schemas.openxmlformats.org/drawingml/2006/picture">
                              <pic:pic>
                                <pic:nvPicPr>
                                  <pic:cNvPr id="111" name="IM 111"/>
                                  <pic:cNvPicPr/>
                                </pic:nvPicPr>
                                <pic:blipFill>
                                  <a:blip r:embed="rId145"/>
                                  <a:stretch>
                                    <a:fillRect/>
                                  </a:stretch>
                                </pic:blipFill>
                                <pic:spPr>
                                  <a:xfrm rot="0">
                                    <a:off x="0" y="0"/>
                                    <a:ext cx="5899133" cy="12725"/>
                                  </a:xfrm>
                                  <a:prstGeom prst="rect">
                                    <a:avLst/>
                                  </a:prstGeom>
                                </pic:spPr>
                              </pic:pic>
                            </a:graphicData>
                          </a:graphic>
                        </wp:inline>
                      </w:drawing>
                    </w:r>
                  </w:p>
                </w:txbxContent>
              </v:textbox>
            </v:shape>
          </v:group>
        </w:pic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ind w:left="1040"/>
        <w:spacing w:before="54"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w:t>
      </w:r>
      <w:r>
        <w:rPr>
          <w:rFonts w:ascii="Times New Roman" w:hAnsi="Times New Roman" w:eastAsia="Times New Roman" w:cs="Times New Roman"/>
          <w:sz w:val="19"/>
          <w:szCs w:val="19"/>
        </w:rPr>
        <w:t>Goldman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Schafer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AI</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Goldman</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Cecil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Medicine</w:t>
      </w:r>
      <w:r>
        <w:rPr>
          <w:rFonts w:ascii="Times New Roman" w:hAnsi="Times New Roman" w:eastAsia="Times New Roman" w:cs="Times New Roman"/>
          <w:sz w:val="19"/>
          <w:szCs w:val="19"/>
          <w:spacing w:val="-1"/>
        </w:rPr>
        <w:t>.25</w:t>
      </w:r>
      <w:r>
        <w:rPr>
          <w:rFonts w:ascii="Times New Roman" w:hAnsi="Times New Roman" w:eastAsia="Times New Roman" w:cs="Times New Roman"/>
          <w:sz w:val="19"/>
          <w:szCs w:val="19"/>
        </w:rPr>
        <w:t>th</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ed</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Phi</w:t>
      </w:r>
      <w:r>
        <w:rPr>
          <w:rFonts w:ascii="Times New Roman" w:hAnsi="Times New Roman" w:eastAsia="Times New Roman" w:cs="Times New Roman"/>
          <w:sz w:val="19"/>
          <w:szCs w:val="19"/>
          <w:spacing w:val="-1"/>
        </w:rPr>
        <w:t>ladelphia:Saunders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Elsevier,2016.</w:t>
      </w:r>
    </w:p>
    <w:p>
      <w:pPr>
        <w:ind w:left="1260" w:right="19" w:hanging="250"/>
        <w:spacing w:before="104" w:line="25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w:t>
      </w:r>
      <w:r>
        <w:rPr>
          <w:rFonts w:ascii="Times New Roman" w:hAnsi="Times New Roman" w:eastAsia="Times New Roman" w:cs="Times New Roman"/>
          <w:sz w:val="19"/>
          <w:szCs w:val="19"/>
        </w:rPr>
        <w:t>Richard</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J</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Johnson</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John</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Feehally</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JurgenFloege</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rPr>
        <w:t>Comprehen</w:t>
      </w:r>
      <w:r>
        <w:rPr>
          <w:rFonts w:ascii="Times New Roman" w:hAnsi="Times New Roman" w:eastAsia="Times New Roman" w:cs="Times New Roman"/>
          <w:sz w:val="19"/>
          <w:szCs w:val="19"/>
          <w:spacing w:val="-1"/>
        </w:rPr>
        <w:t>sive</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1"/>
        </w:rPr>
        <w:t>Clinical</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1"/>
        </w:rPr>
        <w:t>Nephrology.</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spacing w:val="-1"/>
        </w:rPr>
        <w:t>5th</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1"/>
        </w:rPr>
        <w:t>ed.</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1"/>
        </w:rPr>
        <w:t>Missouri:Elsevier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Inc</w:t>
      </w:r>
      <w:r>
        <w:rPr>
          <w:rFonts w:ascii="Times New Roman" w:hAnsi="Times New Roman" w:eastAsia="Times New Roman" w:cs="Times New Roman"/>
          <w:sz w:val="19"/>
          <w:szCs w:val="19"/>
          <w:spacing w:val="1"/>
        </w:rPr>
        <w:t>,2015.</w:t>
      </w:r>
    </w:p>
    <w:p>
      <w:pPr>
        <w:ind w:left="1000"/>
        <w:spacing w:before="9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3.</w:t>
      </w:r>
      <w:r>
        <w:rPr>
          <w:rFonts w:ascii="Times New Roman" w:hAnsi="Times New Roman" w:eastAsia="Times New Roman" w:cs="Times New Roman"/>
          <w:sz w:val="19"/>
          <w:szCs w:val="19"/>
        </w:rPr>
        <w:t>Brenner</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BM</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Rector</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FC</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Kidney</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spacing w:val="-1"/>
        </w:rPr>
        <w:t>10</w:t>
      </w:r>
      <w:r>
        <w:rPr>
          <w:rFonts w:ascii="Times New Roman" w:hAnsi="Times New Roman" w:eastAsia="Times New Roman" w:cs="Times New Roman"/>
          <w:sz w:val="19"/>
          <w:szCs w:val="19"/>
        </w:rPr>
        <w:t>th</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d.Philadelphia:Saunders</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WB,2015.</w:t>
      </w:r>
    </w:p>
    <w:p>
      <w:pPr>
        <w:sectPr>
          <w:footerReference w:type="default" r:id="rId143"/>
          <w:pgSz w:w="11900" w:h="16840"/>
          <w:pgMar w:top="1431" w:right="939" w:bottom="393" w:left="739" w:header="0" w:footer="204" w:gutter="0"/>
        </w:sectPr>
        <w:rPr/>
      </w:pPr>
    </w:p>
    <w:p>
      <w:pPr>
        <w:spacing w:line="253" w:lineRule="auto"/>
        <w:rPr>
          <w:rFonts w:ascii="Arial"/>
          <w:sz w:val="21"/>
        </w:rPr>
      </w:pPr>
      <w:r>
        <w:drawing>
          <wp:anchor distT="0" distB="0" distL="0" distR="0" simplePos="0" relativeHeight="252309504" behindDoc="0" locked="0" layoutInCell="0" allowOverlap="1">
            <wp:simplePos x="0" y="0"/>
            <wp:positionH relativeFrom="page">
              <wp:posOffset>1892298</wp:posOffset>
            </wp:positionH>
            <wp:positionV relativeFrom="page">
              <wp:posOffset>4362479</wp:posOffset>
            </wp:positionV>
            <wp:extent cx="5600727" cy="12618"/>
            <wp:effectExtent l="0" t="0" r="0" b="0"/>
            <wp:wrapNone/>
            <wp:docPr id="112" name="IM 112"/>
            <wp:cNvGraphicFramePr/>
            <a:graphic>
              <a:graphicData uri="http://schemas.openxmlformats.org/drawingml/2006/picture">
                <pic:pic>
                  <pic:nvPicPr>
                    <pic:cNvPr id="112" name="IM 112"/>
                    <pic:cNvPicPr/>
                  </pic:nvPicPr>
                  <pic:blipFill>
                    <a:blip r:embed="rId146"/>
                    <a:stretch>
                      <a:fillRect/>
                    </a:stretch>
                  </pic:blipFill>
                  <pic:spPr>
                    <a:xfrm rot="0">
                      <a:off x="0" y="0"/>
                      <a:ext cx="5600727" cy="12618"/>
                    </a:xfrm>
                    <a:prstGeom prst="rect">
                      <a:avLst/>
                    </a:prstGeom>
                  </pic:spPr>
                </pic:pic>
              </a:graphicData>
            </a:graphic>
          </wp:anchor>
        </w:drawing>
      </w: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0" w:lineRule="exact"/>
        <w:textAlignment w:val="center"/>
        <w:rPr/>
      </w:pPr>
      <w:r>
        <w:drawing>
          <wp:inline distT="0" distB="0" distL="0" distR="0">
            <wp:extent cx="5714980" cy="12725"/>
            <wp:effectExtent l="0" t="0" r="0" b="0"/>
            <wp:docPr id="113" name="IM 113"/>
            <wp:cNvGraphicFramePr/>
            <a:graphic>
              <a:graphicData uri="http://schemas.openxmlformats.org/drawingml/2006/picture">
                <pic:pic>
                  <pic:nvPicPr>
                    <pic:cNvPr id="113" name="IM 113"/>
                    <pic:cNvPicPr/>
                  </pic:nvPicPr>
                  <pic:blipFill>
                    <a:blip r:embed="rId147"/>
                    <a:stretch>
                      <a:fillRect/>
                    </a:stretch>
                  </pic:blipFill>
                  <pic:spPr>
                    <a:xfrm rot="0">
                      <a:off x="0" y="0"/>
                      <a:ext cx="5714980" cy="12725"/>
                    </a:xfrm>
                    <a:prstGeom prst="rect">
                      <a:avLst/>
                    </a:prstGeom>
                  </pic:spPr>
                </pic:pic>
              </a:graphicData>
            </a:graphic>
          </wp:inline>
        </w:drawing>
      </w:r>
    </w:p>
    <w:p>
      <w:pPr>
        <w:ind w:left="3379"/>
        <w:spacing w:before="434" w:line="222" w:lineRule="auto"/>
        <w:rPr>
          <w:rFonts w:ascii="SimHei" w:hAnsi="SimHei" w:eastAsia="SimHei" w:cs="SimHei"/>
          <w:sz w:val="72"/>
          <w:szCs w:val="72"/>
        </w:rPr>
      </w:pPr>
      <w:r>
        <w:rPr>
          <w:rFonts w:ascii="SimHei" w:hAnsi="SimHei" w:eastAsia="SimHei" w:cs="SimHei"/>
          <w:sz w:val="72"/>
          <w:szCs w:val="72"/>
          <w:b/>
          <w:bCs/>
          <w:color w:val="0085DE"/>
          <w:spacing w:val="-39"/>
        </w:rPr>
        <w:t>第六篇</w:t>
      </w:r>
    </w:p>
    <w:p>
      <w:pPr>
        <w:ind w:left="2220"/>
        <w:spacing w:before="332" w:line="221" w:lineRule="auto"/>
        <w:rPr>
          <w:rFonts w:ascii="SimHei" w:hAnsi="SimHei" w:eastAsia="SimHei" w:cs="SimHei"/>
          <w:sz w:val="72"/>
          <w:szCs w:val="72"/>
        </w:rPr>
      </w:pPr>
      <w:r>
        <w:rPr>
          <w:rFonts w:ascii="SimHei" w:hAnsi="SimHei" w:eastAsia="SimHei" w:cs="SimHei"/>
          <w:sz w:val="72"/>
          <w:szCs w:val="72"/>
          <w:b/>
          <w:bCs/>
          <w:color w:val="008EE1"/>
          <w:spacing w:val="-3"/>
        </w:rPr>
        <w:t>血液系统疾病</w:t>
      </w:r>
    </w:p>
    <w:p>
      <w:pPr>
        <w:sectPr>
          <w:footerReference w:type="default" r:id="rId8"/>
          <w:pgSz w:w="11900" w:h="16840"/>
          <w:pgMar w:top="1431" w:right="99" w:bottom="400" w:left="1160" w:header="0" w:footer="0" w:gutter="0"/>
        </w:sectPr>
        <w:rPr/>
      </w:pPr>
    </w:p>
    <w:p>
      <w:pPr>
        <w:ind w:firstLine="1160"/>
        <w:spacing w:before="98" w:line="1280" w:lineRule="exact"/>
        <w:textAlignment w:val="center"/>
        <w:rPr/>
      </w:pPr>
      <w:r>
        <w:drawing>
          <wp:anchor distT="0" distB="0" distL="0" distR="0" simplePos="0" relativeHeight="252326912" behindDoc="0" locked="0" layoutInCell="0" allowOverlap="1">
            <wp:simplePos x="0" y="0"/>
            <wp:positionH relativeFrom="page">
              <wp:posOffset>387346</wp:posOffset>
            </wp:positionH>
            <wp:positionV relativeFrom="page">
              <wp:posOffset>1079498</wp:posOffset>
            </wp:positionV>
            <wp:extent cx="692175" cy="730252"/>
            <wp:effectExtent l="0" t="0" r="0" b="0"/>
            <wp:wrapNone/>
            <wp:docPr id="114" name="IM 114"/>
            <wp:cNvGraphicFramePr/>
            <a:graphic>
              <a:graphicData uri="http://schemas.openxmlformats.org/drawingml/2006/picture">
                <pic:pic>
                  <pic:nvPicPr>
                    <pic:cNvPr id="114" name="IM 114"/>
                    <pic:cNvPicPr/>
                  </pic:nvPicPr>
                  <pic:blipFill>
                    <a:blip r:embed="rId149"/>
                    <a:stretch>
                      <a:fillRect/>
                    </a:stretch>
                  </pic:blipFill>
                  <pic:spPr>
                    <a:xfrm rot="0">
                      <a:off x="0" y="0"/>
                      <a:ext cx="692175" cy="730252"/>
                    </a:xfrm>
                    <a:prstGeom prst="rect">
                      <a:avLst/>
                    </a:prstGeom>
                  </pic:spPr>
                </pic:pic>
              </a:graphicData>
            </a:graphic>
          </wp:anchor>
        </w:drawing>
      </w:r>
      <w:r>
        <w:drawing>
          <wp:anchor distT="0" distB="0" distL="0" distR="0" simplePos="0" relativeHeight="252325888" behindDoc="0" locked="0" layoutInCell="0" allowOverlap="1">
            <wp:simplePos x="0" y="0"/>
            <wp:positionH relativeFrom="page">
              <wp:posOffset>1092216</wp:posOffset>
            </wp:positionH>
            <wp:positionV relativeFrom="page">
              <wp:posOffset>3708364</wp:posOffset>
            </wp:positionV>
            <wp:extent cx="3016252" cy="4019542"/>
            <wp:effectExtent l="0" t="0" r="0" b="0"/>
            <wp:wrapNone/>
            <wp:docPr id="115" name="IM 115"/>
            <wp:cNvGraphicFramePr/>
            <a:graphic>
              <a:graphicData uri="http://schemas.openxmlformats.org/drawingml/2006/picture">
                <pic:pic>
                  <pic:nvPicPr>
                    <pic:cNvPr id="115" name="IM 115"/>
                    <pic:cNvPicPr/>
                  </pic:nvPicPr>
                  <pic:blipFill>
                    <a:blip r:embed="rId150"/>
                    <a:stretch>
                      <a:fillRect/>
                    </a:stretch>
                  </pic:blipFill>
                  <pic:spPr>
                    <a:xfrm rot="0">
                      <a:off x="0" y="0"/>
                      <a:ext cx="3016252" cy="4019542"/>
                    </a:xfrm>
                    <a:prstGeom prst="rect">
                      <a:avLst/>
                    </a:prstGeom>
                  </pic:spPr>
                </pic:pic>
              </a:graphicData>
            </a:graphic>
          </wp:anchor>
        </w:drawing>
      </w:r>
      <w:r>
        <w:pict>
          <v:group id="_x0000_s84" style="mso-position-vertical-relative:line;mso-position-horizontal-relative:char;width:462.5pt;height:64pt;" filled="false" stroked="false" coordsize="9250,1280" coordorigin="0,0">
            <v:shape id="_x0000_s85" style="position:absolute;left:0;top:0;width:9250;height:1280;" filled="false" stroked="false" type="#_x0000_t75">
              <v:imagedata o:title="" r:id="rId151"/>
            </v:shape>
            <v:shape id="_x0000_s86" style="position:absolute;left:-20;top:-20;width:9290;height:1413;" filled="false" stroked="false" type="#_x0000_t202">
              <v:fill on="false"/>
              <v:stroke on="false"/>
              <v:path/>
              <v:imagedata o:title=""/>
              <o:lock v:ext="edit" aspectratio="false"/>
              <v:textbox inset="0mm,0mm,0mm,0mm">
                <w:txbxContent>
                  <w:p>
                    <w:pPr>
                      <w:spacing w:line="385" w:lineRule="auto"/>
                      <w:rPr>
                        <w:rFonts w:ascii="Arial"/>
                        <w:sz w:val="21"/>
                      </w:rPr>
                    </w:pPr>
                    <w:r/>
                  </w:p>
                  <w:p>
                    <w:pPr>
                      <w:ind w:left="2537"/>
                      <w:spacing w:before="162" w:line="222" w:lineRule="auto"/>
                      <w:rPr>
                        <w:rFonts w:ascii="SimHei" w:hAnsi="SimHei" w:eastAsia="SimHei" w:cs="SimHei"/>
                        <w:sz w:val="50"/>
                        <w:szCs w:val="50"/>
                      </w:rPr>
                    </w:pPr>
                    <w:r>
                      <w:rPr>
                        <w:rFonts w:ascii="SimHei" w:hAnsi="SimHei" w:eastAsia="SimHei" w:cs="SimHei"/>
                        <w:sz w:val="50"/>
                        <w:szCs w:val="50"/>
                        <w:b/>
                        <w:bCs/>
                        <w:color w:val="0086E0"/>
                        <w:spacing w:val="-25"/>
                      </w:rPr>
                      <w:t>第</w:t>
                    </w:r>
                    <w:r>
                      <w:rPr>
                        <w:rFonts w:ascii="SimHei" w:hAnsi="SimHei" w:eastAsia="SimHei" w:cs="SimHei"/>
                        <w:sz w:val="50"/>
                        <w:szCs w:val="50"/>
                        <w:color w:val="0086E0"/>
                        <w:spacing w:val="66"/>
                      </w:rPr>
                      <w:t xml:space="preserve"> </w:t>
                    </w:r>
                    <w:r>
                      <w:rPr>
                        <w:rFonts w:ascii="SimHei" w:hAnsi="SimHei" w:eastAsia="SimHei" w:cs="SimHei"/>
                        <w:sz w:val="50"/>
                        <w:szCs w:val="50"/>
                        <w:b/>
                        <w:bCs/>
                        <w:color w:val="0086E0"/>
                        <w:spacing w:val="-25"/>
                      </w:rPr>
                      <w:t>一</w:t>
                    </w:r>
                    <w:r>
                      <w:rPr>
                        <w:rFonts w:ascii="SimHei" w:hAnsi="SimHei" w:eastAsia="SimHei" w:cs="SimHei"/>
                        <w:sz w:val="50"/>
                        <w:szCs w:val="50"/>
                        <w:color w:val="0086E0"/>
                        <w:spacing w:val="60"/>
                      </w:rPr>
                      <w:t xml:space="preserve"> </w:t>
                    </w:r>
                    <w:r>
                      <w:rPr>
                        <w:rFonts w:ascii="SimHei" w:hAnsi="SimHei" w:eastAsia="SimHei" w:cs="SimHei"/>
                        <w:sz w:val="50"/>
                        <w:szCs w:val="50"/>
                        <w:b/>
                        <w:bCs/>
                        <w:color w:val="0086E0"/>
                        <w:spacing w:val="-25"/>
                      </w:rPr>
                      <w:t>章</w:t>
                    </w:r>
                    <w:r>
                      <w:rPr>
                        <w:rFonts w:ascii="SimHei" w:hAnsi="SimHei" w:eastAsia="SimHei" w:cs="SimHei"/>
                        <w:sz w:val="50"/>
                        <w:szCs w:val="50"/>
                        <w:color w:val="0086E0"/>
                        <w:spacing w:val="68"/>
                      </w:rPr>
                      <w:t xml:space="preserve"> </w:t>
                    </w:r>
                    <w:r>
                      <w:rPr>
                        <w:rFonts w:ascii="SimHei" w:hAnsi="SimHei" w:eastAsia="SimHei" w:cs="SimHei"/>
                        <w:sz w:val="50"/>
                        <w:szCs w:val="50"/>
                        <w:b/>
                        <w:bCs/>
                        <w:color w:val="0086E0"/>
                        <w:spacing w:val="-25"/>
                      </w:rPr>
                      <w:t>总</w:t>
                    </w:r>
                    <w:r>
                      <w:rPr>
                        <w:rFonts w:ascii="SimHei" w:hAnsi="SimHei" w:eastAsia="SimHei" w:cs="SimHei"/>
                        <w:sz w:val="50"/>
                        <w:szCs w:val="50"/>
                        <w:color w:val="0086E0"/>
                        <w:spacing w:val="116"/>
                      </w:rPr>
                      <w:t xml:space="preserve">  </w:t>
                    </w:r>
                    <w:r>
                      <w:rPr>
                        <w:rFonts w:ascii="SimHei" w:hAnsi="SimHei" w:eastAsia="SimHei" w:cs="SimHei"/>
                        <w:sz w:val="50"/>
                        <w:szCs w:val="50"/>
                        <w:b/>
                        <w:bCs/>
                        <w:color w:val="0086E0"/>
                        <w:spacing w:val="-25"/>
                      </w:rPr>
                      <w:t>论</w:t>
                    </w:r>
                  </w:p>
                </w:txbxContent>
              </v:textbox>
            </v:shape>
          </v:group>
        </w:pict>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spacing w:line="267" w:lineRule="auto"/>
        <w:rPr>
          <w:rFonts w:ascii="Arial"/>
          <w:sz w:val="21"/>
        </w:rPr>
      </w:pPr>
      <w:r/>
    </w:p>
    <w:p>
      <w:pPr>
        <w:ind w:left="1170" w:right="25" w:firstLine="419"/>
        <w:spacing w:before="69" w:line="254" w:lineRule="auto"/>
        <w:rPr>
          <w:rFonts w:ascii="SimSun" w:hAnsi="SimSun" w:eastAsia="SimSun" w:cs="SimSun"/>
          <w:sz w:val="21"/>
          <w:szCs w:val="21"/>
        </w:rPr>
      </w:pPr>
      <w:r>
        <w:rPr>
          <w:rFonts w:ascii="SimSun" w:hAnsi="SimSun" w:eastAsia="SimSun" w:cs="SimSun"/>
          <w:sz w:val="21"/>
          <w:szCs w:val="21"/>
          <w:spacing w:val="5"/>
        </w:rPr>
        <w:t>血液病学(</w:t>
      </w:r>
      <w:r>
        <w:rPr>
          <w:rFonts w:ascii="SimSun" w:hAnsi="SimSun" w:eastAsia="SimSun" w:cs="SimSun"/>
          <w:sz w:val="21"/>
          <w:szCs w:val="21"/>
        </w:rPr>
        <w:t>hematology</w:t>
      </w:r>
      <w:r>
        <w:rPr>
          <w:rFonts w:ascii="SimSun" w:hAnsi="SimSun" w:eastAsia="SimSun" w:cs="SimSun"/>
          <w:sz w:val="21"/>
          <w:szCs w:val="21"/>
          <w:spacing w:val="5"/>
        </w:rPr>
        <w:t>)是以血液和造血组织为主要研究对象的医学科学的一个独立分支学科</w:t>
      </w:r>
      <w:r>
        <w:rPr>
          <w:rFonts w:ascii="SimSun" w:hAnsi="SimSun" w:eastAsia="SimSun" w:cs="SimSun"/>
          <w:sz w:val="21"/>
          <w:szCs w:val="21"/>
          <w:spacing w:val="4"/>
        </w:rPr>
        <w:t>。</w:t>
      </w:r>
      <w:r>
        <w:rPr>
          <w:rFonts w:ascii="SimSun" w:hAnsi="SimSun" w:eastAsia="SimSun" w:cs="SimSun"/>
          <w:sz w:val="21"/>
          <w:szCs w:val="21"/>
        </w:rPr>
        <w:t xml:space="preserve"> </w:t>
      </w:r>
      <w:r>
        <w:rPr>
          <w:rFonts w:ascii="SimSun" w:hAnsi="SimSun" w:eastAsia="SimSun" w:cs="SimSun"/>
          <w:sz w:val="21"/>
          <w:szCs w:val="21"/>
          <w:spacing w:val="-1"/>
        </w:rPr>
        <w:t>血液系统主要由造血组织和血液组成。</w:t>
      </w:r>
    </w:p>
    <w:p>
      <w:pPr>
        <w:ind w:left="1484"/>
        <w:spacing w:before="87" w:line="221" w:lineRule="auto"/>
        <w:rPr>
          <w:rFonts w:ascii="SimHei" w:hAnsi="SimHei" w:eastAsia="SimHei" w:cs="SimHei"/>
          <w:sz w:val="21"/>
          <w:szCs w:val="21"/>
        </w:rPr>
      </w:pPr>
      <w:r>
        <w:rPr>
          <w:rFonts w:ascii="SimHei" w:hAnsi="SimHei" w:eastAsia="SimHei" w:cs="SimHei"/>
          <w:sz w:val="21"/>
          <w:szCs w:val="21"/>
          <w:color w:val="0081D7"/>
          <w:spacing w:val="-6"/>
        </w:rPr>
        <w:t>【血液系统结构)</w:t>
      </w:r>
    </w:p>
    <w:p>
      <w:pPr>
        <w:ind w:left="1170" w:right="100" w:firstLine="419"/>
        <w:spacing w:before="99" w:line="255"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22"/>
        </w:rPr>
        <w:t xml:space="preserve"> </w:t>
      </w:r>
      <w:r>
        <w:rPr>
          <w:rFonts w:ascii="SimSun" w:hAnsi="SimSun" w:eastAsia="SimSun" w:cs="SimSun"/>
          <w:sz w:val="21"/>
          <w:szCs w:val="21"/>
          <w:spacing w:val="-4"/>
        </w:rPr>
        <w:t>造血组织与造血功能</w:t>
      </w:r>
      <w:r>
        <w:rPr>
          <w:rFonts w:ascii="SimSun" w:hAnsi="SimSun" w:eastAsia="SimSun" w:cs="SimSun"/>
          <w:sz w:val="21"/>
          <w:szCs w:val="21"/>
          <w:spacing w:val="94"/>
        </w:rPr>
        <w:t xml:space="preserve"> </w:t>
      </w:r>
      <w:r>
        <w:rPr>
          <w:rFonts w:ascii="SimSun" w:hAnsi="SimSun" w:eastAsia="SimSun" w:cs="SimSun"/>
          <w:sz w:val="21"/>
          <w:szCs w:val="21"/>
          <w:spacing w:val="-4"/>
        </w:rPr>
        <w:t>造血组织是指生成血细胞的组织，包括骨髓、胸腺、淋巴</w:t>
      </w:r>
      <w:r>
        <w:rPr>
          <w:rFonts w:ascii="SimSun" w:hAnsi="SimSun" w:eastAsia="SimSun" w:cs="SimSun"/>
          <w:sz w:val="21"/>
          <w:szCs w:val="21"/>
          <w:spacing w:val="-5"/>
        </w:rPr>
        <w:t>结、肝脏、脾</w:t>
      </w:r>
      <w:r>
        <w:rPr>
          <w:rFonts w:ascii="SimSun" w:hAnsi="SimSun" w:eastAsia="SimSun" w:cs="SimSun"/>
          <w:sz w:val="21"/>
          <w:szCs w:val="21"/>
        </w:rPr>
        <w:t xml:space="preserve"> </w:t>
      </w:r>
      <w:r>
        <w:rPr>
          <w:rFonts w:ascii="SimSun" w:hAnsi="SimSun" w:eastAsia="SimSun" w:cs="SimSun"/>
          <w:sz w:val="21"/>
          <w:szCs w:val="21"/>
          <w:spacing w:val="-4"/>
        </w:rPr>
        <w:t>脏、胚胎及胎儿的造血组织(图6-1-1)。</w:t>
      </w:r>
    </w:p>
    <w:p>
      <w:pPr>
        <w:ind w:left="6130" w:right="88" w:firstLine="389"/>
        <w:spacing w:before="134" w:line="289" w:lineRule="auto"/>
        <w:jc w:val="both"/>
        <w:rPr>
          <w:rFonts w:ascii="SimSun" w:hAnsi="SimSun" w:eastAsia="SimSun" w:cs="SimSun"/>
          <w:sz w:val="21"/>
          <w:szCs w:val="21"/>
        </w:rPr>
      </w:pPr>
      <w:r>
        <w:rPr>
          <w:rFonts w:ascii="SimSun" w:hAnsi="SimSun" w:eastAsia="SimSun" w:cs="SimSun"/>
          <w:sz w:val="21"/>
          <w:szCs w:val="21"/>
          <w:spacing w:val="11"/>
        </w:rPr>
        <w:t>不同时期的造血部位不同，可分为胚胎</w:t>
      </w:r>
      <w:r>
        <w:rPr>
          <w:rFonts w:ascii="SimSun" w:hAnsi="SimSun" w:eastAsia="SimSun" w:cs="SimSun"/>
          <w:sz w:val="21"/>
          <w:szCs w:val="21"/>
          <w:spacing w:val="15"/>
        </w:rPr>
        <w:t xml:space="preserve"> </w:t>
      </w:r>
      <w:r>
        <w:rPr>
          <w:rFonts w:ascii="SimSun" w:hAnsi="SimSun" w:eastAsia="SimSun" w:cs="SimSun"/>
          <w:sz w:val="21"/>
          <w:szCs w:val="21"/>
          <w:spacing w:val="3"/>
        </w:rPr>
        <w:t>期、胎儿期及出生后3个阶段的造血期：即中</w:t>
      </w:r>
      <w:r>
        <w:rPr>
          <w:rFonts w:ascii="SimSun" w:hAnsi="SimSun" w:eastAsia="SimSun" w:cs="SimSun"/>
          <w:sz w:val="21"/>
          <w:szCs w:val="21"/>
          <w:spacing w:val="16"/>
        </w:rPr>
        <w:t xml:space="preserve"> </w:t>
      </w:r>
      <w:r>
        <w:rPr>
          <w:rFonts w:ascii="SimSun" w:hAnsi="SimSun" w:eastAsia="SimSun" w:cs="SimSun"/>
          <w:sz w:val="21"/>
          <w:szCs w:val="21"/>
          <w:spacing w:val="-1"/>
        </w:rPr>
        <w:t>胚叶造血期、肝脾造血期及骨髓造血期。卵黄</w:t>
      </w:r>
      <w:r>
        <w:rPr>
          <w:rFonts w:ascii="SimSun" w:hAnsi="SimSun" w:eastAsia="SimSun" w:cs="SimSun"/>
          <w:sz w:val="21"/>
          <w:szCs w:val="21"/>
          <w:spacing w:val="10"/>
        </w:rPr>
        <w:t xml:space="preserve"> </w:t>
      </w:r>
      <w:r>
        <w:rPr>
          <w:rFonts w:ascii="SimSun" w:hAnsi="SimSun" w:eastAsia="SimSun" w:cs="SimSun"/>
          <w:sz w:val="21"/>
          <w:szCs w:val="21"/>
          <w:spacing w:val="8"/>
        </w:rPr>
        <w:t>囊是胚胎期最早出现的造血场所。卵黄囊退</w:t>
      </w:r>
      <w:r>
        <w:rPr>
          <w:rFonts w:ascii="SimSun" w:hAnsi="SimSun" w:eastAsia="SimSun" w:cs="SimSun"/>
          <w:sz w:val="21"/>
          <w:szCs w:val="21"/>
          <w:spacing w:val="15"/>
        </w:rPr>
        <w:t xml:space="preserve"> </w:t>
      </w:r>
      <w:r>
        <w:rPr>
          <w:rFonts w:ascii="SimSun" w:hAnsi="SimSun" w:eastAsia="SimSun" w:cs="SimSun"/>
          <w:sz w:val="21"/>
          <w:szCs w:val="21"/>
          <w:spacing w:val="-2"/>
        </w:rPr>
        <w:t>化后，由肝、脾代替其造血功能。胎儿第4～5</w:t>
      </w:r>
      <w:r>
        <w:rPr>
          <w:rFonts w:ascii="SimSun" w:hAnsi="SimSun" w:eastAsia="SimSun" w:cs="SimSun"/>
          <w:sz w:val="21"/>
          <w:szCs w:val="21"/>
          <w:spacing w:val="3"/>
        </w:rPr>
        <w:t xml:space="preserve"> </w:t>
      </w:r>
      <w:r>
        <w:rPr>
          <w:rFonts w:ascii="SimSun" w:hAnsi="SimSun" w:eastAsia="SimSun" w:cs="SimSun"/>
          <w:sz w:val="21"/>
          <w:szCs w:val="21"/>
          <w:spacing w:val="-12"/>
        </w:rPr>
        <w:t>个月起，肝、脾造血功能逐渐减退，骨髓、胸</w:t>
      </w:r>
      <w:r>
        <w:rPr>
          <w:rFonts w:ascii="SimSun" w:hAnsi="SimSun" w:eastAsia="SimSun" w:cs="SimSun"/>
          <w:sz w:val="21"/>
          <w:szCs w:val="21"/>
          <w:spacing w:val="-13"/>
        </w:rPr>
        <w:t>腺</w:t>
      </w:r>
      <w:r>
        <w:rPr>
          <w:rFonts w:ascii="SimSun" w:hAnsi="SimSun" w:eastAsia="SimSun" w:cs="SimSun"/>
          <w:sz w:val="21"/>
          <w:szCs w:val="21"/>
        </w:rPr>
        <w:t xml:space="preserve"> </w:t>
      </w:r>
      <w:r>
        <w:rPr>
          <w:rFonts w:ascii="SimSun" w:hAnsi="SimSun" w:eastAsia="SimSun" w:cs="SimSun"/>
          <w:sz w:val="21"/>
          <w:szCs w:val="21"/>
          <w:spacing w:val="-3"/>
        </w:rPr>
        <w:t>及淋巴结开始出现造血活动，出生后仍保持造</w:t>
      </w:r>
      <w:r>
        <w:rPr>
          <w:rFonts w:ascii="SimSun" w:hAnsi="SimSun" w:eastAsia="SimSun" w:cs="SimSun"/>
          <w:sz w:val="21"/>
          <w:szCs w:val="21"/>
          <w:spacing w:val="17"/>
        </w:rPr>
        <w:t xml:space="preserve"> </w:t>
      </w:r>
      <w:r>
        <w:rPr>
          <w:rFonts w:ascii="SimSun" w:hAnsi="SimSun" w:eastAsia="SimSun" w:cs="SimSun"/>
          <w:sz w:val="21"/>
          <w:szCs w:val="21"/>
          <w:spacing w:val="-3"/>
        </w:rPr>
        <w:t>血功能。青春期后胸腺逐渐萎缩，淋巴结生成</w:t>
      </w:r>
      <w:r>
        <w:rPr>
          <w:rFonts w:ascii="SimSun" w:hAnsi="SimSun" w:eastAsia="SimSun" w:cs="SimSun"/>
          <w:sz w:val="21"/>
          <w:szCs w:val="21"/>
          <w:spacing w:val="18"/>
        </w:rPr>
        <w:t xml:space="preserve"> </w:t>
      </w:r>
      <w:r>
        <w:rPr>
          <w:rFonts w:ascii="SimSun" w:hAnsi="SimSun" w:eastAsia="SimSun" w:cs="SimSun"/>
          <w:sz w:val="21"/>
          <w:szCs w:val="21"/>
          <w:spacing w:val="9"/>
        </w:rPr>
        <w:t>淋巴细胞和浆细胞。骨髓成为出生后造血的</w:t>
      </w:r>
      <w:r>
        <w:rPr>
          <w:rFonts w:ascii="SimSun" w:hAnsi="SimSun" w:eastAsia="SimSun" w:cs="SimSun"/>
          <w:sz w:val="21"/>
          <w:szCs w:val="21"/>
          <w:spacing w:val="4"/>
        </w:rPr>
        <w:t xml:space="preserve"> </w:t>
      </w:r>
      <w:r>
        <w:rPr>
          <w:rFonts w:ascii="SimSun" w:hAnsi="SimSun" w:eastAsia="SimSun" w:cs="SimSun"/>
          <w:sz w:val="21"/>
          <w:szCs w:val="21"/>
          <w:spacing w:val="-11"/>
        </w:rPr>
        <w:t>主要器官，当骨髓没有储备力量时，</w:t>
      </w:r>
      <w:r>
        <w:rPr>
          <w:rFonts w:ascii="SimSun" w:hAnsi="SimSun" w:eastAsia="SimSun" w:cs="SimSun"/>
          <w:sz w:val="21"/>
          <w:szCs w:val="21"/>
          <w:spacing w:val="74"/>
        </w:rPr>
        <w:t xml:space="preserve"> </w:t>
      </w:r>
      <w:r>
        <w:rPr>
          <w:rFonts w:ascii="SimSun" w:hAnsi="SimSun" w:eastAsia="SimSun" w:cs="SimSun"/>
          <w:sz w:val="21"/>
          <w:szCs w:val="21"/>
          <w:spacing w:val="-11"/>
        </w:rPr>
        <w:t>一旦需要</w:t>
      </w:r>
      <w:r>
        <w:rPr>
          <w:rFonts w:ascii="SimSun" w:hAnsi="SimSun" w:eastAsia="SimSun" w:cs="SimSun"/>
          <w:sz w:val="21"/>
          <w:szCs w:val="21"/>
        </w:rPr>
        <w:t xml:space="preserve"> </w:t>
      </w:r>
      <w:r>
        <w:rPr>
          <w:rFonts w:ascii="SimSun" w:hAnsi="SimSun" w:eastAsia="SimSun" w:cs="SimSun"/>
          <w:sz w:val="21"/>
          <w:szCs w:val="21"/>
          <w:spacing w:val="-2"/>
        </w:rPr>
        <w:t>额外造血，即由骨髓以外的器官(如肝、脾)来</w:t>
      </w:r>
      <w:r>
        <w:rPr>
          <w:rFonts w:ascii="SimSun" w:hAnsi="SimSun" w:eastAsia="SimSun" w:cs="SimSun"/>
          <w:sz w:val="21"/>
          <w:szCs w:val="21"/>
        </w:rPr>
        <w:t xml:space="preserve"> </w:t>
      </w:r>
      <w:r>
        <w:rPr>
          <w:rFonts w:ascii="SimSun" w:hAnsi="SimSun" w:eastAsia="SimSun" w:cs="SimSun"/>
          <w:sz w:val="21"/>
          <w:szCs w:val="21"/>
          <w:spacing w:val="-6"/>
        </w:rPr>
        <w:t>参与造血，发生所谓髓外造血(extramedullary</w:t>
      </w:r>
      <w:r>
        <w:rPr>
          <w:rFonts w:ascii="SimSun" w:hAnsi="SimSun" w:eastAsia="SimSun" w:cs="SimSun"/>
          <w:sz w:val="21"/>
          <w:szCs w:val="21"/>
          <w:spacing w:val="18"/>
        </w:rPr>
        <w:t xml:space="preserve"> </w:t>
      </w:r>
      <w:r>
        <w:rPr>
          <w:rFonts w:ascii="Times New Roman" w:hAnsi="Times New Roman" w:eastAsia="Times New Roman" w:cs="Times New Roman"/>
          <w:sz w:val="21"/>
          <w:szCs w:val="21"/>
          <w:spacing w:val="-1"/>
        </w:rPr>
        <w:t>hemapoiesis)</w:t>
      </w:r>
      <w:r>
        <w:rPr>
          <w:rFonts w:ascii="SimSun" w:hAnsi="SimSun" w:eastAsia="SimSun" w:cs="SimSun"/>
          <w:sz w:val="21"/>
          <w:szCs w:val="21"/>
          <w:spacing w:val="-1"/>
        </w:rPr>
        <w:t>。</w:t>
      </w:r>
    </w:p>
    <w:p>
      <w:pPr>
        <w:ind w:left="6130" w:right="112" w:firstLine="389"/>
        <w:spacing w:before="132" w:line="283" w:lineRule="auto"/>
        <w:jc w:val="both"/>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2"/>
        </w:rPr>
        <w:t xml:space="preserve"> </w:t>
      </w:r>
      <w:r>
        <w:rPr>
          <w:rFonts w:ascii="SimSun" w:hAnsi="SimSun" w:eastAsia="SimSun" w:cs="SimSun"/>
          <w:sz w:val="21"/>
          <w:szCs w:val="21"/>
          <w:spacing w:val="6"/>
        </w:rPr>
        <w:t>血细胞生成与造血调节</w:t>
      </w:r>
      <w:r>
        <w:rPr>
          <w:rFonts w:ascii="SimSun" w:hAnsi="SimSun" w:eastAsia="SimSun" w:cs="SimSun"/>
          <w:sz w:val="21"/>
          <w:szCs w:val="21"/>
          <w:spacing w:val="94"/>
        </w:rPr>
        <w:t xml:space="preserve"> </w:t>
      </w:r>
      <w:r>
        <w:rPr>
          <w:rFonts w:ascii="SimSun" w:hAnsi="SimSun" w:eastAsia="SimSun" w:cs="SimSun"/>
          <w:sz w:val="21"/>
          <w:szCs w:val="21"/>
          <w:spacing w:val="6"/>
        </w:rPr>
        <w:t>现已公认各</w:t>
      </w:r>
      <w:r>
        <w:rPr>
          <w:rFonts w:ascii="SimSun" w:hAnsi="SimSun" w:eastAsia="SimSun" w:cs="SimSun"/>
          <w:sz w:val="21"/>
          <w:szCs w:val="21"/>
        </w:rPr>
        <w:t xml:space="preserve"> </w:t>
      </w:r>
      <w:r>
        <w:rPr>
          <w:rFonts w:ascii="SimSun" w:hAnsi="SimSun" w:eastAsia="SimSun" w:cs="SimSun"/>
          <w:sz w:val="21"/>
          <w:szCs w:val="21"/>
          <w:spacing w:val="8"/>
        </w:rPr>
        <w:t>种血液细胞与免疫细胞均起源于共同的骨髓</w:t>
      </w:r>
      <w:r>
        <w:rPr>
          <w:rFonts w:ascii="SimSun" w:hAnsi="SimSun" w:eastAsia="SimSun" w:cs="SimSun"/>
          <w:sz w:val="21"/>
          <w:szCs w:val="21"/>
          <w:spacing w:val="15"/>
        </w:rPr>
        <w:t xml:space="preserve"> </w:t>
      </w:r>
      <w:r>
        <w:rPr>
          <w:rFonts w:ascii="SimSun" w:hAnsi="SimSun" w:eastAsia="SimSun" w:cs="SimSun"/>
          <w:sz w:val="21"/>
          <w:szCs w:val="21"/>
          <w:spacing w:val="-11"/>
        </w:rPr>
        <w:t>造血干细胞(</w:t>
      </w:r>
      <w:r>
        <w:rPr>
          <w:rFonts w:ascii="SimSun" w:hAnsi="SimSun" w:eastAsia="SimSun" w:cs="SimSun"/>
          <w:sz w:val="21"/>
          <w:szCs w:val="21"/>
          <w:spacing w:val="17"/>
        </w:rPr>
        <w:t xml:space="preserve"> </w:t>
      </w:r>
      <w:r>
        <w:rPr>
          <w:rFonts w:ascii="SimSun" w:hAnsi="SimSun" w:eastAsia="SimSun" w:cs="SimSun"/>
          <w:sz w:val="21"/>
          <w:szCs w:val="21"/>
          <w:spacing w:val="-11"/>
        </w:rPr>
        <w:t>hematopoietic</w:t>
      </w:r>
      <w:r>
        <w:rPr>
          <w:rFonts w:ascii="SimSun" w:hAnsi="SimSun" w:eastAsia="SimSun" w:cs="SimSun"/>
          <w:sz w:val="21"/>
          <w:szCs w:val="21"/>
          <w:spacing w:val="6"/>
        </w:rPr>
        <w:t xml:space="preserve"> </w:t>
      </w:r>
      <w:r>
        <w:rPr>
          <w:rFonts w:ascii="SimSun" w:hAnsi="SimSun" w:eastAsia="SimSun" w:cs="SimSun"/>
          <w:sz w:val="21"/>
          <w:szCs w:val="21"/>
          <w:spacing w:val="-11"/>
        </w:rPr>
        <w:t>stem</w:t>
      </w:r>
      <w:r>
        <w:rPr>
          <w:rFonts w:ascii="SimSun" w:hAnsi="SimSun" w:eastAsia="SimSun" w:cs="SimSun"/>
          <w:sz w:val="21"/>
          <w:szCs w:val="21"/>
          <w:spacing w:val="2"/>
        </w:rPr>
        <w:t xml:space="preserve"> </w:t>
      </w:r>
      <w:r>
        <w:rPr>
          <w:rFonts w:ascii="SimSun" w:hAnsi="SimSun" w:eastAsia="SimSun" w:cs="SimSun"/>
          <w:sz w:val="21"/>
          <w:szCs w:val="21"/>
          <w:spacing w:val="-11"/>
        </w:rPr>
        <w:t>cell,HSC),自</w:t>
      </w:r>
      <w:r>
        <w:rPr>
          <w:rFonts w:ascii="SimSun" w:hAnsi="SimSun" w:eastAsia="SimSun" w:cs="SimSun"/>
          <w:sz w:val="21"/>
          <w:szCs w:val="21"/>
        </w:rPr>
        <w:t xml:space="preserve"> </w:t>
      </w:r>
      <w:r>
        <w:rPr>
          <w:rFonts w:ascii="SimSun" w:hAnsi="SimSun" w:eastAsia="SimSun" w:cs="SimSun"/>
          <w:sz w:val="21"/>
          <w:szCs w:val="21"/>
          <w:spacing w:val="8"/>
        </w:rPr>
        <w:t>我更新与多向分化是</w:t>
      </w:r>
      <w:r>
        <w:rPr>
          <w:rFonts w:ascii="SimSun" w:hAnsi="SimSun" w:eastAsia="SimSun" w:cs="SimSun"/>
          <w:sz w:val="21"/>
          <w:szCs w:val="21"/>
        </w:rPr>
        <w:t>HSC</w:t>
      </w:r>
      <w:r>
        <w:rPr>
          <w:rFonts w:ascii="SimSun" w:hAnsi="SimSun" w:eastAsia="SimSun" w:cs="SimSun"/>
          <w:sz w:val="21"/>
          <w:szCs w:val="21"/>
          <w:spacing w:val="36"/>
        </w:rPr>
        <w:t xml:space="preserve"> </w:t>
      </w:r>
      <w:r>
        <w:rPr>
          <w:rFonts w:ascii="SimSun" w:hAnsi="SimSun" w:eastAsia="SimSun" w:cs="SimSun"/>
          <w:sz w:val="21"/>
          <w:szCs w:val="21"/>
          <w:spacing w:val="8"/>
        </w:rPr>
        <w:t>的两大特征。血细</w:t>
      </w:r>
      <w:r>
        <w:rPr>
          <w:rFonts w:ascii="SimSun" w:hAnsi="SimSun" w:eastAsia="SimSun" w:cs="SimSun"/>
          <w:sz w:val="21"/>
          <w:szCs w:val="21"/>
        </w:rPr>
        <w:t xml:space="preserve"> </w:t>
      </w:r>
      <w:r>
        <w:rPr>
          <w:rFonts w:ascii="SimSun" w:hAnsi="SimSun" w:eastAsia="SimSun" w:cs="SimSun"/>
          <w:sz w:val="21"/>
          <w:szCs w:val="21"/>
          <w:spacing w:val="1"/>
        </w:rPr>
        <w:t>胞的发育如图6-1-2所示。</w:t>
      </w:r>
    </w:p>
    <w:p>
      <w:pPr>
        <w:ind w:left="6130" w:right="118" w:firstLine="389"/>
        <w:spacing w:before="99" w:line="267" w:lineRule="auto"/>
        <w:jc w:val="both"/>
        <w:rPr>
          <w:rFonts w:ascii="SimSun" w:hAnsi="SimSun" w:eastAsia="SimSun" w:cs="SimSun"/>
          <w:sz w:val="21"/>
          <w:szCs w:val="21"/>
        </w:rPr>
      </w:pPr>
      <w:r>
        <w:pict>
          <v:shape id="_x0000_s87" style="position:absolute;margin-left:112.002pt;margin-top:28.9053pt;mso-position-vertical-relative:text;mso-position-horizontal-relative:text;width:129.45pt;height:14.65pt;z-index:252327936;"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color w:val="0087D6"/>
                      <w:spacing w:val="-14"/>
                    </w:rPr>
                    <w:t>图6-1-1</w:t>
                  </w:r>
                  <w:r>
                    <w:rPr>
                      <w:rFonts w:ascii="SimHei" w:hAnsi="SimHei" w:eastAsia="SimHei" w:cs="SimHei"/>
                      <w:sz w:val="21"/>
                      <w:szCs w:val="21"/>
                      <w:color w:val="0087D6"/>
                      <w:spacing w:val="44"/>
                    </w:rPr>
                    <w:t xml:space="preserve"> </w:t>
                  </w:r>
                  <w:r>
                    <w:rPr>
                      <w:rFonts w:ascii="SimHei" w:hAnsi="SimHei" w:eastAsia="SimHei" w:cs="SimHei"/>
                      <w:sz w:val="21"/>
                      <w:szCs w:val="21"/>
                      <w:spacing w:val="-14"/>
                    </w:rPr>
                    <w:t>造血组织结构示意图</w:t>
                  </w:r>
                </w:p>
              </w:txbxContent>
            </v:textbox>
          </v:shape>
        </w:pict>
      </w:r>
      <w:r>
        <w:rPr>
          <w:rFonts w:ascii="SimSun" w:hAnsi="SimSun" w:eastAsia="SimSun" w:cs="SimSun"/>
          <w:sz w:val="21"/>
          <w:szCs w:val="21"/>
          <w:spacing w:val="24"/>
        </w:rPr>
        <w:t>可以根据细胞表面抗原的特征来识别</w:t>
      </w:r>
      <w:r>
        <w:rPr>
          <w:rFonts w:ascii="SimSun" w:hAnsi="SimSun" w:eastAsia="SimSun" w:cs="SimSun"/>
          <w:sz w:val="21"/>
          <w:szCs w:val="21"/>
          <w:spacing w:val="2"/>
        </w:rPr>
        <w:t xml:space="preserve"> </w:t>
      </w:r>
      <w:r>
        <w:rPr>
          <w:rFonts w:ascii="SimSun" w:hAnsi="SimSun" w:eastAsia="SimSun" w:cs="SimSun"/>
          <w:sz w:val="21"/>
          <w:szCs w:val="21"/>
          <w:spacing w:val="-1"/>
        </w:rPr>
        <w:t>HSC。</w:t>
      </w:r>
      <w:r>
        <w:rPr>
          <w:rFonts w:ascii="SimSun" w:hAnsi="SimSun" w:eastAsia="SimSun" w:cs="SimSun"/>
          <w:sz w:val="21"/>
          <w:szCs w:val="21"/>
          <w:spacing w:val="3"/>
        </w:rPr>
        <w:t xml:space="preserve"> </w:t>
      </w:r>
      <w:r>
        <w:rPr>
          <w:rFonts w:ascii="SimSun" w:hAnsi="SimSun" w:eastAsia="SimSun" w:cs="SimSun"/>
          <w:sz w:val="21"/>
          <w:szCs w:val="21"/>
          <w:spacing w:val="-1"/>
        </w:rPr>
        <w:t>多能HSC</w:t>
      </w:r>
      <w:r>
        <w:rPr>
          <w:rFonts w:ascii="SimSun" w:hAnsi="SimSun" w:eastAsia="SimSun" w:cs="SimSun"/>
          <w:sz w:val="21"/>
          <w:szCs w:val="21"/>
          <w:spacing w:val="13"/>
        </w:rPr>
        <w:t xml:space="preserve"> </w:t>
      </w:r>
      <w:r>
        <w:rPr>
          <w:rFonts w:ascii="SimSun" w:hAnsi="SimSun" w:eastAsia="SimSun" w:cs="SimSun"/>
          <w:sz w:val="21"/>
          <w:szCs w:val="21"/>
          <w:spacing w:val="-1"/>
        </w:rPr>
        <w:t>主要为CD34*</w:t>
      </w:r>
      <w:r>
        <w:rPr>
          <w:rFonts w:ascii="SimSun" w:hAnsi="SimSun" w:eastAsia="SimSun" w:cs="SimSun"/>
          <w:sz w:val="21"/>
          <w:szCs w:val="21"/>
          <w:spacing w:val="-33"/>
        </w:rPr>
        <w:t xml:space="preserve"> </w:t>
      </w:r>
      <w:r>
        <w:rPr>
          <w:rFonts w:ascii="SimSun" w:hAnsi="SimSun" w:eastAsia="SimSun" w:cs="SimSun"/>
          <w:sz w:val="21"/>
          <w:szCs w:val="21"/>
          <w:spacing w:val="-1"/>
        </w:rPr>
        <w:t>的细胞群体</w:t>
      </w:r>
      <w:r>
        <w:rPr>
          <w:rFonts w:ascii="SimSun" w:hAnsi="SimSun" w:eastAsia="SimSun" w:cs="SimSun"/>
          <w:sz w:val="21"/>
          <w:szCs w:val="21"/>
          <w:spacing w:val="-2"/>
        </w:rPr>
        <w:t>，缺</w:t>
      </w:r>
      <w:r>
        <w:rPr>
          <w:rFonts w:ascii="SimSun" w:hAnsi="SimSun" w:eastAsia="SimSun" w:cs="SimSun"/>
          <w:sz w:val="21"/>
          <w:szCs w:val="21"/>
        </w:rPr>
        <w:t xml:space="preserve"> </w:t>
      </w:r>
      <w:r>
        <w:rPr>
          <w:rFonts w:ascii="SimSun" w:hAnsi="SimSun" w:eastAsia="SimSun" w:cs="SimSun"/>
          <w:sz w:val="21"/>
          <w:szCs w:val="21"/>
          <w:spacing w:val="10"/>
        </w:rPr>
        <w:t>乏属于各系细胞特有的抗原(</w:t>
      </w:r>
      <w:r>
        <w:rPr>
          <w:rFonts w:ascii="SimSun" w:hAnsi="SimSun" w:eastAsia="SimSun" w:cs="SimSun"/>
          <w:sz w:val="21"/>
          <w:szCs w:val="21"/>
        </w:rPr>
        <w:t>Lin</w:t>
      </w:r>
      <w:r>
        <w:rPr>
          <w:rFonts w:ascii="SimSun" w:hAnsi="SimSun" w:eastAsia="SimSun" w:cs="SimSun"/>
          <w:sz w:val="21"/>
          <w:szCs w:val="21"/>
          <w:spacing w:val="-10"/>
        </w:rPr>
        <w:t xml:space="preserve"> </w:t>
      </w:r>
      <w:r>
        <w:rPr>
          <w:rFonts w:ascii="SimSun" w:hAnsi="SimSun" w:eastAsia="SimSun" w:cs="SimSun"/>
          <w:sz w:val="21"/>
          <w:szCs w:val="21"/>
          <w:spacing w:val="10"/>
        </w:rPr>
        <w:t>抗原)。随</w:t>
      </w:r>
    </w:p>
    <w:p>
      <w:pPr>
        <w:ind w:left="1170" w:right="77"/>
        <w:spacing w:before="99" w:line="271" w:lineRule="auto"/>
        <w:jc w:val="both"/>
        <w:rPr>
          <w:rFonts w:ascii="SimSun" w:hAnsi="SimSun" w:eastAsia="SimSun" w:cs="SimSun"/>
          <w:sz w:val="21"/>
          <w:szCs w:val="21"/>
        </w:rPr>
      </w:pPr>
      <w:r>
        <w:rPr>
          <w:rFonts w:ascii="SimSun" w:hAnsi="SimSun" w:eastAsia="SimSun" w:cs="SimSun"/>
          <w:sz w:val="21"/>
          <w:szCs w:val="21"/>
          <w:spacing w:val="2"/>
        </w:rPr>
        <w:t>着造血干细胞的分化成熟，细胞表面</w:t>
      </w:r>
      <w:r>
        <w:rPr>
          <w:rFonts w:ascii="SimSun" w:hAnsi="SimSun" w:eastAsia="SimSun" w:cs="SimSun"/>
          <w:sz w:val="21"/>
          <w:szCs w:val="21"/>
        </w:rPr>
        <w:t>CD</w:t>
      </w:r>
      <w:r>
        <w:rPr>
          <w:rFonts w:ascii="SimSun" w:hAnsi="SimSun" w:eastAsia="SimSun" w:cs="SimSun"/>
          <w:sz w:val="21"/>
          <w:szCs w:val="21"/>
          <w:spacing w:val="2"/>
        </w:rPr>
        <w:t>34</w:t>
      </w:r>
      <w:r>
        <w:rPr>
          <w:rFonts w:ascii="SimSun" w:hAnsi="SimSun" w:eastAsia="SimSun" w:cs="SimSun"/>
          <w:sz w:val="21"/>
          <w:szCs w:val="21"/>
          <w:spacing w:val="13"/>
        </w:rPr>
        <w:t xml:space="preserve"> </w:t>
      </w:r>
      <w:r>
        <w:rPr>
          <w:rFonts w:ascii="SimSun" w:hAnsi="SimSun" w:eastAsia="SimSun" w:cs="SimSun"/>
          <w:sz w:val="21"/>
          <w:szCs w:val="21"/>
          <w:spacing w:val="2"/>
        </w:rPr>
        <w:t>抗原的表达逐渐减少。髓系的祖细胞有</w:t>
      </w:r>
      <w:r>
        <w:rPr>
          <w:rFonts w:ascii="SimSun" w:hAnsi="SimSun" w:eastAsia="SimSun" w:cs="SimSun"/>
          <w:sz w:val="21"/>
          <w:szCs w:val="21"/>
        </w:rPr>
        <w:t>CD</w:t>
      </w:r>
      <w:r>
        <w:rPr>
          <w:rFonts w:ascii="SimSun" w:hAnsi="SimSun" w:eastAsia="SimSun" w:cs="SimSun"/>
          <w:sz w:val="21"/>
          <w:szCs w:val="21"/>
          <w:spacing w:val="2"/>
        </w:rPr>
        <w:t>34、</w:t>
      </w:r>
      <w:r>
        <w:rPr>
          <w:rFonts w:ascii="SimSun" w:hAnsi="SimSun" w:eastAsia="SimSun" w:cs="SimSun"/>
          <w:sz w:val="21"/>
          <w:szCs w:val="21"/>
        </w:rPr>
        <w:t>CD</w:t>
      </w:r>
      <w:r>
        <w:rPr>
          <w:rFonts w:ascii="SimSun" w:hAnsi="SimSun" w:eastAsia="SimSun" w:cs="SimSun"/>
          <w:sz w:val="21"/>
          <w:szCs w:val="21"/>
          <w:spacing w:val="2"/>
        </w:rPr>
        <w:t>33</w:t>
      </w:r>
      <w:r>
        <w:rPr>
          <w:rFonts w:ascii="SimSun" w:hAnsi="SimSun" w:eastAsia="SimSun" w:cs="SimSun"/>
          <w:sz w:val="21"/>
          <w:szCs w:val="21"/>
          <w:spacing w:val="-18"/>
        </w:rPr>
        <w:t xml:space="preserve"> </w:t>
      </w:r>
      <w:r>
        <w:rPr>
          <w:rFonts w:ascii="SimSun" w:hAnsi="SimSun" w:eastAsia="SimSun" w:cs="SimSun"/>
          <w:sz w:val="21"/>
          <w:szCs w:val="21"/>
          <w:spacing w:val="2"/>
        </w:rPr>
        <w:t>等抗</w:t>
      </w:r>
      <w:r>
        <w:rPr>
          <w:rFonts w:ascii="SimSun" w:hAnsi="SimSun" w:eastAsia="SimSun" w:cs="SimSun"/>
          <w:sz w:val="21"/>
          <w:szCs w:val="21"/>
        </w:rPr>
        <w:t xml:space="preserve"> </w:t>
      </w:r>
      <w:r>
        <w:rPr>
          <w:rFonts w:ascii="SimSun" w:hAnsi="SimSun" w:eastAsia="SimSun" w:cs="SimSun"/>
          <w:sz w:val="21"/>
          <w:szCs w:val="21"/>
          <w:spacing w:val="-1"/>
        </w:rPr>
        <w:t>原，淋巴系的祖细胞除CD34</w:t>
      </w:r>
      <w:r>
        <w:rPr>
          <w:rFonts w:ascii="SimSun" w:hAnsi="SimSun" w:eastAsia="SimSun" w:cs="SimSun"/>
          <w:sz w:val="21"/>
          <w:szCs w:val="21"/>
          <w:spacing w:val="1"/>
        </w:rPr>
        <w:t xml:space="preserve"> </w:t>
      </w:r>
      <w:r>
        <w:rPr>
          <w:rFonts w:ascii="SimSun" w:hAnsi="SimSun" w:eastAsia="SimSun" w:cs="SimSun"/>
          <w:sz w:val="21"/>
          <w:szCs w:val="21"/>
          <w:spacing w:val="-1"/>
        </w:rPr>
        <w:t>外，还有CD38</w:t>
      </w:r>
      <w:r>
        <w:rPr>
          <w:rFonts w:ascii="SimSun" w:hAnsi="SimSun" w:eastAsia="SimSun" w:cs="SimSun"/>
          <w:sz w:val="21"/>
          <w:szCs w:val="21"/>
          <w:spacing w:val="11"/>
        </w:rPr>
        <w:t xml:space="preserve"> </w:t>
      </w:r>
      <w:r>
        <w:rPr>
          <w:rFonts w:ascii="SimSun" w:hAnsi="SimSun" w:eastAsia="SimSun" w:cs="SimSun"/>
          <w:sz w:val="21"/>
          <w:szCs w:val="21"/>
          <w:spacing w:val="-1"/>
        </w:rPr>
        <w:t>和</w:t>
      </w:r>
      <w:r>
        <w:rPr>
          <w:rFonts w:ascii="SimSun" w:hAnsi="SimSun" w:eastAsia="SimSun" w:cs="SimSun"/>
          <w:sz w:val="21"/>
          <w:szCs w:val="21"/>
          <w:spacing w:val="-56"/>
        </w:rPr>
        <w:t xml:space="preserve"> </w:t>
      </w:r>
      <w:r>
        <w:rPr>
          <w:rFonts w:ascii="SimSun" w:hAnsi="SimSun" w:eastAsia="SimSun" w:cs="SimSun"/>
          <w:sz w:val="21"/>
          <w:szCs w:val="21"/>
          <w:spacing w:val="-1"/>
        </w:rPr>
        <w:t>HLA-DR</w:t>
      </w:r>
      <w:r>
        <w:rPr>
          <w:rFonts w:ascii="SimSun" w:hAnsi="SimSun" w:eastAsia="SimSun" w:cs="SimSun"/>
          <w:sz w:val="21"/>
          <w:szCs w:val="21"/>
          <w:spacing w:val="68"/>
        </w:rPr>
        <w:t xml:space="preserve"> </w:t>
      </w:r>
      <w:r>
        <w:rPr>
          <w:rFonts w:ascii="SimSun" w:hAnsi="SimSun" w:eastAsia="SimSun" w:cs="SimSun"/>
          <w:sz w:val="21"/>
          <w:szCs w:val="21"/>
          <w:spacing w:val="-1"/>
        </w:rPr>
        <w:t>等抗原。目前研究发现CD3</w:t>
      </w:r>
      <w:r>
        <w:rPr>
          <w:rFonts w:ascii="SimSun" w:hAnsi="SimSun" w:eastAsia="SimSun" w:cs="SimSun"/>
          <w:sz w:val="21"/>
          <w:szCs w:val="21"/>
          <w:spacing w:val="-2"/>
        </w:rPr>
        <w:t>4*</w:t>
      </w:r>
      <w:r>
        <w:rPr>
          <w:rFonts w:ascii="SimSun" w:hAnsi="SimSun" w:eastAsia="SimSun" w:cs="SimSun"/>
          <w:sz w:val="21"/>
          <w:szCs w:val="21"/>
          <w:spacing w:val="-43"/>
        </w:rPr>
        <w:t xml:space="preserve"> </w:t>
      </w:r>
      <w:r>
        <w:rPr>
          <w:rFonts w:ascii="SimSun" w:hAnsi="SimSun" w:eastAsia="SimSun" w:cs="SimSun"/>
          <w:sz w:val="21"/>
          <w:szCs w:val="21"/>
          <w:spacing w:val="-2"/>
        </w:rPr>
        <w:t>细胞占骨髓有核</w:t>
      </w:r>
      <w:r>
        <w:rPr>
          <w:rFonts w:ascii="SimSun" w:hAnsi="SimSun" w:eastAsia="SimSun" w:cs="SimSun"/>
          <w:sz w:val="21"/>
          <w:szCs w:val="21"/>
        </w:rPr>
        <w:t xml:space="preserve"> </w:t>
      </w:r>
      <w:r>
        <w:rPr>
          <w:rFonts w:ascii="SimSun" w:hAnsi="SimSun" w:eastAsia="SimSun" w:cs="SimSun"/>
          <w:sz w:val="21"/>
          <w:szCs w:val="21"/>
          <w:spacing w:val="14"/>
        </w:rPr>
        <w:t>细胞的1%,在外周血中大约是0.05%。</w:t>
      </w:r>
    </w:p>
    <w:p>
      <w:pPr>
        <w:ind w:left="1170" w:right="24" w:firstLine="419"/>
        <w:spacing w:before="98" w:line="272" w:lineRule="auto"/>
        <w:jc w:val="both"/>
        <w:rPr>
          <w:rFonts w:ascii="SimSun" w:hAnsi="SimSun" w:eastAsia="SimSun" w:cs="SimSun"/>
          <w:sz w:val="21"/>
          <w:szCs w:val="21"/>
        </w:rPr>
      </w:pPr>
      <w:r>
        <w:rPr>
          <w:rFonts w:ascii="SimSun" w:hAnsi="SimSun" w:eastAsia="SimSun" w:cs="SimSun"/>
          <w:sz w:val="21"/>
          <w:szCs w:val="21"/>
          <w:spacing w:val="2"/>
        </w:rPr>
        <w:t>血细胞生成除需要</w:t>
      </w:r>
      <w:r>
        <w:rPr>
          <w:rFonts w:ascii="SimSun" w:hAnsi="SimSun" w:eastAsia="SimSun" w:cs="SimSun"/>
          <w:sz w:val="21"/>
          <w:szCs w:val="21"/>
        </w:rPr>
        <w:t>HSC</w:t>
      </w:r>
      <w:r>
        <w:rPr>
          <w:rFonts w:ascii="SimSun" w:hAnsi="SimSun" w:eastAsia="SimSun" w:cs="SimSun"/>
          <w:sz w:val="21"/>
          <w:szCs w:val="21"/>
          <w:spacing w:val="17"/>
        </w:rPr>
        <w:t xml:space="preserve"> </w:t>
      </w:r>
      <w:r>
        <w:rPr>
          <w:rFonts w:ascii="SimSun" w:hAnsi="SimSun" w:eastAsia="SimSun" w:cs="SimSun"/>
          <w:sz w:val="21"/>
          <w:szCs w:val="21"/>
          <w:spacing w:val="2"/>
        </w:rPr>
        <w:t>外，尚需正常造血微环境及正、负造血调控因子的存在。造血组织中的</w:t>
      </w:r>
      <w:r>
        <w:rPr>
          <w:rFonts w:ascii="SimSun" w:hAnsi="SimSun" w:eastAsia="SimSun" w:cs="SimSun"/>
          <w:sz w:val="21"/>
          <w:szCs w:val="21"/>
        </w:rPr>
        <w:t xml:space="preserve">  </w:t>
      </w:r>
      <w:r>
        <w:rPr>
          <w:rFonts w:ascii="SimSun" w:hAnsi="SimSun" w:eastAsia="SimSun" w:cs="SimSun"/>
          <w:sz w:val="21"/>
          <w:szCs w:val="21"/>
          <w:spacing w:val="-5"/>
        </w:rPr>
        <w:t>非造血细胞成分，包括微血管系统、神经成分、网状细胞、基质及其他结缔组织</w:t>
      </w:r>
      <w:r>
        <w:rPr>
          <w:rFonts w:ascii="SimSun" w:hAnsi="SimSun" w:eastAsia="SimSun" w:cs="SimSun"/>
          <w:sz w:val="21"/>
          <w:szCs w:val="21"/>
          <w:spacing w:val="-6"/>
        </w:rPr>
        <w:t>，统称为造血微环境。</w:t>
      </w:r>
      <w:r>
        <w:rPr>
          <w:rFonts w:ascii="SimSun" w:hAnsi="SimSun" w:eastAsia="SimSun" w:cs="SimSun"/>
          <w:sz w:val="21"/>
          <w:szCs w:val="21"/>
        </w:rPr>
        <w:t xml:space="preserve"> </w:t>
      </w:r>
      <w:r>
        <w:rPr>
          <w:rFonts w:ascii="SimSun" w:hAnsi="SimSun" w:eastAsia="SimSun" w:cs="SimSun"/>
          <w:sz w:val="21"/>
          <w:szCs w:val="21"/>
          <w:spacing w:val="-1"/>
        </w:rPr>
        <w:t>造血微环境可直接与造血细胞接触或释放某些因子，影响或诱导造血细胞的生成</w:t>
      </w:r>
      <w:r>
        <w:rPr>
          <w:rFonts w:ascii="SimSun" w:hAnsi="SimSun" w:eastAsia="SimSun" w:cs="SimSun"/>
          <w:sz w:val="21"/>
          <w:szCs w:val="21"/>
          <w:spacing w:val="-2"/>
        </w:rPr>
        <w:t>。</w:t>
      </w:r>
    </w:p>
    <w:p>
      <w:pPr>
        <w:ind w:left="1170" w:right="100" w:firstLine="419"/>
        <w:spacing w:before="67" w:line="280" w:lineRule="auto"/>
        <w:jc w:val="both"/>
        <w:rPr>
          <w:rFonts w:ascii="SimSun" w:hAnsi="SimSun" w:eastAsia="SimSun" w:cs="SimSun"/>
          <w:sz w:val="21"/>
          <w:szCs w:val="21"/>
        </w:rPr>
      </w:pPr>
      <w:r>
        <w:rPr>
          <w:rFonts w:ascii="SimSun" w:hAnsi="SimSun" w:eastAsia="SimSun" w:cs="SimSun"/>
          <w:sz w:val="21"/>
          <w:szCs w:val="21"/>
        </w:rPr>
        <w:t>调控造血功能的体液因子，包括刺激各种祖细胞</w:t>
      </w:r>
      <w:r>
        <w:rPr>
          <w:rFonts w:ascii="SimSun" w:hAnsi="SimSun" w:eastAsia="SimSun" w:cs="SimSun"/>
          <w:sz w:val="21"/>
          <w:szCs w:val="21"/>
          <w:spacing w:val="-1"/>
        </w:rPr>
        <w:t>增殖的正调控因子，如促红细胞生成素(</w:t>
      </w:r>
      <w:r>
        <w:rPr>
          <w:rFonts w:ascii="SimSun" w:hAnsi="SimSun" w:eastAsia="SimSun" w:cs="SimSun"/>
          <w:sz w:val="21"/>
          <w:szCs w:val="21"/>
        </w:rPr>
        <w:t>eryth</w:t>
      </w:r>
      <w:r>
        <w:rPr>
          <w:rFonts w:ascii="SimSun" w:hAnsi="SimSun" w:eastAsia="SimSun" w:cs="SimSun"/>
          <w:sz w:val="21"/>
          <w:szCs w:val="21"/>
          <w:spacing w:val="-1"/>
        </w:rPr>
        <w:t>-</w:t>
      </w:r>
      <w:r>
        <w:rPr>
          <w:rFonts w:ascii="SimSun" w:hAnsi="SimSun" w:eastAsia="SimSun" w:cs="SimSun"/>
          <w:sz w:val="21"/>
          <w:szCs w:val="21"/>
        </w:rPr>
        <w:t xml:space="preserve"> </w:t>
      </w:r>
      <w:r>
        <w:rPr>
          <w:rFonts w:ascii="SimSun" w:hAnsi="SimSun" w:eastAsia="SimSun" w:cs="SimSun"/>
          <w:sz w:val="21"/>
          <w:szCs w:val="21"/>
          <w:spacing w:val="-8"/>
        </w:rPr>
        <w:t>ropoietin,EPO)、集落刺激因子(colony-stimulating</w:t>
      </w:r>
      <w:r>
        <w:rPr>
          <w:rFonts w:ascii="SimSun" w:hAnsi="SimSun" w:eastAsia="SimSun" w:cs="SimSun"/>
          <w:sz w:val="21"/>
          <w:szCs w:val="21"/>
          <w:spacing w:val="3"/>
        </w:rPr>
        <w:t xml:space="preserve"> </w:t>
      </w:r>
      <w:r>
        <w:rPr>
          <w:rFonts w:ascii="SimSun" w:hAnsi="SimSun" w:eastAsia="SimSun" w:cs="SimSun"/>
          <w:sz w:val="21"/>
          <w:szCs w:val="21"/>
          <w:spacing w:val="-8"/>
        </w:rPr>
        <w:t>factor,CSF)及白细胞介素3(I-3)</w:t>
      </w:r>
      <w:r>
        <w:rPr>
          <w:rFonts w:ascii="SimSun" w:hAnsi="SimSun" w:eastAsia="SimSun" w:cs="SimSun"/>
          <w:sz w:val="21"/>
          <w:szCs w:val="21"/>
          <w:spacing w:val="35"/>
        </w:rPr>
        <w:t xml:space="preserve"> </w:t>
      </w:r>
      <w:r>
        <w:rPr>
          <w:rFonts w:ascii="SimSun" w:hAnsi="SimSun" w:eastAsia="SimSun" w:cs="SimSun"/>
          <w:sz w:val="21"/>
          <w:szCs w:val="21"/>
          <w:spacing w:val="-8"/>
        </w:rPr>
        <w:t>等，同时亦有各</w:t>
      </w:r>
      <w:r>
        <w:rPr>
          <w:rFonts w:ascii="SimSun" w:hAnsi="SimSun" w:eastAsia="SimSun" w:cs="SimSun"/>
          <w:sz w:val="21"/>
          <w:szCs w:val="21"/>
        </w:rPr>
        <w:t xml:space="preserve"> </w:t>
      </w:r>
      <w:r>
        <w:rPr>
          <w:rFonts w:ascii="SimSun" w:hAnsi="SimSun" w:eastAsia="SimSun" w:cs="SimSun"/>
          <w:sz w:val="21"/>
          <w:szCs w:val="21"/>
          <w:spacing w:val="-10"/>
        </w:rPr>
        <w:t>系的负调控因子，如肿瘤坏死因子-</w:t>
      </w:r>
      <w:r>
        <w:rPr>
          <w:rFonts w:ascii="SimSun" w:hAnsi="SimSun" w:eastAsia="SimSun" w:cs="SimSun"/>
          <w:sz w:val="21"/>
          <w:szCs w:val="21"/>
          <w:spacing w:val="-50"/>
        </w:rPr>
        <w:t xml:space="preserve"> </w:t>
      </w:r>
      <w:r>
        <w:rPr>
          <w:rFonts w:ascii="SimSun" w:hAnsi="SimSun" w:eastAsia="SimSun" w:cs="SimSun"/>
          <w:sz w:val="21"/>
          <w:szCs w:val="21"/>
          <w:spacing w:val="-10"/>
        </w:rPr>
        <w:t>α(TNF-</w:t>
      </w:r>
      <w:r>
        <w:rPr>
          <w:rFonts w:ascii="SimSun" w:hAnsi="SimSun" w:eastAsia="SimSun" w:cs="SimSun"/>
          <w:sz w:val="21"/>
          <w:szCs w:val="21"/>
          <w:spacing w:val="-50"/>
        </w:rPr>
        <w:t xml:space="preserve"> </w:t>
      </w:r>
      <w:r>
        <w:rPr>
          <w:rFonts w:ascii="SimSun" w:hAnsi="SimSun" w:eastAsia="SimSun" w:cs="SimSun"/>
          <w:sz w:val="21"/>
          <w:szCs w:val="21"/>
          <w:spacing w:val="-10"/>
        </w:rPr>
        <w:t>α</w:t>
      </w:r>
      <w:r>
        <w:rPr>
          <w:rFonts w:ascii="SimSun" w:hAnsi="SimSun" w:eastAsia="SimSun" w:cs="SimSun"/>
          <w:sz w:val="21"/>
          <w:szCs w:val="21"/>
          <w:spacing w:val="-11"/>
        </w:rPr>
        <w:t>)及干扰素-</w:t>
      </w:r>
      <w:r>
        <w:rPr>
          <w:rFonts w:ascii="SimSun" w:hAnsi="SimSun" w:eastAsia="SimSun" w:cs="SimSun"/>
          <w:sz w:val="21"/>
          <w:szCs w:val="21"/>
          <w:spacing w:val="-54"/>
        </w:rPr>
        <w:t xml:space="preserve"> </w:t>
      </w:r>
      <w:r>
        <w:rPr>
          <w:rFonts w:ascii="SimSun" w:hAnsi="SimSun" w:eastAsia="SimSun" w:cs="SimSun"/>
          <w:sz w:val="21"/>
          <w:szCs w:val="21"/>
          <w:spacing w:val="-11"/>
        </w:rPr>
        <w:t>γ(</w:t>
      </w:r>
      <w:r>
        <w:rPr>
          <w:rFonts w:ascii="SimSun" w:hAnsi="SimSun" w:eastAsia="SimSun" w:cs="SimSun"/>
          <w:sz w:val="21"/>
          <w:szCs w:val="21"/>
          <w:spacing w:val="-10"/>
        </w:rPr>
        <w:t>IFN</w:t>
      </w:r>
      <w:r>
        <w:rPr>
          <w:rFonts w:ascii="SimSun" w:hAnsi="SimSun" w:eastAsia="SimSun" w:cs="SimSun"/>
          <w:sz w:val="21"/>
          <w:szCs w:val="21"/>
          <w:spacing w:val="-11"/>
        </w:rPr>
        <w:t>-</w:t>
      </w:r>
      <w:r>
        <w:rPr>
          <w:rFonts w:ascii="SimSun" w:hAnsi="SimSun" w:eastAsia="SimSun" w:cs="SimSun"/>
          <w:sz w:val="21"/>
          <w:szCs w:val="21"/>
          <w:spacing w:val="-53"/>
        </w:rPr>
        <w:t xml:space="preserve"> </w:t>
      </w:r>
      <w:r>
        <w:rPr>
          <w:rFonts w:ascii="SimSun" w:hAnsi="SimSun" w:eastAsia="SimSun" w:cs="SimSun"/>
          <w:sz w:val="21"/>
          <w:szCs w:val="21"/>
          <w:spacing w:val="-11"/>
        </w:rPr>
        <w:t>γ)等，二者互相制约，维持体内造血</w:t>
      </w:r>
      <w:r>
        <w:rPr>
          <w:rFonts w:ascii="SimSun" w:hAnsi="SimSun" w:eastAsia="SimSun" w:cs="SimSun"/>
          <w:sz w:val="21"/>
          <w:szCs w:val="21"/>
        </w:rPr>
        <w:t xml:space="preserve"> </w:t>
      </w:r>
      <w:r>
        <w:rPr>
          <w:rFonts w:ascii="SimSun" w:hAnsi="SimSun" w:eastAsia="SimSun" w:cs="SimSun"/>
          <w:sz w:val="21"/>
          <w:szCs w:val="21"/>
          <w:spacing w:val="2"/>
        </w:rPr>
        <w:t>功能的恒定。</w:t>
      </w:r>
    </w:p>
    <w:p>
      <w:pPr>
        <w:sectPr>
          <w:footerReference w:type="default" r:id="rId148"/>
          <w:pgSz w:w="11900" w:h="16840"/>
          <w:pgMar w:top="1431" w:right="880" w:bottom="417" w:left="609" w:header="0" w:footer="208" w:gutter="0"/>
        </w:sectPr>
        <w:rPr/>
      </w:pPr>
    </w:p>
    <w:p>
      <w:pPr>
        <w:ind w:right="143"/>
        <w:spacing w:before="42" w:line="204" w:lineRule="auto"/>
        <w:jc w:val="right"/>
        <w:rPr>
          <w:rFonts w:ascii="SimSun" w:hAnsi="SimSun" w:eastAsia="SimSun" w:cs="SimSun"/>
          <w:sz w:val="21"/>
          <w:szCs w:val="21"/>
        </w:rPr>
      </w:pPr>
      <w:r>
        <w:drawing>
          <wp:anchor distT="0" distB="0" distL="0" distR="0" simplePos="0" relativeHeight="252344320" behindDoc="0" locked="0" layoutInCell="0" allowOverlap="1">
            <wp:simplePos x="0" y="0"/>
            <wp:positionH relativeFrom="page">
              <wp:posOffset>6610350</wp:posOffset>
            </wp:positionH>
            <wp:positionV relativeFrom="page">
              <wp:posOffset>9925079</wp:posOffset>
            </wp:positionV>
            <wp:extent cx="565150" cy="457142"/>
            <wp:effectExtent l="0" t="0" r="0" b="0"/>
            <wp:wrapNone/>
            <wp:docPr id="116" name="IM 116"/>
            <wp:cNvGraphicFramePr/>
            <a:graphic>
              <a:graphicData uri="http://schemas.openxmlformats.org/drawingml/2006/picture">
                <pic:pic>
                  <pic:nvPicPr>
                    <pic:cNvPr id="116" name="IM 116"/>
                    <pic:cNvPicPr/>
                  </pic:nvPicPr>
                  <pic:blipFill>
                    <a:blip r:embed="rId152"/>
                    <a:stretch>
                      <a:fillRect/>
                    </a:stretch>
                  </pic:blipFill>
                  <pic:spPr>
                    <a:xfrm rot="0">
                      <a:off x="0" y="0"/>
                      <a:ext cx="565150" cy="457142"/>
                    </a:xfrm>
                    <a:prstGeom prst="rect">
                      <a:avLst/>
                    </a:prstGeom>
                  </pic:spPr>
                </pic:pic>
              </a:graphicData>
            </a:graphic>
          </wp:anchor>
        </w:drawing>
      </w:r>
      <w:r>
        <w:rPr>
          <w:rFonts w:ascii="SimHei" w:hAnsi="SimHei" w:eastAsia="SimHei" w:cs="SimHei"/>
          <w:sz w:val="21"/>
          <w:szCs w:val="21"/>
          <w:color w:val="2C9DDE"/>
        </w:rPr>
        <w:t>第</w:t>
      </w:r>
      <w:r>
        <w:rPr>
          <w:rFonts w:ascii="SimHei" w:hAnsi="SimHei" w:eastAsia="SimHei" w:cs="SimHei"/>
          <w:sz w:val="21"/>
          <w:szCs w:val="21"/>
          <w:color w:val="2C9DDE"/>
          <w:spacing w:val="-47"/>
        </w:rPr>
        <w:t xml:space="preserve"> </w:t>
      </w:r>
      <w:r>
        <w:rPr>
          <w:rFonts w:ascii="SimHei" w:hAnsi="SimHei" w:eastAsia="SimHei" w:cs="SimHei"/>
          <w:sz w:val="21"/>
          <w:szCs w:val="21"/>
          <w:color w:val="2C9DDE"/>
        </w:rPr>
        <w:t>一</w:t>
      </w:r>
      <w:r>
        <w:rPr>
          <w:rFonts w:ascii="SimHei" w:hAnsi="SimHei" w:eastAsia="SimHei" w:cs="SimHei"/>
          <w:sz w:val="21"/>
          <w:szCs w:val="21"/>
          <w:color w:val="2C9DDE"/>
          <w:spacing w:val="-49"/>
        </w:rPr>
        <w:t xml:space="preserve"> </w:t>
      </w:r>
      <w:r>
        <w:rPr>
          <w:rFonts w:ascii="SimHei" w:hAnsi="SimHei" w:eastAsia="SimHei" w:cs="SimHei"/>
          <w:sz w:val="21"/>
          <w:szCs w:val="21"/>
          <w:color w:val="2C9DDE"/>
        </w:rPr>
        <w:t>章总</w:t>
      </w:r>
      <w:r>
        <w:rPr>
          <w:rFonts w:ascii="SimHei" w:hAnsi="SimHei" w:eastAsia="SimHei" w:cs="SimHei"/>
          <w:sz w:val="21"/>
          <w:szCs w:val="21"/>
          <w:color w:val="2C9DDE"/>
          <w:spacing w:val="7"/>
        </w:rPr>
        <w:t xml:space="preserve">   </w:t>
      </w:r>
      <w:r>
        <w:rPr>
          <w:rFonts w:ascii="SimHei" w:hAnsi="SimHei" w:eastAsia="SimHei" w:cs="SimHei"/>
          <w:sz w:val="21"/>
          <w:szCs w:val="21"/>
          <w:color w:val="2C9DDE"/>
        </w:rPr>
        <w:t>论</w:t>
      </w:r>
      <w:r>
        <w:rPr>
          <w:rFonts w:ascii="SimHei" w:hAnsi="SimHei" w:eastAsia="SimHei" w:cs="SimHei"/>
          <w:sz w:val="21"/>
          <w:szCs w:val="21"/>
          <w:color w:val="2C9DDE"/>
          <w:spacing w:val="11"/>
        </w:rPr>
        <w:t xml:space="preserve">      </w:t>
      </w:r>
      <w:r>
        <w:rPr>
          <w:rFonts w:ascii="SimSun" w:hAnsi="SimSun" w:eastAsia="SimSun" w:cs="SimSun"/>
          <w:sz w:val="21"/>
          <w:szCs w:val="21"/>
          <w:color w:val="006EC3"/>
          <w:position w:val="2"/>
        </w:rPr>
        <w:t>533</w:t>
      </w:r>
    </w:p>
    <w:p>
      <w:pPr>
        <w:spacing w:line="268" w:lineRule="auto"/>
        <w:rPr>
          <w:rFonts w:ascii="Arial"/>
          <w:sz w:val="21"/>
        </w:rPr>
      </w:pPr>
      <w:r/>
    </w:p>
    <w:p>
      <w:pPr>
        <w:spacing w:line="268" w:lineRule="auto"/>
        <w:rPr>
          <w:rFonts w:ascii="Arial"/>
          <w:sz w:val="21"/>
        </w:rPr>
      </w:pPr>
      <w:r/>
    </w:p>
    <w:p>
      <w:pPr>
        <w:ind w:left="4517"/>
        <w:spacing w:line="190" w:lineRule="exact"/>
        <w:rPr/>
      </w:pPr>
      <w:r>
        <w:drawing>
          <wp:anchor distT="0" distB="0" distL="0" distR="0" simplePos="0" relativeHeight="252342272" behindDoc="1" locked="0" layoutInCell="1" allowOverlap="1">
            <wp:simplePos x="0" y="0"/>
            <wp:positionH relativeFrom="column">
              <wp:posOffset>62185</wp:posOffset>
            </wp:positionH>
            <wp:positionV relativeFrom="paragraph">
              <wp:posOffset>-100972</wp:posOffset>
            </wp:positionV>
            <wp:extent cx="5943641" cy="4260784"/>
            <wp:effectExtent l="0" t="0" r="0" b="0"/>
            <wp:wrapNone/>
            <wp:docPr id="117" name="IM 117"/>
            <wp:cNvGraphicFramePr/>
            <a:graphic>
              <a:graphicData uri="http://schemas.openxmlformats.org/drawingml/2006/picture">
                <pic:pic>
                  <pic:nvPicPr>
                    <pic:cNvPr id="117" name="IM 117"/>
                    <pic:cNvPicPr/>
                  </pic:nvPicPr>
                  <pic:blipFill>
                    <a:blip r:embed="rId153"/>
                    <a:stretch>
                      <a:fillRect/>
                    </a:stretch>
                  </pic:blipFill>
                  <pic:spPr>
                    <a:xfrm rot="0">
                      <a:off x="0" y="0"/>
                      <a:ext cx="5943641" cy="4260784"/>
                    </a:xfrm>
                    <a:prstGeom prst="rect">
                      <a:avLst/>
                    </a:prstGeom>
                  </pic:spPr>
                </pic:pic>
              </a:graphicData>
            </a:graphic>
          </wp:anchor>
        </w:drawing>
      </w:r>
      <w:r>
        <w:rPr>
          <w:position w:val="-4"/>
        </w:rPr>
        <w:drawing>
          <wp:inline distT="0" distB="0" distL="0" distR="0">
            <wp:extent cx="101559" cy="120621"/>
            <wp:effectExtent l="0" t="0" r="0" b="0"/>
            <wp:docPr id="118" name="IM 118"/>
            <wp:cNvGraphicFramePr/>
            <a:graphic>
              <a:graphicData uri="http://schemas.openxmlformats.org/drawingml/2006/picture">
                <pic:pic>
                  <pic:nvPicPr>
                    <pic:cNvPr id="118" name="IM 118"/>
                    <pic:cNvPicPr/>
                  </pic:nvPicPr>
                  <pic:blipFill>
                    <a:blip r:embed="rId154"/>
                    <a:stretch>
                      <a:fillRect/>
                    </a:stretch>
                  </pic:blipFill>
                  <pic:spPr>
                    <a:xfrm rot="0">
                      <a:off x="0" y="0"/>
                      <a:ext cx="101559" cy="120621"/>
                    </a:xfrm>
                    <a:prstGeom prst="rect">
                      <a:avLst/>
                    </a:prstGeom>
                  </pic:spPr>
                </pic:pic>
              </a:graphicData>
            </a:graphic>
          </wp:inline>
        </w:drawing>
      </w:r>
    </w:p>
    <w:p>
      <w:pPr>
        <w:ind w:left="3907"/>
        <w:spacing w:before="236" w:line="219" w:lineRule="auto"/>
        <w:rPr>
          <w:rFonts w:ascii="SimSun" w:hAnsi="SimSun" w:eastAsia="SimSun" w:cs="SimSun"/>
          <w:sz w:val="18"/>
          <w:szCs w:val="18"/>
        </w:rPr>
      </w:pPr>
      <w:r>
        <w:pict>
          <v:shape id="_x0000_s88" style="position:absolute;margin-left:306.894pt;margin-top:16.3693pt;mso-position-vertical-relative:text;mso-position-horizontal-relative:text;width:162.45pt;height:53.6pt;z-index:252343296;" filled="false" stroked="false" type="#_x0000_t202">
            <v:fill on="false"/>
            <v:stroke on="false"/>
            <v:path/>
            <v:imagedata o:title=""/>
            <o:lock v:ext="edit" aspectratio="false"/>
            <v:textbox inset="0mm,0mm,0mm,0mm">
              <w:txbxContent>
                <w:p>
                  <w:pPr>
                    <w:ind w:left="1140"/>
                    <w:spacing w:before="19" w:line="219" w:lineRule="auto"/>
                    <w:rPr>
                      <w:rFonts w:ascii="SimSun" w:hAnsi="SimSun" w:eastAsia="SimSun" w:cs="SimSun"/>
                      <w:sz w:val="21"/>
                      <w:szCs w:val="21"/>
                    </w:rPr>
                  </w:pPr>
                  <w:r>
                    <w:rPr>
                      <w:rFonts w:ascii="SimSun" w:hAnsi="SimSun" w:eastAsia="SimSun" w:cs="SimSun"/>
                      <w:sz w:val="21"/>
                      <w:szCs w:val="21"/>
                      <w:spacing w:val="-20"/>
                      <w:w w:val="98"/>
                    </w:rPr>
                    <w:t>髓系多能干细胞</w:t>
                  </w:r>
                </w:p>
                <w:p>
                  <w:pPr>
                    <w:spacing w:line="461" w:lineRule="auto"/>
                    <w:rPr>
                      <w:rFonts w:ascii="Arial"/>
                      <w:sz w:val="21"/>
                    </w:rPr>
                  </w:pPr>
                  <w:r/>
                </w:p>
                <w:p>
                  <w:pPr>
                    <w:ind w:left="20"/>
                    <w:spacing w:before="69" w:line="220" w:lineRule="auto"/>
                    <w:rPr>
                      <w:rFonts w:ascii="SimSun" w:hAnsi="SimSun" w:eastAsia="SimSun" w:cs="SimSun"/>
                      <w:sz w:val="18"/>
                      <w:szCs w:val="18"/>
                    </w:rPr>
                  </w:pPr>
                  <w:r>
                    <w:rPr>
                      <w:rFonts w:ascii="SimSun" w:hAnsi="SimSun" w:eastAsia="SimSun" w:cs="SimSun"/>
                      <w:sz w:val="21"/>
                      <w:szCs w:val="21"/>
                      <w:spacing w:val="-4"/>
                    </w:rPr>
                    <w:t>粒单核细胞生成</w:t>
                  </w:r>
                  <w:r>
                    <w:rPr>
                      <w:rFonts w:ascii="SimSun" w:hAnsi="SimSun" w:eastAsia="SimSun" w:cs="SimSun"/>
                      <w:sz w:val="18"/>
                      <w:szCs w:val="18"/>
                      <w:spacing w:val="-4"/>
                    </w:rPr>
                    <w:t>血小板生成红细胞生成</w:t>
                  </w:r>
                </w:p>
              </w:txbxContent>
            </v:textbox>
          </v:shape>
        </w:pict>
      </w:r>
      <w:r>
        <w:rPr>
          <w:rFonts w:ascii="SimSun" w:hAnsi="SimSun" w:eastAsia="SimSun" w:cs="SimSun"/>
          <w:sz w:val="18"/>
          <w:szCs w:val="18"/>
          <w:spacing w:val="-2"/>
        </w:rPr>
        <w:t>全能干细胞</w:t>
      </w:r>
    </w:p>
    <w:p>
      <w:pPr>
        <w:ind w:left="127"/>
        <w:spacing w:before="6" w:line="218" w:lineRule="auto"/>
        <w:rPr>
          <w:rFonts w:ascii="SimSun" w:hAnsi="SimSun" w:eastAsia="SimSun" w:cs="SimSun"/>
          <w:sz w:val="21"/>
          <w:szCs w:val="21"/>
        </w:rPr>
      </w:pPr>
      <w:r>
        <w:rPr>
          <w:rFonts w:ascii="SimSun" w:hAnsi="SimSun" w:eastAsia="SimSun" w:cs="SimSun"/>
          <w:sz w:val="21"/>
          <w:szCs w:val="21"/>
          <w:spacing w:val="-18"/>
        </w:rPr>
        <w:t>淋系多能干细胞</w:t>
      </w:r>
    </w:p>
    <w:p>
      <w:pPr>
        <w:ind w:left="3187"/>
        <w:spacing w:before="105" w:line="220" w:lineRule="auto"/>
        <w:rPr>
          <w:rFonts w:ascii="SimSun" w:hAnsi="SimSun" w:eastAsia="SimSun" w:cs="SimSun"/>
          <w:sz w:val="21"/>
          <w:szCs w:val="21"/>
        </w:rPr>
      </w:pPr>
      <w:r>
        <w:rPr>
          <w:rFonts w:ascii="FangSong" w:hAnsi="FangSong" w:eastAsia="FangSong" w:cs="FangSong"/>
          <w:sz w:val="18"/>
          <w:szCs w:val="18"/>
          <w:spacing w:val="-10"/>
          <w:position w:val="1"/>
        </w:rPr>
        <w:t>多</w:t>
      </w:r>
      <w:r>
        <w:rPr>
          <w:rFonts w:ascii="FangSong" w:hAnsi="FangSong" w:eastAsia="FangSong" w:cs="FangSong"/>
          <w:sz w:val="18"/>
          <w:szCs w:val="18"/>
          <w:spacing w:val="7"/>
          <w:position w:val="1"/>
        </w:rPr>
        <w:t xml:space="preserve">    </w:t>
      </w:r>
      <w:r>
        <w:rPr>
          <w:rFonts w:ascii="FangSong" w:hAnsi="FangSong" w:eastAsia="FangSong" w:cs="FangSong"/>
          <w:sz w:val="18"/>
          <w:szCs w:val="18"/>
          <w:spacing w:val="-10"/>
          <w:position w:val="1"/>
        </w:rPr>
        <w:t>能</w:t>
      </w:r>
      <w:r>
        <w:rPr>
          <w:rFonts w:ascii="SimSun" w:hAnsi="SimSun" w:eastAsia="SimSun" w:cs="SimSun"/>
          <w:sz w:val="21"/>
          <w:szCs w:val="21"/>
          <w:spacing w:val="-10"/>
        </w:rPr>
        <w:t>造</w:t>
      </w:r>
      <w:r>
        <w:rPr>
          <w:rFonts w:ascii="SimSun" w:hAnsi="SimSun" w:eastAsia="SimSun" w:cs="SimSun"/>
          <w:sz w:val="21"/>
          <w:szCs w:val="21"/>
          <w:spacing w:val="39"/>
        </w:rPr>
        <w:t xml:space="preserve"> </w:t>
      </w:r>
      <w:r>
        <w:rPr>
          <w:rFonts w:ascii="SimSun" w:hAnsi="SimSun" w:eastAsia="SimSun" w:cs="SimSun"/>
          <w:sz w:val="21"/>
          <w:szCs w:val="21"/>
          <w:spacing w:val="-10"/>
        </w:rPr>
        <w:t>血</w:t>
      </w:r>
      <w:r>
        <w:rPr>
          <w:rFonts w:ascii="SimSun" w:hAnsi="SimSun" w:eastAsia="SimSun" w:cs="SimSun"/>
          <w:sz w:val="21"/>
          <w:szCs w:val="21"/>
          <w:spacing w:val="38"/>
        </w:rPr>
        <w:t xml:space="preserve"> </w:t>
      </w:r>
      <w:r>
        <w:rPr>
          <w:rFonts w:ascii="SimSun" w:hAnsi="SimSun" w:eastAsia="SimSun" w:cs="SimSun"/>
          <w:sz w:val="21"/>
          <w:szCs w:val="21"/>
          <w:spacing w:val="-10"/>
        </w:rPr>
        <w:t>于</w:t>
      </w:r>
      <w:r>
        <w:rPr>
          <w:rFonts w:ascii="SimSun" w:hAnsi="SimSun" w:eastAsia="SimSun" w:cs="SimSun"/>
          <w:sz w:val="21"/>
          <w:szCs w:val="21"/>
          <w:spacing w:val="35"/>
        </w:rPr>
        <w:t xml:space="preserve"> </w:t>
      </w:r>
      <w:r>
        <w:rPr>
          <w:rFonts w:ascii="SimSun" w:hAnsi="SimSun" w:eastAsia="SimSun" w:cs="SimSun"/>
          <w:sz w:val="21"/>
          <w:szCs w:val="21"/>
          <w:spacing w:val="-10"/>
        </w:rPr>
        <w:t>细</w:t>
      </w:r>
      <w:r>
        <w:rPr>
          <w:rFonts w:ascii="SimSun" w:hAnsi="SimSun" w:eastAsia="SimSun" w:cs="SimSun"/>
          <w:sz w:val="21"/>
          <w:szCs w:val="21"/>
          <w:spacing w:val="36"/>
        </w:rPr>
        <w:t xml:space="preserve"> </w:t>
      </w:r>
      <w:r>
        <w:rPr>
          <w:rFonts w:ascii="SimSun" w:hAnsi="SimSun" w:eastAsia="SimSun" w:cs="SimSun"/>
          <w:sz w:val="21"/>
          <w:szCs w:val="21"/>
          <w:spacing w:val="-10"/>
        </w:rPr>
        <w:t>胞</w:t>
      </w:r>
    </w:p>
    <w:p>
      <w:pPr>
        <w:ind w:left="127"/>
        <w:spacing w:before="2" w:line="219" w:lineRule="auto"/>
        <w:rPr>
          <w:rFonts w:ascii="SimSun" w:hAnsi="SimSun" w:eastAsia="SimSun" w:cs="SimSun"/>
          <w:sz w:val="21"/>
          <w:szCs w:val="21"/>
        </w:rPr>
      </w:pPr>
      <w:r>
        <w:rPr>
          <w:rFonts w:ascii="FangSong" w:hAnsi="FangSong" w:eastAsia="FangSong" w:cs="FangSong"/>
          <w:sz w:val="18"/>
          <w:szCs w:val="18"/>
          <w:position w:val="-6"/>
        </w:rPr>
        <w:t>NK</w:t>
      </w:r>
      <w:r>
        <w:rPr>
          <w:rFonts w:ascii="FangSong" w:hAnsi="FangSong" w:eastAsia="FangSong" w:cs="FangSong"/>
          <w:sz w:val="18"/>
          <w:szCs w:val="18"/>
          <w:spacing w:val="-26"/>
          <w:position w:val="-6"/>
        </w:rPr>
        <w:t xml:space="preserve"> </w:t>
      </w:r>
      <w:r>
        <w:rPr>
          <w:rFonts w:ascii="FangSong" w:hAnsi="FangSong" w:eastAsia="FangSong" w:cs="FangSong"/>
          <w:sz w:val="18"/>
          <w:szCs w:val="18"/>
          <w:spacing w:val="5"/>
          <w:position w:val="-6"/>
        </w:rPr>
        <w:t>细胞</w:t>
      </w:r>
      <w:r>
        <w:rPr>
          <w:rFonts w:ascii="FangSong" w:hAnsi="FangSong" w:eastAsia="FangSong" w:cs="FangSong"/>
          <w:sz w:val="18"/>
          <w:szCs w:val="18"/>
          <w:spacing w:val="4"/>
          <w:position w:val="-6"/>
        </w:rPr>
        <w:t xml:space="preserve">    </w:t>
      </w:r>
      <w:r>
        <w:rPr>
          <w:rFonts w:ascii="SimSun" w:hAnsi="SimSun" w:eastAsia="SimSun" w:cs="SimSun"/>
          <w:sz w:val="36"/>
          <w:szCs w:val="36"/>
          <w:spacing w:val="-18"/>
          <w:w w:val="56"/>
        </w:rPr>
        <w:t>T.淋吧细胞生成</w:t>
      </w:r>
      <w:r>
        <w:rPr>
          <w:rFonts w:ascii="SimSun" w:hAnsi="SimSun" w:eastAsia="SimSun" w:cs="SimSun"/>
          <w:sz w:val="36"/>
          <w:szCs w:val="36"/>
          <w:spacing w:val="-107"/>
        </w:rPr>
        <w:t xml:space="preserve"> </w:t>
      </w:r>
      <w:r>
        <w:rPr>
          <w:rFonts w:ascii="SimSun" w:hAnsi="SimSun" w:eastAsia="SimSun" w:cs="SimSun"/>
          <w:sz w:val="36"/>
          <w:szCs w:val="36"/>
          <w:spacing w:val="-18"/>
          <w:w w:val="56"/>
        </w:rPr>
        <w:t>B-淋巴细胞生成</w:t>
      </w:r>
      <w:r>
        <w:rPr>
          <w:rFonts w:ascii="SimSun" w:hAnsi="SimSun" w:eastAsia="SimSun" w:cs="SimSun"/>
          <w:sz w:val="36"/>
          <w:szCs w:val="36"/>
          <w:spacing w:val="6"/>
        </w:rPr>
        <w:t xml:space="preserve">  </w:t>
      </w:r>
      <w:r>
        <w:rPr>
          <w:rFonts w:ascii="FangSong" w:hAnsi="FangSong" w:eastAsia="FangSong" w:cs="FangSong"/>
          <w:sz w:val="32"/>
          <w:szCs w:val="32"/>
          <w:spacing w:val="-18"/>
          <w:w w:val="56"/>
        </w:rPr>
        <w:t>哦碱细胞</w:t>
      </w:r>
      <w:r>
        <w:rPr>
          <w:rFonts w:ascii="FangSong" w:hAnsi="FangSong" w:eastAsia="FangSong" w:cs="FangSong"/>
          <w:sz w:val="32"/>
          <w:szCs w:val="32"/>
          <w:spacing w:val="18"/>
        </w:rPr>
        <w:t xml:space="preserve">  </w:t>
      </w:r>
      <w:r>
        <w:rPr>
          <w:rFonts w:ascii="SimSun" w:hAnsi="SimSun" w:eastAsia="SimSun" w:cs="SimSun"/>
          <w:sz w:val="21"/>
          <w:szCs w:val="21"/>
          <w:spacing w:val="-17"/>
          <w:w w:val="98"/>
          <w:position w:val="7"/>
        </w:rPr>
        <w:t>嗜酸细胞</w:t>
      </w:r>
    </w:p>
    <w:p>
      <w:pPr>
        <w:spacing w:line="350" w:lineRule="auto"/>
        <w:rPr>
          <w:rFonts w:ascii="Arial"/>
          <w:sz w:val="21"/>
        </w:rPr>
      </w:pPr>
      <w:r/>
    </w:p>
    <w:p>
      <w:pPr>
        <w:ind w:left="5817"/>
        <w:spacing w:before="105" w:line="226" w:lineRule="auto"/>
        <w:rPr>
          <w:rFonts w:ascii="SimSun" w:hAnsi="SimSun" w:eastAsia="SimSun" w:cs="SimSun"/>
          <w:sz w:val="32"/>
          <w:szCs w:val="32"/>
        </w:rPr>
      </w:pPr>
      <w:r>
        <w:rPr>
          <w:rFonts w:ascii="SimSun" w:hAnsi="SimSun" w:eastAsia="SimSun" w:cs="SimSun"/>
          <w:sz w:val="32"/>
          <w:szCs w:val="32"/>
          <w:spacing w:val="-17"/>
          <w:w w:val="64"/>
        </w:rPr>
        <w:t>单核细胞生成</w:t>
      </w:r>
      <w:r>
        <w:rPr>
          <w:rFonts w:ascii="SimSun" w:hAnsi="SimSun" w:eastAsia="SimSun" w:cs="SimSun"/>
          <w:sz w:val="32"/>
          <w:szCs w:val="32"/>
          <w:spacing w:val="-68"/>
        </w:rPr>
        <w:t xml:space="preserve"> </w:t>
      </w:r>
      <w:r>
        <w:rPr>
          <w:rFonts w:ascii="SimSun" w:hAnsi="SimSun" w:eastAsia="SimSun" w:cs="SimSun"/>
          <w:sz w:val="32"/>
          <w:szCs w:val="32"/>
          <w:spacing w:val="-17"/>
          <w:w w:val="64"/>
          <w:position w:val="-1"/>
        </w:rPr>
        <w:t>粒细胞生成</w:t>
      </w:r>
    </w:p>
    <w:p>
      <w:pPr>
        <w:rPr/>
      </w:pPr>
      <w:r/>
    </w:p>
    <w:p>
      <w:pPr>
        <w:rPr/>
      </w:pPr>
      <w:r/>
    </w:p>
    <w:p>
      <w:pPr>
        <w:spacing w:line="143" w:lineRule="exact"/>
        <w:rPr/>
      </w:pPr>
      <w:r/>
    </w:p>
    <w:p>
      <w:pPr>
        <w:sectPr>
          <w:footerReference w:type="default" r:id="rId8"/>
          <w:pgSz w:w="11900" w:h="16840"/>
          <w:pgMar w:top="785" w:right="599" w:bottom="400" w:left="812" w:header="0" w:footer="0" w:gutter="0"/>
          <w:cols w:equalWidth="0" w:num="1">
            <w:col w:w="10488" w:space="0"/>
          </w:cols>
        </w:sectPr>
        <w:rPr/>
      </w:pPr>
    </w:p>
    <w:p>
      <w:pPr>
        <w:ind w:left="1217"/>
        <w:spacing w:before="46" w:line="209" w:lineRule="auto"/>
        <w:rPr>
          <w:rFonts w:ascii="SimSun" w:hAnsi="SimSun" w:eastAsia="SimSun" w:cs="SimSun"/>
          <w:sz w:val="20"/>
          <w:szCs w:val="20"/>
        </w:rPr>
      </w:pPr>
      <w:r>
        <w:rPr>
          <w:rFonts w:ascii="SimSun" w:hAnsi="SimSun" w:eastAsia="SimSun" w:cs="SimSun"/>
          <w:sz w:val="20"/>
          <w:szCs w:val="20"/>
          <w:spacing w:val="-14"/>
          <w:w w:val="96"/>
        </w:rPr>
        <w:t>T-淋巴母细胞</w:t>
      </w:r>
      <w:r>
        <w:rPr>
          <w:rFonts w:ascii="SimSun" w:hAnsi="SimSun" w:eastAsia="SimSun" w:cs="SimSun"/>
          <w:sz w:val="20"/>
          <w:szCs w:val="20"/>
          <w:spacing w:val="19"/>
        </w:rPr>
        <w:t xml:space="preserve">   </w:t>
      </w:r>
      <w:r>
        <w:rPr>
          <w:rFonts w:ascii="SimSun" w:hAnsi="SimSun" w:eastAsia="SimSun" w:cs="SimSun"/>
          <w:sz w:val="20"/>
          <w:szCs w:val="20"/>
          <w:spacing w:val="-14"/>
          <w:w w:val="96"/>
        </w:rPr>
        <w:t>B-淋巴母细胞</w:t>
      </w:r>
    </w:p>
    <w:p>
      <w:pPr>
        <w:ind w:left="4087" w:right="452" w:firstLine="20"/>
        <w:spacing w:before="1" w:line="200" w:lineRule="auto"/>
        <w:rPr>
          <w:rFonts w:ascii="SimSun" w:hAnsi="SimSun" w:eastAsia="SimSun" w:cs="SimSun"/>
          <w:sz w:val="20"/>
          <w:szCs w:val="20"/>
        </w:rPr>
      </w:pPr>
      <w:r>
        <w:rPr>
          <w:rFonts w:ascii="SimSun" w:hAnsi="SimSun" w:eastAsia="SimSun" w:cs="SimSun"/>
          <w:sz w:val="20"/>
          <w:szCs w:val="20"/>
          <w:spacing w:val="-15"/>
          <w:w w:val="95"/>
        </w:rPr>
        <w:t>嗜碱性</w:t>
      </w:r>
      <w:r>
        <w:rPr>
          <w:rFonts w:ascii="SimSun" w:hAnsi="SimSun" w:eastAsia="SimSun" w:cs="SimSun"/>
          <w:sz w:val="20"/>
          <w:szCs w:val="20"/>
        </w:rPr>
        <w:t xml:space="preserve"> </w:t>
      </w:r>
      <w:r>
        <w:rPr>
          <w:rFonts w:ascii="SimSun" w:hAnsi="SimSun" w:eastAsia="SimSun" w:cs="SimSun"/>
          <w:sz w:val="20"/>
          <w:szCs w:val="20"/>
          <w:spacing w:val="-14"/>
          <w:w w:val="98"/>
        </w:rPr>
        <w:t>粒细胞</w:t>
      </w:r>
    </w:p>
    <w:p>
      <w:pPr>
        <w:spacing w:line="14" w:lineRule="auto"/>
        <w:rPr>
          <w:rFonts w:ascii="Arial"/>
          <w:sz w:val="2"/>
        </w:rPr>
      </w:pPr>
      <w:r>
        <w:rPr>
          <w:rFonts w:ascii="Arial" w:hAnsi="Arial" w:eastAsia="Arial" w:cs="Arial"/>
          <w:sz w:val="2"/>
          <w:szCs w:val="2"/>
        </w:rPr>
        <w:br w:type="column"/>
      </w:r>
    </w:p>
    <w:p>
      <w:pPr>
        <w:spacing w:before="227" w:line="194" w:lineRule="auto"/>
        <w:rPr>
          <w:rFonts w:ascii="SimSun" w:hAnsi="SimSun" w:eastAsia="SimSun" w:cs="SimSun"/>
          <w:sz w:val="21"/>
          <w:szCs w:val="21"/>
        </w:rPr>
      </w:pPr>
      <w:r>
        <w:rPr>
          <w:rFonts w:ascii="SimSun" w:hAnsi="SimSun" w:eastAsia="SimSun" w:cs="SimSun"/>
          <w:sz w:val="21"/>
          <w:szCs w:val="21"/>
          <w:spacing w:val="-19"/>
        </w:rPr>
        <w:t>嗜酸性</w:t>
      </w:r>
    </w:p>
    <w:p>
      <w:pPr>
        <w:spacing w:before="1" w:line="192" w:lineRule="auto"/>
        <w:rPr>
          <w:rFonts w:ascii="SimSun" w:hAnsi="SimSun" w:eastAsia="SimSun" w:cs="SimSun"/>
          <w:sz w:val="21"/>
          <w:szCs w:val="21"/>
        </w:rPr>
      </w:pPr>
      <w:r>
        <w:rPr>
          <w:rFonts w:ascii="SimSun" w:hAnsi="SimSun" w:eastAsia="SimSun" w:cs="SimSun"/>
          <w:sz w:val="21"/>
          <w:szCs w:val="21"/>
          <w:spacing w:val="-15"/>
          <w:w w:val="98"/>
        </w:rPr>
        <w:t>粒细胞</w:t>
      </w:r>
    </w:p>
    <w:p>
      <w:pPr>
        <w:spacing w:line="14" w:lineRule="auto"/>
        <w:rPr>
          <w:rFonts w:ascii="Arial"/>
          <w:sz w:val="2"/>
        </w:rPr>
      </w:pPr>
      <w:r>
        <w:rPr>
          <w:rFonts w:ascii="Arial" w:hAnsi="Arial" w:eastAsia="Arial" w:cs="Arial"/>
          <w:sz w:val="2"/>
          <w:szCs w:val="2"/>
        </w:rPr>
        <w:br w:type="column"/>
      </w:r>
    </w:p>
    <w:p>
      <w:pPr>
        <w:spacing w:before="267" w:line="280" w:lineRule="exact"/>
        <w:rPr>
          <w:rFonts w:ascii="SimSun" w:hAnsi="SimSun" w:eastAsia="SimSun" w:cs="SimSun"/>
          <w:sz w:val="21"/>
          <w:szCs w:val="21"/>
        </w:rPr>
      </w:pPr>
      <w:r>
        <w:rPr>
          <w:rFonts w:ascii="SimSun" w:hAnsi="SimSun" w:eastAsia="SimSun" w:cs="SimSun"/>
          <w:sz w:val="21"/>
          <w:szCs w:val="21"/>
          <w:spacing w:val="-20"/>
          <w:position w:val="4"/>
        </w:rPr>
        <w:t>原单核</w:t>
      </w:r>
    </w:p>
    <w:p>
      <w:pPr>
        <w:spacing w:line="220" w:lineRule="auto"/>
        <w:rPr>
          <w:rFonts w:ascii="SimSun" w:hAnsi="SimSun" w:eastAsia="SimSun" w:cs="SimSun"/>
          <w:sz w:val="21"/>
          <w:szCs w:val="21"/>
        </w:rPr>
      </w:pPr>
      <w:r>
        <w:rPr>
          <w:rFonts w:ascii="SimSun" w:hAnsi="SimSun" w:eastAsia="SimSun" w:cs="SimSun"/>
          <w:sz w:val="21"/>
          <w:szCs w:val="21"/>
          <w:spacing w:val="-11"/>
        </w:rPr>
        <w:t>细胞</w:t>
      </w:r>
    </w:p>
    <w:p>
      <w:pPr>
        <w:spacing w:before="9" w:line="189" w:lineRule="auto"/>
        <w:rPr>
          <w:rFonts w:ascii="SimSun" w:hAnsi="SimSun" w:eastAsia="SimSun" w:cs="SimSun"/>
          <w:sz w:val="21"/>
          <w:szCs w:val="21"/>
        </w:rPr>
      </w:pPr>
      <w:r>
        <w:rPr>
          <w:rFonts w:ascii="SimSun" w:hAnsi="SimSun" w:eastAsia="SimSun" w:cs="SimSun"/>
          <w:sz w:val="21"/>
          <w:szCs w:val="21"/>
          <w:spacing w:val="-20"/>
        </w:rPr>
        <w:t>前单核</w:t>
      </w:r>
    </w:p>
    <w:p>
      <w:pPr>
        <w:spacing w:line="207" w:lineRule="auto"/>
        <w:rPr>
          <w:rFonts w:ascii="SimSun" w:hAnsi="SimSun" w:eastAsia="SimSun" w:cs="SimSun"/>
          <w:sz w:val="21"/>
          <w:szCs w:val="21"/>
        </w:rPr>
      </w:pPr>
      <w:r>
        <w:rPr>
          <w:rFonts w:ascii="SimSun" w:hAnsi="SimSun" w:eastAsia="SimSun" w:cs="SimSun"/>
          <w:sz w:val="21"/>
          <w:szCs w:val="21"/>
          <w:spacing w:val="-16"/>
          <w:w w:val="98"/>
        </w:rPr>
        <w:t>细胞</w:t>
      </w:r>
    </w:p>
    <w:p>
      <w:pPr>
        <w:spacing w:line="14" w:lineRule="auto"/>
        <w:rPr>
          <w:rFonts w:ascii="Arial"/>
          <w:sz w:val="2"/>
        </w:rPr>
      </w:pPr>
      <w:r>
        <w:rPr>
          <w:rFonts w:ascii="Arial" w:hAnsi="Arial" w:eastAsia="Arial" w:cs="Arial"/>
          <w:sz w:val="2"/>
          <w:szCs w:val="2"/>
        </w:rPr>
        <w:br w:type="column"/>
      </w:r>
    </w:p>
    <w:p>
      <w:pPr>
        <w:spacing w:line="276" w:lineRule="auto"/>
        <w:rPr>
          <w:rFonts w:ascii="Arial"/>
          <w:sz w:val="21"/>
        </w:rPr>
      </w:pPr>
      <w:r/>
    </w:p>
    <w:p>
      <w:pPr>
        <w:spacing w:before="69" w:line="520" w:lineRule="exact"/>
        <w:rPr>
          <w:rFonts w:ascii="SimSun" w:hAnsi="SimSun" w:eastAsia="SimSun" w:cs="SimSun"/>
          <w:sz w:val="21"/>
          <w:szCs w:val="21"/>
        </w:rPr>
      </w:pPr>
      <w:r>
        <w:rPr>
          <w:rFonts w:ascii="SimSun" w:hAnsi="SimSun" w:eastAsia="SimSun" w:cs="SimSun"/>
          <w:sz w:val="21"/>
          <w:szCs w:val="21"/>
          <w:spacing w:val="-18"/>
          <w:w w:val="95"/>
          <w:position w:val="24"/>
        </w:rPr>
        <w:t>原粒细胞</w:t>
      </w:r>
    </w:p>
    <w:p>
      <w:pPr>
        <w:spacing w:line="220" w:lineRule="auto"/>
        <w:rPr>
          <w:rFonts w:ascii="SimSun" w:hAnsi="SimSun" w:eastAsia="SimSun" w:cs="SimSun"/>
          <w:sz w:val="21"/>
          <w:szCs w:val="21"/>
        </w:rPr>
      </w:pPr>
      <w:r>
        <w:rPr>
          <w:rFonts w:ascii="SimSun" w:hAnsi="SimSun" w:eastAsia="SimSun" w:cs="SimSun"/>
          <w:sz w:val="21"/>
          <w:szCs w:val="21"/>
          <w:spacing w:val="-16"/>
          <w:w w:val="91"/>
        </w:rPr>
        <w:t>前髓细胞</w:t>
      </w:r>
    </w:p>
    <w:p>
      <w:pPr>
        <w:spacing w:line="14" w:lineRule="auto"/>
        <w:rPr>
          <w:rFonts w:ascii="Arial"/>
          <w:sz w:val="2"/>
        </w:rPr>
      </w:pPr>
      <w:r>
        <w:rPr>
          <w:rFonts w:ascii="Arial" w:hAnsi="Arial" w:eastAsia="Arial" w:cs="Arial"/>
          <w:sz w:val="2"/>
          <w:szCs w:val="2"/>
        </w:rPr>
        <w:br w:type="column"/>
      </w:r>
    </w:p>
    <w:p>
      <w:pPr>
        <w:spacing w:before="306" w:line="189" w:lineRule="auto"/>
        <w:rPr>
          <w:rFonts w:ascii="SimSun" w:hAnsi="SimSun" w:eastAsia="SimSun" w:cs="SimSun"/>
          <w:sz w:val="21"/>
          <w:szCs w:val="21"/>
        </w:rPr>
      </w:pPr>
      <w:r>
        <w:rPr>
          <w:rFonts w:ascii="SimSun" w:hAnsi="SimSun" w:eastAsia="SimSun" w:cs="SimSun"/>
          <w:sz w:val="21"/>
          <w:szCs w:val="21"/>
          <w:spacing w:val="-18"/>
        </w:rPr>
        <w:t>原巨核</w:t>
      </w:r>
    </w:p>
    <w:p>
      <w:pPr>
        <w:ind w:left="59"/>
        <w:spacing w:line="207" w:lineRule="auto"/>
        <w:rPr>
          <w:rFonts w:ascii="SimSun" w:hAnsi="SimSun" w:eastAsia="SimSun" w:cs="SimSun"/>
          <w:sz w:val="21"/>
          <w:szCs w:val="21"/>
        </w:rPr>
      </w:pPr>
      <w:r>
        <w:rPr>
          <w:rFonts w:ascii="SimSun" w:hAnsi="SimSun" w:eastAsia="SimSun" w:cs="SimSun"/>
          <w:sz w:val="21"/>
          <w:szCs w:val="21"/>
          <w:spacing w:val="-14"/>
        </w:rPr>
        <w:t>细胞</w:t>
      </w:r>
    </w:p>
    <w:p>
      <w:pPr>
        <w:ind w:left="59"/>
        <w:spacing w:before="50" w:line="220" w:lineRule="auto"/>
        <w:rPr>
          <w:rFonts w:ascii="SimSun" w:hAnsi="SimSun" w:eastAsia="SimSun" w:cs="SimSun"/>
          <w:sz w:val="21"/>
          <w:szCs w:val="21"/>
        </w:rPr>
      </w:pPr>
      <w:r>
        <w:rPr>
          <w:rFonts w:ascii="SimSun" w:hAnsi="SimSun" w:eastAsia="SimSun" w:cs="SimSun"/>
          <w:sz w:val="21"/>
          <w:szCs w:val="21"/>
          <w:spacing w:val="-7"/>
        </w:rPr>
        <w:t>巨核</w:t>
      </w:r>
    </w:p>
    <w:p>
      <w:pPr>
        <w:ind w:left="59"/>
        <w:spacing w:before="40" w:line="189" w:lineRule="auto"/>
        <w:rPr>
          <w:rFonts w:ascii="FangSong" w:hAnsi="FangSong" w:eastAsia="FangSong" w:cs="FangSong"/>
          <w:sz w:val="21"/>
          <w:szCs w:val="21"/>
        </w:rPr>
      </w:pPr>
      <w:r>
        <w:rPr>
          <w:rFonts w:ascii="FangSong" w:hAnsi="FangSong" w:eastAsia="FangSong" w:cs="FangSong"/>
          <w:sz w:val="21"/>
          <w:szCs w:val="21"/>
          <w:spacing w:val="-12"/>
        </w:rPr>
        <w:t>细胞</w:t>
      </w:r>
    </w:p>
    <w:p>
      <w:pPr>
        <w:spacing w:line="14" w:lineRule="auto"/>
        <w:rPr>
          <w:rFonts w:ascii="Arial"/>
          <w:sz w:val="2"/>
        </w:rPr>
      </w:pPr>
      <w:r>
        <w:rPr>
          <w:rFonts w:ascii="Arial" w:hAnsi="Arial" w:eastAsia="Arial" w:cs="Arial"/>
          <w:sz w:val="2"/>
          <w:szCs w:val="2"/>
        </w:rPr>
        <w:br w:type="column"/>
      </w:r>
    </w:p>
    <w:p>
      <w:pPr>
        <w:spacing w:line="247" w:lineRule="auto"/>
        <w:rPr>
          <w:rFonts w:ascii="Arial"/>
          <w:sz w:val="21"/>
        </w:rPr>
      </w:pPr>
      <w:r/>
    </w:p>
    <w:p>
      <w:pPr>
        <w:spacing w:before="68" w:line="220" w:lineRule="auto"/>
        <w:rPr>
          <w:rFonts w:ascii="SimSun" w:hAnsi="SimSun" w:eastAsia="SimSun" w:cs="SimSun"/>
          <w:sz w:val="21"/>
          <w:szCs w:val="21"/>
        </w:rPr>
      </w:pPr>
      <w:r>
        <w:rPr>
          <w:rFonts w:ascii="SimSun" w:hAnsi="SimSun" w:eastAsia="SimSun" w:cs="SimSun"/>
          <w:sz w:val="21"/>
          <w:szCs w:val="21"/>
          <w:spacing w:val="-19"/>
          <w:w w:val="98"/>
        </w:rPr>
        <w:t>原红细胞</w:t>
      </w:r>
    </w:p>
    <w:p>
      <w:pPr>
        <w:ind w:left="59"/>
        <w:spacing w:before="189" w:line="185" w:lineRule="auto"/>
        <w:rPr>
          <w:rFonts w:ascii="SimSun" w:hAnsi="SimSun" w:eastAsia="SimSun" w:cs="SimSun"/>
          <w:sz w:val="21"/>
          <w:szCs w:val="21"/>
        </w:rPr>
      </w:pPr>
      <w:r>
        <w:rPr>
          <w:rFonts w:ascii="SimSun" w:hAnsi="SimSun" w:eastAsia="SimSun" w:cs="SimSun"/>
          <w:sz w:val="21"/>
          <w:szCs w:val="21"/>
          <w:spacing w:val="-19"/>
        </w:rPr>
        <w:t>有核红</w:t>
      </w:r>
    </w:p>
    <w:p>
      <w:pPr>
        <w:ind w:left="159"/>
        <w:spacing w:line="220" w:lineRule="auto"/>
        <w:rPr>
          <w:rFonts w:ascii="SimSun" w:hAnsi="SimSun" w:eastAsia="SimSun" w:cs="SimSun"/>
          <w:sz w:val="21"/>
          <w:szCs w:val="21"/>
        </w:rPr>
      </w:pPr>
      <w:r>
        <w:rPr>
          <w:rFonts w:ascii="SimSun" w:hAnsi="SimSun" w:eastAsia="SimSun" w:cs="SimSun"/>
          <w:sz w:val="21"/>
          <w:szCs w:val="21"/>
          <w:spacing w:val="-16"/>
        </w:rPr>
        <w:t>细胞</w:t>
      </w:r>
    </w:p>
    <w:p>
      <w:pPr>
        <w:sectPr>
          <w:type w:val="continuous"/>
          <w:pgSz w:w="11900" w:h="16840"/>
          <w:pgMar w:top="785" w:right="599" w:bottom="400" w:left="812" w:header="0" w:footer="0" w:gutter="0"/>
          <w:cols w:equalWidth="0" w:num="6">
            <w:col w:w="5088" w:space="100"/>
            <w:col w:w="870" w:space="100"/>
            <w:col w:w="720" w:space="60"/>
            <w:col w:w="731" w:space="100"/>
            <w:col w:w="751" w:space="100"/>
            <w:col w:w="1870" w:space="0"/>
          </w:cols>
        </w:sectPr>
        <w:rPr/>
      </w:pPr>
    </w:p>
    <w:p>
      <w:pPr>
        <w:rPr/>
      </w:pPr>
      <w:r/>
    </w:p>
    <w:p>
      <w:pPr>
        <w:rPr/>
      </w:pPr>
      <w:r/>
    </w:p>
    <w:p>
      <w:pPr>
        <w:spacing w:line="126" w:lineRule="exact"/>
        <w:rPr/>
      </w:pPr>
      <w:r/>
    </w:p>
    <w:p>
      <w:pPr>
        <w:sectPr>
          <w:type w:val="continuous"/>
          <w:pgSz w:w="11900" w:h="16840"/>
          <w:pgMar w:top="785" w:right="599" w:bottom="400" w:left="812" w:header="0" w:footer="0" w:gutter="0"/>
          <w:cols w:equalWidth="0" w:num="1">
            <w:col w:w="10488" w:space="0"/>
          </w:cols>
        </w:sectPr>
        <w:rPr/>
      </w:pPr>
    </w:p>
    <w:p>
      <w:pPr>
        <w:ind w:left="127"/>
        <w:spacing w:before="154" w:line="220" w:lineRule="auto"/>
        <w:rPr>
          <w:rFonts w:ascii="SimSun" w:hAnsi="SimSun" w:eastAsia="SimSun" w:cs="SimSun"/>
          <w:sz w:val="18"/>
          <w:szCs w:val="18"/>
        </w:rPr>
      </w:pPr>
      <w:r>
        <w:rPr>
          <w:rFonts w:ascii="SimSun" w:hAnsi="SimSun" w:eastAsia="SimSun" w:cs="SimSun"/>
          <w:sz w:val="18"/>
          <w:szCs w:val="18"/>
          <w:spacing w:val="-2"/>
        </w:rPr>
        <w:t>NK</w:t>
      </w:r>
      <w:r>
        <w:rPr>
          <w:rFonts w:ascii="SimSun" w:hAnsi="SimSun" w:eastAsia="SimSun" w:cs="SimSun"/>
          <w:sz w:val="18"/>
          <w:szCs w:val="18"/>
          <w:spacing w:val="-27"/>
        </w:rPr>
        <w:t xml:space="preserve"> </w:t>
      </w:r>
      <w:r>
        <w:rPr>
          <w:rFonts w:ascii="SimSun" w:hAnsi="SimSun" w:eastAsia="SimSun" w:cs="SimSun"/>
          <w:sz w:val="18"/>
          <w:szCs w:val="18"/>
          <w:spacing w:val="-2"/>
        </w:rPr>
        <w:t>细胞</w:t>
      </w:r>
    </w:p>
    <w:p>
      <w:pPr>
        <w:spacing w:line="14" w:lineRule="auto"/>
        <w:rPr>
          <w:rFonts w:ascii="Arial"/>
          <w:sz w:val="2"/>
        </w:rPr>
      </w:pPr>
      <w:r>
        <w:rPr>
          <w:rFonts w:ascii="Arial" w:hAnsi="Arial" w:eastAsia="Arial" w:cs="Arial"/>
          <w:sz w:val="2"/>
          <w:szCs w:val="2"/>
        </w:rPr>
        <w:br w:type="column"/>
      </w:r>
    </w:p>
    <w:p>
      <w:pPr>
        <w:spacing w:before="83" w:line="235" w:lineRule="auto"/>
        <w:rPr>
          <w:rFonts w:ascii="SimSun" w:hAnsi="SimSun" w:eastAsia="SimSun" w:cs="SimSun"/>
          <w:sz w:val="21"/>
          <w:szCs w:val="21"/>
        </w:rPr>
      </w:pPr>
      <w:r>
        <w:rPr>
          <w:rFonts w:ascii="SimSun" w:hAnsi="SimSun" w:eastAsia="SimSun" w:cs="SimSun"/>
          <w:sz w:val="21"/>
          <w:szCs w:val="21"/>
          <w:spacing w:val="-14"/>
          <w:w w:val="92"/>
        </w:rPr>
        <w:t>T-淋巴细胞</w:t>
      </w:r>
      <w:r>
        <w:rPr>
          <w:rFonts w:ascii="SimSun" w:hAnsi="SimSun" w:eastAsia="SimSun" w:cs="SimSun"/>
          <w:sz w:val="21"/>
          <w:szCs w:val="21"/>
          <w:spacing w:val="26"/>
        </w:rPr>
        <w:t xml:space="preserve">    </w:t>
      </w:r>
      <w:r>
        <w:rPr>
          <w:rFonts w:ascii="SimSun" w:hAnsi="SimSun" w:eastAsia="SimSun" w:cs="SimSun"/>
          <w:sz w:val="21"/>
          <w:szCs w:val="21"/>
          <w:spacing w:val="-14"/>
          <w:w w:val="92"/>
        </w:rPr>
        <w:t>B-淋巴细胞</w:t>
      </w:r>
    </w:p>
    <w:p>
      <w:pPr>
        <w:spacing w:line="14" w:lineRule="auto"/>
        <w:rPr>
          <w:rFonts w:ascii="Arial"/>
          <w:sz w:val="2"/>
        </w:rPr>
      </w:pPr>
      <w:r>
        <w:rPr>
          <w:rFonts w:ascii="Arial" w:hAnsi="Arial" w:eastAsia="Arial" w:cs="Arial"/>
          <w:sz w:val="2"/>
          <w:szCs w:val="2"/>
        </w:rPr>
        <w:br w:type="column"/>
      </w:r>
    </w:p>
    <w:p>
      <w:pPr>
        <w:ind w:left="79" w:right="130" w:hanging="79"/>
        <w:spacing w:before="93" w:line="185" w:lineRule="auto"/>
        <w:rPr>
          <w:rFonts w:ascii="SimSun" w:hAnsi="SimSun" w:eastAsia="SimSun" w:cs="SimSun"/>
          <w:sz w:val="21"/>
          <w:szCs w:val="21"/>
        </w:rPr>
      </w:pPr>
      <w:r>
        <w:rPr>
          <w:rFonts w:ascii="SimSun" w:hAnsi="SimSun" w:eastAsia="SimSun" w:cs="SimSun"/>
          <w:sz w:val="21"/>
          <w:szCs w:val="21"/>
          <w:spacing w:val="-16"/>
          <w:w w:val="91"/>
        </w:rPr>
        <w:t>嗜碱性分叶</w:t>
      </w:r>
      <w:r>
        <w:rPr>
          <w:rFonts w:ascii="SimSun" w:hAnsi="SimSun" w:eastAsia="SimSun" w:cs="SimSun"/>
          <w:sz w:val="21"/>
          <w:szCs w:val="21"/>
          <w:spacing w:val="2"/>
        </w:rPr>
        <w:t xml:space="preserve"> </w:t>
      </w:r>
      <w:r>
        <w:rPr>
          <w:rFonts w:ascii="SimSun" w:hAnsi="SimSun" w:eastAsia="SimSun" w:cs="SimSun"/>
          <w:sz w:val="21"/>
          <w:szCs w:val="21"/>
          <w:spacing w:val="-16"/>
          <w:w w:val="96"/>
        </w:rPr>
        <w:t>核粒细胞</w:t>
      </w:r>
    </w:p>
    <w:p>
      <w:pPr>
        <w:spacing w:line="14" w:lineRule="auto"/>
        <w:rPr>
          <w:rFonts w:ascii="Arial"/>
          <w:sz w:val="2"/>
        </w:rPr>
      </w:pPr>
      <w:r>
        <w:rPr>
          <w:rFonts w:ascii="Arial" w:hAnsi="Arial" w:eastAsia="Arial" w:cs="Arial"/>
          <w:sz w:val="2"/>
          <w:szCs w:val="2"/>
        </w:rPr>
        <w:br w:type="column"/>
      </w:r>
    </w:p>
    <w:p>
      <w:pPr>
        <w:ind w:left="88" w:right="150" w:hanging="89"/>
        <w:spacing w:before="92" w:line="203" w:lineRule="auto"/>
        <w:rPr>
          <w:rFonts w:ascii="SimSun" w:hAnsi="SimSun" w:eastAsia="SimSun" w:cs="SimSun"/>
          <w:sz w:val="19"/>
          <w:szCs w:val="19"/>
        </w:rPr>
      </w:pPr>
      <w:r>
        <w:rPr>
          <w:rFonts w:ascii="SimSun" w:hAnsi="SimSun" w:eastAsia="SimSun" w:cs="SimSun"/>
          <w:sz w:val="19"/>
          <w:szCs w:val="19"/>
          <w:spacing w:val="-13"/>
        </w:rPr>
        <w:t>嗜酸性分叶</w:t>
      </w:r>
      <w:r>
        <w:rPr>
          <w:rFonts w:ascii="SimSun" w:hAnsi="SimSun" w:eastAsia="SimSun" w:cs="SimSun"/>
          <w:sz w:val="19"/>
          <w:szCs w:val="19"/>
          <w:spacing w:val="3"/>
        </w:rPr>
        <w:t xml:space="preserve"> </w:t>
      </w:r>
      <w:r>
        <w:rPr>
          <w:rFonts w:ascii="SimSun" w:hAnsi="SimSun" w:eastAsia="SimSun" w:cs="SimSun"/>
          <w:sz w:val="19"/>
          <w:szCs w:val="19"/>
          <w:spacing w:val="-9"/>
        </w:rPr>
        <w:t>核粒细胞</w:t>
      </w:r>
    </w:p>
    <w:p>
      <w:pPr>
        <w:spacing w:line="14" w:lineRule="auto"/>
        <w:rPr>
          <w:rFonts w:ascii="Arial"/>
          <w:sz w:val="2"/>
        </w:rPr>
      </w:pPr>
      <w:r>
        <w:rPr>
          <w:rFonts w:ascii="Arial" w:hAnsi="Arial" w:eastAsia="Arial" w:cs="Arial"/>
          <w:sz w:val="2"/>
          <w:szCs w:val="2"/>
        </w:rPr>
        <w:br w:type="column"/>
      </w:r>
    </w:p>
    <w:p>
      <w:pPr>
        <w:ind w:left="780" w:right="231" w:hanging="780"/>
        <w:spacing w:before="52" w:line="203" w:lineRule="auto"/>
        <w:rPr>
          <w:rFonts w:ascii="SimSun" w:hAnsi="SimSun" w:eastAsia="SimSun" w:cs="SimSun"/>
          <w:sz w:val="21"/>
          <w:szCs w:val="21"/>
        </w:rPr>
      </w:pPr>
      <w:r>
        <w:rPr>
          <w:rFonts w:ascii="SimSun" w:hAnsi="SimSun" w:eastAsia="SimSun" w:cs="SimSun"/>
          <w:sz w:val="21"/>
          <w:szCs w:val="21"/>
          <w:spacing w:val="-9"/>
        </w:rPr>
        <w:t>单核细胞嗜中性分血小板</w:t>
      </w:r>
      <w:r>
        <w:rPr>
          <w:rFonts w:ascii="SimSun" w:hAnsi="SimSun" w:eastAsia="SimSun" w:cs="SimSun"/>
          <w:sz w:val="21"/>
          <w:szCs w:val="21"/>
          <w:spacing w:val="6"/>
        </w:rPr>
        <w:t xml:space="preserve"> </w:t>
      </w:r>
      <w:r>
        <w:rPr>
          <w:rFonts w:ascii="SimSun" w:hAnsi="SimSun" w:eastAsia="SimSun" w:cs="SimSun"/>
          <w:sz w:val="21"/>
          <w:szCs w:val="21"/>
          <w:spacing w:val="-17"/>
          <w:w w:val="96"/>
        </w:rPr>
        <w:t>叶核粒细胞</w:t>
      </w:r>
    </w:p>
    <w:p>
      <w:pPr>
        <w:spacing w:line="14" w:lineRule="auto"/>
        <w:rPr>
          <w:rFonts w:ascii="Arial"/>
          <w:sz w:val="2"/>
        </w:rPr>
      </w:pPr>
      <w:r>
        <w:rPr>
          <w:rFonts w:ascii="Arial" w:hAnsi="Arial" w:eastAsia="Arial" w:cs="Arial"/>
          <w:sz w:val="2"/>
          <w:szCs w:val="2"/>
        </w:rPr>
        <w:br w:type="column"/>
      </w:r>
    </w:p>
    <w:p>
      <w:pPr>
        <w:spacing w:before="44" w:line="220" w:lineRule="auto"/>
        <w:rPr>
          <w:rFonts w:ascii="SimSun" w:hAnsi="SimSun" w:eastAsia="SimSun" w:cs="SimSun"/>
          <w:sz w:val="21"/>
          <w:szCs w:val="21"/>
        </w:rPr>
      </w:pPr>
      <w:r>
        <w:rPr>
          <w:rFonts w:ascii="SimSun" w:hAnsi="SimSun" w:eastAsia="SimSun" w:cs="SimSun"/>
          <w:sz w:val="21"/>
          <w:szCs w:val="21"/>
          <w:spacing w:val="-18"/>
          <w:w w:val="99"/>
        </w:rPr>
        <w:t>红细胞</w:t>
      </w:r>
    </w:p>
    <w:p>
      <w:pPr>
        <w:sectPr>
          <w:type w:val="continuous"/>
          <w:pgSz w:w="11900" w:h="16840"/>
          <w:pgMar w:top="785" w:right="599" w:bottom="400" w:left="812" w:header="0" w:footer="0" w:gutter="0"/>
          <w:cols w:equalWidth="0" w:num="6">
            <w:col w:w="1218" w:space="100"/>
            <w:col w:w="2491" w:space="100"/>
            <w:col w:w="1011" w:space="100"/>
            <w:col w:w="1040" w:space="100"/>
            <w:col w:w="2451" w:space="100"/>
            <w:col w:w="1781" w:space="0"/>
          </w:cols>
        </w:sectPr>
        <w:rPr/>
      </w:pPr>
    </w:p>
    <w:p>
      <w:pPr>
        <w:spacing w:line="302" w:lineRule="auto"/>
        <w:rPr>
          <w:rFonts w:ascii="Arial"/>
          <w:sz w:val="21"/>
        </w:rPr>
      </w:pPr>
      <w:r/>
    </w:p>
    <w:p>
      <w:pPr>
        <w:spacing w:line="302" w:lineRule="auto"/>
        <w:rPr>
          <w:rFonts w:ascii="Arial"/>
          <w:sz w:val="21"/>
        </w:rPr>
      </w:pPr>
      <w:r/>
    </w:p>
    <w:p>
      <w:pPr>
        <w:ind w:left="2870"/>
        <w:spacing w:before="69" w:line="421" w:lineRule="exact"/>
        <w:rPr>
          <w:rFonts w:ascii="SimSun" w:hAnsi="SimSun" w:eastAsia="SimSun" w:cs="SimSun"/>
          <w:sz w:val="21"/>
          <w:szCs w:val="21"/>
        </w:rPr>
      </w:pPr>
      <w:r>
        <w:rPr>
          <w:rFonts w:ascii="SimSun" w:hAnsi="SimSun" w:eastAsia="SimSun" w:cs="SimSun"/>
          <w:sz w:val="21"/>
          <w:szCs w:val="21"/>
          <w:b/>
          <w:bCs/>
          <w:spacing w:val="-16"/>
          <w:w w:val="93"/>
          <w:position w:val="15"/>
        </w:rPr>
        <w:t>浆细胞</w:t>
      </w:r>
      <w:r>
        <w:rPr>
          <w:rFonts w:ascii="SimSun" w:hAnsi="SimSun" w:eastAsia="SimSun" w:cs="SimSun"/>
          <w:sz w:val="21"/>
          <w:szCs w:val="21"/>
          <w:spacing w:val="1"/>
          <w:position w:val="15"/>
        </w:rPr>
        <w:t xml:space="preserve">                          </w:t>
      </w:r>
      <w:r>
        <w:rPr>
          <w:rFonts w:ascii="SimSun" w:hAnsi="SimSun" w:eastAsia="SimSun" w:cs="SimSun"/>
          <w:sz w:val="21"/>
          <w:szCs w:val="21"/>
          <w:spacing w:val="-16"/>
          <w:w w:val="93"/>
          <w:position w:val="15"/>
        </w:rPr>
        <w:t>巨噬细胞</w:t>
      </w:r>
    </w:p>
    <w:p>
      <w:pPr>
        <w:ind w:left="3557"/>
        <w:spacing w:before="1" w:line="220" w:lineRule="auto"/>
        <w:rPr>
          <w:rFonts w:ascii="SimHei" w:hAnsi="SimHei" w:eastAsia="SimHei" w:cs="SimHei"/>
          <w:sz w:val="21"/>
          <w:szCs w:val="21"/>
        </w:rPr>
      </w:pPr>
      <w:r>
        <w:rPr>
          <w:rFonts w:ascii="SimHei" w:hAnsi="SimHei" w:eastAsia="SimHei" w:cs="SimHei"/>
          <w:sz w:val="21"/>
          <w:szCs w:val="21"/>
          <w:color w:val="005A97"/>
          <w:spacing w:val="-10"/>
        </w:rPr>
        <w:t>图6-1-2</w:t>
      </w:r>
      <w:r>
        <w:rPr>
          <w:rFonts w:ascii="SimHei" w:hAnsi="SimHei" w:eastAsia="SimHei" w:cs="SimHei"/>
          <w:sz w:val="21"/>
          <w:szCs w:val="21"/>
          <w:color w:val="005A97"/>
          <w:spacing w:val="23"/>
        </w:rPr>
        <w:t xml:space="preserve"> </w:t>
      </w:r>
      <w:r>
        <w:rPr>
          <w:rFonts w:ascii="SimHei" w:hAnsi="SimHei" w:eastAsia="SimHei" w:cs="SimHei"/>
          <w:sz w:val="21"/>
          <w:szCs w:val="21"/>
          <w:spacing w:val="-10"/>
        </w:rPr>
        <w:t>血细胞发育示意图</w:t>
      </w:r>
    </w:p>
    <w:p>
      <w:pPr>
        <w:spacing w:line="285" w:lineRule="auto"/>
        <w:rPr>
          <w:rFonts w:ascii="Arial"/>
          <w:sz w:val="21"/>
        </w:rPr>
      </w:pPr>
      <w:r/>
    </w:p>
    <w:p>
      <w:pPr>
        <w:ind w:left="475"/>
        <w:spacing w:before="69" w:line="221" w:lineRule="auto"/>
        <w:rPr>
          <w:rFonts w:ascii="SimHei" w:hAnsi="SimHei" w:eastAsia="SimHei" w:cs="SimHei"/>
          <w:sz w:val="21"/>
          <w:szCs w:val="21"/>
        </w:rPr>
      </w:pPr>
      <w:r>
        <w:rPr>
          <w:rFonts w:ascii="SimHei" w:hAnsi="SimHei" w:eastAsia="SimHei" w:cs="SimHei"/>
          <w:sz w:val="21"/>
          <w:szCs w:val="21"/>
          <w:b/>
          <w:bCs/>
          <w:color w:val="005CA3"/>
          <w:spacing w:val="-3"/>
        </w:rPr>
        <w:t>【血液系统疾病的分类】</w:t>
      </w:r>
    </w:p>
    <w:p>
      <w:pPr>
        <w:ind w:left="127" w:right="1160" w:firstLine="450"/>
        <w:spacing w:before="63" w:line="268" w:lineRule="auto"/>
        <w:rPr>
          <w:rFonts w:ascii="SimSun" w:hAnsi="SimSun" w:eastAsia="SimSun" w:cs="SimSun"/>
          <w:sz w:val="21"/>
          <w:szCs w:val="21"/>
        </w:rPr>
      </w:pPr>
      <w:r>
        <w:rPr>
          <w:rFonts w:ascii="SimSun" w:hAnsi="SimSun" w:eastAsia="SimSun" w:cs="SimSun"/>
          <w:sz w:val="21"/>
          <w:szCs w:val="21"/>
          <w:spacing w:val="8"/>
        </w:rPr>
        <w:t>血液系统疾病指原发(如白血病)或主要累及血液和造血器官的疾病(如缺铁性贫血)。血液系</w:t>
      </w:r>
      <w:r>
        <w:rPr>
          <w:rFonts w:ascii="SimSun" w:hAnsi="SimSun" w:eastAsia="SimSun" w:cs="SimSun"/>
          <w:sz w:val="21"/>
          <w:szCs w:val="21"/>
          <w:spacing w:val="12"/>
        </w:rPr>
        <w:t xml:space="preserve"> </w:t>
      </w:r>
      <w:r>
        <w:rPr>
          <w:rFonts w:ascii="SimSun" w:hAnsi="SimSun" w:eastAsia="SimSun" w:cs="SimSun"/>
          <w:sz w:val="21"/>
          <w:szCs w:val="21"/>
          <w:spacing w:val="-2"/>
        </w:rPr>
        <w:t>统疾病分类如下。</w:t>
      </w:r>
    </w:p>
    <w:p>
      <w:pPr>
        <w:ind w:left="577"/>
        <w:spacing w:before="99" w:line="219" w:lineRule="auto"/>
        <w:rPr>
          <w:rFonts w:ascii="SimSun" w:hAnsi="SimSun" w:eastAsia="SimSun" w:cs="SimSun"/>
          <w:sz w:val="21"/>
          <w:szCs w:val="21"/>
        </w:rPr>
      </w:pP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9"/>
        </w:rPr>
        <w:t xml:space="preserve">  </w:t>
      </w:r>
      <w:r>
        <w:rPr>
          <w:rFonts w:ascii="SimSun" w:hAnsi="SimSun" w:eastAsia="SimSun" w:cs="SimSun"/>
          <w:sz w:val="21"/>
          <w:szCs w:val="21"/>
          <w:b/>
          <w:bCs/>
          <w:spacing w:val="3"/>
        </w:rPr>
        <w:t>红细胞疾病</w:t>
      </w:r>
      <w:r>
        <w:rPr>
          <w:rFonts w:ascii="SimSun" w:hAnsi="SimSun" w:eastAsia="SimSun" w:cs="SimSun"/>
          <w:sz w:val="21"/>
          <w:szCs w:val="21"/>
          <w:spacing w:val="74"/>
        </w:rPr>
        <w:t xml:space="preserve"> </w:t>
      </w:r>
      <w:r>
        <w:rPr>
          <w:rFonts w:ascii="SimSun" w:hAnsi="SimSun" w:eastAsia="SimSun" w:cs="SimSun"/>
          <w:sz w:val="21"/>
          <w:szCs w:val="21"/>
          <w:spacing w:val="3"/>
        </w:rPr>
        <w:t>如各类贫血和红细胞增多症等。</w:t>
      </w:r>
    </w:p>
    <w:p>
      <w:pPr>
        <w:ind w:left="127" w:right="1121" w:firstLine="450"/>
        <w:spacing w:before="68" w:line="270" w:lineRule="auto"/>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3"/>
        </w:rPr>
        <w:t>粒细胞疾病</w:t>
      </w:r>
      <w:r>
        <w:rPr>
          <w:rFonts w:ascii="SimSun" w:hAnsi="SimSun" w:eastAsia="SimSun" w:cs="SimSun"/>
          <w:sz w:val="21"/>
          <w:szCs w:val="21"/>
          <w:spacing w:val="73"/>
        </w:rPr>
        <w:t xml:space="preserve"> </w:t>
      </w:r>
      <w:r>
        <w:rPr>
          <w:rFonts w:ascii="SimSun" w:hAnsi="SimSun" w:eastAsia="SimSun" w:cs="SimSun"/>
          <w:sz w:val="21"/>
          <w:szCs w:val="21"/>
          <w:spacing w:val="3"/>
        </w:rPr>
        <w:t>如粒细胞缺乏症、中性粒细胞分</w:t>
      </w:r>
      <w:r>
        <w:rPr>
          <w:rFonts w:ascii="SimSun" w:hAnsi="SimSun" w:eastAsia="SimSun" w:cs="SimSun"/>
          <w:sz w:val="21"/>
          <w:szCs w:val="21"/>
          <w:spacing w:val="2"/>
        </w:rPr>
        <w:t>叶功能不全</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Pelger</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Huet</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2"/>
        </w:rPr>
        <w:t>畸形)、惰性白细胞综</w:t>
      </w:r>
      <w:r>
        <w:rPr>
          <w:rFonts w:ascii="SimSun" w:hAnsi="SimSun" w:eastAsia="SimSun" w:cs="SimSun"/>
          <w:sz w:val="21"/>
          <w:szCs w:val="21"/>
        </w:rPr>
        <w:t xml:space="preserve"> </w:t>
      </w:r>
      <w:r>
        <w:rPr>
          <w:rFonts w:ascii="SimSun" w:hAnsi="SimSun" w:eastAsia="SimSun" w:cs="SimSun"/>
          <w:sz w:val="21"/>
          <w:szCs w:val="21"/>
          <w:spacing w:val="-1"/>
        </w:rPr>
        <w:t>合征及类白血病反应等。</w:t>
      </w:r>
    </w:p>
    <w:p>
      <w:pPr>
        <w:ind w:left="567"/>
        <w:spacing w:before="91" w:line="219"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15"/>
        </w:rPr>
        <w:t xml:space="preserve"> </w:t>
      </w:r>
      <w:r>
        <w:rPr>
          <w:rFonts w:ascii="SimSun" w:hAnsi="SimSun" w:eastAsia="SimSun" w:cs="SimSun"/>
          <w:sz w:val="21"/>
          <w:szCs w:val="21"/>
          <w:spacing w:val="3"/>
        </w:rPr>
        <w:t>单核细胞和巨噬细胞疾病</w:t>
      </w:r>
      <w:r>
        <w:rPr>
          <w:rFonts w:ascii="SimSun" w:hAnsi="SimSun" w:eastAsia="SimSun" w:cs="SimSun"/>
          <w:sz w:val="21"/>
          <w:szCs w:val="21"/>
          <w:spacing w:val="71"/>
        </w:rPr>
        <w:t xml:space="preserve"> </w:t>
      </w:r>
      <w:r>
        <w:rPr>
          <w:rFonts w:ascii="SimSun" w:hAnsi="SimSun" w:eastAsia="SimSun" w:cs="SimSun"/>
          <w:sz w:val="21"/>
          <w:szCs w:val="21"/>
          <w:spacing w:val="3"/>
        </w:rPr>
        <w:t>如炎症性组织细胞增多症等。</w:t>
      </w:r>
    </w:p>
    <w:p>
      <w:pPr>
        <w:ind w:left="127" w:right="1122" w:firstLine="450"/>
        <w:spacing w:before="89" w:line="254" w:lineRule="auto"/>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8"/>
        </w:rPr>
        <w:t xml:space="preserve"> </w:t>
      </w:r>
      <w:r>
        <w:rPr>
          <w:rFonts w:ascii="SimSun" w:hAnsi="SimSun" w:eastAsia="SimSun" w:cs="SimSun"/>
          <w:sz w:val="21"/>
          <w:szCs w:val="21"/>
          <w:spacing w:val="-2"/>
        </w:rPr>
        <w:t>淋巴细胞和浆细胞疾病</w:t>
      </w:r>
      <w:r>
        <w:rPr>
          <w:rFonts w:ascii="SimSun" w:hAnsi="SimSun" w:eastAsia="SimSun" w:cs="SimSun"/>
          <w:sz w:val="21"/>
          <w:szCs w:val="21"/>
          <w:spacing w:val="80"/>
        </w:rPr>
        <w:t xml:space="preserve"> </w:t>
      </w:r>
      <w:r>
        <w:rPr>
          <w:rFonts w:ascii="SimSun" w:hAnsi="SimSun" w:eastAsia="SimSun" w:cs="SimSun"/>
          <w:sz w:val="21"/>
          <w:szCs w:val="21"/>
          <w:spacing w:val="-2"/>
        </w:rPr>
        <w:t>如各类淋巴瘤，急、</w:t>
      </w:r>
      <w:r>
        <w:rPr>
          <w:rFonts w:ascii="SimSun" w:hAnsi="SimSun" w:eastAsia="SimSun" w:cs="SimSun"/>
          <w:sz w:val="21"/>
          <w:szCs w:val="21"/>
          <w:spacing w:val="-3"/>
        </w:rPr>
        <w:t>慢性淋巴细胞白血病，嗜血细胞性淋巴组织细胞</w:t>
      </w:r>
      <w:r>
        <w:rPr>
          <w:rFonts w:ascii="SimSun" w:hAnsi="SimSun" w:eastAsia="SimSun" w:cs="SimSun"/>
          <w:sz w:val="21"/>
          <w:szCs w:val="21"/>
        </w:rPr>
        <w:t xml:space="preserve"> </w:t>
      </w:r>
      <w:r>
        <w:rPr>
          <w:rFonts w:ascii="SimSun" w:hAnsi="SimSun" w:eastAsia="SimSun" w:cs="SimSun"/>
          <w:sz w:val="21"/>
          <w:szCs w:val="21"/>
          <w:spacing w:val="-9"/>
        </w:rPr>
        <w:t>增多症(hemophagocytic</w:t>
      </w:r>
      <w:r>
        <w:rPr>
          <w:rFonts w:ascii="SimSun" w:hAnsi="SimSun" w:eastAsia="SimSun" w:cs="SimSun"/>
          <w:sz w:val="21"/>
          <w:szCs w:val="21"/>
          <w:spacing w:val="21"/>
        </w:rPr>
        <w:t xml:space="preserve"> </w:t>
      </w:r>
      <w:r>
        <w:rPr>
          <w:rFonts w:ascii="SimSun" w:hAnsi="SimSun" w:eastAsia="SimSun" w:cs="SimSun"/>
          <w:sz w:val="21"/>
          <w:szCs w:val="21"/>
          <w:spacing w:val="-9"/>
        </w:rPr>
        <w:t>lymphohistiocytosis,HLH),多发性骨髓瘤等。</w:t>
      </w:r>
    </w:p>
    <w:p>
      <w:pPr>
        <w:ind w:left="127" w:right="1120" w:firstLine="450"/>
        <w:spacing w:before="99" w:line="261" w:lineRule="auto"/>
        <w:rPr>
          <w:rFonts w:ascii="SimSun" w:hAnsi="SimSun" w:eastAsia="SimSun" w:cs="SimSun"/>
          <w:sz w:val="21"/>
          <w:szCs w:val="21"/>
        </w:rPr>
      </w:pPr>
      <w:r>
        <w:rPr>
          <w:rFonts w:ascii="Times New Roman" w:hAnsi="Times New Roman" w:eastAsia="Times New Roman" w:cs="Times New Roman"/>
          <w:sz w:val="21"/>
          <w:szCs w:val="21"/>
          <w:b/>
          <w:bCs/>
          <w:spacing w:val="7"/>
        </w:rPr>
        <w:t>5.</w:t>
      </w:r>
      <w:r>
        <w:rPr>
          <w:rFonts w:ascii="Times New Roman" w:hAnsi="Times New Roman" w:eastAsia="Times New Roman" w:cs="Times New Roman"/>
          <w:sz w:val="21"/>
          <w:szCs w:val="21"/>
          <w:spacing w:val="21"/>
        </w:rPr>
        <w:t xml:space="preserve">  </w:t>
      </w:r>
      <w:r>
        <w:rPr>
          <w:rFonts w:ascii="SimSun" w:hAnsi="SimSun" w:eastAsia="SimSun" w:cs="SimSun"/>
          <w:sz w:val="21"/>
          <w:szCs w:val="21"/>
          <w:b/>
          <w:bCs/>
          <w:spacing w:val="7"/>
        </w:rPr>
        <w:t>造血干细胞疾病</w:t>
      </w:r>
      <w:r>
        <w:rPr>
          <w:rFonts w:ascii="SimSun" w:hAnsi="SimSun" w:eastAsia="SimSun" w:cs="SimSun"/>
          <w:sz w:val="21"/>
          <w:szCs w:val="21"/>
          <w:spacing w:val="103"/>
        </w:rPr>
        <w:t xml:space="preserve"> </w:t>
      </w:r>
      <w:r>
        <w:rPr>
          <w:rFonts w:ascii="SimSun" w:hAnsi="SimSun" w:eastAsia="SimSun" w:cs="SimSun"/>
          <w:sz w:val="21"/>
          <w:szCs w:val="21"/>
          <w:spacing w:val="7"/>
        </w:rPr>
        <w:t>如再生障碍性贫血、阵发性睡眠性血红蛋白尿症、骨髓增生异常综合征</w:t>
      </w:r>
      <w:r>
        <w:rPr>
          <w:rFonts w:ascii="SimSun" w:hAnsi="SimSun" w:eastAsia="SimSun" w:cs="SimSun"/>
          <w:sz w:val="21"/>
          <w:szCs w:val="21"/>
        </w:rPr>
        <w:t xml:space="preserve"> </w:t>
      </w:r>
      <w:r>
        <w:rPr>
          <w:rFonts w:ascii="SimSun" w:hAnsi="SimSun" w:eastAsia="SimSun" w:cs="SimSun"/>
          <w:sz w:val="21"/>
          <w:szCs w:val="21"/>
          <w:spacing w:val="-4"/>
        </w:rPr>
        <w:t>(MDS)、</w:t>
      </w:r>
      <w:r>
        <w:rPr>
          <w:rFonts w:ascii="SimSun" w:hAnsi="SimSun" w:eastAsia="SimSun" w:cs="SimSun"/>
          <w:sz w:val="21"/>
          <w:szCs w:val="21"/>
          <w:spacing w:val="29"/>
        </w:rPr>
        <w:t xml:space="preserve"> </w:t>
      </w:r>
      <w:r>
        <w:rPr>
          <w:rFonts w:ascii="SimSun" w:hAnsi="SimSun" w:eastAsia="SimSun" w:cs="SimSun"/>
          <w:sz w:val="21"/>
          <w:szCs w:val="21"/>
          <w:spacing w:val="-4"/>
        </w:rPr>
        <w:t>骨髓增殖性肿瘤(MPNs)</w:t>
      </w:r>
      <w:r>
        <w:rPr>
          <w:rFonts w:ascii="SimSun" w:hAnsi="SimSun" w:eastAsia="SimSun" w:cs="SimSun"/>
          <w:sz w:val="21"/>
          <w:szCs w:val="21"/>
          <w:spacing w:val="60"/>
        </w:rPr>
        <w:t xml:space="preserve"> </w:t>
      </w:r>
      <w:r>
        <w:rPr>
          <w:rFonts w:ascii="SimSun" w:hAnsi="SimSun" w:eastAsia="SimSun" w:cs="SimSun"/>
          <w:sz w:val="21"/>
          <w:szCs w:val="21"/>
          <w:spacing w:val="-4"/>
        </w:rPr>
        <w:t>以及急性髓系白血</w:t>
      </w:r>
      <w:r>
        <w:rPr>
          <w:rFonts w:ascii="SimSun" w:hAnsi="SimSun" w:eastAsia="SimSun" w:cs="SimSun"/>
          <w:sz w:val="21"/>
          <w:szCs w:val="21"/>
          <w:spacing w:val="-5"/>
        </w:rPr>
        <w:t>病(</w:t>
      </w:r>
      <w:r>
        <w:rPr>
          <w:rFonts w:ascii="SimSun" w:hAnsi="SimSun" w:eastAsia="SimSun" w:cs="SimSun"/>
          <w:sz w:val="21"/>
          <w:szCs w:val="21"/>
          <w:spacing w:val="-4"/>
        </w:rPr>
        <w:t>AML</w:t>
      </w:r>
      <w:r>
        <w:rPr>
          <w:rFonts w:ascii="SimSun" w:hAnsi="SimSun" w:eastAsia="SimSun" w:cs="SimSun"/>
          <w:sz w:val="21"/>
          <w:szCs w:val="21"/>
          <w:spacing w:val="-5"/>
        </w:rPr>
        <w:t>)</w:t>
      </w:r>
      <w:r>
        <w:rPr>
          <w:rFonts w:ascii="SimSun" w:hAnsi="SimSun" w:eastAsia="SimSun" w:cs="SimSun"/>
          <w:sz w:val="21"/>
          <w:szCs w:val="21"/>
          <w:spacing w:val="55"/>
        </w:rPr>
        <w:t xml:space="preserve"> </w:t>
      </w:r>
      <w:r>
        <w:rPr>
          <w:rFonts w:ascii="SimSun" w:hAnsi="SimSun" w:eastAsia="SimSun" w:cs="SimSun"/>
          <w:sz w:val="21"/>
          <w:szCs w:val="21"/>
          <w:spacing w:val="-5"/>
        </w:rPr>
        <w:t>等。</w:t>
      </w:r>
    </w:p>
    <w:p>
      <w:pPr>
        <w:ind w:left="580"/>
        <w:spacing w:before="88" w:line="219" w:lineRule="auto"/>
        <w:outlineLvl w:val="6"/>
        <w:rPr>
          <w:rFonts w:ascii="SimSun" w:hAnsi="SimSun" w:eastAsia="SimSun" w:cs="SimSun"/>
          <w:sz w:val="21"/>
          <w:szCs w:val="21"/>
        </w:rPr>
      </w:pPr>
      <w:r>
        <w:rPr>
          <w:rFonts w:ascii="SimSun" w:hAnsi="SimSun" w:eastAsia="SimSun" w:cs="SimSun"/>
          <w:sz w:val="21"/>
          <w:szCs w:val="21"/>
          <w:b/>
          <w:bCs/>
          <w:spacing w:val="-1"/>
        </w:rPr>
        <w:t>6.</w:t>
      </w:r>
      <w:r>
        <w:rPr>
          <w:rFonts w:ascii="SimSun" w:hAnsi="SimSun" w:eastAsia="SimSun" w:cs="SimSun"/>
          <w:sz w:val="21"/>
          <w:szCs w:val="21"/>
          <w:spacing w:val="-23"/>
        </w:rPr>
        <w:t xml:space="preserve"> </w:t>
      </w:r>
      <w:r>
        <w:rPr>
          <w:rFonts w:ascii="SimSun" w:hAnsi="SimSun" w:eastAsia="SimSun" w:cs="SimSun"/>
          <w:sz w:val="21"/>
          <w:szCs w:val="21"/>
          <w:b/>
          <w:bCs/>
          <w:spacing w:val="-1"/>
        </w:rPr>
        <w:t>脾功能亢进</w:t>
      </w:r>
    </w:p>
    <w:p>
      <w:pPr>
        <w:ind w:left="127" w:right="1122" w:firstLine="450"/>
        <w:spacing w:before="92" w:line="260" w:lineRule="auto"/>
        <w:rPr>
          <w:rFonts w:ascii="SimSun" w:hAnsi="SimSun" w:eastAsia="SimSun" w:cs="SimSun"/>
          <w:sz w:val="21"/>
          <w:szCs w:val="21"/>
        </w:rPr>
      </w:pPr>
      <w:r>
        <w:rPr>
          <w:rFonts w:ascii="Times New Roman" w:hAnsi="Times New Roman" w:eastAsia="Times New Roman" w:cs="Times New Roman"/>
          <w:sz w:val="21"/>
          <w:szCs w:val="21"/>
          <w:b/>
          <w:bCs/>
          <w:spacing w:val="-3"/>
        </w:rPr>
        <w:t>7.</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b/>
          <w:bCs/>
          <w:spacing w:val="-3"/>
        </w:rPr>
        <w:t>出血性及血栓性疾病</w:t>
      </w:r>
      <w:r>
        <w:rPr>
          <w:rFonts w:ascii="SimSun" w:hAnsi="SimSun" w:eastAsia="SimSun" w:cs="SimSun"/>
          <w:sz w:val="21"/>
          <w:szCs w:val="21"/>
          <w:spacing w:val="83"/>
        </w:rPr>
        <w:t xml:space="preserve"> </w:t>
      </w:r>
      <w:r>
        <w:rPr>
          <w:rFonts w:ascii="SimSun" w:hAnsi="SimSun" w:eastAsia="SimSun" w:cs="SimSun"/>
          <w:sz w:val="21"/>
          <w:szCs w:val="21"/>
          <w:spacing w:val="-3"/>
        </w:rPr>
        <w:t>如血管性紫癜、血小板减少性紫癜、凝血障碍性疾病、弥散</w:t>
      </w:r>
      <w:r>
        <w:rPr>
          <w:rFonts w:ascii="SimSun" w:hAnsi="SimSun" w:eastAsia="SimSun" w:cs="SimSun"/>
          <w:sz w:val="21"/>
          <w:szCs w:val="21"/>
          <w:spacing w:val="-4"/>
        </w:rPr>
        <w:t>性血管内凝</w:t>
      </w:r>
      <w:r>
        <w:rPr>
          <w:rFonts w:ascii="SimSun" w:hAnsi="SimSun" w:eastAsia="SimSun" w:cs="SimSun"/>
          <w:sz w:val="21"/>
          <w:szCs w:val="21"/>
        </w:rPr>
        <w:t xml:space="preserve"> </w:t>
      </w:r>
      <w:r>
        <w:rPr>
          <w:rFonts w:ascii="SimSun" w:hAnsi="SimSun" w:eastAsia="SimSun" w:cs="SimSun"/>
          <w:sz w:val="21"/>
          <w:szCs w:val="21"/>
          <w:spacing w:val="-4"/>
        </w:rPr>
        <w:t>血以及血栓性疾病等。</w:t>
      </w:r>
    </w:p>
    <w:p>
      <w:pPr>
        <w:ind w:left="577"/>
        <w:spacing w:before="149" w:line="219" w:lineRule="auto"/>
        <w:rPr>
          <w:rFonts w:ascii="SimSun" w:hAnsi="SimSun" w:eastAsia="SimSun" w:cs="SimSun"/>
          <w:sz w:val="21"/>
          <w:szCs w:val="21"/>
        </w:rPr>
      </w:pPr>
      <w:r>
        <w:rPr>
          <w:rFonts w:ascii="SimSun" w:hAnsi="SimSun" w:eastAsia="SimSun" w:cs="SimSun"/>
          <w:sz w:val="21"/>
          <w:szCs w:val="21"/>
          <w:spacing w:val="-10"/>
        </w:rPr>
        <w:t>血液病学除了血液系统疾病外，还包括输血医学(</w:t>
      </w:r>
      <w:r>
        <w:rPr>
          <w:rFonts w:ascii="SimSun" w:hAnsi="SimSun" w:eastAsia="SimSun" w:cs="SimSun"/>
          <w:sz w:val="21"/>
          <w:szCs w:val="21"/>
          <w:spacing w:val="16"/>
        </w:rPr>
        <w:t xml:space="preserve"> </w:t>
      </w:r>
      <w:r>
        <w:rPr>
          <w:rFonts w:ascii="SimSun" w:hAnsi="SimSun" w:eastAsia="SimSun" w:cs="SimSun"/>
          <w:sz w:val="21"/>
          <w:szCs w:val="21"/>
          <w:spacing w:val="-10"/>
        </w:rPr>
        <w:t>transfusion</w:t>
      </w:r>
      <w:r>
        <w:rPr>
          <w:rFonts w:ascii="SimSun" w:hAnsi="SimSun" w:eastAsia="SimSun" w:cs="SimSun"/>
          <w:sz w:val="21"/>
          <w:szCs w:val="21"/>
          <w:spacing w:val="-15"/>
        </w:rPr>
        <w:t xml:space="preserve"> </w:t>
      </w:r>
      <w:r>
        <w:rPr>
          <w:rFonts w:ascii="SimSun" w:hAnsi="SimSun" w:eastAsia="SimSun" w:cs="SimSun"/>
          <w:sz w:val="21"/>
          <w:szCs w:val="21"/>
          <w:spacing w:val="-10"/>
        </w:rPr>
        <w:t>medicine)及造血干细胞移植。</w:t>
      </w:r>
    </w:p>
    <w:p>
      <w:pPr>
        <w:ind w:left="475"/>
        <w:spacing w:before="87" w:line="221" w:lineRule="auto"/>
        <w:rPr>
          <w:rFonts w:ascii="SimHei" w:hAnsi="SimHei" w:eastAsia="SimHei" w:cs="SimHei"/>
          <w:sz w:val="21"/>
          <w:szCs w:val="21"/>
        </w:rPr>
      </w:pPr>
      <w:r>
        <w:rPr>
          <w:rFonts w:ascii="SimHei" w:hAnsi="SimHei" w:eastAsia="SimHei" w:cs="SimHei"/>
          <w:sz w:val="21"/>
          <w:szCs w:val="21"/>
          <w:b/>
          <w:bCs/>
          <w:color w:val="0071C8"/>
          <w:spacing w:val="-3"/>
        </w:rPr>
        <w:t>【血液系统疾病的诊断】</w:t>
      </w:r>
    </w:p>
    <w:p>
      <w:pPr>
        <w:ind w:left="127" w:right="1075" w:firstLine="450"/>
        <w:spacing w:before="83" w:line="283" w:lineRule="auto"/>
        <w:jc w:val="both"/>
        <w:rPr>
          <w:rFonts w:ascii="SimSun" w:hAnsi="SimSun" w:eastAsia="SimSun" w:cs="SimSun"/>
          <w:sz w:val="21"/>
          <w:szCs w:val="21"/>
        </w:rPr>
      </w:pPr>
      <w:r>
        <w:rPr>
          <w:rFonts w:ascii="SimSun" w:hAnsi="SimSun" w:eastAsia="SimSun" w:cs="SimSun"/>
          <w:sz w:val="21"/>
          <w:szCs w:val="21"/>
          <w:spacing w:val="3"/>
        </w:rPr>
        <w:t>血液病具有许多与其他疾病不同的特点，这是由血液和造血组织本身的特点所决定的。由于血</w:t>
      </w:r>
      <w:r>
        <w:rPr>
          <w:rFonts w:ascii="SimSun" w:hAnsi="SimSun" w:eastAsia="SimSun" w:cs="SimSun"/>
          <w:sz w:val="21"/>
          <w:szCs w:val="21"/>
          <w:spacing w:val="2"/>
        </w:rPr>
        <w:t xml:space="preserve">  </w:t>
      </w:r>
      <w:r>
        <w:rPr>
          <w:rFonts w:ascii="SimSun" w:hAnsi="SimSun" w:eastAsia="SimSun" w:cs="SimSun"/>
          <w:sz w:val="21"/>
          <w:szCs w:val="21"/>
          <w:spacing w:val="-4"/>
        </w:rPr>
        <w:t>液以液体形式存在，不停地在体内循环，灌注着每一个器官的微循环，因此血液病的表现多为全身性。</w:t>
      </w:r>
      <w:r>
        <w:rPr>
          <w:rFonts w:ascii="SimSun" w:hAnsi="SimSun" w:eastAsia="SimSun" w:cs="SimSun"/>
          <w:sz w:val="21"/>
          <w:szCs w:val="21"/>
          <w:spacing w:val="13"/>
        </w:rPr>
        <w:t xml:space="preserve"> </w:t>
      </w:r>
      <w:r>
        <w:rPr>
          <w:rFonts w:ascii="SimSun" w:hAnsi="SimSun" w:eastAsia="SimSun" w:cs="SimSun"/>
          <w:sz w:val="21"/>
          <w:szCs w:val="21"/>
          <w:spacing w:val="4"/>
        </w:rPr>
        <w:t>同时由于血液是执行不同生理功能的血细胞和血浆成分的综合体，并且与</w:t>
      </w:r>
      <w:r>
        <w:rPr>
          <w:rFonts w:ascii="SimSun" w:hAnsi="SimSun" w:eastAsia="SimSun" w:cs="SimSun"/>
          <w:sz w:val="21"/>
          <w:szCs w:val="21"/>
          <w:spacing w:val="3"/>
        </w:rPr>
        <w:t>造血组织共同构造一个完</w:t>
      </w:r>
      <w:r>
        <w:rPr>
          <w:rFonts w:ascii="SimSun" w:hAnsi="SimSun" w:eastAsia="SimSun" w:cs="SimSun"/>
          <w:sz w:val="21"/>
          <w:szCs w:val="21"/>
        </w:rPr>
        <w:t xml:space="preserve">  </w:t>
      </w:r>
      <w:r>
        <w:rPr>
          <w:rFonts w:ascii="SimSun" w:hAnsi="SimSun" w:eastAsia="SimSun" w:cs="SimSun"/>
          <w:sz w:val="21"/>
          <w:szCs w:val="21"/>
          <w:spacing w:val="-1"/>
        </w:rPr>
        <w:t>整的动态平衡系统，血液病的症状与体征多种多样，往往缺乏特异性；实验室检查在血液病诊断中占</w:t>
      </w:r>
      <w:r>
        <w:rPr>
          <w:rFonts w:ascii="SimSun" w:hAnsi="SimSun" w:eastAsia="SimSun" w:cs="SimSun"/>
          <w:sz w:val="21"/>
          <w:szCs w:val="21"/>
        </w:rPr>
        <w:t xml:space="preserve">  </w:t>
      </w:r>
      <w:r>
        <w:rPr>
          <w:rFonts w:ascii="SimSun" w:hAnsi="SimSun" w:eastAsia="SimSun" w:cs="SimSun"/>
          <w:sz w:val="21"/>
          <w:szCs w:val="21"/>
          <w:spacing w:val="-2"/>
        </w:rPr>
        <w:t>有突出地位；继发性血液学异常比原发性血液病更多见，几乎全身所有器官和组织的病变都可引起血</w:t>
      </w:r>
    </w:p>
    <w:p>
      <w:pPr>
        <w:sectPr>
          <w:type w:val="continuous"/>
          <w:pgSz w:w="11900" w:h="16840"/>
          <w:pgMar w:top="785" w:right="599" w:bottom="400" w:left="812" w:header="0" w:footer="0" w:gutter="0"/>
          <w:cols w:equalWidth="0" w:num="1">
            <w:col w:w="10488" w:space="0"/>
          </w:cols>
        </w:sectPr>
        <w:rPr/>
      </w:pPr>
    </w:p>
    <w:p>
      <w:pPr>
        <w:ind w:left="130"/>
        <w:spacing w:before="78" w:line="183" w:lineRule="auto"/>
        <w:rPr>
          <w:rFonts w:ascii="SimSun" w:hAnsi="SimSun" w:eastAsia="SimSun" w:cs="SimSun"/>
          <w:sz w:val="21"/>
          <w:szCs w:val="21"/>
        </w:rPr>
      </w:pPr>
      <w:r>
        <w:rPr>
          <w:rFonts w:ascii="SimSun" w:hAnsi="SimSun" w:eastAsia="SimSun" w:cs="SimSun"/>
          <w:sz w:val="21"/>
          <w:szCs w:val="21"/>
          <w:color w:val="0080E3"/>
          <w:spacing w:val="-3"/>
        </w:rPr>
        <w:t>534</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80"/>
        <w:spacing w:line="701" w:lineRule="exact"/>
        <w:textAlignment w:val="center"/>
        <w:rPr/>
      </w:pPr>
      <w:r>
        <w:drawing>
          <wp:inline distT="0" distB="0" distL="0" distR="0">
            <wp:extent cx="406388" cy="444524"/>
            <wp:effectExtent l="0" t="0" r="0" b="0"/>
            <wp:docPr id="119" name="IM 119"/>
            <wp:cNvGraphicFramePr/>
            <a:graphic>
              <a:graphicData uri="http://schemas.openxmlformats.org/drawingml/2006/picture">
                <pic:pic>
                  <pic:nvPicPr>
                    <pic:cNvPr id="119" name="IM 119"/>
                    <pic:cNvPicPr/>
                  </pic:nvPicPr>
                  <pic:blipFill>
                    <a:blip r:embed="rId155"/>
                    <a:stretch>
                      <a:fillRect/>
                    </a:stretch>
                  </pic:blipFill>
                  <pic:spPr>
                    <a:xfrm rot="0">
                      <a:off x="0" y="0"/>
                      <a:ext cx="406388"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30B2F3"/>
          <w:spacing w:val="-15"/>
        </w:rPr>
        <w:t>第六篇</w:t>
      </w:r>
      <w:r>
        <w:rPr>
          <w:rFonts w:ascii="SimHei" w:hAnsi="SimHei" w:eastAsia="SimHei" w:cs="SimHei"/>
          <w:sz w:val="21"/>
          <w:szCs w:val="21"/>
          <w:color w:val="30B2F3"/>
          <w:spacing w:val="46"/>
        </w:rPr>
        <w:t xml:space="preserve"> </w:t>
      </w:r>
      <w:r>
        <w:rPr>
          <w:rFonts w:ascii="SimHei" w:hAnsi="SimHei" w:eastAsia="SimHei" w:cs="SimHei"/>
          <w:sz w:val="21"/>
          <w:szCs w:val="21"/>
          <w:color w:val="30B2F3"/>
          <w:spacing w:val="-15"/>
        </w:rPr>
        <w:t>血液系统疾病</w:t>
      </w:r>
    </w:p>
    <w:p>
      <w:pPr>
        <w:spacing w:line="310"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6"/>
        </w:rPr>
        <w:t>象的改变，甚至有些还可引起严重或持久的血象异常，酷似原发性血液病。</w:t>
      </w:r>
    </w:p>
    <w:p>
      <w:pPr>
        <w:ind w:left="412"/>
        <w:spacing w:before="77" w:line="222" w:lineRule="auto"/>
        <w:rPr>
          <w:rFonts w:ascii="SimHei" w:hAnsi="SimHei" w:eastAsia="SimHei" w:cs="SimHei"/>
          <w:sz w:val="21"/>
          <w:szCs w:val="21"/>
        </w:rPr>
      </w:pPr>
      <w:r>
        <w:rPr>
          <w:rFonts w:ascii="SimHei" w:hAnsi="SimHei" w:eastAsia="SimHei" w:cs="SimHei"/>
          <w:sz w:val="21"/>
          <w:szCs w:val="21"/>
          <w:b/>
          <w:bCs/>
          <w:spacing w:val="14"/>
        </w:rPr>
        <w:t>(</w:t>
      </w:r>
      <w:r>
        <w:rPr>
          <w:rFonts w:ascii="SimHei" w:hAnsi="SimHei" w:eastAsia="SimHei" w:cs="SimHei"/>
          <w:sz w:val="21"/>
          <w:szCs w:val="21"/>
          <w:spacing w:val="-56"/>
        </w:rPr>
        <w:t xml:space="preserve"> </w:t>
      </w:r>
      <w:r>
        <w:rPr>
          <w:rFonts w:ascii="SimHei" w:hAnsi="SimHei" w:eastAsia="SimHei" w:cs="SimHei"/>
          <w:sz w:val="21"/>
          <w:szCs w:val="21"/>
          <w:b/>
          <w:bCs/>
          <w:spacing w:val="14"/>
        </w:rPr>
        <w:t>一)病史采集</w:t>
      </w:r>
    </w:p>
    <w:p>
      <w:pPr>
        <w:ind w:right="55" w:firstLine="409"/>
        <w:spacing w:before="108" w:line="273" w:lineRule="auto"/>
        <w:jc w:val="both"/>
        <w:rPr>
          <w:rFonts w:ascii="SimSun" w:hAnsi="SimSun" w:eastAsia="SimSun" w:cs="SimSun"/>
          <w:sz w:val="21"/>
          <w:szCs w:val="21"/>
        </w:rPr>
      </w:pPr>
      <w:r>
        <w:rPr>
          <w:rFonts w:ascii="SimSun" w:hAnsi="SimSun" w:eastAsia="SimSun" w:cs="SimSun"/>
          <w:sz w:val="21"/>
          <w:szCs w:val="21"/>
          <w:spacing w:val="-12"/>
        </w:rPr>
        <w:t>血液病的常见症状有贫血，出血倾向，发热，肿块，肝、脾、淋巴结肿大，骨痛等。对每一</w:t>
      </w:r>
      <w:r>
        <w:rPr>
          <w:rFonts w:ascii="SimSun" w:hAnsi="SimSun" w:eastAsia="SimSun" w:cs="SimSun"/>
          <w:sz w:val="21"/>
          <w:szCs w:val="21"/>
          <w:spacing w:val="-13"/>
        </w:rPr>
        <w:t>位病人应</w:t>
      </w:r>
      <w:r>
        <w:rPr>
          <w:rFonts w:ascii="SimSun" w:hAnsi="SimSun" w:eastAsia="SimSun" w:cs="SimSun"/>
          <w:sz w:val="21"/>
          <w:szCs w:val="21"/>
        </w:rPr>
        <w:t xml:space="preserve"> </w:t>
      </w:r>
      <w:r>
        <w:rPr>
          <w:rFonts w:ascii="SimSun" w:hAnsi="SimSun" w:eastAsia="SimSun" w:cs="SimSun"/>
          <w:sz w:val="21"/>
          <w:szCs w:val="21"/>
          <w:spacing w:val="-2"/>
        </w:rPr>
        <w:t>了解这些症状的有无及特点。还应询问有无药物、毒物或放射性物质接</w:t>
      </w:r>
      <w:r>
        <w:rPr>
          <w:rFonts w:ascii="SimSun" w:hAnsi="SimSun" w:eastAsia="SimSun" w:cs="SimSun"/>
          <w:sz w:val="21"/>
          <w:szCs w:val="21"/>
          <w:spacing w:val="-3"/>
        </w:rPr>
        <w:t>触史，营养及饮食习惯，手术</w:t>
      </w:r>
      <w:r>
        <w:rPr>
          <w:rFonts w:ascii="SimSun" w:hAnsi="SimSun" w:eastAsia="SimSun" w:cs="SimSun"/>
          <w:sz w:val="21"/>
          <w:szCs w:val="21"/>
        </w:rPr>
        <w:t xml:space="preserve"> </w:t>
      </w:r>
      <w:r>
        <w:rPr>
          <w:rFonts w:ascii="SimSun" w:hAnsi="SimSun" w:eastAsia="SimSun" w:cs="SimSun"/>
          <w:sz w:val="21"/>
          <w:szCs w:val="21"/>
          <w:spacing w:val="-9"/>
        </w:rPr>
        <w:t>史，月经孕产史及家族史等。</w:t>
      </w:r>
    </w:p>
    <w:p>
      <w:pPr>
        <w:ind w:left="412"/>
        <w:spacing w:before="78" w:line="223" w:lineRule="auto"/>
        <w:rPr>
          <w:rFonts w:ascii="SimHei" w:hAnsi="SimHei" w:eastAsia="SimHei" w:cs="SimHei"/>
          <w:sz w:val="21"/>
          <w:szCs w:val="21"/>
        </w:rPr>
      </w:pPr>
      <w:r>
        <w:rPr>
          <w:rFonts w:ascii="SimHei" w:hAnsi="SimHei" w:eastAsia="SimHei" w:cs="SimHei"/>
          <w:sz w:val="21"/>
          <w:szCs w:val="21"/>
          <w:b/>
          <w:bCs/>
          <w:spacing w:val="21"/>
        </w:rPr>
        <w:t>(二)体格检查</w:t>
      </w:r>
    </w:p>
    <w:p>
      <w:pPr>
        <w:ind w:right="75" w:firstLine="409"/>
        <w:spacing w:before="107" w:line="258" w:lineRule="auto"/>
        <w:rPr>
          <w:rFonts w:ascii="SimSun" w:hAnsi="SimSun" w:eastAsia="SimSun" w:cs="SimSun"/>
          <w:sz w:val="21"/>
          <w:szCs w:val="21"/>
        </w:rPr>
      </w:pPr>
      <w:r>
        <w:rPr>
          <w:rFonts w:ascii="SimSun" w:hAnsi="SimSun" w:eastAsia="SimSun" w:cs="SimSun"/>
          <w:sz w:val="21"/>
          <w:szCs w:val="21"/>
          <w:spacing w:val="-7"/>
        </w:rPr>
        <w:t>皮肤黏膜颜色有无改变，有无黄疸、出血点及结节或</w:t>
      </w:r>
      <w:r>
        <w:rPr>
          <w:rFonts w:ascii="SimSun" w:hAnsi="SimSun" w:eastAsia="SimSun" w:cs="SimSun"/>
          <w:sz w:val="21"/>
          <w:szCs w:val="21"/>
          <w:spacing w:val="-8"/>
        </w:rPr>
        <w:t>斑块；舌乳头是否正常；胸骨有无压痛；浅表</w:t>
      </w:r>
      <w:r>
        <w:rPr>
          <w:rFonts w:ascii="SimSun" w:hAnsi="SimSun" w:eastAsia="SimSun" w:cs="SimSun"/>
          <w:sz w:val="21"/>
          <w:szCs w:val="21"/>
        </w:rPr>
        <w:t xml:space="preserve"> </w:t>
      </w:r>
      <w:r>
        <w:rPr>
          <w:rFonts w:ascii="SimSun" w:hAnsi="SimSun" w:eastAsia="SimSun" w:cs="SimSun"/>
          <w:sz w:val="21"/>
          <w:szCs w:val="21"/>
          <w:spacing w:val="-16"/>
        </w:rPr>
        <w:t>淋巴结、肝、脾有无肿大，腹部有无肿块等。</w:t>
      </w:r>
    </w:p>
    <w:p>
      <w:pPr>
        <w:ind w:left="412"/>
        <w:spacing w:before="80" w:line="222" w:lineRule="auto"/>
        <w:rPr>
          <w:rFonts w:ascii="SimHei" w:hAnsi="SimHei" w:eastAsia="SimHei" w:cs="SimHei"/>
          <w:sz w:val="21"/>
          <w:szCs w:val="21"/>
        </w:rPr>
      </w:pPr>
      <w:r>
        <w:rPr>
          <w:rFonts w:ascii="SimHei" w:hAnsi="SimHei" w:eastAsia="SimHei" w:cs="SimHei"/>
          <w:sz w:val="21"/>
          <w:szCs w:val="21"/>
          <w:b/>
          <w:bCs/>
          <w:spacing w:val="20"/>
        </w:rPr>
        <w:t>(三)实验室检查</w:t>
      </w:r>
    </w:p>
    <w:p>
      <w:pPr>
        <w:ind w:firstLine="409"/>
        <w:spacing w:before="102" w:line="259"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2"/>
        </w:rPr>
        <w:t xml:space="preserve"> </w:t>
      </w:r>
      <w:r>
        <w:rPr>
          <w:rFonts w:ascii="SimSun" w:hAnsi="SimSun" w:eastAsia="SimSun" w:cs="SimSun"/>
          <w:sz w:val="21"/>
          <w:szCs w:val="21"/>
          <w:spacing w:val="2"/>
        </w:rPr>
        <w:t>正确的血细胞计数、血红蛋白测定以及血涂片细胞形态学的详</w:t>
      </w:r>
      <w:r>
        <w:rPr>
          <w:rFonts w:ascii="SimSun" w:hAnsi="SimSun" w:eastAsia="SimSun" w:cs="SimSun"/>
          <w:sz w:val="21"/>
          <w:szCs w:val="21"/>
          <w:spacing w:val="1"/>
        </w:rPr>
        <w:t>细观察是最基本的诊断方法，</w:t>
      </w:r>
      <w:r>
        <w:rPr>
          <w:rFonts w:ascii="SimSun" w:hAnsi="SimSun" w:eastAsia="SimSun" w:cs="SimSun"/>
          <w:sz w:val="21"/>
          <w:szCs w:val="21"/>
        </w:rPr>
        <w:t xml:space="preserve"> </w:t>
      </w:r>
      <w:r>
        <w:rPr>
          <w:rFonts w:ascii="SimSun" w:hAnsi="SimSun" w:eastAsia="SimSun" w:cs="SimSun"/>
          <w:sz w:val="21"/>
          <w:szCs w:val="21"/>
        </w:rPr>
        <w:t>常可反映骨髓造血病理变化。</w:t>
      </w:r>
    </w:p>
    <w:p>
      <w:pPr>
        <w:ind w:left="409"/>
        <w:spacing w:before="88" w:line="219"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20"/>
        </w:rPr>
        <w:t xml:space="preserve">  </w:t>
      </w:r>
      <w:r>
        <w:rPr>
          <w:rFonts w:ascii="SimSun" w:hAnsi="SimSun" w:eastAsia="SimSun" w:cs="SimSun"/>
          <w:sz w:val="21"/>
          <w:szCs w:val="21"/>
          <w:b/>
          <w:bCs/>
          <w:spacing w:val="1"/>
        </w:rPr>
        <w:t>网织红细胞计数</w:t>
      </w:r>
      <w:r>
        <w:rPr>
          <w:rFonts w:ascii="SimSun" w:hAnsi="SimSun" w:eastAsia="SimSun" w:cs="SimSun"/>
          <w:sz w:val="21"/>
          <w:szCs w:val="21"/>
          <w:spacing w:val="79"/>
        </w:rPr>
        <w:t xml:space="preserve"> </w:t>
      </w:r>
      <w:r>
        <w:rPr>
          <w:rFonts w:ascii="SimSun" w:hAnsi="SimSun" w:eastAsia="SimSun" w:cs="SimSun"/>
          <w:sz w:val="21"/>
          <w:szCs w:val="21"/>
          <w:spacing w:val="1"/>
        </w:rPr>
        <w:t>反映骨髓红细胞的生成功能。</w:t>
      </w:r>
    </w:p>
    <w:p>
      <w:pPr>
        <w:ind w:right="49" w:firstLine="409"/>
        <w:spacing w:before="93" w:line="272" w:lineRule="auto"/>
        <w:rPr>
          <w:rFonts w:ascii="SimSun" w:hAnsi="SimSun" w:eastAsia="SimSun" w:cs="SimSun"/>
          <w:sz w:val="21"/>
          <w:szCs w:val="21"/>
        </w:rPr>
      </w:pPr>
      <w:r>
        <w:rPr>
          <w:rFonts w:ascii="SimSun" w:hAnsi="SimSun" w:eastAsia="SimSun" w:cs="SimSun"/>
          <w:sz w:val="21"/>
          <w:szCs w:val="21"/>
          <w:spacing w:val="4"/>
        </w:rPr>
        <w:t>3.</w:t>
      </w:r>
      <w:r>
        <w:rPr>
          <w:rFonts w:ascii="SimSun" w:hAnsi="SimSun" w:eastAsia="SimSun" w:cs="SimSun"/>
          <w:sz w:val="21"/>
          <w:szCs w:val="21"/>
          <w:spacing w:val="-3"/>
        </w:rPr>
        <w:t xml:space="preserve"> </w:t>
      </w:r>
      <w:r>
        <w:rPr>
          <w:rFonts w:ascii="SimSun" w:hAnsi="SimSun" w:eastAsia="SimSun" w:cs="SimSun"/>
          <w:sz w:val="21"/>
          <w:szCs w:val="21"/>
          <w:spacing w:val="4"/>
        </w:rPr>
        <w:t>骨髓检查及细胞化学染色</w:t>
      </w:r>
      <w:r>
        <w:rPr>
          <w:rFonts w:ascii="SimSun" w:hAnsi="SimSun" w:eastAsia="SimSun" w:cs="SimSun"/>
          <w:sz w:val="21"/>
          <w:szCs w:val="21"/>
          <w:spacing w:val="86"/>
        </w:rPr>
        <w:t xml:space="preserve"> </w:t>
      </w:r>
      <w:r>
        <w:rPr>
          <w:rFonts w:ascii="SimSun" w:hAnsi="SimSun" w:eastAsia="SimSun" w:cs="SimSun"/>
          <w:sz w:val="21"/>
          <w:szCs w:val="21"/>
          <w:spacing w:val="4"/>
        </w:rPr>
        <w:t>包括骨髓穿刺液涂片及</w:t>
      </w:r>
      <w:r>
        <w:rPr>
          <w:rFonts w:ascii="SimSun" w:hAnsi="SimSun" w:eastAsia="SimSun" w:cs="SimSun"/>
          <w:sz w:val="21"/>
          <w:szCs w:val="21"/>
          <w:spacing w:val="3"/>
        </w:rPr>
        <w:t>骨髓活检，对某些血液病有确诊价值(如</w:t>
      </w:r>
      <w:r>
        <w:rPr>
          <w:rFonts w:ascii="SimSun" w:hAnsi="SimSun" w:eastAsia="SimSun" w:cs="SimSun"/>
          <w:sz w:val="21"/>
          <w:szCs w:val="21"/>
        </w:rPr>
        <w:t xml:space="preserve"> </w:t>
      </w:r>
      <w:r>
        <w:rPr>
          <w:rFonts w:ascii="SimSun" w:hAnsi="SimSun" w:eastAsia="SimSun" w:cs="SimSun"/>
          <w:sz w:val="21"/>
          <w:szCs w:val="21"/>
        </w:rPr>
        <w:t>白血病、骨髓瘤、骨髓纤维化等)及参考价值(如增生性贫血)。细胞化学染色对急性白血病的鉴别诊</w:t>
      </w:r>
      <w:r>
        <w:rPr>
          <w:rFonts w:ascii="SimSun" w:hAnsi="SimSun" w:eastAsia="SimSun" w:cs="SimSun"/>
          <w:sz w:val="21"/>
          <w:szCs w:val="21"/>
          <w:spacing w:val="4"/>
        </w:rPr>
        <w:t xml:space="preserve"> </w:t>
      </w:r>
      <w:r>
        <w:rPr>
          <w:rFonts w:ascii="SimSun" w:hAnsi="SimSun" w:eastAsia="SimSun" w:cs="SimSun"/>
          <w:sz w:val="21"/>
          <w:szCs w:val="21"/>
          <w:spacing w:val="-9"/>
        </w:rPr>
        <w:t>断是必不可少的，如过氧化物酶、碱性磷酸酶、非特异性酯酶染色等。</w:t>
      </w:r>
    </w:p>
    <w:p>
      <w:pPr>
        <w:ind w:right="38" w:firstLine="409"/>
        <w:spacing w:before="94" w:line="271" w:lineRule="auto"/>
        <w:rPr>
          <w:rFonts w:ascii="SimSun" w:hAnsi="SimSun" w:eastAsia="SimSun" w:cs="SimSun"/>
          <w:sz w:val="21"/>
          <w:szCs w:val="21"/>
        </w:rPr>
      </w:pPr>
      <w:r>
        <w:rPr>
          <w:rFonts w:ascii="SimSun" w:hAnsi="SimSun" w:eastAsia="SimSun" w:cs="SimSun"/>
          <w:sz w:val="21"/>
          <w:szCs w:val="21"/>
          <w:spacing w:val="-4"/>
        </w:rPr>
        <w:t>4.</w:t>
      </w:r>
      <w:r>
        <w:rPr>
          <w:rFonts w:ascii="SimSun" w:hAnsi="SimSun" w:eastAsia="SimSun" w:cs="SimSun"/>
          <w:sz w:val="21"/>
          <w:szCs w:val="21"/>
          <w:spacing w:val="-1"/>
        </w:rPr>
        <w:t xml:space="preserve"> </w:t>
      </w:r>
      <w:r>
        <w:rPr>
          <w:rFonts w:ascii="SimSun" w:hAnsi="SimSun" w:eastAsia="SimSun" w:cs="SimSun"/>
          <w:sz w:val="21"/>
          <w:szCs w:val="21"/>
          <w:spacing w:val="-4"/>
        </w:rPr>
        <w:t>出血性疾病检查</w:t>
      </w:r>
      <w:r>
        <w:rPr>
          <w:rFonts w:ascii="SimSun" w:hAnsi="SimSun" w:eastAsia="SimSun" w:cs="SimSun"/>
          <w:sz w:val="21"/>
          <w:szCs w:val="21"/>
          <w:spacing w:val="94"/>
        </w:rPr>
        <w:t xml:space="preserve"> </w:t>
      </w:r>
      <w:r>
        <w:rPr>
          <w:rFonts w:ascii="SimSun" w:hAnsi="SimSun" w:eastAsia="SimSun" w:cs="SimSun"/>
          <w:sz w:val="21"/>
          <w:szCs w:val="21"/>
          <w:spacing w:val="-4"/>
        </w:rPr>
        <w:t>出血时间、凝血时间、凝血酶原时间、白陶土部分凝血活酶时间、纤维蛋白</w:t>
      </w:r>
      <w:r>
        <w:rPr>
          <w:rFonts w:ascii="SimSun" w:hAnsi="SimSun" w:eastAsia="SimSun" w:cs="SimSun"/>
          <w:sz w:val="21"/>
          <w:szCs w:val="21"/>
        </w:rPr>
        <w:t xml:space="preserve"> </w:t>
      </w:r>
      <w:r>
        <w:rPr>
          <w:rFonts w:ascii="SimSun" w:hAnsi="SimSun" w:eastAsia="SimSun" w:cs="SimSun"/>
          <w:sz w:val="21"/>
          <w:szCs w:val="21"/>
          <w:spacing w:val="-2"/>
        </w:rPr>
        <w:t>原定量为基本的检查。尚可做血块回缩试验、血小板聚集和黏附试验以了解血小板功能，亦有凝血</w:t>
      </w:r>
      <w:r>
        <w:rPr>
          <w:rFonts w:ascii="SimSun" w:hAnsi="SimSun" w:eastAsia="SimSun" w:cs="SimSun"/>
          <w:sz w:val="21"/>
          <w:szCs w:val="21"/>
          <w:spacing w:val="-3"/>
        </w:rPr>
        <w:t>因</w:t>
      </w:r>
      <w:r>
        <w:rPr>
          <w:rFonts w:ascii="SimSun" w:hAnsi="SimSun" w:eastAsia="SimSun" w:cs="SimSun"/>
          <w:sz w:val="21"/>
          <w:szCs w:val="21"/>
        </w:rPr>
        <w:t xml:space="preserve"> </w:t>
      </w:r>
      <w:r>
        <w:rPr>
          <w:rFonts w:ascii="SimSun" w:hAnsi="SimSun" w:eastAsia="SimSun" w:cs="SimSun"/>
          <w:sz w:val="21"/>
          <w:szCs w:val="21"/>
          <w:spacing w:val="-1"/>
        </w:rPr>
        <w:t>子检测以评估体内凝血因子活性。</w:t>
      </w:r>
    </w:p>
    <w:p>
      <w:pPr>
        <w:ind w:right="49" w:firstLine="409"/>
        <w:spacing w:before="93" w:line="279" w:lineRule="auto"/>
        <w:rPr>
          <w:rFonts w:ascii="SimSun" w:hAnsi="SimSun" w:eastAsia="SimSun" w:cs="SimSun"/>
          <w:sz w:val="21"/>
          <w:szCs w:val="21"/>
        </w:rPr>
      </w:pPr>
      <w:r>
        <w:rPr>
          <w:rFonts w:ascii="SimSun" w:hAnsi="SimSun" w:eastAsia="SimSun" w:cs="SimSun"/>
          <w:sz w:val="21"/>
          <w:szCs w:val="21"/>
          <w:spacing w:val="-3"/>
        </w:rPr>
        <w:t>5.</w:t>
      </w:r>
      <w:r>
        <w:rPr>
          <w:rFonts w:ascii="SimSun" w:hAnsi="SimSun" w:eastAsia="SimSun" w:cs="SimSun"/>
          <w:sz w:val="21"/>
          <w:szCs w:val="21"/>
          <w:spacing w:val="-33"/>
        </w:rPr>
        <w:t xml:space="preserve"> </w:t>
      </w:r>
      <w:r>
        <w:rPr>
          <w:rFonts w:ascii="SimSun" w:hAnsi="SimSun" w:eastAsia="SimSun" w:cs="SimSun"/>
          <w:sz w:val="21"/>
          <w:szCs w:val="21"/>
          <w:spacing w:val="-3"/>
        </w:rPr>
        <w:t>溶血性疾病检查</w:t>
      </w:r>
      <w:r>
        <w:rPr>
          <w:rFonts w:ascii="SimSun" w:hAnsi="SimSun" w:eastAsia="SimSun" w:cs="SimSun"/>
          <w:sz w:val="21"/>
          <w:szCs w:val="21"/>
          <w:spacing w:val="74"/>
        </w:rPr>
        <w:t xml:space="preserve"> </w:t>
      </w:r>
      <w:r>
        <w:rPr>
          <w:rFonts w:ascii="SimSun" w:hAnsi="SimSun" w:eastAsia="SimSun" w:cs="SimSun"/>
          <w:sz w:val="21"/>
          <w:szCs w:val="21"/>
          <w:spacing w:val="-3"/>
        </w:rPr>
        <w:t>常用的试验有游离血红蛋白测定、血浆结合珠蛋白测定、Rous试验、尿潜</w:t>
      </w:r>
      <w:r>
        <w:rPr>
          <w:rFonts w:ascii="SimSun" w:hAnsi="SimSun" w:eastAsia="SimSun" w:cs="SimSun"/>
          <w:sz w:val="21"/>
          <w:szCs w:val="21"/>
          <w:spacing w:val="-4"/>
        </w:rPr>
        <w:t>血</w:t>
      </w:r>
      <w:r>
        <w:rPr>
          <w:rFonts w:ascii="SimSun" w:hAnsi="SimSun" w:eastAsia="SimSun" w:cs="SimSun"/>
          <w:sz w:val="21"/>
          <w:szCs w:val="21"/>
        </w:rPr>
        <w:t xml:space="preserve"> </w:t>
      </w:r>
      <w:r>
        <w:rPr>
          <w:rFonts w:ascii="SimSun" w:hAnsi="SimSun" w:eastAsia="SimSun" w:cs="SimSun"/>
          <w:sz w:val="21"/>
          <w:szCs w:val="21"/>
          <w:spacing w:val="4"/>
        </w:rPr>
        <w:t>(血管内溶血);酸溶血试验、蔗糖溶血试验(阵发性睡眠性血红蛋白尿症);渗透脆性试验(遗传性球</w:t>
      </w:r>
      <w:r>
        <w:rPr>
          <w:rFonts w:ascii="SimSun" w:hAnsi="SimSun" w:eastAsia="SimSun" w:cs="SimSun"/>
          <w:sz w:val="21"/>
          <w:szCs w:val="21"/>
          <w:spacing w:val="9"/>
        </w:rPr>
        <w:t xml:space="preserve"> </w:t>
      </w:r>
      <w:r>
        <w:rPr>
          <w:rFonts w:ascii="SimSun" w:hAnsi="SimSun" w:eastAsia="SimSun" w:cs="SimSun"/>
          <w:sz w:val="21"/>
          <w:szCs w:val="21"/>
          <w:spacing w:val="5"/>
        </w:rPr>
        <w:t>形红细胞增多症);高铁血红蛋白还原试验(红细胞葡萄糖-6-磷酸脱</w:t>
      </w:r>
      <w:r>
        <w:rPr>
          <w:rFonts w:ascii="SimSun" w:hAnsi="SimSun" w:eastAsia="SimSun" w:cs="SimSun"/>
          <w:sz w:val="21"/>
          <w:szCs w:val="21"/>
          <w:spacing w:val="4"/>
        </w:rPr>
        <w:t>氢酶缺乏);抗人球蛋白试验(自</w:t>
      </w:r>
      <w:r>
        <w:rPr>
          <w:rFonts w:ascii="SimSun" w:hAnsi="SimSun" w:eastAsia="SimSun" w:cs="SimSun"/>
          <w:sz w:val="21"/>
          <w:szCs w:val="21"/>
        </w:rPr>
        <w:t xml:space="preserve"> </w:t>
      </w:r>
      <w:r>
        <w:rPr>
          <w:rFonts w:ascii="SimSun" w:hAnsi="SimSun" w:eastAsia="SimSun" w:cs="SimSun"/>
          <w:sz w:val="21"/>
          <w:szCs w:val="21"/>
          <w:spacing w:val="1"/>
        </w:rPr>
        <w:t>身免疫性溶血性贫血)等以确定溶血原因。</w:t>
      </w:r>
    </w:p>
    <w:p>
      <w:pPr>
        <w:ind w:right="55" w:firstLine="409"/>
        <w:spacing w:before="89" w:line="272" w:lineRule="auto"/>
        <w:rPr>
          <w:rFonts w:ascii="SimSun" w:hAnsi="SimSun" w:eastAsia="SimSun" w:cs="SimSun"/>
          <w:sz w:val="21"/>
          <w:szCs w:val="21"/>
        </w:rPr>
      </w:pPr>
      <w:r>
        <w:rPr>
          <w:rFonts w:ascii="SimSun" w:hAnsi="SimSun" w:eastAsia="SimSun" w:cs="SimSun"/>
          <w:sz w:val="21"/>
          <w:szCs w:val="21"/>
          <w:spacing w:val="2"/>
        </w:rPr>
        <w:t>6.</w:t>
      </w:r>
      <w:r>
        <w:rPr>
          <w:rFonts w:ascii="SimSun" w:hAnsi="SimSun" w:eastAsia="SimSun" w:cs="SimSun"/>
          <w:sz w:val="21"/>
          <w:szCs w:val="21"/>
          <w:spacing w:val="-36"/>
        </w:rPr>
        <w:t xml:space="preserve"> </w:t>
      </w:r>
      <w:r>
        <w:rPr>
          <w:rFonts w:ascii="SimSun" w:hAnsi="SimSun" w:eastAsia="SimSun" w:cs="SimSun"/>
          <w:sz w:val="21"/>
          <w:szCs w:val="21"/>
          <w:spacing w:val="2"/>
        </w:rPr>
        <w:t>生化及免疫学检查</w:t>
      </w:r>
      <w:r>
        <w:rPr>
          <w:rFonts w:ascii="SimSun" w:hAnsi="SimSun" w:eastAsia="SimSun" w:cs="SimSun"/>
          <w:sz w:val="21"/>
          <w:szCs w:val="21"/>
          <w:spacing w:val="85"/>
        </w:rPr>
        <w:t xml:space="preserve"> </w:t>
      </w:r>
      <w:r>
        <w:rPr>
          <w:rFonts w:ascii="SimSun" w:hAnsi="SimSun" w:eastAsia="SimSun" w:cs="SimSun"/>
          <w:sz w:val="21"/>
          <w:szCs w:val="21"/>
          <w:spacing w:val="2"/>
        </w:rPr>
        <w:t>如缺铁性贫血的铁代谢检查，自身免疫性血</w:t>
      </w:r>
      <w:r>
        <w:rPr>
          <w:rFonts w:ascii="SimSun" w:hAnsi="SimSun" w:eastAsia="SimSun" w:cs="SimSun"/>
          <w:sz w:val="21"/>
          <w:szCs w:val="21"/>
          <w:spacing w:val="1"/>
        </w:rPr>
        <w:t>液疾病及淋巴系统疾病常伴</w:t>
      </w:r>
      <w:r>
        <w:rPr>
          <w:rFonts w:ascii="SimSun" w:hAnsi="SimSun" w:eastAsia="SimSun" w:cs="SimSun"/>
          <w:sz w:val="21"/>
          <w:szCs w:val="21"/>
        </w:rPr>
        <w:t xml:space="preserve"> </w:t>
      </w:r>
      <w:r>
        <w:rPr>
          <w:rFonts w:ascii="SimSun" w:hAnsi="SimSun" w:eastAsia="SimSun" w:cs="SimSun"/>
          <w:sz w:val="21"/>
          <w:szCs w:val="21"/>
          <w:spacing w:val="2"/>
        </w:rPr>
        <w:t>有免疫球蛋白的异常、细胞免疫功能的异常及抗血细胞抗体异常。应用特异性单克隆抗体进行免疫</w:t>
      </w:r>
      <w:r>
        <w:rPr>
          <w:rFonts w:ascii="SimSun" w:hAnsi="SimSun" w:eastAsia="SimSun" w:cs="SimSun"/>
          <w:sz w:val="21"/>
          <w:szCs w:val="21"/>
          <w:spacing w:val="3"/>
        </w:rPr>
        <w:t xml:space="preserve"> </w:t>
      </w:r>
      <w:r>
        <w:rPr>
          <w:rFonts w:ascii="SimSun" w:hAnsi="SimSun" w:eastAsia="SimSun" w:cs="SimSun"/>
          <w:sz w:val="21"/>
          <w:szCs w:val="21"/>
          <w:spacing w:val="1"/>
        </w:rPr>
        <w:t>学分型已成为急性白血病诊断标准之一。免疫组化是淋巴瘤诊断的必需检查。</w:t>
      </w:r>
    </w:p>
    <w:p>
      <w:pPr>
        <w:ind w:left="409"/>
        <w:spacing w:before="92" w:line="219" w:lineRule="auto"/>
        <w:rPr>
          <w:rFonts w:ascii="SimSun" w:hAnsi="SimSun" w:eastAsia="SimSun" w:cs="SimSun"/>
          <w:sz w:val="21"/>
          <w:szCs w:val="21"/>
        </w:rPr>
      </w:pPr>
      <w:r>
        <w:rPr>
          <w:rFonts w:ascii="SimSun" w:hAnsi="SimSun" w:eastAsia="SimSun" w:cs="SimSun"/>
          <w:sz w:val="21"/>
          <w:szCs w:val="21"/>
          <w:spacing w:val="2"/>
        </w:rPr>
        <w:t>7.</w:t>
      </w:r>
      <w:r>
        <w:rPr>
          <w:rFonts w:ascii="SimSun" w:hAnsi="SimSun" w:eastAsia="SimSun" w:cs="SimSun"/>
          <w:sz w:val="21"/>
          <w:szCs w:val="21"/>
          <w:spacing w:val="-42"/>
        </w:rPr>
        <w:t xml:space="preserve"> </w:t>
      </w:r>
      <w:r>
        <w:rPr>
          <w:rFonts w:ascii="SimSun" w:hAnsi="SimSun" w:eastAsia="SimSun" w:cs="SimSun"/>
          <w:sz w:val="21"/>
          <w:szCs w:val="21"/>
          <w:spacing w:val="2"/>
        </w:rPr>
        <w:t>细胞遗传学及分子生物学检查</w:t>
      </w:r>
      <w:r>
        <w:rPr>
          <w:rFonts w:ascii="SimSun" w:hAnsi="SimSun" w:eastAsia="SimSun" w:cs="SimSun"/>
          <w:sz w:val="21"/>
          <w:szCs w:val="21"/>
          <w:spacing w:val="84"/>
        </w:rPr>
        <w:t xml:space="preserve"> </w:t>
      </w:r>
      <w:r>
        <w:rPr>
          <w:rFonts w:ascii="SimSun" w:hAnsi="SimSun" w:eastAsia="SimSun" w:cs="SimSun"/>
          <w:sz w:val="21"/>
          <w:szCs w:val="21"/>
          <w:spacing w:val="2"/>
        </w:rPr>
        <w:t>如染色体检查及基因诊</w:t>
      </w:r>
      <w:r>
        <w:rPr>
          <w:rFonts w:ascii="SimSun" w:hAnsi="SimSun" w:eastAsia="SimSun" w:cs="SimSun"/>
          <w:sz w:val="21"/>
          <w:szCs w:val="21"/>
          <w:spacing w:val="1"/>
        </w:rPr>
        <w:t>断。</w:t>
      </w:r>
    </w:p>
    <w:p>
      <w:pPr>
        <w:ind w:left="409"/>
        <w:spacing w:before="141" w:line="221" w:lineRule="auto"/>
        <w:rPr>
          <w:rFonts w:ascii="SimHei" w:hAnsi="SimHei" w:eastAsia="SimHei" w:cs="SimHei"/>
          <w:sz w:val="21"/>
          <w:szCs w:val="21"/>
        </w:rPr>
      </w:pPr>
      <w:r>
        <w:rPr>
          <w:rFonts w:ascii="SimHei" w:hAnsi="SimHei" w:eastAsia="SimHei" w:cs="SimHei"/>
          <w:sz w:val="21"/>
          <w:szCs w:val="21"/>
          <w:spacing w:val="2"/>
        </w:rPr>
        <w:t>8.</w:t>
      </w:r>
      <w:r>
        <w:rPr>
          <w:rFonts w:ascii="SimHei" w:hAnsi="SimHei" w:eastAsia="SimHei" w:cs="SimHei"/>
          <w:sz w:val="21"/>
          <w:szCs w:val="21"/>
          <w:spacing w:val="-35"/>
        </w:rPr>
        <w:t xml:space="preserve"> </w:t>
      </w:r>
      <w:r>
        <w:rPr>
          <w:rFonts w:ascii="SimHei" w:hAnsi="SimHei" w:eastAsia="SimHei" w:cs="SimHei"/>
          <w:sz w:val="21"/>
          <w:szCs w:val="21"/>
          <w:spacing w:val="2"/>
        </w:rPr>
        <w:t>造血细胞的培养与测试技术</w:t>
      </w:r>
    </w:p>
    <w:p>
      <w:pPr>
        <w:ind w:right="56" w:firstLine="409"/>
        <w:spacing w:before="100" w:line="259" w:lineRule="auto"/>
        <w:rPr>
          <w:rFonts w:ascii="SimSun" w:hAnsi="SimSun" w:eastAsia="SimSun" w:cs="SimSun"/>
          <w:sz w:val="21"/>
          <w:szCs w:val="21"/>
        </w:rPr>
      </w:pPr>
      <w:r>
        <w:rPr>
          <w:rFonts w:ascii="SimSun" w:hAnsi="SimSun" w:eastAsia="SimSun" w:cs="SimSun"/>
          <w:sz w:val="21"/>
          <w:szCs w:val="21"/>
          <w:spacing w:val="-1"/>
        </w:rPr>
        <w:t>9.</w:t>
      </w:r>
      <w:r>
        <w:rPr>
          <w:rFonts w:ascii="SimSun" w:hAnsi="SimSun" w:eastAsia="SimSun" w:cs="SimSun"/>
          <w:sz w:val="21"/>
          <w:szCs w:val="21"/>
          <w:spacing w:val="-26"/>
        </w:rPr>
        <w:t xml:space="preserve"> </w:t>
      </w:r>
      <w:r>
        <w:rPr>
          <w:rFonts w:ascii="SimSun" w:hAnsi="SimSun" w:eastAsia="SimSun" w:cs="SimSun"/>
          <w:sz w:val="21"/>
          <w:szCs w:val="21"/>
          <w:spacing w:val="-1"/>
        </w:rPr>
        <w:t>器械检查</w:t>
      </w:r>
      <w:r>
        <w:rPr>
          <w:rFonts w:ascii="SimSun" w:hAnsi="SimSun" w:eastAsia="SimSun" w:cs="SimSun"/>
          <w:sz w:val="21"/>
          <w:szCs w:val="21"/>
          <w:spacing w:val="84"/>
        </w:rPr>
        <w:t xml:space="preserve"> </w:t>
      </w:r>
      <w:r>
        <w:rPr>
          <w:rFonts w:ascii="SimSun" w:hAnsi="SimSun" w:eastAsia="SimSun" w:cs="SimSun"/>
          <w:sz w:val="21"/>
          <w:szCs w:val="21"/>
          <w:spacing w:val="-1"/>
        </w:rPr>
        <w:t>如超声波、电子计算机体层显像(CT)、</w:t>
      </w:r>
      <w:r>
        <w:rPr>
          <w:rFonts w:ascii="SimSun" w:hAnsi="SimSun" w:eastAsia="SimSun" w:cs="SimSun"/>
          <w:sz w:val="21"/>
          <w:szCs w:val="21"/>
          <w:spacing w:val="-21"/>
        </w:rPr>
        <w:t xml:space="preserve"> </w:t>
      </w:r>
      <w:r>
        <w:rPr>
          <w:rFonts w:ascii="SimSun" w:hAnsi="SimSun" w:eastAsia="SimSun" w:cs="SimSun"/>
          <w:sz w:val="21"/>
          <w:szCs w:val="21"/>
          <w:spacing w:val="-1"/>
        </w:rPr>
        <w:t>磁共振显像(MRI)</w:t>
      </w:r>
      <w:r>
        <w:rPr>
          <w:rFonts w:ascii="SimSun" w:hAnsi="SimSun" w:eastAsia="SimSun" w:cs="SimSun"/>
          <w:sz w:val="21"/>
          <w:szCs w:val="21"/>
          <w:spacing w:val="25"/>
        </w:rPr>
        <w:t xml:space="preserve"> </w:t>
      </w:r>
      <w:r>
        <w:rPr>
          <w:rFonts w:ascii="SimSun" w:hAnsi="SimSun" w:eastAsia="SimSun" w:cs="SimSun"/>
          <w:sz w:val="21"/>
          <w:szCs w:val="21"/>
          <w:spacing w:val="-1"/>
        </w:rPr>
        <w:t>及正电子发射</w:t>
      </w:r>
      <w:r>
        <w:rPr>
          <w:rFonts w:ascii="SimSun" w:hAnsi="SimSun" w:eastAsia="SimSun" w:cs="SimSun"/>
          <w:sz w:val="21"/>
          <w:szCs w:val="21"/>
          <w:spacing w:val="-2"/>
        </w:rPr>
        <w:t>计算机体</w:t>
      </w:r>
      <w:r>
        <w:rPr>
          <w:rFonts w:ascii="SimSun" w:hAnsi="SimSun" w:eastAsia="SimSun" w:cs="SimSun"/>
          <w:sz w:val="21"/>
          <w:szCs w:val="21"/>
        </w:rPr>
        <w:t xml:space="preserve"> </w:t>
      </w:r>
      <w:r>
        <w:rPr>
          <w:rFonts w:ascii="SimSun" w:hAnsi="SimSun" w:eastAsia="SimSun" w:cs="SimSun"/>
          <w:sz w:val="21"/>
          <w:szCs w:val="21"/>
          <w:spacing w:val="-1"/>
        </w:rPr>
        <w:t>层显像(PET/CT)</w:t>
      </w:r>
      <w:r>
        <w:rPr>
          <w:rFonts w:ascii="SimSun" w:hAnsi="SimSun" w:eastAsia="SimSun" w:cs="SimSun"/>
          <w:sz w:val="21"/>
          <w:szCs w:val="21"/>
          <w:spacing w:val="54"/>
        </w:rPr>
        <w:t xml:space="preserve"> </w:t>
      </w:r>
      <w:r>
        <w:rPr>
          <w:rFonts w:ascii="SimSun" w:hAnsi="SimSun" w:eastAsia="SimSun" w:cs="SimSun"/>
          <w:sz w:val="21"/>
          <w:szCs w:val="21"/>
          <w:spacing w:val="-1"/>
        </w:rPr>
        <w:t>等对血液病的诊断有很大帮助。</w:t>
      </w:r>
    </w:p>
    <w:p>
      <w:pPr>
        <w:ind w:left="409"/>
        <w:spacing w:before="89" w:line="218" w:lineRule="auto"/>
        <w:rPr>
          <w:rFonts w:ascii="SimSun" w:hAnsi="SimSun" w:eastAsia="SimSun" w:cs="SimSun"/>
          <w:sz w:val="21"/>
          <w:szCs w:val="21"/>
        </w:rPr>
      </w:pPr>
      <w:r>
        <w:rPr>
          <w:rFonts w:ascii="SimSun" w:hAnsi="SimSun" w:eastAsia="SimSun" w:cs="SimSun"/>
          <w:sz w:val="21"/>
          <w:szCs w:val="21"/>
          <w:spacing w:val="-4"/>
        </w:rPr>
        <w:t>10.</w:t>
      </w:r>
      <w:r>
        <w:rPr>
          <w:rFonts w:ascii="SimSun" w:hAnsi="SimSun" w:eastAsia="SimSun" w:cs="SimSun"/>
          <w:sz w:val="21"/>
          <w:szCs w:val="21"/>
          <w:spacing w:val="-16"/>
        </w:rPr>
        <w:t xml:space="preserve"> </w:t>
      </w:r>
      <w:r>
        <w:rPr>
          <w:rFonts w:ascii="SimSun" w:hAnsi="SimSun" w:eastAsia="SimSun" w:cs="SimSun"/>
          <w:sz w:val="21"/>
          <w:szCs w:val="21"/>
          <w:spacing w:val="-4"/>
        </w:rPr>
        <w:t>放射性核素</w:t>
      </w:r>
      <w:r>
        <w:rPr>
          <w:rFonts w:ascii="SimSun" w:hAnsi="SimSun" w:eastAsia="SimSun" w:cs="SimSun"/>
          <w:sz w:val="21"/>
          <w:szCs w:val="21"/>
          <w:spacing w:val="15"/>
        </w:rPr>
        <w:t xml:space="preserve">  </w:t>
      </w:r>
      <w:r>
        <w:rPr>
          <w:rFonts w:ascii="SimSun" w:hAnsi="SimSun" w:eastAsia="SimSun" w:cs="SimSun"/>
          <w:sz w:val="21"/>
          <w:szCs w:val="21"/>
          <w:spacing w:val="-4"/>
        </w:rPr>
        <w:t>应用于红细胞寿命或红细胞破坏部位测定、骨髓显像、淋巴瘤显像等。</w:t>
      </w:r>
    </w:p>
    <w:p>
      <w:pPr>
        <w:ind w:right="56" w:firstLine="409"/>
        <w:spacing w:before="91" w:line="279" w:lineRule="auto"/>
        <w:rPr>
          <w:rFonts w:ascii="SimSun" w:hAnsi="SimSun" w:eastAsia="SimSun" w:cs="SimSun"/>
          <w:sz w:val="21"/>
          <w:szCs w:val="21"/>
        </w:rPr>
      </w:pPr>
      <w:r>
        <w:rPr>
          <w:rFonts w:ascii="SimSun" w:hAnsi="SimSun" w:eastAsia="SimSun" w:cs="SimSun"/>
          <w:sz w:val="21"/>
          <w:szCs w:val="21"/>
          <w:spacing w:val="4"/>
        </w:rPr>
        <w:t>11.</w:t>
      </w:r>
      <w:r>
        <w:rPr>
          <w:rFonts w:ascii="SimSun" w:hAnsi="SimSun" w:eastAsia="SimSun" w:cs="SimSun"/>
          <w:sz w:val="21"/>
          <w:szCs w:val="21"/>
          <w:spacing w:val="-17"/>
        </w:rPr>
        <w:t xml:space="preserve"> </w:t>
      </w:r>
      <w:r>
        <w:rPr>
          <w:rFonts w:ascii="SimSun" w:hAnsi="SimSun" w:eastAsia="SimSun" w:cs="SimSun"/>
          <w:sz w:val="21"/>
          <w:szCs w:val="21"/>
          <w:spacing w:val="4"/>
        </w:rPr>
        <w:t>组织病理学检查</w:t>
      </w:r>
      <w:r>
        <w:rPr>
          <w:rFonts w:ascii="SimSun" w:hAnsi="SimSun" w:eastAsia="SimSun" w:cs="SimSun"/>
          <w:sz w:val="21"/>
          <w:szCs w:val="21"/>
          <w:spacing w:val="74"/>
        </w:rPr>
        <w:t xml:space="preserve"> </w:t>
      </w:r>
      <w:r>
        <w:rPr>
          <w:rFonts w:ascii="SimSun" w:hAnsi="SimSun" w:eastAsia="SimSun" w:cs="SimSun"/>
          <w:sz w:val="21"/>
          <w:szCs w:val="21"/>
          <w:spacing w:val="4"/>
        </w:rPr>
        <w:t>如淋巴结或浸润包块的活检、脾活检</w:t>
      </w:r>
      <w:r>
        <w:rPr>
          <w:rFonts w:ascii="SimSun" w:hAnsi="SimSun" w:eastAsia="SimSun" w:cs="SimSun"/>
          <w:sz w:val="21"/>
          <w:szCs w:val="21"/>
          <w:spacing w:val="3"/>
        </w:rPr>
        <w:t>以及体液细胞学病理检查。淋巴结</w:t>
      </w:r>
      <w:r>
        <w:rPr>
          <w:rFonts w:ascii="SimSun" w:hAnsi="SimSun" w:eastAsia="SimSun" w:cs="SimSun"/>
          <w:sz w:val="21"/>
          <w:szCs w:val="21"/>
        </w:rPr>
        <w:t xml:space="preserve"> </w:t>
      </w:r>
      <w:r>
        <w:rPr>
          <w:rFonts w:ascii="SimSun" w:hAnsi="SimSun" w:eastAsia="SimSun" w:cs="SimSun"/>
          <w:sz w:val="21"/>
          <w:szCs w:val="21"/>
          <w:spacing w:val="-2"/>
        </w:rPr>
        <w:t>活检对诊断淋巴瘤及其与淋巴结炎、转移癌的鉴别有意义；脾活检主</w:t>
      </w:r>
      <w:r>
        <w:rPr>
          <w:rFonts w:ascii="SimSun" w:hAnsi="SimSun" w:eastAsia="SimSun" w:cs="SimSun"/>
          <w:sz w:val="21"/>
          <w:szCs w:val="21"/>
          <w:spacing w:val="-3"/>
        </w:rPr>
        <w:t>要用于脾显著增大的疾病；体液</w:t>
      </w:r>
      <w:r>
        <w:rPr>
          <w:rFonts w:ascii="SimSun" w:hAnsi="SimSun" w:eastAsia="SimSun" w:cs="SimSun"/>
          <w:sz w:val="21"/>
          <w:szCs w:val="21"/>
        </w:rPr>
        <w:t xml:space="preserve"> </w:t>
      </w:r>
      <w:r>
        <w:rPr>
          <w:rFonts w:ascii="SimSun" w:hAnsi="SimSun" w:eastAsia="SimSun" w:cs="SimSun"/>
          <w:sz w:val="21"/>
          <w:szCs w:val="21"/>
          <w:spacing w:val="-2"/>
        </w:rPr>
        <w:t>细胞学检查包括胸腔积液、腹腔积液和脑脊液中的瘤细胞(或白血病细胞)</w:t>
      </w:r>
      <w:r>
        <w:rPr>
          <w:rFonts w:ascii="SimSun" w:hAnsi="SimSun" w:eastAsia="SimSun" w:cs="SimSun"/>
          <w:sz w:val="21"/>
          <w:szCs w:val="21"/>
          <w:spacing w:val="-3"/>
        </w:rPr>
        <w:t>的检查，对诊断、治疗和预</w:t>
      </w:r>
      <w:r>
        <w:rPr>
          <w:rFonts w:ascii="SimSun" w:hAnsi="SimSun" w:eastAsia="SimSun" w:cs="SimSun"/>
          <w:sz w:val="21"/>
          <w:szCs w:val="21"/>
        </w:rPr>
        <w:t xml:space="preserve"> </w:t>
      </w:r>
      <w:r>
        <w:rPr>
          <w:rFonts w:ascii="SimSun" w:hAnsi="SimSun" w:eastAsia="SimSun" w:cs="SimSun"/>
          <w:sz w:val="21"/>
          <w:szCs w:val="21"/>
          <w:spacing w:val="-5"/>
        </w:rPr>
        <w:t>后判断有价值。</w:t>
      </w:r>
    </w:p>
    <w:p>
      <w:pPr>
        <w:ind w:right="76" w:firstLine="409"/>
        <w:spacing w:before="82" w:line="268" w:lineRule="auto"/>
        <w:rPr>
          <w:rFonts w:ascii="SimSun" w:hAnsi="SimSun" w:eastAsia="SimSun" w:cs="SimSun"/>
          <w:sz w:val="21"/>
          <w:szCs w:val="21"/>
        </w:rPr>
      </w:pPr>
      <w:r>
        <w:rPr>
          <w:rFonts w:ascii="SimSun" w:hAnsi="SimSun" w:eastAsia="SimSun" w:cs="SimSun"/>
          <w:sz w:val="21"/>
          <w:szCs w:val="21"/>
          <w:spacing w:val="2"/>
        </w:rPr>
        <w:t>血液病的实验室检查项目繁多，如何从中选择恰当的检查来达到确诊目的，应综合分析，全面</w:t>
      </w:r>
      <w:r>
        <w:rPr>
          <w:rFonts w:ascii="SimSun" w:hAnsi="SimSun" w:eastAsia="SimSun" w:cs="SimSun"/>
          <w:sz w:val="21"/>
          <w:szCs w:val="21"/>
          <w:spacing w:val="15"/>
        </w:rPr>
        <w:t xml:space="preserve"> </w:t>
      </w:r>
      <w:r>
        <w:rPr>
          <w:rFonts w:ascii="SimSun" w:hAnsi="SimSun" w:eastAsia="SimSun" w:cs="SimSun"/>
          <w:sz w:val="21"/>
          <w:szCs w:val="21"/>
          <w:spacing w:val="-4"/>
        </w:rPr>
        <w:t>考虑。</w:t>
      </w:r>
    </w:p>
    <w:p>
      <w:pPr>
        <w:ind w:left="307"/>
        <w:spacing w:before="87" w:line="221" w:lineRule="auto"/>
        <w:rPr>
          <w:rFonts w:ascii="SimHei" w:hAnsi="SimHei" w:eastAsia="SimHei" w:cs="SimHei"/>
          <w:sz w:val="21"/>
          <w:szCs w:val="21"/>
        </w:rPr>
      </w:pPr>
      <w:r>
        <w:rPr>
          <w:rFonts w:ascii="SimHei" w:hAnsi="SimHei" w:eastAsia="SimHei" w:cs="SimHei"/>
          <w:sz w:val="21"/>
          <w:szCs w:val="21"/>
          <w:b/>
          <w:bCs/>
          <w:color w:val="006BAA"/>
          <w:spacing w:val="-3"/>
        </w:rPr>
        <w:t>【血液系统疾病的治疗】</w:t>
      </w:r>
    </w:p>
    <w:p>
      <w:pPr>
        <w:ind w:left="412"/>
        <w:spacing w:before="89" w:line="221" w:lineRule="auto"/>
        <w:rPr>
          <w:rFonts w:ascii="SimHei" w:hAnsi="SimHei" w:eastAsia="SimHei" w:cs="SimHei"/>
          <w:sz w:val="21"/>
          <w:szCs w:val="21"/>
        </w:rPr>
      </w:pPr>
      <w:r>
        <w:rPr>
          <w:rFonts w:ascii="SimHei" w:hAnsi="SimHei" w:eastAsia="SimHei" w:cs="SimHei"/>
          <w:sz w:val="21"/>
          <w:szCs w:val="21"/>
          <w:b/>
          <w:bCs/>
          <w:spacing w:val="1"/>
        </w:rPr>
        <w:t>(</w:t>
      </w:r>
      <w:r>
        <w:rPr>
          <w:rFonts w:ascii="SimHei" w:hAnsi="SimHei" w:eastAsia="SimHei" w:cs="SimHei"/>
          <w:sz w:val="21"/>
          <w:szCs w:val="21"/>
          <w:spacing w:val="-55"/>
        </w:rPr>
        <w:t xml:space="preserve"> </w:t>
      </w:r>
      <w:r>
        <w:rPr>
          <w:rFonts w:ascii="SimHei" w:hAnsi="SimHei" w:eastAsia="SimHei" w:cs="SimHei"/>
          <w:sz w:val="21"/>
          <w:szCs w:val="21"/>
          <w:b/>
          <w:bCs/>
          <w:spacing w:val="1"/>
        </w:rPr>
        <w:t>一)</w:t>
      </w:r>
      <w:r>
        <w:rPr>
          <w:rFonts w:ascii="SimHei" w:hAnsi="SimHei" w:eastAsia="SimHei" w:cs="SimHei"/>
          <w:sz w:val="21"/>
          <w:szCs w:val="21"/>
          <w:spacing w:val="-58"/>
        </w:rPr>
        <w:t xml:space="preserve"> </w:t>
      </w:r>
      <w:r>
        <w:rPr>
          <w:rFonts w:ascii="SimHei" w:hAnsi="SimHei" w:eastAsia="SimHei" w:cs="SimHei"/>
          <w:sz w:val="21"/>
          <w:szCs w:val="21"/>
          <w:b/>
          <w:bCs/>
          <w:spacing w:val="1"/>
        </w:rPr>
        <w:t>一</w:t>
      </w:r>
      <w:r>
        <w:rPr>
          <w:rFonts w:ascii="SimHei" w:hAnsi="SimHei" w:eastAsia="SimHei" w:cs="SimHei"/>
          <w:sz w:val="21"/>
          <w:szCs w:val="21"/>
          <w:spacing w:val="-63"/>
        </w:rPr>
        <w:t xml:space="preserve"> </w:t>
      </w:r>
      <w:r>
        <w:rPr>
          <w:rFonts w:ascii="SimHei" w:hAnsi="SimHei" w:eastAsia="SimHei" w:cs="SimHei"/>
          <w:sz w:val="21"/>
          <w:szCs w:val="21"/>
          <w:b/>
          <w:bCs/>
          <w:spacing w:val="1"/>
        </w:rPr>
        <w:t>般治疗</w:t>
      </w:r>
    </w:p>
    <w:p>
      <w:pPr>
        <w:ind w:left="409"/>
        <w:spacing w:before="82" w:line="219" w:lineRule="auto"/>
        <w:rPr>
          <w:rFonts w:ascii="SimSun" w:hAnsi="SimSun" w:eastAsia="SimSun" w:cs="SimSun"/>
          <w:sz w:val="21"/>
          <w:szCs w:val="21"/>
        </w:rPr>
      </w:pPr>
      <w:r>
        <w:rPr>
          <w:rFonts w:ascii="SimSun" w:hAnsi="SimSun" w:eastAsia="SimSun" w:cs="SimSun"/>
          <w:sz w:val="21"/>
          <w:szCs w:val="21"/>
          <w:spacing w:val="-1"/>
        </w:rPr>
        <w:t>包括饮食与营养及精神与心理治疗。</w:t>
      </w:r>
    </w:p>
    <w:p>
      <w:pPr>
        <w:ind w:left="412"/>
        <w:spacing w:before="78" w:line="222" w:lineRule="auto"/>
        <w:rPr>
          <w:rFonts w:ascii="SimHei" w:hAnsi="SimHei" w:eastAsia="SimHei" w:cs="SimHei"/>
          <w:sz w:val="21"/>
          <w:szCs w:val="21"/>
        </w:rPr>
      </w:pPr>
      <w:r>
        <w:rPr>
          <w:rFonts w:ascii="SimHei" w:hAnsi="SimHei" w:eastAsia="SimHei" w:cs="SimHei"/>
          <w:sz w:val="21"/>
          <w:szCs w:val="21"/>
          <w:b/>
          <w:bCs/>
          <w:spacing w:val="22"/>
        </w:rPr>
        <w:t>(二)去除病因</w:t>
      </w:r>
    </w:p>
    <w:p>
      <w:pPr>
        <w:ind w:left="409"/>
        <w:spacing w:before="82" w:line="219" w:lineRule="auto"/>
        <w:rPr>
          <w:rFonts w:ascii="SimSun" w:hAnsi="SimSun" w:eastAsia="SimSun" w:cs="SimSun"/>
          <w:sz w:val="21"/>
          <w:szCs w:val="21"/>
        </w:rPr>
      </w:pPr>
      <w:r>
        <w:rPr>
          <w:rFonts w:ascii="SimSun" w:hAnsi="SimSun" w:eastAsia="SimSun" w:cs="SimSun"/>
          <w:sz w:val="21"/>
          <w:szCs w:val="21"/>
          <w:spacing w:val="-1"/>
        </w:rPr>
        <w:t>使病人脱离致病因素的作用。</w:t>
      </w:r>
    </w:p>
    <w:p>
      <w:pPr>
        <w:ind w:left="412"/>
        <w:spacing w:before="68" w:line="222" w:lineRule="auto"/>
        <w:rPr>
          <w:rFonts w:ascii="SimHei" w:hAnsi="SimHei" w:eastAsia="SimHei" w:cs="SimHei"/>
          <w:sz w:val="21"/>
          <w:szCs w:val="21"/>
        </w:rPr>
      </w:pPr>
      <w:r>
        <w:rPr>
          <w:rFonts w:ascii="SimHei" w:hAnsi="SimHei" w:eastAsia="SimHei" w:cs="SimHei"/>
          <w:sz w:val="21"/>
          <w:szCs w:val="21"/>
          <w:b/>
          <w:bCs/>
          <w:spacing w:val="10"/>
        </w:rPr>
        <w:t>(三)保持正常血液成分及其功能</w:t>
      </w:r>
    </w:p>
    <w:p>
      <w:pPr>
        <w:ind w:left="409"/>
        <w:spacing w:before="67" w:line="219"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1"/>
        </w:rPr>
        <w:t>补充造血所需营养</w:t>
      </w:r>
      <w:r>
        <w:rPr>
          <w:rFonts w:ascii="SimSun" w:hAnsi="SimSun" w:eastAsia="SimSun" w:cs="SimSun"/>
          <w:sz w:val="21"/>
          <w:szCs w:val="21"/>
          <w:spacing w:val="21"/>
        </w:rPr>
        <w:t xml:space="preserve">  </w:t>
      </w:r>
      <w:r>
        <w:rPr>
          <w:rFonts w:ascii="SimSun" w:hAnsi="SimSun" w:eastAsia="SimSun" w:cs="SimSun"/>
          <w:sz w:val="21"/>
          <w:szCs w:val="21"/>
          <w:spacing w:val="-1"/>
        </w:rPr>
        <w:t>巨幼细胞贫血时，补充叶酸和(或)维生素</w:t>
      </w:r>
      <w:r>
        <w:rPr>
          <w:rFonts w:ascii="SimSun" w:hAnsi="SimSun" w:eastAsia="SimSun" w:cs="SimSun"/>
          <w:sz w:val="21"/>
          <w:szCs w:val="21"/>
          <w:spacing w:val="-57"/>
        </w:rPr>
        <w:t xml:space="preserve"> </w:t>
      </w:r>
      <w:r>
        <w:rPr>
          <w:rFonts w:ascii="SimSun" w:hAnsi="SimSun" w:eastAsia="SimSun" w:cs="SimSun"/>
          <w:sz w:val="21"/>
          <w:szCs w:val="21"/>
          <w:spacing w:val="-1"/>
        </w:rPr>
        <w:t>B</w:t>
      </w:r>
      <w:r>
        <w:rPr>
          <w:rFonts w:ascii="Calibri" w:hAnsi="Calibri" w:eastAsia="Calibri" w:cs="Calibri"/>
          <w:sz w:val="21"/>
          <w:szCs w:val="21"/>
          <w:spacing w:val="-1"/>
        </w:rPr>
        <w:t>₂</w:t>
      </w:r>
      <w:r>
        <w:rPr>
          <w:rFonts w:ascii="Calibri" w:hAnsi="Calibri" w:eastAsia="Calibri" w:cs="Calibri"/>
          <w:sz w:val="21"/>
          <w:szCs w:val="21"/>
          <w:spacing w:val="-2"/>
        </w:rPr>
        <w:t xml:space="preserve"> </w:t>
      </w:r>
      <w:r>
        <w:rPr>
          <w:rFonts w:ascii="SimSun" w:hAnsi="SimSun" w:eastAsia="SimSun" w:cs="SimSun"/>
          <w:sz w:val="21"/>
          <w:szCs w:val="21"/>
          <w:spacing w:val="-2"/>
        </w:rPr>
        <w:t>(</w:t>
      </w:r>
      <w:r>
        <w:rPr>
          <w:rFonts w:ascii="SimSun" w:hAnsi="SimSun" w:eastAsia="SimSun" w:cs="SimSun"/>
          <w:sz w:val="21"/>
          <w:szCs w:val="21"/>
          <w:spacing w:val="-1"/>
        </w:rPr>
        <w:t>Vit</w:t>
      </w:r>
      <w:r>
        <w:rPr>
          <w:rFonts w:ascii="SimSun" w:hAnsi="SimSun" w:eastAsia="SimSun" w:cs="SimSun"/>
          <w:sz w:val="21"/>
          <w:szCs w:val="21"/>
          <w:spacing w:val="40"/>
        </w:rPr>
        <w:t xml:space="preserve">  </w:t>
      </w:r>
      <w:r>
        <w:rPr>
          <w:rFonts w:ascii="SimSun" w:hAnsi="SimSun" w:eastAsia="SimSun" w:cs="SimSun"/>
          <w:sz w:val="21"/>
          <w:szCs w:val="21"/>
          <w:spacing w:val="-1"/>
        </w:rPr>
        <w:t>B</w:t>
      </w:r>
      <w:r>
        <w:rPr>
          <w:rFonts w:ascii="Calibri" w:hAnsi="Calibri" w:eastAsia="Calibri" w:cs="Calibri"/>
          <w:sz w:val="21"/>
          <w:szCs w:val="21"/>
          <w:spacing w:val="-2"/>
        </w:rPr>
        <w:t>₂</w:t>
      </w:r>
      <w:r>
        <w:rPr>
          <w:rFonts w:ascii="SimSun" w:hAnsi="SimSun" w:eastAsia="SimSun" w:cs="SimSun"/>
          <w:sz w:val="21"/>
          <w:szCs w:val="21"/>
          <w:spacing w:val="-2"/>
        </w:rPr>
        <w:t>);缺铁性贫血时补</w:t>
      </w:r>
    </w:p>
    <w:p>
      <w:pPr>
        <w:sectPr>
          <w:pgSz w:w="11900" w:h="16840"/>
          <w:pgMar w:top="864" w:right="974" w:bottom="400" w:left="569" w:header="0" w:footer="0" w:gutter="0"/>
          <w:cols w:equalWidth="0" w:num="2">
            <w:col w:w="1061" w:space="100"/>
            <w:col w:w="9196" w:space="0"/>
          </w:cols>
        </w:sectPr>
        <w:rPr/>
      </w:pPr>
    </w:p>
    <w:p>
      <w:pPr>
        <w:ind w:right="35"/>
        <w:spacing w:before="44" w:line="222" w:lineRule="auto"/>
        <w:jc w:val="right"/>
        <w:rPr>
          <w:rFonts w:ascii="SimSun" w:hAnsi="SimSun" w:eastAsia="SimSun" w:cs="SimSun"/>
          <w:sz w:val="22"/>
          <w:szCs w:val="22"/>
        </w:rPr>
      </w:pPr>
      <w:r>
        <w:drawing>
          <wp:anchor distT="0" distB="0" distL="0" distR="0" simplePos="0" relativeHeight="252376064" behindDoc="0" locked="0" layoutInCell="0" allowOverlap="1">
            <wp:simplePos x="0" y="0"/>
            <wp:positionH relativeFrom="page">
              <wp:posOffset>6699215</wp:posOffset>
            </wp:positionH>
            <wp:positionV relativeFrom="page">
              <wp:posOffset>9950422</wp:posOffset>
            </wp:positionV>
            <wp:extent cx="374651" cy="406456"/>
            <wp:effectExtent l="0" t="0" r="0" b="0"/>
            <wp:wrapNone/>
            <wp:docPr id="120" name="IM 120"/>
            <wp:cNvGraphicFramePr/>
            <a:graphic>
              <a:graphicData uri="http://schemas.openxmlformats.org/drawingml/2006/picture">
                <pic:pic>
                  <pic:nvPicPr>
                    <pic:cNvPr id="120" name="IM 120"/>
                    <pic:cNvPicPr/>
                  </pic:nvPicPr>
                  <pic:blipFill>
                    <a:blip r:embed="rId156"/>
                    <a:stretch>
                      <a:fillRect/>
                    </a:stretch>
                  </pic:blipFill>
                  <pic:spPr>
                    <a:xfrm rot="0">
                      <a:off x="0" y="0"/>
                      <a:ext cx="374651" cy="406456"/>
                    </a:xfrm>
                    <a:prstGeom prst="rect">
                      <a:avLst/>
                    </a:prstGeom>
                  </pic:spPr>
                </pic:pic>
              </a:graphicData>
            </a:graphic>
          </wp:anchor>
        </w:drawing>
      </w:r>
      <w:r>
        <w:rPr>
          <w:rFonts w:ascii="SimHei" w:hAnsi="SimHei" w:eastAsia="SimHei" w:cs="SimHei"/>
          <w:sz w:val="22"/>
          <w:szCs w:val="22"/>
          <w:color w:val="006FA7"/>
          <w:spacing w:val="4"/>
        </w:rPr>
        <w:t>第一章总</w:t>
      </w:r>
      <w:r>
        <w:rPr>
          <w:rFonts w:ascii="SimHei" w:hAnsi="SimHei" w:eastAsia="SimHei" w:cs="SimHei"/>
          <w:sz w:val="22"/>
          <w:szCs w:val="22"/>
          <w:color w:val="006FA7"/>
          <w:spacing w:val="7"/>
        </w:rPr>
        <w:t xml:space="preserve">   </w:t>
      </w:r>
      <w:r>
        <w:rPr>
          <w:rFonts w:ascii="SimHei" w:hAnsi="SimHei" w:eastAsia="SimHei" w:cs="SimHei"/>
          <w:sz w:val="22"/>
          <w:szCs w:val="22"/>
          <w:color w:val="006FA7"/>
          <w:spacing w:val="4"/>
        </w:rPr>
        <w:t>论</w:t>
      </w:r>
      <w:r>
        <w:rPr>
          <w:rFonts w:ascii="SimHei" w:hAnsi="SimHei" w:eastAsia="SimHei" w:cs="SimHei"/>
          <w:sz w:val="22"/>
          <w:szCs w:val="22"/>
          <w:color w:val="006FA7"/>
          <w:spacing w:val="8"/>
        </w:rPr>
        <w:t xml:space="preserve">      </w:t>
      </w:r>
      <w:r>
        <w:rPr>
          <w:rFonts w:ascii="SimSun" w:hAnsi="SimSun" w:eastAsia="SimSun" w:cs="SimSun"/>
          <w:sz w:val="22"/>
          <w:szCs w:val="22"/>
          <w:b/>
          <w:bCs/>
          <w:color w:val="0075B9"/>
          <w:spacing w:val="4"/>
        </w:rPr>
        <w:t>535</w:t>
      </w:r>
    </w:p>
    <w:p>
      <w:pPr>
        <w:spacing w:line="321" w:lineRule="auto"/>
        <w:rPr>
          <w:rFonts w:ascii="Arial"/>
          <w:sz w:val="21"/>
        </w:rPr>
      </w:pPr>
      <w:r/>
    </w:p>
    <w:p>
      <w:pPr>
        <w:spacing w:before="72" w:line="219" w:lineRule="auto"/>
        <w:rPr>
          <w:rFonts w:ascii="SimSun" w:hAnsi="SimSun" w:eastAsia="SimSun" w:cs="SimSun"/>
          <w:sz w:val="22"/>
          <w:szCs w:val="22"/>
        </w:rPr>
      </w:pPr>
      <w:r>
        <w:rPr>
          <w:rFonts w:ascii="SimSun" w:hAnsi="SimSun" w:eastAsia="SimSun" w:cs="SimSun"/>
          <w:sz w:val="22"/>
          <w:szCs w:val="22"/>
          <w:spacing w:val="-9"/>
        </w:rPr>
        <w:t>充铁剂。</w:t>
      </w:r>
    </w:p>
    <w:p>
      <w:pPr>
        <w:ind w:right="1072" w:firstLine="429"/>
        <w:spacing w:before="56" w:line="254" w:lineRule="auto"/>
        <w:rPr>
          <w:rFonts w:ascii="SimSun" w:hAnsi="SimSun" w:eastAsia="SimSun" w:cs="SimSun"/>
          <w:sz w:val="22"/>
          <w:szCs w:val="22"/>
        </w:rPr>
      </w:pPr>
      <w:r>
        <w:rPr>
          <w:rFonts w:ascii="Times New Roman" w:hAnsi="Times New Roman" w:eastAsia="Times New Roman" w:cs="Times New Roman"/>
          <w:sz w:val="22"/>
          <w:szCs w:val="22"/>
          <w:b/>
          <w:bCs/>
          <w:spacing w:val="-6"/>
        </w:rPr>
        <w:t>2.</w:t>
      </w:r>
      <w:r>
        <w:rPr>
          <w:rFonts w:ascii="Times New Roman" w:hAnsi="Times New Roman" w:eastAsia="Times New Roman" w:cs="Times New Roman"/>
          <w:sz w:val="22"/>
          <w:szCs w:val="22"/>
          <w:spacing w:val="2"/>
        </w:rPr>
        <w:t xml:space="preserve">  </w:t>
      </w:r>
      <w:r>
        <w:rPr>
          <w:rFonts w:ascii="SimSun" w:hAnsi="SimSun" w:eastAsia="SimSun" w:cs="SimSun"/>
          <w:sz w:val="22"/>
          <w:szCs w:val="22"/>
          <w:b/>
          <w:bCs/>
          <w:spacing w:val="-6"/>
        </w:rPr>
        <w:t>刺激造血</w:t>
      </w:r>
      <w:r>
        <w:rPr>
          <w:rFonts w:ascii="SimSun" w:hAnsi="SimSun" w:eastAsia="SimSun" w:cs="SimSun"/>
          <w:sz w:val="22"/>
          <w:szCs w:val="22"/>
          <w:spacing w:val="74"/>
        </w:rPr>
        <w:t xml:space="preserve"> </w:t>
      </w:r>
      <w:r>
        <w:rPr>
          <w:rFonts w:ascii="SimSun" w:hAnsi="SimSun" w:eastAsia="SimSun" w:cs="SimSun"/>
          <w:sz w:val="22"/>
          <w:szCs w:val="22"/>
          <w:spacing w:val="-6"/>
        </w:rPr>
        <w:t>如慢性再生障碍性贫血时应用雄激素刺激造血；粒细胞减少时应用粒细胞集落刺</w:t>
      </w:r>
      <w:r>
        <w:rPr>
          <w:rFonts w:ascii="SimSun" w:hAnsi="SimSun" w:eastAsia="SimSun" w:cs="SimSun"/>
          <w:sz w:val="22"/>
          <w:szCs w:val="22"/>
        </w:rPr>
        <w:t xml:space="preserve"> </w:t>
      </w:r>
      <w:r>
        <w:rPr>
          <w:rFonts w:ascii="SimSun" w:hAnsi="SimSun" w:eastAsia="SimSun" w:cs="SimSun"/>
          <w:sz w:val="22"/>
          <w:szCs w:val="22"/>
          <w:spacing w:val="-8"/>
        </w:rPr>
        <w:t>激因子刺激中性粒细胞释放等。</w:t>
      </w:r>
    </w:p>
    <w:p>
      <w:pPr>
        <w:ind w:right="1100" w:firstLine="429"/>
        <w:spacing w:before="75" w:line="253" w:lineRule="auto"/>
        <w:rPr>
          <w:rFonts w:ascii="SimSun" w:hAnsi="SimSun" w:eastAsia="SimSun" w:cs="SimSun"/>
          <w:sz w:val="22"/>
          <w:szCs w:val="22"/>
        </w:rPr>
      </w:pPr>
      <w:r>
        <w:rPr>
          <w:rFonts w:ascii="Times New Roman" w:hAnsi="Times New Roman" w:eastAsia="Times New Roman" w:cs="Times New Roman"/>
          <w:sz w:val="22"/>
          <w:szCs w:val="22"/>
          <w:b/>
          <w:bCs/>
          <w:spacing w:val="-9"/>
        </w:rPr>
        <w:t>3.</w:t>
      </w:r>
      <w:r>
        <w:rPr>
          <w:rFonts w:ascii="Times New Roman" w:hAnsi="Times New Roman" w:eastAsia="Times New Roman" w:cs="Times New Roman"/>
          <w:sz w:val="22"/>
          <w:szCs w:val="22"/>
          <w:spacing w:val="10"/>
        </w:rPr>
        <w:t xml:space="preserve">  </w:t>
      </w:r>
      <w:r>
        <w:rPr>
          <w:rFonts w:ascii="SimSun" w:hAnsi="SimSun" w:eastAsia="SimSun" w:cs="SimSun"/>
          <w:sz w:val="22"/>
          <w:szCs w:val="22"/>
          <w:b/>
          <w:bCs/>
          <w:spacing w:val="-9"/>
        </w:rPr>
        <w:t>脾切除</w:t>
      </w:r>
      <w:r>
        <w:rPr>
          <w:rFonts w:ascii="SimSun" w:hAnsi="SimSun" w:eastAsia="SimSun" w:cs="SimSun"/>
          <w:sz w:val="22"/>
          <w:szCs w:val="22"/>
          <w:spacing w:val="76"/>
        </w:rPr>
        <w:t xml:space="preserve"> </w:t>
      </w:r>
      <w:r>
        <w:rPr>
          <w:rFonts w:ascii="SimSun" w:hAnsi="SimSun" w:eastAsia="SimSun" w:cs="SimSun"/>
          <w:sz w:val="22"/>
          <w:szCs w:val="22"/>
          <w:spacing w:val="-9"/>
        </w:rPr>
        <w:t>切脾去除体内最大的单核-巨噬细</w:t>
      </w:r>
      <w:r>
        <w:rPr>
          <w:rFonts w:ascii="SimSun" w:hAnsi="SimSun" w:eastAsia="SimSun" w:cs="SimSun"/>
          <w:sz w:val="22"/>
          <w:szCs w:val="22"/>
          <w:spacing w:val="-10"/>
        </w:rPr>
        <w:t>胞系统器官，减少血细胞的破坏与潴留，从而延长</w:t>
      </w:r>
      <w:r>
        <w:rPr>
          <w:rFonts w:ascii="SimSun" w:hAnsi="SimSun" w:eastAsia="SimSun" w:cs="SimSun"/>
          <w:sz w:val="22"/>
          <w:szCs w:val="22"/>
        </w:rPr>
        <w:t xml:space="preserve"> </w:t>
      </w:r>
      <w:r>
        <w:rPr>
          <w:rFonts w:ascii="SimSun" w:hAnsi="SimSun" w:eastAsia="SimSun" w:cs="SimSun"/>
          <w:sz w:val="22"/>
          <w:szCs w:val="22"/>
          <w:spacing w:val="-8"/>
        </w:rPr>
        <w:t>血细胞的寿命。切脾对遗传性球形红细胞增多症所致的溶血性贫血有确切疗</w:t>
      </w:r>
      <w:r>
        <w:rPr>
          <w:rFonts w:ascii="SimSun" w:hAnsi="SimSun" w:eastAsia="SimSun" w:cs="SimSun"/>
          <w:sz w:val="22"/>
          <w:szCs w:val="22"/>
          <w:spacing w:val="-9"/>
        </w:rPr>
        <w:t>效。</w:t>
      </w:r>
    </w:p>
    <w:p>
      <w:pPr>
        <w:ind w:left="429"/>
        <w:spacing w:before="78" w:line="218" w:lineRule="auto"/>
        <w:rPr>
          <w:rFonts w:ascii="SimSun" w:hAnsi="SimSun" w:eastAsia="SimSun" w:cs="SimSun"/>
          <w:sz w:val="22"/>
          <w:szCs w:val="22"/>
        </w:rPr>
      </w:pPr>
      <w:r>
        <w:rPr>
          <w:rFonts w:ascii="SimSun" w:hAnsi="SimSun" w:eastAsia="SimSun" w:cs="SimSun"/>
          <w:sz w:val="22"/>
          <w:szCs w:val="22"/>
          <w:spacing w:val="-6"/>
        </w:rPr>
        <w:t>4.</w:t>
      </w:r>
      <w:r>
        <w:rPr>
          <w:rFonts w:ascii="SimSun" w:hAnsi="SimSun" w:eastAsia="SimSun" w:cs="SimSun"/>
          <w:sz w:val="22"/>
          <w:szCs w:val="22"/>
          <w:spacing w:val="-15"/>
        </w:rPr>
        <w:t xml:space="preserve"> </w:t>
      </w:r>
      <w:r>
        <w:rPr>
          <w:rFonts w:ascii="SimSun" w:hAnsi="SimSun" w:eastAsia="SimSun" w:cs="SimSun"/>
          <w:sz w:val="22"/>
          <w:szCs w:val="22"/>
          <w:spacing w:val="-6"/>
        </w:rPr>
        <w:t>过继免疫治疗</w:t>
      </w:r>
      <w:r>
        <w:rPr>
          <w:rFonts w:ascii="SimSun" w:hAnsi="SimSun" w:eastAsia="SimSun" w:cs="SimSun"/>
          <w:sz w:val="22"/>
          <w:szCs w:val="22"/>
          <w:spacing w:val="69"/>
        </w:rPr>
        <w:t xml:space="preserve"> </w:t>
      </w:r>
      <w:r>
        <w:rPr>
          <w:rFonts w:ascii="SimSun" w:hAnsi="SimSun" w:eastAsia="SimSun" w:cs="SimSun"/>
          <w:sz w:val="22"/>
          <w:szCs w:val="22"/>
          <w:spacing w:val="-6"/>
        </w:rPr>
        <w:t>如给予干扰素或在异基因造血干细胞移植后的供者淋巴细胞输注(DLI)。</w:t>
      </w:r>
    </w:p>
    <w:p>
      <w:pPr>
        <w:ind w:right="1097" w:firstLine="429"/>
        <w:spacing w:before="81" w:line="252" w:lineRule="auto"/>
        <w:rPr>
          <w:rFonts w:ascii="SimSun" w:hAnsi="SimSun" w:eastAsia="SimSun" w:cs="SimSun"/>
          <w:sz w:val="22"/>
          <w:szCs w:val="22"/>
        </w:rPr>
      </w:pPr>
      <w:r>
        <w:rPr>
          <w:rFonts w:ascii="SimSun" w:hAnsi="SimSun" w:eastAsia="SimSun" w:cs="SimSun"/>
          <w:sz w:val="22"/>
          <w:szCs w:val="22"/>
          <w:spacing w:val="-7"/>
        </w:rPr>
        <w:t>5.</w:t>
      </w:r>
      <w:r>
        <w:rPr>
          <w:rFonts w:ascii="SimSun" w:hAnsi="SimSun" w:eastAsia="SimSun" w:cs="SimSun"/>
          <w:sz w:val="22"/>
          <w:szCs w:val="22"/>
          <w:spacing w:val="-16"/>
        </w:rPr>
        <w:t xml:space="preserve"> </w:t>
      </w:r>
      <w:r>
        <w:rPr>
          <w:rFonts w:ascii="SimSun" w:hAnsi="SimSun" w:eastAsia="SimSun" w:cs="SimSun"/>
          <w:sz w:val="22"/>
          <w:szCs w:val="22"/>
          <w:spacing w:val="-7"/>
        </w:rPr>
        <w:t>成分输血及抗生素的使用</w:t>
      </w:r>
      <w:r>
        <w:rPr>
          <w:rFonts w:ascii="SimSun" w:hAnsi="SimSun" w:eastAsia="SimSun" w:cs="SimSun"/>
          <w:sz w:val="22"/>
          <w:szCs w:val="22"/>
          <w:spacing w:val="64"/>
        </w:rPr>
        <w:t xml:space="preserve"> </w:t>
      </w:r>
      <w:r>
        <w:rPr>
          <w:rFonts w:ascii="SimSun" w:hAnsi="SimSun" w:eastAsia="SimSun" w:cs="SimSun"/>
          <w:sz w:val="22"/>
          <w:szCs w:val="22"/>
          <w:spacing w:val="-7"/>
        </w:rPr>
        <w:t>严重贫血或失血时输注红细胞，血小板减少、有出血危险时补充</w:t>
      </w:r>
      <w:r>
        <w:rPr>
          <w:rFonts w:ascii="SimSun" w:hAnsi="SimSun" w:eastAsia="SimSun" w:cs="SimSun"/>
          <w:sz w:val="22"/>
          <w:szCs w:val="22"/>
        </w:rPr>
        <w:t xml:space="preserve"> </w:t>
      </w:r>
      <w:r>
        <w:rPr>
          <w:rFonts w:ascii="SimSun" w:hAnsi="SimSun" w:eastAsia="SimSun" w:cs="SimSun"/>
          <w:sz w:val="22"/>
          <w:szCs w:val="22"/>
          <w:spacing w:val="-7"/>
        </w:rPr>
        <w:t>血小板。白细胞减少有感染时予以有效的抗感染药物治疗。</w:t>
      </w:r>
    </w:p>
    <w:p>
      <w:pPr>
        <w:ind w:left="429"/>
        <w:spacing w:before="118" w:line="222" w:lineRule="auto"/>
        <w:rPr>
          <w:rFonts w:ascii="SimHei" w:hAnsi="SimHei" w:eastAsia="SimHei" w:cs="SimHei"/>
          <w:sz w:val="22"/>
          <w:szCs w:val="22"/>
        </w:rPr>
      </w:pPr>
      <w:r>
        <w:rPr>
          <w:rFonts w:ascii="SimHei" w:hAnsi="SimHei" w:eastAsia="SimHei" w:cs="SimHei"/>
          <w:sz w:val="22"/>
          <w:szCs w:val="22"/>
          <w:spacing w:val="2"/>
        </w:rPr>
        <w:t>(四)去除异常血液成分和抑制异常功能</w:t>
      </w:r>
    </w:p>
    <w:p>
      <w:pPr>
        <w:ind w:left="429"/>
        <w:spacing w:before="67" w:line="219" w:lineRule="auto"/>
        <w:rPr>
          <w:rFonts w:ascii="SimSun" w:hAnsi="SimSun" w:eastAsia="SimSun" w:cs="SimSun"/>
          <w:sz w:val="22"/>
          <w:szCs w:val="22"/>
        </w:rPr>
      </w:pPr>
      <w:r>
        <w:rPr>
          <w:rFonts w:ascii="SimSun" w:hAnsi="SimSun" w:eastAsia="SimSun" w:cs="SimSun"/>
          <w:sz w:val="22"/>
          <w:szCs w:val="22"/>
          <w:spacing w:val="-6"/>
        </w:rPr>
        <w:t>1.</w:t>
      </w:r>
      <w:r>
        <w:rPr>
          <w:rFonts w:ascii="SimSun" w:hAnsi="SimSun" w:eastAsia="SimSun" w:cs="SimSun"/>
          <w:sz w:val="22"/>
          <w:szCs w:val="22"/>
          <w:spacing w:val="-28"/>
        </w:rPr>
        <w:t xml:space="preserve"> </w:t>
      </w:r>
      <w:r>
        <w:rPr>
          <w:rFonts w:ascii="SimSun" w:hAnsi="SimSun" w:eastAsia="SimSun" w:cs="SimSun"/>
          <w:sz w:val="22"/>
          <w:szCs w:val="22"/>
          <w:spacing w:val="-6"/>
        </w:rPr>
        <w:t>化疗</w:t>
      </w:r>
      <w:r>
        <w:rPr>
          <w:rFonts w:ascii="SimSun" w:hAnsi="SimSun" w:eastAsia="SimSun" w:cs="SimSun"/>
          <w:sz w:val="22"/>
          <w:szCs w:val="22"/>
          <w:spacing w:val="81"/>
        </w:rPr>
        <w:t xml:space="preserve"> </w:t>
      </w:r>
      <w:r>
        <w:rPr>
          <w:rFonts w:ascii="SimSun" w:hAnsi="SimSun" w:eastAsia="SimSun" w:cs="SimSun"/>
          <w:sz w:val="22"/>
          <w:szCs w:val="22"/>
          <w:spacing w:val="-6"/>
        </w:rPr>
        <w:t>联合使用作用于不同周期的化疗药物可杀灭病变细胞。</w:t>
      </w:r>
    </w:p>
    <w:p>
      <w:pPr>
        <w:ind w:left="429"/>
        <w:spacing w:before="71" w:line="212" w:lineRule="auto"/>
        <w:rPr>
          <w:rFonts w:ascii="SimSun" w:hAnsi="SimSun" w:eastAsia="SimSun" w:cs="SimSun"/>
          <w:sz w:val="22"/>
          <w:szCs w:val="22"/>
        </w:rPr>
      </w:pPr>
      <w:r>
        <w:rPr>
          <w:rFonts w:ascii="Times New Roman" w:hAnsi="Times New Roman" w:eastAsia="Times New Roman" w:cs="Times New Roman"/>
          <w:sz w:val="22"/>
          <w:szCs w:val="22"/>
          <w:b/>
          <w:bCs/>
          <w:spacing w:val="-10"/>
        </w:rPr>
        <w:t>2.</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10"/>
        </w:rPr>
        <w:t>放疗</w:t>
      </w:r>
      <w:r>
        <w:rPr>
          <w:rFonts w:ascii="SimSun" w:hAnsi="SimSun" w:eastAsia="SimSun" w:cs="SimSun"/>
          <w:sz w:val="22"/>
          <w:szCs w:val="22"/>
          <w:spacing w:val="86"/>
        </w:rPr>
        <w:t xml:space="preserve"> </w:t>
      </w:r>
      <w:r>
        <w:rPr>
          <w:rFonts w:ascii="SimSun" w:hAnsi="SimSun" w:eastAsia="SimSun" w:cs="SimSun"/>
          <w:sz w:val="22"/>
          <w:szCs w:val="22"/>
          <w:spacing w:val="-10"/>
        </w:rPr>
        <w:t>γ射线、</w:t>
      </w:r>
      <w:r>
        <w:rPr>
          <w:rFonts w:ascii="Times New Roman" w:hAnsi="Times New Roman" w:eastAsia="Times New Roman" w:cs="Times New Roman"/>
          <w:sz w:val="22"/>
          <w:szCs w:val="22"/>
          <w:spacing w:val="-10"/>
        </w:rPr>
        <w:t>X</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10"/>
        </w:rPr>
        <w:t>射线等电离辐射杀灭白血病或淋</w:t>
      </w:r>
      <w:r>
        <w:rPr>
          <w:rFonts w:ascii="SimSun" w:hAnsi="SimSun" w:eastAsia="SimSun" w:cs="SimSun"/>
          <w:sz w:val="22"/>
          <w:szCs w:val="22"/>
          <w:spacing w:val="-11"/>
        </w:rPr>
        <w:t>巴瘤细胞。</w:t>
      </w:r>
    </w:p>
    <w:p>
      <w:pPr>
        <w:ind w:left="429"/>
        <w:spacing w:before="71"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3"/>
        </w:rPr>
        <w:t>3.</w:t>
      </w:r>
      <w:r>
        <w:rPr>
          <w:rFonts w:ascii="Times New Roman" w:hAnsi="Times New Roman" w:eastAsia="Times New Roman" w:cs="Times New Roman"/>
          <w:sz w:val="22"/>
          <w:szCs w:val="22"/>
          <w:spacing w:val="46"/>
          <w:w w:val="101"/>
        </w:rPr>
        <w:t xml:space="preserve"> </w:t>
      </w:r>
      <w:r>
        <w:rPr>
          <w:rFonts w:ascii="SimSun" w:hAnsi="SimSun" w:eastAsia="SimSun" w:cs="SimSun"/>
          <w:sz w:val="22"/>
          <w:szCs w:val="22"/>
          <w:b/>
          <w:bCs/>
          <w:spacing w:val="-3"/>
        </w:rPr>
        <w:t>诱导分化</w:t>
      </w:r>
      <w:r>
        <w:rPr>
          <w:rFonts w:ascii="SimSun" w:hAnsi="SimSun" w:eastAsia="SimSun" w:cs="SimSun"/>
          <w:sz w:val="22"/>
          <w:szCs w:val="22"/>
          <w:spacing w:val="18"/>
        </w:rPr>
        <w:t xml:space="preserve">  </w:t>
      </w:r>
      <w:r>
        <w:rPr>
          <w:rFonts w:ascii="SimSun" w:hAnsi="SimSun" w:eastAsia="SimSun" w:cs="SimSun"/>
          <w:sz w:val="22"/>
          <w:szCs w:val="22"/>
          <w:spacing w:val="-3"/>
        </w:rPr>
        <w:t>我国科学家发现全反式</w:t>
      </w:r>
      <w:r>
        <w:rPr>
          <w:rFonts w:ascii="SimSun" w:hAnsi="SimSun" w:eastAsia="SimSun" w:cs="SimSun"/>
          <w:sz w:val="22"/>
          <w:szCs w:val="22"/>
          <w:spacing w:val="-4"/>
        </w:rPr>
        <w:t>维</w:t>
      </w:r>
      <w:r>
        <w:rPr>
          <w:rFonts w:ascii="Times New Roman" w:hAnsi="Times New Roman" w:eastAsia="Times New Roman" w:cs="Times New Roman"/>
          <w:sz w:val="22"/>
          <w:szCs w:val="22"/>
          <w:spacing w:val="-4"/>
        </w:rPr>
        <w:t>A</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4"/>
        </w:rPr>
        <w:t>酸</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3"/>
        </w:rPr>
        <w:t>all</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3"/>
        </w:rPr>
        <w:t>trans</w:t>
      </w:r>
      <w:r>
        <w:rPr>
          <w:rFonts w:ascii="Times New Roman" w:hAnsi="Times New Roman" w:eastAsia="Times New Roman" w:cs="Times New Roman"/>
          <w:sz w:val="22"/>
          <w:szCs w:val="22"/>
          <w:spacing w:val="29"/>
        </w:rPr>
        <w:t xml:space="preserve"> </w:t>
      </w:r>
      <w:r>
        <w:rPr>
          <w:rFonts w:ascii="Times New Roman" w:hAnsi="Times New Roman" w:eastAsia="Times New Roman" w:cs="Times New Roman"/>
          <w:sz w:val="22"/>
          <w:szCs w:val="22"/>
          <w:spacing w:val="-3"/>
        </w:rPr>
        <w:t>retinoic</w:t>
      </w:r>
      <w:r>
        <w:rPr>
          <w:rFonts w:ascii="Times New Roman" w:hAnsi="Times New Roman" w:eastAsia="Times New Roman" w:cs="Times New Roman"/>
          <w:sz w:val="22"/>
          <w:szCs w:val="22"/>
          <w:spacing w:val="35"/>
        </w:rPr>
        <w:t xml:space="preserve"> </w:t>
      </w:r>
      <w:r>
        <w:rPr>
          <w:rFonts w:ascii="Times New Roman" w:hAnsi="Times New Roman" w:eastAsia="Times New Roman" w:cs="Times New Roman"/>
          <w:sz w:val="22"/>
          <w:szCs w:val="22"/>
          <w:spacing w:val="-3"/>
        </w:rPr>
        <w:t>acid</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3"/>
        </w:rPr>
        <w:t>ATRA</w:t>
      </w:r>
      <w:r>
        <w:rPr>
          <w:rFonts w:ascii="Times New Roman" w:hAnsi="Times New Roman" w:eastAsia="Times New Roman" w:cs="Times New Roman"/>
          <w:sz w:val="22"/>
          <w:szCs w:val="22"/>
          <w:spacing w:val="-4"/>
        </w:rPr>
        <w:t>)</w:t>
      </w:r>
      <w:r>
        <w:rPr>
          <w:rFonts w:ascii="SimSun" w:hAnsi="SimSun" w:eastAsia="SimSun" w:cs="SimSun"/>
          <w:sz w:val="22"/>
          <w:szCs w:val="22"/>
          <w:spacing w:val="-4"/>
        </w:rPr>
        <w:t>、三氧化二砷</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3"/>
        </w:rPr>
        <w:t>arsenic</w:t>
      </w:r>
    </w:p>
    <w:p>
      <w:pPr>
        <w:ind w:right="1096"/>
        <w:spacing w:before="108" w:line="254" w:lineRule="auto"/>
        <w:rPr>
          <w:rFonts w:ascii="SimSun" w:hAnsi="SimSun" w:eastAsia="SimSun" w:cs="SimSun"/>
          <w:sz w:val="22"/>
          <w:szCs w:val="22"/>
        </w:rPr>
      </w:pPr>
      <w:r>
        <w:rPr>
          <w:rFonts w:ascii="SimSun" w:hAnsi="SimSun" w:eastAsia="SimSun" w:cs="SimSun"/>
          <w:sz w:val="22"/>
          <w:szCs w:val="22"/>
          <w:spacing w:val="-11"/>
        </w:rPr>
        <w:t>trioxide,ATO)通过诱导分化，可使异常早幼粒细胞加速凋亡或使</w:t>
      </w:r>
      <w:r>
        <w:rPr>
          <w:rFonts w:ascii="SimSun" w:hAnsi="SimSun" w:eastAsia="SimSun" w:cs="SimSun"/>
          <w:sz w:val="22"/>
          <w:szCs w:val="22"/>
          <w:spacing w:val="-12"/>
        </w:rPr>
        <w:t>其分化为正常成熟的粒细胞，是特异</w:t>
      </w:r>
      <w:r>
        <w:rPr>
          <w:rFonts w:ascii="SimSun" w:hAnsi="SimSun" w:eastAsia="SimSun" w:cs="SimSun"/>
          <w:sz w:val="22"/>
          <w:szCs w:val="22"/>
        </w:rPr>
        <w:t xml:space="preserve"> </w:t>
      </w:r>
      <w:r>
        <w:rPr>
          <w:rFonts w:ascii="SimSun" w:hAnsi="SimSun" w:eastAsia="SimSun" w:cs="SimSun"/>
          <w:sz w:val="22"/>
          <w:szCs w:val="22"/>
          <w:spacing w:val="-9"/>
        </w:rPr>
        <w:t>性去除白血病细胞的新途径。</w:t>
      </w:r>
    </w:p>
    <w:p>
      <w:pPr>
        <w:ind w:right="949" w:firstLine="429"/>
        <w:spacing w:before="76" w:line="264" w:lineRule="auto"/>
        <w:jc w:val="both"/>
        <w:rPr>
          <w:rFonts w:ascii="SimSun" w:hAnsi="SimSun" w:eastAsia="SimSun" w:cs="SimSun"/>
          <w:sz w:val="22"/>
          <w:szCs w:val="22"/>
        </w:rPr>
      </w:pPr>
      <w:r>
        <w:rPr>
          <w:rFonts w:ascii="Times New Roman" w:hAnsi="Times New Roman" w:eastAsia="Times New Roman" w:cs="Times New Roman"/>
          <w:sz w:val="22"/>
          <w:szCs w:val="22"/>
          <w:b/>
          <w:bCs/>
          <w:spacing w:val="-8"/>
        </w:rPr>
        <w:t>4.</w:t>
      </w:r>
      <w:r>
        <w:rPr>
          <w:rFonts w:ascii="Times New Roman" w:hAnsi="Times New Roman" w:eastAsia="Times New Roman" w:cs="Times New Roman"/>
          <w:sz w:val="22"/>
          <w:szCs w:val="22"/>
          <w:spacing w:val="10"/>
        </w:rPr>
        <w:t xml:space="preserve">  </w:t>
      </w:r>
      <w:r>
        <w:rPr>
          <w:rFonts w:ascii="SimSun" w:hAnsi="SimSun" w:eastAsia="SimSun" w:cs="SimSun"/>
          <w:sz w:val="22"/>
          <w:szCs w:val="22"/>
          <w:b/>
          <w:bCs/>
          <w:spacing w:val="-8"/>
        </w:rPr>
        <w:t>治疗性血液成分单采</w:t>
      </w:r>
      <w:r>
        <w:rPr>
          <w:rFonts w:ascii="SimSun" w:hAnsi="SimSun" w:eastAsia="SimSun" w:cs="SimSun"/>
          <w:sz w:val="22"/>
          <w:szCs w:val="22"/>
          <w:spacing w:val="17"/>
        </w:rPr>
        <w:t xml:space="preserve">  </w:t>
      </w:r>
      <w:r>
        <w:rPr>
          <w:rFonts w:ascii="SimSun" w:hAnsi="SimSun" w:eastAsia="SimSun" w:cs="SimSun"/>
          <w:sz w:val="22"/>
          <w:szCs w:val="22"/>
          <w:spacing w:val="-8"/>
        </w:rPr>
        <w:t>通过血细胞分离器选择性地去除血液中某一成分，可用于治疗</w:t>
      </w:r>
      <w:r>
        <w:rPr>
          <w:rFonts w:ascii="Times New Roman" w:hAnsi="Times New Roman" w:eastAsia="Times New Roman" w:cs="Times New Roman"/>
          <w:sz w:val="22"/>
          <w:szCs w:val="22"/>
          <w:spacing w:val="-8"/>
        </w:rPr>
        <w:t>MPNs</w:t>
      </w:r>
      <w:r>
        <w:rPr>
          <w:rFonts w:ascii="SimSun" w:hAnsi="SimSun" w:eastAsia="SimSun" w:cs="SimSun"/>
          <w:sz w:val="22"/>
          <w:szCs w:val="22"/>
          <w:spacing w:val="-8"/>
        </w:rPr>
        <w:t>、</w:t>
      </w:r>
      <w:r>
        <w:rPr>
          <w:rFonts w:ascii="SimSun" w:hAnsi="SimSun" w:eastAsia="SimSun" w:cs="SimSun"/>
          <w:sz w:val="22"/>
          <w:szCs w:val="22"/>
        </w:rPr>
        <w:t xml:space="preserve"> </w:t>
      </w:r>
      <w:r>
        <w:rPr>
          <w:rFonts w:ascii="SimSun" w:hAnsi="SimSun" w:eastAsia="SimSun" w:cs="SimSun"/>
          <w:sz w:val="22"/>
          <w:szCs w:val="22"/>
          <w:spacing w:val="-11"/>
        </w:rPr>
        <w:t>白血病等。血浆置换术可治疗巨球蛋白血症、某些自身免疫</w:t>
      </w:r>
      <w:r>
        <w:rPr>
          <w:rFonts w:ascii="SimSun" w:hAnsi="SimSun" w:eastAsia="SimSun" w:cs="SimSun"/>
          <w:sz w:val="22"/>
          <w:szCs w:val="22"/>
          <w:spacing w:val="-12"/>
        </w:rPr>
        <w:t>病、同种免疫性疾病及血栓性血小板减少</w:t>
      </w:r>
      <w:r>
        <w:rPr>
          <w:rFonts w:ascii="SimSun" w:hAnsi="SimSun" w:eastAsia="SimSun" w:cs="SimSun"/>
          <w:sz w:val="22"/>
          <w:szCs w:val="22"/>
        </w:rPr>
        <w:t xml:space="preserve">  </w:t>
      </w:r>
      <w:r>
        <w:rPr>
          <w:rFonts w:ascii="SimSun" w:hAnsi="SimSun" w:eastAsia="SimSun" w:cs="SimSun"/>
          <w:sz w:val="22"/>
          <w:szCs w:val="22"/>
          <w:spacing w:val="-7"/>
        </w:rPr>
        <w:t>性紫癜等。</w:t>
      </w:r>
    </w:p>
    <w:p>
      <w:pPr>
        <w:ind w:right="1091" w:firstLine="429"/>
        <w:spacing w:before="76" w:line="264" w:lineRule="auto"/>
        <w:jc w:val="both"/>
        <w:rPr>
          <w:rFonts w:ascii="SimSun" w:hAnsi="SimSun" w:eastAsia="SimSun" w:cs="SimSun"/>
          <w:sz w:val="22"/>
          <w:szCs w:val="22"/>
        </w:rPr>
      </w:pPr>
      <w:r>
        <w:rPr>
          <w:rFonts w:ascii="Times New Roman" w:hAnsi="Times New Roman" w:eastAsia="Times New Roman" w:cs="Times New Roman"/>
          <w:sz w:val="22"/>
          <w:szCs w:val="22"/>
          <w:b/>
          <w:bCs/>
          <w:spacing w:val="-9"/>
        </w:rPr>
        <w:t>5.</w:t>
      </w:r>
      <w:r>
        <w:rPr>
          <w:rFonts w:ascii="Times New Roman" w:hAnsi="Times New Roman" w:eastAsia="Times New Roman" w:cs="Times New Roman"/>
          <w:sz w:val="22"/>
          <w:szCs w:val="22"/>
          <w:spacing w:val="7"/>
        </w:rPr>
        <w:t xml:space="preserve">  </w:t>
      </w:r>
      <w:r>
        <w:rPr>
          <w:rFonts w:ascii="SimSun" w:hAnsi="SimSun" w:eastAsia="SimSun" w:cs="SimSun"/>
          <w:sz w:val="22"/>
          <w:szCs w:val="22"/>
          <w:b/>
          <w:bCs/>
          <w:spacing w:val="-9"/>
        </w:rPr>
        <w:t>免疫抑制</w:t>
      </w:r>
      <w:r>
        <w:rPr>
          <w:rFonts w:ascii="SimSun" w:hAnsi="SimSun" w:eastAsia="SimSun" w:cs="SimSun"/>
          <w:sz w:val="22"/>
          <w:szCs w:val="22"/>
          <w:spacing w:val="81"/>
        </w:rPr>
        <w:t xml:space="preserve"> </w:t>
      </w:r>
      <w:r>
        <w:rPr>
          <w:rFonts w:ascii="SimSun" w:hAnsi="SimSun" w:eastAsia="SimSun" w:cs="SimSun"/>
          <w:sz w:val="22"/>
          <w:szCs w:val="22"/>
          <w:spacing w:val="-9"/>
        </w:rPr>
        <w:t>使用糖皮质激素、环孢素及抗淋巴/胸腺细胞球</w:t>
      </w:r>
      <w:r>
        <w:rPr>
          <w:rFonts w:ascii="SimSun" w:hAnsi="SimSun" w:eastAsia="SimSun" w:cs="SimSun"/>
          <w:sz w:val="22"/>
          <w:szCs w:val="22"/>
          <w:spacing w:val="-10"/>
        </w:rPr>
        <w:t>蛋白等，减少淋巴细胞数量，抑制</w:t>
      </w:r>
      <w:r>
        <w:rPr>
          <w:rFonts w:ascii="SimSun" w:hAnsi="SimSun" w:eastAsia="SimSun" w:cs="SimSun"/>
          <w:sz w:val="22"/>
          <w:szCs w:val="22"/>
        </w:rPr>
        <w:t xml:space="preserve"> </w:t>
      </w:r>
      <w:r>
        <w:rPr>
          <w:rFonts w:ascii="SimSun" w:hAnsi="SimSun" w:eastAsia="SimSun" w:cs="SimSun"/>
          <w:sz w:val="22"/>
          <w:szCs w:val="22"/>
          <w:spacing w:val="-6"/>
        </w:rPr>
        <w:t>其异常功能以治疗自身免疫性溶血性贫血、再生障碍性贫血及异基因造血干细胞移植时发生的移植</w:t>
      </w:r>
      <w:r>
        <w:rPr>
          <w:rFonts w:ascii="SimSun" w:hAnsi="SimSun" w:eastAsia="SimSun" w:cs="SimSun"/>
          <w:sz w:val="22"/>
          <w:szCs w:val="22"/>
          <w:spacing w:val="6"/>
        </w:rPr>
        <w:t xml:space="preserve"> </w:t>
      </w:r>
      <w:r>
        <w:rPr>
          <w:rFonts w:ascii="SimSun" w:hAnsi="SimSun" w:eastAsia="SimSun" w:cs="SimSun"/>
          <w:sz w:val="22"/>
          <w:szCs w:val="22"/>
          <w:spacing w:val="-10"/>
        </w:rPr>
        <w:t>物抗宿主病等。</w:t>
      </w:r>
    </w:p>
    <w:p>
      <w:pPr>
        <w:ind w:right="1039" w:firstLine="429"/>
        <w:spacing w:before="75" w:line="265" w:lineRule="auto"/>
        <w:jc w:val="both"/>
        <w:rPr>
          <w:rFonts w:ascii="SimSun" w:hAnsi="SimSun" w:eastAsia="SimSun" w:cs="SimSun"/>
          <w:sz w:val="22"/>
          <w:szCs w:val="22"/>
        </w:rPr>
      </w:pPr>
      <w:r>
        <w:rPr>
          <w:rFonts w:ascii="Times New Roman" w:hAnsi="Times New Roman" w:eastAsia="Times New Roman" w:cs="Times New Roman"/>
          <w:sz w:val="22"/>
          <w:szCs w:val="22"/>
          <w:b/>
          <w:bCs/>
          <w:spacing w:val="-6"/>
        </w:rPr>
        <w:t>6.</w:t>
      </w:r>
      <w:r>
        <w:rPr>
          <w:rFonts w:ascii="Times New Roman" w:hAnsi="Times New Roman" w:eastAsia="Times New Roman" w:cs="Times New Roman"/>
          <w:sz w:val="22"/>
          <w:szCs w:val="22"/>
          <w:spacing w:val="7"/>
        </w:rPr>
        <w:t xml:space="preserve">  </w:t>
      </w:r>
      <w:r>
        <w:rPr>
          <w:rFonts w:ascii="SimSun" w:hAnsi="SimSun" w:eastAsia="SimSun" w:cs="SimSun"/>
          <w:sz w:val="22"/>
          <w:szCs w:val="22"/>
          <w:b/>
          <w:bCs/>
          <w:spacing w:val="-6"/>
        </w:rPr>
        <w:t>抗凝及溶栓治疗</w:t>
      </w:r>
      <w:r>
        <w:rPr>
          <w:rFonts w:ascii="SimSun" w:hAnsi="SimSun" w:eastAsia="SimSun" w:cs="SimSun"/>
          <w:sz w:val="22"/>
          <w:szCs w:val="22"/>
          <w:spacing w:val="37"/>
        </w:rPr>
        <w:t xml:space="preserve"> </w:t>
      </w:r>
      <w:r>
        <w:rPr>
          <w:rFonts w:ascii="SimSun" w:hAnsi="SimSun" w:eastAsia="SimSun" w:cs="SimSun"/>
          <w:sz w:val="22"/>
          <w:szCs w:val="22"/>
          <w:spacing w:val="-6"/>
        </w:rPr>
        <w:t>如弥散性血管内凝血时为防止凝血因子进一步消耗，采用肝素抗凝。血小</w:t>
      </w:r>
      <w:r>
        <w:rPr>
          <w:rFonts w:ascii="SimSun" w:hAnsi="SimSun" w:eastAsia="SimSun" w:cs="SimSun"/>
          <w:sz w:val="22"/>
          <w:szCs w:val="22"/>
        </w:rPr>
        <w:t xml:space="preserve"> </w:t>
      </w:r>
      <w:r>
        <w:rPr>
          <w:rFonts w:ascii="SimSun" w:hAnsi="SimSun" w:eastAsia="SimSun" w:cs="SimSun"/>
          <w:sz w:val="22"/>
          <w:szCs w:val="22"/>
          <w:spacing w:val="-13"/>
        </w:rPr>
        <w:t>板过多时为防止血小板异常聚集，可使用双嘧达莫等药物。</w:t>
      </w:r>
      <w:r>
        <w:rPr>
          <w:rFonts w:ascii="SimSun" w:hAnsi="SimSun" w:eastAsia="SimSun" w:cs="SimSun"/>
          <w:sz w:val="22"/>
          <w:szCs w:val="22"/>
          <w:spacing w:val="51"/>
        </w:rPr>
        <w:t xml:space="preserve"> </w:t>
      </w:r>
      <w:r>
        <w:rPr>
          <w:rFonts w:ascii="SimSun" w:hAnsi="SimSun" w:eastAsia="SimSun" w:cs="SimSun"/>
          <w:sz w:val="22"/>
          <w:szCs w:val="22"/>
          <w:spacing w:val="-13"/>
        </w:rPr>
        <w:t>一旦有血栓形成，可使用尿激酶等溶栓，</w:t>
      </w:r>
      <w:r>
        <w:rPr>
          <w:rFonts w:ascii="SimSun" w:hAnsi="SimSun" w:eastAsia="SimSun" w:cs="SimSun"/>
          <w:sz w:val="22"/>
          <w:szCs w:val="22"/>
        </w:rPr>
        <w:t xml:space="preserve"> </w:t>
      </w:r>
      <w:r>
        <w:rPr>
          <w:rFonts w:ascii="SimSun" w:hAnsi="SimSun" w:eastAsia="SimSun" w:cs="SimSun"/>
          <w:sz w:val="22"/>
          <w:szCs w:val="22"/>
          <w:spacing w:val="-14"/>
        </w:rPr>
        <w:t>以恢复血流通畅。</w:t>
      </w:r>
    </w:p>
    <w:p>
      <w:pPr>
        <w:ind w:left="433"/>
        <w:spacing w:before="112" w:line="222" w:lineRule="auto"/>
        <w:rPr>
          <w:rFonts w:ascii="SimHei" w:hAnsi="SimHei" w:eastAsia="SimHei" w:cs="SimHei"/>
          <w:sz w:val="22"/>
          <w:szCs w:val="22"/>
        </w:rPr>
      </w:pPr>
      <w:r>
        <w:rPr>
          <w:rFonts w:ascii="SimHei" w:hAnsi="SimHei" w:eastAsia="SimHei" w:cs="SimHei"/>
          <w:sz w:val="22"/>
          <w:szCs w:val="22"/>
          <w:b/>
          <w:bCs/>
          <w:spacing w:val="12"/>
        </w:rPr>
        <w:t>(五)靶向治疗</w:t>
      </w:r>
    </w:p>
    <w:p>
      <w:pPr>
        <w:ind w:left="429"/>
        <w:spacing w:before="79" w:line="219" w:lineRule="auto"/>
        <w:rPr>
          <w:rFonts w:ascii="SimSun" w:hAnsi="SimSun" w:eastAsia="SimSun" w:cs="SimSun"/>
          <w:sz w:val="22"/>
          <w:szCs w:val="22"/>
        </w:rPr>
      </w:pPr>
      <w:r>
        <w:rPr>
          <w:rFonts w:ascii="SimSun" w:hAnsi="SimSun" w:eastAsia="SimSun" w:cs="SimSun"/>
          <w:sz w:val="22"/>
          <w:szCs w:val="22"/>
          <w:spacing w:val="-6"/>
        </w:rPr>
        <w:t>如酪氨酸激酶抑制剂治疗慢性髓系白血病(CML</w:t>
      </w:r>
      <w:r>
        <w:rPr>
          <w:rFonts w:ascii="SimSun" w:hAnsi="SimSun" w:eastAsia="SimSun" w:cs="SimSun"/>
          <w:sz w:val="22"/>
          <w:szCs w:val="22"/>
          <w:spacing w:val="-7"/>
        </w:rPr>
        <w:t>)。</w:t>
      </w:r>
    </w:p>
    <w:p>
      <w:pPr>
        <w:ind w:left="433"/>
        <w:spacing w:before="75" w:line="221" w:lineRule="auto"/>
        <w:rPr>
          <w:rFonts w:ascii="SimHei" w:hAnsi="SimHei" w:eastAsia="SimHei" w:cs="SimHei"/>
          <w:sz w:val="22"/>
          <w:szCs w:val="22"/>
        </w:rPr>
      </w:pPr>
      <w:r>
        <w:rPr>
          <w:rFonts w:ascii="SimHei" w:hAnsi="SimHei" w:eastAsia="SimHei" w:cs="SimHei"/>
          <w:sz w:val="22"/>
          <w:szCs w:val="22"/>
          <w:b/>
          <w:bCs/>
          <w:spacing w:val="8"/>
        </w:rPr>
        <w:t>(六)表观遗传学抑制</w:t>
      </w:r>
    </w:p>
    <w:p>
      <w:pPr>
        <w:ind w:right="1040" w:firstLine="429"/>
        <w:spacing w:before="91" w:line="252" w:lineRule="auto"/>
        <w:rPr>
          <w:rFonts w:ascii="SimSun" w:hAnsi="SimSun" w:eastAsia="SimSun" w:cs="SimSun"/>
          <w:sz w:val="22"/>
          <w:szCs w:val="22"/>
        </w:rPr>
      </w:pPr>
      <w:r>
        <w:rPr>
          <w:rFonts w:ascii="SimSun" w:hAnsi="SimSun" w:eastAsia="SimSun" w:cs="SimSun"/>
          <w:sz w:val="22"/>
          <w:szCs w:val="22"/>
          <w:spacing w:val="-7"/>
        </w:rPr>
        <w:t>如组蛋白去乙酰化酶(HDAC)</w:t>
      </w:r>
      <w:r>
        <w:rPr>
          <w:rFonts w:ascii="SimSun" w:hAnsi="SimSun" w:eastAsia="SimSun" w:cs="SimSun"/>
          <w:sz w:val="22"/>
          <w:szCs w:val="22"/>
          <w:spacing w:val="57"/>
        </w:rPr>
        <w:t xml:space="preserve"> </w:t>
      </w:r>
      <w:r>
        <w:rPr>
          <w:rFonts w:ascii="SimSun" w:hAnsi="SimSun" w:eastAsia="SimSun" w:cs="SimSun"/>
          <w:sz w:val="22"/>
          <w:szCs w:val="22"/>
          <w:spacing w:val="-7"/>
        </w:rPr>
        <w:t>口服抑制剂西达本胺，用于</w:t>
      </w:r>
      <w:r>
        <w:rPr>
          <w:rFonts w:ascii="SimSun" w:hAnsi="SimSun" w:eastAsia="SimSun" w:cs="SimSun"/>
          <w:sz w:val="22"/>
          <w:szCs w:val="22"/>
          <w:spacing w:val="-8"/>
        </w:rPr>
        <w:t>治疗复发及难治性外周T</w:t>
      </w:r>
      <w:r>
        <w:rPr>
          <w:rFonts w:ascii="SimSun" w:hAnsi="SimSun" w:eastAsia="SimSun" w:cs="SimSun"/>
          <w:sz w:val="22"/>
          <w:szCs w:val="22"/>
          <w:spacing w:val="-24"/>
        </w:rPr>
        <w:t xml:space="preserve"> </w:t>
      </w:r>
      <w:r>
        <w:rPr>
          <w:rFonts w:ascii="SimSun" w:hAnsi="SimSun" w:eastAsia="SimSun" w:cs="SimSun"/>
          <w:sz w:val="22"/>
          <w:szCs w:val="22"/>
          <w:spacing w:val="-8"/>
        </w:rPr>
        <w:t>细胞淋巴瘤；</w:t>
      </w:r>
      <w:r>
        <w:rPr>
          <w:rFonts w:ascii="SimSun" w:hAnsi="SimSun" w:eastAsia="SimSun" w:cs="SimSun"/>
          <w:sz w:val="22"/>
          <w:szCs w:val="22"/>
        </w:rPr>
        <w:t xml:space="preserve"> </w:t>
      </w:r>
      <w:r>
        <w:rPr>
          <w:rFonts w:ascii="SimSun" w:hAnsi="SimSun" w:eastAsia="SimSun" w:cs="SimSun"/>
          <w:sz w:val="22"/>
          <w:szCs w:val="22"/>
          <w:spacing w:val="-6"/>
        </w:rPr>
        <w:t>去甲基化药物5-氮杂-2-脱氧胞苷一线治疗</w:t>
      </w:r>
      <w:r>
        <w:rPr>
          <w:rFonts w:ascii="SimSun" w:hAnsi="SimSun" w:eastAsia="SimSun" w:cs="SimSun"/>
          <w:sz w:val="22"/>
          <w:szCs w:val="22"/>
          <w:spacing w:val="-7"/>
        </w:rPr>
        <w:t>老年</w:t>
      </w:r>
      <w:r>
        <w:rPr>
          <w:rFonts w:ascii="SimSun" w:hAnsi="SimSun" w:eastAsia="SimSun" w:cs="SimSun"/>
          <w:sz w:val="22"/>
          <w:szCs w:val="22"/>
          <w:spacing w:val="-6"/>
        </w:rPr>
        <w:t>MDS</w:t>
      </w:r>
      <w:r>
        <w:rPr>
          <w:rFonts w:ascii="SimSun" w:hAnsi="SimSun" w:eastAsia="SimSun" w:cs="SimSun"/>
          <w:sz w:val="22"/>
          <w:szCs w:val="22"/>
          <w:spacing w:val="21"/>
        </w:rPr>
        <w:t xml:space="preserve"> </w:t>
      </w:r>
      <w:r>
        <w:rPr>
          <w:rFonts w:ascii="SimSun" w:hAnsi="SimSun" w:eastAsia="SimSun" w:cs="SimSun"/>
          <w:sz w:val="22"/>
          <w:szCs w:val="22"/>
          <w:spacing w:val="-7"/>
        </w:rPr>
        <w:t>及</w:t>
      </w:r>
      <w:r>
        <w:rPr>
          <w:rFonts w:ascii="SimSun" w:hAnsi="SimSun" w:eastAsia="SimSun" w:cs="SimSun"/>
          <w:sz w:val="22"/>
          <w:szCs w:val="22"/>
          <w:spacing w:val="-63"/>
        </w:rPr>
        <w:t xml:space="preserve"> </w:t>
      </w:r>
      <w:r>
        <w:rPr>
          <w:rFonts w:ascii="SimSun" w:hAnsi="SimSun" w:eastAsia="SimSun" w:cs="SimSun"/>
          <w:sz w:val="22"/>
          <w:szCs w:val="22"/>
          <w:spacing w:val="-6"/>
        </w:rPr>
        <w:t>AML</w:t>
      </w:r>
      <w:r>
        <w:rPr>
          <w:rFonts w:ascii="SimSun" w:hAnsi="SimSun" w:eastAsia="SimSun" w:cs="SimSun"/>
          <w:sz w:val="22"/>
          <w:szCs w:val="22"/>
          <w:spacing w:val="-7"/>
        </w:rPr>
        <w:t>。</w:t>
      </w:r>
    </w:p>
    <w:p>
      <w:pPr>
        <w:ind w:left="429"/>
        <w:spacing w:before="115" w:line="218" w:lineRule="auto"/>
        <w:rPr>
          <w:rFonts w:ascii="SimHei" w:hAnsi="SimHei" w:eastAsia="SimHei" w:cs="SimHei"/>
          <w:sz w:val="22"/>
          <w:szCs w:val="22"/>
        </w:rPr>
      </w:pPr>
      <w:r>
        <w:rPr>
          <w:rFonts w:ascii="SimHei" w:hAnsi="SimHei" w:eastAsia="SimHei" w:cs="SimHei"/>
          <w:sz w:val="22"/>
          <w:szCs w:val="22"/>
          <w:spacing w:val="6"/>
        </w:rPr>
        <w:t>(七)造血干细胞移植(</w:t>
      </w:r>
      <w:r>
        <w:rPr>
          <w:rFonts w:ascii="SimHei" w:hAnsi="SimHei" w:eastAsia="SimHei" w:cs="SimHei"/>
          <w:sz w:val="22"/>
          <w:szCs w:val="22"/>
        </w:rPr>
        <w:t>hematopoietic</w:t>
      </w:r>
      <w:r>
        <w:rPr>
          <w:rFonts w:ascii="SimHei" w:hAnsi="SimHei" w:eastAsia="SimHei" w:cs="SimHei"/>
          <w:sz w:val="22"/>
          <w:szCs w:val="22"/>
          <w:spacing w:val="21"/>
        </w:rPr>
        <w:t xml:space="preserve"> </w:t>
      </w:r>
      <w:r>
        <w:rPr>
          <w:rFonts w:ascii="SimHei" w:hAnsi="SimHei" w:eastAsia="SimHei" w:cs="SimHei"/>
          <w:sz w:val="22"/>
          <w:szCs w:val="22"/>
        </w:rPr>
        <w:t>stem</w:t>
      </w:r>
      <w:r>
        <w:rPr>
          <w:rFonts w:ascii="SimHei" w:hAnsi="SimHei" w:eastAsia="SimHei" w:cs="SimHei"/>
          <w:sz w:val="22"/>
          <w:szCs w:val="22"/>
          <w:spacing w:val="7"/>
        </w:rPr>
        <w:t xml:space="preserve"> </w:t>
      </w:r>
      <w:r>
        <w:rPr>
          <w:rFonts w:ascii="SimHei" w:hAnsi="SimHei" w:eastAsia="SimHei" w:cs="SimHei"/>
          <w:sz w:val="22"/>
          <w:szCs w:val="22"/>
        </w:rPr>
        <w:t>cell</w:t>
      </w:r>
      <w:r>
        <w:rPr>
          <w:rFonts w:ascii="SimHei" w:hAnsi="SimHei" w:eastAsia="SimHei" w:cs="SimHei"/>
          <w:sz w:val="22"/>
          <w:szCs w:val="22"/>
          <w:spacing w:val="5"/>
        </w:rPr>
        <w:t xml:space="preserve"> </w:t>
      </w:r>
      <w:r>
        <w:rPr>
          <w:rFonts w:ascii="SimHei" w:hAnsi="SimHei" w:eastAsia="SimHei" w:cs="SimHei"/>
          <w:sz w:val="22"/>
          <w:szCs w:val="22"/>
        </w:rPr>
        <w:t>transplantation</w:t>
      </w:r>
      <w:r>
        <w:rPr>
          <w:rFonts w:ascii="SimHei" w:hAnsi="SimHei" w:eastAsia="SimHei" w:cs="SimHei"/>
          <w:sz w:val="22"/>
          <w:szCs w:val="22"/>
          <w:spacing w:val="6"/>
        </w:rPr>
        <w:t>,</w:t>
      </w:r>
      <w:r>
        <w:rPr>
          <w:rFonts w:ascii="SimHei" w:hAnsi="SimHei" w:eastAsia="SimHei" w:cs="SimHei"/>
          <w:sz w:val="22"/>
          <w:szCs w:val="22"/>
        </w:rPr>
        <w:t>HSCT</w:t>
      </w:r>
      <w:r>
        <w:rPr>
          <w:rFonts w:ascii="SimHei" w:hAnsi="SimHei" w:eastAsia="SimHei" w:cs="SimHei"/>
          <w:sz w:val="22"/>
          <w:szCs w:val="22"/>
          <w:spacing w:val="6"/>
        </w:rPr>
        <w:t>)</w:t>
      </w:r>
    </w:p>
    <w:p>
      <w:pPr>
        <w:ind w:right="1102" w:firstLine="429"/>
        <w:spacing w:before="52" w:line="253" w:lineRule="auto"/>
        <w:rPr>
          <w:rFonts w:ascii="SimSun" w:hAnsi="SimSun" w:eastAsia="SimSun" w:cs="SimSun"/>
          <w:sz w:val="22"/>
          <w:szCs w:val="22"/>
        </w:rPr>
      </w:pPr>
      <w:r>
        <w:rPr>
          <w:rFonts w:ascii="SimSun" w:hAnsi="SimSun" w:eastAsia="SimSun" w:cs="SimSun"/>
          <w:sz w:val="22"/>
          <w:szCs w:val="22"/>
          <w:spacing w:val="-11"/>
        </w:rPr>
        <w:t>通过预处理，去除异常的骨髓造血组织，然后植入健康的HSC,</w:t>
      </w:r>
      <w:r>
        <w:rPr>
          <w:rFonts w:ascii="SimSun" w:hAnsi="SimSun" w:eastAsia="SimSun" w:cs="SimSun"/>
          <w:sz w:val="22"/>
          <w:szCs w:val="22"/>
          <w:spacing w:val="-53"/>
        </w:rPr>
        <w:t xml:space="preserve"> </w:t>
      </w:r>
      <w:r>
        <w:rPr>
          <w:rFonts w:ascii="SimSun" w:hAnsi="SimSun" w:eastAsia="SimSun" w:cs="SimSun"/>
          <w:sz w:val="22"/>
          <w:szCs w:val="22"/>
          <w:spacing w:val="-11"/>
        </w:rPr>
        <w:t>重建造血与免疫系统。</w:t>
      </w:r>
      <w:r>
        <w:rPr>
          <w:rFonts w:ascii="SimSun" w:hAnsi="SimSun" w:eastAsia="SimSun" w:cs="SimSun"/>
          <w:sz w:val="22"/>
          <w:szCs w:val="22"/>
          <w:spacing w:val="-39"/>
        </w:rPr>
        <w:t xml:space="preserve"> </w:t>
      </w:r>
      <w:r>
        <w:rPr>
          <w:rFonts w:ascii="SimSun" w:hAnsi="SimSun" w:eastAsia="SimSun" w:cs="SimSun"/>
          <w:sz w:val="22"/>
          <w:szCs w:val="22"/>
          <w:spacing w:val="-11"/>
        </w:rPr>
        <w:t>HSCT</w:t>
      </w:r>
      <w:r>
        <w:rPr>
          <w:rFonts w:ascii="SimSun" w:hAnsi="SimSun" w:eastAsia="SimSun" w:cs="SimSun"/>
          <w:sz w:val="22"/>
          <w:szCs w:val="22"/>
          <w:spacing w:val="13"/>
        </w:rPr>
        <w:t xml:space="preserve"> </w:t>
      </w:r>
      <w:r>
        <w:rPr>
          <w:rFonts w:ascii="SimSun" w:hAnsi="SimSun" w:eastAsia="SimSun" w:cs="SimSun"/>
          <w:sz w:val="22"/>
          <w:szCs w:val="22"/>
          <w:spacing w:val="-11"/>
        </w:rPr>
        <w:t>是一</w:t>
      </w:r>
      <w:r>
        <w:rPr>
          <w:rFonts w:ascii="SimSun" w:hAnsi="SimSun" w:eastAsia="SimSun" w:cs="SimSun"/>
          <w:sz w:val="22"/>
          <w:szCs w:val="22"/>
        </w:rPr>
        <w:t xml:space="preserve"> </w:t>
      </w:r>
      <w:r>
        <w:rPr>
          <w:rFonts w:ascii="SimSun" w:hAnsi="SimSun" w:eastAsia="SimSun" w:cs="SimSun"/>
          <w:sz w:val="22"/>
          <w:szCs w:val="22"/>
          <w:spacing w:val="-7"/>
        </w:rPr>
        <w:t>种可能根治血液系统恶性肿瘤和遗传性疾病等的综合性治疗方法。</w:t>
      </w:r>
    </w:p>
    <w:p>
      <w:pPr>
        <w:ind w:left="433"/>
        <w:spacing w:before="66" w:line="222" w:lineRule="auto"/>
        <w:rPr>
          <w:rFonts w:ascii="SimHei" w:hAnsi="SimHei" w:eastAsia="SimHei" w:cs="SimHei"/>
          <w:sz w:val="22"/>
          <w:szCs w:val="22"/>
        </w:rPr>
      </w:pPr>
      <w:r>
        <w:rPr>
          <w:rFonts w:ascii="SimHei" w:hAnsi="SimHei" w:eastAsia="SimHei" w:cs="SimHei"/>
          <w:sz w:val="22"/>
          <w:szCs w:val="22"/>
          <w:b/>
          <w:bCs/>
          <w:spacing w:val="8"/>
        </w:rPr>
        <w:t>(八)细胞免疫治疗</w:t>
      </w:r>
    </w:p>
    <w:p>
      <w:pPr>
        <w:ind w:right="1077" w:firstLine="429"/>
        <w:spacing w:before="88" w:line="249" w:lineRule="auto"/>
        <w:rPr>
          <w:rFonts w:ascii="SimSun" w:hAnsi="SimSun" w:eastAsia="SimSun" w:cs="SimSun"/>
          <w:sz w:val="22"/>
          <w:szCs w:val="22"/>
        </w:rPr>
      </w:pPr>
      <w:r>
        <w:rPr>
          <w:rFonts w:ascii="SimSun" w:hAnsi="SimSun" w:eastAsia="SimSun" w:cs="SimSun"/>
          <w:sz w:val="22"/>
          <w:szCs w:val="22"/>
          <w:spacing w:val="-2"/>
        </w:rPr>
        <w:t>嵌合抗原受体T(CAR-T)</w:t>
      </w:r>
      <w:r>
        <w:rPr>
          <w:rFonts w:ascii="SimSun" w:hAnsi="SimSun" w:eastAsia="SimSun" w:cs="SimSun"/>
          <w:sz w:val="22"/>
          <w:szCs w:val="22"/>
          <w:spacing w:val="5"/>
        </w:rPr>
        <w:t xml:space="preserve"> </w:t>
      </w:r>
      <w:r>
        <w:rPr>
          <w:rFonts w:ascii="SimSun" w:hAnsi="SimSun" w:eastAsia="SimSun" w:cs="SimSun"/>
          <w:sz w:val="22"/>
          <w:szCs w:val="22"/>
          <w:spacing w:val="-2"/>
        </w:rPr>
        <w:t>细胞免疫治疗在急性淋</w:t>
      </w:r>
      <w:r>
        <w:rPr>
          <w:rFonts w:ascii="SimSun" w:hAnsi="SimSun" w:eastAsia="SimSun" w:cs="SimSun"/>
          <w:sz w:val="22"/>
          <w:szCs w:val="22"/>
          <w:spacing w:val="-3"/>
        </w:rPr>
        <w:t>巴细胞白血病(</w:t>
      </w:r>
      <w:r>
        <w:rPr>
          <w:rFonts w:ascii="SimSun" w:hAnsi="SimSun" w:eastAsia="SimSun" w:cs="SimSun"/>
          <w:sz w:val="22"/>
          <w:szCs w:val="22"/>
          <w:spacing w:val="-2"/>
        </w:rPr>
        <w:t>ALL</w:t>
      </w:r>
      <w:r>
        <w:rPr>
          <w:rFonts w:ascii="SimSun" w:hAnsi="SimSun" w:eastAsia="SimSun" w:cs="SimSun"/>
          <w:sz w:val="22"/>
          <w:szCs w:val="22"/>
          <w:spacing w:val="-3"/>
        </w:rPr>
        <w:t>)</w:t>
      </w:r>
      <w:r>
        <w:rPr>
          <w:rFonts w:ascii="SimSun" w:hAnsi="SimSun" w:eastAsia="SimSun" w:cs="SimSun"/>
          <w:sz w:val="22"/>
          <w:szCs w:val="22"/>
          <w:spacing w:val="-3"/>
        </w:rPr>
        <w:t xml:space="preserve"> </w:t>
      </w:r>
      <w:r>
        <w:rPr>
          <w:rFonts w:ascii="SimSun" w:hAnsi="SimSun" w:eastAsia="SimSun" w:cs="SimSun"/>
          <w:sz w:val="22"/>
          <w:szCs w:val="22"/>
          <w:spacing w:val="-3"/>
        </w:rPr>
        <w:t>及非霍奇金淋巴瘤治疗中</w:t>
      </w:r>
      <w:r>
        <w:rPr>
          <w:rFonts w:ascii="SimSun" w:hAnsi="SimSun" w:eastAsia="SimSun" w:cs="SimSun"/>
          <w:sz w:val="22"/>
          <w:szCs w:val="22"/>
        </w:rPr>
        <w:t xml:space="preserve"> </w:t>
      </w:r>
      <w:r>
        <w:rPr>
          <w:rFonts w:ascii="SimSun" w:hAnsi="SimSun" w:eastAsia="SimSun" w:cs="SimSun"/>
          <w:sz w:val="22"/>
          <w:szCs w:val="22"/>
          <w:spacing w:val="-13"/>
        </w:rPr>
        <w:t>有显著作用。</w:t>
      </w:r>
    </w:p>
    <w:p>
      <w:pPr>
        <w:ind w:left="322"/>
        <w:spacing w:before="73" w:line="221" w:lineRule="auto"/>
        <w:rPr>
          <w:rFonts w:ascii="SimHei" w:hAnsi="SimHei" w:eastAsia="SimHei" w:cs="SimHei"/>
          <w:sz w:val="22"/>
          <w:szCs w:val="22"/>
        </w:rPr>
      </w:pPr>
      <w:r>
        <w:rPr>
          <w:rFonts w:ascii="SimHei" w:hAnsi="SimHei" w:eastAsia="SimHei" w:cs="SimHei"/>
          <w:sz w:val="22"/>
          <w:szCs w:val="22"/>
          <w:b/>
          <w:bCs/>
          <w:color w:val="006DB6"/>
          <w:spacing w:val="-11"/>
        </w:rPr>
        <w:t>【血液病学的进展与展望】</w:t>
      </w:r>
    </w:p>
    <w:p>
      <w:pPr>
        <w:ind w:right="1039" w:firstLine="429"/>
        <w:spacing w:before="91" w:line="272" w:lineRule="auto"/>
        <w:jc w:val="both"/>
        <w:rPr>
          <w:rFonts w:ascii="SimSun" w:hAnsi="SimSun" w:eastAsia="SimSun" w:cs="SimSun"/>
          <w:sz w:val="22"/>
          <w:szCs w:val="22"/>
        </w:rPr>
      </w:pPr>
      <w:r>
        <w:rPr>
          <w:rFonts w:ascii="SimSun" w:hAnsi="SimSun" w:eastAsia="SimSun" w:cs="SimSun"/>
          <w:sz w:val="22"/>
          <w:szCs w:val="22"/>
          <w:spacing w:val="-9"/>
        </w:rPr>
        <w:t>近10年来，血液病学，特别是血液恶性肿瘤学，是当今世界医学研</w:t>
      </w:r>
      <w:r>
        <w:rPr>
          <w:rFonts w:ascii="SimSun" w:hAnsi="SimSun" w:eastAsia="SimSun" w:cs="SimSun"/>
          <w:sz w:val="22"/>
          <w:szCs w:val="22"/>
          <w:spacing w:val="-10"/>
        </w:rPr>
        <w:t>究中最引人注目的学科之一。</w:t>
      </w:r>
      <w:r>
        <w:rPr>
          <w:rFonts w:ascii="SimSun" w:hAnsi="SimSun" w:eastAsia="SimSun" w:cs="SimSun"/>
          <w:sz w:val="22"/>
          <w:szCs w:val="22"/>
        </w:rPr>
        <w:t xml:space="preserve"> </w:t>
      </w:r>
      <w:r>
        <w:rPr>
          <w:rFonts w:ascii="SimSun" w:hAnsi="SimSun" w:eastAsia="SimSun" w:cs="SimSun"/>
          <w:sz w:val="22"/>
          <w:szCs w:val="22"/>
          <w:spacing w:val="-4"/>
        </w:rPr>
        <w:t>从18世纪发现血细胞以来，近200年的基础与临床的结合使血液病研究进入了崭新的纪元；自18世</w:t>
      </w:r>
      <w:r>
        <w:rPr>
          <w:rFonts w:ascii="SimSun" w:hAnsi="SimSun" w:eastAsia="SimSun" w:cs="SimSun"/>
          <w:sz w:val="22"/>
          <w:szCs w:val="22"/>
          <w:spacing w:val="1"/>
        </w:rPr>
        <w:t xml:space="preserve">  </w:t>
      </w:r>
      <w:r>
        <w:rPr>
          <w:rFonts w:ascii="SimSun" w:hAnsi="SimSun" w:eastAsia="SimSun" w:cs="SimSun"/>
          <w:sz w:val="22"/>
          <w:szCs w:val="22"/>
          <w:spacing w:val="2"/>
        </w:rPr>
        <w:t>纪发现白血病以来，到21世纪已可使儿童</w:t>
      </w:r>
      <w:r>
        <w:rPr>
          <w:rFonts w:ascii="SimSun" w:hAnsi="SimSun" w:eastAsia="SimSun" w:cs="SimSun"/>
          <w:sz w:val="22"/>
          <w:szCs w:val="22"/>
        </w:rPr>
        <w:t>ALL</w:t>
      </w:r>
      <w:r>
        <w:rPr>
          <w:rFonts w:ascii="SimSun" w:hAnsi="SimSun" w:eastAsia="SimSun" w:cs="SimSun"/>
          <w:sz w:val="22"/>
          <w:szCs w:val="22"/>
          <w:spacing w:val="11"/>
        </w:rPr>
        <w:t xml:space="preserve"> </w:t>
      </w:r>
      <w:r>
        <w:rPr>
          <w:rFonts w:ascii="SimSun" w:hAnsi="SimSun" w:eastAsia="SimSun" w:cs="SimSun"/>
          <w:sz w:val="22"/>
          <w:szCs w:val="22"/>
          <w:spacing w:val="2"/>
        </w:rPr>
        <w:t>和成人急性早幼粒细胞白血病(</w:t>
      </w:r>
      <w:r>
        <w:rPr>
          <w:rFonts w:ascii="SimSun" w:hAnsi="SimSun" w:eastAsia="SimSun" w:cs="SimSun"/>
          <w:sz w:val="22"/>
          <w:szCs w:val="22"/>
        </w:rPr>
        <w:t>APL</w:t>
      </w:r>
      <w:r>
        <w:rPr>
          <w:rFonts w:ascii="SimSun" w:hAnsi="SimSun" w:eastAsia="SimSun" w:cs="SimSun"/>
          <w:sz w:val="22"/>
          <w:szCs w:val="22"/>
          <w:spacing w:val="2"/>
        </w:rPr>
        <w:t>)</w:t>
      </w:r>
      <w:r>
        <w:rPr>
          <w:rFonts w:ascii="SimSun" w:hAnsi="SimSun" w:eastAsia="SimSun" w:cs="SimSun"/>
          <w:sz w:val="22"/>
          <w:szCs w:val="22"/>
          <w:spacing w:val="-3"/>
        </w:rPr>
        <w:t xml:space="preserve"> </w:t>
      </w:r>
      <w:r>
        <w:rPr>
          <w:rFonts w:ascii="SimSun" w:hAnsi="SimSun" w:eastAsia="SimSun" w:cs="SimSun"/>
          <w:sz w:val="22"/>
          <w:szCs w:val="22"/>
          <w:spacing w:val="1"/>
        </w:rPr>
        <w:t>获得75%治愈</w:t>
      </w:r>
      <w:r>
        <w:rPr>
          <w:rFonts w:ascii="SimSun" w:hAnsi="SimSun" w:eastAsia="SimSun" w:cs="SimSun"/>
          <w:sz w:val="22"/>
          <w:szCs w:val="22"/>
        </w:rPr>
        <w:t xml:space="preserve"> </w:t>
      </w:r>
      <w:r>
        <w:rPr>
          <w:rFonts w:ascii="SimSun" w:hAnsi="SimSun" w:eastAsia="SimSun" w:cs="SimSun"/>
          <w:sz w:val="22"/>
          <w:szCs w:val="22"/>
          <w:spacing w:val="-11"/>
        </w:rPr>
        <w:t>的临床疗效；血液系统恶性肿瘤的诊断已从形态</w:t>
      </w:r>
      <w:r>
        <w:rPr>
          <w:rFonts w:ascii="SimSun" w:hAnsi="SimSun" w:eastAsia="SimSun" w:cs="SimSun"/>
          <w:sz w:val="22"/>
          <w:szCs w:val="22"/>
          <w:spacing w:val="-12"/>
        </w:rPr>
        <w:t>学发展到分子生物学、基因学的高水平阶段；治疗已</w:t>
      </w:r>
      <w:r>
        <w:rPr>
          <w:rFonts w:ascii="SimSun" w:hAnsi="SimSun" w:eastAsia="SimSun" w:cs="SimSun"/>
          <w:sz w:val="22"/>
          <w:szCs w:val="22"/>
        </w:rPr>
        <w:t xml:space="preserve">  </w:t>
      </w:r>
      <w:r>
        <w:rPr>
          <w:rFonts w:ascii="SimSun" w:hAnsi="SimSun" w:eastAsia="SimSun" w:cs="SimSun"/>
          <w:sz w:val="22"/>
          <w:szCs w:val="22"/>
          <w:spacing w:val="-15"/>
        </w:rPr>
        <w:t>从既往的化疗进展到诱导分化、靶基因治疗、HSCT</w:t>
      </w:r>
      <w:r>
        <w:rPr>
          <w:rFonts w:ascii="SimSun" w:hAnsi="SimSun" w:eastAsia="SimSun" w:cs="SimSun"/>
          <w:sz w:val="22"/>
          <w:szCs w:val="22"/>
          <w:spacing w:val="-17"/>
        </w:rPr>
        <w:t xml:space="preserve"> </w:t>
      </w:r>
      <w:r>
        <w:rPr>
          <w:rFonts w:ascii="SimSun" w:hAnsi="SimSun" w:eastAsia="SimSun" w:cs="SimSun"/>
          <w:sz w:val="22"/>
          <w:szCs w:val="22"/>
          <w:spacing w:val="-15"/>
        </w:rPr>
        <w:t>治疗、细</w:t>
      </w:r>
      <w:r>
        <w:rPr>
          <w:rFonts w:ascii="SimSun" w:hAnsi="SimSun" w:eastAsia="SimSun" w:cs="SimSun"/>
          <w:sz w:val="22"/>
          <w:szCs w:val="22"/>
          <w:spacing w:val="-16"/>
        </w:rPr>
        <w:t>胞免疫治疗，成为治疗恶性肿瘤的新典范。</w:t>
      </w:r>
    </w:p>
    <w:p>
      <w:pPr>
        <w:ind w:right="1098" w:firstLine="429"/>
        <w:spacing w:before="80"/>
        <w:jc w:val="both"/>
        <w:rPr>
          <w:rFonts w:ascii="SimSun" w:hAnsi="SimSun" w:eastAsia="SimSun" w:cs="SimSun"/>
          <w:sz w:val="22"/>
          <w:szCs w:val="22"/>
        </w:rPr>
      </w:pPr>
      <w:r>
        <w:rPr>
          <w:rFonts w:ascii="SimSun" w:hAnsi="SimSun" w:eastAsia="SimSun" w:cs="SimSun"/>
          <w:sz w:val="22"/>
          <w:szCs w:val="22"/>
          <w:spacing w:val="-11"/>
        </w:rPr>
        <w:t>未来血液病学的发展方向是探索新的治疗靶点、生物效应治疗、基因治疗等领域，血液学的发展</w:t>
      </w:r>
      <w:r>
        <w:rPr>
          <w:rFonts w:ascii="SimSun" w:hAnsi="SimSun" w:eastAsia="SimSun" w:cs="SimSun"/>
          <w:sz w:val="22"/>
          <w:szCs w:val="22"/>
          <w:spacing w:val="2"/>
        </w:rPr>
        <w:t xml:space="preserve"> </w:t>
      </w:r>
      <w:r>
        <w:rPr>
          <w:rFonts w:ascii="SimSun" w:hAnsi="SimSun" w:eastAsia="SimSun" w:cs="SimSun"/>
          <w:sz w:val="22"/>
          <w:szCs w:val="22"/>
          <w:spacing w:val="-10"/>
        </w:rPr>
        <w:t>必将带动其他医学领域的发展。</w:t>
      </w:r>
    </w:p>
    <w:p>
      <w:pPr>
        <w:ind w:left="7909"/>
        <w:spacing w:before="139" w:line="220" w:lineRule="auto"/>
        <w:rPr>
          <w:rFonts w:ascii="SimSun" w:hAnsi="SimSun" w:eastAsia="SimSun" w:cs="SimSun"/>
          <w:sz w:val="22"/>
          <w:szCs w:val="22"/>
        </w:rPr>
      </w:pPr>
      <w:r>
        <w:rPr>
          <w:rFonts w:ascii="SimSun" w:hAnsi="SimSun" w:eastAsia="SimSun" w:cs="SimSun"/>
          <w:sz w:val="22"/>
          <w:szCs w:val="22"/>
          <w:spacing w:val="3"/>
        </w:rPr>
        <w:t>(周</w:t>
      </w:r>
      <w:r>
        <w:rPr>
          <w:rFonts w:ascii="SimSun" w:hAnsi="SimSun" w:eastAsia="SimSun" w:cs="SimSun"/>
          <w:sz w:val="22"/>
          <w:szCs w:val="22"/>
          <w:spacing w:val="95"/>
        </w:rPr>
        <w:t xml:space="preserve"> </w:t>
      </w:r>
      <w:r>
        <w:rPr>
          <w:rFonts w:ascii="SimSun" w:hAnsi="SimSun" w:eastAsia="SimSun" w:cs="SimSun"/>
          <w:sz w:val="22"/>
          <w:szCs w:val="22"/>
          <w:spacing w:val="3"/>
        </w:rPr>
        <w:t>晋)</w:t>
      </w:r>
    </w:p>
    <w:p>
      <w:pPr>
        <w:sectPr>
          <w:pgSz w:w="11900" w:h="16840"/>
          <w:pgMar w:top="713" w:right="760" w:bottom="400" w:left="830" w:header="0" w:footer="0" w:gutter="0"/>
        </w:sectPr>
        <w:rPr/>
      </w:pPr>
    </w:p>
    <w:p>
      <w:pPr>
        <w:ind w:firstLine="1160"/>
        <w:spacing w:before="18" w:line="1260" w:lineRule="exact"/>
        <w:textAlignment w:val="center"/>
        <w:rPr/>
      </w:pPr>
      <w:r>
        <w:drawing>
          <wp:anchor distT="0" distB="0" distL="0" distR="0" simplePos="0" relativeHeight="252392448" behindDoc="0" locked="0" layoutInCell="0" allowOverlap="1">
            <wp:simplePos x="0" y="0"/>
            <wp:positionH relativeFrom="page">
              <wp:posOffset>400041</wp:posOffset>
            </wp:positionH>
            <wp:positionV relativeFrom="page">
              <wp:posOffset>1028705</wp:posOffset>
            </wp:positionV>
            <wp:extent cx="692175" cy="730252"/>
            <wp:effectExtent l="0" t="0" r="0" b="0"/>
            <wp:wrapNone/>
            <wp:docPr id="121" name="IM 121"/>
            <wp:cNvGraphicFramePr/>
            <a:graphic>
              <a:graphicData uri="http://schemas.openxmlformats.org/drawingml/2006/picture">
                <pic:pic>
                  <pic:nvPicPr>
                    <pic:cNvPr id="121" name="IM 121"/>
                    <pic:cNvPicPr/>
                  </pic:nvPicPr>
                  <pic:blipFill>
                    <a:blip r:embed="rId158"/>
                    <a:stretch>
                      <a:fillRect/>
                    </a:stretch>
                  </pic:blipFill>
                  <pic:spPr>
                    <a:xfrm rot="0">
                      <a:off x="0" y="0"/>
                      <a:ext cx="692175" cy="730252"/>
                    </a:xfrm>
                    <a:prstGeom prst="rect">
                      <a:avLst/>
                    </a:prstGeom>
                  </pic:spPr>
                </pic:pic>
              </a:graphicData>
            </a:graphic>
          </wp:anchor>
        </w:drawing>
      </w:r>
      <w:r>
        <w:pict>
          <v:group id="_x0000_s89" style="mso-position-vertical-relative:line;mso-position-horizontal-relative:char;width:462pt;height:63.05pt;" filled="false" stroked="false" coordsize="9240,1260" coordorigin="0,0">
            <v:shape id="_x0000_s90" style="position:absolute;left:0;top:0;width:9240;height:1260;" filled="false" stroked="false" type="#_x0000_t75">
              <v:imagedata o:title="" r:id="rId159"/>
            </v:shape>
            <v:shape id="_x0000_s91" style="position:absolute;left:-20;top:-20;width:9280;height:1388;" filled="false" stroked="false" type="#_x0000_t202">
              <v:fill on="false"/>
              <v:stroke on="false"/>
              <v:path/>
              <v:imagedata o:title=""/>
              <o:lock v:ext="edit" aspectratio="false"/>
              <v:textbox inset="0mm,0mm,0mm,0mm">
                <w:txbxContent>
                  <w:p>
                    <w:pPr>
                      <w:spacing w:line="387" w:lineRule="auto"/>
                      <w:rPr>
                        <w:rFonts w:ascii="Arial"/>
                        <w:sz w:val="21"/>
                      </w:rPr>
                    </w:pPr>
                    <w:r/>
                  </w:p>
                  <w:p>
                    <w:pPr>
                      <w:ind w:left="2107"/>
                      <w:spacing w:before="159" w:line="221" w:lineRule="auto"/>
                      <w:rPr>
                        <w:rFonts w:ascii="SimHei" w:hAnsi="SimHei" w:eastAsia="SimHei" w:cs="SimHei"/>
                        <w:sz w:val="49"/>
                        <w:szCs w:val="49"/>
                      </w:rPr>
                    </w:pPr>
                    <w:r>
                      <w:rPr>
                        <w:rFonts w:ascii="SimHei" w:hAnsi="SimHei" w:eastAsia="SimHei" w:cs="SimHei"/>
                        <w:sz w:val="49"/>
                        <w:szCs w:val="49"/>
                        <w:b/>
                        <w:bCs/>
                        <w:color w:val="FFFFFF"/>
                        <w:spacing w:val="-22"/>
                      </w:rPr>
                      <w:t>第</w:t>
                    </w:r>
                    <w:r>
                      <w:rPr>
                        <w:rFonts w:ascii="SimHei" w:hAnsi="SimHei" w:eastAsia="SimHei" w:cs="SimHei"/>
                        <w:sz w:val="49"/>
                        <w:szCs w:val="49"/>
                        <w:color w:val="FFFFFF"/>
                        <w:spacing w:val="47"/>
                      </w:rPr>
                      <w:t xml:space="preserve"> </w:t>
                    </w:r>
                    <w:r>
                      <w:rPr>
                        <w:rFonts w:ascii="SimHei" w:hAnsi="SimHei" w:eastAsia="SimHei" w:cs="SimHei"/>
                        <w:sz w:val="49"/>
                        <w:szCs w:val="49"/>
                        <w:b/>
                        <w:bCs/>
                        <w:color w:val="FFFFFF"/>
                        <w:spacing w:val="-22"/>
                      </w:rPr>
                      <w:t>二</w:t>
                    </w:r>
                    <w:r>
                      <w:rPr>
                        <w:rFonts w:ascii="SimHei" w:hAnsi="SimHei" w:eastAsia="SimHei" w:cs="SimHei"/>
                        <w:sz w:val="49"/>
                        <w:szCs w:val="49"/>
                        <w:color w:val="FFFFFF"/>
                        <w:spacing w:val="42"/>
                      </w:rPr>
                      <w:t xml:space="preserve"> </w:t>
                    </w:r>
                    <w:r>
                      <w:rPr>
                        <w:rFonts w:ascii="SimHei" w:hAnsi="SimHei" w:eastAsia="SimHei" w:cs="SimHei"/>
                        <w:sz w:val="49"/>
                        <w:szCs w:val="49"/>
                        <w:b/>
                        <w:bCs/>
                        <w:color w:val="FFFFFF"/>
                        <w:spacing w:val="-22"/>
                      </w:rPr>
                      <w:t>章</w:t>
                    </w:r>
                    <w:r>
                      <w:rPr>
                        <w:rFonts w:ascii="SimHei" w:hAnsi="SimHei" w:eastAsia="SimHei" w:cs="SimHei"/>
                        <w:sz w:val="49"/>
                        <w:szCs w:val="49"/>
                        <w:color w:val="FFFFFF"/>
                        <w:spacing w:val="37"/>
                      </w:rPr>
                      <w:t xml:space="preserve"> </w:t>
                    </w:r>
                    <w:r>
                      <w:rPr>
                        <w:rFonts w:ascii="SimHei" w:hAnsi="SimHei" w:eastAsia="SimHei" w:cs="SimHei"/>
                        <w:sz w:val="49"/>
                        <w:szCs w:val="49"/>
                        <w:b/>
                        <w:bCs/>
                        <w:color w:val="FFFFFF"/>
                        <w:spacing w:val="-22"/>
                      </w:rPr>
                      <w:t>贫</w:t>
                    </w:r>
                    <w:r>
                      <w:rPr>
                        <w:rFonts w:ascii="SimHei" w:hAnsi="SimHei" w:eastAsia="SimHei" w:cs="SimHei"/>
                        <w:sz w:val="49"/>
                        <w:szCs w:val="49"/>
                        <w:color w:val="FFFFFF"/>
                        <w:spacing w:val="40"/>
                      </w:rPr>
                      <w:t xml:space="preserve"> </w:t>
                    </w:r>
                    <w:r>
                      <w:rPr>
                        <w:rFonts w:ascii="SimHei" w:hAnsi="SimHei" w:eastAsia="SimHei" w:cs="SimHei"/>
                        <w:sz w:val="49"/>
                        <w:szCs w:val="49"/>
                        <w:b/>
                        <w:bCs/>
                        <w:color w:val="FFFFFF"/>
                        <w:spacing w:val="-22"/>
                      </w:rPr>
                      <w:t>血</w:t>
                    </w:r>
                    <w:r>
                      <w:rPr>
                        <w:rFonts w:ascii="SimHei" w:hAnsi="SimHei" w:eastAsia="SimHei" w:cs="SimHei"/>
                        <w:sz w:val="49"/>
                        <w:szCs w:val="49"/>
                        <w:color w:val="FFFFFF"/>
                        <w:spacing w:val="33"/>
                      </w:rPr>
                      <w:t xml:space="preserve"> </w:t>
                    </w:r>
                    <w:r>
                      <w:rPr>
                        <w:rFonts w:ascii="SimHei" w:hAnsi="SimHei" w:eastAsia="SimHei" w:cs="SimHei"/>
                        <w:sz w:val="49"/>
                        <w:szCs w:val="49"/>
                        <w:b/>
                        <w:bCs/>
                        <w:color w:val="FFFFFF"/>
                        <w:spacing w:val="-22"/>
                      </w:rPr>
                      <w:t>概</w:t>
                    </w:r>
                    <w:r>
                      <w:rPr>
                        <w:rFonts w:ascii="SimHei" w:hAnsi="SimHei" w:eastAsia="SimHei" w:cs="SimHei"/>
                        <w:sz w:val="49"/>
                        <w:szCs w:val="49"/>
                        <w:color w:val="FFFFFF"/>
                        <w:spacing w:val="36"/>
                      </w:rPr>
                      <w:t xml:space="preserve"> </w:t>
                    </w:r>
                    <w:r>
                      <w:rPr>
                        <w:rFonts w:ascii="SimHei" w:hAnsi="SimHei" w:eastAsia="SimHei" w:cs="SimHei"/>
                        <w:sz w:val="49"/>
                        <w:szCs w:val="49"/>
                        <w:b/>
                        <w:bCs/>
                        <w:color w:val="FFFFFF"/>
                        <w:spacing w:val="-22"/>
                      </w:rPr>
                      <w:t>述</w:t>
                    </w:r>
                  </w:p>
                </w:txbxContent>
              </v:textbox>
            </v:shape>
          </v:group>
        </w:pict>
      </w:r>
    </w:p>
    <w:p>
      <w:pPr>
        <w:spacing w:line="274" w:lineRule="auto"/>
        <w:rPr>
          <w:rFonts w:ascii="Arial"/>
          <w:sz w:val="21"/>
        </w:rPr>
      </w:pPr>
      <w:r/>
    </w:p>
    <w:p>
      <w:pPr>
        <w:spacing w:line="274" w:lineRule="auto"/>
        <w:rPr>
          <w:rFonts w:ascii="Arial"/>
          <w:sz w:val="21"/>
        </w:rPr>
      </w:pPr>
      <w:r/>
    </w:p>
    <w:p>
      <w:pPr>
        <w:spacing w:line="275" w:lineRule="auto"/>
        <w:rPr>
          <w:rFonts w:ascii="Arial"/>
          <w:sz w:val="21"/>
        </w:rPr>
      </w:pPr>
      <w:r/>
    </w:p>
    <w:p>
      <w:pPr>
        <w:spacing w:line="275" w:lineRule="auto"/>
        <w:rPr>
          <w:rFonts w:ascii="Arial"/>
          <w:sz w:val="21"/>
        </w:rPr>
      </w:pPr>
      <w:r/>
    </w:p>
    <w:p>
      <w:pPr>
        <w:ind w:left="1120" w:right="128" w:firstLine="419"/>
        <w:spacing w:before="75" w:line="251" w:lineRule="auto"/>
        <w:jc w:val="both"/>
        <w:rPr>
          <w:rFonts w:ascii="SimSun" w:hAnsi="SimSun" w:eastAsia="SimSun" w:cs="SimSun"/>
          <w:sz w:val="23"/>
          <w:szCs w:val="23"/>
        </w:rPr>
      </w:pPr>
      <w:r>
        <w:rPr>
          <w:rFonts w:ascii="SimSun" w:hAnsi="SimSun" w:eastAsia="SimSun" w:cs="SimSun"/>
          <w:sz w:val="23"/>
          <w:szCs w:val="23"/>
          <w:spacing w:val="-22"/>
        </w:rPr>
        <w:t>贫血是指人体外周血红细胞容量减少，低于正常范围下限，不能运输足够的氧至</w:t>
      </w:r>
      <w:r>
        <w:rPr>
          <w:rFonts w:ascii="SimSun" w:hAnsi="SimSun" w:eastAsia="SimSun" w:cs="SimSun"/>
          <w:sz w:val="23"/>
          <w:szCs w:val="23"/>
          <w:spacing w:val="-23"/>
        </w:rPr>
        <w:t>组织而产生的综</w:t>
      </w:r>
      <w:r>
        <w:rPr>
          <w:rFonts w:ascii="SimSun" w:hAnsi="SimSun" w:eastAsia="SimSun" w:cs="SimSun"/>
          <w:sz w:val="23"/>
          <w:szCs w:val="23"/>
        </w:rPr>
        <w:t xml:space="preserve"> </w:t>
      </w:r>
      <w:r>
        <w:rPr>
          <w:rFonts w:ascii="SimSun" w:hAnsi="SimSun" w:eastAsia="SimSun" w:cs="SimSun"/>
          <w:sz w:val="23"/>
          <w:szCs w:val="23"/>
          <w:spacing w:val="-18"/>
        </w:rPr>
        <w:t>合征。由于红细胞容量测定较复杂，临床上常以血红蛋白(Hb)</w:t>
      </w:r>
      <w:r>
        <w:rPr>
          <w:rFonts w:ascii="SimSun" w:hAnsi="SimSun" w:eastAsia="SimSun" w:cs="SimSun"/>
          <w:sz w:val="23"/>
          <w:szCs w:val="23"/>
          <w:spacing w:val="-36"/>
        </w:rPr>
        <w:t xml:space="preserve"> </w:t>
      </w:r>
      <w:r>
        <w:rPr>
          <w:rFonts w:ascii="SimSun" w:hAnsi="SimSun" w:eastAsia="SimSun" w:cs="SimSun"/>
          <w:sz w:val="23"/>
          <w:szCs w:val="23"/>
          <w:spacing w:val="-18"/>
        </w:rPr>
        <w:t>浓度来代替。我国</w:t>
      </w:r>
      <w:r>
        <w:rPr>
          <w:rFonts w:ascii="SimSun" w:hAnsi="SimSun" w:eastAsia="SimSun" w:cs="SimSun"/>
          <w:sz w:val="23"/>
          <w:szCs w:val="23"/>
          <w:spacing w:val="-19"/>
        </w:rPr>
        <w:t>血液病学家认为在</w:t>
      </w:r>
      <w:r>
        <w:rPr>
          <w:rFonts w:ascii="SimSun" w:hAnsi="SimSun" w:eastAsia="SimSun" w:cs="SimSun"/>
          <w:sz w:val="23"/>
          <w:szCs w:val="23"/>
        </w:rPr>
        <w:t xml:space="preserve"> </w:t>
      </w:r>
      <w:r>
        <w:rPr>
          <w:rFonts w:ascii="SimSun" w:hAnsi="SimSun" w:eastAsia="SimSun" w:cs="SimSun"/>
          <w:sz w:val="23"/>
          <w:szCs w:val="23"/>
          <w:spacing w:val="-7"/>
        </w:rPr>
        <w:t>我国海平面地区，成年男性Hb&lt;120g/</w:t>
      </w:r>
      <w:r>
        <w:rPr>
          <w:rFonts w:ascii="SimSun" w:hAnsi="SimSun" w:eastAsia="SimSun" w:cs="SimSun"/>
          <w:sz w:val="23"/>
          <w:szCs w:val="23"/>
          <w:spacing w:val="-8"/>
        </w:rPr>
        <w:t>L,成年女性(非妊娠)</w:t>
      </w:r>
      <w:r>
        <w:rPr>
          <w:rFonts w:ascii="SimSun" w:hAnsi="SimSun" w:eastAsia="SimSun" w:cs="SimSun"/>
          <w:sz w:val="23"/>
          <w:szCs w:val="23"/>
          <w:spacing w:val="-7"/>
        </w:rPr>
        <w:t>Hb</w:t>
      </w:r>
      <w:r>
        <w:rPr>
          <w:rFonts w:ascii="SimSun" w:hAnsi="SimSun" w:eastAsia="SimSun" w:cs="SimSun"/>
          <w:sz w:val="23"/>
          <w:szCs w:val="23"/>
          <w:spacing w:val="-8"/>
        </w:rPr>
        <w:t>&lt;110g/L,孕妇</w:t>
      </w:r>
      <w:r>
        <w:rPr>
          <w:rFonts w:ascii="SimSun" w:hAnsi="SimSun" w:eastAsia="SimSun" w:cs="SimSun"/>
          <w:sz w:val="23"/>
          <w:szCs w:val="23"/>
          <w:spacing w:val="-7"/>
        </w:rPr>
        <w:t>Hb</w:t>
      </w:r>
      <w:r>
        <w:rPr>
          <w:rFonts w:ascii="SimSun" w:hAnsi="SimSun" w:eastAsia="SimSun" w:cs="SimSun"/>
          <w:sz w:val="23"/>
          <w:szCs w:val="23"/>
          <w:spacing w:val="-8"/>
        </w:rPr>
        <w:t>&lt;100g/L即为贫血。</w:t>
      </w:r>
    </w:p>
    <w:p>
      <w:pPr>
        <w:ind w:left="1120" w:right="111" w:firstLine="419"/>
        <w:spacing w:before="72" w:line="258" w:lineRule="auto"/>
        <w:jc w:val="both"/>
        <w:rPr>
          <w:rFonts w:ascii="SimSun" w:hAnsi="SimSun" w:eastAsia="SimSun" w:cs="SimSun"/>
          <w:sz w:val="23"/>
          <w:szCs w:val="23"/>
        </w:rPr>
      </w:pPr>
      <w:r>
        <w:rPr>
          <w:rFonts w:ascii="SimSun" w:hAnsi="SimSun" w:eastAsia="SimSun" w:cs="SimSun"/>
          <w:sz w:val="23"/>
          <w:szCs w:val="23"/>
          <w:spacing w:val="-14"/>
        </w:rPr>
        <w:t>国外一般都以1972年WHO</w:t>
      </w:r>
      <w:r>
        <w:rPr>
          <w:rFonts w:ascii="SimSun" w:hAnsi="SimSun" w:eastAsia="SimSun" w:cs="SimSun"/>
          <w:sz w:val="23"/>
          <w:szCs w:val="23"/>
          <w:spacing w:val="71"/>
        </w:rPr>
        <w:t xml:space="preserve"> </w:t>
      </w:r>
      <w:r>
        <w:rPr>
          <w:rFonts w:ascii="SimSun" w:hAnsi="SimSun" w:eastAsia="SimSun" w:cs="SimSun"/>
          <w:sz w:val="23"/>
          <w:szCs w:val="23"/>
          <w:spacing w:val="-14"/>
        </w:rPr>
        <w:t>制定的诊断标准为基</w:t>
      </w:r>
      <w:r>
        <w:rPr>
          <w:rFonts w:ascii="SimSun" w:hAnsi="SimSun" w:eastAsia="SimSun" w:cs="SimSun"/>
          <w:sz w:val="23"/>
          <w:szCs w:val="23"/>
          <w:spacing w:val="-15"/>
        </w:rPr>
        <w:t>础，即在海平面地区，</w:t>
      </w:r>
      <w:r>
        <w:rPr>
          <w:rFonts w:ascii="SimSun" w:hAnsi="SimSun" w:eastAsia="SimSun" w:cs="SimSun"/>
          <w:sz w:val="23"/>
          <w:szCs w:val="23"/>
          <w:spacing w:val="-14"/>
        </w:rPr>
        <w:t>Hb</w:t>
      </w:r>
      <w:r>
        <w:rPr>
          <w:rFonts w:ascii="SimSun" w:hAnsi="SimSun" w:eastAsia="SimSun" w:cs="SimSun"/>
          <w:sz w:val="23"/>
          <w:szCs w:val="23"/>
          <w:spacing w:val="-41"/>
        </w:rPr>
        <w:t xml:space="preserve"> </w:t>
      </w:r>
      <w:r>
        <w:rPr>
          <w:rFonts w:ascii="SimSun" w:hAnsi="SimSun" w:eastAsia="SimSun" w:cs="SimSun"/>
          <w:sz w:val="23"/>
          <w:szCs w:val="23"/>
          <w:spacing w:val="-15"/>
        </w:rPr>
        <w:t>低于下述水平诊断为</w:t>
      </w:r>
      <w:r>
        <w:rPr>
          <w:rFonts w:ascii="SimSun" w:hAnsi="SimSun" w:eastAsia="SimSun" w:cs="SimSun"/>
          <w:sz w:val="23"/>
          <w:szCs w:val="23"/>
        </w:rPr>
        <w:t xml:space="preserve"> </w:t>
      </w:r>
      <w:r>
        <w:rPr>
          <w:rFonts w:ascii="SimSun" w:hAnsi="SimSun" w:eastAsia="SimSun" w:cs="SimSun"/>
          <w:sz w:val="23"/>
          <w:szCs w:val="23"/>
          <w:spacing w:val="-1"/>
        </w:rPr>
        <w:t>贫血：6个月到&lt;6岁儿童110g/L,6～14</w:t>
      </w:r>
      <w:r>
        <w:rPr>
          <w:rFonts w:ascii="SimSun" w:hAnsi="SimSun" w:eastAsia="SimSun" w:cs="SimSun"/>
          <w:sz w:val="23"/>
          <w:szCs w:val="23"/>
          <w:spacing w:val="-68"/>
        </w:rPr>
        <w:t xml:space="preserve"> </w:t>
      </w:r>
      <w:r>
        <w:rPr>
          <w:rFonts w:ascii="SimSun" w:hAnsi="SimSun" w:eastAsia="SimSun" w:cs="SimSun"/>
          <w:sz w:val="23"/>
          <w:szCs w:val="23"/>
          <w:spacing w:val="-1"/>
        </w:rPr>
        <w:t>岁儿童120g/L,成</w:t>
      </w:r>
      <w:r>
        <w:rPr>
          <w:rFonts w:ascii="SimSun" w:hAnsi="SimSun" w:eastAsia="SimSun" w:cs="SimSun"/>
          <w:sz w:val="23"/>
          <w:szCs w:val="23"/>
          <w:spacing w:val="-2"/>
        </w:rPr>
        <w:t>年男性130g/L,成年女性120g/L,孕妇</w:t>
      </w:r>
      <w:r>
        <w:rPr>
          <w:rFonts w:ascii="SimSun" w:hAnsi="SimSun" w:eastAsia="SimSun" w:cs="SimSun"/>
          <w:sz w:val="23"/>
          <w:szCs w:val="23"/>
        </w:rPr>
        <w:t xml:space="preserve"> </w:t>
      </w:r>
      <w:r>
        <w:rPr>
          <w:rFonts w:ascii="SimSun" w:hAnsi="SimSun" w:eastAsia="SimSun" w:cs="SimSun"/>
          <w:sz w:val="23"/>
          <w:szCs w:val="23"/>
          <w:spacing w:val="-19"/>
        </w:rPr>
        <w:t>110g/L。应注意，婴儿、儿童及妊娠妇女的Hb</w:t>
      </w:r>
      <w:r>
        <w:rPr>
          <w:rFonts w:ascii="SimSun" w:hAnsi="SimSun" w:eastAsia="SimSun" w:cs="SimSun"/>
          <w:sz w:val="23"/>
          <w:szCs w:val="23"/>
          <w:spacing w:val="-28"/>
        </w:rPr>
        <w:t xml:space="preserve"> </w:t>
      </w:r>
      <w:r>
        <w:rPr>
          <w:rFonts w:ascii="SimSun" w:hAnsi="SimSun" w:eastAsia="SimSun" w:cs="SimSun"/>
          <w:sz w:val="23"/>
          <w:szCs w:val="23"/>
          <w:spacing w:val="-19"/>
        </w:rPr>
        <w:t>浓度较成人低，久居高原地区居民的Hb</w:t>
      </w:r>
      <w:r>
        <w:rPr>
          <w:rFonts w:ascii="SimSun" w:hAnsi="SimSun" w:eastAsia="SimSun" w:cs="SimSun"/>
          <w:sz w:val="23"/>
          <w:szCs w:val="23"/>
          <w:spacing w:val="-31"/>
        </w:rPr>
        <w:t xml:space="preserve"> </w:t>
      </w:r>
      <w:r>
        <w:rPr>
          <w:rFonts w:ascii="SimSun" w:hAnsi="SimSun" w:eastAsia="SimSun" w:cs="SimSun"/>
          <w:sz w:val="23"/>
          <w:szCs w:val="23"/>
          <w:spacing w:val="-19"/>
        </w:rPr>
        <w:t>正常值较海平</w:t>
      </w:r>
      <w:r>
        <w:rPr>
          <w:rFonts w:ascii="SimSun" w:hAnsi="SimSun" w:eastAsia="SimSun" w:cs="SimSun"/>
          <w:sz w:val="23"/>
          <w:szCs w:val="23"/>
        </w:rPr>
        <w:t xml:space="preserve"> </w:t>
      </w:r>
      <w:r>
        <w:rPr>
          <w:rFonts w:ascii="SimSun" w:hAnsi="SimSun" w:eastAsia="SimSun" w:cs="SimSun"/>
          <w:sz w:val="23"/>
          <w:szCs w:val="23"/>
          <w:spacing w:val="-27"/>
        </w:rPr>
        <w:t>面居民为高。同时在妊娠、低蛋白血症、充血性心力衰竭、脾大及巨球蛋白血症时，血浆容量增加，此</w:t>
      </w:r>
      <w:r>
        <w:rPr>
          <w:rFonts w:ascii="SimSun" w:hAnsi="SimSun" w:eastAsia="SimSun" w:cs="SimSun"/>
          <w:sz w:val="23"/>
          <w:szCs w:val="23"/>
          <w:spacing w:val="11"/>
        </w:rPr>
        <w:t xml:space="preserve"> </w:t>
      </w:r>
      <w:r>
        <w:rPr>
          <w:rFonts w:ascii="SimSun" w:hAnsi="SimSun" w:eastAsia="SimSun" w:cs="SimSun"/>
          <w:sz w:val="23"/>
          <w:szCs w:val="23"/>
          <w:spacing w:val="-23"/>
        </w:rPr>
        <w:t>时即使红细胞容量是正常的，但因血液被稀释，Hb</w:t>
      </w:r>
      <w:r>
        <w:rPr>
          <w:rFonts w:ascii="SimSun" w:hAnsi="SimSun" w:eastAsia="SimSun" w:cs="SimSun"/>
          <w:sz w:val="23"/>
          <w:szCs w:val="23"/>
          <w:spacing w:val="-42"/>
        </w:rPr>
        <w:t xml:space="preserve"> </w:t>
      </w:r>
      <w:r>
        <w:rPr>
          <w:rFonts w:ascii="SimSun" w:hAnsi="SimSun" w:eastAsia="SimSun" w:cs="SimSun"/>
          <w:sz w:val="23"/>
          <w:szCs w:val="23"/>
          <w:spacing w:val="-23"/>
        </w:rPr>
        <w:t>浓度降低，容易被误诊为贫</w:t>
      </w:r>
      <w:r>
        <w:rPr>
          <w:rFonts w:ascii="SimSun" w:hAnsi="SimSun" w:eastAsia="SimSun" w:cs="SimSun"/>
          <w:sz w:val="23"/>
          <w:szCs w:val="23"/>
          <w:spacing w:val="-24"/>
        </w:rPr>
        <w:t>血；在脱水或失血等循</w:t>
      </w:r>
      <w:r>
        <w:rPr>
          <w:rFonts w:ascii="SimSun" w:hAnsi="SimSun" w:eastAsia="SimSun" w:cs="SimSun"/>
          <w:sz w:val="23"/>
          <w:szCs w:val="23"/>
        </w:rPr>
        <w:t xml:space="preserve"> </w:t>
      </w:r>
      <w:r>
        <w:rPr>
          <w:rFonts w:ascii="SimSun" w:hAnsi="SimSun" w:eastAsia="SimSun" w:cs="SimSun"/>
          <w:sz w:val="23"/>
          <w:szCs w:val="23"/>
          <w:spacing w:val="-26"/>
          <w:w w:val="99"/>
        </w:rPr>
        <w:t>环血容量减少时，由于血液浓缩，Hb</w:t>
      </w:r>
      <w:r>
        <w:rPr>
          <w:rFonts w:ascii="SimSun" w:hAnsi="SimSun" w:eastAsia="SimSun" w:cs="SimSun"/>
          <w:sz w:val="23"/>
          <w:szCs w:val="23"/>
          <w:spacing w:val="-6"/>
        </w:rPr>
        <w:t xml:space="preserve"> </w:t>
      </w:r>
      <w:r>
        <w:rPr>
          <w:rFonts w:ascii="SimSun" w:hAnsi="SimSun" w:eastAsia="SimSun" w:cs="SimSun"/>
          <w:sz w:val="23"/>
          <w:szCs w:val="23"/>
          <w:spacing w:val="-26"/>
          <w:w w:val="99"/>
        </w:rPr>
        <w:t>浓度增高，即使红细胞容量减少，有贫血也不容易表现出来，容易</w:t>
      </w:r>
      <w:r>
        <w:rPr>
          <w:rFonts w:ascii="SimSun" w:hAnsi="SimSun" w:eastAsia="SimSun" w:cs="SimSun"/>
          <w:sz w:val="23"/>
          <w:szCs w:val="23"/>
        </w:rPr>
        <w:t xml:space="preserve"> </w:t>
      </w:r>
      <w:r>
        <w:rPr>
          <w:rFonts w:ascii="SimSun" w:hAnsi="SimSun" w:eastAsia="SimSun" w:cs="SimSun"/>
          <w:sz w:val="23"/>
          <w:szCs w:val="23"/>
          <w:spacing w:val="-25"/>
        </w:rPr>
        <w:t>漏诊。因此，在判定有无贫血时，应考虑上述影</w:t>
      </w:r>
      <w:r>
        <w:rPr>
          <w:rFonts w:ascii="SimSun" w:hAnsi="SimSun" w:eastAsia="SimSun" w:cs="SimSun"/>
          <w:sz w:val="23"/>
          <w:szCs w:val="23"/>
          <w:spacing w:val="-26"/>
        </w:rPr>
        <w:t>响因素。</w:t>
      </w:r>
    </w:p>
    <w:p>
      <w:pPr>
        <w:ind w:left="1428"/>
        <w:spacing w:before="123" w:line="221" w:lineRule="auto"/>
        <w:rPr>
          <w:rFonts w:ascii="SimHei" w:hAnsi="SimHei" w:eastAsia="SimHei" w:cs="SimHei"/>
          <w:sz w:val="23"/>
          <w:szCs w:val="23"/>
        </w:rPr>
      </w:pPr>
      <w:r>
        <w:rPr>
          <w:rFonts w:ascii="SimHei" w:hAnsi="SimHei" w:eastAsia="SimHei" w:cs="SimHei"/>
          <w:sz w:val="23"/>
          <w:szCs w:val="23"/>
          <w:b/>
          <w:bCs/>
          <w:color w:val="2D98EA"/>
          <w:spacing w:val="-12"/>
        </w:rPr>
        <w:t>【分类】</w:t>
      </w:r>
    </w:p>
    <w:p>
      <w:pPr>
        <w:ind w:left="1120" w:right="108" w:firstLine="419"/>
        <w:spacing w:before="66" w:line="256" w:lineRule="auto"/>
        <w:jc w:val="both"/>
        <w:rPr>
          <w:rFonts w:ascii="SimSun" w:hAnsi="SimSun" w:eastAsia="SimSun" w:cs="SimSun"/>
          <w:sz w:val="23"/>
          <w:szCs w:val="23"/>
        </w:rPr>
      </w:pPr>
      <w:r>
        <w:rPr>
          <w:rFonts w:ascii="SimSun" w:hAnsi="SimSun" w:eastAsia="SimSun" w:cs="SimSun"/>
          <w:sz w:val="23"/>
          <w:szCs w:val="23"/>
          <w:spacing w:val="-26"/>
          <w:w w:val="99"/>
        </w:rPr>
        <w:t>基于不同的临床特点，贫血有不同的分类。如：按贫血进展速度分急、慢性贫血；按红细胞形态分</w:t>
      </w:r>
      <w:r>
        <w:rPr>
          <w:rFonts w:ascii="SimSun" w:hAnsi="SimSun" w:eastAsia="SimSun" w:cs="SimSun"/>
          <w:sz w:val="23"/>
          <w:szCs w:val="23"/>
          <w:spacing w:val="54"/>
        </w:rPr>
        <w:t xml:space="preserve"> </w:t>
      </w:r>
      <w:r>
        <w:rPr>
          <w:rFonts w:ascii="SimSun" w:hAnsi="SimSun" w:eastAsia="SimSun" w:cs="SimSun"/>
          <w:sz w:val="23"/>
          <w:szCs w:val="23"/>
          <w:spacing w:val="-21"/>
        </w:rPr>
        <w:t>大细胞性贫血、正常细胞性贫血和小细胞低色素性贫血(表6-2-</w:t>
      </w:r>
      <w:r>
        <w:rPr>
          <w:rFonts w:ascii="SimSun" w:hAnsi="SimSun" w:eastAsia="SimSun" w:cs="SimSun"/>
          <w:sz w:val="23"/>
          <w:szCs w:val="23"/>
          <w:spacing w:val="-22"/>
        </w:rPr>
        <w:t>1);按</w:t>
      </w:r>
      <w:r>
        <w:rPr>
          <w:rFonts w:ascii="SimSun" w:hAnsi="SimSun" w:eastAsia="SimSun" w:cs="SimSun"/>
          <w:sz w:val="23"/>
          <w:szCs w:val="23"/>
          <w:spacing w:val="-21"/>
        </w:rPr>
        <w:t>Hb</w:t>
      </w:r>
      <w:r>
        <w:rPr>
          <w:rFonts w:ascii="SimSun" w:hAnsi="SimSun" w:eastAsia="SimSun" w:cs="SimSun"/>
          <w:sz w:val="23"/>
          <w:szCs w:val="23"/>
          <w:spacing w:val="-42"/>
        </w:rPr>
        <w:t xml:space="preserve"> </w:t>
      </w:r>
      <w:r>
        <w:rPr>
          <w:rFonts w:ascii="SimSun" w:hAnsi="SimSun" w:eastAsia="SimSun" w:cs="SimSun"/>
          <w:sz w:val="23"/>
          <w:szCs w:val="23"/>
          <w:spacing w:val="-22"/>
        </w:rPr>
        <w:t>浓度分轻度、中度、重度和极</w:t>
      </w:r>
      <w:r>
        <w:rPr>
          <w:rFonts w:ascii="SimSun" w:hAnsi="SimSun" w:eastAsia="SimSun" w:cs="SimSun"/>
          <w:sz w:val="23"/>
          <w:szCs w:val="23"/>
        </w:rPr>
        <w:t xml:space="preserve"> </w:t>
      </w:r>
      <w:r>
        <w:rPr>
          <w:rFonts w:ascii="SimSun" w:hAnsi="SimSun" w:eastAsia="SimSun" w:cs="SimSun"/>
          <w:sz w:val="23"/>
          <w:szCs w:val="23"/>
          <w:spacing w:val="-12"/>
        </w:rPr>
        <w:t>重度贫血(表6-2-2);按骨髓红系增生</w:t>
      </w:r>
      <w:r>
        <w:rPr>
          <w:rFonts w:ascii="SimSun" w:hAnsi="SimSun" w:eastAsia="SimSun" w:cs="SimSun"/>
          <w:sz w:val="23"/>
          <w:szCs w:val="23"/>
          <w:spacing w:val="-13"/>
        </w:rPr>
        <w:t>情况分增生不良性贫血(如再生障碍性贫血)和增生性贫血(除</w:t>
      </w:r>
      <w:r>
        <w:rPr>
          <w:rFonts w:ascii="SimSun" w:hAnsi="SimSun" w:eastAsia="SimSun" w:cs="SimSun"/>
          <w:sz w:val="23"/>
          <w:szCs w:val="23"/>
        </w:rPr>
        <w:t xml:space="preserve"> </w:t>
      </w:r>
      <w:r>
        <w:rPr>
          <w:rFonts w:ascii="SimSun" w:hAnsi="SimSun" w:eastAsia="SimSun" w:cs="SimSun"/>
          <w:sz w:val="23"/>
          <w:szCs w:val="23"/>
          <w:spacing w:val="-19"/>
        </w:rPr>
        <w:t>再生障碍性贫血以外的贫血)等。诸种分类虽对辅助</w:t>
      </w:r>
      <w:r>
        <w:rPr>
          <w:rFonts w:ascii="SimSun" w:hAnsi="SimSun" w:eastAsia="SimSun" w:cs="SimSun"/>
          <w:sz w:val="23"/>
          <w:szCs w:val="23"/>
          <w:spacing w:val="-20"/>
        </w:rPr>
        <w:t>诊断和指导治疗有一定意义，但下列依据发病机</w:t>
      </w:r>
      <w:r>
        <w:rPr>
          <w:rFonts w:ascii="SimSun" w:hAnsi="SimSun" w:eastAsia="SimSun" w:cs="SimSun"/>
          <w:sz w:val="23"/>
          <w:szCs w:val="23"/>
        </w:rPr>
        <w:t xml:space="preserve"> </w:t>
      </w:r>
      <w:r>
        <w:rPr>
          <w:rFonts w:ascii="SimSun" w:hAnsi="SimSun" w:eastAsia="SimSun" w:cs="SimSun"/>
          <w:sz w:val="23"/>
          <w:szCs w:val="23"/>
          <w:spacing w:val="-14"/>
        </w:rPr>
        <w:t>制或(和)病因的分类更能反映贫血的病理本</w:t>
      </w:r>
      <w:r>
        <w:rPr>
          <w:rFonts w:ascii="SimSun" w:hAnsi="SimSun" w:eastAsia="SimSun" w:cs="SimSun"/>
          <w:sz w:val="23"/>
          <w:szCs w:val="23"/>
          <w:spacing w:val="-15"/>
        </w:rPr>
        <w:t>质。</w:t>
      </w:r>
    </w:p>
    <w:p>
      <w:pPr>
        <w:ind w:left="4502"/>
        <w:spacing w:before="264" w:line="219" w:lineRule="auto"/>
        <w:rPr>
          <w:rFonts w:ascii="SimSun" w:hAnsi="SimSun" w:eastAsia="SimSun" w:cs="SimSun"/>
          <w:sz w:val="19"/>
          <w:szCs w:val="19"/>
        </w:rPr>
      </w:pPr>
      <w:r>
        <w:rPr>
          <w:rFonts w:ascii="SimSun" w:hAnsi="SimSun" w:eastAsia="SimSun" w:cs="SimSun"/>
          <w:sz w:val="19"/>
          <w:szCs w:val="19"/>
          <w:b/>
          <w:bCs/>
          <w:color w:val="00558E"/>
          <w:spacing w:val="11"/>
        </w:rPr>
        <w:t>表6-2-</w:t>
      </w:r>
      <w:r>
        <w:rPr>
          <w:rFonts w:ascii="SimSun" w:hAnsi="SimSun" w:eastAsia="SimSun" w:cs="SimSun"/>
          <w:sz w:val="19"/>
          <w:szCs w:val="19"/>
          <w:color w:val="00558E"/>
          <w:spacing w:val="-51"/>
        </w:rPr>
        <w:t xml:space="preserve"> </w:t>
      </w:r>
      <w:r>
        <w:rPr>
          <w:rFonts w:ascii="SimSun" w:hAnsi="SimSun" w:eastAsia="SimSun" w:cs="SimSun"/>
          <w:sz w:val="19"/>
          <w:szCs w:val="19"/>
          <w:b/>
          <w:bCs/>
          <w:color w:val="00558E"/>
          <w:spacing w:val="11"/>
        </w:rPr>
        <w:t>1贫血的细胞学分类</w:t>
      </w:r>
    </w:p>
    <w:p>
      <w:pPr>
        <w:spacing w:line="103" w:lineRule="exact"/>
        <w:rPr/>
      </w:pPr>
      <w:r/>
    </w:p>
    <w:p>
      <w:pPr>
        <w:sectPr>
          <w:footerReference w:type="default" r:id="rId157"/>
          <w:pgSz w:w="11900" w:h="16840"/>
          <w:pgMar w:top="1431" w:right="870" w:bottom="441" w:left="629" w:header="0" w:footer="213" w:gutter="0"/>
          <w:cols w:equalWidth="0" w:num="1">
            <w:col w:w="10401" w:space="0"/>
          </w:cols>
        </w:sectPr>
        <w:rPr/>
      </w:pPr>
    </w:p>
    <w:p>
      <w:pPr>
        <w:ind w:left="1922"/>
        <w:spacing w:before="42" w:line="219" w:lineRule="auto"/>
        <w:rPr>
          <w:rFonts w:ascii="SimSun" w:hAnsi="SimSun" w:eastAsia="SimSun" w:cs="SimSun"/>
          <w:sz w:val="19"/>
          <w:szCs w:val="19"/>
        </w:rPr>
      </w:pPr>
      <w:r>
        <w:rPr>
          <w:rFonts w:ascii="SimSun" w:hAnsi="SimSun" w:eastAsia="SimSun" w:cs="SimSun"/>
          <w:sz w:val="19"/>
          <w:szCs w:val="19"/>
          <w:b/>
          <w:bCs/>
          <w:spacing w:val="-6"/>
        </w:rPr>
        <w:t>类</w:t>
      </w:r>
      <w:r>
        <w:rPr>
          <w:rFonts w:ascii="SimSun" w:hAnsi="SimSun" w:eastAsia="SimSun" w:cs="SimSun"/>
          <w:sz w:val="19"/>
          <w:szCs w:val="19"/>
          <w:spacing w:val="2"/>
        </w:rPr>
        <w:t xml:space="preserve"> </w:t>
      </w:r>
      <w:r>
        <w:rPr>
          <w:rFonts w:ascii="SimSun" w:hAnsi="SimSun" w:eastAsia="SimSun" w:cs="SimSun"/>
          <w:sz w:val="19"/>
          <w:szCs w:val="19"/>
          <w:b/>
          <w:bCs/>
          <w:spacing w:val="-6"/>
        </w:rPr>
        <w:t>型</w:t>
      </w:r>
    </w:p>
    <w:p>
      <w:pPr>
        <w:ind w:left="1249"/>
        <w:spacing w:before="118" w:line="220" w:lineRule="auto"/>
        <w:rPr>
          <w:rFonts w:ascii="SimSun" w:hAnsi="SimSun" w:eastAsia="SimSun" w:cs="SimSun"/>
          <w:sz w:val="19"/>
          <w:szCs w:val="19"/>
        </w:rPr>
      </w:pPr>
      <w:r>
        <w:rPr>
          <w:rFonts w:ascii="SimSun" w:hAnsi="SimSun" w:eastAsia="SimSun" w:cs="SimSun"/>
          <w:sz w:val="19"/>
          <w:szCs w:val="19"/>
          <w:spacing w:val="4"/>
        </w:rPr>
        <w:t>大细胞性贫血</w:t>
      </w:r>
    </w:p>
    <w:p>
      <w:pPr>
        <w:spacing w:line="319" w:lineRule="auto"/>
        <w:rPr>
          <w:rFonts w:ascii="Arial"/>
          <w:sz w:val="21"/>
        </w:rPr>
      </w:pPr>
      <w:r/>
    </w:p>
    <w:p>
      <w:pPr>
        <w:ind w:left="1229"/>
        <w:spacing w:before="63" w:line="220" w:lineRule="auto"/>
        <w:rPr>
          <w:rFonts w:ascii="SimSun" w:hAnsi="SimSun" w:eastAsia="SimSun" w:cs="SimSun"/>
          <w:sz w:val="19"/>
          <w:szCs w:val="19"/>
        </w:rPr>
      </w:pPr>
      <w:r>
        <w:rPr>
          <w:rFonts w:ascii="SimSun" w:hAnsi="SimSun" w:eastAsia="SimSun" w:cs="SimSun"/>
          <w:sz w:val="19"/>
          <w:szCs w:val="19"/>
          <w:spacing w:val="4"/>
        </w:rPr>
        <w:t>正常细胞性贫血</w:t>
      </w:r>
    </w:p>
    <w:p>
      <w:pPr>
        <w:spacing w:line="14" w:lineRule="auto"/>
        <w:rPr>
          <w:rFonts w:ascii="Arial"/>
          <w:sz w:val="2"/>
        </w:rPr>
      </w:pPr>
      <w:r>
        <w:rPr>
          <w:rFonts w:ascii="Arial" w:hAnsi="Arial" w:eastAsia="Arial" w:cs="Arial"/>
          <w:sz w:val="2"/>
          <w:szCs w:val="2"/>
        </w:rPr>
        <w:br w:type="column"/>
      </w:r>
    </w:p>
    <w:p>
      <w:pPr>
        <w:spacing w:before="46" w:line="356" w:lineRule="exact"/>
        <w:rPr>
          <w:rFonts w:ascii="SimSun" w:hAnsi="SimSun" w:eastAsia="SimSun" w:cs="SimSun"/>
          <w:sz w:val="19"/>
          <w:szCs w:val="19"/>
        </w:rPr>
      </w:pPr>
      <w:r>
        <w:rPr>
          <w:rFonts w:ascii="SimSun" w:hAnsi="SimSun" w:eastAsia="SimSun" w:cs="SimSun"/>
          <w:sz w:val="19"/>
          <w:szCs w:val="19"/>
          <w:spacing w:val="-1"/>
          <w:position w:val="12"/>
        </w:rPr>
        <w:t>MCV(fl)</w:t>
      </w:r>
    </w:p>
    <w:p>
      <w:pPr>
        <w:ind w:left="150"/>
        <w:spacing w:before="1" w:line="239" w:lineRule="auto"/>
        <w:rPr>
          <w:rFonts w:ascii="SimSun" w:hAnsi="SimSun" w:eastAsia="SimSun" w:cs="SimSun"/>
          <w:sz w:val="19"/>
          <w:szCs w:val="19"/>
        </w:rPr>
      </w:pPr>
      <w:r>
        <w:rPr>
          <w:rFonts w:ascii="SimSun" w:hAnsi="SimSun" w:eastAsia="SimSun" w:cs="SimSun"/>
          <w:sz w:val="19"/>
          <w:szCs w:val="19"/>
          <w:spacing w:val="-3"/>
        </w:rPr>
        <w:t>&gt;100</w:t>
      </w:r>
    </w:p>
    <w:p>
      <w:pPr>
        <w:spacing w:line="328" w:lineRule="auto"/>
        <w:rPr>
          <w:rFonts w:ascii="Arial"/>
          <w:sz w:val="21"/>
        </w:rPr>
      </w:pPr>
      <w:r/>
    </w:p>
    <w:p>
      <w:pPr>
        <w:ind w:left="19"/>
        <w:spacing w:before="62" w:line="184" w:lineRule="auto"/>
        <w:rPr>
          <w:rFonts w:ascii="SimSun" w:hAnsi="SimSun" w:eastAsia="SimSun" w:cs="SimSun"/>
          <w:sz w:val="19"/>
          <w:szCs w:val="19"/>
        </w:rPr>
      </w:pPr>
      <w:r>
        <w:rPr>
          <w:rFonts w:ascii="SimSun" w:hAnsi="SimSun" w:eastAsia="SimSun" w:cs="SimSun"/>
          <w:sz w:val="19"/>
          <w:szCs w:val="19"/>
          <w:color w:val="576165"/>
          <w:spacing w:val="-2"/>
        </w:rPr>
        <w:t>80～100</w:t>
      </w:r>
    </w:p>
    <w:p>
      <w:pPr>
        <w:spacing w:line="14" w:lineRule="auto"/>
        <w:rPr>
          <w:rFonts w:ascii="Arial"/>
          <w:sz w:val="2"/>
        </w:rPr>
      </w:pPr>
      <w:r>
        <w:rPr>
          <w:rFonts w:ascii="Arial" w:hAnsi="Arial" w:eastAsia="Arial" w:cs="Arial"/>
          <w:sz w:val="2"/>
          <w:szCs w:val="2"/>
        </w:rPr>
        <w:br w:type="column"/>
      </w:r>
    </w:p>
    <w:p>
      <w:pPr>
        <w:spacing w:before="36" w:line="396" w:lineRule="exact"/>
        <w:rPr>
          <w:rFonts w:ascii="SimSun" w:hAnsi="SimSun" w:eastAsia="SimSun" w:cs="SimSun"/>
          <w:sz w:val="19"/>
          <w:szCs w:val="19"/>
        </w:rPr>
      </w:pPr>
      <w:r>
        <w:rPr>
          <w:rFonts w:ascii="SimSun" w:hAnsi="SimSun" w:eastAsia="SimSun" w:cs="SimSun"/>
          <w:sz w:val="19"/>
          <w:szCs w:val="19"/>
          <w:spacing w:val="-1"/>
          <w:position w:val="15"/>
        </w:rPr>
        <w:t>MCHC(%)</w:t>
      </w:r>
    </w:p>
    <w:p>
      <w:pPr>
        <w:ind w:left="199"/>
        <w:spacing w:line="183" w:lineRule="auto"/>
        <w:rPr>
          <w:rFonts w:ascii="SimSun" w:hAnsi="SimSun" w:eastAsia="SimSun" w:cs="SimSun"/>
          <w:sz w:val="19"/>
          <w:szCs w:val="19"/>
        </w:rPr>
      </w:pPr>
      <w:r>
        <w:rPr>
          <w:rFonts w:ascii="SimSun" w:hAnsi="SimSun" w:eastAsia="SimSun" w:cs="SimSun"/>
          <w:sz w:val="19"/>
          <w:szCs w:val="19"/>
          <w:spacing w:val="-2"/>
        </w:rPr>
        <w:t>32～35</w:t>
      </w:r>
    </w:p>
    <w:p>
      <w:pPr>
        <w:spacing w:line="357" w:lineRule="auto"/>
        <w:rPr>
          <w:rFonts w:ascii="Arial"/>
          <w:sz w:val="21"/>
        </w:rPr>
      </w:pPr>
      <w:r/>
    </w:p>
    <w:p>
      <w:pPr>
        <w:ind w:left="199"/>
        <w:spacing w:before="63" w:line="183" w:lineRule="auto"/>
        <w:rPr>
          <w:rFonts w:ascii="SimSun" w:hAnsi="SimSun" w:eastAsia="SimSun" w:cs="SimSun"/>
          <w:sz w:val="19"/>
          <w:szCs w:val="19"/>
        </w:rPr>
      </w:pPr>
      <w:r>
        <w:rPr>
          <w:rFonts w:ascii="SimSun" w:hAnsi="SimSun" w:eastAsia="SimSun" w:cs="SimSun"/>
          <w:sz w:val="19"/>
          <w:szCs w:val="19"/>
          <w:spacing w:val="-2"/>
        </w:rPr>
        <w:t>32～35</w:t>
      </w:r>
    </w:p>
    <w:p>
      <w:pPr>
        <w:spacing w:line="14" w:lineRule="auto"/>
        <w:rPr>
          <w:rFonts w:ascii="Arial"/>
          <w:sz w:val="2"/>
        </w:rPr>
      </w:pPr>
      <w:r>
        <w:rPr>
          <w:rFonts w:ascii="Arial" w:hAnsi="Arial" w:eastAsia="Arial" w:cs="Arial"/>
          <w:sz w:val="2"/>
          <w:szCs w:val="2"/>
        </w:rPr>
        <w:br w:type="column"/>
      </w:r>
    </w:p>
    <w:p>
      <w:pPr>
        <w:ind w:left="2002"/>
        <w:spacing w:before="51" w:line="219" w:lineRule="auto"/>
        <w:rPr>
          <w:rFonts w:ascii="SimSun" w:hAnsi="SimSun" w:eastAsia="SimSun" w:cs="SimSun"/>
          <w:sz w:val="19"/>
          <w:szCs w:val="19"/>
        </w:rPr>
      </w:pPr>
      <w:r>
        <w:rPr>
          <w:rFonts w:ascii="SimSun" w:hAnsi="SimSun" w:eastAsia="SimSun" w:cs="SimSun"/>
          <w:sz w:val="19"/>
          <w:szCs w:val="19"/>
          <w:b/>
          <w:bCs/>
          <w:spacing w:val="2"/>
        </w:rPr>
        <w:t>常见疾病</w:t>
      </w:r>
    </w:p>
    <w:p>
      <w:pPr>
        <w:ind w:left="38" w:right="219" w:hanging="19"/>
        <w:spacing w:before="107" w:line="260" w:lineRule="auto"/>
        <w:rPr>
          <w:rFonts w:ascii="SimSun" w:hAnsi="SimSun" w:eastAsia="SimSun" w:cs="SimSun"/>
          <w:sz w:val="19"/>
          <w:szCs w:val="19"/>
        </w:rPr>
      </w:pPr>
      <w:r>
        <w:rPr>
          <w:rFonts w:ascii="SimSun" w:hAnsi="SimSun" w:eastAsia="SimSun" w:cs="SimSun"/>
          <w:sz w:val="19"/>
          <w:szCs w:val="19"/>
          <w:spacing w:val="-3"/>
        </w:rPr>
        <w:t>巨幼细胞贫血、伴网织红细胞大量增生的溶血性贫血、骨</w:t>
      </w:r>
      <w:r>
        <w:rPr>
          <w:rFonts w:ascii="SimSun" w:hAnsi="SimSun" w:eastAsia="SimSun" w:cs="SimSun"/>
          <w:sz w:val="19"/>
          <w:szCs w:val="19"/>
          <w:spacing w:val="4"/>
        </w:rPr>
        <w:t xml:space="preserve"> </w:t>
      </w:r>
      <w:r>
        <w:rPr>
          <w:rFonts w:ascii="SimSun" w:hAnsi="SimSun" w:eastAsia="SimSun" w:cs="SimSun"/>
          <w:sz w:val="19"/>
          <w:szCs w:val="19"/>
          <w:spacing w:val="-6"/>
        </w:rPr>
        <w:t>髓增生异常综合征、肝疾病</w:t>
      </w:r>
    </w:p>
    <w:p>
      <w:pPr>
        <w:spacing w:before="75" w:line="219" w:lineRule="auto"/>
        <w:rPr>
          <w:rFonts w:ascii="SimSun" w:hAnsi="SimSun" w:eastAsia="SimSun" w:cs="SimSun"/>
          <w:sz w:val="19"/>
          <w:szCs w:val="19"/>
        </w:rPr>
      </w:pPr>
      <w:r>
        <w:rPr>
          <w:rFonts w:ascii="SimSun" w:hAnsi="SimSun" w:eastAsia="SimSun" w:cs="SimSun"/>
          <w:sz w:val="19"/>
          <w:szCs w:val="19"/>
          <w:color w:val="727A7E"/>
          <w:spacing w:val="-6"/>
        </w:rPr>
        <w:t>再生障碍性贫血、纯红细胞再生障碍性贫血、溶血性贫血、</w:t>
      </w:r>
    </w:p>
    <w:p>
      <w:pPr>
        <w:ind w:left="19"/>
        <w:spacing w:before="65" w:line="184" w:lineRule="auto"/>
        <w:rPr>
          <w:rFonts w:ascii="SimSun" w:hAnsi="SimSun" w:eastAsia="SimSun" w:cs="SimSun"/>
          <w:sz w:val="19"/>
          <w:szCs w:val="19"/>
        </w:rPr>
      </w:pPr>
      <w:r>
        <w:rPr>
          <w:rFonts w:ascii="SimSun" w:hAnsi="SimSun" w:eastAsia="SimSun" w:cs="SimSun"/>
          <w:sz w:val="19"/>
          <w:szCs w:val="19"/>
          <w:spacing w:val="-5"/>
        </w:rPr>
        <w:t>骨髓病性贫血、急性失血性贫血</w:t>
      </w:r>
    </w:p>
    <w:p>
      <w:pPr>
        <w:sectPr>
          <w:type w:val="continuous"/>
          <w:pgSz w:w="11900" w:h="16840"/>
          <w:pgMar w:top="1431" w:right="870" w:bottom="441" w:left="629" w:header="0" w:footer="213" w:gutter="0"/>
          <w:cols w:equalWidth="0" w:num="4">
            <w:col w:w="3220" w:space="100"/>
            <w:col w:w="921" w:space="100"/>
            <w:col w:w="1041" w:space="100"/>
            <w:col w:w="4920" w:space="0"/>
          </w:cols>
        </w:sectPr>
        <w:rPr/>
      </w:pPr>
    </w:p>
    <w:p>
      <w:pPr>
        <w:spacing w:line="78" w:lineRule="exact"/>
        <w:rPr/>
      </w:pPr>
      <w:r/>
    </w:p>
    <w:p>
      <w:pPr>
        <w:sectPr>
          <w:type w:val="continuous"/>
          <w:pgSz w:w="11900" w:h="16840"/>
          <w:pgMar w:top="1431" w:right="870" w:bottom="441" w:left="629" w:header="0" w:footer="213" w:gutter="0"/>
          <w:cols w:equalWidth="0" w:num="1">
            <w:col w:w="10401" w:space="0"/>
          </w:cols>
        </w:sectPr>
        <w:rPr/>
      </w:pPr>
    </w:p>
    <w:p>
      <w:pPr>
        <w:ind w:left="1469" w:hanging="200"/>
        <w:spacing w:before="43" w:line="263" w:lineRule="auto"/>
        <w:rPr>
          <w:rFonts w:ascii="SimSun" w:hAnsi="SimSun" w:eastAsia="SimSun" w:cs="SimSun"/>
          <w:sz w:val="18"/>
          <w:szCs w:val="18"/>
        </w:rPr>
      </w:pPr>
      <w:r>
        <w:rPr>
          <w:rFonts w:ascii="SimSun" w:hAnsi="SimSun" w:eastAsia="SimSun" w:cs="SimSun"/>
          <w:sz w:val="19"/>
          <w:szCs w:val="19"/>
          <w:spacing w:val="-3"/>
        </w:rPr>
        <w:t>小细胞低色素性贫血</w:t>
      </w:r>
      <w:r>
        <w:rPr>
          <w:rFonts w:ascii="SimSun" w:hAnsi="SimSun" w:eastAsia="SimSun" w:cs="SimSun"/>
          <w:sz w:val="19"/>
          <w:szCs w:val="19"/>
          <w:spacing w:val="19"/>
        </w:rPr>
        <w:t xml:space="preserve">     </w:t>
      </w:r>
      <w:r>
        <w:rPr>
          <w:rFonts w:ascii="SimSun" w:hAnsi="SimSun" w:eastAsia="SimSun" w:cs="SimSun"/>
          <w:sz w:val="19"/>
          <w:szCs w:val="19"/>
          <w:spacing w:val="-3"/>
          <w:position w:val="-1"/>
        </w:rPr>
        <w:t>&lt;80</w:t>
      </w:r>
      <w:r>
        <w:rPr>
          <w:rFonts w:ascii="SimSun" w:hAnsi="SimSun" w:eastAsia="SimSun" w:cs="SimSun"/>
          <w:sz w:val="19"/>
          <w:szCs w:val="19"/>
          <w:spacing w:val="3"/>
          <w:position w:val="-1"/>
        </w:rPr>
        <w:t xml:space="preserve"> </w:t>
      </w:r>
      <w:r>
        <w:rPr>
          <w:rFonts w:ascii="SimSun" w:hAnsi="SimSun" w:eastAsia="SimSun" w:cs="SimSun"/>
          <w:sz w:val="18"/>
          <w:szCs w:val="18"/>
          <w:spacing w:val="-14"/>
        </w:rPr>
        <w:t>注：MCV,</w:t>
      </w:r>
      <w:r>
        <w:rPr>
          <w:rFonts w:ascii="SimSun" w:hAnsi="SimSun" w:eastAsia="SimSun" w:cs="SimSun"/>
          <w:sz w:val="18"/>
          <w:szCs w:val="18"/>
          <w:spacing w:val="-37"/>
        </w:rPr>
        <w:t xml:space="preserve"> </w:t>
      </w:r>
      <w:r>
        <w:rPr>
          <w:rFonts w:ascii="SimSun" w:hAnsi="SimSun" w:eastAsia="SimSun" w:cs="SimSun"/>
          <w:sz w:val="18"/>
          <w:szCs w:val="18"/>
          <w:spacing w:val="-14"/>
        </w:rPr>
        <w:t>红细胞平均体积；MCHC,</w:t>
      </w:r>
    </w:p>
    <w:p>
      <w:pPr>
        <w:spacing w:line="14" w:lineRule="auto"/>
        <w:rPr>
          <w:rFonts w:ascii="Arial"/>
          <w:sz w:val="2"/>
        </w:rPr>
      </w:pPr>
      <w:r>
        <w:rPr>
          <w:rFonts w:ascii="Arial" w:hAnsi="Arial" w:eastAsia="Arial" w:cs="Arial"/>
          <w:sz w:val="2"/>
          <w:szCs w:val="2"/>
        </w:rPr>
        <w:br w:type="column"/>
      </w:r>
    </w:p>
    <w:p>
      <w:pPr>
        <w:ind w:right="512" w:firstLine="720"/>
        <w:spacing w:before="41" w:line="265" w:lineRule="auto"/>
        <w:rPr>
          <w:rFonts w:ascii="SimSun" w:hAnsi="SimSun" w:eastAsia="SimSun" w:cs="SimSun"/>
          <w:sz w:val="18"/>
          <w:szCs w:val="18"/>
        </w:rPr>
      </w:pPr>
      <w:r>
        <w:rPr>
          <w:rFonts w:ascii="SimSun" w:hAnsi="SimSun" w:eastAsia="SimSun" w:cs="SimSun"/>
          <w:sz w:val="19"/>
          <w:szCs w:val="19"/>
          <w:spacing w:val="-7"/>
          <w:position w:val="-1"/>
        </w:rPr>
        <w:t>&lt;32</w:t>
      </w:r>
      <w:r>
        <w:rPr>
          <w:rFonts w:ascii="SimSun" w:hAnsi="SimSun" w:eastAsia="SimSun" w:cs="SimSun"/>
          <w:sz w:val="19"/>
          <w:szCs w:val="19"/>
          <w:spacing w:val="17"/>
          <w:position w:val="-1"/>
        </w:rPr>
        <w:t xml:space="preserve">     </w:t>
      </w:r>
      <w:r>
        <w:rPr>
          <w:rFonts w:ascii="SimSun" w:hAnsi="SimSun" w:eastAsia="SimSun" w:cs="SimSun"/>
          <w:sz w:val="19"/>
          <w:szCs w:val="19"/>
          <w:spacing w:val="-7"/>
        </w:rPr>
        <w:t>缺铁性贫血、铁粒幼细胞贫血、珠蛋白生成障碍性贫血</w:t>
      </w:r>
      <w:r>
        <w:rPr>
          <w:rFonts w:ascii="SimSun" w:hAnsi="SimSun" w:eastAsia="SimSun" w:cs="SimSun"/>
          <w:sz w:val="19"/>
          <w:szCs w:val="19"/>
        </w:rPr>
        <w:t xml:space="preserve"> </w:t>
      </w:r>
      <w:r>
        <w:rPr>
          <w:rFonts w:ascii="SimSun" w:hAnsi="SimSun" w:eastAsia="SimSun" w:cs="SimSun"/>
          <w:sz w:val="18"/>
          <w:szCs w:val="18"/>
          <w:spacing w:val="-10"/>
        </w:rPr>
        <w:t>平均红细胞血红蛋白浓度</w:t>
      </w:r>
    </w:p>
    <w:p>
      <w:pPr>
        <w:ind w:left="392"/>
        <w:spacing w:before="184" w:line="200" w:lineRule="auto"/>
        <w:rPr>
          <w:rFonts w:ascii="SimHei" w:hAnsi="SimHei" w:eastAsia="SimHei" w:cs="SimHei"/>
          <w:sz w:val="18"/>
          <w:szCs w:val="18"/>
        </w:rPr>
      </w:pPr>
      <w:r>
        <w:rPr>
          <w:rFonts w:ascii="SimHei" w:hAnsi="SimHei" w:eastAsia="SimHei" w:cs="SimHei"/>
          <w:sz w:val="18"/>
          <w:szCs w:val="18"/>
          <w:b/>
          <w:bCs/>
          <w:color w:val="0074CE"/>
          <w:spacing w:val="6"/>
          <w:position w:val="-1"/>
        </w:rPr>
        <w:t>表6-2-2</w:t>
      </w:r>
      <w:r>
        <w:rPr>
          <w:rFonts w:ascii="SimHei" w:hAnsi="SimHei" w:eastAsia="SimHei" w:cs="SimHei"/>
          <w:sz w:val="18"/>
          <w:szCs w:val="18"/>
          <w:color w:val="0074CE"/>
          <w:spacing w:val="87"/>
          <w:position w:val="-1"/>
        </w:rPr>
        <w:t xml:space="preserve"> </w:t>
      </w:r>
      <w:r>
        <w:rPr>
          <w:rFonts w:ascii="SimHei" w:hAnsi="SimHei" w:eastAsia="SimHei" w:cs="SimHei"/>
          <w:sz w:val="18"/>
          <w:szCs w:val="18"/>
          <w:b/>
          <w:bCs/>
          <w:spacing w:val="6"/>
        </w:rPr>
        <w:t>贫血的严重度划分标准</w:t>
      </w:r>
    </w:p>
    <w:p>
      <w:pPr>
        <w:sectPr>
          <w:type w:val="continuous"/>
          <w:pgSz w:w="11900" w:h="16840"/>
          <w:pgMar w:top="1431" w:right="870" w:bottom="441" w:left="629" w:header="0" w:footer="213" w:gutter="0"/>
          <w:cols w:equalWidth="0" w:num="2">
            <w:col w:w="3869" w:space="81"/>
            <w:col w:w="6451" w:space="0"/>
          </w:cols>
        </w:sectPr>
        <w:rPr/>
      </w:pPr>
    </w:p>
    <w:p>
      <w:pPr>
        <w:spacing w:line="77" w:lineRule="exact"/>
        <w:rPr/>
      </w:pPr>
      <w:r/>
    </w:p>
    <w:tbl>
      <w:tblPr>
        <w:tblStyle w:val="2"/>
        <w:tblW w:w="9140" w:type="dxa"/>
        <w:tblInd w:w="1160" w:type="dxa"/>
        <w:shd w:val="clear" w:fill="CFF1FA"/>
        <w:tblLayout w:type="fixed"/>
        <w:tblBorders>
          <w:left w:val="single" w:color="000000" w:sz="4" w:space="0"/>
          <w:bottom w:val="single" w:color="000000" w:sz="4" w:space="0"/>
          <w:right w:val="single" w:color="000000" w:sz="4" w:space="0"/>
          <w:top w:val="single" w:color="000000" w:sz="4" w:space="0"/>
        </w:tblBorders>
      </w:tblPr>
      <w:tblGrid>
        <w:gridCol w:w="9140"/>
      </w:tblGrid>
      <w:tr>
        <w:trPr>
          <w:trHeight w:val="359" w:hRule="atLeast"/>
        </w:trPr>
        <w:tc>
          <w:tcPr>
            <w:shd w:val="clear" w:fill="CFF1FA"/>
            <w:tcW w:w="9140" w:type="dxa"/>
            <w:vAlign w:val="top"/>
          </w:tcPr>
          <w:p>
            <w:pPr>
              <w:ind w:left="354"/>
              <w:spacing w:before="86" w:line="223" w:lineRule="auto"/>
              <w:rPr>
                <w:rFonts w:ascii="SimSun" w:hAnsi="SimSun" w:eastAsia="SimSun" w:cs="SimSun"/>
                <w:sz w:val="20"/>
                <w:szCs w:val="20"/>
              </w:rPr>
            </w:pPr>
            <w:r>
              <w:rPr>
                <w:rFonts w:ascii="SimSun" w:hAnsi="SimSun" w:eastAsia="SimSun" w:cs="SimSun"/>
                <w:sz w:val="20"/>
                <w:szCs w:val="20"/>
                <w:spacing w:val="-1"/>
              </w:rPr>
              <w:t>血红蛋白浓度</w:t>
            </w:r>
            <w:r>
              <w:rPr>
                <w:rFonts w:ascii="SimSun" w:hAnsi="SimSun" w:eastAsia="SimSun" w:cs="SimSun"/>
                <w:sz w:val="20"/>
                <w:szCs w:val="20"/>
                <w:spacing w:val="4"/>
              </w:rPr>
              <w:t xml:space="preserve">         </w:t>
            </w:r>
            <w:r>
              <w:rPr>
                <w:rFonts w:ascii="SimSun" w:hAnsi="SimSun" w:eastAsia="SimSun" w:cs="SimSun"/>
                <w:sz w:val="20"/>
                <w:szCs w:val="20"/>
                <w:spacing w:val="-1"/>
              </w:rPr>
              <w:t>&lt;30g/L</w:t>
            </w:r>
            <w:r>
              <w:rPr>
                <w:rFonts w:ascii="SimSun" w:hAnsi="SimSun" w:eastAsia="SimSun" w:cs="SimSun"/>
                <w:sz w:val="20"/>
                <w:szCs w:val="20"/>
                <w:spacing w:val="6"/>
              </w:rPr>
              <w:t xml:space="preserve">           </w:t>
            </w:r>
            <w:r>
              <w:rPr>
                <w:rFonts w:ascii="SimSun" w:hAnsi="SimSun" w:eastAsia="SimSun" w:cs="SimSun"/>
                <w:sz w:val="20"/>
                <w:szCs w:val="20"/>
                <w:spacing w:val="-1"/>
                <w:position w:val="1"/>
              </w:rPr>
              <w:t>30～59g/L</w:t>
            </w:r>
            <w:r>
              <w:rPr>
                <w:rFonts w:ascii="SimSun" w:hAnsi="SimSun" w:eastAsia="SimSun" w:cs="SimSun"/>
                <w:sz w:val="20"/>
                <w:szCs w:val="20"/>
                <w:spacing w:val="1"/>
                <w:position w:val="1"/>
              </w:rPr>
              <w:t xml:space="preserve">          </w:t>
            </w:r>
            <w:r>
              <w:rPr>
                <w:rFonts w:ascii="SimSun" w:hAnsi="SimSun" w:eastAsia="SimSun" w:cs="SimSun"/>
                <w:sz w:val="20"/>
                <w:szCs w:val="20"/>
                <w:spacing w:val="-1"/>
              </w:rPr>
              <w:t>60～90g/L</w:t>
            </w:r>
            <w:r>
              <w:rPr>
                <w:rFonts w:ascii="SimSun" w:hAnsi="SimSun" w:eastAsia="SimSun" w:cs="SimSun"/>
                <w:sz w:val="20"/>
                <w:szCs w:val="20"/>
                <w:spacing w:val="7"/>
              </w:rPr>
              <w:t xml:space="preserve">         </w:t>
            </w:r>
            <w:r>
              <w:rPr>
                <w:rFonts w:ascii="SimSun" w:hAnsi="SimSun" w:eastAsia="SimSun" w:cs="SimSun"/>
                <w:sz w:val="20"/>
                <w:szCs w:val="20"/>
                <w:spacing w:val="-1"/>
              </w:rPr>
              <w:t>&gt;90g/L</w:t>
            </w:r>
          </w:p>
        </w:tc>
      </w:tr>
    </w:tbl>
    <w:p>
      <w:pPr>
        <w:ind w:left="1519"/>
        <w:spacing w:before="112" w:line="220" w:lineRule="auto"/>
        <w:rPr>
          <w:rFonts w:ascii="SimSun" w:hAnsi="SimSun" w:eastAsia="SimSun" w:cs="SimSun"/>
          <w:sz w:val="19"/>
          <w:szCs w:val="19"/>
        </w:rPr>
      </w:pPr>
      <w:r>
        <w:rPr>
          <w:rFonts w:ascii="SimSun" w:hAnsi="SimSun" w:eastAsia="SimSun" w:cs="SimSun"/>
          <w:sz w:val="19"/>
          <w:szCs w:val="19"/>
          <w:spacing w:val="1"/>
        </w:rPr>
        <w:t>贫血严重程度</w:t>
      </w:r>
      <w:r>
        <w:rPr>
          <w:rFonts w:ascii="SimSun" w:hAnsi="SimSun" w:eastAsia="SimSun" w:cs="SimSun"/>
          <w:sz w:val="19"/>
          <w:szCs w:val="19"/>
          <w:spacing w:val="6"/>
        </w:rPr>
        <w:t xml:space="preserve">          </w:t>
      </w:r>
      <w:r>
        <w:rPr>
          <w:rFonts w:ascii="SimSun" w:hAnsi="SimSun" w:eastAsia="SimSun" w:cs="SimSun"/>
          <w:sz w:val="19"/>
          <w:szCs w:val="19"/>
          <w:spacing w:val="1"/>
        </w:rPr>
        <w:t>极重度</w:t>
      </w:r>
      <w:r>
        <w:rPr>
          <w:rFonts w:ascii="SimSun" w:hAnsi="SimSun" w:eastAsia="SimSun" w:cs="SimSun"/>
          <w:sz w:val="19"/>
          <w:szCs w:val="19"/>
          <w:spacing w:val="6"/>
        </w:rPr>
        <w:t xml:space="preserve">              </w:t>
      </w:r>
      <w:r>
        <w:rPr>
          <w:rFonts w:ascii="SimSun" w:hAnsi="SimSun" w:eastAsia="SimSun" w:cs="SimSun"/>
          <w:sz w:val="19"/>
          <w:szCs w:val="19"/>
          <w:spacing w:val="1"/>
        </w:rPr>
        <w:t>重度</w:t>
      </w:r>
      <w:r>
        <w:rPr>
          <w:rFonts w:ascii="SimSun" w:hAnsi="SimSun" w:eastAsia="SimSun" w:cs="SimSun"/>
          <w:sz w:val="19"/>
          <w:szCs w:val="19"/>
          <w:spacing w:val="1"/>
        </w:rPr>
        <w:t xml:space="preserve">                </w:t>
      </w:r>
      <w:r>
        <w:rPr>
          <w:rFonts w:ascii="SimSun" w:hAnsi="SimSun" w:eastAsia="SimSun" w:cs="SimSun"/>
          <w:sz w:val="19"/>
          <w:szCs w:val="19"/>
          <w:spacing w:val="1"/>
        </w:rPr>
        <w:t>中度</w:t>
      </w:r>
      <w:r>
        <w:rPr>
          <w:rFonts w:ascii="SimSun" w:hAnsi="SimSun" w:eastAsia="SimSun" w:cs="SimSun"/>
          <w:sz w:val="19"/>
          <w:szCs w:val="19"/>
          <w:spacing w:val="6"/>
        </w:rPr>
        <w:t xml:space="preserve">             </w:t>
      </w:r>
      <w:r>
        <w:rPr>
          <w:rFonts w:ascii="SimSun" w:hAnsi="SimSun" w:eastAsia="SimSun" w:cs="SimSun"/>
          <w:sz w:val="19"/>
          <w:szCs w:val="19"/>
          <w:spacing w:val="1"/>
        </w:rPr>
        <w:t>轻度</w:t>
      </w:r>
    </w:p>
    <w:p>
      <w:pPr>
        <w:spacing w:line="273" w:lineRule="auto"/>
        <w:rPr>
          <w:rFonts w:ascii="Arial"/>
          <w:sz w:val="21"/>
        </w:rPr>
      </w:pPr>
      <w:r/>
    </w:p>
    <w:p>
      <w:pPr>
        <w:ind w:left="1543"/>
        <w:spacing w:before="76" w:line="221" w:lineRule="auto"/>
        <w:rPr>
          <w:rFonts w:ascii="SimHei" w:hAnsi="SimHei" w:eastAsia="SimHei" w:cs="SimHei"/>
          <w:sz w:val="23"/>
          <w:szCs w:val="23"/>
        </w:rPr>
      </w:pPr>
      <w:r>
        <w:rPr>
          <w:rFonts w:ascii="SimHei" w:hAnsi="SimHei" w:eastAsia="SimHei" w:cs="SimHei"/>
          <w:sz w:val="23"/>
          <w:szCs w:val="23"/>
          <w:b/>
          <w:bCs/>
          <w:spacing w:val="-7"/>
        </w:rPr>
        <w:t>(一)红细胞生成减少性贫血</w:t>
      </w:r>
    </w:p>
    <w:p>
      <w:pPr>
        <w:ind w:left="1120" w:right="116" w:firstLine="419"/>
        <w:spacing w:before="44" w:line="254" w:lineRule="auto"/>
        <w:jc w:val="both"/>
        <w:rPr>
          <w:rFonts w:ascii="SimSun" w:hAnsi="SimSun" w:eastAsia="SimSun" w:cs="SimSun"/>
          <w:sz w:val="23"/>
          <w:szCs w:val="23"/>
        </w:rPr>
      </w:pPr>
      <w:r>
        <w:rPr>
          <w:rFonts w:ascii="SimSun" w:hAnsi="SimSun" w:eastAsia="SimSun" w:cs="SimSun"/>
          <w:sz w:val="23"/>
          <w:szCs w:val="23"/>
          <w:spacing w:val="-22"/>
          <w:w w:val="98"/>
        </w:rPr>
        <w:t>红细胞生成主要取决于三大因素：造血细胞、造血调节</w:t>
      </w:r>
      <w:r>
        <w:rPr>
          <w:rFonts w:ascii="SimSun" w:hAnsi="SimSun" w:eastAsia="SimSun" w:cs="SimSun"/>
          <w:sz w:val="23"/>
          <w:szCs w:val="23"/>
          <w:spacing w:val="-23"/>
          <w:w w:val="98"/>
        </w:rPr>
        <w:t>、造血原料。①造血细胞：包括多能造血干</w:t>
      </w:r>
      <w:r>
        <w:rPr>
          <w:rFonts w:ascii="SimSun" w:hAnsi="SimSun" w:eastAsia="SimSun" w:cs="SimSun"/>
          <w:sz w:val="23"/>
          <w:szCs w:val="23"/>
        </w:rPr>
        <w:t xml:space="preserve"> </w:t>
      </w:r>
      <w:r>
        <w:rPr>
          <w:rFonts w:ascii="SimSun" w:hAnsi="SimSun" w:eastAsia="SimSun" w:cs="SimSun"/>
          <w:sz w:val="23"/>
          <w:szCs w:val="23"/>
          <w:spacing w:val="-22"/>
        </w:rPr>
        <w:t>细胞、髓系干祖细胞及各期红系细胞。②造血调节：包括细胞调节和因子调节。细胞调节如骨髓基质</w:t>
      </w:r>
      <w:r>
        <w:rPr>
          <w:rFonts w:ascii="SimSun" w:hAnsi="SimSun" w:eastAsia="SimSun" w:cs="SimSun"/>
          <w:sz w:val="23"/>
          <w:szCs w:val="23"/>
          <w:spacing w:val="10"/>
        </w:rPr>
        <w:t xml:space="preserve"> </w:t>
      </w:r>
      <w:r>
        <w:rPr>
          <w:rFonts w:ascii="SimSun" w:hAnsi="SimSun" w:eastAsia="SimSun" w:cs="SimSun"/>
          <w:sz w:val="23"/>
          <w:szCs w:val="23"/>
          <w:spacing w:val="-8"/>
        </w:rPr>
        <w:t>细胞、淋巴细胞的影响和造血细胞本身的凋亡(程序化死亡);因子调节如干细胞</w:t>
      </w:r>
      <w:r>
        <w:rPr>
          <w:rFonts w:ascii="SimSun" w:hAnsi="SimSun" w:eastAsia="SimSun" w:cs="SimSun"/>
          <w:sz w:val="23"/>
          <w:szCs w:val="23"/>
          <w:spacing w:val="-9"/>
        </w:rPr>
        <w:t>因子(</w:t>
      </w:r>
      <w:r>
        <w:rPr>
          <w:rFonts w:ascii="SimSun" w:hAnsi="SimSun" w:eastAsia="SimSun" w:cs="SimSun"/>
          <w:sz w:val="23"/>
          <w:szCs w:val="23"/>
          <w:spacing w:val="-8"/>
        </w:rPr>
        <w:t>stem</w:t>
      </w:r>
      <w:r>
        <w:rPr>
          <w:rFonts w:ascii="SimSun" w:hAnsi="SimSun" w:eastAsia="SimSun" w:cs="SimSun"/>
          <w:sz w:val="23"/>
          <w:szCs w:val="23"/>
          <w:spacing w:val="-8"/>
        </w:rPr>
        <w:t xml:space="preserve"> </w:t>
      </w:r>
      <w:r>
        <w:rPr>
          <w:rFonts w:ascii="SimSun" w:hAnsi="SimSun" w:eastAsia="SimSun" w:cs="SimSun"/>
          <w:sz w:val="23"/>
          <w:szCs w:val="23"/>
          <w:spacing w:val="-8"/>
        </w:rPr>
        <w:t>cell</w:t>
      </w:r>
      <w:r>
        <w:rPr>
          <w:rFonts w:ascii="SimSun" w:hAnsi="SimSun" w:eastAsia="SimSun" w:cs="SimSun"/>
          <w:sz w:val="23"/>
          <w:szCs w:val="23"/>
        </w:rPr>
        <w:t xml:space="preserve"> </w:t>
      </w:r>
      <w:r>
        <w:rPr>
          <w:rFonts w:ascii="SimSun" w:hAnsi="SimSun" w:eastAsia="SimSun" w:cs="SimSun"/>
          <w:sz w:val="23"/>
          <w:szCs w:val="23"/>
          <w:spacing w:val="-19"/>
        </w:rPr>
        <w:t>factor,SCF)、白细胞介素(IL)、粒-单系集落刺激因子(GM-CSF)、</w:t>
      </w:r>
      <w:r>
        <w:rPr>
          <w:rFonts w:ascii="SimSun" w:hAnsi="SimSun" w:eastAsia="SimSun" w:cs="SimSun"/>
          <w:sz w:val="23"/>
          <w:szCs w:val="23"/>
          <w:spacing w:val="-49"/>
        </w:rPr>
        <w:t xml:space="preserve"> </w:t>
      </w:r>
      <w:r>
        <w:rPr>
          <w:rFonts w:ascii="SimSun" w:hAnsi="SimSun" w:eastAsia="SimSun" w:cs="SimSun"/>
          <w:sz w:val="23"/>
          <w:szCs w:val="23"/>
          <w:spacing w:val="-19"/>
        </w:rPr>
        <w:t>粒系集</w:t>
      </w:r>
      <w:r>
        <w:rPr>
          <w:rFonts w:ascii="SimSun" w:hAnsi="SimSun" w:eastAsia="SimSun" w:cs="SimSun"/>
          <w:sz w:val="23"/>
          <w:szCs w:val="23"/>
          <w:spacing w:val="-20"/>
        </w:rPr>
        <w:t>落刺激因子(G-</w:t>
      </w:r>
      <w:r>
        <w:rPr>
          <w:rFonts w:ascii="SimSun" w:hAnsi="SimSun" w:eastAsia="SimSun" w:cs="SimSun"/>
          <w:sz w:val="23"/>
          <w:szCs w:val="23"/>
          <w:spacing w:val="-19"/>
        </w:rPr>
        <w:t>CSF</w:t>
      </w:r>
      <w:r>
        <w:rPr>
          <w:rFonts w:ascii="SimSun" w:hAnsi="SimSun" w:eastAsia="SimSun" w:cs="SimSun"/>
          <w:sz w:val="23"/>
          <w:szCs w:val="23"/>
          <w:spacing w:val="-20"/>
        </w:rPr>
        <w:t>)、红细胞</w:t>
      </w:r>
      <w:r>
        <w:rPr>
          <w:rFonts w:ascii="SimSun" w:hAnsi="SimSun" w:eastAsia="SimSun" w:cs="SimSun"/>
          <w:sz w:val="23"/>
          <w:szCs w:val="23"/>
        </w:rPr>
        <w:t xml:space="preserve"> </w:t>
      </w:r>
      <w:r>
        <w:rPr>
          <w:rFonts w:ascii="SimSun" w:hAnsi="SimSun" w:eastAsia="SimSun" w:cs="SimSun"/>
          <w:sz w:val="23"/>
          <w:szCs w:val="23"/>
          <w:spacing w:val="-12"/>
        </w:rPr>
        <w:t>生成素(EPO)、</w:t>
      </w:r>
      <w:r>
        <w:rPr>
          <w:rFonts w:ascii="SimSun" w:hAnsi="SimSun" w:eastAsia="SimSun" w:cs="SimSun"/>
          <w:sz w:val="23"/>
          <w:szCs w:val="23"/>
          <w:spacing w:val="-67"/>
        </w:rPr>
        <w:t xml:space="preserve"> </w:t>
      </w:r>
      <w:r>
        <w:rPr>
          <w:rFonts w:ascii="SimSun" w:hAnsi="SimSun" w:eastAsia="SimSun" w:cs="SimSun"/>
          <w:sz w:val="23"/>
          <w:szCs w:val="23"/>
          <w:spacing w:val="-12"/>
        </w:rPr>
        <w:t>血小板生成素(TPO)、</w:t>
      </w:r>
      <w:r>
        <w:rPr>
          <w:rFonts w:ascii="SimSun" w:hAnsi="SimSun" w:eastAsia="SimSun" w:cs="SimSun"/>
          <w:sz w:val="23"/>
          <w:szCs w:val="23"/>
          <w:spacing w:val="-56"/>
        </w:rPr>
        <w:t xml:space="preserve"> </w:t>
      </w:r>
      <w:r>
        <w:rPr>
          <w:rFonts w:ascii="SimSun" w:hAnsi="SimSun" w:eastAsia="SimSun" w:cs="SimSun"/>
          <w:sz w:val="23"/>
          <w:szCs w:val="23"/>
          <w:spacing w:val="-12"/>
        </w:rPr>
        <w:t>血小板生长因子(TGF)、TNF</w:t>
      </w:r>
      <w:r>
        <w:rPr>
          <w:rFonts w:ascii="SimSun" w:hAnsi="SimSun" w:eastAsia="SimSun" w:cs="SimSun"/>
          <w:sz w:val="23"/>
          <w:szCs w:val="23"/>
          <w:spacing w:val="-56"/>
        </w:rPr>
        <w:t xml:space="preserve"> </w:t>
      </w:r>
      <w:r>
        <w:rPr>
          <w:rFonts w:ascii="SimSun" w:hAnsi="SimSun" w:eastAsia="SimSun" w:cs="SimSun"/>
          <w:sz w:val="23"/>
          <w:szCs w:val="23"/>
          <w:spacing w:val="-12"/>
        </w:rPr>
        <w:t>和IFN</w:t>
      </w:r>
      <w:r>
        <w:rPr>
          <w:rFonts w:ascii="SimSun" w:hAnsi="SimSun" w:eastAsia="SimSun" w:cs="SimSun"/>
          <w:sz w:val="23"/>
          <w:szCs w:val="23"/>
          <w:spacing w:val="-48"/>
        </w:rPr>
        <w:t xml:space="preserve"> </w:t>
      </w:r>
      <w:r>
        <w:rPr>
          <w:rFonts w:ascii="SimSun" w:hAnsi="SimSun" w:eastAsia="SimSun" w:cs="SimSun"/>
          <w:sz w:val="23"/>
          <w:szCs w:val="23"/>
          <w:spacing w:val="-12"/>
        </w:rPr>
        <w:t>等正负调控</w:t>
      </w:r>
      <w:r>
        <w:rPr>
          <w:rFonts w:ascii="SimSun" w:hAnsi="SimSun" w:eastAsia="SimSun" w:cs="SimSun"/>
          <w:sz w:val="23"/>
          <w:szCs w:val="23"/>
          <w:spacing w:val="-13"/>
        </w:rPr>
        <w:t>因子。③造血</w:t>
      </w:r>
      <w:r>
        <w:rPr>
          <w:rFonts w:ascii="SimSun" w:hAnsi="SimSun" w:eastAsia="SimSun" w:cs="SimSun"/>
          <w:sz w:val="23"/>
          <w:szCs w:val="23"/>
        </w:rPr>
        <w:t xml:space="preserve"> </w:t>
      </w:r>
      <w:r>
        <w:rPr>
          <w:rFonts w:ascii="SimSun" w:hAnsi="SimSun" w:eastAsia="SimSun" w:cs="SimSun"/>
          <w:sz w:val="23"/>
          <w:szCs w:val="23"/>
          <w:spacing w:val="-25"/>
          <w:w w:val="97"/>
        </w:rPr>
        <w:t>原料：是指造血细胞增殖、分化、代谢以及细胞构建必需的物质，如蛋白质、脂类、维生素(叶酸、Vit</w:t>
      </w:r>
      <w:r>
        <w:rPr>
          <w:rFonts w:ascii="SimSun" w:hAnsi="SimSun" w:eastAsia="SimSun" w:cs="SimSun"/>
          <w:sz w:val="23"/>
          <w:szCs w:val="23"/>
          <w:spacing w:val="30"/>
        </w:rPr>
        <w:t xml:space="preserve"> </w:t>
      </w:r>
      <w:r>
        <w:rPr>
          <w:rFonts w:ascii="SimSun" w:hAnsi="SimSun" w:eastAsia="SimSun" w:cs="SimSun"/>
          <w:sz w:val="23"/>
          <w:szCs w:val="23"/>
          <w:spacing w:val="-25"/>
          <w:w w:val="97"/>
        </w:rPr>
        <w:t>B</w:t>
      </w:r>
      <w:r>
        <w:rPr>
          <w:rFonts w:ascii="Calibri" w:hAnsi="Calibri" w:eastAsia="Calibri" w:cs="Calibri"/>
          <w:sz w:val="23"/>
          <w:szCs w:val="23"/>
          <w:spacing w:val="-25"/>
          <w:w w:val="97"/>
        </w:rPr>
        <w:t>₂</w:t>
      </w:r>
      <w:r>
        <w:rPr>
          <w:rFonts w:ascii="Calibri" w:hAnsi="Calibri" w:eastAsia="Calibri" w:cs="Calibri"/>
          <w:sz w:val="23"/>
          <w:szCs w:val="23"/>
        </w:rPr>
        <w:t xml:space="preserve"> </w:t>
      </w:r>
      <w:r>
        <w:rPr>
          <w:rFonts w:ascii="SimSun" w:hAnsi="SimSun" w:eastAsia="SimSun" w:cs="SimSun"/>
          <w:sz w:val="23"/>
          <w:szCs w:val="23"/>
          <w:spacing w:val="-24"/>
        </w:rPr>
        <w:t>等)、微量元素(如铁、铜、锌)等。这些因素中的任何一种发生异常都可能导致红细胞生成减少，进而</w:t>
      </w:r>
    </w:p>
    <w:p>
      <w:pPr>
        <w:sectPr>
          <w:type w:val="continuous"/>
          <w:pgSz w:w="11900" w:h="16840"/>
          <w:pgMar w:top="1431" w:right="870" w:bottom="441" w:left="629" w:header="0" w:footer="213" w:gutter="0"/>
          <w:cols w:equalWidth="0" w:num="1">
            <w:col w:w="10401" w:space="0"/>
          </w:cols>
        </w:sectPr>
        <w:rPr/>
      </w:pPr>
    </w:p>
    <w:p>
      <w:pPr>
        <w:ind w:right="40"/>
        <w:spacing w:before="42" w:line="212" w:lineRule="auto"/>
        <w:jc w:val="right"/>
        <w:rPr>
          <w:rFonts w:ascii="SimSun" w:hAnsi="SimSun" w:eastAsia="SimSun" w:cs="SimSun"/>
          <w:sz w:val="21"/>
          <w:szCs w:val="21"/>
        </w:rPr>
      </w:pPr>
      <w:r>
        <w:drawing>
          <wp:anchor distT="0" distB="0" distL="0" distR="0" simplePos="0" relativeHeight="252408832" behindDoc="0" locked="0" layoutInCell="0" allowOverlap="1">
            <wp:simplePos x="0" y="0"/>
            <wp:positionH relativeFrom="page">
              <wp:posOffset>6546876</wp:posOffset>
            </wp:positionH>
            <wp:positionV relativeFrom="page">
              <wp:posOffset>9925079</wp:posOffset>
            </wp:positionV>
            <wp:extent cx="520642" cy="412765"/>
            <wp:effectExtent l="0" t="0" r="0" b="0"/>
            <wp:wrapNone/>
            <wp:docPr id="122" name="IM 122"/>
            <wp:cNvGraphicFramePr/>
            <a:graphic>
              <a:graphicData uri="http://schemas.openxmlformats.org/drawingml/2006/picture">
                <pic:pic>
                  <pic:nvPicPr>
                    <pic:cNvPr id="122" name="IM 122"/>
                    <pic:cNvPicPr/>
                  </pic:nvPicPr>
                  <pic:blipFill>
                    <a:blip r:embed="rId160"/>
                    <a:stretch>
                      <a:fillRect/>
                    </a:stretch>
                  </pic:blipFill>
                  <pic:spPr>
                    <a:xfrm rot="0">
                      <a:off x="0" y="0"/>
                      <a:ext cx="520642" cy="412765"/>
                    </a:xfrm>
                    <a:prstGeom prst="rect">
                      <a:avLst/>
                    </a:prstGeom>
                  </pic:spPr>
                </pic:pic>
              </a:graphicData>
            </a:graphic>
          </wp:anchor>
        </w:drawing>
      </w:r>
      <w:r>
        <w:rPr>
          <w:rFonts w:ascii="SimHei" w:hAnsi="SimHei" w:eastAsia="SimHei" w:cs="SimHei"/>
          <w:sz w:val="21"/>
          <w:szCs w:val="21"/>
          <w:color w:val="2196DA"/>
          <w:spacing w:val="-12"/>
        </w:rPr>
        <w:t>第二章</w:t>
      </w:r>
      <w:r>
        <w:rPr>
          <w:rFonts w:ascii="SimHei" w:hAnsi="SimHei" w:eastAsia="SimHei" w:cs="SimHei"/>
          <w:sz w:val="21"/>
          <w:szCs w:val="21"/>
          <w:color w:val="2196DA"/>
          <w:spacing w:val="71"/>
        </w:rPr>
        <w:t xml:space="preserve"> </w:t>
      </w:r>
      <w:r>
        <w:rPr>
          <w:rFonts w:ascii="SimHei" w:hAnsi="SimHei" w:eastAsia="SimHei" w:cs="SimHei"/>
          <w:sz w:val="21"/>
          <w:szCs w:val="21"/>
          <w:color w:val="2196DA"/>
          <w:spacing w:val="-12"/>
        </w:rPr>
        <w:t>贫</w:t>
      </w:r>
      <w:r>
        <w:rPr>
          <w:rFonts w:ascii="SimHei" w:hAnsi="SimHei" w:eastAsia="SimHei" w:cs="SimHei"/>
          <w:sz w:val="21"/>
          <w:szCs w:val="21"/>
          <w:color w:val="2196DA"/>
          <w:spacing w:val="-15"/>
        </w:rPr>
        <w:t xml:space="preserve"> </w:t>
      </w:r>
      <w:r>
        <w:rPr>
          <w:rFonts w:ascii="SimHei" w:hAnsi="SimHei" w:eastAsia="SimHei" w:cs="SimHei"/>
          <w:sz w:val="21"/>
          <w:szCs w:val="21"/>
          <w:color w:val="2196DA"/>
          <w:spacing w:val="-12"/>
        </w:rPr>
        <w:t>血</w:t>
      </w:r>
      <w:r>
        <w:rPr>
          <w:rFonts w:ascii="SimHei" w:hAnsi="SimHei" w:eastAsia="SimHei" w:cs="SimHei"/>
          <w:sz w:val="21"/>
          <w:szCs w:val="21"/>
          <w:color w:val="2196DA"/>
          <w:spacing w:val="-18"/>
        </w:rPr>
        <w:t xml:space="preserve"> </w:t>
      </w:r>
      <w:r>
        <w:rPr>
          <w:rFonts w:ascii="SimHei" w:hAnsi="SimHei" w:eastAsia="SimHei" w:cs="SimHei"/>
          <w:sz w:val="21"/>
          <w:szCs w:val="21"/>
          <w:color w:val="2196DA"/>
          <w:spacing w:val="-12"/>
        </w:rPr>
        <w:t>概</w:t>
      </w:r>
      <w:r>
        <w:rPr>
          <w:rFonts w:ascii="SimHei" w:hAnsi="SimHei" w:eastAsia="SimHei" w:cs="SimHei"/>
          <w:sz w:val="21"/>
          <w:szCs w:val="21"/>
          <w:color w:val="2196DA"/>
          <w:spacing w:val="-17"/>
        </w:rPr>
        <w:t xml:space="preserve"> </w:t>
      </w:r>
      <w:r>
        <w:rPr>
          <w:rFonts w:ascii="SimHei" w:hAnsi="SimHei" w:eastAsia="SimHei" w:cs="SimHei"/>
          <w:sz w:val="21"/>
          <w:szCs w:val="21"/>
          <w:color w:val="2196DA"/>
          <w:spacing w:val="-12"/>
        </w:rPr>
        <w:t>述</w:t>
      </w:r>
      <w:r>
        <w:rPr>
          <w:rFonts w:ascii="SimHei" w:hAnsi="SimHei" w:eastAsia="SimHei" w:cs="SimHei"/>
          <w:sz w:val="21"/>
          <w:szCs w:val="21"/>
          <w:color w:val="2196DA"/>
          <w:spacing w:val="12"/>
        </w:rPr>
        <w:t xml:space="preserve">      </w:t>
      </w:r>
      <w:r>
        <w:rPr>
          <w:rFonts w:ascii="SimSun" w:hAnsi="SimSun" w:eastAsia="SimSun" w:cs="SimSun"/>
          <w:sz w:val="21"/>
          <w:szCs w:val="21"/>
          <w:b/>
          <w:bCs/>
          <w:color w:val="027CC3"/>
          <w:spacing w:val="-12"/>
          <w:position w:val="1"/>
        </w:rPr>
        <w:t>537</w:t>
      </w:r>
    </w:p>
    <w:p>
      <w:pPr>
        <w:spacing w:line="360" w:lineRule="auto"/>
        <w:rPr>
          <w:rFonts w:ascii="Arial"/>
          <w:sz w:val="21"/>
        </w:rPr>
      </w:pPr>
      <w:r/>
    </w:p>
    <w:p>
      <w:pPr>
        <w:spacing w:before="68" w:line="220" w:lineRule="auto"/>
        <w:rPr>
          <w:rFonts w:ascii="SimSun" w:hAnsi="SimSun" w:eastAsia="SimSun" w:cs="SimSun"/>
          <w:sz w:val="21"/>
          <w:szCs w:val="21"/>
        </w:rPr>
      </w:pPr>
      <w:r>
        <w:rPr>
          <w:rFonts w:ascii="SimSun" w:hAnsi="SimSun" w:eastAsia="SimSun" w:cs="SimSun"/>
          <w:sz w:val="21"/>
          <w:szCs w:val="21"/>
          <w:spacing w:val="-3"/>
        </w:rPr>
        <w:t>发生贫血。</w:t>
      </w:r>
    </w:p>
    <w:p>
      <w:pPr>
        <w:ind w:left="389"/>
        <w:spacing w:before="77" w:line="221" w:lineRule="auto"/>
        <w:rPr>
          <w:rFonts w:ascii="SimHei" w:hAnsi="SimHei" w:eastAsia="SimHei" w:cs="SimHei"/>
          <w:sz w:val="21"/>
          <w:szCs w:val="21"/>
        </w:rPr>
      </w:pPr>
      <w:r>
        <w:rPr>
          <w:rFonts w:ascii="SimHei" w:hAnsi="SimHei" w:eastAsia="SimHei" w:cs="SimHei"/>
          <w:sz w:val="21"/>
          <w:szCs w:val="21"/>
          <w:spacing w:val="-2"/>
        </w:rPr>
        <w:t>1.</w:t>
      </w:r>
      <w:r>
        <w:rPr>
          <w:rFonts w:ascii="SimHei" w:hAnsi="SimHei" w:eastAsia="SimHei" w:cs="SimHei"/>
          <w:sz w:val="21"/>
          <w:szCs w:val="21"/>
          <w:spacing w:val="-52"/>
        </w:rPr>
        <w:t xml:space="preserve"> </w:t>
      </w:r>
      <w:r>
        <w:rPr>
          <w:rFonts w:ascii="SimHei" w:hAnsi="SimHei" w:eastAsia="SimHei" w:cs="SimHei"/>
          <w:sz w:val="21"/>
          <w:szCs w:val="21"/>
          <w:spacing w:val="-2"/>
        </w:rPr>
        <w:t>造血干/祖细胞异常所致贫血</w:t>
      </w:r>
    </w:p>
    <w:p>
      <w:pPr>
        <w:ind w:right="1115" w:firstLine="389"/>
        <w:spacing w:before="64" w:line="261" w:lineRule="auto"/>
        <w:rPr>
          <w:rFonts w:ascii="SimSun" w:hAnsi="SimSun" w:eastAsia="SimSun" w:cs="SimSun"/>
          <w:sz w:val="21"/>
          <w:szCs w:val="21"/>
        </w:rPr>
      </w:pPr>
      <w:r>
        <w:rPr>
          <w:rFonts w:ascii="SimSun" w:hAnsi="SimSun" w:eastAsia="SimSun" w:cs="SimSun"/>
          <w:sz w:val="21"/>
          <w:szCs w:val="21"/>
          <w:spacing w:val="6"/>
        </w:rPr>
        <w:t>(1)再生障碍性贫血(</w:t>
      </w:r>
      <w:r>
        <w:rPr>
          <w:rFonts w:ascii="SimSun" w:hAnsi="SimSun" w:eastAsia="SimSun" w:cs="SimSun"/>
          <w:sz w:val="21"/>
          <w:szCs w:val="21"/>
        </w:rPr>
        <w:t>aplastic</w:t>
      </w:r>
      <w:r>
        <w:rPr>
          <w:rFonts w:ascii="SimSun" w:hAnsi="SimSun" w:eastAsia="SimSun" w:cs="SimSun"/>
          <w:sz w:val="21"/>
          <w:szCs w:val="21"/>
          <w:spacing w:val="6"/>
        </w:rPr>
        <w:t xml:space="preserve"> </w:t>
      </w:r>
      <w:r>
        <w:rPr>
          <w:rFonts w:ascii="SimSun" w:hAnsi="SimSun" w:eastAsia="SimSun" w:cs="SimSun"/>
          <w:sz w:val="21"/>
          <w:szCs w:val="21"/>
        </w:rPr>
        <w:t>anemia</w:t>
      </w:r>
      <w:r>
        <w:rPr>
          <w:rFonts w:ascii="SimSun" w:hAnsi="SimSun" w:eastAsia="SimSun" w:cs="SimSun"/>
          <w:sz w:val="21"/>
          <w:szCs w:val="21"/>
          <w:spacing w:val="6"/>
        </w:rPr>
        <w:t>,</w:t>
      </w:r>
      <w:r>
        <w:rPr>
          <w:rFonts w:ascii="SimSun" w:hAnsi="SimSun" w:eastAsia="SimSun" w:cs="SimSun"/>
          <w:sz w:val="21"/>
          <w:szCs w:val="21"/>
        </w:rPr>
        <w:t>AA</w:t>
      </w:r>
      <w:r>
        <w:rPr>
          <w:rFonts w:ascii="SimSun" w:hAnsi="SimSun" w:eastAsia="SimSun" w:cs="SimSun"/>
          <w:sz w:val="21"/>
          <w:szCs w:val="21"/>
          <w:spacing w:val="6"/>
        </w:rPr>
        <w:t>):</w:t>
      </w:r>
      <w:r>
        <w:rPr>
          <w:rFonts w:ascii="SimSun" w:hAnsi="SimSun" w:eastAsia="SimSun" w:cs="SimSun"/>
          <w:sz w:val="21"/>
          <w:szCs w:val="21"/>
        </w:rPr>
        <w:t>AA</w:t>
      </w:r>
      <w:r>
        <w:rPr>
          <w:rFonts w:ascii="SimSun" w:hAnsi="SimSun" w:eastAsia="SimSun" w:cs="SimSun"/>
          <w:sz w:val="21"/>
          <w:szCs w:val="21"/>
          <w:spacing w:val="6"/>
        </w:rPr>
        <w:t>的发病与原发和继发的造血干祖细胞缺陷有</w:t>
      </w:r>
      <w:r>
        <w:rPr>
          <w:rFonts w:ascii="SimSun" w:hAnsi="SimSun" w:eastAsia="SimSun" w:cs="SimSun"/>
          <w:sz w:val="21"/>
          <w:szCs w:val="21"/>
          <w:spacing w:val="5"/>
        </w:rPr>
        <w:t>关，</w:t>
      </w:r>
      <w:r>
        <w:rPr>
          <w:rFonts w:ascii="SimSun" w:hAnsi="SimSun" w:eastAsia="SimSun" w:cs="SimSun"/>
          <w:sz w:val="21"/>
          <w:szCs w:val="21"/>
        </w:rPr>
        <w:t xml:space="preserve"> </w:t>
      </w:r>
      <w:r>
        <w:rPr>
          <w:rFonts w:ascii="SimSun" w:hAnsi="SimSun" w:eastAsia="SimSun" w:cs="SimSun"/>
          <w:sz w:val="21"/>
          <w:szCs w:val="21"/>
          <w:spacing w:val="3"/>
        </w:rPr>
        <w:t>是一种骨髓造血功能衰竭症(详见本篇第五章)。</w:t>
      </w:r>
    </w:p>
    <w:p>
      <w:pPr>
        <w:ind w:right="1055" w:firstLine="389"/>
        <w:spacing w:before="82" w:line="290" w:lineRule="auto"/>
        <w:rPr>
          <w:rFonts w:ascii="SimSun" w:hAnsi="SimSun" w:eastAsia="SimSun" w:cs="SimSun"/>
          <w:sz w:val="21"/>
          <w:szCs w:val="21"/>
        </w:rPr>
      </w:pPr>
      <w:r>
        <w:rPr>
          <w:rFonts w:ascii="SimSun" w:hAnsi="SimSun" w:eastAsia="SimSun" w:cs="SimSun"/>
          <w:sz w:val="21"/>
          <w:szCs w:val="21"/>
          <w:spacing w:val="4"/>
        </w:rPr>
        <w:t>(2)纯红细胞再生障碍性贫血(</w:t>
      </w:r>
      <w:r>
        <w:rPr>
          <w:rFonts w:ascii="SimSun" w:hAnsi="SimSun" w:eastAsia="SimSun" w:cs="SimSun"/>
          <w:sz w:val="21"/>
          <w:szCs w:val="21"/>
        </w:rPr>
        <w:t>pure</w:t>
      </w:r>
      <w:r>
        <w:rPr>
          <w:rFonts w:ascii="SimSun" w:hAnsi="SimSun" w:eastAsia="SimSun" w:cs="SimSun"/>
          <w:sz w:val="21"/>
          <w:szCs w:val="21"/>
          <w:spacing w:val="5"/>
        </w:rPr>
        <w:t xml:space="preserve"> </w:t>
      </w:r>
      <w:r>
        <w:rPr>
          <w:rFonts w:ascii="SimSun" w:hAnsi="SimSun" w:eastAsia="SimSun" w:cs="SimSun"/>
          <w:sz w:val="21"/>
          <w:szCs w:val="21"/>
        </w:rPr>
        <w:t>red</w:t>
      </w:r>
      <w:r>
        <w:rPr>
          <w:rFonts w:ascii="SimSun" w:hAnsi="SimSun" w:eastAsia="SimSun" w:cs="SimSun"/>
          <w:sz w:val="21"/>
          <w:szCs w:val="21"/>
          <w:spacing w:val="7"/>
        </w:rPr>
        <w:t xml:space="preserve"> </w:t>
      </w:r>
      <w:r>
        <w:rPr>
          <w:rFonts w:ascii="SimSun" w:hAnsi="SimSun" w:eastAsia="SimSun" w:cs="SimSun"/>
          <w:sz w:val="21"/>
          <w:szCs w:val="21"/>
        </w:rPr>
        <w:t>cell</w:t>
      </w:r>
      <w:r>
        <w:rPr>
          <w:rFonts w:ascii="SimSun" w:hAnsi="SimSun" w:eastAsia="SimSun" w:cs="SimSun"/>
          <w:sz w:val="21"/>
          <w:szCs w:val="21"/>
          <w:spacing w:val="5"/>
        </w:rPr>
        <w:t xml:space="preserve"> </w:t>
      </w:r>
      <w:r>
        <w:rPr>
          <w:rFonts w:ascii="SimSun" w:hAnsi="SimSun" w:eastAsia="SimSun" w:cs="SimSun"/>
          <w:sz w:val="21"/>
          <w:szCs w:val="21"/>
        </w:rPr>
        <w:t>aplasia</w:t>
      </w:r>
      <w:r>
        <w:rPr>
          <w:rFonts w:ascii="SimSun" w:hAnsi="SimSun" w:eastAsia="SimSun" w:cs="SimSun"/>
          <w:sz w:val="21"/>
          <w:szCs w:val="21"/>
          <w:spacing w:val="4"/>
        </w:rPr>
        <w:t>,</w:t>
      </w:r>
      <w:r>
        <w:rPr>
          <w:rFonts w:ascii="SimSun" w:hAnsi="SimSun" w:eastAsia="SimSun" w:cs="SimSun"/>
          <w:sz w:val="21"/>
          <w:szCs w:val="21"/>
        </w:rPr>
        <w:t>PRCA</w:t>
      </w:r>
      <w:r>
        <w:rPr>
          <w:rFonts w:ascii="SimSun" w:hAnsi="SimSun" w:eastAsia="SimSun" w:cs="SimSun"/>
          <w:sz w:val="21"/>
          <w:szCs w:val="21"/>
          <w:spacing w:val="4"/>
        </w:rPr>
        <w:t>):</w:t>
      </w:r>
      <w:r>
        <w:rPr>
          <w:rFonts w:ascii="SimSun" w:hAnsi="SimSun" w:eastAsia="SimSun" w:cs="SimSun"/>
          <w:sz w:val="21"/>
          <w:szCs w:val="21"/>
        </w:rPr>
        <w:t>PRCA</w:t>
      </w:r>
      <w:r>
        <w:rPr>
          <w:rFonts w:ascii="SimSun" w:hAnsi="SimSun" w:eastAsia="SimSun" w:cs="SimSun"/>
          <w:sz w:val="21"/>
          <w:szCs w:val="21"/>
          <w:spacing w:val="4"/>
        </w:rPr>
        <w:t>是指骨髓红系造血干祖细胞</w:t>
      </w:r>
      <w:r>
        <w:rPr>
          <w:rFonts w:ascii="SimSun" w:hAnsi="SimSun" w:eastAsia="SimSun" w:cs="SimSun"/>
          <w:sz w:val="21"/>
          <w:szCs w:val="21"/>
        </w:rPr>
        <w:t xml:space="preserve">  </w:t>
      </w:r>
      <w:r>
        <w:rPr>
          <w:rFonts w:ascii="SimSun" w:hAnsi="SimSun" w:eastAsia="SimSun" w:cs="SimSun"/>
          <w:sz w:val="21"/>
          <w:szCs w:val="21"/>
          <w:spacing w:val="-1"/>
        </w:rPr>
        <w:t>受到不同的病理因子影响发生改变，进而引起的单纯红细胞减少性贫血。依据病因，该病可分为先天</w:t>
      </w:r>
      <w:r>
        <w:rPr>
          <w:rFonts w:ascii="SimSun" w:hAnsi="SimSun" w:eastAsia="SimSun" w:cs="SimSun"/>
          <w:sz w:val="21"/>
          <w:szCs w:val="21"/>
          <w:spacing w:val="2"/>
        </w:rPr>
        <w:t xml:space="preserve"> </w:t>
      </w:r>
      <w:r>
        <w:rPr>
          <w:rFonts w:ascii="SimSun" w:hAnsi="SimSun" w:eastAsia="SimSun" w:cs="SimSun"/>
          <w:sz w:val="21"/>
          <w:szCs w:val="21"/>
          <w:spacing w:val="-4"/>
        </w:rPr>
        <w:t>性和后天性两类。先天性PRCA</w:t>
      </w:r>
      <w:r>
        <w:rPr>
          <w:rFonts w:ascii="SimSun" w:hAnsi="SimSun" w:eastAsia="SimSun" w:cs="SimSun"/>
          <w:sz w:val="21"/>
          <w:szCs w:val="21"/>
          <w:spacing w:val="59"/>
        </w:rPr>
        <w:t xml:space="preserve"> </w:t>
      </w:r>
      <w:r>
        <w:rPr>
          <w:rFonts w:ascii="SimSun" w:hAnsi="SimSun" w:eastAsia="SimSun" w:cs="SimSun"/>
          <w:sz w:val="21"/>
          <w:szCs w:val="21"/>
          <w:spacing w:val="-4"/>
        </w:rPr>
        <w:t>即</w:t>
      </w:r>
      <w:r>
        <w:rPr>
          <w:rFonts w:ascii="SimSun" w:hAnsi="SimSun" w:eastAsia="SimSun" w:cs="SimSun"/>
          <w:sz w:val="21"/>
          <w:szCs w:val="21"/>
          <w:spacing w:val="-32"/>
        </w:rPr>
        <w:t xml:space="preserve"> </w:t>
      </w:r>
      <w:r>
        <w:rPr>
          <w:rFonts w:ascii="SimSun" w:hAnsi="SimSun" w:eastAsia="SimSun" w:cs="SimSun"/>
          <w:sz w:val="21"/>
          <w:szCs w:val="21"/>
          <w:spacing w:val="-4"/>
        </w:rPr>
        <w:t>Diamond-Blackfan综合征，系遗传所致；后天性PRCA</w:t>
      </w:r>
      <w:r>
        <w:rPr>
          <w:rFonts w:ascii="SimSun" w:hAnsi="SimSun" w:eastAsia="SimSun" w:cs="SimSun"/>
          <w:sz w:val="21"/>
          <w:szCs w:val="21"/>
          <w:spacing w:val="50"/>
        </w:rPr>
        <w:t xml:space="preserve"> </w:t>
      </w:r>
      <w:r>
        <w:rPr>
          <w:rFonts w:ascii="SimSun" w:hAnsi="SimSun" w:eastAsia="SimSun" w:cs="SimSun"/>
          <w:sz w:val="21"/>
          <w:szCs w:val="21"/>
          <w:spacing w:val="-4"/>
        </w:rPr>
        <w:t>包括</w:t>
      </w:r>
      <w:r>
        <w:rPr>
          <w:rFonts w:ascii="SimSun" w:hAnsi="SimSun" w:eastAsia="SimSun" w:cs="SimSun"/>
          <w:sz w:val="21"/>
          <w:szCs w:val="21"/>
          <w:spacing w:val="-5"/>
        </w:rPr>
        <w:t>原发、继</w:t>
      </w:r>
      <w:r>
        <w:rPr>
          <w:rFonts w:ascii="SimSun" w:hAnsi="SimSun" w:eastAsia="SimSun" w:cs="SimSun"/>
          <w:sz w:val="21"/>
          <w:szCs w:val="21"/>
        </w:rPr>
        <w:t xml:space="preserve"> </w:t>
      </w:r>
      <w:r>
        <w:rPr>
          <w:rFonts w:ascii="SimSun" w:hAnsi="SimSun" w:eastAsia="SimSun" w:cs="SimSun"/>
          <w:sz w:val="21"/>
          <w:szCs w:val="21"/>
          <w:spacing w:val="10"/>
        </w:rPr>
        <w:t>发两亚类。20世纪70年代以来，有学者发现部分原发性</w:t>
      </w:r>
      <w:r>
        <w:rPr>
          <w:rFonts w:ascii="SimSun" w:hAnsi="SimSun" w:eastAsia="SimSun" w:cs="SimSun"/>
          <w:sz w:val="21"/>
          <w:szCs w:val="21"/>
        </w:rPr>
        <w:t>PRCA</w:t>
      </w:r>
      <w:r>
        <w:rPr>
          <w:rFonts w:ascii="SimSun" w:hAnsi="SimSun" w:eastAsia="SimSun" w:cs="SimSun"/>
          <w:sz w:val="21"/>
          <w:szCs w:val="21"/>
          <w:spacing w:val="49"/>
        </w:rPr>
        <w:t xml:space="preserve"> </w:t>
      </w:r>
      <w:r>
        <w:rPr>
          <w:rFonts w:ascii="SimSun" w:hAnsi="SimSun" w:eastAsia="SimSun" w:cs="SimSun"/>
          <w:sz w:val="21"/>
          <w:szCs w:val="21"/>
          <w:spacing w:val="10"/>
        </w:rPr>
        <w:t>病人血清中有自身</w:t>
      </w:r>
      <w:r>
        <w:rPr>
          <w:rFonts w:ascii="SimSun" w:hAnsi="SimSun" w:eastAsia="SimSun" w:cs="SimSun"/>
          <w:sz w:val="21"/>
          <w:szCs w:val="21"/>
        </w:rPr>
        <w:t>EPO</w:t>
      </w:r>
      <w:r>
        <w:rPr>
          <w:rFonts w:ascii="SimSun" w:hAnsi="SimSun" w:eastAsia="SimSun" w:cs="SimSun"/>
          <w:sz w:val="21"/>
          <w:szCs w:val="21"/>
          <w:spacing w:val="26"/>
        </w:rPr>
        <w:t xml:space="preserve"> </w:t>
      </w:r>
      <w:r>
        <w:rPr>
          <w:rFonts w:ascii="SimSun" w:hAnsi="SimSun" w:eastAsia="SimSun" w:cs="SimSun"/>
          <w:sz w:val="21"/>
          <w:szCs w:val="21"/>
          <w:spacing w:val="10"/>
        </w:rPr>
        <w:t>或幼</w:t>
      </w:r>
      <w:r>
        <w:rPr>
          <w:rFonts w:ascii="SimSun" w:hAnsi="SimSun" w:eastAsia="SimSun" w:cs="SimSun"/>
          <w:sz w:val="21"/>
          <w:szCs w:val="21"/>
          <w:spacing w:val="9"/>
        </w:rPr>
        <w:t>红细胞</w:t>
      </w:r>
      <w:r>
        <w:rPr>
          <w:rFonts w:ascii="SimSun" w:hAnsi="SimSun" w:eastAsia="SimSun" w:cs="SimSun"/>
          <w:sz w:val="21"/>
          <w:szCs w:val="21"/>
        </w:rPr>
        <w:t xml:space="preserve">  </w:t>
      </w:r>
      <w:r>
        <w:rPr>
          <w:rFonts w:ascii="SimSun" w:hAnsi="SimSun" w:eastAsia="SimSun" w:cs="SimSun"/>
          <w:sz w:val="21"/>
          <w:szCs w:val="21"/>
          <w:spacing w:val="-2"/>
        </w:rPr>
        <w:t>抗体。继发性PRCA</w:t>
      </w:r>
      <w:r>
        <w:rPr>
          <w:rFonts w:ascii="SimSun" w:hAnsi="SimSun" w:eastAsia="SimSun" w:cs="SimSun"/>
          <w:sz w:val="21"/>
          <w:szCs w:val="21"/>
          <w:spacing w:val="59"/>
        </w:rPr>
        <w:t xml:space="preserve"> </w:t>
      </w:r>
      <w:r>
        <w:rPr>
          <w:rFonts w:ascii="SimSun" w:hAnsi="SimSun" w:eastAsia="SimSun" w:cs="SimSun"/>
          <w:sz w:val="21"/>
          <w:szCs w:val="21"/>
          <w:spacing w:val="-2"/>
        </w:rPr>
        <w:t>主要有药物相关型、感染相关型(细菌和病毒，如微小病毒B19、肝炎病毒等)、自</w:t>
      </w:r>
      <w:r>
        <w:rPr>
          <w:rFonts w:ascii="SimSun" w:hAnsi="SimSun" w:eastAsia="SimSun" w:cs="SimSun"/>
          <w:sz w:val="21"/>
          <w:szCs w:val="21"/>
        </w:rPr>
        <w:t xml:space="preserve"> </w:t>
      </w:r>
      <w:r>
        <w:rPr>
          <w:rFonts w:ascii="SimSun" w:hAnsi="SimSun" w:eastAsia="SimSun" w:cs="SimSun"/>
          <w:sz w:val="21"/>
          <w:szCs w:val="21"/>
          <w:spacing w:val="1"/>
        </w:rPr>
        <w:t>身免疫病相关型、淋巴细胞增殖性疾病相关型(如胸腺瘤、淋巴瘤、浆细胞病</w:t>
      </w:r>
      <w:r>
        <w:rPr>
          <w:rFonts w:ascii="SimSun" w:hAnsi="SimSun" w:eastAsia="SimSun" w:cs="SimSun"/>
          <w:sz w:val="21"/>
          <w:szCs w:val="21"/>
        </w:rPr>
        <w:t>和淋巴细胞白血病等)、</w:t>
      </w:r>
      <w:r>
        <w:rPr>
          <w:rFonts w:ascii="SimSun" w:hAnsi="SimSun" w:eastAsia="SimSun" w:cs="SimSun"/>
          <w:sz w:val="21"/>
          <w:szCs w:val="21"/>
        </w:rPr>
        <w:t xml:space="preserve"> </w:t>
      </w:r>
      <w:r>
        <w:rPr>
          <w:rFonts w:ascii="SimSun" w:hAnsi="SimSun" w:eastAsia="SimSun" w:cs="SimSun"/>
          <w:sz w:val="21"/>
          <w:szCs w:val="21"/>
          <w:spacing w:val="9"/>
        </w:rPr>
        <w:t>部分髓系恶性克隆性疾病相关型(如白血病前期)以及急性再生障碍危象等。根</w:t>
      </w:r>
      <w:r>
        <w:rPr>
          <w:rFonts w:ascii="SimSun" w:hAnsi="SimSun" w:eastAsia="SimSun" w:cs="SimSun"/>
          <w:sz w:val="21"/>
          <w:szCs w:val="21"/>
          <w:spacing w:val="8"/>
        </w:rPr>
        <w:t>据疾病进程和病人</w:t>
      </w:r>
      <w:r>
        <w:rPr>
          <w:rFonts w:ascii="SimSun" w:hAnsi="SimSun" w:eastAsia="SimSun" w:cs="SimSun"/>
          <w:sz w:val="21"/>
          <w:szCs w:val="21"/>
        </w:rPr>
        <w:t xml:space="preserve"> </w:t>
      </w:r>
      <w:r>
        <w:rPr>
          <w:rFonts w:ascii="SimSun" w:hAnsi="SimSun" w:eastAsia="SimSun" w:cs="SimSun"/>
          <w:sz w:val="21"/>
          <w:szCs w:val="21"/>
          <w:spacing w:val="-3"/>
        </w:rPr>
        <w:t>年龄，可将PRCA</w:t>
      </w:r>
      <w:r>
        <w:rPr>
          <w:rFonts w:ascii="SimSun" w:hAnsi="SimSun" w:eastAsia="SimSun" w:cs="SimSun"/>
          <w:sz w:val="21"/>
          <w:szCs w:val="21"/>
          <w:spacing w:val="65"/>
        </w:rPr>
        <w:t xml:space="preserve"> </w:t>
      </w:r>
      <w:r>
        <w:rPr>
          <w:rFonts w:ascii="SimSun" w:hAnsi="SimSun" w:eastAsia="SimSun" w:cs="SimSun"/>
          <w:sz w:val="21"/>
          <w:szCs w:val="21"/>
          <w:spacing w:val="-3"/>
        </w:rPr>
        <w:t>分为急性型、慢性幼儿型(先天性)和慢性成人型。</w:t>
      </w:r>
    </w:p>
    <w:p>
      <w:pPr>
        <w:ind w:right="1151" w:firstLine="389"/>
        <w:spacing w:before="84" w:line="274" w:lineRule="auto"/>
        <w:rPr>
          <w:rFonts w:ascii="SimSun" w:hAnsi="SimSun" w:eastAsia="SimSun" w:cs="SimSun"/>
          <w:sz w:val="21"/>
          <w:szCs w:val="21"/>
        </w:rPr>
      </w:pPr>
      <w:r>
        <w:rPr>
          <w:rFonts w:ascii="SimSun" w:hAnsi="SimSun" w:eastAsia="SimSun" w:cs="SimSun"/>
          <w:sz w:val="21"/>
          <w:szCs w:val="21"/>
          <w:spacing w:val="-5"/>
        </w:rPr>
        <w:t>(3)先天性红细胞生成异常性贫血(</w:t>
      </w:r>
      <w:r>
        <w:rPr>
          <w:rFonts w:ascii="SimSun" w:hAnsi="SimSun" w:eastAsia="SimSun" w:cs="SimSun"/>
          <w:sz w:val="21"/>
          <w:szCs w:val="21"/>
          <w:spacing w:val="-4"/>
        </w:rPr>
        <w:t>congenital</w:t>
      </w:r>
      <w:r>
        <w:rPr>
          <w:rFonts w:ascii="SimSun" w:hAnsi="SimSun" w:eastAsia="SimSun" w:cs="SimSun"/>
          <w:sz w:val="21"/>
          <w:szCs w:val="21"/>
          <w:spacing w:val="1"/>
        </w:rPr>
        <w:t xml:space="preserve"> </w:t>
      </w:r>
      <w:r>
        <w:rPr>
          <w:rFonts w:ascii="SimSun" w:hAnsi="SimSun" w:eastAsia="SimSun" w:cs="SimSun"/>
          <w:sz w:val="21"/>
          <w:szCs w:val="21"/>
          <w:spacing w:val="-4"/>
        </w:rPr>
        <w:t>dyserythropo</w:t>
      </w:r>
      <w:r>
        <w:rPr>
          <w:rFonts w:ascii="SimSun" w:hAnsi="SimSun" w:eastAsia="SimSun" w:cs="SimSun"/>
          <w:sz w:val="21"/>
          <w:szCs w:val="21"/>
          <w:spacing w:val="-5"/>
        </w:rPr>
        <w:t>ietic</w:t>
      </w:r>
      <w:r>
        <w:rPr>
          <w:rFonts w:ascii="SimSun" w:hAnsi="SimSun" w:eastAsia="SimSun" w:cs="SimSun"/>
          <w:sz w:val="21"/>
          <w:szCs w:val="21"/>
          <w:spacing w:val="-1"/>
        </w:rPr>
        <w:t xml:space="preserve"> </w:t>
      </w:r>
      <w:r>
        <w:rPr>
          <w:rFonts w:ascii="SimSun" w:hAnsi="SimSun" w:eastAsia="SimSun" w:cs="SimSun"/>
          <w:sz w:val="21"/>
          <w:szCs w:val="21"/>
          <w:spacing w:val="-5"/>
        </w:rPr>
        <w:t>anemia,CDA):CDA是一类遗传性</w:t>
      </w:r>
      <w:r>
        <w:rPr>
          <w:rFonts w:ascii="SimSun" w:hAnsi="SimSun" w:eastAsia="SimSun" w:cs="SimSun"/>
          <w:sz w:val="21"/>
          <w:szCs w:val="21"/>
        </w:rPr>
        <w:t xml:space="preserve"> </w:t>
      </w:r>
      <w:r>
        <w:rPr>
          <w:rFonts w:ascii="SimSun" w:hAnsi="SimSun" w:eastAsia="SimSun" w:cs="SimSun"/>
          <w:sz w:val="21"/>
          <w:szCs w:val="21"/>
          <w:spacing w:val="3"/>
        </w:rPr>
        <w:t>红系干祖细胞良性克隆异常所致的、以红系无效造血和形态异常为特征的难治性贫血。根据遗传方</w:t>
      </w:r>
      <w:r>
        <w:rPr>
          <w:rFonts w:ascii="SimSun" w:hAnsi="SimSun" w:eastAsia="SimSun" w:cs="SimSun"/>
          <w:sz w:val="21"/>
          <w:szCs w:val="21"/>
          <w:spacing w:val="18"/>
        </w:rPr>
        <w:t xml:space="preserve"> </w:t>
      </w:r>
      <w:r>
        <w:rPr>
          <w:rFonts w:ascii="SimSun" w:hAnsi="SimSun" w:eastAsia="SimSun" w:cs="SimSun"/>
          <w:sz w:val="21"/>
          <w:szCs w:val="21"/>
          <w:spacing w:val="-2"/>
        </w:rPr>
        <w:t>式，该病可分为常染色体隐性遗传型和显性遗传型。</w:t>
      </w:r>
    </w:p>
    <w:p>
      <w:pPr>
        <w:ind w:right="1054" w:firstLine="389"/>
        <w:spacing w:before="93" w:line="272" w:lineRule="auto"/>
        <w:rPr>
          <w:rFonts w:ascii="SimSun" w:hAnsi="SimSun" w:eastAsia="SimSun" w:cs="SimSun"/>
          <w:sz w:val="21"/>
          <w:szCs w:val="21"/>
        </w:rPr>
      </w:pPr>
      <w:r>
        <w:rPr>
          <w:rFonts w:ascii="SimSun" w:hAnsi="SimSun" w:eastAsia="SimSun" w:cs="SimSun"/>
          <w:sz w:val="21"/>
          <w:szCs w:val="21"/>
          <w:spacing w:val="5"/>
        </w:rPr>
        <w:t>(4)造血系统恶性克隆性疾病：包括骨髓增生异常综合征及各类造血系统肿瘤性疾病。这些疾</w:t>
      </w:r>
      <w:r>
        <w:rPr>
          <w:rFonts w:ascii="SimSun" w:hAnsi="SimSun" w:eastAsia="SimSun" w:cs="SimSun"/>
          <w:sz w:val="21"/>
          <w:szCs w:val="21"/>
          <w:spacing w:val="6"/>
        </w:rPr>
        <w:t xml:space="preserve">  </w:t>
      </w:r>
      <w:r>
        <w:rPr>
          <w:rFonts w:ascii="SimSun" w:hAnsi="SimSun" w:eastAsia="SimSun" w:cs="SimSun"/>
          <w:sz w:val="21"/>
          <w:szCs w:val="21"/>
          <w:spacing w:val="-4"/>
        </w:rPr>
        <w:t>病由于多能造血干细胞或髓系干祖细胞发生了质的异常，高增生、低分化，甚至造血调节也受到影响，</w:t>
      </w:r>
      <w:r>
        <w:rPr>
          <w:rFonts w:ascii="SimSun" w:hAnsi="SimSun" w:eastAsia="SimSun" w:cs="SimSun"/>
          <w:sz w:val="21"/>
          <w:szCs w:val="21"/>
          <w:spacing w:val="4"/>
        </w:rPr>
        <w:t xml:space="preserve"> </w:t>
      </w:r>
      <w:r>
        <w:rPr>
          <w:rFonts w:ascii="SimSun" w:hAnsi="SimSun" w:eastAsia="SimSun" w:cs="SimSun"/>
          <w:sz w:val="21"/>
          <w:szCs w:val="21"/>
          <w:spacing w:val="1"/>
        </w:rPr>
        <w:t>从而使正常成熟红细胞减少而发生贫血。</w:t>
      </w:r>
    </w:p>
    <w:p>
      <w:pPr>
        <w:ind w:left="392"/>
        <w:spacing w:before="146" w:line="221" w:lineRule="auto"/>
        <w:outlineLvl w:val="6"/>
        <w:rPr>
          <w:rFonts w:ascii="SimHei" w:hAnsi="SimHei" w:eastAsia="SimHei" w:cs="SimHei"/>
          <w:sz w:val="21"/>
          <w:szCs w:val="21"/>
        </w:rPr>
      </w:pPr>
      <w:r>
        <w:rPr>
          <w:rFonts w:ascii="SimHei" w:hAnsi="SimHei" w:eastAsia="SimHei" w:cs="SimHei"/>
          <w:sz w:val="21"/>
          <w:szCs w:val="21"/>
          <w:b/>
          <w:bCs/>
          <w:spacing w:val="-1"/>
        </w:rPr>
        <w:t>2.</w:t>
      </w:r>
      <w:r>
        <w:rPr>
          <w:rFonts w:ascii="SimHei" w:hAnsi="SimHei" w:eastAsia="SimHei" w:cs="SimHei"/>
          <w:sz w:val="21"/>
          <w:szCs w:val="21"/>
          <w:spacing w:val="-40"/>
        </w:rPr>
        <w:t xml:space="preserve"> </w:t>
      </w:r>
      <w:r>
        <w:rPr>
          <w:rFonts w:ascii="SimHei" w:hAnsi="SimHei" w:eastAsia="SimHei" w:cs="SimHei"/>
          <w:sz w:val="21"/>
          <w:szCs w:val="21"/>
          <w:b/>
          <w:bCs/>
          <w:spacing w:val="-1"/>
        </w:rPr>
        <w:t>造血调节异常所致贫血</w:t>
      </w:r>
    </w:p>
    <w:p>
      <w:pPr>
        <w:ind w:right="1142" w:firstLine="389"/>
        <w:spacing w:before="94" w:line="272" w:lineRule="auto"/>
        <w:rPr>
          <w:rFonts w:ascii="SimSun" w:hAnsi="SimSun" w:eastAsia="SimSun" w:cs="SimSun"/>
          <w:sz w:val="21"/>
          <w:szCs w:val="21"/>
        </w:rPr>
      </w:pPr>
      <w:r>
        <w:rPr>
          <w:rFonts w:ascii="SimSun" w:hAnsi="SimSun" w:eastAsia="SimSun" w:cs="SimSun"/>
          <w:sz w:val="21"/>
          <w:szCs w:val="21"/>
          <w:spacing w:val="-3"/>
        </w:rPr>
        <w:t>(1)骨髓基质细胞受损所致贫血：骨髓坏死、骨</w:t>
      </w:r>
      <w:r>
        <w:rPr>
          <w:rFonts w:ascii="SimSun" w:hAnsi="SimSun" w:eastAsia="SimSun" w:cs="SimSun"/>
          <w:sz w:val="21"/>
          <w:szCs w:val="21"/>
          <w:spacing w:val="-4"/>
        </w:rPr>
        <w:t>髓纤维化、骨髓硬化症、大理石病、各种髓外肿瘤</w:t>
      </w:r>
      <w:r>
        <w:rPr>
          <w:rFonts w:ascii="SimSun" w:hAnsi="SimSun" w:eastAsia="SimSun" w:cs="SimSun"/>
          <w:sz w:val="21"/>
          <w:szCs w:val="21"/>
        </w:rPr>
        <w:t xml:space="preserve"> </w:t>
      </w:r>
      <w:r>
        <w:rPr>
          <w:rFonts w:ascii="SimSun" w:hAnsi="SimSun" w:eastAsia="SimSun" w:cs="SimSun"/>
          <w:sz w:val="21"/>
          <w:szCs w:val="21"/>
          <w:spacing w:val="1"/>
        </w:rPr>
        <w:t>性疾病的骨髓转移以及各种感染或非感染性骨髓炎，均可因损伤骨髓基质细胞及造血微环境(也可损</w:t>
      </w:r>
      <w:r>
        <w:rPr>
          <w:rFonts w:ascii="SimSun" w:hAnsi="SimSun" w:eastAsia="SimSun" w:cs="SimSun"/>
          <w:sz w:val="21"/>
          <w:szCs w:val="21"/>
          <w:spacing w:val="7"/>
        </w:rPr>
        <w:t xml:space="preserve"> </w:t>
      </w:r>
      <w:r>
        <w:rPr>
          <w:rFonts w:ascii="SimSun" w:hAnsi="SimSun" w:eastAsia="SimSun" w:cs="SimSun"/>
          <w:sz w:val="21"/>
          <w:szCs w:val="21"/>
          <w:spacing w:val="-4"/>
        </w:rPr>
        <w:t>伤造血细胞)而影响血细胞生成，导致贫血。</w:t>
      </w:r>
    </w:p>
    <w:p>
      <w:pPr>
        <w:ind w:right="1144" w:firstLine="389"/>
        <w:spacing w:before="87" w:line="273" w:lineRule="auto"/>
        <w:rPr>
          <w:rFonts w:ascii="SimSun" w:hAnsi="SimSun" w:eastAsia="SimSun" w:cs="SimSun"/>
          <w:sz w:val="21"/>
          <w:szCs w:val="21"/>
        </w:rPr>
      </w:pPr>
      <w:r>
        <w:rPr>
          <w:rFonts w:ascii="SimSun" w:hAnsi="SimSun" w:eastAsia="SimSun" w:cs="SimSun"/>
          <w:sz w:val="21"/>
          <w:szCs w:val="21"/>
          <w:spacing w:val="4"/>
        </w:rPr>
        <w:t>(2)淋巴细胞功能亢进所致贫血：T</w:t>
      </w:r>
      <w:r>
        <w:rPr>
          <w:rFonts w:ascii="SimSun" w:hAnsi="SimSun" w:eastAsia="SimSun" w:cs="SimSun"/>
          <w:sz w:val="21"/>
          <w:szCs w:val="21"/>
          <w:spacing w:val="-25"/>
        </w:rPr>
        <w:t xml:space="preserve"> </w:t>
      </w:r>
      <w:r>
        <w:rPr>
          <w:rFonts w:ascii="SimSun" w:hAnsi="SimSun" w:eastAsia="SimSun" w:cs="SimSun"/>
          <w:sz w:val="21"/>
          <w:szCs w:val="21"/>
          <w:spacing w:val="4"/>
        </w:rPr>
        <w:t>细胞功能亢进可通过细胞毒性T</w:t>
      </w:r>
      <w:r>
        <w:rPr>
          <w:rFonts w:ascii="SimSun" w:hAnsi="SimSun" w:eastAsia="SimSun" w:cs="SimSun"/>
          <w:sz w:val="21"/>
          <w:szCs w:val="21"/>
          <w:spacing w:val="-24"/>
        </w:rPr>
        <w:t xml:space="preserve"> </w:t>
      </w:r>
      <w:r>
        <w:rPr>
          <w:rFonts w:ascii="SimSun" w:hAnsi="SimSun" w:eastAsia="SimSun" w:cs="SimSun"/>
          <w:sz w:val="21"/>
          <w:szCs w:val="21"/>
          <w:spacing w:val="4"/>
        </w:rPr>
        <w:t>细胞直接杀伤(穿孔素),</w:t>
      </w:r>
      <w:r>
        <w:rPr>
          <w:rFonts w:ascii="SimSun" w:hAnsi="SimSun" w:eastAsia="SimSun" w:cs="SimSun"/>
          <w:sz w:val="21"/>
          <w:szCs w:val="21"/>
          <w:spacing w:val="3"/>
        </w:rPr>
        <w:t>和</w:t>
      </w:r>
      <w:r>
        <w:rPr>
          <w:rFonts w:ascii="SimSun" w:hAnsi="SimSun" w:eastAsia="SimSun" w:cs="SimSun"/>
          <w:sz w:val="21"/>
          <w:szCs w:val="21"/>
        </w:rPr>
        <w:t xml:space="preserve"> </w:t>
      </w:r>
      <w:r>
        <w:rPr>
          <w:rFonts w:ascii="SimSun" w:hAnsi="SimSun" w:eastAsia="SimSun" w:cs="SimSun"/>
          <w:sz w:val="21"/>
          <w:szCs w:val="21"/>
          <w:spacing w:val="6"/>
        </w:rPr>
        <w:t>(或)T</w:t>
      </w:r>
      <w:r>
        <w:rPr>
          <w:rFonts w:ascii="SimSun" w:hAnsi="SimSun" w:eastAsia="SimSun" w:cs="SimSun"/>
          <w:sz w:val="21"/>
          <w:szCs w:val="21"/>
          <w:spacing w:val="-35"/>
        </w:rPr>
        <w:t xml:space="preserve"> </w:t>
      </w:r>
      <w:r>
        <w:rPr>
          <w:rFonts w:ascii="SimSun" w:hAnsi="SimSun" w:eastAsia="SimSun" w:cs="SimSun"/>
          <w:sz w:val="21"/>
          <w:szCs w:val="21"/>
          <w:spacing w:val="6"/>
        </w:rPr>
        <w:t>细胞因子介导造血细胞凋亡而使造血功能衰竭(</w:t>
      </w:r>
      <w:r>
        <w:rPr>
          <w:rFonts w:ascii="SimSun" w:hAnsi="SimSun" w:eastAsia="SimSun" w:cs="SimSun"/>
          <w:sz w:val="21"/>
          <w:szCs w:val="21"/>
        </w:rPr>
        <w:t>AA</w:t>
      </w:r>
      <w:r>
        <w:rPr>
          <w:rFonts w:ascii="SimSun" w:hAnsi="SimSun" w:eastAsia="SimSun" w:cs="SimSun"/>
          <w:sz w:val="21"/>
          <w:szCs w:val="21"/>
          <w:spacing w:val="6"/>
        </w:rPr>
        <w:t>)。B</w:t>
      </w:r>
      <w:r>
        <w:rPr>
          <w:rFonts w:ascii="SimSun" w:hAnsi="SimSun" w:eastAsia="SimSun" w:cs="SimSun"/>
          <w:sz w:val="21"/>
          <w:szCs w:val="21"/>
          <w:spacing w:val="20"/>
        </w:rPr>
        <w:t xml:space="preserve">  </w:t>
      </w:r>
      <w:r>
        <w:rPr>
          <w:rFonts w:ascii="SimSun" w:hAnsi="SimSun" w:eastAsia="SimSun" w:cs="SimSun"/>
          <w:sz w:val="21"/>
          <w:szCs w:val="21"/>
          <w:spacing w:val="6"/>
        </w:rPr>
        <w:t>细胞功能亢进可产生抗骨</w:t>
      </w:r>
      <w:r>
        <w:rPr>
          <w:rFonts w:ascii="SimSun" w:hAnsi="SimSun" w:eastAsia="SimSun" w:cs="SimSun"/>
          <w:sz w:val="21"/>
          <w:szCs w:val="21"/>
          <w:spacing w:val="5"/>
        </w:rPr>
        <w:t>髓细胞自</w:t>
      </w:r>
      <w:r>
        <w:rPr>
          <w:rFonts w:ascii="SimSun" w:hAnsi="SimSun" w:eastAsia="SimSun" w:cs="SimSun"/>
          <w:sz w:val="21"/>
          <w:szCs w:val="21"/>
        </w:rPr>
        <w:t xml:space="preserve"> </w:t>
      </w:r>
      <w:r>
        <w:rPr>
          <w:rFonts w:ascii="SimSun" w:hAnsi="SimSun" w:eastAsia="SimSun" w:cs="SimSun"/>
          <w:sz w:val="21"/>
          <w:szCs w:val="21"/>
          <w:spacing w:val="1"/>
        </w:rPr>
        <w:t>身抗体，进而破坏或抑制造血细胞导致造血功能衰竭(免疫相关性全血细胞减</w:t>
      </w:r>
      <w:r>
        <w:rPr>
          <w:rFonts w:ascii="SimSun" w:hAnsi="SimSun" w:eastAsia="SimSun" w:cs="SimSun"/>
          <w:sz w:val="21"/>
          <w:szCs w:val="21"/>
        </w:rPr>
        <w:t>少)。</w:t>
      </w:r>
    </w:p>
    <w:p>
      <w:pPr>
        <w:ind w:right="1102" w:firstLine="389"/>
        <w:spacing w:before="90" w:line="286" w:lineRule="auto"/>
        <w:rPr>
          <w:rFonts w:ascii="SimSun" w:hAnsi="SimSun" w:eastAsia="SimSun" w:cs="SimSun"/>
          <w:sz w:val="21"/>
          <w:szCs w:val="21"/>
        </w:rPr>
      </w:pPr>
      <w:r>
        <w:rPr>
          <w:rFonts w:ascii="SimSun" w:hAnsi="SimSun" w:eastAsia="SimSun" w:cs="SimSun"/>
          <w:sz w:val="21"/>
          <w:szCs w:val="21"/>
        </w:rPr>
        <w:t>(3)造血调节因子水平异常所致贫血：肾功能不全、垂体或甲状腺功能减退、肝病等均可因产生</w:t>
      </w:r>
      <w:r>
        <w:rPr>
          <w:rFonts w:ascii="SimSun" w:hAnsi="SimSun" w:eastAsia="SimSun" w:cs="SimSun"/>
          <w:sz w:val="21"/>
          <w:szCs w:val="21"/>
          <w:spacing w:val="6"/>
        </w:rPr>
        <w:t xml:space="preserve">  </w:t>
      </w:r>
      <w:r>
        <w:rPr>
          <w:rFonts w:ascii="SimSun" w:hAnsi="SimSun" w:eastAsia="SimSun" w:cs="SimSun"/>
          <w:sz w:val="21"/>
          <w:szCs w:val="21"/>
        </w:rPr>
        <w:t>EPO</w:t>
      </w:r>
      <w:r>
        <w:rPr>
          <w:rFonts w:ascii="SimSun" w:hAnsi="SimSun" w:eastAsia="SimSun" w:cs="SimSun"/>
          <w:sz w:val="21"/>
          <w:szCs w:val="21"/>
          <w:spacing w:val="33"/>
        </w:rPr>
        <w:t xml:space="preserve"> </w:t>
      </w:r>
      <w:r>
        <w:rPr>
          <w:rFonts w:ascii="SimSun" w:hAnsi="SimSun" w:eastAsia="SimSun" w:cs="SimSun"/>
          <w:sz w:val="21"/>
          <w:szCs w:val="21"/>
          <w:spacing w:val="3"/>
        </w:rPr>
        <w:t>不足而导致贫血。肿瘤性疾病或某些病毒感染会诱导机体产生较多的</w:t>
      </w:r>
      <w:r>
        <w:rPr>
          <w:rFonts w:ascii="SimSun" w:hAnsi="SimSun" w:eastAsia="SimSun" w:cs="SimSun"/>
          <w:sz w:val="21"/>
          <w:szCs w:val="21"/>
        </w:rPr>
        <w:t>TNF</w:t>
      </w:r>
      <w:r>
        <w:rPr>
          <w:rFonts w:ascii="SimSun" w:hAnsi="SimSun" w:eastAsia="SimSun" w:cs="SimSun"/>
          <w:sz w:val="21"/>
          <w:szCs w:val="21"/>
          <w:spacing w:val="3"/>
        </w:rPr>
        <w:t>、</w:t>
      </w:r>
      <w:r>
        <w:rPr>
          <w:rFonts w:ascii="SimSun" w:hAnsi="SimSun" w:eastAsia="SimSun" w:cs="SimSun"/>
          <w:sz w:val="21"/>
          <w:szCs w:val="21"/>
        </w:rPr>
        <w:t>IFN</w:t>
      </w:r>
      <w:r>
        <w:rPr>
          <w:rFonts w:ascii="SimSun" w:hAnsi="SimSun" w:eastAsia="SimSun" w:cs="SimSun"/>
          <w:sz w:val="21"/>
          <w:szCs w:val="21"/>
          <w:spacing w:val="3"/>
        </w:rPr>
        <w:t>、炎症因子等造</w:t>
      </w:r>
      <w:r>
        <w:rPr>
          <w:rFonts w:ascii="SimSun" w:hAnsi="SimSun" w:eastAsia="SimSun" w:cs="SimSun"/>
          <w:sz w:val="21"/>
          <w:szCs w:val="21"/>
        </w:rPr>
        <w:t xml:space="preserve"> </w:t>
      </w:r>
      <w:r>
        <w:rPr>
          <w:rFonts w:ascii="SimSun" w:hAnsi="SimSun" w:eastAsia="SimSun" w:cs="SimSun"/>
          <w:sz w:val="21"/>
          <w:szCs w:val="21"/>
          <w:spacing w:val="-1"/>
        </w:rPr>
        <w:t>血负调控因子，故也会抑制造血，导致贫血。近年发现hepcidin是调</w:t>
      </w:r>
      <w:r>
        <w:rPr>
          <w:rFonts w:ascii="SimSun" w:hAnsi="SimSun" w:eastAsia="SimSun" w:cs="SimSun"/>
          <w:sz w:val="21"/>
          <w:szCs w:val="21"/>
          <w:spacing w:val="-2"/>
        </w:rPr>
        <w:t>节饮食中铁吸收和巨噬细胞中铁</w:t>
      </w:r>
      <w:r>
        <w:rPr>
          <w:rFonts w:ascii="SimSun" w:hAnsi="SimSun" w:eastAsia="SimSun" w:cs="SimSun"/>
          <w:sz w:val="21"/>
          <w:szCs w:val="21"/>
        </w:rPr>
        <w:t xml:space="preserve"> </w:t>
      </w:r>
      <w:r>
        <w:rPr>
          <w:rFonts w:ascii="SimSun" w:hAnsi="SimSun" w:eastAsia="SimSun" w:cs="SimSun"/>
          <w:sz w:val="21"/>
          <w:szCs w:val="21"/>
          <w:spacing w:val="-6"/>
        </w:rPr>
        <w:t>释放的主要激素，贫血和低氧时其分泌减少，促进红细胞对铁的利用，然而，感染和炎症细胞因子诱导</w:t>
      </w:r>
      <w:r>
        <w:rPr>
          <w:rFonts w:ascii="SimSun" w:hAnsi="SimSun" w:eastAsia="SimSun" w:cs="SimSun"/>
          <w:sz w:val="21"/>
          <w:szCs w:val="21"/>
          <w:spacing w:val="2"/>
        </w:rPr>
        <w:t xml:space="preserve"> </w:t>
      </w:r>
      <w:r>
        <w:rPr>
          <w:rFonts w:ascii="SimSun" w:hAnsi="SimSun" w:eastAsia="SimSun" w:cs="SimSun"/>
          <w:sz w:val="21"/>
          <w:szCs w:val="21"/>
          <w:spacing w:val="-9"/>
        </w:rPr>
        <w:t>hepcidin分泌，使血浆中游离铁浓度减低，导致铁利用障碍。慢性病性贫血(anemia</w:t>
      </w:r>
      <w:r>
        <w:rPr>
          <w:rFonts w:ascii="SimSun" w:hAnsi="SimSun" w:eastAsia="SimSun" w:cs="SimSun"/>
          <w:sz w:val="21"/>
          <w:szCs w:val="21"/>
          <w:spacing w:val="14"/>
        </w:rPr>
        <w:t xml:space="preserve"> </w:t>
      </w:r>
      <w:r>
        <w:rPr>
          <w:rFonts w:ascii="SimSun" w:hAnsi="SimSun" w:eastAsia="SimSun" w:cs="SimSun"/>
          <w:sz w:val="21"/>
          <w:szCs w:val="21"/>
          <w:spacing w:val="-9"/>
        </w:rPr>
        <w:t>of</w:t>
      </w:r>
      <w:r>
        <w:rPr>
          <w:rFonts w:ascii="SimSun" w:hAnsi="SimSun" w:eastAsia="SimSun" w:cs="SimSun"/>
          <w:sz w:val="21"/>
          <w:szCs w:val="21"/>
          <w:spacing w:val="-3"/>
        </w:rPr>
        <w:t xml:space="preserve"> </w:t>
      </w:r>
      <w:r>
        <w:rPr>
          <w:rFonts w:ascii="SimSun" w:hAnsi="SimSun" w:eastAsia="SimSun" w:cs="SimSun"/>
          <w:sz w:val="21"/>
          <w:szCs w:val="21"/>
          <w:spacing w:val="-9"/>
        </w:rPr>
        <w:t>chronic</w:t>
      </w:r>
      <w:r>
        <w:rPr>
          <w:rFonts w:ascii="SimSun" w:hAnsi="SimSun" w:eastAsia="SimSun" w:cs="SimSun"/>
          <w:sz w:val="21"/>
          <w:szCs w:val="21"/>
          <w:spacing w:val="-2"/>
        </w:rPr>
        <w:t xml:space="preserve"> </w:t>
      </w:r>
      <w:r>
        <w:rPr>
          <w:rFonts w:ascii="SimSun" w:hAnsi="SimSun" w:eastAsia="SimSun" w:cs="SimSun"/>
          <w:sz w:val="21"/>
          <w:szCs w:val="21"/>
          <w:spacing w:val="-9"/>
        </w:rPr>
        <w:t>disease,</w:t>
      </w:r>
      <w:r>
        <w:rPr>
          <w:rFonts w:ascii="SimSun" w:hAnsi="SimSun" w:eastAsia="SimSun" w:cs="SimSun"/>
          <w:sz w:val="21"/>
          <w:szCs w:val="21"/>
        </w:rPr>
        <w:t xml:space="preserve"> </w:t>
      </w:r>
      <w:r>
        <w:rPr>
          <w:rFonts w:ascii="SimSun" w:hAnsi="SimSun" w:eastAsia="SimSun" w:cs="SimSun"/>
          <w:sz w:val="21"/>
          <w:szCs w:val="21"/>
        </w:rPr>
        <w:t>ACD)</w:t>
      </w:r>
      <w:r>
        <w:rPr>
          <w:rFonts w:ascii="SimSun" w:hAnsi="SimSun" w:eastAsia="SimSun" w:cs="SimSun"/>
          <w:sz w:val="21"/>
          <w:szCs w:val="21"/>
          <w:spacing w:val="-1"/>
        </w:rPr>
        <w:t xml:space="preserve"> </w:t>
      </w:r>
      <w:r>
        <w:rPr>
          <w:rFonts w:ascii="SimSun" w:hAnsi="SimSun" w:eastAsia="SimSun" w:cs="SimSun"/>
          <w:sz w:val="21"/>
          <w:szCs w:val="21"/>
        </w:rPr>
        <w:t>即属此类。</w:t>
      </w:r>
    </w:p>
    <w:p>
      <w:pPr>
        <w:ind w:right="1126" w:firstLine="389"/>
        <w:spacing w:before="90" w:line="272" w:lineRule="auto"/>
        <w:rPr>
          <w:rFonts w:ascii="SimSun" w:hAnsi="SimSun" w:eastAsia="SimSun" w:cs="SimSun"/>
          <w:sz w:val="21"/>
          <w:szCs w:val="21"/>
        </w:rPr>
      </w:pPr>
      <w:r>
        <w:rPr>
          <w:rFonts w:ascii="SimSun" w:hAnsi="SimSun" w:eastAsia="SimSun" w:cs="SimSun"/>
          <w:sz w:val="21"/>
          <w:szCs w:val="21"/>
          <w:spacing w:val="-1"/>
        </w:rPr>
        <w:t>(4)造血细胞凋亡亢进所致贫血：有学者提出阵发性睡眠性血红蛋白尿症(PNH)</w:t>
      </w:r>
      <w:r>
        <w:rPr>
          <w:rFonts w:ascii="SimSun" w:hAnsi="SimSun" w:eastAsia="SimSun" w:cs="SimSun"/>
          <w:sz w:val="21"/>
          <w:szCs w:val="21"/>
          <w:spacing w:val="56"/>
        </w:rPr>
        <w:t xml:space="preserve"> </w:t>
      </w:r>
      <w:r>
        <w:rPr>
          <w:rFonts w:ascii="SimSun" w:hAnsi="SimSun" w:eastAsia="SimSun" w:cs="SimSun"/>
          <w:sz w:val="21"/>
          <w:szCs w:val="21"/>
          <w:spacing w:val="-1"/>
        </w:rPr>
        <w:t>有“双重发病机</w:t>
      </w:r>
      <w:r>
        <w:rPr>
          <w:rFonts w:ascii="SimSun" w:hAnsi="SimSun" w:eastAsia="SimSun" w:cs="SimSun"/>
          <w:sz w:val="21"/>
          <w:szCs w:val="21"/>
        </w:rPr>
        <w:t xml:space="preserve">  </w:t>
      </w:r>
      <w:r>
        <w:rPr>
          <w:rFonts w:ascii="SimSun" w:hAnsi="SimSun" w:eastAsia="SimSun" w:cs="SimSun"/>
          <w:sz w:val="21"/>
          <w:szCs w:val="21"/>
          <w:spacing w:val="-3"/>
        </w:rPr>
        <w:t>制”:一为PIG-A</w:t>
      </w:r>
      <w:r>
        <w:rPr>
          <w:rFonts w:ascii="SimSun" w:hAnsi="SimSun" w:eastAsia="SimSun" w:cs="SimSun"/>
          <w:sz w:val="21"/>
          <w:szCs w:val="21"/>
          <w:spacing w:val="-29"/>
        </w:rPr>
        <w:t xml:space="preserve"> </w:t>
      </w:r>
      <w:r>
        <w:rPr>
          <w:rFonts w:ascii="SimSun" w:hAnsi="SimSun" w:eastAsia="SimSun" w:cs="SimSun"/>
          <w:sz w:val="21"/>
          <w:szCs w:val="21"/>
          <w:spacing w:val="-3"/>
        </w:rPr>
        <w:t>基因突变，PNH</w:t>
      </w:r>
      <w:r>
        <w:rPr>
          <w:rFonts w:ascii="SimSun" w:hAnsi="SimSun" w:eastAsia="SimSun" w:cs="SimSun"/>
          <w:sz w:val="21"/>
          <w:szCs w:val="21"/>
          <w:spacing w:val="35"/>
        </w:rPr>
        <w:t xml:space="preserve"> </w:t>
      </w:r>
      <w:r>
        <w:rPr>
          <w:rFonts w:ascii="SimSun" w:hAnsi="SimSun" w:eastAsia="SimSun" w:cs="SimSun"/>
          <w:sz w:val="21"/>
          <w:szCs w:val="21"/>
          <w:spacing w:val="-3"/>
        </w:rPr>
        <w:t>克隆细胞获得内在抗凋亡特性，异常造血克隆扩增；二为T</w:t>
      </w:r>
      <w:r>
        <w:rPr>
          <w:rFonts w:ascii="SimSun" w:hAnsi="SimSun" w:eastAsia="SimSun" w:cs="SimSun"/>
          <w:sz w:val="21"/>
          <w:szCs w:val="21"/>
          <w:spacing w:val="-5"/>
        </w:rPr>
        <w:t xml:space="preserve"> </w:t>
      </w:r>
      <w:r>
        <w:rPr>
          <w:rFonts w:ascii="SimSun" w:hAnsi="SimSun" w:eastAsia="SimSun" w:cs="SimSun"/>
          <w:sz w:val="21"/>
          <w:szCs w:val="21"/>
          <w:spacing w:val="-3"/>
        </w:rPr>
        <w:t>细胞介导</w:t>
      </w:r>
      <w:r>
        <w:rPr>
          <w:rFonts w:ascii="SimSun" w:hAnsi="SimSun" w:eastAsia="SimSun" w:cs="SimSun"/>
          <w:sz w:val="21"/>
          <w:szCs w:val="21"/>
        </w:rPr>
        <w:t xml:space="preserve"> </w:t>
      </w:r>
      <w:r>
        <w:rPr>
          <w:rFonts w:ascii="SimSun" w:hAnsi="SimSun" w:eastAsia="SimSun" w:cs="SimSun"/>
          <w:sz w:val="21"/>
          <w:szCs w:val="21"/>
          <w:spacing w:val="-2"/>
        </w:rPr>
        <w:t>的正常造血细胞凋亡。</w:t>
      </w:r>
      <w:r>
        <w:rPr>
          <w:rFonts w:ascii="SimSun" w:hAnsi="SimSun" w:eastAsia="SimSun" w:cs="SimSun"/>
          <w:sz w:val="21"/>
          <w:szCs w:val="21"/>
          <w:spacing w:val="-5"/>
        </w:rPr>
        <w:t xml:space="preserve"> </w:t>
      </w:r>
      <w:r>
        <w:rPr>
          <w:rFonts w:ascii="SimSun" w:hAnsi="SimSun" w:eastAsia="SimSun" w:cs="SimSun"/>
          <w:sz w:val="21"/>
          <w:szCs w:val="21"/>
          <w:spacing w:val="-2"/>
        </w:rPr>
        <w:t>AA</w:t>
      </w:r>
      <w:r>
        <w:rPr>
          <w:rFonts w:ascii="SimSun" w:hAnsi="SimSun" w:eastAsia="SimSun" w:cs="SimSun"/>
          <w:sz w:val="21"/>
          <w:szCs w:val="21"/>
          <w:spacing w:val="27"/>
        </w:rPr>
        <w:t xml:space="preserve"> </w:t>
      </w:r>
      <w:r>
        <w:rPr>
          <w:rFonts w:ascii="SimSun" w:hAnsi="SimSun" w:eastAsia="SimSun" w:cs="SimSun"/>
          <w:sz w:val="21"/>
          <w:szCs w:val="21"/>
          <w:spacing w:val="-2"/>
        </w:rPr>
        <w:t>的髓系造血功能衰竭主要是凋亡所致。</w:t>
      </w:r>
    </w:p>
    <w:p>
      <w:pPr>
        <w:ind w:left="392"/>
        <w:spacing w:before="98" w:line="221" w:lineRule="auto"/>
        <w:outlineLvl w:val="6"/>
        <w:rPr>
          <w:rFonts w:ascii="SimHei" w:hAnsi="SimHei" w:eastAsia="SimHei" w:cs="SimHei"/>
          <w:sz w:val="21"/>
          <w:szCs w:val="21"/>
        </w:rPr>
      </w:pPr>
      <w:r>
        <w:rPr>
          <w:rFonts w:ascii="SimHei" w:hAnsi="SimHei" w:eastAsia="SimHei" w:cs="SimHei"/>
          <w:sz w:val="21"/>
          <w:szCs w:val="21"/>
          <w:b/>
          <w:bCs/>
          <w:spacing w:val="-1"/>
        </w:rPr>
        <w:t>3.</w:t>
      </w:r>
      <w:r>
        <w:rPr>
          <w:rFonts w:ascii="SimHei" w:hAnsi="SimHei" w:eastAsia="SimHei" w:cs="SimHei"/>
          <w:sz w:val="21"/>
          <w:szCs w:val="21"/>
          <w:spacing w:val="4"/>
        </w:rPr>
        <w:t xml:space="preserve"> </w:t>
      </w:r>
      <w:r>
        <w:rPr>
          <w:rFonts w:ascii="SimHei" w:hAnsi="SimHei" w:eastAsia="SimHei" w:cs="SimHei"/>
          <w:sz w:val="21"/>
          <w:szCs w:val="21"/>
          <w:b/>
          <w:bCs/>
          <w:spacing w:val="-1"/>
        </w:rPr>
        <w:t>造血原料不足或利用障碍所致贫血</w:t>
      </w:r>
    </w:p>
    <w:p>
      <w:pPr>
        <w:ind w:right="1138" w:firstLine="389"/>
        <w:spacing w:before="113" w:line="266" w:lineRule="auto"/>
        <w:jc w:val="both"/>
        <w:rPr>
          <w:rFonts w:ascii="SimSun" w:hAnsi="SimSun" w:eastAsia="SimSun" w:cs="SimSun"/>
          <w:sz w:val="21"/>
          <w:szCs w:val="21"/>
        </w:rPr>
      </w:pPr>
      <w:r>
        <w:rPr>
          <w:rFonts w:ascii="SimSun" w:hAnsi="SimSun" w:eastAsia="SimSun" w:cs="SimSun"/>
          <w:sz w:val="21"/>
          <w:szCs w:val="21"/>
          <w:spacing w:val="4"/>
        </w:rPr>
        <w:t>(1)叶酸或维生素B</w:t>
      </w:r>
      <w:r>
        <w:rPr>
          <w:rFonts w:ascii="Calibri" w:hAnsi="Calibri" w:eastAsia="Calibri" w:cs="Calibri"/>
          <w:sz w:val="21"/>
          <w:szCs w:val="21"/>
          <w:spacing w:val="4"/>
        </w:rPr>
        <w:t>₁₂</w:t>
      </w:r>
      <w:r>
        <w:rPr>
          <w:rFonts w:ascii="Calibri" w:hAnsi="Calibri" w:eastAsia="Calibri" w:cs="Calibri"/>
          <w:sz w:val="21"/>
          <w:szCs w:val="21"/>
          <w:spacing w:val="-2"/>
        </w:rPr>
        <w:t xml:space="preserve"> </w:t>
      </w:r>
      <w:r>
        <w:rPr>
          <w:rFonts w:ascii="SimSun" w:hAnsi="SimSun" w:eastAsia="SimSun" w:cs="SimSun"/>
          <w:sz w:val="21"/>
          <w:szCs w:val="21"/>
          <w:spacing w:val="4"/>
        </w:rPr>
        <w:t>缺乏或利用障碍所致贫血：由于各种生理或</w:t>
      </w:r>
      <w:r>
        <w:rPr>
          <w:rFonts w:ascii="SimSun" w:hAnsi="SimSun" w:eastAsia="SimSun" w:cs="SimSun"/>
          <w:sz w:val="21"/>
          <w:szCs w:val="21"/>
          <w:spacing w:val="3"/>
        </w:rPr>
        <w:t>病理因素导致机体叶酸或维生</w:t>
      </w:r>
      <w:r>
        <w:rPr>
          <w:rFonts w:ascii="SimSun" w:hAnsi="SimSun" w:eastAsia="SimSun" w:cs="SimSun"/>
          <w:sz w:val="21"/>
          <w:szCs w:val="21"/>
        </w:rPr>
        <w:t xml:space="preserve"> </w:t>
      </w:r>
      <w:r>
        <w:rPr>
          <w:rFonts w:ascii="SimSun" w:hAnsi="SimSun" w:eastAsia="SimSun" w:cs="SimSun"/>
          <w:sz w:val="21"/>
          <w:szCs w:val="21"/>
          <w:spacing w:val="3"/>
        </w:rPr>
        <w:t>素B</w:t>
      </w:r>
      <w:r>
        <w:rPr>
          <w:rFonts w:ascii="Calibri" w:hAnsi="Calibri" w:eastAsia="Calibri" w:cs="Calibri"/>
          <w:sz w:val="21"/>
          <w:szCs w:val="21"/>
          <w:spacing w:val="3"/>
        </w:rPr>
        <w:t>₂</w:t>
      </w:r>
      <w:r>
        <w:rPr>
          <w:rFonts w:ascii="Calibri" w:hAnsi="Calibri" w:eastAsia="Calibri" w:cs="Calibri"/>
          <w:sz w:val="21"/>
          <w:szCs w:val="21"/>
          <w:spacing w:val="11"/>
          <w:w w:val="101"/>
        </w:rPr>
        <w:t xml:space="preserve">  </w:t>
      </w:r>
      <w:r>
        <w:rPr>
          <w:rFonts w:ascii="SimSun" w:hAnsi="SimSun" w:eastAsia="SimSun" w:cs="SimSun"/>
          <w:sz w:val="21"/>
          <w:szCs w:val="21"/>
          <w:spacing w:val="3"/>
        </w:rPr>
        <w:t>绝对或相对缺乏或利用障碍所引起的巨幼细胞贫血，是临床上常见的贫血之一</w:t>
      </w:r>
      <w:r>
        <w:rPr>
          <w:rFonts w:ascii="SimSun" w:hAnsi="SimSun" w:eastAsia="SimSun" w:cs="SimSun"/>
          <w:sz w:val="21"/>
          <w:szCs w:val="21"/>
          <w:spacing w:val="-55"/>
        </w:rPr>
        <w:t xml:space="preserve"> </w:t>
      </w:r>
      <w:r>
        <w:rPr>
          <w:rFonts w:ascii="SimSun" w:hAnsi="SimSun" w:eastAsia="SimSun" w:cs="SimSun"/>
          <w:sz w:val="21"/>
          <w:szCs w:val="21"/>
          <w:spacing w:val="3"/>
        </w:rPr>
        <w:t>(详见本篇第四</w:t>
      </w:r>
      <w:r>
        <w:rPr>
          <w:rFonts w:ascii="SimSun" w:hAnsi="SimSun" w:eastAsia="SimSun" w:cs="SimSun"/>
          <w:sz w:val="21"/>
          <w:szCs w:val="21"/>
        </w:rPr>
        <w:t xml:space="preserve"> </w:t>
      </w:r>
      <w:r>
        <w:rPr>
          <w:rFonts w:ascii="SimSun" w:hAnsi="SimSun" w:eastAsia="SimSun" w:cs="SimSun"/>
          <w:sz w:val="21"/>
          <w:szCs w:val="21"/>
          <w:spacing w:val="-1"/>
        </w:rPr>
        <w:t>章)。</w:t>
      </w:r>
    </w:p>
    <w:p>
      <w:pPr>
        <w:ind w:right="1115" w:firstLine="389"/>
        <w:spacing w:before="83" w:line="266" w:lineRule="auto"/>
        <w:jc w:val="both"/>
        <w:rPr>
          <w:rFonts w:ascii="SimSun" w:hAnsi="SimSun" w:eastAsia="SimSun" w:cs="SimSun"/>
          <w:sz w:val="21"/>
          <w:szCs w:val="21"/>
        </w:rPr>
      </w:pPr>
      <w:r>
        <w:rPr>
          <w:rFonts w:ascii="SimSun" w:hAnsi="SimSun" w:eastAsia="SimSun" w:cs="SimSun"/>
          <w:sz w:val="21"/>
          <w:szCs w:val="21"/>
          <w:spacing w:val="3"/>
        </w:rPr>
        <w:t>(2)缺铁和铁利用障碍性贫血：这是临床上最常见</w:t>
      </w:r>
      <w:r>
        <w:rPr>
          <w:rFonts w:ascii="SimSun" w:hAnsi="SimSun" w:eastAsia="SimSun" w:cs="SimSun"/>
          <w:sz w:val="21"/>
          <w:szCs w:val="21"/>
          <w:spacing w:val="2"/>
        </w:rPr>
        <w:t>的贫血。缺铁和铁利用障碍影响血红素合成，</w:t>
      </w:r>
      <w:r>
        <w:rPr>
          <w:rFonts w:ascii="SimSun" w:hAnsi="SimSun" w:eastAsia="SimSun" w:cs="SimSun"/>
          <w:sz w:val="21"/>
          <w:szCs w:val="21"/>
        </w:rPr>
        <w:t xml:space="preserve"> </w:t>
      </w:r>
      <w:r>
        <w:rPr>
          <w:rFonts w:ascii="SimSun" w:hAnsi="SimSun" w:eastAsia="SimSun" w:cs="SimSun"/>
          <w:sz w:val="21"/>
          <w:szCs w:val="21"/>
          <w:spacing w:val="-1"/>
        </w:rPr>
        <w:t>故有学者称该类贫血为血红素合成异常性贫血。该类贫血的红细胞形</w:t>
      </w:r>
      <w:r>
        <w:rPr>
          <w:rFonts w:ascii="SimSun" w:hAnsi="SimSun" w:eastAsia="SimSun" w:cs="SimSun"/>
          <w:sz w:val="21"/>
          <w:szCs w:val="21"/>
          <w:spacing w:val="-2"/>
        </w:rPr>
        <w:t>态变小，中央淡染区扩大，属于</w:t>
      </w:r>
      <w:r>
        <w:rPr>
          <w:rFonts w:ascii="SimSun" w:hAnsi="SimSun" w:eastAsia="SimSun" w:cs="SimSun"/>
          <w:sz w:val="21"/>
          <w:szCs w:val="21"/>
        </w:rPr>
        <w:t xml:space="preserve"> </w:t>
      </w:r>
      <w:r>
        <w:rPr>
          <w:rFonts w:ascii="SimSun" w:hAnsi="SimSun" w:eastAsia="SimSun" w:cs="SimSun"/>
          <w:sz w:val="21"/>
          <w:szCs w:val="21"/>
          <w:spacing w:val="1"/>
        </w:rPr>
        <w:t>小细胞低色素性贫血(详见本篇第三章)。</w:t>
      </w:r>
    </w:p>
    <w:p>
      <w:pPr>
        <w:ind w:left="392"/>
        <w:spacing w:before="107" w:line="221" w:lineRule="auto"/>
        <w:rPr>
          <w:rFonts w:ascii="SimHei" w:hAnsi="SimHei" w:eastAsia="SimHei" w:cs="SimHei"/>
          <w:sz w:val="21"/>
          <w:szCs w:val="21"/>
        </w:rPr>
      </w:pPr>
      <w:r>
        <w:rPr>
          <w:rFonts w:ascii="SimHei" w:hAnsi="SimHei" w:eastAsia="SimHei" w:cs="SimHei"/>
          <w:sz w:val="21"/>
          <w:szCs w:val="21"/>
          <w:b/>
          <w:bCs/>
          <w:spacing w:val="11"/>
        </w:rPr>
        <w:t>(二)红细胞破坏过多性贫血</w:t>
      </w:r>
    </w:p>
    <w:p>
      <w:pPr>
        <w:ind w:left="389"/>
        <w:spacing w:before="102" w:line="219" w:lineRule="auto"/>
        <w:rPr>
          <w:rFonts w:ascii="SimSun" w:hAnsi="SimSun" w:eastAsia="SimSun" w:cs="SimSun"/>
          <w:sz w:val="21"/>
          <w:szCs w:val="21"/>
        </w:rPr>
      </w:pPr>
      <w:r>
        <w:rPr>
          <w:rFonts w:ascii="SimSun" w:hAnsi="SimSun" w:eastAsia="SimSun" w:cs="SimSun"/>
          <w:sz w:val="21"/>
          <w:szCs w:val="21"/>
          <w:spacing w:val="-16"/>
        </w:rPr>
        <w:t>即</w:t>
      </w:r>
      <w:r>
        <w:rPr>
          <w:rFonts w:ascii="SimSun" w:hAnsi="SimSun" w:eastAsia="SimSun" w:cs="SimSun"/>
          <w:sz w:val="21"/>
          <w:szCs w:val="21"/>
          <w:spacing w:val="-34"/>
        </w:rPr>
        <w:t xml:space="preserve"> </w:t>
      </w:r>
      <w:r>
        <w:rPr>
          <w:rFonts w:ascii="SimSun" w:hAnsi="SimSun" w:eastAsia="SimSun" w:cs="SimSun"/>
          <w:sz w:val="21"/>
          <w:szCs w:val="21"/>
          <w:spacing w:val="-16"/>
        </w:rPr>
        <w:t>溶</w:t>
      </w:r>
      <w:r>
        <w:rPr>
          <w:rFonts w:ascii="SimSun" w:hAnsi="SimSun" w:eastAsia="SimSun" w:cs="SimSun"/>
          <w:sz w:val="21"/>
          <w:szCs w:val="21"/>
          <w:spacing w:val="-45"/>
        </w:rPr>
        <w:t xml:space="preserve"> </w:t>
      </w:r>
      <w:r>
        <w:rPr>
          <w:rFonts w:ascii="SimSun" w:hAnsi="SimSun" w:eastAsia="SimSun" w:cs="SimSun"/>
          <w:sz w:val="21"/>
          <w:szCs w:val="21"/>
          <w:spacing w:val="-16"/>
        </w:rPr>
        <w:t>血</w:t>
      </w:r>
      <w:r>
        <w:rPr>
          <w:rFonts w:ascii="SimSun" w:hAnsi="SimSun" w:eastAsia="SimSun" w:cs="SimSun"/>
          <w:sz w:val="21"/>
          <w:szCs w:val="21"/>
          <w:spacing w:val="-44"/>
        </w:rPr>
        <w:t xml:space="preserve"> </w:t>
      </w:r>
      <w:r>
        <w:rPr>
          <w:rFonts w:ascii="SimSun" w:hAnsi="SimSun" w:eastAsia="SimSun" w:cs="SimSun"/>
          <w:sz w:val="21"/>
          <w:szCs w:val="21"/>
          <w:spacing w:val="-16"/>
        </w:rPr>
        <w:t>性</w:t>
      </w:r>
      <w:r>
        <w:rPr>
          <w:rFonts w:ascii="SimSun" w:hAnsi="SimSun" w:eastAsia="SimSun" w:cs="SimSun"/>
          <w:sz w:val="21"/>
          <w:szCs w:val="21"/>
          <w:spacing w:val="-44"/>
        </w:rPr>
        <w:t xml:space="preserve"> </w:t>
      </w:r>
      <w:r>
        <w:rPr>
          <w:rFonts w:ascii="SimSun" w:hAnsi="SimSun" w:eastAsia="SimSun" w:cs="SimSun"/>
          <w:sz w:val="21"/>
          <w:szCs w:val="21"/>
          <w:spacing w:val="-16"/>
        </w:rPr>
        <w:t>贫</w:t>
      </w:r>
      <w:r>
        <w:rPr>
          <w:rFonts w:ascii="SimSun" w:hAnsi="SimSun" w:eastAsia="SimSun" w:cs="SimSun"/>
          <w:sz w:val="21"/>
          <w:szCs w:val="21"/>
          <w:spacing w:val="-45"/>
        </w:rPr>
        <w:t xml:space="preserve"> </w:t>
      </w:r>
      <w:r>
        <w:rPr>
          <w:rFonts w:ascii="SimSun" w:hAnsi="SimSun" w:eastAsia="SimSun" w:cs="SimSun"/>
          <w:sz w:val="21"/>
          <w:szCs w:val="21"/>
          <w:spacing w:val="-16"/>
        </w:rPr>
        <w:t>血(HA)</w:t>
      </w:r>
      <w:r>
        <w:rPr>
          <w:rFonts w:ascii="SimSun" w:hAnsi="SimSun" w:eastAsia="SimSun" w:cs="SimSun"/>
          <w:sz w:val="21"/>
          <w:szCs w:val="21"/>
          <w:spacing w:val="60"/>
        </w:rPr>
        <w:t xml:space="preserve"> </w:t>
      </w:r>
      <w:r>
        <w:rPr>
          <w:rFonts w:ascii="SimSun" w:hAnsi="SimSun" w:eastAsia="SimSun" w:cs="SimSun"/>
          <w:sz w:val="21"/>
          <w:szCs w:val="21"/>
          <w:spacing w:val="-16"/>
        </w:rPr>
        <w:t>(详见本篇第六章)。</w:t>
      </w:r>
    </w:p>
    <w:p>
      <w:pPr>
        <w:sectPr>
          <w:footerReference w:type="default" r:id="rId8"/>
          <w:pgSz w:w="11900" w:h="16840"/>
          <w:pgMar w:top="724" w:right="770" w:bottom="400" w:left="800" w:header="0" w:footer="0" w:gutter="0"/>
        </w:sectPr>
        <w:rPr/>
      </w:pPr>
    </w:p>
    <w:p>
      <w:pPr>
        <w:ind w:left="40"/>
        <w:spacing w:before="42" w:line="221" w:lineRule="auto"/>
        <w:rPr>
          <w:rFonts w:ascii="SimHei" w:hAnsi="SimHei" w:eastAsia="SimHei" w:cs="SimHei"/>
          <w:sz w:val="21"/>
          <w:szCs w:val="21"/>
        </w:rPr>
      </w:pPr>
      <w:r>
        <w:rPr>
          <w:rFonts w:ascii="SimSun" w:hAnsi="SimSun" w:eastAsia="SimSun" w:cs="SimSun"/>
          <w:sz w:val="18"/>
          <w:szCs w:val="18"/>
          <w:color w:val="0074CD"/>
          <w:spacing w:val="-16"/>
        </w:rPr>
        <w:t>538</w:t>
      </w:r>
      <w:r>
        <w:rPr>
          <w:rFonts w:ascii="SimSun" w:hAnsi="SimSun" w:eastAsia="SimSun" w:cs="SimSun"/>
          <w:sz w:val="18"/>
          <w:szCs w:val="18"/>
          <w:color w:val="0074CD"/>
          <w:spacing w:val="8"/>
        </w:rPr>
        <w:t xml:space="preserve">        </w:t>
      </w:r>
      <w:r>
        <w:rPr>
          <w:rFonts w:ascii="SimHei" w:hAnsi="SimHei" w:eastAsia="SimHei" w:cs="SimHei"/>
          <w:sz w:val="21"/>
          <w:szCs w:val="21"/>
          <w:color w:val="005791"/>
          <w:spacing w:val="-16"/>
        </w:rPr>
        <w:t>第六篇</w:t>
      </w:r>
      <w:r>
        <w:rPr>
          <w:rFonts w:ascii="SimHei" w:hAnsi="SimHei" w:eastAsia="SimHei" w:cs="SimHei"/>
          <w:sz w:val="21"/>
          <w:szCs w:val="21"/>
          <w:color w:val="005791"/>
          <w:spacing w:val="93"/>
        </w:rPr>
        <w:t xml:space="preserve"> </w:t>
      </w:r>
      <w:r>
        <w:rPr>
          <w:rFonts w:ascii="SimHei" w:hAnsi="SimHei" w:eastAsia="SimHei" w:cs="SimHei"/>
          <w:sz w:val="21"/>
          <w:szCs w:val="21"/>
          <w:color w:val="005791"/>
          <w:spacing w:val="-16"/>
        </w:rPr>
        <w:t>血液系统疾病</w:t>
      </w:r>
    </w:p>
    <w:p>
      <w:pPr>
        <w:spacing w:line="318" w:lineRule="auto"/>
        <w:rPr>
          <w:rFonts w:ascii="Arial"/>
          <w:sz w:val="21"/>
        </w:rPr>
      </w:pPr>
      <w:r/>
    </w:p>
    <w:p>
      <w:pPr>
        <w:ind w:left="1499"/>
        <w:spacing w:before="68" w:line="221" w:lineRule="auto"/>
        <w:rPr>
          <w:rFonts w:ascii="SimHei" w:hAnsi="SimHei" w:eastAsia="SimHei" w:cs="SimHei"/>
          <w:sz w:val="21"/>
          <w:szCs w:val="21"/>
        </w:rPr>
      </w:pPr>
      <w:r>
        <w:rPr>
          <w:rFonts w:ascii="SimHei" w:hAnsi="SimHei" w:eastAsia="SimHei" w:cs="SimHei"/>
          <w:sz w:val="21"/>
          <w:szCs w:val="21"/>
          <w:spacing w:val="22"/>
        </w:rPr>
        <w:t>(三)失血性贫血</w:t>
      </w:r>
    </w:p>
    <w:p>
      <w:pPr>
        <w:ind w:left="1080" w:right="57" w:firstLine="419"/>
        <w:spacing w:before="121" w:line="272" w:lineRule="auto"/>
        <w:jc w:val="both"/>
        <w:rPr>
          <w:rFonts w:ascii="SimSun" w:hAnsi="SimSun" w:eastAsia="SimSun" w:cs="SimSun"/>
          <w:sz w:val="21"/>
          <w:szCs w:val="21"/>
        </w:rPr>
      </w:pPr>
      <w:r>
        <w:rPr>
          <w:rFonts w:ascii="SimSun" w:hAnsi="SimSun" w:eastAsia="SimSun" w:cs="SimSun"/>
          <w:sz w:val="21"/>
          <w:szCs w:val="21"/>
          <w:spacing w:val="-7"/>
        </w:rPr>
        <w:t>失血性贫血根据失血速度分急性和慢性，根据失血量分轻、中、重度，根据失血的病因分出凝血性</w:t>
      </w:r>
      <w:r>
        <w:rPr>
          <w:rFonts w:ascii="SimSun" w:hAnsi="SimSun" w:eastAsia="SimSun" w:cs="SimSun"/>
          <w:sz w:val="21"/>
          <w:szCs w:val="21"/>
          <w:spacing w:val="17"/>
        </w:rPr>
        <w:t xml:space="preserve"> </w:t>
      </w:r>
      <w:r>
        <w:rPr>
          <w:rFonts w:ascii="SimSun" w:hAnsi="SimSun" w:eastAsia="SimSun" w:cs="SimSun"/>
          <w:sz w:val="21"/>
          <w:szCs w:val="21"/>
          <w:spacing w:val="-4"/>
        </w:rPr>
        <w:t>疾病(如特发性血小板减少性紫癜、血友病和严重肝病等)和非出凝血性疾病(如</w:t>
      </w:r>
      <w:r>
        <w:rPr>
          <w:rFonts w:ascii="SimSun" w:hAnsi="SimSun" w:eastAsia="SimSun" w:cs="SimSun"/>
          <w:sz w:val="21"/>
          <w:szCs w:val="21"/>
          <w:spacing w:val="-5"/>
        </w:rPr>
        <w:t>外伤、肿瘤、结核、支</w:t>
      </w:r>
      <w:r>
        <w:rPr>
          <w:rFonts w:ascii="SimSun" w:hAnsi="SimSun" w:eastAsia="SimSun" w:cs="SimSun"/>
          <w:sz w:val="21"/>
          <w:szCs w:val="21"/>
        </w:rPr>
        <w:t xml:space="preserve"> </w:t>
      </w:r>
      <w:r>
        <w:rPr>
          <w:rFonts w:ascii="SimSun" w:hAnsi="SimSun" w:eastAsia="SimSun" w:cs="SimSun"/>
          <w:sz w:val="21"/>
          <w:szCs w:val="21"/>
          <w:spacing w:val="-7"/>
        </w:rPr>
        <w:t>气管扩张、消化性溃疡、肝病、痔疮、泌尿生殖系统疾病等)。慢性失血性贫血往往合并缺铁性贫血。</w:t>
      </w:r>
    </w:p>
    <w:p>
      <w:pPr>
        <w:ind w:left="1397"/>
        <w:spacing w:before="86" w:line="222" w:lineRule="auto"/>
        <w:rPr>
          <w:rFonts w:ascii="SimHei" w:hAnsi="SimHei" w:eastAsia="SimHei" w:cs="SimHei"/>
          <w:sz w:val="21"/>
          <w:szCs w:val="21"/>
        </w:rPr>
      </w:pPr>
      <w:r>
        <w:rPr>
          <w:rFonts w:ascii="SimHei" w:hAnsi="SimHei" w:eastAsia="SimHei" w:cs="SimHei"/>
          <w:sz w:val="21"/>
          <w:szCs w:val="21"/>
          <w:b/>
          <w:bCs/>
          <w:color w:val="006CCB"/>
          <w:spacing w:val="-6"/>
        </w:rPr>
        <w:t>【临床表现】</w:t>
      </w:r>
    </w:p>
    <w:p>
      <w:pPr>
        <w:ind w:left="1080" w:right="75" w:firstLine="419"/>
        <w:spacing w:before="92" w:line="272" w:lineRule="auto"/>
        <w:jc w:val="both"/>
        <w:rPr>
          <w:rFonts w:ascii="SimSun" w:hAnsi="SimSun" w:eastAsia="SimSun" w:cs="SimSun"/>
          <w:sz w:val="21"/>
          <w:szCs w:val="21"/>
        </w:rPr>
      </w:pPr>
      <w:r>
        <w:rPr>
          <w:rFonts w:ascii="SimSun" w:hAnsi="SimSun" w:eastAsia="SimSun" w:cs="SimSun"/>
          <w:sz w:val="21"/>
          <w:szCs w:val="21"/>
          <w:spacing w:val="3"/>
        </w:rPr>
        <w:t>贫血最常见的全身症状为乏力，临床表现与5个因素有关：贫血的病因(包括</w:t>
      </w:r>
      <w:r>
        <w:rPr>
          <w:rFonts w:ascii="SimSun" w:hAnsi="SimSun" w:eastAsia="SimSun" w:cs="SimSun"/>
          <w:sz w:val="21"/>
          <w:szCs w:val="21"/>
          <w:spacing w:val="2"/>
        </w:rPr>
        <w:t>引起贫血的相关疾</w:t>
      </w:r>
      <w:r>
        <w:rPr>
          <w:rFonts w:ascii="SimSun" w:hAnsi="SimSun" w:eastAsia="SimSun" w:cs="SimSun"/>
          <w:sz w:val="21"/>
          <w:szCs w:val="21"/>
        </w:rPr>
        <w:t xml:space="preserve"> </w:t>
      </w:r>
      <w:r>
        <w:rPr>
          <w:rFonts w:ascii="SimSun" w:hAnsi="SimSun" w:eastAsia="SimSun" w:cs="SimSun"/>
          <w:sz w:val="21"/>
          <w:szCs w:val="21"/>
          <w:spacing w:val="-6"/>
        </w:rPr>
        <w:t>病),贫血导致血液携氧能力下降的程度，贫血</w:t>
      </w:r>
      <w:r>
        <w:rPr>
          <w:rFonts w:ascii="SimSun" w:hAnsi="SimSun" w:eastAsia="SimSun" w:cs="SimSun"/>
          <w:sz w:val="21"/>
          <w:szCs w:val="21"/>
          <w:spacing w:val="-7"/>
        </w:rPr>
        <w:t>时血容量下降的程度，发生贫血的速度和血液、循环、呼</w:t>
      </w:r>
      <w:r>
        <w:rPr>
          <w:rFonts w:ascii="SimSun" w:hAnsi="SimSun" w:eastAsia="SimSun" w:cs="SimSun"/>
          <w:sz w:val="21"/>
          <w:szCs w:val="21"/>
        </w:rPr>
        <w:t xml:space="preserve"> </w:t>
      </w:r>
      <w:r>
        <w:rPr>
          <w:rFonts w:ascii="SimSun" w:hAnsi="SimSun" w:eastAsia="SimSun" w:cs="SimSun"/>
          <w:sz w:val="21"/>
          <w:szCs w:val="21"/>
          <w:spacing w:val="2"/>
        </w:rPr>
        <w:t>吸等系统对贫血的代偿和耐受能力。贫血的主要临床表现如下</w:t>
      </w:r>
      <w:r>
        <w:rPr>
          <w:rFonts w:ascii="SimSun" w:hAnsi="SimSun" w:eastAsia="SimSun" w:cs="SimSun"/>
          <w:sz w:val="21"/>
          <w:szCs w:val="21"/>
          <w:spacing w:val="1"/>
        </w:rPr>
        <w:t>。</w:t>
      </w:r>
    </w:p>
    <w:p>
      <w:pPr>
        <w:ind w:left="1080" w:right="75" w:firstLine="419"/>
        <w:spacing w:before="98" w:line="286" w:lineRule="auto"/>
        <w:jc w:val="both"/>
        <w:rPr>
          <w:rFonts w:ascii="SimSun" w:hAnsi="SimSun" w:eastAsia="SimSun" w:cs="SimSun"/>
          <w:sz w:val="21"/>
          <w:szCs w:val="21"/>
        </w:rPr>
      </w:pPr>
      <w:r>
        <w:rPr>
          <w:rFonts w:ascii="FangSong" w:hAnsi="FangSong" w:eastAsia="FangSong" w:cs="FangSong"/>
          <w:sz w:val="21"/>
          <w:szCs w:val="21"/>
          <w:spacing w:val="-14"/>
        </w:rPr>
        <w:t>1.</w:t>
      </w:r>
      <w:r>
        <w:rPr>
          <w:rFonts w:ascii="FangSong" w:hAnsi="FangSong" w:eastAsia="FangSong" w:cs="FangSong"/>
          <w:sz w:val="21"/>
          <w:szCs w:val="21"/>
          <w:spacing w:val="-4"/>
        </w:rPr>
        <w:t xml:space="preserve"> </w:t>
      </w:r>
      <w:r>
        <w:rPr>
          <w:rFonts w:ascii="FangSong" w:hAnsi="FangSong" w:eastAsia="FangSong" w:cs="FangSong"/>
          <w:sz w:val="21"/>
          <w:szCs w:val="21"/>
          <w:spacing w:val="-14"/>
        </w:rPr>
        <w:t>神经系统头痛、眩晕、萎靡、晕厥、失眠、多梦、耳鸣、眼花、记忆力减退、注意力不集中是贫血</w:t>
      </w:r>
      <w:r>
        <w:rPr>
          <w:rFonts w:ascii="FangSong" w:hAnsi="FangSong" w:eastAsia="FangSong" w:cs="FangSong"/>
          <w:sz w:val="21"/>
          <w:szCs w:val="21"/>
        </w:rPr>
        <w:t xml:space="preserve"> </w:t>
      </w:r>
      <w:r>
        <w:rPr>
          <w:rFonts w:ascii="SimSun" w:hAnsi="SimSun" w:eastAsia="SimSun" w:cs="SimSun"/>
          <w:sz w:val="21"/>
          <w:szCs w:val="21"/>
          <w:spacing w:val="3"/>
        </w:rPr>
        <w:t>常见的症状。其中有些是贫血导致脑组织缺氧所致，有些是急性失血性贫血</w:t>
      </w:r>
      <w:r>
        <w:rPr>
          <w:rFonts w:ascii="SimSun" w:hAnsi="SimSun" w:eastAsia="SimSun" w:cs="SimSun"/>
          <w:sz w:val="21"/>
          <w:szCs w:val="21"/>
          <w:spacing w:val="2"/>
        </w:rPr>
        <w:t>引起血容量不足或血压</w:t>
      </w:r>
      <w:r>
        <w:rPr>
          <w:rFonts w:ascii="SimSun" w:hAnsi="SimSun" w:eastAsia="SimSun" w:cs="SimSun"/>
          <w:sz w:val="21"/>
          <w:szCs w:val="21"/>
        </w:rPr>
        <w:t xml:space="preserve"> </w:t>
      </w:r>
      <w:r>
        <w:rPr>
          <w:rFonts w:ascii="SimSun" w:hAnsi="SimSun" w:eastAsia="SimSun" w:cs="SimSun"/>
          <w:sz w:val="21"/>
          <w:szCs w:val="21"/>
          <w:spacing w:val="-2"/>
        </w:rPr>
        <w:t>降低所致，有些是严重的溶血引起高胆红素血症或高游离血红蛋白血症所致，有些是引起贫</w:t>
      </w:r>
      <w:r>
        <w:rPr>
          <w:rFonts w:ascii="SimSun" w:hAnsi="SimSun" w:eastAsia="SimSun" w:cs="SimSun"/>
          <w:sz w:val="21"/>
          <w:szCs w:val="21"/>
          <w:spacing w:val="-3"/>
        </w:rPr>
        <w:t>血的原发</w:t>
      </w:r>
      <w:r>
        <w:rPr>
          <w:rFonts w:ascii="SimSun" w:hAnsi="SimSun" w:eastAsia="SimSun" w:cs="SimSun"/>
          <w:sz w:val="21"/>
          <w:szCs w:val="21"/>
        </w:rPr>
        <w:t xml:space="preserve"> </w:t>
      </w:r>
      <w:r>
        <w:rPr>
          <w:rFonts w:ascii="SimSun" w:hAnsi="SimSun" w:eastAsia="SimSun" w:cs="SimSun"/>
          <w:sz w:val="21"/>
          <w:szCs w:val="21"/>
          <w:spacing w:val="5"/>
        </w:rPr>
        <w:t>病(如白血病中枢神经系统浸润)所致，甚至可能是贫血并发颅内或眼底出血所致(如再生障碍性贫</w:t>
      </w:r>
      <w:r>
        <w:rPr>
          <w:rFonts w:ascii="SimSun" w:hAnsi="SimSun" w:eastAsia="SimSun" w:cs="SimSun"/>
          <w:sz w:val="21"/>
          <w:szCs w:val="21"/>
          <w:spacing w:val="2"/>
        </w:rPr>
        <w:t xml:space="preserve"> </w:t>
      </w:r>
      <w:r>
        <w:rPr>
          <w:rFonts w:ascii="SimSun" w:hAnsi="SimSun" w:eastAsia="SimSun" w:cs="SimSun"/>
          <w:sz w:val="21"/>
          <w:szCs w:val="21"/>
          <w:spacing w:val="2"/>
        </w:rPr>
        <w:t>血)。肢端麻木可由贫血并发的末梢神经炎所致，特别多见于维生素B</w:t>
      </w:r>
      <w:r>
        <w:rPr>
          <w:rFonts w:ascii="Calibri" w:hAnsi="Calibri" w:eastAsia="Calibri" w:cs="Calibri"/>
          <w:sz w:val="21"/>
          <w:szCs w:val="21"/>
          <w:spacing w:val="2"/>
        </w:rPr>
        <w:t>₂</w:t>
      </w:r>
      <w:r>
        <w:rPr>
          <w:rFonts w:ascii="Calibri" w:hAnsi="Calibri" w:eastAsia="Calibri" w:cs="Calibri"/>
          <w:sz w:val="21"/>
          <w:szCs w:val="21"/>
          <w:spacing w:val="12"/>
        </w:rPr>
        <w:t xml:space="preserve">  </w:t>
      </w:r>
      <w:r>
        <w:rPr>
          <w:rFonts w:ascii="SimSun" w:hAnsi="SimSun" w:eastAsia="SimSun" w:cs="SimSun"/>
          <w:sz w:val="21"/>
          <w:szCs w:val="21"/>
          <w:spacing w:val="2"/>
        </w:rPr>
        <w:t>缺乏性巨幼细胞贫血。小儿</w:t>
      </w:r>
      <w:r>
        <w:rPr>
          <w:rFonts w:ascii="SimSun" w:hAnsi="SimSun" w:eastAsia="SimSun" w:cs="SimSun"/>
          <w:sz w:val="21"/>
          <w:szCs w:val="21"/>
        </w:rPr>
        <w:t xml:space="preserve"> </w:t>
      </w:r>
      <w:r>
        <w:rPr>
          <w:rFonts w:ascii="SimSun" w:hAnsi="SimSun" w:eastAsia="SimSun" w:cs="SimSun"/>
          <w:sz w:val="21"/>
          <w:szCs w:val="21"/>
          <w:spacing w:val="-4"/>
        </w:rPr>
        <w:t>患缺铁性贫血时可哭闹不安、躁动甚至影响智力发育。</w:t>
      </w:r>
    </w:p>
    <w:p>
      <w:pPr>
        <w:ind w:left="1080" w:right="56" w:firstLine="419"/>
        <w:spacing w:before="87" w:line="288" w:lineRule="auto"/>
        <w:jc w:val="both"/>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9"/>
        </w:rPr>
        <w:t xml:space="preserve"> </w:t>
      </w:r>
      <w:r>
        <w:rPr>
          <w:rFonts w:ascii="SimSun" w:hAnsi="SimSun" w:eastAsia="SimSun" w:cs="SimSun"/>
          <w:sz w:val="21"/>
          <w:szCs w:val="21"/>
          <w:spacing w:val="1"/>
        </w:rPr>
        <w:t>皮肤黏膜</w:t>
      </w:r>
      <w:r>
        <w:rPr>
          <w:rFonts w:ascii="SimSun" w:hAnsi="SimSun" w:eastAsia="SimSun" w:cs="SimSun"/>
          <w:sz w:val="21"/>
          <w:szCs w:val="21"/>
          <w:spacing w:val="85"/>
        </w:rPr>
        <w:t xml:space="preserve"> </w:t>
      </w:r>
      <w:r>
        <w:rPr>
          <w:rFonts w:ascii="SimSun" w:hAnsi="SimSun" w:eastAsia="SimSun" w:cs="SimSun"/>
          <w:sz w:val="21"/>
          <w:szCs w:val="21"/>
          <w:spacing w:val="1"/>
        </w:rPr>
        <w:t>苍白是贫血时皮肤、黏膜的主要表现，其机制主要是贫血通过神经体液调节引起</w:t>
      </w:r>
      <w:r>
        <w:rPr>
          <w:rFonts w:ascii="SimSun" w:hAnsi="SimSun" w:eastAsia="SimSun" w:cs="SimSun"/>
          <w:sz w:val="21"/>
          <w:szCs w:val="21"/>
        </w:rPr>
        <w:t xml:space="preserve"> </w:t>
      </w:r>
      <w:r>
        <w:rPr>
          <w:rFonts w:ascii="SimSun" w:hAnsi="SimSun" w:eastAsia="SimSun" w:cs="SimSun"/>
          <w:sz w:val="21"/>
          <w:szCs w:val="21"/>
          <w:spacing w:val="-10"/>
        </w:rPr>
        <w:t>有效血容量重新分布，为保障重要脏器(如脑、心、肾、</w:t>
      </w:r>
      <w:r>
        <w:rPr>
          <w:rFonts w:ascii="SimSun" w:hAnsi="SimSun" w:eastAsia="SimSun" w:cs="SimSun"/>
          <w:sz w:val="21"/>
          <w:szCs w:val="21"/>
          <w:spacing w:val="-11"/>
        </w:rPr>
        <w:t>肝、肺等)供血，相对次要脏器(如皮肤、黏膜)则</w:t>
      </w:r>
      <w:r>
        <w:rPr>
          <w:rFonts w:ascii="SimSun" w:hAnsi="SimSun" w:eastAsia="SimSun" w:cs="SimSun"/>
          <w:sz w:val="21"/>
          <w:szCs w:val="21"/>
        </w:rPr>
        <w:t xml:space="preserve"> </w:t>
      </w:r>
      <w:r>
        <w:rPr>
          <w:rFonts w:ascii="SimSun" w:hAnsi="SimSun" w:eastAsia="SimSun" w:cs="SimSun"/>
          <w:sz w:val="21"/>
          <w:szCs w:val="21"/>
          <w:spacing w:val="-8"/>
        </w:rPr>
        <w:t>供血减少；另外，由于单位容积血液内红细胞和Hb</w:t>
      </w:r>
      <w:r>
        <w:rPr>
          <w:rFonts w:ascii="SimSun" w:hAnsi="SimSun" w:eastAsia="SimSun" w:cs="SimSun"/>
          <w:sz w:val="21"/>
          <w:szCs w:val="21"/>
          <w:spacing w:val="-12"/>
        </w:rPr>
        <w:t xml:space="preserve"> </w:t>
      </w:r>
      <w:r>
        <w:rPr>
          <w:rFonts w:ascii="SimSun" w:hAnsi="SimSun" w:eastAsia="SimSun" w:cs="SimSun"/>
          <w:sz w:val="21"/>
          <w:szCs w:val="21"/>
          <w:spacing w:val="-8"/>
        </w:rPr>
        <w:t>含量减少，也会引起皮肤、黏膜颜</w:t>
      </w:r>
      <w:r>
        <w:rPr>
          <w:rFonts w:ascii="SimSun" w:hAnsi="SimSun" w:eastAsia="SimSun" w:cs="SimSun"/>
          <w:sz w:val="21"/>
          <w:szCs w:val="21"/>
          <w:spacing w:val="-9"/>
        </w:rPr>
        <w:t>色变淡。粗糙、缺</w:t>
      </w:r>
      <w:r>
        <w:rPr>
          <w:rFonts w:ascii="SimSun" w:hAnsi="SimSun" w:eastAsia="SimSun" w:cs="SimSun"/>
          <w:sz w:val="21"/>
          <w:szCs w:val="21"/>
        </w:rPr>
        <w:t xml:space="preserve"> </w:t>
      </w:r>
      <w:r>
        <w:rPr>
          <w:rFonts w:ascii="SimSun" w:hAnsi="SimSun" w:eastAsia="SimSun" w:cs="SimSun"/>
          <w:sz w:val="21"/>
          <w:szCs w:val="21"/>
          <w:spacing w:val="-2"/>
        </w:rPr>
        <w:t>少光泽甚至形成溃疡是贫血时皮肤、黏膜的另一类表现，这除了与贫血导致皮肤、黏膜供血减少和营</w:t>
      </w:r>
      <w:r>
        <w:rPr>
          <w:rFonts w:ascii="SimSun" w:hAnsi="SimSun" w:eastAsia="SimSun" w:cs="SimSun"/>
          <w:sz w:val="21"/>
          <w:szCs w:val="21"/>
        </w:rPr>
        <w:t xml:space="preserve"> </w:t>
      </w:r>
      <w:r>
        <w:rPr>
          <w:rFonts w:ascii="SimSun" w:hAnsi="SimSun" w:eastAsia="SimSun" w:cs="SimSun"/>
          <w:sz w:val="21"/>
          <w:szCs w:val="21"/>
          <w:spacing w:val="-3"/>
        </w:rPr>
        <w:t>养不足有关外，还可能与贫血的原发病(如叶酸、维生素B</w:t>
      </w:r>
      <w:r>
        <w:rPr>
          <w:rFonts w:ascii="Calibri" w:hAnsi="Calibri" w:eastAsia="Calibri" w:cs="Calibri"/>
          <w:sz w:val="21"/>
          <w:szCs w:val="21"/>
          <w:spacing w:val="-3"/>
        </w:rPr>
        <w:t>₂</w:t>
      </w:r>
      <w:r>
        <w:rPr>
          <w:rFonts w:ascii="Calibri" w:hAnsi="Calibri" w:eastAsia="Calibri" w:cs="Calibri"/>
          <w:sz w:val="21"/>
          <w:szCs w:val="21"/>
          <w:spacing w:val="1"/>
        </w:rPr>
        <w:t xml:space="preserve">  </w:t>
      </w:r>
      <w:r>
        <w:rPr>
          <w:rFonts w:ascii="SimSun" w:hAnsi="SimSun" w:eastAsia="SimSun" w:cs="SimSun"/>
          <w:sz w:val="21"/>
          <w:szCs w:val="21"/>
          <w:spacing w:val="-3"/>
        </w:rPr>
        <w:t>缺乏</w:t>
      </w:r>
      <w:r>
        <w:rPr>
          <w:rFonts w:ascii="SimSun" w:hAnsi="SimSun" w:eastAsia="SimSun" w:cs="SimSun"/>
          <w:sz w:val="21"/>
          <w:szCs w:val="21"/>
          <w:spacing w:val="-4"/>
        </w:rPr>
        <w:t>、缺铁以及自身免疫病等)有关。溶血</w:t>
      </w:r>
      <w:r>
        <w:rPr>
          <w:rFonts w:ascii="SimSun" w:hAnsi="SimSun" w:eastAsia="SimSun" w:cs="SimSun"/>
          <w:sz w:val="21"/>
          <w:szCs w:val="21"/>
        </w:rPr>
        <w:t xml:space="preserve"> </w:t>
      </w:r>
      <w:r>
        <w:rPr>
          <w:rFonts w:ascii="SimSun" w:hAnsi="SimSun" w:eastAsia="SimSun" w:cs="SimSun"/>
          <w:sz w:val="21"/>
          <w:szCs w:val="21"/>
          <w:spacing w:val="3"/>
        </w:rPr>
        <w:t>性贫血(特别是血管外溶血性贫血)可引起皮肤、黏膜黄染，某些造血系统肿瘤性疾病引起的贫血可</w:t>
      </w:r>
      <w:r>
        <w:rPr>
          <w:rFonts w:ascii="SimSun" w:hAnsi="SimSun" w:eastAsia="SimSun" w:cs="SimSun"/>
          <w:sz w:val="21"/>
          <w:szCs w:val="21"/>
          <w:spacing w:val="5"/>
        </w:rPr>
        <w:t xml:space="preserve"> </w:t>
      </w:r>
      <w:r>
        <w:rPr>
          <w:rFonts w:ascii="SimSun" w:hAnsi="SimSun" w:eastAsia="SimSun" w:cs="SimSun"/>
          <w:sz w:val="21"/>
          <w:szCs w:val="21"/>
          <w:spacing w:val="1"/>
        </w:rPr>
        <w:t>并发皮肤损害(如绿色瘤等)。</w:t>
      </w:r>
    </w:p>
    <w:p>
      <w:pPr>
        <w:ind w:left="1080" w:firstLine="419"/>
        <w:spacing w:before="91" w:line="283" w:lineRule="auto"/>
        <w:jc w:val="both"/>
        <w:rPr>
          <w:rFonts w:ascii="SimSun" w:hAnsi="SimSun" w:eastAsia="SimSun" w:cs="SimSun"/>
          <w:sz w:val="21"/>
          <w:szCs w:val="21"/>
        </w:rPr>
      </w:pPr>
      <w:r>
        <w:rPr>
          <w:rFonts w:ascii="SimSun" w:hAnsi="SimSun" w:eastAsia="SimSun" w:cs="SimSun"/>
          <w:sz w:val="21"/>
          <w:szCs w:val="21"/>
          <w:spacing w:val="-4"/>
        </w:rPr>
        <w:t>3.</w:t>
      </w:r>
      <w:r>
        <w:rPr>
          <w:rFonts w:ascii="SimSun" w:hAnsi="SimSun" w:eastAsia="SimSun" w:cs="SimSun"/>
          <w:sz w:val="21"/>
          <w:szCs w:val="21"/>
          <w:spacing w:val="-4"/>
        </w:rPr>
        <w:t xml:space="preserve"> </w:t>
      </w:r>
      <w:r>
        <w:rPr>
          <w:rFonts w:ascii="SimSun" w:hAnsi="SimSun" w:eastAsia="SimSun" w:cs="SimSun"/>
          <w:sz w:val="21"/>
          <w:szCs w:val="21"/>
          <w:spacing w:val="-4"/>
        </w:rPr>
        <w:t>呼吸系统</w:t>
      </w:r>
      <w:r>
        <w:rPr>
          <w:rFonts w:ascii="SimSun" w:hAnsi="SimSun" w:eastAsia="SimSun" w:cs="SimSun"/>
          <w:sz w:val="21"/>
          <w:szCs w:val="21"/>
        </w:rPr>
        <w:t xml:space="preserve">  </w:t>
      </w:r>
      <w:r>
        <w:rPr>
          <w:rFonts w:ascii="SimSun" w:hAnsi="SimSun" w:eastAsia="SimSun" w:cs="SimSun"/>
          <w:sz w:val="21"/>
          <w:szCs w:val="21"/>
          <w:spacing w:val="-4"/>
        </w:rPr>
        <w:t>轻度贫血，由于机体有一定的代偿和适应能力，平静时呼吸次数可能不增加；活动</w:t>
      </w:r>
      <w:r>
        <w:rPr>
          <w:rFonts w:ascii="SimSun" w:hAnsi="SimSun" w:eastAsia="SimSun" w:cs="SimSun"/>
          <w:sz w:val="21"/>
          <w:szCs w:val="21"/>
        </w:rPr>
        <w:t xml:space="preserve"> </w:t>
      </w:r>
      <w:r>
        <w:rPr>
          <w:rFonts w:ascii="SimSun" w:hAnsi="SimSun" w:eastAsia="SimSun" w:cs="SimSun"/>
          <w:sz w:val="21"/>
          <w:szCs w:val="21"/>
          <w:spacing w:val="-2"/>
        </w:rPr>
        <w:t>后机体处于低氧和高二氧化碳状态，刺激呼吸中枢，进而引起呼吸加快加深。重度贫血时</w:t>
      </w:r>
      <w:r>
        <w:rPr>
          <w:rFonts w:ascii="SimSun" w:hAnsi="SimSun" w:eastAsia="SimSun" w:cs="SimSun"/>
          <w:sz w:val="21"/>
          <w:szCs w:val="21"/>
          <w:spacing w:val="-3"/>
        </w:rPr>
        <w:t>，即使平静</w:t>
      </w:r>
      <w:r>
        <w:rPr>
          <w:rFonts w:ascii="SimSun" w:hAnsi="SimSun" w:eastAsia="SimSun" w:cs="SimSun"/>
          <w:sz w:val="21"/>
          <w:szCs w:val="21"/>
        </w:rPr>
        <w:t xml:space="preserve"> </w:t>
      </w:r>
      <w:r>
        <w:rPr>
          <w:rFonts w:ascii="SimSun" w:hAnsi="SimSun" w:eastAsia="SimSun" w:cs="SimSun"/>
          <w:sz w:val="21"/>
          <w:szCs w:val="21"/>
          <w:spacing w:val="-2"/>
        </w:rPr>
        <w:t>状态也可能有气短甚至端坐呼吸。另外，贫血的并发症和引起贫血的原发病也可能影响呼吸系统，如</w:t>
      </w:r>
      <w:r>
        <w:rPr>
          <w:rFonts w:ascii="SimSun" w:hAnsi="SimSun" w:eastAsia="SimSun" w:cs="SimSun"/>
          <w:sz w:val="21"/>
          <w:szCs w:val="21"/>
          <w:spacing w:val="2"/>
        </w:rPr>
        <w:t xml:space="preserve"> </w:t>
      </w:r>
      <w:r>
        <w:rPr>
          <w:rFonts w:ascii="SimSun" w:hAnsi="SimSun" w:eastAsia="SimSun" w:cs="SimSun"/>
          <w:sz w:val="21"/>
          <w:szCs w:val="21"/>
          <w:spacing w:val="-5"/>
        </w:rPr>
        <w:t>再生障碍性贫血合并呼吸道感染、白血病性贫血引起呼吸系统浸润、红斑狼疮性贫血并发“狼疮肺”、</w:t>
      </w:r>
      <w:r>
        <w:rPr>
          <w:rFonts w:ascii="SimSun" w:hAnsi="SimSun" w:eastAsia="SimSun" w:cs="SimSun"/>
          <w:sz w:val="21"/>
          <w:szCs w:val="21"/>
        </w:rPr>
        <w:t xml:space="preserve"> </w:t>
      </w:r>
      <w:r>
        <w:rPr>
          <w:rFonts w:ascii="SimSun" w:hAnsi="SimSun" w:eastAsia="SimSun" w:cs="SimSun"/>
          <w:sz w:val="21"/>
          <w:szCs w:val="21"/>
          <w:spacing w:val="-8"/>
        </w:rPr>
        <w:t>长期反复输血导致“含铁血黄素肺”等，均可引起相应的肺部症状、体征和X</w:t>
      </w:r>
      <w:r>
        <w:rPr>
          <w:rFonts w:ascii="SimSun" w:hAnsi="SimSun" w:eastAsia="SimSun" w:cs="SimSun"/>
          <w:sz w:val="21"/>
          <w:szCs w:val="21"/>
          <w:spacing w:val="9"/>
        </w:rPr>
        <w:t xml:space="preserve"> </w:t>
      </w:r>
      <w:r>
        <w:rPr>
          <w:rFonts w:ascii="SimSun" w:hAnsi="SimSun" w:eastAsia="SimSun" w:cs="SimSun"/>
          <w:sz w:val="21"/>
          <w:szCs w:val="21"/>
          <w:spacing w:val="-8"/>
        </w:rPr>
        <w:t>线表现。</w:t>
      </w:r>
    </w:p>
    <w:p>
      <w:pPr>
        <w:ind w:left="1080" w:firstLine="419"/>
        <w:spacing w:before="93" w:line="287" w:lineRule="auto"/>
        <w:jc w:val="both"/>
        <w:rPr>
          <w:rFonts w:ascii="SimSun" w:hAnsi="SimSun" w:eastAsia="SimSun" w:cs="SimSun"/>
          <w:sz w:val="21"/>
          <w:szCs w:val="21"/>
        </w:rPr>
      </w:pPr>
      <w:r>
        <w:rPr>
          <w:rFonts w:ascii="SimSun" w:hAnsi="SimSun" w:eastAsia="SimSun" w:cs="SimSun"/>
          <w:sz w:val="21"/>
          <w:szCs w:val="21"/>
          <w:spacing w:val="12"/>
        </w:rPr>
        <w:t>4.</w:t>
      </w:r>
      <w:r>
        <w:rPr>
          <w:rFonts w:ascii="SimSun" w:hAnsi="SimSun" w:eastAsia="SimSun" w:cs="SimSun"/>
          <w:sz w:val="21"/>
          <w:szCs w:val="21"/>
          <w:spacing w:val="-28"/>
        </w:rPr>
        <w:t xml:space="preserve"> </w:t>
      </w:r>
      <w:r>
        <w:rPr>
          <w:rFonts w:ascii="SimSun" w:hAnsi="SimSun" w:eastAsia="SimSun" w:cs="SimSun"/>
          <w:sz w:val="21"/>
          <w:szCs w:val="21"/>
          <w:spacing w:val="12"/>
        </w:rPr>
        <w:t>循环系统急性失血性贫血时循环系统的主要表现是对低血容量的反应，如外周血管的收</w:t>
      </w:r>
      <w:r>
        <w:rPr>
          <w:rFonts w:ascii="SimSun" w:hAnsi="SimSun" w:eastAsia="SimSun" w:cs="SimSun"/>
          <w:sz w:val="21"/>
          <w:szCs w:val="21"/>
        </w:rPr>
        <w:t xml:space="preserve"> </w:t>
      </w:r>
      <w:r>
        <w:rPr>
          <w:rFonts w:ascii="SimSun" w:hAnsi="SimSun" w:eastAsia="SimSun" w:cs="SimSun"/>
          <w:sz w:val="21"/>
          <w:szCs w:val="21"/>
          <w:spacing w:val="-2"/>
        </w:rPr>
        <w:t>缩、心率的加快、主观感觉的心悸等。非失血性贫血由于血容量不低，故循环系统的主要表</w:t>
      </w:r>
      <w:r>
        <w:rPr>
          <w:rFonts w:ascii="SimSun" w:hAnsi="SimSun" w:eastAsia="SimSun" w:cs="SimSun"/>
          <w:sz w:val="21"/>
          <w:szCs w:val="21"/>
          <w:spacing w:val="-3"/>
        </w:rPr>
        <w:t>现是心脏</w:t>
      </w:r>
      <w:r>
        <w:rPr>
          <w:rFonts w:ascii="SimSun" w:hAnsi="SimSun" w:eastAsia="SimSun" w:cs="SimSun"/>
          <w:sz w:val="21"/>
          <w:szCs w:val="21"/>
        </w:rPr>
        <w:t xml:space="preserve"> </w:t>
      </w:r>
      <w:r>
        <w:rPr>
          <w:rFonts w:ascii="SimSun" w:hAnsi="SimSun" w:eastAsia="SimSun" w:cs="SimSun"/>
          <w:sz w:val="21"/>
          <w:szCs w:val="21"/>
          <w:spacing w:val="-11"/>
        </w:rPr>
        <w:t>对组织缺氧的反应：轻度贫血时，安静状态下可无明显表现，仅活动后有心悸、心率加快；</w:t>
      </w:r>
      <w:r>
        <w:rPr>
          <w:rFonts w:ascii="SimSun" w:hAnsi="SimSun" w:eastAsia="SimSun" w:cs="SimSun"/>
          <w:sz w:val="21"/>
          <w:szCs w:val="21"/>
          <w:spacing w:val="-12"/>
        </w:rPr>
        <w:t>中、重度贫血</w:t>
      </w:r>
      <w:r>
        <w:rPr>
          <w:rFonts w:ascii="SimSun" w:hAnsi="SimSun" w:eastAsia="SimSun" w:cs="SimSun"/>
          <w:sz w:val="21"/>
          <w:szCs w:val="21"/>
        </w:rPr>
        <w:t xml:space="preserve"> </w:t>
      </w:r>
      <w:r>
        <w:rPr>
          <w:rFonts w:ascii="SimSun" w:hAnsi="SimSun" w:eastAsia="SimSun" w:cs="SimSun"/>
          <w:sz w:val="21"/>
          <w:szCs w:val="21"/>
          <w:spacing w:val="-11"/>
        </w:rPr>
        <w:t>时，无论何种状态均可出现心悸和心率加快，且贫血愈重，活动量愈大，心脏负荷愈重，症状</w:t>
      </w:r>
      <w:r>
        <w:rPr>
          <w:rFonts w:ascii="SimSun" w:hAnsi="SimSun" w:eastAsia="SimSun" w:cs="SimSun"/>
          <w:sz w:val="21"/>
          <w:szCs w:val="21"/>
          <w:spacing w:val="-12"/>
        </w:rPr>
        <w:t>愈明显；长</w:t>
      </w:r>
      <w:r>
        <w:rPr>
          <w:rFonts w:ascii="SimSun" w:hAnsi="SimSun" w:eastAsia="SimSun" w:cs="SimSun"/>
          <w:sz w:val="21"/>
          <w:szCs w:val="21"/>
        </w:rPr>
        <w:t xml:space="preserve"> </w:t>
      </w:r>
      <w:r>
        <w:rPr>
          <w:rFonts w:ascii="SimSun" w:hAnsi="SimSun" w:eastAsia="SimSun" w:cs="SimSun"/>
          <w:sz w:val="21"/>
          <w:szCs w:val="21"/>
          <w:spacing w:val="-5"/>
        </w:rPr>
        <w:t>期贫血，心脏超负荷工作且供血不足，会导致贫血性心脏病，此时不仅有心率变化，还可有心律失常</w:t>
      </w:r>
      <w:r>
        <w:rPr>
          <w:rFonts w:ascii="SimSun" w:hAnsi="SimSun" w:eastAsia="SimSun" w:cs="SimSun"/>
          <w:sz w:val="21"/>
          <w:szCs w:val="21"/>
          <w:spacing w:val="-6"/>
        </w:rPr>
        <w:t>、</w:t>
      </w:r>
      <w:r>
        <w:rPr>
          <w:rFonts w:ascii="SimSun" w:hAnsi="SimSun" w:eastAsia="SimSun" w:cs="SimSun"/>
          <w:sz w:val="21"/>
          <w:szCs w:val="21"/>
        </w:rPr>
        <w:t xml:space="preserve"> </w:t>
      </w:r>
      <w:r>
        <w:rPr>
          <w:rFonts w:ascii="SimSun" w:hAnsi="SimSun" w:eastAsia="SimSun" w:cs="SimSun"/>
          <w:sz w:val="21"/>
          <w:szCs w:val="21"/>
        </w:rPr>
        <w:t>心脏结构异常，甚至心功能不全。多次输血导致“血色病”,也会引起心功能不全和心率、心律的改</w:t>
      </w:r>
      <w:r>
        <w:rPr>
          <w:rFonts w:ascii="SimSun" w:hAnsi="SimSun" w:eastAsia="SimSun" w:cs="SimSun"/>
          <w:sz w:val="21"/>
          <w:szCs w:val="21"/>
          <w:spacing w:val="12"/>
        </w:rPr>
        <w:t xml:space="preserve"> </w:t>
      </w:r>
      <w:r>
        <w:rPr>
          <w:rFonts w:ascii="SimSun" w:hAnsi="SimSun" w:eastAsia="SimSun" w:cs="SimSun"/>
          <w:sz w:val="21"/>
          <w:szCs w:val="21"/>
          <w:spacing w:val="-1"/>
        </w:rPr>
        <w:t>变。某些引起贫血的原发病累及心脏和血管，也会</w:t>
      </w:r>
      <w:r>
        <w:rPr>
          <w:rFonts w:ascii="SimSun" w:hAnsi="SimSun" w:eastAsia="SimSun" w:cs="SimSun"/>
          <w:sz w:val="21"/>
          <w:szCs w:val="21"/>
          <w:spacing w:val="-2"/>
        </w:rPr>
        <w:t>出现相应的改变。</w:t>
      </w:r>
    </w:p>
    <w:p>
      <w:pPr>
        <w:ind w:left="1080" w:right="54" w:firstLine="419"/>
        <w:spacing w:before="88" w:line="286" w:lineRule="auto"/>
        <w:jc w:val="both"/>
        <w:rPr>
          <w:rFonts w:ascii="SimSun" w:hAnsi="SimSun" w:eastAsia="SimSun" w:cs="SimSun"/>
          <w:sz w:val="21"/>
          <w:szCs w:val="21"/>
        </w:rPr>
      </w:pPr>
      <w:r>
        <w:rPr>
          <w:rFonts w:ascii="SimSun" w:hAnsi="SimSun" w:eastAsia="SimSun" w:cs="SimSun"/>
          <w:sz w:val="21"/>
          <w:szCs w:val="21"/>
          <w:spacing w:val="2"/>
        </w:rPr>
        <w:t>5.</w:t>
      </w:r>
      <w:r>
        <w:rPr>
          <w:rFonts w:ascii="SimSun" w:hAnsi="SimSun" w:eastAsia="SimSun" w:cs="SimSun"/>
          <w:sz w:val="21"/>
          <w:szCs w:val="21"/>
          <w:spacing w:val="-23"/>
        </w:rPr>
        <w:t xml:space="preserve"> </w:t>
      </w:r>
      <w:r>
        <w:rPr>
          <w:rFonts w:ascii="SimSun" w:hAnsi="SimSun" w:eastAsia="SimSun" w:cs="SimSun"/>
          <w:sz w:val="21"/>
          <w:szCs w:val="21"/>
          <w:spacing w:val="2"/>
        </w:rPr>
        <w:t>消化系统</w:t>
      </w:r>
      <w:r>
        <w:rPr>
          <w:rFonts w:ascii="SimSun" w:hAnsi="SimSun" w:eastAsia="SimSun" w:cs="SimSun"/>
          <w:sz w:val="21"/>
          <w:szCs w:val="21"/>
          <w:spacing w:val="85"/>
        </w:rPr>
        <w:t xml:space="preserve"> </w:t>
      </w:r>
      <w:r>
        <w:rPr>
          <w:rFonts w:ascii="SimSun" w:hAnsi="SimSun" w:eastAsia="SimSun" w:cs="SimSun"/>
          <w:sz w:val="21"/>
          <w:szCs w:val="21"/>
          <w:spacing w:val="2"/>
        </w:rPr>
        <w:t>凡是能引起贫血的消化系统疾病，在贫血前或贫血同时可有原发病的表</w:t>
      </w:r>
      <w:r>
        <w:rPr>
          <w:rFonts w:ascii="SimSun" w:hAnsi="SimSun" w:eastAsia="SimSun" w:cs="SimSun"/>
          <w:sz w:val="21"/>
          <w:szCs w:val="21"/>
          <w:spacing w:val="1"/>
        </w:rPr>
        <w:t>现。某些</w:t>
      </w:r>
      <w:r>
        <w:rPr>
          <w:rFonts w:ascii="SimSun" w:hAnsi="SimSun" w:eastAsia="SimSun" w:cs="SimSun"/>
          <w:sz w:val="21"/>
          <w:szCs w:val="21"/>
        </w:rPr>
        <w:t xml:space="preserve"> </w:t>
      </w:r>
      <w:r>
        <w:rPr>
          <w:rFonts w:ascii="SimSun" w:hAnsi="SimSun" w:eastAsia="SimSun" w:cs="SimSun"/>
          <w:sz w:val="21"/>
          <w:szCs w:val="21"/>
          <w:spacing w:val="-2"/>
        </w:rPr>
        <w:t>消化系统以外的疾病可引起贫血，也可同时累及消化系统。贫血本身可影响消化系统，出现功能</w:t>
      </w:r>
      <w:r>
        <w:rPr>
          <w:rFonts w:ascii="SimSun" w:hAnsi="SimSun" w:eastAsia="SimSun" w:cs="SimSun"/>
          <w:sz w:val="21"/>
          <w:szCs w:val="21"/>
          <w:spacing w:val="-3"/>
        </w:rPr>
        <w:t>甚至</w:t>
      </w:r>
      <w:r>
        <w:rPr>
          <w:rFonts w:ascii="SimSun" w:hAnsi="SimSun" w:eastAsia="SimSun" w:cs="SimSun"/>
          <w:sz w:val="21"/>
          <w:szCs w:val="21"/>
        </w:rPr>
        <w:t xml:space="preserve"> </w:t>
      </w:r>
      <w:r>
        <w:rPr>
          <w:rFonts w:ascii="SimSun" w:hAnsi="SimSun" w:eastAsia="SimSun" w:cs="SimSun"/>
          <w:sz w:val="21"/>
          <w:szCs w:val="21"/>
          <w:spacing w:val="-7"/>
        </w:rPr>
        <w:t>结构的改变，如消化腺分泌减少甚至腺体萎缩，进而导致消化功能减低、消化不良，出现腹部胀满、食</w:t>
      </w:r>
      <w:r>
        <w:rPr>
          <w:rFonts w:ascii="SimSun" w:hAnsi="SimSun" w:eastAsia="SimSun" w:cs="SimSun"/>
          <w:sz w:val="21"/>
          <w:szCs w:val="21"/>
          <w:spacing w:val="13"/>
        </w:rPr>
        <w:t xml:space="preserve"> </w:t>
      </w:r>
      <w:r>
        <w:rPr>
          <w:rFonts w:ascii="SimSun" w:hAnsi="SimSun" w:eastAsia="SimSun" w:cs="SimSun"/>
          <w:sz w:val="21"/>
          <w:szCs w:val="21"/>
          <w:spacing w:val="3"/>
        </w:rPr>
        <w:t>欲减低、大便规律和性状的改变等。长期慢性溶血可合并胆道结石和(</w:t>
      </w:r>
      <w:r>
        <w:rPr>
          <w:rFonts w:ascii="SimSun" w:hAnsi="SimSun" w:eastAsia="SimSun" w:cs="SimSun"/>
          <w:sz w:val="21"/>
          <w:szCs w:val="21"/>
          <w:spacing w:val="2"/>
        </w:rPr>
        <w:t>或)炎症。缺铁性贫血可有吞</w:t>
      </w:r>
      <w:r>
        <w:rPr>
          <w:rFonts w:ascii="SimSun" w:hAnsi="SimSun" w:eastAsia="SimSun" w:cs="SimSun"/>
          <w:sz w:val="21"/>
          <w:szCs w:val="21"/>
        </w:rPr>
        <w:t xml:space="preserve"> </w:t>
      </w:r>
      <w:r>
        <w:rPr>
          <w:rFonts w:ascii="SimSun" w:hAnsi="SimSun" w:eastAsia="SimSun" w:cs="SimSun"/>
          <w:sz w:val="21"/>
          <w:szCs w:val="21"/>
          <w:spacing w:val="3"/>
        </w:rPr>
        <w:t>咽异物感。钩虫病引起的缺铁性贫血可合并异嗜症。巨幼细胞贫血或恶性贫血可引</w:t>
      </w:r>
      <w:r>
        <w:rPr>
          <w:rFonts w:ascii="SimSun" w:hAnsi="SimSun" w:eastAsia="SimSun" w:cs="SimSun"/>
          <w:sz w:val="21"/>
          <w:szCs w:val="21"/>
          <w:spacing w:val="2"/>
        </w:rPr>
        <w:t>起舌炎、舌乳头</w:t>
      </w:r>
      <w:r>
        <w:rPr>
          <w:rFonts w:ascii="SimSun" w:hAnsi="SimSun" w:eastAsia="SimSun" w:cs="SimSun"/>
          <w:sz w:val="21"/>
          <w:szCs w:val="21"/>
        </w:rPr>
        <w:t xml:space="preserve"> </w:t>
      </w:r>
      <w:r>
        <w:rPr>
          <w:rFonts w:ascii="SimSun" w:hAnsi="SimSun" w:eastAsia="SimSun" w:cs="SimSun"/>
          <w:sz w:val="21"/>
          <w:szCs w:val="21"/>
          <w:spacing w:val="-17"/>
        </w:rPr>
        <w:t>萎缩、牛肉舌、镜面舌等。</w:t>
      </w:r>
    </w:p>
    <w:p>
      <w:pPr>
        <w:ind w:left="1080" w:right="75" w:firstLine="419"/>
        <w:spacing w:before="90" w:line="260" w:lineRule="auto"/>
        <w:jc w:val="both"/>
        <w:rPr>
          <w:rFonts w:ascii="SimSun" w:hAnsi="SimSun" w:eastAsia="SimSun" w:cs="SimSun"/>
          <w:sz w:val="21"/>
          <w:szCs w:val="21"/>
        </w:rPr>
      </w:pPr>
      <w:r>
        <w:rPr>
          <w:rFonts w:ascii="Times New Roman" w:hAnsi="Times New Roman" w:eastAsia="Times New Roman" w:cs="Times New Roman"/>
          <w:sz w:val="21"/>
          <w:szCs w:val="21"/>
          <w:b/>
          <w:bCs/>
          <w:spacing w:val="6"/>
        </w:rPr>
        <w:t>6.</w:t>
      </w:r>
      <w:r>
        <w:rPr>
          <w:rFonts w:ascii="Times New Roman" w:hAnsi="Times New Roman" w:eastAsia="Times New Roman" w:cs="Times New Roman"/>
          <w:sz w:val="21"/>
          <w:szCs w:val="21"/>
          <w:spacing w:val="22"/>
        </w:rPr>
        <w:t xml:space="preserve">  </w:t>
      </w:r>
      <w:r>
        <w:rPr>
          <w:rFonts w:ascii="SimSun" w:hAnsi="SimSun" w:eastAsia="SimSun" w:cs="SimSun"/>
          <w:sz w:val="21"/>
          <w:szCs w:val="21"/>
          <w:b/>
          <w:bCs/>
          <w:spacing w:val="6"/>
        </w:rPr>
        <w:t>泌尿系统</w:t>
      </w:r>
      <w:r>
        <w:rPr>
          <w:rFonts w:ascii="SimSun" w:hAnsi="SimSun" w:eastAsia="SimSun" w:cs="SimSun"/>
          <w:sz w:val="21"/>
          <w:szCs w:val="21"/>
          <w:spacing w:val="88"/>
        </w:rPr>
        <w:t xml:space="preserve"> </w:t>
      </w:r>
      <w:r>
        <w:rPr>
          <w:rFonts w:ascii="SimSun" w:hAnsi="SimSun" w:eastAsia="SimSun" w:cs="SimSun"/>
          <w:sz w:val="21"/>
          <w:szCs w:val="21"/>
          <w:spacing w:val="6"/>
        </w:rPr>
        <w:t>肾性贫血在贫血前和贫血同时有原发肾疾病的临床表现。血管外溶血出现胆红</w:t>
      </w:r>
      <w:r>
        <w:rPr>
          <w:rFonts w:ascii="SimSun" w:hAnsi="SimSun" w:eastAsia="SimSun" w:cs="SimSun"/>
          <w:sz w:val="21"/>
          <w:szCs w:val="21"/>
        </w:rPr>
        <w:t xml:space="preserve"> </w:t>
      </w:r>
      <w:r>
        <w:rPr>
          <w:rFonts w:ascii="SimSun" w:hAnsi="SimSun" w:eastAsia="SimSun" w:cs="SimSun"/>
          <w:sz w:val="21"/>
          <w:szCs w:val="21"/>
          <w:spacing w:val="-2"/>
        </w:rPr>
        <w:t>素尿和高尿胆原尿；血管内溶血出现游离血红蛋白和含铁血黄素尿，重者甚至可发生游离血</w:t>
      </w:r>
      <w:r>
        <w:rPr>
          <w:rFonts w:ascii="SimSun" w:hAnsi="SimSun" w:eastAsia="SimSun" w:cs="SimSun"/>
          <w:sz w:val="21"/>
          <w:szCs w:val="21"/>
          <w:spacing w:val="-3"/>
        </w:rPr>
        <w:t>红蛋白堵</w:t>
      </w:r>
    </w:p>
    <w:p>
      <w:pPr>
        <w:ind w:right="72"/>
        <w:spacing w:before="89" w:line="187" w:lineRule="auto"/>
        <w:jc w:val="right"/>
        <w:rPr>
          <w:rFonts w:ascii="SimSun" w:hAnsi="SimSun" w:eastAsia="SimSun" w:cs="SimSun"/>
          <w:sz w:val="21"/>
          <w:szCs w:val="21"/>
        </w:rPr>
      </w:pPr>
      <w:r>
        <w:rPr>
          <w:rFonts w:ascii="SimSun" w:hAnsi="SimSun" w:eastAsia="SimSun" w:cs="SimSun"/>
          <w:sz w:val="21"/>
          <w:szCs w:val="21"/>
          <w:spacing w:val="-2"/>
        </w:rPr>
        <w:t>塞肾小管，进而引起少尿、无尿、急性肾衰竭。急性重度失血性贫血可因血容量不足而致肾血流量减</w:t>
      </w:r>
    </w:p>
    <w:p>
      <w:pPr>
        <w:ind w:left="1080"/>
        <w:spacing w:before="179" w:line="219" w:lineRule="auto"/>
        <w:rPr>
          <w:rFonts w:ascii="SimSun" w:hAnsi="SimSun" w:eastAsia="SimSun" w:cs="SimSun"/>
          <w:sz w:val="21"/>
          <w:szCs w:val="21"/>
        </w:rPr>
      </w:pPr>
      <w:r>
        <w:pict>
          <v:shape id="_x0000_s92" style="position:absolute;margin-left:-1pt;margin-top:-0.980967pt;mso-position-vertical-relative:text;mso-position-horizontal-relative:text;width:31.05pt;height:36.5pt;z-index:252425216;" filled="false" stroked="false" type="#_x0000_t202">
            <v:fill on="false"/>
            <v:stroke on="false"/>
            <v:path/>
            <v:imagedata o:title=""/>
            <o:lock v:ext="edit" aspectratio="false"/>
            <v:textbox inset="0mm,0mm,0mm,0mm">
              <w:txbxContent>
                <w:p>
                  <w:pPr>
                    <w:ind w:left="20"/>
                    <w:spacing w:before="20" w:line="689" w:lineRule="exact"/>
                    <w:rPr/>
                  </w:pPr>
                  <w:r>
                    <w:rPr>
                      <w:position w:val="-14"/>
                    </w:rPr>
                    <w:drawing>
                      <wp:inline distT="0" distB="0" distL="0" distR="0">
                        <wp:extent cx="368303" cy="438108"/>
                        <wp:effectExtent l="0" t="0" r="0" b="0"/>
                        <wp:docPr id="123" name="IM 123"/>
                        <wp:cNvGraphicFramePr/>
                        <a:graphic>
                          <a:graphicData uri="http://schemas.openxmlformats.org/drawingml/2006/picture">
                            <pic:pic>
                              <pic:nvPicPr>
                                <pic:cNvPr id="123" name="IM 123"/>
                                <pic:cNvPicPr/>
                              </pic:nvPicPr>
                              <pic:blipFill>
                                <a:blip r:embed="rId161"/>
                                <a:stretch>
                                  <a:fillRect/>
                                </a:stretch>
                              </pic:blipFill>
                              <pic:spPr>
                                <a:xfrm rot="0">
                                  <a:off x="0" y="0"/>
                                  <a:ext cx="368303" cy="438108"/>
                                </a:xfrm>
                                <a:prstGeom prst="rect">
                                  <a:avLst/>
                                </a:prstGeom>
                              </pic:spPr>
                            </pic:pic>
                          </a:graphicData>
                        </a:graphic>
                      </wp:inline>
                    </w:drawing>
                  </w:r>
                </w:p>
              </w:txbxContent>
            </v:textbox>
          </v:shape>
        </w:pict>
      </w:r>
      <w:r>
        <w:rPr>
          <w:rFonts w:ascii="SimSun" w:hAnsi="SimSun" w:eastAsia="SimSun" w:cs="SimSun"/>
          <w:sz w:val="21"/>
          <w:szCs w:val="21"/>
          <w:spacing w:val="-11"/>
        </w:rPr>
        <w:t>少，进而引起少尿甚至无尿，持续时间过长可致肾功能不全。</w:t>
      </w:r>
    </w:p>
    <w:p>
      <w:pPr>
        <w:sectPr>
          <w:pgSz w:w="11900" w:h="16840"/>
          <w:pgMar w:top="764" w:right="864" w:bottom="400" w:left="729" w:header="0" w:footer="0" w:gutter="0"/>
        </w:sectPr>
        <w:rPr/>
      </w:pPr>
    </w:p>
    <w:p>
      <w:pPr>
        <w:ind w:right="65"/>
        <w:spacing w:before="44" w:line="221" w:lineRule="auto"/>
        <w:jc w:val="right"/>
        <w:rPr>
          <w:rFonts w:ascii="SimSun" w:hAnsi="SimSun" w:eastAsia="SimSun" w:cs="SimSun"/>
          <w:sz w:val="22"/>
          <w:szCs w:val="22"/>
        </w:rPr>
      </w:pPr>
      <w:r>
        <w:drawing>
          <wp:anchor distT="0" distB="0" distL="0" distR="0" simplePos="0" relativeHeight="252441600" behindDoc="0" locked="0" layoutInCell="0" allowOverlap="1">
            <wp:simplePos x="0" y="0"/>
            <wp:positionH relativeFrom="page">
              <wp:posOffset>6584960</wp:posOffset>
            </wp:positionH>
            <wp:positionV relativeFrom="page">
              <wp:posOffset>9956838</wp:posOffset>
            </wp:positionV>
            <wp:extent cx="546108" cy="457142"/>
            <wp:effectExtent l="0" t="0" r="0" b="0"/>
            <wp:wrapNone/>
            <wp:docPr id="124" name="IM 124"/>
            <wp:cNvGraphicFramePr/>
            <a:graphic>
              <a:graphicData uri="http://schemas.openxmlformats.org/drawingml/2006/picture">
                <pic:pic>
                  <pic:nvPicPr>
                    <pic:cNvPr id="124" name="IM 124"/>
                    <pic:cNvPicPr/>
                  </pic:nvPicPr>
                  <pic:blipFill>
                    <a:blip r:embed="rId162"/>
                    <a:stretch>
                      <a:fillRect/>
                    </a:stretch>
                  </pic:blipFill>
                  <pic:spPr>
                    <a:xfrm rot="0">
                      <a:off x="0" y="0"/>
                      <a:ext cx="546108" cy="457142"/>
                    </a:xfrm>
                    <a:prstGeom prst="rect">
                      <a:avLst/>
                    </a:prstGeom>
                  </pic:spPr>
                </pic:pic>
              </a:graphicData>
            </a:graphic>
          </wp:anchor>
        </w:drawing>
      </w:r>
      <w:r>
        <w:rPr>
          <w:rFonts w:ascii="SimHei" w:hAnsi="SimHei" w:eastAsia="SimHei" w:cs="SimHei"/>
          <w:sz w:val="22"/>
          <w:szCs w:val="22"/>
          <w:color w:val="2792DA"/>
          <w:spacing w:val="-14"/>
        </w:rPr>
        <w:t>第二章</w:t>
      </w:r>
      <w:r>
        <w:rPr>
          <w:rFonts w:ascii="SimHei" w:hAnsi="SimHei" w:eastAsia="SimHei" w:cs="SimHei"/>
          <w:sz w:val="22"/>
          <w:szCs w:val="22"/>
          <w:color w:val="2792DA"/>
          <w:spacing w:val="64"/>
        </w:rPr>
        <w:t xml:space="preserve"> </w:t>
      </w:r>
      <w:r>
        <w:rPr>
          <w:rFonts w:ascii="SimHei" w:hAnsi="SimHei" w:eastAsia="SimHei" w:cs="SimHei"/>
          <w:sz w:val="22"/>
          <w:szCs w:val="22"/>
          <w:color w:val="2792DA"/>
          <w:spacing w:val="-14"/>
        </w:rPr>
        <w:t>贫</w:t>
      </w:r>
      <w:r>
        <w:rPr>
          <w:rFonts w:ascii="SimHei" w:hAnsi="SimHei" w:eastAsia="SimHei" w:cs="SimHei"/>
          <w:sz w:val="22"/>
          <w:szCs w:val="22"/>
          <w:color w:val="2792DA"/>
          <w:spacing w:val="-36"/>
        </w:rPr>
        <w:t xml:space="preserve"> </w:t>
      </w:r>
      <w:r>
        <w:rPr>
          <w:rFonts w:ascii="SimHei" w:hAnsi="SimHei" w:eastAsia="SimHei" w:cs="SimHei"/>
          <w:sz w:val="22"/>
          <w:szCs w:val="22"/>
          <w:color w:val="2792DA"/>
          <w:spacing w:val="-14"/>
        </w:rPr>
        <w:t>血</w:t>
      </w:r>
      <w:r>
        <w:rPr>
          <w:rFonts w:ascii="SimHei" w:hAnsi="SimHei" w:eastAsia="SimHei" w:cs="SimHei"/>
          <w:sz w:val="22"/>
          <w:szCs w:val="22"/>
          <w:color w:val="2792DA"/>
          <w:spacing w:val="-39"/>
        </w:rPr>
        <w:t xml:space="preserve"> </w:t>
      </w:r>
      <w:r>
        <w:rPr>
          <w:rFonts w:ascii="SimHei" w:hAnsi="SimHei" w:eastAsia="SimHei" w:cs="SimHei"/>
          <w:sz w:val="22"/>
          <w:szCs w:val="22"/>
          <w:color w:val="2792DA"/>
          <w:spacing w:val="-14"/>
        </w:rPr>
        <w:t>概</w:t>
      </w:r>
      <w:r>
        <w:rPr>
          <w:rFonts w:ascii="SimHei" w:hAnsi="SimHei" w:eastAsia="SimHei" w:cs="SimHei"/>
          <w:sz w:val="22"/>
          <w:szCs w:val="22"/>
          <w:color w:val="2792DA"/>
          <w:spacing w:val="-38"/>
        </w:rPr>
        <w:t xml:space="preserve"> </w:t>
      </w:r>
      <w:r>
        <w:rPr>
          <w:rFonts w:ascii="SimHei" w:hAnsi="SimHei" w:eastAsia="SimHei" w:cs="SimHei"/>
          <w:sz w:val="22"/>
          <w:szCs w:val="22"/>
          <w:color w:val="2792DA"/>
          <w:spacing w:val="-14"/>
        </w:rPr>
        <w:t>述</w:t>
      </w:r>
      <w:r>
        <w:rPr>
          <w:rFonts w:ascii="SimHei" w:hAnsi="SimHei" w:eastAsia="SimHei" w:cs="SimHei"/>
          <w:sz w:val="22"/>
          <w:szCs w:val="22"/>
          <w:color w:val="2792DA"/>
          <w:spacing w:val="4"/>
        </w:rPr>
        <w:t xml:space="preserve">      </w:t>
      </w:r>
      <w:r>
        <w:rPr>
          <w:rFonts w:ascii="SimSun" w:hAnsi="SimSun" w:eastAsia="SimSun" w:cs="SimSun"/>
          <w:sz w:val="22"/>
          <w:szCs w:val="22"/>
          <w:b/>
          <w:bCs/>
          <w:color w:val="0A93EE"/>
          <w:spacing w:val="-14"/>
          <w:position w:val="-1"/>
        </w:rPr>
        <w:t>539</w:t>
      </w:r>
    </w:p>
    <w:p>
      <w:pPr>
        <w:spacing w:line="306" w:lineRule="auto"/>
        <w:rPr>
          <w:rFonts w:ascii="Arial"/>
          <w:sz w:val="21"/>
        </w:rPr>
      </w:pPr>
      <w:r/>
    </w:p>
    <w:p>
      <w:pPr>
        <w:ind w:right="1196" w:firstLine="429"/>
        <w:spacing w:before="71" w:line="263" w:lineRule="auto"/>
        <w:jc w:val="both"/>
        <w:rPr>
          <w:rFonts w:ascii="SimSun" w:hAnsi="SimSun" w:eastAsia="SimSun" w:cs="SimSun"/>
          <w:sz w:val="22"/>
          <w:szCs w:val="22"/>
        </w:rPr>
      </w:pPr>
      <w:r>
        <w:rPr>
          <w:rFonts w:ascii="SimSun" w:hAnsi="SimSun" w:eastAsia="SimSun" w:cs="SimSun"/>
          <w:sz w:val="22"/>
          <w:szCs w:val="22"/>
          <w:spacing w:val="-3"/>
        </w:rPr>
        <w:t>7.</w:t>
      </w:r>
      <w:r>
        <w:rPr>
          <w:rFonts w:ascii="SimSun" w:hAnsi="SimSun" w:eastAsia="SimSun" w:cs="SimSun"/>
          <w:sz w:val="22"/>
          <w:szCs w:val="22"/>
          <w:spacing w:val="-20"/>
        </w:rPr>
        <w:t xml:space="preserve"> </w:t>
      </w:r>
      <w:r>
        <w:rPr>
          <w:rFonts w:ascii="SimSun" w:hAnsi="SimSun" w:eastAsia="SimSun" w:cs="SimSun"/>
          <w:sz w:val="22"/>
          <w:szCs w:val="22"/>
          <w:spacing w:val="-3"/>
        </w:rPr>
        <w:t>内分泌系统孕妇分娩时，因大出血，贫血可导致垂体缺血坏死而发生希恩综合征。长期贫</w:t>
      </w:r>
      <w:r>
        <w:rPr>
          <w:rFonts w:ascii="SimSun" w:hAnsi="SimSun" w:eastAsia="SimSun" w:cs="SimSun"/>
          <w:sz w:val="22"/>
          <w:szCs w:val="22"/>
        </w:rPr>
        <w:t xml:space="preserve"> </w:t>
      </w:r>
      <w:r>
        <w:rPr>
          <w:rFonts w:ascii="SimSun" w:hAnsi="SimSun" w:eastAsia="SimSun" w:cs="SimSun"/>
          <w:sz w:val="22"/>
          <w:szCs w:val="22"/>
          <w:spacing w:val="-11"/>
        </w:rPr>
        <w:t>血会影响甲状腺、性腺、肾上腺、胰腺的功能，会改变EPO</w:t>
      </w:r>
      <w:r>
        <w:rPr>
          <w:rFonts w:ascii="SimSun" w:hAnsi="SimSun" w:eastAsia="SimSun" w:cs="SimSun"/>
          <w:sz w:val="22"/>
          <w:szCs w:val="22"/>
          <w:spacing w:val="17"/>
        </w:rPr>
        <w:t xml:space="preserve"> </w:t>
      </w:r>
      <w:r>
        <w:rPr>
          <w:rFonts w:ascii="SimSun" w:hAnsi="SimSun" w:eastAsia="SimSun" w:cs="SimSun"/>
          <w:sz w:val="22"/>
          <w:szCs w:val="22"/>
          <w:spacing w:val="-11"/>
        </w:rPr>
        <w:t>和胃肠激素的分泌。某些自身免疫病不仅</w:t>
      </w:r>
      <w:r>
        <w:rPr>
          <w:rFonts w:ascii="SimSun" w:hAnsi="SimSun" w:eastAsia="SimSun" w:cs="SimSun"/>
          <w:sz w:val="22"/>
          <w:szCs w:val="22"/>
        </w:rPr>
        <w:t xml:space="preserve"> </w:t>
      </w:r>
      <w:r>
        <w:rPr>
          <w:rFonts w:ascii="SimSun" w:hAnsi="SimSun" w:eastAsia="SimSun" w:cs="SimSun"/>
          <w:sz w:val="22"/>
          <w:szCs w:val="22"/>
          <w:spacing w:val="-14"/>
        </w:rPr>
        <w:t>可影响造血系统，且可同时累及一个甚至数个内分泌器官，导致激素分泌异常。</w:t>
      </w:r>
    </w:p>
    <w:p>
      <w:pPr>
        <w:ind w:right="1100" w:firstLine="429"/>
        <w:spacing w:before="79" w:line="264" w:lineRule="auto"/>
        <w:jc w:val="both"/>
        <w:rPr>
          <w:rFonts w:ascii="SimSun" w:hAnsi="SimSun" w:eastAsia="SimSun" w:cs="SimSun"/>
          <w:sz w:val="22"/>
          <w:szCs w:val="22"/>
        </w:rPr>
      </w:pPr>
      <w:r>
        <w:rPr>
          <w:rFonts w:ascii="SimSun" w:hAnsi="SimSun" w:eastAsia="SimSun" w:cs="SimSun"/>
          <w:sz w:val="22"/>
          <w:szCs w:val="22"/>
          <w:spacing w:val="-5"/>
        </w:rPr>
        <w:t>8.</w:t>
      </w:r>
      <w:r>
        <w:rPr>
          <w:rFonts w:ascii="SimSun" w:hAnsi="SimSun" w:eastAsia="SimSun" w:cs="SimSun"/>
          <w:sz w:val="22"/>
          <w:szCs w:val="22"/>
          <w:spacing w:val="-51"/>
        </w:rPr>
        <w:t xml:space="preserve"> </w:t>
      </w:r>
      <w:r>
        <w:rPr>
          <w:rFonts w:ascii="SimSun" w:hAnsi="SimSun" w:eastAsia="SimSun" w:cs="SimSun"/>
          <w:sz w:val="22"/>
          <w:szCs w:val="22"/>
          <w:spacing w:val="-5"/>
        </w:rPr>
        <w:t>生殖系统长期贫血会使睾丸的生精细胞缺血、坏死，进而影响睾酮的分泌，减弱男性特征；</w:t>
      </w:r>
      <w:r>
        <w:rPr>
          <w:rFonts w:ascii="SimSun" w:hAnsi="SimSun" w:eastAsia="SimSun" w:cs="SimSun"/>
          <w:sz w:val="22"/>
          <w:szCs w:val="22"/>
        </w:rPr>
        <w:t xml:space="preserve"> </w:t>
      </w:r>
      <w:r>
        <w:rPr>
          <w:rFonts w:ascii="SimSun" w:hAnsi="SimSun" w:eastAsia="SimSun" w:cs="SimSun"/>
          <w:sz w:val="22"/>
          <w:szCs w:val="22"/>
          <w:spacing w:val="-1"/>
        </w:rPr>
        <w:t>对女性，贫血除影响女性激素的分泌外，还可因合并凝血因子及血小板量或质的异常而导致月经</w:t>
      </w:r>
      <w:r>
        <w:rPr>
          <w:rFonts w:ascii="SimSun" w:hAnsi="SimSun" w:eastAsia="SimSun" w:cs="SimSun"/>
          <w:sz w:val="22"/>
          <w:szCs w:val="22"/>
        </w:rPr>
        <w:t xml:space="preserve">  </w:t>
      </w:r>
      <w:r>
        <w:rPr>
          <w:rFonts w:ascii="SimSun" w:hAnsi="SimSun" w:eastAsia="SimSun" w:cs="SimSun"/>
          <w:sz w:val="22"/>
          <w:szCs w:val="22"/>
          <w:spacing w:val="-10"/>
        </w:rPr>
        <w:t>过多。</w:t>
      </w:r>
    </w:p>
    <w:p>
      <w:pPr>
        <w:ind w:right="1199" w:firstLine="429"/>
        <w:spacing w:before="74" w:line="269" w:lineRule="auto"/>
        <w:jc w:val="both"/>
        <w:rPr>
          <w:rFonts w:ascii="SimSun" w:hAnsi="SimSun" w:eastAsia="SimSun" w:cs="SimSun"/>
          <w:sz w:val="22"/>
          <w:szCs w:val="22"/>
        </w:rPr>
      </w:pPr>
      <w:r>
        <w:rPr>
          <w:rFonts w:ascii="SimSun" w:hAnsi="SimSun" w:eastAsia="SimSun" w:cs="SimSun"/>
          <w:sz w:val="22"/>
          <w:szCs w:val="22"/>
          <w:spacing w:val="-7"/>
        </w:rPr>
        <w:t>9.</w:t>
      </w:r>
      <w:r>
        <w:rPr>
          <w:rFonts w:ascii="SimSun" w:hAnsi="SimSun" w:eastAsia="SimSun" w:cs="SimSun"/>
          <w:sz w:val="22"/>
          <w:szCs w:val="22"/>
          <w:spacing w:val="-41"/>
        </w:rPr>
        <w:t xml:space="preserve"> </w:t>
      </w:r>
      <w:r>
        <w:rPr>
          <w:rFonts w:ascii="SimSun" w:hAnsi="SimSun" w:eastAsia="SimSun" w:cs="SimSun"/>
          <w:sz w:val="22"/>
          <w:szCs w:val="22"/>
          <w:spacing w:val="-7"/>
        </w:rPr>
        <w:t>免疫系统</w:t>
      </w:r>
      <w:r>
        <w:rPr>
          <w:rFonts w:ascii="SimSun" w:hAnsi="SimSun" w:eastAsia="SimSun" w:cs="SimSun"/>
          <w:sz w:val="22"/>
          <w:szCs w:val="22"/>
          <w:spacing w:val="84"/>
        </w:rPr>
        <w:t xml:space="preserve"> </w:t>
      </w:r>
      <w:r>
        <w:rPr>
          <w:rFonts w:ascii="SimSun" w:hAnsi="SimSun" w:eastAsia="SimSun" w:cs="SimSun"/>
          <w:sz w:val="22"/>
          <w:szCs w:val="22"/>
          <w:spacing w:val="-7"/>
        </w:rPr>
        <w:t>所有继发于免疫系统疾病的贫血病人，均有原发免疫系统疾病</w:t>
      </w:r>
      <w:r>
        <w:rPr>
          <w:rFonts w:ascii="SimSun" w:hAnsi="SimSun" w:eastAsia="SimSun" w:cs="SimSun"/>
          <w:sz w:val="22"/>
          <w:szCs w:val="22"/>
          <w:spacing w:val="-8"/>
        </w:rPr>
        <w:t>的临床表现。贫血</w:t>
      </w:r>
      <w:r>
        <w:rPr>
          <w:rFonts w:ascii="SimSun" w:hAnsi="SimSun" w:eastAsia="SimSun" w:cs="SimSun"/>
          <w:sz w:val="22"/>
          <w:szCs w:val="22"/>
        </w:rPr>
        <w:t xml:space="preserve"> </w:t>
      </w:r>
      <w:r>
        <w:rPr>
          <w:rFonts w:ascii="SimSun" w:hAnsi="SimSun" w:eastAsia="SimSun" w:cs="SimSun"/>
          <w:sz w:val="22"/>
          <w:szCs w:val="22"/>
          <w:spacing w:val="-6"/>
        </w:rPr>
        <w:t>本身也会引起免疫系统的改变，如红细胞减少会降低红细胞在抵御病原微生物感染过程中的调</w:t>
      </w:r>
      <w:r>
        <w:rPr>
          <w:rFonts w:ascii="SimSun" w:hAnsi="SimSun" w:eastAsia="SimSun" w:cs="SimSun"/>
          <w:sz w:val="22"/>
          <w:szCs w:val="22"/>
          <w:spacing w:val="-7"/>
        </w:rPr>
        <w:t>理素</w:t>
      </w:r>
      <w:r>
        <w:rPr>
          <w:rFonts w:ascii="SimSun" w:hAnsi="SimSun" w:eastAsia="SimSun" w:cs="SimSun"/>
          <w:sz w:val="22"/>
          <w:szCs w:val="22"/>
        </w:rPr>
        <w:t xml:space="preserve"> </w:t>
      </w:r>
      <w:r>
        <w:rPr>
          <w:rFonts w:ascii="SimSun" w:hAnsi="SimSun" w:eastAsia="SimSun" w:cs="SimSun"/>
          <w:sz w:val="22"/>
          <w:szCs w:val="22"/>
          <w:spacing w:val="-2"/>
        </w:rPr>
        <w:t>作用，红细胞膜上C3</w:t>
      </w:r>
      <w:r>
        <w:rPr>
          <w:rFonts w:ascii="SimSun" w:hAnsi="SimSun" w:eastAsia="SimSun" w:cs="SimSun"/>
          <w:sz w:val="22"/>
          <w:szCs w:val="22"/>
          <w:spacing w:val="-24"/>
        </w:rPr>
        <w:t xml:space="preserve"> </w:t>
      </w:r>
      <w:r>
        <w:rPr>
          <w:rFonts w:ascii="SimSun" w:hAnsi="SimSun" w:eastAsia="SimSun" w:cs="SimSun"/>
          <w:sz w:val="22"/>
          <w:szCs w:val="22"/>
          <w:spacing w:val="-2"/>
        </w:rPr>
        <w:t>的减少会影响机体的非特异性免疫功</w:t>
      </w:r>
      <w:r>
        <w:rPr>
          <w:rFonts w:ascii="SimSun" w:hAnsi="SimSun" w:eastAsia="SimSun" w:cs="SimSun"/>
          <w:sz w:val="22"/>
          <w:szCs w:val="22"/>
          <w:spacing w:val="-3"/>
        </w:rPr>
        <w:t>能。贫血病人反复输血会影响T</w:t>
      </w:r>
      <w:r>
        <w:rPr>
          <w:rFonts w:ascii="SimSun" w:hAnsi="SimSun" w:eastAsia="SimSun" w:cs="SimSun"/>
          <w:sz w:val="22"/>
          <w:szCs w:val="22"/>
          <w:spacing w:val="-24"/>
        </w:rPr>
        <w:t xml:space="preserve"> </w:t>
      </w:r>
      <w:r>
        <w:rPr>
          <w:rFonts w:ascii="SimSun" w:hAnsi="SimSun" w:eastAsia="SimSun" w:cs="SimSun"/>
          <w:sz w:val="22"/>
          <w:szCs w:val="22"/>
          <w:spacing w:val="-3"/>
        </w:rPr>
        <w:t>细胞亚</w:t>
      </w:r>
      <w:r>
        <w:rPr>
          <w:rFonts w:ascii="SimSun" w:hAnsi="SimSun" w:eastAsia="SimSun" w:cs="SimSun"/>
          <w:sz w:val="22"/>
          <w:szCs w:val="22"/>
        </w:rPr>
        <w:t xml:space="preserve"> </w:t>
      </w:r>
      <w:r>
        <w:rPr>
          <w:rFonts w:ascii="SimSun" w:hAnsi="SimSun" w:eastAsia="SimSun" w:cs="SimSun"/>
          <w:sz w:val="22"/>
          <w:szCs w:val="22"/>
          <w:spacing w:val="-7"/>
        </w:rPr>
        <w:t>群。某些治疗贫血的药物能改变病人的免疫功能。</w:t>
      </w:r>
    </w:p>
    <w:p>
      <w:pPr>
        <w:ind w:right="1100" w:firstLine="429"/>
        <w:spacing w:before="85" w:line="280" w:lineRule="auto"/>
        <w:jc w:val="both"/>
        <w:rPr>
          <w:rFonts w:ascii="SimSun" w:hAnsi="SimSun" w:eastAsia="SimSun" w:cs="SimSun"/>
          <w:sz w:val="22"/>
          <w:szCs w:val="22"/>
        </w:rPr>
      </w:pPr>
      <w:r>
        <w:rPr>
          <w:rFonts w:ascii="SimSun" w:hAnsi="SimSun" w:eastAsia="SimSun" w:cs="SimSun"/>
          <w:sz w:val="22"/>
          <w:szCs w:val="22"/>
          <w:spacing w:val="-9"/>
        </w:rPr>
        <w:t>10.</w:t>
      </w:r>
      <w:r>
        <w:rPr>
          <w:rFonts w:ascii="SimSun" w:hAnsi="SimSun" w:eastAsia="SimSun" w:cs="SimSun"/>
          <w:sz w:val="22"/>
          <w:szCs w:val="22"/>
          <w:spacing w:val="-36"/>
        </w:rPr>
        <w:t xml:space="preserve"> </w:t>
      </w:r>
      <w:r>
        <w:rPr>
          <w:rFonts w:ascii="SimSun" w:hAnsi="SimSun" w:eastAsia="SimSun" w:cs="SimSun"/>
          <w:sz w:val="22"/>
          <w:szCs w:val="22"/>
          <w:spacing w:val="-9"/>
        </w:rPr>
        <w:t>血液系统</w:t>
      </w:r>
      <w:r>
        <w:rPr>
          <w:rFonts w:ascii="SimSun" w:hAnsi="SimSun" w:eastAsia="SimSun" w:cs="SimSun"/>
          <w:sz w:val="22"/>
          <w:szCs w:val="22"/>
          <w:spacing w:val="71"/>
        </w:rPr>
        <w:t xml:space="preserve"> </w:t>
      </w:r>
      <w:r>
        <w:rPr>
          <w:rFonts w:ascii="SimSun" w:hAnsi="SimSun" w:eastAsia="SimSun" w:cs="SimSun"/>
          <w:sz w:val="22"/>
          <w:szCs w:val="22"/>
          <w:spacing w:val="-9"/>
        </w:rPr>
        <w:t>外周血的改变主要表现在血细胞量、</w:t>
      </w:r>
      <w:r>
        <w:rPr>
          <w:rFonts w:ascii="SimSun" w:hAnsi="SimSun" w:eastAsia="SimSun" w:cs="SimSun"/>
          <w:sz w:val="22"/>
          <w:szCs w:val="22"/>
          <w:spacing w:val="-10"/>
        </w:rPr>
        <w:t>形态和生化成分上，某些情况下还可合并血</w:t>
      </w:r>
      <w:r>
        <w:rPr>
          <w:rFonts w:ascii="SimSun" w:hAnsi="SimSun" w:eastAsia="SimSun" w:cs="SimSun"/>
          <w:sz w:val="22"/>
          <w:szCs w:val="22"/>
        </w:rPr>
        <w:t xml:space="preserve">  </w:t>
      </w:r>
      <w:r>
        <w:rPr>
          <w:rFonts w:ascii="SimSun" w:hAnsi="SimSun" w:eastAsia="SimSun" w:cs="SimSun"/>
          <w:sz w:val="22"/>
          <w:szCs w:val="22"/>
          <w:spacing w:val="-6"/>
        </w:rPr>
        <w:t>浆或血清成分的异常。血细胞量的改变首先是红细胞减少，相应的Hb、血细胞比容</w:t>
      </w:r>
      <w:r>
        <w:rPr>
          <w:rFonts w:ascii="SimSun" w:hAnsi="SimSun" w:eastAsia="SimSun" w:cs="SimSun"/>
          <w:sz w:val="22"/>
          <w:szCs w:val="22"/>
          <w:spacing w:val="-7"/>
        </w:rPr>
        <w:t>减低以及网织红</w:t>
      </w:r>
      <w:r>
        <w:rPr>
          <w:rFonts w:ascii="SimSun" w:hAnsi="SimSun" w:eastAsia="SimSun" w:cs="SimSun"/>
          <w:sz w:val="22"/>
          <w:szCs w:val="22"/>
        </w:rPr>
        <w:t xml:space="preserve">  </w:t>
      </w:r>
      <w:r>
        <w:rPr>
          <w:rFonts w:ascii="SimSun" w:hAnsi="SimSun" w:eastAsia="SimSun" w:cs="SimSun"/>
          <w:sz w:val="22"/>
          <w:szCs w:val="22"/>
          <w:spacing w:val="-6"/>
        </w:rPr>
        <w:t>细胞量的改变，其次是有时合并白细胞或血小板量的异常(包括白细胞分类的</w:t>
      </w:r>
      <w:r>
        <w:rPr>
          <w:rFonts w:ascii="SimSun" w:hAnsi="SimSun" w:eastAsia="SimSun" w:cs="SimSun"/>
          <w:sz w:val="22"/>
          <w:szCs w:val="22"/>
          <w:spacing w:val="-7"/>
        </w:rPr>
        <w:t>异常)。血细胞形态的</w:t>
      </w:r>
      <w:r>
        <w:rPr>
          <w:rFonts w:ascii="SimSun" w:hAnsi="SimSun" w:eastAsia="SimSun" w:cs="SimSun"/>
          <w:sz w:val="22"/>
          <w:szCs w:val="22"/>
        </w:rPr>
        <w:t xml:space="preserve">  </w:t>
      </w:r>
      <w:r>
        <w:rPr>
          <w:rFonts w:ascii="SimSun" w:hAnsi="SimSun" w:eastAsia="SimSun" w:cs="SimSun"/>
          <w:sz w:val="22"/>
          <w:szCs w:val="22"/>
          <w:spacing w:val="-16"/>
        </w:rPr>
        <w:t>改变包括大、小、正细胞性贫血，以及异形红细胞和异形白细胞、血小板。红细胞生化成分的异常有</w:t>
      </w:r>
      <w:r>
        <w:rPr>
          <w:rFonts w:ascii="SimSun" w:hAnsi="SimSun" w:eastAsia="SimSun" w:cs="SimSun"/>
          <w:sz w:val="22"/>
          <w:szCs w:val="22"/>
          <w:spacing w:val="-17"/>
        </w:rPr>
        <w:t>两</w:t>
      </w:r>
      <w:r>
        <w:rPr>
          <w:rFonts w:ascii="SimSun" w:hAnsi="SimSun" w:eastAsia="SimSun" w:cs="SimSun"/>
          <w:sz w:val="22"/>
          <w:szCs w:val="22"/>
        </w:rPr>
        <w:t xml:space="preserve">  </w:t>
      </w:r>
      <w:r>
        <w:rPr>
          <w:rFonts w:ascii="SimSun" w:hAnsi="SimSun" w:eastAsia="SimSun" w:cs="SimSun"/>
          <w:sz w:val="22"/>
          <w:szCs w:val="22"/>
          <w:spacing w:val="-10"/>
        </w:rPr>
        <w:t>方面：</w:t>
      </w:r>
      <w:r>
        <w:rPr>
          <w:rFonts w:ascii="SimSun" w:hAnsi="SimSun" w:eastAsia="SimSun" w:cs="SimSun"/>
          <w:sz w:val="22"/>
          <w:szCs w:val="22"/>
          <w:spacing w:val="-13"/>
        </w:rPr>
        <w:t xml:space="preserve"> </w:t>
      </w:r>
      <w:r>
        <w:rPr>
          <w:rFonts w:ascii="SimSun" w:hAnsi="SimSun" w:eastAsia="SimSun" w:cs="SimSun"/>
          <w:sz w:val="22"/>
          <w:szCs w:val="22"/>
          <w:spacing w:val="-10"/>
        </w:rPr>
        <w:t>一是红细胞内合成较多的2</w:t>
      </w:r>
      <w:r>
        <w:rPr>
          <w:rFonts w:ascii="SimSun" w:hAnsi="SimSun" w:eastAsia="SimSun" w:cs="SimSun"/>
          <w:sz w:val="22"/>
          <w:szCs w:val="22"/>
          <w:spacing w:val="-11"/>
        </w:rPr>
        <w:t>,3-二磷酸甘油酸(2,3-</w:t>
      </w:r>
      <w:r>
        <w:rPr>
          <w:rFonts w:ascii="SimSun" w:hAnsi="SimSun" w:eastAsia="SimSun" w:cs="SimSun"/>
          <w:sz w:val="22"/>
          <w:szCs w:val="22"/>
          <w:spacing w:val="-10"/>
        </w:rPr>
        <w:t>DPG</w:t>
      </w:r>
      <w:r>
        <w:rPr>
          <w:rFonts w:ascii="SimSun" w:hAnsi="SimSun" w:eastAsia="SimSun" w:cs="SimSun"/>
          <w:sz w:val="22"/>
          <w:szCs w:val="22"/>
          <w:spacing w:val="-11"/>
        </w:rPr>
        <w:t>),</w:t>
      </w:r>
      <w:r>
        <w:rPr>
          <w:rFonts w:ascii="SimSun" w:hAnsi="SimSun" w:eastAsia="SimSun" w:cs="SimSun"/>
          <w:sz w:val="22"/>
          <w:szCs w:val="22"/>
          <w:spacing w:val="-26"/>
        </w:rPr>
        <w:t xml:space="preserve"> </w:t>
      </w:r>
      <w:r>
        <w:rPr>
          <w:rFonts w:ascii="SimSun" w:hAnsi="SimSun" w:eastAsia="SimSun" w:cs="SimSun"/>
          <w:sz w:val="22"/>
          <w:szCs w:val="22"/>
          <w:spacing w:val="-11"/>
        </w:rPr>
        <w:t>以降低</w:t>
      </w:r>
      <w:r>
        <w:rPr>
          <w:rFonts w:ascii="SimSun" w:hAnsi="SimSun" w:eastAsia="SimSun" w:cs="SimSun"/>
          <w:sz w:val="22"/>
          <w:szCs w:val="22"/>
          <w:spacing w:val="-10"/>
        </w:rPr>
        <w:t>Hb</w:t>
      </w:r>
      <w:r>
        <w:rPr>
          <w:rFonts w:ascii="SimSun" w:hAnsi="SimSun" w:eastAsia="SimSun" w:cs="SimSun"/>
          <w:sz w:val="22"/>
          <w:szCs w:val="22"/>
          <w:spacing w:val="-17"/>
        </w:rPr>
        <w:t xml:space="preserve"> </w:t>
      </w:r>
      <w:r>
        <w:rPr>
          <w:rFonts w:ascii="SimSun" w:hAnsi="SimSun" w:eastAsia="SimSun" w:cs="SimSun"/>
          <w:sz w:val="22"/>
          <w:szCs w:val="22"/>
          <w:spacing w:val="-11"/>
        </w:rPr>
        <w:t>对氧的亲和力，使氧解离曲</w:t>
      </w:r>
      <w:r>
        <w:rPr>
          <w:rFonts w:ascii="SimSun" w:hAnsi="SimSun" w:eastAsia="SimSun" w:cs="SimSun"/>
          <w:sz w:val="22"/>
          <w:szCs w:val="22"/>
        </w:rPr>
        <w:t xml:space="preserve">  </w:t>
      </w:r>
      <w:r>
        <w:rPr>
          <w:rFonts w:ascii="SimSun" w:hAnsi="SimSun" w:eastAsia="SimSun" w:cs="SimSun"/>
          <w:sz w:val="22"/>
          <w:szCs w:val="22"/>
          <w:spacing w:val="-17"/>
        </w:rPr>
        <w:t>线右移，组织获得更多的氧；二是因贫血种类不同而异的</w:t>
      </w:r>
      <w:r>
        <w:rPr>
          <w:rFonts w:ascii="SimSun" w:hAnsi="SimSun" w:eastAsia="SimSun" w:cs="SimSun"/>
          <w:sz w:val="22"/>
          <w:szCs w:val="22"/>
          <w:spacing w:val="-18"/>
        </w:rPr>
        <w:t>改变，如红细胞膜、酶、</w:t>
      </w:r>
      <w:r>
        <w:rPr>
          <w:rFonts w:ascii="SimSun" w:hAnsi="SimSun" w:eastAsia="SimSun" w:cs="SimSun"/>
          <w:sz w:val="22"/>
          <w:szCs w:val="22"/>
          <w:spacing w:val="-17"/>
        </w:rPr>
        <w:t>Hb</w:t>
      </w:r>
      <w:r>
        <w:rPr>
          <w:rFonts w:ascii="SimSun" w:hAnsi="SimSun" w:eastAsia="SimSun" w:cs="SimSun"/>
          <w:sz w:val="22"/>
          <w:szCs w:val="22"/>
          <w:spacing w:val="-17"/>
        </w:rPr>
        <w:t xml:space="preserve"> </w:t>
      </w:r>
      <w:r>
        <w:rPr>
          <w:rFonts w:ascii="SimSun" w:hAnsi="SimSun" w:eastAsia="SimSun" w:cs="SimSun"/>
          <w:sz w:val="22"/>
          <w:szCs w:val="22"/>
          <w:spacing w:val="-18"/>
        </w:rPr>
        <w:t>的异常以及某些贫</w:t>
      </w:r>
      <w:r>
        <w:rPr>
          <w:rFonts w:ascii="SimSun" w:hAnsi="SimSun" w:eastAsia="SimSun" w:cs="SimSun"/>
          <w:sz w:val="22"/>
          <w:szCs w:val="22"/>
        </w:rPr>
        <w:t xml:space="preserve">  </w:t>
      </w:r>
      <w:r>
        <w:rPr>
          <w:rFonts w:ascii="SimSun" w:hAnsi="SimSun" w:eastAsia="SimSun" w:cs="SimSun"/>
          <w:sz w:val="22"/>
          <w:szCs w:val="22"/>
          <w:spacing w:val="-5"/>
        </w:rPr>
        <w:t>血时并发的白细胞和血小板质的改变。血浆或血清成分的改变多见于浆细胞病性贫血(M</w:t>
      </w:r>
      <w:r>
        <w:rPr>
          <w:rFonts w:ascii="SimSun" w:hAnsi="SimSun" w:eastAsia="SimSun" w:cs="SimSun"/>
          <w:sz w:val="22"/>
          <w:szCs w:val="22"/>
          <w:spacing w:val="54"/>
        </w:rPr>
        <w:t xml:space="preserve"> </w:t>
      </w:r>
      <w:r>
        <w:rPr>
          <w:rFonts w:ascii="SimSun" w:hAnsi="SimSun" w:eastAsia="SimSun" w:cs="SimSun"/>
          <w:sz w:val="22"/>
          <w:szCs w:val="22"/>
          <w:spacing w:val="-5"/>
        </w:rPr>
        <w:t>蛋白增多</w:t>
      </w:r>
      <w:r>
        <w:rPr>
          <w:rFonts w:ascii="SimSun" w:hAnsi="SimSun" w:eastAsia="SimSun" w:cs="SimSun"/>
          <w:sz w:val="22"/>
          <w:szCs w:val="22"/>
        </w:rPr>
        <w:t xml:space="preserve">  </w:t>
      </w:r>
      <w:r>
        <w:rPr>
          <w:rFonts w:ascii="SimSun" w:hAnsi="SimSun" w:eastAsia="SimSun" w:cs="SimSun"/>
          <w:sz w:val="22"/>
          <w:szCs w:val="22"/>
          <w:spacing w:val="-13"/>
        </w:rPr>
        <w:t>及钙、磷水平变化等)、溶血性贫血(游离Hb</w:t>
      </w:r>
      <w:r>
        <w:rPr>
          <w:rFonts w:ascii="SimSun" w:hAnsi="SimSun" w:eastAsia="SimSun" w:cs="SimSun"/>
          <w:sz w:val="22"/>
          <w:szCs w:val="22"/>
          <w:spacing w:val="-17"/>
        </w:rPr>
        <w:t xml:space="preserve"> </w:t>
      </w:r>
      <w:r>
        <w:rPr>
          <w:rFonts w:ascii="SimSun" w:hAnsi="SimSun" w:eastAsia="SimSun" w:cs="SimSun"/>
          <w:sz w:val="22"/>
          <w:szCs w:val="22"/>
          <w:spacing w:val="-13"/>
        </w:rPr>
        <w:t>增高、结合珠蛋白降低、血钾增高、</w:t>
      </w:r>
      <w:r>
        <w:rPr>
          <w:rFonts w:ascii="SimSun" w:hAnsi="SimSun" w:eastAsia="SimSun" w:cs="SimSun"/>
          <w:sz w:val="22"/>
          <w:szCs w:val="22"/>
          <w:spacing w:val="-14"/>
        </w:rPr>
        <w:t>间接或直接胆红素增</w:t>
      </w:r>
      <w:r>
        <w:rPr>
          <w:rFonts w:ascii="SimSun" w:hAnsi="SimSun" w:eastAsia="SimSun" w:cs="SimSun"/>
          <w:sz w:val="22"/>
          <w:szCs w:val="22"/>
        </w:rPr>
        <w:t xml:space="preserve">  </w:t>
      </w:r>
      <w:r>
        <w:rPr>
          <w:rFonts w:ascii="SimSun" w:hAnsi="SimSun" w:eastAsia="SimSun" w:cs="SimSun"/>
          <w:sz w:val="22"/>
          <w:szCs w:val="22"/>
          <w:spacing w:val="-8"/>
        </w:rPr>
        <w:t>高等)、合并弥散性血管内凝血的贫血(血浆各类凝血因子、纤溶成分均发生异常)、</w:t>
      </w:r>
      <w:r>
        <w:rPr>
          <w:rFonts w:ascii="SimSun" w:hAnsi="SimSun" w:eastAsia="SimSun" w:cs="SimSun"/>
          <w:sz w:val="22"/>
          <w:szCs w:val="22"/>
          <w:spacing w:val="-9"/>
        </w:rPr>
        <w:t>肝病性贫血和肾</w:t>
      </w:r>
      <w:r>
        <w:rPr>
          <w:rFonts w:ascii="SimSun" w:hAnsi="SimSun" w:eastAsia="SimSun" w:cs="SimSun"/>
          <w:sz w:val="22"/>
          <w:szCs w:val="22"/>
        </w:rPr>
        <w:t xml:space="preserve">  </w:t>
      </w:r>
      <w:r>
        <w:rPr>
          <w:rFonts w:ascii="SimSun" w:hAnsi="SimSun" w:eastAsia="SimSun" w:cs="SimSun"/>
          <w:sz w:val="22"/>
          <w:szCs w:val="22"/>
          <w:spacing w:val="-6"/>
        </w:rPr>
        <w:t>性贫血(低蛋白血症和代谢产物累积)等。造血器官的改变主要在骨髓，不同类型的贫血，骨髓有核</w:t>
      </w:r>
      <w:r>
        <w:rPr>
          <w:rFonts w:ascii="SimSun" w:hAnsi="SimSun" w:eastAsia="SimSun" w:cs="SimSun"/>
          <w:sz w:val="22"/>
          <w:szCs w:val="22"/>
          <w:spacing w:val="2"/>
        </w:rPr>
        <w:t xml:space="preserve">  </w:t>
      </w:r>
      <w:r>
        <w:rPr>
          <w:rFonts w:ascii="SimSun" w:hAnsi="SimSun" w:eastAsia="SimSun" w:cs="SimSun"/>
          <w:sz w:val="22"/>
          <w:szCs w:val="22"/>
          <w:spacing w:val="-15"/>
        </w:rPr>
        <w:t>细胞的多寡(即增生度)不同，不同病因或不同发病机制的贫血，其骨髓粒、</w:t>
      </w:r>
      <w:r>
        <w:rPr>
          <w:rFonts w:ascii="SimSun" w:hAnsi="SimSun" w:eastAsia="SimSun" w:cs="SimSun"/>
          <w:sz w:val="22"/>
          <w:szCs w:val="22"/>
          <w:spacing w:val="-16"/>
        </w:rPr>
        <w:t>红、单核、巨核、淋巴细胞</w:t>
      </w:r>
      <w:r>
        <w:rPr>
          <w:rFonts w:ascii="SimSun" w:hAnsi="SimSun" w:eastAsia="SimSun" w:cs="SimSun"/>
          <w:sz w:val="22"/>
          <w:szCs w:val="22"/>
        </w:rPr>
        <w:t xml:space="preserve">  </w:t>
      </w:r>
      <w:r>
        <w:rPr>
          <w:rFonts w:ascii="SimSun" w:hAnsi="SimSun" w:eastAsia="SimSun" w:cs="SimSun"/>
          <w:sz w:val="22"/>
          <w:szCs w:val="22"/>
          <w:spacing w:val="-25"/>
        </w:rPr>
        <w:t>系各阶段的形态、比例、位置、超微结构、组化反应、抗原表达、染色体核型、癌基因重排、过度表达以及</w:t>
      </w:r>
      <w:r>
        <w:rPr>
          <w:rFonts w:ascii="SimSun" w:hAnsi="SimSun" w:eastAsia="SimSun" w:cs="SimSun"/>
          <w:sz w:val="22"/>
          <w:szCs w:val="22"/>
          <w:spacing w:val="7"/>
        </w:rPr>
        <w:t xml:space="preserve">  </w:t>
      </w:r>
      <w:r>
        <w:rPr>
          <w:rFonts w:ascii="SimSun" w:hAnsi="SimSun" w:eastAsia="SimSun" w:cs="SimSun"/>
          <w:sz w:val="22"/>
          <w:szCs w:val="22"/>
          <w:spacing w:val="-9"/>
        </w:rPr>
        <w:t>体外干祖细胞集落培养等情况可能千差万别；造血系统肿瘤性疾病所致的贫血可能还会合并肝、脾、</w:t>
      </w:r>
      <w:r>
        <w:rPr>
          <w:rFonts w:ascii="SimSun" w:hAnsi="SimSun" w:eastAsia="SimSun" w:cs="SimSun"/>
          <w:sz w:val="22"/>
          <w:szCs w:val="22"/>
          <w:spacing w:val="14"/>
        </w:rPr>
        <w:t xml:space="preserve"> </w:t>
      </w:r>
      <w:r>
        <w:rPr>
          <w:rFonts w:ascii="SimSun" w:hAnsi="SimSun" w:eastAsia="SimSun" w:cs="SimSun"/>
          <w:sz w:val="22"/>
          <w:szCs w:val="22"/>
          <w:spacing w:val="-12"/>
        </w:rPr>
        <w:t>淋巴结肿大；溶血性贫血可能合并肝或脾大；骨髓纤维化症和脾功能亢进</w:t>
      </w:r>
      <w:r>
        <w:rPr>
          <w:rFonts w:ascii="SimSun" w:hAnsi="SimSun" w:eastAsia="SimSun" w:cs="SimSun"/>
          <w:sz w:val="22"/>
          <w:szCs w:val="22"/>
          <w:spacing w:val="-13"/>
        </w:rPr>
        <w:t>性贫血合并脾大。</w:t>
      </w:r>
    </w:p>
    <w:p>
      <w:pPr>
        <w:ind w:left="322"/>
        <w:spacing w:before="167" w:line="221" w:lineRule="auto"/>
        <w:rPr>
          <w:rFonts w:ascii="SimHei" w:hAnsi="SimHei" w:eastAsia="SimHei" w:cs="SimHei"/>
          <w:sz w:val="22"/>
          <w:szCs w:val="22"/>
        </w:rPr>
      </w:pPr>
      <w:r>
        <w:rPr>
          <w:rFonts w:ascii="SimHei" w:hAnsi="SimHei" w:eastAsia="SimHei" w:cs="SimHei"/>
          <w:sz w:val="22"/>
          <w:szCs w:val="22"/>
          <w:b/>
          <w:bCs/>
          <w:color w:val="1584CE"/>
          <w:spacing w:val="-15"/>
        </w:rPr>
        <w:t>【诊断】</w:t>
      </w:r>
    </w:p>
    <w:p>
      <w:pPr>
        <w:ind w:right="1180" w:firstLine="429"/>
        <w:spacing w:before="112" w:line="265" w:lineRule="auto"/>
        <w:jc w:val="both"/>
        <w:rPr>
          <w:rFonts w:ascii="SimSun" w:hAnsi="SimSun" w:eastAsia="SimSun" w:cs="SimSun"/>
          <w:sz w:val="22"/>
          <w:szCs w:val="22"/>
        </w:rPr>
      </w:pPr>
      <w:r>
        <w:rPr>
          <w:rFonts w:ascii="SimSun" w:hAnsi="SimSun" w:eastAsia="SimSun" w:cs="SimSun"/>
          <w:sz w:val="22"/>
          <w:szCs w:val="22"/>
          <w:spacing w:val="-11"/>
        </w:rPr>
        <w:t>应详细询问现病史和既往史、家族史、营养史、月经生育史及危险因素</w:t>
      </w:r>
      <w:r>
        <w:rPr>
          <w:rFonts w:ascii="SimSun" w:hAnsi="SimSun" w:eastAsia="SimSun" w:cs="SimSun"/>
          <w:sz w:val="22"/>
          <w:szCs w:val="22"/>
          <w:spacing w:val="-12"/>
        </w:rPr>
        <w:t>暴露史等。从现病史了解</w:t>
      </w:r>
      <w:r>
        <w:rPr>
          <w:rFonts w:ascii="SimSun" w:hAnsi="SimSun" w:eastAsia="SimSun" w:cs="SimSun"/>
          <w:sz w:val="22"/>
          <w:szCs w:val="22"/>
        </w:rPr>
        <w:t xml:space="preserve"> </w:t>
      </w:r>
      <w:r>
        <w:rPr>
          <w:rFonts w:ascii="SimSun" w:hAnsi="SimSun" w:eastAsia="SimSun" w:cs="SimSun"/>
          <w:sz w:val="22"/>
          <w:szCs w:val="22"/>
          <w:spacing w:val="-15"/>
        </w:rPr>
        <w:t>贫血发生的时间、速度、程度、并发症、可能诱因、干</w:t>
      </w:r>
      <w:r>
        <w:rPr>
          <w:rFonts w:ascii="SimSun" w:hAnsi="SimSun" w:eastAsia="SimSun" w:cs="SimSun"/>
          <w:sz w:val="22"/>
          <w:szCs w:val="22"/>
          <w:spacing w:val="-16"/>
        </w:rPr>
        <w:t>预治疗的反应等。既往史可提供贫血的原发病线</w:t>
      </w:r>
      <w:r>
        <w:rPr>
          <w:rFonts w:ascii="SimSun" w:hAnsi="SimSun" w:eastAsia="SimSun" w:cs="SimSun"/>
          <w:sz w:val="22"/>
          <w:szCs w:val="22"/>
        </w:rPr>
        <w:t xml:space="preserve"> </w:t>
      </w:r>
      <w:r>
        <w:rPr>
          <w:rFonts w:ascii="SimSun" w:hAnsi="SimSun" w:eastAsia="SimSun" w:cs="SimSun"/>
          <w:sz w:val="22"/>
          <w:szCs w:val="22"/>
          <w:spacing w:val="-7"/>
        </w:rPr>
        <w:t>索。家族史提供发生贫血的遗传背景。营养史和月经生育史对缺铁、缺叶酸或维生素B</w:t>
      </w:r>
      <w:r>
        <w:rPr>
          <w:rFonts w:ascii="Calibri" w:hAnsi="Calibri" w:eastAsia="Calibri" w:cs="Calibri"/>
          <w:sz w:val="22"/>
          <w:szCs w:val="22"/>
          <w:spacing w:val="-7"/>
        </w:rPr>
        <w:t>₂</w:t>
      </w:r>
      <w:r>
        <w:rPr>
          <w:rFonts w:ascii="Calibri" w:hAnsi="Calibri" w:eastAsia="Calibri" w:cs="Calibri"/>
          <w:sz w:val="22"/>
          <w:szCs w:val="22"/>
          <w:spacing w:val="1"/>
        </w:rPr>
        <w:t xml:space="preserve">  </w:t>
      </w:r>
      <w:r>
        <w:rPr>
          <w:rFonts w:ascii="SimSun" w:hAnsi="SimSun" w:eastAsia="SimSun" w:cs="SimSun"/>
          <w:sz w:val="22"/>
          <w:szCs w:val="22"/>
          <w:spacing w:val="-7"/>
        </w:rPr>
        <w:t>等造血原料</w:t>
      </w:r>
      <w:r>
        <w:rPr>
          <w:rFonts w:ascii="SimSun" w:hAnsi="SimSun" w:eastAsia="SimSun" w:cs="SimSun"/>
          <w:sz w:val="22"/>
          <w:szCs w:val="22"/>
          <w:spacing w:val="1"/>
        </w:rPr>
        <w:t xml:space="preserve"> </w:t>
      </w:r>
      <w:r>
        <w:rPr>
          <w:rFonts w:ascii="SimSun" w:hAnsi="SimSun" w:eastAsia="SimSun" w:cs="SimSun"/>
          <w:sz w:val="22"/>
          <w:szCs w:val="22"/>
          <w:spacing w:val="-13"/>
        </w:rPr>
        <w:t>缺乏所致的贫血、失血性贫血有辅助诊断价值。危险因素(射线、化学毒物或药物、疫区或</w:t>
      </w:r>
      <w:r>
        <w:rPr>
          <w:rFonts w:ascii="SimSun" w:hAnsi="SimSun" w:eastAsia="SimSun" w:cs="SimSun"/>
          <w:sz w:val="22"/>
          <w:szCs w:val="22"/>
          <w:spacing w:val="-14"/>
        </w:rPr>
        <w:t>病原微生物</w:t>
      </w:r>
      <w:r>
        <w:rPr>
          <w:rFonts w:ascii="SimSun" w:hAnsi="SimSun" w:eastAsia="SimSun" w:cs="SimSun"/>
          <w:sz w:val="22"/>
          <w:szCs w:val="22"/>
        </w:rPr>
        <w:t xml:space="preserve"> </w:t>
      </w:r>
      <w:r>
        <w:rPr>
          <w:rFonts w:ascii="SimSun" w:hAnsi="SimSun" w:eastAsia="SimSun" w:cs="SimSun"/>
          <w:sz w:val="22"/>
          <w:szCs w:val="22"/>
          <w:spacing w:val="-7"/>
        </w:rPr>
        <w:t>等)暴露史对造血组织受损和感染相关性贫血的诊断至关重要。</w:t>
      </w:r>
    </w:p>
    <w:p>
      <w:pPr>
        <w:ind w:right="1194" w:firstLine="429"/>
        <w:spacing w:before="136" w:line="268" w:lineRule="auto"/>
        <w:jc w:val="both"/>
        <w:rPr>
          <w:rFonts w:ascii="SimSun" w:hAnsi="SimSun" w:eastAsia="SimSun" w:cs="SimSun"/>
          <w:sz w:val="22"/>
          <w:szCs w:val="22"/>
        </w:rPr>
      </w:pPr>
      <w:r>
        <w:rPr>
          <w:rFonts w:ascii="SimSun" w:hAnsi="SimSun" w:eastAsia="SimSun" w:cs="SimSun"/>
          <w:sz w:val="22"/>
          <w:szCs w:val="22"/>
          <w:spacing w:val="-16"/>
        </w:rPr>
        <w:t>全面体检有助于了解：①贫血对各系统的影响：皮肤、黏膜苍白程度，心率或心律改变，呼吸姿势</w:t>
      </w:r>
      <w:r>
        <w:rPr>
          <w:rFonts w:ascii="SimSun" w:hAnsi="SimSun" w:eastAsia="SimSun" w:cs="SimSun"/>
          <w:sz w:val="22"/>
          <w:szCs w:val="22"/>
          <w:spacing w:val="3"/>
        </w:rPr>
        <w:t xml:space="preserve"> </w:t>
      </w:r>
      <w:r>
        <w:rPr>
          <w:rFonts w:ascii="SimSun" w:hAnsi="SimSun" w:eastAsia="SimSun" w:cs="SimSun"/>
          <w:sz w:val="22"/>
          <w:szCs w:val="22"/>
          <w:spacing w:val="-20"/>
        </w:rPr>
        <w:t>或频率异常等；②贫血的伴随表现：溶血(如皮肤、黏膜、巩膜黄染，胆道炎症体征，肝大或脾大等)、出</w:t>
      </w:r>
      <w:r>
        <w:rPr>
          <w:rFonts w:ascii="SimSun" w:hAnsi="SimSun" w:eastAsia="SimSun" w:cs="SimSun"/>
          <w:sz w:val="22"/>
          <w:szCs w:val="22"/>
          <w:spacing w:val="13"/>
        </w:rPr>
        <w:t xml:space="preserve"> </w:t>
      </w:r>
      <w:r>
        <w:rPr>
          <w:rFonts w:ascii="SimSun" w:hAnsi="SimSun" w:eastAsia="SimSun" w:cs="SimSun"/>
          <w:sz w:val="22"/>
          <w:szCs w:val="22"/>
          <w:spacing w:val="-13"/>
        </w:rPr>
        <w:t>血(如皮肤黏膜紫癜或瘀斑，眼底、中枢神经系统、泌尿生殖道或消化道出血体征等)、浸润(如皮肤绿</w:t>
      </w:r>
      <w:r>
        <w:rPr>
          <w:rFonts w:ascii="SimSun" w:hAnsi="SimSun" w:eastAsia="SimSun" w:cs="SimSun"/>
          <w:sz w:val="22"/>
          <w:szCs w:val="22"/>
          <w:spacing w:val="5"/>
        </w:rPr>
        <w:t xml:space="preserve"> </w:t>
      </w:r>
      <w:r>
        <w:rPr>
          <w:rFonts w:ascii="SimSun" w:hAnsi="SimSun" w:eastAsia="SimSun" w:cs="SimSun"/>
          <w:sz w:val="22"/>
          <w:szCs w:val="22"/>
          <w:spacing w:val="-13"/>
        </w:rPr>
        <w:t>色瘤、皮下肿物、淋巴结肿大、肝大或脾大等)、感染(如发热及全身反应、感染灶体征等</w:t>
      </w:r>
      <w:r>
        <w:rPr>
          <w:rFonts w:ascii="SimSun" w:hAnsi="SimSun" w:eastAsia="SimSun" w:cs="SimSun"/>
          <w:sz w:val="22"/>
          <w:szCs w:val="22"/>
          <w:spacing w:val="-14"/>
        </w:rPr>
        <w:t>)、营养不良</w:t>
      </w:r>
      <w:r>
        <w:rPr>
          <w:rFonts w:ascii="SimSun" w:hAnsi="SimSun" w:eastAsia="SimSun" w:cs="SimSun"/>
          <w:sz w:val="22"/>
          <w:szCs w:val="22"/>
        </w:rPr>
        <w:t xml:space="preserve"> </w:t>
      </w:r>
      <w:r>
        <w:rPr>
          <w:rFonts w:ascii="SimSun" w:hAnsi="SimSun" w:eastAsia="SimSun" w:cs="SimSun"/>
          <w:sz w:val="22"/>
          <w:szCs w:val="22"/>
          <w:spacing w:val="-11"/>
        </w:rPr>
        <w:t>(如皮肤、黏膜或毛发干燥、黏膜溃疡、舌乳头萎缩、匙状甲或神经系统深层感觉障碍等)</w:t>
      </w:r>
      <w:r>
        <w:rPr>
          <w:rFonts w:ascii="SimSun" w:hAnsi="SimSun" w:eastAsia="SimSun" w:cs="SimSun"/>
          <w:sz w:val="22"/>
          <w:szCs w:val="22"/>
          <w:spacing w:val="-12"/>
        </w:rPr>
        <w:t>、自身免疫</w:t>
      </w:r>
      <w:r>
        <w:rPr>
          <w:rFonts w:ascii="SimSun" w:hAnsi="SimSun" w:eastAsia="SimSun" w:cs="SimSun"/>
          <w:sz w:val="22"/>
          <w:szCs w:val="22"/>
        </w:rPr>
        <w:t xml:space="preserve"> </w:t>
      </w:r>
      <w:r>
        <w:rPr>
          <w:rFonts w:ascii="SimSun" w:hAnsi="SimSun" w:eastAsia="SimSun" w:cs="SimSun"/>
          <w:sz w:val="22"/>
          <w:szCs w:val="22"/>
          <w:spacing w:val="-20"/>
        </w:rPr>
        <w:t>(如皮肤、黏膜损害、关节损害)等。</w:t>
      </w:r>
    </w:p>
    <w:p>
      <w:pPr>
        <w:ind w:left="429"/>
        <w:spacing w:before="127" w:line="219" w:lineRule="auto"/>
        <w:rPr>
          <w:rFonts w:ascii="SimSun" w:hAnsi="SimSun" w:eastAsia="SimSun" w:cs="SimSun"/>
          <w:sz w:val="22"/>
          <w:szCs w:val="22"/>
        </w:rPr>
      </w:pPr>
      <w:r>
        <w:rPr>
          <w:rFonts w:ascii="SimSun" w:hAnsi="SimSun" w:eastAsia="SimSun" w:cs="SimSun"/>
          <w:sz w:val="22"/>
          <w:szCs w:val="22"/>
          <w:spacing w:val="-12"/>
        </w:rPr>
        <w:t>贫血的实验室检查分为血常规、骨髓和贫血发病机制检查。</w:t>
      </w:r>
    </w:p>
    <w:p>
      <w:pPr>
        <w:ind w:right="1172" w:firstLine="429"/>
        <w:spacing w:before="71" w:line="272" w:lineRule="auto"/>
        <w:rPr>
          <w:rFonts w:ascii="SimSun" w:hAnsi="SimSun" w:eastAsia="SimSun" w:cs="SimSun"/>
          <w:sz w:val="22"/>
          <w:szCs w:val="22"/>
        </w:rPr>
      </w:pPr>
      <w:r>
        <w:rPr>
          <w:rFonts w:ascii="SimSun" w:hAnsi="SimSun" w:eastAsia="SimSun" w:cs="SimSun"/>
          <w:sz w:val="22"/>
          <w:szCs w:val="22"/>
          <w:spacing w:val="-3"/>
        </w:rPr>
        <w:t>1.</w:t>
      </w:r>
      <w:r>
        <w:rPr>
          <w:rFonts w:ascii="SimSun" w:hAnsi="SimSun" w:eastAsia="SimSun" w:cs="SimSun"/>
          <w:sz w:val="22"/>
          <w:szCs w:val="22"/>
          <w:spacing w:val="-15"/>
        </w:rPr>
        <w:t xml:space="preserve"> </w:t>
      </w:r>
      <w:r>
        <w:rPr>
          <w:rFonts w:ascii="SimSun" w:hAnsi="SimSun" w:eastAsia="SimSun" w:cs="SimSun"/>
          <w:sz w:val="22"/>
          <w:szCs w:val="22"/>
          <w:spacing w:val="-3"/>
        </w:rPr>
        <w:t>血常规检查血常规检查可以确定有无贫血，贫血是否伴白细胞或血小板数量的变化。红细</w:t>
      </w:r>
      <w:r>
        <w:rPr>
          <w:rFonts w:ascii="SimSun" w:hAnsi="SimSun" w:eastAsia="SimSun" w:cs="SimSun"/>
          <w:sz w:val="22"/>
          <w:szCs w:val="22"/>
        </w:rPr>
        <w:t xml:space="preserve"> </w:t>
      </w:r>
      <w:r>
        <w:rPr>
          <w:rFonts w:ascii="SimSun" w:hAnsi="SimSun" w:eastAsia="SimSun" w:cs="SimSun"/>
          <w:sz w:val="22"/>
          <w:szCs w:val="22"/>
          <w:spacing w:val="-4"/>
        </w:rPr>
        <w:t>胞参数(MCV、MCH</w:t>
      </w:r>
      <w:r>
        <w:rPr>
          <w:rFonts w:ascii="SimSun" w:hAnsi="SimSun" w:eastAsia="SimSun" w:cs="SimSun"/>
          <w:sz w:val="22"/>
          <w:szCs w:val="22"/>
          <w:spacing w:val="68"/>
        </w:rPr>
        <w:t xml:space="preserve"> </w:t>
      </w:r>
      <w:r>
        <w:rPr>
          <w:rFonts w:ascii="SimSun" w:hAnsi="SimSun" w:eastAsia="SimSun" w:cs="SimSun"/>
          <w:sz w:val="22"/>
          <w:szCs w:val="22"/>
          <w:spacing w:val="-4"/>
        </w:rPr>
        <w:t>及</w:t>
      </w:r>
      <w:r>
        <w:rPr>
          <w:rFonts w:ascii="SimSun" w:hAnsi="SimSun" w:eastAsia="SimSun" w:cs="SimSun"/>
          <w:sz w:val="22"/>
          <w:szCs w:val="22"/>
          <w:spacing w:val="-53"/>
        </w:rPr>
        <w:t xml:space="preserve"> </w:t>
      </w:r>
      <w:r>
        <w:rPr>
          <w:rFonts w:ascii="SimSun" w:hAnsi="SimSun" w:eastAsia="SimSun" w:cs="SimSun"/>
          <w:sz w:val="22"/>
          <w:szCs w:val="22"/>
          <w:spacing w:val="-4"/>
        </w:rPr>
        <w:t>MCHC)</w:t>
      </w:r>
      <w:r>
        <w:rPr>
          <w:rFonts w:ascii="SimSun" w:hAnsi="SimSun" w:eastAsia="SimSun" w:cs="SimSun"/>
          <w:sz w:val="22"/>
          <w:szCs w:val="22"/>
          <w:spacing w:val="42"/>
        </w:rPr>
        <w:t xml:space="preserve"> </w:t>
      </w:r>
      <w:r>
        <w:rPr>
          <w:rFonts w:ascii="SimSun" w:hAnsi="SimSun" w:eastAsia="SimSun" w:cs="SimSun"/>
          <w:sz w:val="22"/>
          <w:szCs w:val="22"/>
          <w:spacing w:val="-4"/>
        </w:rPr>
        <w:t>反映红细胞大小及Hb</w:t>
      </w:r>
      <w:r>
        <w:rPr>
          <w:rFonts w:ascii="SimSun" w:hAnsi="SimSun" w:eastAsia="SimSun" w:cs="SimSun"/>
          <w:sz w:val="22"/>
          <w:szCs w:val="22"/>
          <w:spacing w:val="-16"/>
        </w:rPr>
        <w:t xml:space="preserve"> </w:t>
      </w:r>
      <w:r>
        <w:rPr>
          <w:rFonts w:ascii="SimSun" w:hAnsi="SimSun" w:eastAsia="SimSun" w:cs="SimSun"/>
          <w:sz w:val="22"/>
          <w:szCs w:val="22"/>
          <w:spacing w:val="-4"/>
        </w:rPr>
        <w:t>改变，为贫血的病理机制诊断提供相关线索(表</w:t>
      </w:r>
      <w:r>
        <w:rPr>
          <w:rFonts w:ascii="SimSun" w:hAnsi="SimSun" w:eastAsia="SimSun" w:cs="SimSun"/>
          <w:sz w:val="22"/>
          <w:szCs w:val="22"/>
        </w:rPr>
        <w:t xml:space="preserve"> </w:t>
      </w:r>
      <w:r>
        <w:rPr>
          <w:rFonts w:ascii="SimSun" w:hAnsi="SimSun" w:eastAsia="SimSun" w:cs="SimSun"/>
          <w:sz w:val="22"/>
          <w:szCs w:val="22"/>
          <w:spacing w:val="-2"/>
        </w:rPr>
        <w:t>6-2-1)。Hb测定为贫血严重程度的判定提供依据(表</w:t>
      </w:r>
      <w:r>
        <w:rPr>
          <w:rFonts w:ascii="SimSun" w:hAnsi="SimSun" w:eastAsia="SimSun" w:cs="SimSun"/>
          <w:sz w:val="22"/>
          <w:szCs w:val="22"/>
          <w:spacing w:val="-3"/>
        </w:rPr>
        <w:t>6-2-2)。网织红细胞计数间接反映骨髓红系增</w:t>
      </w:r>
      <w:r>
        <w:rPr>
          <w:rFonts w:ascii="SimSun" w:hAnsi="SimSun" w:eastAsia="SimSun" w:cs="SimSun"/>
          <w:sz w:val="22"/>
          <w:szCs w:val="22"/>
        </w:rPr>
        <w:t xml:space="preserve"> </w:t>
      </w:r>
      <w:r>
        <w:rPr>
          <w:rFonts w:ascii="SimSun" w:hAnsi="SimSun" w:eastAsia="SimSun" w:cs="SimSun"/>
          <w:sz w:val="22"/>
          <w:szCs w:val="22"/>
          <w:spacing w:val="-11"/>
        </w:rPr>
        <w:t>生(或对贫血的代偿)情况。外周血涂片可观察红细胞、白细胞、血小板数量或形态改变，有否疟原虫</w:t>
      </w:r>
      <w:r>
        <w:rPr>
          <w:rFonts w:ascii="SimSun" w:hAnsi="SimSun" w:eastAsia="SimSun" w:cs="SimSun"/>
          <w:sz w:val="22"/>
          <w:szCs w:val="22"/>
          <w:spacing w:val="16"/>
        </w:rPr>
        <w:t xml:space="preserve"> </w:t>
      </w:r>
      <w:r>
        <w:rPr>
          <w:rFonts w:ascii="SimSun" w:hAnsi="SimSun" w:eastAsia="SimSun" w:cs="SimSun"/>
          <w:sz w:val="22"/>
          <w:szCs w:val="22"/>
          <w:spacing w:val="-12"/>
        </w:rPr>
        <w:t>和异常细胞等。</w:t>
      </w:r>
    </w:p>
    <w:p>
      <w:pPr>
        <w:ind w:left="429"/>
        <w:spacing w:before="79" w:line="219" w:lineRule="auto"/>
        <w:rPr>
          <w:rFonts w:ascii="SimSun" w:hAnsi="SimSun" w:eastAsia="SimSun" w:cs="SimSun"/>
          <w:sz w:val="22"/>
          <w:szCs w:val="22"/>
        </w:rPr>
      </w:pPr>
      <w:r>
        <w:rPr>
          <w:rFonts w:ascii="SimSun" w:hAnsi="SimSun" w:eastAsia="SimSun" w:cs="SimSun"/>
          <w:sz w:val="22"/>
          <w:szCs w:val="22"/>
          <w:spacing w:val="-2"/>
        </w:rPr>
        <w:t>2.</w:t>
      </w:r>
      <w:r>
        <w:rPr>
          <w:rFonts w:ascii="SimSun" w:hAnsi="SimSun" w:eastAsia="SimSun" w:cs="SimSun"/>
          <w:sz w:val="22"/>
          <w:szCs w:val="22"/>
          <w:spacing w:val="-19"/>
        </w:rPr>
        <w:t xml:space="preserve"> </w:t>
      </w:r>
      <w:r>
        <w:rPr>
          <w:rFonts w:ascii="SimSun" w:hAnsi="SimSun" w:eastAsia="SimSun" w:cs="SimSun"/>
          <w:sz w:val="22"/>
          <w:szCs w:val="22"/>
          <w:spacing w:val="-2"/>
        </w:rPr>
        <w:t>骨髓检查包括骨髓细胞涂片分类和骨髓活检。涂片</w:t>
      </w:r>
      <w:r>
        <w:rPr>
          <w:rFonts w:ascii="SimSun" w:hAnsi="SimSun" w:eastAsia="SimSun" w:cs="SimSun"/>
          <w:sz w:val="22"/>
          <w:szCs w:val="22"/>
          <w:spacing w:val="-3"/>
        </w:rPr>
        <w:t>分类反映骨髓细胞的增生程度、细胞成</w:t>
      </w:r>
    </w:p>
    <w:p>
      <w:pPr>
        <w:sectPr>
          <w:pgSz w:w="11900" w:h="16840"/>
          <w:pgMar w:top="762" w:right="669" w:bottom="400" w:left="830" w:header="0" w:footer="0" w:gutter="0"/>
        </w:sectPr>
        <w:rPr/>
      </w:pPr>
    </w:p>
    <w:p>
      <w:pPr>
        <w:spacing w:before="42" w:line="212" w:lineRule="auto"/>
        <w:rPr>
          <w:rFonts w:ascii="SimHei" w:hAnsi="SimHei" w:eastAsia="SimHei" w:cs="SimHei"/>
          <w:sz w:val="21"/>
          <w:szCs w:val="21"/>
        </w:rPr>
      </w:pPr>
      <w:r>
        <w:rPr>
          <w:rFonts w:ascii="SimSun" w:hAnsi="SimSun" w:eastAsia="SimSun" w:cs="SimSun"/>
          <w:sz w:val="21"/>
          <w:szCs w:val="21"/>
          <w:color w:val="006FC5"/>
          <w:spacing w:val="-14"/>
          <w:position w:val="1"/>
        </w:rPr>
        <w:t>540</w:t>
      </w:r>
      <w:r>
        <w:rPr>
          <w:rFonts w:ascii="SimSun" w:hAnsi="SimSun" w:eastAsia="SimSun" w:cs="SimSun"/>
          <w:sz w:val="21"/>
          <w:szCs w:val="21"/>
          <w:color w:val="006FC5"/>
          <w:spacing w:val="3"/>
          <w:position w:val="1"/>
        </w:rPr>
        <w:t xml:space="preserve">       </w:t>
      </w:r>
      <w:r>
        <w:rPr>
          <w:rFonts w:ascii="SimHei" w:hAnsi="SimHei" w:eastAsia="SimHei" w:cs="SimHei"/>
          <w:sz w:val="21"/>
          <w:szCs w:val="21"/>
          <w:color w:val="0072BE"/>
          <w:spacing w:val="-14"/>
        </w:rPr>
        <w:t>第六篇</w:t>
      </w:r>
      <w:r>
        <w:rPr>
          <w:rFonts w:ascii="SimHei" w:hAnsi="SimHei" w:eastAsia="SimHei" w:cs="SimHei"/>
          <w:sz w:val="21"/>
          <w:szCs w:val="21"/>
          <w:color w:val="0072BE"/>
          <w:spacing w:val="59"/>
        </w:rPr>
        <w:t xml:space="preserve"> </w:t>
      </w:r>
      <w:r>
        <w:rPr>
          <w:rFonts w:ascii="SimHei" w:hAnsi="SimHei" w:eastAsia="SimHei" w:cs="SimHei"/>
          <w:sz w:val="21"/>
          <w:szCs w:val="21"/>
          <w:color w:val="0072BE"/>
          <w:spacing w:val="-14"/>
        </w:rPr>
        <w:t>血液系统疾病</w:t>
      </w:r>
    </w:p>
    <w:p>
      <w:pPr>
        <w:spacing w:line="288" w:lineRule="auto"/>
        <w:rPr>
          <w:rFonts w:ascii="Arial"/>
          <w:sz w:val="21"/>
        </w:rPr>
      </w:pPr>
      <w:r/>
    </w:p>
    <w:p>
      <w:pPr>
        <w:ind w:left="1060" w:right="96"/>
        <w:spacing w:before="69" w:line="279" w:lineRule="auto"/>
        <w:jc w:val="both"/>
        <w:rPr>
          <w:rFonts w:ascii="SimSun" w:hAnsi="SimSun" w:eastAsia="SimSun" w:cs="SimSun"/>
          <w:sz w:val="21"/>
          <w:szCs w:val="21"/>
        </w:rPr>
      </w:pPr>
      <w:r>
        <w:rPr>
          <w:rFonts w:ascii="SimSun" w:hAnsi="SimSun" w:eastAsia="SimSun" w:cs="SimSun"/>
          <w:sz w:val="21"/>
          <w:szCs w:val="21"/>
          <w:spacing w:val="-2"/>
        </w:rPr>
        <w:t>分、比例和形态变化。活检反映骨髓造血组织</w:t>
      </w:r>
      <w:r>
        <w:rPr>
          <w:rFonts w:ascii="SimSun" w:hAnsi="SimSun" w:eastAsia="SimSun" w:cs="SimSun"/>
          <w:sz w:val="21"/>
          <w:szCs w:val="21"/>
          <w:spacing w:val="-3"/>
        </w:rPr>
        <w:t>的结构、增生程度、细胞成分和形态变化。骨髓检查提</w:t>
      </w:r>
      <w:r>
        <w:rPr>
          <w:rFonts w:ascii="SimSun" w:hAnsi="SimSun" w:eastAsia="SimSun" w:cs="SimSun"/>
          <w:sz w:val="21"/>
          <w:szCs w:val="21"/>
        </w:rPr>
        <w:t xml:space="preserve"> </w:t>
      </w:r>
      <w:r>
        <w:rPr>
          <w:rFonts w:ascii="SimSun" w:hAnsi="SimSun" w:eastAsia="SimSun" w:cs="SimSun"/>
          <w:sz w:val="21"/>
          <w:szCs w:val="21"/>
          <w:spacing w:val="-2"/>
        </w:rPr>
        <w:t>示贫血时注意造血功能高低及造血组织是否出现肿瘤性改变，</w:t>
      </w:r>
      <w:r>
        <w:rPr>
          <w:rFonts w:ascii="SimSun" w:hAnsi="SimSun" w:eastAsia="SimSun" w:cs="SimSun"/>
          <w:sz w:val="21"/>
          <w:szCs w:val="21"/>
          <w:spacing w:val="-3"/>
        </w:rPr>
        <w:t>是否有坏死、纤维化或大理石变，是否</w:t>
      </w:r>
      <w:r>
        <w:rPr>
          <w:rFonts w:ascii="SimSun" w:hAnsi="SimSun" w:eastAsia="SimSun" w:cs="SimSun"/>
          <w:sz w:val="21"/>
          <w:szCs w:val="21"/>
        </w:rPr>
        <w:t xml:space="preserve"> </w:t>
      </w:r>
      <w:r>
        <w:rPr>
          <w:rFonts w:ascii="SimSun" w:hAnsi="SimSun" w:eastAsia="SimSun" w:cs="SimSun"/>
          <w:sz w:val="21"/>
          <w:szCs w:val="21"/>
          <w:spacing w:val="-6"/>
        </w:rPr>
        <w:t>有髓外肿瘤浸润等。依据骨髓检查评价病人造血功能时，必须注意骨髓取样的局限性，</w:t>
      </w:r>
      <w:r>
        <w:rPr>
          <w:rFonts w:ascii="SimSun" w:hAnsi="SimSun" w:eastAsia="SimSun" w:cs="SimSun"/>
          <w:sz w:val="21"/>
          <w:szCs w:val="21"/>
          <w:spacing w:val="67"/>
        </w:rPr>
        <w:t xml:space="preserve"> </w:t>
      </w:r>
      <w:r>
        <w:rPr>
          <w:rFonts w:ascii="SimSun" w:hAnsi="SimSun" w:eastAsia="SimSun" w:cs="SimSun"/>
          <w:sz w:val="21"/>
          <w:szCs w:val="21"/>
          <w:spacing w:val="-6"/>
        </w:rPr>
        <w:t>一个部位骨髓</w:t>
      </w:r>
      <w:r>
        <w:rPr>
          <w:rFonts w:ascii="SimSun" w:hAnsi="SimSun" w:eastAsia="SimSun" w:cs="SimSun"/>
          <w:sz w:val="21"/>
          <w:szCs w:val="21"/>
        </w:rPr>
        <w:t xml:space="preserve"> </w:t>
      </w:r>
      <w:r>
        <w:rPr>
          <w:rFonts w:ascii="SimSun" w:hAnsi="SimSun" w:eastAsia="SimSun" w:cs="SimSun"/>
          <w:sz w:val="21"/>
          <w:szCs w:val="21"/>
          <w:spacing w:val="-4"/>
        </w:rPr>
        <w:t>增生减低或与血常规结果矛盾时，应做多部位骨髓检查。</w:t>
      </w:r>
    </w:p>
    <w:p>
      <w:pPr>
        <w:ind w:left="1060" w:right="60" w:firstLine="419"/>
        <w:spacing w:before="99" w:line="286" w:lineRule="auto"/>
        <w:jc w:val="both"/>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23"/>
        </w:rPr>
        <w:t xml:space="preserve"> </w:t>
      </w:r>
      <w:r>
        <w:rPr>
          <w:rFonts w:ascii="SimSun" w:hAnsi="SimSun" w:eastAsia="SimSun" w:cs="SimSun"/>
          <w:sz w:val="21"/>
          <w:szCs w:val="21"/>
          <w:spacing w:val="2"/>
        </w:rPr>
        <w:t>贫血的发病机制检查</w:t>
      </w:r>
      <w:r>
        <w:rPr>
          <w:rFonts w:ascii="SimSun" w:hAnsi="SimSun" w:eastAsia="SimSun" w:cs="SimSun"/>
          <w:sz w:val="21"/>
          <w:szCs w:val="21"/>
          <w:spacing w:val="74"/>
        </w:rPr>
        <w:t xml:space="preserve"> </w:t>
      </w:r>
      <w:r>
        <w:rPr>
          <w:rFonts w:ascii="SimSun" w:hAnsi="SimSun" w:eastAsia="SimSun" w:cs="SimSun"/>
          <w:sz w:val="21"/>
          <w:szCs w:val="21"/>
          <w:spacing w:val="2"/>
        </w:rPr>
        <w:t>包括缺铁性贫血的铁代谢及引起缺铁的原发病检查</w:t>
      </w:r>
      <w:r>
        <w:rPr>
          <w:rFonts w:ascii="SimSun" w:hAnsi="SimSun" w:eastAsia="SimSun" w:cs="SimSun"/>
          <w:sz w:val="21"/>
          <w:szCs w:val="21"/>
          <w:spacing w:val="1"/>
        </w:rPr>
        <w:t>；巨幼细胞贫血的</w:t>
      </w:r>
      <w:r>
        <w:rPr>
          <w:rFonts w:ascii="SimSun" w:hAnsi="SimSun" w:eastAsia="SimSun" w:cs="SimSun"/>
          <w:sz w:val="21"/>
          <w:szCs w:val="21"/>
        </w:rPr>
        <w:t xml:space="preserve"> </w:t>
      </w:r>
      <w:r>
        <w:rPr>
          <w:rFonts w:ascii="SimSun" w:hAnsi="SimSun" w:eastAsia="SimSun" w:cs="SimSun"/>
          <w:sz w:val="21"/>
          <w:szCs w:val="21"/>
          <w:spacing w:val="2"/>
        </w:rPr>
        <w:t>血清叶酸和维生素B</w:t>
      </w:r>
      <w:r>
        <w:rPr>
          <w:rFonts w:ascii="Calibri" w:hAnsi="Calibri" w:eastAsia="Calibri" w:cs="Calibri"/>
          <w:sz w:val="21"/>
          <w:szCs w:val="21"/>
          <w:spacing w:val="2"/>
        </w:rPr>
        <w:t>₂</w:t>
      </w:r>
      <w:r>
        <w:rPr>
          <w:rFonts w:ascii="Calibri" w:hAnsi="Calibri" w:eastAsia="Calibri" w:cs="Calibri"/>
          <w:sz w:val="21"/>
          <w:szCs w:val="21"/>
          <w:spacing w:val="11"/>
        </w:rPr>
        <w:t xml:space="preserve">  </w:t>
      </w:r>
      <w:r>
        <w:rPr>
          <w:rFonts w:ascii="SimSun" w:hAnsi="SimSun" w:eastAsia="SimSun" w:cs="SimSun"/>
          <w:sz w:val="21"/>
          <w:szCs w:val="21"/>
          <w:spacing w:val="2"/>
        </w:rPr>
        <w:t>水平测定及导致此类造血原料缺乏的原</w:t>
      </w:r>
      <w:r>
        <w:rPr>
          <w:rFonts w:ascii="SimSun" w:hAnsi="SimSun" w:eastAsia="SimSun" w:cs="SimSun"/>
          <w:sz w:val="21"/>
          <w:szCs w:val="21"/>
          <w:spacing w:val="1"/>
        </w:rPr>
        <w:t>发病检查；失血性贫血的原发病检查；</w:t>
      </w:r>
      <w:r>
        <w:rPr>
          <w:rFonts w:ascii="SimSun" w:hAnsi="SimSun" w:eastAsia="SimSun" w:cs="SimSun"/>
          <w:sz w:val="21"/>
          <w:szCs w:val="21"/>
        </w:rPr>
        <w:t xml:space="preserve"> </w:t>
      </w:r>
      <w:r>
        <w:rPr>
          <w:rFonts w:ascii="SimSun" w:hAnsi="SimSun" w:eastAsia="SimSun" w:cs="SimSun"/>
          <w:sz w:val="21"/>
          <w:szCs w:val="21"/>
          <w:spacing w:val="-8"/>
        </w:rPr>
        <w:t>溶血性贫血的红细胞膜、酶、珠蛋白、血红素、自</w:t>
      </w:r>
      <w:r>
        <w:rPr>
          <w:rFonts w:ascii="SimSun" w:hAnsi="SimSun" w:eastAsia="SimSun" w:cs="SimSun"/>
          <w:sz w:val="21"/>
          <w:szCs w:val="21"/>
          <w:spacing w:val="-9"/>
        </w:rPr>
        <w:t>身抗体、同种抗体或</w:t>
      </w:r>
      <w:r>
        <w:rPr>
          <w:rFonts w:ascii="SimSun" w:hAnsi="SimSun" w:eastAsia="SimSun" w:cs="SimSun"/>
          <w:sz w:val="21"/>
          <w:szCs w:val="21"/>
          <w:spacing w:val="-8"/>
        </w:rPr>
        <w:t>PNH</w:t>
      </w:r>
      <w:r>
        <w:rPr>
          <w:rFonts w:ascii="SimSun" w:hAnsi="SimSun" w:eastAsia="SimSun" w:cs="SimSun"/>
          <w:sz w:val="21"/>
          <w:szCs w:val="21"/>
          <w:spacing w:val="44"/>
        </w:rPr>
        <w:t xml:space="preserve"> </w:t>
      </w:r>
      <w:r>
        <w:rPr>
          <w:rFonts w:ascii="SimSun" w:hAnsi="SimSun" w:eastAsia="SimSun" w:cs="SimSun"/>
          <w:sz w:val="21"/>
          <w:szCs w:val="21"/>
          <w:spacing w:val="-9"/>
        </w:rPr>
        <w:t>克隆等检查；骨髓造血功能</w:t>
      </w:r>
      <w:r>
        <w:rPr>
          <w:rFonts w:ascii="SimSun" w:hAnsi="SimSun" w:eastAsia="SimSun" w:cs="SimSun"/>
          <w:sz w:val="21"/>
          <w:szCs w:val="21"/>
        </w:rPr>
        <w:t xml:space="preserve"> </w:t>
      </w:r>
      <w:r>
        <w:rPr>
          <w:rFonts w:ascii="SimSun" w:hAnsi="SimSun" w:eastAsia="SimSun" w:cs="SimSun"/>
          <w:sz w:val="21"/>
          <w:szCs w:val="21"/>
          <w:spacing w:val="-9"/>
        </w:rPr>
        <w:t>衰竭性贫血的造血细胞质异常(如染色体、抗原表达、细胞周期、功能、基因等)、T</w:t>
      </w:r>
      <w:r>
        <w:rPr>
          <w:rFonts w:ascii="SimSun" w:hAnsi="SimSun" w:eastAsia="SimSun" w:cs="SimSun"/>
          <w:sz w:val="21"/>
          <w:szCs w:val="21"/>
          <w:spacing w:val="-35"/>
        </w:rPr>
        <w:t xml:space="preserve"> </w:t>
      </w:r>
      <w:r>
        <w:rPr>
          <w:rFonts w:ascii="SimSun" w:hAnsi="SimSun" w:eastAsia="SimSun" w:cs="SimSun"/>
          <w:sz w:val="21"/>
          <w:szCs w:val="21"/>
          <w:spacing w:val="-9"/>
        </w:rPr>
        <w:t>细</w:t>
      </w:r>
      <w:r>
        <w:rPr>
          <w:rFonts w:ascii="SimSun" w:hAnsi="SimSun" w:eastAsia="SimSun" w:cs="SimSun"/>
          <w:sz w:val="21"/>
          <w:szCs w:val="21"/>
          <w:spacing w:val="-10"/>
        </w:rPr>
        <w:t>胞调控(T</w:t>
      </w:r>
      <w:r>
        <w:rPr>
          <w:rFonts w:ascii="SimSun" w:hAnsi="SimSun" w:eastAsia="SimSun" w:cs="SimSun"/>
          <w:sz w:val="21"/>
          <w:szCs w:val="21"/>
          <w:spacing w:val="20"/>
        </w:rPr>
        <w:t xml:space="preserve"> </w:t>
      </w:r>
      <w:r>
        <w:rPr>
          <w:rFonts w:ascii="SimSun" w:hAnsi="SimSun" w:eastAsia="SimSun" w:cs="SimSun"/>
          <w:sz w:val="21"/>
          <w:szCs w:val="21"/>
          <w:spacing w:val="-10"/>
        </w:rPr>
        <w:t>细胞亚</w:t>
      </w:r>
      <w:r>
        <w:rPr>
          <w:rFonts w:ascii="SimSun" w:hAnsi="SimSun" w:eastAsia="SimSun" w:cs="SimSun"/>
          <w:sz w:val="21"/>
          <w:szCs w:val="21"/>
        </w:rPr>
        <w:t xml:space="preserve"> </w:t>
      </w:r>
      <w:r>
        <w:rPr>
          <w:rFonts w:ascii="SimSun" w:hAnsi="SimSun" w:eastAsia="SimSun" w:cs="SimSun"/>
          <w:sz w:val="21"/>
          <w:szCs w:val="21"/>
          <w:spacing w:val="1"/>
        </w:rPr>
        <w:t>群及其分泌的因子)、B</w:t>
      </w:r>
      <w:r>
        <w:rPr>
          <w:rFonts w:ascii="SimSun" w:hAnsi="SimSun" w:eastAsia="SimSun" w:cs="SimSun"/>
          <w:sz w:val="21"/>
          <w:szCs w:val="21"/>
          <w:spacing w:val="-27"/>
        </w:rPr>
        <w:t xml:space="preserve"> </w:t>
      </w:r>
      <w:r>
        <w:rPr>
          <w:rFonts w:ascii="SimSun" w:hAnsi="SimSun" w:eastAsia="SimSun" w:cs="SimSun"/>
          <w:sz w:val="21"/>
          <w:szCs w:val="21"/>
          <w:spacing w:val="1"/>
        </w:rPr>
        <w:t>细胞调控(骨髓细胞自</w:t>
      </w:r>
      <w:r>
        <w:rPr>
          <w:rFonts w:ascii="SimSun" w:hAnsi="SimSun" w:eastAsia="SimSun" w:cs="SimSun"/>
          <w:sz w:val="21"/>
          <w:szCs w:val="21"/>
        </w:rPr>
        <w:t>身抗体)检查，以及造血系统肿瘤性疾病和其他系统继</w:t>
      </w:r>
      <w:r>
        <w:rPr>
          <w:rFonts w:ascii="SimSun" w:hAnsi="SimSun" w:eastAsia="SimSun" w:cs="SimSun"/>
          <w:sz w:val="21"/>
          <w:szCs w:val="21"/>
        </w:rPr>
        <w:t xml:space="preserve"> </w:t>
      </w:r>
      <w:r>
        <w:rPr>
          <w:rFonts w:ascii="SimSun" w:hAnsi="SimSun" w:eastAsia="SimSun" w:cs="SimSun"/>
          <w:sz w:val="21"/>
          <w:szCs w:val="21"/>
          <w:spacing w:val="-4"/>
        </w:rPr>
        <w:t>发贫血的原发病检查。</w:t>
      </w:r>
    </w:p>
    <w:p>
      <w:pPr>
        <w:ind w:left="1060" w:right="110" w:firstLine="449"/>
        <w:spacing w:before="98" w:line="268" w:lineRule="auto"/>
        <w:jc w:val="both"/>
        <w:rPr>
          <w:rFonts w:ascii="SimSun" w:hAnsi="SimSun" w:eastAsia="SimSun" w:cs="SimSun"/>
          <w:sz w:val="21"/>
          <w:szCs w:val="21"/>
        </w:rPr>
      </w:pPr>
      <w:r>
        <w:rPr>
          <w:rFonts w:ascii="SimSun" w:hAnsi="SimSun" w:eastAsia="SimSun" w:cs="SimSun"/>
          <w:sz w:val="21"/>
          <w:szCs w:val="21"/>
          <w:spacing w:val="-3"/>
        </w:rPr>
        <w:t>分析从采集病史、体格检查和实验室检查获得的有关贫血的临床资料，通</w:t>
      </w:r>
      <w:r>
        <w:rPr>
          <w:rFonts w:ascii="SimSun" w:hAnsi="SimSun" w:eastAsia="SimSun" w:cs="SimSun"/>
          <w:sz w:val="21"/>
          <w:szCs w:val="21"/>
          <w:spacing w:val="-4"/>
        </w:rPr>
        <w:t>常可以查明贫血的发病</w:t>
      </w:r>
      <w:r>
        <w:rPr>
          <w:rFonts w:ascii="SimSun" w:hAnsi="SimSun" w:eastAsia="SimSun" w:cs="SimSun"/>
          <w:sz w:val="21"/>
          <w:szCs w:val="21"/>
        </w:rPr>
        <w:t xml:space="preserve"> </w:t>
      </w:r>
      <w:r>
        <w:rPr>
          <w:rFonts w:ascii="SimSun" w:hAnsi="SimSun" w:eastAsia="SimSun" w:cs="SimSun"/>
          <w:sz w:val="21"/>
          <w:szCs w:val="21"/>
          <w:spacing w:val="-7"/>
        </w:rPr>
        <w:t>机制或病因，作出贫血的疾病诊断。</w:t>
      </w:r>
    </w:p>
    <w:p>
      <w:pPr>
        <w:ind w:left="1392"/>
        <w:spacing w:before="58" w:line="222" w:lineRule="auto"/>
        <w:rPr>
          <w:rFonts w:ascii="SimHei" w:hAnsi="SimHei" w:eastAsia="SimHei" w:cs="SimHei"/>
          <w:sz w:val="24"/>
          <w:szCs w:val="24"/>
        </w:rPr>
      </w:pPr>
      <w:r>
        <w:rPr>
          <w:rFonts w:ascii="SimHei" w:hAnsi="SimHei" w:eastAsia="SimHei" w:cs="SimHei"/>
          <w:sz w:val="24"/>
          <w:szCs w:val="24"/>
          <w:b/>
          <w:bCs/>
          <w:color w:val="0070C7"/>
          <w:spacing w:val="-25"/>
        </w:rPr>
        <w:t>【治疗】</w:t>
      </w:r>
    </w:p>
    <w:p>
      <w:pPr>
        <w:ind w:left="1509"/>
        <w:spacing w:before="85" w:line="219" w:lineRule="auto"/>
        <w:rPr>
          <w:rFonts w:ascii="SimSun" w:hAnsi="SimSun" w:eastAsia="SimSun" w:cs="SimSun"/>
          <w:sz w:val="21"/>
          <w:szCs w:val="21"/>
        </w:rPr>
      </w:pPr>
      <w:r>
        <w:rPr>
          <w:rFonts w:ascii="SimSun" w:hAnsi="SimSun" w:eastAsia="SimSun" w:cs="SimSun"/>
          <w:sz w:val="21"/>
          <w:szCs w:val="21"/>
          <w:spacing w:val="-16"/>
        </w:rPr>
        <w:t>贫血性疾病的治疗分“对症”和“对因”两类。</w:t>
      </w:r>
    </w:p>
    <w:p>
      <w:pPr>
        <w:ind w:left="1060" w:firstLine="449"/>
        <w:spacing w:before="68" w:line="286"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25"/>
        </w:rPr>
        <w:t xml:space="preserve"> </w:t>
      </w:r>
      <w:r>
        <w:rPr>
          <w:rFonts w:ascii="SimSun" w:hAnsi="SimSun" w:eastAsia="SimSun" w:cs="SimSun"/>
          <w:sz w:val="21"/>
          <w:szCs w:val="21"/>
          <w:spacing w:val="3"/>
        </w:rPr>
        <w:t>对症治疗</w:t>
      </w:r>
      <w:r>
        <w:rPr>
          <w:rFonts w:ascii="SimSun" w:hAnsi="SimSun" w:eastAsia="SimSun" w:cs="SimSun"/>
          <w:sz w:val="21"/>
          <w:szCs w:val="21"/>
          <w:spacing w:val="86"/>
        </w:rPr>
        <w:t xml:space="preserve"> </w:t>
      </w:r>
      <w:r>
        <w:rPr>
          <w:rFonts w:ascii="SimSun" w:hAnsi="SimSun" w:eastAsia="SimSun" w:cs="SimSun"/>
          <w:sz w:val="21"/>
          <w:szCs w:val="21"/>
          <w:spacing w:val="3"/>
        </w:rPr>
        <w:t>目的是减轻重度血细胞减少对病人的致命影响，为对因治疗发挥作用赢得时间。</w:t>
      </w:r>
      <w:r>
        <w:rPr>
          <w:rFonts w:ascii="SimSun" w:hAnsi="SimSun" w:eastAsia="SimSun" w:cs="SimSun"/>
          <w:sz w:val="21"/>
          <w:szCs w:val="21"/>
        </w:rPr>
        <w:t xml:space="preserve"> </w:t>
      </w:r>
      <w:r>
        <w:rPr>
          <w:rFonts w:ascii="SimSun" w:hAnsi="SimSun" w:eastAsia="SimSun" w:cs="SimSun"/>
          <w:sz w:val="21"/>
          <w:szCs w:val="21"/>
          <w:spacing w:val="-7"/>
        </w:rPr>
        <w:t>具体内容包括：重度贫血病人、老年人或合并心肺功能不全的贫血病人应输红细胞，纠</w:t>
      </w:r>
      <w:r>
        <w:rPr>
          <w:rFonts w:ascii="SimSun" w:hAnsi="SimSun" w:eastAsia="SimSun" w:cs="SimSun"/>
          <w:sz w:val="21"/>
          <w:szCs w:val="21"/>
          <w:spacing w:val="-8"/>
        </w:rPr>
        <w:t>正贫血，改善体</w:t>
      </w:r>
      <w:r>
        <w:rPr>
          <w:rFonts w:ascii="SimSun" w:hAnsi="SimSun" w:eastAsia="SimSun" w:cs="SimSun"/>
          <w:sz w:val="21"/>
          <w:szCs w:val="21"/>
        </w:rPr>
        <w:t xml:space="preserve">  </w:t>
      </w:r>
      <w:r>
        <w:rPr>
          <w:rFonts w:ascii="SimSun" w:hAnsi="SimSun" w:eastAsia="SimSun" w:cs="SimSun"/>
          <w:sz w:val="21"/>
          <w:szCs w:val="21"/>
          <w:spacing w:val="-2"/>
        </w:rPr>
        <w:t>内缺氧状态；急性大量失血病人应及时输血或</w:t>
      </w:r>
      <w:r>
        <w:rPr>
          <w:rFonts w:ascii="SimSun" w:hAnsi="SimSun" w:eastAsia="SimSun" w:cs="SimSun"/>
          <w:sz w:val="21"/>
          <w:szCs w:val="21"/>
          <w:spacing w:val="-3"/>
        </w:rPr>
        <w:t>红细胞及血浆，迅速恢复血容量并纠正贫血；对贫血合</w:t>
      </w:r>
      <w:r>
        <w:rPr>
          <w:rFonts w:ascii="SimSun" w:hAnsi="SimSun" w:eastAsia="SimSun" w:cs="SimSun"/>
          <w:sz w:val="21"/>
          <w:szCs w:val="21"/>
        </w:rPr>
        <w:t xml:space="preserve">  </w:t>
      </w:r>
      <w:r>
        <w:rPr>
          <w:rFonts w:ascii="SimSun" w:hAnsi="SimSun" w:eastAsia="SimSun" w:cs="SimSun"/>
          <w:sz w:val="21"/>
          <w:szCs w:val="21"/>
          <w:spacing w:val="5"/>
        </w:rPr>
        <w:t>并出血者，应根据出血机制的不同采取不同的止血治疗(如重度</w:t>
      </w:r>
      <w:r>
        <w:rPr>
          <w:rFonts w:ascii="SimSun" w:hAnsi="SimSun" w:eastAsia="SimSun" w:cs="SimSun"/>
          <w:sz w:val="21"/>
          <w:szCs w:val="21"/>
          <w:spacing w:val="4"/>
        </w:rPr>
        <w:t>血小板减少应输注血小板);对贫血</w:t>
      </w:r>
      <w:r>
        <w:rPr>
          <w:rFonts w:ascii="SimSun" w:hAnsi="SimSun" w:eastAsia="SimSun" w:cs="SimSun"/>
          <w:sz w:val="21"/>
          <w:szCs w:val="21"/>
        </w:rPr>
        <w:t xml:space="preserve">  </w:t>
      </w:r>
      <w:r>
        <w:rPr>
          <w:rFonts w:ascii="SimSun" w:hAnsi="SimSun" w:eastAsia="SimSun" w:cs="SimSun"/>
          <w:sz w:val="21"/>
          <w:szCs w:val="21"/>
          <w:spacing w:val="-2"/>
        </w:rPr>
        <w:t>合并感染者，应酌情予抗感染治疗；对贫血合并</w:t>
      </w:r>
      <w:r>
        <w:rPr>
          <w:rFonts w:ascii="SimSun" w:hAnsi="SimSun" w:eastAsia="SimSun" w:cs="SimSun"/>
          <w:sz w:val="21"/>
          <w:szCs w:val="21"/>
          <w:spacing w:val="-3"/>
        </w:rPr>
        <w:t>其他脏器功能不全者，应根据脏器的不同及功能不全</w:t>
      </w:r>
      <w:r>
        <w:rPr>
          <w:rFonts w:ascii="SimSun" w:hAnsi="SimSun" w:eastAsia="SimSun" w:cs="SimSun"/>
          <w:sz w:val="21"/>
          <w:szCs w:val="21"/>
        </w:rPr>
        <w:t xml:space="preserve">  </w:t>
      </w:r>
      <w:r>
        <w:rPr>
          <w:rFonts w:ascii="SimSun" w:hAnsi="SimSun" w:eastAsia="SimSun" w:cs="SimSun"/>
          <w:sz w:val="21"/>
          <w:szCs w:val="21"/>
          <w:spacing w:val="-2"/>
        </w:rPr>
        <w:t>的程度而施予不同的支持治疗；先天性溶血性贫血多次输血并发血色病者应予</w:t>
      </w:r>
      <w:r>
        <w:rPr>
          <w:rFonts w:ascii="SimSun" w:hAnsi="SimSun" w:eastAsia="SimSun" w:cs="SimSun"/>
          <w:sz w:val="21"/>
          <w:szCs w:val="21"/>
          <w:spacing w:val="-3"/>
        </w:rPr>
        <w:t>祛铁治疗。</w:t>
      </w:r>
    </w:p>
    <w:p>
      <w:pPr>
        <w:ind w:left="1060" w:right="73" w:firstLine="449"/>
        <w:spacing w:before="89" w:line="283"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35"/>
        </w:rPr>
        <w:t xml:space="preserve"> </w:t>
      </w:r>
      <w:r>
        <w:rPr>
          <w:rFonts w:ascii="SimSun" w:hAnsi="SimSun" w:eastAsia="SimSun" w:cs="SimSun"/>
          <w:sz w:val="21"/>
          <w:szCs w:val="21"/>
          <w:spacing w:val="2"/>
        </w:rPr>
        <w:t>对因治疗</w:t>
      </w:r>
      <w:r>
        <w:rPr>
          <w:rFonts w:ascii="SimSun" w:hAnsi="SimSun" w:eastAsia="SimSun" w:cs="SimSun"/>
          <w:sz w:val="21"/>
          <w:szCs w:val="21"/>
          <w:spacing w:val="76"/>
        </w:rPr>
        <w:t xml:space="preserve"> </w:t>
      </w:r>
      <w:r>
        <w:rPr>
          <w:rFonts w:ascii="SimSun" w:hAnsi="SimSun" w:eastAsia="SimSun" w:cs="SimSun"/>
          <w:sz w:val="21"/>
          <w:szCs w:val="21"/>
          <w:spacing w:val="2"/>
        </w:rPr>
        <w:t>实乃针对贫血发病机制的治疗。如缺铁性贫血补铁</w:t>
      </w:r>
      <w:r>
        <w:rPr>
          <w:rFonts w:ascii="SimSun" w:hAnsi="SimSun" w:eastAsia="SimSun" w:cs="SimSun"/>
          <w:sz w:val="21"/>
          <w:szCs w:val="21"/>
          <w:spacing w:val="1"/>
        </w:rPr>
        <w:t>及治疗导致缺铁的原发病；巨</w:t>
      </w:r>
      <w:r>
        <w:rPr>
          <w:rFonts w:ascii="SimSun" w:hAnsi="SimSun" w:eastAsia="SimSun" w:cs="SimSun"/>
          <w:sz w:val="21"/>
          <w:szCs w:val="21"/>
        </w:rPr>
        <w:t xml:space="preserve"> </w:t>
      </w:r>
      <w:r>
        <w:rPr>
          <w:rFonts w:ascii="SimSun" w:hAnsi="SimSun" w:eastAsia="SimSun" w:cs="SimSun"/>
          <w:sz w:val="21"/>
          <w:szCs w:val="21"/>
          <w:spacing w:val="2"/>
        </w:rPr>
        <w:t>幼细胞贫血补充叶酸或维生素B</w:t>
      </w:r>
      <w:r>
        <w:rPr>
          <w:rFonts w:ascii="Calibri" w:hAnsi="Calibri" w:eastAsia="Calibri" w:cs="Calibri"/>
          <w:sz w:val="21"/>
          <w:szCs w:val="21"/>
          <w:spacing w:val="2"/>
        </w:rPr>
        <w:t>₂</w:t>
      </w:r>
      <w:r>
        <w:rPr>
          <w:rFonts w:ascii="Calibri" w:hAnsi="Calibri" w:eastAsia="Calibri" w:cs="Calibri"/>
          <w:sz w:val="21"/>
          <w:szCs w:val="21"/>
          <w:spacing w:val="9"/>
        </w:rPr>
        <w:t xml:space="preserve"> </w:t>
      </w:r>
      <w:r>
        <w:rPr>
          <w:rFonts w:ascii="SimSun" w:hAnsi="SimSun" w:eastAsia="SimSun" w:cs="SimSun"/>
          <w:sz w:val="21"/>
          <w:szCs w:val="21"/>
          <w:spacing w:val="2"/>
        </w:rPr>
        <w:t>;</w:t>
      </w:r>
      <w:r>
        <w:rPr>
          <w:rFonts w:ascii="SimSun" w:hAnsi="SimSun" w:eastAsia="SimSun" w:cs="SimSun"/>
          <w:sz w:val="21"/>
          <w:szCs w:val="21"/>
          <w:spacing w:val="-2"/>
        </w:rPr>
        <w:t xml:space="preserve"> </w:t>
      </w:r>
      <w:r>
        <w:rPr>
          <w:rFonts w:ascii="SimSun" w:hAnsi="SimSun" w:eastAsia="SimSun" w:cs="SimSun"/>
          <w:sz w:val="21"/>
          <w:szCs w:val="21"/>
          <w:spacing w:val="2"/>
        </w:rPr>
        <w:t>溶血性贫血采用糖皮质激素或脾切除术；遗传性球形红细胞增多</w:t>
      </w:r>
      <w:r>
        <w:rPr>
          <w:rFonts w:ascii="SimSun" w:hAnsi="SimSun" w:eastAsia="SimSun" w:cs="SimSun"/>
          <w:sz w:val="21"/>
          <w:szCs w:val="21"/>
        </w:rPr>
        <w:t xml:space="preserve"> </w:t>
      </w:r>
      <w:r>
        <w:rPr>
          <w:rFonts w:ascii="SimSun" w:hAnsi="SimSun" w:eastAsia="SimSun" w:cs="SimSun"/>
          <w:sz w:val="21"/>
          <w:szCs w:val="21"/>
          <w:spacing w:val="-3"/>
        </w:rPr>
        <w:t>症脾切除有肯定疗效；造血干细胞质异常性贫血采用造血干细胞移植；AA</w:t>
      </w:r>
      <w:r>
        <w:rPr>
          <w:rFonts w:ascii="SimSun" w:hAnsi="SimSun" w:eastAsia="SimSun" w:cs="SimSun"/>
          <w:sz w:val="21"/>
          <w:szCs w:val="21"/>
          <w:spacing w:val="23"/>
        </w:rPr>
        <w:t xml:space="preserve"> </w:t>
      </w:r>
      <w:r>
        <w:rPr>
          <w:rFonts w:ascii="SimSun" w:hAnsi="SimSun" w:eastAsia="SimSun" w:cs="SimSun"/>
          <w:sz w:val="21"/>
          <w:szCs w:val="21"/>
          <w:spacing w:val="-3"/>
        </w:rPr>
        <w:t>采用抗淋巴/胸腺细胞球蛋</w:t>
      </w:r>
      <w:r>
        <w:rPr>
          <w:rFonts w:ascii="SimSun" w:hAnsi="SimSun" w:eastAsia="SimSun" w:cs="SimSun"/>
          <w:sz w:val="21"/>
          <w:szCs w:val="21"/>
        </w:rPr>
        <w:t xml:space="preserve"> </w:t>
      </w:r>
      <w:r>
        <w:rPr>
          <w:rFonts w:ascii="SimSun" w:hAnsi="SimSun" w:eastAsia="SimSun" w:cs="SimSun"/>
          <w:sz w:val="21"/>
          <w:szCs w:val="21"/>
        </w:rPr>
        <w:t>白、环孢素及造血正调控因子(如雄激素、G-CSF、GM-CSF</w:t>
      </w:r>
      <w:r>
        <w:rPr>
          <w:rFonts w:ascii="SimSun" w:hAnsi="SimSun" w:eastAsia="SimSun" w:cs="SimSun"/>
          <w:sz w:val="21"/>
          <w:szCs w:val="21"/>
          <w:spacing w:val="-8"/>
        </w:rPr>
        <w:t xml:space="preserve"> </w:t>
      </w:r>
      <w:r>
        <w:rPr>
          <w:rFonts w:ascii="SimSun" w:hAnsi="SimSun" w:eastAsia="SimSun" w:cs="SimSun"/>
          <w:sz w:val="21"/>
          <w:szCs w:val="21"/>
        </w:rPr>
        <w:t>或</w:t>
      </w:r>
      <w:r>
        <w:rPr>
          <w:rFonts w:ascii="SimSun" w:hAnsi="SimSun" w:eastAsia="SimSun" w:cs="SimSun"/>
          <w:sz w:val="21"/>
          <w:szCs w:val="21"/>
          <w:spacing w:val="-34"/>
        </w:rPr>
        <w:t xml:space="preserve"> </w:t>
      </w:r>
      <w:r>
        <w:rPr>
          <w:rFonts w:ascii="SimSun" w:hAnsi="SimSun" w:eastAsia="SimSun" w:cs="SimSun"/>
          <w:sz w:val="21"/>
          <w:szCs w:val="21"/>
        </w:rPr>
        <w:t>EPO</w:t>
      </w:r>
      <w:r>
        <w:rPr>
          <w:rFonts w:ascii="SimSun" w:hAnsi="SimSun" w:eastAsia="SimSun" w:cs="SimSun"/>
          <w:sz w:val="21"/>
          <w:szCs w:val="21"/>
          <w:spacing w:val="16"/>
        </w:rPr>
        <w:t xml:space="preserve"> </w:t>
      </w:r>
      <w:r>
        <w:rPr>
          <w:rFonts w:ascii="SimSun" w:hAnsi="SimSun" w:eastAsia="SimSun" w:cs="SimSun"/>
          <w:sz w:val="21"/>
          <w:szCs w:val="21"/>
        </w:rPr>
        <w:t>等);ACD</w:t>
      </w:r>
      <w:r>
        <w:rPr>
          <w:rFonts w:ascii="SimSun" w:hAnsi="SimSun" w:eastAsia="SimSun" w:cs="SimSun"/>
          <w:sz w:val="21"/>
          <w:szCs w:val="21"/>
          <w:spacing w:val="21"/>
        </w:rPr>
        <w:t xml:space="preserve"> </w:t>
      </w:r>
      <w:r>
        <w:rPr>
          <w:rFonts w:ascii="SimSun" w:hAnsi="SimSun" w:eastAsia="SimSun" w:cs="SimSun"/>
          <w:sz w:val="21"/>
          <w:szCs w:val="21"/>
        </w:rPr>
        <w:t>及肾性贫血采用EPO;</w:t>
      </w:r>
      <w:r>
        <w:rPr>
          <w:rFonts w:ascii="SimSun" w:hAnsi="SimSun" w:eastAsia="SimSun" w:cs="SimSun"/>
          <w:sz w:val="21"/>
          <w:szCs w:val="21"/>
          <w:spacing w:val="-9"/>
        </w:rPr>
        <w:t xml:space="preserve"> </w:t>
      </w:r>
      <w:r>
        <w:rPr>
          <w:rFonts w:ascii="SimSun" w:hAnsi="SimSun" w:eastAsia="SimSun" w:cs="SimSun"/>
          <w:sz w:val="21"/>
          <w:szCs w:val="21"/>
        </w:rPr>
        <w:t>肿</w:t>
      </w:r>
      <w:r>
        <w:rPr>
          <w:rFonts w:ascii="SimSun" w:hAnsi="SimSun" w:eastAsia="SimSun" w:cs="SimSun"/>
          <w:sz w:val="21"/>
          <w:szCs w:val="21"/>
        </w:rPr>
        <w:t xml:space="preserve"> </w:t>
      </w:r>
      <w:r>
        <w:rPr>
          <w:rFonts w:ascii="SimSun" w:hAnsi="SimSun" w:eastAsia="SimSun" w:cs="SimSun"/>
          <w:sz w:val="21"/>
          <w:szCs w:val="21"/>
          <w:spacing w:val="-4"/>
        </w:rPr>
        <w:t>瘤性贫血采用化疗或放疗；免疫相关性贫血采用免疫抑制剂；各类继发性贫血</w:t>
      </w:r>
      <w:r>
        <w:rPr>
          <w:rFonts w:ascii="SimSun" w:hAnsi="SimSun" w:eastAsia="SimSun" w:cs="SimSun"/>
          <w:sz w:val="21"/>
          <w:szCs w:val="21"/>
          <w:spacing w:val="-5"/>
        </w:rPr>
        <w:t>治疗原发病等。</w:t>
      </w:r>
    </w:p>
    <w:p>
      <w:pPr>
        <w:ind w:right="475"/>
        <w:spacing w:before="78" w:line="224" w:lineRule="auto"/>
        <w:jc w:val="right"/>
        <w:rPr>
          <w:rFonts w:ascii="KaiTi" w:hAnsi="KaiTi" w:eastAsia="KaiTi" w:cs="KaiTi"/>
          <w:sz w:val="21"/>
          <w:szCs w:val="21"/>
        </w:rPr>
      </w:pPr>
      <w:r>
        <w:rPr>
          <w:rFonts w:ascii="KaiTi" w:hAnsi="KaiTi" w:eastAsia="KaiTi" w:cs="KaiTi"/>
          <w:sz w:val="21"/>
          <w:szCs w:val="21"/>
          <w:spacing w:val="3"/>
        </w:rPr>
        <w:t>(邵宗鸿)</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firstLine="19"/>
        <w:spacing w:line="700" w:lineRule="exact"/>
        <w:textAlignment w:val="center"/>
        <w:rPr/>
      </w:pPr>
      <w:r>
        <w:drawing>
          <wp:inline distT="0" distB="0" distL="0" distR="0">
            <wp:extent cx="552455" cy="444417"/>
            <wp:effectExtent l="0" t="0" r="0" b="0"/>
            <wp:docPr id="125" name="IM 125"/>
            <wp:cNvGraphicFramePr/>
            <a:graphic>
              <a:graphicData uri="http://schemas.openxmlformats.org/drawingml/2006/picture">
                <pic:pic>
                  <pic:nvPicPr>
                    <pic:cNvPr id="125" name="IM 125"/>
                    <pic:cNvPicPr/>
                  </pic:nvPicPr>
                  <pic:blipFill>
                    <a:blip r:embed="rId163"/>
                    <a:stretch>
                      <a:fillRect/>
                    </a:stretch>
                  </pic:blipFill>
                  <pic:spPr>
                    <a:xfrm rot="0">
                      <a:off x="0" y="0"/>
                      <a:ext cx="552455" cy="444417"/>
                    </a:xfrm>
                    <a:prstGeom prst="rect">
                      <a:avLst/>
                    </a:prstGeom>
                  </pic:spPr>
                </pic:pic>
              </a:graphicData>
            </a:graphic>
          </wp:inline>
        </w:drawing>
      </w:r>
    </w:p>
    <w:p>
      <w:pPr>
        <w:sectPr>
          <w:pgSz w:w="11900" w:h="16840"/>
          <w:pgMar w:top="904" w:right="874" w:bottom="400" w:left="719" w:header="0" w:footer="0" w:gutter="0"/>
        </w:sectPr>
        <w:rPr/>
      </w:pPr>
    </w:p>
    <w:p>
      <w:pPr>
        <w:spacing w:before="48" w:line="1310" w:lineRule="exact"/>
        <w:textAlignment w:val="center"/>
        <w:rPr/>
      </w:pPr>
      <w:r>
        <w:pict>
          <v:group id="_x0000_s93" style="mso-position-vertical-relative:line;mso-position-horizontal-relative:char;width:523.5pt;height:65.5pt;" filled="false" stroked="false" coordsize="10470,1310" coordorigin="0,0">
            <v:shape id="_x0000_s94" style="position:absolute;left:0;top:0;width:10470;height:1310;" filled="false" stroked="false" type="#_x0000_t75">
              <v:imagedata o:title="" r:id="rId165"/>
            </v:shape>
            <v:shape id="_x0000_s95" style="position:absolute;left:-20;top:-20;width:10510;height:1450;" filled="false" stroked="false" type="#_x0000_t202">
              <v:fill on="false"/>
              <v:stroke on="false"/>
              <v:path/>
              <v:imagedata o:title=""/>
              <o:lock v:ext="edit" aspectratio="false"/>
              <v:textbox inset="0mm,0mm,0mm,0mm">
                <w:txbxContent>
                  <w:p>
                    <w:pPr>
                      <w:spacing w:line="299" w:lineRule="auto"/>
                      <w:rPr>
                        <w:rFonts w:ascii="Arial"/>
                        <w:sz w:val="21"/>
                      </w:rPr>
                    </w:pPr>
                    <w:r/>
                  </w:p>
                  <w:p>
                    <w:pPr>
                      <w:ind w:left="2297"/>
                      <w:spacing w:before="178" w:line="221" w:lineRule="auto"/>
                      <w:rPr>
                        <w:rFonts w:ascii="SimHei" w:hAnsi="SimHei" w:eastAsia="SimHei" w:cs="SimHei"/>
                        <w:sz w:val="55"/>
                        <w:szCs w:val="55"/>
                      </w:rPr>
                    </w:pPr>
                    <w:r>
                      <w:rPr>
                        <w:rFonts w:ascii="SimHei" w:hAnsi="SimHei" w:eastAsia="SimHei" w:cs="SimHei"/>
                        <w:sz w:val="55"/>
                        <w:szCs w:val="55"/>
                        <w:b/>
                        <w:bCs/>
                        <w:color w:val="0A8FE8"/>
                        <w:spacing w:val="35"/>
                      </w:rPr>
                      <w:t>第三章缺铁性贫血</w:t>
                    </w:r>
                  </w:p>
                </w:txbxContent>
              </v:textbox>
            </v:shape>
          </v:group>
        </w:pict>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ind w:left="49" w:right="1231" w:firstLine="400"/>
        <w:spacing w:before="72" w:line="276" w:lineRule="auto"/>
        <w:jc w:val="both"/>
        <w:rPr>
          <w:rFonts w:ascii="SimSun" w:hAnsi="SimSun" w:eastAsia="SimSun" w:cs="SimSun"/>
          <w:sz w:val="22"/>
          <w:szCs w:val="22"/>
        </w:rPr>
      </w:pPr>
      <w:r>
        <w:rPr>
          <w:rFonts w:ascii="SimSun" w:hAnsi="SimSun" w:eastAsia="SimSun" w:cs="SimSun"/>
          <w:sz w:val="22"/>
          <w:szCs w:val="22"/>
          <w:spacing w:val="-10"/>
        </w:rPr>
        <w:t>当机体对铁的需求与供给失衡，导致体内贮存铁耗尽(iron</w:t>
      </w:r>
      <w:r>
        <w:rPr>
          <w:rFonts w:ascii="SimSun" w:hAnsi="SimSun" w:eastAsia="SimSun" w:cs="SimSun"/>
          <w:sz w:val="22"/>
          <w:szCs w:val="22"/>
          <w:spacing w:val="-2"/>
        </w:rPr>
        <w:t xml:space="preserve"> </w:t>
      </w:r>
      <w:r>
        <w:rPr>
          <w:rFonts w:ascii="SimSun" w:hAnsi="SimSun" w:eastAsia="SimSun" w:cs="SimSun"/>
          <w:sz w:val="22"/>
          <w:szCs w:val="22"/>
          <w:spacing w:val="-10"/>
        </w:rPr>
        <w:t>depletion</w:t>
      </w:r>
      <w:r>
        <w:rPr>
          <w:rFonts w:ascii="SimSun" w:hAnsi="SimSun" w:eastAsia="SimSun" w:cs="SimSun"/>
          <w:sz w:val="22"/>
          <w:szCs w:val="22"/>
          <w:spacing w:val="-11"/>
        </w:rPr>
        <w:t>,</w:t>
      </w:r>
      <w:r>
        <w:rPr>
          <w:rFonts w:ascii="SimSun" w:hAnsi="SimSun" w:eastAsia="SimSun" w:cs="SimSun"/>
          <w:sz w:val="22"/>
          <w:szCs w:val="22"/>
          <w:spacing w:val="-10"/>
        </w:rPr>
        <w:t>ID</w:t>
      </w:r>
      <w:r>
        <w:rPr>
          <w:rFonts w:ascii="SimSun" w:hAnsi="SimSun" w:eastAsia="SimSun" w:cs="SimSun"/>
          <w:sz w:val="22"/>
          <w:szCs w:val="22"/>
          <w:spacing w:val="-11"/>
        </w:rPr>
        <w:t>),继之红细胞内铁缺乏</w:t>
      </w:r>
      <w:r>
        <w:rPr>
          <w:rFonts w:ascii="SimSun" w:hAnsi="SimSun" w:eastAsia="SimSun" w:cs="SimSun"/>
          <w:sz w:val="22"/>
          <w:szCs w:val="22"/>
        </w:rPr>
        <w:t xml:space="preserve"> </w:t>
      </w:r>
      <w:r>
        <w:rPr>
          <w:rFonts w:ascii="SimSun" w:hAnsi="SimSun" w:eastAsia="SimSun" w:cs="SimSun"/>
          <w:sz w:val="22"/>
          <w:szCs w:val="22"/>
          <w:spacing w:val="-17"/>
        </w:rPr>
        <w:t>(</w:t>
      </w:r>
      <w:r>
        <w:rPr>
          <w:rFonts w:ascii="SimSun" w:hAnsi="SimSun" w:eastAsia="SimSun" w:cs="SimSun"/>
          <w:sz w:val="22"/>
          <w:szCs w:val="22"/>
          <w:spacing w:val="-16"/>
        </w:rPr>
        <w:t>iron</w:t>
      </w:r>
      <w:r>
        <w:rPr>
          <w:rFonts w:ascii="SimSun" w:hAnsi="SimSun" w:eastAsia="SimSun" w:cs="SimSun"/>
          <w:sz w:val="22"/>
          <w:szCs w:val="22"/>
          <w:spacing w:val="-11"/>
        </w:rPr>
        <w:t xml:space="preserve"> </w:t>
      </w:r>
      <w:r>
        <w:rPr>
          <w:rFonts w:ascii="SimSun" w:hAnsi="SimSun" w:eastAsia="SimSun" w:cs="SimSun"/>
          <w:sz w:val="22"/>
          <w:szCs w:val="22"/>
          <w:spacing w:val="-16"/>
        </w:rPr>
        <w:t>deficient</w:t>
      </w:r>
      <w:r>
        <w:rPr>
          <w:rFonts w:ascii="SimSun" w:hAnsi="SimSun" w:eastAsia="SimSun" w:cs="SimSun"/>
          <w:sz w:val="22"/>
          <w:szCs w:val="22"/>
          <w:spacing w:val="-11"/>
        </w:rPr>
        <w:t xml:space="preserve"> </w:t>
      </w:r>
      <w:r>
        <w:rPr>
          <w:rFonts w:ascii="SimSun" w:hAnsi="SimSun" w:eastAsia="SimSun" w:cs="SimSun"/>
          <w:sz w:val="22"/>
          <w:szCs w:val="22"/>
          <w:spacing w:val="-16"/>
        </w:rPr>
        <w:t>erythropoiesis</w:t>
      </w:r>
      <w:r>
        <w:rPr>
          <w:rFonts w:ascii="SimSun" w:hAnsi="SimSun" w:eastAsia="SimSun" w:cs="SimSun"/>
          <w:sz w:val="22"/>
          <w:szCs w:val="22"/>
          <w:spacing w:val="-17"/>
        </w:rPr>
        <w:t>,</w:t>
      </w:r>
      <w:r>
        <w:rPr>
          <w:rFonts w:ascii="SimSun" w:hAnsi="SimSun" w:eastAsia="SimSun" w:cs="SimSun"/>
          <w:sz w:val="22"/>
          <w:szCs w:val="22"/>
          <w:spacing w:val="-16"/>
        </w:rPr>
        <w:t>IDE</w:t>
      </w:r>
      <w:r>
        <w:rPr>
          <w:rFonts w:ascii="SimSun" w:hAnsi="SimSun" w:eastAsia="SimSun" w:cs="SimSun"/>
          <w:sz w:val="22"/>
          <w:szCs w:val="22"/>
          <w:spacing w:val="-17"/>
        </w:rPr>
        <w:t>),最终引起缺铁性贫血(</w:t>
      </w:r>
      <w:r>
        <w:rPr>
          <w:rFonts w:ascii="SimSun" w:hAnsi="SimSun" w:eastAsia="SimSun" w:cs="SimSun"/>
          <w:sz w:val="22"/>
          <w:szCs w:val="22"/>
          <w:spacing w:val="-16"/>
        </w:rPr>
        <w:t>iron</w:t>
      </w:r>
      <w:r>
        <w:rPr>
          <w:rFonts w:ascii="SimSun" w:hAnsi="SimSun" w:eastAsia="SimSun" w:cs="SimSun"/>
          <w:sz w:val="22"/>
          <w:szCs w:val="22"/>
        </w:rPr>
        <w:t xml:space="preserve"> </w:t>
      </w:r>
      <w:r>
        <w:rPr>
          <w:rFonts w:ascii="SimSun" w:hAnsi="SimSun" w:eastAsia="SimSun" w:cs="SimSun"/>
          <w:sz w:val="22"/>
          <w:szCs w:val="22"/>
          <w:spacing w:val="-16"/>
        </w:rPr>
        <w:t>deficiency</w:t>
      </w:r>
      <w:r>
        <w:rPr>
          <w:rFonts w:ascii="SimSun" w:hAnsi="SimSun" w:eastAsia="SimSun" w:cs="SimSun"/>
          <w:sz w:val="22"/>
          <w:szCs w:val="22"/>
          <w:spacing w:val="-4"/>
        </w:rPr>
        <w:t xml:space="preserve"> </w:t>
      </w:r>
      <w:r>
        <w:rPr>
          <w:rFonts w:ascii="SimSun" w:hAnsi="SimSun" w:eastAsia="SimSun" w:cs="SimSun"/>
          <w:sz w:val="22"/>
          <w:szCs w:val="22"/>
          <w:spacing w:val="-16"/>
        </w:rPr>
        <w:t>anemia</w:t>
      </w:r>
      <w:r>
        <w:rPr>
          <w:rFonts w:ascii="SimSun" w:hAnsi="SimSun" w:eastAsia="SimSun" w:cs="SimSun"/>
          <w:sz w:val="22"/>
          <w:szCs w:val="22"/>
          <w:spacing w:val="-17"/>
        </w:rPr>
        <w:t>,</w:t>
      </w:r>
      <w:r>
        <w:rPr>
          <w:rFonts w:ascii="SimSun" w:hAnsi="SimSun" w:eastAsia="SimSun" w:cs="SimSun"/>
          <w:sz w:val="22"/>
          <w:szCs w:val="22"/>
          <w:spacing w:val="-16"/>
        </w:rPr>
        <w:t>I</w:t>
      </w:r>
      <w:r>
        <w:rPr>
          <w:rFonts w:ascii="SimSun" w:hAnsi="SimSun" w:eastAsia="SimSun" w:cs="SimSun"/>
          <w:sz w:val="22"/>
          <w:szCs w:val="22"/>
          <w:spacing w:val="-17"/>
        </w:rPr>
        <w:t>DA)。IDA是铁缺乏</w:t>
      </w:r>
      <w:r>
        <w:rPr>
          <w:rFonts w:ascii="SimSun" w:hAnsi="SimSun" w:eastAsia="SimSun" w:cs="SimSun"/>
          <w:sz w:val="22"/>
          <w:szCs w:val="22"/>
        </w:rPr>
        <w:t xml:space="preserve"> </w:t>
      </w:r>
      <w:r>
        <w:rPr>
          <w:rFonts w:ascii="SimSun" w:hAnsi="SimSun" w:eastAsia="SimSun" w:cs="SimSun"/>
          <w:sz w:val="22"/>
          <w:szCs w:val="22"/>
          <w:spacing w:val="-9"/>
        </w:rPr>
        <w:t>症(包括</w:t>
      </w:r>
      <w:r>
        <w:rPr>
          <w:rFonts w:ascii="SimSun" w:hAnsi="SimSun" w:eastAsia="SimSun" w:cs="SimSun"/>
          <w:sz w:val="22"/>
          <w:szCs w:val="22"/>
          <w:spacing w:val="-52"/>
        </w:rPr>
        <w:t xml:space="preserve"> </w:t>
      </w:r>
      <w:r>
        <w:rPr>
          <w:rFonts w:ascii="SimSun" w:hAnsi="SimSun" w:eastAsia="SimSun" w:cs="SimSun"/>
          <w:sz w:val="22"/>
          <w:szCs w:val="22"/>
          <w:spacing w:val="-9"/>
        </w:rPr>
        <w:t>ID、IDE和</w:t>
      </w:r>
      <w:r>
        <w:rPr>
          <w:rFonts w:ascii="SimSun" w:hAnsi="SimSun" w:eastAsia="SimSun" w:cs="SimSun"/>
          <w:sz w:val="22"/>
          <w:szCs w:val="22"/>
          <w:spacing w:val="-61"/>
        </w:rPr>
        <w:t xml:space="preserve"> </w:t>
      </w:r>
      <w:r>
        <w:rPr>
          <w:rFonts w:ascii="SimSun" w:hAnsi="SimSun" w:eastAsia="SimSun" w:cs="SimSun"/>
          <w:sz w:val="22"/>
          <w:szCs w:val="22"/>
          <w:spacing w:val="-9"/>
        </w:rPr>
        <w:t>IDA)</w:t>
      </w:r>
      <w:r>
        <w:rPr>
          <w:rFonts w:ascii="SimSun" w:hAnsi="SimSun" w:eastAsia="SimSun" w:cs="SimSun"/>
          <w:sz w:val="22"/>
          <w:szCs w:val="22"/>
          <w:spacing w:val="-49"/>
        </w:rPr>
        <w:t xml:space="preserve"> </w:t>
      </w:r>
      <w:r>
        <w:rPr>
          <w:rFonts w:ascii="SimSun" w:hAnsi="SimSun" w:eastAsia="SimSun" w:cs="SimSun"/>
          <w:sz w:val="22"/>
          <w:szCs w:val="22"/>
          <w:spacing w:val="-9"/>
        </w:rPr>
        <w:t>的最终阶段，表现为缺铁引起的小细胞低色素性贫血及</w:t>
      </w:r>
      <w:r>
        <w:rPr>
          <w:rFonts w:ascii="SimSun" w:hAnsi="SimSun" w:eastAsia="SimSun" w:cs="SimSun"/>
          <w:sz w:val="22"/>
          <w:szCs w:val="22"/>
          <w:spacing w:val="-10"/>
        </w:rPr>
        <w:t>其他异常。缺铁和铁</w:t>
      </w:r>
      <w:r>
        <w:rPr>
          <w:rFonts w:ascii="SimSun" w:hAnsi="SimSun" w:eastAsia="SimSun" w:cs="SimSun"/>
          <w:sz w:val="22"/>
          <w:szCs w:val="22"/>
        </w:rPr>
        <w:t xml:space="preserve"> </w:t>
      </w:r>
      <w:r>
        <w:rPr>
          <w:rFonts w:ascii="SimSun" w:hAnsi="SimSun" w:eastAsia="SimSun" w:cs="SimSun"/>
          <w:sz w:val="22"/>
          <w:szCs w:val="22"/>
          <w:spacing w:val="-12"/>
        </w:rPr>
        <w:t>利用障碍影响血红素合成，故有学者称该类贫血为血红素合成异常性贫血。</w:t>
      </w:r>
    </w:p>
    <w:p>
      <w:pPr>
        <w:ind w:left="49" w:right="1228" w:firstLine="400"/>
        <w:spacing w:before="66" w:line="264" w:lineRule="auto"/>
        <w:jc w:val="both"/>
        <w:rPr>
          <w:rFonts w:ascii="SimSun" w:hAnsi="SimSun" w:eastAsia="SimSun" w:cs="SimSun"/>
          <w:sz w:val="22"/>
          <w:szCs w:val="22"/>
        </w:rPr>
      </w:pPr>
      <w:r>
        <w:rPr>
          <w:rFonts w:ascii="SimSun" w:hAnsi="SimSun" w:eastAsia="SimSun" w:cs="SimSun"/>
          <w:sz w:val="22"/>
          <w:szCs w:val="22"/>
          <w:spacing w:val="-11"/>
        </w:rPr>
        <w:t>根据病因可将其分为铁摄入不足(婴幼儿辅食添加不足、青少年偏食等)、需求量</w:t>
      </w:r>
      <w:r>
        <w:rPr>
          <w:rFonts w:ascii="SimSun" w:hAnsi="SimSun" w:eastAsia="SimSun" w:cs="SimSun"/>
          <w:sz w:val="22"/>
          <w:szCs w:val="22"/>
          <w:spacing w:val="-12"/>
        </w:rPr>
        <w:t>增加(孕妇)、吸</w:t>
      </w:r>
      <w:r>
        <w:rPr>
          <w:rFonts w:ascii="SimSun" w:hAnsi="SimSun" w:eastAsia="SimSun" w:cs="SimSun"/>
          <w:sz w:val="22"/>
          <w:szCs w:val="22"/>
        </w:rPr>
        <w:t xml:space="preserve"> </w:t>
      </w:r>
      <w:r>
        <w:rPr>
          <w:rFonts w:ascii="SimSun" w:hAnsi="SimSun" w:eastAsia="SimSun" w:cs="SimSun"/>
          <w:sz w:val="22"/>
          <w:szCs w:val="22"/>
          <w:spacing w:val="-13"/>
        </w:rPr>
        <w:t>收不良(胃肠道疾病)、转运障碍(无转铁蛋白血症、肝病、慢性炎症)、丢失过多(妇女月经量增多、痔</w:t>
      </w:r>
      <w:r>
        <w:rPr>
          <w:rFonts w:ascii="SimSun" w:hAnsi="SimSun" w:eastAsia="SimSun" w:cs="SimSun"/>
          <w:sz w:val="22"/>
          <w:szCs w:val="22"/>
          <w:spacing w:val="11"/>
        </w:rPr>
        <w:t xml:space="preserve"> </w:t>
      </w:r>
      <w:r>
        <w:rPr>
          <w:rFonts w:ascii="SimSun" w:hAnsi="SimSun" w:eastAsia="SimSun" w:cs="SimSun"/>
          <w:sz w:val="22"/>
          <w:szCs w:val="22"/>
          <w:spacing w:val="-11"/>
        </w:rPr>
        <w:t>疮出血等各种失血)及利用障碍(铁粒幼细胞贫血、铅中毒、慢</w:t>
      </w:r>
      <w:r>
        <w:rPr>
          <w:rFonts w:ascii="SimSun" w:hAnsi="SimSun" w:eastAsia="SimSun" w:cs="SimSun"/>
          <w:sz w:val="22"/>
          <w:szCs w:val="22"/>
          <w:spacing w:val="-12"/>
        </w:rPr>
        <w:t>性病性贫血)等类型。</w:t>
      </w:r>
    </w:p>
    <w:p>
      <w:pPr>
        <w:ind w:left="342"/>
        <w:spacing w:before="113" w:line="221" w:lineRule="auto"/>
        <w:rPr>
          <w:rFonts w:ascii="SimHei" w:hAnsi="SimHei" w:eastAsia="SimHei" w:cs="SimHei"/>
          <w:sz w:val="22"/>
          <w:szCs w:val="22"/>
        </w:rPr>
      </w:pPr>
      <w:r>
        <w:rPr>
          <w:rFonts w:ascii="SimHei" w:hAnsi="SimHei" w:eastAsia="SimHei" w:cs="SimHei"/>
          <w:sz w:val="22"/>
          <w:szCs w:val="22"/>
          <w:b/>
          <w:bCs/>
          <w:color w:val="0066AB"/>
          <w:spacing w:val="-15"/>
        </w:rPr>
        <w:t>【流行病学】</w:t>
      </w:r>
    </w:p>
    <w:p>
      <w:pPr>
        <w:ind w:left="49" w:right="1149" w:firstLine="400"/>
        <w:spacing w:before="49" w:line="277" w:lineRule="auto"/>
        <w:jc w:val="both"/>
        <w:rPr>
          <w:rFonts w:ascii="SimSun" w:hAnsi="SimSun" w:eastAsia="SimSun" w:cs="SimSun"/>
          <w:sz w:val="22"/>
          <w:szCs w:val="22"/>
        </w:rPr>
      </w:pPr>
      <w:r>
        <w:rPr>
          <w:rFonts w:ascii="SimSun" w:hAnsi="SimSun" w:eastAsia="SimSun" w:cs="SimSun"/>
          <w:sz w:val="22"/>
          <w:szCs w:val="22"/>
          <w:spacing w:val="-8"/>
        </w:rPr>
        <w:t>IDA</w:t>
      </w:r>
      <w:r>
        <w:rPr>
          <w:rFonts w:ascii="SimSun" w:hAnsi="SimSun" w:eastAsia="SimSun" w:cs="SimSun"/>
          <w:sz w:val="22"/>
          <w:szCs w:val="22"/>
          <w:spacing w:val="-20"/>
        </w:rPr>
        <w:t xml:space="preserve"> </w:t>
      </w:r>
      <w:r>
        <w:rPr>
          <w:rFonts w:ascii="SimSun" w:hAnsi="SimSun" w:eastAsia="SimSun" w:cs="SimSun"/>
          <w:sz w:val="22"/>
          <w:szCs w:val="22"/>
          <w:spacing w:val="-8"/>
        </w:rPr>
        <w:t>是最常见的贫血。其发病率在发展中国家、经济不发达地区、婴幼儿、育龄</w:t>
      </w:r>
      <w:r>
        <w:rPr>
          <w:rFonts w:ascii="SimSun" w:hAnsi="SimSun" w:eastAsia="SimSun" w:cs="SimSun"/>
          <w:sz w:val="22"/>
          <w:szCs w:val="22"/>
          <w:spacing w:val="-9"/>
        </w:rPr>
        <w:t>妇女明显增高。</w:t>
      </w:r>
      <w:r>
        <w:rPr>
          <w:rFonts w:ascii="SimSun" w:hAnsi="SimSun" w:eastAsia="SimSun" w:cs="SimSun"/>
          <w:sz w:val="22"/>
          <w:szCs w:val="22"/>
        </w:rPr>
        <w:t xml:space="preserve"> </w:t>
      </w:r>
      <w:r>
        <w:rPr>
          <w:rFonts w:ascii="SimSun" w:hAnsi="SimSun" w:eastAsia="SimSun" w:cs="SimSun"/>
          <w:sz w:val="22"/>
          <w:szCs w:val="22"/>
          <w:spacing w:val="1"/>
        </w:rPr>
        <w:t>上海地区人群调</w:t>
      </w:r>
      <w:r>
        <w:rPr>
          <w:rFonts w:ascii="SimSun" w:hAnsi="SimSun" w:eastAsia="SimSun" w:cs="SimSun"/>
          <w:sz w:val="22"/>
          <w:szCs w:val="22"/>
          <w:u w:val="single" w:color="auto"/>
          <w:spacing w:val="1"/>
        </w:rPr>
        <w:t>查显</w:t>
      </w:r>
      <w:r>
        <w:rPr>
          <w:rFonts w:ascii="SimSun" w:hAnsi="SimSun" w:eastAsia="SimSun" w:cs="SimSun"/>
          <w:sz w:val="22"/>
          <w:szCs w:val="22"/>
          <w:spacing w:val="1"/>
        </w:rPr>
        <w:t>示：铁缺乏症的年发病率在6个月～2岁婴幼儿为75.0%～82.5%、妊娠3个月</w:t>
      </w:r>
      <w:r>
        <w:rPr>
          <w:rFonts w:ascii="SimSun" w:hAnsi="SimSun" w:eastAsia="SimSun" w:cs="SimSun"/>
          <w:sz w:val="22"/>
          <w:szCs w:val="22"/>
          <w:spacing w:val="5"/>
        </w:rPr>
        <w:t xml:space="preserve"> </w:t>
      </w:r>
      <w:r>
        <w:rPr>
          <w:rFonts w:ascii="SimSun" w:hAnsi="SimSun" w:eastAsia="SimSun" w:cs="SimSun"/>
          <w:sz w:val="22"/>
          <w:szCs w:val="22"/>
          <w:spacing w:val="7"/>
        </w:rPr>
        <w:t>以上妇女为66.7%、育龄妇女为43.3%、10～17岁青少年为13.2%;以上人</w:t>
      </w:r>
      <w:r>
        <w:rPr>
          <w:rFonts w:ascii="SimSun" w:hAnsi="SimSun" w:eastAsia="SimSun" w:cs="SimSun"/>
          <w:sz w:val="22"/>
          <w:szCs w:val="22"/>
          <w:spacing w:val="6"/>
        </w:rPr>
        <w:t>群</w:t>
      </w:r>
      <w:r>
        <w:rPr>
          <w:rFonts w:ascii="SimSun" w:hAnsi="SimSun" w:eastAsia="SimSun" w:cs="SimSun"/>
          <w:sz w:val="22"/>
          <w:szCs w:val="22"/>
          <w:spacing w:val="-60"/>
        </w:rPr>
        <w:t xml:space="preserve"> </w:t>
      </w:r>
      <w:r>
        <w:rPr>
          <w:rFonts w:ascii="SimSun" w:hAnsi="SimSun" w:eastAsia="SimSun" w:cs="SimSun"/>
          <w:sz w:val="22"/>
          <w:szCs w:val="22"/>
        </w:rPr>
        <w:t>IDA</w:t>
      </w:r>
      <w:r>
        <w:rPr>
          <w:rFonts w:ascii="SimSun" w:hAnsi="SimSun" w:eastAsia="SimSun" w:cs="SimSun"/>
          <w:sz w:val="22"/>
          <w:szCs w:val="22"/>
          <w:spacing w:val="-9"/>
        </w:rPr>
        <w:t xml:space="preserve"> </w:t>
      </w:r>
      <w:r>
        <w:rPr>
          <w:rFonts w:ascii="SimSun" w:hAnsi="SimSun" w:eastAsia="SimSun" w:cs="SimSun"/>
          <w:sz w:val="22"/>
          <w:szCs w:val="22"/>
          <w:spacing w:val="6"/>
        </w:rPr>
        <w:t>患病率分别为</w:t>
      </w:r>
      <w:r>
        <w:rPr>
          <w:rFonts w:ascii="SimSun" w:hAnsi="SimSun" w:eastAsia="SimSun" w:cs="SimSun"/>
          <w:sz w:val="22"/>
          <w:szCs w:val="22"/>
        </w:rPr>
        <w:t xml:space="preserve">  </w:t>
      </w:r>
      <w:r>
        <w:rPr>
          <w:rFonts w:ascii="SimSun" w:hAnsi="SimSun" w:eastAsia="SimSun" w:cs="SimSun"/>
          <w:sz w:val="22"/>
          <w:szCs w:val="22"/>
          <w:spacing w:val="6"/>
        </w:rPr>
        <w:t>33.8%～45.7%、19.3%、11.4%和9.8%。</w:t>
      </w:r>
    </w:p>
    <w:p>
      <w:pPr>
        <w:ind w:left="342"/>
        <w:spacing w:before="77" w:line="221" w:lineRule="auto"/>
        <w:rPr>
          <w:rFonts w:ascii="SimHei" w:hAnsi="SimHei" w:eastAsia="SimHei" w:cs="SimHei"/>
          <w:sz w:val="22"/>
          <w:szCs w:val="22"/>
        </w:rPr>
      </w:pPr>
      <w:r>
        <w:rPr>
          <w:rFonts w:ascii="SimHei" w:hAnsi="SimHei" w:eastAsia="SimHei" w:cs="SimHei"/>
          <w:sz w:val="22"/>
          <w:szCs w:val="22"/>
          <w:b/>
          <w:bCs/>
          <w:color w:val="008DDF"/>
          <w:spacing w:val="-13"/>
        </w:rPr>
        <w:t>【铁代谢】</w:t>
      </w:r>
    </w:p>
    <w:p>
      <w:pPr>
        <w:ind w:left="49" w:right="1226" w:firstLine="400"/>
        <w:spacing w:before="50" w:line="281" w:lineRule="auto"/>
        <w:jc w:val="both"/>
        <w:rPr>
          <w:rFonts w:ascii="SimSun" w:hAnsi="SimSun" w:eastAsia="SimSun" w:cs="SimSun"/>
          <w:sz w:val="22"/>
          <w:szCs w:val="22"/>
        </w:rPr>
      </w:pPr>
      <w:r>
        <w:rPr>
          <w:rFonts w:ascii="SimSun" w:hAnsi="SimSun" w:eastAsia="SimSun" w:cs="SimSun"/>
          <w:sz w:val="22"/>
          <w:szCs w:val="22"/>
          <w:spacing w:val="-7"/>
        </w:rPr>
        <w:t>人体内铁分两部分：其一为功能状态铁，包括血红蛋白铁(占体内铁的67%)、肌红蛋白铁(占体</w:t>
      </w:r>
      <w:r>
        <w:rPr>
          <w:rFonts w:ascii="SimSun" w:hAnsi="SimSun" w:eastAsia="SimSun" w:cs="SimSun"/>
          <w:sz w:val="22"/>
          <w:szCs w:val="22"/>
          <w:spacing w:val="16"/>
        </w:rPr>
        <w:t xml:space="preserve"> </w:t>
      </w:r>
      <w:r>
        <w:rPr>
          <w:rFonts w:ascii="SimSun" w:hAnsi="SimSun" w:eastAsia="SimSun" w:cs="SimSun"/>
          <w:sz w:val="22"/>
          <w:szCs w:val="22"/>
          <w:spacing w:val="-6"/>
        </w:rPr>
        <w:t>内铁的15%)、转铁蛋白铁(3～4mg)、乳铁蛋白、酶和辅因子结合的铁；其二为贮存铁(男性1000mg,</w:t>
      </w:r>
      <w:r>
        <w:rPr>
          <w:rFonts w:ascii="SimSun" w:hAnsi="SimSun" w:eastAsia="SimSun" w:cs="SimSun"/>
          <w:sz w:val="22"/>
          <w:szCs w:val="22"/>
          <w:spacing w:val="8"/>
        </w:rPr>
        <w:t xml:space="preserve"> </w:t>
      </w:r>
      <w:r>
        <w:rPr>
          <w:rFonts w:ascii="SimSun" w:hAnsi="SimSun" w:eastAsia="SimSun" w:cs="SimSun"/>
          <w:sz w:val="22"/>
          <w:szCs w:val="22"/>
          <w:spacing w:val="5"/>
        </w:rPr>
        <w:t>女性300～400</w:t>
      </w:r>
      <w:r>
        <w:rPr>
          <w:rFonts w:ascii="SimSun" w:hAnsi="SimSun" w:eastAsia="SimSun" w:cs="SimSun"/>
          <w:sz w:val="22"/>
          <w:szCs w:val="22"/>
        </w:rPr>
        <w:t>mg</w:t>
      </w:r>
      <w:r>
        <w:rPr>
          <w:rFonts w:ascii="SimSun" w:hAnsi="SimSun" w:eastAsia="SimSun" w:cs="SimSun"/>
          <w:sz w:val="22"/>
          <w:szCs w:val="22"/>
          <w:spacing w:val="5"/>
        </w:rPr>
        <w:t>),包括铁蛋白和含铁血黄素。铁总量</w:t>
      </w:r>
      <w:r>
        <w:rPr>
          <w:rFonts w:ascii="SimSun" w:hAnsi="SimSun" w:eastAsia="SimSun" w:cs="SimSun"/>
          <w:sz w:val="22"/>
          <w:szCs w:val="22"/>
          <w:spacing w:val="4"/>
        </w:rPr>
        <w:t>在正常成年男性为50～55</w:t>
      </w:r>
      <w:r>
        <w:rPr>
          <w:rFonts w:ascii="SimSun" w:hAnsi="SimSun" w:eastAsia="SimSun" w:cs="SimSun"/>
          <w:sz w:val="22"/>
          <w:szCs w:val="22"/>
        </w:rPr>
        <w:t>mg</w:t>
      </w:r>
      <w:r>
        <w:rPr>
          <w:rFonts w:ascii="SimSun" w:hAnsi="SimSun" w:eastAsia="SimSun" w:cs="SimSun"/>
          <w:sz w:val="22"/>
          <w:szCs w:val="22"/>
          <w:spacing w:val="4"/>
        </w:rPr>
        <w:t>/</w:t>
      </w:r>
      <w:r>
        <w:rPr>
          <w:rFonts w:ascii="SimSun" w:hAnsi="SimSun" w:eastAsia="SimSun" w:cs="SimSun"/>
          <w:sz w:val="22"/>
          <w:szCs w:val="22"/>
        </w:rPr>
        <w:t>kg</w:t>
      </w:r>
      <w:r>
        <w:rPr>
          <w:rFonts w:ascii="SimSun" w:hAnsi="SimSun" w:eastAsia="SimSun" w:cs="SimSun"/>
          <w:sz w:val="22"/>
          <w:szCs w:val="22"/>
          <w:spacing w:val="4"/>
        </w:rPr>
        <w:t>,女性35~</w:t>
      </w:r>
      <w:r>
        <w:rPr>
          <w:rFonts w:ascii="SimSun" w:hAnsi="SimSun" w:eastAsia="SimSun" w:cs="SimSun"/>
          <w:sz w:val="22"/>
          <w:szCs w:val="22"/>
        </w:rPr>
        <w:t xml:space="preserve"> </w:t>
      </w:r>
      <w:r>
        <w:rPr>
          <w:rFonts w:ascii="SimSun" w:hAnsi="SimSun" w:eastAsia="SimSun" w:cs="SimSun"/>
          <w:sz w:val="22"/>
          <w:szCs w:val="22"/>
          <w:spacing w:val="-4"/>
        </w:rPr>
        <w:t>40mg/kg。</w:t>
      </w:r>
      <w:r>
        <w:rPr>
          <w:rFonts w:ascii="SimSun" w:hAnsi="SimSun" w:eastAsia="SimSun" w:cs="SimSun"/>
          <w:sz w:val="22"/>
          <w:szCs w:val="22"/>
          <w:spacing w:val="-14"/>
        </w:rPr>
        <w:t xml:space="preserve"> </w:t>
      </w:r>
      <w:r>
        <w:rPr>
          <w:rFonts w:ascii="SimSun" w:hAnsi="SimSun" w:eastAsia="SimSun" w:cs="SimSun"/>
          <w:sz w:val="22"/>
          <w:szCs w:val="22"/>
          <w:spacing w:val="-4"/>
        </w:rPr>
        <w:t>正常人每天造血需20~25mg</w:t>
      </w:r>
      <w:r>
        <w:rPr>
          <w:rFonts w:ascii="SimSun" w:hAnsi="SimSun" w:eastAsia="SimSun" w:cs="SimSun"/>
          <w:sz w:val="22"/>
          <w:szCs w:val="22"/>
          <w:spacing w:val="-38"/>
        </w:rPr>
        <w:t xml:space="preserve"> </w:t>
      </w:r>
      <w:r>
        <w:rPr>
          <w:rFonts w:ascii="SimSun" w:hAnsi="SimSun" w:eastAsia="SimSun" w:cs="SimSun"/>
          <w:sz w:val="22"/>
          <w:szCs w:val="22"/>
          <w:spacing w:val="-4"/>
        </w:rPr>
        <w:t>铁，主要来自</w:t>
      </w:r>
      <w:r>
        <w:rPr>
          <w:rFonts w:ascii="SimSun" w:hAnsi="SimSun" w:eastAsia="SimSun" w:cs="SimSun"/>
          <w:sz w:val="22"/>
          <w:szCs w:val="22"/>
          <w:spacing w:val="-5"/>
        </w:rPr>
        <w:t>衰老破坏的红细胞。正常人维持体内铁平衡需</w:t>
      </w:r>
      <w:r>
        <w:rPr>
          <w:rFonts w:ascii="SimSun" w:hAnsi="SimSun" w:eastAsia="SimSun" w:cs="SimSun"/>
          <w:sz w:val="22"/>
          <w:szCs w:val="22"/>
        </w:rPr>
        <w:t xml:space="preserve"> </w:t>
      </w:r>
      <w:r>
        <w:rPr>
          <w:rFonts w:ascii="SimSun" w:hAnsi="SimSun" w:eastAsia="SimSun" w:cs="SimSun"/>
          <w:sz w:val="22"/>
          <w:szCs w:val="22"/>
          <w:spacing w:val="2"/>
        </w:rPr>
        <w:t>每天从食物中摄铁1~1.5</w:t>
      </w:r>
      <w:r>
        <w:rPr>
          <w:rFonts w:ascii="SimSun" w:hAnsi="SimSun" w:eastAsia="SimSun" w:cs="SimSun"/>
          <w:sz w:val="22"/>
          <w:szCs w:val="22"/>
        </w:rPr>
        <w:t>mg</w:t>
      </w:r>
      <w:r>
        <w:rPr>
          <w:rFonts w:ascii="SimSun" w:hAnsi="SimSun" w:eastAsia="SimSun" w:cs="SimSun"/>
          <w:sz w:val="22"/>
          <w:szCs w:val="22"/>
          <w:spacing w:val="2"/>
        </w:rPr>
        <w:t>,孕、乳妇2～4</w:t>
      </w:r>
      <w:r>
        <w:rPr>
          <w:rFonts w:ascii="SimSun" w:hAnsi="SimSun" w:eastAsia="SimSun" w:cs="SimSun"/>
          <w:sz w:val="22"/>
          <w:szCs w:val="22"/>
        </w:rPr>
        <w:t>mg</w:t>
      </w:r>
      <w:r>
        <w:rPr>
          <w:rFonts w:ascii="SimSun" w:hAnsi="SimSun" w:eastAsia="SimSun" w:cs="SimSun"/>
          <w:sz w:val="22"/>
          <w:szCs w:val="22"/>
          <w:spacing w:val="2"/>
        </w:rPr>
        <w:t>。</w:t>
      </w:r>
      <w:r>
        <w:rPr>
          <w:rFonts w:ascii="SimSun" w:hAnsi="SimSun" w:eastAsia="SimSun" w:cs="SimSun"/>
          <w:sz w:val="22"/>
          <w:szCs w:val="22"/>
          <w:spacing w:val="-37"/>
        </w:rPr>
        <w:t xml:space="preserve"> </w:t>
      </w:r>
      <w:r>
        <w:rPr>
          <w:rFonts w:ascii="SimSun" w:hAnsi="SimSun" w:eastAsia="SimSun" w:cs="SimSun"/>
          <w:sz w:val="22"/>
          <w:szCs w:val="22"/>
          <w:spacing w:val="2"/>
        </w:rPr>
        <w:t>动物食品铁吸</w:t>
      </w:r>
      <w:r>
        <w:rPr>
          <w:rFonts w:ascii="SimSun" w:hAnsi="SimSun" w:eastAsia="SimSun" w:cs="SimSun"/>
          <w:sz w:val="22"/>
          <w:szCs w:val="22"/>
          <w:spacing w:val="1"/>
        </w:rPr>
        <w:t>收率高(可达20%),植物食品铁吸收</w:t>
      </w:r>
      <w:r>
        <w:rPr>
          <w:rFonts w:ascii="SimSun" w:hAnsi="SimSun" w:eastAsia="SimSun" w:cs="SimSun"/>
          <w:sz w:val="22"/>
          <w:szCs w:val="22"/>
        </w:rPr>
        <w:t xml:space="preserve"> </w:t>
      </w:r>
      <w:r>
        <w:rPr>
          <w:rFonts w:ascii="SimSun" w:hAnsi="SimSun" w:eastAsia="SimSun" w:cs="SimSun"/>
          <w:sz w:val="22"/>
          <w:szCs w:val="22"/>
          <w:spacing w:val="1"/>
        </w:rPr>
        <w:t>率低(1%~7%)。铁吸收部位主要在十二指肠及空肠上段。食物铁状态(三价、二价铁</w:t>
      </w:r>
      <w:r>
        <w:rPr>
          <w:rFonts w:ascii="SimSun" w:hAnsi="SimSun" w:eastAsia="SimSun" w:cs="SimSun"/>
          <w:sz w:val="22"/>
          <w:szCs w:val="22"/>
        </w:rPr>
        <w:t>)、胃肠功能</w:t>
      </w:r>
      <w:r>
        <w:rPr>
          <w:rFonts w:ascii="SimSun" w:hAnsi="SimSun" w:eastAsia="SimSun" w:cs="SimSun"/>
          <w:sz w:val="22"/>
          <w:szCs w:val="22"/>
        </w:rPr>
        <w:t xml:space="preserve"> </w:t>
      </w:r>
      <w:r>
        <w:rPr>
          <w:rFonts w:ascii="SimSun" w:hAnsi="SimSun" w:eastAsia="SimSun" w:cs="SimSun"/>
          <w:sz w:val="22"/>
          <w:szCs w:val="22"/>
          <w:spacing w:val="-6"/>
        </w:rPr>
        <w:t>(酸碱度等)、体内铁贮量、骨髓造血状态及某些药物(如维生素</w:t>
      </w:r>
      <w:r>
        <w:rPr>
          <w:rFonts w:ascii="SimSun" w:hAnsi="SimSun" w:eastAsia="SimSun" w:cs="SimSun"/>
          <w:sz w:val="22"/>
          <w:szCs w:val="22"/>
          <w:spacing w:val="-60"/>
        </w:rPr>
        <w:t xml:space="preserve"> </w:t>
      </w:r>
      <w:r>
        <w:rPr>
          <w:rFonts w:ascii="SimSun" w:hAnsi="SimSun" w:eastAsia="SimSun" w:cs="SimSun"/>
          <w:sz w:val="22"/>
          <w:szCs w:val="22"/>
          <w:spacing w:val="-6"/>
        </w:rPr>
        <w:t>C)</w:t>
      </w:r>
      <w:r>
        <w:rPr>
          <w:rFonts w:ascii="SimSun" w:hAnsi="SimSun" w:eastAsia="SimSun" w:cs="SimSun"/>
          <w:sz w:val="22"/>
          <w:szCs w:val="22"/>
          <w:spacing w:val="-64"/>
        </w:rPr>
        <w:t xml:space="preserve"> </w:t>
      </w:r>
      <w:r>
        <w:rPr>
          <w:rFonts w:ascii="SimSun" w:hAnsi="SimSun" w:eastAsia="SimSun" w:cs="SimSun"/>
          <w:sz w:val="22"/>
          <w:szCs w:val="22"/>
          <w:spacing w:val="-6"/>
        </w:rPr>
        <w:t>均会影响铁吸收。吸</w:t>
      </w:r>
      <w:r>
        <w:rPr>
          <w:rFonts w:ascii="SimSun" w:hAnsi="SimSun" w:eastAsia="SimSun" w:cs="SimSun"/>
          <w:sz w:val="22"/>
          <w:szCs w:val="22"/>
          <w:spacing w:val="-7"/>
        </w:rPr>
        <w:t>收入血的二</w:t>
      </w:r>
      <w:r>
        <w:rPr>
          <w:rFonts w:ascii="SimSun" w:hAnsi="SimSun" w:eastAsia="SimSun" w:cs="SimSun"/>
          <w:sz w:val="22"/>
          <w:szCs w:val="22"/>
        </w:rPr>
        <w:t xml:space="preserve"> </w:t>
      </w:r>
      <w:r>
        <w:rPr>
          <w:rFonts w:ascii="SimSun" w:hAnsi="SimSun" w:eastAsia="SimSun" w:cs="SimSun"/>
          <w:sz w:val="22"/>
          <w:szCs w:val="22"/>
          <w:spacing w:val="-7"/>
        </w:rPr>
        <w:t>价铁经铜蓝蛋白氧化成三价铁，与转铁蛋白结合后转运到组织或通过幼红细</w:t>
      </w:r>
      <w:r>
        <w:rPr>
          <w:rFonts w:ascii="SimSun" w:hAnsi="SimSun" w:eastAsia="SimSun" w:cs="SimSun"/>
          <w:sz w:val="22"/>
          <w:szCs w:val="22"/>
          <w:spacing w:val="-8"/>
        </w:rPr>
        <w:t>胞膜转铁蛋白受体胞饮</w:t>
      </w:r>
      <w:r>
        <w:rPr>
          <w:rFonts w:ascii="SimSun" w:hAnsi="SimSun" w:eastAsia="SimSun" w:cs="SimSun"/>
          <w:sz w:val="22"/>
          <w:szCs w:val="22"/>
        </w:rPr>
        <w:t xml:space="preserve"> </w:t>
      </w:r>
      <w:r>
        <w:rPr>
          <w:rFonts w:ascii="SimSun" w:hAnsi="SimSun" w:eastAsia="SimSun" w:cs="SimSun"/>
          <w:sz w:val="22"/>
          <w:szCs w:val="22"/>
          <w:spacing w:val="-12"/>
        </w:rPr>
        <w:t>入细胞内，再与转铁蛋白分离并还原成二价铁，参与形成血红蛋白。最新的研究发现，肝脏分泌的铁</w:t>
      </w:r>
      <w:r>
        <w:rPr>
          <w:rFonts w:ascii="SimSun" w:hAnsi="SimSun" w:eastAsia="SimSun" w:cs="SimSun"/>
          <w:sz w:val="22"/>
          <w:szCs w:val="22"/>
          <w:spacing w:val="15"/>
        </w:rPr>
        <w:t xml:space="preserve"> </w:t>
      </w:r>
      <w:r>
        <w:rPr>
          <w:rFonts w:ascii="SimSun" w:hAnsi="SimSun" w:eastAsia="SimSun" w:cs="SimSun"/>
          <w:sz w:val="22"/>
          <w:szCs w:val="22"/>
          <w:spacing w:val="-6"/>
        </w:rPr>
        <w:t>调素(hepcidin)是食物铁自肠道吸收和铁从巨噬细胞释放的主要负调控因子。铁调素的表达</w:t>
      </w:r>
      <w:r>
        <w:rPr>
          <w:rFonts w:ascii="SimSun" w:hAnsi="SimSun" w:eastAsia="SimSun" w:cs="SimSun"/>
          <w:sz w:val="22"/>
          <w:szCs w:val="22"/>
          <w:spacing w:val="-7"/>
        </w:rPr>
        <w:t>受机体</w:t>
      </w:r>
      <w:r>
        <w:rPr>
          <w:rFonts w:ascii="SimSun" w:hAnsi="SimSun" w:eastAsia="SimSun" w:cs="SimSun"/>
          <w:sz w:val="22"/>
          <w:szCs w:val="22"/>
        </w:rPr>
        <w:t xml:space="preserve"> </w:t>
      </w:r>
      <w:r>
        <w:rPr>
          <w:rFonts w:ascii="SimSun" w:hAnsi="SimSun" w:eastAsia="SimSun" w:cs="SimSun"/>
          <w:sz w:val="22"/>
          <w:szCs w:val="22"/>
          <w:spacing w:val="-11"/>
        </w:rPr>
        <w:t>铁状况、各种致炎因子、细菌、内毒素脂多糖和细胞因子等各种因素调节。多余的</w:t>
      </w:r>
      <w:r>
        <w:rPr>
          <w:rFonts w:ascii="SimSun" w:hAnsi="SimSun" w:eastAsia="SimSun" w:cs="SimSun"/>
          <w:sz w:val="22"/>
          <w:szCs w:val="22"/>
          <w:spacing w:val="-12"/>
        </w:rPr>
        <w:t>铁以铁蛋白和含铁</w:t>
      </w:r>
      <w:r>
        <w:rPr>
          <w:rFonts w:ascii="SimSun" w:hAnsi="SimSun" w:eastAsia="SimSun" w:cs="SimSun"/>
          <w:sz w:val="22"/>
          <w:szCs w:val="22"/>
        </w:rPr>
        <w:t xml:space="preserve"> </w:t>
      </w:r>
      <w:r>
        <w:rPr>
          <w:rFonts w:ascii="SimSun" w:hAnsi="SimSun" w:eastAsia="SimSun" w:cs="SimSun"/>
          <w:sz w:val="22"/>
          <w:szCs w:val="22"/>
          <w:spacing w:val="-14"/>
        </w:rPr>
        <w:t>血黄素形式贮存于肝、脾、骨髓等器官的单核-巨噬细胞系统，待铁需要增加时动用。人体每天排铁不</w:t>
      </w:r>
      <w:r>
        <w:rPr>
          <w:rFonts w:ascii="SimSun" w:hAnsi="SimSun" w:eastAsia="SimSun" w:cs="SimSun"/>
          <w:sz w:val="22"/>
          <w:szCs w:val="22"/>
          <w:spacing w:val="10"/>
        </w:rPr>
        <w:t xml:space="preserve"> </w:t>
      </w:r>
      <w:r>
        <w:rPr>
          <w:rFonts w:ascii="SimSun" w:hAnsi="SimSun" w:eastAsia="SimSun" w:cs="SimSun"/>
          <w:sz w:val="22"/>
          <w:szCs w:val="22"/>
          <w:spacing w:val="-2"/>
        </w:rPr>
        <w:t>超过1mg,主要通过肠黏膜脱落细胞随粪便排出，少量通过尿、汗液排出，哺乳期妇女还通过乳汁</w:t>
      </w:r>
      <w:r>
        <w:rPr>
          <w:rFonts w:ascii="SimSun" w:hAnsi="SimSun" w:eastAsia="SimSun" w:cs="SimSun"/>
          <w:sz w:val="22"/>
          <w:szCs w:val="22"/>
          <w:spacing w:val="18"/>
        </w:rPr>
        <w:t xml:space="preserve"> </w:t>
      </w:r>
      <w:r>
        <w:rPr>
          <w:rFonts w:ascii="SimSun" w:hAnsi="SimSun" w:eastAsia="SimSun" w:cs="SimSun"/>
          <w:sz w:val="22"/>
          <w:szCs w:val="22"/>
          <w:spacing w:val="-9"/>
        </w:rPr>
        <w:t>排出。</w:t>
      </w:r>
    </w:p>
    <w:p>
      <w:pPr>
        <w:ind w:left="340"/>
        <w:spacing w:before="111" w:line="221" w:lineRule="auto"/>
        <w:rPr>
          <w:rFonts w:ascii="SimHei" w:hAnsi="SimHei" w:eastAsia="SimHei" w:cs="SimHei"/>
          <w:sz w:val="22"/>
          <w:szCs w:val="22"/>
        </w:rPr>
      </w:pPr>
      <w:r>
        <w:rPr>
          <w:rFonts w:ascii="SimHei" w:hAnsi="SimHei" w:eastAsia="SimHei" w:cs="SimHei"/>
          <w:sz w:val="22"/>
          <w:szCs w:val="22"/>
          <w:color w:val="0076C5"/>
          <w:spacing w:val="-11"/>
        </w:rPr>
        <w:t>【病因和发病机制】</w:t>
      </w:r>
    </w:p>
    <w:p>
      <w:pPr>
        <w:ind w:left="450"/>
        <w:spacing w:before="69" w:line="222" w:lineRule="auto"/>
        <w:rPr>
          <w:rFonts w:ascii="SimHei" w:hAnsi="SimHei" w:eastAsia="SimHei" w:cs="SimHei"/>
          <w:sz w:val="22"/>
          <w:szCs w:val="22"/>
        </w:rPr>
      </w:pPr>
      <w:r>
        <w:rPr>
          <w:rFonts w:ascii="SimHei" w:hAnsi="SimHei" w:eastAsia="SimHei" w:cs="SimHei"/>
          <w:sz w:val="22"/>
          <w:szCs w:val="22"/>
          <w:spacing w:val="4"/>
        </w:rPr>
        <w:t>(</w:t>
      </w:r>
      <w:r>
        <w:rPr>
          <w:rFonts w:ascii="SimHei" w:hAnsi="SimHei" w:eastAsia="SimHei" w:cs="SimHei"/>
          <w:sz w:val="22"/>
          <w:szCs w:val="22"/>
          <w:spacing w:val="-50"/>
        </w:rPr>
        <w:t xml:space="preserve"> </w:t>
      </w:r>
      <w:r>
        <w:rPr>
          <w:rFonts w:ascii="SimHei" w:hAnsi="SimHei" w:eastAsia="SimHei" w:cs="SimHei"/>
          <w:sz w:val="22"/>
          <w:szCs w:val="22"/>
          <w:spacing w:val="4"/>
        </w:rPr>
        <w:t>一</w:t>
      </w:r>
      <w:r>
        <w:rPr>
          <w:rFonts w:ascii="SimHei" w:hAnsi="SimHei" w:eastAsia="SimHei" w:cs="SimHei"/>
          <w:sz w:val="22"/>
          <w:szCs w:val="22"/>
          <w:spacing w:val="-60"/>
        </w:rPr>
        <w:t xml:space="preserve"> </w:t>
      </w:r>
      <w:r>
        <w:rPr>
          <w:rFonts w:ascii="SimHei" w:hAnsi="SimHei" w:eastAsia="SimHei" w:cs="SimHei"/>
          <w:sz w:val="22"/>
          <w:szCs w:val="22"/>
          <w:spacing w:val="4"/>
        </w:rPr>
        <w:t>)病因</w:t>
      </w:r>
    </w:p>
    <w:p>
      <w:pPr>
        <w:ind w:left="49" w:right="1169" w:firstLine="400"/>
        <w:spacing w:before="84" w:line="258" w:lineRule="auto"/>
        <w:rPr>
          <w:rFonts w:ascii="SimSun" w:hAnsi="SimSun" w:eastAsia="SimSun" w:cs="SimSun"/>
          <w:sz w:val="22"/>
          <w:szCs w:val="22"/>
        </w:rPr>
      </w:pPr>
      <w:r>
        <w:rPr>
          <w:rFonts w:ascii="SimSun" w:hAnsi="SimSun" w:eastAsia="SimSun" w:cs="SimSun"/>
          <w:sz w:val="22"/>
          <w:szCs w:val="22"/>
          <w:spacing w:val="-11"/>
        </w:rPr>
        <w:t>1.</w:t>
      </w:r>
      <w:r>
        <w:rPr>
          <w:rFonts w:ascii="SimSun" w:hAnsi="SimSun" w:eastAsia="SimSun" w:cs="SimSun"/>
          <w:sz w:val="22"/>
          <w:szCs w:val="22"/>
        </w:rPr>
        <w:t xml:space="preserve"> </w:t>
      </w:r>
      <w:r>
        <w:rPr>
          <w:rFonts w:ascii="SimSun" w:hAnsi="SimSun" w:eastAsia="SimSun" w:cs="SimSun"/>
          <w:sz w:val="22"/>
          <w:szCs w:val="22"/>
          <w:spacing w:val="-11"/>
        </w:rPr>
        <w:t>需铁量增加而铁摄入不足</w:t>
      </w:r>
      <w:r>
        <w:rPr>
          <w:rFonts w:ascii="SimSun" w:hAnsi="SimSun" w:eastAsia="SimSun" w:cs="SimSun"/>
          <w:sz w:val="22"/>
          <w:szCs w:val="22"/>
          <w:spacing w:val="70"/>
        </w:rPr>
        <w:t xml:space="preserve"> </w:t>
      </w:r>
      <w:r>
        <w:rPr>
          <w:rFonts w:ascii="SimSun" w:hAnsi="SimSun" w:eastAsia="SimSun" w:cs="SimSun"/>
          <w:sz w:val="22"/>
          <w:szCs w:val="22"/>
          <w:spacing w:val="-11"/>
        </w:rPr>
        <w:t>多见于婴幼儿、青少年、妊娠和哺乳期妇女。婴幼儿需铁量较大，</w:t>
      </w:r>
      <w:r>
        <w:rPr>
          <w:rFonts w:ascii="SimSun" w:hAnsi="SimSun" w:eastAsia="SimSun" w:cs="SimSun"/>
          <w:sz w:val="22"/>
          <w:szCs w:val="22"/>
        </w:rPr>
        <w:t xml:space="preserve"> </w:t>
      </w:r>
      <w:r>
        <w:rPr>
          <w:rFonts w:ascii="SimSun" w:hAnsi="SimSun" w:eastAsia="SimSun" w:cs="SimSun"/>
          <w:sz w:val="22"/>
          <w:szCs w:val="22"/>
          <w:spacing w:val="-12"/>
        </w:rPr>
        <w:t>若不补充蛋类、肉类等含铁量较高的辅食，易造成缺铁。青少年偏食易缺铁。女性月经过多、妊娠或</w:t>
      </w:r>
      <w:r>
        <w:rPr>
          <w:rFonts w:ascii="SimSun" w:hAnsi="SimSun" w:eastAsia="SimSun" w:cs="SimSun"/>
          <w:sz w:val="22"/>
          <w:szCs w:val="22"/>
          <w:spacing w:val="16"/>
        </w:rPr>
        <w:t xml:space="preserve"> </w:t>
      </w:r>
      <w:r>
        <w:rPr>
          <w:rFonts w:ascii="SimSun" w:hAnsi="SimSun" w:eastAsia="SimSun" w:cs="SimSun"/>
          <w:sz w:val="22"/>
          <w:szCs w:val="22"/>
          <w:spacing w:val="-19"/>
        </w:rPr>
        <w:t>哺乳，需铁量增加，若不补充高铁食物，易造成IDA。</w:t>
      </w:r>
    </w:p>
    <w:p>
      <w:pPr>
        <w:ind w:left="39" w:right="1169" w:firstLine="410"/>
        <w:spacing w:before="68" w:line="258" w:lineRule="auto"/>
        <w:rPr>
          <w:rFonts w:ascii="SimSun" w:hAnsi="SimSun" w:eastAsia="SimSun" w:cs="SimSun"/>
          <w:sz w:val="22"/>
          <w:szCs w:val="22"/>
        </w:rPr>
      </w:pPr>
      <w:r>
        <w:rPr>
          <w:rFonts w:ascii="SimSun" w:hAnsi="SimSun" w:eastAsia="SimSun" w:cs="SimSun"/>
          <w:sz w:val="22"/>
          <w:szCs w:val="22"/>
          <w:spacing w:val="-7"/>
        </w:rPr>
        <w:t>2.</w:t>
      </w:r>
      <w:r>
        <w:rPr>
          <w:rFonts w:ascii="SimSun" w:hAnsi="SimSun" w:eastAsia="SimSun" w:cs="SimSun"/>
          <w:sz w:val="22"/>
          <w:szCs w:val="22"/>
          <w:spacing w:val="-19"/>
        </w:rPr>
        <w:t xml:space="preserve"> </w:t>
      </w:r>
      <w:r>
        <w:rPr>
          <w:rFonts w:ascii="SimSun" w:hAnsi="SimSun" w:eastAsia="SimSun" w:cs="SimSun"/>
          <w:sz w:val="22"/>
          <w:szCs w:val="22"/>
          <w:spacing w:val="-7"/>
        </w:rPr>
        <w:t>铁吸收障碍</w:t>
      </w:r>
      <w:r>
        <w:rPr>
          <w:rFonts w:ascii="SimSun" w:hAnsi="SimSun" w:eastAsia="SimSun" w:cs="SimSun"/>
          <w:sz w:val="22"/>
          <w:szCs w:val="22"/>
          <w:spacing w:val="67"/>
        </w:rPr>
        <w:t xml:space="preserve"> </w:t>
      </w:r>
      <w:r>
        <w:rPr>
          <w:rFonts w:ascii="SimSun" w:hAnsi="SimSun" w:eastAsia="SimSun" w:cs="SimSun"/>
          <w:sz w:val="22"/>
          <w:szCs w:val="22"/>
          <w:spacing w:val="-7"/>
        </w:rPr>
        <w:t>常见于胃大部切除术后，胃酸分泌不足且食物快</w:t>
      </w:r>
      <w:r>
        <w:rPr>
          <w:rFonts w:ascii="SimSun" w:hAnsi="SimSun" w:eastAsia="SimSun" w:cs="SimSun"/>
          <w:sz w:val="22"/>
          <w:szCs w:val="22"/>
          <w:spacing w:val="-8"/>
        </w:rPr>
        <w:t>速进入空肠，绕过铁的主要吸</w:t>
      </w:r>
      <w:r>
        <w:rPr>
          <w:rFonts w:ascii="SimSun" w:hAnsi="SimSun" w:eastAsia="SimSun" w:cs="SimSun"/>
          <w:sz w:val="22"/>
          <w:szCs w:val="22"/>
        </w:rPr>
        <w:t xml:space="preserve"> </w:t>
      </w:r>
      <w:r>
        <w:rPr>
          <w:rFonts w:ascii="SimSun" w:hAnsi="SimSun" w:eastAsia="SimSun" w:cs="SimSun"/>
          <w:sz w:val="22"/>
          <w:szCs w:val="22"/>
          <w:spacing w:val="-7"/>
        </w:rPr>
        <w:t>收部位(十二指肠),使铁吸收减少。此外，多种原因造成的胃肠道功能紊乱，如长期不明原因腹泻、</w:t>
      </w:r>
      <w:r>
        <w:rPr>
          <w:rFonts w:ascii="SimSun" w:hAnsi="SimSun" w:eastAsia="SimSun" w:cs="SimSun"/>
          <w:sz w:val="22"/>
          <w:szCs w:val="22"/>
          <w:spacing w:val="3"/>
        </w:rPr>
        <w:t xml:space="preserve"> </w:t>
      </w:r>
      <w:r>
        <w:rPr>
          <w:rFonts w:ascii="SimSun" w:hAnsi="SimSun" w:eastAsia="SimSun" w:cs="SimSun"/>
          <w:sz w:val="22"/>
          <w:szCs w:val="22"/>
          <w:spacing w:val="-8"/>
        </w:rPr>
        <w:t>慢性肠炎、Crohn病等均可因铁吸收</w:t>
      </w:r>
      <w:r>
        <w:rPr>
          <w:rFonts w:ascii="SimSun" w:hAnsi="SimSun" w:eastAsia="SimSun" w:cs="SimSun"/>
          <w:sz w:val="22"/>
          <w:szCs w:val="22"/>
          <w:spacing w:val="-9"/>
        </w:rPr>
        <w:t>障碍而发生</w:t>
      </w:r>
      <w:r>
        <w:rPr>
          <w:rFonts w:ascii="SimSun" w:hAnsi="SimSun" w:eastAsia="SimSun" w:cs="SimSun"/>
          <w:sz w:val="22"/>
          <w:szCs w:val="22"/>
          <w:spacing w:val="-8"/>
        </w:rPr>
        <w:t>IDA</w:t>
      </w:r>
      <w:r>
        <w:rPr>
          <w:rFonts w:ascii="SimSun" w:hAnsi="SimSun" w:eastAsia="SimSun" w:cs="SimSun"/>
          <w:sz w:val="22"/>
          <w:szCs w:val="22"/>
          <w:spacing w:val="-9"/>
        </w:rPr>
        <w:t>。</w:t>
      </w:r>
    </w:p>
    <w:p>
      <w:pPr>
        <w:ind w:left="450"/>
        <w:spacing w:before="66" w:line="216" w:lineRule="auto"/>
        <w:rPr>
          <w:rFonts w:ascii="SimSun" w:hAnsi="SimSun" w:eastAsia="SimSun" w:cs="SimSun"/>
          <w:sz w:val="22"/>
          <w:szCs w:val="22"/>
        </w:rPr>
      </w:pPr>
      <w:r>
        <w:rPr>
          <w:rFonts w:ascii="SimSun" w:hAnsi="SimSun" w:eastAsia="SimSun" w:cs="SimSun"/>
          <w:sz w:val="22"/>
          <w:szCs w:val="22"/>
          <w:spacing w:val="-1"/>
        </w:rPr>
        <w:t>3.</w:t>
      </w:r>
      <w:r>
        <w:rPr>
          <w:rFonts w:ascii="SimSun" w:hAnsi="SimSun" w:eastAsia="SimSun" w:cs="SimSun"/>
          <w:sz w:val="22"/>
          <w:szCs w:val="22"/>
          <w:spacing w:val="-30"/>
        </w:rPr>
        <w:t xml:space="preserve"> </w:t>
      </w:r>
      <w:r>
        <w:rPr>
          <w:rFonts w:ascii="SimSun" w:hAnsi="SimSun" w:eastAsia="SimSun" w:cs="SimSun"/>
          <w:sz w:val="22"/>
          <w:szCs w:val="22"/>
          <w:spacing w:val="-1"/>
        </w:rPr>
        <w:t>铁丢失过多长期慢性铁丢失而得不到纠正则造成IDA,</w:t>
      </w:r>
      <w:r>
        <w:rPr>
          <w:rFonts w:ascii="SimSun" w:hAnsi="SimSun" w:eastAsia="SimSun" w:cs="SimSun"/>
          <w:sz w:val="22"/>
          <w:szCs w:val="22"/>
          <w:spacing w:val="-59"/>
        </w:rPr>
        <w:t xml:space="preserve"> </w:t>
      </w:r>
      <w:r>
        <w:rPr>
          <w:rFonts w:ascii="SimSun" w:hAnsi="SimSun" w:eastAsia="SimSun" w:cs="SimSun"/>
          <w:sz w:val="22"/>
          <w:szCs w:val="22"/>
          <w:spacing w:val="-1"/>
        </w:rPr>
        <w:t>如慢性胃肠道失血(包括痔疮、胃十</w:t>
      </w:r>
    </w:p>
    <w:p>
      <w:pPr>
        <w:sectPr>
          <w:footerReference w:type="default" r:id="rId164"/>
          <w:pgSz w:w="11900" w:h="16840"/>
          <w:pgMar w:top="1431" w:right="520" w:bottom="395" w:left="909" w:header="0" w:footer="176" w:gutter="0"/>
        </w:sectPr>
        <w:rPr/>
      </w:pPr>
    </w:p>
    <w:p>
      <w:pPr>
        <w:ind w:left="49"/>
        <w:spacing w:before="68" w:line="183" w:lineRule="auto"/>
        <w:rPr>
          <w:rFonts w:ascii="SimSun" w:hAnsi="SimSun" w:eastAsia="SimSun" w:cs="SimSun"/>
          <w:sz w:val="22"/>
          <w:szCs w:val="22"/>
        </w:rPr>
      </w:pPr>
      <w:r>
        <w:rPr>
          <w:rFonts w:ascii="SimSun" w:hAnsi="SimSun" w:eastAsia="SimSun" w:cs="SimSun"/>
          <w:sz w:val="22"/>
          <w:szCs w:val="22"/>
          <w:color w:val="007BCE"/>
          <w:spacing w:val="-3"/>
        </w:rPr>
        <w:t>542</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01" w:lineRule="exact"/>
        <w:textAlignment w:val="center"/>
        <w:rPr/>
      </w:pPr>
      <w:r>
        <w:drawing>
          <wp:inline distT="0" distB="0" distL="0" distR="0">
            <wp:extent cx="552455" cy="444524"/>
            <wp:effectExtent l="0" t="0" r="0" b="0"/>
            <wp:docPr id="126" name="IM 126"/>
            <wp:cNvGraphicFramePr/>
            <a:graphic>
              <a:graphicData uri="http://schemas.openxmlformats.org/drawingml/2006/picture">
                <pic:pic>
                  <pic:nvPicPr>
                    <pic:cNvPr id="126" name="IM 126"/>
                    <pic:cNvPicPr/>
                  </pic:nvPicPr>
                  <pic:blipFill>
                    <a:blip r:embed="rId166"/>
                    <a:stretch>
                      <a:fillRect/>
                    </a:stretch>
                  </pic:blipFill>
                  <pic:spPr>
                    <a:xfrm rot="0">
                      <a:off x="0" y="0"/>
                      <a:ext cx="552455"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110"/>
        <w:spacing w:before="37" w:line="221" w:lineRule="auto"/>
        <w:rPr>
          <w:rFonts w:ascii="SimHei" w:hAnsi="SimHei" w:eastAsia="SimHei" w:cs="SimHei"/>
          <w:sz w:val="19"/>
          <w:szCs w:val="19"/>
        </w:rPr>
      </w:pPr>
      <w:r>
        <w:rPr>
          <w:rFonts w:ascii="SimHei" w:hAnsi="SimHei" w:eastAsia="SimHei" w:cs="SimHei"/>
          <w:sz w:val="19"/>
          <w:szCs w:val="19"/>
          <w:color w:val="3AB1F6"/>
          <w:spacing w:val="-2"/>
        </w:rPr>
        <w:t>第六篇</w:t>
      </w:r>
      <w:r>
        <w:rPr>
          <w:rFonts w:ascii="SimHei" w:hAnsi="SimHei" w:eastAsia="SimHei" w:cs="SimHei"/>
          <w:sz w:val="19"/>
          <w:szCs w:val="19"/>
          <w:color w:val="3AB1F6"/>
          <w:spacing w:val="5"/>
        </w:rPr>
        <w:t xml:space="preserve">  </w:t>
      </w:r>
      <w:r>
        <w:rPr>
          <w:rFonts w:ascii="SimHei" w:hAnsi="SimHei" w:eastAsia="SimHei" w:cs="SimHei"/>
          <w:sz w:val="19"/>
          <w:szCs w:val="19"/>
          <w:color w:val="3AB1F6"/>
          <w:spacing w:val="-2"/>
        </w:rPr>
        <w:t>血液系统疾病</w:t>
      </w:r>
    </w:p>
    <w:p>
      <w:pPr>
        <w:spacing w:line="340" w:lineRule="auto"/>
        <w:rPr>
          <w:rFonts w:ascii="Arial"/>
          <w:sz w:val="21"/>
        </w:rPr>
      </w:pPr>
      <w:r/>
    </w:p>
    <w:p>
      <w:pPr>
        <w:ind w:left="110"/>
        <w:spacing w:before="72" w:line="272" w:lineRule="auto"/>
        <w:jc w:val="both"/>
        <w:rPr>
          <w:rFonts w:ascii="SimSun" w:hAnsi="SimSun" w:eastAsia="SimSun" w:cs="SimSun"/>
          <w:sz w:val="22"/>
          <w:szCs w:val="22"/>
        </w:rPr>
      </w:pPr>
      <w:r>
        <w:rPr>
          <w:rFonts w:ascii="SimSun" w:hAnsi="SimSun" w:eastAsia="SimSun" w:cs="SimSun"/>
          <w:sz w:val="22"/>
          <w:szCs w:val="22"/>
          <w:spacing w:val="-19"/>
        </w:rPr>
        <w:t>二指肠溃疡、食管裂孔疝、消化道息肉、胃肠道肿瘤、寄生虫感染、食管或胃底静脉曲</w:t>
      </w:r>
      <w:r>
        <w:rPr>
          <w:rFonts w:ascii="SimSun" w:hAnsi="SimSun" w:eastAsia="SimSun" w:cs="SimSun"/>
          <w:sz w:val="22"/>
          <w:szCs w:val="22"/>
          <w:spacing w:val="-20"/>
        </w:rPr>
        <w:t>张破裂等)、月经</w:t>
      </w:r>
      <w:r>
        <w:rPr>
          <w:rFonts w:ascii="SimSun" w:hAnsi="SimSun" w:eastAsia="SimSun" w:cs="SimSun"/>
          <w:sz w:val="22"/>
          <w:szCs w:val="22"/>
        </w:rPr>
        <w:t xml:space="preserve">  </w:t>
      </w:r>
      <w:r>
        <w:rPr>
          <w:rFonts w:ascii="SimSun" w:hAnsi="SimSun" w:eastAsia="SimSun" w:cs="SimSun"/>
          <w:sz w:val="22"/>
          <w:szCs w:val="22"/>
          <w:spacing w:val="-10"/>
        </w:rPr>
        <w:t>过多(如宫内放置节育环、子宫肌瘤及月经失调等妇科疾病)、咯血和肺泡出血(如肺含铁血黄素沉着</w:t>
      </w:r>
      <w:r>
        <w:rPr>
          <w:rFonts w:ascii="SimSun" w:hAnsi="SimSun" w:eastAsia="SimSun" w:cs="SimSun"/>
          <w:sz w:val="22"/>
          <w:szCs w:val="22"/>
          <w:spacing w:val="5"/>
        </w:rPr>
        <w:t xml:space="preserve">  </w:t>
      </w:r>
      <w:r>
        <w:rPr>
          <w:rFonts w:ascii="SimSun" w:hAnsi="SimSun" w:eastAsia="SimSun" w:cs="SimSun"/>
          <w:sz w:val="22"/>
          <w:szCs w:val="22"/>
          <w:spacing w:val="-14"/>
        </w:rPr>
        <w:t>症、肺出血肾炎综合征、肺结核、支气管扩张、肺癌等)、血红蛋白尿(如阵发性睡眠性血</w:t>
      </w:r>
      <w:r>
        <w:rPr>
          <w:rFonts w:ascii="SimSun" w:hAnsi="SimSun" w:eastAsia="SimSun" w:cs="SimSun"/>
          <w:sz w:val="22"/>
          <w:szCs w:val="22"/>
          <w:spacing w:val="-15"/>
        </w:rPr>
        <w:t>红蛋白尿症、</w:t>
      </w:r>
      <w:r>
        <w:rPr>
          <w:rFonts w:ascii="SimSun" w:hAnsi="SimSun" w:eastAsia="SimSun" w:cs="SimSun"/>
          <w:sz w:val="22"/>
          <w:szCs w:val="22"/>
        </w:rPr>
        <w:t xml:space="preserve"> </w:t>
      </w:r>
      <w:r>
        <w:rPr>
          <w:rFonts w:ascii="SimSun" w:hAnsi="SimSun" w:eastAsia="SimSun" w:cs="SimSun"/>
          <w:sz w:val="22"/>
          <w:szCs w:val="22"/>
          <w:spacing w:val="-7"/>
        </w:rPr>
        <w:t>冷抗体型自身免疫性溶血、人工心脏瓣膜、行军性血</w:t>
      </w:r>
      <w:r>
        <w:rPr>
          <w:rFonts w:ascii="SimSun" w:hAnsi="SimSun" w:eastAsia="SimSun" w:cs="SimSun"/>
          <w:sz w:val="22"/>
          <w:szCs w:val="22"/>
          <w:spacing w:val="-8"/>
        </w:rPr>
        <w:t>红蛋白尿等)及其他(如遗传性出血性毛细血管</w:t>
      </w:r>
      <w:r>
        <w:rPr>
          <w:rFonts w:ascii="SimSun" w:hAnsi="SimSun" w:eastAsia="SimSun" w:cs="SimSun"/>
          <w:sz w:val="22"/>
          <w:szCs w:val="22"/>
        </w:rPr>
        <w:t xml:space="preserve">  </w:t>
      </w:r>
      <w:r>
        <w:rPr>
          <w:rFonts w:ascii="SimSun" w:hAnsi="SimSun" w:eastAsia="SimSun" w:cs="SimSun"/>
          <w:sz w:val="22"/>
          <w:szCs w:val="22"/>
          <w:spacing w:val="-16"/>
        </w:rPr>
        <w:t>扩张症、慢性肾衰竭行血液透析、多次献血等)。</w:t>
      </w:r>
    </w:p>
    <w:p>
      <w:pPr>
        <w:ind w:left="513"/>
        <w:spacing w:before="75" w:line="221" w:lineRule="auto"/>
        <w:rPr>
          <w:rFonts w:ascii="SimHei" w:hAnsi="SimHei" w:eastAsia="SimHei" w:cs="SimHei"/>
          <w:sz w:val="22"/>
          <w:szCs w:val="22"/>
        </w:rPr>
      </w:pPr>
      <w:r>
        <w:rPr>
          <w:rFonts w:ascii="SimHei" w:hAnsi="SimHei" w:eastAsia="SimHei" w:cs="SimHei"/>
          <w:sz w:val="22"/>
          <w:szCs w:val="22"/>
          <w:b/>
          <w:bCs/>
          <w:spacing w:val="12"/>
        </w:rPr>
        <w:t>(二)发病机制</w:t>
      </w:r>
    </w:p>
    <w:p>
      <w:pPr>
        <w:ind w:left="110" w:right="113" w:firstLine="399"/>
        <w:spacing w:before="103" w:line="272" w:lineRule="auto"/>
        <w:jc w:val="both"/>
        <w:rPr>
          <w:rFonts w:ascii="SimSun" w:hAnsi="SimSun" w:eastAsia="SimSun" w:cs="SimSun"/>
          <w:sz w:val="22"/>
          <w:szCs w:val="22"/>
        </w:rPr>
      </w:pPr>
      <w:r>
        <w:rPr>
          <w:rFonts w:ascii="SimSun" w:hAnsi="SimSun" w:eastAsia="SimSun" w:cs="SimSun"/>
          <w:sz w:val="22"/>
          <w:szCs w:val="22"/>
          <w:spacing w:val="-9"/>
        </w:rPr>
        <w:t>1.</w:t>
      </w:r>
      <w:r>
        <w:rPr>
          <w:rFonts w:ascii="SimSun" w:hAnsi="SimSun" w:eastAsia="SimSun" w:cs="SimSun"/>
          <w:sz w:val="22"/>
          <w:szCs w:val="22"/>
          <w:spacing w:val="-22"/>
        </w:rPr>
        <w:t xml:space="preserve"> </w:t>
      </w:r>
      <w:r>
        <w:rPr>
          <w:rFonts w:ascii="SimSun" w:hAnsi="SimSun" w:eastAsia="SimSun" w:cs="SimSun"/>
          <w:sz w:val="22"/>
          <w:szCs w:val="22"/>
          <w:spacing w:val="-9"/>
        </w:rPr>
        <w:t>缺铁对铁代谢的影响</w:t>
      </w:r>
      <w:r>
        <w:rPr>
          <w:rFonts w:ascii="SimSun" w:hAnsi="SimSun" w:eastAsia="SimSun" w:cs="SimSun"/>
          <w:sz w:val="22"/>
          <w:szCs w:val="22"/>
          <w:spacing w:val="103"/>
        </w:rPr>
        <w:t xml:space="preserve"> </w:t>
      </w:r>
      <w:r>
        <w:rPr>
          <w:rFonts w:ascii="SimSun" w:hAnsi="SimSun" w:eastAsia="SimSun" w:cs="SimSun"/>
          <w:sz w:val="22"/>
          <w:szCs w:val="22"/>
          <w:spacing w:val="-9"/>
        </w:rPr>
        <w:t>当体内贮存铁减少到不足以补偿功能状态的铁时，铁代谢指标发生异</w:t>
      </w:r>
      <w:r>
        <w:rPr>
          <w:rFonts w:ascii="SimSun" w:hAnsi="SimSun" w:eastAsia="SimSun" w:cs="SimSun"/>
          <w:sz w:val="22"/>
          <w:szCs w:val="22"/>
        </w:rPr>
        <w:t xml:space="preserve"> </w:t>
      </w:r>
      <w:r>
        <w:rPr>
          <w:rFonts w:ascii="SimSun" w:hAnsi="SimSun" w:eastAsia="SimSun" w:cs="SimSun"/>
          <w:sz w:val="22"/>
          <w:szCs w:val="22"/>
          <w:spacing w:val="-12"/>
        </w:rPr>
        <w:t>常：贮铁指标(铁蛋白、含铁血黄素)减低、血清铁和转铁蛋白饱和度减低、总铁结合力和未</w:t>
      </w:r>
      <w:r>
        <w:rPr>
          <w:rFonts w:ascii="SimSun" w:hAnsi="SimSun" w:eastAsia="SimSun" w:cs="SimSun"/>
          <w:sz w:val="22"/>
          <w:szCs w:val="22"/>
          <w:spacing w:val="-13"/>
        </w:rPr>
        <w:t>结合铁的</w:t>
      </w:r>
      <w:r>
        <w:rPr>
          <w:rFonts w:ascii="SimSun" w:hAnsi="SimSun" w:eastAsia="SimSun" w:cs="SimSun"/>
          <w:sz w:val="22"/>
          <w:szCs w:val="22"/>
        </w:rPr>
        <w:t xml:space="preserve"> </w:t>
      </w:r>
      <w:r>
        <w:rPr>
          <w:rFonts w:ascii="SimSun" w:hAnsi="SimSun" w:eastAsia="SimSun" w:cs="SimSun"/>
          <w:sz w:val="22"/>
          <w:szCs w:val="22"/>
          <w:spacing w:val="-12"/>
        </w:rPr>
        <w:t>转铁蛋白升高、组织缺铁、红细胞内缺铁。转铁</w:t>
      </w:r>
      <w:r>
        <w:rPr>
          <w:rFonts w:ascii="SimSun" w:hAnsi="SimSun" w:eastAsia="SimSun" w:cs="SimSun"/>
          <w:sz w:val="22"/>
          <w:szCs w:val="22"/>
          <w:spacing w:val="-13"/>
        </w:rPr>
        <w:t>蛋白受体表达于红系造血细胞膜表面，其表达量与红</w:t>
      </w:r>
      <w:r>
        <w:rPr>
          <w:rFonts w:ascii="SimSun" w:hAnsi="SimSun" w:eastAsia="SimSun" w:cs="SimSun"/>
          <w:sz w:val="22"/>
          <w:szCs w:val="22"/>
        </w:rPr>
        <w:t xml:space="preserve"> </w:t>
      </w:r>
      <w:r>
        <w:rPr>
          <w:rFonts w:ascii="SimSun" w:hAnsi="SimSun" w:eastAsia="SimSun" w:cs="SimSun"/>
          <w:sz w:val="22"/>
          <w:szCs w:val="22"/>
          <w:spacing w:val="-9"/>
        </w:rPr>
        <w:t>细胞内Hb</w:t>
      </w:r>
      <w:r>
        <w:rPr>
          <w:rFonts w:ascii="SimSun" w:hAnsi="SimSun" w:eastAsia="SimSun" w:cs="SimSun"/>
          <w:sz w:val="22"/>
          <w:szCs w:val="22"/>
          <w:spacing w:val="-37"/>
        </w:rPr>
        <w:t xml:space="preserve"> </w:t>
      </w:r>
      <w:r>
        <w:rPr>
          <w:rFonts w:ascii="SimSun" w:hAnsi="SimSun" w:eastAsia="SimSun" w:cs="SimSun"/>
          <w:sz w:val="22"/>
          <w:szCs w:val="22"/>
          <w:spacing w:val="-9"/>
        </w:rPr>
        <w:t>合成所需的铁代谢密切相关，当红细胞内铁缺乏时，转铁蛋白受体脱</w:t>
      </w:r>
      <w:r>
        <w:rPr>
          <w:rFonts w:ascii="SimSun" w:hAnsi="SimSun" w:eastAsia="SimSun" w:cs="SimSun"/>
          <w:sz w:val="22"/>
          <w:szCs w:val="22"/>
          <w:spacing w:val="-10"/>
        </w:rPr>
        <w:t>落进入血液，成为血</w:t>
      </w:r>
      <w:r>
        <w:rPr>
          <w:rFonts w:ascii="SimSun" w:hAnsi="SimSun" w:eastAsia="SimSun" w:cs="SimSun"/>
          <w:sz w:val="22"/>
          <w:szCs w:val="22"/>
        </w:rPr>
        <w:t xml:space="preserve"> </w:t>
      </w:r>
      <w:r>
        <w:rPr>
          <w:rFonts w:ascii="SimSun" w:hAnsi="SimSun" w:eastAsia="SimSun" w:cs="SimSun"/>
          <w:sz w:val="22"/>
          <w:szCs w:val="22"/>
          <w:spacing w:val="-9"/>
        </w:rPr>
        <w:t>清可溶性转铁蛋白受体(sTfR)。</w:t>
      </w:r>
    </w:p>
    <w:p>
      <w:pPr>
        <w:ind w:left="110" w:right="120" w:firstLine="399"/>
        <w:spacing w:before="72" w:line="264" w:lineRule="auto"/>
        <w:jc w:val="both"/>
        <w:rPr>
          <w:rFonts w:ascii="SimSun" w:hAnsi="SimSun" w:eastAsia="SimSun" w:cs="SimSun"/>
          <w:sz w:val="22"/>
          <w:szCs w:val="22"/>
        </w:rPr>
      </w:pPr>
      <w:r>
        <w:rPr>
          <w:rFonts w:ascii="Times New Roman" w:hAnsi="Times New Roman" w:eastAsia="Times New Roman" w:cs="Times New Roman"/>
          <w:sz w:val="22"/>
          <w:szCs w:val="22"/>
          <w:b/>
          <w:bCs/>
          <w:spacing w:val="-7"/>
        </w:rPr>
        <w:t>2.</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7"/>
        </w:rPr>
        <w:t>缺铁对造血系统的影响</w:t>
      </w:r>
      <w:r>
        <w:rPr>
          <w:rFonts w:ascii="SimSun" w:hAnsi="SimSun" w:eastAsia="SimSun" w:cs="SimSun"/>
          <w:sz w:val="22"/>
          <w:szCs w:val="22"/>
          <w:spacing w:val="16"/>
        </w:rPr>
        <w:t xml:space="preserve"> </w:t>
      </w:r>
      <w:r>
        <w:rPr>
          <w:rFonts w:ascii="SimSun" w:hAnsi="SimSun" w:eastAsia="SimSun" w:cs="SimSun"/>
          <w:sz w:val="22"/>
          <w:szCs w:val="22"/>
          <w:spacing w:val="-7"/>
        </w:rPr>
        <w:t>红细胞内缺铁，血红素合成障碍，大量原卟啉不能与铁结合成为</w:t>
      </w:r>
      <w:r>
        <w:rPr>
          <w:rFonts w:ascii="SimSun" w:hAnsi="SimSun" w:eastAsia="SimSun" w:cs="SimSun"/>
          <w:sz w:val="22"/>
          <w:szCs w:val="22"/>
          <w:spacing w:val="-8"/>
        </w:rPr>
        <w:t>血</w:t>
      </w:r>
      <w:r>
        <w:rPr>
          <w:rFonts w:ascii="SimSun" w:hAnsi="SimSun" w:eastAsia="SimSun" w:cs="SimSun"/>
          <w:sz w:val="22"/>
          <w:szCs w:val="22"/>
        </w:rPr>
        <w:t xml:space="preserve"> </w:t>
      </w:r>
      <w:r>
        <w:rPr>
          <w:rFonts w:ascii="SimSun" w:hAnsi="SimSun" w:eastAsia="SimSun" w:cs="SimSun"/>
          <w:sz w:val="22"/>
          <w:szCs w:val="22"/>
          <w:spacing w:val="-8"/>
        </w:rPr>
        <w:t>红素，以游离原卟啉(FEP)</w:t>
      </w:r>
      <w:r>
        <w:rPr>
          <w:rFonts w:ascii="SimSun" w:hAnsi="SimSun" w:eastAsia="SimSun" w:cs="SimSun"/>
          <w:sz w:val="22"/>
          <w:szCs w:val="22"/>
          <w:spacing w:val="-23"/>
        </w:rPr>
        <w:t xml:space="preserve"> </w:t>
      </w:r>
      <w:r>
        <w:rPr>
          <w:rFonts w:ascii="SimSun" w:hAnsi="SimSun" w:eastAsia="SimSun" w:cs="SimSun"/>
          <w:sz w:val="22"/>
          <w:szCs w:val="22"/>
          <w:spacing w:val="-8"/>
        </w:rPr>
        <w:t>的形式积累在红细胞内或与锌原子结合成为锌</w:t>
      </w:r>
      <w:r>
        <w:rPr>
          <w:rFonts w:ascii="SimSun" w:hAnsi="SimSun" w:eastAsia="SimSun" w:cs="SimSun"/>
          <w:sz w:val="22"/>
          <w:szCs w:val="22"/>
          <w:spacing w:val="-9"/>
        </w:rPr>
        <w:t>原卟啉(</w:t>
      </w:r>
      <w:r>
        <w:rPr>
          <w:rFonts w:ascii="SimSun" w:hAnsi="SimSun" w:eastAsia="SimSun" w:cs="SimSun"/>
          <w:sz w:val="22"/>
          <w:szCs w:val="22"/>
          <w:spacing w:val="-8"/>
        </w:rPr>
        <w:t>ZPP</w:t>
      </w:r>
      <w:r>
        <w:rPr>
          <w:rFonts w:ascii="SimSun" w:hAnsi="SimSun" w:eastAsia="SimSun" w:cs="SimSun"/>
          <w:sz w:val="22"/>
          <w:szCs w:val="22"/>
          <w:spacing w:val="-9"/>
        </w:rPr>
        <w:t>),</w:t>
      </w:r>
      <w:r>
        <w:rPr>
          <w:rFonts w:ascii="SimSun" w:hAnsi="SimSun" w:eastAsia="SimSun" w:cs="SimSun"/>
          <w:sz w:val="22"/>
          <w:szCs w:val="22"/>
          <w:spacing w:val="-23"/>
        </w:rPr>
        <w:t xml:space="preserve"> </w:t>
      </w:r>
      <w:r>
        <w:rPr>
          <w:rFonts w:ascii="SimSun" w:hAnsi="SimSun" w:eastAsia="SimSun" w:cs="SimSun"/>
          <w:sz w:val="22"/>
          <w:szCs w:val="22"/>
          <w:spacing w:val="-9"/>
        </w:rPr>
        <w:t>血红蛋白生</w:t>
      </w:r>
      <w:r>
        <w:rPr>
          <w:rFonts w:ascii="SimSun" w:hAnsi="SimSun" w:eastAsia="SimSun" w:cs="SimSun"/>
          <w:sz w:val="22"/>
          <w:szCs w:val="22"/>
        </w:rPr>
        <w:t xml:space="preserve"> </w:t>
      </w:r>
      <w:r>
        <w:rPr>
          <w:rFonts w:ascii="SimSun" w:hAnsi="SimSun" w:eastAsia="SimSun" w:cs="SimSun"/>
          <w:sz w:val="22"/>
          <w:szCs w:val="22"/>
          <w:spacing w:val="-20"/>
        </w:rPr>
        <w:t>成减少，红细胞胞质少、体积小，发生小细胞低色素性贫血；严重时粒细胞、血</w:t>
      </w:r>
      <w:r>
        <w:rPr>
          <w:rFonts w:ascii="SimSun" w:hAnsi="SimSun" w:eastAsia="SimSun" w:cs="SimSun"/>
          <w:sz w:val="22"/>
          <w:szCs w:val="22"/>
          <w:spacing w:val="-21"/>
        </w:rPr>
        <w:t>小板的生成也受影响。</w:t>
      </w:r>
    </w:p>
    <w:p>
      <w:pPr>
        <w:ind w:left="110" w:right="115" w:firstLine="399"/>
        <w:spacing w:before="78" w:line="264" w:lineRule="auto"/>
        <w:jc w:val="both"/>
        <w:rPr>
          <w:rFonts w:ascii="SimSun" w:hAnsi="SimSun" w:eastAsia="SimSun" w:cs="SimSun"/>
          <w:sz w:val="22"/>
          <w:szCs w:val="22"/>
        </w:rPr>
      </w:pPr>
      <w:r>
        <w:rPr>
          <w:rFonts w:ascii="Times New Roman" w:hAnsi="Times New Roman" w:eastAsia="Times New Roman" w:cs="Times New Roman"/>
          <w:sz w:val="22"/>
          <w:szCs w:val="22"/>
          <w:b/>
          <w:bCs/>
          <w:spacing w:val="-9"/>
        </w:rPr>
        <w:t>3.</w:t>
      </w:r>
      <w:r>
        <w:rPr>
          <w:rFonts w:ascii="Times New Roman" w:hAnsi="Times New Roman" w:eastAsia="Times New Roman" w:cs="Times New Roman"/>
          <w:sz w:val="22"/>
          <w:szCs w:val="22"/>
        </w:rPr>
        <w:t xml:space="preserve">  </w:t>
      </w:r>
      <w:r>
        <w:rPr>
          <w:rFonts w:ascii="SimSun" w:hAnsi="SimSun" w:eastAsia="SimSun" w:cs="SimSun"/>
          <w:sz w:val="22"/>
          <w:szCs w:val="22"/>
          <w:b/>
          <w:bCs/>
          <w:spacing w:val="-9"/>
        </w:rPr>
        <w:t>缺铁对组织细胞代谢的影响</w:t>
      </w:r>
      <w:r>
        <w:rPr>
          <w:rFonts w:ascii="SimSun" w:hAnsi="SimSun" w:eastAsia="SimSun" w:cs="SimSun"/>
          <w:sz w:val="22"/>
          <w:szCs w:val="22"/>
          <w:spacing w:val="3"/>
        </w:rPr>
        <w:t xml:space="preserve">  </w:t>
      </w:r>
      <w:r>
        <w:rPr>
          <w:rFonts w:ascii="SimSun" w:hAnsi="SimSun" w:eastAsia="SimSun" w:cs="SimSun"/>
          <w:sz w:val="22"/>
          <w:szCs w:val="22"/>
          <w:spacing w:val="-9"/>
        </w:rPr>
        <w:t>组织缺铁，细胞中含铁酶和铁依赖酶的活性降</w:t>
      </w:r>
      <w:r>
        <w:rPr>
          <w:rFonts w:ascii="SimSun" w:hAnsi="SimSun" w:eastAsia="SimSun" w:cs="SimSun"/>
          <w:sz w:val="22"/>
          <w:szCs w:val="22"/>
          <w:spacing w:val="-10"/>
        </w:rPr>
        <w:t>低，进而影响病</w:t>
      </w:r>
      <w:r>
        <w:rPr>
          <w:rFonts w:ascii="SimSun" w:hAnsi="SimSun" w:eastAsia="SimSun" w:cs="SimSun"/>
          <w:sz w:val="22"/>
          <w:szCs w:val="22"/>
          <w:spacing w:val="1"/>
        </w:rPr>
        <w:t xml:space="preserve"> </w:t>
      </w:r>
      <w:r>
        <w:rPr>
          <w:rFonts w:ascii="SimSun" w:hAnsi="SimSun" w:eastAsia="SimSun" w:cs="SimSun"/>
          <w:sz w:val="22"/>
          <w:szCs w:val="22"/>
          <w:spacing w:val="-17"/>
        </w:rPr>
        <w:t>人的精神、行为、体力、免疫功能及患儿的生长发育和智力；缺铁可引起黏膜组织病变和外胚叶组</w:t>
      </w:r>
      <w:r>
        <w:rPr>
          <w:rFonts w:ascii="SimSun" w:hAnsi="SimSun" w:eastAsia="SimSun" w:cs="SimSun"/>
          <w:sz w:val="22"/>
          <w:szCs w:val="22"/>
          <w:spacing w:val="-18"/>
        </w:rPr>
        <w:t>织营</w:t>
      </w:r>
      <w:r>
        <w:rPr>
          <w:rFonts w:ascii="SimSun" w:hAnsi="SimSun" w:eastAsia="SimSun" w:cs="SimSun"/>
          <w:sz w:val="22"/>
          <w:szCs w:val="22"/>
        </w:rPr>
        <w:t xml:space="preserve"> </w:t>
      </w:r>
      <w:r>
        <w:rPr>
          <w:rFonts w:ascii="SimSun" w:hAnsi="SimSun" w:eastAsia="SimSun" w:cs="SimSun"/>
          <w:sz w:val="22"/>
          <w:szCs w:val="22"/>
          <w:spacing w:val="-14"/>
        </w:rPr>
        <w:t>养障碍。</w:t>
      </w:r>
    </w:p>
    <w:p>
      <w:pPr>
        <w:ind w:left="402"/>
        <w:spacing w:before="94" w:line="222" w:lineRule="auto"/>
        <w:rPr>
          <w:rFonts w:ascii="SimHei" w:hAnsi="SimHei" w:eastAsia="SimHei" w:cs="SimHei"/>
          <w:sz w:val="22"/>
          <w:szCs w:val="22"/>
        </w:rPr>
      </w:pPr>
      <w:r>
        <w:rPr>
          <w:rFonts w:ascii="SimHei" w:hAnsi="SimHei" w:eastAsia="SimHei" w:cs="SimHei"/>
          <w:sz w:val="22"/>
          <w:szCs w:val="22"/>
          <w:b/>
          <w:bCs/>
          <w:color w:val="007AD8"/>
          <w:spacing w:val="-15"/>
        </w:rPr>
        <w:t>【临床表现】</w:t>
      </w:r>
    </w:p>
    <w:p>
      <w:pPr>
        <w:ind w:left="110" w:right="121" w:firstLine="399"/>
        <w:spacing w:before="78" w:line="253" w:lineRule="auto"/>
        <w:rPr>
          <w:rFonts w:ascii="SimSun" w:hAnsi="SimSun" w:eastAsia="SimSun" w:cs="SimSun"/>
          <w:sz w:val="22"/>
          <w:szCs w:val="22"/>
        </w:rPr>
      </w:pPr>
      <w:r>
        <w:rPr>
          <w:rFonts w:ascii="Times New Roman" w:hAnsi="Times New Roman" w:eastAsia="Times New Roman" w:cs="Times New Roman"/>
          <w:sz w:val="22"/>
          <w:szCs w:val="22"/>
          <w:b/>
          <w:bCs/>
          <w:spacing w:val="-14"/>
        </w:rPr>
        <w:t>1.</w:t>
      </w:r>
      <w:r>
        <w:rPr>
          <w:rFonts w:ascii="Times New Roman" w:hAnsi="Times New Roman" w:eastAsia="Times New Roman" w:cs="Times New Roman"/>
          <w:sz w:val="22"/>
          <w:szCs w:val="22"/>
          <w:spacing w:val="20"/>
        </w:rPr>
        <w:t xml:space="preserve">  </w:t>
      </w:r>
      <w:r>
        <w:rPr>
          <w:rFonts w:ascii="SimSun" w:hAnsi="SimSun" w:eastAsia="SimSun" w:cs="SimSun"/>
          <w:sz w:val="22"/>
          <w:szCs w:val="22"/>
          <w:b/>
          <w:bCs/>
          <w:spacing w:val="-14"/>
        </w:rPr>
        <w:t>缺铁原发病表现</w:t>
      </w:r>
      <w:r>
        <w:rPr>
          <w:rFonts w:ascii="SimSun" w:hAnsi="SimSun" w:eastAsia="SimSun" w:cs="SimSun"/>
          <w:sz w:val="22"/>
          <w:szCs w:val="22"/>
          <w:spacing w:val="74"/>
        </w:rPr>
        <w:t xml:space="preserve"> </w:t>
      </w:r>
      <w:r>
        <w:rPr>
          <w:rFonts w:ascii="SimSun" w:hAnsi="SimSun" w:eastAsia="SimSun" w:cs="SimSun"/>
          <w:sz w:val="22"/>
          <w:szCs w:val="22"/>
          <w:spacing w:val="-14"/>
        </w:rPr>
        <w:t>如消化性溃疡、肿瘤或痔疮导致的黑便、血便或腹部不适，肠道寄生虫感染</w:t>
      </w:r>
      <w:r>
        <w:rPr>
          <w:rFonts w:ascii="SimSun" w:hAnsi="SimSun" w:eastAsia="SimSun" w:cs="SimSun"/>
          <w:sz w:val="22"/>
          <w:szCs w:val="22"/>
        </w:rPr>
        <w:t xml:space="preserve"> </w:t>
      </w:r>
      <w:r>
        <w:rPr>
          <w:rFonts w:ascii="SimSun" w:hAnsi="SimSun" w:eastAsia="SimSun" w:cs="SimSun"/>
          <w:sz w:val="22"/>
          <w:szCs w:val="22"/>
          <w:spacing w:val="-16"/>
        </w:rPr>
        <w:t>导致的腹痛或大便性状改变，妇女月经过多；肿瘤性疾病的消瘦；血管内溶血的血红蛋白尿等。</w:t>
      </w:r>
    </w:p>
    <w:p>
      <w:pPr>
        <w:ind w:left="110" w:right="39" w:firstLine="399"/>
        <w:spacing w:before="77" w:line="253" w:lineRule="auto"/>
        <w:rPr>
          <w:rFonts w:ascii="SimSun" w:hAnsi="SimSun" w:eastAsia="SimSun" w:cs="SimSun"/>
          <w:sz w:val="22"/>
          <w:szCs w:val="22"/>
        </w:rPr>
      </w:pPr>
      <w:r>
        <w:rPr>
          <w:rFonts w:ascii="Times New Roman" w:hAnsi="Times New Roman" w:eastAsia="Times New Roman" w:cs="Times New Roman"/>
          <w:sz w:val="22"/>
          <w:szCs w:val="22"/>
          <w:b/>
          <w:bCs/>
          <w:spacing w:val="-25"/>
        </w:rPr>
        <w:t>2.</w:t>
      </w:r>
      <w:r>
        <w:rPr>
          <w:rFonts w:ascii="Times New Roman" w:hAnsi="Times New Roman" w:eastAsia="Times New Roman" w:cs="Times New Roman"/>
          <w:sz w:val="22"/>
          <w:szCs w:val="22"/>
          <w:spacing w:val="57"/>
          <w:w w:val="101"/>
        </w:rPr>
        <w:t xml:space="preserve"> </w:t>
      </w:r>
      <w:r>
        <w:rPr>
          <w:rFonts w:ascii="SimSun" w:hAnsi="SimSun" w:eastAsia="SimSun" w:cs="SimSun"/>
          <w:sz w:val="22"/>
          <w:szCs w:val="22"/>
          <w:b/>
          <w:bCs/>
          <w:spacing w:val="-25"/>
        </w:rPr>
        <w:t>贫血表现</w:t>
      </w:r>
      <w:r>
        <w:rPr>
          <w:rFonts w:ascii="SimSun" w:hAnsi="SimSun" w:eastAsia="SimSun" w:cs="SimSun"/>
          <w:sz w:val="22"/>
          <w:szCs w:val="22"/>
          <w:spacing w:val="77"/>
        </w:rPr>
        <w:t xml:space="preserve"> </w:t>
      </w:r>
      <w:r>
        <w:rPr>
          <w:rFonts w:ascii="SimSun" w:hAnsi="SimSun" w:eastAsia="SimSun" w:cs="SimSun"/>
          <w:sz w:val="22"/>
          <w:szCs w:val="22"/>
          <w:spacing w:val="-25"/>
        </w:rPr>
        <w:t>常见症状为乏力、易倦、头晕、头痛、眼花、耳鸣、心悸、气短、食欲缺乏等；有苍白、</w:t>
      </w:r>
      <w:r>
        <w:rPr>
          <w:rFonts w:ascii="SimSun" w:hAnsi="SimSun" w:eastAsia="SimSun" w:cs="SimSun"/>
          <w:sz w:val="22"/>
          <w:szCs w:val="22"/>
        </w:rPr>
        <w:t xml:space="preserve"> </w:t>
      </w:r>
      <w:r>
        <w:rPr>
          <w:rFonts w:ascii="SimSun" w:hAnsi="SimSun" w:eastAsia="SimSun" w:cs="SimSun"/>
          <w:sz w:val="22"/>
          <w:szCs w:val="22"/>
          <w:spacing w:val="-13"/>
        </w:rPr>
        <w:t>心率增快。</w:t>
      </w:r>
    </w:p>
    <w:p>
      <w:pPr>
        <w:ind w:left="110" w:right="120" w:firstLine="399"/>
        <w:spacing w:before="75" w:line="264" w:lineRule="auto"/>
        <w:rPr>
          <w:rFonts w:ascii="SimSun" w:hAnsi="SimSun" w:eastAsia="SimSun" w:cs="SimSun"/>
          <w:sz w:val="22"/>
          <w:szCs w:val="22"/>
        </w:rPr>
      </w:pPr>
      <w:r>
        <w:rPr>
          <w:rFonts w:ascii="Times New Roman" w:hAnsi="Times New Roman" w:eastAsia="Times New Roman" w:cs="Times New Roman"/>
          <w:sz w:val="22"/>
          <w:szCs w:val="22"/>
          <w:b/>
          <w:bCs/>
          <w:spacing w:val="-17"/>
        </w:rPr>
        <w:t>3.</w:t>
      </w:r>
      <w:r>
        <w:rPr>
          <w:rFonts w:ascii="Times New Roman" w:hAnsi="Times New Roman" w:eastAsia="Times New Roman" w:cs="Times New Roman"/>
          <w:sz w:val="22"/>
          <w:szCs w:val="22"/>
        </w:rPr>
        <w:t xml:space="preserve">  </w:t>
      </w:r>
      <w:r>
        <w:rPr>
          <w:rFonts w:ascii="SimSun" w:hAnsi="SimSun" w:eastAsia="SimSun" w:cs="SimSun"/>
          <w:sz w:val="22"/>
          <w:szCs w:val="22"/>
          <w:b/>
          <w:bCs/>
          <w:spacing w:val="-17"/>
        </w:rPr>
        <w:t>组织缺铁表现</w:t>
      </w:r>
      <w:r>
        <w:rPr>
          <w:rFonts w:ascii="SimSun" w:hAnsi="SimSun" w:eastAsia="SimSun" w:cs="SimSun"/>
          <w:sz w:val="22"/>
          <w:szCs w:val="22"/>
          <w:spacing w:val="49"/>
        </w:rPr>
        <w:t xml:space="preserve"> </w:t>
      </w:r>
      <w:r>
        <w:rPr>
          <w:rFonts w:ascii="SimSun" w:hAnsi="SimSun" w:eastAsia="SimSun" w:cs="SimSun"/>
          <w:sz w:val="22"/>
          <w:szCs w:val="22"/>
          <w:spacing w:val="-17"/>
        </w:rPr>
        <w:t>精神行为异常，如烦躁、易怒、注意力不集中、异食癖；体</w:t>
      </w:r>
      <w:r>
        <w:rPr>
          <w:rFonts w:ascii="SimSun" w:hAnsi="SimSun" w:eastAsia="SimSun" w:cs="SimSun"/>
          <w:sz w:val="22"/>
          <w:szCs w:val="22"/>
          <w:spacing w:val="-18"/>
        </w:rPr>
        <w:t>力、耐力下降；易感</w:t>
      </w:r>
      <w:r>
        <w:rPr>
          <w:rFonts w:ascii="SimSun" w:hAnsi="SimSun" w:eastAsia="SimSun" w:cs="SimSun"/>
          <w:sz w:val="22"/>
          <w:szCs w:val="22"/>
        </w:rPr>
        <w:t xml:space="preserve"> </w:t>
      </w:r>
      <w:r>
        <w:rPr>
          <w:rFonts w:ascii="SimSun" w:hAnsi="SimSun" w:eastAsia="SimSun" w:cs="SimSun"/>
          <w:sz w:val="22"/>
          <w:szCs w:val="22"/>
          <w:spacing w:val="-28"/>
          <w:w w:val="99"/>
        </w:rPr>
        <w:t>染；儿童生长发育迟缓、智力低下；口腔炎、舌炎、舌乳头萎缩、口角皲裂、吞咽困难；毛发干枯、脱落；皮</w:t>
      </w:r>
      <w:r>
        <w:rPr>
          <w:rFonts w:ascii="SimSun" w:hAnsi="SimSun" w:eastAsia="SimSun" w:cs="SimSun"/>
          <w:sz w:val="22"/>
          <w:szCs w:val="22"/>
          <w:spacing w:val="17"/>
        </w:rPr>
        <w:t xml:space="preserve"> </w:t>
      </w:r>
      <w:r>
        <w:rPr>
          <w:rFonts w:ascii="SimSun" w:hAnsi="SimSun" w:eastAsia="SimSun" w:cs="SimSun"/>
          <w:sz w:val="22"/>
          <w:szCs w:val="22"/>
          <w:spacing w:val="-17"/>
        </w:rPr>
        <w:t>肤干燥、皱缩；指(趾)甲缺乏光泽、脆薄易裂，重者指(趾)甲变平，甚至凹下呈勺状(匙状甲)。</w:t>
      </w:r>
    </w:p>
    <w:p>
      <w:pPr>
        <w:ind w:left="402"/>
        <w:spacing w:before="96" w:line="222" w:lineRule="auto"/>
        <w:rPr>
          <w:rFonts w:ascii="SimHei" w:hAnsi="SimHei" w:eastAsia="SimHei" w:cs="SimHei"/>
          <w:sz w:val="22"/>
          <w:szCs w:val="22"/>
        </w:rPr>
      </w:pPr>
      <w:r>
        <w:rPr>
          <w:rFonts w:ascii="SimHei" w:hAnsi="SimHei" w:eastAsia="SimHei" w:cs="SimHei"/>
          <w:sz w:val="22"/>
          <w:szCs w:val="22"/>
          <w:b/>
          <w:bCs/>
          <w:color w:val="0070BC"/>
          <w:spacing w:val="-13"/>
        </w:rPr>
        <w:t>【实验室检查】</w:t>
      </w:r>
    </w:p>
    <w:p>
      <w:pPr>
        <w:ind w:left="110" w:right="100" w:firstLine="399"/>
        <w:spacing w:before="43" w:line="274" w:lineRule="auto"/>
        <w:rPr>
          <w:rFonts w:ascii="SimSun" w:hAnsi="SimSun" w:eastAsia="SimSun" w:cs="SimSun"/>
          <w:sz w:val="22"/>
          <w:szCs w:val="22"/>
        </w:rPr>
      </w:pPr>
      <w:r>
        <w:rPr>
          <w:rFonts w:ascii="Times New Roman" w:hAnsi="Times New Roman" w:eastAsia="Times New Roman" w:cs="Times New Roman"/>
          <w:sz w:val="22"/>
          <w:szCs w:val="22"/>
          <w:b/>
          <w:bCs/>
          <w:spacing w:val="2"/>
        </w:rPr>
        <w:t>1.</w:t>
      </w:r>
      <w:r>
        <w:rPr>
          <w:rFonts w:ascii="Times New Roman" w:hAnsi="Times New Roman" w:eastAsia="Times New Roman" w:cs="Times New Roman"/>
          <w:sz w:val="22"/>
          <w:szCs w:val="22"/>
          <w:spacing w:val="1"/>
        </w:rPr>
        <w:t xml:space="preserve">  </w:t>
      </w:r>
      <w:r>
        <w:rPr>
          <w:rFonts w:ascii="SimSun" w:hAnsi="SimSun" w:eastAsia="SimSun" w:cs="SimSun"/>
          <w:sz w:val="22"/>
          <w:szCs w:val="22"/>
          <w:b/>
          <w:bCs/>
          <w:spacing w:val="2"/>
        </w:rPr>
        <w:t>血象</w:t>
      </w:r>
      <w:r>
        <w:rPr>
          <w:rFonts w:ascii="SimSun" w:hAnsi="SimSun" w:eastAsia="SimSun" w:cs="SimSun"/>
          <w:sz w:val="22"/>
          <w:szCs w:val="22"/>
          <w:spacing w:val="73"/>
        </w:rPr>
        <w:t xml:space="preserve"> </w:t>
      </w:r>
      <w:r>
        <w:rPr>
          <w:rFonts w:ascii="SimSun" w:hAnsi="SimSun" w:eastAsia="SimSun" w:cs="SimSun"/>
          <w:sz w:val="22"/>
          <w:szCs w:val="22"/>
          <w:spacing w:val="2"/>
        </w:rPr>
        <w:t>呈小细胞低色素性贫血。平均红细胞体积</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MCV</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2"/>
        </w:rPr>
        <w:t>低</w:t>
      </w:r>
      <w:r>
        <w:rPr>
          <w:rFonts w:ascii="SimSun" w:hAnsi="SimSun" w:eastAsia="SimSun" w:cs="SimSun"/>
          <w:sz w:val="22"/>
          <w:szCs w:val="22"/>
          <w:spacing w:val="1"/>
        </w:rPr>
        <w:t>于80</w:t>
      </w:r>
      <w:r>
        <w:rPr>
          <w:rFonts w:ascii="Times New Roman" w:hAnsi="Times New Roman" w:eastAsia="Times New Roman" w:cs="Times New Roman"/>
          <w:sz w:val="22"/>
          <w:szCs w:val="22"/>
        </w:rPr>
        <w:t>fl</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1"/>
        </w:rPr>
        <w:t>平均红细胞血红蛋白量</w:t>
      </w:r>
      <w:r>
        <w:rPr>
          <w:rFonts w:ascii="SimSun" w:hAnsi="SimSun" w:eastAsia="SimSun" w:cs="SimSun"/>
          <w:sz w:val="22"/>
          <w:szCs w:val="22"/>
        </w:rPr>
        <w:t xml:space="preserve"> </w:t>
      </w:r>
      <w:r>
        <w:rPr>
          <w:rFonts w:ascii="SimSun" w:hAnsi="SimSun" w:eastAsia="SimSun" w:cs="SimSun"/>
          <w:sz w:val="22"/>
          <w:szCs w:val="22"/>
          <w:spacing w:val="-3"/>
        </w:rPr>
        <w:t>(MCH)</w:t>
      </w:r>
      <w:r>
        <w:rPr>
          <w:rFonts w:ascii="SimSun" w:hAnsi="SimSun" w:eastAsia="SimSun" w:cs="SimSun"/>
          <w:sz w:val="22"/>
          <w:szCs w:val="22"/>
          <w:spacing w:val="57"/>
        </w:rPr>
        <w:t xml:space="preserve"> </w:t>
      </w:r>
      <w:r>
        <w:rPr>
          <w:rFonts w:ascii="SimSun" w:hAnsi="SimSun" w:eastAsia="SimSun" w:cs="SimSun"/>
          <w:sz w:val="22"/>
          <w:szCs w:val="22"/>
          <w:spacing w:val="-3"/>
        </w:rPr>
        <w:t>小于27pg,平均红细</w:t>
      </w:r>
      <w:r>
        <w:rPr>
          <w:rFonts w:ascii="SimSun" w:hAnsi="SimSun" w:eastAsia="SimSun" w:cs="SimSun"/>
          <w:sz w:val="22"/>
          <w:szCs w:val="22"/>
          <w:spacing w:val="-4"/>
        </w:rPr>
        <w:t>胞血红蛋白浓度(</w:t>
      </w:r>
      <w:r>
        <w:rPr>
          <w:rFonts w:ascii="SimSun" w:hAnsi="SimSun" w:eastAsia="SimSun" w:cs="SimSun"/>
          <w:sz w:val="22"/>
          <w:szCs w:val="22"/>
          <w:spacing w:val="-3"/>
        </w:rPr>
        <w:t>MCHC</w:t>
      </w:r>
      <w:r>
        <w:rPr>
          <w:rFonts w:ascii="SimSun" w:hAnsi="SimSun" w:eastAsia="SimSun" w:cs="SimSun"/>
          <w:sz w:val="22"/>
          <w:szCs w:val="22"/>
          <w:spacing w:val="-4"/>
        </w:rPr>
        <w:t>)</w:t>
      </w:r>
      <w:r>
        <w:rPr>
          <w:rFonts w:ascii="SimSun" w:hAnsi="SimSun" w:eastAsia="SimSun" w:cs="SimSun"/>
          <w:sz w:val="22"/>
          <w:szCs w:val="22"/>
          <w:spacing w:val="97"/>
        </w:rPr>
        <w:t xml:space="preserve"> </w:t>
      </w:r>
      <w:r>
        <w:rPr>
          <w:rFonts w:ascii="SimSun" w:hAnsi="SimSun" w:eastAsia="SimSun" w:cs="SimSun"/>
          <w:sz w:val="22"/>
          <w:szCs w:val="22"/>
          <w:spacing w:val="-4"/>
        </w:rPr>
        <w:t>小于32%。血片中可见红细胞体积小、中央淡</w:t>
      </w:r>
      <w:r>
        <w:rPr>
          <w:rFonts w:ascii="SimSun" w:hAnsi="SimSun" w:eastAsia="SimSun" w:cs="SimSun"/>
          <w:sz w:val="22"/>
          <w:szCs w:val="22"/>
        </w:rPr>
        <w:t xml:space="preserve"> </w:t>
      </w:r>
      <w:r>
        <w:rPr>
          <w:rFonts w:ascii="SimSun" w:hAnsi="SimSun" w:eastAsia="SimSun" w:cs="SimSun"/>
          <w:sz w:val="22"/>
          <w:szCs w:val="22"/>
          <w:spacing w:val="-7"/>
        </w:rPr>
        <w:t>染区扩大。网织红细胞计数多正常或轻度增高。白细胞和血小板计数可正常</w:t>
      </w:r>
      <w:r>
        <w:rPr>
          <w:rFonts w:ascii="SimSun" w:hAnsi="SimSun" w:eastAsia="SimSun" w:cs="SimSun"/>
          <w:sz w:val="22"/>
          <w:szCs w:val="22"/>
          <w:spacing w:val="-8"/>
        </w:rPr>
        <w:t>或减低，也有部分病人</w:t>
      </w:r>
      <w:r>
        <w:rPr>
          <w:rFonts w:ascii="SimSun" w:hAnsi="SimSun" w:eastAsia="SimSun" w:cs="SimSun"/>
          <w:sz w:val="22"/>
          <w:szCs w:val="22"/>
        </w:rPr>
        <w:t xml:space="preserve"> </w:t>
      </w:r>
      <w:r>
        <w:rPr>
          <w:rFonts w:ascii="SimSun" w:hAnsi="SimSun" w:eastAsia="SimSun" w:cs="SimSun"/>
          <w:sz w:val="22"/>
          <w:szCs w:val="22"/>
          <w:spacing w:val="-10"/>
        </w:rPr>
        <w:t>血小板计数升高。</w:t>
      </w:r>
    </w:p>
    <w:p>
      <w:pPr>
        <w:ind w:right="114" w:firstLine="509"/>
        <w:spacing w:before="78" w:line="264" w:lineRule="auto"/>
        <w:rPr>
          <w:rFonts w:ascii="SimSun" w:hAnsi="SimSun" w:eastAsia="SimSun" w:cs="SimSun"/>
          <w:sz w:val="22"/>
          <w:szCs w:val="22"/>
        </w:rPr>
      </w:pPr>
      <w:r>
        <w:rPr>
          <w:rFonts w:ascii="Times New Roman" w:hAnsi="Times New Roman" w:eastAsia="Times New Roman" w:cs="Times New Roman"/>
          <w:sz w:val="22"/>
          <w:szCs w:val="22"/>
          <w:b/>
          <w:bCs/>
          <w:spacing w:val="-18"/>
        </w:rPr>
        <w:t>2.</w:t>
      </w:r>
      <w:r>
        <w:rPr>
          <w:rFonts w:ascii="Times New Roman" w:hAnsi="Times New Roman" w:eastAsia="Times New Roman" w:cs="Times New Roman"/>
          <w:sz w:val="22"/>
          <w:szCs w:val="22"/>
          <w:spacing w:val="3"/>
        </w:rPr>
        <w:t xml:space="preserve">  </w:t>
      </w:r>
      <w:r>
        <w:rPr>
          <w:rFonts w:ascii="SimSun" w:hAnsi="SimSun" w:eastAsia="SimSun" w:cs="SimSun"/>
          <w:sz w:val="22"/>
          <w:szCs w:val="22"/>
          <w:b/>
          <w:bCs/>
          <w:spacing w:val="-18"/>
        </w:rPr>
        <w:t>骨髓象</w:t>
      </w:r>
      <w:r>
        <w:rPr>
          <w:rFonts w:ascii="SimSun" w:hAnsi="SimSun" w:eastAsia="SimSun" w:cs="SimSun"/>
          <w:sz w:val="22"/>
          <w:szCs w:val="22"/>
          <w:spacing w:val="86"/>
        </w:rPr>
        <w:t xml:space="preserve"> </w:t>
      </w:r>
      <w:r>
        <w:rPr>
          <w:rFonts w:ascii="SimSun" w:hAnsi="SimSun" w:eastAsia="SimSun" w:cs="SimSun"/>
          <w:sz w:val="22"/>
          <w:szCs w:val="22"/>
          <w:spacing w:val="-18"/>
        </w:rPr>
        <w:t>增生活跃或明显活跃；以红系增生为主，粒系、巨核系无明显异常；红系中以中、晚幼</w:t>
      </w:r>
      <w:r>
        <w:rPr>
          <w:rFonts w:ascii="SimSun" w:hAnsi="SimSun" w:eastAsia="SimSun" w:cs="SimSun"/>
          <w:sz w:val="22"/>
          <w:szCs w:val="22"/>
        </w:rPr>
        <w:t xml:space="preserve"> </w:t>
      </w:r>
      <w:r>
        <w:rPr>
          <w:rFonts w:ascii="SimSun" w:hAnsi="SimSun" w:eastAsia="SimSun" w:cs="SimSun"/>
          <w:sz w:val="22"/>
          <w:szCs w:val="22"/>
          <w:spacing w:val="-14"/>
        </w:rPr>
        <w:t>红细胞为主，其体积小、核染色质致密、胞浆</w:t>
      </w:r>
      <w:r>
        <w:rPr>
          <w:rFonts w:ascii="SimSun" w:hAnsi="SimSun" w:eastAsia="SimSun" w:cs="SimSun"/>
          <w:sz w:val="22"/>
          <w:szCs w:val="22"/>
          <w:spacing w:val="-15"/>
        </w:rPr>
        <w:t>少、边缘不整齐，有血红蛋白形成不良的表现，即所谓的</w:t>
      </w:r>
      <w:r>
        <w:rPr>
          <w:rFonts w:ascii="SimSun" w:hAnsi="SimSun" w:eastAsia="SimSun" w:cs="SimSun"/>
          <w:sz w:val="22"/>
          <w:szCs w:val="22"/>
        </w:rPr>
        <w:t xml:space="preserve"> </w:t>
      </w:r>
      <w:r>
        <w:rPr>
          <w:rFonts w:ascii="SimSun" w:hAnsi="SimSun" w:eastAsia="SimSun" w:cs="SimSun"/>
          <w:sz w:val="22"/>
          <w:szCs w:val="22"/>
          <w:spacing w:val="-18"/>
        </w:rPr>
        <w:t>“核老浆幼”现象。</w:t>
      </w:r>
    </w:p>
    <w:p>
      <w:pPr>
        <w:ind w:left="110" w:right="118" w:firstLine="399"/>
        <w:spacing w:before="64" w:line="273" w:lineRule="auto"/>
        <w:rPr>
          <w:rFonts w:ascii="SimSun" w:hAnsi="SimSun" w:eastAsia="SimSun" w:cs="SimSun"/>
          <w:sz w:val="22"/>
          <w:szCs w:val="22"/>
        </w:rPr>
      </w:pPr>
      <w:r>
        <w:rPr>
          <w:rFonts w:ascii="Times New Roman" w:hAnsi="Times New Roman" w:eastAsia="Times New Roman" w:cs="Times New Roman"/>
          <w:sz w:val="22"/>
          <w:szCs w:val="22"/>
          <w:b/>
          <w:bCs/>
          <w:spacing w:val="-5"/>
        </w:rPr>
        <w:t>3.</w:t>
      </w:r>
      <w:r>
        <w:rPr>
          <w:rFonts w:ascii="Times New Roman" w:hAnsi="Times New Roman" w:eastAsia="Times New Roman" w:cs="Times New Roman"/>
          <w:sz w:val="22"/>
          <w:szCs w:val="22"/>
          <w:spacing w:val="5"/>
        </w:rPr>
        <w:t xml:space="preserve">  </w:t>
      </w:r>
      <w:r>
        <w:rPr>
          <w:rFonts w:ascii="SimSun" w:hAnsi="SimSun" w:eastAsia="SimSun" w:cs="SimSun"/>
          <w:sz w:val="22"/>
          <w:szCs w:val="22"/>
          <w:b/>
          <w:bCs/>
          <w:spacing w:val="-5"/>
        </w:rPr>
        <w:t>铁代谢</w:t>
      </w:r>
      <w:r>
        <w:rPr>
          <w:rFonts w:ascii="SimSun" w:hAnsi="SimSun" w:eastAsia="SimSun" w:cs="SimSun"/>
          <w:sz w:val="22"/>
          <w:szCs w:val="22"/>
          <w:spacing w:val="86"/>
        </w:rPr>
        <w:t xml:space="preserve"> </w:t>
      </w:r>
      <w:r>
        <w:rPr>
          <w:rFonts w:ascii="SimSun" w:hAnsi="SimSun" w:eastAsia="SimSun" w:cs="SimSun"/>
          <w:sz w:val="22"/>
          <w:szCs w:val="22"/>
          <w:spacing w:val="-5"/>
        </w:rPr>
        <w:t>血清铁低于8.95μ</w:t>
      </w:r>
      <w:r>
        <w:rPr>
          <w:rFonts w:ascii="Times New Roman" w:hAnsi="Times New Roman" w:eastAsia="Times New Roman" w:cs="Times New Roman"/>
          <w:sz w:val="22"/>
          <w:szCs w:val="22"/>
          <w:spacing w:val="-5"/>
        </w:rPr>
        <w:t>mol/L,</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5"/>
        </w:rPr>
        <w:t>总铁结合力升高，大于64.44μ</w:t>
      </w:r>
      <w:r>
        <w:rPr>
          <w:rFonts w:ascii="Times New Roman" w:hAnsi="Times New Roman" w:eastAsia="Times New Roman" w:cs="Times New Roman"/>
          <w:sz w:val="22"/>
          <w:szCs w:val="22"/>
          <w:spacing w:val="-5"/>
        </w:rPr>
        <w:t>mol/L;</w:t>
      </w:r>
      <w:r>
        <w:rPr>
          <w:rFonts w:ascii="Times New Roman" w:hAnsi="Times New Roman" w:eastAsia="Times New Roman" w:cs="Times New Roman"/>
          <w:sz w:val="22"/>
          <w:szCs w:val="22"/>
          <w:spacing w:val="49"/>
          <w:w w:val="101"/>
        </w:rPr>
        <w:t xml:space="preserve"> </w:t>
      </w:r>
      <w:r>
        <w:rPr>
          <w:rFonts w:ascii="SimSun" w:hAnsi="SimSun" w:eastAsia="SimSun" w:cs="SimSun"/>
          <w:sz w:val="22"/>
          <w:szCs w:val="22"/>
          <w:spacing w:val="-6"/>
        </w:rPr>
        <w:t>转铁蛋白饱和度降</w:t>
      </w:r>
      <w:r>
        <w:rPr>
          <w:rFonts w:ascii="SimSun" w:hAnsi="SimSun" w:eastAsia="SimSun" w:cs="SimSun"/>
          <w:sz w:val="22"/>
          <w:szCs w:val="22"/>
        </w:rPr>
        <w:t xml:space="preserve"> </w:t>
      </w:r>
      <w:r>
        <w:rPr>
          <w:rFonts w:ascii="SimSun" w:hAnsi="SimSun" w:eastAsia="SimSun" w:cs="SimSun"/>
          <w:sz w:val="22"/>
          <w:szCs w:val="22"/>
          <w:spacing w:val="-8"/>
        </w:rPr>
        <w:t>低，小于15%,sTFR浓度超过8mg/L。</w:t>
      </w:r>
      <w:r>
        <w:rPr>
          <w:rFonts w:ascii="SimSun" w:hAnsi="SimSun" w:eastAsia="SimSun" w:cs="SimSun"/>
          <w:sz w:val="22"/>
          <w:szCs w:val="22"/>
          <w:spacing w:val="-9"/>
        </w:rPr>
        <w:t xml:space="preserve"> </w:t>
      </w:r>
      <w:r>
        <w:rPr>
          <w:rFonts w:ascii="SimSun" w:hAnsi="SimSun" w:eastAsia="SimSun" w:cs="SimSun"/>
          <w:sz w:val="22"/>
          <w:szCs w:val="22"/>
          <w:spacing w:val="-8"/>
        </w:rPr>
        <w:t>血清铁蛋白低于12μg/L。</w:t>
      </w:r>
      <w:r>
        <w:rPr>
          <w:rFonts w:ascii="SimSun" w:hAnsi="SimSun" w:eastAsia="SimSun" w:cs="SimSun"/>
          <w:sz w:val="22"/>
          <w:szCs w:val="22"/>
          <w:spacing w:val="-39"/>
        </w:rPr>
        <w:t xml:space="preserve"> </w:t>
      </w:r>
      <w:r>
        <w:rPr>
          <w:rFonts w:ascii="SimSun" w:hAnsi="SimSun" w:eastAsia="SimSun" w:cs="SimSun"/>
          <w:sz w:val="22"/>
          <w:szCs w:val="22"/>
          <w:spacing w:val="-8"/>
        </w:rPr>
        <w:t>骨髓涂片用亚铁氰化钾(普鲁士蓝反</w:t>
      </w:r>
      <w:r>
        <w:rPr>
          <w:rFonts w:ascii="SimSun" w:hAnsi="SimSun" w:eastAsia="SimSun" w:cs="SimSun"/>
          <w:sz w:val="22"/>
          <w:szCs w:val="22"/>
        </w:rPr>
        <w:t xml:space="preserve"> </w:t>
      </w:r>
      <w:r>
        <w:rPr>
          <w:rFonts w:ascii="SimSun" w:hAnsi="SimSun" w:eastAsia="SimSun" w:cs="SimSun"/>
          <w:sz w:val="22"/>
          <w:szCs w:val="22"/>
          <w:spacing w:val="-15"/>
        </w:rPr>
        <w:t>应)染色后，在骨髓小粒中无深蓝色的含铁血黄素颗粒；在幼红细胞内铁小粒减少或消</w:t>
      </w:r>
      <w:r>
        <w:rPr>
          <w:rFonts w:ascii="SimSun" w:hAnsi="SimSun" w:eastAsia="SimSun" w:cs="SimSun"/>
          <w:sz w:val="22"/>
          <w:szCs w:val="22"/>
          <w:spacing w:val="-16"/>
        </w:rPr>
        <w:t>失，铁粒幼细胞</w:t>
      </w:r>
      <w:r>
        <w:rPr>
          <w:rFonts w:ascii="SimSun" w:hAnsi="SimSun" w:eastAsia="SimSun" w:cs="SimSun"/>
          <w:sz w:val="22"/>
          <w:szCs w:val="22"/>
        </w:rPr>
        <w:t xml:space="preserve"> </w:t>
      </w:r>
      <w:r>
        <w:rPr>
          <w:rFonts w:ascii="SimSun" w:hAnsi="SimSun" w:eastAsia="SimSun" w:cs="SimSun"/>
          <w:sz w:val="22"/>
          <w:szCs w:val="22"/>
          <w:spacing w:val="11"/>
        </w:rPr>
        <w:t>少于15%。</w:t>
      </w:r>
    </w:p>
    <w:p>
      <w:pPr>
        <w:ind w:left="509"/>
        <w:spacing w:before="48" w:line="212" w:lineRule="auto"/>
        <w:rPr>
          <w:rFonts w:ascii="SimSun" w:hAnsi="SimSun" w:eastAsia="SimSun" w:cs="SimSun"/>
          <w:sz w:val="22"/>
          <w:szCs w:val="22"/>
        </w:rPr>
      </w:pPr>
      <w:r>
        <w:rPr>
          <w:rFonts w:ascii="Times New Roman" w:hAnsi="Times New Roman" w:eastAsia="Times New Roman" w:cs="Times New Roman"/>
          <w:sz w:val="22"/>
          <w:szCs w:val="22"/>
          <w:b/>
          <w:bCs/>
          <w:spacing w:val="-1"/>
        </w:rPr>
        <w:t>4.</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b/>
          <w:bCs/>
          <w:spacing w:val="-1"/>
        </w:rPr>
        <w:t>红细胞内卟啉代谢</w:t>
      </w:r>
      <w:r>
        <w:rPr>
          <w:rFonts w:ascii="SimSun" w:hAnsi="SimSun" w:eastAsia="SimSun" w:cs="SimSun"/>
          <w:sz w:val="22"/>
          <w:szCs w:val="22"/>
          <w:spacing w:val="85"/>
        </w:rPr>
        <w:t xml:space="preserve"> </w:t>
      </w:r>
      <w:r>
        <w:rPr>
          <w:rFonts w:ascii="Times New Roman" w:hAnsi="Times New Roman" w:eastAsia="Times New Roman" w:cs="Times New Roman"/>
          <w:sz w:val="22"/>
          <w:szCs w:val="22"/>
          <w:spacing w:val="-1"/>
        </w:rPr>
        <w:t>FEP&gt;0.9μmol/L</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1"/>
        </w:rPr>
        <w:t>(全血),</w:t>
      </w:r>
      <w:r>
        <w:rPr>
          <w:rFonts w:ascii="Times New Roman" w:hAnsi="Times New Roman" w:eastAsia="Times New Roman" w:cs="Times New Roman"/>
          <w:sz w:val="22"/>
          <w:szCs w:val="22"/>
          <w:spacing w:val="-1"/>
        </w:rPr>
        <w:t>ZPP&gt;0.96μmol/L</w:t>
      </w:r>
      <w:r>
        <w:rPr>
          <w:rFonts w:ascii="SimSun" w:hAnsi="SimSun" w:eastAsia="SimSun" w:cs="SimSun"/>
          <w:sz w:val="22"/>
          <w:szCs w:val="22"/>
          <w:spacing w:val="-1"/>
        </w:rPr>
        <w:t>(全血),</w:t>
      </w:r>
      <w:r>
        <w:rPr>
          <w:rFonts w:ascii="Times New Roman" w:hAnsi="Times New Roman" w:eastAsia="Times New Roman" w:cs="Times New Roman"/>
          <w:sz w:val="22"/>
          <w:szCs w:val="22"/>
          <w:spacing w:val="-1"/>
        </w:rPr>
        <w:t>FEP/Hb&gt;4.5μg</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1"/>
        </w:rPr>
        <w:t>gHb</w:t>
      </w:r>
      <w:r>
        <w:rPr>
          <w:rFonts w:ascii="SimSun" w:hAnsi="SimSun" w:eastAsia="SimSun" w:cs="SimSun"/>
          <w:sz w:val="22"/>
          <w:szCs w:val="22"/>
          <w:spacing w:val="-2"/>
        </w:rPr>
        <w:t>。</w:t>
      </w:r>
    </w:p>
    <w:p>
      <w:pPr>
        <w:ind w:left="110" w:right="118" w:firstLine="399"/>
        <w:spacing w:before="109" w:line="248" w:lineRule="auto"/>
        <w:rPr>
          <w:rFonts w:ascii="SimSun" w:hAnsi="SimSun" w:eastAsia="SimSun" w:cs="SimSun"/>
          <w:sz w:val="22"/>
          <w:szCs w:val="22"/>
        </w:rPr>
      </w:pPr>
      <w:r>
        <w:rPr>
          <w:rFonts w:ascii="Times New Roman" w:hAnsi="Times New Roman" w:eastAsia="Times New Roman" w:cs="Times New Roman"/>
          <w:sz w:val="22"/>
          <w:szCs w:val="22"/>
          <w:b/>
          <w:bCs/>
          <w:spacing w:val="-7"/>
        </w:rPr>
        <w:t>5.</w:t>
      </w:r>
      <w:r>
        <w:rPr>
          <w:rFonts w:ascii="Times New Roman" w:hAnsi="Times New Roman" w:eastAsia="Times New Roman" w:cs="Times New Roman"/>
          <w:sz w:val="22"/>
          <w:szCs w:val="22"/>
          <w:spacing w:val="12"/>
        </w:rPr>
        <w:t xml:space="preserve">  </w:t>
      </w:r>
      <w:r>
        <w:rPr>
          <w:rFonts w:ascii="SimSun" w:hAnsi="SimSun" w:eastAsia="SimSun" w:cs="SimSun"/>
          <w:sz w:val="22"/>
          <w:szCs w:val="22"/>
          <w:b/>
          <w:bCs/>
          <w:spacing w:val="-7"/>
        </w:rPr>
        <w:t>血清转铁蛋白受体测定</w:t>
      </w:r>
      <w:r>
        <w:rPr>
          <w:rFonts w:ascii="SimSun" w:hAnsi="SimSun" w:eastAsia="SimSun" w:cs="SimSun"/>
          <w:sz w:val="22"/>
          <w:szCs w:val="22"/>
          <w:spacing w:val="69"/>
        </w:rPr>
        <w:t xml:space="preserve"> </w:t>
      </w:r>
      <w:r>
        <w:rPr>
          <w:rFonts w:ascii="Times New Roman" w:hAnsi="Times New Roman" w:eastAsia="Times New Roman" w:cs="Times New Roman"/>
          <w:sz w:val="22"/>
          <w:szCs w:val="22"/>
          <w:spacing w:val="-7"/>
        </w:rPr>
        <w:t>sTfR</w:t>
      </w:r>
      <w:r>
        <w:rPr>
          <w:rFonts w:ascii="SimSun" w:hAnsi="SimSun" w:eastAsia="SimSun" w:cs="SimSun"/>
          <w:sz w:val="22"/>
          <w:szCs w:val="22"/>
          <w:spacing w:val="-7"/>
        </w:rPr>
        <w:t>测定是迄今反</w:t>
      </w:r>
      <w:r>
        <w:rPr>
          <w:rFonts w:ascii="SimSun" w:hAnsi="SimSun" w:eastAsia="SimSun" w:cs="SimSun"/>
          <w:sz w:val="22"/>
          <w:szCs w:val="22"/>
          <w:spacing w:val="-8"/>
        </w:rPr>
        <w:t>映缺铁性红细胞生成的最佳指标，</w:t>
      </w:r>
      <w:r>
        <w:rPr>
          <w:rFonts w:ascii="SimSun" w:hAnsi="SimSun" w:eastAsia="SimSun" w:cs="SimSun"/>
          <w:sz w:val="22"/>
          <w:szCs w:val="22"/>
          <w:spacing w:val="59"/>
        </w:rPr>
        <w:t xml:space="preserve"> </w:t>
      </w:r>
      <w:r>
        <w:rPr>
          <w:rFonts w:ascii="SimSun" w:hAnsi="SimSun" w:eastAsia="SimSun" w:cs="SimSun"/>
          <w:sz w:val="22"/>
          <w:szCs w:val="22"/>
          <w:spacing w:val="-8"/>
        </w:rPr>
        <w:t>一般</w:t>
      </w:r>
      <w:r>
        <w:rPr>
          <w:rFonts w:ascii="Times New Roman" w:hAnsi="Times New Roman" w:eastAsia="Times New Roman" w:cs="Times New Roman"/>
          <w:sz w:val="22"/>
          <w:szCs w:val="22"/>
          <w:spacing w:val="-7"/>
        </w:rPr>
        <w:t>sTR</w:t>
      </w:r>
      <w:r>
        <w:rPr>
          <w:rFonts w:ascii="Times New Roman" w:hAnsi="Times New Roman" w:eastAsia="Times New Roman" w:cs="Times New Roman"/>
          <w:sz w:val="22"/>
          <w:szCs w:val="22"/>
          <w:spacing w:val="37"/>
          <w:w w:val="101"/>
        </w:rPr>
        <w:t xml:space="preserve"> </w:t>
      </w:r>
      <w:r>
        <w:rPr>
          <w:rFonts w:ascii="SimSun" w:hAnsi="SimSun" w:eastAsia="SimSun" w:cs="SimSun"/>
          <w:sz w:val="22"/>
          <w:szCs w:val="22"/>
          <w:spacing w:val="-8"/>
        </w:rPr>
        <w:t>浓</w:t>
      </w:r>
      <w:r>
        <w:rPr>
          <w:rFonts w:ascii="SimSun" w:hAnsi="SimSun" w:eastAsia="SimSun" w:cs="SimSun"/>
          <w:sz w:val="22"/>
          <w:szCs w:val="22"/>
        </w:rPr>
        <w:t xml:space="preserve"> </w:t>
      </w:r>
      <w:r>
        <w:rPr>
          <w:rFonts w:ascii="SimSun" w:hAnsi="SimSun" w:eastAsia="SimSun" w:cs="SimSun"/>
          <w:sz w:val="22"/>
          <w:szCs w:val="22"/>
          <w:spacing w:val="-8"/>
        </w:rPr>
        <w:t>度&gt;26.5nmol/L(2.25μg/ml)可诊断缺铁。</w:t>
      </w:r>
    </w:p>
    <w:p>
      <w:pPr>
        <w:ind w:left="402"/>
        <w:spacing w:before="98" w:line="221" w:lineRule="auto"/>
        <w:rPr>
          <w:rFonts w:ascii="SimHei" w:hAnsi="SimHei" w:eastAsia="SimHei" w:cs="SimHei"/>
          <w:sz w:val="22"/>
          <w:szCs w:val="22"/>
        </w:rPr>
      </w:pPr>
      <w:r>
        <w:rPr>
          <w:rFonts w:ascii="SimHei" w:hAnsi="SimHei" w:eastAsia="SimHei" w:cs="SimHei"/>
          <w:sz w:val="22"/>
          <w:szCs w:val="22"/>
          <w:b/>
          <w:bCs/>
          <w:color w:val="007FD4"/>
          <w:spacing w:val="-14"/>
        </w:rPr>
        <w:t>【诊断与鉴别诊断】</w:t>
      </w:r>
    </w:p>
    <w:p>
      <w:pPr>
        <w:ind w:left="513"/>
        <w:spacing w:before="86" w:line="221" w:lineRule="auto"/>
        <w:rPr>
          <w:rFonts w:ascii="SimHei" w:hAnsi="SimHei" w:eastAsia="SimHei" w:cs="SimHei"/>
          <w:sz w:val="22"/>
          <w:szCs w:val="22"/>
        </w:rPr>
      </w:pPr>
      <w:r>
        <w:rPr>
          <w:rFonts w:ascii="SimHei" w:hAnsi="SimHei" w:eastAsia="SimHei" w:cs="SimHei"/>
          <w:sz w:val="22"/>
          <w:szCs w:val="22"/>
          <w:b/>
          <w:bCs/>
          <w:spacing w:val="1"/>
        </w:rPr>
        <w:t>(</w:t>
      </w:r>
      <w:r>
        <w:rPr>
          <w:rFonts w:ascii="SimHei" w:hAnsi="SimHei" w:eastAsia="SimHei" w:cs="SimHei"/>
          <w:sz w:val="22"/>
          <w:szCs w:val="22"/>
          <w:spacing w:val="-52"/>
        </w:rPr>
        <w:t xml:space="preserve"> </w:t>
      </w:r>
      <w:r>
        <w:rPr>
          <w:rFonts w:ascii="SimHei" w:hAnsi="SimHei" w:eastAsia="SimHei" w:cs="SimHei"/>
          <w:sz w:val="22"/>
          <w:szCs w:val="22"/>
          <w:b/>
          <w:bCs/>
          <w:spacing w:val="1"/>
        </w:rPr>
        <w:t>一</w:t>
      </w:r>
      <w:r>
        <w:rPr>
          <w:rFonts w:ascii="SimHei" w:hAnsi="SimHei" w:eastAsia="SimHei" w:cs="SimHei"/>
          <w:sz w:val="22"/>
          <w:szCs w:val="22"/>
          <w:spacing w:val="-61"/>
        </w:rPr>
        <w:t xml:space="preserve"> </w:t>
      </w:r>
      <w:r>
        <w:rPr>
          <w:rFonts w:ascii="SimHei" w:hAnsi="SimHei" w:eastAsia="SimHei" w:cs="SimHei"/>
          <w:sz w:val="22"/>
          <w:szCs w:val="22"/>
          <w:b/>
          <w:bCs/>
          <w:spacing w:val="1"/>
        </w:rPr>
        <w:t>)诊断</w:t>
      </w:r>
    </w:p>
    <w:p>
      <w:pPr>
        <w:ind w:left="509"/>
        <w:spacing w:before="45" w:line="214" w:lineRule="auto"/>
        <w:rPr>
          <w:rFonts w:ascii="SimSun" w:hAnsi="SimSun" w:eastAsia="SimSun" w:cs="SimSun"/>
          <w:sz w:val="22"/>
          <w:szCs w:val="22"/>
        </w:rPr>
      </w:pPr>
      <w:r>
        <w:rPr>
          <w:rFonts w:ascii="SimSun" w:hAnsi="SimSun" w:eastAsia="SimSun" w:cs="SimSun"/>
          <w:sz w:val="22"/>
          <w:szCs w:val="22"/>
          <w:spacing w:val="-6"/>
        </w:rPr>
        <w:t>1.ID</w:t>
      </w:r>
      <w:r>
        <w:rPr>
          <w:rFonts w:ascii="SimSun" w:hAnsi="SimSun" w:eastAsia="SimSun" w:cs="SimSun"/>
          <w:sz w:val="22"/>
          <w:szCs w:val="22"/>
          <w:spacing w:val="59"/>
        </w:rPr>
        <w:t xml:space="preserve">  </w:t>
      </w:r>
      <w:r>
        <w:rPr>
          <w:rFonts w:ascii="SimSun" w:hAnsi="SimSun" w:eastAsia="SimSun" w:cs="SimSun"/>
          <w:sz w:val="22"/>
          <w:szCs w:val="22"/>
          <w:spacing w:val="-6"/>
        </w:rPr>
        <w:t>①血清铁蛋白&lt;12μg/L;②骨髓铁染色显示骨髓小粒可染铁消失，铁粒幼细胞少于15%;</w:t>
      </w:r>
    </w:p>
    <w:p>
      <w:pPr>
        <w:sectPr>
          <w:footerReference w:type="default" r:id="rId8"/>
          <w:pgSz w:w="11900" w:h="16840"/>
          <w:pgMar w:top="867" w:right="889" w:bottom="400" w:left="689" w:header="0" w:footer="0" w:gutter="0"/>
          <w:cols w:equalWidth="0" w:num="2">
            <w:col w:w="871" w:space="90"/>
            <w:col w:w="9361" w:space="0"/>
          </w:cols>
        </w:sectPr>
        <w:rPr/>
      </w:pPr>
    </w:p>
    <w:p>
      <w:pPr>
        <w:ind w:right="75"/>
        <w:spacing w:before="44" w:line="221" w:lineRule="auto"/>
        <w:jc w:val="right"/>
        <w:rPr>
          <w:rFonts w:ascii="SimSun" w:hAnsi="SimSun" w:eastAsia="SimSun" w:cs="SimSun"/>
          <w:sz w:val="22"/>
          <w:szCs w:val="22"/>
        </w:rPr>
      </w:pPr>
      <w:r>
        <w:drawing>
          <wp:anchor distT="0" distB="0" distL="0" distR="0" simplePos="0" relativeHeight="252507136" behindDoc="0" locked="0" layoutInCell="0" allowOverlap="1">
            <wp:simplePos x="0" y="0"/>
            <wp:positionH relativeFrom="page">
              <wp:posOffset>6578612</wp:posOffset>
            </wp:positionH>
            <wp:positionV relativeFrom="page">
              <wp:posOffset>9969456</wp:posOffset>
            </wp:positionV>
            <wp:extent cx="571498" cy="450940"/>
            <wp:effectExtent l="0" t="0" r="0" b="0"/>
            <wp:wrapNone/>
            <wp:docPr id="127" name="IM 127"/>
            <wp:cNvGraphicFramePr/>
            <a:graphic>
              <a:graphicData uri="http://schemas.openxmlformats.org/drawingml/2006/picture">
                <pic:pic>
                  <pic:nvPicPr>
                    <pic:cNvPr id="127" name="IM 127"/>
                    <pic:cNvPicPr/>
                  </pic:nvPicPr>
                  <pic:blipFill>
                    <a:blip r:embed="rId167"/>
                    <a:stretch>
                      <a:fillRect/>
                    </a:stretch>
                  </pic:blipFill>
                  <pic:spPr>
                    <a:xfrm rot="0">
                      <a:off x="0" y="0"/>
                      <a:ext cx="571498" cy="450940"/>
                    </a:xfrm>
                    <a:prstGeom prst="rect">
                      <a:avLst/>
                    </a:prstGeom>
                  </pic:spPr>
                </pic:pic>
              </a:graphicData>
            </a:graphic>
          </wp:anchor>
        </w:drawing>
      </w:r>
      <w:r>
        <w:rPr>
          <w:rFonts w:ascii="SimHei" w:hAnsi="SimHei" w:eastAsia="SimHei" w:cs="SimHei"/>
          <w:sz w:val="22"/>
          <w:szCs w:val="22"/>
          <w:color w:val="00629B"/>
          <w:spacing w:val="-17"/>
          <w:w w:val="97"/>
        </w:rPr>
        <w:t>第三章</w:t>
      </w:r>
      <w:r>
        <w:rPr>
          <w:rFonts w:ascii="SimHei" w:hAnsi="SimHei" w:eastAsia="SimHei" w:cs="SimHei"/>
          <w:sz w:val="22"/>
          <w:szCs w:val="22"/>
          <w:color w:val="00629B"/>
          <w:spacing w:val="69"/>
        </w:rPr>
        <w:t xml:space="preserve"> </w:t>
      </w:r>
      <w:r>
        <w:rPr>
          <w:rFonts w:ascii="SimHei" w:hAnsi="SimHei" w:eastAsia="SimHei" w:cs="SimHei"/>
          <w:sz w:val="22"/>
          <w:szCs w:val="22"/>
          <w:color w:val="00629B"/>
          <w:spacing w:val="-17"/>
          <w:w w:val="97"/>
        </w:rPr>
        <w:t>缺铁性贫血</w:t>
      </w:r>
      <w:r>
        <w:rPr>
          <w:rFonts w:ascii="SimHei" w:hAnsi="SimHei" w:eastAsia="SimHei" w:cs="SimHei"/>
          <w:sz w:val="22"/>
          <w:szCs w:val="22"/>
          <w:color w:val="00629B"/>
          <w:spacing w:val="7"/>
        </w:rPr>
        <w:t xml:space="preserve">      </w:t>
      </w:r>
      <w:r>
        <w:rPr>
          <w:rFonts w:ascii="SimSun" w:hAnsi="SimSun" w:eastAsia="SimSun" w:cs="SimSun"/>
          <w:sz w:val="22"/>
          <w:szCs w:val="22"/>
          <w:b/>
          <w:bCs/>
          <w:color w:val="0072BF"/>
          <w:spacing w:val="-17"/>
          <w:w w:val="97"/>
        </w:rPr>
        <w:t>543</w:t>
      </w:r>
    </w:p>
    <w:p>
      <w:pPr>
        <w:spacing w:line="302" w:lineRule="auto"/>
        <w:rPr>
          <w:rFonts w:ascii="Arial"/>
          <w:sz w:val="21"/>
        </w:rPr>
      </w:pPr>
      <w:r/>
    </w:p>
    <w:p>
      <w:pPr>
        <w:spacing w:before="72" w:line="217" w:lineRule="auto"/>
        <w:rPr>
          <w:rFonts w:ascii="SimSun" w:hAnsi="SimSun" w:eastAsia="SimSun" w:cs="SimSun"/>
          <w:sz w:val="22"/>
          <w:szCs w:val="22"/>
        </w:rPr>
      </w:pPr>
      <w:r>
        <w:rPr>
          <w:rFonts w:ascii="SimSun" w:hAnsi="SimSun" w:eastAsia="SimSun" w:cs="SimSun"/>
          <w:sz w:val="22"/>
          <w:szCs w:val="22"/>
          <w:spacing w:val="-8"/>
        </w:rPr>
        <w:t>③血红蛋白及血清铁等指标尚正常。</w:t>
      </w:r>
    </w:p>
    <w:p>
      <w:pPr>
        <w:ind w:left="460"/>
        <w:spacing w:before="36" w:line="214" w:lineRule="auto"/>
        <w:rPr>
          <w:rFonts w:ascii="SimSun" w:hAnsi="SimSun" w:eastAsia="SimSun" w:cs="SimSun"/>
          <w:sz w:val="22"/>
          <w:szCs w:val="22"/>
        </w:rPr>
      </w:pPr>
      <w:r>
        <w:rPr>
          <w:rFonts w:ascii="SimSun" w:hAnsi="SimSun" w:eastAsia="SimSun" w:cs="SimSun"/>
          <w:sz w:val="22"/>
          <w:szCs w:val="22"/>
          <w:spacing w:val="-1"/>
        </w:rPr>
        <w:t>2.IDE</w:t>
      </w:r>
      <w:r>
        <w:rPr>
          <w:rFonts w:ascii="SimSun" w:hAnsi="SimSun" w:eastAsia="SimSun" w:cs="SimSun"/>
          <w:sz w:val="22"/>
          <w:szCs w:val="22"/>
          <w:spacing w:val="12"/>
        </w:rPr>
        <w:t xml:space="preserve">   </w:t>
      </w:r>
      <w:r>
        <w:rPr>
          <w:rFonts w:ascii="SimSun" w:hAnsi="SimSun" w:eastAsia="SimSun" w:cs="SimSun"/>
          <w:sz w:val="22"/>
          <w:szCs w:val="22"/>
          <w:spacing w:val="-1"/>
        </w:rPr>
        <w:t>①ID的①+②;②转铁蛋白饱和度&lt;15%;③FEP/Hb&gt;4.5μg/gHb;④血红蛋白尚正常。</w:t>
      </w:r>
    </w:p>
    <w:p>
      <w:pPr>
        <w:ind w:left="460"/>
        <w:spacing w:before="84" w:line="214" w:lineRule="auto"/>
        <w:rPr>
          <w:rFonts w:ascii="SimSun" w:hAnsi="SimSun" w:eastAsia="SimSun" w:cs="SimSun"/>
          <w:sz w:val="22"/>
          <w:szCs w:val="22"/>
        </w:rPr>
      </w:pPr>
      <w:r>
        <w:rPr>
          <w:rFonts w:ascii="SimSun" w:hAnsi="SimSun" w:eastAsia="SimSun" w:cs="SimSun"/>
          <w:sz w:val="22"/>
          <w:szCs w:val="22"/>
        </w:rPr>
        <w:t>3.IDA</w:t>
      </w:r>
      <w:r>
        <w:rPr>
          <w:rFonts w:ascii="SimSun" w:hAnsi="SimSun" w:eastAsia="SimSun" w:cs="SimSun"/>
          <w:sz w:val="22"/>
          <w:szCs w:val="22"/>
          <w:spacing w:val="15"/>
        </w:rPr>
        <w:t xml:space="preserve">   </w:t>
      </w:r>
      <w:r>
        <w:rPr>
          <w:rFonts w:ascii="SimSun" w:hAnsi="SimSun" w:eastAsia="SimSun" w:cs="SimSun"/>
          <w:sz w:val="22"/>
          <w:szCs w:val="22"/>
        </w:rPr>
        <w:t>①IDE的①+②+③;②小细胞低色素性贫血：男性Hb&lt;120g/L,</w:t>
      </w:r>
      <w:r>
        <w:rPr>
          <w:rFonts w:ascii="SimSun" w:hAnsi="SimSun" w:eastAsia="SimSun" w:cs="SimSun"/>
          <w:sz w:val="22"/>
          <w:szCs w:val="22"/>
          <w:spacing w:val="-45"/>
        </w:rPr>
        <w:t xml:space="preserve"> </w:t>
      </w:r>
      <w:r>
        <w:rPr>
          <w:rFonts w:ascii="SimSun" w:hAnsi="SimSun" w:eastAsia="SimSun" w:cs="SimSun"/>
          <w:sz w:val="22"/>
          <w:szCs w:val="22"/>
        </w:rPr>
        <w:t>女性Hb&lt;110g/L,</w:t>
      </w:r>
      <w:r>
        <w:rPr>
          <w:rFonts w:ascii="SimSun" w:hAnsi="SimSun" w:eastAsia="SimSun" w:cs="SimSun"/>
          <w:sz w:val="22"/>
          <w:szCs w:val="22"/>
          <w:spacing w:val="-36"/>
        </w:rPr>
        <w:t xml:space="preserve"> </w:t>
      </w:r>
      <w:r>
        <w:rPr>
          <w:rFonts w:ascii="SimSun" w:hAnsi="SimSun" w:eastAsia="SimSun" w:cs="SimSun"/>
          <w:sz w:val="22"/>
          <w:szCs w:val="22"/>
        </w:rPr>
        <w:t>孕</w:t>
      </w:r>
      <w:r>
        <w:rPr>
          <w:rFonts w:ascii="SimSun" w:hAnsi="SimSun" w:eastAsia="SimSun" w:cs="SimSun"/>
          <w:sz w:val="22"/>
          <w:szCs w:val="22"/>
          <w:spacing w:val="-1"/>
        </w:rPr>
        <w:t>妇</w:t>
      </w:r>
    </w:p>
    <w:p>
      <w:pPr>
        <w:spacing w:before="101" w:line="183" w:lineRule="auto"/>
        <w:rPr>
          <w:rFonts w:ascii="SimSun" w:hAnsi="SimSun" w:eastAsia="SimSun" w:cs="SimSun"/>
          <w:sz w:val="22"/>
          <w:szCs w:val="22"/>
        </w:rPr>
      </w:pPr>
      <w:r>
        <w:rPr>
          <w:rFonts w:ascii="Times New Roman" w:hAnsi="Times New Roman" w:eastAsia="Times New Roman" w:cs="Times New Roman"/>
          <w:sz w:val="22"/>
          <w:szCs w:val="22"/>
          <w:spacing w:val="-2"/>
        </w:rPr>
        <w:t>Hb&lt;100g/L;MCV&lt;80fl,MCH&lt;27pg,MCHC&lt;32%</w:t>
      </w:r>
      <w:r>
        <w:rPr>
          <w:rFonts w:ascii="SimSun" w:hAnsi="SimSun" w:eastAsia="SimSun" w:cs="SimSun"/>
          <w:sz w:val="22"/>
          <w:szCs w:val="22"/>
          <w:spacing w:val="-2"/>
        </w:rPr>
        <w:t>。</w:t>
      </w:r>
    </w:p>
    <w:p>
      <w:pPr>
        <w:ind w:right="1131" w:firstLine="460"/>
        <w:spacing w:before="111" w:line="262" w:lineRule="auto"/>
        <w:jc w:val="both"/>
        <w:rPr>
          <w:rFonts w:ascii="SimSun" w:hAnsi="SimSun" w:eastAsia="SimSun" w:cs="SimSun"/>
          <w:sz w:val="22"/>
          <w:szCs w:val="22"/>
        </w:rPr>
      </w:pPr>
      <w:r>
        <w:rPr>
          <w:rFonts w:ascii="SimSun" w:hAnsi="SimSun" w:eastAsia="SimSun" w:cs="SimSun"/>
          <w:sz w:val="22"/>
          <w:szCs w:val="22"/>
          <w:spacing w:val="-15"/>
        </w:rPr>
        <w:t>4.</w:t>
      </w:r>
      <w:r>
        <w:rPr>
          <w:rFonts w:ascii="SimSun" w:hAnsi="SimSun" w:eastAsia="SimSun" w:cs="SimSun"/>
          <w:sz w:val="22"/>
          <w:szCs w:val="22"/>
          <w:spacing w:val="-33"/>
        </w:rPr>
        <w:t xml:space="preserve"> </w:t>
      </w:r>
      <w:r>
        <w:rPr>
          <w:rFonts w:ascii="SimSun" w:hAnsi="SimSun" w:eastAsia="SimSun" w:cs="SimSun"/>
          <w:sz w:val="22"/>
          <w:szCs w:val="22"/>
          <w:spacing w:val="-15"/>
        </w:rPr>
        <w:t>病因诊断</w:t>
      </w:r>
      <w:r>
        <w:rPr>
          <w:rFonts w:ascii="SimSun" w:hAnsi="SimSun" w:eastAsia="SimSun" w:cs="SimSun"/>
          <w:sz w:val="22"/>
          <w:szCs w:val="22"/>
          <w:spacing w:val="87"/>
        </w:rPr>
        <w:t xml:space="preserve"> </w:t>
      </w:r>
      <w:r>
        <w:rPr>
          <w:rFonts w:ascii="SimSun" w:hAnsi="SimSun" w:eastAsia="SimSun" w:cs="SimSun"/>
          <w:sz w:val="22"/>
          <w:szCs w:val="22"/>
          <w:spacing w:val="-15"/>
        </w:rPr>
        <w:t>IDA</w:t>
      </w:r>
      <w:r>
        <w:rPr>
          <w:rFonts w:ascii="SimSun" w:hAnsi="SimSun" w:eastAsia="SimSun" w:cs="SimSun"/>
          <w:sz w:val="22"/>
          <w:szCs w:val="22"/>
          <w:spacing w:val="-29"/>
        </w:rPr>
        <w:t xml:space="preserve"> </w:t>
      </w:r>
      <w:r>
        <w:rPr>
          <w:rFonts w:ascii="SimSun" w:hAnsi="SimSun" w:eastAsia="SimSun" w:cs="SimSun"/>
          <w:sz w:val="22"/>
          <w:szCs w:val="22"/>
          <w:spacing w:val="-15"/>
        </w:rPr>
        <w:t>仅是一种临床表现，其背后往往隐藏着其他疾病。只有明确病因，IDA</w:t>
      </w:r>
      <w:r>
        <w:rPr>
          <w:rFonts w:ascii="SimSun" w:hAnsi="SimSun" w:eastAsia="SimSun" w:cs="SimSun"/>
          <w:sz w:val="22"/>
          <w:szCs w:val="22"/>
          <w:spacing w:val="-39"/>
        </w:rPr>
        <w:t xml:space="preserve"> </w:t>
      </w:r>
      <w:r>
        <w:rPr>
          <w:rFonts w:ascii="SimSun" w:hAnsi="SimSun" w:eastAsia="SimSun" w:cs="SimSun"/>
          <w:sz w:val="22"/>
          <w:szCs w:val="22"/>
          <w:spacing w:val="-16"/>
        </w:rPr>
        <w:t>才可能根</w:t>
      </w:r>
      <w:r>
        <w:rPr>
          <w:rFonts w:ascii="SimSun" w:hAnsi="SimSun" w:eastAsia="SimSun" w:cs="SimSun"/>
          <w:sz w:val="22"/>
          <w:szCs w:val="22"/>
        </w:rPr>
        <w:t xml:space="preserve"> </w:t>
      </w:r>
      <w:r>
        <w:rPr>
          <w:rFonts w:ascii="SimSun" w:hAnsi="SimSun" w:eastAsia="SimSun" w:cs="SimSun"/>
          <w:sz w:val="22"/>
          <w:szCs w:val="22"/>
          <w:spacing w:val="-11"/>
        </w:rPr>
        <w:t>治；有时缺铁的病因比贫血本身更为严重。例如胃肠道恶性肿瘤伴慢性失血或胃癌术后残胃癌所致的</w:t>
      </w:r>
      <w:r>
        <w:rPr>
          <w:rFonts w:ascii="SimSun" w:hAnsi="SimSun" w:eastAsia="SimSun" w:cs="SimSun"/>
          <w:sz w:val="22"/>
          <w:szCs w:val="22"/>
          <w:spacing w:val="9"/>
        </w:rPr>
        <w:t xml:space="preserve"> </w:t>
      </w:r>
      <w:r>
        <w:rPr>
          <w:rFonts w:ascii="SimSun" w:hAnsi="SimSun" w:eastAsia="SimSun" w:cs="SimSun"/>
          <w:sz w:val="22"/>
          <w:szCs w:val="22"/>
          <w:spacing w:val="-16"/>
        </w:rPr>
        <w:t>IDA,应多次检查大便潜血，必要时做胃肠道X</w:t>
      </w:r>
      <w:r>
        <w:rPr>
          <w:rFonts w:ascii="SimSun" w:hAnsi="SimSun" w:eastAsia="SimSun" w:cs="SimSun"/>
          <w:sz w:val="22"/>
          <w:szCs w:val="22"/>
          <w:spacing w:val="-15"/>
        </w:rPr>
        <w:t xml:space="preserve"> </w:t>
      </w:r>
      <w:r>
        <w:rPr>
          <w:rFonts w:ascii="SimSun" w:hAnsi="SimSun" w:eastAsia="SimSun" w:cs="SimSun"/>
          <w:sz w:val="22"/>
          <w:szCs w:val="22"/>
          <w:spacing w:val="-16"/>
        </w:rPr>
        <w:t>线或内镜检查；月经过多的妇女应检查有无妇科疾病</w:t>
      </w:r>
      <w:r>
        <w:rPr>
          <w:rFonts w:ascii="SimSun" w:hAnsi="SimSun" w:eastAsia="SimSun" w:cs="SimSun"/>
          <w:sz w:val="22"/>
          <w:szCs w:val="22"/>
          <w:spacing w:val="-17"/>
        </w:rPr>
        <w:t>。</w:t>
      </w:r>
    </w:p>
    <w:p>
      <w:pPr>
        <w:ind w:left="460"/>
        <w:spacing w:before="133" w:line="221" w:lineRule="auto"/>
        <w:rPr>
          <w:rFonts w:ascii="SimHei" w:hAnsi="SimHei" w:eastAsia="SimHei" w:cs="SimHei"/>
          <w:sz w:val="22"/>
          <w:szCs w:val="22"/>
        </w:rPr>
      </w:pPr>
      <w:r>
        <w:rPr>
          <w:rFonts w:ascii="SimHei" w:hAnsi="SimHei" w:eastAsia="SimHei" w:cs="SimHei"/>
          <w:sz w:val="22"/>
          <w:szCs w:val="22"/>
          <w:spacing w:val="17"/>
        </w:rPr>
        <w:t>(二)鉴别诊断</w:t>
      </w:r>
    </w:p>
    <w:p>
      <w:pPr>
        <w:ind w:left="460"/>
        <w:spacing w:before="80" w:line="220" w:lineRule="auto"/>
        <w:rPr>
          <w:rFonts w:ascii="SimSun" w:hAnsi="SimSun" w:eastAsia="SimSun" w:cs="SimSun"/>
          <w:sz w:val="22"/>
          <w:szCs w:val="22"/>
        </w:rPr>
      </w:pPr>
      <w:r>
        <w:rPr>
          <w:rFonts w:ascii="SimSun" w:hAnsi="SimSun" w:eastAsia="SimSun" w:cs="SimSun"/>
          <w:sz w:val="22"/>
          <w:szCs w:val="22"/>
          <w:spacing w:val="-10"/>
        </w:rPr>
        <w:t>应与下列小细胞性贫血鉴别：</w:t>
      </w:r>
    </w:p>
    <w:p>
      <w:pPr>
        <w:ind w:right="1060" w:firstLine="460"/>
        <w:spacing w:before="54" w:line="264" w:lineRule="auto"/>
        <w:rPr>
          <w:rFonts w:ascii="SimSun" w:hAnsi="SimSun" w:eastAsia="SimSun" w:cs="SimSun"/>
          <w:sz w:val="22"/>
          <w:szCs w:val="22"/>
        </w:rPr>
      </w:pPr>
      <w:r>
        <w:rPr>
          <w:rFonts w:ascii="SimSun" w:hAnsi="SimSun" w:eastAsia="SimSun" w:cs="SimSun"/>
          <w:sz w:val="22"/>
          <w:szCs w:val="22"/>
          <w:spacing w:val="-5"/>
        </w:rPr>
        <w:t>1.</w:t>
      </w:r>
      <w:r>
        <w:rPr>
          <w:rFonts w:ascii="SimSun" w:hAnsi="SimSun" w:eastAsia="SimSun" w:cs="SimSun"/>
          <w:sz w:val="22"/>
          <w:szCs w:val="22"/>
          <w:spacing w:val="-44"/>
        </w:rPr>
        <w:t xml:space="preserve"> </w:t>
      </w:r>
      <w:r>
        <w:rPr>
          <w:rFonts w:ascii="SimSun" w:hAnsi="SimSun" w:eastAsia="SimSun" w:cs="SimSun"/>
          <w:sz w:val="22"/>
          <w:szCs w:val="22"/>
          <w:spacing w:val="-5"/>
        </w:rPr>
        <w:t>铁粒幼细胞贫血</w:t>
      </w:r>
      <w:r>
        <w:rPr>
          <w:rFonts w:ascii="SimSun" w:hAnsi="SimSun" w:eastAsia="SimSun" w:cs="SimSun"/>
          <w:sz w:val="22"/>
          <w:szCs w:val="22"/>
          <w:spacing w:val="67"/>
        </w:rPr>
        <w:t xml:space="preserve"> </w:t>
      </w:r>
      <w:r>
        <w:rPr>
          <w:rFonts w:ascii="SimSun" w:hAnsi="SimSun" w:eastAsia="SimSun" w:cs="SimSun"/>
          <w:sz w:val="22"/>
          <w:szCs w:val="22"/>
          <w:spacing w:val="-5"/>
        </w:rPr>
        <w:t>遗传或不明原因导致的红细胞铁利用障碍性贫血。表现为小细胞性贫血，</w:t>
      </w:r>
      <w:r>
        <w:rPr>
          <w:rFonts w:ascii="SimSun" w:hAnsi="SimSun" w:eastAsia="SimSun" w:cs="SimSun"/>
          <w:sz w:val="22"/>
          <w:szCs w:val="22"/>
        </w:rPr>
        <w:t xml:space="preserve"> </w:t>
      </w:r>
      <w:r>
        <w:rPr>
          <w:rFonts w:ascii="SimSun" w:hAnsi="SimSun" w:eastAsia="SimSun" w:cs="SimSun"/>
          <w:sz w:val="22"/>
          <w:szCs w:val="22"/>
          <w:spacing w:val="-9"/>
        </w:rPr>
        <w:t>但血清铁蛋白浓度增高、骨髓小粒含铁血黄素颗粒增多、铁粒幼细胞</w:t>
      </w:r>
      <w:r>
        <w:rPr>
          <w:rFonts w:ascii="SimSun" w:hAnsi="SimSun" w:eastAsia="SimSun" w:cs="SimSun"/>
          <w:sz w:val="22"/>
          <w:szCs w:val="22"/>
          <w:spacing w:val="-10"/>
        </w:rPr>
        <w:t>增多，并出现环形铁粒幼细胞。</w:t>
      </w:r>
      <w:r>
        <w:rPr>
          <w:rFonts w:ascii="SimSun" w:hAnsi="SimSun" w:eastAsia="SimSun" w:cs="SimSun"/>
          <w:sz w:val="22"/>
          <w:szCs w:val="22"/>
        </w:rPr>
        <w:t xml:space="preserve"> </w:t>
      </w:r>
      <w:r>
        <w:rPr>
          <w:rFonts w:ascii="SimSun" w:hAnsi="SimSun" w:eastAsia="SimSun" w:cs="SimSun"/>
          <w:sz w:val="22"/>
          <w:szCs w:val="22"/>
          <w:spacing w:val="-15"/>
        </w:rPr>
        <w:t>血清铁和铁饱和度增高，总铁结合力不低。</w:t>
      </w:r>
    </w:p>
    <w:p>
      <w:pPr>
        <w:ind w:right="1129" w:firstLine="460"/>
        <w:spacing w:before="76" w:line="264" w:lineRule="auto"/>
        <w:rPr>
          <w:rFonts w:ascii="SimSun" w:hAnsi="SimSun" w:eastAsia="SimSun" w:cs="SimSun"/>
          <w:sz w:val="22"/>
          <w:szCs w:val="22"/>
        </w:rPr>
      </w:pPr>
      <w:r>
        <w:rPr>
          <w:rFonts w:ascii="SimSun" w:hAnsi="SimSun" w:eastAsia="SimSun" w:cs="SimSun"/>
          <w:sz w:val="22"/>
          <w:szCs w:val="22"/>
          <w:spacing w:val="-6"/>
        </w:rPr>
        <w:t>2.</w:t>
      </w:r>
      <w:r>
        <w:rPr>
          <w:rFonts w:ascii="SimSun" w:hAnsi="SimSun" w:eastAsia="SimSun" w:cs="SimSun"/>
          <w:sz w:val="22"/>
          <w:szCs w:val="22"/>
          <w:spacing w:val="-59"/>
        </w:rPr>
        <w:t xml:space="preserve"> </w:t>
      </w:r>
      <w:r>
        <w:rPr>
          <w:rFonts w:ascii="SimSun" w:hAnsi="SimSun" w:eastAsia="SimSun" w:cs="SimSun"/>
          <w:sz w:val="22"/>
          <w:szCs w:val="22"/>
          <w:spacing w:val="-6"/>
        </w:rPr>
        <w:t>珠蛋白生成障碍性贫血</w:t>
      </w:r>
      <w:r>
        <w:rPr>
          <w:rFonts w:ascii="SimSun" w:hAnsi="SimSun" w:eastAsia="SimSun" w:cs="SimSun"/>
          <w:sz w:val="22"/>
          <w:szCs w:val="22"/>
          <w:spacing w:val="60"/>
        </w:rPr>
        <w:t xml:space="preserve"> </w:t>
      </w:r>
      <w:r>
        <w:rPr>
          <w:rFonts w:ascii="SimSun" w:hAnsi="SimSun" w:eastAsia="SimSun" w:cs="SimSun"/>
          <w:sz w:val="22"/>
          <w:szCs w:val="22"/>
          <w:spacing w:val="-6"/>
        </w:rPr>
        <w:t>原名地中海贫血，有家族史，有溶血表现。血片中可</w:t>
      </w:r>
      <w:r>
        <w:rPr>
          <w:rFonts w:ascii="SimSun" w:hAnsi="SimSun" w:eastAsia="SimSun" w:cs="SimSun"/>
          <w:sz w:val="22"/>
          <w:szCs w:val="22"/>
          <w:spacing w:val="-7"/>
        </w:rPr>
        <w:t>见多量靶形红</w:t>
      </w:r>
      <w:r>
        <w:rPr>
          <w:rFonts w:ascii="SimSun" w:hAnsi="SimSun" w:eastAsia="SimSun" w:cs="SimSun"/>
          <w:sz w:val="22"/>
          <w:szCs w:val="22"/>
        </w:rPr>
        <w:t xml:space="preserve"> </w:t>
      </w:r>
      <w:r>
        <w:rPr>
          <w:rFonts w:ascii="SimSun" w:hAnsi="SimSun" w:eastAsia="SimSun" w:cs="SimSun"/>
          <w:sz w:val="22"/>
          <w:szCs w:val="22"/>
          <w:spacing w:val="-12"/>
        </w:rPr>
        <w:t>细胞，并有珠蛋白肽链合成数量异常的证据，如胎儿血红蛋白或血红蛋白A</w:t>
      </w:r>
      <w:r>
        <w:rPr>
          <w:rFonts w:ascii="Calibri" w:hAnsi="Calibri" w:eastAsia="Calibri" w:cs="Calibri"/>
          <w:sz w:val="22"/>
          <w:szCs w:val="22"/>
          <w:spacing w:val="-12"/>
        </w:rPr>
        <w:t>₂</w:t>
      </w:r>
      <w:r>
        <w:rPr>
          <w:rFonts w:ascii="Calibri" w:hAnsi="Calibri" w:eastAsia="Calibri" w:cs="Calibri"/>
          <w:sz w:val="22"/>
          <w:szCs w:val="22"/>
          <w:spacing w:val="33"/>
        </w:rPr>
        <w:t xml:space="preserve"> </w:t>
      </w:r>
      <w:r>
        <w:rPr>
          <w:rFonts w:ascii="SimSun" w:hAnsi="SimSun" w:eastAsia="SimSun" w:cs="SimSun"/>
          <w:sz w:val="22"/>
          <w:szCs w:val="22"/>
          <w:spacing w:val="-12"/>
        </w:rPr>
        <w:t>增高，出现血红蛋白H</w:t>
      </w:r>
      <w:r>
        <w:rPr>
          <w:rFonts w:ascii="SimSun" w:hAnsi="SimSun" w:eastAsia="SimSun" w:cs="SimSun"/>
          <w:sz w:val="22"/>
          <w:szCs w:val="22"/>
          <w:spacing w:val="-27"/>
        </w:rPr>
        <w:t xml:space="preserve"> </w:t>
      </w:r>
      <w:r>
        <w:rPr>
          <w:rFonts w:ascii="SimSun" w:hAnsi="SimSun" w:eastAsia="SimSun" w:cs="SimSun"/>
          <w:sz w:val="22"/>
          <w:szCs w:val="22"/>
          <w:spacing w:val="-12"/>
        </w:rPr>
        <w:t>包</w:t>
      </w:r>
      <w:r>
        <w:rPr>
          <w:rFonts w:ascii="SimSun" w:hAnsi="SimSun" w:eastAsia="SimSun" w:cs="SimSun"/>
          <w:sz w:val="22"/>
          <w:szCs w:val="22"/>
        </w:rPr>
        <w:t xml:space="preserve"> </w:t>
      </w:r>
      <w:r>
        <w:rPr>
          <w:rFonts w:ascii="SimSun" w:hAnsi="SimSun" w:eastAsia="SimSun" w:cs="SimSun"/>
          <w:sz w:val="22"/>
          <w:szCs w:val="22"/>
          <w:spacing w:val="-15"/>
        </w:rPr>
        <w:t>涵体等。血清铁蛋白、骨髓可染铁、血清铁和铁饱和度不低且常增高。</w:t>
      </w:r>
    </w:p>
    <w:p>
      <w:pPr>
        <w:ind w:right="1160" w:firstLine="460"/>
        <w:spacing w:before="77" w:line="264" w:lineRule="auto"/>
        <w:rPr>
          <w:rFonts w:ascii="SimSun" w:hAnsi="SimSun" w:eastAsia="SimSun" w:cs="SimSun"/>
          <w:sz w:val="22"/>
          <w:szCs w:val="22"/>
        </w:rPr>
      </w:pPr>
      <w:r>
        <w:rPr>
          <w:rFonts w:ascii="SimSun" w:hAnsi="SimSun" w:eastAsia="SimSun" w:cs="SimSun"/>
          <w:sz w:val="22"/>
          <w:szCs w:val="22"/>
          <w:spacing w:val="-7"/>
        </w:rPr>
        <w:t>3.</w:t>
      </w:r>
      <w:r>
        <w:rPr>
          <w:rFonts w:ascii="SimSun" w:hAnsi="SimSun" w:eastAsia="SimSun" w:cs="SimSun"/>
          <w:sz w:val="22"/>
          <w:szCs w:val="22"/>
          <w:spacing w:val="-56"/>
        </w:rPr>
        <w:t xml:space="preserve"> </w:t>
      </w:r>
      <w:r>
        <w:rPr>
          <w:rFonts w:ascii="SimSun" w:hAnsi="SimSun" w:eastAsia="SimSun" w:cs="SimSun"/>
          <w:sz w:val="22"/>
          <w:szCs w:val="22"/>
          <w:spacing w:val="-7"/>
        </w:rPr>
        <w:t>慢性病性贫血</w:t>
      </w:r>
      <w:r>
        <w:rPr>
          <w:rFonts w:ascii="SimSun" w:hAnsi="SimSun" w:eastAsia="SimSun" w:cs="SimSun"/>
          <w:sz w:val="22"/>
          <w:szCs w:val="22"/>
          <w:spacing w:val="60"/>
        </w:rPr>
        <w:t xml:space="preserve"> </w:t>
      </w:r>
      <w:r>
        <w:rPr>
          <w:rFonts w:ascii="SimSun" w:hAnsi="SimSun" w:eastAsia="SimSun" w:cs="SimSun"/>
          <w:sz w:val="22"/>
          <w:szCs w:val="22"/>
          <w:spacing w:val="-7"/>
        </w:rPr>
        <w:t>慢性炎症、感染或肿瘤等引起的铁代谢异常性贫血。其发病机制包括体内铁</w:t>
      </w:r>
      <w:r>
        <w:rPr>
          <w:rFonts w:ascii="SimSun" w:hAnsi="SimSun" w:eastAsia="SimSun" w:cs="SimSun"/>
          <w:sz w:val="22"/>
          <w:szCs w:val="22"/>
        </w:rPr>
        <w:t xml:space="preserve"> </w:t>
      </w:r>
      <w:r>
        <w:rPr>
          <w:rFonts w:ascii="SimSun" w:hAnsi="SimSun" w:eastAsia="SimSun" w:cs="SimSun"/>
          <w:sz w:val="22"/>
          <w:szCs w:val="22"/>
          <w:spacing w:val="-8"/>
        </w:rPr>
        <w:t>代谢异常、骨髓对贫血的代偿不足、红细胞寿命缩短等。</w:t>
      </w:r>
      <w:r>
        <w:rPr>
          <w:rFonts w:ascii="SimSun" w:hAnsi="SimSun" w:eastAsia="SimSun" w:cs="SimSun"/>
          <w:sz w:val="22"/>
          <w:szCs w:val="22"/>
          <w:spacing w:val="-9"/>
        </w:rPr>
        <w:t>贫血为小细胞性。贮铁(血清铁蛋白和骨髓</w:t>
      </w:r>
      <w:r>
        <w:rPr>
          <w:rFonts w:ascii="SimSun" w:hAnsi="SimSun" w:eastAsia="SimSun" w:cs="SimSun"/>
          <w:sz w:val="22"/>
          <w:szCs w:val="22"/>
        </w:rPr>
        <w:t xml:space="preserve"> </w:t>
      </w:r>
      <w:r>
        <w:rPr>
          <w:rFonts w:ascii="SimSun" w:hAnsi="SimSun" w:eastAsia="SimSun" w:cs="SimSun"/>
          <w:sz w:val="22"/>
          <w:szCs w:val="22"/>
          <w:spacing w:val="-15"/>
        </w:rPr>
        <w:t>小粒含铁血黄素)增多。血清铁、血清铁饱和度、总铁结合力减低。</w:t>
      </w:r>
    </w:p>
    <w:p>
      <w:pPr>
        <w:ind w:right="1159" w:firstLine="460"/>
        <w:spacing w:before="76" w:line="264" w:lineRule="auto"/>
        <w:rPr>
          <w:rFonts w:ascii="SimSun" w:hAnsi="SimSun" w:eastAsia="SimSun" w:cs="SimSun"/>
          <w:sz w:val="22"/>
          <w:szCs w:val="22"/>
        </w:rPr>
      </w:pPr>
      <w:r>
        <w:rPr>
          <w:rFonts w:ascii="SimSun" w:hAnsi="SimSun" w:eastAsia="SimSun" w:cs="SimSun"/>
          <w:sz w:val="22"/>
          <w:szCs w:val="22"/>
          <w:spacing w:val="-2"/>
        </w:rPr>
        <w:t>4.</w:t>
      </w:r>
      <w:r>
        <w:rPr>
          <w:rFonts w:ascii="SimSun" w:hAnsi="SimSun" w:eastAsia="SimSun" w:cs="SimSun"/>
          <w:sz w:val="22"/>
          <w:szCs w:val="22"/>
          <w:spacing w:val="-37"/>
        </w:rPr>
        <w:t xml:space="preserve"> </w:t>
      </w:r>
      <w:r>
        <w:rPr>
          <w:rFonts w:ascii="SimSun" w:hAnsi="SimSun" w:eastAsia="SimSun" w:cs="SimSun"/>
          <w:sz w:val="22"/>
          <w:szCs w:val="22"/>
          <w:spacing w:val="-2"/>
        </w:rPr>
        <w:t>转铁蛋白缺乏症</w:t>
      </w:r>
      <w:r>
        <w:rPr>
          <w:rFonts w:ascii="SimSun" w:hAnsi="SimSun" w:eastAsia="SimSun" w:cs="SimSun"/>
          <w:sz w:val="22"/>
          <w:szCs w:val="22"/>
          <w:spacing w:val="60"/>
        </w:rPr>
        <w:t xml:space="preserve"> </w:t>
      </w:r>
      <w:r>
        <w:rPr>
          <w:rFonts w:ascii="SimSun" w:hAnsi="SimSun" w:eastAsia="SimSun" w:cs="SimSun"/>
          <w:sz w:val="22"/>
          <w:szCs w:val="22"/>
          <w:spacing w:val="-2"/>
        </w:rPr>
        <w:t>系常染色体隐性遗传所致(先天性)或严重肝病、肿瘤继发(获得性)。表</w:t>
      </w:r>
      <w:r>
        <w:rPr>
          <w:rFonts w:ascii="SimSun" w:hAnsi="SimSun" w:eastAsia="SimSun" w:cs="SimSun"/>
          <w:sz w:val="22"/>
          <w:szCs w:val="22"/>
        </w:rPr>
        <w:t xml:space="preserve"> </w:t>
      </w:r>
      <w:r>
        <w:rPr>
          <w:rFonts w:ascii="SimSun" w:hAnsi="SimSun" w:eastAsia="SimSun" w:cs="SimSun"/>
          <w:sz w:val="22"/>
          <w:szCs w:val="22"/>
          <w:spacing w:val="-12"/>
        </w:rPr>
        <w:t>现为小细胞低色素性贫血。血清铁、总铁结合力、血清铁蛋白及骨髓含铁血黄素均明显降低。先天性</w:t>
      </w:r>
      <w:r>
        <w:rPr>
          <w:rFonts w:ascii="SimSun" w:hAnsi="SimSun" w:eastAsia="SimSun" w:cs="SimSun"/>
          <w:sz w:val="22"/>
          <w:szCs w:val="22"/>
          <w:spacing w:val="15"/>
        </w:rPr>
        <w:t xml:space="preserve"> </w:t>
      </w:r>
      <w:r>
        <w:rPr>
          <w:rFonts w:ascii="SimSun" w:hAnsi="SimSun" w:eastAsia="SimSun" w:cs="SimSun"/>
          <w:sz w:val="22"/>
          <w:szCs w:val="22"/>
          <w:spacing w:val="-11"/>
        </w:rPr>
        <w:t>者幼儿时发病，伴发育不良和多脏器功能受累。获得性者有原发病的表现。</w:t>
      </w:r>
    </w:p>
    <w:p>
      <w:pPr>
        <w:ind w:left="352"/>
        <w:spacing w:before="114" w:line="222" w:lineRule="auto"/>
        <w:rPr>
          <w:rFonts w:ascii="SimHei" w:hAnsi="SimHei" w:eastAsia="SimHei" w:cs="SimHei"/>
          <w:sz w:val="22"/>
          <w:szCs w:val="22"/>
        </w:rPr>
      </w:pPr>
      <w:r>
        <w:rPr>
          <w:rFonts w:ascii="SimHei" w:hAnsi="SimHei" w:eastAsia="SimHei" w:cs="SimHei"/>
          <w:sz w:val="22"/>
          <w:szCs w:val="22"/>
          <w:b/>
          <w:bCs/>
          <w:color w:val="0077D2"/>
          <w:spacing w:val="-13"/>
        </w:rPr>
        <w:t>【治疗】</w:t>
      </w:r>
    </w:p>
    <w:p>
      <w:pPr>
        <w:ind w:left="460"/>
        <w:spacing w:before="90" w:line="219" w:lineRule="auto"/>
        <w:rPr>
          <w:rFonts w:ascii="SimSun" w:hAnsi="SimSun" w:eastAsia="SimSun" w:cs="SimSun"/>
          <w:sz w:val="22"/>
          <w:szCs w:val="22"/>
        </w:rPr>
      </w:pPr>
      <w:r>
        <w:rPr>
          <w:rFonts w:ascii="SimSun" w:hAnsi="SimSun" w:eastAsia="SimSun" w:cs="SimSun"/>
          <w:sz w:val="22"/>
          <w:szCs w:val="22"/>
          <w:spacing w:val="-16"/>
        </w:rPr>
        <w:t>治疗IDA</w:t>
      </w:r>
      <w:r>
        <w:rPr>
          <w:rFonts w:ascii="SimSun" w:hAnsi="SimSun" w:eastAsia="SimSun" w:cs="SimSun"/>
          <w:sz w:val="22"/>
          <w:szCs w:val="22"/>
          <w:spacing w:val="-10"/>
        </w:rPr>
        <w:t xml:space="preserve"> </w:t>
      </w:r>
      <w:r>
        <w:rPr>
          <w:rFonts w:ascii="SimSun" w:hAnsi="SimSun" w:eastAsia="SimSun" w:cs="SimSun"/>
          <w:sz w:val="22"/>
          <w:szCs w:val="22"/>
          <w:spacing w:val="-16"/>
        </w:rPr>
        <w:t>的原则是：根除病因；补足贮铁。</w:t>
      </w:r>
    </w:p>
    <w:p>
      <w:pPr>
        <w:ind w:right="1153" w:firstLine="460"/>
        <w:spacing w:before="88" w:line="258" w:lineRule="auto"/>
        <w:rPr>
          <w:rFonts w:ascii="SimSun" w:hAnsi="SimSun" w:eastAsia="SimSun" w:cs="SimSun"/>
          <w:sz w:val="22"/>
          <w:szCs w:val="22"/>
        </w:rPr>
      </w:pPr>
      <w:r>
        <w:rPr>
          <w:rFonts w:ascii="SimSun" w:hAnsi="SimSun" w:eastAsia="SimSun" w:cs="SimSun"/>
          <w:sz w:val="22"/>
          <w:szCs w:val="22"/>
          <w:spacing w:val="-8"/>
        </w:rPr>
        <w:t>1.</w:t>
      </w:r>
      <w:r>
        <w:rPr>
          <w:rFonts w:ascii="SimSun" w:hAnsi="SimSun" w:eastAsia="SimSun" w:cs="SimSun"/>
          <w:sz w:val="22"/>
          <w:szCs w:val="22"/>
          <w:spacing w:val="-35"/>
        </w:rPr>
        <w:t xml:space="preserve"> </w:t>
      </w:r>
      <w:r>
        <w:rPr>
          <w:rFonts w:ascii="SimSun" w:hAnsi="SimSun" w:eastAsia="SimSun" w:cs="SimSun"/>
          <w:sz w:val="22"/>
          <w:szCs w:val="22"/>
          <w:spacing w:val="-8"/>
        </w:rPr>
        <w:t>病因治疗</w:t>
      </w:r>
      <w:r>
        <w:rPr>
          <w:rFonts w:ascii="SimSun" w:hAnsi="SimSun" w:eastAsia="SimSun" w:cs="SimSun"/>
          <w:sz w:val="22"/>
          <w:szCs w:val="22"/>
          <w:spacing w:val="88"/>
        </w:rPr>
        <w:t xml:space="preserve"> </w:t>
      </w:r>
      <w:r>
        <w:rPr>
          <w:rFonts w:ascii="SimSun" w:hAnsi="SimSun" w:eastAsia="SimSun" w:cs="SimSun"/>
          <w:sz w:val="22"/>
          <w:szCs w:val="22"/>
          <w:spacing w:val="-8"/>
        </w:rPr>
        <w:t>应尽可能地去除导致缺铁的病因。如婴幼儿、青少年和妊娠妇女营养不足引起的</w:t>
      </w:r>
      <w:r>
        <w:rPr>
          <w:rFonts w:ascii="SimSun" w:hAnsi="SimSun" w:eastAsia="SimSun" w:cs="SimSun"/>
          <w:sz w:val="22"/>
          <w:szCs w:val="22"/>
        </w:rPr>
        <w:t xml:space="preserve"> </w:t>
      </w:r>
      <w:r>
        <w:rPr>
          <w:rFonts w:ascii="SimSun" w:hAnsi="SimSun" w:eastAsia="SimSun" w:cs="SimSun"/>
          <w:sz w:val="22"/>
          <w:szCs w:val="22"/>
          <w:spacing w:val="-10"/>
        </w:rPr>
        <w:t>IDA,应改善饮食；月经过多引起的IDA</w:t>
      </w:r>
      <w:r>
        <w:rPr>
          <w:rFonts w:ascii="SimSun" w:hAnsi="SimSun" w:eastAsia="SimSun" w:cs="SimSun"/>
          <w:sz w:val="22"/>
          <w:szCs w:val="22"/>
          <w:spacing w:val="-30"/>
        </w:rPr>
        <w:t xml:space="preserve"> </w:t>
      </w:r>
      <w:r>
        <w:rPr>
          <w:rFonts w:ascii="SimSun" w:hAnsi="SimSun" w:eastAsia="SimSun" w:cs="SimSun"/>
          <w:sz w:val="22"/>
          <w:szCs w:val="22"/>
          <w:spacing w:val="-10"/>
        </w:rPr>
        <w:t>应调理月经；寄生虫感染者应驱虫治</w:t>
      </w:r>
      <w:r>
        <w:rPr>
          <w:rFonts w:ascii="SimSun" w:hAnsi="SimSun" w:eastAsia="SimSun" w:cs="SimSun"/>
          <w:sz w:val="22"/>
          <w:szCs w:val="22"/>
          <w:spacing w:val="-11"/>
        </w:rPr>
        <w:t>疗；恶性肿瘤者应手术或</w:t>
      </w:r>
      <w:r>
        <w:rPr>
          <w:rFonts w:ascii="SimSun" w:hAnsi="SimSun" w:eastAsia="SimSun" w:cs="SimSun"/>
          <w:sz w:val="22"/>
          <w:szCs w:val="22"/>
        </w:rPr>
        <w:t xml:space="preserve"> </w:t>
      </w:r>
      <w:r>
        <w:rPr>
          <w:rFonts w:ascii="SimSun" w:hAnsi="SimSun" w:eastAsia="SimSun" w:cs="SimSun"/>
          <w:sz w:val="22"/>
          <w:szCs w:val="22"/>
          <w:spacing w:val="-19"/>
        </w:rPr>
        <w:t>放、化疗；消化性溃疡引起者应抑酸治疗等。</w:t>
      </w:r>
    </w:p>
    <w:p>
      <w:pPr>
        <w:ind w:right="1089" w:firstLine="429"/>
        <w:spacing w:before="69" w:line="270" w:lineRule="auto"/>
        <w:rPr>
          <w:rFonts w:ascii="SimSun" w:hAnsi="SimSun" w:eastAsia="SimSun" w:cs="SimSun"/>
          <w:sz w:val="22"/>
          <w:szCs w:val="22"/>
        </w:rPr>
      </w:pPr>
      <w:r>
        <w:rPr>
          <w:rFonts w:ascii="SimSun" w:hAnsi="SimSun" w:eastAsia="SimSun" w:cs="SimSun"/>
          <w:sz w:val="22"/>
          <w:szCs w:val="22"/>
          <w:spacing w:val="-8"/>
        </w:rPr>
        <w:t>2.</w:t>
      </w:r>
      <w:r>
        <w:rPr>
          <w:rFonts w:ascii="SimSun" w:hAnsi="SimSun" w:eastAsia="SimSun" w:cs="SimSun"/>
          <w:sz w:val="22"/>
          <w:szCs w:val="22"/>
          <w:spacing w:val="-29"/>
        </w:rPr>
        <w:t xml:space="preserve"> </w:t>
      </w:r>
      <w:r>
        <w:rPr>
          <w:rFonts w:ascii="SimSun" w:hAnsi="SimSun" w:eastAsia="SimSun" w:cs="SimSun"/>
          <w:sz w:val="22"/>
          <w:szCs w:val="22"/>
          <w:spacing w:val="-8"/>
        </w:rPr>
        <w:t>补铁治疗</w:t>
      </w:r>
      <w:r>
        <w:rPr>
          <w:rFonts w:ascii="SimSun" w:hAnsi="SimSun" w:eastAsia="SimSun" w:cs="SimSun"/>
          <w:sz w:val="22"/>
          <w:szCs w:val="22"/>
          <w:spacing w:val="88"/>
        </w:rPr>
        <w:t xml:space="preserve"> </w:t>
      </w:r>
      <w:r>
        <w:rPr>
          <w:rFonts w:ascii="SimSun" w:hAnsi="SimSun" w:eastAsia="SimSun" w:cs="SimSun"/>
          <w:sz w:val="22"/>
          <w:szCs w:val="22"/>
          <w:spacing w:val="-8"/>
        </w:rPr>
        <w:t>治疗性铁剂有无机铁和有机铁两类。无机铁以硫酸亚铁为</w:t>
      </w:r>
      <w:r>
        <w:rPr>
          <w:rFonts w:ascii="SimSun" w:hAnsi="SimSun" w:eastAsia="SimSun" w:cs="SimSun"/>
          <w:sz w:val="22"/>
          <w:szCs w:val="22"/>
          <w:spacing w:val="-9"/>
        </w:rPr>
        <w:t>代表，有机铁则包括右</w:t>
      </w:r>
      <w:r>
        <w:rPr>
          <w:rFonts w:ascii="SimSun" w:hAnsi="SimSun" w:eastAsia="SimSun" w:cs="SimSun"/>
          <w:sz w:val="22"/>
          <w:szCs w:val="22"/>
        </w:rPr>
        <w:t xml:space="preserve">  </w:t>
      </w:r>
      <w:r>
        <w:rPr>
          <w:rFonts w:ascii="SimSun" w:hAnsi="SimSun" w:eastAsia="SimSun" w:cs="SimSun"/>
          <w:sz w:val="22"/>
          <w:szCs w:val="22"/>
          <w:spacing w:val="-16"/>
        </w:rPr>
        <w:t>旋糖酐铁、葡萄糖酸亚铁、山梨醇铁、富马酸亚铁、琥珀酸亚铁和多糖铁</w:t>
      </w:r>
      <w:r>
        <w:rPr>
          <w:rFonts w:ascii="SimSun" w:hAnsi="SimSun" w:eastAsia="SimSun" w:cs="SimSun"/>
          <w:sz w:val="22"/>
          <w:szCs w:val="22"/>
          <w:spacing w:val="-17"/>
        </w:rPr>
        <w:t>复合物等。无机铁剂的不良反</w:t>
      </w:r>
      <w:r>
        <w:rPr>
          <w:rFonts w:ascii="SimSun" w:hAnsi="SimSun" w:eastAsia="SimSun" w:cs="SimSun"/>
          <w:sz w:val="22"/>
          <w:szCs w:val="22"/>
        </w:rPr>
        <w:t xml:space="preserve">  </w:t>
      </w:r>
      <w:r>
        <w:rPr>
          <w:rFonts w:ascii="SimSun" w:hAnsi="SimSun" w:eastAsia="SimSun" w:cs="SimSun"/>
          <w:sz w:val="22"/>
          <w:szCs w:val="22"/>
          <w:spacing w:val="-2"/>
        </w:rPr>
        <w:t>应较有机铁剂明显。首选口服铁剂。如硫酸亚铁0.3g,每日3次；或右旋糖酐铁50mg,每日2～3次。</w:t>
      </w:r>
      <w:r>
        <w:rPr>
          <w:rFonts w:ascii="SimSun" w:hAnsi="SimSun" w:eastAsia="SimSun" w:cs="SimSun"/>
          <w:sz w:val="22"/>
          <w:szCs w:val="22"/>
          <w:spacing w:val="17"/>
        </w:rPr>
        <w:t xml:space="preserve"> </w:t>
      </w:r>
      <w:r>
        <w:rPr>
          <w:rFonts w:ascii="SimSun" w:hAnsi="SimSun" w:eastAsia="SimSun" w:cs="SimSun"/>
          <w:sz w:val="22"/>
          <w:szCs w:val="22"/>
          <w:spacing w:val="-16"/>
        </w:rPr>
        <w:t>餐后服用胃肠道反应小且易耐受。应注意，进食谷类、乳类和茶等会抑制铁剂</w:t>
      </w:r>
      <w:r>
        <w:rPr>
          <w:rFonts w:ascii="SimSun" w:hAnsi="SimSun" w:eastAsia="SimSun" w:cs="SimSun"/>
          <w:sz w:val="22"/>
          <w:szCs w:val="22"/>
          <w:spacing w:val="-17"/>
        </w:rPr>
        <w:t>的吸收，鱼、肉类、维生</w:t>
      </w:r>
      <w:r>
        <w:rPr>
          <w:rFonts w:ascii="SimSun" w:hAnsi="SimSun" w:eastAsia="SimSun" w:cs="SimSun"/>
          <w:sz w:val="22"/>
          <w:szCs w:val="22"/>
        </w:rPr>
        <w:t xml:space="preserve">  </w:t>
      </w:r>
      <w:r>
        <w:rPr>
          <w:rFonts w:ascii="SimSun" w:hAnsi="SimSun" w:eastAsia="SimSun" w:cs="SimSun"/>
          <w:sz w:val="22"/>
          <w:szCs w:val="22"/>
          <w:spacing w:val="-2"/>
        </w:rPr>
        <w:t>素C</w:t>
      </w:r>
      <w:r>
        <w:rPr>
          <w:rFonts w:ascii="SimSun" w:hAnsi="SimSun" w:eastAsia="SimSun" w:cs="SimSun"/>
          <w:sz w:val="22"/>
          <w:szCs w:val="22"/>
          <w:spacing w:val="-24"/>
        </w:rPr>
        <w:t xml:space="preserve"> </w:t>
      </w:r>
      <w:r>
        <w:rPr>
          <w:rFonts w:ascii="SimSun" w:hAnsi="SimSun" w:eastAsia="SimSun" w:cs="SimSun"/>
          <w:sz w:val="22"/>
          <w:szCs w:val="22"/>
          <w:spacing w:val="-2"/>
        </w:rPr>
        <w:t>可加强铁剂的吸收。口服铁剂有效的表现先是</w:t>
      </w:r>
      <w:r>
        <w:rPr>
          <w:rFonts w:ascii="SimSun" w:hAnsi="SimSun" w:eastAsia="SimSun" w:cs="SimSun"/>
          <w:sz w:val="22"/>
          <w:szCs w:val="22"/>
          <w:spacing w:val="-3"/>
        </w:rPr>
        <w:t>外周血网织红细胞增多，高峰在开始服药后5~</w:t>
      </w:r>
      <w:r>
        <w:rPr>
          <w:rFonts w:ascii="SimSun" w:hAnsi="SimSun" w:eastAsia="SimSun" w:cs="SimSun"/>
          <w:sz w:val="22"/>
          <w:szCs w:val="22"/>
        </w:rPr>
        <w:t xml:space="preserve">  </w:t>
      </w:r>
      <w:r>
        <w:rPr>
          <w:rFonts w:ascii="SimSun" w:hAnsi="SimSun" w:eastAsia="SimSun" w:cs="SimSun"/>
          <w:sz w:val="22"/>
          <w:szCs w:val="22"/>
          <w:spacing w:val="-10"/>
        </w:rPr>
        <w:t>10天，2周后血红蛋白浓度上升，</w:t>
      </w:r>
      <w:r>
        <w:rPr>
          <w:rFonts w:ascii="SimSun" w:hAnsi="SimSun" w:eastAsia="SimSun" w:cs="SimSun"/>
          <w:sz w:val="22"/>
          <w:szCs w:val="22"/>
          <w:spacing w:val="57"/>
        </w:rPr>
        <w:t xml:space="preserve"> </w:t>
      </w:r>
      <w:r>
        <w:rPr>
          <w:rFonts w:ascii="SimSun" w:hAnsi="SimSun" w:eastAsia="SimSun" w:cs="SimSun"/>
          <w:sz w:val="22"/>
          <w:szCs w:val="22"/>
          <w:spacing w:val="-10"/>
        </w:rPr>
        <w:t>一般2个月左右恢复正常。铁剂治疗应在血红蛋白恢复正常后至少</w:t>
      </w:r>
      <w:r>
        <w:rPr>
          <w:rFonts w:ascii="SimSun" w:hAnsi="SimSun" w:eastAsia="SimSun" w:cs="SimSun"/>
          <w:sz w:val="22"/>
          <w:szCs w:val="22"/>
        </w:rPr>
        <w:t xml:space="preserve">  </w:t>
      </w:r>
      <w:r>
        <w:rPr>
          <w:rFonts w:ascii="SimSun" w:hAnsi="SimSun" w:eastAsia="SimSun" w:cs="SimSun"/>
          <w:sz w:val="22"/>
          <w:szCs w:val="22"/>
          <w:spacing w:val="-6"/>
        </w:rPr>
        <w:t>持续4～6个月，待铁蛋白正常后停药。若口服铁剂不能</w:t>
      </w:r>
      <w:r>
        <w:rPr>
          <w:rFonts w:ascii="SimSun" w:hAnsi="SimSun" w:eastAsia="SimSun" w:cs="SimSun"/>
          <w:sz w:val="22"/>
          <w:szCs w:val="22"/>
          <w:spacing w:val="-7"/>
        </w:rPr>
        <w:t>耐受或胃肠道正常解剖部位发生改变而影响</w:t>
      </w:r>
      <w:r>
        <w:rPr>
          <w:rFonts w:ascii="SimSun" w:hAnsi="SimSun" w:eastAsia="SimSun" w:cs="SimSun"/>
          <w:sz w:val="22"/>
          <w:szCs w:val="22"/>
        </w:rPr>
        <w:t xml:space="preserve">  </w:t>
      </w:r>
      <w:r>
        <w:rPr>
          <w:rFonts w:ascii="SimSun" w:hAnsi="SimSun" w:eastAsia="SimSun" w:cs="SimSun"/>
          <w:sz w:val="22"/>
          <w:szCs w:val="22"/>
          <w:spacing w:val="-6"/>
        </w:rPr>
        <w:t>铁的吸收，可用铁剂肌内注射。右旋糖酐铁是最常用的注射铁剂，首次给药须用0.5ml</w:t>
      </w:r>
      <w:r>
        <w:rPr>
          <w:rFonts w:ascii="SimSun" w:hAnsi="SimSun" w:eastAsia="SimSun" w:cs="SimSun"/>
          <w:sz w:val="22"/>
          <w:szCs w:val="22"/>
          <w:spacing w:val="-41"/>
        </w:rPr>
        <w:t xml:space="preserve"> </w:t>
      </w:r>
      <w:r>
        <w:rPr>
          <w:rFonts w:ascii="SimSun" w:hAnsi="SimSun" w:eastAsia="SimSun" w:cs="SimSun"/>
          <w:sz w:val="22"/>
          <w:szCs w:val="22"/>
          <w:spacing w:val="-6"/>
        </w:rPr>
        <w:t>作为试验剂</w:t>
      </w:r>
      <w:r>
        <w:rPr>
          <w:rFonts w:ascii="SimSun" w:hAnsi="SimSun" w:eastAsia="SimSun" w:cs="SimSun"/>
          <w:sz w:val="22"/>
          <w:szCs w:val="22"/>
        </w:rPr>
        <w:t xml:space="preserve">  </w:t>
      </w:r>
      <w:r>
        <w:rPr>
          <w:rFonts w:ascii="SimSun" w:hAnsi="SimSun" w:eastAsia="SimSun" w:cs="SimSun"/>
          <w:sz w:val="22"/>
          <w:szCs w:val="22"/>
          <w:spacing w:val="-9"/>
        </w:rPr>
        <w:t>量，1小时后无过敏反应可给足量治疗，注射用铁的总需量按公式计算：(需达到的血红蛋白浓度-病</w:t>
      </w:r>
      <w:r>
        <w:rPr>
          <w:rFonts w:ascii="SimSun" w:hAnsi="SimSun" w:eastAsia="SimSun" w:cs="SimSun"/>
          <w:sz w:val="22"/>
          <w:szCs w:val="22"/>
          <w:spacing w:val="4"/>
        </w:rPr>
        <w:t xml:space="preserve">  </w:t>
      </w:r>
      <w:r>
        <w:rPr>
          <w:rFonts w:ascii="SimSun" w:hAnsi="SimSun" w:eastAsia="SimSun" w:cs="SimSun"/>
          <w:sz w:val="22"/>
          <w:szCs w:val="22"/>
          <w:spacing w:val="-15"/>
        </w:rPr>
        <w:t>人的血红蛋白浓度)×0.33×病人体重(kg)。</w:t>
      </w:r>
    </w:p>
    <w:p>
      <w:pPr>
        <w:ind w:left="337"/>
        <w:spacing w:before="168" w:line="221" w:lineRule="auto"/>
        <w:rPr>
          <w:rFonts w:ascii="SimHei" w:hAnsi="SimHei" w:eastAsia="SimHei" w:cs="SimHei"/>
          <w:sz w:val="25"/>
          <w:szCs w:val="25"/>
        </w:rPr>
      </w:pPr>
      <w:r>
        <w:rPr>
          <w:rFonts w:ascii="SimHei" w:hAnsi="SimHei" w:eastAsia="SimHei" w:cs="SimHei"/>
          <w:sz w:val="25"/>
          <w:szCs w:val="25"/>
          <w:b/>
          <w:bCs/>
          <w:color w:val="0063BA"/>
          <w:spacing w:val="-30"/>
        </w:rPr>
        <w:t>【预防】</w:t>
      </w:r>
    </w:p>
    <w:p>
      <w:pPr>
        <w:ind w:right="1090" w:firstLine="429"/>
        <w:spacing w:before="64" w:line="258" w:lineRule="auto"/>
        <w:jc w:val="both"/>
        <w:rPr>
          <w:rFonts w:ascii="SimSun" w:hAnsi="SimSun" w:eastAsia="SimSun" w:cs="SimSun"/>
          <w:sz w:val="22"/>
          <w:szCs w:val="22"/>
        </w:rPr>
      </w:pPr>
      <w:r>
        <w:rPr>
          <w:rFonts w:ascii="SimSun" w:hAnsi="SimSun" w:eastAsia="SimSun" w:cs="SimSun"/>
          <w:sz w:val="22"/>
          <w:szCs w:val="22"/>
          <w:spacing w:val="-14"/>
        </w:rPr>
        <w:t>重点放在婴幼儿、青少年和妇女的营养保健。对婴幼儿应</w:t>
      </w:r>
      <w:r>
        <w:rPr>
          <w:rFonts w:ascii="SimSun" w:hAnsi="SimSun" w:eastAsia="SimSun" w:cs="SimSun"/>
          <w:sz w:val="22"/>
          <w:szCs w:val="22"/>
          <w:spacing w:val="-15"/>
        </w:rPr>
        <w:t>及早添加富含铁的食品，如蛋类、肝等；</w:t>
      </w:r>
      <w:r>
        <w:rPr>
          <w:rFonts w:ascii="SimSun" w:hAnsi="SimSun" w:eastAsia="SimSun" w:cs="SimSun"/>
          <w:sz w:val="22"/>
          <w:szCs w:val="22"/>
        </w:rPr>
        <w:t xml:space="preserve"> </w:t>
      </w:r>
      <w:r>
        <w:rPr>
          <w:rFonts w:ascii="SimSun" w:hAnsi="SimSun" w:eastAsia="SimSun" w:cs="SimSun"/>
          <w:sz w:val="22"/>
          <w:szCs w:val="22"/>
          <w:spacing w:val="-15"/>
        </w:rPr>
        <w:t>对青少年应纠正偏食，定期查、治寄生虫感染；对孕妇、哺乳</w:t>
      </w:r>
      <w:r>
        <w:rPr>
          <w:rFonts w:ascii="SimSun" w:hAnsi="SimSun" w:eastAsia="SimSun" w:cs="SimSun"/>
          <w:sz w:val="22"/>
          <w:szCs w:val="22"/>
          <w:spacing w:val="-16"/>
        </w:rPr>
        <w:t>期妇女可补充铁剂；对月经期妇女应防治</w:t>
      </w:r>
      <w:r>
        <w:rPr>
          <w:rFonts w:ascii="SimSun" w:hAnsi="SimSun" w:eastAsia="SimSun" w:cs="SimSun"/>
          <w:sz w:val="22"/>
          <w:szCs w:val="22"/>
        </w:rPr>
        <w:t xml:space="preserve"> </w:t>
      </w:r>
      <w:r>
        <w:rPr>
          <w:rFonts w:ascii="SimSun" w:hAnsi="SimSun" w:eastAsia="SimSun" w:cs="SimSun"/>
          <w:sz w:val="22"/>
          <w:szCs w:val="22"/>
          <w:spacing w:val="-10"/>
        </w:rPr>
        <w:t>月经过多。做好肿瘤性疾病和慢性出血性疾病的人群防治。</w:t>
      </w:r>
    </w:p>
    <w:p>
      <w:pPr>
        <w:ind w:left="352"/>
        <w:spacing w:before="74" w:line="222" w:lineRule="auto"/>
        <w:rPr>
          <w:rFonts w:ascii="SimHei" w:hAnsi="SimHei" w:eastAsia="SimHei" w:cs="SimHei"/>
          <w:sz w:val="22"/>
          <w:szCs w:val="22"/>
        </w:rPr>
      </w:pPr>
      <w:r>
        <w:rPr>
          <w:rFonts w:ascii="SimHei" w:hAnsi="SimHei" w:eastAsia="SimHei" w:cs="SimHei"/>
          <w:sz w:val="22"/>
          <w:szCs w:val="22"/>
          <w:b/>
          <w:bCs/>
          <w:color w:val="006DC1"/>
          <w:spacing w:val="-13"/>
        </w:rPr>
        <w:t>【预后】</w:t>
      </w:r>
    </w:p>
    <w:p>
      <w:pPr>
        <w:ind w:left="429"/>
        <w:spacing w:before="80" w:line="219" w:lineRule="auto"/>
        <w:rPr>
          <w:rFonts w:ascii="SimSun" w:hAnsi="SimSun" w:eastAsia="SimSun" w:cs="SimSun"/>
          <w:sz w:val="22"/>
          <w:szCs w:val="22"/>
        </w:rPr>
      </w:pPr>
      <w:r>
        <w:rPr>
          <w:rFonts w:ascii="SimSun" w:hAnsi="SimSun" w:eastAsia="SimSun" w:cs="SimSun"/>
          <w:sz w:val="22"/>
          <w:szCs w:val="22"/>
          <w:spacing w:val="-15"/>
        </w:rPr>
        <w:t>单纯营养不足者，易恢复正常。继发于其他疾病者，取决于原发病能否根治。</w:t>
      </w:r>
    </w:p>
    <w:p>
      <w:pPr>
        <w:ind w:left="7880"/>
        <w:spacing w:before="114" w:line="224" w:lineRule="auto"/>
        <w:rPr>
          <w:rFonts w:ascii="KaiTi" w:hAnsi="KaiTi" w:eastAsia="KaiTi" w:cs="KaiTi"/>
          <w:sz w:val="22"/>
          <w:szCs w:val="22"/>
        </w:rPr>
      </w:pPr>
      <w:r>
        <w:rPr>
          <w:rFonts w:ascii="KaiTi" w:hAnsi="KaiTi" w:eastAsia="KaiTi" w:cs="KaiTi"/>
          <w:sz w:val="22"/>
          <w:szCs w:val="22"/>
          <w:spacing w:val="-2"/>
        </w:rPr>
        <w:t>(邵宗鸿)</w:t>
      </w:r>
    </w:p>
    <w:p>
      <w:pPr>
        <w:sectPr>
          <w:pgSz w:w="11900" w:h="16840"/>
          <w:pgMar w:top="842" w:right="639" w:bottom="400" w:left="899" w:header="0" w:footer="0" w:gutter="0"/>
        </w:sectPr>
        <w:rPr/>
      </w:pPr>
    </w:p>
    <w:p>
      <w:pPr>
        <w:ind w:firstLine="1190"/>
        <w:spacing w:before="118" w:line="1240" w:lineRule="exact"/>
        <w:textAlignment w:val="center"/>
        <w:rPr/>
      </w:pPr>
      <w:r>
        <w:drawing>
          <wp:anchor distT="0" distB="0" distL="0" distR="0" simplePos="0" relativeHeight="252523520" behindDoc="0" locked="0" layoutInCell="0" allowOverlap="1">
            <wp:simplePos x="0" y="0"/>
            <wp:positionH relativeFrom="page">
              <wp:posOffset>387346</wp:posOffset>
            </wp:positionH>
            <wp:positionV relativeFrom="page">
              <wp:posOffset>1092223</wp:posOffset>
            </wp:positionV>
            <wp:extent cx="685827" cy="730252"/>
            <wp:effectExtent l="0" t="0" r="0" b="0"/>
            <wp:wrapNone/>
            <wp:docPr id="128" name="IM 128"/>
            <wp:cNvGraphicFramePr/>
            <a:graphic>
              <a:graphicData uri="http://schemas.openxmlformats.org/drawingml/2006/picture">
                <pic:pic>
                  <pic:nvPicPr>
                    <pic:cNvPr id="128" name="IM 128"/>
                    <pic:cNvPicPr/>
                  </pic:nvPicPr>
                  <pic:blipFill>
                    <a:blip r:embed="rId169"/>
                    <a:stretch>
                      <a:fillRect/>
                    </a:stretch>
                  </pic:blipFill>
                  <pic:spPr>
                    <a:xfrm rot="0">
                      <a:off x="0" y="0"/>
                      <a:ext cx="685827" cy="730252"/>
                    </a:xfrm>
                    <a:prstGeom prst="rect">
                      <a:avLst/>
                    </a:prstGeom>
                  </pic:spPr>
                </pic:pic>
              </a:graphicData>
            </a:graphic>
          </wp:anchor>
        </w:drawing>
      </w:r>
      <w:r>
        <w:pict>
          <v:group id="_x0000_s96" style="mso-position-vertical-relative:line;mso-position-horizontal-relative:char;width:458.05pt;height:62.05pt;" filled="false" stroked="false" coordsize="9160,1240" coordorigin="0,0">
            <v:shape id="_x0000_s97" style="position:absolute;left:0;top:0;width:9160;height:1240;" filled="false" stroked="false" type="#_x0000_t75">
              <v:imagedata o:title="" r:id="rId170"/>
            </v:shape>
            <v:shape id="_x0000_s98" style="position:absolute;left:-20;top:-20;width:9200;height:1375;" filled="false" stroked="false" type="#_x0000_t202">
              <v:fill on="false"/>
              <v:stroke on="false"/>
              <v:path/>
              <v:imagedata o:title=""/>
              <o:lock v:ext="edit" aspectratio="false"/>
              <v:textbox inset="0mm,0mm,0mm,0mm">
                <w:txbxContent>
                  <w:p>
                    <w:pPr>
                      <w:spacing w:line="358" w:lineRule="auto"/>
                      <w:rPr>
                        <w:rFonts w:ascii="Arial"/>
                        <w:sz w:val="21"/>
                      </w:rPr>
                    </w:pPr>
                    <w:r/>
                  </w:p>
                  <w:p>
                    <w:pPr>
                      <w:ind w:left="1997"/>
                      <w:spacing w:before="169" w:line="221" w:lineRule="auto"/>
                      <w:rPr>
                        <w:rFonts w:ascii="SimHei" w:hAnsi="SimHei" w:eastAsia="SimHei" w:cs="SimHei"/>
                        <w:sz w:val="52"/>
                        <w:szCs w:val="52"/>
                      </w:rPr>
                    </w:pPr>
                    <w:r>
                      <w:rPr>
                        <w:rFonts w:ascii="SimHei" w:hAnsi="SimHei" w:eastAsia="SimHei" w:cs="SimHei"/>
                        <w:sz w:val="52"/>
                        <w:szCs w:val="52"/>
                        <w:b/>
                        <w:bCs/>
                        <w:color w:val="008DDF"/>
                        <w:spacing w:val="2"/>
                      </w:rPr>
                      <w:t>第四章</w:t>
                    </w:r>
                    <w:r>
                      <w:rPr>
                        <w:rFonts w:ascii="SimHei" w:hAnsi="SimHei" w:eastAsia="SimHei" w:cs="SimHei"/>
                        <w:sz w:val="52"/>
                        <w:szCs w:val="52"/>
                        <w:color w:val="008DDF"/>
                        <w:spacing w:val="195"/>
                      </w:rPr>
                      <w:t xml:space="preserve"> </w:t>
                    </w:r>
                    <w:r>
                      <w:rPr>
                        <w:rFonts w:ascii="SimHei" w:hAnsi="SimHei" w:eastAsia="SimHei" w:cs="SimHei"/>
                        <w:sz w:val="52"/>
                        <w:szCs w:val="52"/>
                        <w:b/>
                        <w:bCs/>
                        <w:color w:val="008DDF"/>
                        <w:spacing w:val="2"/>
                      </w:rPr>
                      <w:t>巨幼细胞贫血</w:t>
                    </w:r>
                  </w:p>
                </w:txbxContent>
              </v:textbox>
            </v:shape>
          </v:group>
        </w:pict>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1160" w:right="19" w:firstLine="409"/>
        <w:spacing w:before="71" w:line="263" w:lineRule="auto"/>
        <w:rPr>
          <w:rFonts w:ascii="SimSun" w:hAnsi="SimSun" w:eastAsia="SimSun" w:cs="SimSun"/>
          <w:sz w:val="22"/>
          <w:szCs w:val="22"/>
        </w:rPr>
      </w:pPr>
      <w:r>
        <w:rPr>
          <w:rFonts w:ascii="SimSun" w:hAnsi="SimSun" w:eastAsia="SimSun" w:cs="SimSun"/>
          <w:sz w:val="22"/>
          <w:szCs w:val="22"/>
          <w:spacing w:val="-4"/>
        </w:rPr>
        <w:t>叶酸或维生素B</w:t>
      </w:r>
      <w:r>
        <w:rPr>
          <w:rFonts w:ascii="Calibri" w:hAnsi="Calibri" w:eastAsia="Calibri" w:cs="Calibri"/>
          <w:sz w:val="22"/>
          <w:szCs w:val="22"/>
          <w:spacing w:val="-4"/>
        </w:rPr>
        <w:t>₂</w:t>
      </w:r>
      <w:r>
        <w:rPr>
          <w:rFonts w:ascii="Calibri" w:hAnsi="Calibri" w:eastAsia="Calibri" w:cs="Calibri"/>
          <w:sz w:val="22"/>
          <w:szCs w:val="22"/>
          <w:spacing w:val="-3"/>
        </w:rPr>
        <w:t xml:space="preserve"> </w:t>
      </w:r>
      <w:r>
        <w:rPr>
          <w:rFonts w:ascii="SimSun" w:hAnsi="SimSun" w:eastAsia="SimSun" w:cs="SimSun"/>
          <w:sz w:val="22"/>
          <w:szCs w:val="22"/>
          <w:spacing w:val="-4"/>
        </w:rPr>
        <w:t>(Vit</w:t>
      </w:r>
      <w:r>
        <w:rPr>
          <w:rFonts w:ascii="SimSun" w:hAnsi="SimSun" w:eastAsia="SimSun" w:cs="SimSun"/>
          <w:sz w:val="22"/>
          <w:szCs w:val="22"/>
          <w:spacing w:val="108"/>
        </w:rPr>
        <w:t xml:space="preserve"> </w:t>
      </w:r>
      <w:r>
        <w:rPr>
          <w:rFonts w:ascii="SimSun" w:hAnsi="SimSun" w:eastAsia="SimSun" w:cs="SimSun"/>
          <w:sz w:val="22"/>
          <w:szCs w:val="22"/>
          <w:spacing w:val="-4"/>
        </w:rPr>
        <w:t>B</w:t>
      </w:r>
      <w:r>
        <w:rPr>
          <w:rFonts w:ascii="Calibri" w:hAnsi="Calibri" w:eastAsia="Calibri" w:cs="Calibri"/>
          <w:sz w:val="22"/>
          <w:szCs w:val="22"/>
          <w:spacing w:val="-4"/>
        </w:rPr>
        <w:t>₂</w:t>
      </w:r>
      <w:r>
        <w:rPr>
          <w:rFonts w:ascii="SimSun" w:hAnsi="SimSun" w:eastAsia="SimSun" w:cs="SimSun"/>
          <w:sz w:val="22"/>
          <w:szCs w:val="22"/>
          <w:spacing w:val="-4"/>
        </w:rPr>
        <w:t>)缺乏或某些影响核苷酸代谢的药物导致细胞核脱</w:t>
      </w:r>
      <w:r>
        <w:rPr>
          <w:rFonts w:ascii="SimSun" w:hAnsi="SimSun" w:eastAsia="SimSun" w:cs="SimSun"/>
          <w:sz w:val="22"/>
          <w:szCs w:val="22"/>
          <w:spacing w:val="-5"/>
        </w:rPr>
        <w:t>氧核糖核酸(</w:t>
      </w:r>
      <w:r>
        <w:rPr>
          <w:rFonts w:ascii="SimSun" w:hAnsi="SimSun" w:eastAsia="SimSun" w:cs="SimSun"/>
          <w:sz w:val="22"/>
          <w:szCs w:val="22"/>
          <w:spacing w:val="-4"/>
        </w:rPr>
        <w:t>DNA</w:t>
      </w:r>
      <w:r>
        <w:rPr>
          <w:rFonts w:ascii="SimSun" w:hAnsi="SimSun" w:eastAsia="SimSun" w:cs="SimSun"/>
          <w:sz w:val="22"/>
          <w:szCs w:val="22"/>
          <w:spacing w:val="-5"/>
        </w:rPr>
        <w:t>)</w:t>
      </w:r>
      <w:r>
        <w:rPr>
          <w:rFonts w:ascii="SimSun" w:hAnsi="SimSun" w:eastAsia="SimSun" w:cs="SimSun"/>
          <w:sz w:val="22"/>
          <w:szCs w:val="22"/>
        </w:rPr>
        <w:t xml:space="preserve">   </w:t>
      </w:r>
      <w:r>
        <w:rPr>
          <w:rFonts w:ascii="SimSun" w:hAnsi="SimSun" w:eastAsia="SimSun" w:cs="SimSun"/>
          <w:sz w:val="22"/>
          <w:szCs w:val="22"/>
          <w:spacing w:val="-11"/>
        </w:rPr>
        <w:t>合成障碍所致的贫血称巨幼细胞贫血(megaloblastic</w:t>
      </w:r>
      <w:r>
        <w:rPr>
          <w:rFonts w:ascii="SimSun" w:hAnsi="SimSun" w:eastAsia="SimSun" w:cs="SimSun"/>
          <w:sz w:val="22"/>
          <w:szCs w:val="22"/>
          <w:spacing w:val="-1"/>
        </w:rPr>
        <w:t xml:space="preserve"> </w:t>
      </w:r>
      <w:r>
        <w:rPr>
          <w:rFonts w:ascii="SimSun" w:hAnsi="SimSun" w:eastAsia="SimSun" w:cs="SimSun"/>
          <w:sz w:val="22"/>
          <w:szCs w:val="22"/>
          <w:spacing w:val="-11"/>
        </w:rPr>
        <w:t>anemia,MA)。</w:t>
      </w:r>
      <w:r>
        <w:rPr>
          <w:rFonts w:ascii="SimSun" w:hAnsi="SimSun" w:eastAsia="SimSun" w:cs="SimSun"/>
          <w:sz w:val="22"/>
          <w:szCs w:val="22"/>
          <w:spacing w:val="-64"/>
        </w:rPr>
        <w:t xml:space="preserve"> </w:t>
      </w:r>
      <w:r>
        <w:rPr>
          <w:rFonts w:ascii="SimSun" w:hAnsi="SimSun" w:eastAsia="SimSun" w:cs="SimSun"/>
          <w:sz w:val="22"/>
          <w:szCs w:val="22"/>
          <w:spacing w:val="-11"/>
        </w:rPr>
        <w:t>本病的特点是呈大红细胞性贫血，</w:t>
      </w:r>
      <w:r>
        <w:rPr>
          <w:rFonts w:ascii="SimSun" w:hAnsi="SimSun" w:eastAsia="SimSun" w:cs="SimSun"/>
          <w:sz w:val="22"/>
          <w:szCs w:val="22"/>
        </w:rPr>
        <w:t xml:space="preserve"> </w:t>
      </w:r>
      <w:r>
        <w:rPr>
          <w:rFonts w:ascii="SimSun" w:hAnsi="SimSun" w:eastAsia="SimSun" w:cs="SimSun"/>
          <w:sz w:val="22"/>
          <w:szCs w:val="22"/>
          <w:spacing w:val="-8"/>
        </w:rPr>
        <w:t>骨髓内出现巨幼红细胞、粒细胞及巨核细胞系列。此类贫血的幼红细胞DNA</w:t>
      </w:r>
      <w:r>
        <w:rPr>
          <w:rFonts w:ascii="SimSun" w:hAnsi="SimSun" w:eastAsia="SimSun" w:cs="SimSun"/>
          <w:sz w:val="22"/>
          <w:szCs w:val="22"/>
          <w:spacing w:val="34"/>
        </w:rPr>
        <w:t xml:space="preserve"> </w:t>
      </w:r>
      <w:r>
        <w:rPr>
          <w:rFonts w:ascii="SimSun" w:hAnsi="SimSun" w:eastAsia="SimSun" w:cs="SimSun"/>
          <w:sz w:val="22"/>
          <w:szCs w:val="22"/>
          <w:spacing w:val="-8"/>
        </w:rPr>
        <w:t>合成障碍，故又</w:t>
      </w:r>
      <w:r>
        <w:rPr>
          <w:rFonts w:ascii="SimSun" w:hAnsi="SimSun" w:eastAsia="SimSun" w:cs="SimSun"/>
          <w:sz w:val="22"/>
          <w:szCs w:val="22"/>
          <w:spacing w:val="-9"/>
        </w:rPr>
        <w:t>有学者</w:t>
      </w:r>
      <w:r>
        <w:rPr>
          <w:rFonts w:ascii="SimSun" w:hAnsi="SimSun" w:eastAsia="SimSun" w:cs="SimSun"/>
          <w:sz w:val="22"/>
          <w:szCs w:val="22"/>
        </w:rPr>
        <w:t xml:space="preserve"> </w:t>
      </w:r>
      <w:r>
        <w:rPr>
          <w:rFonts w:ascii="SimSun" w:hAnsi="SimSun" w:eastAsia="SimSun" w:cs="SimSun"/>
          <w:sz w:val="22"/>
          <w:szCs w:val="22"/>
          <w:spacing w:val="-10"/>
        </w:rPr>
        <w:t>称之为幼红细胞增殖异常性贫血。</w:t>
      </w:r>
    </w:p>
    <w:p>
      <w:pPr>
        <w:ind w:left="1160" w:right="92" w:firstLine="409"/>
        <w:spacing w:before="121" w:line="261" w:lineRule="auto"/>
        <w:rPr>
          <w:rFonts w:ascii="SimSun" w:hAnsi="SimSun" w:eastAsia="SimSun" w:cs="SimSun"/>
          <w:sz w:val="22"/>
          <w:szCs w:val="22"/>
        </w:rPr>
      </w:pPr>
      <w:r>
        <w:rPr>
          <w:rFonts w:ascii="SimSun" w:hAnsi="SimSun" w:eastAsia="SimSun" w:cs="SimSun"/>
          <w:sz w:val="22"/>
          <w:szCs w:val="22"/>
          <w:spacing w:val="-10"/>
        </w:rPr>
        <w:t>根据缺乏物质的种类，该病可分为单纯叶酸缺乏性贫血、单纯Vit</w:t>
      </w:r>
      <w:r>
        <w:rPr>
          <w:rFonts w:ascii="SimSun" w:hAnsi="SimSun" w:eastAsia="SimSun" w:cs="SimSun"/>
          <w:sz w:val="22"/>
          <w:szCs w:val="22"/>
          <w:spacing w:val="3"/>
        </w:rPr>
        <w:t xml:space="preserve"> </w:t>
      </w:r>
      <w:r>
        <w:rPr>
          <w:rFonts w:ascii="SimSun" w:hAnsi="SimSun" w:eastAsia="SimSun" w:cs="SimSun"/>
          <w:sz w:val="22"/>
          <w:szCs w:val="22"/>
          <w:spacing w:val="-10"/>
        </w:rPr>
        <w:t>B</w:t>
      </w:r>
      <w:r>
        <w:rPr>
          <w:rFonts w:ascii="Calibri" w:hAnsi="Calibri" w:eastAsia="Calibri" w:cs="Calibri"/>
          <w:sz w:val="22"/>
          <w:szCs w:val="22"/>
          <w:spacing w:val="-10"/>
        </w:rPr>
        <w:t>₂</w:t>
      </w:r>
      <w:r>
        <w:rPr>
          <w:rFonts w:ascii="SimSun" w:hAnsi="SimSun" w:eastAsia="SimSun" w:cs="SimSun"/>
          <w:sz w:val="22"/>
          <w:szCs w:val="22"/>
          <w:spacing w:val="-10"/>
        </w:rPr>
        <w:t>缺乏性贫血、叶酸和Vit</w:t>
      </w:r>
      <w:r>
        <w:rPr>
          <w:rFonts w:ascii="SimSun" w:hAnsi="SimSun" w:eastAsia="SimSun" w:cs="SimSun"/>
          <w:sz w:val="22"/>
          <w:szCs w:val="22"/>
          <w:spacing w:val="-5"/>
        </w:rPr>
        <w:t xml:space="preserve"> </w:t>
      </w:r>
      <w:r>
        <w:rPr>
          <w:rFonts w:ascii="SimSun" w:hAnsi="SimSun" w:eastAsia="SimSun" w:cs="SimSun"/>
          <w:sz w:val="22"/>
          <w:szCs w:val="22"/>
          <w:spacing w:val="-10"/>
        </w:rPr>
        <w:t>B</w:t>
      </w:r>
      <w:r>
        <w:rPr>
          <w:rFonts w:ascii="Calibri" w:hAnsi="Calibri" w:eastAsia="Calibri" w:cs="Calibri"/>
          <w:sz w:val="22"/>
          <w:szCs w:val="22"/>
          <w:spacing w:val="-10"/>
        </w:rPr>
        <w:t>₂</w:t>
      </w:r>
      <w:r>
        <w:rPr>
          <w:rFonts w:ascii="Calibri" w:hAnsi="Calibri" w:eastAsia="Calibri" w:cs="Calibri"/>
          <w:sz w:val="22"/>
          <w:szCs w:val="22"/>
        </w:rPr>
        <w:t xml:space="preserve">  </w:t>
      </w:r>
      <w:r>
        <w:rPr>
          <w:rFonts w:ascii="SimSun" w:hAnsi="SimSun" w:eastAsia="SimSun" w:cs="SimSun"/>
          <w:sz w:val="22"/>
          <w:szCs w:val="22"/>
          <w:spacing w:val="-15"/>
        </w:rPr>
        <w:t>同时缺乏性贫血。根据病因可分为：①食物</w:t>
      </w:r>
      <w:r>
        <w:rPr>
          <w:rFonts w:ascii="SimSun" w:hAnsi="SimSun" w:eastAsia="SimSun" w:cs="SimSun"/>
          <w:sz w:val="22"/>
          <w:szCs w:val="22"/>
          <w:spacing w:val="-16"/>
        </w:rPr>
        <w:t>营养不够：叶酸或</w:t>
      </w:r>
      <w:r>
        <w:rPr>
          <w:rFonts w:ascii="SimSun" w:hAnsi="SimSun" w:eastAsia="SimSun" w:cs="SimSun"/>
          <w:sz w:val="22"/>
          <w:szCs w:val="22"/>
          <w:spacing w:val="-15"/>
        </w:rPr>
        <w:t>Vit</w:t>
      </w:r>
      <w:r>
        <w:rPr>
          <w:rFonts w:ascii="SimSun" w:hAnsi="SimSun" w:eastAsia="SimSun" w:cs="SimSun"/>
          <w:sz w:val="22"/>
          <w:szCs w:val="22"/>
          <w:spacing w:val="3"/>
        </w:rPr>
        <w:t xml:space="preserve"> </w:t>
      </w:r>
      <w:r>
        <w:rPr>
          <w:rFonts w:ascii="SimSun" w:hAnsi="SimSun" w:eastAsia="SimSun" w:cs="SimSun"/>
          <w:sz w:val="22"/>
          <w:szCs w:val="22"/>
          <w:spacing w:val="-15"/>
        </w:rPr>
        <w:t>B</w:t>
      </w:r>
      <w:r>
        <w:rPr>
          <w:rFonts w:ascii="Calibri" w:hAnsi="Calibri" w:eastAsia="Calibri" w:cs="Calibri"/>
          <w:sz w:val="22"/>
          <w:szCs w:val="22"/>
          <w:spacing w:val="-16"/>
        </w:rPr>
        <w:t>₂</w:t>
      </w:r>
      <w:r>
        <w:rPr>
          <w:rFonts w:ascii="SimSun" w:hAnsi="SimSun" w:eastAsia="SimSun" w:cs="SimSun"/>
          <w:sz w:val="22"/>
          <w:szCs w:val="22"/>
          <w:spacing w:val="-16"/>
        </w:rPr>
        <w:t>摄入不足；②吸收不良：胃肠道疾</w:t>
      </w:r>
      <w:r>
        <w:rPr>
          <w:rFonts w:ascii="SimSun" w:hAnsi="SimSun" w:eastAsia="SimSun" w:cs="SimSun"/>
          <w:sz w:val="22"/>
          <w:szCs w:val="22"/>
        </w:rPr>
        <w:t xml:space="preserve"> </w:t>
      </w:r>
      <w:r>
        <w:rPr>
          <w:rFonts w:ascii="SimSun" w:hAnsi="SimSun" w:eastAsia="SimSun" w:cs="SimSun"/>
          <w:sz w:val="22"/>
          <w:szCs w:val="22"/>
          <w:spacing w:val="-9"/>
        </w:rPr>
        <w:t>病、药物干扰和内因子抗体形成(恶性贫血);③代谢异常：</w:t>
      </w:r>
      <w:r>
        <w:rPr>
          <w:rFonts w:ascii="SimSun" w:hAnsi="SimSun" w:eastAsia="SimSun" w:cs="SimSun"/>
          <w:sz w:val="22"/>
          <w:szCs w:val="22"/>
          <w:spacing w:val="-10"/>
        </w:rPr>
        <w:t>肝病、某些抗肿瘤药物的影响；④需要增</w:t>
      </w:r>
      <w:r>
        <w:rPr>
          <w:rFonts w:ascii="SimSun" w:hAnsi="SimSun" w:eastAsia="SimSun" w:cs="SimSun"/>
          <w:sz w:val="22"/>
          <w:szCs w:val="22"/>
        </w:rPr>
        <w:t xml:space="preserve"> </w:t>
      </w:r>
      <w:r>
        <w:rPr>
          <w:rFonts w:ascii="SimSun" w:hAnsi="SimSun" w:eastAsia="SimSun" w:cs="SimSun"/>
          <w:sz w:val="22"/>
          <w:szCs w:val="22"/>
          <w:spacing w:val="-23"/>
        </w:rPr>
        <w:t>加：哺乳期、孕妇；⑤利用障碍：嘌呤、嘧啶自身合成异常或化疗药物影响等。</w:t>
      </w:r>
    </w:p>
    <w:p>
      <w:pPr>
        <w:ind w:left="1462"/>
        <w:spacing w:before="108" w:line="221" w:lineRule="auto"/>
        <w:rPr>
          <w:rFonts w:ascii="SimHei" w:hAnsi="SimHei" w:eastAsia="SimHei" w:cs="SimHei"/>
          <w:sz w:val="22"/>
          <w:szCs w:val="22"/>
        </w:rPr>
      </w:pPr>
      <w:r>
        <w:rPr>
          <w:rFonts w:ascii="SimHei" w:hAnsi="SimHei" w:eastAsia="SimHei" w:cs="SimHei"/>
          <w:sz w:val="22"/>
          <w:szCs w:val="22"/>
          <w:b/>
          <w:bCs/>
          <w:color w:val="006AB1"/>
          <w:spacing w:val="-11"/>
        </w:rPr>
        <w:t>【流行病学】</w:t>
      </w:r>
    </w:p>
    <w:p>
      <w:pPr>
        <w:ind w:left="1160" w:right="100" w:firstLine="409"/>
        <w:spacing w:before="71" w:line="248" w:lineRule="auto"/>
        <w:rPr>
          <w:rFonts w:ascii="SimSun" w:hAnsi="SimSun" w:eastAsia="SimSun" w:cs="SimSun"/>
          <w:sz w:val="22"/>
          <w:szCs w:val="22"/>
        </w:rPr>
      </w:pPr>
      <w:r>
        <w:rPr>
          <w:rFonts w:ascii="SimSun" w:hAnsi="SimSun" w:eastAsia="SimSun" w:cs="SimSun"/>
          <w:sz w:val="22"/>
          <w:szCs w:val="22"/>
          <w:spacing w:val="-7"/>
        </w:rPr>
        <w:t>该病在经济不发达地区或进食新鲜蔬菜、肉类较少的人群多见。在我国，叶酸缺乏者</w:t>
      </w:r>
      <w:r>
        <w:rPr>
          <w:rFonts w:ascii="SimSun" w:hAnsi="SimSun" w:eastAsia="SimSun" w:cs="SimSun"/>
          <w:sz w:val="22"/>
          <w:szCs w:val="22"/>
          <w:spacing w:val="-8"/>
        </w:rPr>
        <w:t>多见于陕</w:t>
      </w:r>
      <w:r>
        <w:rPr>
          <w:rFonts w:ascii="SimSun" w:hAnsi="SimSun" w:eastAsia="SimSun" w:cs="SimSun"/>
          <w:sz w:val="22"/>
          <w:szCs w:val="22"/>
        </w:rPr>
        <w:t xml:space="preserve"> </w:t>
      </w:r>
      <w:r>
        <w:rPr>
          <w:rFonts w:ascii="SimSun" w:hAnsi="SimSun" w:eastAsia="SimSun" w:cs="SimSun"/>
          <w:sz w:val="22"/>
          <w:szCs w:val="22"/>
          <w:spacing w:val="-18"/>
        </w:rPr>
        <w:t>西、山西、河南等地。而在欧美，Vit</w:t>
      </w:r>
      <w:r>
        <w:rPr>
          <w:rFonts w:ascii="SimSun" w:hAnsi="SimSun" w:eastAsia="SimSun" w:cs="SimSun"/>
          <w:sz w:val="22"/>
          <w:szCs w:val="22"/>
          <w:spacing w:val="-1"/>
        </w:rPr>
        <w:t xml:space="preserve"> </w:t>
      </w:r>
      <w:r>
        <w:rPr>
          <w:rFonts w:ascii="SimSun" w:hAnsi="SimSun" w:eastAsia="SimSun" w:cs="SimSun"/>
          <w:sz w:val="22"/>
          <w:szCs w:val="22"/>
          <w:spacing w:val="-18"/>
        </w:rPr>
        <w:t>B</w:t>
      </w:r>
      <w:r>
        <w:rPr>
          <w:rFonts w:ascii="Calibri" w:hAnsi="Calibri" w:eastAsia="Calibri" w:cs="Calibri"/>
          <w:sz w:val="22"/>
          <w:szCs w:val="22"/>
          <w:spacing w:val="-18"/>
        </w:rPr>
        <w:t>₂</w:t>
      </w:r>
      <w:r>
        <w:rPr>
          <w:rFonts w:ascii="SimSun" w:hAnsi="SimSun" w:eastAsia="SimSun" w:cs="SimSun"/>
          <w:sz w:val="22"/>
          <w:szCs w:val="22"/>
          <w:spacing w:val="-18"/>
        </w:rPr>
        <w:t>缺乏或有内</w:t>
      </w:r>
      <w:r>
        <w:rPr>
          <w:rFonts w:ascii="SimSun" w:hAnsi="SimSun" w:eastAsia="SimSun" w:cs="SimSun"/>
          <w:sz w:val="22"/>
          <w:szCs w:val="22"/>
          <w:spacing w:val="-19"/>
        </w:rPr>
        <w:t>因子抗体者多见。</w:t>
      </w:r>
    </w:p>
    <w:p>
      <w:pPr>
        <w:ind w:left="1462"/>
        <w:spacing w:before="74" w:line="221" w:lineRule="auto"/>
        <w:rPr>
          <w:rFonts w:ascii="SimHei" w:hAnsi="SimHei" w:eastAsia="SimHei" w:cs="SimHei"/>
          <w:sz w:val="22"/>
          <w:szCs w:val="22"/>
        </w:rPr>
      </w:pPr>
      <w:r>
        <w:rPr>
          <w:rFonts w:ascii="SimHei" w:hAnsi="SimHei" w:eastAsia="SimHei" w:cs="SimHei"/>
          <w:sz w:val="22"/>
          <w:szCs w:val="22"/>
          <w:b/>
          <w:bCs/>
          <w:color w:val="0079D6"/>
          <w:spacing w:val="-12"/>
        </w:rPr>
        <w:t>【病因和发病机制】</w:t>
      </w:r>
    </w:p>
    <w:p>
      <w:pPr>
        <w:ind w:left="1573"/>
        <w:spacing w:before="67" w:line="221" w:lineRule="auto"/>
        <w:rPr>
          <w:rFonts w:ascii="SimHei" w:hAnsi="SimHei" w:eastAsia="SimHei" w:cs="SimHei"/>
          <w:sz w:val="22"/>
          <w:szCs w:val="22"/>
        </w:rPr>
      </w:pPr>
      <w:r>
        <w:rPr>
          <w:rFonts w:ascii="SimHei" w:hAnsi="SimHei" w:eastAsia="SimHei" w:cs="SimHei"/>
          <w:sz w:val="22"/>
          <w:szCs w:val="22"/>
          <w:b/>
          <w:bCs/>
          <w:spacing w:val="3"/>
        </w:rPr>
        <w:t>(一)叶酸代谢及缺乏的原因</w:t>
      </w:r>
    </w:p>
    <w:p>
      <w:pPr>
        <w:ind w:left="1160" w:firstLine="409"/>
        <w:spacing w:before="95" w:line="278" w:lineRule="auto"/>
        <w:jc w:val="both"/>
        <w:rPr>
          <w:rFonts w:ascii="SimSun" w:hAnsi="SimSun" w:eastAsia="SimSun" w:cs="SimSun"/>
          <w:sz w:val="22"/>
          <w:szCs w:val="22"/>
        </w:rPr>
      </w:pPr>
      <w:r>
        <w:rPr>
          <w:rFonts w:ascii="SimSun" w:hAnsi="SimSun" w:eastAsia="SimSun" w:cs="SimSun"/>
          <w:sz w:val="22"/>
          <w:szCs w:val="22"/>
          <w:spacing w:val="-12"/>
        </w:rPr>
        <w:t>1.</w:t>
      </w:r>
      <w:r>
        <w:rPr>
          <w:rFonts w:ascii="SimSun" w:hAnsi="SimSun" w:eastAsia="SimSun" w:cs="SimSun"/>
          <w:sz w:val="22"/>
          <w:szCs w:val="22"/>
          <w:spacing w:val="-16"/>
        </w:rPr>
        <w:t xml:space="preserve"> </w:t>
      </w:r>
      <w:r>
        <w:rPr>
          <w:rFonts w:ascii="SimSun" w:hAnsi="SimSun" w:eastAsia="SimSun" w:cs="SimSun"/>
          <w:sz w:val="22"/>
          <w:szCs w:val="22"/>
          <w:spacing w:val="-12"/>
        </w:rPr>
        <w:t>叶酸代谢和生理作用</w:t>
      </w:r>
      <w:r>
        <w:rPr>
          <w:rFonts w:ascii="SimSun" w:hAnsi="SimSun" w:eastAsia="SimSun" w:cs="SimSun"/>
          <w:sz w:val="22"/>
          <w:szCs w:val="22"/>
          <w:spacing w:val="84"/>
        </w:rPr>
        <w:t xml:space="preserve"> </w:t>
      </w:r>
      <w:r>
        <w:rPr>
          <w:rFonts w:ascii="SimSun" w:hAnsi="SimSun" w:eastAsia="SimSun" w:cs="SimSun"/>
          <w:sz w:val="22"/>
          <w:szCs w:val="22"/>
          <w:spacing w:val="-12"/>
        </w:rPr>
        <w:t>叶酸由蝶啶、对氨基苯甲酸及L</w:t>
      </w:r>
      <w:r>
        <w:rPr>
          <w:rFonts w:ascii="SimSun" w:hAnsi="SimSun" w:eastAsia="SimSun" w:cs="SimSun"/>
          <w:sz w:val="22"/>
          <w:szCs w:val="22"/>
          <w:spacing w:val="-13"/>
        </w:rPr>
        <w:t>-谷氨酸组成，属维生素B</w:t>
      </w:r>
      <w:r>
        <w:rPr>
          <w:rFonts w:ascii="SimSun" w:hAnsi="SimSun" w:eastAsia="SimSun" w:cs="SimSun"/>
          <w:sz w:val="22"/>
          <w:szCs w:val="22"/>
          <w:spacing w:val="-47"/>
        </w:rPr>
        <w:t xml:space="preserve"> </w:t>
      </w:r>
      <w:r>
        <w:rPr>
          <w:rFonts w:ascii="SimSun" w:hAnsi="SimSun" w:eastAsia="SimSun" w:cs="SimSun"/>
          <w:sz w:val="22"/>
          <w:szCs w:val="22"/>
          <w:spacing w:val="-13"/>
        </w:rPr>
        <w:t>族，富含于新</w:t>
      </w:r>
      <w:r>
        <w:rPr>
          <w:rFonts w:ascii="SimSun" w:hAnsi="SimSun" w:eastAsia="SimSun" w:cs="SimSun"/>
          <w:sz w:val="22"/>
          <w:szCs w:val="22"/>
        </w:rPr>
        <w:t xml:space="preserve">  </w:t>
      </w:r>
      <w:r>
        <w:rPr>
          <w:rFonts w:ascii="SimSun" w:hAnsi="SimSun" w:eastAsia="SimSun" w:cs="SimSun"/>
          <w:sz w:val="22"/>
          <w:szCs w:val="22"/>
          <w:spacing w:val="-7"/>
        </w:rPr>
        <w:t>鲜水果、蔬菜、肉类食品中。食物中的叶酸经长时间烹煮，可损失50%～90%。叶酸主要在十二指肠</w:t>
      </w:r>
      <w:r>
        <w:rPr>
          <w:rFonts w:ascii="SimSun" w:hAnsi="SimSun" w:eastAsia="SimSun" w:cs="SimSun"/>
          <w:sz w:val="22"/>
          <w:szCs w:val="22"/>
          <w:spacing w:val="1"/>
        </w:rPr>
        <w:t xml:space="preserve">  </w:t>
      </w:r>
      <w:r>
        <w:rPr>
          <w:rFonts w:ascii="SimSun" w:hAnsi="SimSun" w:eastAsia="SimSun" w:cs="SimSun"/>
          <w:sz w:val="22"/>
          <w:szCs w:val="22"/>
          <w:spacing w:val="-9"/>
        </w:rPr>
        <w:t>及近端空肠吸收。每日需从食物中摄入叶酸200</w:t>
      </w:r>
      <w:r>
        <w:rPr>
          <w:rFonts w:ascii="SimSun" w:hAnsi="SimSun" w:eastAsia="SimSun" w:cs="SimSun"/>
          <w:sz w:val="22"/>
          <w:szCs w:val="22"/>
          <w:spacing w:val="-40"/>
        </w:rPr>
        <w:t xml:space="preserve"> </w:t>
      </w:r>
      <w:r>
        <w:rPr>
          <w:rFonts w:ascii="SimSun" w:hAnsi="SimSun" w:eastAsia="SimSun" w:cs="SimSun"/>
          <w:sz w:val="22"/>
          <w:szCs w:val="22"/>
          <w:spacing w:val="-9"/>
        </w:rPr>
        <w:t>μg。食物中多聚谷氨酸型叶酸经肠黏膜细胞产生的</w:t>
      </w:r>
      <w:r>
        <w:rPr>
          <w:rFonts w:ascii="SimSun" w:hAnsi="SimSun" w:eastAsia="SimSun" w:cs="SimSun"/>
          <w:sz w:val="22"/>
          <w:szCs w:val="22"/>
        </w:rPr>
        <w:t xml:space="preserve">  </w:t>
      </w:r>
      <w:r>
        <w:rPr>
          <w:rFonts w:ascii="SimSun" w:hAnsi="SimSun" w:eastAsia="SimSun" w:cs="SimSun"/>
          <w:sz w:val="22"/>
          <w:szCs w:val="22"/>
          <w:spacing w:val="-12"/>
        </w:rPr>
        <w:t>解聚酶作用，转变为单谷氨酸或双谷氨酸型叶酸后进入小肠黏膜上皮</w:t>
      </w:r>
      <w:r>
        <w:rPr>
          <w:rFonts w:ascii="SimSun" w:hAnsi="SimSun" w:eastAsia="SimSun" w:cs="SimSun"/>
          <w:sz w:val="22"/>
          <w:szCs w:val="22"/>
          <w:spacing w:val="-13"/>
        </w:rPr>
        <w:t>细胞，再经叶酸还原酶催化及还</w:t>
      </w:r>
      <w:r>
        <w:rPr>
          <w:rFonts w:ascii="SimSun" w:hAnsi="SimSun" w:eastAsia="SimSun" w:cs="SimSun"/>
          <w:sz w:val="22"/>
          <w:szCs w:val="22"/>
        </w:rPr>
        <w:t xml:space="preserve">  </w:t>
      </w:r>
      <w:r>
        <w:rPr>
          <w:rFonts w:ascii="SimSun" w:hAnsi="SimSun" w:eastAsia="SimSun" w:cs="SimSun"/>
          <w:sz w:val="22"/>
          <w:szCs w:val="22"/>
          <w:spacing w:val="-5"/>
        </w:rPr>
        <w:t>原型烟酰胺腺嘌呤二核苷酸磷酸(NADPH)</w:t>
      </w:r>
      <w:r>
        <w:rPr>
          <w:rFonts w:ascii="SimSun" w:hAnsi="SimSun" w:eastAsia="SimSun" w:cs="SimSun"/>
          <w:sz w:val="22"/>
          <w:szCs w:val="22"/>
          <w:spacing w:val="67"/>
        </w:rPr>
        <w:t xml:space="preserve"> </w:t>
      </w:r>
      <w:r>
        <w:rPr>
          <w:rFonts w:ascii="SimSun" w:hAnsi="SimSun" w:eastAsia="SimSun" w:cs="SimSun"/>
          <w:sz w:val="22"/>
          <w:szCs w:val="22"/>
          <w:spacing w:val="-5"/>
        </w:rPr>
        <w:t>作用还原为二氢叶酸(FH</w:t>
      </w:r>
      <w:r>
        <w:rPr>
          <w:rFonts w:ascii="Calibri" w:hAnsi="Calibri" w:eastAsia="Calibri" w:cs="Calibri"/>
          <w:sz w:val="22"/>
          <w:szCs w:val="22"/>
          <w:spacing w:val="-5"/>
        </w:rPr>
        <w:t>₂</w:t>
      </w:r>
      <w:r>
        <w:rPr>
          <w:rFonts w:ascii="SimSun" w:hAnsi="SimSun" w:eastAsia="SimSun" w:cs="SimSun"/>
          <w:sz w:val="22"/>
          <w:szCs w:val="22"/>
          <w:spacing w:val="-5"/>
        </w:rPr>
        <w:t>)</w:t>
      </w:r>
      <w:r>
        <w:rPr>
          <w:rFonts w:ascii="SimSun" w:hAnsi="SimSun" w:eastAsia="SimSun" w:cs="SimSun"/>
          <w:sz w:val="22"/>
          <w:szCs w:val="22"/>
          <w:spacing w:val="23"/>
        </w:rPr>
        <w:t xml:space="preserve"> </w:t>
      </w:r>
      <w:r>
        <w:rPr>
          <w:rFonts w:ascii="SimSun" w:hAnsi="SimSun" w:eastAsia="SimSun" w:cs="SimSun"/>
          <w:sz w:val="22"/>
          <w:szCs w:val="22"/>
          <w:spacing w:val="-5"/>
        </w:rPr>
        <w:t>和四氢叶酸(FH</w:t>
      </w:r>
      <w:r>
        <w:rPr>
          <w:rFonts w:ascii="Calibri" w:hAnsi="Calibri" w:eastAsia="Calibri" w:cs="Calibri"/>
          <w:sz w:val="22"/>
          <w:szCs w:val="22"/>
          <w:spacing w:val="-5"/>
        </w:rPr>
        <w:t>₄</w:t>
      </w:r>
      <w:r>
        <w:rPr>
          <w:rFonts w:ascii="SimSun" w:hAnsi="SimSun" w:eastAsia="SimSun" w:cs="SimSun"/>
          <w:sz w:val="22"/>
          <w:szCs w:val="22"/>
          <w:spacing w:val="-5"/>
        </w:rPr>
        <w:t>),</w:t>
      </w:r>
      <w:r>
        <w:rPr>
          <w:rFonts w:ascii="SimSun" w:hAnsi="SimSun" w:eastAsia="SimSun" w:cs="SimSun"/>
          <w:sz w:val="22"/>
          <w:szCs w:val="22"/>
          <w:spacing w:val="9"/>
        </w:rPr>
        <w:t xml:space="preserve"> </w:t>
      </w:r>
      <w:r>
        <w:rPr>
          <w:rFonts w:ascii="SimSun" w:hAnsi="SimSun" w:eastAsia="SimSun" w:cs="SimSun"/>
          <w:sz w:val="22"/>
          <w:szCs w:val="22"/>
          <w:spacing w:val="-5"/>
        </w:rPr>
        <w:t>后</w:t>
      </w:r>
      <w:r>
        <w:rPr>
          <w:rFonts w:ascii="SimSun" w:hAnsi="SimSun" w:eastAsia="SimSun" w:cs="SimSun"/>
          <w:sz w:val="22"/>
          <w:szCs w:val="22"/>
          <w:spacing w:val="-6"/>
        </w:rPr>
        <w:t>者再转</w:t>
      </w:r>
      <w:r>
        <w:rPr>
          <w:rFonts w:ascii="SimSun" w:hAnsi="SimSun" w:eastAsia="SimSun" w:cs="SimSun"/>
          <w:sz w:val="22"/>
          <w:szCs w:val="22"/>
        </w:rPr>
        <w:t xml:space="preserve">  </w:t>
      </w:r>
      <w:r>
        <w:rPr>
          <w:rFonts w:ascii="SimSun" w:hAnsi="SimSun" w:eastAsia="SimSun" w:cs="SimSun"/>
          <w:sz w:val="22"/>
          <w:szCs w:val="22"/>
          <w:spacing w:val="-3"/>
        </w:rPr>
        <w:t>变为有生理活性的N</w:t>
      </w:r>
      <w:r>
        <w:rPr>
          <w:rFonts w:ascii="Calibri" w:hAnsi="Calibri" w:eastAsia="Calibri" w:cs="Calibri"/>
          <w:sz w:val="22"/>
          <w:szCs w:val="22"/>
          <w:spacing w:val="-3"/>
        </w:rPr>
        <w:t>⁵</w:t>
      </w:r>
      <w:r>
        <w:rPr>
          <w:rFonts w:ascii="SimSun" w:hAnsi="SimSun" w:eastAsia="SimSun" w:cs="SimSun"/>
          <w:sz w:val="22"/>
          <w:szCs w:val="22"/>
          <w:spacing w:val="-3"/>
        </w:rPr>
        <w:t>-甲基四氢叶酸(N</w:t>
      </w:r>
      <w:r>
        <w:rPr>
          <w:rFonts w:ascii="Calibri" w:hAnsi="Calibri" w:eastAsia="Calibri" w:cs="Calibri"/>
          <w:sz w:val="22"/>
          <w:szCs w:val="22"/>
          <w:spacing w:val="-3"/>
        </w:rPr>
        <w:t>⁵</w:t>
      </w:r>
      <w:r>
        <w:rPr>
          <w:rFonts w:ascii="SimSun" w:hAnsi="SimSun" w:eastAsia="SimSun" w:cs="SimSun"/>
          <w:sz w:val="22"/>
          <w:szCs w:val="22"/>
          <w:spacing w:val="-3"/>
        </w:rPr>
        <w:t>-FH</w:t>
      </w:r>
      <w:r>
        <w:rPr>
          <w:rFonts w:ascii="Calibri" w:hAnsi="Calibri" w:eastAsia="Calibri" w:cs="Calibri"/>
          <w:sz w:val="22"/>
          <w:szCs w:val="22"/>
          <w:spacing w:val="-3"/>
        </w:rPr>
        <w:t>₄</w:t>
      </w:r>
      <w:r>
        <w:rPr>
          <w:rFonts w:ascii="SimSun" w:hAnsi="SimSun" w:eastAsia="SimSun" w:cs="SimSun"/>
          <w:sz w:val="22"/>
          <w:szCs w:val="22"/>
          <w:spacing w:val="-3"/>
        </w:rPr>
        <w:t>),</w:t>
      </w:r>
      <w:r>
        <w:rPr>
          <w:rFonts w:ascii="SimSun" w:hAnsi="SimSun" w:eastAsia="SimSun" w:cs="SimSun"/>
          <w:sz w:val="22"/>
          <w:szCs w:val="22"/>
          <w:spacing w:val="-5"/>
        </w:rPr>
        <w:t xml:space="preserve"> </w:t>
      </w:r>
      <w:r>
        <w:rPr>
          <w:rFonts w:ascii="SimSun" w:hAnsi="SimSun" w:eastAsia="SimSun" w:cs="SimSun"/>
          <w:sz w:val="22"/>
          <w:szCs w:val="22"/>
          <w:spacing w:val="-3"/>
        </w:rPr>
        <w:t>经门静脉入肝。其中一部分N</w:t>
      </w:r>
      <w:r>
        <w:rPr>
          <w:rFonts w:ascii="Calibri" w:hAnsi="Calibri" w:eastAsia="Calibri" w:cs="Calibri"/>
          <w:sz w:val="22"/>
          <w:szCs w:val="22"/>
          <w:spacing w:val="-3"/>
        </w:rPr>
        <w:t>⁵</w:t>
      </w:r>
      <w:r>
        <w:rPr>
          <w:rFonts w:ascii="SimSun" w:hAnsi="SimSun" w:eastAsia="SimSun" w:cs="SimSun"/>
          <w:sz w:val="22"/>
          <w:szCs w:val="22"/>
          <w:spacing w:val="-3"/>
        </w:rPr>
        <w:t>-FH</w:t>
      </w:r>
      <w:r>
        <w:rPr>
          <w:rFonts w:ascii="Calibri" w:hAnsi="Calibri" w:eastAsia="Calibri" w:cs="Calibri"/>
          <w:sz w:val="22"/>
          <w:szCs w:val="22"/>
          <w:spacing w:val="-3"/>
        </w:rPr>
        <w:t>₄</w:t>
      </w:r>
      <w:r>
        <w:rPr>
          <w:rFonts w:ascii="Calibri" w:hAnsi="Calibri" w:eastAsia="Calibri" w:cs="Calibri"/>
          <w:sz w:val="22"/>
          <w:szCs w:val="22"/>
          <w:spacing w:val="5"/>
        </w:rPr>
        <w:t xml:space="preserve">  </w:t>
      </w:r>
      <w:r>
        <w:rPr>
          <w:rFonts w:ascii="SimSun" w:hAnsi="SimSun" w:eastAsia="SimSun" w:cs="SimSun"/>
          <w:sz w:val="22"/>
          <w:szCs w:val="22"/>
          <w:spacing w:val="-3"/>
        </w:rPr>
        <w:t>经胆汁排泄到小</w:t>
      </w:r>
      <w:r>
        <w:rPr>
          <w:rFonts w:ascii="SimSun" w:hAnsi="SimSun" w:eastAsia="SimSun" w:cs="SimSun"/>
          <w:sz w:val="22"/>
          <w:szCs w:val="22"/>
        </w:rPr>
        <w:t xml:space="preserve">  </w:t>
      </w:r>
      <w:r>
        <w:rPr>
          <w:rFonts w:ascii="SimSun" w:hAnsi="SimSun" w:eastAsia="SimSun" w:cs="SimSun"/>
          <w:sz w:val="22"/>
          <w:szCs w:val="22"/>
          <w:spacing w:val="-6"/>
        </w:rPr>
        <w:t>肠后重新吸收，即叶酸的肠肝循环。血浆中</w:t>
      </w:r>
      <w:r>
        <w:rPr>
          <w:rFonts w:ascii="SimSun" w:hAnsi="SimSun" w:eastAsia="SimSun" w:cs="SimSun"/>
          <w:sz w:val="22"/>
          <w:szCs w:val="22"/>
          <w:spacing w:val="-63"/>
        </w:rPr>
        <w:t xml:space="preserve"> </w:t>
      </w:r>
      <w:r>
        <w:rPr>
          <w:rFonts w:ascii="SimSun" w:hAnsi="SimSun" w:eastAsia="SimSun" w:cs="SimSun"/>
          <w:sz w:val="22"/>
          <w:szCs w:val="22"/>
          <w:spacing w:val="-6"/>
        </w:rPr>
        <w:t>N</w:t>
      </w:r>
      <w:r>
        <w:rPr>
          <w:rFonts w:ascii="Calibri" w:hAnsi="Calibri" w:eastAsia="Calibri" w:cs="Calibri"/>
          <w:sz w:val="22"/>
          <w:szCs w:val="22"/>
          <w:spacing w:val="-6"/>
        </w:rPr>
        <w:t>⁵</w:t>
      </w:r>
      <w:r>
        <w:rPr>
          <w:rFonts w:ascii="SimSun" w:hAnsi="SimSun" w:eastAsia="SimSun" w:cs="SimSun"/>
          <w:sz w:val="22"/>
          <w:szCs w:val="22"/>
          <w:spacing w:val="-6"/>
        </w:rPr>
        <w:t>-FH</w:t>
      </w:r>
      <w:r>
        <w:rPr>
          <w:rFonts w:ascii="Calibri" w:hAnsi="Calibri" w:eastAsia="Calibri" w:cs="Calibri"/>
          <w:sz w:val="22"/>
          <w:szCs w:val="22"/>
          <w:spacing w:val="-6"/>
        </w:rPr>
        <w:t>₄</w:t>
      </w:r>
      <w:r>
        <w:rPr>
          <w:rFonts w:ascii="Calibri" w:hAnsi="Calibri" w:eastAsia="Calibri" w:cs="Calibri"/>
          <w:sz w:val="22"/>
          <w:szCs w:val="22"/>
          <w:spacing w:val="40"/>
          <w:w w:val="101"/>
        </w:rPr>
        <w:t xml:space="preserve"> </w:t>
      </w:r>
      <w:r>
        <w:rPr>
          <w:rFonts w:ascii="SimSun" w:hAnsi="SimSun" w:eastAsia="SimSun" w:cs="SimSun"/>
          <w:sz w:val="22"/>
          <w:szCs w:val="22"/>
          <w:spacing w:val="-6"/>
        </w:rPr>
        <w:t>与白蛋白结合后转运到组织细胞</w:t>
      </w:r>
      <w:r>
        <w:rPr>
          <w:rFonts w:ascii="SimSun" w:hAnsi="SimSun" w:eastAsia="SimSun" w:cs="SimSun"/>
          <w:sz w:val="22"/>
          <w:szCs w:val="22"/>
          <w:spacing w:val="-7"/>
        </w:rPr>
        <w:t>(经叶酸受体)。</w:t>
      </w:r>
      <w:r>
        <w:rPr>
          <w:rFonts w:ascii="SimSun" w:hAnsi="SimSun" w:eastAsia="SimSun" w:cs="SimSun"/>
          <w:sz w:val="22"/>
          <w:szCs w:val="22"/>
        </w:rPr>
        <w:t xml:space="preserve"> </w:t>
      </w:r>
      <w:r>
        <w:rPr>
          <w:rFonts w:ascii="SimSun" w:hAnsi="SimSun" w:eastAsia="SimSun" w:cs="SimSun"/>
          <w:sz w:val="22"/>
          <w:szCs w:val="22"/>
          <w:spacing w:val="-7"/>
        </w:rPr>
        <w:t>在细胞内，经Vit</w:t>
      </w:r>
      <w:r>
        <w:rPr>
          <w:rFonts w:ascii="SimSun" w:hAnsi="SimSun" w:eastAsia="SimSun" w:cs="SimSun"/>
          <w:sz w:val="22"/>
          <w:szCs w:val="22"/>
          <w:spacing w:val="3"/>
        </w:rPr>
        <w:t xml:space="preserve"> </w:t>
      </w:r>
      <w:r>
        <w:rPr>
          <w:rFonts w:ascii="SimSun" w:hAnsi="SimSun" w:eastAsia="SimSun" w:cs="SimSun"/>
          <w:sz w:val="22"/>
          <w:szCs w:val="22"/>
          <w:spacing w:val="-7"/>
        </w:rPr>
        <w:t>B</w:t>
      </w:r>
      <w:r>
        <w:rPr>
          <w:rFonts w:ascii="Calibri" w:hAnsi="Calibri" w:eastAsia="Calibri" w:cs="Calibri"/>
          <w:sz w:val="22"/>
          <w:szCs w:val="22"/>
          <w:spacing w:val="-7"/>
        </w:rPr>
        <w:t>₂</w:t>
      </w:r>
      <w:r>
        <w:rPr>
          <w:rFonts w:ascii="SimSun" w:hAnsi="SimSun" w:eastAsia="SimSun" w:cs="SimSun"/>
          <w:sz w:val="22"/>
          <w:szCs w:val="22"/>
          <w:spacing w:val="-7"/>
        </w:rPr>
        <w:t>依赖性甲硫氨酸合成酶的作用，N</w:t>
      </w:r>
      <w:r>
        <w:rPr>
          <w:rFonts w:ascii="Calibri" w:hAnsi="Calibri" w:eastAsia="Calibri" w:cs="Calibri"/>
          <w:sz w:val="22"/>
          <w:szCs w:val="22"/>
          <w:spacing w:val="-7"/>
        </w:rPr>
        <w:t>⁵</w:t>
      </w:r>
      <w:r>
        <w:rPr>
          <w:rFonts w:ascii="SimSun" w:hAnsi="SimSun" w:eastAsia="SimSun" w:cs="SimSun"/>
          <w:sz w:val="22"/>
          <w:szCs w:val="22"/>
          <w:spacing w:val="-7"/>
        </w:rPr>
        <w:t>-FH</w:t>
      </w:r>
      <w:r>
        <w:rPr>
          <w:rFonts w:ascii="Calibri" w:hAnsi="Calibri" w:eastAsia="Calibri" w:cs="Calibri"/>
          <w:sz w:val="22"/>
          <w:szCs w:val="22"/>
          <w:spacing w:val="-7"/>
        </w:rPr>
        <w:t>₄</w:t>
      </w:r>
      <w:r>
        <w:rPr>
          <w:rFonts w:ascii="Calibri" w:hAnsi="Calibri" w:eastAsia="Calibri" w:cs="Calibri"/>
          <w:sz w:val="22"/>
          <w:szCs w:val="22"/>
          <w:spacing w:val="30"/>
          <w:w w:val="101"/>
        </w:rPr>
        <w:t xml:space="preserve"> </w:t>
      </w:r>
      <w:r>
        <w:rPr>
          <w:rFonts w:ascii="SimSun" w:hAnsi="SimSun" w:eastAsia="SimSun" w:cs="SimSun"/>
          <w:sz w:val="22"/>
          <w:szCs w:val="22"/>
          <w:spacing w:val="-7"/>
        </w:rPr>
        <w:t>转变为FH</w:t>
      </w:r>
      <w:r>
        <w:rPr>
          <w:rFonts w:ascii="Calibri" w:hAnsi="Calibri" w:eastAsia="Calibri" w:cs="Calibri"/>
          <w:sz w:val="22"/>
          <w:szCs w:val="22"/>
          <w:spacing w:val="-7"/>
        </w:rPr>
        <w:t>₄</w:t>
      </w:r>
      <w:r>
        <w:rPr>
          <w:rFonts w:ascii="SimSun" w:hAnsi="SimSun" w:eastAsia="SimSun" w:cs="SimSun"/>
          <w:sz w:val="22"/>
          <w:szCs w:val="22"/>
          <w:spacing w:val="-7"/>
        </w:rPr>
        <w:t>,</w:t>
      </w:r>
      <w:r>
        <w:rPr>
          <w:rFonts w:ascii="SimSun" w:hAnsi="SimSun" w:eastAsia="SimSun" w:cs="SimSun"/>
          <w:sz w:val="22"/>
          <w:szCs w:val="22"/>
          <w:spacing w:val="-53"/>
        </w:rPr>
        <w:t xml:space="preserve"> </w:t>
      </w:r>
      <w:r>
        <w:rPr>
          <w:rFonts w:ascii="SimSun" w:hAnsi="SimSun" w:eastAsia="SimSun" w:cs="SimSun"/>
          <w:sz w:val="22"/>
          <w:szCs w:val="22"/>
          <w:spacing w:val="-7"/>
        </w:rPr>
        <w:t>一方面为DNA</w:t>
      </w:r>
      <w:r>
        <w:rPr>
          <w:rFonts w:ascii="SimSun" w:hAnsi="SimSun" w:eastAsia="SimSun" w:cs="SimSun"/>
          <w:sz w:val="22"/>
          <w:szCs w:val="22"/>
          <w:spacing w:val="34"/>
        </w:rPr>
        <w:t xml:space="preserve"> </w:t>
      </w:r>
      <w:r>
        <w:rPr>
          <w:rFonts w:ascii="SimSun" w:hAnsi="SimSun" w:eastAsia="SimSun" w:cs="SimSun"/>
          <w:sz w:val="22"/>
          <w:szCs w:val="22"/>
          <w:spacing w:val="-7"/>
        </w:rPr>
        <w:t>合成提供</w:t>
      </w:r>
      <w:r>
        <w:rPr>
          <w:rFonts w:ascii="SimSun" w:hAnsi="SimSun" w:eastAsia="SimSun" w:cs="SimSun"/>
          <w:sz w:val="22"/>
          <w:szCs w:val="22"/>
          <w:spacing w:val="-8"/>
        </w:rPr>
        <w:t>一碳</w:t>
      </w:r>
      <w:r>
        <w:rPr>
          <w:rFonts w:ascii="SimSun" w:hAnsi="SimSun" w:eastAsia="SimSun" w:cs="SimSun"/>
          <w:sz w:val="22"/>
          <w:szCs w:val="22"/>
        </w:rPr>
        <w:t xml:space="preserve">  </w:t>
      </w:r>
      <w:r>
        <w:rPr>
          <w:rFonts w:ascii="SimSun" w:hAnsi="SimSun" w:eastAsia="SimSun" w:cs="SimSun"/>
          <w:sz w:val="22"/>
          <w:szCs w:val="22"/>
          <w:spacing w:val="-8"/>
        </w:rPr>
        <w:t>基团如甲基(—CH</w:t>
      </w:r>
      <w:r>
        <w:rPr>
          <w:rFonts w:ascii="Calibri" w:hAnsi="Calibri" w:eastAsia="Calibri" w:cs="Calibri"/>
          <w:sz w:val="22"/>
          <w:szCs w:val="22"/>
          <w:spacing w:val="-8"/>
        </w:rPr>
        <w:t>₃</w:t>
      </w:r>
      <w:r>
        <w:rPr>
          <w:rFonts w:ascii="SimSun" w:hAnsi="SimSun" w:eastAsia="SimSun" w:cs="SimSun"/>
          <w:sz w:val="22"/>
          <w:szCs w:val="22"/>
          <w:spacing w:val="-8"/>
        </w:rPr>
        <w:t>)、</w:t>
      </w:r>
      <w:r>
        <w:rPr>
          <w:rFonts w:ascii="SimSun" w:hAnsi="SimSun" w:eastAsia="SimSun" w:cs="SimSun"/>
          <w:sz w:val="22"/>
          <w:szCs w:val="22"/>
          <w:spacing w:val="3"/>
        </w:rPr>
        <w:t xml:space="preserve"> </w:t>
      </w:r>
      <w:r>
        <w:rPr>
          <w:rFonts w:ascii="SimSun" w:hAnsi="SimSun" w:eastAsia="SimSun" w:cs="SimSun"/>
          <w:sz w:val="22"/>
          <w:szCs w:val="22"/>
          <w:spacing w:val="-8"/>
        </w:rPr>
        <w:t>甲烯基(—CH</w:t>
      </w:r>
      <w:r>
        <w:rPr>
          <w:rFonts w:ascii="Calibri" w:hAnsi="Calibri" w:eastAsia="Calibri" w:cs="Calibri"/>
          <w:sz w:val="22"/>
          <w:szCs w:val="22"/>
          <w:spacing w:val="-8"/>
        </w:rPr>
        <w:t>₂</w:t>
      </w:r>
      <w:r>
        <w:rPr>
          <w:rFonts w:ascii="Calibri" w:hAnsi="Calibri" w:eastAsia="Calibri" w:cs="Calibri"/>
          <w:sz w:val="22"/>
          <w:szCs w:val="22"/>
          <w:spacing w:val="24"/>
        </w:rPr>
        <w:t xml:space="preserve"> </w:t>
      </w:r>
      <w:r>
        <w:rPr>
          <w:rFonts w:ascii="SimSun" w:hAnsi="SimSun" w:eastAsia="SimSun" w:cs="SimSun"/>
          <w:sz w:val="22"/>
          <w:szCs w:val="22"/>
          <w:spacing w:val="-8"/>
        </w:rPr>
        <w:t>一)和甲酰基(—CHO)</w:t>
      </w:r>
      <w:r>
        <w:rPr>
          <w:rFonts w:ascii="SimSun" w:hAnsi="SimSun" w:eastAsia="SimSun" w:cs="SimSun"/>
          <w:sz w:val="22"/>
          <w:szCs w:val="22"/>
          <w:spacing w:val="6"/>
        </w:rPr>
        <w:t xml:space="preserve"> </w:t>
      </w:r>
      <w:r>
        <w:rPr>
          <w:rFonts w:ascii="SimSun" w:hAnsi="SimSun" w:eastAsia="SimSun" w:cs="SimSun"/>
          <w:sz w:val="22"/>
          <w:szCs w:val="22"/>
          <w:spacing w:val="-8"/>
        </w:rPr>
        <w:t>等；另一方面，FH</w:t>
      </w:r>
      <w:r>
        <w:rPr>
          <w:rFonts w:ascii="Calibri" w:hAnsi="Calibri" w:eastAsia="Calibri" w:cs="Calibri"/>
          <w:sz w:val="22"/>
          <w:szCs w:val="22"/>
          <w:spacing w:val="-8"/>
        </w:rPr>
        <w:t>₄</w:t>
      </w:r>
      <w:r>
        <w:rPr>
          <w:rFonts w:ascii="Calibri" w:hAnsi="Calibri" w:eastAsia="Calibri" w:cs="Calibri"/>
          <w:sz w:val="22"/>
          <w:szCs w:val="22"/>
          <w:spacing w:val="4"/>
        </w:rPr>
        <w:t xml:space="preserve">  </w:t>
      </w:r>
      <w:r>
        <w:rPr>
          <w:rFonts w:ascii="SimSun" w:hAnsi="SimSun" w:eastAsia="SimSun" w:cs="SimSun"/>
          <w:sz w:val="22"/>
          <w:szCs w:val="22"/>
          <w:spacing w:val="-8"/>
        </w:rPr>
        <w:t>经多聚谷氨酸叶酸合</w:t>
      </w:r>
      <w:r>
        <w:rPr>
          <w:rFonts w:ascii="SimSun" w:hAnsi="SimSun" w:eastAsia="SimSun" w:cs="SimSun"/>
          <w:sz w:val="22"/>
          <w:szCs w:val="22"/>
        </w:rPr>
        <w:t xml:space="preserve">  </w:t>
      </w:r>
      <w:r>
        <w:rPr>
          <w:rFonts w:ascii="SimSun" w:hAnsi="SimSun" w:eastAsia="SimSun" w:cs="SimSun"/>
          <w:sz w:val="22"/>
          <w:szCs w:val="22"/>
          <w:spacing w:val="-4"/>
        </w:rPr>
        <w:t>成酶的作用再转变为多聚谷氨酸型叶酸，并成为细胞内辅酶</w:t>
      </w:r>
      <w:r>
        <w:rPr>
          <w:rFonts w:ascii="SimSun" w:hAnsi="SimSun" w:eastAsia="SimSun" w:cs="SimSun"/>
          <w:sz w:val="22"/>
          <w:szCs w:val="22"/>
          <w:spacing w:val="-5"/>
        </w:rPr>
        <w:t>。人体内叶酸储存量为5～20</w:t>
      </w:r>
      <w:r>
        <w:rPr>
          <w:rFonts w:ascii="SimSun" w:hAnsi="SimSun" w:eastAsia="SimSun" w:cs="SimSun"/>
          <w:sz w:val="22"/>
          <w:szCs w:val="22"/>
          <w:spacing w:val="-4"/>
        </w:rPr>
        <w:t>mg</w:t>
      </w:r>
      <w:r>
        <w:rPr>
          <w:rFonts w:ascii="SimSun" w:hAnsi="SimSun" w:eastAsia="SimSun" w:cs="SimSun"/>
          <w:sz w:val="22"/>
          <w:szCs w:val="22"/>
          <w:spacing w:val="-5"/>
        </w:rPr>
        <w:t>,近1/2</w:t>
      </w:r>
      <w:r>
        <w:rPr>
          <w:rFonts w:ascii="SimSun" w:hAnsi="SimSun" w:eastAsia="SimSun" w:cs="SimSun"/>
          <w:sz w:val="22"/>
          <w:szCs w:val="22"/>
        </w:rPr>
        <w:t xml:space="preserve">  </w:t>
      </w:r>
      <w:r>
        <w:rPr>
          <w:rFonts w:ascii="SimSun" w:hAnsi="SimSun" w:eastAsia="SimSun" w:cs="SimSun"/>
          <w:sz w:val="22"/>
          <w:szCs w:val="22"/>
          <w:spacing w:val="-17"/>
        </w:rPr>
        <w:t>在肝。叶酸主要经尿和粪便排出体外，每日排出2～5</w:t>
      </w:r>
      <w:r>
        <w:rPr>
          <w:rFonts w:ascii="SimSun" w:hAnsi="SimSun" w:eastAsia="SimSun" w:cs="SimSun"/>
          <w:sz w:val="22"/>
          <w:szCs w:val="22"/>
          <w:spacing w:val="-45"/>
        </w:rPr>
        <w:t xml:space="preserve"> </w:t>
      </w:r>
      <w:r>
        <w:rPr>
          <w:rFonts w:ascii="SimSun" w:hAnsi="SimSun" w:eastAsia="SimSun" w:cs="SimSun"/>
          <w:sz w:val="22"/>
          <w:szCs w:val="22"/>
          <w:spacing w:val="-17"/>
        </w:rPr>
        <w:t>μg。</w:t>
      </w:r>
    </w:p>
    <w:p>
      <w:pPr>
        <w:ind w:left="1160" w:right="80" w:firstLine="409"/>
        <w:spacing w:before="93" w:line="277" w:lineRule="auto"/>
        <w:jc w:val="both"/>
        <w:rPr>
          <w:rFonts w:ascii="SimSun" w:hAnsi="SimSun" w:eastAsia="SimSun" w:cs="SimSun"/>
          <w:sz w:val="22"/>
          <w:szCs w:val="22"/>
        </w:rPr>
      </w:pPr>
      <w:r>
        <w:rPr>
          <w:rFonts w:ascii="SimSun" w:hAnsi="SimSun" w:eastAsia="SimSun" w:cs="SimSun"/>
          <w:sz w:val="22"/>
          <w:szCs w:val="22"/>
          <w:spacing w:val="-12"/>
        </w:rPr>
        <w:t>2.</w:t>
      </w:r>
      <w:r>
        <w:rPr>
          <w:rFonts w:ascii="SimSun" w:hAnsi="SimSun" w:eastAsia="SimSun" w:cs="SimSun"/>
          <w:sz w:val="22"/>
          <w:szCs w:val="22"/>
          <w:spacing w:val="-59"/>
        </w:rPr>
        <w:t xml:space="preserve"> </w:t>
      </w:r>
      <w:r>
        <w:rPr>
          <w:rFonts w:ascii="SimSun" w:hAnsi="SimSun" w:eastAsia="SimSun" w:cs="SimSun"/>
          <w:sz w:val="22"/>
          <w:szCs w:val="22"/>
          <w:spacing w:val="-12"/>
        </w:rPr>
        <w:t>叶酸缺乏的原因</w:t>
      </w:r>
      <w:r>
        <w:rPr>
          <w:rFonts w:ascii="SimSun" w:hAnsi="SimSun" w:eastAsia="SimSun" w:cs="SimSun"/>
          <w:sz w:val="22"/>
          <w:szCs w:val="22"/>
          <w:spacing w:val="62"/>
        </w:rPr>
        <w:t xml:space="preserve"> </w:t>
      </w:r>
      <w:r>
        <w:rPr>
          <w:rFonts w:ascii="SimSun" w:hAnsi="SimSun" w:eastAsia="SimSun" w:cs="SimSun"/>
          <w:sz w:val="22"/>
          <w:szCs w:val="22"/>
          <w:spacing w:val="-12"/>
        </w:rPr>
        <w:t>①摄入减少：主要原因是食物加工不当，如烹调时间过</w:t>
      </w:r>
      <w:r>
        <w:rPr>
          <w:rFonts w:ascii="SimSun" w:hAnsi="SimSun" w:eastAsia="SimSun" w:cs="SimSun"/>
          <w:sz w:val="22"/>
          <w:szCs w:val="22"/>
          <w:spacing w:val="-13"/>
        </w:rPr>
        <w:t>长或温度过高，破坏</w:t>
      </w:r>
      <w:r>
        <w:rPr>
          <w:rFonts w:ascii="SimSun" w:hAnsi="SimSun" w:eastAsia="SimSun" w:cs="SimSun"/>
          <w:sz w:val="22"/>
          <w:szCs w:val="22"/>
        </w:rPr>
        <w:t xml:space="preserve"> </w:t>
      </w:r>
      <w:r>
        <w:rPr>
          <w:rFonts w:ascii="SimSun" w:hAnsi="SimSun" w:eastAsia="SimSun" w:cs="SimSun"/>
          <w:sz w:val="22"/>
          <w:szCs w:val="22"/>
          <w:spacing w:val="-12"/>
        </w:rPr>
        <w:t>大量叶酸；其次是偏食，食物中蔬菜、肉蛋类减少。②需要量增加：妊娠</w:t>
      </w:r>
      <w:r>
        <w:rPr>
          <w:rFonts w:ascii="SimSun" w:hAnsi="SimSun" w:eastAsia="SimSun" w:cs="SimSun"/>
          <w:sz w:val="22"/>
          <w:szCs w:val="22"/>
          <w:spacing w:val="-13"/>
        </w:rPr>
        <w:t>期妇女每天叶酸的需要量是</w:t>
      </w:r>
      <w:r>
        <w:rPr>
          <w:rFonts w:ascii="SimSun" w:hAnsi="SimSun" w:eastAsia="SimSun" w:cs="SimSun"/>
          <w:sz w:val="22"/>
          <w:szCs w:val="22"/>
        </w:rPr>
        <w:t xml:space="preserve"> </w:t>
      </w:r>
      <w:r>
        <w:rPr>
          <w:rFonts w:ascii="SimSun" w:hAnsi="SimSun" w:eastAsia="SimSun" w:cs="SimSun"/>
          <w:sz w:val="22"/>
          <w:szCs w:val="22"/>
          <w:spacing w:val="-15"/>
        </w:rPr>
        <w:t>400～600μg,生长发育的儿童及青少年以及慢性反复溶血、白血病、肿瘤、甲状腺功能亢</w:t>
      </w:r>
      <w:r>
        <w:rPr>
          <w:rFonts w:ascii="SimSun" w:hAnsi="SimSun" w:eastAsia="SimSun" w:cs="SimSun"/>
          <w:sz w:val="22"/>
          <w:szCs w:val="22"/>
          <w:spacing w:val="-16"/>
        </w:rPr>
        <w:t>进及慢性肾衰</w:t>
      </w:r>
      <w:r>
        <w:rPr>
          <w:rFonts w:ascii="SimSun" w:hAnsi="SimSun" w:eastAsia="SimSun" w:cs="SimSun"/>
          <w:sz w:val="22"/>
          <w:szCs w:val="22"/>
        </w:rPr>
        <w:t xml:space="preserve"> </w:t>
      </w:r>
      <w:r>
        <w:rPr>
          <w:rFonts w:ascii="SimSun" w:hAnsi="SimSun" w:eastAsia="SimSun" w:cs="SimSun"/>
          <w:sz w:val="22"/>
          <w:szCs w:val="22"/>
          <w:spacing w:val="-17"/>
        </w:rPr>
        <w:t>竭长期用血液透析治疗的病人，叶酸的需要都会增加。③吸收障碍：腹泻、小肠炎症、肿瘤和手术及某</w:t>
      </w:r>
      <w:r>
        <w:rPr>
          <w:rFonts w:ascii="SimSun" w:hAnsi="SimSun" w:eastAsia="SimSun" w:cs="SimSun"/>
          <w:sz w:val="22"/>
          <w:szCs w:val="22"/>
          <w:spacing w:val="4"/>
        </w:rPr>
        <w:t xml:space="preserve"> </w:t>
      </w:r>
      <w:r>
        <w:rPr>
          <w:rFonts w:ascii="SimSun" w:hAnsi="SimSun" w:eastAsia="SimSun" w:cs="SimSun"/>
          <w:sz w:val="22"/>
          <w:szCs w:val="22"/>
          <w:spacing w:val="-12"/>
        </w:rPr>
        <w:t>些药物(抗癫痫药物、柳氮磺吡啶、乙醇等)影响叶酸的吸收。④利用障碍：抗核苷酸合成药物如甲氨</w:t>
      </w:r>
      <w:r>
        <w:rPr>
          <w:rFonts w:ascii="SimSun" w:hAnsi="SimSun" w:eastAsia="SimSun" w:cs="SimSun"/>
          <w:sz w:val="22"/>
          <w:szCs w:val="22"/>
        </w:rPr>
        <w:t xml:space="preserve"> </w:t>
      </w:r>
      <w:r>
        <w:rPr>
          <w:rFonts w:ascii="SimSun" w:hAnsi="SimSun" w:eastAsia="SimSun" w:cs="SimSun"/>
          <w:sz w:val="22"/>
          <w:szCs w:val="22"/>
          <w:spacing w:val="-14"/>
        </w:rPr>
        <w:t>蝶呤、甲氧苄啶、氨苯蝶啶、氨基蝶呤和乙胺嘧啶等均可干扰叶酸的利用；</w:t>
      </w:r>
      <w:r>
        <w:rPr>
          <w:rFonts w:ascii="SimSun" w:hAnsi="SimSun" w:eastAsia="SimSun" w:cs="SimSun"/>
          <w:sz w:val="22"/>
          <w:szCs w:val="22"/>
          <w:spacing w:val="74"/>
        </w:rPr>
        <w:t xml:space="preserve"> </w:t>
      </w:r>
      <w:r>
        <w:rPr>
          <w:rFonts w:ascii="SimSun" w:hAnsi="SimSun" w:eastAsia="SimSun" w:cs="SimSun"/>
          <w:sz w:val="22"/>
          <w:szCs w:val="22"/>
          <w:spacing w:val="-14"/>
        </w:rPr>
        <w:t>一些先天性酶缺陷(甲基</w:t>
      </w:r>
      <w:r>
        <w:rPr>
          <w:rFonts w:ascii="SimSun" w:hAnsi="SimSun" w:eastAsia="SimSun" w:cs="SimSun"/>
          <w:sz w:val="22"/>
          <w:szCs w:val="22"/>
        </w:rPr>
        <w:t xml:space="preserve"> </w:t>
      </w:r>
      <w:r>
        <w:rPr>
          <w:rFonts w:ascii="SimSun" w:hAnsi="SimSun" w:eastAsia="SimSun" w:cs="SimSun"/>
          <w:sz w:val="22"/>
          <w:szCs w:val="22"/>
          <w:spacing w:val="-7"/>
        </w:rPr>
        <w:t>FH</w:t>
      </w:r>
      <w:r>
        <w:rPr>
          <w:rFonts w:ascii="Calibri" w:hAnsi="Calibri" w:eastAsia="Calibri" w:cs="Calibri"/>
          <w:sz w:val="22"/>
          <w:szCs w:val="22"/>
          <w:spacing w:val="-7"/>
        </w:rPr>
        <w:t>₄</w:t>
      </w:r>
      <w:r>
        <w:rPr>
          <w:rFonts w:ascii="Calibri" w:hAnsi="Calibri" w:eastAsia="Calibri" w:cs="Calibri"/>
          <w:sz w:val="22"/>
          <w:szCs w:val="22"/>
          <w:spacing w:val="47"/>
          <w:w w:val="101"/>
        </w:rPr>
        <w:t xml:space="preserve"> </w:t>
      </w:r>
      <w:r>
        <w:rPr>
          <w:rFonts w:ascii="SimSun" w:hAnsi="SimSun" w:eastAsia="SimSun" w:cs="SimSun"/>
          <w:sz w:val="22"/>
          <w:szCs w:val="22"/>
          <w:spacing w:val="-7"/>
        </w:rPr>
        <w:t>转移酶、N</w:t>
      </w:r>
      <w:r>
        <w:rPr>
          <w:rFonts w:ascii="Calibri" w:hAnsi="Calibri" w:eastAsia="Calibri" w:cs="Calibri"/>
          <w:sz w:val="22"/>
          <w:szCs w:val="22"/>
          <w:spacing w:val="-7"/>
        </w:rPr>
        <w:t>⁵</w:t>
      </w:r>
      <w:r>
        <w:rPr>
          <w:rFonts w:ascii="SimSun" w:hAnsi="SimSun" w:eastAsia="SimSun" w:cs="SimSun"/>
          <w:sz w:val="22"/>
          <w:szCs w:val="22"/>
          <w:spacing w:val="-7"/>
        </w:rPr>
        <w:t>,N¹</w:t>
      </w:r>
      <w:r>
        <w:rPr>
          <w:rFonts w:ascii="Calibri" w:hAnsi="Calibri" w:eastAsia="Calibri" w:cs="Calibri"/>
          <w:sz w:val="22"/>
          <w:szCs w:val="22"/>
          <w:spacing w:val="-7"/>
        </w:rPr>
        <w:t>⁰</w:t>
      </w:r>
      <w:r>
        <w:rPr>
          <w:rFonts w:ascii="SimSun" w:hAnsi="SimSun" w:eastAsia="SimSun" w:cs="SimSun"/>
          <w:sz w:val="22"/>
          <w:szCs w:val="22"/>
          <w:spacing w:val="-7"/>
        </w:rPr>
        <w:t>-甲烯基FH</w:t>
      </w:r>
      <w:r>
        <w:rPr>
          <w:rFonts w:ascii="Calibri" w:hAnsi="Calibri" w:eastAsia="Calibri" w:cs="Calibri"/>
          <w:sz w:val="22"/>
          <w:szCs w:val="22"/>
          <w:spacing w:val="-7"/>
        </w:rPr>
        <w:t>₄</w:t>
      </w:r>
      <w:r>
        <w:rPr>
          <w:rFonts w:ascii="Calibri" w:hAnsi="Calibri" w:eastAsia="Calibri" w:cs="Calibri"/>
          <w:sz w:val="22"/>
          <w:szCs w:val="22"/>
          <w:spacing w:val="3"/>
        </w:rPr>
        <w:t xml:space="preserve">  </w:t>
      </w:r>
      <w:r>
        <w:rPr>
          <w:rFonts w:ascii="SimSun" w:hAnsi="SimSun" w:eastAsia="SimSun" w:cs="SimSun"/>
          <w:sz w:val="22"/>
          <w:szCs w:val="22"/>
          <w:spacing w:val="-7"/>
        </w:rPr>
        <w:t>还原酶、FH</w:t>
      </w:r>
      <w:r>
        <w:rPr>
          <w:rFonts w:ascii="Calibri" w:hAnsi="Calibri" w:eastAsia="Calibri" w:cs="Calibri"/>
          <w:sz w:val="22"/>
          <w:szCs w:val="22"/>
          <w:spacing w:val="-7"/>
        </w:rPr>
        <w:t>₂</w:t>
      </w:r>
      <w:r>
        <w:rPr>
          <w:rFonts w:ascii="Calibri" w:hAnsi="Calibri" w:eastAsia="Calibri" w:cs="Calibri"/>
          <w:sz w:val="22"/>
          <w:szCs w:val="22"/>
          <w:spacing w:val="1"/>
        </w:rPr>
        <w:t xml:space="preserve">  </w:t>
      </w:r>
      <w:r>
        <w:rPr>
          <w:rFonts w:ascii="SimSun" w:hAnsi="SimSun" w:eastAsia="SimSun" w:cs="SimSun"/>
          <w:sz w:val="22"/>
          <w:szCs w:val="22"/>
          <w:spacing w:val="-7"/>
        </w:rPr>
        <w:t>还原酶和亚氨甲基转移酶)可影响叶酸的利用。⑤叶酸</w:t>
      </w:r>
      <w:r>
        <w:rPr>
          <w:rFonts w:ascii="SimSun" w:hAnsi="SimSun" w:eastAsia="SimSun" w:cs="SimSun"/>
          <w:sz w:val="22"/>
          <w:szCs w:val="22"/>
          <w:spacing w:val="1"/>
        </w:rPr>
        <w:t xml:space="preserve"> </w:t>
      </w:r>
      <w:r>
        <w:rPr>
          <w:rFonts w:ascii="SimSun" w:hAnsi="SimSun" w:eastAsia="SimSun" w:cs="SimSun"/>
          <w:sz w:val="22"/>
          <w:szCs w:val="22"/>
          <w:spacing w:val="-20"/>
        </w:rPr>
        <w:t>排出增加：血液透析、酗酒可增加叶酸排出。</w:t>
      </w:r>
    </w:p>
    <w:p>
      <w:pPr>
        <w:ind w:left="1573"/>
        <w:spacing w:before="76" w:line="219" w:lineRule="auto"/>
        <w:rPr>
          <w:rFonts w:ascii="SimSun" w:hAnsi="SimSun" w:eastAsia="SimSun" w:cs="SimSun"/>
          <w:sz w:val="22"/>
          <w:szCs w:val="22"/>
        </w:rPr>
      </w:pPr>
      <w:r>
        <w:rPr>
          <w:rFonts w:ascii="SimSun" w:hAnsi="SimSun" w:eastAsia="SimSun" w:cs="SimSun"/>
          <w:sz w:val="22"/>
          <w:szCs w:val="22"/>
          <w:b/>
          <w:bCs/>
          <w:spacing w:val="-9"/>
        </w:rPr>
        <w:t>(二)</w:t>
      </w:r>
      <w:r>
        <w:rPr>
          <w:rFonts w:ascii="SimSun" w:hAnsi="SimSun" w:eastAsia="SimSun" w:cs="SimSun"/>
          <w:sz w:val="22"/>
          <w:szCs w:val="22"/>
          <w:spacing w:val="-22"/>
        </w:rPr>
        <w:t xml:space="preserve"> </w:t>
      </w:r>
      <w:r>
        <w:rPr>
          <w:rFonts w:ascii="SimSun" w:hAnsi="SimSun" w:eastAsia="SimSun" w:cs="SimSun"/>
          <w:sz w:val="22"/>
          <w:szCs w:val="22"/>
          <w:b/>
          <w:bCs/>
          <w:spacing w:val="-9"/>
        </w:rPr>
        <w:t>Vit</w:t>
      </w:r>
      <w:r>
        <w:rPr>
          <w:rFonts w:ascii="SimSun" w:hAnsi="SimSun" w:eastAsia="SimSun" w:cs="SimSun"/>
          <w:sz w:val="22"/>
          <w:szCs w:val="22"/>
          <w:spacing w:val="-14"/>
        </w:rPr>
        <w:t xml:space="preserve"> </w:t>
      </w:r>
      <w:r>
        <w:rPr>
          <w:rFonts w:ascii="SimSun" w:hAnsi="SimSun" w:eastAsia="SimSun" w:cs="SimSun"/>
          <w:sz w:val="22"/>
          <w:szCs w:val="22"/>
          <w:b/>
          <w:bCs/>
          <w:spacing w:val="-9"/>
        </w:rPr>
        <w:t>B.2代谢及缺乏的原因</w:t>
      </w:r>
    </w:p>
    <w:p>
      <w:pPr>
        <w:ind w:left="1160" w:right="50" w:firstLine="409"/>
        <w:spacing w:before="81" w:line="263" w:lineRule="auto"/>
        <w:jc w:val="both"/>
        <w:rPr>
          <w:rFonts w:ascii="SimSun" w:hAnsi="SimSun" w:eastAsia="SimSun" w:cs="SimSun"/>
          <w:sz w:val="22"/>
          <w:szCs w:val="22"/>
        </w:rPr>
      </w:pPr>
      <w:r>
        <w:rPr>
          <w:rFonts w:ascii="SimSun" w:hAnsi="SimSun" w:eastAsia="SimSun" w:cs="SimSun"/>
          <w:sz w:val="22"/>
          <w:szCs w:val="22"/>
          <w:spacing w:val="-9"/>
        </w:rPr>
        <w:t>1.</w:t>
      </w:r>
      <w:r>
        <w:rPr>
          <w:rFonts w:ascii="SimSun" w:hAnsi="SimSun" w:eastAsia="SimSun" w:cs="SimSun"/>
          <w:sz w:val="22"/>
          <w:szCs w:val="22"/>
          <w:spacing w:val="-12"/>
        </w:rPr>
        <w:t xml:space="preserve"> </w:t>
      </w:r>
      <w:r>
        <w:rPr>
          <w:rFonts w:ascii="SimSun" w:hAnsi="SimSun" w:eastAsia="SimSun" w:cs="SimSun"/>
          <w:sz w:val="22"/>
          <w:szCs w:val="22"/>
          <w:spacing w:val="-9"/>
        </w:rPr>
        <w:t>Vit</w:t>
      </w:r>
      <w:r>
        <w:rPr>
          <w:rFonts w:ascii="SimSun" w:hAnsi="SimSun" w:eastAsia="SimSun" w:cs="SimSun"/>
          <w:sz w:val="22"/>
          <w:szCs w:val="22"/>
          <w:spacing w:val="-12"/>
        </w:rPr>
        <w:t xml:space="preserve"> </w:t>
      </w:r>
      <w:r>
        <w:rPr>
          <w:rFonts w:ascii="SimSun" w:hAnsi="SimSun" w:eastAsia="SimSun" w:cs="SimSun"/>
          <w:sz w:val="22"/>
          <w:szCs w:val="22"/>
          <w:spacing w:val="-9"/>
        </w:rPr>
        <w:t>B12代谢和生理作用</w:t>
      </w:r>
      <w:r>
        <w:rPr>
          <w:rFonts w:ascii="SimSun" w:hAnsi="SimSun" w:eastAsia="SimSun" w:cs="SimSun"/>
          <w:sz w:val="22"/>
          <w:szCs w:val="22"/>
          <w:spacing w:val="4"/>
        </w:rPr>
        <w:t xml:space="preserve">  </w:t>
      </w:r>
      <w:r>
        <w:rPr>
          <w:rFonts w:ascii="SimSun" w:hAnsi="SimSun" w:eastAsia="SimSun" w:cs="SimSun"/>
          <w:sz w:val="22"/>
          <w:szCs w:val="22"/>
          <w:spacing w:val="-9"/>
        </w:rPr>
        <w:t>Vit</w:t>
      </w:r>
      <w:r>
        <w:rPr>
          <w:rFonts w:ascii="SimSun" w:hAnsi="SimSun" w:eastAsia="SimSun" w:cs="SimSun"/>
          <w:sz w:val="22"/>
          <w:szCs w:val="22"/>
          <w:spacing w:val="-7"/>
        </w:rPr>
        <w:t xml:space="preserve"> </w:t>
      </w:r>
      <w:r>
        <w:rPr>
          <w:rFonts w:ascii="SimSun" w:hAnsi="SimSun" w:eastAsia="SimSun" w:cs="SimSun"/>
          <w:sz w:val="22"/>
          <w:szCs w:val="22"/>
          <w:spacing w:val="-9"/>
        </w:rPr>
        <w:t>B</w:t>
      </w:r>
      <w:r>
        <w:rPr>
          <w:rFonts w:ascii="Calibri" w:hAnsi="Calibri" w:eastAsia="Calibri" w:cs="Calibri"/>
          <w:sz w:val="22"/>
          <w:szCs w:val="22"/>
          <w:spacing w:val="-9"/>
        </w:rPr>
        <w:t>₁₂</w:t>
      </w:r>
      <w:r>
        <w:rPr>
          <w:rFonts w:ascii="SimSun" w:hAnsi="SimSun" w:eastAsia="SimSun" w:cs="SimSun"/>
          <w:sz w:val="22"/>
          <w:szCs w:val="22"/>
          <w:spacing w:val="-9"/>
        </w:rPr>
        <w:t>在人</w:t>
      </w:r>
      <w:r>
        <w:rPr>
          <w:rFonts w:ascii="SimSun" w:hAnsi="SimSun" w:eastAsia="SimSun" w:cs="SimSun"/>
          <w:sz w:val="22"/>
          <w:szCs w:val="22"/>
          <w:spacing w:val="-10"/>
        </w:rPr>
        <w:t>体内以甲基钴胺素形式存在于血浆，以5-脱氧腺苷钴胺</w:t>
      </w:r>
      <w:r>
        <w:rPr>
          <w:rFonts w:ascii="SimSun" w:hAnsi="SimSun" w:eastAsia="SimSun" w:cs="SimSun"/>
          <w:sz w:val="22"/>
          <w:szCs w:val="22"/>
        </w:rPr>
        <w:t xml:space="preserve"> </w:t>
      </w:r>
      <w:r>
        <w:rPr>
          <w:rFonts w:ascii="SimSun" w:hAnsi="SimSun" w:eastAsia="SimSun" w:cs="SimSun"/>
          <w:sz w:val="22"/>
          <w:szCs w:val="22"/>
          <w:spacing w:val="-13"/>
        </w:rPr>
        <w:t>素形式存于肝及其他组织。正常人每日需Vit</w:t>
      </w:r>
      <w:r>
        <w:rPr>
          <w:rFonts w:ascii="SimSun" w:hAnsi="SimSun" w:eastAsia="SimSun" w:cs="SimSun"/>
          <w:sz w:val="22"/>
          <w:szCs w:val="22"/>
          <w:spacing w:val="3"/>
        </w:rPr>
        <w:t xml:space="preserve"> </w:t>
      </w:r>
      <w:r>
        <w:rPr>
          <w:rFonts w:ascii="SimSun" w:hAnsi="SimSun" w:eastAsia="SimSun" w:cs="SimSun"/>
          <w:sz w:val="22"/>
          <w:szCs w:val="22"/>
          <w:spacing w:val="-13"/>
        </w:rPr>
        <w:t>B</w:t>
      </w:r>
      <w:r>
        <w:rPr>
          <w:rFonts w:ascii="Calibri" w:hAnsi="Calibri" w:eastAsia="Calibri" w:cs="Calibri"/>
          <w:sz w:val="22"/>
          <w:szCs w:val="22"/>
          <w:spacing w:val="-13"/>
        </w:rPr>
        <w:t>₂</w:t>
      </w:r>
      <w:r>
        <w:rPr>
          <w:rFonts w:ascii="Calibri" w:hAnsi="Calibri" w:eastAsia="Calibri" w:cs="Calibri"/>
          <w:sz w:val="22"/>
          <w:szCs w:val="22"/>
          <w:spacing w:val="-25"/>
        </w:rPr>
        <w:t xml:space="preserve"> </w:t>
      </w:r>
      <w:r>
        <w:rPr>
          <w:rFonts w:ascii="SimSun" w:hAnsi="SimSun" w:eastAsia="SimSun" w:cs="SimSun"/>
          <w:sz w:val="22"/>
          <w:szCs w:val="22"/>
          <w:spacing w:val="-13"/>
        </w:rPr>
        <w:t>1μg,主要</w:t>
      </w:r>
      <w:r>
        <w:rPr>
          <w:rFonts w:ascii="SimSun" w:hAnsi="SimSun" w:eastAsia="SimSun" w:cs="SimSun"/>
          <w:sz w:val="22"/>
          <w:szCs w:val="22"/>
          <w:spacing w:val="-14"/>
        </w:rPr>
        <w:t>来源于动物肝、肾、肉、鱼、蛋及乳品类等</w:t>
      </w:r>
      <w:r>
        <w:rPr>
          <w:rFonts w:ascii="SimSun" w:hAnsi="SimSun" w:eastAsia="SimSun" w:cs="SimSun"/>
          <w:sz w:val="22"/>
          <w:szCs w:val="22"/>
        </w:rPr>
        <w:t xml:space="preserve"> </w:t>
      </w:r>
      <w:r>
        <w:rPr>
          <w:rFonts w:ascii="SimSun" w:hAnsi="SimSun" w:eastAsia="SimSun" w:cs="SimSun"/>
          <w:sz w:val="22"/>
          <w:szCs w:val="22"/>
          <w:spacing w:val="-11"/>
        </w:rPr>
        <w:t>食品。食物中的Vit</w:t>
      </w:r>
      <w:r>
        <w:rPr>
          <w:rFonts w:ascii="SimSun" w:hAnsi="SimSun" w:eastAsia="SimSun" w:cs="SimSun"/>
          <w:sz w:val="22"/>
          <w:szCs w:val="22"/>
          <w:spacing w:val="21"/>
        </w:rPr>
        <w:t xml:space="preserve"> </w:t>
      </w:r>
      <w:r>
        <w:rPr>
          <w:rFonts w:ascii="SimSun" w:hAnsi="SimSun" w:eastAsia="SimSun" w:cs="SimSun"/>
          <w:sz w:val="22"/>
          <w:szCs w:val="22"/>
          <w:spacing w:val="-11"/>
        </w:rPr>
        <w:t>B</w:t>
      </w:r>
      <w:r>
        <w:rPr>
          <w:rFonts w:ascii="Calibri" w:hAnsi="Calibri" w:eastAsia="Calibri" w:cs="Calibri"/>
          <w:sz w:val="22"/>
          <w:szCs w:val="22"/>
          <w:spacing w:val="-11"/>
        </w:rPr>
        <w:t>₂</w:t>
      </w:r>
      <w:r>
        <w:rPr>
          <w:rFonts w:ascii="SimSun" w:hAnsi="SimSun" w:eastAsia="SimSun" w:cs="SimSun"/>
          <w:sz w:val="22"/>
          <w:szCs w:val="22"/>
          <w:spacing w:val="-11"/>
        </w:rPr>
        <w:t>与蛋白结合，经胃酸和胃蛋白酶消化，与蛋白分离，再与胃黏膜壁细胞合成的</w:t>
      </w:r>
    </w:p>
    <w:p>
      <w:pPr>
        <w:sectPr>
          <w:footerReference w:type="default" r:id="rId168"/>
          <w:pgSz w:w="11900" w:h="16840"/>
          <w:pgMar w:top="1431" w:right="889" w:bottom="374" w:left="609" w:header="0" w:footer="156" w:gutter="0"/>
        </w:sectPr>
        <w:rPr/>
      </w:pPr>
    </w:p>
    <w:p>
      <w:pPr>
        <w:ind w:right="90"/>
        <w:spacing w:before="42" w:line="221" w:lineRule="auto"/>
        <w:jc w:val="right"/>
        <w:rPr>
          <w:rFonts w:ascii="SimSun" w:hAnsi="SimSun" w:eastAsia="SimSun" w:cs="SimSun"/>
          <w:sz w:val="21"/>
          <w:szCs w:val="21"/>
        </w:rPr>
      </w:pPr>
      <w:r>
        <w:drawing>
          <wp:anchor distT="0" distB="0" distL="0" distR="0" simplePos="0" relativeHeight="252539904" behindDoc="0" locked="0" layoutInCell="0" allowOverlap="1">
            <wp:simplePos x="0" y="0"/>
            <wp:positionH relativeFrom="page">
              <wp:posOffset>6578612</wp:posOffset>
            </wp:positionH>
            <wp:positionV relativeFrom="page">
              <wp:posOffset>9956838</wp:posOffset>
            </wp:positionV>
            <wp:extent cx="565150" cy="450833"/>
            <wp:effectExtent l="0" t="0" r="0" b="0"/>
            <wp:wrapNone/>
            <wp:docPr id="129" name="IM 129"/>
            <wp:cNvGraphicFramePr/>
            <a:graphic>
              <a:graphicData uri="http://schemas.openxmlformats.org/drawingml/2006/picture">
                <pic:pic>
                  <pic:nvPicPr>
                    <pic:cNvPr id="129" name="IM 129"/>
                    <pic:cNvPicPr/>
                  </pic:nvPicPr>
                  <pic:blipFill>
                    <a:blip r:embed="rId171"/>
                    <a:stretch>
                      <a:fillRect/>
                    </a:stretch>
                  </pic:blipFill>
                  <pic:spPr>
                    <a:xfrm rot="0">
                      <a:off x="0" y="0"/>
                      <a:ext cx="565150" cy="450833"/>
                    </a:xfrm>
                    <a:prstGeom prst="rect">
                      <a:avLst/>
                    </a:prstGeom>
                  </pic:spPr>
                </pic:pic>
              </a:graphicData>
            </a:graphic>
          </wp:anchor>
        </w:drawing>
      </w:r>
      <w:r>
        <w:rPr>
          <w:rFonts w:ascii="SimHei" w:hAnsi="SimHei" w:eastAsia="SimHei" w:cs="SimHei"/>
          <w:sz w:val="21"/>
          <w:szCs w:val="21"/>
          <w:color w:val="0583D7"/>
          <w:spacing w:val="-16"/>
        </w:rPr>
        <w:t>第四章</w:t>
      </w:r>
      <w:r>
        <w:rPr>
          <w:rFonts w:ascii="SimHei" w:hAnsi="SimHei" w:eastAsia="SimHei" w:cs="SimHei"/>
          <w:sz w:val="21"/>
          <w:szCs w:val="21"/>
          <w:color w:val="0583D7"/>
          <w:spacing w:val="67"/>
        </w:rPr>
        <w:t xml:space="preserve"> </w:t>
      </w:r>
      <w:r>
        <w:rPr>
          <w:rFonts w:ascii="SimHei" w:hAnsi="SimHei" w:eastAsia="SimHei" w:cs="SimHei"/>
          <w:sz w:val="21"/>
          <w:szCs w:val="21"/>
          <w:color w:val="0583D7"/>
          <w:spacing w:val="-16"/>
        </w:rPr>
        <w:t>巨幼细胞贫血</w:t>
      </w:r>
      <w:r>
        <w:rPr>
          <w:rFonts w:ascii="SimHei" w:hAnsi="SimHei" w:eastAsia="SimHei" w:cs="SimHei"/>
          <w:sz w:val="21"/>
          <w:szCs w:val="21"/>
          <w:color w:val="0583D7"/>
          <w:spacing w:val="12"/>
        </w:rPr>
        <w:t xml:space="preserve">      </w:t>
      </w:r>
      <w:r>
        <w:rPr>
          <w:rFonts w:ascii="SimSun" w:hAnsi="SimSun" w:eastAsia="SimSun" w:cs="SimSun"/>
          <w:sz w:val="21"/>
          <w:szCs w:val="21"/>
          <w:b/>
          <w:bCs/>
          <w:color w:val="0071BD"/>
          <w:spacing w:val="-16"/>
        </w:rPr>
        <w:t>545</w:t>
      </w:r>
    </w:p>
    <w:p>
      <w:pPr>
        <w:spacing w:line="334" w:lineRule="auto"/>
        <w:rPr>
          <w:rFonts w:ascii="Arial"/>
          <w:sz w:val="21"/>
        </w:rPr>
      </w:pPr>
      <w:r/>
    </w:p>
    <w:p>
      <w:pPr>
        <w:ind w:right="1150"/>
        <w:spacing w:before="68" w:line="284" w:lineRule="auto"/>
        <w:jc w:val="both"/>
        <w:rPr>
          <w:rFonts w:ascii="SimSun" w:hAnsi="SimSun" w:eastAsia="SimSun" w:cs="SimSun"/>
          <w:sz w:val="21"/>
          <w:szCs w:val="21"/>
        </w:rPr>
      </w:pPr>
      <w:r>
        <w:rPr>
          <w:rFonts w:ascii="SimSun" w:hAnsi="SimSun" w:eastAsia="SimSun" w:cs="SimSun"/>
          <w:sz w:val="21"/>
          <w:szCs w:val="21"/>
        </w:rPr>
        <w:t>R</w:t>
      </w:r>
      <w:r>
        <w:rPr>
          <w:rFonts w:ascii="SimSun" w:hAnsi="SimSun" w:eastAsia="SimSun" w:cs="SimSun"/>
          <w:sz w:val="21"/>
          <w:szCs w:val="21"/>
          <w:spacing w:val="-34"/>
        </w:rPr>
        <w:t xml:space="preserve"> </w:t>
      </w:r>
      <w:r>
        <w:rPr>
          <w:rFonts w:ascii="SimSun" w:hAnsi="SimSun" w:eastAsia="SimSun" w:cs="SimSun"/>
          <w:sz w:val="21"/>
          <w:szCs w:val="21"/>
        </w:rPr>
        <w:t>蛋白结合成R-Vit</w:t>
      </w:r>
      <w:r>
        <w:rPr>
          <w:rFonts w:ascii="SimSun" w:hAnsi="SimSun" w:eastAsia="SimSun" w:cs="SimSun"/>
          <w:sz w:val="21"/>
          <w:szCs w:val="21"/>
          <w:spacing w:val="34"/>
        </w:rPr>
        <w:t xml:space="preserve"> </w:t>
      </w:r>
      <w:r>
        <w:rPr>
          <w:rFonts w:ascii="SimSun" w:hAnsi="SimSun" w:eastAsia="SimSun" w:cs="SimSun"/>
          <w:sz w:val="21"/>
          <w:szCs w:val="21"/>
        </w:rPr>
        <w:t>B,复合物(R-B</w:t>
      </w:r>
      <w:r>
        <w:rPr>
          <w:rFonts w:ascii="Calibri" w:hAnsi="Calibri" w:eastAsia="Calibri" w:cs="Calibri"/>
          <w:sz w:val="21"/>
          <w:szCs w:val="21"/>
        </w:rPr>
        <w:t>₂</w:t>
      </w:r>
      <w:r>
        <w:rPr>
          <w:rFonts w:ascii="SimSun" w:hAnsi="SimSun" w:eastAsia="SimSun" w:cs="SimSun"/>
          <w:sz w:val="21"/>
          <w:szCs w:val="21"/>
        </w:rPr>
        <w:t>)。R-B</w:t>
      </w:r>
      <w:r>
        <w:rPr>
          <w:rFonts w:ascii="Calibri" w:hAnsi="Calibri" w:eastAsia="Calibri" w:cs="Calibri"/>
          <w:sz w:val="21"/>
          <w:szCs w:val="21"/>
        </w:rPr>
        <w:t>₂</w:t>
      </w:r>
      <w:r>
        <w:rPr>
          <w:rFonts w:ascii="Calibri" w:hAnsi="Calibri" w:eastAsia="Calibri" w:cs="Calibri"/>
          <w:sz w:val="21"/>
          <w:szCs w:val="21"/>
          <w:spacing w:val="3"/>
        </w:rPr>
        <w:t xml:space="preserve">     </w:t>
      </w:r>
      <w:r>
        <w:rPr>
          <w:rFonts w:ascii="SimSun" w:hAnsi="SimSun" w:eastAsia="SimSun" w:cs="SimSun"/>
          <w:sz w:val="21"/>
          <w:szCs w:val="21"/>
        </w:rPr>
        <w:t>进入十二指肠经胰蛋白</w:t>
      </w:r>
      <w:r>
        <w:rPr>
          <w:rFonts w:ascii="SimSun" w:hAnsi="SimSun" w:eastAsia="SimSun" w:cs="SimSun"/>
          <w:sz w:val="21"/>
          <w:szCs w:val="21"/>
          <w:spacing w:val="-1"/>
        </w:rPr>
        <w:t>酶作用，R</w:t>
      </w:r>
      <w:r>
        <w:rPr>
          <w:rFonts w:ascii="SimSun" w:hAnsi="SimSun" w:eastAsia="SimSun" w:cs="SimSun"/>
          <w:sz w:val="21"/>
          <w:szCs w:val="21"/>
          <w:spacing w:val="-11"/>
        </w:rPr>
        <w:t xml:space="preserve"> </w:t>
      </w:r>
      <w:r>
        <w:rPr>
          <w:rFonts w:ascii="SimSun" w:hAnsi="SimSun" w:eastAsia="SimSun" w:cs="SimSun"/>
          <w:sz w:val="21"/>
          <w:szCs w:val="21"/>
          <w:spacing w:val="-1"/>
        </w:rPr>
        <w:t>蛋白被降解。两分子</w:t>
      </w:r>
      <w:r>
        <w:rPr>
          <w:rFonts w:ascii="SimSun" w:hAnsi="SimSun" w:eastAsia="SimSun" w:cs="SimSun"/>
          <w:sz w:val="21"/>
          <w:szCs w:val="21"/>
        </w:rPr>
        <w:t xml:space="preserve"> </w:t>
      </w:r>
      <w:r>
        <w:rPr>
          <w:rFonts w:ascii="SimSun" w:hAnsi="SimSun" w:eastAsia="SimSun" w:cs="SimSun"/>
          <w:sz w:val="21"/>
          <w:szCs w:val="21"/>
          <w:spacing w:val="-4"/>
        </w:rPr>
        <w:t>Vit</w:t>
      </w:r>
      <w:r>
        <w:rPr>
          <w:rFonts w:ascii="SimSun" w:hAnsi="SimSun" w:eastAsia="SimSun" w:cs="SimSun"/>
          <w:sz w:val="21"/>
          <w:szCs w:val="21"/>
          <w:spacing w:val="3"/>
        </w:rPr>
        <w:t xml:space="preserve"> </w:t>
      </w:r>
      <w:r>
        <w:rPr>
          <w:rFonts w:ascii="SimSun" w:hAnsi="SimSun" w:eastAsia="SimSun" w:cs="SimSun"/>
          <w:sz w:val="21"/>
          <w:szCs w:val="21"/>
          <w:spacing w:val="-4"/>
        </w:rPr>
        <w:t>B</w:t>
      </w:r>
      <w:r>
        <w:rPr>
          <w:rFonts w:ascii="Calibri" w:hAnsi="Calibri" w:eastAsia="Calibri" w:cs="Calibri"/>
          <w:sz w:val="21"/>
          <w:szCs w:val="21"/>
          <w:spacing w:val="-4"/>
        </w:rPr>
        <w:t>₂</w:t>
      </w:r>
      <w:r>
        <w:rPr>
          <w:rFonts w:ascii="SimSun" w:hAnsi="SimSun" w:eastAsia="SimSun" w:cs="SimSun"/>
          <w:sz w:val="21"/>
          <w:szCs w:val="21"/>
          <w:spacing w:val="-4"/>
        </w:rPr>
        <w:t>又与同样来自胃黏膜上皮细胞的内因子(intrinsic</w:t>
      </w:r>
      <w:r>
        <w:rPr>
          <w:rFonts w:ascii="SimSun" w:hAnsi="SimSun" w:eastAsia="SimSun" w:cs="SimSun"/>
          <w:sz w:val="21"/>
          <w:szCs w:val="21"/>
          <w:spacing w:val="-8"/>
        </w:rPr>
        <w:t xml:space="preserve"> </w:t>
      </w:r>
      <w:r>
        <w:rPr>
          <w:rFonts w:ascii="SimSun" w:hAnsi="SimSun" w:eastAsia="SimSun" w:cs="SimSun"/>
          <w:sz w:val="21"/>
          <w:szCs w:val="21"/>
          <w:spacing w:val="-4"/>
        </w:rPr>
        <w:t>factor</w:t>
      </w:r>
      <w:r>
        <w:rPr>
          <w:rFonts w:ascii="SimSun" w:hAnsi="SimSun" w:eastAsia="SimSun" w:cs="SimSun"/>
          <w:sz w:val="21"/>
          <w:szCs w:val="21"/>
          <w:spacing w:val="-5"/>
        </w:rPr>
        <w:t>,</w:t>
      </w:r>
      <w:r>
        <w:rPr>
          <w:rFonts w:ascii="SimSun" w:hAnsi="SimSun" w:eastAsia="SimSun" w:cs="SimSun"/>
          <w:sz w:val="21"/>
          <w:szCs w:val="21"/>
          <w:spacing w:val="-4"/>
        </w:rPr>
        <w:t>IF</w:t>
      </w:r>
      <w:r>
        <w:rPr>
          <w:rFonts w:ascii="SimSun" w:hAnsi="SimSun" w:eastAsia="SimSun" w:cs="SimSun"/>
          <w:sz w:val="21"/>
          <w:szCs w:val="21"/>
          <w:spacing w:val="-5"/>
        </w:rPr>
        <w:t>)结合形成</w:t>
      </w:r>
      <w:r>
        <w:rPr>
          <w:rFonts w:ascii="SimSun" w:hAnsi="SimSun" w:eastAsia="SimSun" w:cs="SimSun"/>
          <w:sz w:val="21"/>
          <w:szCs w:val="21"/>
          <w:spacing w:val="-4"/>
        </w:rPr>
        <w:t>IF</w:t>
      </w:r>
      <w:r>
        <w:rPr>
          <w:rFonts w:ascii="SimSun" w:hAnsi="SimSun" w:eastAsia="SimSun" w:cs="SimSun"/>
          <w:sz w:val="21"/>
          <w:szCs w:val="21"/>
          <w:spacing w:val="-5"/>
        </w:rPr>
        <w:t>-B,</w:t>
      </w:r>
      <w:r>
        <w:rPr>
          <w:rFonts w:ascii="Calibri" w:hAnsi="Calibri" w:eastAsia="Calibri" w:cs="Calibri"/>
          <w:sz w:val="21"/>
          <w:szCs w:val="21"/>
          <w:spacing w:val="-5"/>
        </w:rPr>
        <w:t>₂</w:t>
      </w:r>
      <w:r>
        <w:rPr>
          <w:rFonts w:ascii="SimSun" w:hAnsi="SimSun" w:eastAsia="SimSun" w:cs="SimSun"/>
          <w:sz w:val="21"/>
          <w:szCs w:val="21"/>
          <w:spacing w:val="-5"/>
        </w:rPr>
        <w:t>复合物。</w:t>
      </w:r>
      <w:r>
        <w:rPr>
          <w:rFonts w:ascii="SimSun" w:hAnsi="SimSun" w:eastAsia="SimSun" w:cs="SimSun"/>
          <w:sz w:val="21"/>
          <w:szCs w:val="21"/>
          <w:spacing w:val="-5"/>
        </w:rPr>
        <w:t xml:space="preserve"> </w:t>
      </w:r>
      <w:r>
        <w:rPr>
          <w:rFonts w:ascii="SimSun" w:hAnsi="SimSun" w:eastAsia="SimSun" w:cs="SimSun"/>
          <w:sz w:val="21"/>
          <w:szCs w:val="21"/>
          <w:spacing w:val="-4"/>
        </w:rPr>
        <w:t>IF</w:t>
      </w:r>
      <w:r>
        <w:rPr>
          <w:rFonts w:ascii="SimSun" w:hAnsi="SimSun" w:eastAsia="SimSun" w:cs="SimSun"/>
          <w:sz w:val="21"/>
          <w:szCs w:val="21"/>
          <w:spacing w:val="-46"/>
        </w:rPr>
        <w:t xml:space="preserve"> </w:t>
      </w:r>
      <w:r>
        <w:rPr>
          <w:rFonts w:ascii="SimSun" w:hAnsi="SimSun" w:eastAsia="SimSun" w:cs="SimSun"/>
          <w:sz w:val="21"/>
          <w:szCs w:val="21"/>
          <w:spacing w:val="-5"/>
        </w:rPr>
        <w:t>保护</w:t>
      </w:r>
      <w:r>
        <w:rPr>
          <w:rFonts w:ascii="SimSun" w:hAnsi="SimSun" w:eastAsia="SimSun" w:cs="SimSun"/>
          <w:sz w:val="21"/>
          <w:szCs w:val="21"/>
        </w:rPr>
        <w:t xml:space="preserve"> </w:t>
      </w:r>
      <w:r>
        <w:rPr>
          <w:rFonts w:ascii="SimSun" w:hAnsi="SimSun" w:eastAsia="SimSun" w:cs="SimSun"/>
          <w:sz w:val="21"/>
          <w:szCs w:val="21"/>
        </w:rPr>
        <w:t>Vit</w:t>
      </w:r>
      <w:r>
        <w:rPr>
          <w:rFonts w:ascii="SimSun" w:hAnsi="SimSun" w:eastAsia="SimSun" w:cs="SimSun"/>
          <w:sz w:val="21"/>
          <w:szCs w:val="21"/>
          <w:spacing w:val="3"/>
        </w:rPr>
        <w:t xml:space="preserve"> </w:t>
      </w:r>
      <w:r>
        <w:rPr>
          <w:rFonts w:ascii="SimSun" w:hAnsi="SimSun" w:eastAsia="SimSun" w:cs="SimSun"/>
          <w:sz w:val="21"/>
          <w:szCs w:val="21"/>
        </w:rPr>
        <w:t>B</w:t>
      </w:r>
      <w:r>
        <w:rPr>
          <w:rFonts w:ascii="Calibri" w:hAnsi="Calibri" w:eastAsia="Calibri" w:cs="Calibri"/>
          <w:sz w:val="21"/>
          <w:szCs w:val="21"/>
          <w:spacing w:val="1"/>
        </w:rPr>
        <w:t>₂</w:t>
      </w:r>
      <w:r>
        <w:rPr>
          <w:rFonts w:ascii="SimSun" w:hAnsi="SimSun" w:eastAsia="SimSun" w:cs="SimSun"/>
          <w:sz w:val="21"/>
          <w:szCs w:val="21"/>
          <w:spacing w:val="1"/>
        </w:rPr>
        <w:t>不受胃肠道分泌液破坏，到达回肠末端与该处肠黏膜上皮细胞刷状</w:t>
      </w:r>
      <w:r>
        <w:rPr>
          <w:rFonts w:ascii="SimSun" w:hAnsi="SimSun" w:eastAsia="SimSun" w:cs="SimSun"/>
          <w:sz w:val="21"/>
          <w:szCs w:val="21"/>
        </w:rPr>
        <w:t>缘的IF-B</w:t>
      </w:r>
      <w:r>
        <w:rPr>
          <w:rFonts w:ascii="Calibri" w:hAnsi="Calibri" w:eastAsia="Calibri" w:cs="Calibri"/>
          <w:sz w:val="21"/>
          <w:szCs w:val="21"/>
        </w:rPr>
        <w:t>₂</w:t>
      </w:r>
      <w:r>
        <w:rPr>
          <w:rFonts w:ascii="Calibri" w:hAnsi="Calibri" w:eastAsia="Calibri" w:cs="Calibri"/>
          <w:sz w:val="21"/>
          <w:szCs w:val="21"/>
          <w:spacing w:val="21"/>
          <w:w w:val="101"/>
        </w:rPr>
        <w:t xml:space="preserve"> </w:t>
      </w:r>
      <w:r>
        <w:rPr>
          <w:rFonts w:ascii="SimSun" w:hAnsi="SimSun" w:eastAsia="SimSun" w:cs="SimSun"/>
          <w:sz w:val="21"/>
          <w:szCs w:val="21"/>
        </w:rPr>
        <w:t>受体结合并进入</w:t>
      </w:r>
      <w:r>
        <w:rPr>
          <w:rFonts w:ascii="SimSun" w:hAnsi="SimSun" w:eastAsia="SimSun" w:cs="SimSun"/>
          <w:sz w:val="21"/>
          <w:szCs w:val="21"/>
        </w:rPr>
        <w:t xml:space="preserve"> </w:t>
      </w:r>
      <w:r>
        <w:rPr>
          <w:rFonts w:ascii="SimSun" w:hAnsi="SimSun" w:eastAsia="SimSun" w:cs="SimSun"/>
          <w:sz w:val="21"/>
          <w:szCs w:val="21"/>
          <w:spacing w:val="4"/>
        </w:rPr>
        <w:t>肠上皮细胞，继而经门静脉入肝。人体内</w:t>
      </w:r>
      <w:r>
        <w:rPr>
          <w:rFonts w:ascii="SimSun" w:hAnsi="SimSun" w:eastAsia="SimSun" w:cs="SimSun"/>
          <w:sz w:val="21"/>
          <w:szCs w:val="21"/>
        </w:rPr>
        <w:t>Vit</w:t>
      </w:r>
      <w:r>
        <w:rPr>
          <w:rFonts w:ascii="SimSun" w:hAnsi="SimSun" w:eastAsia="SimSun" w:cs="SimSun"/>
          <w:sz w:val="21"/>
          <w:szCs w:val="21"/>
          <w:spacing w:val="3"/>
        </w:rPr>
        <w:t xml:space="preserve"> </w:t>
      </w:r>
      <w:r>
        <w:rPr>
          <w:rFonts w:ascii="SimSun" w:hAnsi="SimSun" w:eastAsia="SimSun" w:cs="SimSun"/>
          <w:sz w:val="21"/>
          <w:szCs w:val="21"/>
        </w:rPr>
        <w:t>B</w:t>
      </w:r>
      <w:r>
        <w:rPr>
          <w:rFonts w:ascii="Calibri" w:hAnsi="Calibri" w:eastAsia="Calibri" w:cs="Calibri"/>
          <w:sz w:val="21"/>
          <w:szCs w:val="21"/>
          <w:spacing w:val="4"/>
        </w:rPr>
        <w:t>₂</w:t>
      </w:r>
      <w:r>
        <w:rPr>
          <w:rFonts w:ascii="Calibri" w:hAnsi="Calibri" w:eastAsia="Calibri" w:cs="Calibri"/>
          <w:sz w:val="21"/>
          <w:szCs w:val="21"/>
          <w:spacing w:val="-30"/>
        </w:rPr>
        <w:t xml:space="preserve"> </w:t>
      </w:r>
      <w:r>
        <w:rPr>
          <w:rFonts w:ascii="SimSun" w:hAnsi="SimSun" w:eastAsia="SimSun" w:cs="SimSun"/>
          <w:sz w:val="21"/>
          <w:szCs w:val="21"/>
          <w:spacing w:val="4"/>
        </w:rPr>
        <w:t>的储存量为2～5</w:t>
      </w:r>
      <w:r>
        <w:rPr>
          <w:rFonts w:ascii="SimSun" w:hAnsi="SimSun" w:eastAsia="SimSun" w:cs="SimSun"/>
          <w:sz w:val="21"/>
          <w:szCs w:val="21"/>
        </w:rPr>
        <w:t>mg</w:t>
      </w:r>
      <w:r>
        <w:rPr>
          <w:rFonts w:ascii="SimSun" w:hAnsi="SimSun" w:eastAsia="SimSun" w:cs="SimSun"/>
          <w:sz w:val="21"/>
          <w:szCs w:val="21"/>
          <w:spacing w:val="4"/>
        </w:rPr>
        <w:t>,其中50%～90</w:t>
      </w:r>
      <w:r>
        <w:rPr>
          <w:rFonts w:ascii="SimSun" w:hAnsi="SimSun" w:eastAsia="SimSun" w:cs="SimSun"/>
          <w:sz w:val="21"/>
          <w:szCs w:val="21"/>
          <w:spacing w:val="3"/>
        </w:rPr>
        <w:t>%在肝。</w:t>
      </w:r>
      <w:r>
        <w:rPr>
          <w:rFonts w:ascii="SimSun" w:hAnsi="SimSun" w:eastAsia="SimSun" w:cs="SimSun"/>
          <w:sz w:val="21"/>
          <w:szCs w:val="21"/>
          <w:spacing w:val="-15"/>
        </w:rPr>
        <w:t xml:space="preserve"> </w:t>
      </w:r>
      <w:r>
        <w:rPr>
          <w:rFonts w:ascii="SimSun" w:hAnsi="SimSun" w:eastAsia="SimSun" w:cs="SimSun"/>
          <w:sz w:val="21"/>
          <w:szCs w:val="21"/>
        </w:rPr>
        <w:t>Vit</w:t>
      </w:r>
      <w:r>
        <w:rPr>
          <w:rFonts w:ascii="SimSun" w:hAnsi="SimSun" w:eastAsia="SimSun" w:cs="SimSun"/>
          <w:sz w:val="21"/>
          <w:szCs w:val="21"/>
          <w:spacing w:val="-5"/>
        </w:rPr>
        <w:t xml:space="preserve"> </w:t>
      </w:r>
      <w:r>
        <w:rPr>
          <w:rFonts w:ascii="SimSun" w:hAnsi="SimSun" w:eastAsia="SimSun" w:cs="SimSun"/>
          <w:sz w:val="21"/>
          <w:szCs w:val="21"/>
        </w:rPr>
        <w:t>B</w:t>
      </w:r>
      <w:r>
        <w:rPr>
          <w:rFonts w:ascii="Calibri" w:hAnsi="Calibri" w:eastAsia="Calibri" w:cs="Calibri"/>
          <w:sz w:val="21"/>
          <w:szCs w:val="21"/>
          <w:spacing w:val="3"/>
        </w:rPr>
        <w:t>₁₂</w:t>
      </w:r>
      <w:r>
        <w:rPr>
          <w:rFonts w:ascii="SimSun" w:hAnsi="SimSun" w:eastAsia="SimSun" w:cs="SimSun"/>
          <w:sz w:val="21"/>
          <w:szCs w:val="21"/>
          <w:spacing w:val="3"/>
        </w:rPr>
        <w:t>主</w:t>
      </w:r>
      <w:r>
        <w:rPr>
          <w:rFonts w:ascii="SimSun" w:hAnsi="SimSun" w:eastAsia="SimSun" w:cs="SimSun"/>
          <w:sz w:val="21"/>
          <w:szCs w:val="21"/>
        </w:rPr>
        <w:t xml:space="preserve"> </w:t>
      </w:r>
      <w:r>
        <w:rPr>
          <w:rFonts w:ascii="SimSun" w:hAnsi="SimSun" w:eastAsia="SimSun" w:cs="SimSun"/>
          <w:sz w:val="21"/>
          <w:szCs w:val="21"/>
          <w:spacing w:val="-11"/>
        </w:rPr>
        <w:t>要经粪便、尿排出体外。</w:t>
      </w:r>
    </w:p>
    <w:p>
      <w:pPr>
        <w:ind w:left="422"/>
        <w:spacing w:before="126" w:line="222" w:lineRule="auto"/>
        <w:outlineLvl w:val="6"/>
        <w:rPr>
          <w:rFonts w:ascii="SimHei" w:hAnsi="SimHei" w:eastAsia="SimHei" w:cs="SimHei"/>
          <w:sz w:val="21"/>
          <w:szCs w:val="21"/>
        </w:rPr>
      </w:pPr>
      <w:r>
        <w:rPr>
          <w:rFonts w:ascii="SimHei" w:hAnsi="SimHei" w:eastAsia="SimHei" w:cs="SimHei"/>
          <w:sz w:val="21"/>
          <w:szCs w:val="21"/>
          <w:b/>
          <w:bCs/>
          <w:spacing w:val="-5"/>
        </w:rPr>
        <w:t>2.Vit</w:t>
      </w:r>
      <w:r>
        <w:rPr>
          <w:rFonts w:ascii="SimHei" w:hAnsi="SimHei" w:eastAsia="SimHei" w:cs="SimHei"/>
          <w:sz w:val="21"/>
          <w:szCs w:val="21"/>
          <w:spacing w:val="18"/>
        </w:rPr>
        <w:t xml:space="preserve"> </w:t>
      </w:r>
      <w:r>
        <w:rPr>
          <w:rFonts w:ascii="SimHei" w:hAnsi="SimHei" w:eastAsia="SimHei" w:cs="SimHei"/>
          <w:sz w:val="21"/>
          <w:szCs w:val="21"/>
          <w:b/>
          <w:bCs/>
          <w:spacing w:val="-5"/>
        </w:rPr>
        <w:t>B12缺乏的原因</w:t>
      </w:r>
    </w:p>
    <w:p>
      <w:pPr>
        <w:ind w:right="1170" w:firstLine="419"/>
        <w:spacing w:before="54" w:line="274" w:lineRule="auto"/>
        <w:jc w:val="both"/>
        <w:rPr>
          <w:rFonts w:ascii="SimSun" w:hAnsi="SimSun" w:eastAsia="SimSun" w:cs="SimSun"/>
          <w:sz w:val="21"/>
          <w:szCs w:val="21"/>
        </w:rPr>
      </w:pPr>
      <w:r>
        <w:rPr>
          <w:rFonts w:ascii="SimSun" w:hAnsi="SimSun" w:eastAsia="SimSun" w:cs="SimSun"/>
          <w:sz w:val="21"/>
          <w:szCs w:val="21"/>
          <w:spacing w:val="-3"/>
        </w:rPr>
        <w:t>(1)摄入减少：完全素食</w:t>
      </w:r>
      <w:r>
        <w:rPr>
          <w:rFonts w:ascii="SimSun" w:hAnsi="SimSun" w:eastAsia="SimSun" w:cs="SimSun"/>
          <w:sz w:val="21"/>
          <w:szCs w:val="21"/>
          <w:spacing w:val="-4"/>
        </w:rPr>
        <w:t>者因摄入减少导致</w:t>
      </w:r>
      <w:r>
        <w:rPr>
          <w:rFonts w:ascii="SimSun" w:hAnsi="SimSun" w:eastAsia="SimSun" w:cs="SimSun"/>
          <w:sz w:val="21"/>
          <w:szCs w:val="21"/>
          <w:spacing w:val="-3"/>
        </w:rPr>
        <w:t>Vit</w:t>
      </w:r>
      <w:r>
        <w:rPr>
          <w:rFonts w:ascii="SimSun" w:hAnsi="SimSun" w:eastAsia="SimSun" w:cs="SimSun"/>
          <w:sz w:val="21"/>
          <w:szCs w:val="21"/>
          <w:spacing w:val="28"/>
        </w:rPr>
        <w:t xml:space="preserve"> </w:t>
      </w:r>
      <w:r>
        <w:rPr>
          <w:rFonts w:ascii="SimSun" w:hAnsi="SimSun" w:eastAsia="SimSun" w:cs="SimSun"/>
          <w:sz w:val="21"/>
          <w:szCs w:val="21"/>
          <w:spacing w:val="-3"/>
        </w:rPr>
        <w:t>B</w:t>
      </w:r>
      <w:r>
        <w:rPr>
          <w:rFonts w:ascii="Calibri" w:hAnsi="Calibri" w:eastAsia="Calibri" w:cs="Calibri"/>
          <w:sz w:val="21"/>
          <w:szCs w:val="21"/>
          <w:spacing w:val="-4"/>
        </w:rPr>
        <w:t>₂</w:t>
      </w:r>
      <w:r>
        <w:rPr>
          <w:rFonts w:ascii="SimSun" w:hAnsi="SimSun" w:eastAsia="SimSun" w:cs="SimSun"/>
          <w:sz w:val="21"/>
          <w:szCs w:val="21"/>
          <w:spacing w:val="-4"/>
        </w:rPr>
        <w:t>缺乏，正常时，每天有5～10μg</w:t>
      </w:r>
      <w:r>
        <w:rPr>
          <w:rFonts w:ascii="SimSun" w:hAnsi="SimSun" w:eastAsia="SimSun" w:cs="SimSun"/>
          <w:sz w:val="21"/>
          <w:szCs w:val="21"/>
          <w:spacing w:val="32"/>
        </w:rPr>
        <w:t xml:space="preserve"> </w:t>
      </w:r>
      <w:r>
        <w:rPr>
          <w:rFonts w:ascii="SimSun" w:hAnsi="SimSun" w:eastAsia="SimSun" w:cs="SimSun"/>
          <w:sz w:val="21"/>
          <w:szCs w:val="21"/>
          <w:spacing w:val="-4"/>
        </w:rPr>
        <w:t>的</w:t>
      </w:r>
      <w:r>
        <w:rPr>
          <w:rFonts w:ascii="SimSun" w:hAnsi="SimSun" w:eastAsia="SimSun" w:cs="SimSun"/>
          <w:sz w:val="21"/>
          <w:szCs w:val="21"/>
          <w:spacing w:val="-40"/>
        </w:rPr>
        <w:t xml:space="preserve"> </w:t>
      </w:r>
      <w:r>
        <w:rPr>
          <w:rFonts w:ascii="SimSun" w:hAnsi="SimSun" w:eastAsia="SimSun" w:cs="SimSun"/>
          <w:sz w:val="21"/>
          <w:szCs w:val="21"/>
          <w:spacing w:val="-3"/>
        </w:rPr>
        <w:t>Vit</w:t>
      </w:r>
      <w:r>
        <w:rPr>
          <w:rFonts w:ascii="SimSun" w:hAnsi="SimSun" w:eastAsia="SimSun" w:cs="SimSun"/>
          <w:sz w:val="21"/>
          <w:szCs w:val="21"/>
          <w:spacing w:val="29"/>
        </w:rPr>
        <w:t xml:space="preserve"> </w:t>
      </w:r>
      <w:r>
        <w:rPr>
          <w:rFonts w:ascii="SimSun" w:hAnsi="SimSun" w:eastAsia="SimSun" w:cs="SimSun"/>
          <w:sz w:val="21"/>
          <w:szCs w:val="21"/>
          <w:spacing w:val="-3"/>
        </w:rPr>
        <w:t>B</w:t>
      </w:r>
      <w:r>
        <w:rPr>
          <w:rFonts w:ascii="Calibri" w:hAnsi="Calibri" w:eastAsia="Calibri" w:cs="Calibri"/>
          <w:sz w:val="21"/>
          <w:szCs w:val="21"/>
          <w:spacing w:val="-4"/>
        </w:rPr>
        <w:t>₂</w:t>
      </w:r>
      <w:r>
        <w:rPr>
          <w:rFonts w:ascii="SimSun" w:hAnsi="SimSun" w:eastAsia="SimSun" w:cs="SimSun"/>
          <w:sz w:val="21"/>
          <w:szCs w:val="21"/>
          <w:spacing w:val="-4"/>
        </w:rPr>
        <w:t>随胆</w:t>
      </w:r>
      <w:r>
        <w:rPr>
          <w:rFonts w:ascii="SimSun" w:hAnsi="SimSun" w:eastAsia="SimSun" w:cs="SimSun"/>
          <w:sz w:val="21"/>
          <w:szCs w:val="21"/>
        </w:rPr>
        <w:t xml:space="preserve"> </w:t>
      </w:r>
      <w:r>
        <w:rPr>
          <w:rFonts w:ascii="SimSun" w:hAnsi="SimSun" w:eastAsia="SimSun" w:cs="SimSun"/>
          <w:sz w:val="21"/>
          <w:szCs w:val="21"/>
          <w:spacing w:val="5"/>
        </w:rPr>
        <w:t>汁进入肠腔，胃壁分泌的内因子可足够帮助重吸收胆汁中的</w:t>
      </w:r>
      <w:r>
        <w:rPr>
          <w:rFonts w:ascii="SimSun" w:hAnsi="SimSun" w:eastAsia="SimSun" w:cs="SimSun"/>
          <w:sz w:val="21"/>
          <w:szCs w:val="21"/>
        </w:rPr>
        <w:t>Vit</w:t>
      </w:r>
      <w:r>
        <w:rPr>
          <w:rFonts w:ascii="SimSun" w:hAnsi="SimSun" w:eastAsia="SimSun" w:cs="SimSun"/>
          <w:sz w:val="21"/>
          <w:szCs w:val="21"/>
          <w:spacing w:val="71"/>
        </w:rPr>
        <w:t xml:space="preserve"> </w:t>
      </w:r>
      <w:r>
        <w:rPr>
          <w:rFonts w:ascii="SimSun" w:hAnsi="SimSun" w:eastAsia="SimSun" w:cs="SimSun"/>
          <w:sz w:val="21"/>
          <w:szCs w:val="21"/>
        </w:rPr>
        <w:t>B</w:t>
      </w:r>
      <w:r>
        <w:rPr>
          <w:rFonts w:ascii="Calibri" w:hAnsi="Calibri" w:eastAsia="Calibri" w:cs="Calibri"/>
          <w:sz w:val="21"/>
          <w:szCs w:val="21"/>
          <w:spacing w:val="5"/>
        </w:rPr>
        <w:t>₂</w:t>
      </w:r>
      <w:r>
        <w:rPr>
          <w:rFonts w:ascii="SimSun" w:hAnsi="SimSun" w:eastAsia="SimSun" w:cs="SimSun"/>
          <w:sz w:val="21"/>
          <w:szCs w:val="21"/>
          <w:spacing w:val="5"/>
        </w:rPr>
        <w:t>,故素食者一般经</w:t>
      </w:r>
      <w:r>
        <w:rPr>
          <w:rFonts w:ascii="SimSun" w:hAnsi="SimSun" w:eastAsia="SimSun" w:cs="SimSun"/>
          <w:sz w:val="21"/>
          <w:szCs w:val="21"/>
          <w:spacing w:val="4"/>
        </w:rPr>
        <w:t>过10～15年才</w:t>
      </w:r>
      <w:r>
        <w:rPr>
          <w:rFonts w:ascii="SimSun" w:hAnsi="SimSun" w:eastAsia="SimSun" w:cs="SimSun"/>
          <w:sz w:val="21"/>
          <w:szCs w:val="21"/>
        </w:rPr>
        <w:t xml:space="preserve"> </w:t>
      </w:r>
      <w:r>
        <w:rPr>
          <w:rFonts w:ascii="SimSun" w:hAnsi="SimSun" w:eastAsia="SimSun" w:cs="SimSun"/>
          <w:sz w:val="21"/>
          <w:szCs w:val="21"/>
          <w:spacing w:val="3"/>
        </w:rPr>
        <w:t>会发展为</w:t>
      </w:r>
      <w:r>
        <w:rPr>
          <w:rFonts w:ascii="SimSun" w:hAnsi="SimSun" w:eastAsia="SimSun" w:cs="SimSun"/>
          <w:sz w:val="21"/>
          <w:szCs w:val="21"/>
        </w:rPr>
        <w:t>Vit</w:t>
      </w:r>
      <w:r>
        <w:rPr>
          <w:rFonts w:ascii="SimSun" w:hAnsi="SimSun" w:eastAsia="SimSun" w:cs="SimSun"/>
          <w:sz w:val="21"/>
          <w:szCs w:val="21"/>
          <w:spacing w:val="6"/>
        </w:rPr>
        <w:t xml:space="preserve"> </w:t>
      </w:r>
      <w:r>
        <w:rPr>
          <w:rFonts w:ascii="SimSun" w:hAnsi="SimSun" w:eastAsia="SimSun" w:cs="SimSun"/>
          <w:sz w:val="21"/>
          <w:szCs w:val="21"/>
        </w:rPr>
        <w:t>B</w:t>
      </w:r>
      <w:r>
        <w:rPr>
          <w:rFonts w:ascii="Calibri" w:hAnsi="Calibri" w:eastAsia="Calibri" w:cs="Calibri"/>
          <w:sz w:val="21"/>
          <w:szCs w:val="21"/>
          <w:spacing w:val="3"/>
        </w:rPr>
        <w:t>₂</w:t>
      </w:r>
      <w:r>
        <w:rPr>
          <w:rFonts w:ascii="Calibri" w:hAnsi="Calibri" w:eastAsia="Calibri" w:cs="Calibri"/>
          <w:sz w:val="21"/>
          <w:szCs w:val="21"/>
          <w:spacing w:val="-29"/>
        </w:rPr>
        <w:t xml:space="preserve"> </w:t>
      </w:r>
      <w:r>
        <w:rPr>
          <w:rFonts w:ascii="SimSun" w:hAnsi="SimSun" w:eastAsia="SimSun" w:cs="SimSun"/>
          <w:sz w:val="21"/>
          <w:szCs w:val="21"/>
          <w:spacing w:val="3"/>
        </w:rPr>
        <w:t>缺乏。</w:t>
      </w:r>
    </w:p>
    <w:p>
      <w:pPr>
        <w:ind w:right="1141" w:firstLine="419"/>
        <w:spacing w:before="87" w:line="280" w:lineRule="auto"/>
        <w:jc w:val="both"/>
        <w:rPr>
          <w:rFonts w:ascii="SimSun" w:hAnsi="SimSun" w:eastAsia="SimSun" w:cs="SimSun"/>
          <w:sz w:val="21"/>
          <w:szCs w:val="21"/>
        </w:rPr>
      </w:pPr>
      <w:r>
        <w:rPr>
          <w:rFonts w:ascii="SimSun" w:hAnsi="SimSun" w:eastAsia="SimSun" w:cs="SimSun"/>
          <w:sz w:val="21"/>
          <w:szCs w:val="21"/>
          <w:spacing w:val="-8"/>
        </w:rPr>
        <w:t>(2)吸收障碍：这是Vit</w:t>
      </w:r>
      <w:r>
        <w:rPr>
          <w:rFonts w:ascii="SimSun" w:hAnsi="SimSun" w:eastAsia="SimSun" w:cs="SimSun"/>
          <w:sz w:val="21"/>
          <w:szCs w:val="21"/>
          <w:spacing w:val="5"/>
        </w:rPr>
        <w:t xml:space="preserve"> </w:t>
      </w:r>
      <w:r>
        <w:rPr>
          <w:rFonts w:ascii="SimSun" w:hAnsi="SimSun" w:eastAsia="SimSun" w:cs="SimSun"/>
          <w:sz w:val="21"/>
          <w:szCs w:val="21"/>
          <w:spacing w:val="-8"/>
        </w:rPr>
        <w:t>B</w:t>
      </w:r>
      <w:r>
        <w:rPr>
          <w:rFonts w:ascii="Calibri" w:hAnsi="Calibri" w:eastAsia="Calibri" w:cs="Calibri"/>
          <w:sz w:val="21"/>
          <w:szCs w:val="21"/>
          <w:spacing w:val="-8"/>
        </w:rPr>
        <w:t>₂</w:t>
      </w:r>
      <w:r>
        <w:rPr>
          <w:rFonts w:ascii="Calibri" w:hAnsi="Calibri" w:eastAsia="Calibri" w:cs="Calibri"/>
          <w:sz w:val="21"/>
          <w:szCs w:val="21"/>
          <w:spacing w:val="-29"/>
        </w:rPr>
        <w:t xml:space="preserve"> </w:t>
      </w:r>
      <w:r>
        <w:rPr>
          <w:rFonts w:ascii="SimSun" w:hAnsi="SimSun" w:eastAsia="SimSun" w:cs="SimSun"/>
          <w:sz w:val="21"/>
          <w:szCs w:val="21"/>
          <w:spacing w:val="-8"/>
        </w:rPr>
        <w:t>缺乏最常见的原因，可见于：①内因子缺乏，如恶性贫血、胃切除、胃黏</w:t>
      </w:r>
      <w:r>
        <w:rPr>
          <w:rFonts w:ascii="SimSun" w:hAnsi="SimSun" w:eastAsia="SimSun" w:cs="SimSun"/>
          <w:sz w:val="21"/>
          <w:szCs w:val="21"/>
        </w:rPr>
        <w:t xml:space="preserve"> </w:t>
      </w:r>
      <w:r>
        <w:rPr>
          <w:rFonts w:ascii="SimSun" w:hAnsi="SimSun" w:eastAsia="SimSun" w:cs="SimSun"/>
          <w:sz w:val="21"/>
          <w:szCs w:val="21"/>
          <w:spacing w:val="-5"/>
        </w:rPr>
        <w:t>膜萎缩等；②胃酸和胃蛋白酶缺乏；③胰蛋</w:t>
      </w:r>
      <w:r>
        <w:rPr>
          <w:rFonts w:ascii="SimSun" w:hAnsi="SimSun" w:eastAsia="SimSun" w:cs="SimSun"/>
          <w:sz w:val="21"/>
          <w:szCs w:val="21"/>
          <w:spacing w:val="-6"/>
        </w:rPr>
        <w:t>白酶缺乏；④肠道疾病；⑤先天性内因子缺乏或</w:t>
      </w:r>
      <w:r>
        <w:rPr>
          <w:rFonts w:ascii="SimSun" w:hAnsi="SimSun" w:eastAsia="SimSun" w:cs="SimSun"/>
          <w:sz w:val="21"/>
          <w:szCs w:val="21"/>
          <w:spacing w:val="-5"/>
        </w:rPr>
        <w:t>Vit</w:t>
      </w:r>
      <w:r>
        <w:rPr>
          <w:rFonts w:ascii="SimSun" w:hAnsi="SimSun" w:eastAsia="SimSun" w:cs="SimSun"/>
          <w:sz w:val="21"/>
          <w:szCs w:val="21"/>
          <w:spacing w:val="3"/>
        </w:rPr>
        <w:t xml:space="preserve"> </w:t>
      </w:r>
      <w:r>
        <w:rPr>
          <w:rFonts w:ascii="SimSun" w:hAnsi="SimSun" w:eastAsia="SimSun" w:cs="SimSun"/>
          <w:sz w:val="21"/>
          <w:szCs w:val="21"/>
          <w:spacing w:val="-5"/>
        </w:rPr>
        <w:t>B</w:t>
      </w:r>
      <w:r>
        <w:rPr>
          <w:rFonts w:ascii="Calibri" w:hAnsi="Calibri" w:eastAsia="Calibri" w:cs="Calibri"/>
          <w:sz w:val="21"/>
          <w:szCs w:val="21"/>
          <w:spacing w:val="-6"/>
        </w:rPr>
        <w:t>₂</w:t>
      </w:r>
      <w:r>
        <w:rPr>
          <w:rFonts w:ascii="Calibri" w:hAnsi="Calibri" w:eastAsia="Calibri" w:cs="Calibri"/>
          <w:sz w:val="21"/>
          <w:szCs w:val="21"/>
          <w:spacing w:val="-20"/>
        </w:rPr>
        <w:t xml:space="preserve"> </w:t>
      </w:r>
      <w:r>
        <w:rPr>
          <w:rFonts w:ascii="SimSun" w:hAnsi="SimSun" w:eastAsia="SimSun" w:cs="SimSun"/>
          <w:sz w:val="21"/>
          <w:szCs w:val="21"/>
          <w:spacing w:val="-6"/>
        </w:rPr>
        <w:t>吸收</w:t>
      </w:r>
      <w:r>
        <w:rPr>
          <w:rFonts w:ascii="SimSun" w:hAnsi="SimSun" w:eastAsia="SimSun" w:cs="SimSun"/>
          <w:sz w:val="21"/>
          <w:szCs w:val="21"/>
        </w:rPr>
        <w:t xml:space="preserve"> </w:t>
      </w:r>
      <w:r>
        <w:rPr>
          <w:rFonts w:ascii="SimSun" w:hAnsi="SimSun" w:eastAsia="SimSun" w:cs="SimSun"/>
          <w:sz w:val="21"/>
          <w:szCs w:val="21"/>
          <w:spacing w:val="-3"/>
        </w:rPr>
        <w:t>障碍；⑥药物(对氨基水杨酸、新霉素、二甲双胍、秋水仙碱和苯乙双胍等)影响；</w:t>
      </w:r>
      <w:r>
        <w:rPr>
          <w:rFonts w:ascii="SimSun" w:hAnsi="SimSun" w:eastAsia="SimSun" w:cs="SimSun"/>
          <w:sz w:val="21"/>
          <w:szCs w:val="21"/>
          <w:spacing w:val="-4"/>
        </w:rPr>
        <w:t>⑦肠道寄生虫(如阔</w:t>
      </w:r>
      <w:r>
        <w:rPr>
          <w:rFonts w:ascii="SimSun" w:hAnsi="SimSun" w:eastAsia="SimSun" w:cs="SimSun"/>
          <w:sz w:val="21"/>
          <w:szCs w:val="21"/>
        </w:rPr>
        <w:t xml:space="preserve"> </w:t>
      </w:r>
      <w:r>
        <w:rPr>
          <w:rFonts w:ascii="SimSun" w:hAnsi="SimSun" w:eastAsia="SimSun" w:cs="SimSun"/>
          <w:sz w:val="21"/>
          <w:szCs w:val="21"/>
          <w:spacing w:val="4"/>
        </w:rPr>
        <w:t>节裂头绦虫病)或细菌大量繁殖消耗</w:t>
      </w:r>
      <w:r>
        <w:rPr>
          <w:rFonts w:ascii="SimSun" w:hAnsi="SimSun" w:eastAsia="SimSun" w:cs="SimSun"/>
          <w:sz w:val="21"/>
          <w:szCs w:val="21"/>
        </w:rPr>
        <w:t>Vit</w:t>
      </w:r>
      <w:r>
        <w:rPr>
          <w:rFonts w:ascii="SimSun" w:hAnsi="SimSun" w:eastAsia="SimSun" w:cs="SimSun"/>
          <w:sz w:val="21"/>
          <w:szCs w:val="21"/>
          <w:spacing w:val="41"/>
        </w:rPr>
        <w:t xml:space="preserve"> </w:t>
      </w:r>
      <w:r>
        <w:rPr>
          <w:rFonts w:ascii="SimSun" w:hAnsi="SimSun" w:eastAsia="SimSun" w:cs="SimSun"/>
          <w:sz w:val="21"/>
          <w:szCs w:val="21"/>
        </w:rPr>
        <w:t>B</w:t>
      </w:r>
      <w:r>
        <w:rPr>
          <w:rFonts w:ascii="Calibri" w:hAnsi="Calibri" w:eastAsia="Calibri" w:cs="Calibri"/>
          <w:sz w:val="21"/>
          <w:szCs w:val="21"/>
          <w:spacing w:val="4"/>
        </w:rPr>
        <w:t>₂</w:t>
      </w:r>
      <w:r>
        <w:rPr>
          <w:rFonts w:ascii="SimSun" w:hAnsi="SimSun" w:eastAsia="SimSun" w:cs="SimSun"/>
          <w:sz w:val="21"/>
          <w:szCs w:val="21"/>
          <w:spacing w:val="4"/>
        </w:rPr>
        <w:t>。</w:t>
      </w:r>
    </w:p>
    <w:p>
      <w:pPr>
        <w:ind w:right="1170" w:firstLine="419"/>
        <w:spacing w:before="89" w:line="259" w:lineRule="auto"/>
        <w:jc w:val="both"/>
        <w:rPr>
          <w:rFonts w:ascii="SimSun" w:hAnsi="SimSun" w:eastAsia="SimSun" w:cs="SimSun"/>
          <w:sz w:val="21"/>
          <w:szCs w:val="21"/>
        </w:rPr>
      </w:pPr>
      <w:r>
        <w:rPr>
          <w:rFonts w:ascii="SimSun" w:hAnsi="SimSun" w:eastAsia="SimSun" w:cs="SimSun"/>
          <w:sz w:val="21"/>
          <w:szCs w:val="21"/>
          <w:spacing w:val="2"/>
        </w:rPr>
        <w:t>(3)利用障碍：先天性转钴蛋白Ⅱ(</w:t>
      </w:r>
      <w:r>
        <w:rPr>
          <w:rFonts w:ascii="SimSun" w:hAnsi="SimSun" w:eastAsia="SimSun" w:cs="SimSun"/>
          <w:sz w:val="21"/>
          <w:szCs w:val="21"/>
        </w:rPr>
        <w:t>TC</w:t>
      </w:r>
      <w:r>
        <w:rPr>
          <w:rFonts w:ascii="SimSun" w:hAnsi="SimSun" w:eastAsia="SimSun" w:cs="SimSun"/>
          <w:sz w:val="21"/>
          <w:szCs w:val="21"/>
          <w:spacing w:val="2"/>
        </w:rPr>
        <w:t>Ⅱ)</w:t>
      </w:r>
      <w:r>
        <w:rPr>
          <w:rFonts w:ascii="SimSun" w:hAnsi="SimSun" w:eastAsia="SimSun" w:cs="SimSun"/>
          <w:sz w:val="21"/>
          <w:szCs w:val="21"/>
          <w:spacing w:val="54"/>
        </w:rPr>
        <w:t xml:space="preserve"> </w:t>
      </w:r>
      <w:r>
        <w:rPr>
          <w:rFonts w:ascii="SimSun" w:hAnsi="SimSun" w:eastAsia="SimSun" w:cs="SimSun"/>
          <w:sz w:val="21"/>
          <w:szCs w:val="21"/>
          <w:spacing w:val="2"/>
        </w:rPr>
        <w:t>缺乏引起</w:t>
      </w:r>
      <w:r>
        <w:rPr>
          <w:rFonts w:ascii="SimSun" w:hAnsi="SimSun" w:eastAsia="SimSun" w:cs="SimSun"/>
          <w:sz w:val="21"/>
          <w:szCs w:val="21"/>
        </w:rPr>
        <w:t>Vit</w:t>
      </w:r>
      <w:r>
        <w:rPr>
          <w:rFonts w:ascii="SimSun" w:hAnsi="SimSun" w:eastAsia="SimSun" w:cs="SimSun"/>
          <w:sz w:val="21"/>
          <w:szCs w:val="21"/>
          <w:spacing w:val="39"/>
        </w:rPr>
        <w:t xml:space="preserve"> </w:t>
      </w:r>
      <w:r>
        <w:rPr>
          <w:rFonts w:ascii="SimSun" w:hAnsi="SimSun" w:eastAsia="SimSun" w:cs="SimSun"/>
          <w:sz w:val="21"/>
          <w:szCs w:val="21"/>
        </w:rPr>
        <w:t>B</w:t>
      </w:r>
      <w:r>
        <w:rPr>
          <w:rFonts w:ascii="Calibri" w:hAnsi="Calibri" w:eastAsia="Calibri" w:cs="Calibri"/>
          <w:sz w:val="21"/>
          <w:szCs w:val="21"/>
          <w:spacing w:val="2"/>
        </w:rPr>
        <w:t>₂</w:t>
      </w:r>
      <w:r>
        <w:rPr>
          <w:rFonts w:ascii="SimSun" w:hAnsi="SimSun" w:eastAsia="SimSun" w:cs="SimSun"/>
          <w:sz w:val="21"/>
          <w:szCs w:val="21"/>
          <w:spacing w:val="2"/>
        </w:rPr>
        <w:t>输送障碍；麻醉药氧化亚氮可将钴胺</w:t>
      </w:r>
      <w:r>
        <w:rPr>
          <w:rFonts w:ascii="SimSun" w:hAnsi="SimSun" w:eastAsia="SimSun" w:cs="SimSun"/>
          <w:sz w:val="21"/>
          <w:szCs w:val="21"/>
        </w:rPr>
        <w:t xml:space="preserve"> </w:t>
      </w:r>
      <w:r>
        <w:rPr>
          <w:rFonts w:ascii="SimSun" w:hAnsi="SimSun" w:eastAsia="SimSun" w:cs="SimSun"/>
          <w:sz w:val="21"/>
          <w:szCs w:val="21"/>
        </w:rPr>
        <w:t>氧化而抑制甲硫氨酸合成酶。</w:t>
      </w:r>
    </w:p>
    <w:p>
      <w:pPr>
        <w:ind w:left="422"/>
        <w:spacing w:before="97" w:line="221" w:lineRule="auto"/>
        <w:rPr>
          <w:rFonts w:ascii="SimHei" w:hAnsi="SimHei" w:eastAsia="SimHei" w:cs="SimHei"/>
          <w:sz w:val="21"/>
          <w:szCs w:val="21"/>
        </w:rPr>
      </w:pPr>
      <w:r>
        <w:rPr>
          <w:rFonts w:ascii="SimHei" w:hAnsi="SimHei" w:eastAsia="SimHei" w:cs="SimHei"/>
          <w:sz w:val="21"/>
          <w:szCs w:val="21"/>
          <w:b/>
          <w:bCs/>
          <w:spacing w:val="25"/>
        </w:rPr>
        <w:t>(三)发病机制</w:t>
      </w:r>
    </w:p>
    <w:p>
      <w:pPr>
        <w:ind w:right="1055" w:firstLine="419"/>
        <w:spacing w:before="120" w:line="292" w:lineRule="auto"/>
        <w:jc w:val="both"/>
        <w:rPr>
          <w:rFonts w:ascii="SimSun" w:hAnsi="SimSun" w:eastAsia="SimSun" w:cs="SimSun"/>
          <w:sz w:val="21"/>
          <w:szCs w:val="21"/>
        </w:rPr>
      </w:pPr>
      <w:r>
        <w:rPr>
          <w:rFonts w:ascii="SimSun" w:hAnsi="SimSun" w:eastAsia="SimSun" w:cs="SimSun"/>
          <w:sz w:val="21"/>
          <w:szCs w:val="21"/>
          <w:spacing w:val="2"/>
        </w:rPr>
        <w:t>叶酸的各种活性形式，包括N</w:t>
      </w:r>
      <w:r>
        <w:rPr>
          <w:rFonts w:ascii="Calibri" w:hAnsi="Calibri" w:eastAsia="Calibri" w:cs="Calibri"/>
          <w:sz w:val="21"/>
          <w:szCs w:val="21"/>
          <w:spacing w:val="2"/>
        </w:rPr>
        <w:t>⁵</w:t>
      </w:r>
      <w:r>
        <w:rPr>
          <w:rFonts w:ascii="SimSun" w:hAnsi="SimSun" w:eastAsia="SimSun" w:cs="SimSun"/>
          <w:sz w:val="21"/>
          <w:szCs w:val="21"/>
          <w:spacing w:val="2"/>
        </w:rPr>
        <w:t>-</w:t>
      </w:r>
      <w:r>
        <w:rPr>
          <w:rFonts w:ascii="SimSun" w:hAnsi="SimSun" w:eastAsia="SimSun" w:cs="SimSun"/>
          <w:sz w:val="21"/>
          <w:szCs w:val="21"/>
          <w:spacing w:val="-63"/>
        </w:rPr>
        <w:t xml:space="preserve"> </w:t>
      </w:r>
      <w:r>
        <w:rPr>
          <w:rFonts w:ascii="SimSun" w:hAnsi="SimSun" w:eastAsia="SimSun" w:cs="SimSun"/>
          <w:sz w:val="21"/>
          <w:szCs w:val="21"/>
          <w:spacing w:val="2"/>
        </w:rPr>
        <w:t>甲</w:t>
      </w:r>
      <w:r>
        <w:rPr>
          <w:rFonts w:ascii="SimSun" w:hAnsi="SimSun" w:eastAsia="SimSun" w:cs="SimSun"/>
          <w:sz w:val="21"/>
          <w:szCs w:val="21"/>
          <w:spacing w:val="-43"/>
        </w:rPr>
        <w:t xml:space="preserve"> </w:t>
      </w:r>
      <w:r>
        <w:rPr>
          <w:rFonts w:ascii="SimSun" w:hAnsi="SimSun" w:eastAsia="SimSun" w:cs="SimSun"/>
          <w:sz w:val="21"/>
          <w:szCs w:val="21"/>
          <w:spacing w:val="2"/>
        </w:rPr>
        <w:t>基</w:t>
      </w:r>
      <w:r>
        <w:rPr>
          <w:rFonts w:ascii="SimSun" w:hAnsi="SimSun" w:eastAsia="SimSun" w:cs="SimSun"/>
          <w:sz w:val="21"/>
          <w:szCs w:val="21"/>
        </w:rPr>
        <w:t>FH</w:t>
      </w:r>
      <w:r>
        <w:rPr>
          <w:rFonts w:ascii="Calibri" w:hAnsi="Calibri" w:eastAsia="Calibri" w:cs="Calibri"/>
          <w:sz w:val="21"/>
          <w:szCs w:val="21"/>
          <w:spacing w:val="2"/>
        </w:rPr>
        <w:t>₄</w:t>
      </w:r>
      <w:r>
        <w:rPr>
          <w:rFonts w:ascii="Calibri" w:hAnsi="Calibri" w:eastAsia="Calibri" w:cs="Calibri"/>
          <w:sz w:val="21"/>
          <w:szCs w:val="21"/>
          <w:spacing w:val="17"/>
          <w:w w:val="101"/>
        </w:rPr>
        <w:t xml:space="preserve">  </w:t>
      </w:r>
      <w:r>
        <w:rPr>
          <w:rFonts w:ascii="SimSun" w:hAnsi="SimSun" w:eastAsia="SimSun" w:cs="SimSun"/>
          <w:sz w:val="21"/>
          <w:szCs w:val="21"/>
          <w:spacing w:val="2"/>
        </w:rPr>
        <w:t>和</w:t>
      </w:r>
      <w:r>
        <w:rPr>
          <w:rFonts w:ascii="SimSun" w:hAnsi="SimSun" w:eastAsia="SimSun" w:cs="SimSun"/>
          <w:sz w:val="21"/>
          <w:szCs w:val="21"/>
          <w:spacing w:val="-56"/>
        </w:rPr>
        <w:t xml:space="preserve"> </w:t>
      </w:r>
      <w:r>
        <w:rPr>
          <w:rFonts w:ascii="SimSun" w:hAnsi="SimSun" w:eastAsia="SimSun" w:cs="SimSun"/>
          <w:sz w:val="21"/>
          <w:szCs w:val="21"/>
          <w:spacing w:val="2"/>
        </w:rPr>
        <w:t>N</w:t>
      </w:r>
      <w:r>
        <w:rPr>
          <w:rFonts w:ascii="Calibri" w:hAnsi="Calibri" w:eastAsia="Calibri" w:cs="Calibri"/>
          <w:sz w:val="21"/>
          <w:szCs w:val="21"/>
          <w:spacing w:val="2"/>
        </w:rPr>
        <w:t>⁵</w:t>
      </w:r>
      <w:r>
        <w:rPr>
          <w:rFonts w:ascii="SimSun" w:hAnsi="SimSun" w:eastAsia="SimSun" w:cs="SimSun"/>
          <w:sz w:val="21"/>
          <w:szCs w:val="21"/>
          <w:spacing w:val="2"/>
        </w:rPr>
        <w:t>,N¹</w:t>
      </w:r>
      <w:r>
        <w:rPr>
          <w:rFonts w:ascii="Calibri" w:hAnsi="Calibri" w:eastAsia="Calibri" w:cs="Calibri"/>
          <w:sz w:val="21"/>
          <w:szCs w:val="21"/>
          <w:spacing w:val="2"/>
        </w:rPr>
        <w:t>⁰</w:t>
      </w:r>
      <w:r>
        <w:rPr>
          <w:rFonts w:ascii="SimSun" w:hAnsi="SimSun" w:eastAsia="SimSun" w:cs="SimSun"/>
          <w:sz w:val="21"/>
          <w:szCs w:val="21"/>
          <w:spacing w:val="2"/>
        </w:rPr>
        <w:t>-甲烯基</w:t>
      </w:r>
      <w:r>
        <w:rPr>
          <w:rFonts w:ascii="SimSun" w:hAnsi="SimSun" w:eastAsia="SimSun" w:cs="SimSun"/>
          <w:sz w:val="21"/>
          <w:szCs w:val="21"/>
        </w:rPr>
        <w:t>FH</w:t>
      </w:r>
      <w:r>
        <w:rPr>
          <w:rFonts w:ascii="Calibri" w:hAnsi="Calibri" w:eastAsia="Calibri" w:cs="Calibri"/>
          <w:sz w:val="21"/>
          <w:szCs w:val="21"/>
          <w:spacing w:val="2"/>
        </w:rPr>
        <w:t>₄</w:t>
      </w:r>
      <w:r>
        <w:rPr>
          <w:rFonts w:ascii="Calibri" w:hAnsi="Calibri" w:eastAsia="Calibri" w:cs="Calibri"/>
          <w:sz w:val="21"/>
          <w:szCs w:val="21"/>
          <w:spacing w:val="7"/>
        </w:rPr>
        <w:t xml:space="preserve">  </w:t>
      </w:r>
      <w:r>
        <w:rPr>
          <w:rFonts w:ascii="SimSun" w:hAnsi="SimSun" w:eastAsia="SimSun" w:cs="SimSun"/>
          <w:sz w:val="21"/>
          <w:szCs w:val="21"/>
          <w:spacing w:val="2"/>
        </w:rPr>
        <w:t>作为辅酶为</w:t>
      </w:r>
      <w:r>
        <w:rPr>
          <w:rFonts w:ascii="SimSun" w:hAnsi="SimSun" w:eastAsia="SimSun" w:cs="SimSun"/>
          <w:sz w:val="21"/>
          <w:szCs w:val="21"/>
        </w:rPr>
        <w:t>DNA</w:t>
      </w:r>
      <w:r>
        <w:rPr>
          <w:rFonts w:ascii="SimSun" w:hAnsi="SimSun" w:eastAsia="SimSun" w:cs="SimSun"/>
          <w:sz w:val="21"/>
          <w:szCs w:val="21"/>
          <w:spacing w:val="46"/>
        </w:rPr>
        <w:t xml:space="preserve"> </w:t>
      </w:r>
      <w:r>
        <w:rPr>
          <w:rFonts w:ascii="SimSun" w:hAnsi="SimSun" w:eastAsia="SimSun" w:cs="SimSun"/>
          <w:sz w:val="21"/>
          <w:szCs w:val="21"/>
          <w:spacing w:val="2"/>
        </w:rPr>
        <w:t>合成提供一碳基</w:t>
      </w:r>
      <w:r>
        <w:rPr>
          <w:rFonts w:ascii="SimSun" w:hAnsi="SimSun" w:eastAsia="SimSun" w:cs="SimSun"/>
          <w:sz w:val="21"/>
          <w:szCs w:val="21"/>
        </w:rPr>
        <w:t xml:space="preserve">  </w:t>
      </w:r>
      <w:r>
        <w:rPr>
          <w:rFonts w:ascii="SimSun" w:hAnsi="SimSun" w:eastAsia="SimSun" w:cs="SimSun"/>
          <w:sz w:val="21"/>
          <w:szCs w:val="21"/>
          <w:spacing w:val="8"/>
        </w:rPr>
        <w:t>团。其中最重要的是胸苷酸合成酶催化</w:t>
      </w:r>
      <w:r>
        <w:rPr>
          <w:rFonts w:ascii="SimSun" w:hAnsi="SimSun" w:eastAsia="SimSun" w:cs="SimSun"/>
          <w:sz w:val="21"/>
          <w:szCs w:val="21"/>
        </w:rPr>
        <w:t>dUMP</w:t>
      </w:r>
      <w:r>
        <w:rPr>
          <w:rFonts w:ascii="SimSun" w:hAnsi="SimSun" w:eastAsia="SimSun" w:cs="SimSun"/>
          <w:sz w:val="21"/>
          <w:szCs w:val="21"/>
          <w:spacing w:val="97"/>
        </w:rPr>
        <w:t xml:space="preserve"> </w:t>
      </w:r>
      <w:r>
        <w:rPr>
          <w:rFonts w:ascii="SimSun" w:hAnsi="SimSun" w:eastAsia="SimSun" w:cs="SimSun"/>
          <w:sz w:val="21"/>
          <w:szCs w:val="21"/>
          <w:spacing w:val="8"/>
        </w:rPr>
        <w:t>甲基化形成</w:t>
      </w:r>
      <w:r>
        <w:rPr>
          <w:rFonts w:ascii="SimSun" w:hAnsi="SimSun" w:eastAsia="SimSun" w:cs="SimSun"/>
          <w:sz w:val="21"/>
          <w:szCs w:val="21"/>
        </w:rPr>
        <w:t>dTMP</w:t>
      </w:r>
      <w:r>
        <w:rPr>
          <w:rFonts w:ascii="SimSun" w:hAnsi="SimSun" w:eastAsia="SimSun" w:cs="SimSun"/>
          <w:sz w:val="21"/>
          <w:szCs w:val="21"/>
          <w:spacing w:val="8"/>
        </w:rPr>
        <w:t>,</w:t>
      </w:r>
      <w:r>
        <w:rPr>
          <w:rFonts w:ascii="SimSun" w:hAnsi="SimSun" w:eastAsia="SimSun" w:cs="SimSun"/>
          <w:sz w:val="21"/>
          <w:szCs w:val="21"/>
          <w:spacing w:val="2"/>
        </w:rPr>
        <w:t xml:space="preserve"> </w:t>
      </w:r>
      <w:r>
        <w:rPr>
          <w:rFonts w:ascii="SimSun" w:hAnsi="SimSun" w:eastAsia="SimSun" w:cs="SimSun"/>
          <w:sz w:val="21"/>
          <w:szCs w:val="21"/>
          <w:spacing w:val="8"/>
        </w:rPr>
        <w:t>继而形</w:t>
      </w:r>
      <w:r>
        <w:rPr>
          <w:rFonts w:ascii="SimSun" w:hAnsi="SimSun" w:eastAsia="SimSun" w:cs="SimSun"/>
          <w:sz w:val="21"/>
          <w:szCs w:val="21"/>
          <w:spacing w:val="7"/>
        </w:rPr>
        <w:t>成</w:t>
      </w:r>
      <w:r>
        <w:rPr>
          <w:rFonts w:ascii="SimSun" w:hAnsi="SimSun" w:eastAsia="SimSun" w:cs="SimSun"/>
          <w:sz w:val="21"/>
          <w:szCs w:val="21"/>
        </w:rPr>
        <w:t>dTTP</w:t>
      </w:r>
      <w:r>
        <w:rPr>
          <w:rFonts w:ascii="SimSun" w:hAnsi="SimSun" w:eastAsia="SimSun" w:cs="SimSun"/>
          <w:sz w:val="21"/>
          <w:szCs w:val="21"/>
          <w:spacing w:val="7"/>
        </w:rPr>
        <w:t>。</w:t>
      </w:r>
      <w:r>
        <w:rPr>
          <w:rFonts w:ascii="SimSun" w:hAnsi="SimSun" w:eastAsia="SimSun" w:cs="SimSun"/>
          <w:sz w:val="21"/>
          <w:szCs w:val="21"/>
          <w:spacing w:val="54"/>
        </w:rPr>
        <w:t xml:space="preserve"> </w:t>
      </w:r>
      <w:r>
        <w:rPr>
          <w:rFonts w:ascii="SimSun" w:hAnsi="SimSun" w:eastAsia="SimSun" w:cs="SimSun"/>
          <w:sz w:val="21"/>
          <w:szCs w:val="21"/>
          <w:spacing w:val="7"/>
        </w:rPr>
        <w:t>由于叶酸缺乏，</w:t>
      </w:r>
      <w:r>
        <w:rPr>
          <w:rFonts w:ascii="SimSun" w:hAnsi="SimSun" w:eastAsia="SimSun" w:cs="SimSun"/>
          <w:sz w:val="21"/>
          <w:szCs w:val="21"/>
        </w:rPr>
        <w:t xml:space="preserve"> </w:t>
      </w:r>
      <w:r>
        <w:rPr>
          <w:rFonts w:ascii="SimSun" w:hAnsi="SimSun" w:eastAsia="SimSun" w:cs="SimSun"/>
          <w:sz w:val="21"/>
          <w:szCs w:val="21"/>
          <w:spacing w:val="-7"/>
        </w:rPr>
        <w:t>dTTP</w:t>
      </w:r>
      <w:r>
        <w:rPr>
          <w:rFonts w:ascii="SimSun" w:hAnsi="SimSun" w:eastAsia="SimSun" w:cs="SimSun"/>
          <w:sz w:val="21"/>
          <w:szCs w:val="21"/>
          <w:spacing w:val="-16"/>
        </w:rPr>
        <w:t xml:space="preserve"> </w:t>
      </w:r>
      <w:r>
        <w:rPr>
          <w:rFonts w:ascii="SimSun" w:hAnsi="SimSun" w:eastAsia="SimSun" w:cs="SimSun"/>
          <w:sz w:val="21"/>
          <w:szCs w:val="21"/>
          <w:spacing w:val="-7"/>
        </w:rPr>
        <w:t>形成减少，DNA</w:t>
      </w:r>
      <w:r>
        <w:rPr>
          <w:rFonts w:ascii="SimSun" w:hAnsi="SimSun" w:eastAsia="SimSun" w:cs="SimSun"/>
          <w:sz w:val="21"/>
          <w:szCs w:val="21"/>
          <w:spacing w:val="44"/>
        </w:rPr>
        <w:t xml:space="preserve"> </w:t>
      </w:r>
      <w:r>
        <w:rPr>
          <w:rFonts w:ascii="SimSun" w:hAnsi="SimSun" w:eastAsia="SimSun" w:cs="SimSun"/>
          <w:sz w:val="21"/>
          <w:szCs w:val="21"/>
          <w:spacing w:val="-7"/>
        </w:rPr>
        <w:t>合成障碍、复制延迟。</w:t>
      </w:r>
      <w:r>
        <w:rPr>
          <w:rFonts w:ascii="SimSun" w:hAnsi="SimSun" w:eastAsia="SimSun" w:cs="SimSun"/>
          <w:sz w:val="21"/>
          <w:szCs w:val="21"/>
          <w:spacing w:val="15"/>
        </w:rPr>
        <w:t xml:space="preserve"> </w:t>
      </w:r>
      <w:r>
        <w:rPr>
          <w:rFonts w:ascii="SimSun" w:hAnsi="SimSun" w:eastAsia="SimSun" w:cs="SimSun"/>
          <w:sz w:val="21"/>
          <w:szCs w:val="21"/>
          <w:spacing w:val="-7"/>
        </w:rPr>
        <w:t>RNA</w:t>
      </w:r>
      <w:r>
        <w:rPr>
          <w:rFonts w:ascii="SimSun" w:hAnsi="SimSun" w:eastAsia="SimSun" w:cs="SimSun"/>
          <w:sz w:val="21"/>
          <w:szCs w:val="21"/>
          <w:spacing w:val="47"/>
        </w:rPr>
        <w:t xml:space="preserve"> </w:t>
      </w:r>
      <w:r>
        <w:rPr>
          <w:rFonts w:ascii="SimSun" w:hAnsi="SimSun" w:eastAsia="SimSun" w:cs="SimSun"/>
          <w:sz w:val="21"/>
          <w:szCs w:val="21"/>
          <w:spacing w:val="-7"/>
        </w:rPr>
        <w:t>合成所受影响不大，细胞内RNA/DNA</w:t>
      </w:r>
      <w:r>
        <w:rPr>
          <w:rFonts w:ascii="SimSun" w:hAnsi="SimSun" w:eastAsia="SimSun" w:cs="SimSun"/>
          <w:sz w:val="21"/>
          <w:szCs w:val="21"/>
          <w:spacing w:val="40"/>
        </w:rPr>
        <w:t xml:space="preserve">  </w:t>
      </w:r>
      <w:r>
        <w:rPr>
          <w:rFonts w:ascii="SimSun" w:hAnsi="SimSun" w:eastAsia="SimSun" w:cs="SimSun"/>
          <w:sz w:val="21"/>
          <w:szCs w:val="21"/>
          <w:spacing w:val="-7"/>
        </w:rPr>
        <w:t>比值增大，造</w:t>
      </w:r>
      <w:r>
        <w:rPr>
          <w:rFonts w:ascii="SimSun" w:hAnsi="SimSun" w:eastAsia="SimSun" w:cs="SimSun"/>
          <w:sz w:val="21"/>
          <w:szCs w:val="21"/>
        </w:rPr>
        <w:t xml:space="preserve">  </w:t>
      </w:r>
      <w:r>
        <w:rPr>
          <w:rFonts w:ascii="SimSun" w:hAnsi="SimSun" w:eastAsia="SimSun" w:cs="SimSun"/>
          <w:sz w:val="21"/>
          <w:szCs w:val="21"/>
          <w:spacing w:val="-6"/>
        </w:rPr>
        <w:t>成细胞体积增大，胞核发育滞后于胞质，形成巨幼变。骨髓中红系、粒系和巨核系细胞发生巨幼变，分</w:t>
      </w:r>
      <w:r>
        <w:rPr>
          <w:rFonts w:ascii="SimSun" w:hAnsi="SimSun" w:eastAsia="SimSun" w:cs="SimSun"/>
          <w:sz w:val="21"/>
          <w:szCs w:val="21"/>
          <w:spacing w:val="3"/>
        </w:rPr>
        <w:t xml:space="preserve">  </w:t>
      </w:r>
      <w:r>
        <w:rPr>
          <w:rFonts w:ascii="SimSun" w:hAnsi="SimSun" w:eastAsia="SimSun" w:cs="SimSun"/>
          <w:sz w:val="21"/>
          <w:szCs w:val="21"/>
          <w:spacing w:val="-4"/>
        </w:rPr>
        <w:t>化成熟异常，在骨髓中过早死亡，导致全血</w:t>
      </w:r>
      <w:r>
        <w:rPr>
          <w:rFonts w:ascii="SimSun" w:hAnsi="SimSun" w:eastAsia="SimSun" w:cs="SimSun"/>
          <w:sz w:val="21"/>
          <w:szCs w:val="21"/>
          <w:spacing w:val="-5"/>
        </w:rPr>
        <w:t>细胞减少。</w:t>
      </w:r>
      <w:r>
        <w:rPr>
          <w:rFonts w:ascii="SimSun" w:hAnsi="SimSun" w:eastAsia="SimSun" w:cs="SimSun"/>
          <w:sz w:val="21"/>
          <w:szCs w:val="21"/>
          <w:spacing w:val="-6"/>
        </w:rPr>
        <w:t xml:space="preserve"> </w:t>
      </w:r>
      <w:r>
        <w:rPr>
          <w:rFonts w:ascii="SimSun" w:hAnsi="SimSun" w:eastAsia="SimSun" w:cs="SimSun"/>
          <w:sz w:val="21"/>
          <w:szCs w:val="21"/>
          <w:spacing w:val="-4"/>
        </w:rPr>
        <w:t>DNA</w:t>
      </w:r>
      <w:r>
        <w:rPr>
          <w:rFonts w:ascii="SimSun" w:hAnsi="SimSun" w:eastAsia="SimSun" w:cs="SimSun"/>
          <w:sz w:val="21"/>
          <w:szCs w:val="21"/>
          <w:spacing w:val="54"/>
        </w:rPr>
        <w:t xml:space="preserve"> </w:t>
      </w:r>
      <w:r>
        <w:rPr>
          <w:rFonts w:ascii="SimSun" w:hAnsi="SimSun" w:eastAsia="SimSun" w:cs="SimSun"/>
          <w:sz w:val="21"/>
          <w:szCs w:val="21"/>
          <w:spacing w:val="-5"/>
        </w:rPr>
        <w:t>合成障碍也累及黏膜上皮组织，影响口腔</w:t>
      </w:r>
      <w:r>
        <w:rPr>
          <w:rFonts w:ascii="SimSun" w:hAnsi="SimSun" w:eastAsia="SimSun" w:cs="SimSun"/>
          <w:sz w:val="21"/>
          <w:szCs w:val="21"/>
        </w:rPr>
        <w:t xml:space="preserve">  </w:t>
      </w:r>
      <w:r>
        <w:rPr>
          <w:rFonts w:ascii="SimSun" w:hAnsi="SimSun" w:eastAsia="SimSun" w:cs="SimSun"/>
          <w:sz w:val="21"/>
          <w:szCs w:val="21"/>
          <w:spacing w:val="1"/>
        </w:rPr>
        <w:t>和胃肠道功能。</w:t>
      </w:r>
      <w:r>
        <w:rPr>
          <w:rFonts w:ascii="SimSun" w:hAnsi="SimSun" w:eastAsia="SimSun" w:cs="SimSun"/>
          <w:sz w:val="21"/>
          <w:szCs w:val="21"/>
          <w:spacing w:val="29"/>
        </w:rPr>
        <w:t xml:space="preserve"> </w:t>
      </w:r>
      <w:r>
        <w:rPr>
          <w:rFonts w:ascii="SimSun" w:hAnsi="SimSun" w:eastAsia="SimSun" w:cs="SimSun"/>
          <w:sz w:val="21"/>
          <w:szCs w:val="21"/>
        </w:rPr>
        <w:t>Vit</w:t>
      </w:r>
      <w:r>
        <w:rPr>
          <w:rFonts w:ascii="SimSun" w:hAnsi="SimSun" w:eastAsia="SimSun" w:cs="SimSun"/>
          <w:sz w:val="21"/>
          <w:szCs w:val="21"/>
          <w:spacing w:val="3"/>
        </w:rPr>
        <w:t xml:space="preserve"> </w:t>
      </w:r>
      <w:r>
        <w:rPr>
          <w:rFonts w:ascii="SimSun" w:hAnsi="SimSun" w:eastAsia="SimSun" w:cs="SimSun"/>
          <w:sz w:val="21"/>
          <w:szCs w:val="21"/>
        </w:rPr>
        <w:t>B</w:t>
      </w:r>
      <w:r>
        <w:rPr>
          <w:rFonts w:ascii="Calibri" w:hAnsi="Calibri" w:eastAsia="Calibri" w:cs="Calibri"/>
          <w:sz w:val="21"/>
          <w:szCs w:val="21"/>
          <w:spacing w:val="1"/>
        </w:rPr>
        <w:t>₂</w:t>
      </w:r>
      <w:r>
        <w:rPr>
          <w:rFonts w:ascii="Calibri" w:hAnsi="Calibri" w:eastAsia="Calibri" w:cs="Calibri"/>
          <w:sz w:val="21"/>
          <w:szCs w:val="21"/>
          <w:spacing w:val="-30"/>
        </w:rPr>
        <w:t xml:space="preserve"> </w:t>
      </w:r>
      <w:r>
        <w:rPr>
          <w:rFonts w:ascii="SimSun" w:hAnsi="SimSun" w:eastAsia="SimSun" w:cs="SimSun"/>
          <w:sz w:val="21"/>
          <w:szCs w:val="21"/>
          <w:spacing w:val="1"/>
        </w:rPr>
        <w:t>缺乏导致甲硫氨酸合成酶催化高半胱氨酸转变为甲硫氨酸</w:t>
      </w:r>
      <w:r>
        <w:rPr>
          <w:rFonts w:ascii="SimSun" w:hAnsi="SimSun" w:eastAsia="SimSun" w:cs="SimSun"/>
          <w:sz w:val="21"/>
          <w:szCs w:val="21"/>
        </w:rPr>
        <w:t>障碍，这一反应由</w:t>
      </w:r>
      <w:r>
        <w:rPr>
          <w:rFonts w:ascii="SimSun" w:hAnsi="SimSun" w:eastAsia="SimSun" w:cs="SimSun"/>
          <w:sz w:val="21"/>
          <w:szCs w:val="21"/>
        </w:rPr>
        <w:t xml:space="preserve">  </w:t>
      </w:r>
      <w:r>
        <w:rPr>
          <w:rFonts w:ascii="SimSun" w:hAnsi="SimSun" w:eastAsia="SimSun" w:cs="SimSun"/>
          <w:sz w:val="21"/>
          <w:szCs w:val="21"/>
          <w:spacing w:val="2"/>
        </w:rPr>
        <w:t>N</w:t>
      </w:r>
      <w:r>
        <w:rPr>
          <w:rFonts w:ascii="Calibri" w:hAnsi="Calibri" w:eastAsia="Calibri" w:cs="Calibri"/>
          <w:sz w:val="21"/>
          <w:szCs w:val="21"/>
          <w:spacing w:val="2"/>
        </w:rPr>
        <w:t>⁵</w:t>
      </w:r>
      <w:r>
        <w:rPr>
          <w:rFonts w:ascii="SimSun" w:hAnsi="SimSun" w:eastAsia="SimSun" w:cs="SimSun"/>
          <w:sz w:val="21"/>
          <w:szCs w:val="21"/>
          <w:spacing w:val="2"/>
        </w:rPr>
        <w:t>-</w:t>
      </w:r>
      <w:r>
        <w:rPr>
          <w:rFonts w:ascii="SimSun" w:hAnsi="SimSun" w:eastAsia="SimSun" w:cs="SimSun"/>
          <w:sz w:val="21"/>
          <w:szCs w:val="21"/>
        </w:rPr>
        <w:t>FH</w:t>
      </w:r>
      <w:r>
        <w:rPr>
          <w:rFonts w:ascii="SimSun" w:hAnsi="SimSun" w:eastAsia="SimSun" w:cs="SimSun"/>
          <w:sz w:val="21"/>
          <w:szCs w:val="21"/>
          <w:spacing w:val="2"/>
        </w:rPr>
        <w:t>,</w:t>
      </w:r>
      <w:r>
        <w:rPr>
          <w:rFonts w:ascii="SimSun" w:hAnsi="SimSun" w:eastAsia="SimSun" w:cs="SimSun"/>
          <w:sz w:val="21"/>
          <w:szCs w:val="21"/>
          <w:spacing w:val="-28"/>
        </w:rPr>
        <w:t xml:space="preserve"> </w:t>
      </w:r>
      <w:r>
        <w:rPr>
          <w:rFonts w:ascii="SimSun" w:hAnsi="SimSun" w:eastAsia="SimSun" w:cs="SimSun"/>
          <w:sz w:val="21"/>
          <w:szCs w:val="21"/>
          <w:spacing w:val="2"/>
        </w:rPr>
        <w:t>提供甲基。因此，N</w:t>
      </w:r>
      <w:r>
        <w:rPr>
          <w:rFonts w:ascii="Calibri" w:hAnsi="Calibri" w:eastAsia="Calibri" w:cs="Calibri"/>
          <w:sz w:val="21"/>
          <w:szCs w:val="21"/>
          <w:spacing w:val="2"/>
        </w:rPr>
        <w:t>⁵</w:t>
      </w:r>
      <w:r>
        <w:rPr>
          <w:rFonts w:ascii="SimSun" w:hAnsi="SimSun" w:eastAsia="SimSun" w:cs="SimSun"/>
          <w:sz w:val="21"/>
          <w:szCs w:val="21"/>
          <w:spacing w:val="2"/>
        </w:rPr>
        <w:t>-</w:t>
      </w:r>
      <w:r>
        <w:rPr>
          <w:rFonts w:ascii="SimSun" w:hAnsi="SimSun" w:eastAsia="SimSun" w:cs="SimSun"/>
          <w:sz w:val="21"/>
          <w:szCs w:val="21"/>
        </w:rPr>
        <w:t>FH</w:t>
      </w:r>
      <w:r>
        <w:rPr>
          <w:rFonts w:ascii="Calibri" w:hAnsi="Calibri" w:eastAsia="Calibri" w:cs="Calibri"/>
          <w:sz w:val="21"/>
          <w:szCs w:val="21"/>
          <w:spacing w:val="2"/>
        </w:rPr>
        <w:t>₄</w:t>
      </w:r>
      <w:r>
        <w:rPr>
          <w:rFonts w:ascii="Calibri" w:hAnsi="Calibri" w:eastAsia="Calibri" w:cs="Calibri"/>
          <w:sz w:val="21"/>
          <w:szCs w:val="21"/>
          <w:spacing w:val="6"/>
        </w:rPr>
        <w:t xml:space="preserve">  </w:t>
      </w:r>
      <w:r>
        <w:rPr>
          <w:rFonts w:ascii="SimSun" w:hAnsi="SimSun" w:eastAsia="SimSun" w:cs="SimSun"/>
          <w:sz w:val="21"/>
          <w:szCs w:val="21"/>
          <w:spacing w:val="2"/>
        </w:rPr>
        <w:t>转化为甲基</w:t>
      </w:r>
      <w:r>
        <w:rPr>
          <w:rFonts w:ascii="SimSun" w:hAnsi="SimSun" w:eastAsia="SimSun" w:cs="SimSun"/>
          <w:sz w:val="21"/>
          <w:szCs w:val="21"/>
        </w:rPr>
        <w:t>FH</w:t>
      </w:r>
      <w:r>
        <w:rPr>
          <w:rFonts w:ascii="Calibri" w:hAnsi="Calibri" w:eastAsia="Calibri" w:cs="Calibri"/>
          <w:sz w:val="21"/>
          <w:szCs w:val="21"/>
          <w:spacing w:val="2"/>
        </w:rPr>
        <w:t>₄</w:t>
      </w:r>
      <w:r>
        <w:rPr>
          <w:rFonts w:ascii="Calibri" w:hAnsi="Calibri" w:eastAsia="Calibri" w:cs="Calibri"/>
          <w:sz w:val="21"/>
          <w:szCs w:val="21"/>
          <w:spacing w:val="12"/>
          <w:w w:val="101"/>
        </w:rPr>
        <w:t xml:space="preserve">  </w:t>
      </w:r>
      <w:r>
        <w:rPr>
          <w:rFonts w:ascii="SimSun" w:hAnsi="SimSun" w:eastAsia="SimSun" w:cs="SimSun"/>
          <w:sz w:val="21"/>
          <w:szCs w:val="21"/>
          <w:spacing w:val="1"/>
        </w:rPr>
        <w:t>障碍，继而引起N</w:t>
      </w:r>
      <w:r>
        <w:rPr>
          <w:rFonts w:ascii="Calibri" w:hAnsi="Calibri" w:eastAsia="Calibri" w:cs="Calibri"/>
          <w:sz w:val="21"/>
          <w:szCs w:val="21"/>
          <w:spacing w:val="1"/>
        </w:rPr>
        <w:t>⁵</w:t>
      </w:r>
      <w:r>
        <w:rPr>
          <w:rFonts w:ascii="SimSun" w:hAnsi="SimSun" w:eastAsia="SimSun" w:cs="SimSun"/>
          <w:sz w:val="21"/>
          <w:szCs w:val="21"/>
          <w:spacing w:val="1"/>
        </w:rPr>
        <w:t>,N¹</w:t>
      </w:r>
      <w:r>
        <w:rPr>
          <w:rFonts w:ascii="Calibri" w:hAnsi="Calibri" w:eastAsia="Calibri" w:cs="Calibri"/>
          <w:sz w:val="21"/>
          <w:szCs w:val="21"/>
          <w:spacing w:val="1"/>
        </w:rPr>
        <w:t>⁰</w:t>
      </w:r>
      <w:r>
        <w:rPr>
          <w:rFonts w:ascii="SimSun" w:hAnsi="SimSun" w:eastAsia="SimSun" w:cs="SimSun"/>
          <w:sz w:val="21"/>
          <w:szCs w:val="21"/>
          <w:spacing w:val="1"/>
        </w:rPr>
        <w:t>-甲烯基</w:t>
      </w:r>
      <w:r>
        <w:rPr>
          <w:rFonts w:ascii="SimSun" w:hAnsi="SimSun" w:eastAsia="SimSun" w:cs="SimSun"/>
          <w:sz w:val="21"/>
          <w:szCs w:val="21"/>
        </w:rPr>
        <w:t>FH</w:t>
      </w:r>
      <w:r>
        <w:rPr>
          <w:rFonts w:ascii="Calibri" w:hAnsi="Calibri" w:eastAsia="Calibri" w:cs="Calibri"/>
          <w:sz w:val="21"/>
          <w:szCs w:val="21"/>
          <w:spacing w:val="1"/>
        </w:rPr>
        <w:t>₄</w:t>
      </w:r>
      <w:r>
        <w:rPr>
          <w:rFonts w:ascii="Calibri" w:hAnsi="Calibri" w:eastAsia="Calibri" w:cs="Calibri"/>
          <w:sz w:val="21"/>
          <w:szCs w:val="21"/>
          <w:spacing w:val="7"/>
        </w:rPr>
        <w:t xml:space="preserve">  </w:t>
      </w:r>
      <w:r>
        <w:rPr>
          <w:rFonts w:ascii="SimSun" w:hAnsi="SimSun" w:eastAsia="SimSun" w:cs="SimSun"/>
          <w:sz w:val="21"/>
          <w:szCs w:val="21"/>
          <w:spacing w:val="1"/>
        </w:rPr>
        <w:t>合成减少。后者</w:t>
      </w:r>
      <w:r>
        <w:rPr>
          <w:rFonts w:ascii="SimSun" w:hAnsi="SimSun" w:eastAsia="SimSun" w:cs="SimSun"/>
          <w:sz w:val="21"/>
          <w:szCs w:val="21"/>
        </w:rPr>
        <w:t xml:space="preserve">  </w:t>
      </w:r>
      <w:r>
        <w:rPr>
          <w:rFonts w:ascii="SimSun" w:hAnsi="SimSun" w:eastAsia="SimSun" w:cs="SimSun"/>
          <w:sz w:val="21"/>
          <w:szCs w:val="21"/>
          <w:spacing w:val="-2"/>
        </w:rPr>
        <w:t>是dUMP</w:t>
      </w:r>
      <w:r>
        <w:rPr>
          <w:rFonts w:ascii="SimSun" w:hAnsi="SimSun" w:eastAsia="SimSun" w:cs="SimSun"/>
          <w:sz w:val="21"/>
          <w:szCs w:val="21"/>
          <w:spacing w:val="67"/>
        </w:rPr>
        <w:t xml:space="preserve"> </w:t>
      </w:r>
      <w:r>
        <w:rPr>
          <w:rFonts w:ascii="SimSun" w:hAnsi="SimSun" w:eastAsia="SimSun" w:cs="SimSun"/>
          <w:sz w:val="21"/>
          <w:szCs w:val="21"/>
          <w:spacing w:val="-3"/>
        </w:rPr>
        <w:t>形成</w:t>
      </w:r>
      <w:r>
        <w:rPr>
          <w:rFonts w:ascii="SimSun" w:hAnsi="SimSun" w:eastAsia="SimSun" w:cs="SimSun"/>
          <w:sz w:val="21"/>
          <w:szCs w:val="21"/>
          <w:spacing w:val="-2"/>
        </w:rPr>
        <w:t>dTTP</w:t>
      </w:r>
      <w:r>
        <w:rPr>
          <w:rFonts w:ascii="SimSun" w:hAnsi="SimSun" w:eastAsia="SimSun" w:cs="SimSun"/>
          <w:sz w:val="21"/>
          <w:szCs w:val="21"/>
          <w:spacing w:val="-3"/>
        </w:rPr>
        <w:t xml:space="preserve"> </w:t>
      </w:r>
      <w:r>
        <w:rPr>
          <w:rFonts w:ascii="SimSun" w:hAnsi="SimSun" w:eastAsia="SimSun" w:cs="SimSun"/>
          <w:sz w:val="21"/>
          <w:szCs w:val="21"/>
          <w:spacing w:val="-3"/>
        </w:rPr>
        <w:t>的甲基供体，故</w:t>
      </w:r>
      <w:r>
        <w:rPr>
          <w:rFonts w:ascii="SimSun" w:hAnsi="SimSun" w:eastAsia="SimSun" w:cs="SimSun"/>
          <w:sz w:val="21"/>
          <w:szCs w:val="21"/>
          <w:spacing w:val="-2"/>
        </w:rPr>
        <w:t>dTTP</w:t>
      </w:r>
      <w:r>
        <w:rPr>
          <w:rFonts w:ascii="SimSun" w:hAnsi="SimSun" w:eastAsia="SimSun" w:cs="SimSun"/>
          <w:sz w:val="21"/>
          <w:szCs w:val="21"/>
          <w:spacing w:val="-3"/>
        </w:rPr>
        <w:t xml:space="preserve"> </w:t>
      </w:r>
      <w:r>
        <w:rPr>
          <w:rFonts w:ascii="SimSun" w:hAnsi="SimSun" w:eastAsia="SimSun" w:cs="SimSun"/>
          <w:sz w:val="21"/>
          <w:szCs w:val="21"/>
          <w:spacing w:val="-3"/>
        </w:rPr>
        <w:t>和</w:t>
      </w:r>
      <w:r>
        <w:rPr>
          <w:rFonts w:ascii="SimSun" w:hAnsi="SimSun" w:eastAsia="SimSun" w:cs="SimSun"/>
          <w:sz w:val="21"/>
          <w:szCs w:val="21"/>
          <w:spacing w:val="-2"/>
        </w:rPr>
        <w:t>DNA</w:t>
      </w:r>
      <w:r>
        <w:rPr>
          <w:rFonts w:ascii="SimSun" w:hAnsi="SimSun" w:eastAsia="SimSun" w:cs="SimSun"/>
          <w:sz w:val="21"/>
          <w:szCs w:val="21"/>
          <w:spacing w:val="65"/>
        </w:rPr>
        <w:t xml:space="preserve"> </w:t>
      </w:r>
      <w:r>
        <w:rPr>
          <w:rFonts w:ascii="SimSun" w:hAnsi="SimSun" w:eastAsia="SimSun" w:cs="SimSun"/>
          <w:sz w:val="21"/>
          <w:szCs w:val="21"/>
          <w:spacing w:val="-3"/>
        </w:rPr>
        <w:t>合成障碍。</w:t>
      </w:r>
      <w:r>
        <w:rPr>
          <w:rFonts w:ascii="SimSun" w:hAnsi="SimSun" w:eastAsia="SimSun" w:cs="SimSun"/>
          <w:sz w:val="21"/>
          <w:szCs w:val="21"/>
          <w:spacing w:val="-15"/>
        </w:rPr>
        <w:t xml:space="preserve"> </w:t>
      </w:r>
      <w:r>
        <w:rPr>
          <w:rFonts w:ascii="SimSun" w:hAnsi="SimSun" w:eastAsia="SimSun" w:cs="SimSun"/>
          <w:sz w:val="21"/>
          <w:szCs w:val="21"/>
          <w:spacing w:val="-2"/>
        </w:rPr>
        <w:t>Vit</w:t>
      </w:r>
      <w:r>
        <w:rPr>
          <w:rFonts w:ascii="SimSun" w:hAnsi="SimSun" w:eastAsia="SimSun" w:cs="SimSun"/>
          <w:sz w:val="21"/>
          <w:szCs w:val="21"/>
          <w:spacing w:val="3"/>
        </w:rPr>
        <w:t xml:space="preserve"> </w:t>
      </w:r>
      <w:r>
        <w:rPr>
          <w:rFonts w:ascii="SimSun" w:hAnsi="SimSun" w:eastAsia="SimSun" w:cs="SimSun"/>
          <w:sz w:val="21"/>
          <w:szCs w:val="21"/>
          <w:spacing w:val="-2"/>
        </w:rPr>
        <w:t>B</w:t>
      </w:r>
      <w:r>
        <w:rPr>
          <w:rFonts w:ascii="Calibri" w:hAnsi="Calibri" w:eastAsia="Calibri" w:cs="Calibri"/>
          <w:sz w:val="21"/>
          <w:szCs w:val="21"/>
          <w:spacing w:val="-3"/>
        </w:rPr>
        <w:t>₂</w:t>
      </w:r>
      <w:r>
        <w:rPr>
          <w:rFonts w:ascii="SimSun" w:hAnsi="SimSun" w:eastAsia="SimSun" w:cs="SimSun"/>
          <w:sz w:val="21"/>
          <w:szCs w:val="21"/>
          <w:spacing w:val="-3"/>
        </w:rPr>
        <w:t>缺乏还可引起神经精神异常，其机</w:t>
      </w:r>
      <w:r>
        <w:rPr>
          <w:rFonts w:ascii="SimSun" w:hAnsi="SimSun" w:eastAsia="SimSun" w:cs="SimSun"/>
          <w:sz w:val="21"/>
          <w:szCs w:val="21"/>
        </w:rPr>
        <w:t xml:space="preserve">  </w:t>
      </w:r>
      <w:r>
        <w:rPr>
          <w:rFonts w:ascii="SimSun" w:hAnsi="SimSun" w:eastAsia="SimSun" w:cs="SimSun"/>
          <w:sz w:val="21"/>
          <w:szCs w:val="21"/>
          <w:spacing w:val="3"/>
        </w:rPr>
        <w:t>制与两个</w:t>
      </w:r>
      <w:r>
        <w:rPr>
          <w:rFonts w:ascii="SimSun" w:hAnsi="SimSun" w:eastAsia="SimSun" w:cs="SimSun"/>
          <w:sz w:val="21"/>
          <w:szCs w:val="21"/>
        </w:rPr>
        <w:t>Vit</w:t>
      </w:r>
      <w:r>
        <w:rPr>
          <w:rFonts w:ascii="SimSun" w:hAnsi="SimSun" w:eastAsia="SimSun" w:cs="SimSun"/>
          <w:sz w:val="21"/>
          <w:szCs w:val="21"/>
          <w:spacing w:val="10"/>
        </w:rPr>
        <w:t xml:space="preserve"> </w:t>
      </w:r>
      <w:r>
        <w:rPr>
          <w:rFonts w:ascii="SimSun" w:hAnsi="SimSun" w:eastAsia="SimSun" w:cs="SimSun"/>
          <w:sz w:val="21"/>
          <w:szCs w:val="21"/>
        </w:rPr>
        <w:t>B</w:t>
      </w:r>
      <w:r>
        <w:rPr>
          <w:rFonts w:ascii="Calibri" w:hAnsi="Calibri" w:eastAsia="Calibri" w:cs="Calibri"/>
          <w:sz w:val="21"/>
          <w:szCs w:val="21"/>
          <w:spacing w:val="3"/>
        </w:rPr>
        <w:t>₂</w:t>
      </w:r>
      <w:r>
        <w:rPr>
          <w:rFonts w:ascii="SimSun" w:hAnsi="SimSun" w:eastAsia="SimSun" w:cs="SimSun"/>
          <w:sz w:val="21"/>
          <w:szCs w:val="21"/>
          <w:spacing w:val="3"/>
        </w:rPr>
        <w:t>依赖性酶(L-</w:t>
      </w:r>
      <w:r>
        <w:rPr>
          <w:rFonts w:ascii="SimSun" w:hAnsi="SimSun" w:eastAsia="SimSun" w:cs="SimSun"/>
          <w:sz w:val="21"/>
          <w:szCs w:val="21"/>
          <w:spacing w:val="-45"/>
        </w:rPr>
        <w:t xml:space="preserve"> </w:t>
      </w:r>
      <w:r>
        <w:rPr>
          <w:rFonts w:ascii="SimSun" w:hAnsi="SimSun" w:eastAsia="SimSun" w:cs="SimSun"/>
          <w:sz w:val="21"/>
          <w:szCs w:val="21"/>
          <w:spacing w:val="3"/>
        </w:rPr>
        <w:t>甲基丙二酰-</w:t>
      </w:r>
      <w:r>
        <w:rPr>
          <w:rFonts w:ascii="SimSun" w:hAnsi="SimSun" w:eastAsia="SimSun" w:cs="SimSun"/>
          <w:sz w:val="21"/>
          <w:szCs w:val="21"/>
        </w:rPr>
        <w:t>CoA</w:t>
      </w:r>
      <w:r>
        <w:rPr>
          <w:rFonts w:ascii="SimSun" w:hAnsi="SimSun" w:eastAsia="SimSun" w:cs="SimSun"/>
          <w:sz w:val="21"/>
          <w:szCs w:val="21"/>
          <w:spacing w:val="-13"/>
        </w:rPr>
        <w:t xml:space="preserve"> </w:t>
      </w:r>
      <w:r>
        <w:rPr>
          <w:rFonts w:ascii="SimSun" w:hAnsi="SimSun" w:eastAsia="SimSun" w:cs="SimSun"/>
          <w:sz w:val="21"/>
          <w:szCs w:val="21"/>
          <w:spacing w:val="3"/>
        </w:rPr>
        <w:t>变位酶和甲硫氨酸合成酶)的催化反应发生障碍有关。</w:t>
      </w:r>
      <w:r>
        <w:rPr>
          <w:rFonts w:ascii="SimSun" w:hAnsi="SimSun" w:eastAsia="SimSun" w:cs="SimSun"/>
          <w:sz w:val="21"/>
          <w:szCs w:val="21"/>
        </w:rPr>
        <w:t xml:space="preserve"> </w:t>
      </w:r>
      <w:r>
        <w:rPr>
          <w:rFonts w:ascii="SimSun" w:hAnsi="SimSun" w:eastAsia="SimSun" w:cs="SimSun"/>
          <w:sz w:val="21"/>
          <w:szCs w:val="21"/>
          <w:spacing w:val="-1"/>
        </w:rPr>
        <w:t>前者催化反应障碍导致神经髓鞘合成障碍，并有奇数碳链脂肪酸或支链脂肪酸掺入髓</w:t>
      </w:r>
      <w:r>
        <w:rPr>
          <w:rFonts w:ascii="SimSun" w:hAnsi="SimSun" w:eastAsia="SimSun" w:cs="SimSun"/>
          <w:sz w:val="21"/>
          <w:szCs w:val="21"/>
          <w:spacing w:val="-2"/>
        </w:rPr>
        <w:t>鞘中；后者催化</w:t>
      </w:r>
      <w:r>
        <w:rPr>
          <w:rFonts w:ascii="SimSun" w:hAnsi="SimSun" w:eastAsia="SimSun" w:cs="SimSun"/>
          <w:sz w:val="21"/>
          <w:szCs w:val="21"/>
        </w:rPr>
        <w:t xml:space="preserve">  </w:t>
      </w:r>
      <w:r>
        <w:rPr>
          <w:rFonts w:ascii="SimSun" w:hAnsi="SimSun" w:eastAsia="SimSun" w:cs="SimSun"/>
          <w:sz w:val="21"/>
          <w:szCs w:val="21"/>
        </w:rPr>
        <w:t>反应障碍引起神经细胞甲基化反应受损。</w:t>
      </w:r>
    </w:p>
    <w:p>
      <w:pPr>
        <w:ind w:left="419"/>
        <w:spacing w:before="149" w:line="219" w:lineRule="auto"/>
        <w:rPr>
          <w:rFonts w:ascii="SimSun" w:hAnsi="SimSun" w:eastAsia="SimSun" w:cs="SimSun"/>
          <w:sz w:val="21"/>
          <w:szCs w:val="21"/>
        </w:rPr>
      </w:pPr>
      <w:r>
        <w:rPr>
          <w:rFonts w:ascii="SimSun" w:hAnsi="SimSun" w:eastAsia="SimSun" w:cs="SimSun"/>
          <w:sz w:val="21"/>
          <w:szCs w:val="21"/>
          <w:spacing w:val="1"/>
        </w:rPr>
        <w:t>药物干扰核苷酸合成也可引起巨幼细胞贫血。</w:t>
      </w:r>
    </w:p>
    <w:p>
      <w:pPr>
        <w:ind w:left="317"/>
        <w:spacing w:before="78" w:line="222" w:lineRule="auto"/>
        <w:rPr>
          <w:rFonts w:ascii="SimHei" w:hAnsi="SimHei" w:eastAsia="SimHei" w:cs="SimHei"/>
          <w:sz w:val="21"/>
          <w:szCs w:val="21"/>
        </w:rPr>
      </w:pPr>
      <w:r>
        <w:rPr>
          <w:rFonts w:ascii="SimHei" w:hAnsi="SimHei" w:eastAsia="SimHei" w:cs="SimHei"/>
          <w:sz w:val="21"/>
          <w:szCs w:val="21"/>
          <w:b/>
          <w:bCs/>
          <w:color w:val="0073C0"/>
          <w:spacing w:val="-6"/>
        </w:rPr>
        <w:t>【临床表现】</w:t>
      </w:r>
    </w:p>
    <w:p>
      <w:pPr>
        <w:ind w:right="1191" w:firstLine="419"/>
        <w:spacing w:before="121" w:line="255"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22"/>
        </w:rPr>
        <w:t xml:space="preserve"> </w:t>
      </w:r>
      <w:r>
        <w:rPr>
          <w:rFonts w:ascii="SimSun" w:hAnsi="SimSun" w:eastAsia="SimSun" w:cs="SimSun"/>
          <w:sz w:val="21"/>
          <w:szCs w:val="21"/>
          <w:spacing w:val="-4"/>
        </w:rPr>
        <w:t>血液系统表现起病缓慢，常有面色苍白、乏力、耐力下降、头晕、心悸等贫血症状。重</w:t>
      </w:r>
      <w:r>
        <w:rPr>
          <w:rFonts w:ascii="SimSun" w:hAnsi="SimSun" w:eastAsia="SimSun" w:cs="SimSun"/>
          <w:sz w:val="21"/>
          <w:szCs w:val="21"/>
          <w:spacing w:val="-5"/>
        </w:rPr>
        <w:t>者全血</w:t>
      </w:r>
      <w:r>
        <w:rPr>
          <w:rFonts w:ascii="SimSun" w:hAnsi="SimSun" w:eastAsia="SimSun" w:cs="SimSun"/>
          <w:sz w:val="21"/>
          <w:szCs w:val="21"/>
        </w:rPr>
        <w:t xml:space="preserve"> </w:t>
      </w:r>
      <w:r>
        <w:rPr>
          <w:rFonts w:ascii="SimSun" w:hAnsi="SimSun" w:eastAsia="SimSun" w:cs="SimSun"/>
          <w:sz w:val="21"/>
          <w:szCs w:val="21"/>
          <w:spacing w:val="-2"/>
        </w:rPr>
        <w:t>细胞减少，反复感染和出血。少数病人可出现轻度黄疸。</w:t>
      </w:r>
    </w:p>
    <w:p>
      <w:pPr>
        <w:ind w:right="1125" w:firstLine="419"/>
        <w:spacing w:before="77" w:line="256"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15"/>
        </w:rPr>
        <w:t xml:space="preserve"> </w:t>
      </w:r>
      <w:r>
        <w:rPr>
          <w:rFonts w:ascii="SimSun" w:hAnsi="SimSun" w:eastAsia="SimSun" w:cs="SimSun"/>
          <w:sz w:val="21"/>
          <w:szCs w:val="21"/>
          <w:spacing w:val="-5"/>
        </w:rPr>
        <w:t>消化系统表现</w:t>
      </w:r>
      <w:r>
        <w:rPr>
          <w:rFonts w:ascii="SimSun" w:hAnsi="SimSun" w:eastAsia="SimSun" w:cs="SimSun"/>
          <w:sz w:val="21"/>
          <w:szCs w:val="21"/>
          <w:spacing w:val="6"/>
        </w:rPr>
        <w:t xml:space="preserve">  </w:t>
      </w:r>
      <w:r>
        <w:rPr>
          <w:rFonts w:ascii="SimSun" w:hAnsi="SimSun" w:eastAsia="SimSun" w:cs="SimSun"/>
          <w:sz w:val="21"/>
          <w:szCs w:val="21"/>
          <w:spacing w:val="-5"/>
        </w:rPr>
        <w:t>口腔黏膜、舌乳头萎缩，舌面呈“牛肉</w:t>
      </w:r>
      <w:r>
        <w:rPr>
          <w:rFonts w:ascii="SimSun" w:hAnsi="SimSun" w:eastAsia="SimSun" w:cs="SimSun"/>
          <w:sz w:val="21"/>
          <w:szCs w:val="21"/>
          <w:spacing w:val="-6"/>
        </w:rPr>
        <w:t>样舌”,可伴舌痛。胃肠道黏膜萎缩可引</w:t>
      </w:r>
      <w:r>
        <w:rPr>
          <w:rFonts w:ascii="SimSun" w:hAnsi="SimSun" w:eastAsia="SimSun" w:cs="SimSun"/>
          <w:sz w:val="21"/>
          <w:szCs w:val="21"/>
        </w:rPr>
        <w:t xml:space="preserve"> </w:t>
      </w:r>
      <w:r>
        <w:rPr>
          <w:rFonts w:ascii="SimSun" w:hAnsi="SimSun" w:eastAsia="SimSun" w:cs="SimSun"/>
          <w:sz w:val="21"/>
          <w:szCs w:val="21"/>
          <w:spacing w:val="-17"/>
        </w:rPr>
        <w:t>起食欲缺乏、恶心、腹胀、腹泻或便秘。</w:t>
      </w:r>
    </w:p>
    <w:p>
      <w:pPr>
        <w:ind w:right="1054" w:firstLine="419"/>
        <w:spacing w:before="78" w:line="273" w:lineRule="auto"/>
        <w:rPr>
          <w:rFonts w:ascii="SimSun" w:hAnsi="SimSun" w:eastAsia="SimSun" w:cs="SimSun"/>
          <w:sz w:val="21"/>
          <w:szCs w:val="21"/>
        </w:rPr>
      </w:pPr>
      <w:r>
        <w:rPr>
          <w:rFonts w:ascii="SimSun" w:hAnsi="SimSun" w:eastAsia="SimSun" w:cs="SimSun"/>
          <w:sz w:val="21"/>
          <w:szCs w:val="21"/>
          <w:spacing w:val="4"/>
        </w:rPr>
        <w:t>3.</w:t>
      </w:r>
      <w:r>
        <w:rPr>
          <w:rFonts w:ascii="SimSun" w:hAnsi="SimSun" w:eastAsia="SimSun" w:cs="SimSun"/>
          <w:sz w:val="21"/>
          <w:szCs w:val="21"/>
          <w:spacing w:val="-19"/>
        </w:rPr>
        <w:t xml:space="preserve"> </w:t>
      </w:r>
      <w:r>
        <w:rPr>
          <w:rFonts w:ascii="SimSun" w:hAnsi="SimSun" w:eastAsia="SimSun" w:cs="SimSun"/>
          <w:sz w:val="21"/>
          <w:szCs w:val="21"/>
          <w:spacing w:val="4"/>
        </w:rPr>
        <w:t>神经系统表现和精神症状对称性远端肢体麻木、深感觉障碍；共济失调或步态不稳；味觉、</w:t>
      </w:r>
      <w:r>
        <w:rPr>
          <w:rFonts w:ascii="SimSun" w:hAnsi="SimSun" w:eastAsia="SimSun" w:cs="SimSun"/>
          <w:sz w:val="21"/>
          <w:szCs w:val="21"/>
        </w:rPr>
        <w:t xml:space="preserve"> </w:t>
      </w:r>
      <w:r>
        <w:rPr>
          <w:rFonts w:ascii="SimSun" w:hAnsi="SimSun" w:eastAsia="SimSun" w:cs="SimSun"/>
          <w:sz w:val="21"/>
          <w:szCs w:val="21"/>
          <w:spacing w:val="-10"/>
        </w:rPr>
        <w:t>嗅觉降低；锥体束征阳性、肌张力增加、腱反射亢进；视力下降、黑矇征；重</w:t>
      </w:r>
      <w:r>
        <w:rPr>
          <w:rFonts w:ascii="SimSun" w:hAnsi="SimSun" w:eastAsia="SimSun" w:cs="SimSun"/>
          <w:sz w:val="21"/>
          <w:szCs w:val="21"/>
          <w:spacing w:val="-11"/>
        </w:rPr>
        <w:t>者可有大、小便失禁。叶酸</w:t>
      </w:r>
      <w:r>
        <w:rPr>
          <w:rFonts w:ascii="SimSun" w:hAnsi="SimSun" w:eastAsia="SimSun" w:cs="SimSun"/>
          <w:sz w:val="21"/>
          <w:szCs w:val="21"/>
        </w:rPr>
        <w:t xml:space="preserve">  </w:t>
      </w:r>
      <w:r>
        <w:rPr>
          <w:rFonts w:ascii="SimSun" w:hAnsi="SimSun" w:eastAsia="SimSun" w:cs="SimSun"/>
          <w:sz w:val="21"/>
          <w:szCs w:val="21"/>
          <w:spacing w:val="-11"/>
        </w:rPr>
        <w:t>缺乏者有易怒、妄想等精神症状。</w:t>
      </w:r>
      <w:r>
        <w:rPr>
          <w:rFonts w:ascii="SimSun" w:hAnsi="SimSun" w:eastAsia="SimSun" w:cs="SimSun"/>
          <w:sz w:val="21"/>
          <w:szCs w:val="21"/>
          <w:spacing w:val="-10"/>
        </w:rPr>
        <w:t xml:space="preserve"> </w:t>
      </w:r>
      <w:r>
        <w:rPr>
          <w:rFonts w:ascii="SimSun" w:hAnsi="SimSun" w:eastAsia="SimSun" w:cs="SimSun"/>
          <w:sz w:val="21"/>
          <w:szCs w:val="21"/>
          <w:spacing w:val="-11"/>
        </w:rPr>
        <w:t>Vit</w:t>
      </w:r>
      <w:r>
        <w:rPr>
          <w:rFonts w:ascii="SimSun" w:hAnsi="SimSun" w:eastAsia="SimSun" w:cs="SimSun"/>
          <w:sz w:val="21"/>
          <w:szCs w:val="21"/>
          <w:spacing w:val="3"/>
        </w:rPr>
        <w:t xml:space="preserve"> </w:t>
      </w:r>
      <w:r>
        <w:rPr>
          <w:rFonts w:ascii="SimSun" w:hAnsi="SimSun" w:eastAsia="SimSun" w:cs="SimSun"/>
          <w:sz w:val="21"/>
          <w:szCs w:val="21"/>
          <w:spacing w:val="-11"/>
        </w:rPr>
        <w:t>B</w:t>
      </w:r>
      <w:r>
        <w:rPr>
          <w:rFonts w:ascii="Calibri" w:hAnsi="Calibri" w:eastAsia="Calibri" w:cs="Calibri"/>
          <w:sz w:val="21"/>
          <w:szCs w:val="21"/>
          <w:spacing w:val="-11"/>
        </w:rPr>
        <w:t>₂</w:t>
      </w:r>
      <w:r>
        <w:rPr>
          <w:rFonts w:ascii="Calibri" w:hAnsi="Calibri" w:eastAsia="Calibri" w:cs="Calibri"/>
          <w:sz w:val="21"/>
          <w:szCs w:val="21"/>
          <w:spacing w:val="-29"/>
        </w:rPr>
        <w:t xml:space="preserve"> </w:t>
      </w:r>
      <w:r>
        <w:rPr>
          <w:rFonts w:ascii="SimSun" w:hAnsi="SimSun" w:eastAsia="SimSun" w:cs="SimSun"/>
          <w:sz w:val="21"/>
          <w:szCs w:val="21"/>
          <w:spacing w:val="-11"/>
        </w:rPr>
        <w:t>缺乏者有抑郁、失眠、记忆力下降、谵妄、幻觉、妄想甚至精神</w:t>
      </w:r>
      <w:r>
        <w:rPr>
          <w:rFonts w:ascii="SimSun" w:hAnsi="SimSun" w:eastAsia="SimSun" w:cs="SimSun"/>
          <w:sz w:val="21"/>
          <w:szCs w:val="21"/>
        </w:rPr>
        <w:t xml:space="preserve"> </w:t>
      </w:r>
      <w:r>
        <w:rPr>
          <w:rFonts w:ascii="SimSun" w:hAnsi="SimSun" w:eastAsia="SimSun" w:cs="SimSun"/>
          <w:sz w:val="21"/>
          <w:szCs w:val="21"/>
          <w:spacing w:val="-13"/>
        </w:rPr>
        <w:t>错乱、人格变态等。</w:t>
      </w:r>
    </w:p>
    <w:p>
      <w:pPr>
        <w:ind w:left="317"/>
        <w:spacing w:before="107" w:line="222" w:lineRule="auto"/>
        <w:rPr>
          <w:rFonts w:ascii="SimHei" w:hAnsi="SimHei" w:eastAsia="SimHei" w:cs="SimHei"/>
          <w:sz w:val="21"/>
          <w:szCs w:val="21"/>
        </w:rPr>
      </w:pPr>
      <w:r>
        <w:rPr>
          <w:rFonts w:ascii="SimHei" w:hAnsi="SimHei" w:eastAsia="SimHei" w:cs="SimHei"/>
          <w:sz w:val="21"/>
          <w:szCs w:val="21"/>
          <w:b/>
          <w:bCs/>
          <w:color w:val="006CB4"/>
          <w:spacing w:val="-6"/>
        </w:rPr>
        <w:t>【实验室检查)</w:t>
      </w:r>
    </w:p>
    <w:p>
      <w:pPr>
        <w:ind w:right="1142" w:firstLine="419"/>
        <w:spacing w:before="120" w:line="265" w:lineRule="auto"/>
        <w:jc w:val="both"/>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spacing w:val="-12"/>
        </w:rPr>
        <w:t xml:space="preserve"> </w:t>
      </w:r>
      <w:r>
        <w:rPr>
          <w:rFonts w:ascii="SimSun" w:hAnsi="SimSun" w:eastAsia="SimSun" w:cs="SimSun"/>
          <w:sz w:val="21"/>
          <w:szCs w:val="21"/>
          <w:spacing w:val="8"/>
        </w:rPr>
        <w:t>血象呈大细胞性贫血，</w:t>
      </w:r>
      <w:r>
        <w:rPr>
          <w:rFonts w:ascii="SimSun" w:hAnsi="SimSun" w:eastAsia="SimSun" w:cs="SimSun"/>
          <w:sz w:val="21"/>
          <w:szCs w:val="21"/>
        </w:rPr>
        <w:t>MCV</w:t>
      </w:r>
      <w:r>
        <w:rPr>
          <w:rFonts w:ascii="SimSun" w:hAnsi="SimSun" w:eastAsia="SimSun" w:cs="SimSun"/>
          <w:sz w:val="21"/>
          <w:szCs w:val="21"/>
          <w:spacing w:val="8"/>
        </w:rPr>
        <w:t>、</w:t>
      </w:r>
      <w:r>
        <w:rPr>
          <w:rFonts w:ascii="SimSun" w:hAnsi="SimSun" w:eastAsia="SimSun" w:cs="SimSun"/>
          <w:sz w:val="21"/>
          <w:szCs w:val="21"/>
        </w:rPr>
        <w:t>MCH</w:t>
      </w:r>
      <w:r>
        <w:rPr>
          <w:rFonts w:ascii="SimSun" w:hAnsi="SimSun" w:eastAsia="SimSun" w:cs="SimSun"/>
          <w:sz w:val="21"/>
          <w:szCs w:val="21"/>
        </w:rPr>
        <w:t xml:space="preserve">  </w:t>
      </w:r>
      <w:r>
        <w:rPr>
          <w:rFonts w:ascii="SimSun" w:hAnsi="SimSun" w:eastAsia="SimSun" w:cs="SimSun"/>
          <w:sz w:val="21"/>
          <w:szCs w:val="21"/>
          <w:spacing w:val="8"/>
        </w:rPr>
        <w:t>均增高，</w:t>
      </w:r>
      <w:r>
        <w:rPr>
          <w:rFonts w:ascii="SimSun" w:hAnsi="SimSun" w:eastAsia="SimSun" w:cs="SimSun"/>
          <w:sz w:val="21"/>
          <w:szCs w:val="21"/>
        </w:rPr>
        <w:t>MCHC</w:t>
      </w:r>
      <w:r>
        <w:rPr>
          <w:rFonts w:ascii="SimSun" w:hAnsi="SimSun" w:eastAsia="SimSun" w:cs="SimSun"/>
          <w:sz w:val="21"/>
          <w:szCs w:val="21"/>
          <w:spacing w:val="6"/>
        </w:rPr>
        <w:t xml:space="preserve">  </w:t>
      </w:r>
      <w:r>
        <w:rPr>
          <w:rFonts w:ascii="SimSun" w:hAnsi="SimSun" w:eastAsia="SimSun" w:cs="SimSun"/>
          <w:sz w:val="21"/>
          <w:szCs w:val="21"/>
          <w:spacing w:val="8"/>
        </w:rPr>
        <w:t>正常。网织红细胞计数可正常或轻</w:t>
      </w:r>
      <w:r>
        <w:rPr>
          <w:rFonts w:ascii="SimSun" w:hAnsi="SimSun" w:eastAsia="SimSun" w:cs="SimSun"/>
          <w:sz w:val="21"/>
          <w:szCs w:val="21"/>
          <w:spacing w:val="7"/>
        </w:rPr>
        <w:t>度增</w:t>
      </w:r>
      <w:r>
        <w:rPr>
          <w:rFonts w:ascii="SimSun" w:hAnsi="SimSun" w:eastAsia="SimSun" w:cs="SimSun"/>
          <w:sz w:val="21"/>
          <w:szCs w:val="21"/>
          <w:spacing w:val="1"/>
        </w:rPr>
        <w:t xml:space="preserve"> </w:t>
      </w:r>
      <w:r>
        <w:rPr>
          <w:rFonts w:ascii="SimSun" w:hAnsi="SimSun" w:eastAsia="SimSun" w:cs="SimSun"/>
          <w:sz w:val="21"/>
          <w:szCs w:val="21"/>
          <w:spacing w:val="-1"/>
        </w:rPr>
        <w:t>高。重者全血细胞减少。血片中可见红细胞大小不等、中央淡染区消失，有大椭圆形</w:t>
      </w:r>
      <w:r>
        <w:rPr>
          <w:rFonts w:ascii="SimSun" w:hAnsi="SimSun" w:eastAsia="SimSun" w:cs="SimSun"/>
          <w:sz w:val="21"/>
          <w:szCs w:val="21"/>
          <w:spacing w:val="-2"/>
        </w:rPr>
        <w:t>红细胞、点彩红</w:t>
      </w:r>
      <w:r>
        <w:rPr>
          <w:rFonts w:ascii="SimSun" w:hAnsi="SimSun" w:eastAsia="SimSun" w:cs="SimSun"/>
          <w:sz w:val="21"/>
          <w:szCs w:val="21"/>
        </w:rPr>
        <w:t xml:space="preserve"> </w:t>
      </w:r>
      <w:r>
        <w:rPr>
          <w:rFonts w:ascii="SimSun" w:hAnsi="SimSun" w:eastAsia="SimSun" w:cs="SimSun"/>
          <w:sz w:val="21"/>
          <w:szCs w:val="21"/>
          <w:spacing w:val="7"/>
        </w:rPr>
        <w:t>细胞等；中性粒细胞核分叶过多(5叶核占5%以上或出现6叶以上核),亦可见巨型杆状核粒细胞。</w:t>
      </w:r>
    </w:p>
    <w:p>
      <w:pPr>
        <w:ind w:right="1152" w:firstLine="399"/>
        <w:spacing w:before="86" w:line="255" w:lineRule="auto"/>
        <w:jc w:val="both"/>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8"/>
        </w:rPr>
        <w:t xml:space="preserve"> </w:t>
      </w:r>
      <w:r>
        <w:rPr>
          <w:rFonts w:ascii="SimSun" w:hAnsi="SimSun" w:eastAsia="SimSun" w:cs="SimSun"/>
          <w:sz w:val="21"/>
          <w:szCs w:val="21"/>
          <w:spacing w:val="4"/>
        </w:rPr>
        <w:t>骨髓象增生活跃或明显活跃。红系增生显著、巨幼变(胞体大，胞质较胞核成熟，“核幼浆</w:t>
      </w:r>
      <w:r>
        <w:rPr>
          <w:rFonts w:ascii="SimSun" w:hAnsi="SimSun" w:eastAsia="SimSun" w:cs="SimSun"/>
          <w:sz w:val="21"/>
          <w:szCs w:val="21"/>
        </w:rPr>
        <w:t xml:space="preserve"> </w:t>
      </w:r>
      <w:r>
        <w:rPr>
          <w:rFonts w:ascii="SimSun" w:hAnsi="SimSun" w:eastAsia="SimSun" w:cs="SimSun"/>
          <w:sz w:val="21"/>
          <w:szCs w:val="21"/>
          <w:spacing w:val="-7"/>
        </w:rPr>
        <w:t>老”);粒系也有巨幼变，成熟粒细胞多分叶；巨核细胞体积增大，分叶过多。骨髓铁染色常增多。</w:t>
      </w:r>
    </w:p>
    <w:p>
      <w:pPr>
        <w:sectPr>
          <w:footerReference w:type="default" r:id="rId8"/>
          <w:pgSz w:w="11900" w:h="16840"/>
          <w:pgMar w:top="804" w:right="649" w:bottom="400" w:left="909" w:header="0" w:footer="0" w:gutter="0"/>
        </w:sectPr>
        <w:rPr/>
      </w:pPr>
    </w:p>
    <w:p>
      <w:pPr>
        <w:spacing w:before="42" w:line="221" w:lineRule="auto"/>
        <w:rPr>
          <w:rFonts w:ascii="SimHei" w:hAnsi="SimHei" w:eastAsia="SimHei" w:cs="SimHei"/>
          <w:sz w:val="21"/>
          <w:szCs w:val="21"/>
        </w:rPr>
      </w:pPr>
      <w:r>
        <w:rPr>
          <w:rFonts w:ascii="SimSun" w:hAnsi="SimSun" w:eastAsia="SimSun" w:cs="SimSun"/>
          <w:sz w:val="21"/>
          <w:szCs w:val="21"/>
          <w:b/>
          <w:bCs/>
          <w:color w:val="289FEF"/>
          <w:spacing w:val="-17"/>
          <w:position w:val="-1"/>
        </w:rPr>
        <w:t>546</w:t>
      </w:r>
      <w:r>
        <w:rPr>
          <w:rFonts w:ascii="SimSun" w:hAnsi="SimSun" w:eastAsia="SimSun" w:cs="SimSun"/>
          <w:sz w:val="21"/>
          <w:szCs w:val="21"/>
          <w:color w:val="289FEF"/>
          <w:spacing w:val="17"/>
          <w:position w:val="-1"/>
        </w:rPr>
        <w:t xml:space="preserve">      </w:t>
      </w:r>
      <w:r>
        <w:rPr>
          <w:rFonts w:ascii="SimHei" w:hAnsi="SimHei" w:eastAsia="SimHei" w:cs="SimHei"/>
          <w:sz w:val="21"/>
          <w:szCs w:val="21"/>
          <w:color w:val="008BDD"/>
          <w:spacing w:val="-17"/>
        </w:rPr>
        <w:t>第六篇</w:t>
      </w:r>
      <w:r>
        <w:rPr>
          <w:rFonts w:ascii="SimHei" w:hAnsi="SimHei" w:eastAsia="SimHei" w:cs="SimHei"/>
          <w:sz w:val="21"/>
          <w:szCs w:val="21"/>
          <w:color w:val="008BDD"/>
          <w:spacing w:val="94"/>
        </w:rPr>
        <w:t xml:space="preserve"> </w:t>
      </w:r>
      <w:r>
        <w:rPr>
          <w:rFonts w:ascii="SimHei" w:hAnsi="SimHei" w:eastAsia="SimHei" w:cs="SimHei"/>
          <w:sz w:val="21"/>
          <w:szCs w:val="21"/>
          <w:color w:val="008BDD"/>
          <w:spacing w:val="-17"/>
        </w:rPr>
        <w:t>血液系统疾病</w:t>
      </w:r>
    </w:p>
    <w:p>
      <w:pPr>
        <w:spacing w:line="355" w:lineRule="auto"/>
        <w:rPr>
          <w:rFonts w:ascii="Arial"/>
          <w:sz w:val="21"/>
        </w:rPr>
      </w:pPr>
      <w:r/>
    </w:p>
    <w:p>
      <w:pPr>
        <w:ind w:left="1037" w:right="23" w:firstLine="409"/>
        <w:spacing w:before="68" w:line="264" w:lineRule="auto"/>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3"/>
        </w:rPr>
        <w:t xml:space="preserve">   </w:t>
      </w:r>
      <w:r>
        <w:rPr>
          <w:rFonts w:ascii="SimSun" w:hAnsi="SimSun" w:eastAsia="SimSun" w:cs="SimSun"/>
          <w:sz w:val="21"/>
          <w:szCs w:val="21"/>
          <w:b/>
          <w:bCs/>
          <w:spacing w:val="2"/>
        </w:rPr>
        <w:t>血清</w:t>
      </w:r>
      <w:r>
        <w:rPr>
          <w:rFonts w:ascii="Times New Roman" w:hAnsi="Times New Roman" w:eastAsia="Times New Roman" w:cs="Times New Roman"/>
          <w:sz w:val="21"/>
          <w:szCs w:val="21"/>
          <w:b/>
          <w:bCs/>
        </w:rPr>
        <w:t>Vit</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b/>
          <w:bCs/>
        </w:rPr>
        <w:t>B</w:t>
      </w:r>
      <w:r>
        <w:rPr>
          <w:rFonts w:ascii="Times New Roman" w:hAnsi="Times New Roman" w:eastAsia="Times New Roman" w:cs="Times New Roman"/>
          <w:sz w:val="21"/>
          <w:szCs w:val="21"/>
          <w:b/>
          <w:bCs/>
          <w:spacing w:val="2"/>
        </w:rPr>
        <w:t>₂</w:t>
      </w:r>
      <w:r>
        <w:rPr>
          <w:rFonts w:ascii="SimSun" w:hAnsi="SimSun" w:eastAsia="SimSun" w:cs="SimSun"/>
          <w:sz w:val="21"/>
          <w:szCs w:val="21"/>
          <w:b/>
          <w:bCs/>
          <w:spacing w:val="2"/>
        </w:rPr>
        <w:t>、叶酸及红细胞叶酸含量测定</w:t>
      </w:r>
      <w:r>
        <w:rPr>
          <w:rFonts w:ascii="SimSun" w:hAnsi="SimSun" w:eastAsia="SimSun" w:cs="SimSun"/>
          <w:sz w:val="21"/>
          <w:szCs w:val="21"/>
          <w:spacing w:val="66"/>
        </w:rPr>
        <w:t xml:space="preserve"> </w:t>
      </w:r>
      <w:r>
        <w:rPr>
          <w:rFonts w:ascii="SimSun" w:hAnsi="SimSun" w:eastAsia="SimSun" w:cs="SimSun"/>
          <w:sz w:val="21"/>
          <w:szCs w:val="21"/>
          <w:spacing w:val="2"/>
        </w:rPr>
        <w:t>血</w:t>
      </w:r>
      <w:r>
        <w:rPr>
          <w:rFonts w:ascii="SimSun" w:hAnsi="SimSun" w:eastAsia="SimSun" w:cs="SimSun"/>
          <w:sz w:val="21"/>
          <w:szCs w:val="21"/>
          <w:spacing w:val="-46"/>
        </w:rPr>
        <w:t xml:space="preserve"> </w:t>
      </w:r>
      <w:r>
        <w:rPr>
          <w:rFonts w:ascii="SimSun" w:hAnsi="SimSun" w:eastAsia="SimSun" w:cs="SimSun"/>
          <w:sz w:val="21"/>
          <w:szCs w:val="21"/>
          <w:spacing w:val="2"/>
        </w:rPr>
        <w:t>清</w:t>
      </w:r>
      <w:r>
        <w:rPr>
          <w:rFonts w:ascii="Times New Roman" w:hAnsi="Times New Roman" w:eastAsia="Times New Roman" w:cs="Times New Roman"/>
          <w:sz w:val="21"/>
          <w:szCs w:val="21"/>
        </w:rPr>
        <w:t>Vit</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2"/>
        </w:rPr>
        <w:t>₂</w:t>
      </w:r>
      <w:r>
        <w:rPr>
          <w:rFonts w:ascii="SimSun" w:hAnsi="SimSun" w:eastAsia="SimSun" w:cs="SimSun"/>
          <w:sz w:val="21"/>
          <w:szCs w:val="21"/>
          <w:spacing w:val="2"/>
        </w:rPr>
        <w:t>低于74</w:t>
      </w:r>
      <w:r>
        <w:rPr>
          <w:rFonts w:ascii="Times New Roman" w:hAnsi="Times New Roman" w:eastAsia="Times New Roman" w:cs="Times New Roman"/>
          <w:sz w:val="21"/>
          <w:szCs w:val="21"/>
        </w:rPr>
        <w:t>pmol</w:t>
      </w:r>
      <w:r>
        <w:rPr>
          <w:rFonts w:ascii="Times New Roman" w:hAnsi="Times New Roman" w:eastAsia="Times New Roman" w:cs="Times New Roman"/>
          <w:sz w:val="21"/>
          <w:szCs w:val="21"/>
          <w:spacing w:val="2"/>
        </w:rPr>
        <w:t>/L(100</w:t>
      </w:r>
      <w:r>
        <w:rPr>
          <w:rFonts w:ascii="Times New Roman" w:hAnsi="Times New Roman" w:eastAsia="Times New Roman" w:cs="Times New Roman"/>
          <w:sz w:val="21"/>
          <w:szCs w:val="21"/>
        </w:rPr>
        <w:t>ng</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ml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Vit</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2"/>
        </w:rPr>
        <w:t>₂</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2"/>
        </w:rPr>
        <w:t>缺</w:t>
      </w:r>
      <w:r>
        <w:rPr>
          <w:rFonts w:ascii="SimSun" w:hAnsi="SimSun" w:eastAsia="SimSun" w:cs="SimSun"/>
          <w:sz w:val="21"/>
          <w:szCs w:val="21"/>
        </w:rPr>
        <w:t xml:space="preserve"> </w:t>
      </w:r>
      <w:r>
        <w:rPr>
          <w:rFonts w:ascii="SimSun" w:hAnsi="SimSun" w:eastAsia="SimSun" w:cs="SimSun"/>
          <w:sz w:val="21"/>
          <w:szCs w:val="21"/>
          <w:spacing w:val="4"/>
        </w:rPr>
        <w:t>乏)。血清叶酸低于6.8</w:t>
      </w:r>
      <w:r>
        <w:rPr>
          <w:rFonts w:ascii="SimSun" w:hAnsi="SimSun" w:eastAsia="SimSun" w:cs="SimSun"/>
          <w:sz w:val="21"/>
          <w:szCs w:val="21"/>
        </w:rPr>
        <w:t>nmol</w:t>
      </w:r>
      <w:r>
        <w:rPr>
          <w:rFonts w:ascii="SimSun" w:hAnsi="SimSun" w:eastAsia="SimSun" w:cs="SimSun"/>
          <w:sz w:val="21"/>
          <w:szCs w:val="21"/>
          <w:spacing w:val="4"/>
        </w:rPr>
        <w:t>/L(3</w:t>
      </w:r>
      <w:r>
        <w:rPr>
          <w:rFonts w:ascii="SimSun" w:hAnsi="SimSun" w:eastAsia="SimSun" w:cs="SimSun"/>
          <w:sz w:val="21"/>
          <w:szCs w:val="21"/>
        </w:rPr>
        <w:t>ng</w:t>
      </w:r>
      <w:r>
        <w:rPr>
          <w:rFonts w:ascii="SimSun" w:hAnsi="SimSun" w:eastAsia="SimSun" w:cs="SimSun"/>
          <w:sz w:val="21"/>
          <w:szCs w:val="21"/>
          <w:spacing w:val="4"/>
        </w:rPr>
        <w:t>/</w:t>
      </w:r>
      <w:r>
        <w:rPr>
          <w:rFonts w:ascii="SimSun" w:hAnsi="SimSun" w:eastAsia="SimSun" w:cs="SimSun"/>
          <w:sz w:val="21"/>
          <w:szCs w:val="21"/>
        </w:rPr>
        <w:t>ml</w:t>
      </w:r>
      <w:r>
        <w:rPr>
          <w:rFonts w:ascii="SimSun" w:hAnsi="SimSun" w:eastAsia="SimSun" w:cs="SimSun"/>
          <w:sz w:val="21"/>
          <w:szCs w:val="21"/>
          <w:spacing w:val="4"/>
        </w:rPr>
        <w:t>),红细胞叶酸低于227</w:t>
      </w:r>
      <w:r>
        <w:rPr>
          <w:rFonts w:ascii="SimSun" w:hAnsi="SimSun" w:eastAsia="SimSun" w:cs="SimSun"/>
          <w:sz w:val="21"/>
          <w:szCs w:val="21"/>
        </w:rPr>
        <w:t>nmol</w:t>
      </w:r>
      <w:r>
        <w:rPr>
          <w:rFonts w:ascii="SimSun" w:hAnsi="SimSun" w:eastAsia="SimSun" w:cs="SimSun"/>
          <w:sz w:val="21"/>
          <w:szCs w:val="21"/>
          <w:spacing w:val="4"/>
        </w:rPr>
        <w:t>/L(100</w:t>
      </w:r>
      <w:r>
        <w:rPr>
          <w:rFonts w:ascii="SimSun" w:hAnsi="SimSun" w:eastAsia="SimSun" w:cs="SimSun"/>
          <w:sz w:val="21"/>
          <w:szCs w:val="21"/>
        </w:rPr>
        <w:t>ng</w:t>
      </w:r>
      <w:r>
        <w:rPr>
          <w:rFonts w:ascii="SimSun" w:hAnsi="SimSun" w:eastAsia="SimSun" w:cs="SimSun"/>
          <w:sz w:val="21"/>
          <w:szCs w:val="21"/>
          <w:spacing w:val="4"/>
        </w:rPr>
        <w:t>/</w:t>
      </w:r>
      <w:r>
        <w:rPr>
          <w:rFonts w:ascii="SimSun" w:hAnsi="SimSun" w:eastAsia="SimSun" w:cs="SimSun"/>
          <w:sz w:val="21"/>
          <w:szCs w:val="21"/>
        </w:rPr>
        <w:t>ml</w:t>
      </w:r>
      <w:r>
        <w:rPr>
          <w:rFonts w:ascii="SimSun" w:hAnsi="SimSun" w:eastAsia="SimSun" w:cs="SimSun"/>
          <w:sz w:val="21"/>
          <w:szCs w:val="21"/>
          <w:spacing w:val="4"/>
        </w:rPr>
        <w:t>)(叶酸缺乏)。</w:t>
      </w:r>
    </w:p>
    <w:p>
      <w:pPr>
        <w:ind w:left="1037" w:right="61" w:firstLine="409"/>
        <w:spacing w:before="78" w:line="268" w:lineRule="auto"/>
        <w:rPr>
          <w:rFonts w:ascii="SimSun" w:hAnsi="SimSun" w:eastAsia="SimSun" w:cs="SimSun"/>
          <w:sz w:val="21"/>
          <w:szCs w:val="21"/>
        </w:rPr>
      </w:pPr>
      <w:r>
        <w:rPr>
          <w:rFonts w:ascii="Times New Roman" w:hAnsi="Times New Roman" w:eastAsia="Times New Roman" w:cs="Times New Roman"/>
          <w:sz w:val="21"/>
          <w:szCs w:val="21"/>
          <w:b/>
          <w:bCs/>
          <w:spacing w:val="1"/>
        </w:rPr>
        <w:t>4.</w:t>
      </w:r>
      <w:r>
        <w:rPr>
          <w:rFonts w:ascii="Times New Roman" w:hAnsi="Times New Roman" w:eastAsia="Times New Roman" w:cs="Times New Roman"/>
          <w:sz w:val="21"/>
          <w:szCs w:val="21"/>
          <w:spacing w:val="27"/>
        </w:rPr>
        <w:t xml:space="preserve">  </w:t>
      </w:r>
      <w:r>
        <w:rPr>
          <w:rFonts w:ascii="SimSun" w:hAnsi="SimSun" w:eastAsia="SimSun" w:cs="SimSun"/>
          <w:sz w:val="21"/>
          <w:szCs w:val="21"/>
          <w:b/>
          <w:bCs/>
          <w:spacing w:val="1"/>
        </w:rPr>
        <w:t>其</w:t>
      </w:r>
      <w:r>
        <w:rPr>
          <w:rFonts w:ascii="SimSun" w:hAnsi="SimSun" w:eastAsia="SimSun" w:cs="SimSun"/>
          <w:sz w:val="21"/>
          <w:szCs w:val="21"/>
          <w:spacing w:val="-45"/>
        </w:rPr>
        <w:t xml:space="preserve"> </w:t>
      </w:r>
      <w:r>
        <w:rPr>
          <w:rFonts w:ascii="SimSun" w:hAnsi="SimSun" w:eastAsia="SimSun" w:cs="SimSun"/>
          <w:sz w:val="21"/>
          <w:szCs w:val="21"/>
          <w:b/>
          <w:bCs/>
          <w:spacing w:val="1"/>
        </w:rPr>
        <w:t>他</w:t>
      </w:r>
      <w:r>
        <w:rPr>
          <w:rFonts w:ascii="SimSun" w:hAnsi="SimSun" w:eastAsia="SimSun" w:cs="SimSun"/>
          <w:sz w:val="21"/>
          <w:szCs w:val="21"/>
          <w:spacing w:val="60"/>
        </w:rPr>
        <w:t xml:space="preserve"> </w:t>
      </w:r>
      <w:r>
        <w:rPr>
          <w:rFonts w:ascii="SimSun" w:hAnsi="SimSun" w:eastAsia="SimSun" w:cs="SimSun"/>
          <w:sz w:val="21"/>
          <w:szCs w:val="21"/>
          <w:spacing w:val="1"/>
        </w:rPr>
        <w:t>①胃酸降低、内因子抗体及</w:t>
      </w:r>
      <w:r>
        <w:rPr>
          <w:rFonts w:ascii="Times New Roman" w:hAnsi="Times New Roman" w:eastAsia="Times New Roman" w:cs="Times New Roman"/>
          <w:sz w:val="21"/>
          <w:szCs w:val="21"/>
        </w:rPr>
        <w:t>Schilling</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试验(测定放射性核素标记的</w:t>
      </w:r>
      <w:r>
        <w:rPr>
          <w:rFonts w:ascii="Times New Roman" w:hAnsi="Times New Roman" w:eastAsia="Times New Roman" w:cs="Times New Roman"/>
          <w:sz w:val="21"/>
          <w:szCs w:val="21"/>
        </w:rPr>
        <w:t>Vit</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1"/>
        </w:rPr>
        <w:t>₂</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1"/>
        </w:rPr>
        <w:t>吸收情况)阳</w:t>
      </w:r>
      <w:r>
        <w:rPr>
          <w:rFonts w:ascii="SimSun" w:hAnsi="SimSun" w:eastAsia="SimSun" w:cs="SimSun"/>
          <w:sz w:val="21"/>
          <w:szCs w:val="21"/>
        </w:rPr>
        <w:t xml:space="preserve"> </w:t>
      </w:r>
      <w:r>
        <w:rPr>
          <w:rFonts w:ascii="SimSun" w:hAnsi="SimSun" w:eastAsia="SimSun" w:cs="SimSun"/>
          <w:sz w:val="21"/>
          <w:szCs w:val="21"/>
          <w:spacing w:val="4"/>
        </w:rPr>
        <w:t>性(恶性贫血);②尿高半胱氨酸24小时排泄量增加(</w:t>
      </w:r>
      <w:r>
        <w:rPr>
          <w:rFonts w:ascii="SimSun" w:hAnsi="SimSun" w:eastAsia="SimSun" w:cs="SimSun"/>
          <w:sz w:val="21"/>
          <w:szCs w:val="21"/>
        </w:rPr>
        <w:t>Vit</w:t>
      </w:r>
      <w:r>
        <w:rPr>
          <w:rFonts w:ascii="SimSun" w:hAnsi="SimSun" w:eastAsia="SimSun" w:cs="SimSun"/>
          <w:sz w:val="21"/>
          <w:szCs w:val="21"/>
          <w:spacing w:val="55"/>
        </w:rPr>
        <w:t xml:space="preserve"> </w:t>
      </w:r>
      <w:r>
        <w:rPr>
          <w:rFonts w:ascii="SimSun" w:hAnsi="SimSun" w:eastAsia="SimSun" w:cs="SimSun"/>
          <w:sz w:val="21"/>
          <w:szCs w:val="21"/>
        </w:rPr>
        <w:t>B</w:t>
      </w:r>
      <w:r>
        <w:rPr>
          <w:rFonts w:ascii="Calibri" w:hAnsi="Calibri" w:eastAsia="Calibri" w:cs="Calibri"/>
          <w:sz w:val="21"/>
          <w:szCs w:val="21"/>
          <w:spacing w:val="3"/>
        </w:rPr>
        <w:t>₂</w:t>
      </w:r>
      <w:r>
        <w:rPr>
          <w:rFonts w:ascii="SimSun" w:hAnsi="SimSun" w:eastAsia="SimSun" w:cs="SimSun"/>
          <w:sz w:val="21"/>
          <w:szCs w:val="21"/>
          <w:spacing w:val="3"/>
        </w:rPr>
        <w:t>缺乏);③血清间接胆红素可稍增高。</w:t>
      </w:r>
    </w:p>
    <w:p>
      <w:pPr>
        <w:ind w:left="1329"/>
        <w:spacing w:before="31" w:line="221" w:lineRule="auto"/>
        <w:rPr>
          <w:rFonts w:ascii="SimHei" w:hAnsi="SimHei" w:eastAsia="SimHei" w:cs="SimHei"/>
          <w:sz w:val="24"/>
          <w:szCs w:val="24"/>
        </w:rPr>
      </w:pPr>
      <w:r>
        <w:rPr>
          <w:rFonts w:ascii="SimHei" w:hAnsi="SimHei" w:eastAsia="SimHei" w:cs="SimHei"/>
          <w:sz w:val="24"/>
          <w:szCs w:val="24"/>
          <w:b/>
          <w:bCs/>
          <w:color w:val="0064A7"/>
          <w:spacing w:val="-25"/>
        </w:rPr>
        <w:t>【诊断】</w:t>
      </w:r>
    </w:p>
    <w:p>
      <w:pPr>
        <w:ind w:left="1037" w:firstLine="409"/>
        <w:spacing w:before="112" w:line="279" w:lineRule="auto"/>
        <w:jc w:val="both"/>
        <w:rPr>
          <w:rFonts w:ascii="SimSun" w:hAnsi="SimSun" w:eastAsia="SimSun" w:cs="SimSun"/>
          <w:sz w:val="21"/>
          <w:szCs w:val="21"/>
        </w:rPr>
      </w:pPr>
      <w:r>
        <w:rPr>
          <w:rFonts w:ascii="SimSun" w:hAnsi="SimSun" w:eastAsia="SimSun" w:cs="SimSun"/>
          <w:sz w:val="21"/>
          <w:szCs w:val="21"/>
        </w:rPr>
        <w:t>①</w:t>
      </w:r>
      <w:r>
        <w:rPr>
          <w:rFonts w:ascii="SimSun" w:hAnsi="SimSun" w:eastAsia="SimSun" w:cs="SimSun"/>
          <w:sz w:val="21"/>
          <w:szCs w:val="21"/>
          <w:spacing w:val="-78"/>
        </w:rPr>
        <w:t xml:space="preserve"> </w:t>
      </w:r>
      <w:r>
        <w:rPr>
          <w:rFonts w:ascii="SimSun" w:hAnsi="SimSun" w:eastAsia="SimSun" w:cs="SimSun"/>
          <w:sz w:val="21"/>
          <w:szCs w:val="21"/>
        </w:rPr>
        <w:t>有叶酸、</w:t>
      </w:r>
      <w:r>
        <w:rPr>
          <w:rFonts w:ascii="Times New Roman" w:hAnsi="Times New Roman" w:eastAsia="Times New Roman" w:cs="Times New Roman"/>
          <w:sz w:val="21"/>
          <w:szCs w:val="21"/>
        </w:rPr>
        <w:t>Vit</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B₂</w:t>
      </w:r>
      <w:r>
        <w:rPr>
          <w:rFonts w:ascii="SimSun" w:hAnsi="SimSun" w:eastAsia="SimSun" w:cs="SimSun"/>
          <w:sz w:val="21"/>
          <w:szCs w:val="21"/>
        </w:rPr>
        <w:t>缺乏的病因及临床表现；</w:t>
      </w:r>
      <w:r>
        <w:rPr>
          <w:rFonts w:ascii="SimSun" w:hAnsi="SimSun" w:eastAsia="SimSun" w:cs="SimSun"/>
          <w:sz w:val="21"/>
          <w:szCs w:val="21"/>
          <w:spacing w:val="-1"/>
        </w:rPr>
        <w:t>②外周血呈大细胞性贫血，中性粒细胞核分叶过多；</w:t>
      </w:r>
      <w:r>
        <w:rPr>
          <w:rFonts w:ascii="SimSun" w:hAnsi="SimSun" w:eastAsia="SimSun" w:cs="SimSun"/>
          <w:sz w:val="21"/>
          <w:szCs w:val="21"/>
          <w:spacing w:val="1"/>
        </w:rPr>
        <w:t xml:space="preserve"> </w:t>
      </w:r>
      <w:r>
        <w:rPr>
          <w:rFonts w:ascii="SimSun" w:hAnsi="SimSun" w:eastAsia="SimSun" w:cs="SimSun"/>
          <w:sz w:val="21"/>
          <w:szCs w:val="21"/>
          <w:spacing w:val="-1"/>
        </w:rPr>
        <w:t>③骨髓呈典型的巨幼样改变，无其他病态造血表现；④血清叶酸和(或)</w:t>
      </w:r>
      <w:r>
        <w:rPr>
          <w:rFonts w:ascii="Times New Roman" w:hAnsi="Times New Roman" w:eastAsia="Times New Roman" w:cs="Times New Roman"/>
          <w:sz w:val="21"/>
          <w:szCs w:val="21"/>
          <w:spacing w:val="-1"/>
        </w:rPr>
        <w:t>Vit</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B₂</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2"/>
        </w:rPr>
        <w:t>水平降低；⑤试验性治</w:t>
      </w:r>
      <w:r>
        <w:rPr>
          <w:rFonts w:ascii="SimSun" w:hAnsi="SimSun" w:eastAsia="SimSun" w:cs="SimSun"/>
          <w:sz w:val="21"/>
          <w:szCs w:val="21"/>
        </w:rPr>
        <w:t xml:space="preserve"> </w:t>
      </w:r>
      <w:r>
        <w:rPr>
          <w:rFonts w:ascii="SimSun" w:hAnsi="SimSun" w:eastAsia="SimSun" w:cs="SimSun"/>
          <w:sz w:val="21"/>
          <w:szCs w:val="21"/>
        </w:rPr>
        <w:t>疗有效。叶酸或Vit</w:t>
      </w:r>
      <w:r>
        <w:rPr>
          <w:rFonts w:ascii="SimSun" w:hAnsi="SimSun" w:eastAsia="SimSun" w:cs="SimSun"/>
          <w:sz w:val="21"/>
          <w:szCs w:val="21"/>
          <w:spacing w:val="18"/>
        </w:rPr>
        <w:t xml:space="preserve"> </w:t>
      </w:r>
      <w:r>
        <w:rPr>
          <w:rFonts w:ascii="SimSun" w:hAnsi="SimSun" w:eastAsia="SimSun" w:cs="SimSun"/>
          <w:sz w:val="21"/>
          <w:szCs w:val="21"/>
        </w:rPr>
        <w:t>B</w:t>
      </w:r>
      <w:r>
        <w:rPr>
          <w:rFonts w:ascii="Calibri" w:hAnsi="Calibri" w:eastAsia="Calibri" w:cs="Calibri"/>
          <w:sz w:val="21"/>
          <w:szCs w:val="21"/>
        </w:rPr>
        <w:t>₂</w:t>
      </w:r>
      <w:r>
        <w:rPr>
          <w:rFonts w:ascii="SimSun" w:hAnsi="SimSun" w:eastAsia="SimSun" w:cs="SimSun"/>
          <w:sz w:val="21"/>
          <w:szCs w:val="21"/>
        </w:rPr>
        <w:t>治疗一周左右网织红细胞上升者，应考虑叶酸或Vit</w:t>
      </w:r>
      <w:r>
        <w:rPr>
          <w:rFonts w:ascii="SimSun" w:hAnsi="SimSun" w:eastAsia="SimSun" w:cs="SimSun"/>
          <w:sz w:val="21"/>
          <w:szCs w:val="21"/>
          <w:spacing w:val="3"/>
        </w:rPr>
        <w:t xml:space="preserve"> </w:t>
      </w:r>
      <w:r>
        <w:rPr>
          <w:rFonts w:ascii="SimSun" w:hAnsi="SimSun" w:eastAsia="SimSun" w:cs="SimSun"/>
          <w:sz w:val="21"/>
          <w:szCs w:val="21"/>
        </w:rPr>
        <w:t>B</w:t>
      </w:r>
      <w:r>
        <w:rPr>
          <w:rFonts w:ascii="Calibri" w:hAnsi="Calibri" w:eastAsia="Calibri" w:cs="Calibri"/>
          <w:sz w:val="21"/>
          <w:szCs w:val="21"/>
        </w:rPr>
        <w:t>₂</w:t>
      </w:r>
      <w:r>
        <w:rPr>
          <w:rFonts w:ascii="SimSun" w:hAnsi="SimSun" w:eastAsia="SimSun" w:cs="SimSun"/>
          <w:sz w:val="21"/>
          <w:szCs w:val="21"/>
        </w:rPr>
        <w:t>缺乏。</w:t>
      </w:r>
    </w:p>
    <w:p>
      <w:pPr>
        <w:ind w:left="1344"/>
        <w:spacing w:before="28" w:line="221" w:lineRule="auto"/>
        <w:rPr>
          <w:rFonts w:ascii="SimHei" w:hAnsi="SimHei" w:eastAsia="SimHei" w:cs="SimHei"/>
          <w:sz w:val="21"/>
          <w:szCs w:val="21"/>
        </w:rPr>
      </w:pPr>
      <w:r>
        <w:rPr>
          <w:rFonts w:ascii="SimHei" w:hAnsi="SimHei" w:eastAsia="SimHei" w:cs="SimHei"/>
          <w:sz w:val="21"/>
          <w:szCs w:val="21"/>
          <w:b/>
          <w:bCs/>
          <w:color w:val="0085DE"/>
          <w:spacing w:val="-9"/>
        </w:rPr>
        <w:t>【鉴别诊断】</w:t>
      </w:r>
    </w:p>
    <w:p>
      <w:pPr>
        <w:ind w:left="1037" w:right="96" w:firstLine="409"/>
        <w:spacing w:before="143" w:line="25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23"/>
        </w:rPr>
        <w:t xml:space="preserve"> </w:t>
      </w:r>
      <w:r>
        <w:rPr>
          <w:rFonts w:ascii="SimSun" w:hAnsi="SimSun" w:eastAsia="SimSun" w:cs="SimSun"/>
          <w:sz w:val="21"/>
          <w:szCs w:val="21"/>
          <w:spacing w:val="-1"/>
        </w:rPr>
        <w:t>造血系统肿瘤性疾病</w:t>
      </w:r>
      <w:r>
        <w:rPr>
          <w:rFonts w:ascii="SimSun" w:hAnsi="SimSun" w:eastAsia="SimSun" w:cs="SimSun"/>
          <w:sz w:val="21"/>
          <w:szCs w:val="21"/>
          <w:spacing w:val="80"/>
        </w:rPr>
        <w:t xml:space="preserve"> </w:t>
      </w:r>
      <w:r>
        <w:rPr>
          <w:rFonts w:ascii="SimSun" w:hAnsi="SimSun" w:eastAsia="SimSun" w:cs="SimSun"/>
          <w:sz w:val="21"/>
          <w:szCs w:val="21"/>
          <w:spacing w:val="-1"/>
        </w:rPr>
        <w:t>如急性髓系细胞白血病M</w:t>
      </w:r>
      <w:r>
        <w:rPr>
          <w:rFonts w:ascii="Calibri" w:hAnsi="Calibri" w:eastAsia="Calibri" w:cs="Calibri"/>
          <w:sz w:val="21"/>
          <w:szCs w:val="21"/>
          <w:spacing w:val="-1"/>
        </w:rPr>
        <w:t>₆</w:t>
      </w:r>
      <w:r>
        <w:rPr>
          <w:rFonts w:ascii="Calibri" w:hAnsi="Calibri" w:eastAsia="Calibri" w:cs="Calibri"/>
          <w:sz w:val="21"/>
          <w:szCs w:val="21"/>
          <w:spacing w:val="44"/>
          <w:w w:val="101"/>
        </w:rPr>
        <w:t xml:space="preserve"> </w:t>
      </w:r>
      <w:r>
        <w:rPr>
          <w:rFonts w:ascii="SimSun" w:hAnsi="SimSun" w:eastAsia="SimSun" w:cs="SimSun"/>
          <w:sz w:val="21"/>
          <w:szCs w:val="21"/>
          <w:spacing w:val="-1"/>
        </w:rPr>
        <w:t>型、红血病、骨髓增生异常综合征，骨髓可</w:t>
      </w:r>
      <w:r>
        <w:rPr>
          <w:rFonts w:ascii="SimSun" w:hAnsi="SimSun" w:eastAsia="SimSun" w:cs="SimSun"/>
          <w:sz w:val="21"/>
          <w:szCs w:val="21"/>
        </w:rPr>
        <w:t xml:space="preserve"> </w:t>
      </w:r>
      <w:r>
        <w:rPr>
          <w:rFonts w:ascii="SimSun" w:hAnsi="SimSun" w:eastAsia="SimSun" w:cs="SimSun"/>
          <w:sz w:val="21"/>
          <w:szCs w:val="21"/>
          <w:spacing w:val="-6"/>
        </w:rPr>
        <w:t>见巨幼样改变等病态造血现象，叶酸、Vit</w:t>
      </w:r>
      <w:r>
        <w:rPr>
          <w:rFonts w:ascii="SimSun" w:hAnsi="SimSun" w:eastAsia="SimSun" w:cs="SimSun"/>
          <w:sz w:val="21"/>
          <w:szCs w:val="21"/>
          <w:spacing w:val="3"/>
        </w:rPr>
        <w:t xml:space="preserve"> </w:t>
      </w:r>
      <w:r>
        <w:rPr>
          <w:rFonts w:ascii="SimSun" w:hAnsi="SimSun" w:eastAsia="SimSun" w:cs="SimSun"/>
          <w:sz w:val="21"/>
          <w:szCs w:val="21"/>
          <w:spacing w:val="-6"/>
        </w:rPr>
        <w:t>B</w:t>
      </w:r>
      <w:r>
        <w:rPr>
          <w:rFonts w:ascii="Calibri" w:hAnsi="Calibri" w:eastAsia="Calibri" w:cs="Calibri"/>
          <w:sz w:val="21"/>
          <w:szCs w:val="21"/>
          <w:spacing w:val="-6"/>
        </w:rPr>
        <w:t>₂</w:t>
      </w:r>
      <w:r>
        <w:rPr>
          <w:rFonts w:ascii="SimSun" w:hAnsi="SimSun" w:eastAsia="SimSun" w:cs="SimSun"/>
          <w:sz w:val="21"/>
          <w:szCs w:val="21"/>
          <w:spacing w:val="-6"/>
        </w:rPr>
        <w:t>水平不低且补之无</w:t>
      </w:r>
      <w:r>
        <w:rPr>
          <w:rFonts w:ascii="SimSun" w:hAnsi="SimSun" w:eastAsia="SimSun" w:cs="SimSun"/>
          <w:sz w:val="21"/>
          <w:szCs w:val="21"/>
          <w:spacing w:val="-7"/>
        </w:rPr>
        <w:t>效。</w:t>
      </w:r>
    </w:p>
    <w:p>
      <w:pPr>
        <w:ind w:left="1037" w:right="55" w:firstLine="409"/>
        <w:spacing w:before="89" w:line="279"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9"/>
        </w:rPr>
        <w:t xml:space="preserve">  </w:t>
      </w:r>
      <w:r>
        <w:rPr>
          <w:rFonts w:ascii="SimSun" w:hAnsi="SimSun" w:eastAsia="SimSun" w:cs="SimSun"/>
          <w:sz w:val="21"/>
          <w:szCs w:val="21"/>
          <w:b/>
          <w:bCs/>
          <w:spacing w:val="-2"/>
        </w:rPr>
        <w:t>有红细胞自身抗体的疾病</w:t>
      </w:r>
      <w:r>
        <w:rPr>
          <w:rFonts w:ascii="SimSun" w:hAnsi="SimSun" w:eastAsia="SimSun" w:cs="SimSun"/>
          <w:sz w:val="21"/>
          <w:szCs w:val="21"/>
          <w:spacing w:val="9"/>
        </w:rPr>
        <w:t xml:space="preserve">  </w:t>
      </w:r>
      <w:r>
        <w:rPr>
          <w:rFonts w:ascii="SimSun" w:hAnsi="SimSun" w:eastAsia="SimSun" w:cs="SimSun"/>
          <w:sz w:val="21"/>
          <w:szCs w:val="21"/>
          <w:spacing w:val="-2"/>
        </w:rPr>
        <w:t>如温抗体型自身免疫性溶血性贫血、</w:t>
      </w:r>
      <w:r>
        <w:rPr>
          <w:rFonts w:ascii="Times New Roman" w:hAnsi="Times New Roman" w:eastAsia="Times New Roman" w:cs="Times New Roman"/>
          <w:sz w:val="21"/>
          <w:szCs w:val="21"/>
          <w:spacing w:val="-2"/>
        </w:rPr>
        <w:t>Evans</w:t>
      </w:r>
      <w:r>
        <w:rPr>
          <w:rFonts w:ascii="SimSun" w:hAnsi="SimSun" w:eastAsia="SimSun" w:cs="SimSun"/>
          <w:sz w:val="21"/>
          <w:szCs w:val="21"/>
          <w:spacing w:val="-2"/>
        </w:rPr>
        <w:t>综合征、免疫相关性全</w:t>
      </w:r>
      <w:r>
        <w:rPr>
          <w:rFonts w:ascii="SimSun" w:hAnsi="SimSun" w:eastAsia="SimSun" w:cs="SimSun"/>
          <w:sz w:val="21"/>
          <w:szCs w:val="21"/>
        </w:rPr>
        <w:t xml:space="preserve"> </w:t>
      </w:r>
      <w:r>
        <w:rPr>
          <w:rFonts w:ascii="SimSun" w:hAnsi="SimSun" w:eastAsia="SimSun" w:cs="SimSun"/>
          <w:sz w:val="21"/>
          <w:szCs w:val="21"/>
          <w:spacing w:val="-5"/>
        </w:rPr>
        <w:t>血细胞减少，不同阶段的红细胞可因抗体附着“变大”,又有间接胆红素增高，少数病人尚合并内因子</w:t>
      </w:r>
      <w:r>
        <w:rPr>
          <w:rFonts w:ascii="SimSun" w:hAnsi="SimSun" w:eastAsia="SimSun" w:cs="SimSun"/>
          <w:sz w:val="21"/>
          <w:szCs w:val="21"/>
          <w:spacing w:val="18"/>
        </w:rPr>
        <w:t xml:space="preserve"> </w:t>
      </w:r>
      <w:r>
        <w:rPr>
          <w:rFonts w:ascii="SimSun" w:hAnsi="SimSun" w:eastAsia="SimSun" w:cs="SimSun"/>
          <w:sz w:val="21"/>
          <w:szCs w:val="21"/>
          <w:spacing w:val="-5"/>
        </w:rPr>
        <w:t>抗体，故极易与单纯叶酸、Vit</w:t>
      </w:r>
      <w:r>
        <w:rPr>
          <w:rFonts w:ascii="SimSun" w:hAnsi="SimSun" w:eastAsia="SimSun" w:cs="SimSun"/>
          <w:sz w:val="21"/>
          <w:szCs w:val="21"/>
          <w:spacing w:val="3"/>
        </w:rPr>
        <w:t xml:space="preserve"> </w:t>
      </w:r>
      <w:r>
        <w:rPr>
          <w:rFonts w:ascii="SimSun" w:hAnsi="SimSun" w:eastAsia="SimSun" w:cs="SimSun"/>
          <w:sz w:val="21"/>
          <w:szCs w:val="21"/>
          <w:spacing w:val="-5"/>
        </w:rPr>
        <w:t>B</w:t>
      </w:r>
      <w:r>
        <w:rPr>
          <w:rFonts w:ascii="Calibri" w:hAnsi="Calibri" w:eastAsia="Calibri" w:cs="Calibri"/>
          <w:sz w:val="21"/>
          <w:szCs w:val="21"/>
          <w:spacing w:val="-5"/>
        </w:rPr>
        <w:t>₂</w:t>
      </w:r>
      <w:r>
        <w:rPr>
          <w:rFonts w:ascii="SimSun" w:hAnsi="SimSun" w:eastAsia="SimSun" w:cs="SimSun"/>
          <w:sz w:val="21"/>
          <w:szCs w:val="21"/>
          <w:spacing w:val="-5"/>
        </w:rPr>
        <w:t>缺乏引起的MA</w:t>
      </w:r>
      <w:r>
        <w:rPr>
          <w:rFonts w:ascii="SimSun" w:hAnsi="SimSun" w:eastAsia="SimSun" w:cs="SimSun"/>
          <w:sz w:val="21"/>
          <w:szCs w:val="21"/>
          <w:spacing w:val="36"/>
        </w:rPr>
        <w:t xml:space="preserve"> </w:t>
      </w:r>
      <w:r>
        <w:rPr>
          <w:rFonts w:ascii="SimSun" w:hAnsi="SimSun" w:eastAsia="SimSun" w:cs="SimSun"/>
          <w:sz w:val="21"/>
          <w:szCs w:val="21"/>
          <w:spacing w:val="-5"/>
        </w:rPr>
        <w:t>混淆。其鉴别点是此类病人有自身免疫病的特征，</w:t>
      </w:r>
      <w:r>
        <w:rPr>
          <w:rFonts w:ascii="SimSun" w:hAnsi="SimSun" w:eastAsia="SimSun" w:cs="SimSun"/>
          <w:sz w:val="21"/>
          <w:szCs w:val="21"/>
          <w:spacing w:val="-6"/>
        </w:rPr>
        <w:t>用</w:t>
      </w:r>
      <w:r>
        <w:rPr>
          <w:rFonts w:ascii="SimSun" w:hAnsi="SimSun" w:eastAsia="SimSun" w:cs="SimSun"/>
          <w:sz w:val="21"/>
          <w:szCs w:val="21"/>
        </w:rPr>
        <w:t xml:space="preserve"> </w:t>
      </w:r>
      <w:r>
        <w:rPr>
          <w:rFonts w:ascii="SimSun" w:hAnsi="SimSun" w:eastAsia="SimSun" w:cs="SimSun"/>
          <w:sz w:val="21"/>
          <w:szCs w:val="21"/>
          <w:spacing w:val="-3"/>
        </w:rPr>
        <w:t>免疫抑制剂方能显著纠正贫血。</w:t>
      </w:r>
    </w:p>
    <w:p>
      <w:pPr>
        <w:ind w:left="1037" w:right="55" w:firstLine="409"/>
        <w:spacing w:before="88" w:line="258"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1"/>
        </w:rPr>
        <w:t>合并高黏滞血症的贫血</w:t>
      </w:r>
      <w:r>
        <w:rPr>
          <w:rFonts w:ascii="SimSun" w:hAnsi="SimSun" w:eastAsia="SimSun" w:cs="SimSun"/>
          <w:sz w:val="21"/>
          <w:szCs w:val="21"/>
          <w:spacing w:val="100"/>
        </w:rPr>
        <w:t xml:space="preserve"> </w:t>
      </w:r>
      <w:r>
        <w:rPr>
          <w:rFonts w:ascii="SimSun" w:hAnsi="SimSun" w:eastAsia="SimSun" w:cs="SimSun"/>
          <w:sz w:val="21"/>
          <w:szCs w:val="21"/>
          <w:spacing w:val="-1"/>
        </w:rPr>
        <w:t>如多发性骨髓瘤，因</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2"/>
        </w:rPr>
        <w:t>蛋白成分黏附红细胞而使之呈“缗钱状”(成</w:t>
      </w:r>
      <w:r>
        <w:rPr>
          <w:rFonts w:ascii="SimSun" w:hAnsi="SimSun" w:eastAsia="SimSun" w:cs="SimSun"/>
          <w:sz w:val="21"/>
          <w:szCs w:val="21"/>
        </w:rPr>
        <w:t xml:space="preserve"> </w:t>
      </w:r>
      <w:r>
        <w:rPr>
          <w:rFonts w:ascii="SimSun" w:hAnsi="SimSun" w:eastAsia="SimSun" w:cs="SimSun"/>
          <w:sz w:val="21"/>
          <w:szCs w:val="21"/>
          <w:spacing w:val="1"/>
        </w:rPr>
        <w:t>串状),血细胞自动计数仪测出的</w:t>
      </w:r>
      <w:r>
        <w:rPr>
          <w:rFonts w:ascii="SimSun" w:hAnsi="SimSun" w:eastAsia="SimSun" w:cs="SimSun"/>
          <w:sz w:val="21"/>
          <w:szCs w:val="21"/>
        </w:rPr>
        <w:t>MCV</w:t>
      </w:r>
      <w:r>
        <w:rPr>
          <w:rFonts w:ascii="SimSun" w:hAnsi="SimSun" w:eastAsia="SimSun" w:cs="SimSun"/>
          <w:sz w:val="21"/>
          <w:szCs w:val="21"/>
          <w:spacing w:val="61"/>
        </w:rPr>
        <w:t xml:space="preserve"> </w:t>
      </w:r>
      <w:r>
        <w:rPr>
          <w:rFonts w:ascii="SimSun" w:hAnsi="SimSun" w:eastAsia="SimSun" w:cs="SimSun"/>
          <w:sz w:val="21"/>
          <w:szCs w:val="21"/>
          <w:spacing w:val="1"/>
        </w:rPr>
        <w:t>偏大，但骨髓瘤的特异表现是</w:t>
      </w:r>
      <w:r>
        <w:rPr>
          <w:rFonts w:ascii="SimSun" w:hAnsi="SimSun" w:eastAsia="SimSun" w:cs="SimSun"/>
          <w:sz w:val="21"/>
          <w:szCs w:val="21"/>
        </w:rPr>
        <w:t>MA</w:t>
      </w:r>
      <w:r>
        <w:rPr>
          <w:rFonts w:ascii="SimSun" w:hAnsi="SimSun" w:eastAsia="SimSun" w:cs="SimSun"/>
          <w:sz w:val="21"/>
          <w:szCs w:val="21"/>
          <w:spacing w:val="36"/>
        </w:rPr>
        <w:t xml:space="preserve"> </w:t>
      </w:r>
      <w:r>
        <w:rPr>
          <w:rFonts w:ascii="SimSun" w:hAnsi="SimSun" w:eastAsia="SimSun" w:cs="SimSun"/>
          <w:sz w:val="21"/>
          <w:szCs w:val="21"/>
          <w:spacing w:val="1"/>
        </w:rPr>
        <w:t>所没有</w:t>
      </w:r>
      <w:r>
        <w:rPr>
          <w:rFonts w:ascii="SimSun" w:hAnsi="SimSun" w:eastAsia="SimSun" w:cs="SimSun"/>
          <w:sz w:val="21"/>
          <w:szCs w:val="21"/>
        </w:rPr>
        <w:t>的。</w:t>
      </w:r>
    </w:p>
    <w:p>
      <w:pPr>
        <w:ind w:left="1447"/>
        <w:spacing w:before="96" w:line="219" w:lineRule="auto"/>
        <w:rPr>
          <w:rFonts w:ascii="SimSun" w:hAnsi="SimSun" w:eastAsia="SimSun" w:cs="SimSun"/>
          <w:sz w:val="21"/>
          <w:szCs w:val="21"/>
        </w:rPr>
      </w:pPr>
      <w:r>
        <w:rPr>
          <w:rFonts w:ascii="Times New Roman" w:hAnsi="Times New Roman" w:eastAsia="Times New Roman" w:cs="Times New Roman"/>
          <w:sz w:val="21"/>
          <w:szCs w:val="21"/>
          <w:b/>
          <w:bCs/>
          <w:spacing w:val="-3"/>
        </w:rPr>
        <w:t>4.</w:t>
      </w:r>
      <w:r>
        <w:rPr>
          <w:rFonts w:ascii="Times New Roman" w:hAnsi="Times New Roman" w:eastAsia="Times New Roman" w:cs="Times New Roman"/>
          <w:sz w:val="21"/>
          <w:szCs w:val="21"/>
          <w:spacing w:val="19"/>
        </w:rPr>
        <w:t xml:space="preserve">  </w:t>
      </w:r>
      <w:r>
        <w:rPr>
          <w:rFonts w:ascii="SimSun" w:hAnsi="SimSun" w:eastAsia="SimSun" w:cs="SimSun"/>
          <w:sz w:val="21"/>
          <w:szCs w:val="21"/>
          <w:b/>
          <w:bCs/>
          <w:spacing w:val="-3"/>
        </w:rPr>
        <w:t>非造血系统疾病</w:t>
      </w:r>
      <w:r>
        <w:rPr>
          <w:rFonts w:ascii="SimSun" w:hAnsi="SimSun" w:eastAsia="SimSun" w:cs="SimSun"/>
          <w:sz w:val="21"/>
          <w:szCs w:val="21"/>
          <w:spacing w:val="4"/>
        </w:rPr>
        <w:t xml:space="preserve">  </w:t>
      </w:r>
      <w:r>
        <w:rPr>
          <w:rFonts w:ascii="SimSun" w:hAnsi="SimSun" w:eastAsia="SimSun" w:cs="SimSun"/>
          <w:sz w:val="21"/>
          <w:szCs w:val="21"/>
          <w:spacing w:val="-3"/>
        </w:rPr>
        <w:t>甲状腺功能减退症、肿瘤化疗后等。</w:t>
      </w:r>
    </w:p>
    <w:p>
      <w:pPr>
        <w:ind w:left="1329"/>
        <w:spacing w:before="49" w:line="222" w:lineRule="auto"/>
        <w:rPr>
          <w:rFonts w:ascii="SimHei" w:hAnsi="SimHei" w:eastAsia="SimHei" w:cs="SimHei"/>
          <w:sz w:val="24"/>
          <w:szCs w:val="24"/>
        </w:rPr>
      </w:pPr>
      <w:r>
        <w:rPr>
          <w:rFonts w:ascii="SimHei" w:hAnsi="SimHei" w:eastAsia="SimHei" w:cs="SimHei"/>
          <w:sz w:val="24"/>
          <w:szCs w:val="24"/>
          <w:b/>
          <w:bCs/>
          <w:color w:val="0072BE"/>
          <w:spacing w:val="-25"/>
        </w:rPr>
        <w:t>【治疗】</w:t>
      </w:r>
    </w:p>
    <w:p>
      <w:pPr>
        <w:ind w:left="1450"/>
        <w:spacing w:before="110" w:line="221" w:lineRule="auto"/>
        <w:rPr>
          <w:rFonts w:ascii="SimHei" w:hAnsi="SimHei" w:eastAsia="SimHei" w:cs="SimHei"/>
          <w:sz w:val="21"/>
          <w:szCs w:val="21"/>
        </w:rPr>
      </w:pPr>
      <w:r>
        <w:rPr>
          <w:rFonts w:ascii="SimHei" w:hAnsi="SimHei" w:eastAsia="SimHei" w:cs="SimHei"/>
          <w:sz w:val="21"/>
          <w:szCs w:val="21"/>
          <w:b/>
          <w:bCs/>
          <w:spacing w:val="18"/>
        </w:rPr>
        <w:t>(一)原发病的治疗</w:t>
      </w:r>
    </w:p>
    <w:p>
      <w:pPr>
        <w:ind w:right="2"/>
        <w:spacing w:before="81" w:line="216" w:lineRule="auto"/>
        <w:jc w:val="right"/>
        <w:rPr>
          <w:rFonts w:ascii="SimSun" w:hAnsi="SimSun" w:eastAsia="SimSun" w:cs="SimSun"/>
          <w:sz w:val="21"/>
          <w:szCs w:val="21"/>
        </w:rPr>
      </w:pPr>
      <w:r>
        <w:rPr>
          <w:rFonts w:ascii="SimSun" w:hAnsi="SimSun" w:eastAsia="SimSun" w:cs="SimSun"/>
          <w:sz w:val="21"/>
          <w:szCs w:val="21"/>
          <w:spacing w:val="-8"/>
        </w:rPr>
        <w:t>有原发病(如胃肠道疾病、自身免疫病等</w:t>
      </w:r>
      <w:r>
        <w:rPr>
          <w:rFonts w:ascii="SimSun" w:hAnsi="SimSun" w:eastAsia="SimSun" w:cs="SimSun"/>
          <w:sz w:val="21"/>
          <w:szCs w:val="21"/>
          <w:spacing w:val="-9"/>
        </w:rPr>
        <w:t>)的</w:t>
      </w:r>
      <w:r>
        <w:rPr>
          <w:rFonts w:ascii="SimSun" w:hAnsi="SimSun" w:eastAsia="SimSun" w:cs="SimSun"/>
          <w:sz w:val="21"/>
          <w:szCs w:val="21"/>
          <w:spacing w:val="-8"/>
        </w:rPr>
        <w:t>MA</w:t>
      </w:r>
      <w:r>
        <w:rPr>
          <w:rFonts w:ascii="SimSun" w:hAnsi="SimSun" w:eastAsia="SimSun" w:cs="SimSun"/>
          <w:sz w:val="21"/>
          <w:szCs w:val="21"/>
          <w:spacing w:val="-9"/>
        </w:rPr>
        <w:t>,</w:t>
      </w:r>
      <w:r>
        <w:rPr>
          <w:rFonts w:ascii="SimSun" w:hAnsi="SimSun" w:eastAsia="SimSun" w:cs="SimSun"/>
          <w:sz w:val="21"/>
          <w:szCs w:val="21"/>
          <w:spacing w:val="-19"/>
        </w:rPr>
        <w:t xml:space="preserve"> </w:t>
      </w:r>
      <w:r>
        <w:rPr>
          <w:rFonts w:ascii="SimSun" w:hAnsi="SimSun" w:eastAsia="SimSun" w:cs="SimSun"/>
          <w:sz w:val="21"/>
          <w:szCs w:val="21"/>
          <w:spacing w:val="-9"/>
        </w:rPr>
        <w:t>应积极治疗原发病；用药后继发的</w:t>
      </w:r>
      <w:r>
        <w:rPr>
          <w:rFonts w:ascii="SimSun" w:hAnsi="SimSun" w:eastAsia="SimSun" w:cs="SimSun"/>
          <w:sz w:val="21"/>
          <w:szCs w:val="21"/>
          <w:spacing w:val="-8"/>
        </w:rPr>
        <w:t>MA</w:t>
      </w:r>
      <w:r>
        <w:rPr>
          <w:rFonts w:ascii="SimSun" w:hAnsi="SimSun" w:eastAsia="SimSun" w:cs="SimSun"/>
          <w:sz w:val="21"/>
          <w:szCs w:val="21"/>
          <w:spacing w:val="-9"/>
        </w:rPr>
        <w:t>,</w:t>
      </w:r>
      <w:r>
        <w:rPr>
          <w:rFonts w:ascii="SimSun" w:hAnsi="SimSun" w:eastAsia="SimSun" w:cs="SimSun"/>
          <w:sz w:val="21"/>
          <w:szCs w:val="21"/>
          <w:spacing w:val="-39"/>
        </w:rPr>
        <w:t xml:space="preserve"> </w:t>
      </w:r>
      <w:r>
        <w:rPr>
          <w:rFonts w:ascii="SimSun" w:hAnsi="SimSun" w:eastAsia="SimSun" w:cs="SimSun"/>
          <w:sz w:val="21"/>
          <w:szCs w:val="21"/>
          <w:spacing w:val="-9"/>
        </w:rPr>
        <w:t>应酌情停药。</w:t>
      </w:r>
    </w:p>
    <w:p>
      <w:pPr>
        <w:ind w:left="1450"/>
        <w:spacing w:before="102" w:line="221" w:lineRule="auto"/>
        <w:rPr>
          <w:rFonts w:ascii="SimHei" w:hAnsi="SimHei" w:eastAsia="SimHei" w:cs="SimHei"/>
          <w:sz w:val="21"/>
          <w:szCs w:val="21"/>
        </w:rPr>
      </w:pPr>
      <w:r>
        <w:rPr>
          <w:rFonts w:ascii="SimHei" w:hAnsi="SimHei" w:eastAsia="SimHei" w:cs="SimHei"/>
          <w:sz w:val="21"/>
          <w:szCs w:val="21"/>
          <w:b/>
          <w:bCs/>
          <w:spacing w:val="15"/>
        </w:rPr>
        <w:t>(二)补充缺乏的营养物质</w:t>
      </w:r>
    </w:p>
    <w:p>
      <w:pPr>
        <w:ind w:left="1037" w:right="96" w:firstLine="409"/>
        <w:spacing w:before="59" w:line="267" w:lineRule="auto"/>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2"/>
        </w:rPr>
        <w:t>叶酸缺乏</w:t>
      </w:r>
      <w:r>
        <w:rPr>
          <w:rFonts w:ascii="SimSun" w:hAnsi="SimSun" w:eastAsia="SimSun" w:cs="SimSun"/>
          <w:sz w:val="21"/>
          <w:szCs w:val="21"/>
          <w:spacing w:val="88"/>
        </w:rPr>
        <w:t xml:space="preserve"> </w:t>
      </w:r>
      <w:r>
        <w:rPr>
          <w:rFonts w:ascii="SimSun" w:hAnsi="SimSun" w:eastAsia="SimSun" w:cs="SimSun"/>
          <w:sz w:val="21"/>
          <w:szCs w:val="21"/>
          <w:spacing w:val="-2"/>
        </w:rPr>
        <w:t>口服叶酸，每次5～10</w:t>
      </w:r>
      <w:r>
        <w:rPr>
          <w:rFonts w:ascii="Times New Roman" w:hAnsi="Times New Roman" w:eastAsia="Times New Roman" w:cs="Times New Roman"/>
          <w:sz w:val="21"/>
          <w:szCs w:val="21"/>
          <w:spacing w:val="-2"/>
        </w:rPr>
        <w:t>mg,</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2"/>
        </w:rPr>
        <w:t>每日3</w:t>
      </w:r>
      <w:r>
        <w:rPr>
          <w:rFonts w:ascii="SimSun" w:hAnsi="SimSun" w:eastAsia="SimSun" w:cs="SimSun"/>
          <w:sz w:val="21"/>
          <w:szCs w:val="21"/>
          <w:spacing w:val="-3"/>
        </w:rPr>
        <w:t>次。用至贫血表现完全消失；若无原发病，不需维</w:t>
      </w:r>
      <w:r>
        <w:rPr>
          <w:rFonts w:ascii="SimSun" w:hAnsi="SimSun" w:eastAsia="SimSun" w:cs="SimSun"/>
          <w:sz w:val="21"/>
          <w:szCs w:val="21"/>
        </w:rPr>
        <w:t xml:space="preserve"> </w:t>
      </w:r>
      <w:r>
        <w:rPr>
          <w:rFonts w:ascii="SimSun" w:hAnsi="SimSun" w:eastAsia="SimSun" w:cs="SimSun"/>
          <w:sz w:val="21"/>
          <w:szCs w:val="21"/>
          <w:spacing w:val="-5"/>
        </w:rPr>
        <w:t>持治疗；如同时有Vit</w:t>
      </w:r>
      <w:r>
        <w:rPr>
          <w:rFonts w:ascii="SimSun" w:hAnsi="SimSun" w:eastAsia="SimSun" w:cs="SimSun"/>
          <w:sz w:val="21"/>
          <w:szCs w:val="21"/>
          <w:spacing w:val="14"/>
        </w:rPr>
        <w:t xml:space="preserve"> </w:t>
      </w:r>
      <w:r>
        <w:rPr>
          <w:rFonts w:ascii="SimSun" w:hAnsi="SimSun" w:eastAsia="SimSun" w:cs="SimSun"/>
          <w:sz w:val="21"/>
          <w:szCs w:val="21"/>
          <w:spacing w:val="-5"/>
        </w:rPr>
        <w:t>B</w:t>
      </w:r>
      <w:r>
        <w:rPr>
          <w:rFonts w:ascii="Calibri" w:hAnsi="Calibri" w:eastAsia="Calibri" w:cs="Calibri"/>
          <w:sz w:val="21"/>
          <w:szCs w:val="21"/>
          <w:spacing w:val="-5"/>
        </w:rPr>
        <w:t>₂</w:t>
      </w:r>
      <w:r>
        <w:rPr>
          <w:rFonts w:ascii="SimSun" w:hAnsi="SimSun" w:eastAsia="SimSun" w:cs="SimSun"/>
          <w:sz w:val="21"/>
          <w:szCs w:val="21"/>
          <w:spacing w:val="-5"/>
        </w:rPr>
        <w:t>缺乏，则需同时注射Vit</w:t>
      </w:r>
      <w:r>
        <w:rPr>
          <w:rFonts w:ascii="SimSun" w:hAnsi="SimSun" w:eastAsia="SimSun" w:cs="SimSun"/>
          <w:sz w:val="21"/>
          <w:szCs w:val="21"/>
          <w:spacing w:val="61"/>
        </w:rPr>
        <w:t xml:space="preserve"> </w:t>
      </w:r>
      <w:r>
        <w:rPr>
          <w:rFonts w:ascii="SimSun" w:hAnsi="SimSun" w:eastAsia="SimSun" w:cs="SimSun"/>
          <w:sz w:val="21"/>
          <w:szCs w:val="21"/>
          <w:spacing w:val="-5"/>
        </w:rPr>
        <w:t>B</w:t>
      </w:r>
      <w:r>
        <w:rPr>
          <w:rFonts w:ascii="Calibri" w:hAnsi="Calibri" w:eastAsia="Calibri" w:cs="Calibri"/>
          <w:sz w:val="21"/>
          <w:szCs w:val="21"/>
          <w:spacing w:val="-5"/>
        </w:rPr>
        <w:t>₂</w:t>
      </w:r>
      <w:r>
        <w:rPr>
          <w:rFonts w:ascii="SimSun" w:hAnsi="SimSun" w:eastAsia="SimSun" w:cs="SimSun"/>
          <w:sz w:val="21"/>
          <w:szCs w:val="21"/>
          <w:spacing w:val="-5"/>
        </w:rPr>
        <w:t>,否则可加重神经系统损伤。</w:t>
      </w:r>
    </w:p>
    <w:p>
      <w:pPr>
        <w:ind w:left="1037" w:right="55" w:firstLine="412"/>
        <w:spacing w:before="74" w:line="279" w:lineRule="auto"/>
        <w:rPr>
          <w:rFonts w:ascii="SimSun" w:hAnsi="SimSun" w:eastAsia="SimSun" w:cs="SimSun"/>
          <w:sz w:val="21"/>
          <w:szCs w:val="21"/>
        </w:rPr>
      </w:pPr>
      <w:r>
        <w:rPr>
          <w:rFonts w:ascii="SimSun" w:hAnsi="SimSun" w:eastAsia="SimSun" w:cs="SimSun"/>
          <w:sz w:val="21"/>
          <w:szCs w:val="21"/>
          <w:b/>
          <w:bCs/>
          <w:spacing w:val="7"/>
        </w:rPr>
        <w:t>2.</w:t>
      </w:r>
      <w:r>
        <w:rPr>
          <w:rFonts w:ascii="SimSun" w:hAnsi="SimSun" w:eastAsia="SimSun" w:cs="SimSun"/>
          <w:sz w:val="21"/>
          <w:szCs w:val="21"/>
          <w:spacing w:val="14"/>
        </w:rPr>
        <w:t xml:space="preserve"> </w:t>
      </w:r>
      <w:r>
        <w:rPr>
          <w:rFonts w:ascii="SimSun" w:hAnsi="SimSun" w:eastAsia="SimSun" w:cs="SimSun"/>
          <w:sz w:val="21"/>
          <w:szCs w:val="21"/>
          <w:b/>
          <w:bCs/>
        </w:rPr>
        <w:t>Vit</w:t>
      </w:r>
      <w:r>
        <w:rPr>
          <w:rFonts w:ascii="SimSun" w:hAnsi="SimSun" w:eastAsia="SimSun" w:cs="SimSun"/>
          <w:sz w:val="21"/>
          <w:szCs w:val="21"/>
          <w:spacing w:val="14"/>
        </w:rPr>
        <w:t xml:space="preserve"> </w:t>
      </w:r>
      <w:r>
        <w:rPr>
          <w:rFonts w:ascii="SimSun" w:hAnsi="SimSun" w:eastAsia="SimSun" w:cs="SimSun"/>
          <w:sz w:val="21"/>
          <w:szCs w:val="21"/>
          <w:b/>
          <w:bCs/>
        </w:rPr>
        <w:t>B</w:t>
      </w:r>
      <w:r>
        <w:rPr>
          <w:rFonts w:ascii="Calibri" w:hAnsi="Calibri" w:eastAsia="Calibri" w:cs="Calibri"/>
          <w:sz w:val="21"/>
          <w:szCs w:val="21"/>
          <w:b/>
          <w:bCs/>
          <w:spacing w:val="7"/>
        </w:rPr>
        <w:t>₂</w:t>
      </w:r>
      <w:r>
        <w:rPr>
          <w:rFonts w:ascii="SimSun" w:hAnsi="SimSun" w:eastAsia="SimSun" w:cs="SimSun"/>
          <w:sz w:val="21"/>
          <w:szCs w:val="21"/>
          <w:b/>
          <w:bCs/>
          <w:spacing w:val="7"/>
        </w:rPr>
        <w:t>缺乏</w:t>
      </w:r>
      <w:r>
        <w:rPr>
          <w:rFonts w:ascii="SimSun" w:hAnsi="SimSun" w:eastAsia="SimSun" w:cs="SimSun"/>
          <w:sz w:val="21"/>
          <w:szCs w:val="21"/>
          <w:spacing w:val="68"/>
        </w:rPr>
        <w:t xml:space="preserve"> </w:t>
      </w:r>
      <w:r>
        <w:rPr>
          <w:rFonts w:ascii="SimSun" w:hAnsi="SimSun" w:eastAsia="SimSun" w:cs="SimSun"/>
          <w:sz w:val="21"/>
          <w:szCs w:val="21"/>
          <w:spacing w:val="7"/>
        </w:rPr>
        <w:t>肌注</w:t>
      </w:r>
      <w:r>
        <w:rPr>
          <w:rFonts w:ascii="Times New Roman" w:hAnsi="Times New Roman" w:eastAsia="Times New Roman" w:cs="Times New Roman"/>
          <w:sz w:val="21"/>
          <w:szCs w:val="21"/>
        </w:rPr>
        <w:t>Vit</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7"/>
        </w:rPr>
        <w:t>₂,</w:t>
      </w:r>
      <w:r>
        <w:rPr>
          <w:rFonts w:ascii="SimSun" w:hAnsi="SimSun" w:eastAsia="SimSun" w:cs="SimSun"/>
          <w:sz w:val="21"/>
          <w:szCs w:val="21"/>
          <w:spacing w:val="7"/>
        </w:rPr>
        <w:t>每次500μ</w:t>
      </w:r>
      <w:r>
        <w:rPr>
          <w:rFonts w:ascii="Times New Roman" w:hAnsi="Times New Roman" w:eastAsia="Times New Roman" w:cs="Times New Roman"/>
          <w:sz w:val="21"/>
          <w:szCs w:val="21"/>
          <w:spacing w:val="7"/>
        </w:rPr>
        <w:t>g,</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7"/>
        </w:rPr>
        <w:t>每周2次；无</w:t>
      </w:r>
      <w:r>
        <w:rPr>
          <w:rFonts w:ascii="Times New Roman" w:hAnsi="Times New Roman" w:eastAsia="Times New Roman" w:cs="Times New Roman"/>
          <w:sz w:val="21"/>
          <w:szCs w:val="21"/>
        </w:rPr>
        <w:t>Vit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6"/>
        </w:rPr>
        <w:t>₂</w:t>
      </w:r>
      <w:r>
        <w:rPr>
          <w:rFonts w:ascii="SimSun" w:hAnsi="SimSun" w:eastAsia="SimSun" w:cs="SimSun"/>
          <w:sz w:val="21"/>
          <w:szCs w:val="21"/>
          <w:spacing w:val="6"/>
        </w:rPr>
        <w:t>吸收障碍者可口服</w:t>
      </w:r>
      <w:r>
        <w:rPr>
          <w:rFonts w:ascii="SimSun" w:hAnsi="SimSun" w:eastAsia="SimSun" w:cs="SimSun"/>
          <w:sz w:val="21"/>
          <w:szCs w:val="21"/>
          <w:spacing w:val="-53"/>
        </w:rPr>
        <w:t xml:space="preserve"> </w:t>
      </w:r>
      <w:r>
        <w:rPr>
          <w:rFonts w:ascii="Times New Roman" w:hAnsi="Times New Roman" w:eastAsia="Times New Roman" w:cs="Times New Roman"/>
          <w:sz w:val="21"/>
          <w:szCs w:val="21"/>
        </w:rPr>
        <w:t>Vit</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6"/>
        </w:rPr>
        <w:t>₂</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6"/>
        </w:rPr>
        <w:t>片剂</w:t>
      </w:r>
      <w:r>
        <w:rPr>
          <w:rFonts w:ascii="SimSun" w:hAnsi="SimSun" w:eastAsia="SimSun" w:cs="SimSun"/>
          <w:sz w:val="21"/>
          <w:szCs w:val="21"/>
        </w:rPr>
        <w:t xml:space="preserve"> </w:t>
      </w:r>
      <w:r>
        <w:rPr>
          <w:rFonts w:ascii="SimSun" w:hAnsi="SimSun" w:eastAsia="SimSun" w:cs="SimSun"/>
          <w:sz w:val="21"/>
          <w:szCs w:val="21"/>
          <w:spacing w:val="-4"/>
        </w:rPr>
        <w:t>500μg,每日1次，直至血象恢复正常；若有神经系统表现，治疗维持</w:t>
      </w:r>
      <w:r>
        <w:rPr>
          <w:rFonts w:ascii="SimSun" w:hAnsi="SimSun" w:eastAsia="SimSun" w:cs="SimSun"/>
          <w:sz w:val="21"/>
          <w:szCs w:val="21"/>
          <w:spacing w:val="-5"/>
        </w:rPr>
        <w:t>半年到1年；恶性贫血病人，治疗</w:t>
      </w:r>
      <w:r>
        <w:rPr>
          <w:rFonts w:ascii="SimSun" w:hAnsi="SimSun" w:eastAsia="SimSun" w:cs="SimSun"/>
          <w:sz w:val="21"/>
          <w:szCs w:val="21"/>
        </w:rPr>
        <w:t xml:space="preserve"> </w:t>
      </w:r>
      <w:r>
        <w:rPr>
          <w:rFonts w:ascii="SimSun" w:hAnsi="SimSun" w:eastAsia="SimSun" w:cs="SimSun"/>
          <w:sz w:val="21"/>
          <w:szCs w:val="21"/>
          <w:spacing w:val="-3"/>
        </w:rPr>
        <w:t>维持终身。</w:t>
      </w:r>
    </w:p>
    <w:p>
      <w:pPr>
        <w:ind w:left="1329"/>
        <w:spacing w:before="57" w:line="221" w:lineRule="auto"/>
        <w:rPr>
          <w:rFonts w:ascii="SimHei" w:hAnsi="SimHei" w:eastAsia="SimHei" w:cs="SimHei"/>
          <w:sz w:val="24"/>
          <w:szCs w:val="24"/>
        </w:rPr>
      </w:pPr>
      <w:r>
        <w:rPr>
          <w:rFonts w:ascii="SimHei" w:hAnsi="SimHei" w:eastAsia="SimHei" w:cs="SimHei"/>
          <w:sz w:val="24"/>
          <w:szCs w:val="24"/>
          <w:b/>
          <w:bCs/>
          <w:color w:val="0060AB"/>
          <w:spacing w:val="-25"/>
        </w:rPr>
        <w:t>【预防】</w:t>
      </w:r>
    </w:p>
    <w:p>
      <w:pPr>
        <w:ind w:left="1037" w:firstLine="409"/>
        <w:spacing w:before="97" w:line="278" w:lineRule="auto"/>
        <w:jc w:val="both"/>
        <w:rPr>
          <w:rFonts w:ascii="SimSun" w:hAnsi="SimSun" w:eastAsia="SimSun" w:cs="SimSun"/>
          <w:sz w:val="21"/>
          <w:szCs w:val="21"/>
        </w:rPr>
      </w:pPr>
      <w:r>
        <w:rPr>
          <w:rFonts w:ascii="SimSun" w:hAnsi="SimSun" w:eastAsia="SimSun" w:cs="SimSun"/>
          <w:sz w:val="21"/>
          <w:szCs w:val="21"/>
          <w:spacing w:val="-3"/>
        </w:rPr>
        <w:t>纠正偏食及不良烹调习惯。对高危人群可予适当干预措施，如婴幼儿及时添加辅食；青</w:t>
      </w:r>
      <w:r>
        <w:rPr>
          <w:rFonts w:ascii="SimSun" w:hAnsi="SimSun" w:eastAsia="SimSun" w:cs="SimSun"/>
          <w:sz w:val="21"/>
          <w:szCs w:val="21"/>
          <w:spacing w:val="-4"/>
        </w:rPr>
        <w:t>少年和妊</w:t>
      </w:r>
      <w:r>
        <w:rPr>
          <w:rFonts w:ascii="SimSun" w:hAnsi="SimSun" w:eastAsia="SimSun" w:cs="SimSun"/>
          <w:sz w:val="21"/>
          <w:szCs w:val="21"/>
        </w:rPr>
        <w:t xml:space="preserve">  </w:t>
      </w:r>
      <w:r>
        <w:rPr>
          <w:rFonts w:ascii="SimSun" w:hAnsi="SimSun" w:eastAsia="SimSun" w:cs="SimSun"/>
          <w:sz w:val="21"/>
          <w:szCs w:val="21"/>
          <w:spacing w:val="-1"/>
        </w:rPr>
        <w:t>娠妇女多补充新鲜蔬菜，亦可口服小剂量叶酸或Vit</w:t>
      </w:r>
      <w:r>
        <w:rPr>
          <w:rFonts w:ascii="SimSun" w:hAnsi="SimSun" w:eastAsia="SimSun" w:cs="SimSun"/>
          <w:sz w:val="21"/>
          <w:szCs w:val="21"/>
          <w:spacing w:val="34"/>
        </w:rPr>
        <w:t xml:space="preserve"> </w:t>
      </w:r>
      <w:r>
        <w:rPr>
          <w:rFonts w:ascii="SimSun" w:hAnsi="SimSun" w:eastAsia="SimSun" w:cs="SimSun"/>
          <w:sz w:val="21"/>
          <w:szCs w:val="21"/>
          <w:spacing w:val="-1"/>
        </w:rPr>
        <w:t>B</w:t>
      </w:r>
      <w:r>
        <w:rPr>
          <w:rFonts w:ascii="Calibri" w:hAnsi="Calibri" w:eastAsia="Calibri" w:cs="Calibri"/>
          <w:sz w:val="21"/>
          <w:szCs w:val="21"/>
          <w:spacing w:val="-1"/>
        </w:rPr>
        <w:t>₂</w:t>
      </w:r>
      <w:r>
        <w:rPr>
          <w:rFonts w:ascii="SimSun" w:hAnsi="SimSun" w:eastAsia="SimSun" w:cs="SimSun"/>
          <w:sz w:val="21"/>
          <w:szCs w:val="21"/>
          <w:spacing w:val="-1"/>
        </w:rPr>
        <w:t>预防；应用干扰核苷酸合成药物治疗的病人，</w:t>
      </w:r>
      <w:r>
        <w:rPr>
          <w:rFonts w:ascii="SimSun" w:hAnsi="SimSun" w:eastAsia="SimSun" w:cs="SimSun"/>
          <w:sz w:val="21"/>
          <w:szCs w:val="21"/>
        </w:rPr>
        <w:t xml:space="preserve"> </w:t>
      </w:r>
      <w:r>
        <w:rPr>
          <w:rFonts w:ascii="SimSun" w:hAnsi="SimSun" w:eastAsia="SimSun" w:cs="SimSun"/>
          <w:sz w:val="21"/>
          <w:szCs w:val="21"/>
          <w:spacing w:val="1"/>
        </w:rPr>
        <w:t>应同时补充叶酸和</w:t>
      </w:r>
      <w:r>
        <w:rPr>
          <w:rFonts w:ascii="SimSun" w:hAnsi="SimSun" w:eastAsia="SimSun" w:cs="SimSun"/>
          <w:sz w:val="21"/>
          <w:szCs w:val="21"/>
          <w:spacing w:val="-63"/>
        </w:rPr>
        <w:t xml:space="preserve"> </w:t>
      </w:r>
      <w:r>
        <w:rPr>
          <w:rFonts w:ascii="SimSun" w:hAnsi="SimSun" w:eastAsia="SimSun" w:cs="SimSun"/>
          <w:sz w:val="21"/>
          <w:szCs w:val="21"/>
        </w:rPr>
        <w:t>Vit</w:t>
      </w:r>
      <w:r>
        <w:rPr>
          <w:rFonts w:ascii="SimSun" w:hAnsi="SimSun" w:eastAsia="SimSun" w:cs="SimSun"/>
          <w:sz w:val="21"/>
          <w:szCs w:val="21"/>
          <w:spacing w:val="3"/>
        </w:rPr>
        <w:t xml:space="preserve"> </w:t>
      </w:r>
      <w:r>
        <w:rPr>
          <w:rFonts w:ascii="SimSun" w:hAnsi="SimSun" w:eastAsia="SimSun" w:cs="SimSun"/>
          <w:sz w:val="21"/>
          <w:szCs w:val="21"/>
        </w:rPr>
        <w:t>B</w:t>
      </w:r>
      <w:r>
        <w:rPr>
          <w:rFonts w:ascii="Calibri" w:hAnsi="Calibri" w:eastAsia="Calibri" w:cs="Calibri"/>
          <w:sz w:val="21"/>
          <w:szCs w:val="21"/>
          <w:spacing w:val="1"/>
        </w:rPr>
        <w:t>₂</w:t>
      </w:r>
      <w:r>
        <w:rPr>
          <w:rFonts w:ascii="SimSun" w:hAnsi="SimSun" w:eastAsia="SimSun" w:cs="SimSun"/>
          <w:sz w:val="21"/>
          <w:szCs w:val="21"/>
          <w:spacing w:val="1"/>
        </w:rPr>
        <w:t>。</w:t>
      </w:r>
    </w:p>
    <w:p>
      <w:pPr>
        <w:ind w:left="1344"/>
        <w:spacing w:before="47" w:line="222" w:lineRule="auto"/>
        <w:rPr>
          <w:rFonts w:ascii="SimHei" w:hAnsi="SimHei" w:eastAsia="SimHei" w:cs="SimHei"/>
          <w:sz w:val="21"/>
          <w:szCs w:val="21"/>
        </w:rPr>
      </w:pPr>
      <w:r>
        <w:rPr>
          <w:rFonts w:ascii="SimHei" w:hAnsi="SimHei" w:eastAsia="SimHei" w:cs="SimHei"/>
          <w:sz w:val="21"/>
          <w:szCs w:val="21"/>
          <w:b/>
          <w:bCs/>
          <w:color w:val="0071C9"/>
          <w:spacing w:val="-11"/>
        </w:rPr>
        <w:t>【预后】</w:t>
      </w:r>
    </w:p>
    <w:p>
      <w:pPr>
        <w:ind w:left="1447"/>
        <w:spacing w:before="112" w:line="219" w:lineRule="auto"/>
        <w:rPr>
          <w:rFonts w:ascii="SimSun" w:hAnsi="SimSun" w:eastAsia="SimSun" w:cs="SimSun"/>
          <w:sz w:val="21"/>
          <w:szCs w:val="21"/>
        </w:rPr>
      </w:pPr>
      <w:r>
        <w:rPr>
          <w:rFonts w:ascii="SimSun" w:hAnsi="SimSun" w:eastAsia="SimSun" w:cs="SimSun"/>
          <w:sz w:val="21"/>
          <w:szCs w:val="21"/>
          <w:spacing w:val="-11"/>
        </w:rPr>
        <w:t>多数病人预后良好；原发病不同，疗程不一。</w:t>
      </w:r>
    </w:p>
    <w:p>
      <w:pPr>
        <w:ind w:right="418"/>
        <w:spacing w:before="50" w:line="219" w:lineRule="auto"/>
        <w:jc w:val="right"/>
        <w:rPr>
          <w:rFonts w:ascii="SimSun" w:hAnsi="SimSun" w:eastAsia="SimSun" w:cs="SimSun"/>
          <w:sz w:val="21"/>
          <w:szCs w:val="21"/>
        </w:rPr>
      </w:pPr>
      <w:r>
        <w:rPr>
          <w:rFonts w:ascii="SimSun" w:hAnsi="SimSun" w:eastAsia="SimSun" w:cs="SimSun"/>
          <w:sz w:val="21"/>
          <w:szCs w:val="21"/>
          <w:spacing w:val="5"/>
        </w:rPr>
        <w:t>(邵宗鸿)</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26"/>
        <w:spacing w:before="1" w:line="640" w:lineRule="exact"/>
        <w:textAlignment w:val="center"/>
        <w:rPr/>
      </w:pPr>
      <w:r>
        <w:drawing>
          <wp:inline distT="0" distB="0" distL="0" distR="0">
            <wp:extent cx="520718" cy="406456"/>
            <wp:effectExtent l="0" t="0" r="0" b="0"/>
            <wp:docPr id="130" name="IM 130"/>
            <wp:cNvGraphicFramePr/>
            <a:graphic>
              <a:graphicData uri="http://schemas.openxmlformats.org/drawingml/2006/picture">
                <pic:pic>
                  <pic:nvPicPr>
                    <pic:cNvPr id="130" name="IM 130"/>
                    <pic:cNvPicPr/>
                  </pic:nvPicPr>
                  <pic:blipFill>
                    <a:blip r:embed="rId172"/>
                    <a:stretch>
                      <a:fillRect/>
                    </a:stretch>
                  </pic:blipFill>
                  <pic:spPr>
                    <a:xfrm rot="0">
                      <a:off x="0" y="0"/>
                      <a:ext cx="520718" cy="406456"/>
                    </a:xfrm>
                    <a:prstGeom prst="rect">
                      <a:avLst/>
                    </a:prstGeom>
                  </pic:spPr>
                </pic:pic>
              </a:graphicData>
            </a:graphic>
          </wp:inline>
        </w:drawing>
      </w:r>
    </w:p>
    <w:p>
      <w:pPr>
        <w:sectPr>
          <w:pgSz w:w="11900" w:h="16840"/>
          <w:pgMar w:top="804" w:right="955" w:bottom="400" w:left="712" w:header="0" w:footer="0" w:gutter="0"/>
        </w:sectPr>
        <w:rPr/>
      </w:pPr>
    </w:p>
    <w:p>
      <w:pPr>
        <w:ind w:firstLine="49"/>
        <w:spacing w:line="1259" w:lineRule="exact"/>
        <w:textAlignment w:val="center"/>
        <w:rPr/>
      </w:pPr>
      <w:r>
        <w:drawing>
          <wp:anchor distT="0" distB="0" distL="0" distR="0" simplePos="0" relativeHeight="252572672" behindDoc="0" locked="0" layoutInCell="0" allowOverlap="1">
            <wp:simplePos x="0" y="0"/>
            <wp:positionH relativeFrom="page">
              <wp:posOffset>6540528</wp:posOffset>
            </wp:positionH>
            <wp:positionV relativeFrom="page">
              <wp:posOffset>1022395</wp:posOffset>
            </wp:positionV>
            <wp:extent cx="692099" cy="736562"/>
            <wp:effectExtent l="0" t="0" r="0" b="0"/>
            <wp:wrapNone/>
            <wp:docPr id="131" name="IM 131"/>
            <wp:cNvGraphicFramePr/>
            <a:graphic>
              <a:graphicData uri="http://schemas.openxmlformats.org/drawingml/2006/picture">
                <pic:pic>
                  <pic:nvPicPr>
                    <pic:cNvPr id="131" name="IM 131"/>
                    <pic:cNvPicPr/>
                  </pic:nvPicPr>
                  <pic:blipFill>
                    <a:blip r:embed="rId174"/>
                    <a:stretch>
                      <a:fillRect/>
                    </a:stretch>
                  </pic:blipFill>
                  <pic:spPr>
                    <a:xfrm rot="0">
                      <a:off x="0" y="0"/>
                      <a:ext cx="692099" cy="736562"/>
                    </a:xfrm>
                    <a:prstGeom prst="rect">
                      <a:avLst/>
                    </a:prstGeom>
                  </pic:spPr>
                </pic:pic>
              </a:graphicData>
            </a:graphic>
          </wp:anchor>
        </w:drawing>
      </w:r>
      <w:r>
        <w:pict>
          <v:group id="_x0000_s99" style="mso-position-vertical-relative:line;mso-position-horizontal-relative:char;width:465.5pt;height:63pt;" filled="false" stroked="false" coordsize="9310,1260" coordorigin="0,0">
            <v:shape id="_x0000_s100" style="position:absolute;left:0;top:0;width:9310;height:1260;" filled="false" stroked="false" type="#_x0000_t75">
              <v:imagedata o:title="" r:id="rId175"/>
            </v:shape>
            <v:shape id="_x0000_s101" style="position:absolute;left:-20;top:-20;width:9350;height:1398;" filled="false" stroked="false" type="#_x0000_t202">
              <v:fill on="false"/>
              <v:stroke on="false"/>
              <v:path/>
              <v:imagedata o:title=""/>
              <o:lock v:ext="edit" aspectratio="false"/>
              <v:textbox inset="0mm,0mm,0mm,0mm">
                <w:txbxContent>
                  <w:p>
                    <w:pPr>
                      <w:spacing w:line="322" w:lineRule="auto"/>
                      <w:rPr>
                        <w:rFonts w:ascii="Arial"/>
                        <w:sz w:val="21"/>
                      </w:rPr>
                    </w:pPr>
                    <w:r/>
                  </w:p>
                  <w:p>
                    <w:pPr>
                      <w:ind w:left="1757"/>
                      <w:spacing w:before="175" w:line="221" w:lineRule="auto"/>
                      <w:rPr>
                        <w:rFonts w:ascii="SimHei" w:hAnsi="SimHei" w:eastAsia="SimHei" w:cs="SimHei"/>
                        <w:sz w:val="54"/>
                        <w:szCs w:val="54"/>
                      </w:rPr>
                    </w:pPr>
                    <w:r>
                      <w:rPr>
                        <w:rFonts w:ascii="SimHei" w:hAnsi="SimHei" w:eastAsia="SimHei" w:cs="SimHei"/>
                        <w:sz w:val="54"/>
                        <w:szCs w:val="54"/>
                        <w:b/>
                        <w:bCs/>
                        <w:color w:val="FFFFFF"/>
                        <w:spacing w:val="32"/>
                      </w:rPr>
                      <w:t>第五章再生障碍性贫血</w:t>
                    </w:r>
                  </w:p>
                </w:txbxContent>
              </v:textbox>
            </v:shape>
          </v:group>
        </w:pict>
      </w:r>
    </w:p>
    <w:p>
      <w:pPr>
        <w:spacing w:before="189" w:line="20" w:lineRule="exact"/>
        <w:textAlignment w:val="center"/>
        <w:rPr/>
      </w:pPr>
      <w:r>
        <w:drawing>
          <wp:inline distT="0" distB="0" distL="0" distR="0">
            <wp:extent cx="5924522" cy="12725"/>
            <wp:effectExtent l="0" t="0" r="0" b="0"/>
            <wp:docPr id="132" name="IM 132"/>
            <wp:cNvGraphicFramePr/>
            <a:graphic>
              <a:graphicData uri="http://schemas.openxmlformats.org/drawingml/2006/picture">
                <pic:pic>
                  <pic:nvPicPr>
                    <pic:cNvPr id="132" name="IM 132"/>
                    <pic:cNvPicPr/>
                  </pic:nvPicPr>
                  <pic:blipFill>
                    <a:blip r:embed="rId176"/>
                    <a:stretch>
                      <a:fillRect/>
                    </a:stretch>
                  </pic:blipFill>
                  <pic:spPr>
                    <a:xfrm rot="0">
                      <a:off x="0" y="0"/>
                      <a:ext cx="5924522" cy="12725"/>
                    </a:xfrm>
                    <a:prstGeom prst="rect">
                      <a:avLst/>
                    </a:prstGeom>
                  </pic:spPr>
                </pic:pic>
              </a:graphicData>
            </a:graphic>
          </wp:inline>
        </w:drawing>
      </w:r>
    </w:p>
    <w:p>
      <w:pPr>
        <w:spacing w:line="285" w:lineRule="auto"/>
        <w:rPr>
          <w:rFonts w:ascii="Arial"/>
          <w:sz w:val="21"/>
        </w:rPr>
      </w:pPr>
      <w:r/>
    </w:p>
    <w:p>
      <w:pPr>
        <w:spacing w:line="285" w:lineRule="auto"/>
        <w:rPr>
          <w:rFonts w:ascii="Arial"/>
          <w:sz w:val="21"/>
        </w:rPr>
      </w:pPr>
      <w:r/>
    </w:p>
    <w:p>
      <w:pPr>
        <w:spacing w:line="286" w:lineRule="auto"/>
        <w:rPr>
          <w:rFonts w:ascii="Arial"/>
          <w:sz w:val="21"/>
        </w:rPr>
      </w:pPr>
      <w:r/>
    </w:p>
    <w:p>
      <w:pPr>
        <w:ind w:left="49" w:right="1300" w:firstLine="410"/>
        <w:spacing w:before="72" w:line="258" w:lineRule="auto"/>
        <w:rPr>
          <w:rFonts w:ascii="SimSun" w:hAnsi="SimSun" w:eastAsia="SimSun" w:cs="SimSun"/>
          <w:sz w:val="22"/>
          <w:szCs w:val="22"/>
        </w:rPr>
      </w:pPr>
      <w:r>
        <w:rPr>
          <w:rFonts w:ascii="SimSun" w:hAnsi="SimSun" w:eastAsia="SimSun" w:cs="SimSun"/>
          <w:sz w:val="22"/>
          <w:szCs w:val="22"/>
          <w:spacing w:val="-11"/>
        </w:rPr>
        <w:t>再生障碍性贫血(aplastic</w:t>
      </w:r>
      <w:r>
        <w:rPr>
          <w:rFonts w:ascii="SimSun" w:hAnsi="SimSun" w:eastAsia="SimSun" w:cs="SimSun"/>
          <w:sz w:val="22"/>
          <w:szCs w:val="22"/>
          <w:spacing w:val="-2"/>
        </w:rPr>
        <w:t xml:space="preserve"> </w:t>
      </w:r>
      <w:r>
        <w:rPr>
          <w:rFonts w:ascii="SimSun" w:hAnsi="SimSun" w:eastAsia="SimSun" w:cs="SimSun"/>
          <w:sz w:val="22"/>
          <w:szCs w:val="22"/>
          <w:spacing w:val="-11"/>
        </w:rPr>
        <w:t>anemia</w:t>
      </w:r>
      <w:r>
        <w:rPr>
          <w:rFonts w:ascii="SimSun" w:hAnsi="SimSun" w:eastAsia="SimSun" w:cs="SimSun"/>
          <w:sz w:val="22"/>
          <w:szCs w:val="22"/>
          <w:spacing w:val="-12"/>
        </w:rPr>
        <w:t>,</w:t>
      </w:r>
      <w:r>
        <w:rPr>
          <w:rFonts w:ascii="SimSun" w:hAnsi="SimSun" w:eastAsia="SimSun" w:cs="SimSun"/>
          <w:sz w:val="22"/>
          <w:szCs w:val="22"/>
          <w:spacing w:val="-11"/>
        </w:rPr>
        <w:t>AA</w:t>
      </w:r>
      <w:r>
        <w:rPr>
          <w:rFonts w:ascii="SimSun" w:hAnsi="SimSun" w:eastAsia="SimSun" w:cs="SimSun"/>
          <w:sz w:val="22"/>
          <w:szCs w:val="22"/>
          <w:spacing w:val="-12"/>
        </w:rPr>
        <w:t>),简称再障，是一种可能由不同病因和机制引起的骨髓造血</w:t>
      </w:r>
      <w:r>
        <w:rPr>
          <w:rFonts w:ascii="SimSun" w:hAnsi="SimSun" w:eastAsia="SimSun" w:cs="SimSun"/>
          <w:sz w:val="22"/>
          <w:szCs w:val="22"/>
        </w:rPr>
        <w:t xml:space="preserve"> </w:t>
      </w:r>
      <w:r>
        <w:rPr>
          <w:rFonts w:ascii="SimSun" w:hAnsi="SimSun" w:eastAsia="SimSun" w:cs="SimSun"/>
          <w:sz w:val="22"/>
          <w:szCs w:val="22"/>
          <w:spacing w:val="-15"/>
        </w:rPr>
        <w:t>功能衰竭症。主要表现为骨髓造血功能低下、全血细胞减少及所致的贫血、出血、感染综合征。</w:t>
      </w:r>
    </w:p>
    <w:p>
      <w:pPr>
        <w:ind w:left="49" w:right="1240" w:firstLine="410"/>
        <w:spacing w:before="79" w:line="272" w:lineRule="auto"/>
        <w:rPr>
          <w:rFonts w:ascii="SimSun" w:hAnsi="SimSun" w:eastAsia="SimSun" w:cs="SimSun"/>
          <w:sz w:val="22"/>
          <w:szCs w:val="22"/>
        </w:rPr>
      </w:pPr>
      <w:r>
        <w:rPr>
          <w:rFonts w:ascii="SimSun" w:hAnsi="SimSun" w:eastAsia="SimSun" w:cs="SimSun"/>
          <w:sz w:val="22"/>
          <w:szCs w:val="22"/>
          <w:spacing w:val="-11"/>
        </w:rPr>
        <w:t>根据病人的病情、血象、骨髓象及预后，通常将该病分为重型(SAA)</w:t>
      </w:r>
      <w:r>
        <w:rPr>
          <w:rFonts w:ascii="SimSun" w:hAnsi="SimSun" w:eastAsia="SimSun" w:cs="SimSun"/>
          <w:sz w:val="22"/>
          <w:szCs w:val="22"/>
          <w:spacing w:val="7"/>
        </w:rPr>
        <w:t xml:space="preserve"> </w:t>
      </w:r>
      <w:r>
        <w:rPr>
          <w:rFonts w:ascii="SimSun" w:hAnsi="SimSun" w:eastAsia="SimSun" w:cs="SimSun"/>
          <w:sz w:val="22"/>
          <w:szCs w:val="22"/>
          <w:spacing w:val="-12"/>
        </w:rPr>
        <w:t>和非重型(</w:t>
      </w:r>
      <w:r>
        <w:rPr>
          <w:rFonts w:ascii="SimSun" w:hAnsi="SimSun" w:eastAsia="SimSun" w:cs="SimSun"/>
          <w:sz w:val="22"/>
          <w:szCs w:val="22"/>
          <w:spacing w:val="-11"/>
        </w:rPr>
        <w:t>NSAA</w:t>
      </w:r>
      <w:r>
        <w:rPr>
          <w:rFonts w:ascii="SimSun" w:hAnsi="SimSun" w:eastAsia="SimSun" w:cs="SimSun"/>
          <w:sz w:val="22"/>
          <w:szCs w:val="22"/>
          <w:spacing w:val="-12"/>
        </w:rPr>
        <w:t>),</w:t>
      </w:r>
      <w:r>
        <w:rPr>
          <w:rFonts w:ascii="SimSun" w:hAnsi="SimSun" w:eastAsia="SimSun" w:cs="SimSun"/>
          <w:sz w:val="22"/>
          <w:szCs w:val="22"/>
          <w:spacing w:val="47"/>
        </w:rPr>
        <w:t xml:space="preserve"> </w:t>
      </w:r>
      <w:r>
        <w:rPr>
          <w:rFonts w:ascii="SimSun" w:hAnsi="SimSun" w:eastAsia="SimSun" w:cs="SimSun"/>
          <w:sz w:val="22"/>
          <w:szCs w:val="22"/>
          <w:spacing w:val="-12"/>
        </w:rPr>
        <w:t>也有学者</w:t>
      </w:r>
      <w:r>
        <w:rPr>
          <w:rFonts w:ascii="SimSun" w:hAnsi="SimSun" w:eastAsia="SimSun" w:cs="SimSun"/>
          <w:sz w:val="22"/>
          <w:szCs w:val="22"/>
        </w:rPr>
        <w:t xml:space="preserve"> </w:t>
      </w:r>
      <w:r>
        <w:rPr>
          <w:rFonts w:ascii="SimSun" w:hAnsi="SimSun" w:eastAsia="SimSun" w:cs="SimSun"/>
          <w:sz w:val="22"/>
          <w:szCs w:val="22"/>
          <w:spacing w:val="-8"/>
        </w:rPr>
        <w:t>进一步将非重型分为中间型和轻型，还有学者从重</w:t>
      </w:r>
      <w:r>
        <w:rPr>
          <w:rFonts w:ascii="SimSun" w:hAnsi="SimSun" w:eastAsia="SimSun" w:cs="SimSun"/>
          <w:sz w:val="22"/>
          <w:szCs w:val="22"/>
          <w:spacing w:val="-9"/>
        </w:rPr>
        <w:t>型中分出极重型(</w:t>
      </w:r>
      <w:r>
        <w:rPr>
          <w:rFonts w:ascii="SimSun" w:hAnsi="SimSun" w:eastAsia="SimSun" w:cs="SimSun"/>
          <w:sz w:val="22"/>
          <w:szCs w:val="22"/>
          <w:spacing w:val="-8"/>
        </w:rPr>
        <w:t>VSAA</w:t>
      </w:r>
      <w:r>
        <w:rPr>
          <w:rFonts w:ascii="SimSun" w:hAnsi="SimSun" w:eastAsia="SimSun" w:cs="SimSun"/>
          <w:sz w:val="22"/>
          <w:szCs w:val="22"/>
          <w:spacing w:val="-9"/>
        </w:rPr>
        <w:t>)。</w:t>
      </w:r>
      <w:r>
        <w:rPr>
          <w:rFonts w:ascii="SimSun" w:hAnsi="SimSun" w:eastAsia="SimSun" w:cs="SimSun"/>
          <w:sz w:val="22"/>
          <w:szCs w:val="22"/>
          <w:spacing w:val="6"/>
        </w:rPr>
        <w:t xml:space="preserve">  </w:t>
      </w:r>
      <w:r>
        <w:rPr>
          <w:rFonts w:ascii="SimSun" w:hAnsi="SimSun" w:eastAsia="SimSun" w:cs="SimSun"/>
          <w:sz w:val="22"/>
          <w:szCs w:val="22"/>
          <w:spacing w:val="-9"/>
        </w:rPr>
        <w:t>从病因上</w:t>
      </w:r>
      <w:r>
        <w:rPr>
          <w:rFonts w:ascii="SimSun" w:hAnsi="SimSun" w:eastAsia="SimSun" w:cs="SimSun"/>
          <w:sz w:val="22"/>
          <w:szCs w:val="22"/>
          <w:spacing w:val="-8"/>
        </w:rPr>
        <w:t>AA</w:t>
      </w:r>
      <w:r>
        <w:rPr>
          <w:rFonts w:ascii="SimSun" w:hAnsi="SimSun" w:eastAsia="SimSun" w:cs="SimSun"/>
          <w:sz w:val="22"/>
          <w:szCs w:val="22"/>
          <w:spacing w:val="22"/>
        </w:rPr>
        <w:t xml:space="preserve"> </w:t>
      </w:r>
      <w:r>
        <w:rPr>
          <w:rFonts w:ascii="SimSun" w:hAnsi="SimSun" w:eastAsia="SimSun" w:cs="SimSun"/>
          <w:sz w:val="22"/>
          <w:szCs w:val="22"/>
          <w:spacing w:val="-9"/>
        </w:rPr>
        <w:t>可分为先</w:t>
      </w:r>
      <w:r>
        <w:rPr>
          <w:rFonts w:ascii="SimSun" w:hAnsi="SimSun" w:eastAsia="SimSun" w:cs="SimSun"/>
          <w:sz w:val="22"/>
          <w:szCs w:val="22"/>
        </w:rPr>
        <w:t xml:space="preserve"> </w:t>
      </w:r>
      <w:r>
        <w:rPr>
          <w:rFonts w:ascii="SimSun" w:hAnsi="SimSun" w:eastAsia="SimSun" w:cs="SimSun"/>
          <w:sz w:val="22"/>
          <w:szCs w:val="22"/>
          <w:spacing w:val="-5"/>
        </w:rPr>
        <w:t>天性(遗传性)和后天性(获得性)。获得性AA</w:t>
      </w:r>
      <w:r>
        <w:rPr>
          <w:rFonts w:ascii="SimSun" w:hAnsi="SimSun" w:eastAsia="SimSun" w:cs="SimSun"/>
          <w:sz w:val="22"/>
          <w:szCs w:val="22"/>
          <w:spacing w:val="17"/>
        </w:rPr>
        <w:t xml:space="preserve"> </w:t>
      </w:r>
      <w:r>
        <w:rPr>
          <w:rFonts w:ascii="SimSun" w:hAnsi="SimSun" w:eastAsia="SimSun" w:cs="SimSun"/>
          <w:sz w:val="22"/>
          <w:szCs w:val="22"/>
          <w:spacing w:val="-5"/>
        </w:rPr>
        <w:t>根据是否有明确病因分为继发性和原发性，原发性AA</w:t>
      </w:r>
      <w:r>
        <w:rPr>
          <w:rFonts w:ascii="SimSun" w:hAnsi="SimSun" w:eastAsia="SimSun" w:cs="SimSun"/>
          <w:sz w:val="22"/>
          <w:szCs w:val="22"/>
        </w:rPr>
        <w:t xml:space="preserve"> </w:t>
      </w:r>
      <w:r>
        <w:rPr>
          <w:rFonts w:ascii="SimSun" w:hAnsi="SimSun" w:eastAsia="SimSun" w:cs="SimSun"/>
          <w:sz w:val="22"/>
          <w:szCs w:val="22"/>
          <w:spacing w:val="-5"/>
        </w:rPr>
        <w:t>即无明确病因者。近年多数学者认为T</w:t>
      </w:r>
      <w:r>
        <w:rPr>
          <w:rFonts w:ascii="SimSun" w:hAnsi="SimSun" w:eastAsia="SimSun" w:cs="SimSun"/>
          <w:sz w:val="22"/>
          <w:szCs w:val="22"/>
          <w:spacing w:val="-9"/>
        </w:rPr>
        <w:t xml:space="preserve"> </w:t>
      </w:r>
      <w:r>
        <w:rPr>
          <w:rFonts w:ascii="SimSun" w:hAnsi="SimSun" w:eastAsia="SimSun" w:cs="SimSun"/>
          <w:sz w:val="22"/>
          <w:szCs w:val="22"/>
          <w:spacing w:val="-5"/>
        </w:rPr>
        <w:t>细胞功能异常亢进通过细胞毒性T</w:t>
      </w:r>
      <w:r>
        <w:rPr>
          <w:rFonts w:ascii="SimSun" w:hAnsi="SimSun" w:eastAsia="SimSun" w:cs="SimSun"/>
          <w:sz w:val="22"/>
          <w:szCs w:val="22"/>
          <w:spacing w:val="-24"/>
        </w:rPr>
        <w:t xml:space="preserve"> </w:t>
      </w:r>
      <w:r>
        <w:rPr>
          <w:rFonts w:ascii="SimSun" w:hAnsi="SimSun" w:eastAsia="SimSun" w:cs="SimSun"/>
          <w:sz w:val="22"/>
          <w:szCs w:val="22"/>
          <w:spacing w:val="-5"/>
        </w:rPr>
        <w:t>细胞直接杀伤，和(或)淋</w:t>
      </w:r>
      <w:r>
        <w:rPr>
          <w:rFonts w:ascii="SimSun" w:hAnsi="SimSun" w:eastAsia="SimSun" w:cs="SimSun"/>
          <w:sz w:val="22"/>
          <w:szCs w:val="22"/>
        </w:rPr>
        <w:t xml:space="preserve"> </w:t>
      </w:r>
      <w:r>
        <w:rPr>
          <w:rFonts w:ascii="SimSun" w:hAnsi="SimSun" w:eastAsia="SimSun" w:cs="SimSun"/>
          <w:sz w:val="22"/>
          <w:szCs w:val="22"/>
          <w:spacing w:val="-6"/>
        </w:rPr>
        <w:t>巴因子介导的造血干细胞过度凋亡引起的骨髓衰竭是获得性AA</w:t>
      </w:r>
      <w:r>
        <w:rPr>
          <w:rFonts w:ascii="SimSun" w:hAnsi="SimSun" w:eastAsia="SimSun" w:cs="SimSun"/>
          <w:sz w:val="22"/>
          <w:szCs w:val="22"/>
          <w:spacing w:val="21"/>
        </w:rPr>
        <w:t xml:space="preserve"> </w:t>
      </w:r>
      <w:r>
        <w:rPr>
          <w:rFonts w:ascii="SimSun" w:hAnsi="SimSun" w:eastAsia="SimSun" w:cs="SimSun"/>
          <w:sz w:val="22"/>
          <w:szCs w:val="22"/>
          <w:spacing w:val="-6"/>
        </w:rPr>
        <w:t>的主要发</w:t>
      </w:r>
      <w:r>
        <w:rPr>
          <w:rFonts w:ascii="SimSun" w:hAnsi="SimSun" w:eastAsia="SimSun" w:cs="SimSun"/>
          <w:sz w:val="22"/>
          <w:szCs w:val="22"/>
          <w:spacing w:val="-7"/>
        </w:rPr>
        <w:t>病机制。</w:t>
      </w:r>
    </w:p>
    <w:p>
      <w:pPr>
        <w:ind w:left="352"/>
        <w:spacing w:before="136" w:line="221" w:lineRule="auto"/>
        <w:rPr>
          <w:rFonts w:ascii="SimHei" w:hAnsi="SimHei" w:eastAsia="SimHei" w:cs="SimHei"/>
          <w:sz w:val="22"/>
          <w:szCs w:val="22"/>
        </w:rPr>
      </w:pPr>
      <w:r>
        <w:rPr>
          <w:rFonts w:ascii="SimHei" w:hAnsi="SimHei" w:eastAsia="SimHei" w:cs="SimHei"/>
          <w:sz w:val="22"/>
          <w:szCs w:val="22"/>
          <w:b/>
          <w:bCs/>
          <w:color w:val="0075C3"/>
          <w:spacing w:val="-13"/>
        </w:rPr>
        <w:t>【流行病学】</w:t>
      </w:r>
    </w:p>
    <w:p>
      <w:pPr>
        <w:ind w:left="49" w:right="1268" w:firstLine="410"/>
        <w:spacing w:before="41" w:line="260" w:lineRule="auto"/>
        <w:rPr>
          <w:rFonts w:ascii="SimSun" w:hAnsi="SimSun" w:eastAsia="SimSun" w:cs="SimSun"/>
          <w:sz w:val="22"/>
          <w:szCs w:val="22"/>
        </w:rPr>
      </w:pPr>
      <w:r>
        <w:rPr>
          <w:rFonts w:ascii="SimSun" w:hAnsi="SimSun" w:eastAsia="SimSun" w:cs="SimSun"/>
          <w:sz w:val="22"/>
          <w:szCs w:val="22"/>
        </w:rPr>
        <w:t>AA</w:t>
      </w:r>
      <w:r>
        <w:rPr>
          <w:rFonts w:ascii="SimSun" w:hAnsi="SimSun" w:eastAsia="SimSun" w:cs="SimSun"/>
          <w:sz w:val="22"/>
          <w:szCs w:val="22"/>
          <w:spacing w:val="-9"/>
        </w:rPr>
        <w:t xml:space="preserve"> </w:t>
      </w:r>
      <w:r>
        <w:rPr>
          <w:rFonts w:ascii="SimSun" w:hAnsi="SimSun" w:eastAsia="SimSun" w:cs="SimSun"/>
          <w:sz w:val="22"/>
          <w:szCs w:val="22"/>
          <w:spacing w:val="2"/>
        </w:rPr>
        <w:t>的年发病率在欧美为(0.47～1.37)/10万人口，日本为(1.47～2.40)/10万人口，</w:t>
      </w:r>
      <w:r>
        <w:rPr>
          <w:rFonts w:ascii="SimSun" w:hAnsi="SimSun" w:eastAsia="SimSun" w:cs="SimSun"/>
          <w:sz w:val="22"/>
          <w:szCs w:val="22"/>
          <w:spacing w:val="1"/>
        </w:rPr>
        <w:t>我国为</w:t>
      </w:r>
      <w:r>
        <w:rPr>
          <w:rFonts w:ascii="SimSun" w:hAnsi="SimSun" w:eastAsia="SimSun" w:cs="SimSun"/>
          <w:sz w:val="22"/>
          <w:szCs w:val="22"/>
        </w:rPr>
        <w:t xml:space="preserve"> </w:t>
      </w:r>
      <w:r>
        <w:rPr>
          <w:rFonts w:ascii="SimSun" w:hAnsi="SimSun" w:eastAsia="SimSun" w:cs="SimSun"/>
          <w:sz w:val="22"/>
          <w:szCs w:val="22"/>
          <w:spacing w:val="-14"/>
        </w:rPr>
        <w:t>0.74/10万人口；可发生于各年龄段，青年人和老年人发病率较高；男、女发病率无</w:t>
      </w:r>
      <w:r>
        <w:rPr>
          <w:rFonts w:ascii="SimSun" w:hAnsi="SimSun" w:eastAsia="SimSun" w:cs="SimSun"/>
          <w:sz w:val="22"/>
          <w:szCs w:val="22"/>
          <w:spacing w:val="-15"/>
        </w:rPr>
        <w:t>明显差别。</w:t>
      </w:r>
    </w:p>
    <w:p>
      <w:pPr>
        <w:ind w:left="353"/>
        <w:spacing w:before="106" w:line="221" w:lineRule="auto"/>
        <w:rPr>
          <w:rFonts w:ascii="SimHei" w:hAnsi="SimHei" w:eastAsia="SimHei" w:cs="SimHei"/>
          <w:sz w:val="22"/>
          <w:szCs w:val="22"/>
        </w:rPr>
      </w:pPr>
      <w:r>
        <w:rPr>
          <w:rFonts w:ascii="SimHei" w:hAnsi="SimHei" w:eastAsia="SimHei" w:cs="SimHei"/>
          <w:sz w:val="22"/>
          <w:szCs w:val="22"/>
          <w:b/>
          <w:bCs/>
          <w:color w:val="0078D4"/>
          <w:spacing w:val="-11"/>
        </w:rPr>
        <w:t>【病因和发病机制】</w:t>
      </w:r>
    </w:p>
    <w:p>
      <w:pPr>
        <w:ind w:left="49" w:right="1169" w:firstLine="410"/>
        <w:spacing w:before="40" w:line="277" w:lineRule="auto"/>
        <w:jc w:val="both"/>
        <w:rPr>
          <w:rFonts w:ascii="SimSun" w:hAnsi="SimSun" w:eastAsia="SimSun" w:cs="SimSun"/>
          <w:sz w:val="22"/>
          <w:szCs w:val="22"/>
        </w:rPr>
      </w:pPr>
      <w:r>
        <w:rPr>
          <w:rFonts w:ascii="SimSun" w:hAnsi="SimSun" w:eastAsia="SimSun" w:cs="SimSun"/>
          <w:sz w:val="22"/>
          <w:szCs w:val="22"/>
          <w:spacing w:val="-19"/>
        </w:rPr>
        <w:t>多数病因不明确，可能为：①病毒感染，特别是肝炎病毒、微小病毒B19</w:t>
      </w:r>
      <w:r>
        <w:rPr>
          <w:rFonts w:ascii="SimSun" w:hAnsi="SimSun" w:eastAsia="SimSun" w:cs="SimSun"/>
          <w:sz w:val="22"/>
          <w:szCs w:val="22"/>
          <w:spacing w:val="-49"/>
        </w:rPr>
        <w:t xml:space="preserve"> </w:t>
      </w:r>
      <w:r>
        <w:rPr>
          <w:rFonts w:ascii="SimSun" w:hAnsi="SimSun" w:eastAsia="SimSun" w:cs="SimSun"/>
          <w:sz w:val="22"/>
          <w:szCs w:val="22"/>
          <w:spacing w:val="-19"/>
        </w:rPr>
        <w:t>等。②化学因素，特别是氯</w:t>
      </w:r>
      <w:r>
        <w:rPr>
          <w:rFonts w:ascii="SimSun" w:hAnsi="SimSun" w:eastAsia="SimSun" w:cs="SimSun"/>
          <w:sz w:val="22"/>
          <w:szCs w:val="22"/>
        </w:rPr>
        <w:t xml:space="preserve">  </w:t>
      </w:r>
      <w:r>
        <w:rPr>
          <w:rFonts w:ascii="SimSun" w:hAnsi="SimSun" w:eastAsia="SimSun" w:cs="SimSun"/>
          <w:sz w:val="22"/>
          <w:szCs w:val="22"/>
          <w:spacing w:val="-15"/>
        </w:rPr>
        <w:t>霉素类抗生素、磺胺类药物、抗肿瘤化疗药物以及苯等。抗肿瘤</w:t>
      </w:r>
      <w:r>
        <w:rPr>
          <w:rFonts w:ascii="SimSun" w:hAnsi="SimSun" w:eastAsia="SimSun" w:cs="SimSun"/>
          <w:sz w:val="22"/>
          <w:szCs w:val="22"/>
          <w:spacing w:val="-16"/>
        </w:rPr>
        <w:t>药与苯对骨髓的抑制与剂量相关，但抗</w:t>
      </w:r>
      <w:r>
        <w:rPr>
          <w:rFonts w:ascii="SimSun" w:hAnsi="SimSun" w:eastAsia="SimSun" w:cs="SimSun"/>
          <w:sz w:val="22"/>
          <w:szCs w:val="22"/>
        </w:rPr>
        <w:t xml:space="preserve"> </w:t>
      </w:r>
      <w:r>
        <w:rPr>
          <w:rFonts w:ascii="SimSun" w:hAnsi="SimSun" w:eastAsia="SimSun" w:cs="SimSun"/>
          <w:sz w:val="22"/>
          <w:szCs w:val="22"/>
          <w:spacing w:val="-15"/>
        </w:rPr>
        <w:t>生素、磺胺类药物及杀虫剂引起的再障与剂量关系不大，与个人敏感有关。③长期接触X</w:t>
      </w:r>
      <w:r>
        <w:rPr>
          <w:rFonts w:ascii="SimSun" w:hAnsi="SimSun" w:eastAsia="SimSun" w:cs="SimSun"/>
          <w:sz w:val="22"/>
          <w:szCs w:val="22"/>
          <w:spacing w:val="1"/>
        </w:rPr>
        <w:t xml:space="preserve"> </w:t>
      </w:r>
      <w:r>
        <w:rPr>
          <w:rFonts w:ascii="SimSun" w:hAnsi="SimSun" w:eastAsia="SimSun" w:cs="SimSun"/>
          <w:sz w:val="22"/>
          <w:szCs w:val="22"/>
          <w:spacing w:val="-15"/>
        </w:rPr>
        <w:t>射线、镭及放</w:t>
      </w:r>
      <w:r>
        <w:rPr>
          <w:rFonts w:ascii="SimSun" w:hAnsi="SimSun" w:eastAsia="SimSun" w:cs="SimSun"/>
          <w:sz w:val="22"/>
          <w:szCs w:val="22"/>
        </w:rPr>
        <w:t xml:space="preserve"> </w:t>
      </w:r>
      <w:r>
        <w:rPr>
          <w:rFonts w:ascii="SimSun" w:hAnsi="SimSun" w:eastAsia="SimSun" w:cs="SimSun"/>
          <w:sz w:val="22"/>
          <w:szCs w:val="22"/>
          <w:spacing w:val="-16"/>
        </w:rPr>
        <w:t>射性核素等可影响DNA</w:t>
      </w:r>
      <w:r>
        <w:rPr>
          <w:rFonts w:ascii="SimSun" w:hAnsi="SimSun" w:eastAsia="SimSun" w:cs="SimSun"/>
          <w:sz w:val="22"/>
          <w:szCs w:val="22"/>
          <w:spacing w:val="45"/>
        </w:rPr>
        <w:t xml:space="preserve"> </w:t>
      </w:r>
      <w:r>
        <w:rPr>
          <w:rFonts w:ascii="SimSun" w:hAnsi="SimSun" w:eastAsia="SimSun" w:cs="SimSun"/>
          <w:sz w:val="22"/>
          <w:szCs w:val="22"/>
          <w:spacing w:val="-16"/>
        </w:rPr>
        <w:t>的复制，抑制细胞有丝分裂，干扰骨髓细胞生成，导致造血干细胞数量减少。传</w:t>
      </w:r>
      <w:r>
        <w:rPr>
          <w:rFonts w:ascii="SimSun" w:hAnsi="SimSun" w:eastAsia="SimSun" w:cs="SimSun"/>
          <w:sz w:val="22"/>
          <w:szCs w:val="22"/>
        </w:rPr>
        <w:t xml:space="preserve"> </w:t>
      </w:r>
      <w:r>
        <w:rPr>
          <w:rFonts w:ascii="SimSun" w:hAnsi="SimSun" w:eastAsia="SimSun" w:cs="SimSun"/>
          <w:sz w:val="22"/>
          <w:szCs w:val="22"/>
          <w:spacing w:val="-19"/>
        </w:rPr>
        <w:t>统学说认为，在一定遗传背景下，AA</w:t>
      </w:r>
      <w:r>
        <w:rPr>
          <w:rFonts w:ascii="SimSun" w:hAnsi="SimSun" w:eastAsia="SimSun" w:cs="SimSun"/>
          <w:sz w:val="22"/>
          <w:szCs w:val="22"/>
          <w:spacing w:val="1"/>
        </w:rPr>
        <w:t xml:space="preserve"> </w:t>
      </w:r>
      <w:r>
        <w:rPr>
          <w:rFonts w:ascii="SimSun" w:hAnsi="SimSun" w:eastAsia="SimSun" w:cs="SimSun"/>
          <w:sz w:val="22"/>
          <w:szCs w:val="22"/>
          <w:spacing w:val="-19"/>
        </w:rPr>
        <w:t>作为一组后天暴露于某些</w:t>
      </w:r>
      <w:r>
        <w:rPr>
          <w:rFonts w:ascii="SimSun" w:hAnsi="SimSun" w:eastAsia="SimSun" w:cs="SimSun"/>
          <w:sz w:val="22"/>
          <w:szCs w:val="22"/>
          <w:spacing w:val="-20"/>
        </w:rPr>
        <w:t>致病因子后获得的异质性“综合征”,可能</w:t>
      </w:r>
      <w:r>
        <w:rPr>
          <w:rFonts w:ascii="SimSun" w:hAnsi="SimSun" w:eastAsia="SimSun" w:cs="SimSun"/>
          <w:sz w:val="22"/>
          <w:szCs w:val="22"/>
        </w:rPr>
        <w:t xml:space="preserve"> </w:t>
      </w:r>
      <w:r>
        <w:rPr>
          <w:rFonts w:ascii="SimSun" w:hAnsi="SimSun" w:eastAsia="SimSun" w:cs="SimSun"/>
          <w:sz w:val="22"/>
          <w:szCs w:val="22"/>
          <w:spacing w:val="-24"/>
        </w:rPr>
        <w:t>通过3种机制发病：原发、继发性造血干祖细胞(“种子”)缺陷、造血微环境(“</w:t>
      </w:r>
      <w:r>
        <w:rPr>
          <w:rFonts w:ascii="SimSun" w:hAnsi="SimSun" w:eastAsia="SimSun" w:cs="SimSun"/>
          <w:sz w:val="22"/>
          <w:szCs w:val="22"/>
          <w:spacing w:val="-25"/>
        </w:rPr>
        <w:t>土壤”)及免疫(“虫子”)异</w:t>
      </w:r>
      <w:r>
        <w:rPr>
          <w:rFonts w:ascii="SimSun" w:hAnsi="SimSun" w:eastAsia="SimSun" w:cs="SimSun"/>
          <w:sz w:val="22"/>
          <w:szCs w:val="22"/>
        </w:rPr>
        <w:t xml:space="preserve"> </w:t>
      </w:r>
      <w:r>
        <w:rPr>
          <w:rFonts w:ascii="SimSun" w:hAnsi="SimSun" w:eastAsia="SimSun" w:cs="SimSun"/>
          <w:sz w:val="22"/>
          <w:szCs w:val="22"/>
          <w:spacing w:val="-7"/>
        </w:rPr>
        <w:t>常。目前认为T</w:t>
      </w:r>
      <w:r>
        <w:rPr>
          <w:rFonts w:ascii="SimSun" w:hAnsi="SimSun" w:eastAsia="SimSun" w:cs="SimSun"/>
          <w:sz w:val="22"/>
          <w:szCs w:val="22"/>
          <w:spacing w:val="-35"/>
        </w:rPr>
        <w:t xml:space="preserve"> </w:t>
      </w:r>
      <w:r>
        <w:rPr>
          <w:rFonts w:ascii="SimSun" w:hAnsi="SimSun" w:eastAsia="SimSun" w:cs="SimSun"/>
          <w:sz w:val="22"/>
          <w:szCs w:val="22"/>
          <w:spacing w:val="-7"/>
        </w:rPr>
        <w:t>淋巴细胞异常活化、功能亢进</w:t>
      </w:r>
      <w:r>
        <w:rPr>
          <w:rFonts w:ascii="SimSun" w:hAnsi="SimSun" w:eastAsia="SimSun" w:cs="SimSun"/>
          <w:sz w:val="22"/>
          <w:szCs w:val="22"/>
          <w:spacing w:val="-8"/>
        </w:rPr>
        <w:t>造成骨髓损伤在原发性获得性</w:t>
      </w:r>
      <w:r>
        <w:rPr>
          <w:rFonts w:ascii="SimSun" w:hAnsi="SimSun" w:eastAsia="SimSun" w:cs="SimSun"/>
          <w:sz w:val="22"/>
          <w:szCs w:val="22"/>
          <w:spacing w:val="-7"/>
        </w:rPr>
        <w:t>AA</w:t>
      </w:r>
      <w:r>
        <w:rPr>
          <w:rFonts w:ascii="SimSun" w:hAnsi="SimSun" w:eastAsia="SimSun" w:cs="SimSun"/>
          <w:sz w:val="22"/>
          <w:szCs w:val="22"/>
          <w:spacing w:val="1"/>
        </w:rPr>
        <w:t xml:space="preserve"> </w:t>
      </w:r>
      <w:r>
        <w:rPr>
          <w:rFonts w:ascii="SimSun" w:hAnsi="SimSun" w:eastAsia="SimSun" w:cs="SimSun"/>
          <w:sz w:val="22"/>
          <w:szCs w:val="22"/>
          <w:spacing w:val="-8"/>
        </w:rPr>
        <w:t>发病机制中占主要地</w:t>
      </w:r>
      <w:r>
        <w:rPr>
          <w:rFonts w:ascii="SimSun" w:hAnsi="SimSun" w:eastAsia="SimSun" w:cs="SimSun"/>
          <w:sz w:val="22"/>
          <w:szCs w:val="22"/>
        </w:rPr>
        <w:t xml:space="preserve"> </w:t>
      </w:r>
      <w:r>
        <w:rPr>
          <w:rFonts w:ascii="SimSun" w:hAnsi="SimSun" w:eastAsia="SimSun" w:cs="SimSun"/>
          <w:sz w:val="22"/>
          <w:szCs w:val="22"/>
          <w:spacing w:val="-16"/>
        </w:rPr>
        <w:t>位，新近研究显示遗传背景在AA</w:t>
      </w:r>
      <w:r>
        <w:rPr>
          <w:rFonts w:ascii="SimSun" w:hAnsi="SimSun" w:eastAsia="SimSun" w:cs="SimSun"/>
          <w:sz w:val="22"/>
          <w:szCs w:val="22"/>
          <w:spacing w:val="14"/>
        </w:rPr>
        <w:t xml:space="preserve"> </w:t>
      </w:r>
      <w:r>
        <w:rPr>
          <w:rFonts w:ascii="SimSun" w:hAnsi="SimSun" w:eastAsia="SimSun" w:cs="SimSun"/>
          <w:sz w:val="22"/>
          <w:szCs w:val="22"/>
          <w:spacing w:val="-16"/>
        </w:rPr>
        <w:t>发病中也可能发挥一定作用，如端粒酶基因突变及其他体细胞突变等。</w:t>
      </w:r>
    </w:p>
    <w:p>
      <w:pPr>
        <w:ind w:left="49" w:right="1241" w:firstLine="410"/>
        <w:spacing w:before="121" w:line="272" w:lineRule="auto"/>
        <w:jc w:val="both"/>
        <w:rPr>
          <w:rFonts w:ascii="SimSun" w:hAnsi="SimSun" w:eastAsia="SimSun" w:cs="SimSun"/>
          <w:sz w:val="22"/>
          <w:szCs w:val="22"/>
        </w:rPr>
      </w:pPr>
      <w:r>
        <w:rPr>
          <w:rFonts w:ascii="SimSun" w:hAnsi="SimSun" w:eastAsia="SimSun" w:cs="SimSun"/>
          <w:sz w:val="22"/>
          <w:szCs w:val="22"/>
          <w:spacing w:val="-4"/>
        </w:rPr>
        <w:t>1.</w:t>
      </w:r>
      <w:r>
        <w:rPr>
          <w:rFonts w:ascii="SimSun" w:hAnsi="SimSun" w:eastAsia="SimSun" w:cs="SimSun"/>
          <w:sz w:val="22"/>
          <w:szCs w:val="22"/>
          <w:spacing w:val="-46"/>
        </w:rPr>
        <w:t xml:space="preserve"> </w:t>
      </w:r>
      <w:r>
        <w:rPr>
          <w:rFonts w:ascii="SimSun" w:hAnsi="SimSun" w:eastAsia="SimSun" w:cs="SimSun"/>
          <w:sz w:val="22"/>
          <w:szCs w:val="22"/>
          <w:spacing w:val="-4"/>
        </w:rPr>
        <w:t>造血干祖细胞缺陷</w:t>
      </w:r>
      <w:r>
        <w:rPr>
          <w:rFonts w:ascii="SimSun" w:hAnsi="SimSun" w:eastAsia="SimSun" w:cs="SimSun"/>
          <w:sz w:val="22"/>
          <w:szCs w:val="22"/>
          <w:spacing w:val="57"/>
        </w:rPr>
        <w:t xml:space="preserve"> </w:t>
      </w:r>
      <w:r>
        <w:rPr>
          <w:rFonts w:ascii="SimSun" w:hAnsi="SimSun" w:eastAsia="SimSun" w:cs="SimSun"/>
          <w:sz w:val="22"/>
          <w:szCs w:val="22"/>
          <w:spacing w:val="-4"/>
        </w:rPr>
        <w:t>包括量和质的异常</w:t>
      </w:r>
      <w:r>
        <w:rPr>
          <w:rFonts w:ascii="SimSun" w:hAnsi="SimSun" w:eastAsia="SimSun" w:cs="SimSun"/>
          <w:sz w:val="22"/>
          <w:szCs w:val="22"/>
          <w:spacing w:val="-5"/>
        </w:rPr>
        <w:t>。</w:t>
      </w:r>
      <w:r>
        <w:rPr>
          <w:rFonts w:ascii="SimSun" w:hAnsi="SimSun" w:eastAsia="SimSun" w:cs="SimSun"/>
          <w:sz w:val="22"/>
          <w:szCs w:val="22"/>
          <w:spacing w:val="-10"/>
        </w:rPr>
        <w:t xml:space="preserve"> </w:t>
      </w:r>
      <w:r>
        <w:rPr>
          <w:rFonts w:ascii="SimSun" w:hAnsi="SimSun" w:eastAsia="SimSun" w:cs="SimSun"/>
          <w:sz w:val="22"/>
          <w:szCs w:val="22"/>
          <w:spacing w:val="-4"/>
        </w:rPr>
        <w:t>AA</w:t>
      </w:r>
      <w:r>
        <w:rPr>
          <w:rFonts w:ascii="SimSun" w:hAnsi="SimSun" w:eastAsia="SimSun" w:cs="SimSun"/>
          <w:sz w:val="22"/>
          <w:szCs w:val="22"/>
          <w:spacing w:val="32"/>
        </w:rPr>
        <w:t xml:space="preserve"> </w:t>
      </w:r>
      <w:r>
        <w:rPr>
          <w:rFonts w:ascii="SimSun" w:hAnsi="SimSun" w:eastAsia="SimSun" w:cs="SimSun"/>
          <w:sz w:val="22"/>
          <w:szCs w:val="22"/>
          <w:spacing w:val="-5"/>
        </w:rPr>
        <w:t>病人骨髓</w:t>
      </w:r>
      <w:r>
        <w:rPr>
          <w:rFonts w:ascii="SimSun" w:hAnsi="SimSun" w:eastAsia="SimSun" w:cs="SimSun"/>
          <w:sz w:val="22"/>
          <w:szCs w:val="22"/>
          <w:spacing w:val="-4"/>
        </w:rPr>
        <w:t>CD</w:t>
      </w:r>
      <w:r>
        <w:rPr>
          <w:rFonts w:ascii="SimSun" w:hAnsi="SimSun" w:eastAsia="SimSun" w:cs="SimSun"/>
          <w:sz w:val="22"/>
          <w:szCs w:val="22"/>
          <w:spacing w:val="-5"/>
        </w:rPr>
        <w:t>34*</w:t>
      </w:r>
      <w:r>
        <w:rPr>
          <w:rFonts w:ascii="SimSun" w:hAnsi="SimSun" w:eastAsia="SimSun" w:cs="SimSun"/>
          <w:sz w:val="22"/>
          <w:szCs w:val="22"/>
          <w:spacing w:val="-53"/>
        </w:rPr>
        <w:t xml:space="preserve"> </w:t>
      </w:r>
      <w:r>
        <w:rPr>
          <w:rFonts w:ascii="SimSun" w:hAnsi="SimSun" w:eastAsia="SimSun" w:cs="SimSun"/>
          <w:sz w:val="22"/>
          <w:szCs w:val="22"/>
          <w:spacing w:val="-5"/>
        </w:rPr>
        <w:t>细胞较正常人明显减少，减少</w:t>
      </w:r>
      <w:r>
        <w:rPr>
          <w:rFonts w:ascii="SimSun" w:hAnsi="SimSun" w:eastAsia="SimSun" w:cs="SimSun"/>
          <w:sz w:val="22"/>
          <w:szCs w:val="22"/>
        </w:rPr>
        <w:t xml:space="preserve"> </w:t>
      </w:r>
      <w:r>
        <w:rPr>
          <w:rFonts w:ascii="SimSun" w:hAnsi="SimSun" w:eastAsia="SimSun" w:cs="SimSun"/>
          <w:sz w:val="22"/>
          <w:szCs w:val="22"/>
          <w:spacing w:val="-11"/>
        </w:rPr>
        <w:t>程度与病情相关；其CD34*细胞中具有自我更新及长期培养启动能力的“类原始</w:t>
      </w:r>
      <w:r>
        <w:rPr>
          <w:rFonts w:ascii="SimSun" w:hAnsi="SimSun" w:eastAsia="SimSun" w:cs="SimSun"/>
          <w:sz w:val="22"/>
          <w:szCs w:val="22"/>
          <w:spacing w:val="-12"/>
        </w:rPr>
        <w:t>细胞(</w:t>
      </w:r>
      <w:r>
        <w:rPr>
          <w:rFonts w:ascii="SimSun" w:hAnsi="SimSun" w:eastAsia="SimSun" w:cs="SimSun"/>
          <w:sz w:val="22"/>
          <w:szCs w:val="22"/>
          <w:spacing w:val="-11"/>
        </w:rPr>
        <w:t>blast</w:t>
      </w:r>
      <w:r>
        <w:rPr>
          <w:rFonts w:ascii="SimSun" w:hAnsi="SimSun" w:eastAsia="SimSun" w:cs="SimSun"/>
          <w:sz w:val="22"/>
          <w:szCs w:val="22"/>
          <w:spacing w:val="-12"/>
        </w:rPr>
        <w:t>-</w:t>
      </w:r>
      <w:r>
        <w:rPr>
          <w:rFonts w:ascii="SimSun" w:hAnsi="SimSun" w:eastAsia="SimSun" w:cs="SimSun"/>
          <w:sz w:val="22"/>
          <w:szCs w:val="22"/>
          <w:spacing w:val="-11"/>
        </w:rPr>
        <w:t>like</w:t>
      </w:r>
      <w:r>
        <w:rPr>
          <w:rFonts w:ascii="SimSun" w:hAnsi="SimSun" w:eastAsia="SimSun" w:cs="SimSun"/>
          <w:sz w:val="22"/>
          <w:szCs w:val="22"/>
          <w:spacing w:val="-12"/>
        </w:rPr>
        <w:t>)”明</w:t>
      </w:r>
      <w:r>
        <w:rPr>
          <w:rFonts w:ascii="SimSun" w:hAnsi="SimSun" w:eastAsia="SimSun" w:cs="SimSun"/>
          <w:sz w:val="22"/>
          <w:szCs w:val="22"/>
        </w:rPr>
        <w:t xml:space="preserve"> </w:t>
      </w:r>
      <w:r>
        <w:rPr>
          <w:rFonts w:ascii="SimSun" w:hAnsi="SimSun" w:eastAsia="SimSun" w:cs="SimSun"/>
          <w:sz w:val="22"/>
          <w:szCs w:val="22"/>
          <w:spacing w:val="-6"/>
        </w:rPr>
        <w:t>显减少。有学者报道，AA</w:t>
      </w:r>
      <w:r>
        <w:rPr>
          <w:rFonts w:ascii="SimSun" w:hAnsi="SimSun" w:eastAsia="SimSun" w:cs="SimSun"/>
          <w:sz w:val="22"/>
          <w:szCs w:val="22"/>
          <w:spacing w:val="17"/>
        </w:rPr>
        <w:t xml:space="preserve"> </w:t>
      </w:r>
      <w:r>
        <w:rPr>
          <w:rFonts w:ascii="SimSun" w:hAnsi="SimSun" w:eastAsia="SimSun" w:cs="SimSun"/>
          <w:sz w:val="22"/>
          <w:szCs w:val="22"/>
          <w:spacing w:val="-6"/>
        </w:rPr>
        <w:t>造血干祖细胞集落形成能力显著降低，体外对造血生长因子(HGFs)</w:t>
      </w:r>
      <w:r>
        <w:rPr>
          <w:rFonts w:ascii="SimSun" w:hAnsi="SimSun" w:eastAsia="SimSun" w:cs="SimSun"/>
          <w:sz w:val="22"/>
          <w:szCs w:val="22"/>
          <w:spacing w:val="7"/>
        </w:rPr>
        <w:t xml:space="preserve"> </w:t>
      </w:r>
      <w:r>
        <w:rPr>
          <w:rFonts w:ascii="SimSun" w:hAnsi="SimSun" w:eastAsia="SimSun" w:cs="SimSun"/>
          <w:sz w:val="22"/>
          <w:szCs w:val="22"/>
          <w:spacing w:val="-6"/>
        </w:rPr>
        <w:t>反应</w:t>
      </w:r>
      <w:r>
        <w:rPr>
          <w:rFonts w:ascii="SimSun" w:hAnsi="SimSun" w:eastAsia="SimSun" w:cs="SimSun"/>
          <w:sz w:val="22"/>
          <w:szCs w:val="22"/>
        </w:rPr>
        <w:t xml:space="preserve"> </w:t>
      </w:r>
      <w:r>
        <w:rPr>
          <w:rFonts w:ascii="SimSun" w:hAnsi="SimSun" w:eastAsia="SimSun" w:cs="SimSun"/>
          <w:sz w:val="22"/>
          <w:szCs w:val="22"/>
          <w:spacing w:val="-8"/>
        </w:rPr>
        <w:t>差，免疫抑制治疗后恢复造血不完整，部分AA</w:t>
      </w:r>
      <w:r>
        <w:rPr>
          <w:rFonts w:ascii="SimSun" w:hAnsi="SimSun" w:eastAsia="SimSun" w:cs="SimSun"/>
          <w:sz w:val="22"/>
          <w:szCs w:val="22"/>
          <w:spacing w:val="-3"/>
        </w:rPr>
        <w:t xml:space="preserve"> </w:t>
      </w:r>
      <w:r>
        <w:rPr>
          <w:rFonts w:ascii="SimSun" w:hAnsi="SimSun" w:eastAsia="SimSun" w:cs="SimSun"/>
          <w:sz w:val="22"/>
          <w:szCs w:val="22"/>
          <w:spacing w:val="-8"/>
        </w:rPr>
        <w:t>有单克隆造血证据且可向具有造血干细胞质异常性的</w:t>
      </w:r>
      <w:r>
        <w:rPr>
          <w:rFonts w:ascii="SimSun" w:hAnsi="SimSun" w:eastAsia="SimSun" w:cs="SimSun"/>
          <w:sz w:val="22"/>
          <w:szCs w:val="22"/>
        </w:rPr>
        <w:t xml:space="preserve"> </w:t>
      </w:r>
      <w:r>
        <w:rPr>
          <w:rFonts w:ascii="SimSun" w:hAnsi="SimSun" w:eastAsia="SimSun" w:cs="SimSun"/>
          <w:sz w:val="22"/>
          <w:szCs w:val="22"/>
          <w:spacing w:val="-8"/>
        </w:rPr>
        <w:t>阵发性睡眠性血红蛋白尿症(PNH)、</w:t>
      </w:r>
      <w:r>
        <w:rPr>
          <w:rFonts w:ascii="SimSun" w:hAnsi="SimSun" w:eastAsia="SimSun" w:cs="SimSun"/>
          <w:sz w:val="22"/>
          <w:szCs w:val="22"/>
          <w:spacing w:val="-3"/>
        </w:rPr>
        <w:t xml:space="preserve"> </w:t>
      </w:r>
      <w:r>
        <w:rPr>
          <w:rFonts w:ascii="SimSun" w:hAnsi="SimSun" w:eastAsia="SimSun" w:cs="SimSun"/>
          <w:sz w:val="22"/>
          <w:szCs w:val="22"/>
          <w:spacing w:val="-8"/>
        </w:rPr>
        <w:t>骨髓</w:t>
      </w:r>
      <w:r>
        <w:rPr>
          <w:rFonts w:ascii="SimSun" w:hAnsi="SimSun" w:eastAsia="SimSun" w:cs="SimSun"/>
          <w:sz w:val="22"/>
          <w:szCs w:val="22"/>
          <w:spacing w:val="-9"/>
        </w:rPr>
        <w:t>增生异常综合征(</w:t>
      </w:r>
      <w:r>
        <w:rPr>
          <w:rFonts w:ascii="SimSun" w:hAnsi="SimSun" w:eastAsia="SimSun" w:cs="SimSun"/>
          <w:sz w:val="22"/>
          <w:szCs w:val="22"/>
          <w:spacing w:val="-8"/>
        </w:rPr>
        <w:t>MDS</w:t>
      </w:r>
      <w:r>
        <w:rPr>
          <w:rFonts w:ascii="SimSun" w:hAnsi="SimSun" w:eastAsia="SimSun" w:cs="SimSun"/>
          <w:sz w:val="22"/>
          <w:szCs w:val="22"/>
          <w:spacing w:val="-9"/>
        </w:rPr>
        <w:t>)</w:t>
      </w:r>
      <w:r>
        <w:rPr>
          <w:rFonts w:ascii="SimSun" w:hAnsi="SimSun" w:eastAsia="SimSun" w:cs="SimSun"/>
          <w:sz w:val="22"/>
          <w:szCs w:val="22"/>
          <w:spacing w:val="27"/>
        </w:rPr>
        <w:t xml:space="preserve"> </w:t>
      </w:r>
      <w:r>
        <w:rPr>
          <w:rFonts w:ascii="SimSun" w:hAnsi="SimSun" w:eastAsia="SimSun" w:cs="SimSun"/>
          <w:sz w:val="22"/>
          <w:szCs w:val="22"/>
          <w:spacing w:val="-9"/>
        </w:rPr>
        <w:t>甚至白血病转化。</w:t>
      </w:r>
    </w:p>
    <w:p>
      <w:pPr>
        <w:ind w:left="49" w:right="1250" w:firstLine="410"/>
        <w:spacing w:before="75" w:line="264" w:lineRule="auto"/>
        <w:jc w:val="both"/>
        <w:rPr>
          <w:rFonts w:ascii="SimSun" w:hAnsi="SimSun" w:eastAsia="SimSun" w:cs="SimSun"/>
          <w:sz w:val="22"/>
          <w:szCs w:val="22"/>
        </w:rPr>
      </w:pPr>
      <w:r>
        <w:rPr>
          <w:rFonts w:ascii="SimSun" w:hAnsi="SimSun" w:eastAsia="SimSun" w:cs="SimSun"/>
          <w:sz w:val="22"/>
          <w:szCs w:val="22"/>
          <w:spacing w:val="-11"/>
        </w:rPr>
        <w:t>2.</w:t>
      </w:r>
      <w:r>
        <w:rPr>
          <w:rFonts w:ascii="SimSun" w:hAnsi="SimSun" w:eastAsia="SimSun" w:cs="SimSun"/>
          <w:sz w:val="22"/>
          <w:szCs w:val="22"/>
          <w:spacing w:val="-29"/>
        </w:rPr>
        <w:t xml:space="preserve"> </w:t>
      </w:r>
      <w:r>
        <w:rPr>
          <w:rFonts w:ascii="SimSun" w:hAnsi="SimSun" w:eastAsia="SimSun" w:cs="SimSun"/>
          <w:sz w:val="22"/>
          <w:szCs w:val="22"/>
          <w:spacing w:val="-11"/>
        </w:rPr>
        <w:t>造血微环境异常</w:t>
      </w:r>
      <w:r>
        <w:rPr>
          <w:rFonts w:ascii="SimSun" w:hAnsi="SimSun" w:eastAsia="SimSun" w:cs="SimSun"/>
          <w:sz w:val="22"/>
          <w:szCs w:val="22"/>
          <w:spacing w:val="67"/>
        </w:rPr>
        <w:t xml:space="preserve"> </w:t>
      </w:r>
      <w:r>
        <w:rPr>
          <w:rFonts w:ascii="SimSun" w:hAnsi="SimSun" w:eastAsia="SimSun" w:cs="SimSun"/>
          <w:sz w:val="22"/>
          <w:szCs w:val="22"/>
          <w:spacing w:val="-11"/>
        </w:rPr>
        <w:t>AA</w:t>
      </w:r>
      <w:r>
        <w:rPr>
          <w:rFonts w:ascii="SimSun" w:hAnsi="SimSun" w:eastAsia="SimSun" w:cs="SimSun"/>
          <w:sz w:val="22"/>
          <w:szCs w:val="22"/>
          <w:spacing w:val="1"/>
        </w:rPr>
        <w:t xml:space="preserve"> </w:t>
      </w:r>
      <w:r>
        <w:rPr>
          <w:rFonts w:ascii="SimSun" w:hAnsi="SimSun" w:eastAsia="SimSun" w:cs="SimSun"/>
          <w:sz w:val="22"/>
          <w:szCs w:val="22"/>
          <w:spacing w:val="-11"/>
        </w:rPr>
        <w:t>病人骨髓活检除发现造血细胞减少外，还有骨髓“脂肪</w:t>
      </w:r>
      <w:r>
        <w:rPr>
          <w:rFonts w:ascii="SimSun" w:hAnsi="SimSun" w:eastAsia="SimSun" w:cs="SimSun"/>
          <w:sz w:val="22"/>
          <w:szCs w:val="22"/>
          <w:spacing w:val="-12"/>
        </w:rPr>
        <w:t>化”,静脉窦壁水</w:t>
      </w:r>
      <w:r>
        <w:rPr>
          <w:rFonts w:ascii="SimSun" w:hAnsi="SimSun" w:eastAsia="SimSun" w:cs="SimSun"/>
          <w:sz w:val="22"/>
          <w:szCs w:val="22"/>
        </w:rPr>
        <w:t xml:space="preserve"> </w:t>
      </w:r>
      <w:r>
        <w:rPr>
          <w:rFonts w:ascii="SimSun" w:hAnsi="SimSun" w:eastAsia="SimSun" w:cs="SimSun"/>
          <w:sz w:val="22"/>
          <w:szCs w:val="22"/>
          <w:spacing w:val="-13"/>
        </w:rPr>
        <w:t>肿、出血，毛细血管坏死；部分AA</w:t>
      </w:r>
      <w:r>
        <w:rPr>
          <w:rFonts w:ascii="SimSun" w:hAnsi="SimSun" w:eastAsia="SimSun" w:cs="SimSun"/>
          <w:sz w:val="22"/>
          <w:szCs w:val="22"/>
          <w:spacing w:val="11"/>
        </w:rPr>
        <w:t xml:space="preserve"> </w:t>
      </w:r>
      <w:r>
        <w:rPr>
          <w:rFonts w:ascii="SimSun" w:hAnsi="SimSun" w:eastAsia="SimSun" w:cs="SimSun"/>
          <w:sz w:val="22"/>
          <w:szCs w:val="22"/>
          <w:spacing w:val="-13"/>
        </w:rPr>
        <w:t>骨髓基质细胞体外培养生长情况差</w:t>
      </w:r>
      <w:r>
        <w:rPr>
          <w:rFonts w:ascii="SimSun" w:hAnsi="SimSun" w:eastAsia="SimSun" w:cs="SimSun"/>
          <w:sz w:val="22"/>
          <w:szCs w:val="22"/>
          <w:spacing w:val="-14"/>
        </w:rPr>
        <w:t>，其分泌的各类造血调控因子明</w:t>
      </w:r>
      <w:r>
        <w:rPr>
          <w:rFonts w:ascii="SimSun" w:hAnsi="SimSun" w:eastAsia="SimSun" w:cs="SimSun"/>
          <w:sz w:val="22"/>
          <w:szCs w:val="22"/>
        </w:rPr>
        <w:t xml:space="preserve"> </w:t>
      </w:r>
      <w:r>
        <w:rPr>
          <w:rFonts w:ascii="SimSun" w:hAnsi="SimSun" w:eastAsia="SimSun" w:cs="SimSun"/>
          <w:sz w:val="22"/>
          <w:szCs w:val="22"/>
          <w:spacing w:val="-9"/>
        </w:rPr>
        <w:t>显不同于正常人；骨髓基质细胞受损的AA</w:t>
      </w:r>
      <w:r>
        <w:rPr>
          <w:rFonts w:ascii="SimSun" w:hAnsi="SimSun" w:eastAsia="SimSun" w:cs="SimSun"/>
          <w:sz w:val="22"/>
          <w:szCs w:val="22"/>
          <w:spacing w:val="1"/>
        </w:rPr>
        <w:t xml:space="preserve"> </w:t>
      </w:r>
      <w:r>
        <w:rPr>
          <w:rFonts w:ascii="SimSun" w:hAnsi="SimSun" w:eastAsia="SimSun" w:cs="SimSun"/>
          <w:sz w:val="22"/>
          <w:szCs w:val="22"/>
          <w:spacing w:val="-9"/>
        </w:rPr>
        <w:t>做造血干细胞移植</w:t>
      </w:r>
      <w:r>
        <w:rPr>
          <w:rFonts w:ascii="SimSun" w:hAnsi="SimSun" w:eastAsia="SimSun" w:cs="SimSun"/>
          <w:sz w:val="22"/>
          <w:szCs w:val="22"/>
          <w:spacing w:val="-10"/>
        </w:rPr>
        <w:t>不易成功。</w:t>
      </w:r>
    </w:p>
    <w:p>
      <w:pPr>
        <w:ind w:left="49" w:right="1255" w:firstLine="410"/>
        <w:spacing w:before="77" w:line="264" w:lineRule="auto"/>
        <w:jc w:val="both"/>
        <w:rPr>
          <w:rFonts w:ascii="SimSun" w:hAnsi="SimSun" w:eastAsia="SimSun" w:cs="SimSun"/>
          <w:sz w:val="22"/>
          <w:szCs w:val="22"/>
        </w:rPr>
      </w:pPr>
      <w:r>
        <w:rPr>
          <w:rFonts w:ascii="SimSun" w:hAnsi="SimSun" w:eastAsia="SimSun" w:cs="SimSun"/>
          <w:sz w:val="22"/>
          <w:szCs w:val="22"/>
        </w:rPr>
        <w:t>3.</w:t>
      </w:r>
      <w:r>
        <w:rPr>
          <w:rFonts w:ascii="SimSun" w:hAnsi="SimSun" w:eastAsia="SimSun" w:cs="SimSun"/>
          <w:sz w:val="22"/>
          <w:szCs w:val="22"/>
          <w:spacing w:val="-16"/>
        </w:rPr>
        <w:t xml:space="preserve"> </w:t>
      </w:r>
      <w:r>
        <w:rPr>
          <w:rFonts w:ascii="SimSun" w:hAnsi="SimSun" w:eastAsia="SimSun" w:cs="SimSun"/>
          <w:sz w:val="22"/>
          <w:szCs w:val="22"/>
        </w:rPr>
        <w:t>免疫异常</w:t>
      </w:r>
      <w:r>
        <w:rPr>
          <w:rFonts w:ascii="SimSun" w:hAnsi="SimSun" w:eastAsia="SimSun" w:cs="SimSun"/>
          <w:sz w:val="22"/>
          <w:szCs w:val="22"/>
          <w:spacing w:val="1"/>
        </w:rPr>
        <w:t xml:space="preserve">  </w:t>
      </w:r>
      <w:r>
        <w:rPr>
          <w:rFonts w:ascii="SimSun" w:hAnsi="SimSun" w:eastAsia="SimSun" w:cs="SimSun"/>
          <w:sz w:val="22"/>
          <w:szCs w:val="22"/>
        </w:rPr>
        <w:t>AA</w:t>
      </w:r>
      <w:r>
        <w:rPr>
          <w:rFonts w:ascii="SimSun" w:hAnsi="SimSun" w:eastAsia="SimSun" w:cs="SimSun"/>
          <w:sz w:val="22"/>
          <w:szCs w:val="22"/>
          <w:spacing w:val="23"/>
        </w:rPr>
        <w:t xml:space="preserve"> </w:t>
      </w:r>
      <w:r>
        <w:rPr>
          <w:rFonts w:ascii="SimSun" w:hAnsi="SimSun" w:eastAsia="SimSun" w:cs="SimSun"/>
          <w:sz w:val="22"/>
          <w:szCs w:val="22"/>
        </w:rPr>
        <w:t>病人外周血及骨髓淋巴细胞比例增高，T</w:t>
      </w:r>
      <w:r>
        <w:rPr>
          <w:rFonts w:ascii="SimSun" w:hAnsi="SimSun" w:eastAsia="SimSun" w:cs="SimSun"/>
          <w:sz w:val="22"/>
          <w:szCs w:val="22"/>
          <w:spacing w:val="-14"/>
        </w:rPr>
        <w:t xml:space="preserve"> </w:t>
      </w:r>
      <w:r>
        <w:rPr>
          <w:rFonts w:ascii="SimSun" w:hAnsi="SimSun" w:eastAsia="SimSun" w:cs="SimSun"/>
          <w:sz w:val="22"/>
          <w:szCs w:val="22"/>
        </w:rPr>
        <w:t>细胞亚群失衡，T</w:t>
      </w:r>
      <w:r>
        <w:rPr>
          <w:rFonts w:ascii="SimSun" w:hAnsi="SimSun" w:eastAsia="SimSun" w:cs="SimSun"/>
          <w:sz w:val="22"/>
          <w:szCs w:val="22"/>
          <w:spacing w:val="-24"/>
        </w:rPr>
        <w:t xml:space="preserve"> </w:t>
      </w:r>
      <w:r>
        <w:rPr>
          <w:rFonts w:ascii="SimSun" w:hAnsi="SimSun" w:eastAsia="SimSun" w:cs="SimSun"/>
          <w:sz w:val="22"/>
          <w:szCs w:val="22"/>
        </w:rPr>
        <w:t>辅助细胞</w:t>
      </w:r>
      <w:r>
        <w:rPr>
          <w:rFonts w:ascii="SimSun" w:hAnsi="SimSun" w:eastAsia="SimSun" w:cs="SimSun"/>
          <w:sz w:val="22"/>
          <w:szCs w:val="22"/>
          <w:spacing w:val="-49"/>
        </w:rPr>
        <w:t xml:space="preserve"> </w:t>
      </w:r>
      <w:r>
        <w:rPr>
          <w:rFonts w:ascii="SimSun" w:hAnsi="SimSun" w:eastAsia="SimSun" w:cs="SimSun"/>
          <w:sz w:val="22"/>
          <w:szCs w:val="22"/>
        </w:rPr>
        <w:t>I</w:t>
      </w:r>
      <w:r>
        <w:rPr>
          <w:rFonts w:ascii="SimSun" w:hAnsi="SimSun" w:eastAsia="SimSun" w:cs="SimSun"/>
          <w:sz w:val="22"/>
          <w:szCs w:val="22"/>
          <w:spacing w:val="-39"/>
        </w:rPr>
        <w:t xml:space="preserve"> </w:t>
      </w:r>
      <w:r>
        <w:rPr>
          <w:rFonts w:ascii="SimSun" w:hAnsi="SimSun" w:eastAsia="SimSun" w:cs="SimSun"/>
          <w:sz w:val="22"/>
          <w:szCs w:val="22"/>
        </w:rPr>
        <w:t>型</w:t>
      </w:r>
      <w:r>
        <w:rPr>
          <w:rFonts w:ascii="SimSun" w:hAnsi="SimSun" w:eastAsia="SimSun" w:cs="SimSun"/>
          <w:sz w:val="22"/>
          <w:szCs w:val="22"/>
        </w:rPr>
        <w:t xml:space="preserve"> </w:t>
      </w:r>
      <w:r>
        <w:rPr>
          <w:rFonts w:ascii="SimSun" w:hAnsi="SimSun" w:eastAsia="SimSun" w:cs="SimSun"/>
          <w:sz w:val="22"/>
          <w:szCs w:val="22"/>
          <w:spacing w:val="-13"/>
        </w:rPr>
        <w:t>(Th¹)、CD8*T抑制细胞和γ</w:t>
      </w:r>
      <w:r>
        <w:rPr>
          <w:rFonts w:ascii="SimSun" w:hAnsi="SimSun" w:eastAsia="SimSun" w:cs="SimSun"/>
          <w:sz w:val="22"/>
          <w:szCs w:val="22"/>
          <w:spacing w:val="-46"/>
        </w:rPr>
        <w:t xml:space="preserve"> </w:t>
      </w:r>
      <w:r>
        <w:rPr>
          <w:rFonts w:ascii="SimSun" w:hAnsi="SimSun" w:eastAsia="SimSun" w:cs="SimSun"/>
          <w:sz w:val="22"/>
          <w:szCs w:val="22"/>
          <w:spacing w:val="-13"/>
        </w:rPr>
        <w:t>δTCR*T</w:t>
      </w:r>
      <w:r>
        <w:rPr>
          <w:rFonts w:ascii="SimSun" w:hAnsi="SimSun" w:eastAsia="SimSun" w:cs="SimSun"/>
          <w:sz w:val="22"/>
          <w:szCs w:val="22"/>
          <w:spacing w:val="-35"/>
        </w:rPr>
        <w:t xml:space="preserve"> </w:t>
      </w:r>
      <w:r>
        <w:rPr>
          <w:rFonts w:ascii="SimSun" w:hAnsi="SimSun" w:eastAsia="SimSun" w:cs="SimSun"/>
          <w:sz w:val="22"/>
          <w:szCs w:val="22"/>
          <w:spacing w:val="-13"/>
        </w:rPr>
        <w:t>细胞比例增高，</w:t>
      </w:r>
      <w:r>
        <w:rPr>
          <w:rFonts w:ascii="SimSun" w:hAnsi="SimSun" w:eastAsia="SimSun" w:cs="SimSun"/>
          <w:sz w:val="22"/>
          <w:szCs w:val="22"/>
          <w:spacing w:val="-14"/>
        </w:rPr>
        <w:t>T</w:t>
      </w:r>
      <w:r>
        <w:rPr>
          <w:rFonts w:ascii="SimSun" w:hAnsi="SimSun" w:eastAsia="SimSun" w:cs="SimSun"/>
          <w:sz w:val="22"/>
          <w:szCs w:val="22"/>
          <w:spacing w:val="-24"/>
        </w:rPr>
        <w:t xml:space="preserve"> </w:t>
      </w:r>
      <w:r>
        <w:rPr>
          <w:rFonts w:ascii="SimSun" w:hAnsi="SimSun" w:eastAsia="SimSun" w:cs="SimSun"/>
          <w:sz w:val="22"/>
          <w:szCs w:val="22"/>
          <w:spacing w:val="-14"/>
        </w:rPr>
        <w:t>细胞分泌的造血负调控因子(Ⅱ2、</w:t>
      </w:r>
      <w:r>
        <w:rPr>
          <w:rFonts w:ascii="SimSun" w:hAnsi="SimSun" w:eastAsia="SimSun" w:cs="SimSun"/>
          <w:sz w:val="22"/>
          <w:szCs w:val="22"/>
          <w:spacing w:val="-13"/>
        </w:rPr>
        <w:t>IFN</w:t>
      </w:r>
      <w:r>
        <w:rPr>
          <w:rFonts w:ascii="SimSun" w:hAnsi="SimSun" w:eastAsia="SimSun" w:cs="SimSun"/>
          <w:sz w:val="22"/>
          <w:szCs w:val="22"/>
          <w:spacing w:val="-14"/>
        </w:rPr>
        <w:t>-</w:t>
      </w:r>
      <w:r>
        <w:rPr>
          <w:rFonts w:ascii="SimSun" w:hAnsi="SimSun" w:eastAsia="SimSun" w:cs="SimSun"/>
          <w:sz w:val="22"/>
          <w:szCs w:val="22"/>
          <w:spacing w:val="-63"/>
        </w:rPr>
        <w:t xml:space="preserve"> </w:t>
      </w:r>
      <w:r>
        <w:rPr>
          <w:rFonts w:ascii="SimSun" w:hAnsi="SimSun" w:eastAsia="SimSun" w:cs="SimSun"/>
          <w:sz w:val="22"/>
          <w:szCs w:val="22"/>
          <w:spacing w:val="-14"/>
        </w:rPr>
        <w:t>γ、</w:t>
      </w:r>
      <w:r>
        <w:rPr>
          <w:rFonts w:ascii="SimSun" w:hAnsi="SimSun" w:eastAsia="SimSun" w:cs="SimSun"/>
          <w:sz w:val="22"/>
          <w:szCs w:val="22"/>
          <w:spacing w:val="-13"/>
        </w:rPr>
        <w:t>TNF</w:t>
      </w:r>
      <w:r>
        <w:rPr>
          <w:rFonts w:ascii="SimSun" w:hAnsi="SimSun" w:eastAsia="SimSun" w:cs="SimSun"/>
          <w:sz w:val="22"/>
          <w:szCs w:val="22"/>
          <w:spacing w:val="-14"/>
        </w:rPr>
        <w:t>)</w:t>
      </w:r>
      <w:r>
        <w:rPr>
          <w:rFonts w:ascii="SimSun" w:hAnsi="SimSun" w:eastAsia="SimSun" w:cs="SimSun"/>
          <w:sz w:val="22"/>
          <w:szCs w:val="22"/>
        </w:rPr>
        <w:t xml:space="preserve"> </w:t>
      </w:r>
      <w:r>
        <w:rPr>
          <w:rFonts w:ascii="SimSun" w:hAnsi="SimSun" w:eastAsia="SimSun" w:cs="SimSun"/>
          <w:sz w:val="22"/>
          <w:szCs w:val="22"/>
          <w:spacing w:val="-15"/>
        </w:rPr>
        <w:t>明显增多，髓系细胞凋亡亢进，多数病人用免疫抑制治疗有效。</w:t>
      </w:r>
    </w:p>
    <w:p>
      <w:pPr>
        <w:ind w:left="350"/>
        <w:spacing w:before="108" w:line="222" w:lineRule="auto"/>
        <w:rPr>
          <w:rFonts w:ascii="SimHei" w:hAnsi="SimHei" w:eastAsia="SimHei" w:cs="SimHei"/>
          <w:sz w:val="22"/>
          <w:szCs w:val="22"/>
        </w:rPr>
      </w:pPr>
      <w:r>
        <w:rPr>
          <w:rFonts w:ascii="SimHei" w:hAnsi="SimHei" w:eastAsia="SimHei" w:cs="SimHei"/>
          <w:sz w:val="22"/>
          <w:szCs w:val="22"/>
          <w:color w:val="0061A3"/>
          <w:spacing w:val="-6"/>
        </w:rPr>
        <w:t>【临床表现】</w:t>
      </w:r>
    </w:p>
    <w:p>
      <w:pPr>
        <w:ind w:left="439"/>
        <w:spacing w:before="35" w:line="221" w:lineRule="auto"/>
        <w:rPr>
          <w:rFonts w:ascii="SimHei" w:hAnsi="SimHei" w:eastAsia="SimHei" w:cs="SimHei"/>
          <w:sz w:val="22"/>
          <w:szCs w:val="22"/>
        </w:rPr>
      </w:pPr>
      <w:r>
        <w:rPr>
          <w:rFonts w:ascii="SimHei" w:hAnsi="SimHei" w:eastAsia="SimHei" w:cs="SimHei"/>
          <w:sz w:val="22"/>
          <w:szCs w:val="22"/>
          <w:spacing w:val="6"/>
        </w:rPr>
        <w:t>(一)重型再生障碍性贫血</w:t>
      </w:r>
      <w:r>
        <w:rPr>
          <w:rFonts w:ascii="SimHei" w:hAnsi="SimHei" w:eastAsia="SimHei" w:cs="SimHei"/>
          <w:sz w:val="22"/>
          <w:szCs w:val="22"/>
          <w:spacing w:val="-35"/>
        </w:rPr>
        <w:t xml:space="preserve"> </w:t>
      </w:r>
      <w:r>
        <w:rPr>
          <w:rFonts w:ascii="SimHei" w:hAnsi="SimHei" w:eastAsia="SimHei" w:cs="SimHei"/>
          <w:sz w:val="22"/>
          <w:szCs w:val="22"/>
          <w:spacing w:val="6"/>
        </w:rPr>
        <w:t>(</w:t>
      </w:r>
      <w:r>
        <w:rPr>
          <w:rFonts w:ascii="SimHei" w:hAnsi="SimHei" w:eastAsia="SimHei" w:cs="SimHei"/>
          <w:sz w:val="22"/>
          <w:szCs w:val="22"/>
        </w:rPr>
        <w:t>SAA</w:t>
      </w:r>
      <w:r>
        <w:rPr>
          <w:rFonts w:ascii="SimHei" w:hAnsi="SimHei" w:eastAsia="SimHei" w:cs="SimHei"/>
          <w:sz w:val="22"/>
          <w:szCs w:val="22"/>
          <w:spacing w:val="6"/>
        </w:rPr>
        <w:t>)</w:t>
      </w:r>
    </w:p>
    <w:p>
      <w:pPr>
        <w:ind w:left="460"/>
        <w:spacing w:before="79" w:line="219" w:lineRule="auto"/>
        <w:rPr>
          <w:rFonts w:ascii="SimSun" w:hAnsi="SimSun" w:eastAsia="SimSun" w:cs="SimSun"/>
          <w:sz w:val="22"/>
          <w:szCs w:val="22"/>
        </w:rPr>
      </w:pPr>
      <w:r>
        <w:rPr>
          <w:rFonts w:ascii="SimSun" w:hAnsi="SimSun" w:eastAsia="SimSun" w:cs="SimSun"/>
          <w:sz w:val="22"/>
          <w:szCs w:val="22"/>
          <w:spacing w:val="-20"/>
        </w:rPr>
        <w:t>起病急，进展快，病情重；少数可由非重型进展而来。</w:t>
      </w:r>
    </w:p>
    <w:p>
      <w:pPr>
        <w:ind w:left="460"/>
        <w:spacing w:before="79" w:line="219" w:lineRule="auto"/>
        <w:rPr>
          <w:rFonts w:ascii="SimSun" w:hAnsi="SimSun" w:eastAsia="SimSun" w:cs="SimSun"/>
          <w:sz w:val="22"/>
          <w:szCs w:val="22"/>
        </w:rPr>
      </w:pPr>
      <w:r>
        <w:rPr>
          <w:rFonts w:ascii="SimSun" w:hAnsi="SimSun" w:eastAsia="SimSun" w:cs="SimSun"/>
          <w:sz w:val="22"/>
          <w:szCs w:val="22"/>
          <w:spacing w:val="-20"/>
        </w:rPr>
        <w:t>1.</w:t>
      </w:r>
      <w:r>
        <w:rPr>
          <w:rFonts w:ascii="SimSun" w:hAnsi="SimSun" w:eastAsia="SimSun" w:cs="SimSun"/>
          <w:sz w:val="22"/>
          <w:szCs w:val="22"/>
          <w:spacing w:val="-20"/>
        </w:rPr>
        <w:t xml:space="preserve"> </w:t>
      </w:r>
      <w:r>
        <w:rPr>
          <w:rFonts w:ascii="SimSun" w:hAnsi="SimSun" w:eastAsia="SimSun" w:cs="SimSun"/>
          <w:sz w:val="22"/>
          <w:szCs w:val="22"/>
          <w:spacing w:val="-20"/>
        </w:rPr>
        <w:t>贫血</w:t>
      </w:r>
      <w:r>
        <w:rPr>
          <w:rFonts w:ascii="SimSun" w:hAnsi="SimSun" w:eastAsia="SimSun" w:cs="SimSun"/>
          <w:sz w:val="22"/>
          <w:szCs w:val="22"/>
          <w:spacing w:val="101"/>
        </w:rPr>
        <w:t xml:space="preserve"> </w:t>
      </w:r>
      <w:r>
        <w:rPr>
          <w:rFonts w:ascii="SimSun" w:hAnsi="SimSun" w:eastAsia="SimSun" w:cs="SimSun"/>
          <w:sz w:val="22"/>
          <w:szCs w:val="22"/>
          <w:spacing w:val="-20"/>
        </w:rPr>
        <w:t>多呈进行性加重，苍白、乏力、头晕、心悸和气短等症状明显。</w:t>
      </w:r>
    </w:p>
    <w:p>
      <w:pPr>
        <w:ind w:left="49" w:right="1251" w:firstLine="399"/>
        <w:spacing w:before="79" w:line="252" w:lineRule="auto"/>
        <w:rPr>
          <w:rFonts w:ascii="SimSun" w:hAnsi="SimSun" w:eastAsia="SimSun" w:cs="SimSun"/>
          <w:sz w:val="22"/>
          <w:szCs w:val="22"/>
        </w:rPr>
      </w:pPr>
      <w:r>
        <w:rPr>
          <w:rFonts w:ascii="SimSun" w:hAnsi="SimSun" w:eastAsia="SimSun" w:cs="SimSun"/>
          <w:sz w:val="22"/>
          <w:szCs w:val="22"/>
          <w:spacing w:val="-2"/>
        </w:rPr>
        <w:t>2.</w:t>
      </w:r>
      <w:r>
        <w:rPr>
          <w:rFonts w:ascii="SimSun" w:hAnsi="SimSun" w:eastAsia="SimSun" w:cs="SimSun"/>
          <w:sz w:val="22"/>
          <w:szCs w:val="22"/>
          <w:spacing w:val="-19"/>
        </w:rPr>
        <w:t xml:space="preserve"> </w:t>
      </w:r>
      <w:r>
        <w:rPr>
          <w:rFonts w:ascii="SimSun" w:hAnsi="SimSun" w:eastAsia="SimSun" w:cs="SimSun"/>
          <w:sz w:val="22"/>
          <w:szCs w:val="22"/>
          <w:spacing w:val="-2"/>
        </w:rPr>
        <w:t>感染多数病人有发热，体温在39℃以上，个别病人自发病到死亡均处于难以控制的高热之</w:t>
      </w:r>
      <w:r>
        <w:rPr>
          <w:rFonts w:ascii="SimSun" w:hAnsi="SimSun" w:eastAsia="SimSun" w:cs="SimSun"/>
          <w:sz w:val="22"/>
          <w:szCs w:val="22"/>
        </w:rPr>
        <w:t xml:space="preserve"> </w:t>
      </w:r>
      <w:r>
        <w:rPr>
          <w:rFonts w:ascii="SimSun" w:hAnsi="SimSun" w:eastAsia="SimSun" w:cs="SimSun"/>
          <w:sz w:val="22"/>
          <w:szCs w:val="22"/>
          <w:spacing w:val="-14"/>
        </w:rPr>
        <w:t>中。以呼吸道感染最常见，感染菌种以革兰阴性杆菌、金黄色葡萄球菌和真菌</w:t>
      </w:r>
      <w:r>
        <w:rPr>
          <w:rFonts w:ascii="SimSun" w:hAnsi="SimSun" w:eastAsia="SimSun" w:cs="SimSun"/>
          <w:sz w:val="22"/>
          <w:szCs w:val="22"/>
          <w:spacing w:val="-15"/>
        </w:rPr>
        <w:t>为主，常合并败血症。</w:t>
      </w:r>
    </w:p>
    <w:p>
      <w:pPr>
        <w:sectPr>
          <w:footerReference w:type="default" r:id="rId173"/>
          <w:pgSz w:w="11900" w:h="16840"/>
          <w:pgMar w:top="1430" w:right="510" w:bottom="404" w:left="880" w:header="0" w:footer="186" w:gutter="0"/>
        </w:sectPr>
        <w:rPr/>
      </w:pPr>
    </w:p>
    <w:p>
      <w:pPr>
        <w:ind w:left="83"/>
        <w:spacing w:before="87" w:line="183" w:lineRule="auto"/>
        <w:rPr>
          <w:rFonts w:ascii="SimSun" w:hAnsi="SimSun" w:eastAsia="SimSun" w:cs="SimSun"/>
          <w:sz w:val="21"/>
          <w:szCs w:val="21"/>
        </w:rPr>
      </w:pPr>
      <w:r>
        <w:rPr>
          <w:rFonts w:ascii="SimSun" w:hAnsi="SimSun" w:eastAsia="SimSun" w:cs="SimSun"/>
          <w:sz w:val="21"/>
          <w:szCs w:val="21"/>
          <w:b/>
          <w:bCs/>
          <w:color w:val="0071C8"/>
          <w:spacing w:val="-5"/>
        </w:rPr>
        <w:t>548</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30"/>
        <w:spacing w:line="710" w:lineRule="exact"/>
        <w:textAlignment w:val="center"/>
        <w:rPr/>
      </w:pPr>
      <w:r>
        <w:drawing>
          <wp:inline distT="0" distB="0" distL="0" distR="0">
            <wp:extent cx="438125" cy="450833"/>
            <wp:effectExtent l="0" t="0" r="0" b="0"/>
            <wp:docPr id="133" name="IM 133"/>
            <wp:cNvGraphicFramePr/>
            <a:graphic>
              <a:graphicData uri="http://schemas.openxmlformats.org/drawingml/2006/picture">
                <pic:pic>
                  <pic:nvPicPr>
                    <pic:cNvPr id="133" name="IM 133"/>
                    <pic:cNvPicPr/>
                  </pic:nvPicPr>
                  <pic:blipFill>
                    <a:blip r:embed="rId177"/>
                    <a:stretch>
                      <a:fillRect/>
                    </a:stretch>
                  </pic:blipFill>
                  <pic:spPr>
                    <a:xfrm rot="0">
                      <a:off x="0" y="0"/>
                      <a:ext cx="438125" cy="45083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6EB8"/>
          <w:spacing w:val="-16"/>
        </w:rPr>
        <w:t>第六篇</w:t>
      </w:r>
      <w:r>
        <w:rPr>
          <w:rFonts w:ascii="SimHei" w:hAnsi="SimHei" w:eastAsia="SimHei" w:cs="SimHei"/>
          <w:sz w:val="21"/>
          <w:szCs w:val="21"/>
          <w:color w:val="006EB8"/>
          <w:spacing w:val="55"/>
        </w:rPr>
        <w:t xml:space="preserve"> </w:t>
      </w:r>
      <w:r>
        <w:rPr>
          <w:rFonts w:ascii="SimHei" w:hAnsi="SimHei" w:eastAsia="SimHei" w:cs="SimHei"/>
          <w:sz w:val="21"/>
          <w:szCs w:val="21"/>
          <w:color w:val="006EB8"/>
          <w:spacing w:val="-16"/>
        </w:rPr>
        <w:t>血液系统疾病</w:t>
      </w:r>
    </w:p>
    <w:p>
      <w:pPr>
        <w:spacing w:line="341" w:lineRule="auto"/>
        <w:rPr>
          <w:rFonts w:ascii="Arial"/>
          <w:sz w:val="21"/>
        </w:rPr>
      </w:pPr>
      <w:r/>
    </w:p>
    <w:p>
      <w:pPr>
        <w:ind w:right="94" w:firstLine="409"/>
        <w:spacing w:before="68" w:line="272" w:lineRule="auto"/>
        <w:jc w:val="both"/>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9"/>
        </w:rPr>
        <w:t xml:space="preserve"> </w:t>
      </w:r>
      <w:r>
        <w:rPr>
          <w:rFonts w:ascii="SimSun" w:hAnsi="SimSun" w:eastAsia="SimSun" w:cs="SimSun"/>
          <w:sz w:val="21"/>
          <w:szCs w:val="21"/>
          <w:spacing w:val="5"/>
        </w:rPr>
        <w:t>出血均有不同程度的皮肤、黏膜及内脏出血。皮肤表现为出血点或大片瘀斑，口腔黏膜有</w:t>
      </w:r>
      <w:r>
        <w:rPr>
          <w:rFonts w:ascii="SimSun" w:hAnsi="SimSun" w:eastAsia="SimSun" w:cs="SimSun"/>
          <w:sz w:val="21"/>
          <w:szCs w:val="21"/>
        </w:rPr>
        <w:t xml:space="preserve"> </w:t>
      </w:r>
      <w:r>
        <w:rPr>
          <w:rFonts w:ascii="SimSun" w:hAnsi="SimSun" w:eastAsia="SimSun" w:cs="SimSun"/>
          <w:sz w:val="21"/>
          <w:szCs w:val="21"/>
          <w:spacing w:val="-16"/>
        </w:rPr>
        <w:t>血疱，有鼻出血、牙龈出血、眼结膜出血等。深部脏器出血时可见呕血、咯血、便血、血尿、阴道出血、眼</w:t>
      </w:r>
      <w:r>
        <w:rPr>
          <w:rFonts w:ascii="SimSun" w:hAnsi="SimSun" w:eastAsia="SimSun" w:cs="SimSun"/>
          <w:sz w:val="21"/>
          <w:szCs w:val="21"/>
          <w:spacing w:val="10"/>
        </w:rPr>
        <w:t xml:space="preserve"> </w:t>
      </w:r>
      <w:r>
        <w:rPr>
          <w:rFonts w:ascii="SimSun" w:hAnsi="SimSun" w:eastAsia="SimSun" w:cs="SimSun"/>
          <w:sz w:val="21"/>
          <w:szCs w:val="21"/>
          <w:spacing w:val="-6"/>
        </w:rPr>
        <w:t>底出血和颅内出血，后者常危及病人的生命。</w:t>
      </w:r>
    </w:p>
    <w:p>
      <w:pPr>
        <w:ind w:left="412"/>
        <w:spacing w:before="87" w:line="219" w:lineRule="auto"/>
        <w:rPr>
          <w:rFonts w:ascii="SimSun" w:hAnsi="SimSun" w:eastAsia="SimSun" w:cs="SimSun"/>
          <w:sz w:val="21"/>
          <w:szCs w:val="21"/>
        </w:rPr>
      </w:pPr>
      <w:r>
        <w:rPr>
          <w:rFonts w:ascii="SimSun" w:hAnsi="SimSun" w:eastAsia="SimSun" w:cs="SimSun"/>
          <w:sz w:val="21"/>
          <w:szCs w:val="21"/>
          <w:b/>
          <w:bCs/>
          <w:spacing w:val="10"/>
        </w:rPr>
        <w:t>(二)非重型再生障碍性贫血</w:t>
      </w:r>
      <w:r>
        <w:rPr>
          <w:rFonts w:ascii="SimSun" w:hAnsi="SimSun" w:eastAsia="SimSun" w:cs="SimSun"/>
          <w:sz w:val="21"/>
          <w:szCs w:val="21"/>
          <w:spacing w:val="-56"/>
        </w:rPr>
        <w:t xml:space="preserve"> </w:t>
      </w:r>
      <w:r>
        <w:rPr>
          <w:rFonts w:ascii="SimSun" w:hAnsi="SimSun" w:eastAsia="SimSun" w:cs="SimSun"/>
          <w:sz w:val="21"/>
          <w:szCs w:val="21"/>
          <w:b/>
          <w:bCs/>
          <w:spacing w:val="10"/>
        </w:rPr>
        <w:t>(</w:t>
      </w:r>
      <w:r>
        <w:rPr>
          <w:rFonts w:ascii="SimSun" w:hAnsi="SimSun" w:eastAsia="SimSun" w:cs="SimSun"/>
          <w:sz w:val="21"/>
          <w:szCs w:val="21"/>
          <w:b/>
          <w:bCs/>
        </w:rPr>
        <w:t>NSAA</w:t>
      </w:r>
      <w:r>
        <w:rPr>
          <w:rFonts w:ascii="SimSun" w:hAnsi="SimSun" w:eastAsia="SimSun" w:cs="SimSun"/>
          <w:sz w:val="21"/>
          <w:szCs w:val="21"/>
          <w:b/>
          <w:bCs/>
          <w:spacing w:val="10"/>
        </w:rPr>
        <w:t>)</w:t>
      </w:r>
    </w:p>
    <w:p>
      <w:pPr>
        <w:ind w:left="409"/>
        <w:spacing w:before="83" w:line="219" w:lineRule="auto"/>
        <w:rPr>
          <w:rFonts w:ascii="SimSun" w:hAnsi="SimSun" w:eastAsia="SimSun" w:cs="SimSun"/>
          <w:sz w:val="21"/>
          <w:szCs w:val="21"/>
        </w:rPr>
      </w:pPr>
      <w:r>
        <w:rPr>
          <w:rFonts w:ascii="SimSun" w:hAnsi="SimSun" w:eastAsia="SimSun" w:cs="SimSun"/>
          <w:sz w:val="21"/>
          <w:szCs w:val="21"/>
          <w:spacing w:val="-6"/>
        </w:rPr>
        <w:t>起病和进展较缓慢，病情较重型轻。</w:t>
      </w:r>
    </w:p>
    <w:p>
      <w:pPr>
        <w:ind w:left="409"/>
        <w:spacing w:before="101" w:line="219" w:lineRule="auto"/>
        <w:rPr>
          <w:rFonts w:ascii="SimSun" w:hAnsi="SimSun" w:eastAsia="SimSun" w:cs="SimSun"/>
          <w:sz w:val="21"/>
          <w:szCs w:val="21"/>
        </w:rPr>
      </w:pPr>
      <w:r>
        <w:rPr>
          <w:rFonts w:ascii="SimSun" w:hAnsi="SimSun" w:eastAsia="SimSun" w:cs="SimSun"/>
          <w:sz w:val="21"/>
          <w:szCs w:val="21"/>
          <w:spacing w:val="-9"/>
        </w:rPr>
        <w:t>1.</w:t>
      </w:r>
      <w:r>
        <w:rPr>
          <w:rFonts w:ascii="SimSun" w:hAnsi="SimSun" w:eastAsia="SimSun" w:cs="SimSun"/>
          <w:sz w:val="21"/>
          <w:szCs w:val="21"/>
          <w:spacing w:val="-12"/>
        </w:rPr>
        <w:t xml:space="preserve"> </w:t>
      </w:r>
      <w:r>
        <w:rPr>
          <w:rFonts w:ascii="SimSun" w:hAnsi="SimSun" w:eastAsia="SimSun" w:cs="SimSun"/>
          <w:sz w:val="21"/>
          <w:szCs w:val="21"/>
          <w:spacing w:val="-9"/>
        </w:rPr>
        <w:t>贫血慢性过程，常见苍白、乏力、头晕、心悸、活动后气短等。</w:t>
      </w:r>
      <w:r>
        <w:rPr>
          <w:rFonts w:ascii="SimSun" w:hAnsi="SimSun" w:eastAsia="SimSun" w:cs="SimSun"/>
          <w:sz w:val="21"/>
          <w:szCs w:val="21"/>
          <w:spacing w:val="-10"/>
        </w:rPr>
        <w:t>输血后症状改善，但不持久。</w:t>
      </w:r>
    </w:p>
    <w:p>
      <w:pPr>
        <w:ind w:left="409"/>
        <w:spacing w:before="91" w:line="219"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15"/>
        </w:rPr>
        <w:t xml:space="preserve"> </w:t>
      </w:r>
      <w:r>
        <w:rPr>
          <w:rFonts w:ascii="SimSun" w:hAnsi="SimSun" w:eastAsia="SimSun" w:cs="SimSun"/>
          <w:sz w:val="21"/>
          <w:szCs w:val="21"/>
          <w:spacing w:val="3"/>
        </w:rPr>
        <w:t>感染高热比重型少见，感染相对易控制，很少持续1周以上。上呼吸道感染常见，其次为牙</w:t>
      </w:r>
    </w:p>
    <w:p>
      <w:pPr>
        <w:ind w:right="75"/>
        <w:spacing w:before="90" w:line="259" w:lineRule="auto"/>
        <w:rPr>
          <w:rFonts w:ascii="SimSun" w:hAnsi="SimSun" w:eastAsia="SimSun" w:cs="SimSun"/>
          <w:sz w:val="21"/>
          <w:szCs w:val="21"/>
        </w:rPr>
      </w:pPr>
      <w:r>
        <w:rPr>
          <w:rFonts w:ascii="SimSun" w:hAnsi="SimSun" w:eastAsia="SimSun" w:cs="SimSun"/>
          <w:sz w:val="21"/>
          <w:szCs w:val="21"/>
          <w:spacing w:val="-2"/>
        </w:rPr>
        <w:t>龈炎、支气管炎、扁桃体炎，而肺炎、败血症等重症感染少见。常见感染菌种为革兰阴性杆</w:t>
      </w:r>
      <w:r>
        <w:rPr>
          <w:rFonts w:ascii="SimSun" w:hAnsi="SimSun" w:eastAsia="SimSun" w:cs="SimSun"/>
          <w:sz w:val="21"/>
          <w:szCs w:val="21"/>
          <w:spacing w:val="-3"/>
        </w:rPr>
        <w:t>菌和各类</w:t>
      </w:r>
      <w:r>
        <w:rPr>
          <w:rFonts w:ascii="SimSun" w:hAnsi="SimSun" w:eastAsia="SimSun" w:cs="SimSun"/>
          <w:sz w:val="21"/>
          <w:szCs w:val="21"/>
        </w:rPr>
        <w:t xml:space="preserve"> </w:t>
      </w:r>
      <w:r>
        <w:rPr>
          <w:rFonts w:ascii="SimSun" w:hAnsi="SimSun" w:eastAsia="SimSun" w:cs="SimSun"/>
          <w:sz w:val="21"/>
          <w:szCs w:val="21"/>
          <w:spacing w:val="-2"/>
        </w:rPr>
        <w:t>球菌。</w:t>
      </w:r>
    </w:p>
    <w:p>
      <w:pPr>
        <w:ind w:right="100" w:firstLine="409"/>
        <w:spacing w:before="91" w:line="259" w:lineRule="auto"/>
        <w:rPr>
          <w:rFonts w:ascii="SimSun" w:hAnsi="SimSun" w:eastAsia="SimSun" w:cs="SimSun"/>
          <w:sz w:val="21"/>
          <w:szCs w:val="21"/>
        </w:rPr>
      </w:pPr>
      <w:r>
        <w:rPr>
          <w:rFonts w:ascii="SimSun" w:hAnsi="SimSun" w:eastAsia="SimSun" w:cs="SimSun"/>
          <w:sz w:val="21"/>
          <w:szCs w:val="21"/>
          <w:spacing w:val="-4"/>
        </w:rPr>
        <w:t>3.</w:t>
      </w:r>
      <w:r>
        <w:rPr>
          <w:rFonts w:ascii="SimSun" w:hAnsi="SimSun" w:eastAsia="SimSun" w:cs="SimSun"/>
          <w:sz w:val="21"/>
          <w:szCs w:val="21"/>
          <w:spacing w:val="-3"/>
        </w:rPr>
        <w:t xml:space="preserve"> </w:t>
      </w:r>
      <w:r>
        <w:rPr>
          <w:rFonts w:ascii="SimSun" w:hAnsi="SimSun" w:eastAsia="SimSun" w:cs="SimSun"/>
          <w:sz w:val="21"/>
          <w:szCs w:val="21"/>
          <w:spacing w:val="-4"/>
        </w:rPr>
        <w:t>出血</w:t>
      </w:r>
      <w:r>
        <w:rPr>
          <w:rFonts w:ascii="SimSun" w:hAnsi="SimSun" w:eastAsia="SimSun" w:cs="SimSun"/>
          <w:sz w:val="21"/>
          <w:szCs w:val="21"/>
          <w:spacing w:val="85"/>
        </w:rPr>
        <w:t xml:space="preserve"> </w:t>
      </w:r>
      <w:r>
        <w:rPr>
          <w:rFonts w:ascii="SimSun" w:hAnsi="SimSun" w:eastAsia="SimSun" w:cs="SimSun"/>
          <w:sz w:val="21"/>
          <w:szCs w:val="21"/>
          <w:spacing w:val="-4"/>
        </w:rPr>
        <w:t>出血倾向较轻，以皮肤、黏膜出血为主</w:t>
      </w:r>
      <w:r>
        <w:rPr>
          <w:rFonts w:ascii="SimSun" w:hAnsi="SimSun" w:eastAsia="SimSun" w:cs="SimSun"/>
          <w:sz w:val="21"/>
          <w:szCs w:val="21"/>
          <w:spacing w:val="-5"/>
        </w:rPr>
        <w:t>，内脏出血少见。多表现为皮肤出血点、牙龈出</w:t>
      </w:r>
      <w:r>
        <w:rPr>
          <w:rFonts w:ascii="SimSun" w:hAnsi="SimSun" w:eastAsia="SimSun" w:cs="SimSun"/>
          <w:sz w:val="21"/>
          <w:szCs w:val="21"/>
        </w:rPr>
        <w:t xml:space="preserve"> </w:t>
      </w:r>
      <w:r>
        <w:rPr>
          <w:rFonts w:ascii="SimSun" w:hAnsi="SimSun" w:eastAsia="SimSun" w:cs="SimSun"/>
          <w:sz w:val="21"/>
          <w:szCs w:val="21"/>
          <w:spacing w:val="-3"/>
        </w:rPr>
        <w:t>血，女性病人有阴道出血。出血较易控制。久治无效者可发</w:t>
      </w:r>
      <w:r>
        <w:rPr>
          <w:rFonts w:ascii="SimSun" w:hAnsi="SimSun" w:eastAsia="SimSun" w:cs="SimSun"/>
          <w:sz w:val="21"/>
          <w:szCs w:val="21"/>
          <w:spacing w:val="-4"/>
        </w:rPr>
        <w:t>生颅内出血。</w:t>
      </w:r>
    </w:p>
    <w:p>
      <w:pPr>
        <w:ind w:left="307"/>
        <w:spacing w:before="86" w:line="222" w:lineRule="auto"/>
        <w:rPr>
          <w:rFonts w:ascii="SimHei" w:hAnsi="SimHei" w:eastAsia="SimHei" w:cs="SimHei"/>
          <w:sz w:val="21"/>
          <w:szCs w:val="21"/>
        </w:rPr>
      </w:pPr>
      <w:r>
        <w:rPr>
          <w:rFonts w:ascii="SimHei" w:hAnsi="SimHei" w:eastAsia="SimHei" w:cs="SimHei"/>
          <w:sz w:val="21"/>
          <w:szCs w:val="21"/>
          <w:b/>
          <w:bCs/>
          <w:color w:val="006CC0"/>
          <w:spacing w:val="-6"/>
        </w:rPr>
        <w:t>【实验室检查】</w:t>
      </w:r>
    </w:p>
    <w:p>
      <w:pPr>
        <w:ind w:right="87" w:firstLine="409"/>
        <w:spacing w:before="112" w:line="272" w:lineRule="auto"/>
        <w:jc w:val="both"/>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22"/>
        </w:rPr>
        <w:t xml:space="preserve"> </w:t>
      </w:r>
      <w:r>
        <w:rPr>
          <w:rFonts w:ascii="SimSun" w:hAnsi="SimSun" w:eastAsia="SimSun" w:cs="SimSun"/>
          <w:sz w:val="21"/>
          <w:szCs w:val="21"/>
          <w:spacing w:val="2"/>
        </w:rPr>
        <w:t>血</w:t>
      </w:r>
      <w:r>
        <w:rPr>
          <w:rFonts w:ascii="SimSun" w:hAnsi="SimSun" w:eastAsia="SimSun" w:cs="SimSun"/>
          <w:sz w:val="21"/>
          <w:szCs w:val="21"/>
          <w:spacing w:val="-31"/>
        </w:rPr>
        <w:t xml:space="preserve"> </w:t>
      </w:r>
      <w:r>
        <w:rPr>
          <w:rFonts w:ascii="SimSun" w:hAnsi="SimSun" w:eastAsia="SimSun" w:cs="SimSun"/>
          <w:sz w:val="21"/>
          <w:szCs w:val="21"/>
          <w:spacing w:val="2"/>
        </w:rPr>
        <w:t>象</w:t>
      </w:r>
      <w:r>
        <w:rPr>
          <w:rFonts w:ascii="SimSun" w:hAnsi="SimSun" w:eastAsia="SimSun" w:cs="SimSun"/>
          <w:sz w:val="21"/>
          <w:szCs w:val="21"/>
          <w:spacing w:val="76"/>
        </w:rPr>
        <w:t xml:space="preserve"> </w:t>
      </w:r>
      <w:r>
        <w:rPr>
          <w:rFonts w:ascii="SimSun" w:hAnsi="SimSun" w:eastAsia="SimSun" w:cs="SimSun"/>
          <w:sz w:val="21"/>
          <w:szCs w:val="21"/>
        </w:rPr>
        <w:t>SAA</w:t>
      </w:r>
      <w:r>
        <w:rPr>
          <w:rFonts w:ascii="SimSun" w:hAnsi="SimSun" w:eastAsia="SimSun" w:cs="SimSun"/>
          <w:sz w:val="21"/>
          <w:szCs w:val="21"/>
          <w:spacing w:val="9"/>
        </w:rPr>
        <w:t xml:space="preserve"> </w:t>
      </w:r>
      <w:r>
        <w:rPr>
          <w:rFonts w:ascii="SimSun" w:hAnsi="SimSun" w:eastAsia="SimSun" w:cs="SimSun"/>
          <w:sz w:val="21"/>
          <w:szCs w:val="21"/>
          <w:spacing w:val="2"/>
        </w:rPr>
        <w:t>呈重度全血细胞减少：重度正细胞正色素性贫血，网织红细胞百分数多在0.</w:t>
      </w:r>
      <w:r>
        <w:rPr>
          <w:rFonts w:ascii="SimSun" w:hAnsi="SimSun" w:eastAsia="SimSun" w:cs="SimSun"/>
          <w:sz w:val="21"/>
          <w:szCs w:val="21"/>
          <w:spacing w:val="1"/>
        </w:rPr>
        <w:t>005</w:t>
      </w:r>
      <w:r>
        <w:rPr>
          <w:rFonts w:ascii="SimSun" w:hAnsi="SimSun" w:eastAsia="SimSun" w:cs="SimSun"/>
          <w:sz w:val="21"/>
          <w:szCs w:val="21"/>
        </w:rPr>
        <w:t xml:space="preserve"> </w:t>
      </w:r>
      <w:r>
        <w:rPr>
          <w:rFonts w:ascii="SimSun" w:hAnsi="SimSun" w:eastAsia="SimSun" w:cs="SimSun"/>
          <w:sz w:val="21"/>
          <w:szCs w:val="21"/>
          <w:spacing w:val="-5"/>
        </w:rPr>
        <w:t>以下，且绝对值&lt;15×10°/L;白细胞计数多&lt;2×10°</w:t>
      </w:r>
      <w:r>
        <w:rPr>
          <w:rFonts w:ascii="SimSun" w:hAnsi="SimSun" w:eastAsia="SimSun" w:cs="SimSun"/>
          <w:sz w:val="21"/>
          <w:szCs w:val="21"/>
          <w:spacing w:val="-6"/>
        </w:rPr>
        <w:t>/L,中性粒细胞&lt;0.5×10°/L,淋巴细胞比例明显增</w:t>
      </w:r>
      <w:r>
        <w:rPr>
          <w:rFonts w:ascii="SimSun" w:hAnsi="SimSun" w:eastAsia="SimSun" w:cs="SimSun"/>
          <w:sz w:val="21"/>
          <w:szCs w:val="21"/>
        </w:rPr>
        <w:t xml:space="preserve"> </w:t>
      </w:r>
      <w:r>
        <w:rPr>
          <w:rFonts w:ascii="SimSun" w:hAnsi="SimSun" w:eastAsia="SimSun" w:cs="SimSun"/>
          <w:sz w:val="21"/>
          <w:szCs w:val="21"/>
          <w:spacing w:val="-8"/>
        </w:rPr>
        <w:t>高；血小板计数&lt;20×10°/L。NSAA</w:t>
      </w:r>
      <w:r>
        <w:rPr>
          <w:rFonts w:ascii="SimSun" w:hAnsi="SimSun" w:eastAsia="SimSun" w:cs="SimSun"/>
          <w:sz w:val="21"/>
          <w:szCs w:val="21"/>
          <w:spacing w:val="36"/>
        </w:rPr>
        <w:t xml:space="preserve"> </w:t>
      </w:r>
      <w:r>
        <w:rPr>
          <w:rFonts w:ascii="SimSun" w:hAnsi="SimSun" w:eastAsia="SimSun" w:cs="SimSun"/>
          <w:sz w:val="21"/>
          <w:szCs w:val="21"/>
          <w:spacing w:val="-8"/>
        </w:rPr>
        <w:t>也呈全血细胞减</w:t>
      </w:r>
      <w:r>
        <w:rPr>
          <w:rFonts w:ascii="SimSun" w:hAnsi="SimSun" w:eastAsia="SimSun" w:cs="SimSun"/>
          <w:sz w:val="21"/>
          <w:szCs w:val="21"/>
          <w:spacing w:val="-9"/>
        </w:rPr>
        <w:t>少，但达不到</w:t>
      </w:r>
      <w:r>
        <w:rPr>
          <w:rFonts w:ascii="SimSun" w:hAnsi="SimSun" w:eastAsia="SimSun" w:cs="SimSun"/>
          <w:sz w:val="21"/>
          <w:szCs w:val="21"/>
          <w:spacing w:val="-8"/>
        </w:rPr>
        <w:t>SAA</w:t>
      </w:r>
      <w:r>
        <w:rPr>
          <w:rFonts w:ascii="SimSun" w:hAnsi="SimSun" w:eastAsia="SimSun" w:cs="SimSun"/>
          <w:sz w:val="21"/>
          <w:szCs w:val="21"/>
          <w:spacing w:val="39"/>
        </w:rPr>
        <w:t xml:space="preserve"> </w:t>
      </w:r>
      <w:r>
        <w:rPr>
          <w:rFonts w:ascii="SimSun" w:hAnsi="SimSun" w:eastAsia="SimSun" w:cs="SimSun"/>
          <w:sz w:val="21"/>
          <w:szCs w:val="21"/>
          <w:spacing w:val="-9"/>
        </w:rPr>
        <w:t>的程度。</w:t>
      </w:r>
    </w:p>
    <w:p>
      <w:pPr>
        <w:ind w:firstLine="409"/>
        <w:spacing w:before="92" w:line="279" w:lineRule="auto"/>
        <w:jc w:val="both"/>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11"/>
        </w:rPr>
        <w:t xml:space="preserve"> </w:t>
      </w:r>
      <w:r>
        <w:rPr>
          <w:rFonts w:ascii="SimSun" w:hAnsi="SimSun" w:eastAsia="SimSun" w:cs="SimSun"/>
          <w:sz w:val="21"/>
          <w:szCs w:val="21"/>
          <w:spacing w:val="-5"/>
        </w:rPr>
        <w:t>骨髓象</w:t>
      </w:r>
      <w:r>
        <w:rPr>
          <w:rFonts w:ascii="SimSun" w:hAnsi="SimSun" w:eastAsia="SimSun" w:cs="SimSun"/>
          <w:sz w:val="21"/>
          <w:szCs w:val="21"/>
          <w:spacing w:val="76"/>
        </w:rPr>
        <w:t xml:space="preserve"> </w:t>
      </w:r>
      <w:r>
        <w:rPr>
          <w:rFonts w:ascii="SimSun" w:hAnsi="SimSun" w:eastAsia="SimSun" w:cs="SimSun"/>
          <w:sz w:val="21"/>
          <w:szCs w:val="21"/>
          <w:spacing w:val="-5"/>
        </w:rPr>
        <w:t>SAA</w:t>
      </w:r>
      <w:r>
        <w:rPr>
          <w:rFonts w:ascii="SimSun" w:hAnsi="SimSun" w:eastAsia="SimSun" w:cs="SimSun"/>
          <w:sz w:val="21"/>
          <w:szCs w:val="21"/>
          <w:spacing w:val="29"/>
        </w:rPr>
        <w:t xml:space="preserve"> </w:t>
      </w:r>
      <w:r>
        <w:rPr>
          <w:rFonts w:ascii="SimSun" w:hAnsi="SimSun" w:eastAsia="SimSun" w:cs="SimSun"/>
          <w:sz w:val="21"/>
          <w:szCs w:val="21"/>
          <w:spacing w:val="-5"/>
        </w:rPr>
        <w:t>多部位骨髓增生重度减低，粒、红系及巨核细胞明显减少且形态大致正常，淋巴</w:t>
      </w:r>
      <w:r>
        <w:rPr>
          <w:rFonts w:ascii="SimSun" w:hAnsi="SimSun" w:eastAsia="SimSun" w:cs="SimSun"/>
          <w:sz w:val="21"/>
          <w:szCs w:val="21"/>
        </w:rPr>
        <w:t xml:space="preserve">  </w:t>
      </w:r>
      <w:r>
        <w:rPr>
          <w:rFonts w:ascii="SimSun" w:hAnsi="SimSun" w:eastAsia="SimSun" w:cs="SimSun"/>
          <w:sz w:val="21"/>
          <w:szCs w:val="21"/>
          <w:spacing w:val="-2"/>
        </w:rPr>
        <w:t>细胞及非造血细胞比例明显增高，骨髓小粒均空虚。</w:t>
      </w:r>
      <w:r>
        <w:rPr>
          <w:rFonts w:ascii="SimSun" w:hAnsi="SimSun" w:eastAsia="SimSun" w:cs="SimSun"/>
          <w:sz w:val="21"/>
          <w:szCs w:val="21"/>
          <w:spacing w:val="17"/>
        </w:rPr>
        <w:t xml:space="preserve"> </w:t>
      </w:r>
      <w:r>
        <w:rPr>
          <w:rFonts w:ascii="SimSun" w:hAnsi="SimSun" w:eastAsia="SimSun" w:cs="SimSun"/>
          <w:sz w:val="21"/>
          <w:szCs w:val="21"/>
          <w:spacing w:val="-2"/>
        </w:rPr>
        <w:t>NSAA</w:t>
      </w:r>
      <w:r>
        <w:rPr>
          <w:rFonts w:ascii="SimSun" w:hAnsi="SimSun" w:eastAsia="SimSun" w:cs="SimSun"/>
          <w:sz w:val="21"/>
          <w:szCs w:val="21"/>
          <w:spacing w:val="56"/>
        </w:rPr>
        <w:t xml:space="preserve"> </w:t>
      </w:r>
      <w:r>
        <w:rPr>
          <w:rFonts w:ascii="SimSun" w:hAnsi="SimSun" w:eastAsia="SimSun" w:cs="SimSun"/>
          <w:sz w:val="21"/>
          <w:szCs w:val="21"/>
          <w:spacing w:val="-2"/>
        </w:rPr>
        <w:t>多部位骨髓增生减低，可见较多脂肪滴，</w:t>
      </w:r>
      <w:r>
        <w:rPr>
          <w:rFonts w:ascii="SimSun" w:hAnsi="SimSun" w:eastAsia="SimSun" w:cs="SimSun"/>
          <w:sz w:val="21"/>
          <w:szCs w:val="21"/>
        </w:rPr>
        <w:t xml:space="preserve"> </w:t>
      </w:r>
      <w:r>
        <w:rPr>
          <w:rFonts w:ascii="SimSun" w:hAnsi="SimSun" w:eastAsia="SimSun" w:cs="SimSun"/>
          <w:sz w:val="21"/>
          <w:szCs w:val="21"/>
          <w:spacing w:val="-7"/>
        </w:rPr>
        <w:t>粒、红系及巨核细胞减少，淋巴细胞及网状细胞、浆细胞比例增高，多数骨髓小粒空虚</w:t>
      </w:r>
      <w:r>
        <w:rPr>
          <w:rFonts w:ascii="SimSun" w:hAnsi="SimSun" w:eastAsia="SimSun" w:cs="SimSun"/>
          <w:sz w:val="21"/>
          <w:szCs w:val="21"/>
          <w:spacing w:val="-8"/>
        </w:rPr>
        <w:t>。骨髓活检显示</w:t>
      </w:r>
      <w:r>
        <w:rPr>
          <w:rFonts w:ascii="SimSun" w:hAnsi="SimSun" w:eastAsia="SimSun" w:cs="SimSun"/>
          <w:sz w:val="21"/>
          <w:szCs w:val="21"/>
        </w:rPr>
        <w:t xml:space="preserve">  </w:t>
      </w:r>
      <w:r>
        <w:rPr>
          <w:rFonts w:ascii="SimSun" w:hAnsi="SimSun" w:eastAsia="SimSun" w:cs="SimSun"/>
          <w:sz w:val="21"/>
          <w:szCs w:val="21"/>
          <w:spacing w:val="-6"/>
        </w:rPr>
        <w:t>全切片增生减低，造血组织减少，脂肪组织和</w:t>
      </w:r>
      <w:r>
        <w:rPr>
          <w:rFonts w:ascii="SimSun" w:hAnsi="SimSun" w:eastAsia="SimSun" w:cs="SimSun"/>
          <w:sz w:val="21"/>
          <w:szCs w:val="21"/>
          <w:spacing w:val="-7"/>
        </w:rPr>
        <w:t>(或)非造血细胞增多，无异常细胞。</w:t>
      </w:r>
    </w:p>
    <w:p>
      <w:pPr>
        <w:ind w:right="76" w:firstLine="409"/>
        <w:spacing w:before="88" w:line="273" w:lineRule="auto"/>
        <w:jc w:val="both"/>
        <w:rPr>
          <w:rFonts w:ascii="SimSun" w:hAnsi="SimSun" w:eastAsia="SimSun" w:cs="SimSun"/>
          <w:sz w:val="21"/>
          <w:szCs w:val="21"/>
        </w:rPr>
      </w:pPr>
      <w:r>
        <w:rPr>
          <w:rFonts w:ascii="SimSun" w:hAnsi="SimSun" w:eastAsia="SimSun" w:cs="SimSun"/>
          <w:sz w:val="21"/>
          <w:szCs w:val="21"/>
          <w:spacing w:val="-4"/>
        </w:rPr>
        <w:t>3.</w:t>
      </w:r>
      <w:r>
        <w:rPr>
          <w:rFonts w:ascii="SimSun" w:hAnsi="SimSun" w:eastAsia="SimSun" w:cs="SimSun"/>
          <w:sz w:val="21"/>
          <w:szCs w:val="21"/>
          <w:spacing w:val="-33"/>
        </w:rPr>
        <w:t xml:space="preserve"> </w:t>
      </w:r>
      <w:r>
        <w:rPr>
          <w:rFonts w:ascii="SimSun" w:hAnsi="SimSun" w:eastAsia="SimSun" w:cs="SimSun"/>
          <w:sz w:val="21"/>
          <w:szCs w:val="21"/>
          <w:spacing w:val="-4"/>
        </w:rPr>
        <w:t>发病机制及其他相关检查</w:t>
      </w:r>
      <w:r>
        <w:rPr>
          <w:rFonts w:ascii="SimSun" w:hAnsi="SimSun" w:eastAsia="SimSun" w:cs="SimSun"/>
          <w:sz w:val="21"/>
          <w:szCs w:val="21"/>
          <w:spacing w:val="84"/>
        </w:rPr>
        <w:t xml:space="preserve"> </w:t>
      </w:r>
      <w:r>
        <w:rPr>
          <w:rFonts w:ascii="SimSun" w:hAnsi="SimSun" w:eastAsia="SimSun" w:cs="SimSun"/>
          <w:sz w:val="21"/>
          <w:szCs w:val="21"/>
          <w:spacing w:val="-4"/>
        </w:rPr>
        <w:t>CD4*</w:t>
      </w:r>
      <w:r>
        <w:rPr>
          <w:rFonts w:ascii="SimSun" w:hAnsi="SimSun" w:eastAsia="SimSun" w:cs="SimSun"/>
          <w:sz w:val="21"/>
          <w:szCs w:val="21"/>
          <w:spacing w:val="-38"/>
        </w:rPr>
        <w:t xml:space="preserve"> </w:t>
      </w:r>
      <w:r>
        <w:rPr>
          <w:rFonts w:ascii="SimSun" w:hAnsi="SimSun" w:eastAsia="SimSun" w:cs="SimSun"/>
          <w:sz w:val="21"/>
          <w:szCs w:val="21"/>
          <w:spacing w:val="-4"/>
        </w:rPr>
        <w:t>细胞</w:t>
      </w:r>
      <w:r>
        <w:rPr>
          <w:rFonts w:ascii="SimSun" w:hAnsi="SimSun" w:eastAsia="SimSun" w:cs="SimSun"/>
          <w:sz w:val="21"/>
          <w:szCs w:val="21"/>
          <w:spacing w:val="-5"/>
        </w:rPr>
        <w:t>：</w:t>
      </w:r>
      <w:r>
        <w:rPr>
          <w:rFonts w:ascii="SimSun" w:hAnsi="SimSun" w:eastAsia="SimSun" w:cs="SimSun"/>
          <w:sz w:val="21"/>
          <w:szCs w:val="21"/>
          <w:spacing w:val="-4"/>
        </w:rPr>
        <w:t>CD</w:t>
      </w:r>
      <w:r>
        <w:rPr>
          <w:rFonts w:ascii="SimSun" w:hAnsi="SimSun" w:eastAsia="SimSun" w:cs="SimSun"/>
          <w:sz w:val="21"/>
          <w:szCs w:val="21"/>
          <w:spacing w:val="-5"/>
        </w:rPr>
        <w:t>8*</w:t>
      </w:r>
      <w:r>
        <w:rPr>
          <w:rFonts w:ascii="SimSun" w:hAnsi="SimSun" w:eastAsia="SimSun" w:cs="SimSun"/>
          <w:sz w:val="21"/>
          <w:szCs w:val="21"/>
          <w:spacing w:val="-49"/>
        </w:rPr>
        <w:t xml:space="preserve"> </w:t>
      </w:r>
      <w:r>
        <w:rPr>
          <w:rFonts w:ascii="SimSun" w:hAnsi="SimSun" w:eastAsia="SimSun" w:cs="SimSun"/>
          <w:sz w:val="21"/>
          <w:szCs w:val="21"/>
          <w:spacing w:val="-5"/>
        </w:rPr>
        <w:t>细胞比值减低，</w:t>
      </w:r>
      <w:r>
        <w:rPr>
          <w:rFonts w:ascii="SimSun" w:hAnsi="SimSun" w:eastAsia="SimSun" w:cs="SimSun"/>
          <w:sz w:val="21"/>
          <w:szCs w:val="21"/>
          <w:spacing w:val="-4"/>
        </w:rPr>
        <w:t>Th</w:t>
      </w:r>
      <w:r>
        <w:rPr>
          <w:rFonts w:ascii="SimSun" w:hAnsi="SimSun" w:eastAsia="SimSun" w:cs="SimSun"/>
          <w:sz w:val="21"/>
          <w:szCs w:val="21"/>
          <w:spacing w:val="-5"/>
        </w:rPr>
        <w:t>1:</w:t>
      </w:r>
      <w:r>
        <w:rPr>
          <w:rFonts w:ascii="SimSun" w:hAnsi="SimSun" w:eastAsia="SimSun" w:cs="SimSun"/>
          <w:sz w:val="21"/>
          <w:szCs w:val="21"/>
          <w:spacing w:val="-4"/>
        </w:rPr>
        <w:t>Th</w:t>
      </w:r>
      <w:r>
        <w:rPr>
          <w:rFonts w:ascii="SimSun" w:hAnsi="SimSun" w:eastAsia="SimSun" w:cs="SimSun"/>
          <w:sz w:val="21"/>
          <w:szCs w:val="21"/>
          <w:spacing w:val="-5"/>
        </w:rPr>
        <w:t>2</w:t>
      </w:r>
      <w:r>
        <w:rPr>
          <w:rFonts w:ascii="SimSun" w:hAnsi="SimSun" w:eastAsia="SimSun" w:cs="SimSun"/>
          <w:sz w:val="21"/>
          <w:szCs w:val="21"/>
          <w:spacing w:val="-14"/>
        </w:rPr>
        <w:t xml:space="preserve"> </w:t>
      </w:r>
      <w:r>
        <w:rPr>
          <w:rFonts w:ascii="SimSun" w:hAnsi="SimSun" w:eastAsia="SimSun" w:cs="SimSun"/>
          <w:sz w:val="21"/>
          <w:szCs w:val="21"/>
          <w:spacing w:val="-5"/>
        </w:rPr>
        <w:t>型细胞比值增高，</w:t>
      </w:r>
      <w:r>
        <w:rPr>
          <w:rFonts w:ascii="SimSun" w:hAnsi="SimSun" w:eastAsia="SimSun" w:cs="SimSun"/>
          <w:sz w:val="21"/>
          <w:szCs w:val="21"/>
          <w:spacing w:val="-4"/>
        </w:rPr>
        <w:t>CD</w:t>
      </w:r>
      <w:r>
        <w:rPr>
          <w:rFonts w:ascii="SimSun" w:hAnsi="SimSun" w:eastAsia="SimSun" w:cs="SimSun"/>
          <w:sz w:val="21"/>
          <w:szCs w:val="21"/>
          <w:spacing w:val="-5"/>
        </w:rPr>
        <w:t>8*T</w:t>
      </w:r>
      <w:r>
        <w:rPr>
          <w:rFonts w:ascii="SimSun" w:hAnsi="SimSun" w:eastAsia="SimSun" w:cs="SimSun"/>
          <w:sz w:val="21"/>
          <w:szCs w:val="21"/>
        </w:rPr>
        <w:t xml:space="preserve">  </w:t>
      </w:r>
      <w:r>
        <w:rPr>
          <w:rFonts w:ascii="SimSun" w:hAnsi="SimSun" w:eastAsia="SimSun" w:cs="SimSun"/>
          <w:sz w:val="21"/>
          <w:szCs w:val="21"/>
          <w:spacing w:val="-13"/>
        </w:rPr>
        <w:t>抑制细胞和γ</w:t>
      </w:r>
      <w:r>
        <w:rPr>
          <w:rFonts w:ascii="SimSun" w:hAnsi="SimSun" w:eastAsia="SimSun" w:cs="SimSun"/>
          <w:sz w:val="21"/>
          <w:szCs w:val="21"/>
          <w:spacing w:val="-42"/>
        </w:rPr>
        <w:t xml:space="preserve"> </w:t>
      </w:r>
      <w:r>
        <w:rPr>
          <w:rFonts w:ascii="SimSun" w:hAnsi="SimSun" w:eastAsia="SimSun" w:cs="SimSun"/>
          <w:sz w:val="21"/>
          <w:szCs w:val="21"/>
          <w:spacing w:val="-13"/>
        </w:rPr>
        <w:t>δTCR*T</w:t>
      </w:r>
      <w:r>
        <w:rPr>
          <w:rFonts w:ascii="SimSun" w:hAnsi="SimSun" w:eastAsia="SimSun" w:cs="SimSun"/>
          <w:sz w:val="21"/>
          <w:szCs w:val="21"/>
          <w:spacing w:val="-15"/>
        </w:rPr>
        <w:t xml:space="preserve"> </w:t>
      </w:r>
      <w:r>
        <w:rPr>
          <w:rFonts w:ascii="SimSun" w:hAnsi="SimSun" w:eastAsia="SimSun" w:cs="SimSun"/>
          <w:sz w:val="21"/>
          <w:szCs w:val="21"/>
          <w:spacing w:val="-13"/>
        </w:rPr>
        <w:t>细胞比例增高，血清IL-2、IFN-</w:t>
      </w:r>
      <w:r>
        <w:rPr>
          <w:rFonts w:ascii="SimSun" w:hAnsi="SimSun" w:eastAsia="SimSun" w:cs="SimSun"/>
          <w:sz w:val="21"/>
          <w:szCs w:val="21"/>
          <w:spacing w:val="-61"/>
        </w:rPr>
        <w:t xml:space="preserve"> </w:t>
      </w:r>
      <w:r>
        <w:rPr>
          <w:rFonts w:ascii="SimSun" w:hAnsi="SimSun" w:eastAsia="SimSun" w:cs="SimSun"/>
          <w:sz w:val="21"/>
          <w:szCs w:val="21"/>
          <w:spacing w:val="-13"/>
        </w:rPr>
        <w:t>γ、TNF水平增高；骨髓细胞染色</w:t>
      </w:r>
      <w:r>
        <w:rPr>
          <w:rFonts w:ascii="SimSun" w:hAnsi="SimSun" w:eastAsia="SimSun" w:cs="SimSun"/>
          <w:sz w:val="21"/>
          <w:szCs w:val="21"/>
          <w:spacing w:val="-14"/>
        </w:rPr>
        <w:t>体核型正常，骨髓</w:t>
      </w:r>
      <w:r>
        <w:rPr>
          <w:rFonts w:ascii="SimSun" w:hAnsi="SimSun" w:eastAsia="SimSun" w:cs="SimSun"/>
          <w:sz w:val="21"/>
          <w:szCs w:val="21"/>
        </w:rPr>
        <w:t xml:space="preserve"> </w:t>
      </w:r>
      <w:r>
        <w:rPr>
          <w:rFonts w:ascii="SimSun" w:hAnsi="SimSun" w:eastAsia="SimSun" w:cs="SimSun"/>
          <w:sz w:val="21"/>
          <w:szCs w:val="21"/>
          <w:spacing w:val="-5"/>
        </w:rPr>
        <w:t>铁染色示贮铁增多，中性粒细胞碱性磷酸酶染色强阳性；溶血检查均阴性。</w:t>
      </w:r>
    </w:p>
    <w:p>
      <w:pPr>
        <w:ind w:left="307"/>
        <w:spacing w:before="86" w:line="221" w:lineRule="auto"/>
        <w:rPr>
          <w:rFonts w:ascii="SimHei" w:hAnsi="SimHei" w:eastAsia="SimHei" w:cs="SimHei"/>
          <w:sz w:val="21"/>
          <w:szCs w:val="21"/>
        </w:rPr>
      </w:pPr>
      <w:r>
        <w:rPr>
          <w:rFonts w:ascii="SimHei" w:hAnsi="SimHei" w:eastAsia="SimHei" w:cs="SimHei"/>
          <w:sz w:val="21"/>
          <w:szCs w:val="21"/>
          <w:b/>
          <w:bCs/>
          <w:color w:val="0071C9"/>
          <w:spacing w:val="-5"/>
        </w:rPr>
        <w:t>【诊断与鉴别诊断】</w:t>
      </w:r>
    </w:p>
    <w:p>
      <w:pPr>
        <w:ind w:left="413"/>
        <w:spacing w:before="69" w:line="221" w:lineRule="auto"/>
        <w:rPr>
          <w:rFonts w:ascii="SimHei" w:hAnsi="SimHei" w:eastAsia="SimHei" w:cs="SimHei"/>
          <w:sz w:val="24"/>
          <w:szCs w:val="24"/>
        </w:rPr>
      </w:pPr>
      <w:r>
        <w:rPr>
          <w:rFonts w:ascii="SimHei" w:hAnsi="SimHei" w:eastAsia="SimHei" w:cs="SimHei"/>
          <w:sz w:val="24"/>
          <w:szCs w:val="24"/>
          <w:b/>
          <w:bCs/>
          <w:spacing w:val="6"/>
        </w:rPr>
        <w:t>(一)诊断</w:t>
      </w:r>
    </w:p>
    <w:p>
      <w:pPr>
        <w:ind w:firstLine="409"/>
        <w:spacing w:before="93" w:line="280" w:lineRule="auto"/>
        <w:rPr>
          <w:rFonts w:ascii="SimSun" w:hAnsi="SimSun" w:eastAsia="SimSun" w:cs="SimSun"/>
          <w:sz w:val="21"/>
          <w:szCs w:val="21"/>
        </w:rPr>
      </w:pPr>
      <w:r>
        <w:rPr>
          <w:rFonts w:ascii="SimSun" w:hAnsi="SimSun" w:eastAsia="SimSun" w:cs="SimSun"/>
          <w:sz w:val="21"/>
          <w:szCs w:val="21"/>
        </w:rPr>
        <w:t>1.AA</w:t>
      </w:r>
      <w:r>
        <w:rPr>
          <w:rFonts w:ascii="SimSun" w:hAnsi="SimSun" w:eastAsia="SimSun" w:cs="SimSun"/>
          <w:sz w:val="21"/>
          <w:szCs w:val="21"/>
          <w:spacing w:val="11"/>
        </w:rPr>
        <w:t xml:space="preserve">  </w:t>
      </w:r>
      <w:r>
        <w:rPr>
          <w:rFonts w:ascii="SimSun" w:hAnsi="SimSun" w:eastAsia="SimSun" w:cs="SimSun"/>
          <w:sz w:val="21"/>
          <w:szCs w:val="21"/>
        </w:rPr>
        <w:t>诊断标准</w:t>
      </w:r>
      <w:r>
        <w:rPr>
          <w:rFonts w:ascii="SimSun" w:hAnsi="SimSun" w:eastAsia="SimSun" w:cs="SimSun"/>
          <w:sz w:val="21"/>
          <w:szCs w:val="21"/>
          <w:spacing w:val="76"/>
        </w:rPr>
        <w:t xml:space="preserve"> </w:t>
      </w:r>
      <w:r>
        <w:rPr>
          <w:rFonts w:ascii="SimSun" w:hAnsi="SimSun" w:eastAsia="SimSun" w:cs="SimSun"/>
          <w:sz w:val="21"/>
          <w:szCs w:val="21"/>
        </w:rPr>
        <w:t>①全血细胞减少，网织红细胞百分数&lt;0.01,淋巴细胞比例增高；②一般无肝、</w:t>
      </w:r>
      <w:r>
        <w:rPr>
          <w:rFonts w:ascii="SimSun" w:hAnsi="SimSun" w:eastAsia="SimSun" w:cs="SimSun"/>
          <w:sz w:val="21"/>
          <w:szCs w:val="21"/>
        </w:rPr>
        <w:t xml:space="preserve"> </w:t>
      </w:r>
      <w:r>
        <w:rPr>
          <w:rFonts w:ascii="SimSun" w:hAnsi="SimSun" w:eastAsia="SimSun" w:cs="SimSun"/>
          <w:sz w:val="21"/>
          <w:szCs w:val="21"/>
          <w:spacing w:val="9"/>
        </w:rPr>
        <w:t>脾大；③骨髓多部位增生减低(&lt;正常50%)或重度减低(&lt;正常25%</w:t>
      </w:r>
      <w:r>
        <w:rPr>
          <w:rFonts w:ascii="SimSun" w:hAnsi="SimSun" w:eastAsia="SimSun" w:cs="SimSun"/>
          <w:sz w:val="21"/>
          <w:szCs w:val="21"/>
          <w:spacing w:val="8"/>
        </w:rPr>
        <w:t>),造血细胞减少，非造血细胞比</w:t>
      </w:r>
      <w:r>
        <w:rPr>
          <w:rFonts w:ascii="SimSun" w:hAnsi="SimSun" w:eastAsia="SimSun" w:cs="SimSun"/>
          <w:sz w:val="21"/>
          <w:szCs w:val="21"/>
        </w:rPr>
        <w:t xml:space="preserve">  </w:t>
      </w:r>
      <w:r>
        <w:rPr>
          <w:rFonts w:ascii="SimSun" w:hAnsi="SimSun" w:eastAsia="SimSun" w:cs="SimSun"/>
          <w:sz w:val="21"/>
          <w:szCs w:val="21"/>
          <w:spacing w:val="5"/>
        </w:rPr>
        <w:t>例增高，骨髓小粒空虚(有条件者做骨髓活检可见造血组织均匀减少);④除外</w:t>
      </w:r>
      <w:r>
        <w:rPr>
          <w:rFonts w:ascii="SimSun" w:hAnsi="SimSun" w:eastAsia="SimSun" w:cs="SimSun"/>
          <w:sz w:val="21"/>
          <w:szCs w:val="21"/>
          <w:spacing w:val="4"/>
        </w:rPr>
        <w:t>引起全血细胞减少的</w:t>
      </w:r>
      <w:r>
        <w:rPr>
          <w:rFonts w:ascii="SimSun" w:hAnsi="SimSun" w:eastAsia="SimSun" w:cs="SimSun"/>
          <w:sz w:val="21"/>
          <w:szCs w:val="21"/>
        </w:rPr>
        <w:t xml:space="preserve">  </w:t>
      </w:r>
      <w:r>
        <w:rPr>
          <w:rFonts w:ascii="SimSun" w:hAnsi="SimSun" w:eastAsia="SimSun" w:cs="SimSun"/>
          <w:sz w:val="21"/>
          <w:szCs w:val="21"/>
          <w:spacing w:val="-6"/>
        </w:rPr>
        <w:t>其他疾病，如PNH、Fanconi贫血、Evans综合</w:t>
      </w:r>
      <w:r>
        <w:rPr>
          <w:rFonts w:ascii="SimSun" w:hAnsi="SimSun" w:eastAsia="SimSun" w:cs="SimSun"/>
          <w:sz w:val="21"/>
          <w:szCs w:val="21"/>
          <w:spacing w:val="-7"/>
        </w:rPr>
        <w:t>征、免疫相关性全血细胞减少等。</w:t>
      </w:r>
    </w:p>
    <w:p>
      <w:pPr>
        <w:ind w:right="43" w:firstLine="409"/>
        <w:spacing w:before="78" w:line="274"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b/>
          <w:bCs/>
        </w:rPr>
        <w:t>AA</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1"/>
        </w:rPr>
        <w:t>分型诊断标准</w:t>
      </w:r>
      <w:r>
        <w:rPr>
          <w:rFonts w:ascii="SimSun" w:hAnsi="SimSun" w:eastAsia="SimSun" w:cs="SimSun"/>
          <w:sz w:val="21"/>
          <w:szCs w:val="21"/>
          <w:spacing w:val="78"/>
        </w:rPr>
        <w:t xml:space="preserve"> </w:t>
      </w:r>
      <w:r>
        <w:rPr>
          <w:rFonts w:ascii="SimSun" w:hAnsi="SimSun" w:eastAsia="SimSun" w:cs="SimSun"/>
          <w:sz w:val="21"/>
          <w:szCs w:val="21"/>
          <w:spacing w:val="1"/>
        </w:rPr>
        <w:t>①</w:t>
      </w:r>
      <w:r>
        <w:rPr>
          <w:rFonts w:ascii="SimSun" w:hAnsi="SimSun" w:eastAsia="SimSun" w:cs="SimSun"/>
          <w:sz w:val="21"/>
          <w:szCs w:val="21"/>
          <w:spacing w:val="-68"/>
        </w:rPr>
        <w:t xml:space="preserve"> </w:t>
      </w:r>
      <w:r>
        <w:rPr>
          <w:rFonts w:ascii="Times New Roman" w:hAnsi="Times New Roman" w:eastAsia="Times New Roman" w:cs="Times New Roman"/>
          <w:sz w:val="21"/>
          <w:szCs w:val="21"/>
        </w:rPr>
        <w:t>SAA</w:t>
      </w:r>
      <w:r>
        <w:rPr>
          <w:rFonts w:ascii="Times New Roman" w:hAnsi="Times New Roman" w:eastAsia="Times New Roman" w:cs="Times New Roman"/>
          <w:sz w:val="21"/>
          <w:szCs w:val="21"/>
          <w:spacing w:val="1"/>
        </w:rPr>
        <w:t>-I:</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
        </w:rPr>
        <w:t>又称</w:t>
      </w:r>
      <w:r>
        <w:rPr>
          <w:rFonts w:ascii="Times New Roman" w:hAnsi="Times New Roman" w:eastAsia="Times New Roman" w:cs="Times New Roman"/>
          <w:sz w:val="21"/>
          <w:szCs w:val="21"/>
        </w:rPr>
        <w:t>AAA</w:t>
      </w:r>
      <w:r>
        <w:rPr>
          <w:rFonts w:ascii="Times New Roman" w:hAnsi="Times New Roman" w:eastAsia="Times New Roman" w:cs="Times New Roman"/>
          <w:sz w:val="21"/>
          <w:szCs w:val="21"/>
          <w:spacing w:val="1"/>
        </w:rPr>
        <w:t>,</w:t>
      </w:r>
      <w:r>
        <w:rPr>
          <w:rFonts w:ascii="SimSun" w:hAnsi="SimSun" w:eastAsia="SimSun" w:cs="SimSun"/>
          <w:sz w:val="21"/>
          <w:szCs w:val="21"/>
          <w:spacing w:val="1"/>
        </w:rPr>
        <w:t>发病急，贫血进行性加重，常伴严重感染和(或)出</w:t>
      </w:r>
      <w:r>
        <w:rPr>
          <w:rFonts w:ascii="SimSun" w:hAnsi="SimSun" w:eastAsia="SimSun" w:cs="SimSun"/>
          <w:sz w:val="21"/>
          <w:szCs w:val="21"/>
        </w:rPr>
        <w:t xml:space="preserve"> </w:t>
      </w:r>
      <w:r>
        <w:rPr>
          <w:rFonts w:ascii="SimSun" w:hAnsi="SimSun" w:eastAsia="SimSun" w:cs="SimSun"/>
          <w:sz w:val="21"/>
          <w:szCs w:val="21"/>
          <w:spacing w:val="-8"/>
        </w:rPr>
        <w:t>血。血象具备下述三项中两项：网织红细胞绝对值&lt;15×10°/L,中性粒细胞&lt;0</w:t>
      </w:r>
      <w:r>
        <w:rPr>
          <w:rFonts w:ascii="SimSun" w:hAnsi="SimSun" w:eastAsia="SimSun" w:cs="SimSun"/>
          <w:sz w:val="21"/>
          <w:szCs w:val="21"/>
          <w:spacing w:val="-9"/>
        </w:rPr>
        <w:t>.5×10°/L</w:t>
      </w:r>
      <w:r>
        <w:rPr>
          <w:rFonts w:ascii="SimSun" w:hAnsi="SimSun" w:eastAsia="SimSun" w:cs="SimSun"/>
          <w:sz w:val="21"/>
          <w:szCs w:val="21"/>
          <w:spacing w:val="-24"/>
        </w:rPr>
        <w:t xml:space="preserve"> </w:t>
      </w:r>
      <w:r>
        <w:rPr>
          <w:rFonts w:ascii="SimSun" w:hAnsi="SimSun" w:eastAsia="SimSun" w:cs="SimSun"/>
          <w:sz w:val="21"/>
          <w:szCs w:val="21"/>
          <w:spacing w:val="-9"/>
        </w:rPr>
        <w:t>和血小板&lt;20×</w:t>
      </w:r>
      <w:r>
        <w:rPr>
          <w:rFonts w:ascii="SimSun" w:hAnsi="SimSun" w:eastAsia="SimSun" w:cs="SimSun"/>
          <w:sz w:val="21"/>
          <w:szCs w:val="21"/>
        </w:rPr>
        <w:t xml:space="preserve"> </w:t>
      </w:r>
      <w:r>
        <w:rPr>
          <w:rFonts w:ascii="SimSun" w:hAnsi="SimSun" w:eastAsia="SimSun" w:cs="SimSun"/>
          <w:sz w:val="21"/>
          <w:szCs w:val="21"/>
        </w:rPr>
        <w:t>10°/L。骨髓增生广泛重度减低。如</w:t>
      </w:r>
      <w:r>
        <w:rPr>
          <w:rFonts w:ascii="SimSun" w:hAnsi="SimSun" w:eastAsia="SimSun" w:cs="SimSun"/>
          <w:sz w:val="21"/>
          <w:szCs w:val="21"/>
          <w:spacing w:val="-61"/>
        </w:rPr>
        <w:t xml:space="preserve"> </w:t>
      </w:r>
      <w:r>
        <w:rPr>
          <w:rFonts w:ascii="SimSun" w:hAnsi="SimSun" w:eastAsia="SimSun" w:cs="SimSun"/>
          <w:sz w:val="21"/>
          <w:szCs w:val="21"/>
        </w:rPr>
        <w:t>SAA-I</w:t>
      </w:r>
      <w:r>
        <w:rPr>
          <w:rFonts w:ascii="SimSun" w:hAnsi="SimSun" w:eastAsia="SimSun" w:cs="SimSun"/>
          <w:sz w:val="21"/>
          <w:szCs w:val="21"/>
          <w:spacing w:val="69"/>
        </w:rPr>
        <w:t xml:space="preserve"> </w:t>
      </w:r>
      <w:r>
        <w:rPr>
          <w:rFonts w:ascii="SimSun" w:hAnsi="SimSun" w:eastAsia="SimSun" w:cs="SimSun"/>
          <w:sz w:val="21"/>
          <w:szCs w:val="21"/>
        </w:rPr>
        <w:t>的中性粒细胞&lt;0</w:t>
      </w:r>
      <w:r>
        <w:rPr>
          <w:rFonts w:ascii="SimSun" w:hAnsi="SimSun" w:eastAsia="SimSun" w:cs="SimSun"/>
          <w:sz w:val="21"/>
          <w:szCs w:val="21"/>
          <w:spacing w:val="-1"/>
        </w:rPr>
        <w:t>.2×10°/L,则为极重型再障(</w:t>
      </w:r>
      <w:r>
        <w:rPr>
          <w:rFonts w:ascii="SimSun" w:hAnsi="SimSun" w:eastAsia="SimSun" w:cs="SimSun"/>
          <w:sz w:val="21"/>
          <w:szCs w:val="21"/>
        </w:rPr>
        <w:t>VSAA</w:t>
      </w:r>
      <w:r>
        <w:rPr>
          <w:rFonts w:ascii="SimSun" w:hAnsi="SimSun" w:eastAsia="SimSun" w:cs="SimSun"/>
          <w:sz w:val="21"/>
          <w:szCs w:val="21"/>
          <w:spacing w:val="-1"/>
        </w:rPr>
        <w:t>)。</w:t>
      </w:r>
    </w:p>
    <w:p>
      <w:pPr>
        <w:ind w:right="76"/>
        <w:spacing w:before="84" w:line="265" w:lineRule="auto"/>
        <w:rPr>
          <w:rFonts w:ascii="SimSun" w:hAnsi="SimSun" w:eastAsia="SimSun" w:cs="SimSun"/>
          <w:sz w:val="21"/>
          <w:szCs w:val="21"/>
        </w:rPr>
      </w:pPr>
      <w:r>
        <w:rPr>
          <w:rFonts w:ascii="SimSun" w:hAnsi="SimSun" w:eastAsia="SimSun" w:cs="SimSun"/>
          <w:sz w:val="21"/>
          <w:szCs w:val="21"/>
        </w:rPr>
        <w:t>②</w:t>
      </w:r>
      <w:r>
        <w:rPr>
          <w:rFonts w:ascii="Times New Roman" w:hAnsi="Times New Roman" w:eastAsia="Times New Roman" w:cs="Times New Roman"/>
          <w:sz w:val="21"/>
          <w:szCs w:val="21"/>
        </w:rPr>
        <w:t>NSAA:</w:t>
      </w:r>
      <w:r>
        <w:rPr>
          <w:rFonts w:ascii="SimSun" w:hAnsi="SimSun" w:eastAsia="SimSun" w:cs="SimSun"/>
          <w:sz w:val="21"/>
          <w:szCs w:val="21"/>
        </w:rPr>
        <w:t>又称</w:t>
      </w:r>
      <w:r>
        <w:rPr>
          <w:rFonts w:ascii="Times New Roman" w:hAnsi="Times New Roman" w:eastAsia="Times New Roman" w:cs="Times New Roman"/>
          <w:sz w:val="21"/>
          <w:szCs w:val="21"/>
        </w:rPr>
        <w:t>CAA,</w:t>
      </w:r>
      <w:r>
        <w:rPr>
          <w:rFonts w:ascii="Times New Roman" w:hAnsi="Times New Roman" w:eastAsia="Times New Roman" w:cs="Times New Roman"/>
          <w:sz w:val="21"/>
          <w:szCs w:val="21"/>
          <w:spacing w:val="-20"/>
        </w:rPr>
        <w:t xml:space="preserve"> </w:t>
      </w:r>
      <w:r>
        <w:rPr>
          <w:rFonts w:ascii="SimSun" w:hAnsi="SimSun" w:eastAsia="SimSun" w:cs="SimSun"/>
          <w:sz w:val="21"/>
          <w:szCs w:val="21"/>
        </w:rPr>
        <w:t>指达不到</w:t>
      </w:r>
      <w:r>
        <w:rPr>
          <w:rFonts w:ascii="Times New Roman" w:hAnsi="Times New Roman" w:eastAsia="Times New Roman" w:cs="Times New Roman"/>
          <w:sz w:val="21"/>
          <w:szCs w:val="21"/>
        </w:rPr>
        <w:t>SAA-I</w:t>
      </w:r>
      <w:r>
        <w:rPr>
          <w:rFonts w:ascii="Times New Roman" w:hAnsi="Times New Roman" w:eastAsia="Times New Roman" w:cs="Times New Roman"/>
          <w:sz w:val="21"/>
          <w:szCs w:val="21"/>
          <w:spacing w:val="14"/>
        </w:rPr>
        <w:t xml:space="preserve">  </w:t>
      </w:r>
      <w:r>
        <w:rPr>
          <w:rFonts w:ascii="SimSun" w:hAnsi="SimSun" w:eastAsia="SimSun" w:cs="SimSun"/>
          <w:sz w:val="21"/>
          <w:szCs w:val="21"/>
        </w:rPr>
        <w:t>型诊断标准的</w:t>
      </w:r>
      <w:r>
        <w:rPr>
          <w:rFonts w:ascii="Times New Roman" w:hAnsi="Times New Roman" w:eastAsia="Times New Roman" w:cs="Times New Roman"/>
          <w:sz w:val="21"/>
          <w:szCs w:val="21"/>
        </w:rPr>
        <w:t>AA</w:t>
      </w:r>
      <w:r>
        <w:rPr>
          <w:rFonts w:ascii="SimSun" w:hAnsi="SimSun" w:eastAsia="SimSun" w:cs="SimSun"/>
          <w:sz w:val="21"/>
          <w:szCs w:val="21"/>
        </w:rPr>
        <w:t>。如</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NSAA</w:t>
      </w:r>
      <w:r>
        <w:rPr>
          <w:rFonts w:ascii="Times New Roman" w:hAnsi="Times New Roman" w:eastAsia="Times New Roman" w:cs="Times New Roman"/>
          <w:sz w:val="21"/>
          <w:szCs w:val="21"/>
          <w:spacing w:val="5"/>
        </w:rPr>
        <w:t xml:space="preserve"> </w:t>
      </w:r>
      <w:r>
        <w:rPr>
          <w:rFonts w:ascii="SimSun" w:hAnsi="SimSun" w:eastAsia="SimSun" w:cs="SimSun"/>
          <w:sz w:val="21"/>
          <w:szCs w:val="21"/>
        </w:rPr>
        <w:t>病情恶化，临床、血象及骨髓象达</w:t>
      </w:r>
      <w:r>
        <w:rPr>
          <w:rFonts w:ascii="SimSun" w:hAnsi="SimSun" w:eastAsia="SimSun" w:cs="SimSun"/>
          <w:sz w:val="21"/>
          <w:szCs w:val="21"/>
        </w:rPr>
        <w:t xml:space="preserve"> </w:t>
      </w:r>
      <w:r>
        <w:rPr>
          <w:rFonts w:ascii="SimSun" w:hAnsi="SimSun" w:eastAsia="SimSun" w:cs="SimSun"/>
          <w:sz w:val="21"/>
          <w:szCs w:val="21"/>
          <w:spacing w:val="-6"/>
        </w:rPr>
        <w:t>SAA-I</w:t>
      </w:r>
      <w:r>
        <w:rPr>
          <w:rFonts w:ascii="SimSun" w:hAnsi="SimSun" w:eastAsia="SimSun" w:cs="SimSun"/>
          <w:sz w:val="21"/>
          <w:szCs w:val="21"/>
          <w:spacing w:val="28"/>
        </w:rPr>
        <w:t xml:space="preserve"> </w:t>
      </w:r>
      <w:r>
        <w:rPr>
          <w:rFonts w:ascii="SimSun" w:hAnsi="SimSun" w:eastAsia="SimSun" w:cs="SimSun"/>
          <w:sz w:val="21"/>
          <w:szCs w:val="21"/>
          <w:spacing w:val="-6"/>
        </w:rPr>
        <w:t>型诊断标准时，称SAA-</w:t>
      </w:r>
      <w:r>
        <w:rPr>
          <w:rFonts w:ascii="SimSun" w:hAnsi="SimSun" w:eastAsia="SimSun" w:cs="SimSun"/>
          <w:sz w:val="21"/>
          <w:szCs w:val="21"/>
          <w:spacing w:val="-61"/>
        </w:rPr>
        <w:t xml:space="preserve"> </w:t>
      </w:r>
      <w:r>
        <w:rPr>
          <w:rFonts w:ascii="SimSun" w:hAnsi="SimSun" w:eastAsia="SimSun" w:cs="SimSun"/>
          <w:sz w:val="21"/>
          <w:szCs w:val="21"/>
          <w:spacing w:val="-6"/>
        </w:rPr>
        <w:t>Ⅱ</w:t>
      </w:r>
      <w:r>
        <w:rPr>
          <w:rFonts w:ascii="SimSun" w:hAnsi="SimSun" w:eastAsia="SimSun" w:cs="SimSun"/>
          <w:sz w:val="21"/>
          <w:szCs w:val="21"/>
          <w:spacing w:val="-56"/>
        </w:rPr>
        <w:t xml:space="preserve"> </w:t>
      </w:r>
      <w:r>
        <w:rPr>
          <w:rFonts w:ascii="SimSun" w:hAnsi="SimSun" w:eastAsia="SimSun" w:cs="SimSun"/>
          <w:sz w:val="21"/>
          <w:szCs w:val="21"/>
          <w:spacing w:val="-6"/>
        </w:rPr>
        <w:t>型。</w:t>
      </w:r>
    </w:p>
    <w:p>
      <w:pPr>
        <w:ind w:left="412"/>
        <w:spacing w:before="96" w:line="221" w:lineRule="auto"/>
        <w:rPr>
          <w:rFonts w:ascii="SimHei" w:hAnsi="SimHei" w:eastAsia="SimHei" w:cs="SimHei"/>
          <w:sz w:val="21"/>
          <w:szCs w:val="21"/>
        </w:rPr>
      </w:pPr>
      <w:r>
        <w:rPr>
          <w:rFonts w:ascii="SimHei" w:hAnsi="SimHei" w:eastAsia="SimHei" w:cs="SimHei"/>
          <w:sz w:val="21"/>
          <w:szCs w:val="21"/>
          <w:b/>
          <w:bCs/>
          <w:spacing w:val="24"/>
        </w:rPr>
        <w:t>(二)鉴别诊断</w:t>
      </w:r>
    </w:p>
    <w:p>
      <w:pPr>
        <w:ind w:left="409"/>
        <w:spacing w:before="52" w:line="212" w:lineRule="auto"/>
        <w:rPr>
          <w:rFonts w:ascii="SimSun" w:hAnsi="SimSun" w:eastAsia="SimSun" w:cs="SimSun"/>
          <w:sz w:val="21"/>
          <w:szCs w:val="21"/>
        </w:rPr>
      </w:pPr>
      <w:r>
        <w:rPr>
          <w:rFonts w:ascii="Times New Roman" w:hAnsi="Times New Roman" w:eastAsia="Times New Roman" w:cs="Times New Roman"/>
          <w:sz w:val="21"/>
          <w:szCs w:val="21"/>
          <w:b/>
          <w:bCs/>
        </w:rPr>
        <w:t>1.</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rPr>
        <w:t>阵发性睡眠性血红蛋白尿症</w:t>
      </w:r>
      <w:r>
        <w:rPr>
          <w:rFonts w:ascii="SimSun" w:hAnsi="SimSun" w:eastAsia="SimSun" w:cs="SimSun"/>
          <w:sz w:val="21"/>
          <w:szCs w:val="21"/>
          <w:spacing w:val="-43"/>
        </w:rPr>
        <w:t xml:space="preserve"> </w:t>
      </w:r>
      <w:r>
        <w:rPr>
          <w:rFonts w:ascii="Times New Roman" w:hAnsi="Times New Roman" w:eastAsia="Times New Roman" w:cs="Times New Roman"/>
          <w:sz w:val="21"/>
          <w:szCs w:val="21"/>
          <w:b/>
          <w:bCs/>
        </w:rPr>
        <w:t>(PNH)</w:t>
      </w:r>
      <w:r>
        <w:rPr>
          <w:rFonts w:ascii="Times New Roman" w:hAnsi="Times New Roman" w:eastAsia="Times New Roman" w:cs="Times New Roman"/>
          <w:sz w:val="21"/>
          <w:szCs w:val="21"/>
          <w:spacing w:val="6"/>
        </w:rPr>
        <w:t xml:space="preserve">       </w:t>
      </w:r>
      <w:r>
        <w:rPr>
          <w:rFonts w:ascii="SimSun" w:hAnsi="SimSun" w:eastAsia="SimSun" w:cs="SimSun"/>
          <w:sz w:val="21"/>
          <w:szCs w:val="21"/>
        </w:rPr>
        <w:t>典型病人有血红蛋白尿发作，易鉴别</w:t>
      </w:r>
      <w:r>
        <w:rPr>
          <w:rFonts w:ascii="SimSun" w:hAnsi="SimSun" w:eastAsia="SimSun" w:cs="SimSun"/>
          <w:sz w:val="21"/>
          <w:szCs w:val="21"/>
          <w:spacing w:val="-1"/>
        </w:rPr>
        <w:t>。不典型者无血</w:t>
      </w:r>
    </w:p>
    <w:p>
      <w:pPr>
        <w:ind w:right="46"/>
        <w:spacing w:before="106" w:line="257" w:lineRule="auto"/>
        <w:rPr>
          <w:rFonts w:ascii="SimSun" w:hAnsi="SimSun" w:eastAsia="SimSun" w:cs="SimSun"/>
          <w:sz w:val="21"/>
          <w:szCs w:val="21"/>
        </w:rPr>
      </w:pPr>
      <w:r>
        <w:rPr>
          <w:rFonts w:ascii="SimSun" w:hAnsi="SimSun" w:eastAsia="SimSun" w:cs="SimSun"/>
          <w:sz w:val="21"/>
          <w:szCs w:val="21"/>
          <w:spacing w:val="-3"/>
        </w:rPr>
        <w:t>红蛋白尿发作，全血细胞减少，骨髓可增生减低，易误诊为AA,PNH</w:t>
      </w:r>
      <w:r>
        <w:rPr>
          <w:rFonts w:ascii="SimSun" w:hAnsi="SimSun" w:eastAsia="SimSun" w:cs="SimSun"/>
          <w:sz w:val="21"/>
          <w:szCs w:val="21"/>
          <w:spacing w:val="86"/>
        </w:rPr>
        <w:t xml:space="preserve"> </w:t>
      </w:r>
      <w:r>
        <w:rPr>
          <w:rFonts w:ascii="SimSun" w:hAnsi="SimSun" w:eastAsia="SimSun" w:cs="SimSun"/>
          <w:sz w:val="21"/>
          <w:szCs w:val="21"/>
          <w:spacing w:val="-3"/>
        </w:rPr>
        <w:t>病人骨髓或外周血可发现CD55</w:t>
      </w:r>
      <w:r>
        <w:rPr>
          <w:rFonts w:ascii="SimSun" w:hAnsi="SimSun" w:eastAsia="SimSun" w:cs="SimSun"/>
          <w:sz w:val="21"/>
          <w:szCs w:val="21"/>
          <w:spacing w:val="-4"/>
        </w:rPr>
        <w:t>~、</w:t>
      </w:r>
      <w:r>
        <w:rPr>
          <w:rFonts w:ascii="SimSun" w:hAnsi="SimSun" w:eastAsia="SimSun" w:cs="SimSun"/>
          <w:sz w:val="21"/>
          <w:szCs w:val="21"/>
        </w:rPr>
        <w:t xml:space="preserve"> </w:t>
      </w:r>
      <w:r>
        <w:rPr>
          <w:rFonts w:ascii="SimSun" w:hAnsi="SimSun" w:eastAsia="SimSun" w:cs="SimSun"/>
          <w:sz w:val="21"/>
          <w:szCs w:val="21"/>
        </w:rPr>
        <w:t>CD</w:t>
      </w:r>
      <w:r>
        <w:rPr>
          <w:rFonts w:ascii="SimSun" w:hAnsi="SimSun" w:eastAsia="SimSun" w:cs="SimSun"/>
          <w:sz w:val="21"/>
          <w:szCs w:val="21"/>
          <w:spacing w:val="1"/>
        </w:rPr>
        <w:t>59~的各系血细胞。</w:t>
      </w:r>
    </w:p>
    <w:p>
      <w:pPr>
        <w:ind w:left="409"/>
        <w:spacing w:before="56" w:line="212" w:lineRule="auto"/>
        <w:rPr>
          <w:rFonts w:ascii="SimSun" w:hAnsi="SimSun" w:eastAsia="SimSun" w:cs="SimSun"/>
          <w:sz w:val="21"/>
          <w:szCs w:val="21"/>
        </w:rPr>
      </w:pPr>
      <w:r>
        <w:rPr>
          <w:rFonts w:ascii="Times New Roman" w:hAnsi="Times New Roman" w:eastAsia="Times New Roman" w:cs="Times New Roman"/>
          <w:sz w:val="21"/>
          <w:szCs w:val="21"/>
          <w:b/>
          <w:bCs/>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rPr>
        <w:t>骨髓增生异常综合征</w:t>
      </w:r>
      <w:r>
        <w:rPr>
          <w:rFonts w:ascii="SimSun" w:hAnsi="SimSun" w:eastAsia="SimSun" w:cs="SimSun"/>
          <w:sz w:val="21"/>
          <w:szCs w:val="21"/>
          <w:spacing w:val="-41"/>
        </w:rPr>
        <w:t xml:space="preserve"> </w:t>
      </w:r>
      <w:r>
        <w:rPr>
          <w:rFonts w:ascii="Times New Roman" w:hAnsi="Times New Roman" w:eastAsia="Times New Roman" w:cs="Times New Roman"/>
          <w:sz w:val="21"/>
          <w:szCs w:val="21"/>
          <w:b/>
          <w:bCs/>
        </w:rPr>
        <w:t>(MDS)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MDS</w:t>
      </w:r>
      <w:r>
        <w:rPr>
          <w:rFonts w:ascii="SimSun" w:hAnsi="SimSun" w:eastAsia="SimSun" w:cs="SimSun"/>
          <w:sz w:val="21"/>
          <w:szCs w:val="21"/>
        </w:rPr>
        <w:t>中的难治性贫血</w:t>
      </w:r>
      <w:r>
        <w:rPr>
          <w:rFonts w:ascii="Times New Roman" w:hAnsi="Times New Roman" w:eastAsia="Times New Roman" w:cs="Times New Roman"/>
          <w:sz w:val="21"/>
          <w:szCs w:val="21"/>
        </w:rPr>
        <w:t>(RA)</w:t>
      </w:r>
      <w:r>
        <w:rPr>
          <w:rFonts w:ascii="Times New Roman" w:hAnsi="Times New Roman" w:eastAsia="Times New Roman" w:cs="Times New Roman"/>
          <w:sz w:val="21"/>
          <w:szCs w:val="21"/>
          <w:spacing w:val="36"/>
        </w:rPr>
        <w:t xml:space="preserve"> </w:t>
      </w:r>
      <w:r>
        <w:rPr>
          <w:rFonts w:ascii="SimSun" w:hAnsi="SimSun" w:eastAsia="SimSun" w:cs="SimSun"/>
          <w:sz w:val="21"/>
          <w:szCs w:val="21"/>
        </w:rPr>
        <w:t>有</w:t>
      </w:r>
      <w:r>
        <w:rPr>
          <w:rFonts w:ascii="SimSun" w:hAnsi="SimSun" w:eastAsia="SimSun" w:cs="SimSun"/>
          <w:sz w:val="21"/>
          <w:szCs w:val="21"/>
          <w:spacing w:val="-1"/>
        </w:rPr>
        <w:t>全血细胞减少，网织红细胞有</w:t>
      </w:r>
    </w:p>
    <w:p>
      <w:pPr>
        <w:ind w:right="96"/>
        <w:spacing w:before="111" w:line="255" w:lineRule="auto"/>
        <w:rPr>
          <w:rFonts w:ascii="SimSun" w:hAnsi="SimSun" w:eastAsia="SimSun" w:cs="SimSun"/>
          <w:sz w:val="21"/>
          <w:szCs w:val="21"/>
        </w:rPr>
      </w:pPr>
      <w:r>
        <w:rPr>
          <w:rFonts w:ascii="SimSun" w:hAnsi="SimSun" w:eastAsia="SimSun" w:cs="SimSun"/>
          <w:sz w:val="21"/>
          <w:szCs w:val="21"/>
          <w:spacing w:val="-4"/>
        </w:rPr>
        <w:t>时不高甚至降低，骨髓也可低增生，这些易与AA</w:t>
      </w:r>
      <w:r>
        <w:rPr>
          <w:rFonts w:ascii="SimSun" w:hAnsi="SimSun" w:eastAsia="SimSun" w:cs="SimSun"/>
          <w:sz w:val="21"/>
          <w:szCs w:val="21"/>
          <w:spacing w:val="45"/>
        </w:rPr>
        <w:t xml:space="preserve"> </w:t>
      </w:r>
      <w:r>
        <w:rPr>
          <w:rFonts w:ascii="SimSun" w:hAnsi="SimSun" w:eastAsia="SimSun" w:cs="SimSun"/>
          <w:sz w:val="21"/>
          <w:szCs w:val="21"/>
          <w:spacing w:val="-4"/>
        </w:rPr>
        <w:t>混淆。但RA</w:t>
      </w:r>
      <w:r>
        <w:rPr>
          <w:rFonts w:ascii="SimSun" w:hAnsi="SimSun" w:eastAsia="SimSun" w:cs="SimSun"/>
          <w:sz w:val="21"/>
          <w:szCs w:val="21"/>
          <w:spacing w:val="21"/>
        </w:rPr>
        <w:t xml:space="preserve"> </w:t>
      </w:r>
      <w:r>
        <w:rPr>
          <w:rFonts w:ascii="SimSun" w:hAnsi="SimSun" w:eastAsia="SimSun" w:cs="SimSun"/>
          <w:sz w:val="21"/>
          <w:szCs w:val="21"/>
          <w:spacing w:val="-4"/>
        </w:rPr>
        <w:t>有病态造血现象，早期髓系细胞相关抗</w:t>
      </w:r>
      <w:r>
        <w:rPr>
          <w:rFonts w:ascii="SimSun" w:hAnsi="SimSun" w:eastAsia="SimSun" w:cs="SimSun"/>
          <w:sz w:val="21"/>
          <w:szCs w:val="21"/>
        </w:rPr>
        <w:t xml:space="preserve"> </w:t>
      </w:r>
      <w:r>
        <w:rPr>
          <w:rFonts w:ascii="SimSun" w:hAnsi="SimSun" w:eastAsia="SimSun" w:cs="SimSun"/>
          <w:sz w:val="21"/>
          <w:szCs w:val="21"/>
          <w:spacing w:val="-7"/>
        </w:rPr>
        <w:t>原(CD34)</w:t>
      </w:r>
      <w:r>
        <w:rPr>
          <w:rFonts w:ascii="SimSun" w:hAnsi="SimSun" w:eastAsia="SimSun" w:cs="SimSun"/>
          <w:sz w:val="21"/>
          <w:szCs w:val="21"/>
          <w:spacing w:val="10"/>
        </w:rPr>
        <w:t xml:space="preserve"> </w:t>
      </w:r>
      <w:r>
        <w:rPr>
          <w:rFonts w:ascii="SimSun" w:hAnsi="SimSun" w:eastAsia="SimSun" w:cs="SimSun"/>
          <w:sz w:val="21"/>
          <w:szCs w:val="21"/>
          <w:spacing w:val="-7"/>
        </w:rPr>
        <w:t>表达增多，可有染色体核型异常等</w:t>
      </w:r>
      <w:r>
        <w:rPr>
          <w:rFonts w:ascii="SimSun" w:hAnsi="SimSun" w:eastAsia="SimSun" w:cs="SimSun"/>
          <w:sz w:val="21"/>
          <w:szCs w:val="21"/>
          <w:spacing w:val="-8"/>
        </w:rPr>
        <w:t>。</w:t>
      </w:r>
    </w:p>
    <w:p>
      <w:pPr>
        <w:ind w:right="91" w:firstLine="409"/>
        <w:spacing w:before="76" w:line="268" w:lineRule="auto"/>
        <w:jc w:val="both"/>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b/>
          <w:bCs/>
          <w:spacing w:val="1"/>
        </w:rPr>
        <w:t>自身抗体介导的全血细胞减少</w:t>
      </w:r>
      <w:r>
        <w:rPr>
          <w:rFonts w:ascii="SimSun" w:hAnsi="SimSun" w:eastAsia="SimSun" w:cs="SimSun"/>
          <w:sz w:val="21"/>
          <w:szCs w:val="21"/>
          <w:spacing w:val="70"/>
        </w:rPr>
        <w:t xml:space="preserve"> </w:t>
      </w:r>
      <w:r>
        <w:rPr>
          <w:rFonts w:ascii="SimSun" w:hAnsi="SimSun" w:eastAsia="SimSun" w:cs="SimSun"/>
          <w:sz w:val="21"/>
          <w:szCs w:val="21"/>
          <w:spacing w:val="1"/>
        </w:rPr>
        <w:t>包</w:t>
      </w:r>
      <w:r>
        <w:rPr>
          <w:rFonts w:ascii="SimSun" w:hAnsi="SimSun" w:eastAsia="SimSun" w:cs="SimSun"/>
          <w:sz w:val="21"/>
          <w:szCs w:val="21"/>
          <w:spacing w:val="-41"/>
        </w:rPr>
        <w:t xml:space="preserve"> </w:t>
      </w:r>
      <w:r>
        <w:rPr>
          <w:rFonts w:ascii="SimSun" w:hAnsi="SimSun" w:eastAsia="SimSun" w:cs="SimSun"/>
          <w:sz w:val="21"/>
          <w:szCs w:val="21"/>
          <w:spacing w:val="1"/>
        </w:rPr>
        <w:t>括</w:t>
      </w:r>
      <w:r>
        <w:rPr>
          <w:rFonts w:ascii="Times New Roman" w:hAnsi="Times New Roman" w:eastAsia="Times New Roman" w:cs="Times New Roman"/>
          <w:sz w:val="21"/>
          <w:szCs w:val="21"/>
        </w:rPr>
        <w:t>Evans</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
        </w:rPr>
        <w:t>综合征和免疫相关性全血细胞减少。前者可测及</w:t>
      </w:r>
      <w:r>
        <w:rPr>
          <w:rFonts w:ascii="SimSun" w:hAnsi="SimSun" w:eastAsia="SimSun" w:cs="SimSun"/>
          <w:sz w:val="21"/>
          <w:szCs w:val="21"/>
        </w:rPr>
        <w:t xml:space="preserve"> </w:t>
      </w:r>
      <w:r>
        <w:rPr>
          <w:rFonts w:ascii="SimSun" w:hAnsi="SimSun" w:eastAsia="SimSun" w:cs="SimSun"/>
          <w:sz w:val="21"/>
          <w:szCs w:val="21"/>
          <w:spacing w:val="2"/>
        </w:rPr>
        <w:t>外周成熟血细胞的自身抗体，后者可测及骨髓未成熟血细胞的自身抗体。这两类病人可有全血细胞</w:t>
      </w:r>
      <w:r>
        <w:rPr>
          <w:rFonts w:ascii="SimSun" w:hAnsi="SimSun" w:eastAsia="SimSun" w:cs="SimSun"/>
          <w:sz w:val="21"/>
          <w:szCs w:val="21"/>
          <w:spacing w:val="11"/>
        </w:rPr>
        <w:t xml:space="preserve"> </w:t>
      </w:r>
      <w:r>
        <w:rPr>
          <w:rFonts w:ascii="SimSun" w:hAnsi="SimSun" w:eastAsia="SimSun" w:cs="SimSun"/>
          <w:sz w:val="21"/>
          <w:szCs w:val="21"/>
          <w:spacing w:val="-2"/>
        </w:rPr>
        <w:t>减少并骨髓增生减低，但外周血网织红细胞或中性粒细</w:t>
      </w:r>
      <w:r>
        <w:rPr>
          <w:rFonts w:ascii="SimSun" w:hAnsi="SimSun" w:eastAsia="SimSun" w:cs="SimSun"/>
          <w:sz w:val="21"/>
          <w:szCs w:val="21"/>
          <w:spacing w:val="-3"/>
        </w:rPr>
        <w:t>胞比例往往不低或甚至偏高，骨髓红系细胞比</w:t>
      </w:r>
    </w:p>
    <w:p>
      <w:pPr>
        <w:sectPr>
          <w:footerReference w:type="default" r:id="rId8"/>
          <w:pgSz w:w="11900" w:h="16840"/>
          <w:pgMar w:top="814" w:right="985" w:bottom="400" w:left="569" w:header="0" w:footer="0" w:gutter="0"/>
          <w:cols w:equalWidth="0" w:num="2">
            <w:col w:w="1021" w:space="100"/>
            <w:col w:w="9225" w:space="0"/>
          </w:cols>
        </w:sectPr>
        <w:rPr/>
      </w:pPr>
    </w:p>
    <w:p>
      <w:pPr>
        <w:ind w:right="95"/>
        <w:spacing w:before="44" w:line="221" w:lineRule="auto"/>
        <w:jc w:val="right"/>
        <w:rPr>
          <w:rFonts w:ascii="SimHei" w:hAnsi="SimHei" w:eastAsia="SimHei" w:cs="SimHei"/>
          <w:sz w:val="22"/>
          <w:szCs w:val="22"/>
        </w:rPr>
      </w:pPr>
      <w:r>
        <w:rPr>
          <w:rFonts w:ascii="SimHei" w:hAnsi="SimHei" w:eastAsia="SimHei" w:cs="SimHei"/>
          <w:sz w:val="22"/>
          <w:szCs w:val="22"/>
          <w:color w:val="329FDE"/>
          <w:spacing w:val="-15"/>
          <w:w w:val="95"/>
        </w:rPr>
        <w:t>第五章</w:t>
      </w:r>
      <w:r>
        <w:rPr>
          <w:rFonts w:ascii="SimHei" w:hAnsi="SimHei" w:eastAsia="SimHei" w:cs="SimHei"/>
          <w:sz w:val="22"/>
          <w:szCs w:val="22"/>
          <w:color w:val="329FDE"/>
          <w:spacing w:val="53"/>
        </w:rPr>
        <w:t xml:space="preserve"> </w:t>
      </w:r>
      <w:r>
        <w:rPr>
          <w:rFonts w:ascii="SimHei" w:hAnsi="SimHei" w:eastAsia="SimHei" w:cs="SimHei"/>
          <w:sz w:val="22"/>
          <w:szCs w:val="22"/>
          <w:color w:val="329FDE"/>
          <w:spacing w:val="-15"/>
          <w:w w:val="95"/>
        </w:rPr>
        <w:t>再生障碍性贫血</w:t>
      </w:r>
    </w:p>
    <w:p>
      <w:pPr>
        <w:spacing w:line="303" w:lineRule="auto"/>
        <w:rPr>
          <w:rFonts w:ascii="Arial"/>
          <w:sz w:val="21"/>
        </w:rPr>
      </w:pPr>
      <w:r/>
    </w:p>
    <w:p>
      <w:pPr>
        <w:ind w:right="212"/>
        <w:spacing w:before="71" w:line="275" w:lineRule="auto"/>
        <w:jc w:val="both"/>
        <w:rPr>
          <w:rFonts w:ascii="SimSun" w:hAnsi="SimSun" w:eastAsia="SimSun" w:cs="SimSun"/>
          <w:sz w:val="22"/>
          <w:szCs w:val="22"/>
        </w:rPr>
      </w:pPr>
      <w:r>
        <w:rPr>
          <w:rFonts w:ascii="SimSun" w:hAnsi="SimSun" w:eastAsia="SimSun" w:cs="SimSun"/>
          <w:sz w:val="22"/>
          <w:szCs w:val="22"/>
          <w:spacing w:val="-10"/>
        </w:rPr>
        <w:t>例不低且易见“红系造血岛”,Thl:Th2</w:t>
      </w:r>
      <w:r>
        <w:rPr>
          <w:rFonts w:ascii="SimSun" w:hAnsi="SimSun" w:eastAsia="SimSun" w:cs="SimSun"/>
          <w:sz w:val="22"/>
          <w:szCs w:val="22"/>
          <w:spacing w:val="-65"/>
        </w:rPr>
        <w:t xml:space="preserve"> </w:t>
      </w:r>
      <w:r>
        <w:rPr>
          <w:rFonts w:ascii="SimSun" w:hAnsi="SimSun" w:eastAsia="SimSun" w:cs="SimSun"/>
          <w:sz w:val="22"/>
          <w:szCs w:val="22"/>
          <w:spacing w:val="-10"/>
        </w:rPr>
        <w:t>降低(Th2</w:t>
      </w:r>
      <w:r>
        <w:rPr>
          <w:rFonts w:ascii="SimSun" w:hAnsi="SimSun" w:eastAsia="SimSun" w:cs="SimSun"/>
          <w:sz w:val="22"/>
          <w:szCs w:val="22"/>
          <w:spacing w:val="-13"/>
        </w:rPr>
        <w:t xml:space="preserve"> </w:t>
      </w:r>
      <w:r>
        <w:rPr>
          <w:rFonts w:ascii="SimSun" w:hAnsi="SimSun" w:eastAsia="SimSun" w:cs="SimSun"/>
          <w:sz w:val="22"/>
          <w:szCs w:val="22"/>
          <w:spacing w:val="-10"/>
        </w:rPr>
        <w:t>细胞比例增高)、CD5*B</w:t>
      </w:r>
      <w:r>
        <w:rPr>
          <w:rFonts w:ascii="SimSun" w:hAnsi="SimSun" w:eastAsia="SimSun" w:cs="SimSun"/>
          <w:sz w:val="22"/>
          <w:szCs w:val="22"/>
          <w:spacing w:val="7"/>
        </w:rPr>
        <w:t xml:space="preserve"> </w:t>
      </w:r>
      <w:r>
        <w:rPr>
          <w:rFonts w:ascii="SimSun" w:hAnsi="SimSun" w:eastAsia="SimSun" w:cs="SimSun"/>
          <w:sz w:val="22"/>
          <w:szCs w:val="22"/>
          <w:spacing w:val="-10"/>
        </w:rPr>
        <w:t>细胞</w:t>
      </w:r>
      <w:r>
        <w:rPr>
          <w:rFonts w:ascii="SimSun" w:hAnsi="SimSun" w:eastAsia="SimSun" w:cs="SimSun"/>
          <w:sz w:val="22"/>
          <w:szCs w:val="22"/>
          <w:spacing w:val="-11"/>
        </w:rPr>
        <w:t>比例增高，血清</w:t>
      </w:r>
      <w:r>
        <w:rPr>
          <w:rFonts w:ascii="SimSun" w:hAnsi="SimSun" w:eastAsia="SimSun" w:cs="SimSun"/>
          <w:sz w:val="22"/>
          <w:szCs w:val="22"/>
          <w:spacing w:val="-10"/>
        </w:rPr>
        <w:t>IL</w:t>
      </w:r>
      <w:r>
        <w:rPr>
          <w:rFonts w:ascii="SimSun" w:hAnsi="SimSun" w:eastAsia="SimSun" w:cs="SimSun"/>
          <w:sz w:val="22"/>
          <w:szCs w:val="22"/>
          <w:spacing w:val="-11"/>
        </w:rPr>
        <w:t>-4和</w:t>
      </w:r>
      <w:r>
        <w:rPr>
          <w:rFonts w:ascii="SimSun" w:hAnsi="SimSun" w:eastAsia="SimSun" w:cs="SimSun"/>
          <w:sz w:val="22"/>
          <w:szCs w:val="22"/>
        </w:rPr>
        <w:t xml:space="preserve"> </w:t>
      </w:r>
      <w:r>
        <w:rPr>
          <w:rFonts w:ascii="SimSun" w:hAnsi="SimSun" w:eastAsia="SimSun" w:cs="SimSun"/>
          <w:sz w:val="22"/>
          <w:szCs w:val="22"/>
          <w:spacing w:val="-10"/>
        </w:rPr>
        <w:t>IL-10水平增高，对糖皮质激素、大剂量静脉滴注丙种球蛋白、CD20</w:t>
      </w:r>
      <w:r>
        <w:rPr>
          <w:rFonts w:ascii="SimSun" w:hAnsi="SimSun" w:eastAsia="SimSun" w:cs="SimSun"/>
          <w:sz w:val="22"/>
          <w:szCs w:val="22"/>
          <w:spacing w:val="-14"/>
        </w:rPr>
        <w:t xml:space="preserve"> </w:t>
      </w:r>
      <w:r>
        <w:rPr>
          <w:rFonts w:ascii="SimSun" w:hAnsi="SimSun" w:eastAsia="SimSun" w:cs="SimSun"/>
          <w:sz w:val="22"/>
          <w:szCs w:val="22"/>
          <w:spacing w:val="-10"/>
        </w:rPr>
        <w:t>单克隆抗</w:t>
      </w:r>
      <w:r>
        <w:rPr>
          <w:rFonts w:ascii="SimSun" w:hAnsi="SimSun" w:eastAsia="SimSun" w:cs="SimSun"/>
          <w:sz w:val="22"/>
          <w:szCs w:val="22"/>
          <w:spacing w:val="-11"/>
        </w:rPr>
        <w:t>体或环磷酰胺的治疗反</w:t>
      </w:r>
      <w:r>
        <w:rPr>
          <w:rFonts w:ascii="SimSun" w:hAnsi="SimSun" w:eastAsia="SimSun" w:cs="SimSun"/>
          <w:sz w:val="22"/>
          <w:szCs w:val="22"/>
        </w:rPr>
        <w:t xml:space="preserve"> </w:t>
      </w:r>
      <w:r>
        <w:rPr>
          <w:rFonts w:ascii="SimSun" w:hAnsi="SimSun" w:eastAsia="SimSun" w:cs="SimSun"/>
          <w:sz w:val="22"/>
          <w:szCs w:val="22"/>
          <w:spacing w:val="-8"/>
        </w:rPr>
        <w:t>应较好。</w:t>
      </w:r>
    </w:p>
    <w:p>
      <w:pPr>
        <w:ind w:left="399"/>
        <w:spacing w:before="35" w:line="216" w:lineRule="auto"/>
        <w:rPr>
          <w:rFonts w:ascii="SimSun" w:hAnsi="SimSun" w:eastAsia="SimSun" w:cs="SimSun"/>
          <w:sz w:val="22"/>
          <w:szCs w:val="22"/>
        </w:rPr>
      </w:pPr>
      <w:r>
        <w:rPr>
          <w:rFonts w:ascii="SimSun" w:hAnsi="SimSun" w:eastAsia="SimSun" w:cs="SimSun"/>
          <w:sz w:val="22"/>
          <w:szCs w:val="22"/>
          <w:spacing w:val="-10"/>
        </w:rPr>
        <w:t>4.</w:t>
      </w:r>
      <w:r>
        <w:rPr>
          <w:rFonts w:ascii="SimSun" w:hAnsi="SimSun" w:eastAsia="SimSun" w:cs="SimSun"/>
          <w:sz w:val="22"/>
          <w:szCs w:val="22"/>
          <w:spacing w:val="-33"/>
        </w:rPr>
        <w:t xml:space="preserve"> </w:t>
      </w:r>
      <w:r>
        <w:rPr>
          <w:rFonts w:ascii="SimSun" w:hAnsi="SimSun" w:eastAsia="SimSun" w:cs="SimSun"/>
          <w:sz w:val="22"/>
          <w:szCs w:val="22"/>
          <w:spacing w:val="-10"/>
        </w:rPr>
        <w:t>急性白血病</w:t>
      </w:r>
      <w:r>
        <w:rPr>
          <w:rFonts w:ascii="SimSun" w:hAnsi="SimSun" w:eastAsia="SimSun" w:cs="SimSun"/>
          <w:sz w:val="22"/>
          <w:szCs w:val="22"/>
          <w:spacing w:val="-55"/>
        </w:rPr>
        <w:t xml:space="preserve"> </w:t>
      </w:r>
      <w:r>
        <w:rPr>
          <w:rFonts w:ascii="SimSun" w:hAnsi="SimSun" w:eastAsia="SimSun" w:cs="SimSun"/>
          <w:sz w:val="22"/>
          <w:szCs w:val="22"/>
          <w:spacing w:val="-10"/>
        </w:rPr>
        <w:t>(AL)</w:t>
      </w:r>
      <w:r>
        <w:rPr>
          <w:rFonts w:ascii="SimSun" w:hAnsi="SimSun" w:eastAsia="SimSun" w:cs="SimSun"/>
          <w:sz w:val="22"/>
          <w:szCs w:val="22"/>
          <w:spacing w:val="29"/>
        </w:rPr>
        <w:t xml:space="preserve">   </w:t>
      </w:r>
      <w:r>
        <w:rPr>
          <w:rFonts w:ascii="SimSun" w:hAnsi="SimSun" w:eastAsia="SimSun" w:cs="SimSun"/>
          <w:sz w:val="22"/>
          <w:szCs w:val="22"/>
          <w:spacing w:val="-10"/>
        </w:rPr>
        <w:t>特别是白细胞减少和低增生性AL,早期肝、脾、淋巴</w:t>
      </w:r>
      <w:r>
        <w:rPr>
          <w:rFonts w:ascii="SimSun" w:hAnsi="SimSun" w:eastAsia="SimSun" w:cs="SimSun"/>
          <w:sz w:val="22"/>
          <w:szCs w:val="22"/>
          <w:spacing w:val="-11"/>
        </w:rPr>
        <w:t>结不肿大，外周两系</w:t>
      </w:r>
    </w:p>
    <w:p>
      <w:pPr>
        <w:ind w:right="183"/>
        <w:spacing w:before="83" w:line="264" w:lineRule="auto"/>
        <w:jc w:val="both"/>
        <w:rPr>
          <w:rFonts w:ascii="SimSun" w:hAnsi="SimSun" w:eastAsia="SimSun" w:cs="SimSun"/>
          <w:sz w:val="22"/>
          <w:szCs w:val="22"/>
        </w:rPr>
      </w:pPr>
      <w:r>
        <w:rPr>
          <w:rFonts w:ascii="SimSun" w:hAnsi="SimSun" w:eastAsia="SimSun" w:cs="SimSun"/>
          <w:sz w:val="22"/>
          <w:szCs w:val="22"/>
          <w:spacing w:val="-9"/>
        </w:rPr>
        <w:t>或三系血细胞减少，易与AA</w:t>
      </w:r>
      <w:r>
        <w:rPr>
          <w:rFonts w:ascii="SimSun" w:hAnsi="SimSun" w:eastAsia="SimSun" w:cs="SimSun"/>
          <w:sz w:val="22"/>
          <w:szCs w:val="22"/>
          <w:spacing w:val="21"/>
        </w:rPr>
        <w:t xml:space="preserve"> </w:t>
      </w:r>
      <w:r>
        <w:rPr>
          <w:rFonts w:ascii="SimSun" w:hAnsi="SimSun" w:eastAsia="SimSun" w:cs="SimSun"/>
          <w:sz w:val="22"/>
          <w:szCs w:val="22"/>
          <w:spacing w:val="-9"/>
        </w:rPr>
        <w:t>混淆。仔细观察血象及多部位骨髓，可发现原始粒、单或原(幼</w:t>
      </w:r>
      <w:r>
        <w:rPr>
          <w:rFonts w:ascii="SimSun" w:hAnsi="SimSun" w:eastAsia="SimSun" w:cs="SimSun"/>
          <w:sz w:val="22"/>
          <w:szCs w:val="22"/>
          <w:spacing w:val="-10"/>
        </w:rPr>
        <w:t>)淋巴细</w:t>
      </w:r>
      <w:r>
        <w:rPr>
          <w:rFonts w:ascii="SimSun" w:hAnsi="SimSun" w:eastAsia="SimSun" w:cs="SimSun"/>
          <w:sz w:val="22"/>
          <w:szCs w:val="22"/>
        </w:rPr>
        <w:t xml:space="preserve"> </w:t>
      </w:r>
      <w:r>
        <w:rPr>
          <w:rFonts w:ascii="SimSun" w:hAnsi="SimSun" w:eastAsia="SimSun" w:cs="SimSun"/>
          <w:sz w:val="22"/>
          <w:szCs w:val="22"/>
          <w:spacing w:val="-3"/>
        </w:rPr>
        <w:t>胞明显增多。部分急性早幼粒细胞白血病全血细胞可减少，但骨</w:t>
      </w:r>
      <w:r>
        <w:rPr>
          <w:rFonts w:ascii="SimSun" w:hAnsi="SimSun" w:eastAsia="SimSun" w:cs="SimSun"/>
          <w:sz w:val="22"/>
          <w:szCs w:val="22"/>
          <w:spacing w:val="-4"/>
        </w:rPr>
        <w:t>髓细胞形态学检查、染色体易位t</w:t>
      </w:r>
      <w:r>
        <w:rPr>
          <w:rFonts w:ascii="SimSun" w:hAnsi="SimSun" w:eastAsia="SimSun" w:cs="SimSun"/>
          <w:sz w:val="22"/>
          <w:szCs w:val="22"/>
        </w:rPr>
        <w:t xml:space="preserve"> </w:t>
      </w:r>
      <w:r>
        <w:rPr>
          <w:rFonts w:ascii="SimSun" w:hAnsi="SimSun" w:eastAsia="SimSun" w:cs="SimSun"/>
          <w:sz w:val="22"/>
          <w:szCs w:val="22"/>
          <w:spacing w:val="-3"/>
        </w:rPr>
        <w:t>(15;17)和PML-RARα</w:t>
      </w:r>
      <w:r>
        <w:rPr>
          <w:rFonts w:ascii="SimSun" w:hAnsi="SimSun" w:eastAsia="SimSun" w:cs="SimSun"/>
          <w:sz w:val="22"/>
          <w:szCs w:val="22"/>
          <w:spacing w:val="-75"/>
        </w:rPr>
        <w:t xml:space="preserve"> </w:t>
      </w:r>
      <w:r>
        <w:rPr>
          <w:rFonts w:ascii="SimSun" w:hAnsi="SimSun" w:eastAsia="SimSun" w:cs="SimSun"/>
          <w:sz w:val="22"/>
          <w:szCs w:val="22"/>
          <w:spacing w:val="-3"/>
        </w:rPr>
        <w:t>基因存在可帮助鉴别</w:t>
      </w:r>
      <w:r>
        <w:rPr>
          <w:rFonts w:ascii="SimSun" w:hAnsi="SimSun" w:eastAsia="SimSun" w:cs="SimSun"/>
          <w:sz w:val="22"/>
          <w:szCs w:val="22"/>
          <w:spacing w:val="-4"/>
        </w:rPr>
        <w:t>。</w:t>
      </w:r>
    </w:p>
    <w:p>
      <w:pPr>
        <w:ind w:right="211" w:firstLine="399"/>
        <w:spacing w:before="79" w:line="252" w:lineRule="auto"/>
        <w:rPr>
          <w:rFonts w:ascii="SimSun" w:hAnsi="SimSun" w:eastAsia="SimSun" w:cs="SimSun"/>
          <w:sz w:val="22"/>
          <w:szCs w:val="22"/>
        </w:rPr>
      </w:pPr>
      <w:r>
        <w:rPr>
          <w:rFonts w:ascii="SimSun" w:hAnsi="SimSun" w:eastAsia="SimSun" w:cs="SimSun"/>
          <w:sz w:val="22"/>
          <w:szCs w:val="22"/>
          <w:spacing w:val="-12"/>
        </w:rPr>
        <w:t>5.</w:t>
      </w:r>
      <w:r>
        <w:rPr>
          <w:rFonts w:ascii="SimSun" w:hAnsi="SimSun" w:eastAsia="SimSun" w:cs="SimSun"/>
          <w:sz w:val="22"/>
          <w:szCs w:val="22"/>
          <w:spacing w:val="-38"/>
        </w:rPr>
        <w:t xml:space="preserve"> </w:t>
      </w:r>
      <w:r>
        <w:rPr>
          <w:rFonts w:ascii="SimSun" w:hAnsi="SimSun" w:eastAsia="SimSun" w:cs="SimSun"/>
          <w:sz w:val="22"/>
          <w:szCs w:val="22"/>
          <w:spacing w:val="-12"/>
        </w:rPr>
        <w:t>急性造血功能停滞</w:t>
      </w:r>
      <w:r>
        <w:rPr>
          <w:rFonts w:ascii="SimSun" w:hAnsi="SimSun" w:eastAsia="SimSun" w:cs="SimSun"/>
          <w:sz w:val="22"/>
          <w:szCs w:val="22"/>
          <w:spacing w:val="79"/>
        </w:rPr>
        <w:t xml:space="preserve"> </w:t>
      </w:r>
      <w:r>
        <w:rPr>
          <w:rFonts w:ascii="SimSun" w:hAnsi="SimSun" w:eastAsia="SimSun" w:cs="SimSun"/>
          <w:sz w:val="22"/>
          <w:szCs w:val="22"/>
          <w:spacing w:val="-12"/>
        </w:rPr>
        <w:t>常由感染和药物引起，儿童与营养不良有关，起病多伴高热，贫血重，进</w:t>
      </w:r>
      <w:r>
        <w:rPr>
          <w:rFonts w:ascii="SimSun" w:hAnsi="SimSun" w:eastAsia="SimSun" w:cs="SimSun"/>
          <w:sz w:val="22"/>
          <w:szCs w:val="22"/>
        </w:rPr>
        <w:t xml:space="preserve"> </w:t>
      </w:r>
      <w:r>
        <w:rPr>
          <w:rFonts w:ascii="SimSun" w:hAnsi="SimSun" w:eastAsia="SimSun" w:cs="SimSun"/>
          <w:sz w:val="22"/>
          <w:szCs w:val="22"/>
          <w:spacing w:val="-15"/>
        </w:rPr>
        <w:t>展快，多误诊为急性再障。病情有自限性，不需特殊治疗，2～6周</w:t>
      </w:r>
      <w:r>
        <w:rPr>
          <w:rFonts w:ascii="SimSun" w:hAnsi="SimSun" w:eastAsia="SimSun" w:cs="SimSun"/>
          <w:sz w:val="22"/>
          <w:szCs w:val="22"/>
          <w:spacing w:val="-16"/>
        </w:rPr>
        <w:t>可恢复。</w:t>
      </w:r>
    </w:p>
    <w:p>
      <w:pPr>
        <w:ind w:right="211" w:firstLine="399"/>
        <w:spacing w:before="79" w:line="252" w:lineRule="auto"/>
        <w:rPr>
          <w:rFonts w:ascii="SimSun" w:hAnsi="SimSun" w:eastAsia="SimSun" w:cs="SimSun"/>
          <w:sz w:val="22"/>
          <w:szCs w:val="22"/>
        </w:rPr>
      </w:pPr>
      <w:r>
        <w:rPr>
          <w:rFonts w:ascii="SimSun" w:hAnsi="SimSun" w:eastAsia="SimSun" w:cs="SimSun"/>
          <w:sz w:val="22"/>
          <w:szCs w:val="22"/>
          <w:spacing w:val="-11"/>
        </w:rPr>
        <w:t>6.</w:t>
      </w:r>
      <w:r>
        <w:rPr>
          <w:rFonts w:ascii="SimSun" w:hAnsi="SimSun" w:eastAsia="SimSun" w:cs="SimSun"/>
          <w:sz w:val="22"/>
          <w:szCs w:val="22"/>
          <w:spacing w:val="-40"/>
        </w:rPr>
        <w:t xml:space="preserve"> </w:t>
      </w:r>
      <w:r>
        <w:rPr>
          <w:rFonts w:ascii="SimSun" w:hAnsi="SimSun" w:eastAsia="SimSun" w:cs="SimSun"/>
          <w:sz w:val="22"/>
          <w:szCs w:val="22"/>
          <w:spacing w:val="-11"/>
        </w:rPr>
        <w:t>其他</w:t>
      </w:r>
      <w:r>
        <w:rPr>
          <w:rFonts w:ascii="SimSun" w:hAnsi="SimSun" w:eastAsia="SimSun" w:cs="SimSun"/>
          <w:sz w:val="22"/>
          <w:szCs w:val="22"/>
          <w:spacing w:val="61"/>
        </w:rPr>
        <w:t xml:space="preserve"> </w:t>
      </w:r>
      <w:r>
        <w:rPr>
          <w:rFonts w:ascii="SimSun" w:hAnsi="SimSun" w:eastAsia="SimSun" w:cs="SimSun"/>
          <w:sz w:val="22"/>
          <w:szCs w:val="22"/>
          <w:spacing w:val="-11"/>
        </w:rPr>
        <w:t>反应性噬血细胞综合征也可出现全血</w:t>
      </w:r>
      <w:r>
        <w:rPr>
          <w:rFonts w:ascii="SimSun" w:hAnsi="SimSun" w:eastAsia="SimSun" w:cs="SimSun"/>
          <w:sz w:val="22"/>
          <w:szCs w:val="22"/>
          <w:spacing w:val="-12"/>
        </w:rPr>
        <w:t>细胞减少，但其多有感染诱因、高热、肝脾大，甚</w:t>
      </w:r>
      <w:r>
        <w:rPr>
          <w:rFonts w:ascii="SimSun" w:hAnsi="SimSun" w:eastAsia="SimSun" w:cs="SimSun"/>
          <w:sz w:val="22"/>
          <w:szCs w:val="22"/>
        </w:rPr>
        <w:t xml:space="preserve"> </w:t>
      </w:r>
      <w:r>
        <w:rPr>
          <w:rFonts w:ascii="SimSun" w:hAnsi="SimSun" w:eastAsia="SimSun" w:cs="SimSun"/>
          <w:sz w:val="22"/>
          <w:szCs w:val="22"/>
          <w:spacing w:val="-16"/>
        </w:rPr>
        <w:t>至黄疸、腹水，骨髓中成熟组织细胞明显增生且可有噬血现象。</w:t>
      </w:r>
    </w:p>
    <w:p>
      <w:pPr>
        <w:ind w:left="292"/>
        <w:spacing w:before="125" w:line="222" w:lineRule="auto"/>
        <w:rPr>
          <w:rFonts w:ascii="SimHei" w:hAnsi="SimHei" w:eastAsia="SimHei" w:cs="SimHei"/>
          <w:sz w:val="22"/>
          <w:szCs w:val="22"/>
        </w:rPr>
      </w:pPr>
      <w:r>
        <w:rPr>
          <w:rFonts w:ascii="SimHei" w:hAnsi="SimHei" w:eastAsia="SimHei" w:cs="SimHei"/>
          <w:sz w:val="22"/>
          <w:szCs w:val="22"/>
          <w:b/>
          <w:bCs/>
          <w:color w:val="008DE0"/>
          <w:spacing w:val="-13"/>
        </w:rPr>
        <w:t>【治疗】</w:t>
      </w:r>
    </w:p>
    <w:p>
      <w:pPr>
        <w:ind w:left="399"/>
        <w:spacing w:before="78" w:line="222" w:lineRule="auto"/>
        <w:rPr>
          <w:rFonts w:ascii="SimHei" w:hAnsi="SimHei" w:eastAsia="SimHei" w:cs="SimHei"/>
          <w:sz w:val="22"/>
          <w:szCs w:val="22"/>
        </w:rPr>
      </w:pPr>
      <w:r>
        <w:rPr>
          <w:rFonts w:ascii="SimHei" w:hAnsi="SimHei" w:eastAsia="SimHei" w:cs="SimHei"/>
          <w:sz w:val="22"/>
          <w:szCs w:val="22"/>
          <w:spacing w:val="15"/>
        </w:rPr>
        <w:t>(一)支持治疗</w:t>
      </w:r>
    </w:p>
    <w:p>
      <w:pPr>
        <w:ind w:left="399"/>
        <w:spacing w:before="77" w:line="219" w:lineRule="auto"/>
        <w:rPr>
          <w:rFonts w:ascii="SimSun" w:hAnsi="SimSun" w:eastAsia="SimSun" w:cs="SimSun"/>
          <w:sz w:val="22"/>
          <w:szCs w:val="22"/>
        </w:rPr>
      </w:pPr>
      <w:r>
        <w:rPr>
          <w:rFonts w:ascii="SimSun" w:hAnsi="SimSun" w:eastAsia="SimSun" w:cs="SimSun"/>
          <w:sz w:val="22"/>
          <w:szCs w:val="22"/>
          <w:spacing w:val="-2"/>
        </w:rPr>
        <w:t>1.</w:t>
      </w:r>
      <w:r>
        <w:rPr>
          <w:rFonts w:ascii="SimSun" w:hAnsi="SimSun" w:eastAsia="SimSun" w:cs="SimSun"/>
          <w:sz w:val="22"/>
          <w:szCs w:val="22"/>
          <w:spacing w:val="-46"/>
        </w:rPr>
        <w:t xml:space="preserve"> </w:t>
      </w:r>
      <w:r>
        <w:rPr>
          <w:rFonts w:ascii="SimSun" w:hAnsi="SimSun" w:eastAsia="SimSun" w:cs="SimSun"/>
          <w:sz w:val="22"/>
          <w:szCs w:val="22"/>
          <w:spacing w:val="-2"/>
        </w:rPr>
        <w:t>保护措施</w:t>
      </w:r>
      <w:r>
        <w:rPr>
          <w:rFonts w:ascii="SimSun" w:hAnsi="SimSun" w:eastAsia="SimSun" w:cs="SimSun"/>
          <w:sz w:val="22"/>
          <w:szCs w:val="22"/>
          <w:spacing w:val="35"/>
        </w:rPr>
        <w:t xml:space="preserve">  </w:t>
      </w:r>
      <w:r>
        <w:rPr>
          <w:rFonts w:ascii="SimSun" w:hAnsi="SimSun" w:eastAsia="SimSun" w:cs="SimSun"/>
          <w:sz w:val="22"/>
          <w:szCs w:val="22"/>
          <w:spacing w:val="-2"/>
        </w:rPr>
        <w:t>预防感染(注意饮食及环境卫生，SAA</w:t>
      </w:r>
      <w:r>
        <w:rPr>
          <w:rFonts w:ascii="SimSun" w:hAnsi="SimSun" w:eastAsia="SimSun" w:cs="SimSun"/>
          <w:sz w:val="22"/>
          <w:szCs w:val="22"/>
          <w:spacing w:val="19"/>
        </w:rPr>
        <w:t xml:space="preserve"> </w:t>
      </w:r>
      <w:r>
        <w:rPr>
          <w:rFonts w:ascii="SimSun" w:hAnsi="SimSun" w:eastAsia="SimSun" w:cs="SimSun"/>
          <w:sz w:val="22"/>
          <w:szCs w:val="22"/>
          <w:spacing w:val="-2"/>
        </w:rPr>
        <w:t>保护性隔离);避免出血(</w:t>
      </w:r>
      <w:r>
        <w:rPr>
          <w:rFonts w:ascii="SimSun" w:hAnsi="SimSun" w:eastAsia="SimSun" w:cs="SimSun"/>
          <w:sz w:val="22"/>
          <w:szCs w:val="22"/>
          <w:spacing w:val="-3"/>
        </w:rPr>
        <w:t>防止外伤及剧烈</w:t>
      </w:r>
    </w:p>
    <w:p>
      <w:pPr>
        <w:ind w:right="207"/>
        <w:spacing w:before="88" w:line="257" w:lineRule="auto"/>
        <w:rPr>
          <w:rFonts w:ascii="SimSun" w:hAnsi="SimSun" w:eastAsia="SimSun" w:cs="SimSun"/>
          <w:sz w:val="22"/>
          <w:szCs w:val="22"/>
        </w:rPr>
      </w:pPr>
      <w:r>
        <w:rPr>
          <w:rFonts w:ascii="SimSun" w:hAnsi="SimSun" w:eastAsia="SimSun" w:cs="SimSun"/>
          <w:sz w:val="22"/>
          <w:szCs w:val="22"/>
          <w:spacing w:val="-4"/>
        </w:rPr>
        <w:t>活动);杜绝接触各类危险因素(包括对骨髓有损伤作用和抑制血小板功能的药物);酌情预防性给予</w:t>
      </w:r>
      <w:r>
        <w:rPr>
          <w:rFonts w:ascii="SimSun" w:hAnsi="SimSun" w:eastAsia="SimSun" w:cs="SimSun"/>
          <w:sz w:val="22"/>
          <w:szCs w:val="22"/>
          <w:spacing w:val="11"/>
        </w:rPr>
        <w:t xml:space="preserve"> </w:t>
      </w:r>
      <w:r>
        <w:rPr>
          <w:rFonts w:ascii="SimSun" w:hAnsi="SimSun" w:eastAsia="SimSun" w:cs="SimSun"/>
          <w:sz w:val="22"/>
          <w:szCs w:val="22"/>
          <w:spacing w:val="-16"/>
        </w:rPr>
        <w:t>抗真菌治疗；必要的心理护理。</w:t>
      </w:r>
    </w:p>
    <w:p>
      <w:pPr>
        <w:ind w:left="399"/>
        <w:spacing w:before="77" w:line="221" w:lineRule="auto"/>
        <w:rPr>
          <w:rFonts w:ascii="SimHei" w:hAnsi="SimHei" w:eastAsia="SimHei" w:cs="SimHei"/>
          <w:sz w:val="22"/>
          <w:szCs w:val="22"/>
        </w:rPr>
      </w:pPr>
      <w:r>
        <w:rPr>
          <w:rFonts w:ascii="SimHei" w:hAnsi="SimHei" w:eastAsia="SimHei" w:cs="SimHei"/>
          <w:sz w:val="22"/>
          <w:szCs w:val="22"/>
          <w:spacing w:val="-2"/>
        </w:rPr>
        <w:t>2.</w:t>
      </w:r>
      <w:r>
        <w:rPr>
          <w:rFonts w:ascii="SimHei" w:hAnsi="SimHei" w:eastAsia="SimHei" w:cs="SimHei"/>
          <w:sz w:val="22"/>
          <w:szCs w:val="22"/>
          <w:spacing w:val="-54"/>
        </w:rPr>
        <w:t xml:space="preserve"> </w:t>
      </w:r>
      <w:r>
        <w:rPr>
          <w:rFonts w:ascii="SimHei" w:hAnsi="SimHei" w:eastAsia="SimHei" w:cs="SimHei"/>
          <w:sz w:val="22"/>
          <w:szCs w:val="22"/>
          <w:spacing w:val="-2"/>
        </w:rPr>
        <w:t>对症治疗</w:t>
      </w:r>
    </w:p>
    <w:p>
      <w:pPr>
        <w:ind w:right="280" w:firstLine="399"/>
        <w:spacing w:before="70" w:line="257" w:lineRule="auto"/>
        <w:rPr>
          <w:rFonts w:ascii="SimSun" w:hAnsi="SimSun" w:eastAsia="SimSun" w:cs="SimSun"/>
          <w:sz w:val="22"/>
          <w:szCs w:val="22"/>
        </w:rPr>
      </w:pPr>
      <w:r>
        <w:rPr>
          <w:rFonts w:ascii="SimSun" w:hAnsi="SimSun" w:eastAsia="SimSun" w:cs="SimSun"/>
          <w:sz w:val="22"/>
          <w:szCs w:val="22"/>
          <w:spacing w:val="-7"/>
        </w:rPr>
        <w:t>(1)纠正贫血：通常认为血红蛋白低于60g/L且病人对贫血耐受较差时，可输血，但应防止输血</w:t>
      </w:r>
      <w:r>
        <w:rPr>
          <w:rFonts w:ascii="SimSun" w:hAnsi="SimSun" w:eastAsia="SimSun" w:cs="SimSun"/>
          <w:sz w:val="22"/>
          <w:szCs w:val="22"/>
          <w:spacing w:val="3"/>
        </w:rPr>
        <w:t xml:space="preserve"> </w:t>
      </w:r>
      <w:r>
        <w:rPr>
          <w:rFonts w:ascii="SimSun" w:hAnsi="SimSun" w:eastAsia="SimSun" w:cs="SimSun"/>
          <w:sz w:val="22"/>
          <w:szCs w:val="22"/>
          <w:spacing w:val="-10"/>
        </w:rPr>
        <w:t>过多。</w:t>
      </w:r>
    </w:p>
    <w:p>
      <w:pPr>
        <w:ind w:right="210" w:firstLine="399"/>
        <w:spacing w:before="73" w:line="269" w:lineRule="auto"/>
        <w:rPr>
          <w:rFonts w:ascii="SimSun" w:hAnsi="SimSun" w:eastAsia="SimSun" w:cs="SimSun"/>
          <w:sz w:val="22"/>
          <w:szCs w:val="22"/>
        </w:rPr>
      </w:pPr>
      <w:r>
        <w:rPr>
          <w:rFonts w:ascii="SimSun" w:hAnsi="SimSun" w:eastAsia="SimSun" w:cs="SimSun"/>
          <w:sz w:val="22"/>
          <w:szCs w:val="22"/>
          <w:spacing w:val="-2"/>
        </w:rPr>
        <w:t>(2)控制出血：用促凝血药(止血药),如酚磺乙胺(止血敏)等。合并血浆纤溶酶活性增高者可</w:t>
      </w:r>
      <w:r>
        <w:rPr>
          <w:rFonts w:ascii="SimSun" w:hAnsi="SimSun" w:eastAsia="SimSun" w:cs="SimSun"/>
          <w:sz w:val="22"/>
          <w:szCs w:val="22"/>
          <w:spacing w:val="16"/>
        </w:rPr>
        <w:t xml:space="preserve"> </w:t>
      </w:r>
      <w:r>
        <w:rPr>
          <w:rFonts w:ascii="SimSun" w:hAnsi="SimSun" w:eastAsia="SimSun" w:cs="SimSun"/>
          <w:sz w:val="22"/>
          <w:szCs w:val="22"/>
          <w:spacing w:val="-6"/>
        </w:rPr>
        <w:t>用抗纤溶药，如氨基己酸(泌尿生殖系统出血病人禁用)。女</w:t>
      </w:r>
      <w:r>
        <w:rPr>
          <w:rFonts w:ascii="SimSun" w:hAnsi="SimSun" w:eastAsia="SimSun" w:cs="SimSun"/>
          <w:sz w:val="22"/>
          <w:szCs w:val="22"/>
          <w:spacing w:val="-7"/>
        </w:rPr>
        <w:t>性子宫出血可肌注丙酸睾酮。输浓缩血</w:t>
      </w:r>
      <w:r>
        <w:rPr>
          <w:rFonts w:ascii="SimSun" w:hAnsi="SimSun" w:eastAsia="SimSun" w:cs="SimSun"/>
          <w:sz w:val="22"/>
          <w:szCs w:val="22"/>
        </w:rPr>
        <w:t xml:space="preserve"> </w:t>
      </w:r>
      <w:r>
        <w:rPr>
          <w:rFonts w:ascii="SimSun" w:hAnsi="SimSun" w:eastAsia="SimSun" w:cs="SimSun"/>
          <w:sz w:val="22"/>
          <w:szCs w:val="22"/>
          <w:spacing w:val="-8"/>
        </w:rPr>
        <w:t>小板对血小板减少引起的严重出血有效。当任意供者的血小板输注无效时，改输</w:t>
      </w:r>
      <w:r>
        <w:rPr>
          <w:rFonts w:ascii="SimSun" w:hAnsi="SimSun" w:eastAsia="SimSun" w:cs="SimSun"/>
          <w:sz w:val="22"/>
          <w:szCs w:val="22"/>
          <w:spacing w:val="-59"/>
        </w:rPr>
        <w:t xml:space="preserve"> </w:t>
      </w:r>
      <w:r>
        <w:rPr>
          <w:rFonts w:ascii="SimSun" w:hAnsi="SimSun" w:eastAsia="SimSun" w:cs="SimSun"/>
          <w:sz w:val="22"/>
          <w:szCs w:val="22"/>
          <w:spacing w:val="-8"/>
        </w:rPr>
        <w:t>HLA</w:t>
      </w:r>
      <w:r>
        <w:rPr>
          <w:rFonts w:ascii="SimSun" w:hAnsi="SimSun" w:eastAsia="SimSun" w:cs="SimSun"/>
          <w:sz w:val="22"/>
          <w:szCs w:val="22"/>
          <w:spacing w:val="3"/>
        </w:rPr>
        <w:t xml:space="preserve"> </w:t>
      </w:r>
      <w:r>
        <w:rPr>
          <w:rFonts w:ascii="SimSun" w:hAnsi="SimSun" w:eastAsia="SimSun" w:cs="SimSun"/>
          <w:sz w:val="22"/>
          <w:szCs w:val="22"/>
          <w:spacing w:val="-8"/>
        </w:rPr>
        <w:t>配型</w:t>
      </w:r>
      <w:r>
        <w:rPr>
          <w:rFonts w:ascii="SimSun" w:hAnsi="SimSun" w:eastAsia="SimSun" w:cs="SimSun"/>
          <w:sz w:val="22"/>
          <w:szCs w:val="22"/>
          <w:spacing w:val="-9"/>
        </w:rPr>
        <w:t>相配的血</w:t>
      </w:r>
      <w:r>
        <w:rPr>
          <w:rFonts w:ascii="SimSun" w:hAnsi="SimSun" w:eastAsia="SimSun" w:cs="SimSun"/>
          <w:sz w:val="22"/>
          <w:szCs w:val="22"/>
        </w:rPr>
        <w:t xml:space="preserve"> </w:t>
      </w:r>
      <w:r>
        <w:rPr>
          <w:rFonts w:ascii="SimSun" w:hAnsi="SimSun" w:eastAsia="SimSun" w:cs="SimSun"/>
          <w:sz w:val="22"/>
          <w:szCs w:val="22"/>
          <w:spacing w:val="-13"/>
        </w:rPr>
        <w:t>小板。凝血因子不足(如肝炎)时，应予纠正。</w:t>
      </w:r>
    </w:p>
    <w:p>
      <w:pPr>
        <w:ind w:right="210" w:firstLine="399"/>
        <w:spacing w:before="82" w:line="263" w:lineRule="auto"/>
        <w:rPr>
          <w:rFonts w:ascii="SimSun" w:hAnsi="SimSun" w:eastAsia="SimSun" w:cs="SimSun"/>
          <w:sz w:val="22"/>
          <w:szCs w:val="22"/>
        </w:rPr>
      </w:pPr>
      <w:r>
        <w:rPr>
          <w:rFonts w:ascii="SimSun" w:hAnsi="SimSun" w:eastAsia="SimSun" w:cs="SimSun"/>
          <w:sz w:val="22"/>
          <w:szCs w:val="22"/>
          <w:spacing w:val="-13"/>
        </w:rPr>
        <w:t>(3)控制感染：感染性发热，应取可疑感染部位的分</w:t>
      </w:r>
      <w:r>
        <w:rPr>
          <w:rFonts w:ascii="SimSun" w:hAnsi="SimSun" w:eastAsia="SimSun" w:cs="SimSun"/>
          <w:sz w:val="22"/>
          <w:szCs w:val="22"/>
          <w:spacing w:val="-14"/>
        </w:rPr>
        <w:t>泌物或尿、大便、血液等作细菌培养和药敏试</w:t>
      </w:r>
      <w:r>
        <w:rPr>
          <w:rFonts w:ascii="SimSun" w:hAnsi="SimSun" w:eastAsia="SimSun" w:cs="SimSun"/>
          <w:sz w:val="22"/>
          <w:szCs w:val="22"/>
        </w:rPr>
        <w:t xml:space="preserve"> </w:t>
      </w:r>
      <w:r>
        <w:rPr>
          <w:rFonts w:ascii="SimSun" w:hAnsi="SimSun" w:eastAsia="SimSun" w:cs="SimSun"/>
          <w:sz w:val="22"/>
          <w:szCs w:val="22"/>
          <w:spacing w:val="-11"/>
        </w:rPr>
        <w:t>验，并用广谱抗生素治疗；待细菌培养和药敏试验有结果后再</w:t>
      </w:r>
      <w:r>
        <w:rPr>
          <w:rFonts w:ascii="SimSun" w:hAnsi="SimSun" w:eastAsia="SimSun" w:cs="SimSun"/>
          <w:sz w:val="22"/>
          <w:szCs w:val="22"/>
          <w:spacing w:val="-12"/>
        </w:rPr>
        <w:t>换用敏感窄谱的抗生素。长期广谱抗生</w:t>
      </w:r>
      <w:r>
        <w:rPr>
          <w:rFonts w:ascii="SimSun" w:hAnsi="SimSun" w:eastAsia="SimSun" w:cs="SimSun"/>
          <w:sz w:val="22"/>
          <w:szCs w:val="22"/>
        </w:rPr>
        <w:t xml:space="preserve"> </w:t>
      </w:r>
      <w:r>
        <w:rPr>
          <w:rFonts w:ascii="SimSun" w:hAnsi="SimSun" w:eastAsia="SimSun" w:cs="SimSun"/>
          <w:sz w:val="22"/>
          <w:szCs w:val="22"/>
          <w:spacing w:val="-9"/>
        </w:rPr>
        <w:t>素治疗可诱发真菌感染和肠道菌群失调，真菌感</w:t>
      </w:r>
      <w:r>
        <w:rPr>
          <w:rFonts w:ascii="SimSun" w:hAnsi="SimSun" w:eastAsia="SimSun" w:cs="SimSun"/>
          <w:sz w:val="22"/>
          <w:szCs w:val="22"/>
          <w:spacing w:val="-10"/>
        </w:rPr>
        <w:t>染可用两性霉素B</w:t>
      </w:r>
      <w:r>
        <w:rPr>
          <w:rFonts w:ascii="SimSun" w:hAnsi="SimSun" w:eastAsia="SimSun" w:cs="SimSun"/>
          <w:sz w:val="22"/>
          <w:szCs w:val="22"/>
          <w:spacing w:val="-27"/>
        </w:rPr>
        <w:t xml:space="preserve"> </w:t>
      </w:r>
      <w:r>
        <w:rPr>
          <w:rFonts w:ascii="SimSun" w:hAnsi="SimSun" w:eastAsia="SimSun" w:cs="SimSun"/>
          <w:sz w:val="22"/>
          <w:szCs w:val="22"/>
          <w:spacing w:val="-10"/>
        </w:rPr>
        <w:t>等。</w:t>
      </w:r>
    </w:p>
    <w:p>
      <w:pPr>
        <w:ind w:left="399"/>
        <w:spacing w:before="79" w:line="219" w:lineRule="auto"/>
        <w:rPr>
          <w:rFonts w:ascii="SimSun" w:hAnsi="SimSun" w:eastAsia="SimSun" w:cs="SimSun"/>
          <w:sz w:val="22"/>
          <w:szCs w:val="22"/>
        </w:rPr>
      </w:pPr>
      <w:r>
        <w:rPr>
          <w:rFonts w:ascii="SimSun" w:hAnsi="SimSun" w:eastAsia="SimSun" w:cs="SimSun"/>
          <w:sz w:val="22"/>
          <w:szCs w:val="22"/>
          <w:spacing w:val="-11"/>
        </w:rPr>
        <w:t>(4)护肝治疗：AA</w:t>
      </w:r>
      <w:r>
        <w:rPr>
          <w:rFonts w:ascii="SimSun" w:hAnsi="SimSun" w:eastAsia="SimSun" w:cs="SimSun"/>
          <w:sz w:val="22"/>
          <w:szCs w:val="22"/>
          <w:spacing w:val="1"/>
        </w:rPr>
        <w:t xml:space="preserve"> </w:t>
      </w:r>
      <w:r>
        <w:rPr>
          <w:rFonts w:ascii="SimSun" w:hAnsi="SimSun" w:eastAsia="SimSun" w:cs="SimSun"/>
          <w:sz w:val="22"/>
          <w:szCs w:val="22"/>
          <w:spacing w:val="-11"/>
        </w:rPr>
        <w:t>常合并肝功能损害，应酌</w:t>
      </w:r>
      <w:r>
        <w:rPr>
          <w:rFonts w:ascii="SimSun" w:hAnsi="SimSun" w:eastAsia="SimSun" w:cs="SimSun"/>
          <w:sz w:val="22"/>
          <w:szCs w:val="22"/>
          <w:spacing w:val="-12"/>
        </w:rPr>
        <w:t>情选用护肝药物。</w:t>
      </w:r>
    </w:p>
    <w:p>
      <w:pPr>
        <w:ind w:right="232" w:firstLine="399"/>
        <w:spacing w:before="72" w:line="252" w:lineRule="auto"/>
        <w:rPr>
          <w:rFonts w:ascii="SimSun" w:hAnsi="SimSun" w:eastAsia="SimSun" w:cs="SimSun"/>
          <w:sz w:val="22"/>
          <w:szCs w:val="22"/>
        </w:rPr>
      </w:pPr>
      <w:r>
        <w:rPr>
          <w:rFonts w:ascii="SimSun" w:hAnsi="SimSun" w:eastAsia="SimSun" w:cs="SimSun"/>
          <w:sz w:val="22"/>
          <w:szCs w:val="22"/>
          <w:spacing w:val="-6"/>
        </w:rPr>
        <w:t>(5)祛铁治疗：长期输血的AA</w:t>
      </w:r>
      <w:r>
        <w:rPr>
          <w:rFonts w:ascii="SimSun" w:hAnsi="SimSun" w:eastAsia="SimSun" w:cs="SimSun"/>
          <w:sz w:val="22"/>
          <w:szCs w:val="22"/>
          <w:spacing w:val="18"/>
        </w:rPr>
        <w:t xml:space="preserve"> </w:t>
      </w:r>
      <w:r>
        <w:rPr>
          <w:rFonts w:ascii="SimSun" w:hAnsi="SimSun" w:eastAsia="SimSun" w:cs="SimSun"/>
          <w:sz w:val="22"/>
          <w:szCs w:val="22"/>
          <w:spacing w:val="-6"/>
        </w:rPr>
        <w:t>病人血清铁蛋白水平增高，血清铁蛋白超过1000μg/L,即“铁过</w:t>
      </w:r>
      <w:r>
        <w:rPr>
          <w:rFonts w:ascii="SimSun" w:hAnsi="SimSun" w:eastAsia="SimSun" w:cs="SimSun"/>
          <w:sz w:val="22"/>
          <w:szCs w:val="22"/>
        </w:rPr>
        <w:t xml:space="preserve"> </w:t>
      </w:r>
      <w:r>
        <w:rPr>
          <w:rFonts w:ascii="SimSun" w:hAnsi="SimSun" w:eastAsia="SimSun" w:cs="SimSun"/>
          <w:sz w:val="22"/>
          <w:szCs w:val="22"/>
          <w:spacing w:val="-15"/>
        </w:rPr>
        <w:t>载”,可酌情予祛铁治疗。</w:t>
      </w:r>
    </w:p>
    <w:p>
      <w:pPr>
        <w:ind w:right="258" w:firstLine="399"/>
        <w:spacing w:before="85" w:line="252" w:lineRule="auto"/>
        <w:rPr>
          <w:rFonts w:ascii="SimSun" w:hAnsi="SimSun" w:eastAsia="SimSun" w:cs="SimSun"/>
          <w:sz w:val="22"/>
          <w:szCs w:val="22"/>
        </w:rPr>
      </w:pPr>
      <w:r>
        <w:rPr>
          <w:rFonts w:ascii="SimSun" w:hAnsi="SimSun" w:eastAsia="SimSun" w:cs="SimSun"/>
          <w:sz w:val="22"/>
          <w:szCs w:val="22"/>
          <w:spacing w:val="-7"/>
        </w:rPr>
        <w:t>(6)疫苗接种：已有一些报道提示接种疫苗可导致骨髓衰竭或AA</w:t>
      </w:r>
      <w:r>
        <w:rPr>
          <w:rFonts w:ascii="SimSun" w:hAnsi="SimSun" w:eastAsia="SimSun" w:cs="SimSun"/>
          <w:sz w:val="22"/>
          <w:szCs w:val="22"/>
          <w:spacing w:val="21"/>
        </w:rPr>
        <w:t xml:space="preserve"> </w:t>
      </w:r>
      <w:r>
        <w:rPr>
          <w:rFonts w:ascii="SimSun" w:hAnsi="SimSun" w:eastAsia="SimSun" w:cs="SimSun"/>
          <w:sz w:val="22"/>
          <w:szCs w:val="22"/>
          <w:spacing w:val="-7"/>
        </w:rPr>
        <w:t>复发，</w:t>
      </w:r>
      <w:r>
        <w:rPr>
          <w:rFonts w:ascii="SimSun" w:hAnsi="SimSun" w:eastAsia="SimSun" w:cs="SimSun"/>
          <w:sz w:val="22"/>
          <w:szCs w:val="22"/>
          <w:spacing w:val="-8"/>
        </w:rPr>
        <w:t>故除非绝对需要否则不</w:t>
      </w:r>
      <w:r>
        <w:rPr>
          <w:rFonts w:ascii="SimSun" w:hAnsi="SimSun" w:eastAsia="SimSun" w:cs="SimSun"/>
          <w:sz w:val="22"/>
          <w:szCs w:val="22"/>
        </w:rPr>
        <w:t xml:space="preserve"> </w:t>
      </w:r>
      <w:r>
        <w:rPr>
          <w:rFonts w:ascii="SimSun" w:hAnsi="SimSun" w:eastAsia="SimSun" w:cs="SimSun"/>
          <w:sz w:val="22"/>
          <w:szCs w:val="22"/>
          <w:spacing w:val="-10"/>
        </w:rPr>
        <w:t>主张接种疫苗。造血干细胞移植后，推荐AA</w:t>
      </w:r>
      <w:r>
        <w:rPr>
          <w:rFonts w:ascii="SimSun" w:hAnsi="SimSun" w:eastAsia="SimSun" w:cs="SimSun"/>
          <w:sz w:val="22"/>
          <w:szCs w:val="22"/>
          <w:spacing w:val="11"/>
        </w:rPr>
        <w:t xml:space="preserve"> </w:t>
      </w:r>
      <w:r>
        <w:rPr>
          <w:rFonts w:ascii="SimSun" w:hAnsi="SimSun" w:eastAsia="SimSun" w:cs="SimSun"/>
          <w:sz w:val="22"/>
          <w:szCs w:val="22"/>
          <w:spacing w:val="-10"/>
        </w:rPr>
        <w:t>病人规律接种的疫苗除外</w:t>
      </w:r>
      <w:r>
        <w:rPr>
          <w:rFonts w:ascii="SimSun" w:hAnsi="SimSun" w:eastAsia="SimSun" w:cs="SimSun"/>
          <w:sz w:val="22"/>
          <w:szCs w:val="22"/>
          <w:spacing w:val="-11"/>
        </w:rPr>
        <w:t>。</w:t>
      </w:r>
    </w:p>
    <w:p>
      <w:pPr>
        <w:ind w:left="403"/>
        <w:spacing w:before="85" w:line="221" w:lineRule="auto"/>
        <w:rPr>
          <w:rFonts w:ascii="SimHei" w:hAnsi="SimHei" w:eastAsia="SimHei" w:cs="SimHei"/>
          <w:sz w:val="22"/>
          <w:szCs w:val="22"/>
        </w:rPr>
      </w:pPr>
      <w:r>
        <w:rPr>
          <w:rFonts w:ascii="SimHei" w:hAnsi="SimHei" w:eastAsia="SimHei" w:cs="SimHei"/>
          <w:sz w:val="22"/>
          <w:szCs w:val="22"/>
          <w:b/>
          <w:bCs/>
          <w:spacing w:val="3"/>
        </w:rPr>
        <w:t>(二)针对发病机制的治疗</w:t>
      </w:r>
    </w:p>
    <w:p>
      <w:pPr>
        <w:ind w:left="403"/>
        <w:spacing w:before="77" w:line="222" w:lineRule="auto"/>
        <w:outlineLvl w:val="6"/>
        <w:rPr>
          <w:rFonts w:ascii="SimHei" w:hAnsi="SimHei" w:eastAsia="SimHei" w:cs="SimHei"/>
          <w:sz w:val="22"/>
          <w:szCs w:val="22"/>
        </w:rPr>
      </w:pPr>
      <w:r>
        <w:rPr>
          <w:rFonts w:ascii="SimHei" w:hAnsi="SimHei" w:eastAsia="SimHei" w:cs="SimHei"/>
          <w:sz w:val="22"/>
          <w:szCs w:val="22"/>
          <w:b/>
          <w:bCs/>
          <w:spacing w:val="-14"/>
        </w:rPr>
        <w:t>1.</w:t>
      </w:r>
      <w:r>
        <w:rPr>
          <w:rFonts w:ascii="SimHei" w:hAnsi="SimHei" w:eastAsia="SimHei" w:cs="SimHei"/>
          <w:sz w:val="22"/>
          <w:szCs w:val="22"/>
          <w:spacing w:val="-11"/>
        </w:rPr>
        <w:t xml:space="preserve"> </w:t>
      </w:r>
      <w:r>
        <w:rPr>
          <w:rFonts w:ascii="SimHei" w:hAnsi="SimHei" w:eastAsia="SimHei" w:cs="SimHei"/>
          <w:sz w:val="22"/>
          <w:szCs w:val="22"/>
          <w:b/>
          <w:bCs/>
          <w:spacing w:val="-14"/>
        </w:rPr>
        <w:t>免疫抑制治疗</w:t>
      </w:r>
    </w:p>
    <w:p>
      <w:pPr>
        <w:ind w:right="181" w:firstLine="399"/>
        <w:spacing w:before="91" w:line="271" w:lineRule="auto"/>
        <w:jc w:val="both"/>
        <w:rPr>
          <w:rFonts w:ascii="SimSun" w:hAnsi="SimSun" w:eastAsia="SimSun" w:cs="SimSun"/>
          <w:sz w:val="22"/>
          <w:szCs w:val="22"/>
        </w:rPr>
      </w:pPr>
      <w:r>
        <w:rPr>
          <w:rFonts w:ascii="SimSun" w:hAnsi="SimSun" w:eastAsia="SimSun" w:cs="SimSun"/>
          <w:sz w:val="22"/>
          <w:szCs w:val="22"/>
          <w:spacing w:val="-1"/>
        </w:rPr>
        <w:t>(1)抗淋巴/胸腺细胞球蛋白(ALG/ATG):</w:t>
      </w:r>
      <w:r>
        <w:rPr>
          <w:rFonts w:ascii="SimSun" w:hAnsi="SimSun" w:eastAsia="SimSun" w:cs="SimSun"/>
          <w:sz w:val="22"/>
          <w:szCs w:val="22"/>
          <w:spacing w:val="77"/>
        </w:rPr>
        <w:t xml:space="preserve"> </w:t>
      </w:r>
      <w:r>
        <w:rPr>
          <w:rFonts w:ascii="SimSun" w:hAnsi="SimSun" w:eastAsia="SimSun" w:cs="SimSun"/>
          <w:sz w:val="22"/>
          <w:szCs w:val="22"/>
          <w:spacing w:val="-1"/>
        </w:rPr>
        <w:t>主要用</w:t>
      </w:r>
      <w:r>
        <w:rPr>
          <w:rFonts w:ascii="SimSun" w:hAnsi="SimSun" w:eastAsia="SimSun" w:cs="SimSun"/>
          <w:sz w:val="22"/>
          <w:szCs w:val="22"/>
          <w:spacing w:val="-2"/>
        </w:rPr>
        <w:t>于</w:t>
      </w:r>
      <w:r>
        <w:rPr>
          <w:rFonts w:ascii="SimSun" w:hAnsi="SimSun" w:eastAsia="SimSun" w:cs="SimSun"/>
          <w:sz w:val="22"/>
          <w:szCs w:val="22"/>
          <w:spacing w:val="-1"/>
        </w:rPr>
        <w:t>SAA</w:t>
      </w:r>
      <w:r>
        <w:rPr>
          <w:rFonts w:ascii="SimSun" w:hAnsi="SimSun" w:eastAsia="SimSun" w:cs="SimSun"/>
          <w:sz w:val="22"/>
          <w:szCs w:val="22"/>
          <w:spacing w:val="-2"/>
        </w:rPr>
        <w:t>。</w:t>
      </w:r>
      <w:r>
        <w:rPr>
          <w:rFonts w:ascii="SimSun" w:hAnsi="SimSun" w:eastAsia="SimSun" w:cs="SimSun"/>
          <w:sz w:val="22"/>
          <w:szCs w:val="22"/>
          <w:spacing w:val="40"/>
        </w:rPr>
        <w:t xml:space="preserve"> </w:t>
      </w:r>
      <w:r>
        <w:rPr>
          <w:rFonts w:ascii="SimSun" w:hAnsi="SimSun" w:eastAsia="SimSun" w:cs="SimSun"/>
          <w:sz w:val="22"/>
          <w:szCs w:val="22"/>
          <w:spacing w:val="-2"/>
        </w:rPr>
        <w:t>马</w:t>
      </w:r>
      <w:r>
        <w:rPr>
          <w:rFonts w:ascii="SimSun" w:hAnsi="SimSun" w:eastAsia="SimSun" w:cs="SimSun"/>
          <w:sz w:val="22"/>
          <w:szCs w:val="22"/>
          <w:spacing w:val="-35"/>
        </w:rPr>
        <w:t xml:space="preserve"> </w:t>
      </w:r>
      <w:r>
        <w:rPr>
          <w:rFonts w:ascii="SimSun" w:hAnsi="SimSun" w:eastAsia="SimSun" w:cs="SimSun"/>
          <w:sz w:val="22"/>
          <w:szCs w:val="22"/>
          <w:spacing w:val="-1"/>
        </w:rPr>
        <w:t>ALG</w:t>
      </w:r>
      <w:r>
        <w:rPr>
          <w:rFonts w:ascii="SimSun" w:hAnsi="SimSun" w:eastAsia="SimSun" w:cs="SimSun"/>
          <w:sz w:val="22"/>
          <w:szCs w:val="22"/>
          <w:spacing w:val="27"/>
        </w:rPr>
        <w:t xml:space="preserve">  </w:t>
      </w:r>
      <w:r>
        <w:rPr>
          <w:rFonts w:ascii="SimSun" w:hAnsi="SimSun" w:eastAsia="SimSun" w:cs="SimSun"/>
          <w:sz w:val="22"/>
          <w:szCs w:val="22"/>
          <w:spacing w:val="-2"/>
        </w:rPr>
        <w:t>10～15</w:t>
      </w:r>
      <w:r>
        <w:rPr>
          <w:rFonts w:ascii="SimSun" w:hAnsi="SimSun" w:eastAsia="SimSun" w:cs="SimSun"/>
          <w:sz w:val="22"/>
          <w:szCs w:val="22"/>
          <w:spacing w:val="-1"/>
        </w:rPr>
        <w:t>mg</w:t>
      </w:r>
      <w:r>
        <w:rPr>
          <w:rFonts w:ascii="SimSun" w:hAnsi="SimSun" w:eastAsia="SimSun" w:cs="SimSun"/>
          <w:sz w:val="22"/>
          <w:szCs w:val="22"/>
          <w:spacing w:val="-2"/>
        </w:rPr>
        <w:t>/(</w:t>
      </w:r>
      <w:r>
        <w:rPr>
          <w:rFonts w:ascii="SimSun" w:hAnsi="SimSun" w:eastAsia="SimSun" w:cs="SimSun"/>
          <w:sz w:val="22"/>
          <w:szCs w:val="22"/>
          <w:spacing w:val="-1"/>
        </w:rPr>
        <w:t>kg</w:t>
      </w:r>
      <w:r>
        <w:rPr>
          <w:rFonts w:ascii="SimSun" w:hAnsi="SimSun" w:eastAsia="SimSun" w:cs="SimSun"/>
          <w:sz w:val="22"/>
          <w:szCs w:val="22"/>
          <w:spacing w:val="-25"/>
        </w:rPr>
        <w:t xml:space="preserve"> </w:t>
      </w:r>
      <w:r>
        <w:rPr>
          <w:rFonts w:ascii="SimSun" w:hAnsi="SimSun" w:eastAsia="SimSun" w:cs="SimSun"/>
          <w:sz w:val="22"/>
          <w:szCs w:val="22"/>
          <w:spacing w:val="-2"/>
        </w:rPr>
        <w:t>·d)连用5</w:t>
      </w:r>
      <w:r>
        <w:rPr>
          <w:rFonts w:ascii="SimSun" w:hAnsi="SimSun" w:eastAsia="SimSun" w:cs="SimSun"/>
          <w:sz w:val="22"/>
          <w:szCs w:val="22"/>
        </w:rPr>
        <w:t xml:space="preserve"> </w:t>
      </w:r>
      <w:r>
        <w:rPr>
          <w:rFonts w:ascii="SimSun" w:hAnsi="SimSun" w:eastAsia="SimSun" w:cs="SimSun"/>
          <w:sz w:val="22"/>
          <w:szCs w:val="22"/>
          <w:spacing w:val="-7"/>
        </w:rPr>
        <w:t>天，兔ATG</w:t>
      </w:r>
      <w:r>
        <w:rPr>
          <w:rFonts w:ascii="SimSun" w:hAnsi="SimSun" w:eastAsia="SimSun" w:cs="SimSun"/>
          <w:sz w:val="22"/>
          <w:szCs w:val="22"/>
          <w:spacing w:val="42"/>
        </w:rPr>
        <w:t xml:space="preserve">  </w:t>
      </w:r>
      <w:r>
        <w:rPr>
          <w:rFonts w:ascii="SimSun" w:hAnsi="SimSun" w:eastAsia="SimSun" w:cs="SimSun"/>
          <w:sz w:val="22"/>
          <w:szCs w:val="22"/>
          <w:spacing w:val="-7"/>
        </w:rPr>
        <w:t>3~5mg/(kg</w:t>
      </w:r>
      <w:r>
        <w:rPr>
          <w:rFonts w:ascii="SimSun" w:hAnsi="SimSun" w:eastAsia="SimSun" w:cs="SimSun"/>
          <w:sz w:val="22"/>
          <w:szCs w:val="22"/>
          <w:spacing w:val="-25"/>
        </w:rPr>
        <w:t xml:space="preserve"> </w:t>
      </w:r>
      <w:r>
        <w:rPr>
          <w:rFonts w:ascii="SimSun" w:hAnsi="SimSun" w:eastAsia="SimSun" w:cs="SimSun"/>
          <w:sz w:val="22"/>
          <w:szCs w:val="22"/>
          <w:spacing w:val="-7"/>
        </w:rPr>
        <w:t>·d)连用5天；用药前需做过敏试验；用药过程中用糖皮质激素防治过敏反</w:t>
      </w:r>
      <w:r>
        <w:rPr>
          <w:rFonts w:ascii="SimSun" w:hAnsi="SimSun" w:eastAsia="SimSun" w:cs="SimSun"/>
          <w:sz w:val="22"/>
          <w:szCs w:val="22"/>
        </w:rPr>
        <w:t xml:space="preserve"> </w:t>
      </w:r>
      <w:r>
        <w:rPr>
          <w:rFonts w:ascii="SimSun" w:hAnsi="SimSun" w:eastAsia="SimSun" w:cs="SimSun"/>
          <w:sz w:val="22"/>
          <w:szCs w:val="22"/>
          <w:spacing w:val="-9"/>
        </w:rPr>
        <w:t>应；静脉滴注ATG</w:t>
      </w:r>
      <w:r>
        <w:rPr>
          <w:rFonts w:ascii="SimSun" w:hAnsi="SimSun" w:eastAsia="SimSun" w:cs="SimSun"/>
          <w:sz w:val="22"/>
          <w:szCs w:val="22"/>
          <w:spacing w:val="11"/>
        </w:rPr>
        <w:t xml:space="preserve"> </w:t>
      </w:r>
      <w:r>
        <w:rPr>
          <w:rFonts w:ascii="SimSun" w:hAnsi="SimSun" w:eastAsia="SimSun" w:cs="SimSun"/>
          <w:sz w:val="22"/>
          <w:szCs w:val="22"/>
          <w:spacing w:val="-9"/>
        </w:rPr>
        <w:t>不宜过快，每日剂量应维持滴注12～16小时；可与环孢素</w:t>
      </w:r>
      <w:r>
        <w:rPr>
          <w:rFonts w:ascii="SimSun" w:hAnsi="SimSun" w:eastAsia="SimSun" w:cs="SimSun"/>
          <w:sz w:val="22"/>
          <w:szCs w:val="22"/>
          <w:spacing w:val="-10"/>
        </w:rPr>
        <w:t>(</w:t>
      </w:r>
      <w:r>
        <w:rPr>
          <w:rFonts w:ascii="SimSun" w:hAnsi="SimSun" w:eastAsia="SimSun" w:cs="SimSun"/>
          <w:sz w:val="22"/>
          <w:szCs w:val="22"/>
          <w:spacing w:val="-9"/>
        </w:rPr>
        <w:t>CsA</w:t>
      </w:r>
      <w:r>
        <w:rPr>
          <w:rFonts w:ascii="SimSun" w:hAnsi="SimSun" w:eastAsia="SimSun" w:cs="SimSun"/>
          <w:sz w:val="22"/>
          <w:szCs w:val="22"/>
          <w:spacing w:val="-10"/>
        </w:rPr>
        <w:t>)</w:t>
      </w:r>
      <w:r>
        <w:rPr>
          <w:rFonts w:ascii="SimSun" w:hAnsi="SimSun" w:eastAsia="SimSun" w:cs="SimSun"/>
          <w:sz w:val="22"/>
          <w:szCs w:val="22"/>
          <w:spacing w:val="-33"/>
        </w:rPr>
        <w:t xml:space="preserve"> </w:t>
      </w:r>
      <w:r>
        <w:rPr>
          <w:rFonts w:ascii="SimSun" w:hAnsi="SimSun" w:eastAsia="SimSun" w:cs="SimSun"/>
          <w:sz w:val="22"/>
          <w:szCs w:val="22"/>
          <w:spacing w:val="-10"/>
        </w:rPr>
        <w:t>组成强化免疫抑制</w:t>
      </w:r>
      <w:r>
        <w:rPr>
          <w:rFonts w:ascii="SimSun" w:hAnsi="SimSun" w:eastAsia="SimSun" w:cs="SimSun"/>
          <w:sz w:val="22"/>
          <w:szCs w:val="22"/>
        </w:rPr>
        <w:t xml:space="preserve"> </w:t>
      </w:r>
      <w:r>
        <w:rPr>
          <w:rFonts w:ascii="SimSun" w:hAnsi="SimSun" w:eastAsia="SimSun" w:cs="SimSun"/>
          <w:sz w:val="22"/>
          <w:szCs w:val="22"/>
          <w:spacing w:val="-10"/>
        </w:rPr>
        <w:t>方案。</w:t>
      </w:r>
    </w:p>
    <w:p>
      <w:pPr>
        <w:ind w:right="210" w:firstLine="399"/>
        <w:spacing w:before="70" w:line="265" w:lineRule="auto"/>
        <w:jc w:val="both"/>
        <w:rPr>
          <w:rFonts w:ascii="SimSun" w:hAnsi="SimSun" w:eastAsia="SimSun" w:cs="SimSun"/>
          <w:sz w:val="22"/>
          <w:szCs w:val="22"/>
        </w:rPr>
      </w:pPr>
      <w:r>
        <w:rPr>
          <w:rFonts w:ascii="SimSun" w:hAnsi="SimSun" w:eastAsia="SimSun" w:cs="SimSun"/>
          <w:sz w:val="22"/>
          <w:szCs w:val="22"/>
          <w:spacing w:val="-7"/>
        </w:rPr>
        <w:t>(2)环孢素：适用于全部AA。3~5mg/(kg</w:t>
      </w:r>
      <w:r>
        <w:rPr>
          <w:rFonts w:ascii="SimSun" w:hAnsi="SimSun" w:eastAsia="SimSun" w:cs="SimSun"/>
          <w:sz w:val="22"/>
          <w:szCs w:val="22"/>
          <w:spacing w:val="-11"/>
        </w:rPr>
        <w:t xml:space="preserve"> </w:t>
      </w:r>
      <w:r>
        <w:rPr>
          <w:rFonts w:ascii="SimSun" w:hAnsi="SimSun" w:eastAsia="SimSun" w:cs="SimSun"/>
          <w:sz w:val="22"/>
          <w:szCs w:val="22"/>
          <w:spacing w:val="-7"/>
        </w:rPr>
        <w:t>·d),</w:t>
      </w:r>
      <w:r>
        <w:rPr>
          <w:rFonts w:ascii="SimSun" w:hAnsi="SimSun" w:eastAsia="SimSun" w:cs="SimSun"/>
          <w:sz w:val="22"/>
          <w:szCs w:val="22"/>
          <w:spacing w:val="62"/>
        </w:rPr>
        <w:t xml:space="preserve"> </w:t>
      </w:r>
      <w:r>
        <w:rPr>
          <w:rFonts w:ascii="SimSun" w:hAnsi="SimSun" w:eastAsia="SimSun" w:cs="SimSun"/>
          <w:sz w:val="22"/>
          <w:szCs w:val="22"/>
          <w:spacing w:val="-7"/>
        </w:rPr>
        <w:t>疗程一般长于1年。使用时应个体化，参照病人</w:t>
      </w:r>
      <w:r>
        <w:rPr>
          <w:rFonts w:ascii="SimSun" w:hAnsi="SimSun" w:eastAsia="SimSun" w:cs="SimSun"/>
          <w:sz w:val="22"/>
          <w:szCs w:val="22"/>
        </w:rPr>
        <w:t xml:space="preserve"> </w:t>
      </w:r>
      <w:r>
        <w:rPr>
          <w:rFonts w:ascii="SimSun" w:hAnsi="SimSun" w:eastAsia="SimSun" w:cs="SimSun"/>
          <w:sz w:val="22"/>
          <w:szCs w:val="22"/>
          <w:spacing w:val="-10"/>
        </w:rPr>
        <w:t>造血功能和T</w:t>
      </w:r>
      <w:r>
        <w:rPr>
          <w:rFonts w:ascii="SimSun" w:hAnsi="SimSun" w:eastAsia="SimSun" w:cs="SimSun"/>
          <w:sz w:val="22"/>
          <w:szCs w:val="22"/>
          <w:spacing w:val="-35"/>
        </w:rPr>
        <w:t xml:space="preserve"> </w:t>
      </w:r>
      <w:r>
        <w:rPr>
          <w:rFonts w:ascii="SimSun" w:hAnsi="SimSun" w:eastAsia="SimSun" w:cs="SimSun"/>
          <w:sz w:val="22"/>
          <w:szCs w:val="22"/>
          <w:spacing w:val="-10"/>
        </w:rPr>
        <w:t>细胞免疫恢复情况、药物不良反应(如肝、肾功能</w:t>
      </w:r>
      <w:r>
        <w:rPr>
          <w:rFonts w:ascii="SimSun" w:hAnsi="SimSun" w:eastAsia="SimSun" w:cs="SimSun"/>
          <w:sz w:val="22"/>
          <w:szCs w:val="22"/>
          <w:spacing w:val="-11"/>
        </w:rPr>
        <w:t>损害，牙龈增生及消化道反应)、血药</w:t>
      </w:r>
      <w:r>
        <w:rPr>
          <w:rFonts w:ascii="SimSun" w:hAnsi="SimSun" w:eastAsia="SimSun" w:cs="SimSun"/>
          <w:sz w:val="22"/>
          <w:szCs w:val="22"/>
        </w:rPr>
        <w:t xml:space="preserve"> </w:t>
      </w:r>
      <w:r>
        <w:rPr>
          <w:rFonts w:ascii="SimSun" w:hAnsi="SimSun" w:eastAsia="SimSun" w:cs="SimSun"/>
          <w:sz w:val="22"/>
          <w:szCs w:val="22"/>
          <w:spacing w:val="-9"/>
        </w:rPr>
        <w:t>浓度等调整用药剂量和疗程。</w:t>
      </w:r>
    </w:p>
    <w:p>
      <w:pPr>
        <w:ind w:left="399"/>
        <w:spacing w:before="79" w:line="219" w:lineRule="auto"/>
        <w:rPr>
          <w:rFonts w:ascii="SimSun" w:hAnsi="SimSun" w:eastAsia="SimSun" w:cs="SimSun"/>
          <w:sz w:val="22"/>
          <w:szCs w:val="22"/>
        </w:rPr>
      </w:pPr>
      <w:r>
        <w:rPr>
          <w:rFonts w:ascii="SimSun" w:hAnsi="SimSun" w:eastAsia="SimSun" w:cs="SimSun"/>
          <w:sz w:val="22"/>
          <w:szCs w:val="22"/>
          <w:spacing w:val="-10"/>
        </w:rPr>
        <w:t>(3)其他：有学者使用CD3</w:t>
      </w:r>
      <w:r>
        <w:rPr>
          <w:rFonts w:ascii="SimSun" w:hAnsi="SimSun" w:eastAsia="SimSun" w:cs="SimSun"/>
          <w:sz w:val="22"/>
          <w:szCs w:val="22"/>
          <w:spacing w:val="-14"/>
        </w:rPr>
        <w:t xml:space="preserve"> </w:t>
      </w:r>
      <w:r>
        <w:rPr>
          <w:rFonts w:ascii="SimSun" w:hAnsi="SimSun" w:eastAsia="SimSun" w:cs="SimSun"/>
          <w:sz w:val="22"/>
          <w:szCs w:val="22"/>
          <w:spacing w:val="-10"/>
        </w:rPr>
        <w:t>单克隆抗体、吗替麦考酚酯(MMF)、</w:t>
      </w:r>
      <w:r>
        <w:rPr>
          <w:rFonts w:ascii="SimSun" w:hAnsi="SimSun" w:eastAsia="SimSun" w:cs="SimSun"/>
          <w:sz w:val="22"/>
          <w:szCs w:val="22"/>
          <w:spacing w:val="35"/>
        </w:rPr>
        <w:t xml:space="preserve"> </w:t>
      </w:r>
      <w:r>
        <w:rPr>
          <w:rFonts w:ascii="SimSun" w:hAnsi="SimSun" w:eastAsia="SimSun" w:cs="SimSun"/>
          <w:sz w:val="22"/>
          <w:szCs w:val="22"/>
          <w:spacing w:val="-10"/>
        </w:rPr>
        <w:t>环磷酰胺、甲</w:t>
      </w:r>
      <w:r>
        <w:rPr>
          <w:rFonts w:ascii="SimSun" w:hAnsi="SimSun" w:eastAsia="SimSun" w:cs="SimSun"/>
          <w:sz w:val="22"/>
          <w:szCs w:val="22"/>
          <w:spacing w:val="-11"/>
        </w:rPr>
        <w:t>泼尼龙等治疗</w:t>
      </w:r>
      <w:r>
        <w:rPr>
          <w:rFonts w:ascii="SimSun" w:hAnsi="SimSun" w:eastAsia="SimSun" w:cs="SimSun"/>
          <w:sz w:val="22"/>
          <w:szCs w:val="22"/>
          <w:spacing w:val="-10"/>
        </w:rPr>
        <w:t>SAA</w:t>
      </w:r>
      <w:r>
        <w:rPr>
          <w:rFonts w:ascii="SimSun" w:hAnsi="SimSun" w:eastAsia="SimSun" w:cs="SimSun"/>
          <w:sz w:val="22"/>
          <w:szCs w:val="22"/>
          <w:spacing w:val="-11"/>
        </w:rPr>
        <w:t>。</w:t>
      </w:r>
    </w:p>
    <w:p>
      <w:pPr>
        <w:ind w:left="403"/>
        <w:spacing w:before="46" w:line="222" w:lineRule="auto"/>
        <w:outlineLvl w:val="6"/>
        <w:rPr>
          <w:rFonts w:ascii="SimHei" w:hAnsi="SimHei" w:eastAsia="SimHei" w:cs="SimHei"/>
          <w:sz w:val="22"/>
          <w:szCs w:val="22"/>
        </w:rPr>
      </w:pPr>
      <w:r>
        <w:rPr>
          <w:rFonts w:ascii="SimHei" w:hAnsi="SimHei" w:eastAsia="SimHei" w:cs="SimHei"/>
          <w:sz w:val="22"/>
          <w:szCs w:val="22"/>
          <w:b/>
          <w:bCs/>
          <w:spacing w:val="-15"/>
        </w:rPr>
        <w:t>2.</w:t>
      </w:r>
      <w:r>
        <w:rPr>
          <w:rFonts w:ascii="SimHei" w:hAnsi="SimHei" w:eastAsia="SimHei" w:cs="SimHei"/>
          <w:sz w:val="22"/>
          <w:szCs w:val="22"/>
          <w:spacing w:val="19"/>
        </w:rPr>
        <w:t xml:space="preserve"> </w:t>
      </w:r>
      <w:r>
        <w:rPr>
          <w:rFonts w:ascii="SimHei" w:hAnsi="SimHei" w:eastAsia="SimHei" w:cs="SimHei"/>
          <w:sz w:val="22"/>
          <w:szCs w:val="22"/>
          <w:b/>
          <w:bCs/>
          <w:spacing w:val="-15"/>
        </w:rPr>
        <w:t>促造血治疗</w:t>
      </w:r>
    </w:p>
    <w:p>
      <w:pPr>
        <w:ind w:left="399"/>
        <w:spacing w:before="102" w:line="214" w:lineRule="auto"/>
        <w:rPr>
          <w:rFonts w:ascii="SimSun" w:hAnsi="SimSun" w:eastAsia="SimSun" w:cs="SimSun"/>
          <w:sz w:val="22"/>
          <w:szCs w:val="22"/>
        </w:rPr>
      </w:pPr>
      <w:r>
        <w:rPr>
          <w:rFonts w:ascii="SimSun" w:hAnsi="SimSun" w:eastAsia="SimSun" w:cs="SimSun"/>
          <w:sz w:val="22"/>
          <w:szCs w:val="22"/>
          <w:spacing w:val="-1"/>
        </w:rPr>
        <w:t>(1)雄激素：适用于全部AA。</w:t>
      </w:r>
      <w:r>
        <w:rPr>
          <w:rFonts w:ascii="SimSun" w:hAnsi="SimSun" w:eastAsia="SimSun" w:cs="SimSun"/>
          <w:sz w:val="22"/>
          <w:szCs w:val="22"/>
          <w:spacing w:val="21"/>
        </w:rPr>
        <w:t xml:space="preserve"> </w:t>
      </w:r>
      <w:r>
        <w:rPr>
          <w:rFonts w:ascii="SimSun" w:hAnsi="SimSun" w:eastAsia="SimSun" w:cs="SimSun"/>
          <w:sz w:val="22"/>
          <w:szCs w:val="22"/>
          <w:spacing w:val="-1"/>
        </w:rPr>
        <w:t>常用4种：司坦唑醇(康力龙)2mg,每日3次；十一</w:t>
      </w:r>
      <w:r>
        <w:rPr>
          <w:rFonts w:ascii="SimSun" w:hAnsi="SimSun" w:eastAsia="SimSun" w:cs="SimSun"/>
          <w:sz w:val="22"/>
          <w:szCs w:val="22"/>
          <w:spacing w:val="-2"/>
        </w:rPr>
        <w:t>酸睾酮(安雄)</w:t>
      </w:r>
    </w:p>
    <w:p>
      <w:pPr>
        <w:spacing w:line="14" w:lineRule="auto"/>
        <w:rPr>
          <w:rFonts w:ascii="Arial"/>
          <w:sz w:val="2"/>
        </w:rPr>
      </w:pPr>
      <w:r>
        <w:rPr>
          <w:rFonts w:ascii="Arial" w:hAnsi="Arial" w:eastAsia="Arial" w:cs="Arial"/>
          <w:sz w:val="2"/>
          <w:szCs w:val="2"/>
        </w:rPr>
        <w:br w:type="column"/>
      </w:r>
    </w:p>
    <w:p>
      <w:pPr>
        <w:ind w:left="473"/>
        <w:spacing w:before="90" w:line="183" w:lineRule="auto"/>
        <w:rPr>
          <w:rFonts w:ascii="SimSun" w:hAnsi="SimSun" w:eastAsia="SimSun" w:cs="SimSun"/>
          <w:sz w:val="22"/>
          <w:szCs w:val="22"/>
        </w:rPr>
      </w:pPr>
      <w:r>
        <w:rPr>
          <w:rFonts w:ascii="SimSun" w:hAnsi="SimSun" w:eastAsia="SimSun" w:cs="SimSun"/>
          <w:sz w:val="22"/>
          <w:szCs w:val="22"/>
          <w:b/>
          <w:bCs/>
          <w:color w:val="006FBA"/>
          <w:spacing w:val="-6"/>
        </w:rPr>
        <w:t>549</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80" w:lineRule="exact"/>
        <w:textAlignment w:val="center"/>
        <w:rPr/>
      </w:pPr>
      <w:r>
        <w:drawing>
          <wp:inline distT="0" distB="0" distL="0" distR="0">
            <wp:extent cx="539760" cy="431799"/>
            <wp:effectExtent l="0" t="0" r="0" b="0"/>
            <wp:docPr id="134" name="IM 134"/>
            <wp:cNvGraphicFramePr/>
            <a:graphic>
              <a:graphicData uri="http://schemas.openxmlformats.org/drawingml/2006/picture">
                <pic:pic>
                  <pic:nvPicPr>
                    <pic:cNvPr id="134" name="IM 134"/>
                    <pic:cNvPicPr/>
                  </pic:nvPicPr>
                  <pic:blipFill>
                    <a:blip r:embed="rId178"/>
                    <a:stretch>
                      <a:fillRect/>
                    </a:stretch>
                  </pic:blipFill>
                  <pic:spPr>
                    <a:xfrm rot="0">
                      <a:off x="0" y="0"/>
                      <a:ext cx="539760" cy="431799"/>
                    </a:xfrm>
                    <a:prstGeom prst="rect">
                      <a:avLst/>
                    </a:prstGeom>
                  </pic:spPr>
                </pic:pic>
              </a:graphicData>
            </a:graphic>
          </wp:inline>
        </w:drawing>
      </w:r>
    </w:p>
    <w:p>
      <w:pPr>
        <w:sectPr>
          <w:pgSz w:w="11900" w:h="16840"/>
          <w:pgMar w:top="772" w:right="679" w:bottom="400" w:left="880" w:header="0" w:footer="0" w:gutter="0"/>
          <w:cols w:equalWidth="0" w:num="2">
            <w:col w:w="9391" w:space="100"/>
            <w:col w:w="851" w:space="0"/>
          </w:cols>
        </w:sectPr>
        <w:rPr/>
      </w:pPr>
    </w:p>
    <w:p>
      <w:pPr>
        <w:ind w:left="19"/>
        <w:spacing w:before="44" w:line="221" w:lineRule="auto"/>
        <w:rPr>
          <w:rFonts w:ascii="SimHei" w:hAnsi="SimHei" w:eastAsia="SimHei" w:cs="SimHei"/>
          <w:sz w:val="22"/>
          <w:szCs w:val="22"/>
        </w:rPr>
      </w:pPr>
      <w:r>
        <w:rPr>
          <w:rFonts w:ascii="SimSun" w:hAnsi="SimSun" w:eastAsia="SimSun" w:cs="SimSun"/>
          <w:sz w:val="22"/>
          <w:szCs w:val="22"/>
          <w:color w:val="0069C6"/>
          <w:spacing w:val="-19"/>
          <w:w w:val="99"/>
        </w:rPr>
        <w:t>550</w:t>
      </w:r>
      <w:r>
        <w:rPr>
          <w:rFonts w:ascii="SimSun" w:hAnsi="SimSun" w:eastAsia="SimSun" w:cs="SimSun"/>
          <w:sz w:val="22"/>
          <w:szCs w:val="22"/>
          <w:color w:val="0069C6"/>
          <w:spacing w:val="19"/>
        </w:rPr>
        <w:t xml:space="preserve">      </w:t>
      </w:r>
      <w:r>
        <w:rPr>
          <w:rFonts w:ascii="SimHei" w:hAnsi="SimHei" w:eastAsia="SimHei" w:cs="SimHei"/>
          <w:sz w:val="22"/>
          <w:szCs w:val="22"/>
          <w:color w:val="006CCB"/>
          <w:spacing w:val="-19"/>
          <w:w w:val="99"/>
        </w:rPr>
        <w:t>第六篇</w:t>
      </w:r>
      <w:r>
        <w:rPr>
          <w:rFonts w:ascii="SimHei" w:hAnsi="SimHei" w:eastAsia="SimHei" w:cs="SimHei"/>
          <w:sz w:val="22"/>
          <w:szCs w:val="22"/>
          <w:color w:val="006CCB"/>
          <w:spacing w:val="54"/>
        </w:rPr>
        <w:t xml:space="preserve"> </w:t>
      </w:r>
      <w:r>
        <w:rPr>
          <w:rFonts w:ascii="SimHei" w:hAnsi="SimHei" w:eastAsia="SimHei" w:cs="SimHei"/>
          <w:sz w:val="22"/>
          <w:szCs w:val="22"/>
          <w:color w:val="006CCB"/>
          <w:spacing w:val="-19"/>
          <w:w w:val="99"/>
        </w:rPr>
        <w:t>血液系统疾病</w:t>
      </w:r>
    </w:p>
    <w:p>
      <w:pPr>
        <w:spacing w:line="308" w:lineRule="auto"/>
        <w:rPr>
          <w:rFonts w:ascii="Arial"/>
          <w:sz w:val="21"/>
        </w:rPr>
      </w:pPr>
      <w:r/>
    </w:p>
    <w:p>
      <w:pPr>
        <w:ind w:left="1100" w:right="80"/>
        <w:spacing w:before="72" w:line="255" w:lineRule="auto"/>
        <w:rPr>
          <w:rFonts w:ascii="SimSun" w:hAnsi="SimSun" w:eastAsia="SimSun" w:cs="SimSun"/>
          <w:sz w:val="22"/>
          <w:szCs w:val="22"/>
        </w:rPr>
      </w:pPr>
      <w:r>
        <w:rPr>
          <w:rFonts w:ascii="SimSun" w:hAnsi="SimSun" w:eastAsia="SimSun" w:cs="SimSun"/>
          <w:sz w:val="22"/>
          <w:szCs w:val="22"/>
          <w:spacing w:val="-3"/>
        </w:rPr>
        <w:t>40~80mg,</w:t>
      </w:r>
      <w:r>
        <w:rPr>
          <w:rFonts w:ascii="SimSun" w:hAnsi="SimSun" w:eastAsia="SimSun" w:cs="SimSun"/>
          <w:sz w:val="22"/>
          <w:szCs w:val="22"/>
          <w:spacing w:val="-3"/>
        </w:rPr>
        <w:t xml:space="preserve"> </w:t>
      </w:r>
      <w:r>
        <w:rPr>
          <w:rFonts w:ascii="SimSun" w:hAnsi="SimSun" w:eastAsia="SimSun" w:cs="SimSun"/>
          <w:sz w:val="22"/>
          <w:szCs w:val="22"/>
          <w:spacing w:val="-3"/>
        </w:rPr>
        <w:t>每日3次；达那唑0.2g,每日3次；丙酸睾酮1</w:t>
      </w:r>
      <w:r>
        <w:rPr>
          <w:rFonts w:ascii="SimSun" w:hAnsi="SimSun" w:eastAsia="SimSun" w:cs="SimSun"/>
          <w:sz w:val="22"/>
          <w:szCs w:val="22"/>
          <w:spacing w:val="-4"/>
        </w:rPr>
        <w:t>00</w:t>
      </w:r>
      <w:r>
        <w:rPr>
          <w:rFonts w:ascii="SimSun" w:hAnsi="SimSun" w:eastAsia="SimSun" w:cs="SimSun"/>
          <w:sz w:val="22"/>
          <w:szCs w:val="22"/>
          <w:spacing w:val="-3"/>
        </w:rPr>
        <w:t>mg</w:t>
      </w:r>
      <w:r>
        <w:rPr>
          <w:rFonts w:ascii="SimSun" w:hAnsi="SimSun" w:eastAsia="SimSun" w:cs="SimSun"/>
          <w:sz w:val="22"/>
          <w:szCs w:val="22"/>
          <w:spacing w:val="-4"/>
        </w:rPr>
        <w:t>/d肌注。疗程及剂量应视药物的作用效</w:t>
      </w:r>
      <w:r>
        <w:rPr>
          <w:rFonts w:ascii="SimSun" w:hAnsi="SimSun" w:eastAsia="SimSun" w:cs="SimSun"/>
          <w:sz w:val="22"/>
          <w:szCs w:val="22"/>
        </w:rPr>
        <w:t xml:space="preserve"> </w:t>
      </w:r>
      <w:r>
        <w:rPr>
          <w:rFonts w:ascii="SimSun" w:hAnsi="SimSun" w:eastAsia="SimSun" w:cs="SimSun"/>
          <w:sz w:val="22"/>
          <w:szCs w:val="22"/>
          <w:spacing w:val="-12"/>
        </w:rPr>
        <w:t>果和不良反应(如男性化、肝功能损害等)调整。</w:t>
      </w:r>
    </w:p>
    <w:p>
      <w:pPr>
        <w:ind w:left="1100" w:firstLine="409"/>
        <w:spacing w:before="82" w:line="275" w:lineRule="auto"/>
        <w:jc w:val="both"/>
        <w:rPr>
          <w:rFonts w:ascii="SimSun" w:hAnsi="SimSun" w:eastAsia="SimSun" w:cs="SimSun"/>
          <w:sz w:val="22"/>
          <w:szCs w:val="22"/>
        </w:rPr>
      </w:pPr>
      <w:r>
        <w:rPr>
          <w:rFonts w:ascii="SimSun" w:hAnsi="SimSun" w:eastAsia="SimSun" w:cs="SimSun"/>
          <w:sz w:val="22"/>
          <w:szCs w:val="22"/>
          <w:spacing w:val="-4"/>
        </w:rPr>
        <w:t>(2)造血生长因子：适用于全部AA,</w:t>
      </w:r>
      <w:r>
        <w:rPr>
          <w:rFonts w:ascii="SimSun" w:hAnsi="SimSun" w:eastAsia="SimSun" w:cs="SimSun"/>
          <w:sz w:val="22"/>
          <w:szCs w:val="22"/>
          <w:spacing w:val="-49"/>
        </w:rPr>
        <w:t xml:space="preserve"> </w:t>
      </w:r>
      <w:r>
        <w:rPr>
          <w:rFonts w:ascii="SimSun" w:hAnsi="SimSun" w:eastAsia="SimSun" w:cs="SimSun"/>
          <w:sz w:val="22"/>
          <w:szCs w:val="22"/>
          <w:spacing w:val="-4"/>
        </w:rPr>
        <w:t>特别是SAA。</w:t>
      </w:r>
      <w:r>
        <w:rPr>
          <w:rFonts w:ascii="SimSun" w:hAnsi="SimSun" w:eastAsia="SimSun" w:cs="SimSun"/>
          <w:sz w:val="22"/>
          <w:szCs w:val="22"/>
          <w:spacing w:val="31"/>
        </w:rPr>
        <w:t xml:space="preserve"> </w:t>
      </w:r>
      <w:r>
        <w:rPr>
          <w:rFonts w:ascii="SimSun" w:hAnsi="SimSun" w:eastAsia="SimSun" w:cs="SimSun"/>
          <w:sz w:val="22"/>
          <w:szCs w:val="22"/>
          <w:spacing w:val="-4"/>
        </w:rPr>
        <w:t>常用粒-单系集落</w:t>
      </w:r>
      <w:r>
        <w:rPr>
          <w:rFonts w:ascii="SimSun" w:hAnsi="SimSun" w:eastAsia="SimSun" w:cs="SimSun"/>
          <w:sz w:val="22"/>
          <w:szCs w:val="22"/>
          <w:spacing w:val="-5"/>
        </w:rPr>
        <w:t>刺激因子(</w:t>
      </w:r>
      <w:r>
        <w:rPr>
          <w:rFonts w:ascii="SimSun" w:hAnsi="SimSun" w:eastAsia="SimSun" w:cs="SimSun"/>
          <w:sz w:val="22"/>
          <w:szCs w:val="22"/>
          <w:spacing w:val="-4"/>
        </w:rPr>
        <w:t>GM</w:t>
      </w:r>
      <w:r>
        <w:rPr>
          <w:rFonts w:ascii="SimSun" w:hAnsi="SimSun" w:eastAsia="SimSun" w:cs="SimSun"/>
          <w:sz w:val="22"/>
          <w:szCs w:val="22"/>
          <w:spacing w:val="-5"/>
        </w:rPr>
        <w:t>-</w:t>
      </w:r>
      <w:r>
        <w:rPr>
          <w:rFonts w:ascii="SimSun" w:hAnsi="SimSun" w:eastAsia="SimSun" w:cs="SimSun"/>
          <w:sz w:val="22"/>
          <w:szCs w:val="22"/>
          <w:spacing w:val="-4"/>
        </w:rPr>
        <w:t>CSF</w:t>
      </w:r>
      <w:r>
        <w:rPr>
          <w:rFonts w:ascii="SimSun" w:hAnsi="SimSun" w:eastAsia="SimSun" w:cs="SimSun"/>
          <w:sz w:val="22"/>
          <w:szCs w:val="22"/>
          <w:spacing w:val="-5"/>
        </w:rPr>
        <w:t>)</w:t>
      </w:r>
      <w:r>
        <w:rPr>
          <w:rFonts w:ascii="SimSun" w:hAnsi="SimSun" w:eastAsia="SimSun" w:cs="SimSun"/>
          <w:sz w:val="22"/>
          <w:szCs w:val="22"/>
          <w:spacing w:val="27"/>
        </w:rPr>
        <w:t xml:space="preserve"> </w:t>
      </w:r>
      <w:r>
        <w:rPr>
          <w:rFonts w:ascii="SimSun" w:hAnsi="SimSun" w:eastAsia="SimSun" w:cs="SimSun"/>
          <w:sz w:val="22"/>
          <w:szCs w:val="22"/>
          <w:spacing w:val="-5"/>
        </w:rPr>
        <w:t>或粒系</w:t>
      </w:r>
      <w:r>
        <w:rPr>
          <w:rFonts w:ascii="SimSun" w:hAnsi="SimSun" w:eastAsia="SimSun" w:cs="SimSun"/>
          <w:sz w:val="22"/>
          <w:szCs w:val="22"/>
        </w:rPr>
        <w:t xml:space="preserve">  </w:t>
      </w:r>
      <w:r>
        <w:rPr>
          <w:rFonts w:ascii="SimSun" w:hAnsi="SimSun" w:eastAsia="SimSun" w:cs="SimSun"/>
          <w:sz w:val="22"/>
          <w:szCs w:val="22"/>
          <w:spacing w:val="-8"/>
        </w:rPr>
        <w:t>集落刺激因子(G-CSF),</w:t>
      </w:r>
      <w:r>
        <w:rPr>
          <w:rFonts w:ascii="SimSun" w:hAnsi="SimSun" w:eastAsia="SimSun" w:cs="SimSun"/>
          <w:sz w:val="22"/>
          <w:szCs w:val="22"/>
          <w:spacing w:val="-53"/>
        </w:rPr>
        <w:t xml:space="preserve"> </w:t>
      </w:r>
      <w:r>
        <w:rPr>
          <w:rFonts w:ascii="SimSun" w:hAnsi="SimSun" w:eastAsia="SimSun" w:cs="SimSun"/>
          <w:sz w:val="22"/>
          <w:szCs w:val="22"/>
          <w:spacing w:val="-8"/>
        </w:rPr>
        <w:t>剂量为5μg/(kg</w:t>
      </w:r>
      <w:r>
        <w:rPr>
          <w:rFonts w:ascii="SimSun" w:hAnsi="SimSun" w:eastAsia="SimSun" w:cs="SimSun"/>
          <w:sz w:val="22"/>
          <w:szCs w:val="22"/>
          <w:spacing w:val="-26"/>
        </w:rPr>
        <w:t xml:space="preserve"> </w:t>
      </w:r>
      <w:r>
        <w:rPr>
          <w:rFonts w:ascii="SimSun" w:hAnsi="SimSun" w:eastAsia="SimSun" w:cs="SimSun"/>
          <w:sz w:val="22"/>
          <w:szCs w:val="22"/>
          <w:spacing w:val="-8"/>
        </w:rPr>
        <w:t>·d);</w:t>
      </w:r>
      <w:r>
        <w:rPr>
          <w:rFonts w:ascii="SimSun" w:hAnsi="SimSun" w:eastAsia="SimSun" w:cs="SimSun"/>
          <w:sz w:val="22"/>
          <w:szCs w:val="22"/>
          <w:spacing w:val="-48"/>
        </w:rPr>
        <w:t xml:space="preserve"> </w:t>
      </w:r>
      <w:r>
        <w:rPr>
          <w:rFonts w:ascii="SimSun" w:hAnsi="SimSun" w:eastAsia="SimSun" w:cs="SimSun"/>
          <w:sz w:val="22"/>
          <w:szCs w:val="22"/>
          <w:spacing w:val="-8"/>
        </w:rPr>
        <w:t>红细胞生成素(EPO),</w:t>
      </w:r>
      <w:r>
        <w:rPr>
          <w:rFonts w:ascii="SimSun" w:hAnsi="SimSun" w:eastAsia="SimSun" w:cs="SimSun"/>
          <w:sz w:val="22"/>
          <w:szCs w:val="22"/>
          <w:spacing w:val="-3"/>
        </w:rPr>
        <w:t xml:space="preserve"> </w:t>
      </w:r>
      <w:r>
        <w:rPr>
          <w:rFonts w:ascii="SimSun" w:hAnsi="SimSun" w:eastAsia="SimSun" w:cs="SimSun"/>
          <w:sz w:val="22"/>
          <w:szCs w:val="22"/>
          <w:spacing w:val="-8"/>
        </w:rPr>
        <w:t>常用50～100</w:t>
      </w:r>
      <w:r>
        <w:rPr>
          <w:rFonts w:ascii="SimSun" w:hAnsi="SimSun" w:eastAsia="SimSun" w:cs="SimSun"/>
          <w:sz w:val="22"/>
          <w:szCs w:val="22"/>
          <w:spacing w:val="-9"/>
        </w:rPr>
        <w:t>U/(</w:t>
      </w:r>
      <w:r>
        <w:rPr>
          <w:rFonts w:ascii="SimSun" w:hAnsi="SimSun" w:eastAsia="SimSun" w:cs="SimSun"/>
          <w:sz w:val="22"/>
          <w:szCs w:val="22"/>
          <w:spacing w:val="-8"/>
        </w:rPr>
        <w:t>kg</w:t>
      </w:r>
      <w:r>
        <w:rPr>
          <w:rFonts w:ascii="SimSun" w:hAnsi="SimSun" w:eastAsia="SimSun" w:cs="SimSun"/>
          <w:sz w:val="22"/>
          <w:szCs w:val="22"/>
          <w:spacing w:val="-25"/>
        </w:rPr>
        <w:t xml:space="preserve"> </w:t>
      </w:r>
      <w:r>
        <w:rPr>
          <w:rFonts w:ascii="SimSun" w:hAnsi="SimSun" w:eastAsia="SimSun" w:cs="SimSun"/>
          <w:sz w:val="22"/>
          <w:szCs w:val="22"/>
          <w:spacing w:val="-9"/>
        </w:rPr>
        <w:t>·d)。</w:t>
      </w:r>
      <w:r>
        <w:rPr>
          <w:rFonts w:ascii="SimSun" w:hAnsi="SimSun" w:eastAsia="SimSun" w:cs="SimSun"/>
          <w:sz w:val="22"/>
          <w:szCs w:val="22"/>
          <w:spacing w:val="-6"/>
        </w:rPr>
        <w:t xml:space="preserve"> </w:t>
      </w:r>
      <w:r>
        <w:rPr>
          <w:rFonts w:ascii="SimSun" w:hAnsi="SimSun" w:eastAsia="SimSun" w:cs="SimSun"/>
          <w:sz w:val="22"/>
          <w:szCs w:val="22"/>
          <w:spacing w:val="-9"/>
        </w:rPr>
        <w:t>一般</w:t>
      </w:r>
      <w:r>
        <w:rPr>
          <w:rFonts w:ascii="SimSun" w:hAnsi="SimSun" w:eastAsia="SimSun" w:cs="SimSun"/>
          <w:sz w:val="22"/>
          <w:szCs w:val="22"/>
        </w:rPr>
        <w:t xml:space="preserve">  </w:t>
      </w:r>
      <w:r>
        <w:rPr>
          <w:rFonts w:ascii="SimSun" w:hAnsi="SimSun" w:eastAsia="SimSun" w:cs="SimSun"/>
          <w:sz w:val="22"/>
          <w:szCs w:val="22"/>
          <w:spacing w:val="-7"/>
        </w:rPr>
        <w:t>在免疫抑制剂治疗SAA</w:t>
      </w:r>
      <w:r>
        <w:rPr>
          <w:rFonts w:ascii="SimSun" w:hAnsi="SimSun" w:eastAsia="SimSun" w:cs="SimSun"/>
          <w:sz w:val="22"/>
          <w:szCs w:val="22"/>
          <w:spacing w:val="-1"/>
        </w:rPr>
        <w:t xml:space="preserve"> </w:t>
      </w:r>
      <w:r>
        <w:rPr>
          <w:rFonts w:ascii="SimSun" w:hAnsi="SimSun" w:eastAsia="SimSun" w:cs="SimSun"/>
          <w:sz w:val="22"/>
          <w:szCs w:val="22"/>
          <w:spacing w:val="-7"/>
        </w:rPr>
        <w:t>后使用，剂量可酌减，维持3个月以上为宜。艾曲波帕是血小板受</w:t>
      </w:r>
      <w:r>
        <w:rPr>
          <w:rFonts w:ascii="SimSun" w:hAnsi="SimSun" w:eastAsia="SimSun" w:cs="SimSun"/>
          <w:sz w:val="22"/>
          <w:szCs w:val="22"/>
          <w:spacing w:val="-8"/>
        </w:rPr>
        <w:t>体激动剂，</w:t>
      </w:r>
      <w:r>
        <w:rPr>
          <w:rFonts w:ascii="SimSun" w:hAnsi="SimSun" w:eastAsia="SimSun" w:cs="SimSun"/>
          <w:sz w:val="22"/>
          <w:szCs w:val="22"/>
        </w:rPr>
        <w:t xml:space="preserve"> </w:t>
      </w:r>
      <w:r>
        <w:rPr>
          <w:rFonts w:ascii="SimSun" w:hAnsi="SimSun" w:eastAsia="SimSun" w:cs="SimSun"/>
          <w:sz w:val="22"/>
          <w:szCs w:val="22"/>
          <w:spacing w:val="-2"/>
        </w:rPr>
        <w:t>美国FDA</w:t>
      </w:r>
      <w:r>
        <w:rPr>
          <w:rFonts w:ascii="SimSun" w:hAnsi="SimSun" w:eastAsia="SimSun" w:cs="SimSun"/>
          <w:sz w:val="22"/>
          <w:szCs w:val="22"/>
          <w:spacing w:val="15"/>
        </w:rPr>
        <w:t xml:space="preserve"> </w:t>
      </w:r>
      <w:r>
        <w:rPr>
          <w:rFonts w:ascii="SimSun" w:hAnsi="SimSun" w:eastAsia="SimSun" w:cs="SimSun"/>
          <w:sz w:val="22"/>
          <w:szCs w:val="22"/>
          <w:spacing w:val="-2"/>
        </w:rPr>
        <w:t>已批准应用于SAA</w:t>
      </w:r>
      <w:r>
        <w:rPr>
          <w:rFonts w:ascii="SimSun" w:hAnsi="SimSun" w:eastAsia="SimSun" w:cs="SimSun"/>
          <w:sz w:val="22"/>
          <w:szCs w:val="22"/>
          <w:spacing w:val="-1"/>
        </w:rPr>
        <w:t xml:space="preserve"> </w:t>
      </w:r>
      <w:r>
        <w:rPr>
          <w:rFonts w:ascii="SimSun" w:hAnsi="SimSun" w:eastAsia="SimSun" w:cs="SimSun"/>
          <w:sz w:val="22"/>
          <w:szCs w:val="22"/>
          <w:spacing w:val="-2"/>
        </w:rPr>
        <w:t>免疫抑制治疗未完全痊愈病人的治疗，50mg</w:t>
      </w:r>
      <w:r>
        <w:rPr>
          <w:rFonts w:ascii="SimSun" w:hAnsi="SimSun" w:eastAsia="SimSun" w:cs="SimSun"/>
          <w:sz w:val="22"/>
          <w:szCs w:val="22"/>
          <w:spacing w:val="-3"/>
        </w:rPr>
        <w:t>,每日1次口服。重组人血</w:t>
      </w:r>
      <w:r>
        <w:rPr>
          <w:rFonts w:ascii="SimSun" w:hAnsi="SimSun" w:eastAsia="SimSun" w:cs="SimSun"/>
          <w:sz w:val="22"/>
          <w:szCs w:val="22"/>
        </w:rPr>
        <w:t xml:space="preserve">  </w:t>
      </w:r>
      <w:r>
        <w:rPr>
          <w:rFonts w:ascii="SimSun" w:hAnsi="SimSun" w:eastAsia="SimSun" w:cs="SimSun"/>
          <w:sz w:val="22"/>
          <w:szCs w:val="22"/>
          <w:spacing w:val="-2"/>
        </w:rPr>
        <w:t>小板生成素(TPO),</w:t>
      </w:r>
      <w:r>
        <w:rPr>
          <w:rFonts w:ascii="SimSun" w:hAnsi="SimSun" w:eastAsia="SimSun" w:cs="SimSun"/>
          <w:sz w:val="22"/>
          <w:szCs w:val="22"/>
          <w:spacing w:val="-13"/>
        </w:rPr>
        <w:t xml:space="preserve"> </w:t>
      </w:r>
      <w:r>
        <w:rPr>
          <w:rFonts w:ascii="SimSun" w:hAnsi="SimSun" w:eastAsia="SimSun" w:cs="SimSun"/>
          <w:sz w:val="22"/>
          <w:szCs w:val="22"/>
          <w:spacing w:val="-2"/>
        </w:rPr>
        <w:t>已有单中心研究显示其对AA</w:t>
      </w:r>
      <w:r>
        <w:rPr>
          <w:rFonts w:ascii="SimSun" w:hAnsi="SimSun" w:eastAsia="SimSun" w:cs="SimSun"/>
          <w:sz w:val="22"/>
          <w:szCs w:val="22"/>
          <w:spacing w:val="21"/>
        </w:rPr>
        <w:t xml:space="preserve"> </w:t>
      </w:r>
      <w:r>
        <w:rPr>
          <w:rFonts w:ascii="SimSun" w:hAnsi="SimSun" w:eastAsia="SimSun" w:cs="SimSun"/>
          <w:sz w:val="22"/>
          <w:szCs w:val="22"/>
          <w:spacing w:val="-2"/>
        </w:rPr>
        <w:t>的疗效，ATG</w:t>
      </w:r>
      <w:r>
        <w:rPr>
          <w:rFonts w:ascii="SimSun" w:hAnsi="SimSun" w:eastAsia="SimSun" w:cs="SimSun"/>
          <w:sz w:val="22"/>
          <w:szCs w:val="22"/>
          <w:spacing w:val="2"/>
        </w:rPr>
        <w:t xml:space="preserve"> </w:t>
      </w:r>
      <w:r>
        <w:rPr>
          <w:rFonts w:ascii="SimSun" w:hAnsi="SimSun" w:eastAsia="SimSun" w:cs="SimSun"/>
          <w:sz w:val="22"/>
          <w:szCs w:val="22"/>
          <w:spacing w:val="-2"/>
        </w:rPr>
        <w:t>后每周3次，每</w:t>
      </w:r>
      <w:r>
        <w:rPr>
          <w:rFonts w:ascii="SimSun" w:hAnsi="SimSun" w:eastAsia="SimSun" w:cs="SimSun"/>
          <w:sz w:val="22"/>
          <w:szCs w:val="22"/>
          <w:spacing w:val="-3"/>
        </w:rPr>
        <w:t>次15000U,可提高病</w:t>
      </w:r>
      <w:r>
        <w:rPr>
          <w:rFonts w:ascii="SimSun" w:hAnsi="SimSun" w:eastAsia="SimSun" w:cs="SimSun"/>
          <w:sz w:val="22"/>
          <w:szCs w:val="22"/>
        </w:rPr>
        <w:t xml:space="preserve">  </w:t>
      </w:r>
      <w:r>
        <w:rPr>
          <w:rFonts w:ascii="SimSun" w:hAnsi="SimSun" w:eastAsia="SimSun" w:cs="SimSun"/>
          <w:sz w:val="22"/>
          <w:szCs w:val="22"/>
          <w:spacing w:val="-10"/>
        </w:rPr>
        <w:t>人的血液学缓解率及促进骨髓恢复造血。</w:t>
      </w:r>
    </w:p>
    <w:p>
      <w:pPr>
        <w:ind w:left="1100" w:right="95" w:firstLine="409"/>
        <w:spacing w:before="79" w:line="252" w:lineRule="auto"/>
        <w:jc w:val="both"/>
        <w:rPr>
          <w:rFonts w:ascii="SimSun" w:hAnsi="SimSun" w:eastAsia="SimSun" w:cs="SimSun"/>
          <w:sz w:val="22"/>
          <w:szCs w:val="22"/>
        </w:rPr>
      </w:pPr>
      <w:r>
        <w:rPr>
          <w:rFonts w:ascii="SimSun" w:hAnsi="SimSun" w:eastAsia="SimSun" w:cs="SimSun"/>
          <w:sz w:val="22"/>
          <w:szCs w:val="22"/>
          <w:spacing w:val="-7"/>
        </w:rPr>
        <w:t>3.</w:t>
      </w:r>
      <w:r>
        <w:rPr>
          <w:rFonts w:ascii="SimSun" w:hAnsi="SimSun" w:eastAsia="SimSun" w:cs="SimSun"/>
          <w:sz w:val="22"/>
          <w:szCs w:val="22"/>
          <w:spacing w:val="-48"/>
        </w:rPr>
        <w:t xml:space="preserve"> </w:t>
      </w:r>
      <w:r>
        <w:rPr>
          <w:rFonts w:ascii="SimSun" w:hAnsi="SimSun" w:eastAsia="SimSun" w:cs="SimSun"/>
          <w:sz w:val="22"/>
          <w:szCs w:val="22"/>
          <w:spacing w:val="-7"/>
        </w:rPr>
        <w:t>造血干细胞移植</w:t>
      </w:r>
      <w:r>
        <w:rPr>
          <w:rFonts w:ascii="SimSun" w:hAnsi="SimSun" w:eastAsia="SimSun" w:cs="SimSun"/>
          <w:sz w:val="22"/>
          <w:szCs w:val="22"/>
          <w:spacing w:val="58"/>
        </w:rPr>
        <w:t xml:space="preserve"> </w:t>
      </w:r>
      <w:r>
        <w:rPr>
          <w:rFonts w:ascii="SimSun" w:hAnsi="SimSun" w:eastAsia="SimSun" w:cs="SimSun"/>
          <w:sz w:val="22"/>
          <w:szCs w:val="22"/>
          <w:spacing w:val="-7"/>
        </w:rPr>
        <w:t>对40岁以下、无感染及其他并发症、有合适供体的SAA</w:t>
      </w:r>
      <w:r>
        <w:rPr>
          <w:rFonts w:ascii="SimSun" w:hAnsi="SimSun" w:eastAsia="SimSun" w:cs="SimSun"/>
          <w:sz w:val="22"/>
          <w:szCs w:val="22"/>
          <w:spacing w:val="19"/>
        </w:rPr>
        <w:t xml:space="preserve"> </w:t>
      </w:r>
      <w:r>
        <w:rPr>
          <w:rFonts w:ascii="SimSun" w:hAnsi="SimSun" w:eastAsia="SimSun" w:cs="SimSun"/>
          <w:sz w:val="22"/>
          <w:szCs w:val="22"/>
          <w:spacing w:val="-7"/>
        </w:rPr>
        <w:t>病人，</w:t>
      </w:r>
      <w:r>
        <w:rPr>
          <w:rFonts w:ascii="SimSun" w:hAnsi="SimSun" w:eastAsia="SimSun" w:cs="SimSun"/>
          <w:sz w:val="22"/>
          <w:szCs w:val="22"/>
          <w:spacing w:val="-8"/>
        </w:rPr>
        <w:t>可首先考虑</w:t>
      </w:r>
      <w:r>
        <w:rPr>
          <w:rFonts w:ascii="SimSun" w:hAnsi="SimSun" w:eastAsia="SimSun" w:cs="SimSun"/>
          <w:sz w:val="22"/>
          <w:szCs w:val="22"/>
        </w:rPr>
        <w:t xml:space="preserve"> </w:t>
      </w:r>
      <w:r>
        <w:rPr>
          <w:rFonts w:ascii="SimSun" w:hAnsi="SimSun" w:eastAsia="SimSun" w:cs="SimSun"/>
          <w:sz w:val="22"/>
          <w:szCs w:val="22"/>
          <w:spacing w:val="-10"/>
        </w:rPr>
        <w:t>异基因造血干细胞移植。</w:t>
      </w:r>
    </w:p>
    <w:p>
      <w:pPr>
        <w:ind w:left="1399"/>
        <w:spacing w:before="68" w:line="221" w:lineRule="auto"/>
        <w:rPr>
          <w:rFonts w:ascii="SimHei" w:hAnsi="SimHei" w:eastAsia="SimHei" w:cs="SimHei"/>
          <w:sz w:val="22"/>
          <w:szCs w:val="22"/>
        </w:rPr>
      </w:pPr>
      <w:r>
        <w:rPr>
          <w:rFonts w:ascii="SimHei" w:hAnsi="SimHei" w:eastAsia="SimHei" w:cs="SimHei"/>
          <w:sz w:val="22"/>
          <w:szCs w:val="22"/>
          <w:color w:val="0068B9"/>
          <w:spacing w:val="-5"/>
        </w:rPr>
        <w:t>【AA</w:t>
      </w:r>
      <w:r>
        <w:rPr>
          <w:rFonts w:ascii="SimHei" w:hAnsi="SimHei" w:eastAsia="SimHei" w:cs="SimHei"/>
          <w:sz w:val="22"/>
          <w:szCs w:val="22"/>
          <w:color w:val="0068B9"/>
          <w:spacing w:val="-18"/>
        </w:rPr>
        <w:t xml:space="preserve"> </w:t>
      </w:r>
      <w:r>
        <w:rPr>
          <w:rFonts w:ascii="SimHei" w:hAnsi="SimHei" w:eastAsia="SimHei" w:cs="SimHei"/>
          <w:sz w:val="22"/>
          <w:szCs w:val="22"/>
          <w:color w:val="0068B9"/>
          <w:spacing w:val="-5"/>
        </w:rPr>
        <w:t>的疗效标准】</w:t>
      </w:r>
    </w:p>
    <w:p>
      <w:pPr>
        <w:ind w:left="1100" w:right="126" w:firstLine="409"/>
        <w:spacing w:before="82" w:line="252" w:lineRule="auto"/>
        <w:rPr>
          <w:rFonts w:ascii="SimSun" w:hAnsi="SimSun" w:eastAsia="SimSun" w:cs="SimSun"/>
          <w:sz w:val="22"/>
          <w:szCs w:val="22"/>
        </w:rPr>
      </w:pPr>
      <w:r>
        <w:rPr>
          <w:rFonts w:ascii="SimSun" w:hAnsi="SimSun" w:eastAsia="SimSun" w:cs="SimSun"/>
          <w:sz w:val="22"/>
          <w:szCs w:val="22"/>
          <w:spacing w:val="-7"/>
        </w:rPr>
        <w:t>1.</w:t>
      </w:r>
      <w:r>
        <w:rPr>
          <w:rFonts w:ascii="SimSun" w:hAnsi="SimSun" w:eastAsia="SimSun" w:cs="SimSun"/>
          <w:sz w:val="22"/>
          <w:szCs w:val="22"/>
          <w:spacing w:val="-43"/>
        </w:rPr>
        <w:t xml:space="preserve"> </w:t>
      </w:r>
      <w:r>
        <w:rPr>
          <w:rFonts w:ascii="SimSun" w:hAnsi="SimSun" w:eastAsia="SimSun" w:cs="SimSun"/>
          <w:sz w:val="22"/>
          <w:szCs w:val="22"/>
          <w:spacing w:val="-7"/>
        </w:rPr>
        <w:t>基本治愈</w:t>
      </w:r>
      <w:r>
        <w:rPr>
          <w:rFonts w:ascii="SimSun" w:hAnsi="SimSun" w:eastAsia="SimSun" w:cs="SimSun"/>
          <w:sz w:val="22"/>
          <w:szCs w:val="22"/>
          <w:spacing w:val="78"/>
        </w:rPr>
        <w:t xml:space="preserve"> </w:t>
      </w:r>
      <w:r>
        <w:rPr>
          <w:rFonts w:ascii="SimSun" w:hAnsi="SimSun" w:eastAsia="SimSun" w:cs="SimSun"/>
          <w:sz w:val="22"/>
          <w:szCs w:val="22"/>
          <w:spacing w:val="-7"/>
        </w:rPr>
        <w:t>贫血和出血症状消失，血红蛋白男性达120g/L、女性达110g/L,中性粒细胞达1.5</w:t>
      </w:r>
      <w:r>
        <w:rPr>
          <w:rFonts w:ascii="SimSun" w:hAnsi="SimSun" w:eastAsia="SimSun" w:cs="SimSun"/>
          <w:sz w:val="22"/>
          <w:szCs w:val="22"/>
        </w:rPr>
        <w:t xml:space="preserve"> </w:t>
      </w:r>
      <w:r>
        <w:rPr>
          <w:rFonts w:ascii="SimSun" w:hAnsi="SimSun" w:eastAsia="SimSun" w:cs="SimSun"/>
          <w:sz w:val="22"/>
          <w:szCs w:val="22"/>
          <w:spacing w:val="-16"/>
        </w:rPr>
        <w:t>×10°/L,血小板达100×10°/L,随访1年以</w:t>
      </w:r>
      <w:r>
        <w:rPr>
          <w:rFonts w:ascii="SimSun" w:hAnsi="SimSun" w:eastAsia="SimSun" w:cs="SimSun"/>
          <w:sz w:val="22"/>
          <w:szCs w:val="22"/>
          <w:spacing w:val="-17"/>
        </w:rPr>
        <w:t>上未复发。</w:t>
      </w:r>
    </w:p>
    <w:p>
      <w:pPr>
        <w:ind w:left="1100" w:right="120" w:firstLine="409"/>
        <w:spacing w:before="77" w:line="255" w:lineRule="auto"/>
        <w:rPr>
          <w:rFonts w:ascii="SimSun" w:hAnsi="SimSun" w:eastAsia="SimSun" w:cs="SimSun"/>
          <w:sz w:val="22"/>
          <w:szCs w:val="22"/>
        </w:rPr>
      </w:pPr>
      <w:r>
        <w:rPr>
          <w:rFonts w:ascii="SimSun" w:hAnsi="SimSun" w:eastAsia="SimSun" w:cs="SimSun"/>
          <w:sz w:val="22"/>
          <w:szCs w:val="22"/>
          <w:spacing w:val="-7"/>
        </w:rPr>
        <w:t>2.</w:t>
      </w:r>
      <w:r>
        <w:rPr>
          <w:rFonts w:ascii="SimSun" w:hAnsi="SimSun" w:eastAsia="SimSun" w:cs="SimSun"/>
          <w:sz w:val="22"/>
          <w:szCs w:val="22"/>
          <w:spacing w:val="-48"/>
        </w:rPr>
        <w:t xml:space="preserve"> </w:t>
      </w:r>
      <w:r>
        <w:rPr>
          <w:rFonts w:ascii="SimSun" w:hAnsi="SimSun" w:eastAsia="SimSun" w:cs="SimSun"/>
          <w:sz w:val="22"/>
          <w:szCs w:val="22"/>
          <w:spacing w:val="-7"/>
        </w:rPr>
        <w:t>缓解贫血和出血症状消失，血红蛋白男性达120g/L、女性达100g/L,白细胞达3.5×10°/L左</w:t>
      </w:r>
      <w:r>
        <w:rPr>
          <w:rFonts w:ascii="SimSun" w:hAnsi="SimSun" w:eastAsia="SimSun" w:cs="SimSun"/>
          <w:sz w:val="22"/>
          <w:szCs w:val="22"/>
        </w:rPr>
        <w:t xml:space="preserve"> </w:t>
      </w:r>
      <w:r>
        <w:rPr>
          <w:rFonts w:ascii="SimSun" w:hAnsi="SimSun" w:eastAsia="SimSun" w:cs="SimSun"/>
          <w:sz w:val="22"/>
          <w:szCs w:val="22"/>
          <w:spacing w:val="-11"/>
        </w:rPr>
        <w:t>右，血小板也有一定程度增加，随访3个月病</w:t>
      </w:r>
      <w:r>
        <w:rPr>
          <w:rFonts w:ascii="SimSun" w:hAnsi="SimSun" w:eastAsia="SimSun" w:cs="SimSun"/>
          <w:sz w:val="22"/>
          <w:szCs w:val="22"/>
          <w:spacing w:val="-12"/>
        </w:rPr>
        <w:t>情稳定或继续进步。</w:t>
      </w:r>
    </w:p>
    <w:p>
      <w:pPr>
        <w:ind w:left="1100" w:right="103" w:firstLine="409"/>
        <w:spacing w:before="74" w:line="255" w:lineRule="auto"/>
        <w:rPr>
          <w:rFonts w:ascii="SimSun" w:hAnsi="SimSun" w:eastAsia="SimSun" w:cs="SimSun"/>
          <w:sz w:val="22"/>
          <w:szCs w:val="22"/>
        </w:rPr>
      </w:pPr>
      <w:r>
        <w:rPr>
          <w:rFonts w:ascii="SimSun" w:hAnsi="SimSun" w:eastAsia="SimSun" w:cs="SimSun"/>
          <w:sz w:val="22"/>
          <w:szCs w:val="22"/>
          <w:spacing w:val="-8"/>
        </w:rPr>
        <w:t>3.</w:t>
      </w:r>
      <w:r>
        <w:rPr>
          <w:rFonts w:ascii="SimSun" w:hAnsi="SimSun" w:eastAsia="SimSun" w:cs="SimSun"/>
          <w:sz w:val="22"/>
          <w:szCs w:val="22"/>
          <w:spacing w:val="-8"/>
        </w:rPr>
        <w:t xml:space="preserve"> </w:t>
      </w:r>
      <w:r>
        <w:rPr>
          <w:rFonts w:ascii="SimSun" w:hAnsi="SimSun" w:eastAsia="SimSun" w:cs="SimSun"/>
          <w:sz w:val="22"/>
          <w:szCs w:val="22"/>
          <w:spacing w:val="-8"/>
        </w:rPr>
        <w:t>明显进步</w:t>
      </w:r>
      <w:r>
        <w:rPr>
          <w:rFonts w:ascii="SimSun" w:hAnsi="SimSun" w:eastAsia="SimSun" w:cs="SimSun"/>
          <w:sz w:val="22"/>
          <w:szCs w:val="22"/>
          <w:spacing w:val="89"/>
        </w:rPr>
        <w:t xml:space="preserve"> </w:t>
      </w:r>
      <w:r>
        <w:rPr>
          <w:rFonts w:ascii="SimSun" w:hAnsi="SimSun" w:eastAsia="SimSun" w:cs="SimSun"/>
          <w:sz w:val="22"/>
          <w:szCs w:val="22"/>
          <w:spacing w:val="-8"/>
        </w:rPr>
        <w:t>贫血和出血症状明显好转，不输血，血红蛋白较治疗前</w:t>
      </w:r>
      <w:r>
        <w:rPr>
          <w:rFonts w:ascii="SimSun" w:hAnsi="SimSun" w:eastAsia="SimSun" w:cs="SimSun"/>
          <w:sz w:val="22"/>
          <w:szCs w:val="22"/>
          <w:spacing w:val="-9"/>
        </w:rPr>
        <w:t>1个月内常见值增长30g/L</w:t>
      </w:r>
      <w:r>
        <w:rPr>
          <w:rFonts w:ascii="SimSun" w:hAnsi="SimSun" w:eastAsia="SimSun" w:cs="SimSun"/>
          <w:sz w:val="22"/>
          <w:szCs w:val="22"/>
        </w:rPr>
        <w:t xml:space="preserve"> </w:t>
      </w:r>
      <w:r>
        <w:rPr>
          <w:rFonts w:ascii="SimSun" w:hAnsi="SimSun" w:eastAsia="SimSun" w:cs="SimSun"/>
          <w:sz w:val="22"/>
          <w:szCs w:val="22"/>
          <w:spacing w:val="-10"/>
        </w:rPr>
        <w:t>以上，并能维持3个月。</w:t>
      </w:r>
    </w:p>
    <w:p>
      <w:pPr>
        <w:ind w:left="1509"/>
        <w:spacing w:before="89" w:line="219" w:lineRule="auto"/>
        <w:rPr>
          <w:rFonts w:ascii="SimSun" w:hAnsi="SimSun" w:eastAsia="SimSun" w:cs="SimSun"/>
          <w:sz w:val="22"/>
          <w:szCs w:val="22"/>
        </w:rPr>
      </w:pPr>
      <w:r>
        <w:rPr>
          <w:rFonts w:ascii="SimSun" w:hAnsi="SimSun" w:eastAsia="SimSun" w:cs="SimSun"/>
          <w:sz w:val="22"/>
          <w:szCs w:val="22"/>
          <w:spacing w:val="-9"/>
        </w:rPr>
        <w:t>判定以上三项疗效标准者，均应3个月内不输血。</w:t>
      </w:r>
    </w:p>
    <w:p>
      <w:pPr>
        <w:ind w:left="1509"/>
        <w:spacing w:before="67" w:line="213" w:lineRule="auto"/>
        <w:rPr>
          <w:rFonts w:ascii="SimHei" w:hAnsi="SimHei" w:eastAsia="SimHei" w:cs="SimHei"/>
          <w:sz w:val="22"/>
          <w:szCs w:val="22"/>
        </w:rPr>
      </w:pPr>
      <w:r>
        <w:rPr>
          <w:rFonts w:ascii="SimHei" w:hAnsi="SimHei" w:eastAsia="SimHei" w:cs="SimHei"/>
          <w:sz w:val="22"/>
          <w:szCs w:val="22"/>
          <w:spacing w:val="-15"/>
        </w:rPr>
        <w:t>4.</w:t>
      </w:r>
      <w:r>
        <w:rPr>
          <w:rFonts w:ascii="SimHei" w:hAnsi="SimHei" w:eastAsia="SimHei" w:cs="SimHei"/>
          <w:sz w:val="22"/>
          <w:szCs w:val="22"/>
          <w:spacing w:val="-35"/>
        </w:rPr>
        <w:t xml:space="preserve"> </w:t>
      </w:r>
      <w:r>
        <w:rPr>
          <w:rFonts w:ascii="SimHei" w:hAnsi="SimHei" w:eastAsia="SimHei" w:cs="SimHei"/>
          <w:sz w:val="22"/>
          <w:szCs w:val="22"/>
          <w:spacing w:val="-15"/>
        </w:rPr>
        <w:t>无效</w:t>
      </w:r>
      <w:r>
        <w:rPr>
          <w:rFonts w:ascii="SimHei" w:hAnsi="SimHei" w:eastAsia="SimHei" w:cs="SimHei"/>
          <w:sz w:val="22"/>
          <w:szCs w:val="22"/>
          <w:spacing w:val="82"/>
        </w:rPr>
        <w:t xml:space="preserve"> </w:t>
      </w:r>
      <w:r>
        <w:rPr>
          <w:rFonts w:ascii="SimHei" w:hAnsi="SimHei" w:eastAsia="SimHei" w:cs="SimHei"/>
          <w:sz w:val="22"/>
          <w:szCs w:val="22"/>
          <w:spacing w:val="-15"/>
        </w:rPr>
        <w:t>经充分治疗后，症状、血常规未达明显进步。</w:t>
      </w:r>
    </w:p>
    <w:p>
      <w:pPr>
        <w:ind w:left="1387"/>
        <w:spacing w:before="43" w:line="221" w:lineRule="auto"/>
        <w:rPr>
          <w:rFonts w:ascii="SimHei" w:hAnsi="SimHei" w:eastAsia="SimHei" w:cs="SimHei"/>
          <w:sz w:val="25"/>
          <w:szCs w:val="25"/>
        </w:rPr>
      </w:pPr>
      <w:r>
        <w:rPr>
          <w:rFonts w:ascii="SimHei" w:hAnsi="SimHei" w:eastAsia="SimHei" w:cs="SimHei"/>
          <w:sz w:val="25"/>
          <w:szCs w:val="25"/>
          <w:b/>
          <w:bCs/>
          <w:color w:val="0071C9"/>
          <w:spacing w:val="-32"/>
        </w:rPr>
        <w:t>【预防】</w:t>
      </w:r>
    </w:p>
    <w:p>
      <w:pPr>
        <w:ind w:left="1100" w:right="94" w:firstLine="409"/>
        <w:spacing w:before="82" w:line="258" w:lineRule="auto"/>
        <w:rPr>
          <w:rFonts w:ascii="SimSun" w:hAnsi="SimSun" w:eastAsia="SimSun" w:cs="SimSun"/>
          <w:sz w:val="22"/>
          <w:szCs w:val="22"/>
        </w:rPr>
      </w:pPr>
      <w:r>
        <w:rPr>
          <w:rFonts w:ascii="SimSun" w:hAnsi="SimSun" w:eastAsia="SimSun" w:cs="SimSun"/>
          <w:sz w:val="22"/>
          <w:szCs w:val="22"/>
          <w:spacing w:val="-9"/>
        </w:rPr>
        <w:t>加强劳动和生活环境保护，避免暴露于各类射线，不过量接触有毒化学物质(如苯类化合物等),</w:t>
      </w:r>
      <w:r>
        <w:rPr>
          <w:rFonts w:ascii="SimSun" w:hAnsi="SimSun" w:eastAsia="SimSun" w:cs="SimSun"/>
          <w:sz w:val="22"/>
          <w:szCs w:val="22"/>
          <w:spacing w:val="1"/>
        </w:rPr>
        <w:t xml:space="preserve"> </w:t>
      </w:r>
      <w:r>
        <w:rPr>
          <w:rFonts w:ascii="SimSun" w:hAnsi="SimSun" w:eastAsia="SimSun" w:cs="SimSun"/>
          <w:sz w:val="22"/>
          <w:szCs w:val="22"/>
          <w:spacing w:val="-16"/>
        </w:rPr>
        <w:t>尽量少用、不用可能损伤骨髓的药物。</w:t>
      </w:r>
    </w:p>
    <w:p>
      <w:pPr>
        <w:ind w:left="1402"/>
        <w:spacing w:before="74" w:line="222" w:lineRule="auto"/>
        <w:rPr>
          <w:rFonts w:ascii="SimHei" w:hAnsi="SimHei" w:eastAsia="SimHei" w:cs="SimHei"/>
          <w:sz w:val="22"/>
          <w:szCs w:val="22"/>
        </w:rPr>
      </w:pPr>
      <w:r>
        <w:rPr>
          <w:rFonts w:ascii="SimHei" w:hAnsi="SimHei" w:eastAsia="SimHei" w:cs="SimHei"/>
          <w:sz w:val="22"/>
          <w:szCs w:val="22"/>
          <w:b/>
          <w:bCs/>
          <w:color w:val="0075D0"/>
          <w:spacing w:val="-15"/>
        </w:rPr>
        <w:t>【预后】</w:t>
      </w:r>
    </w:p>
    <w:p>
      <w:pPr>
        <w:ind w:left="1100" w:right="96" w:firstLine="409"/>
        <w:spacing w:before="71" w:line="269" w:lineRule="auto"/>
        <w:jc w:val="both"/>
        <w:rPr>
          <w:rFonts w:ascii="SimSun" w:hAnsi="SimSun" w:eastAsia="SimSun" w:cs="SimSun"/>
          <w:sz w:val="22"/>
          <w:szCs w:val="22"/>
        </w:rPr>
      </w:pPr>
      <w:r>
        <w:rPr>
          <w:rFonts w:ascii="SimSun" w:hAnsi="SimSun" w:eastAsia="SimSun" w:cs="SimSun"/>
          <w:sz w:val="22"/>
          <w:szCs w:val="22"/>
          <w:spacing w:val="-15"/>
        </w:rPr>
        <w:t>如治疗得当，NSAA</w:t>
      </w:r>
      <w:r>
        <w:rPr>
          <w:rFonts w:ascii="SimSun" w:hAnsi="SimSun" w:eastAsia="SimSun" w:cs="SimSun"/>
          <w:sz w:val="22"/>
          <w:szCs w:val="22"/>
          <w:spacing w:val="11"/>
        </w:rPr>
        <w:t xml:space="preserve"> </w:t>
      </w:r>
      <w:r>
        <w:rPr>
          <w:rFonts w:ascii="SimSun" w:hAnsi="SimSun" w:eastAsia="SimSun" w:cs="SimSun"/>
          <w:sz w:val="22"/>
          <w:szCs w:val="22"/>
          <w:spacing w:val="-15"/>
        </w:rPr>
        <w:t>病人多数可缓</w:t>
      </w:r>
      <w:r>
        <w:rPr>
          <w:rFonts w:ascii="SimSun" w:hAnsi="SimSun" w:eastAsia="SimSun" w:cs="SimSun"/>
          <w:sz w:val="22"/>
          <w:szCs w:val="22"/>
          <w:spacing w:val="-16"/>
        </w:rPr>
        <w:t>解甚至治愈，仅少数进展为</w:t>
      </w:r>
      <w:r>
        <w:rPr>
          <w:rFonts w:ascii="SimSun" w:hAnsi="SimSun" w:eastAsia="SimSun" w:cs="SimSun"/>
          <w:sz w:val="22"/>
          <w:szCs w:val="22"/>
          <w:spacing w:val="-15"/>
        </w:rPr>
        <w:t>SAA</w:t>
      </w:r>
      <w:r>
        <w:rPr>
          <w:rFonts w:ascii="SimSun" w:hAnsi="SimSun" w:eastAsia="SimSun" w:cs="SimSun"/>
          <w:sz w:val="22"/>
          <w:szCs w:val="22"/>
          <w:spacing w:val="-16"/>
        </w:rPr>
        <w:t>-</w:t>
      </w:r>
      <w:r>
        <w:rPr>
          <w:rFonts w:ascii="SimSun" w:hAnsi="SimSun" w:eastAsia="SimSun" w:cs="SimSun"/>
          <w:sz w:val="22"/>
          <w:szCs w:val="22"/>
          <w:spacing w:val="-64"/>
        </w:rPr>
        <w:t xml:space="preserve"> </w:t>
      </w:r>
      <w:r>
        <w:rPr>
          <w:rFonts w:ascii="SimSun" w:hAnsi="SimSun" w:eastAsia="SimSun" w:cs="SimSun"/>
          <w:sz w:val="22"/>
          <w:szCs w:val="22"/>
          <w:spacing w:val="-16"/>
        </w:rPr>
        <w:t>Ⅱ</w:t>
      </w:r>
      <w:r>
        <w:rPr>
          <w:rFonts w:ascii="SimSun" w:hAnsi="SimSun" w:eastAsia="SimSun" w:cs="SimSun"/>
          <w:sz w:val="22"/>
          <w:szCs w:val="22"/>
          <w:spacing w:val="-81"/>
        </w:rPr>
        <w:t xml:space="preserve"> </w:t>
      </w:r>
      <w:r>
        <w:rPr>
          <w:rFonts w:ascii="SimSun" w:hAnsi="SimSun" w:eastAsia="SimSun" w:cs="SimSun"/>
          <w:sz w:val="22"/>
          <w:szCs w:val="22"/>
          <w:spacing w:val="-16"/>
        </w:rPr>
        <w:t>型。</w:t>
      </w:r>
      <w:r>
        <w:rPr>
          <w:rFonts w:ascii="SimSun" w:hAnsi="SimSun" w:eastAsia="SimSun" w:cs="SimSun"/>
          <w:sz w:val="22"/>
          <w:szCs w:val="22"/>
          <w:spacing w:val="-15"/>
        </w:rPr>
        <w:t>SAA</w:t>
      </w:r>
      <w:r>
        <w:rPr>
          <w:rFonts w:ascii="SimSun" w:hAnsi="SimSun" w:eastAsia="SimSun" w:cs="SimSun"/>
          <w:sz w:val="22"/>
          <w:szCs w:val="22"/>
          <w:spacing w:val="10"/>
        </w:rPr>
        <w:t xml:space="preserve"> </w:t>
      </w:r>
      <w:r>
        <w:rPr>
          <w:rFonts w:ascii="SimSun" w:hAnsi="SimSun" w:eastAsia="SimSun" w:cs="SimSun"/>
          <w:sz w:val="22"/>
          <w:szCs w:val="22"/>
          <w:spacing w:val="-16"/>
        </w:rPr>
        <w:t>发病急、病情重、以</w:t>
      </w:r>
      <w:r>
        <w:rPr>
          <w:rFonts w:ascii="SimSun" w:hAnsi="SimSun" w:eastAsia="SimSun" w:cs="SimSun"/>
          <w:sz w:val="22"/>
          <w:szCs w:val="22"/>
        </w:rPr>
        <w:t xml:space="preserve"> </w:t>
      </w:r>
      <w:r>
        <w:rPr>
          <w:rFonts w:ascii="SimSun" w:hAnsi="SimSun" w:eastAsia="SimSun" w:cs="SimSun"/>
          <w:sz w:val="22"/>
          <w:szCs w:val="22"/>
          <w:spacing w:val="-2"/>
        </w:rPr>
        <w:t>往病死率极高(&gt;90%);近10年来，随着治疗方法的改进，SAA</w:t>
      </w:r>
      <w:r>
        <w:rPr>
          <w:rFonts w:ascii="SimSun" w:hAnsi="SimSun" w:eastAsia="SimSun" w:cs="SimSun"/>
          <w:sz w:val="22"/>
          <w:szCs w:val="22"/>
          <w:spacing w:val="19"/>
        </w:rPr>
        <w:t xml:space="preserve"> </w:t>
      </w:r>
      <w:r>
        <w:rPr>
          <w:rFonts w:ascii="SimSun" w:hAnsi="SimSun" w:eastAsia="SimSun" w:cs="SimSun"/>
          <w:sz w:val="22"/>
          <w:szCs w:val="22"/>
          <w:spacing w:val="-2"/>
        </w:rPr>
        <w:t>的预后明显改善，</w:t>
      </w:r>
      <w:r>
        <w:rPr>
          <w:rFonts w:ascii="SimSun" w:hAnsi="SimSun" w:eastAsia="SimSun" w:cs="SimSun"/>
          <w:sz w:val="22"/>
          <w:szCs w:val="22"/>
          <w:spacing w:val="-3"/>
        </w:rPr>
        <w:t>但仍有约1/3的病</w:t>
      </w:r>
      <w:r>
        <w:rPr>
          <w:rFonts w:ascii="SimSun" w:hAnsi="SimSun" w:eastAsia="SimSun" w:cs="SimSun"/>
          <w:sz w:val="22"/>
          <w:szCs w:val="22"/>
        </w:rPr>
        <w:t xml:space="preserve"> </w:t>
      </w:r>
      <w:r>
        <w:rPr>
          <w:rFonts w:ascii="SimSun" w:hAnsi="SimSun" w:eastAsia="SimSun" w:cs="SimSun"/>
          <w:sz w:val="22"/>
          <w:szCs w:val="22"/>
          <w:spacing w:val="-11"/>
        </w:rPr>
        <w:t>人死于感染和出血。</w:t>
      </w:r>
    </w:p>
    <w:p>
      <w:pPr>
        <w:ind w:right="476"/>
        <w:spacing w:before="43" w:line="224" w:lineRule="auto"/>
        <w:jc w:val="right"/>
        <w:rPr>
          <w:rFonts w:ascii="KaiTi" w:hAnsi="KaiTi" w:eastAsia="KaiTi" w:cs="KaiTi"/>
          <w:sz w:val="22"/>
          <w:szCs w:val="22"/>
        </w:rPr>
      </w:pPr>
      <w:r>
        <w:rPr>
          <w:rFonts w:ascii="KaiTi" w:hAnsi="KaiTi" w:eastAsia="KaiTi" w:cs="KaiTi"/>
          <w:sz w:val="22"/>
          <w:szCs w:val="22"/>
          <w:spacing w:val="-2"/>
        </w:rPr>
        <w:t>(邵宗鸿)</w:t>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before="1" w:line="720" w:lineRule="exact"/>
        <w:textAlignment w:val="center"/>
        <w:rPr/>
      </w:pPr>
      <w:r>
        <w:drawing>
          <wp:inline distT="0" distB="0" distL="0" distR="0">
            <wp:extent cx="508023" cy="457249"/>
            <wp:effectExtent l="0" t="0" r="0" b="0"/>
            <wp:docPr id="135" name="IM 135"/>
            <wp:cNvGraphicFramePr/>
            <a:graphic>
              <a:graphicData uri="http://schemas.openxmlformats.org/drawingml/2006/picture">
                <pic:pic>
                  <pic:nvPicPr>
                    <pic:cNvPr id="135" name="IM 135"/>
                    <pic:cNvPicPr/>
                  </pic:nvPicPr>
                  <pic:blipFill>
                    <a:blip r:embed="rId179"/>
                    <a:stretch>
                      <a:fillRect/>
                    </a:stretch>
                  </pic:blipFill>
                  <pic:spPr>
                    <a:xfrm rot="0">
                      <a:off x="0" y="0"/>
                      <a:ext cx="508023" cy="457249"/>
                    </a:xfrm>
                    <a:prstGeom prst="rect">
                      <a:avLst/>
                    </a:prstGeom>
                  </pic:spPr>
                </pic:pic>
              </a:graphicData>
            </a:graphic>
          </wp:inline>
        </w:drawing>
      </w:r>
    </w:p>
    <w:p>
      <w:pPr>
        <w:sectPr>
          <w:pgSz w:w="11900" w:h="16840"/>
          <w:pgMar w:top="812" w:right="899" w:bottom="400" w:left="649" w:header="0" w:footer="0" w:gutter="0"/>
        </w:sectPr>
        <w:rPr/>
      </w:pPr>
    </w:p>
    <w:p>
      <w:pPr>
        <w:ind w:firstLine="9"/>
        <w:spacing w:line="1360" w:lineRule="exact"/>
        <w:textAlignment w:val="center"/>
        <w:rPr/>
      </w:pPr>
      <w:r>
        <w:pict>
          <v:group id="_x0000_s102" style="mso-position-vertical-relative:line;mso-position-horizontal-relative:char;width:524.5pt;height:68pt;" filled="false" stroked="false" coordsize="10490,1360" coordorigin="0,0">
            <v:shape id="_x0000_s103" style="position:absolute;left:0;top:0;width:10490;height:1360;" filled="false" stroked="false" type="#_x0000_t75">
              <v:imagedata o:title="" r:id="rId181"/>
            </v:shape>
            <v:shape id="_x0000_s104" style="position:absolute;left:-20;top:-20;width:10530;height:1498;" filled="false" stroked="false" type="#_x0000_t202">
              <v:fill on="false"/>
              <v:stroke on="false"/>
              <v:path/>
              <v:imagedata o:title=""/>
              <o:lock v:ext="edit" aspectratio="false"/>
              <v:textbox inset="0mm,0mm,0mm,0mm">
                <w:txbxContent>
                  <w:p>
                    <w:pPr>
                      <w:spacing w:line="341" w:lineRule="auto"/>
                      <w:rPr>
                        <w:rFonts w:ascii="Arial"/>
                        <w:sz w:val="21"/>
                      </w:rPr>
                    </w:pPr>
                    <w:r/>
                  </w:p>
                  <w:p>
                    <w:pPr>
                      <w:ind w:left="2307"/>
                      <w:spacing w:before="176" w:line="221" w:lineRule="auto"/>
                      <w:rPr>
                        <w:rFonts w:ascii="SimHei" w:hAnsi="SimHei" w:eastAsia="SimHei" w:cs="SimHei"/>
                        <w:sz w:val="54"/>
                        <w:szCs w:val="54"/>
                      </w:rPr>
                    </w:pPr>
                    <w:r>
                      <w:rPr>
                        <w:rFonts w:ascii="SimHei" w:hAnsi="SimHei" w:eastAsia="SimHei" w:cs="SimHei"/>
                        <w:sz w:val="54"/>
                        <w:szCs w:val="54"/>
                        <w:b/>
                        <w:bCs/>
                        <w:color w:val="FFFFFF"/>
                        <w:spacing w:val="44"/>
                      </w:rPr>
                      <w:t>第六章溶血性贫血</w:t>
                    </w:r>
                  </w:p>
                </w:txbxContent>
              </v:textbox>
            </v:shape>
          </v:group>
        </w:pic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3394"/>
        <w:spacing w:before="101" w:line="221" w:lineRule="auto"/>
        <w:rPr>
          <w:rFonts w:ascii="SimHei" w:hAnsi="SimHei" w:eastAsia="SimHei" w:cs="SimHei"/>
          <w:sz w:val="31"/>
          <w:szCs w:val="31"/>
        </w:rPr>
      </w:pPr>
      <w:r>
        <w:rPr>
          <w:rFonts w:ascii="SimHei" w:hAnsi="SimHei" w:eastAsia="SimHei" w:cs="SimHei"/>
          <w:sz w:val="31"/>
          <w:szCs w:val="31"/>
          <w:b/>
          <w:bCs/>
          <w:spacing w:val="-3"/>
        </w:rPr>
        <w:t>第一节</w:t>
      </w:r>
      <w:r>
        <w:rPr>
          <w:rFonts w:ascii="SimHei" w:hAnsi="SimHei" w:eastAsia="SimHei" w:cs="SimHei"/>
          <w:sz w:val="31"/>
          <w:szCs w:val="31"/>
          <w:spacing w:val="134"/>
        </w:rPr>
        <w:t xml:space="preserve"> </w:t>
      </w:r>
      <w:r>
        <w:rPr>
          <w:rFonts w:ascii="SimHei" w:hAnsi="SimHei" w:eastAsia="SimHei" w:cs="SimHei"/>
          <w:sz w:val="31"/>
          <w:szCs w:val="31"/>
          <w:b/>
          <w:bCs/>
          <w:spacing w:val="-3"/>
        </w:rPr>
        <w:t>概</w:t>
      </w:r>
      <w:r>
        <w:rPr>
          <w:rFonts w:ascii="SimHei" w:hAnsi="SimHei" w:eastAsia="SimHei" w:cs="SimHei"/>
          <w:sz w:val="31"/>
          <w:szCs w:val="31"/>
          <w:spacing w:val="12"/>
        </w:rPr>
        <w:t xml:space="preserve">    </w:t>
      </w:r>
      <w:r>
        <w:rPr>
          <w:rFonts w:ascii="SimHei" w:hAnsi="SimHei" w:eastAsia="SimHei" w:cs="SimHei"/>
          <w:sz w:val="31"/>
          <w:szCs w:val="31"/>
          <w:b/>
          <w:bCs/>
          <w:spacing w:val="-3"/>
        </w:rPr>
        <w:t>述</w:t>
      </w:r>
    </w:p>
    <w:p>
      <w:pPr>
        <w:spacing w:line="286" w:lineRule="auto"/>
        <w:rPr>
          <w:rFonts w:ascii="Arial"/>
          <w:sz w:val="21"/>
        </w:rPr>
      </w:pPr>
      <w:r/>
    </w:p>
    <w:p>
      <w:pPr>
        <w:ind w:left="272"/>
        <w:spacing w:before="72" w:line="223" w:lineRule="auto"/>
        <w:rPr>
          <w:rFonts w:ascii="SimHei" w:hAnsi="SimHei" w:eastAsia="SimHei" w:cs="SimHei"/>
          <w:sz w:val="22"/>
          <w:szCs w:val="22"/>
        </w:rPr>
      </w:pPr>
      <w:r>
        <w:rPr>
          <w:rFonts w:ascii="SimHei" w:hAnsi="SimHei" w:eastAsia="SimHei" w:cs="SimHei"/>
          <w:sz w:val="22"/>
          <w:szCs w:val="22"/>
          <w:b/>
          <w:bCs/>
          <w:color w:val="109FE7"/>
          <w:spacing w:val="-11"/>
        </w:rPr>
        <w:t>【定义】</w:t>
      </w:r>
    </w:p>
    <w:p>
      <w:pPr>
        <w:ind w:right="1269" w:firstLine="379"/>
        <w:spacing w:before="39" w:line="271" w:lineRule="auto"/>
        <w:jc w:val="both"/>
        <w:rPr>
          <w:rFonts w:ascii="SimSun" w:hAnsi="SimSun" w:eastAsia="SimSun" w:cs="SimSun"/>
          <w:sz w:val="22"/>
          <w:szCs w:val="22"/>
        </w:rPr>
      </w:pPr>
      <w:r>
        <w:rPr>
          <w:rFonts w:ascii="SimSun" w:hAnsi="SimSun" w:eastAsia="SimSun" w:cs="SimSun"/>
          <w:sz w:val="22"/>
          <w:szCs w:val="22"/>
          <w:spacing w:val="-3"/>
        </w:rPr>
        <w:t>溶血(hemolysis)是红细胞遭到破坏，</w:t>
      </w:r>
      <w:r>
        <w:rPr>
          <w:rFonts w:ascii="SimSun" w:hAnsi="SimSun" w:eastAsia="SimSun" w:cs="SimSun"/>
          <w:sz w:val="22"/>
          <w:szCs w:val="22"/>
          <w:spacing w:val="-4"/>
        </w:rPr>
        <w:t>寿命缩短的过程。骨髓具有正常造血6~8倍的代偿能力，</w:t>
      </w:r>
      <w:r>
        <w:rPr>
          <w:rFonts w:ascii="SimSun" w:hAnsi="SimSun" w:eastAsia="SimSun" w:cs="SimSun"/>
          <w:sz w:val="22"/>
          <w:szCs w:val="22"/>
        </w:rPr>
        <w:t xml:space="preserve"> </w:t>
      </w:r>
      <w:r>
        <w:rPr>
          <w:rFonts w:ascii="SimSun" w:hAnsi="SimSun" w:eastAsia="SimSun" w:cs="SimSun"/>
          <w:sz w:val="22"/>
          <w:szCs w:val="22"/>
          <w:spacing w:val="-9"/>
        </w:rPr>
        <w:t>当溶血超过骨髓的代偿能力，引起的贫血即为溶血性贫血(hemolytic</w:t>
      </w:r>
      <w:r>
        <w:rPr>
          <w:rFonts w:ascii="SimSun" w:hAnsi="SimSun" w:eastAsia="SimSun" w:cs="SimSun"/>
          <w:sz w:val="22"/>
          <w:szCs w:val="22"/>
          <w:spacing w:val="2"/>
        </w:rPr>
        <w:t xml:space="preserve"> </w:t>
      </w:r>
      <w:r>
        <w:rPr>
          <w:rFonts w:ascii="SimSun" w:hAnsi="SimSun" w:eastAsia="SimSun" w:cs="SimSun"/>
          <w:sz w:val="22"/>
          <w:szCs w:val="22"/>
          <w:spacing w:val="-9"/>
        </w:rPr>
        <w:t>anemia,HA</w:t>
      </w:r>
      <w:r>
        <w:rPr>
          <w:rFonts w:ascii="SimSun" w:hAnsi="SimSun" w:eastAsia="SimSun" w:cs="SimSun"/>
          <w:sz w:val="22"/>
          <w:szCs w:val="22"/>
          <w:spacing w:val="-10"/>
        </w:rPr>
        <w:t>);当溶血发生而骨髓</w:t>
      </w:r>
      <w:r>
        <w:rPr>
          <w:rFonts w:ascii="SimSun" w:hAnsi="SimSun" w:eastAsia="SimSun" w:cs="SimSun"/>
          <w:sz w:val="22"/>
          <w:szCs w:val="22"/>
        </w:rPr>
        <w:t xml:space="preserve"> </w:t>
      </w:r>
      <w:r>
        <w:rPr>
          <w:rFonts w:ascii="SimSun" w:hAnsi="SimSun" w:eastAsia="SimSun" w:cs="SimSun"/>
          <w:sz w:val="22"/>
          <w:szCs w:val="22"/>
          <w:spacing w:val="-12"/>
        </w:rPr>
        <w:t>能够代偿时，可无贫血，称为溶血状态(hemolytic</w:t>
      </w:r>
      <w:r>
        <w:rPr>
          <w:rFonts w:ascii="SimSun" w:hAnsi="SimSun" w:eastAsia="SimSun" w:cs="SimSun"/>
          <w:sz w:val="22"/>
          <w:szCs w:val="22"/>
          <w:spacing w:val="3"/>
        </w:rPr>
        <w:t xml:space="preserve"> </w:t>
      </w:r>
      <w:r>
        <w:rPr>
          <w:rFonts w:ascii="SimSun" w:hAnsi="SimSun" w:eastAsia="SimSun" w:cs="SimSun"/>
          <w:sz w:val="22"/>
          <w:szCs w:val="22"/>
          <w:spacing w:val="-12"/>
        </w:rPr>
        <w:t>state)。HA</w:t>
      </w:r>
      <w:r>
        <w:rPr>
          <w:rFonts w:ascii="SimSun" w:hAnsi="SimSun" w:eastAsia="SimSun" w:cs="SimSun"/>
          <w:sz w:val="22"/>
          <w:szCs w:val="22"/>
          <w:spacing w:val="-64"/>
        </w:rPr>
        <w:t xml:space="preserve"> </w:t>
      </w:r>
      <w:r>
        <w:rPr>
          <w:rFonts w:ascii="SimSun" w:hAnsi="SimSun" w:eastAsia="SimSun" w:cs="SimSun"/>
          <w:sz w:val="22"/>
          <w:szCs w:val="22"/>
          <w:spacing w:val="-12"/>
        </w:rPr>
        <w:t>占全部贫血的5%左右，可发生于</w:t>
      </w:r>
      <w:r>
        <w:rPr>
          <w:rFonts w:ascii="SimSun" w:hAnsi="SimSun" w:eastAsia="SimSun" w:cs="SimSun"/>
          <w:sz w:val="22"/>
          <w:szCs w:val="22"/>
          <w:spacing w:val="-13"/>
        </w:rPr>
        <w:t>各个年</w:t>
      </w:r>
      <w:r>
        <w:rPr>
          <w:rFonts w:ascii="SimSun" w:hAnsi="SimSun" w:eastAsia="SimSun" w:cs="SimSun"/>
          <w:sz w:val="22"/>
          <w:szCs w:val="22"/>
        </w:rPr>
        <w:t xml:space="preserve"> </w:t>
      </w:r>
      <w:r>
        <w:rPr>
          <w:rFonts w:ascii="SimSun" w:hAnsi="SimSun" w:eastAsia="SimSun" w:cs="SimSun"/>
          <w:sz w:val="22"/>
          <w:szCs w:val="22"/>
          <w:spacing w:val="-8"/>
        </w:rPr>
        <w:t>龄阶段。</w:t>
      </w:r>
    </w:p>
    <w:p>
      <w:pPr>
        <w:ind w:left="273"/>
        <w:spacing w:before="90" w:line="221" w:lineRule="auto"/>
        <w:rPr>
          <w:rFonts w:ascii="SimHei" w:hAnsi="SimHei" w:eastAsia="SimHei" w:cs="SimHei"/>
          <w:sz w:val="22"/>
          <w:szCs w:val="22"/>
        </w:rPr>
      </w:pPr>
      <w:r>
        <w:rPr>
          <w:rFonts w:ascii="SimHei" w:hAnsi="SimHei" w:eastAsia="SimHei" w:cs="SimHei"/>
          <w:sz w:val="22"/>
          <w:szCs w:val="22"/>
          <w:b/>
          <w:bCs/>
          <w:color w:val="007BCE"/>
          <w:spacing w:val="-10"/>
        </w:rPr>
        <w:t>【HA</w:t>
      </w:r>
      <w:r>
        <w:rPr>
          <w:rFonts w:ascii="SimHei" w:hAnsi="SimHei" w:eastAsia="SimHei" w:cs="SimHei"/>
          <w:sz w:val="22"/>
          <w:szCs w:val="22"/>
          <w:color w:val="007BCE"/>
          <w:spacing w:val="-6"/>
        </w:rPr>
        <w:t xml:space="preserve"> </w:t>
      </w:r>
      <w:r>
        <w:rPr>
          <w:rFonts w:ascii="SimHei" w:hAnsi="SimHei" w:eastAsia="SimHei" w:cs="SimHei"/>
          <w:sz w:val="22"/>
          <w:szCs w:val="22"/>
          <w:b/>
          <w:bCs/>
          <w:color w:val="007BCE"/>
          <w:spacing w:val="-10"/>
        </w:rPr>
        <w:t>的临床分类】</w:t>
      </w:r>
    </w:p>
    <w:p>
      <w:pPr>
        <w:ind w:right="1309" w:firstLine="379"/>
        <w:spacing w:before="81" w:line="269" w:lineRule="auto"/>
        <w:jc w:val="both"/>
        <w:rPr>
          <w:rFonts w:ascii="SimSun" w:hAnsi="SimSun" w:eastAsia="SimSun" w:cs="SimSun"/>
          <w:sz w:val="22"/>
          <w:szCs w:val="22"/>
        </w:rPr>
      </w:pPr>
      <w:r>
        <w:rPr>
          <w:rFonts w:ascii="SimSun" w:hAnsi="SimSun" w:eastAsia="SimSun" w:cs="SimSun"/>
          <w:sz w:val="22"/>
          <w:szCs w:val="22"/>
          <w:spacing w:val="-3"/>
        </w:rPr>
        <w:t>溶血性贫血有多种临床分类方法，按发病和病情可分为急性溶血和慢性溶血(详见临床表现);</w:t>
      </w:r>
      <w:r>
        <w:rPr>
          <w:rFonts w:ascii="SimSun" w:hAnsi="SimSun" w:eastAsia="SimSun" w:cs="SimSun"/>
          <w:sz w:val="22"/>
          <w:szCs w:val="22"/>
        </w:rPr>
        <w:t xml:space="preserve"> </w:t>
      </w:r>
      <w:r>
        <w:rPr>
          <w:rFonts w:ascii="SimSun" w:hAnsi="SimSun" w:eastAsia="SimSun" w:cs="SimSun"/>
          <w:sz w:val="22"/>
          <w:szCs w:val="22"/>
          <w:spacing w:val="-4"/>
        </w:rPr>
        <w:t>按溶血的部位可分为血管内溶血和血管外溶血(详见发病机制);按病因可分为红细胞自身异常和红</w:t>
      </w:r>
      <w:r>
        <w:rPr>
          <w:rFonts w:ascii="SimSun" w:hAnsi="SimSun" w:eastAsia="SimSun" w:cs="SimSun"/>
          <w:sz w:val="22"/>
          <w:szCs w:val="22"/>
          <w:spacing w:val="15"/>
        </w:rPr>
        <w:t xml:space="preserve"> </w:t>
      </w:r>
      <w:r>
        <w:rPr>
          <w:rFonts w:ascii="SimSun" w:hAnsi="SimSun" w:eastAsia="SimSun" w:cs="SimSun"/>
          <w:sz w:val="22"/>
          <w:szCs w:val="22"/>
          <w:spacing w:val="-18"/>
        </w:rPr>
        <w:t>细胞外部因素，如下所述：</w:t>
      </w:r>
    </w:p>
    <w:p>
      <w:pPr>
        <w:ind w:left="383"/>
        <w:spacing w:before="73" w:line="221" w:lineRule="auto"/>
        <w:rPr>
          <w:rFonts w:ascii="SimHei" w:hAnsi="SimHei" w:eastAsia="SimHei" w:cs="SimHei"/>
          <w:sz w:val="22"/>
          <w:szCs w:val="22"/>
        </w:rPr>
      </w:pPr>
      <w:r>
        <w:rPr>
          <w:rFonts w:ascii="SimHei" w:hAnsi="SimHei" w:eastAsia="SimHei" w:cs="SimHei"/>
          <w:sz w:val="22"/>
          <w:szCs w:val="22"/>
          <w:b/>
          <w:bCs/>
          <w:spacing w:val="9"/>
        </w:rPr>
        <w:t>(一)红细胞自身异常所致的</w:t>
      </w:r>
      <w:r>
        <w:rPr>
          <w:rFonts w:ascii="SimHei" w:hAnsi="SimHei" w:eastAsia="SimHei" w:cs="SimHei"/>
          <w:sz w:val="22"/>
          <w:szCs w:val="22"/>
          <w:b/>
          <w:bCs/>
        </w:rPr>
        <w:t>HA</w:t>
      </w:r>
    </w:p>
    <w:p>
      <w:pPr>
        <w:ind w:left="383"/>
        <w:spacing w:before="77" w:line="221" w:lineRule="auto"/>
        <w:outlineLvl w:val="6"/>
        <w:rPr>
          <w:rFonts w:ascii="SimHei" w:hAnsi="SimHei" w:eastAsia="SimHei" w:cs="SimHei"/>
          <w:sz w:val="22"/>
          <w:szCs w:val="22"/>
        </w:rPr>
      </w:pPr>
      <w:r>
        <w:rPr>
          <w:rFonts w:ascii="SimHei" w:hAnsi="SimHei" w:eastAsia="SimHei" w:cs="SimHei"/>
          <w:sz w:val="22"/>
          <w:szCs w:val="22"/>
          <w:b/>
          <w:bCs/>
          <w:spacing w:val="-8"/>
        </w:rPr>
        <w:t>1.</w:t>
      </w:r>
      <w:r>
        <w:rPr>
          <w:rFonts w:ascii="SimHei" w:hAnsi="SimHei" w:eastAsia="SimHei" w:cs="SimHei"/>
          <w:sz w:val="22"/>
          <w:szCs w:val="22"/>
          <w:spacing w:val="-51"/>
        </w:rPr>
        <w:t xml:space="preserve"> </w:t>
      </w:r>
      <w:r>
        <w:rPr>
          <w:rFonts w:ascii="SimHei" w:hAnsi="SimHei" w:eastAsia="SimHei" w:cs="SimHei"/>
          <w:sz w:val="22"/>
          <w:szCs w:val="22"/>
          <w:b/>
          <w:bCs/>
          <w:spacing w:val="-8"/>
        </w:rPr>
        <w:t>红细胞膜异常</w:t>
      </w:r>
    </w:p>
    <w:p>
      <w:pPr>
        <w:ind w:right="1371" w:firstLine="379"/>
        <w:spacing w:before="70" w:line="252" w:lineRule="auto"/>
        <w:rPr>
          <w:rFonts w:ascii="SimSun" w:hAnsi="SimSun" w:eastAsia="SimSun" w:cs="SimSun"/>
          <w:sz w:val="22"/>
          <w:szCs w:val="22"/>
        </w:rPr>
      </w:pPr>
      <w:r>
        <w:rPr>
          <w:rFonts w:ascii="SimSun" w:hAnsi="SimSun" w:eastAsia="SimSun" w:cs="SimSun"/>
          <w:sz w:val="22"/>
          <w:szCs w:val="22"/>
          <w:spacing w:val="-9"/>
        </w:rPr>
        <w:t>(1)遗传性红细胞膜异常：如遗传性球形红细胞增多症、遗传性椭圆形红细胞增多症、遗传性棘</w:t>
      </w:r>
      <w:r>
        <w:rPr>
          <w:rFonts w:ascii="SimSun" w:hAnsi="SimSun" w:eastAsia="SimSun" w:cs="SimSun"/>
          <w:sz w:val="22"/>
          <w:szCs w:val="22"/>
          <w:spacing w:val="4"/>
        </w:rPr>
        <w:t xml:space="preserve"> </w:t>
      </w:r>
      <w:r>
        <w:rPr>
          <w:rFonts w:ascii="SimSun" w:hAnsi="SimSun" w:eastAsia="SimSun" w:cs="SimSun"/>
          <w:sz w:val="22"/>
          <w:szCs w:val="22"/>
          <w:spacing w:val="-13"/>
        </w:rPr>
        <w:t>形红细胞增多症、遗传性口形红细胞增多症等。</w:t>
      </w:r>
    </w:p>
    <w:p>
      <w:pPr>
        <w:ind w:right="1369" w:firstLine="379"/>
        <w:spacing w:before="81" w:line="238" w:lineRule="auto"/>
        <w:rPr>
          <w:rFonts w:ascii="SimSun" w:hAnsi="SimSun" w:eastAsia="SimSun" w:cs="SimSun"/>
          <w:sz w:val="22"/>
          <w:szCs w:val="22"/>
        </w:rPr>
      </w:pPr>
      <w:r>
        <w:rPr>
          <w:rFonts w:ascii="SimSun" w:hAnsi="SimSun" w:eastAsia="SimSun" w:cs="SimSun"/>
          <w:sz w:val="22"/>
          <w:szCs w:val="22"/>
          <w:spacing w:val="8"/>
        </w:rPr>
        <w:t>(2)获得性血细胞膜糖磷脂酰肌醇(</w:t>
      </w:r>
      <w:r>
        <w:rPr>
          <w:rFonts w:ascii="SimSun" w:hAnsi="SimSun" w:eastAsia="SimSun" w:cs="SimSun"/>
          <w:sz w:val="22"/>
          <w:szCs w:val="22"/>
        </w:rPr>
        <w:t>GPI</w:t>
      </w:r>
      <w:r>
        <w:rPr>
          <w:rFonts w:ascii="SimSun" w:hAnsi="SimSun" w:eastAsia="SimSun" w:cs="SimSun"/>
          <w:sz w:val="22"/>
          <w:szCs w:val="22"/>
          <w:spacing w:val="8"/>
        </w:rPr>
        <w:t>)</w:t>
      </w:r>
      <w:r>
        <w:rPr>
          <w:rFonts w:ascii="SimSun" w:hAnsi="SimSun" w:eastAsia="SimSun" w:cs="SimSun"/>
          <w:sz w:val="22"/>
          <w:szCs w:val="22"/>
          <w:spacing w:val="-13"/>
        </w:rPr>
        <w:t xml:space="preserve"> </w:t>
      </w:r>
      <w:r>
        <w:rPr>
          <w:rFonts w:ascii="SimSun" w:hAnsi="SimSun" w:eastAsia="SimSun" w:cs="SimSun"/>
          <w:sz w:val="22"/>
          <w:szCs w:val="22"/>
          <w:spacing w:val="8"/>
        </w:rPr>
        <w:t>锚链</w:t>
      </w:r>
      <w:r>
        <w:rPr>
          <w:rFonts w:ascii="SimSun" w:hAnsi="SimSun" w:eastAsia="SimSun" w:cs="SimSun"/>
          <w:sz w:val="22"/>
          <w:szCs w:val="22"/>
          <w:spacing w:val="7"/>
        </w:rPr>
        <w:t>膜蛋白异常：如阵发性睡眠性血红蛋白尿症</w:t>
      </w:r>
      <w:r>
        <w:rPr>
          <w:rFonts w:ascii="SimSun" w:hAnsi="SimSun" w:eastAsia="SimSun" w:cs="SimSun"/>
          <w:sz w:val="22"/>
          <w:szCs w:val="22"/>
        </w:rPr>
        <w:t xml:space="preserve"> </w:t>
      </w:r>
      <w:r>
        <w:rPr>
          <w:rFonts w:ascii="Times New Roman" w:hAnsi="Times New Roman" w:eastAsia="Times New Roman" w:cs="Times New Roman"/>
          <w:sz w:val="22"/>
          <w:szCs w:val="22"/>
          <w:spacing w:val="-2"/>
        </w:rPr>
        <w:t>(PNH)</w:t>
      </w:r>
      <w:r>
        <w:rPr>
          <w:rFonts w:ascii="SimSun" w:hAnsi="SimSun" w:eastAsia="SimSun" w:cs="SimSun"/>
          <w:sz w:val="22"/>
          <w:szCs w:val="22"/>
          <w:spacing w:val="-2"/>
        </w:rPr>
        <w:t>。</w:t>
      </w:r>
    </w:p>
    <w:p>
      <w:pPr>
        <w:ind w:left="383"/>
        <w:spacing w:before="128" w:line="222" w:lineRule="auto"/>
        <w:outlineLvl w:val="6"/>
        <w:rPr>
          <w:rFonts w:ascii="SimHei" w:hAnsi="SimHei" w:eastAsia="SimHei" w:cs="SimHei"/>
          <w:sz w:val="22"/>
          <w:szCs w:val="22"/>
        </w:rPr>
      </w:pPr>
      <w:r>
        <w:rPr>
          <w:rFonts w:ascii="SimHei" w:hAnsi="SimHei" w:eastAsia="SimHei" w:cs="SimHei"/>
          <w:sz w:val="22"/>
          <w:szCs w:val="22"/>
          <w:b/>
          <w:bCs/>
          <w:spacing w:val="-9"/>
        </w:rPr>
        <w:t>2.</w:t>
      </w:r>
      <w:r>
        <w:rPr>
          <w:rFonts w:ascii="SimHei" w:hAnsi="SimHei" w:eastAsia="SimHei" w:cs="SimHei"/>
          <w:sz w:val="22"/>
          <w:szCs w:val="22"/>
          <w:spacing w:val="-36"/>
        </w:rPr>
        <w:t xml:space="preserve"> </w:t>
      </w:r>
      <w:r>
        <w:rPr>
          <w:rFonts w:ascii="SimHei" w:hAnsi="SimHei" w:eastAsia="SimHei" w:cs="SimHei"/>
          <w:sz w:val="22"/>
          <w:szCs w:val="22"/>
          <w:b/>
          <w:bCs/>
          <w:spacing w:val="-9"/>
        </w:rPr>
        <w:t>遗传性红细胞酶缺陷</w:t>
      </w:r>
    </w:p>
    <w:p>
      <w:pPr>
        <w:ind w:left="379"/>
        <w:spacing w:before="70" w:line="219" w:lineRule="auto"/>
        <w:rPr>
          <w:rFonts w:ascii="SimSun" w:hAnsi="SimSun" w:eastAsia="SimSun" w:cs="SimSun"/>
          <w:sz w:val="22"/>
          <w:szCs w:val="22"/>
        </w:rPr>
      </w:pPr>
      <w:r>
        <w:rPr>
          <w:rFonts w:ascii="SimSun" w:hAnsi="SimSun" w:eastAsia="SimSun" w:cs="SimSun"/>
          <w:sz w:val="22"/>
          <w:szCs w:val="22"/>
          <w:spacing w:val="-8"/>
        </w:rPr>
        <w:t>(1)磷酸戊糖途径酶缺陷：如葡萄糖-6-磷酸脱氢酶(G-6-PD)</w:t>
      </w:r>
      <w:r>
        <w:rPr>
          <w:rFonts w:ascii="SimSun" w:hAnsi="SimSun" w:eastAsia="SimSun" w:cs="SimSun"/>
          <w:sz w:val="22"/>
          <w:szCs w:val="22"/>
          <w:spacing w:val="-40"/>
        </w:rPr>
        <w:t xml:space="preserve"> </w:t>
      </w:r>
      <w:r>
        <w:rPr>
          <w:rFonts w:ascii="SimSun" w:hAnsi="SimSun" w:eastAsia="SimSun" w:cs="SimSun"/>
          <w:sz w:val="22"/>
          <w:szCs w:val="22"/>
          <w:spacing w:val="-8"/>
        </w:rPr>
        <w:t>缺乏症等。</w:t>
      </w:r>
    </w:p>
    <w:p>
      <w:pPr>
        <w:ind w:left="379"/>
        <w:spacing w:before="88" w:line="350" w:lineRule="exact"/>
        <w:rPr>
          <w:rFonts w:ascii="SimSun" w:hAnsi="SimSun" w:eastAsia="SimSun" w:cs="SimSun"/>
          <w:sz w:val="22"/>
          <w:szCs w:val="22"/>
        </w:rPr>
      </w:pPr>
      <w:r>
        <w:rPr>
          <w:rFonts w:ascii="SimSun" w:hAnsi="SimSun" w:eastAsia="SimSun" w:cs="SimSun"/>
          <w:sz w:val="22"/>
          <w:szCs w:val="22"/>
          <w:spacing w:val="-8"/>
          <w:position w:val="9"/>
        </w:rPr>
        <w:t>(2)无氧糖酵解途径酶缺陷：如丙酮酸激酶缺乏症等。</w:t>
      </w:r>
    </w:p>
    <w:p>
      <w:pPr>
        <w:ind w:left="379"/>
        <w:spacing w:before="1" w:line="218" w:lineRule="auto"/>
        <w:rPr>
          <w:rFonts w:ascii="SimSun" w:hAnsi="SimSun" w:eastAsia="SimSun" w:cs="SimSun"/>
          <w:sz w:val="22"/>
          <w:szCs w:val="22"/>
        </w:rPr>
      </w:pPr>
      <w:r>
        <w:rPr>
          <w:rFonts w:ascii="SimSun" w:hAnsi="SimSun" w:eastAsia="SimSun" w:cs="SimSun"/>
          <w:sz w:val="22"/>
          <w:szCs w:val="22"/>
          <w:spacing w:val="-14"/>
        </w:rPr>
        <w:t>此外，核苷代谢酶系、氧化还原酶系等缺陷也可导致HA。</w:t>
      </w:r>
    </w:p>
    <w:p>
      <w:pPr>
        <w:ind w:left="383"/>
        <w:spacing w:before="66" w:line="222" w:lineRule="auto"/>
        <w:outlineLvl w:val="6"/>
        <w:rPr>
          <w:rFonts w:ascii="SimHei" w:hAnsi="SimHei" w:eastAsia="SimHei" w:cs="SimHei"/>
          <w:sz w:val="22"/>
          <w:szCs w:val="22"/>
        </w:rPr>
      </w:pPr>
      <w:r>
        <w:rPr>
          <w:rFonts w:ascii="SimHei" w:hAnsi="SimHei" w:eastAsia="SimHei" w:cs="SimHei"/>
          <w:sz w:val="22"/>
          <w:szCs w:val="22"/>
          <w:b/>
          <w:bCs/>
          <w:spacing w:val="-9"/>
        </w:rPr>
        <w:t>3.</w:t>
      </w:r>
      <w:r>
        <w:rPr>
          <w:rFonts w:ascii="SimHei" w:hAnsi="SimHei" w:eastAsia="SimHei" w:cs="SimHei"/>
          <w:sz w:val="22"/>
          <w:szCs w:val="22"/>
          <w:spacing w:val="-32"/>
        </w:rPr>
        <w:t xml:space="preserve"> </w:t>
      </w:r>
      <w:r>
        <w:rPr>
          <w:rFonts w:ascii="SimHei" w:hAnsi="SimHei" w:eastAsia="SimHei" w:cs="SimHei"/>
          <w:sz w:val="22"/>
          <w:szCs w:val="22"/>
          <w:b/>
          <w:bCs/>
          <w:spacing w:val="-9"/>
        </w:rPr>
        <w:t>遗传性珠蛋白生成障碍</w:t>
      </w:r>
    </w:p>
    <w:p>
      <w:pPr>
        <w:ind w:left="379"/>
        <w:spacing w:before="80" w:line="219" w:lineRule="auto"/>
        <w:rPr>
          <w:rFonts w:ascii="SimSun" w:hAnsi="SimSun" w:eastAsia="SimSun" w:cs="SimSun"/>
          <w:sz w:val="22"/>
          <w:szCs w:val="22"/>
        </w:rPr>
      </w:pPr>
      <w:r>
        <w:rPr>
          <w:rFonts w:ascii="SimSun" w:hAnsi="SimSun" w:eastAsia="SimSun" w:cs="SimSun"/>
          <w:sz w:val="22"/>
          <w:szCs w:val="22"/>
          <w:spacing w:val="-8"/>
        </w:rPr>
        <w:t>(1)珠蛋白肽链结构异常：如异常血红蛋白病。</w:t>
      </w:r>
    </w:p>
    <w:p>
      <w:pPr>
        <w:ind w:left="379"/>
        <w:spacing w:before="89" w:line="219" w:lineRule="auto"/>
        <w:rPr>
          <w:rFonts w:ascii="SimSun" w:hAnsi="SimSun" w:eastAsia="SimSun" w:cs="SimSun"/>
          <w:sz w:val="22"/>
          <w:szCs w:val="22"/>
        </w:rPr>
      </w:pPr>
      <w:r>
        <w:rPr>
          <w:rFonts w:ascii="SimSun" w:hAnsi="SimSun" w:eastAsia="SimSun" w:cs="SimSun"/>
          <w:sz w:val="22"/>
          <w:szCs w:val="22"/>
          <w:spacing w:val="-10"/>
        </w:rPr>
        <w:t>(2)珠蛋白肽链数量异常：如珠蛋白生成障碍性贫血，即地中海贫血。</w:t>
      </w:r>
    </w:p>
    <w:p>
      <w:pPr>
        <w:ind w:left="383"/>
        <w:spacing w:before="66" w:line="223" w:lineRule="auto"/>
        <w:rPr>
          <w:rFonts w:ascii="SimHei" w:hAnsi="SimHei" w:eastAsia="SimHei" w:cs="SimHei"/>
          <w:sz w:val="22"/>
          <w:szCs w:val="22"/>
        </w:rPr>
      </w:pPr>
      <w:r>
        <w:rPr>
          <w:rFonts w:ascii="SimHei" w:hAnsi="SimHei" w:eastAsia="SimHei" w:cs="SimHei"/>
          <w:sz w:val="22"/>
          <w:szCs w:val="22"/>
          <w:b/>
          <w:bCs/>
          <w:spacing w:val="9"/>
        </w:rPr>
        <w:t>(二)红细胞外部因素所致的</w:t>
      </w:r>
      <w:r>
        <w:rPr>
          <w:rFonts w:ascii="SimHei" w:hAnsi="SimHei" w:eastAsia="SimHei" w:cs="SimHei"/>
          <w:sz w:val="22"/>
          <w:szCs w:val="22"/>
          <w:b/>
          <w:bCs/>
        </w:rPr>
        <w:t>HA</w:t>
      </w:r>
    </w:p>
    <w:p>
      <w:pPr>
        <w:ind w:left="382"/>
        <w:spacing w:before="82" w:line="222" w:lineRule="auto"/>
        <w:outlineLvl w:val="6"/>
        <w:rPr>
          <w:rFonts w:ascii="SimHei" w:hAnsi="SimHei" w:eastAsia="SimHei" w:cs="SimHei"/>
          <w:sz w:val="19"/>
          <w:szCs w:val="19"/>
        </w:rPr>
      </w:pPr>
      <w:r>
        <w:rPr>
          <w:rFonts w:ascii="SimHei" w:hAnsi="SimHei" w:eastAsia="SimHei" w:cs="SimHei"/>
          <w:sz w:val="19"/>
          <w:szCs w:val="19"/>
          <w:b/>
          <w:bCs/>
          <w:spacing w:val="-4"/>
        </w:rPr>
        <w:t>1.</w:t>
      </w:r>
      <w:r>
        <w:rPr>
          <w:rFonts w:ascii="SimHei" w:hAnsi="SimHei" w:eastAsia="SimHei" w:cs="SimHei"/>
          <w:sz w:val="19"/>
          <w:szCs w:val="19"/>
          <w:spacing w:val="32"/>
        </w:rPr>
        <w:t xml:space="preserve"> </w:t>
      </w:r>
      <w:r>
        <w:rPr>
          <w:rFonts w:ascii="SimHei" w:hAnsi="SimHei" w:eastAsia="SimHei" w:cs="SimHei"/>
          <w:sz w:val="19"/>
          <w:szCs w:val="19"/>
          <w:b/>
          <w:bCs/>
          <w:spacing w:val="-4"/>
        </w:rPr>
        <w:t>免</w:t>
      </w:r>
      <w:r>
        <w:rPr>
          <w:rFonts w:ascii="SimHei" w:hAnsi="SimHei" w:eastAsia="SimHei" w:cs="SimHei"/>
          <w:sz w:val="19"/>
          <w:szCs w:val="19"/>
          <w:spacing w:val="-39"/>
        </w:rPr>
        <w:t xml:space="preserve"> </w:t>
      </w:r>
      <w:r>
        <w:rPr>
          <w:rFonts w:ascii="SimHei" w:hAnsi="SimHei" w:eastAsia="SimHei" w:cs="SimHei"/>
          <w:sz w:val="19"/>
          <w:szCs w:val="19"/>
          <w:b/>
          <w:bCs/>
          <w:spacing w:val="-4"/>
        </w:rPr>
        <w:t>疫</w:t>
      </w:r>
      <w:r>
        <w:rPr>
          <w:rFonts w:ascii="SimHei" w:hAnsi="SimHei" w:eastAsia="SimHei" w:cs="SimHei"/>
          <w:sz w:val="19"/>
          <w:szCs w:val="19"/>
          <w:spacing w:val="-40"/>
        </w:rPr>
        <w:t xml:space="preserve"> </w:t>
      </w:r>
      <w:r>
        <w:rPr>
          <w:rFonts w:ascii="SimHei" w:hAnsi="SimHei" w:eastAsia="SimHei" w:cs="SimHei"/>
          <w:sz w:val="19"/>
          <w:szCs w:val="19"/>
          <w:b/>
          <w:bCs/>
          <w:spacing w:val="-4"/>
        </w:rPr>
        <w:t>性HA</w:t>
      </w:r>
    </w:p>
    <w:p>
      <w:pPr>
        <w:ind w:right="1363" w:firstLine="379"/>
        <w:spacing w:before="107" w:line="252" w:lineRule="auto"/>
        <w:rPr>
          <w:rFonts w:ascii="SimSun" w:hAnsi="SimSun" w:eastAsia="SimSun" w:cs="SimSun"/>
          <w:sz w:val="22"/>
          <w:szCs w:val="22"/>
        </w:rPr>
      </w:pPr>
      <w:r>
        <w:rPr>
          <w:rFonts w:ascii="SimSun" w:hAnsi="SimSun" w:eastAsia="SimSun" w:cs="SimSun"/>
          <w:sz w:val="22"/>
          <w:szCs w:val="22"/>
          <w:spacing w:val="2"/>
        </w:rPr>
        <w:t>(1)自身免疫性</w:t>
      </w:r>
      <w:r>
        <w:rPr>
          <w:rFonts w:ascii="SimSun" w:hAnsi="SimSun" w:eastAsia="SimSun" w:cs="SimSun"/>
          <w:sz w:val="22"/>
          <w:szCs w:val="22"/>
        </w:rPr>
        <w:t>HA</w:t>
      </w:r>
      <w:r>
        <w:rPr>
          <w:rFonts w:ascii="SimSun" w:hAnsi="SimSun" w:eastAsia="SimSun" w:cs="SimSun"/>
          <w:sz w:val="22"/>
          <w:szCs w:val="22"/>
          <w:spacing w:val="2"/>
        </w:rPr>
        <w:t>:</w:t>
      </w:r>
      <w:r>
        <w:rPr>
          <w:rFonts w:ascii="SimSun" w:hAnsi="SimSun" w:eastAsia="SimSun" w:cs="SimSun"/>
          <w:sz w:val="22"/>
          <w:szCs w:val="22"/>
          <w:spacing w:val="-37"/>
        </w:rPr>
        <w:t xml:space="preserve"> </w:t>
      </w:r>
      <w:r>
        <w:rPr>
          <w:rFonts w:ascii="SimSun" w:hAnsi="SimSun" w:eastAsia="SimSun" w:cs="SimSun"/>
          <w:sz w:val="22"/>
          <w:szCs w:val="22"/>
          <w:spacing w:val="2"/>
        </w:rPr>
        <w:t>温抗体型或冷抗体型(冷凝集</w:t>
      </w:r>
      <w:r>
        <w:rPr>
          <w:rFonts w:ascii="SimSun" w:hAnsi="SimSun" w:eastAsia="SimSun" w:cs="SimSun"/>
          <w:sz w:val="22"/>
          <w:szCs w:val="22"/>
          <w:spacing w:val="1"/>
        </w:rPr>
        <w:t>素型、D-L</w:t>
      </w:r>
      <w:r>
        <w:rPr>
          <w:rFonts w:ascii="SimSun" w:hAnsi="SimSun" w:eastAsia="SimSun" w:cs="SimSun"/>
          <w:sz w:val="22"/>
          <w:szCs w:val="22"/>
          <w:spacing w:val="-56"/>
        </w:rPr>
        <w:t xml:space="preserve"> </w:t>
      </w:r>
      <w:r>
        <w:rPr>
          <w:rFonts w:ascii="SimSun" w:hAnsi="SimSun" w:eastAsia="SimSun" w:cs="SimSun"/>
          <w:sz w:val="22"/>
          <w:szCs w:val="22"/>
          <w:spacing w:val="1"/>
        </w:rPr>
        <w:t>抗体型)</w:t>
      </w:r>
      <w:r>
        <w:rPr>
          <w:rFonts w:ascii="SimSun" w:hAnsi="SimSun" w:eastAsia="SimSun" w:cs="SimSun"/>
          <w:sz w:val="22"/>
          <w:szCs w:val="22"/>
        </w:rPr>
        <w:t>HA</w:t>
      </w:r>
      <w:r>
        <w:rPr>
          <w:rFonts w:ascii="SimSun" w:hAnsi="SimSun" w:eastAsia="SimSun" w:cs="SimSun"/>
          <w:sz w:val="22"/>
          <w:szCs w:val="22"/>
          <w:spacing w:val="1"/>
        </w:rPr>
        <w:t>;</w:t>
      </w:r>
      <w:r>
        <w:rPr>
          <w:rFonts w:ascii="SimSun" w:hAnsi="SimSun" w:eastAsia="SimSun" w:cs="SimSun"/>
          <w:sz w:val="22"/>
          <w:szCs w:val="22"/>
          <w:spacing w:val="-16"/>
        </w:rPr>
        <w:t xml:space="preserve"> </w:t>
      </w:r>
      <w:r>
        <w:rPr>
          <w:rFonts w:ascii="SimSun" w:hAnsi="SimSun" w:eastAsia="SimSun" w:cs="SimSun"/>
          <w:sz w:val="22"/>
          <w:szCs w:val="22"/>
          <w:spacing w:val="1"/>
        </w:rPr>
        <w:t>原发性或继发性(如</w:t>
      </w:r>
      <w:r>
        <w:rPr>
          <w:rFonts w:ascii="SimSun" w:hAnsi="SimSun" w:eastAsia="SimSun" w:cs="SimSun"/>
          <w:sz w:val="22"/>
          <w:szCs w:val="22"/>
        </w:rPr>
        <w:t xml:space="preserve"> </w:t>
      </w:r>
      <w:r>
        <w:rPr>
          <w:rFonts w:ascii="SimSun" w:hAnsi="SimSun" w:eastAsia="SimSun" w:cs="SimSun"/>
          <w:sz w:val="22"/>
          <w:szCs w:val="22"/>
          <w:spacing w:val="-9"/>
        </w:rPr>
        <w:t>SLE、病毒或药物等)HA。</w:t>
      </w:r>
    </w:p>
    <w:p>
      <w:pPr>
        <w:ind w:left="379"/>
        <w:spacing w:before="79" w:line="219" w:lineRule="auto"/>
        <w:rPr>
          <w:rFonts w:ascii="SimSun" w:hAnsi="SimSun" w:eastAsia="SimSun" w:cs="SimSun"/>
          <w:sz w:val="22"/>
          <w:szCs w:val="22"/>
        </w:rPr>
      </w:pPr>
      <w:r>
        <w:rPr>
          <w:rFonts w:ascii="SimSun" w:hAnsi="SimSun" w:eastAsia="SimSun" w:cs="SimSun"/>
          <w:sz w:val="22"/>
          <w:szCs w:val="22"/>
          <w:spacing w:val="-3"/>
        </w:rPr>
        <w:t>(2)同种免疫性HA:</w:t>
      </w:r>
      <w:r>
        <w:rPr>
          <w:rFonts w:ascii="SimSun" w:hAnsi="SimSun" w:eastAsia="SimSun" w:cs="SimSun"/>
          <w:sz w:val="22"/>
          <w:szCs w:val="22"/>
          <w:spacing w:val="-36"/>
        </w:rPr>
        <w:t xml:space="preserve"> </w:t>
      </w:r>
      <w:r>
        <w:rPr>
          <w:rFonts w:ascii="SimSun" w:hAnsi="SimSun" w:eastAsia="SimSun" w:cs="SimSun"/>
          <w:sz w:val="22"/>
          <w:szCs w:val="22"/>
          <w:spacing w:val="-3"/>
        </w:rPr>
        <w:t>如血型不相容性输血反应、新生儿HA</w:t>
      </w:r>
      <w:r>
        <w:rPr>
          <w:rFonts w:ascii="SimSun" w:hAnsi="SimSun" w:eastAsia="SimSun" w:cs="SimSun"/>
          <w:sz w:val="22"/>
          <w:szCs w:val="22"/>
          <w:spacing w:val="13"/>
        </w:rPr>
        <w:t xml:space="preserve"> </w:t>
      </w:r>
      <w:r>
        <w:rPr>
          <w:rFonts w:ascii="SimSun" w:hAnsi="SimSun" w:eastAsia="SimSun" w:cs="SimSun"/>
          <w:sz w:val="22"/>
          <w:szCs w:val="22"/>
          <w:spacing w:val="-3"/>
        </w:rPr>
        <w:t>等。</w:t>
      </w:r>
    </w:p>
    <w:p>
      <w:pPr>
        <w:ind w:left="383"/>
        <w:spacing w:before="17" w:line="223" w:lineRule="auto"/>
        <w:outlineLvl w:val="6"/>
        <w:rPr>
          <w:rFonts w:ascii="SimHei" w:hAnsi="SimHei" w:eastAsia="SimHei" w:cs="SimHei"/>
          <w:sz w:val="25"/>
          <w:szCs w:val="25"/>
        </w:rPr>
      </w:pPr>
      <w:r>
        <w:rPr>
          <w:rFonts w:ascii="SimHei" w:hAnsi="SimHei" w:eastAsia="SimHei" w:cs="SimHei"/>
          <w:sz w:val="25"/>
          <w:szCs w:val="25"/>
          <w:b/>
          <w:bCs/>
          <w:spacing w:val="-14"/>
        </w:rPr>
        <w:t>2.</w:t>
      </w:r>
      <w:r>
        <w:rPr>
          <w:rFonts w:ascii="SimHei" w:hAnsi="SimHei" w:eastAsia="SimHei" w:cs="SimHei"/>
          <w:sz w:val="25"/>
          <w:szCs w:val="25"/>
          <w:spacing w:val="-32"/>
        </w:rPr>
        <w:t xml:space="preserve"> </w:t>
      </w:r>
      <w:r>
        <w:rPr>
          <w:rFonts w:ascii="SimHei" w:hAnsi="SimHei" w:eastAsia="SimHei" w:cs="SimHei"/>
          <w:sz w:val="25"/>
          <w:szCs w:val="25"/>
          <w:b/>
          <w:bCs/>
          <w:spacing w:val="-14"/>
        </w:rPr>
        <w:t>血管性HA</w:t>
      </w:r>
    </w:p>
    <w:p>
      <w:pPr>
        <w:ind w:right="1364" w:firstLine="379"/>
        <w:spacing w:before="90" w:line="248" w:lineRule="auto"/>
        <w:rPr>
          <w:rFonts w:ascii="SimSun" w:hAnsi="SimSun" w:eastAsia="SimSun" w:cs="SimSun"/>
          <w:sz w:val="22"/>
          <w:szCs w:val="22"/>
        </w:rPr>
      </w:pPr>
      <w:r>
        <w:rPr>
          <w:rFonts w:ascii="SimSun" w:hAnsi="SimSun" w:eastAsia="SimSun" w:cs="SimSun"/>
          <w:sz w:val="22"/>
          <w:szCs w:val="22"/>
          <w:spacing w:val="-2"/>
        </w:rPr>
        <w:t>(1)微血管病性HA:</w:t>
      </w:r>
      <w:r>
        <w:rPr>
          <w:rFonts w:ascii="SimSun" w:hAnsi="SimSun" w:eastAsia="SimSun" w:cs="SimSun"/>
          <w:sz w:val="22"/>
          <w:szCs w:val="22"/>
          <w:spacing w:val="-25"/>
        </w:rPr>
        <w:t xml:space="preserve"> </w:t>
      </w:r>
      <w:r>
        <w:rPr>
          <w:rFonts w:ascii="SimSun" w:hAnsi="SimSun" w:eastAsia="SimSun" w:cs="SimSun"/>
          <w:sz w:val="22"/>
          <w:szCs w:val="22"/>
          <w:spacing w:val="-2"/>
        </w:rPr>
        <w:t>如血栓性血小板减少性紫癜/溶血尿毒症综合征(TTP/HUS)、</w:t>
      </w:r>
      <w:r>
        <w:rPr>
          <w:rFonts w:ascii="SimSun" w:hAnsi="SimSun" w:eastAsia="SimSun" w:cs="SimSun"/>
          <w:sz w:val="22"/>
          <w:szCs w:val="22"/>
          <w:spacing w:val="73"/>
        </w:rPr>
        <w:t xml:space="preserve"> </w:t>
      </w:r>
      <w:r>
        <w:rPr>
          <w:rFonts w:ascii="SimSun" w:hAnsi="SimSun" w:eastAsia="SimSun" w:cs="SimSun"/>
          <w:sz w:val="22"/>
          <w:szCs w:val="22"/>
          <w:spacing w:val="-2"/>
        </w:rPr>
        <w:t>弥散性血管</w:t>
      </w:r>
      <w:r>
        <w:rPr>
          <w:rFonts w:ascii="SimSun" w:hAnsi="SimSun" w:eastAsia="SimSun" w:cs="SimSun"/>
          <w:sz w:val="22"/>
          <w:szCs w:val="22"/>
        </w:rPr>
        <w:t xml:space="preserve"> </w:t>
      </w:r>
      <w:r>
        <w:rPr>
          <w:rFonts w:ascii="SimSun" w:hAnsi="SimSun" w:eastAsia="SimSun" w:cs="SimSun"/>
          <w:sz w:val="22"/>
          <w:szCs w:val="22"/>
          <w:spacing w:val="-12"/>
        </w:rPr>
        <w:t>内凝血(DIC)、败血症等。</w:t>
      </w:r>
    </w:p>
    <w:p>
      <w:pPr>
        <w:ind w:left="379"/>
        <w:spacing w:before="69" w:line="219" w:lineRule="auto"/>
        <w:rPr>
          <w:rFonts w:ascii="SimSun" w:hAnsi="SimSun" w:eastAsia="SimSun" w:cs="SimSun"/>
          <w:sz w:val="22"/>
          <w:szCs w:val="22"/>
        </w:rPr>
      </w:pPr>
      <w:r>
        <w:rPr>
          <w:rFonts w:ascii="SimSun" w:hAnsi="SimSun" w:eastAsia="SimSun" w:cs="SimSun"/>
          <w:sz w:val="22"/>
          <w:szCs w:val="22"/>
          <w:spacing w:val="-11"/>
        </w:rPr>
        <w:t>(2)瓣膜病：如钙化性主动脉瓣狭窄及人工心脏瓣膜、血管炎等。</w:t>
      </w:r>
    </w:p>
    <w:p>
      <w:pPr>
        <w:ind w:left="379"/>
        <w:spacing w:before="68" w:line="219" w:lineRule="auto"/>
        <w:rPr>
          <w:rFonts w:ascii="SimSun" w:hAnsi="SimSun" w:eastAsia="SimSun" w:cs="SimSun"/>
          <w:sz w:val="22"/>
          <w:szCs w:val="22"/>
        </w:rPr>
      </w:pPr>
      <w:r>
        <w:rPr>
          <w:rFonts w:ascii="SimSun" w:hAnsi="SimSun" w:eastAsia="SimSun" w:cs="SimSun"/>
          <w:sz w:val="22"/>
          <w:szCs w:val="22"/>
          <w:spacing w:val="-9"/>
        </w:rPr>
        <w:t>(3)血管壁受到反复挤压：如行军性血红蛋白尿。</w:t>
      </w:r>
    </w:p>
    <w:p>
      <w:pPr>
        <w:ind w:left="379"/>
        <w:spacing w:before="68" w:line="221" w:lineRule="auto"/>
        <w:rPr>
          <w:rFonts w:ascii="SimHei" w:hAnsi="SimHei" w:eastAsia="SimHei" w:cs="SimHei"/>
          <w:sz w:val="22"/>
          <w:szCs w:val="22"/>
        </w:rPr>
      </w:pPr>
      <w:r>
        <w:rPr>
          <w:rFonts w:ascii="Times New Roman" w:hAnsi="Times New Roman" w:eastAsia="Times New Roman" w:cs="Times New Roman"/>
          <w:sz w:val="22"/>
          <w:szCs w:val="22"/>
          <w:b/>
          <w:bCs/>
          <w:spacing w:val="-19"/>
        </w:rPr>
        <w:t>3.</w:t>
      </w:r>
      <w:r>
        <w:rPr>
          <w:rFonts w:ascii="Times New Roman" w:hAnsi="Times New Roman" w:eastAsia="Times New Roman" w:cs="Times New Roman"/>
          <w:sz w:val="22"/>
          <w:szCs w:val="22"/>
          <w:spacing w:val="27"/>
        </w:rPr>
        <w:t xml:space="preserve">  </w:t>
      </w:r>
      <w:r>
        <w:rPr>
          <w:rFonts w:ascii="SimHei" w:hAnsi="SimHei" w:eastAsia="SimHei" w:cs="SimHei"/>
          <w:sz w:val="22"/>
          <w:szCs w:val="22"/>
          <w:b/>
          <w:bCs/>
          <w:spacing w:val="-19"/>
        </w:rPr>
        <w:t>生物因素</w:t>
      </w:r>
      <w:r>
        <w:rPr>
          <w:rFonts w:ascii="SimHei" w:hAnsi="SimHei" w:eastAsia="SimHei" w:cs="SimHei"/>
          <w:sz w:val="22"/>
          <w:szCs w:val="22"/>
          <w:spacing w:val="73"/>
        </w:rPr>
        <w:t xml:space="preserve"> </w:t>
      </w:r>
      <w:r>
        <w:rPr>
          <w:rFonts w:ascii="SimHei" w:hAnsi="SimHei" w:eastAsia="SimHei" w:cs="SimHei"/>
          <w:sz w:val="22"/>
          <w:szCs w:val="22"/>
          <w:spacing w:val="-19"/>
        </w:rPr>
        <w:t>蛇毒、疟疾、黑热病等。</w:t>
      </w:r>
    </w:p>
    <w:p>
      <w:pPr>
        <w:ind w:left="379"/>
        <w:spacing w:before="84" w:line="189" w:lineRule="auto"/>
        <w:rPr>
          <w:rFonts w:ascii="SimHei" w:hAnsi="SimHei" w:eastAsia="SimHei" w:cs="SimHei"/>
          <w:sz w:val="22"/>
          <w:szCs w:val="22"/>
        </w:rPr>
      </w:pPr>
      <w:r>
        <w:rPr>
          <w:rFonts w:ascii="Times New Roman" w:hAnsi="Times New Roman" w:eastAsia="Times New Roman" w:cs="Times New Roman"/>
          <w:sz w:val="31"/>
          <w:szCs w:val="31"/>
          <w:b/>
          <w:bCs/>
          <w:spacing w:val="-12"/>
        </w:rPr>
        <w:t>4.</w:t>
      </w:r>
      <w:r>
        <w:rPr>
          <w:rFonts w:ascii="Times New Roman" w:hAnsi="Times New Roman" w:eastAsia="Times New Roman" w:cs="Times New Roman"/>
          <w:sz w:val="31"/>
          <w:szCs w:val="31"/>
          <w:spacing w:val="10"/>
        </w:rPr>
        <w:t xml:space="preserve"> </w:t>
      </w:r>
      <w:r>
        <w:rPr>
          <w:rFonts w:ascii="SimHei" w:hAnsi="SimHei" w:eastAsia="SimHei" w:cs="SimHei"/>
          <w:sz w:val="22"/>
          <w:szCs w:val="22"/>
          <w:b/>
          <w:bCs/>
          <w:spacing w:val="-12"/>
        </w:rPr>
        <w:t>理化因素</w:t>
      </w:r>
      <w:r>
        <w:rPr>
          <w:rFonts w:ascii="SimHei" w:hAnsi="SimHei" w:eastAsia="SimHei" w:cs="SimHei"/>
          <w:sz w:val="22"/>
          <w:szCs w:val="22"/>
          <w:spacing w:val="84"/>
        </w:rPr>
        <w:t xml:space="preserve"> </w:t>
      </w:r>
      <w:r>
        <w:rPr>
          <w:rFonts w:ascii="SimHei" w:hAnsi="SimHei" w:eastAsia="SimHei" w:cs="SimHei"/>
          <w:sz w:val="22"/>
          <w:szCs w:val="22"/>
          <w:spacing w:val="-12"/>
        </w:rPr>
        <w:t>大面积烧伤、血浆中渗透压改变和化学因素如苯肼、亚硝酸盐类等中毒，可因引</w:t>
      </w:r>
      <w:r>
        <w:rPr>
          <w:rFonts w:ascii="SimHei" w:hAnsi="SimHei" w:eastAsia="SimHei" w:cs="SimHei"/>
          <w:sz w:val="22"/>
          <w:szCs w:val="22"/>
          <w:spacing w:val="-13"/>
        </w:rPr>
        <w:t>起</w:t>
      </w:r>
    </w:p>
    <w:p>
      <w:pPr>
        <w:sectPr>
          <w:footerReference w:type="default" r:id="rId180"/>
          <w:pgSz w:w="11900" w:h="16840"/>
          <w:pgMar w:top="1410" w:right="560" w:bottom="435" w:left="840" w:header="0" w:footer="216" w:gutter="0"/>
        </w:sectPr>
        <w:rPr/>
      </w:pPr>
    </w:p>
    <w:p>
      <w:pPr>
        <w:ind w:left="30"/>
        <w:spacing w:before="58" w:line="183" w:lineRule="auto"/>
        <w:rPr>
          <w:rFonts w:ascii="SimSun" w:hAnsi="SimSun" w:eastAsia="SimSun" w:cs="SimSun"/>
          <w:sz w:val="21"/>
          <w:szCs w:val="21"/>
        </w:rPr>
      </w:pPr>
      <w:r>
        <w:rPr>
          <w:rFonts w:ascii="SimSun" w:hAnsi="SimSun" w:eastAsia="SimSun" w:cs="SimSun"/>
          <w:sz w:val="21"/>
          <w:szCs w:val="21"/>
          <w:color w:val="0077C7"/>
          <w:spacing w:val="-3"/>
        </w:rPr>
        <w:t>552</w:t>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00" w:lineRule="exact"/>
        <w:textAlignment w:val="center"/>
        <w:rPr/>
      </w:pPr>
      <w:r>
        <w:drawing>
          <wp:inline distT="0" distB="0" distL="0" distR="0">
            <wp:extent cx="565150" cy="444417"/>
            <wp:effectExtent l="0" t="0" r="0" b="0"/>
            <wp:docPr id="136" name="IM 136"/>
            <wp:cNvGraphicFramePr/>
            <a:graphic>
              <a:graphicData uri="http://schemas.openxmlformats.org/drawingml/2006/picture">
                <pic:pic>
                  <pic:nvPicPr>
                    <pic:cNvPr id="136" name="IM 136"/>
                    <pic:cNvPicPr/>
                  </pic:nvPicPr>
                  <pic:blipFill>
                    <a:blip r:embed="rId182"/>
                    <a:stretch>
                      <a:fillRect/>
                    </a:stretch>
                  </pic:blipFill>
                  <pic:spPr>
                    <a:xfrm rot="0">
                      <a:off x="0" y="0"/>
                      <a:ext cx="565150" cy="44441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5792"/>
          <w:spacing w:val="-15"/>
        </w:rPr>
        <w:t>第六篇</w:t>
      </w:r>
      <w:r>
        <w:rPr>
          <w:rFonts w:ascii="SimHei" w:hAnsi="SimHei" w:eastAsia="SimHei" w:cs="SimHei"/>
          <w:sz w:val="21"/>
          <w:szCs w:val="21"/>
          <w:color w:val="005792"/>
          <w:spacing w:val="46"/>
        </w:rPr>
        <w:t xml:space="preserve"> </w:t>
      </w:r>
      <w:r>
        <w:rPr>
          <w:rFonts w:ascii="SimHei" w:hAnsi="SimHei" w:eastAsia="SimHei" w:cs="SimHei"/>
          <w:sz w:val="21"/>
          <w:szCs w:val="21"/>
          <w:color w:val="005792"/>
          <w:spacing w:val="-15"/>
        </w:rPr>
        <w:t>血液系统疾病</w:t>
      </w:r>
    </w:p>
    <w:p>
      <w:pPr>
        <w:spacing w:line="280"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rPr>
        <w:t>获得性高铁血红蛋白血症而溶血。</w:t>
      </w:r>
    </w:p>
    <w:p>
      <w:pPr>
        <w:ind w:left="297"/>
        <w:spacing w:before="105" w:line="221" w:lineRule="auto"/>
        <w:rPr>
          <w:rFonts w:ascii="SimHei" w:hAnsi="SimHei" w:eastAsia="SimHei" w:cs="SimHei"/>
          <w:sz w:val="21"/>
          <w:szCs w:val="21"/>
        </w:rPr>
      </w:pPr>
      <w:r>
        <w:rPr>
          <w:rFonts w:ascii="SimHei" w:hAnsi="SimHei" w:eastAsia="SimHei" w:cs="SimHei"/>
          <w:sz w:val="21"/>
          <w:szCs w:val="21"/>
          <w:b/>
          <w:bCs/>
          <w:color w:val="006DC2"/>
          <w:spacing w:val="-10"/>
        </w:rPr>
        <w:t>【发病机制)</w:t>
      </w:r>
    </w:p>
    <w:p>
      <w:pPr>
        <w:ind w:right="55" w:firstLine="399"/>
        <w:spacing w:before="101" w:line="277" w:lineRule="auto"/>
        <w:rPr>
          <w:rFonts w:ascii="SimSun" w:hAnsi="SimSun" w:eastAsia="SimSun" w:cs="SimSun"/>
          <w:sz w:val="21"/>
          <w:szCs w:val="21"/>
        </w:rPr>
      </w:pPr>
      <w:r>
        <w:rPr>
          <w:rFonts w:ascii="SimSun" w:hAnsi="SimSun" w:eastAsia="SimSun" w:cs="SimSun"/>
          <w:sz w:val="21"/>
          <w:szCs w:val="21"/>
          <w:spacing w:val="5"/>
        </w:rPr>
        <w:t>不同病因导致的</w:t>
      </w:r>
      <w:r>
        <w:rPr>
          <w:rFonts w:ascii="SimSun" w:hAnsi="SimSun" w:eastAsia="SimSun" w:cs="SimSun"/>
          <w:sz w:val="21"/>
          <w:szCs w:val="21"/>
        </w:rPr>
        <w:t>HA</w:t>
      </w:r>
      <w:r>
        <w:rPr>
          <w:rFonts w:ascii="SimSun" w:hAnsi="SimSun" w:eastAsia="SimSun" w:cs="SimSun"/>
          <w:sz w:val="21"/>
          <w:szCs w:val="21"/>
          <w:spacing w:val="38"/>
        </w:rPr>
        <w:t xml:space="preserve"> </w:t>
      </w:r>
      <w:r>
        <w:rPr>
          <w:rFonts w:ascii="SimSun" w:hAnsi="SimSun" w:eastAsia="SimSun" w:cs="SimSun"/>
          <w:sz w:val="21"/>
          <w:szCs w:val="21"/>
          <w:spacing w:val="5"/>
        </w:rPr>
        <w:t>其红细胞破坏的机制不同(详见本章第</w:t>
      </w:r>
      <w:r>
        <w:rPr>
          <w:rFonts w:ascii="SimSun" w:hAnsi="SimSun" w:eastAsia="SimSun" w:cs="SimSun"/>
          <w:sz w:val="21"/>
          <w:szCs w:val="21"/>
          <w:spacing w:val="4"/>
        </w:rPr>
        <w:t>二至六节)。但红细胞被破坏的部位</w:t>
      </w:r>
      <w:r>
        <w:rPr>
          <w:rFonts w:ascii="SimSun" w:hAnsi="SimSun" w:eastAsia="SimSun" w:cs="SimSun"/>
          <w:sz w:val="21"/>
          <w:szCs w:val="21"/>
        </w:rPr>
        <w:t xml:space="preserve"> </w:t>
      </w:r>
      <w:r>
        <w:rPr>
          <w:rFonts w:ascii="SimSun" w:hAnsi="SimSun" w:eastAsia="SimSun" w:cs="SimSun"/>
          <w:sz w:val="21"/>
          <w:szCs w:val="21"/>
          <w:spacing w:val="-2"/>
        </w:rPr>
        <w:t>或为血管内或为血管外，并产生相应的临床表现及实验室改变。另外，骨髓内的幼红细胞在</w:t>
      </w:r>
      <w:r>
        <w:rPr>
          <w:rFonts w:ascii="SimSun" w:hAnsi="SimSun" w:eastAsia="SimSun" w:cs="SimSun"/>
          <w:sz w:val="21"/>
          <w:szCs w:val="21"/>
          <w:spacing w:val="-3"/>
        </w:rPr>
        <w:t>释入血液</w:t>
      </w:r>
      <w:r>
        <w:rPr>
          <w:rFonts w:ascii="SimSun" w:hAnsi="SimSun" w:eastAsia="SimSun" w:cs="SimSun"/>
          <w:sz w:val="21"/>
          <w:szCs w:val="21"/>
        </w:rPr>
        <w:t xml:space="preserve"> </w:t>
      </w:r>
      <w:r>
        <w:rPr>
          <w:rFonts w:ascii="SimSun" w:hAnsi="SimSun" w:eastAsia="SimSun" w:cs="SimSun"/>
          <w:sz w:val="21"/>
          <w:szCs w:val="21"/>
          <w:spacing w:val="-9"/>
        </w:rPr>
        <w:t>循环之前已在骨髓内破坏，可伴有黄疸，</w:t>
      </w:r>
      <w:r>
        <w:rPr>
          <w:rFonts w:ascii="SimSun" w:hAnsi="SimSun" w:eastAsia="SimSun" w:cs="SimSun"/>
          <w:sz w:val="21"/>
          <w:szCs w:val="21"/>
          <w:spacing w:val="-10"/>
        </w:rPr>
        <w:t>其本质是一种血管外溶血，称为无效性红细胞生成(</w:t>
      </w:r>
      <w:r>
        <w:rPr>
          <w:rFonts w:ascii="SimSun" w:hAnsi="SimSun" w:eastAsia="SimSun" w:cs="SimSun"/>
          <w:sz w:val="21"/>
          <w:szCs w:val="21"/>
          <w:spacing w:val="-9"/>
        </w:rPr>
        <w:t>ineffective</w:t>
      </w:r>
      <w:r>
        <w:rPr>
          <w:rFonts w:ascii="SimSun" w:hAnsi="SimSun" w:eastAsia="SimSun" w:cs="SimSun"/>
          <w:sz w:val="21"/>
          <w:szCs w:val="21"/>
        </w:rPr>
        <w:t xml:space="preserve"> </w:t>
      </w:r>
      <w:r>
        <w:rPr>
          <w:rFonts w:ascii="SimSun" w:hAnsi="SimSun" w:eastAsia="SimSun" w:cs="SimSun"/>
          <w:sz w:val="21"/>
          <w:szCs w:val="21"/>
          <w:spacing w:val="-13"/>
        </w:rPr>
        <w:t>erythropoiesis)或原位溶血，常见于巨幼</w:t>
      </w:r>
      <w:r>
        <w:rPr>
          <w:rFonts w:ascii="SimSun" w:hAnsi="SimSun" w:eastAsia="SimSun" w:cs="SimSun"/>
          <w:sz w:val="21"/>
          <w:szCs w:val="21"/>
          <w:spacing w:val="-14"/>
        </w:rPr>
        <w:t>细胞贫血等。</w:t>
      </w:r>
    </w:p>
    <w:p>
      <w:pPr>
        <w:ind w:left="399"/>
        <w:spacing w:before="100" w:line="222" w:lineRule="auto"/>
        <w:rPr>
          <w:rFonts w:ascii="SimHei" w:hAnsi="SimHei" w:eastAsia="SimHei" w:cs="SimHei"/>
          <w:sz w:val="21"/>
          <w:szCs w:val="21"/>
        </w:rPr>
      </w:pPr>
      <w:r>
        <w:rPr>
          <w:rFonts w:ascii="SimHei" w:hAnsi="SimHei" w:eastAsia="SimHei" w:cs="SimHei"/>
          <w:sz w:val="21"/>
          <w:szCs w:val="21"/>
          <w:spacing w:val="17"/>
        </w:rPr>
        <w:t>(一)红细胞破坏增加</w:t>
      </w:r>
    </w:p>
    <w:p>
      <w:pPr>
        <w:ind w:right="88" w:firstLine="399"/>
        <w:spacing w:before="100" w:line="272"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12"/>
        </w:rPr>
        <w:t xml:space="preserve"> </w:t>
      </w:r>
      <w:r>
        <w:rPr>
          <w:rFonts w:ascii="SimSun" w:hAnsi="SimSun" w:eastAsia="SimSun" w:cs="SimSun"/>
          <w:sz w:val="21"/>
          <w:szCs w:val="21"/>
          <w:spacing w:val="2"/>
        </w:rPr>
        <w:t>血管内溶血</w:t>
      </w:r>
      <w:r>
        <w:rPr>
          <w:rFonts w:ascii="SimSun" w:hAnsi="SimSun" w:eastAsia="SimSun" w:cs="SimSun"/>
          <w:sz w:val="21"/>
          <w:szCs w:val="21"/>
          <w:spacing w:val="76"/>
        </w:rPr>
        <w:t xml:space="preserve"> </w:t>
      </w:r>
      <w:r>
        <w:rPr>
          <w:rFonts w:ascii="SimSun" w:hAnsi="SimSun" w:eastAsia="SimSun" w:cs="SimSun"/>
          <w:sz w:val="21"/>
          <w:szCs w:val="21"/>
          <w:spacing w:val="2"/>
        </w:rPr>
        <w:t>指红细胞在血液循环中被破坏</w:t>
      </w:r>
      <w:r>
        <w:rPr>
          <w:rFonts w:ascii="SimSun" w:hAnsi="SimSun" w:eastAsia="SimSun" w:cs="SimSun"/>
          <w:sz w:val="21"/>
          <w:szCs w:val="21"/>
          <w:spacing w:val="1"/>
        </w:rPr>
        <w:t>，释放游离血红蛋白形成血红蛋白血症。游离的</w:t>
      </w:r>
      <w:r>
        <w:rPr>
          <w:rFonts w:ascii="SimSun" w:hAnsi="SimSun" w:eastAsia="SimSun" w:cs="SimSun"/>
          <w:sz w:val="21"/>
          <w:szCs w:val="21"/>
        </w:rPr>
        <w:t xml:space="preserve"> </w:t>
      </w:r>
      <w:r>
        <w:rPr>
          <w:rFonts w:ascii="SimSun" w:hAnsi="SimSun" w:eastAsia="SimSun" w:cs="SimSun"/>
          <w:sz w:val="21"/>
          <w:szCs w:val="21"/>
          <w:spacing w:val="-2"/>
        </w:rPr>
        <w:t>血红蛋白随即被血浆结合珠蛋白结合，该复合体被</w:t>
      </w:r>
      <w:r>
        <w:rPr>
          <w:rFonts w:ascii="SimSun" w:hAnsi="SimSun" w:eastAsia="SimSun" w:cs="SimSun"/>
          <w:sz w:val="21"/>
          <w:szCs w:val="21"/>
          <w:spacing w:val="-3"/>
        </w:rPr>
        <w:t>运至肝实质后，血红蛋白中的血红素被代谢降解为</w:t>
      </w:r>
      <w:r>
        <w:rPr>
          <w:rFonts w:ascii="SimSun" w:hAnsi="SimSun" w:eastAsia="SimSun" w:cs="SimSun"/>
          <w:sz w:val="21"/>
          <w:szCs w:val="21"/>
        </w:rPr>
        <w:t xml:space="preserve"> </w:t>
      </w:r>
      <w:r>
        <w:rPr>
          <w:rFonts w:ascii="SimSun" w:hAnsi="SimSun" w:eastAsia="SimSun" w:cs="SimSun"/>
          <w:sz w:val="21"/>
          <w:szCs w:val="21"/>
          <w:spacing w:val="-4"/>
        </w:rPr>
        <w:t>铁和胆绿素，胆绿素被进一步代谢降解为胆红素。</w:t>
      </w:r>
    </w:p>
    <w:p>
      <w:pPr>
        <w:ind w:right="71" w:firstLine="399"/>
        <w:spacing w:before="100" w:line="279" w:lineRule="auto"/>
        <w:rPr>
          <w:rFonts w:ascii="SimSun" w:hAnsi="SimSun" w:eastAsia="SimSun" w:cs="SimSun"/>
          <w:sz w:val="21"/>
          <w:szCs w:val="21"/>
        </w:rPr>
      </w:pPr>
      <w:r>
        <w:rPr>
          <w:rFonts w:ascii="SimSun" w:hAnsi="SimSun" w:eastAsia="SimSun" w:cs="SimSun"/>
          <w:sz w:val="21"/>
          <w:szCs w:val="21"/>
          <w:spacing w:val="-2"/>
        </w:rPr>
        <w:t>如果大量血管内溶血超过了结合珠蛋白的处理能力，游离血红蛋白可从肾</w:t>
      </w:r>
      <w:r>
        <w:rPr>
          <w:rFonts w:ascii="SimSun" w:hAnsi="SimSun" w:eastAsia="SimSun" w:cs="SimSun"/>
          <w:sz w:val="21"/>
          <w:szCs w:val="21"/>
          <w:spacing w:val="-3"/>
        </w:rPr>
        <w:t>小球滤过，若血红蛋白</w:t>
      </w:r>
      <w:r>
        <w:rPr>
          <w:rFonts w:ascii="SimSun" w:hAnsi="SimSun" w:eastAsia="SimSun" w:cs="SimSun"/>
          <w:sz w:val="21"/>
          <w:szCs w:val="21"/>
        </w:rPr>
        <w:t xml:space="preserve"> </w:t>
      </w:r>
      <w:r>
        <w:rPr>
          <w:rFonts w:ascii="SimSun" w:hAnsi="SimSun" w:eastAsia="SimSun" w:cs="SimSun"/>
          <w:sz w:val="21"/>
          <w:szCs w:val="21"/>
          <w:spacing w:val="2"/>
        </w:rPr>
        <w:t>量超过近曲小管重吸收能力，则出现血红蛋白尿。血红蛋白尿的出现说明有快速血管内溶血。被肾</w:t>
      </w:r>
      <w:r>
        <w:rPr>
          <w:rFonts w:ascii="SimSun" w:hAnsi="SimSun" w:eastAsia="SimSun" w:cs="SimSun"/>
          <w:sz w:val="21"/>
          <w:szCs w:val="21"/>
          <w:spacing w:val="15"/>
        </w:rPr>
        <w:t xml:space="preserve"> </w:t>
      </w:r>
      <w:r>
        <w:rPr>
          <w:rFonts w:ascii="SimSun" w:hAnsi="SimSun" w:eastAsia="SimSun" w:cs="SimSun"/>
          <w:sz w:val="21"/>
          <w:szCs w:val="21"/>
          <w:spacing w:val="-2"/>
        </w:rPr>
        <w:t>近曲小管上皮细胞重吸收的血红蛋白分解为卟啉、珠蛋白及铁，铁以铁蛋白或含铁血黄素的形式沉积</w:t>
      </w:r>
      <w:r>
        <w:rPr>
          <w:rFonts w:ascii="SimSun" w:hAnsi="SimSun" w:eastAsia="SimSun" w:cs="SimSun"/>
          <w:sz w:val="21"/>
          <w:szCs w:val="21"/>
        </w:rPr>
        <w:t xml:space="preserve"> </w:t>
      </w:r>
      <w:r>
        <w:rPr>
          <w:rFonts w:ascii="SimSun" w:hAnsi="SimSun" w:eastAsia="SimSun" w:cs="SimSun"/>
          <w:sz w:val="21"/>
          <w:szCs w:val="21"/>
          <w:spacing w:val="-5"/>
        </w:rPr>
        <w:t>在肾小管上皮细胞中，随上皮细胞脱落由尿液排出，形</w:t>
      </w:r>
      <w:r>
        <w:rPr>
          <w:rFonts w:ascii="SimSun" w:hAnsi="SimSun" w:eastAsia="SimSun" w:cs="SimSun"/>
          <w:sz w:val="21"/>
          <w:szCs w:val="21"/>
          <w:spacing w:val="-6"/>
        </w:rPr>
        <w:t>成含铁血黄素尿，是慢性血管内溶血的特征。</w:t>
      </w:r>
    </w:p>
    <w:p>
      <w:pPr>
        <w:ind w:right="77" w:firstLine="399"/>
        <w:spacing w:before="101" w:line="259" w:lineRule="auto"/>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1"/>
        </w:rPr>
        <w:t xml:space="preserve"> </w:t>
      </w:r>
      <w:r>
        <w:rPr>
          <w:rFonts w:ascii="SimSun" w:hAnsi="SimSun" w:eastAsia="SimSun" w:cs="SimSun"/>
          <w:sz w:val="21"/>
          <w:szCs w:val="21"/>
          <w:spacing w:val="4"/>
        </w:rPr>
        <w:t>血管外溶血</w:t>
      </w:r>
      <w:r>
        <w:rPr>
          <w:rFonts w:ascii="SimSun" w:hAnsi="SimSun" w:eastAsia="SimSun" w:cs="SimSun"/>
          <w:sz w:val="21"/>
          <w:szCs w:val="21"/>
          <w:spacing w:val="76"/>
        </w:rPr>
        <w:t xml:space="preserve"> </w:t>
      </w:r>
      <w:r>
        <w:rPr>
          <w:rFonts w:ascii="SimSun" w:hAnsi="SimSun" w:eastAsia="SimSun" w:cs="SimSun"/>
          <w:sz w:val="21"/>
          <w:szCs w:val="21"/>
          <w:spacing w:val="4"/>
        </w:rPr>
        <w:t>指红细胞被脾等单核-巨噬细胞系统吞噬消化，释出的血红蛋白分解为珠蛋白</w:t>
      </w:r>
      <w:r>
        <w:rPr>
          <w:rFonts w:ascii="SimSun" w:hAnsi="SimSun" w:eastAsia="SimSun" w:cs="SimSun"/>
          <w:sz w:val="21"/>
          <w:szCs w:val="21"/>
        </w:rPr>
        <w:t xml:space="preserve"> </w:t>
      </w:r>
      <w:r>
        <w:rPr>
          <w:rFonts w:ascii="SimSun" w:hAnsi="SimSun" w:eastAsia="SimSun" w:cs="SimSun"/>
          <w:sz w:val="21"/>
          <w:szCs w:val="21"/>
          <w:spacing w:val="-6"/>
        </w:rPr>
        <w:t>和血红素，后者被进一步分解为胆红素。</w:t>
      </w:r>
    </w:p>
    <w:p>
      <w:pPr>
        <w:ind w:firstLine="399"/>
        <w:spacing w:before="103" w:line="278" w:lineRule="auto"/>
        <w:rPr>
          <w:rFonts w:ascii="SimSun" w:hAnsi="SimSun" w:eastAsia="SimSun" w:cs="SimSun"/>
          <w:sz w:val="21"/>
          <w:szCs w:val="21"/>
        </w:rPr>
      </w:pPr>
      <w:r>
        <w:rPr>
          <w:rFonts w:ascii="SimSun" w:hAnsi="SimSun" w:eastAsia="SimSun" w:cs="SimSun"/>
          <w:sz w:val="21"/>
          <w:szCs w:val="21"/>
          <w:spacing w:val="2"/>
        </w:rPr>
        <w:t>无论血红蛋白的破坏发生于何处，胆红素都是其终产物之一。非</w:t>
      </w:r>
      <w:r>
        <w:rPr>
          <w:rFonts w:ascii="SimSun" w:hAnsi="SimSun" w:eastAsia="SimSun" w:cs="SimSun"/>
          <w:sz w:val="21"/>
          <w:szCs w:val="21"/>
          <w:spacing w:val="1"/>
        </w:rPr>
        <w:t>结合胆红素入血后经肝细胞摄</w:t>
      </w:r>
      <w:r>
        <w:rPr>
          <w:rFonts w:ascii="SimSun" w:hAnsi="SimSun" w:eastAsia="SimSun" w:cs="SimSun"/>
          <w:sz w:val="21"/>
          <w:szCs w:val="21"/>
        </w:rPr>
        <w:t xml:space="preserve">  </w:t>
      </w:r>
      <w:r>
        <w:rPr>
          <w:rFonts w:ascii="SimSun" w:hAnsi="SimSun" w:eastAsia="SimSun" w:cs="SimSun"/>
          <w:sz w:val="21"/>
          <w:szCs w:val="21"/>
          <w:spacing w:val="3"/>
        </w:rPr>
        <w:t>取，与葡萄糖醛酸结合形成结合胆红素随胆汁排入肠道，经肠道细菌作用还原为粪胆原并随粪便排</w:t>
      </w:r>
      <w:r>
        <w:rPr>
          <w:rFonts w:ascii="SimSun" w:hAnsi="SimSun" w:eastAsia="SimSun" w:cs="SimSun"/>
          <w:sz w:val="21"/>
          <w:szCs w:val="21"/>
          <w:spacing w:val="7"/>
        </w:rPr>
        <w:t xml:space="preserve"> </w:t>
      </w:r>
      <w:r>
        <w:rPr>
          <w:rFonts w:ascii="SimSun" w:hAnsi="SimSun" w:eastAsia="SimSun" w:cs="SimSun"/>
          <w:sz w:val="21"/>
          <w:szCs w:val="21"/>
          <w:spacing w:val="2"/>
        </w:rPr>
        <w:t>出。少量粪胆原又被肠道重吸收入血并通过肝细胞重新随胆汁排泄到肠道中，即</w:t>
      </w:r>
      <w:r>
        <w:rPr>
          <w:rFonts w:ascii="SimSun" w:hAnsi="SimSun" w:eastAsia="SimSun" w:cs="SimSun"/>
          <w:sz w:val="21"/>
          <w:szCs w:val="21"/>
          <w:spacing w:val="1"/>
        </w:rPr>
        <w:t>“粪胆原的肠肝循</w:t>
      </w:r>
      <w:r>
        <w:rPr>
          <w:rFonts w:ascii="SimSun" w:hAnsi="SimSun" w:eastAsia="SimSun" w:cs="SimSun"/>
          <w:sz w:val="21"/>
          <w:szCs w:val="21"/>
        </w:rPr>
        <w:t xml:space="preserve">  </w:t>
      </w:r>
      <w:r>
        <w:rPr>
          <w:rFonts w:ascii="SimSun" w:hAnsi="SimSun" w:eastAsia="SimSun" w:cs="SimSun"/>
          <w:sz w:val="21"/>
          <w:szCs w:val="21"/>
          <w:spacing w:val="-3"/>
        </w:rPr>
        <w:t>环”;其中小部分粪胆原通过肾脏随尿排出，称为尿胆原。当溶血程度超过肝脏处理胆红素的能力时，</w:t>
      </w:r>
      <w:r>
        <w:rPr>
          <w:rFonts w:ascii="SimSun" w:hAnsi="SimSun" w:eastAsia="SimSun" w:cs="SimSun"/>
          <w:sz w:val="21"/>
          <w:szCs w:val="21"/>
          <w:spacing w:val="14"/>
        </w:rPr>
        <w:t xml:space="preserve"> </w:t>
      </w:r>
      <w:r>
        <w:rPr>
          <w:rFonts w:ascii="SimSun" w:hAnsi="SimSun" w:eastAsia="SimSun" w:cs="SimSun"/>
          <w:sz w:val="21"/>
          <w:szCs w:val="21"/>
          <w:spacing w:val="7"/>
        </w:rPr>
        <w:t>会发生溶血性黄疸。慢性血管外溶血由于长期高胆红素血症导致肝功能损害，可出现结合胆红素</w:t>
      </w:r>
      <w:r>
        <w:rPr>
          <w:rFonts w:ascii="SimSun" w:hAnsi="SimSun" w:eastAsia="SimSun" w:cs="SimSun"/>
          <w:sz w:val="21"/>
          <w:szCs w:val="21"/>
          <w:spacing w:val="7"/>
        </w:rPr>
        <w:t xml:space="preserve">  </w:t>
      </w:r>
      <w:r>
        <w:rPr>
          <w:rFonts w:ascii="SimSun" w:hAnsi="SimSun" w:eastAsia="SimSun" w:cs="SimSun"/>
          <w:sz w:val="21"/>
          <w:szCs w:val="21"/>
          <w:spacing w:val="-2"/>
        </w:rPr>
        <w:t>升高。</w:t>
      </w:r>
    </w:p>
    <w:p>
      <w:pPr>
        <w:ind w:left="402"/>
        <w:spacing w:before="138" w:line="222" w:lineRule="auto"/>
        <w:rPr>
          <w:rFonts w:ascii="SimHei" w:hAnsi="SimHei" w:eastAsia="SimHei" w:cs="SimHei"/>
          <w:sz w:val="21"/>
          <w:szCs w:val="21"/>
        </w:rPr>
      </w:pPr>
      <w:r>
        <w:rPr>
          <w:rFonts w:ascii="SimHei" w:hAnsi="SimHei" w:eastAsia="SimHei" w:cs="SimHei"/>
          <w:sz w:val="21"/>
          <w:szCs w:val="21"/>
          <w:b/>
          <w:bCs/>
          <w:spacing w:val="13"/>
        </w:rPr>
        <w:t>(二)红系代偿性增生</w:t>
      </w:r>
    </w:p>
    <w:p>
      <w:pPr>
        <w:ind w:right="67" w:firstLine="399"/>
        <w:spacing w:before="79" w:line="287" w:lineRule="auto"/>
        <w:jc w:val="both"/>
        <w:rPr>
          <w:rFonts w:ascii="SimSun" w:hAnsi="SimSun" w:eastAsia="SimSun" w:cs="SimSun"/>
          <w:sz w:val="21"/>
          <w:szCs w:val="21"/>
        </w:rPr>
      </w:pPr>
      <w:r>
        <w:rPr>
          <w:rFonts w:ascii="SimSun" w:hAnsi="SimSun" w:eastAsia="SimSun" w:cs="SimSun"/>
          <w:sz w:val="21"/>
          <w:szCs w:val="21"/>
        </w:rPr>
        <w:t>溶血后可引起骨髓红系代偿性增生，此时外周血网织红细胞比例增加，可达0.</w:t>
      </w:r>
      <w:r>
        <w:rPr>
          <w:rFonts w:ascii="SimSun" w:hAnsi="SimSun" w:eastAsia="SimSun" w:cs="SimSun"/>
          <w:sz w:val="21"/>
          <w:szCs w:val="21"/>
          <w:spacing w:val="-1"/>
        </w:rPr>
        <w:t>05~0.20。血涂片</w:t>
      </w:r>
      <w:r>
        <w:rPr>
          <w:rFonts w:ascii="SimSun" w:hAnsi="SimSun" w:eastAsia="SimSun" w:cs="SimSun"/>
          <w:sz w:val="21"/>
          <w:szCs w:val="21"/>
        </w:rPr>
        <w:t xml:space="preserve"> </w:t>
      </w:r>
      <w:r>
        <w:rPr>
          <w:rFonts w:ascii="SimSun" w:hAnsi="SimSun" w:eastAsia="SimSun" w:cs="SimSun"/>
          <w:sz w:val="21"/>
          <w:szCs w:val="21"/>
          <w:spacing w:val="-2"/>
        </w:rPr>
        <w:t>检查可见有核红细胞，严重溶血时尚可见到幼稚粒细胞。骨髓涂片检查显示骨髓增生活跃，红系比例</w:t>
      </w:r>
      <w:r>
        <w:rPr>
          <w:rFonts w:ascii="SimSun" w:hAnsi="SimSun" w:eastAsia="SimSun" w:cs="SimSun"/>
          <w:sz w:val="21"/>
          <w:szCs w:val="21"/>
          <w:spacing w:val="4"/>
        </w:rPr>
        <w:t xml:space="preserve"> </w:t>
      </w:r>
      <w:r>
        <w:rPr>
          <w:rFonts w:ascii="SimSun" w:hAnsi="SimSun" w:eastAsia="SimSun" w:cs="SimSun"/>
          <w:sz w:val="21"/>
          <w:szCs w:val="21"/>
          <w:spacing w:val="-7"/>
        </w:rPr>
        <w:t>增高，以中幼和晚幼红细胞为主，粒红比例可倒置。部分红细胞内含有核碎片，如</w:t>
      </w:r>
      <w:r>
        <w:rPr>
          <w:rFonts w:ascii="SimSun" w:hAnsi="SimSun" w:eastAsia="SimSun" w:cs="SimSun"/>
          <w:sz w:val="21"/>
          <w:szCs w:val="21"/>
          <w:spacing w:val="-61"/>
        </w:rPr>
        <w:t xml:space="preserve"> </w:t>
      </w:r>
      <w:r>
        <w:rPr>
          <w:rFonts w:ascii="SimSun" w:hAnsi="SimSun" w:eastAsia="SimSun" w:cs="SimSun"/>
          <w:sz w:val="21"/>
          <w:szCs w:val="21"/>
          <w:spacing w:val="-7"/>
        </w:rPr>
        <w:t>Howell-Jolly小体</w:t>
      </w:r>
      <w:r>
        <w:rPr>
          <w:rFonts w:ascii="SimSun" w:hAnsi="SimSun" w:eastAsia="SimSun" w:cs="SimSun"/>
          <w:sz w:val="21"/>
          <w:szCs w:val="21"/>
          <w:spacing w:val="-8"/>
        </w:rPr>
        <w:t>和</w:t>
      </w:r>
      <w:r>
        <w:rPr>
          <w:rFonts w:ascii="SimSun" w:hAnsi="SimSun" w:eastAsia="SimSun" w:cs="SimSun"/>
          <w:sz w:val="21"/>
          <w:szCs w:val="21"/>
        </w:rPr>
        <w:t xml:space="preserve"> </w:t>
      </w:r>
      <w:r>
        <w:rPr>
          <w:rFonts w:ascii="SimSun" w:hAnsi="SimSun" w:eastAsia="SimSun" w:cs="SimSun"/>
          <w:sz w:val="21"/>
          <w:szCs w:val="21"/>
          <w:spacing w:val="-4"/>
        </w:rPr>
        <w:t>Cabot环。</w:t>
      </w:r>
    </w:p>
    <w:p>
      <w:pPr>
        <w:ind w:left="297"/>
        <w:spacing w:before="91" w:line="222" w:lineRule="auto"/>
        <w:rPr>
          <w:rFonts w:ascii="SimHei" w:hAnsi="SimHei" w:eastAsia="SimHei" w:cs="SimHei"/>
          <w:sz w:val="21"/>
          <w:szCs w:val="21"/>
        </w:rPr>
      </w:pPr>
      <w:r>
        <w:rPr>
          <w:rFonts w:ascii="SimHei" w:hAnsi="SimHei" w:eastAsia="SimHei" w:cs="SimHei"/>
          <w:sz w:val="21"/>
          <w:szCs w:val="21"/>
          <w:b/>
          <w:bCs/>
          <w:color w:val="006DB7"/>
          <w:spacing w:val="-8"/>
        </w:rPr>
        <w:t>【临床表现】</w:t>
      </w:r>
    </w:p>
    <w:p>
      <w:pPr>
        <w:ind w:right="94" w:firstLine="399"/>
        <w:spacing w:before="72" w:line="283" w:lineRule="auto"/>
        <w:jc w:val="both"/>
        <w:rPr>
          <w:rFonts w:ascii="SimSun" w:hAnsi="SimSun" w:eastAsia="SimSun" w:cs="SimSun"/>
          <w:sz w:val="21"/>
          <w:szCs w:val="21"/>
        </w:rPr>
      </w:pPr>
      <w:r>
        <w:rPr>
          <w:rFonts w:ascii="SimSun" w:hAnsi="SimSun" w:eastAsia="SimSun" w:cs="SimSun"/>
          <w:sz w:val="21"/>
          <w:szCs w:val="21"/>
          <w:spacing w:val="-11"/>
        </w:rPr>
        <w:t>急性</w:t>
      </w:r>
      <w:r>
        <w:rPr>
          <w:rFonts w:ascii="SimSun" w:hAnsi="SimSun" w:eastAsia="SimSun" w:cs="SimSun"/>
          <w:sz w:val="21"/>
          <w:szCs w:val="21"/>
          <w:spacing w:val="-61"/>
        </w:rPr>
        <w:t xml:space="preserve"> </w:t>
      </w:r>
      <w:r>
        <w:rPr>
          <w:rFonts w:ascii="SimSun" w:hAnsi="SimSun" w:eastAsia="SimSun" w:cs="SimSun"/>
          <w:sz w:val="21"/>
          <w:szCs w:val="21"/>
          <w:spacing w:val="-11"/>
        </w:rPr>
        <w:t>HA</w:t>
      </w:r>
      <w:r>
        <w:rPr>
          <w:rFonts w:ascii="SimSun" w:hAnsi="SimSun" w:eastAsia="SimSun" w:cs="SimSun"/>
          <w:sz w:val="21"/>
          <w:szCs w:val="21"/>
          <w:spacing w:val="39"/>
        </w:rPr>
        <w:t xml:space="preserve"> </w:t>
      </w:r>
      <w:r>
        <w:rPr>
          <w:rFonts w:ascii="SimSun" w:hAnsi="SimSun" w:eastAsia="SimSun" w:cs="SimSun"/>
          <w:sz w:val="21"/>
          <w:szCs w:val="21"/>
          <w:spacing w:val="-11"/>
        </w:rPr>
        <w:t>多为血管内溶血，起病急骤，临床表现为严重的腰背及四肢酸痛，伴头痛、呕吐、</w:t>
      </w:r>
      <w:r>
        <w:rPr>
          <w:rFonts w:ascii="SimSun" w:hAnsi="SimSun" w:eastAsia="SimSun" w:cs="SimSun"/>
          <w:sz w:val="21"/>
          <w:szCs w:val="21"/>
          <w:spacing w:val="-12"/>
        </w:rPr>
        <w:t>寒战，随</w:t>
      </w:r>
      <w:r>
        <w:rPr>
          <w:rFonts w:ascii="SimSun" w:hAnsi="SimSun" w:eastAsia="SimSun" w:cs="SimSun"/>
          <w:sz w:val="21"/>
          <w:szCs w:val="21"/>
        </w:rPr>
        <w:t xml:space="preserve"> </w:t>
      </w:r>
      <w:r>
        <w:rPr>
          <w:rFonts w:ascii="SimSun" w:hAnsi="SimSun" w:eastAsia="SimSun" w:cs="SimSun"/>
          <w:sz w:val="21"/>
          <w:szCs w:val="21"/>
          <w:spacing w:val="-1"/>
        </w:rPr>
        <w:t>后出现高热、面色苍白和血红蛋白尿、黄疸。严重者出现周围循环衰竭和急性肾衰竭。慢性HA</w:t>
      </w:r>
      <w:r>
        <w:rPr>
          <w:rFonts w:ascii="SimSun" w:hAnsi="SimSun" w:eastAsia="SimSun" w:cs="SimSun"/>
          <w:sz w:val="21"/>
          <w:szCs w:val="21"/>
          <w:spacing w:val="38"/>
        </w:rPr>
        <w:t xml:space="preserve"> </w:t>
      </w:r>
      <w:r>
        <w:rPr>
          <w:rFonts w:ascii="SimSun" w:hAnsi="SimSun" w:eastAsia="SimSun" w:cs="SimSun"/>
          <w:sz w:val="21"/>
          <w:szCs w:val="21"/>
          <w:spacing w:val="-1"/>
        </w:rPr>
        <w:t>多为</w:t>
      </w:r>
      <w:r>
        <w:rPr>
          <w:rFonts w:ascii="SimSun" w:hAnsi="SimSun" w:eastAsia="SimSun" w:cs="SimSun"/>
          <w:sz w:val="21"/>
          <w:szCs w:val="21"/>
        </w:rPr>
        <w:t xml:space="preserve"> </w:t>
      </w:r>
      <w:r>
        <w:rPr>
          <w:rFonts w:ascii="SimSun" w:hAnsi="SimSun" w:eastAsia="SimSun" w:cs="SimSun"/>
          <w:sz w:val="21"/>
          <w:szCs w:val="21"/>
          <w:spacing w:val="-2"/>
        </w:rPr>
        <w:t>血管外溶血，临床表现有贫血、黄疸、脾大。长</w:t>
      </w:r>
      <w:r>
        <w:rPr>
          <w:rFonts w:ascii="SimSun" w:hAnsi="SimSun" w:eastAsia="SimSun" w:cs="SimSun"/>
          <w:sz w:val="21"/>
          <w:szCs w:val="21"/>
          <w:spacing w:val="-3"/>
        </w:rPr>
        <w:t>期高胆红素血症可并发胆石症和肝功能损害。慢性溶</w:t>
      </w:r>
      <w:r>
        <w:rPr>
          <w:rFonts w:ascii="SimSun" w:hAnsi="SimSun" w:eastAsia="SimSun" w:cs="SimSun"/>
          <w:sz w:val="21"/>
          <w:szCs w:val="21"/>
        </w:rPr>
        <w:t xml:space="preserve"> </w:t>
      </w:r>
      <w:r>
        <w:rPr>
          <w:rFonts w:ascii="SimSun" w:hAnsi="SimSun" w:eastAsia="SimSun" w:cs="SimSun"/>
          <w:sz w:val="21"/>
          <w:szCs w:val="21"/>
          <w:spacing w:val="-2"/>
        </w:rPr>
        <w:t>血病程中，感染等诱因可使溶血加重，发生溶</w:t>
      </w:r>
      <w:r>
        <w:rPr>
          <w:rFonts w:ascii="SimSun" w:hAnsi="SimSun" w:eastAsia="SimSun" w:cs="SimSun"/>
          <w:sz w:val="21"/>
          <w:szCs w:val="21"/>
          <w:spacing w:val="-3"/>
        </w:rPr>
        <w:t>血危象及再障危象。慢性重度溶血性贫血时，长骨部分</w:t>
      </w:r>
      <w:r>
        <w:rPr>
          <w:rFonts w:ascii="SimSun" w:hAnsi="SimSun" w:eastAsia="SimSun" w:cs="SimSun"/>
          <w:sz w:val="21"/>
          <w:szCs w:val="21"/>
        </w:rPr>
        <w:t xml:space="preserve"> </w:t>
      </w:r>
      <w:r>
        <w:rPr>
          <w:rFonts w:ascii="SimSun" w:hAnsi="SimSun" w:eastAsia="SimSun" w:cs="SimSun"/>
          <w:sz w:val="21"/>
          <w:szCs w:val="21"/>
          <w:spacing w:val="-10"/>
        </w:rPr>
        <w:t>的黄髓可变成红髓，骨髓腔扩大，骨皮质变薄，骨</w:t>
      </w:r>
      <w:r>
        <w:rPr>
          <w:rFonts w:ascii="SimSun" w:hAnsi="SimSun" w:eastAsia="SimSun" w:cs="SimSun"/>
          <w:sz w:val="21"/>
          <w:szCs w:val="21"/>
          <w:spacing w:val="-11"/>
        </w:rPr>
        <w:t>骼变形。髓外造血可致肝、脾大。</w:t>
      </w:r>
    </w:p>
    <w:p>
      <w:pPr>
        <w:ind w:left="297"/>
        <w:spacing w:before="126" w:line="222" w:lineRule="auto"/>
        <w:rPr>
          <w:rFonts w:ascii="SimHei" w:hAnsi="SimHei" w:eastAsia="SimHei" w:cs="SimHei"/>
          <w:sz w:val="21"/>
          <w:szCs w:val="21"/>
        </w:rPr>
      </w:pPr>
      <w:r>
        <w:rPr>
          <w:rFonts w:ascii="SimHei" w:hAnsi="SimHei" w:eastAsia="SimHei" w:cs="SimHei"/>
          <w:sz w:val="21"/>
          <w:szCs w:val="21"/>
          <w:b/>
          <w:bCs/>
          <w:color w:val="006FC4"/>
          <w:spacing w:val="-7"/>
        </w:rPr>
        <w:t>【实验室检查】</w:t>
      </w:r>
    </w:p>
    <w:p>
      <w:pPr>
        <w:ind w:right="92" w:firstLine="399"/>
        <w:spacing w:before="40" w:line="279" w:lineRule="auto"/>
        <w:jc w:val="both"/>
        <w:rPr>
          <w:rFonts w:ascii="SimSun" w:hAnsi="SimSun" w:eastAsia="SimSun" w:cs="SimSun"/>
          <w:sz w:val="21"/>
          <w:szCs w:val="21"/>
        </w:rPr>
      </w:pPr>
      <w:r>
        <w:rPr>
          <w:rFonts w:ascii="SimSun" w:hAnsi="SimSun" w:eastAsia="SimSun" w:cs="SimSun"/>
          <w:sz w:val="21"/>
          <w:szCs w:val="21"/>
          <w:spacing w:val="2"/>
        </w:rPr>
        <w:t>除血常规等贫血的一般实验室检查外，</w:t>
      </w:r>
      <w:r>
        <w:rPr>
          <w:rFonts w:ascii="SimSun" w:hAnsi="SimSun" w:eastAsia="SimSun" w:cs="SimSun"/>
          <w:sz w:val="21"/>
          <w:szCs w:val="21"/>
        </w:rPr>
        <w:t>HA</w:t>
      </w:r>
      <w:r>
        <w:rPr>
          <w:rFonts w:ascii="SimSun" w:hAnsi="SimSun" w:eastAsia="SimSun" w:cs="SimSun"/>
          <w:sz w:val="21"/>
          <w:szCs w:val="21"/>
          <w:spacing w:val="28"/>
        </w:rPr>
        <w:t xml:space="preserve"> </w:t>
      </w:r>
      <w:r>
        <w:rPr>
          <w:rFonts w:ascii="SimSun" w:hAnsi="SimSun" w:eastAsia="SimSun" w:cs="SimSun"/>
          <w:sz w:val="21"/>
          <w:szCs w:val="21"/>
          <w:spacing w:val="2"/>
        </w:rPr>
        <w:t>的实验室检查可根据上述发病机</w:t>
      </w:r>
      <w:r>
        <w:rPr>
          <w:rFonts w:ascii="SimSun" w:hAnsi="SimSun" w:eastAsia="SimSun" w:cs="SimSun"/>
          <w:sz w:val="21"/>
          <w:szCs w:val="21"/>
          <w:spacing w:val="1"/>
        </w:rPr>
        <w:t>制分为3方面：①红</w:t>
      </w:r>
      <w:r>
        <w:rPr>
          <w:rFonts w:ascii="SimSun" w:hAnsi="SimSun" w:eastAsia="SimSun" w:cs="SimSun"/>
          <w:sz w:val="21"/>
          <w:szCs w:val="21"/>
        </w:rPr>
        <w:t xml:space="preserve"> </w:t>
      </w:r>
      <w:r>
        <w:rPr>
          <w:rFonts w:ascii="SimSun" w:hAnsi="SimSun" w:eastAsia="SimSun" w:cs="SimSun"/>
          <w:sz w:val="21"/>
          <w:szCs w:val="21"/>
          <w:spacing w:val="-2"/>
        </w:rPr>
        <w:t>细胞破坏增加的检查；②红系代偿性增生的检查</w:t>
      </w:r>
      <w:r>
        <w:rPr>
          <w:rFonts w:ascii="SimSun" w:hAnsi="SimSun" w:eastAsia="SimSun" w:cs="SimSun"/>
          <w:sz w:val="21"/>
          <w:szCs w:val="21"/>
          <w:spacing w:val="-3"/>
        </w:rPr>
        <w:t>；③针对红细胞自身缺陷和外部异常的检查。前两者</w:t>
      </w:r>
      <w:r>
        <w:rPr>
          <w:rFonts w:ascii="SimSun" w:hAnsi="SimSun" w:eastAsia="SimSun" w:cs="SimSun"/>
          <w:sz w:val="21"/>
          <w:szCs w:val="21"/>
        </w:rPr>
        <w:t xml:space="preserve"> </w:t>
      </w:r>
      <w:r>
        <w:rPr>
          <w:rFonts w:ascii="SimSun" w:hAnsi="SimSun" w:eastAsia="SimSun" w:cs="SimSun"/>
          <w:sz w:val="21"/>
          <w:szCs w:val="21"/>
          <w:spacing w:val="6"/>
        </w:rPr>
        <w:t>属于</w:t>
      </w:r>
      <w:r>
        <w:rPr>
          <w:rFonts w:ascii="SimSun" w:hAnsi="SimSun" w:eastAsia="SimSun" w:cs="SimSun"/>
          <w:sz w:val="21"/>
          <w:szCs w:val="21"/>
        </w:rPr>
        <w:t>HA</w:t>
      </w:r>
      <w:r>
        <w:rPr>
          <w:rFonts w:ascii="SimSun" w:hAnsi="SimSun" w:eastAsia="SimSun" w:cs="SimSun"/>
          <w:sz w:val="21"/>
          <w:szCs w:val="21"/>
          <w:spacing w:val="38"/>
        </w:rPr>
        <w:t xml:space="preserve"> </w:t>
      </w:r>
      <w:r>
        <w:rPr>
          <w:rFonts w:ascii="SimSun" w:hAnsi="SimSun" w:eastAsia="SimSun" w:cs="SimSun"/>
          <w:sz w:val="21"/>
          <w:szCs w:val="21"/>
          <w:spacing w:val="6"/>
        </w:rPr>
        <w:t>的筛查试验(表6-6-1),用于确定</w:t>
      </w:r>
      <w:r>
        <w:rPr>
          <w:rFonts w:ascii="SimSun" w:hAnsi="SimSun" w:eastAsia="SimSun" w:cs="SimSun"/>
          <w:sz w:val="21"/>
          <w:szCs w:val="21"/>
          <w:spacing w:val="5"/>
        </w:rPr>
        <w:t>是否存在溶血及溶血部位。后者为</w:t>
      </w:r>
      <w:r>
        <w:rPr>
          <w:rFonts w:ascii="SimSun" w:hAnsi="SimSun" w:eastAsia="SimSun" w:cs="SimSun"/>
          <w:sz w:val="21"/>
          <w:szCs w:val="21"/>
        </w:rPr>
        <w:t>HA</w:t>
      </w:r>
      <w:r>
        <w:rPr>
          <w:rFonts w:ascii="SimSun" w:hAnsi="SimSun" w:eastAsia="SimSun" w:cs="SimSun"/>
          <w:sz w:val="21"/>
          <w:szCs w:val="21"/>
          <w:spacing w:val="38"/>
        </w:rPr>
        <w:t xml:space="preserve"> </w:t>
      </w:r>
      <w:r>
        <w:rPr>
          <w:rFonts w:ascii="SimSun" w:hAnsi="SimSun" w:eastAsia="SimSun" w:cs="SimSun"/>
          <w:sz w:val="21"/>
          <w:szCs w:val="21"/>
          <w:spacing w:val="5"/>
        </w:rPr>
        <w:t>的特殊检查，用于</w:t>
      </w:r>
      <w:r>
        <w:rPr>
          <w:rFonts w:ascii="SimSun" w:hAnsi="SimSun" w:eastAsia="SimSun" w:cs="SimSun"/>
          <w:sz w:val="21"/>
          <w:szCs w:val="21"/>
        </w:rPr>
        <w:t xml:space="preserve"> </w:t>
      </w:r>
      <w:r>
        <w:rPr>
          <w:rFonts w:ascii="SimSun" w:hAnsi="SimSun" w:eastAsia="SimSun" w:cs="SimSun"/>
          <w:sz w:val="21"/>
          <w:szCs w:val="21"/>
          <w:spacing w:val="-5"/>
        </w:rPr>
        <w:t>确立病因和鉴别诊断，将在本章第二至六节中讨论。</w:t>
      </w:r>
    </w:p>
    <w:p>
      <w:pPr>
        <w:ind w:left="297"/>
        <w:spacing w:before="137" w:line="221" w:lineRule="auto"/>
        <w:rPr>
          <w:rFonts w:ascii="SimHei" w:hAnsi="SimHei" w:eastAsia="SimHei" w:cs="SimHei"/>
          <w:sz w:val="21"/>
          <w:szCs w:val="21"/>
        </w:rPr>
      </w:pPr>
      <w:r>
        <w:rPr>
          <w:rFonts w:ascii="SimHei" w:hAnsi="SimHei" w:eastAsia="SimHei" w:cs="SimHei"/>
          <w:sz w:val="21"/>
          <w:szCs w:val="21"/>
          <w:b/>
          <w:bCs/>
          <w:color w:val="006CB4"/>
          <w:spacing w:val="-6"/>
        </w:rPr>
        <w:t>【诊断与鉴别诊断】</w:t>
      </w:r>
    </w:p>
    <w:p>
      <w:pPr>
        <w:ind w:right="130" w:firstLine="399"/>
        <w:spacing w:before="32" w:line="260" w:lineRule="auto"/>
        <w:rPr>
          <w:rFonts w:ascii="SimSun" w:hAnsi="SimSun" w:eastAsia="SimSun" w:cs="SimSun"/>
          <w:sz w:val="21"/>
          <w:szCs w:val="21"/>
        </w:rPr>
      </w:pP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3"/>
        </w:rPr>
        <w:t>诊断</w:t>
      </w:r>
      <w:r>
        <w:rPr>
          <w:rFonts w:ascii="SimSun" w:hAnsi="SimSun" w:eastAsia="SimSun" w:cs="SimSun"/>
          <w:sz w:val="21"/>
          <w:szCs w:val="21"/>
          <w:spacing w:val="68"/>
        </w:rPr>
        <w:t xml:space="preserve"> </w:t>
      </w:r>
      <w:r>
        <w:rPr>
          <w:rFonts w:ascii="SimSun" w:hAnsi="SimSun" w:eastAsia="SimSun" w:cs="SimSun"/>
          <w:sz w:val="21"/>
          <w:szCs w:val="21"/>
          <w:spacing w:val="-3"/>
        </w:rPr>
        <w:t>根</w:t>
      </w:r>
      <w:r>
        <w:rPr>
          <w:rFonts w:ascii="SimSun" w:hAnsi="SimSun" w:eastAsia="SimSun" w:cs="SimSun"/>
          <w:sz w:val="21"/>
          <w:szCs w:val="21"/>
          <w:spacing w:val="-47"/>
        </w:rPr>
        <w:t xml:space="preserve"> </w:t>
      </w:r>
      <w:r>
        <w:rPr>
          <w:rFonts w:ascii="SimSun" w:hAnsi="SimSun" w:eastAsia="SimSun" w:cs="SimSun"/>
          <w:sz w:val="21"/>
          <w:szCs w:val="21"/>
          <w:spacing w:val="-3"/>
        </w:rPr>
        <w:t>据</w:t>
      </w:r>
      <w:r>
        <w:rPr>
          <w:rFonts w:ascii="Times New Roman" w:hAnsi="Times New Roman" w:eastAsia="Times New Roman" w:cs="Times New Roman"/>
          <w:sz w:val="21"/>
          <w:szCs w:val="21"/>
          <w:spacing w:val="-3"/>
        </w:rPr>
        <w:t>HA</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3"/>
        </w:rPr>
        <w:t>的临床表现，实验室检查有</w:t>
      </w:r>
      <w:r>
        <w:rPr>
          <w:rFonts w:ascii="SimSun" w:hAnsi="SimSun" w:eastAsia="SimSun" w:cs="SimSun"/>
          <w:sz w:val="21"/>
          <w:szCs w:val="21"/>
          <w:spacing w:val="-4"/>
        </w:rPr>
        <w:t>贫血、红细胞破坏增多、骨髓红系代偿性增生的证</w:t>
      </w:r>
      <w:r>
        <w:rPr>
          <w:rFonts w:ascii="SimSun" w:hAnsi="SimSun" w:eastAsia="SimSun" w:cs="SimSun"/>
          <w:sz w:val="21"/>
          <w:szCs w:val="21"/>
        </w:rPr>
        <w:t xml:space="preserve"> </w:t>
      </w:r>
      <w:r>
        <w:rPr>
          <w:rFonts w:ascii="SimSun" w:hAnsi="SimSun" w:eastAsia="SimSun" w:cs="SimSun"/>
          <w:sz w:val="21"/>
          <w:szCs w:val="21"/>
          <w:spacing w:val="1"/>
        </w:rPr>
        <w:t>据，可确定</w:t>
      </w:r>
      <w:r>
        <w:rPr>
          <w:rFonts w:ascii="SimSun" w:hAnsi="SimSun" w:eastAsia="SimSun" w:cs="SimSun"/>
          <w:sz w:val="21"/>
          <w:szCs w:val="21"/>
        </w:rPr>
        <w:t>HA</w:t>
      </w:r>
      <w:r>
        <w:rPr>
          <w:rFonts w:ascii="SimSun" w:hAnsi="SimSun" w:eastAsia="SimSun" w:cs="SimSun"/>
          <w:sz w:val="21"/>
          <w:szCs w:val="21"/>
          <w:spacing w:val="54"/>
        </w:rPr>
        <w:t xml:space="preserve"> </w:t>
      </w:r>
      <w:r>
        <w:rPr>
          <w:rFonts w:ascii="SimSun" w:hAnsi="SimSun" w:eastAsia="SimSun" w:cs="SimSun"/>
          <w:sz w:val="21"/>
          <w:szCs w:val="21"/>
          <w:spacing w:val="1"/>
        </w:rPr>
        <w:t>的诊断及溶血部位。通过详细询问病史及</w:t>
      </w:r>
      <w:r>
        <w:rPr>
          <w:rFonts w:ascii="SimSun" w:hAnsi="SimSun" w:eastAsia="SimSun" w:cs="SimSun"/>
          <w:sz w:val="21"/>
          <w:szCs w:val="21"/>
        </w:rPr>
        <w:t>HA</w:t>
      </w:r>
      <w:r>
        <w:rPr>
          <w:rFonts w:ascii="SimSun" w:hAnsi="SimSun" w:eastAsia="SimSun" w:cs="SimSun"/>
          <w:sz w:val="21"/>
          <w:szCs w:val="21"/>
          <w:spacing w:val="38"/>
        </w:rPr>
        <w:t xml:space="preserve"> </w:t>
      </w:r>
      <w:r>
        <w:rPr>
          <w:rFonts w:ascii="SimSun" w:hAnsi="SimSun" w:eastAsia="SimSun" w:cs="SimSun"/>
          <w:sz w:val="21"/>
          <w:szCs w:val="21"/>
          <w:spacing w:val="1"/>
        </w:rPr>
        <w:t>的特殊检查可确定</w:t>
      </w:r>
      <w:r>
        <w:rPr>
          <w:rFonts w:ascii="SimSun" w:hAnsi="SimSun" w:eastAsia="SimSun" w:cs="SimSun"/>
          <w:sz w:val="21"/>
          <w:szCs w:val="21"/>
        </w:rPr>
        <w:t>HA</w:t>
      </w:r>
      <w:r>
        <w:rPr>
          <w:rFonts w:ascii="SimSun" w:hAnsi="SimSun" w:eastAsia="SimSun" w:cs="SimSun"/>
          <w:sz w:val="21"/>
          <w:szCs w:val="21"/>
          <w:spacing w:val="38"/>
        </w:rPr>
        <w:t xml:space="preserve"> </w:t>
      </w:r>
      <w:r>
        <w:rPr>
          <w:rFonts w:ascii="SimSun" w:hAnsi="SimSun" w:eastAsia="SimSun" w:cs="SimSun"/>
          <w:sz w:val="21"/>
          <w:szCs w:val="21"/>
          <w:spacing w:val="1"/>
        </w:rPr>
        <w:t>的病因和类型。</w:t>
      </w:r>
    </w:p>
    <w:p>
      <w:pPr>
        <w:ind w:right="75" w:firstLine="399"/>
        <w:spacing w:before="88" w:line="258"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b/>
          <w:bCs/>
          <w:spacing w:val="-2"/>
        </w:rPr>
        <w:t>鉴别诊断</w:t>
      </w:r>
      <w:r>
        <w:rPr>
          <w:rFonts w:ascii="SimSun" w:hAnsi="SimSun" w:eastAsia="SimSun" w:cs="SimSun"/>
          <w:sz w:val="21"/>
          <w:szCs w:val="21"/>
          <w:spacing w:val="89"/>
        </w:rPr>
        <w:t xml:space="preserve"> </w:t>
      </w:r>
      <w:r>
        <w:rPr>
          <w:rFonts w:ascii="SimSun" w:hAnsi="SimSun" w:eastAsia="SimSun" w:cs="SimSun"/>
          <w:sz w:val="21"/>
          <w:szCs w:val="21"/>
          <w:spacing w:val="-2"/>
        </w:rPr>
        <w:t>以下几类临床表现易与</w:t>
      </w:r>
      <w:r>
        <w:rPr>
          <w:rFonts w:ascii="Times New Roman" w:hAnsi="Times New Roman" w:eastAsia="Times New Roman" w:cs="Times New Roman"/>
          <w:sz w:val="21"/>
          <w:szCs w:val="21"/>
          <w:spacing w:val="-2"/>
        </w:rPr>
        <w:t>HA</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混淆：①贫血伴网织红细胞增多：如失血性、缺铁性或</w:t>
      </w:r>
      <w:r>
        <w:rPr>
          <w:rFonts w:ascii="SimSun" w:hAnsi="SimSun" w:eastAsia="SimSun" w:cs="SimSun"/>
          <w:sz w:val="21"/>
          <w:szCs w:val="21"/>
        </w:rPr>
        <w:t xml:space="preserve"> </w:t>
      </w:r>
      <w:r>
        <w:rPr>
          <w:rFonts w:ascii="SimSun" w:hAnsi="SimSun" w:eastAsia="SimSun" w:cs="SimSun"/>
          <w:sz w:val="21"/>
          <w:szCs w:val="21"/>
          <w:spacing w:val="-2"/>
        </w:rPr>
        <w:t>巨幼细胞贫血的恢复早期；②非胆红素尿性黄疸：如家族性非</w:t>
      </w:r>
      <w:r>
        <w:rPr>
          <w:rFonts w:ascii="SimSun" w:hAnsi="SimSun" w:eastAsia="SimSun" w:cs="SimSun"/>
          <w:sz w:val="21"/>
          <w:szCs w:val="21"/>
          <w:spacing w:val="-3"/>
        </w:rPr>
        <w:t>溶血性黄疸(</w:t>
      </w:r>
      <w:r>
        <w:rPr>
          <w:rFonts w:ascii="SimSun" w:hAnsi="SimSun" w:eastAsia="SimSun" w:cs="SimSun"/>
          <w:sz w:val="21"/>
          <w:szCs w:val="21"/>
          <w:spacing w:val="-2"/>
        </w:rPr>
        <w:t>Gilbert</w:t>
      </w:r>
      <w:r>
        <w:rPr>
          <w:rFonts w:ascii="SimSun" w:hAnsi="SimSun" w:eastAsia="SimSun" w:cs="SimSun"/>
          <w:sz w:val="21"/>
          <w:szCs w:val="21"/>
          <w:spacing w:val="-3"/>
        </w:rPr>
        <w:t>综合征等);③幼粒</w:t>
      </w:r>
    </w:p>
    <w:p>
      <w:pPr>
        <w:sectPr>
          <w:footerReference w:type="default" r:id="rId8"/>
          <w:pgSz w:w="11900" w:h="16840"/>
          <w:pgMar w:top="814" w:right="854" w:bottom="400" w:left="719" w:header="0" w:footer="0" w:gutter="0"/>
          <w:cols w:equalWidth="0" w:num="2">
            <w:col w:w="1001" w:space="100"/>
            <w:col w:w="9226" w:space="0"/>
          </w:cols>
        </w:sectPr>
        <w:rPr/>
      </w:pPr>
    </w:p>
    <w:p>
      <w:pPr>
        <w:ind w:right="69"/>
        <w:spacing w:before="44" w:line="221" w:lineRule="auto"/>
        <w:jc w:val="right"/>
        <w:rPr>
          <w:rFonts w:ascii="SimSun" w:hAnsi="SimSun" w:eastAsia="SimSun" w:cs="SimSun"/>
          <w:sz w:val="19"/>
          <w:szCs w:val="19"/>
        </w:rPr>
      </w:pPr>
      <w:r>
        <w:drawing>
          <wp:anchor distT="0" distB="0" distL="0" distR="0" simplePos="0" relativeHeight="252670976" behindDoc="0" locked="0" layoutInCell="0" allowOverlap="1">
            <wp:simplePos x="0" y="0"/>
            <wp:positionH relativeFrom="page">
              <wp:posOffset>6534181</wp:posOffset>
            </wp:positionH>
            <wp:positionV relativeFrom="page">
              <wp:posOffset>9918662</wp:posOffset>
            </wp:positionV>
            <wp:extent cx="565150" cy="450833"/>
            <wp:effectExtent l="0" t="0" r="0" b="0"/>
            <wp:wrapNone/>
            <wp:docPr id="137" name="IM 137"/>
            <wp:cNvGraphicFramePr/>
            <a:graphic>
              <a:graphicData uri="http://schemas.openxmlformats.org/drawingml/2006/picture">
                <pic:pic>
                  <pic:nvPicPr>
                    <pic:cNvPr id="137" name="IM 137"/>
                    <pic:cNvPicPr/>
                  </pic:nvPicPr>
                  <pic:blipFill>
                    <a:blip r:embed="rId183"/>
                    <a:stretch>
                      <a:fillRect/>
                    </a:stretch>
                  </pic:blipFill>
                  <pic:spPr>
                    <a:xfrm rot="0">
                      <a:off x="0" y="0"/>
                      <a:ext cx="565150" cy="450833"/>
                    </a:xfrm>
                    <a:prstGeom prst="rect">
                      <a:avLst/>
                    </a:prstGeom>
                  </pic:spPr>
                </pic:pic>
              </a:graphicData>
            </a:graphic>
          </wp:anchor>
        </w:drawing>
      </w:r>
      <w:r>
        <w:rPr>
          <w:rFonts w:ascii="SimHei" w:hAnsi="SimHei" w:eastAsia="SimHei" w:cs="SimHei"/>
          <w:sz w:val="22"/>
          <w:szCs w:val="22"/>
          <w:b/>
          <w:bCs/>
          <w:color w:val="0068AE"/>
          <w:spacing w:val="-17"/>
          <w:w w:val="96"/>
        </w:rPr>
        <w:t>第六章</w:t>
      </w:r>
      <w:r>
        <w:rPr>
          <w:rFonts w:ascii="SimHei" w:hAnsi="SimHei" w:eastAsia="SimHei" w:cs="SimHei"/>
          <w:sz w:val="22"/>
          <w:szCs w:val="22"/>
          <w:color w:val="0068AE"/>
          <w:spacing w:val="68"/>
        </w:rPr>
        <w:t xml:space="preserve"> </w:t>
      </w:r>
      <w:r>
        <w:rPr>
          <w:rFonts w:ascii="SimHei" w:hAnsi="SimHei" w:eastAsia="SimHei" w:cs="SimHei"/>
          <w:sz w:val="22"/>
          <w:szCs w:val="22"/>
          <w:b/>
          <w:bCs/>
          <w:color w:val="0068AE"/>
          <w:spacing w:val="-17"/>
          <w:w w:val="96"/>
        </w:rPr>
        <w:t>溶血性贫血</w:t>
      </w:r>
      <w:r>
        <w:rPr>
          <w:rFonts w:ascii="SimHei" w:hAnsi="SimHei" w:eastAsia="SimHei" w:cs="SimHei"/>
          <w:sz w:val="22"/>
          <w:szCs w:val="22"/>
          <w:color w:val="0068AE"/>
          <w:spacing w:val="9"/>
        </w:rPr>
        <w:t xml:space="preserve">      </w:t>
      </w:r>
      <w:r>
        <w:rPr>
          <w:rFonts w:ascii="SimSun" w:hAnsi="SimSun" w:eastAsia="SimSun" w:cs="SimSun"/>
          <w:sz w:val="19"/>
          <w:szCs w:val="19"/>
          <w:b/>
          <w:bCs/>
          <w:color w:val="1086E1"/>
          <w:spacing w:val="-17"/>
          <w:w w:val="96"/>
          <w:position w:val="1"/>
        </w:rPr>
        <w:t>553</w:t>
      </w:r>
    </w:p>
    <w:p>
      <w:pPr>
        <w:spacing w:line="284" w:lineRule="auto"/>
        <w:rPr>
          <w:rFonts w:ascii="Arial"/>
          <w:sz w:val="21"/>
        </w:rPr>
      </w:pPr>
      <w:r/>
    </w:p>
    <w:p>
      <w:pPr>
        <w:ind w:right="1172"/>
        <w:spacing w:before="72" w:line="258" w:lineRule="auto"/>
        <w:rPr>
          <w:rFonts w:ascii="SimSun" w:hAnsi="SimSun" w:eastAsia="SimSun" w:cs="SimSun"/>
          <w:sz w:val="22"/>
          <w:szCs w:val="22"/>
        </w:rPr>
      </w:pPr>
      <w:r>
        <w:rPr>
          <w:rFonts w:ascii="SimSun" w:hAnsi="SimSun" w:eastAsia="SimSun" w:cs="SimSun"/>
          <w:sz w:val="22"/>
          <w:szCs w:val="22"/>
          <w:spacing w:val="-10"/>
        </w:rPr>
        <w:t>幼红细胞性贫血伴轻度网织红细胞增多：如骨髓转移瘤等。以上情况虽类似HA,</w:t>
      </w:r>
      <w:r>
        <w:rPr>
          <w:rFonts w:ascii="SimSun" w:hAnsi="SimSun" w:eastAsia="SimSun" w:cs="SimSun"/>
          <w:sz w:val="22"/>
          <w:szCs w:val="22"/>
          <w:spacing w:val="-37"/>
        </w:rPr>
        <w:t xml:space="preserve"> </w:t>
      </w:r>
      <w:r>
        <w:rPr>
          <w:rFonts w:ascii="SimSun" w:hAnsi="SimSun" w:eastAsia="SimSun" w:cs="SimSun"/>
          <w:sz w:val="22"/>
          <w:szCs w:val="22"/>
          <w:spacing w:val="-10"/>
        </w:rPr>
        <w:t>但本质</w:t>
      </w:r>
      <w:r>
        <w:rPr>
          <w:rFonts w:ascii="SimSun" w:hAnsi="SimSun" w:eastAsia="SimSun" w:cs="SimSun"/>
          <w:sz w:val="22"/>
          <w:szCs w:val="22"/>
          <w:spacing w:val="-11"/>
        </w:rPr>
        <w:t>不是溶血，缺</w:t>
      </w:r>
      <w:r>
        <w:rPr>
          <w:rFonts w:ascii="SimSun" w:hAnsi="SimSun" w:eastAsia="SimSun" w:cs="SimSun"/>
          <w:sz w:val="22"/>
          <w:szCs w:val="22"/>
        </w:rPr>
        <w:t xml:space="preserve"> </w:t>
      </w:r>
      <w:r>
        <w:rPr>
          <w:rFonts w:ascii="SimSun" w:hAnsi="SimSun" w:eastAsia="SimSun" w:cs="SimSun"/>
          <w:sz w:val="22"/>
          <w:szCs w:val="22"/>
          <w:spacing w:val="-13"/>
        </w:rPr>
        <w:t>乏红细胞破坏增多的实验室证据，故容易鉴别。</w:t>
      </w:r>
    </w:p>
    <w:p>
      <w:pPr>
        <w:ind w:left="3322"/>
        <w:spacing w:before="183" w:line="221" w:lineRule="auto"/>
        <w:rPr>
          <w:rFonts w:ascii="SimHei" w:hAnsi="SimHei" w:eastAsia="SimHei" w:cs="SimHei"/>
          <w:sz w:val="22"/>
          <w:szCs w:val="22"/>
        </w:rPr>
      </w:pPr>
      <w:r>
        <w:rPr>
          <w:rFonts w:ascii="SimHei" w:hAnsi="SimHei" w:eastAsia="SimHei" w:cs="SimHei"/>
          <w:sz w:val="22"/>
          <w:szCs w:val="22"/>
          <w:b/>
          <w:bCs/>
          <w:color w:val="088DDA"/>
          <w:spacing w:val="-15"/>
          <w:w w:val="94"/>
        </w:rPr>
        <w:t>表6-6-1</w:t>
      </w:r>
      <w:r>
        <w:rPr>
          <w:rFonts w:ascii="SimHei" w:hAnsi="SimHei" w:eastAsia="SimHei" w:cs="SimHei"/>
          <w:sz w:val="22"/>
          <w:szCs w:val="22"/>
          <w:color w:val="088DDA"/>
          <w:spacing w:val="61"/>
        </w:rPr>
        <w:t xml:space="preserve"> </w:t>
      </w:r>
      <w:r>
        <w:rPr>
          <w:rFonts w:ascii="SimHei" w:hAnsi="SimHei" w:eastAsia="SimHei" w:cs="SimHei"/>
          <w:sz w:val="22"/>
          <w:szCs w:val="22"/>
          <w:b/>
          <w:bCs/>
          <w:spacing w:val="-15"/>
          <w:w w:val="94"/>
        </w:rPr>
        <w:t>溶血性贫血的筛查试验</w:t>
      </w:r>
    </w:p>
    <w:p>
      <w:pPr>
        <w:spacing w:line="17" w:lineRule="exact"/>
        <w:rPr/>
      </w:pPr>
      <w:r/>
    </w:p>
    <w:tbl>
      <w:tblPr>
        <w:tblStyle w:val="2"/>
        <w:tblW w:w="9180" w:type="dxa"/>
        <w:tblInd w:w="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139"/>
        <w:gridCol w:w="4041"/>
      </w:tblGrid>
      <w:tr>
        <w:trPr>
          <w:trHeight w:val="384" w:hRule="atLeast"/>
        </w:trPr>
        <w:tc>
          <w:tcPr>
            <w:shd w:val="clear" w:fill="8FCFEF"/>
            <w:tcW w:w="5139" w:type="dxa"/>
            <w:vAlign w:val="top"/>
          </w:tcPr>
          <w:p>
            <w:pPr>
              <w:ind w:left="1417"/>
              <w:spacing w:before="100" w:line="219" w:lineRule="auto"/>
              <w:rPr>
                <w:rFonts w:ascii="SimSun" w:hAnsi="SimSun" w:eastAsia="SimSun" w:cs="SimSun"/>
                <w:sz w:val="19"/>
                <w:szCs w:val="19"/>
              </w:rPr>
            </w:pPr>
            <w:r>
              <w:rPr>
                <w:rFonts w:ascii="SimSun" w:hAnsi="SimSun" w:eastAsia="SimSun" w:cs="SimSun"/>
                <w:sz w:val="19"/>
                <w:szCs w:val="19"/>
                <w:b/>
                <w:bCs/>
                <w:spacing w:val="-4"/>
              </w:rPr>
              <w:t>红细胞破坏增加的检查</w:t>
            </w:r>
          </w:p>
        </w:tc>
        <w:tc>
          <w:tcPr>
            <w:shd w:val="clear" w:fill="87CCF0"/>
            <w:tcW w:w="4041" w:type="dxa"/>
            <w:vAlign w:val="top"/>
          </w:tcPr>
          <w:p>
            <w:pPr>
              <w:ind w:left="878"/>
              <w:spacing w:before="100" w:line="219" w:lineRule="auto"/>
              <w:rPr>
                <w:rFonts w:ascii="SimSun" w:hAnsi="SimSun" w:eastAsia="SimSun" w:cs="SimSun"/>
                <w:sz w:val="19"/>
                <w:szCs w:val="19"/>
              </w:rPr>
            </w:pPr>
            <w:r>
              <w:rPr>
                <w:rFonts w:ascii="SimSun" w:hAnsi="SimSun" w:eastAsia="SimSun" w:cs="SimSun"/>
                <w:sz w:val="19"/>
                <w:szCs w:val="19"/>
                <w:b/>
                <w:bCs/>
                <w:spacing w:val="-4"/>
              </w:rPr>
              <w:t>红系代偿性增生的检查</w:t>
            </w:r>
          </w:p>
        </w:tc>
      </w:tr>
      <w:tr>
        <w:trPr>
          <w:trHeight w:val="325" w:hRule="atLeast"/>
        </w:trPr>
        <w:tc>
          <w:tcPr>
            <w:tcW w:w="5139" w:type="dxa"/>
            <w:vAlign w:val="top"/>
            <w:tcBorders>
              <w:bottom w:val="none" w:color="000000" w:sz="2" w:space="0"/>
            </w:tcBorders>
          </w:tcPr>
          <w:p>
            <w:pPr>
              <w:ind w:left="185"/>
              <w:spacing w:before="68" w:line="219" w:lineRule="auto"/>
              <w:rPr>
                <w:rFonts w:ascii="SimSun" w:hAnsi="SimSun" w:eastAsia="SimSun" w:cs="SimSun"/>
                <w:sz w:val="19"/>
                <w:szCs w:val="19"/>
              </w:rPr>
            </w:pPr>
            <w:r>
              <w:rPr>
                <w:rFonts w:ascii="SimSun" w:hAnsi="SimSun" w:eastAsia="SimSun" w:cs="SimSun"/>
                <w:sz w:val="19"/>
                <w:szCs w:val="19"/>
                <w:spacing w:val="-2"/>
              </w:rPr>
              <w:t>胆红素代谢</w:t>
            </w:r>
            <w:r>
              <w:rPr>
                <w:rFonts w:ascii="SimSun" w:hAnsi="SimSun" w:eastAsia="SimSun" w:cs="SimSun"/>
                <w:sz w:val="19"/>
                <w:szCs w:val="19"/>
                <w:spacing w:val="2"/>
              </w:rPr>
              <w:t xml:space="preserve">                   </w:t>
            </w:r>
            <w:r>
              <w:rPr>
                <w:rFonts w:ascii="SimSun" w:hAnsi="SimSun" w:eastAsia="SimSun" w:cs="SimSun"/>
                <w:sz w:val="19"/>
                <w:szCs w:val="19"/>
                <w:spacing w:val="-2"/>
              </w:rPr>
              <w:t>血非结合胆红素升高</w:t>
            </w:r>
          </w:p>
        </w:tc>
        <w:tc>
          <w:tcPr>
            <w:tcW w:w="4041" w:type="dxa"/>
            <w:vAlign w:val="top"/>
            <w:tcBorders>
              <w:bottom w:val="none" w:color="000000" w:sz="2" w:space="0"/>
            </w:tcBorders>
          </w:tcPr>
          <w:p>
            <w:pPr>
              <w:ind w:left="215"/>
              <w:spacing w:before="68" w:line="229" w:lineRule="auto"/>
              <w:rPr>
                <w:rFonts w:ascii="SimSun" w:hAnsi="SimSun" w:eastAsia="SimSun" w:cs="SimSun"/>
                <w:sz w:val="19"/>
                <w:szCs w:val="19"/>
              </w:rPr>
            </w:pPr>
            <w:r>
              <w:rPr>
                <w:rFonts w:ascii="SimSun" w:hAnsi="SimSun" w:eastAsia="SimSun" w:cs="SimSun"/>
                <w:sz w:val="19"/>
                <w:szCs w:val="19"/>
              </w:rPr>
              <w:t>网织红细胞计数</w:t>
            </w:r>
            <w:r>
              <w:rPr>
                <w:rFonts w:ascii="SimSun" w:hAnsi="SimSun" w:eastAsia="SimSun" w:cs="SimSun"/>
                <w:sz w:val="19"/>
                <w:szCs w:val="19"/>
                <w:spacing w:val="13"/>
              </w:rPr>
              <w:t xml:space="preserve">    </w:t>
            </w:r>
            <w:r>
              <w:rPr>
                <w:rFonts w:ascii="SimSun" w:hAnsi="SimSun" w:eastAsia="SimSun" w:cs="SimSun"/>
                <w:sz w:val="19"/>
                <w:szCs w:val="19"/>
              </w:rPr>
              <w:t>升高</w:t>
            </w:r>
          </w:p>
        </w:tc>
      </w:tr>
      <w:tr>
        <w:trPr>
          <w:trHeight w:val="314" w:hRule="atLeast"/>
        </w:trPr>
        <w:tc>
          <w:tcPr>
            <w:tcW w:w="5139" w:type="dxa"/>
            <w:vAlign w:val="top"/>
            <w:tcBorders>
              <w:bottom w:val="none" w:color="000000" w:sz="2" w:space="0"/>
              <w:top w:val="none" w:color="000000" w:sz="2" w:space="0"/>
            </w:tcBorders>
          </w:tcPr>
          <w:p>
            <w:pPr>
              <w:ind w:left="2974"/>
              <w:spacing w:before="63" w:line="219" w:lineRule="auto"/>
              <w:rPr>
                <w:rFonts w:ascii="SimSun" w:hAnsi="SimSun" w:eastAsia="SimSun" w:cs="SimSun"/>
                <w:sz w:val="19"/>
                <w:szCs w:val="19"/>
              </w:rPr>
            </w:pPr>
            <w:r>
              <w:rPr>
                <w:rFonts w:ascii="SimSun" w:hAnsi="SimSun" w:eastAsia="SimSun" w:cs="SimSun"/>
                <w:sz w:val="19"/>
                <w:szCs w:val="19"/>
                <w:spacing w:val="-2"/>
              </w:rPr>
              <w:t>尿胆原升高</w:t>
            </w:r>
          </w:p>
        </w:tc>
        <w:tc>
          <w:tcPr>
            <w:tcW w:w="4041" w:type="dxa"/>
            <w:vAlign w:val="top"/>
            <w:tcBorders>
              <w:bottom w:val="none" w:color="000000" w:sz="2" w:space="0"/>
              <w:top w:val="none" w:color="000000" w:sz="2" w:space="0"/>
            </w:tcBorders>
          </w:tcPr>
          <w:p>
            <w:pPr>
              <w:ind w:left="215"/>
              <w:spacing w:before="64" w:line="228" w:lineRule="auto"/>
              <w:rPr>
                <w:rFonts w:ascii="SimSun" w:hAnsi="SimSun" w:eastAsia="SimSun" w:cs="SimSun"/>
                <w:sz w:val="19"/>
                <w:szCs w:val="19"/>
              </w:rPr>
            </w:pPr>
            <w:r>
              <w:rPr>
                <w:rFonts w:ascii="SimSun" w:hAnsi="SimSun" w:eastAsia="SimSun" w:cs="SimSun"/>
                <w:sz w:val="19"/>
                <w:szCs w:val="19"/>
              </w:rPr>
              <w:t>外周血涂片</w:t>
            </w:r>
            <w:r>
              <w:rPr>
                <w:rFonts w:ascii="SimSun" w:hAnsi="SimSun" w:eastAsia="SimSun" w:cs="SimSun"/>
                <w:sz w:val="19"/>
                <w:szCs w:val="19"/>
                <w:spacing w:val="11"/>
              </w:rPr>
              <w:t xml:space="preserve">        </w:t>
            </w:r>
            <w:r>
              <w:rPr>
                <w:rFonts w:ascii="SimSun" w:hAnsi="SimSun" w:eastAsia="SimSun" w:cs="SimSun"/>
                <w:sz w:val="19"/>
                <w:szCs w:val="19"/>
              </w:rPr>
              <w:t>可见有核红细胞</w:t>
            </w:r>
          </w:p>
        </w:tc>
      </w:tr>
      <w:tr>
        <w:trPr>
          <w:trHeight w:val="314" w:hRule="atLeast"/>
        </w:trPr>
        <w:tc>
          <w:tcPr>
            <w:tcW w:w="5139" w:type="dxa"/>
            <w:vAlign w:val="top"/>
            <w:tcBorders>
              <w:bottom w:val="none" w:color="000000" w:sz="2" w:space="0"/>
              <w:top w:val="none" w:color="000000" w:sz="2" w:space="0"/>
            </w:tcBorders>
          </w:tcPr>
          <w:p>
            <w:pPr>
              <w:ind w:left="2965"/>
              <w:spacing w:before="59" w:line="219" w:lineRule="auto"/>
              <w:rPr>
                <w:rFonts w:ascii="SimSun" w:hAnsi="SimSun" w:eastAsia="SimSun" w:cs="SimSun"/>
                <w:sz w:val="19"/>
                <w:szCs w:val="19"/>
              </w:rPr>
            </w:pPr>
            <w:r>
              <w:rPr>
                <w:rFonts w:ascii="SimSun" w:hAnsi="SimSun" w:eastAsia="SimSun" w:cs="SimSun"/>
                <w:sz w:val="19"/>
                <w:szCs w:val="19"/>
                <w:spacing w:val="-1"/>
              </w:rPr>
              <w:t>尿胆红素阴性</w:t>
            </w:r>
          </w:p>
        </w:tc>
        <w:tc>
          <w:tcPr>
            <w:tcW w:w="4041" w:type="dxa"/>
            <w:vAlign w:val="top"/>
            <w:tcBorders>
              <w:bottom w:val="none" w:color="000000" w:sz="2" w:space="0"/>
              <w:top w:val="none" w:color="000000" w:sz="2" w:space="0"/>
            </w:tcBorders>
          </w:tcPr>
          <w:p>
            <w:pPr>
              <w:ind w:left="215"/>
              <w:spacing w:before="60" w:line="230" w:lineRule="auto"/>
              <w:rPr>
                <w:rFonts w:ascii="SimSun" w:hAnsi="SimSun" w:eastAsia="SimSun" w:cs="SimSun"/>
                <w:sz w:val="19"/>
                <w:szCs w:val="19"/>
              </w:rPr>
            </w:pPr>
            <w:r>
              <w:rPr>
                <w:rFonts w:ascii="SimSun" w:hAnsi="SimSun" w:eastAsia="SimSun" w:cs="SimSun"/>
                <w:sz w:val="19"/>
                <w:szCs w:val="19"/>
              </w:rPr>
              <w:t>骨髓检查</w:t>
            </w:r>
            <w:r>
              <w:rPr>
                <w:rFonts w:ascii="SimSun" w:hAnsi="SimSun" w:eastAsia="SimSun" w:cs="SimSun"/>
                <w:sz w:val="19"/>
                <w:szCs w:val="19"/>
              </w:rPr>
              <w:t xml:space="preserve">           </w:t>
            </w:r>
            <w:r>
              <w:rPr>
                <w:rFonts w:ascii="SimSun" w:hAnsi="SimSun" w:eastAsia="SimSun" w:cs="SimSun"/>
                <w:sz w:val="19"/>
                <w:szCs w:val="19"/>
              </w:rPr>
              <w:t>红系增生旺盛</w:t>
            </w:r>
          </w:p>
        </w:tc>
      </w:tr>
      <w:tr>
        <w:trPr>
          <w:trHeight w:val="334" w:hRule="atLeast"/>
        </w:trPr>
        <w:tc>
          <w:tcPr>
            <w:tcW w:w="5139" w:type="dxa"/>
            <w:vAlign w:val="top"/>
            <w:tcBorders>
              <w:bottom w:val="none" w:color="000000" w:sz="2" w:space="0"/>
              <w:top w:val="none" w:color="000000" w:sz="2" w:space="0"/>
            </w:tcBorders>
          </w:tcPr>
          <w:p>
            <w:pPr>
              <w:ind w:left="205"/>
              <w:spacing w:before="65" w:line="229" w:lineRule="auto"/>
              <w:rPr>
                <w:rFonts w:ascii="SimSun" w:hAnsi="SimSun" w:eastAsia="SimSun" w:cs="SimSun"/>
                <w:sz w:val="19"/>
                <w:szCs w:val="19"/>
              </w:rPr>
            </w:pPr>
            <w:r>
              <w:rPr>
                <w:rFonts w:ascii="SimSun" w:hAnsi="SimSun" w:eastAsia="SimSun" w:cs="SimSun"/>
                <w:sz w:val="19"/>
                <w:szCs w:val="19"/>
                <w:spacing w:val="-2"/>
              </w:rPr>
              <w:t>血浆游离血红蛋白*</w:t>
            </w:r>
            <w:r>
              <w:rPr>
                <w:rFonts w:ascii="SimSun" w:hAnsi="SimSun" w:eastAsia="SimSun" w:cs="SimSun"/>
                <w:sz w:val="19"/>
                <w:szCs w:val="19"/>
                <w:spacing w:val="1"/>
              </w:rPr>
              <w:t xml:space="preserve">            </w:t>
            </w:r>
            <w:r>
              <w:rPr>
                <w:rFonts w:ascii="SimSun" w:hAnsi="SimSun" w:eastAsia="SimSun" w:cs="SimSun"/>
                <w:sz w:val="19"/>
                <w:szCs w:val="19"/>
                <w:spacing w:val="-2"/>
                <w:position w:val="2"/>
              </w:rPr>
              <w:t>升高</w:t>
            </w:r>
          </w:p>
        </w:tc>
        <w:tc>
          <w:tcPr>
            <w:tcW w:w="4041" w:type="dxa"/>
            <w:vAlign w:val="top"/>
            <w:tcBorders>
              <w:bottom w:val="none" w:color="000000" w:sz="2" w:space="0"/>
              <w:top w:val="none" w:color="000000" w:sz="2" w:space="0"/>
            </w:tcBorders>
          </w:tcPr>
          <w:p>
            <w:pPr>
              <w:ind w:left="2015"/>
              <w:spacing w:before="75" w:line="219" w:lineRule="auto"/>
              <w:rPr>
                <w:rFonts w:ascii="SimSun" w:hAnsi="SimSun" w:eastAsia="SimSun" w:cs="SimSun"/>
                <w:sz w:val="19"/>
                <w:szCs w:val="19"/>
              </w:rPr>
            </w:pPr>
            <w:r>
              <w:rPr>
                <w:rFonts w:ascii="SimSun" w:hAnsi="SimSun" w:eastAsia="SimSun" w:cs="SimSun"/>
                <w:sz w:val="19"/>
                <w:szCs w:val="19"/>
                <w:spacing w:val="-1"/>
              </w:rPr>
              <w:t>粒红比例降低或倒置</w:t>
            </w:r>
          </w:p>
        </w:tc>
      </w:tr>
      <w:tr>
        <w:trPr>
          <w:trHeight w:val="324" w:hRule="atLeast"/>
        </w:trPr>
        <w:tc>
          <w:tcPr>
            <w:tcW w:w="5139" w:type="dxa"/>
            <w:vAlign w:val="top"/>
            <w:tcBorders>
              <w:bottom w:val="none" w:color="000000" w:sz="2" w:space="0"/>
              <w:top w:val="none" w:color="000000" w:sz="2" w:space="0"/>
            </w:tcBorders>
          </w:tcPr>
          <w:p>
            <w:pPr>
              <w:ind w:left="205"/>
              <w:spacing w:before="62" w:line="230" w:lineRule="auto"/>
              <w:rPr>
                <w:rFonts w:ascii="SimSun" w:hAnsi="SimSun" w:eastAsia="SimSun" w:cs="SimSun"/>
                <w:sz w:val="19"/>
                <w:szCs w:val="19"/>
              </w:rPr>
            </w:pPr>
            <w:r>
              <w:rPr>
                <w:rFonts w:ascii="SimSun" w:hAnsi="SimSun" w:eastAsia="SimSun" w:cs="SimSun"/>
                <w:sz w:val="19"/>
                <w:szCs w:val="19"/>
              </w:rPr>
              <w:t>血清结合珠蛋白*</w:t>
            </w:r>
            <w:r>
              <w:rPr>
                <w:rFonts w:ascii="SimSun" w:hAnsi="SimSun" w:eastAsia="SimSun" w:cs="SimSun"/>
                <w:sz w:val="19"/>
                <w:szCs w:val="19"/>
                <w:spacing w:val="1"/>
              </w:rPr>
              <w:t xml:space="preserve">              </w:t>
            </w:r>
            <w:r>
              <w:rPr>
                <w:rFonts w:ascii="SimSun" w:hAnsi="SimSun" w:eastAsia="SimSun" w:cs="SimSun"/>
                <w:sz w:val="19"/>
                <w:szCs w:val="19"/>
                <w:position w:val="2"/>
              </w:rPr>
              <w:t>降低</w:t>
            </w:r>
          </w:p>
        </w:tc>
        <w:tc>
          <w:tcPr>
            <w:tcW w:w="4041" w:type="dxa"/>
            <w:vAlign w:val="top"/>
            <w:tcBorders>
              <w:bottom w:val="none" w:color="000000" w:sz="2" w:space="0"/>
              <w:top w:val="none" w:color="000000" w:sz="2" w:space="0"/>
            </w:tcBorders>
          </w:tcPr>
          <w:p>
            <w:pPr>
              <w:rPr>
                <w:rFonts w:ascii="Arial"/>
                <w:sz w:val="21"/>
              </w:rPr>
            </w:pPr>
            <w:r/>
          </w:p>
        </w:tc>
      </w:tr>
      <w:tr>
        <w:trPr>
          <w:trHeight w:val="324" w:hRule="atLeast"/>
        </w:trPr>
        <w:tc>
          <w:tcPr>
            <w:tcW w:w="5139" w:type="dxa"/>
            <w:vAlign w:val="top"/>
            <w:tcBorders>
              <w:bottom w:val="none" w:color="000000" w:sz="2" w:space="0"/>
              <w:top w:val="none" w:color="000000" w:sz="2" w:space="0"/>
            </w:tcBorders>
          </w:tcPr>
          <w:p>
            <w:pPr>
              <w:ind w:left="195"/>
              <w:spacing w:before="58" w:line="230" w:lineRule="auto"/>
              <w:rPr>
                <w:rFonts w:ascii="SimSun" w:hAnsi="SimSun" w:eastAsia="SimSun" w:cs="SimSun"/>
                <w:sz w:val="19"/>
                <w:szCs w:val="19"/>
              </w:rPr>
            </w:pPr>
            <w:r>
              <w:rPr>
                <w:rFonts w:ascii="SimSun" w:hAnsi="SimSun" w:eastAsia="SimSun" w:cs="SimSun"/>
                <w:sz w:val="19"/>
                <w:szCs w:val="19"/>
              </w:rPr>
              <w:t>尿血红蛋白*</w:t>
            </w:r>
            <w:r>
              <w:rPr>
                <w:rFonts w:ascii="SimSun" w:hAnsi="SimSun" w:eastAsia="SimSun" w:cs="SimSun"/>
                <w:sz w:val="19"/>
                <w:szCs w:val="19"/>
              </w:rPr>
              <w:t xml:space="preserve">                  </w:t>
            </w:r>
            <w:r>
              <w:rPr>
                <w:rFonts w:ascii="SimSun" w:hAnsi="SimSun" w:eastAsia="SimSun" w:cs="SimSun"/>
                <w:sz w:val="19"/>
                <w:szCs w:val="19"/>
                <w:position w:val="2"/>
              </w:rPr>
              <w:t>阳性</w:t>
            </w:r>
          </w:p>
        </w:tc>
        <w:tc>
          <w:tcPr>
            <w:tcW w:w="4041" w:type="dxa"/>
            <w:vAlign w:val="top"/>
            <w:tcBorders>
              <w:bottom w:val="none" w:color="000000" w:sz="2" w:space="0"/>
              <w:top w:val="none" w:color="000000" w:sz="2" w:space="0"/>
            </w:tcBorders>
          </w:tcPr>
          <w:p>
            <w:pPr>
              <w:rPr>
                <w:rFonts w:ascii="Arial"/>
                <w:sz w:val="21"/>
              </w:rPr>
            </w:pPr>
            <w:r/>
          </w:p>
        </w:tc>
      </w:tr>
      <w:tr>
        <w:trPr>
          <w:trHeight w:val="334" w:hRule="atLeast"/>
        </w:trPr>
        <w:tc>
          <w:tcPr>
            <w:tcW w:w="5139" w:type="dxa"/>
            <w:vAlign w:val="top"/>
            <w:tcBorders>
              <w:bottom w:val="none" w:color="000000" w:sz="2" w:space="0"/>
              <w:top w:val="none" w:color="000000" w:sz="2" w:space="0"/>
            </w:tcBorders>
          </w:tcPr>
          <w:p>
            <w:pPr>
              <w:ind w:left="195"/>
              <w:spacing w:before="64" w:line="228" w:lineRule="auto"/>
              <w:rPr>
                <w:rFonts w:ascii="SimSun" w:hAnsi="SimSun" w:eastAsia="SimSun" w:cs="SimSun"/>
                <w:sz w:val="19"/>
                <w:szCs w:val="19"/>
              </w:rPr>
            </w:pPr>
            <w:r>
              <w:rPr>
                <w:rFonts w:ascii="SimSun" w:hAnsi="SimSun" w:eastAsia="SimSun" w:cs="SimSun"/>
                <w:sz w:val="19"/>
                <w:szCs w:val="19"/>
              </w:rPr>
              <w:t>尿含铁血黄素*</w:t>
            </w:r>
            <w:r>
              <w:rPr>
                <w:rFonts w:ascii="SimSun" w:hAnsi="SimSun" w:eastAsia="SimSun" w:cs="SimSun"/>
                <w:sz w:val="19"/>
                <w:szCs w:val="19"/>
              </w:rPr>
              <w:t xml:space="preserve">                </w:t>
            </w:r>
            <w:r>
              <w:rPr>
                <w:rFonts w:ascii="SimSun" w:hAnsi="SimSun" w:eastAsia="SimSun" w:cs="SimSun"/>
                <w:sz w:val="19"/>
                <w:szCs w:val="19"/>
                <w:position w:val="2"/>
              </w:rPr>
              <w:t>阳性</w:t>
            </w:r>
          </w:p>
        </w:tc>
        <w:tc>
          <w:tcPr>
            <w:tcW w:w="4041" w:type="dxa"/>
            <w:vAlign w:val="top"/>
            <w:tcBorders>
              <w:bottom w:val="none" w:color="000000" w:sz="2" w:space="0"/>
              <w:top w:val="none" w:color="000000" w:sz="2" w:space="0"/>
            </w:tcBorders>
          </w:tcPr>
          <w:p>
            <w:pPr>
              <w:rPr>
                <w:rFonts w:ascii="Arial"/>
                <w:sz w:val="21"/>
              </w:rPr>
            </w:pPr>
            <w:r/>
          </w:p>
        </w:tc>
      </w:tr>
      <w:tr>
        <w:trPr>
          <w:trHeight w:val="333" w:hRule="atLeast"/>
        </w:trPr>
        <w:tc>
          <w:tcPr>
            <w:tcW w:w="5139" w:type="dxa"/>
            <w:vAlign w:val="top"/>
            <w:tcBorders>
              <w:bottom w:val="none" w:color="000000" w:sz="2" w:space="0"/>
              <w:top w:val="none" w:color="000000" w:sz="2" w:space="0"/>
            </w:tcBorders>
          </w:tcPr>
          <w:p>
            <w:pPr>
              <w:ind w:left="185"/>
              <w:spacing w:before="70" w:line="238" w:lineRule="auto"/>
              <w:rPr>
                <w:rFonts w:ascii="SimSun" w:hAnsi="SimSun" w:eastAsia="SimSun" w:cs="SimSun"/>
                <w:sz w:val="19"/>
                <w:szCs w:val="19"/>
              </w:rPr>
            </w:pPr>
            <w:r>
              <w:rPr>
                <w:rFonts w:ascii="SimSun" w:hAnsi="SimSun" w:eastAsia="SimSun" w:cs="SimSun"/>
                <w:sz w:val="19"/>
                <w:szCs w:val="19"/>
                <w:position w:val="1"/>
              </w:rPr>
              <w:t>外周血涂片</w:t>
            </w:r>
            <w:r>
              <w:rPr>
                <w:rFonts w:ascii="SimSun" w:hAnsi="SimSun" w:eastAsia="SimSun" w:cs="SimSun"/>
                <w:sz w:val="19"/>
                <w:szCs w:val="19"/>
                <w:position w:val="1"/>
              </w:rPr>
              <w:t xml:space="preserve">                   </w:t>
            </w:r>
            <w:r>
              <w:rPr>
                <w:rFonts w:ascii="SimSun" w:hAnsi="SimSun" w:eastAsia="SimSun" w:cs="SimSun"/>
                <w:sz w:val="19"/>
                <w:szCs w:val="19"/>
              </w:rPr>
              <w:t>破碎和畸形红细胞升高</w:t>
            </w:r>
          </w:p>
        </w:tc>
        <w:tc>
          <w:tcPr>
            <w:tcW w:w="4041" w:type="dxa"/>
            <w:vAlign w:val="top"/>
            <w:tcBorders>
              <w:bottom w:val="none" w:color="000000" w:sz="2" w:space="0"/>
              <w:top w:val="none" w:color="000000" w:sz="2" w:space="0"/>
            </w:tcBorders>
          </w:tcPr>
          <w:p>
            <w:pPr>
              <w:rPr>
                <w:rFonts w:ascii="Arial"/>
                <w:sz w:val="21"/>
              </w:rPr>
            </w:pPr>
            <w:r/>
          </w:p>
        </w:tc>
      </w:tr>
      <w:tr>
        <w:trPr>
          <w:trHeight w:val="323" w:hRule="atLeast"/>
        </w:trPr>
        <w:tc>
          <w:tcPr>
            <w:tcW w:w="5139" w:type="dxa"/>
            <w:vAlign w:val="top"/>
            <w:tcBorders>
              <w:top w:val="none" w:color="000000" w:sz="2" w:space="0"/>
            </w:tcBorders>
          </w:tcPr>
          <w:p>
            <w:pPr>
              <w:ind w:left="185"/>
              <w:spacing w:before="67" w:line="227" w:lineRule="auto"/>
              <w:rPr>
                <w:rFonts w:ascii="SimSun" w:hAnsi="SimSun" w:eastAsia="SimSun" w:cs="SimSun"/>
                <w:sz w:val="19"/>
                <w:szCs w:val="19"/>
              </w:rPr>
            </w:pPr>
            <w:r>
              <w:rPr>
                <w:rFonts w:ascii="SimSun" w:hAnsi="SimSun" w:eastAsia="SimSun" w:cs="SimSun"/>
                <w:sz w:val="19"/>
                <w:szCs w:val="19"/>
                <w:spacing w:val="8"/>
              </w:rPr>
              <w:t>红细胞寿命测定(</w:t>
            </w:r>
            <w:r>
              <w:rPr>
                <w:rFonts w:ascii="Calibri" w:hAnsi="Calibri" w:eastAsia="Calibri" w:cs="Calibri"/>
                <w:sz w:val="19"/>
                <w:szCs w:val="19"/>
                <w:spacing w:val="8"/>
              </w:rPr>
              <w:t>⁵</w:t>
            </w:r>
            <w:r>
              <w:rPr>
                <w:rFonts w:ascii="SimSun" w:hAnsi="SimSun" w:eastAsia="SimSun" w:cs="SimSun"/>
                <w:sz w:val="19"/>
                <w:szCs w:val="19"/>
              </w:rPr>
              <w:t>Cr</w:t>
            </w:r>
            <w:r>
              <w:rPr>
                <w:rFonts w:ascii="SimSun" w:hAnsi="SimSun" w:eastAsia="SimSun" w:cs="SimSun"/>
                <w:sz w:val="19"/>
                <w:szCs w:val="19"/>
                <w:spacing w:val="8"/>
              </w:rPr>
              <w:t>标记)</w:t>
            </w:r>
            <w:r>
              <w:rPr>
                <w:rFonts w:ascii="SimSun" w:hAnsi="SimSun" w:eastAsia="SimSun" w:cs="SimSun"/>
                <w:sz w:val="19"/>
                <w:szCs w:val="19"/>
                <w:spacing w:val="5"/>
              </w:rPr>
              <w:t xml:space="preserve">     </w:t>
            </w:r>
            <w:r>
              <w:rPr>
                <w:rFonts w:ascii="SimSun" w:hAnsi="SimSun" w:eastAsia="SimSun" w:cs="SimSun"/>
                <w:sz w:val="19"/>
                <w:szCs w:val="19"/>
                <w:spacing w:val="8"/>
              </w:rPr>
              <w:t>缩短(临床较少应用)</w:t>
            </w:r>
          </w:p>
        </w:tc>
        <w:tc>
          <w:tcPr>
            <w:tcW w:w="4041" w:type="dxa"/>
            <w:vAlign w:val="top"/>
            <w:tcBorders>
              <w:top w:val="none" w:color="000000" w:sz="2" w:space="0"/>
            </w:tcBorders>
          </w:tcPr>
          <w:p>
            <w:pPr>
              <w:rPr>
                <w:rFonts w:ascii="Arial"/>
                <w:sz w:val="21"/>
              </w:rPr>
            </w:pPr>
            <w:r/>
          </w:p>
        </w:tc>
      </w:tr>
    </w:tbl>
    <w:p>
      <w:pPr>
        <w:ind w:left="429"/>
        <w:spacing w:before="83" w:line="219" w:lineRule="auto"/>
        <w:rPr>
          <w:rFonts w:ascii="SimSun" w:hAnsi="SimSun" w:eastAsia="SimSun" w:cs="SimSun"/>
          <w:sz w:val="19"/>
          <w:szCs w:val="19"/>
        </w:rPr>
      </w:pPr>
      <w:r>
        <w:rPr>
          <w:rFonts w:ascii="SimSun" w:hAnsi="SimSun" w:eastAsia="SimSun" w:cs="SimSun"/>
          <w:sz w:val="19"/>
          <w:szCs w:val="19"/>
          <w:spacing w:val="-23"/>
          <w:w w:val="97"/>
        </w:rPr>
        <w:t>注：“为血管内溶血的实验室检查</w:t>
      </w:r>
    </w:p>
    <w:p>
      <w:pPr>
        <w:ind w:left="322"/>
        <w:spacing w:before="191" w:line="222" w:lineRule="auto"/>
        <w:rPr>
          <w:rFonts w:ascii="SimHei" w:hAnsi="SimHei" w:eastAsia="SimHei" w:cs="SimHei"/>
          <w:sz w:val="22"/>
          <w:szCs w:val="22"/>
        </w:rPr>
      </w:pPr>
      <w:r>
        <w:rPr>
          <w:rFonts w:ascii="SimHei" w:hAnsi="SimHei" w:eastAsia="SimHei" w:cs="SimHei"/>
          <w:sz w:val="22"/>
          <w:szCs w:val="22"/>
          <w:b/>
          <w:bCs/>
          <w:color w:val="037ABF"/>
          <w:spacing w:val="-11"/>
        </w:rPr>
        <w:t>【治疗】</w:t>
      </w:r>
    </w:p>
    <w:p>
      <w:pPr>
        <w:ind w:right="1074" w:firstLine="429"/>
        <w:spacing w:before="66" w:line="253" w:lineRule="auto"/>
        <w:rPr>
          <w:rFonts w:ascii="SimSun" w:hAnsi="SimSun" w:eastAsia="SimSun" w:cs="SimSun"/>
          <w:sz w:val="22"/>
          <w:szCs w:val="22"/>
        </w:rPr>
      </w:pPr>
      <w:r>
        <w:rPr>
          <w:rFonts w:ascii="Times New Roman" w:hAnsi="Times New Roman" w:eastAsia="Times New Roman" w:cs="Times New Roman"/>
          <w:sz w:val="22"/>
          <w:szCs w:val="22"/>
          <w:b/>
          <w:bCs/>
          <w:spacing w:val="-5"/>
        </w:rPr>
        <w:t>1.</w:t>
      </w:r>
      <w:r>
        <w:rPr>
          <w:rFonts w:ascii="Times New Roman" w:hAnsi="Times New Roman" w:eastAsia="Times New Roman" w:cs="Times New Roman"/>
          <w:sz w:val="22"/>
          <w:szCs w:val="22"/>
          <w:spacing w:val="3"/>
        </w:rPr>
        <w:t xml:space="preserve">  </w:t>
      </w:r>
      <w:r>
        <w:rPr>
          <w:rFonts w:ascii="SimSun" w:hAnsi="SimSun" w:eastAsia="SimSun" w:cs="SimSun"/>
          <w:sz w:val="22"/>
          <w:szCs w:val="22"/>
          <w:b/>
          <w:bCs/>
          <w:spacing w:val="-5"/>
        </w:rPr>
        <w:t>病因治疗</w:t>
      </w:r>
      <w:r>
        <w:rPr>
          <w:rFonts w:ascii="SimSun" w:hAnsi="SimSun" w:eastAsia="SimSun" w:cs="SimSun"/>
          <w:sz w:val="22"/>
          <w:szCs w:val="22"/>
          <w:spacing w:val="32"/>
        </w:rPr>
        <w:t xml:space="preserve">  </w:t>
      </w:r>
      <w:r>
        <w:rPr>
          <w:rFonts w:ascii="SimSun" w:hAnsi="SimSun" w:eastAsia="SimSun" w:cs="SimSun"/>
          <w:sz w:val="22"/>
          <w:szCs w:val="22"/>
          <w:spacing w:val="-5"/>
        </w:rPr>
        <w:t>针对</w:t>
      </w:r>
      <w:r>
        <w:rPr>
          <w:rFonts w:ascii="Times New Roman" w:hAnsi="Times New Roman" w:eastAsia="Times New Roman" w:cs="Times New Roman"/>
          <w:sz w:val="22"/>
          <w:szCs w:val="22"/>
          <w:spacing w:val="-5"/>
        </w:rPr>
        <w:t>HA</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5"/>
        </w:rPr>
        <w:t>发病机制的治疗。如药物诱发的溶血性贫血，应立即停药并避免再次用</w:t>
      </w:r>
      <w:r>
        <w:rPr>
          <w:rFonts w:ascii="SimSun" w:hAnsi="SimSun" w:eastAsia="SimSun" w:cs="SimSun"/>
          <w:sz w:val="22"/>
          <w:szCs w:val="22"/>
        </w:rPr>
        <w:t xml:space="preserve"> </w:t>
      </w:r>
      <w:r>
        <w:rPr>
          <w:rFonts w:ascii="SimSun" w:hAnsi="SimSun" w:eastAsia="SimSun" w:cs="SimSun"/>
          <w:sz w:val="22"/>
          <w:szCs w:val="22"/>
          <w:spacing w:val="-11"/>
        </w:rPr>
        <w:t>药；自身免疫性溶血性贫血采用糖皮质激素或脾切除术治疗等。</w:t>
      </w:r>
    </w:p>
    <w:p>
      <w:pPr>
        <w:ind w:right="1070" w:firstLine="429"/>
        <w:spacing w:before="77" w:line="253" w:lineRule="auto"/>
        <w:rPr>
          <w:rFonts w:ascii="SimSun" w:hAnsi="SimSun" w:eastAsia="SimSun" w:cs="SimSun"/>
          <w:sz w:val="22"/>
          <w:szCs w:val="22"/>
        </w:rPr>
      </w:pPr>
      <w:r>
        <w:rPr>
          <w:rFonts w:ascii="Times New Roman" w:hAnsi="Times New Roman" w:eastAsia="Times New Roman" w:cs="Times New Roman"/>
          <w:sz w:val="22"/>
          <w:szCs w:val="22"/>
          <w:b/>
          <w:bCs/>
          <w:spacing w:val="-8"/>
        </w:rPr>
        <w:t>2.</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b/>
          <w:bCs/>
          <w:spacing w:val="-8"/>
        </w:rPr>
        <w:t>对症治疗</w:t>
      </w:r>
      <w:r>
        <w:rPr>
          <w:rFonts w:ascii="SimSun" w:hAnsi="SimSun" w:eastAsia="SimSun" w:cs="SimSun"/>
          <w:sz w:val="22"/>
          <w:szCs w:val="22"/>
          <w:spacing w:val="74"/>
        </w:rPr>
        <w:t xml:space="preserve"> </w:t>
      </w:r>
      <w:r>
        <w:rPr>
          <w:rFonts w:ascii="SimSun" w:hAnsi="SimSun" w:eastAsia="SimSun" w:cs="SimSun"/>
          <w:sz w:val="22"/>
          <w:szCs w:val="22"/>
          <w:spacing w:val="-8"/>
        </w:rPr>
        <w:t>针对贫血及</w:t>
      </w:r>
      <w:r>
        <w:rPr>
          <w:rFonts w:ascii="Times New Roman" w:hAnsi="Times New Roman" w:eastAsia="Times New Roman" w:cs="Times New Roman"/>
          <w:sz w:val="22"/>
          <w:szCs w:val="22"/>
          <w:spacing w:val="-8"/>
        </w:rPr>
        <w:t>HA</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8"/>
        </w:rPr>
        <w:t>引起的并发症等的治疗。如输注红细胞，</w:t>
      </w:r>
      <w:r>
        <w:rPr>
          <w:rFonts w:ascii="SimSun" w:hAnsi="SimSun" w:eastAsia="SimSun" w:cs="SimSun"/>
          <w:sz w:val="22"/>
          <w:szCs w:val="22"/>
          <w:spacing w:val="-9"/>
        </w:rPr>
        <w:t>纠正急性肾衰竭、休克、</w:t>
      </w:r>
      <w:r>
        <w:rPr>
          <w:rFonts w:ascii="SimSun" w:hAnsi="SimSun" w:eastAsia="SimSun" w:cs="SimSun"/>
          <w:sz w:val="22"/>
          <w:szCs w:val="22"/>
        </w:rPr>
        <w:t xml:space="preserve"> </w:t>
      </w:r>
      <w:r>
        <w:rPr>
          <w:rFonts w:ascii="SimSun" w:hAnsi="SimSun" w:eastAsia="SimSun" w:cs="SimSun"/>
          <w:sz w:val="22"/>
          <w:szCs w:val="22"/>
          <w:spacing w:val="-20"/>
        </w:rPr>
        <w:t>电解质紊乱，抗血栓形成，补充造血原料等。</w:t>
      </w:r>
    </w:p>
    <w:p>
      <w:pPr>
        <w:spacing w:line="284" w:lineRule="auto"/>
        <w:rPr>
          <w:rFonts w:ascii="Arial"/>
          <w:sz w:val="21"/>
        </w:rPr>
      </w:pPr>
      <w:r/>
    </w:p>
    <w:p>
      <w:pPr>
        <w:ind w:left="2314"/>
        <w:spacing w:before="102" w:line="221" w:lineRule="auto"/>
        <w:rPr>
          <w:rFonts w:ascii="SimHei" w:hAnsi="SimHei" w:eastAsia="SimHei" w:cs="SimHei"/>
          <w:sz w:val="31"/>
          <w:szCs w:val="31"/>
        </w:rPr>
      </w:pPr>
      <w:r>
        <w:rPr>
          <w:rFonts w:ascii="SimHei" w:hAnsi="SimHei" w:eastAsia="SimHei" w:cs="SimHei"/>
          <w:sz w:val="31"/>
          <w:szCs w:val="31"/>
          <w:b/>
          <w:bCs/>
          <w:spacing w:val="2"/>
        </w:rPr>
        <w:t>第二节</w:t>
      </w:r>
      <w:r>
        <w:rPr>
          <w:rFonts w:ascii="SimHei" w:hAnsi="SimHei" w:eastAsia="SimHei" w:cs="SimHei"/>
          <w:sz w:val="31"/>
          <w:szCs w:val="31"/>
          <w:spacing w:val="4"/>
        </w:rPr>
        <w:t xml:space="preserve">  </w:t>
      </w:r>
      <w:r>
        <w:rPr>
          <w:rFonts w:ascii="SimHei" w:hAnsi="SimHei" w:eastAsia="SimHei" w:cs="SimHei"/>
          <w:sz w:val="31"/>
          <w:szCs w:val="31"/>
          <w:b/>
          <w:bCs/>
          <w:spacing w:val="2"/>
        </w:rPr>
        <w:t>遗传性球形红细胞增多症</w:t>
      </w:r>
    </w:p>
    <w:p>
      <w:pPr>
        <w:spacing w:line="253" w:lineRule="auto"/>
        <w:rPr>
          <w:rFonts w:ascii="Arial"/>
          <w:sz w:val="21"/>
        </w:rPr>
      </w:pPr>
      <w:r/>
    </w:p>
    <w:p>
      <w:pPr>
        <w:ind w:right="1170" w:firstLine="429"/>
        <w:spacing w:before="72" w:line="263" w:lineRule="auto"/>
        <w:rPr>
          <w:rFonts w:ascii="SimSun" w:hAnsi="SimSun" w:eastAsia="SimSun" w:cs="SimSun"/>
          <w:sz w:val="22"/>
          <w:szCs w:val="22"/>
        </w:rPr>
      </w:pPr>
      <w:r>
        <w:rPr>
          <w:rFonts w:ascii="SimSun" w:hAnsi="SimSun" w:eastAsia="SimSun" w:cs="SimSun"/>
          <w:sz w:val="22"/>
          <w:szCs w:val="22"/>
          <w:spacing w:val="-10"/>
        </w:rPr>
        <w:t>遗传</w:t>
      </w:r>
      <w:r>
        <w:rPr>
          <w:rFonts w:ascii="SimSun" w:hAnsi="SimSun" w:eastAsia="SimSun" w:cs="SimSun"/>
          <w:sz w:val="22"/>
          <w:szCs w:val="22"/>
          <w:spacing w:val="-11"/>
        </w:rPr>
        <w:t>性球形红细胞增多症(</w:t>
      </w:r>
      <w:r>
        <w:rPr>
          <w:rFonts w:ascii="SimSun" w:hAnsi="SimSun" w:eastAsia="SimSun" w:cs="SimSun"/>
          <w:sz w:val="22"/>
          <w:szCs w:val="22"/>
          <w:spacing w:val="-10"/>
        </w:rPr>
        <w:t>hereditary</w:t>
      </w:r>
      <w:r>
        <w:rPr>
          <w:rFonts w:ascii="SimSun" w:hAnsi="SimSun" w:eastAsia="SimSun" w:cs="SimSun"/>
          <w:sz w:val="22"/>
          <w:szCs w:val="22"/>
          <w:spacing w:val="-3"/>
        </w:rPr>
        <w:t xml:space="preserve"> </w:t>
      </w:r>
      <w:r>
        <w:rPr>
          <w:rFonts w:ascii="SimSun" w:hAnsi="SimSun" w:eastAsia="SimSun" w:cs="SimSun"/>
          <w:sz w:val="22"/>
          <w:szCs w:val="22"/>
          <w:spacing w:val="-10"/>
        </w:rPr>
        <w:t>spherocytosis</w:t>
      </w:r>
      <w:r>
        <w:rPr>
          <w:rFonts w:ascii="SimSun" w:hAnsi="SimSun" w:eastAsia="SimSun" w:cs="SimSun"/>
          <w:sz w:val="22"/>
          <w:szCs w:val="22"/>
          <w:spacing w:val="-11"/>
        </w:rPr>
        <w:t>,</w:t>
      </w:r>
      <w:r>
        <w:rPr>
          <w:rFonts w:ascii="SimSun" w:hAnsi="SimSun" w:eastAsia="SimSun" w:cs="SimSun"/>
          <w:sz w:val="22"/>
          <w:szCs w:val="22"/>
          <w:spacing w:val="-10"/>
        </w:rPr>
        <w:t>HS</w:t>
      </w:r>
      <w:r>
        <w:rPr>
          <w:rFonts w:ascii="SimSun" w:hAnsi="SimSun" w:eastAsia="SimSun" w:cs="SimSun"/>
          <w:sz w:val="22"/>
          <w:szCs w:val="22"/>
          <w:spacing w:val="-11"/>
        </w:rPr>
        <w:t>)是一种遗传性红细胞膜缺陷导致的溶血</w:t>
      </w:r>
      <w:r>
        <w:rPr>
          <w:rFonts w:ascii="SimSun" w:hAnsi="SimSun" w:eastAsia="SimSun" w:cs="SimSun"/>
          <w:sz w:val="22"/>
          <w:szCs w:val="22"/>
        </w:rPr>
        <w:t xml:space="preserve"> </w:t>
      </w:r>
      <w:r>
        <w:rPr>
          <w:rFonts w:ascii="SimSun" w:hAnsi="SimSun" w:eastAsia="SimSun" w:cs="SimSun"/>
          <w:sz w:val="22"/>
          <w:szCs w:val="22"/>
          <w:spacing w:val="-16"/>
        </w:rPr>
        <w:t>性贫血，临床特点为自幼发生的贫血、间歇性黄疸和脾大。</w:t>
      </w:r>
    </w:p>
    <w:p>
      <w:pPr>
        <w:ind w:left="322"/>
        <w:spacing w:before="63" w:line="221" w:lineRule="auto"/>
        <w:rPr>
          <w:rFonts w:ascii="SimHei" w:hAnsi="SimHei" w:eastAsia="SimHei" w:cs="SimHei"/>
          <w:sz w:val="22"/>
          <w:szCs w:val="22"/>
        </w:rPr>
      </w:pPr>
      <w:r>
        <w:rPr>
          <w:rFonts w:ascii="SimHei" w:hAnsi="SimHei" w:eastAsia="SimHei" w:cs="SimHei"/>
          <w:sz w:val="22"/>
          <w:szCs w:val="22"/>
          <w:b/>
          <w:bCs/>
          <w:color w:val="008AE6"/>
          <w:spacing w:val="-12"/>
        </w:rPr>
        <w:t>【病因和发病机制】</w:t>
      </w:r>
    </w:p>
    <w:p>
      <w:pPr>
        <w:ind w:right="1143" w:firstLine="429"/>
        <w:spacing w:before="91" w:line="241" w:lineRule="auto"/>
        <w:rPr>
          <w:rFonts w:ascii="SimSun" w:hAnsi="SimSun" w:eastAsia="SimSun" w:cs="SimSun"/>
          <w:sz w:val="22"/>
          <w:szCs w:val="22"/>
        </w:rPr>
      </w:pPr>
      <w:r>
        <w:rPr>
          <w:rFonts w:ascii="SimSun" w:hAnsi="SimSun" w:eastAsia="SimSun" w:cs="SimSun"/>
          <w:sz w:val="22"/>
          <w:szCs w:val="22"/>
        </w:rPr>
        <w:t>约75%为常染色体显性遗传，15%为常染色体隐性遗传，无家</w:t>
      </w:r>
      <w:r>
        <w:rPr>
          <w:rFonts w:ascii="SimSun" w:hAnsi="SimSun" w:eastAsia="SimSun" w:cs="SimSun"/>
          <w:sz w:val="22"/>
          <w:szCs w:val="22"/>
          <w:spacing w:val="-1"/>
        </w:rPr>
        <w:t>族史的散发病例可能为新发生的</w:t>
      </w:r>
      <w:r>
        <w:rPr>
          <w:rFonts w:ascii="SimSun" w:hAnsi="SimSun" w:eastAsia="SimSun" w:cs="SimSun"/>
          <w:sz w:val="22"/>
          <w:szCs w:val="22"/>
        </w:rPr>
        <w:t xml:space="preserve"> </w:t>
      </w:r>
      <w:r>
        <w:rPr>
          <w:rFonts w:ascii="SimSun" w:hAnsi="SimSun" w:eastAsia="SimSun" w:cs="SimSun"/>
          <w:sz w:val="22"/>
          <w:szCs w:val="22"/>
          <w:spacing w:val="-10"/>
        </w:rPr>
        <w:t>基因突变所致。</w:t>
      </w:r>
    </w:p>
    <w:p>
      <w:pPr>
        <w:ind w:right="1168" w:firstLine="429"/>
        <w:spacing w:before="109" w:line="265" w:lineRule="auto"/>
        <w:rPr>
          <w:rFonts w:ascii="SimSun" w:hAnsi="SimSun" w:eastAsia="SimSun" w:cs="SimSun"/>
          <w:sz w:val="22"/>
          <w:szCs w:val="22"/>
        </w:rPr>
      </w:pPr>
      <w:r>
        <w:rPr>
          <w:rFonts w:ascii="SimSun" w:hAnsi="SimSun" w:eastAsia="SimSun" w:cs="SimSun"/>
          <w:sz w:val="22"/>
          <w:szCs w:val="22"/>
          <w:spacing w:val="-16"/>
        </w:rPr>
        <w:t>病理基础为红细胞膜蛋白基因异常，致膜骨架蛋白缺陷，细胞膜脂</w:t>
      </w:r>
      <w:r>
        <w:rPr>
          <w:rFonts w:ascii="SimSun" w:hAnsi="SimSun" w:eastAsia="SimSun" w:cs="SimSun"/>
          <w:sz w:val="22"/>
          <w:szCs w:val="22"/>
          <w:spacing w:val="-17"/>
        </w:rPr>
        <w:t>质丢失，细胞表面积减少，细胞</w:t>
      </w:r>
      <w:r>
        <w:rPr>
          <w:rFonts w:ascii="SimSun" w:hAnsi="SimSun" w:eastAsia="SimSun" w:cs="SimSun"/>
          <w:sz w:val="22"/>
          <w:szCs w:val="22"/>
        </w:rPr>
        <w:t xml:space="preserve"> </w:t>
      </w:r>
      <w:r>
        <w:rPr>
          <w:rFonts w:ascii="SimSun" w:hAnsi="SimSun" w:eastAsia="SimSun" w:cs="SimSun"/>
          <w:sz w:val="22"/>
          <w:szCs w:val="22"/>
          <w:spacing w:val="-11"/>
        </w:rPr>
        <w:t>球形变。球形红细胞的变形性和柔韧性降低，当通过脾脏时容易被破坏，出现血管外</w:t>
      </w:r>
      <w:r>
        <w:rPr>
          <w:rFonts w:ascii="SimSun" w:hAnsi="SimSun" w:eastAsia="SimSun" w:cs="SimSun"/>
          <w:sz w:val="22"/>
          <w:szCs w:val="22"/>
          <w:spacing w:val="-12"/>
        </w:rPr>
        <w:t>溶血性贫血。脾</w:t>
      </w:r>
      <w:r>
        <w:rPr>
          <w:rFonts w:ascii="SimSun" w:hAnsi="SimSun" w:eastAsia="SimSun" w:cs="SimSun"/>
          <w:sz w:val="22"/>
          <w:szCs w:val="22"/>
        </w:rPr>
        <w:t xml:space="preserve"> </w:t>
      </w:r>
      <w:r>
        <w:rPr>
          <w:rFonts w:ascii="SimSun" w:hAnsi="SimSun" w:eastAsia="SimSun" w:cs="SimSun"/>
          <w:sz w:val="22"/>
          <w:szCs w:val="22"/>
          <w:spacing w:val="-10"/>
        </w:rPr>
        <w:t>脏不仅扣留破坏球形红细胞，脾脏微环境也不利于红细胞的生存，低pH</w:t>
      </w:r>
      <w:r>
        <w:rPr>
          <w:rFonts w:ascii="SimSun" w:hAnsi="SimSun" w:eastAsia="SimSun" w:cs="SimSun"/>
          <w:sz w:val="22"/>
          <w:szCs w:val="22"/>
          <w:spacing w:val="-11"/>
        </w:rPr>
        <w:t>、低葡萄糖和低</w:t>
      </w:r>
      <w:r>
        <w:rPr>
          <w:rFonts w:ascii="SimSun" w:hAnsi="SimSun" w:eastAsia="SimSun" w:cs="SimSun"/>
          <w:sz w:val="22"/>
          <w:szCs w:val="22"/>
          <w:spacing w:val="-10"/>
        </w:rPr>
        <w:t>ATP</w:t>
      </w:r>
      <w:r>
        <w:rPr>
          <w:rFonts w:ascii="SimSun" w:hAnsi="SimSun" w:eastAsia="SimSun" w:cs="SimSun"/>
          <w:sz w:val="22"/>
          <w:szCs w:val="22"/>
          <w:spacing w:val="-19"/>
        </w:rPr>
        <w:t xml:space="preserve"> </w:t>
      </w:r>
      <w:r>
        <w:rPr>
          <w:rFonts w:ascii="SimSun" w:hAnsi="SimSun" w:eastAsia="SimSun" w:cs="SimSun"/>
          <w:sz w:val="22"/>
          <w:szCs w:val="22"/>
          <w:spacing w:val="-11"/>
        </w:rPr>
        <w:t>浓度以及</w:t>
      </w:r>
      <w:r>
        <w:rPr>
          <w:rFonts w:ascii="SimSun" w:hAnsi="SimSun" w:eastAsia="SimSun" w:cs="SimSun"/>
          <w:sz w:val="22"/>
          <w:szCs w:val="22"/>
        </w:rPr>
        <w:t xml:space="preserve"> </w:t>
      </w:r>
      <w:r>
        <w:rPr>
          <w:rFonts w:ascii="SimSun" w:hAnsi="SimSun" w:eastAsia="SimSun" w:cs="SimSun"/>
          <w:sz w:val="22"/>
          <w:szCs w:val="22"/>
          <w:spacing w:val="-6"/>
        </w:rPr>
        <w:t>附近巨噬细胞产生的局部高浓度氧自由基都可对细胞膜造成进一步</w:t>
      </w:r>
      <w:r>
        <w:rPr>
          <w:rFonts w:ascii="SimSun" w:hAnsi="SimSun" w:eastAsia="SimSun" w:cs="SimSun"/>
          <w:sz w:val="22"/>
          <w:szCs w:val="22"/>
          <w:spacing w:val="-7"/>
        </w:rPr>
        <w:t>损伤，造成球形红细胞的变形性</w:t>
      </w:r>
      <w:r>
        <w:rPr>
          <w:rFonts w:ascii="SimSun" w:hAnsi="SimSun" w:eastAsia="SimSun" w:cs="SimSun"/>
          <w:sz w:val="22"/>
          <w:szCs w:val="22"/>
        </w:rPr>
        <w:t xml:space="preserve"> </w:t>
      </w:r>
      <w:r>
        <w:rPr>
          <w:rFonts w:ascii="SimSun" w:hAnsi="SimSun" w:eastAsia="SimSun" w:cs="SimSun"/>
          <w:sz w:val="22"/>
          <w:szCs w:val="22"/>
          <w:spacing w:val="-15"/>
        </w:rPr>
        <w:t>进一步降低，加速在脾内破坏。</w:t>
      </w:r>
    </w:p>
    <w:p>
      <w:pPr>
        <w:ind w:left="322"/>
        <w:spacing w:before="104" w:line="222" w:lineRule="auto"/>
        <w:rPr>
          <w:rFonts w:ascii="SimHei" w:hAnsi="SimHei" w:eastAsia="SimHei" w:cs="SimHei"/>
          <w:sz w:val="22"/>
          <w:szCs w:val="22"/>
        </w:rPr>
      </w:pPr>
      <w:r>
        <w:rPr>
          <w:rFonts w:ascii="SimHei" w:hAnsi="SimHei" w:eastAsia="SimHei" w:cs="SimHei"/>
          <w:sz w:val="22"/>
          <w:szCs w:val="22"/>
          <w:b/>
          <w:bCs/>
          <w:color w:val="0072BE"/>
          <w:spacing w:val="-15"/>
        </w:rPr>
        <w:t>【临床表现】</w:t>
      </w:r>
    </w:p>
    <w:p>
      <w:pPr>
        <w:ind w:right="1070" w:firstLine="429"/>
        <w:spacing w:before="81" w:line="243" w:lineRule="auto"/>
        <w:rPr>
          <w:rFonts w:ascii="SimSun" w:hAnsi="SimSun" w:eastAsia="SimSun" w:cs="SimSun"/>
          <w:sz w:val="22"/>
          <w:szCs w:val="22"/>
        </w:rPr>
      </w:pPr>
      <w:r>
        <w:rPr>
          <w:rFonts w:ascii="SimSun" w:hAnsi="SimSun" w:eastAsia="SimSun" w:cs="SimSun"/>
          <w:sz w:val="22"/>
          <w:szCs w:val="22"/>
          <w:spacing w:val="-4"/>
        </w:rPr>
        <w:t>任何年龄均可发病。反复发生的溶血性贫血，间歇性黄疸和不同程度的脾大为常见临床表现。</w:t>
      </w:r>
      <w:r>
        <w:rPr>
          <w:rFonts w:ascii="SimSun" w:hAnsi="SimSun" w:eastAsia="SimSun" w:cs="SimSun"/>
          <w:sz w:val="22"/>
          <w:szCs w:val="22"/>
          <w:spacing w:val="3"/>
        </w:rPr>
        <w:t xml:space="preserve"> </w:t>
      </w:r>
      <w:r>
        <w:rPr>
          <w:rFonts w:ascii="SimSun" w:hAnsi="SimSun" w:eastAsia="SimSun" w:cs="SimSun"/>
          <w:sz w:val="22"/>
          <w:szCs w:val="22"/>
          <w:spacing w:val="-13"/>
        </w:rPr>
        <w:t>半数有阳性家族史，由于遗传方式和膜蛋白缺陷程度不同，病情异</w:t>
      </w:r>
      <w:r>
        <w:rPr>
          <w:rFonts w:ascii="SimSun" w:hAnsi="SimSun" w:eastAsia="SimSun" w:cs="SimSun"/>
          <w:sz w:val="22"/>
          <w:szCs w:val="22"/>
          <w:spacing w:val="-14"/>
        </w:rPr>
        <w:t>质性很大。</w:t>
      </w:r>
    </w:p>
    <w:p>
      <w:pPr>
        <w:ind w:right="1170" w:firstLine="429"/>
        <w:spacing w:before="87" w:line="253" w:lineRule="auto"/>
        <w:rPr>
          <w:rFonts w:ascii="SimSun" w:hAnsi="SimSun" w:eastAsia="SimSun" w:cs="SimSun"/>
          <w:sz w:val="22"/>
          <w:szCs w:val="22"/>
        </w:rPr>
      </w:pPr>
      <w:r>
        <w:rPr>
          <w:rFonts w:ascii="SimSun" w:hAnsi="SimSun" w:eastAsia="SimSun" w:cs="SimSun"/>
          <w:sz w:val="22"/>
          <w:szCs w:val="22"/>
          <w:spacing w:val="-6"/>
        </w:rPr>
        <w:t>常见的并发症有胆囊结石(50%),少见的并发症有下肢复发性溃疡、慢性红斑性皮炎、痛风、髓</w:t>
      </w:r>
      <w:r>
        <w:rPr>
          <w:rFonts w:ascii="SimSun" w:hAnsi="SimSun" w:eastAsia="SimSun" w:cs="SimSun"/>
          <w:sz w:val="22"/>
          <w:szCs w:val="22"/>
          <w:spacing w:val="2"/>
        </w:rPr>
        <w:t xml:space="preserve"> </w:t>
      </w:r>
      <w:r>
        <w:rPr>
          <w:rFonts w:ascii="SimSun" w:hAnsi="SimSun" w:eastAsia="SimSun" w:cs="SimSun"/>
          <w:sz w:val="22"/>
          <w:szCs w:val="22"/>
          <w:spacing w:val="-11"/>
        </w:rPr>
        <w:t>外造血性肿块。严重者常因感染诱发溶血危象、再障危象。此外，饮食中叶酸供给</w:t>
      </w:r>
      <w:r>
        <w:rPr>
          <w:rFonts w:ascii="SimSun" w:hAnsi="SimSun" w:eastAsia="SimSun" w:cs="SimSun"/>
          <w:sz w:val="22"/>
          <w:szCs w:val="22"/>
          <w:spacing w:val="-12"/>
        </w:rPr>
        <w:t>不足或机体对叶酸</w:t>
      </w:r>
      <w:r>
        <w:rPr>
          <w:rFonts w:ascii="SimSun" w:hAnsi="SimSun" w:eastAsia="SimSun" w:cs="SimSun"/>
          <w:sz w:val="22"/>
          <w:szCs w:val="22"/>
        </w:rPr>
        <w:t xml:space="preserve"> </w:t>
      </w:r>
      <w:r>
        <w:rPr>
          <w:rFonts w:ascii="SimSun" w:hAnsi="SimSun" w:eastAsia="SimSun" w:cs="SimSun"/>
          <w:sz w:val="22"/>
          <w:szCs w:val="22"/>
          <w:spacing w:val="-9"/>
        </w:rPr>
        <w:t>需求增加可诱发巨幼细胞贫血危象。</w:t>
      </w:r>
    </w:p>
    <w:p>
      <w:pPr>
        <w:ind w:left="322"/>
        <w:spacing w:before="84" w:line="221" w:lineRule="auto"/>
        <w:rPr>
          <w:rFonts w:ascii="SimHei" w:hAnsi="SimHei" w:eastAsia="SimHei" w:cs="SimHei"/>
          <w:sz w:val="22"/>
          <w:szCs w:val="22"/>
        </w:rPr>
      </w:pPr>
      <w:r>
        <w:rPr>
          <w:rFonts w:ascii="SimHei" w:hAnsi="SimHei" w:eastAsia="SimHei" w:cs="SimHei"/>
          <w:sz w:val="22"/>
          <w:szCs w:val="22"/>
          <w:b/>
          <w:bCs/>
          <w:color w:val="0064A7"/>
          <w:spacing w:val="-11"/>
        </w:rPr>
        <w:t>【诊断】</w:t>
      </w:r>
    </w:p>
    <w:p>
      <w:pPr>
        <w:ind w:right="1159" w:firstLine="429"/>
        <w:spacing w:before="76" w:line="270" w:lineRule="auto"/>
        <w:jc w:val="both"/>
        <w:rPr>
          <w:rFonts w:ascii="SimSun" w:hAnsi="SimSun" w:eastAsia="SimSun" w:cs="SimSun"/>
          <w:sz w:val="22"/>
          <w:szCs w:val="22"/>
        </w:rPr>
      </w:pPr>
      <w:r>
        <w:rPr>
          <w:rFonts w:ascii="SimSun" w:hAnsi="SimSun" w:eastAsia="SimSun" w:cs="SimSun"/>
          <w:sz w:val="22"/>
          <w:szCs w:val="22"/>
          <w:spacing w:val="-2"/>
        </w:rPr>
        <w:t>有</w:t>
      </w:r>
      <w:r>
        <w:rPr>
          <w:rFonts w:ascii="SimSun" w:hAnsi="SimSun" w:eastAsia="SimSun" w:cs="SimSun"/>
          <w:sz w:val="22"/>
          <w:szCs w:val="22"/>
          <w:spacing w:val="-50"/>
        </w:rPr>
        <w:t xml:space="preserve"> </w:t>
      </w:r>
      <w:r>
        <w:rPr>
          <w:rFonts w:ascii="SimSun" w:hAnsi="SimSun" w:eastAsia="SimSun" w:cs="SimSun"/>
          <w:sz w:val="22"/>
          <w:szCs w:val="22"/>
          <w:spacing w:val="-2"/>
        </w:rPr>
        <w:t>HS</w:t>
      </w:r>
      <w:r>
        <w:rPr>
          <w:rFonts w:ascii="SimSun" w:hAnsi="SimSun" w:eastAsia="SimSun" w:cs="SimSun"/>
          <w:sz w:val="22"/>
          <w:szCs w:val="22"/>
          <w:spacing w:val="-7"/>
        </w:rPr>
        <w:t xml:space="preserve"> </w:t>
      </w:r>
      <w:r>
        <w:rPr>
          <w:rFonts w:ascii="SimSun" w:hAnsi="SimSun" w:eastAsia="SimSun" w:cs="SimSun"/>
          <w:sz w:val="22"/>
          <w:szCs w:val="22"/>
          <w:spacing w:val="-2"/>
        </w:rPr>
        <w:t>的临床表现和血管外溶血为主的实验室依据(见本章第一节),外周血小球形红细胞增多</w:t>
      </w:r>
      <w:r>
        <w:rPr>
          <w:rFonts w:ascii="SimSun" w:hAnsi="SimSun" w:eastAsia="SimSun" w:cs="SimSun"/>
          <w:sz w:val="22"/>
          <w:szCs w:val="22"/>
        </w:rPr>
        <w:t xml:space="preserve"> </w:t>
      </w:r>
      <w:r>
        <w:rPr>
          <w:rFonts w:ascii="SimSun" w:hAnsi="SimSun" w:eastAsia="SimSun" w:cs="SimSun"/>
          <w:sz w:val="22"/>
          <w:szCs w:val="22"/>
          <w:spacing w:val="-8"/>
        </w:rPr>
        <w:t>(&gt;10%),红细胞渗透脆性增加，结合阳性</w:t>
      </w:r>
      <w:r>
        <w:rPr>
          <w:rFonts w:ascii="SimSun" w:hAnsi="SimSun" w:eastAsia="SimSun" w:cs="SimSun"/>
          <w:sz w:val="22"/>
          <w:szCs w:val="22"/>
          <w:spacing w:val="-9"/>
        </w:rPr>
        <w:t>家族史，本病诊断成立。若家族史阴性，需排除自身免疫性</w:t>
      </w:r>
      <w:r>
        <w:rPr>
          <w:rFonts w:ascii="SimSun" w:hAnsi="SimSun" w:eastAsia="SimSun" w:cs="SimSun"/>
          <w:sz w:val="22"/>
          <w:szCs w:val="22"/>
        </w:rPr>
        <w:t xml:space="preserve"> </w:t>
      </w:r>
      <w:r>
        <w:rPr>
          <w:rFonts w:ascii="SimSun" w:hAnsi="SimSun" w:eastAsia="SimSun" w:cs="SimSun"/>
          <w:sz w:val="22"/>
          <w:szCs w:val="22"/>
          <w:spacing w:val="-11"/>
        </w:rPr>
        <w:t>溶血性贫血等原因造成的继发性球形红细胞增多；部分不典型病人诊断需要借助更</w:t>
      </w:r>
      <w:r>
        <w:rPr>
          <w:rFonts w:ascii="SimSun" w:hAnsi="SimSun" w:eastAsia="SimSun" w:cs="SimSun"/>
          <w:sz w:val="22"/>
          <w:szCs w:val="22"/>
          <w:spacing w:val="-12"/>
        </w:rPr>
        <w:t>多实验，如红细胞</w:t>
      </w:r>
      <w:r>
        <w:rPr>
          <w:rFonts w:ascii="SimSun" w:hAnsi="SimSun" w:eastAsia="SimSun" w:cs="SimSun"/>
          <w:sz w:val="22"/>
          <w:szCs w:val="22"/>
        </w:rPr>
        <w:t xml:space="preserve"> </w:t>
      </w:r>
      <w:r>
        <w:rPr>
          <w:rFonts w:ascii="SimSun" w:hAnsi="SimSun" w:eastAsia="SimSun" w:cs="SimSun"/>
          <w:sz w:val="22"/>
          <w:szCs w:val="22"/>
          <w:spacing w:val="-14"/>
        </w:rPr>
        <w:t>膜蛋白组分分析、基因分析及酸化甘油溶血试验、伊红-5-马来酰亚胺结合试验等</w:t>
      </w:r>
      <w:r>
        <w:rPr>
          <w:rFonts w:ascii="SimSun" w:hAnsi="SimSun" w:eastAsia="SimSun" w:cs="SimSun"/>
          <w:sz w:val="22"/>
          <w:szCs w:val="22"/>
          <w:spacing w:val="-15"/>
        </w:rPr>
        <w:t>。</w:t>
      </w:r>
    </w:p>
    <w:p>
      <w:pPr>
        <w:sectPr>
          <w:pgSz w:w="11900" w:h="16840"/>
          <w:pgMar w:top="729" w:right="719" w:bottom="400" w:left="820" w:header="0" w:footer="0" w:gutter="0"/>
        </w:sectPr>
        <w:rPr/>
      </w:pPr>
    </w:p>
    <w:p>
      <w:pPr>
        <w:ind w:left="80"/>
        <w:spacing w:before="39" w:line="206" w:lineRule="auto"/>
        <w:rPr>
          <w:rFonts w:ascii="SimHei" w:hAnsi="SimHei" w:eastAsia="SimHei" w:cs="SimHei"/>
          <w:sz w:val="19"/>
          <w:szCs w:val="19"/>
        </w:rPr>
      </w:pPr>
      <w:r>
        <w:drawing>
          <wp:anchor distT="0" distB="0" distL="0" distR="0" simplePos="0" relativeHeight="252687360" behindDoc="0" locked="0" layoutInCell="0" allowOverlap="1">
            <wp:simplePos x="0" y="0"/>
            <wp:positionH relativeFrom="page">
              <wp:posOffset>431778</wp:posOffset>
            </wp:positionH>
            <wp:positionV relativeFrom="page">
              <wp:posOffset>9886903</wp:posOffset>
            </wp:positionV>
            <wp:extent cx="571498" cy="450940"/>
            <wp:effectExtent l="0" t="0" r="0" b="0"/>
            <wp:wrapNone/>
            <wp:docPr id="138" name="IM 138"/>
            <wp:cNvGraphicFramePr/>
            <a:graphic>
              <a:graphicData uri="http://schemas.openxmlformats.org/drawingml/2006/picture">
                <pic:pic>
                  <pic:nvPicPr>
                    <pic:cNvPr id="138" name="IM 138"/>
                    <pic:cNvPicPr/>
                  </pic:nvPicPr>
                  <pic:blipFill>
                    <a:blip r:embed="rId184"/>
                    <a:stretch>
                      <a:fillRect/>
                    </a:stretch>
                  </pic:blipFill>
                  <pic:spPr>
                    <a:xfrm rot="0">
                      <a:off x="0" y="0"/>
                      <a:ext cx="571498" cy="450940"/>
                    </a:xfrm>
                    <a:prstGeom prst="rect">
                      <a:avLst/>
                    </a:prstGeom>
                  </pic:spPr>
                </pic:pic>
              </a:graphicData>
            </a:graphic>
          </wp:anchor>
        </w:drawing>
      </w:r>
      <w:r>
        <w:rPr>
          <w:rFonts w:ascii="SimSun" w:hAnsi="SimSun" w:eastAsia="SimSun" w:cs="SimSun"/>
          <w:sz w:val="22"/>
          <w:szCs w:val="22"/>
          <w:color w:val="0070C6"/>
          <w:spacing w:val="-3"/>
          <w:position w:val="-1"/>
        </w:rPr>
        <w:t>554</w:t>
      </w:r>
      <w:r>
        <w:rPr>
          <w:rFonts w:ascii="SimSun" w:hAnsi="SimSun" w:eastAsia="SimSun" w:cs="SimSun"/>
          <w:sz w:val="22"/>
          <w:szCs w:val="22"/>
          <w:color w:val="0070C6"/>
          <w:spacing w:val="11"/>
          <w:position w:val="-1"/>
        </w:rPr>
        <w:t xml:space="preserve">      </w:t>
      </w:r>
      <w:r>
        <w:rPr>
          <w:rFonts w:ascii="SimHei" w:hAnsi="SimHei" w:eastAsia="SimHei" w:cs="SimHei"/>
          <w:sz w:val="19"/>
          <w:szCs w:val="19"/>
          <w:color w:val="2789E0"/>
          <w:spacing w:val="-3"/>
        </w:rPr>
        <w:t>第六篇</w:t>
      </w:r>
      <w:r>
        <w:rPr>
          <w:rFonts w:ascii="SimHei" w:hAnsi="SimHei" w:eastAsia="SimHei" w:cs="SimHei"/>
          <w:sz w:val="19"/>
          <w:szCs w:val="19"/>
          <w:color w:val="2789E0"/>
          <w:spacing w:val="6"/>
        </w:rPr>
        <w:t xml:space="preserve">  </w:t>
      </w:r>
      <w:r>
        <w:rPr>
          <w:rFonts w:ascii="SimHei" w:hAnsi="SimHei" w:eastAsia="SimHei" w:cs="SimHei"/>
          <w:sz w:val="19"/>
          <w:szCs w:val="19"/>
          <w:color w:val="2789E0"/>
          <w:spacing w:val="-3"/>
        </w:rPr>
        <w:t>血液系统疾病</w:t>
      </w:r>
    </w:p>
    <w:p>
      <w:pPr>
        <w:spacing w:line="318" w:lineRule="auto"/>
        <w:rPr>
          <w:rFonts w:ascii="Arial"/>
          <w:sz w:val="21"/>
        </w:rPr>
      </w:pPr>
      <w:r/>
    </w:p>
    <w:p>
      <w:pPr>
        <w:ind w:left="1432"/>
        <w:spacing w:before="72" w:line="222" w:lineRule="auto"/>
        <w:rPr>
          <w:rFonts w:ascii="SimHei" w:hAnsi="SimHei" w:eastAsia="SimHei" w:cs="SimHei"/>
          <w:sz w:val="22"/>
          <w:szCs w:val="22"/>
        </w:rPr>
      </w:pPr>
      <w:r>
        <w:rPr>
          <w:rFonts w:ascii="SimHei" w:hAnsi="SimHei" w:eastAsia="SimHei" w:cs="SimHei"/>
          <w:sz w:val="22"/>
          <w:szCs w:val="22"/>
          <w:b/>
          <w:bCs/>
          <w:color w:val="006DCE"/>
          <w:spacing w:val="-11"/>
        </w:rPr>
        <w:t>【治疗】</w:t>
      </w:r>
    </w:p>
    <w:p>
      <w:pPr>
        <w:ind w:left="1120" w:right="40" w:firstLine="419"/>
        <w:spacing w:before="116" w:line="266" w:lineRule="auto"/>
        <w:jc w:val="both"/>
        <w:rPr>
          <w:rFonts w:ascii="SimSun" w:hAnsi="SimSun" w:eastAsia="SimSun" w:cs="SimSun"/>
          <w:sz w:val="22"/>
          <w:szCs w:val="22"/>
        </w:rPr>
      </w:pPr>
      <w:r>
        <w:rPr>
          <w:rFonts w:ascii="SimSun" w:hAnsi="SimSun" w:eastAsia="SimSun" w:cs="SimSun"/>
          <w:sz w:val="22"/>
          <w:szCs w:val="22"/>
          <w:spacing w:val="-4"/>
        </w:rPr>
        <w:t>脾切除对本病有显著疗效。术后90%的病人贫</w:t>
      </w:r>
      <w:r>
        <w:rPr>
          <w:rFonts w:ascii="SimSun" w:hAnsi="SimSun" w:eastAsia="SimSun" w:cs="SimSun"/>
          <w:sz w:val="22"/>
          <w:szCs w:val="22"/>
          <w:spacing w:val="-5"/>
        </w:rPr>
        <w:t>血及黄疸可改善，但球形细胞依然存在。脾切除</w:t>
      </w:r>
      <w:r>
        <w:rPr>
          <w:rFonts w:ascii="SimSun" w:hAnsi="SimSun" w:eastAsia="SimSun" w:cs="SimSun"/>
          <w:sz w:val="22"/>
          <w:szCs w:val="22"/>
        </w:rPr>
        <w:t xml:space="preserve"> </w:t>
      </w:r>
      <w:r>
        <w:rPr>
          <w:rFonts w:ascii="SimSun" w:hAnsi="SimSun" w:eastAsia="SimSun" w:cs="SimSun"/>
          <w:sz w:val="22"/>
          <w:szCs w:val="22"/>
          <w:spacing w:val="-3"/>
        </w:rPr>
        <w:t>后可发生致命的肺炎链球菌感染(特别是&lt;6岁的小儿),故需严</w:t>
      </w:r>
      <w:r>
        <w:rPr>
          <w:rFonts w:ascii="SimSun" w:hAnsi="SimSun" w:eastAsia="SimSun" w:cs="SimSun"/>
          <w:sz w:val="22"/>
          <w:szCs w:val="22"/>
          <w:spacing w:val="-4"/>
        </w:rPr>
        <w:t>格掌握适应证，儿童重型</w:t>
      </w:r>
      <w:r>
        <w:rPr>
          <w:rFonts w:ascii="SimSun" w:hAnsi="SimSun" w:eastAsia="SimSun" w:cs="SimSun"/>
          <w:sz w:val="22"/>
          <w:szCs w:val="22"/>
          <w:spacing w:val="-3"/>
        </w:rPr>
        <w:t>HS</w:t>
      </w:r>
      <w:r>
        <w:rPr>
          <w:rFonts w:ascii="SimSun" w:hAnsi="SimSun" w:eastAsia="SimSun" w:cs="SimSun"/>
          <w:sz w:val="22"/>
          <w:szCs w:val="22"/>
          <w:spacing w:val="-4"/>
        </w:rPr>
        <w:t>,</w:t>
      </w:r>
      <w:r>
        <w:rPr>
          <w:rFonts w:ascii="SimSun" w:hAnsi="SimSun" w:eastAsia="SimSun" w:cs="SimSun"/>
          <w:sz w:val="22"/>
          <w:szCs w:val="22"/>
          <w:spacing w:val="-57"/>
        </w:rPr>
        <w:t xml:space="preserve"> </w:t>
      </w:r>
      <w:r>
        <w:rPr>
          <w:rFonts w:ascii="SimSun" w:hAnsi="SimSun" w:eastAsia="SimSun" w:cs="SimSun"/>
          <w:sz w:val="22"/>
          <w:szCs w:val="22"/>
          <w:spacing w:val="-4"/>
        </w:rPr>
        <w:t>手术时</w:t>
      </w:r>
      <w:r>
        <w:rPr>
          <w:rFonts w:ascii="SimSun" w:hAnsi="SimSun" w:eastAsia="SimSun" w:cs="SimSun"/>
          <w:sz w:val="22"/>
          <w:szCs w:val="22"/>
        </w:rPr>
        <w:t xml:space="preserve"> </w:t>
      </w:r>
      <w:r>
        <w:rPr>
          <w:rFonts w:ascii="SimSun" w:hAnsi="SimSun" w:eastAsia="SimSun" w:cs="SimSun"/>
          <w:sz w:val="22"/>
          <w:szCs w:val="22"/>
          <w:spacing w:val="-7"/>
        </w:rPr>
        <w:t>机尽可能延迟到6岁以上；年长儿和成人HS,如病情轻微无需输血，则无强烈手术指征</w:t>
      </w:r>
      <w:r>
        <w:rPr>
          <w:rFonts w:ascii="SimSun" w:hAnsi="SimSun" w:eastAsia="SimSun" w:cs="SimSun"/>
          <w:sz w:val="22"/>
          <w:szCs w:val="22"/>
          <w:spacing w:val="-8"/>
        </w:rPr>
        <w:t>。手术方式应</w:t>
      </w:r>
      <w:r>
        <w:rPr>
          <w:rFonts w:ascii="SimSun" w:hAnsi="SimSun" w:eastAsia="SimSun" w:cs="SimSun"/>
          <w:sz w:val="22"/>
          <w:szCs w:val="22"/>
        </w:rPr>
        <w:t xml:space="preserve"> </w:t>
      </w:r>
      <w:r>
        <w:rPr>
          <w:rFonts w:ascii="SimSun" w:hAnsi="SimSun" w:eastAsia="SimSun" w:cs="SimSun"/>
          <w:sz w:val="22"/>
          <w:szCs w:val="22"/>
          <w:spacing w:val="-12"/>
        </w:rPr>
        <w:t>首选腹腔镜切脾，脾脏次全切除术也是一种选择。手术前、后需按期接</w:t>
      </w:r>
      <w:r>
        <w:rPr>
          <w:rFonts w:ascii="SimSun" w:hAnsi="SimSun" w:eastAsia="SimSun" w:cs="SimSun"/>
          <w:sz w:val="22"/>
          <w:szCs w:val="22"/>
          <w:spacing w:val="-13"/>
        </w:rPr>
        <w:t>种疫苗。贫血严重时需输注红</w:t>
      </w:r>
      <w:r>
        <w:rPr>
          <w:rFonts w:ascii="SimSun" w:hAnsi="SimSun" w:eastAsia="SimSun" w:cs="SimSun"/>
          <w:sz w:val="22"/>
          <w:szCs w:val="22"/>
        </w:rPr>
        <w:t xml:space="preserve"> </w:t>
      </w:r>
      <w:r>
        <w:rPr>
          <w:rFonts w:ascii="SimSun" w:hAnsi="SimSun" w:eastAsia="SimSun" w:cs="SimSun"/>
          <w:sz w:val="22"/>
          <w:szCs w:val="22"/>
          <w:spacing w:val="-13"/>
        </w:rPr>
        <w:t>细胞，应注意补充叶酸以防叶酸缺乏而加重贫血或诱发危象。</w:t>
      </w:r>
    </w:p>
    <w:p>
      <w:pPr>
        <w:ind w:left="1539"/>
        <w:spacing w:before="107" w:line="219" w:lineRule="auto"/>
        <w:rPr>
          <w:rFonts w:ascii="SimSun" w:hAnsi="SimSun" w:eastAsia="SimSun" w:cs="SimSun"/>
          <w:sz w:val="22"/>
          <w:szCs w:val="22"/>
        </w:rPr>
      </w:pPr>
      <w:r>
        <w:rPr>
          <w:rFonts w:ascii="SimSun" w:hAnsi="SimSun" w:eastAsia="SimSun" w:cs="SimSun"/>
          <w:sz w:val="22"/>
          <w:szCs w:val="22"/>
          <w:spacing w:val="-14"/>
        </w:rPr>
        <w:t>本病预后良好，少数死于溶血危象或脾切除后并发症。</w:t>
      </w:r>
    </w:p>
    <w:p>
      <w:pPr>
        <w:spacing w:line="271" w:lineRule="auto"/>
        <w:rPr>
          <w:rFonts w:ascii="Arial"/>
          <w:sz w:val="21"/>
        </w:rPr>
      </w:pPr>
      <w:r/>
    </w:p>
    <w:p>
      <w:pPr>
        <w:ind w:left="2644"/>
        <w:spacing w:before="104" w:line="221" w:lineRule="auto"/>
        <w:rPr>
          <w:rFonts w:ascii="SimHei" w:hAnsi="SimHei" w:eastAsia="SimHei" w:cs="SimHei"/>
          <w:sz w:val="32"/>
          <w:szCs w:val="32"/>
        </w:rPr>
      </w:pPr>
      <w:r>
        <w:rPr>
          <w:rFonts w:ascii="SimHei" w:hAnsi="SimHei" w:eastAsia="SimHei" w:cs="SimHei"/>
          <w:sz w:val="32"/>
          <w:szCs w:val="32"/>
          <w:b/>
          <w:bCs/>
          <w:spacing w:val="-8"/>
        </w:rPr>
        <w:t>第三节</w:t>
      </w:r>
      <w:r>
        <w:rPr>
          <w:rFonts w:ascii="SimHei" w:hAnsi="SimHei" w:eastAsia="SimHei" w:cs="SimHei"/>
          <w:sz w:val="32"/>
          <w:szCs w:val="32"/>
          <w:spacing w:val="142"/>
        </w:rPr>
        <w:t xml:space="preserve"> </w:t>
      </w:r>
      <w:r>
        <w:rPr>
          <w:rFonts w:ascii="SimHei" w:hAnsi="SimHei" w:eastAsia="SimHei" w:cs="SimHei"/>
          <w:sz w:val="32"/>
          <w:szCs w:val="32"/>
          <w:b/>
          <w:bCs/>
          <w:spacing w:val="-8"/>
        </w:rPr>
        <w:t>红细胞葡萄糖-6-磷酸脱氢酶缺乏症</w:t>
      </w:r>
    </w:p>
    <w:p>
      <w:pPr>
        <w:spacing w:line="280" w:lineRule="auto"/>
        <w:rPr>
          <w:rFonts w:ascii="Arial"/>
          <w:sz w:val="21"/>
        </w:rPr>
      </w:pPr>
      <w:r/>
    </w:p>
    <w:p>
      <w:pPr>
        <w:ind w:left="1120" w:right="39" w:firstLine="419"/>
        <w:spacing w:before="71" w:line="273" w:lineRule="auto"/>
        <w:jc w:val="both"/>
        <w:rPr>
          <w:rFonts w:ascii="SimSun" w:hAnsi="SimSun" w:eastAsia="SimSun" w:cs="SimSun"/>
          <w:sz w:val="22"/>
          <w:szCs w:val="22"/>
        </w:rPr>
      </w:pPr>
      <w:r>
        <w:rPr>
          <w:rFonts w:ascii="SimSun" w:hAnsi="SimSun" w:eastAsia="SimSun" w:cs="SimSun"/>
          <w:sz w:val="22"/>
          <w:szCs w:val="22"/>
          <w:spacing w:val="-18"/>
        </w:rPr>
        <w:t>红细胞葡萄糖-6-磷酸脱氢酶(G-6-PD)</w:t>
      </w:r>
      <w:r>
        <w:rPr>
          <w:rFonts w:ascii="SimSun" w:hAnsi="SimSun" w:eastAsia="SimSun" w:cs="SimSun"/>
          <w:sz w:val="22"/>
          <w:szCs w:val="22"/>
          <w:spacing w:val="-36"/>
        </w:rPr>
        <w:t xml:space="preserve"> </w:t>
      </w:r>
      <w:r>
        <w:rPr>
          <w:rFonts w:ascii="SimSun" w:hAnsi="SimSun" w:eastAsia="SimSun" w:cs="SimSun"/>
          <w:sz w:val="22"/>
          <w:szCs w:val="22"/>
          <w:spacing w:val="-18"/>
        </w:rPr>
        <w:t>缺乏症(erythrocyte</w:t>
      </w:r>
      <w:r>
        <w:rPr>
          <w:rFonts w:ascii="SimSun" w:hAnsi="SimSun" w:eastAsia="SimSun" w:cs="SimSun"/>
          <w:sz w:val="22"/>
          <w:szCs w:val="22"/>
          <w:spacing w:val="-13"/>
        </w:rPr>
        <w:t xml:space="preserve"> </w:t>
      </w:r>
      <w:r>
        <w:rPr>
          <w:rFonts w:ascii="SimSun" w:hAnsi="SimSun" w:eastAsia="SimSun" w:cs="SimSun"/>
          <w:sz w:val="22"/>
          <w:szCs w:val="22"/>
          <w:spacing w:val="-18"/>
        </w:rPr>
        <w:t>glucose-6-phosphate</w:t>
      </w:r>
      <w:r>
        <w:rPr>
          <w:rFonts w:ascii="SimSun" w:hAnsi="SimSun" w:eastAsia="SimSun" w:cs="SimSun"/>
          <w:sz w:val="22"/>
          <w:szCs w:val="22"/>
          <w:spacing w:val="-12"/>
        </w:rPr>
        <w:t xml:space="preserve"> </w:t>
      </w:r>
      <w:r>
        <w:rPr>
          <w:rFonts w:ascii="SimSun" w:hAnsi="SimSun" w:eastAsia="SimSun" w:cs="SimSun"/>
          <w:sz w:val="22"/>
          <w:szCs w:val="22"/>
          <w:spacing w:val="-18"/>
        </w:rPr>
        <w:t>dehydrogenase</w:t>
      </w:r>
      <w:r>
        <w:rPr>
          <w:rFonts w:ascii="SimSun" w:hAnsi="SimSun" w:eastAsia="SimSun" w:cs="SimSun"/>
          <w:sz w:val="22"/>
          <w:szCs w:val="22"/>
          <w:spacing w:val="-12"/>
        </w:rPr>
        <w:t xml:space="preserve"> </w:t>
      </w:r>
      <w:r>
        <w:rPr>
          <w:rFonts w:ascii="SimSun" w:hAnsi="SimSun" w:eastAsia="SimSun" w:cs="SimSun"/>
          <w:sz w:val="22"/>
          <w:szCs w:val="22"/>
          <w:spacing w:val="-18"/>
        </w:rPr>
        <w:t>defi-</w:t>
      </w:r>
      <w:r>
        <w:rPr>
          <w:rFonts w:ascii="SimSun" w:hAnsi="SimSun" w:eastAsia="SimSun" w:cs="SimSun"/>
          <w:sz w:val="22"/>
          <w:szCs w:val="22"/>
        </w:rPr>
        <w:t xml:space="preserve"> </w:t>
      </w:r>
      <w:r>
        <w:rPr>
          <w:rFonts w:ascii="SimSun" w:hAnsi="SimSun" w:eastAsia="SimSun" w:cs="SimSun"/>
          <w:sz w:val="22"/>
          <w:szCs w:val="22"/>
          <w:spacing w:val="-5"/>
        </w:rPr>
        <w:t>ciency)是指参与红细胞磷酸戊糖旁路代谢的G-6-PD</w:t>
      </w:r>
      <w:r>
        <w:rPr>
          <w:rFonts w:ascii="SimSun" w:hAnsi="SimSun" w:eastAsia="SimSun" w:cs="SimSun"/>
          <w:sz w:val="22"/>
          <w:szCs w:val="22"/>
          <w:spacing w:val="-55"/>
        </w:rPr>
        <w:t xml:space="preserve"> </w:t>
      </w:r>
      <w:r>
        <w:rPr>
          <w:rFonts w:ascii="SimSun" w:hAnsi="SimSun" w:eastAsia="SimSun" w:cs="SimSun"/>
          <w:sz w:val="22"/>
          <w:szCs w:val="22"/>
          <w:spacing w:val="-5"/>
        </w:rPr>
        <w:t>活性降低和(或</w:t>
      </w:r>
      <w:r>
        <w:rPr>
          <w:rFonts w:ascii="SimSun" w:hAnsi="SimSun" w:eastAsia="SimSun" w:cs="SimSun"/>
          <w:sz w:val="22"/>
          <w:szCs w:val="22"/>
          <w:spacing w:val="-6"/>
        </w:rPr>
        <w:t>)酶性质改变导致的以溶血为主</w:t>
      </w:r>
      <w:r>
        <w:rPr>
          <w:rFonts w:ascii="SimSun" w:hAnsi="SimSun" w:eastAsia="SimSun" w:cs="SimSun"/>
          <w:sz w:val="22"/>
          <w:szCs w:val="22"/>
        </w:rPr>
        <w:t xml:space="preserve"> </w:t>
      </w:r>
      <w:r>
        <w:rPr>
          <w:rFonts w:ascii="SimSun" w:hAnsi="SimSun" w:eastAsia="SimSun" w:cs="SimSun"/>
          <w:sz w:val="22"/>
          <w:szCs w:val="22"/>
          <w:spacing w:val="-7"/>
        </w:rPr>
        <w:t>要表现的一种遗传性疾病，是已发现的20余种遗传性红细胞酶病中最</w:t>
      </w:r>
      <w:r>
        <w:rPr>
          <w:rFonts w:ascii="SimSun" w:hAnsi="SimSun" w:eastAsia="SimSun" w:cs="SimSun"/>
          <w:sz w:val="22"/>
          <w:szCs w:val="22"/>
          <w:spacing w:val="-8"/>
        </w:rPr>
        <w:t>常见的一种。本病是一种全球</w:t>
      </w:r>
      <w:r>
        <w:rPr>
          <w:rFonts w:ascii="SimSun" w:hAnsi="SimSun" w:eastAsia="SimSun" w:cs="SimSun"/>
          <w:sz w:val="22"/>
          <w:szCs w:val="22"/>
        </w:rPr>
        <w:t xml:space="preserve"> </w:t>
      </w:r>
      <w:r>
        <w:rPr>
          <w:rFonts w:ascii="SimSun" w:hAnsi="SimSun" w:eastAsia="SimSun" w:cs="SimSun"/>
          <w:sz w:val="22"/>
          <w:szCs w:val="22"/>
          <w:spacing w:val="-2"/>
        </w:rPr>
        <w:t>性疾病，以东半球热带和亚热带多见。我国以广西某些地区(15.7%)、海南岛黎族(13.7%)和云</w:t>
      </w:r>
      <w:r>
        <w:rPr>
          <w:rFonts w:ascii="SimSun" w:hAnsi="SimSun" w:eastAsia="SimSun" w:cs="SimSun"/>
          <w:sz w:val="22"/>
          <w:szCs w:val="22"/>
          <w:spacing w:val="-3"/>
        </w:rPr>
        <w:t>南</w:t>
      </w:r>
      <w:r>
        <w:rPr>
          <w:rFonts w:ascii="SimSun" w:hAnsi="SimSun" w:eastAsia="SimSun" w:cs="SimSun"/>
          <w:sz w:val="22"/>
          <w:szCs w:val="22"/>
        </w:rPr>
        <w:t xml:space="preserve"> </w:t>
      </w:r>
      <w:r>
        <w:rPr>
          <w:rFonts w:ascii="SimSun" w:hAnsi="SimSun" w:eastAsia="SimSun" w:cs="SimSun"/>
          <w:sz w:val="22"/>
          <w:szCs w:val="22"/>
          <w:spacing w:val="-15"/>
        </w:rPr>
        <w:t>省傣族多见，黄河流域及黄河以北地区较少见。</w:t>
      </w:r>
    </w:p>
    <w:p>
      <w:pPr>
        <w:ind w:left="1432"/>
        <w:spacing w:before="45" w:line="221" w:lineRule="auto"/>
        <w:rPr>
          <w:rFonts w:ascii="SimHei" w:hAnsi="SimHei" w:eastAsia="SimHei" w:cs="SimHei"/>
          <w:sz w:val="22"/>
          <w:szCs w:val="22"/>
        </w:rPr>
      </w:pPr>
      <w:r>
        <w:rPr>
          <w:rFonts w:ascii="SimHei" w:hAnsi="SimHei" w:eastAsia="SimHei" w:cs="SimHei"/>
          <w:sz w:val="22"/>
          <w:szCs w:val="22"/>
          <w:b/>
          <w:bCs/>
          <w:color w:val="006CCB"/>
          <w:spacing w:val="-17"/>
        </w:rPr>
        <w:t>【发病机制)</w:t>
      </w:r>
    </w:p>
    <w:p>
      <w:pPr>
        <w:ind w:left="1120" w:right="40" w:firstLine="419"/>
        <w:spacing w:before="122" w:line="278" w:lineRule="auto"/>
        <w:jc w:val="both"/>
        <w:rPr>
          <w:rFonts w:ascii="SimSun" w:hAnsi="SimSun" w:eastAsia="SimSun" w:cs="SimSun"/>
          <w:sz w:val="22"/>
          <w:szCs w:val="22"/>
        </w:rPr>
      </w:pPr>
      <w:r>
        <w:rPr>
          <w:rFonts w:ascii="SimSun" w:hAnsi="SimSun" w:eastAsia="SimSun" w:cs="SimSun"/>
          <w:sz w:val="22"/>
          <w:szCs w:val="22"/>
          <w:spacing w:val="-6"/>
        </w:rPr>
        <w:t>G-6-PD</w:t>
      </w:r>
      <w:r>
        <w:rPr>
          <w:rFonts w:ascii="SimSun" w:hAnsi="SimSun" w:eastAsia="SimSun" w:cs="SimSun"/>
          <w:sz w:val="22"/>
          <w:szCs w:val="22"/>
          <w:spacing w:val="-42"/>
        </w:rPr>
        <w:t xml:space="preserve"> </w:t>
      </w:r>
      <w:r>
        <w:rPr>
          <w:rFonts w:ascii="SimSun" w:hAnsi="SimSun" w:eastAsia="SimSun" w:cs="SimSun"/>
          <w:sz w:val="22"/>
          <w:szCs w:val="22"/>
          <w:spacing w:val="-6"/>
        </w:rPr>
        <w:t>基因位于X</w:t>
      </w:r>
      <w:r>
        <w:rPr>
          <w:rFonts w:ascii="SimSun" w:hAnsi="SimSun" w:eastAsia="SimSun" w:cs="SimSun"/>
          <w:sz w:val="22"/>
          <w:szCs w:val="22"/>
          <w:spacing w:val="-4"/>
        </w:rPr>
        <w:t xml:space="preserve"> </w:t>
      </w:r>
      <w:r>
        <w:rPr>
          <w:rFonts w:ascii="SimSun" w:hAnsi="SimSun" w:eastAsia="SimSun" w:cs="SimSun"/>
          <w:sz w:val="22"/>
          <w:szCs w:val="22"/>
          <w:spacing w:val="-6"/>
        </w:rPr>
        <w:t>染色体(Xq28)。</w:t>
      </w:r>
      <w:r>
        <w:rPr>
          <w:rFonts w:ascii="SimSun" w:hAnsi="SimSun" w:eastAsia="SimSun" w:cs="SimSun"/>
          <w:sz w:val="22"/>
          <w:szCs w:val="22"/>
          <w:spacing w:val="35"/>
        </w:rPr>
        <w:t xml:space="preserve"> </w:t>
      </w:r>
      <w:r>
        <w:rPr>
          <w:rFonts w:ascii="SimSun" w:hAnsi="SimSun" w:eastAsia="SimSun" w:cs="SimSun"/>
          <w:sz w:val="22"/>
          <w:szCs w:val="22"/>
          <w:spacing w:val="-6"/>
        </w:rPr>
        <w:t>本病为X</w:t>
      </w:r>
      <w:r>
        <w:rPr>
          <w:rFonts w:ascii="SimSun" w:hAnsi="SimSun" w:eastAsia="SimSun" w:cs="SimSun"/>
          <w:sz w:val="22"/>
          <w:szCs w:val="22"/>
          <w:spacing w:val="-14"/>
        </w:rPr>
        <w:t xml:space="preserve"> </w:t>
      </w:r>
      <w:r>
        <w:rPr>
          <w:rFonts w:ascii="SimSun" w:hAnsi="SimSun" w:eastAsia="SimSun" w:cs="SimSun"/>
          <w:sz w:val="22"/>
          <w:szCs w:val="22"/>
          <w:spacing w:val="-6"/>
        </w:rPr>
        <w:t>连锁不完全显性遗传，男性多于女性。杂合子女</w:t>
      </w:r>
      <w:r>
        <w:rPr>
          <w:rFonts w:ascii="SimSun" w:hAnsi="SimSun" w:eastAsia="SimSun" w:cs="SimSun"/>
          <w:sz w:val="22"/>
          <w:szCs w:val="22"/>
        </w:rPr>
        <w:t xml:space="preserve"> </w:t>
      </w:r>
      <w:r>
        <w:rPr>
          <w:rFonts w:ascii="SimSun" w:hAnsi="SimSun" w:eastAsia="SimSun" w:cs="SimSun"/>
          <w:sz w:val="22"/>
          <w:szCs w:val="22"/>
          <w:spacing w:val="-3"/>
        </w:rPr>
        <w:t>性因Lyon现象(两条X</w:t>
      </w:r>
      <w:r>
        <w:rPr>
          <w:rFonts w:ascii="SimSun" w:hAnsi="SimSun" w:eastAsia="SimSun" w:cs="SimSun"/>
          <w:sz w:val="22"/>
          <w:szCs w:val="22"/>
          <w:spacing w:val="-25"/>
        </w:rPr>
        <w:t xml:space="preserve"> </w:t>
      </w:r>
      <w:r>
        <w:rPr>
          <w:rFonts w:ascii="SimSun" w:hAnsi="SimSun" w:eastAsia="SimSun" w:cs="SimSun"/>
          <w:sz w:val="22"/>
          <w:szCs w:val="22"/>
          <w:spacing w:val="-3"/>
        </w:rPr>
        <w:t>染色体中</w:t>
      </w:r>
      <w:r>
        <w:rPr>
          <w:rFonts w:ascii="SimSun" w:hAnsi="SimSun" w:eastAsia="SimSun" w:cs="SimSun"/>
          <w:sz w:val="22"/>
          <w:szCs w:val="22"/>
          <w:spacing w:val="-4"/>
        </w:rPr>
        <w:t>一条随机失活),细胞G-6-</w:t>
      </w:r>
      <w:r>
        <w:rPr>
          <w:rFonts w:ascii="SimSun" w:hAnsi="SimSun" w:eastAsia="SimSun" w:cs="SimSun"/>
          <w:sz w:val="22"/>
          <w:szCs w:val="22"/>
          <w:spacing w:val="-3"/>
        </w:rPr>
        <w:t>PD</w:t>
      </w:r>
      <w:r>
        <w:rPr>
          <w:rFonts w:ascii="SimSun" w:hAnsi="SimSun" w:eastAsia="SimSun" w:cs="SimSun"/>
          <w:sz w:val="22"/>
          <w:szCs w:val="22"/>
          <w:spacing w:val="-44"/>
        </w:rPr>
        <w:t xml:space="preserve"> </w:t>
      </w:r>
      <w:r>
        <w:rPr>
          <w:rFonts w:ascii="SimSun" w:hAnsi="SimSun" w:eastAsia="SimSun" w:cs="SimSun"/>
          <w:sz w:val="22"/>
          <w:szCs w:val="22"/>
          <w:spacing w:val="-4"/>
        </w:rPr>
        <w:t>活性差异较大。</w:t>
      </w:r>
      <w:r>
        <w:rPr>
          <w:rFonts w:ascii="SimSun" w:hAnsi="SimSun" w:eastAsia="SimSun" w:cs="SimSun"/>
          <w:sz w:val="22"/>
          <w:szCs w:val="22"/>
          <w:spacing w:val="-6"/>
        </w:rPr>
        <w:t xml:space="preserve"> </w:t>
      </w:r>
      <w:r>
        <w:rPr>
          <w:rFonts w:ascii="SimSun" w:hAnsi="SimSun" w:eastAsia="SimSun" w:cs="SimSun"/>
          <w:sz w:val="22"/>
          <w:szCs w:val="22"/>
          <w:spacing w:val="-4"/>
        </w:rPr>
        <w:t>G-6-</w:t>
      </w:r>
      <w:r>
        <w:rPr>
          <w:rFonts w:ascii="SimSun" w:hAnsi="SimSun" w:eastAsia="SimSun" w:cs="SimSun"/>
          <w:sz w:val="22"/>
          <w:szCs w:val="22"/>
          <w:spacing w:val="-3"/>
        </w:rPr>
        <w:t>PD</w:t>
      </w:r>
      <w:r>
        <w:rPr>
          <w:rFonts w:ascii="SimSun" w:hAnsi="SimSun" w:eastAsia="SimSun" w:cs="SimSun"/>
          <w:sz w:val="22"/>
          <w:szCs w:val="22"/>
          <w:spacing w:val="-64"/>
        </w:rPr>
        <w:t xml:space="preserve"> </w:t>
      </w:r>
      <w:r>
        <w:rPr>
          <w:rFonts w:ascii="SimSun" w:hAnsi="SimSun" w:eastAsia="SimSun" w:cs="SimSun"/>
          <w:sz w:val="22"/>
          <w:szCs w:val="22"/>
          <w:spacing w:val="-4"/>
        </w:rPr>
        <w:t>参与的磷酸戊</w:t>
      </w:r>
      <w:r>
        <w:rPr>
          <w:rFonts w:ascii="SimSun" w:hAnsi="SimSun" w:eastAsia="SimSun" w:cs="SimSun"/>
          <w:sz w:val="22"/>
          <w:szCs w:val="22"/>
        </w:rPr>
        <w:t xml:space="preserve"> </w:t>
      </w:r>
      <w:r>
        <w:rPr>
          <w:rFonts w:ascii="SimSun" w:hAnsi="SimSun" w:eastAsia="SimSun" w:cs="SimSun"/>
          <w:sz w:val="22"/>
          <w:szCs w:val="22"/>
          <w:spacing w:val="-7"/>
        </w:rPr>
        <w:t>糖旁路代谢途径是红细胞产生还原型烟酰胺腺嘌呤二核苷酸磷酸(NADPH)</w:t>
      </w:r>
      <w:r>
        <w:rPr>
          <w:rFonts w:ascii="SimSun" w:hAnsi="SimSun" w:eastAsia="SimSun" w:cs="SimSun"/>
          <w:sz w:val="22"/>
          <w:szCs w:val="22"/>
          <w:spacing w:val="97"/>
        </w:rPr>
        <w:t xml:space="preserve"> </w:t>
      </w:r>
      <w:r>
        <w:rPr>
          <w:rFonts w:ascii="SimSun" w:hAnsi="SimSun" w:eastAsia="SimSun" w:cs="SimSun"/>
          <w:sz w:val="22"/>
          <w:szCs w:val="22"/>
          <w:spacing w:val="-7"/>
        </w:rPr>
        <w:t>的</w:t>
      </w:r>
      <w:r>
        <w:rPr>
          <w:rFonts w:ascii="SimSun" w:hAnsi="SimSun" w:eastAsia="SimSun" w:cs="SimSun"/>
          <w:sz w:val="22"/>
          <w:szCs w:val="22"/>
          <w:spacing w:val="-8"/>
        </w:rPr>
        <w:t>唯一来源。</w:t>
      </w:r>
      <w:r>
        <w:rPr>
          <w:rFonts w:ascii="SimSun" w:hAnsi="SimSun" w:eastAsia="SimSun" w:cs="SimSun"/>
          <w:sz w:val="22"/>
          <w:szCs w:val="22"/>
          <w:spacing w:val="-57"/>
        </w:rPr>
        <w:t xml:space="preserve"> </w:t>
      </w:r>
      <w:r>
        <w:rPr>
          <w:rFonts w:ascii="SimSun" w:hAnsi="SimSun" w:eastAsia="SimSun" w:cs="SimSun"/>
          <w:sz w:val="22"/>
          <w:szCs w:val="22"/>
          <w:spacing w:val="-7"/>
        </w:rPr>
        <w:t>NADPH</w:t>
      </w:r>
      <w:r>
        <w:rPr>
          <w:rFonts w:ascii="SimSun" w:hAnsi="SimSun" w:eastAsia="SimSun" w:cs="SimSun"/>
          <w:sz w:val="22"/>
          <w:szCs w:val="22"/>
          <w:spacing w:val="71"/>
        </w:rPr>
        <w:t xml:space="preserve"> </w:t>
      </w:r>
      <w:r>
        <w:rPr>
          <w:rFonts w:ascii="SimSun" w:hAnsi="SimSun" w:eastAsia="SimSun" w:cs="SimSun"/>
          <w:sz w:val="22"/>
          <w:szCs w:val="22"/>
          <w:spacing w:val="-8"/>
        </w:rPr>
        <w:t>是</w:t>
      </w:r>
      <w:r>
        <w:rPr>
          <w:rFonts w:ascii="SimSun" w:hAnsi="SimSun" w:eastAsia="SimSun" w:cs="SimSun"/>
          <w:sz w:val="22"/>
          <w:szCs w:val="22"/>
        </w:rPr>
        <w:t xml:space="preserve"> </w:t>
      </w:r>
      <w:r>
        <w:rPr>
          <w:rFonts w:ascii="SimSun" w:hAnsi="SimSun" w:eastAsia="SimSun" w:cs="SimSun"/>
          <w:sz w:val="22"/>
          <w:szCs w:val="22"/>
          <w:spacing w:val="-6"/>
        </w:rPr>
        <w:t>红细胞重要的还原物质，可将氧化型谷胱甘肽(GSSG)</w:t>
      </w:r>
      <w:r>
        <w:rPr>
          <w:rFonts w:ascii="SimSun" w:hAnsi="SimSun" w:eastAsia="SimSun" w:cs="SimSun"/>
          <w:sz w:val="22"/>
          <w:szCs w:val="22"/>
          <w:spacing w:val="3"/>
        </w:rPr>
        <w:t xml:space="preserve"> </w:t>
      </w:r>
      <w:r>
        <w:rPr>
          <w:rFonts w:ascii="SimSun" w:hAnsi="SimSun" w:eastAsia="SimSun" w:cs="SimSun"/>
          <w:sz w:val="22"/>
          <w:szCs w:val="22"/>
          <w:spacing w:val="-6"/>
        </w:rPr>
        <w:t>还原为还原型谷胱甘肽(GSH)。G-6-PD</w:t>
      </w:r>
      <w:r>
        <w:rPr>
          <w:rFonts w:ascii="SimSun" w:hAnsi="SimSun" w:eastAsia="SimSun" w:cs="SimSun"/>
          <w:sz w:val="22"/>
          <w:szCs w:val="22"/>
          <w:spacing w:val="87"/>
        </w:rPr>
        <w:t xml:space="preserve"> </w:t>
      </w:r>
      <w:r>
        <w:rPr>
          <w:rFonts w:ascii="SimSun" w:hAnsi="SimSun" w:eastAsia="SimSun" w:cs="SimSun"/>
          <w:sz w:val="22"/>
          <w:szCs w:val="22"/>
          <w:spacing w:val="-6"/>
        </w:rPr>
        <w:t>缺乏</w:t>
      </w:r>
      <w:r>
        <w:rPr>
          <w:rFonts w:ascii="SimSun" w:hAnsi="SimSun" w:eastAsia="SimSun" w:cs="SimSun"/>
          <w:sz w:val="22"/>
          <w:szCs w:val="22"/>
        </w:rPr>
        <w:t xml:space="preserve"> </w:t>
      </w:r>
      <w:r>
        <w:rPr>
          <w:rFonts w:ascii="SimSun" w:hAnsi="SimSun" w:eastAsia="SimSun" w:cs="SimSun"/>
          <w:sz w:val="22"/>
          <w:szCs w:val="22"/>
          <w:spacing w:val="-8"/>
        </w:rPr>
        <w:t>导致红细胞不能产生足够的NADPH,GSH</w:t>
      </w:r>
      <w:r>
        <w:rPr>
          <w:rFonts w:ascii="SimSun" w:hAnsi="SimSun" w:eastAsia="SimSun" w:cs="SimSun"/>
          <w:sz w:val="22"/>
          <w:szCs w:val="22"/>
          <w:spacing w:val="7"/>
        </w:rPr>
        <w:t xml:space="preserve">  </w:t>
      </w:r>
      <w:r>
        <w:rPr>
          <w:rFonts w:ascii="SimSun" w:hAnsi="SimSun" w:eastAsia="SimSun" w:cs="SimSun"/>
          <w:sz w:val="22"/>
          <w:szCs w:val="22"/>
          <w:spacing w:val="-8"/>
        </w:rPr>
        <w:t>显著减少，使红细胞对氧化的攻击敏感性增高，Hb</w:t>
      </w:r>
      <w:r>
        <w:rPr>
          <w:rFonts w:ascii="SimSun" w:hAnsi="SimSun" w:eastAsia="SimSun" w:cs="SimSun"/>
          <w:sz w:val="22"/>
          <w:szCs w:val="22"/>
          <w:spacing w:val="4"/>
        </w:rPr>
        <w:t xml:space="preserve"> </w:t>
      </w:r>
      <w:r>
        <w:rPr>
          <w:rFonts w:ascii="SimSun" w:hAnsi="SimSun" w:eastAsia="SimSun" w:cs="SimSun"/>
          <w:sz w:val="22"/>
          <w:szCs w:val="22"/>
          <w:spacing w:val="-8"/>
        </w:rPr>
        <w:t>的巯基</w:t>
      </w:r>
      <w:r>
        <w:rPr>
          <w:rFonts w:ascii="SimSun" w:hAnsi="SimSun" w:eastAsia="SimSun" w:cs="SimSun"/>
          <w:sz w:val="22"/>
          <w:szCs w:val="22"/>
        </w:rPr>
        <w:t xml:space="preserve"> </w:t>
      </w:r>
      <w:r>
        <w:rPr>
          <w:rFonts w:ascii="SimSun" w:hAnsi="SimSun" w:eastAsia="SimSun" w:cs="SimSun"/>
          <w:sz w:val="22"/>
          <w:szCs w:val="22"/>
          <w:spacing w:val="-6"/>
        </w:rPr>
        <w:t>遭受氧化损伤，形成高铁血红蛋白和变</w:t>
      </w:r>
      <w:r>
        <w:rPr>
          <w:rFonts w:ascii="SimSun" w:hAnsi="SimSun" w:eastAsia="SimSun" w:cs="SimSun"/>
          <w:sz w:val="22"/>
          <w:szCs w:val="22"/>
          <w:spacing w:val="-7"/>
        </w:rPr>
        <w:t>性</w:t>
      </w:r>
      <w:r>
        <w:rPr>
          <w:rFonts w:ascii="SimSun" w:hAnsi="SimSun" w:eastAsia="SimSun" w:cs="SimSun"/>
          <w:sz w:val="22"/>
          <w:szCs w:val="22"/>
          <w:spacing w:val="-6"/>
        </w:rPr>
        <w:t>Hb</w:t>
      </w:r>
      <w:r>
        <w:rPr>
          <w:rFonts w:ascii="SimSun" w:hAnsi="SimSun" w:eastAsia="SimSun" w:cs="SimSun"/>
          <w:sz w:val="22"/>
          <w:szCs w:val="22"/>
          <w:spacing w:val="-7"/>
        </w:rPr>
        <w:t>,沉积在红细胞膜形成海因小体(</w:t>
      </w:r>
      <w:r>
        <w:rPr>
          <w:rFonts w:ascii="SimSun" w:hAnsi="SimSun" w:eastAsia="SimSun" w:cs="SimSun"/>
          <w:sz w:val="22"/>
          <w:szCs w:val="22"/>
          <w:spacing w:val="-6"/>
        </w:rPr>
        <w:t>Heinz</w:t>
      </w:r>
      <w:r>
        <w:rPr>
          <w:rFonts w:ascii="SimSun" w:hAnsi="SimSun" w:eastAsia="SimSun" w:cs="SimSun"/>
          <w:sz w:val="22"/>
          <w:szCs w:val="22"/>
          <w:spacing w:val="2"/>
        </w:rPr>
        <w:t xml:space="preserve"> </w:t>
      </w:r>
      <w:r>
        <w:rPr>
          <w:rFonts w:ascii="SimSun" w:hAnsi="SimSun" w:eastAsia="SimSun" w:cs="SimSun"/>
          <w:sz w:val="22"/>
          <w:szCs w:val="22"/>
          <w:spacing w:val="-6"/>
        </w:rPr>
        <w:t>body</w:t>
      </w:r>
      <w:r>
        <w:rPr>
          <w:rFonts w:ascii="SimSun" w:hAnsi="SimSun" w:eastAsia="SimSun" w:cs="SimSun"/>
          <w:sz w:val="22"/>
          <w:szCs w:val="22"/>
          <w:spacing w:val="-7"/>
        </w:rPr>
        <w:t>),使红细胞</w:t>
      </w:r>
      <w:r>
        <w:rPr>
          <w:rFonts w:ascii="SimSun" w:hAnsi="SimSun" w:eastAsia="SimSun" w:cs="SimSun"/>
          <w:sz w:val="22"/>
          <w:szCs w:val="22"/>
        </w:rPr>
        <w:t xml:space="preserve"> </w:t>
      </w:r>
      <w:r>
        <w:rPr>
          <w:rFonts w:ascii="SimSun" w:hAnsi="SimSun" w:eastAsia="SimSun" w:cs="SimSun"/>
          <w:sz w:val="22"/>
          <w:szCs w:val="22"/>
          <w:spacing w:val="-10"/>
        </w:rPr>
        <w:t>变形性明显下降，易被单核-巨噬细胞吞噬破坏发生血管外溶血；而细胞膜</w:t>
      </w:r>
      <w:r>
        <w:rPr>
          <w:rFonts w:ascii="SimSun" w:hAnsi="SimSun" w:eastAsia="SimSun" w:cs="SimSun"/>
          <w:sz w:val="22"/>
          <w:szCs w:val="22"/>
          <w:spacing w:val="-11"/>
        </w:rPr>
        <w:t>脂质的过氧化作用则是血</w:t>
      </w:r>
      <w:r>
        <w:rPr>
          <w:rFonts w:ascii="SimSun" w:hAnsi="SimSun" w:eastAsia="SimSun" w:cs="SimSun"/>
          <w:sz w:val="22"/>
          <w:szCs w:val="22"/>
        </w:rPr>
        <w:t xml:space="preserve"> </w:t>
      </w:r>
      <w:r>
        <w:rPr>
          <w:rFonts w:ascii="SimSun" w:hAnsi="SimSun" w:eastAsia="SimSun" w:cs="SimSun"/>
          <w:sz w:val="22"/>
          <w:szCs w:val="22"/>
          <w:spacing w:val="-11"/>
        </w:rPr>
        <w:t>管内溶血急性发作的主要因素。</w:t>
      </w:r>
    </w:p>
    <w:p>
      <w:pPr>
        <w:ind w:left="1432"/>
        <w:spacing w:before="55" w:line="222" w:lineRule="auto"/>
        <w:rPr>
          <w:rFonts w:ascii="SimHei" w:hAnsi="SimHei" w:eastAsia="SimHei" w:cs="SimHei"/>
          <w:sz w:val="22"/>
          <w:szCs w:val="22"/>
        </w:rPr>
      </w:pPr>
      <w:r>
        <w:rPr>
          <w:rFonts w:ascii="SimHei" w:hAnsi="SimHei" w:eastAsia="SimHei" w:cs="SimHei"/>
          <w:sz w:val="22"/>
          <w:szCs w:val="22"/>
          <w:b/>
          <w:bCs/>
          <w:color w:val="0063BA"/>
          <w:spacing w:val="-16"/>
        </w:rPr>
        <w:t>【临床表现】</w:t>
      </w:r>
    </w:p>
    <w:p>
      <w:pPr>
        <w:ind w:left="1120" w:right="32" w:firstLine="419"/>
        <w:spacing w:before="119" w:line="269" w:lineRule="auto"/>
        <w:jc w:val="both"/>
        <w:rPr>
          <w:rFonts w:ascii="SimSun" w:hAnsi="SimSun" w:eastAsia="SimSun" w:cs="SimSun"/>
          <w:sz w:val="22"/>
          <w:szCs w:val="22"/>
        </w:rPr>
      </w:pPr>
      <w:r>
        <w:rPr>
          <w:rFonts w:ascii="SimSun" w:hAnsi="SimSun" w:eastAsia="SimSun" w:cs="SimSun"/>
          <w:sz w:val="22"/>
          <w:szCs w:val="22"/>
          <w:spacing w:val="-8"/>
        </w:rPr>
        <w:t>除少数罕见病例外，G-6-PD</w:t>
      </w:r>
      <w:r>
        <w:rPr>
          <w:rFonts w:ascii="SimSun" w:hAnsi="SimSun" w:eastAsia="SimSun" w:cs="SimSun"/>
          <w:sz w:val="22"/>
          <w:szCs w:val="22"/>
          <w:spacing w:val="-55"/>
        </w:rPr>
        <w:t xml:space="preserve"> </w:t>
      </w:r>
      <w:r>
        <w:rPr>
          <w:rFonts w:ascii="SimSun" w:hAnsi="SimSun" w:eastAsia="SimSun" w:cs="SimSun"/>
          <w:sz w:val="22"/>
          <w:szCs w:val="22"/>
          <w:spacing w:val="-8"/>
        </w:rPr>
        <w:t>缺乏症的临床表现只发生于氧化应激情况下。其共同的主要</w:t>
      </w:r>
      <w:r>
        <w:rPr>
          <w:rFonts w:ascii="SimSun" w:hAnsi="SimSun" w:eastAsia="SimSun" w:cs="SimSun"/>
          <w:sz w:val="22"/>
          <w:szCs w:val="22"/>
          <w:spacing w:val="-9"/>
        </w:rPr>
        <w:t>表现为</w:t>
      </w:r>
      <w:r>
        <w:rPr>
          <w:rFonts w:ascii="SimSun" w:hAnsi="SimSun" w:eastAsia="SimSun" w:cs="SimSun"/>
          <w:sz w:val="22"/>
          <w:szCs w:val="22"/>
        </w:rPr>
        <w:t xml:space="preserve"> </w:t>
      </w:r>
      <w:r>
        <w:rPr>
          <w:rFonts w:ascii="SimSun" w:hAnsi="SimSun" w:eastAsia="SimSun" w:cs="SimSun"/>
          <w:sz w:val="22"/>
          <w:szCs w:val="22"/>
          <w:spacing w:val="-15"/>
        </w:rPr>
        <w:t>溶血，但轻重不一。根据诱发溶血的原因分为5种临床类型，分别为药物性溶血、蚕豆病、新生儿高胆</w:t>
      </w:r>
      <w:r>
        <w:rPr>
          <w:rFonts w:ascii="SimSun" w:hAnsi="SimSun" w:eastAsia="SimSun" w:cs="SimSun"/>
          <w:sz w:val="22"/>
          <w:szCs w:val="22"/>
          <w:spacing w:val="14"/>
        </w:rPr>
        <w:t xml:space="preserve"> </w:t>
      </w:r>
      <w:r>
        <w:rPr>
          <w:rFonts w:ascii="SimSun" w:hAnsi="SimSun" w:eastAsia="SimSun" w:cs="SimSun"/>
          <w:sz w:val="22"/>
          <w:szCs w:val="22"/>
          <w:spacing w:val="-12"/>
        </w:rPr>
        <w:t>红素血症、先天性非球形红细胞性溶血性贫血及其他诱因(感染、糖尿病酮症酸中毒等)所致溶血，以</w:t>
      </w:r>
      <w:r>
        <w:rPr>
          <w:rFonts w:ascii="SimSun" w:hAnsi="SimSun" w:eastAsia="SimSun" w:cs="SimSun"/>
          <w:sz w:val="22"/>
          <w:szCs w:val="22"/>
          <w:spacing w:val="7"/>
        </w:rPr>
        <w:t xml:space="preserve"> </w:t>
      </w:r>
      <w:r>
        <w:rPr>
          <w:rFonts w:ascii="SimSun" w:hAnsi="SimSun" w:eastAsia="SimSun" w:cs="SimSun"/>
          <w:sz w:val="22"/>
          <w:szCs w:val="22"/>
          <w:spacing w:val="-13"/>
        </w:rPr>
        <w:t>前两者多见。</w:t>
      </w:r>
    </w:p>
    <w:p>
      <w:pPr>
        <w:ind w:left="1120" w:right="42" w:firstLine="419"/>
        <w:spacing w:before="77" w:line="269" w:lineRule="auto"/>
        <w:jc w:val="both"/>
        <w:rPr>
          <w:rFonts w:ascii="SimSun" w:hAnsi="SimSun" w:eastAsia="SimSun" w:cs="SimSun"/>
          <w:sz w:val="22"/>
          <w:szCs w:val="22"/>
        </w:rPr>
      </w:pPr>
      <w:r>
        <w:rPr>
          <w:rFonts w:ascii="SimSun" w:hAnsi="SimSun" w:eastAsia="SimSun" w:cs="SimSun"/>
          <w:sz w:val="22"/>
          <w:szCs w:val="22"/>
          <w:spacing w:val="-9"/>
        </w:rPr>
        <w:t>1.</w:t>
      </w:r>
      <w:r>
        <w:rPr>
          <w:rFonts w:ascii="SimSun" w:hAnsi="SimSun" w:eastAsia="SimSun" w:cs="SimSun"/>
          <w:sz w:val="22"/>
          <w:szCs w:val="22"/>
          <w:spacing w:val="-46"/>
        </w:rPr>
        <w:t xml:space="preserve"> </w:t>
      </w:r>
      <w:r>
        <w:rPr>
          <w:rFonts w:ascii="SimSun" w:hAnsi="SimSun" w:eastAsia="SimSun" w:cs="SimSun"/>
          <w:sz w:val="22"/>
          <w:szCs w:val="22"/>
          <w:spacing w:val="-9"/>
        </w:rPr>
        <w:t>药物性溶血</w:t>
      </w:r>
      <w:r>
        <w:rPr>
          <w:rFonts w:ascii="SimSun" w:hAnsi="SimSun" w:eastAsia="SimSun" w:cs="SimSun"/>
          <w:sz w:val="22"/>
          <w:szCs w:val="22"/>
          <w:spacing w:val="72"/>
        </w:rPr>
        <w:t xml:space="preserve"> </w:t>
      </w:r>
      <w:r>
        <w:rPr>
          <w:rFonts w:ascii="SimSun" w:hAnsi="SimSun" w:eastAsia="SimSun" w:cs="SimSun"/>
          <w:sz w:val="22"/>
          <w:szCs w:val="22"/>
          <w:spacing w:val="-9"/>
        </w:rPr>
        <w:t>典型表现为服药后2~3天急性血管内溶血发作，</w:t>
      </w:r>
      <w:r>
        <w:rPr>
          <w:rFonts w:ascii="SimSun" w:hAnsi="SimSun" w:eastAsia="SimSun" w:cs="SimSun"/>
          <w:sz w:val="22"/>
          <w:szCs w:val="22"/>
          <w:spacing w:val="57"/>
        </w:rPr>
        <w:t xml:space="preserve"> </w:t>
      </w:r>
      <w:r>
        <w:rPr>
          <w:rFonts w:ascii="SimSun" w:hAnsi="SimSun" w:eastAsia="SimSun" w:cs="SimSun"/>
          <w:sz w:val="22"/>
          <w:szCs w:val="22"/>
          <w:spacing w:val="-9"/>
        </w:rPr>
        <w:t>一周左右贫血</w:t>
      </w:r>
      <w:r>
        <w:rPr>
          <w:rFonts w:ascii="SimSun" w:hAnsi="SimSun" w:eastAsia="SimSun" w:cs="SimSun"/>
          <w:sz w:val="22"/>
          <w:szCs w:val="22"/>
          <w:spacing w:val="-10"/>
        </w:rPr>
        <w:t>最严重，甚至发</w:t>
      </w:r>
      <w:r>
        <w:rPr>
          <w:rFonts w:ascii="SimSun" w:hAnsi="SimSun" w:eastAsia="SimSun" w:cs="SimSun"/>
          <w:sz w:val="22"/>
          <w:szCs w:val="22"/>
        </w:rPr>
        <w:t xml:space="preserve"> </w:t>
      </w:r>
      <w:r>
        <w:rPr>
          <w:rFonts w:ascii="SimSun" w:hAnsi="SimSun" w:eastAsia="SimSun" w:cs="SimSun"/>
          <w:sz w:val="22"/>
          <w:szCs w:val="22"/>
          <w:spacing w:val="-5"/>
        </w:rPr>
        <w:t>生周围循环衰竭或肾衰竭。溶血程度与酶缺陷类型有关。停药后7～10天溶血逐渐停止，是由于新</w:t>
      </w:r>
      <w:r>
        <w:rPr>
          <w:rFonts w:ascii="SimSun" w:hAnsi="SimSun" w:eastAsia="SimSun" w:cs="SimSun"/>
          <w:sz w:val="22"/>
          <w:szCs w:val="22"/>
          <w:spacing w:val="8"/>
        </w:rPr>
        <w:t xml:space="preserve"> </w:t>
      </w:r>
      <w:r>
        <w:rPr>
          <w:rFonts w:ascii="SimSun" w:hAnsi="SimSun" w:eastAsia="SimSun" w:cs="SimSun"/>
          <w:sz w:val="22"/>
          <w:szCs w:val="22"/>
          <w:spacing w:val="-8"/>
        </w:rPr>
        <w:t>生红细胞具有接近正常的G-6-PD</w:t>
      </w:r>
      <w:r>
        <w:rPr>
          <w:rFonts w:ascii="SimSun" w:hAnsi="SimSun" w:eastAsia="SimSun" w:cs="SimSun"/>
          <w:sz w:val="22"/>
          <w:szCs w:val="22"/>
          <w:spacing w:val="-44"/>
        </w:rPr>
        <w:t xml:space="preserve"> </w:t>
      </w:r>
      <w:r>
        <w:rPr>
          <w:rFonts w:ascii="SimSun" w:hAnsi="SimSun" w:eastAsia="SimSun" w:cs="SimSun"/>
          <w:sz w:val="22"/>
          <w:szCs w:val="22"/>
          <w:spacing w:val="-8"/>
        </w:rPr>
        <w:t>酶活性，故常为自限性(Gd^-)。</w:t>
      </w:r>
      <w:r>
        <w:rPr>
          <w:rFonts w:ascii="SimSun" w:hAnsi="SimSun" w:eastAsia="SimSun" w:cs="SimSun"/>
          <w:sz w:val="22"/>
          <w:szCs w:val="22"/>
          <w:spacing w:val="-51"/>
        </w:rPr>
        <w:t xml:space="preserve"> </w:t>
      </w:r>
      <w:r>
        <w:rPr>
          <w:rFonts w:ascii="SimSun" w:hAnsi="SimSun" w:eastAsia="SimSun" w:cs="SimSun"/>
          <w:sz w:val="22"/>
          <w:szCs w:val="22"/>
          <w:spacing w:val="-8"/>
        </w:rPr>
        <w:t>但也可呈非自限性(Gd"d)。</w:t>
      </w:r>
      <w:r>
        <w:rPr>
          <w:rFonts w:ascii="SimSun" w:hAnsi="SimSun" w:eastAsia="SimSun" w:cs="SimSun"/>
          <w:sz w:val="22"/>
          <w:szCs w:val="22"/>
          <w:spacing w:val="62"/>
        </w:rPr>
        <w:t xml:space="preserve"> </w:t>
      </w:r>
      <w:r>
        <w:rPr>
          <w:rFonts w:ascii="SimSun" w:hAnsi="SimSun" w:eastAsia="SimSun" w:cs="SimSun"/>
          <w:sz w:val="22"/>
          <w:szCs w:val="22"/>
          <w:spacing w:val="-8"/>
        </w:rPr>
        <w:t>重复</w:t>
      </w:r>
      <w:r>
        <w:rPr>
          <w:rFonts w:ascii="SimSun" w:hAnsi="SimSun" w:eastAsia="SimSun" w:cs="SimSun"/>
          <w:sz w:val="22"/>
          <w:szCs w:val="22"/>
        </w:rPr>
        <w:t xml:space="preserve"> </w:t>
      </w:r>
      <w:r>
        <w:rPr>
          <w:rFonts w:ascii="SimSun" w:hAnsi="SimSun" w:eastAsia="SimSun" w:cs="SimSun"/>
          <w:sz w:val="22"/>
          <w:szCs w:val="22"/>
          <w:spacing w:val="-13"/>
        </w:rPr>
        <w:t>用药可再度发作。如间歇或持续小量用药，可发生慢性溶血。</w:t>
      </w:r>
    </w:p>
    <w:p>
      <w:pPr>
        <w:ind w:left="1120" w:right="39" w:firstLine="419"/>
        <w:spacing w:before="65" w:line="270" w:lineRule="auto"/>
        <w:jc w:val="both"/>
        <w:rPr>
          <w:rFonts w:ascii="SimSun" w:hAnsi="SimSun" w:eastAsia="SimSun" w:cs="SimSun"/>
          <w:sz w:val="22"/>
          <w:szCs w:val="22"/>
        </w:rPr>
      </w:pPr>
      <w:r>
        <w:rPr>
          <w:rFonts w:ascii="SimSun" w:hAnsi="SimSun" w:eastAsia="SimSun" w:cs="SimSun"/>
          <w:sz w:val="22"/>
          <w:szCs w:val="22"/>
          <w:spacing w:val="-11"/>
        </w:rPr>
        <w:t>常见的药物包括：抗疟药(伯氨喹、奎宁等),解</w:t>
      </w:r>
      <w:r>
        <w:rPr>
          <w:rFonts w:ascii="SimSun" w:hAnsi="SimSun" w:eastAsia="SimSun" w:cs="SimSun"/>
          <w:sz w:val="22"/>
          <w:szCs w:val="22"/>
          <w:spacing w:val="-12"/>
        </w:rPr>
        <w:t>热镇痛药(阿司匹林、对乙酰氨基酚等),硝基呋喃</w:t>
      </w:r>
      <w:r>
        <w:rPr>
          <w:rFonts w:ascii="SimSun" w:hAnsi="SimSun" w:eastAsia="SimSun" w:cs="SimSun"/>
          <w:sz w:val="22"/>
          <w:szCs w:val="22"/>
        </w:rPr>
        <w:t xml:space="preserve"> </w:t>
      </w:r>
      <w:r>
        <w:rPr>
          <w:rFonts w:ascii="SimSun" w:hAnsi="SimSun" w:eastAsia="SimSun" w:cs="SimSun"/>
          <w:sz w:val="22"/>
          <w:szCs w:val="22"/>
          <w:spacing w:val="-13"/>
        </w:rPr>
        <w:t>类(呋喃唑酮),磺胺类，酮类(噻唑酮),砜类(氨苯砜、噻唑砜),其他(维生素K、丙磺舒、萘、苯肼、奎</w:t>
      </w:r>
      <w:r>
        <w:rPr>
          <w:rFonts w:ascii="SimSun" w:hAnsi="SimSun" w:eastAsia="SimSun" w:cs="SimSun"/>
          <w:sz w:val="22"/>
          <w:szCs w:val="22"/>
        </w:rPr>
        <w:t xml:space="preserve"> </w:t>
      </w:r>
      <w:r>
        <w:rPr>
          <w:rFonts w:ascii="SimSun" w:hAnsi="SimSun" w:eastAsia="SimSun" w:cs="SimSun"/>
          <w:sz w:val="22"/>
          <w:szCs w:val="22"/>
          <w:spacing w:val="-7"/>
        </w:rPr>
        <w:t>尼丁等)。</w:t>
      </w:r>
    </w:p>
    <w:p>
      <w:pPr>
        <w:ind w:right="3"/>
        <w:spacing w:before="27" w:line="212" w:lineRule="auto"/>
        <w:jc w:val="right"/>
        <w:rPr>
          <w:rFonts w:ascii="SimSun" w:hAnsi="SimSun" w:eastAsia="SimSun" w:cs="SimSun"/>
          <w:sz w:val="22"/>
          <w:szCs w:val="22"/>
        </w:rPr>
      </w:pPr>
      <w:r>
        <w:rPr>
          <w:rFonts w:ascii="Times New Roman" w:hAnsi="Times New Roman" w:eastAsia="Times New Roman" w:cs="Times New Roman"/>
          <w:sz w:val="22"/>
          <w:szCs w:val="22"/>
          <w:b/>
          <w:bCs/>
          <w:spacing w:val="-3"/>
        </w:rPr>
        <w:t>2.</w:t>
      </w:r>
      <w:r>
        <w:rPr>
          <w:rFonts w:ascii="Times New Roman" w:hAnsi="Times New Roman" w:eastAsia="Times New Roman" w:cs="Times New Roman"/>
          <w:sz w:val="22"/>
          <w:szCs w:val="22"/>
          <w:spacing w:val="11"/>
        </w:rPr>
        <w:t xml:space="preserve">  </w:t>
      </w:r>
      <w:r>
        <w:rPr>
          <w:rFonts w:ascii="SimSun" w:hAnsi="SimSun" w:eastAsia="SimSun" w:cs="SimSun"/>
          <w:sz w:val="22"/>
          <w:szCs w:val="22"/>
          <w:b/>
          <w:bCs/>
          <w:spacing w:val="-3"/>
        </w:rPr>
        <w:t>蚕豆病</w:t>
      </w:r>
      <w:r>
        <w:rPr>
          <w:rFonts w:ascii="SimSun" w:hAnsi="SimSun" w:eastAsia="SimSun" w:cs="SimSun"/>
          <w:sz w:val="22"/>
          <w:szCs w:val="22"/>
          <w:spacing w:val="-34"/>
        </w:rPr>
        <w:t xml:space="preserve"> </w:t>
      </w:r>
      <w:r>
        <w:rPr>
          <w:rFonts w:ascii="Times New Roman" w:hAnsi="Times New Roman" w:eastAsia="Times New Roman" w:cs="Times New Roman"/>
          <w:sz w:val="22"/>
          <w:szCs w:val="22"/>
          <w:b/>
          <w:bCs/>
          <w:spacing w:val="-3"/>
        </w:rPr>
        <w:t>(favism)</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3"/>
        </w:rPr>
        <w:t>多见于10岁以下儿</w:t>
      </w:r>
      <w:r>
        <w:rPr>
          <w:rFonts w:ascii="SimSun" w:hAnsi="SimSun" w:eastAsia="SimSun" w:cs="SimSun"/>
          <w:sz w:val="22"/>
          <w:szCs w:val="22"/>
          <w:spacing w:val="-4"/>
        </w:rPr>
        <w:t>童，男性多于女性。40%的病人有家族史。发病集中</w:t>
      </w:r>
    </w:p>
    <w:p>
      <w:pPr>
        <w:ind w:left="1120" w:right="38"/>
        <w:spacing w:before="109" w:line="263" w:lineRule="auto"/>
        <w:jc w:val="both"/>
        <w:rPr>
          <w:rFonts w:ascii="SimSun" w:hAnsi="SimSun" w:eastAsia="SimSun" w:cs="SimSun"/>
          <w:sz w:val="22"/>
          <w:szCs w:val="22"/>
        </w:rPr>
      </w:pPr>
      <w:r>
        <w:rPr>
          <w:rFonts w:ascii="SimSun" w:hAnsi="SimSun" w:eastAsia="SimSun" w:cs="SimSun"/>
          <w:sz w:val="22"/>
          <w:szCs w:val="22"/>
          <w:spacing w:val="-1"/>
        </w:rPr>
        <w:t>于每年蚕豆成熟季节(3～5月)。起病急，</w:t>
      </w:r>
      <w:r>
        <w:rPr>
          <w:rFonts w:ascii="SimSun" w:hAnsi="SimSun" w:eastAsia="SimSun" w:cs="SimSun"/>
          <w:sz w:val="22"/>
          <w:szCs w:val="22"/>
          <w:spacing w:val="64"/>
        </w:rPr>
        <w:t xml:space="preserve"> </w:t>
      </w:r>
      <w:r>
        <w:rPr>
          <w:rFonts w:ascii="SimSun" w:hAnsi="SimSun" w:eastAsia="SimSun" w:cs="SimSun"/>
          <w:sz w:val="22"/>
          <w:szCs w:val="22"/>
          <w:spacing w:val="-1"/>
        </w:rPr>
        <w:t>一般食用新鲜蚕豆或其制品后2小时至几天</w:t>
      </w:r>
      <w:r>
        <w:rPr>
          <w:rFonts w:ascii="SimSun" w:hAnsi="SimSun" w:eastAsia="SimSun" w:cs="SimSun"/>
          <w:sz w:val="22"/>
          <w:szCs w:val="22"/>
          <w:spacing w:val="-2"/>
        </w:rPr>
        <w:t>(通常1～2</w:t>
      </w:r>
      <w:r>
        <w:rPr>
          <w:rFonts w:ascii="SimSun" w:hAnsi="SimSun" w:eastAsia="SimSun" w:cs="SimSun"/>
          <w:sz w:val="22"/>
          <w:szCs w:val="22"/>
        </w:rPr>
        <w:t xml:space="preserve"> </w:t>
      </w:r>
      <w:r>
        <w:rPr>
          <w:rFonts w:ascii="SimSun" w:hAnsi="SimSun" w:eastAsia="SimSun" w:cs="SimSun"/>
          <w:sz w:val="22"/>
          <w:szCs w:val="22"/>
          <w:spacing w:val="-5"/>
        </w:rPr>
        <w:t>天，最长15天)突然发生急性血管内溶血。溶血程度与食蚕豆的量无关。多数病人停止食用可自行</w:t>
      </w:r>
      <w:r>
        <w:rPr>
          <w:rFonts w:ascii="SimSun" w:hAnsi="SimSun" w:eastAsia="SimSun" w:cs="SimSun"/>
          <w:sz w:val="22"/>
          <w:szCs w:val="22"/>
          <w:spacing w:val="10"/>
        </w:rPr>
        <w:t xml:space="preserve"> </w:t>
      </w:r>
      <w:r>
        <w:rPr>
          <w:rFonts w:ascii="SimSun" w:hAnsi="SimSun" w:eastAsia="SimSun" w:cs="SimSun"/>
          <w:sz w:val="22"/>
          <w:szCs w:val="22"/>
          <w:spacing w:val="-15"/>
        </w:rPr>
        <w:t>恢复，严重病例需要输血及肾上腺皮质激素，并采取</w:t>
      </w:r>
      <w:r>
        <w:rPr>
          <w:rFonts w:ascii="SimSun" w:hAnsi="SimSun" w:eastAsia="SimSun" w:cs="SimSun"/>
          <w:sz w:val="22"/>
          <w:szCs w:val="22"/>
          <w:spacing w:val="-16"/>
        </w:rPr>
        <w:t>措施避免急性肾衰竭。</w:t>
      </w:r>
    </w:p>
    <w:p>
      <w:pPr>
        <w:ind w:left="1432"/>
        <w:spacing w:before="86" w:line="222" w:lineRule="auto"/>
        <w:rPr>
          <w:rFonts w:ascii="SimHei" w:hAnsi="SimHei" w:eastAsia="SimHei" w:cs="SimHei"/>
          <w:sz w:val="22"/>
          <w:szCs w:val="22"/>
        </w:rPr>
      </w:pPr>
      <w:r>
        <w:rPr>
          <w:rFonts w:ascii="SimHei" w:hAnsi="SimHei" w:eastAsia="SimHei" w:cs="SimHei"/>
          <w:sz w:val="22"/>
          <w:szCs w:val="22"/>
          <w:b/>
          <w:bCs/>
          <w:color w:val="0066C1"/>
          <w:spacing w:val="-15"/>
        </w:rPr>
        <w:t>【实验室检查】</w:t>
      </w:r>
    </w:p>
    <w:p>
      <w:pPr>
        <w:ind w:left="1120" w:firstLine="423"/>
        <w:spacing w:before="56" w:line="262" w:lineRule="auto"/>
        <w:rPr>
          <w:rFonts w:ascii="SimSun" w:hAnsi="SimSun" w:eastAsia="SimSun" w:cs="SimSun"/>
          <w:sz w:val="22"/>
          <w:szCs w:val="22"/>
        </w:rPr>
      </w:pPr>
      <w:r>
        <w:rPr>
          <w:rFonts w:ascii="SimSun" w:hAnsi="SimSun" w:eastAsia="SimSun" w:cs="SimSun"/>
          <w:sz w:val="22"/>
          <w:szCs w:val="22"/>
          <w:b/>
          <w:bCs/>
          <w:spacing w:val="-8"/>
        </w:rPr>
        <w:t>1.G-6-PD</w:t>
      </w:r>
      <w:r>
        <w:rPr>
          <w:rFonts w:ascii="SimSun" w:hAnsi="SimSun" w:eastAsia="SimSun" w:cs="SimSun"/>
          <w:sz w:val="22"/>
          <w:szCs w:val="22"/>
          <w:spacing w:val="15"/>
        </w:rPr>
        <w:t xml:space="preserve">  </w:t>
      </w:r>
      <w:r>
        <w:rPr>
          <w:rFonts w:ascii="SimSun" w:hAnsi="SimSun" w:eastAsia="SimSun" w:cs="SimSun"/>
          <w:sz w:val="22"/>
          <w:szCs w:val="22"/>
          <w:b/>
          <w:bCs/>
          <w:spacing w:val="-8"/>
        </w:rPr>
        <w:t>活性筛选试验</w:t>
      </w:r>
      <w:r>
        <w:rPr>
          <w:rFonts w:ascii="SimSun" w:hAnsi="SimSun" w:eastAsia="SimSun" w:cs="SimSun"/>
          <w:sz w:val="22"/>
          <w:szCs w:val="22"/>
          <w:spacing w:val="9"/>
        </w:rPr>
        <w:t xml:space="preserve">  </w:t>
      </w:r>
      <w:r>
        <w:rPr>
          <w:rFonts w:ascii="SimSun" w:hAnsi="SimSun" w:eastAsia="SimSun" w:cs="SimSun"/>
          <w:sz w:val="22"/>
          <w:szCs w:val="22"/>
          <w:spacing w:val="-8"/>
        </w:rPr>
        <w:t>国内常用高铁血红蛋白还原试验、荧光斑点试验、硝基四氮唑蓝纸</w:t>
      </w:r>
      <w:r>
        <w:rPr>
          <w:rFonts w:ascii="SimSun" w:hAnsi="SimSun" w:eastAsia="SimSun" w:cs="SimSun"/>
          <w:sz w:val="22"/>
          <w:szCs w:val="22"/>
          <w:spacing w:val="1"/>
        </w:rPr>
        <w:t xml:space="preserve"> </w:t>
      </w:r>
      <w:r>
        <w:rPr>
          <w:rFonts w:ascii="SimSun" w:hAnsi="SimSun" w:eastAsia="SimSun" w:cs="SimSun"/>
          <w:sz w:val="22"/>
          <w:szCs w:val="22"/>
          <w:spacing w:val="-13"/>
        </w:rPr>
        <w:t>片法。可半定量判定G-6-PD</w:t>
      </w:r>
      <w:r>
        <w:rPr>
          <w:rFonts w:ascii="SimSun" w:hAnsi="SimSun" w:eastAsia="SimSun" w:cs="SimSun"/>
          <w:sz w:val="22"/>
          <w:szCs w:val="22"/>
          <w:spacing w:val="-55"/>
        </w:rPr>
        <w:t xml:space="preserve"> </w:t>
      </w:r>
      <w:r>
        <w:rPr>
          <w:rFonts w:ascii="SimSun" w:hAnsi="SimSun" w:eastAsia="SimSun" w:cs="SimSun"/>
          <w:sz w:val="22"/>
          <w:szCs w:val="22"/>
          <w:spacing w:val="-13"/>
        </w:rPr>
        <w:t>活性，分为正</w:t>
      </w:r>
      <w:r>
        <w:rPr>
          <w:rFonts w:ascii="SimSun" w:hAnsi="SimSun" w:eastAsia="SimSun" w:cs="SimSun"/>
          <w:sz w:val="22"/>
          <w:szCs w:val="22"/>
          <w:spacing w:val="-14"/>
        </w:rPr>
        <w:t>常、中度及严重异常。</w:t>
      </w:r>
    </w:p>
    <w:p>
      <w:pPr>
        <w:sectPr>
          <w:pgSz w:w="11900" w:h="16840"/>
          <w:pgMar w:top="747" w:right="918" w:bottom="400" w:left="679" w:header="0" w:footer="0" w:gutter="0"/>
        </w:sectPr>
        <w:rPr/>
      </w:pPr>
    </w:p>
    <w:p>
      <w:pPr>
        <w:ind w:left="7559"/>
        <w:spacing w:before="40" w:line="221" w:lineRule="auto"/>
        <w:rPr>
          <w:rFonts w:ascii="SimHei" w:hAnsi="SimHei" w:eastAsia="SimHei" w:cs="SimHei"/>
          <w:sz w:val="20"/>
          <w:szCs w:val="20"/>
        </w:rPr>
      </w:pPr>
      <w:r>
        <w:pict>
          <v:shape id="_x0000_s105" style="position:absolute;margin-left:498.161pt;margin-top:3.64025pt;mso-position-vertical-relative:text;mso-position-horizontal-relative:text;width:18.6pt;height:13.35pt;z-index:252704768;"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23"/>
                      <w:szCs w:val="23"/>
                    </w:rPr>
                  </w:pPr>
                  <w:r>
                    <w:rPr>
                      <w:rFonts w:ascii="SimSun" w:hAnsi="SimSun" w:eastAsia="SimSun" w:cs="SimSun"/>
                      <w:sz w:val="23"/>
                      <w:szCs w:val="23"/>
                      <w:b/>
                      <w:bCs/>
                      <w:color w:val="006FC5"/>
                      <w:spacing w:val="-6"/>
                    </w:rPr>
                    <w:t>555</w:t>
                  </w:r>
                </w:p>
              </w:txbxContent>
            </v:textbox>
          </v:shape>
        </w:pict>
      </w:r>
      <w:r>
        <w:drawing>
          <wp:anchor distT="0" distB="0" distL="0" distR="0" simplePos="0" relativeHeight="252703744" behindDoc="0" locked="0" layoutInCell="0" allowOverlap="1">
            <wp:simplePos x="0" y="0"/>
            <wp:positionH relativeFrom="page">
              <wp:posOffset>6534181</wp:posOffset>
            </wp:positionH>
            <wp:positionV relativeFrom="page">
              <wp:posOffset>9931388</wp:posOffset>
            </wp:positionV>
            <wp:extent cx="565150" cy="450833"/>
            <wp:effectExtent l="0" t="0" r="0" b="0"/>
            <wp:wrapNone/>
            <wp:docPr id="139" name="IM 139"/>
            <wp:cNvGraphicFramePr/>
            <a:graphic>
              <a:graphicData uri="http://schemas.openxmlformats.org/drawingml/2006/picture">
                <pic:pic>
                  <pic:nvPicPr>
                    <pic:cNvPr id="139" name="IM 139"/>
                    <pic:cNvPicPr/>
                  </pic:nvPicPr>
                  <pic:blipFill>
                    <a:blip r:embed="rId185"/>
                    <a:stretch>
                      <a:fillRect/>
                    </a:stretch>
                  </pic:blipFill>
                  <pic:spPr>
                    <a:xfrm rot="0">
                      <a:off x="0" y="0"/>
                      <a:ext cx="565150" cy="450833"/>
                    </a:xfrm>
                    <a:prstGeom prst="rect">
                      <a:avLst/>
                    </a:prstGeom>
                  </pic:spPr>
                </pic:pic>
              </a:graphicData>
            </a:graphic>
          </wp:anchor>
        </w:drawing>
      </w:r>
      <w:r>
        <w:rPr>
          <w:rFonts w:ascii="SimHei" w:hAnsi="SimHei" w:eastAsia="SimHei" w:cs="SimHei"/>
          <w:sz w:val="20"/>
          <w:szCs w:val="20"/>
          <w:color w:val="0066AB"/>
          <w:spacing w:val="-9"/>
        </w:rPr>
        <w:t>第六章</w:t>
      </w:r>
      <w:r>
        <w:rPr>
          <w:rFonts w:ascii="SimHei" w:hAnsi="SimHei" w:eastAsia="SimHei" w:cs="SimHei"/>
          <w:sz w:val="20"/>
          <w:szCs w:val="20"/>
          <w:color w:val="0066AB"/>
          <w:spacing w:val="76"/>
        </w:rPr>
        <w:t xml:space="preserve"> </w:t>
      </w:r>
      <w:r>
        <w:rPr>
          <w:rFonts w:ascii="SimHei" w:hAnsi="SimHei" w:eastAsia="SimHei" w:cs="SimHei"/>
          <w:sz w:val="20"/>
          <w:szCs w:val="20"/>
          <w:color w:val="0066AB"/>
          <w:spacing w:val="-9"/>
        </w:rPr>
        <w:t>溶血性贫血</w:t>
      </w:r>
    </w:p>
    <w:p>
      <w:pPr>
        <w:spacing w:line="284" w:lineRule="auto"/>
        <w:rPr>
          <w:rFonts w:ascii="Arial"/>
          <w:sz w:val="21"/>
        </w:rPr>
      </w:pPr>
      <w:r/>
    </w:p>
    <w:p>
      <w:pPr>
        <w:ind w:right="1135" w:firstLine="419"/>
        <w:spacing w:before="75" w:line="260" w:lineRule="auto"/>
        <w:rPr>
          <w:rFonts w:ascii="SimSun" w:hAnsi="SimSun" w:eastAsia="SimSun" w:cs="SimSun"/>
          <w:sz w:val="23"/>
          <w:szCs w:val="23"/>
        </w:rPr>
      </w:pPr>
      <w:r>
        <w:rPr>
          <w:rFonts w:ascii="SimSun" w:hAnsi="SimSun" w:eastAsia="SimSun" w:cs="SimSun"/>
          <w:sz w:val="23"/>
          <w:szCs w:val="23"/>
          <w:spacing w:val="-4"/>
        </w:rPr>
        <w:t>2.</w:t>
      </w:r>
      <w:r>
        <w:rPr>
          <w:rFonts w:ascii="SimSun" w:hAnsi="SimSun" w:eastAsia="SimSun" w:cs="SimSun"/>
          <w:sz w:val="23"/>
          <w:szCs w:val="23"/>
          <w:spacing w:val="-54"/>
        </w:rPr>
        <w:t xml:space="preserve"> </w:t>
      </w:r>
      <w:r>
        <w:rPr>
          <w:rFonts w:ascii="SimSun" w:hAnsi="SimSun" w:eastAsia="SimSun" w:cs="SimSun"/>
          <w:sz w:val="23"/>
          <w:szCs w:val="23"/>
          <w:spacing w:val="-4"/>
        </w:rPr>
        <w:t>红细胞G-6-PD</w:t>
      </w:r>
      <w:r>
        <w:rPr>
          <w:rFonts w:ascii="SimSun" w:hAnsi="SimSun" w:eastAsia="SimSun" w:cs="SimSun"/>
          <w:sz w:val="23"/>
          <w:szCs w:val="23"/>
          <w:spacing w:val="21"/>
        </w:rPr>
        <w:t xml:space="preserve"> </w:t>
      </w:r>
      <w:r>
        <w:rPr>
          <w:rFonts w:ascii="SimSun" w:hAnsi="SimSun" w:eastAsia="SimSun" w:cs="SimSun"/>
          <w:sz w:val="23"/>
          <w:szCs w:val="23"/>
          <w:spacing w:val="-4"/>
        </w:rPr>
        <w:t>活性定量测定是确定G-6-PD</w:t>
      </w:r>
      <w:r>
        <w:rPr>
          <w:rFonts w:ascii="SimSun" w:hAnsi="SimSun" w:eastAsia="SimSun" w:cs="SimSun"/>
          <w:sz w:val="23"/>
          <w:szCs w:val="23"/>
          <w:spacing w:val="-69"/>
        </w:rPr>
        <w:t xml:space="preserve"> </w:t>
      </w:r>
      <w:r>
        <w:rPr>
          <w:rFonts w:ascii="SimSun" w:hAnsi="SimSun" w:eastAsia="SimSun" w:cs="SimSun"/>
          <w:sz w:val="23"/>
          <w:szCs w:val="23"/>
          <w:spacing w:val="-4"/>
        </w:rPr>
        <w:t>缺乏最</w:t>
      </w:r>
      <w:r>
        <w:rPr>
          <w:rFonts w:ascii="SimSun" w:hAnsi="SimSun" w:eastAsia="SimSun" w:cs="SimSun"/>
          <w:sz w:val="23"/>
          <w:szCs w:val="23"/>
          <w:spacing w:val="-5"/>
        </w:rPr>
        <w:t>可靠的方法，具有确诊价值。本病酶</w:t>
      </w:r>
      <w:r>
        <w:rPr>
          <w:rFonts w:ascii="SimSun" w:hAnsi="SimSun" w:eastAsia="SimSun" w:cs="SimSun"/>
          <w:sz w:val="23"/>
          <w:szCs w:val="23"/>
        </w:rPr>
        <w:t xml:space="preserve"> </w:t>
      </w:r>
      <w:r>
        <w:rPr>
          <w:rFonts w:ascii="SimSun" w:hAnsi="SimSun" w:eastAsia="SimSun" w:cs="SimSun"/>
          <w:sz w:val="23"/>
          <w:szCs w:val="23"/>
          <w:spacing w:val="-3"/>
        </w:rPr>
        <w:t>活性为正常的10%～60%,但在急性溶血期及恢复期G-6-PD活性可正常或接近正常。通常在急性</w:t>
      </w:r>
      <w:r>
        <w:rPr>
          <w:rFonts w:ascii="SimSun" w:hAnsi="SimSun" w:eastAsia="SimSun" w:cs="SimSun"/>
          <w:sz w:val="23"/>
          <w:szCs w:val="23"/>
          <w:spacing w:val="13"/>
        </w:rPr>
        <w:t xml:space="preserve"> </w:t>
      </w:r>
      <w:r>
        <w:rPr>
          <w:rFonts w:ascii="SimSun" w:hAnsi="SimSun" w:eastAsia="SimSun" w:cs="SimSun"/>
          <w:sz w:val="23"/>
          <w:szCs w:val="23"/>
          <w:spacing w:val="-8"/>
        </w:rPr>
        <w:t>溶血后2~3个月后复查能较为准确地反映病人的G-6-PD</w:t>
      </w:r>
      <w:r>
        <w:rPr>
          <w:rFonts w:ascii="SimSun" w:hAnsi="SimSun" w:eastAsia="SimSun" w:cs="SimSun"/>
          <w:sz w:val="23"/>
          <w:szCs w:val="23"/>
          <w:spacing w:val="-69"/>
        </w:rPr>
        <w:t xml:space="preserve"> </w:t>
      </w:r>
      <w:r>
        <w:rPr>
          <w:rFonts w:ascii="SimSun" w:hAnsi="SimSun" w:eastAsia="SimSun" w:cs="SimSun"/>
          <w:sz w:val="23"/>
          <w:szCs w:val="23"/>
          <w:spacing w:val="-8"/>
        </w:rPr>
        <w:t>活性。有多种方法</w:t>
      </w:r>
      <w:r>
        <w:rPr>
          <w:rFonts w:ascii="SimSun" w:hAnsi="SimSun" w:eastAsia="SimSun" w:cs="SimSun"/>
          <w:sz w:val="23"/>
          <w:szCs w:val="23"/>
          <w:spacing w:val="-9"/>
        </w:rPr>
        <w:t>，测定结果较正常平均</w:t>
      </w:r>
      <w:r>
        <w:rPr>
          <w:rFonts w:ascii="SimSun" w:hAnsi="SimSun" w:eastAsia="SimSun" w:cs="SimSun"/>
          <w:sz w:val="23"/>
          <w:szCs w:val="23"/>
        </w:rPr>
        <w:t xml:space="preserve"> </w:t>
      </w:r>
      <w:r>
        <w:rPr>
          <w:rFonts w:ascii="SimSun" w:hAnsi="SimSun" w:eastAsia="SimSun" w:cs="SimSun"/>
          <w:sz w:val="23"/>
          <w:szCs w:val="23"/>
          <w:spacing w:val="-6"/>
        </w:rPr>
        <w:t>值低40%以上具有诊断意义。</w:t>
      </w:r>
    </w:p>
    <w:p>
      <w:pPr>
        <w:ind w:left="419"/>
        <w:spacing w:before="67" w:line="219" w:lineRule="auto"/>
        <w:rPr>
          <w:rFonts w:ascii="SimSun" w:hAnsi="SimSun" w:eastAsia="SimSun" w:cs="SimSun"/>
          <w:sz w:val="23"/>
          <w:szCs w:val="23"/>
        </w:rPr>
      </w:pPr>
      <w:r>
        <w:rPr>
          <w:rFonts w:ascii="SimSun" w:hAnsi="SimSun" w:eastAsia="SimSun" w:cs="SimSun"/>
          <w:sz w:val="23"/>
          <w:szCs w:val="23"/>
          <w:spacing w:val="-13"/>
        </w:rPr>
        <w:t>3.</w:t>
      </w:r>
      <w:r>
        <w:rPr>
          <w:rFonts w:ascii="SimSun" w:hAnsi="SimSun" w:eastAsia="SimSun" w:cs="SimSun"/>
          <w:sz w:val="23"/>
          <w:szCs w:val="23"/>
          <w:spacing w:val="-41"/>
        </w:rPr>
        <w:t xml:space="preserve"> </w:t>
      </w:r>
      <w:r>
        <w:rPr>
          <w:rFonts w:ascii="SimSun" w:hAnsi="SimSun" w:eastAsia="SimSun" w:cs="SimSun"/>
          <w:sz w:val="23"/>
          <w:szCs w:val="23"/>
          <w:spacing w:val="-13"/>
        </w:rPr>
        <w:t>基因突变型分析</w:t>
      </w:r>
      <w:r>
        <w:rPr>
          <w:rFonts w:ascii="SimSun" w:hAnsi="SimSun" w:eastAsia="SimSun" w:cs="SimSun"/>
          <w:sz w:val="23"/>
          <w:szCs w:val="23"/>
          <w:spacing w:val="66"/>
        </w:rPr>
        <w:t xml:space="preserve"> </w:t>
      </w:r>
      <w:r>
        <w:rPr>
          <w:rFonts w:ascii="SimSun" w:hAnsi="SimSun" w:eastAsia="SimSun" w:cs="SimSun"/>
          <w:sz w:val="23"/>
          <w:szCs w:val="23"/>
          <w:spacing w:val="-13"/>
        </w:rPr>
        <w:t>用于鉴定G-6-PD基因突变的类型和多态性，也可用于产前诊断。</w:t>
      </w:r>
    </w:p>
    <w:p>
      <w:pPr>
        <w:ind w:right="1090" w:firstLine="419"/>
        <w:spacing w:before="62" w:line="248" w:lineRule="auto"/>
        <w:rPr>
          <w:rFonts w:ascii="SimSun" w:hAnsi="SimSun" w:eastAsia="SimSun" w:cs="SimSun"/>
          <w:sz w:val="23"/>
          <w:szCs w:val="23"/>
        </w:rPr>
      </w:pPr>
      <w:r>
        <w:rPr>
          <w:rFonts w:ascii="SimSun" w:hAnsi="SimSun" w:eastAsia="SimSun" w:cs="SimSun"/>
          <w:sz w:val="23"/>
          <w:szCs w:val="23"/>
          <w:spacing w:val="-6"/>
        </w:rPr>
        <w:t>4.</w:t>
      </w:r>
      <w:r>
        <w:rPr>
          <w:rFonts w:ascii="SimSun" w:hAnsi="SimSun" w:eastAsia="SimSun" w:cs="SimSun"/>
          <w:sz w:val="23"/>
          <w:szCs w:val="23"/>
          <w:spacing w:val="-43"/>
        </w:rPr>
        <w:t xml:space="preserve"> </w:t>
      </w:r>
      <w:r>
        <w:rPr>
          <w:rFonts w:ascii="SimSun" w:hAnsi="SimSun" w:eastAsia="SimSun" w:cs="SimSun"/>
          <w:sz w:val="23"/>
          <w:szCs w:val="23"/>
          <w:spacing w:val="-6"/>
        </w:rPr>
        <w:t>红细胞海因小体</w:t>
      </w:r>
      <w:r>
        <w:rPr>
          <w:rFonts w:ascii="SimSun" w:hAnsi="SimSun" w:eastAsia="SimSun" w:cs="SimSun"/>
          <w:sz w:val="23"/>
          <w:szCs w:val="23"/>
          <w:spacing w:val="-54"/>
        </w:rPr>
        <w:t xml:space="preserve"> </w:t>
      </w:r>
      <w:r>
        <w:rPr>
          <w:rFonts w:ascii="SimSun" w:hAnsi="SimSun" w:eastAsia="SimSun" w:cs="SimSun"/>
          <w:sz w:val="23"/>
          <w:szCs w:val="23"/>
          <w:spacing w:val="-6"/>
        </w:rPr>
        <w:t>(Heinz</w:t>
      </w:r>
      <w:r>
        <w:rPr>
          <w:rFonts w:ascii="SimSun" w:hAnsi="SimSun" w:eastAsia="SimSun" w:cs="SimSun"/>
          <w:sz w:val="23"/>
          <w:szCs w:val="23"/>
          <w:spacing w:val="20"/>
        </w:rPr>
        <w:t xml:space="preserve">  </w:t>
      </w:r>
      <w:r>
        <w:rPr>
          <w:rFonts w:ascii="SimSun" w:hAnsi="SimSun" w:eastAsia="SimSun" w:cs="SimSun"/>
          <w:sz w:val="23"/>
          <w:szCs w:val="23"/>
          <w:spacing w:val="-6"/>
        </w:rPr>
        <w:t>body)生成试验</w:t>
      </w:r>
      <w:r>
        <w:rPr>
          <w:rFonts w:ascii="SimSun" w:hAnsi="SimSun" w:eastAsia="SimSun" w:cs="SimSun"/>
          <w:sz w:val="23"/>
          <w:szCs w:val="23"/>
          <w:spacing w:val="20"/>
        </w:rPr>
        <w:t xml:space="preserve">  </w:t>
      </w:r>
      <w:r>
        <w:rPr>
          <w:rFonts w:ascii="SimSun" w:hAnsi="SimSun" w:eastAsia="SimSun" w:cs="SimSun"/>
          <w:sz w:val="23"/>
          <w:szCs w:val="23"/>
          <w:spacing w:val="-6"/>
        </w:rPr>
        <w:t>G-6-PD</w:t>
      </w:r>
      <w:r>
        <w:rPr>
          <w:rFonts w:ascii="SimSun" w:hAnsi="SimSun" w:eastAsia="SimSun" w:cs="SimSun"/>
          <w:sz w:val="23"/>
          <w:szCs w:val="23"/>
          <w:spacing w:val="-69"/>
        </w:rPr>
        <w:t xml:space="preserve"> </w:t>
      </w:r>
      <w:r>
        <w:rPr>
          <w:rFonts w:ascii="SimSun" w:hAnsi="SimSun" w:eastAsia="SimSun" w:cs="SimSun"/>
          <w:sz w:val="23"/>
          <w:szCs w:val="23"/>
          <w:spacing w:val="-6"/>
        </w:rPr>
        <w:t>缺乏的红细胞内可见海因小体，计数</w:t>
      </w:r>
      <w:r>
        <w:rPr>
          <w:rFonts w:ascii="SimSun" w:hAnsi="SimSun" w:eastAsia="SimSun" w:cs="SimSun"/>
          <w:sz w:val="23"/>
          <w:szCs w:val="23"/>
        </w:rPr>
        <w:t xml:space="preserve"> </w:t>
      </w:r>
      <w:r>
        <w:rPr>
          <w:rFonts w:ascii="SimSun" w:hAnsi="SimSun" w:eastAsia="SimSun" w:cs="SimSun"/>
          <w:sz w:val="23"/>
          <w:szCs w:val="23"/>
          <w:spacing w:val="-15"/>
        </w:rPr>
        <w:t>&gt;5%有诊断意义。但该试验缺乏特异性，也可见于其他原因引起的溶血。</w:t>
      </w:r>
    </w:p>
    <w:p>
      <w:pPr>
        <w:ind w:left="307"/>
        <w:spacing w:before="121" w:line="221" w:lineRule="auto"/>
        <w:rPr>
          <w:rFonts w:ascii="SimHei" w:hAnsi="SimHei" w:eastAsia="SimHei" w:cs="SimHei"/>
          <w:sz w:val="23"/>
          <w:szCs w:val="23"/>
        </w:rPr>
      </w:pPr>
      <w:r>
        <w:rPr>
          <w:rFonts w:ascii="SimHei" w:hAnsi="SimHei" w:eastAsia="SimHei" w:cs="SimHei"/>
          <w:sz w:val="23"/>
          <w:szCs w:val="23"/>
          <w:b/>
          <w:bCs/>
          <w:color w:val="2786C6"/>
          <w:spacing w:val="-21"/>
        </w:rPr>
        <w:t>【诊断】</w:t>
      </w:r>
    </w:p>
    <w:p>
      <w:pPr>
        <w:ind w:right="1075" w:firstLine="419"/>
        <w:spacing w:before="27" w:line="261" w:lineRule="auto"/>
        <w:jc w:val="both"/>
        <w:rPr>
          <w:rFonts w:ascii="SimSun" w:hAnsi="SimSun" w:eastAsia="SimSun" w:cs="SimSun"/>
          <w:sz w:val="23"/>
          <w:szCs w:val="23"/>
        </w:rPr>
      </w:pPr>
      <w:r>
        <w:rPr>
          <w:rFonts w:ascii="SimSun" w:hAnsi="SimSun" w:eastAsia="SimSun" w:cs="SimSun"/>
          <w:sz w:val="23"/>
          <w:szCs w:val="23"/>
          <w:spacing w:val="-15"/>
        </w:rPr>
        <w:t>G-6-PD缺乏症的诊断主要依靠实验室证据。对于有阳性家族史，病史中有急性溶血特征，有食</w:t>
      </w:r>
      <w:r>
        <w:rPr>
          <w:rFonts w:ascii="SimSun" w:hAnsi="SimSun" w:eastAsia="SimSun" w:cs="SimSun"/>
          <w:sz w:val="23"/>
          <w:szCs w:val="23"/>
        </w:rPr>
        <w:t xml:space="preserve"> </w:t>
      </w:r>
      <w:r>
        <w:rPr>
          <w:rFonts w:ascii="SimSun" w:hAnsi="SimSun" w:eastAsia="SimSun" w:cs="SimSun"/>
          <w:sz w:val="23"/>
          <w:szCs w:val="23"/>
          <w:spacing w:val="-19"/>
        </w:rPr>
        <w:t>蚕豆或服药等诱因者，应考虑本病并进行相关检查。如筛选试验中有两项中度</w:t>
      </w:r>
      <w:r>
        <w:rPr>
          <w:rFonts w:ascii="SimSun" w:hAnsi="SimSun" w:eastAsia="SimSun" w:cs="SimSun"/>
          <w:sz w:val="23"/>
          <w:szCs w:val="23"/>
          <w:spacing w:val="-20"/>
        </w:rPr>
        <w:t>异常或一项严重异常，</w:t>
      </w:r>
      <w:r>
        <w:rPr>
          <w:rFonts w:ascii="SimSun" w:hAnsi="SimSun" w:eastAsia="SimSun" w:cs="SimSun"/>
          <w:sz w:val="23"/>
          <w:szCs w:val="23"/>
        </w:rPr>
        <w:t xml:space="preserve"> </w:t>
      </w:r>
      <w:r>
        <w:rPr>
          <w:rFonts w:ascii="SimSun" w:hAnsi="SimSun" w:eastAsia="SimSun" w:cs="SimSun"/>
          <w:sz w:val="23"/>
          <w:szCs w:val="23"/>
          <w:spacing w:val="-17"/>
        </w:rPr>
        <w:t>或定量测定异常即可确立诊断。</w:t>
      </w:r>
    </w:p>
    <w:p>
      <w:pPr>
        <w:ind w:left="307"/>
        <w:spacing w:before="92" w:line="222" w:lineRule="auto"/>
        <w:rPr>
          <w:rFonts w:ascii="SimHei" w:hAnsi="SimHei" w:eastAsia="SimHei" w:cs="SimHei"/>
          <w:sz w:val="23"/>
          <w:szCs w:val="23"/>
        </w:rPr>
      </w:pPr>
      <w:r>
        <w:rPr>
          <w:rFonts w:ascii="SimHei" w:hAnsi="SimHei" w:eastAsia="SimHei" w:cs="SimHei"/>
          <w:sz w:val="23"/>
          <w:szCs w:val="23"/>
          <w:b/>
          <w:bCs/>
          <w:color w:val="007BCD"/>
          <w:spacing w:val="-17"/>
        </w:rPr>
        <w:t>【治疗】</w:t>
      </w:r>
    </w:p>
    <w:p>
      <w:pPr>
        <w:ind w:right="1075" w:firstLine="419"/>
        <w:spacing w:before="29" w:line="259" w:lineRule="auto"/>
        <w:jc w:val="both"/>
        <w:rPr>
          <w:rFonts w:ascii="SimSun" w:hAnsi="SimSun" w:eastAsia="SimSun" w:cs="SimSun"/>
          <w:sz w:val="23"/>
          <w:szCs w:val="23"/>
        </w:rPr>
      </w:pPr>
      <w:r>
        <w:rPr>
          <w:rFonts w:ascii="SimSun" w:hAnsi="SimSun" w:eastAsia="SimSun" w:cs="SimSun"/>
          <w:sz w:val="23"/>
          <w:szCs w:val="23"/>
          <w:spacing w:val="-14"/>
        </w:rPr>
        <w:t>在没有外源性氧化剂作用的情况下，绝大多数G-6-PD缺陷者的红细胞表</w:t>
      </w:r>
      <w:r>
        <w:rPr>
          <w:rFonts w:ascii="SimSun" w:hAnsi="SimSun" w:eastAsia="SimSun" w:cs="SimSun"/>
          <w:sz w:val="23"/>
          <w:szCs w:val="23"/>
          <w:spacing w:val="-15"/>
        </w:rPr>
        <w:t>现正常，因此G-6-</w:t>
      </w:r>
      <w:r>
        <w:rPr>
          <w:rFonts w:ascii="SimSun" w:hAnsi="SimSun" w:eastAsia="SimSun" w:cs="SimSun"/>
          <w:sz w:val="23"/>
          <w:szCs w:val="23"/>
          <w:spacing w:val="-14"/>
        </w:rPr>
        <w:t>PD</w:t>
      </w:r>
      <w:r>
        <w:rPr>
          <w:rFonts w:ascii="SimSun" w:hAnsi="SimSun" w:eastAsia="SimSun" w:cs="SimSun"/>
          <w:sz w:val="23"/>
          <w:szCs w:val="23"/>
          <w:spacing w:val="-15"/>
        </w:rPr>
        <w:t>缺</w:t>
      </w:r>
      <w:r>
        <w:rPr>
          <w:rFonts w:ascii="SimSun" w:hAnsi="SimSun" w:eastAsia="SimSun" w:cs="SimSun"/>
          <w:sz w:val="23"/>
          <w:szCs w:val="23"/>
        </w:rPr>
        <w:t xml:space="preserve"> </w:t>
      </w:r>
      <w:r>
        <w:rPr>
          <w:rFonts w:ascii="SimSun" w:hAnsi="SimSun" w:eastAsia="SimSun" w:cs="SimSun"/>
          <w:sz w:val="23"/>
          <w:szCs w:val="23"/>
          <w:spacing w:val="-21"/>
        </w:rPr>
        <w:t>陷者本身不需要治疗。防治原则为避免氧化剂的摄入、积极控制感染和对症治疗。对</w:t>
      </w:r>
      <w:r>
        <w:rPr>
          <w:rFonts w:ascii="SimSun" w:hAnsi="SimSun" w:eastAsia="SimSun" w:cs="SimSun"/>
          <w:sz w:val="23"/>
          <w:szCs w:val="23"/>
          <w:spacing w:val="-22"/>
        </w:rPr>
        <w:t>急性溶血者，应</w:t>
      </w:r>
      <w:r>
        <w:rPr>
          <w:rFonts w:ascii="SimSun" w:hAnsi="SimSun" w:eastAsia="SimSun" w:cs="SimSun"/>
          <w:sz w:val="23"/>
          <w:szCs w:val="23"/>
        </w:rPr>
        <w:t xml:space="preserve"> </w:t>
      </w:r>
      <w:r>
        <w:rPr>
          <w:rFonts w:ascii="SimSun" w:hAnsi="SimSun" w:eastAsia="SimSun" w:cs="SimSun"/>
          <w:sz w:val="23"/>
          <w:szCs w:val="23"/>
          <w:spacing w:val="-19"/>
        </w:rPr>
        <w:t>去除诱因，注意纠正水、电解质、酸碱失衡和肾功能不全等。输注红细胞(避免亲属血)可改善病情。</w:t>
      </w:r>
      <w:r>
        <w:rPr>
          <w:rFonts w:ascii="SimSun" w:hAnsi="SimSun" w:eastAsia="SimSun" w:cs="SimSun"/>
          <w:sz w:val="23"/>
          <w:szCs w:val="23"/>
          <w:spacing w:val="8"/>
        </w:rPr>
        <w:t xml:space="preserve"> </w:t>
      </w:r>
      <w:r>
        <w:rPr>
          <w:rFonts w:ascii="SimSun" w:hAnsi="SimSun" w:eastAsia="SimSun" w:cs="SimSun"/>
          <w:sz w:val="23"/>
          <w:szCs w:val="23"/>
          <w:spacing w:val="-23"/>
        </w:rPr>
        <w:t>患本病的新生儿发生溶血伴核黄疸，可应用换血、光疗或苯巴比妥注射。</w:t>
      </w:r>
    </w:p>
    <w:p>
      <w:pPr>
        <w:spacing w:line="292" w:lineRule="auto"/>
        <w:rPr>
          <w:rFonts w:ascii="Arial"/>
          <w:sz w:val="21"/>
        </w:rPr>
      </w:pPr>
      <w:r/>
    </w:p>
    <w:p>
      <w:pPr>
        <w:ind w:left="3254"/>
        <w:spacing w:before="101" w:line="222" w:lineRule="auto"/>
        <w:rPr>
          <w:rFonts w:ascii="SimHei" w:hAnsi="SimHei" w:eastAsia="SimHei" w:cs="SimHei"/>
          <w:sz w:val="31"/>
          <w:szCs w:val="31"/>
        </w:rPr>
      </w:pPr>
      <w:r>
        <w:rPr>
          <w:rFonts w:ascii="SimHei" w:hAnsi="SimHei" w:eastAsia="SimHei" w:cs="SimHei"/>
          <w:sz w:val="31"/>
          <w:szCs w:val="31"/>
          <w:b/>
          <w:bCs/>
          <w:spacing w:val="1"/>
        </w:rPr>
        <w:t>第四节</w:t>
      </w:r>
      <w:r>
        <w:rPr>
          <w:rFonts w:ascii="SimHei" w:hAnsi="SimHei" w:eastAsia="SimHei" w:cs="SimHei"/>
          <w:sz w:val="31"/>
          <w:szCs w:val="31"/>
          <w:spacing w:val="1"/>
        </w:rPr>
        <w:t xml:space="preserve">  </w:t>
      </w:r>
      <w:r>
        <w:rPr>
          <w:rFonts w:ascii="SimHei" w:hAnsi="SimHei" w:eastAsia="SimHei" w:cs="SimHei"/>
          <w:sz w:val="31"/>
          <w:szCs w:val="31"/>
          <w:b/>
          <w:bCs/>
          <w:spacing w:val="1"/>
        </w:rPr>
        <w:t>血红蛋白病</w:t>
      </w:r>
    </w:p>
    <w:p>
      <w:pPr>
        <w:spacing w:line="266" w:lineRule="auto"/>
        <w:rPr>
          <w:rFonts w:ascii="Arial"/>
          <w:sz w:val="21"/>
        </w:rPr>
      </w:pPr>
      <w:r/>
    </w:p>
    <w:p>
      <w:pPr>
        <w:ind w:right="1054" w:firstLine="419"/>
        <w:spacing w:before="76" w:line="264" w:lineRule="auto"/>
        <w:jc w:val="both"/>
        <w:rPr>
          <w:rFonts w:ascii="SimSun" w:hAnsi="SimSun" w:eastAsia="SimSun" w:cs="SimSun"/>
          <w:sz w:val="23"/>
          <w:szCs w:val="23"/>
        </w:rPr>
      </w:pPr>
      <w:r>
        <w:rPr>
          <w:rFonts w:ascii="SimSun" w:hAnsi="SimSun" w:eastAsia="SimSun" w:cs="SimSun"/>
          <w:sz w:val="23"/>
          <w:szCs w:val="23"/>
          <w:spacing w:val="-15"/>
        </w:rPr>
        <w:t>血红蛋白病(hemoglobinopathy)是一组遗传性溶血性贫血，分为珠蛋白肽</w:t>
      </w:r>
      <w:r>
        <w:rPr>
          <w:rFonts w:ascii="SimSun" w:hAnsi="SimSun" w:eastAsia="SimSun" w:cs="SimSun"/>
          <w:sz w:val="23"/>
          <w:szCs w:val="23"/>
          <w:spacing w:val="-16"/>
        </w:rPr>
        <w:t>链合成数量异常(珠蛋</w:t>
      </w:r>
      <w:r>
        <w:rPr>
          <w:rFonts w:ascii="SimSun" w:hAnsi="SimSun" w:eastAsia="SimSun" w:cs="SimSun"/>
          <w:sz w:val="23"/>
          <w:szCs w:val="23"/>
        </w:rPr>
        <w:t xml:space="preserve">  </w:t>
      </w:r>
      <w:r>
        <w:rPr>
          <w:rFonts w:ascii="SimSun" w:hAnsi="SimSun" w:eastAsia="SimSun" w:cs="SimSun"/>
          <w:sz w:val="23"/>
          <w:szCs w:val="23"/>
          <w:spacing w:val="-14"/>
        </w:rPr>
        <w:t>白生成障碍性贫血)和异常血红蛋白病两大类。血红蛋白由亚铁血红素和珠蛋白组成。每一个血红</w:t>
      </w:r>
      <w:r>
        <w:rPr>
          <w:rFonts w:ascii="SimSun" w:hAnsi="SimSun" w:eastAsia="SimSun" w:cs="SimSun"/>
          <w:sz w:val="23"/>
          <w:szCs w:val="23"/>
          <w:spacing w:val="8"/>
        </w:rPr>
        <w:t xml:space="preserve">  </w:t>
      </w:r>
      <w:r>
        <w:rPr>
          <w:rFonts w:ascii="SimSun" w:hAnsi="SimSun" w:eastAsia="SimSun" w:cs="SimSun"/>
          <w:sz w:val="23"/>
          <w:szCs w:val="23"/>
          <w:spacing w:val="-25"/>
        </w:rPr>
        <w:t>蛋白含有2对珠蛋白肽链，</w:t>
      </w:r>
      <w:r>
        <w:rPr>
          <w:rFonts w:ascii="SimSun" w:hAnsi="SimSun" w:eastAsia="SimSun" w:cs="SimSun"/>
          <w:sz w:val="23"/>
          <w:szCs w:val="23"/>
          <w:spacing w:val="51"/>
        </w:rPr>
        <w:t xml:space="preserve"> </w:t>
      </w:r>
      <w:r>
        <w:rPr>
          <w:rFonts w:ascii="SimSun" w:hAnsi="SimSun" w:eastAsia="SimSun" w:cs="SimSun"/>
          <w:sz w:val="23"/>
          <w:szCs w:val="23"/>
          <w:spacing w:val="-25"/>
        </w:rPr>
        <w:t>一对为α链(α链和ξ链),另一对为非α链(e、β</w:t>
      </w:r>
      <w:r>
        <w:rPr>
          <w:rFonts w:ascii="SimSun" w:hAnsi="SimSun" w:eastAsia="SimSun" w:cs="SimSun"/>
          <w:sz w:val="23"/>
          <w:szCs w:val="23"/>
          <w:spacing w:val="-26"/>
        </w:rPr>
        <w:t>、γ及δ链)。每一条肽链</w:t>
      </w:r>
      <w:r>
        <w:rPr>
          <w:rFonts w:ascii="SimSun" w:hAnsi="SimSun" w:eastAsia="SimSun" w:cs="SimSun"/>
          <w:sz w:val="23"/>
          <w:szCs w:val="23"/>
        </w:rPr>
        <w:t xml:space="preserve">  </w:t>
      </w:r>
      <w:r>
        <w:rPr>
          <w:rFonts w:ascii="SimSun" w:hAnsi="SimSun" w:eastAsia="SimSun" w:cs="SimSun"/>
          <w:sz w:val="23"/>
          <w:szCs w:val="23"/>
          <w:spacing w:val="-8"/>
        </w:rPr>
        <w:t>和一个血红素连接，构成一个血红蛋白单体。人类血红蛋白由2对(4</w:t>
      </w:r>
      <w:r>
        <w:rPr>
          <w:rFonts w:ascii="SimSun" w:hAnsi="SimSun" w:eastAsia="SimSun" w:cs="SimSun"/>
          <w:sz w:val="23"/>
          <w:szCs w:val="23"/>
          <w:spacing w:val="-9"/>
        </w:rPr>
        <w:t>条)血红蛋白单体聚合而成。</w:t>
      </w:r>
      <w:r>
        <w:rPr>
          <w:rFonts w:ascii="SimSun" w:hAnsi="SimSun" w:eastAsia="SimSun" w:cs="SimSun"/>
          <w:sz w:val="23"/>
          <w:szCs w:val="23"/>
        </w:rPr>
        <w:t xml:space="preserve"> </w:t>
      </w:r>
      <w:r>
        <w:rPr>
          <w:rFonts w:ascii="SimSun" w:hAnsi="SimSun" w:eastAsia="SimSun" w:cs="SimSun"/>
          <w:sz w:val="23"/>
          <w:szCs w:val="23"/>
          <w:spacing w:val="-11"/>
        </w:rPr>
        <w:t>正常人出生后有3种血红蛋白：①血红蛋白A(HbA,α</w:t>
      </w:r>
      <w:r>
        <w:rPr>
          <w:rFonts w:ascii="Calibri" w:hAnsi="Calibri" w:eastAsia="Calibri" w:cs="Calibri"/>
          <w:sz w:val="23"/>
          <w:szCs w:val="23"/>
          <w:spacing w:val="-11"/>
        </w:rPr>
        <w:t>₂</w:t>
      </w:r>
      <w:r>
        <w:rPr>
          <w:rFonts w:ascii="Calibri" w:hAnsi="Calibri" w:eastAsia="Calibri" w:cs="Calibri"/>
          <w:sz w:val="23"/>
          <w:szCs w:val="23"/>
          <w:spacing w:val="1"/>
        </w:rPr>
        <w:t xml:space="preserve"> </w:t>
      </w:r>
      <w:r>
        <w:rPr>
          <w:rFonts w:ascii="SimSun" w:hAnsi="SimSun" w:eastAsia="SimSun" w:cs="SimSun"/>
          <w:sz w:val="23"/>
          <w:szCs w:val="23"/>
          <w:spacing w:val="-12"/>
        </w:rPr>
        <w:t>β</w:t>
      </w:r>
      <w:r>
        <w:rPr>
          <w:rFonts w:ascii="Calibri" w:hAnsi="Calibri" w:eastAsia="Calibri" w:cs="Calibri"/>
          <w:sz w:val="23"/>
          <w:szCs w:val="23"/>
          <w:spacing w:val="-12"/>
        </w:rPr>
        <w:t>₂</w:t>
      </w:r>
      <w:r>
        <w:rPr>
          <w:rFonts w:ascii="SimSun" w:hAnsi="SimSun" w:eastAsia="SimSun" w:cs="SimSun"/>
          <w:sz w:val="23"/>
          <w:szCs w:val="23"/>
          <w:spacing w:val="-12"/>
        </w:rPr>
        <w:t>,占95%以上);②血红蛋白A</w:t>
      </w:r>
      <w:r>
        <w:rPr>
          <w:rFonts w:ascii="Calibri" w:hAnsi="Calibri" w:eastAsia="Calibri" w:cs="Calibri"/>
          <w:sz w:val="23"/>
          <w:szCs w:val="23"/>
          <w:spacing w:val="-12"/>
        </w:rPr>
        <w:t>₂</w:t>
      </w:r>
      <w:r>
        <w:rPr>
          <w:rFonts w:ascii="Calibri" w:hAnsi="Calibri" w:eastAsia="Calibri" w:cs="Calibri"/>
          <w:sz w:val="23"/>
          <w:szCs w:val="23"/>
          <w:spacing w:val="-7"/>
        </w:rPr>
        <w:t xml:space="preserve"> </w:t>
      </w:r>
      <w:r>
        <w:rPr>
          <w:rFonts w:ascii="SimSun" w:hAnsi="SimSun" w:eastAsia="SimSun" w:cs="SimSun"/>
          <w:sz w:val="23"/>
          <w:szCs w:val="23"/>
          <w:spacing w:val="-12"/>
        </w:rPr>
        <w:t>(</w:t>
      </w:r>
      <w:r>
        <w:rPr>
          <w:rFonts w:ascii="SimSun" w:hAnsi="SimSun" w:eastAsia="SimSun" w:cs="SimSun"/>
          <w:sz w:val="23"/>
          <w:szCs w:val="23"/>
          <w:spacing w:val="-11"/>
        </w:rPr>
        <w:t>HbA</w:t>
      </w:r>
      <w:r>
        <w:rPr>
          <w:rFonts w:ascii="Calibri" w:hAnsi="Calibri" w:eastAsia="Calibri" w:cs="Calibri"/>
          <w:sz w:val="23"/>
          <w:szCs w:val="23"/>
          <w:spacing w:val="-12"/>
        </w:rPr>
        <w:t>₂</w:t>
      </w:r>
      <w:r>
        <w:rPr>
          <w:rFonts w:ascii="SimSun" w:hAnsi="SimSun" w:eastAsia="SimSun" w:cs="SimSun"/>
          <w:sz w:val="23"/>
          <w:szCs w:val="23"/>
          <w:spacing w:val="-12"/>
        </w:rPr>
        <w:t>,α</w:t>
      </w:r>
      <w:r>
        <w:rPr>
          <w:rFonts w:ascii="Calibri" w:hAnsi="Calibri" w:eastAsia="Calibri" w:cs="Calibri"/>
          <w:sz w:val="23"/>
          <w:szCs w:val="23"/>
          <w:spacing w:val="-12"/>
        </w:rPr>
        <w:t>₂</w:t>
      </w:r>
      <w:r>
        <w:rPr>
          <w:rFonts w:ascii="Calibri" w:hAnsi="Calibri" w:eastAsia="Calibri" w:cs="Calibri"/>
          <w:sz w:val="23"/>
          <w:szCs w:val="23"/>
          <w:spacing w:val="15"/>
          <w:w w:val="101"/>
        </w:rPr>
        <w:t xml:space="preserve"> </w:t>
      </w:r>
      <w:r>
        <w:rPr>
          <w:rFonts w:ascii="SimSun" w:hAnsi="SimSun" w:eastAsia="SimSun" w:cs="SimSun"/>
          <w:sz w:val="23"/>
          <w:szCs w:val="23"/>
          <w:spacing w:val="-12"/>
        </w:rPr>
        <w:t>δ2,</w:t>
      </w:r>
      <w:r>
        <w:rPr>
          <w:rFonts w:ascii="SimSun" w:hAnsi="SimSun" w:eastAsia="SimSun" w:cs="SimSun"/>
          <w:sz w:val="23"/>
          <w:szCs w:val="23"/>
        </w:rPr>
        <w:t xml:space="preserve"> </w:t>
      </w:r>
      <w:r>
        <w:rPr>
          <w:rFonts w:ascii="SimSun" w:hAnsi="SimSun" w:eastAsia="SimSun" w:cs="SimSun"/>
          <w:sz w:val="23"/>
          <w:szCs w:val="23"/>
          <w:spacing w:val="2"/>
        </w:rPr>
        <w:t>占2%～3%);③胎儿血红蛋白(</w:t>
      </w:r>
      <w:r>
        <w:rPr>
          <w:rFonts w:ascii="SimSun" w:hAnsi="SimSun" w:eastAsia="SimSun" w:cs="SimSun"/>
          <w:sz w:val="23"/>
          <w:szCs w:val="23"/>
        </w:rPr>
        <w:t>HbF</w:t>
      </w:r>
      <w:r>
        <w:rPr>
          <w:rFonts w:ascii="SimSun" w:hAnsi="SimSun" w:eastAsia="SimSun" w:cs="SimSun"/>
          <w:sz w:val="23"/>
          <w:szCs w:val="23"/>
          <w:spacing w:val="2"/>
        </w:rPr>
        <w:t>,α</w:t>
      </w:r>
      <w:r>
        <w:rPr>
          <w:rFonts w:ascii="Calibri" w:hAnsi="Calibri" w:eastAsia="Calibri" w:cs="Calibri"/>
          <w:sz w:val="23"/>
          <w:szCs w:val="23"/>
          <w:spacing w:val="2"/>
        </w:rPr>
        <w:t>₂</w:t>
      </w:r>
      <w:r>
        <w:rPr>
          <w:rFonts w:ascii="SimSun" w:hAnsi="SimSun" w:eastAsia="SimSun" w:cs="SimSun"/>
          <w:sz w:val="23"/>
          <w:szCs w:val="23"/>
          <w:spacing w:val="2"/>
        </w:rPr>
        <w:t>Y</w:t>
      </w:r>
      <w:r>
        <w:rPr>
          <w:rFonts w:ascii="Calibri" w:hAnsi="Calibri" w:eastAsia="Calibri" w:cs="Calibri"/>
          <w:sz w:val="23"/>
          <w:szCs w:val="23"/>
          <w:spacing w:val="2"/>
        </w:rPr>
        <w:t>₂</w:t>
      </w:r>
      <w:r>
        <w:rPr>
          <w:rFonts w:ascii="SimSun" w:hAnsi="SimSun" w:eastAsia="SimSun" w:cs="SimSun"/>
          <w:sz w:val="23"/>
          <w:szCs w:val="23"/>
          <w:spacing w:val="2"/>
        </w:rPr>
        <w:t>,约占1%)。</w:t>
      </w:r>
    </w:p>
    <w:p>
      <w:pPr>
        <w:ind w:left="423"/>
        <w:spacing w:before="279" w:line="221" w:lineRule="auto"/>
        <w:outlineLvl w:val="6"/>
        <w:rPr>
          <w:rFonts w:ascii="SimHei" w:hAnsi="SimHei" w:eastAsia="SimHei" w:cs="SimHei"/>
          <w:sz w:val="26"/>
          <w:szCs w:val="26"/>
        </w:rPr>
      </w:pPr>
      <w:r>
        <w:rPr>
          <w:rFonts w:ascii="SimHei" w:hAnsi="SimHei" w:eastAsia="SimHei" w:cs="SimHei"/>
          <w:sz w:val="26"/>
          <w:szCs w:val="26"/>
          <w:b/>
          <w:bCs/>
          <w:color w:val="0065B3"/>
          <w:spacing w:val="-13"/>
        </w:rPr>
        <w:t>一、珠蛋白生成障碍性贫血</w:t>
      </w:r>
    </w:p>
    <w:p>
      <w:pPr>
        <w:ind w:right="1138" w:firstLine="419"/>
        <w:spacing w:before="185" w:line="257" w:lineRule="auto"/>
        <w:jc w:val="both"/>
        <w:rPr>
          <w:rFonts w:ascii="SimSun" w:hAnsi="SimSun" w:eastAsia="SimSun" w:cs="SimSun"/>
          <w:sz w:val="23"/>
          <w:szCs w:val="23"/>
        </w:rPr>
      </w:pPr>
      <w:r>
        <w:rPr>
          <w:rFonts w:ascii="SimSun" w:hAnsi="SimSun" w:eastAsia="SimSun" w:cs="SimSun"/>
          <w:sz w:val="23"/>
          <w:szCs w:val="23"/>
          <w:spacing w:val="-20"/>
        </w:rPr>
        <w:t>原名地中海贫血(thalassemia)、海洋</w:t>
      </w:r>
      <w:r>
        <w:rPr>
          <w:rFonts w:ascii="SimSun" w:hAnsi="SimSun" w:eastAsia="SimSun" w:cs="SimSun"/>
          <w:sz w:val="23"/>
          <w:szCs w:val="23"/>
          <w:spacing w:val="-21"/>
        </w:rPr>
        <w:t>性贫血，因某个或多个珠蛋白基因异常引起一种或一种以上</w:t>
      </w:r>
      <w:r>
        <w:rPr>
          <w:rFonts w:ascii="SimSun" w:hAnsi="SimSun" w:eastAsia="SimSun" w:cs="SimSun"/>
          <w:sz w:val="23"/>
          <w:szCs w:val="23"/>
        </w:rPr>
        <w:t xml:space="preserve"> </w:t>
      </w:r>
      <w:r>
        <w:rPr>
          <w:rFonts w:ascii="SimSun" w:hAnsi="SimSun" w:eastAsia="SimSun" w:cs="SimSun"/>
          <w:sz w:val="23"/>
          <w:szCs w:val="23"/>
          <w:spacing w:val="-21"/>
        </w:rPr>
        <w:t>珠蛋白肽链合成减少或缺乏，导致珠蛋白链比例失衡，引起正常血红蛋白合成不足和过剩的珠蛋白肽</w:t>
      </w:r>
      <w:r>
        <w:rPr>
          <w:rFonts w:ascii="SimSun" w:hAnsi="SimSun" w:eastAsia="SimSun" w:cs="SimSun"/>
          <w:sz w:val="23"/>
          <w:szCs w:val="23"/>
          <w:spacing w:val="14"/>
        </w:rPr>
        <w:t xml:space="preserve"> </w:t>
      </w:r>
      <w:r>
        <w:rPr>
          <w:rFonts w:ascii="SimSun" w:hAnsi="SimSun" w:eastAsia="SimSun" w:cs="SimSun"/>
          <w:sz w:val="23"/>
          <w:szCs w:val="23"/>
          <w:spacing w:val="-18"/>
        </w:rPr>
        <w:t>链在红细胞内聚集形成不稳定产物。前者引起小细胞低色素性贫血，后者可导致无效红细胞生成</w:t>
      </w:r>
      <w:r>
        <w:rPr>
          <w:rFonts w:ascii="SimSun" w:hAnsi="SimSun" w:eastAsia="SimSun" w:cs="SimSun"/>
          <w:sz w:val="23"/>
          <w:szCs w:val="23"/>
          <w:spacing w:val="-19"/>
        </w:rPr>
        <w:t>(骨</w:t>
      </w:r>
      <w:r>
        <w:rPr>
          <w:rFonts w:ascii="SimSun" w:hAnsi="SimSun" w:eastAsia="SimSun" w:cs="SimSun"/>
          <w:sz w:val="23"/>
          <w:szCs w:val="23"/>
        </w:rPr>
        <w:t xml:space="preserve"> </w:t>
      </w:r>
      <w:r>
        <w:rPr>
          <w:rFonts w:ascii="SimSun" w:hAnsi="SimSun" w:eastAsia="SimSun" w:cs="SimSun"/>
          <w:sz w:val="23"/>
          <w:szCs w:val="23"/>
          <w:spacing w:val="-25"/>
        </w:rPr>
        <w:t>髓内破坏)及溶血。根据受抑制的肽链不同分为有α、β、δ、β和yβ珠蛋白生</w:t>
      </w:r>
      <w:r>
        <w:rPr>
          <w:rFonts w:ascii="SimSun" w:hAnsi="SimSun" w:eastAsia="SimSun" w:cs="SimSun"/>
          <w:sz w:val="23"/>
          <w:szCs w:val="23"/>
          <w:spacing w:val="-26"/>
        </w:rPr>
        <w:t>成障碍性贫血，最常见</w:t>
      </w:r>
      <w:r>
        <w:rPr>
          <w:rFonts w:ascii="SimSun" w:hAnsi="SimSun" w:eastAsia="SimSun" w:cs="SimSun"/>
          <w:sz w:val="23"/>
          <w:szCs w:val="23"/>
        </w:rPr>
        <w:t xml:space="preserve"> </w:t>
      </w:r>
      <w:r>
        <w:rPr>
          <w:rFonts w:ascii="SimSun" w:hAnsi="SimSun" w:eastAsia="SimSun" w:cs="SimSun"/>
          <w:sz w:val="23"/>
          <w:szCs w:val="23"/>
          <w:spacing w:val="-26"/>
        </w:rPr>
        <w:t>的为α和β珠蛋白生成障碍性贫血。本病呈世界性分布，多见于东南亚、地中海区域，我国西南、华南</w:t>
      </w:r>
      <w:r>
        <w:rPr>
          <w:rFonts w:ascii="SimSun" w:hAnsi="SimSun" w:eastAsia="SimSun" w:cs="SimSun"/>
          <w:sz w:val="23"/>
          <w:szCs w:val="23"/>
          <w:spacing w:val="9"/>
        </w:rPr>
        <w:t xml:space="preserve"> </w:t>
      </w:r>
      <w:r>
        <w:rPr>
          <w:rFonts w:ascii="SimSun" w:hAnsi="SimSun" w:eastAsia="SimSun" w:cs="SimSun"/>
          <w:sz w:val="23"/>
          <w:szCs w:val="23"/>
          <w:spacing w:val="-18"/>
        </w:rPr>
        <w:t>一带为高发地区。</w:t>
      </w:r>
    </w:p>
    <w:p>
      <w:pPr>
        <w:ind w:left="423"/>
        <w:spacing w:before="112" w:line="221" w:lineRule="auto"/>
        <w:rPr>
          <w:rFonts w:ascii="SimHei" w:hAnsi="SimHei" w:eastAsia="SimHei" w:cs="SimHei"/>
          <w:sz w:val="23"/>
          <w:szCs w:val="23"/>
        </w:rPr>
      </w:pPr>
      <w:r>
        <w:rPr>
          <w:rFonts w:ascii="SimHei" w:hAnsi="SimHei" w:eastAsia="SimHei" w:cs="SimHei"/>
          <w:sz w:val="23"/>
          <w:szCs w:val="23"/>
          <w:b/>
          <w:bCs/>
          <w:spacing w:val="-4"/>
        </w:rPr>
        <w:t>(一)α珠蛋白生成障碍性贫血</w:t>
      </w:r>
    </w:p>
    <w:p>
      <w:pPr>
        <w:ind w:right="1055" w:firstLine="419"/>
        <w:spacing w:before="90" w:line="259" w:lineRule="auto"/>
        <w:rPr>
          <w:rFonts w:ascii="SimSun" w:hAnsi="SimSun" w:eastAsia="SimSun" w:cs="SimSun"/>
          <w:sz w:val="23"/>
          <w:szCs w:val="23"/>
        </w:rPr>
      </w:pPr>
      <w:r>
        <w:rPr>
          <w:rFonts w:ascii="SimSun" w:hAnsi="SimSun" w:eastAsia="SimSun" w:cs="SimSun"/>
          <w:sz w:val="23"/>
          <w:szCs w:val="23"/>
          <w:spacing w:val="-20"/>
        </w:rPr>
        <w:t>主要为α珠蛋白基因缺失所致，少数可由α珠蛋白基因发生点突变或数个碱基缺失引起，导致α</w:t>
      </w:r>
      <w:r>
        <w:rPr>
          <w:rFonts w:ascii="SimSun" w:hAnsi="SimSun" w:eastAsia="SimSun" w:cs="SimSun"/>
          <w:sz w:val="23"/>
          <w:szCs w:val="23"/>
          <w:spacing w:val="6"/>
        </w:rPr>
        <w:t xml:space="preserve"> </w:t>
      </w:r>
      <w:r>
        <w:rPr>
          <w:rFonts w:ascii="SimSun" w:hAnsi="SimSun" w:eastAsia="SimSun" w:cs="SimSun"/>
          <w:sz w:val="23"/>
          <w:szCs w:val="23"/>
          <w:spacing w:val="-18"/>
        </w:rPr>
        <w:t>珠蛋白肽链合成完全或部分不足。正常人自父母双方各继承2个α珠蛋白基因(αα/aα)。病人临床</w:t>
      </w:r>
      <w:r>
        <w:rPr>
          <w:rFonts w:ascii="SimSun" w:hAnsi="SimSun" w:eastAsia="SimSun" w:cs="SimSun"/>
          <w:sz w:val="23"/>
          <w:szCs w:val="23"/>
          <w:spacing w:val="6"/>
        </w:rPr>
        <w:t xml:space="preserve">  </w:t>
      </w:r>
      <w:r>
        <w:rPr>
          <w:rFonts w:ascii="SimSun" w:hAnsi="SimSun" w:eastAsia="SimSun" w:cs="SimSun"/>
          <w:sz w:val="23"/>
          <w:szCs w:val="23"/>
          <w:spacing w:val="-12"/>
        </w:rPr>
        <w:t>表现的严重程度取决于遗传有缺陷α基因的数目。α链合成减少使含有此链的3种血红蛋白(HbA,</w:t>
      </w:r>
      <w:r>
        <w:rPr>
          <w:rFonts w:ascii="SimSun" w:hAnsi="SimSun" w:eastAsia="SimSun" w:cs="SimSun"/>
          <w:sz w:val="23"/>
          <w:szCs w:val="23"/>
          <w:spacing w:val="2"/>
        </w:rPr>
        <w:t xml:space="preserve">  </w:t>
      </w:r>
      <w:r>
        <w:rPr>
          <w:rFonts w:ascii="SimSun" w:hAnsi="SimSun" w:eastAsia="SimSun" w:cs="SimSun"/>
          <w:sz w:val="23"/>
          <w:szCs w:val="23"/>
          <w:spacing w:val="-15"/>
        </w:rPr>
        <w:t>HbA</w:t>
      </w:r>
      <w:r>
        <w:rPr>
          <w:rFonts w:ascii="Calibri" w:hAnsi="Calibri" w:eastAsia="Calibri" w:cs="Calibri"/>
          <w:sz w:val="23"/>
          <w:szCs w:val="23"/>
          <w:spacing w:val="-15"/>
        </w:rPr>
        <w:t>₂</w:t>
      </w:r>
      <w:r>
        <w:rPr>
          <w:rFonts w:ascii="SimSun" w:hAnsi="SimSun" w:eastAsia="SimSun" w:cs="SimSun"/>
          <w:sz w:val="23"/>
          <w:szCs w:val="23"/>
          <w:spacing w:val="-15"/>
        </w:rPr>
        <w:t>,HbF)</w:t>
      </w:r>
      <w:r>
        <w:rPr>
          <w:rFonts w:ascii="SimSun" w:hAnsi="SimSun" w:eastAsia="SimSun" w:cs="SimSun"/>
          <w:sz w:val="23"/>
          <w:szCs w:val="23"/>
          <w:spacing w:val="-29"/>
        </w:rPr>
        <w:t xml:space="preserve"> </w:t>
      </w:r>
      <w:r>
        <w:rPr>
          <w:rFonts w:ascii="SimSun" w:hAnsi="SimSun" w:eastAsia="SimSun" w:cs="SimSun"/>
          <w:sz w:val="23"/>
          <w:szCs w:val="23"/>
          <w:spacing w:val="-15"/>
        </w:rPr>
        <w:t>合成减少。</w:t>
      </w:r>
      <w:r>
        <w:rPr>
          <w:rFonts w:ascii="SimSun" w:hAnsi="SimSun" w:eastAsia="SimSun" w:cs="SimSun"/>
          <w:sz w:val="23"/>
          <w:szCs w:val="23"/>
          <w:spacing w:val="-16"/>
        </w:rPr>
        <w:t>在胎儿及新生儿导致γ链过剩，聚合形成</w:t>
      </w:r>
      <w:r>
        <w:rPr>
          <w:rFonts w:ascii="SimSun" w:hAnsi="SimSun" w:eastAsia="SimSun" w:cs="SimSun"/>
          <w:sz w:val="23"/>
          <w:szCs w:val="23"/>
          <w:spacing w:val="-15"/>
        </w:rPr>
        <w:t>Hb</w:t>
      </w:r>
      <w:r>
        <w:rPr>
          <w:rFonts w:ascii="SimSun" w:hAnsi="SimSun" w:eastAsia="SimSun" w:cs="SimSun"/>
          <w:sz w:val="23"/>
          <w:szCs w:val="23"/>
          <w:spacing w:val="-14"/>
        </w:rPr>
        <w:t xml:space="preserve"> </w:t>
      </w:r>
      <w:r>
        <w:rPr>
          <w:rFonts w:ascii="SimSun" w:hAnsi="SimSun" w:eastAsia="SimSun" w:cs="SimSun"/>
          <w:sz w:val="23"/>
          <w:szCs w:val="23"/>
          <w:spacing w:val="-15"/>
        </w:rPr>
        <w:t>Bart</w:t>
      </w:r>
      <w:r>
        <w:rPr>
          <w:rFonts w:ascii="SimSun" w:hAnsi="SimSun" w:eastAsia="SimSun" w:cs="SimSun"/>
          <w:sz w:val="23"/>
          <w:szCs w:val="23"/>
          <w:spacing w:val="-16"/>
        </w:rPr>
        <w:t>(γ</w:t>
      </w:r>
      <w:r>
        <w:rPr>
          <w:rFonts w:ascii="Calibri" w:hAnsi="Calibri" w:eastAsia="Calibri" w:cs="Calibri"/>
          <w:sz w:val="23"/>
          <w:szCs w:val="23"/>
          <w:spacing w:val="-16"/>
        </w:rPr>
        <w:t>₄</w:t>
      </w:r>
      <w:r>
        <w:rPr>
          <w:rFonts w:ascii="SimSun" w:hAnsi="SimSun" w:eastAsia="SimSun" w:cs="SimSun"/>
          <w:sz w:val="23"/>
          <w:szCs w:val="23"/>
          <w:spacing w:val="-16"/>
        </w:rPr>
        <w:t>);在成人导致β链过剩，</w:t>
      </w:r>
      <w:r>
        <w:rPr>
          <w:rFonts w:ascii="SimSun" w:hAnsi="SimSun" w:eastAsia="SimSun" w:cs="SimSun"/>
          <w:sz w:val="23"/>
          <w:szCs w:val="23"/>
        </w:rPr>
        <w:t xml:space="preserve"> </w:t>
      </w:r>
      <w:r>
        <w:rPr>
          <w:rFonts w:ascii="SimSun" w:hAnsi="SimSun" w:eastAsia="SimSun" w:cs="SimSun"/>
          <w:sz w:val="23"/>
          <w:szCs w:val="23"/>
          <w:spacing w:val="-16"/>
        </w:rPr>
        <w:t>形成血红蛋白H(HbH,β)。</w:t>
      </w:r>
      <w:r>
        <w:rPr>
          <w:rFonts w:ascii="SimSun" w:hAnsi="SimSun" w:eastAsia="SimSun" w:cs="SimSun"/>
          <w:sz w:val="23"/>
          <w:szCs w:val="23"/>
          <w:spacing w:val="112"/>
        </w:rPr>
        <w:t xml:space="preserve"> </w:t>
      </w:r>
      <w:r>
        <w:rPr>
          <w:rFonts w:ascii="SimSun" w:hAnsi="SimSun" w:eastAsia="SimSun" w:cs="SimSun"/>
          <w:sz w:val="23"/>
          <w:szCs w:val="23"/>
          <w:spacing w:val="-16"/>
        </w:rPr>
        <w:t>这两种血红蛋白对氧有高度亲和力，造成组织缺氧；由于</w:t>
      </w:r>
      <w:r>
        <w:rPr>
          <w:rFonts w:ascii="SimSun" w:hAnsi="SimSun" w:eastAsia="SimSun" w:cs="SimSun"/>
          <w:sz w:val="23"/>
          <w:szCs w:val="23"/>
          <w:spacing w:val="-17"/>
        </w:rPr>
        <w:t>γ</w:t>
      </w:r>
      <w:r>
        <w:rPr>
          <w:rFonts w:ascii="Calibri" w:hAnsi="Calibri" w:eastAsia="Calibri" w:cs="Calibri"/>
          <w:sz w:val="23"/>
          <w:szCs w:val="23"/>
          <w:spacing w:val="-17"/>
        </w:rPr>
        <w:t>₄</w:t>
      </w:r>
      <w:r>
        <w:rPr>
          <w:rFonts w:ascii="SimSun" w:hAnsi="SimSun" w:eastAsia="SimSun" w:cs="SimSun"/>
          <w:sz w:val="23"/>
          <w:szCs w:val="23"/>
          <w:spacing w:val="-17"/>
        </w:rPr>
        <w:t>和β.四聚</w:t>
      </w:r>
      <w:r>
        <w:rPr>
          <w:rFonts w:ascii="SimSun" w:hAnsi="SimSun" w:eastAsia="SimSun" w:cs="SimSun"/>
          <w:sz w:val="23"/>
          <w:szCs w:val="23"/>
        </w:rPr>
        <w:t xml:space="preserve"> </w:t>
      </w:r>
      <w:r>
        <w:rPr>
          <w:rFonts w:ascii="SimSun" w:hAnsi="SimSun" w:eastAsia="SimSun" w:cs="SimSun"/>
          <w:sz w:val="23"/>
          <w:szCs w:val="23"/>
          <w:spacing w:val="-22"/>
        </w:rPr>
        <w:t>体是可溶性的，所以在骨髓内的红细胞不出现明显沉淀，故α珠蛋白生成障碍性贫血没有严重的无效</w:t>
      </w:r>
      <w:r>
        <w:rPr>
          <w:rFonts w:ascii="SimSun" w:hAnsi="SimSun" w:eastAsia="SimSun" w:cs="SimSun"/>
          <w:sz w:val="23"/>
          <w:szCs w:val="23"/>
          <w:spacing w:val="7"/>
        </w:rPr>
        <w:t xml:space="preserve">  </w:t>
      </w:r>
      <w:r>
        <w:rPr>
          <w:rFonts w:ascii="SimSun" w:hAnsi="SimSun" w:eastAsia="SimSun" w:cs="SimSun"/>
          <w:sz w:val="23"/>
          <w:szCs w:val="23"/>
          <w:spacing w:val="-17"/>
        </w:rPr>
        <w:t>造血。然而，HbH</w:t>
      </w:r>
      <w:r>
        <w:rPr>
          <w:rFonts w:ascii="SimSun" w:hAnsi="SimSun" w:eastAsia="SimSun" w:cs="SimSun"/>
          <w:sz w:val="23"/>
          <w:szCs w:val="23"/>
          <w:spacing w:val="-7"/>
        </w:rPr>
        <w:t xml:space="preserve"> </w:t>
      </w:r>
      <w:r>
        <w:rPr>
          <w:rFonts w:ascii="SimSun" w:hAnsi="SimSun" w:eastAsia="SimSun" w:cs="SimSun"/>
          <w:sz w:val="23"/>
          <w:szCs w:val="23"/>
          <w:spacing w:val="-17"/>
        </w:rPr>
        <w:t>可在红细胞老化时沉淀，形成包</w:t>
      </w:r>
      <w:r>
        <w:rPr>
          <w:rFonts w:ascii="SimSun" w:hAnsi="SimSun" w:eastAsia="SimSun" w:cs="SimSun"/>
          <w:sz w:val="23"/>
          <w:szCs w:val="23"/>
          <w:spacing w:val="-18"/>
        </w:rPr>
        <w:t>涵体(靶形红细胞),造成红细胞僵硬和膜损伤，导</w:t>
      </w:r>
      <w:r>
        <w:rPr>
          <w:rFonts w:ascii="SimSun" w:hAnsi="SimSun" w:eastAsia="SimSun" w:cs="SimSun"/>
          <w:sz w:val="23"/>
          <w:szCs w:val="23"/>
        </w:rPr>
        <w:t xml:space="preserve">  </w:t>
      </w:r>
      <w:r>
        <w:rPr>
          <w:rFonts w:ascii="SimSun" w:hAnsi="SimSun" w:eastAsia="SimSun" w:cs="SimSun"/>
          <w:sz w:val="23"/>
          <w:szCs w:val="23"/>
          <w:spacing w:val="-20"/>
        </w:rPr>
        <w:t>致红细胞在脾内被破坏，引起溶血。根据α基因缺失的数目和临床表现分为以下几类：</w:t>
      </w:r>
    </w:p>
    <w:p>
      <w:pPr>
        <w:ind w:left="423"/>
        <w:spacing w:before="133" w:line="221" w:lineRule="auto"/>
        <w:outlineLvl w:val="6"/>
        <w:rPr>
          <w:rFonts w:ascii="SimHei" w:hAnsi="SimHei" w:eastAsia="SimHei" w:cs="SimHei"/>
          <w:sz w:val="23"/>
          <w:szCs w:val="23"/>
        </w:rPr>
      </w:pPr>
      <w:r>
        <w:rPr>
          <w:rFonts w:ascii="SimHei" w:hAnsi="SimHei" w:eastAsia="SimHei" w:cs="SimHei"/>
          <w:sz w:val="23"/>
          <w:szCs w:val="23"/>
          <w:b/>
          <w:bCs/>
          <w:spacing w:val="8"/>
        </w:rPr>
        <w:t>1.</w:t>
      </w:r>
      <w:r>
        <w:rPr>
          <w:rFonts w:ascii="SimHei" w:hAnsi="SimHei" w:eastAsia="SimHei" w:cs="SimHei"/>
          <w:sz w:val="23"/>
          <w:szCs w:val="23"/>
          <w:spacing w:val="-47"/>
        </w:rPr>
        <w:t xml:space="preserve"> </w:t>
      </w:r>
      <w:r>
        <w:rPr>
          <w:rFonts w:ascii="SimHei" w:hAnsi="SimHei" w:eastAsia="SimHei" w:cs="SimHei"/>
          <w:sz w:val="23"/>
          <w:szCs w:val="23"/>
          <w:b/>
          <w:bCs/>
          <w:spacing w:val="8"/>
        </w:rPr>
        <w:t>静止型(1个α基因异常)、标准型(2个α基因异常)α珠蛋白生成障碍性贫血静止</w:t>
      </w:r>
    </w:p>
    <w:p>
      <w:pPr>
        <w:sectPr>
          <w:pgSz w:w="11900" w:h="16840"/>
          <w:pgMar w:top="765" w:right="719" w:bottom="400" w:left="830" w:header="0" w:footer="0" w:gutter="0"/>
        </w:sectPr>
        <w:rPr/>
      </w:pPr>
    </w:p>
    <w:p>
      <w:pPr>
        <w:ind w:left="33"/>
        <w:spacing w:before="101" w:line="183" w:lineRule="auto"/>
        <w:rPr>
          <w:rFonts w:ascii="SimSun" w:hAnsi="SimSun" w:eastAsia="SimSun" w:cs="SimSun"/>
          <w:sz w:val="22"/>
          <w:szCs w:val="22"/>
        </w:rPr>
      </w:pPr>
      <w:r>
        <w:rPr>
          <w:rFonts w:ascii="SimSun" w:hAnsi="SimSun" w:eastAsia="SimSun" w:cs="SimSun"/>
          <w:sz w:val="22"/>
          <w:szCs w:val="22"/>
          <w:b/>
          <w:bCs/>
          <w:color w:val="0079CA"/>
          <w:spacing w:val="-6"/>
        </w:rPr>
        <w:t>556</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10" w:lineRule="exact"/>
        <w:textAlignment w:val="center"/>
        <w:rPr/>
      </w:pPr>
      <w:r>
        <w:drawing>
          <wp:inline distT="0" distB="0" distL="0" distR="0">
            <wp:extent cx="571498" cy="450833"/>
            <wp:effectExtent l="0" t="0" r="0" b="0"/>
            <wp:docPr id="140" name="IM 140"/>
            <wp:cNvGraphicFramePr/>
            <a:graphic>
              <a:graphicData uri="http://schemas.openxmlformats.org/drawingml/2006/picture">
                <pic:pic>
                  <pic:nvPicPr>
                    <pic:cNvPr id="140" name="IM 140"/>
                    <pic:cNvPicPr/>
                  </pic:nvPicPr>
                  <pic:blipFill>
                    <a:blip r:embed="rId186"/>
                    <a:stretch>
                      <a:fillRect/>
                    </a:stretch>
                  </pic:blipFill>
                  <pic:spPr>
                    <a:xfrm rot="0">
                      <a:off x="0" y="0"/>
                      <a:ext cx="571498" cy="45083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3" w:line="221" w:lineRule="auto"/>
        <w:rPr>
          <w:rFonts w:ascii="SimHei" w:hAnsi="SimHei" w:eastAsia="SimHei" w:cs="SimHei"/>
          <w:sz w:val="22"/>
          <w:szCs w:val="22"/>
        </w:rPr>
      </w:pPr>
      <w:r>
        <w:rPr>
          <w:rFonts w:ascii="SimHei" w:hAnsi="SimHei" w:eastAsia="SimHei" w:cs="SimHei"/>
          <w:sz w:val="22"/>
          <w:szCs w:val="22"/>
          <w:color w:val="0074B8"/>
          <w:spacing w:val="-16"/>
          <w:w w:val="95"/>
        </w:rPr>
        <w:t>第六篇</w:t>
      </w:r>
      <w:r>
        <w:rPr>
          <w:rFonts w:ascii="SimHei" w:hAnsi="SimHei" w:eastAsia="SimHei" w:cs="SimHei"/>
          <w:sz w:val="22"/>
          <w:szCs w:val="22"/>
          <w:color w:val="0074B8"/>
          <w:spacing w:val="69"/>
        </w:rPr>
        <w:t xml:space="preserve"> </w:t>
      </w:r>
      <w:r>
        <w:rPr>
          <w:rFonts w:ascii="SimHei" w:hAnsi="SimHei" w:eastAsia="SimHei" w:cs="SimHei"/>
          <w:sz w:val="22"/>
          <w:szCs w:val="22"/>
          <w:color w:val="0074B8"/>
          <w:spacing w:val="-16"/>
          <w:w w:val="95"/>
        </w:rPr>
        <w:t>血液系统疾病</w:t>
      </w:r>
    </w:p>
    <w:p>
      <w:pPr>
        <w:spacing w:line="312" w:lineRule="auto"/>
        <w:rPr>
          <w:rFonts w:ascii="Arial"/>
          <w:sz w:val="21"/>
        </w:rPr>
      </w:pPr>
      <w:r/>
    </w:p>
    <w:p>
      <w:pPr>
        <w:ind w:right="88"/>
        <w:spacing w:before="72" w:line="264" w:lineRule="auto"/>
        <w:jc w:val="both"/>
        <w:rPr>
          <w:rFonts w:ascii="SimSun" w:hAnsi="SimSun" w:eastAsia="SimSun" w:cs="SimSun"/>
          <w:sz w:val="22"/>
          <w:szCs w:val="22"/>
        </w:rPr>
      </w:pPr>
      <w:r>
        <w:rPr>
          <w:rFonts w:ascii="SimSun" w:hAnsi="SimSun" w:eastAsia="SimSun" w:cs="SimSun"/>
          <w:sz w:val="22"/>
          <w:szCs w:val="22"/>
          <w:spacing w:val="-11"/>
        </w:rPr>
        <w:t>型为携带者，α/β链合成比0.9,接近正常1.0,无临床症状。标准型病人，α/β链合成比约0.6,无明</w:t>
      </w:r>
      <w:r>
        <w:rPr>
          <w:rFonts w:ascii="SimSun" w:hAnsi="SimSun" w:eastAsia="SimSun" w:cs="SimSun"/>
          <w:sz w:val="22"/>
          <w:szCs w:val="22"/>
          <w:spacing w:val="12"/>
        </w:rPr>
        <w:t xml:space="preserve"> </w:t>
      </w:r>
      <w:r>
        <w:rPr>
          <w:rFonts w:ascii="SimSun" w:hAnsi="SimSun" w:eastAsia="SimSun" w:cs="SimSun"/>
          <w:sz w:val="22"/>
          <w:szCs w:val="22"/>
          <w:spacing w:val="-8"/>
        </w:rPr>
        <w:t>显临床表现，红细胞呈小细胞低色素性。经煌焦油蓝温育后，少数红细胞内有HbH</w:t>
      </w:r>
      <w:r>
        <w:rPr>
          <w:rFonts w:ascii="SimSun" w:hAnsi="SimSun" w:eastAsia="SimSun" w:cs="SimSun"/>
          <w:sz w:val="22"/>
          <w:szCs w:val="22"/>
          <w:spacing w:val="42"/>
        </w:rPr>
        <w:t xml:space="preserve"> </w:t>
      </w:r>
      <w:r>
        <w:rPr>
          <w:rFonts w:ascii="SimSun" w:hAnsi="SimSun" w:eastAsia="SimSun" w:cs="SimSun"/>
          <w:sz w:val="22"/>
          <w:szCs w:val="22"/>
          <w:spacing w:val="-8"/>
        </w:rPr>
        <w:t>包涵体。血红蛋</w:t>
      </w:r>
      <w:r>
        <w:rPr>
          <w:rFonts w:ascii="SimSun" w:hAnsi="SimSun" w:eastAsia="SimSun" w:cs="SimSun"/>
          <w:sz w:val="22"/>
          <w:szCs w:val="22"/>
        </w:rPr>
        <w:t xml:space="preserve"> </w:t>
      </w:r>
      <w:r>
        <w:rPr>
          <w:rFonts w:ascii="SimSun" w:hAnsi="SimSun" w:eastAsia="SimSun" w:cs="SimSun"/>
          <w:sz w:val="22"/>
          <w:szCs w:val="22"/>
          <w:spacing w:val="-13"/>
        </w:rPr>
        <w:t>白电泳无异常发现。</w:t>
      </w:r>
    </w:p>
    <w:p>
      <w:pPr>
        <w:ind w:right="83" w:firstLine="409"/>
        <w:spacing w:before="94" w:line="270" w:lineRule="auto"/>
        <w:jc w:val="both"/>
        <w:rPr>
          <w:rFonts w:ascii="SimSun" w:hAnsi="SimSun" w:eastAsia="SimSun" w:cs="SimSun"/>
          <w:sz w:val="22"/>
          <w:szCs w:val="22"/>
        </w:rPr>
      </w:pPr>
      <w:r>
        <w:rPr>
          <w:rFonts w:ascii="Times New Roman" w:hAnsi="Times New Roman" w:eastAsia="Times New Roman" w:cs="Times New Roman"/>
          <w:sz w:val="22"/>
          <w:szCs w:val="22"/>
          <w:b/>
          <w:bCs/>
          <w:spacing w:val="5"/>
        </w:rPr>
        <w:t>2.</w:t>
      </w:r>
      <w:r>
        <w:rPr>
          <w:rFonts w:ascii="Times New Roman" w:hAnsi="Times New Roman" w:eastAsia="Times New Roman" w:cs="Times New Roman"/>
          <w:sz w:val="22"/>
          <w:szCs w:val="22"/>
          <w:b/>
          <w:bCs/>
        </w:rPr>
        <w:t>HbH</w:t>
      </w:r>
      <w:r>
        <w:rPr>
          <w:rFonts w:ascii="Times New Roman" w:hAnsi="Times New Roman" w:eastAsia="Times New Roman" w:cs="Times New Roman"/>
          <w:sz w:val="22"/>
          <w:szCs w:val="22"/>
          <w:spacing w:val="11"/>
        </w:rPr>
        <w:t xml:space="preserve">   </w:t>
      </w:r>
      <w:r>
        <w:rPr>
          <w:rFonts w:ascii="SimSun" w:hAnsi="SimSun" w:eastAsia="SimSun" w:cs="SimSun"/>
          <w:sz w:val="22"/>
          <w:szCs w:val="22"/>
          <w:b/>
          <w:bCs/>
          <w:spacing w:val="5"/>
        </w:rPr>
        <w:t>病(3个α基因异常)</w:t>
      </w:r>
      <w:r>
        <w:rPr>
          <w:rFonts w:ascii="SimSun" w:hAnsi="SimSun" w:eastAsia="SimSun" w:cs="SimSun"/>
          <w:sz w:val="22"/>
          <w:szCs w:val="22"/>
          <w:spacing w:val="96"/>
        </w:rPr>
        <w:t xml:space="preserve"> </w:t>
      </w:r>
      <w:r>
        <w:rPr>
          <w:rFonts w:ascii="SimSun" w:hAnsi="SimSun" w:eastAsia="SimSun" w:cs="SimSun"/>
          <w:sz w:val="22"/>
          <w:szCs w:val="22"/>
          <w:spacing w:val="5"/>
        </w:rPr>
        <w:t>α/β链合成比0.3~0.6,临床表现为轻至中度贫血。患儿</w:t>
      </w:r>
      <w:r>
        <w:rPr>
          <w:rFonts w:ascii="SimSun" w:hAnsi="SimSun" w:eastAsia="SimSun" w:cs="SimSun"/>
          <w:sz w:val="22"/>
          <w:szCs w:val="22"/>
          <w:spacing w:val="4"/>
        </w:rPr>
        <w:t>出</w:t>
      </w:r>
      <w:r>
        <w:rPr>
          <w:rFonts w:ascii="SimSun" w:hAnsi="SimSun" w:eastAsia="SimSun" w:cs="SimSun"/>
          <w:sz w:val="22"/>
          <w:szCs w:val="22"/>
        </w:rPr>
        <w:t xml:space="preserve"> </w:t>
      </w:r>
      <w:r>
        <w:rPr>
          <w:rFonts w:ascii="SimSun" w:hAnsi="SimSun" w:eastAsia="SimSun" w:cs="SimSun"/>
          <w:sz w:val="22"/>
          <w:szCs w:val="22"/>
          <w:spacing w:val="-10"/>
        </w:rPr>
        <w:t>生时情况良好，生长发育正常，出生1年后出现贫血和脾大。妊娠、感染或服用氧化剂药物可加重贫</w:t>
      </w:r>
      <w:r>
        <w:rPr>
          <w:rFonts w:ascii="SimSun" w:hAnsi="SimSun" w:eastAsia="SimSun" w:cs="SimSun"/>
          <w:sz w:val="22"/>
          <w:szCs w:val="22"/>
          <w:spacing w:val="7"/>
        </w:rPr>
        <w:t xml:space="preserve"> </w:t>
      </w:r>
      <w:r>
        <w:rPr>
          <w:rFonts w:ascii="SimSun" w:hAnsi="SimSun" w:eastAsia="SimSun" w:cs="SimSun"/>
          <w:sz w:val="22"/>
          <w:szCs w:val="22"/>
          <w:spacing w:val="-12"/>
        </w:rPr>
        <w:t>血。红细胞低色素性明显，靶形细胞可见，红细胞渗透脆性降低。可</w:t>
      </w:r>
      <w:r>
        <w:rPr>
          <w:rFonts w:ascii="SimSun" w:hAnsi="SimSun" w:eastAsia="SimSun" w:cs="SimSun"/>
          <w:sz w:val="22"/>
          <w:szCs w:val="22"/>
          <w:spacing w:val="-13"/>
        </w:rPr>
        <w:t>见大量</w:t>
      </w:r>
      <w:r>
        <w:rPr>
          <w:rFonts w:ascii="SimSun" w:hAnsi="SimSun" w:eastAsia="SimSun" w:cs="SimSun"/>
          <w:sz w:val="22"/>
          <w:szCs w:val="22"/>
          <w:spacing w:val="-12"/>
        </w:rPr>
        <w:t>HbH</w:t>
      </w:r>
      <w:r>
        <w:rPr>
          <w:rFonts w:ascii="SimSun" w:hAnsi="SimSun" w:eastAsia="SimSun" w:cs="SimSun"/>
          <w:sz w:val="22"/>
          <w:szCs w:val="22"/>
          <w:spacing w:val="13"/>
        </w:rPr>
        <w:t xml:space="preserve"> </w:t>
      </w:r>
      <w:r>
        <w:rPr>
          <w:rFonts w:ascii="SimSun" w:hAnsi="SimSun" w:eastAsia="SimSun" w:cs="SimSun"/>
          <w:sz w:val="22"/>
          <w:szCs w:val="22"/>
          <w:spacing w:val="-13"/>
        </w:rPr>
        <w:t>包涵体，血红蛋白电</w:t>
      </w:r>
      <w:r>
        <w:rPr>
          <w:rFonts w:ascii="SimSun" w:hAnsi="SimSun" w:eastAsia="SimSun" w:cs="SimSun"/>
          <w:sz w:val="22"/>
          <w:szCs w:val="22"/>
        </w:rPr>
        <w:t xml:space="preserve"> </w:t>
      </w:r>
      <w:r>
        <w:rPr>
          <w:rFonts w:ascii="SimSun" w:hAnsi="SimSun" w:eastAsia="SimSun" w:cs="SimSun"/>
          <w:sz w:val="22"/>
          <w:szCs w:val="22"/>
          <w:spacing w:val="16"/>
        </w:rPr>
        <w:t>泳分析</w:t>
      </w:r>
      <w:r>
        <w:rPr>
          <w:rFonts w:ascii="SimSun" w:hAnsi="SimSun" w:eastAsia="SimSun" w:cs="SimSun"/>
          <w:sz w:val="22"/>
          <w:szCs w:val="22"/>
        </w:rPr>
        <w:t>HbH</w:t>
      </w:r>
      <w:r>
        <w:rPr>
          <w:rFonts w:ascii="SimSun" w:hAnsi="SimSun" w:eastAsia="SimSun" w:cs="SimSun"/>
          <w:sz w:val="22"/>
          <w:szCs w:val="22"/>
          <w:spacing w:val="33"/>
        </w:rPr>
        <w:t xml:space="preserve"> </w:t>
      </w:r>
      <w:r>
        <w:rPr>
          <w:rFonts w:ascii="SimSun" w:hAnsi="SimSun" w:eastAsia="SimSun" w:cs="SimSun"/>
          <w:sz w:val="22"/>
          <w:szCs w:val="22"/>
          <w:spacing w:val="16"/>
        </w:rPr>
        <w:t>占5%～40%。</w:t>
      </w:r>
    </w:p>
    <w:p>
      <w:pPr>
        <w:ind w:right="81" w:firstLine="409"/>
        <w:spacing w:before="69" w:line="270" w:lineRule="auto"/>
        <w:jc w:val="both"/>
        <w:rPr>
          <w:rFonts w:ascii="SimSun" w:hAnsi="SimSun" w:eastAsia="SimSun" w:cs="SimSun"/>
          <w:sz w:val="22"/>
          <w:szCs w:val="22"/>
        </w:rPr>
      </w:pPr>
      <w:r>
        <w:rPr>
          <w:rFonts w:ascii="Times New Roman" w:hAnsi="Times New Roman" w:eastAsia="Times New Roman" w:cs="Times New Roman"/>
          <w:sz w:val="22"/>
          <w:szCs w:val="22"/>
          <w:b/>
          <w:bCs/>
          <w:spacing w:val="10"/>
        </w:rPr>
        <w:t>3.</w:t>
      </w:r>
      <w:r>
        <w:rPr>
          <w:rFonts w:ascii="Times New Roman" w:hAnsi="Times New Roman" w:eastAsia="Times New Roman" w:cs="Times New Roman"/>
          <w:sz w:val="22"/>
          <w:szCs w:val="22"/>
          <w:b/>
          <w:bCs/>
        </w:rPr>
        <w:t>Hb</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b/>
          <w:bCs/>
        </w:rPr>
        <w:t>Bart</w:t>
      </w:r>
      <w:r>
        <w:rPr>
          <w:rFonts w:ascii="Times New Roman" w:hAnsi="Times New Roman" w:eastAsia="Times New Roman" w:cs="Times New Roman"/>
          <w:sz w:val="22"/>
          <w:szCs w:val="22"/>
          <w:spacing w:val="-14"/>
        </w:rPr>
        <w:t xml:space="preserve"> </w:t>
      </w:r>
      <w:r>
        <w:rPr>
          <w:rFonts w:ascii="SimSun" w:hAnsi="SimSun" w:eastAsia="SimSun" w:cs="SimSun"/>
          <w:sz w:val="22"/>
          <w:szCs w:val="22"/>
          <w:b/>
          <w:bCs/>
          <w:spacing w:val="10"/>
        </w:rPr>
        <w:t>胎儿水肿综合征(4个α基因异常)</w:t>
      </w:r>
      <w:r>
        <w:rPr>
          <w:rFonts w:ascii="SimSun" w:hAnsi="SimSun" w:eastAsia="SimSun" w:cs="SimSun"/>
          <w:sz w:val="22"/>
          <w:szCs w:val="22"/>
          <w:spacing w:val="17"/>
        </w:rPr>
        <w:t xml:space="preserve">  </w:t>
      </w:r>
      <w:r>
        <w:rPr>
          <w:rFonts w:ascii="SimSun" w:hAnsi="SimSun" w:eastAsia="SimSun" w:cs="SimSun"/>
          <w:sz w:val="22"/>
          <w:szCs w:val="22"/>
          <w:spacing w:val="10"/>
        </w:rPr>
        <w:t>α链绝对缺乏，γ链自相聚合成</w:t>
      </w:r>
      <w:r>
        <w:rPr>
          <w:rFonts w:ascii="Times New Roman" w:hAnsi="Times New Roman" w:eastAsia="Times New Roman" w:cs="Times New Roman"/>
          <w:sz w:val="22"/>
          <w:szCs w:val="22"/>
        </w:rPr>
        <w:t>Hb</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Bart</w:t>
      </w:r>
      <w:r>
        <w:rPr>
          <w:rFonts w:ascii="Times New Roman" w:hAnsi="Times New Roman" w:eastAsia="Times New Roman" w:cs="Times New Roman"/>
          <w:sz w:val="22"/>
          <w:szCs w:val="22"/>
        </w:rPr>
        <w:t xml:space="preserve"> </w:t>
      </w:r>
      <w:r>
        <w:rPr>
          <w:rFonts w:ascii="SimSun" w:hAnsi="SimSun" w:eastAsia="SimSun" w:cs="SimSun"/>
          <w:sz w:val="22"/>
          <w:szCs w:val="22"/>
          <w:spacing w:val="-6"/>
        </w:rPr>
        <w:t>(γ</w:t>
      </w:r>
      <w:r>
        <w:rPr>
          <w:rFonts w:ascii="Calibri" w:hAnsi="Calibri" w:eastAsia="Calibri" w:cs="Calibri"/>
          <w:sz w:val="22"/>
          <w:szCs w:val="22"/>
          <w:spacing w:val="-6"/>
        </w:rPr>
        <w:t>₄</w:t>
      </w:r>
      <w:r>
        <w:rPr>
          <w:rFonts w:ascii="SimSun" w:hAnsi="SimSun" w:eastAsia="SimSun" w:cs="SimSun"/>
          <w:sz w:val="22"/>
          <w:szCs w:val="22"/>
          <w:spacing w:val="-6"/>
        </w:rPr>
        <w:t>),是α海洋性贫血中最严重的类型。胎儿多在妊娠30～40周宫内死亡。如非</w:t>
      </w:r>
      <w:r>
        <w:rPr>
          <w:rFonts w:ascii="SimSun" w:hAnsi="SimSun" w:eastAsia="SimSun" w:cs="SimSun"/>
          <w:sz w:val="22"/>
          <w:szCs w:val="22"/>
          <w:spacing w:val="-7"/>
        </w:rPr>
        <w:t>死胎，娩出婴儿呈</w:t>
      </w:r>
      <w:r>
        <w:rPr>
          <w:rFonts w:ascii="SimSun" w:hAnsi="SimSun" w:eastAsia="SimSun" w:cs="SimSun"/>
          <w:sz w:val="22"/>
          <w:szCs w:val="22"/>
        </w:rPr>
        <w:t xml:space="preserve"> </w:t>
      </w:r>
      <w:r>
        <w:rPr>
          <w:rFonts w:ascii="SimSun" w:hAnsi="SimSun" w:eastAsia="SimSun" w:cs="SimSun"/>
          <w:sz w:val="22"/>
          <w:szCs w:val="22"/>
          <w:spacing w:val="-18"/>
        </w:rPr>
        <w:t>发育不良、明显苍白、全身水肿伴腹水、心肺窘迫症状严重、肝脾显著肿大，称为Hb</w:t>
      </w:r>
      <w:r>
        <w:rPr>
          <w:rFonts w:ascii="SimSun" w:hAnsi="SimSun" w:eastAsia="SimSun" w:cs="SimSun"/>
          <w:sz w:val="22"/>
          <w:szCs w:val="22"/>
          <w:spacing w:val="-6"/>
        </w:rPr>
        <w:t xml:space="preserve"> </w:t>
      </w:r>
      <w:r>
        <w:rPr>
          <w:rFonts w:ascii="SimSun" w:hAnsi="SimSun" w:eastAsia="SimSun" w:cs="SimSun"/>
          <w:sz w:val="22"/>
          <w:szCs w:val="22"/>
          <w:spacing w:val="-18"/>
        </w:rPr>
        <w:t>Bart胎儿水肿</w:t>
      </w:r>
      <w:r>
        <w:rPr>
          <w:rFonts w:ascii="SimSun" w:hAnsi="SimSun" w:eastAsia="SimSun" w:cs="SimSun"/>
          <w:sz w:val="22"/>
          <w:szCs w:val="22"/>
          <w:spacing w:val="-19"/>
        </w:rPr>
        <w:t>综合</w:t>
      </w:r>
      <w:r>
        <w:rPr>
          <w:rFonts w:ascii="SimSun" w:hAnsi="SimSun" w:eastAsia="SimSun" w:cs="SimSun"/>
          <w:sz w:val="22"/>
          <w:szCs w:val="22"/>
        </w:rPr>
        <w:t xml:space="preserve"> </w:t>
      </w:r>
      <w:r>
        <w:rPr>
          <w:rFonts w:ascii="SimSun" w:hAnsi="SimSun" w:eastAsia="SimSun" w:cs="SimSun"/>
          <w:sz w:val="22"/>
          <w:szCs w:val="22"/>
          <w:spacing w:val="-1"/>
        </w:rPr>
        <w:t>征。患儿多在出生数小时内因严重缺氧而死亡。血红蛋白电泳见Hb</w:t>
      </w:r>
      <w:r>
        <w:rPr>
          <w:rFonts w:ascii="SimSun" w:hAnsi="SimSun" w:eastAsia="SimSun" w:cs="SimSun"/>
          <w:sz w:val="22"/>
          <w:szCs w:val="22"/>
          <w:spacing w:val="13"/>
        </w:rPr>
        <w:t xml:space="preserve"> </w:t>
      </w:r>
      <w:r>
        <w:rPr>
          <w:rFonts w:ascii="SimSun" w:hAnsi="SimSun" w:eastAsia="SimSun" w:cs="SimSun"/>
          <w:sz w:val="22"/>
          <w:szCs w:val="22"/>
          <w:spacing w:val="-1"/>
        </w:rPr>
        <w:t>Bart占80%～100%。</w:t>
      </w:r>
    </w:p>
    <w:p>
      <w:pPr>
        <w:ind w:left="413"/>
        <w:spacing w:before="94" w:line="219" w:lineRule="auto"/>
        <w:rPr>
          <w:rFonts w:ascii="SimHei" w:hAnsi="SimHei" w:eastAsia="SimHei" w:cs="SimHei"/>
          <w:sz w:val="22"/>
          <w:szCs w:val="22"/>
        </w:rPr>
      </w:pPr>
      <w:r>
        <w:rPr>
          <w:rFonts w:ascii="SimHei" w:hAnsi="SimHei" w:eastAsia="SimHei" w:cs="SimHei"/>
          <w:sz w:val="22"/>
          <w:szCs w:val="22"/>
          <w:b/>
          <w:bCs/>
          <w:spacing w:val="4"/>
        </w:rPr>
        <w:t>(二)β珠蛋白生成障碍性贫血</w:t>
      </w:r>
    </w:p>
    <w:p>
      <w:pPr>
        <w:ind w:right="46" w:firstLine="409"/>
        <w:spacing w:before="85" w:line="277" w:lineRule="auto"/>
        <w:rPr>
          <w:rFonts w:ascii="SimSun" w:hAnsi="SimSun" w:eastAsia="SimSun" w:cs="SimSun"/>
          <w:sz w:val="22"/>
          <w:szCs w:val="22"/>
        </w:rPr>
      </w:pPr>
      <w:r>
        <w:rPr>
          <w:rFonts w:ascii="SimSun" w:hAnsi="SimSun" w:eastAsia="SimSun" w:cs="SimSun"/>
          <w:sz w:val="22"/>
          <w:szCs w:val="22"/>
          <w:spacing w:val="-7"/>
        </w:rPr>
        <w:t>β珠蛋白基因缺陷导致β珠蛋白链合成受抑，称为β珠蛋白生成障碍性贫血。正常人自父母</w:t>
      </w:r>
      <w:r>
        <w:rPr>
          <w:rFonts w:ascii="SimSun" w:hAnsi="SimSun" w:eastAsia="SimSun" w:cs="SimSun"/>
          <w:sz w:val="22"/>
          <w:szCs w:val="22"/>
          <w:spacing w:val="-8"/>
        </w:rPr>
        <w:t>双</w:t>
      </w:r>
      <w:r>
        <w:rPr>
          <w:rFonts w:ascii="SimSun" w:hAnsi="SimSun" w:eastAsia="SimSun" w:cs="SimSun"/>
          <w:sz w:val="22"/>
          <w:szCs w:val="22"/>
        </w:rPr>
        <w:t xml:space="preserve"> </w:t>
      </w:r>
      <w:r>
        <w:rPr>
          <w:rFonts w:ascii="SimSun" w:hAnsi="SimSun" w:eastAsia="SimSun" w:cs="SimSun"/>
          <w:sz w:val="22"/>
          <w:szCs w:val="22"/>
          <w:spacing w:val="-16"/>
        </w:rPr>
        <w:t>方各继承一个β珠蛋白基因，若继承了异常的β基因，则β链合成减少或缺乏，α链相对增多，γ和δ</w:t>
      </w:r>
      <w:r>
        <w:rPr>
          <w:rFonts w:ascii="SimSun" w:hAnsi="SimSun" w:eastAsia="SimSun" w:cs="SimSun"/>
          <w:sz w:val="22"/>
          <w:szCs w:val="22"/>
          <w:spacing w:val="12"/>
        </w:rPr>
        <w:t xml:space="preserve"> </w:t>
      </w:r>
      <w:r>
        <w:rPr>
          <w:rFonts w:ascii="SimSun" w:hAnsi="SimSun" w:eastAsia="SimSun" w:cs="SimSun"/>
          <w:sz w:val="22"/>
          <w:szCs w:val="22"/>
          <w:spacing w:val="-10"/>
        </w:rPr>
        <w:t>链可代偿性合成，致HbA</w:t>
      </w:r>
      <w:r>
        <w:rPr>
          <w:rFonts w:ascii="Calibri" w:hAnsi="Calibri" w:eastAsia="Calibri" w:cs="Calibri"/>
          <w:sz w:val="22"/>
          <w:szCs w:val="22"/>
          <w:spacing w:val="-10"/>
        </w:rPr>
        <w:t>₂</w:t>
      </w:r>
      <w:r>
        <w:rPr>
          <w:rFonts w:ascii="Calibri" w:hAnsi="Calibri" w:eastAsia="Calibri" w:cs="Calibri"/>
          <w:sz w:val="22"/>
          <w:szCs w:val="22"/>
          <w:spacing w:val="-4"/>
        </w:rPr>
        <w:t xml:space="preserve"> </w:t>
      </w:r>
      <w:r>
        <w:rPr>
          <w:rFonts w:ascii="SimSun" w:hAnsi="SimSun" w:eastAsia="SimSun" w:cs="SimSun"/>
          <w:sz w:val="22"/>
          <w:szCs w:val="22"/>
          <w:spacing w:val="-10"/>
        </w:rPr>
        <w:t>(α</w:t>
      </w:r>
      <w:r>
        <w:rPr>
          <w:rFonts w:ascii="Calibri" w:hAnsi="Calibri" w:eastAsia="Calibri" w:cs="Calibri"/>
          <w:sz w:val="22"/>
          <w:szCs w:val="22"/>
          <w:spacing w:val="-10"/>
        </w:rPr>
        <w:t>₂</w:t>
      </w:r>
      <w:r>
        <w:rPr>
          <w:rFonts w:ascii="Calibri" w:hAnsi="Calibri" w:eastAsia="Calibri" w:cs="Calibri"/>
          <w:sz w:val="22"/>
          <w:szCs w:val="22"/>
          <w:spacing w:val="14"/>
          <w:w w:val="101"/>
        </w:rPr>
        <w:t xml:space="preserve"> </w:t>
      </w:r>
      <w:r>
        <w:rPr>
          <w:rFonts w:ascii="SimSun" w:hAnsi="SimSun" w:eastAsia="SimSun" w:cs="SimSun"/>
          <w:sz w:val="22"/>
          <w:szCs w:val="22"/>
          <w:spacing w:val="-10"/>
        </w:rPr>
        <w:t>δ</w:t>
      </w:r>
      <w:r>
        <w:rPr>
          <w:rFonts w:ascii="Calibri" w:hAnsi="Calibri" w:eastAsia="Calibri" w:cs="Calibri"/>
          <w:sz w:val="22"/>
          <w:szCs w:val="22"/>
          <w:spacing w:val="-10"/>
        </w:rPr>
        <w:t>₂</w:t>
      </w:r>
      <w:r>
        <w:rPr>
          <w:rFonts w:ascii="SimSun" w:hAnsi="SimSun" w:eastAsia="SimSun" w:cs="SimSun"/>
          <w:sz w:val="22"/>
          <w:szCs w:val="22"/>
          <w:spacing w:val="-10"/>
        </w:rPr>
        <w:t>)和</w:t>
      </w:r>
      <w:r>
        <w:rPr>
          <w:rFonts w:ascii="SimSun" w:hAnsi="SimSun" w:eastAsia="SimSun" w:cs="SimSun"/>
          <w:sz w:val="22"/>
          <w:szCs w:val="22"/>
          <w:spacing w:val="-61"/>
        </w:rPr>
        <w:t xml:space="preserve"> </w:t>
      </w:r>
      <w:r>
        <w:rPr>
          <w:rFonts w:ascii="SimSun" w:hAnsi="SimSun" w:eastAsia="SimSun" w:cs="SimSun"/>
          <w:sz w:val="22"/>
          <w:szCs w:val="22"/>
          <w:spacing w:val="-10"/>
        </w:rPr>
        <w:t>HbF(α</w:t>
      </w:r>
      <w:r>
        <w:rPr>
          <w:rFonts w:ascii="Calibri" w:hAnsi="Calibri" w:eastAsia="Calibri" w:cs="Calibri"/>
          <w:sz w:val="22"/>
          <w:szCs w:val="22"/>
          <w:spacing w:val="-10"/>
        </w:rPr>
        <w:t>₂</w:t>
      </w:r>
      <w:r>
        <w:rPr>
          <w:rFonts w:ascii="SimSun" w:hAnsi="SimSun" w:eastAsia="SimSun" w:cs="SimSun"/>
          <w:sz w:val="22"/>
          <w:szCs w:val="22"/>
          <w:spacing w:val="-10"/>
        </w:rPr>
        <w:t>Y</w:t>
      </w:r>
      <w:r>
        <w:rPr>
          <w:rFonts w:ascii="Calibri" w:hAnsi="Calibri" w:eastAsia="Calibri" w:cs="Calibri"/>
          <w:sz w:val="22"/>
          <w:szCs w:val="22"/>
          <w:spacing w:val="-10"/>
        </w:rPr>
        <w:t>₂</w:t>
      </w:r>
      <w:r>
        <w:rPr>
          <w:rFonts w:ascii="SimSun" w:hAnsi="SimSun" w:eastAsia="SimSun" w:cs="SimSun"/>
          <w:sz w:val="22"/>
          <w:szCs w:val="22"/>
          <w:spacing w:val="-10"/>
        </w:rPr>
        <w:t>)增多。未结合的α链极难溶解，在红细胞前体及其子</w:t>
      </w:r>
      <w:r>
        <w:rPr>
          <w:rFonts w:ascii="SimSun" w:hAnsi="SimSun" w:eastAsia="SimSun" w:cs="SimSun"/>
          <w:sz w:val="22"/>
          <w:szCs w:val="22"/>
        </w:rPr>
        <w:t xml:space="preserve"> </w:t>
      </w:r>
      <w:r>
        <w:rPr>
          <w:rFonts w:ascii="SimSun" w:hAnsi="SimSun" w:eastAsia="SimSun" w:cs="SimSun"/>
          <w:sz w:val="22"/>
          <w:szCs w:val="22"/>
          <w:spacing w:val="-5"/>
        </w:rPr>
        <w:t>代细胞中沉淀。这些大的包涵体导致红系前体细胞在骨髓内破坏(无效红细胞生成);过剩的α链产</w:t>
      </w:r>
      <w:r>
        <w:rPr>
          <w:rFonts w:ascii="SimSun" w:hAnsi="SimSun" w:eastAsia="SimSun" w:cs="SimSun"/>
          <w:sz w:val="22"/>
          <w:szCs w:val="22"/>
          <w:spacing w:val="12"/>
        </w:rPr>
        <w:t xml:space="preserve"> </w:t>
      </w:r>
      <w:r>
        <w:rPr>
          <w:rFonts w:ascii="SimSun" w:hAnsi="SimSun" w:eastAsia="SimSun" w:cs="SimSun"/>
          <w:sz w:val="22"/>
          <w:szCs w:val="22"/>
          <w:spacing w:val="-12"/>
        </w:rPr>
        <w:t>生高铁血红素，继而造成红细胞膜结构损伤。少数能进入外周的红细胞，很快被脾和肝</w:t>
      </w:r>
      <w:r>
        <w:rPr>
          <w:rFonts w:ascii="SimSun" w:hAnsi="SimSun" w:eastAsia="SimSun" w:cs="SimSun"/>
          <w:sz w:val="22"/>
          <w:szCs w:val="22"/>
          <w:spacing w:val="-13"/>
        </w:rPr>
        <w:t>清除。脾脏的</w:t>
      </w:r>
      <w:r>
        <w:rPr>
          <w:rFonts w:ascii="SimSun" w:hAnsi="SimSun" w:eastAsia="SimSun" w:cs="SimSun"/>
          <w:sz w:val="22"/>
          <w:szCs w:val="22"/>
        </w:rPr>
        <w:t xml:space="preserve"> </w:t>
      </w:r>
      <w:r>
        <w:rPr>
          <w:rFonts w:ascii="SimSun" w:hAnsi="SimSun" w:eastAsia="SimSun" w:cs="SimSun"/>
          <w:sz w:val="22"/>
          <w:szCs w:val="22"/>
          <w:spacing w:val="-7"/>
        </w:rPr>
        <w:t>进行性肿大导致血液稀释也加重贫血。由此造成的严重贫血可使循环中EPO</w:t>
      </w:r>
      <w:r>
        <w:rPr>
          <w:rFonts w:ascii="SimSun" w:hAnsi="SimSun" w:eastAsia="SimSun" w:cs="SimSun"/>
          <w:sz w:val="22"/>
          <w:szCs w:val="22"/>
          <w:spacing w:val="-4"/>
        </w:rPr>
        <w:t xml:space="preserve"> </w:t>
      </w:r>
      <w:r>
        <w:rPr>
          <w:rFonts w:ascii="SimSun" w:hAnsi="SimSun" w:eastAsia="SimSun" w:cs="SimSun"/>
          <w:sz w:val="22"/>
          <w:szCs w:val="22"/>
          <w:spacing w:val="-7"/>
        </w:rPr>
        <w:t>水平增高</w:t>
      </w:r>
      <w:r>
        <w:rPr>
          <w:rFonts w:ascii="SimSun" w:hAnsi="SimSun" w:eastAsia="SimSun" w:cs="SimSun"/>
          <w:sz w:val="22"/>
          <w:szCs w:val="22"/>
          <w:spacing w:val="-8"/>
        </w:rPr>
        <w:t>，骨髓和髓外</w:t>
      </w:r>
      <w:r>
        <w:rPr>
          <w:rFonts w:ascii="SimSun" w:hAnsi="SimSun" w:eastAsia="SimSun" w:cs="SimSun"/>
          <w:sz w:val="22"/>
          <w:szCs w:val="22"/>
        </w:rPr>
        <w:t xml:space="preserve"> </w:t>
      </w:r>
      <w:r>
        <w:rPr>
          <w:rFonts w:ascii="SimSun" w:hAnsi="SimSun" w:eastAsia="SimSun" w:cs="SimSun"/>
          <w:sz w:val="22"/>
          <w:szCs w:val="22"/>
          <w:spacing w:val="-7"/>
        </w:rPr>
        <w:t>造血组织增生明显，造成骨骼畸形和不同程度的生长及代谢紊乱</w:t>
      </w:r>
      <w:r>
        <w:rPr>
          <w:rFonts w:ascii="SimSun" w:hAnsi="SimSun" w:eastAsia="SimSun" w:cs="SimSun"/>
          <w:sz w:val="22"/>
          <w:szCs w:val="22"/>
          <w:spacing w:val="-8"/>
        </w:rPr>
        <w:t>。根据贫血的严重程度，分为以下</w:t>
      </w:r>
      <w:r>
        <w:rPr>
          <w:rFonts w:ascii="SimSun" w:hAnsi="SimSun" w:eastAsia="SimSun" w:cs="SimSun"/>
          <w:sz w:val="22"/>
          <w:szCs w:val="22"/>
        </w:rPr>
        <w:t xml:space="preserve"> </w:t>
      </w:r>
      <w:r>
        <w:rPr>
          <w:rFonts w:ascii="SimSun" w:hAnsi="SimSun" w:eastAsia="SimSun" w:cs="SimSun"/>
          <w:sz w:val="22"/>
          <w:szCs w:val="22"/>
          <w:spacing w:val="-14"/>
        </w:rPr>
        <w:t>类型：</w:t>
      </w:r>
    </w:p>
    <w:p>
      <w:pPr>
        <w:ind w:right="559" w:firstLine="409"/>
        <w:spacing w:before="95" w:line="254" w:lineRule="auto"/>
        <w:rPr>
          <w:rFonts w:ascii="SimSun" w:hAnsi="SimSun" w:eastAsia="SimSun" w:cs="SimSun"/>
          <w:sz w:val="22"/>
          <w:szCs w:val="22"/>
        </w:rPr>
      </w:pPr>
      <w:r>
        <w:rPr>
          <w:rFonts w:ascii="SimSun" w:hAnsi="SimSun" w:eastAsia="SimSun" w:cs="SimSun"/>
          <w:sz w:val="22"/>
          <w:szCs w:val="22"/>
          <w:spacing w:val="-3"/>
        </w:rPr>
        <w:t>1.</w:t>
      </w:r>
      <w:r>
        <w:rPr>
          <w:rFonts w:ascii="SimSun" w:hAnsi="SimSun" w:eastAsia="SimSun" w:cs="SimSun"/>
          <w:sz w:val="22"/>
          <w:szCs w:val="22"/>
          <w:spacing w:val="-31"/>
        </w:rPr>
        <w:t xml:space="preserve"> </w:t>
      </w:r>
      <w:r>
        <w:rPr>
          <w:rFonts w:ascii="SimSun" w:hAnsi="SimSun" w:eastAsia="SimSun" w:cs="SimSun"/>
          <w:sz w:val="22"/>
          <w:szCs w:val="22"/>
          <w:spacing w:val="-3"/>
        </w:rPr>
        <w:t>轻型</w:t>
      </w:r>
      <w:r>
        <w:rPr>
          <w:rFonts w:ascii="SimSun" w:hAnsi="SimSun" w:eastAsia="SimSun" w:cs="SimSun"/>
          <w:sz w:val="22"/>
          <w:szCs w:val="22"/>
          <w:spacing w:val="66"/>
        </w:rPr>
        <w:t xml:space="preserve"> </w:t>
      </w:r>
      <w:r>
        <w:rPr>
          <w:rFonts w:ascii="SimSun" w:hAnsi="SimSun" w:eastAsia="SimSun" w:cs="SimSun"/>
          <w:sz w:val="22"/>
          <w:szCs w:val="22"/>
          <w:spacing w:val="-3"/>
        </w:rPr>
        <w:t>临床可无症状或轻度贫血，偶有轻度脾大。血红蛋白电泳</w:t>
      </w:r>
      <w:r>
        <w:rPr>
          <w:rFonts w:ascii="SimSun" w:hAnsi="SimSun" w:eastAsia="SimSun" w:cs="SimSun"/>
          <w:sz w:val="22"/>
          <w:szCs w:val="22"/>
          <w:spacing w:val="-62"/>
        </w:rPr>
        <w:t xml:space="preserve"> </w:t>
      </w:r>
      <w:r>
        <w:rPr>
          <w:rFonts w:ascii="SimSun" w:hAnsi="SimSun" w:eastAsia="SimSun" w:cs="SimSun"/>
          <w:sz w:val="22"/>
          <w:szCs w:val="22"/>
          <w:spacing w:val="-3"/>
        </w:rPr>
        <w:t>HbA</w:t>
      </w:r>
      <w:r>
        <w:rPr>
          <w:rFonts w:ascii="Calibri" w:hAnsi="Calibri" w:eastAsia="Calibri" w:cs="Calibri"/>
          <w:sz w:val="22"/>
          <w:szCs w:val="22"/>
          <w:spacing w:val="-3"/>
        </w:rPr>
        <w:t>₂</w:t>
      </w:r>
      <w:r>
        <w:rPr>
          <w:rFonts w:ascii="SimSun" w:hAnsi="SimSun" w:eastAsia="SimSun" w:cs="SimSun"/>
          <w:sz w:val="22"/>
          <w:szCs w:val="22"/>
          <w:spacing w:val="-3"/>
        </w:rPr>
        <w:t>&gt;3.5%(4%～8%),</w:t>
      </w:r>
      <w:r>
        <w:rPr>
          <w:rFonts w:ascii="SimSun" w:hAnsi="SimSun" w:eastAsia="SimSun" w:cs="SimSun"/>
          <w:sz w:val="22"/>
          <w:szCs w:val="22"/>
        </w:rPr>
        <w:t xml:space="preserve"> </w:t>
      </w:r>
      <w:r>
        <w:rPr>
          <w:rFonts w:ascii="SimSun" w:hAnsi="SimSun" w:eastAsia="SimSun" w:cs="SimSun"/>
          <w:sz w:val="22"/>
          <w:szCs w:val="22"/>
        </w:rPr>
        <w:t>HbF</w:t>
      </w:r>
      <w:r>
        <w:rPr>
          <w:rFonts w:ascii="SimSun" w:hAnsi="SimSun" w:eastAsia="SimSun" w:cs="SimSun"/>
          <w:sz w:val="22"/>
          <w:szCs w:val="22"/>
          <w:spacing w:val="-50"/>
        </w:rPr>
        <w:t xml:space="preserve"> </w:t>
      </w:r>
      <w:r>
        <w:rPr>
          <w:rFonts w:ascii="SimSun" w:hAnsi="SimSun" w:eastAsia="SimSun" w:cs="SimSun"/>
          <w:sz w:val="22"/>
          <w:szCs w:val="22"/>
          <w:spacing w:val="6"/>
        </w:rPr>
        <w:t>正常或轻度增加(&lt;5%)。</w:t>
      </w:r>
    </w:p>
    <w:p>
      <w:pPr>
        <w:ind w:right="77" w:firstLine="409"/>
        <w:spacing w:before="77" w:line="253" w:lineRule="auto"/>
        <w:rPr>
          <w:rFonts w:ascii="SimSun" w:hAnsi="SimSun" w:eastAsia="SimSun" w:cs="SimSun"/>
          <w:sz w:val="22"/>
          <w:szCs w:val="22"/>
        </w:rPr>
      </w:pPr>
      <w:r>
        <w:rPr>
          <w:rFonts w:ascii="SimSun" w:hAnsi="SimSun" w:eastAsia="SimSun" w:cs="SimSun"/>
          <w:sz w:val="22"/>
          <w:szCs w:val="22"/>
          <w:spacing w:val="-13"/>
        </w:rPr>
        <w:t>2.</w:t>
      </w:r>
      <w:r>
        <w:rPr>
          <w:rFonts w:ascii="SimSun" w:hAnsi="SimSun" w:eastAsia="SimSun" w:cs="SimSun"/>
          <w:sz w:val="22"/>
          <w:szCs w:val="22"/>
          <w:spacing w:val="-59"/>
        </w:rPr>
        <w:t xml:space="preserve"> </w:t>
      </w:r>
      <w:r>
        <w:rPr>
          <w:rFonts w:ascii="SimSun" w:hAnsi="SimSun" w:eastAsia="SimSun" w:cs="SimSun"/>
          <w:sz w:val="22"/>
          <w:szCs w:val="22"/>
          <w:spacing w:val="-13"/>
        </w:rPr>
        <w:t>中间型</w:t>
      </w:r>
      <w:r>
        <w:rPr>
          <w:rFonts w:ascii="SimSun" w:hAnsi="SimSun" w:eastAsia="SimSun" w:cs="SimSun"/>
          <w:sz w:val="22"/>
          <w:szCs w:val="22"/>
          <w:spacing w:val="12"/>
        </w:rPr>
        <w:t xml:space="preserve">  </w:t>
      </w:r>
      <w:r>
        <w:rPr>
          <w:rFonts w:ascii="SimSun" w:hAnsi="SimSun" w:eastAsia="SimSun" w:cs="SimSun"/>
          <w:sz w:val="22"/>
          <w:szCs w:val="22"/>
          <w:spacing w:val="-13"/>
        </w:rPr>
        <w:t>中度贫血，脾大。少数有轻度骨骼改变，性</w:t>
      </w:r>
      <w:r>
        <w:rPr>
          <w:rFonts w:ascii="SimSun" w:hAnsi="SimSun" w:eastAsia="SimSun" w:cs="SimSun"/>
          <w:sz w:val="22"/>
          <w:szCs w:val="22"/>
          <w:spacing w:val="-14"/>
        </w:rPr>
        <w:t>发育延迟。可见靶形细胞，红细胞呈小细</w:t>
      </w:r>
      <w:r>
        <w:rPr>
          <w:rFonts w:ascii="SimSun" w:hAnsi="SimSun" w:eastAsia="SimSun" w:cs="SimSun"/>
          <w:sz w:val="22"/>
          <w:szCs w:val="22"/>
        </w:rPr>
        <w:t xml:space="preserve"> </w:t>
      </w:r>
      <w:r>
        <w:rPr>
          <w:rFonts w:ascii="SimSun" w:hAnsi="SimSun" w:eastAsia="SimSun" w:cs="SimSun"/>
          <w:sz w:val="22"/>
          <w:szCs w:val="22"/>
          <w:spacing w:val="-5"/>
        </w:rPr>
        <w:t>胞低色素性。</w:t>
      </w:r>
      <w:r>
        <w:rPr>
          <w:rFonts w:ascii="SimSun" w:hAnsi="SimSun" w:eastAsia="SimSun" w:cs="SimSun"/>
          <w:sz w:val="22"/>
          <w:szCs w:val="22"/>
        </w:rPr>
        <w:t xml:space="preserve"> </w:t>
      </w:r>
      <w:r>
        <w:rPr>
          <w:rFonts w:ascii="SimSun" w:hAnsi="SimSun" w:eastAsia="SimSun" w:cs="SimSun"/>
          <w:sz w:val="22"/>
          <w:szCs w:val="22"/>
          <w:spacing w:val="-5"/>
        </w:rPr>
        <w:t>HbF</w:t>
      </w:r>
      <w:r>
        <w:rPr>
          <w:rFonts w:ascii="SimSun" w:hAnsi="SimSun" w:eastAsia="SimSun" w:cs="SimSun"/>
          <w:sz w:val="22"/>
          <w:szCs w:val="22"/>
          <w:spacing w:val="-6"/>
        </w:rPr>
        <w:t xml:space="preserve"> </w:t>
      </w:r>
      <w:r>
        <w:rPr>
          <w:rFonts w:ascii="SimSun" w:hAnsi="SimSun" w:eastAsia="SimSun" w:cs="SimSun"/>
          <w:sz w:val="22"/>
          <w:szCs w:val="22"/>
          <w:spacing w:val="-5"/>
        </w:rPr>
        <w:t>可达10%。</w:t>
      </w:r>
    </w:p>
    <w:p>
      <w:pPr>
        <w:ind w:right="88" w:firstLine="409"/>
        <w:spacing w:before="52" w:line="278" w:lineRule="auto"/>
        <w:rPr>
          <w:rFonts w:ascii="SimSun" w:hAnsi="SimSun" w:eastAsia="SimSun" w:cs="SimSun"/>
          <w:sz w:val="22"/>
          <w:szCs w:val="22"/>
        </w:rPr>
      </w:pPr>
      <w:r>
        <w:rPr>
          <w:rFonts w:ascii="Times New Roman" w:hAnsi="Times New Roman" w:eastAsia="Times New Roman" w:cs="Times New Roman"/>
          <w:sz w:val="22"/>
          <w:szCs w:val="22"/>
          <w:b/>
          <w:bCs/>
          <w:spacing w:val="-2"/>
        </w:rPr>
        <w:t>3.</w:t>
      </w:r>
      <w:r>
        <w:rPr>
          <w:rFonts w:ascii="Times New Roman" w:hAnsi="Times New Roman" w:eastAsia="Times New Roman" w:cs="Times New Roman"/>
          <w:sz w:val="22"/>
          <w:szCs w:val="22"/>
          <w:spacing w:val="10"/>
        </w:rPr>
        <w:t xml:space="preserve">  </w:t>
      </w:r>
      <w:r>
        <w:rPr>
          <w:rFonts w:ascii="SimSun" w:hAnsi="SimSun" w:eastAsia="SimSun" w:cs="SimSun"/>
          <w:sz w:val="22"/>
          <w:szCs w:val="22"/>
          <w:b/>
          <w:bCs/>
          <w:spacing w:val="-2"/>
        </w:rPr>
        <w:t>重型</w:t>
      </w:r>
      <w:r>
        <w:rPr>
          <w:rFonts w:ascii="SimSun" w:hAnsi="SimSun" w:eastAsia="SimSun" w:cs="SimSun"/>
          <w:sz w:val="22"/>
          <w:szCs w:val="22"/>
          <w:spacing w:val="-60"/>
        </w:rPr>
        <w:t xml:space="preserve"> </w:t>
      </w:r>
      <w:r>
        <w:rPr>
          <w:rFonts w:ascii="Times New Roman" w:hAnsi="Times New Roman" w:eastAsia="Times New Roman" w:cs="Times New Roman"/>
          <w:sz w:val="22"/>
          <w:szCs w:val="22"/>
          <w:b/>
          <w:bCs/>
          <w:spacing w:val="-2"/>
        </w:rPr>
        <w:t>(Cooley</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b/>
          <w:bCs/>
          <w:spacing w:val="-2"/>
        </w:rPr>
        <w:t>贫血)</w:t>
      </w:r>
      <w:r>
        <w:rPr>
          <w:rFonts w:ascii="SimSun" w:hAnsi="SimSun" w:eastAsia="SimSun" w:cs="SimSun"/>
          <w:sz w:val="22"/>
          <w:szCs w:val="22"/>
          <w:spacing w:val="105"/>
        </w:rPr>
        <w:t xml:space="preserve"> </w:t>
      </w:r>
      <w:r>
        <w:rPr>
          <w:rFonts w:ascii="SimSun" w:hAnsi="SimSun" w:eastAsia="SimSun" w:cs="SimSun"/>
          <w:sz w:val="22"/>
          <w:szCs w:val="22"/>
          <w:spacing w:val="-2"/>
        </w:rPr>
        <w:t>父母均有珠蛋白生成障碍性贫血。患儿出生后半年逐渐苍白，贫血</w:t>
      </w:r>
      <w:r>
        <w:rPr>
          <w:rFonts w:ascii="SimSun" w:hAnsi="SimSun" w:eastAsia="SimSun" w:cs="SimSun"/>
          <w:sz w:val="22"/>
          <w:szCs w:val="22"/>
        </w:rPr>
        <w:t xml:space="preserve"> </w:t>
      </w:r>
      <w:r>
        <w:rPr>
          <w:rFonts w:ascii="SimSun" w:hAnsi="SimSun" w:eastAsia="SimSun" w:cs="SimSun"/>
          <w:sz w:val="22"/>
          <w:szCs w:val="22"/>
          <w:spacing w:val="-17"/>
        </w:rPr>
        <w:t>进行性加重，有黄疸及肝、脾大。生长发育迟缓，骨质疏松，甚至发生病理性骨折；额部隆起，鼻梁凹</w:t>
      </w:r>
      <w:r>
        <w:rPr>
          <w:rFonts w:ascii="SimSun" w:hAnsi="SimSun" w:eastAsia="SimSun" w:cs="SimSun"/>
          <w:sz w:val="22"/>
          <w:szCs w:val="22"/>
          <w:spacing w:val="13"/>
        </w:rPr>
        <w:t xml:space="preserve"> </w:t>
      </w:r>
      <w:r>
        <w:rPr>
          <w:rFonts w:ascii="SimSun" w:hAnsi="SimSun" w:eastAsia="SimSun" w:cs="SimSun"/>
          <w:sz w:val="22"/>
          <w:szCs w:val="22"/>
          <w:spacing w:val="2"/>
        </w:rPr>
        <w:t>陷，眼距增宽，呈特殊面容。血红蛋白常低于60g/</w:t>
      </w:r>
      <w:r>
        <w:rPr>
          <w:rFonts w:ascii="SimSun" w:hAnsi="SimSun" w:eastAsia="SimSun" w:cs="SimSun"/>
          <w:sz w:val="22"/>
          <w:szCs w:val="22"/>
          <w:spacing w:val="1"/>
        </w:rPr>
        <w:t>L,呈小细胞低色素性贫血。靶形细胞占10%~</w:t>
      </w:r>
      <w:r>
        <w:rPr>
          <w:rFonts w:ascii="SimSun" w:hAnsi="SimSun" w:eastAsia="SimSun" w:cs="SimSun"/>
          <w:sz w:val="22"/>
          <w:szCs w:val="22"/>
        </w:rPr>
        <w:t xml:space="preserve"> </w:t>
      </w:r>
      <w:r>
        <w:rPr>
          <w:rFonts w:ascii="SimSun" w:hAnsi="SimSun" w:eastAsia="SimSun" w:cs="SimSun"/>
          <w:sz w:val="22"/>
          <w:szCs w:val="22"/>
          <w:spacing w:val="3"/>
        </w:rPr>
        <w:t>35%。骨髓红系造血显著增生，细胞外铁及内铁增多。血红蛋白电泳</w:t>
      </w:r>
      <w:r>
        <w:rPr>
          <w:rFonts w:ascii="SimSun" w:hAnsi="SimSun" w:eastAsia="SimSun" w:cs="SimSun"/>
          <w:sz w:val="22"/>
          <w:szCs w:val="22"/>
        </w:rPr>
        <w:t>HbF</w:t>
      </w:r>
      <w:r>
        <w:rPr>
          <w:rFonts w:ascii="SimSun" w:hAnsi="SimSun" w:eastAsia="SimSun" w:cs="SimSun"/>
          <w:sz w:val="22"/>
          <w:szCs w:val="22"/>
          <w:spacing w:val="-7"/>
        </w:rPr>
        <w:t xml:space="preserve"> </w:t>
      </w:r>
      <w:r>
        <w:rPr>
          <w:rFonts w:ascii="SimSun" w:hAnsi="SimSun" w:eastAsia="SimSun" w:cs="SimSun"/>
          <w:sz w:val="22"/>
          <w:szCs w:val="22"/>
          <w:spacing w:val="3"/>
        </w:rPr>
        <w:t>高达30%～90%</w:t>
      </w:r>
      <w:r>
        <w:rPr>
          <w:rFonts w:ascii="SimSun" w:hAnsi="SimSun" w:eastAsia="SimSun" w:cs="SimSun"/>
          <w:sz w:val="22"/>
          <w:szCs w:val="22"/>
          <w:spacing w:val="2"/>
        </w:rPr>
        <w:t>,</w:t>
      </w:r>
      <w:r>
        <w:rPr>
          <w:rFonts w:ascii="SimSun" w:hAnsi="SimSun" w:eastAsia="SimSun" w:cs="SimSun"/>
          <w:sz w:val="22"/>
          <w:szCs w:val="22"/>
        </w:rPr>
        <w:t>HbA</w:t>
      </w:r>
      <w:r>
        <w:rPr>
          <w:rFonts w:ascii="SimSun" w:hAnsi="SimSun" w:eastAsia="SimSun" w:cs="SimSun"/>
          <w:sz w:val="22"/>
          <w:szCs w:val="22"/>
          <w:spacing w:val="13"/>
        </w:rPr>
        <w:t xml:space="preserve"> </w:t>
      </w:r>
      <w:r>
        <w:rPr>
          <w:rFonts w:ascii="SimSun" w:hAnsi="SimSun" w:eastAsia="SimSun" w:cs="SimSun"/>
          <w:sz w:val="22"/>
          <w:szCs w:val="22"/>
          <w:spacing w:val="2"/>
        </w:rPr>
        <w:t>多</w:t>
      </w:r>
      <w:r>
        <w:rPr>
          <w:rFonts w:ascii="SimSun" w:hAnsi="SimSun" w:eastAsia="SimSun" w:cs="SimSun"/>
          <w:sz w:val="22"/>
          <w:szCs w:val="22"/>
        </w:rPr>
        <w:t xml:space="preserve"> </w:t>
      </w:r>
      <w:r>
        <w:rPr>
          <w:rFonts w:ascii="SimSun" w:hAnsi="SimSun" w:eastAsia="SimSun" w:cs="SimSun"/>
          <w:sz w:val="22"/>
          <w:szCs w:val="22"/>
          <w:spacing w:val="-9"/>
        </w:rPr>
        <w:t>低于40%甚至为0。红细胞渗透脆性明显减低。</w:t>
      </w:r>
      <w:r>
        <w:rPr>
          <w:rFonts w:ascii="SimSun" w:hAnsi="SimSun" w:eastAsia="SimSun" w:cs="SimSun"/>
          <w:sz w:val="22"/>
          <w:szCs w:val="22"/>
          <w:spacing w:val="-12"/>
        </w:rPr>
        <w:t xml:space="preserve"> </w:t>
      </w:r>
      <w:r>
        <w:rPr>
          <w:rFonts w:ascii="SimSun" w:hAnsi="SimSun" w:eastAsia="SimSun" w:cs="SimSun"/>
          <w:sz w:val="22"/>
          <w:szCs w:val="22"/>
          <w:spacing w:val="-9"/>
        </w:rPr>
        <w:t>X</w:t>
      </w:r>
      <w:r>
        <w:rPr>
          <w:rFonts w:ascii="SimSun" w:hAnsi="SimSun" w:eastAsia="SimSun" w:cs="SimSun"/>
          <w:sz w:val="22"/>
          <w:szCs w:val="22"/>
          <w:spacing w:val="-14"/>
        </w:rPr>
        <w:t xml:space="preserve"> </w:t>
      </w:r>
      <w:r>
        <w:rPr>
          <w:rFonts w:ascii="SimSun" w:hAnsi="SimSun" w:eastAsia="SimSun" w:cs="SimSun"/>
          <w:sz w:val="22"/>
          <w:szCs w:val="22"/>
          <w:spacing w:val="-9"/>
        </w:rPr>
        <w:t>线检查见颅骨板障增厚，皮质变薄，骨小梁条纹清</w:t>
      </w:r>
      <w:r>
        <w:rPr>
          <w:rFonts w:ascii="SimSun" w:hAnsi="SimSun" w:eastAsia="SimSun" w:cs="SimSun"/>
          <w:sz w:val="22"/>
          <w:szCs w:val="22"/>
        </w:rPr>
        <w:t xml:space="preserve"> </w:t>
      </w:r>
      <w:r>
        <w:rPr>
          <w:rFonts w:ascii="SimSun" w:hAnsi="SimSun" w:eastAsia="SimSun" w:cs="SimSun"/>
          <w:sz w:val="22"/>
          <w:szCs w:val="22"/>
          <w:spacing w:val="-20"/>
        </w:rPr>
        <w:t>晰，似短发直立状。</w:t>
      </w:r>
    </w:p>
    <w:p>
      <w:pPr>
        <w:ind w:right="39" w:firstLine="409"/>
        <w:spacing w:before="76" w:line="264" w:lineRule="auto"/>
        <w:rPr>
          <w:rFonts w:ascii="SimSun" w:hAnsi="SimSun" w:eastAsia="SimSun" w:cs="SimSun"/>
          <w:sz w:val="22"/>
          <w:szCs w:val="22"/>
        </w:rPr>
      </w:pPr>
      <w:r>
        <w:rPr>
          <w:rFonts w:ascii="SimSun" w:hAnsi="SimSun" w:eastAsia="SimSun" w:cs="SimSun"/>
          <w:sz w:val="22"/>
          <w:szCs w:val="22"/>
          <w:spacing w:val="-16"/>
        </w:rPr>
        <w:t>珠蛋白生成障碍性贫血是遗传性疾病，根据家族史、临床表现和实验室检查结果，临床诊断不难。</w:t>
      </w:r>
      <w:r>
        <w:rPr>
          <w:rFonts w:ascii="SimSun" w:hAnsi="SimSun" w:eastAsia="SimSun" w:cs="SimSun"/>
          <w:sz w:val="22"/>
          <w:szCs w:val="22"/>
          <w:spacing w:val="17"/>
        </w:rPr>
        <w:t xml:space="preserve"> </w:t>
      </w:r>
      <w:r>
        <w:rPr>
          <w:rFonts w:ascii="SimSun" w:hAnsi="SimSun" w:eastAsia="SimSun" w:cs="SimSun"/>
          <w:sz w:val="22"/>
          <w:szCs w:val="22"/>
          <w:spacing w:val="-12"/>
        </w:rPr>
        <w:t>采用限制性内切酶酶谱法、聚合酶链反应(PCR)</w:t>
      </w:r>
      <w:r>
        <w:rPr>
          <w:rFonts w:ascii="SimSun" w:hAnsi="SimSun" w:eastAsia="SimSun" w:cs="SimSun"/>
          <w:sz w:val="22"/>
          <w:szCs w:val="22"/>
          <w:spacing w:val="14"/>
        </w:rPr>
        <w:t xml:space="preserve"> </w:t>
      </w:r>
      <w:r>
        <w:rPr>
          <w:rFonts w:ascii="SimSun" w:hAnsi="SimSun" w:eastAsia="SimSun" w:cs="SimSun"/>
          <w:sz w:val="22"/>
          <w:szCs w:val="22"/>
          <w:spacing w:val="-12"/>
        </w:rPr>
        <w:t>及寡核苷酸探针杂交法等进行基因分析，可进一步作</w:t>
      </w:r>
      <w:r>
        <w:rPr>
          <w:rFonts w:ascii="SimSun" w:hAnsi="SimSun" w:eastAsia="SimSun" w:cs="SimSun"/>
          <w:sz w:val="22"/>
          <w:szCs w:val="22"/>
        </w:rPr>
        <w:t xml:space="preserve"> </w:t>
      </w:r>
      <w:r>
        <w:rPr>
          <w:rFonts w:ascii="SimSun" w:hAnsi="SimSun" w:eastAsia="SimSun" w:cs="SimSun"/>
          <w:sz w:val="22"/>
          <w:szCs w:val="22"/>
          <w:spacing w:val="-16"/>
        </w:rPr>
        <w:t>出基因诊断。</w:t>
      </w:r>
    </w:p>
    <w:p>
      <w:pPr>
        <w:ind w:left="302"/>
        <w:spacing w:before="94" w:line="221" w:lineRule="auto"/>
        <w:rPr>
          <w:rFonts w:ascii="SimHei" w:hAnsi="SimHei" w:eastAsia="SimHei" w:cs="SimHei"/>
          <w:sz w:val="22"/>
          <w:szCs w:val="22"/>
        </w:rPr>
      </w:pPr>
      <w:r>
        <w:rPr>
          <w:rFonts w:ascii="SimHei" w:hAnsi="SimHei" w:eastAsia="SimHei" w:cs="SimHei"/>
          <w:sz w:val="22"/>
          <w:szCs w:val="22"/>
          <w:b/>
          <w:bCs/>
          <w:color w:val="006FBA"/>
          <w:spacing w:val="-16"/>
        </w:rPr>
        <w:t>【治疗和预防】</w:t>
      </w:r>
    </w:p>
    <w:p>
      <w:pPr>
        <w:ind w:firstLine="409"/>
        <w:spacing w:before="61" w:line="263" w:lineRule="auto"/>
        <w:jc w:val="both"/>
        <w:rPr>
          <w:rFonts w:ascii="SimSun" w:hAnsi="SimSun" w:eastAsia="SimSun" w:cs="SimSun"/>
          <w:sz w:val="22"/>
          <w:szCs w:val="22"/>
        </w:rPr>
      </w:pPr>
      <w:r>
        <w:rPr>
          <w:rFonts w:ascii="SimSun" w:hAnsi="SimSun" w:eastAsia="SimSun" w:cs="SimSun"/>
          <w:sz w:val="22"/>
          <w:szCs w:val="22"/>
          <w:spacing w:val="-12"/>
        </w:rPr>
        <w:t>根据疾病类型及病情程度，主要是对症治疗，如输红细胞、防止继发性血色病及</w:t>
      </w:r>
      <w:r>
        <w:rPr>
          <w:rFonts w:ascii="SimSun" w:hAnsi="SimSun" w:eastAsia="SimSun" w:cs="SimSun"/>
          <w:sz w:val="22"/>
          <w:szCs w:val="22"/>
          <w:spacing w:val="-13"/>
        </w:rPr>
        <w:t>脾切除。对诱发</w:t>
      </w:r>
      <w:r>
        <w:rPr>
          <w:rFonts w:ascii="SimSun" w:hAnsi="SimSun" w:eastAsia="SimSun" w:cs="SimSun"/>
          <w:sz w:val="22"/>
          <w:szCs w:val="22"/>
        </w:rPr>
        <w:t xml:space="preserve">  </w:t>
      </w:r>
      <w:r>
        <w:rPr>
          <w:rFonts w:ascii="SimSun" w:hAnsi="SimSun" w:eastAsia="SimSun" w:cs="SimSun"/>
          <w:sz w:val="22"/>
          <w:szCs w:val="22"/>
          <w:spacing w:val="-10"/>
        </w:rPr>
        <w:t>溶血的因素如感染等应积极防治。脾切除适用于输血量不断增加，伴脾功能亢进及明显压迫症状者</w:t>
      </w:r>
      <w:r>
        <w:rPr>
          <w:rFonts w:ascii="SimSun" w:hAnsi="SimSun" w:eastAsia="SimSun" w:cs="SimSun"/>
          <w:sz w:val="22"/>
          <w:szCs w:val="22"/>
          <w:spacing w:val="-11"/>
        </w:rPr>
        <w:t>。</w:t>
      </w:r>
      <w:r>
        <w:rPr>
          <w:rFonts w:ascii="SimSun" w:hAnsi="SimSun" w:eastAsia="SimSun" w:cs="SimSun"/>
          <w:sz w:val="22"/>
          <w:szCs w:val="22"/>
        </w:rPr>
        <w:t xml:space="preserve"> </w:t>
      </w:r>
      <w:r>
        <w:rPr>
          <w:rFonts w:ascii="SimSun" w:hAnsi="SimSun" w:eastAsia="SimSun" w:cs="SimSun"/>
          <w:sz w:val="22"/>
          <w:szCs w:val="22"/>
          <w:spacing w:val="-13"/>
        </w:rPr>
        <w:t>有HLA</w:t>
      </w:r>
      <w:r>
        <w:rPr>
          <w:rFonts w:ascii="SimSun" w:hAnsi="SimSun" w:eastAsia="SimSun" w:cs="SimSun"/>
          <w:sz w:val="22"/>
          <w:szCs w:val="22"/>
          <w:spacing w:val="36"/>
        </w:rPr>
        <w:t xml:space="preserve"> </w:t>
      </w:r>
      <w:r>
        <w:rPr>
          <w:rFonts w:ascii="SimSun" w:hAnsi="SimSun" w:eastAsia="SimSun" w:cs="SimSun"/>
          <w:sz w:val="22"/>
          <w:szCs w:val="22"/>
          <w:spacing w:val="-13"/>
        </w:rPr>
        <w:t>相匹配的供者，可行异基因造血干细胞移植，是目前唯一的根治措施。</w:t>
      </w:r>
    </w:p>
    <w:p>
      <w:pPr>
        <w:ind w:right="100" w:firstLine="409"/>
        <w:spacing w:before="70" w:line="256" w:lineRule="auto"/>
        <w:jc w:val="both"/>
        <w:rPr>
          <w:rFonts w:ascii="SimSun" w:hAnsi="SimSun" w:eastAsia="SimSun" w:cs="SimSun"/>
          <w:sz w:val="22"/>
          <w:szCs w:val="22"/>
        </w:rPr>
      </w:pPr>
      <w:r>
        <w:rPr>
          <w:rFonts w:ascii="SimSun" w:hAnsi="SimSun" w:eastAsia="SimSun" w:cs="SimSun"/>
          <w:sz w:val="22"/>
          <w:szCs w:val="22"/>
          <w:spacing w:val="-12"/>
        </w:rPr>
        <w:t>虽然轻型病人不需治疗，但病人间婚配可能产生重型珠蛋白生成障碍性贫血患儿</w:t>
      </w:r>
      <w:r>
        <w:rPr>
          <w:rFonts w:ascii="SimSun" w:hAnsi="SimSun" w:eastAsia="SimSun" w:cs="SimSun"/>
          <w:sz w:val="22"/>
          <w:szCs w:val="22"/>
          <w:spacing w:val="-13"/>
        </w:rPr>
        <w:t>，产前基因诊断</w:t>
      </w:r>
      <w:r>
        <w:rPr>
          <w:rFonts w:ascii="SimSun" w:hAnsi="SimSun" w:eastAsia="SimSun" w:cs="SimSun"/>
          <w:sz w:val="22"/>
          <w:szCs w:val="22"/>
        </w:rPr>
        <w:t xml:space="preserve"> </w:t>
      </w:r>
      <w:r>
        <w:rPr>
          <w:rFonts w:ascii="SimSun" w:hAnsi="SimSun" w:eastAsia="SimSun" w:cs="SimSun"/>
          <w:sz w:val="22"/>
          <w:szCs w:val="22"/>
          <w:spacing w:val="-12"/>
        </w:rPr>
        <w:t>可有效预防严重珠蛋白生成障碍性贫血胎儿出生，对遗传保健有重要意义。</w:t>
      </w:r>
    </w:p>
    <w:p>
      <w:pPr>
        <w:ind w:left="413"/>
        <w:spacing w:before="228" w:line="222" w:lineRule="auto"/>
        <w:outlineLvl w:val="6"/>
        <w:rPr>
          <w:rFonts w:ascii="SimHei" w:hAnsi="SimHei" w:eastAsia="SimHei" w:cs="SimHei"/>
          <w:sz w:val="26"/>
          <w:szCs w:val="26"/>
        </w:rPr>
      </w:pPr>
      <w:r>
        <w:rPr>
          <w:rFonts w:ascii="SimHei" w:hAnsi="SimHei" w:eastAsia="SimHei" w:cs="SimHei"/>
          <w:sz w:val="26"/>
          <w:szCs w:val="26"/>
          <w:b/>
          <w:bCs/>
          <w:color w:val="0082D9"/>
          <w:spacing w:val="-9"/>
        </w:rPr>
        <w:t>二、异常血红蛋白病</w:t>
      </w:r>
    </w:p>
    <w:p>
      <w:pPr>
        <w:ind w:right="111" w:firstLine="409"/>
        <w:spacing w:before="198" w:line="253" w:lineRule="auto"/>
        <w:rPr>
          <w:rFonts w:ascii="SimSun" w:hAnsi="SimSun" w:eastAsia="SimSun" w:cs="SimSun"/>
          <w:sz w:val="22"/>
          <w:szCs w:val="22"/>
        </w:rPr>
      </w:pPr>
      <w:r>
        <w:rPr>
          <w:rFonts w:ascii="SimSun" w:hAnsi="SimSun" w:eastAsia="SimSun" w:cs="SimSun"/>
          <w:sz w:val="22"/>
          <w:szCs w:val="22"/>
          <w:spacing w:val="-5"/>
        </w:rPr>
        <w:t>是一组遗传性珠蛋白链结构异常的血红蛋白病。90%以上表现为单个氨基酸替代，其余少见的</w:t>
      </w:r>
      <w:r>
        <w:rPr>
          <w:rFonts w:ascii="SimSun" w:hAnsi="SimSun" w:eastAsia="SimSun" w:cs="SimSun"/>
          <w:sz w:val="22"/>
          <w:szCs w:val="22"/>
          <w:spacing w:val="15"/>
        </w:rPr>
        <w:t xml:space="preserve"> </w:t>
      </w:r>
      <w:r>
        <w:rPr>
          <w:rFonts w:ascii="SimSun" w:hAnsi="SimSun" w:eastAsia="SimSun" w:cs="SimSun"/>
          <w:sz w:val="22"/>
          <w:szCs w:val="22"/>
          <w:spacing w:val="-17"/>
        </w:rPr>
        <w:t>异常包括双氨基酸的替代、缺失、插入、链延伸、链融合。结构异常可发生于任何一种</w:t>
      </w:r>
      <w:r>
        <w:rPr>
          <w:rFonts w:ascii="SimSun" w:hAnsi="SimSun" w:eastAsia="SimSun" w:cs="SimSun"/>
          <w:sz w:val="22"/>
          <w:szCs w:val="22"/>
          <w:spacing w:val="-18"/>
        </w:rPr>
        <w:t>珠蛋白链，但以</w:t>
      </w:r>
    </w:p>
    <w:p>
      <w:pPr>
        <w:sectPr>
          <w:pgSz w:w="11900" w:h="16840"/>
          <w:pgMar w:top="772" w:right="890" w:bottom="400" w:left="699" w:header="0" w:footer="0" w:gutter="0"/>
          <w:cols w:equalWidth="0" w:num="2">
            <w:col w:w="971" w:space="100"/>
            <w:col w:w="9240" w:space="0"/>
          </w:cols>
        </w:sectPr>
        <w:rPr/>
      </w:pPr>
    </w:p>
    <w:p>
      <w:pPr>
        <w:ind w:right="50"/>
        <w:spacing w:before="42" w:line="221" w:lineRule="auto"/>
        <w:jc w:val="right"/>
        <w:rPr>
          <w:rFonts w:ascii="SimSun" w:hAnsi="SimSun" w:eastAsia="SimSun" w:cs="SimSun"/>
          <w:sz w:val="21"/>
          <w:szCs w:val="21"/>
        </w:rPr>
      </w:pPr>
      <w:r>
        <w:drawing>
          <wp:anchor distT="0" distB="0" distL="0" distR="0" simplePos="0" relativeHeight="252736512" behindDoc="0" locked="0" layoutInCell="0" allowOverlap="1">
            <wp:simplePos x="0" y="0"/>
            <wp:positionH relativeFrom="page">
              <wp:posOffset>6546876</wp:posOffset>
            </wp:positionH>
            <wp:positionV relativeFrom="page">
              <wp:posOffset>9937697</wp:posOffset>
            </wp:positionV>
            <wp:extent cx="526990" cy="412765"/>
            <wp:effectExtent l="0" t="0" r="0" b="0"/>
            <wp:wrapNone/>
            <wp:docPr id="141" name="IM 141"/>
            <wp:cNvGraphicFramePr/>
            <a:graphic>
              <a:graphicData uri="http://schemas.openxmlformats.org/drawingml/2006/picture">
                <pic:pic>
                  <pic:nvPicPr>
                    <pic:cNvPr id="141" name="IM 141"/>
                    <pic:cNvPicPr/>
                  </pic:nvPicPr>
                  <pic:blipFill>
                    <a:blip r:embed="rId187"/>
                    <a:stretch>
                      <a:fillRect/>
                    </a:stretch>
                  </pic:blipFill>
                  <pic:spPr>
                    <a:xfrm rot="0">
                      <a:off x="0" y="0"/>
                      <a:ext cx="526990" cy="412765"/>
                    </a:xfrm>
                    <a:prstGeom prst="rect">
                      <a:avLst/>
                    </a:prstGeom>
                  </pic:spPr>
                </pic:pic>
              </a:graphicData>
            </a:graphic>
          </wp:anchor>
        </w:drawing>
      </w:r>
      <w:r>
        <w:rPr>
          <w:rFonts w:ascii="SimHei" w:hAnsi="SimHei" w:eastAsia="SimHei" w:cs="SimHei"/>
          <w:sz w:val="21"/>
          <w:szCs w:val="21"/>
          <w:color w:val="0462A2"/>
          <w:spacing w:val="-15"/>
        </w:rPr>
        <w:t>第六章</w:t>
      </w:r>
      <w:r>
        <w:rPr>
          <w:rFonts w:ascii="SimHei" w:hAnsi="SimHei" w:eastAsia="SimHei" w:cs="SimHei"/>
          <w:sz w:val="21"/>
          <w:szCs w:val="21"/>
          <w:color w:val="0462A2"/>
          <w:spacing w:val="60"/>
        </w:rPr>
        <w:t xml:space="preserve"> </w:t>
      </w:r>
      <w:r>
        <w:rPr>
          <w:rFonts w:ascii="SimHei" w:hAnsi="SimHei" w:eastAsia="SimHei" w:cs="SimHei"/>
          <w:sz w:val="21"/>
          <w:szCs w:val="21"/>
          <w:color w:val="0462A2"/>
          <w:spacing w:val="-15"/>
        </w:rPr>
        <w:t>溶血性贫血</w:t>
      </w:r>
      <w:r>
        <w:rPr>
          <w:rFonts w:ascii="SimHei" w:hAnsi="SimHei" w:eastAsia="SimHei" w:cs="SimHei"/>
          <w:sz w:val="21"/>
          <w:szCs w:val="21"/>
          <w:color w:val="0462A2"/>
          <w:spacing w:val="12"/>
        </w:rPr>
        <w:t xml:space="preserve">      </w:t>
      </w:r>
      <w:r>
        <w:rPr>
          <w:rFonts w:ascii="SimSun" w:hAnsi="SimSun" w:eastAsia="SimSun" w:cs="SimSun"/>
          <w:sz w:val="21"/>
          <w:szCs w:val="21"/>
          <w:b/>
          <w:bCs/>
          <w:color w:val="0077BC"/>
          <w:spacing w:val="-15"/>
        </w:rPr>
        <w:t>557</w:t>
      </w:r>
    </w:p>
    <w:p>
      <w:pPr>
        <w:spacing w:line="349" w:lineRule="auto"/>
        <w:rPr>
          <w:rFonts w:ascii="Arial"/>
          <w:sz w:val="21"/>
        </w:rPr>
      </w:pPr>
      <w:r/>
    </w:p>
    <w:p>
      <w:pPr>
        <w:ind w:right="1115"/>
        <w:spacing w:before="68" w:line="272" w:lineRule="auto"/>
        <w:jc w:val="both"/>
        <w:rPr>
          <w:rFonts w:ascii="SimSun" w:hAnsi="SimSun" w:eastAsia="SimSun" w:cs="SimSun"/>
          <w:sz w:val="21"/>
          <w:szCs w:val="21"/>
        </w:rPr>
      </w:pPr>
      <w:r>
        <w:rPr>
          <w:rFonts w:ascii="SimSun" w:hAnsi="SimSun" w:eastAsia="SimSun" w:cs="SimSun"/>
          <w:sz w:val="21"/>
          <w:szCs w:val="21"/>
          <w:spacing w:val="4"/>
        </w:rPr>
        <w:t>β珠蛋白链受累为常见。肽链结构改变可导致血红蛋白功能和理</w:t>
      </w:r>
      <w:r>
        <w:rPr>
          <w:rFonts w:ascii="SimSun" w:hAnsi="SimSun" w:eastAsia="SimSun" w:cs="SimSun"/>
          <w:sz w:val="21"/>
          <w:szCs w:val="21"/>
          <w:spacing w:val="3"/>
        </w:rPr>
        <w:t>化性质的变化或异常，表现为溶解</w:t>
      </w:r>
      <w:r>
        <w:rPr>
          <w:rFonts w:ascii="SimSun" w:hAnsi="SimSun" w:eastAsia="SimSun" w:cs="SimSun"/>
          <w:sz w:val="21"/>
          <w:szCs w:val="21"/>
        </w:rPr>
        <w:t xml:space="preserve"> </w:t>
      </w:r>
      <w:r>
        <w:rPr>
          <w:rFonts w:ascii="SimSun" w:hAnsi="SimSun" w:eastAsia="SimSun" w:cs="SimSun"/>
          <w:sz w:val="21"/>
          <w:szCs w:val="21"/>
          <w:spacing w:val="-2"/>
        </w:rPr>
        <w:t>度降低形成聚集体(如血红蛋白S)、氧亲和力变化、形成不稳定血红蛋白或高铁血</w:t>
      </w:r>
      <w:r>
        <w:rPr>
          <w:rFonts w:ascii="SimSun" w:hAnsi="SimSun" w:eastAsia="SimSun" w:cs="SimSun"/>
          <w:sz w:val="21"/>
          <w:szCs w:val="21"/>
          <w:spacing w:val="-3"/>
        </w:rPr>
        <w:t>红蛋白等，以溶血、</w:t>
      </w:r>
      <w:r>
        <w:rPr>
          <w:rFonts w:ascii="SimSun" w:hAnsi="SimSun" w:eastAsia="SimSun" w:cs="SimSun"/>
          <w:sz w:val="21"/>
          <w:szCs w:val="21"/>
        </w:rPr>
        <w:t xml:space="preserve"> </w:t>
      </w:r>
      <w:r>
        <w:rPr>
          <w:rFonts w:ascii="SimSun" w:hAnsi="SimSun" w:eastAsia="SimSun" w:cs="SimSun"/>
          <w:sz w:val="21"/>
          <w:szCs w:val="21"/>
          <w:spacing w:val="-6"/>
        </w:rPr>
        <w:t>发绀、血管阻塞为主要临床表现，绝大多数为常染色体显性遗传病。</w:t>
      </w:r>
    </w:p>
    <w:p>
      <w:pPr>
        <w:ind w:right="1135" w:firstLine="429"/>
        <w:spacing w:before="80" w:line="287" w:lineRule="auto"/>
        <w:rPr>
          <w:rFonts w:ascii="SimSun" w:hAnsi="SimSun" w:eastAsia="SimSun" w:cs="SimSun"/>
          <w:sz w:val="21"/>
          <w:szCs w:val="21"/>
        </w:rPr>
      </w:pPr>
      <w:r>
        <w:rPr>
          <w:rFonts w:ascii="Times New Roman" w:hAnsi="Times New Roman" w:eastAsia="Times New Roman" w:cs="Times New Roman"/>
          <w:sz w:val="21"/>
          <w:szCs w:val="21"/>
          <w:b/>
          <w:bCs/>
          <w:spacing w:val="7"/>
        </w:rPr>
        <w:t>1.</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b/>
          <w:bCs/>
          <w:spacing w:val="7"/>
        </w:rPr>
        <w:t>镰状细胞贫血</w:t>
      </w:r>
      <w:r>
        <w:rPr>
          <w:rFonts w:ascii="SimSun" w:hAnsi="SimSun" w:eastAsia="SimSun" w:cs="SimSun"/>
          <w:sz w:val="21"/>
          <w:szCs w:val="21"/>
          <w:spacing w:val="89"/>
        </w:rPr>
        <w:t xml:space="preserve"> </w:t>
      </w:r>
      <w:r>
        <w:rPr>
          <w:rFonts w:ascii="SimSun" w:hAnsi="SimSun" w:eastAsia="SimSun" w:cs="SimSun"/>
          <w:sz w:val="21"/>
          <w:szCs w:val="21"/>
          <w:spacing w:val="7"/>
        </w:rPr>
        <w:t>又称血红蛋白</w:t>
      </w:r>
      <w:r>
        <w:rPr>
          <w:rFonts w:ascii="Times New Roman" w:hAnsi="Times New Roman" w:eastAsia="Times New Roman" w:cs="Times New Roman"/>
          <w:sz w:val="21"/>
          <w:szCs w:val="21"/>
          <w:spacing w:val="7"/>
        </w:rPr>
        <w:t>S(</w:t>
      </w:r>
      <w:r>
        <w:rPr>
          <w:rFonts w:ascii="Times New Roman" w:hAnsi="Times New Roman" w:eastAsia="Times New Roman" w:cs="Times New Roman"/>
          <w:sz w:val="21"/>
          <w:szCs w:val="21"/>
        </w:rPr>
        <w:t>HbS</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51"/>
          <w:w w:val="101"/>
        </w:rPr>
        <w:t xml:space="preserve"> </w:t>
      </w:r>
      <w:r>
        <w:rPr>
          <w:rFonts w:ascii="SimSun" w:hAnsi="SimSun" w:eastAsia="SimSun" w:cs="SimSun"/>
          <w:sz w:val="21"/>
          <w:szCs w:val="21"/>
          <w:spacing w:val="7"/>
        </w:rPr>
        <w:t>病，主要见于黑种人。因β珠蛋白链第6位谷氨酸被</w:t>
      </w:r>
      <w:r>
        <w:rPr>
          <w:rFonts w:ascii="SimSun" w:hAnsi="SimSun" w:eastAsia="SimSun" w:cs="SimSun"/>
          <w:sz w:val="21"/>
          <w:szCs w:val="21"/>
        </w:rPr>
        <w:t xml:space="preserve"> </w:t>
      </w:r>
      <w:r>
        <w:rPr>
          <w:rFonts w:ascii="SimSun" w:hAnsi="SimSun" w:eastAsia="SimSun" w:cs="SimSun"/>
          <w:sz w:val="21"/>
          <w:szCs w:val="21"/>
          <w:spacing w:val="-3"/>
        </w:rPr>
        <w:t>缬氨酸替代所致，以常染色体显性方式遗传。</w:t>
      </w:r>
      <w:r>
        <w:rPr>
          <w:rFonts w:ascii="SimSun" w:hAnsi="SimSun" w:eastAsia="SimSun" w:cs="SimSun"/>
          <w:sz w:val="21"/>
          <w:szCs w:val="21"/>
          <w:spacing w:val="-1"/>
        </w:rPr>
        <w:t xml:space="preserve"> </w:t>
      </w:r>
      <w:r>
        <w:rPr>
          <w:rFonts w:ascii="SimSun" w:hAnsi="SimSun" w:eastAsia="SimSun" w:cs="SimSun"/>
          <w:sz w:val="21"/>
          <w:szCs w:val="21"/>
          <w:spacing w:val="-3"/>
        </w:rPr>
        <w:t>HbS</w:t>
      </w:r>
      <w:r>
        <w:rPr>
          <w:rFonts w:ascii="SimSun" w:hAnsi="SimSun" w:eastAsia="SimSun" w:cs="SimSun"/>
          <w:sz w:val="21"/>
          <w:szCs w:val="21"/>
          <w:spacing w:val="3"/>
        </w:rPr>
        <w:t xml:space="preserve"> </w:t>
      </w:r>
      <w:r>
        <w:rPr>
          <w:rFonts w:ascii="SimSun" w:hAnsi="SimSun" w:eastAsia="SimSun" w:cs="SimSun"/>
          <w:sz w:val="21"/>
          <w:szCs w:val="21"/>
          <w:spacing w:val="-3"/>
        </w:rPr>
        <w:t>在</w:t>
      </w:r>
      <w:r>
        <w:rPr>
          <w:rFonts w:ascii="SimSun" w:hAnsi="SimSun" w:eastAsia="SimSun" w:cs="SimSun"/>
          <w:sz w:val="21"/>
          <w:szCs w:val="21"/>
          <w:spacing w:val="-4"/>
        </w:rPr>
        <w:t>缺氧情况下形成溶解度很低的螺旋形多聚体，使</w:t>
      </w:r>
      <w:r>
        <w:rPr>
          <w:rFonts w:ascii="SimSun" w:hAnsi="SimSun" w:eastAsia="SimSun" w:cs="SimSun"/>
          <w:sz w:val="21"/>
          <w:szCs w:val="21"/>
        </w:rPr>
        <w:t xml:space="preserve"> </w:t>
      </w:r>
      <w:r>
        <w:rPr>
          <w:rFonts w:ascii="SimSun" w:hAnsi="SimSun" w:eastAsia="SimSun" w:cs="SimSun"/>
          <w:sz w:val="21"/>
          <w:szCs w:val="21"/>
        </w:rPr>
        <w:t>红细胞扭曲成镰状细胞(镰变)。可造成以下病理现象：①溶血：</w:t>
      </w:r>
      <w:r>
        <w:rPr>
          <w:rFonts w:ascii="SimSun" w:hAnsi="SimSun" w:eastAsia="SimSun" w:cs="SimSun"/>
          <w:sz w:val="21"/>
          <w:szCs w:val="21"/>
          <w:spacing w:val="-1"/>
        </w:rPr>
        <w:t>这类细胞机械脆性增高，变形性差，</w:t>
      </w:r>
      <w:r>
        <w:rPr>
          <w:rFonts w:ascii="SimSun" w:hAnsi="SimSun" w:eastAsia="SimSun" w:cs="SimSun"/>
          <w:sz w:val="21"/>
          <w:szCs w:val="21"/>
        </w:rPr>
        <w:t xml:space="preserve"> </w:t>
      </w:r>
      <w:r>
        <w:rPr>
          <w:rFonts w:ascii="SimSun" w:hAnsi="SimSun" w:eastAsia="SimSun" w:cs="SimSun"/>
          <w:sz w:val="21"/>
          <w:szCs w:val="21"/>
          <w:spacing w:val="-1"/>
        </w:rPr>
        <w:t>易发生血管外和血管内溶血；②血管阻塞：系僵硬的红细胞在微循环中瘀滞所致，亦与血管</w:t>
      </w:r>
      <w:r>
        <w:rPr>
          <w:rFonts w:ascii="SimSun" w:hAnsi="SimSun" w:eastAsia="SimSun" w:cs="SimSun"/>
          <w:sz w:val="21"/>
          <w:szCs w:val="21"/>
          <w:spacing w:val="-2"/>
        </w:rPr>
        <w:t>内皮的炎</w:t>
      </w:r>
      <w:r>
        <w:rPr>
          <w:rFonts w:ascii="SimSun" w:hAnsi="SimSun" w:eastAsia="SimSun" w:cs="SimSun"/>
          <w:sz w:val="21"/>
          <w:szCs w:val="21"/>
        </w:rPr>
        <w:t xml:space="preserve"> </w:t>
      </w:r>
      <w:r>
        <w:rPr>
          <w:rFonts w:ascii="SimSun" w:hAnsi="SimSun" w:eastAsia="SimSun" w:cs="SimSun"/>
          <w:sz w:val="21"/>
          <w:szCs w:val="21"/>
          <w:spacing w:val="-1"/>
        </w:rPr>
        <w:t>性活化有关。</w:t>
      </w:r>
    </w:p>
    <w:p>
      <w:pPr>
        <w:ind w:right="1154" w:firstLine="429"/>
        <w:spacing w:before="88" w:line="286" w:lineRule="auto"/>
        <w:rPr>
          <w:rFonts w:ascii="SimSun" w:hAnsi="SimSun" w:eastAsia="SimSun" w:cs="SimSun"/>
          <w:sz w:val="21"/>
          <w:szCs w:val="21"/>
        </w:rPr>
      </w:pPr>
      <w:r>
        <w:rPr>
          <w:rFonts w:ascii="SimSun" w:hAnsi="SimSun" w:eastAsia="SimSun" w:cs="SimSun"/>
          <w:sz w:val="21"/>
          <w:szCs w:val="21"/>
          <w:spacing w:val="-1"/>
        </w:rPr>
        <w:t>杂合子一般不发生镰变和贫血。纯合子多于出生半</w:t>
      </w:r>
      <w:r>
        <w:rPr>
          <w:rFonts w:ascii="SimSun" w:hAnsi="SimSun" w:eastAsia="SimSun" w:cs="SimSun"/>
          <w:sz w:val="21"/>
          <w:szCs w:val="21"/>
          <w:spacing w:val="-2"/>
        </w:rPr>
        <w:t>年后出现临床表现。主要症状为：①溶血：黄</w:t>
      </w:r>
      <w:r>
        <w:rPr>
          <w:rFonts w:ascii="SimSun" w:hAnsi="SimSun" w:eastAsia="SimSun" w:cs="SimSun"/>
          <w:sz w:val="21"/>
          <w:szCs w:val="21"/>
        </w:rPr>
        <w:t xml:space="preserve"> </w:t>
      </w:r>
      <w:r>
        <w:rPr>
          <w:rFonts w:ascii="SimSun" w:hAnsi="SimSun" w:eastAsia="SimSun" w:cs="SimSun"/>
          <w:sz w:val="21"/>
          <w:szCs w:val="21"/>
          <w:spacing w:val="-10"/>
        </w:rPr>
        <w:t>疸、贫血及肝、脾大；②急性事件：病情可急剧加重或出现危象，血管阻塞危象</w:t>
      </w:r>
      <w:r>
        <w:rPr>
          <w:rFonts w:ascii="SimSun" w:hAnsi="SimSun" w:eastAsia="SimSun" w:cs="SimSun"/>
          <w:sz w:val="21"/>
          <w:szCs w:val="21"/>
          <w:spacing w:val="-11"/>
        </w:rPr>
        <w:t>最为常见，可造成肢体或</w:t>
      </w:r>
      <w:r>
        <w:rPr>
          <w:rFonts w:ascii="SimSun" w:hAnsi="SimSun" w:eastAsia="SimSun" w:cs="SimSun"/>
          <w:sz w:val="21"/>
          <w:szCs w:val="21"/>
        </w:rPr>
        <w:t xml:space="preserve"> </w:t>
      </w:r>
      <w:r>
        <w:rPr>
          <w:rFonts w:ascii="SimSun" w:hAnsi="SimSun" w:eastAsia="SimSun" w:cs="SimSun"/>
          <w:sz w:val="21"/>
          <w:szCs w:val="21"/>
          <w:spacing w:val="-1"/>
        </w:rPr>
        <w:t>脏器的疼痛或功能障碍甚至坏死，其他急性事件包括再障危象、巨幼细胞危象和脾扣留危象等，可出</w:t>
      </w:r>
      <w:r>
        <w:rPr>
          <w:rFonts w:ascii="SimSun" w:hAnsi="SimSun" w:eastAsia="SimSun" w:cs="SimSun"/>
          <w:sz w:val="21"/>
          <w:szCs w:val="21"/>
          <w:spacing w:val="8"/>
        </w:rPr>
        <w:t xml:space="preserve"> </w:t>
      </w:r>
      <w:r>
        <w:rPr>
          <w:rFonts w:ascii="SimSun" w:hAnsi="SimSun" w:eastAsia="SimSun" w:cs="SimSun"/>
          <w:sz w:val="21"/>
          <w:szCs w:val="21"/>
          <w:spacing w:val="-6"/>
        </w:rPr>
        <w:t>现病情急剧变化，甚至危及生命。</w:t>
      </w:r>
    </w:p>
    <w:p>
      <w:pPr>
        <w:ind w:right="1168" w:firstLine="429"/>
        <w:spacing w:before="99" w:line="279" w:lineRule="auto"/>
        <w:rPr>
          <w:rFonts w:ascii="SimSun" w:hAnsi="SimSun" w:eastAsia="SimSun" w:cs="SimSun"/>
          <w:sz w:val="21"/>
          <w:szCs w:val="21"/>
        </w:rPr>
      </w:pPr>
      <w:r>
        <w:rPr>
          <w:rFonts w:ascii="SimSun" w:hAnsi="SimSun" w:eastAsia="SimSun" w:cs="SimSun"/>
          <w:sz w:val="21"/>
          <w:szCs w:val="21"/>
          <w:spacing w:val="4"/>
        </w:rPr>
        <w:t>红细胞镰变试验时可见大量镰状红细胞、血红蛋白电泳发现</w:t>
      </w:r>
      <w:r>
        <w:rPr>
          <w:rFonts w:ascii="SimSun" w:hAnsi="SimSun" w:eastAsia="SimSun" w:cs="SimSun"/>
          <w:sz w:val="21"/>
          <w:szCs w:val="21"/>
        </w:rPr>
        <w:t>HbS</w:t>
      </w:r>
      <w:r>
        <w:rPr>
          <w:rFonts w:ascii="SimSun" w:hAnsi="SimSun" w:eastAsia="SimSun" w:cs="SimSun"/>
          <w:sz w:val="21"/>
          <w:szCs w:val="21"/>
          <w:spacing w:val="-7"/>
        </w:rPr>
        <w:t xml:space="preserve"> </w:t>
      </w:r>
      <w:r>
        <w:rPr>
          <w:rFonts w:ascii="SimSun" w:hAnsi="SimSun" w:eastAsia="SimSun" w:cs="SimSun"/>
          <w:sz w:val="21"/>
          <w:szCs w:val="21"/>
          <w:spacing w:val="4"/>
        </w:rPr>
        <w:t>将有助于诊断。本病治疗主要</w:t>
      </w:r>
      <w:r>
        <w:rPr>
          <w:rFonts w:ascii="SimSun" w:hAnsi="SimSun" w:eastAsia="SimSun" w:cs="SimSun"/>
          <w:sz w:val="21"/>
          <w:szCs w:val="21"/>
        </w:rPr>
        <w:t xml:space="preserve"> </w:t>
      </w:r>
      <w:r>
        <w:rPr>
          <w:rFonts w:ascii="SimSun" w:hAnsi="SimSun" w:eastAsia="SimSun" w:cs="SimSun"/>
          <w:sz w:val="21"/>
          <w:szCs w:val="21"/>
          <w:spacing w:val="-7"/>
        </w:rPr>
        <w:t>是对症治疗，包括各种急性事件、危象的预防和处理，抗感染、补液和输血等，羟基脲能够诱导HbF</w:t>
      </w:r>
      <w:r>
        <w:rPr>
          <w:rFonts w:ascii="SimSun" w:hAnsi="SimSun" w:eastAsia="SimSun" w:cs="SimSun"/>
          <w:sz w:val="21"/>
          <w:szCs w:val="21"/>
          <w:spacing w:val="21"/>
        </w:rPr>
        <w:t xml:space="preserve"> </w:t>
      </w:r>
      <w:r>
        <w:rPr>
          <w:rFonts w:ascii="SimSun" w:hAnsi="SimSun" w:eastAsia="SimSun" w:cs="SimSun"/>
          <w:sz w:val="21"/>
          <w:szCs w:val="21"/>
          <w:spacing w:val="-7"/>
        </w:rPr>
        <w:t>合</w:t>
      </w:r>
      <w:r>
        <w:rPr>
          <w:rFonts w:ascii="SimSun" w:hAnsi="SimSun" w:eastAsia="SimSun" w:cs="SimSun"/>
          <w:sz w:val="21"/>
          <w:szCs w:val="21"/>
        </w:rPr>
        <w:t xml:space="preserve"> </w:t>
      </w:r>
      <w:r>
        <w:rPr>
          <w:rFonts w:ascii="SimSun" w:hAnsi="SimSun" w:eastAsia="SimSun" w:cs="SimSun"/>
          <w:sz w:val="21"/>
          <w:szCs w:val="21"/>
          <w:spacing w:val="-1"/>
        </w:rPr>
        <w:t>成，HbF</w:t>
      </w:r>
      <w:r>
        <w:rPr>
          <w:rFonts w:ascii="SimSun" w:hAnsi="SimSun" w:eastAsia="SimSun" w:cs="SimSun"/>
          <w:sz w:val="21"/>
          <w:szCs w:val="21"/>
          <w:spacing w:val="-5"/>
        </w:rPr>
        <w:t xml:space="preserve"> </w:t>
      </w:r>
      <w:r>
        <w:rPr>
          <w:rFonts w:ascii="SimSun" w:hAnsi="SimSun" w:eastAsia="SimSun" w:cs="SimSun"/>
          <w:sz w:val="21"/>
          <w:szCs w:val="21"/>
          <w:spacing w:val="-1"/>
        </w:rPr>
        <w:t>有抗镰变作用，可以在一定程度上缓解病情和疼痛。异基因造血干细胞移植为根治本病的措</w:t>
      </w:r>
      <w:r>
        <w:rPr>
          <w:rFonts w:ascii="SimSun" w:hAnsi="SimSun" w:eastAsia="SimSun" w:cs="SimSun"/>
          <w:sz w:val="21"/>
          <w:szCs w:val="21"/>
        </w:rPr>
        <w:t xml:space="preserve"> </w:t>
      </w:r>
      <w:r>
        <w:rPr>
          <w:rFonts w:ascii="SimSun" w:hAnsi="SimSun" w:eastAsia="SimSun" w:cs="SimSun"/>
          <w:sz w:val="21"/>
          <w:szCs w:val="21"/>
        </w:rPr>
        <w:t>施。多次输血的病人需注意铁过载。</w:t>
      </w:r>
    </w:p>
    <w:p>
      <w:pPr>
        <w:ind w:right="1170" w:firstLine="429"/>
        <w:spacing w:before="89" w:line="283"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35"/>
        </w:rPr>
        <w:t xml:space="preserve"> </w:t>
      </w:r>
      <w:r>
        <w:rPr>
          <w:rFonts w:ascii="SimSun" w:hAnsi="SimSun" w:eastAsia="SimSun" w:cs="SimSun"/>
          <w:sz w:val="21"/>
          <w:szCs w:val="21"/>
          <w:spacing w:val="3"/>
        </w:rPr>
        <w:t>不稳定血红蛋白病</w:t>
      </w:r>
      <w:r>
        <w:rPr>
          <w:rFonts w:ascii="SimSun" w:hAnsi="SimSun" w:eastAsia="SimSun" w:cs="SimSun"/>
          <w:sz w:val="21"/>
          <w:szCs w:val="21"/>
          <w:spacing w:val="60"/>
        </w:rPr>
        <w:t xml:space="preserve"> </w:t>
      </w:r>
      <w:r>
        <w:rPr>
          <w:rFonts w:ascii="SimSun" w:hAnsi="SimSun" w:eastAsia="SimSun" w:cs="SimSun"/>
          <w:sz w:val="21"/>
          <w:szCs w:val="21"/>
          <w:spacing w:val="3"/>
        </w:rPr>
        <w:t>本病是由于珠蛋白链氨基酸替换或缺失导致血红蛋白空间构象改变，形</w:t>
      </w:r>
      <w:r>
        <w:rPr>
          <w:rFonts w:ascii="SimSun" w:hAnsi="SimSun" w:eastAsia="SimSun" w:cs="SimSun"/>
          <w:sz w:val="21"/>
          <w:szCs w:val="21"/>
        </w:rPr>
        <w:t xml:space="preserve"> </w:t>
      </w:r>
      <w:r>
        <w:rPr>
          <w:rFonts w:ascii="SimSun" w:hAnsi="SimSun" w:eastAsia="SimSun" w:cs="SimSun"/>
          <w:sz w:val="21"/>
          <w:szCs w:val="21"/>
          <w:spacing w:val="1"/>
        </w:rPr>
        <w:t>成不稳定血红蛋白，有120余种。不稳定的珠蛋白链在细胞内发生沉淀，形成海因小体，使红细胞变</w:t>
      </w:r>
      <w:r>
        <w:rPr>
          <w:rFonts w:ascii="SimSun" w:hAnsi="SimSun" w:eastAsia="SimSun" w:cs="SimSun"/>
          <w:sz w:val="21"/>
          <w:szCs w:val="21"/>
          <w:spacing w:val="7"/>
        </w:rPr>
        <w:t xml:space="preserve"> </w:t>
      </w:r>
      <w:r>
        <w:rPr>
          <w:rFonts w:ascii="SimSun" w:hAnsi="SimSun" w:eastAsia="SimSun" w:cs="SimSun"/>
          <w:sz w:val="21"/>
          <w:szCs w:val="21"/>
          <w:spacing w:val="-2"/>
        </w:rPr>
        <w:t>形性降低和膜通透性增加，易于在脾脏内被破坏。本病呈常染色体显性遗传，杂合子发病。轻者无贫</w:t>
      </w:r>
      <w:r>
        <w:rPr>
          <w:rFonts w:ascii="SimSun" w:hAnsi="SimSun" w:eastAsia="SimSun" w:cs="SimSun"/>
          <w:sz w:val="21"/>
          <w:szCs w:val="21"/>
          <w:spacing w:val="15"/>
        </w:rPr>
        <w:t xml:space="preserve"> </w:t>
      </w:r>
      <w:r>
        <w:rPr>
          <w:rFonts w:ascii="SimSun" w:hAnsi="SimSun" w:eastAsia="SimSun" w:cs="SimSun"/>
          <w:sz w:val="21"/>
          <w:szCs w:val="21"/>
          <w:spacing w:val="-1"/>
        </w:rPr>
        <w:t>血，发热或氧化性药物可诱发溶血。病人海因小体生成试验阳性，异丙醇试验及热变</w:t>
      </w:r>
      <w:r>
        <w:rPr>
          <w:rFonts w:ascii="SimSun" w:hAnsi="SimSun" w:eastAsia="SimSun" w:cs="SimSun"/>
          <w:sz w:val="21"/>
          <w:szCs w:val="21"/>
          <w:spacing w:val="-2"/>
        </w:rPr>
        <w:t>性试验阳性。本</w:t>
      </w:r>
      <w:r>
        <w:rPr>
          <w:rFonts w:ascii="SimSun" w:hAnsi="SimSun" w:eastAsia="SimSun" w:cs="SimSun"/>
          <w:sz w:val="21"/>
          <w:szCs w:val="21"/>
        </w:rPr>
        <w:t xml:space="preserve"> </w:t>
      </w:r>
      <w:r>
        <w:rPr>
          <w:rFonts w:ascii="SimSun" w:hAnsi="SimSun" w:eastAsia="SimSun" w:cs="SimSun"/>
          <w:sz w:val="21"/>
          <w:szCs w:val="21"/>
          <w:spacing w:val="-1"/>
        </w:rPr>
        <w:t>病一般不需特殊治疗，控制感染和避免服用磺胺类及</w:t>
      </w:r>
      <w:r>
        <w:rPr>
          <w:rFonts w:ascii="SimSun" w:hAnsi="SimSun" w:eastAsia="SimSun" w:cs="SimSun"/>
          <w:sz w:val="21"/>
          <w:szCs w:val="21"/>
          <w:spacing w:val="-2"/>
        </w:rPr>
        <w:t>其他氧化药物。</w:t>
      </w:r>
    </w:p>
    <w:p>
      <w:pPr>
        <w:ind w:right="1130" w:firstLine="429"/>
        <w:spacing w:before="73" w:line="283" w:lineRule="auto"/>
        <w:rPr>
          <w:rFonts w:ascii="SimSun" w:hAnsi="SimSun" w:eastAsia="SimSun" w:cs="SimSun"/>
          <w:sz w:val="21"/>
          <w:szCs w:val="21"/>
        </w:rPr>
      </w:pPr>
      <w:r>
        <w:rPr>
          <w:rFonts w:ascii="Times New Roman" w:hAnsi="Times New Roman" w:eastAsia="Times New Roman" w:cs="Times New Roman"/>
          <w:sz w:val="21"/>
          <w:szCs w:val="21"/>
          <w:b/>
          <w:bCs/>
          <w:spacing w:val="7"/>
        </w:rPr>
        <w:t>3.</w:t>
      </w:r>
      <w:r>
        <w:rPr>
          <w:rFonts w:ascii="Times New Roman" w:hAnsi="Times New Roman" w:eastAsia="Times New Roman" w:cs="Times New Roman"/>
          <w:sz w:val="21"/>
          <w:szCs w:val="21"/>
          <w:spacing w:val="18"/>
        </w:rPr>
        <w:t xml:space="preserve">  </w:t>
      </w:r>
      <w:r>
        <w:rPr>
          <w:rFonts w:ascii="SimSun" w:hAnsi="SimSun" w:eastAsia="SimSun" w:cs="SimSun"/>
          <w:sz w:val="21"/>
          <w:szCs w:val="21"/>
          <w:b/>
          <w:bCs/>
          <w:spacing w:val="7"/>
        </w:rPr>
        <w:t>血红蛋白</w:t>
      </w:r>
      <w:r>
        <w:rPr>
          <w:rFonts w:ascii="Times New Roman" w:hAnsi="Times New Roman" w:eastAsia="Times New Roman" w:cs="Times New Roman"/>
          <w:sz w:val="21"/>
          <w:szCs w:val="21"/>
          <w:b/>
          <w:bCs/>
          <w:spacing w:val="7"/>
        </w:rPr>
        <w:t>M(</w:t>
      </w:r>
      <w:r>
        <w:rPr>
          <w:rFonts w:ascii="Times New Roman" w:hAnsi="Times New Roman" w:eastAsia="Times New Roman" w:cs="Times New Roman"/>
          <w:sz w:val="21"/>
          <w:szCs w:val="21"/>
          <w:b/>
          <w:bCs/>
        </w:rPr>
        <w:t>HbM</w:t>
      </w:r>
      <w:r>
        <w:rPr>
          <w:rFonts w:ascii="Times New Roman" w:hAnsi="Times New Roman" w:eastAsia="Times New Roman" w:cs="Times New Roman"/>
          <w:sz w:val="21"/>
          <w:szCs w:val="21"/>
          <w:b/>
          <w:bCs/>
          <w:spacing w:val="7"/>
        </w:rPr>
        <w:t>)</w:t>
      </w:r>
      <w:r>
        <w:rPr>
          <w:rFonts w:ascii="Times New Roman" w:hAnsi="Times New Roman" w:eastAsia="Times New Roman" w:cs="Times New Roman"/>
          <w:sz w:val="21"/>
          <w:szCs w:val="21"/>
          <w:spacing w:val="10"/>
        </w:rPr>
        <w:t xml:space="preserve">    </w:t>
      </w:r>
      <w:r>
        <w:rPr>
          <w:rFonts w:ascii="SimSun" w:hAnsi="SimSun" w:eastAsia="SimSun" w:cs="SimSun"/>
          <w:sz w:val="21"/>
          <w:szCs w:val="21"/>
          <w:b/>
          <w:bCs/>
          <w:spacing w:val="7"/>
        </w:rPr>
        <w:t>病</w:t>
      </w:r>
      <w:r>
        <w:rPr>
          <w:rFonts w:ascii="SimSun" w:hAnsi="SimSun" w:eastAsia="SimSun" w:cs="SimSun"/>
          <w:sz w:val="21"/>
          <w:szCs w:val="21"/>
          <w:spacing w:val="3"/>
        </w:rPr>
        <w:t xml:space="preserve">  </w:t>
      </w:r>
      <w:r>
        <w:rPr>
          <w:rFonts w:ascii="Times New Roman" w:hAnsi="Times New Roman" w:eastAsia="Times New Roman" w:cs="Times New Roman"/>
          <w:sz w:val="21"/>
          <w:szCs w:val="21"/>
        </w:rPr>
        <w:t>HbM</w:t>
      </w:r>
      <w:r>
        <w:rPr>
          <w:rFonts w:ascii="SimSun" w:hAnsi="SimSun" w:eastAsia="SimSun" w:cs="SimSun"/>
          <w:sz w:val="21"/>
          <w:szCs w:val="21"/>
          <w:spacing w:val="7"/>
        </w:rPr>
        <w:t>是由于珠蛋白肽链发生氨基酸替代，使血红素的铁易于氧化</w:t>
      </w:r>
      <w:r>
        <w:rPr>
          <w:rFonts w:ascii="SimSun" w:hAnsi="SimSun" w:eastAsia="SimSun" w:cs="SimSun"/>
          <w:sz w:val="21"/>
          <w:szCs w:val="21"/>
        </w:rPr>
        <w:t xml:space="preserve"> </w:t>
      </w:r>
      <w:r>
        <w:rPr>
          <w:rFonts w:ascii="SimSun" w:hAnsi="SimSun" w:eastAsia="SimSun" w:cs="SimSun"/>
          <w:sz w:val="21"/>
          <w:szCs w:val="21"/>
          <w:spacing w:val="1"/>
        </w:rPr>
        <w:t>为高铁(</w:t>
      </w:r>
      <w:r>
        <w:rPr>
          <w:rFonts w:ascii="SimSun" w:hAnsi="SimSun" w:eastAsia="SimSun" w:cs="SimSun"/>
          <w:sz w:val="21"/>
          <w:szCs w:val="21"/>
        </w:rPr>
        <w:t>Fe</w:t>
      </w:r>
      <w:r>
        <w:rPr>
          <w:rFonts w:ascii="SimSun" w:hAnsi="SimSun" w:eastAsia="SimSun" w:cs="SimSun"/>
          <w:sz w:val="21"/>
          <w:szCs w:val="21"/>
          <w:spacing w:val="1"/>
        </w:rPr>
        <w:t>³)</w:t>
      </w:r>
      <w:r>
        <w:rPr>
          <w:rFonts w:ascii="SimSun" w:hAnsi="SimSun" w:eastAsia="SimSun" w:cs="SimSun"/>
          <w:sz w:val="21"/>
          <w:szCs w:val="21"/>
          <w:spacing w:val="5"/>
        </w:rPr>
        <w:t xml:space="preserve"> </w:t>
      </w:r>
      <w:r>
        <w:rPr>
          <w:rFonts w:ascii="SimSun" w:hAnsi="SimSun" w:eastAsia="SimSun" w:cs="SimSun"/>
          <w:sz w:val="21"/>
          <w:szCs w:val="21"/>
          <w:spacing w:val="1"/>
        </w:rPr>
        <w:t>状态，至今共发现7种变异类型。本病的发病率很低，</w:t>
      </w:r>
      <w:r>
        <w:rPr>
          <w:rFonts w:ascii="SimSun" w:hAnsi="SimSun" w:eastAsia="SimSun" w:cs="SimSun"/>
          <w:sz w:val="21"/>
          <w:szCs w:val="21"/>
        </w:rPr>
        <w:t>为常染色体显性遗传，病人均为</w:t>
      </w:r>
      <w:r>
        <w:rPr>
          <w:rFonts w:ascii="SimSun" w:hAnsi="SimSun" w:eastAsia="SimSun" w:cs="SimSun"/>
          <w:sz w:val="21"/>
          <w:szCs w:val="21"/>
        </w:rPr>
        <w:t xml:space="preserve"> </w:t>
      </w:r>
      <w:r>
        <w:rPr>
          <w:rFonts w:ascii="SimSun" w:hAnsi="SimSun" w:eastAsia="SimSun" w:cs="SimSun"/>
          <w:sz w:val="21"/>
          <w:szCs w:val="21"/>
          <w:spacing w:val="4"/>
        </w:rPr>
        <w:t>杂合子型。病人可有发绀，溶血多不明显。实验室检查可见高铁血红蛋白增高，但一般不超过30%,</w:t>
      </w:r>
      <w:r>
        <w:rPr>
          <w:rFonts w:ascii="SimSun" w:hAnsi="SimSun" w:eastAsia="SimSun" w:cs="SimSun"/>
          <w:sz w:val="21"/>
          <w:szCs w:val="21"/>
          <w:spacing w:val="14"/>
        </w:rPr>
        <w:t xml:space="preserve"> </w:t>
      </w:r>
      <w:r>
        <w:rPr>
          <w:rFonts w:ascii="SimSun" w:hAnsi="SimSun" w:eastAsia="SimSun" w:cs="SimSun"/>
          <w:sz w:val="21"/>
          <w:szCs w:val="21"/>
        </w:rPr>
        <w:t>有异常血红蛋白吸收光谱。本病不需治疗。</w:t>
      </w:r>
    </w:p>
    <w:p>
      <w:pPr>
        <w:ind w:right="1131" w:firstLine="429"/>
        <w:spacing w:before="89" w:line="288" w:lineRule="auto"/>
        <w:rPr>
          <w:rFonts w:ascii="SimSun" w:hAnsi="SimSun" w:eastAsia="SimSun" w:cs="SimSun"/>
          <w:sz w:val="21"/>
          <w:szCs w:val="21"/>
        </w:rPr>
      </w:pPr>
      <w:r>
        <w:rPr>
          <w:rFonts w:ascii="Times New Roman" w:hAnsi="Times New Roman" w:eastAsia="Times New Roman" w:cs="Times New Roman"/>
          <w:sz w:val="21"/>
          <w:szCs w:val="21"/>
          <w:b/>
          <w:bCs/>
          <w:spacing w:val="2"/>
        </w:rPr>
        <w:t>4.</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2"/>
        </w:rPr>
        <w:t>氧亲和力异常的血红蛋白病</w:t>
      </w:r>
      <w:r>
        <w:rPr>
          <w:rFonts w:ascii="SimSun" w:hAnsi="SimSun" w:eastAsia="SimSun" w:cs="SimSun"/>
          <w:sz w:val="21"/>
          <w:szCs w:val="21"/>
          <w:spacing w:val="63"/>
        </w:rPr>
        <w:t xml:space="preserve"> </w:t>
      </w:r>
      <w:r>
        <w:rPr>
          <w:rFonts w:ascii="SimSun" w:hAnsi="SimSun" w:eastAsia="SimSun" w:cs="SimSun"/>
          <w:sz w:val="21"/>
          <w:szCs w:val="21"/>
          <w:spacing w:val="2"/>
        </w:rPr>
        <w:t>本病是由于珠蛋白肽链发生氨基酸替代，改变</w:t>
      </w:r>
      <w:r>
        <w:rPr>
          <w:rFonts w:ascii="SimSun" w:hAnsi="SimSun" w:eastAsia="SimSun" w:cs="SimSun"/>
          <w:sz w:val="21"/>
          <w:szCs w:val="21"/>
          <w:spacing w:val="1"/>
        </w:rPr>
        <w:t>了血红蛋白的立</w:t>
      </w:r>
      <w:r>
        <w:rPr>
          <w:rFonts w:ascii="SimSun" w:hAnsi="SimSun" w:eastAsia="SimSun" w:cs="SimSun"/>
          <w:sz w:val="21"/>
          <w:szCs w:val="21"/>
        </w:rPr>
        <w:t xml:space="preserve"> </w:t>
      </w:r>
      <w:r>
        <w:rPr>
          <w:rFonts w:ascii="SimSun" w:hAnsi="SimSun" w:eastAsia="SimSun" w:cs="SimSun"/>
          <w:sz w:val="21"/>
          <w:szCs w:val="21"/>
          <w:spacing w:val="3"/>
        </w:rPr>
        <w:t>体空间构象，造成其氧亲和力的异常(增高或降低),氧解离曲线的改变(左移或右移),引起血液向组</w:t>
      </w:r>
      <w:r>
        <w:rPr>
          <w:rFonts w:ascii="SimSun" w:hAnsi="SimSun" w:eastAsia="SimSun" w:cs="SimSun"/>
          <w:sz w:val="21"/>
          <w:szCs w:val="21"/>
          <w:spacing w:val="18"/>
        </w:rPr>
        <w:t xml:space="preserve"> </w:t>
      </w:r>
      <w:r>
        <w:rPr>
          <w:rFonts w:ascii="SimSun" w:hAnsi="SimSun" w:eastAsia="SimSun" w:cs="SimSun"/>
          <w:sz w:val="21"/>
          <w:szCs w:val="21"/>
        </w:rPr>
        <w:t>织供氧能力的改变。氧亲和力降低的血红蛋白病，血红蛋白的输氧功能不</w:t>
      </w:r>
      <w:r>
        <w:rPr>
          <w:rFonts w:ascii="SimSun" w:hAnsi="SimSun" w:eastAsia="SimSun" w:cs="SimSun"/>
          <w:sz w:val="21"/>
          <w:szCs w:val="21"/>
          <w:spacing w:val="-1"/>
        </w:rPr>
        <w:t>受影响，动脉氧分压和组织</w:t>
      </w:r>
      <w:r>
        <w:rPr>
          <w:rFonts w:ascii="SimSun" w:hAnsi="SimSun" w:eastAsia="SimSun" w:cs="SimSun"/>
          <w:sz w:val="21"/>
          <w:szCs w:val="21"/>
        </w:rPr>
        <w:t xml:space="preserve"> </w:t>
      </w:r>
      <w:r>
        <w:rPr>
          <w:rFonts w:ascii="SimSun" w:hAnsi="SimSun" w:eastAsia="SimSun" w:cs="SimSun"/>
          <w:sz w:val="21"/>
          <w:szCs w:val="21"/>
          <w:spacing w:val="-6"/>
        </w:rPr>
        <w:t>氧合正常，但因高铁血红蛋白增多，出现发绀。氧亲和力增高的血红蛋白病，存在氧解离障碍，引起动</w:t>
      </w:r>
      <w:r>
        <w:rPr>
          <w:rFonts w:ascii="SimSun" w:hAnsi="SimSun" w:eastAsia="SimSun" w:cs="SimSun"/>
          <w:sz w:val="21"/>
          <w:szCs w:val="21"/>
          <w:spacing w:val="13"/>
        </w:rPr>
        <w:t xml:space="preserve"> </w:t>
      </w:r>
      <w:r>
        <w:rPr>
          <w:rFonts w:ascii="SimSun" w:hAnsi="SimSun" w:eastAsia="SimSun" w:cs="SimSun"/>
          <w:sz w:val="21"/>
          <w:szCs w:val="21"/>
          <w:spacing w:val="4"/>
        </w:rPr>
        <w:t>脉氧饱和度下降和组织缺氧，可出现代偿性红细胞增多。氧亲和力增高的血红蛋白病更</w:t>
      </w:r>
      <w:r>
        <w:rPr>
          <w:rFonts w:ascii="SimSun" w:hAnsi="SimSun" w:eastAsia="SimSun" w:cs="SimSun"/>
          <w:sz w:val="21"/>
          <w:szCs w:val="21"/>
          <w:spacing w:val="3"/>
        </w:rPr>
        <w:t>具有病理和</w:t>
      </w:r>
      <w:r>
        <w:rPr>
          <w:rFonts w:ascii="SimSun" w:hAnsi="SimSun" w:eastAsia="SimSun" w:cs="SimSun"/>
          <w:sz w:val="21"/>
          <w:szCs w:val="21"/>
        </w:rPr>
        <w:t xml:space="preserve"> </w:t>
      </w:r>
      <w:r>
        <w:rPr>
          <w:rFonts w:ascii="SimSun" w:hAnsi="SimSun" w:eastAsia="SimSun" w:cs="SimSun"/>
          <w:sz w:val="21"/>
          <w:szCs w:val="21"/>
          <w:spacing w:val="-1"/>
        </w:rPr>
        <w:t>临床意义，测定氧解离曲线有助于与真性红细胞增多症相鉴别，如出现明显的血液</w:t>
      </w:r>
      <w:r>
        <w:rPr>
          <w:rFonts w:ascii="SimSun" w:hAnsi="SimSun" w:eastAsia="SimSun" w:cs="SimSun"/>
          <w:sz w:val="21"/>
          <w:szCs w:val="21"/>
          <w:spacing w:val="-2"/>
        </w:rPr>
        <w:t>高黏滞征象应予对</w:t>
      </w:r>
      <w:r>
        <w:rPr>
          <w:rFonts w:ascii="SimSun" w:hAnsi="SimSun" w:eastAsia="SimSun" w:cs="SimSun"/>
          <w:sz w:val="21"/>
          <w:szCs w:val="21"/>
        </w:rPr>
        <w:t xml:space="preserve"> </w:t>
      </w:r>
      <w:r>
        <w:rPr>
          <w:rFonts w:ascii="SimSun" w:hAnsi="SimSun" w:eastAsia="SimSun" w:cs="SimSun"/>
          <w:sz w:val="21"/>
          <w:szCs w:val="21"/>
          <w:spacing w:val="-3"/>
        </w:rPr>
        <w:t>症治疗。</w:t>
      </w:r>
    </w:p>
    <w:p>
      <w:pPr>
        <w:ind w:right="1074" w:firstLine="429"/>
        <w:spacing w:before="87" w:line="278" w:lineRule="auto"/>
        <w:rPr>
          <w:rFonts w:ascii="SimSun" w:hAnsi="SimSun" w:eastAsia="SimSun" w:cs="SimSun"/>
          <w:sz w:val="21"/>
          <w:szCs w:val="21"/>
        </w:rPr>
      </w:pPr>
      <w:r>
        <w:rPr>
          <w:rFonts w:ascii="Times New Roman" w:hAnsi="Times New Roman" w:eastAsia="Times New Roman" w:cs="Times New Roman"/>
          <w:sz w:val="21"/>
          <w:szCs w:val="21"/>
          <w:b/>
          <w:bCs/>
          <w:spacing w:val="8"/>
        </w:rPr>
        <w:t>5.</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b/>
          <w:bCs/>
          <w:spacing w:val="8"/>
        </w:rPr>
        <w:t>其他</w:t>
      </w:r>
      <w:r>
        <w:rPr>
          <w:rFonts w:ascii="SimSun" w:hAnsi="SimSun" w:eastAsia="SimSun" w:cs="SimSun"/>
          <w:sz w:val="21"/>
          <w:szCs w:val="21"/>
          <w:spacing w:val="89"/>
        </w:rPr>
        <w:t xml:space="preserve"> </w:t>
      </w:r>
      <w:r>
        <w:rPr>
          <w:rFonts w:ascii="Times New Roman" w:hAnsi="Times New Roman" w:eastAsia="Times New Roman" w:cs="Times New Roman"/>
          <w:sz w:val="21"/>
          <w:szCs w:val="21"/>
        </w:rPr>
        <w:t>HbE</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8"/>
        </w:rPr>
        <w:t>病是由于珠蛋白β链第26位谷氨酸被赖氨酸替代，因谷/赖氨酸理化性质相同</w:t>
      </w:r>
      <w:r>
        <w:rPr>
          <w:rFonts w:ascii="SimSun" w:hAnsi="SimSun" w:eastAsia="SimSun" w:cs="SimSun"/>
          <w:sz w:val="21"/>
          <w:szCs w:val="21"/>
        </w:rPr>
        <w:t xml:space="preserve">  </w:t>
      </w:r>
      <w:r>
        <w:rPr>
          <w:rFonts w:ascii="SimSun" w:hAnsi="SimSun" w:eastAsia="SimSun" w:cs="SimSun"/>
          <w:sz w:val="21"/>
          <w:szCs w:val="21"/>
          <w:spacing w:val="-1"/>
        </w:rPr>
        <w:t>故对血红蛋白稳定性和功能影响不大。为常染色体不完全显性遗传，杂合子不发病，纯合子</w:t>
      </w:r>
      <w:r>
        <w:rPr>
          <w:rFonts w:ascii="SimSun" w:hAnsi="SimSun" w:eastAsia="SimSun" w:cs="SimSun"/>
          <w:sz w:val="21"/>
          <w:szCs w:val="21"/>
          <w:spacing w:val="-2"/>
        </w:rPr>
        <w:t>仅有轻度</w:t>
      </w:r>
      <w:r>
        <w:rPr>
          <w:rFonts w:ascii="SimSun" w:hAnsi="SimSun" w:eastAsia="SimSun" w:cs="SimSun"/>
          <w:sz w:val="21"/>
          <w:szCs w:val="21"/>
        </w:rPr>
        <w:t xml:space="preserve">  </w:t>
      </w:r>
      <w:r>
        <w:rPr>
          <w:rFonts w:ascii="SimSun" w:hAnsi="SimSun" w:eastAsia="SimSun" w:cs="SimSun"/>
          <w:sz w:val="21"/>
          <w:szCs w:val="21"/>
          <w:spacing w:val="-1"/>
        </w:rPr>
        <w:t>溶血，呈小细胞低色素性贫血，靶形细胞增多(25%～75%)。</w:t>
      </w:r>
      <w:r>
        <w:rPr>
          <w:rFonts w:ascii="SimSun" w:hAnsi="SimSun" w:eastAsia="SimSun" w:cs="SimSun"/>
          <w:sz w:val="21"/>
          <w:szCs w:val="21"/>
          <w:spacing w:val="-16"/>
        </w:rPr>
        <w:t xml:space="preserve"> </w:t>
      </w:r>
      <w:r>
        <w:rPr>
          <w:rFonts w:ascii="SimSun" w:hAnsi="SimSun" w:eastAsia="SimSun" w:cs="SimSun"/>
          <w:sz w:val="21"/>
          <w:szCs w:val="21"/>
          <w:spacing w:val="-1"/>
        </w:rPr>
        <w:t>HbE</w:t>
      </w:r>
      <w:r>
        <w:rPr>
          <w:rFonts w:ascii="SimSun" w:hAnsi="SimSun" w:eastAsia="SimSun" w:cs="SimSun"/>
          <w:sz w:val="21"/>
          <w:szCs w:val="21"/>
          <w:spacing w:val="4"/>
        </w:rPr>
        <w:t xml:space="preserve"> </w:t>
      </w:r>
      <w:r>
        <w:rPr>
          <w:rFonts w:ascii="SimSun" w:hAnsi="SimSun" w:eastAsia="SimSun" w:cs="SimSun"/>
          <w:sz w:val="21"/>
          <w:szCs w:val="21"/>
          <w:spacing w:val="-1"/>
        </w:rPr>
        <w:t>病为我国最常见的异常血红蛋白病，</w:t>
      </w:r>
      <w:r>
        <w:rPr>
          <w:rFonts w:ascii="SimSun" w:hAnsi="SimSun" w:eastAsia="SimSun" w:cs="SimSun"/>
          <w:sz w:val="21"/>
          <w:szCs w:val="21"/>
        </w:rPr>
        <w:t xml:space="preserve"> </w:t>
      </w:r>
      <w:r>
        <w:rPr>
          <w:rFonts w:ascii="SimSun" w:hAnsi="SimSun" w:eastAsia="SimSun" w:cs="SimSun"/>
          <w:sz w:val="21"/>
          <w:szCs w:val="21"/>
          <w:spacing w:val="-1"/>
        </w:rPr>
        <w:t>广东及云南省多见。血红蛋白电泳HbE</w:t>
      </w:r>
      <w:r>
        <w:rPr>
          <w:rFonts w:ascii="SimSun" w:hAnsi="SimSun" w:eastAsia="SimSun" w:cs="SimSun"/>
          <w:sz w:val="21"/>
          <w:szCs w:val="21"/>
          <w:spacing w:val="3"/>
        </w:rPr>
        <w:t xml:space="preserve"> </w:t>
      </w:r>
      <w:r>
        <w:rPr>
          <w:rFonts w:ascii="SimSun" w:hAnsi="SimSun" w:eastAsia="SimSun" w:cs="SimSun"/>
          <w:sz w:val="21"/>
          <w:szCs w:val="21"/>
          <w:spacing w:val="-1"/>
        </w:rPr>
        <w:t>可高达90%</w:t>
      </w:r>
      <w:r>
        <w:rPr>
          <w:rFonts w:ascii="SimSun" w:hAnsi="SimSun" w:eastAsia="SimSun" w:cs="SimSun"/>
          <w:sz w:val="21"/>
          <w:szCs w:val="21"/>
          <w:spacing w:val="-60"/>
        </w:rPr>
        <w:t xml:space="preserve"> </w:t>
      </w:r>
      <w:r>
        <w:rPr>
          <w:rFonts w:ascii="SimSun" w:hAnsi="SimSun" w:eastAsia="SimSun" w:cs="SimSun"/>
          <w:sz w:val="21"/>
          <w:szCs w:val="21"/>
          <w:spacing w:val="-1"/>
        </w:rPr>
        <w:t>,HbE</w:t>
      </w:r>
      <w:r>
        <w:rPr>
          <w:rFonts w:ascii="SimSun" w:hAnsi="SimSun" w:eastAsia="SimSun" w:cs="SimSun"/>
          <w:sz w:val="21"/>
          <w:szCs w:val="21"/>
          <w:spacing w:val="24"/>
        </w:rPr>
        <w:t xml:space="preserve"> </w:t>
      </w:r>
      <w:r>
        <w:rPr>
          <w:rFonts w:ascii="SimSun" w:hAnsi="SimSun" w:eastAsia="SimSun" w:cs="SimSun"/>
          <w:sz w:val="21"/>
          <w:szCs w:val="21"/>
          <w:spacing w:val="-1"/>
        </w:rPr>
        <w:t>对氧化剂不</w:t>
      </w:r>
      <w:r>
        <w:rPr>
          <w:rFonts w:ascii="SimSun" w:hAnsi="SimSun" w:eastAsia="SimSun" w:cs="SimSun"/>
          <w:sz w:val="21"/>
          <w:szCs w:val="21"/>
          <w:spacing w:val="-2"/>
        </w:rPr>
        <w:t>稳定，异丙醇试验多呈阳性。</w:t>
      </w:r>
    </w:p>
    <w:p>
      <w:pPr>
        <w:spacing w:line="321" w:lineRule="auto"/>
        <w:rPr>
          <w:rFonts w:ascii="Arial"/>
          <w:sz w:val="21"/>
        </w:rPr>
      </w:pPr>
      <w:r/>
    </w:p>
    <w:p>
      <w:pPr>
        <w:ind w:left="2404"/>
        <w:spacing w:before="102" w:line="221" w:lineRule="auto"/>
        <w:rPr>
          <w:rFonts w:ascii="SimHei" w:hAnsi="SimHei" w:eastAsia="SimHei" w:cs="SimHei"/>
          <w:sz w:val="31"/>
          <w:szCs w:val="31"/>
        </w:rPr>
      </w:pPr>
      <w:r>
        <w:rPr>
          <w:rFonts w:ascii="SimHei" w:hAnsi="SimHei" w:eastAsia="SimHei" w:cs="SimHei"/>
          <w:sz w:val="31"/>
          <w:szCs w:val="31"/>
          <w:b/>
          <w:bCs/>
          <w:spacing w:val="-1"/>
        </w:rPr>
        <w:t>第五节</w:t>
      </w:r>
      <w:r>
        <w:rPr>
          <w:rFonts w:ascii="SimHei" w:hAnsi="SimHei" w:eastAsia="SimHei" w:cs="SimHei"/>
          <w:sz w:val="31"/>
          <w:szCs w:val="31"/>
          <w:spacing w:val="10"/>
        </w:rPr>
        <w:t xml:space="preserve">  </w:t>
      </w:r>
      <w:r>
        <w:rPr>
          <w:rFonts w:ascii="SimHei" w:hAnsi="SimHei" w:eastAsia="SimHei" w:cs="SimHei"/>
          <w:sz w:val="31"/>
          <w:szCs w:val="31"/>
          <w:b/>
          <w:bCs/>
          <w:spacing w:val="-1"/>
        </w:rPr>
        <w:t>自身免疫性溶血性贫血</w:t>
      </w:r>
    </w:p>
    <w:p>
      <w:pPr>
        <w:spacing w:line="295" w:lineRule="auto"/>
        <w:rPr>
          <w:rFonts w:ascii="Arial"/>
          <w:sz w:val="21"/>
        </w:rPr>
      </w:pPr>
      <w:r/>
    </w:p>
    <w:p>
      <w:pPr>
        <w:ind w:right="1190" w:firstLine="429"/>
        <w:spacing w:before="69" w:line="253" w:lineRule="auto"/>
        <w:rPr>
          <w:rFonts w:ascii="SimSun" w:hAnsi="SimSun" w:eastAsia="SimSun" w:cs="SimSun"/>
          <w:sz w:val="21"/>
          <w:szCs w:val="21"/>
        </w:rPr>
      </w:pPr>
      <w:r>
        <w:rPr>
          <w:rFonts w:ascii="SimSun" w:hAnsi="SimSun" w:eastAsia="SimSun" w:cs="SimSun"/>
          <w:sz w:val="21"/>
          <w:szCs w:val="21"/>
          <w:spacing w:val="-2"/>
        </w:rPr>
        <w:t>自身免疫性溶血性贫血(</w:t>
      </w:r>
      <w:r>
        <w:rPr>
          <w:rFonts w:ascii="SimSun" w:hAnsi="SimSun" w:eastAsia="SimSun" w:cs="SimSun"/>
          <w:sz w:val="21"/>
          <w:szCs w:val="21"/>
          <w:spacing w:val="-1"/>
        </w:rPr>
        <w:t>autoimmune</w:t>
      </w:r>
      <w:r>
        <w:rPr>
          <w:rFonts w:ascii="SimSun" w:hAnsi="SimSun" w:eastAsia="SimSun" w:cs="SimSun"/>
          <w:sz w:val="21"/>
          <w:szCs w:val="21"/>
          <w:spacing w:val="2"/>
        </w:rPr>
        <w:t xml:space="preserve"> </w:t>
      </w:r>
      <w:r>
        <w:rPr>
          <w:rFonts w:ascii="SimSun" w:hAnsi="SimSun" w:eastAsia="SimSun" w:cs="SimSun"/>
          <w:sz w:val="21"/>
          <w:szCs w:val="21"/>
          <w:spacing w:val="-1"/>
        </w:rPr>
        <w:t>hemolytic</w:t>
      </w:r>
      <w:r>
        <w:rPr>
          <w:rFonts w:ascii="SimSun" w:hAnsi="SimSun" w:eastAsia="SimSun" w:cs="SimSun"/>
          <w:sz w:val="21"/>
          <w:szCs w:val="21"/>
          <w:spacing w:val="5"/>
        </w:rPr>
        <w:t xml:space="preserve"> </w:t>
      </w:r>
      <w:r>
        <w:rPr>
          <w:rFonts w:ascii="SimSun" w:hAnsi="SimSun" w:eastAsia="SimSun" w:cs="SimSun"/>
          <w:sz w:val="21"/>
          <w:szCs w:val="21"/>
          <w:spacing w:val="-1"/>
        </w:rPr>
        <w:t>anemia</w:t>
      </w:r>
      <w:r>
        <w:rPr>
          <w:rFonts w:ascii="SimSun" w:hAnsi="SimSun" w:eastAsia="SimSun" w:cs="SimSun"/>
          <w:sz w:val="21"/>
          <w:szCs w:val="21"/>
          <w:spacing w:val="-2"/>
        </w:rPr>
        <w:t>,AIHA)系因免疫调节功能发生异常，产生</w:t>
      </w:r>
      <w:r>
        <w:rPr>
          <w:rFonts w:ascii="SimSun" w:hAnsi="SimSun" w:eastAsia="SimSun" w:cs="SimSun"/>
          <w:sz w:val="21"/>
          <w:szCs w:val="21"/>
        </w:rPr>
        <w:t xml:space="preserve"> </w:t>
      </w:r>
      <w:r>
        <w:rPr>
          <w:rFonts w:ascii="SimSun" w:hAnsi="SimSun" w:eastAsia="SimSun" w:cs="SimSun"/>
          <w:sz w:val="21"/>
          <w:szCs w:val="21"/>
          <w:spacing w:val="5"/>
        </w:rPr>
        <w:t>抗自身红细胞抗体致使红细胞破坏的一种</w:t>
      </w:r>
      <w:r>
        <w:rPr>
          <w:rFonts w:ascii="SimSun" w:hAnsi="SimSun" w:eastAsia="SimSun" w:cs="SimSun"/>
          <w:sz w:val="21"/>
          <w:szCs w:val="21"/>
        </w:rPr>
        <w:t>HA</w:t>
      </w:r>
      <w:r>
        <w:rPr>
          <w:rFonts w:ascii="SimSun" w:hAnsi="SimSun" w:eastAsia="SimSun" w:cs="SimSun"/>
          <w:sz w:val="21"/>
          <w:szCs w:val="21"/>
          <w:spacing w:val="5"/>
        </w:rPr>
        <w:t>。</w:t>
      </w:r>
    </w:p>
    <w:p>
      <w:pPr>
        <w:ind w:right="1166" w:firstLine="429"/>
        <w:spacing w:before="110" w:line="238" w:lineRule="auto"/>
        <w:rPr>
          <w:rFonts w:ascii="SimSun" w:hAnsi="SimSun" w:eastAsia="SimSun" w:cs="SimSun"/>
          <w:sz w:val="21"/>
          <w:szCs w:val="21"/>
        </w:rPr>
      </w:pPr>
      <w:r>
        <w:rPr>
          <w:rFonts w:ascii="SimSun" w:hAnsi="SimSun" w:eastAsia="SimSun" w:cs="SimSun"/>
          <w:sz w:val="21"/>
          <w:szCs w:val="21"/>
          <w:spacing w:val="4"/>
        </w:rPr>
        <w:t>根据有无病因分为原发性和继发性</w:t>
      </w:r>
      <w:r>
        <w:rPr>
          <w:rFonts w:ascii="SimSun" w:hAnsi="SimSun" w:eastAsia="SimSun" w:cs="SimSun"/>
          <w:sz w:val="21"/>
          <w:szCs w:val="21"/>
        </w:rPr>
        <w:t>AIHA</w:t>
      </w:r>
      <w:r>
        <w:rPr>
          <w:rFonts w:ascii="SimSun" w:hAnsi="SimSun" w:eastAsia="SimSun" w:cs="SimSun"/>
          <w:sz w:val="21"/>
          <w:szCs w:val="21"/>
          <w:spacing w:val="4"/>
        </w:rPr>
        <w:t>;</w:t>
      </w:r>
      <w:r>
        <w:rPr>
          <w:rFonts w:ascii="SimSun" w:hAnsi="SimSun" w:eastAsia="SimSun" w:cs="SimSun"/>
          <w:sz w:val="21"/>
          <w:szCs w:val="21"/>
          <w:spacing w:val="-4"/>
        </w:rPr>
        <w:t xml:space="preserve"> </w:t>
      </w:r>
      <w:r>
        <w:rPr>
          <w:rFonts w:ascii="SimSun" w:hAnsi="SimSun" w:eastAsia="SimSun" w:cs="SimSun"/>
          <w:sz w:val="21"/>
          <w:szCs w:val="21"/>
          <w:spacing w:val="4"/>
        </w:rPr>
        <w:t>根据致病抗体最佳活性温度分为温抗体型和冷抗体型</w:t>
      </w:r>
      <w:r>
        <w:rPr>
          <w:rFonts w:ascii="SimSun" w:hAnsi="SimSun" w:eastAsia="SimSun" w:cs="SimSun"/>
          <w:sz w:val="21"/>
          <w:szCs w:val="21"/>
        </w:rPr>
        <w:t xml:space="preserve"> </w:t>
      </w:r>
      <w:r>
        <w:rPr>
          <w:rFonts w:ascii="Times New Roman" w:hAnsi="Times New Roman" w:eastAsia="Times New Roman" w:cs="Times New Roman"/>
          <w:sz w:val="21"/>
          <w:szCs w:val="21"/>
          <w:spacing w:val="-1"/>
        </w:rPr>
        <w:t>AIHA</w:t>
      </w:r>
      <w:r>
        <w:rPr>
          <w:rFonts w:ascii="SimSun" w:hAnsi="SimSun" w:eastAsia="SimSun" w:cs="SimSun"/>
          <w:sz w:val="21"/>
          <w:szCs w:val="21"/>
          <w:spacing w:val="-1"/>
        </w:rPr>
        <w:t>。</w:t>
      </w:r>
    </w:p>
    <w:p>
      <w:pPr>
        <w:sectPr>
          <w:pgSz w:w="11900" w:h="16840"/>
          <w:pgMar w:top="744" w:right="760" w:bottom="400" w:left="780" w:header="0" w:footer="0" w:gutter="0"/>
        </w:sectPr>
        <w:rPr/>
      </w:pPr>
    </w:p>
    <w:p>
      <w:pPr>
        <w:ind w:left="12"/>
        <w:spacing w:before="77" w:line="183" w:lineRule="auto"/>
        <w:rPr>
          <w:rFonts w:ascii="SimSun" w:hAnsi="SimSun" w:eastAsia="SimSun" w:cs="SimSun"/>
          <w:sz w:val="21"/>
          <w:szCs w:val="21"/>
        </w:rPr>
      </w:pPr>
      <w:r>
        <w:rPr>
          <w:rFonts w:ascii="SimSun" w:hAnsi="SimSun" w:eastAsia="SimSun" w:cs="SimSun"/>
          <w:sz w:val="21"/>
          <w:szCs w:val="21"/>
          <w:b/>
          <w:bCs/>
          <w:color w:val="0082DA"/>
          <w:spacing w:val="-5"/>
        </w:rPr>
        <w:t>558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580"/>
        <w:spacing w:before="48" w:line="224" w:lineRule="auto"/>
        <w:rPr>
          <w:rFonts w:ascii="SimSun" w:hAnsi="SimSun" w:eastAsia="SimSun" w:cs="SimSun"/>
          <w:sz w:val="15"/>
          <w:szCs w:val="15"/>
        </w:rPr>
      </w:pPr>
      <w:r>
        <w:drawing>
          <wp:anchor distT="0" distB="0" distL="0" distR="0" simplePos="0" relativeHeight="252752896" behindDoc="1" locked="0" layoutInCell="1" allowOverlap="1">
            <wp:simplePos x="0" y="0"/>
            <wp:positionH relativeFrom="column">
              <wp:posOffset>0</wp:posOffset>
            </wp:positionH>
            <wp:positionV relativeFrom="paragraph">
              <wp:posOffset>-146550</wp:posOffset>
            </wp:positionV>
            <wp:extent cx="438201" cy="444524"/>
            <wp:effectExtent l="0" t="0" r="0" b="0"/>
            <wp:wrapNone/>
            <wp:docPr id="142" name="IM 142"/>
            <wp:cNvGraphicFramePr/>
            <a:graphic>
              <a:graphicData uri="http://schemas.openxmlformats.org/drawingml/2006/picture">
                <pic:pic>
                  <pic:nvPicPr>
                    <pic:cNvPr id="142" name="IM 142"/>
                    <pic:cNvPicPr/>
                  </pic:nvPicPr>
                  <pic:blipFill>
                    <a:blip r:embed="rId188"/>
                    <a:stretch>
                      <a:fillRect/>
                    </a:stretch>
                  </pic:blipFill>
                  <pic:spPr>
                    <a:xfrm rot="0">
                      <a:off x="0" y="0"/>
                      <a:ext cx="438201" cy="444524"/>
                    </a:xfrm>
                    <a:prstGeom prst="rect">
                      <a:avLst/>
                    </a:prstGeom>
                  </pic:spPr>
                </pic:pic>
              </a:graphicData>
            </a:graphic>
          </wp:anchor>
        </w:drawing>
      </w:r>
      <w:r>
        <w:rPr>
          <w:rFonts w:ascii="SimSun" w:hAnsi="SimSun" w:eastAsia="SimSun" w:cs="SimSun"/>
          <w:sz w:val="15"/>
          <w:szCs w:val="15"/>
          <w:color w:val="ACE1F5"/>
          <w:spacing w:val="-3"/>
        </w:rPr>
        <w:t>笔记</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7ED2"/>
          <w:spacing w:val="-15"/>
          <w:w w:val="97"/>
        </w:rPr>
        <w:t>第六篇</w:t>
      </w:r>
      <w:r>
        <w:rPr>
          <w:rFonts w:ascii="SimHei" w:hAnsi="SimHei" w:eastAsia="SimHei" w:cs="SimHei"/>
          <w:sz w:val="21"/>
          <w:szCs w:val="21"/>
          <w:color w:val="007ED2"/>
          <w:spacing w:val="107"/>
        </w:rPr>
        <w:t xml:space="preserve"> </w:t>
      </w:r>
      <w:r>
        <w:rPr>
          <w:rFonts w:ascii="SimHei" w:hAnsi="SimHei" w:eastAsia="SimHei" w:cs="SimHei"/>
          <w:sz w:val="21"/>
          <w:szCs w:val="21"/>
          <w:color w:val="007ED2"/>
          <w:spacing w:val="-15"/>
          <w:w w:val="97"/>
        </w:rPr>
        <w:t>血液系统疾病</w:t>
      </w:r>
    </w:p>
    <w:p>
      <w:pPr>
        <w:spacing w:line="257" w:lineRule="auto"/>
        <w:rPr>
          <w:rFonts w:ascii="Arial"/>
          <w:sz w:val="21"/>
        </w:rPr>
      </w:pPr>
      <w:r/>
    </w:p>
    <w:p>
      <w:pPr>
        <w:spacing w:line="257" w:lineRule="auto"/>
        <w:rPr>
          <w:rFonts w:ascii="Arial"/>
          <w:sz w:val="21"/>
        </w:rPr>
      </w:pPr>
      <w:r/>
    </w:p>
    <w:p>
      <w:pPr>
        <w:ind w:left="412"/>
        <w:spacing w:before="68" w:line="221" w:lineRule="auto"/>
        <w:outlineLvl w:val="6"/>
        <w:rPr>
          <w:rFonts w:ascii="SimHei" w:hAnsi="SimHei" w:eastAsia="SimHei" w:cs="SimHei"/>
          <w:sz w:val="21"/>
          <w:szCs w:val="21"/>
        </w:rPr>
      </w:pPr>
      <w:r>
        <w:rPr>
          <w:rFonts w:ascii="SimHei" w:hAnsi="SimHei" w:eastAsia="SimHei" w:cs="SimHei"/>
          <w:sz w:val="21"/>
          <w:szCs w:val="21"/>
          <w:b/>
          <w:bCs/>
          <w:color w:val="0074CE"/>
          <w:spacing w:val="-8"/>
        </w:rPr>
        <w:t>一</w:t>
      </w:r>
      <w:r>
        <w:rPr>
          <w:rFonts w:ascii="SimHei" w:hAnsi="SimHei" w:eastAsia="SimHei" w:cs="SimHei"/>
          <w:sz w:val="21"/>
          <w:szCs w:val="21"/>
          <w:color w:val="0074CE"/>
          <w:spacing w:val="54"/>
        </w:rPr>
        <w:t xml:space="preserve"> </w:t>
      </w:r>
      <w:r>
        <w:rPr>
          <w:rFonts w:ascii="SimHei" w:hAnsi="SimHei" w:eastAsia="SimHei" w:cs="SimHei"/>
          <w:sz w:val="21"/>
          <w:szCs w:val="21"/>
          <w:b/>
          <w:bCs/>
          <w:color w:val="0074CE"/>
          <w:spacing w:val="-8"/>
        </w:rPr>
        <w:t>、温</w:t>
      </w:r>
      <w:r>
        <w:rPr>
          <w:rFonts w:ascii="SimHei" w:hAnsi="SimHei" w:eastAsia="SimHei" w:cs="SimHei"/>
          <w:sz w:val="21"/>
          <w:szCs w:val="21"/>
          <w:color w:val="0074CE"/>
          <w:spacing w:val="-27"/>
        </w:rPr>
        <w:t xml:space="preserve"> </w:t>
      </w:r>
      <w:r>
        <w:rPr>
          <w:rFonts w:ascii="SimHei" w:hAnsi="SimHei" w:eastAsia="SimHei" w:cs="SimHei"/>
          <w:sz w:val="21"/>
          <w:szCs w:val="21"/>
          <w:b/>
          <w:bCs/>
          <w:color w:val="0074CE"/>
          <w:spacing w:val="-8"/>
        </w:rPr>
        <w:t>抗</w:t>
      </w:r>
      <w:r>
        <w:rPr>
          <w:rFonts w:ascii="SimHei" w:hAnsi="SimHei" w:eastAsia="SimHei" w:cs="SimHei"/>
          <w:sz w:val="21"/>
          <w:szCs w:val="21"/>
          <w:color w:val="0074CE"/>
          <w:spacing w:val="-27"/>
        </w:rPr>
        <w:t xml:space="preserve"> </w:t>
      </w:r>
      <w:r>
        <w:rPr>
          <w:rFonts w:ascii="SimHei" w:hAnsi="SimHei" w:eastAsia="SimHei" w:cs="SimHei"/>
          <w:sz w:val="21"/>
          <w:szCs w:val="21"/>
          <w:b/>
          <w:bCs/>
          <w:color w:val="0074CE"/>
          <w:spacing w:val="-8"/>
        </w:rPr>
        <w:t>体</w:t>
      </w:r>
      <w:r>
        <w:rPr>
          <w:rFonts w:ascii="SimHei" w:hAnsi="SimHei" w:eastAsia="SimHei" w:cs="SimHei"/>
          <w:sz w:val="21"/>
          <w:szCs w:val="21"/>
          <w:color w:val="0074CE"/>
          <w:spacing w:val="-22"/>
        </w:rPr>
        <w:t xml:space="preserve"> </w:t>
      </w:r>
      <w:r>
        <w:rPr>
          <w:rFonts w:ascii="SimHei" w:hAnsi="SimHei" w:eastAsia="SimHei" w:cs="SimHei"/>
          <w:sz w:val="21"/>
          <w:szCs w:val="21"/>
          <w:b/>
          <w:bCs/>
          <w:color w:val="0074CE"/>
          <w:spacing w:val="-8"/>
        </w:rPr>
        <w:t>型</w:t>
      </w:r>
      <w:r>
        <w:rPr>
          <w:rFonts w:ascii="SimHei" w:hAnsi="SimHei" w:eastAsia="SimHei" w:cs="SimHei"/>
          <w:sz w:val="21"/>
          <w:szCs w:val="21"/>
          <w:color w:val="0074CE"/>
          <w:spacing w:val="-58"/>
        </w:rPr>
        <w:t xml:space="preserve"> </w:t>
      </w:r>
      <w:r>
        <w:rPr>
          <w:rFonts w:ascii="SimHei" w:hAnsi="SimHei" w:eastAsia="SimHei" w:cs="SimHei"/>
          <w:sz w:val="21"/>
          <w:szCs w:val="21"/>
          <w:b/>
          <w:bCs/>
          <w:color w:val="0074CE"/>
          <w:spacing w:val="-8"/>
        </w:rPr>
        <w:t>AIHA</w:t>
      </w:r>
    </w:p>
    <w:p>
      <w:pPr>
        <w:ind w:left="307"/>
        <w:spacing w:before="228" w:line="221" w:lineRule="auto"/>
        <w:rPr>
          <w:rFonts w:ascii="SimHei" w:hAnsi="SimHei" w:eastAsia="SimHei" w:cs="SimHei"/>
          <w:sz w:val="21"/>
          <w:szCs w:val="21"/>
        </w:rPr>
      </w:pPr>
      <w:r>
        <w:rPr>
          <w:rFonts w:ascii="SimHei" w:hAnsi="SimHei" w:eastAsia="SimHei" w:cs="SimHei"/>
          <w:sz w:val="21"/>
          <w:szCs w:val="21"/>
          <w:b/>
          <w:bCs/>
          <w:color w:val="0075C4"/>
          <w:spacing w:val="-5"/>
        </w:rPr>
        <w:t>【病因和发病机制】</w:t>
      </w:r>
    </w:p>
    <w:p>
      <w:pPr>
        <w:ind w:right="104" w:firstLine="409"/>
        <w:spacing w:before="124" w:line="278" w:lineRule="auto"/>
        <w:jc w:val="both"/>
        <w:rPr>
          <w:rFonts w:ascii="SimSun" w:hAnsi="SimSun" w:eastAsia="SimSun" w:cs="SimSun"/>
          <w:sz w:val="21"/>
          <w:szCs w:val="21"/>
        </w:rPr>
      </w:pPr>
      <w:r>
        <w:rPr>
          <w:rFonts w:ascii="SimSun" w:hAnsi="SimSun" w:eastAsia="SimSun" w:cs="SimSun"/>
          <w:sz w:val="21"/>
          <w:szCs w:val="21"/>
          <w:spacing w:val="7"/>
        </w:rPr>
        <w:t>占</w:t>
      </w:r>
      <w:r>
        <w:rPr>
          <w:rFonts w:ascii="SimSun" w:hAnsi="SimSun" w:eastAsia="SimSun" w:cs="SimSun"/>
          <w:sz w:val="21"/>
          <w:szCs w:val="21"/>
          <w:spacing w:val="-33"/>
        </w:rPr>
        <w:t xml:space="preserve"> </w:t>
      </w:r>
      <w:r>
        <w:rPr>
          <w:rFonts w:ascii="SimSun" w:hAnsi="SimSun" w:eastAsia="SimSun" w:cs="SimSun"/>
          <w:sz w:val="21"/>
          <w:szCs w:val="21"/>
        </w:rPr>
        <w:t>AIHA</w:t>
      </w:r>
      <w:r>
        <w:rPr>
          <w:rFonts w:ascii="SimSun" w:hAnsi="SimSun" w:eastAsia="SimSun" w:cs="SimSun"/>
          <w:sz w:val="21"/>
          <w:szCs w:val="21"/>
          <w:spacing w:val="36"/>
        </w:rPr>
        <w:t xml:space="preserve"> </w:t>
      </w:r>
      <w:r>
        <w:rPr>
          <w:rFonts w:ascii="SimSun" w:hAnsi="SimSun" w:eastAsia="SimSun" w:cs="SimSun"/>
          <w:sz w:val="21"/>
          <w:szCs w:val="21"/>
          <w:spacing w:val="7"/>
        </w:rPr>
        <w:t>的80%～90%,抗体主要为</w:t>
      </w:r>
      <w:r>
        <w:rPr>
          <w:rFonts w:ascii="SimSun" w:hAnsi="SimSun" w:eastAsia="SimSun" w:cs="SimSun"/>
          <w:sz w:val="21"/>
          <w:szCs w:val="21"/>
        </w:rPr>
        <w:t>IgG</w:t>
      </w:r>
      <w:r>
        <w:rPr>
          <w:rFonts w:ascii="SimSun" w:hAnsi="SimSun" w:eastAsia="SimSun" w:cs="SimSun"/>
          <w:sz w:val="21"/>
          <w:szCs w:val="21"/>
          <w:spacing w:val="7"/>
        </w:rPr>
        <w:t>,其次为C3</w:t>
      </w:r>
      <w:r>
        <w:rPr>
          <w:rFonts w:ascii="SimSun" w:hAnsi="SimSun" w:eastAsia="SimSun" w:cs="SimSun"/>
          <w:sz w:val="21"/>
          <w:szCs w:val="21"/>
          <w:spacing w:val="6"/>
        </w:rPr>
        <w:t>,少数为</w:t>
      </w:r>
      <w:r>
        <w:rPr>
          <w:rFonts w:ascii="SimSun" w:hAnsi="SimSun" w:eastAsia="SimSun" w:cs="SimSun"/>
          <w:sz w:val="21"/>
          <w:szCs w:val="21"/>
        </w:rPr>
        <w:t>IgA</w:t>
      </w:r>
      <w:r>
        <w:rPr>
          <w:rFonts w:ascii="SimSun" w:hAnsi="SimSun" w:eastAsia="SimSun" w:cs="SimSun"/>
          <w:sz w:val="21"/>
          <w:szCs w:val="21"/>
          <w:spacing w:val="-40"/>
        </w:rPr>
        <w:t xml:space="preserve"> </w:t>
      </w:r>
      <w:r>
        <w:rPr>
          <w:rFonts w:ascii="SimSun" w:hAnsi="SimSun" w:eastAsia="SimSun" w:cs="SimSun"/>
          <w:sz w:val="21"/>
          <w:szCs w:val="21"/>
          <w:spacing w:val="6"/>
        </w:rPr>
        <w:t>和</w:t>
      </w:r>
      <w:r>
        <w:rPr>
          <w:rFonts w:ascii="SimSun" w:hAnsi="SimSun" w:eastAsia="SimSun" w:cs="SimSun"/>
          <w:sz w:val="21"/>
          <w:szCs w:val="21"/>
          <w:spacing w:val="-56"/>
        </w:rPr>
        <w:t xml:space="preserve"> </w:t>
      </w:r>
      <w:r>
        <w:rPr>
          <w:rFonts w:ascii="SimSun" w:hAnsi="SimSun" w:eastAsia="SimSun" w:cs="SimSun"/>
          <w:sz w:val="21"/>
          <w:szCs w:val="21"/>
        </w:rPr>
        <w:t>IgM</w:t>
      </w:r>
      <w:r>
        <w:rPr>
          <w:rFonts w:ascii="SimSun" w:hAnsi="SimSun" w:eastAsia="SimSun" w:cs="SimSun"/>
          <w:sz w:val="21"/>
          <w:szCs w:val="21"/>
          <w:spacing w:val="6"/>
        </w:rPr>
        <w:t>,37℃</w:t>
      </w:r>
      <w:r>
        <w:rPr>
          <w:rFonts w:ascii="SimSun" w:hAnsi="SimSun" w:eastAsia="SimSun" w:cs="SimSun"/>
          <w:sz w:val="21"/>
          <w:szCs w:val="21"/>
          <w:spacing w:val="-66"/>
        </w:rPr>
        <w:t xml:space="preserve"> </w:t>
      </w:r>
      <w:r>
        <w:rPr>
          <w:rFonts w:ascii="SimSun" w:hAnsi="SimSun" w:eastAsia="SimSun" w:cs="SimSun"/>
          <w:sz w:val="21"/>
          <w:szCs w:val="21"/>
          <w:spacing w:val="6"/>
        </w:rPr>
        <w:t>最活跃，为不完全抗</w:t>
      </w:r>
      <w:r>
        <w:rPr>
          <w:rFonts w:ascii="SimSun" w:hAnsi="SimSun" w:eastAsia="SimSun" w:cs="SimSun"/>
          <w:sz w:val="21"/>
          <w:szCs w:val="21"/>
        </w:rPr>
        <w:t xml:space="preserve"> </w:t>
      </w:r>
      <w:r>
        <w:rPr>
          <w:rFonts w:ascii="SimSun" w:hAnsi="SimSun" w:eastAsia="SimSun" w:cs="SimSun"/>
          <w:sz w:val="21"/>
          <w:szCs w:val="21"/>
          <w:spacing w:val="-5"/>
        </w:rPr>
        <w:t>体，吸附于红细胞表面。致敏的红细胞主要在</w:t>
      </w:r>
      <w:r>
        <w:rPr>
          <w:rFonts w:ascii="SimSun" w:hAnsi="SimSun" w:eastAsia="SimSun" w:cs="SimSun"/>
          <w:sz w:val="21"/>
          <w:szCs w:val="21"/>
          <w:spacing w:val="-6"/>
        </w:rPr>
        <w:t>单核-巨噬细胞系统内破坏，发生血管外溶血。</w:t>
      </w:r>
      <w:r>
        <w:rPr>
          <w:rFonts w:ascii="SimSun" w:hAnsi="SimSun" w:eastAsia="SimSun" w:cs="SimSun"/>
          <w:sz w:val="21"/>
          <w:szCs w:val="21"/>
          <w:spacing w:val="4"/>
        </w:rPr>
        <w:t xml:space="preserve"> </w:t>
      </w:r>
      <w:r>
        <w:rPr>
          <w:rFonts w:ascii="SimSun" w:hAnsi="SimSun" w:eastAsia="SimSun" w:cs="SimSun"/>
          <w:sz w:val="21"/>
          <w:szCs w:val="21"/>
          <w:spacing w:val="-5"/>
        </w:rPr>
        <w:t>IgG</w:t>
      </w:r>
      <w:r>
        <w:rPr>
          <w:rFonts w:ascii="SimSun" w:hAnsi="SimSun" w:eastAsia="SimSun" w:cs="SimSun"/>
          <w:sz w:val="21"/>
          <w:szCs w:val="21"/>
          <w:spacing w:val="-51"/>
        </w:rPr>
        <w:t xml:space="preserve"> </w:t>
      </w:r>
      <w:r>
        <w:rPr>
          <w:rFonts w:ascii="SimSun" w:hAnsi="SimSun" w:eastAsia="SimSun" w:cs="SimSun"/>
          <w:sz w:val="21"/>
          <w:szCs w:val="21"/>
          <w:spacing w:val="-6"/>
        </w:rPr>
        <w:t>抗体</w:t>
      </w:r>
      <w:r>
        <w:rPr>
          <w:rFonts w:ascii="SimSun" w:hAnsi="SimSun" w:eastAsia="SimSun" w:cs="SimSun"/>
          <w:sz w:val="21"/>
          <w:szCs w:val="21"/>
        </w:rPr>
        <w:t xml:space="preserve"> </w:t>
      </w:r>
      <w:r>
        <w:rPr>
          <w:rFonts w:ascii="SimSun" w:hAnsi="SimSun" w:eastAsia="SimSun" w:cs="SimSun"/>
          <w:sz w:val="21"/>
          <w:szCs w:val="21"/>
          <w:spacing w:val="-4"/>
        </w:rPr>
        <w:t>和</w:t>
      </w:r>
      <w:r>
        <w:rPr>
          <w:rFonts w:ascii="SimSun" w:hAnsi="SimSun" w:eastAsia="SimSun" w:cs="SimSun"/>
          <w:sz w:val="21"/>
          <w:szCs w:val="21"/>
          <w:spacing w:val="-46"/>
        </w:rPr>
        <w:t xml:space="preserve"> </w:t>
      </w:r>
      <w:r>
        <w:rPr>
          <w:rFonts w:ascii="SimSun" w:hAnsi="SimSun" w:eastAsia="SimSun" w:cs="SimSun"/>
          <w:sz w:val="21"/>
          <w:szCs w:val="21"/>
          <w:spacing w:val="-4"/>
        </w:rPr>
        <w:t>C3</w:t>
      </w:r>
      <w:r>
        <w:rPr>
          <w:rFonts w:ascii="SimSun" w:hAnsi="SimSun" w:eastAsia="SimSun" w:cs="SimSun"/>
          <w:sz w:val="21"/>
          <w:szCs w:val="21"/>
          <w:spacing w:val="-8"/>
        </w:rPr>
        <w:t xml:space="preserve"> </w:t>
      </w:r>
      <w:r>
        <w:rPr>
          <w:rFonts w:ascii="SimSun" w:hAnsi="SimSun" w:eastAsia="SimSun" w:cs="SimSun"/>
          <w:sz w:val="21"/>
          <w:szCs w:val="21"/>
          <w:spacing w:val="-4"/>
        </w:rPr>
        <w:t>同时存在，引起的溶血最重；C3</w:t>
      </w:r>
      <w:r>
        <w:rPr>
          <w:rFonts w:ascii="SimSun" w:hAnsi="SimSun" w:eastAsia="SimSun" w:cs="SimSun"/>
          <w:sz w:val="21"/>
          <w:szCs w:val="21"/>
          <w:spacing w:val="-49"/>
        </w:rPr>
        <w:t xml:space="preserve"> </w:t>
      </w:r>
      <w:r>
        <w:rPr>
          <w:rFonts w:ascii="SimSun" w:hAnsi="SimSun" w:eastAsia="SimSun" w:cs="SimSun"/>
          <w:sz w:val="21"/>
          <w:szCs w:val="21"/>
          <w:spacing w:val="-4"/>
        </w:rPr>
        <w:t>单独存在，引起的溶血最轻。研究发现AIHA</w:t>
      </w:r>
      <w:r>
        <w:rPr>
          <w:rFonts w:ascii="SimSun" w:hAnsi="SimSun" w:eastAsia="SimSun" w:cs="SimSun"/>
          <w:sz w:val="21"/>
          <w:szCs w:val="21"/>
          <w:spacing w:val="27"/>
        </w:rPr>
        <w:t xml:space="preserve"> </w:t>
      </w:r>
      <w:r>
        <w:rPr>
          <w:rFonts w:ascii="SimSun" w:hAnsi="SimSun" w:eastAsia="SimSun" w:cs="SimSun"/>
          <w:sz w:val="21"/>
          <w:szCs w:val="21"/>
          <w:spacing w:val="-4"/>
        </w:rPr>
        <w:t>存在Thl/Th2</w:t>
      </w:r>
      <w:r>
        <w:rPr>
          <w:rFonts w:ascii="SimSun" w:hAnsi="SimSun" w:eastAsia="SimSun" w:cs="SimSun"/>
          <w:sz w:val="21"/>
          <w:szCs w:val="21"/>
          <w:spacing w:val="-15"/>
        </w:rPr>
        <w:t xml:space="preserve"> </w:t>
      </w:r>
      <w:r>
        <w:rPr>
          <w:rFonts w:ascii="SimSun" w:hAnsi="SimSun" w:eastAsia="SimSun" w:cs="SimSun"/>
          <w:sz w:val="21"/>
          <w:szCs w:val="21"/>
          <w:spacing w:val="-4"/>
        </w:rPr>
        <w:t>细胞</w:t>
      </w:r>
      <w:r>
        <w:rPr>
          <w:rFonts w:ascii="SimSun" w:hAnsi="SimSun" w:eastAsia="SimSun" w:cs="SimSun"/>
          <w:sz w:val="21"/>
          <w:szCs w:val="21"/>
        </w:rPr>
        <w:t xml:space="preserve"> </w:t>
      </w:r>
      <w:r>
        <w:rPr>
          <w:rFonts w:ascii="SimSun" w:hAnsi="SimSun" w:eastAsia="SimSun" w:cs="SimSun"/>
          <w:sz w:val="21"/>
          <w:szCs w:val="21"/>
          <w:spacing w:val="-11"/>
        </w:rPr>
        <w:t>失衡，Th2</w:t>
      </w:r>
      <w:r>
        <w:rPr>
          <w:rFonts w:ascii="SimSun" w:hAnsi="SimSun" w:eastAsia="SimSun" w:cs="SimSun"/>
          <w:sz w:val="21"/>
          <w:szCs w:val="21"/>
          <w:spacing w:val="-35"/>
        </w:rPr>
        <w:t xml:space="preserve"> </w:t>
      </w:r>
      <w:r>
        <w:rPr>
          <w:rFonts w:ascii="SimSun" w:hAnsi="SimSun" w:eastAsia="SimSun" w:cs="SimSun"/>
          <w:sz w:val="21"/>
          <w:szCs w:val="21"/>
          <w:spacing w:val="-11"/>
        </w:rPr>
        <w:t>细胞功能异常，如IL-4、IL-6、IL-10升高；以及Treg细胞</w:t>
      </w:r>
      <w:r>
        <w:rPr>
          <w:rFonts w:ascii="SimSun" w:hAnsi="SimSun" w:eastAsia="SimSun" w:cs="SimSun"/>
          <w:sz w:val="21"/>
          <w:szCs w:val="21"/>
          <w:spacing w:val="-12"/>
        </w:rPr>
        <w:t>异常。</w:t>
      </w:r>
    </w:p>
    <w:p>
      <w:pPr>
        <w:ind w:left="409"/>
        <w:spacing w:before="101" w:line="217" w:lineRule="auto"/>
        <w:rPr>
          <w:rFonts w:ascii="SimSun" w:hAnsi="SimSun" w:eastAsia="SimSun" w:cs="SimSun"/>
          <w:sz w:val="21"/>
          <w:szCs w:val="21"/>
        </w:rPr>
      </w:pPr>
      <w:r>
        <w:rPr>
          <w:rFonts w:ascii="SimSun" w:hAnsi="SimSun" w:eastAsia="SimSun" w:cs="SimSun"/>
          <w:sz w:val="21"/>
          <w:szCs w:val="21"/>
        </w:rPr>
        <w:t>约50%的温抗体型AIHA</w:t>
      </w:r>
      <w:r>
        <w:rPr>
          <w:rFonts w:ascii="SimSun" w:hAnsi="SimSun" w:eastAsia="SimSun" w:cs="SimSun"/>
          <w:sz w:val="21"/>
          <w:szCs w:val="21"/>
          <w:spacing w:val="26"/>
        </w:rPr>
        <w:t xml:space="preserve"> </w:t>
      </w:r>
      <w:r>
        <w:rPr>
          <w:rFonts w:ascii="SimSun" w:hAnsi="SimSun" w:eastAsia="SimSun" w:cs="SimSun"/>
          <w:sz w:val="21"/>
          <w:szCs w:val="21"/>
        </w:rPr>
        <w:t>原因不明，常见的继发性病因有：①淋巴细胞增殖性疾病，如</w:t>
      </w:r>
      <w:r>
        <w:rPr>
          <w:rFonts w:ascii="SimSun" w:hAnsi="SimSun" w:eastAsia="SimSun" w:cs="SimSun"/>
          <w:sz w:val="21"/>
          <w:szCs w:val="21"/>
          <w:spacing w:val="-1"/>
        </w:rPr>
        <w:t>淋巴瘤等；</w:t>
      </w:r>
    </w:p>
    <w:p>
      <w:pPr>
        <w:spacing w:before="113" w:line="217" w:lineRule="auto"/>
        <w:rPr>
          <w:rFonts w:ascii="SimSun" w:hAnsi="SimSun" w:eastAsia="SimSun" w:cs="SimSun"/>
          <w:sz w:val="21"/>
          <w:szCs w:val="21"/>
        </w:rPr>
      </w:pPr>
      <w:r>
        <w:rPr>
          <w:rFonts w:ascii="SimSun" w:hAnsi="SimSun" w:eastAsia="SimSun" w:cs="SimSun"/>
          <w:sz w:val="21"/>
          <w:szCs w:val="21"/>
          <w:spacing w:val="-13"/>
        </w:rPr>
        <w:t>②</w:t>
      </w:r>
      <w:r>
        <w:rPr>
          <w:rFonts w:ascii="SimSun" w:hAnsi="SimSun" w:eastAsia="SimSun" w:cs="SimSun"/>
          <w:sz w:val="21"/>
          <w:szCs w:val="21"/>
          <w:spacing w:val="-63"/>
        </w:rPr>
        <w:t xml:space="preserve"> </w:t>
      </w:r>
      <w:r>
        <w:rPr>
          <w:rFonts w:ascii="SimSun" w:hAnsi="SimSun" w:eastAsia="SimSun" w:cs="SimSun"/>
          <w:sz w:val="21"/>
          <w:szCs w:val="21"/>
          <w:spacing w:val="-13"/>
        </w:rPr>
        <w:t>自身免疫性疾病，如</w:t>
      </w:r>
      <w:r>
        <w:rPr>
          <w:rFonts w:ascii="Times New Roman" w:hAnsi="Times New Roman" w:eastAsia="Times New Roman" w:cs="Times New Roman"/>
          <w:sz w:val="21"/>
          <w:szCs w:val="21"/>
          <w:spacing w:val="-13"/>
        </w:rPr>
        <w:t>SLE</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3"/>
        </w:rPr>
        <w:t>等；③感染，特别是病毒感染；④药物，如青霉素、头孢菌素等。</w:t>
      </w:r>
    </w:p>
    <w:p>
      <w:pPr>
        <w:ind w:left="307"/>
        <w:spacing w:before="81" w:line="222" w:lineRule="auto"/>
        <w:rPr>
          <w:rFonts w:ascii="SimHei" w:hAnsi="SimHei" w:eastAsia="SimHei" w:cs="SimHei"/>
          <w:sz w:val="21"/>
          <w:szCs w:val="21"/>
        </w:rPr>
      </w:pPr>
      <w:r>
        <w:rPr>
          <w:rFonts w:ascii="SimHei" w:hAnsi="SimHei" w:eastAsia="SimHei" w:cs="SimHei"/>
          <w:sz w:val="21"/>
          <w:szCs w:val="21"/>
          <w:b/>
          <w:bCs/>
          <w:color w:val="0076C6"/>
          <w:spacing w:val="-6"/>
        </w:rPr>
        <w:t>【临床表现】</w:t>
      </w:r>
    </w:p>
    <w:p>
      <w:pPr>
        <w:ind w:firstLine="409"/>
        <w:spacing w:before="100" w:line="279" w:lineRule="auto"/>
        <w:jc w:val="both"/>
        <w:rPr>
          <w:rFonts w:ascii="SimSun" w:hAnsi="SimSun" w:eastAsia="SimSun" w:cs="SimSun"/>
          <w:sz w:val="21"/>
          <w:szCs w:val="21"/>
        </w:rPr>
      </w:pPr>
      <w:r>
        <w:rPr>
          <w:rFonts w:ascii="SimSun" w:hAnsi="SimSun" w:eastAsia="SimSun" w:cs="SimSun"/>
          <w:sz w:val="21"/>
          <w:szCs w:val="21"/>
          <w:spacing w:val="-5"/>
        </w:rPr>
        <w:t>多为慢性血管外溶血，起病缓慢，成年女性多见，以贫血、黄疸和脾大为特征，1/3病人有贫血及</w:t>
      </w:r>
      <w:r>
        <w:rPr>
          <w:rFonts w:ascii="SimSun" w:hAnsi="SimSun" w:eastAsia="SimSun" w:cs="SimSun"/>
          <w:sz w:val="21"/>
          <w:szCs w:val="21"/>
          <w:spacing w:val="2"/>
        </w:rPr>
        <w:t xml:space="preserve">  </w:t>
      </w:r>
      <w:r>
        <w:rPr>
          <w:rFonts w:ascii="SimSun" w:hAnsi="SimSun" w:eastAsia="SimSun" w:cs="SimSun"/>
          <w:sz w:val="21"/>
          <w:szCs w:val="21"/>
          <w:spacing w:val="1"/>
        </w:rPr>
        <w:t>黄疸，半数以上有轻中度脾大，1/3有肝大。长期高胆红素血症可并发胆石</w:t>
      </w:r>
      <w:r>
        <w:rPr>
          <w:rFonts w:ascii="SimSun" w:hAnsi="SimSun" w:eastAsia="SimSun" w:cs="SimSun"/>
          <w:sz w:val="21"/>
          <w:szCs w:val="21"/>
        </w:rPr>
        <w:t>症和肝功能损害。可并发</w:t>
      </w:r>
      <w:r>
        <w:rPr>
          <w:rFonts w:ascii="SimSun" w:hAnsi="SimSun" w:eastAsia="SimSun" w:cs="SimSun"/>
          <w:sz w:val="21"/>
          <w:szCs w:val="21"/>
        </w:rPr>
        <w:t xml:space="preserve">  </w:t>
      </w:r>
      <w:r>
        <w:rPr>
          <w:rFonts w:ascii="SimSun" w:hAnsi="SimSun" w:eastAsia="SimSun" w:cs="SimSun"/>
          <w:sz w:val="21"/>
          <w:szCs w:val="21"/>
          <w:spacing w:val="1"/>
        </w:rPr>
        <w:t>血栓栓塞性疾病，以抗磷脂抗体阳性者多见。感染等诱因</w:t>
      </w:r>
      <w:r>
        <w:rPr>
          <w:rFonts w:ascii="SimSun" w:hAnsi="SimSun" w:eastAsia="SimSun" w:cs="SimSun"/>
          <w:sz w:val="21"/>
          <w:szCs w:val="21"/>
        </w:rPr>
        <w:t>可使溶血加重，发生溶血危象及再障危象。</w:t>
      </w:r>
      <w:r>
        <w:rPr>
          <w:rFonts w:ascii="SimSun" w:hAnsi="SimSun" w:eastAsia="SimSun" w:cs="SimSun"/>
          <w:sz w:val="21"/>
          <w:szCs w:val="21"/>
        </w:rPr>
        <w:t xml:space="preserve"> </w:t>
      </w:r>
      <w:r>
        <w:rPr>
          <w:rFonts w:ascii="SimSun" w:hAnsi="SimSun" w:eastAsia="SimSun" w:cs="SimSun"/>
          <w:sz w:val="21"/>
          <w:szCs w:val="21"/>
          <w:spacing w:val="8"/>
        </w:rPr>
        <w:t>10%～20%的病人可合并免疫性血小板减少，称为</w:t>
      </w:r>
      <w:r>
        <w:rPr>
          <w:rFonts w:ascii="SimSun" w:hAnsi="SimSun" w:eastAsia="SimSun" w:cs="SimSun"/>
          <w:sz w:val="21"/>
          <w:szCs w:val="21"/>
        </w:rPr>
        <w:t>Evans</w:t>
      </w:r>
      <w:r>
        <w:rPr>
          <w:rFonts w:ascii="SimSun" w:hAnsi="SimSun" w:eastAsia="SimSun" w:cs="SimSun"/>
          <w:sz w:val="21"/>
          <w:szCs w:val="21"/>
          <w:spacing w:val="7"/>
        </w:rPr>
        <w:t>综合征。</w:t>
      </w:r>
    </w:p>
    <w:p>
      <w:pPr>
        <w:ind w:left="409"/>
        <w:spacing w:before="103" w:line="220" w:lineRule="auto"/>
        <w:rPr>
          <w:rFonts w:ascii="SimSun" w:hAnsi="SimSun" w:eastAsia="SimSun" w:cs="SimSun"/>
          <w:sz w:val="21"/>
          <w:szCs w:val="21"/>
        </w:rPr>
      </w:pPr>
      <w:r>
        <w:rPr>
          <w:rFonts w:ascii="SimSun" w:hAnsi="SimSun" w:eastAsia="SimSun" w:cs="SimSun"/>
          <w:sz w:val="21"/>
          <w:szCs w:val="21"/>
          <w:spacing w:val="1"/>
        </w:rPr>
        <w:t>继发性病人常有原发病的表现。</w:t>
      </w:r>
    </w:p>
    <w:p>
      <w:pPr>
        <w:ind w:left="307"/>
        <w:spacing w:before="85" w:line="222" w:lineRule="auto"/>
        <w:rPr>
          <w:rFonts w:ascii="SimHei" w:hAnsi="SimHei" w:eastAsia="SimHei" w:cs="SimHei"/>
          <w:sz w:val="21"/>
          <w:szCs w:val="21"/>
        </w:rPr>
      </w:pPr>
      <w:r>
        <w:rPr>
          <w:rFonts w:ascii="SimHei" w:hAnsi="SimHei" w:eastAsia="SimHei" w:cs="SimHei"/>
          <w:sz w:val="21"/>
          <w:szCs w:val="21"/>
          <w:b/>
          <w:bCs/>
          <w:color w:val="0077C7"/>
          <w:spacing w:val="-3"/>
        </w:rPr>
        <w:t>【实验室检查】</w:t>
      </w:r>
    </w:p>
    <w:p>
      <w:pPr>
        <w:ind w:right="84" w:firstLine="409"/>
        <w:spacing w:before="87" w:line="280" w:lineRule="auto"/>
        <w:jc w:val="both"/>
        <w:rPr>
          <w:rFonts w:ascii="SimSun" w:hAnsi="SimSun" w:eastAsia="SimSun" w:cs="SimSun"/>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b/>
          <w:bCs/>
          <w:spacing w:val="-4"/>
        </w:rPr>
        <w:t>血象及骨髓象</w:t>
      </w:r>
      <w:r>
        <w:rPr>
          <w:rFonts w:ascii="SimSun" w:hAnsi="SimSun" w:eastAsia="SimSun" w:cs="SimSun"/>
          <w:sz w:val="21"/>
          <w:szCs w:val="21"/>
          <w:spacing w:val="12"/>
        </w:rPr>
        <w:t xml:space="preserve">  </w:t>
      </w:r>
      <w:r>
        <w:rPr>
          <w:rFonts w:ascii="SimSun" w:hAnsi="SimSun" w:eastAsia="SimSun" w:cs="SimSun"/>
          <w:sz w:val="21"/>
          <w:szCs w:val="21"/>
          <w:spacing w:val="-4"/>
        </w:rPr>
        <w:t>贫血轻重不一，多呈正细胞正色素性；网织红细胞比例增高，溶血危象时可高</w:t>
      </w:r>
      <w:r>
        <w:rPr>
          <w:rFonts w:ascii="SimSun" w:hAnsi="SimSun" w:eastAsia="SimSun" w:cs="SimSun"/>
          <w:sz w:val="21"/>
          <w:szCs w:val="21"/>
        </w:rPr>
        <w:t xml:space="preserve"> </w:t>
      </w:r>
      <w:r>
        <w:rPr>
          <w:rFonts w:ascii="SimSun" w:hAnsi="SimSun" w:eastAsia="SimSun" w:cs="SimSun"/>
          <w:sz w:val="21"/>
          <w:szCs w:val="21"/>
          <w:spacing w:val="1"/>
        </w:rPr>
        <w:t>达0.50;白细胞及血小板多正常，急性溶血阶段白细胞可增多。外周血涂片可见</w:t>
      </w:r>
      <w:r>
        <w:rPr>
          <w:rFonts w:ascii="SimSun" w:hAnsi="SimSun" w:eastAsia="SimSun" w:cs="SimSun"/>
          <w:sz w:val="21"/>
          <w:szCs w:val="21"/>
        </w:rPr>
        <w:t>数量不等的球形红细</w:t>
      </w:r>
      <w:r>
        <w:rPr>
          <w:rFonts w:ascii="SimSun" w:hAnsi="SimSun" w:eastAsia="SimSun" w:cs="SimSun"/>
          <w:sz w:val="21"/>
          <w:szCs w:val="21"/>
        </w:rPr>
        <w:t xml:space="preserve"> </w:t>
      </w:r>
      <w:r>
        <w:rPr>
          <w:rFonts w:ascii="SimSun" w:hAnsi="SimSun" w:eastAsia="SimSun" w:cs="SimSun"/>
          <w:sz w:val="21"/>
          <w:szCs w:val="21"/>
          <w:spacing w:val="1"/>
        </w:rPr>
        <w:t>胞及幼红细胞；骨髓呈代偿性增生，以幼红细胞增生为主，可达80%。再障危象时全血细胞减少，网</w:t>
      </w:r>
      <w:r>
        <w:rPr>
          <w:rFonts w:ascii="SimSun" w:hAnsi="SimSun" w:eastAsia="SimSun" w:cs="SimSun"/>
          <w:sz w:val="21"/>
          <w:szCs w:val="21"/>
        </w:rPr>
        <w:t xml:space="preserve"> </w:t>
      </w:r>
      <w:r>
        <w:rPr>
          <w:rFonts w:ascii="SimSun" w:hAnsi="SimSun" w:eastAsia="SimSun" w:cs="SimSun"/>
          <w:sz w:val="21"/>
          <w:szCs w:val="21"/>
          <w:spacing w:val="-10"/>
        </w:rPr>
        <w:t>织红细胞减低，甚至缺如；骨髓增生减低。</w:t>
      </w:r>
    </w:p>
    <w:p>
      <w:pPr>
        <w:ind w:right="94" w:firstLine="409"/>
        <w:spacing w:before="66" w:line="264" w:lineRule="auto"/>
        <w:jc w:val="both"/>
        <w:rPr>
          <w:rFonts w:ascii="SimSun" w:hAnsi="SimSun" w:eastAsia="SimSun" w:cs="SimSun"/>
          <w:sz w:val="21"/>
          <w:szCs w:val="21"/>
        </w:rPr>
      </w:pPr>
      <w:r>
        <w:rPr>
          <w:rFonts w:ascii="Times New Roman" w:hAnsi="Times New Roman" w:eastAsia="Times New Roman" w:cs="Times New Roman"/>
          <w:sz w:val="21"/>
          <w:szCs w:val="21"/>
          <w:b/>
          <w:bCs/>
          <w:spacing w:val="4"/>
        </w:rPr>
        <w:t>2.</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b/>
          <w:bCs/>
          <w:spacing w:val="4"/>
        </w:rPr>
        <w:t>抗人球蛋白试验</w:t>
      </w:r>
      <w:r>
        <w:rPr>
          <w:rFonts w:ascii="SimSun" w:hAnsi="SimSun" w:eastAsia="SimSun" w:cs="SimSun"/>
          <w:sz w:val="21"/>
          <w:szCs w:val="21"/>
          <w:spacing w:val="-51"/>
        </w:rPr>
        <w:t xml:space="preserve"> </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rPr>
        <w:t>Coombs</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4"/>
        </w:rPr>
        <w:t>试</w:t>
      </w:r>
      <w:r>
        <w:rPr>
          <w:rFonts w:ascii="SimSun" w:hAnsi="SimSun" w:eastAsia="SimSun" w:cs="SimSun"/>
          <w:sz w:val="21"/>
          <w:szCs w:val="21"/>
          <w:spacing w:val="-44"/>
        </w:rPr>
        <w:t xml:space="preserve"> </w:t>
      </w:r>
      <w:r>
        <w:rPr>
          <w:rFonts w:ascii="SimSun" w:hAnsi="SimSun" w:eastAsia="SimSun" w:cs="SimSun"/>
          <w:sz w:val="21"/>
          <w:szCs w:val="21"/>
          <w:b/>
          <w:bCs/>
          <w:spacing w:val="4"/>
        </w:rPr>
        <w:t>验</w:t>
      </w:r>
      <w:r>
        <w:rPr>
          <w:rFonts w:ascii="SimSun" w:hAnsi="SimSun" w:eastAsia="SimSun" w:cs="SimSun"/>
          <w:sz w:val="21"/>
          <w:szCs w:val="21"/>
          <w:spacing w:val="-44"/>
        </w:rPr>
        <w:t xml:space="preserve"> </w:t>
      </w:r>
      <w:r>
        <w:rPr>
          <w:rFonts w:ascii="SimSun" w:hAnsi="SimSun" w:eastAsia="SimSun" w:cs="SimSun"/>
          <w:sz w:val="21"/>
          <w:szCs w:val="21"/>
          <w:b/>
          <w:bCs/>
          <w:spacing w:val="4"/>
        </w:rPr>
        <w:t>)</w:t>
      </w:r>
      <w:r>
        <w:rPr>
          <w:rFonts w:ascii="SimSun" w:hAnsi="SimSun" w:eastAsia="SimSun" w:cs="SimSun"/>
          <w:sz w:val="21"/>
          <w:szCs w:val="21"/>
          <w:spacing w:val="8"/>
        </w:rPr>
        <w:t xml:space="preserve">  </w:t>
      </w:r>
      <w:r>
        <w:rPr>
          <w:rFonts w:ascii="SimSun" w:hAnsi="SimSun" w:eastAsia="SimSun" w:cs="SimSun"/>
          <w:sz w:val="21"/>
          <w:szCs w:val="21"/>
          <w:spacing w:val="4"/>
        </w:rPr>
        <w:t>直接抗人球蛋白试验</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DAT</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4"/>
        </w:rPr>
        <w:t>阳性是本病最具诊断意义</w:t>
      </w:r>
      <w:r>
        <w:rPr>
          <w:rFonts w:ascii="SimSun" w:hAnsi="SimSun" w:eastAsia="SimSun" w:cs="SimSun"/>
          <w:sz w:val="21"/>
          <w:szCs w:val="21"/>
        </w:rPr>
        <w:t xml:space="preserve"> </w:t>
      </w:r>
      <w:r>
        <w:rPr>
          <w:rFonts w:ascii="SimSun" w:hAnsi="SimSun" w:eastAsia="SimSun" w:cs="SimSun"/>
          <w:sz w:val="21"/>
          <w:szCs w:val="21"/>
        </w:rPr>
        <w:t>的实验室检查，主要为抗IgG</w:t>
      </w:r>
      <w:r>
        <w:rPr>
          <w:rFonts w:ascii="SimSun" w:hAnsi="SimSun" w:eastAsia="SimSun" w:cs="SimSun"/>
          <w:sz w:val="21"/>
          <w:szCs w:val="21"/>
          <w:spacing w:val="-51"/>
        </w:rPr>
        <w:t xml:space="preserve"> </w:t>
      </w:r>
      <w:r>
        <w:rPr>
          <w:rFonts w:ascii="SimSun" w:hAnsi="SimSun" w:eastAsia="SimSun" w:cs="SimSun"/>
          <w:sz w:val="21"/>
          <w:szCs w:val="21"/>
        </w:rPr>
        <w:t>及抗补体C3</w:t>
      </w:r>
      <w:r>
        <w:rPr>
          <w:rFonts w:ascii="SimSun" w:hAnsi="SimSun" w:eastAsia="SimSun" w:cs="SimSun"/>
          <w:sz w:val="21"/>
          <w:szCs w:val="21"/>
          <w:spacing w:val="-29"/>
        </w:rPr>
        <w:t xml:space="preserve"> </w:t>
      </w:r>
      <w:r>
        <w:rPr>
          <w:rFonts w:ascii="SimSun" w:hAnsi="SimSun" w:eastAsia="SimSun" w:cs="SimSun"/>
          <w:sz w:val="21"/>
          <w:szCs w:val="21"/>
        </w:rPr>
        <w:t>型。间接</w:t>
      </w:r>
      <w:r>
        <w:rPr>
          <w:rFonts w:ascii="SimSun" w:hAnsi="SimSun" w:eastAsia="SimSun" w:cs="SimSun"/>
          <w:sz w:val="21"/>
          <w:szCs w:val="21"/>
          <w:spacing w:val="-1"/>
        </w:rPr>
        <w:t>抗人球蛋白试验(</w:t>
      </w:r>
      <w:r>
        <w:rPr>
          <w:rFonts w:ascii="SimSun" w:hAnsi="SimSun" w:eastAsia="SimSun" w:cs="SimSun"/>
          <w:sz w:val="21"/>
          <w:szCs w:val="21"/>
        </w:rPr>
        <w:t>IAT</w:t>
      </w:r>
      <w:r>
        <w:rPr>
          <w:rFonts w:ascii="SimSun" w:hAnsi="SimSun" w:eastAsia="SimSun" w:cs="SimSun"/>
          <w:sz w:val="21"/>
          <w:szCs w:val="21"/>
          <w:spacing w:val="-1"/>
        </w:rPr>
        <w:t>)</w:t>
      </w:r>
      <w:r>
        <w:rPr>
          <w:rFonts w:ascii="SimSun" w:hAnsi="SimSun" w:eastAsia="SimSun" w:cs="SimSun"/>
          <w:sz w:val="21"/>
          <w:szCs w:val="21"/>
          <w:spacing w:val="-35"/>
        </w:rPr>
        <w:t xml:space="preserve"> </w:t>
      </w:r>
      <w:r>
        <w:rPr>
          <w:rFonts w:ascii="SimSun" w:hAnsi="SimSun" w:eastAsia="SimSun" w:cs="SimSun"/>
          <w:sz w:val="21"/>
          <w:szCs w:val="21"/>
          <w:spacing w:val="-1"/>
        </w:rPr>
        <w:t>可为阳性或阴性。</w:t>
      </w:r>
    </w:p>
    <w:p>
      <w:pPr>
        <w:ind w:left="409"/>
        <w:spacing w:before="100" w:line="219" w:lineRule="auto"/>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13"/>
        </w:rPr>
        <w:t xml:space="preserve">  </w:t>
      </w:r>
      <w:r>
        <w:rPr>
          <w:rFonts w:ascii="SimSun" w:hAnsi="SimSun" w:eastAsia="SimSun" w:cs="SimSun"/>
          <w:sz w:val="21"/>
          <w:szCs w:val="21"/>
          <w:b/>
          <w:bCs/>
          <w:spacing w:val="2"/>
        </w:rPr>
        <w:t>溶血相关的其他实验室检查</w:t>
      </w:r>
      <w:r>
        <w:rPr>
          <w:rFonts w:ascii="SimSun" w:hAnsi="SimSun" w:eastAsia="SimSun" w:cs="SimSun"/>
          <w:sz w:val="21"/>
          <w:szCs w:val="21"/>
          <w:spacing w:val="67"/>
        </w:rPr>
        <w:t xml:space="preserve"> </w:t>
      </w:r>
      <w:r>
        <w:rPr>
          <w:rFonts w:ascii="SimSun" w:hAnsi="SimSun" w:eastAsia="SimSun" w:cs="SimSun"/>
          <w:sz w:val="21"/>
          <w:szCs w:val="21"/>
          <w:spacing w:val="2"/>
        </w:rPr>
        <w:t>见本章第一节。</w:t>
      </w:r>
    </w:p>
    <w:p>
      <w:pPr>
        <w:ind w:left="293"/>
        <w:spacing w:before="91" w:line="221" w:lineRule="auto"/>
        <w:rPr>
          <w:rFonts w:ascii="SimHei" w:hAnsi="SimHei" w:eastAsia="SimHei" w:cs="SimHei"/>
          <w:sz w:val="24"/>
          <w:szCs w:val="24"/>
        </w:rPr>
      </w:pPr>
      <w:r>
        <w:rPr>
          <w:rFonts w:ascii="SimHei" w:hAnsi="SimHei" w:eastAsia="SimHei" w:cs="SimHei"/>
          <w:sz w:val="24"/>
          <w:szCs w:val="24"/>
          <w:b/>
          <w:bCs/>
          <w:color w:val="006DB7"/>
          <w:spacing w:val="-24"/>
        </w:rPr>
        <w:t>【诊断]</w:t>
      </w:r>
    </w:p>
    <w:p>
      <w:pPr>
        <w:ind w:right="96" w:firstLine="409"/>
        <w:spacing w:before="56" w:line="278" w:lineRule="auto"/>
        <w:jc w:val="both"/>
        <w:rPr>
          <w:rFonts w:ascii="SimSun" w:hAnsi="SimSun" w:eastAsia="SimSun" w:cs="SimSun"/>
          <w:sz w:val="21"/>
          <w:szCs w:val="21"/>
        </w:rPr>
      </w:pPr>
      <w:r>
        <w:rPr>
          <w:rFonts w:ascii="SimSun" w:hAnsi="SimSun" w:eastAsia="SimSun" w:cs="SimSun"/>
          <w:sz w:val="21"/>
          <w:szCs w:val="21"/>
        </w:rPr>
        <w:t>有溶血性贫血的临床表现和实验室证据，DAT</w:t>
      </w:r>
      <w:r>
        <w:rPr>
          <w:rFonts w:ascii="SimSun" w:hAnsi="SimSun" w:eastAsia="SimSun" w:cs="SimSun"/>
          <w:sz w:val="21"/>
          <w:szCs w:val="21"/>
          <w:spacing w:val="42"/>
        </w:rPr>
        <w:t xml:space="preserve"> </w:t>
      </w:r>
      <w:r>
        <w:rPr>
          <w:rFonts w:ascii="SimSun" w:hAnsi="SimSun" w:eastAsia="SimSun" w:cs="SimSun"/>
          <w:sz w:val="21"/>
          <w:szCs w:val="21"/>
        </w:rPr>
        <w:t>阳性，冷凝集素效价在正常范围，近4个月内无输</w:t>
      </w:r>
      <w:r>
        <w:rPr>
          <w:rFonts w:ascii="SimSun" w:hAnsi="SimSun" w:eastAsia="SimSun" w:cs="SimSun"/>
          <w:sz w:val="21"/>
          <w:szCs w:val="21"/>
        </w:rPr>
        <w:t xml:space="preserve"> </w:t>
      </w:r>
      <w:r>
        <w:rPr>
          <w:rFonts w:ascii="SimSun" w:hAnsi="SimSun" w:eastAsia="SimSun" w:cs="SimSun"/>
          <w:sz w:val="21"/>
          <w:szCs w:val="21"/>
          <w:spacing w:val="4"/>
        </w:rPr>
        <w:t>血和特殊药物应用史，可诊断本病。少数</w:t>
      </w:r>
      <w:r>
        <w:rPr>
          <w:rFonts w:ascii="SimSun" w:hAnsi="SimSun" w:eastAsia="SimSun" w:cs="SimSun"/>
          <w:sz w:val="21"/>
          <w:szCs w:val="21"/>
        </w:rPr>
        <w:t>Coombs</w:t>
      </w:r>
      <w:r>
        <w:rPr>
          <w:rFonts w:ascii="SimSun" w:hAnsi="SimSun" w:eastAsia="SimSun" w:cs="SimSun"/>
          <w:sz w:val="21"/>
          <w:szCs w:val="21"/>
          <w:spacing w:val="-39"/>
        </w:rPr>
        <w:t xml:space="preserve"> </w:t>
      </w:r>
      <w:r>
        <w:rPr>
          <w:rFonts w:ascii="SimSun" w:hAnsi="SimSun" w:eastAsia="SimSun" w:cs="SimSun"/>
          <w:sz w:val="21"/>
          <w:szCs w:val="21"/>
          <w:spacing w:val="4"/>
        </w:rPr>
        <w:t>试验阴性者需与其他溶血性贫血(特别是遗</w:t>
      </w:r>
      <w:r>
        <w:rPr>
          <w:rFonts w:ascii="SimSun" w:hAnsi="SimSun" w:eastAsia="SimSun" w:cs="SimSun"/>
          <w:sz w:val="21"/>
          <w:szCs w:val="21"/>
          <w:spacing w:val="3"/>
        </w:rPr>
        <w:t>传性球</w:t>
      </w:r>
      <w:r>
        <w:rPr>
          <w:rFonts w:ascii="SimSun" w:hAnsi="SimSun" w:eastAsia="SimSun" w:cs="SimSun"/>
          <w:sz w:val="21"/>
          <w:szCs w:val="21"/>
        </w:rPr>
        <w:t xml:space="preserve"> </w:t>
      </w:r>
      <w:r>
        <w:rPr>
          <w:rFonts w:ascii="SimSun" w:hAnsi="SimSun" w:eastAsia="SimSun" w:cs="SimSun"/>
          <w:sz w:val="21"/>
          <w:szCs w:val="21"/>
          <w:spacing w:val="1"/>
        </w:rPr>
        <w:t>形红细胞增多症)鉴别。另外，依据能否查到病因可诊断为继发性或原发性</w:t>
      </w:r>
      <w:r>
        <w:rPr>
          <w:rFonts w:ascii="SimSun" w:hAnsi="SimSun" w:eastAsia="SimSun" w:cs="SimSun"/>
          <w:sz w:val="21"/>
          <w:szCs w:val="21"/>
        </w:rPr>
        <w:t>AIHA。</w:t>
      </w:r>
    </w:p>
    <w:p>
      <w:pPr>
        <w:ind w:left="292"/>
        <w:spacing w:before="88" w:line="222" w:lineRule="auto"/>
        <w:rPr>
          <w:rFonts w:ascii="SimHei" w:hAnsi="SimHei" w:eastAsia="SimHei" w:cs="SimHei"/>
          <w:sz w:val="24"/>
          <w:szCs w:val="24"/>
        </w:rPr>
      </w:pPr>
      <w:r>
        <w:rPr>
          <w:rFonts w:ascii="SimHei" w:hAnsi="SimHei" w:eastAsia="SimHei" w:cs="SimHei"/>
          <w:sz w:val="24"/>
          <w:szCs w:val="24"/>
          <w:b/>
          <w:bCs/>
          <w:color w:val="0075C4"/>
          <w:spacing w:val="-21"/>
        </w:rPr>
        <w:t>【治疗】</w:t>
      </w:r>
    </w:p>
    <w:p>
      <w:pPr>
        <w:ind w:left="412"/>
        <w:spacing w:before="81" w:line="222" w:lineRule="auto"/>
        <w:rPr>
          <w:rFonts w:ascii="SimHei" w:hAnsi="SimHei" w:eastAsia="SimHei" w:cs="SimHei"/>
          <w:sz w:val="21"/>
          <w:szCs w:val="21"/>
        </w:rPr>
      </w:pPr>
      <w:r>
        <w:rPr>
          <w:rFonts w:ascii="SimHei" w:hAnsi="SimHei" w:eastAsia="SimHei" w:cs="SimHei"/>
          <w:sz w:val="21"/>
          <w:szCs w:val="21"/>
          <w:b/>
          <w:bCs/>
          <w:spacing w:val="10"/>
        </w:rPr>
        <w:t>(</w:t>
      </w:r>
      <w:r>
        <w:rPr>
          <w:rFonts w:ascii="SimHei" w:hAnsi="SimHei" w:eastAsia="SimHei" w:cs="SimHei"/>
          <w:sz w:val="21"/>
          <w:szCs w:val="21"/>
          <w:spacing w:val="-52"/>
        </w:rPr>
        <w:t xml:space="preserve"> </w:t>
      </w:r>
      <w:r>
        <w:rPr>
          <w:rFonts w:ascii="SimHei" w:hAnsi="SimHei" w:eastAsia="SimHei" w:cs="SimHei"/>
          <w:sz w:val="21"/>
          <w:szCs w:val="21"/>
          <w:b/>
          <w:bCs/>
          <w:spacing w:val="10"/>
        </w:rPr>
        <w:t>一</w:t>
      </w:r>
      <w:r>
        <w:rPr>
          <w:rFonts w:ascii="SimHei" w:hAnsi="SimHei" w:eastAsia="SimHei" w:cs="SimHei"/>
          <w:sz w:val="21"/>
          <w:szCs w:val="21"/>
          <w:spacing w:val="-62"/>
        </w:rPr>
        <w:t xml:space="preserve"> </w:t>
      </w:r>
      <w:r>
        <w:rPr>
          <w:rFonts w:ascii="SimHei" w:hAnsi="SimHei" w:eastAsia="SimHei" w:cs="SimHei"/>
          <w:sz w:val="21"/>
          <w:szCs w:val="21"/>
          <w:b/>
          <w:bCs/>
          <w:spacing w:val="10"/>
        </w:rPr>
        <w:t>)病因治疗</w:t>
      </w:r>
    </w:p>
    <w:p>
      <w:pPr>
        <w:ind w:left="409"/>
        <w:spacing w:before="93" w:line="220" w:lineRule="auto"/>
        <w:rPr>
          <w:rFonts w:ascii="SimSun" w:hAnsi="SimSun" w:eastAsia="SimSun" w:cs="SimSun"/>
          <w:sz w:val="21"/>
          <w:szCs w:val="21"/>
        </w:rPr>
      </w:pPr>
      <w:r>
        <w:rPr>
          <w:rFonts w:ascii="SimSun" w:hAnsi="SimSun" w:eastAsia="SimSun" w:cs="SimSun"/>
          <w:sz w:val="21"/>
          <w:szCs w:val="21"/>
          <w:spacing w:val="-7"/>
        </w:rPr>
        <w:t>积极寻找病因，治疗原发病。</w:t>
      </w:r>
    </w:p>
    <w:p>
      <w:pPr>
        <w:ind w:left="409"/>
        <w:spacing w:before="87" w:line="221" w:lineRule="auto"/>
        <w:rPr>
          <w:rFonts w:ascii="SimHei" w:hAnsi="SimHei" w:eastAsia="SimHei" w:cs="SimHei"/>
          <w:sz w:val="21"/>
          <w:szCs w:val="21"/>
        </w:rPr>
      </w:pPr>
      <w:r>
        <w:rPr>
          <w:rFonts w:ascii="SimHei" w:hAnsi="SimHei" w:eastAsia="SimHei" w:cs="SimHei"/>
          <w:sz w:val="21"/>
          <w:szCs w:val="21"/>
          <w:spacing w:val="21"/>
        </w:rPr>
        <w:t>(二)控制溶血发作</w:t>
      </w:r>
    </w:p>
    <w:p>
      <w:pPr>
        <w:ind w:right="76" w:firstLine="409"/>
        <w:spacing w:before="54" w:line="284" w:lineRule="auto"/>
        <w:jc w:val="both"/>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14"/>
        </w:rPr>
        <w:t xml:space="preserve"> </w:t>
      </w:r>
      <w:r>
        <w:rPr>
          <w:rFonts w:ascii="SimSun" w:hAnsi="SimSun" w:eastAsia="SimSun" w:cs="SimSun"/>
          <w:sz w:val="21"/>
          <w:szCs w:val="21"/>
          <w:spacing w:val="5"/>
        </w:rPr>
        <w:t>糖皮质激素首选治疗，有效率80%以上。常用泼尼松1～1.5</w:t>
      </w:r>
      <w:r>
        <w:rPr>
          <w:rFonts w:ascii="SimSun" w:hAnsi="SimSun" w:eastAsia="SimSun" w:cs="SimSun"/>
          <w:sz w:val="21"/>
          <w:szCs w:val="21"/>
        </w:rPr>
        <w:t>mg</w:t>
      </w:r>
      <w:r>
        <w:rPr>
          <w:rFonts w:ascii="SimSun" w:hAnsi="SimSun" w:eastAsia="SimSun" w:cs="SimSun"/>
          <w:sz w:val="21"/>
          <w:szCs w:val="21"/>
          <w:spacing w:val="5"/>
        </w:rPr>
        <w:t>/(</w:t>
      </w:r>
      <w:r>
        <w:rPr>
          <w:rFonts w:ascii="SimSun" w:hAnsi="SimSun" w:eastAsia="SimSun" w:cs="SimSun"/>
          <w:sz w:val="21"/>
          <w:szCs w:val="21"/>
        </w:rPr>
        <w:t>kg</w:t>
      </w:r>
      <w:r>
        <w:rPr>
          <w:rFonts w:ascii="SimSun" w:hAnsi="SimSun" w:eastAsia="SimSun" w:cs="SimSun"/>
          <w:sz w:val="21"/>
          <w:szCs w:val="21"/>
          <w:spacing w:val="-25"/>
        </w:rPr>
        <w:t xml:space="preserve"> </w:t>
      </w:r>
      <w:r>
        <w:rPr>
          <w:rFonts w:ascii="SimSun" w:hAnsi="SimSun" w:eastAsia="SimSun" w:cs="SimSun"/>
          <w:sz w:val="21"/>
          <w:szCs w:val="21"/>
          <w:spacing w:val="5"/>
        </w:rPr>
        <w:t>·d)</w:t>
      </w:r>
      <w:r>
        <w:rPr>
          <w:rFonts w:ascii="SimSun" w:hAnsi="SimSun" w:eastAsia="SimSun" w:cs="SimSun"/>
          <w:sz w:val="21"/>
          <w:szCs w:val="21"/>
          <w:spacing w:val="-23"/>
        </w:rPr>
        <w:t xml:space="preserve"> </w:t>
      </w:r>
      <w:r>
        <w:rPr>
          <w:rFonts w:ascii="SimSun" w:hAnsi="SimSun" w:eastAsia="SimSun" w:cs="SimSun"/>
          <w:sz w:val="21"/>
          <w:szCs w:val="21"/>
          <w:spacing w:val="5"/>
        </w:rPr>
        <w:t>口服，急性溶血者</w:t>
      </w:r>
      <w:r>
        <w:rPr>
          <w:rFonts w:ascii="SimSun" w:hAnsi="SimSun" w:eastAsia="SimSun" w:cs="SimSun"/>
          <w:sz w:val="21"/>
          <w:szCs w:val="21"/>
        </w:rPr>
        <w:t xml:space="preserve"> </w:t>
      </w:r>
      <w:r>
        <w:rPr>
          <w:rFonts w:ascii="SimSun" w:hAnsi="SimSun" w:eastAsia="SimSun" w:cs="SimSun"/>
          <w:sz w:val="21"/>
          <w:szCs w:val="21"/>
          <w:spacing w:val="3"/>
        </w:rPr>
        <w:t>可用地塞米松、甲泼尼龙等静脉滴注。糖皮质激素初始剂量应维持3～4周，用至血细胞比容&gt;0.3或</w:t>
      </w:r>
      <w:r>
        <w:rPr>
          <w:rFonts w:ascii="SimSun" w:hAnsi="SimSun" w:eastAsia="SimSun" w:cs="SimSun"/>
          <w:sz w:val="21"/>
          <w:szCs w:val="21"/>
        </w:rPr>
        <w:t xml:space="preserve"> </w:t>
      </w:r>
      <w:r>
        <w:rPr>
          <w:rFonts w:ascii="SimSun" w:hAnsi="SimSun" w:eastAsia="SimSun" w:cs="SimSun"/>
          <w:sz w:val="21"/>
          <w:szCs w:val="21"/>
          <w:spacing w:val="3"/>
        </w:rPr>
        <w:t>者血红蛋白水平稳定于100g/L</w:t>
      </w:r>
      <w:r>
        <w:rPr>
          <w:rFonts w:ascii="SimSun" w:hAnsi="SimSun" w:eastAsia="SimSun" w:cs="SimSun"/>
          <w:sz w:val="21"/>
          <w:szCs w:val="21"/>
          <w:spacing w:val="-39"/>
        </w:rPr>
        <w:t xml:space="preserve"> </w:t>
      </w:r>
      <w:r>
        <w:rPr>
          <w:rFonts w:ascii="SimSun" w:hAnsi="SimSun" w:eastAsia="SimSun" w:cs="SimSun"/>
          <w:sz w:val="21"/>
          <w:szCs w:val="21"/>
          <w:spacing w:val="3"/>
        </w:rPr>
        <w:t>以上时考虑减量。减量速度酌情而定，</w:t>
      </w:r>
      <w:r>
        <w:rPr>
          <w:rFonts w:ascii="SimSun" w:hAnsi="SimSun" w:eastAsia="SimSun" w:cs="SimSun"/>
          <w:sz w:val="21"/>
          <w:szCs w:val="21"/>
          <w:spacing w:val="66"/>
        </w:rPr>
        <w:t xml:space="preserve"> </w:t>
      </w:r>
      <w:r>
        <w:rPr>
          <w:rFonts w:ascii="SimSun" w:hAnsi="SimSun" w:eastAsia="SimSun" w:cs="SimSun"/>
          <w:sz w:val="21"/>
          <w:szCs w:val="21"/>
          <w:spacing w:val="3"/>
        </w:rPr>
        <w:t>一般每周5</w:t>
      </w:r>
      <w:r>
        <w:rPr>
          <w:rFonts w:ascii="SimSun" w:hAnsi="SimSun" w:eastAsia="SimSun" w:cs="SimSun"/>
          <w:sz w:val="21"/>
          <w:szCs w:val="21"/>
          <w:spacing w:val="2"/>
        </w:rPr>
        <w:t>～10</w:t>
      </w:r>
      <w:r>
        <w:rPr>
          <w:rFonts w:ascii="SimSun" w:hAnsi="SimSun" w:eastAsia="SimSun" w:cs="SimSun"/>
          <w:sz w:val="21"/>
          <w:szCs w:val="21"/>
        </w:rPr>
        <w:t>mg</w:t>
      </w:r>
      <w:r>
        <w:rPr>
          <w:rFonts w:ascii="SimSun" w:hAnsi="SimSun" w:eastAsia="SimSun" w:cs="SimSun"/>
          <w:sz w:val="21"/>
          <w:szCs w:val="21"/>
          <w:spacing w:val="2"/>
        </w:rPr>
        <w:t>,小剂量泼</w:t>
      </w:r>
      <w:r>
        <w:rPr>
          <w:rFonts w:ascii="SimSun" w:hAnsi="SimSun" w:eastAsia="SimSun" w:cs="SimSun"/>
          <w:sz w:val="21"/>
          <w:szCs w:val="21"/>
        </w:rPr>
        <w:t xml:space="preserve"> </w:t>
      </w:r>
      <w:r>
        <w:rPr>
          <w:rFonts w:ascii="SimSun" w:hAnsi="SimSun" w:eastAsia="SimSun" w:cs="SimSun"/>
          <w:sz w:val="21"/>
          <w:szCs w:val="21"/>
          <w:spacing w:val="9"/>
        </w:rPr>
        <w:t>尼松(5～10</w:t>
      </w:r>
      <w:r>
        <w:rPr>
          <w:rFonts w:ascii="SimSun" w:hAnsi="SimSun" w:eastAsia="SimSun" w:cs="SimSun"/>
          <w:sz w:val="21"/>
          <w:szCs w:val="21"/>
        </w:rPr>
        <w:t>mg</w:t>
      </w:r>
      <w:r>
        <w:rPr>
          <w:rFonts w:ascii="SimSun" w:hAnsi="SimSun" w:eastAsia="SimSun" w:cs="SimSun"/>
          <w:sz w:val="21"/>
          <w:szCs w:val="21"/>
          <w:spacing w:val="9"/>
        </w:rPr>
        <w:t>/d)</w:t>
      </w:r>
      <w:r>
        <w:rPr>
          <w:rFonts w:ascii="SimSun" w:hAnsi="SimSun" w:eastAsia="SimSun" w:cs="SimSun"/>
          <w:sz w:val="21"/>
          <w:szCs w:val="21"/>
          <w:spacing w:val="-58"/>
        </w:rPr>
        <w:t xml:space="preserve"> </w:t>
      </w:r>
      <w:r>
        <w:rPr>
          <w:rFonts w:ascii="SimSun" w:hAnsi="SimSun" w:eastAsia="SimSun" w:cs="SimSun"/>
          <w:sz w:val="21"/>
          <w:szCs w:val="21"/>
          <w:spacing w:val="9"/>
        </w:rPr>
        <w:t>持续至少3~6个月。若使用推荐剂量治疗4周仍未达到上述疗效，建议考虑</w:t>
      </w:r>
      <w:r>
        <w:rPr>
          <w:rFonts w:ascii="SimSun" w:hAnsi="SimSun" w:eastAsia="SimSun" w:cs="SimSun"/>
          <w:sz w:val="21"/>
          <w:szCs w:val="21"/>
          <w:spacing w:val="8"/>
        </w:rPr>
        <w:t>二线</w:t>
      </w:r>
      <w:r>
        <w:rPr>
          <w:rFonts w:ascii="SimSun" w:hAnsi="SimSun" w:eastAsia="SimSun" w:cs="SimSun"/>
          <w:sz w:val="21"/>
          <w:szCs w:val="21"/>
        </w:rPr>
        <w:t xml:space="preserve"> </w:t>
      </w:r>
      <w:r>
        <w:rPr>
          <w:rFonts w:ascii="SimSun" w:hAnsi="SimSun" w:eastAsia="SimSun" w:cs="SimSun"/>
          <w:sz w:val="21"/>
          <w:szCs w:val="21"/>
          <w:spacing w:val="1"/>
        </w:rPr>
        <w:t>用药。足量糖皮质激素治疗3周病情无改善，则视为激素治疗无效</w:t>
      </w:r>
      <w:r>
        <w:rPr>
          <w:rFonts w:ascii="SimSun" w:hAnsi="SimSun" w:eastAsia="SimSun" w:cs="SimSun"/>
          <w:sz w:val="21"/>
          <w:szCs w:val="21"/>
        </w:rPr>
        <w:t>。</w:t>
      </w:r>
    </w:p>
    <w:p>
      <w:pPr>
        <w:ind w:left="409"/>
        <w:spacing w:before="84" w:line="214" w:lineRule="auto"/>
        <w:rPr>
          <w:rFonts w:ascii="SimSun" w:hAnsi="SimSun" w:eastAsia="SimSun" w:cs="SimSun"/>
          <w:sz w:val="21"/>
          <w:szCs w:val="21"/>
        </w:rPr>
      </w:pPr>
      <w:r>
        <w:rPr>
          <w:rFonts w:ascii="SimSun" w:hAnsi="SimSun" w:eastAsia="SimSun" w:cs="SimSun"/>
          <w:sz w:val="21"/>
          <w:szCs w:val="21"/>
          <w:spacing w:val="13"/>
        </w:rPr>
        <w:t>2.</w:t>
      </w:r>
      <w:r>
        <w:rPr>
          <w:rFonts w:ascii="SimSun" w:hAnsi="SimSun" w:eastAsia="SimSun" w:cs="SimSun"/>
          <w:sz w:val="21"/>
          <w:szCs w:val="21"/>
          <w:spacing w:val="-17"/>
        </w:rPr>
        <w:t xml:space="preserve"> </w:t>
      </w:r>
      <w:r>
        <w:rPr>
          <w:rFonts w:ascii="SimSun" w:hAnsi="SimSun" w:eastAsia="SimSun" w:cs="SimSun"/>
          <w:sz w:val="21"/>
          <w:szCs w:val="21"/>
          <w:spacing w:val="13"/>
        </w:rPr>
        <w:t>脾切除二线治疗，有效率约60%。指征：①糖皮质激素无效；②泼尼松维持量&gt;10</w:t>
      </w:r>
      <w:r>
        <w:rPr>
          <w:rFonts w:ascii="SimSun" w:hAnsi="SimSun" w:eastAsia="SimSun" w:cs="SimSun"/>
          <w:sz w:val="21"/>
          <w:szCs w:val="21"/>
        </w:rPr>
        <w:t>mg</w:t>
      </w:r>
      <w:r>
        <w:rPr>
          <w:rFonts w:ascii="SimSun" w:hAnsi="SimSun" w:eastAsia="SimSun" w:cs="SimSun"/>
          <w:sz w:val="21"/>
          <w:szCs w:val="21"/>
          <w:spacing w:val="13"/>
        </w:rPr>
        <w:t>/d;</w:t>
      </w:r>
    </w:p>
    <w:p>
      <w:pPr>
        <w:spacing w:before="101" w:line="217" w:lineRule="auto"/>
        <w:rPr>
          <w:rFonts w:ascii="SimSun" w:hAnsi="SimSun" w:eastAsia="SimSun" w:cs="SimSun"/>
          <w:sz w:val="21"/>
          <w:szCs w:val="21"/>
        </w:rPr>
      </w:pPr>
      <w:r>
        <w:rPr>
          <w:rFonts w:ascii="SimSun" w:hAnsi="SimSun" w:eastAsia="SimSun" w:cs="SimSun"/>
          <w:sz w:val="21"/>
          <w:szCs w:val="21"/>
          <w:spacing w:val="-2"/>
        </w:rPr>
        <w:t>③</w:t>
      </w:r>
      <w:r>
        <w:rPr>
          <w:rFonts w:ascii="SimSun" w:hAnsi="SimSun" w:eastAsia="SimSun" w:cs="SimSun"/>
          <w:sz w:val="21"/>
          <w:szCs w:val="21"/>
          <w:spacing w:val="-78"/>
        </w:rPr>
        <w:t xml:space="preserve"> </w:t>
      </w:r>
      <w:r>
        <w:rPr>
          <w:rFonts w:ascii="SimSun" w:hAnsi="SimSun" w:eastAsia="SimSun" w:cs="SimSun"/>
          <w:sz w:val="21"/>
          <w:szCs w:val="21"/>
          <w:spacing w:val="-2"/>
        </w:rPr>
        <w:t>有激素应用禁忌证或不能耐受。术后复发病例再用糖皮质激素治疗，仍可有效。</w:t>
      </w:r>
    </w:p>
    <w:p>
      <w:pPr>
        <w:ind w:left="409"/>
        <w:spacing w:before="94" w:line="218"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3"/>
        </w:rPr>
        <w:t xml:space="preserve"> </w:t>
      </w:r>
      <w:r>
        <w:rPr>
          <w:rFonts w:ascii="SimSun" w:hAnsi="SimSun" w:eastAsia="SimSun" w:cs="SimSun"/>
          <w:sz w:val="21"/>
          <w:szCs w:val="21"/>
          <w:spacing w:val="3"/>
        </w:rPr>
        <w:t>利妥昔单抗</w:t>
      </w:r>
      <w:r>
        <w:rPr>
          <w:rFonts w:ascii="SimSun" w:hAnsi="SimSun" w:eastAsia="SimSun" w:cs="SimSun"/>
          <w:sz w:val="21"/>
          <w:szCs w:val="21"/>
          <w:spacing w:val="-43"/>
        </w:rPr>
        <w:t xml:space="preserve"> </w:t>
      </w:r>
      <w:r>
        <w:rPr>
          <w:rFonts w:ascii="SimSun" w:hAnsi="SimSun" w:eastAsia="SimSun" w:cs="SimSun"/>
          <w:sz w:val="21"/>
          <w:szCs w:val="21"/>
          <w:spacing w:val="3"/>
        </w:rPr>
        <w:t>(</w:t>
      </w:r>
      <w:r>
        <w:rPr>
          <w:rFonts w:ascii="SimSun" w:hAnsi="SimSun" w:eastAsia="SimSun" w:cs="SimSun"/>
          <w:sz w:val="21"/>
          <w:szCs w:val="21"/>
        </w:rPr>
        <w:t>rituximab</w:t>
      </w:r>
      <w:r>
        <w:rPr>
          <w:rFonts w:ascii="SimSun" w:hAnsi="SimSun" w:eastAsia="SimSun" w:cs="SimSun"/>
          <w:sz w:val="21"/>
          <w:szCs w:val="21"/>
          <w:spacing w:val="3"/>
        </w:rPr>
        <w:t>)</w:t>
      </w:r>
      <w:r>
        <w:rPr>
          <w:rFonts w:ascii="SimSun" w:hAnsi="SimSun" w:eastAsia="SimSun" w:cs="SimSun"/>
          <w:sz w:val="21"/>
          <w:szCs w:val="21"/>
          <w:spacing w:val="15"/>
        </w:rPr>
        <w:t xml:space="preserve">   </w:t>
      </w:r>
      <w:r>
        <w:rPr>
          <w:rFonts w:ascii="SimSun" w:hAnsi="SimSun" w:eastAsia="SimSun" w:cs="SimSun"/>
          <w:sz w:val="21"/>
          <w:szCs w:val="21"/>
          <w:spacing w:val="3"/>
        </w:rPr>
        <w:t>是一种直接针对B</w:t>
      </w:r>
      <w:r>
        <w:rPr>
          <w:rFonts w:ascii="SimSun" w:hAnsi="SimSun" w:eastAsia="SimSun" w:cs="SimSun"/>
          <w:sz w:val="21"/>
          <w:szCs w:val="21"/>
          <w:spacing w:val="-17"/>
        </w:rPr>
        <w:t xml:space="preserve"> </w:t>
      </w:r>
      <w:r>
        <w:rPr>
          <w:rFonts w:ascii="SimSun" w:hAnsi="SimSun" w:eastAsia="SimSun" w:cs="SimSun"/>
          <w:sz w:val="21"/>
          <w:szCs w:val="21"/>
          <w:spacing w:val="3"/>
        </w:rPr>
        <w:t>淋巴细胞表面</w:t>
      </w:r>
      <w:r>
        <w:rPr>
          <w:rFonts w:ascii="SimSun" w:hAnsi="SimSun" w:eastAsia="SimSun" w:cs="SimSun"/>
          <w:sz w:val="21"/>
          <w:szCs w:val="21"/>
        </w:rPr>
        <w:t>CD</w:t>
      </w:r>
      <w:r>
        <w:rPr>
          <w:rFonts w:ascii="SimSun" w:hAnsi="SimSun" w:eastAsia="SimSun" w:cs="SimSun"/>
          <w:sz w:val="21"/>
          <w:szCs w:val="21"/>
          <w:spacing w:val="3"/>
        </w:rPr>
        <w:t>20</w:t>
      </w:r>
      <w:r>
        <w:rPr>
          <w:rFonts w:ascii="SimSun" w:hAnsi="SimSun" w:eastAsia="SimSun" w:cs="SimSun"/>
          <w:sz w:val="21"/>
          <w:szCs w:val="21"/>
          <w:spacing w:val="2"/>
        </w:rPr>
        <w:t xml:space="preserve"> </w:t>
      </w:r>
      <w:r>
        <w:rPr>
          <w:rFonts w:ascii="SimSun" w:hAnsi="SimSun" w:eastAsia="SimSun" w:cs="SimSun"/>
          <w:sz w:val="21"/>
          <w:szCs w:val="21"/>
          <w:spacing w:val="3"/>
        </w:rPr>
        <w:t>抗原的单克隆抗体，通常</w:t>
      </w:r>
    </w:p>
    <w:p>
      <w:pPr>
        <w:ind w:right="95"/>
        <w:spacing w:before="94" w:line="279" w:lineRule="auto"/>
        <w:jc w:val="both"/>
        <w:rPr>
          <w:rFonts w:ascii="SimSun" w:hAnsi="SimSun" w:eastAsia="SimSun" w:cs="SimSun"/>
          <w:sz w:val="21"/>
          <w:szCs w:val="21"/>
        </w:rPr>
      </w:pPr>
      <w:r>
        <w:rPr>
          <w:rFonts w:ascii="SimSun" w:hAnsi="SimSun" w:eastAsia="SimSun" w:cs="SimSun"/>
          <w:sz w:val="21"/>
          <w:szCs w:val="21"/>
          <w:spacing w:val="6"/>
        </w:rPr>
        <w:t>用于治疗B</w:t>
      </w:r>
      <w:r>
        <w:rPr>
          <w:rFonts w:ascii="SimSun" w:hAnsi="SimSun" w:eastAsia="SimSun" w:cs="SimSun"/>
          <w:sz w:val="21"/>
          <w:szCs w:val="21"/>
          <w:spacing w:val="-16"/>
        </w:rPr>
        <w:t xml:space="preserve"> </w:t>
      </w:r>
      <w:r>
        <w:rPr>
          <w:rFonts w:ascii="SimSun" w:hAnsi="SimSun" w:eastAsia="SimSun" w:cs="SimSun"/>
          <w:sz w:val="21"/>
          <w:szCs w:val="21"/>
          <w:spacing w:val="6"/>
        </w:rPr>
        <w:t>细胞淋巴瘤。用于治疗</w:t>
      </w:r>
      <w:r>
        <w:rPr>
          <w:rFonts w:ascii="SimSun" w:hAnsi="SimSun" w:eastAsia="SimSun" w:cs="SimSun"/>
          <w:sz w:val="21"/>
          <w:szCs w:val="21"/>
        </w:rPr>
        <w:t>AIHA</w:t>
      </w:r>
      <w:r>
        <w:rPr>
          <w:rFonts w:ascii="SimSun" w:hAnsi="SimSun" w:eastAsia="SimSun" w:cs="SimSun"/>
          <w:sz w:val="21"/>
          <w:szCs w:val="21"/>
          <w:spacing w:val="16"/>
        </w:rPr>
        <w:t xml:space="preserve"> </w:t>
      </w:r>
      <w:r>
        <w:rPr>
          <w:rFonts w:ascii="SimSun" w:hAnsi="SimSun" w:eastAsia="SimSun" w:cs="SimSun"/>
          <w:sz w:val="21"/>
          <w:szCs w:val="21"/>
          <w:spacing w:val="6"/>
        </w:rPr>
        <w:t>是基于其可特异性清除B</w:t>
      </w:r>
      <w:r>
        <w:rPr>
          <w:rFonts w:ascii="SimSun" w:hAnsi="SimSun" w:eastAsia="SimSun" w:cs="SimSun"/>
          <w:sz w:val="21"/>
          <w:szCs w:val="21"/>
          <w:spacing w:val="-16"/>
        </w:rPr>
        <w:t xml:space="preserve"> </w:t>
      </w:r>
      <w:r>
        <w:rPr>
          <w:rFonts w:ascii="SimSun" w:hAnsi="SimSun" w:eastAsia="SimSun" w:cs="SimSun"/>
          <w:sz w:val="21"/>
          <w:szCs w:val="21"/>
          <w:spacing w:val="6"/>
        </w:rPr>
        <w:t>淋巴细胞，其中包括产生红细胞</w:t>
      </w:r>
      <w:r>
        <w:rPr>
          <w:rFonts w:ascii="SimSun" w:hAnsi="SimSun" w:eastAsia="SimSun" w:cs="SimSun"/>
          <w:sz w:val="21"/>
          <w:szCs w:val="21"/>
        </w:rPr>
        <w:t xml:space="preserve"> </w:t>
      </w:r>
      <w:r>
        <w:rPr>
          <w:rFonts w:ascii="SimSun" w:hAnsi="SimSun" w:eastAsia="SimSun" w:cs="SimSun"/>
          <w:sz w:val="21"/>
          <w:szCs w:val="21"/>
          <w:spacing w:val="3"/>
        </w:rPr>
        <w:t>自身抗体的淋巴细胞。但其作用机制可能更为复杂。脾切除无效的病人利妥昔单抗可能有效。标准</w:t>
      </w:r>
      <w:r>
        <w:rPr>
          <w:rFonts w:ascii="SimSun" w:hAnsi="SimSun" w:eastAsia="SimSun" w:cs="SimSun"/>
          <w:sz w:val="21"/>
          <w:szCs w:val="21"/>
          <w:spacing w:val="9"/>
        </w:rPr>
        <w:t xml:space="preserve"> </w:t>
      </w:r>
      <w:r>
        <w:rPr>
          <w:rFonts w:ascii="SimSun" w:hAnsi="SimSun" w:eastAsia="SimSun" w:cs="SimSun"/>
          <w:sz w:val="21"/>
          <w:szCs w:val="21"/>
          <w:spacing w:val="3"/>
        </w:rPr>
        <w:t>用法375</w:t>
      </w:r>
      <w:r>
        <w:rPr>
          <w:rFonts w:ascii="SimSun" w:hAnsi="SimSun" w:eastAsia="SimSun" w:cs="SimSun"/>
          <w:sz w:val="21"/>
          <w:szCs w:val="21"/>
        </w:rPr>
        <w:t>mg</w:t>
      </w:r>
      <w:r>
        <w:rPr>
          <w:rFonts w:ascii="SimSun" w:hAnsi="SimSun" w:eastAsia="SimSun" w:cs="SimSun"/>
          <w:sz w:val="21"/>
          <w:szCs w:val="21"/>
          <w:spacing w:val="3"/>
        </w:rPr>
        <w:t>/(m²</w:t>
      </w:r>
      <w:r>
        <w:rPr>
          <w:rFonts w:ascii="SimSun" w:hAnsi="SimSun" w:eastAsia="SimSun" w:cs="SimSun"/>
          <w:sz w:val="21"/>
          <w:szCs w:val="21"/>
          <w:spacing w:val="-25"/>
        </w:rPr>
        <w:t xml:space="preserve"> </w:t>
      </w:r>
      <w:r>
        <w:rPr>
          <w:rFonts w:ascii="SimSun" w:hAnsi="SimSun" w:eastAsia="SimSun" w:cs="SimSun"/>
          <w:sz w:val="21"/>
          <w:szCs w:val="21"/>
          <w:spacing w:val="3"/>
        </w:rPr>
        <w:t>·w),</w:t>
      </w:r>
      <w:r>
        <w:rPr>
          <w:rFonts w:ascii="SimSun" w:hAnsi="SimSun" w:eastAsia="SimSun" w:cs="SimSun"/>
          <w:sz w:val="21"/>
          <w:szCs w:val="21"/>
          <w:spacing w:val="32"/>
        </w:rPr>
        <w:t xml:space="preserve"> </w:t>
      </w:r>
      <w:r>
        <w:rPr>
          <w:rFonts w:ascii="SimSun" w:hAnsi="SimSun" w:eastAsia="SimSun" w:cs="SimSun"/>
          <w:sz w:val="21"/>
          <w:szCs w:val="21"/>
          <w:spacing w:val="3"/>
        </w:rPr>
        <w:t>连续4周，</w:t>
      </w:r>
      <w:r>
        <w:rPr>
          <w:rFonts w:ascii="SimSun" w:hAnsi="SimSun" w:eastAsia="SimSun" w:cs="SimSun"/>
          <w:sz w:val="21"/>
          <w:szCs w:val="21"/>
          <w:spacing w:val="73"/>
        </w:rPr>
        <w:t xml:space="preserve"> </w:t>
      </w:r>
      <w:r>
        <w:rPr>
          <w:rFonts w:ascii="SimSun" w:hAnsi="SimSun" w:eastAsia="SimSun" w:cs="SimSun"/>
          <w:sz w:val="21"/>
          <w:szCs w:val="21"/>
          <w:spacing w:val="3"/>
        </w:rPr>
        <w:t>一年有效率80%至几乎100%。监测</w:t>
      </w:r>
      <w:r>
        <w:rPr>
          <w:rFonts w:ascii="SimSun" w:hAnsi="SimSun" w:eastAsia="SimSun" w:cs="SimSun"/>
          <w:sz w:val="21"/>
          <w:szCs w:val="21"/>
          <w:spacing w:val="-62"/>
        </w:rPr>
        <w:t xml:space="preserve"> </w:t>
      </w:r>
      <w:r>
        <w:rPr>
          <w:rFonts w:ascii="SimSun" w:hAnsi="SimSun" w:eastAsia="SimSun" w:cs="SimSun"/>
          <w:sz w:val="21"/>
          <w:szCs w:val="21"/>
          <w:spacing w:val="3"/>
        </w:rPr>
        <w:t>B</w:t>
      </w:r>
      <w:r>
        <w:rPr>
          <w:rFonts w:ascii="SimSun" w:hAnsi="SimSun" w:eastAsia="SimSun" w:cs="SimSun"/>
          <w:sz w:val="21"/>
          <w:szCs w:val="21"/>
          <w:spacing w:val="-27"/>
        </w:rPr>
        <w:t xml:space="preserve"> </w:t>
      </w:r>
      <w:r>
        <w:rPr>
          <w:rFonts w:ascii="SimSun" w:hAnsi="SimSun" w:eastAsia="SimSun" w:cs="SimSun"/>
          <w:sz w:val="21"/>
          <w:szCs w:val="21"/>
          <w:spacing w:val="3"/>
        </w:rPr>
        <w:t>淋巴细胞水平可指导控制药</w:t>
      </w:r>
      <w:r>
        <w:rPr>
          <w:rFonts w:ascii="SimSun" w:hAnsi="SimSun" w:eastAsia="SimSun" w:cs="SimSun"/>
          <w:sz w:val="21"/>
          <w:szCs w:val="21"/>
        </w:rPr>
        <w:t xml:space="preserve"> </w:t>
      </w:r>
      <w:r>
        <w:rPr>
          <w:rFonts w:ascii="SimSun" w:hAnsi="SimSun" w:eastAsia="SimSun" w:cs="SimSun"/>
          <w:sz w:val="21"/>
          <w:szCs w:val="21"/>
          <w:spacing w:val="-8"/>
        </w:rPr>
        <w:t>物并发症，包括感染、进行性多灶性白质脑病等</w:t>
      </w:r>
      <w:r>
        <w:rPr>
          <w:rFonts w:ascii="SimSun" w:hAnsi="SimSun" w:eastAsia="SimSun" w:cs="SimSun"/>
          <w:sz w:val="21"/>
          <w:szCs w:val="21"/>
          <w:spacing w:val="-9"/>
        </w:rPr>
        <w:t>。</w:t>
      </w:r>
    </w:p>
    <w:p>
      <w:pPr>
        <w:sectPr>
          <w:pgSz w:w="11900" w:h="16840"/>
          <w:pgMar w:top="764" w:right="844" w:bottom="400" w:left="699" w:header="0" w:footer="0" w:gutter="0"/>
          <w:cols w:equalWidth="0" w:num="2">
            <w:col w:w="991" w:space="100"/>
            <w:col w:w="9266" w:space="0"/>
          </w:cols>
        </w:sectPr>
        <w:rPr/>
      </w:pPr>
    </w:p>
    <w:p>
      <w:pPr>
        <w:ind w:right="134"/>
        <w:spacing w:before="42" w:line="221" w:lineRule="auto"/>
        <w:jc w:val="right"/>
        <w:rPr>
          <w:rFonts w:ascii="SimSun" w:hAnsi="SimSun" w:eastAsia="SimSun" w:cs="SimSun"/>
          <w:sz w:val="18"/>
          <w:szCs w:val="18"/>
        </w:rPr>
      </w:pPr>
      <w:r>
        <w:drawing>
          <wp:anchor distT="0" distB="0" distL="0" distR="0" simplePos="0" relativeHeight="252770304" behindDoc="0" locked="0" layoutInCell="0" allowOverlap="1">
            <wp:simplePos x="0" y="0"/>
            <wp:positionH relativeFrom="page">
              <wp:posOffset>6546876</wp:posOffset>
            </wp:positionH>
            <wp:positionV relativeFrom="page">
              <wp:posOffset>9906044</wp:posOffset>
            </wp:positionV>
            <wp:extent cx="577845" cy="450833"/>
            <wp:effectExtent l="0" t="0" r="0" b="0"/>
            <wp:wrapNone/>
            <wp:docPr id="143" name="IM 143"/>
            <wp:cNvGraphicFramePr/>
            <a:graphic>
              <a:graphicData uri="http://schemas.openxmlformats.org/drawingml/2006/picture">
                <pic:pic>
                  <pic:nvPicPr>
                    <pic:cNvPr id="143" name="IM 143"/>
                    <pic:cNvPicPr/>
                  </pic:nvPicPr>
                  <pic:blipFill>
                    <a:blip r:embed="rId189"/>
                    <a:stretch>
                      <a:fillRect/>
                    </a:stretch>
                  </pic:blipFill>
                  <pic:spPr>
                    <a:xfrm rot="0">
                      <a:off x="0" y="0"/>
                      <a:ext cx="577845" cy="450833"/>
                    </a:xfrm>
                    <a:prstGeom prst="rect">
                      <a:avLst/>
                    </a:prstGeom>
                  </pic:spPr>
                </pic:pic>
              </a:graphicData>
            </a:graphic>
          </wp:anchor>
        </w:drawing>
      </w:r>
      <w:r>
        <w:rPr>
          <w:rFonts w:ascii="SimHei" w:hAnsi="SimHei" w:eastAsia="SimHei" w:cs="SimHei"/>
          <w:sz w:val="21"/>
          <w:szCs w:val="21"/>
          <w:color w:val="0F83BE"/>
          <w:spacing w:val="-13"/>
        </w:rPr>
        <w:t>第六章</w:t>
      </w:r>
      <w:r>
        <w:rPr>
          <w:rFonts w:ascii="SimHei" w:hAnsi="SimHei" w:eastAsia="SimHei" w:cs="SimHei"/>
          <w:sz w:val="21"/>
          <w:szCs w:val="21"/>
          <w:color w:val="0F83BE"/>
          <w:spacing w:val="61"/>
        </w:rPr>
        <w:t xml:space="preserve"> </w:t>
      </w:r>
      <w:r>
        <w:rPr>
          <w:rFonts w:ascii="SimHei" w:hAnsi="SimHei" w:eastAsia="SimHei" w:cs="SimHei"/>
          <w:sz w:val="21"/>
          <w:szCs w:val="21"/>
          <w:color w:val="0F83BE"/>
          <w:spacing w:val="-13"/>
        </w:rPr>
        <w:t>溶血性贫血</w:t>
      </w:r>
      <w:r>
        <w:rPr>
          <w:rFonts w:ascii="SimHei" w:hAnsi="SimHei" w:eastAsia="SimHei" w:cs="SimHei"/>
          <w:sz w:val="21"/>
          <w:szCs w:val="21"/>
          <w:color w:val="0F83BE"/>
          <w:spacing w:val="7"/>
        </w:rPr>
        <w:t xml:space="preserve">      </w:t>
      </w:r>
      <w:r>
        <w:rPr>
          <w:rFonts w:ascii="SimSun" w:hAnsi="SimSun" w:eastAsia="SimSun" w:cs="SimSun"/>
          <w:sz w:val="18"/>
          <w:szCs w:val="18"/>
          <w:b/>
          <w:bCs/>
          <w:color w:val="1985CE"/>
          <w:spacing w:val="-13"/>
        </w:rPr>
        <w:t>559</w:t>
      </w:r>
    </w:p>
    <w:p>
      <w:pPr>
        <w:spacing w:line="327" w:lineRule="auto"/>
        <w:rPr>
          <w:rFonts w:ascii="Arial"/>
          <w:sz w:val="21"/>
        </w:rPr>
      </w:pPr>
      <w:r/>
    </w:p>
    <w:p>
      <w:pPr>
        <w:ind w:right="1141" w:firstLine="429"/>
        <w:spacing w:before="69"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3"/>
        </w:rPr>
        <w:t>4.</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3"/>
        </w:rPr>
        <w:t>其他免疫抑制剂</w:t>
      </w:r>
      <w:r>
        <w:rPr>
          <w:rFonts w:ascii="SimSun" w:hAnsi="SimSun" w:eastAsia="SimSun" w:cs="SimSun"/>
          <w:sz w:val="21"/>
          <w:szCs w:val="21"/>
          <w:spacing w:val="85"/>
        </w:rPr>
        <w:t xml:space="preserve"> </w:t>
      </w:r>
      <w:r>
        <w:rPr>
          <w:rFonts w:ascii="SimSun" w:hAnsi="SimSun" w:eastAsia="SimSun" w:cs="SimSun"/>
          <w:sz w:val="21"/>
          <w:szCs w:val="21"/>
          <w:spacing w:val="-3"/>
        </w:rPr>
        <w:t>指征：①糖皮质激素和脾切除都不缓解者；②有脾切</w:t>
      </w:r>
      <w:r>
        <w:rPr>
          <w:rFonts w:ascii="SimSun" w:hAnsi="SimSun" w:eastAsia="SimSun" w:cs="SimSun"/>
          <w:sz w:val="21"/>
          <w:szCs w:val="21"/>
          <w:spacing w:val="-4"/>
        </w:rPr>
        <w:t>除禁忌证；③泼尼松维</w:t>
      </w:r>
      <w:r>
        <w:rPr>
          <w:rFonts w:ascii="SimSun" w:hAnsi="SimSun" w:eastAsia="SimSun" w:cs="SimSun"/>
          <w:sz w:val="21"/>
          <w:szCs w:val="21"/>
        </w:rPr>
        <w:t xml:space="preserve"> </w:t>
      </w:r>
      <w:r>
        <w:rPr>
          <w:rFonts w:ascii="SimSun" w:hAnsi="SimSun" w:eastAsia="SimSun" w:cs="SimSun"/>
          <w:sz w:val="21"/>
          <w:szCs w:val="21"/>
          <w:spacing w:val="-7"/>
        </w:rPr>
        <w:t>持量&gt;10mg/d。</w:t>
      </w:r>
      <w:r>
        <w:rPr>
          <w:rFonts w:ascii="SimSun" w:hAnsi="SimSun" w:eastAsia="SimSun" w:cs="SimSun"/>
          <w:sz w:val="21"/>
          <w:szCs w:val="21"/>
          <w:spacing w:val="10"/>
        </w:rPr>
        <w:t xml:space="preserve"> </w:t>
      </w:r>
      <w:r>
        <w:rPr>
          <w:rFonts w:ascii="SimSun" w:hAnsi="SimSun" w:eastAsia="SimSun" w:cs="SimSun"/>
          <w:sz w:val="21"/>
          <w:szCs w:val="21"/>
          <w:spacing w:val="-7"/>
        </w:rPr>
        <w:t>常用环磷酰胺、硫唑嘌呤、吗替</w:t>
      </w:r>
      <w:r>
        <w:rPr>
          <w:rFonts w:ascii="SimSun" w:hAnsi="SimSun" w:eastAsia="SimSun" w:cs="SimSun"/>
          <w:sz w:val="21"/>
          <w:szCs w:val="21"/>
          <w:spacing w:val="-8"/>
        </w:rPr>
        <w:t>麦考酚酯(</w:t>
      </w:r>
      <w:r>
        <w:rPr>
          <w:rFonts w:ascii="SimSun" w:hAnsi="SimSun" w:eastAsia="SimSun" w:cs="SimSun"/>
          <w:sz w:val="21"/>
          <w:szCs w:val="21"/>
          <w:spacing w:val="-7"/>
        </w:rPr>
        <w:t>MMF</w:t>
      </w:r>
      <w:r>
        <w:rPr>
          <w:rFonts w:ascii="SimSun" w:hAnsi="SimSun" w:eastAsia="SimSun" w:cs="SimSun"/>
          <w:sz w:val="21"/>
          <w:szCs w:val="21"/>
          <w:spacing w:val="-8"/>
        </w:rPr>
        <w:t>)</w:t>
      </w:r>
      <w:r>
        <w:rPr>
          <w:rFonts w:ascii="SimSun" w:hAnsi="SimSun" w:eastAsia="SimSun" w:cs="SimSun"/>
          <w:sz w:val="21"/>
          <w:szCs w:val="21"/>
          <w:spacing w:val="95"/>
        </w:rPr>
        <w:t xml:space="preserve"> </w:t>
      </w:r>
      <w:r>
        <w:rPr>
          <w:rFonts w:ascii="SimSun" w:hAnsi="SimSun" w:eastAsia="SimSun" w:cs="SimSun"/>
          <w:sz w:val="21"/>
          <w:szCs w:val="21"/>
          <w:spacing w:val="-8"/>
        </w:rPr>
        <w:t>或环孢素等，多与激素同用，总疗程需</w:t>
      </w:r>
      <w:r>
        <w:rPr>
          <w:rFonts w:ascii="SimSun" w:hAnsi="SimSun" w:eastAsia="SimSun" w:cs="SimSun"/>
          <w:sz w:val="21"/>
          <w:szCs w:val="21"/>
        </w:rPr>
        <w:t xml:space="preserve"> </w:t>
      </w:r>
      <w:r>
        <w:rPr>
          <w:rFonts w:ascii="SimSun" w:hAnsi="SimSun" w:eastAsia="SimSun" w:cs="SimSun"/>
          <w:sz w:val="21"/>
          <w:szCs w:val="21"/>
          <w:spacing w:val="-1"/>
        </w:rPr>
        <w:t>半年左右。</w:t>
      </w:r>
    </w:p>
    <w:p>
      <w:pPr>
        <w:ind w:right="1064" w:firstLine="429"/>
        <w:spacing w:before="89" w:line="259" w:lineRule="auto"/>
        <w:jc w:val="both"/>
        <w:rPr>
          <w:rFonts w:ascii="SimSun" w:hAnsi="SimSun" w:eastAsia="SimSun" w:cs="SimSun"/>
          <w:sz w:val="21"/>
          <w:szCs w:val="21"/>
        </w:rPr>
      </w:pPr>
      <w:r>
        <w:rPr>
          <w:rFonts w:ascii="SimSun" w:hAnsi="SimSun" w:eastAsia="SimSun" w:cs="SimSun"/>
          <w:sz w:val="21"/>
          <w:szCs w:val="21"/>
          <w:spacing w:val="5"/>
        </w:rPr>
        <w:t>5.</w:t>
      </w:r>
      <w:r>
        <w:rPr>
          <w:rFonts w:ascii="SimSun" w:hAnsi="SimSun" w:eastAsia="SimSun" w:cs="SimSun"/>
          <w:sz w:val="21"/>
          <w:szCs w:val="21"/>
          <w:spacing w:val="-43"/>
        </w:rPr>
        <w:t xml:space="preserve"> </w:t>
      </w:r>
      <w:r>
        <w:rPr>
          <w:rFonts w:ascii="SimSun" w:hAnsi="SimSun" w:eastAsia="SimSun" w:cs="SimSun"/>
          <w:sz w:val="21"/>
          <w:szCs w:val="21"/>
          <w:spacing w:val="5"/>
        </w:rPr>
        <w:t>其他</w:t>
      </w:r>
      <w:r>
        <w:rPr>
          <w:rFonts w:ascii="SimSun" w:hAnsi="SimSun" w:eastAsia="SimSun" w:cs="SimSun"/>
          <w:sz w:val="21"/>
          <w:szCs w:val="21"/>
          <w:spacing w:val="86"/>
        </w:rPr>
        <w:t xml:space="preserve"> </w:t>
      </w:r>
      <w:r>
        <w:rPr>
          <w:rFonts w:ascii="SimSun" w:hAnsi="SimSun" w:eastAsia="SimSun" w:cs="SimSun"/>
          <w:sz w:val="21"/>
          <w:szCs w:val="21"/>
          <w:spacing w:val="5"/>
        </w:rPr>
        <w:t>达那唑联合糖皮质激素对部分病人有效。大剂量免疫</w:t>
      </w:r>
      <w:r>
        <w:rPr>
          <w:rFonts w:ascii="SimSun" w:hAnsi="SimSun" w:eastAsia="SimSun" w:cs="SimSun"/>
          <w:sz w:val="21"/>
          <w:szCs w:val="21"/>
          <w:spacing w:val="4"/>
        </w:rPr>
        <w:t>球蛋白静脉注射，因疗效有限，</w:t>
      </w:r>
      <w:r>
        <w:rPr>
          <w:rFonts w:ascii="SimSun" w:hAnsi="SimSun" w:eastAsia="SimSun" w:cs="SimSun"/>
          <w:sz w:val="21"/>
          <w:szCs w:val="21"/>
        </w:rPr>
        <w:t xml:space="preserve"> </w:t>
      </w:r>
      <w:r>
        <w:rPr>
          <w:rFonts w:ascii="SimSun" w:hAnsi="SimSun" w:eastAsia="SimSun" w:cs="SimSun"/>
          <w:sz w:val="21"/>
          <w:szCs w:val="21"/>
          <w:spacing w:val="-8"/>
        </w:rPr>
        <w:t>用于严重溶血、输血依赖、激素治疗反应不佳时</w:t>
      </w:r>
      <w:r>
        <w:rPr>
          <w:rFonts w:ascii="SimSun" w:hAnsi="SimSun" w:eastAsia="SimSun" w:cs="SimSun"/>
          <w:sz w:val="21"/>
          <w:szCs w:val="21"/>
          <w:spacing w:val="-9"/>
        </w:rPr>
        <w:t>。</w:t>
      </w:r>
    </w:p>
    <w:p>
      <w:pPr>
        <w:ind w:left="432"/>
        <w:spacing w:before="107" w:line="222" w:lineRule="auto"/>
        <w:rPr>
          <w:rFonts w:ascii="SimHei" w:hAnsi="SimHei" w:eastAsia="SimHei" w:cs="SimHei"/>
          <w:sz w:val="21"/>
          <w:szCs w:val="21"/>
        </w:rPr>
      </w:pPr>
      <w:r>
        <w:rPr>
          <w:rFonts w:ascii="SimHei" w:hAnsi="SimHei" w:eastAsia="SimHei" w:cs="SimHei"/>
          <w:sz w:val="21"/>
          <w:szCs w:val="21"/>
          <w:b/>
          <w:bCs/>
          <w:spacing w:val="-17"/>
        </w:rPr>
        <w:t>(</w:t>
      </w:r>
      <w:r>
        <w:rPr>
          <w:rFonts w:ascii="SimHei" w:hAnsi="SimHei" w:eastAsia="SimHei" w:cs="SimHei"/>
          <w:sz w:val="21"/>
          <w:szCs w:val="21"/>
          <w:spacing w:val="-43"/>
        </w:rPr>
        <w:t xml:space="preserve"> </w:t>
      </w:r>
      <w:r>
        <w:rPr>
          <w:rFonts w:ascii="SimHei" w:hAnsi="SimHei" w:eastAsia="SimHei" w:cs="SimHei"/>
          <w:sz w:val="21"/>
          <w:szCs w:val="21"/>
          <w:b/>
          <w:bCs/>
          <w:spacing w:val="-17"/>
        </w:rPr>
        <w:t>三</w:t>
      </w:r>
      <w:r>
        <w:rPr>
          <w:rFonts w:ascii="SimHei" w:hAnsi="SimHei" w:eastAsia="SimHei" w:cs="SimHei"/>
          <w:sz w:val="21"/>
          <w:szCs w:val="21"/>
          <w:spacing w:val="-50"/>
        </w:rPr>
        <w:t xml:space="preserve"> </w:t>
      </w:r>
      <w:r>
        <w:rPr>
          <w:rFonts w:ascii="SimHei" w:hAnsi="SimHei" w:eastAsia="SimHei" w:cs="SimHei"/>
          <w:sz w:val="21"/>
          <w:szCs w:val="21"/>
          <w:b/>
          <w:bCs/>
          <w:spacing w:val="-17"/>
        </w:rPr>
        <w:t>)</w:t>
      </w:r>
      <w:r>
        <w:rPr>
          <w:rFonts w:ascii="SimHei" w:hAnsi="SimHei" w:eastAsia="SimHei" w:cs="SimHei"/>
          <w:sz w:val="21"/>
          <w:szCs w:val="21"/>
          <w:spacing w:val="-48"/>
        </w:rPr>
        <w:t xml:space="preserve"> </w:t>
      </w:r>
      <w:r>
        <w:rPr>
          <w:rFonts w:ascii="SimHei" w:hAnsi="SimHei" w:eastAsia="SimHei" w:cs="SimHei"/>
          <w:sz w:val="21"/>
          <w:szCs w:val="21"/>
          <w:b/>
          <w:bCs/>
          <w:spacing w:val="-17"/>
        </w:rPr>
        <w:t>输</w:t>
      </w:r>
      <w:r>
        <w:rPr>
          <w:rFonts w:ascii="SimHei" w:hAnsi="SimHei" w:eastAsia="SimHei" w:cs="SimHei"/>
          <w:sz w:val="21"/>
          <w:szCs w:val="21"/>
          <w:spacing w:val="-47"/>
        </w:rPr>
        <w:t xml:space="preserve"> </w:t>
      </w:r>
      <w:r>
        <w:rPr>
          <w:rFonts w:ascii="SimHei" w:hAnsi="SimHei" w:eastAsia="SimHei" w:cs="SimHei"/>
          <w:sz w:val="21"/>
          <w:szCs w:val="21"/>
          <w:b/>
          <w:bCs/>
          <w:spacing w:val="-17"/>
        </w:rPr>
        <w:t>血</w:t>
      </w:r>
    </w:p>
    <w:p>
      <w:pPr>
        <w:ind w:left="429"/>
        <w:spacing w:before="81" w:line="219" w:lineRule="auto"/>
        <w:rPr>
          <w:rFonts w:ascii="SimSun" w:hAnsi="SimSun" w:eastAsia="SimSun" w:cs="SimSun"/>
          <w:sz w:val="21"/>
          <w:szCs w:val="21"/>
        </w:rPr>
      </w:pPr>
      <w:r>
        <w:rPr>
          <w:rFonts w:ascii="SimSun" w:hAnsi="SimSun" w:eastAsia="SimSun" w:cs="SimSun"/>
          <w:sz w:val="21"/>
          <w:szCs w:val="21"/>
          <w:spacing w:val="-5"/>
        </w:rPr>
        <w:t>贫血较重者应输洗涤红细胞，且速度应缓慢。</w:t>
      </w:r>
    </w:p>
    <w:p>
      <w:pPr>
        <w:ind w:left="433"/>
        <w:spacing w:before="197" w:line="221" w:lineRule="auto"/>
        <w:outlineLvl w:val="6"/>
        <w:rPr>
          <w:rFonts w:ascii="SimHei" w:hAnsi="SimHei" w:eastAsia="SimHei" w:cs="SimHei"/>
          <w:sz w:val="28"/>
          <w:szCs w:val="28"/>
        </w:rPr>
      </w:pPr>
      <w:r>
        <w:rPr>
          <w:rFonts w:ascii="SimHei" w:hAnsi="SimHei" w:eastAsia="SimHei" w:cs="SimHei"/>
          <w:sz w:val="28"/>
          <w:szCs w:val="28"/>
          <w:b/>
          <w:bCs/>
          <w:color w:val="008AE7"/>
          <w:spacing w:val="-18"/>
        </w:rPr>
        <w:t>二、冷抗体型AIHA</w:t>
      </w:r>
    </w:p>
    <w:p>
      <w:pPr>
        <w:ind w:left="429"/>
        <w:spacing w:before="259" w:line="219" w:lineRule="auto"/>
        <w:rPr>
          <w:rFonts w:ascii="SimSun" w:hAnsi="SimSun" w:eastAsia="SimSun" w:cs="SimSun"/>
          <w:sz w:val="21"/>
          <w:szCs w:val="21"/>
        </w:rPr>
      </w:pPr>
      <w:r>
        <w:rPr>
          <w:rFonts w:ascii="SimSun" w:hAnsi="SimSun" w:eastAsia="SimSun" w:cs="SimSun"/>
          <w:sz w:val="21"/>
          <w:szCs w:val="21"/>
          <w:spacing w:val="11"/>
        </w:rPr>
        <w:t>相对少见，占</w:t>
      </w:r>
      <w:r>
        <w:rPr>
          <w:rFonts w:ascii="SimSun" w:hAnsi="SimSun" w:eastAsia="SimSun" w:cs="SimSun"/>
          <w:sz w:val="21"/>
          <w:szCs w:val="21"/>
        </w:rPr>
        <w:t>AIHA</w:t>
      </w:r>
      <w:r>
        <w:rPr>
          <w:rFonts w:ascii="SimSun" w:hAnsi="SimSun" w:eastAsia="SimSun" w:cs="SimSun"/>
          <w:sz w:val="21"/>
          <w:szCs w:val="21"/>
          <w:spacing w:val="34"/>
        </w:rPr>
        <w:t xml:space="preserve"> </w:t>
      </w:r>
      <w:r>
        <w:rPr>
          <w:rFonts w:ascii="SimSun" w:hAnsi="SimSun" w:eastAsia="SimSun" w:cs="SimSun"/>
          <w:sz w:val="21"/>
          <w:szCs w:val="21"/>
          <w:spacing w:val="11"/>
        </w:rPr>
        <w:t>的10%～20%。</w:t>
      </w:r>
    </w:p>
    <w:p>
      <w:pPr>
        <w:ind w:right="1158" w:firstLine="429"/>
        <w:spacing w:before="81" w:line="290"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42"/>
        </w:rPr>
        <w:t xml:space="preserve"> </w:t>
      </w:r>
      <w:r>
        <w:rPr>
          <w:rFonts w:ascii="SimSun" w:hAnsi="SimSun" w:eastAsia="SimSun" w:cs="SimSun"/>
          <w:sz w:val="21"/>
          <w:szCs w:val="21"/>
          <w:spacing w:val="1"/>
        </w:rPr>
        <w:t>冷凝集素综合征</w:t>
      </w:r>
      <w:r>
        <w:rPr>
          <w:rFonts w:ascii="SimSun" w:hAnsi="SimSun" w:eastAsia="SimSun" w:cs="SimSun"/>
          <w:sz w:val="21"/>
          <w:szCs w:val="21"/>
          <w:spacing w:val="-55"/>
        </w:rPr>
        <w:t xml:space="preserve"> </w:t>
      </w:r>
      <w:r>
        <w:rPr>
          <w:rFonts w:ascii="SimSun" w:hAnsi="SimSun" w:eastAsia="SimSun" w:cs="SimSun"/>
          <w:sz w:val="21"/>
          <w:szCs w:val="21"/>
          <w:spacing w:val="1"/>
        </w:rPr>
        <w:t>(</w:t>
      </w:r>
      <w:r>
        <w:rPr>
          <w:rFonts w:ascii="SimSun" w:hAnsi="SimSun" w:eastAsia="SimSun" w:cs="SimSun"/>
          <w:sz w:val="21"/>
          <w:szCs w:val="21"/>
        </w:rPr>
        <w:t>cold</w:t>
      </w:r>
      <w:r>
        <w:rPr>
          <w:rFonts w:ascii="SimSun" w:hAnsi="SimSun" w:eastAsia="SimSun" w:cs="SimSun"/>
          <w:sz w:val="21"/>
          <w:szCs w:val="21"/>
          <w:spacing w:val="44"/>
        </w:rPr>
        <w:t xml:space="preserve">  </w:t>
      </w:r>
      <w:r>
        <w:rPr>
          <w:rFonts w:ascii="SimSun" w:hAnsi="SimSun" w:eastAsia="SimSun" w:cs="SimSun"/>
          <w:sz w:val="21"/>
          <w:szCs w:val="21"/>
        </w:rPr>
        <w:t>agglutinin</w:t>
      </w:r>
      <w:r>
        <w:rPr>
          <w:rFonts w:ascii="SimSun" w:hAnsi="SimSun" w:eastAsia="SimSun" w:cs="SimSun"/>
          <w:sz w:val="21"/>
          <w:szCs w:val="21"/>
          <w:spacing w:val="49"/>
        </w:rPr>
        <w:t xml:space="preserve">  </w:t>
      </w:r>
      <w:r>
        <w:rPr>
          <w:rFonts w:ascii="SimSun" w:hAnsi="SimSun" w:eastAsia="SimSun" w:cs="SimSun"/>
          <w:sz w:val="21"/>
          <w:szCs w:val="21"/>
        </w:rPr>
        <w:t>syndrome</w:t>
      </w:r>
      <w:r>
        <w:rPr>
          <w:rFonts w:ascii="SimSun" w:hAnsi="SimSun" w:eastAsia="SimSun" w:cs="SimSun"/>
          <w:sz w:val="21"/>
          <w:szCs w:val="21"/>
          <w:spacing w:val="1"/>
        </w:rPr>
        <w:t>,</w:t>
      </w:r>
      <w:r>
        <w:rPr>
          <w:rFonts w:ascii="SimSun" w:hAnsi="SimSun" w:eastAsia="SimSun" w:cs="SimSun"/>
          <w:sz w:val="21"/>
          <w:szCs w:val="21"/>
        </w:rPr>
        <w:t>CAS</w:t>
      </w:r>
      <w:r>
        <w:rPr>
          <w:rFonts w:ascii="SimSun" w:hAnsi="SimSun" w:eastAsia="SimSun" w:cs="SimSun"/>
          <w:sz w:val="21"/>
          <w:szCs w:val="21"/>
          <w:spacing w:val="1"/>
        </w:rPr>
        <w:t>)</w:t>
      </w:r>
      <w:r>
        <w:rPr>
          <w:rFonts w:ascii="SimSun" w:hAnsi="SimSun" w:eastAsia="SimSun" w:cs="SimSun"/>
          <w:sz w:val="21"/>
          <w:szCs w:val="21"/>
          <w:spacing w:val="12"/>
        </w:rPr>
        <w:t xml:space="preserve">  </w:t>
      </w:r>
      <w:r>
        <w:rPr>
          <w:rFonts w:ascii="SimSun" w:hAnsi="SimSun" w:eastAsia="SimSun" w:cs="SimSun"/>
          <w:sz w:val="21"/>
          <w:szCs w:val="21"/>
          <w:spacing w:val="1"/>
        </w:rPr>
        <w:t>常继发于淋巴细胞增殖性疾病，</w:t>
      </w:r>
      <w:r>
        <w:rPr>
          <w:rFonts w:ascii="SimSun" w:hAnsi="SimSun" w:eastAsia="SimSun" w:cs="SimSun"/>
          <w:sz w:val="21"/>
          <w:szCs w:val="21"/>
        </w:rPr>
        <w:t>支</w:t>
      </w:r>
      <w:r>
        <w:rPr>
          <w:rFonts w:ascii="SimSun" w:hAnsi="SimSun" w:eastAsia="SimSun" w:cs="SimSun"/>
          <w:sz w:val="21"/>
          <w:szCs w:val="21"/>
          <w:spacing w:val="1"/>
        </w:rPr>
        <w:t xml:space="preserve"> </w:t>
      </w:r>
      <w:r>
        <w:rPr>
          <w:rFonts w:ascii="SimSun" w:hAnsi="SimSun" w:eastAsia="SimSun" w:cs="SimSun"/>
          <w:sz w:val="21"/>
          <w:szCs w:val="21"/>
          <w:spacing w:val="-2"/>
        </w:rPr>
        <w:t>原体肺炎、传染性单核细胞增多症，部分老年人有一过性生理性冷凝集素试验阳性。抗体多为冷凝集</w:t>
      </w:r>
      <w:r>
        <w:rPr>
          <w:rFonts w:ascii="SimSun" w:hAnsi="SimSun" w:eastAsia="SimSun" w:cs="SimSun"/>
          <w:sz w:val="21"/>
          <w:szCs w:val="21"/>
          <w:spacing w:val="5"/>
        </w:rPr>
        <w:t xml:space="preserve"> </w:t>
      </w:r>
      <w:r>
        <w:rPr>
          <w:rFonts w:ascii="SimSun" w:hAnsi="SimSun" w:eastAsia="SimSun" w:cs="SimSun"/>
          <w:sz w:val="21"/>
          <w:szCs w:val="21"/>
          <w:spacing w:val="3"/>
        </w:rPr>
        <w:t>素性</w:t>
      </w:r>
      <w:r>
        <w:rPr>
          <w:rFonts w:ascii="SimSun" w:hAnsi="SimSun" w:eastAsia="SimSun" w:cs="SimSun"/>
          <w:sz w:val="21"/>
          <w:szCs w:val="21"/>
        </w:rPr>
        <w:t>IgM</w:t>
      </w:r>
      <w:r>
        <w:rPr>
          <w:rFonts w:ascii="SimSun" w:hAnsi="SimSun" w:eastAsia="SimSun" w:cs="SimSun"/>
          <w:sz w:val="21"/>
          <w:szCs w:val="21"/>
          <w:spacing w:val="3"/>
        </w:rPr>
        <w:t>,是完全抗体，在28～31℃即可与红细胞反应，0～5℃表现为最大的反应活性。以血管内溶</w:t>
      </w:r>
      <w:r>
        <w:rPr>
          <w:rFonts w:ascii="SimSun" w:hAnsi="SimSun" w:eastAsia="SimSun" w:cs="SimSun"/>
          <w:sz w:val="21"/>
          <w:szCs w:val="21"/>
          <w:spacing w:val="13"/>
        </w:rPr>
        <w:t xml:space="preserve"> </w:t>
      </w:r>
      <w:r>
        <w:rPr>
          <w:rFonts w:ascii="SimSun" w:hAnsi="SimSun" w:eastAsia="SimSun" w:cs="SimSun"/>
          <w:sz w:val="21"/>
          <w:szCs w:val="21"/>
          <w:spacing w:val="-1"/>
        </w:rPr>
        <w:t>血为主，遇冷时IgM</w:t>
      </w:r>
      <w:r>
        <w:rPr>
          <w:rFonts w:ascii="SimSun" w:hAnsi="SimSun" w:eastAsia="SimSun" w:cs="SimSun"/>
          <w:sz w:val="21"/>
          <w:szCs w:val="21"/>
          <w:spacing w:val="-31"/>
        </w:rPr>
        <w:t xml:space="preserve"> </w:t>
      </w:r>
      <w:r>
        <w:rPr>
          <w:rFonts w:ascii="SimSun" w:hAnsi="SimSun" w:eastAsia="SimSun" w:cs="SimSun"/>
          <w:sz w:val="21"/>
          <w:szCs w:val="21"/>
          <w:spacing w:val="-1"/>
        </w:rPr>
        <w:t>可直接在血液循环中使红细胞发生凝集反应并激活补体，发生血管</w:t>
      </w:r>
      <w:r>
        <w:rPr>
          <w:rFonts w:ascii="SimSun" w:hAnsi="SimSun" w:eastAsia="SimSun" w:cs="SimSun"/>
          <w:sz w:val="21"/>
          <w:szCs w:val="21"/>
          <w:spacing w:val="-2"/>
        </w:rPr>
        <w:t>内溶血。但严</w:t>
      </w:r>
      <w:r>
        <w:rPr>
          <w:rFonts w:ascii="SimSun" w:hAnsi="SimSun" w:eastAsia="SimSun" w:cs="SimSun"/>
          <w:sz w:val="21"/>
          <w:szCs w:val="21"/>
        </w:rPr>
        <w:t xml:space="preserve"> </w:t>
      </w:r>
      <w:r>
        <w:rPr>
          <w:rFonts w:ascii="SimSun" w:hAnsi="SimSun" w:eastAsia="SimSun" w:cs="SimSun"/>
          <w:sz w:val="21"/>
          <w:szCs w:val="21"/>
          <w:spacing w:val="3"/>
        </w:rPr>
        <w:t>重的血管内溶血罕见，因为磷脂酰肌醇锚链的红细胞膜蛋白能保护红细胞免受自身补体损伤。红细</w:t>
      </w:r>
      <w:r>
        <w:rPr>
          <w:rFonts w:ascii="SimSun" w:hAnsi="SimSun" w:eastAsia="SimSun" w:cs="SimSun"/>
          <w:sz w:val="21"/>
          <w:szCs w:val="21"/>
          <w:spacing w:val="2"/>
        </w:rPr>
        <w:t xml:space="preserve"> </w:t>
      </w:r>
      <w:r>
        <w:rPr>
          <w:rFonts w:ascii="SimSun" w:hAnsi="SimSun" w:eastAsia="SimSun" w:cs="SimSun"/>
          <w:sz w:val="21"/>
          <w:szCs w:val="21"/>
          <w:spacing w:val="-2"/>
        </w:rPr>
        <w:t>胞在流经身体深部复温后，红细胞释放冷凝集素，只留有C3</w:t>
      </w:r>
      <w:r>
        <w:rPr>
          <w:rFonts w:ascii="SimSun" w:hAnsi="SimSun" w:eastAsia="SimSun" w:cs="SimSun"/>
          <w:sz w:val="21"/>
          <w:szCs w:val="21"/>
          <w:spacing w:val="-9"/>
        </w:rPr>
        <w:t xml:space="preserve"> </w:t>
      </w:r>
      <w:r>
        <w:rPr>
          <w:rFonts w:ascii="SimSun" w:hAnsi="SimSun" w:eastAsia="SimSun" w:cs="SimSun"/>
          <w:sz w:val="21"/>
          <w:szCs w:val="21"/>
          <w:spacing w:val="-2"/>
        </w:rPr>
        <w:t>和</w:t>
      </w:r>
      <w:r>
        <w:rPr>
          <w:rFonts w:ascii="SimSun" w:hAnsi="SimSun" w:eastAsia="SimSun" w:cs="SimSun"/>
          <w:sz w:val="21"/>
          <w:szCs w:val="21"/>
          <w:spacing w:val="-46"/>
        </w:rPr>
        <w:t xml:space="preserve"> </w:t>
      </w:r>
      <w:r>
        <w:rPr>
          <w:rFonts w:ascii="SimSun" w:hAnsi="SimSun" w:eastAsia="SimSun" w:cs="SimSun"/>
          <w:sz w:val="21"/>
          <w:szCs w:val="21"/>
          <w:spacing w:val="-2"/>
        </w:rPr>
        <w:t>C4</w:t>
      </w:r>
      <w:r>
        <w:rPr>
          <w:rFonts w:ascii="SimSun" w:hAnsi="SimSun" w:eastAsia="SimSun" w:cs="SimSun"/>
          <w:sz w:val="21"/>
          <w:szCs w:val="21"/>
          <w:spacing w:val="-9"/>
        </w:rPr>
        <w:t xml:space="preserve"> </w:t>
      </w:r>
      <w:r>
        <w:rPr>
          <w:rFonts w:ascii="SimSun" w:hAnsi="SimSun" w:eastAsia="SimSun" w:cs="SimSun"/>
          <w:sz w:val="21"/>
          <w:szCs w:val="21"/>
          <w:spacing w:val="-2"/>
        </w:rPr>
        <w:t>调理</w:t>
      </w:r>
      <w:r>
        <w:rPr>
          <w:rFonts w:ascii="SimSun" w:hAnsi="SimSun" w:eastAsia="SimSun" w:cs="SimSun"/>
          <w:sz w:val="21"/>
          <w:szCs w:val="21"/>
          <w:spacing w:val="-3"/>
        </w:rPr>
        <w:t>素片段，主要在肝脏中被巨噬</w:t>
      </w:r>
      <w:r>
        <w:rPr>
          <w:rFonts w:ascii="SimSun" w:hAnsi="SimSun" w:eastAsia="SimSun" w:cs="SimSun"/>
          <w:sz w:val="21"/>
          <w:szCs w:val="21"/>
        </w:rPr>
        <w:t xml:space="preserve"> </w:t>
      </w:r>
      <w:r>
        <w:rPr>
          <w:rFonts w:ascii="SimSun" w:hAnsi="SimSun" w:eastAsia="SimSun" w:cs="SimSun"/>
          <w:sz w:val="21"/>
          <w:szCs w:val="21"/>
          <w:spacing w:val="-6"/>
        </w:rPr>
        <w:t>细胞清除，发生慢性血管外溶血。临床表现为末梢部位发绀，受暖后消失，伴贫血、血红蛋白尿</w:t>
      </w:r>
      <w:r>
        <w:rPr>
          <w:rFonts w:ascii="SimSun" w:hAnsi="SimSun" w:eastAsia="SimSun" w:cs="SimSun"/>
          <w:sz w:val="21"/>
          <w:szCs w:val="21"/>
          <w:spacing w:val="-7"/>
        </w:rPr>
        <w:t>等。冷</w:t>
      </w:r>
      <w:r>
        <w:rPr>
          <w:rFonts w:ascii="SimSun" w:hAnsi="SimSun" w:eastAsia="SimSun" w:cs="SimSun"/>
          <w:sz w:val="21"/>
          <w:szCs w:val="21"/>
        </w:rPr>
        <w:t xml:space="preserve"> </w:t>
      </w:r>
      <w:r>
        <w:rPr>
          <w:rFonts w:ascii="SimSun" w:hAnsi="SimSun" w:eastAsia="SimSun" w:cs="SimSun"/>
          <w:sz w:val="21"/>
          <w:szCs w:val="21"/>
          <w:spacing w:val="-4"/>
        </w:rPr>
        <w:t>凝集素试验阳性。</w:t>
      </w:r>
      <w:r>
        <w:rPr>
          <w:rFonts w:ascii="SimSun" w:hAnsi="SimSun" w:eastAsia="SimSun" w:cs="SimSun"/>
          <w:sz w:val="21"/>
          <w:szCs w:val="21"/>
          <w:spacing w:val="5"/>
        </w:rPr>
        <w:t xml:space="preserve"> </w:t>
      </w:r>
      <w:r>
        <w:rPr>
          <w:rFonts w:ascii="SimSun" w:hAnsi="SimSun" w:eastAsia="SimSun" w:cs="SimSun"/>
          <w:sz w:val="21"/>
          <w:szCs w:val="21"/>
          <w:spacing w:val="-4"/>
        </w:rPr>
        <w:t>DAT</w:t>
      </w:r>
      <w:r>
        <w:rPr>
          <w:rFonts w:ascii="SimSun" w:hAnsi="SimSun" w:eastAsia="SimSun" w:cs="SimSun"/>
          <w:sz w:val="21"/>
          <w:szCs w:val="21"/>
          <w:spacing w:val="44"/>
        </w:rPr>
        <w:t xml:space="preserve"> </w:t>
      </w:r>
      <w:r>
        <w:rPr>
          <w:rFonts w:ascii="SimSun" w:hAnsi="SimSun" w:eastAsia="SimSun" w:cs="SimSun"/>
          <w:sz w:val="21"/>
          <w:szCs w:val="21"/>
          <w:spacing w:val="-4"/>
        </w:rPr>
        <w:t>阳性者多为C3</w:t>
      </w:r>
      <w:r>
        <w:rPr>
          <w:rFonts w:ascii="SimSun" w:hAnsi="SimSun" w:eastAsia="SimSun" w:cs="SimSun"/>
          <w:sz w:val="21"/>
          <w:szCs w:val="21"/>
          <w:spacing w:val="-18"/>
        </w:rPr>
        <w:t xml:space="preserve"> </w:t>
      </w:r>
      <w:r>
        <w:rPr>
          <w:rFonts w:ascii="SimSun" w:hAnsi="SimSun" w:eastAsia="SimSun" w:cs="SimSun"/>
          <w:sz w:val="21"/>
          <w:szCs w:val="21"/>
          <w:spacing w:val="-4"/>
        </w:rPr>
        <w:t>型。</w:t>
      </w:r>
    </w:p>
    <w:p>
      <w:pPr>
        <w:ind w:right="1135" w:firstLine="429"/>
        <w:spacing w:before="85" w:line="284"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45"/>
        </w:rPr>
        <w:t xml:space="preserve"> </w:t>
      </w:r>
      <w:r>
        <w:rPr>
          <w:rFonts w:ascii="SimSun" w:hAnsi="SimSun" w:eastAsia="SimSun" w:cs="SimSun"/>
          <w:sz w:val="21"/>
          <w:szCs w:val="21"/>
          <w:spacing w:val="6"/>
        </w:rPr>
        <w:t>阵发性冷性血红蛋白尿</w:t>
      </w:r>
      <w:r>
        <w:rPr>
          <w:rFonts w:ascii="SimSun" w:hAnsi="SimSun" w:eastAsia="SimSun" w:cs="SimSun"/>
          <w:sz w:val="21"/>
          <w:szCs w:val="21"/>
          <w:spacing w:val="-33"/>
        </w:rPr>
        <w:t xml:space="preserve"> </w:t>
      </w:r>
      <w:r>
        <w:rPr>
          <w:rFonts w:ascii="SimSun" w:hAnsi="SimSun" w:eastAsia="SimSun" w:cs="SimSun"/>
          <w:sz w:val="21"/>
          <w:szCs w:val="21"/>
          <w:spacing w:val="6"/>
        </w:rPr>
        <w:t>(</w:t>
      </w:r>
      <w:r>
        <w:rPr>
          <w:rFonts w:ascii="SimSun" w:hAnsi="SimSun" w:eastAsia="SimSun" w:cs="SimSun"/>
          <w:sz w:val="21"/>
          <w:szCs w:val="21"/>
        </w:rPr>
        <w:t>paroxysmal</w:t>
      </w:r>
      <w:r>
        <w:rPr>
          <w:rFonts w:ascii="SimSun" w:hAnsi="SimSun" w:eastAsia="SimSun" w:cs="SimSun"/>
          <w:sz w:val="21"/>
          <w:szCs w:val="21"/>
          <w:spacing w:val="11"/>
        </w:rPr>
        <w:t xml:space="preserve">   </w:t>
      </w:r>
      <w:r>
        <w:rPr>
          <w:rFonts w:ascii="SimSun" w:hAnsi="SimSun" w:eastAsia="SimSun" w:cs="SimSun"/>
          <w:sz w:val="21"/>
          <w:szCs w:val="21"/>
        </w:rPr>
        <w:t>cold</w:t>
      </w:r>
      <w:r>
        <w:rPr>
          <w:rFonts w:ascii="SimSun" w:hAnsi="SimSun" w:eastAsia="SimSun" w:cs="SimSun"/>
          <w:sz w:val="21"/>
          <w:szCs w:val="21"/>
          <w:spacing w:val="8"/>
        </w:rPr>
        <w:t xml:space="preserve">   </w:t>
      </w:r>
      <w:r>
        <w:rPr>
          <w:rFonts w:ascii="SimSun" w:hAnsi="SimSun" w:eastAsia="SimSun" w:cs="SimSun"/>
          <w:sz w:val="21"/>
          <w:szCs w:val="21"/>
        </w:rPr>
        <w:t>hemoglobinuria</w:t>
      </w:r>
      <w:r>
        <w:rPr>
          <w:rFonts w:ascii="SimSun" w:hAnsi="SimSun" w:eastAsia="SimSun" w:cs="SimSun"/>
          <w:sz w:val="21"/>
          <w:szCs w:val="21"/>
          <w:spacing w:val="6"/>
        </w:rPr>
        <w:t>,</w:t>
      </w:r>
      <w:r>
        <w:rPr>
          <w:rFonts w:ascii="SimSun" w:hAnsi="SimSun" w:eastAsia="SimSun" w:cs="SimSun"/>
          <w:sz w:val="21"/>
          <w:szCs w:val="21"/>
        </w:rPr>
        <w:t>PCH</w:t>
      </w:r>
      <w:r>
        <w:rPr>
          <w:rFonts w:ascii="SimSun" w:hAnsi="SimSun" w:eastAsia="SimSun" w:cs="SimSun"/>
          <w:sz w:val="21"/>
          <w:szCs w:val="21"/>
          <w:spacing w:val="6"/>
        </w:rPr>
        <w:t>)</w:t>
      </w:r>
      <w:r>
        <w:rPr>
          <w:rFonts w:ascii="SimSun" w:hAnsi="SimSun" w:eastAsia="SimSun" w:cs="SimSun"/>
          <w:sz w:val="21"/>
          <w:szCs w:val="21"/>
          <w:spacing w:val="23"/>
        </w:rPr>
        <w:t xml:space="preserve">  </w:t>
      </w:r>
      <w:r>
        <w:rPr>
          <w:rFonts w:ascii="SimSun" w:hAnsi="SimSun" w:eastAsia="SimSun" w:cs="SimSun"/>
          <w:sz w:val="21"/>
          <w:szCs w:val="21"/>
          <w:spacing w:val="6"/>
        </w:rPr>
        <w:t>多继发于梅毒或病</w:t>
      </w:r>
      <w:r>
        <w:rPr>
          <w:rFonts w:ascii="SimSun" w:hAnsi="SimSun" w:eastAsia="SimSun" w:cs="SimSun"/>
          <w:sz w:val="21"/>
          <w:szCs w:val="21"/>
        </w:rPr>
        <w:t xml:space="preserve"> </w:t>
      </w:r>
      <w:r>
        <w:rPr>
          <w:rFonts w:ascii="SimSun" w:hAnsi="SimSun" w:eastAsia="SimSun" w:cs="SimSun"/>
          <w:sz w:val="21"/>
          <w:szCs w:val="21"/>
          <w:spacing w:val="-4"/>
        </w:rPr>
        <w:t>毒感染。抗体是IgG</w:t>
      </w:r>
      <w:r>
        <w:rPr>
          <w:rFonts w:ascii="SimSun" w:hAnsi="SimSun" w:eastAsia="SimSun" w:cs="SimSun"/>
          <w:sz w:val="21"/>
          <w:szCs w:val="21"/>
          <w:spacing w:val="-41"/>
        </w:rPr>
        <w:t xml:space="preserve"> </w:t>
      </w:r>
      <w:r>
        <w:rPr>
          <w:rFonts w:ascii="SimSun" w:hAnsi="SimSun" w:eastAsia="SimSun" w:cs="SimSun"/>
          <w:sz w:val="21"/>
          <w:szCs w:val="21"/>
          <w:spacing w:val="-4"/>
        </w:rPr>
        <w:t>型双相溶血素，又称</w:t>
      </w:r>
      <w:r>
        <w:rPr>
          <w:rFonts w:ascii="SimSun" w:hAnsi="SimSun" w:eastAsia="SimSun" w:cs="SimSun"/>
          <w:sz w:val="21"/>
          <w:szCs w:val="21"/>
          <w:spacing w:val="-56"/>
        </w:rPr>
        <w:t xml:space="preserve"> </w:t>
      </w:r>
      <w:r>
        <w:rPr>
          <w:rFonts w:ascii="SimSun" w:hAnsi="SimSun" w:eastAsia="SimSun" w:cs="SimSun"/>
          <w:sz w:val="21"/>
          <w:szCs w:val="21"/>
          <w:spacing w:val="-4"/>
        </w:rPr>
        <w:t>D-L</w:t>
      </w:r>
      <w:r>
        <w:rPr>
          <w:rFonts w:ascii="SimSun" w:hAnsi="SimSun" w:eastAsia="SimSun" w:cs="SimSun"/>
          <w:sz w:val="21"/>
          <w:szCs w:val="21"/>
          <w:spacing w:val="-26"/>
        </w:rPr>
        <w:t xml:space="preserve"> </w:t>
      </w:r>
      <w:r>
        <w:rPr>
          <w:rFonts w:ascii="SimSun" w:hAnsi="SimSun" w:eastAsia="SimSun" w:cs="SimSun"/>
          <w:sz w:val="21"/>
          <w:szCs w:val="21"/>
          <w:spacing w:val="-4"/>
        </w:rPr>
        <w:t>抗体(即Donath-Landsteiner</w:t>
      </w:r>
      <w:r>
        <w:rPr>
          <w:rFonts w:ascii="SimSun" w:hAnsi="SimSun" w:eastAsia="SimSun" w:cs="SimSun"/>
          <w:sz w:val="21"/>
          <w:szCs w:val="21"/>
          <w:spacing w:val="-2"/>
        </w:rPr>
        <w:t xml:space="preserve"> </w:t>
      </w:r>
      <w:r>
        <w:rPr>
          <w:rFonts w:ascii="SimSun" w:hAnsi="SimSun" w:eastAsia="SimSun" w:cs="SimSun"/>
          <w:sz w:val="21"/>
          <w:szCs w:val="21"/>
          <w:spacing w:val="-4"/>
        </w:rPr>
        <w:t>antibody),20℃以</w:t>
      </w:r>
      <w:r>
        <w:rPr>
          <w:rFonts w:ascii="SimSun" w:hAnsi="SimSun" w:eastAsia="SimSun" w:cs="SimSun"/>
          <w:sz w:val="21"/>
          <w:szCs w:val="21"/>
          <w:spacing w:val="-5"/>
        </w:rPr>
        <w:t>下时其吸</w:t>
      </w:r>
      <w:r>
        <w:rPr>
          <w:rFonts w:ascii="SimSun" w:hAnsi="SimSun" w:eastAsia="SimSun" w:cs="SimSun"/>
          <w:sz w:val="21"/>
          <w:szCs w:val="21"/>
        </w:rPr>
        <w:t xml:space="preserve"> </w:t>
      </w:r>
      <w:r>
        <w:rPr>
          <w:rFonts w:ascii="SimSun" w:hAnsi="SimSun" w:eastAsia="SimSun" w:cs="SimSun"/>
          <w:sz w:val="21"/>
          <w:szCs w:val="21"/>
          <w:spacing w:val="4"/>
        </w:rPr>
        <w:t>附于红细胞上并固定补体，当复温至37℃时补体被迅速激活导致血管内溶</w:t>
      </w:r>
      <w:r>
        <w:rPr>
          <w:rFonts w:ascii="SimSun" w:hAnsi="SimSun" w:eastAsia="SimSun" w:cs="SimSun"/>
          <w:sz w:val="21"/>
          <w:szCs w:val="21"/>
          <w:spacing w:val="3"/>
        </w:rPr>
        <w:t>血。临床表现为遇冷后出</w:t>
      </w:r>
      <w:r>
        <w:rPr>
          <w:rFonts w:ascii="SimSun" w:hAnsi="SimSun" w:eastAsia="SimSun" w:cs="SimSun"/>
          <w:sz w:val="21"/>
          <w:szCs w:val="21"/>
        </w:rPr>
        <w:t xml:space="preserve"> </w:t>
      </w:r>
      <w:r>
        <w:rPr>
          <w:rFonts w:ascii="SimSun" w:hAnsi="SimSun" w:eastAsia="SimSun" w:cs="SimSun"/>
          <w:sz w:val="21"/>
          <w:szCs w:val="21"/>
          <w:spacing w:val="-7"/>
        </w:rPr>
        <w:t>现血红蛋白尿，伴发热、腰背痛、恶心、呕吐等；发作多呈自限</w:t>
      </w:r>
      <w:r>
        <w:rPr>
          <w:rFonts w:ascii="SimSun" w:hAnsi="SimSun" w:eastAsia="SimSun" w:cs="SimSun"/>
          <w:sz w:val="21"/>
          <w:szCs w:val="21"/>
          <w:spacing w:val="-8"/>
        </w:rPr>
        <w:t>性，仅持续1～2天。冷热溶血试验(D-L</w:t>
      </w:r>
      <w:r>
        <w:rPr>
          <w:rFonts w:ascii="SimSun" w:hAnsi="SimSun" w:eastAsia="SimSun" w:cs="SimSun"/>
          <w:sz w:val="21"/>
          <w:szCs w:val="21"/>
        </w:rPr>
        <w:t xml:space="preserve">  </w:t>
      </w:r>
      <w:r>
        <w:rPr>
          <w:rFonts w:ascii="SimSun" w:hAnsi="SimSun" w:eastAsia="SimSun" w:cs="SimSun"/>
          <w:sz w:val="21"/>
          <w:szCs w:val="21"/>
          <w:spacing w:val="2"/>
        </w:rPr>
        <w:t>试验)阳性可以诊断。</w:t>
      </w:r>
    </w:p>
    <w:p>
      <w:pPr>
        <w:ind w:right="1160" w:firstLine="429"/>
        <w:spacing w:before="121" w:line="258" w:lineRule="auto"/>
        <w:rPr>
          <w:rFonts w:ascii="SimSun" w:hAnsi="SimSun" w:eastAsia="SimSun" w:cs="SimSun"/>
          <w:sz w:val="21"/>
          <w:szCs w:val="21"/>
        </w:rPr>
      </w:pPr>
      <w:r>
        <w:rPr>
          <w:rFonts w:ascii="SimSun" w:hAnsi="SimSun" w:eastAsia="SimSun" w:cs="SimSun"/>
          <w:sz w:val="21"/>
          <w:szCs w:val="21"/>
          <w:spacing w:val="-2"/>
        </w:rPr>
        <w:t>治疗：针对病因进行治疗；保暖是最重要的治疗措施；有症状者应接受利妥昔单抗治疗或使用其</w:t>
      </w:r>
      <w:r>
        <w:rPr>
          <w:rFonts w:ascii="SimSun" w:hAnsi="SimSun" w:eastAsia="SimSun" w:cs="SimSun"/>
          <w:sz w:val="21"/>
          <w:szCs w:val="21"/>
          <w:spacing w:val="12"/>
        </w:rPr>
        <w:t xml:space="preserve"> </w:t>
      </w:r>
      <w:r>
        <w:rPr>
          <w:rFonts w:ascii="SimSun" w:hAnsi="SimSun" w:eastAsia="SimSun" w:cs="SimSun"/>
          <w:sz w:val="21"/>
          <w:szCs w:val="21"/>
          <w:spacing w:val="-3"/>
        </w:rPr>
        <w:t>他细胞毒性免疫抑制剂。激素疗效不佳，切脾无效。</w:t>
      </w:r>
    </w:p>
    <w:p>
      <w:pPr>
        <w:spacing w:line="282" w:lineRule="auto"/>
        <w:rPr>
          <w:rFonts w:ascii="Arial"/>
          <w:sz w:val="21"/>
        </w:rPr>
      </w:pPr>
      <w:r/>
    </w:p>
    <w:p>
      <w:pPr>
        <w:ind w:left="2124"/>
        <w:spacing w:before="102" w:line="219" w:lineRule="auto"/>
        <w:rPr>
          <w:rFonts w:ascii="SimHei" w:hAnsi="SimHei" w:eastAsia="SimHei" w:cs="SimHei"/>
          <w:sz w:val="31"/>
          <w:szCs w:val="31"/>
        </w:rPr>
      </w:pPr>
      <w:r>
        <w:rPr>
          <w:rFonts w:ascii="SimHei" w:hAnsi="SimHei" w:eastAsia="SimHei" w:cs="SimHei"/>
          <w:sz w:val="31"/>
          <w:szCs w:val="31"/>
          <w:b/>
          <w:bCs/>
        </w:rPr>
        <w:t>第六节</w:t>
      </w:r>
      <w:r>
        <w:rPr>
          <w:rFonts w:ascii="SimHei" w:hAnsi="SimHei" w:eastAsia="SimHei" w:cs="SimHei"/>
          <w:sz w:val="31"/>
          <w:szCs w:val="31"/>
          <w:spacing w:val="12"/>
        </w:rPr>
        <w:t xml:space="preserve">  </w:t>
      </w:r>
      <w:r>
        <w:rPr>
          <w:rFonts w:ascii="SimHei" w:hAnsi="SimHei" w:eastAsia="SimHei" w:cs="SimHei"/>
          <w:sz w:val="31"/>
          <w:szCs w:val="31"/>
          <w:b/>
          <w:bCs/>
        </w:rPr>
        <w:t>阵发性睡眠性血红蛋白尿症</w:t>
      </w:r>
    </w:p>
    <w:p>
      <w:pPr>
        <w:spacing w:line="304" w:lineRule="auto"/>
        <w:rPr>
          <w:rFonts w:ascii="Arial"/>
          <w:sz w:val="21"/>
        </w:rPr>
      </w:pPr>
      <w:r/>
    </w:p>
    <w:p>
      <w:pPr>
        <w:ind w:right="1160" w:firstLine="429"/>
        <w:spacing w:before="68" w:line="280" w:lineRule="auto"/>
        <w:jc w:val="both"/>
        <w:rPr>
          <w:rFonts w:ascii="SimSun" w:hAnsi="SimSun" w:eastAsia="SimSun" w:cs="SimSun"/>
          <w:sz w:val="21"/>
          <w:szCs w:val="21"/>
        </w:rPr>
      </w:pPr>
      <w:r>
        <w:rPr>
          <w:rFonts w:ascii="SimSun" w:hAnsi="SimSun" w:eastAsia="SimSun" w:cs="SimSun"/>
          <w:sz w:val="21"/>
          <w:szCs w:val="21"/>
          <w:spacing w:val="-6"/>
        </w:rPr>
        <w:t>阵发性睡眠性血红蛋白尿症(paroxysmal</w:t>
      </w:r>
      <w:r>
        <w:rPr>
          <w:rFonts w:ascii="SimSun" w:hAnsi="SimSun" w:eastAsia="SimSun" w:cs="SimSun"/>
          <w:sz w:val="21"/>
          <w:szCs w:val="21"/>
          <w:spacing w:val="-4"/>
        </w:rPr>
        <w:t xml:space="preserve"> </w:t>
      </w:r>
      <w:r>
        <w:rPr>
          <w:rFonts w:ascii="SimSun" w:hAnsi="SimSun" w:eastAsia="SimSun" w:cs="SimSun"/>
          <w:sz w:val="21"/>
          <w:szCs w:val="21"/>
          <w:spacing w:val="-6"/>
        </w:rPr>
        <w:t>nocturnal</w:t>
      </w:r>
      <w:r>
        <w:rPr>
          <w:rFonts w:ascii="SimSun" w:hAnsi="SimSun" w:eastAsia="SimSun" w:cs="SimSun"/>
          <w:sz w:val="21"/>
          <w:szCs w:val="21"/>
          <w:spacing w:val="-5"/>
        </w:rPr>
        <w:t xml:space="preserve"> </w:t>
      </w:r>
      <w:r>
        <w:rPr>
          <w:rFonts w:ascii="SimSun" w:hAnsi="SimSun" w:eastAsia="SimSun" w:cs="SimSun"/>
          <w:sz w:val="21"/>
          <w:szCs w:val="21"/>
          <w:spacing w:val="-6"/>
        </w:rPr>
        <w:t>hemoglobinuria,PNH)是一种后天</w:t>
      </w:r>
      <w:r>
        <w:rPr>
          <w:rFonts w:ascii="SimSun" w:hAnsi="SimSun" w:eastAsia="SimSun" w:cs="SimSun"/>
          <w:sz w:val="21"/>
          <w:szCs w:val="21"/>
          <w:spacing w:val="-7"/>
        </w:rPr>
        <w:t>获得性的造血</w:t>
      </w:r>
      <w:r>
        <w:rPr>
          <w:rFonts w:ascii="SimSun" w:hAnsi="SimSun" w:eastAsia="SimSun" w:cs="SimSun"/>
          <w:sz w:val="21"/>
          <w:szCs w:val="21"/>
        </w:rPr>
        <w:t xml:space="preserve"> </w:t>
      </w:r>
      <w:r>
        <w:rPr>
          <w:rFonts w:ascii="SimSun" w:hAnsi="SimSun" w:eastAsia="SimSun" w:cs="SimSun"/>
          <w:sz w:val="21"/>
          <w:szCs w:val="21"/>
          <w:spacing w:val="3"/>
        </w:rPr>
        <w:t>干细胞基因突变所致的红细胞膜缺陷性溶血病，是一种良性克隆性疾病。临床表现以血管内溶血性</w:t>
      </w:r>
      <w:r>
        <w:rPr>
          <w:rFonts w:ascii="SimSun" w:hAnsi="SimSun" w:eastAsia="SimSun" w:cs="SimSun"/>
          <w:sz w:val="21"/>
          <w:szCs w:val="21"/>
          <w:spacing w:val="18"/>
        </w:rPr>
        <w:t xml:space="preserve"> </w:t>
      </w:r>
      <w:r>
        <w:rPr>
          <w:rFonts w:ascii="SimSun" w:hAnsi="SimSun" w:eastAsia="SimSun" w:cs="SimSun"/>
          <w:sz w:val="21"/>
          <w:szCs w:val="21"/>
          <w:spacing w:val="3"/>
        </w:rPr>
        <w:t>贫血为主，可伴有血栓形成和骨髓衰竭。典型病人有特征性间歇发作的睡眠后血红蛋白尿。发病高</w:t>
      </w:r>
      <w:r>
        <w:rPr>
          <w:rFonts w:ascii="SimSun" w:hAnsi="SimSun" w:eastAsia="SimSun" w:cs="SimSun"/>
          <w:sz w:val="21"/>
          <w:szCs w:val="21"/>
          <w:spacing w:val="18"/>
        </w:rPr>
        <w:t xml:space="preserve"> </w:t>
      </w:r>
      <w:r>
        <w:rPr>
          <w:rFonts w:ascii="SimSun" w:hAnsi="SimSun" w:eastAsia="SimSun" w:cs="SimSun"/>
          <w:sz w:val="21"/>
          <w:szCs w:val="21"/>
        </w:rPr>
        <w:t>峰年龄在20～40岁，国内男性多于女性。</w:t>
      </w:r>
    </w:p>
    <w:p>
      <w:pPr>
        <w:ind w:left="327"/>
        <w:spacing w:before="76" w:line="221" w:lineRule="auto"/>
        <w:rPr>
          <w:rFonts w:ascii="SimHei" w:hAnsi="SimHei" w:eastAsia="SimHei" w:cs="SimHei"/>
          <w:sz w:val="21"/>
          <w:szCs w:val="21"/>
        </w:rPr>
      </w:pPr>
      <w:r>
        <w:rPr>
          <w:rFonts w:ascii="SimHei" w:hAnsi="SimHei" w:eastAsia="SimHei" w:cs="SimHei"/>
          <w:sz w:val="21"/>
          <w:szCs w:val="21"/>
          <w:b/>
          <w:bCs/>
          <w:color w:val="0078C9"/>
          <w:spacing w:val="-3"/>
        </w:rPr>
        <w:t>【病因和发病机制】</w:t>
      </w:r>
    </w:p>
    <w:p>
      <w:pPr>
        <w:ind w:right="1155" w:firstLine="429"/>
        <w:spacing w:before="107" w:line="280" w:lineRule="auto"/>
        <w:jc w:val="both"/>
        <w:rPr>
          <w:rFonts w:ascii="SimSun" w:hAnsi="SimSun" w:eastAsia="SimSun" w:cs="SimSun"/>
          <w:sz w:val="21"/>
          <w:szCs w:val="21"/>
        </w:rPr>
      </w:pPr>
      <w:r>
        <w:rPr>
          <w:rFonts w:ascii="SimSun" w:hAnsi="SimSun" w:eastAsia="SimSun" w:cs="SimSun"/>
          <w:sz w:val="21"/>
          <w:szCs w:val="21"/>
          <w:spacing w:val="-7"/>
        </w:rPr>
        <w:t>本病系一个或</w:t>
      </w:r>
      <w:r>
        <w:rPr>
          <w:rFonts w:ascii="SimSun" w:hAnsi="SimSun" w:eastAsia="SimSun" w:cs="SimSun"/>
          <w:sz w:val="21"/>
          <w:szCs w:val="21"/>
          <w:spacing w:val="-8"/>
        </w:rPr>
        <w:t>多个造血干细胞X</w:t>
      </w:r>
      <w:r>
        <w:rPr>
          <w:rFonts w:ascii="SimSun" w:hAnsi="SimSun" w:eastAsia="SimSun" w:cs="SimSun"/>
          <w:sz w:val="21"/>
          <w:szCs w:val="21"/>
          <w:spacing w:val="-15"/>
        </w:rPr>
        <w:t xml:space="preserve"> </w:t>
      </w:r>
      <w:r>
        <w:rPr>
          <w:rFonts w:ascii="SimSun" w:hAnsi="SimSun" w:eastAsia="SimSun" w:cs="SimSun"/>
          <w:sz w:val="21"/>
          <w:szCs w:val="21"/>
          <w:spacing w:val="-8"/>
        </w:rPr>
        <w:t>染色体上磷脂酰肌醇聚糖A(</w:t>
      </w:r>
      <w:r>
        <w:rPr>
          <w:rFonts w:ascii="SimSun" w:hAnsi="SimSun" w:eastAsia="SimSun" w:cs="SimSun"/>
          <w:sz w:val="21"/>
          <w:szCs w:val="21"/>
          <w:spacing w:val="-7"/>
        </w:rPr>
        <w:t>phosphatidylinosital</w:t>
      </w:r>
      <w:r>
        <w:rPr>
          <w:rFonts w:ascii="SimSun" w:hAnsi="SimSun" w:eastAsia="SimSun" w:cs="SimSun"/>
          <w:sz w:val="21"/>
          <w:szCs w:val="21"/>
          <w:spacing w:val="-7"/>
        </w:rPr>
        <w:t xml:space="preserve"> </w:t>
      </w:r>
      <w:r>
        <w:rPr>
          <w:rFonts w:ascii="SimSun" w:hAnsi="SimSun" w:eastAsia="SimSun" w:cs="SimSun"/>
          <w:sz w:val="21"/>
          <w:szCs w:val="21"/>
          <w:spacing w:val="-7"/>
        </w:rPr>
        <w:t>glycan</w:t>
      </w:r>
      <w:r>
        <w:rPr>
          <w:rFonts w:ascii="SimSun" w:hAnsi="SimSun" w:eastAsia="SimSun" w:cs="SimSun"/>
          <w:sz w:val="21"/>
          <w:szCs w:val="21"/>
          <w:spacing w:val="-7"/>
        </w:rPr>
        <w:t xml:space="preserve"> </w:t>
      </w:r>
      <w:r>
        <w:rPr>
          <w:rFonts w:ascii="SimSun" w:hAnsi="SimSun" w:eastAsia="SimSun" w:cs="SimSun"/>
          <w:sz w:val="21"/>
          <w:szCs w:val="21"/>
          <w:spacing w:val="-7"/>
        </w:rPr>
        <w:t>class</w:t>
      </w:r>
      <w:r>
        <w:rPr>
          <w:rFonts w:ascii="SimSun" w:hAnsi="SimSun" w:eastAsia="SimSun" w:cs="SimSun"/>
          <w:sz w:val="21"/>
          <w:szCs w:val="21"/>
          <w:spacing w:val="-16"/>
        </w:rPr>
        <w:t xml:space="preserve"> </w:t>
      </w:r>
      <w:r>
        <w:rPr>
          <w:rFonts w:ascii="SimSun" w:hAnsi="SimSun" w:eastAsia="SimSun" w:cs="SimSun"/>
          <w:sz w:val="21"/>
          <w:szCs w:val="21"/>
          <w:spacing w:val="-7"/>
        </w:rPr>
        <w:t>A</w:t>
      </w:r>
      <w:r>
        <w:rPr>
          <w:rFonts w:ascii="SimSun" w:hAnsi="SimSun" w:eastAsia="SimSun" w:cs="SimSun"/>
          <w:sz w:val="21"/>
          <w:szCs w:val="21"/>
          <w:spacing w:val="-8"/>
        </w:rPr>
        <w:t>,</w:t>
      </w:r>
      <w:r>
        <w:rPr>
          <w:rFonts w:ascii="SimSun" w:hAnsi="SimSun" w:eastAsia="SimSun" w:cs="SimSun"/>
          <w:sz w:val="21"/>
          <w:szCs w:val="21"/>
        </w:rPr>
        <w:t xml:space="preserve"> </w:t>
      </w:r>
      <w:r>
        <w:rPr>
          <w:rFonts w:ascii="SimSun" w:hAnsi="SimSun" w:eastAsia="SimSun" w:cs="SimSun"/>
          <w:sz w:val="21"/>
          <w:szCs w:val="21"/>
          <w:spacing w:val="-7"/>
        </w:rPr>
        <w:t>PIGA)</w:t>
      </w:r>
      <w:r>
        <w:rPr>
          <w:rFonts w:ascii="SimSun" w:hAnsi="SimSun" w:eastAsia="SimSun" w:cs="SimSun"/>
          <w:sz w:val="21"/>
          <w:szCs w:val="21"/>
          <w:spacing w:val="-36"/>
        </w:rPr>
        <w:t xml:space="preserve"> </w:t>
      </w:r>
      <w:r>
        <w:rPr>
          <w:rFonts w:ascii="SimSun" w:hAnsi="SimSun" w:eastAsia="SimSun" w:cs="SimSun"/>
          <w:sz w:val="21"/>
          <w:szCs w:val="21"/>
          <w:spacing w:val="-7"/>
        </w:rPr>
        <w:t>基因突变</w:t>
      </w:r>
      <w:r>
        <w:rPr>
          <w:rFonts w:ascii="SimSun" w:hAnsi="SimSun" w:eastAsia="SimSun" w:cs="SimSun"/>
          <w:sz w:val="21"/>
          <w:szCs w:val="21"/>
          <w:spacing w:val="-8"/>
        </w:rPr>
        <w:t>所致。</w:t>
      </w:r>
      <w:r>
        <w:rPr>
          <w:rFonts w:ascii="SimSun" w:hAnsi="SimSun" w:eastAsia="SimSun" w:cs="SimSun"/>
          <w:sz w:val="21"/>
          <w:szCs w:val="21"/>
          <w:spacing w:val="-5"/>
        </w:rPr>
        <w:t xml:space="preserve"> </w:t>
      </w:r>
      <w:r>
        <w:rPr>
          <w:rFonts w:ascii="SimSun" w:hAnsi="SimSun" w:eastAsia="SimSun" w:cs="SimSun"/>
          <w:sz w:val="21"/>
          <w:szCs w:val="21"/>
          <w:spacing w:val="-7"/>
        </w:rPr>
        <w:t>PIGA</w:t>
      </w:r>
      <w:r>
        <w:rPr>
          <w:rFonts w:ascii="SimSun" w:hAnsi="SimSun" w:eastAsia="SimSun" w:cs="SimSun"/>
          <w:sz w:val="21"/>
          <w:szCs w:val="21"/>
          <w:spacing w:val="10"/>
        </w:rPr>
        <w:t xml:space="preserve"> </w:t>
      </w:r>
      <w:r>
        <w:rPr>
          <w:rFonts w:ascii="SimSun" w:hAnsi="SimSun" w:eastAsia="SimSun" w:cs="SimSun"/>
          <w:sz w:val="21"/>
          <w:szCs w:val="21"/>
          <w:spacing w:val="-8"/>
        </w:rPr>
        <w:t>的蛋白产物是糖基转移酶，是合成糖磷脂酰肌醇(</w:t>
      </w:r>
      <w:r>
        <w:rPr>
          <w:rFonts w:ascii="SimSun" w:hAnsi="SimSun" w:eastAsia="SimSun" w:cs="SimSun"/>
          <w:sz w:val="21"/>
          <w:szCs w:val="21"/>
          <w:spacing w:val="-7"/>
        </w:rPr>
        <w:t>glycosyl</w:t>
      </w:r>
      <w:r>
        <w:rPr>
          <w:rFonts w:ascii="SimSun" w:hAnsi="SimSun" w:eastAsia="SimSun" w:cs="SimSun"/>
          <w:sz w:val="21"/>
          <w:szCs w:val="21"/>
          <w:spacing w:val="-8"/>
        </w:rPr>
        <w:t>-</w:t>
      </w:r>
      <w:r>
        <w:rPr>
          <w:rFonts w:ascii="SimSun" w:hAnsi="SimSun" w:eastAsia="SimSun" w:cs="SimSun"/>
          <w:sz w:val="21"/>
          <w:szCs w:val="21"/>
          <w:spacing w:val="-7"/>
        </w:rPr>
        <w:t>phosphatidyli</w:t>
      </w:r>
      <w:r>
        <w:rPr>
          <w:rFonts w:ascii="SimSun" w:hAnsi="SimSun" w:eastAsia="SimSun" w:cs="SimSun"/>
          <w:sz w:val="21"/>
          <w:szCs w:val="21"/>
          <w:spacing w:val="-8"/>
        </w:rPr>
        <w:t>-</w:t>
      </w:r>
      <w:r>
        <w:rPr>
          <w:rFonts w:ascii="SimSun" w:hAnsi="SimSun" w:eastAsia="SimSun" w:cs="SimSun"/>
          <w:sz w:val="21"/>
          <w:szCs w:val="21"/>
        </w:rPr>
        <w:t xml:space="preserve"> </w:t>
      </w:r>
      <w:r>
        <w:rPr>
          <w:rFonts w:ascii="SimSun" w:hAnsi="SimSun" w:eastAsia="SimSun" w:cs="SimSun"/>
          <w:sz w:val="21"/>
          <w:szCs w:val="21"/>
          <w:spacing w:val="-3"/>
        </w:rPr>
        <w:t>nosital,GPI)锚所必需的。异常的造血干细胞及其所有子代细胞(</w:t>
      </w:r>
      <w:r>
        <w:rPr>
          <w:rFonts w:ascii="SimSun" w:hAnsi="SimSun" w:eastAsia="SimSun" w:cs="SimSun"/>
          <w:sz w:val="21"/>
          <w:szCs w:val="21"/>
          <w:spacing w:val="-4"/>
        </w:rPr>
        <w:t>红细胞、粒细胞、单核细胞、淋巴细</w:t>
      </w:r>
      <w:r>
        <w:rPr>
          <w:rFonts w:ascii="SimSun" w:hAnsi="SimSun" w:eastAsia="SimSun" w:cs="SimSun"/>
          <w:sz w:val="21"/>
          <w:szCs w:val="21"/>
        </w:rPr>
        <w:t xml:space="preserve"> </w:t>
      </w:r>
      <w:r>
        <w:rPr>
          <w:rFonts w:ascii="SimSun" w:hAnsi="SimSun" w:eastAsia="SimSun" w:cs="SimSun"/>
          <w:sz w:val="21"/>
          <w:szCs w:val="21"/>
          <w:spacing w:val="8"/>
        </w:rPr>
        <w:t>胞及血小板)</w:t>
      </w:r>
      <w:r>
        <w:rPr>
          <w:rFonts w:ascii="SimSun" w:hAnsi="SimSun" w:eastAsia="SimSun" w:cs="SimSun"/>
          <w:sz w:val="21"/>
          <w:szCs w:val="21"/>
        </w:rPr>
        <w:t>GPI</w:t>
      </w:r>
      <w:r>
        <w:rPr>
          <w:rFonts w:ascii="SimSun" w:hAnsi="SimSun" w:eastAsia="SimSun" w:cs="SimSun"/>
          <w:sz w:val="21"/>
          <w:szCs w:val="21"/>
          <w:spacing w:val="-37"/>
        </w:rPr>
        <w:t xml:space="preserve"> </w:t>
      </w:r>
      <w:r>
        <w:rPr>
          <w:rFonts w:ascii="SimSun" w:hAnsi="SimSun" w:eastAsia="SimSun" w:cs="SimSun"/>
          <w:sz w:val="21"/>
          <w:szCs w:val="21"/>
          <w:spacing w:val="8"/>
        </w:rPr>
        <w:t>锚合成障碍，使得需要通过</w:t>
      </w:r>
      <w:r>
        <w:rPr>
          <w:rFonts w:ascii="SimSun" w:hAnsi="SimSun" w:eastAsia="SimSun" w:cs="SimSun"/>
          <w:sz w:val="21"/>
          <w:szCs w:val="21"/>
        </w:rPr>
        <w:t>GPI</w:t>
      </w:r>
      <w:r>
        <w:rPr>
          <w:rFonts w:ascii="SimSun" w:hAnsi="SimSun" w:eastAsia="SimSun" w:cs="SimSun"/>
          <w:sz w:val="21"/>
          <w:szCs w:val="21"/>
          <w:spacing w:val="-34"/>
        </w:rPr>
        <w:t xml:space="preserve"> </w:t>
      </w:r>
      <w:r>
        <w:rPr>
          <w:rFonts w:ascii="SimSun" w:hAnsi="SimSun" w:eastAsia="SimSun" w:cs="SimSun"/>
          <w:sz w:val="21"/>
          <w:szCs w:val="21"/>
          <w:spacing w:val="8"/>
        </w:rPr>
        <w:t>锚才能链接在细胞膜上的多种功能蛋白(称为</w:t>
      </w:r>
      <w:r>
        <w:rPr>
          <w:rFonts w:ascii="SimSun" w:hAnsi="SimSun" w:eastAsia="SimSun" w:cs="SimSun"/>
          <w:sz w:val="21"/>
          <w:szCs w:val="21"/>
        </w:rPr>
        <w:t>GPI</w:t>
      </w:r>
      <w:r>
        <w:rPr>
          <w:rFonts w:ascii="SimSun" w:hAnsi="SimSun" w:eastAsia="SimSun" w:cs="SimSun"/>
          <w:sz w:val="21"/>
          <w:szCs w:val="21"/>
        </w:rPr>
        <w:t xml:space="preserve"> </w:t>
      </w:r>
      <w:r>
        <w:rPr>
          <w:rFonts w:ascii="SimSun" w:hAnsi="SimSun" w:eastAsia="SimSun" w:cs="SimSun"/>
          <w:sz w:val="21"/>
          <w:szCs w:val="21"/>
          <w:spacing w:val="11"/>
        </w:rPr>
        <w:t>锚链蛋白)缺失。补体调节蛋白</w:t>
      </w:r>
      <w:r>
        <w:rPr>
          <w:rFonts w:ascii="SimSun" w:hAnsi="SimSun" w:eastAsia="SimSun" w:cs="SimSun"/>
          <w:sz w:val="21"/>
          <w:szCs w:val="21"/>
        </w:rPr>
        <w:t>CD</w:t>
      </w:r>
      <w:r>
        <w:rPr>
          <w:rFonts w:ascii="SimSun" w:hAnsi="SimSun" w:eastAsia="SimSun" w:cs="SimSun"/>
          <w:sz w:val="21"/>
          <w:szCs w:val="21"/>
          <w:spacing w:val="11"/>
        </w:rPr>
        <w:t>55</w:t>
      </w:r>
      <w:r>
        <w:rPr>
          <w:rFonts w:ascii="SimSun" w:hAnsi="SimSun" w:eastAsia="SimSun" w:cs="SimSun"/>
          <w:sz w:val="21"/>
          <w:szCs w:val="21"/>
          <w:spacing w:val="-11"/>
        </w:rPr>
        <w:t xml:space="preserve"> </w:t>
      </w:r>
      <w:r>
        <w:rPr>
          <w:rFonts w:ascii="SimSun" w:hAnsi="SimSun" w:eastAsia="SimSun" w:cs="SimSun"/>
          <w:sz w:val="21"/>
          <w:szCs w:val="21"/>
          <w:spacing w:val="11"/>
        </w:rPr>
        <w:t>(衰变加速因子)和</w:t>
      </w:r>
      <w:r>
        <w:rPr>
          <w:rFonts w:ascii="SimSun" w:hAnsi="SimSun" w:eastAsia="SimSun" w:cs="SimSun"/>
          <w:sz w:val="21"/>
          <w:szCs w:val="21"/>
        </w:rPr>
        <w:t>CD</w:t>
      </w:r>
      <w:r>
        <w:rPr>
          <w:rFonts w:ascii="SimSun" w:hAnsi="SimSun" w:eastAsia="SimSun" w:cs="SimSun"/>
          <w:sz w:val="21"/>
          <w:szCs w:val="21"/>
          <w:spacing w:val="11"/>
        </w:rPr>
        <w:t>59</w:t>
      </w:r>
      <w:r>
        <w:rPr>
          <w:rFonts w:ascii="SimSun" w:hAnsi="SimSun" w:eastAsia="SimSun" w:cs="SimSun"/>
          <w:sz w:val="21"/>
          <w:szCs w:val="21"/>
          <w:spacing w:val="1"/>
        </w:rPr>
        <w:t xml:space="preserve"> </w:t>
      </w:r>
      <w:r>
        <w:rPr>
          <w:rFonts w:ascii="SimSun" w:hAnsi="SimSun" w:eastAsia="SimSun" w:cs="SimSun"/>
          <w:sz w:val="21"/>
          <w:szCs w:val="21"/>
          <w:spacing w:val="11"/>
        </w:rPr>
        <w:t>(反应性溶血膜抑制因子)属锚链蛋</w:t>
      </w:r>
      <w:r>
        <w:rPr>
          <w:rFonts w:ascii="SimSun" w:hAnsi="SimSun" w:eastAsia="SimSun" w:cs="SimSun"/>
          <w:sz w:val="21"/>
          <w:szCs w:val="21"/>
        </w:rPr>
        <w:t xml:space="preserve"> </w:t>
      </w:r>
      <w:r>
        <w:rPr>
          <w:rFonts w:ascii="SimSun" w:hAnsi="SimSun" w:eastAsia="SimSun" w:cs="SimSun"/>
          <w:sz w:val="21"/>
          <w:szCs w:val="21"/>
        </w:rPr>
        <w:t>白，前者可抑制补体C3</w:t>
      </w:r>
      <w:r>
        <w:rPr>
          <w:rFonts w:ascii="SimSun" w:hAnsi="SimSun" w:eastAsia="SimSun" w:cs="SimSun"/>
          <w:sz w:val="21"/>
          <w:szCs w:val="21"/>
          <w:spacing w:val="-19"/>
        </w:rPr>
        <w:t xml:space="preserve"> </w:t>
      </w:r>
      <w:r>
        <w:rPr>
          <w:rFonts w:ascii="SimSun" w:hAnsi="SimSun" w:eastAsia="SimSun" w:cs="SimSun"/>
          <w:sz w:val="21"/>
          <w:szCs w:val="21"/>
        </w:rPr>
        <w:t>转化酶的形成，后者能阻止液相的补体C9</w:t>
      </w:r>
      <w:r>
        <w:rPr>
          <w:rFonts w:ascii="SimSun" w:hAnsi="SimSun" w:eastAsia="SimSun" w:cs="SimSun"/>
          <w:sz w:val="21"/>
          <w:szCs w:val="21"/>
          <w:spacing w:val="-29"/>
        </w:rPr>
        <w:t xml:space="preserve"> </w:t>
      </w:r>
      <w:r>
        <w:rPr>
          <w:rFonts w:ascii="SimSun" w:hAnsi="SimSun" w:eastAsia="SimSun" w:cs="SimSun"/>
          <w:sz w:val="21"/>
          <w:szCs w:val="21"/>
          <w:spacing w:val="-1"/>
        </w:rPr>
        <w:t>转变成膜攻击复合物。红细胞膜缺</w:t>
      </w:r>
      <w:r>
        <w:rPr>
          <w:rFonts w:ascii="SimSun" w:hAnsi="SimSun" w:eastAsia="SimSun" w:cs="SimSun"/>
          <w:sz w:val="21"/>
          <w:szCs w:val="21"/>
        </w:rPr>
        <w:t xml:space="preserve"> </w:t>
      </w:r>
      <w:r>
        <w:rPr>
          <w:rFonts w:ascii="SimSun" w:hAnsi="SimSun" w:eastAsia="SimSun" w:cs="SimSun"/>
          <w:sz w:val="21"/>
          <w:szCs w:val="21"/>
          <w:spacing w:val="-3"/>
        </w:rPr>
        <w:t>乏</w:t>
      </w:r>
      <w:r>
        <w:rPr>
          <w:rFonts w:ascii="SimSun" w:hAnsi="SimSun" w:eastAsia="SimSun" w:cs="SimSun"/>
          <w:sz w:val="21"/>
          <w:szCs w:val="21"/>
          <w:spacing w:val="-31"/>
        </w:rPr>
        <w:t xml:space="preserve"> </w:t>
      </w:r>
      <w:r>
        <w:rPr>
          <w:rFonts w:ascii="SimSun" w:hAnsi="SimSun" w:eastAsia="SimSun" w:cs="SimSun"/>
          <w:sz w:val="21"/>
          <w:szCs w:val="21"/>
          <w:spacing w:val="-3"/>
        </w:rPr>
        <w:t>CD55</w:t>
      </w:r>
      <w:r>
        <w:rPr>
          <w:rFonts w:ascii="SimSun" w:hAnsi="SimSun" w:eastAsia="SimSun" w:cs="SimSun"/>
          <w:sz w:val="21"/>
          <w:szCs w:val="21"/>
          <w:spacing w:val="12"/>
        </w:rPr>
        <w:t xml:space="preserve"> </w:t>
      </w:r>
      <w:r>
        <w:rPr>
          <w:rFonts w:ascii="SimSun" w:hAnsi="SimSun" w:eastAsia="SimSun" w:cs="SimSun"/>
          <w:sz w:val="21"/>
          <w:szCs w:val="21"/>
          <w:spacing w:val="-3"/>
        </w:rPr>
        <w:t>和</w:t>
      </w:r>
      <w:r>
        <w:rPr>
          <w:rFonts w:ascii="SimSun" w:hAnsi="SimSun" w:eastAsia="SimSun" w:cs="SimSun"/>
          <w:sz w:val="21"/>
          <w:szCs w:val="21"/>
          <w:spacing w:val="-46"/>
        </w:rPr>
        <w:t xml:space="preserve"> </w:t>
      </w:r>
      <w:r>
        <w:rPr>
          <w:rFonts w:ascii="SimSun" w:hAnsi="SimSun" w:eastAsia="SimSun" w:cs="SimSun"/>
          <w:sz w:val="21"/>
          <w:szCs w:val="21"/>
          <w:spacing w:val="-3"/>
        </w:rPr>
        <w:t>CD59,</w:t>
      </w:r>
      <w:r>
        <w:rPr>
          <w:rFonts w:ascii="SimSun" w:hAnsi="SimSun" w:eastAsia="SimSun" w:cs="SimSun"/>
          <w:sz w:val="21"/>
          <w:szCs w:val="21"/>
          <w:spacing w:val="-34"/>
        </w:rPr>
        <w:t xml:space="preserve"> </w:t>
      </w:r>
      <w:r>
        <w:rPr>
          <w:rFonts w:ascii="SimSun" w:hAnsi="SimSun" w:eastAsia="SimSun" w:cs="SimSun"/>
          <w:sz w:val="21"/>
          <w:szCs w:val="21"/>
          <w:spacing w:val="-3"/>
        </w:rPr>
        <w:t>是</w:t>
      </w:r>
      <w:r>
        <w:rPr>
          <w:rFonts w:ascii="SimSun" w:hAnsi="SimSun" w:eastAsia="SimSun" w:cs="SimSun"/>
          <w:sz w:val="21"/>
          <w:szCs w:val="21"/>
          <w:spacing w:val="-43"/>
        </w:rPr>
        <w:t xml:space="preserve"> </w:t>
      </w:r>
      <w:r>
        <w:rPr>
          <w:rFonts w:ascii="SimSun" w:hAnsi="SimSun" w:eastAsia="SimSun" w:cs="SimSun"/>
          <w:sz w:val="21"/>
          <w:szCs w:val="21"/>
          <w:spacing w:val="-3"/>
        </w:rPr>
        <w:t>PNH</w:t>
      </w:r>
      <w:r>
        <w:rPr>
          <w:rFonts w:ascii="SimSun" w:hAnsi="SimSun" w:eastAsia="SimSun" w:cs="SimSun"/>
          <w:sz w:val="21"/>
          <w:szCs w:val="21"/>
          <w:spacing w:val="35"/>
        </w:rPr>
        <w:t xml:space="preserve"> </w:t>
      </w:r>
      <w:r>
        <w:rPr>
          <w:rFonts w:ascii="SimSun" w:hAnsi="SimSun" w:eastAsia="SimSun" w:cs="SimSun"/>
          <w:sz w:val="21"/>
          <w:szCs w:val="21"/>
          <w:spacing w:val="-3"/>
        </w:rPr>
        <w:t>发生血管内溶血的基础。</w:t>
      </w:r>
    </w:p>
    <w:p>
      <w:pPr>
        <w:ind w:right="1138" w:firstLine="429"/>
        <w:spacing w:before="155" w:line="267" w:lineRule="auto"/>
        <w:jc w:val="both"/>
        <w:rPr>
          <w:rFonts w:ascii="SimSun" w:hAnsi="SimSun" w:eastAsia="SimSun" w:cs="SimSun"/>
          <w:sz w:val="21"/>
          <w:szCs w:val="21"/>
        </w:rPr>
      </w:pPr>
      <w:r>
        <w:rPr>
          <w:rFonts w:ascii="SimSun" w:hAnsi="SimSun" w:eastAsia="SimSun" w:cs="SimSun"/>
          <w:sz w:val="21"/>
          <w:szCs w:val="21"/>
        </w:rPr>
        <w:t>PNH</w:t>
      </w:r>
      <w:r>
        <w:rPr>
          <w:rFonts w:ascii="SimSun" w:hAnsi="SimSun" w:eastAsia="SimSun" w:cs="SimSun"/>
          <w:sz w:val="21"/>
          <w:szCs w:val="21"/>
          <w:spacing w:val="53"/>
        </w:rPr>
        <w:t xml:space="preserve"> </w:t>
      </w:r>
      <w:r>
        <w:rPr>
          <w:rFonts w:ascii="SimSun" w:hAnsi="SimSun" w:eastAsia="SimSun" w:cs="SimSun"/>
          <w:sz w:val="21"/>
          <w:szCs w:val="21"/>
          <w:spacing w:val="2"/>
        </w:rPr>
        <w:t>病人的血液是正常和异常细胞的“嵌合体”,不同病人</w:t>
      </w:r>
      <w:r>
        <w:rPr>
          <w:rFonts w:ascii="SimSun" w:hAnsi="SimSun" w:eastAsia="SimSun" w:cs="SimSun"/>
          <w:sz w:val="21"/>
          <w:szCs w:val="21"/>
        </w:rPr>
        <w:t>PIGA</w:t>
      </w:r>
      <w:r>
        <w:rPr>
          <w:rFonts w:ascii="SimSun" w:hAnsi="SimSun" w:eastAsia="SimSun" w:cs="SimSun"/>
          <w:sz w:val="21"/>
          <w:szCs w:val="21"/>
          <w:spacing w:val="30"/>
        </w:rPr>
        <w:t xml:space="preserve"> </w:t>
      </w:r>
      <w:r>
        <w:rPr>
          <w:rFonts w:ascii="SimSun" w:hAnsi="SimSun" w:eastAsia="SimSun" w:cs="SimSun"/>
          <w:sz w:val="21"/>
          <w:szCs w:val="21"/>
          <w:spacing w:val="2"/>
        </w:rPr>
        <w:t>突变克隆的大小差别显著。此</w:t>
      </w:r>
      <w:r>
        <w:rPr>
          <w:rFonts w:ascii="SimSun" w:hAnsi="SimSun" w:eastAsia="SimSun" w:cs="SimSun"/>
          <w:sz w:val="21"/>
          <w:szCs w:val="21"/>
        </w:rPr>
        <w:t xml:space="preserve"> </w:t>
      </w:r>
      <w:r>
        <w:rPr>
          <w:rFonts w:ascii="SimSun" w:hAnsi="SimSun" w:eastAsia="SimSun" w:cs="SimSun"/>
          <w:sz w:val="21"/>
          <w:szCs w:val="21"/>
          <w:spacing w:val="-2"/>
        </w:rPr>
        <w:t>外</w:t>
      </w:r>
      <w:r>
        <w:rPr>
          <w:rFonts w:ascii="SimSun" w:hAnsi="SimSun" w:eastAsia="SimSun" w:cs="SimSun"/>
          <w:sz w:val="21"/>
          <w:szCs w:val="21"/>
          <w:spacing w:val="-41"/>
        </w:rPr>
        <w:t xml:space="preserve"> </w:t>
      </w:r>
      <w:r>
        <w:rPr>
          <w:rFonts w:ascii="SimSun" w:hAnsi="SimSun" w:eastAsia="SimSun" w:cs="SimSun"/>
          <w:sz w:val="21"/>
          <w:szCs w:val="21"/>
          <w:spacing w:val="-2"/>
        </w:rPr>
        <w:t>，PIGA</w:t>
      </w:r>
      <w:r>
        <w:rPr>
          <w:rFonts w:ascii="SimSun" w:hAnsi="SimSun" w:eastAsia="SimSun" w:cs="SimSun"/>
          <w:sz w:val="21"/>
          <w:szCs w:val="21"/>
          <w:spacing w:val="-21"/>
        </w:rPr>
        <w:t xml:space="preserve"> </w:t>
      </w:r>
      <w:r>
        <w:rPr>
          <w:rFonts w:ascii="SimSun" w:hAnsi="SimSun" w:eastAsia="SimSun" w:cs="SimSun"/>
          <w:sz w:val="21"/>
          <w:szCs w:val="21"/>
          <w:spacing w:val="-2"/>
        </w:rPr>
        <w:t>基因表型的嵌合决定了CPI</w:t>
      </w:r>
      <w:r>
        <w:rPr>
          <w:rFonts w:ascii="SimSun" w:hAnsi="SimSun" w:eastAsia="SimSun" w:cs="SimSun"/>
          <w:sz w:val="21"/>
          <w:szCs w:val="21"/>
          <w:spacing w:val="-43"/>
        </w:rPr>
        <w:t xml:space="preserve"> </w:t>
      </w:r>
      <w:r>
        <w:rPr>
          <w:rFonts w:ascii="SimSun" w:hAnsi="SimSun" w:eastAsia="SimSun" w:cs="SimSun"/>
          <w:sz w:val="21"/>
          <w:szCs w:val="21"/>
          <w:spacing w:val="-2"/>
        </w:rPr>
        <w:t>锚链蛋白</w:t>
      </w:r>
      <w:r>
        <w:rPr>
          <w:rFonts w:ascii="SimSun" w:hAnsi="SimSun" w:eastAsia="SimSun" w:cs="SimSun"/>
          <w:sz w:val="21"/>
          <w:szCs w:val="21"/>
          <w:spacing w:val="-3"/>
        </w:rPr>
        <w:t>的缺失程度。</w:t>
      </w:r>
      <w:r>
        <w:rPr>
          <w:rFonts w:ascii="SimSun" w:hAnsi="SimSun" w:eastAsia="SimSun" w:cs="SimSun"/>
          <w:sz w:val="21"/>
          <w:szCs w:val="21"/>
          <w:spacing w:val="-5"/>
        </w:rPr>
        <w:t xml:space="preserve"> </w:t>
      </w:r>
      <w:r>
        <w:rPr>
          <w:rFonts w:ascii="SimSun" w:hAnsi="SimSun" w:eastAsia="SimSun" w:cs="SimSun"/>
          <w:sz w:val="21"/>
          <w:szCs w:val="21"/>
          <w:spacing w:val="-2"/>
        </w:rPr>
        <w:t>PNH</w:t>
      </w:r>
      <w:r>
        <w:rPr>
          <w:rFonts w:ascii="SimSun" w:hAnsi="SimSun" w:eastAsia="SimSun" w:cs="SimSun"/>
          <w:sz w:val="21"/>
          <w:szCs w:val="21"/>
          <w:spacing w:val="80"/>
        </w:rPr>
        <w:t xml:space="preserve"> </w:t>
      </w:r>
      <w:r>
        <w:rPr>
          <w:rFonts w:ascii="SimSun" w:hAnsi="SimSun" w:eastAsia="SimSun" w:cs="SimSun"/>
          <w:sz w:val="21"/>
          <w:szCs w:val="21"/>
          <w:spacing w:val="-3"/>
        </w:rPr>
        <w:t>Ⅲ型细胞为完全缺失；Ⅱ型细胞部</w:t>
      </w:r>
      <w:r>
        <w:rPr>
          <w:rFonts w:ascii="SimSun" w:hAnsi="SimSun" w:eastAsia="SimSun" w:cs="SimSun"/>
          <w:sz w:val="21"/>
          <w:szCs w:val="21"/>
        </w:rPr>
        <w:t xml:space="preserve"> </w:t>
      </w:r>
      <w:r>
        <w:rPr>
          <w:rFonts w:ascii="SimSun" w:hAnsi="SimSun" w:eastAsia="SimSun" w:cs="SimSun"/>
          <w:sz w:val="21"/>
          <w:szCs w:val="21"/>
          <w:spacing w:val="-4"/>
        </w:rPr>
        <w:t>分缺失；</w:t>
      </w:r>
      <w:r>
        <w:rPr>
          <w:rFonts w:ascii="SimSun" w:hAnsi="SimSun" w:eastAsia="SimSun" w:cs="SimSun"/>
          <w:sz w:val="21"/>
          <w:szCs w:val="21"/>
          <w:spacing w:val="-7"/>
        </w:rPr>
        <w:t xml:space="preserve"> </w:t>
      </w:r>
      <w:r>
        <w:rPr>
          <w:rFonts w:ascii="SimSun" w:hAnsi="SimSun" w:eastAsia="SimSun" w:cs="SimSun"/>
          <w:sz w:val="21"/>
          <w:szCs w:val="21"/>
          <w:spacing w:val="-4"/>
        </w:rPr>
        <w:t>I</w:t>
      </w:r>
      <w:r>
        <w:rPr>
          <w:rFonts w:ascii="SimSun" w:hAnsi="SimSun" w:eastAsia="SimSun" w:cs="SimSun"/>
          <w:sz w:val="21"/>
          <w:szCs w:val="21"/>
          <w:spacing w:val="-41"/>
        </w:rPr>
        <w:t xml:space="preserve"> </w:t>
      </w:r>
      <w:r>
        <w:rPr>
          <w:rFonts w:ascii="SimSun" w:hAnsi="SimSun" w:eastAsia="SimSun" w:cs="SimSun"/>
          <w:sz w:val="21"/>
          <w:szCs w:val="21"/>
          <w:spacing w:val="-4"/>
        </w:rPr>
        <w:t>型细胞表达正常。病人体内各型细胞数量与溶血程度有关。</w:t>
      </w:r>
    </w:p>
    <w:p>
      <w:pPr>
        <w:sectPr>
          <w:pgSz w:w="11900" w:h="16840"/>
          <w:pgMar w:top="754" w:right="679" w:bottom="400" w:left="880" w:header="0" w:footer="0" w:gutter="0"/>
        </w:sectPr>
        <w:rPr/>
      </w:pPr>
    </w:p>
    <w:p>
      <w:pPr>
        <w:ind w:left="29"/>
        <w:spacing w:before="103" w:line="183" w:lineRule="auto"/>
        <w:rPr>
          <w:rFonts w:ascii="SimSun" w:hAnsi="SimSun" w:eastAsia="SimSun" w:cs="SimSun"/>
          <w:sz w:val="20"/>
          <w:szCs w:val="20"/>
        </w:rPr>
      </w:pPr>
      <w:r>
        <w:rPr>
          <w:rFonts w:ascii="SimSun" w:hAnsi="SimSun" w:eastAsia="SimSun" w:cs="SimSun"/>
          <w:sz w:val="20"/>
          <w:szCs w:val="20"/>
          <w:color w:val="0085EB"/>
          <w:spacing w:val="-3"/>
        </w:rPr>
        <w:t>560</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70"/>
        <w:spacing w:before="65" w:line="229" w:lineRule="auto"/>
        <w:rPr>
          <w:rFonts w:ascii="SimSun" w:hAnsi="SimSun" w:eastAsia="SimSun" w:cs="SimSun"/>
          <w:sz w:val="20"/>
          <w:szCs w:val="20"/>
        </w:rPr>
      </w:pPr>
      <w:r>
        <w:drawing>
          <wp:anchor distT="0" distB="0" distL="0" distR="0" simplePos="0" relativeHeight="252786688" behindDoc="0" locked="0" layoutInCell="1" allowOverlap="1">
            <wp:simplePos x="0" y="0"/>
            <wp:positionH relativeFrom="column">
              <wp:posOffset>0</wp:posOffset>
            </wp:positionH>
            <wp:positionV relativeFrom="paragraph">
              <wp:posOffset>-128694</wp:posOffset>
            </wp:positionV>
            <wp:extent cx="342913" cy="444524"/>
            <wp:effectExtent l="0" t="0" r="0" b="0"/>
            <wp:wrapNone/>
            <wp:docPr id="144" name="IM 144"/>
            <wp:cNvGraphicFramePr/>
            <a:graphic>
              <a:graphicData uri="http://schemas.openxmlformats.org/drawingml/2006/picture">
                <pic:pic>
                  <pic:nvPicPr>
                    <pic:cNvPr id="144" name="IM 144"/>
                    <pic:cNvPicPr/>
                  </pic:nvPicPr>
                  <pic:blipFill>
                    <a:blip r:embed="rId190"/>
                    <a:stretch>
                      <a:fillRect/>
                    </a:stretch>
                  </pic:blipFill>
                  <pic:spPr>
                    <a:xfrm rot="0">
                      <a:off x="0" y="0"/>
                      <a:ext cx="342913" cy="444524"/>
                    </a:xfrm>
                    <a:prstGeom prst="rect">
                      <a:avLst/>
                    </a:prstGeom>
                  </pic:spPr>
                </pic:pic>
              </a:graphicData>
            </a:graphic>
          </wp:anchor>
        </w:drawing>
      </w:r>
      <w:r>
        <w:rPr>
          <w:rFonts w:ascii="SimSun" w:hAnsi="SimSun" w:eastAsia="SimSun" w:cs="SimSun"/>
          <w:sz w:val="20"/>
          <w:szCs w:val="20"/>
          <w:color w:val="0A90EA"/>
          <w:spacing w:val="-6"/>
        </w:rPr>
        <w:t>0%记</w:t>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39B3FA"/>
          <w:spacing w:val="-13"/>
        </w:rPr>
        <w:t>第六篇</w:t>
      </w:r>
      <w:r>
        <w:rPr>
          <w:rFonts w:ascii="SimHei" w:hAnsi="SimHei" w:eastAsia="SimHei" w:cs="SimHei"/>
          <w:sz w:val="20"/>
          <w:szCs w:val="20"/>
          <w:color w:val="39B3FA"/>
          <w:spacing w:val="99"/>
        </w:rPr>
        <w:t xml:space="preserve"> </w:t>
      </w:r>
      <w:r>
        <w:rPr>
          <w:rFonts w:ascii="SimHei" w:hAnsi="SimHei" w:eastAsia="SimHei" w:cs="SimHei"/>
          <w:sz w:val="20"/>
          <w:szCs w:val="20"/>
          <w:color w:val="39B3FA"/>
          <w:spacing w:val="-13"/>
        </w:rPr>
        <w:t>血液系统疾病</w:t>
      </w:r>
    </w:p>
    <w:p>
      <w:pPr>
        <w:spacing w:line="384" w:lineRule="auto"/>
        <w:rPr>
          <w:rFonts w:ascii="Arial"/>
          <w:sz w:val="21"/>
        </w:rPr>
      </w:pPr>
      <w:r/>
    </w:p>
    <w:p>
      <w:pPr>
        <w:ind w:right="40" w:firstLine="409"/>
        <w:spacing w:before="65" w:line="262" w:lineRule="auto"/>
        <w:rPr>
          <w:rFonts w:ascii="SimSun" w:hAnsi="SimSun" w:eastAsia="SimSun" w:cs="SimSun"/>
          <w:sz w:val="20"/>
          <w:szCs w:val="20"/>
        </w:rPr>
      </w:pPr>
      <w:r>
        <w:rPr>
          <w:rFonts w:ascii="SimSun" w:hAnsi="SimSun" w:eastAsia="SimSun" w:cs="SimSun"/>
          <w:sz w:val="20"/>
          <w:szCs w:val="20"/>
        </w:rPr>
        <w:t>PNH</w:t>
      </w:r>
      <w:r>
        <w:rPr>
          <w:rFonts w:ascii="SimSun" w:hAnsi="SimSun" w:eastAsia="SimSun" w:cs="SimSun"/>
          <w:sz w:val="20"/>
          <w:szCs w:val="20"/>
          <w:spacing w:val="58"/>
        </w:rPr>
        <w:t xml:space="preserve"> </w:t>
      </w:r>
      <w:r>
        <w:rPr>
          <w:rFonts w:ascii="SimSun" w:hAnsi="SimSun" w:eastAsia="SimSun" w:cs="SimSun"/>
          <w:sz w:val="20"/>
          <w:szCs w:val="20"/>
          <w:spacing w:val="8"/>
        </w:rPr>
        <w:t>具有血栓形成倾向，机制尚未明确，可能与血小板被补体激活、溶血造成的促凝物质增加、</w:t>
      </w:r>
      <w:r>
        <w:rPr>
          <w:rFonts w:ascii="SimSun" w:hAnsi="SimSun" w:eastAsia="SimSun" w:cs="SimSun"/>
          <w:sz w:val="20"/>
          <w:szCs w:val="20"/>
        </w:rPr>
        <w:t xml:space="preserve"> </w:t>
      </w:r>
      <w:r>
        <w:rPr>
          <w:rFonts w:ascii="SimSun" w:hAnsi="SimSun" w:eastAsia="SimSun" w:cs="SimSun"/>
          <w:sz w:val="20"/>
          <w:szCs w:val="20"/>
          <w:spacing w:val="9"/>
        </w:rPr>
        <w:t>纤维蛋白生成及溶解活性异常等因素有关。</w:t>
      </w:r>
    </w:p>
    <w:p>
      <w:pPr>
        <w:ind w:left="309"/>
        <w:spacing w:before="81" w:line="222" w:lineRule="auto"/>
        <w:rPr>
          <w:rFonts w:ascii="SimHei" w:hAnsi="SimHei" w:eastAsia="SimHei" w:cs="SimHei"/>
          <w:sz w:val="20"/>
          <w:szCs w:val="20"/>
        </w:rPr>
      </w:pPr>
      <w:r>
        <w:rPr>
          <w:rFonts w:ascii="SimHei" w:hAnsi="SimHei" w:eastAsia="SimHei" w:cs="SimHei"/>
          <w:sz w:val="20"/>
          <w:szCs w:val="20"/>
          <w:color w:val="0088E3"/>
          <w:spacing w:val="3"/>
        </w:rPr>
        <w:t>【临床表现】</w:t>
      </w:r>
    </w:p>
    <w:p>
      <w:pPr>
        <w:ind w:right="91" w:firstLine="409"/>
        <w:spacing w:before="130" w:line="266" w:lineRule="auto"/>
        <w:rPr>
          <w:rFonts w:ascii="SimSun" w:hAnsi="SimSun" w:eastAsia="SimSun" w:cs="SimSun"/>
          <w:sz w:val="20"/>
          <w:szCs w:val="20"/>
        </w:rPr>
      </w:pPr>
      <w:r>
        <w:rPr>
          <w:rFonts w:ascii="SimSun" w:hAnsi="SimSun" w:eastAsia="SimSun" w:cs="SimSun"/>
          <w:sz w:val="20"/>
          <w:szCs w:val="20"/>
          <w:spacing w:val="12"/>
        </w:rPr>
        <w:t>1.</w:t>
      </w:r>
      <w:r>
        <w:rPr>
          <w:rFonts w:ascii="SimSun" w:hAnsi="SimSun" w:eastAsia="SimSun" w:cs="SimSun"/>
          <w:sz w:val="20"/>
          <w:szCs w:val="20"/>
          <w:spacing w:val="15"/>
        </w:rPr>
        <w:t xml:space="preserve"> </w:t>
      </w:r>
      <w:r>
        <w:rPr>
          <w:rFonts w:ascii="SimSun" w:hAnsi="SimSun" w:eastAsia="SimSun" w:cs="SimSun"/>
          <w:sz w:val="20"/>
          <w:szCs w:val="20"/>
          <w:spacing w:val="12"/>
        </w:rPr>
        <w:t>贫</w:t>
      </w:r>
      <w:r>
        <w:rPr>
          <w:rFonts w:ascii="SimSun" w:hAnsi="SimSun" w:eastAsia="SimSun" w:cs="SimSun"/>
          <w:sz w:val="20"/>
          <w:szCs w:val="20"/>
          <w:spacing w:val="-22"/>
        </w:rPr>
        <w:t xml:space="preserve"> </w:t>
      </w:r>
      <w:r>
        <w:rPr>
          <w:rFonts w:ascii="SimSun" w:hAnsi="SimSun" w:eastAsia="SimSun" w:cs="SimSun"/>
          <w:sz w:val="20"/>
          <w:szCs w:val="20"/>
          <w:spacing w:val="12"/>
        </w:rPr>
        <w:t>血</w:t>
      </w:r>
      <w:r>
        <w:rPr>
          <w:rFonts w:ascii="SimSun" w:hAnsi="SimSun" w:eastAsia="SimSun" w:cs="SimSun"/>
          <w:sz w:val="20"/>
          <w:szCs w:val="20"/>
          <w:spacing w:val="81"/>
        </w:rPr>
        <w:t xml:space="preserve"> </w:t>
      </w:r>
      <w:r>
        <w:rPr>
          <w:rFonts w:ascii="SimSun" w:hAnsi="SimSun" w:eastAsia="SimSun" w:cs="SimSun"/>
          <w:sz w:val="20"/>
          <w:szCs w:val="20"/>
          <w:spacing w:val="12"/>
        </w:rPr>
        <w:t>可有不同程度的贫血。贫血原因除血管内溶血外，少部分病人可转为</w:t>
      </w:r>
      <w:r>
        <w:rPr>
          <w:rFonts w:ascii="SimSun" w:hAnsi="SimSun" w:eastAsia="SimSun" w:cs="SimSun"/>
          <w:sz w:val="20"/>
          <w:szCs w:val="20"/>
          <w:spacing w:val="-50"/>
        </w:rPr>
        <w:t xml:space="preserve"> </w:t>
      </w:r>
      <w:r>
        <w:rPr>
          <w:rFonts w:ascii="SimSun" w:hAnsi="SimSun" w:eastAsia="SimSun" w:cs="SimSun"/>
          <w:sz w:val="20"/>
          <w:szCs w:val="20"/>
        </w:rPr>
        <w:t>AA</w:t>
      </w:r>
      <w:r>
        <w:rPr>
          <w:rFonts w:ascii="SimSun" w:hAnsi="SimSun" w:eastAsia="SimSun" w:cs="SimSun"/>
          <w:sz w:val="20"/>
          <w:szCs w:val="20"/>
          <w:spacing w:val="12"/>
        </w:rPr>
        <w:t>-</w:t>
      </w:r>
      <w:r>
        <w:rPr>
          <w:rFonts w:ascii="SimSun" w:hAnsi="SimSun" w:eastAsia="SimSun" w:cs="SimSun"/>
          <w:sz w:val="20"/>
          <w:szCs w:val="20"/>
        </w:rPr>
        <w:t>PNH</w:t>
      </w:r>
      <w:r>
        <w:rPr>
          <w:rFonts w:ascii="SimSun" w:hAnsi="SimSun" w:eastAsia="SimSun" w:cs="SimSun"/>
          <w:sz w:val="20"/>
          <w:szCs w:val="20"/>
          <w:spacing w:val="1"/>
        </w:rPr>
        <w:t xml:space="preserve">  </w:t>
      </w:r>
      <w:r>
        <w:rPr>
          <w:rFonts w:ascii="SimSun" w:hAnsi="SimSun" w:eastAsia="SimSun" w:cs="SimSun"/>
          <w:sz w:val="20"/>
          <w:szCs w:val="20"/>
          <w:spacing w:val="12"/>
        </w:rPr>
        <w:t>综</w:t>
      </w:r>
      <w:r>
        <w:rPr>
          <w:rFonts w:ascii="SimSun" w:hAnsi="SimSun" w:eastAsia="SimSun" w:cs="SimSun"/>
          <w:sz w:val="20"/>
          <w:szCs w:val="20"/>
          <w:spacing w:val="-43"/>
        </w:rPr>
        <w:t xml:space="preserve"> </w:t>
      </w:r>
      <w:r>
        <w:rPr>
          <w:rFonts w:ascii="SimSun" w:hAnsi="SimSun" w:eastAsia="SimSun" w:cs="SimSun"/>
          <w:sz w:val="20"/>
          <w:szCs w:val="20"/>
          <w:spacing w:val="12"/>
        </w:rPr>
        <w:t>合</w:t>
      </w:r>
      <w:r>
        <w:rPr>
          <w:rFonts w:ascii="SimSun" w:hAnsi="SimSun" w:eastAsia="SimSun" w:cs="SimSun"/>
          <w:sz w:val="20"/>
          <w:szCs w:val="20"/>
        </w:rPr>
        <w:t xml:space="preserve"> </w:t>
      </w:r>
      <w:r>
        <w:rPr>
          <w:rFonts w:ascii="SimSun" w:hAnsi="SimSun" w:eastAsia="SimSun" w:cs="SimSun"/>
          <w:sz w:val="20"/>
          <w:szCs w:val="20"/>
          <w:spacing w:val="2"/>
        </w:rPr>
        <w:t>征，因骨髓衰竭导致贫血；若溶血频繁发作，因持续含铁血黄素尿而引起缺铁，导致</w:t>
      </w:r>
      <w:r>
        <w:rPr>
          <w:rFonts w:ascii="SimSun" w:hAnsi="SimSun" w:eastAsia="SimSun" w:cs="SimSun"/>
          <w:sz w:val="20"/>
          <w:szCs w:val="20"/>
          <w:spacing w:val="1"/>
        </w:rPr>
        <w:t>贫血加重。</w:t>
      </w:r>
    </w:p>
    <w:p>
      <w:pPr>
        <w:ind w:right="84" w:firstLine="409"/>
        <w:spacing w:before="103" w:line="291" w:lineRule="auto"/>
        <w:rPr>
          <w:rFonts w:ascii="SimSun" w:hAnsi="SimSun" w:eastAsia="SimSun" w:cs="SimSun"/>
          <w:sz w:val="20"/>
          <w:szCs w:val="20"/>
        </w:rPr>
      </w:pPr>
      <w:r>
        <w:rPr>
          <w:rFonts w:ascii="SimSun" w:hAnsi="SimSun" w:eastAsia="SimSun" w:cs="SimSun"/>
          <w:sz w:val="20"/>
          <w:szCs w:val="20"/>
          <w:spacing w:val="17"/>
        </w:rPr>
        <w:t>2.</w:t>
      </w:r>
      <w:r>
        <w:rPr>
          <w:rFonts w:ascii="SimSun" w:hAnsi="SimSun" w:eastAsia="SimSun" w:cs="SimSun"/>
          <w:sz w:val="20"/>
          <w:szCs w:val="20"/>
          <w:spacing w:val="15"/>
        </w:rPr>
        <w:t xml:space="preserve"> </w:t>
      </w:r>
      <w:r>
        <w:rPr>
          <w:rFonts w:ascii="SimSun" w:hAnsi="SimSun" w:eastAsia="SimSun" w:cs="SimSun"/>
          <w:sz w:val="20"/>
          <w:szCs w:val="20"/>
          <w:spacing w:val="17"/>
        </w:rPr>
        <w:t>血红蛋白尿晨起血红蛋白尿是本病典型表现，约1/4病人以此为首发症状，重者尿液外观</w:t>
      </w:r>
      <w:r>
        <w:rPr>
          <w:rFonts w:ascii="SimSun" w:hAnsi="SimSun" w:eastAsia="SimSun" w:cs="SimSun"/>
          <w:sz w:val="20"/>
          <w:szCs w:val="20"/>
        </w:rPr>
        <w:t xml:space="preserve"> </w:t>
      </w:r>
      <w:r>
        <w:rPr>
          <w:rFonts w:ascii="SimSun" w:hAnsi="SimSun" w:eastAsia="SimSun" w:cs="SimSun"/>
          <w:sz w:val="20"/>
          <w:szCs w:val="20"/>
          <w:spacing w:val="3"/>
        </w:rPr>
        <w:t>呈酱油或红葡萄酒样；伴乏力、胸骨后及腰腹疼痛、发热等；轻者仅为尿隐血试验阳性。睡眠后溶血加</w:t>
      </w:r>
      <w:r>
        <w:rPr>
          <w:rFonts w:ascii="SimSun" w:hAnsi="SimSun" w:eastAsia="SimSun" w:cs="SimSun"/>
          <w:sz w:val="20"/>
          <w:szCs w:val="20"/>
          <w:spacing w:val="9"/>
        </w:rPr>
        <w:t xml:space="preserve"> </w:t>
      </w:r>
      <w:r>
        <w:rPr>
          <w:rFonts w:ascii="SimSun" w:hAnsi="SimSun" w:eastAsia="SimSun" w:cs="SimSun"/>
          <w:sz w:val="20"/>
          <w:szCs w:val="20"/>
          <w:spacing w:val="3"/>
        </w:rPr>
        <w:t>重的机制尚未阐明，可能与睡眠中血液酸化有关。此外，感染、输血、劳累、服用铁剂等可诱发血红蛋</w:t>
      </w:r>
      <w:r>
        <w:rPr>
          <w:rFonts w:ascii="SimSun" w:hAnsi="SimSun" w:eastAsia="SimSun" w:cs="SimSun"/>
          <w:sz w:val="20"/>
          <w:szCs w:val="20"/>
          <w:spacing w:val="3"/>
        </w:rPr>
        <w:t xml:space="preserve"> </w:t>
      </w:r>
      <w:r>
        <w:rPr>
          <w:rFonts w:ascii="SimSun" w:hAnsi="SimSun" w:eastAsia="SimSun" w:cs="SimSun"/>
          <w:sz w:val="20"/>
          <w:szCs w:val="20"/>
          <w:spacing w:val="-5"/>
        </w:rPr>
        <w:t>白尿。</w:t>
      </w:r>
    </w:p>
    <w:p>
      <w:pPr>
        <w:ind w:firstLine="409"/>
        <w:spacing w:before="99" w:line="282" w:lineRule="auto"/>
        <w:rPr>
          <w:rFonts w:ascii="SimSun" w:hAnsi="SimSun" w:eastAsia="SimSun" w:cs="SimSun"/>
          <w:sz w:val="20"/>
          <w:szCs w:val="20"/>
        </w:rPr>
      </w:pPr>
      <w:r>
        <w:rPr>
          <w:rFonts w:ascii="SimSun" w:hAnsi="SimSun" w:eastAsia="SimSun" w:cs="SimSun"/>
          <w:sz w:val="20"/>
          <w:szCs w:val="20"/>
          <w:spacing w:val="11"/>
        </w:rPr>
        <w:t>3.</w:t>
      </w:r>
      <w:r>
        <w:rPr>
          <w:rFonts w:ascii="SimSun" w:hAnsi="SimSun" w:eastAsia="SimSun" w:cs="SimSun"/>
          <w:sz w:val="20"/>
          <w:szCs w:val="20"/>
          <w:spacing w:val="13"/>
        </w:rPr>
        <w:t xml:space="preserve"> </w:t>
      </w:r>
      <w:r>
        <w:rPr>
          <w:rFonts w:ascii="SimSun" w:hAnsi="SimSun" w:eastAsia="SimSun" w:cs="SimSun"/>
          <w:sz w:val="20"/>
          <w:szCs w:val="20"/>
          <w:spacing w:val="11"/>
        </w:rPr>
        <w:t>血细胞减少的表现</w:t>
      </w:r>
      <w:r>
        <w:rPr>
          <w:rFonts w:ascii="SimSun" w:hAnsi="SimSun" w:eastAsia="SimSun" w:cs="SimSun"/>
          <w:sz w:val="20"/>
          <w:szCs w:val="20"/>
          <w:spacing w:val="1"/>
        </w:rPr>
        <w:t xml:space="preserve">  </w:t>
      </w:r>
      <w:r>
        <w:rPr>
          <w:rFonts w:ascii="SimSun" w:hAnsi="SimSun" w:eastAsia="SimSun" w:cs="SimSun"/>
          <w:sz w:val="20"/>
          <w:szCs w:val="20"/>
        </w:rPr>
        <w:t>PNH</w:t>
      </w:r>
      <w:r>
        <w:rPr>
          <w:rFonts w:ascii="SimSun" w:hAnsi="SimSun" w:eastAsia="SimSun" w:cs="SimSun"/>
          <w:sz w:val="20"/>
          <w:szCs w:val="20"/>
          <w:spacing w:val="74"/>
        </w:rPr>
        <w:t xml:space="preserve"> </w:t>
      </w:r>
      <w:r>
        <w:rPr>
          <w:rFonts w:ascii="SimSun" w:hAnsi="SimSun" w:eastAsia="SimSun" w:cs="SimSun"/>
          <w:sz w:val="20"/>
          <w:szCs w:val="20"/>
          <w:spacing w:val="11"/>
        </w:rPr>
        <w:t>为骨髓衰竭性疾病，除贫血外，可出现中性粒细胞及血小板减少。</w:t>
      </w:r>
      <w:r>
        <w:rPr>
          <w:rFonts w:ascii="SimSun" w:hAnsi="SimSun" w:eastAsia="SimSun" w:cs="SimSun"/>
          <w:sz w:val="20"/>
          <w:szCs w:val="20"/>
        </w:rPr>
        <w:t xml:space="preserve"> </w:t>
      </w:r>
      <w:r>
        <w:rPr>
          <w:rFonts w:ascii="SimSun" w:hAnsi="SimSun" w:eastAsia="SimSun" w:cs="SimSun"/>
          <w:sz w:val="20"/>
          <w:szCs w:val="20"/>
          <w:spacing w:val="8"/>
        </w:rPr>
        <w:t>中性粒细胞减少及功能缺陷可致各种感染，如支气管、肺、泌尿系统</w:t>
      </w:r>
      <w:r>
        <w:rPr>
          <w:rFonts w:ascii="SimSun" w:hAnsi="SimSun" w:eastAsia="SimSun" w:cs="SimSun"/>
          <w:sz w:val="20"/>
          <w:szCs w:val="20"/>
          <w:spacing w:val="7"/>
        </w:rPr>
        <w:t>感染等。血小板减少可有出血倾</w:t>
      </w:r>
      <w:r>
        <w:rPr>
          <w:rFonts w:ascii="SimSun" w:hAnsi="SimSun" w:eastAsia="SimSun" w:cs="SimSun"/>
          <w:sz w:val="20"/>
          <w:szCs w:val="20"/>
        </w:rPr>
        <w:t xml:space="preserve">  </w:t>
      </w:r>
      <w:r>
        <w:rPr>
          <w:rFonts w:ascii="SimSun" w:hAnsi="SimSun" w:eastAsia="SimSun" w:cs="SimSun"/>
          <w:sz w:val="20"/>
          <w:szCs w:val="20"/>
          <w:spacing w:val="2"/>
        </w:rPr>
        <w:t>向，严重出血为本病死因之一。</w:t>
      </w:r>
    </w:p>
    <w:p>
      <w:pPr>
        <w:ind w:firstLine="409"/>
        <w:spacing w:before="103" w:line="290" w:lineRule="auto"/>
        <w:rPr>
          <w:rFonts w:ascii="SimSun" w:hAnsi="SimSun" w:eastAsia="SimSun" w:cs="SimSun"/>
          <w:sz w:val="20"/>
          <w:szCs w:val="20"/>
        </w:rPr>
      </w:pPr>
      <w:r>
        <w:rPr>
          <w:rFonts w:ascii="SimSun" w:hAnsi="SimSun" w:eastAsia="SimSun" w:cs="SimSun"/>
          <w:sz w:val="20"/>
          <w:szCs w:val="20"/>
          <w:spacing w:val="10"/>
        </w:rPr>
        <w:t>4.</w:t>
      </w:r>
      <w:r>
        <w:rPr>
          <w:rFonts w:ascii="SimSun" w:hAnsi="SimSun" w:eastAsia="SimSun" w:cs="SimSun"/>
          <w:sz w:val="20"/>
          <w:szCs w:val="20"/>
          <w:spacing w:val="-2"/>
        </w:rPr>
        <w:t xml:space="preserve"> </w:t>
      </w:r>
      <w:r>
        <w:rPr>
          <w:rFonts w:ascii="SimSun" w:hAnsi="SimSun" w:eastAsia="SimSun" w:cs="SimSun"/>
          <w:sz w:val="20"/>
          <w:szCs w:val="20"/>
          <w:spacing w:val="10"/>
        </w:rPr>
        <w:t>血栓形成</w:t>
      </w:r>
      <w:r>
        <w:rPr>
          <w:rFonts w:ascii="SimSun" w:hAnsi="SimSun" w:eastAsia="SimSun" w:cs="SimSun"/>
          <w:sz w:val="20"/>
          <w:szCs w:val="20"/>
          <w:spacing w:val="91"/>
        </w:rPr>
        <w:t xml:space="preserve"> </w:t>
      </w:r>
      <w:r>
        <w:rPr>
          <w:rFonts w:ascii="SimSun" w:hAnsi="SimSun" w:eastAsia="SimSun" w:cs="SimSun"/>
          <w:sz w:val="20"/>
          <w:szCs w:val="20"/>
          <w:spacing w:val="10"/>
        </w:rPr>
        <w:t>病人有血栓形成倾向，约1/3病人并发静脉血栓形成，常发生于不同寻常的部位。</w:t>
      </w:r>
      <w:r>
        <w:rPr>
          <w:rFonts w:ascii="SimSun" w:hAnsi="SimSun" w:eastAsia="SimSun" w:cs="SimSun"/>
          <w:sz w:val="20"/>
          <w:szCs w:val="20"/>
        </w:rPr>
        <w:t xml:space="preserve"> </w:t>
      </w:r>
      <w:r>
        <w:rPr>
          <w:rFonts w:ascii="SimSun" w:hAnsi="SimSun" w:eastAsia="SimSun" w:cs="SimSun"/>
          <w:sz w:val="20"/>
          <w:szCs w:val="20"/>
          <w:spacing w:val="5"/>
        </w:rPr>
        <w:t>肝静脉最常见，引起</w:t>
      </w:r>
      <w:r>
        <w:rPr>
          <w:rFonts w:ascii="SimSun" w:hAnsi="SimSun" w:eastAsia="SimSun" w:cs="SimSun"/>
          <w:sz w:val="20"/>
          <w:szCs w:val="20"/>
        </w:rPr>
        <w:t>Budd</w:t>
      </w:r>
      <w:r>
        <w:rPr>
          <w:rFonts w:ascii="SimSun" w:hAnsi="SimSun" w:eastAsia="SimSun" w:cs="SimSun"/>
          <w:sz w:val="20"/>
          <w:szCs w:val="20"/>
          <w:spacing w:val="5"/>
        </w:rPr>
        <w:t>-</w:t>
      </w:r>
      <w:r>
        <w:rPr>
          <w:rFonts w:ascii="SimSun" w:hAnsi="SimSun" w:eastAsia="SimSun" w:cs="SimSun"/>
          <w:sz w:val="20"/>
          <w:szCs w:val="20"/>
        </w:rPr>
        <w:t>Chiari</w:t>
      </w:r>
      <w:r>
        <w:rPr>
          <w:rFonts w:ascii="SimSun" w:hAnsi="SimSun" w:eastAsia="SimSun" w:cs="SimSun"/>
          <w:sz w:val="20"/>
          <w:szCs w:val="20"/>
          <w:spacing w:val="5"/>
        </w:rPr>
        <w:t>综合征，为</w:t>
      </w:r>
      <w:r>
        <w:rPr>
          <w:rFonts w:ascii="SimSun" w:hAnsi="SimSun" w:eastAsia="SimSun" w:cs="SimSun"/>
          <w:sz w:val="20"/>
          <w:szCs w:val="20"/>
        </w:rPr>
        <w:t>PNH</w:t>
      </w:r>
      <w:r>
        <w:rPr>
          <w:rFonts w:ascii="SimSun" w:hAnsi="SimSun" w:eastAsia="SimSun" w:cs="SimSun"/>
          <w:sz w:val="20"/>
          <w:szCs w:val="20"/>
          <w:spacing w:val="64"/>
        </w:rPr>
        <w:t xml:space="preserve"> </w:t>
      </w:r>
      <w:r>
        <w:rPr>
          <w:rFonts w:ascii="SimSun" w:hAnsi="SimSun" w:eastAsia="SimSun" w:cs="SimSun"/>
          <w:sz w:val="20"/>
          <w:szCs w:val="20"/>
          <w:spacing w:val="5"/>
        </w:rPr>
        <w:t>最常见的死亡原因。</w:t>
      </w:r>
      <w:r>
        <w:rPr>
          <w:rFonts w:ascii="SimSun" w:hAnsi="SimSun" w:eastAsia="SimSun" w:cs="SimSun"/>
          <w:sz w:val="20"/>
          <w:szCs w:val="20"/>
          <w:spacing w:val="4"/>
        </w:rPr>
        <w:t>其次为肠系膜、脑静脉和下肢深</w:t>
      </w:r>
      <w:r>
        <w:rPr>
          <w:rFonts w:ascii="SimSun" w:hAnsi="SimSun" w:eastAsia="SimSun" w:cs="SimSun"/>
          <w:sz w:val="20"/>
          <w:szCs w:val="20"/>
        </w:rPr>
        <w:t xml:space="preserve">  </w:t>
      </w:r>
      <w:r>
        <w:rPr>
          <w:rFonts w:ascii="SimSun" w:hAnsi="SimSun" w:eastAsia="SimSun" w:cs="SimSun"/>
          <w:sz w:val="20"/>
          <w:szCs w:val="20"/>
          <w:spacing w:val="12"/>
        </w:rPr>
        <w:t>静脉等，并引起相应临床表现。动脉栓塞少见。我国病人血栓形成相对少见，发生率为3%～</w:t>
      </w:r>
      <w:r>
        <w:rPr>
          <w:rFonts w:ascii="SimSun" w:hAnsi="SimSun" w:eastAsia="SimSun" w:cs="SimSun"/>
          <w:sz w:val="20"/>
          <w:szCs w:val="20"/>
          <w:spacing w:val="11"/>
        </w:rPr>
        <w:t>11%,以</w:t>
      </w:r>
      <w:r>
        <w:rPr>
          <w:rFonts w:ascii="SimSun" w:hAnsi="SimSun" w:eastAsia="SimSun" w:cs="SimSun"/>
          <w:sz w:val="20"/>
          <w:szCs w:val="20"/>
        </w:rPr>
        <w:t xml:space="preserve">  </w:t>
      </w:r>
      <w:r>
        <w:rPr>
          <w:rFonts w:ascii="SimSun" w:hAnsi="SimSun" w:eastAsia="SimSun" w:cs="SimSun"/>
          <w:sz w:val="20"/>
          <w:szCs w:val="20"/>
          <w:spacing w:val="1"/>
        </w:rPr>
        <w:t>肢体浅静脉为主，内脏血栓少见。</w:t>
      </w:r>
    </w:p>
    <w:p>
      <w:pPr>
        <w:ind w:right="90" w:firstLine="409"/>
        <w:spacing w:before="103" w:line="266" w:lineRule="auto"/>
        <w:rPr>
          <w:rFonts w:ascii="SimSun" w:hAnsi="SimSun" w:eastAsia="SimSun" w:cs="SimSun"/>
          <w:sz w:val="20"/>
          <w:szCs w:val="20"/>
        </w:rPr>
      </w:pPr>
      <w:r>
        <w:rPr>
          <w:rFonts w:ascii="SimSun" w:hAnsi="SimSun" w:eastAsia="SimSun" w:cs="SimSun"/>
          <w:sz w:val="20"/>
          <w:szCs w:val="20"/>
          <w:spacing w:val="6"/>
        </w:rPr>
        <w:t>5.</w:t>
      </w:r>
      <w:r>
        <w:rPr>
          <w:rFonts w:ascii="SimSun" w:hAnsi="SimSun" w:eastAsia="SimSun" w:cs="SimSun"/>
          <w:sz w:val="20"/>
          <w:szCs w:val="20"/>
          <w:spacing w:val="-6"/>
        </w:rPr>
        <w:t xml:space="preserve"> </w:t>
      </w:r>
      <w:r>
        <w:rPr>
          <w:rFonts w:ascii="SimSun" w:hAnsi="SimSun" w:eastAsia="SimSun" w:cs="SimSun"/>
          <w:sz w:val="20"/>
          <w:szCs w:val="20"/>
          <w:spacing w:val="6"/>
        </w:rPr>
        <w:t>平滑肌功能障碍</w:t>
      </w:r>
      <w:r>
        <w:rPr>
          <w:rFonts w:ascii="SimSun" w:hAnsi="SimSun" w:eastAsia="SimSun" w:cs="SimSun"/>
          <w:sz w:val="20"/>
          <w:szCs w:val="20"/>
          <w:spacing w:val="82"/>
        </w:rPr>
        <w:t xml:space="preserve"> </w:t>
      </w:r>
      <w:r>
        <w:rPr>
          <w:rFonts w:ascii="SimSun" w:hAnsi="SimSun" w:eastAsia="SimSun" w:cs="SimSun"/>
          <w:sz w:val="20"/>
          <w:szCs w:val="20"/>
          <w:spacing w:val="6"/>
        </w:rPr>
        <w:t>腹痛，食管痉挛，吞咽困难，勃起功能障碍为常见症状，可能与溶血产生大</w:t>
      </w:r>
      <w:r>
        <w:rPr>
          <w:rFonts w:ascii="SimSun" w:hAnsi="SimSun" w:eastAsia="SimSun" w:cs="SimSun"/>
          <w:sz w:val="20"/>
          <w:szCs w:val="20"/>
        </w:rPr>
        <w:t xml:space="preserve"> </w:t>
      </w:r>
      <w:r>
        <w:rPr>
          <w:rFonts w:ascii="SimSun" w:hAnsi="SimSun" w:eastAsia="SimSun" w:cs="SimSun"/>
          <w:sz w:val="20"/>
          <w:szCs w:val="20"/>
          <w:spacing w:val="9"/>
        </w:rPr>
        <w:t>量游离血红蛋白使一氧化氮(</w:t>
      </w:r>
      <w:r>
        <w:rPr>
          <w:rFonts w:ascii="SimSun" w:hAnsi="SimSun" w:eastAsia="SimSun" w:cs="SimSun"/>
          <w:sz w:val="20"/>
          <w:szCs w:val="20"/>
        </w:rPr>
        <w:t>NO</w:t>
      </w:r>
      <w:r>
        <w:rPr>
          <w:rFonts w:ascii="SimSun" w:hAnsi="SimSun" w:eastAsia="SimSun" w:cs="SimSun"/>
          <w:sz w:val="20"/>
          <w:szCs w:val="20"/>
          <w:spacing w:val="9"/>
        </w:rPr>
        <w:t>)</w:t>
      </w:r>
      <w:r>
        <w:rPr>
          <w:rFonts w:ascii="SimSun" w:hAnsi="SimSun" w:eastAsia="SimSun" w:cs="SimSun"/>
          <w:sz w:val="20"/>
          <w:szCs w:val="20"/>
          <w:spacing w:val="52"/>
        </w:rPr>
        <w:t xml:space="preserve"> </w:t>
      </w:r>
      <w:r>
        <w:rPr>
          <w:rFonts w:ascii="SimSun" w:hAnsi="SimSun" w:eastAsia="SimSun" w:cs="SimSun"/>
          <w:sz w:val="20"/>
          <w:szCs w:val="20"/>
          <w:spacing w:val="9"/>
        </w:rPr>
        <w:t>耗竭致平滑肌功</w:t>
      </w:r>
      <w:r>
        <w:rPr>
          <w:rFonts w:ascii="SimSun" w:hAnsi="SimSun" w:eastAsia="SimSun" w:cs="SimSun"/>
          <w:sz w:val="20"/>
          <w:szCs w:val="20"/>
          <w:spacing w:val="8"/>
        </w:rPr>
        <w:t>能障碍有关。</w:t>
      </w:r>
    </w:p>
    <w:p>
      <w:pPr>
        <w:ind w:left="312"/>
        <w:spacing w:before="120" w:line="222" w:lineRule="auto"/>
        <w:rPr>
          <w:rFonts w:ascii="SimHei" w:hAnsi="SimHei" w:eastAsia="SimHei" w:cs="SimHei"/>
          <w:sz w:val="20"/>
          <w:szCs w:val="20"/>
        </w:rPr>
      </w:pPr>
      <w:r>
        <w:rPr>
          <w:rFonts w:ascii="SimHei" w:hAnsi="SimHei" w:eastAsia="SimHei" w:cs="SimHei"/>
          <w:sz w:val="20"/>
          <w:szCs w:val="20"/>
          <w:b/>
          <w:bCs/>
          <w:color w:val="007BCD"/>
          <w:spacing w:val="2"/>
        </w:rPr>
        <w:t>【实验室检查】</w:t>
      </w:r>
    </w:p>
    <w:p>
      <w:pPr>
        <w:ind w:left="413"/>
        <w:spacing w:before="72" w:line="222" w:lineRule="auto"/>
        <w:rPr>
          <w:rFonts w:ascii="SimHei" w:hAnsi="SimHei" w:eastAsia="SimHei" w:cs="SimHei"/>
          <w:sz w:val="23"/>
          <w:szCs w:val="23"/>
        </w:rPr>
      </w:pPr>
      <w:r>
        <w:rPr>
          <w:rFonts w:ascii="SimHei" w:hAnsi="SimHei" w:eastAsia="SimHei" w:cs="SimHei"/>
          <w:sz w:val="23"/>
          <w:szCs w:val="23"/>
          <w:b/>
          <w:bCs/>
          <w:spacing w:val="4"/>
        </w:rPr>
        <w:t>(</w:t>
      </w:r>
      <w:r>
        <w:rPr>
          <w:rFonts w:ascii="SimHei" w:hAnsi="SimHei" w:eastAsia="SimHei" w:cs="SimHei"/>
          <w:sz w:val="23"/>
          <w:szCs w:val="23"/>
          <w:spacing w:val="-66"/>
        </w:rPr>
        <w:t xml:space="preserve"> </w:t>
      </w:r>
      <w:r>
        <w:rPr>
          <w:rFonts w:ascii="SimHei" w:hAnsi="SimHei" w:eastAsia="SimHei" w:cs="SimHei"/>
          <w:sz w:val="23"/>
          <w:szCs w:val="23"/>
          <w:b/>
          <w:bCs/>
          <w:spacing w:val="4"/>
        </w:rPr>
        <w:t>一)血象</w:t>
      </w:r>
    </w:p>
    <w:p>
      <w:pPr>
        <w:ind w:right="107" w:firstLine="409"/>
        <w:spacing w:before="116" w:line="276" w:lineRule="auto"/>
        <w:jc w:val="both"/>
        <w:rPr>
          <w:rFonts w:ascii="SimSun" w:hAnsi="SimSun" w:eastAsia="SimSun" w:cs="SimSun"/>
          <w:sz w:val="20"/>
          <w:szCs w:val="20"/>
        </w:rPr>
      </w:pPr>
      <w:r>
        <w:rPr>
          <w:rFonts w:ascii="SimSun" w:hAnsi="SimSun" w:eastAsia="SimSun" w:cs="SimSun"/>
          <w:sz w:val="20"/>
          <w:szCs w:val="20"/>
          <w:spacing w:val="9"/>
        </w:rPr>
        <w:t>贫血常呈正细胞或大细胞性，也可出现小细胞低色素性贫血；网织红细胞增多，但不如其他</w:t>
      </w:r>
      <w:r>
        <w:rPr>
          <w:rFonts w:ascii="SimSun" w:hAnsi="SimSun" w:eastAsia="SimSun" w:cs="SimSun"/>
          <w:sz w:val="20"/>
          <w:szCs w:val="20"/>
          <w:spacing w:val="-45"/>
        </w:rPr>
        <w:t xml:space="preserve"> </w:t>
      </w:r>
      <w:r>
        <w:rPr>
          <w:rFonts w:ascii="SimSun" w:hAnsi="SimSun" w:eastAsia="SimSun" w:cs="SimSun"/>
          <w:sz w:val="20"/>
          <w:szCs w:val="20"/>
        </w:rPr>
        <w:t>HA</w:t>
      </w:r>
      <w:r>
        <w:rPr>
          <w:rFonts w:ascii="SimSun" w:hAnsi="SimSun" w:eastAsia="SimSun" w:cs="SimSun"/>
          <w:sz w:val="20"/>
          <w:szCs w:val="20"/>
        </w:rPr>
        <w:t xml:space="preserve">  </w:t>
      </w:r>
      <w:r>
        <w:rPr>
          <w:rFonts w:ascii="SimSun" w:hAnsi="SimSun" w:eastAsia="SimSun" w:cs="SimSun"/>
          <w:sz w:val="20"/>
          <w:szCs w:val="20"/>
          <w:spacing w:val="7"/>
        </w:rPr>
        <w:t>明显；粒细胞通常减少；血小板多为中到重度减少。约半数病人全血细胞减少。血涂片可见有核红细</w:t>
      </w:r>
      <w:r>
        <w:rPr>
          <w:rFonts w:ascii="SimSun" w:hAnsi="SimSun" w:eastAsia="SimSun" w:cs="SimSun"/>
          <w:sz w:val="20"/>
          <w:szCs w:val="20"/>
          <w:spacing w:val="13"/>
        </w:rPr>
        <w:t xml:space="preserve"> </w:t>
      </w:r>
      <w:r>
        <w:rPr>
          <w:rFonts w:ascii="SimSun" w:hAnsi="SimSun" w:eastAsia="SimSun" w:cs="SimSun"/>
          <w:sz w:val="20"/>
          <w:szCs w:val="20"/>
          <w:spacing w:val="6"/>
        </w:rPr>
        <w:t>胞和红细胞碎片。</w:t>
      </w:r>
    </w:p>
    <w:p>
      <w:pPr>
        <w:ind w:left="413"/>
        <w:spacing w:before="89" w:line="222" w:lineRule="auto"/>
        <w:rPr>
          <w:rFonts w:ascii="SimHei" w:hAnsi="SimHei" w:eastAsia="SimHei" w:cs="SimHei"/>
          <w:sz w:val="23"/>
          <w:szCs w:val="23"/>
        </w:rPr>
      </w:pPr>
      <w:r>
        <w:rPr>
          <w:rFonts w:ascii="SimHei" w:hAnsi="SimHei" w:eastAsia="SimHei" w:cs="SimHei"/>
          <w:sz w:val="23"/>
          <w:szCs w:val="23"/>
          <w:b/>
          <w:bCs/>
          <w:spacing w:val="9"/>
        </w:rPr>
        <w:t>(二)骨髓象</w:t>
      </w:r>
    </w:p>
    <w:p>
      <w:pPr>
        <w:ind w:right="111" w:firstLine="409"/>
        <w:spacing w:before="108" w:line="257" w:lineRule="auto"/>
        <w:rPr>
          <w:rFonts w:ascii="SimSun" w:hAnsi="SimSun" w:eastAsia="SimSun" w:cs="SimSun"/>
          <w:sz w:val="20"/>
          <w:szCs w:val="20"/>
        </w:rPr>
      </w:pPr>
      <w:r>
        <w:rPr>
          <w:rFonts w:ascii="SimSun" w:hAnsi="SimSun" w:eastAsia="SimSun" w:cs="SimSun"/>
          <w:sz w:val="20"/>
          <w:szCs w:val="20"/>
          <w:spacing w:val="7"/>
        </w:rPr>
        <w:t>骨髓增生活跃或明显活跃，尤以红系明显，有时可呈增生低下骨髓象。长期尿铁丢失过多，铁染</w:t>
      </w:r>
      <w:r>
        <w:rPr>
          <w:rFonts w:ascii="SimSun" w:hAnsi="SimSun" w:eastAsia="SimSun" w:cs="SimSun"/>
          <w:sz w:val="20"/>
          <w:szCs w:val="20"/>
          <w:spacing w:val="13"/>
        </w:rPr>
        <w:t xml:space="preserve"> </w:t>
      </w:r>
      <w:r>
        <w:rPr>
          <w:rFonts w:ascii="SimSun" w:hAnsi="SimSun" w:eastAsia="SimSun" w:cs="SimSun"/>
          <w:sz w:val="20"/>
          <w:szCs w:val="20"/>
          <w:spacing w:val="-4"/>
        </w:rPr>
        <w:t>色示骨髓内、外铁减少。</w:t>
      </w:r>
    </w:p>
    <w:p>
      <w:pPr>
        <w:ind w:left="412"/>
        <w:spacing w:before="107" w:line="221" w:lineRule="auto"/>
        <w:rPr>
          <w:rFonts w:ascii="SimHei" w:hAnsi="SimHei" w:eastAsia="SimHei" w:cs="SimHei"/>
          <w:sz w:val="20"/>
          <w:szCs w:val="20"/>
        </w:rPr>
      </w:pPr>
      <w:r>
        <w:rPr>
          <w:rFonts w:ascii="SimHei" w:hAnsi="SimHei" w:eastAsia="SimHei" w:cs="SimHei"/>
          <w:sz w:val="20"/>
          <w:szCs w:val="20"/>
          <w:b/>
          <w:bCs/>
          <w:spacing w:val="24"/>
        </w:rPr>
        <w:t>(三)血管内溶血检查</w:t>
      </w:r>
    </w:p>
    <w:p>
      <w:pPr>
        <w:ind w:left="409"/>
        <w:spacing w:before="114" w:line="219" w:lineRule="auto"/>
        <w:rPr>
          <w:rFonts w:ascii="SimSun" w:hAnsi="SimSun" w:eastAsia="SimSun" w:cs="SimSun"/>
          <w:sz w:val="20"/>
          <w:szCs w:val="20"/>
        </w:rPr>
      </w:pPr>
      <w:r>
        <w:rPr>
          <w:rFonts w:ascii="SimSun" w:hAnsi="SimSun" w:eastAsia="SimSun" w:cs="SimSun"/>
          <w:sz w:val="20"/>
          <w:szCs w:val="20"/>
          <w:spacing w:val="7"/>
        </w:rPr>
        <w:t>见本章第一节。</w:t>
      </w:r>
    </w:p>
    <w:p>
      <w:pPr>
        <w:ind w:left="409"/>
        <w:spacing w:before="103" w:line="221" w:lineRule="auto"/>
        <w:rPr>
          <w:rFonts w:ascii="SimHei" w:hAnsi="SimHei" w:eastAsia="SimHei" w:cs="SimHei"/>
          <w:sz w:val="20"/>
          <w:szCs w:val="20"/>
        </w:rPr>
      </w:pPr>
      <w:r>
        <w:rPr>
          <w:rFonts w:ascii="SimHei" w:hAnsi="SimHei" w:eastAsia="SimHei" w:cs="SimHei"/>
          <w:sz w:val="20"/>
          <w:szCs w:val="20"/>
          <w:spacing w:val="29"/>
        </w:rPr>
        <w:t>(四)诊断性试验</w:t>
      </w:r>
    </w:p>
    <w:p>
      <w:pPr>
        <w:ind w:left="409"/>
        <w:spacing w:before="102" w:line="219" w:lineRule="auto"/>
        <w:rPr>
          <w:rFonts w:ascii="SimSun" w:hAnsi="SimSun" w:eastAsia="SimSun" w:cs="SimSun"/>
          <w:sz w:val="20"/>
          <w:szCs w:val="20"/>
        </w:rPr>
      </w:pPr>
      <w:r>
        <w:rPr>
          <w:rFonts w:ascii="SimSun" w:hAnsi="SimSun" w:eastAsia="SimSun" w:cs="SimSun"/>
          <w:sz w:val="20"/>
          <w:szCs w:val="20"/>
          <w:spacing w:val="13"/>
        </w:rPr>
        <w:t>针对</w:t>
      </w:r>
      <w:r>
        <w:rPr>
          <w:rFonts w:ascii="SimSun" w:hAnsi="SimSun" w:eastAsia="SimSun" w:cs="SimSun"/>
          <w:sz w:val="20"/>
          <w:szCs w:val="20"/>
        </w:rPr>
        <w:t>PNH</w:t>
      </w:r>
      <w:r>
        <w:rPr>
          <w:rFonts w:ascii="SimSun" w:hAnsi="SimSun" w:eastAsia="SimSun" w:cs="SimSun"/>
          <w:sz w:val="20"/>
          <w:szCs w:val="20"/>
          <w:spacing w:val="73"/>
        </w:rPr>
        <w:t xml:space="preserve"> </w:t>
      </w:r>
      <w:r>
        <w:rPr>
          <w:rFonts w:ascii="SimSun" w:hAnsi="SimSun" w:eastAsia="SimSun" w:cs="SimSun"/>
          <w:sz w:val="20"/>
          <w:szCs w:val="20"/>
          <w:spacing w:val="13"/>
        </w:rPr>
        <w:t>红细胞的补体敏感性及血细胞膜上</w:t>
      </w:r>
      <w:r>
        <w:rPr>
          <w:rFonts w:ascii="SimSun" w:hAnsi="SimSun" w:eastAsia="SimSun" w:cs="SimSun"/>
          <w:sz w:val="20"/>
          <w:szCs w:val="20"/>
        </w:rPr>
        <w:t>GPI</w:t>
      </w:r>
      <w:r>
        <w:rPr>
          <w:rFonts w:ascii="SimSun" w:hAnsi="SimSun" w:eastAsia="SimSun" w:cs="SimSun"/>
          <w:sz w:val="20"/>
          <w:szCs w:val="20"/>
          <w:spacing w:val="-5"/>
        </w:rPr>
        <w:t xml:space="preserve"> </w:t>
      </w:r>
      <w:r>
        <w:rPr>
          <w:rFonts w:ascii="SimSun" w:hAnsi="SimSun" w:eastAsia="SimSun" w:cs="SimSun"/>
          <w:sz w:val="20"/>
          <w:szCs w:val="20"/>
          <w:spacing w:val="13"/>
        </w:rPr>
        <w:t>锚链膜蛋白缺乏的相关检查。</w:t>
      </w:r>
    </w:p>
    <w:p>
      <w:pPr>
        <w:ind w:left="409"/>
        <w:spacing w:before="103" w:line="219" w:lineRule="auto"/>
        <w:rPr>
          <w:rFonts w:ascii="SimSun" w:hAnsi="SimSun" w:eastAsia="SimSun" w:cs="SimSun"/>
          <w:sz w:val="20"/>
          <w:szCs w:val="20"/>
        </w:rPr>
      </w:pPr>
      <w:r>
        <w:rPr>
          <w:rFonts w:ascii="SimSun" w:hAnsi="SimSun" w:eastAsia="SimSun" w:cs="SimSun"/>
          <w:sz w:val="20"/>
          <w:szCs w:val="20"/>
          <w:spacing w:val="4"/>
        </w:rPr>
        <w:t>1.</w:t>
      </w:r>
      <w:r>
        <w:rPr>
          <w:rFonts w:ascii="SimSun" w:hAnsi="SimSun" w:eastAsia="SimSun" w:cs="SimSun"/>
          <w:sz w:val="20"/>
          <w:szCs w:val="20"/>
          <w:spacing w:val="-28"/>
        </w:rPr>
        <w:t xml:space="preserve"> </w:t>
      </w:r>
      <w:r>
        <w:rPr>
          <w:rFonts w:ascii="SimSun" w:hAnsi="SimSun" w:eastAsia="SimSun" w:cs="SimSun"/>
          <w:sz w:val="20"/>
          <w:szCs w:val="20"/>
          <w:spacing w:val="4"/>
        </w:rPr>
        <w:t>流式细胞术检测</w:t>
      </w:r>
      <w:r>
        <w:rPr>
          <w:rFonts w:ascii="SimSun" w:hAnsi="SimSun" w:eastAsia="SimSun" w:cs="SimSun"/>
          <w:sz w:val="20"/>
          <w:szCs w:val="20"/>
        </w:rPr>
        <w:t>CD</w:t>
      </w:r>
      <w:r>
        <w:rPr>
          <w:rFonts w:ascii="SimSun" w:hAnsi="SimSun" w:eastAsia="SimSun" w:cs="SimSun"/>
          <w:sz w:val="20"/>
          <w:szCs w:val="20"/>
          <w:spacing w:val="4"/>
        </w:rPr>
        <w:t>55</w:t>
      </w:r>
      <w:r>
        <w:rPr>
          <w:rFonts w:ascii="SimSun" w:hAnsi="SimSun" w:eastAsia="SimSun" w:cs="SimSun"/>
          <w:sz w:val="20"/>
          <w:szCs w:val="20"/>
          <w:spacing w:val="3"/>
        </w:rPr>
        <w:t xml:space="preserve">  </w:t>
      </w:r>
      <w:r>
        <w:rPr>
          <w:rFonts w:ascii="SimSun" w:hAnsi="SimSun" w:eastAsia="SimSun" w:cs="SimSun"/>
          <w:sz w:val="20"/>
          <w:szCs w:val="20"/>
          <w:spacing w:val="4"/>
        </w:rPr>
        <w:t>和</w:t>
      </w:r>
      <w:r>
        <w:rPr>
          <w:rFonts w:ascii="SimSun" w:hAnsi="SimSun" w:eastAsia="SimSun" w:cs="SimSun"/>
          <w:sz w:val="20"/>
          <w:szCs w:val="20"/>
          <w:spacing w:val="-22"/>
        </w:rPr>
        <w:t xml:space="preserve"> </w:t>
      </w:r>
      <w:r>
        <w:rPr>
          <w:rFonts w:ascii="SimSun" w:hAnsi="SimSun" w:eastAsia="SimSun" w:cs="SimSun"/>
          <w:sz w:val="20"/>
          <w:szCs w:val="20"/>
        </w:rPr>
        <w:t>CD</w:t>
      </w:r>
      <w:r>
        <w:rPr>
          <w:rFonts w:ascii="SimSun" w:hAnsi="SimSun" w:eastAsia="SimSun" w:cs="SimSun"/>
          <w:sz w:val="20"/>
          <w:szCs w:val="20"/>
          <w:spacing w:val="4"/>
        </w:rPr>
        <w:t>59</w:t>
      </w:r>
      <w:r>
        <w:rPr>
          <w:rFonts w:ascii="SimSun" w:hAnsi="SimSun" w:eastAsia="SimSun" w:cs="SimSun"/>
          <w:sz w:val="20"/>
          <w:szCs w:val="20"/>
          <w:spacing w:val="22"/>
        </w:rPr>
        <w:t xml:space="preserve">   </w:t>
      </w:r>
      <w:r>
        <w:rPr>
          <w:rFonts w:ascii="SimSun" w:hAnsi="SimSun" w:eastAsia="SimSun" w:cs="SimSun"/>
          <w:sz w:val="20"/>
          <w:szCs w:val="20"/>
          <w:spacing w:val="4"/>
        </w:rPr>
        <w:t>粒细胞、单核细胞、红细胞膜上的</w:t>
      </w:r>
      <w:r>
        <w:rPr>
          <w:rFonts w:ascii="SimSun" w:hAnsi="SimSun" w:eastAsia="SimSun" w:cs="SimSun"/>
          <w:sz w:val="20"/>
          <w:szCs w:val="20"/>
        </w:rPr>
        <w:t>CD</w:t>
      </w:r>
      <w:r>
        <w:rPr>
          <w:rFonts w:ascii="SimSun" w:hAnsi="SimSun" w:eastAsia="SimSun" w:cs="SimSun"/>
          <w:sz w:val="20"/>
          <w:szCs w:val="20"/>
          <w:spacing w:val="4"/>
        </w:rPr>
        <w:t>55</w:t>
      </w:r>
      <w:r>
        <w:rPr>
          <w:rFonts w:ascii="SimSun" w:hAnsi="SimSun" w:eastAsia="SimSun" w:cs="SimSun"/>
          <w:sz w:val="20"/>
          <w:szCs w:val="20"/>
          <w:spacing w:val="47"/>
        </w:rPr>
        <w:t xml:space="preserve"> </w:t>
      </w:r>
      <w:r>
        <w:rPr>
          <w:rFonts w:ascii="SimSun" w:hAnsi="SimSun" w:eastAsia="SimSun" w:cs="SimSun"/>
          <w:sz w:val="20"/>
          <w:szCs w:val="20"/>
          <w:spacing w:val="4"/>
        </w:rPr>
        <w:t>和</w:t>
      </w:r>
      <w:r>
        <w:rPr>
          <w:rFonts w:ascii="SimSun" w:hAnsi="SimSun" w:eastAsia="SimSun" w:cs="SimSun"/>
          <w:sz w:val="20"/>
          <w:szCs w:val="20"/>
          <w:spacing w:val="-52"/>
        </w:rPr>
        <w:t xml:space="preserve"> </w:t>
      </w:r>
      <w:r>
        <w:rPr>
          <w:rFonts w:ascii="SimSun" w:hAnsi="SimSun" w:eastAsia="SimSun" w:cs="SimSun"/>
          <w:sz w:val="20"/>
          <w:szCs w:val="20"/>
        </w:rPr>
        <w:t>CD</w:t>
      </w:r>
      <w:r>
        <w:rPr>
          <w:rFonts w:ascii="SimSun" w:hAnsi="SimSun" w:eastAsia="SimSun" w:cs="SimSun"/>
          <w:sz w:val="20"/>
          <w:szCs w:val="20"/>
          <w:spacing w:val="4"/>
        </w:rPr>
        <w:t>59</w:t>
      </w:r>
      <w:r>
        <w:rPr>
          <w:rFonts w:ascii="SimSun" w:hAnsi="SimSun" w:eastAsia="SimSun" w:cs="SimSun"/>
          <w:sz w:val="20"/>
          <w:szCs w:val="20"/>
          <w:spacing w:val="27"/>
        </w:rPr>
        <w:t xml:space="preserve"> </w:t>
      </w:r>
      <w:r>
        <w:rPr>
          <w:rFonts w:ascii="SimSun" w:hAnsi="SimSun" w:eastAsia="SimSun" w:cs="SimSun"/>
          <w:sz w:val="20"/>
          <w:szCs w:val="20"/>
          <w:spacing w:val="4"/>
        </w:rPr>
        <w:t>表达下降</w:t>
      </w:r>
      <w:r>
        <w:rPr>
          <w:rFonts w:ascii="SimSun" w:hAnsi="SimSun" w:eastAsia="SimSun" w:cs="SimSun"/>
          <w:sz w:val="20"/>
          <w:szCs w:val="20"/>
          <w:spacing w:val="3"/>
        </w:rPr>
        <w:t>。</w:t>
      </w:r>
    </w:p>
    <w:p>
      <w:pPr>
        <w:ind w:right="61" w:firstLine="409"/>
        <w:spacing w:before="102" w:line="295" w:lineRule="auto"/>
        <w:rPr>
          <w:rFonts w:ascii="SimSun" w:hAnsi="SimSun" w:eastAsia="SimSun" w:cs="SimSun"/>
          <w:sz w:val="20"/>
          <w:szCs w:val="20"/>
        </w:rPr>
      </w:pPr>
      <w:r>
        <w:rPr>
          <w:rFonts w:ascii="SimSun" w:hAnsi="SimSun" w:eastAsia="SimSun" w:cs="SimSun"/>
          <w:sz w:val="20"/>
          <w:szCs w:val="20"/>
          <w:spacing w:val="16"/>
        </w:rPr>
        <w:t>2.</w:t>
      </w:r>
      <w:r>
        <w:rPr>
          <w:rFonts w:ascii="SimSun" w:hAnsi="SimSun" w:eastAsia="SimSun" w:cs="SimSun"/>
          <w:sz w:val="20"/>
          <w:szCs w:val="20"/>
          <w:spacing w:val="-4"/>
        </w:rPr>
        <w:t xml:space="preserve"> </w:t>
      </w:r>
      <w:r>
        <w:rPr>
          <w:rFonts w:ascii="SimSun" w:hAnsi="SimSun" w:eastAsia="SimSun" w:cs="SimSun"/>
          <w:sz w:val="20"/>
          <w:szCs w:val="20"/>
          <w:spacing w:val="16"/>
        </w:rPr>
        <w:t>流式细胞术检测嗜水气单胞菌溶素变异体</w:t>
      </w:r>
      <w:r>
        <w:rPr>
          <w:rFonts w:ascii="SimSun" w:hAnsi="SimSun" w:eastAsia="SimSun" w:cs="SimSun"/>
          <w:sz w:val="20"/>
          <w:szCs w:val="20"/>
          <w:spacing w:val="10"/>
        </w:rPr>
        <w:t xml:space="preserve">  </w:t>
      </w:r>
      <w:r>
        <w:rPr>
          <w:rFonts w:ascii="SimSun" w:hAnsi="SimSun" w:eastAsia="SimSun" w:cs="SimSun"/>
          <w:sz w:val="20"/>
          <w:szCs w:val="20"/>
          <w:spacing w:val="16"/>
        </w:rPr>
        <w:t>嗜水气单胞菌产生的嗜水气单胞菌溶素前体可</w:t>
      </w:r>
      <w:r>
        <w:rPr>
          <w:rFonts w:ascii="SimSun" w:hAnsi="SimSun" w:eastAsia="SimSun" w:cs="SimSun"/>
          <w:sz w:val="20"/>
          <w:szCs w:val="20"/>
          <w:spacing w:val="1"/>
        </w:rPr>
        <w:t xml:space="preserve"> </w:t>
      </w:r>
      <w:r>
        <w:rPr>
          <w:rFonts w:ascii="SimSun" w:hAnsi="SimSun" w:eastAsia="SimSun" w:cs="SimSun"/>
          <w:sz w:val="20"/>
          <w:szCs w:val="20"/>
          <w:spacing w:val="14"/>
        </w:rPr>
        <w:t>以特异性地结合</w:t>
      </w:r>
      <w:r>
        <w:rPr>
          <w:rFonts w:ascii="SimSun" w:hAnsi="SimSun" w:eastAsia="SimSun" w:cs="SimSun"/>
          <w:sz w:val="20"/>
          <w:szCs w:val="20"/>
        </w:rPr>
        <w:t>GPI</w:t>
      </w:r>
      <w:r>
        <w:rPr>
          <w:rFonts w:ascii="SimSun" w:hAnsi="SimSun" w:eastAsia="SimSun" w:cs="SimSun"/>
          <w:sz w:val="20"/>
          <w:szCs w:val="20"/>
          <w:spacing w:val="-35"/>
        </w:rPr>
        <w:t xml:space="preserve"> </w:t>
      </w:r>
      <w:r>
        <w:rPr>
          <w:rFonts w:ascii="SimSun" w:hAnsi="SimSun" w:eastAsia="SimSun" w:cs="SimSun"/>
          <w:sz w:val="20"/>
          <w:szCs w:val="20"/>
          <w:spacing w:val="14"/>
        </w:rPr>
        <w:t>锚链蛋白。通过流式细胞术检</w:t>
      </w:r>
      <w:r>
        <w:rPr>
          <w:rFonts w:ascii="SimSun" w:hAnsi="SimSun" w:eastAsia="SimSun" w:cs="SimSun"/>
          <w:sz w:val="20"/>
          <w:szCs w:val="20"/>
          <w:spacing w:val="13"/>
        </w:rPr>
        <w:t>测外周血粒细胞和单核细胞经荧光标记的变异体</w:t>
      </w:r>
      <w:r>
        <w:rPr>
          <w:rFonts w:ascii="SimSun" w:hAnsi="SimSun" w:eastAsia="SimSun" w:cs="SimSun"/>
          <w:sz w:val="20"/>
          <w:szCs w:val="20"/>
        </w:rPr>
        <w:t xml:space="preserve"> </w:t>
      </w:r>
      <w:r>
        <w:rPr>
          <w:rFonts w:ascii="SimSun" w:hAnsi="SimSun" w:eastAsia="SimSun" w:cs="SimSun"/>
          <w:sz w:val="20"/>
          <w:szCs w:val="20"/>
          <w:spacing w:val="9"/>
        </w:rPr>
        <w:t>(</w:t>
      </w:r>
      <w:r>
        <w:rPr>
          <w:rFonts w:ascii="SimSun" w:hAnsi="SimSun" w:eastAsia="SimSun" w:cs="SimSun"/>
          <w:sz w:val="20"/>
          <w:szCs w:val="20"/>
        </w:rPr>
        <w:t>fluorescent</w:t>
      </w:r>
      <w:r>
        <w:rPr>
          <w:rFonts w:ascii="SimSun" w:hAnsi="SimSun" w:eastAsia="SimSun" w:cs="SimSun"/>
          <w:sz w:val="20"/>
          <w:szCs w:val="20"/>
          <w:spacing w:val="14"/>
        </w:rPr>
        <w:t xml:space="preserve"> </w:t>
      </w:r>
      <w:r>
        <w:rPr>
          <w:rFonts w:ascii="SimSun" w:hAnsi="SimSun" w:eastAsia="SimSun" w:cs="SimSun"/>
          <w:sz w:val="20"/>
          <w:szCs w:val="20"/>
        </w:rPr>
        <w:t>aerolysin</w:t>
      </w:r>
      <w:r>
        <w:rPr>
          <w:rFonts w:ascii="SimSun" w:hAnsi="SimSun" w:eastAsia="SimSun" w:cs="SimSun"/>
          <w:sz w:val="20"/>
          <w:szCs w:val="20"/>
          <w:spacing w:val="9"/>
        </w:rPr>
        <w:t>,</w:t>
      </w:r>
      <w:r>
        <w:rPr>
          <w:rFonts w:ascii="SimSun" w:hAnsi="SimSun" w:eastAsia="SimSun" w:cs="SimSun"/>
          <w:sz w:val="20"/>
          <w:szCs w:val="20"/>
        </w:rPr>
        <w:t>FLAER</w:t>
      </w:r>
      <w:r>
        <w:rPr>
          <w:rFonts w:ascii="SimSun" w:hAnsi="SimSun" w:eastAsia="SimSun" w:cs="SimSun"/>
          <w:sz w:val="20"/>
          <w:szCs w:val="20"/>
          <w:spacing w:val="9"/>
        </w:rPr>
        <w:t>),可以区分</w:t>
      </w:r>
      <w:r>
        <w:rPr>
          <w:rFonts w:ascii="SimSun" w:hAnsi="SimSun" w:eastAsia="SimSun" w:cs="SimSun"/>
          <w:sz w:val="20"/>
          <w:szCs w:val="20"/>
        </w:rPr>
        <w:t>GPI</w:t>
      </w:r>
      <w:r>
        <w:rPr>
          <w:rFonts w:ascii="SimSun" w:hAnsi="SimSun" w:eastAsia="SimSun" w:cs="SimSun"/>
          <w:sz w:val="20"/>
          <w:szCs w:val="20"/>
          <w:spacing w:val="-24"/>
        </w:rPr>
        <w:t xml:space="preserve"> </w:t>
      </w:r>
      <w:r>
        <w:rPr>
          <w:rFonts w:ascii="SimSun" w:hAnsi="SimSun" w:eastAsia="SimSun" w:cs="SimSun"/>
          <w:sz w:val="20"/>
          <w:szCs w:val="20"/>
          <w:spacing w:val="9"/>
        </w:rPr>
        <w:t>蛋白阳性和阴性细胞。目前</w:t>
      </w:r>
      <w:r>
        <w:rPr>
          <w:rFonts w:ascii="SimSun" w:hAnsi="SimSun" w:eastAsia="SimSun" w:cs="SimSun"/>
          <w:sz w:val="20"/>
          <w:szCs w:val="20"/>
        </w:rPr>
        <w:t>FLAER</w:t>
      </w:r>
      <w:r>
        <w:rPr>
          <w:rFonts w:ascii="SimSun" w:hAnsi="SimSun" w:eastAsia="SimSun" w:cs="SimSun"/>
          <w:sz w:val="20"/>
          <w:szCs w:val="20"/>
          <w:spacing w:val="94"/>
        </w:rPr>
        <w:t xml:space="preserve"> </w:t>
      </w:r>
      <w:r>
        <w:rPr>
          <w:rFonts w:ascii="SimSun" w:hAnsi="SimSun" w:eastAsia="SimSun" w:cs="SimSun"/>
          <w:sz w:val="20"/>
          <w:szCs w:val="20"/>
          <w:spacing w:val="9"/>
        </w:rPr>
        <w:t>一般用于有核细胞</w:t>
      </w:r>
      <w:r>
        <w:rPr>
          <w:rFonts w:ascii="SimSun" w:hAnsi="SimSun" w:eastAsia="SimSun" w:cs="SimSun"/>
          <w:sz w:val="20"/>
          <w:szCs w:val="20"/>
        </w:rPr>
        <w:t xml:space="preserve"> </w:t>
      </w:r>
      <w:r>
        <w:rPr>
          <w:rFonts w:ascii="SimSun" w:hAnsi="SimSun" w:eastAsia="SimSun" w:cs="SimSun"/>
          <w:sz w:val="20"/>
          <w:szCs w:val="20"/>
          <w:spacing w:val="5"/>
        </w:rPr>
        <w:t>的检测，不能评价红细胞</w:t>
      </w:r>
      <w:r>
        <w:rPr>
          <w:rFonts w:ascii="SimSun" w:hAnsi="SimSun" w:eastAsia="SimSun" w:cs="SimSun"/>
          <w:sz w:val="20"/>
          <w:szCs w:val="20"/>
        </w:rPr>
        <w:t>PNH</w:t>
      </w:r>
      <w:r>
        <w:rPr>
          <w:rFonts w:ascii="SimSun" w:hAnsi="SimSun" w:eastAsia="SimSun" w:cs="SimSun"/>
          <w:sz w:val="20"/>
          <w:szCs w:val="20"/>
          <w:spacing w:val="69"/>
        </w:rPr>
        <w:t xml:space="preserve"> </w:t>
      </w:r>
      <w:r>
        <w:rPr>
          <w:rFonts w:ascii="SimSun" w:hAnsi="SimSun" w:eastAsia="SimSun" w:cs="SimSun"/>
          <w:sz w:val="20"/>
          <w:szCs w:val="20"/>
          <w:spacing w:val="5"/>
        </w:rPr>
        <w:t>克隆，是</w:t>
      </w:r>
      <w:r>
        <w:rPr>
          <w:rFonts w:ascii="SimSun" w:hAnsi="SimSun" w:eastAsia="SimSun" w:cs="SimSun"/>
          <w:sz w:val="20"/>
          <w:szCs w:val="20"/>
        </w:rPr>
        <w:t>PNH</w:t>
      </w:r>
      <w:r>
        <w:rPr>
          <w:rFonts w:ascii="SimSun" w:hAnsi="SimSun" w:eastAsia="SimSun" w:cs="SimSun"/>
          <w:sz w:val="20"/>
          <w:szCs w:val="20"/>
          <w:spacing w:val="75"/>
        </w:rPr>
        <w:t xml:space="preserve"> </w:t>
      </w:r>
      <w:r>
        <w:rPr>
          <w:rFonts w:ascii="SimSun" w:hAnsi="SimSun" w:eastAsia="SimSun" w:cs="SimSun"/>
          <w:sz w:val="20"/>
          <w:szCs w:val="20"/>
          <w:spacing w:val="5"/>
        </w:rPr>
        <w:t>检测的新方法，更敏感、更特异，特别是对检测微小</w:t>
      </w:r>
      <w:r>
        <w:rPr>
          <w:rFonts w:ascii="SimSun" w:hAnsi="SimSun" w:eastAsia="SimSun" w:cs="SimSun"/>
          <w:sz w:val="20"/>
          <w:szCs w:val="20"/>
        </w:rPr>
        <w:t>PNH</w:t>
      </w:r>
      <w:r>
        <w:rPr>
          <w:rFonts w:ascii="SimSun" w:hAnsi="SimSun" w:eastAsia="SimSun" w:cs="SimSun"/>
          <w:sz w:val="20"/>
          <w:szCs w:val="20"/>
        </w:rPr>
        <w:t xml:space="preserve">  </w:t>
      </w:r>
      <w:r>
        <w:rPr>
          <w:rFonts w:ascii="SimSun" w:hAnsi="SimSun" w:eastAsia="SimSun" w:cs="SimSun"/>
          <w:sz w:val="20"/>
          <w:szCs w:val="20"/>
          <w:spacing w:val="4"/>
        </w:rPr>
        <w:t>克隆敏感性较高，且不受输血和溶血的影响。</w:t>
      </w:r>
    </w:p>
    <w:p>
      <w:pPr>
        <w:ind w:right="62" w:firstLine="409"/>
        <w:spacing w:before="101" w:line="267" w:lineRule="auto"/>
        <w:rPr>
          <w:rFonts w:ascii="SimSun" w:hAnsi="SimSun" w:eastAsia="SimSun" w:cs="SimSun"/>
          <w:sz w:val="20"/>
          <w:szCs w:val="20"/>
        </w:rPr>
      </w:pPr>
      <w:r>
        <w:rPr>
          <w:rFonts w:ascii="SimSun" w:hAnsi="SimSun" w:eastAsia="SimSun" w:cs="SimSun"/>
          <w:sz w:val="20"/>
          <w:szCs w:val="20"/>
          <w:spacing w:val="4"/>
        </w:rPr>
        <w:t>3.</w:t>
      </w:r>
      <w:r>
        <w:rPr>
          <w:rFonts w:ascii="SimSun" w:hAnsi="SimSun" w:eastAsia="SimSun" w:cs="SimSun"/>
          <w:sz w:val="20"/>
          <w:szCs w:val="20"/>
          <w:spacing w:val="18"/>
        </w:rPr>
        <w:t xml:space="preserve"> </w:t>
      </w:r>
      <w:r>
        <w:rPr>
          <w:rFonts w:ascii="SimSun" w:hAnsi="SimSun" w:eastAsia="SimSun" w:cs="SimSun"/>
          <w:sz w:val="20"/>
          <w:szCs w:val="20"/>
          <w:spacing w:val="4"/>
        </w:rPr>
        <w:t>特异性血清学试验</w:t>
      </w:r>
      <w:r>
        <w:rPr>
          <w:rFonts w:ascii="SimSun" w:hAnsi="SimSun" w:eastAsia="SimSun" w:cs="SimSun"/>
          <w:sz w:val="20"/>
          <w:szCs w:val="20"/>
          <w:spacing w:val="91"/>
        </w:rPr>
        <w:t xml:space="preserve"> </w:t>
      </w:r>
      <w:r>
        <w:rPr>
          <w:rFonts w:ascii="SimSun" w:hAnsi="SimSun" w:eastAsia="SimSun" w:cs="SimSun"/>
          <w:sz w:val="20"/>
          <w:szCs w:val="20"/>
          <w:spacing w:val="4"/>
        </w:rPr>
        <w:t>酸溶血试验(</w:t>
      </w:r>
      <w:r>
        <w:rPr>
          <w:rFonts w:ascii="SimSun" w:hAnsi="SimSun" w:eastAsia="SimSun" w:cs="SimSun"/>
          <w:sz w:val="20"/>
          <w:szCs w:val="20"/>
        </w:rPr>
        <w:t>Ham</w:t>
      </w:r>
      <w:r>
        <w:rPr>
          <w:rFonts w:ascii="SimSun" w:hAnsi="SimSun" w:eastAsia="SimSun" w:cs="SimSun"/>
          <w:sz w:val="20"/>
          <w:szCs w:val="20"/>
          <w:spacing w:val="83"/>
        </w:rPr>
        <w:t xml:space="preserve"> </w:t>
      </w:r>
      <w:r>
        <w:rPr>
          <w:rFonts w:ascii="SimSun" w:hAnsi="SimSun" w:eastAsia="SimSun" w:cs="SimSun"/>
          <w:sz w:val="20"/>
          <w:szCs w:val="20"/>
          <w:spacing w:val="4"/>
        </w:rPr>
        <w:t>试验)、蔗糖溶血试验、蛇毒因子溶血试验、微量补体敏</w:t>
      </w:r>
      <w:r>
        <w:rPr>
          <w:rFonts w:ascii="SimSun" w:hAnsi="SimSun" w:eastAsia="SimSun" w:cs="SimSun"/>
          <w:sz w:val="20"/>
          <w:szCs w:val="20"/>
        </w:rPr>
        <w:t xml:space="preserve"> </w:t>
      </w:r>
      <w:r>
        <w:rPr>
          <w:rFonts w:ascii="SimSun" w:hAnsi="SimSun" w:eastAsia="SimSun" w:cs="SimSun"/>
          <w:sz w:val="20"/>
          <w:szCs w:val="20"/>
          <w:spacing w:val="3"/>
        </w:rPr>
        <w:t>感试验，这些试验敏感度和特异度均不高。</w:t>
      </w:r>
    </w:p>
    <w:p>
      <w:pPr>
        <w:ind w:left="312"/>
        <w:spacing w:before="108" w:line="221" w:lineRule="auto"/>
        <w:rPr>
          <w:rFonts w:ascii="SimHei" w:hAnsi="SimHei" w:eastAsia="SimHei" w:cs="SimHei"/>
          <w:sz w:val="20"/>
          <w:szCs w:val="20"/>
        </w:rPr>
      </w:pPr>
      <w:r>
        <w:rPr>
          <w:rFonts w:ascii="SimHei" w:hAnsi="SimHei" w:eastAsia="SimHei" w:cs="SimHei"/>
          <w:sz w:val="20"/>
          <w:szCs w:val="20"/>
          <w:b/>
          <w:bCs/>
          <w:color w:val="0086E0"/>
          <w:spacing w:val="3"/>
        </w:rPr>
        <w:t>【诊断与鉴别诊断】</w:t>
      </w:r>
    </w:p>
    <w:p>
      <w:pPr>
        <w:ind w:left="409"/>
        <w:spacing w:before="83" w:line="216" w:lineRule="auto"/>
        <w:rPr>
          <w:rFonts w:ascii="SimSun" w:hAnsi="SimSun" w:eastAsia="SimSun" w:cs="SimSun"/>
          <w:sz w:val="20"/>
          <w:szCs w:val="20"/>
        </w:rPr>
      </w:pPr>
      <w:r>
        <w:rPr>
          <w:rFonts w:ascii="SimSun" w:hAnsi="SimSun" w:eastAsia="SimSun" w:cs="SimSun"/>
          <w:sz w:val="20"/>
          <w:szCs w:val="20"/>
          <w:spacing w:val="12"/>
        </w:rPr>
        <w:t>临床表现符合</w:t>
      </w:r>
      <w:r>
        <w:rPr>
          <w:rFonts w:ascii="SimSun" w:hAnsi="SimSun" w:eastAsia="SimSun" w:cs="SimSun"/>
          <w:sz w:val="20"/>
          <w:szCs w:val="20"/>
        </w:rPr>
        <w:t>PNH</w:t>
      </w:r>
      <w:r>
        <w:rPr>
          <w:rFonts w:ascii="SimSun" w:hAnsi="SimSun" w:eastAsia="SimSun" w:cs="SimSun"/>
          <w:sz w:val="20"/>
          <w:szCs w:val="20"/>
          <w:spacing w:val="12"/>
        </w:rPr>
        <w:t>,</w:t>
      </w:r>
      <w:r>
        <w:rPr>
          <w:rFonts w:ascii="SimSun" w:hAnsi="SimSun" w:eastAsia="SimSun" w:cs="SimSun"/>
          <w:sz w:val="20"/>
          <w:szCs w:val="20"/>
          <w:spacing w:val="14"/>
        </w:rPr>
        <w:t xml:space="preserve"> </w:t>
      </w:r>
      <w:r>
        <w:rPr>
          <w:rFonts w:ascii="SimSun" w:hAnsi="SimSun" w:eastAsia="SimSun" w:cs="SimSun"/>
          <w:sz w:val="20"/>
          <w:szCs w:val="20"/>
          <w:spacing w:val="12"/>
        </w:rPr>
        <w:t>实验室检查具备以下1项或2项者均可诊断</w:t>
      </w:r>
      <w:r>
        <w:rPr>
          <w:rFonts w:ascii="SimSun" w:hAnsi="SimSun" w:eastAsia="SimSun" w:cs="SimSun"/>
          <w:sz w:val="20"/>
          <w:szCs w:val="20"/>
          <w:spacing w:val="11"/>
        </w:rPr>
        <w:t>，1、2两项可以相互佐证。</w:t>
      </w:r>
    </w:p>
    <w:p>
      <w:pPr>
        <w:ind w:right="92" w:firstLine="409"/>
        <w:spacing w:before="119" w:line="261" w:lineRule="auto"/>
        <w:rPr>
          <w:rFonts w:ascii="SimSun" w:hAnsi="SimSun" w:eastAsia="SimSun" w:cs="SimSun"/>
          <w:sz w:val="20"/>
          <w:szCs w:val="20"/>
        </w:rPr>
      </w:pPr>
      <w:r>
        <w:rPr>
          <w:rFonts w:ascii="SimSun" w:hAnsi="SimSun" w:eastAsia="SimSun" w:cs="SimSun"/>
          <w:sz w:val="20"/>
          <w:szCs w:val="20"/>
          <w:spacing w:val="11"/>
        </w:rPr>
        <w:t>1.</w:t>
      </w:r>
      <w:r>
        <w:rPr>
          <w:rFonts w:ascii="SimSun" w:hAnsi="SimSun" w:eastAsia="SimSun" w:cs="SimSun"/>
          <w:sz w:val="20"/>
          <w:szCs w:val="20"/>
          <w:spacing w:val="-28"/>
        </w:rPr>
        <w:t xml:space="preserve"> </w:t>
      </w:r>
      <w:r>
        <w:rPr>
          <w:rFonts w:ascii="SimSun" w:hAnsi="SimSun" w:eastAsia="SimSun" w:cs="SimSun"/>
          <w:sz w:val="20"/>
          <w:szCs w:val="20"/>
          <w:spacing w:val="11"/>
        </w:rPr>
        <w:t>酸化血清溶血试验(</w:t>
      </w:r>
      <w:r>
        <w:rPr>
          <w:rFonts w:ascii="SimSun" w:hAnsi="SimSun" w:eastAsia="SimSun" w:cs="SimSun"/>
          <w:sz w:val="20"/>
          <w:szCs w:val="20"/>
        </w:rPr>
        <w:t>Ham</w:t>
      </w:r>
      <w:r>
        <w:rPr>
          <w:rFonts w:ascii="SimSun" w:hAnsi="SimSun" w:eastAsia="SimSun" w:cs="SimSun"/>
          <w:sz w:val="20"/>
          <w:szCs w:val="20"/>
          <w:spacing w:val="1"/>
        </w:rPr>
        <w:t xml:space="preserve">  </w:t>
      </w:r>
      <w:r>
        <w:rPr>
          <w:rFonts w:ascii="SimSun" w:hAnsi="SimSun" w:eastAsia="SimSun" w:cs="SimSun"/>
          <w:sz w:val="20"/>
          <w:szCs w:val="20"/>
          <w:spacing w:val="11"/>
        </w:rPr>
        <w:t>试验)、蔗糖溶血试验、蛇毒因子溶血试验、尿潜血(或尿含铁血黄</w:t>
      </w:r>
      <w:r>
        <w:rPr>
          <w:rFonts w:ascii="SimSun" w:hAnsi="SimSun" w:eastAsia="SimSun" w:cs="SimSun"/>
          <w:sz w:val="20"/>
          <w:szCs w:val="20"/>
          <w:spacing w:val="1"/>
        </w:rPr>
        <w:t xml:space="preserve"> </w:t>
      </w:r>
      <w:r>
        <w:rPr>
          <w:rFonts w:ascii="SimSun" w:hAnsi="SimSun" w:eastAsia="SimSun" w:cs="SimSun"/>
          <w:sz w:val="20"/>
          <w:szCs w:val="20"/>
          <w:spacing w:val="6"/>
        </w:rPr>
        <w:t>素)等项试验中，凡符合下述任何一种情况即可诊断。</w:t>
      </w:r>
    </w:p>
    <w:p>
      <w:pPr>
        <w:ind w:left="409"/>
        <w:spacing w:before="115" w:line="220" w:lineRule="auto"/>
        <w:rPr>
          <w:rFonts w:ascii="SimSun" w:hAnsi="SimSun" w:eastAsia="SimSun" w:cs="SimSun"/>
          <w:sz w:val="20"/>
          <w:szCs w:val="20"/>
        </w:rPr>
      </w:pPr>
      <w:r>
        <w:rPr>
          <w:rFonts w:ascii="SimSun" w:hAnsi="SimSun" w:eastAsia="SimSun" w:cs="SimSun"/>
          <w:sz w:val="20"/>
          <w:szCs w:val="20"/>
          <w:spacing w:val="14"/>
        </w:rPr>
        <w:t>(1)两项以上阳性。</w:t>
      </w:r>
    </w:p>
    <w:p>
      <w:pPr>
        <w:sectPr>
          <w:pgSz w:w="11900" w:h="16840"/>
          <w:pgMar w:top="785" w:right="879" w:bottom="400" w:left="699" w:header="0" w:footer="0" w:gutter="0"/>
          <w:cols w:equalWidth="0" w:num="2">
            <w:col w:w="991" w:space="100"/>
            <w:col w:w="9231" w:space="0"/>
          </w:cols>
        </w:sectPr>
        <w:rPr/>
      </w:pPr>
    </w:p>
    <w:p>
      <w:pPr>
        <w:ind w:right="129"/>
        <w:spacing w:before="44" w:line="221" w:lineRule="auto"/>
        <w:jc w:val="right"/>
        <w:rPr>
          <w:rFonts w:ascii="SimSun" w:hAnsi="SimSun" w:eastAsia="SimSun" w:cs="SimSun"/>
          <w:sz w:val="19"/>
          <w:szCs w:val="19"/>
        </w:rPr>
      </w:pPr>
      <w:r>
        <w:rPr>
          <w:rFonts w:ascii="SimHei" w:hAnsi="SimHei" w:eastAsia="SimHei" w:cs="SimHei"/>
          <w:sz w:val="22"/>
          <w:szCs w:val="22"/>
          <w:color w:val="168CBF"/>
          <w:spacing w:val="-19"/>
          <w:w w:val="98"/>
        </w:rPr>
        <w:t>第六章</w:t>
      </w:r>
      <w:r>
        <w:rPr>
          <w:rFonts w:ascii="SimHei" w:hAnsi="SimHei" w:eastAsia="SimHei" w:cs="SimHei"/>
          <w:sz w:val="22"/>
          <w:szCs w:val="22"/>
          <w:color w:val="168CBF"/>
          <w:spacing w:val="72"/>
        </w:rPr>
        <w:t xml:space="preserve"> </w:t>
      </w:r>
      <w:r>
        <w:rPr>
          <w:rFonts w:ascii="SimHei" w:hAnsi="SimHei" w:eastAsia="SimHei" w:cs="SimHei"/>
          <w:sz w:val="22"/>
          <w:szCs w:val="22"/>
          <w:color w:val="168CBF"/>
          <w:spacing w:val="-19"/>
          <w:w w:val="98"/>
        </w:rPr>
        <w:t>溶血性贫血</w:t>
      </w:r>
      <w:r>
        <w:rPr>
          <w:rFonts w:ascii="SimHei" w:hAnsi="SimHei" w:eastAsia="SimHei" w:cs="SimHei"/>
          <w:sz w:val="22"/>
          <w:szCs w:val="22"/>
          <w:color w:val="168CBF"/>
          <w:spacing w:val="7"/>
        </w:rPr>
        <w:t xml:space="preserve">      </w:t>
      </w:r>
      <w:r>
        <w:rPr>
          <w:rFonts w:ascii="SimSun" w:hAnsi="SimSun" w:eastAsia="SimSun" w:cs="SimSun"/>
          <w:sz w:val="19"/>
          <w:szCs w:val="19"/>
          <w:b/>
          <w:bCs/>
          <w:color w:val="0083D0"/>
          <w:spacing w:val="-19"/>
          <w:w w:val="98"/>
        </w:rPr>
        <w:t>561</w:t>
      </w:r>
    </w:p>
    <w:p>
      <w:pPr>
        <w:spacing w:line="312" w:lineRule="auto"/>
        <w:rPr>
          <w:rFonts w:ascii="Arial"/>
          <w:sz w:val="21"/>
        </w:rPr>
      </w:pPr>
      <w:r/>
    </w:p>
    <w:p>
      <w:pPr>
        <w:ind w:right="1145" w:firstLine="419"/>
        <w:spacing w:before="71" w:line="264" w:lineRule="auto"/>
        <w:rPr>
          <w:rFonts w:ascii="SimSun" w:hAnsi="SimSun" w:eastAsia="SimSun" w:cs="SimSun"/>
          <w:sz w:val="22"/>
          <w:szCs w:val="22"/>
        </w:rPr>
      </w:pPr>
      <w:r>
        <w:rPr>
          <w:rFonts w:ascii="SimSun" w:hAnsi="SimSun" w:eastAsia="SimSun" w:cs="SimSun"/>
          <w:sz w:val="22"/>
          <w:szCs w:val="22"/>
          <w:spacing w:val="-9"/>
        </w:rPr>
        <w:t>(2)一项阳性但是具备下列条件：①两次以上阳性。②有溶血的其他直接或间接证据，或有肯定</w:t>
      </w:r>
      <w:r>
        <w:rPr>
          <w:rFonts w:ascii="SimSun" w:hAnsi="SimSun" w:eastAsia="SimSun" w:cs="SimSun"/>
          <w:sz w:val="22"/>
          <w:szCs w:val="22"/>
        </w:rPr>
        <w:t xml:space="preserve"> </w:t>
      </w:r>
      <w:r>
        <w:rPr>
          <w:rFonts w:ascii="SimSun" w:hAnsi="SimSun" w:eastAsia="SimSun" w:cs="SimSun"/>
          <w:sz w:val="22"/>
          <w:szCs w:val="22"/>
          <w:spacing w:val="-10"/>
        </w:rPr>
        <w:t>的血红蛋白尿出现。③能除外其他溶血性疾病。</w:t>
      </w:r>
    </w:p>
    <w:p>
      <w:pPr>
        <w:ind w:right="1175" w:firstLine="419"/>
        <w:spacing w:before="63" w:line="258" w:lineRule="auto"/>
        <w:rPr>
          <w:rFonts w:ascii="SimSun" w:hAnsi="SimSun" w:eastAsia="SimSun" w:cs="SimSun"/>
          <w:sz w:val="22"/>
          <w:szCs w:val="22"/>
        </w:rPr>
      </w:pPr>
      <w:r>
        <w:rPr>
          <w:rFonts w:ascii="SimSun" w:hAnsi="SimSun" w:eastAsia="SimSun" w:cs="SimSun"/>
          <w:sz w:val="22"/>
          <w:szCs w:val="22"/>
          <w:spacing w:val="1"/>
        </w:rPr>
        <w:t>2.</w:t>
      </w:r>
      <w:r>
        <w:rPr>
          <w:rFonts w:ascii="SimSun" w:hAnsi="SimSun" w:eastAsia="SimSun" w:cs="SimSun"/>
          <w:sz w:val="22"/>
          <w:szCs w:val="22"/>
          <w:spacing w:val="-55"/>
        </w:rPr>
        <w:t xml:space="preserve"> </w:t>
      </w:r>
      <w:r>
        <w:rPr>
          <w:rFonts w:ascii="SimSun" w:hAnsi="SimSun" w:eastAsia="SimSun" w:cs="SimSun"/>
          <w:sz w:val="22"/>
          <w:szCs w:val="22"/>
          <w:spacing w:val="1"/>
        </w:rPr>
        <w:t>流式细胞术检测发现，外周血中</w:t>
      </w:r>
      <w:r>
        <w:rPr>
          <w:rFonts w:ascii="SimSun" w:hAnsi="SimSun" w:eastAsia="SimSun" w:cs="SimSun"/>
          <w:sz w:val="22"/>
          <w:szCs w:val="22"/>
        </w:rPr>
        <w:t>CD</w:t>
      </w:r>
      <w:r>
        <w:rPr>
          <w:rFonts w:ascii="SimSun" w:hAnsi="SimSun" w:eastAsia="SimSun" w:cs="SimSun"/>
          <w:sz w:val="22"/>
          <w:szCs w:val="22"/>
          <w:spacing w:val="1"/>
        </w:rPr>
        <w:t>55</w:t>
      </w:r>
      <w:r>
        <w:rPr>
          <w:rFonts w:ascii="SimSun" w:hAnsi="SimSun" w:eastAsia="SimSun" w:cs="SimSun"/>
          <w:sz w:val="22"/>
          <w:szCs w:val="22"/>
          <w:spacing w:val="-14"/>
        </w:rPr>
        <w:t xml:space="preserve"> </w:t>
      </w:r>
      <w:r>
        <w:rPr>
          <w:rFonts w:ascii="SimSun" w:hAnsi="SimSun" w:eastAsia="SimSun" w:cs="SimSun"/>
          <w:sz w:val="22"/>
          <w:szCs w:val="22"/>
          <w:spacing w:val="1"/>
        </w:rPr>
        <w:t>或</w:t>
      </w:r>
      <w:r>
        <w:rPr>
          <w:rFonts w:ascii="SimSun" w:hAnsi="SimSun" w:eastAsia="SimSun" w:cs="SimSun"/>
          <w:sz w:val="22"/>
          <w:szCs w:val="22"/>
          <w:spacing w:val="-58"/>
        </w:rPr>
        <w:t xml:space="preserve"> </w:t>
      </w:r>
      <w:r>
        <w:rPr>
          <w:rFonts w:ascii="SimSun" w:hAnsi="SimSun" w:eastAsia="SimSun" w:cs="SimSun"/>
          <w:sz w:val="22"/>
          <w:szCs w:val="22"/>
        </w:rPr>
        <w:t>CD</w:t>
      </w:r>
      <w:r>
        <w:rPr>
          <w:rFonts w:ascii="SimSun" w:hAnsi="SimSun" w:eastAsia="SimSun" w:cs="SimSun"/>
          <w:sz w:val="22"/>
          <w:szCs w:val="22"/>
          <w:spacing w:val="1"/>
        </w:rPr>
        <w:t>59</w:t>
      </w:r>
      <w:r>
        <w:rPr>
          <w:rFonts w:ascii="SimSun" w:hAnsi="SimSun" w:eastAsia="SimSun" w:cs="SimSun"/>
          <w:sz w:val="22"/>
          <w:szCs w:val="22"/>
          <w:spacing w:val="-4"/>
        </w:rPr>
        <w:t xml:space="preserve"> </w:t>
      </w:r>
      <w:r>
        <w:rPr>
          <w:rFonts w:ascii="SimSun" w:hAnsi="SimSun" w:eastAsia="SimSun" w:cs="SimSun"/>
          <w:sz w:val="22"/>
          <w:szCs w:val="22"/>
          <w:spacing w:val="1"/>
        </w:rPr>
        <w:t>阴性的中性粒细胞或红细胞&gt;10%(5%～10%</w:t>
      </w:r>
      <w:r>
        <w:rPr>
          <w:rFonts w:ascii="SimSun" w:hAnsi="SimSun" w:eastAsia="SimSun" w:cs="SimSun"/>
          <w:sz w:val="22"/>
          <w:szCs w:val="22"/>
        </w:rPr>
        <w:t xml:space="preserve"> </w:t>
      </w:r>
      <w:r>
        <w:rPr>
          <w:rFonts w:ascii="SimSun" w:hAnsi="SimSun" w:eastAsia="SimSun" w:cs="SimSun"/>
          <w:sz w:val="22"/>
          <w:szCs w:val="22"/>
          <w:spacing w:val="4"/>
        </w:rPr>
        <w:t>为可疑),或</w:t>
      </w:r>
      <w:r>
        <w:rPr>
          <w:rFonts w:ascii="SimSun" w:hAnsi="SimSun" w:eastAsia="SimSun" w:cs="SimSun"/>
          <w:sz w:val="22"/>
          <w:szCs w:val="22"/>
        </w:rPr>
        <w:t>FLAER</w:t>
      </w:r>
      <w:r>
        <w:rPr>
          <w:rFonts w:ascii="SimSun" w:hAnsi="SimSun" w:eastAsia="SimSun" w:cs="SimSun"/>
          <w:sz w:val="22"/>
          <w:szCs w:val="22"/>
          <w:spacing w:val="42"/>
        </w:rPr>
        <w:t xml:space="preserve"> </w:t>
      </w:r>
      <w:r>
        <w:rPr>
          <w:rFonts w:ascii="SimSun" w:hAnsi="SimSun" w:eastAsia="SimSun" w:cs="SimSun"/>
          <w:sz w:val="22"/>
          <w:szCs w:val="22"/>
          <w:spacing w:val="4"/>
        </w:rPr>
        <w:t>阴性细胞&gt;1%。</w:t>
      </w:r>
    </w:p>
    <w:p>
      <w:pPr>
        <w:ind w:left="419"/>
        <w:spacing w:before="54" w:line="381" w:lineRule="exact"/>
        <w:rPr>
          <w:rFonts w:ascii="SimSun" w:hAnsi="SimSun" w:eastAsia="SimSun" w:cs="SimSun"/>
          <w:sz w:val="22"/>
          <w:szCs w:val="22"/>
        </w:rPr>
      </w:pPr>
      <w:r>
        <w:rPr>
          <w:rFonts w:ascii="SimSun" w:hAnsi="SimSun" w:eastAsia="SimSun" w:cs="SimSun"/>
          <w:sz w:val="22"/>
          <w:szCs w:val="22"/>
          <w:spacing w:val="-4"/>
          <w:position w:val="12"/>
        </w:rPr>
        <w:t>本病需与自身免疫性HA</w:t>
      </w:r>
      <w:r>
        <w:rPr>
          <w:rFonts w:ascii="SimSun" w:hAnsi="SimSun" w:eastAsia="SimSun" w:cs="SimSun"/>
          <w:sz w:val="22"/>
          <w:szCs w:val="22"/>
          <w:position w:val="12"/>
        </w:rPr>
        <w:t xml:space="preserve"> </w:t>
      </w:r>
      <w:r>
        <w:rPr>
          <w:rFonts w:ascii="SimSun" w:hAnsi="SimSun" w:eastAsia="SimSun" w:cs="SimSun"/>
          <w:sz w:val="22"/>
          <w:szCs w:val="22"/>
          <w:spacing w:val="-4"/>
          <w:position w:val="12"/>
        </w:rPr>
        <w:t>(尤其是阵发性冷性血红蛋白尿或冷凝集素综合征)、骨髓增生异常综</w:t>
      </w:r>
    </w:p>
    <w:p>
      <w:pPr>
        <w:spacing w:line="219" w:lineRule="auto"/>
        <w:rPr>
          <w:rFonts w:ascii="SimSun" w:hAnsi="SimSun" w:eastAsia="SimSun" w:cs="SimSun"/>
          <w:sz w:val="22"/>
          <w:szCs w:val="22"/>
        </w:rPr>
      </w:pPr>
      <w:r>
        <w:rPr>
          <w:rFonts w:ascii="SimSun" w:hAnsi="SimSun" w:eastAsia="SimSun" w:cs="SimSun"/>
          <w:sz w:val="22"/>
          <w:szCs w:val="22"/>
          <w:spacing w:val="-3"/>
        </w:rPr>
        <w:t>合征及AA</w:t>
      </w:r>
      <w:r>
        <w:rPr>
          <w:rFonts w:ascii="SimSun" w:hAnsi="SimSun" w:eastAsia="SimSun" w:cs="SimSun"/>
          <w:sz w:val="22"/>
          <w:szCs w:val="22"/>
          <w:spacing w:val="-6"/>
        </w:rPr>
        <w:t xml:space="preserve"> </w:t>
      </w:r>
      <w:r>
        <w:rPr>
          <w:rFonts w:ascii="SimSun" w:hAnsi="SimSun" w:eastAsia="SimSun" w:cs="SimSun"/>
          <w:sz w:val="22"/>
          <w:szCs w:val="22"/>
          <w:spacing w:val="-3"/>
        </w:rPr>
        <w:t>等鉴别。</w:t>
      </w:r>
    </w:p>
    <w:p>
      <w:pPr>
        <w:ind w:left="294"/>
        <w:spacing w:before="48" w:line="221" w:lineRule="auto"/>
        <w:rPr>
          <w:rFonts w:ascii="SimHei" w:hAnsi="SimHei" w:eastAsia="SimHei" w:cs="SimHei"/>
          <w:sz w:val="25"/>
          <w:szCs w:val="25"/>
        </w:rPr>
      </w:pPr>
      <w:r>
        <w:rPr>
          <w:rFonts w:ascii="SimHei" w:hAnsi="SimHei" w:eastAsia="SimHei" w:cs="SimHei"/>
          <w:sz w:val="25"/>
          <w:szCs w:val="25"/>
          <w:color w:val="0088D8"/>
          <w:spacing w:val="-13"/>
        </w:rPr>
        <w:t>【PNH</w:t>
      </w:r>
      <w:r>
        <w:rPr>
          <w:rFonts w:ascii="SimHei" w:hAnsi="SimHei" w:eastAsia="SimHei" w:cs="SimHei"/>
          <w:sz w:val="25"/>
          <w:szCs w:val="25"/>
          <w:color w:val="0088D8"/>
          <w:spacing w:val="-52"/>
        </w:rPr>
        <w:t xml:space="preserve"> </w:t>
      </w:r>
      <w:r>
        <w:rPr>
          <w:rFonts w:ascii="SimHei" w:hAnsi="SimHei" w:eastAsia="SimHei" w:cs="SimHei"/>
          <w:sz w:val="25"/>
          <w:szCs w:val="25"/>
          <w:color w:val="0088D8"/>
          <w:spacing w:val="-13"/>
        </w:rPr>
        <w:t>分类(国际PNH</w:t>
      </w:r>
      <w:r>
        <w:rPr>
          <w:rFonts w:ascii="SimHei" w:hAnsi="SimHei" w:eastAsia="SimHei" w:cs="SimHei"/>
          <w:sz w:val="25"/>
          <w:szCs w:val="25"/>
          <w:color w:val="0088D8"/>
          <w:spacing w:val="-7"/>
        </w:rPr>
        <w:t xml:space="preserve"> </w:t>
      </w:r>
      <w:r>
        <w:rPr>
          <w:rFonts w:ascii="SimHei" w:hAnsi="SimHei" w:eastAsia="SimHei" w:cs="SimHei"/>
          <w:sz w:val="25"/>
          <w:szCs w:val="25"/>
          <w:color w:val="0088D8"/>
          <w:spacing w:val="-13"/>
        </w:rPr>
        <w:t>工作组)】</w:t>
      </w:r>
    </w:p>
    <w:p>
      <w:pPr>
        <w:ind w:left="419"/>
        <w:spacing w:before="59" w:line="221" w:lineRule="auto"/>
        <w:rPr>
          <w:rFonts w:ascii="SimHei" w:hAnsi="SimHei" w:eastAsia="SimHei" w:cs="SimHei"/>
          <w:sz w:val="22"/>
          <w:szCs w:val="22"/>
        </w:rPr>
      </w:pPr>
      <w:r>
        <w:rPr>
          <w:rFonts w:ascii="SimHei" w:hAnsi="SimHei" w:eastAsia="SimHei" w:cs="SimHei"/>
          <w:sz w:val="22"/>
          <w:szCs w:val="22"/>
          <w:spacing w:val="-7"/>
        </w:rPr>
        <w:t>1.</w:t>
      </w:r>
      <w:r>
        <w:rPr>
          <w:rFonts w:ascii="SimHei" w:hAnsi="SimHei" w:eastAsia="SimHei" w:cs="SimHei"/>
          <w:sz w:val="22"/>
          <w:szCs w:val="22"/>
          <w:spacing w:val="-35"/>
        </w:rPr>
        <w:t xml:space="preserve"> </w:t>
      </w:r>
      <w:r>
        <w:rPr>
          <w:rFonts w:ascii="SimHei" w:hAnsi="SimHei" w:eastAsia="SimHei" w:cs="SimHei"/>
          <w:sz w:val="22"/>
          <w:szCs w:val="22"/>
          <w:spacing w:val="-7"/>
        </w:rPr>
        <w:t>经典型PNH</w:t>
      </w:r>
      <w:r>
        <w:rPr>
          <w:rFonts w:ascii="SimHei" w:hAnsi="SimHei" w:eastAsia="SimHei" w:cs="SimHei"/>
          <w:sz w:val="22"/>
          <w:szCs w:val="22"/>
          <w:spacing w:val="10"/>
        </w:rPr>
        <w:t xml:space="preserve">   </w:t>
      </w:r>
      <w:r>
        <w:rPr>
          <w:rFonts w:ascii="SimHei" w:hAnsi="SimHei" w:eastAsia="SimHei" w:cs="SimHei"/>
          <w:sz w:val="22"/>
          <w:szCs w:val="22"/>
          <w:spacing w:val="-7"/>
        </w:rPr>
        <w:t>该类病人有典型的溶血和血栓形成。</w:t>
      </w:r>
    </w:p>
    <w:p>
      <w:pPr>
        <w:ind w:left="419"/>
        <w:spacing w:before="74" w:line="221" w:lineRule="auto"/>
        <w:rPr>
          <w:rFonts w:ascii="SimSun" w:hAnsi="SimSun" w:eastAsia="SimSun" w:cs="SimSun"/>
          <w:sz w:val="22"/>
          <w:szCs w:val="22"/>
        </w:rPr>
      </w:pPr>
      <w:r>
        <w:rPr>
          <w:rFonts w:ascii="Times New Roman" w:hAnsi="Times New Roman" w:eastAsia="Times New Roman" w:cs="Times New Roman"/>
          <w:sz w:val="22"/>
          <w:szCs w:val="22"/>
          <w:b/>
          <w:bCs/>
          <w:spacing w:val="-7"/>
        </w:rPr>
        <w:t>2.</w:t>
      </w:r>
      <w:r>
        <w:rPr>
          <w:rFonts w:ascii="Times New Roman" w:hAnsi="Times New Roman" w:eastAsia="Times New Roman" w:cs="Times New Roman"/>
          <w:sz w:val="22"/>
          <w:szCs w:val="22"/>
          <w:spacing w:val="46"/>
          <w:w w:val="101"/>
        </w:rPr>
        <w:t xml:space="preserve"> </w:t>
      </w:r>
      <w:r>
        <w:rPr>
          <w:rFonts w:ascii="SimHei" w:hAnsi="SimHei" w:eastAsia="SimHei" w:cs="SimHei"/>
          <w:sz w:val="22"/>
          <w:szCs w:val="22"/>
          <w:b/>
          <w:bCs/>
          <w:spacing w:val="-7"/>
        </w:rPr>
        <w:t>合并其他骨髓衰竭性疾病</w:t>
      </w:r>
      <w:r>
        <w:rPr>
          <w:rFonts w:ascii="SimHei" w:hAnsi="SimHei" w:eastAsia="SimHei" w:cs="SimHei"/>
          <w:sz w:val="22"/>
          <w:szCs w:val="22"/>
          <w:spacing w:val="15"/>
        </w:rPr>
        <w:t xml:space="preserve">  </w:t>
      </w:r>
      <w:r>
        <w:rPr>
          <w:rFonts w:ascii="SimHei" w:hAnsi="SimHei" w:eastAsia="SimHei" w:cs="SimHei"/>
          <w:sz w:val="22"/>
          <w:szCs w:val="22"/>
          <w:spacing w:val="-7"/>
        </w:rPr>
        <w:t>如</w:t>
      </w:r>
      <w:r>
        <w:rPr>
          <w:rFonts w:ascii="Times New Roman" w:hAnsi="Times New Roman" w:eastAsia="Times New Roman" w:cs="Times New Roman"/>
          <w:sz w:val="22"/>
          <w:szCs w:val="22"/>
          <w:spacing w:val="-7"/>
        </w:rPr>
        <w:t>AA</w:t>
      </w:r>
      <w:r>
        <w:rPr>
          <w:rFonts w:ascii="Times New Roman" w:hAnsi="Times New Roman" w:eastAsia="Times New Roman" w:cs="Times New Roman"/>
          <w:sz w:val="22"/>
          <w:szCs w:val="22"/>
          <w:spacing w:val="-30"/>
        </w:rPr>
        <w:t xml:space="preserve"> </w:t>
      </w:r>
      <w:r>
        <w:rPr>
          <w:rFonts w:ascii="SimHei" w:hAnsi="SimHei" w:eastAsia="SimHei" w:cs="SimHei"/>
          <w:sz w:val="22"/>
          <w:szCs w:val="22"/>
          <w:spacing w:val="-7"/>
        </w:rPr>
        <w:t>或</w:t>
      </w:r>
      <w:r>
        <w:rPr>
          <w:rFonts w:ascii="SimHei" w:hAnsi="SimHei" w:eastAsia="SimHei" w:cs="SimHei"/>
          <w:sz w:val="22"/>
          <w:szCs w:val="22"/>
          <w:spacing w:val="-37"/>
        </w:rPr>
        <w:t xml:space="preserve"> </w:t>
      </w:r>
      <w:r>
        <w:rPr>
          <w:rFonts w:ascii="Times New Roman" w:hAnsi="Times New Roman" w:eastAsia="Times New Roman" w:cs="Times New Roman"/>
          <w:sz w:val="22"/>
          <w:szCs w:val="22"/>
          <w:spacing w:val="-7"/>
        </w:rPr>
        <w:t>MDS</w:t>
      </w:r>
      <w:r>
        <w:rPr>
          <w:rFonts w:ascii="SimSun" w:hAnsi="SimSun" w:eastAsia="SimSun" w:cs="SimSun"/>
          <w:sz w:val="22"/>
          <w:szCs w:val="22"/>
          <w:spacing w:val="-7"/>
        </w:rPr>
        <w:t>。</w:t>
      </w:r>
    </w:p>
    <w:p>
      <w:pPr>
        <w:ind w:left="419"/>
        <w:spacing w:before="70" w:line="213" w:lineRule="auto"/>
        <w:rPr>
          <w:rFonts w:ascii="SimHei" w:hAnsi="SimHei" w:eastAsia="SimHei" w:cs="SimHei"/>
          <w:sz w:val="22"/>
          <w:szCs w:val="22"/>
        </w:rPr>
      </w:pPr>
      <w:r>
        <w:rPr>
          <w:rFonts w:ascii="SimHei" w:hAnsi="SimHei" w:eastAsia="SimHei" w:cs="SimHei"/>
          <w:sz w:val="22"/>
          <w:szCs w:val="22"/>
          <w:spacing w:val="-6"/>
        </w:rPr>
        <w:t>3.</w:t>
      </w:r>
      <w:r>
        <w:rPr>
          <w:rFonts w:ascii="SimHei" w:hAnsi="SimHei" w:eastAsia="SimHei" w:cs="SimHei"/>
          <w:sz w:val="22"/>
          <w:szCs w:val="22"/>
          <w:spacing w:val="-25"/>
        </w:rPr>
        <w:t xml:space="preserve"> </w:t>
      </w:r>
      <w:r>
        <w:rPr>
          <w:rFonts w:ascii="SimHei" w:hAnsi="SimHei" w:eastAsia="SimHei" w:cs="SimHei"/>
          <w:sz w:val="22"/>
          <w:szCs w:val="22"/>
          <w:spacing w:val="-6"/>
        </w:rPr>
        <w:t>亚临床型PNH</w:t>
      </w:r>
      <w:r>
        <w:rPr>
          <w:rFonts w:ascii="SimHei" w:hAnsi="SimHei" w:eastAsia="SimHei" w:cs="SimHei"/>
          <w:sz w:val="22"/>
          <w:szCs w:val="22"/>
          <w:spacing w:val="7"/>
        </w:rPr>
        <w:t xml:space="preserve">   </w:t>
      </w:r>
      <w:r>
        <w:rPr>
          <w:rFonts w:ascii="SimHei" w:hAnsi="SimHei" w:eastAsia="SimHei" w:cs="SimHei"/>
          <w:sz w:val="22"/>
          <w:szCs w:val="22"/>
          <w:spacing w:val="-6"/>
        </w:rPr>
        <w:t>病人有微量PNH</w:t>
      </w:r>
      <w:r>
        <w:rPr>
          <w:rFonts w:ascii="SimHei" w:hAnsi="SimHei" w:eastAsia="SimHei" w:cs="SimHei"/>
          <w:sz w:val="22"/>
          <w:szCs w:val="22"/>
          <w:spacing w:val="32"/>
        </w:rPr>
        <w:t xml:space="preserve"> </w:t>
      </w:r>
      <w:r>
        <w:rPr>
          <w:rFonts w:ascii="SimHei" w:hAnsi="SimHei" w:eastAsia="SimHei" w:cs="SimHei"/>
          <w:sz w:val="22"/>
          <w:szCs w:val="22"/>
          <w:spacing w:val="-6"/>
        </w:rPr>
        <w:t>克隆，但没有溶血和血栓的实验室和临床证据。</w:t>
      </w:r>
    </w:p>
    <w:p>
      <w:pPr>
        <w:ind w:left="309"/>
        <w:spacing w:before="116" w:line="222" w:lineRule="auto"/>
        <w:rPr>
          <w:rFonts w:ascii="SimHei" w:hAnsi="SimHei" w:eastAsia="SimHei" w:cs="SimHei"/>
          <w:sz w:val="22"/>
          <w:szCs w:val="22"/>
        </w:rPr>
      </w:pPr>
      <w:r>
        <w:rPr>
          <w:rFonts w:ascii="SimHei" w:hAnsi="SimHei" w:eastAsia="SimHei" w:cs="SimHei"/>
          <w:sz w:val="22"/>
          <w:szCs w:val="22"/>
          <w:color w:val="008DD4"/>
          <w:spacing w:val="-10"/>
        </w:rPr>
        <w:t>【治疗】</w:t>
      </w:r>
    </w:p>
    <w:p>
      <w:pPr>
        <w:ind w:left="419"/>
        <w:spacing w:before="55" w:line="221" w:lineRule="auto"/>
        <w:rPr>
          <w:rFonts w:ascii="SimHei" w:hAnsi="SimHei" w:eastAsia="SimHei" w:cs="SimHei"/>
          <w:sz w:val="22"/>
          <w:szCs w:val="22"/>
        </w:rPr>
      </w:pPr>
      <w:r>
        <w:rPr>
          <w:rFonts w:ascii="SimHei" w:hAnsi="SimHei" w:eastAsia="SimHei" w:cs="SimHei"/>
          <w:sz w:val="22"/>
          <w:szCs w:val="22"/>
          <w:spacing w:val="12"/>
        </w:rPr>
        <w:t>(一)支持对症治疗</w:t>
      </w:r>
    </w:p>
    <w:p>
      <w:pPr>
        <w:ind w:left="419"/>
        <w:spacing w:before="88" w:line="219" w:lineRule="auto"/>
        <w:rPr>
          <w:rFonts w:ascii="SimSun" w:hAnsi="SimSun" w:eastAsia="SimSun" w:cs="SimSun"/>
          <w:sz w:val="22"/>
          <w:szCs w:val="22"/>
        </w:rPr>
      </w:pPr>
      <w:r>
        <w:rPr>
          <w:rFonts w:ascii="SimSun" w:hAnsi="SimSun" w:eastAsia="SimSun" w:cs="SimSun"/>
          <w:sz w:val="22"/>
          <w:szCs w:val="22"/>
          <w:spacing w:val="-11"/>
        </w:rPr>
        <w:t>1.</w:t>
      </w:r>
      <w:r>
        <w:rPr>
          <w:rFonts w:ascii="SimSun" w:hAnsi="SimSun" w:eastAsia="SimSun" w:cs="SimSun"/>
          <w:sz w:val="22"/>
          <w:szCs w:val="22"/>
          <w:spacing w:val="-45"/>
        </w:rPr>
        <w:t xml:space="preserve"> </w:t>
      </w:r>
      <w:r>
        <w:rPr>
          <w:rFonts w:ascii="SimSun" w:hAnsi="SimSun" w:eastAsia="SimSun" w:cs="SimSun"/>
          <w:sz w:val="22"/>
          <w:szCs w:val="22"/>
          <w:spacing w:val="-11"/>
        </w:rPr>
        <w:t>输血</w:t>
      </w:r>
      <w:r>
        <w:rPr>
          <w:rFonts w:ascii="SimSun" w:hAnsi="SimSun" w:eastAsia="SimSun" w:cs="SimSun"/>
          <w:sz w:val="22"/>
          <w:szCs w:val="22"/>
          <w:spacing w:val="88"/>
        </w:rPr>
        <w:t xml:space="preserve"> </w:t>
      </w:r>
      <w:r>
        <w:rPr>
          <w:rFonts w:ascii="SimSun" w:hAnsi="SimSun" w:eastAsia="SimSun" w:cs="SimSun"/>
          <w:sz w:val="22"/>
          <w:szCs w:val="22"/>
          <w:spacing w:val="-11"/>
        </w:rPr>
        <w:t>必要时输注红细胞，宜采用去白红细胞。</w:t>
      </w:r>
    </w:p>
    <w:p>
      <w:pPr>
        <w:ind w:left="419"/>
        <w:spacing w:before="80" w:line="219" w:lineRule="auto"/>
        <w:rPr>
          <w:rFonts w:ascii="SimSun" w:hAnsi="SimSun" w:eastAsia="SimSun" w:cs="SimSun"/>
          <w:sz w:val="22"/>
          <w:szCs w:val="22"/>
        </w:rPr>
      </w:pPr>
      <w:r>
        <w:rPr>
          <w:rFonts w:ascii="SimSun" w:hAnsi="SimSun" w:eastAsia="SimSun" w:cs="SimSun"/>
          <w:sz w:val="22"/>
          <w:szCs w:val="22"/>
          <w:spacing w:val="-14"/>
        </w:rPr>
        <w:t>2.</w:t>
      </w:r>
      <w:r>
        <w:rPr>
          <w:rFonts w:ascii="SimSun" w:hAnsi="SimSun" w:eastAsia="SimSun" w:cs="SimSun"/>
          <w:sz w:val="22"/>
          <w:szCs w:val="22"/>
          <w:spacing w:val="-53"/>
        </w:rPr>
        <w:t xml:space="preserve"> </w:t>
      </w:r>
      <w:r>
        <w:rPr>
          <w:rFonts w:ascii="SimSun" w:hAnsi="SimSun" w:eastAsia="SimSun" w:cs="SimSun"/>
          <w:sz w:val="22"/>
          <w:szCs w:val="22"/>
          <w:spacing w:val="-14"/>
        </w:rPr>
        <w:t>雄激素</w:t>
      </w:r>
      <w:r>
        <w:rPr>
          <w:rFonts w:ascii="SimSun" w:hAnsi="SimSun" w:eastAsia="SimSun" w:cs="SimSun"/>
          <w:sz w:val="22"/>
          <w:szCs w:val="22"/>
          <w:spacing w:val="9"/>
        </w:rPr>
        <w:t xml:space="preserve">  </w:t>
      </w:r>
      <w:r>
        <w:rPr>
          <w:rFonts w:ascii="SimSun" w:hAnsi="SimSun" w:eastAsia="SimSun" w:cs="SimSun"/>
          <w:sz w:val="22"/>
          <w:szCs w:val="22"/>
          <w:spacing w:val="-14"/>
        </w:rPr>
        <w:t>可用十一酸睾酮、达那唑、司坦唑醇等刺激红细胞生成。</w:t>
      </w:r>
    </w:p>
    <w:p>
      <w:pPr>
        <w:ind w:left="419"/>
        <w:spacing w:before="78" w:line="219" w:lineRule="auto"/>
        <w:rPr>
          <w:rFonts w:ascii="SimSun" w:hAnsi="SimSun" w:eastAsia="SimSun" w:cs="SimSun"/>
          <w:sz w:val="22"/>
          <w:szCs w:val="22"/>
        </w:rPr>
      </w:pPr>
      <w:r>
        <w:rPr>
          <w:rFonts w:ascii="SimSun" w:hAnsi="SimSun" w:eastAsia="SimSun" w:cs="SimSun"/>
          <w:sz w:val="22"/>
          <w:szCs w:val="22"/>
          <w:spacing w:val="-9"/>
        </w:rPr>
        <w:t>3.</w:t>
      </w:r>
      <w:r>
        <w:rPr>
          <w:rFonts w:ascii="SimSun" w:hAnsi="SimSun" w:eastAsia="SimSun" w:cs="SimSun"/>
          <w:sz w:val="22"/>
          <w:szCs w:val="22"/>
          <w:spacing w:val="-58"/>
        </w:rPr>
        <w:t xml:space="preserve"> </w:t>
      </w:r>
      <w:r>
        <w:rPr>
          <w:rFonts w:ascii="SimSun" w:hAnsi="SimSun" w:eastAsia="SimSun" w:cs="SimSun"/>
          <w:sz w:val="22"/>
          <w:szCs w:val="22"/>
          <w:spacing w:val="-9"/>
        </w:rPr>
        <w:t>铁剂</w:t>
      </w:r>
      <w:r>
        <w:rPr>
          <w:rFonts w:ascii="SimSun" w:hAnsi="SimSun" w:eastAsia="SimSun" w:cs="SimSun"/>
          <w:sz w:val="22"/>
          <w:szCs w:val="22"/>
          <w:spacing w:val="9"/>
        </w:rPr>
        <w:t xml:space="preserve">  </w:t>
      </w:r>
      <w:r>
        <w:rPr>
          <w:rFonts w:ascii="SimSun" w:hAnsi="SimSun" w:eastAsia="SimSun" w:cs="SimSun"/>
          <w:sz w:val="22"/>
          <w:szCs w:val="22"/>
          <w:spacing w:val="-9"/>
        </w:rPr>
        <w:t>如有缺铁证据，小剂量(常规量的1</w:t>
      </w:r>
      <w:r>
        <w:rPr>
          <w:rFonts w:ascii="SimSun" w:hAnsi="SimSun" w:eastAsia="SimSun" w:cs="SimSun"/>
          <w:sz w:val="22"/>
          <w:szCs w:val="22"/>
          <w:spacing w:val="-10"/>
        </w:rPr>
        <w:t>/3～1/10)铁剂治疗，如有溶血应停用。</w:t>
      </w:r>
    </w:p>
    <w:p>
      <w:pPr>
        <w:ind w:left="419"/>
        <w:spacing w:before="78" w:line="221" w:lineRule="auto"/>
        <w:rPr>
          <w:rFonts w:ascii="SimHei" w:hAnsi="SimHei" w:eastAsia="SimHei" w:cs="SimHei"/>
          <w:sz w:val="22"/>
          <w:szCs w:val="22"/>
        </w:rPr>
      </w:pPr>
      <w:r>
        <w:rPr>
          <w:rFonts w:ascii="SimHei" w:hAnsi="SimHei" w:eastAsia="SimHei" w:cs="SimHei"/>
          <w:sz w:val="22"/>
          <w:szCs w:val="22"/>
          <w:spacing w:val="12"/>
        </w:rPr>
        <w:t>(二)控制溶血发作</w:t>
      </w:r>
    </w:p>
    <w:p>
      <w:pPr>
        <w:ind w:left="419"/>
        <w:spacing w:before="71" w:line="214" w:lineRule="auto"/>
        <w:rPr>
          <w:rFonts w:ascii="SimSun" w:hAnsi="SimSun" w:eastAsia="SimSun" w:cs="SimSun"/>
          <w:sz w:val="22"/>
          <w:szCs w:val="22"/>
        </w:rPr>
      </w:pPr>
      <w:r>
        <w:rPr>
          <w:rFonts w:ascii="SimSun" w:hAnsi="SimSun" w:eastAsia="SimSun" w:cs="SimSun"/>
          <w:sz w:val="22"/>
          <w:szCs w:val="22"/>
          <w:spacing w:val="-4"/>
        </w:rPr>
        <w:t>1.</w:t>
      </w:r>
      <w:r>
        <w:rPr>
          <w:rFonts w:ascii="SimSun" w:hAnsi="SimSun" w:eastAsia="SimSun" w:cs="SimSun"/>
          <w:sz w:val="22"/>
          <w:szCs w:val="22"/>
          <w:spacing w:val="-56"/>
        </w:rPr>
        <w:t xml:space="preserve"> </w:t>
      </w:r>
      <w:r>
        <w:rPr>
          <w:rFonts w:ascii="SimSun" w:hAnsi="SimSun" w:eastAsia="SimSun" w:cs="SimSun"/>
          <w:sz w:val="22"/>
          <w:szCs w:val="22"/>
          <w:spacing w:val="-4"/>
        </w:rPr>
        <w:t>糖皮质激素</w:t>
      </w:r>
      <w:r>
        <w:rPr>
          <w:rFonts w:ascii="SimSun" w:hAnsi="SimSun" w:eastAsia="SimSun" w:cs="SimSun"/>
          <w:sz w:val="22"/>
          <w:szCs w:val="22"/>
          <w:spacing w:val="69"/>
        </w:rPr>
        <w:t xml:space="preserve"> </w:t>
      </w:r>
      <w:r>
        <w:rPr>
          <w:rFonts w:ascii="SimSun" w:hAnsi="SimSun" w:eastAsia="SimSun" w:cs="SimSun"/>
          <w:sz w:val="22"/>
          <w:szCs w:val="22"/>
          <w:spacing w:val="-4"/>
        </w:rPr>
        <w:t>对部分病人有效。可给予泼尼松0.25～1mg/(kg</w:t>
      </w:r>
      <w:r>
        <w:rPr>
          <w:rFonts w:ascii="SimSun" w:hAnsi="SimSun" w:eastAsia="SimSun" w:cs="SimSun"/>
          <w:sz w:val="22"/>
          <w:szCs w:val="22"/>
          <w:spacing w:val="-26"/>
        </w:rPr>
        <w:t xml:space="preserve"> </w:t>
      </w:r>
      <w:r>
        <w:rPr>
          <w:rFonts w:ascii="SimSun" w:hAnsi="SimSun" w:eastAsia="SimSun" w:cs="SimSun"/>
          <w:sz w:val="22"/>
          <w:szCs w:val="22"/>
          <w:spacing w:val="-4"/>
        </w:rPr>
        <w:t>·</w:t>
      </w:r>
      <w:r>
        <w:rPr>
          <w:rFonts w:ascii="SimSun" w:hAnsi="SimSun" w:eastAsia="SimSun" w:cs="SimSun"/>
          <w:sz w:val="22"/>
          <w:szCs w:val="22"/>
          <w:spacing w:val="-5"/>
        </w:rPr>
        <w:t>d),</w:t>
      </w:r>
      <w:r>
        <w:rPr>
          <w:rFonts w:ascii="SimSun" w:hAnsi="SimSun" w:eastAsia="SimSun" w:cs="SimSun"/>
          <w:sz w:val="22"/>
          <w:szCs w:val="22"/>
          <w:spacing w:val="-58"/>
        </w:rPr>
        <w:t xml:space="preserve"> </w:t>
      </w:r>
      <w:r>
        <w:rPr>
          <w:rFonts w:ascii="SimSun" w:hAnsi="SimSun" w:eastAsia="SimSun" w:cs="SimSun"/>
          <w:sz w:val="22"/>
          <w:szCs w:val="22"/>
          <w:spacing w:val="-5"/>
        </w:rPr>
        <w:t>为避免长期应用的副作</w:t>
      </w:r>
    </w:p>
    <w:p>
      <w:pPr>
        <w:spacing w:before="93" w:line="220" w:lineRule="auto"/>
        <w:rPr>
          <w:rFonts w:ascii="SimSun" w:hAnsi="SimSun" w:eastAsia="SimSun" w:cs="SimSun"/>
          <w:sz w:val="22"/>
          <w:szCs w:val="22"/>
        </w:rPr>
      </w:pPr>
      <w:r>
        <w:rPr>
          <w:rFonts w:ascii="SimSun" w:hAnsi="SimSun" w:eastAsia="SimSun" w:cs="SimSun"/>
          <w:sz w:val="22"/>
          <w:szCs w:val="22"/>
          <w:spacing w:val="-20"/>
        </w:rPr>
        <w:t>用，应酌情短周期应用。</w:t>
      </w:r>
    </w:p>
    <w:p>
      <w:pPr>
        <w:ind w:left="419"/>
        <w:spacing w:before="76" w:line="219" w:lineRule="auto"/>
        <w:rPr>
          <w:rFonts w:ascii="SimSun" w:hAnsi="SimSun" w:eastAsia="SimSun" w:cs="SimSun"/>
          <w:sz w:val="22"/>
          <w:szCs w:val="22"/>
        </w:rPr>
      </w:pPr>
      <w:r>
        <w:rPr>
          <w:rFonts w:ascii="SimSun" w:hAnsi="SimSun" w:eastAsia="SimSun" w:cs="SimSun"/>
          <w:sz w:val="22"/>
          <w:szCs w:val="22"/>
          <w:spacing w:val="-9"/>
        </w:rPr>
        <w:t>2.</w:t>
      </w:r>
      <w:r>
        <w:rPr>
          <w:rFonts w:ascii="SimSun" w:hAnsi="SimSun" w:eastAsia="SimSun" w:cs="SimSun"/>
          <w:sz w:val="22"/>
          <w:szCs w:val="22"/>
          <w:spacing w:val="-47"/>
        </w:rPr>
        <w:t xml:space="preserve"> </w:t>
      </w:r>
      <w:r>
        <w:rPr>
          <w:rFonts w:ascii="SimSun" w:hAnsi="SimSun" w:eastAsia="SimSun" w:cs="SimSun"/>
          <w:sz w:val="22"/>
          <w:szCs w:val="22"/>
          <w:spacing w:val="-9"/>
        </w:rPr>
        <w:t>碳酸氢钠</w:t>
      </w:r>
      <w:r>
        <w:rPr>
          <w:rFonts w:ascii="SimSun" w:hAnsi="SimSun" w:eastAsia="SimSun" w:cs="SimSun"/>
          <w:sz w:val="22"/>
          <w:szCs w:val="22"/>
          <w:spacing w:val="99"/>
        </w:rPr>
        <w:t xml:space="preserve"> </w:t>
      </w:r>
      <w:r>
        <w:rPr>
          <w:rFonts w:ascii="SimSun" w:hAnsi="SimSun" w:eastAsia="SimSun" w:cs="SimSun"/>
          <w:sz w:val="22"/>
          <w:szCs w:val="22"/>
          <w:spacing w:val="-9"/>
        </w:rPr>
        <w:t>口服或静脉滴注5%碳酸氢钠，碱化血液、尿液。</w:t>
      </w:r>
    </w:p>
    <w:p>
      <w:pPr>
        <w:ind w:left="419"/>
        <w:spacing w:before="78" w:line="216" w:lineRule="auto"/>
        <w:rPr>
          <w:rFonts w:ascii="SimSun" w:hAnsi="SimSun" w:eastAsia="SimSun" w:cs="SimSun"/>
          <w:sz w:val="22"/>
          <w:szCs w:val="22"/>
        </w:rPr>
      </w:pPr>
      <w:r>
        <w:rPr>
          <w:rFonts w:ascii="SimSun" w:hAnsi="SimSun" w:eastAsia="SimSun" w:cs="SimSun"/>
          <w:sz w:val="22"/>
          <w:szCs w:val="22"/>
          <w:spacing w:val="-7"/>
        </w:rPr>
        <w:t>3.</w:t>
      </w:r>
      <w:r>
        <w:rPr>
          <w:rFonts w:ascii="SimSun" w:hAnsi="SimSun" w:eastAsia="SimSun" w:cs="SimSun"/>
          <w:sz w:val="22"/>
          <w:szCs w:val="22"/>
          <w:spacing w:val="-48"/>
        </w:rPr>
        <w:t xml:space="preserve"> </w:t>
      </w:r>
      <w:r>
        <w:rPr>
          <w:rFonts w:ascii="SimSun" w:hAnsi="SimSun" w:eastAsia="SimSun" w:cs="SimSun"/>
          <w:sz w:val="22"/>
          <w:szCs w:val="22"/>
          <w:spacing w:val="-7"/>
        </w:rPr>
        <w:t>抗氧化药物</w:t>
      </w:r>
      <w:r>
        <w:rPr>
          <w:rFonts w:ascii="SimSun" w:hAnsi="SimSun" w:eastAsia="SimSun" w:cs="SimSun"/>
          <w:sz w:val="22"/>
          <w:szCs w:val="22"/>
          <w:spacing w:val="79"/>
        </w:rPr>
        <w:t xml:space="preserve"> </w:t>
      </w:r>
      <w:r>
        <w:rPr>
          <w:rFonts w:ascii="SimSun" w:hAnsi="SimSun" w:eastAsia="SimSun" w:cs="SimSun"/>
          <w:sz w:val="22"/>
          <w:szCs w:val="22"/>
          <w:spacing w:val="-7"/>
        </w:rPr>
        <w:t>对细胞膜有保护作用，如大剂量维生素E,效果并不肯定</w:t>
      </w:r>
      <w:r>
        <w:rPr>
          <w:rFonts w:ascii="SimSun" w:hAnsi="SimSun" w:eastAsia="SimSun" w:cs="SimSun"/>
          <w:sz w:val="22"/>
          <w:szCs w:val="22"/>
          <w:spacing w:val="-8"/>
        </w:rPr>
        <w:t>。</w:t>
      </w:r>
    </w:p>
    <w:p>
      <w:pPr>
        <w:ind w:left="419"/>
        <w:spacing w:before="82" w:line="219" w:lineRule="auto"/>
        <w:rPr>
          <w:rFonts w:ascii="SimSun" w:hAnsi="SimSun" w:eastAsia="SimSun" w:cs="SimSun"/>
          <w:sz w:val="22"/>
          <w:szCs w:val="22"/>
        </w:rPr>
      </w:pPr>
      <w:r>
        <w:rPr>
          <w:rFonts w:ascii="Times New Roman" w:hAnsi="Times New Roman" w:eastAsia="Times New Roman" w:cs="Times New Roman"/>
          <w:sz w:val="22"/>
          <w:szCs w:val="22"/>
          <w:b/>
          <w:bCs/>
          <w:spacing w:val="-4"/>
        </w:rPr>
        <w:t>4.</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b/>
          <w:bCs/>
          <w:spacing w:val="-4"/>
        </w:rPr>
        <w:t>抗补体单克隆抗体</w:t>
      </w:r>
      <w:r>
        <w:rPr>
          <w:rFonts w:ascii="SimSun" w:hAnsi="SimSun" w:eastAsia="SimSun" w:cs="SimSun"/>
          <w:sz w:val="22"/>
          <w:szCs w:val="22"/>
          <w:spacing w:val="64"/>
        </w:rPr>
        <w:t xml:space="preserve"> </w:t>
      </w:r>
      <w:r>
        <w:rPr>
          <w:rFonts w:ascii="Times New Roman" w:hAnsi="Times New Roman" w:eastAsia="Times New Roman" w:cs="Times New Roman"/>
          <w:sz w:val="22"/>
          <w:szCs w:val="22"/>
          <w:spacing w:val="-4"/>
        </w:rPr>
        <w:t>Eculizumab</w:t>
      </w:r>
      <w:r>
        <w:rPr>
          <w:rFonts w:ascii="SimSun" w:hAnsi="SimSun" w:eastAsia="SimSun" w:cs="SimSun"/>
          <w:sz w:val="22"/>
          <w:szCs w:val="22"/>
          <w:spacing w:val="-4"/>
        </w:rPr>
        <w:t>是人源化抗补体</w:t>
      </w:r>
      <w:r>
        <w:rPr>
          <w:rFonts w:ascii="SimSun" w:hAnsi="SimSun" w:eastAsia="SimSun" w:cs="SimSun"/>
          <w:sz w:val="22"/>
          <w:szCs w:val="22"/>
          <w:spacing w:val="-59"/>
        </w:rPr>
        <w:t xml:space="preserve"> </w:t>
      </w:r>
      <w:r>
        <w:rPr>
          <w:rFonts w:ascii="Times New Roman" w:hAnsi="Times New Roman" w:eastAsia="Times New Roman" w:cs="Times New Roman"/>
          <w:sz w:val="22"/>
          <w:szCs w:val="22"/>
          <w:spacing w:val="-4"/>
        </w:rPr>
        <w:t>C5</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的单克隆抗体，阻止膜攻击复合物的形</w:t>
      </w:r>
    </w:p>
    <w:p>
      <w:pPr>
        <w:ind w:right="1108"/>
        <w:spacing w:before="76" w:line="263" w:lineRule="auto"/>
        <w:jc w:val="both"/>
        <w:rPr>
          <w:rFonts w:ascii="SimSun" w:hAnsi="SimSun" w:eastAsia="SimSun" w:cs="SimSun"/>
          <w:sz w:val="22"/>
          <w:szCs w:val="22"/>
        </w:rPr>
      </w:pPr>
      <w:r>
        <w:rPr>
          <w:rFonts w:ascii="SimSun" w:hAnsi="SimSun" w:eastAsia="SimSun" w:cs="SimSun"/>
          <w:sz w:val="22"/>
          <w:szCs w:val="22"/>
          <w:spacing w:val="-9"/>
        </w:rPr>
        <w:t>成。可显著减轻血管内溶血，减少血栓形成，延长生存期。推荐剂量每周静脉滴注600mg,用4次，第</w:t>
      </w:r>
      <w:r>
        <w:rPr>
          <w:rFonts w:ascii="SimSun" w:hAnsi="SimSun" w:eastAsia="SimSun" w:cs="SimSun"/>
          <w:sz w:val="22"/>
          <w:szCs w:val="22"/>
          <w:spacing w:val="11"/>
        </w:rPr>
        <w:t xml:space="preserve"> </w:t>
      </w:r>
      <w:r>
        <w:rPr>
          <w:rFonts w:ascii="SimSun" w:hAnsi="SimSun" w:eastAsia="SimSun" w:cs="SimSun"/>
          <w:sz w:val="22"/>
          <w:szCs w:val="22"/>
          <w:spacing w:val="4"/>
        </w:rPr>
        <w:t>5周900</w:t>
      </w:r>
      <w:r>
        <w:rPr>
          <w:rFonts w:ascii="SimSun" w:hAnsi="SimSun" w:eastAsia="SimSun" w:cs="SimSun"/>
          <w:sz w:val="22"/>
          <w:szCs w:val="22"/>
        </w:rPr>
        <w:t>mg</w:t>
      </w:r>
      <w:r>
        <w:rPr>
          <w:rFonts w:ascii="SimSun" w:hAnsi="SimSun" w:eastAsia="SimSun" w:cs="SimSun"/>
          <w:sz w:val="22"/>
          <w:szCs w:val="22"/>
          <w:spacing w:val="4"/>
        </w:rPr>
        <w:t>,以后每2周900</w:t>
      </w:r>
      <w:r>
        <w:rPr>
          <w:rFonts w:ascii="SimSun" w:hAnsi="SimSun" w:eastAsia="SimSun" w:cs="SimSun"/>
          <w:sz w:val="22"/>
          <w:szCs w:val="22"/>
        </w:rPr>
        <w:t>mg</w:t>
      </w:r>
      <w:r>
        <w:rPr>
          <w:rFonts w:ascii="SimSun" w:hAnsi="SimSun" w:eastAsia="SimSun" w:cs="SimSun"/>
          <w:sz w:val="22"/>
          <w:szCs w:val="22"/>
          <w:spacing w:val="4"/>
        </w:rPr>
        <w:t>,持续12周。应用前需接种脑膜炎奈瑟菌疫苗，该药虽能控制溶血症</w:t>
      </w:r>
      <w:r>
        <w:rPr>
          <w:rFonts w:ascii="SimSun" w:hAnsi="SimSun" w:eastAsia="SimSun" w:cs="SimSun"/>
          <w:sz w:val="22"/>
          <w:szCs w:val="22"/>
        </w:rPr>
        <w:t xml:space="preserve"> </w:t>
      </w:r>
      <w:r>
        <w:rPr>
          <w:rFonts w:ascii="SimSun" w:hAnsi="SimSun" w:eastAsia="SimSun" w:cs="SimSun"/>
          <w:sz w:val="22"/>
          <w:szCs w:val="22"/>
          <w:spacing w:val="-9"/>
        </w:rPr>
        <w:t>状，但无法彻底治愈PNH,</w:t>
      </w:r>
      <w:r>
        <w:rPr>
          <w:rFonts w:ascii="SimSun" w:hAnsi="SimSun" w:eastAsia="SimSun" w:cs="SimSun"/>
          <w:sz w:val="22"/>
          <w:szCs w:val="22"/>
          <w:spacing w:val="-32"/>
        </w:rPr>
        <w:t xml:space="preserve"> </w:t>
      </w:r>
      <w:r>
        <w:rPr>
          <w:rFonts w:ascii="SimSun" w:hAnsi="SimSun" w:eastAsia="SimSun" w:cs="SimSun"/>
          <w:sz w:val="22"/>
          <w:szCs w:val="22"/>
          <w:spacing w:val="-9"/>
        </w:rPr>
        <w:t>并且有发生突破性溶血的可能性。</w:t>
      </w:r>
    </w:p>
    <w:p>
      <w:pPr>
        <w:ind w:left="423"/>
        <w:spacing w:before="81" w:line="221" w:lineRule="auto"/>
        <w:rPr>
          <w:rFonts w:ascii="SimHei" w:hAnsi="SimHei" w:eastAsia="SimHei" w:cs="SimHei"/>
          <w:sz w:val="22"/>
          <w:szCs w:val="22"/>
        </w:rPr>
      </w:pPr>
      <w:r>
        <w:rPr>
          <w:rFonts w:ascii="SimHei" w:hAnsi="SimHei" w:eastAsia="SimHei" w:cs="SimHei"/>
          <w:sz w:val="22"/>
          <w:szCs w:val="22"/>
          <w:b/>
          <w:bCs/>
          <w:spacing w:val="6"/>
        </w:rPr>
        <w:t>(三)血栓形成的防治</w:t>
      </w:r>
    </w:p>
    <w:p>
      <w:pPr>
        <w:ind w:left="419"/>
        <w:spacing w:before="90" w:line="219" w:lineRule="auto"/>
        <w:rPr>
          <w:rFonts w:ascii="SimSun" w:hAnsi="SimSun" w:eastAsia="SimSun" w:cs="SimSun"/>
          <w:sz w:val="22"/>
          <w:szCs w:val="22"/>
        </w:rPr>
      </w:pPr>
      <w:r>
        <w:rPr>
          <w:rFonts w:ascii="SimSun" w:hAnsi="SimSun" w:eastAsia="SimSun" w:cs="SimSun"/>
          <w:sz w:val="22"/>
          <w:szCs w:val="22"/>
          <w:spacing w:val="-7"/>
        </w:rPr>
        <w:t>对于发生血栓者应给予抗凝治疗。对是否采取预防性</w:t>
      </w:r>
      <w:r>
        <w:rPr>
          <w:rFonts w:ascii="SimSun" w:hAnsi="SimSun" w:eastAsia="SimSun" w:cs="SimSun"/>
          <w:sz w:val="22"/>
          <w:szCs w:val="22"/>
          <w:spacing w:val="-8"/>
        </w:rPr>
        <w:t>抗凝治疗尚无定论。</w:t>
      </w:r>
    </w:p>
    <w:p>
      <w:pPr>
        <w:ind w:left="423"/>
        <w:spacing w:before="77" w:line="222" w:lineRule="auto"/>
        <w:rPr>
          <w:rFonts w:ascii="SimHei" w:hAnsi="SimHei" w:eastAsia="SimHei" w:cs="SimHei"/>
          <w:sz w:val="22"/>
          <w:szCs w:val="22"/>
        </w:rPr>
      </w:pPr>
      <w:r>
        <w:rPr>
          <w:rFonts w:ascii="SimHei" w:hAnsi="SimHei" w:eastAsia="SimHei" w:cs="SimHei"/>
          <w:sz w:val="22"/>
          <w:szCs w:val="22"/>
          <w:b/>
          <w:bCs/>
          <w:spacing w:val="3"/>
        </w:rPr>
        <w:t>(四)异基因造血干细胞移植</w:t>
      </w:r>
    </w:p>
    <w:p>
      <w:pPr>
        <w:ind w:left="419"/>
        <w:spacing w:before="78" w:line="219" w:lineRule="auto"/>
        <w:rPr>
          <w:rFonts w:ascii="SimSun" w:hAnsi="SimSun" w:eastAsia="SimSun" w:cs="SimSun"/>
          <w:sz w:val="22"/>
          <w:szCs w:val="22"/>
        </w:rPr>
      </w:pPr>
      <w:r>
        <w:rPr>
          <w:rFonts w:ascii="SimSun" w:hAnsi="SimSun" w:eastAsia="SimSun" w:cs="SimSun"/>
          <w:sz w:val="22"/>
          <w:szCs w:val="22"/>
          <w:spacing w:val="-16"/>
        </w:rPr>
        <w:t>仍是目前唯一可能治愈本病的方法。但PNH</w:t>
      </w:r>
      <w:r>
        <w:rPr>
          <w:rFonts w:ascii="SimSun" w:hAnsi="SimSun" w:eastAsia="SimSun" w:cs="SimSun"/>
          <w:sz w:val="22"/>
          <w:szCs w:val="22"/>
          <w:spacing w:val="5"/>
        </w:rPr>
        <w:t xml:space="preserve"> </w:t>
      </w:r>
      <w:r>
        <w:rPr>
          <w:rFonts w:ascii="SimSun" w:hAnsi="SimSun" w:eastAsia="SimSun" w:cs="SimSun"/>
          <w:sz w:val="22"/>
          <w:szCs w:val="22"/>
          <w:spacing w:val="-16"/>
        </w:rPr>
        <w:t>并非恶性病，且移植有一定风险，应严格掌握适应证。</w:t>
      </w:r>
    </w:p>
    <w:p>
      <w:pPr>
        <w:ind w:left="312"/>
        <w:spacing w:before="75" w:line="222" w:lineRule="auto"/>
        <w:rPr>
          <w:rFonts w:ascii="SimHei" w:hAnsi="SimHei" w:eastAsia="SimHei" w:cs="SimHei"/>
          <w:sz w:val="22"/>
          <w:szCs w:val="22"/>
        </w:rPr>
      </w:pPr>
      <w:r>
        <w:rPr>
          <w:rFonts w:ascii="SimHei" w:hAnsi="SimHei" w:eastAsia="SimHei" w:cs="SimHei"/>
          <w:sz w:val="22"/>
          <w:szCs w:val="22"/>
          <w:b/>
          <w:bCs/>
          <w:color w:val="0896DE"/>
          <w:spacing w:val="-13"/>
        </w:rPr>
        <w:t>【预后】</w:t>
      </w:r>
    </w:p>
    <w:p>
      <w:pPr>
        <w:ind w:right="1131" w:firstLine="419"/>
        <w:spacing w:before="70" w:line="264" w:lineRule="auto"/>
        <w:jc w:val="both"/>
        <w:rPr>
          <w:rFonts w:ascii="SimSun" w:hAnsi="SimSun" w:eastAsia="SimSun" w:cs="SimSun"/>
          <w:sz w:val="22"/>
          <w:szCs w:val="22"/>
        </w:rPr>
      </w:pPr>
      <w:r>
        <w:rPr>
          <w:rFonts w:ascii="SimSun" w:hAnsi="SimSun" w:eastAsia="SimSun" w:cs="SimSun"/>
          <w:sz w:val="22"/>
          <w:szCs w:val="22"/>
          <w:spacing w:val="-2"/>
        </w:rPr>
        <w:t>PNH</w:t>
      </w:r>
      <w:r>
        <w:rPr>
          <w:rFonts w:ascii="SimSun" w:hAnsi="SimSun" w:eastAsia="SimSun" w:cs="SimSun"/>
          <w:sz w:val="22"/>
          <w:szCs w:val="22"/>
          <w:spacing w:val="23"/>
        </w:rPr>
        <w:t xml:space="preserve"> </w:t>
      </w:r>
      <w:r>
        <w:rPr>
          <w:rFonts w:ascii="SimSun" w:hAnsi="SimSun" w:eastAsia="SimSun" w:cs="SimSun"/>
          <w:sz w:val="22"/>
          <w:szCs w:val="22"/>
          <w:spacing w:val="-2"/>
        </w:rPr>
        <w:t>病人中位生存期10～15年。部分病程较长的病人病情逐渐减轻，出现不同程度的自发缓</w:t>
      </w:r>
      <w:r>
        <w:rPr>
          <w:rFonts w:ascii="SimSun" w:hAnsi="SimSun" w:eastAsia="SimSun" w:cs="SimSun"/>
          <w:sz w:val="22"/>
          <w:szCs w:val="22"/>
        </w:rPr>
        <w:t xml:space="preserve"> </w:t>
      </w:r>
      <w:r>
        <w:rPr>
          <w:rFonts w:ascii="SimSun" w:hAnsi="SimSun" w:eastAsia="SimSun" w:cs="SimSun"/>
          <w:sz w:val="22"/>
          <w:szCs w:val="22"/>
          <w:spacing w:val="-8"/>
        </w:rPr>
        <w:t>解。主要死亡原因是感染、血栓形成和出血。</w:t>
      </w:r>
      <w:r>
        <w:rPr>
          <w:rFonts w:ascii="SimSun" w:hAnsi="SimSun" w:eastAsia="SimSun" w:cs="SimSun"/>
          <w:sz w:val="22"/>
          <w:szCs w:val="22"/>
          <w:spacing w:val="-11"/>
        </w:rPr>
        <w:t xml:space="preserve"> </w:t>
      </w:r>
      <w:r>
        <w:rPr>
          <w:rFonts w:ascii="SimSun" w:hAnsi="SimSun" w:eastAsia="SimSun" w:cs="SimSun"/>
          <w:sz w:val="22"/>
          <w:szCs w:val="22"/>
          <w:spacing w:val="-8"/>
        </w:rPr>
        <w:t>PNH</w:t>
      </w:r>
      <w:r>
        <w:rPr>
          <w:rFonts w:ascii="SimSun" w:hAnsi="SimSun" w:eastAsia="SimSun" w:cs="SimSun"/>
          <w:sz w:val="22"/>
          <w:szCs w:val="22"/>
          <w:spacing w:val="35"/>
        </w:rPr>
        <w:t xml:space="preserve"> </w:t>
      </w:r>
      <w:r>
        <w:rPr>
          <w:rFonts w:ascii="SimSun" w:hAnsi="SimSun" w:eastAsia="SimSun" w:cs="SimSun"/>
          <w:sz w:val="22"/>
          <w:szCs w:val="22"/>
          <w:spacing w:val="-8"/>
        </w:rPr>
        <w:t>除可转变成AA</w:t>
      </w:r>
      <w:r>
        <w:rPr>
          <w:rFonts w:ascii="SimSun" w:hAnsi="SimSun" w:eastAsia="SimSun" w:cs="SimSun"/>
          <w:sz w:val="22"/>
          <w:szCs w:val="22"/>
          <w:spacing w:val="22"/>
        </w:rPr>
        <w:t xml:space="preserve"> </w:t>
      </w:r>
      <w:r>
        <w:rPr>
          <w:rFonts w:ascii="SimSun" w:hAnsi="SimSun" w:eastAsia="SimSun" w:cs="SimSun"/>
          <w:sz w:val="22"/>
          <w:szCs w:val="22"/>
          <w:spacing w:val="-8"/>
        </w:rPr>
        <w:t>外，少数病人转化为MDS</w:t>
      </w:r>
      <w:r>
        <w:rPr>
          <w:rFonts w:ascii="SimSun" w:hAnsi="SimSun" w:eastAsia="SimSun" w:cs="SimSun"/>
          <w:sz w:val="22"/>
          <w:szCs w:val="22"/>
          <w:spacing w:val="31"/>
        </w:rPr>
        <w:t xml:space="preserve"> </w:t>
      </w:r>
      <w:r>
        <w:rPr>
          <w:rFonts w:ascii="SimSun" w:hAnsi="SimSun" w:eastAsia="SimSun" w:cs="SimSun"/>
          <w:sz w:val="22"/>
          <w:szCs w:val="22"/>
          <w:spacing w:val="-8"/>
        </w:rPr>
        <w:t>或急性</w:t>
      </w:r>
      <w:r>
        <w:rPr>
          <w:rFonts w:ascii="SimSun" w:hAnsi="SimSun" w:eastAsia="SimSun" w:cs="SimSun"/>
          <w:sz w:val="22"/>
          <w:szCs w:val="22"/>
        </w:rPr>
        <w:t xml:space="preserve"> </w:t>
      </w:r>
      <w:r>
        <w:rPr>
          <w:rFonts w:ascii="SimSun" w:hAnsi="SimSun" w:eastAsia="SimSun" w:cs="SimSun"/>
          <w:sz w:val="22"/>
          <w:szCs w:val="22"/>
          <w:spacing w:val="-21"/>
        </w:rPr>
        <w:t>白血病，预后不良。</w:t>
      </w:r>
    </w:p>
    <w:p>
      <w:pPr>
        <w:ind w:left="7859"/>
        <w:spacing w:before="94" w:line="225" w:lineRule="auto"/>
        <w:rPr>
          <w:rFonts w:ascii="KaiTi" w:hAnsi="KaiTi" w:eastAsia="KaiTi" w:cs="KaiTi"/>
          <w:sz w:val="22"/>
          <w:szCs w:val="22"/>
        </w:rPr>
      </w:pPr>
      <w:r>
        <w:rPr>
          <w:rFonts w:ascii="KaiTi" w:hAnsi="KaiTi" w:eastAsia="KaiTi" w:cs="KaiTi"/>
          <w:sz w:val="22"/>
          <w:szCs w:val="22"/>
          <w:spacing w:val="-2"/>
        </w:rPr>
        <w:t>(高素君)</w:t>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firstLine="9420"/>
        <w:spacing w:line="720" w:lineRule="exact"/>
        <w:textAlignment w:val="center"/>
        <w:rPr/>
      </w:pPr>
      <w:r>
        <w:drawing>
          <wp:inline distT="0" distB="0" distL="0" distR="0">
            <wp:extent cx="565150" cy="457249"/>
            <wp:effectExtent l="0" t="0" r="0" b="0"/>
            <wp:docPr id="145" name="IM 145"/>
            <wp:cNvGraphicFramePr/>
            <a:graphic>
              <a:graphicData uri="http://schemas.openxmlformats.org/drawingml/2006/picture">
                <pic:pic>
                  <pic:nvPicPr>
                    <pic:cNvPr id="145" name="IM 145"/>
                    <pic:cNvPicPr/>
                  </pic:nvPicPr>
                  <pic:blipFill>
                    <a:blip r:embed="rId191"/>
                    <a:stretch>
                      <a:fillRect/>
                    </a:stretch>
                  </pic:blipFill>
                  <pic:spPr>
                    <a:xfrm rot="0">
                      <a:off x="0" y="0"/>
                      <a:ext cx="565150" cy="457249"/>
                    </a:xfrm>
                    <a:prstGeom prst="rect">
                      <a:avLst/>
                    </a:prstGeom>
                  </pic:spPr>
                </pic:pic>
              </a:graphicData>
            </a:graphic>
          </wp:inline>
        </w:drawing>
      </w:r>
    </w:p>
    <w:p>
      <w:pPr>
        <w:sectPr>
          <w:pgSz w:w="11900" w:h="16840"/>
          <w:pgMar w:top="722" w:right="699" w:bottom="400" w:left="890" w:header="0" w:footer="0" w:gutter="0"/>
        </w:sectPr>
        <w:rPr/>
      </w:pPr>
    </w:p>
    <w:p>
      <w:pPr>
        <w:spacing w:line="1330" w:lineRule="exact"/>
        <w:textAlignment w:val="center"/>
        <w:rPr/>
      </w:pPr>
      <w:r>
        <w:pict>
          <v:group id="_x0000_s106" style="mso-position-vertical-relative:line;mso-position-horizontal-relative:char;width:522pt;height:66.55pt;" filled="false" stroked="false" coordsize="10440,1331" coordorigin="0,0">
            <v:shape id="_x0000_s107" style="position:absolute;left:0;top:0;width:10440;height:1331;" filled="false" stroked="false" type="#_x0000_t75">
              <v:imagedata o:title="" r:id="rId193"/>
            </v:shape>
            <v:shape id="_x0000_s108" style="position:absolute;left:-20;top:-20;width:10480;height:1466;" filled="false" stroked="false" type="#_x0000_t202">
              <v:fill on="false"/>
              <v:stroke on="false"/>
              <v:path/>
              <v:imagedata o:title=""/>
              <o:lock v:ext="edit" aspectratio="false"/>
              <v:textbox inset="0mm,0mm,0mm,0mm">
                <w:txbxContent>
                  <w:p>
                    <w:pPr>
                      <w:spacing w:line="345" w:lineRule="auto"/>
                      <w:rPr>
                        <w:rFonts w:ascii="Arial"/>
                        <w:sz w:val="21"/>
                      </w:rPr>
                    </w:pPr>
                    <w:r/>
                  </w:p>
                  <w:p>
                    <w:pPr>
                      <w:ind w:left="1587"/>
                      <w:spacing w:before="172" w:line="221" w:lineRule="auto"/>
                      <w:rPr>
                        <w:rFonts w:ascii="SimHei" w:hAnsi="SimHei" w:eastAsia="SimHei" w:cs="SimHei"/>
                        <w:sz w:val="53"/>
                        <w:szCs w:val="53"/>
                      </w:rPr>
                    </w:pPr>
                    <w:r>
                      <w:rPr>
                        <w:rFonts w:ascii="SimHei" w:hAnsi="SimHei" w:eastAsia="SimHei" w:cs="SimHei"/>
                        <w:sz w:val="53"/>
                        <w:szCs w:val="53"/>
                        <w:b/>
                        <w:bCs/>
                        <w:color w:val="FFFFFF"/>
                        <w:spacing w:val="25"/>
                      </w:rPr>
                      <w:t>第七章白细胞减少和粒细胞缺乏症</w:t>
                    </w:r>
                  </w:p>
                </w:txbxContent>
              </v:textbox>
            </v:shape>
          </v:group>
        </w:pict>
      </w:r>
    </w:p>
    <w:p>
      <w:pPr>
        <w:spacing w:line="277"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ind w:left="1140" w:right="962" w:firstLine="419"/>
        <w:spacing w:before="65" w:line="341" w:lineRule="auto"/>
        <w:jc w:val="both"/>
        <w:rPr>
          <w:rFonts w:ascii="SimSun" w:hAnsi="SimSun" w:eastAsia="SimSun" w:cs="SimSun"/>
          <w:sz w:val="20"/>
          <w:szCs w:val="20"/>
        </w:rPr>
      </w:pPr>
      <w:r>
        <w:rPr>
          <w:rFonts w:ascii="SimSun" w:hAnsi="SimSun" w:eastAsia="SimSun" w:cs="SimSun"/>
          <w:sz w:val="20"/>
          <w:szCs w:val="20"/>
          <w:spacing w:val="9"/>
        </w:rPr>
        <w:t>白</w:t>
      </w:r>
      <w:r>
        <w:rPr>
          <w:rFonts w:ascii="SimSun" w:hAnsi="SimSun" w:eastAsia="SimSun" w:cs="SimSun"/>
          <w:sz w:val="20"/>
          <w:szCs w:val="20"/>
          <w:spacing w:val="-20"/>
        </w:rPr>
        <w:t xml:space="preserve"> </w:t>
      </w:r>
      <w:r>
        <w:rPr>
          <w:rFonts w:ascii="SimSun" w:hAnsi="SimSun" w:eastAsia="SimSun" w:cs="SimSun"/>
          <w:sz w:val="20"/>
          <w:szCs w:val="20"/>
          <w:spacing w:val="9"/>
        </w:rPr>
        <w:t>细</w:t>
      </w:r>
      <w:r>
        <w:rPr>
          <w:rFonts w:ascii="SimSun" w:hAnsi="SimSun" w:eastAsia="SimSun" w:cs="SimSun"/>
          <w:sz w:val="20"/>
          <w:szCs w:val="20"/>
          <w:spacing w:val="-38"/>
        </w:rPr>
        <w:t xml:space="preserve"> </w:t>
      </w:r>
      <w:r>
        <w:rPr>
          <w:rFonts w:ascii="SimSun" w:hAnsi="SimSun" w:eastAsia="SimSun" w:cs="SimSun"/>
          <w:sz w:val="20"/>
          <w:szCs w:val="20"/>
          <w:spacing w:val="9"/>
        </w:rPr>
        <w:t>胞</w:t>
      </w:r>
      <w:r>
        <w:rPr>
          <w:rFonts w:ascii="SimSun" w:hAnsi="SimSun" w:eastAsia="SimSun" w:cs="SimSun"/>
          <w:sz w:val="20"/>
          <w:szCs w:val="20"/>
          <w:spacing w:val="-39"/>
        </w:rPr>
        <w:t xml:space="preserve"> </w:t>
      </w:r>
      <w:r>
        <w:rPr>
          <w:rFonts w:ascii="SimSun" w:hAnsi="SimSun" w:eastAsia="SimSun" w:cs="SimSun"/>
          <w:sz w:val="20"/>
          <w:szCs w:val="20"/>
          <w:spacing w:val="9"/>
        </w:rPr>
        <w:t>减</w:t>
      </w:r>
      <w:r>
        <w:rPr>
          <w:rFonts w:ascii="SimSun" w:hAnsi="SimSun" w:eastAsia="SimSun" w:cs="SimSun"/>
          <w:sz w:val="20"/>
          <w:szCs w:val="20"/>
          <w:spacing w:val="-38"/>
        </w:rPr>
        <w:t xml:space="preserve"> </w:t>
      </w:r>
      <w:r>
        <w:rPr>
          <w:rFonts w:ascii="SimSun" w:hAnsi="SimSun" w:eastAsia="SimSun" w:cs="SimSun"/>
          <w:sz w:val="20"/>
          <w:szCs w:val="20"/>
          <w:spacing w:val="9"/>
        </w:rPr>
        <w:t>少(</w:t>
      </w:r>
      <w:r>
        <w:rPr>
          <w:rFonts w:ascii="SimSun" w:hAnsi="SimSun" w:eastAsia="SimSun" w:cs="SimSun"/>
          <w:sz w:val="20"/>
          <w:szCs w:val="20"/>
        </w:rPr>
        <w:t>leukopenia</w:t>
      </w:r>
      <w:r>
        <w:rPr>
          <w:rFonts w:ascii="SimSun" w:hAnsi="SimSun" w:eastAsia="SimSun" w:cs="SimSun"/>
          <w:sz w:val="20"/>
          <w:szCs w:val="20"/>
          <w:spacing w:val="9"/>
        </w:rPr>
        <w:t>)</w:t>
      </w:r>
      <w:r>
        <w:rPr>
          <w:rFonts w:ascii="SimSun" w:hAnsi="SimSun" w:eastAsia="SimSun" w:cs="SimSun"/>
          <w:sz w:val="20"/>
          <w:szCs w:val="20"/>
          <w:spacing w:val="3"/>
        </w:rPr>
        <w:t xml:space="preserve"> </w:t>
      </w:r>
      <w:r>
        <w:rPr>
          <w:rFonts w:ascii="SimSun" w:hAnsi="SimSun" w:eastAsia="SimSun" w:cs="SimSun"/>
          <w:sz w:val="20"/>
          <w:szCs w:val="20"/>
          <w:spacing w:val="9"/>
        </w:rPr>
        <w:t>指外周血白细胞总数持续低于4</w:t>
      </w:r>
      <w:r>
        <w:rPr>
          <w:rFonts w:ascii="SimSun" w:hAnsi="SimSun" w:eastAsia="SimSun" w:cs="SimSun"/>
          <w:sz w:val="20"/>
          <w:szCs w:val="20"/>
          <w:spacing w:val="-47"/>
        </w:rPr>
        <w:t xml:space="preserve"> </w:t>
      </w:r>
      <w:r>
        <w:rPr>
          <w:rFonts w:ascii="SimSun" w:hAnsi="SimSun" w:eastAsia="SimSun" w:cs="SimSun"/>
          <w:sz w:val="20"/>
          <w:szCs w:val="20"/>
          <w:spacing w:val="9"/>
        </w:rPr>
        <w:t>.</w:t>
      </w:r>
      <w:r>
        <w:rPr>
          <w:rFonts w:ascii="SimSun" w:hAnsi="SimSun" w:eastAsia="SimSun" w:cs="SimSun"/>
          <w:sz w:val="20"/>
          <w:szCs w:val="20"/>
          <w:spacing w:val="-51"/>
        </w:rPr>
        <w:t xml:space="preserve"> </w:t>
      </w:r>
      <w:r>
        <w:rPr>
          <w:rFonts w:ascii="SimSun" w:hAnsi="SimSun" w:eastAsia="SimSun" w:cs="SimSun"/>
          <w:sz w:val="20"/>
          <w:szCs w:val="20"/>
          <w:spacing w:val="9"/>
        </w:rPr>
        <w:t>0×10</w:t>
      </w:r>
      <w:r>
        <w:rPr>
          <w:rFonts w:ascii="Calibri" w:hAnsi="Calibri" w:eastAsia="Calibri" w:cs="Calibri"/>
          <w:sz w:val="20"/>
          <w:szCs w:val="20"/>
          <w:spacing w:val="9"/>
        </w:rPr>
        <w:t>⁹</w:t>
      </w:r>
      <w:r>
        <w:rPr>
          <w:rFonts w:ascii="SimSun" w:hAnsi="SimSun" w:eastAsia="SimSun" w:cs="SimSun"/>
          <w:sz w:val="20"/>
          <w:szCs w:val="20"/>
          <w:spacing w:val="9"/>
        </w:rPr>
        <w:t>/</w:t>
      </w:r>
      <w:r>
        <w:rPr>
          <w:rFonts w:ascii="SimSun" w:hAnsi="SimSun" w:eastAsia="SimSun" w:cs="SimSun"/>
          <w:sz w:val="20"/>
          <w:szCs w:val="20"/>
          <w:spacing w:val="-29"/>
        </w:rPr>
        <w:t xml:space="preserve"> </w:t>
      </w:r>
      <w:r>
        <w:rPr>
          <w:rFonts w:ascii="SimSun" w:hAnsi="SimSun" w:eastAsia="SimSun" w:cs="SimSun"/>
          <w:sz w:val="20"/>
          <w:szCs w:val="20"/>
          <w:spacing w:val="9"/>
        </w:rPr>
        <w:t>L。</w:t>
      </w:r>
      <w:r>
        <w:rPr>
          <w:rFonts w:ascii="SimSun" w:hAnsi="SimSun" w:eastAsia="SimSun" w:cs="SimSun"/>
          <w:sz w:val="20"/>
          <w:szCs w:val="20"/>
          <w:spacing w:val="-5"/>
        </w:rPr>
        <w:t xml:space="preserve"> </w:t>
      </w:r>
      <w:r>
        <w:rPr>
          <w:rFonts w:ascii="SimSun" w:hAnsi="SimSun" w:eastAsia="SimSun" w:cs="SimSun"/>
          <w:sz w:val="20"/>
          <w:szCs w:val="20"/>
          <w:spacing w:val="9"/>
        </w:rPr>
        <w:t>中</w:t>
      </w:r>
      <w:r>
        <w:rPr>
          <w:rFonts w:ascii="SimSun" w:hAnsi="SimSun" w:eastAsia="SimSun" w:cs="SimSun"/>
          <w:sz w:val="20"/>
          <w:szCs w:val="20"/>
          <w:spacing w:val="-31"/>
        </w:rPr>
        <w:t xml:space="preserve"> </w:t>
      </w:r>
      <w:r>
        <w:rPr>
          <w:rFonts w:ascii="SimSun" w:hAnsi="SimSun" w:eastAsia="SimSun" w:cs="SimSun"/>
          <w:sz w:val="20"/>
          <w:szCs w:val="20"/>
          <w:spacing w:val="9"/>
        </w:rPr>
        <w:t>性</w:t>
      </w:r>
      <w:r>
        <w:rPr>
          <w:rFonts w:ascii="SimSun" w:hAnsi="SimSun" w:eastAsia="SimSun" w:cs="SimSun"/>
          <w:sz w:val="20"/>
          <w:szCs w:val="20"/>
          <w:spacing w:val="-33"/>
        </w:rPr>
        <w:t xml:space="preserve"> </w:t>
      </w:r>
      <w:r>
        <w:rPr>
          <w:rFonts w:ascii="SimSun" w:hAnsi="SimSun" w:eastAsia="SimSun" w:cs="SimSun"/>
          <w:sz w:val="20"/>
          <w:szCs w:val="20"/>
          <w:spacing w:val="9"/>
        </w:rPr>
        <w:t>粒</w:t>
      </w:r>
      <w:r>
        <w:rPr>
          <w:rFonts w:ascii="SimSun" w:hAnsi="SimSun" w:eastAsia="SimSun" w:cs="SimSun"/>
          <w:sz w:val="20"/>
          <w:szCs w:val="20"/>
          <w:spacing w:val="-33"/>
        </w:rPr>
        <w:t xml:space="preserve"> </w:t>
      </w:r>
      <w:r>
        <w:rPr>
          <w:rFonts w:ascii="SimSun" w:hAnsi="SimSun" w:eastAsia="SimSun" w:cs="SimSun"/>
          <w:sz w:val="20"/>
          <w:szCs w:val="20"/>
          <w:spacing w:val="9"/>
        </w:rPr>
        <w:t>细</w:t>
      </w:r>
      <w:r>
        <w:rPr>
          <w:rFonts w:ascii="SimSun" w:hAnsi="SimSun" w:eastAsia="SimSun" w:cs="SimSun"/>
          <w:sz w:val="20"/>
          <w:szCs w:val="20"/>
          <w:spacing w:val="-32"/>
        </w:rPr>
        <w:t xml:space="preserve"> </w:t>
      </w:r>
      <w:r>
        <w:rPr>
          <w:rFonts w:ascii="SimSun" w:hAnsi="SimSun" w:eastAsia="SimSun" w:cs="SimSun"/>
          <w:sz w:val="20"/>
          <w:szCs w:val="20"/>
          <w:spacing w:val="9"/>
        </w:rPr>
        <w:t>胞</w:t>
      </w:r>
      <w:r>
        <w:rPr>
          <w:rFonts w:ascii="SimSun" w:hAnsi="SimSun" w:eastAsia="SimSun" w:cs="SimSun"/>
          <w:sz w:val="20"/>
          <w:szCs w:val="20"/>
          <w:spacing w:val="-34"/>
        </w:rPr>
        <w:t xml:space="preserve"> </w:t>
      </w:r>
      <w:r>
        <w:rPr>
          <w:rFonts w:ascii="SimSun" w:hAnsi="SimSun" w:eastAsia="SimSun" w:cs="SimSun"/>
          <w:sz w:val="20"/>
          <w:szCs w:val="20"/>
          <w:spacing w:val="9"/>
        </w:rPr>
        <w:t>减</w:t>
      </w:r>
      <w:r>
        <w:rPr>
          <w:rFonts w:ascii="SimSun" w:hAnsi="SimSun" w:eastAsia="SimSun" w:cs="SimSun"/>
          <w:sz w:val="20"/>
          <w:szCs w:val="20"/>
          <w:spacing w:val="-32"/>
        </w:rPr>
        <w:t xml:space="preserve"> </w:t>
      </w:r>
      <w:r>
        <w:rPr>
          <w:rFonts w:ascii="SimSun" w:hAnsi="SimSun" w:eastAsia="SimSun" w:cs="SimSun"/>
          <w:sz w:val="20"/>
          <w:szCs w:val="20"/>
          <w:spacing w:val="9"/>
        </w:rPr>
        <w:t>少</w:t>
      </w:r>
      <w:r>
        <w:rPr>
          <w:rFonts w:ascii="SimSun" w:hAnsi="SimSun" w:eastAsia="SimSun" w:cs="SimSun"/>
          <w:sz w:val="20"/>
          <w:szCs w:val="20"/>
        </w:rPr>
        <w:t xml:space="preserve"> </w:t>
      </w:r>
      <w:r>
        <w:rPr>
          <w:rFonts w:ascii="SimSun" w:hAnsi="SimSun" w:eastAsia="SimSun" w:cs="SimSun"/>
          <w:sz w:val="20"/>
          <w:szCs w:val="20"/>
          <w:spacing w:val="4"/>
        </w:rPr>
        <w:t>(</w:t>
      </w:r>
      <w:r>
        <w:rPr>
          <w:rFonts w:ascii="SimSun" w:hAnsi="SimSun" w:eastAsia="SimSun" w:cs="SimSun"/>
          <w:sz w:val="20"/>
          <w:szCs w:val="20"/>
        </w:rPr>
        <w:t>neutropenia</w:t>
      </w:r>
      <w:r>
        <w:rPr>
          <w:rFonts w:ascii="SimSun" w:hAnsi="SimSun" w:eastAsia="SimSun" w:cs="SimSun"/>
          <w:sz w:val="20"/>
          <w:szCs w:val="20"/>
          <w:spacing w:val="4"/>
        </w:rPr>
        <w:t>)是指中性粒细胞绝对计数在成人低于2.0×10°/L,儿童≥</w:t>
      </w:r>
      <w:r>
        <w:rPr>
          <w:rFonts w:ascii="SimSun" w:hAnsi="SimSun" w:eastAsia="SimSun" w:cs="SimSun"/>
          <w:sz w:val="20"/>
          <w:szCs w:val="20"/>
          <w:spacing w:val="3"/>
        </w:rPr>
        <w:t>10岁低于1.8×10°/L</w:t>
      </w:r>
      <w:r>
        <w:rPr>
          <w:rFonts w:ascii="SimSun" w:hAnsi="SimSun" w:eastAsia="SimSun" w:cs="SimSun"/>
          <w:sz w:val="20"/>
          <w:szCs w:val="20"/>
          <w:spacing w:val="-24"/>
        </w:rPr>
        <w:t xml:space="preserve"> </w:t>
      </w:r>
      <w:r>
        <w:rPr>
          <w:rFonts w:ascii="SimSun" w:hAnsi="SimSun" w:eastAsia="SimSun" w:cs="SimSun"/>
          <w:sz w:val="20"/>
          <w:szCs w:val="20"/>
          <w:spacing w:val="3"/>
        </w:rPr>
        <w:t>或&lt;10岁</w:t>
      </w:r>
    </w:p>
    <w:p>
      <w:pPr>
        <w:ind w:left="1140"/>
        <w:spacing w:line="213" w:lineRule="auto"/>
        <w:rPr>
          <w:rFonts w:ascii="SimSun" w:hAnsi="SimSun" w:eastAsia="SimSun" w:cs="SimSun"/>
          <w:sz w:val="20"/>
          <w:szCs w:val="20"/>
        </w:rPr>
      </w:pPr>
      <w:r>
        <w:rPr>
          <w:rFonts w:ascii="SimSun" w:hAnsi="SimSun" w:eastAsia="SimSun" w:cs="SimSun"/>
          <w:sz w:val="20"/>
          <w:szCs w:val="20"/>
        </w:rPr>
        <w:t>低于1.5×10°</w:t>
      </w:r>
      <w:r>
        <w:rPr>
          <w:rFonts w:ascii="SimSun" w:hAnsi="SimSun" w:eastAsia="SimSun" w:cs="SimSun"/>
          <w:sz w:val="20"/>
          <w:szCs w:val="20"/>
          <w:spacing w:val="-1"/>
        </w:rPr>
        <w:t>/L;中性粒细胞绝对计数低于0.5×10°/L时，称为粒细胞缺乏症(</w:t>
      </w:r>
      <w:r>
        <w:rPr>
          <w:rFonts w:ascii="SimSun" w:hAnsi="SimSun" w:eastAsia="SimSun" w:cs="SimSun"/>
          <w:sz w:val="20"/>
          <w:szCs w:val="20"/>
        </w:rPr>
        <w:t>aganulocytosis</w:t>
      </w:r>
      <w:r>
        <w:rPr>
          <w:rFonts w:ascii="SimSun" w:hAnsi="SimSun" w:eastAsia="SimSun" w:cs="SimSun"/>
          <w:sz w:val="20"/>
          <w:szCs w:val="20"/>
          <w:spacing w:val="-1"/>
        </w:rPr>
        <w:t>)。</w:t>
      </w:r>
    </w:p>
    <w:p>
      <w:pPr>
        <w:ind w:left="1462"/>
        <w:spacing w:before="90" w:line="221" w:lineRule="auto"/>
        <w:rPr>
          <w:rFonts w:ascii="SimHei" w:hAnsi="SimHei" w:eastAsia="SimHei" w:cs="SimHei"/>
          <w:sz w:val="20"/>
          <w:szCs w:val="20"/>
        </w:rPr>
      </w:pPr>
      <w:r>
        <w:rPr>
          <w:rFonts w:ascii="SimHei" w:hAnsi="SimHei" w:eastAsia="SimHei" w:cs="SimHei"/>
          <w:sz w:val="20"/>
          <w:szCs w:val="20"/>
          <w:b/>
          <w:bCs/>
          <w:color w:val="007DDE"/>
          <w:spacing w:val="3"/>
        </w:rPr>
        <w:t>【病因和发病机制)</w:t>
      </w:r>
    </w:p>
    <w:p>
      <w:pPr>
        <w:ind w:left="1140" w:right="949" w:firstLine="419"/>
        <w:spacing w:before="125" w:line="297" w:lineRule="auto"/>
        <w:jc w:val="both"/>
        <w:rPr>
          <w:rFonts w:ascii="SimSun" w:hAnsi="SimSun" w:eastAsia="SimSun" w:cs="SimSun"/>
          <w:sz w:val="20"/>
          <w:szCs w:val="20"/>
        </w:rPr>
      </w:pPr>
      <w:r>
        <w:rPr>
          <w:rFonts w:ascii="SimSun" w:hAnsi="SimSun" w:eastAsia="SimSun" w:cs="SimSun"/>
          <w:sz w:val="20"/>
          <w:szCs w:val="20"/>
          <w:spacing w:val="8"/>
        </w:rPr>
        <w:t>骨髓是产生中性粒细胞的唯一场所。中性粒细胞在骨髓中的生成分为增殖池和储存池。成人每天</w:t>
      </w:r>
      <w:r>
        <w:rPr>
          <w:rFonts w:ascii="SimSun" w:hAnsi="SimSun" w:eastAsia="SimSun" w:cs="SimSun"/>
          <w:sz w:val="20"/>
          <w:szCs w:val="20"/>
          <w:spacing w:val="2"/>
        </w:rPr>
        <w:t xml:space="preserve"> </w:t>
      </w:r>
      <w:r>
        <w:rPr>
          <w:rFonts w:ascii="SimSun" w:hAnsi="SimSun" w:eastAsia="SimSun" w:cs="SimSun"/>
          <w:sz w:val="20"/>
          <w:szCs w:val="20"/>
          <w:spacing w:val="4"/>
        </w:rPr>
        <w:t>约产生1×10°/</w:t>
      </w:r>
      <w:r>
        <w:rPr>
          <w:rFonts w:ascii="SimSun" w:hAnsi="SimSun" w:eastAsia="SimSun" w:cs="SimSun"/>
          <w:sz w:val="20"/>
          <w:szCs w:val="20"/>
        </w:rPr>
        <w:t>kg</w:t>
      </w:r>
      <w:r>
        <w:rPr>
          <w:rFonts w:ascii="SimSun" w:hAnsi="SimSun" w:eastAsia="SimSun" w:cs="SimSun"/>
          <w:sz w:val="20"/>
          <w:szCs w:val="20"/>
          <w:spacing w:val="4"/>
        </w:rPr>
        <w:t>中性粒细胞，其中约90%贮存于骨髓，约10%释放</w:t>
      </w:r>
      <w:r>
        <w:rPr>
          <w:rFonts w:ascii="SimSun" w:hAnsi="SimSun" w:eastAsia="SimSun" w:cs="SimSun"/>
          <w:sz w:val="20"/>
          <w:szCs w:val="20"/>
          <w:spacing w:val="3"/>
        </w:rPr>
        <w:t>入外周血液，后者约一半存在于循环</w:t>
      </w:r>
      <w:r>
        <w:rPr>
          <w:rFonts w:ascii="SimSun" w:hAnsi="SimSun" w:eastAsia="SimSun" w:cs="SimSun"/>
          <w:sz w:val="20"/>
          <w:szCs w:val="20"/>
        </w:rPr>
        <w:t xml:space="preserve"> </w:t>
      </w:r>
      <w:r>
        <w:rPr>
          <w:rFonts w:ascii="SimSun" w:hAnsi="SimSun" w:eastAsia="SimSun" w:cs="SimSun"/>
          <w:sz w:val="20"/>
          <w:szCs w:val="20"/>
          <w:spacing w:val="4"/>
        </w:rPr>
        <w:t>池，另一半存在于边缘池，两者之间可以自由交换，构成动态</w:t>
      </w:r>
      <w:r>
        <w:rPr>
          <w:rFonts w:ascii="SimSun" w:hAnsi="SimSun" w:eastAsia="SimSun" w:cs="SimSun"/>
          <w:sz w:val="20"/>
          <w:szCs w:val="20"/>
          <w:spacing w:val="3"/>
        </w:rPr>
        <w:t>平衡。中性粒细胞在血液循环中消失的时</w:t>
      </w:r>
      <w:r>
        <w:rPr>
          <w:rFonts w:ascii="SimSun" w:hAnsi="SimSun" w:eastAsia="SimSun" w:cs="SimSun"/>
          <w:sz w:val="20"/>
          <w:szCs w:val="20"/>
        </w:rPr>
        <w:t xml:space="preserve"> </w:t>
      </w:r>
      <w:r>
        <w:rPr>
          <w:rFonts w:ascii="SimSun" w:hAnsi="SimSun" w:eastAsia="SimSun" w:cs="SimSun"/>
          <w:sz w:val="20"/>
          <w:szCs w:val="20"/>
          <w:spacing w:val="2"/>
        </w:rPr>
        <w:t>间约6.7小时，然后进入组织或炎症部位，通过程序性细胞死亡及巨噬细胞的吞噬作用清除。</w:t>
      </w:r>
    </w:p>
    <w:p>
      <w:pPr>
        <w:ind w:left="1140" w:right="962" w:firstLine="419"/>
        <w:spacing w:before="112" w:line="282" w:lineRule="auto"/>
        <w:jc w:val="both"/>
        <w:rPr>
          <w:rFonts w:ascii="SimSun" w:hAnsi="SimSun" w:eastAsia="SimSun" w:cs="SimSun"/>
          <w:sz w:val="20"/>
          <w:szCs w:val="20"/>
        </w:rPr>
      </w:pPr>
      <w:r>
        <w:rPr>
          <w:rFonts w:ascii="SimSun" w:hAnsi="SimSun" w:eastAsia="SimSun" w:cs="SimSun"/>
          <w:sz w:val="20"/>
          <w:szCs w:val="20"/>
          <w:spacing w:val="8"/>
        </w:rPr>
        <w:t>中性粒细胞减少的病因可为先天性和获得性，以后者多见。根据细胞动力学，中性粒细胞减少的</w:t>
      </w:r>
      <w:r>
        <w:rPr>
          <w:rFonts w:ascii="SimSun" w:hAnsi="SimSun" w:eastAsia="SimSun" w:cs="SimSun"/>
          <w:sz w:val="20"/>
          <w:szCs w:val="20"/>
          <w:spacing w:val="8"/>
        </w:rPr>
        <w:t xml:space="preserve"> </w:t>
      </w:r>
      <w:r>
        <w:rPr>
          <w:rFonts w:ascii="SimSun" w:hAnsi="SimSun" w:eastAsia="SimSun" w:cs="SimSun"/>
          <w:sz w:val="20"/>
          <w:szCs w:val="20"/>
          <w:spacing w:val="6"/>
        </w:rPr>
        <w:t>病因和发病机制分为三大类：生成减少，破坏或消耗过多，分</w:t>
      </w:r>
      <w:r>
        <w:rPr>
          <w:rFonts w:ascii="SimSun" w:hAnsi="SimSun" w:eastAsia="SimSun" w:cs="SimSun"/>
          <w:sz w:val="20"/>
          <w:szCs w:val="20"/>
          <w:spacing w:val="5"/>
        </w:rPr>
        <w:t>布异常(表6-7-1)。成人中性粒细胞减少</w:t>
      </w:r>
      <w:r>
        <w:rPr>
          <w:rFonts w:ascii="SimSun" w:hAnsi="SimSun" w:eastAsia="SimSun" w:cs="SimSun"/>
          <w:sz w:val="20"/>
          <w:szCs w:val="20"/>
        </w:rPr>
        <w:t xml:space="preserve"> </w:t>
      </w:r>
      <w:r>
        <w:rPr>
          <w:rFonts w:ascii="SimSun" w:hAnsi="SimSun" w:eastAsia="SimSun" w:cs="SimSun"/>
          <w:sz w:val="20"/>
          <w:szCs w:val="20"/>
          <w:spacing w:val="7"/>
        </w:rPr>
        <w:t>的主要原因为生成减少和自身免疫性破坏，而分布异常很少见。</w:t>
      </w:r>
    </w:p>
    <w:p>
      <w:pPr>
        <w:ind w:left="3902"/>
        <w:spacing w:before="239" w:line="219" w:lineRule="auto"/>
        <w:rPr>
          <w:rFonts w:ascii="SimSun" w:hAnsi="SimSun" w:eastAsia="SimSun" w:cs="SimSun"/>
          <w:sz w:val="19"/>
          <w:szCs w:val="19"/>
        </w:rPr>
      </w:pPr>
      <w:r>
        <w:rPr>
          <w:rFonts w:ascii="SimSun" w:hAnsi="SimSun" w:eastAsia="SimSun" w:cs="SimSun"/>
          <w:sz w:val="19"/>
          <w:szCs w:val="19"/>
          <w:b/>
          <w:bCs/>
          <w:spacing w:val="-4"/>
        </w:rPr>
        <w:t>表6-7-1</w:t>
      </w:r>
      <w:r>
        <w:rPr>
          <w:rFonts w:ascii="SimSun" w:hAnsi="SimSun" w:eastAsia="SimSun" w:cs="SimSun"/>
          <w:sz w:val="19"/>
          <w:szCs w:val="19"/>
          <w:spacing w:val="18"/>
        </w:rPr>
        <w:t xml:space="preserve">  </w:t>
      </w:r>
      <w:r>
        <w:rPr>
          <w:rFonts w:ascii="SimSun" w:hAnsi="SimSun" w:eastAsia="SimSun" w:cs="SimSun"/>
          <w:sz w:val="19"/>
          <w:szCs w:val="19"/>
          <w:b/>
          <w:bCs/>
          <w:spacing w:val="-4"/>
        </w:rPr>
        <w:t>中性粒细胞减少的病因及发病机制</w:t>
      </w:r>
    </w:p>
    <w:p>
      <w:pPr>
        <w:spacing w:line="76" w:lineRule="exact"/>
        <w:rPr/>
      </w:pPr>
      <w:r/>
    </w:p>
    <w:tbl>
      <w:tblPr>
        <w:tblStyle w:val="2"/>
        <w:tblW w:w="9150" w:type="dxa"/>
        <w:tblInd w:w="1160" w:type="dxa"/>
        <w:shd w:val="clear" w:fill="8ECFF5"/>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280"/>
        <w:gridCol w:w="5870"/>
      </w:tblGrid>
      <w:tr>
        <w:trPr>
          <w:trHeight w:val="359" w:hRule="atLeast"/>
        </w:trPr>
        <w:tc>
          <w:tcPr>
            <w:tcW w:w="3280" w:type="dxa"/>
            <w:vAlign w:val="top"/>
            <w:tcBorders>
              <w:right w:val="none" w:color="000000" w:sz="8" w:space="0"/>
            </w:tcBorders>
          </w:tcPr>
          <w:p>
            <w:pPr>
              <w:ind w:left="548"/>
              <w:spacing w:before="69" w:line="219" w:lineRule="auto"/>
              <w:rPr>
                <w:rFonts w:ascii="SimSun" w:hAnsi="SimSun" w:eastAsia="SimSun" w:cs="SimSun"/>
                <w:sz w:val="21"/>
                <w:szCs w:val="21"/>
              </w:rPr>
            </w:pPr>
            <w:r>
              <w:rPr>
                <w:rFonts w:ascii="SimSun" w:hAnsi="SimSun" w:eastAsia="SimSun" w:cs="SimSun"/>
                <w:sz w:val="21"/>
                <w:szCs w:val="21"/>
                <w:b/>
                <w:bCs/>
              </w:rPr>
              <w:t>发病机制</w:t>
            </w:r>
          </w:p>
        </w:tc>
        <w:tc>
          <w:tcPr>
            <w:tcW w:w="5870" w:type="dxa"/>
            <w:vAlign w:val="top"/>
            <w:tcBorders>
              <w:left w:val="none" w:color="000000" w:sz="8" w:space="0"/>
            </w:tcBorders>
          </w:tcPr>
          <w:p>
            <w:pPr>
              <w:ind w:left="1872"/>
              <w:spacing w:before="71" w:line="221" w:lineRule="auto"/>
              <w:rPr>
                <w:rFonts w:ascii="SimSun" w:hAnsi="SimSun" w:eastAsia="SimSun" w:cs="SimSun"/>
                <w:sz w:val="21"/>
                <w:szCs w:val="21"/>
              </w:rPr>
            </w:pPr>
            <w:r>
              <w:rPr>
                <w:rFonts w:ascii="SimSun" w:hAnsi="SimSun" w:eastAsia="SimSun" w:cs="SimSun"/>
                <w:sz w:val="21"/>
                <w:szCs w:val="21"/>
                <w:b/>
                <w:bCs/>
                <w:spacing w:val="-6"/>
              </w:rPr>
              <w:t>病</w:t>
            </w:r>
            <w:r>
              <w:rPr>
                <w:rFonts w:ascii="SimSun" w:hAnsi="SimSun" w:eastAsia="SimSun" w:cs="SimSun"/>
                <w:sz w:val="21"/>
                <w:szCs w:val="21"/>
                <w:spacing w:val="23"/>
              </w:rPr>
              <w:t xml:space="preserve">  </w:t>
            </w:r>
            <w:r>
              <w:rPr>
                <w:rFonts w:ascii="SimSun" w:hAnsi="SimSun" w:eastAsia="SimSun" w:cs="SimSun"/>
                <w:sz w:val="21"/>
                <w:szCs w:val="21"/>
                <w:b/>
                <w:bCs/>
                <w:spacing w:val="-6"/>
              </w:rPr>
              <w:t>因</w:t>
            </w:r>
          </w:p>
        </w:tc>
      </w:tr>
    </w:tbl>
    <w:p>
      <w:pPr>
        <w:ind w:left="3559" w:right="770" w:hanging="379"/>
        <w:spacing w:before="42" w:line="260" w:lineRule="auto"/>
        <w:rPr>
          <w:rFonts w:ascii="SimSun" w:hAnsi="SimSun" w:eastAsia="SimSun" w:cs="SimSun"/>
          <w:sz w:val="19"/>
          <w:szCs w:val="19"/>
        </w:rPr>
      </w:pPr>
      <w:r>
        <w:pict>
          <v:shape id="_x0000_s109" style="position:absolute;margin-left:62.4984pt;margin-top:2.6703pt;mso-position-vertical-relative:text;mso-position-horizontal-relative:text;width:40.85pt;height:13.4pt;z-index:252819456;"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9"/>
                      <w:szCs w:val="19"/>
                    </w:rPr>
                  </w:pPr>
                  <w:r>
                    <w:rPr>
                      <w:rFonts w:ascii="SimSun" w:hAnsi="SimSun" w:eastAsia="SimSun" w:cs="SimSun"/>
                      <w:sz w:val="19"/>
                      <w:szCs w:val="19"/>
                      <w:spacing w:val="4"/>
                    </w:rPr>
                    <w:t>生成减少</w:t>
                  </w:r>
                </w:p>
              </w:txbxContent>
            </v:textbox>
          </v:shape>
        </w:pict>
      </w:r>
      <w:r>
        <w:rPr>
          <w:rFonts w:ascii="SimSun" w:hAnsi="SimSun" w:eastAsia="SimSun" w:cs="SimSun"/>
          <w:sz w:val="19"/>
          <w:szCs w:val="19"/>
        </w:rPr>
        <w:t>(1)骨髓损伤：电离辐射、化学毒物、细胞毒类药物是最常见的继发性原因，可直接损伤</w:t>
      </w:r>
      <w:r>
        <w:rPr>
          <w:rFonts w:ascii="SimSun" w:hAnsi="SimSun" w:eastAsia="SimSun" w:cs="SimSun"/>
          <w:sz w:val="19"/>
          <w:szCs w:val="19"/>
          <w:spacing w:val="3"/>
        </w:rPr>
        <w:t xml:space="preserve"> </w:t>
      </w:r>
      <w:r>
        <w:rPr>
          <w:rFonts w:ascii="SimSun" w:hAnsi="SimSun" w:eastAsia="SimSun" w:cs="SimSun"/>
          <w:sz w:val="19"/>
          <w:szCs w:val="19"/>
        </w:rPr>
        <w:t>或抑制造血干/祖细胞及早期分裂细胞；某些药物可引起剂</w:t>
      </w:r>
      <w:r>
        <w:rPr>
          <w:rFonts w:ascii="SimSun" w:hAnsi="SimSun" w:eastAsia="SimSun" w:cs="SimSun"/>
          <w:sz w:val="19"/>
          <w:szCs w:val="19"/>
          <w:spacing w:val="-1"/>
        </w:rPr>
        <w:t>量依赖性骨髓抑制或特</w:t>
      </w:r>
    </w:p>
    <w:p>
      <w:pPr>
        <w:ind w:left="3560"/>
        <w:spacing w:before="85" w:line="219" w:lineRule="auto"/>
        <w:rPr>
          <w:rFonts w:ascii="SimSun" w:hAnsi="SimSun" w:eastAsia="SimSun" w:cs="SimSun"/>
          <w:sz w:val="19"/>
          <w:szCs w:val="19"/>
        </w:rPr>
      </w:pPr>
      <w:r>
        <w:rPr>
          <w:rFonts w:ascii="SimSun" w:hAnsi="SimSun" w:eastAsia="SimSun" w:cs="SimSun"/>
          <w:sz w:val="19"/>
          <w:szCs w:val="19"/>
          <w:spacing w:val="-2"/>
        </w:rPr>
        <w:t>异性免疫反应</w:t>
      </w:r>
    </w:p>
    <w:p>
      <w:pPr>
        <w:ind w:left="3559" w:right="979" w:hanging="399"/>
        <w:spacing w:before="35" w:line="266" w:lineRule="auto"/>
        <w:rPr>
          <w:rFonts w:ascii="SimSun" w:hAnsi="SimSun" w:eastAsia="SimSun" w:cs="SimSun"/>
          <w:sz w:val="19"/>
          <w:szCs w:val="19"/>
        </w:rPr>
      </w:pPr>
      <w:r>
        <w:rPr>
          <w:rFonts w:ascii="SimSun" w:hAnsi="SimSun" w:eastAsia="SimSun" w:cs="SimSun"/>
          <w:sz w:val="19"/>
          <w:szCs w:val="19"/>
        </w:rPr>
        <w:t>(2)骨髓浸润：骨髓造血组织被白血病、骨髓瘤及转移瘤细胞等浸润，可影响骨髓正常</w:t>
      </w:r>
      <w:r>
        <w:rPr>
          <w:rFonts w:ascii="SimSun" w:hAnsi="SimSun" w:eastAsia="SimSun" w:cs="SimSun"/>
          <w:sz w:val="19"/>
          <w:szCs w:val="19"/>
          <w:spacing w:val="4"/>
        </w:rPr>
        <w:t xml:space="preserve"> </w:t>
      </w:r>
      <w:r>
        <w:rPr>
          <w:rFonts w:ascii="SimSun" w:hAnsi="SimSun" w:eastAsia="SimSun" w:cs="SimSun"/>
          <w:sz w:val="19"/>
          <w:szCs w:val="19"/>
          <w:spacing w:val="-1"/>
        </w:rPr>
        <w:t>造血细胞增殖</w:t>
      </w:r>
    </w:p>
    <w:p>
      <w:pPr>
        <w:ind w:left="3549" w:right="878" w:hanging="369"/>
        <w:spacing w:before="23" w:line="277" w:lineRule="auto"/>
        <w:rPr>
          <w:rFonts w:ascii="SimSun" w:hAnsi="SimSun" w:eastAsia="SimSun" w:cs="SimSun"/>
          <w:sz w:val="19"/>
          <w:szCs w:val="19"/>
        </w:rPr>
      </w:pPr>
      <w:r>
        <w:rPr>
          <w:rFonts w:ascii="SimSun" w:hAnsi="SimSun" w:eastAsia="SimSun" w:cs="SimSun"/>
          <w:sz w:val="19"/>
          <w:szCs w:val="19"/>
          <w:spacing w:val="2"/>
        </w:rPr>
        <w:t>(3)成熟障碍：维生素B</w:t>
      </w:r>
      <w:r>
        <w:rPr>
          <w:rFonts w:ascii="Calibri" w:hAnsi="Calibri" w:eastAsia="Calibri" w:cs="Calibri"/>
          <w:sz w:val="19"/>
          <w:szCs w:val="19"/>
          <w:spacing w:val="2"/>
        </w:rPr>
        <w:t>₂</w:t>
      </w:r>
      <w:r>
        <w:rPr>
          <w:rFonts w:ascii="Calibri" w:hAnsi="Calibri" w:eastAsia="Calibri" w:cs="Calibri"/>
          <w:sz w:val="19"/>
          <w:szCs w:val="19"/>
          <w:spacing w:val="-7"/>
        </w:rPr>
        <w:t xml:space="preserve"> </w:t>
      </w:r>
      <w:r>
        <w:rPr>
          <w:rFonts w:ascii="SimSun" w:hAnsi="SimSun" w:eastAsia="SimSun" w:cs="SimSun"/>
          <w:sz w:val="19"/>
          <w:szCs w:val="19"/>
          <w:spacing w:val="2"/>
        </w:rPr>
        <w:t>、叶酸缺乏者，大量幼稚粒细胞未能正常成熟，在骨髓内迅速</w:t>
      </w:r>
      <w:r>
        <w:rPr>
          <w:rFonts w:ascii="SimSun" w:hAnsi="SimSun" w:eastAsia="SimSun" w:cs="SimSun"/>
          <w:sz w:val="19"/>
          <w:szCs w:val="19"/>
        </w:rPr>
        <w:t xml:space="preserve"> </w:t>
      </w:r>
      <w:r>
        <w:rPr>
          <w:rFonts w:ascii="SimSun" w:hAnsi="SimSun" w:eastAsia="SimSun" w:cs="SimSun"/>
          <w:sz w:val="19"/>
          <w:szCs w:val="19"/>
        </w:rPr>
        <w:t>死亡；MDS、PNH、AML、某些先天性中性粒细胞减少等疾病，</w:t>
      </w:r>
      <w:r>
        <w:rPr>
          <w:rFonts w:ascii="SimSun" w:hAnsi="SimSun" w:eastAsia="SimSun" w:cs="SimSun"/>
          <w:sz w:val="19"/>
          <w:szCs w:val="19"/>
          <w:spacing w:val="-1"/>
        </w:rPr>
        <w:t>前体细胞群中造血活</w:t>
      </w:r>
      <w:r>
        <w:rPr>
          <w:rFonts w:ascii="SimSun" w:hAnsi="SimSun" w:eastAsia="SimSun" w:cs="SimSun"/>
          <w:sz w:val="19"/>
          <w:szCs w:val="19"/>
        </w:rPr>
        <w:t xml:space="preserve">  </w:t>
      </w:r>
      <w:r>
        <w:rPr>
          <w:rFonts w:ascii="SimSun" w:hAnsi="SimSun" w:eastAsia="SimSun" w:cs="SimSun"/>
          <w:sz w:val="19"/>
          <w:szCs w:val="19"/>
          <w:spacing w:val="-1"/>
        </w:rPr>
        <w:t>跃，但终末细胞未能最终释放入血液，出现无效造血</w:t>
      </w:r>
    </w:p>
    <w:p>
      <w:pPr>
        <w:ind w:left="3559" w:right="952" w:hanging="369"/>
        <w:spacing w:before="44" w:line="250" w:lineRule="auto"/>
        <w:rPr>
          <w:rFonts w:ascii="SimSun" w:hAnsi="SimSun" w:eastAsia="SimSun" w:cs="SimSun"/>
          <w:sz w:val="19"/>
          <w:szCs w:val="19"/>
        </w:rPr>
      </w:pPr>
      <w:r>
        <w:rPr>
          <w:rFonts w:ascii="SimSun" w:hAnsi="SimSun" w:eastAsia="SimSun" w:cs="SimSun"/>
          <w:sz w:val="19"/>
          <w:szCs w:val="19"/>
        </w:rPr>
        <w:t>(4)感染：可见于病毒、细菌感染。其机制为中性粒细胞消耗增加和感染时产生负性造</w:t>
      </w:r>
      <w:r>
        <w:rPr>
          <w:rFonts w:ascii="SimSun" w:hAnsi="SimSun" w:eastAsia="SimSun" w:cs="SimSun"/>
          <w:sz w:val="19"/>
          <w:szCs w:val="19"/>
          <w:spacing w:val="1"/>
        </w:rPr>
        <w:t xml:space="preserve"> </w:t>
      </w:r>
      <w:r>
        <w:rPr>
          <w:rFonts w:ascii="SimSun" w:hAnsi="SimSun" w:eastAsia="SimSun" w:cs="SimSun"/>
          <w:sz w:val="19"/>
          <w:szCs w:val="19"/>
          <w:spacing w:val="1"/>
        </w:rPr>
        <w:t>血调控因子的作用等综合机制起作用</w:t>
      </w:r>
    </w:p>
    <w:p>
      <w:pPr>
        <w:ind w:left="3190"/>
        <w:spacing w:before="76" w:line="219" w:lineRule="auto"/>
        <w:rPr>
          <w:rFonts w:ascii="SimSun" w:hAnsi="SimSun" w:eastAsia="SimSun" w:cs="SimSun"/>
          <w:sz w:val="19"/>
          <w:szCs w:val="19"/>
        </w:rPr>
      </w:pPr>
      <w:r>
        <w:rPr>
          <w:rFonts w:ascii="SimSun" w:hAnsi="SimSun" w:eastAsia="SimSun" w:cs="SimSun"/>
          <w:sz w:val="19"/>
          <w:szCs w:val="19"/>
        </w:rPr>
        <w:t>(5)先天性中性粒细胞减少</w:t>
      </w:r>
    </w:p>
    <w:p>
      <w:pPr>
        <w:spacing w:line="21" w:lineRule="exact"/>
        <w:rPr/>
      </w:pPr>
      <w:r/>
    </w:p>
    <w:tbl>
      <w:tblPr>
        <w:tblStyle w:val="2"/>
        <w:tblW w:w="9150" w:type="dxa"/>
        <w:tblInd w:w="11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57"/>
        <w:gridCol w:w="7293"/>
      </w:tblGrid>
      <w:tr>
        <w:trPr>
          <w:trHeight w:val="1509" w:hRule="atLeast"/>
        </w:trPr>
        <w:tc>
          <w:tcPr>
            <w:tcW w:w="1857" w:type="dxa"/>
            <w:vAlign w:val="top"/>
            <w:tcBorders>
              <w:right w:val="none" w:color="000000" w:sz="8" w:space="0"/>
            </w:tcBorders>
          </w:tcPr>
          <w:p>
            <w:pPr>
              <w:ind w:left="284" w:right="358" w:hanging="180"/>
              <w:spacing w:before="61" w:line="269" w:lineRule="auto"/>
              <w:rPr>
                <w:rFonts w:ascii="SimSun" w:hAnsi="SimSun" w:eastAsia="SimSun" w:cs="SimSun"/>
                <w:sz w:val="18"/>
                <w:szCs w:val="18"/>
              </w:rPr>
            </w:pPr>
            <w:r>
              <w:rPr>
                <w:rFonts w:ascii="SimSun" w:hAnsi="SimSun" w:eastAsia="SimSun" w:cs="SimSun"/>
                <w:sz w:val="18"/>
                <w:szCs w:val="18"/>
                <w:spacing w:val="16"/>
              </w:rPr>
              <w:t>破坏或消耗过多</w:t>
            </w:r>
            <w:r>
              <w:rPr>
                <w:rFonts w:ascii="SimSun" w:hAnsi="SimSun" w:eastAsia="SimSun" w:cs="SimSun"/>
                <w:sz w:val="18"/>
                <w:szCs w:val="18"/>
                <w:spacing w:val="3"/>
              </w:rPr>
              <w:t xml:space="preserve"> </w:t>
            </w:r>
            <w:r>
              <w:rPr>
                <w:rFonts w:ascii="SimSun" w:hAnsi="SimSun" w:eastAsia="SimSun" w:cs="SimSun"/>
                <w:sz w:val="18"/>
                <w:szCs w:val="18"/>
                <w:spacing w:val="7"/>
              </w:rPr>
              <w:t>1</w:t>
            </w:r>
            <w:r>
              <w:rPr>
                <w:rFonts w:ascii="SimSun" w:hAnsi="SimSun" w:eastAsia="SimSun" w:cs="SimSun"/>
                <w:sz w:val="18"/>
                <w:szCs w:val="18"/>
                <w:spacing w:val="-48"/>
              </w:rPr>
              <w:t xml:space="preserve"> </w:t>
            </w:r>
            <w:r>
              <w:rPr>
                <w:rFonts w:ascii="SimSun" w:hAnsi="SimSun" w:eastAsia="SimSun" w:cs="SimSun"/>
                <w:sz w:val="18"/>
                <w:szCs w:val="18"/>
                <w:spacing w:val="7"/>
              </w:rPr>
              <w:t>.</w:t>
            </w:r>
            <w:r>
              <w:rPr>
                <w:rFonts w:ascii="SimSun" w:hAnsi="SimSun" w:eastAsia="SimSun" w:cs="SimSun"/>
                <w:sz w:val="18"/>
                <w:szCs w:val="18"/>
                <w:spacing w:val="-54"/>
              </w:rPr>
              <w:t xml:space="preserve"> </w:t>
            </w:r>
            <w:r>
              <w:rPr>
                <w:rFonts w:ascii="SimSun" w:hAnsi="SimSun" w:eastAsia="SimSun" w:cs="SimSun"/>
                <w:sz w:val="18"/>
                <w:szCs w:val="18"/>
                <w:spacing w:val="7"/>
              </w:rPr>
              <w:t>免疫性因素</w:t>
            </w:r>
          </w:p>
          <w:p>
            <w:pPr>
              <w:spacing w:line="345" w:lineRule="auto"/>
              <w:rPr>
                <w:rFonts w:ascii="Arial"/>
                <w:sz w:val="21"/>
              </w:rPr>
            </w:pPr>
            <w:r/>
          </w:p>
          <w:p>
            <w:pPr>
              <w:ind w:left="285"/>
              <w:spacing w:before="59" w:line="219" w:lineRule="auto"/>
              <w:rPr>
                <w:rFonts w:ascii="SimSun" w:hAnsi="SimSun" w:eastAsia="SimSun" w:cs="SimSun"/>
                <w:sz w:val="18"/>
                <w:szCs w:val="18"/>
              </w:rPr>
            </w:pPr>
            <w:r>
              <w:rPr>
                <w:rFonts w:ascii="SimSun" w:hAnsi="SimSun" w:eastAsia="SimSun" w:cs="SimSun"/>
                <w:sz w:val="18"/>
                <w:szCs w:val="18"/>
                <w:spacing w:val="18"/>
              </w:rPr>
              <w:t>2.非免疫性因素</w:t>
            </w:r>
          </w:p>
        </w:tc>
        <w:tc>
          <w:tcPr>
            <w:tcW w:w="7293" w:type="dxa"/>
            <w:vAlign w:val="top"/>
            <w:tcBorders>
              <w:left w:val="none" w:color="000000" w:sz="8" w:space="0"/>
            </w:tcBorders>
          </w:tcPr>
          <w:p>
            <w:pPr>
              <w:spacing w:line="330" w:lineRule="auto"/>
              <w:rPr>
                <w:rFonts w:ascii="Arial"/>
                <w:sz w:val="21"/>
              </w:rPr>
            </w:pPr>
            <w:r/>
          </w:p>
          <w:p>
            <w:pPr>
              <w:ind w:left="163"/>
              <w:spacing w:before="59" w:line="219" w:lineRule="auto"/>
              <w:rPr>
                <w:rFonts w:ascii="SimSun" w:hAnsi="SimSun" w:eastAsia="SimSun" w:cs="SimSun"/>
                <w:sz w:val="18"/>
                <w:szCs w:val="18"/>
              </w:rPr>
            </w:pPr>
            <w:r>
              <w:rPr>
                <w:rFonts w:ascii="SimSun" w:hAnsi="SimSun" w:eastAsia="SimSun" w:cs="SimSun"/>
                <w:sz w:val="18"/>
                <w:szCs w:val="18"/>
                <w:spacing w:val="3"/>
              </w:rPr>
              <w:t>(1)药物：与药物的种类有关，与剂量无关，往往停药后可逐渐恢复</w:t>
            </w:r>
          </w:p>
          <w:p>
            <w:pPr>
              <w:ind w:left="163"/>
              <w:spacing w:before="67" w:line="219" w:lineRule="auto"/>
              <w:rPr>
                <w:rFonts w:ascii="SimSun" w:hAnsi="SimSun" w:eastAsia="SimSun" w:cs="SimSun"/>
                <w:sz w:val="18"/>
                <w:szCs w:val="18"/>
              </w:rPr>
            </w:pPr>
            <w:r>
              <w:rPr>
                <w:rFonts w:ascii="SimSun" w:hAnsi="SimSun" w:eastAsia="SimSun" w:cs="SimSun"/>
                <w:sz w:val="18"/>
                <w:szCs w:val="18"/>
                <w:spacing w:val="5"/>
              </w:rPr>
              <w:t>(2)自身免疫：如系统性红斑狼疮、类风湿关节炎等</w:t>
            </w:r>
          </w:p>
          <w:p>
            <w:pPr>
              <w:ind w:left="153"/>
              <w:spacing w:before="106" w:line="219" w:lineRule="auto"/>
              <w:rPr>
                <w:rFonts w:ascii="SimSun" w:hAnsi="SimSun" w:eastAsia="SimSun" w:cs="SimSun"/>
                <w:sz w:val="18"/>
                <w:szCs w:val="18"/>
              </w:rPr>
            </w:pPr>
            <w:r>
              <w:rPr>
                <w:rFonts w:ascii="SimSun" w:hAnsi="SimSun" w:eastAsia="SimSun" w:cs="SimSun"/>
                <w:sz w:val="18"/>
                <w:szCs w:val="18"/>
                <w:spacing w:val="7"/>
              </w:rPr>
              <w:t>(1)消耗增多：重症感染时，中性粒细胞在血液或炎症部位消耗增多</w:t>
            </w:r>
          </w:p>
          <w:p>
            <w:pPr>
              <w:ind w:left="163"/>
              <w:spacing w:before="66" w:line="219" w:lineRule="auto"/>
              <w:rPr>
                <w:rFonts w:ascii="SimSun" w:hAnsi="SimSun" w:eastAsia="SimSun" w:cs="SimSun"/>
                <w:sz w:val="18"/>
                <w:szCs w:val="18"/>
              </w:rPr>
            </w:pPr>
            <w:r>
              <w:rPr>
                <w:rFonts w:ascii="SimSun" w:hAnsi="SimSun" w:eastAsia="SimSun" w:cs="SimSun"/>
                <w:sz w:val="18"/>
                <w:szCs w:val="18"/>
                <w:spacing w:val="6"/>
              </w:rPr>
              <w:t>(2)脾功能亢进：大量中性粒细胞在脾内滞留、破坏增多</w:t>
            </w:r>
          </w:p>
        </w:tc>
      </w:tr>
    </w:tbl>
    <w:p>
      <w:pPr>
        <w:ind w:left="3529" w:right="908" w:hanging="349"/>
        <w:spacing w:before="72" w:line="226" w:lineRule="auto"/>
        <w:rPr>
          <w:rFonts w:ascii="SimSun" w:hAnsi="SimSun" w:eastAsia="SimSun" w:cs="SimSun"/>
          <w:sz w:val="19"/>
          <w:szCs w:val="19"/>
        </w:rPr>
      </w:pPr>
      <w:r>
        <w:pict>
          <v:shape id="_x0000_s110" style="position:absolute;margin-left:62.4984pt;margin-top:1.58882pt;mso-position-vertical-relative:text;mso-position-horizontal-relative:text;width:40.55pt;height:13.25pt;z-index:25282048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9"/>
                      <w:szCs w:val="19"/>
                    </w:rPr>
                  </w:pPr>
                  <w:r>
                    <w:rPr>
                      <w:rFonts w:ascii="SimSun" w:hAnsi="SimSun" w:eastAsia="SimSun" w:cs="SimSun"/>
                      <w:sz w:val="19"/>
                      <w:szCs w:val="19"/>
                      <w:spacing w:val="2"/>
                    </w:rPr>
                    <w:t>分布异常</w:t>
                  </w:r>
                </w:p>
              </w:txbxContent>
            </v:textbox>
          </v:shape>
        </w:pict>
      </w:r>
      <w:r>
        <w:rPr>
          <w:rFonts w:ascii="SimSun" w:hAnsi="SimSun" w:eastAsia="SimSun" w:cs="SimSun"/>
          <w:sz w:val="19"/>
          <w:szCs w:val="19"/>
        </w:rPr>
        <w:t>(1)假性粒细胞减少：中性粒细胞转移至边缘池导致循环池的粒细胞相对减少，但粒细</w:t>
      </w:r>
      <w:r>
        <w:rPr>
          <w:rFonts w:ascii="SimSun" w:hAnsi="SimSun" w:eastAsia="SimSun" w:cs="SimSun"/>
          <w:sz w:val="19"/>
          <w:szCs w:val="19"/>
          <w:spacing w:val="6"/>
        </w:rPr>
        <w:t xml:space="preserve"> </w:t>
      </w:r>
      <w:r>
        <w:rPr>
          <w:rFonts w:ascii="SimSun" w:hAnsi="SimSun" w:eastAsia="SimSun" w:cs="SimSun"/>
          <w:sz w:val="19"/>
          <w:szCs w:val="19"/>
        </w:rPr>
        <w:t>胞总数并不减少。见于遗传性良性假性中性粒细胞减少症、严</w:t>
      </w:r>
      <w:r>
        <w:rPr>
          <w:rFonts w:ascii="SimSun" w:hAnsi="SimSun" w:eastAsia="SimSun" w:cs="SimSun"/>
          <w:sz w:val="19"/>
          <w:szCs w:val="19"/>
          <w:spacing w:val="-1"/>
        </w:rPr>
        <w:t>重的细菌感染、恶性</w:t>
      </w:r>
    </w:p>
    <w:p>
      <w:pPr>
        <w:ind w:left="3560"/>
        <w:spacing w:before="106" w:line="219" w:lineRule="auto"/>
        <w:rPr>
          <w:rFonts w:ascii="SimSun" w:hAnsi="SimSun" w:eastAsia="SimSun" w:cs="SimSun"/>
          <w:sz w:val="19"/>
          <w:szCs w:val="19"/>
        </w:rPr>
      </w:pPr>
      <w:r>
        <w:rPr>
          <w:rFonts w:ascii="SimSun" w:hAnsi="SimSun" w:eastAsia="SimSun" w:cs="SimSun"/>
          <w:sz w:val="19"/>
          <w:szCs w:val="19"/>
          <w:spacing w:val="1"/>
        </w:rPr>
        <w:t>营养不良病等</w:t>
      </w:r>
    </w:p>
    <w:p>
      <w:pPr>
        <w:ind w:left="3160"/>
        <w:spacing w:before="25" w:line="219" w:lineRule="auto"/>
        <w:rPr>
          <w:rFonts w:ascii="SimSun" w:hAnsi="SimSun" w:eastAsia="SimSun" w:cs="SimSun"/>
          <w:sz w:val="19"/>
          <w:szCs w:val="19"/>
        </w:rPr>
      </w:pPr>
      <w:r>
        <w:rPr>
          <w:rFonts w:ascii="SimSun" w:hAnsi="SimSun" w:eastAsia="SimSun" w:cs="SimSun"/>
          <w:sz w:val="19"/>
          <w:szCs w:val="19"/>
        </w:rPr>
        <w:t>(2)粒细胞滞留循环池其他部位，如血液透析开始后2～15分钟滞留于肺血管内；脾</w:t>
      </w:r>
    </w:p>
    <w:p>
      <w:pPr>
        <w:ind w:left="3560"/>
        <w:spacing w:before="84" w:line="219" w:lineRule="auto"/>
        <w:rPr>
          <w:rFonts w:ascii="SimSun" w:hAnsi="SimSun" w:eastAsia="SimSun" w:cs="SimSun"/>
          <w:sz w:val="19"/>
          <w:szCs w:val="19"/>
        </w:rPr>
      </w:pPr>
      <w:r>
        <w:rPr>
          <w:rFonts w:ascii="SimSun" w:hAnsi="SimSun" w:eastAsia="SimSun" w:cs="SimSun"/>
          <w:sz w:val="19"/>
          <w:szCs w:val="19"/>
          <w:spacing w:val="-2"/>
        </w:rPr>
        <w:t>大，滞留于脾脏</w:t>
      </w:r>
    </w:p>
    <w:p>
      <w:pPr>
        <w:spacing w:before="122" w:line="227" w:lineRule="auto"/>
        <w:jc w:val="right"/>
        <w:rPr>
          <w:rFonts w:ascii="SimSun" w:hAnsi="SimSun" w:eastAsia="SimSun" w:cs="SimSun"/>
          <w:sz w:val="18"/>
          <w:szCs w:val="18"/>
        </w:rPr>
      </w:pPr>
      <w:r>
        <w:rPr>
          <w:rFonts w:ascii="SimSun" w:hAnsi="SimSun" w:eastAsia="SimSun" w:cs="SimSun"/>
          <w:sz w:val="18"/>
          <w:szCs w:val="18"/>
          <w:spacing w:val="11"/>
        </w:rPr>
        <w:t>注：“可导致白细胞减少的常用药物包括：细胞毒类抗肿瘤药物(烷化剂、抗代谢药等),解热镇痛药(氨基比林</w:t>
      </w:r>
      <w:r>
        <w:rPr>
          <w:rFonts w:ascii="SimSun" w:hAnsi="SimSun" w:eastAsia="SimSun" w:cs="SimSun"/>
          <w:sz w:val="18"/>
          <w:szCs w:val="18"/>
          <w:spacing w:val="10"/>
        </w:rPr>
        <w:t>、吲哚</w:t>
      </w:r>
    </w:p>
    <w:p>
      <w:pPr>
        <w:ind w:left="1140" w:right="951"/>
        <w:spacing w:before="8" w:line="215" w:lineRule="auto"/>
        <w:jc w:val="both"/>
        <w:rPr>
          <w:rFonts w:ascii="SimSun" w:hAnsi="SimSun" w:eastAsia="SimSun" w:cs="SimSun"/>
          <w:sz w:val="20"/>
          <w:szCs w:val="20"/>
        </w:rPr>
      </w:pPr>
      <w:r>
        <w:rPr>
          <w:rFonts w:ascii="SimSun" w:hAnsi="SimSun" w:eastAsia="SimSun" w:cs="SimSun"/>
          <w:sz w:val="20"/>
          <w:szCs w:val="20"/>
          <w:spacing w:val="-17"/>
          <w:w w:val="90"/>
        </w:rPr>
        <w:t>布洛芬等),抗生素(氯霉素、青霉素、磺胺类药物等),抗结核药(异烟肼、对氨基水杨酸、利福平、乙胺丁醇等),抗疟药(氯喹、伯</w:t>
      </w:r>
      <w:r>
        <w:rPr>
          <w:rFonts w:ascii="SimSun" w:hAnsi="SimSun" w:eastAsia="SimSun" w:cs="SimSun"/>
          <w:sz w:val="20"/>
          <w:szCs w:val="20"/>
          <w:spacing w:val="31"/>
        </w:rPr>
        <w:t xml:space="preserve"> </w:t>
      </w:r>
      <w:r>
        <w:rPr>
          <w:rFonts w:ascii="SimSun" w:hAnsi="SimSun" w:eastAsia="SimSun" w:cs="SimSun"/>
          <w:sz w:val="20"/>
          <w:szCs w:val="20"/>
          <w:spacing w:val="-19"/>
          <w:w w:val="96"/>
        </w:rPr>
        <w:t>氨喹等),抗甲状腺药(甲硫氧嘧啶/丙硫氧嘧啶、甲巯咪唑等),降血糖药(甲苯磺丁脲、氯磺丙脲等),抗惊厥/癫痫药(苯妥英</w:t>
      </w:r>
      <w:r>
        <w:rPr>
          <w:rFonts w:ascii="SimSun" w:hAnsi="SimSun" w:eastAsia="SimSun" w:cs="SimSun"/>
          <w:sz w:val="20"/>
          <w:szCs w:val="20"/>
          <w:spacing w:val="26"/>
        </w:rPr>
        <w:t xml:space="preserve"> </w:t>
      </w:r>
      <w:r>
        <w:rPr>
          <w:rFonts w:ascii="SimSun" w:hAnsi="SimSun" w:eastAsia="SimSun" w:cs="SimSun"/>
          <w:sz w:val="20"/>
          <w:szCs w:val="20"/>
          <w:spacing w:val="-19"/>
          <w:w w:val="92"/>
        </w:rPr>
        <w:t>钠、苯巴比妥、卡马西平等),降压药(卡托普利、甲基多巴等),免疫调节药(硫唑嘌呤、左旋咪唑、吗替麦考酚酯等),抗精神病药</w:t>
      </w:r>
      <w:r>
        <w:rPr>
          <w:rFonts w:ascii="SimSun" w:hAnsi="SimSun" w:eastAsia="SimSun" w:cs="SimSun"/>
          <w:sz w:val="20"/>
          <w:szCs w:val="20"/>
          <w:spacing w:val="12"/>
        </w:rPr>
        <w:t xml:space="preserve"> </w:t>
      </w:r>
      <w:r>
        <w:rPr>
          <w:rFonts w:ascii="SimSun" w:hAnsi="SimSun" w:eastAsia="SimSun" w:cs="SimSun"/>
          <w:sz w:val="20"/>
          <w:szCs w:val="20"/>
          <w:spacing w:val="-17"/>
          <w:w w:val="93"/>
        </w:rPr>
        <w:t>(氯丙嗪、三环类抗抑郁药等)等</w:t>
      </w:r>
    </w:p>
    <w:p>
      <w:pPr>
        <w:sectPr>
          <w:footerReference w:type="default" r:id="rId192"/>
          <w:pgSz w:w="11900" w:h="16840"/>
          <w:pgMar w:top="1430" w:right="0" w:bottom="450" w:left="629" w:header="0" w:footer="251" w:gutter="0"/>
        </w:sectPr>
        <w:rPr/>
      </w:pPr>
    </w:p>
    <w:p>
      <w:pPr>
        <w:ind w:right="55"/>
        <w:spacing w:before="44" w:line="221" w:lineRule="auto"/>
        <w:jc w:val="right"/>
        <w:rPr>
          <w:rFonts w:ascii="SimSun" w:hAnsi="SimSun" w:eastAsia="SimSun" w:cs="SimSun"/>
          <w:sz w:val="22"/>
          <w:szCs w:val="22"/>
        </w:rPr>
      </w:pPr>
      <w:r>
        <w:drawing>
          <wp:anchor distT="0" distB="0" distL="0" distR="0" simplePos="0" relativeHeight="252835840" behindDoc="0" locked="0" layoutInCell="0" allowOverlap="1">
            <wp:simplePos x="0" y="0"/>
            <wp:positionH relativeFrom="page">
              <wp:posOffset>6565918</wp:posOffset>
            </wp:positionH>
            <wp:positionV relativeFrom="page">
              <wp:posOffset>9975873</wp:posOffset>
            </wp:positionV>
            <wp:extent cx="565150" cy="444524"/>
            <wp:effectExtent l="0" t="0" r="0" b="0"/>
            <wp:wrapNone/>
            <wp:docPr id="146" name="IM 146"/>
            <wp:cNvGraphicFramePr/>
            <a:graphic>
              <a:graphicData uri="http://schemas.openxmlformats.org/drawingml/2006/picture">
                <pic:pic>
                  <pic:nvPicPr>
                    <pic:cNvPr id="146" name="IM 146"/>
                    <pic:cNvPicPr/>
                  </pic:nvPicPr>
                  <pic:blipFill>
                    <a:blip r:embed="rId194"/>
                    <a:stretch>
                      <a:fillRect/>
                    </a:stretch>
                  </pic:blipFill>
                  <pic:spPr>
                    <a:xfrm rot="0">
                      <a:off x="0" y="0"/>
                      <a:ext cx="565150" cy="444524"/>
                    </a:xfrm>
                    <a:prstGeom prst="rect">
                      <a:avLst/>
                    </a:prstGeom>
                  </pic:spPr>
                </pic:pic>
              </a:graphicData>
            </a:graphic>
          </wp:anchor>
        </w:drawing>
      </w:r>
      <w:r>
        <w:rPr>
          <w:rFonts w:ascii="SimHei" w:hAnsi="SimHei" w:eastAsia="SimHei" w:cs="SimHei"/>
          <w:sz w:val="22"/>
          <w:szCs w:val="22"/>
          <w:color w:val="0085DF"/>
          <w:spacing w:val="-18"/>
          <w:w w:val="96"/>
        </w:rPr>
        <w:t>第七章</w:t>
      </w:r>
      <w:r>
        <w:rPr>
          <w:rFonts w:ascii="SimHei" w:hAnsi="SimHei" w:eastAsia="SimHei" w:cs="SimHei"/>
          <w:sz w:val="22"/>
          <w:szCs w:val="22"/>
          <w:color w:val="0085DF"/>
          <w:spacing w:val="70"/>
        </w:rPr>
        <w:t xml:space="preserve"> </w:t>
      </w:r>
      <w:r>
        <w:rPr>
          <w:rFonts w:ascii="SimHei" w:hAnsi="SimHei" w:eastAsia="SimHei" w:cs="SimHei"/>
          <w:sz w:val="22"/>
          <w:szCs w:val="22"/>
          <w:color w:val="0085DF"/>
          <w:spacing w:val="-18"/>
          <w:w w:val="96"/>
        </w:rPr>
        <w:t>白细胞减少和粒细胞缺乏症</w:t>
      </w:r>
      <w:r>
        <w:rPr>
          <w:rFonts w:ascii="SimHei" w:hAnsi="SimHei" w:eastAsia="SimHei" w:cs="SimHei"/>
          <w:sz w:val="22"/>
          <w:szCs w:val="22"/>
          <w:color w:val="0085DF"/>
          <w:spacing w:val="9"/>
        </w:rPr>
        <w:t xml:space="preserve">      </w:t>
      </w:r>
      <w:r>
        <w:rPr>
          <w:rFonts w:ascii="SimSun" w:hAnsi="SimSun" w:eastAsia="SimSun" w:cs="SimSun"/>
          <w:sz w:val="22"/>
          <w:szCs w:val="22"/>
          <w:b/>
          <w:bCs/>
          <w:color w:val="006FBA"/>
          <w:spacing w:val="-18"/>
          <w:w w:val="96"/>
          <w:position w:val="-1"/>
        </w:rPr>
        <w:t>563</w:t>
      </w:r>
    </w:p>
    <w:p>
      <w:pPr>
        <w:spacing w:line="310" w:lineRule="auto"/>
        <w:rPr>
          <w:rFonts w:ascii="Arial"/>
          <w:sz w:val="21"/>
        </w:rPr>
      </w:pPr>
      <w:r/>
    </w:p>
    <w:p>
      <w:pPr>
        <w:ind w:left="332"/>
        <w:spacing w:before="72" w:line="222" w:lineRule="auto"/>
        <w:rPr>
          <w:rFonts w:ascii="SimHei" w:hAnsi="SimHei" w:eastAsia="SimHei" w:cs="SimHei"/>
          <w:sz w:val="22"/>
          <w:szCs w:val="22"/>
        </w:rPr>
      </w:pPr>
      <w:r>
        <w:rPr>
          <w:rFonts w:ascii="SimHei" w:hAnsi="SimHei" w:eastAsia="SimHei" w:cs="SimHei"/>
          <w:sz w:val="22"/>
          <w:szCs w:val="22"/>
          <w:b/>
          <w:bCs/>
          <w:color w:val="0088D7"/>
          <w:spacing w:val="-15"/>
        </w:rPr>
        <w:t>【临床表现】</w:t>
      </w:r>
    </w:p>
    <w:p>
      <w:pPr>
        <w:ind w:right="1090" w:firstLine="440"/>
        <w:spacing w:before="60" w:line="283" w:lineRule="auto"/>
        <w:jc w:val="both"/>
        <w:rPr>
          <w:rFonts w:ascii="SimSun" w:hAnsi="SimSun" w:eastAsia="SimSun" w:cs="SimSun"/>
          <w:sz w:val="22"/>
          <w:szCs w:val="22"/>
        </w:rPr>
      </w:pPr>
      <w:r>
        <w:rPr>
          <w:rFonts w:ascii="SimSun" w:hAnsi="SimSun" w:eastAsia="SimSun" w:cs="SimSun"/>
          <w:sz w:val="22"/>
          <w:szCs w:val="22"/>
          <w:spacing w:val="-7"/>
        </w:rPr>
        <w:t>中性粒细胞减少的临床表现常随其减少程度及原发病而异。根据中性粒细胞减少的</w:t>
      </w:r>
      <w:r>
        <w:rPr>
          <w:rFonts w:ascii="SimSun" w:hAnsi="SimSun" w:eastAsia="SimSun" w:cs="SimSun"/>
          <w:sz w:val="22"/>
          <w:szCs w:val="22"/>
          <w:spacing w:val="-8"/>
        </w:rPr>
        <w:t>程度分为轻</w:t>
      </w:r>
      <w:r>
        <w:rPr>
          <w:rFonts w:ascii="SimSun" w:hAnsi="SimSun" w:eastAsia="SimSun" w:cs="SimSun"/>
          <w:sz w:val="22"/>
          <w:szCs w:val="22"/>
        </w:rPr>
        <w:t xml:space="preserve"> </w:t>
      </w:r>
      <w:r>
        <w:rPr>
          <w:rFonts w:ascii="SimSun" w:hAnsi="SimSun" w:eastAsia="SimSun" w:cs="SimSun"/>
          <w:sz w:val="22"/>
          <w:szCs w:val="22"/>
          <w:spacing w:val="-18"/>
        </w:rPr>
        <w:t>度≥1.0×10°/L、中度(0.5～1.0)×</w:t>
      </w:r>
      <w:r>
        <w:rPr>
          <w:rFonts w:ascii="SimSun" w:hAnsi="SimSun" w:eastAsia="SimSun" w:cs="SimSun"/>
          <w:sz w:val="22"/>
          <w:szCs w:val="22"/>
          <w:spacing w:val="-19"/>
        </w:rPr>
        <w:t>10°/L</w:t>
      </w:r>
      <w:r>
        <w:rPr>
          <w:rFonts w:ascii="SimSun" w:hAnsi="SimSun" w:eastAsia="SimSun" w:cs="SimSun"/>
          <w:sz w:val="22"/>
          <w:szCs w:val="22"/>
          <w:spacing w:val="-54"/>
        </w:rPr>
        <w:t xml:space="preserve"> </w:t>
      </w:r>
      <w:r>
        <w:rPr>
          <w:rFonts w:ascii="SimSun" w:hAnsi="SimSun" w:eastAsia="SimSun" w:cs="SimSun"/>
          <w:sz w:val="22"/>
          <w:szCs w:val="22"/>
          <w:spacing w:val="-19"/>
        </w:rPr>
        <w:t>和重度&lt;0.5×10°/L。轻度减少的病人，机体的粒细胞吞噬防</w:t>
      </w:r>
      <w:r>
        <w:rPr>
          <w:rFonts w:ascii="SimSun" w:hAnsi="SimSun" w:eastAsia="SimSun" w:cs="SimSun"/>
          <w:sz w:val="22"/>
          <w:szCs w:val="22"/>
        </w:rPr>
        <w:t xml:space="preserve"> </w:t>
      </w:r>
      <w:r>
        <w:rPr>
          <w:rFonts w:ascii="SimSun" w:hAnsi="SimSun" w:eastAsia="SimSun" w:cs="SimSun"/>
          <w:sz w:val="22"/>
          <w:szCs w:val="22"/>
          <w:spacing w:val="-7"/>
        </w:rPr>
        <w:t>御功能基本不受影响，临床上不出现特殊症状，多表现为原发病症状。中度和重度减少者易出现疲</w:t>
      </w:r>
      <w:r>
        <w:rPr>
          <w:rFonts w:ascii="SimSun" w:hAnsi="SimSun" w:eastAsia="SimSun" w:cs="SimSun"/>
          <w:sz w:val="22"/>
          <w:szCs w:val="22"/>
          <w:spacing w:val="9"/>
        </w:rPr>
        <w:t xml:space="preserve"> </w:t>
      </w:r>
      <w:r>
        <w:rPr>
          <w:rFonts w:ascii="SimSun" w:hAnsi="SimSun" w:eastAsia="SimSun" w:cs="SimSun"/>
          <w:sz w:val="22"/>
          <w:szCs w:val="22"/>
          <w:spacing w:val="-19"/>
        </w:rPr>
        <w:t>乏、无力、头晕、食欲减退等非特异性症状。中度减少者，除存在其</w:t>
      </w:r>
      <w:r>
        <w:rPr>
          <w:rFonts w:ascii="SimSun" w:hAnsi="SimSun" w:eastAsia="SimSun" w:cs="SimSun"/>
          <w:sz w:val="22"/>
          <w:szCs w:val="22"/>
          <w:spacing w:val="-20"/>
        </w:rPr>
        <w:t>他合并因素，感染风险仅轻度增加。</w:t>
      </w:r>
      <w:r>
        <w:rPr>
          <w:rFonts w:ascii="SimSun" w:hAnsi="SimSun" w:eastAsia="SimSun" w:cs="SimSun"/>
          <w:sz w:val="22"/>
          <w:szCs w:val="22"/>
        </w:rPr>
        <w:t xml:space="preserve"> </w:t>
      </w:r>
      <w:r>
        <w:rPr>
          <w:rFonts w:ascii="SimSun" w:hAnsi="SimSun" w:eastAsia="SimSun" w:cs="SimSun"/>
          <w:sz w:val="22"/>
          <w:szCs w:val="22"/>
          <w:spacing w:val="-16"/>
        </w:rPr>
        <w:t>粒细胞缺乏者，感染风险极大。常见的感染部位是呼吸道、消化道及泌尿生殖</w:t>
      </w:r>
      <w:r>
        <w:rPr>
          <w:rFonts w:ascii="SimSun" w:hAnsi="SimSun" w:eastAsia="SimSun" w:cs="SimSun"/>
          <w:sz w:val="22"/>
          <w:szCs w:val="22"/>
          <w:spacing w:val="-17"/>
        </w:rPr>
        <w:t>道，重者可出现高热、感</w:t>
      </w:r>
      <w:r>
        <w:rPr>
          <w:rFonts w:ascii="SimSun" w:hAnsi="SimSun" w:eastAsia="SimSun" w:cs="SimSun"/>
          <w:sz w:val="22"/>
          <w:szCs w:val="22"/>
        </w:rPr>
        <w:t xml:space="preserve"> </w:t>
      </w:r>
      <w:r>
        <w:rPr>
          <w:rFonts w:ascii="SimSun" w:hAnsi="SimSun" w:eastAsia="SimSun" w:cs="SimSun"/>
          <w:sz w:val="22"/>
          <w:szCs w:val="22"/>
          <w:spacing w:val="-12"/>
        </w:rPr>
        <w:t>染性休克。粒细胞严重缺乏时，感染部位不能形成有效的炎症反应，常无脓液或仅有少量脓液，如肺</w:t>
      </w:r>
      <w:r>
        <w:rPr>
          <w:rFonts w:ascii="SimSun" w:hAnsi="SimSun" w:eastAsia="SimSun" w:cs="SimSun"/>
          <w:sz w:val="22"/>
          <w:szCs w:val="22"/>
          <w:spacing w:val="16"/>
        </w:rPr>
        <w:t xml:space="preserve"> </w:t>
      </w:r>
      <w:r>
        <w:rPr>
          <w:rFonts w:ascii="SimSun" w:hAnsi="SimSun" w:eastAsia="SimSun" w:cs="SimSun"/>
          <w:sz w:val="22"/>
          <w:szCs w:val="22"/>
          <w:spacing w:val="-9"/>
        </w:rPr>
        <w:t>部感染</w:t>
      </w:r>
      <w:r>
        <w:rPr>
          <w:rFonts w:ascii="SimSun" w:hAnsi="SimSun" w:eastAsia="SimSun" w:cs="SimSun"/>
          <w:sz w:val="22"/>
          <w:szCs w:val="22"/>
          <w:spacing w:val="-56"/>
        </w:rPr>
        <w:t xml:space="preserve"> </w:t>
      </w:r>
      <w:r>
        <w:rPr>
          <w:rFonts w:ascii="SimSun" w:hAnsi="SimSun" w:eastAsia="SimSun" w:cs="SimSun"/>
          <w:sz w:val="22"/>
          <w:szCs w:val="22"/>
          <w:spacing w:val="-9"/>
        </w:rPr>
        <w:t>X</w:t>
      </w:r>
      <w:r>
        <w:rPr>
          <w:rFonts w:ascii="SimSun" w:hAnsi="SimSun" w:eastAsia="SimSun" w:cs="SimSun"/>
          <w:sz w:val="22"/>
          <w:szCs w:val="22"/>
          <w:spacing w:val="-24"/>
        </w:rPr>
        <w:t xml:space="preserve"> </w:t>
      </w:r>
      <w:r>
        <w:rPr>
          <w:rFonts w:ascii="SimSun" w:hAnsi="SimSun" w:eastAsia="SimSun" w:cs="SimSun"/>
          <w:sz w:val="22"/>
          <w:szCs w:val="22"/>
          <w:spacing w:val="-9"/>
        </w:rPr>
        <w:t>线检查可无炎症浸润阴影。</w:t>
      </w:r>
    </w:p>
    <w:p>
      <w:pPr>
        <w:ind w:left="333"/>
        <w:spacing w:before="94" w:line="222" w:lineRule="auto"/>
        <w:rPr>
          <w:rFonts w:ascii="SimHei" w:hAnsi="SimHei" w:eastAsia="SimHei" w:cs="SimHei"/>
          <w:sz w:val="22"/>
          <w:szCs w:val="22"/>
        </w:rPr>
      </w:pPr>
      <w:r>
        <w:rPr>
          <w:rFonts w:ascii="SimHei" w:hAnsi="SimHei" w:eastAsia="SimHei" w:cs="SimHei"/>
          <w:sz w:val="22"/>
          <w:szCs w:val="22"/>
          <w:b/>
          <w:bCs/>
          <w:color w:val="007EC7"/>
          <w:spacing w:val="-12"/>
        </w:rPr>
        <w:t>【实验室检查】</w:t>
      </w:r>
    </w:p>
    <w:p>
      <w:pPr>
        <w:ind w:right="1143" w:firstLine="440"/>
        <w:spacing w:before="78" w:line="257" w:lineRule="auto"/>
        <w:rPr>
          <w:rFonts w:ascii="SimSun" w:hAnsi="SimSun" w:eastAsia="SimSun" w:cs="SimSun"/>
          <w:sz w:val="22"/>
          <w:szCs w:val="22"/>
        </w:rPr>
      </w:pPr>
      <w:r>
        <w:rPr>
          <w:rFonts w:ascii="SimSun" w:hAnsi="SimSun" w:eastAsia="SimSun" w:cs="SimSun"/>
          <w:sz w:val="22"/>
          <w:szCs w:val="22"/>
          <w:spacing w:val="-8"/>
        </w:rPr>
        <w:t>1.</w:t>
      </w:r>
      <w:r>
        <w:rPr>
          <w:rFonts w:ascii="SimSun" w:hAnsi="SimSun" w:eastAsia="SimSun" w:cs="SimSun"/>
          <w:sz w:val="22"/>
          <w:szCs w:val="22"/>
          <w:spacing w:val="-31"/>
        </w:rPr>
        <w:t xml:space="preserve"> </w:t>
      </w:r>
      <w:r>
        <w:rPr>
          <w:rFonts w:ascii="SimSun" w:hAnsi="SimSun" w:eastAsia="SimSun" w:cs="SimSun"/>
          <w:sz w:val="22"/>
          <w:szCs w:val="22"/>
          <w:spacing w:val="-8"/>
        </w:rPr>
        <w:t>常规检查</w:t>
      </w:r>
      <w:r>
        <w:rPr>
          <w:rFonts w:ascii="SimSun" w:hAnsi="SimSun" w:eastAsia="SimSun" w:cs="SimSun"/>
          <w:sz w:val="22"/>
          <w:szCs w:val="22"/>
          <w:spacing w:val="74"/>
        </w:rPr>
        <w:t xml:space="preserve"> </w:t>
      </w:r>
      <w:r>
        <w:rPr>
          <w:rFonts w:ascii="SimSun" w:hAnsi="SimSun" w:eastAsia="SimSun" w:cs="SimSun"/>
          <w:sz w:val="22"/>
          <w:szCs w:val="22"/>
          <w:spacing w:val="-8"/>
        </w:rPr>
        <w:t>血常规检查发现白细胞减少，中性粒细胞减少，淋巴细胞百分比增加。骨髓涂片</w:t>
      </w:r>
      <w:r>
        <w:rPr>
          <w:rFonts w:ascii="SimSun" w:hAnsi="SimSun" w:eastAsia="SimSun" w:cs="SimSun"/>
          <w:sz w:val="22"/>
          <w:szCs w:val="22"/>
        </w:rPr>
        <w:t xml:space="preserve"> </w:t>
      </w:r>
      <w:r>
        <w:rPr>
          <w:rFonts w:ascii="SimSun" w:hAnsi="SimSun" w:eastAsia="SimSun" w:cs="SimSun"/>
          <w:sz w:val="22"/>
          <w:szCs w:val="22"/>
          <w:spacing w:val="-16"/>
        </w:rPr>
        <w:t>因粒细胞减少原因不同，骨髓象各异。</w:t>
      </w:r>
    </w:p>
    <w:p>
      <w:pPr>
        <w:ind w:right="1030" w:firstLine="440"/>
        <w:spacing w:before="86" w:line="269" w:lineRule="auto"/>
        <w:rPr>
          <w:rFonts w:ascii="SimSun" w:hAnsi="SimSun" w:eastAsia="SimSun" w:cs="SimSun"/>
          <w:sz w:val="22"/>
          <w:szCs w:val="22"/>
        </w:rPr>
      </w:pPr>
      <w:r>
        <w:rPr>
          <w:rFonts w:ascii="SimSun" w:hAnsi="SimSun" w:eastAsia="SimSun" w:cs="SimSun"/>
          <w:sz w:val="22"/>
          <w:szCs w:val="22"/>
          <w:spacing w:val="-11"/>
        </w:rPr>
        <w:t>2.</w:t>
      </w:r>
      <w:r>
        <w:rPr>
          <w:rFonts w:ascii="SimSun" w:hAnsi="SimSun" w:eastAsia="SimSun" w:cs="SimSun"/>
          <w:sz w:val="22"/>
          <w:szCs w:val="22"/>
          <w:spacing w:val="-48"/>
        </w:rPr>
        <w:t xml:space="preserve"> </w:t>
      </w:r>
      <w:r>
        <w:rPr>
          <w:rFonts w:ascii="SimSun" w:hAnsi="SimSun" w:eastAsia="SimSun" w:cs="SimSun"/>
          <w:sz w:val="22"/>
          <w:szCs w:val="22"/>
          <w:spacing w:val="-11"/>
        </w:rPr>
        <w:t>特殊检查</w:t>
      </w:r>
      <w:r>
        <w:rPr>
          <w:rFonts w:ascii="SimSun" w:hAnsi="SimSun" w:eastAsia="SimSun" w:cs="SimSun"/>
          <w:sz w:val="22"/>
          <w:szCs w:val="22"/>
          <w:spacing w:val="4"/>
        </w:rPr>
        <w:t xml:space="preserve">  </w:t>
      </w:r>
      <w:r>
        <w:rPr>
          <w:rFonts w:ascii="SimSun" w:hAnsi="SimSun" w:eastAsia="SimSun" w:cs="SimSun"/>
          <w:sz w:val="22"/>
          <w:szCs w:val="22"/>
          <w:spacing w:val="-11"/>
        </w:rPr>
        <w:t>中性粒细胞特异性抗体测定：包括白细胞聚集反应、免疫荧光粒细胞抗体测定法，</w:t>
      </w:r>
      <w:r>
        <w:rPr>
          <w:rFonts w:ascii="SimSun" w:hAnsi="SimSun" w:eastAsia="SimSun" w:cs="SimSun"/>
          <w:sz w:val="22"/>
          <w:szCs w:val="22"/>
        </w:rPr>
        <w:t xml:space="preserve"> </w:t>
      </w:r>
      <w:r>
        <w:rPr>
          <w:rFonts w:ascii="SimSun" w:hAnsi="SimSun" w:eastAsia="SimSun" w:cs="SimSun"/>
          <w:sz w:val="22"/>
          <w:szCs w:val="22"/>
          <w:spacing w:val="-12"/>
        </w:rPr>
        <w:t>以判断是否存在抗粒细胞自身抗体。肾上腺素试验：肾上腺素促使边缘池中性粒细胞进入循</w:t>
      </w:r>
      <w:r>
        <w:rPr>
          <w:rFonts w:ascii="SimSun" w:hAnsi="SimSun" w:eastAsia="SimSun" w:cs="SimSun"/>
          <w:sz w:val="22"/>
          <w:szCs w:val="22"/>
          <w:spacing w:val="-13"/>
        </w:rPr>
        <w:t>环池，从</w:t>
      </w:r>
      <w:r>
        <w:rPr>
          <w:rFonts w:ascii="SimSun" w:hAnsi="SimSun" w:eastAsia="SimSun" w:cs="SimSun"/>
          <w:sz w:val="22"/>
          <w:szCs w:val="22"/>
        </w:rPr>
        <w:t xml:space="preserve">  </w:t>
      </w:r>
      <w:r>
        <w:rPr>
          <w:rFonts w:ascii="SimSun" w:hAnsi="SimSun" w:eastAsia="SimSun" w:cs="SimSun"/>
          <w:sz w:val="22"/>
          <w:szCs w:val="22"/>
          <w:spacing w:val="-9"/>
        </w:rPr>
        <w:t>而鉴别假性粒细胞减少。</w:t>
      </w:r>
    </w:p>
    <w:p>
      <w:pPr>
        <w:ind w:left="333"/>
        <w:spacing w:before="76" w:line="221" w:lineRule="auto"/>
        <w:rPr>
          <w:rFonts w:ascii="SimHei" w:hAnsi="SimHei" w:eastAsia="SimHei" w:cs="SimHei"/>
          <w:sz w:val="22"/>
          <w:szCs w:val="22"/>
        </w:rPr>
      </w:pPr>
      <w:r>
        <w:rPr>
          <w:rFonts w:ascii="SimHei" w:hAnsi="SimHei" w:eastAsia="SimHei" w:cs="SimHei"/>
          <w:sz w:val="22"/>
          <w:szCs w:val="22"/>
          <w:b/>
          <w:bCs/>
          <w:color w:val="159AE8"/>
          <w:spacing w:val="-13"/>
        </w:rPr>
        <w:t>【诊断与鉴别诊断】</w:t>
      </w:r>
    </w:p>
    <w:p>
      <w:pPr>
        <w:ind w:right="1130" w:firstLine="440"/>
        <w:spacing w:before="93" w:line="268" w:lineRule="auto"/>
        <w:jc w:val="both"/>
        <w:rPr>
          <w:rFonts w:ascii="SimSun" w:hAnsi="SimSun" w:eastAsia="SimSun" w:cs="SimSun"/>
          <w:sz w:val="22"/>
          <w:szCs w:val="22"/>
        </w:rPr>
      </w:pPr>
      <w:r>
        <w:rPr>
          <w:rFonts w:ascii="SimSun" w:hAnsi="SimSun" w:eastAsia="SimSun" w:cs="SimSun"/>
          <w:sz w:val="22"/>
          <w:szCs w:val="22"/>
          <w:spacing w:val="-7"/>
        </w:rPr>
        <w:t>根据血常规检查的结果即可作出白细胞减少、中性粒细胞减少或粒细胞缺乏的诊断。为排除检</w:t>
      </w:r>
      <w:r>
        <w:rPr>
          <w:rFonts w:ascii="SimSun" w:hAnsi="SimSun" w:eastAsia="SimSun" w:cs="SimSun"/>
          <w:sz w:val="22"/>
          <w:szCs w:val="22"/>
          <w:spacing w:val="15"/>
        </w:rPr>
        <w:t xml:space="preserve"> </w:t>
      </w:r>
      <w:r>
        <w:rPr>
          <w:rFonts w:ascii="SimSun" w:hAnsi="SimSun" w:eastAsia="SimSun" w:cs="SimSun"/>
          <w:sz w:val="22"/>
          <w:szCs w:val="22"/>
          <w:spacing w:val="-16"/>
        </w:rPr>
        <w:t>查方法上的误差以及正常生理因素(运动、妊娠、季节等)、年龄和种族、采血部位等影响，必要时要反</w:t>
      </w:r>
      <w:r>
        <w:rPr>
          <w:rFonts w:ascii="SimSun" w:hAnsi="SimSun" w:eastAsia="SimSun" w:cs="SimSun"/>
          <w:sz w:val="22"/>
          <w:szCs w:val="22"/>
          <w:spacing w:val="2"/>
        </w:rPr>
        <w:t xml:space="preserve"> </w:t>
      </w:r>
      <w:r>
        <w:rPr>
          <w:rFonts w:ascii="SimSun" w:hAnsi="SimSun" w:eastAsia="SimSun" w:cs="SimSun"/>
          <w:sz w:val="22"/>
          <w:szCs w:val="22"/>
          <w:spacing w:val="-14"/>
        </w:rPr>
        <w:t>复检查，包括人工白细胞分类，才能确定白细胞减少或中性粒细胞减少的诊断。</w:t>
      </w:r>
    </w:p>
    <w:p>
      <w:pPr>
        <w:ind w:right="1143" w:firstLine="440"/>
        <w:spacing w:before="103" w:line="269" w:lineRule="auto"/>
        <w:jc w:val="both"/>
        <w:rPr>
          <w:rFonts w:ascii="SimSun" w:hAnsi="SimSun" w:eastAsia="SimSun" w:cs="SimSun"/>
          <w:sz w:val="22"/>
          <w:szCs w:val="22"/>
        </w:rPr>
      </w:pPr>
      <w:r>
        <w:rPr>
          <w:rFonts w:ascii="SimSun" w:hAnsi="SimSun" w:eastAsia="SimSun" w:cs="SimSun"/>
          <w:sz w:val="22"/>
          <w:szCs w:val="22"/>
          <w:spacing w:val="-12"/>
        </w:rPr>
        <w:t>鉴别中性粒细胞减少的病因对治疗很重要，注意了解有无药物、化学物质、放</w:t>
      </w:r>
      <w:r>
        <w:rPr>
          <w:rFonts w:ascii="SimSun" w:hAnsi="SimSun" w:eastAsia="SimSun" w:cs="SimSun"/>
          <w:sz w:val="22"/>
          <w:szCs w:val="22"/>
          <w:spacing w:val="-13"/>
        </w:rPr>
        <w:t>射线的接触史或放</w:t>
      </w:r>
      <w:r>
        <w:rPr>
          <w:rFonts w:ascii="SimSun" w:hAnsi="SimSun" w:eastAsia="SimSun" w:cs="SimSun"/>
          <w:sz w:val="22"/>
          <w:szCs w:val="22"/>
        </w:rPr>
        <w:t xml:space="preserve"> </w:t>
      </w:r>
      <w:r>
        <w:rPr>
          <w:rFonts w:ascii="SimSun" w:hAnsi="SimSun" w:eastAsia="SimSun" w:cs="SimSun"/>
          <w:sz w:val="22"/>
          <w:szCs w:val="22"/>
          <w:spacing w:val="-13"/>
        </w:rPr>
        <w:t>化疗史，有无感染性疾病、自身免疫性疾病、肿瘤性疾病史等。注意中性粒细胞减少发病的年龄、程</w:t>
      </w:r>
      <w:r>
        <w:rPr>
          <w:rFonts w:ascii="SimSun" w:hAnsi="SimSun" w:eastAsia="SimSun" w:cs="SimSun"/>
          <w:sz w:val="22"/>
          <w:szCs w:val="22"/>
          <w:spacing w:val="18"/>
        </w:rPr>
        <w:t xml:space="preserve"> </w:t>
      </w:r>
      <w:r>
        <w:rPr>
          <w:rFonts w:ascii="SimSun" w:hAnsi="SimSun" w:eastAsia="SimSun" w:cs="SimSun"/>
          <w:sz w:val="22"/>
          <w:szCs w:val="22"/>
          <w:spacing w:val="-7"/>
        </w:rPr>
        <w:t>度、发作的速度、持续时间及周期性，是否有基础疾病及家族史等。若有脾大，注意脾功能亢进的</w:t>
      </w:r>
      <w:r>
        <w:rPr>
          <w:rFonts w:ascii="SimSun" w:hAnsi="SimSun" w:eastAsia="SimSun" w:cs="SimSun"/>
          <w:sz w:val="22"/>
          <w:szCs w:val="22"/>
          <w:spacing w:val="16"/>
        </w:rPr>
        <w:t xml:space="preserve"> </w:t>
      </w:r>
      <w:r>
        <w:rPr>
          <w:rFonts w:ascii="SimSun" w:hAnsi="SimSun" w:eastAsia="SimSun" w:cs="SimSun"/>
          <w:sz w:val="22"/>
          <w:szCs w:val="22"/>
          <w:spacing w:val="-10"/>
        </w:rPr>
        <w:t>可能。</w:t>
      </w:r>
    </w:p>
    <w:p>
      <w:pPr>
        <w:ind w:left="332"/>
        <w:spacing w:before="90" w:line="222" w:lineRule="auto"/>
        <w:rPr>
          <w:rFonts w:ascii="SimHei" w:hAnsi="SimHei" w:eastAsia="SimHei" w:cs="SimHei"/>
          <w:sz w:val="22"/>
          <w:szCs w:val="22"/>
        </w:rPr>
      </w:pPr>
      <w:r>
        <w:rPr>
          <w:rFonts w:ascii="SimHei" w:hAnsi="SimHei" w:eastAsia="SimHei" w:cs="SimHei"/>
          <w:sz w:val="22"/>
          <w:szCs w:val="22"/>
          <w:b/>
          <w:bCs/>
          <w:color w:val="0084C7"/>
          <w:spacing w:val="-13"/>
        </w:rPr>
        <w:t>【治疗】</w:t>
      </w:r>
    </w:p>
    <w:p>
      <w:pPr>
        <w:ind w:right="1150" w:firstLine="440"/>
        <w:spacing w:before="91" w:line="252" w:lineRule="auto"/>
        <w:rPr>
          <w:rFonts w:ascii="SimSun" w:hAnsi="SimSun" w:eastAsia="SimSun" w:cs="SimSun"/>
          <w:sz w:val="22"/>
          <w:szCs w:val="22"/>
        </w:rPr>
      </w:pPr>
      <w:r>
        <w:rPr>
          <w:rFonts w:ascii="SimSun" w:hAnsi="SimSun" w:eastAsia="SimSun" w:cs="SimSun"/>
          <w:sz w:val="22"/>
          <w:szCs w:val="22"/>
          <w:spacing w:val="-3"/>
        </w:rPr>
        <w:t>1.</w:t>
      </w:r>
      <w:r>
        <w:rPr>
          <w:rFonts w:ascii="SimSun" w:hAnsi="SimSun" w:eastAsia="SimSun" w:cs="SimSun"/>
          <w:sz w:val="22"/>
          <w:szCs w:val="22"/>
          <w:spacing w:val="-46"/>
        </w:rPr>
        <w:t xml:space="preserve"> </w:t>
      </w:r>
      <w:r>
        <w:rPr>
          <w:rFonts w:ascii="SimSun" w:hAnsi="SimSun" w:eastAsia="SimSun" w:cs="SimSun"/>
          <w:sz w:val="22"/>
          <w:szCs w:val="22"/>
          <w:spacing w:val="-3"/>
        </w:rPr>
        <w:t>病因治疗对可疑的药物或其他致病因素，应立即停止接触。</w:t>
      </w:r>
      <w:r>
        <w:rPr>
          <w:rFonts w:ascii="SimSun" w:hAnsi="SimSun" w:eastAsia="SimSun" w:cs="SimSun"/>
          <w:sz w:val="22"/>
          <w:szCs w:val="22"/>
          <w:spacing w:val="-4"/>
        </w:rPr>
        <w:t>继发性减少者应积极治疗原发</w:t>
      </w:r>
      <w:r>
        <w:rPr>
          <w:rFonts w:ascii="SimSun" w:hAnsi="SimSun" w:eastAsia="SimSun" w:cs="SimSun"/>
          <w:sz w:val="22"/>
          <w:szCs w:val="22"/>
        </w:rPr>
        <w:t xml:space="preserve"> </w:t>
      </w:r>
      <w:r>
        <w:rPr>
          <w:rFonts w:ascii="SimSun" w:hAnsi="SimSun" w:eastAsia="SimSun" w:cs="SimSun"/>
          <w:sz w:val="22"/>
          <w:szCs w:val="22"/>
          <w:spacing w:val="-19"/>
        </w:rPr>
        <w:t>病，病情缓解或控制后，粒细胞可恢复正常。</w:t>
      </w:r>
    </w:p>
    <w:p>
      <w:pPr>
        <w:ind w:right="1049" w:firstLine="440"/>
        <w:spacing w:before="78" w:line="272" w:lineRule="auto"/>
        <w:rPr>
          <w:rFonts w:ascii="SimSun" w:hAnsi="SimSun" w:eastAsia="SimSun" w:cs="SimSun"/>
          <w:sz w:val="22"/>
          <w:szCs w:val="22"/>
        </w:rPr>
      </w:pPr>
      <w:r>
        <w:rPr>
          <w:rFonts w:ascii="Times New Roman" w:hAnsi="Times New Roman" w:eastAsia="Times New Roman" w:cs="Times New Roman"/>
          <w:sz w:val="22"/>
          <w:szCs w:val="22"/>
          <w:b/>
          <w:bCs/>
          <w:spacing w:val="-5"/>
        </w:rPr>
        <w:t>2.</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5"/>
        </w:rPr>
        <w:t>感染防治</w:t>
      </w:r>
      <w:r>
        <w:rPr>
          <w:rFonts w:ascii="SimSun" w:hAnsi="SimSun" w:eastAsia="SimSun" w:cs="SimSun"/>
          <w:sz w:val="22"/>
          <w:szCs w:val="22"/>
          <w:spacing w:val="66"/>
        </w:rPr>
        <w:t xml:space="preserve"> </w:t>
      </w:r>
      <w:r>
        <w:rPr>
          <w:rFonts w:ascii="SimSun" w:hAnsi="SimSun" w:eastAsia="SimSun" w:cs="SimSun"/>
          <w:sz w:val="22"/>
          <w:szCs w:val="22"/>
          <w:spacing w:val="-5"/>
        </w:rPr>
        <w:t>轻度减少者一般不需特殊的预防措施</w:t>
      </w:r>
      <w:r>
        <w:rPr>
          <w:rFonts w:ascii="SimSun" w:hAnsi="SimSun" w:eastAsia="SimSun" w:cs="SimSun"/>
          <w:sz w:val="22"/>
          <w:szCs w:val="22"/>
          <w:spacing w:val="-6"/>
        </w:rPr>
        <w:t>。中度减少者感染风险增加，应注意预防，</w:t>
      </w:r>
      <w:r>
        <w:rPr>
          <w:rFonts w:ascii="SimSun" w:hAnsi="SimSun" w:eastAsia="SimSun" w:cs="SimSun"/>
          <w:sz w:val="22"/>
          <w:szCs w:val="22"/>
        </w:rPr>
        <w:t xml:space="preserve"> </w:t>
      </w:r>
      <w:r>
        <w:rPr>
          <w:rFonts w:ascii="SimSun" w:hAnsi="SimSun" w:eastAsia="SimSun" w:cs="SimSun"/>
          <w:sz w:val="22"/>
          <w:szCs w:val="22"/>
          <w:spacing w:val="-11"/>
        </w:rPr>
        <w:t>减少出入公共场所，保持卫生，去除慢性感染</w:t>
      </w:r>
      <w:r>
        <w:rPr>
          <w:rFonts w:ascii="SimSun" w:hAnsi="SimSun" w:eastAsia="SimSun" w:cs="SimSun"/>
          <w:sz w:val="22"/>
          <w:szCs w:val="22"/>
          <w:spacing w:val="-12"/>
        </w:rPr>
        <w:t>灶。粒细胞缺乏者极易发生严重感染，应采取无菌隔离</w:t>
      </w:r>
      <w:r>
        <w:rPr>
          <w:rFonts w:ascii="SimSun" w:hAnsi="SimSun" w:eastAsia="SimSun" w:cs="SimSun"/>
          <w:sz w:val="22"/>
          <w:szCs w:val="22"/>
        </w:rPr>
        <w:t xml:space="preserve">  </w:t>
      </w:r>
      <w:r>
        <w:rPr>
          <w:rFonts w:ascii="SimSun" w:hAnsi="SimSun" w:eastAsia="SimSun" w:cs="SimSun"/>
          <w:sz w:val="22"/>
          <w:szCs w:val="22"/>
          <w:spacing w:val="-12"/>
        </w:rPr>
        <w:t>措施。感染者应行病原学检查，以明确感染类型和部位。在致病菌尚未明确之前，可经验性应用覆盖</w:t>
      </w:r>
      <w:r>
        <w:rPr>
          <w:rFonts w:ascii="SimSun" w:hAnsi="SimSun" w:eastAsia="SimSun" w:cs="SimSun"/>
          <w:sz w:val="22"/>
          <w:szCs w:val="22"/>
          <w:spacing w:val="8"/>
        </w:rPr>
        <w:t xml:space="preserve">  </w:t>
      </w:r>
      <w:r>
        <w:rPr>
          <w:rFonts w:ascii="SimSun" w:hAnsi="SimSun" w:eastAsia="SimSun" w:cs="SimSun"/>
          <w:sz w:val="22"/>
          <w:szCs w:val="22"/>
          <w:spacing w:val="-2"/>
        </w:rPr>
        <w:t>革兰阴性菌和革兰阳性菌的广谱抗生素治疗，待病原和药敏结果出来后再调整用药。若3～5天无</w:t>
      </w:r>
      <w:r>
        <w:rPr>
          <w:rFonts w:ascii="SimSun" w:hAnsi="SimSun" w:eastAsia="SimSun" w:cs="SimSun"/>
          <w:sz w:val="22"/>
          <w:szCs w:val="22"/>
          <w:spacing w:val="7"/>
        </w:rPr>
        <w:t xml:space="preserve">  </w:t>
      </w:r>
      <w:r>
        <w:rPr>
          <w:rFonts w:ascii="SimSun" w:hAnsi="SimSun" w:eastAsia="SimSun" w:cs="SimSun"/>
          <w:sz w:val="22"/>
          <w:szCs w:val="22"/>
          <w:spacing w:val="-10"/>
        </w:rPr>
        <w:t>效，可加用抗真菌治疗。病毒感染可加用抗病毒药物。静脉用免疫球蛋白有助于重症感染的治疗。</w:t>
      </w:r>
    </w:p>
    <w:p>
      <w:pPr>
        <w:ind w:left="440"/>
        <w:spacing w:before="140" w:line="222" w:lineRule="auto"/>
        <w:rPr>
          <w:rFonts w:ascii="SimHei" w:hAnsi="SimHei" w:eastAsia="SimHei" w:cs="SimHei"/>
          <w:sz w:val="22"/>
          <w:szCs w:val="22"/>
        </w:rPr>
      </w:pPr>
      <w:r>
        <w:rPr>
          <w:rFonts w:ascii="SimHei" w:hAnsi="SimHei" w:eastAsia="SimHei" w:cs="SimHei"/>
          <w:sz w:val="22"/>
          <w:szCs w:val="22"/>
          <w:spacing w:val="-2"/>
        </w:rPr>
        <w:t>3.</w:t>
      </w:r>
      <w:r>
        <w:rPr>
          <w:rFonts w:ascii="SimHei" w:hAnsi="SimHei" w:eastAsia="SimHei" w:cs="SimHei"/>
          <w:sz w:val="22"/>
          <w:szCs w:val="22"/>
          <w:spacing w:val="-59"/>
        </w:rPr>
        <w:t xml:space="preserve"> </w:t>
      </w:r>
      <w:r>
        <w:rPr>
          <w:rFonts w:ascii="SimHei" w:hAnsi="SimHei" w:eastAsia="SimHei" w:cs="SimHei"/>
          <w:sz w:val="22"/>
          <w:szCs w:val="22"/>
          <w:spacing w:val="-2"/>
        </w:rPr>
        <w:t>促进粒细胞生成</w:t>
      </w:r>
    </w:p>
    <w:p>
      <w:pPr>
        <w:ind w:right="1149" w:firstLine="440"/>
        <w:spacing w:before="83" w:line="269" w:lineRule="auto"/>
        <w:rPr>
          <w:rFonts w:ascii="SimSun" w:hAnsi="SimSun" w:eastAsia="SimSun" w:cs="SimSun"/>
          <w:sz w:val="22"/>
          <w:szCs w:val="22"/>
        </w:rPr>
      </w:pPr>
      <w:r>
        <w:rPr>
          <w:rFonts w:ascii="SimSun" w:hAnsi="SimSun" w:eastAsia="SimSun" w:cs="SimSun"/>
          <w:sz w:val="22"/>
          <w:szCs w:val="22"/>
          <w:spacing w:val="-9"/>
        </w:rPr>
        <w:t>(1)重组人集落刺激因子：可促进中性粒细胞增殖和释放，并增强</w:t>
      </w:r>
      <w:r>
        <w:rPr>
          <w:rFonts w:ascii="SimSun" w:hAnsi="SimSun" w:eastAsia="SimSun" w:cs="SimSun"/>
          <w:sz w:val="22"/>
          <w:szCs w:val="22"/>
          <w:spacing w:val="-10"/>
        </w:rPr>
        <w:t>其吞噬杀菌及趋化功能。目前</w:t>
      </w:r>
      <w:r>
        <w:rPr>
          <w:rFonts w:ascii="SimSun" w:hAnsi="SimSun" w:eastAsia="SimSun" w:cs="SimSun"/>
          <w:sz w:val="22"/>
          <w:szCs w:val="22"/>
        </w:rPr>
        <w:t xml:space="preserve"> </w:t>
      </w:r>
      <w:r>
        <w:rPr>
          <w:rFonts w:ascii="SimSun" w:hAnsi="SimSun" w:eastAsia="SimSun" w:cs="SimSun"/>
          <w:sz w:val="22"/>
          <w:szCs w:val="22"/>
          <w:spacing w:val="2"/>
        </w:rPr>
        <w:t>临床上常用的是重组人粒细胞集落刺激因子(</w:t>
      </w:r>
      <w:r>
        <w:rPr>
          <w:rFonts w:ascii="SimSun" w:hAnsi="SimSun" w:eastAsia="SimSun" w:cs="SimSun"/>
          <w:sz w:val="22"/>
          <w:szCs w:val="22"/>
        </w:rPr>
        <w:t>rhG</w:t>
      </w:r>
      <w:r>
        <w:rPr>
          <w:rFonts w:ascii="SimSun" w:hAnsi="SimSun" w:eastAsia="SimSun" w:cs="SimSun"/>
          <w:sz w:val="22"/>
          <w:szCs w:val="22"/>
          <w:spacing w:val="2"/>
        </w:rPr>
        <w:t>-</w:t>
      </w:r>
      <w:r>
        <w:rPr>
          <w:rFonts w:ascii="SimSun" w:hAnsi="SimSun" w:eastAsia="SimSun" w:cs="SimSun"/>
          <w:sz w:val="22"/>
          <w:szCs w:val="22"/>
        </w:rPr>
        <w:t>CSF</w:t>
      </w:r>
      <w:r>
        <w:rPr>
          <w:rFonts w:ascii="SimSun" w:hAnsi="SimSun" w:eastAsia="SimSun" w:cs="SimSun"/>
          <w:sz w:val="22"/>
          <w:szCs w:val="22"/>
          <w:spacing w:val="2"/>
        </w:rPr>
        <w:t>)</w:t>
      </w:r>
      <w:r>
        <w:rPr>
          <w:rFonts w:ascii="SimSun" w:hAnsi="SimSun" w:eastAsia="SimSun" w:cs="SimSun"/>
          <w:sz w:val="22"/>
          <w:szCs w:val="22"/>
          <w:spacing w:val="-43"/>
        </w:rPr>
        <w:t xml:space="preserve"> </w:t>
      </w:r>
      <w:r>
        <w:rPr>
          <w:rFonts w:ascii="SimSun" w:hAnsi="SimSun" w:eastAsia="SimSun" w:cs="SimSun"/>
          <w:sz w:val="22"/>
          <w:szCs w:val="22"/>
          <w:spacing w:val="2"/>
        </w:rPr>
        <w:t>和</w:t>
      </w:r>
      <w:r>
        <w:rPr>
          <w:rFonts w:ascii="SimSun" w:hAnsi="SimSun" w:eastAsia="SimSun" w:cs="SimSun"/>
          <w:sz w:val="22"/>
          <w:szCs w:val="22"/>
          <w:spacing w:val="1"/>
        </w:rPr>
        <w:t>重组人粒细胞-巨噬细胞集落刺激因子</w:t>
      </w:r>
      <w:r>
        <w:rPr>
          <w:rFonts w:ascii="SimSun" w:hAnsi="SimSun" w:eastAsia="SimSun" w:cs="SimSun"/>
          <w:sz w:val="22"/>
          <w:szCs w:val="22"/>
        </w:rPr>
        <w:t xml:space="preserve"> </w:t>
      </w:r>
      <w:r>
        <w:rPr>
          <w:rFonts w:ascii="SimSun" w:hAnsi="SimSun" w:eastAsia="SimSun" w:cs="SimSun"/>
          <w:sz w:val="22"/>
          <w:szCs w:val="22"/>
          <w:spacing w:val="-7"/>
        </w:rPr>
        <w:t>(rhGM-CSF)。rhG-CSF</w:t>
      </w:r>
      <w:r>
        <w:rPr>
          <w:rFonts w:ascii="SimSun" w:hAnsi="SimSun" w:eastAsia="SimSun" w:cs="SimSun"/>
          <w:sz w:val="22"/>
          <w:szCs w:val="22"/>
          <w:spacing w:val="-23"/>
        </w:rPr>
        <w:t xml:space="preserve"> </w:t>
      </w:r>
      <w:r>
        <w:rPr>
          <w:rFonts w:ascii="SimSun" w:hAnsi="SimSun" w:eastAsia="SimSun" w:cs="SimSun"/>
          <w:sz w:val="22"/>
          <w:szCs w:val="22"/>
          <w:spacing w:val="-7"/>
        </w:rPr>
        <w:t>较</w:t>
      </w:r>
      <w:r>
        <w:rPr>
          <w:rFonts w:ascii="SimSun" w:hAnsi="SimSun" w:eastAsia="SimSun" w:cs="SimSun"/>
          <w:sz w:val="22"/>
          <w:szCs w:val="22"/>
          <w:spacing w:val="-62"/>
        </w:rPr>
        <w:t xml:space="preserve"> </w:t>
      </w:r>
      <w:r>
        <w:rPr>
          <w:rFonts w:ascii="SimSun" w:hAnsi="SimSun" w:eastAsia="SimSun" w:cs="SimSun"/>
          <w:sz w:val="22"/>
          <w:szCs w:val="22"/>
          <w:spacing w:val="-7"/>
        </w:rPr>
        <w:t>rhGM-CSF</w:t>
      </w:r>
      <w:r>
        <w:rPr>
          <w:rFonts w:ascii="SimSun" w:hAnsi="SimSun" w:eastAsia="SimSun" w:cs="SimSun"/>
          <w:sz w:val="22"/>
          <w:szCs w:val="22"/>
          <w:spacing w:val="-54"/>
        </w:rPr>
        <w:t xml:space="preserve"> </w:t>
      </w:r>
      <w:r>
        <w:rPr>
          <w:rFonts w:ascii="SimSun" w:hAnsi="SimSun" w:eastAsia="SimSun" w:cs="SimSun"/>
          <w:sz w:val="22"/>
          <w:szCs w:val="22"/>
          <w:spacing w:val="-7"/>
        </w:rPr>
        <w:t>作用强而快，常用</w:t>
      </w:r>
      <w:r>
        <w:rPr>
          <w:rFonts w:ascii="SimSun" w:hAnsi="SimSun" w:eastAsia="SimSun" w:cs="SimSun"/>
          <w:sz w:val="22"/>
          <w:szCs w:val="22"/>
          <w:spacing w:val="-8"/>
        </w:rPr>
        <w:t>剂量为2～10μg/(</w:t>
      </w:r>
      <w:r>
        <w:rPr>
          <w:rFonts w:ascii="SimSun" w:hAnsi="SimSun" w:eastAsia="SimSun" w:cs="SimSun"/>
          <w:sz w:val="22"/>
          <w:szCs w:val="22"/>
          <w:spacing w:val="-7"/>
        </w:rPr>
        <w:t>kg</w:t>
      </w:r>
      <w:r>
        <w:rPr>
          <w:rFonts w:ascii="SimSun" w:hAnsi="SimSun" w:eastAsia="SimSun" w:cs="SimSun"/>
          <w:sz w:val="22"/>
          <w:szCs w:val="22"/>
          <w:spacing w:val="-25"/>
        </w:rPr>
        <w:t xml:space="preserve"> </w:t>
      </w:r>
      <w:r>
        <w:rPr>
          <w:rFonts w:ascii="SimSun" w:hAnsi="SimSun" w:eastAsia="SimSun" w:cs="SimSun"/>
          <w:sz w:val="22"/>
          <w:szCs w:val="22"/>
          <w:spacing w:val="-8"/>
        </w:rPr>
        <w:t>·d),</w:t>
      </w:r>
      <w:r>
        <w:rPr>
          <w:rFonts w:ascii="SimSun" w:hAnsi="SimSun" w:eastAsia="SimSun" w:cs="SimSun"/>
          <w:sz w:val="22"/>
          <w:szCs w:val="22"/>
          <w:spacing w:val="-28"/>
        </w:rPr>
        <w:t xml:space="preserve"> </w:t>
      </w:r>
      <w:r>
        <w:rPr>
          <w:rFonts w:ascii="SimSun" w:hAnsi="SimSun" w:eastAsia="SimSun" w:cs="SimSun"/>
          <w:sz w:val="22"/>
          <w:szCs w:val="22"/>
          <w:spacing w:val="-8"/>
        </w:rPr>
        <w:t>常见的副作用有发</w:t>
      </w:r>
      <w:r>
        <w:rPr>
          <w:rFonts w:ascii="SimSun" w:hAnsi="SimSun" w:eastAsia="SimSun" w:cs="SimSun"/>
          <w:sz w:val="22"/>
          <w:szCs w:val="22"/>
        </w:rPr>
        <w:t xml:space="preserve"> </w:t>
      </w:r>
      <w:r>
        <w:rPr>
          <w:rFonts w:ascii="SimSun" w:hAnsi="SimSun" w:eastAsia="SimSun" w:cs="SimSun"/>
          <w:sz w:val="22"/>
          <w:szCs w:val="22"/>
          <w:spacing w:val="-13"/>
        </w:rPr>
        <w:t>热、肌肉骨骼酸痛、皮疹等。依据中性粒细胞减少的病因不同，rhG-CSF应用的指征</w:t>
      </w:r>
      <w:r>
        <w:rPr>
          <w:rFonts w:ascii="SimSun" w:hAnsi="SimSun" w:eastAsia="SimSun" w:cs="SimSun"/>
          <w:sz w:val="22"/>
          <w:szCs w:val="22"/>
          <w:spacing w:val="-14"/>
        </w:rPr>
        <w:t>和剂量不尽相同。</w:t>
      </w:r>
    </w:p>
    <w:p>
      <w:pPr>
        <w:ind w:left="440"/>
        <w:spacing w:before="79" w:line="219" w:lineRule="auto"/>
        <w:rPr>
          <w:rFonts w:ascii="SimSun" w:hAnsi="SimSun" w:eastAsia="SimSun" w:cs="SimSun"/>
          <w:sz w:val="22"/>
          <w:szCs w:val="22"/>
        </w:rPr>
      </w:pPr>
      <w:r>
        <w:rPr>
          <w:rFonts w:ascii="SimSun" w:hAnsi="SimSun" w:eastAsia="SimSun" w:cs="SimSun"/>
          <w:sz w:val="22"/>
          <w:szCs w:val="22"/>
          <w:spacing w:val="-13"/>
        </w:rPr>
        <w:t>(2)其他：可应用B</w:t>
      </w:r>
      <w:r>
        <w:rPr>
          <w:rFonts w:ascii="SimSun" w:hAnsi="SimSun" w:eastAsia="SimSun" w:cs="SimSun"/>
          <w:sz w:val="22"/>
          <w:szCs w:val="22"/>
          <w:spacing w:val="-47"/>
        </w:rPr>
        <w:t xml:space="preserve"> </w:t>
      </w:r>
      <w:r>
        <w:rPr>
          <w:rFonts w:ascii="SimSun" w:hAnsi="SimSun" w:eastAsia="SimSun" w:cs="SimSun"/>
          <w:sz w:val="22"/>
          <w:szCs w:val="22"/>
          <w:spacing w:val="-13"/>
        </w:rPr>
        <w:t>族维生素(维生素B</w:t>
      </w:r>
      <w:r>
        <w:rPr>
          <w:rFonts w:ascii="Calibri" w:hAnsi="Calibri" w:eastAsia="Calibri" w:cs="Calibri"/>
          <w:sz w:val="22"/>
          <w:szCs w:val="22"/>
          <w:spacing w:val="-13"/>
        </w:rPr>
        <w:t>₄</w:t>
      </w:r>
      <w:r>
        <w:rPr>
          <w:rFonts w:ascii="Calibri" w:hAnsi="Calibri" w:eastAsia="Calibri" w:cs="Calibri"/>
          <w:sz w:val="22"/>
          <w:szCs w:val="22"/>
          <w:spacing w:val="-27"/>
        </w:rPr>
        <w:t xml:space="preserve"> </w:t>
      </w:r>
      <w:r>
        <w:rPr>
          <w:rFonts w:ascii="SimSun" w:hAnsi="SimSun" w:eastAsia="SimSun" w:cs="SimSun"/>
          <w:sz w:val="22"/>
          <w:szCs w:val="22"/>
          <w:spacing w:val="-13"/>
        </w:rPr>
        <w:t>、B</w:t>
      </w:r>
      <w:r>
        <w:rPr>
          <w:rFonts w:ascii="Calibri" w:hAnsi="Calibri" w:eastAsia="Calibri" w:cs="Calibri"/>
          <w:sz w:val="22"/>
          <w:szCs w:val="22"/>
          <w:spacing w:val="-13"/>
        </w:rPr>
        <w:t>₆</w:t>
      </w:r>
      <w:r>
        <w:rPr>
          <w:rFonts w:ascii="SimSun" w:hAnsi="SimSun" w:eastAsia="SimSun" w:cs="SimSun"/>
          <w:sz w:val="22"/>
          <w:szCs w:val="22"/>
          <w:spacing w:val="-13"/>
        </w:rPr>
        <w:t>)、鲨</w:t>
      </w:r>
      <w:r>
        <w:rPr>
          <w:rFonts w:ascii="SimSun" w:hAnsi="SimSun" w:eastAsia="SimSun" w:cs="SimSun"/>
          <w:sz w:val="22"/>
          <w:szCs w:val="22"/>
          <w:spacing w:val="-14"/>
        </w:rPr>
        <w:t>肝醇、利血生等药物，疗效不确切。</w:t>
      </w:r>
    </w:p>
    <w:p>
      <w:pPr>
        <w:ind w:right="1148" w:firstLine="419"/>
        <w:spacing w:before="86" w:line="241" w:lineRule="auto"/>
        <w:rPr>
          <w:rFonts w:ascii="SimSun" w:hAnsi="SimSun" w:eastAsia="SimSun" w:cs="SimSun"/>
          <w:sz w:val="22"/>
          <w:szCs w:val="22"/>
        </w:rPr>
      </w:pPr>
      <w:r>
        <w:rPr>
          <w:rFonts w:ascii="Times New Roman" w:hAnsi="Times New Roman" w:eastAsia="Times New Roman" w:cs="Times New Roman"/>
          <w:sz w:val="22"/>
          <w:szCs w:val="22"/>
          <w:b/>
          <w:bCs/>
          <w:spacing w:val="-3"/>
        </w:rPr>
        <w:t>4.</w:t>
      </w:r>
      <w:r>
        <w:rPr>
          <w:rFonts w:ascii="Times New Roman" w:hAnsi="Times New Roman" w:eastAsia="Times New Roman" w:cs="Times New Roman"/>
          <w:sz w:val="22"/>
          <w:szCs w:val="22"/>
          <w:spacing w:val="11"/>
        </w:rPr>
        <w:t xml:space="preserve">  </w:t>
      </w:r>
      <w:r>
        <w:rPr>
          <w:rFonts w:ascii="SimSun" w:hAnsi="SimSun" w:eastAsia="SimSun" w:cs="SimSun"/>
          <w:sz w:val="22"/>
          <w:szCs w:val="22"/>
          <w:b/>
          <w:bCs/>
          <w:spacing w:val="-3"/>
        </w:rPr>
        <w:t>免疫抑制剂</w:t>
      </w:r>
      <w:r>
        <w:rPr>
          <w:rFonts w:ascii="SimSun" w:hAnsi="SimSun" w:eastAsia="SimSun" w:cs="SimSun"/>
          <w:sz w:val="22"/>
          <w:szCs w:val="22"/>
        </w:rPr>
        <w:t xml:space="preserve">  </w:t>
      </w:r>
      <w:r>
        <w:rPr>
          <w:rFonts w:ascii="SimSun" w:hAnsi="SimSun" w:eastAsia="SimSun" w:cs="SimSun"/>
          <w:sz w:val="22"/>
          <w:szCs w:val="22"/>
          <w:spacing w:val="-3"/>
        </w:rPr>
        <w:t>自身免疫性粒细胞减少和免疫</w:t>
      </w:r>
      <w:r>
        <w:rPr>
          <w:rFonts w:ascii="SimSun" w:hAnsi="SimSun" w:eastAsia="SimSun" w:cs="SimSun"/>
          <w:sz w:val="22"/>
          <w:szCs w:val="22"/>
          <w:spacing w:val="-4"/>
        </w:rPr>
        <w:t>机制所致的粒细胞缺乏可用糖皮质激素等免疫</w:t>
      </w:r>
      <w:r>
        <w:rPr>
          <w:rFonts w:ascii="SimSun" w:hAnsi="SimSun" w:eastAsia="SimSun" w:cs="SimSun"/>
          <w:sz w:val="22"/>
          <w:szCs w:val="22"/>
          <w:spacing w:val="1"/>
        </w:rPr>
        <w:t xml:space="preserve"> </w:t>
      </w:r>
      <w:r>
        <w:rPr>
          <w:rFonts w:ascii="SimSun" w:hAnsi="SimSun" w:eastAsia="SimSun" w:cs="SimSun"/>
          <w:sz w:val="22"/>
          <w:szCs w:val="22"/>
          <w:spacing w:val="-2"/>
        </w:rPr>
        <w:t>抑制剂治疗</w:t>
      </w:r>
    </w:p>
    <w:p>
      <w:pPr>
        <w:ind w:left="317"/>
        <w:spacing w:before="66" w:line="222" w:lineRule="auto"/>
        <w:rPr>
          <w:rFonts w:ascii="SimHei" w:hAnsi="SimHei" w:eastAsia="SimHei" w:cs="SimHei"/>
          <w:sz w:val="25"/>
          <w:szCs w:val="25"/>
        </w:rPr>
      </w:pPr>
      <w:r>
        <w:rPr>
          <w:rFonts w:ascii="SimHei" w:hAnsi="SimHei" w:eastAsia="SimHei" w:cs="SimHei"/>
          <w:sz w:val="25"/>
          <w:szCs w:val="25"/>
          <w:b/>
          <w:bCs/>
          <w:color w:val="198ED2"/>
          <w:spacing w:val="-30"/>
        </w:rPr>
        <w:t>【预后】</w:t>
      </w:r>
    </w:p>
    <w:p>
      <w:pPr>
        <w:ind w:right="1161" w:firstLine="440"/>
        <w:spacing w:before="84" w:line="252" w:lineRule="auto"/>
        <w:rPr>
          <w:rFonts w:ascii="SimSun" w:hAnsi="SimSun" w:eastAsia="SimSun" w:cs="SimSun"/>
          <w:sz w:val="22"/>
          <w:szCs w:val="22"/>
        </w:rPr>
      </w:pPr>
      <w:r>
        <w:rPr>
          <w:rFonts w:ascii="SimSun" w:hAnsi="SimSun" w:eastAsia="SimSun" w:cs="SimSun"/>
          <w:sz w:val="22"/>
          <w:szCs w:val="22"/>
          <w:spacing w:val="-17"/>
        </w:rPr>
        <w:t>与中性粒细胞减少的程度、持续时间、进展情况、病因及治疗措施有关。</w:t>
      </w:r>
      <w:r>
        <w:rPr>
          <w:rFonts w:ascii="SimSun" w:hAnsi="SimSun" w:eastAsia="SimSun" w:cs="SimSun"/>
          <w:sz w:val="22"/>
          <w:szCs w:val="22"/>
          <w:spacing w:val="-18"/>
        </w:rPr>
        <w:t>轻、中度者，若不进展则</w:t>
      </w:r>
      <w:r>
        <w:rPr>
          <w:rFonts w:ascii="SimSun" w:hAnsi="SimSun" w:eastAsia="SimSun" w:cs="SimSun"/>
          <w:sz w:val="22"/>
          <w:szCs w:val="22"/>
        </w:rPr>
        <w:t xml:space="preserve"> </w:t>
      </w:r>
      <w:r>
        <w:rPr>
          <w:rFonts w:ascii="SimSun" w:hAnsi="SimSun" w:eastAsia="SimSun" w:cs="SimSun"/>
          <w:sz w:val="22"/>
          <w:szCs w:val="22"/>
          <w:spacing w:val="-11"/>
        </w:rPr>
        <w:t>预后较好。粒细胞缺乏症者病死率较高。</w:t>
      </w:r>
    </w:p>
    <w:p>
      <w:pPr>
        <w:ind w:left="7880"/>
        <w:spacing w:before="109" w:line="219" w:lineRule="auto"/>
        <w:rPr>
          <w:rFonts w:ascii="SimSun" w:hAnsi="SimSun" w:eastAsia="SimSun" w:cs="SimSun"/>
          <w:sz w:val="22"/>
          <w:szCs w:val="22"/>
        </w:rPr>
      </w:pPr>
      <w:r>
        <w:rPr>
          <w:rFonts w:ascii="SimSun" w:hAnsi="SimSun" w:eastAsia="SimSun" w:cs="SimSun"/>
          <w:sz w:val="22"/>
          <w:szCs w:val="22"/>
          <w:spacing w:val="-1"/>
        </w:rPr>
        <w:t>(高素君)</w:t>
      </w:r>
    </w:p>
    <w:p>
      <w:pPr>
        <w:sectPr>
          <w:footerReference w:type="default" r:id="rId8"/>
          <w:pgSz w:w="11900" w:h="16840"/>
          <w:pgMar w:top="842" w:right="669" w:bottom="400" w:left="909" w:header="0" w:footer="0" w:gutter="0"/>
        </w:sectPr>
        <w:rPr/>
      </w:pPr>
    </w:p>
    <w:p>
      <w:pPr>
        <w:ind w:firstLine="1160"/>
        <w:spacing w:before="138" w:line="1240" w:lineRule="exact"/>
        <w:textAlignment w:val="center"/>
        <w:rPr/>
      </w:pPr>
      <w:r>
        <w:drawing>
          <wp:anchor distT="0" distB="0" distL="0" distR="0" simplePos="0" relativeHeight="252852224" behindDoc="0" locked="0" layoutInCell="0" allowOverlap="1">
            <wp:simplePos x="0" y="0"/>
            <wp:positionH relativeFrom="page">
              <wp:posOffset>380998</wp:posOffset>
            </wp:positionH>
            <wp:positionV relativeFrom="page">
              <wp:posOffset>1117567</wp:posOffset>
            </wp:positionV>
            <wp:extent cx="692175" cy="730252"/>
            <wp:effectExtent l="0" t="0" r="0" b="0"/>
            <wp:wrapNone/>
            <wp:docPr id="147" name="IM 147"/>
            <wp:cNvGraphicFramePr/>
            <a:graphic>
              <a:graphicData uri="http://schemas.openxmlformats.org/drawingml/2006/picture">
                <pic:pic>
                  <pic:nvPicPr>
                    <pic:cNvPr id="147" name="IM 147"/>
                    <pic:cNvPicPr/>
                  </pic:nvPicPr>
                  <pic:blipFill>
                    <a:blip r:embed="rId196"/>
                    <a:stretch>
                      <a:fillRect/>
                    </a:stretch>
                  </pic:blipFill>
                  <pic:spPr>
                    <a:xfrm rot="0">
                      <a:off x="0" y="0"/>
                      <a:ext cx="692175" cy="730252"/>
                    </a:xfrm>
                    <a:prstGeom prst="rect">
                      <a:avLst/>
                    </a:prstGeom>
                  </pic:spPr>
                </pic:pic>
              </a:graphicData>
            </a:graphic>
          </wp:anchor>
        </w:drawing>
      </w:r>
      <w:r>
        <w:pict>
          <v:group id="_x0000_s111" style="mso-position-vertical-relative:line;mso-position-horizontal-relative:char;width:460.05pt;height:62pt;" filled="false" stroked="false" coordsize="9200,1240" coordorigin="0,0">
            <v:shape id="_x0000_s112" style="position:absolute;left:0;top:0;width:9200;height:1240;" filled="false" stroked="false" type="#_x0000_t75">
              <v:imagedata o:title="" r:id="rId197"/>
            </v:shape>
            <v:shape id="_x0000_s113" style="position:absolute;left:-20;top:-20;width:9240;height:1375;" filled="false" stroked="false" type="#_x0000_t202">
              <v:fill on="false"/>
              <v:stroke on="false"/>
              <v:path/>
              <v:imagedata o:title=""/>
              <o:lock v:ext="edit" aspectratio="false"/>
              <v:textbox inset="0mm,0mm,0mm,0mm">
                <w:txbxContent>
                  <w:p>
                    <w:pPr>
                      <w:spacing w:line="348" w:lineRule="auto"/>
                      <w:rPr>
                        <w:rFonts w:ascii="Arial"/>
                        <w:sz w:val="21"/>
                      </w:rPr>
                    </w:pPr>
                    <w:r/>
                  </w:p>
                  <w:p>
                    <w:pPr>
                      <w:ind w:left="1197"/>
                      <w:spacing w:before="169" w:line="221" w:lineRule="auto"/>
                      <w:rPr>
                        <w:rFonts w:ascii="SimHei" w:hAnsi="SimHei" w:eastAsia="SimHei" w:cs="SimHei"/>
                        <w:sz w:val="52"/>
                        <w:szCs w:val="52"/>
                      </w:rPr>
                    </w:pPr>
                    <w:r>
                      <w:rPr>
                        <w:rFonts w:ascii="SimHei" w:hAnsi="SimHei" w:eastAsia="SimHei" w:cs="SimHei"/>
                        <w:sz w:val="52"/>
                        <w:szCs w:val="52"/>
                        <w:b/>
                        <w:bCs/>
                        <w:color w:val="0D94E3"/>
                        <w:spacing w:val="43"/>
                      </w:rPr>
                      <w:t>第八章骨髓增生异常综合征</w:t>
                    </w:r>
                  </w:p>
                </w:txbxContent>
              </v:textbox>
            </v:shape>
          </v:group>
        </w:pict>
      </w:r>
    </w:p>
    <w:p>
      <w:pPr>
        <w:spacing w:line="279" w:lineRule="auto"/>
        <w:rPr>
          <w:rFonts w:ascii="Arial"/>
          <w:sz w:val="21"/>
        </w:rPr>
      </w:pPr>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ind w:left="1150" w:right="95" w:firstLine="429"/>
        <w:spacing w:before="68" w:line="280" w:lineRule="auto"/>
        <w:jc w:val="both"/>
        <w:rPr>
          <w:rFonts w:ascii="SimSun" w:hAnsi="SimSun" w:eastAsia="SimSun" w:cs="SimSun"/>
          <w:sz w:val="21"/>
          <w:szCs w:val="21"/>
        </w:rPr>
      </w:pPr>
      <w:r>
        <w:rPr>
          <w:rFonts w:ascii="SimSun" w:hAnsi="SimSun" w:eastAsia="SimSun" w:cs="SimSun"/>
          <w:sz w:val="21"/>
          <w:szCs w:val="21"/>
          <w:spacing w:val="-4"/>
        </w:rPr>
        <w:t>骨髓增生异常综合征(myelodysplastic</w:t>
      </w:r>
      <w:r>
        <w:rPr>
          <w:rFonts w:ascii="SimSun" w:hAnsi="SimSun" w:eastAsia="SimSun" w:cs="SimSun"/>
          <w:sz w:val="21"/>
          <w:szCs w:val="21"/>
          <w:spacing w:val="10"/>
        </w:rPr>
        <w:t xml:space="preserve"> </w:t>
      </w:r>
      <w:r>
        <w:rPr>
          <w:rFonts w:ascii="SimSun" w:hAnsi="SimSun" w:eastAsia="SimSun" w:cs="SimSun"/>
          <w:sz w:val="21"/>
          <w:szCs w:val="21"/>
          <w:spacing w:val="-4"/>
        </w:rPr>
        <w:t>syndromes,MDS)是一组起源于造血干细胞，以血细胞病态</w:t>
      </w:r>
      <w:r>
        <w:rPr>
          <w:rFonts w:ascii="SimSun" w:hAnsi="SimSun" w:eastAsia="SimSun" w:cs="SimSun"/>
          <w:sz w:val="21"/>
          <w:szCs w:val="21"/>
        </w:rPr>
        <w:t xml:space="preserve"> </w:t>
      </w:r>
      <w:r>
        <w:rPr>
          <w:rFonts w:ascii="SimSun" w:hAnsi="SimSun" w:eastAsia="SimSun" w:cs="SimSun"/>
          <w:sz w:val="21"/>
          <w:szCs w:val="21"/>
          <w:spacing w:val="1"/>
        </w:rPr>
        <w:t>造血，高风险向急性髓系白血病(</w:t>
      </w:r>
      <w:r>
        <w:rPr>
          <w:rFonts w:ascii="SimSun" w:hAnsi="SimSun" w:eastAsia="SimSun" w:cs="SimSun"/>
          <w:sz w:val="21"/>
          <w:szCs w:val="21"/>
        </w:rPr>
        <w:t>AML</w:t>
      </w:r>
      <w:r>
        <w:rPr>
          <w:rFonts w:ascii="SimSun" w:hAnsi="SimSun" w:eastAsia="SimSun" w:cs="SimSun"/>
          <w:sz w:val="21"/>
          <w:szCs w:val="21"/>
          <w:spacing w:val="1"/>
        </w:rPr>
        <w:t>)</w:t>
      </w:r>
      <w:r>
        <w:rPr>
          <w:rFonts w:ascii="SimSun" w:hAnsi="SimSun" w:eastAsia="SimSun" w:cs="SimSun"/>
          <w:sz w:val="21"/>
          <w:szCs w:val="21"/>
          <w:spacing w:val="65"/>
        </w:rPr>
        <w:t xml:space="preserve"> </w:t>
      </w:r>
      <w:r>
        <w:rPr>
          <w:rFonts w:ascii="SimSun" w:hAnsi="SimSun" w:eastAsia="SimSun" w:cs="SimSun"/>
          <w:sz w:val="21"/>
          <w:szCs w:val="21"/>
          <w:spacing w:val="1"/>
        </w:rPr>
        <w:t>转化为特征的异质性髓系肿瘤性疾病。任何年龄男、女均可</w:t>
      </w:r>
      <w:r>
        <w:rPr>
          <w:rFonts w:ascii="SimSun" w:hAnsi="SimSun" w:eastAsia="SimSun" w:cs="SimSun"/>
          <w:sz w:val="21"/>
          <w:szCs w:val="21"/>
        </w:rPr>
        <w:t xml:space="preserve"> </w:t>
      </w:r>
      <w:r>
        <w:rPr>
          <w:rFonts w:ascii="SimSun" w:hAnsi="SimSun" w:eastAsia="SimSun" w:cs="SimSun"/>
          <w:sz w:val="21"/>
          <w:szCs w:val="21"/>
          <w:spacing w:val="9"/>
        </w:rPr>
        <w:t>发病，约80%病人大于60岁。</w:t>
      </w:r>
    </w:p>
    <w:p>
      <w:pPr>
        <w:ind w:left="1477"/>
        <w:spacing w:before="64" w:line="221" w:lineRule="auto"/>
        <w:rPr>
          <w:rFonts w:ascii="SimHei" w:hAnsi="SimHei" w:eastAsia="SimHei" w:cs="SimHei"/>
          <w:sz w:val="21"/>
          <w:szCs w:val="21"/>
        </w:rPr>
      </w:pPr>
      <w:r>
        <w:rPr>
          <w:rFonts w:ascii="SimHei" w:hAnsi="SimHei" w:eastAsia="SimHei" w:cs="SimHei"/>
          <w:sz w:val="21"/>
          <w:szCs w:val="21"/>
          <w:b/>
          <w:bCs/>
          <w:color w:val="0086D4"/>
          <w:spacing w:val="-4"/>
        </w:rPr>
        <w:t>【病因和发病机制)</w:t>
      </w:r>
    </w:p>
    <w:p>
      <w:pPr>
        <w:ind w:left="1150" w:right="93" w:firstLine="429"/>
        <w:spacing w:before="112" w:line="264" w:lineRule="auto"/>
        <w:rPr>
          <w:rFonts w:ascii="SimSun" w:hAnsi="SimSun" w:eastAsia="SimSun" w:cs="SimSun"/>
          <w:sz w:val="21"/>
          <w:szCs w:val="21"/>
        </w:rPr>
      </w:pPr>
      <w:r>
        <w:rPr>
          <w:rFonts w:ascii="SimSun" w:hAnsi="SimSun" w:eastAsia="SimSun" w:cs="SimSun"/>
          <w:sz w:val="21"/>
          <w:szCs w:val="21"/>
          <w:spacing w:val="-4"/>
        </w:rPr>
        <w:t>原发性MDS</w:t>
      </w:r>
      <w:r>
        <w:rPr>
          <w:rFonts w:ascii="SimSun" w:hAnsi="SimSun" w:eastAsia="SimSun" w:cs="SimSun"/>
          <w:sz w:val="21"/>
          <w:szCs w:val="21"/>
          <w:spacing w:val="41"/>
        </w:rPr>
        <w:t xml:space="preserve"> </w:t>
      </w:r>
      <w:r>
        <w:rPr>
          <w:rFonts w:ascii="SimSun" w:hAnsi="SimSun" w:eastAsia="SimSun" w:cs="SimSun"/>
          <w:sz w:val="21"/>
          <w:szCs w:val="21"/>
          <w:spacing w:val="-4"/>
        </w:rPr>
        <w:t>的确切病因尚不明确，继发性MDS</w:t>
      </w:r>
      <w:r>
        <w:rPr>
          <w:rFonts w:ascii="SimSun" w:hAnsi="SimSun" w:eastAsia="SimSun" w:cs="SimSun"/>
          <w:sz w:val="21"/>
          <w:szCs w:val="21"/>
          <w:spacing w:val="32"/>
        </w:rPr>
        <w:t xml:space="preserve"> </w:t>
      </w:r>
      <w:r>
        <w:rPr>
          <w:rFonts w:ascii="SimSun" w:hAnsi="SimSun" w:eastAsia="SimSun" w:cs="SimSun"/>
          <w:sz w:val="21"/>
          <w:szCs w:val="21"/>
          <w:spacing w:val="-4"/>
        </w:rPr>
        <w:t>见于烷化剂、拓扑异构酶抑制剂、</w:t>
      </w:r>
      <w:r>
        <w:rPr>
          <w:rFonts w:ascii="SimSun" w:hAnsi="SimSun" w:eastAsia="SimSun" w:cs="SimSun"/>
          <w:sz w:val="21"/>
          <w:szCs w:val="21"/>
          <w:spacing w:val="-5"/>
        </w:rPr>
        <w:t>放射线、有机毒</w:t>
      </w:r>
      <w:r>
        <w:rPr>
          <w:rFonts w:ascii="SimSun" w:hAnsi="SimSun" w:eastAsia="SimSun" w:cs="SimSun"/>
          <w:sz w:val="21"/>
          <w:szCs w:val="21"/>
        </w:rPr>
        <w:t xml:space="preserve"> </w:t>
      </w:r>
      <w:r>
        <w:rPr>
          <w:rFonts w:ascii="SimSun" w:hAnsi="SimSun" w:eastAsia="SimSun" w:cs="SimSun"/>
          <w:sz w:val="21"/>
          <w:szCs w:val="21"/>
        </w:rPr>
        <w:t>物等密切接触者。</w:t>
      </w:r>
    </w:p>
    <w:p>
      <w:pPr>
        <w:ind w:left="1150" w:right="66" w:firstLine="429"/>
        <w:spacing w:before="80" w:line="286" w:lineRule="auto"/>
        <w:rPr>
          <w:rFonts w:ascii="SimSun" w:hAnsi="SimSun" w:eastAsia="SimSun" w:cs="SimSun"/>
          <w:sz w:val="21"/>
          <w:szCs w:val="21"/>
        </w:rPr>
      </w:pPr>
      <w:r>
        <w:rPr>
          <w:rFonts w:ascii="SimSun" w:hAnsi="SimSun" w:eastAsia="SimSun" w:cs="SimSun"/>
          <w:sz w:val="21"/>
          <w:szCs w:val="21"/>
          <w:spacing w:val="-3"/>
        </w:rPr>
        <w:t>MDS</w:t>
      </w:r>
      <w:r>
        <w:rPr>
          <w:rFonts w:ascii="SimSun" w:hAnsi="SimSun" w:eastAsia="SimSun" w:cs="SimSun"/>
          <w:sz w:val="21"/>
          <w:szCs w:val="21"/>
          <w:spacing w:val="46"/>
        </w:rPr>
        <w:t xml:space="preserve"> </w:t>
      </w:r>
      <w:r>
        <w:rPr>
          <w:rFonts w:ascii="SimSun" w:hAnsi="SimSun" w:eastAsia="SimSun" w:cs="SimSun"/>
          <w:sz w:val="21"/>
          <w:szCs w:val="21"/>
          <w:spacing w:val="-3"/>
        </w:rPr>
        <w:t>是起源于造血干细胞的克隆性疾病，异常克隆细胞在骨髓中分化、成熟障碍，出现病态、无</w:t>
      </w:r>
      <w:r>
        <w:rPr>
          <w:rFonts w:ascii="SimSun" w:hAnsi="SimSun" w:eastAsia="SimSun" w:cs="SimSun"/>
          <w:sz w:val="21"/>
          <w:szCs w:val="21"/>
        </w:rPr>
        <w:t xml:space="preserve"> </w:t>
      </w:r>
      <w:r>
        <w:rPr>
          <w:rFonts w:ascii="SimSun" w:hAnsi="SimSun" w:eastAsia="SimSun" w:cs="SimSun"/>
          <w:sz w:val="21"/>
          <w:szCs w:val="21"/>
          <w:spacing w:val="6"/>
        </w:rPr>
        <w:t>效造血，并呈现高风险向</w:t>
      </w:r>
      <w:r>
        <w:rPr>
          <w:rFonts w:ascii="SimSun" w:hAnsi="SimSun" w:eastAsia="SimSun" w:cs="SimSun"/>
          <w:sz w:val="21"/>
          <w:szCs w:val="21"/>
        </w:rPr>
        <w:t>AML</w:t>
      </w:r>
      <w:r>
        <w:rPr>
          <w:rFonts w:ascii="SimSun" w:hAnsi="SimSun" w:eastAsia="SimSun" w:cs="SimSun"/>
          <w:sz w:val="21"/>
          <w:szCs w:val="21"/>
          <w:spacing w:val="59"/>
        </w:rPr>
        <w:t xml:space="preserve"> </w:t>
      </w:r>
      <w:r>
        <w:rPr>
          <w:rFonts w:ascii="SimSun" w:hAnsi="SimSun" w:eastAsia="SimSun" w:cs="SimSun"/>
          <w:sz w:val="21"/>
          <w:szCs w:val="21"/>
          <w:spacing w:val="6"/>
        </w:rPr>
        <w:t>转化趋势。部分</w:t>
      </w:r>
      <w:r>
        <w:rPr>
          <w:rFonts w:ascii="SimSun" w:hAnsi="SimSun" w:eastAsia="SimSun" w:cs="SimSun"/>
          <w:sz w:val="21"/>
          <w:szCs w:val="21"/>
        </w:rPr>
        <w:t>MDS</w:t>
      </w:r>
      <w:r>
        <w:rPr>
          <w:rFonts w:ascii="SimSun" w:hAnsi="SimSun" w:eastAsia="SimSun" w:cs="SimSun"/>
          <w:sz w:val="21"/>
          <w:szCs w:val="21"/>
          <w:spacing w:val="32"/>
        </w:rPr>
        <w:t xml:space="preserve"> </w:t>
      </w:r>
      <w:r>
        <w:rPr>
          <w:rFonts w:ascii="SimSun" w:hAnsi="SimSun" w:eastAsia="SimSun" w:cs="SimSun"/>
          <w:sz w:val="21"/>
          <w:szCs w:val="21"/>
          <w:spacing w:val="6"/>
        </w:rPr>
        <w:t>病人可发现造血细胞中有基因突变或表观遗传</w:t>
      </w:r>
      <w:r>
        <w:rPr>
          <w:rFonts w:ascii="SimSun" w:hAnsi="SimSun" w:eastAsia="SimSun" w:cs="SimSun"/>
          <w:sz w:val="21"/>
          <w:szCs w:val="21"/>
        </w:rPr>
        <w:t xml:space="preserve"> </w:t>
      </w:r>
      <w:r>
        <w:rPr>
          <w:rFonts w:ascii="SimSun" w:hAnsi="SimSun" w:eastAsia="SimSun" w:cs="SimSun"/>
          <w:sz w:val="21"/>
          <w:szCs w:val="21"/>
          <w:spacing w:val="-4"/>
        </w:rPr>
        <w:t>学改变或染色体异常或骨髓造血微环境异常，这些异常改变可能参与</w:t>
      </w:r>
      <w:r>
        <w:rPr>
          <w:rFonts w:ascii="SimSun" w:hAnsi="SimSun" w:eastAsia="SimSun" w:cs="SimSun"/>
          <w:sz w:val="21"/>
          <w:szCs w:val="21"/>
          <w:spacing w:val="-63"/>
        </w:rPr>
        <w:t xml:space="preserve"> </w:t>
      </w:r>
      <w:r>
        <w:rPr>
          <w:rFonts w:ascii="SimSun" w:hAnsi="SimSun" w:eastAsia="SimSun" w:cs="SimSun"/>
          <w:sz w:val="21"/>
          <w:szCs w:val="21"/>
          <w:spacing w:val="-4"/>
        </w:rPr>
        <w:t>MDS</w:t>
      </w:r>
      <w:r>
        <w:rPr>
          <w:rFonts w:ascii="SimSun" w:hAnsi="SimSun" w:eastAsia="SimSun" w:cs="SimSun"/>
          <w:sz w:val="21"/>
          <w:szCs w:val="21"/>
          <w:spacing w:val="42"/>
        </w:rPr>
        <w:t xml:space="preserve"> </w:t>
      </w:r>
      <w:r>
        <w:rPr>
          <w:rFonts w:ascii="SimSun" w:hAnsi="SimSun" w:eastAsia="SimSun" w:cs="SimSun"/>
          <w:sz w:val="21"/>
          <w:szCs w:val="21"/>
          <w:spacing w:val="-4"/>
        </w:rPr>
        <w:t>的多因素、多步骤、连续</w:t>
      </w:r>
      <w:r>
        <w:rPr>
          <w:rFonts w:ascii="SimSun" w:hAnsi="SimSun" w:eastAsia="SimSun" w:cs="SimSun"/>
          <w:sz w:val="21"/>
          <w:szCs w:val="21"/>
          <w:spacing w:val="-5"/>
        </w:rPr>
        <w:t>动</w:t>
      </w:r>
      <w:r>
        <w:rPr>
          <w:rFonts w:ascii="SimSun" w:hAnsi="SimSun" w:eastAsia="SimSun" w:cs="SimSun"/>
          <w:sz w:val="21"/>
          <w:szCs w:val="21"/>
        </w:rPr>
        <w:t xml:space="preserve"> </w:t>
      </w:r>
      <w:r>
        <w:rPr>
          <w:rFonts w:ascii="SimSun" w:hAnsi="SimSun" w:eastAsia="SimSun" w:cs="SimSun"/>
          <w:sz w:val="21"/>
          <w:szCs w:val="21"/>
          <w:spacing w:val="-2"/>
        </w:rPr>
        <w:t>态的发生发展过程。</w:t>
      </w:r>
    </w:p>
    <w:p>
      <w:pPr>
        <w:ind w:left="1477"/>
        <w:spacing w:before="104" w:line="222" w:lineRule="auto"/>
        <w:rPr>
          <w:rFonts w:ascii="SimHei" w:hAnsi="SimHei" w:eastAsia="SimHei" w:cs="SimHei"/>
          <w:sz w:val="21"/>
          <w:szCs w:val="21"/>
        </w:rPr>
      </w:pPr>
      <w:r>
        <w:rPr>
          <w:rFonts w:ascii="SimHei" w:hAnsi="SimHei" w:eastAsia="SimHei" w:cs="SimHei"/>
          <w:sz w:val="21"/>
          <w:szCs w:val="21"/>
          <w:b/>
          <w:bCs/>
          <w:color w:val="0081D8"/>
          <w:spacing w:val="-3"/>
        </w:rPr>
        <w:t>【分型及临床表现】</w:t>
      </w:r>
    </w:p>
    <w:p>
      <w:pPr>
        <w:ind w:left="1150" w:right="86" w:firstLine="429"/>
        <w:spacing w:before="63" w:line="288" w:lineRule="auto"/>
        <w:rPr>
          <w:rFonts w:ascii="SimSun" w:hAnsi="SimSun" w:eastAsia="SimSun" w:cs="SimSun"/>
          <w:sz w:val="21"/>
          <w:szCs w:val="21"/>
        </w:rPr>
      </w:pPr>
      <w:r>
        <w:rPr>
          <w:rFonts w:ascii="SimSun" w:hAnsi="SimSun" w:eastAsia="SimSun" w:cs="SimSun"/>
          <w:sz w:val="21"/>
          <w:szCs w:val="21"/>
          <w:spacing w:val="1"/>
        </w:rPr>
        <w:t>法美英(</w:t>
      </w:r>
      <w:r>
        <w:rPr>
          <w:rFonts w:ascii="SimSun" w:hAnsi="SimSun" w:eastAsia="SimSun" w:cs="SimSun"/>
          <w:sz w:val="21"/>
          <w:szCs w:val="21"/>
        </w:rPr>
        <w:t>FAB</w:t>
      </w:r>
      <w:r>
        <w:rPr>
          <w:rFonts w:ascii="SimSun" w:hAnsi="SimSun" w:eastAsia="SimSun" w:cs="SimSun"/>
          <w:sz w:val="21"/>
          <w:szCs w:val="21"/>
          <w:spacing w:val="1"/>
        </w:rPr>
        <w:t>)</w:t>
      </w:r>
      <w:r>
        <w:rPr>
          <w:rFonts w:ascii="SimSun" w:hAnsi="SimSun" w:eastAsia="SimSun" w:cs="SimSun"/>
          <w:sz w:val="21"/>
          <w:szCs w:val="21"/>
          <w:spacing w:val="25"/>
        </w:rPr>
        <w:t xml:space="preserve"> </w:t>
      </w:r>
      <w:r>
        <w:rPr>
          <w:rFonts w:ascii="SimSun" w:hAnsi="SimSun" w:eastAsia="SimSun" w:cs="SimSun"/>
          <w:sz w:val="21"/>
          <w:szCs w:val="21"/>
          <w:spacing w:val="1"/>
        </w:rPr>
        <w:t>协作组主要根据</w:t>
      </w:r>
      <w:r>
        <w:rPr>
          <w:rFonts w:ascii="SimSun" w:hAnsi="SimSun" w:eastAsia="SimSun" w:cs="SimSun"/>
          <w:sz w:val="21"/>
          <w:szCs w:val="21"/>
        </w:rPr>
        <w:t>MDS</w:t>
      </w:r>
      <w:r>
        <w:rPr>
          <w:rFonts w:ascii="SimSun" w:hAnsi="SimSun" w:eastAsia="SimSun" w:cs="SimSun"/>
          <w:sz w:val="21"/>
          <w:szCs w:val="21"/>
          <w:spacing w:val="31"/>
        </w:rPr>
        <w:t xml:space="preserve"> </w:t>
      </w:r>
      <w:r>
        <w:rPr>
          <w:rFonts w:ascii="SimSun" w:hAnsi="SimSun" w:eastAsia="SimSun" w:cs="SimSun"/>
          <w:sz w:val="21"/>
          <w:szCs w:val="21"/>
          <w:spacing w:val="1"/>
        </w:rPr>
        <w:t>病人外周血、骨髓中的原始细胞比例、形态学改变及</w:t>
      </w:r>
      <w:r>
        <w:rPr>
          <w:rFonts w:ascii="SimSun" w:hAnsi="SimSun" w:eastAsia="SimSun" w:cs="SimSun"/>
          <w:sz w:val="21"/>
          <w:szCs w:val="21"/>
        </w:rPr>
        <w:t>单核细</w:t>
      </w:r>
      <w:r>
        <w:rPr>
          <w:rFonts w:ascii="SimSun" w:hAnsi="SimSun" w:eastAsia="SimSun" w:cs="SimSun"/>
          <w:sz w:val="21"/>
          <w:szCs w:val="21"/>
        </w:rPr>
        <w:t xml:space="preserve"> </w:t>
      </w:r>
      <w:r>
        <w:rPr>
          <w:rFonts w:ascii="SimSun" w:hAnsi="SimSun" w:eastAsia="SimSun" w:cs="SimSun"/>
          <w:sz w:val="21"/>
          <w:szCs w:val="21"/>
          <w:spacing w:val="-2"/>
        </w:rPr>
        <w:t>胞数量，将</w:t>
      </w:r>
      <w:r>
        <w:rPr>
          <w:rFonts w:ascii="SimSun" w:hAnsi="SimSun" w:eastAsia="SimSun" w:cs="SimSun"/>
          <w:sz w:val="21"/>
          <w:szCs w:val="21"/>
          <w:spacing w:val="-55"/>
        </w:rPr>
        <w:t xml:space="preserve"> </w:t>
      </w:r>
      <w:r>
        <w:rPr>
          <w:rFonts w:ascii="SimSun" w:hAnsi="SimSun" w:eastAsia="SimSun" w:cs="SimSun"/>
          <w:sz w:val="21"/>
          <w:szCs w:val="21"/>
          <w:spacing w:val="-2"/>
        </w:rPr>
        <w:t>MDS</w:t>
      </w:r>
      <w:r>
        <w:rPr>
          <w:rFonts w:ascii="SimSun" w:hAnsi="SimSun" w:eastAsia="SimSun" w:cs="SimSun"/>
          <w:sz w:val="21"/>
          <w:szCs w:val="21"/>
          <w:spacing w:val="41"/>
        </w:rPr>
        <w:t xml:space="preserve"> </w:t>
      </w:r>
      <w:r>
        <w:rPr>
          <w:rFonts w:ascii="SimSun" w:hAnsi="SimSun" w:eastAsia="SimSun" w:cs="SimSun"/>
          <w:sz w:val="21"/>
          <w:szCs w:val="21"/>
          <w:spacing w:val="-2"/>
        </w:rPr>
        <w:t>分为5型：难治性贫血(refractory</w:t>
      </w:r>
      <w:r>
        <w:rPr>
          <w:rFonts w:ascii="SimSun" w:hAnsi="SimSun" w:eastAsia="SimSun" w:cs="SimSun"/>
          <w:sz w:val="21"/>
          <w:szCs w:val="21"/>
          <w:spacing w:val="2"/>
        </w:rPr>
        <w:t xml:space="preserve"> </w:t>
      </w:r>
      <w:r>
        <w:rPr>
          <w:rFonts w:ascii="SimSun" w:hAnsi="SimSun" w:eastAsia="SimSun" w:cs="SimSun"/>
          <w:sz w:val="21"/>
          <w:szCs w:val="21"/>
          <w:spacing w:val="-2"/>
        </w:rPr>
        <w:t>anemia,RA)、环</w:t>
      </w:r>
      <w:r>
        <w:rPr>
          <w:rFonts w:ascii="SimSun" w:hAnsi="SimSun" w:eastAsia="SimSun" w:cs="SimSun"/>
          <w:sz w:val="21"/>
          <w:szCs w:val="21"/>
          <w:spacing w:val="-3"/>
        </w:rPr>
        <w:t>形铁粒幼细胞性难治性贫血(</w:t>
      </w:r>
      <w:r>
        <w:rPr>
          <w:rFonts w:ascii="SimSun" w:hAnsi="SimSun" w:eastAsia="SimSun" w:cs="SimSun"/>
          <w:sz w:val="21"/>
          <w:szCs w:val="21"/>
          <w:spacing w:val="-2"/>
        </w:rPr>
        <w:t>RA</w:t>
      </w:r>
      <w:r>
        <w:rPr>
          <w:rFonts w:ascii="SimSun" w:hAnsi="SimSun" w:eastAsia="SimSun" w:cs="SimSun"/>
          <w:sz w:val="21"/>
          <w:szCs w:val="21"/>
        </w:rPr>
        <w:t xml:space="preserve">  </w:t>
      </w:r>
      <w:r>
        <w:rPr>
          <w:rFonts w:ascii="SimSun" w:hAnsi="SimSun" w:eastAsia="SimSun" w:cs="SimSun"/>
          <w:sz w:val="21"/>
          <w:szCs w:val="21"/>
          <w:spacing w:val="-10"/>
        </w:rPr>
        <w:t>with</w:t>
      </w:r>
      <w:r>
        <w:rPr>
          <w:rFonts w:ascii="SimSun" w:hAnsi="SimSun" w:eastAsia="SimSun" w:cs="SimSun"/>
          <w:sz w:val="21"/>
          <w:szCs w:val="21"/>
          <w:spacing w:val="-2"/>
        </w:rPr>
        <w:t xml:space="preserve"> </w:t>
      </w:r>
      <w:r>
        <w:rPr>
          <w:rFonts w:ascii="SimSun" w:hAnsi="SimSun" w:eastAsia="SimSun" w:cs="SimSun"/>
          <w:sz w:val="21"/>
          <w:szCs w:val="21"/>
          <w:spacing w:val="-10"/>
        </w:rPr>
        <w:t>ringed</w:t>
      </w:r>
      <w:r>
        <w:rPr>
          <w:rFonts w:ascii="SimSun" w:hAnsi="SimSun" w:eastAsia="SimSun" w:cs="SimSun"/>
          <w:sz w:val="21"/>
          <w:szCs w:val="21"/>
          <w:spacing w:val="5"/>
        </w:rPr>
        <w:t xml:space="preserve"> </w:t>
      </w:r>
      <w:r>
        <w:rPr>
          <w:rFonts w:ascii="SimSun" w:hAnsi="SimSun" w:eastAsia="SimSun" w:cs="SimSun"/>
          <w:sz w:val="21"/>
          <w:szCs w:val="21"/>
          <w:spacing w:val="-10"/>
        </w:rPr>
        <w:t>sideroblasts,RAS/RARS)、难治性贫血伴原始细胞增多(RA</w:t>
      </w:r>
      <w:r>
        <w:rPr>
          <w:rFonts w:ascii="SimSun" w:hAnsi="SimSun" w:eastAsia="SimSun" w:cs="SimSun"/>
          <w:sz w:val="21"/>
          <w:szCs w:val="21"/>
          <w:spacing w:val="-4"/>
        </w:rPr>
        <w:t xml:space="preserve"> </w:t>
      </w:r>
      <w:r>
        <w:rPr>
          <w:rFonts w:ascii="SimSun" w:hAnsi="SimSun" w:eastAsia="SimSun" w:cs="SimSun"/>
          <w:sz w:val="21"/>
          <w:szCs w:val="21"/>
          <w:spacing w:val="-10"/>
        </w:rPr>
        <w:t>with</w:t>
      </w:r>
      <w:r>
        <w:rPr>
          <w:rFonts w:ascii="SimSun" w:hAnsi="SimSun" w:eastAsia="SimSun" w:cs="SimSun"/>
          <w:sz w:val="21"/>
          <w:szCs w:val="21"/>
          <w:spacing w:val="8"/>
        </w:rPr>
        <w:t xml:space="preserve"> </w:t>
      </w:r>
      <w:r>
        <w:rPr>
          <w:rFonts w:ascii="SimSun" w:hAnsi="SimSun" w:eastAsia="SimSun" w:cs="SimSun"/>
          <w:sz w:val="21"/>
          <w:szCs w:val="21"/>
          <w:spacing w:val="-10"/>
        </w:rPr>
        <w:t>excess</w:t>
      </w:r>
      <w:r>
        <w:rPr>
          <w:rFonts w:ascii="SimSun" w:hAnsi="SimSun" w:eastAsia="SimSun" w:cs="SimSun"/>
          <w:sz w:val="21"/>
          <w:szCs w:val="21"/>
        </w:rPr>
        <w:t xml:space="preserve"> </w:t>
      </w:r>
      <w:r>
        <w:rPr>
          <w:rFonts w:ascii="SimSun" w:hAnsi="SimSun" w:eastAsia="SimSun" w:cs="SimSun"/>
          <w:sz w:val="21"/>
          <w:szCs w:val="21"/>
          <w:spacing w:val="-10"/>
        </w:rPr>
        <w:t>blasts,RAEB)、难治</w:t>
      </w:r>
      <w:r>
        <w:rPr>
          <w:rFonts w:ascii="SimSun" w:hAnsi="SimSun" w:eastAsia="SimSun" w:cs="SimSun"/>
          <w:sz w:val="21"/>
          <w:szCs w:val="21"/>
        </w:rPr>
        <w:t xml:space="preserve"> </w:t>
      </w:r>
      <w:r>
        <w:rPr>
          <w:rFonts w:ascii="SimSun" w:hAnsi="SimSun" w:eastAsia="SimSun" w:cs="SimSun"/>
          <w:sz w:val="21"/>
          <w:szCs w:val="21"/>
          <w:spacing w:val="-5"/>
        </w:rPr>
        <w:t>性贫血伴原始细胞增多转变型</w:t>
      </w:r>
      <w:r>
        <w:rPr>
          <w:rFonts w:ascii="SimSun" w:hAnsi="SimSun" w:eastAsia="SimSun" w:cs="SimSun"/>
          <w:sz w:val="21"/>
          <w:szCs w:val="21"/>
          <w:spacing w:val="-6"/>
        </w:rPr>
        <w:t>(</w:t>
      </w:r>
      <w:r>
        <w:rPr>
          <w:rFonts w:ascii="SimSun" w:hAnsi="SimSun" w:eastAsia="SimSun" w:cs="SimSun"/>
          <w:sz w:val="21"/>
          <w:szCs w:val="21"/>
          <w:spacing w:val="-5"/>
        </w:rPr>
        <w:t>RAEB</w:t>
      </w:r>
      <w:r>
        <w:rPr>
          <w:rFonts w:ascii="SimSun" w:hAnsi="SimSun" w:eastAsia="SimSun" w:cs="SimSun"/>
          <w:sz w:val="21"/>
          <w:szCs w:val="21"/>
          <w:spacing w:val="16"/>
        </w:rPr>
        <w:t xml:space="preserve"> </w:t>
      </w:r>
      <w:r>
        <w:rPr>
          <w:rFonts w:ascii="SimSun" w:hAnsi="SimSun" w:eastAsia="SimSun" w:cs="SimSun"/>
          <w:sz w:val="21"/>
          <w:szCs w:val="21"/>
          <w:spacing w:val="-5"/>
        </w:rPr>
        <w:t>in</w:t>
      </w:r>
      <w:r>
        <w:rPr>
          <w:rFonts w:ascii="SimSun" w:hAnsi="SimSun" w:eastAsia="SimSun" w:cs="SimSun"/>
          <w:sz w:val="21"/>
          <w:szCs w:val="21"/>
          <w:spacing w:val="8"/>
        </w:rPr>
        <w:t xml:space="preserve"> </w:t>
      </w:r>
      <w:r>
        <w:rPr>
          <w:rFonts w:ascii="SimSun" w:hAnsi="SimSun" w:eastAsia="SimSun" w:cs="SimSun"/>
          <w:sz w:val="21"/>
          <w:szCs w:val="21"/>
          <w:spacing w:val="-5"/>
        </w:rPr>
        <w:t>transformation</w:t>
      </w:r>
      <w:r>
        <w:rPr>
          <w:rFonts w:ascii="SimSun" w:hAnsi="SimSun" w:eastAsia="SimSun" w:cs="SimSun"/>
          <w:sz w:val="21"/>
          <w:szCs w:val="21"/>
          <w:spacing w:val="-6"/>
        </w:rPr>
        <w:t>,</w:t>
      </w:r>
      <w:r>
        <w:rPr>
          <w:rFonts w:ascii="SimSun" w:hAnsi="SimSun" w:eastAsia="SimSun" w:cs="SimSun"/>
          <w:sz w:val="21"/>
          <w:szCs w:val="21"/>
          <w:spacing w:val="-5"/>
        </w:rPr>
        <w:t>RAEB</w:t>
      </w:r>
      <w:r>
        <w:rPr>
          <w:rFonts w:ascii="SimSun" w:hAnsi="SimSun" w:eastAsia="SimSun" w:cs="SimSun"/>
          <w:sz w:val="21"/>
          <w:szCs w:val="21"/>
          <w:spacing w:val="-6"/>
        </w:rPr>
        <w:t>-t)、慢性粒-单核细胞性白血病(</w:t>
      </w:r>
      <w:r>
        <w:rPr>
          <w:rFonts w:ascii="SimSun" w:hAnsi="SimSun" w:eastAsia="SimSun" w:cs="SimSun"/>
          <w:sz w:val="21"/>
          <w:szCs w:val="21"/>
          <w:spacing w:val="-5"/>
        </w:rPr>
        <w:t>chronic</w:t>
      </w:r>
      <w:r>
        <w:rPr>
          <w:rFonts w:ascii="SimSun" w:hAnsi="SimSun" w:eastAsia="SimSun" w:cs="SimSun"/>
          <w:sz w:val="21"/>
          <w:szCs w:val="21"/>
        </w:rPr>
        <w:t xml:space="preserve"> </w:t>
      </w:r>
      <w:r>
        <w:rPr>
          <w:rFonts w:ascii="SimSun" w:hAnsi="SimSun" w:eastAsia="SimSun" w:cs="SimSun"/>
          <w:sz w:val="21"/>
          <w:szCs w:val="21"/>
        </w:rPr>
        <w:t>myelomonocytic</w:t>
      </w:r>
      <w:r>
        <w:rPr>
          <w:rFonts w:ascii="SimSun" w:hAnsi="SimSun" w:eastAsia="SimSun" w:cs="SimSun"/>
          <w:sz w:val="21"/>
          <w:szCs w:val="21"/>
          <w:spacing w:val="23"/>
        </w:rPr>
        <w:t xml:space="preserve"> </w:t>
      </w:r>
      <w:r>
        <w:rPr>
          <w:rFonts w:ascii="SimSun" w:hAnsi="SimSun" w:eastAsia="SimSun" w:cs="SimSun"/>
          <w:sz w:val="21"/>
          <w:szCs w:val="21"/>
        </w:rPr>
        <w:t>leukemia</w:t>
      </w:r>
      <w:r>
        <w:rPr>
          <w:rFonts w:ascii="SimSun" w:hAnsi="SimSun" w:eastAsia="SimSun" w:cs="SimSun"/>
          <w:sz w:val="21"/>
          <w:szCs w:val="21"/>
          <w:spacing w:val="1"/>
        </w:rPr>
        <w:t>,</w:t>
      </w:r>
      <w:r>
        <w:rPr>
          <w:rFonts w:ascii="SimSun" w:hAnsi="SimSun" w:eastAsia="SimSun" w:cs="SimSun"/>
          <w:sz w:val="21"/>
          <w:szCs w:val="21"/>
        </w:rPr>
        <w:t>CMML</w:t>
      </w:r>
      <w:r>
        <w:rPr>
          <w:rFonts w:ascii="SimSun" w:hAnsi="SimSun" w:eastAsia="SimSun" w:cs="SimSun"/>
          <w:sz w:val="21"/>
          <w:szCs w:val="21"/>
          <w:spacing w:val="1"/>
        </w:rPr>
        <w:t>),</w:t>
      </w:r>
      <w:r>
        <w:rPr>
          <w:rFonts w:ascii="SimSun" w:hAnsi="SimSun" w:eastAsia="SimSun" w:cs="SimSun"/>
          <w:sz w:val="21"/>
          <w:szCs w:val="21"/>
        </w:rPr>
        <w:t>MDS</w:t>
      </w:r>
      <w:r>
        <w:rPr>
          <w:rFonts w:ascii="SimSun" w:hAnsi="SimSun" w:eastAsia="SimSun" w:cs="SimSun"/>
          <w:sz w:val="21"/>
          <w:szCs w:val="21"/>
          <w:spacing w:val="1"/>
        </w:rPr>
        <w:t>的分型见表6-8-1。</w:t>
      </w:r>
    </w:p>
    <w:p>
      <w:pPr>
        <w:ind w:left="4582"/>
        <w:spacing w:before="178" w:line="222" w:lineRule="auto"/>
        <w:rPr>
          <w:rFonts w:ascii="SimHei" w:hAnsi="SimHei" w:eastAsia="SimHei" w:cs="SimHei"/>
          <w:sz w:val="21"/>
          <w:szCs w:val="21"/>
        </w:rPr>
      </w:pPr>
      <w:r>
        <w:rPr>
          <w:rFonts w:ascii="SimHei" w:hAnsi="SimHei" w:eastAsia="SimHei" w:cs="SimHei"/>
          <w:sz w:val="21"/>
          <w:szCs w:val="21"/>
          <w:b/>
          <w:bCs/>
          <w:color w:val="00629B"/>
          <w:spacing w:val="-6"/>
        </w:rPr>
        <w:t>表6-8-1</w:t>
      </w:r>
      <w:r>
        <w:rPr>
          <w:rFonts w:ascii="SimHei" w:hAnsi="SimHei" w:eastAsia="SimHei" w:cs="SimHei"/>
          <w:sz w:val="21"/>
          <w:szCs w:val="21"/>
          <w:color w:val="00629B"/>
          <w:spacing w:val="47"/>
        </w:rPr>
        <w:t xml:space="preserve"> </w:t>
      </w:r>
      <w:r>
        <w:rPr>
          <w:rFonts w:ascii="Arial" w:hAnsi="Arial" w:eastAsia="Arial" w:cs="Arial"/>
          <w:sz w:val="21"/>
          <w:szCs w:val="21"/>
          <w:b/>
          <w:bCs/>
          <w:spacing w:val="-6"/>
        </w:rPr>
        <w:t>MDS</w:t>
      </w:r>
      <w:r>
        <w:rPr>
          <w:rFonts w:ascii="SimHei" w:hAnsi="SimHei" w:eastAsia="SimHei" w:cs="SimHei"/>
          <w:sz w:val="21"/>
          <w:szCs w:val="21"/>
          <w:b/>
          <w:bCs/>
          <w:spacing w:val="-6"/>
        </w:rPr>
        <w:t>的</w:t>
      </w:r>
      <w:r>
        <w:rPr>
          <w:rFonts w:ascii="Arial" w:hAnsi="Arial" w:eastAsia="Arial" w:cs="Arial"/>
          <w:sz w:val="21"/>
          <w:szCs w:val="21"/>
          <w:b/>
          <w:bCs/>
          <w:spacing w:val="-6"/>
        </w:rPr>
        <w:t>FAB</w:t>
      </w:r>
      <w:r>
        <w:rPr>
          <w:rFonts w:ascii="SimHei" w:hAnsi="SimHei" w:eastAsia="SimHei" w:cs="SimHei"/>
          <w:sz w:val="21"/>
          <w:szCs w:val="21"/>
          <w:b/>
          <w:bCs/>
          <w:spacing w:val="-6"/>
        </w:rPr>
        <w:t>分型</w:t>
      </w:r>
    </w:p>
    <w:p>
      <w:pPr>
        <w:spacing w:line="177" w:lineRule="exact"/>
        <w:rPr/>
      </w:pPr>
      <w:r/>
    </w:p>
    <w:tbl>
      <w:tblPr>
        <w:tblStyle w:val="2"/>
        <w:tblW w:w="8835" w:type="dxa"/>
        <w:tblInd w:w="131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17"/>
        <w:gridCol w:w="3433"/>
        <w:gridCol w:w="4385"/>
      </w:tblGrid>
      <w:tr>
        <w:trPr>
          <w:trHeight w:val="292" w:hRule="atLeast"/>
        </w:trPr>
        <w:tc>
          <w:tcPr>
            <w:tcW w:w="1017" w:type="dxa"/>
            <w:vAlign w:val="top"/>
          </w:tcPr>
          <w:p>
            <w:pPr>
              <w:spacing w:line="219" w:lineRule="auto"/>
              <w:rPr>
                <w:rFonts w:ascii="SimSun" w:hAnsi="SimSun" w:eastAsia="SimSun" w:cs="SimSun"/>
                <w:sz w:val="21"/>
                <w:szCs w:val="21"/>
              </w:rPr>
            </w:pPr>
            <w:r>
              <w:rPr>
                <w:rFonts w:ascii="SimSun" w:hAnsi="SimSun" w:eastAsia="SimSun" w:cs="SimSun"/>
                <w:sz w:val="21"/>
                <w:szCs w:val="21"/>
                <w:b/>
                <w:bCs/>
              </w:rPr>
              <w:t>FAB</w:t>
            </w:r>
            <w:r>
              <w:rPr>
                <w:rFonts w:ascii="SimSun" w:hAnsi="SimSun" w:eastAsia="SimSun" w:cs="SimSun"/>
                <w:sz w:val="21"/>
                <w:szCs w:val="21"/>
                <w:b/>
                <w:bCs/>
                <w:spacing w:val="55"/>
              </w:rPr>
              <w:t>类型</w:t>
            </w:r>
          </w:p>
        </w:tc>
        <w:tc>
          <w:tcPr>
            <w:tcW w:w="3433" w:type="dxa"/>
            <w:vAlign w:val="top"/>
          </w:tcPr>
          <w:p>
            <w:pPr>
              <w:ind w:left="1393"/>
              <w:spacing w:before="10" w:line="220" w:lineRule="auto"/>
              <w:rPr>
                <w:rFonts w:ascii="SimSun" w:hAnsi="SimSun" w:eastAsia="SimSun" w:cs="SimSun"/>
                <w:sz w:val="21"/>
                <w:szCs w:val="21"/>
              </w:rPr>
            </w:pPr>
            <w:r>
              <w:rPr>
                <w:rFonts w:ascii="SimSun" w:hAnsi="SimSun" w:eastAsia="SimSun" w:cs="SimSun"/>
                <w:sz w:val="21"/>
                <w:szCs w:val="21"/>
                <w:b/>
                <w:bCs/>
                <w:spacing w:val="-5"/>
              </w:rPr>
              <w:t>外周血</w:t>
            </w:r>
          </w:p>
        </w:tc>
        <w:tc>
          <w:tcPr>
            <w:tcW w:w="4385" w:type="dxa"/>
            <w:vAlign w:val="top"/>
          </w:tcPr>
          <w:p>
            <w:pPr>
              <w:ind w:left="2060"/>
              <w:spacing w:before="10" w:line="219" w:lineRule="auto"/>
              <w:rPr>
                <w:rFonts w:ascii="SimSun" w:hAnsi="SimSun" w:eastAsia="SimSun" w:cs="SimSun"/>
                <w:sz w:val="21"/>
                <w:szCs w:val="21"/>
              </w:rPr>
            </w:pPr>
            <w:r>
              <w:rPr>
                <w:rFonts w:ascii="SimSun" w:hAnsi="SimSun" w:eastAsia="SimSun" w:cs="SimSun"/>
                <w:sz w:val="21"/>
                <w:szCs w:val="21"/>
                <w:b/>
                <w:bCs/>
                <w:spacing w:val="-5"/>
              </w:rPr>
              <w:t>骨髓</w:t>
            </w:r>
          </w:p>
        </w:tc>
      </w:tr>
      <w:tr>
        <w:trPr>
          <w:trHeight w:val="331" w:hRule="atLeast"/>
        </w:trPr>
        <w:tc>
          <w:tcPr>
            <w:tcW w:w="1017" w:type="dxa"/>
            <w:vAlign w:val="top"/>
          </w:tcPr>
          <w:p>
            <w:pPr>
              <w:ind w:left="87"/>
              <w:spacing w:before="123" w:line="182" w:lineRule="auto"/>
              <w:rPr>
                <w:rFonts w:ascii="SimSun" w:hAnsi="SimSun" w:eastAsia="SimSun" w:cs="SimSun"/>
                <w:sz w:val="21"/>
                <w:szCs w:val="21"/>
              </w:rPr>
            </w:pPr>
            <w:r>
              <w:rPr>
                <w:rFonts w:ascii="SimSun" w:hAnsi="SimSun" w:eastAsia="SimSun" w:cs="SimSun"/>
                <w:sz w:val="21"/>
                <w:szCs w:val="21"/>
                <w:spacing w:val="-2"/>
              </w:rPr>
              <w:t>RA</w:t>
            </w:r>
          </w:p>
        </w:tc>
        <w:tc>
          <w:tcPr>
            <w:tcW w:w="3433" w:type="dxa"/>
            <w:vAlign w:val="top"/>
          </w:tcPr>
          <w:p>
            <w:pPr>
              <w:ind w:left="179"/>
              <w:spacing w:before="71" w:line="220" w:lineRule="auto"/>
              <w:rPr>
                <w:rFonts w:ascii="SimSun" w:hAnsi="SimSun" w:eastAsia="SimSun" w:cs="SimSun"/>
                <w:sz w:val="21"/>
                <w:szCs w:val="21"/>
              </w:rPr>
            </w:pPr>
            <w:r>
              <w:rPr>
                <w:rFonts w:ascii="SimSun" w:hAnsi="SimSun" w:eastAsia="SimSun" w:cs="SimSun"/>
                <w:sz w:val="21"/>
                <w:szCs w:val="21"/>
                <w:spacing w:val="1"/>
              </w:rPr>
              <w:t>原始细胞&lt;1%</w:t>
            </w:r>
          </w:p>
        </w:tc>
        <w:tc>
          <w:tcPr>
            <w:tcW w:w="4385" w:type="dxa"/>
            <w:vAlign w:val="top"/>
          </w:tcPr>
          <w:p>
            <w:pPr>
              <w:ind w:left="147"/>
              <w:spacing w:before="71" w:line="220" w:lineRule="auto"/>
              <w:rPr>
                <w:rFonts w:ascii="SimSun" w:hAnsi="SimSun" w:eastAsia="SimSun" w:cs="SimSun"/>
                <w:sz w:val="21"/>
                <w:szCs w:val="21"/>
              </w:rPr>
            </w:pPr>
            <w:r>
              <w:rPr>
                <w:rFonts w:ascii="SimSun" w:hAnsi="SimSun" w:eastAsia="SimSun" w:cs="SimSun"/>
                <w:sz w:val="21"/>
                <w:szCs w:val="21"/>
                <w:spacing w:val="1"/>
              </w:rPr>
              <w:t>原始细胞&lt;5%</w:t>
            </w:r>
          </w:p>
        </w:tc>
      </w:tr>
      <w:tr>
        <w:trPr>
          <w:trHeight w:val="318" w:hRule="atLeast"/>
        </w:trPr>
        <w:tc>
          <w:tcPr>
            <w:tcW w:w="1017" w:type="dxa"/>
            <w:vAlign w:val="top"/>
          </w:tcPr>
          <w:p>
            <w:pPr>
              <w:ind w:left="87"/>
              <w:spacing w:before="102" w:line="185" w:lineRule="auto"/>
              <w:rPr>
                <w:rFonts w:ascii="SimSun" w:hAnsi="SimSun" w:eastAsia="SimSun" w:cs="SimSun"/>
                <w:sz w:val="21"/>
                <w:szCs w:val="21"/>
              </w:rPr>
            </w:pPr>
            <w:r>
              <w:rPr>
                <w:rFonts w:ascii="SimSun" w:hAnsi="SimSun" w:eastAsia="SimSun" w:cs="SimSun"/>
                <w:sz w:val="21"/>
                <w:szCs w:val="21"/>
                <w:color w:val="5D656A"/>
                <w:spacing w:val="-2"/>
              </w:rPr>
              <w:t>RAS</w:t>
            </w:r>
          </w:p>
        </w:tc>
        <w:tc>
          <w:tcPr>
            <w:tcW w:w="3433" w:type="dxa"/>
            <w:vAlign w:val="top"/>
          </w:tcPr>
          <w:p>
            <w:pPr>
              <w:ind w:left="160"/>
              <w:spacing w:before="50" w:line="220" w:lineRule="auto"/>
              <w:rPr>
                <w:rFonts w:ascii="SimSun" w:hAnsi="SimSun" w:eastAsia="SimSun" w:cs="SimSun"/>
                <w:sz w:val="21"/>
                <w:szCs w:val="21"/>
              </w:rPr>
            </w:pPr>
            <w:r>
              <w:rPr>
                <w:rFonts w:ascii="SimSun" w:hAnsi="SimSun" w:eastAsia="SimSun" w:cs="SimSun"/>
                <w:sz w:val="21"/>
                <w:szCs w:val="21"/>
                <w:color w:val="6B7175"/>
                <w:spacing w:val="1"/>
              </w:rPr>
              <w:t>原始细胞&lt;1%</w:t>
            </w:r>
          </w:p>
        </w:tc>
        <w:tc>
          <w:tcPr>
            <w:tcW w:w="4385" w:type="dxa"/>
            <w:vAlign w:val="top"/>
          </w:tcPr>
          <w:p>
            <w:pPr>
              <w:ind w:left="157"/>
              <w:spacing w:before="57" w:line="216" w:lineRule="auto"/>
              <w:rPr>
                <w:rFonts w:ascii="SimSun" w:hAnsi="SimSun" w:eastAsia="SimSun" w:cs="SimSun"/>
                <w:sz w:val="21"/>
                <w:szCs w:val="21"/>
              </w:rPr>
            </w:pPr>
            <w:r>
              <w:rPr>
                <w:rFonts w:ascii="SimSun" w:hAnsi="SimSun" w:eastAsia="SimSun" w:cs="SimSun"/>
                <w:sz w:val="21"/>
                <w:szCs w:val="21"/>
                <w:spacing w:val="-6"/>
              </w:rPr>
              <w:t>原始细胞&lt;5%,环形铁幼粒细胞&gt;有核红细胞15%</w:t>
            </w:r>
          </w:p>
        </w:tc>
      </w:tr>
      <w:tr>
        <w:trPr>
          <w:trHeight w:val="316" w:hRule="atLeast"/>
        </w:trPr>
        <w:tc>
          <w:tcPr>
            <w:tcW w:w="1017" w:type="dxa"/>
            <w:vAlign w:val="top"/>
          </w:tcPr>
          <w:p>
            <w:pPr>
              <w:ind w:left="97"/>
              <w:spacing w:before="95" w:line="184" w:lineRule="auto"/>
              <w:rPr>
                <w:rFonts w:ascii="SimSun" w:hAnsi="SimSun" w:eastAsia="SimSun" w:cs="SimSun"/>
                <w:sz w:val="21"/>
                <w:szCs w:val="21"/>
              </w:rPr>
            </w:pPr>
            <w:r>
              <w:rPr>
                <w:rFonts w:ascii="SimSun" w:hAnsi="SimSun" w:eastAsia="SimSun" w:cs="SimSun"/>
                <w:sz w:val="21"/>
                <w:szCs w:val="21"/>
                <w:spacing w:val="-2"/>
              </w:rPr>
              <w:t>RAEB</w:t>
            </w:r>
          </w:p>
        </w:tc>
        <w:tc>
          <w:tcPr>
            <w:tcW w:w="3433" w:type="dxa"/>
            <w:vAlign w:val="top"/>
          </w:tcPr>
          <w:p>
            <w:pPr>
              <w:ind w:left="179"/>
              <w:spacing w:before="52" w:line="220" w:lineRule="auto"/>
              <w:rPr>
                <w:rFonts w:ascii="SimSun" w:hAnsi="SimSun" w:eastAsia="SimSun" w:cs="SimSun"/>
                <w:sz w:val="21"/>
                <w:szCs w:val="21"/>
              </w:rPr>
            </w:pPr>
            <w:r>
              <w:rPr>
                <w:rFonts w:ascii="SimSun" w:hAnsi="SimSun" w:eastAsia="SimSun" w:cs="SimSun"/>
                <w:sz w:val="21"/>
                <w:szCs w:val="21"/>
                <w:spacing w:val="1"/>
              </w:rPr>
              <w:t>原始细胞&lt;5%</w:t>
            </w:r>
          </w:p>
        </w:tc>
        <w:tc>
          <w:tcPr>
            <w:tcW w:w="4385" w:type="dxa"/>
            <w:vAlign w:val="top"/>
          </w:tcPr>
          <w:p>
            <w:pPr>
              <w:ind w:left="157"/>
              <w:spacing w:before="52" w:line="220" w:lineRule="auto"/>
              <w:rPr>
                <w:rFonts w:ascii="SimSun" w:hAnsi="SimSun" w:eastAsia="SimSun" w:cs="SimSun"/>
                <w:sz w:val="21"/>
                <w:szCs w:val="21"/>
              </w:rPr>
            </w:pPr>
            <w:r>
              <w:rPr>
                <w:rFonts w:ascii="SimSun" w:hAnsi="SimSun" w:eastAsia="SimSun" w:cs="SimSun"/>
                <w:sz w:val="21"/>
                <w:szCs w:val="21"/>
                <w:spacing w:val="6"/>
              </w:rPr>
              <w:t>原始细胞5%～20%</w:t>
            </w:r>
          </w:p>
        </w:tc>
      </w:tr>
      <w:tr>
        <w:trPr>
          <w:trHeight w:val="319" w:hRule="atLeast"/>
        </w:trPr>
        <w:tc>
          <w:tcPr>
            <w:tcW w:w="1017" w:type="dxa"/>
            <w:vAlign w:val="top"/>
          </w:tcPr>
          <w:p>
            <w:pPr>
              <w:ind w:left="107"/>
              <w:spacing w:before="67" w:line="221" w:lineRule="auto"/>
              <w:rPr>
                <w:rFonts w:ascii="SimSun" w:hAnsi="SimSun" w:eastAsia="SimSun" w:cs="SimSun"/>
                <w:sz w:val="21"/>
                <w:szCs w:val="21"/>
              </w:rPr>
            </w:pPr>
            <w:r>
              <w:rPr>
                <w:rFonts w:ascii="SimSun" w:hAnsi="SimSun" w:eastAsia="SimSun" w:cs="SimSun"/>
                <w:sz w:val="21"/>
                <w:szCs w:val="21"/>
                <w:color w:val="5D6469"/>
              </w:rPr>
              <w:t>RAEB</w:t>
            </w:r>
            <w:r>
              <w:rPr>
                <w:rFonts w:ascii="SimSun" w:hAnsi="SimSun" w:eastAsia="SimSun" w:cs="SimSun"/>
                <w:sz w:val="21"/>
                <w:szCs w:val="21"/>
                <w:color w:val="5D6469"/>
                <w:spacing w:val="3"/>
              </w:rPr>
              <w:t>-t</w:t>
            </w:r>
          </w:p>
        </w:tc>
        <w:tc>
          <w:tcPr>
            <w:tcW w:w="3433" w:type="dxa"/>
            <w:vAlign w:val="top"/>
          </w:tcPr>
          <w:p>
            <w:pPr>
              <w:ind w:left="160"/>
              <w:spacing w:before="56" w:line="220" w:lineRule="auto"/>
              <w:rPr>
                <w:rFonts w:ascii="SimSun" w:hAnsi="SimSun" w:eastAsia="SimSun" w:cs="SimSun"/>
                <w:sz w:val="21"/>
                <w:szCs w:val="21"/>
              </w:rPr>
            </w:pPr>
            <w:r>
              <w:rPr>
                <w:rFonts w:ascii="SimSun" w:hAnsi="SimSun" w:eastAsia="SimSun" w:cs="SimSun"/>
                <w:sz w:val="21"/>
                <w:szCs w:val="21"/>
                <w:color w:val="6C7377"/>
                <w:spacing w:val="-2"/>
              </w:rPr>
              <w:t>原始细胞≥5%</w:t>
            </w:r>
          </w:p>
        </w:tc>
        <w:tc>
          <w:tcPr>
            <w:tcW w:w="4385" w:type="dxa"/>
            <w:vAlign w:val="top"/>
          </w:tcPr>
          <w:p>
            <w:pPr>
              <w:ind w:left="137"/>
              <w:spacing w:before="55" w:line="229" w:lineRule="auto"/>
              <w:rPr>
                <w:rFonts w:ascii="SimSun" w:hAnsi="SimSun" w:eastAsia="SimSun" w:cs="SimSun"/>
                <w:sz w:val="20"/>
                <w:szCs w:val="20"/>
              </w:rPr>
            </w:pPr>
            <w:r>
              <w:rPr>
                <w:rFonts w:ascii="SimSun" w:hAnsi="SimSun" w:eastAsia="SimSun" w:cs="SimSun"/>
                <w:sz w:val="20"/>
                <w:szCs w:val="20"/>
                <w:spacing w:val="6"/>
              </w:rPr>
              <w:t>原始细胞&gt;20%而&lt;30%;或幼粒细胞出现</w:t>
            </w:r>
            <w:r>
              <w:rPr>
                <w:rFonts w:ascii="SimSun" w:hAnsi="SimSun" w:eastAsia="SimSun" w:cs="SimSun"/>
                <w:sz w:val="20"/>
                <w:szCs w:val="20"/>
              </w:rPr>
              <w:t>Auer</w:t>
            </w:r>
            <w:r>
              <w:rPr>
                <w:rFonts w:ascii="SimSun" w:hAnsi="SimSun" w:eastAsia="SimSun" w:cs="SimSun"/>
                <w:sz w:val="20"/>
                <w:szCs w:val="20"/>
                <w:spacing w:val="6"/>
              </w:rPr>
              <w:t>小体</w:t>
            </w:r>
          </w:p>
        </w:tc>
      </w:tr>
      <w:tr>
        <w:trPr>
          <w:trHeight w:val="562" w:hRule="atLeast"/>
        </w:trPr>
        <w:tc>
          <w:tcPr>
            <w:tcW w:w="1017" w:type="dxa"/>
            <w:vAlign w:val="top"/>
          </w:tcPr>
          <w:p>
            <w:pPr>
              <w:ind w:left="107"/>
              <w:spacing w:before="101" w:line="183" w:lineRule="auto"/>
              <w:rPr>
                <w:rFonts w:ascii="SimSun" w:hAnsi="SimSun" w:eastAsia="SimSun" w:cs="SimSun"/>
                <w:sz w:val="21"/>
                <w:szCs w:val="21"/>
              </w:rPr>
            </w:pPr>
            <w:r>
              <w:rPr>
                <w:rFonts w:ascii="SimSun" w:hAnsi="SimSun" w:eastAsia="SimSun" w:cs="SimSun"/>
                <w:sz w:val="21"/>
                <w:szCs w:val="21"/>
                <w:spacing w:val="-2"/>
              </w:rPr>
              <w:t>CMML</w:t>
            </w:r>
          </w:p>
        </w:tc>
        <w:tc>
          <w:tcPr>
            <w:tcW w:w="3433" w:type="dxa"/>
            <w:vAlign w:val="top"/>
          </w:tcPr>
          <w:p>
            <w:pPr>
              <w:ind w:left="179" w:right="136" w:hanging="19"/>
              <w:spacing w:before="44" w:line="239" w:lineRule="auto"/>
              <w:rPr>
                <w:rFonts w:ascii="SimSun" w:hAnsi="SimSun" w:eastAsia="SimSun" w:cs="SimSun"/>
                <w:sz w:val="20"/>
                <w:szCs w:val="20"/>
              </w:rPr>
            </w:pPr>
            <w:r>
              <w:rPr>
                <w:rFonts w:ascii="SimSun" w:hAnsi="SimSun" w:eastAsia="SimSun" w:cs="SimSun"/>
                <w:sz w:val="20"/>
                <w:szCs w:val="20"/>
                <w:spacing w:val="7"/>
              </w:rPr>
              <w:t>原始细胞&lt;5%,单核细胞绝对值&gt;1×</w:t>
            </w:r>
            <w:r>
              <w:rPr>
                <w:rFonts w:ascii="SimSun" w:hAnsi="SimSun" w:eastAsia="SimSun" w:cs="SimSun"/>
                <w:sz w:val="20"/>
                <w:szCs w:val="20"/>
                <w:spacing w:val="9"/>
              </w:rPr>
              <w:t xml:space="preserve"> </w:t>
            </w:r>
            <w:r>
              <w:rPr>
                <w:rFonts w:ascii="SimSun" w:hAnsi="SimSun" w:eastAsia="SimSun" w:cs="SimSun"/>
                <w:sz w:val="20"/>
                <w:szCs w:val="20"/>
                <w:spacing w:val="-16"/>
              </w:rPr>
              <w:t>10°/L</w:t>
            </w:r>
          </w:p>
        </w:tc>
        <w:tc>
          <w:tcPr>
            <w:tcW w:w="4385" w:type="dxa"/>
            <w:vAlign w:val="top"/>
          </w:tcPr>
          <w:p>
            <w:pPr>
              <w:ind w:left="147"/>
              <w:spacing w:before="47" w:line="220" w:lineRule="auto"/>
              <w:rPr>
                <w:rFonts w:ascii="SimSun" w:hAnsi="SimSun" w:eastAsia="SimSun" w:cs="SimSun"/>
                <w:sz w:val="21"/>
                <w:szCs w:val="21"/>
              </w:rPr>
            </w:pPr>
            <w:r>
              <w:rPr>
                <w:rFonts w:ascii="SimSun" w:hAnsi="SimSun" w:eastAsia="SimSun" w:cs="SimSun"/>
                <w:sz w:val="21"/>
                <w:szCs w:val="21"/>
                <w:spacing w:val="6"/>
              </w:rPr>
              <w:t>原始细胞5%～20%</w:t>
            </w:r>
          </w:p>
        </w:tc>
      </w:tr>
    </w:tbl>
    <w:p>
      <w:pPr>
        <w:spacing w:line="253" w:lineRule="auto"/>
        <w:rPr>
          <w:rFonts w:ascii="Arial"/>
          <w:sz w:val="21"/>
        </w:rPr>
      </w:pPr>
      <w:r/>
    </w:p>
    <w:p>
      <w:pPr>
        <w:ind w:left="1150" w:right="95" w:firstLine="429"/>
        <w:spacing w:before="68" w:line="279" w:lineRule="auto"/>
        <w:jc w:val="both"/>
        <w:rPr>
          <w:rFonts w:ascii="SimSun" w:hAnsi="SimSun" w:eastAsia="SimSun" w:cs="SimSun"/>
          <w:sz w:val="21"/>
          <w:szCs w:val="21"/>
        </w:rPr>
      </w:pPr>
      <w:r>
        <w:rPr>
          <w:rFonts w:ascii="SimSun" w:hAnsi="SimSun" w:eastAsia="SimSun" w:cs="SimSun"/>
          <w:sz w:val="21"/>
          <w:szCs w:val="21"/>
          <w:spacing w:val="1"/>
        </w:rPr>
        <w:t>世界卫生组织(</w:t>
      </w:r>
      <w:r>
        <w:rPr>
          <w:rFonts w:ascii="SimSun" w:hAnsi="SimSun" w:eastAsia="SimSun" w:cs="SimSun"/>
          <w:sz w:val="21"/>
          <w:szCs w:val="21"/>
        </w:rPr>
        <w:t>WHO</w:t>
      </w:r>
      <w:r>
        <w:rPr>
          <w:rFonts w:ascii="SimSun" w:hAnsi="SimSun" w:eastAsia="SimSun" w:cs="SimSun"/>
          <w:sz w:val="21"/>
          <w:szCs w:val="21"/>
          <w:spacing w:val="1"/>
        </w:rPr>
        <w:t>)</w:t>
      </w:r>
      <w:r>
        <w:rPr>
          <w:rFonts w:ascii="SimSun" w:hAnsi="SimSun" w:eastAsia="SimSun" w:cs="SimSun"/>
          <w:sz w:val="21"/>
          <w:szCs w:val="21"/>
          <w:spacing w:val="14"/>
        </w:rPr>
        <w:t xml:space="preserve">  </w:t>
      </w:r>
      <w:r>
        <w:rPr>
          <w:rFonts w:ascii="SimSun" w:hAnsi="SimSun" w:eastAsia="SimSun" w:cs="SimSun"/>
          <w:sz w:val="21"/>
          <w:szCs w:val="21"/>
          <w:spacing w:val="1"/>
        </w:rPr>
        <w:t>提出了新的</w:t>
      </w:r>
      <w:r>
        <w:rPr>
          <w:rFonts w:ascii="SimSun" w:hAnsi="SimSun" w:eastAsia="SimSun" w:cs="SimSun"/>
          <w:sz w:val="21"/>
          <w:szCs w:val="21"/>
        </w:rPr>
        <w:t>MDS</w:t>
      </w:r>
      <w:r>
        <w:rPr>
          <w:rFonts w:ascii="SimSun" w:hAnsi="SimSun" w:eastAsia="SimSun" w:cs="SimSun"/>
          <w:sz w:val="21"/>
          <w:szCs w:val="21"/>
          <w:spacing w:val="31"/>
        </w:rPr>
        <w:t xml:space="preserve"> </w:t>
      </w:r>
      <w:r>
        <w:rPr>
          <w:rFonts w:ascii="SimSun" w:hAnsi="SimSun" w:eastAsia="SimSun" w:cs="SimSun"/>
          <w:sz w:val="21"/>
          <w:szCs w:val="21"/>
          <w:spacing w:val="1"/>
        </w:rPr>
        <w:t>分型标准，认为骨髓原始细胞达20%即为急性白血病，将</w:t>
      </w:r>
      <w:r>
        <w:rPr>
          <w:rFonts w:ascii="SimSun" w:hAnsi="SimSun" w:eastAsia="SimSun" w:cs="SimSun"/>
          <w:sz w:val="21"/>
          <w:szCs w:val="21"/>
        </w:rPr>
        <w:t xml:space="preserve"> </w:t>
      </w:r>
      <w:r>
        <w:rPr>
          <w:rFonts w:ascii="SimSun" w:hAnsi="SimSun" w:eastAsia="SimSun" w:cs="SimSun"/>
          <w:sz w:val="21"/>
          <w:szCs w:val="21"/>
        </w:rPr>
        <w:t>RAEB</w:t>
      </w:r>
      <w:r>
        <w:rPr>
          <w:rFonts w:ascii="SimSun" w:hAnsi="SimSun" w:eastAsia="SimSun" w:cs="SimSun"/>
          <w:sz w:val="21"/>
          <w:szCs w:val="21"/>
          <w:spacing w:val="9"/>
        </w:rPr>
        <w:t>-t</w:t>
      </w:r>
      <w:r>
        <w:rPr>
          <w:rFonts w:ascii="SimSun" w:hAnsi="SimSun" w:eastAsia="SimSun" w:cs="SimSun"/>
          <w:sz w:val="21"/>
          <w:szCs w:val="21"/>
          <w:spacing w:val="-19"/>
        </w:rPr>
        <w:t xml:space="preserve"> </w:t>
      </w:r>
      <w:r>
        <w:rPr>
          <w:rFonts w:ascii="SimSun" w:hAnsi="SimSun" w:eastAsia="SimSun" w:cs="SimSun"/>
          <w:sz w:val="21"/>
          <w:szCs w:val="21"/>
          <w:spacing w:val="9"/>
        </w:rPr>
        <w:t>归为</w:t>
      </w:r>
      <w:r>
        <w:rPr>
          <w:rFonts w:ascii="SimSun" w:hAnsi="SimSun" w:eastAsia="SimSun" w:cs="SimSun"/>
          <w:sz w:val="21"/>
          <w:szCs w:val="21"/>
        </w:rPr>
        <w:t>AML</w:t>
      </w:r>
      <w:r>
        <w:rPr>
          <w:rFonts w:ascii="SimSun" w:hAnsi="SimSun" w:eastAsia="SimSun" w:cs="SimSun"/>
          <w:sz w:val="21"/>
          <w:szCs w:val="21"/>
          <w:spacing w:val="9"/>
        </w:rPr>
        <w:t>,</w:t>
      </w:r>
      <w:r>
        <w:rPr>
          <w:rFonts w:ascii="SimSun" w:hAnsi="SimSun" w:eastAsia="SimSun" w:cs="SimSun"/>
          <w:sz w:val="21"/>
          <w:szCs w:val="21"/>
          <w:spacing w:val="-3"/>
        </w:rPr>
        <w:t xml:space="preserve"> </w:t>
      </w:r>
      <w:r>
        <w:rPr>
          <w:rFonts w:ascii="SimSun" w:hAnsi="SimSun" w:eastAsia="SimSun" w:cs="SimSun"/>
          <w:sz w:val="21"/>
          <w:szCs w:val="21"/>
          <w:spacing w:val="9"/>
        </w:rPr>
        <w:t>并将</w:t>
      </w:r>
      <w:r>
        <w:rPr>
          <w:rFonts w:ascii="SimSun" w:hAnsi="SimSun" w:eastAsia="SimSun" w:cs="SimSun"/>
          <w:sz w:val="21"/>
          <w:szCs w:val="21"/>
        </w:rPr>
        <w:t>CMML</w:t>
      </w:r>
      <w:r>
        <w:rPr>
          <w:rFonts w:ascii="SimSun" w:hAnsi="SimSun" w:eastAsia="SimSun" w:cs="SimSun"/>
          <w:sz w:val="21"/>
          <w:szCs w:val="21"/>
          <w:spacing w:val="101"/>
        </w:rPr>
        <w:t xml:space="preserve"> </w:t>
      </w:r>
      <w:r>
        <w:rPr>
          <w:rFonts w:ascii="SimSun" w:hAnsi="SimSun" w:eastAsia="SimSun" w:cs="SimSun"/>
          <w:sz w:val="21"/>
          <w:szCs w:val="21"/>
          <w:spacing w:val="9"/>
        </w:rPr>
        <w:t>归为</w:t>
      </w:r>
      <w:r>
        <w:rPr>
          <w:rFonts w:ascii="SimSun" w:hAnsi="SimSun" w:eastAsia="SimSun" w:cs="SimSun"/>
          <w:sz w:val="21"/>
          <w:szCs w:val="21"/>
        </w:rPr>
        <w:t>MDS</w:t>
      </w:r>
      <w:r>
        <w:rPr>
          <w:rFonts w:ascii="SimSun" w:hAnsi="SimSun" w:eastAsia="SimSun" w:cs="SimSun"/>
          <w:sz w:val="21"/>
          <w:szCs w:val="21"/>
          <w:spacing w:val="9"/>
        </w:rPr>
        <w:t>/</w:t>
      </w:r>
      <w:r>
        <w:rPr>
          <w:rFonts w:ascii="SimSun" w:hAnsi="SimSun" w:eastAsia="SimSun" w:cs="SimSun"/>
          <w:sz w:val="21"/>
          <w:szCs w:val="21"/>
        </w:rPr>
        <w:t>MPN</w:t>
      </w:r>
      <w:r>
        <w:rPr>
          <w:rFonts w:ascii="SimSun" w:hAnsi="SimSun" w:eastAsia="SimSun" w:cs="SimSun"/>
          <w:sz w:val="21"/>
          <w:szCs w:val="21"/>
          <w:spacing w:val="3"/>
        </w:rPr>
        <w:t xml:space="preserve">  </w:t>
      </w:r>
      <w:r>
        <w:rPr>
          <w:rFonts w:ascii="SimSun" w:hAnsi="SimSun" w:eastAsia="SimSun" w:cs="SimSun"/>
          <w:sz w:val="21"/>
          <w:szCs w:val="21"/>
          <w:spacing w:val="9"/>
        </w:rPr>
        <w:t>(骨髓增生异常综合征/骨髓增殖性肿瘤</w:t>
      </w:r>
      <w:r>
        <w:rPr>
          <w:rFonts w:ascii="SimSun" w:hAnsi="SimSun" w:eastAsia="SimSun" w:cs="SimSun"/>
          <w:sz w:val="21"/>
          <w:szCs w:val="21"/>
          <w:spacing w:val="8"/>
        </w:rPr>
        <w:t>)。2016年版</w:t>
      </w:r>
      <w:r>
        <w:rPr>
          <w:rFonts w:ascii="SimSun" w:hAnsi="SimSun" w:eastAsia="SimSun" w:cs="SimSun"/>
          <w:sz w:val="21"/>
          <w:szCs w:val="21"/>
          <w:spacing w:val="1"/>
        </w:rPr>
        <w:t xml:space="preserve"> </w:t>
      </w:r>
      <w:r>
        <w:rPr>
          <w:rFonts w:ascii="SimSun" w:hAnsi="SimSun" w:eastAsia="SimSun" w:cs="SimSun"/>
          <w:sz w:val="21"/>
          <w:szCs w:val="21"/>
        </w:rPr>
        <w:t>WHO</w:t>
      </w:r>
      <w:r>
        <w:rPr>
          <w:rFonts w:ascii="SimSun" w:hAnsi="SimSun" w:eastAsia="SimSun" w:cs="SimSun"/>
          <w:sz w:val="21"/>
          <w:szCs w:val="21"/>
          <w:spacing w:val="108"/>
        </w:rPr>
        <w:t xml:space="preserve"> </w:t>
      </w:r>
      <w:r>
        <w:rPr>
          <w:rFonts w:ascii="SimSun" w:hAnsi="SimSun" w:eastAsia="SimSun" w:cs="SimSun"/>
          <w:sz w:val="21"/>
          <w:szCs w:val="21"/>
        </w:rPr>
        <w:t>标准更加强调病态造血累及的细胞系和骨髓中原始细胞比例，删除了“难治性贫血”命名。将</w:t>
      </w:r>
      <w:r>
        <w:rPr>
          <w:rFonts w:ascii="SimSun" w:hAnsi="SimSun" w:eastAsia="SimSun" w:cs="SimSun"/>
          <w:sz w:val="21"/>
          <w:szCs w:val="21"/>
        </w:rPr>
        <w:t xml:space="preserve"> </w:t>
      </w:r>
      <w:r>
        <w:rPr>
          <w:rFonts w:ascii="SimSun" w:hAnsi="SimSun" w:eastAsia="SimSun" w:cs="SimSun"/>
          <w:sz w:val="21"/>
          <w:szCs w:val="21"/>
          <w:spacing w:val="12"/>
        </w:rPr>
        <w:t>有5号染色体长臂缺失伴或不伴其他一种染色体异常(除外7号染色体异常)的</w:t>
      </w:r>
      <w:r>
        <w:rPr>
          <w:rFonts w:ascii="SimSun" w:hAnsi="SimSun" w:eastAsia="SimSun" w:cs="SimSun"/>
          <w:sz w:val="21"/>
          <w:szCs w:val="21"/>
        </w:rPr>
        <w:t>MDS</w:t>
      </w:r>
      <w:r>
        <w:rPr>
          <w:rFonts w:ascii="SimSun" w:hAnsi="SimSun" w:eastAsia="SimSun" w:cs="SimSun"/>
          <w:sz w:val="21"/>
          <w:szCs w:val="21"/>
          <w:spacing w:val="41"/>
        </w:rPr>
        <w:t xml:space="preserve"> </w:t>
      </w:r>
      <w:r>
        <w:rPr>
          <w:rFonts w:ascii="SimSun" w:hAnsi="SimSun" w:eastAsia="SimSun" w:cs="SimSun"/>
          <w:sz w:val="21"/>
          <w:szCs w:val="21"/>
          <w:spacing w:val="11"/>
        </w:rPr>
        <w:t>独立为伴有孤</w:t>
      </w:r>
    </w:p>
    <w:p>
      <w:pPr>
        <w:ind w:right="114"/>
        <w:spacing w:before="87" w:line="214" w:lineRule="auto"/>
        <w:jc w:val="right"/>
        <w:rPr>
          <w:rFonts w:ascii="SimSun" w:hAnsi="SimSun" w:eastAsia="SimSun" w:cs="SimSun"/>
          <w:sz w:val="21"/>
          <w:szCs w:val="21"/>
        </w:rPr>
      </w:pPr>
      <w:r>
        <w:rPr>
          <w:rFonts w:ascii="SimSun" w:hAnsi="SimSun" w:eastAsia="SimSun" w:cs="SimSun"/>
          <w:sz w:val="21"/>
          <w:szCs w:val="21"/>
          <w:spacing w:val="2"/>
        </w:rPr>
        <w:t>立</w:t>
      </w:r>
      <w:r>
        <w:rPr>
          <w:rFonts w:ascii="SimSun" w:hAnsi="SimSun" w:eastAsia="SimSun" w:cs="SimSun"/>
          <w:sz w:val="21"/>
          <w:szCs w:val="21"/>
          <w:spacing w:val="-21"/>
        </w:rPr>
        <w:t xml:space="preserve"> </w:t>
      </w:r>
      <w:r>
        <w:rPr>
          <w:rFonts w:ascii="SimSun" w:hAnsi="SimSun" w:eastAsia="SimSun" w:cs="SimSun"/>
          <w:sz w:val="21"/>
          <w:szCs w:val="21"/>
          <w:spacing w:val="2"/>
        </w:rPr>
        <w:t>5q</w:t>
      </w:r>
      <w:r>
        <w:rPr>
          <w:rFonts w:ascii="SimSun" w:hAnsi="SimSun" w:eastAsia="SimSun" w:cs="SimSun"/>
          <w:sz w:val="21"/>
          <w:szCs w:val="21"/>
        </w:rPr>
        <w:t xml:space="preserve"> </w:t>
      </w:r>
      <w:r>
        <w:rPr>
          <w:rFonts w:ascii="SimSun" w:hAnsi="SimSun" w:eastAsia="SimSun" w:cs="SimSun"/>
          <w:sz w:val="21"/>
          <w:szCs w:val="21"/>
          <w:spacing w:val="2"/>
        </w:rPr>
        <w:t>的</w:t>
      </w:r>
      <w:r>
        <w:rPr>
          <w:rFonts w:ascii="SimSun" w:hAnsi="SimSun" w:eastAsia="SimSun" w:cs="SimSun"/>
          <w:sz w:val="21"/>
          <w:szCs w:val="21"/>
          <w:spacing w:val="-19"/>
        </w:rPr>
        <w:t xml:space="preserve"> </w:t>
      </w:r>
      <w:r>
        <w:rPr>
          <w:rFonts w:ascii="SimSun" w:hAnsi="SimSun" w:eastAsia="SimSun" w:cs="SimSun"/>
          <w:sz w:val="21"/>
          <w:szCs w:val="21"/>
        </w:rPr>
        <w:t>MDS</w:t>
      </w:r>
      <w:r>
        <w:rPr>
          <w:rFonts w:ascii="SimSun" w:hAnsi="SimSun" w:eastAsia="SimSun" w:cs="SimSun"/>
          <w:sz w:val="21"/>
          <w:szCs w:val="21"/>
          <w:spacing w:val="2"/>
        </w:rPr>
        <w:t>;</w:t>
      </w:r>
      <w:r>
        <w:rPr>
          <w:rFonts w:ascii="SimSun" w:hAnsi="SimSun" w:eastAsia="SimSun" w:cs="SimSun"/>
          <w:sz w:val="21"/>
          <w:szCs w:val="21"/>
          <w:spacing w:val="-14"/>
        </w:rPr>
        <w:t xml:space="preserve"> </w:t>
      </w:r>
      <w:r>
        <w:rPr>
          <w:rFonts w:ascii="SimSun" w:hAnsi="SimSun" w:eastAsia="SimSun" w:cs="SimSun"/>
          <w:sz w:val="21"/>
          <w:szCs w:val="21"/>
          <w:spacing w:val="2"/>
        </w:rPr>
        <w:t>增加了</w:t>
      </w:r>
      <w:r>
        <w:rPr>
          <w:rFonts w:ascii="SimSun" w:hAnsi="SimSun" w:eastAsia="SimSun" w:cs="SimSun"/>
          <w:sz w:val="21"/>
          <w:szCs w:val="21"/>
        </w:rPr>
        <w:t>MDS</w:t>
      </w:r>
      <w:r>
        <w:rPr>
          <w:rFonts w:ascii="SimSun" w:hAnsi="SimSun" w:eastAsia="SimSun" w:cs="SimSun"/>
          <w:sz w:val="21"/>
          <w:szCs w:val="21"/>
          <w:spacing w:val="32"/>
        </w:rPr>
        <w:t xml:space="preserve"> </w:t>
      </w:r>
      <w:r>
        <w:rPr>
          <w:rFonts w:ascii="SimSun" w:hAnsi="SimSun" w:eastAsia="SimSun" w:cs="SimSun"/>
          <w:sz w:val="21"/>
          <w:szCs w:val="21"/>
          <w:spacing w:val="2"/>
        </w:rPr>
        <w:t>未能分类(</w:t>
      </w:r>
      <w:r>
        <w:rPr>
          <w:rFonts w:ascii="SimSun" w:hAnsi="SimSun" w:eastAsia="SimSun" w:cs="SimSun"/>
          <w:sz w:val="21"/>
          <w:szCs w:val="21"/>
        </w:rPr>
        <w:t>MDS</w:t>
      </w:r>
      <w:r>
        <w:rPr>
          <w:rFonts w:ascii="SimSun" w:hAnsi="SimSun" w:eastAsia="SimSun" w:cs="SimSun"/>
          <w:sz w:val="21"/>
          <w:szCs w:val="21"/>
          <w:spacing w:val="2"/>
        </w:rPr>
        <w:t>-U)。</w:t>
      </w:r>
      <w:r>
        <w:rPr>
          <w:rFonts w:ascii="SimSun" w:hAnsi="SimSun" w:eastAsia="SimSun" w:cs="SimSun"/>
          <w:sz w:val="21"/>
          <w:szCs w:val="21"/>
          <w:spacing w:val="33"/>
        </w:rPr>
        <w:t xml:space="preserve">  </w:t>
      </w:r>
      <w:r>
        <w:rPr>
          <w:rFonts w:ascii="SimSun" w:hAnsi="SimSun" w:eastAsia="SimSun" w:cs="SimSun"/>
          <w:sz w:val="21"/>
          <w:szCs w:val="21"/>
          <w:spacing w:val="2"/>
        </w:rPr>
        <w:t>目前临床</w:t>
      </w:r>
      <w:r>
        <w:rPr>
          <w:rFonts w:ascii="SimSun" w:hAnsi="SimSun" w:eastAsia="SimSun" w:cs="SimSun"/>
          <w:sz w:val="21"/>
          <w:szCs w:val="21"/>
          <w:spacing w:val="-55"/>
        </w:rPr>
        <w:t xml:space="preserve"> </w:t>
      </w:r>
      <w:r>
        <w:rPr>
          <w:rFonts w:ascii="SimSun" w:hAnsi="SimSun" w:eastAsia="SimSun" w:cs="SimSun"/>
          <w:sz w:val="21"/>
          <w:szCs w:val="21"/>
        </w:rPr>
        <w:t>MDS</w:t>
      </w:r>
      <w:r>
        <w:rPr>
          <w:rFonts w:ascii="SimSun" w:hAnsi="SimSun" w:eastAsia="SimSun" w:cs="SimSun"/>
          <w:sz w:val="21"/>
          <w:szCs w:val="21"/>
          <w:spacing w:val="42"/>
        </w:rPr>
        <w:t xml:space="preserve"> </w:t>
      </w:r>
      <w:r>
        <w:rPr>
          <w:rFonts w:ascii="SimSun" w:hAnsi="SimSun" w:eastAsia="SimSun" w:cs="SimSun"/>
          <w:sz w:val="21"/>
          <w:szCs w:val="21"/>
          <w:spacing w:val="2"/>
        </w:rPr>
        <w:t>分型中平行使用着</w:t>
      </w:r>
      <w:r>
        <w:rPr>
          <w:rFonts w:ascii="SimSun" w:hAnsi="SimSun" w:eastAsia="SimSun" w:cs="SimSun"/>
          <w:sz w:val="21"/>
          <w:szCs w:val="21"/>
        </w:rPr>
        <w:t>FAB</w:t>
      </w:r>
      <w:r>
        <w:rPr>
          <w:rFonts w:ascii="SimSun" w:hAnsi="SimSun" w:eastAsia="SimSun" w:cs="SimSun"/>
          <w:sz w:val="21"/>
          <w:szCs w:val="21"/>
          <w:spacing w:val="25"/>
        </w:rPr>
        <w:t xml:space="preserve"> </w:t>
      </w:r>
      <w:r>
        <w:rPr>
          <w:rFonts w:ascii="SimSun" w:hAnsi="SimSun" w:eastAsia="SimSun" w:cs="SimSun"/>
          <w:sz w:val="21"/>
          <w:szCs w:val="21"/>
          <w:spacing w:val="2"/>
        </w:rPr>
        <w:t>和</w:t>
      </w:r>
      <w:r>
        <w:rPr>
          <w:rFonts w:ascii="SimSun" w:hAnsi="SimSun" w:eastAsia="SimSun" w:cs="SimSun"/>
          <w:sz w:val="21"/>
          <w:szCs w:val="21"/>
          <w:spacing w:val="-36"/>
        </w:rPr>
        <w:t xml:space="preserve"> </w:t>
      </w:r>
      <w:r>
        <w:rPr>
          <w:rFonts w:ascii="SimSun" w:hAnsi="SimSun" w:eastAsia="SimSun" w:cs="SimSun"/>
          <w:sz w:val="21"/>
          <w:szCs w:val="21"/>
        </w:rPr>
        <w:t>WHO</w:t>
      </w:r>
      <w:r>
        <w:rPr>
          <w:rFonts w:ascii="SimSun" w:hAnsi="SimSun" w:eastAsia="SimSun" w:cs="SimSun"/>
          <w:sz w:val="21"/>
          <w:szCs w:val="21"/>
          <w:spacing w:val="3"/>
        </w:rPr>
        <w:t xml:space="preserve">  </w:t>
      </w:r>
      <w:r>
        <w:rPr>
          <w:rFonts w:ascii="SimSun" w:hAnsi="SimSun" w:eastAsia="SimSun" w:cs="SimSun"/>
          <w:sz w:val="21"/>
          <w:szCs w:val="21"/>
          <w:spacing w:val="2"/>
        </w:rPr>
        <w:t>标</w:t>
      </w:r>
    </w:p>
    <w:p>
      <w:pPr>
        <w:ind w:left="1150"/>
        <w:spacing w:before="102" w:line="219" w:lineRule="auto"/>
        <w:rPr>
          <w:rFonts w:ascii="SimSun" w:hAnsi="SimSun" w:eastAsia="SimSun" w:cs="SimSun"/>
          <w:sz w:val="21"/>
          <w:szCs w:val="21"/>
        </w:rPr>
      </w:pPr>
      <w:r>
        <w:rPr>
          <w:rFonts w:ascii="SimSun" w:hAnsi="SimSun" w:eastAsia="SimSun" w:cs="SimSun"/>
          <w:sz w:val="21"/>
          <w:szCs w:val="21"/>
          <w:spacing w:val="-11"/>
        </w:rPr>
        <w:t>准，见表6-8-2。</w:t>
      </w:r>
    </w:p>
    <w:p>
      <w:pPr>
        <w:ind w:left="1150" w:right="112" w:firstLine="429"/>
        <w:spacing w:before="90" w:line="278" w:lineRule="auto"/>
        <w:jc w:val="both"/>
        <w:rPr>
          <w:rFonts w:ascii="SimSun" w:hAnsi="SimSun" w:eastAsia="SimSun" w:cs="SimSun"/>
          <w:sz w:val="21"/>
          <w:szCs w:val="21"/>
        </w:rPr>
      </w:pPr>
      <w:r>
        <w:rPr>
          <w:rFonts w:ascii="SimSun" w:hAnsi="SimSun" w:eastAsia="SimSun" w:cs="SimSun"/>
          <w:sz w:val="21"/>
          <w:szCs w:val="21"/>
        </w:rPr>
        <w:t>几乎所有的</w:t>
      </w:r>
      <w:r>
        <w:rPr>
          <w:rFonts w:ascii="SimSun" w:hAnsi="SimSun" w:eastAsia="SimSun" w:cs="SimSun"/>
          <w:sz w:val="21"/>
          <w:szCs w:val="21"/>
          <w:spacing w:val="-36"/>
        </w:rPr>
        <w:t xml:space="preserve"> </w:t>
      </w:r>
      <w:r>
        <w:rPr>
          <w:rFonts w:ascii="SimSun" w:hAnsi="SimSun" w:eastAsia="SimSun" w:cs="SimSun"/>
          <w:sz w:val="21"/>
          <w:szCs w:val="21"/>
        </w:rPr>
        <w:t>MDS</w:t>
      </w:r>
      <w:r>
        <w:rPr>
          <w:rFonts w:ascii="SimSun" w:hAnsi="SimSun" w:eastAsia="SimSun" w:cs="SimSun"/>
          <w:sz w:val="21"/>
          <w:szCs w:val="21"/>
          <w:spacing w:val="32"/>
        </w:rPr>
        <w:t xml:space="preserve"> </w:t>
      </w:r>
      <w:r>
        <w:rPr>
          <w:rFonts w:ascii="SimSun" w:hAnsi="SimSun" w:eastAsia="SimSun" w:cs="SimSun"/>
          <w:sz w:val="21"/>
          <w:szCs w:val="21"/>
        </w:rPr>
        <w:t>病人都有贫血症状，如乏力、疲倦。约60%的</w:t>
      </w:r>
      <w:r>
        <w:rPr>
          <w:rFonts w:ascii="SimSun" w:hAnsi="SimSun" w:eastAsia="SimSun" w:cs="SimSun"/>
          <w:sz w:val="21"/>
          <w:szCs w:val="21"/>
          <w:spacing w:val="-61"/>
        </w:rPr>
        <w:t xml:space="preserve"> </w:t>
      </w:r>
      <w:r>
        <w:rPr>
          <w:rFonts w:ascii="SimSun" w:hAnsi="SimSun" w:eastAsia="SimSun" w:cs="SimSun"/>
          <w:sz w:val="21"/>
          <w:szCs w:val="21"/>
        </w:rPr>
        <w:t>MDS</w:t>
      </w:r>
      <w:r>
        <w:rPr>
          <w:rFonts w:ascii="SimSun" w:hAnsi="SimSun" w:eastAsia="SimSun" w:cs="SimSun"/>
          <w:sz w:val="21"/>
          <w:szCs w:val="21"/>
          <w:spacing w:val="41"/>
        </w:rPr>
        <w:t xml:space="preserve"> </w:t>
      </w:r>
      <w:r>
        <w:rPr>
          <w:rFonts w:ascii="SimSun" w:hAnsi="SimSun" w:eastAsia="SimSun" w:cs="SimSun"/>
          <w:sz w:val="21"/>
          <w:szCs w:val="21"/>
        </w:rPr>
        <w:t>病人有中性粒细胞减少，由</w:t>
      </w:r>
      <w:r>
        <w:rPr>
          <w:rFonts w:ascii="SimSun" w:hAnsi="SimSun" w:eastAsia="SimSun" w:cs="SimSun"/>
          <w:sz w:val="21"/>
          <w:szCs w:val="21"/>
        </w:rPr>
        <w:t xml:space="preserve"> </w:t>
      </w:r>
      <w:r>
        <w:rPr>
          <w:rFonts w:ascii="SimSun" w:hAnsi="SimSun" w:eastAsia="SimSun" w:cs="SimSun"/>
          <w:sz w:val="21"/>
          <w:szCs w:val="21"/>
          <w:spacing w:val="7"/>
        </w:rPr>
        <w:t>于同时存在中性粒细胞功能低下，使得</w:t>
      </w:r>
      <w:r>
        <w:rPr>
          <w:rFonts w:ascii="SimSun" w:hAnsi="SimSun" w:eastAsia="SimSun" w:cs="SimSun"/>
          <w:sz w:val="21"/>
          <w:szCs w:val="21"/>
        </w:rPr>
        <w:t>MDS</w:t>
      </w:r>
      <w:r>
        <w:rPr>
          <w:rFonts w:ascii="SimSun" w:hAnsi="SimSun" w:eastAsia="SimSun" w:cs="SimSun"/>
          <w:sz w:val="21"/>
          <w:szCs w:val="21"/>
          <w:spacing w:val="41"/>
        </w:rPr>
        <w:t xml:space="preserve"> </w:t>
      </w:r>
      <w:r>
        <w:rPr>
          <w:rFonts w:ascii="SimSun" w:hAnsi="SimSun" w:eastAsia="SimSun" w:cs="SimSun"/>
          <w:sz w:val="21"/>
          <w:szCs w:val="21"/>
          <w:spacing w:val="7"/>
        </w:rPr>
        <w:t>病人容易发生感染，约有20%的</w:t>
      </w:r>
      <w:r>
        <w:rPr>
          <w:rFonts w:ascii="SimSun" w:hAnsi="SimSun" w:eastAsia="SimSun" w:cs="SimSun"/>
          <w:sz w:val="21"/>
          <w:szCs w:val="21"/>
        </w:rPr>
        <w:t>MDS</w:t>
      </w:r>
      <w:r>
        <w:rPr>
          <w:rFonts w:ascii="SimSun" w:hAnsi="SimSun" w:eastAsia="SimSun" w:cs="SimSun"/>
          <w:sz w:val="21"/>
          <w:szCs w:val="21"/>
          <w:spacing w:val="41"/>
        </w:rPr>
        <w:t xml:space="preserve"> </w:t>
      </w:r>
      <w:r>
        <w:rPr>
          <w:rFonts w:ascii="SimSun" w:hAnsi="SimSun" w:eastAsia="SimSun" w:cs="SimSun"/>
          <w:sz w:val="21"/>
          <w:szCs w:val="21"/>
          <w:spacing w:val="7"/>
        </w:rPr>
        <w:t>死于感</w:t>
      </w:r>
      <w:r>
        <w:rPr>
          <w:rFonts w:ascii="SimSun" w:hAnsi="SimSun" w:eastAsia="SimSun" w:cs="SimSun"/>
          <w:sz w:val="21"/>
          <w:szCs w:val="21"/>
          <w:spacing w:val="6"/>
        </w:rPr>
        <w:t>染。40%~</w:t>
      </w:r>
      <w:r>
        <w:rPr>
          <w:rFonts w:ascii="SimSun" w:hAnsi="SimSun" w:eastAsia="SimSun" w:cs="SimSun"/>
          <w:sz w:val="21"/>
          <w:szCs w:val="21"/>
        </w:rPr>
        <w:t xml:space="preserve"> </w:t>
      </w:r>
      <w:r>
        <w:rPr>
          <w:rFonts w:ascii="SimSun" w:hAnsi="SimSun" w:eastAsia="SimSun" w:cs="SimSun"/>
          <w:sz w:val="21"/>
          <w:szCs w:val="21"/>
          <w:spacing w:val="-3"/>
        </w:rPr>
        <w:t>6</w:t>
      </w:r>
      <w:r>
        <w:rPr>
          <w:rFonts w:ascii="SimSun" w:hAnsi="SimSun" w:eastAsia="SimSun" w:cs="SimSun"/>
          <w:sz w:val="21"/>
          <w:szCs w:val="21"/>
          <w:spacing w:val="-29"/>
        </w:rPr>
        <w:t xml:space="preserve"> </w:t>
      </w:r>
      <w:r>
        <w:rPr>
          <w:rFonts w:ascii="SimSun" w:hAnsi="SimSun" w:eastAsia="SimSun" w:cs="SimSun"/>
          <w:sz w:val="21"/>
          <w:szCs w:val="21"/>
          <w:spacing w:val="-3"/>
        </w:rPr>
        <w:t>0</w:t>
      </w:r>
      <w:r>
        <w:rPr>
          <w:rFonts w:ascii="SimSun" w:hAnsi="SimSun" w:eastAsia="SimSun" w:cs="SimSun"/>
          <w:sz w:val="21"/>
          <w:szCs w:val="21"/>
          <w:spacing w:val="-49"/>
        </w:rPr>
        <w:t xml:space="preserve"> </w:t>
      </w:r>
      <w:r>
        <w:rPr>
          <w:rFonts w:ascii="SimSun" w:hAnsi="SimSun" w:eastAsia="SimSun" w:cs="SimSun"/>
          <w:sz w:val="21"/>
          <w:szCs w:val="21"/>
          <w:spacing w:val="-3"/>
        </w:rPr>
        <w:t>%</w:t>
      </w:r>
      <w:r>
        <w:rPr>
          <w:rFonts w:ascii="SimSun" w:hAnsi="SimSun" w:eastAsia="SimSun" w:cs="SimSun"/>
          <w:sz w:val="21"/>
          <w:szCs w:val="21"/>
          <w:spacing w:val="-26"/>
        </w:rPr>
        <w:t xml:space="preserve"> </w:t>
      </w:r>
      <w:r>
        <w:rPr>
          <w:rFonts w:ascii="SimSun" w:hAnsi="SimSun" w:eastAsia="SimSun" w:cs="SimSun"/>
          <w:sz w:val="21"/>
          <w:szCs w:val="21"/>
          <w:spacing w:val="-3"/>
        </w:rPr>
        <w:t>的MDS</w:t>
      </w:r>
      <w:r>
        <w:rPr>
          <w:rFonts w:ascii="SimSun" w:hAnsi="SimSun" w:eastAsia="SimSun" w:cs="SimSun"/>
          <w:sz w:val="21"/>
          <w:szCs w:val="21"/>
          <w:spacing w:val="32"/>
        </w:rPr>
        <w:t xml:space="preserve"> </w:t>
      </w:r>
      <w:r>
        <w:rPr>
          <w:rFonts w:ascii="SimSun" w:hAnsi="SimSun" w:eastAsia="SimSun" w:cs="SimSun"/>
          <w:sz w:val="21"/>
          <w:szCs w:val="21"/>
          <w:spacing w:val="-3"/>
        </w:rPr>
        <w:t>病人有血小板减少，随着疾病进展可出现进行性血小板减少。</w:t>
      </w:r>
    </w:p>
    <w:p>
      <w:pPr>
        <w:ind w:left="1150" w:firstLine="429"/>
        <w:spacing w:before="83" w:line="263" w:lineRule="auto"/>
        <w:jc w:val="both"/>
        <w:rPr>
          <w:rFonts w:ascii="SimSun" w:hAnsi="SimSun" w:eastAsia="SimSun" w:cs="SimSun"/>
          <w:sz w:val="21"/>
          <w:szCs w:val="21"/>
        </w:rPr>
      </w:pPr>
      <w:r>
        <w:rPr>
          <w:rFonts w:ascii="SimSun" w:hAnsi="SimSun" w:eastAsia="SimSun" w:cs="SimSun"/>
          <w:sz w:val="21"/>
          <w:szCs w:val="21"/>
        </w:rPr>
        <w:t>RA</w:t>
      </w:r>
      <w:r>
        <w:rPr>
          <w:rFonts w:ascii="SimSun" w:hAnsi="SimSun" w:eastAsia="SimSun" w:cs="SimSun"/>
          <w:sz w:val="21"/>
          <w:szCs w:val="21"/>
          <w:spacing w:val="13"/>
        </w:rPr>
        <w:t xml:space="preserve"> </w:t>
      </w:r>
      <w:r>
        <w:rPr>
          <w:rFonts w:ascii="SimSun" w:hAnsi="SimSun" w:eastAsia="SimSun" w:cs="SimSun"/>
          <w:sz w:val="21"/>
          <w:szCs w:val="21"/>
          <w:spacing w:val="7"/>
        </w:rPr>
        <w:t>和</w:t>
      </w:r>
      <w:r>
        <w:rPr>
          <w:rFonts w:ascii="SimSun" w:hAnsi="SimSun" w:eastAsia="SimSun" w:cs="SimSun"/>
          <w:sz w:val="21"/>
          <w:szCs w:val="21"/>
          <w:spacing w:val="-36"/>
        </w:rPr>
        <w:t xml:space="preserve"> </w:t>
      </w:r>
      <w:r>
        <w:rPr>
          <w:rFonts w:ascii="SimSun" w:hAnsi="SimSun" w:eastAsia="SimSun" w:cs="SimSun"/>
          <w:sz w:val="21"/>
          <w:szCs w:val="21"/>
        </w:rPr>
        <w:t>RARS</w:t>
      </w:r>
      <w:r>
        <w:rPr>
          <w:rFonts w:ascii="SimSun" w:hAnsi="SimSun" w:eastAsia="SimSun" w:cs="SimSun"/>
          <w:sz w:val="21"/>
          <w:szCs w:val="21"/>
          <w:spacing w:val="41"/>
        </w:rPr>
        <w:t xml:space="preserve"> </w:t>
      </w:r>
      <w:r>
        <w:rPr>
          <w:rFonts w:ascii="SimSun" w:hAnsi="SimSun" w:eastAsia="SimSun" w:cs="SimSun"/>
          <w:sz w:val="21"/>
          <w:szCs w:val="21"/>
          <w:spacing w:val="7"/>
        </w:rPr>
        <w:t>病人多以贫血为主，临床进展缓慢，中位生存期3~6年，白血病转化率5%～15%。</w:t>
      </w:r>
      <w:r>
        <w:rPr>
          <w:rFonts w:ascii="SimSun" w:hAnsi="SimSun" w:eastAsia="SimSun" w:cs="SimSun"/>
          <w:sz w:val="21"/>
          <w:szCs w:val="21"/>
        </w:rPr>
        <w:t xml:space="preserve"> </w:t>
      </w:r>
      <w:r>
        <w:rPr>
          <w:rFonts w:ascii="SimSun" w:hAnsi="SimSun" w:eastAsia="SimSun" w:cs="SimSun"/>
          <w:sz w:val="21"/>
          <w:szCs w:val="21"/>
          <w:spacing w:val="-8"/>
        </w:rPr>
        <w:t>RAEB</w:t>
      </w:r>
      <w:r>
        <w:rPr>
          <w:rFonts w:ascii="SimSun" w:hAnsi="SimSun" w:eastAsia="SimSun" w:cs="SimSun"/>
          <w:sz w:val="21"/>
          <w:szCs w:val="21"/>
          <w:spacing w:val="51"/>
        </w:rPr>
        <w:t xml:space="preserve"> </w:t>
      </w:r>
      <w:r>
        <w:rPr>
          <w:rFonts w:ascii="SimSun" w:hAnsi="SimSun" w:eastAsia="SimSun" w:cs="SimSun"/>
          <w:sz w:val="21"/>
          <w:szCs w:val="21"/>
          <w:spacing w:val="-8"/>
        </w:rPr>
        <w:t>和</w:t>
      </w:r>
      <w:r>
        <w:rPr>
          <w:rFonts w:ascii="SimSun" w:hAnsi="SimSun" w:eastAsia="SimSun" w:cs="SimSun"/>
          <w:sz w:val="21"/>
          <w:szCs w:val="21"/>
          <w:spacing w:val="-46"/>
        </w:rPr>
        <w:t xml:space="preserve"> </w:t>
      </w:r>
      <w:r>
        <w:rPr>
          <w:rFonts w:ascii="SimSun" w:hAnsi="SimSun" w:eastAsia="SimSun" w:cs="SimSun"/>
          <w:sz w:val="21"/>
          <w:szCs w:val="21"/>
          <w:spacing w:val="-8"/>
        </w:rPr>
        <w:t>RAEB-t</w:t>
      </w:r>
      <w:r>
        <w:rPr>
          <w:rFonts w:ascii="SimSun" w:hAnsi="SimSun" w:eastAsia="SimSun" w:cs="SimSun"/>
          <w:sz w:val="21"/>
          <w:szCs w:val="21"/>
          <w:spacing w:val="-9"/>
        </w:rPr>
        <w:t xml:space="preserve"> </w:t>
      </w:r>
      <w:r>
        <w:rPr>
          <w:rFonts w:ascii="SimSun" w:hAnsi="SimSun" w:eastAsia="SimSun" w:cs="SimSun"/>
          <w:sz w:val="21"/>
          <w:szCs w:val="21"/>
          <w:spacing w:val="-8"/>
        </w:rPr>
        <w:t>多以全血细胞减少为主，贫血、出血及感染易见，可伴有脾</w:t>
      </w:r>
      <w:r>
        <w:rPr>
          <w:rFonts w:ascii="SimSun" w:hAnsi="SimSun" w:eastAsia="SimSun" w:cs="SimSun"/>
          <w:sz w:val="21"/>
          <w:szCs w:val="21"/>
          <w:spacing w:val="-9"/>
        </w:rPr>
        <w:t>大，病情进展快，中位生存</w:t>
      </w:r>
    </w:p>
    <w:p>
      <w:pPr>
        <w:sectPr>
          <w:footerReference w:type="default" r:id="rId195"/>
          <w:pgSz w:w="11900" w:h="16840"/>
          <w:pgMar w:top="1431" w:right="915" w:bottom="378" w:left="599" w:header="0" w:footer="170" w:gutter="0"/>
        </w:sectPr>
        <w:rPr/>
      </w:pPr>
    </w:p>
    <w:p>
      <w:pPr>
        <w:ind w:right="125"/>
        <w:spacing w:before="40" w:line="221" w:lineRule="auto"/>
        <w:jc w:val="right"/>
        <w:rPr>
          <w:rFonts w:ascii="SimSun" w:hAnsi="SimSun" w:eastAsia="SimSun" w:cs="SimSun"/>
          <w:sz w:val="20"/>
          <w:szCs w:val="20"/>
        </w:rPr>
      </w:pPr>
      <w:r>
        <w:drawing>
          <wp:anchor distT="0" distB="0" distL="0" distR="0" simplePos="0" relativeHeight="252868608" behindDoc="0" locked="0" layoutInCell="0" allowOverlap="1">
            <wp:simplePos x="0" y="0"/>
            <wp:positionH relativeFrom="page">
              <wp:posOffset>6584960</wp:posOffset>
            </wp:positionH>
            <wp:positionV relativeFrom="page">
              <wp:posOffset>9975873</wp:posOffset>
            </wp:positionV>
            <wp:extent cx="558803" cy="444524"/>
            <wp:effectExtent l="0" t="0" r="0" b="0"/>
            <wp:wrapNone/>
            <wp:docPr id="148" name="IM 148"/>
            <wp:cNvGraphicFramePr/>
            <a:graphic>
              <a:graphicData uri="http://schemas.openxmlformats.org/drawingml/2006/picture">
                <pic:pic>
                  <pic:nvPicPr>
                    <pic:cNvPr id="148" name="IM 148"/>
                    <pic:cNvPicPr/>
                  </pic:nvPicPr>
                  <pic:blipFill>
                    <a:blip r:embed="rId198"/>
                    <a:stretch>
                      <a:fillRect/>
                    </a:stretch>
                  </pic:blipFill>
                  <pic:spPr>
                    <a:xfrm rot="0">
                      <a:off x="0" y="0"/>
                      <a:ext cx="558803" cy="444524"/>
                    </a:xfrm>
                    <a:prstGeom prst="rect">
                      <a:avLst/>
                    </a:prstGeom>
                  </pic:spPr>
                </pic:pic>
              </a:graphicData>
            </a:graphic>
          </wp:anchor>
        </w:drawing>
      </w:r>
      <w:r>
        <w:rPr>
          <w:rFonts w:ascii="SimHei" w:hAnsi="SimHei" w:eastAsia="SimHei" w:cs="SimHei"/>
          <w:sz w:val="20"/>
          <w:szCs w:val="20"/>
          <w:color w:val="0074AF"/>
          <w:spacing w:val="-8"/>
        </w:rPr>
        <w:t>第八章</w:t>
      </w:r>
      <w:r>
        <w:rPr>
          <w:rFonts w:ascii="SimHei" w:hAnsi="SimHei" w:eastAsia="SimHei" w:cs="SimHei"/>
          <w:sz w:val="20"/>
          <w:szCs w:val="20"/>
          <w:color w:val="0074AF"/>
          <w:spacing w:val="73"/>
        </w:rPr>
        <w:t xml:space="preserve"> </w:t>
      </w:r>
      <w:r>
        <w:rPr>
          <w:rFonts w:ascii="SimHei" w:hAnsi="SimHei" w:eastAsia="SimHei" w:cs="SimHei"/>
          <w:sz w:val="20"/>
          <w:szCs w:val="20"/>
          <w:color w:val="0074AF"/>
          <w:spacing w:val="-8"/>
        </w:rPr>
        <w:t>骨髓增生异常综合征</w:t>
      </w:r>
      <w:r>
        <w:rPr>
          <w:rFonts w:ascii="SimHei" w:hAnsi="SimHei" w:eastAsia="SimHei" w:cs="SimHei"/>
          <w:sz w:val="20"/>
          <w:szCs w:val="20"/>
          <w:color w:val="0074AF"/>
        </w:rPr>
        <w:t xml:space="preserve">       </w:t>
      </w:r>
      <w:r>
        <w:rPr>
          <w:rFonts w:ascii="SimSun" w:hAnsi="SimSun" w:eastAsia="SimSun" w:cs="SimSun"/>
          <w:sz w:val="20"/>
          <w:szCs w:val="20"/>
          <w:b/>
          <w:bCs/>
          <w:color w:val="007CC5"/>
          <w:spacing w:val="-8"/>
          <w:position w:val="-1"/>
        </w:rPr>
        <w:t>565</w:t>
      </w:r>
    </w:p>
    <w:p>
      <w:pPr>
        <w:spacing w:line="349" w:lineRule="auto"/>
        <w:rPr>
          <w:rFonts w:ascii="Arial"/>
          <w:sz w:val="21"/>
        </w:rPr>
      </w:pPr>
      <w:r/>
    </w:p>
    <w:p>
      <w:pPr>
        <w:ind w:left="2973"/>
        <w:spacing w:before="68" w:line="219" w:lineRule="auto"/>
        <w:rPr>
          <w:rFonts w:ascii="SimSun" w:hAnsi="SimSun" w:eastAsia="SimSun" w:cs="SimSun"/>
          <w:sz w:val="21"/>
          <w:szCs w:val="21"/>
        </w:rPr>
      </w:pPr>
      <w:r>
        <w:rPr>
          <w:rFonts w:ascii="SimSun" w:hAnsi="SimSun" w:eastAsia="SimSun" w:cs="SimSun"/>
          <w:sz w:val="21"/>
          <w:szCs w:val="21"/>
          <w:b/>
          <w:bCs/>
          <w:color w:val="004C78"/>
          <w:spacing w:val="10"/>
        </w:rPr>
        <w:t>表6-8-2</w:t>
      </w:r>
      <w:r>
        <w:rPr>
          <w:rFonts w:ascii="SimSun" w:hAnsi="SimSun" w:eastAsia="SimSun" w:cs="SimSun"/>
          <w:sz w:val="21"/>
          <w:szCs w:val="21"/>
          <w:color w:val="004C78"/>
          <w:spacing w:val="30"/>
        </w:rPr>
        <w:t xml:space="preserve"> </w:t>
      </w:r>
      <w:r>
        <w:rPr>
          <w:rFonts w:ascii="SimSun" w:hAnsi="SimSun" w:eastAsia="SimSun" w:cs="SimSun"/>
          <w:sz w:val="21"/>
          <w:szCs w:val="21"/>
          <w:b/>
          <w:bCs/>
          <w:color w:val="004C78"/>
        </w:rPr>
        <w:t>MDS</w:t>
      </w:r>
      <w:r>
        <w:rPr>
          <w:rFonts w:ascii="SimSun" w:hAnsi="SimSun" w:eastAsia="SimSun" w:cs="SimSun"/>
          <w:sz w:val="21"/>
          <w:szCs w:val="21"/>
          <w:color w:val="004C78"/>
          <w:spacing w:val="35"/>
        </w:rPr>
        <w:t xml:space="preserve"> </w:t>
      </w:r>
      <w:r>
        <w:rPr>
          <w:rFonts w:ascii="SimSun" w:hAnsi="SimSun" w:eastAsia="SimSun" w:cs="SimSun"/>
          <w:sz w:val="21"/>
          <w:szCs w:val="21"/>
          <w:b/>
          <w:bCs/>
          <w:color w:val="004C78"/>
          <w:spacing w:val="10"/>
        </w:rPr>
        <w:t>2016年</w:t>
      </w:r>
      <w:r>
        <w:rPr>
          <w:rFonts w:ascii="SimSun" w:hAnsi="SimSun" w:eastAsia="SimSun" w:cs="SimSun"/>
          <w:sz w:val="21"/>
          <w:szCs w:val="21"/>
          <w:b/>
          <w:bCs/>
          <w:color w:val="004C78"/>
        </w:rPr>
        <w:t>WHO</w:t>
      </w:r>
      <w:r>
        <w:rPr>
          <w:rFonts w:ascii="SimSun" w:hAnsi="SimSun" w:eastAsia="SimSun" w:cs="SimSun"/>
          <w:sz w:val="21"/>
          <w:szCs w:val="21"/>
          <w:b/>
          <w:bCs/>
          <w:color w:val="004C78"/>
          <w:spacing w:val="10"/>
        </w:rPr>
        <w:t>修订分型</w:t>
      </w:r>
    </w:p>
    <w:p>
      <w:pPr>
        <w:spacing w:line="78" w:lineRule="exact"/>
        <w:rPr/>
      </w:pPr>
      <w:r/>
    </w:p>
    <w:p>
      <w:pPr>
        <w:sectPr>
          <w:footerReference w:type="default" r:id="rId8"/>
          <w:pgSz w:w="11900" w:h="16840"/>
          <w:pgMar w:top="856" w:right="649" w:bottom="400" w:left="949" w:header="0" w:footer="0" w:gutter="0"/>
          <w:cols w:equalWidth="0" w:num="1">
            <w:col w:w="10301" w:space="0"/>
          </w:cols>
        </w:sectPr>
        <w:rPr/>
      </w:pPr>
    </w:p>
    <w:p>
      <w:pPr>
        <w:ind w:left="783"/>
        <w:spacing w:before="232" w:line="220" w:lineRule="auto"/>
        <w:rPr>
          <w:rFonts w:ascii="SimSun" w:hAnsi="SimSun" w:eastAsia="SimSun" w:cs="SimSun"/>
          <w:sz w:val="21"/>
          <w:szCs w:val="21"/>
        </w:rPr>
      </w:pPr>
      <w:r>
        <w:rPr>
          <w:rFonts w:ascii="SimSun" w:hAnsi="SimSun" w:eastAsia="SimSun" w:cs="SimSun"/>
          <w:sz w:val="21"/>
          <w:szCs w:val="21"/>
          <w:b/>
          <w:bCs/>
          <w:spacing w:val="-5"/>
        </w:rPr>
        <w:t>分型</w:t>
      </w:r>
    </w:p>
    <w:p>
      <w:pPr>
        <w:ind w:left="159" w:right="64" w:hanging="9"/>
        <w:spacing w:before="232" w:line="272" w:lineRule="auto"/>
        <w:rPr>
          <w:rFonts w:ascii="SimSun" w:hAnsi="SimSun" w:eastAsia="SimSun" w:cs="SimSun"/>
          <w:sz w:val="15"/>
          <w:szCs w:val="15"/>
        </w:rPr>
      </w:pPr>
      <w:r>
        <w:rPr>
          <w:rFonts w:ascii="SimSun" w:hAnsi="SimSun" w:eastAsia="SimSun" w:cs="SimSun"/>
          <w:sz w:val="21"/>
          <w:szCs w:val="21"/>
        </w:rPr>
        <w:t>MDS</w:t>
      </w:r>
      <w:r>
        <w:rPr>
          <w:rFonts w:ascii="SimSun" w:hAnsi="SimSun" w:eastAsia="SimSun" w:cs="SimSun"/>
          <w:sz w:val="21"/>
          <w:szCs w:val="21"/>
          <w:spacing w:val="23"/>
        </w:rPr>
        <w:t>伴单系病态造</w:t>
      </w:r>
      <w:r>
        <w:rPr>
          <w:rFonts w:ascii="SimSun" w:hAnsi="SimSun" w:eastAsia="SimSun" w:cs="SimSun"/>
          <w:sz w:val="21"/>
          <w:szCs w:val="21"/>
          <w:spacing w:val="4"/>
        </w:rPr>
        <w:t xml:space="preserve"> </w:t>
      </w:r>
      <w:r>
        <w:rPr>
          <w:rFonts w:ascii="SimSun" w:hAnsi="SimSun" w:eastAsia="SimSun" w:cs="SimSun"/>
          <w:sz w:val="15"/>
          <w:szCs w:val="15"/>
          <w:spacing w:val="-7"/>
        </w:rPr>
        <w:t>血</w:t>
      </w:r>
      <w:r>
        <w:rPr>
          <w:rFonts w:ascii="SimSun" w:hAnsi="SimSun" w:eastAsia="SimSun" w:cs="SimSun"/>
          <w:sz w:val="15"/>
          <w:szCs w:val="15"/>
          <w:spacing w:val="-2"/>
        </w:rPr>
        <w:t xml:space="preserve"> </w:t>
      </w:r>
      <w:r>
        <w:rPr>
          <w:rFonts w:ascii="SimSun" w:hAnsi="SimSun" w:eastAsia="SimSun" w:cs="SimSun"/>
          <w:sz w:val="15"/>
          <w:szCs w:val="15"/>
          <w:spacing w:val="-7"/>
        </w:rPr>
        <w:t>(</w:t>
      </w:r>
      <w:r>
        <w:rPr>
          <w:rFonts w:ascii="SimSun" w:hAnsi="SimSun" w:eastAsia="SimSun" w:cs="SimSun"/>
          <w:sz w:val="15"/>
          <w:szCs w:val="15"/>
          <w:spacing w:val="-34"/>
        </w:rPr>
        <w:t xml:space="preserve"> </w:t>
      </w:r>
      <w:r>
        <w:rPr>
          <w:rFonts w:ascii="SimSun" w:hAnsi="SimSun" w:eastAsia="SimSun" w:cs="SimSun"/>
          <w:sz w:val="15"/>
          <w:szCs w:val="15"/>
          <w:spacing w:val="-7"/>
        </w:rPr>
        <w:t>M</w:t>
      </w:r>
      <w:r>
        <w:rPr>
          <w:rFonts w:ascii="SimSun" w:hAnsi="SimSun" w:eastAsia="SimSun" w:cs="SimSun"/>
          <w:sz w:val="15"/>
          <w:szCs w:val="15"/>
          <w:spacing w:val="-31"/>
        </w:rPr>
        <w:t xml:space="preserve"> </w:t>
      </w:r>
      <w:r>
        <w:rPr>
          <w:rFonts w:ascii="SimSun" w:hAnsi="SimSun" w:eastAsia="SimSun" w:cs="SimSun"/>
          <w:sz w:val="15"/>
          <w:szCs w:val="15"/>
          <w:spacing w:val="-7"/>
        </w:rPr>
        <w:t>D</w:t>
      </w:r>
      <w:r>
        <w:rPr>
          <w:rFonts w:ascii="SimSun" w:hAnsi="SimSun" w:eastAsia="SimSun" w:cs="SimSun"/>
          <w:sz w:val="15"/>
          <w:szCs w:val="15"/>
          <w:spacing w:val="-28"/>
        </w:rPr>
        <w:t xml:space="preserve"> </w:t>
      </w:r>
      <w:r>
        <w:rPr>
          <w:rFonts w:ascii="SimSun" w:hAnsi="SimSun" w:eastAsia="SimSun" w:cs="SimSun"/>
          <w:sz w:val="15"/>
          <w:szCs w:val="15"/>
          <w:spacing w:val="-7"/>
        </w:rPr>
        <w:t>S</w:t>
      </w:r>
      <w:r>
        <w:rPr>
          <w:rFonts w:ascii="SimSun" w:hAnsi="SimSun" w:eastAsia="SimSun" w:cs="SimSun"/>
          <w:sz w:val="15"/>
          <w:szCs w:val="15"/>
          <w:spacing w:val="-30"/>
        </w:rPr>
        <w:t xml:space="preserve"> </w:t>
      </w:r>
      <w:r>
        <w:rPr>
          <w:rFonts w:ascii="SimSun" w:hAnsi="SimSun" w:eastAsia="SimSun" w:cs="SimSun"/>
          <w:sz w:val="15"/>
          <w:szCs w:val="15"/>
          <w:spacing w:val="-7"/>
        </w:rPr>
        <w:t>-</w:t>
      </w:r>
      <w:r>
        <w:rPr>
          <w:rFonts w:ascii="SimSun" w:hAnsi="SimSun" w:eastAsia="SimSun" w:cs="SimSun"/>
          <w:sz w:val="15"/>
          <w:szCs w:val="15"/>
          <w:spacing w:val="-28"/>
        </w:rPr>
        <w:t xml:space="preserve"> </w:t>
      </w:r>
      <w:r>
        <w:rPr>
          <w:rFonts w:ascii="SimSun" w:hAnsi="SimSun" w:eastAsia="SimSun" w:cs="SimSun"/>
          <w:sz w:val="15"/>
          <w:szCs w:val="15"/>
          <w:spacing w:val="-7"/>
        </w:rPr>
        <w:t>S</w:t>
      </w:r>
      <w:r>
        <w:rPr>
          <w:rFonts w:ascii="SimSun" w:hAnsi="SimSun" w:eastAsia="SimSun" w:cs="SimSun"/>
          <w:sz w:val="15"/>
          <w:szCs w:val="15"/>
          <w:spacing w:val="-30"/>
        </w:rPr>
        <w:t xml:space="preserve"> </w:t>
      </w:r>
      <w:r>
        <w:rPr>
          <w:rFonts w:ascii="SimSun" w:hAnsi="SimSun" w:eastAsia="SimSun" w:cs="SimSun"/>
          <w:sz w:val="15"/>
          <w:szCs w:val="15"/>
          <w:spacing w:val="-7"/>
        </w:rPr>
        <w:t>L</w:t>
      </w:r>
      <w:r>
        <w:rPr>
          <w:rFonts w:ascii="SimSun" w:hAnsi="SimSun" w:eastAsia="SimSun" w:cs="SimSun"/>
          <w:sz w:val="15"/>
          <w:szCs w:val="15"/>
          <w:spacing w:val="-31"/>
        </w:rPr>
        <w:t xml:space="preserve"> </w:t>
      </w:r>
      <w:r>
        <w:rPr>
          <w:rFonts w:ascii="SimSun" w:hAnsi="SimSun" w:eastAsia="SimSun" w:cs="SimSun"/>
          <w:sz w:val="15"/>
          <w:szCs w:val="15"/>
          <w:spacing w:val="-7"/>
        </w:rPr>
        <w:t>D</w:t>
      </w:r>
      <w:r>
        <w:rPr>
          <w:rFonts w:ascii="SimSun" w:hAnsi="SimSun" w:eastAsia="SimSun" w:cs="SimSun"/>
          <w:sz w:val="15"/>
          <w:szCs w:val="15"/>
          <w:spacing w:val="-28"/>
        </w:rPr>
        <w:t xml:space="preserve"> </w:t>
      </w:r>
      <w:r>
        <w:rPr>
          <w:rFonts w:ascii="SimSun" w:hAnsi="SimSun" w:eastAsia="SimSun" w:cs="SimSun"/>
          <w:sz w:val="15"/>
          <w:szCs w:val="15"/>
          <w:spacing w:val="-7"/>
        </w:rPr>
        <w:t>)</w:t>
      </w:r>
    </w:p>
    <w:p>
      <w:pPr>
        <w:ind w:left="160" w:right="58"/>
        <w:spacing w:before="78" w:line="226" w:lineRule="auto"/>
        <w:rPr>
          <w:rFonts w:ascii="SimSun" w:hAnsi="SimSun" w:eastAsia="SimSun" w:cs="SimSun"/>
          <w:sz w:val="21"/>
          <w:szCs w:val="21"/>
        </w:rPr>
      </w:pPr>
      <w:r>
        <w:rPr>
          <w:rFonts w:ascii="SimSun" w:hAnsi="SimSun" w:eastAsia="SimSun" w:cs="SimSun"/>
          <w:sz w:val="21"/>
          <w:szCs w:val="21"/>
        </w:rPr>
        <w:t>MDS</w:t>
      </w:r>
      <w:r>
        <w:rPr>
          <w:rFonts w:ascii="SimSun" w:hAnsi="SimSun" w:eastAsia="SimSun" w:cs="SimSun"/>
          <w:sz w:val="21"/>
          <w:szCs w:val="21"/>
          <w:spacing w:val="23"/>
        </w:rPr>
        <w:t>伴多系病态造</w:t>
      </w:r>
      <w:r>
        <w:rPr>
          <w:rFonts w:ascii="SimSun" w:hAnsi="SimSun" w:eastAsia="SimSun" w:cs="SimSun"/>
          <w:sz w:val="21"/>
          <w:szCs w:val="21"/>
        </w:rPr>
        <w:t xml:space="preserve"> </w:t>
      </w:r>
      <w:r>
        <w:rPr>
          <w:rFonts w:ascii="SimSun" w:hAnsi="SimSun" w:eastAsia="SimSun" w:cs="SimSun"/>
          <w:sz w:val="21"/>
          <w:szCs w:val="21"/>
          <w:spacing w:val="22"/>
        </w:rPr>
        <w:t>血(</w:t>
      </w:r>
      <w:r>
        <w:rPr>
          <w:rFonts w:ascii="SimSun" w:hAnsi="SimSun" w:eastAsia="SimSun" w:cs="SimSun"/>
          <w:sz w:val="21"/>
          <w:szCs w:val="21"/>
        </w:rPr>
        <w:t>MDS</w:t>
      </w:r>
      <w:r>
        <w:rPr>
          <w:rFonts w:ascii="SimSun" w:hAnsi="SimSun" w:eastAsia="SimSun" w:cs="SimSun"/>
          <w:sz w:val="21"/>
          <w:szCs w:val="21"/>
          <w:spacing w:val="22"/>
        </w:rPr>
        <w:t>-</w:t>
      </w:r>
      <w:r>
        <w:rPr>
          <w:rFonts w:ascii="SimSun" w:hAnsi="SimSun" w:eastAsia="SimSun" w:cs="SimSun"/>
          <w:sz w:val="21"/>
          <w:szCs w:val="21"/>
        </w:rPr>
        <w:t>MLD</w:t>
      </w:r>
      <w:r>
        <w:rPr>
          <w:rFonts w:ascii="SimSun" w:hAnsi="SimSun" w:eastAsia="SimSun" w:cs="SimSun"/>
          <w:sz w:val="21"/>
          <w:szCs w:val="21"/>
          <w:spacing w:val="22"/>
        </w:rPr>
        <w:t>)</w:t>
      </w:r>
    </w:p>
    <w:p>
      <w:pPr>
        <w:spacing w:line="14" w:lineRule="auto"/>
        <w:rPr>
          <w:rFonts w:ascii="Arial"/>
          <w:sz w:val="2"/>
        </w:rPr>
      </w:pPr>
      <w:r>
        <w:rPr>
          <w:rFonts w:ascii="Arial" w:hAnsi="Arial" w:eastAsia="Arial" w:cs="Arial"/>
          <w:sz w:val="2"/>
          <w:szCs w:val="2"/>
        </w:rPr>
        <w:br w:type="column"/>
      </w:r>
    </w:p>
    <w:p>
      <w:pPr>
        <w:ind w:left="70"/>
        <w:spacing w:before="72" w:line="296" w:lineRule="exact"/>
        <w:rPr>
          <w:rFonts w:ascii="SimSun" w:hAnsi="SimSun" w:eastAsia="SimSun" w:cs="SimSun"/>
          <w:sz w:val="21"/>
          <w:szCs w:val="21"/>
        </w:rPr>
      </w:pPr>
      <w:r>
        <w:rPr>
          <w:rFonts w:ascii="SimSun" w:hAnsi="SimSun" w:eastAsia="SimSun" w:cs="SimSun"/>
          <w:sz w:val="21"/>
          <w:szCs w:val="21"/>
          <w:b/>
          <w:bCs/>
          <w:spacing w:val="-5"/>
          <w:position w:val="6"/>
        </w:rPr>
        <w:t>病态</w:t>
      </w:r>
    </w:p>
    <w:p>
      <w:pPr>
        <w:ind w:left="70"/>
        <w:spacing w:line="225" w:lineRule="auto"/>
        <w:rPr>
          <w:rFonts w:ascii="SimSun" w:hAnsi="SimSun" w:eastAsia="SimSun" w:cs="SimSun"/>
          <w:sz w:val="21"/>
          <w:szCs w:val="21"/>
        </w:rPr>
      </w:pPr>
      <w:r>
        <w:rPr>
          <w:rFonts w:ascii="SimSun" w:hAnsi="SimSun" w:eastAsia="SimSun" w:cs="SimSun"/>
          <w:sz w:val="21"/>
          <w:szCs w:val="21"/>
          <w:b/>
          <w:bCs/>
          <w:spacing w:val="9"/>
        </w:rPr>
        <w:t>造血</w:t>
      </w:r>
    </w:p>
    <w:p>
      <w:pPr>
        <w:ind w:left="197"/>
        <w:spacing w:before="165" w:line="184" w:lineRule="auto"/>
        <w:rPr>
          <w:rFonts w:ascii="SimSun" w:hAnsi="SimSun" w:eastAsia="SimSun" w:cs="SimSun"/>
          <w:sz w:val="15"/>
          <w:szCs w:val="15"/>
        </w:rPr>
      </w:pPr>
      <w:r>
        <w:rPr>
          <w:rFonts w:ascii="SimSun" w:hAnsi="SimSun" w:eastAsia="SimSun" w:cs="SimSun"/>
          <w:sz w:val="15"/>
          <w:szCs w:val="15"/>
        </w:rPr>
        <w:t>1</w:t>
      </w:r>
    </w:p>
    <w:p>
      <w:pPr>
        <w:spacing w:line="314" w:lineRule="auto"/>
        <w:rPr>
          <w:rFonts w:ascii="Arial"/>
          <w:sz w:val="21"/>
        </w:rPr>
      </w:pPr>
      <w:r/>
    </w:p>
    <w:p>
      <w:pPr>
        <w:ind w:left="115"/>
        <w:spacing w:before="68" w:line="223" w:lineRule="auto"/>
        <w:rPr>
          <w:rFonts w:ascii="SimSun" w:hAnsi="SimSun" w:eastAsia="SimSun" w:cs="SimSun"/>
          <w:sz w:val="21"/>
          <w:szCs w:val="21"/>
        </w:rPr>
      </w:pPr>
      <w:r>
        <w:rPr>
          <w:rFonts w:ascii="SimSun" w:hAnsi="SimSun" w:eastAsia="SimSun" w:cs="SimSun"/>
          <w:sz w:val="21"/>
          <w:szCs w:val="21"/>
          <w:spacing w:val="8"/>
        </w:rPr>
        <w:t>2或3</w:t>
      </w:r>
    </w:p>
    <w:p>
      <w:pPr>
        <w:spacing w:line="14" w:lineRule="auto"/>
        <w:rPr>
          <w:rFonts w:ascii="Arial"/>
          <w:sz w:val="2"/>
        </w:rPr>
      </w:pPr>
      <w:r>
        <w:rPr>
          <w:rFonts w:ascii="Arial" w:hAnsi="Arial" w:eastAsia="Arial" w:cs="Arial"/>
          <w:sz w:val="2"/>
          <w:szCs w:val="2"/>
        </w:rPr>
        <w:br w:type="column"/>
      </w:r>
    </w:p>
    <w:p>
      <w:pPr>
        <w:ind w:left="160" w:right="178" w:hanging="160"/>
        <w:spacing w:before="42" w:line="251" w:lineRule="auto"/>
        <w:rPr>
          <w:rFonts w:ascii="SimSun" w:hAnsi="SimSun" w:eastAsia="SimSun" w:cs="SimSun"/>
          <w:sz w:val="21"/>
          <w:szCs w:val="21"/>
        </w:rPr>
      </w:pPr>
      <w:r>
        <w:rPr>
          <w:rFonts w:ascii="SimSun" w:hAnsi="SimSun" w:eastAsia="SimSun" w:cs="SimSun"/>
          <w:sz w:val="21"/>
          <w:szCs w:val="21"/>
          <w:b/>
          <w:bCs/>
          <w:spacing w:val="-12"/>
        </w:rPr>
        <w:t>细胞减少</w:t>
      </w:r>
      <w:r>
        <w:rPr>
          <w:rFonts w:ascii="SimSun" w:hAnsi="SimSun" w:eastAsia="SimSun" w:cs="SimSun"/>
          <w:sz w:val="21"/>
          <w:szCs w:val="21"/>
        </w:rPr>
        <w:t xml:space="preserve"> </w:t>
      </w:r>
      <w:r>
        <w:rPr>
          <w:rFonts w:ascii="SimSun" w:hAnsi="SimSun" w:eastAsia="SimSun" w:cs="SimSun"/>
          <w:sz w:val="21"/>
          <w:szCs w:val="21"/>
          <w:b/>
          <w:bCs/>
          <w:spacing w:val="2"/>
        </w:rPr>
        <w:t>系列'</w:t>
      </w:r>
    </w:p>
    <w:p>
      <w:pPr>
        <w:ind w:left="157"/>
        <w:spacing w:before="94" w:line="223" w:lineRule="auto"/>
        <w:rPr>
          <w:rFonts w:ascii="SimSun" w:hAnsi="SimSun" w:eastAsia="SimSun" w:cs="SimSun"/>
          <w:sz w:val="21"/>
          <w:szCs w:val="21"/>
        </w:rPr>
      </w:pPr>
      <w:r>
        <w:rPr>
          <w:rFonts w:ascii="SimSun" w:hAnsi="SimSun" w:eastAsia="SimSun" w:cs="SimSun"/>
          <w:sz w:val="21"/>
          <w:szCs w:val="21"/>
          <w:spacing w:val="-12"/>
        </w:rPr>
        <w:t>1</w:t>
      </w:r>
      <w:r>
        <w:rPr>
          <w:rFonts w:ascii="SimSun" w:hAnsi="SimSun" w:eastAsia="SimSun" w:cs="SimSun"/>
          <w:sz w:val="21"/>
          <w:szCs w:val="21"/>
          <w:spacing w:val="-21"/>
        </w:rPr>
        <w:t xml:space="preserve"> </w:t>
      </w:r>
      <w:r>
        <w:rPr>
          <w:rFonts w:ascii="SimSun" w:hAnsi="SimSun" w:eastAsia="SimSun" w:cs="SimSun"/>
          <w:sz w:val="21"/>
          <w:szCs w:val="21"/>
          <w:spacing w:val="-12"/>
        </w:rPr>
        <w:t>或</w:t>
      </w:r>
      <w:r>
        <w:rPr>
          <w:rFonts w:ascii="SimSun" w:hAnsi="SimSun" w:eastAsia="SimSun" w:cs="SimSun"/>
          <w:sz w:val="21"/>
          <w:szCs w:val="21"/>
          <w:spacing w:val="-21"/>
        </w:rPr>
        <w:t xml:space="preserve"> </w:t>
      </w:r>
      <w:r>
        <w:rPr>
          <w:rFonts w:ascii="SimSun" w:hAnsi="SimSun" w:eastAsia="SimSun" w:cs="SimSun"/>
          <w:sz w:val="21"/>
          <w:szCs w:val="21"/>
          <w:spacing w:val="-12"/>
        </w:rPr>
        <w:t>2</w:t>
      </w:r>
    </w:p>
    <w:p>
      <w:pPr>
        <w:spacing w:line="406" w:lineRule="auto"/>
        <w:rPr>
          <w:rFonts w:ascii="Arial"/>
          <w:sz w:val="21"/>
        </w:rPr>
      </w:pPr>
      <w:r/>
    </w:p>
    <w:p>
      <w:pPr>
        <w:ind w:left="197"/>
        <w:spacing w:before="49" w:line="184" w:lineRule="auto"/>
        <w:rPr>
          <w:rFonts w:ascii="SimSun" w:hAnsi="SimSun" w:eastAsia="SimSun" w:cs="SimSun"/>
          <w:sz w:val="15"/>
          <w:szCs w:val="15"/>
        </w:rPr>
      </w:pPr>
      <w:r>
        <w:rPr>
          <w:rFonts w:ascii="SimSun" w:hAnsi="SimSun" w:eastAsia="SimSun" w:cs="SimSun"/>
          <w:sz w:val="15"/>
          <w:szCs w:val="15"/>
          <w:spacing w:val="-5"/>
        </w:rPr>
        <w:t>1～3</w:t>
      </w:r>
    </w:p>
    <w:p>
      <w:pPr>
        <w:spacing w:line="14" w:lineRule="auto"/>
        <w:rPr>
          <w:rFonts w:ascii="Arial"/>
          <w:sz w:val="2"/>
        </w:rPr>
      </w:pPr>
      <w:r>
        <w:rPr>
          <w:rFonts w:ascii="Arial" w:hAnsi="Arial" w:eastAsia="Arial" w:cs="Arial"/>
          <w:sz w:val="2"/>
          <w:szCs w:val="2"/>
        </w:rPr>
        <w:br w:type="column"/>
      </w:r>
    </w:p>
    <w:p>
      <w:pPr>
        <w:ind w:left="180" w:right="161" w:hanging="180"/>
        <w:spacing w:before="50" w:line="238" w:lineRule="auto"/>
        <w:rPr>
          <w:rFonts w:ascii="SimSun" w:hAnsi="SimSun" w:eastAsia="SimSun" w:cs="SimSun"/>
          <w:sz w:val="21"/>
          <w:szCs w:val="21"/>
        </w:rPr>
      </w:pPr>
      <w:r>
        <w:rPr>
          <w:rFonts w:ascii="SimSun" w:hAnsi="SimSun" w:eastAsia="SimSun" w:cs="SimSun"/>
          <w:sz w:val="21"/>
          <w:szCs w:val="21"/>
          <w:b/>
          <w:bCs/>
          <w:spacing w:val="-20"/>
        </w:rPr>
        <w:t>环形铁粒幼</w:t>
      </w:r>
      <w:r>
        <w:rPr>
          <w:rFonts w:ascii="SimSun" w:hAnsi="SimSun" w:eastAsia="SimSun" w:cs="SimSun"/>
          <w:sz w:val="21"/>
          <w:szCs w:val="21"/>
          <w:spacing w:val="3"/>
        </w:rPr>
        <w:t xml:space="preserve"> </w:t>
      </w:r>
      <w:r>
        <w:rPr>
          <w:rFonts w:ascii="SimSun" w:hAnsi="SimSun" w:eastAsia="SimSun" w:cs="SimSun"/>
          <w:sz w:val="21"/>
          <w:szCs w:val="21"/>
          <w:b/>
          <w:bCs/>
          <w:spacing w:val="15"/>
        </w:rPr>
        <w:t>细胞%</w:t>
      </w:r>
    </w:p>
    <w:p>
      <w:pPr>
        <w:ind w:left="137"/>
        <w:spacing w:before="116" w:line="297" w:lineRule="exact"/>
        <w:rPr>
          <w:rFonts w:ascii="SimSun" w:hAnsi="SimSun" w:eastAsia="SimSun" w:cs="SimSun"/>
          <w:sz w:val="21"/>
          <w:szCs w:val="21"/>
        </w:rPr>
      </w:pPr>
      <w:r>
        <w:rPr>
          <w:rFonts w:ascii="SimSun" w:hAnsi="SimSun" w:eastAsia="SimSun" w:cs="SimSun"/>
          <w:sz w:val="21"/>
          <w:szCs w:val="21"/>
          <w:spacing w:val="21"/>
          <w:position w:val="6"/>
        </w:rPr>
        <w:t>&lt;15%或</w:t>
      </w:r>
    </w:p>
    <w:p>
      <w:pPr>
        <w:ind w:left="227"/>
        <w:spacing w:line="239" w:lineRule="auto"/>
        <w:rPr>
          <w:rFonts w:ascii="SimSun" w:hAnsi="SimSun" w:eastAsia="SimSun" w:cs="SimSun"/>
          <w:sz w:val="21"/>
          <w:szCs w:val="21"/>
        </w:rPr>
      </w:pPr>
      <w:r>
        <w:rPr>
          <w:rFonts w:ascii="SimSun" w:hAnsi="SimSun" w:eastAsia="SimSun" w:cs="SimSun"/>
          <w:sz w:val="21"/>
          <w:szCs w:val="21"/>
          <w:spacing w:val="-3"/>
        </w:rPr>
        <w:t>&lt;5%²</w:t>
      </w:r>
    </w:p>
    <w:p>
      <w:pPr>
        <w:ind w:left="137"/>
        <w:spacing w:before="51" w:line="297" w:lineRule="exact"/>
        <w:rPr>
          <w:rFonts w:ascii="SimSun" w:hAnsi="SimSun" w:eastAsia="SimSun" w:cs="SimSun"/>
          <w:sz w:val="21"/>
          <w:szCs w:val="21"/>
        </w:rPr>
      </w:pPr>
      <w:r>
        <w:rPr>
          <w:rFonts w:ascii="SimSun" w:hAnsi="SimSun" w:eastAsia="SimSun" w:cs="SimSun"/>
          <w:sz w:val="21"/>
          <w:szCs w:val="21"/>
          <w:spacing w:val="17"/>
          <w:position w:val="6"/>
        </w:rPr>
        <w:t>&lt;15%或</w:t>
      </w:r>
    </w:p>
    <w:p>
      <w:pPr>
        <w:ind w:left="227"/>
        <w:spacing w:line="186" w:lineRule="auto"/>
        <w:rPr>
          <w:rFonts w:ascii="SimSun" w:hAnsi="SimSun" w:eastAsia="SimSun" w:cs="SimSun"/>
          <w:sz w:val="21"/>
          <w:szCs w:val="21"/>
        </w:rPr>
      </w:pPr>
      <w:r>
        <w:rPr>
          <w:rFonts w:ascii="SimSun" w:hAnsi="SimSun" w:eastAsia="SimSun" w:cs="SimSun"/>
          <w:sz w:val="21"/>
          <w:szCs w:val="21"/>
          <w:spacing w:val="-3"/>
        </w:rPr>
        <w:t>&lt;5%²</w:t>
      </w:r>
    </w:p>
    <w:p>
      <w:pPr>
        <w:spacing w:line="14" w:lineRule="auto"/>
        <w:rPr>
          <w:rFonts w:ascii="Arial"/>
          <w:sz w:val="2"/>
        </w:rPr>
      </w:pPr>
      <w:r>
        <w:rPr>
          <w:rFonts w:ascii="Arial" w:hAnsi="Arial" w:eastAsia="Arial" w:cs="Arial"/>
          <w:sz w:val="2"/>
          <w:szCs w:val="2"/>
        </w:rPr>
        <w:br w:type="column"/>
      </w:r>
    </w:p>
    <w:p>
      <w:pPr>
        <w:ind w:left="382"/>
        <w:spacing w:before="40" w:line="301" w:lineRule="exact"/>
        <w:rPr>
          <w:rFonts w:ascii="SimSun" w:hAnsi="SimSun" w:eastAsia="SimSun" w:cs="SimSun"/>
          <w:sz w:val="21"/>
          <w:szCs w:val="21"/>
        </w:rPr>
      </w:pPr>
      <w:r>
        <w:rPr>
          <w:rFonts w:ascii="SimSun" w:hAnsi="SimSun" w:eastAsia="SimSun" w:cs="SimSun"/>
          <w:sz w:val="21"/>
          <w:szCs w:val="21"/>
          <w:b/>
          <w:bCs/>
          <w:spacing w:val="-14"/>
          <w:position w:val="6"/>
        </w:rPr>
        <w:t>骨髓和外周</w:t>
      </w:r>
    </w:p>
    <w:p>
      <w:pPr>
        <w:ind w:left="392"/>
        <w:spacing w:line="220" w:lineRule="auto"/>
        <w:rPr>
          <w:rFonts w:ascii="SimSun" w:hAnsi="SimSun" w:eastAsia="SimSun" w:cs="SimSun"/>
          <w:sz w:val="21"/>
          <w:szCs w:val="21"/>
        </w:rPr>
      </w:pPr>
      <w:r>
        <w:rPr>
          <w:rFonts w:ascii="SimSun" w:hAnsi="SimSun" w:eastAsia="SimSun" w:cs="SimSun"/>
          <w:sz w:val="21"/>
          <w:szCs w:val="21"/>
          <w:b/>
          <w:bCs/>
          <w:spacing w:val="-15"/>
        </w:rPr>
        <w:t>血原始细胞</w:t>
      </w:r>
    </w:p>
    <w:p>
      <w:pPr>
        <w:ind w:left="29"/>
        <w:spacing w:before="99" w:line="216" w:lineRule="auto"/>
        <w:rPr>
          <w:rFonts w:ascii="SimSun" w:hAnsi="SimSun" w:eastAsia="SimSun" w:cs="SimSun"/>
          <w:sz w:val="21"/>
          <w:szCs w:val="21"/>
        </w:rPr>
      </w:pPr>
      <w:r>
        <w:rPr>
          <w:rFonts w:ascii="SimSun" w:hAnsi="SimSun" w:eastAsia="SimSun" w:cs="SimSun"/>
          <w:sz w:val="21"/>
          <w:szCs w:val="21"/>
          <w:spacing w:val="14"/>
        </w:rPr>
        <w:t>骨髓&lt;5%,外周血&lt;</w:t>
      </w:r>
    </w:p>
    <w:p>
      <w:pPr>
        <w:spacing w:before="24" w:line="216" w:lineRule="auto"/>
        <w:rPr>
          <w:rFonts w:ascii="SimSun" w:hAnsi="SimSun" w:eastAsia="SimSun" w:cs="SimSun"/>
          <w:sz w:val="21"/>
          <w:szCs w:val="21"/>
        </w:rPr>
      </w:pPr>
      <w:r>
        <w:rPr>
          <w:rFonts w:ascii="SimSun" w:hAnsi="SimSun" w:eastAsia="SimSun" w:cs="SimSun"/>
          <w:sz w:val="21"/>
          <w:szCs w:val="21"/>
          <w:spacing w:val="14"/>
        </w:rPr>
        <w:t>1%,无</w:t>
      </w:r>
      <w:r>
        <w:rPr>
          <w:rFonts w:ascii="SimSun" w:hAnsi="SimSun" w:eastAsia="SimSun" w:cs="SimSun"/>
          <w:sz w:val="21"/>
          <w:szCs w:val="21"/>
        </w:rPr>
        <w:t>Auer</w:t>
      </w:r>
      <w:r>
        <w:rPr>
          <w:rFonts w:ascii="SimSun" w:hAnsi="SimSun" w:eastAsia="SimSun" w:cs="SimSun"/>
          <w:sz w:val="21"/>
          <w:szCs w:val="21"/>
          <w:spacing w:val="14"/>
        </w:rPr>
        <w:t>小体</w:t>
      </w:r>
    </w:p>
    <w:p>
      <w:pPr>
        <w:ind w:left="38" w:right="36" w:hanging="9"/>
        <w:spacing w:before="105" w:line="231" w:lineRule="auto"/>
        <w:rPr>
          <w:rFonts w:ascii="SimSun" w:hAnsi="SimSun" w:eastAsia="SimSun" w:cs="SimSun"/>
          <w:sz w:val="21"/>
          <w:szCs w:val="21"/>
        </w:rPr>
      </w:pPr>
      <w:r>
        <w:rPr>
          <w:rFonts w:ascii="SimSun" w:hAnsi="SimSun" w:eastAsia="SimSun" w:cs="SimSun"/>
          <w:sz w:val="21"/>
          <w:szCs w:val="21"/>
          <w:spacing w:val="14"/>
        </w:rPr>
        <w:t>骨髓&lt;5%,外周血&lt;</w:t>
      </w:r>
      <w:r>
        <w:rPr>
          <w:rFonts w:ascii="SimSun" w:hAnsi="SimSun" w:eastAsia="SimSun" w:cs="SimSun"/>
          <w:sz w:val="21"/>
          <w:szCs w:val="21"/>
          <w:spacing w:val="7"/>
        </w:rPr>
        <w:t xml:space="preserve"> </w:t>
      </w:r>
      <w:r>
        <w:rPr>
          <w:rFonts w:ascii="SimSun" w:hAnsi="SimSun" w:eastAsia="SimSun" w:cs="SimSun"/>
          <w:sz w:val="21"/>
          <w:szCs w:val="21"/>
          <w:spacing w:val="12"/>
        </w:rPr>
        <w:t>1%,无</w:t>
      </w:r>
      <w:r>
        <w:rPr>
          <w:rFonts w:ascii="SimSun" w:hAnsi="SimSun" w:eastAsia="SimSun" w:cs="SimSun"/>
          <w:sz w:val="21"/>
          <w:szCs w:val="21"/>
        </w:rPr>
        <w:t>Auer</w:t>
      </w:r>
      <w:r>
        <w:rPr>
          <w:rFonts w:ascii="SimSun" w:hAnsi="SimSun" w:eastAsia="SimSun" w:cs="SimSun"/>
          <w:sz w:val="21"/>
          <w:szCs w:val="21"/>
          <w:spacing w:val="12"/>
        </w:rPr>
        <w:t>小体</w:t>
      </w:r>
    </w:p>
    <w:p>
      <w:pPr>
        <w:spacing w:line="14" w:lineRule="auto"/>
        <w:rPr>
          <w:rFonts w:ascii="Arial"/>
          <w:sz w:val="2"/>
        </w:rPr>
      </w:pPr>
      <w:r>
        <w:rPr>
          <w:rFonts w:ascii="Arial" w:hAnsi="Arial" w:eastAsia="Arial" w:cs="Arial"/>
          <w:sz w:val="2"/>
          <w:szCs w:val="2"/>
        </w:rPr>
        <w:br w:type="column"/>
      </w:r>
    </w:p>
    <w:p>
      <w:pPr>
        <w:ind w:left="509"/>
        <w:spacing w:before="174" w:line="220" w:lineRule="auto"/>
        <w:rPr>
          <w:rFonts w:ascii="SimSun" w:hAnsi="SimSun" w:eastAsia="SimSun" w:cs="SimSun"/>
          <w:sz w:val="21"/>
          <w:szCs w:val="21"/>
        </w:rPr>
      </w:pPr>
      <w:r>
        <w:rPr>
          <w:rFonts w:ascii="SimSun" w:hAnsi="SimSun" w:eastAsia="SimSun" w:cs="SimSun"/>
          <w:sz w:val="21"/>
          <w:szCs w:val="21"/>
          <w:spacing w:val="-13"/>
        </w:rPr>
        <w:t>常规核型分析</w:t>
      </w:r>
    </w:p>
    <w:p>
      <w:pPr>
        <w:spacing w:before="286" w:line="227" w:lineRule="exact"/>
        <w:rPr>
          <w:rFonts w:ascii="SimSun" w:hAnsi="SimSun" w:eastAsia="SimSun" w:cs="SimSun"/>
          <w:sz w:val="15"/>
          <w:szCs w:val="15"/>
        </w:rPr>
      </w:pPr>
      <w:r>
        <w:rPr>
          <w:rFonts w:ascii="SimSun" w:hAnsi="SimSun" w:eastAsia="SimSun" w:cs="SimSun"/>
          <w:sz w:val="15"/>
          <w:szCs w:val="15"/>
          <w:spacing w:val="-8"/>
          <w:position w:val="5"/>
        </w:rPr>
        <w:t>任</w:t>
      </w:r>
      <w:r>
        <w:rPr>
          <w:rFonts w:ascii="SimSun" w:hAnsi="SimSun" w:eastAsia="SimSun" w:cs="SimSun"/>
          <w:sz w:val="15"/>
          <w:szCs w:val="15"/>
          <w:spacing w:val="-14"/>
          <w:position w:val="5"/>
        </w:rPr>
        <w:t xml:space="preserve"> </w:t>
      </w:r>
      <w:r>
        <w:rPr>
          <w:rFonts w:ascii="SimSun" w:hAnsi="SimSun" w:eastAsia="SimSun" w:cs="SimSun"/>
          <w:sz w:val="15"/>
          <w:szCs w:val="15"/>
          <w:spacing w:val="-8"/>
          <w:position w:val="5"/>
        </w:rPr>
        <w:t>何</w:t>
      </w:r>
      <w:r>
        <w:rPr>
          <w:rFonts w:ascii="SimSun" w:hAnsi="SimSun" w:eastAsia="SimSun" w:cs="SimSun"/>
          <w:sz w:val="15"/>
          <w:szCs w:val="15"/>
          <w:spacing w:val="-19"/>
          <w:position w:val="5"/>
        </w:rPr>
        <w:t xml:space="preserve"> </w:t>
      </w:r>
      <w:r>
        <w:rPr>
          <w:rFonts w:ascii="SimSun" w:hAnsi="SimSun" w:eastAsia="SimSun" w:cs="SimSun"/>
          <w:sz w:val="15"/>
          <w:szCs w:val="15"/>
          <w:spacing w:val="-8"/>
          <w:position w:val="5"/>
        </w:rPr>
        <w:t>核</w:t>
      </w:r>
      <w:r>
        <w:rPr>
          <w:rFonts w:ascii="SimSun" w:hAnsi="SimSun" w:eastAsia="SimSun" w:cs="SimSun"/>
          <w:sz w:val="15"/>
          <w:szCs w:val="15"/>
          <w:spacing w:val="-15"/>
          <w:position w:val="5"/>
        </w:rPr>
        <w:t xml:space="preserve"> </w:t>
      </w:r>
      <w:r>
        <w:rPr>
          <w:rFonts w:ascii="SimSun" w:hAnsi="SimSun" w:eastAsia="SimSun" w:cs="SimSun"/>
          <w:sz w:val="15"/>
          <w:szCs w:val="15"/>
          <w:spacing w:val="-8"/>
          <w:position w:val="5"/>
        </w:rPr>
        <w:t>型</w:t>
      </w:r>
      <w:r>
        <w:rPr>
          <w:rFonts w:ascii="SimSun" w:hAnsi="SimSun" w:eastAsia="SimSun" w:cs="SimSun"/>
          <w:sz w:val="15"/>
          <w:szCs w:val="15"/>
          <w:spacing w:val="-8"/>
          <w:position w:val="5"/>
        </w:rPr>
        <w:t xml:space="preserve"> </w:t>
      </w:r>
      <w:r>
        <w:rPr>
          <w:rFonts w:ascii="SimSun" w:hAnsi="SimSun" w:eastAsia="SimSun" w:cs="SimSun"/>
          <w:sz w:val="15"/>
          <w:szCs w:val="15"/>
          <w:spacing w:val="-8"/>
          <w:position w:val="5"/>
        </w:rPr>
        <w:t>，</w:t>
      </w:r>
      <w:r>
        <w:rPr>
          <w:rFonts w:ascii="SimSun" w:hAnsi="SimSun" w:eastAsia="SimSun" w:cs="SimSun"/>
          <w:sz w:val="15"/>
          <w:szCs w:val="15"/>
          <w:spacing w:val="-21"/>
          <w:position w:val="5"/>
        </w:rPr>
        <w:t xml:space="preserve"> </w:t>
      </w:r>
      <w:r>
        <w:rPr>
          <w:rFonts w:ascii="SimSun" w:hAnsi="SimSun" w:eastAsia="SimSun" w:cs="SimSun"/>
          <w:sz w:val="15"/>
          <w:szCs w:val="15"/>
          <w:spacing w:val="-8"/>
          <w:position w:val="5"/>
        </w:rPr>
        <w:t>但</w:t>
      </w:r>
      <w:r>
        <w:rPr>
          <w:rFonts w:ascii="SimSun" w:hAnsi="SimSun" w:eastAsia="SimSun" w:cs="SimSun"/>
          <w:sz w:val="15"/>
          <w:szCs w:val="15"/>
          <w:spacing w:val="-18"/>
          <w:position w:val="5"/>
        </w:rPr>
        <w:t xml:space="preserve"> </w:t>
      </w:r>
      <w:r>
        <w:rPr>
          <w:rFonts w:ascii="SimSun" w:hAnsi="SimSun" w:eastAsia="SimSun" w:cs="SimSun"/>
          <w:sz w:val="15"/>
          <w:szCs w:val="15"/>
          <w:spacing w:val="-8"/>
          <w:position w:val="5"/>
        </w:rPr>
        <w:t>不</w:t>
      </w:r>
      <w:r>
        <w:rPr>
          <w:rFonts w:ascii="SimSun" w:hAnsi="SimSun" w:eastAsia="SimSun" w:cs="SimSun"/>
          <w:sz w:val="15"/>
          <w:szCs w:val="15"/>
          <w:spacing w:val="-19"/>
          <w:position w:val="5"/>
        </w:rPr>
        <w:t xml:space="preserve"> </w:t>
      </w:r>
      <w:r>
        <w:rPr>
          <w:rFonts w:ascii="SimSun" w:hAnsi="SimSun" w:eastAsia="SimSun" w:cs="SimSun"/>
          <w:sz w:val="15"/>
          <w:szCs w:val="15"/>
          <w:spacing w:val="-8"/>
          <w:position w:val="5"/>
        </w:rPr>
        <w:t>符</w:t>
      </w:r>
      <w:r>
        <w:rPr>
          <w:rFonts w:ascii="SimSun" w:hAnsi="SimSun" w:eastAsia="SimSun" w:cs="SimSun"/>
          <w:sz w:val="15"/>
          <w:szCs w:val="15"/>
          <w:spacing w:val="-19"/>
          <w:position w:val="5"/>
        </w:rPr>
        <w:t xml:space="preserve"> </w:t>
      </w:r>
      <w:r>
        <w:rPr>
          <w:rFonts w:ascii="SimSun" w:hAnsi="SimSun" w:eastAsia="SimSun" w:cs="SimSun"/>
          <w:sz w:val="15"/>
          <w:szCs w:val="15"/>
          <w:spacing w:val="-8"/>
          <w:position w:val="5"/>
        </w:rPr>
        <w:t>合</w:t>
      </w:r>
      <w:r>
        <w:rPr>
          <w:rFonts w:ascii="SimSun" w:hAnsi="SimSun" w:eastAsia="SimSun" w:cs="SimSun"/>
          <w:sz w:val="15"/>
          <w:szCs w:val="15"/>
          <w:spacing w:val="-19"/>
          <w:position w:val="5"/>
        </w:rPr>
        <w:t xml:space="preserve"> </w:t>
      </w:r>
      <w:r>
        <w:rPr>
          <w:rFonts w:ascii="SimSun" w:hAnsi="SimSun" w:eastAsia="SimSun" w:cs="SimSun"/>
          <w:sz w:val="15"/>
          <w:szCs w:val="15"/>
          <w:spacing w:val="-8"/>
          <w:position w:val="5"/>
        </w:rPr>
        <w:t>伴</w:t>
      </w:r>
      <w:r>
        <w:rPr>
          <w:rFonts w:ascii="SimSun" w:hAnsi="SimSun" w:eastAsia="SimSun" w:cs="SimSun"/>
          <w:sz w:val="15"/>
          <w:szCs w:val="15"/>
          <w:spacing w:val="-21"/>
          <w:position w:val="5"/>
        </w:rPr>
        <w:t xml:space="preserve"> </w:t>
      </w:r>
      <w:r>
        <w:rPr>
          <w:rFonts w:ascii="SimSun" w:hAnsi="SimSun" w:eastAsia="SimSun" w:cs="SimSun"/>
          <w:sz w:val="15"/>
          <w:szCs w:val="15"/>
          <w:spacing w:val="-8"/>
          <w:position w:val="5"/>
        </w:rPr>
        <w:t>孤</w:t>
      </w:r>
    </w:p>
    <w:p>
      <w:pPr>
        <w:spacing w:line="214" w:lineRule="auto"/>
        <w:rPr>
          <w:rFonts w:ascii="SimSun" w:hAnsi="SimSun" w:eastAsia="SimSun" w:cs="SimSun"/>
          <w:sz w:val="21"/>
          <w:szCs w:val="21"/>
        </w:rPr>
      </w:pPr>
      <w:r>
        <w:rPr>
          <w:rFonts w:ascii="SimSun" w:hAnsi="SimSun" w:eastAsia="SimSun" w:cs="SimSun"/>
          <w:sz w:val="21"/>
          <w:szCs w:val="21"/>
          <w:spacing w:val="4"/>
        </w:rPr>
        <w:t>立</w:t>
      </w:r>
      <w:r>
        <w:rPr>
          <w:rFonts w:ascii="SimSun" w:hAnsi="SimSun" w:eastAsia="SimSun" w:cs="SimSun"/>
          <w:sz w:val="21"/>
          <w:szCs w:val="21"/>
        </w:rPr>
        <w:t>del</w:t>
      </w:r>
      <w:r>
        <w:rPr>
          <w:rFonts w:ascii="SimSun" w:hAnsi="SimSun" w:eastAsia="SimSun" w:cs="SimSun"/>
          <w:sz w:val="21"/>
          <w:szCs w:val="21"/>
          <w:spacing w:val="4"/>
        </w:rPr>
        <w:t>(5q)</w:t>
      </w:r>
      <w:r>
        <w:rPr>
          <w:rFonts w:ascii="SimSun" w:hAnsi="SimSun" w:eastAsia="SimSun" w:cs="SimSun"/>
          <w:sz w:val="21"/>
          <w:szCs w:val="21"/>
        </w:rPr>
        <w:t>MDS</w:t>
      </w:r>
      <w:r>
        <w:rPr>
          <w:rFonts w:ascii="SimSun" w:hAnsi="SimSun" w:eastAsia="SimSun" w:cs="SimSun"/>
          <w:sz w:val="21"/>
          <w:szCs w:val="21"/>
          <w:spacing w:val="4"/>
        </w:rPr>
        <w:t>标准</w:t>
      </w:r>
    </w:p>
    <w:p>
      <w:pPr>
        <w:ind w:left="29"/>
        <w:spacing w:before="112" w:line="284" w:lineRule="exact"/>
        <w:rPr>
          <w:rFonts w:ascii="SimSun" w:hAnsi="SimSun" w:eastAsia="SimSun" w:cs="SimSun"/>
          <w:sz w:val="21"/>
          <w:szCs w:val="21"/>
        </w:rPr>
      </w:pPr>
      <w:r>
        <w:rPr>
          <w:rFonts w:ascii="SimSun" w:hAnsi="SimSun" w:eastAsia="SimSun" w:cs="SimSun"/>
          <w:sz w:val="21"/>
          <w:szCs w:val="21"/>
          <w:spacing w:val="-16"/>
          <w:position w:val="5"/>
        </w:rPr>
        <w:t>任何核型，但不符合伴孤</w:t>
      </w:r>
    </w:p>
    <w:p>
      <w:pPr>
        <w:ind w:left="9"/>
        <w:spacing w:before="1" w:line="214" w:lineRule="auto"/>
        <w:rPr>
          <w:rFonts w:ascii="SimSun" w:hAnsi="SimSun" w:eastAsia="SimSun" w:cs="SimSun"/>
          <w:sz w:val="21"/>
          <w:szCs w:val="21"/>
        </w:rPr>
      </w:pPr>
      <w:r>
        <w:rPr>
          <w:rFonts w:ascii="SimSun" w:hAnsi="SimSun" w:eastAsia="SimSun" w:cs="SimSun"/>
          <w:sz w:val="21"/>
          <w:szCs w:val="21"/>
          <w:spacing w:val="2"/>
        </w:rPr>
        <w:t>立</w:t>
      </w:r>
      <w:r>
        <w:rPr>
          <w:rFonts w:ascii="SimSun" w:hAnsi="SimSun" w:eastAsia="SimSun" w:cs="SimSun"/>
          <w:sz w:val="21"/>
          <w:szCs w:val="21"/>
        </w:rPr>
        <w:t>del</w:t>
      </w:r>
      <w:r>
        <w:rPr>
          <w:rFonts w:ascii="SimSun" w:hAnsi="SimSun" w:eastAsia="SimSun" w:cs="SimSun"/>
          <w:sz w:val="21"/>
          <w:szCs w:val="21"/>
          <w:spacing w:val="2"/>
        </w:rPr>
        <w:t>(5q)</w:t>
      </w:r>
      <w:r>
        <w:rPr>
          <w:rFonts w:ascii="SimSun" w:hAnsi="SimSun" w:eastAsia="SimSun" w:cs="SimSun"/>
          <w:sz w:val="21"/>
          <w:szCs w:val="21"/>
        </w:rPr>
        <w:t>MDS</w:t>
      </w:r>
      <w:r>
        <w:rPr>
          <w:rFonts w:ascii="SimSun" w:hAnsi="SimSun" w:eastAsia="SimSun" w:cs="SimSun"/>
          <w:sz w:val="21"/>
          <w:szCs w:val="21"/>
          <w:spacing w:val="2"/>
        </w:rPr>
        <w:t>标准</w:t>
      </w:r>
    </w:p>
    <w:p>
      <w:pPr>
        <w:sectPr>
          <w:type w:val="continuous"/>
          <w:pgSz w:w="11900" w:h="16840"/>
          <w:pgMar w:top="856" w:right="649" w:bottom="400" w:left="949" w:header="0" w:footer="0" w:gutter="0"/>
          <w:cols w:equalWidth="0" w:num="6">
            <w:col w:w="1933" w:space="100"/>
            <w:col w:w="720" w:space="0"/>
            <w:col w:w="980" w:space="100"/>
            <w:col w:w="1128" w:space="100"/>
            <w:col w:w="1791" w:space="100"/>
            <w:col w:w="3350" w:space="0"/>
          </w:cols>
        </w:sectPr>
        <w:rPr/>
      </w:pPr>
    </w:p>
    <w:p>
      <w:pPr>
        <w:spacing w:line="61" w:lineRule="exact"/>
        <w:rPr/>
      </w:pPr>
      <w:r/>
    </w:p>
    <w:p>
      <w:pPr>
        <w:sectPr>
          <w:type w:val="continuous"/>
          <w:pgSz w:w="11900" w:h="16840"/>
          <w:pgMar w:top="856" w:right="649" w:bottom="400" w:left="949" w:header="0" w:footer="0" w:gutter="0"/>
          <w:cols w:equalWidth="0" w:num="1">
            <w:col w:w="10301" w:space="0"/>
          </w:cols>
        </w:sectPr>
        <w:rPr/>
      </w:pPr>
    </w:p>
    <w:p>
      <w:pPr>
        <w:ind w:left="163"/>
        <w:spacing w:before="43" w:line="219" w:lineRule="auto"/>
        <w:rPr>
          <w:rFonts w:ascii="SimSun" w:hAnsi="SimSun" w:eastAsia="SimSun" w:cs="SimSun"/>
          <w:sz w:val="21"/>
          <w:szCs w:val="21"/>
        </w:rPr>
      </w:pPr>
      <w:r>
        <w:rPr>
          <w:rFonts w:ascii="SimSun" w:hAnsi="SimSun" w:eastAsia="SimSun" w:cs="SimSun"/>
          <w:sz w:val="21"/>
          <w:szCs w:val="21"/>
          <w:b/>
          <w:bCs/>
        </w:rPr>
        <w:t>MDS</w:t>
      </w:r>
      <w:r>
        <w:rPr>
          <w:rFonts w:ascii="SimSun" w:hAnsi="SimSun" w:eastAsia="SimSun" w:cs="SimSun"/>
          <w:sz w:val="21"/>
          <w:szCs w:val="21"/>
          <w:b/>
          <w:bCs/>
          <w:spacing w:val="8"/>
        </w:rPr>
        <w:t>伴环形铁粒幼细胞(</w:t>
      </w:r>
      <w:r>
        <w:rPr>
          <w:rFonts w:ascii="SimSun" w:hAnsi="SimSun" w:eastAsia="SimSun" w:cs="SimSun"/>
          <w:sz w:val="21"/>
          <w:szCs w:val="21"/>
          <w:b/>
          <w:bCs/>
        </w:rPr>
        <w:t>MDS</w:t>
      </w:r>
      <w:r>
        <w:rPr>
          <w:rFonts w:ascii="SimSun" w:hAnsi="SimSun" w:eastAsia="SimSun" w:cs="SimSun"/>
          <w:sz w:val="21"/>
          <w:szCs w:val="21"/>
          <w:b/>
          <w:bCs/>
          <w:spacing w:val="8"/>
        </w:rPr>
        <w:t>-</w:t>
      </w:r>
      <w:r>
        <w:rPr>
          <w:rFonts w:ascii="SimSun" w:hAnsi="SimSun" w:eastAsia="SimSun" w:cs="SimSun"/>
          <w:sz w:val="21"/>
          <w:szCs w:val="21"/>
          <w:b/>
          <w:bCs/>
        </w:rPr>
        <w:t>RS</w:t>
      </w:r>
      <w:r>
        <w:rPr>
          <w:rFonts w:ascii="SimSun" w:hAnsi="SimSun" w:eastAsia="SimSun" w:cs="SimSun"/>
          <w:sz w:val="21"/>
          <w:szCs w:val="21"/>
          <w:b/>
          <w:bCs/>
          <w:spacing w:val="8"/>
        </w:rPr>
        <w:t>)</w:t>
      </w:r>
    </w:p>
    <w:p>
      <w:pPr>
        <w:ind w:left="150"/>
        <w:spacing w:before="68" w:line="223" w:lineRule="auto"/>
        <w:rPr>
          <w:rFonts w:ascii="SimSun" w:hAnsi="SimSun" w:eastAsia="SimSun" w:cs="SimSun"/>
          <w:sz w:val="21"/>
          <w:szCs w:val="21"/>
        </w:rPr>
      </w:pPr>
      <w:r>
        <w:rPr>
          <w:rFonts w:ascii="SimSun" w:hAnsi="SimSun" w:eastAsia="SimSun" w:cs="SimSun"/>
          <w:sz w:val="21"/>
          <w:szCs w:val="21"/>
        </w:rPr>
        <w:t>MDS</w:t>
      </w:r>
      <w:r>
        <w:rPr>
          <w:rFonts w:ascii="SimSun" w:hAnsi="SimSun" w:eastAsia="SimSun" w:cs="SimSun"/>
          <w:sz w:val="21"/>
          <w:szCs w:val="21"/>
          <w:spacing w:val="5"/>
        </w:rPr>
        <w:t>-</w:t>
      </w:r>
      <w:r>
        <w:rPr>
          <w:rFonts w:ascii="SimSun" w:hAnsi="SimSun" w:eastAsia="SimSun" w:cs="SimSun"/>
          <w:sz w:val="21"/>
          <w:szCs w:val="21"/>
        </w:rPr>
        <w:t>RS</w:t>
      </w:r>
      <w:r>
        <w:rPr>
          <w:rFonts w:ascii="SimSun" w:hAnsi="SimSun" w:eastAsia="SimSun" w:cs="SimSun"/>
          <w:sz w:val="21"/>
          <w:szCs w:val="21"/>
          <w:spacing w:val="5"/>
        </w:rPr>
        <w:t>-</w:t>
      </w:r>
      <w:r>
        <w:rPr>
          <w:rFonts w:ascii="SimSun" w:hAnsi="SimSun" w:eastAsia="SimSun" w:cs="SimSun"/>
          <w:sz w:val="21"/>
          <w:szCs w:val="21"/>
        </w:rPr>
        <w:t>SLD</w:t>
      </w:r>
      <w:r>
        <w:rPr>
          <w:rFonts w:ascii="SimSun" w:hAnsi="SimSun" w:eastAsia="SimSun" w:cs="SimSun"/>
          <w:sz w:val="21"/>
          <w:szCs w:val="21"/>
          <w:spacing w:val="10"/>
        </w:rPr>
        <w:t xml:space="preserve">         </w:t>
      </w:r>
      <w:r>
        <w:rPr>
          <w:rFonts w:ascii="SimSun" w:hAnsi="SimSun" w:eastAsia="SimSun" w:cs="SimSun"/>
          <w:sz w:val="21"/>
          <w:szCs w:val="21"/>
          <w:spacing w:val="5"/>
        </w:rPr>
        <w:t>1</w:t>
      </w:r>
      <w:r>
        <w:rPr>
          <w:rFonts w:ascii="SimSun" w:hAnsi="SimSun" w:eastAsia="SimSun" w:cs="SimSun"/>
          <w:sz w:val="21"/>
          <w:szCs w:val="21"/>
          <w:spacing w:val="3"/>
        </w:rPr>
        <w:t xml:space="preserve">      </w:t>
      </w:r>
      <w:r>
        <w:rPr>
          <w:rFonts w:ascii="SimSun" w:hAnsi="SimSun" w:eastAsia="SimSun" w:cs="SimSun"/>
          <w:sz w:val="21"/>
          <w:szCs w:val="21"/>
          <w:spacing w:val="5"/>
        </w:rPr>
        <w:t>1或2</w:t>
      </w:r>
    </w:p>
    <w:p>
      <w:pPr>
        <w:spacing w:line="316" w:lineRule="auto"/>
        <w:rPr>
          <w:rFonts w:ascii="Arial"/>
          <w:sz w:val="21"/>
        </w:rPr>
      </w:pPr>
      <w:r/>
    </w:p>
    <w:p>
      <w:pPr>
        <w:ind w:left="150"/>
        <w:spacing w:before="68" w:line="223" w:lineRule="auto"/>
        <w:rPr>
          <w:rFonts w:ascii="SimSun" w:hAnsi="SimSun" w:eastAsia="SimSun" w:cs="SimSun"/>
          <w:sz w:val="15"/>
          <w:szCs w:val="15"/>
        </w:rPr>
      </w:pPr>
      <w:r>
        <w:rPr>
          <w:rFonts w:ascii="SimSun" w:hAnsi="SimSun" w:eastAsia="SimSun" w:cs="SimSun"/>
          <w:sz w:val="15"/>
          <w:szCs w:val="15"/>
          <w:spacing w:val="-3"/>
        </w:rPr>
        <w:t>MDS-RS-MLD</w:t>
      </w:r>
      <w:r>
        <w:rPr>
          <w:rFonts w:ascii="SimSun" w:hAnsi="SimSun" w:eastAsia="SimSun" w:cs="SimSun"/>
          <w:sz w:val="15"/>
          <w:szCs w:val="15"/>
          <w:spacing w:val="1"/>
        </w:rPr>
        <w:t xml:space="preserve">               </w:t>
      </w:r>
      <w:r>
        <w:rPr>
          <w:rFonts w:ascii="SimSun" w:hAnsi="SimSun" w:eastAsia="SimSun" w:cs="SimSun"/>
          <w:sz w:val="21"/>
          <w:szCs w:val="21"/>
          <w:spacing w:val="-3"/>
        </w:rPr>
        <w:t>2</w:t>
      </w:r>
      <w:r>
        <w:rPr>
          <w:rFonts w:ascii="SimSun" w:hAnsi="SimSun" w:eastAsia="SimSun" w:cs="SimSun"/>
          <w:sz w:val="21"/>
          <w:szCs w:val="21"/>
          <w:spacing w:val="-12"/>
        </w:rPr>
        <w:t xml:space="preserve"> </w:t>
      </w:r>
      <w:r>
        <w:rPr>
          <w:rFonts w:ascii="SimSun" w:hAnsi="SimSun" w:eastAsia="SimSun" w:cs="SimSun"/>
          <w:sz w:val="21"/>
          <w:szCs w:val="21"/>
          <w:spacing w:val="-3"/>
        </w:rPr>
        <w:t>或</w:t>
      </w:r>
      <w:r>
        <w:rPr>
          <w:rFonts w:ascii="SimSun" w:hAnsi="SimSun" w:eastAsia="SimSun" w:cs="SimSun"/>
          <w:sz w:val="21"/>
          <w:szCs w:val="21"/>
          <w:spacing w:val="-21"/>
        </w:rPr>
        <w:t xml:space="preserve"> </w:t>
      </w:r>
      <w:r>
        <w:rPr>
          <w:rFonts w:ascii="SimSun" w:hAnsi="SimSun" w:eastAsia="SimSun" w:cs="SimSun"/>
          <w:sz w:val="21"/>
          <w:szCs w:val="21"/>
          <w:spacing w:val="-3"/>
        </w:rPr>
        <w:t>3</w:t>
      </w:r>
      <w:r>
        <w:rPr>
          <w:rFonts w:ascii="SimSun" w:hAnsi="SimSun" w:eastAsia="SimSun" w:cs="SimSun"/>
          <w:sz w:val="21"/>
          <w:szCs w:val="21"/>
          <w:spacing w:val="10"/>
        </w:rPr>
        <w:t xml:space="preserve">   </w:t>
      </w:r>
      <w:r>
        <w:rPr>
          <w:rFonts w:ascii="SimSun" w:hAnsi="SimSun" w:eastAsia="SimSun" w:cs="SimSun"/>
          <w:sz w:val="15"/>
          <w:szCs w:val="15"/>
          <w:spacing w:val="-3"/>
        </w:rPr>
        <w:t>1～3</w:t>
      </w:r>
    </w:p>
    <w:p>
      <w:pPr>
        <w:spacing w:line="286" w:lineRule="auto"/>
        <w:rPr>
          <w:rFonts w:ascii="Arial"/>
          <w:sz w:val="21"/>
        </w:rPr>
      </w:pPr>
      <w:r/>
    </w:p>
    <w:p>
      <w:pPr>
        <w:ind w:left="160"/>
        <w:spacing w:before="69" w:line="223" w:lineRule="auto"/>
        <w:rPr>
          <w:rFonts w:ascii="SimSun" w:hAnsi="SimSun" w:eastAsia="SimSun" w:cs="SimSun"/>
          <w:sz w:val="21"/>
          <w:szCs w:val="21"/>
        </w:rPr>
      </w:pPr>
      <w:r>
        <w:rPr>
          <w:rFonts w:ascii="SimSun" w:hAnsi="SimSun" w:eastAsia="SimSun" w:cs="SimSun"/>
          <w:sz w:val="21"/>
          <w:szCs w:val="21"/>
        </w:rPr>
        <w:t>MDS</w:t>
      </w:r>
      <w:r>
        <w:rPr>
          <w:rFonts w:ascii="SimSun" w:hAnsi="SimSun" w:eastAsia="SimSun" w:cs="SimSun"/>
          <w:sz w:val="21"/>
          <w:szCs w:val="21"/>
          <w:spacing w:val="38"/>
        </w:rPr>
        <w:t>伴孤立</w:t>
      </w:r>
      <w:r>
        <w:rPr>
          <w:rFonts w:ascii="SimSun" w:hAnsi="SimSun" w:eastAsia="SimSun" w:cs="SimSun"/>
          <w:sz w:val="21"/>
          <w:szCs w:val="21"/>
        </w:rPr>
        <w:t>del</w:t>
      </w:r>
      <w:r>
        <w:rPr>
          <w:rFonts w:ascii="SimSun" w:hAnsi="SimSun" w:eastAsia="SimSun" w:cs="SimSun"/>
          <w:sz w:val="21"/>
          <w:szCs w:val="21"/>
          <w:spacing w:val="38"/>
        </w:rPr>
        <w:t>(5q)</w:t>
      </w:r>
      <w:r>
        <w:rPr>
          <w:rFonts w:ascii="SimSun" w:hAnsi="SimSun" w:eastAsia="SimSun" w:cs="SimSun"/>
          <w:sz w:val="21"/>
          <w:szCs w:val="21"/>
          <w:spacing w:val="2"/>
        </w:rPr>
        <w:t xml:space="preserve">  </w:t>
      </w:r>
      <w:r>
        <w:rPr>
          <w:rFonts w:ascii="SimSun" w:hAnsi="SimSun" w:eastAsia="SimSun" w:cs="SimSun"/>
          <w:sz w:val="21"/>
          <w:szCs w:val="21"/>
          <w:spacing w:val="38"/>
        </w:rPr>
        <w:t>1~31</w:t>
      </w:r>
      <w:r>
        <w:rPr>
          <w:rFonts w:ascii="SimSun" w:hAnsi="SimSun" w:eastAsia="SimSun" w:cs="SimSun"/>
          <w:sz w:val="21"/>
          <w:szCs w:val="21"/>
          <w:spacing w:val="-15"/>
        </w:rPr>
        <w:t xml:space="preserve"> </w:t>
      </w:r>
      <w:r>
        <w:rPr>
          <w:rFonts w:ascii="SimSun" w:hAnsi="SimSun" w:eastAsia="SimSun" w:cs="SimSun"/>
          <w:sz w:val="21"/>
          <w:szCs w:val="21"/>
          <w:spacing w:val="38"/>
        </w:rPr>
        <w:t>或</w:t>
      </w:r>
      <w:r>
        <w:rPr>
          <w:rFonts w:ascii="SimSun" w:hAnsi="SimSun" w:eastAsia="SimSun" w:cs="SimSun"/>
          <w:sz w:val="21"/>
          <w:szCs w:val="21"/>
          <w:spacing w:val="-16"/>
        </w:rPr>
        <w:t xml:space="preserve"> </w:t>
      </w:r>
      <w:r>
        <w:rPr>
          <w:rFonts w:ascii="SimSun" w:hAnsi="SimSun" w:eastAsia="SimSun" w:cs="SimSun"/>
          <w:sz w:val="21"/>
          <w:szCs w:val="21"/>
          <w:spacing w:val="38"/>
        </w:rPr>
        <w:t>2</w:t>
      </w:r>
    </w:p>
    <w:p>
      <w:pPr>
        <w:spacing w:line="14" w:lineRule="auto"/>
        <w:rPr>
          <w:rFonts w:ascii="Arial"/>
          <w:sz w:val="2"/>
        </w:rPr>
      </w:pPr>
      <w:r>
        <w:rPr>
          <w:rFonts w:ascii="Arial" w:hAnsi="Arial" w:eastAsia="Arial" w:cs="Arial"/>
          <w:sz w:val="2"/>
          <w:szCs w:val="2"/>
        </w:rPr>
        <w:br w:type="column"/>
      </w:r>
    </w:p>
    <w:p>
      <w:pPr>
        <w:spacing w:line="288" w:lineRule="auto"/>
        <w:rPr>
          <w:rFonts w:ascii="Arial"/>
          <w:sz w:val="21"/>
        </w:rPr>
      </w:pPr>
      <w:r/>
    </w:p>
    <w:p>
      <w:pPr>
        <w:ind w:left="29"/>
        <w:spacing w:before="69" w:line="223" w:lineRule="auto"/>
        <w:rPr>
          <w:rFonts w:ascii="SimSun" w:hAnsi="SimSun" w:eastAsia="SimSun" w:cs="SimSun"/>
          <w:sz w:val="21"/>
          <w:szCs w:val="21"/>
        </w:rPr>
      </w:pPr>
      <w:r>
        <w:rPr>
          <w:rFonts w:ascii="SimSun" w:hAnsi="SimSun" w:eastAsia="SimSun" w:cs="SimSun"/>
          <w:sz w:val="21"/>
          <w:szCs w:val="21"/>
          <w:spacing w:val="10"/>
        </w:rPr>
        <w:t>≥15%或</w:t>
      </w:r>
    </w:p>
    <w:p>
      <w:pPr>
        <w:ind w:left="140"/>
        <w:spacing w:before="63" w:line="237" w:lineRule="auto"/>
        <w:rPr>
          <w:rFonts w:ascii="SimSun" w:hAnsi="SimSun" w:eastAsia="SimSun" w:cs="SimSun"/>
          <w:sz w:val="21"/>
          <w:szCs w:val="21"/>
        </w:rPr>
      </w:pPr>
      <w:r>
        <w:rPr>
          <w:rFonts w:ascii="SimSun" w:hAnsi="SimSun" w:eastAsia="SimSun" w:cs="SimSun"/>
          <w:sz w:val="21"/>
          <w:szCs w:val="21"/>
          <w:spacing w:val="-6"/>
        </w:rPr>
        <w:t>≥5%²</w:t>
      </w:r>
    </w:p>
    <w:p>
      <w:pPr>
        <w:spacing w:before="23" w:line="223" w:lineRule="auto"/>
        <w:rPr>
          <w:rFonts w:ascii="SimSun" w:hAnsi="SimSun" w:eastAsia="SimSun" w:cs="SimSun"/>
          <w:sz w:val="21"/>
          <w:szCs w:val="21"/>
        </w:rPr>
      </w:pPr>
      <w:r>
        <w:rPr>
          <w:rFonts w:ascii="SimSun" w:hAnsi="SimSun" w:eastAsia="SimSun" w:cs="SimSun"/>
          <w:sz w:val="21"/>
          <w:szCs w:val="21"/>
          <w:spacing w:val="12"/>
        </w:rPr>
        <w:t>≥15%或</w:t>
      </w:r>
    </w:p>
    <w:p>
      <w:pPr>
        <w:ind w:left="140"/>
        <w:spacing w:before="74" w:line="237" w:lineRule="auto"/>
        <w:rPr>
          <w:rFonts w:ascii="SimSun" w:hAnsi="SimSun" w:eastAsia="SimSun" w:cs="SimSun"/>
          <w:sz w:val="21"/>
          <w:szCs w:val="21"/>
        </w:rPr>
      </w:pPr>
      <w:r>
        <w:rPr>
          <w:rFonts w:ascii="SimSun" w:hAnsi="SimSun" w:eastAsia="SimSun" w:cs="SimSun"/>
          <w:sz w:val="21"/>
          <w:szCs w:val="21"/>
          <w:spacing w:val="-6"/>
        </w:rPr>
        <w:t>≥5%²</w:t>
      </w:r>
    </w:p>
    <w:p>
      <w:pPr>
        <w:ind w:left="29"/>
        <w:spacing w:before="29" w:line="219" w:lineRule="auto"/>
        <w:rPr>
          <w:rFonts w:ascii="SimSun" w:hAnsi="SimSun" w:eastAsia="SimSun" w:cs="SimSun"/>
          <w:sz w:val="21"/>
          <w:szCs w:val="21"/>
        </w:rPr>
      </w:pPr>
      <w:r>
        <w:rPr>
          <w:rFonts w:ascii="SimSun" w:hAnsi="SimSun" w:eastAsia="SimSun" w:cs="SimSun"/>
          <w:sz w:val="21"/>
          <w:szCs w:val="21"/>
          <w:spacing w:val="-11"/>
        </w:rPr>
        <w:t>任何比例</w:t>
      </w:r>
    </w:p>
    <w:p>
      <w:pPr>
        <w:spacing w:line="14" w:lineRule="auto"/>
        <w:rPr>
          <w:rFonts w:ascii="Arial"/>
          <w:sz w:val="2"/>
        </w:rPr>
      </w:pPr>
      <w:r>
        <w:rPr>
          <w:rFonts w:ascii="Arial" w:hAnsi="Arial" w:eastAsia="Arial" w:cs="Arial"/>
          <w:sz w:val="2"/>
          <w:szCs w:val="2"/>
        </w:rPr>
        <w:br w:type="column"/>
      </w:r>
    </w:p>
    <w:p>
      <w:pPr>
        <w:spacing w:line="271" w:lineRule="auto"/>
        <w:rPr>
          <w:rFonts w:ascii="Arial"/>
          <w:sz w:val="21"/>
        </w:rPr>
      </w:pPr>
      <w:r/>
    </w:p>
    <w:p>
      <w:pPr>
        <w:spacing w:before="68" w:line="298" w:lineRule="exact"/>
        <w:rPr>
          <w:rFonts w:ascii="SimSun" w:hAnsi="SimSun" w:eastAsia="SimSun" w:cs="SimSun"/>
          <w:sz w:val="21"/>
          <w:szCs w:val="21"/>
        </w:rPr>
      </w:pPr>
      <w:r>
        <w:rPr>
          <w:rFonts w:ascii="SimSun" w:hAnsi="SimSun" w:eastAsia="SimSun" w:cs="SimSun"/>
          <w:sz w:val="21"/>
          <w:szCs w:val="21"/>
          <w:spacing w:val="-1"/>
          <w:position w:val="6"/>
        </w:rPr>
        <w:t>骨髓&lt;5%,外周血&lt;</w:t>
      </w:r>
      <w:r>
        <w:rPr>
          <w:rFonts w:ascii="SimSun" w:hAnsi="SimSun" w:eastAsia="SimSun" w:cs="SimSun"/>
          <w:sz w:val="21"/>
          <w:szCs w:val="21"/>
          <w:spacing w:val="74"/>
          <w:position w:val="6"/>
        </w:rPr>
        <w:t xml:space="preserve"> </w:t>
      </w:r>
      <w:r>
        <w:rPr>
          <w:rFonts w:ascii="SimSun" w:hAnsi="SimSun" w:eastAsia="SimSun" w:cs="SimSun"/>
          <w:sz w:val="21"/>
          <w:szCs w:val="21"/>
          <w:spacing w:val="-1"/>
          <w:position w:val="6"/>
        </w:rPr>
        <w:t>任何核型，但不符合伴孤</w:t>
      </w:r>
    </w:p>
    <w:p>
      <w:pPr>
        <w:ind w:left="9"/>
        <w:spacing w:line="216" w:lineRule="auto"/>
        <w:rPr>
          <w:rFonts w:ascii="SimSun" w:hAnsi="SimSun" w:eastAsia="SimSun" w:cs="SimSun"/>
          <w:sz w:val="21"/>
          <w:szCs w:val="21"/>
        </w:rPr>
      </w:pPr>
      <w:r>
        <w:rPr>
          <w:rFonts w:ascii="SimSun" w:hAnsi="SimSun" w:eastAsia="SimSun" w:cs="SimSun"/>
          <w:sz w:val="21"/>
          <w:szCs w:val="21"/>
          <w:spacing w:val="8"/>
        </w:rPr>
        <w:t>1%,无</w:t>
      </w:r>
      <w:r>
        <w:rPr>
          <w:rFonts w:ascii="SimSun" w:hAnsi="SimSun" w:eastAsia="SimSun" w:cs="SimSun"/>
          <w:sz w:val="21"/>
          <w:szCs w:val="21"/>
        </w:rPr>
        <w:t>Auer</w:t>
      </w:r>
      <w:r>
        <w:rPr>
          <w:rFonts w:ascii="SimSun" w:hAnsi="SimSun" w:eastAsia="SimSun" w:cs="SimSun"/>
          <w:sz w:val="21"/>
          <w:szCs w:val="21"/>
          <w:spacing w:val="8"/>
        </w:rPr>
        <w:t>小体</w:t>
      </w:r>
      <w:r>
        <w:rPr>
          <w:rFonts w:ascii="SimSun" w:hAnsi="SimSun" w:eastAsia="SimSun" w:cs="SimSun"/>
          <w:sz w:val="21"/>
          <w:szCs w:val="21"/>
          <w:spacing w:val="7"/>
        </w:rPr>
        <w:t xml:space="preserve">    </w:t>
      </w:r>
      <w:r>
        <w:rPr>
          <w:rFonts w:ascii="SimSun" w:hAnsi="SimSun" w:eastAsia="SimSun" w:cs="SimSun"/>
          <w:sz w:val="21"/>
          <w:szCs w:val="21"/>
          <w:spacing w:val="8"/>
        </w:rPr>
        <w:t>立</w:t>
      </w:r>
      <w:r>
        <w:rPr>
          <w:rFonts w:ascii="SimSun" w:hAnsi="SimSun" w:eastAsia="SimSun" w:cs="SimSun"/>
          <w:sz w:val="21"/>
          <w:szCs w:val="21"/>
        </w:rPr>
        <w:t>del</w:t>
      </w:r>
      <w:r>
        <w:rPr>
          <w:rFonts w:ascii="SimSun" w:hAnsi="SimSun" w:eastAsia="SimSun" w:cs="SimSun"/>
          <w:sz w:val="21"/>
          <w:szCs w:val="21"/>
          <w:spacing w:val="8"/>
        </w:rPr>
        <w:t>(5q)</w:t>
      </w:r>
      <w:r>
        <w:rPr>
          <w:rFonts w:ascii="SimSun" w:hAnsi="SimSun" w:eastAsia="SimSun" w:cs="SimSun"/>
          <w:sz w:val="21"/>
          <w:szCs w:val="21"/>
        </w:rPr>
        <w:t>MDS</w:t>
      </w:r>
      <w:r>
        <w:rPr>
          <w:rFonts w:ascii="SimSun" w:hAnsi="SimSun" w:eastAsia="SimSun" w:cs="SimSun"/>
          <w:sz w:val="21"/>
          <w:szCs w:val="21"/>
          <w:spacing w:val="8"/>
        </w:rPr>
        <w:t>标准</w:t>
      </w:r>
    </w:p>
    <w:p>
      <w:pPr>
        <w:spacing w:before="80" w:line="241" w:lineRule="auto"/>
        <w:rPr>
          <w:rFonts w:ascii="SimSun" w:hAnsi="SimSun" w:eastAsia="SimSun" w:cs="SimSun"/>
          <w:sz w:val="21"/>
          <w:szCs w:val="21"/>
        </w:rPr>
      </w:pPr>
      <w:r>
        <w:rPr>
          <w:rFonts w:ascii="SimSun" w:hAnsi="SimSun" w:eastAsia="SimSun" w:cs="SimSun"/>
          <w:sz w:val="21"/>
          <w:szCs w:val="21"/>
          <w:spacing w:val="1"/>
        </w:rPr>
        <w:t>骨髓&lt;5%,外周血&lt;</w:t>
      </w:r>
      <w:r>
        <w:rPr>
          <w:rFonts w:ascii="SimSun" w:hAnsi="SimSun" w:eastAsia="SimSun" w:cs="SimSun"/>
          <w:sz w:val="21"/>
          <w:szCs w:val="21"/>
          <w:spacing w:val="31"/>
        </w:rPr>
        <w:t xml:space="preserve"> </w:t>
      </w:r>
      <w:r>
        <w:rPr>
          <w:rFonts w:ascii="SimSun" w:hAnsi="SimSun" w:eastAsia="SimSun" w:cs="SimSun"/>
          <w:sz w:val="21"/>
          <w:szCs w:val="21"/>
          <w:spacing w:val="1"/>
        </w:rPr>
        <w:t>任何核型，但不符合伴</w:t>
      </w:r>
      <w:r>
        <w:rPr>
          <w:rFonts w:ascii="SimSun" w:hAnsi="SimSun" w:eastAsia="SimSun" w:cs="SimSun"/>
          <w:sz w:val="21"/>
          <w:szCs w:val="21"/>
        </w:rPr>
        <w:t>孤</w:t>
      </w:r>
    </w:p>
    <w:p>
      <w:pPr>
        <w:ind w:left="9"/>
        <w:spacing w:before="1" w:line="227" w:lineRule="auto"/>
        <w:rPr>
          <w:rFonts w:ascii="SimSun" w:hAnsi="SimSun" w:eastAsia="SimSun" w:cs="SimSun"/>
          <w:sz w:val="21"/>
          <w:szCs w:val="21"/>
        </w:rPr>
      </w:pPr>
      <w:r>
        <w:rPr>
          <w:rFonts w:ascii="SimSun" w:hAnsi="SimSun" w:eastAsia="SimSun" w:cs="SimSun"/>
          <w:sz w:val="21"/>
          <w:szCs w:val="21"/>
          <w:spacing w:val="7"/>
          <w:position w:val="-1"/>
        </w:rPr>
        <w:t>1%,无</w:t>
      </w:r>
      <w:r>
        <w:rPr>
          <w:rFonts w:ascii="SimSun" w:hAnsi="SimSun" w:eastAsia="SimSun" w:cs="SimSun"/>
          <w:sz w:val="21"/>
          <w:szCs w:val="21"/>
          <w:position w:val="-1"/>
        </w:rPr>
        <w:t>Auer</w:t>
      </w:r>
      <w:r>
        <w:rPr>
          <w:rFonts w:ascii="SimSun" w:hAnsi="SimSun" w:eastAsia="SimSun" w:cs="SimSun"/>
          <w:sz w:val="21"/>
          <w:szCs w:val="21"/>
          <w:spacing w:val="7"/>
          <w:position w:val="-1"/>
        </w:rPr>
        <w:t>小体</w:t>
      </w:r>
      <w:r>
        <w:rPr>
          <w:rFonts w:ascii="SimSun" w:hAnsi="SimSun" w:eastAsia="SimSun" w:cs="SimSun"/>
          <w:sz w:val="21"/>
          <w:szCs w:val="21"/>
          <w:spacing w:val="3"/>
          <w:position w:val="-1"/>
        </w:rPr>
        <w:t xml:space="preserve">    </w:t>
      </w:r>
      <w:r>
        <w:rPr>
          <w:rFonts w:ascii="SimSun" w:hAnsi="SimSun" w:eastAsia="SimSun" w:cs="SimSun"/>
          <w:sz w:val="21"/>
          <w:szCs w:val="21"/>
          <w:spacing w:val="7"/>
        </w:rPr>
        <w:t>立</w:t>
      </w:r>
      <w:r>
        <w:rPr>
          <w:rFonts w:ascii="SimSun" w:hAnsi="SimSun" w:eastAsia="SimSun" w:cs="SimSun"/>
          <w:sz w:val="21"/>
          <w:szCs w:val="21"/>
        </w:rPr>
        <w:t>del</w:t>
      </w:r>
      <w:r>
        <w:rPr>
          <w:rFonts w:ascii="SimSun" w:hAnsi="SimSun" w:eastAsia="SimSun" w:cs="SimSun"/>
          <w:sz w:val="21"/>
          <w:szCs w:val="21"/>
          <w:spacing w:val="7"/>
        </w:rPr>
        <w:t>(5q)</w:t>
      </w:r>
      <w:r>
        <w:rPr>
          <w:rFonts w:ascii="SimSun" w:hAnsi="SimSun" w:eastAsia="SimSun" w:cs="SimSun"/>
          <w:sz w:val="21"/>
          <w:szCs w:val="21"/>
        </w:rPr>
        <w:t>MDS</w:t>
      </w:r>
      <w:r>
        <w:rPr>
          <w:rFonts w:ascii="SimSun" w:hAnsi="SimSun" w:eastAsia="SimSun" w:cs="SimSun"/>
          <w:sz w:val="21"/>
          <w:szCs w:val="21"/>
          <w:spacing w:val="7"/>
        </w:rPr>
        <w:t>标准</w:t>
      </w:r>
    </w:p>
    <w:p>
      <w:pPr>
        <w:spacing w:before="71" w:line="225" w:lineRule="auto"/>
        <w:rPr>
          <w:rFonts w:ascii="SimSun" w:hAnsi="SimSun" w:eastAsia="SimSun" w:cs="SimSun"/>
          <w:sz w:val="21"/>
          <w:szCs w:val="21"/>
        </w:rPr>
      </w:pPr>
      <w:r>
        <w:rPr>
          <w:rFonts w:ascii="SimSun" w:hAnsi="SimSun" w:eastAsia="SimSun" w:cs="SimSun"/>
          <w:sz w:val="21"/>
          <w:szCs w:val="21"/>
          <w:spacing w:val="4"/>
        </w:rPr>
        <w:t>骨髓&lt;5%,外周血&lt;</w:t>
      </w:r>
      <w:r>
        <w:rPr>
          <w:rFonts w:ascii="SimSun" w:hAnsi="SimSun" w:eastAsia="SimSun" w:cs="SimSun"/>
          <w:sz w:val="21"/>
          <w:szCs w:val="21"/>
          <w:spacing w:val="59"/>
        </w:rPr>
        <w:t xml:space="preserve"> </w:t>
      </w:r>
      <w:r>
        <w:rPr>
          <w:rFonts w:ascii="SimSun" w:hAnsi="SimSun" w:eastAsia="SimSun" w:cs="SimSun"/>
          <w:sz w:val="21"/>
          <w:szCs w:val="21"/>
          <w:spacing w:val="4"/>
        </w:rPr>
        <w:t>仅有</w:t>
      </w:r>
      <w:r>
        <w:rPr>
          <w:rFonts w:ascii="SimSun" w:hAnsi="SimSun" w:eastAsia="SimSun" w:cs="SimSun"/>
          <w:sz w:val="21"/>
          <w:szCs w:val="21"/>
        </w:rPr>
        <w:t>del</w:t>
      </w:r>
      <w:r>
        <w:rPr>
          <w:rFonts w:ascii="SimSun" w:hAnsi="SimSun" w:eastAsia="SimSun" w:cs="SimSun"/>
          <w:sz w:val="21"/>
          <w:szCs w:val="21"/>
          <w:spacing w:val="4"/>
        </w:rPr>
        <w:t>(5q),可以伴有1</w:t>
      </w:r>
    </w:p>
    <w:p>
      <w:pPr>
        <w:ind w:left="9"/>
        <w:spacing w:before="20" w:line="304" w:lineRule="exact"/>
        <w:rPr>
          <w:rFonts w:ascii="SimSun" w:hAnsi="SimSun" w:eastAsia="SimSun" w:cs="SimSun"/>
          <w:sz w:val="21"/>
          <w:szCs w:val="21"/>
        </w:rPr>
      </w:pPr>
      <w:r>
        <w:rPr>
          <w:rFonts w:ascii="SimSun" w:hAnsi="SimSun" w:eastAsia="SimSun" w:cs="SimSun"/>
          <w:sz w:val="21"/>
          <w:szCs w:val="21"/>
          <w:spacing w:val="21"/>
          <w:position w:val="4"/>
        </w:rPr>
        <w:t>1%,无</w:t>
      </w:r>
      <w:r>
        <w:rPr>
          <w:rFonts w:ascii="SimSun" w:hAnsi="SimSun" w:eastAsia="SimSun" w:cs="SimSun"/>
          <w:sz w:val="21"/>
          <w:szCs w:val="21"/>
          <w:position w:val="4"/>
        </w:rPr>
        <w:t>Auer</w:t>
      </w:r>
      <w:r>
        <w:rPr>
          <w:rFonts w:ascii="SimSun" w:hAnsi="SimSun" w:eastAsia="SimSun" w:cs="SimSun"/>
          <w:sz w:val="21"/>
          <w:szCs w:val="21"/>
          <w:spacing w:val="21"/>
          <w:position w:val="4"/>
        </w:rPr>
        <w:t>小体</w:t>
      </w:r>
      <w:r>
        <w:rPr>
          <w:rFonts w:ascii="SimSun" w:hAnsi="SimSun" w:eastAsia="SimSun" w:cs="SimSun"/>
          <w:sz w:val="21"/>
          <w:szCs w:val="21"/>
          <w:spacing w:val="2"/>
          <w:position w:val="4"/>
        </w:rPr>
        <w:t xml:space="preserve">    </w:t>
      </w:r>
      <w:r>
        <w:rPr>
          <w:rFonts w:ascii="SimSun" w:hAnsi="SimSun" w:eastAsia="SimSun" w:cs="SimSun"/>
          <w:sz w:val="21"/>
          <w:szCs w:val="21"/>
          <w:spacing w:val="21"/>
          <w:position w:val="6"/>
        </w:rPr>
        <w:t>个其他异常(-7或</w:t>
      </w:r>
      <w:r>
        <w:rPr>
          <w:rFonts w:ascii="SimSun" w:hAnsi="SimSun" w:eastAsia="SimSun" w:cs="SimSun"/>
          <w:sz w:val="21"/>
          <w:szCs w:val="21"/>
          <w:position w:val="6"/>
        </w:rPr>
        <w:t>del</w:t>
      </w:r>
    </w:p>
    <w:p>
      <w:pPr>
        <w:ind w:left="1900"/>
        <w:spacing w:line="184" w:lineRule="auto"/>
        <w:rPr>
          <w:rFonts w:ascii="SimSun" w:hAnsi="SimSun" w:eastAsia="SimSun" w:cs="SimSun"/>
          <w:sz w:val="21"/>
          <w:szCs w:val="21"/>
        </w:rPr>
      </w:pPr>
      <w:r>
        <w:rPr>
          <w:rFonts w:ascii="SimSun" w:hAnsi="SimSun" w:eastAsia="SimSun" w:cs="SimSun"/>
          <w:sz w:val="21"/>
          <w:szCs w:val="21"/>
        </w:rPr>
        <w:t>(7q)除外)</w:t>
      </w:r>
    </w:p>
    <w:p>
      <w:pPr>
        <w:sectPr>
          <w:type w:val="continuous"/>
          <w:pgSz w:w="11900" w:h="16840"/>
          <w:pgMar w:top="856" w:right="649" w:bottom="400" w:left="949" w:header="0" w:footer="0" w:gutter="0"/>
          <w:cols w:equalWidth="0" w:num="3">
            <w:col w:w="3810" w:space="100"/>
            <w:col w:w="1081" w:space="100"/>
            <w:col w:w="5211" w:space="0"/>
          </w:cols>
        </w:sectPr>
        <w:rPr/>
      </w:pPr>
    </w:p>
    <w:p>
      <w:pPr>
        <w:spacing w:line="171" w:lineRule="exact"/>
        <w:rPr/>
      </w:pPr>
      <w:r/>
    </w:p>
    <w:tbl>
      <w:tblPr>
        <w:tblStyle w:val="2"/>
        <w:tblW w:w="8848" w:type="dxa"/>
        <w:tblInd w:w="13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812"/>
        <w:gridCol w:w="656"/>
        <w:gridCol w:w="1302"/>
        <w:gridCol w:w="4078"/>
      </w:tblGrid>
      <w:tr>
        <w:trPr>
          <w:trHeight w:val="202" w:hRule="atLeast"/>
        </w:trPr>
        <w:tc>
          <w:tcPr>
            <w:tcW w:w="2812" w:type="dxa"/>
            <w:vAlign w:val="top"/>
          </w:tcPr>
          <w:p>
            <w:pPr>
              <w:ind w:left="29"/>
              <w:spacing w:line="219" w:lineRule="auto"/>
              <w:rPr>
                <w:rFonts w:ascii="SimSun" w:hAnsi="SimSun" w:eastAsia="SimSun" w:cs="SimSun"/>
                <w:sz w:val="15"/>
                <w:szCs w:val="15"/>
              </w:rPr>
            </w:pPr>
            <w:r>
              <w:rPr>
                <w:rFonts w:ascii="SimSun" w:hAnsi="SimSun" w:eastAsia="SimSun" w:cs="SimSun"/>
                <w:sz w:val="15"/>
                <w:szCs w:val="15"/>
                <w:b/>
                <w:bCs/>
                <w:spacing w:val="-9"/>
              </w:rPr>
              <w:t>M</w:t>
            </w:r>
            <w:r>
              <w:rPr>
                <w:rFonts w:ascii="SimSun" w:hAnsi="SimSun" w:eastAsia="SimSun" w:cs="SimSun"/>
                <w:sz w:val="15"/>
                <w:szCs w:val="15"/>
                <w:spacing w:val="-8"/>
              </w:rPr>
              <w:t xml:space="preserve"> </w:t>
            </w:r>
            <w:r>
              <w:rPr>
                <w:rFonts w:ascii="SimSun" w:hAnsi="SimSun" w:eastAsia="SimSun" w:cs="SimSun"/>
                <w:sz w:val="15"/>
                <w:szCs w:val="15"/>
                <w:b/>
                <w:bCs/>
                <w:spacing w:val="-9"/>
              </w:rPr>
              <w:t>D</w:t>
            </w:r>
            <w:r>
              <w:rPr>
                <w:rFonts w:ascii="SimSun" w:hAnsi="SimSun" w:eastAsia="SimSun" w:cs="SimSun"/>
                <w:sz w:val="15"/>
                <w:szCs w:val="15"/>
                <w:spacing w:val="-16"/>
              </w:rPr>
              <w:t xml:space="preserve"> </w:t>
            </w:r>
            <w:r>
              <w:rPr>
                <w:rFonts w:ascii="SimSun" w:hAnsi="SimSun" w:eastAsia="SimSun" w:cs="SimSun"/>
                <w:sz w:val="15"/>
                <w:szCs w:val="15"/>
                <w:b/>
                <w:bCs/>
                <w:spacing w:val="-9"/>
              </w:rPr>
              <w:t>S</w:t>
            </w:r>
            <w:r>
              <w:rPr>
                <w:rFonts w:ascii="SimSun" w:hAnsi="SimSun" w:eastAsia="SimSun" w:cs="SimSun"/>
                <w:sz w:val="15"/>
                <w:szCs w:val="15"/>
                <w:spacing w:val="-16"/>
              </w:rPr>
              <w:t xml:space="preserve"> </w:t>
            </w:r>
            <w:r>
              <w:rPr>
                <w:rFonts w:ascii="SimSun" w:hAnsi="SimSun" w:eastAsia="SimSun" w:cs="SimSun"/>
                <w:sz w:val="15"/>
                <w:szCs w:val="15"/>
                <w:b/>
                <w:bCs/>
                <w:spacing w:val="-9"/>
              </w:rPr>
              <w:t>伴</w:t>
            </w:r>
            <w:r>
              <w:rPr>
                <w:rFonts w:ascii="SimSun" w:hAnsi="SimSun" w:eastAsia="SimSun" w:cs="SimSun"/>
                <w:sz w:val="15"/>
                <w:szCs w:val="15"/>
                <w:spacing w:val="-14"/>
              </w:rPr>
              <w:t xml:space="preserve"> </w:t>
            </w:r>
            <w:r>
              <w:rPr>
                <w:rFonts w:ascii="SimSun" w:hAnsi="SimSun" w:eastAsia="SimSun" w:cs="SimSun"/>
                <w:sz w:val="15"/>
                <w:szCs w:val="15"/>
                <w:b/>
                <w:bCs/>
                <w:spacing w:val="-9"/>
              </w:rPr>
              <w:t>原</w:t>
            </w:r>
            <w:r>
              <w:rPr>
                <w:rFonts w:ascii="SimSun" w:hAnsi="SimSun" w:eastAsia="SimSun" w:cs="SimSun"/>
                <w:sz w:val="15"/>
                <w:szCs w:val="15"/>
                <w:spacing w:val="-16"/>
              </w:rPr>
              <w:t xml:space="preserve"> </w:t>
            </w:r>
            <w:r>
              <w:rPr>
                <w:rFonts w:ascii="SimSun" w:hAnsi="SimSun" w:eastAsia="SimSun" w:cs="SimSun"/>
                <w:sz w:val="15"/>
                <w:szCs w:val="15"/>
                <w:b/>
                <w:bCs/>
                <w:spacing w:val="-9"/>
              </w:rPr>
              <w:t>始</w:t>
            </w:r>
            <w:r>
              <w:rPr>
                <w:rFonts w:ascii="SimSun" w:hAnsi="SimSun" w:eastAsia="SimSun" w:cs="SimSun"/>
                <w:sz w:val="15"/>
                <w:szCs w:val="15"/>
                <w:spacing w:val="-17"/>
              </w:rPr>
              <w:t xml:space="preserve"> </w:t>
            </w:r>
            <w:r>
              <w:rPr>
                <w:rFonts w:ascii="SimSun" w:hAnsi="SimSun" w:eastAsia="SimSun" w:cs="SimSun"/>
                <w:sz w:val="15"/>
                <w:szCs w:val="15"/>
                <w:b/>
                <w:bCs/>
                <w:spacing w:val="-9"/>
              </w:rPr>
              <w:t>细</w:t>
            </w:r>
            <w:r>
              <w:rPr>
                <w:rFonts w:ascii="SimSun" w:hAnsi="SimSun" w:eastAsia="SimSun" w:cs="SimSun"/>
                <w:sz w:val="15"/>
                <w:szCs w:val="15"/>
                <w:spacing w:val="-16"/>
              </w:rPr>
              <w:t xml:space="preserve"> </w:t>
            </w:r>
            <w:r>
              <w:rPr>
                <w:rFonts w:ascii="SimSun" w:hAnsi="SimSun" w:eastAsia="SimSun" w:cs="SimSun"/>
                <w:sz w:val="15"/>
                <w:szCs w:val="15"/>
                <w:b/>
                <w:bCs/>
                <w:spacing w:val="-9"/>
              </w:rPr>
              <w:t>胞</w:t>
            </w:r>
            <w:r>
              <w:rPr>
                <w:rFonts w:ascii="SimSun" w:hAnsi="SimSun" w:eastAsia="SimSun" w:cs="SimSun"/>
                <w:sz w:val="15"/>
                <w:szCs w:val="15"/>
                <w:spacing w:val="-17"/>
              </w:rPr>
              <w:t xml:space="preserve"> </w:t>
            </w:r>
            <w:r>
              <w:rPr>
                <w:rFonts w:ascii="SimSun" w:hAnsi="SimSun" w:eastAsia="SimSun" w:cs="SimSun"/>
                <w:sz w:val="15"/>
                <w:szCs w:val="15"/>
                <w:b/>
                <w:bCs/>
                <w:spacing w:val="-9"/>
              </w:rPr>
              <w:t>增</w:t>
            </w:r>
            <w:r>
              <w:rPr>
                <w:rFonts w:ascii="SimSun" w:hAnsi="SimSun" w:eastAsia="SimSun" w:cs="SimSun"/>
                <w:sz w:val="15"/>
                <w:szCs w:val="15"/>
                <w:spacing w:val="-10"/>
              </w:rPr>
              <w:t xml:space="preserve"> </w:t>
            </w:r>
            <w:r>
              <w:rPr>
                <w:rFonts w:ascii="SimSun" w:hAnsi="SimSun" w:eastAsia="SimSun" w:cs="SimSun"/>
                <w:sz w:val="15"/>
                <w:szCs w:val="15"/>
                <w:b/>
                <w:bCs/>
                <w:spacing w:val="-9"/>
              </w:rPr>
              <w:t>多</w:t>
            </w:r>
            <w:r>
              <w:rPr>
                <w:rFonts w:ascii="SimSun" w:hAnsi="SimSun" w:eastAsia="SimSun" w:cs="SimSun"/>
                <w:sz w:val="15"/>
                <w:szCs w:val="15"/>
                <w:spacing w:val="10"/>
              </w:rPr>
              <w:t xml:space="preserve"> </w:t>
            </w:r>
            <w:r>
              <w:rPr>
                <w:rFonts w:ascii="SimSun" w:hAnsi="SimSun" w:eastAsia="SimSun" w:cs="SimSun"/>
                <w:sz w:val="15"/>
                <w:szCs w:val="15"/>
                <w:b/>
                <w:bCs/>
                <w:spacing w:val="-9"/>
              </w:rPr>
              <w:t>(</w:t>
            </w:r>
            <w:r>
              <w:rPr>
                <w:rFonts w:ascii="SimSun" w:hAnsi="SimSun" w:eastAsia="SimSun" w:cs="SimSun"/>
                <w:sz w:val="15"/>
                <w:szCs w:val="15"/>
                <w:spacing w:val="-22"/>
              </w:rPr>
              <w:t xml:space="preserve"> </w:t>
            </w:r>
            <w:r>
              <w:rPr>
                <w:rFonts w:ascii="SimSun" w:hAnsi="SimSun" w:eastAsia="SimSun" w:cs="SimSun"/>
                <w:sz w:val="15"/>
                <w:szCs w:val="15"/>
                <w:b/>
                <w:bCs/>
                <w:spacing w:val="-9"/>
              </w:rPr>
              <w:t>M</w:t>
            </w:r>
            <w:r>
              <w:rPr>
                <w:rFonts w:ascii="SimSun" w:hAnsi="SimSun" w:eastAsia="SimSun" w:cs="SimSun"/>
                <w:sz w:val="15"/>
                <w:szCs w:val="15"/>
                <w:spacing w:val="-20"/>
              </w:rPr>
              <w:t xml:space="preserve"> </w:t>
            </w:r>
            <w:r>
              <w:rPr>
                <w:rFonts w:ascii="SimSun" w:hAnsi="SimSun" w:eastAsia="SimSun" w:cs="SimSun"/>
                <w:sz w:val="15"/>
                <w:szCs w:val="15"/>
                <w:b/>
                <w:bCs/>
                <w:spacing w:val="-9"/>
              </w:rPr>
              <w:t>D</w:t>
            </w:r>
            <w:r>
              <w:rPr>
                <w:rFonts w:ascii="SimSun" w:hAnsi="SimSun" w:eastAsia="SimSun" w:cs="SimSun"/>
                <w:sz w:val="15"/>
                <w:szCs w:val="15"/>
                <w:spacing w:val="-17"/>
              </w:rPr>
              <w:t xml:space="preserve"> </w:t>
            </w:r>
            <w:r>
              <w:rPr>
                <w:rFonts w:ascii="SimSun" w:hAnsi="SimSun" w:eastAsia="SimSun" w:cs="SimSun"/>
                <w:sz w:val="15"/>
                <w:szCs w:val="15"/>
                <w:b/>
                <w:bCs/>
                <w:spacing w:val="-9"/>
              </w:rPr>
              <w:t>S</w:t>
            </w:r>
            <w:r>
              <w:rPr>
                <w:rFonts w:ascii="SimSun" w:hAnsi="SimSun" w:eastAsia="SimSun" w:cs="SimSun"/>
                <w:sz w:val="15"/>
                <w:szCs w:val="15"/>
                <w:spacing w:val="-18"/>
              </w:rPr>
              <w:t xml:space="preserve"> </w:t>
            </w:r>
            <w:r>
              <w:rPr>
                <w:rFonts w:ascii="SimSun" w:hAnsi="SimSun" w:eastAsia="SimSun" w:cs="SimSun"/>
                <w:sz w:val="15"/>
                <w:szCs w:val="15"/>
                <w:b/>
                <w:bCs/>
                <w:spacing w:val="-9"/>
              </w:rPr>
              <w:t>-</w:t>
            </w:r>
            <w:r>
              <w:rPr>
                <w:rFonts w:ascii="SimSun" w:hAnsi="SimSun" w:eastAsia="SimSun" w:cs="SimSun"/>
                <w:sz w:val="15"/>
                <w:szCs w:val="15"/>
                <w:spacing w:val="-19"/>
              </w:rPr>
              <w:t xml:space="preserve"> </w:t>
            </w:r>
            <w:r>
              <w:rPr>
                <w:rFonts w:ascii="SimSun" w:hAnsi="SimSun" w:eastAsia="SimSun" w:cs="SimSun"/>
                <w:sz w:val="15"/>
                <w:szCs w:val="15"/>
                <w:b/>
                <w:bCs/>
                <w:spacing w:val="-9"/>
              </w:rPr>
              <w:t>E</w:t>
            </w:r>
            <w:r>
              <w:rPr>
                <w:rFonts w:ascii="SimSun" w:hAnsi="SimSun" w:eastAsia="SimSun" w:cs="SimSun"/>
                <w:sz w:val="15"/>
                <w:szCs w:val="15"/>
                <w:spacing w:val="-20"/>
              </w:rPr>
              <w:t xml:space="preserve"> </w:t>
            </w:r>
            <w:r>
              <w:rPr>
                <w:rFonts w:ascii="SimSun" w:hAnsi="SimSun" w:eastAsia="SimSun" w:cs="SimSun"/>
                <w:sz w:val="15"/>
                <w:szCs w:val="15"/>
                <w:b/>
                <w:bCs/>
                <w:spacing w:val="-9"/>
              </w:rPr>
              <w:t>B</w:t>
            </w:r>
            <w:r>
              <w:rPr>
                <w:rFonts w:ascii="SimSun" w:hAnsi="SimSun" w:eastAsia="SimSun" w:cs="SimSun"/>
                <w:sz w:val="15"/>
                <w:szCs w:val="15"/>
                <w:spacing w:val="-17"/>
              </w:rPr>
              <w:t xml:space="preserve"> </w:t>
            </w:r>
            <w:r>
              <w:rPr>
                <w:rFonts w:ascii="SimSun" w:hAnsi="SimSun" w:eastAsia="SimSun" w:cs="SimSun"/>
                <w:sz w:val="15"/>
                <w:szCs w:val="15"/>
                <w:b/>
                <w:bCs/>
                <w:spacing w:val="-9"/>
              </w:rPr>
              <w:t>)</w:t>
            </w:r>
          </w:p>
        </w:tc>
        <w:tc>
          <w:tcPr>
            <w:tcW w:w="656" w:type="dxa"/>
            <w:vAlign w:val="top"/>
          </w:tcPr>
          <w:p>
            <w:pPr>
              <w:spacing w:line="201" w:lineRule="exact"/>
              <w:rPr>
                <w:rFonts w:ascii="Arial"/>
                <w:sz w:val="17"/>
              </w:rPr>
            </w:pPr>
            <w:r/>
          </w:p>
        </w:tc>
        <w:tc>
          <w:tcPr>
            <w:tcW w:w="1302" w:type="dxa"/>
            <w:vAlign w:val="top"/>
          </w:tcPr>
          <w:p>
            <w:pPr>
              <w:spacing w:line="201" w:lineRule="exact"/>
              <w:rPr>
                <w:rFonts w:ascii="Arial"/>
                <w:sz w:val="17"/>
              </w:rPr>
            </w:pPr>
            <w:r/>
          </w:p>
        </w:tc>
        <w:tc>
          <w:tcPr>
            <w:tcW w:w="4078" w:type="dxa"/>
            <w:vAlign w:val="top"/>
          </w:tcPr>
          <w:p>
            <w:pPr>
              <w:spacing w:line="201" w:lineRule="exact"/>
              <w:rPr>
                <w:rFonts w:ascii="Arial"/>
                <w:sz w:val="17"/>
              </w:rPr>
            </w:pPr>
            <w:r/>
          </w:p>
        </w:tc>
      </w:tr>
      <w:tr>
        <w:trPr>
          <w:trHeight w:val="898" w:hRule="atLeast"/>
        </w:trPr>
        <w:tc>
          <w:tcPr>
            <w:tcW w:w="2812" w:type="dxa"/>
            <w:vAlign w:val="top"/>
          </w:tcPr>
          <w:p>
            <w:pPr>
              <w:ind w:left="16"/>
              <w:spacing w:before="148" w:line="184" w:lineRule="auto"/>
              <w:rPr>
                <w:rFonts w:ascii="SimSun" w:hAnsi="SimSun" w:eastAsia="SimSun" w:cs="SimSun"/>
                <w:sz w:val="15"/>
                <w:szCs w:val="15"/>
              </w:rPr>
            </w:pPr>
            <w:r>
              <w:pict>
                <v:shape id="_x0000_s114" style="position:absolute;margin-left:97.3461pt;margin-top:7.43534pt;mso-position-vertical-relative:text;mso-position-horizontal-relative:text;width:16.65pt;height:9.45pt;z-index:25286963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5"/>
                            <w:szCs w:val="15"/>
                          </w:rPr>
                        </w:pPr>
                        <w:r>
                          <w:rPr>
                            <w:rFonts w:ascii="SimSun" w:hAnsi="SimSun" w:eastAsia="SimSun" w:cs="SimSun"/>
                            <w:sz w:val="15"/>
                            <w:szCs w:val="15"/>
                            <w:spacing w:val="-2"/>
                          </w:rPr>
                          <w:t>0～3</w:t>
                        </w:r>
                      </w:p>
                    </w:txbxContent>
                  </v:textbox>
                </v:shape>
              </w:pict>
            </w:r>
            <w:r>
              <w:rPr>
                <w:rFonts w:ascii="SimSun" w:hAnsi="SimSun" w:eastAsia="SimSun" w:cs="SimSun"/>
                <w:sz w:val="15"/>
                <w:szCs w:val="15"/>
              </w:rPr>
              <w:t>MDS</w:t>
            </w:r>
            <w:r>
              <w:rPr>
                <w:rFonts w:ascii="SimSun" w:hAnsi="SimSun" w:eastAsia="SimSun" w:cs="SimSun"/>
                <w:sz w:val="15"/>
                <w:szCs w:val="15"/>
                <w:spacing w:val="5"/>
              </w:rPr>
              <w:t>-</w:t>
            </w:r>
            <w:r>
              <w:rPr>
                <w:rFonts w:ascii="SimSun" w:hAnsi="SimSun" w:eastAsia="SimSun" w:cs="SimSun"/>
                <w:sz w:val="15"/>
                <w:szCs w:val="15"/>
              </w:rPr>
              <w:t>EB</w:t>
            </w:r>
            <w:r>
              <w:rPr>
                <w:rFonts w:ascii="SimSun" w:hAnsi="SimSun" w:eastAsia="SimSun" w:cs="SimSun"/>
                <w:sz w:val="15"/>
                <w:szCs w:val="15"/>
                <w:spacing w:val="5"/>
              </w:rPr>
              <w:t>-1</w:t>
            </w:r>
          </w:p>
        </w:tc>
        <w:tc>
          <w:tcPr>
            <w:tcW w:w="656" w:type="dxa"/>
            <w:vAlign w:val="top"/>
          </w:tcPr>
          <w:p>
            <w:pPr>
              <w:ind w:left="24"/>
              <w:spacing w:before="128" w:line="184" w:lineRule="auto"/>
              <w:rPr>
                <w:rFonts w:ascii="SimSun" w:hAnsi="SimSun" w:eastAsia="SimSun" w:cs="SimSun"/>
                <w:sz w:val="15"/>
                <w:szCs w:val="15"/>
              </w:rPr>
            </w:pPr>
            <w:r>
              <w:rPr>
                <w:rFonts w:ascii="SimSun" w:hAnsi="SimSun" w:eastAsia="SimSun" w:cs="SimSun"/>
                <w:sz w:val="15"/>
                <w:szCs w:val="15"/>
                <w:spacing w:val="-5"/>
              </w:rPr>
              <w:t>1～3</w:t>
            </w:r>
          </w:p>
        </w:tc>
        <w:tc>
          <w:tcPr>
            <w:tcW w:w="1302" w:type="dxa"/>
            <w:vAlign w:val="top"/>
          </w:tcPr>
          <w:p>
            <w:pPr>
              <w:ind w:left="338"/>
              <w:spacing w:before="72" w:line="219" w:lineRule="auto"/>
              <w:rPr>
                <w:rFonts w:ascii="SimSun" w:hAnsi="SimSun" w:eastAsia="SimSun" w:cs="SimSun"/>
                <w:sz w:val="21"/>
                <w:szCs w:val="21"/>
              </w:rPr>
            </w:pPr>
            <w:r>
              <w:rPr>
                <w:rFonts w:ascii="SimSun" w:hAnsi="SimSun" w:eastAsia="SimSun" w:cs="SimSun"/>
                <w:sz w:val="21"/>
                <w:szCs w:val="21"/>
                <w:spacing w:val="-9"/>
              </w:rPr>
              <w:t>任何比例</w:t>
            </w:r>
          </w:p>
        </w:tc>
        <w:tc>
          <w:tcPr>
            <w:tcW w:w="4078" w:type="dxa"/>
            <w:vAlign w:val="top"/>
          </w:tcPr>
          <w:p>
            <w:pPr>
              <w:ind w:left="186"/>
              <w:spacing w:before="52" w:line="297" w:lineRule="exact"/>
              <w:rPr>
                <w:rFonts w:ascii="SimSun" w:hAnsi="SimSun" w:eastAsia="SimSun" w:cs="SimSun"/>
                <w:sz w:val="21"/>
                <w:szCs w:val="21"/>
              </w:rPr>
            </w:pPr>
            <w:r>
              <w:rPr>
                <w:rFonts w:ascii="SimSun" w:hAnsi="SimSun" w:eastAsia="SimSun" w:cs="SimSun"/>
                <w:sz w:val="21"/>
                <w:szCs w:val="21"/>
                <w:spacing w:val="-4"/>
                <w:position w:val="6"/>
              </w:rPr>
              <w:t>骨髓5%～9%或外周</w:t>
            </w:r>
            <w:r>
              <w:rPr>
                <w:rFonts w:ascii="SimSun" w:hAnsi="SimSun" w:eastAsia="SimSun" w:cs="SimSun"/>
                <w:sz w:val="21"/>
                <w:szCs w:val="21"/>
                <w:spacing w:val="6"/>
                <w:position w:val="6"/>
              </w:rPr>
              <w:t xml:space="preserve">  </w:t>
            </w:r>
            <w:r>
              <w:rPr>
                <w:rFonts w:ascii="SimSun" w:hAnsi="SimSun" w:eastAsia="SimSun" w:cs="SimSun"/>
                <w:sz w:val="21"/>
                <w:szCs w:val="21"/>
                <w:spacing w:val="-4"/>
                <w:position w:val="6"/>
              </w:rPr>
              <w:t>任何核型</w:t>
            </w:r>
          </w:p>
          <w:p>
            <w:pPr>
              <w:ind w:left="196"/>
              <w:spacing w:line="216" w:lineRule="auto"/>
              <w:rPr>
                <w:rFonts w:ascii="SimSun" w:hAnsi="SimSun" w:eastAsia="SimSun" w:cs="SimSun"/>
                <w:sz w:val="21"/>
                <w:szCs w:val="21"/>
              </w:rPr>
            </w:pPr>
            <w:r>
              <w:rPr>
                <w:rFonts w:ascii="SimSun" w:hAnsi="SimSun" w:eastAsia="SimSun" w:cs="SimSun"/>
                <w:sz w:val="21"/>
                <w:szCs w:val="21"/>
                <w:spacing w:val="16"/>
              </w:rPr>
              <w:t>血2%～4%,无</w:t>
            </w:r>
            <w:r>
              <w:rPr>
                <w:rFonts w:ascii="SimSun" w:hAnsi="SimSun" w:eastAsia="SimSun" w:cs="SimSun"/>
                <w:sz w:val="21"/>
                <w:szCs w:val="21"/>
              </w:rPr>
              <w:t>Auer</w:t>
            </w:r>
          </w:p>
          <w:p>
            <w:pPr>
              <w:ind w:left="186"/>
              <w:spacing w:before="38" w:line="221" w:lineRule="auto"/>
              <w:rPr>
                <w:rFonts w:ascii="SimSun" w:hAnsi="SimSun" w:eastAsia="SimSun" w:cs="SimSun"/>
                <w:sz w:val="21"/>
                <w:szCs w:val="21"/>
              </w:rPr>
            </w:pPr>
            <w:r>
              <w:rPr>
                <w:rFonts w:ascii="SimSun" w:hAnsi="SimSun" w:eastAsia="SimSun" w:cs="SimSun"/>
                <w:sz w:val="21"/>
                <w:szCs w:val="21"/>
                <w:spacing w:val="-4"/>
              </w:rPr>
              <w:t>小体</w:t>
            </w:r>
          </w:p>
        </w:tc>
      </w:tr>
      <w:tr>
        <w:trPr>
          <w:trHeight w:val="893" w:hRule="atLeast"/>
        </w:trPr>
        <w:tc>
          <w:tcPr>
            <w:tcW w:w="2812" w:type="dxa"/>
            <w:vAlign w:val="top"/>
          </w:tcPr>
          <w:p>
            <w:pPr>
              <w:ind w:left="26"/>
              <w:spacing w:before="150" w:line="183" w:lineRule="auto"/>
              <w:rPr>
                <w:rFonts w:ascii="SimSun" w:hAnsi="SimSun" w:eastAsia="SimSun" w:cs="SimSun"/>
                <w:sz w:val="15"/>
                <w:szCs w:val="15"/>
              </w:rPr>
            </w:pPr>
            <w:r>
              <w:pict>
                <v:shape id="_x0000_s115" style="position:absolute;margin-left:97.3461pt;margin-top:7.04573pt;mso-position-vertical-relative:text;mso-position-horizontal-relative:text;width:16.65pt;height:9.45pt;z-index:25287065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5"/>
                            <w:szCs w:val="15"/>
                          </w:rPr>
                        </w:pPr>
                        <w:r>
                          <w:rPr>
                            <w:rFonts w:ascii="SimSun" w:hAnsi="SimSun" w:eastAsia="SimSun" w:cs="SimSun"/>
                            <w:sz w:val="15"/>
                            <w:szCs w:val="15"/>
                            <w:spacing w:val="-2"/>
                          </w:rPr>
                          <w:t>0～3</w:t>
                        </w:r>
                      </w:p>
                    </w:txbxContent>
                  </v:textbox>
                </v:shape>
              </w:pict>
            </w:r>
            <w:r>
              <w:rPr>
                <w:rFonts w:ascii="SimSun" w:hAnsi="SimSun" w:eastAsia="SimSun" w:cs="SimSun"/>
                <w:sz w:val="15"/>
                <w:szCs w:val="15"/>
                <w:spacing w:val="-1"/>
              </w:rPr>
              <w:t>MDS-EB-2</w:t>
            </w:r>
          </w:p>
        </w:tc>
        <w:tc>
          <w:tcPr>
            <w:tcW w:w="656" w:type="dxa"/>
            <w:vAlign w:val="top"/>
          </w:tcPr>
          <w:p>
            <w:pPr>
              <w:ind w:left="24"/>
              <w:spacing w:before="160" w:line="184" w:lineRule="auto"/>
              <w:rPr>
                <w:rFonts w:ascii="SimSun" w:hAnsi="SimSun" w:eastAsia="SimSun" w:cs="SimSun"/>
                <w:sz w:val="15"/>
                <w:szCs w:val="15"/>
              </w:rPr>
            </w:pPr>
            <w:r>
              <w:rPr>
                <w:rFonts w:ascii="SimSun" w:hAnsi="SimSun" w:eastAsia="SimSun" w:cs="SimSun"/>
                <w:sz w:val="15"/>
                <w:szCs w:val="15"/>
                <w:spacing w:val="-5"/>
              </w:rPr>
              <w:t>1～3</w:t>
            </w:r>
          </w:p>
        </w:tc>
        <w:tc>
          <w:tcPr>
            <w:tcW w:w="1302" w:type="dxa"/>
            <w:vAlign w:val="top"/>
          </w:tcPr>
          <w:p>
            <w:pPr>
              <w:ind w:left="348"/>
              <w:spacing w:before="64" w:line="219" w:lineRule="auto"/>
              <w:rPr>
                <w:rFonts w:ascii="SimSun" w:hAnsi="SimSun" w:eastAsia="SimSun" w:cs="SimSun"/>
                <w:sz w:val="21"/>
                <w:szCs w:val="21"/>
              </w:rPr>
            </w:pPr>
            <w:r>
              <w:rPr>
                <w:rFonts w:ascii="SimSun" w:hAnsi="SimSun" w:eastAsia="SimSun" w:cs="SimSun"/>
                <w:sz w:val="21"/>
                <w:szCs w:val="21"/>
                <w:spacing w:val="-11"/>
              </w:rPr>
              <w:t>任何比例</w:t>
            </w:r>
          </w:p>
        </w:tc>
        <w:tc>
          <w:tcPr>
            <w:tcW w:w="4078" w:type="dxa"/>
            <w:vAlign w:val="top"/>
          </w:tcPr>
          <w:p>
            <w:pPr>
              <w:ind w:left="196"/>
              <w:spacing w:before="54" w:line="291" w:lineRule="exact"/>
              <w:rPr>
                <w:rFonts w:ascii="SimSun" w:hAnsi="SimSun" w:eastAsia="SimSun" w:cs="SimSun"/>
                <w:sz w:val="21"/>
                <w:szCs w:val="21"/>
              </w:rPr>
            </w:pPr>
            <w:r>
              <w:rPr>
                <w:rFonts w:ascii="SimSun" w:hAnsi="SimSun" w:eastAsia="SimSun" w:cs="SimSun"/>
                <w:sz w:val="21"/>
                <w:szCs w:val="21"/>
                <w:spacing w:val="-4"/>
                <w:position w:val="5"/>
              </w:rPr>
              <w:t>骨髓10%～19%或外</w:t>
            </w:r>
            <w:r>
              <w:rPr>
                <w:rFonts w:ascii="SimSun" w:hAnsi="SimSun" w:eastAsia="SimSun" w:cs="SimSun"/>
                <w:sz w:val="21"/>
                <w:szCs w:val="21"/>
                <w:spacing w:val="4"/>
                <w:position w:val="5"/>
              </w:rPr>
              <w:t xml:space="preserve">  </w:t>
            </w:r>
            <w:r>
              <w:rPr>
                <w:rFonts w:ascii="SimSun" w:hAnsi="SimSun" w:eastAsia="SimSun" w:cs="SimSun"/>
                <w:sz w:val="21"/>
                <w:szCs w:val="21"/>
                <w:spacing w:val="-4"/>
                <w:position w:val="5"/>
              </w:rPr>
              <w:t>任何核型</w:t>
            </w:r>
          </w:p>
          <w:p>
            <w:pPr>
              <w:ind w:left="196"/>
              <w:spacing w:line="220" w:lineRule="auto"/>
              <w:rPr>
                <w:rFonts w:ascii="SimSun" w:hAnsi="SimSun" w:eastAsia="SimSun" w:cs="SimSun"/>
                <w:sz w:val="21"/>
                <w:szCs w:val="21"/>
              </w:rPr>
            </w:pPr>
            <w:r>
              <w:rPr>
                <w:rFonts w:ascii="SimSun" w:hAnsi="SimSun" w:eastAsia="SimSun" w:cs="SimSun"/>
                <w:sz w:val="21"/>
                <w:szCs w:val="21"/>
                <w:spacing w:val="12"/>
              </w:rPr>
              <w:t>周血5%～19%或有</w:t>
            </w:r>
          </w:p>
          <w:p>
            <w:pPr>
              <w:ind w:left="186"/>
              <w:spacing w:before="40" w:line="221" w:lineRule="auto"/>
              <w:rPr>
                <w:rFonts w:ascii="SimSun" w:hAnsi="SimSun" w:eastAsia="SimSun" w:cs="SimSun"/>
                <w:sz w:val="21"/>
                <w:szCs w:val="21"/>
              </w:rPr>
            </w:pPr>
            <w:r>
              <w:rPr>
                <w:rFonts w:ascii="SimSun" w:hAnsi="SimSun" w:eastAsia="SimSun" w:cs="SimSun"/>
                <w:sz w:val="21"/>
                <w:szCs w:val="21"/>
                <w:spacing w:val="-7"/>
              </w:rPr>
              <w:t>Auer小体</w:t>
            </w:r>
          </w:p>
        </w:tc>
      </w:tr>
      <w:tr>
        <w:trPr>
          <w:trHeight w:val="313" w:hRule="atLeast"/>
        </w:trPr>
        <w:tc>
          <w:tcPr>
            <w:tcW w:w="2812" w:type="dxa"/>
            <w:vAlign w:val="top"/>
          </w:tcPr>
          <w:p>
            <w:pPr>
              <w:spacing w:before="48" w:line="219" w:lineRule="auto"/>
              <w:rPr>
                <w:rFonts w:ascii="SimSun" w:hAnsi="SimSun" w:eastAsia="SimSun" w:cs="SimSun"/>
                <w:sz w:val="21"/>
                <w:szCs w:val="21"/>
              </w:rPr>
            </w:pPr>
            <w:r>
              <w:rPr>
                <w:rFonts w:ascii="SimSun" w:hAnsi="SimSun" w:eastAsia="SimSun" w:cs="SimSun"/>
                <w:sz w:val="21"/>
                <w:szCs w:val="21"/>
                <w:b/>
                <w:bCs/>
                <w:color w:val="3B3F43"/>
              </w:rPr>
              <w:t>MDS</w:t>
            </w:r>
            <w:r>
              <w:rPr>
                <w:rFonts w:ascii="SimSun" w:hAnsi="SimSun" w:eastAsia="SimSun" w:cs="SimSun"/>
                <w:sz w:val="21"/>
                <w:szCs w:val="21"/>
                <w:b/>
                <w:bCs/>
                <w:color w:val="3B3F43"/>
                <w:spacing w:val="12"/>
              </w:rPr>
              <w:t>-未分类(</w:t>
            </w:r>
            <w:r>
              <w:rPr>
                <w:rFonts w:ascii="SimSun" w:hAnsi="SimSun" w:eastAsia="SimSun" w:cs="SimSun"/>
                <w:sz w:val="21"/>
                <w:szCs w:val="21"/>
                <w:b/>
                <w:bCs/>
                <w:color w:val="3B3F43"/>
              </w:rPr>
              <w:t>MDS</w:t>
            </w:r>
            <w:r>
              <w:rPr>
                <w:rFonts w:ascii="SimSun" w:hAnsi="SimSun" w:eastAsia="SimSun" w:cs="SimSun"/>
                <w:sz w:val="21"/>
                <w:szCs w:val="21"/>
                <w:b/>
                <w:bCs/>
                <w:color w:val="3B3F43"/>
                <w:spacing w:val="12"/>
              </w:rPr>
              <w:t>-U)</w:t>
            </w:r>
          </w:p>
        </w:tc>
        <w:tc>
          <w:tcPr>
            <w:tcW w:w="656" w:type="dxa"/>
            <w:vAlign w:val="top"/>
          </w:tcPr>
          <w:p>
            <w:pPr>
              <w:rPr>
                <w:rFonts w:ascii="Arial"/>
                <w:sz w:val="21"/>
              </w:rPr>
            </w:pPr>
            <w:r/>
          </w:p>
        </w:tc>
        <w:tc>
          <w:tcPr>
            <w:tcW w:w="1302" w:type="dxa"/>
            <w:vAlign w:val="top"/>
          </w:tcPr>
          <w:p>
            <w:pPr>
              <w:rPr>
                <w:rFonts w:ascii="Arial"/>
                <w:sz w:val="21"/>
              </w:rPr>
            </w:pPr>
            <w:r/>
          </w:p>
        </w:tc>
        <w:tc>
          <w:tcPr>
            <w:tcW w:w="4078" w:type="dxa"/>
            <w:vAlign w:val="top"/>
          </w:tcPr>
          <w:p>
            <w:pPr>
              <w:rPr>
                <w:rFonts w:ascii="Arial"/>
                <w:sz w:val="21"/>
              </w:rPr>
            </w:pPr>
            <w:r/>
          </w:p>
        </w:tc>
      </w:tr>
      <w:tr>
        <w:trPr>
          <w:trHeight w:val="319" w:hRule="atLeast"/>
        </w:trPr>
        <w:tc>
          <w:tcPr>
            <w:tcW w:w="2812" w:type="dxa"/>
            <w:vAlign w:val="top"/>
          </w:tcPr>
          <w:p>
            <w:pPr>
              <w:ind w:left="26"/>
              <w:spacing w:before="69" w:line="219" w:lineRule="auto"/>
              <w:rPr>
                <w:rFonts w:ascii="SimSun" w:hAnsi="SimSun" w:eastAsia="SimSun" w:cs="SimSun"/>
                <w:sz w:val="21"/>
                <w:szCs w:val="21"/>
              </w:rPr>
            </w:pPr>
            <w:r>
              <w:rPr>
                <w:rFonts w:ascii="SimSun" w:hAnsi="SimSun" w:eastAsia="SimSun" w:cs="SimSun"/>
                <w:sz w:val="21"/>
                <w:szCs w:val="21"/>
                <w:spacing w:val="-15"/>
              </w:rPr>
              <w:t>血</w:t>
            </w:r>
            <w:r>
              <w:rPr>
                <w:rFonts w:ascii="SimSun" w:hAnsi="SimSun" w:eastAsia="SimSun" w:cs="SimSun"/>
                <w:sz w:val="21"/>
                <w:szCs w:val="21"/>
                <w:spacing w:val="-20"/>
              </w:rPr>
              <w:t xml:space="preserve"> </w:t>
            </w:r>
            <w:r>
              <w:rPr>
                <w:rFonts w:ascii="SimSun" w:hAnsi="SimSun" w:eastAsia="SimSun" w:cs="SimSun"/>
                <w:sz w:val="21"/>
                <w:szCs w:val="21"/>
                <w:spacing w:val="-15"/>
              </w:rPr>
              <w:t>中</w:t>
            </w:r>
            <w:r>
              <w:rPr>
                <w:rFonts w:ascii="SimSun" w:hAnsi="SimSun" w:eastAsia="SimSun" w:cs="SimSun"/>
                <w:sz w:val="21"/>
                <w:szCs w:val="21"/>
                <w:spacing w:val="-44"/>
              </w:rPr>
              <w:t xml:space="preserve"> </w:t>
            </w:r>
            <w:r>
              <w:rPr>
                <w:rFonts w:ascii="SimSun" w:hAnsi="SimSun" w:eastAsia="SimSun" w:cs="SimSun"/>
                <w:sz w:val="21"/>
                <w:szCs w:val="21"/>
                <w:spacing w:val="-15"/>
              </w:rPr>
              <w:t>有</w:t>
            </w:r>
            <w:r>
              <w:rPr>
                <w:rFonts w:ascii="SimSun" w:hAnsi="SimSun" w:eastAsia="SimSun" w:cs="SimSun"/>
                <w:sz w:val="21"/>
                <w:szCs w:val="21"/>
                <w:spacing w:val="-29"/>
              </w:rPr>
              <w:t xml:space="preserve"> </w:t>
            </w:r>
            <w:r>
              <w:rPr>
                <w:rFonts w:ascii="SimSun" w:hAnsi="SimSun" w:eastAsia="SimSun" w:cs="SimSun"/>
                <w:sz w:val="21"/>
                <w:szCs w:val="21"/>
                <w:spacing w:val="-15"/>
              </w:rPr>
              <w:t>1</w:t>
            </w:r>
            <w:r>
              <w:rPr>
                <w:rFonts w:ascii="SimSun" w:hAnsi="SimSun" w:eastAsia="SimSun" w:cs="SimSun"/>
                <w:sz w:val="21"/>
                <w:szCs w:val="21"/>
                <w:spacing w:val="-50"/>
              </w:rPr>
              <w:t xml:space="preserve"> </w:t>
            </w:r>
            <w:r>
              <w:rPr>
                <w:rFonts w:ascii="SimSun" w:hAnsi="SimSun" w:eastAsia="SimSun" w:cs="SimSun"/>
                <w:sz w:val="21"/>
                <w:szCs w:val="21"/>
                <w:spacing w:val="-15"/>
              </w:rPr>
              <w:t>%</w:t>
            </w:r>
            <w:r>
              <w:rPr>
                <w:rFonts w:ascii="SimSun" w:hAnsi="SimSun" w:eastAsia="SimSun" w:cs="SimSun"/>
                <w:sz w:val="21"/>
                <w:szCs w:val="21"/>
                <w:spacing w:val="-28"/>
              </w:rPr>
              <w:t xml:space="preserve"> </w:t>
            </w:r>
            <w:r>
              <w:rPr>
                <w:rFonts w:ascii="SimSun" w:hAnsi="SimSun" w:eastAsia="SimSun" w:cs="SimSun"/>
                <w:sz w:val="21"/>
                <w:szCs w:val="21"/>
                <w:spacing w:val="-15"/>
              </w:rPr>
              <w:t>的</w:t>
            </w:r>
            <w:r>
              <w:rPr>
                <w:rFonts w:ascii="SimSun" w:hAnsi="SimSun" w:eastAsia="SimSun" w:cs="SimSun"/>
                <w:sz w:val="21"/>
                <w:szCs w:val="21"/>
                <w:spacing w:val="-39"/>
              </w:rPr>
              <w:t xml:space="preserve"> </w:t>
            </w:r>
            <w:r>
              <w:rPr>
                <w:rFonts w:ascii="SimSun" w:hAnsi="SimSun" w:eastAsia="SimSun" w:cs="SimSun"/>
                <w:sz w:val="21"/>
                <w:szCs w:val="21"/>
                <w:spacing w:val="-15"/>
              </w:rPr>
              <w:t>原</w:t>
            </w:r>
            <w:r>
              <w:rPr>
                <w:rFonts w:ascii="SimSun" w:hAnsi="SimSun" w:eastAsia="SimSun" w:cs="SimSun"/>
                <w:sz w:val="21"/>
                <w:szCs w:val="21"/>
                <w:spacing w:val="-44"/>
              </w:rPr>
              <w:t xml:space="preserve"> </w:t>
            </w:r>
            <w:r>
              <w:rPr>
                <w:rFonts w:ascii="SimSun" w:hAnsi="SimSun" w:eastAsia="SimSun" w:cs="SimSun"/>
                <w:sz w:val="21"/>
                <w:szCs w:val="21"/>
                <w:spacing w:val="-15"/>
              </w:rPr>
              <w:t>始</w:t>
            </w:r>
            <w:r>
              <w:rPr>
                <w:rFonts w:ascii="SimSun" w:hAnsi="SimSun" w:eastAsia="SimSun" w:cs="SimSun"/>
                <w:sz w:val="21"/>
                <w:szCs w:val="21"/>
                <w:spacing w:val="-29"/>
              </w:rPr>
              <w:t xml:space="preserve"> </w:t>
            </w:r>
            <w:r>
              <w:rPr>
                <w:rFonts w:ascii="SimSun" w:hAnsi="SimSun" w:eastAsia="SimSun" w:cs="SimSun"/>
                <w:sz w:val="21"/>
                <w:szCs w:val="21"/>
                <w:spacing w:val="-15"/>
              </w:rPr>
              <w:t>1</w:t>
            </w:r>
            <w:r>
              <w:rPr>
                <w:rFonts w:ascii="SimSun" w:hAnsi="SimSun" w:eastAsia="SimSun" w:cs="SimSun"/>
                <w:sz w:val="21"/>
                <w:szCs w:val="21"/>
                <w:spacing w:val="-38"/>
              </w:rPr>
              <w:t xml:space="preserve"> </w:t>
            </w:r>
            <w:r>
              <w:rPr>
                <w:rFonts w:ascii="SimSun" w:hAnsi="SimSun" w:eastAsia="SimSun" w:cs="SimSun"/>
                <w:sz w:val="21"/>
                <w:szCs w:val="21"/>
                <w:spacing w:val="-15"/>
              </w:rPr>
              <w:t>～</w:t>
            </w:r>
            <w:r>
              <w:rPr>
                <w:rFonts w:ascii="SimSun" w:hAnsi="SimSun" w:eastAsia="SimSun" w:cs="SimSun"/>
                <w:sz w:val="21"/>
                <w:szCs w:val="21"/>
                <w:spacing w:val="-40"/>
              </w:rPr>
              <w:t xml:space="preserve"> </w:t>
            </w:r>
            <w:r>
              <w:rPr>
                <w:rFonts w:ascii="SimSun" w:hAnsi="SimSun" w:eastAsia="SimSun" w:cs="SimSun"/>
                <w:sz w:val="21"/>
                <w:szCs w:val="21"/>
                <w:spacing w:val="-15"/>
              </w:rPr>
              <w:t>3</w:t>
            </w:r>
          </w:p>
        </w:tc>
        <w:tc>
          <w:tcPr>
            <w:tcW w:w="656" w:type="dxa"/>
            <w:vAlign w:val="top"/>
          </w:tcPr>
          <w:p>
            <w:pPr>
              <w:ind w:left="34"/>
              <w:spacing w:before="124" w:line="184" w:lineRule="auto"/>
              <w:rPr>
                <w:rFonts w:ascii="SimSun" w:hAnsi="SimSun" w:eastAsia="SimSun" w:cs="SimSun"/>
                <w:sz w:val="15"/>
                <w:szCs w:val="15"/>
              </w:rPr>
            </w:pPr>
            <w:r>
              <w:rPr>
                <w:rFonts w:ascii="SimSun" w:hAnsi="SimSun" w:eastAsia="SimSun" w:cs="SimSun"/>
                <w:sz w:val="15"/>
                <w:szCs w:val="15"/>
                <w:spacing w:val="-5"/>
              </w:rPr>
              <w:t>1～3</w:t>
            </w:r>
          </w:p>
        </w:tc>
        <w:tc>
          <w:tcPr>
            <w:tcW w:w="1302" w:type="dxa"/>
            <w:vAlign w:val="top"/>
          </w:tcPr>
          <w:p>
            <w:pPr>
              <w:ind w:left="338"/>
              <w:spacing w:before="68" w:line="219" w:lineRule="auto"/>
              <w:rPr>
                <w:rFonts w:ascii="SimSun" w:hAnsi="SimSun" w:eastAsia="SimSun" w:cs="SimSun"/>
                <w:sz w:val="21"/>
                <w:szCs w:val="21"/>
              </w:rPr>
            </w:pPr>
            <w:r>
              <w:rPr>
                <w:rFonts w:ascii="SimSun" w:hAnsi="SimSun" w:eastAsia="SimSun" w:cs="SimSun"/>
                <w:sz w:val="21"/>
                <w:szCs w:val="21"/>
                <w:spacing w:val="-9"/>
              </w:rPr>
              <w:t>任何比例</w:t>
            </w:r>
          </w:p>
        </w:tc>
        <w:tc>
          <w:tcPr>
            <w:tcW w:w="4078" w:type="dxa"/>
            <w:vAlign w:val="top"/>
          </w:tcPr>
          <w:p>
            <w:pPr>
              <w:ind w:left="186"/>
              <w:spacing w:before="55" w:line="228" w:lineRule="auto"/>
              <w:rPr>
                <w:rFonts w:ascii="SimSun" w:hAnsi="SimSun" w:eastAsia="SimSun" w:cs="SimSun"/>
                <w:sz w:val="21"/>
                <w:szCs w:val="21"/>
              </w:rPr>
            </w:pPr>
            <w:r>
              <w:rPr>
                <w:rFonts w:ascii="SimSun" w:hAnsi="SimSun" w:eastAsia="SimSun" w:cs="SimSun"/>
                <w:sz w:val="21"/>
                <w:szCs w:val="21"/>
                <w:spacing w:val="20"/>
              </w:rPr>
              <w:t>骨髓&lt;5%,外周血=任何核型</w:t>
            </w:r>
          </w:p>
        </w:tc>
      </w:tr>
      <w:tr>
        <w:trPr>
          <w:trHeight w:val="308" w:hRule="atLeast"/>
        </w:trPr>
        <w:tc>
          <w:tcPr>
            <w:tcW w:w="2812" w:type="dxa"/>
            <w:vAlign w:val="top"/>
          </w:tcPr>
          <w:p>
            <w:pPr>
              <w:ind w:left="16"/>
              <w:spacing w:before="40" w:line="220" w:lineRule="auto"/>
              <w:rPr>
                <w:rFonts w:ascii="SimSun" w:hAnsi="SimSun" w:eastAsia="SimSun" w:cs="SimSun"/>
                <w:sz w:val="21"/>
                <w:szCs w:val="21"/>
              </w:rPr>
            </w:pPr>
            <w:r>
              <w:rPr>
                <w:rFonts w:ascii="SimSun" w:hAnsi="SimSun" w:eastAsia="SimSun" w:cs="SimSun"/>
                <w:sz w:val="21"/>
                <w:szCs w:val="21"/>
                <w:color w:val="737A7D"/>
                <w:spacing w:val="-3"/>
              </w:rPr>
              <w:t>细胞</w:t>
            </w:r>
          </w:p>
        </w:tc>
        <w:tc>
          <w:tcPr>
            <w:tcW w:w="656" w:type="dxa"/>
            <w:vAlign w:val="top"/>
          </w:tcPr>
          <w:p>
            <w:pPr>
              <w:rPr>
                <w:rFonts w:ascii="Arial"/>
                <w:sz w:val="21"/>
              </w:rPr>
            </w:pPr>
            <w:r/>
          </w:p>
        </w:tc>
        <w:tc>
          <w:tcPr>
            <w:tcW w:w="1302" w:type="dxa"/>
            <w:vAlign w:val="top"/>
          </w:tcPr>
          <w:p>
            <w:pPr>
              <w:rPr>
                <w:rFonts w:ascii="Arial"/>
                <w:sz w:val="21"/>
              </w:rPr>
            </w:pPr>
            <w:r/>
          </w:p>
        </w:tc>
        <w:tc>
          <w:tcPr>
            <w:tcW w:w="4078" w:type="dxa"/>
            <w:vAlign w:val="top"/>
          </w:tcPr>
          <w:p>
            <w:pPr>
              <w:ind w:left="206"/>
              <w:spacing w:before="46" w:line="216" w:lineRule="auto"/>
              <w:rPr>
                <w:rFonts w:ascii="SimSun" w:hAnsi="SimSun" w:eastAsia="SimSun" w:cs="SimSun"/>
                <w:sz w:val="21"/>
                <w:szCs w:val="21"/>
              </w:rPr>
            </w:pPr>
            <w:r>
              <w:rPr>
                <w:rFonts w:ascii="SimSun" w:hAnsi="SimSun" w:eastAsia="SimSun" w:cs="SimSun"/>
                <w:sz w:val="21"/>
                <w:szCs w:val="21"/>
                <w:spacing w:val="5"/>
              </w:rPr>
              <w:t>1%³,无</w:t>
            </w:r>
            <w:r>
              <w:rPr>
                <w:rFonts w:ascii="SimSun" w:hAnsi="SimSun" w:eastAsia="SimSun" w:cs="SimSun"/>
                <w:sz w:val="21"/>
                <w:szCs w:val="21"/>
              </w:rPr>
              <w:t>Auer</w:t>
            </w:r>
            <w:r>
              <w:rPr>
                <w:rFonts w:ascii="SimSun" w:hAnsi="SimSun" w:eastAsia="SimSun" w:cs="SimSun"/>
                <w:sz w:val="21"/>
                <w:szCs w:val="21"/>
                <w:spacing w:val="5"/>
              </w:rPr>
              <w:t>小体</w:t>
            </w:r>
          </w:p>
        </w:tc>
      </w:tr>
      <w:tr>
        <w:trPr>
          <w:trHeight w:val="310" w:hRule="atLeast"/>
        </w:trPr>
        <w:tc>
          <w:tcPr>
            <w:tcW w:w="2812" w:type="dxa"/>
            <w:vAlign w:val="top"/>
          </w:tcPr>
          <w:p>
            <w:pPr>
              <w:ind w:left="36"/>
              <w:spacing w:before="51" w:line="219" w:lineRule="auto"/>
              <w:rPr>
                <w:rFonts w:ascii="SimSun" w:hAnsi="SimSun" w:eastAsia="SimSun" w:cs="SimSun"/>
                <w:sz w:val="21"/>
                <w:szCs w:val="21"/>
              </w:rPr>
            </w:pPr>
            <w:r>
              <w:rPr>
                <w:rFonts w:ascii="SimSun" w:hAnsi="SimSun" w:eastAsia="SimSun" w:cs="SimSun"/>
                <w:sz w:val="21"/>
                <w:szCs w:val="21"/>
                <w:spacing w:val="12"/>
              </w:rPr>
              <w:t>单系病态造血并全</w:t>
            </w:r>
            <w:r>
              <w:rPr>
                <w:rFonts w:ascii="SimSun" w:hAnsi="SimSun" w:eastAsia="SimSun" w:cs="SimSun"/>
                <w:sz w:val="21"/>
                <w:szCs w:val="21"/>
                <w:spacing w:val="32"/>
              </w:rPr>
              <w:t xml:space="preserve">   </w:t>
            </w:r>
            <w:r>
              <w:rPr>
                <w:rFonts w:ascii="SimSun" w:hAnsi="SimSun" w:eastAsia="SimSun" w:cs="SimSun"/>
                <w:sz w:val="21"/>
                <w:szCs w:val="21"/>
                <w:spacing w:val="12"/>
              </w:rPr>
              <w:t>1</w:t>
            </w:r>
          </w:p>
        </w:tc>
        <w:tc>
          <w:tcPr>
            <w:tcW w:w="656" w:type="dxa"/>
            <w:vAlign w:val="top"/>
          </w:tcPr>
          <w:p>
            <w:pPr>
              <w:ind w:left="135"/>
              <w:spacing w:before="138" w:line="183" w:lineRule="auto"/>
              <w:rPr>
                <w:rFonts w:ascii="SimSun" w:hAnsi="SimSun" w:eastAsia="SimSun" w:cs="SimSun"/>
                <w:sz w:val="15"/>
                <w:szCs w:val="15"/>
              </w:rPr>
            </w:pPr>
            <w:r>
              <w:rPr>
                <w:rFonts w:ascii="SimSun" w:hAnsi="SimSun" w:eastAsia="SimSun" w:cs="SimSun"/>
                <w:sz w:val="15"/>
                <w:szCs w:val="15"/>
              </w:rPr>
              <w:t>3</w:t>
            </w:r>
          </w:p>
        </w:tc>
        <w:tc>
          <w:tcPr>
            <w:tcW w:w="1302" w:type="dxa"/>
            <w:vAlign w:val="top"/>
          </w:tcPr>
          <w:p>
            <w:pPr>
              <w:ind w:left="338"/>
              <w:spacing w:before="60" w:line="219" w:lineRule="auto"/>
              <w:rPr>
                <w:rFonts w:ascii="SimSun" w:hAnsi="SimSun" w:eastAsia="SimSun" w:cs="SimSun"/>
                <w:sz w:val="21"/>
                <w:szCs w:val="21"/>
              </w:rPr>
            </w:pPr>
            <w:r>
              <w:rPr>
                <w:rFonts w:ascii="SimSun" w:hAnsi="SimSun" w:eastAsia="SimSun" w:cs="SimSun"/>
                <w:sz w:val="21"/>
                <w:szCs w:val="21"/>
                <w:spacing w:val="-9"/>
              </w:rPr>
              <w:t>任何比例</w:t>
            </w:r>
          </w:p>
        </w:tc>
        <w:tc>
          <w:tcPr>
            <w:tcW w:w="4078" w:type="dxa"/>
            <w:vAlign w:val="top"/>
          </w:tcPr>
          <w:p>
            <w:pPr>
              <w:ind w:left="196"/>
              <w:spacing w:before="58" w:line="219" w:lineRule="auto"/>
              <w:rPr>
                <w:rFonts w:ascii="SimSun" w:hAnsi="SimSun" w:eastAsia="SimSun" w:cs="SimSun"/>
                <w:sz w:val="21"/>
                <w:szCs w:val="21"/>
              </w:rPr>
            </w:pPr>
            <w:r>
              <w:rPr>
                <w:rFonts w:ascii="SimSun" w:hAnsi="SimSun" w:eastAsia="SimSun" w:cs="SimSun"/>
                <w:sz w:val="21"/>
                <w:szCs w:val="21"/>
                <w:spacing w:val="9"/>
              </w:rPr>
              <w:t>骨髓&lt;5%,外周血&lt;</w:t>
            </w:r>
            <w:r>
              <w:rPr>
                <w:rFonts w:ascii="SimSun" w:hAnsi="SimSun" w:eastAsia="SimSun" w:cs="SimSun"/>
                <w:sz w:val="21"/>
                <w:szCs w:val="21"/>
                <w:spacing w:val="37"/>
              </w:rPr>
              <w:t xml:space="preserve"> </w:t>
            </w:r>
            <w:r>
              <w:rPr>
                <w:rFonts w:ascii="SimSun" w:hAnsi="SimSun" w:eastAsia="SimSun" w:cs="SimSun"/>
                <w:sz w:val="21"/>
                <w:szCs w:val="21"/>
                <w:spacing w:val="9"/>
              </w:rPr>
              <w:t>任何核型</w:t>
            </w:r>
          </w:p>
        </w:tc>
      </w:tr>
      <w:tr>
        <w:trPr>
          <w:trHeight w:val="300" w:hRule="atLeast"/>
        </w:trPr>
        <w:tc>
          <w:tcPr>
            <w:tcW w:w="2812" w:type="dxa"/>
            <w:vAlign w:val="top"/>
          </w:tcPr>
          <w:p>
            <w:pPr>
              <w:ind w:left="26"/>
              <w:spacing w:before="42" w:line="220" w:lineRule="auto"/>
              <w:rPr>
                <w:rFonts w:ascii="SimSun" w:hAnsi="SimSun" w:eastAsia="SimSun" w:cs="SimSun"/>
                <w:sz w:val="21"/>
                <w:szCs w:val="21"/>
              </w:rPr>
            </w:pPr>
            <w:r>
              <w:rPr>
                <w:rFonts w:ascii="SimSun" w:hAnsi="SimSun" w:eastAsia="SimSun" w:cs="SimSun"/>
                <w:sz w:val="21"/>
                <w:szCs w:val="21"/>
                <w:color w:val="71787B"/>
                <w:spacing w:val="-11"/>
              </w:rPr>
              <w:t>血细胞减少</w:t>
            </w:r>
          </w:p>
        </w:tc>
        <w:tc>
          <w:tcPr>
            <w:tcW w:w="656" w:type="dxa"/>
            <w:vAlign w:val="top"/>
          </w:tcPr>
          <w:p>
            <w:pPr>
              <w:rPr>
                <w:rFonts w:ascii="Arial"/>
                <w:sz w:val="21"/>
              </w:rPr>
            </w:pPr>
            <w:r/>
          </w:p>
        </w:tc>
        <w:tc>
          <w:tcPr>
            <w:tcW w:w="1302" w:type="dxa"/>
            <w:vAlign w:val="top"/>
          </w:tcPr>
          <w:p>
            <w:pPr>
              <w:rPr>
                <w:rFonts w:ascii="Arial"/>
                <w:sz w:val="21"/>
              </w:rPr>
            </w:pPr>
            <w:r/>
          </w:p>
        </w:tc>
        <w:tc>
          <w:tcPr>
            <w:tcW w:w="4078" w:type="dxa"/>
            <w:vAlign w:val="top"/>
          </w:tcPr>
          <w:p>
            <w:pPr>
              <w:ind w:left="206"/>
              <w:spacing w:before="38" w:line="216" w:lineRule="auto"/>
              <w:rPr>
                <w:rFonts w:ascii="SimSun" w:hAnsi="SimSun" w:eastAsia="SimSun" w:cs="SimSun"/>
                <w:sz w:val="21"/>
                <w:szCs w:val="21"/>
              </w:rPr>
            </w:pPr>
            <w:r>
              <w:rPr>
                <w:rFonts w:ascii="SimSun" w:hAnsi="SimSun" w:eastAsia="SimSun" w:cs="SimSun"/>
                <w:sz w:val="21"/>
                <w:szCs w:val="21"/>
                <w:spacing w:val="10"/>
              </w:rPr>
              <w:t>1%,无</w:t>
            </w:r>
            <w:r>
              <w:rPr>
                <w:rFonts w:ascii="SimSun" w:hAnsi="SimSun" w:eastAsia="SimSun" w:cs="SimSun"/>
                <w:sz w:val="21"/>
                <w:szCs w:val="21"/>
              </w:rPr>
              <w:t>Auer</w:t>
            </w:r>
            <w:r>
              <w:rPr>
                <w:rFonts w:ascii="SimSun" w:hAnsi="SimSun" w:eastAsia="SimSun" w:cs="SimSun"/>
                <w:sz w:val="21"/>
                <w:szCs w:val="21"/>
                <w:spacing w:val="10"/>
              </w:rPr>
              <w:t>小体</w:t>
            </w:r>
          </w:p>
        </w:tc>
      </w:tr>
      <w:tr>
        <w:trPr>
          <w:trHeight w:val="320" w:hRule="atLeast"/>
        </w:trPr>
        <w:tc>
          <w:tcPr>
            <w:tcW w:w="2812" w:type="dxa"/>
            <w:vAlign w:val="top"/>
          </w:tcPr>
          <w:p>
            <w:pPr>
              <w:ind w:left="26"/>
              <w:spacing w:before="51" w:line="219" w:lineRule="auto"/>
              <w:rPr>
                <w:rFonts w:ascii="SimSun" w:hAnsi="SimSun" w:eastAsia="SimSun" w:cs="SimSun"/>
                <w:sz w:val="21"/>
                <w:szCs w:val="21"/>
              </w:rPr>
            </w:pPr>
            <w:r>
              <w:rPr>
                <w:rFonts w:ascii="SimSun" w:hAnsi="SimSun" w:eastAsia="SimSun" w:cs="SimSun"/>
                <w:sz w:val="21"/>
                <w:szCs w:val="21"/>
                <w:spacing w:val="25"/>
              </w:rPr>
              <w:t>根据定义</w:t>
            </w:r>
            <w:r>
              <w:rPr>
                <w:rFonts w:ascii="SimSun" w:hAnsi="SimSun" w:eastAsia="SimSun" w:cs="SimSun"/>
                <w:sz w:val="21"/>
                <w:szCs w:val="21"/>
              </w:rPr>
              <w:t>MDS</w:t>
            </w:r>
            <w:r>
              <w:rPr>
                <w:rFonts w:ascii="SimSun" w:hAnsi="SimSun" w:eastAsia="SimSun" w:cs="SimSun"/>
                <w:sz w:val="21"/>
                <w:szCs w:val="21"/>
                <w:spacing w:val="25"/>
              </w:rPr>
              <w:t>的细</w:t>
            </w:r>
            <w:r>
              <w:rPr>
                <w:rFonts w:ascii="SimSun" w:hAnsi="SimSun" w:eastAsia="SimSun" w:cs="SimSun"/>
                <w:sz w:val="21"/>
                <w:szCs w:val="21"/>
                <w:spacing w:val="36"/>
              </w:rPr>
              <w:t xml:space="preserve">   </w:t>
            </w:r>
            <w:r>
              <w:rPr>
                <w:rFonts w:ascii="SimSun" w:hAnsi="SimSun" w:eastAsia="SimSun" w:cs="SimSun"/>
                <w:sz w:val="21"/>
                <w:szCs w:val="21"/>
                <w:spacing w:val="25"/>
              </w:rPr>
              <w:t>0</w:t>
            </w:r>
          </w:p>
        </w:tc>
        <w:tc>
          <w:tcPr>
            <w:tcW w:w="656" w:type="dxa"/>
            <w:vAlign w:val="top"/>
          </w:tcPr>
          <w:p>
            <w:pPr>
              <w:ind w:left="24"/>
              <w:spacing w:before="117" w:line="184" w:lineRule="auto"/>
              <w:rPr>
                <w:rFonts w:ascii="SimSun" w:hAnsi="SimSun" w:eastAsia="SimSun" w:cs="SimSun"/>
                <w:sz w:val="15"/>
                <w:szCs w:val="15"/>
              </w:rPr>
            </w:pPr>
            <w:r>
              <w:rPr>
                <w:rFonts w:ascii="SimSun" w:hAnsi="SimSun" w:eastAsia="SimSun" w:cs="SimSun"/>
                <w:sz w:val="15"/>
                <w:szCs w:val="15"/>
                <w:spacing w:val="-5"/>
              </w:rPr>
              <w:t>1～3</w:t>
            </w:r>
          </w:p>
        </w:tc>
        <w:tc>
          <w:tcPr>
            <w:tcW w:w="1302" w:type="dxa"/>
            <w:vAlign w:val="top"/>
          </w:tcPr>
          <w:p>
            <w:pPr>
              <w:ind w:left="418"/>
              <w:spacing w:before="82" w:line="209" w:lineRule="auto"/>
              <w:rPr>
                <w:rFonts w:ascii="Calibri" w:hAnsi="Calibri" w:eastAsia="Calibri" w:cs="Calibri"/>
                <w:sz w:val="21"/>
                <w:szCs w:val="21"/>
              </w:rPr>
            </w:pPr>
            <w:r>
              <w:rPr>
                <w:rFonts w:ascii="SimSun" w:hAnsi="SimSun" w:eastAsia="SimSun" w:cs="SimSun"/>
                <w:sz w:val="21"/>
                <w:szCs w:val="21"/>
                <w:spacing w:val="-3"/>
              </w:rPr>
              <w:t>&lt;15%</w:t>
            </w:r>
            <w:r>
              <w:rPr>
                <w:rFonts w:ascii="Calibri" w:hAnsi="Calibri" w:eastAsia="Calibri" w:cs="Calibri"/>
                <w:sz w:val="21"/>
                <w:szCs w:val="21"/>
                <w:spacing w:val="-3"/>
              </w:rPr>
              <w:t>⁴</w:t>
            </w:r>
          </w:p>
        </w:tc>
        <w:tc>
          <w:tcPr>
            <w:tcW w:w="4078" w:type="dxa"/>
            <w:vAlign w:val="top"/>
          </w:tcPr>
          <w:p>
            <w:pPr>
              <w:ind w:left="186"/>
              <w:spacing w:before="47" w:line="229" w:lineRule="auto"/>
              <w:rPr>
                <w:rFonts w:ascii="SimSun" w:hAnsi="SimSun" w:eastAsia="SimSun" w:cs="SimSun"/>
                <w:sz w:val="20"/>
                <w:szCs w:val="20"/>
              </w:rPr>
            </w:pPr>
            <w:r>
              <w:rPr>
                <w:rFonts w:ascii="SimSun" w:hAnsi="SimSun" w:eastAsia="SimSun" w:cs="SimSun"/>
                <w:sz w:val="20"/>
                <w:szCs w:val="20"/>
                <w:spacing w:val="23"/>
              </w:rPr>
              <w:t>骨髓&lt;5%,外周血&lt;</w:t>
            </w:r>
            <w:r>
              <w:rPr>
                <w:rFonts w:ascii="SimSun" w:hAnsi="SimSun" w:eastAsia="SimSun" w:cs="SimSun"/>
                <w:sz w:val="20"/>
                <w:szCs w:val="20"/>
                <w:spacing w:val="-24"/>
              </w:rPr>
              <w:t xml:space="preserve"> </w:t>
            </w:r>
            <w:r>
              <w:rPr>
                <w:rFonts w:ascii="SimSun" w:hAnsi="SimSun" w:eastAsia="SimSun" w:cs="SimSun"/>
                <w:sz w:val="20"/>
                <w:szCs w:val="20"/>
                <w:spacing w:val="23"/>
              </w:rPr>
              <w:t>有定义</w:t>
            </w:r>
            <w:r>
              <w:rPr>
                <w:rFonts w:ascii="SimSun" w:hAnsi="SimSun" w:eastAsia="SimSun" w:cs="SimSun"/>
                <w:sz w:val="20"/>
                <w:szCs w:val="20"/>
              </w:rPr>
              <w:t>MDS</w:t>
            </w:r>
            <w:r>
              <w:rPr>
                <w:rFonts w:ascii="SimSun" w:hAnsi="SimSun" w:eastAsia="SimSun" w:cs="SimSun"/>
                <w:sz w:val="20"/>
                <w:szCs w:val="20"/>
                <w:spacing w:val="23"/>
              </w:rPr>
              <w:t>的核型异常</w:t>
            </w:r>
          </w:p>
        </w:tc>
      </w:tr>
      <w:tr>
        <w:trPr>
          <w:trHeight w:val="291" w:hRule="atLeast"/>
        </w:trPr>
        <w:tc>
          <w:tcPr>
            <w:tcW w:w="2812" w:type="dxa"/>
            <w:vAlign w:val="top"/>
          </w:tcPr>
          <w:p>
            <w:pPr>
              <w:ind w:left="26"/>
              <w:spacing w:before="30" w:line="219" w:lineRule="auto"/>
              <w:rPr>
                <w:rFonts w:ascii="SimSun" w:hAnsi="SimSun" w:eastAsia="SimSun" w:cs="SimSun"/>
                <w:sz w:val="21"/>
                <w:szCs w:val="21"/>
              </w:rPr>
            </w:pPr>
            <w:r>
              <w:rPr>
                <w:rFonts w:ascii="SimSun" w:hAnsi="SimSun" w:eastAsia="SimSun" w:cs="SimSun"/>
                <w:sz w:val="21"/>
                <w:szCs w:val="21"/>
                <w:spacing w:val="-14"/>
              </w:rPr>
              <w:t>胞遗传学异常</w:t>
            </w:r>
          </w:p>
        </w:tc>
        <w:tc>
          <w:tcPr>
            <w:tcW w:w="656" w:type="dxa"/>
            <w:vAlign w:val="top"/>
          </w:tcPr>
          <w:p>
            <w:pPr>
              <w:rPr>
                <w:rFonts w:ascii="Arial"/>
                <w:sz w:val="21"/>
              </w:rPr>
            </w:pPr>
            <w:r/>
          </w:p>
        </w:tc>
        <w:tc>
          <w:tcPr>
            <w:tcW w:w="1302" w:type="dxa"/>
            <w:vAlign w:val="top"/>
          </w:tcPr>
          <w:p>
            <w:pPr>
              <w:rPr>
                <w:rFonts w:ascii="Arial"/>
                <w:sz w:val="21"/>
              </w:rPr>
            </w:pPr>
            <w:r/>
          </w:p>
        </w:tc>
        <w:tc>
          <w:tcPr>
            <w:tcW w:w="4078" w:type="dxa"/>
            <w:vAlign w:val="top"/>
          </w:tcPr>
          <w:p>
            <w:pPr>
              <w:ind w:left="196"/>
              <w:spacing w:before="28" w:line="216" w:lineRule="auto"/>
              <w:rPr>
                <w:rFonts w:ascii="SimSun" w:hAnsi="SimSun" w:eastAsia="SimSun" w:cs="SimSun"/>
                <w:sz w:val="21"/>
                <w:szCs w:val="21"/>
              </w:rPr>
            </w:pPr>
            <w:r>
              <w:rPr>
                <w:rFonts w:ascii="SimSun" w:hAnsi="SimSun" w:eastAsia="SimSun" w:cs="SimSun"/>
                <w:sz w:val="21"/>
                <w:szCs w:val="21"/>
                <w:spacing w:val="12"/>
              </w:rPr>
              <w:t>1%,无</w:t>
            </w:r>
            <w:r>
              <w:rPr>
                <w:rFonts w:ascii="SimSun" w:hAnsi="SimSun" w:eastAsia="SimSun" w:cs="SimSun"/>
                <w:sz w:val="21"/>
                <w:szCs w:val="21"/>
              </w:rPr>
              <w:t>Auer</w:t>
            </w:r>
            <w:r>
              <w:rPr>
                <w:rFonts w:ascii="SimSun" w:hAnsi="SimSun" w:eastAsia="SimSun" w:cs="SimSun"/>
                <w:sz w:val="21"/>
                <w:szCs w:val="21"/>
                <w:spacing w:val="12"/>
              </w:rPr>
              <w:t>小体</w:t>
            </w:r>
          </w:p>
        </w:tc>
      </w:tr>
      <w:tr>
        <w:trPr>
          <w:trHeight w:val="301" w:hRule="atLeast"/>
        </w:trPr>
        <w:tc>
          <w:tcPr>
            <w:tcW w:w="2812" w:type="dxa"/>
            <w:vAlign w:val="top"/>
          </w:tcPr>
          <w:p>
            <w:pPr>
              <w:ind w:left="26"/>
              <w:spacing w:before="50" w:line="219" w:lineRule="auto"/>
              <w:rPr>
                <w:rFonts w:ascii="SimSun" w:hAnsi="SimSun" w:eastAsia="SimSun" w:cs="SimSun"/>
                <w:sz w:val="15"/>
                <w:szCs w:val="15"/>
              </w:rPr>
            </w:pPr>
            <w:r>
              <w:rPr>
                <w:rFonts w:ascii="SimSun" w:hAnsi="SimSun" w:eastAsia="SimSun" w:cs="SimSun"/>
                <w:sz w:val="21"/>
                <w:szCs w:val="21"/>
                <w:color w:val="6F777A"/>
              </w:rPr>
              <w:t>儿童难治性血细胞</w:t>
            </w:r>
            <w:r>
              <w:rPr>
                <w:rFonts w:ascii="SimSun" w:hAnsi="SimSun" w:eastAsia="SimSun" w:cs="SimSun"/>
                <w:sz w:val="15"/>
                <w:szCs w:val="15"/>
                <w:position w:val="-1"/>
              </w:rPr>
              <w:t>1～3</w:t>
            </w:r>
          </w:p>
        </w:tc>
        <w:tc>
          <w:tcPr>
            <w:tcW w:w="656" w:type="dxa"/>
            <w:vAlign w:val="top"/>
          </w:tcPr>
          <w:p>
            <w:pPr>
              <w:ind w:left="24"/>
              <w:spacing w:before="123" w:line="219" w:lineRule="auto"/>
              <w:rPr>
                <w:rFonts w:ascii="SimSun" w:hAnsi="SimSun" w:eastAsia="SimSun" w:cs="SimSun"/>
                <w:sz w:val="15"/>
                <w:szCs w:val="15"/>
              </w:rPr>
            </w:pPr>
            <w:r>
              <w:rPr>
                <w:rFonts w:ascii="SimSun" w:hAnsi="SimSun" w:eastAsia="SimSun" w:cs="SimSun"/>
                <w:sz w:val="15"/>
                <w:szCs w:val="15"/>
                <w:spacing w:val="-4"/>
              </w:rPr>
              <w:t>1~3</w:t>
            </w:r>
          </w:p>
        </w:tc>
        <w:tc>
          <w:tcPr>
            <w:tcW w:w="1302" w:type="dxa"/>
            <w:vAlign w:val="top"/>
          </w:tcPr>
          <w:p>
            <w:pPr>
              <w:ind w:left="608"/>
              <w:spacing w:before="60" w:line="211" w:lineRule="auto"/>
              <w:rPr>
                <w:rFonts w:ascii="SimSun" w:hAnsi="SimSun" w:eastAsia="SimSun" w:cs="SimSun"/>
                <w:sz w:val="21"/>
                <w:szCs w:val="21"/>
              </w:rPr>
            </w:pPr>
            <w:r>
              <w:rPr>
                <w:rFonts w:ascii="SimSun" w:hAnsi="SimSun" w:eastAsia="SimSun" w:cs="SimSun"/>
                <w:sz w:val="21"/>
                <w:szCs w:val="21"/>
              </w:rPr>
              <w:t>无</w:t>
            </w:r>
          </w:p>
        </w:tc>
        <w:tc>
          <w:tcPr>
            <w:tcW w:w="4078" w:type="dxa"/>
            <w:vAlign w:val="top"/>
          </w:tcPr>
          <w:p>
            <w:pPr>
              <w:ind w:left="186"/>
              <w:spacing w:before="57" w:line="214" w:lineRule="auto"/>
              <w:rPr>
                <w:rFonts w:ascii="SimSun" w:hAnsi="SimSun" w:eastAsia="SimSun" w:cs="SimSun"/>
                <w:sz w:val="21"/>
                <w:szCs w:val="21"/>
              </w:rPr>
            </w:pPr>
            <w:r>
              <w:rPr>
                <w:rFonts w:ascii="SimSun" w:hAnsi="SimSun" w:eastAsia="SimSun" w:cs="SimSun"/>
                <w:sz w:val="21"/>
                <w:szCs w:val="21"/>
                <w:spacing w:val="24"/>
              </w:rPr>
              <w:t>骨髓&lt;5%,外周血</w:t>
            </w:r>
          </w:p>
        </w:tc>
      </w:tr>
      <w:tr>
        <w:trPr>
          <w:trHeight w:val="252" w:hRule="atLeast"/>
        </w:trPr>
        <w:tc>
          <w:tcPr>
            <w:tcW w:w="2812" w:type="dxa"/>
            <w:vAlign w:val="top"/>
          </w:tcPr>
          <w:p>
            <w:pPr>
              <w:ind w:left="19"/>
              <w:spacing w:before="27" w:line="197" w:lineRule="auto"/>
              <w:rPr>
                <w:rFonts w:ascii="SimSun" w:hAnsi="SimSun" w:eastAsia="SimSun" w:cs="SimSun"/>
                <w:sz w:val="21"/>
                <w:szCs w:val="21"/>
              </w:rPr>
            </w:pPr>
            <w:r>
              <w:rPr>
                <w:rFonts w:ascii="SimSun" w:hAnsi="SimSun" w:eastAsia="SimSun" w:cs="SimSun"/>
                <w:sz w:val="21"/>
                <w:szCs w:val="21"/>
                <w:b/>
                <w:bCs/>
                <w:color w:val="788084"/>
                <w:spacing w:val="-11"/>
              </w:rPr>
              <w:t>减少症</w:t>
            </w:r>
          </w:p>
        </w:tc>
        <w:tc>
          <w:tcPr>
            <w:tcW w:w="656" w:type="dxa"/>
            <w:vAlign w:val="top"/>
          </w:tcPr>
          <w:p>
            <w:pPr>
              <w:rPr>
                <w:rFonts w:ascii="Arial"/>
                <w:sz w:val="21"/>
              </w:rPr>
            </w:pPr>
            <w:r/>
          </w:p>
        </w:tc>
        <w:tc>
          <w:tcPr>
            <w:tcW w:w="1302" w:type="dxa"/>
            <w:vAlign w:val="top"/>
          </w:tcPr>
          <w:p>
            <w:pPr>
              <w:rPr>
                <w:rFonts w:ascii="Arial"/>
                <w:sz w:val="21"/>
              </w:rPr>
            </w:pPr>
            <w:r/>
          </w:p>
        </w:tc>
        <w:tc>
          <w:tcPr>
            <w:tcW w:w="4078" w:type="dxa"/>
            <w:vAlign w:val="top"/>
          </w:tcPr>
          <w:p>
            <w:pPr>
              <w:ind w:left="166"/>
              <w:spacing w:before="101" w:line="198" w:lineRule="auto"/>
              <w:rPr>
                <w:rFonts w:ascii="SimSun" w:hAnsi="SimSun" w:eastAsia="SimSun" w:cs="SimSun"/>
                <w:sz w:val="14"/>
                <w:szCs w:val="14"/>
              </w:rPr>
            </w:pPr>
            <w:r>
              <w:rPr>
                <w:rFonts w:ascii="SimSun" w:hAnsi="SimSun" w:eastAsia="SimSun" w:cs="SimSun"/>
                <w:sz w:val="14"/>
                <w:szCs w:val="14"/>
                <w:spacing w:val="1"/>
              </w:rPr>
              <w:t>&lt;2%</w:t>
            </w:r>
          </w:p>
        </w:tc>
      </w:tr>
    </w:tbl>
    <w:p>
      <w:pPr>
        <w:ind w:right="1030" w:firstLine="379"/>
        <w:spacing w:before="100" w:line="211" w:lineRule="auto"/>
        <w:rPr>
          <w:rFonts w:ascii="SimSun" w:hAnsi="SimSun" w:eastAsia="SimSun" w:cs="SimSun"/>
          <w:sz w:val="20"/>
          <w:szCs w:val="20"/>
        </w:rPr>
      </w:pPr>
      <w:r>
        <w:rPr>
          <w:rFonts w:ascii="SimSun" w:hAnsi="SimSun" w:eastAsia="SimSun" w:cs="SimSun"/>
          <w:sz w:val="20"/>
          <w:szCs w:val="20"/>
          <w:spacing w:val="-24"/>
          <w:w w:val="98"/>
        </w:rPr>
        <w:t>注：'血细胞减少的定义：血红蛋白&lt;100g/L,血小板计数&lt;100×10°/L,中性粒细胞绝对计数&lt;1.8×10°/L,极少数情况下，</w:t>
      </w:r>
      <w:r>
        <w:rPr>
          <w:rFonts w:ascii="SimSun" w:hAnsi="SimSun" w:eastAsia="SimSun" w:cs="SimSun"/>
          <w:sz w:val="20"/>
          <w:szCs w:val="20"/>
          <w:spacing w:val="11"/>
        </w:rPr>
        <w:t xml:space="preserve"> </w:t>
      </w:r>
      <w:r>
        <w:rPr>
          <w:rFonts w:ascii="SimSun" w:hAnsi="SimSun" w:eastAsia="SimSun" w:cs="SimSun"/>
          <w:sz w:val="20"/>
          <w:szCs w:val="20"/>
          <w:spacing w:val="-20"/>
          <w:w w:val="94"/>
        </w:rPr>
        <w:t>MDS</w:t>
      </w:r>
      <w:r>
        <w:rPr>
          <w:rFonts w:ascii="SimSun" w:hAnsi="SimSun" w:eastAsia="SimSun" w:cs="SimSun"/>
          <w:sz w:val="20"/>
          <w:szCs w:val="20"/>
          <w:spacing w:val="-39"/>
        </w:rPr>
        <w:t xml:space="preserve"> </w:t>
      </w:r>
      <w:r>
        <w:rPr>
          <w:rFonts w:ascii="SimSun" w:hAnsi="SimSun" w:eastAsia="SimSun" w:cs="SimSun"/>
          <w:sz w:val="20"/>
          <w:szCs w:val="20"/>
          <w:spacing w:val="-20"/>
          <w:w w:val="94"/>
        </w:rPr>
        <w:t>可见这些水平以上的轻度贫血或血小板减少；外周血单核细</w:t>
      </w:r>
      <w:r>
        <w:rPr>
          <w:rFonts w:ascii="SimSun" w:hAnsi="SimSun" w:eastAsia="SimSun" w:cs="SimSun"/>
          <w:sz w:val="20"/>
          <w:szCs w:val="20"/>
          <w:spacing w:val="-21"/>
          <w:w w:val="94"/>
        </w:rPr>
        <w:t>胞必须&lt;1×10°/L。</w:t>
      </w:r>
    </w:p>
    <w:p>
      <w:pPr>
        <w:ind w:left="349"/>
        <w:spacing w:line="212" w:lineRule="auto"/>
        <w:rPr>
          <w:rFonts w:ascii="SimSun" w:hAnsi="SimSun" w:eastAsia="SimSun" w:cs="SimSun"/>
          <w:sz w:val="20"/>
          <w:szCs w:val="20"/>
        </w:rPr>
      </w:pPr>
      <w:r>
        <w:rPr>
          <w:rFonts w:ascii="SimSun" w:hAnsi="SimSun" w:eastAsia="SimSun" w:cs="SimSun"/>
          <w:sz w:val="20"/>
          <w:szCs w:val="20"/>
          <w:spacing w:val="-14"/>
        </w:rPr>
        <w:t>²如果存在SF3B1突变。</w:t>
      </w:r>
    </w:p>
    <w:p>
      <w:pPr>
        <w:ind w:left="379"/>
        <w:spacing w:before="1" w:line="219" w:lineRule="auto"/>
        <w:rPr>
          <w:rFonts w:ascii="SimSun" w:hAnsi="SimSun" w:eastAsia="SimSun" w:cs="SimSun"/>
          <w:sz w:val="20"/>
          <w:szCs w:val="20"/>
        </w:rPr>
      </w:pPr>
      <w:r>
        <w:rPr>
          <w:rFonts w:ascii="SimSun" w:hAnsi="SimSun" w:eastAsia="SimSun" w:cs="SimSun"/>
          <w:sz w:val="20"/>
          <w:szCs w:val="20"/>
          <w:spacing w:val="-20"/>
          <w:w w:val="98"/>
        </w:rPr>
        <w:t>³外周血1%的原始细胞必须有两次不同场合检查的记录。</w:t>
      </w:r>
    </w:p>
    <w:p>
      <w:pPr>
        <w:ind w:left="259"/>
        <w:spacing w:before="12" w:line="219" w:lineRule="auto"/>
        <w:rPr>
          <w:rFonts w:ascii="SimSun" w:hAnsi="SimSun" w:eastAsia="SimSun" w:cs="SimSun"/>
          <w:sz w:val="20"/>
          <w:szCs w:val="20"/>
        </w:rPr>
      </w:pPr>
      <w:r>
        <w:rPr>
          <w:rFonts w:ascii="SimSun" w:hAnsi="SimSun" w:eastAsia="SimSun" w:cs="SimSun"/>
          <w:sz w:val="20"/>
          <w:szCs w:val="20"/>
          <w:spacing w:val="-18"/>
          <w:w w:val="97"/>
        </w:rPr>
        <w:t>‘若环形铁粒幼细胞≥15%的病例有红系明显病态造血，则归类为MDS-RS-SLD</w:t>
      </w:r>
    </w:p>
    <w:p>
      <w:pPr>
        <w:spacing w:before="203" w:line="219" w:lineRule="auto"/>
        <w:rPr>
          <w:rFonts w:ascii="SimSun" w:hAnsi="SimSun" w:eastAsia="SimSun" w:cs="SimSun"/>
          <w:sz w:val="20"/>
          <w:szCs w:val="20"/>
        </w:rPr>
      </w:pPr>
      <w:r>
        <w:rPr>
          <w:rFonts w:ascii="SimSun" w:hAnsi="SimSun" w:eastAsia="SimSun" w:cs="SimSun"/>
          <w:sz w:val="20"/>
          <w:szCs w:val="20"/>
          <w:spacing w:val="18"/>
        </w:rPr>
        <w:t>时间分别为12个月和5个月，</w:t>
      </w:r>
      <w:r>
        <w:rPr>
          <w:rFonts w:ascii="SimSun" w:hAnsi="SimSun" w:eastAsia="SimSun" w:cs="SimSun"/>
          <w:sz w:val="20"/>
          <w:szCs w:val="20"/>
        </w:rPr>
        <w:t>RAEB</w:t>
      </w:r>
      <w:r>
        <w:rPr>
          <w:rFonts w:ascii="SimSun" w:hAnsi="SimSun" w:eastAsia="SimSun" w:cs="SimSun"/>
          <w:sz w:val="20"/>
          <w:szCs w:val="20"/>
          <w:spacing w:val="96"/>
        </w:rPr>
        <w:t xml:space="preserve"> </w:t>
      </w:r>
      <w:r>
        <w:rPr>
          <w:rFonts w:ascii="SimSun" w:hAnsi="SimSun" w:eastAsia="SimSun" w:cs="SimSun"/>
          <w:sz w:val="20"/>
          <w:szCs w:val="20"/>
          <w:spacing w:val="18"/>
        </w:rPr>
        <w:t>的白血病转化率高达40%以上。</w:t>
      </w:r>
    </w:p>
    <w:p>
      <w:pPr>
        <w:ind w:left="379"/>
        <w:spacing w:before="93" w:line="219" w:lineRule="auto"/>
        <w:rPr>
          <w:rFonts w:ascii="SimSun" w:hAnsi="SimSun" w:eastAsia="SimSun" w:cs="SimSun"/>
          <w:sz w:val="20"/>
          <w:szCs w:val="20"/>
        </w:rPr>
      </w:pPr>
      <w:r>
        <w:rPr>
          <w:rFonts w:ascii="SimSun" w:hAnsi="SimSun" w:eastAsia="SimSun" w:cs="SimSun"/>
          <w:sz w:val="20"/>
          <w:szCs w:val="20"/>
        </w:rPr>
        <w:t>CMML</w:t>
      </w:r>
      <w:r>
        <w:rPr>
          <w:rFonts w:ascii="SimSun" w:hAnsi="SimSun" w:eastAsia="SimSun" w:cs="SimSun"/>
          <w:sz w:val="20"/>
          <w:szCs w:val="20"/>
          <w:spacing w:val="18"/>
        </w:rPr>
        <w:t xml:space="preserve">  </w:t>
      </w:r>
      <w:r>
        <w:rPr>
          <w:rFonts w:ascii="SimSun" w:hAnsi="SimSun" w:eastAsia="SimSun" w:cs="SimSun"/>
          <w:sz w:val="20"/>
          <w:szCs w:val="20"/>
          <w:spacing w:val="2"/>
        </w:rPr>
        <w:t>以贫血为主，可有感染和(或)出血，脾大常见，中位</w:t>
      </w:r>
      <w:r>
        <w:rPr>
          <w:rFonts w:ascii="SimSun" w:hAnsi="SimSun" w:eastAsia="SimSun" w:cs="SimSun"/>
          <w:sz w:val="20"/>
          <w:szCs w:val="20"/>
          <w:spacing w:val="1"/>
        </w:rPr>
        <w:t>生存期约20个月，约30%转变为</w:t>
      </w:r>
      <w:r>
        <w:rPr>
          <w:rFonts w:ascii="SimSun" w:hAnsi="SimSun" w:eastAsia="SimSun" w:cs="SimSun"/>
          <w:sz w:val="20"/>
          <w:szCs w:val="20"/>
        </w:rPr>
        <w:t>AML</w:t>
      </w:r>
      <w:r>
        <w:rPr>
          <w:rFonts w:ascii="SimSun" w:hAnsi="SimSun" w:eastAsia="SimSun" w:cs="SimSun"/>
          <w:sz w:val="20"/>
          <w:szCs w:val="20"/>
          <w:spacing w:val="1"/>
        </w:rPr>
        <w:t>。</w:t>
      </w:r>
    </w:p>
    <w:p>
      <w:pPr>
        <w:ind w:left="392"/>
        <w:spacing w:before="90" w:line="219" w:lineRule="auto"/>
        <w:rPr>
          <w:rFonts w:ascii="SimSun" w:hAnsi="SimSun" w:eastAsia="SimSun" w:cs="SimSun"/>
          <w:sz w:val="20"/>
          <w:szCs w:val="20"/>
        </w:rPr>
      </w:pPr>
      <w:r>
        <w:rPr>
          <w:rFonts w:ascii="SimSun" w:hAnsi="SimSun" w:eastAsia="SimSun" w:cs="SimSun"/>
          <w:sz w:val="20"/>
          <w:szCs w:val="20"/>
          <w:b/>
          <w:bCs/>
          <w:color w:val="2EA4E9"/>
          <w:spacing w:val="1"/>
        </w:rPr>
        <w:t>【实验室检查】</w:t>
      </w:r>
    </w:p>
    <w:p>
      <w:pPr>
        <w:ind w:right="1139" w:firstLine="379"/>
        <w:spacing w:before="82" w:line="272" w:lineRule="auto"/>
        <w:rPr>
          <w:rFonts w:ascii="SimSun" w:hAnsi="SimSun" w:eastAsia="SimSun" w:cs="SimSun"/>
          <w:sz w:val="20"/>
          <w:szCs w:val="20"/>
        </w:rPr>
      </w:pPr>
      <w:r>
        <w:rPr>
          <w:rFonts w:ascii="Times New Roman" w:hAnsi="Times New Roman" w:eastAsia="Times New Roman" w:cs="Times New Roman"/>
          <w:sz w:val="20"/>
          <w:szCs w:val="20"/>
          <w:b/>
          <w:bCs/>
          <w:spacing w:val="2"/>
        </w:rPr>
        <w:t>1.</w:t>
      </w:r>
      <w:r>
        <w:rPr>
          <w:rFonts w:ascii="Times New Roman" w:hAnsi="Times New Roman" w:eastAsia="Times New Roman" w:cs="Times New Roman"/>
          <w:sz w:val="20"/>
          <w:szCs w:val="20"/>
          <w:spacing w:val="5"/>
        </w:rPr>
        <w:t xml:space="preserve">   </w:t>
      </w:r>
      <w:r>
        <w:rPr>
          <w:rFonts w:ascii="SimSun" w:hAnsi="SimSun" w:eastAsia="SimSun" w:cs="SimSun"/>
          <w:sz w:val="20"/>
          <w:szCs w:val="20"/>
          <w:b/>
          <w:bCs/>
          <w:spacing w:val="2"/>
        </w:rPr>
        <w:t>血象和骨髓象</w:t>
      </w:r>
      <w:r>
        <w:rPr>
          <w:rFonts w:ascii="SimSun" w:hAnsi="SimSun" w:eastAsia="SimSun" w:cs="SimSun"/>
          <w:sz w:val="20"/>
          <w:szCs w:val="20"/>
          <w:spacing w:val="32"/>
        </w:rPr>
        <w:t xml:space="preserve">  </w:t>
      </w:r>
      <w:r>
        <w:rPr>
          <w:rFonts w:ascii="SimSun" w:hAnsi="SimSun" w:eastAsia="SimSun" w:cs="SimSun"/>
          <w:sz w:val="20"/>
          <w:szCs w:val="20"/>
          <w:spacing w:val="2"/>
        </w:rPr>
        <w:t>持续一系或多系血细胞减少：血红蛋白&lt;100</w:t>
      </w:r>
      <w:r>
        <w:rPr>
          <w:rFonts w:ascii="Times New Roman" w:hAnsi="Times New Roman" w:eastAsia="Times New Roman" w:cs="Times New Roman"/>
          <w:sz w:val="20"/>
          <w:szCs w:val="20"/>
          <w:spacing w:val="2"/>
        </w:rPr>
        <w:t>g/L</w:t>
      </w:r>
      <w:r>
        <w:rPr>
          <w:rFonts w:ascii="SimSun" w:hAnsi="SimSun" w:eastAsia="SimSun" w:cs="SimSun"/>
          <w:sz w:val="20"/>
          <w:szCs w:val="20"/>
          <w:spacing w:val="2"/>
        </w:rPr>
        <w:t>、中性粒细</w:t>
      </w:r>
      <w:r>
        <w:rPr>
          <w:rFonts w:ascii="SimSun" w:hAnsi="SimSun" w:eastAsia="SimSun" w:cs="SimSun"/>
          <w:sz w:val="20"/>
          <w:szCs w:val="20"/>
          <w:spacing w:val="1"/>
        </w:rPr>
        <w:t>胞&lt;1.8×10°/</w:t>
      </w:r>
      <w:r>
        <w:rPr>
          <w:rFonts w:ascii="Times New Roman" w:hAnsi="Times New Roman" w:eastAsia="Times New Roman" w:cs="Times New Roman"/>
          <w:sz w:val="20"/>
          <w:szCs w:val="20"/>
          <w:spacing w:val="1"/>
        </w:rPr>
        <w:t>L</w:t>
      </w:r>
      <w:r>
        <w:rPr>
          <w:rFonts w:ascii="SimSun" w:hAnsi="SimSun" w:eastAsia="SimSun" w:cs="SimSun"/>
          <w:sz w:val="20"/>
          <w:szCs w:val="20"/>
          <w:spacing w:val="1"/>
        </w:rPr>
        <w:t>、血</w:t>
      </w:r>
      <w:r>
        <w:rPr>
          <w:rFonts w:ascii="SimSun" w:hAnsi="SimSun" w:eastAsia="SimSun" w:cs="SimSun"/>
          <w:sz w:val="20"/>
          <w:szCs w:val="20"/>
          <w:spacing w:val="1"/>
        </w:rPr>
        <w:t xml:space="preserve"> </w:t>
      </w:r>
      <w:r>
        <w:rPr>
          <w:rFonts w:ascii="SimSun" w:hAnsi="SimSun" w:eastAsia="SimSun" w:cs="SimSun"/>
          <w:sz w:val="20"/>
          <w:szCs w:val="20"/>
          <w:spacing w:val="1"/>
        </w:rPr>
        <w:t>小板&lt;100×10°/L。</w:t>
      </w:r>
      <w:r>
        <w:rPr>
          <w:rFonts w:ascii="SimSun" w:hAnsi="SimSun" w:eastAsia="SimSun" w:cs="SimSun"/>
          <w:sz w:val="20"/>
          <w:szCs w:val="20"/>
          <w:spacing w:val="-40"/>
        </w:rPr>
        <w:t xml:space="preserve"> </w:t>
      </w:r>
      <w:r>
        <w:rPr>
          <w:rFonts w:ascii="SimSun" w:hAnsi="SimSun" w:eastAsia="SimSun" w:cs="SimSun"/>
          <w:sz w:val="20"/>
          <w:szCs w:val="20"/>
          <w:spacing w:val="1"/>
        </w:rPr>
        <w:t>骨髓增生度多在活跃以上，少部分呈增生减低。</w:t>
      </w:r>
      <w:r>
        <w:rPr>
          <w:rFonts w:ascii="SimSun" w:hAnsi="SimSun" w:eastAsia="SimSun" w:cs="SimSun"/>
          <w:sz w:val="20"/>
          <w:szCs w:val="20"/>
        </w:rPr>
        <w:t xml:space="preserve"> </w:t>
      </w:r>
      <w:r>
        <w:rPr>
          <w:rFonts w:ascii="SimSun" w:hAnsi="SimSun" w:eastAsia="SimSun" w:cs="SimSun"/>
          <w:sz w:val="20"/>
          <w:szCs w:val="20"/>
        </w:rPr>
        <w:t>MDS</w:t>
      </w:r>
      <w:r>
        <w:rPr>
          <w:rFonts w:ascii="SimSun" w:hAnsi="SimSun" w:eastAsia="SimSun" w:cs="SimSun"/>
          <w:sz w:val="20"/>
          <w:szCs w:val="20"/>
          <w:spacing w:val="51"/>
        </w:rPr>
        <w:t xml:space="preserve"> </w:t>
      </w:r>
      <w:r>
        <w:rPr>
          <w:rFonts w:ascii="SimSun" w:hAnsi="SimSun" w:eastAsia="SimSun" w:cs="SimSun"/>
          <w:sz w:val="20"/>
          <w:szCs w:val="20"/>
          <w:spacing w:val="1"/>
        </w:rPr>
        <w:t>病人的病</w:t>
      </w:r>
      <w:r>
        <w:rPr>
          <w:rFonts w:ascii="SimSun" w:hAnsi="SimSun" w:eastAsia="SimSun" w:cs="SimSun"/>
          <w:sz w:val="20"/>
          <w:szCs w:val="20"/>
        </w:rPr>
        <w:t>态造血见表6-8-3。</w:t>
      </w:r>
    </w:p>
    <w:p>
      <w:pPr>
        <w:ind w:right="1100" w:firstLine="379"/>
        <w:spacing w:before="91" w:line="274" w:lineRule="auto"/>
        <w:rPr>
          <w:rFonts w:ascii="SimSun" w:hAnsi="SimSun" w:eastAsia="SimSun" w:cs="SimSun"/>
          <w:sz w:val="20"/>
          <w:szCs w:val="20"/>
        </w:rPr>
      </w:pPr>
      <w:r>
        <w:rPr>
          <w:rFonts w:ascii="Times New Roman" w:hAnsi="Times New Roman" w:eastAsia="Times New Roman" w:cs="Times New Roman"/>
          <w:sz w:val="20"/>
          <w:szCs w:val="20"/>
          <w:b/>
          <w:bCs/>
          <w:spacing w:val="10"/>
        </w:rPr>
        <w:t>2.</w:t>
      </w:r>
      <w:r>
        <w:rPr>
          <w:rFonts w:ascii="Times New Roman" w:hAnsi="Times New Roman" w:eastAsia="Times New Roman" w:cs="Times New Roman"/>
          <w:sz w:val="20"/>
          <w:szCs w:val="20"/>
          <w:spacing w:val="20"/>
          <w:w w:val="101"/>
        </w:rPr>
        <w:t xml:space="preserve">  </w:t>
      </w:r>
      <w:r>
        <w:rPr>
          <w:rFonts w:ascii="SimSun" w:hAnsi="SimSun" w:eastAsia="SimSun" w:cs="SimSun"/>
          <w:sz w:val="20"/>
          <w:szCs w:val="20"/>
          <w:b/>
          <w:bCs/>
          <w:spacing w:val="10"/>
        </w:rPr>
        <w:t>细胞遗传学检查</w:t>
      </w:r>
      <w:r>
        <w:rPr>
          <w:rFonts w:ascii="SimSun" w:hAnsi="SimSun" w:eastAsia="SimSun" w:cs="SimSun"/>
          <w:sz w:val="20"/>
          <w:szCs w:val="20"/>
          <w:spacing w:val="92"/>
        </w:rPr>
        <w:t xml:space="preserve"> </w:t>
      </w:r>
      <w:r>
        <w:rPr>
          <w:rFonts w:ascii="SimSun" w:hAnsi="SimSun" w:eastAsia="SimSun" w:cs="SimSun"/>
          <w:sz w:val="20"/>
          <w:szCs w:val="20"/>
          <w:spacing w:val="10"/>
        </w:rPr>
        <w:t>4</w:t>
      </w:r>
      <w:r>
        <w:rPr>
          <w:rFonts w:ascii="SimSun" w:hAnsi="SimSun" w:eastAsia="SimSun" w:cs="SimSun"/>
          <w:sz w:val="20"/>
          <w:szCs w:val="20"/>
          <w:spacing w:val="-38"/>
        </w:rPr>
        <w:t xml:space="preserve"> </w:t>
      </w:r>
      <w:r>
        <w:rPr>
          <w:rFonts w:ascii="SimSun" w:hAnsi="SimSun" w:eastAsia="SimSun" w:cs="SimSun"/>
          <w:sz w:val="20"/>
          <w:szCs w:val="20"/>
          <w:spacing w:val="10"/>
        </w:rPr>
        <w:t>0</w:t>
      </w:r>
      <w:r>
        <w:rPr>
          <w:rFonts w:ascii="SimSun" w:hAnsi="SimSun" w:eastAsia="SimSun" w:cs="SimSun"/>
          <w:sz w:val="20"/>
          <w:szCs w:val="20"/>
          <w:spacing w:val="-46"/>
        </w:rPr>
        <w:t xml:space="preserve"> </w:t>
      </w:r>
      <w:r>
        <w:rPr>
          <w:rFonts w:ascii="SimSun" w:hAnsi="SimSun" w:eastAsia="SimSun" w:cs="SimSun"/>
          <w:sz w:val="20"/>
          <w:szCs w:val="20"/>
          <w:spacing w:val="10"/>
        </w:rPr>
        <w:t>%</w:t>
      </w:r>
      <w:r>
        <w:rPr>
          <w:rFonts w:ascii="SimSun" w:hAnsi="SimSun" w:eastAsia="SimSun" w:cs="SimSun"/>
          <w:sz w:val="20"/>
          <w:szCs w:val="20"/>
          <w:spacing w:val="-34"/>
        </w:rPr>
        <w:t xml:space="preserve"> </w:t>
      </w:r>
      <w:r>
        <w:rPr>
          <w:rFonts w:ascii="SimSun" w:hAnsi="SimSun" w:eastAsia="SimSun" w:cs="SimSun"/>
          <w:sz w:val="20"/>
          <w:szCs w:val="20"/>
          <w:spacing w:val="10"/>
        </w:rPr>
        <w:t>～</w:t>
      </w:r>
      <w:r>
        <w:rPr>
          <w:rFonts w:ascii="SimSun" w:hAnsi="SimSun" w:eastAsia="SimSun" w:cs="SimSun"/>
          <w:sz w:val="20"/>
          <w:szCs w:val="20"/>
          <w:spacing w:val="-36"/>
        </w:rPr>
        <w:t xml:space="preserve"> </w:t>
      </w:r>
      <w:r>
        <w:rPr>
          <w:rFonts w:ascii="SimSun" w:hAnsi="SimSun" w:eastAsia="SimSun" w:cs="SimSun"/>
          <w:sz w:val="20"/>
          <w:szCs w:val="20"/>
          <w:spacing w:val="10"/>
        </w:rPr>
        <w:t>7</w:t>
      </w:r>
      <w:r>
        <w:rPr>
          <w:rFonts w:ascii="SimSun" w:hAnsi="SimSun" w:eastAsia="SimSun" w:cs="SimSun"/>
          <w:sz w:val="20"/>
          <w:szCs w:val="20"/>
          <w:spacing w:val="-39"/>
        </w:rPr>
        <w:t xml:space="preserve"> </w:t>
      </w:r>
      <w:r>
        <w:rPr>
          <w:rFonts w:ascii="SimSun" w:hAnsi="SimSun" w:eastAsia="SimSun" w:cs="SimSun"/>
          <w:sz w:val="20"/>
          <w:szCs w:val="20"/>
          <w:spacing w:val="10"/>
        </w:rPr>
        <w:t>0</w:t>
      </w:r>
      <w:r>
        <w:rPr>
          <w:rFonts w:ascii="SimSun" w:hAnsi="SimSun" w:eastAsia="SimSun" w:cs="SimSun"/>
          <w:sz w:val="20"/>
          <w:szCs w:val="20"/>
          <w:spacing w:val="-46"/>
        </w:rPr>
        <w:t xml:space="preserve"> </w:t>
      </w:r>
      <w:r>
        <w:rPr>
          <w:rFonts w:ascii="SimSun" w:hAnsi="SimSun" w:eastAsia="SimSun" w:cs="SimSun"/>
          <w:sz w:val="20"/>
          <w:szCs w:val="20"/>
          <w:spacing w:val="10"/>
        </w:rPr>
        <w:t>%</w:t>
      </w:r>
      <w:r>
        <w:rPr>
          <w:rFonts w:ascii="SimSun" w:hAnsi="SimSun" w:eastAsia="SimSun" w:cs="SimSun"/>
          <w:sz w:val="20"/>
          <w:szCs w:val="20"/>
          <w:spacing w:val="-24"/>
        </w:rPr>
        <w:t xml:space="preserve"> </w:t>
      </w:r>
      <w:r>
        <w:rPr>
          <w:rFonts w:ascii="SimSun" w:hAnsi="SimSun" w:eastAsia="SimSun" w:cs="SimSun"/>
          <w:sz w:val="20"/>
          <w:szCs w:val="20"/>
          <w:spacing w:val="10"/>
        </w:rPr>
        <w:t>的</w:t>
      </w:r>
      <w:r>
        <w:rPr>
          <w:rFonts w:ascii="Times New Roman" w:hAnsi="Times New Roman" w:eastAsia="Times New Roman" w:cs="Times New Roman"/>
          <w:sz w:val="20"/>
          <w:szCs w:val="20"/>
        </w:rPr>
        <w:t>MDS</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有克隆性染色体核型异常，多为缺失性改变，以+8、</w:t>
      </w:r>
      <w:r>
        <w:rPr>
          <w:rFonts w:ascii="SimSun" w:hAnsi="SimSun" w:eastAsia="SimSun" w:cs="SimSun"/>
          <w:sz w:val="20"/>
          <w:szCs w:val="20"/>
        </w:rPr>
        <w:t xml:space="preserve"> </w:t>
      </w:r>
      <w:r>
        <w:rPr>
          <w:rFonts w:ascii="SimSun" w:hAnsi="SimSun" w:eastAsia="SimSun" w:cs="SimSun"/>
          <w:sz w:val="20"/>
          <w:szCs w:val="20"/>
          <w:spacing w:val="4"/>
        </w:rPr>
        <w:t>-5/5q、</w:t>
      </w:r>
      <w:r>
        <w:rPr>
          <w:rFonts w:ascii="SimSun" w:hAnsi="SimSun" w:eastAsia="SimSun" w:cs="SimSun"/>
          <w:sz w:val="20"/>
          <w:szCs w:val="20"/>
          <w:spacing w:val="-12"/>
        </w:rPr>
        <w:t xml:space="preserve"> </w:t>
      </w:r>
      <w:r>
        <w:rPr>
          <w:rFonts w:ascii="SimSun" w:hAnsi="SimSun" w:eastAsia="SimSun" w:cs="SimSun"/>
          <w:sz w:val="20"/>
          <w:szCs w:val="20"/>
          <w:spacing w:val="4"/>
        </w:rPr>
        <w:t>-7/7q、20q</w:t>
      </w:r>
      <w:r>
        <w:rPr>
          <w:rFonts w:ascii="Calibri" w:hAnsi="Calibri" w:eastAsia="Calibri" w:cs="Calibri"/>
          <w:sz w:val="20"/>
          <w:szCs w:val="20"/>
          <w:spacing w:val="4"/>
        </w:rPr>
        <w:t>⁻</w:t>
      </w:r>
      <w:r>
        <w:rPr>
          <w:rFonts w:ascii="Calibri" w:hAnsi="Calibri" w:eastAsia="Calibri" w:cs="Calibri"/>
          <w:sz w:val="20"/>
          <w:szCs w:val="20"/>
          <w:spacing w:val="6"/>
        </w:rPr>
        <w:t xml:space="preserve">   </w:t>
      </w:r>
      <w:r>
        <w:rPr>
          <w:rFonts w:ascii="SimSun" w:hAnsi="SimSun" w:eastAsia="SimSun" w:cs="SimSun"/>
          <w:sz w:val="20"/>
          <w:szCs w:val="20"/>
          <w:spacing w:val="4"/>
        </w:rPr>
        <w:t>最为常见。利用荧光原位杂交技术(</w:t>
      </w:r>
      <w:r>
        <w:rPr>
          <w:rFonts w:ascii="SimSun" w:hAnsi="SimSun" w:eastAsia="SimSun" w:cs="SimSun"/>
          <w:sz w:val="20"/>
          <w:szCs w:val="20"/>
        </w:rPr>
        <w:t>FISH</w:t>
      </w:r>
      <w:r>
        <w:rPr>
          <w:rFonts w:ascii="SimSun" w:hAnsi="SimSun" w:eastAsia="SimSun" w:cs="SimSun"/>
          <w:sz w:val="20"/>
          <w:szCs w:val="20"/>
          <w:spacing w:val="4"/>
        </w:rPr>
        <w:t>),</w:t>
      </w:r>
      <w:r>
        <w:rPr>
          <w:rFonts w:ascii="SimSun" w:hAnsi="SimSun" w:eastAsia="SimSun" w:cs="SimSun"/>
          <w:sz w:val="20"/>
          <w:szCs w:val="20"/>
          <w:spacing w:val="13"/>
        </w:rPr>
        <w:t xml:space="preserve"> </w:t>
      </w:r>
      <w:r>
        <w:rPr>
          <w:rFonts w:ascii="SimSun" w:hAnsi="SimSun" w:eastAsia="SimSun" w:cs="SimSun"/>
          <w:sz w:val="20"/>
          <w:szCs w:val="20"/>
          <w:spacing w:val="4"/>
        </w:rPr>
        <w:t>可提高细胞遗传学异常的</w:t>
      </w:r>
      <w:r>
        <w:rPr>
          <w:rFonts w:ascii="SimSun" w:hAnsi="SimSun" w:eastAsia="SimSun" w:cs="SimSun"/>
          <w:sz w:val="20"/>
          <w:szCs w:val="20"/>
          <w:spacing w:val="3"/>
        </w:rPr>
        <w:t>检出率。</w:t>
      </w:r>
    </w:p>
    <w:p>
      <w:pPr>
        <w:ind w:right="1189" w:firstLine="379"/>
        <w:spacing w:before="69" w:line="262" w:lineRule="auto"/>
        <w:rPr>
          <w:rFonts w:ascii="SimSun" w:hAnsi="SimSun" w:eastAsia="SimSun" w:cs="SimSun"/>
          <w:sz w:val="20"/>
          <w:szCs w:val="20"/>
        </w:rPr>
      </w:pPr>
      <w:r>
        <w:rPr>
          <w:rFonts w:ascii="SimSun" w:hAnsi="SimSun" w:eastAsia="SimSun" w:cs="SimSun"/>
          <w:sz w:val="20"/>
          <w:szCs w:val="20"/>
          <w:spacing w:val="10"/>
        </w:rPr>
        <w:t>3.</w:t>
      </w:r>
      <w:r>
        <w:rPr>
          <w:rFonts w:ascii="SimSun" w:hAnsi="SimSun" w:eastAsia="SimSun" w:cs="SimSun"/>
          <w:sz w:val="20"/>
          <w:szCs w:val="20"/>
          <w:spacing w:val="9"/>
        </w:rPr>
        <w:t xml:space="preserve"> </w:t>
      </w:r>
      <w:r>
        <w:rPr>
          <w:rFonts w:ascii="SimSun" w:hAnsi="SimSun" w:eastAsia="SimSun" w:cs="SimSun"/>
          <w:sz w:val="20"/>
          <w:szCs w:val="20"/>
          <w:spacing w:val="10"/>
        </w:rPr>
        <w:t>病理检查骨髓病理活检可提供病人骨髓内细胞增生程度、巨核细胞数量、原始细胞群体、骨</w:t>
      </w:r>
      <w:r>
        <w:rPr>
          <w:rFonts w:ascii="SimSun" w:hAnsi="SimSun" w:eastAsia="SimSun" w:cs="SimSun"/>
          <w:sz w:val="20"/>
          <w:szCs w:val="20"/>
        </w:rPr>
        <w:t xml:space="preserve"> </w:t>
      </w:r>
      <w:r>
        <w:rPr>
          <w:rFonts w:ascii="SimSun" w:hAnsi="SimSun" w:eastAsia="SimSun" w:cs="SimSun"/>
          <w:sz w:val="20"/>
          <w:szCs w:val="20"/>
          <w:spacing w:val="9"/>
        </w:rPr>
        <w:t>髓纤维化及肿瘤骨髓转移等重要信息，有助于排除其他可能导致血细</w:t>
      </w:r>
      <w:r>
        <w:rPr>
          <w:rFonts w:ascii="SimSun" w:hAnsi="SimSun" w:eastAsia="SimSun" w:cs="SimSun"/>
          <w:sz w:val="20"/>
          <w:szCs w:val="20"/>
          <w:spacing w:val="8"/>
        </w:rPr>
        <w:t>胞减少的因素或疾病。</w:t>
      </w:r>
    </w:p>
    <w:p>
      <w:pPr>
        <w:ind w:right="1191" w:firstLine="379"/>
        <w:spacing w:before="92" w:line="244" w:lineRule="auto"/>
        <w:rPr>
          <w:rFonts w:ascii="SimSun" w:hAnsi="SimSun" w:eastAsia="SimSun" w:cs="SimSun"/>
          <w:sz w:val="20"/>
          <w:szCs w:val="20"/>
        </w:rPr>
      </w:pPr>
      <w:r>
        <w:rPr>
          <w:rFonts w:ascii="SimSun" w:hAnsi="SimSun" w:eastAsia="SimSun" w:cs="SimSun"/>
          <w:sz w:val="20"/>
          <w:szCs w:val="20"/>
          <w:spacing w:val="18"/>
        </w:rPr>
        <w:t>4.</w:t>
      </w:r>
      <w:r>
        <w:rPr>
          <w:rFonts w:ascii="SimSun" w:hAnsi="SimSun" w:eastAsia="SimSun" w:cs="SimSun"/>
          <w:sz w:val="20"/>
          <w:szCs w:val="20"/>
          <w:spacing w:val="13"/>
        </w:rPr>
        <w:t xml:space="preserve"> </w:t>
      </w:r>
      <w:r>
        <w:rPr>
          <w:rFonts w:ascii="SimSun" w:hAnsi="SimSun" w:eastAsia="SimSun" w:cs="SimSun"/>
          <w:sz w:val="20"/>
          <w:szCs w:val="20"/>
          <w:spacing w:val="18"/>
        </w:rPr>
        <w:t>免疫学检查流式细胞术可检测到</w:t>
      </w:r>
      <w:r>
        <w:rPr>
          <w:rFonts w:ascii="SimSun" w:hAnsi="SimSun" w:eastAsia="SimSun" w:cs="SimSun"/>
          <w:sz w:val="20"/>
          <w:szCs w:val="20"/>
        </w:rPr>
        <w:t>MDS</w:t>
      </w:r>
      <w:r>
        <w:rPr>
          <w:rFonts w:ascii="SimSun" w:hAnsi="SimSun" w:eastAsia="SimSun" w:cs="SimSun"/>
          <w:sz w:val="20"/>
          <w:szCs w:val="20"/>
          <w:spacing w:val="52"/>
        </w:rPr>
        <w:t xml:space="preserve"> </w:t>
      </w:r>
      <w:r>
        <w:rPr>
          <w:rFonts w:ascii="SimSun" w:hAnsi="SimSun" w:eastAsia="SimSun" w:cs="SimSun"/>
          <w:sz w:val="20"/>
          <w:szCs w:val="20"/>
          <w:spacing w:val="18"/>
        </w:rPr>
        <w:t>病人骨髓细胞表型存在异常，对于低危组</w:t>
      </w:r>
      <w:r>
        <w:rPr>
          <w:rFonts w:ascii="SimSun" w:hAnsi="SimSun" w:eastAsia="SimSun" w:cs="SimSun"/>
          <w:sz w:val="20"/>
          <w:szCs w:val="20"/>
          <w:spacing w:val="-57"/>
        </w:rPr>
        <w:t xml:space="preserve"> </w:t>
      </w:r>
      <w:r>
        <w:rPr>
          <w:rFonts w:ascii="SimSun" w:hAnsi="SimSun" w:eastAsia="SimSun" w:cs="SimSun"/>
          <w:sz w:val="20"/>
          <w:szCs w:val="20"/>
        </w:rPr>
        <w:t>MDS</w:t>
      </w:r>
      <w:r>
        <w:rPr>
          <w:rFonts w:ascii="SimSun" w:hAnsi="SimSun" w:eastAsia="SimSun" w:cs="SimSun"/>
          <w:sz w:val="20"/>
          <w:szCs w:val="20"/>
          <w:spacing w:val="71"/>
        </w:rPr>
        <w:t xml:space="preserve"> </w:t>
      </w:r>
      <w:r>
        <w:rPr>
          <w:rFonts w:ascii="SimSun" w:hAnsi="SimSun" w:eastAsia="SimSun" w:cs="SimSun"/>
          <w:sz w:val="20"/>
          <w:szCs w:val="20"/>
          <w:spacing w:val="18"/>
        </w:rPr>
        <w:t>与非</w:t>
      </w:r>
      <w:r>
        <w:rPr>
          <w:rFonts w:ascii="SimSun" w:hAnsi="SimSun" w:eastAsia="SimSun" w:cs="SimSun"/>
          <w:sz w:val="20"/>
          <w:szCs w:val="20"/>
        </w:rPr>
        <w:t xml:space="preserve"> </w:t>
      </w:r>
      <w:r>
        <w:rPr>
          <w:rFonts w:ascii="SimSun" w:hAnsi="SimSun" w:eastAsia="SimSun" w:cs="SimSun"/>
          <w:sz w:val="20"/>
          <w:szCs w:val="20"/>
          <w:spacing w:val="9"/>
        </w:rPr>
        <w:t>克隆性血细胞减少症的鉴别诊断有一定价值。</w:t>
      </w:r>
    </w:p>
    <w:p>
      <w:pPr>
        <w:sectPr>
          <w:type w:val="continuous"/>
          <w:pgSz w:w="11900" w:h="16840"/>
          <w:pgMar w:top="856" w:right="649" w:bottom="400" w:left="949" w:header="0" w:footer="0" w:gutter="0"/>
          <w:cols w:equalWidth="0" w:num="1">
            <w:col w:w="10301" w:space="0"/>
          </w:cols>
        </w:sectPr>
        <w:rPr/>
      </w:pPr>
    </w:p>
    <w:p>
      <w:pPr>
        <w:ind w:left="39"/>
        <w:spacing w:before="42" w:line="221" w:lineRule="auto"/>
        <w:rPr>
          <w:rFonts w:ascii="SimHei" w:hAnsi="SimHei" w:eastAsia="SimHei" w:cs="SimHei"/>
          <w:sz w:val="21"/>
          <w:szCs w:val="21"/>
        </w:rPr>
      </w:pPr>
      <w:r>
        <w:drawing>
          <wp:anchor distT="0" distB="0" distL="0" distR="0" simplePos="0" relativeHeight="252887040" behindDoc="0" locked="0" layoutInCell="0" allowOverlap="1">
            <wp:simplePos x="0" y="0"/>
            <wp:positionH relativeFrom="page">
              <wp:posOffset>412736</wp:posOffset>
            </wp:positionH>
            <wp:positionV relativeFrom="page">
              <wp:posOffset>9994906</wp:posOffset>
            </wp:positionV>
            <wp:extent cx="552455" cy="450833"/>
            <wp:effectExtent l="0" t="0" r="0" b="0"/>
            <wp:wrapNone/>
            <wp:docPr id="149" name="IM 149"/>
            <wp:cNvGraphicFramePr/>
            <a:graphic>
              <a:graphicData uri="http://schemas.openxmlformats.org/drawingml/2006/picture">
                <pic:pic>
                  <pic:nvPicPr>
                    <pic:cNvPr id="149" name="IM 149"/>
                    <pic:cNvPicPr/>
                  </pic:nvPicPr>
                  <pic:blipFill>
                    <a:blip r:embed="rId199"/>
                    <a:stretch>
                      <a:fillRect/>
                    </a:stretch>
                  </pic:blipFill>
                  <pic:spPr>
                    <a:xfrm rot="0">
                      <a:off x="0" y="0"/>
                      <a:ext cx="552455" cy="450833"/>
                    </a:xfrm>
                    <a:prstGeom prst="rect">
                      <a:avLst/>
                    </a:prstGeom>
                  </pic:spPr>
                </pic:pic>
              </a:graphicData>
            </a:graphic>
          </wp:anchor>
        </w:drawing>
      </w:r>
      <w:r>
        <w:rPr>
          <w:rFonts w:ascii="SimSun" w:hAnsi="SimSun" w:eastAsia="SimSun" w:cs="SimSun"/>
          <w:sz w:val="21"/>
          <w:szCs w:val="21"/>
          <w:color w:val="0078C8"/>
          <w:spacing w:val="-16"/>
          <w:position w:val="-1"/>
        </w:rPr>
        <w:t>566</w:t>
      </w:r>
      <w:r>
        <w:rPr>
          <w:rFonts w:ascii="SimSun" w:hAnsi="SimSun" w:eastAsia="SimSun" w:cs="SimSun"/>
          <w:sz w:val="21"/>
          <w:szCs w:val="21"/>
          <w:color w:val="0078C8"/>
          <w:spacing w:val="2"/>
          <w:position w:val="-1"/>
        </w:rPr>
        <w:t xml:space="preserve">       </w:t>
      </w:r>
      <w:r>
        <w:rPr>
          <w:rFonts w:ascii="SimHei" w:hAnsi="SimHei" w:eastAsia="SimHei" w:cs="SimHei"/>
          <w:sz w:val="21"/>
          <w:szCs w:val="21"/>
          <w:color w:val="2491D0"/>
          <w:spacing w:val="-16"/>
        </w:rPr>
        <w:t>第六篇</w:t>
      </w:r>
      <w:r>
        <w:rPr>
          <w:rFonts w:ascii="SimHei" w:hAnsi="SimHei" w:eastAsia="SimHei" w:cs="SimHei"/>
          <w:sz w:val="21"/>
          <w:szCs w:val="21"/>
          <w:color w:val="2491D0"/>
          <w:spacing w:val="93"/>
        </w:rPr>
        <w:t xml:space="preserve"> </w:t>
      </w:r>
      <w:r>
        <w:rPr>
          <w:rFonts w:ascii="SimHei" w:hAnsi="SimHei" w:eastAsia="SimHei" w:cs="SimHei"/>
          <w:sz w:val="21"/>
          <w:szCs w:val="21"/>
          <w:color w:val="2491D0"/>
          <w:spacing w:val="-16"/>
        </w:rPr>
        <w:t>血液系统疾病</w:t>
      </w:r>
    </w:p>
    <w:p>
      <w:pPr>
        <w:spacing w:line="315" w:lineRule="auto"/>
        <w:rPr>
          <w:rFonts w:ascii="Arial"/>
          <w:sz w:val="21"/>
        </w:rPr>
      </w:pPr>
      <w:r/>
    </w:p>
    <w:p>
      <w:pPr>
        <w:ind w:left="4372"/>
        <w:spacing w:before="68" w:line="221" w:lineRule="auto"/>
        <w:rPr>
          <w:rFonts w:ascii="SimHei" w:hAnsi="SimHei" w:eastAsia="SimHei" w:cs="SimHei"/>
          <w:sz w:val="21"/>
          <w:szCs w:val="21"/>
        </w:rPr>
      </w:pPr>
      <w:r>
        <w:rPr>
          <w:rFonts w:ascii="SimHei" w:hAnsi="SimHei" w:eastAsia="SimHei" w:cs="SimHei"/>
          <w:sz w:val="21"/>
          <w:szCs w:val="21"/>
          <w:b/>
          <w:bCs/>
          <w:color w:val="0D97E8"/>
          <w:spacing w:val="-18"/>
        </w:rPr>
        <w:t>表6-8-3</w:t>
      </w:r>
      <w:r>
        <w:rPr>
          <w:rFonts w:ascii="SimHei" w:hAnsi="SimHei" w:eastAsia="SimHei" w:cs="SimHei"/>
          <w:sz w:val="21"/>
          <w:szCs w:val="21"/>
          <w:color w:val="0D97E8"/>
          <w:spacing w:val="52"/>
        </w:rPr>
        <w:t xml:space="preserve"> </w:t>
      </w:r>
      <w:r>
        <w:rPr>
          <w:rFonts w:ascii="Arial" w:hAnsi="Arial" w:eastAsia="Arial" w:cs="Arial"/>
          <w:sz w:val="21"/>
          <w:szCs w:val="21"/>
          <w:b/>
          <w:bCs/>
          <w:spacing w:val="-18"/>
        </w:rPr>
        <w:t>MDS</w:t>
      </w:r>
      <w:r>
        <w:rPr>
          <w:rFonts w:ascii="Arial" w:hAnsi="Arial" w:eastAsia="Arial" w:cs="Arial"/>
          <w:sz w:val="21"/>
          <w:szCs w:val="21"/>
          <w:spacing w:val="-25"/>
        </w:rPr>
        <w:t xml:space="preserve"> </w:t>
      </w:r>
      <w:r>
        <w:rPr>
          <w:rFonts w:ascii="SimHei" w:hAnsi="SimHei" w:eastAsia="SimHei" w:cs="SimHei"/>
          <w:sz w:val="21"/>
          <w:szCs w:val="21"/>
          <w:b/>
          <w:bCs/>
          <w:spacing w:val="-18"/>
        </w:rPr>
        <w:t>的常见病态造血</w:t>
      </w:r>
    </w:p>
    <w:p>
      <w:pPr>
        <w:spacing w:line="59" w:lineRule="exact"/>
        <w:rPr/>
      </w:pPr>
      <w:r/>
    </w:p>
    <w:tbl>
      <w:tblPr>
        <w:tblStyle w:val="2"/>
        <w:tblW w:w="9130" w:type="dxa"/>
        <w:tblInd w:w="1110" w:type="dxa"/>
        <w:shd w:val="clear" w:fill="99D6F7"/>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582"/>
        <w:gridCol w:w="2891"/>
        <w:gridCol w:w="3657"/>
      </w:tblGrid>
      <w:tr>
        <w:trPr>
          <w:trHeight w:val="370" w:hRule="atLeast"/>
        </w:trPr>
        <w:tc>
          <w:tcPr>
            <w:tcW w:w="2582" w:type="dxa"/>
            <w:vAlign w:val="top"/>
            <w:tcBorders>
              <w:right w:val="none" w:color="000000" w:sz="8" w:space="0"/>
            </w:tcBorders>
          </w:tcPr>
          <w:p>
            <w:pPr>
              <w:ind w:left="1004"/>
              <w:spacing w:before="85" w:line="221" w:lineRule="auto"/>
              <w:rPr>
                <w:rFonts w:ascii="SimSun" w:hAnsi="SimSun" w:eastAsia="SimSun" w:cs="SimSun"/>
                <w:sz w:val="19"/>
                <w:szCs w:val="19"/>
              </w:rPr>
            </w:pPr>
            <w:r>
              <w:rPr>
                <w:rFonts w:ascii="SimSun" w:hAnsi="SimSun" w:eastAsia="SimSun" w:cs="SimSun"/>
                <w:sz w:val="19"/>
                <w:szCs w:val="19"/>
                <w:spacing w:val="8"/>
              </w:rPr>
              <w:t>红系</w:t>
            </w:r>
          </w:p>
        </w:tc>
        <w:tc>
          <w:tcPr>
            <w:tcW w:w="2891" w:type="dxa"/>
            <w:vAlign w:val="top"/>
            <w:tcBorders>
              <w:left w:val="none" w:color="000000" w:sz="8" w:space="0"/>
              <w:right w:val="none" w:color="000000" w:sz="8" w:space="0"/>
            </w:tcBorders>
          </w:tcPr>
          <w:p>
            <w:pPr>
              <w:ind w:left="1170"/>
              <w:spacing w:before="60" w:line="220" w:lineRule="auto"/>
              <w:rPr>
                <w:rFonts w:ascii="SimSun" w:hAnsi="SimSun" w:eastAsia="SimSun" w:cs="SimSun"/>
                <w:sz w:val="19"/>
                <w:szCs w:val="19"/>
              </w:rPr>
            </w:pPr>
            <w:r>
              <w:rPr>
                <w:rFonts w:ascii="SimSun" w:hAnsi="SimSun" w:eastAsia="SimSun" w:cs="SimSun"/>
                <w:sz w:val="19"/>
                <w:szCs w:val="19"/>
                <w:b/>
                <w:bCs/>
                <w:spacing w:val="-4"/>
              </w:rPr>
              <w:t>粒系</w:t>
            </w:r>
          </w:p>
        </w:tc>
        <w:tc>
          <w:tcPr>
            <w:tcW w:w="3657" w:type="dxa"/>
            <w:vAlign w:val="top"/>
            <w:tcBorders>
              <w:left w:val="none" w:color="000000" w:sz="8" w:space="0"/>
            </w:tcBorders>
          </w:tcPr>
          <w:p>
            <w:pPr>
              <w:ind w:left="1349"/>
              <w:spacing w:before="90" w:line="220" w:lineRule="auto"/>
              <w:rPr>
                <w:rFonts w:ascii="SimSun" w:hAnsi="SimSun" w:eastAsia="SimSun" w:cs="SimSun"/>
                <w:sz w:val="19"/>
                <w:szCs w:val="19"/>
              </w:rPr>
            </w:pPr>
            <w:r>
              <w:rPr>
                <w:rFonts w:ascii="SimSun" w:hAnsi="SimSun" w:eastAsia="SimSun" w:cs="SimSun"/>
                <w:sz w:val="19"/>
                <w:szCs w:val="19"/>
                <w:b/>
                <w:bCs/>
                <w:spacing w:val="2"/>
              </w:rPr>
              <w:t>巨核系</w:t>
            </w:r>
          </w:p>
        </w:tc>
      </w:tr>
    </w:tbl>
    <w:p>
      <w:pPr>
        <w:ind w:left="1650"/>
        <w:spacing w:before="63" w:line="220" w:lineRule="auto"/>
        <w:rPr>
          <w:rFonts w:ascii="SimSun" w:hAnsi="SimSun" w:eastAsia="SimSun" w:cs="SimSun"/>
          <w:sz w:val="19"/>
          <w:szCs w:val="19"/>
        </w:rPr>
      </w:pPr>
      <w:r>
        <w:rPr>
          <w:rFonts w:ascii="SimSun" w:hAnsi="SimSun" w:eastAsia="SimSun" w:cs="SimSun"/>
          <w:sz w:val="19"/>
          <w:szCs w:val="19"/>
          <w:spacing w:val="-2"/>
        </w:rPr>
        <w:t>细胞核</w:t>
      </w:r>
    </w:p>
    <w:p>
      <w:pPr>
        <w:spacing w:line="333" w:lineRule="auto"/>
        <w:rPr>
          <w:rFonts w:ascii="Arial"/>
          <w:sz w:val="21"/>
        </w:rPr>
      </w:pPr>
      <w:r/>
    </w:p>
    <w:p>
      <w:pPr>
        <w:ind w:left="4140"/>
        <w:spacing w:before="62" w:line="316" w:lineRule="exact"/>
        <w:rPr>
          <w:rFonts w:ascii="SimSun" w:hAnsi="SimSun" w:eastAsia="SimSun" w:cs="SimSun"/>
          <w:sz w:val="19"/>
          <w:szCs w:val="19"/>
        </w:rPr>
      </w:pPr>
      <w:r>
        <w:pict>
          <v:shape id="_x0000_s116" style="position:absolute;margin-left:205.501pt;margin-top:-14.1098pt;mso-position-vertical-relative:text;mso-position-horizontal-relative:text;width:50.35pt;height:13.3pt;z-index:25288806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3"/>
                    </w:rPr>
                    <w:t>核分叶减少</w:t>
                  </w:r>
                </w:p>
              </w:txbxContent>
            </v:textbox>
          </v:shape>
        </w:pict>
      </w:r>
      <w:r>
        <w:pict>
          <v:shape id="_x0000_s117" style="position:absolute;margin-left:351.502pt;margin-top:-13.0699pt;mso-position-vertical-relative:text;mso-position-horizontal-relative:text;width:137.6pt;height:44.25pt;z-index:252884992;" filled="false" stroked="false" type="#_x0000_t202">
            <v:fill on="false"/>
            <v:stroke on="false"/>
            <v:path/>
            <v:imagedata o:title=""/>
            <o:lock v:ext="edit" aspectratio="false"/>
            <v:textbox inset="0mm,0mm,0mm,0mm">
              <w:txbxContent>
                <w:p>
                  <w:pPr>
                    <w:ind w:left="29"/>
                    <w:spacing w:before="20" w:line="309" w:lineRule="exact"/>
                    <w:rPr>
                      <w:rFonts w:ascii="SimSun" w:hAnsi="SimSun" w:eastAsia="SimSun" w:cs="SimSun"/>
                      <w:sz w:val="19"/>
                      <w:szCs w:val="19"/>
                    </w:rPr>
                  </w:pPr>
                  <w:r>
                    <w:rPr>
                      <w:rFonts w:ascii="SimSun" w:hAnsi="SimSun" w:eastAsia="SimSun" w:cs="SimSun"/>
                      <w:sz w:val="19"/>
                      <w:szCs w:val="19"/>
                      <w:spacing w:val="-3"/>
                      <w:position w:val="8"/>
                    </w:rPr>
                    <w:t>小巨核细胞</w:t>
                  </w:r>
                </w:p>
                <w:p>
                  <w:pPr>
                    <w:ind w:left="20"/>
                    <w:spacing w:line="219" w:lineRule="auto"/>
                    <w:rPr>
                      <w:rFonts w:ascii="SimSun" w:hAnsi="SimSun" w:eastAsia="SimSun" w:cs="SimSun"/>
                      <w:sz w:val="19"/>
                      <w:szCs w:val="19"/>
                    </w:rPr>
                  </w:pPr>
                  <w:r>
                    <w:rPr>
                      <w:rFonts w:ascii="SimSun" w:hAnsi="SimSun" w:eastAsia="SimSun" w:cs="SimSun"/>
                      <w:sz w:val="19"/>
                      <w:szCs w:val="19"/>
                      <w:spacing w:val="-2"/>
                    </w:rPr>
                    <w:t>核少分叶</w:t>
                  </w:r>
                </w:p>
                <w:p>
                  <w:pPr>
                    <w:ind w:left="29"/>
                    <w:spacing w:before="84" w:line="219" w:lineRule="auto"/>
                    <w:rPr>
                      <w:rFonts w:ascii="SimSun" w:hAnsi="SimSun" w:eastAsia="SimSun" w:cs="SimSun"/>
                      <w:sz w:val="19"/>
                      <w:szCs w:val="19"/>
                    </w:rPr>
                  </w:pPr>
                  <w:r>
                    <w:rPr>
                      <w:rFonts w:ascii="SimSun" w:hAnsi="SimSun" w:eastAsia="SimSun" w:cs="SimSun"/>
                      <w:sz w:val="19"/>
                      <w:szCs w:val="19"/>
                      <w:spacing w:val="2"/>
                    </w:rPr>
                    <w:t>多核(正常巨核细胞为单核分叶)</w:t>
                  </w:r>
                </w:p>
              </w:txbxContent>
            </v:textbox>
          </v:shape>
        </w:pict>
      </w:r>
      <w:r>
        <w:pict>
          <v:shape id="_x0000_s118" style="position:absolute;margin-left:91.4987pt;margin-top:-13.0699pt;mso-position-vertical-relative:text;mso-position-horizontal-relative:text;width:31.1pt;height:59.35pt;z-index:252886016;" filled="false" stroked="false" type="#_x0000_t202">
            <v:fill on="false"/>
            <v:stroke on="false"/>
            <v:path/>
            <v:imagedata o:title=""/>
            <o:lock v:ext="edit" aspectratio="false"/>
            <v:textbox inset="0mm,0mm,0mm,0mm">
              <w:txbxContent>
                <w:p>
                  <w:pPr>
                    <w:ind w:left="20" w:right="20"/>
                    <w:spacing w:before="22" w:line="278" w:lineRule="auto"/>
                    <w:rPr>
                      <w:rFonts w:ascii="SimSun" w:hAnsi="SimSun" w:eastAsia="SimSun" w:cs="SimSun"/>
                      <w:sz w:val="19"/>
                      <w:szCs w:val="19"/>
                    </w:rPr>
                  </w:pPr>
                  <w:r>
                    <w:rPr>
                      <w:rFonts w:ascii="SimSun" w:hAnsi="SimSun" w:eastAsia="SimSun" w:cs="SimSun"/>
                      <w:sz w:val="19"/>
                      <w:szCs w:val="19"/>
                      <w:spacing w:val="3"/>
                    </w:rPr>
                    <w:t>核出芽</w:t>
                  </w:r>
                  <w:r>
                    <w:rPr>
                      <w:rFonts w:ascii="SimSun" w:hAnsi="SimSun" w:eastAsia="SimSun" w:cs="SimSun"/>
                      <w:sz w:val="19"/>
                      <w:szCs w:val="19"/>
                      <w:spacing w:val="1"/>
                    </w:rPr>
                    <w:t xml:space="preserve"> </w:t>
                  </w:r>
                  <w:r>
                    <w:rPr>
                      <w:rFonts w:ascii="SimSun" w:hAnsi="SimSun" w:eastAsia="SimSun" w:cs="SimSun"/>
                      <w:sz w:val="19"/>
                      <w:szCs w:val="19"/>
                      <w:spacing w:val="-4"/>
                    </w:rPr>
                    <w:t>核间桥</w:t>
                  </w:r>
                  <w:r>
                    <w:rPr>
                      <w:rFonts w:ascii="SimSun" w:hAnsi="SimSun" w:eastAsia="SimSun" w:cs="SimSun"/>
                      <w:sz w:val="19"/>
                      <w:szCs w:val="19"/>
                      <w:spacing w:val="1"/>
                    </w:rPr>
                    <w:t xml:space="preserve"> </w:t>
                  </w:r>
                  <w:r>
                    <w:rPr>
                      <w:rFonts w:ascii="SimSun" w:hAnsi="SimSun" w:eastAsia="SimSun" w:cs="SimSun"/>
                      <w:sz w:val="19"/>
                      <w:szCs w:val="19"/>
                      <w:spacing w:val="-4"/>
                    </w:rPr>
                    <w:t>核碎裂</w:t>
                  </w:r>
                  <w:r>
                    <w:rPr>
                      <w:rFonts w:ascii="SimSun" w:hAnsi="SimSun" w:eastAsia="SimSun" w:cs="SimSun"/>
                      <w:sz w:val="19"/>
                      <w:szCs w:val="19"/>
                      <w:spacing w:val="1"/>
                    </w:rPr>
                    <w:t xml:space="preserve"> </w:t>
                  </w:r>
                  <w:r>
                    <w:rPr>
                      <w:rFonts w:ascii="SimSun" w:hAnsi="SimSun" w:eastAsia="SimSun" w:cs="SimSun"/>
                      <w:sz w:val="19"/>
                      <w:szCs w:val="19"/>
                      <w:spacing w:val="5"/>
                    </w:rPr>
                    <w:t>多核</w:t>
                  </w:r>
                </w:p>
              </w:txbxContent>
            </v:textbox>
          </v:shape>
        </w:pict>
      </w:r>
      <w:r>
        <w:rPr>
          <w:rFonts w:ascii="SimSun" w:hAnsi="SimSun" w:eastAsia="SimSun" w:cs="SimSun"/>
          <w:sz w:val="19"/>
          <w:szCs w:val="19"/>
          <w:spacing w:val="7"/>
          <w:position w:val="9"/>
        </w:rPr>
        <w:t>(假</w:t>
      </w:r>
      <w:r>
        <w:rPr>
          <w:rFonts w:ascii="SimSun" w:hAnsi="SimSun" w:eastAsia="SimSun" w:cs="SimSun"/>
          <w:sz w:val="19"/>
          <w:szCs w:val="19"/>
          <w:position w:val="9"/>
        </w:rPr>
        <w:t>Pelger</w:t>
      </w:r>
      <w:r>
        <w:rPr>
          <w:rFonts w:ascii="SimSun" w:hAnsi="SimSun" w:eastAsia="SimSun" w:cs="SimSun"/>
          <w:sz w:val="19"/>
          <w:szCs w:val="19"/>
          <w:spacing w:val="7"/>
          <w:position w:val="9"/>
        </w:rPr>
        <w:t>-</w:t>
      </w:r>
      <w:r>
        <w:rPr>
          <w:rFonts w:ascii="SimSun" w:hAnsi="SimSun" w:eastAsia="SimSun" w:cs="SimSun"/>
          <w:sz w:val="19"/>
          <w:szCs w:val="19"/>
          <w:position w:val="9"/>
        </w:rPr>
        <w:t>Huet</w:t>
      </w:r>
      <w:r>
        <w:rPr>
          <w:rFonts w:ascii="SimSun" w:hAnsi="SimSun" w:eastAsia="SimSun" w:cs="SimSun"/>
          <w:sz w:val="19"/>
          <w:szCs w:val="19"/>
          <w:spacing w:val="7"/>
          <w:position w:val="9"/>
        </w:rPr>
        <w:t>;</w:t>
      </w:r>
      <w:r>
        <w:rPr>
          <w:rFonts w:ascii="SimSun" w:hAnsi="SimSun" w:eastAsia="SimSun" w:cs="SimSun"/>
          <w:sz w:val="19"/>
          <w:szCs w:val="19"/>
          <w:position w:val="9"/>
        </w:rPr>
        <w:t>pelgeriod</w:t>
      </w:r>
      <w:r>
        <w:rPr>
          <w:rFonts w:ascii="SimSun" w:hAnsi="SimSun" w:eastAsia="SimSun" w:cs="SimSun"/>
          <w:sz w:val="19"/>
          <w:szCs w:val="19"/>
          <w:spacing w:val="7"/>
          <w:position w:val="9"/>
        </w:rPr>
        <w:t>)</w:t>
      </w:r>
    </w:p>
    <w:p>
      <w:pPr>
        <w:ind w:left="4130"/>
        <w:spacing w:line="219" w:lineRule="auto"/>
        <w:rPr>
          <w:rFonts w:ascii="SimSun" w:hAnsi="SimSun" w:eastAsia="SimSun" w:cs="SimSun"/>
          <w:sz w:val="19"/>
          <w:szCs w:val="19"/>
        </w:rPr>
      </w:pPr>
      <w:r>
        <w:rPr>
          <w:rFonts w:ascii="SimSun" w:hAnsi="SimSun" w:eastAsia="SimSun" w:cs="SimSun"/>
          <w:sz w:val="19"/>
          <w:szCs w:val="19"/>
          <w:spacing w:val="2"/>
        </w:rPr>
        <w:t>不规则核分叶增多</w:t>
      </w:r>
    </w:p>
    <w:p>
      <w:pPr>
        <w:spacing w:line="301" w:lineRule="auto"/>
        <w:rPr>
          <w:rFonts w:ascii="Arial"/>
          <w:sz w:val="21"/>
        </w:rPr>
      </w:pPr>
      <w:r/>
    </w:p>
    <w:p>
      <w:pPr>
        <w:ind w:left="1829"/>
        <w:spacing w:before="62" w:line="219" w:lineRule="auto"/>
        <w:rPr>
          <w:rFonts w:ascii="SimSun" w:hAnsi="SimSun" w:eastAsia="SimSun" w:cs="SimSun"/>
          <w:sz w:val="19"/>
          <w:szCs w:val="19"/>
        </w:rPr>
      </w:pPr>
      <w:r>
        <w:rPr>
          <w:rFonts w:ascii="SimSun" w:hAnsi="SimSun" w:eastAsia="SimSun" w:cs="SimSun"/>
          <w:sz w:val="19"/>
          <w:szCs w:val="19"/>
          <w:spacing w:val="-2"/>
        </w:rPr>
        <w:t>核多分叶</w:t>
      </w:r>
    </w:p>
    <w:p>
      <w:pPr>
        <w:ind w:left="1849"/>
        <w:spacing w:before="134" w:line="219" w:lineRule="auto"/>
        <w:rPr>
          <w:rFonts w:ascii="SimSun" w:hAnsi="SimSun" w:eastAsia="SimSun" w:cs="SimSun"/>
          <w:sz w:val="19"/>
          <w:szCs w:val="19"/>
        </w:rPr>
      </w:pPr>
      <w:r>
        <w:rPr>
          <w:rFonts w:ascii="SimSun" w:hAnsi="SimSun" w:eastAsia="SimSun" w:cs="SimSun"/>
          <w:sz w:val="19"/>
          <w:szCs w:val="19"/>
          <w:spacing w:val="2"/>
        </w:rPr>
        <w:t>巨幼样变</w:t>
      </w:r>
    </w:p>
    <w:p>
      <w:pPr>
        <w:spacing w:line="22" w:lineRule="exact"/>
        <w:rPr/>
      </w:pPr>
      <w:r/>
    </w:p>
    <w:tbl>
      <w:tblPr>
        <w:tblStyle w:val="2"/>
        <w:tblW w:w="9130" w:type="dxa"/>
        <w:tblInd w:w="1110" w:type="dxa"/>
        <w:shd w:val="clear" w:fill="D0F7FC"/>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528"/>
        <w:gridCol w:w="6602"/>
      </w:tblGrid>
      <w:tr>
        <w:trPr>
          <w:trHeight w:val="1580" w:hRule="atLeast"/>
        </w:trPr>
        <w:tc>
          <w:tcPr>
            <w:tcW w:w="2528" w:type="dxa"/>
            <w:vAlign w:val="top"/>
            <w:tcBorders>
              <w:right w:val="none" w:color="000000" w:sz="8" w:space="0"/>
            </w:tcBorders>
          </w:tcPr>
          <w:p>
            <w:pPr>
              <w:ind w:left="535"/>
              <w:spacing w:before="53" w:line="220" w:lineRule="auto"/>
              <w:rPr>
                <w:rFonts w:ascii="SimSun" w:hAnsi="SimSun" w:eastAsia="SimSun" w:cs="SimSun"/>
                <w:sz w:val="19"/>
                <w:szCs w:val="19"/>
              </w:rPr>
            </w:pPr>
            <w:r>
              <w:rPr>
                <w:rFonts w:ascii="SimSun" w:hAnsi="SimSun" w:eastAsia="SimSun" w:cs="SimSun"/>
                <w:sz w:val="19"/>
                <w:szCs w:val="19"/>
                <w:spacing w:val="7"/>
              </w:rPr>
              <w:t>细胞质</w:t>
            </w:r>
          </w:p>
          <w:p>
            <w:pPr>
              <w:ind w:left="724" w:right="475"/>
              <w:spacing w:before="113" w:line="267" w:lineRule="auto"/>
              <w:rPr>
                <w:rFonts w:ascii="SimSun" w:hAnsi="SimSun" w:eastAsia="SimSun" w:cs="SimSun"/>
                <w:sz w:val="19"/>
                <w:szCs w:val="19"/>
              </w:rPr>
            </w:pPr>
            <w:r>
              <w:rPr>
                <w:rFonts w:ascii="SimSun" w:hAnsi="SimSun" w:eastAsia="SimSun" w:cs="SimSun"/>
                <w:sz w:val="19"/>
                <w:szCs w:val="19"/>
                <w:spacing w:val="-2"/>
              </w:rPr>
              <w:t>环状铁粒幼细胞</w:t>
            </w:r>
            <w:r>
              <w:rPr>
                <w:rFonts w:ascii="SimSun" w:hAnsi="SimSun" w:eastAsia="SimSun" w:cs="SimSun"/>
                <w:sz w:val="19"/>
                <w:szCs w:val="19"/>
                <w:spacing w:val="5"/>
              </w:rPr>
              <w:t xml:space="preserve"> </w:t>
            </w:r>
            <w:r>
              <w:rPr>
                <w:rFonts w:ascii="SimSun" w:hAnsi="SimSun" w:eastAsia="SimSun" w:cs="SimSun"/>
                <w:sz w:val="19"/>
                <w:szCs w:val="19"/>
                <w:spacing w:val="4"/>
              </w:rPr>
              <w:t>空泡</w:t>
            </w:r>
          </w:p>
          <w:p>
            <w:pPr>
              <w:ind w:left="724"/>
              <w:spacing w:before="80" w:line="220" w:lineRule="auto"/>
              <w:rPr>
                <w:rFonts w:ascii="SimSun" w:hAnsi="SimSun" w:eastAsia="SimSun" w:cs="SimSun"/>
                <w:sz w:val="19"/>
                <w:szCs w:val="19"/>
              </w:rPr>
            </w:pPr>
            <w:r>
              <w:rPr>
                <w:rFonts w:ascii="SimSun" w:hAnsi="SimSun" w:eastAsia="SimSun" w:cs="SimSun"/>
                <w:sz w:val="19"/>
                <w:szCs w:val="19"/>
                <w:spacing w:val="-1"/>
              </w:rPr>
              <w:t>PAS染色阳性</w:t>
            </w:r>
          </w:p>
        </w:tc>
        <w:tc>
          <w:tcPr>
            <w:tcW w:w="6602" w:type="dxa"/>
            <w:vAlign w:val="top"/>
            <w:tcBorders>
              <w:left w:val="none" w:color="000000" w:sz="8" w:space="0"/>
            </w:tcBorders>
          </w:tcPr>
          <w:p>
            <w:pPr>
              <w:spacing w:line="318" w:lineRule="auto"/>
              <w:rPr>
                <w:rFonts w:ascii="Arial"/>
                <w:sz w:val="21"/>
              </w:rPr>
            </w:pPr>
            <w:r/>
          </w:p>
          <w:p>
            <w:pPr>
              <w:ind w:left="471"/>
              <w:spacing w:before="62" w:line="311" w:lineRule="exact"/>
              <w:rPr>
                <w:rFonts w:ascii="SimSun" w:hAnsi="SimSun" w:eastAsia="SimSun" w:cs="SimSun"/>
                <w:sz w:val="19"/>
                <w:szCs w:val="19"/>
              </w:rPr>
            </w:pPr>
            <w:r>
              <w:rPr>
                <w:rFonts w:ascii="SimSun" w:hAnsi="SimSun" w:eastAsia="SimSun" w:cs="SimSun"/>
                <w:sz w:val="19"/>
                <w:szCs w:val="19"/>
                <w:spacing w:val="-1"/>
                <w:position w:val="9"/>
              </w:rPr>
              <w:t>胞体小或异常增大</w:t>
            </w:r>
          </w:p>
          <w:p>
            <w:pPr>
              <w:ind w:left="471"/>
              <w:spacing w:line="220" w:lineRule="auto"/>
              <w:rPr>
                <w:rFonts w:ascii="SimSun" w:hAnsi="SimSun" w:eastAsia="SimSun" w:cs="SimSun"/>
                <w:sz w:val="19"/>
                <w:szCs w:val="19"/>
              </w:rPr>
            </w:pPr>
            <w:r>
              <w:rPr>
                <w:rFonts w:ascii="SimSun" w:hAnsi="SimSun" w:eastAsia="SimSun" w:cs="SimSun"/>
                <w:sz w:val="19"/>
                <w:szCs w:val="19"/>
                <w:spacing w:val="-1"/>
              </w:rPr>
              <w:t>颗粒减少或无颗粒</w:t>
            </w:r>
          </w:p>
          <w:p>
            <w:pPr>
              <w:ind w:left="471"/>
              <w:spacing w:before="96" w:line="318" w:lineRule="exact"/>
              <w:rPr>
                <w:rFonts w:ascii="SimSun" w:hAnsi="SimSun" w:eastAsia="SimSun" w:cs="SimSun"/>
                <w:sz w:val="19"/>
                <w:szCs w:val="19"/>
              </w:rPr>
            </w:pPr>
            <w:r>
              <w:rPr>
                <w:rFonts w:ascii="SimSun" w:hAnsi="SimSun" w:eastAsia="SimSun" w:cs="SimSun"/>
                <w:sz w:val="19"/>
                <w:szCs w:val="19"/>
                <w:spacing w:val="-1"/>
                <w:position w:val="9"/>
              </w:rPr>
              <w:t>假Chediak-Higashi颗粒</w:t>
            </w:r>
          </w:p>
          <w:p>
            <w:pPr>
              <w:ind w:left="471"/>
              <w:spacing w:line="220" w:lineRule="auto"/>
              <w:rPr>
                <w:rFonts w:ascii="SimSun" w:hAnsi="SimSun" w:eastAsia="SimSun" w:cs="SimSun"/>
                <w:sz w:val="19"/>
                <w:szCs w:val="19"/>
              </w:rPr>
            </w:pPr>
            <w:r>
              <w:rPr>
                <w:rFonts w:ascii="SimSun" w:hAnsi="SimSun" w:eastAsia="SimSun" w:cs="SimSun"/>
                <w:sz w:val="19"/>
                <w:szCs w:val="19"/>
                <w:spacing w:val="-1"/>
              </w:rPr>
              <w:t>Auer小体</w:t>
            </w:r>
          </w:p>
        </w:tc>
      </w:tr>
    </w:tbl>
    <w:p>
      <w:pPr>
        <w:spacing w:line="260" w:lineRule="auto"/>
        <w:rPr>
          <w:rFonts w:ascii="Arial"/>
          <w:sz w:val="21"/>
        </w:rPr>
      </w:pPr>
      <w:r/>
    </w:p>
    <w:p>
      <w:pPr>
        <w:ind w:left="1090" w:right="62" w:firstLine="389"/>
        <w:spacing w:before="69" w:line="246" w:lineRule="auto"/>
        <w:rPr>
          <w:rFonts w:ascii="SimSun" w:hAnsi="SimSun" w:eastAsia="SimSun" w:cs="SimSun"/>
          <w:sz w:val="21"/>
          <w:szCs w:val="21"/>
        </w:rPr>
      </w:pPr>
      <w:r>
        <w:rPr>
          <w:rFonts w:ascii="Times New Roman" w:hAnsi="Times New Roman" w:eastAsia="Times New Roman" w:cs="Times New Roman"/>
          <w:sz w:val="21"/>
          <w:szCs w:val="21"/>
          <w:b/>
          <w:bCs/>
          <w:spacing w:val="5"/>
        </w:rPr>
        <w:t>5.</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b/>
          <w:bCs/>
          <w:spacing w:val="5"/>
        </w:rPr>
        <w:t>分子生物学检查</w:t>
      </w:r>
      <w:r>
        <w:rPr>
          <w:rFonts w:ascii="SimSun" w:hAnsi="SimSun" w:eastAsia="SimSun" w:cs="SimSun"/>
          <w:sz w:val="21"/>
          <w:szCs w:val="21"/>
          <w:spacing w:val="67"/>
        </w:rPr>
        <w:t xml:space="preserve"> </w:t>
      </w:r>
      <w:r>
        <w:rPr>
          <w:rFonts w:ascii="SimSun" w:hAnsi="SimSun" w:eastAsia="SimSun" w:cs="SimSun"/>
          <w:sz w:val="21"/>
          <w:szCs w:val="21"/>
          <w:spacing w:val="5"/>
        </w:rPr>
        <w:t>使用高通量测序技术，多数</w:t>
      </w:r>
      <w:r>
        <w:rPr>
          <w:rFonts w:ascii="Times New Roman" w:hAnsi="Times New Roman" w:eastAsia="Times New Roman" w:cs="Times New Roman"/>
          <w:sz w:val="21"/>
          <w:szCs w:val="21"/>
        </w:rPr>
        <w:t>MDS</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5"/>
        </w:rPr>
        <w:t>病人骨髓细胞中可</w:t>
      </w:r>
      <w:r>
        <w:rPr>
          <w:rFonts w:ascii="SimSun" w:hAnsi="SimSun" w:eastAsia="SimSun" w:cs="SimSun"/>
          <w:sz w:val="21"/>
          <w:szCs w:val="21"/>
          <w:spacing w:val="4"/>
        </w:rPr>
        <w:t>检出体细胞性基因突</w:t>
      </w:r>
      <w:r>
        <w:rPr>
          <w:rFonts w:ascii="SimSun" w:hAnsi="SimSun" w:eastAsia="SimSun" w:cs="SimSun"/>
          <w:sz w:val="21"/>
          <w:szCs w:val="21"/>
        </w:rPr>
        <w:t xml:space="preserve"> </w:t>
      </w:r>
      <w:r>
        <w:rPr>
          <w:rFonts w:ascii="SimSun" w:hAnsi="SimSun" w:eastAsia="SimSun" w:cs="SimSun"/>
          <w:sz w:val="21"/>
          <w:szCs w:val="21"/>
          <w:spacing w:val="-4"/>
        </w:rPr>
        <w:t>变，对MDS</w:t>
      </w:r>
      <w:r>
        <w:rPr>
          <w:rFonts w:ascii="SimSun" w:hAnsi="SimSun" w:eastAsia="SimSun" w:cs="SimSun"/>
          <w:sz w:val="21"/>
          <w:szCs w:val="21"/>
          <w:spacing w:val="62"/>
        </w:rPr>
        <w:t xml:space="preserve"> </w:t>
      </w:r>
      <w:r>
        <w:rPr>
          <w:rFonts w:ascii="SimSun" w:hAnsi="SimSun" w:eastAsia="SimSun" w:cs="SimSun"/>
          <w:sz w:val="21"/>
          <w:szCs w:val="21"/>
          <w:spacing w:val="-4"/>
        </w:rPr>
        <w:t>的诊断及预后判断有潜在应用价值。</w:t>
      </w:r>
    </w:p>
    <w:p>
      <w:pPr>
        <w:ind w:left="1377"/>
        <w:spacing w:before="98" w:line="221" w:lineRule="auto"/>
        <w:rPr>
          <w:rFonts w:ascii="SimHei" w:hAnsi="SimHei" w:eastAsia="SimHei" w:cs="SimHei"/>
          <w:sz w:val="21"/>
          <w:szCs w:val="21"/>
        </w:rPr>
      </w:pPr>
      <w:r>
        <w:rPr>
          <w:rFonts w:ascii="SimHei" w:hAnsi="SimHei" w:eastAsia="SimHei" w:cs="SimHei"/>
          <w:sz w:val="21"/>
          <w:szCs w:val="21"/>
          <w:b/>
          <w:bCs/>
          <w:color w:val="0085DF"/>
          <w:spacing w:val="-5"/>
        </w:rPr>
        <w:t>【诊断与鉴别诊断】</w:t>
      </w:r>
    </w:p>
    <w:p>
      <w:pPr>
        <w:ind w:left="1090" w:right="66" w:firstLine="389"/>
        <w:spacing w:before="112" w:line="267" w:lineRule="auto"/>
        <w:jc w:val="both"/>
        <w:rPr>
          <w:rFonts w:ascii="SimSun" w:hAnsi="SimSun" w:eastAsia="SimSun" w:cs="SimSun"/>
          <w:sz w:val="21"/>
          <w:szCs w:val="21"/>
        </w:rPr>
      </w:pPr>
      <w:r>
        <w:rPr>
          <w:rFonts w:ascii="SimSun" w:hAnsi="SimSun" w:eastAsia="SimSun" w:cs="SimSun"/>
          <w:sz w:val="21"/>
          <w:szCs w:val="21"/>
          <w:spacing w:val="-4"/>
        </w:rPr>
        <w:t>根据病人血细胞减少和相应的症状及病态造血、细胞遗传学异常、病理学改变，MDS</w:t>
      </w:r>
      <w:r>
        <w:rPr>
          <w:rFonts w:ascii="SimSun" w:hAnsi="SimSun" w:eastAsia="SimSun" w:cs="SimSun"/>
          <w:sz w:val="21"/>
          <w:szCs w:val="21"/>
          <w:spacing w:val="51"/>
        </w:rPr>
        <w:t xml:space="preserve"> </w:t>
      </w:r>
      <w:r>
        <w:rPr>
          <w:rFonts w:ascii="SimSun" w:hAnsi="SimSun" w:eastAsia="SimSun" w:cs="SimSun"/>
          <w:sz w:val="21"/>
          <w:szCs w:val="21"/>
          <w:spacing w:val="-4"/>
        </w:rPr>
        <w:t>的诊断不</w:t>
      </w:r>
      <w:r>
        <w:rPr>
          <w:rFonts w:ascii="SimSun" w:hAnsi="SimSun" w:eastAsia="SimSun" w:cs="SimSun"/>
          <w:sz w:val="21"/>
          <w:szCs w:val="21"/>
          <w:spacing w:val="-5"/>
        </w:rPr>
        <w:t>难</w:t>
      </w:r>
      <w:r>
        <w:rPr>
          <w:rFonts w:ascii="SimSun" w:hAnsi="SimSun" w:eastAsia="SimSun" w:cs="SimSun"/>
          <w:sz w:val="21"/>
          <w:szCs w:val="21"/>
        </w:rPr>
        <w:t xml:space="preserve"> </w:t>
      </w:r>
      <w:r>
        <w:rPr>
          <w:rFonts w:ascii="SimSun" w:hAnsi="SimSun" w:eastAsia="SimSun" w:cs="SimSun"/>
          <w:sz w:val="21"/>
          <w:szCs w:val="21"/>
          <w:spacing w:val="-3"/>
        </w:rPr>
        <w:t>确立。虽然病态造血是</w:t>
      </w:r>
      <w:r>
        <w:rPr>
          <w:rFonts w:ascii="SimSun" w:hAnsi="SimSun" w:eastAsia="SimSun" w:cs="SimSun"/>
          <w:sz w:val="21"/>
          <w:szCs w:val="21"/>
          <w:spacing w:val="-47"/>
        </w:rPr>
        <w:t xml:space="preserve"> </w:t>
      </w:r>
      <w:r>
        <w:rPr>
          <w:rFonts w:ascii="SimSun" w:hAnsi="SimSun" w:eastAsia="SimSun" w:cs="SimSun"/>
          <w:sz w:val="21"/>
          <w:szCs w:val="21"/>
          <w:spacing w:val="-3"/>
        </w:rPr>
        <w:t>MDS</w:t>
      </w:r>
      <w:r>
        <w:rPr>
          <w:rFonts w:ascii="SimSun" w:hAnsi="SimSun" w:eastAsia="SimSun" w:cs="SimSun"/>
          <w:sz w:val="21"/>
          <w:szCs w:val="21"/>
          <w:spacing w:val="51"/>
        </w:rPr>
        <w:t xml:space="preserve"> </w:t>
      </w:r>
      <w:r>
        <w:rPr>
          <w:rFonts w:ascii="SimSun" w:hAnsi="SimSun" w:eastAsia="SimSun" w:cs="SimSun"/>
          <w:sz w:val="21"/>
          <w:szCs w:val="21"/>
          <w:spacing w:val="-3"/>
        </w:rPr>
        <w:t>的特</w:t>
      </w:r>
      <w:r>
        <w:rPr>
          <w:rFonts w:ascii="SimSun" w:hAnsi="SimSun" w:eastAsia="SimSun" w:cs="SimSun"/>
          <w:sz w:val="21"/>
          <w:szCs w:val="21"/>
          <w:spacing w:val="-4"/>
        </w:rPr>
        <w:t>征，但有病态造血不等于就是</w:t>
      </w:r>
      <w:r>
        <w:rPr>
          <w:rFonts w:ascii="SimSun" w:hAnsi="SimSun" w:eastAsia="SimSun" w:cs="SimSun"/>
          <w:sz w:val="21"/>
          <w:szCs w:val="21"/>
          <w:spacing w:val="-3"/>
        </w:rPr>
        <w:t>MDS</w:t>
      </w:r>
      <w:r>
        <w:rPr>
          <w:rFonts w:ascii="SimSun" w:hAnsi="SimSun" w:eastAsia="SimSun" w:cs="SimSun"/>
          <w:sz w:val="21"/>
          <w:szCs w:val="21"/>
          <w:spacing w:val="-4"/>
        </w:rPr>
        <w:t>。</w:t>
      </w:r>
      <w:r>
        <w:rPr>
          <w:rFonts w:ascii="SimSun" w:hAnsi="SimSun" w:eastAsia="SimSun" w:cs="SimSun"/>
          <w:sz w:val="21"/>
          <w:szCs w:val="21"/>
          <w:spacing w:val="-3"/>
        </w:rPr>
        <w:t>MDS</w:t>
      </w:r>
      <w:r>
        <w:rPr>
          <w:rFonts w:ascii="SimSun" w:hAnsi="SimSun" w:eastAsia="SimSun" w:cs="SimSun"/>
          <w:sz w:val="21"/>
          <w:szCs w:val="21"/>
          <w:spacing w:val="21"/>
        </w:rPr>
        <w:t xml:space="preserve">  </w:t>
      </w:r>
      <w:r>
        <w:rPr>
          <w:rFonts w:ascii="SimSun" w:hAnsi="SimSun" w:eastAsia="SimSun" w:cs="SimSun"/>
          <w:sz w:val="21"/>
          <w:szCs w:val="21"/>
          <w:spacing w:val="-4"/>
        </w:rPr>
        <w:t>的诊断尚无“金标准”,是</w:t>
      </w:r>
      <w:r>
        <w:rPr>
          <w:rFonts w:ascii="SimSun" w:hAnsi="SimSun" w:eastAsia="SimSun" w:cs="SimSun"/>
          <w:sz w:val="21"/>
          <w:szCs w:val="21"/>
        </w:rPr>
        <w:t xml:space="preserve"> </w:t>
      </w:r>
      <w:r>
        <w:rPr>
          <w:rFonts w:ascii="SimSun" w:hAnsi="SimSun" w:eastAsia="SimSun" w:cs="SimSun"/>
          <w:sz w:val="21"/>
          <w:szCs w:val="21"/>
          <w:spacing w:val="-7"/>
        </w:rPr>
        <w:t>一个除外性诊断，常应与以下疾病鉴别：</w:t>
      </w:r>
    </w:p>
    <w:p>
      <w:pPr>
        <w:ind w:right="97"/>
        <w:spacing w:before="80" w:line="212" w:lineRule="auto"/>
        <w:jc w:val="right"/>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2"/>
        </w:rPr>
        <w:t>慢性再</w:t>
      </w:r>
      <w:r>
        <w:rPr>
          <w:rFonts w:ascii="SimSun" w:hAnsi="SimSun" w:eastAsia="SimSun" w:cs="SimSun"/>
          <w:sz w:val="21"/>
          <w:szCs w:val="21"/>
          <w:b/>
          <w:bCs/>
          <w:spacing w:val="-3"/>
        </w:rPr>
        <w:t>生障碍性贫血</w:t>
      </w:r>
      <w:r>
        <w:rPr>
          <w:rFonts w:ascii="SimSun" w:hAnsi="SimSun" w:eastAsia="SimSun" w:cs="SimSun"/>
          <w:sz w:val="21"/>
          <w:szCs w:val="21"/>
          <w:spacing w:val="-42"/>
        </w:rPr>
        <w:t xml:space="preserve"> </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b/>
          <w:bCs/>
          <w:spacing w:val="-2"/>
        </w:rPr>
        <w:t>CAA</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常需与</w:t>
      </w:r>
      <w:r>
        <w:rPr>
          <w:rFonts w:ascii="Times New Roman" w:hAnsi="Times New Roman" w:eastAsia="Times New Roman" w:cs="Times New Roman"/>
          <w:sz w:val="21"/>
          <w:szCs w:val="21"/>
          <w:spacing w:val="-2"/>
        </w:rPr>
        <w:t>MDS</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
        </w:rPr>
        <w:t>MLD</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3"/>
        </w:rPr>
        <w:t>鉴别。</w:t>
      </w:r>
      <w:r>
        <w:rPr>
          <w:rFonts w:ascii="SimSun" w:hAnsi="SimSun" w:eastAsia="SimSun" w:cs="SimSun"/>
          <w:sz w:val="21"/>
          <w:szCs w:val="21"/>
          <w:spacing w:val="-15"/>
        </w:rPr>
        <w:t xml:space="preserve"> </w:t>
      </w:r>
      <w:r>
        <w:rPr>
          <w:rFonts w:ascii="Times New Roman" w:hAnsi="Times New Roman" w:eastAsia="Times New Roman" w:cs="Times New Roman"/>
          <w:sz w:val="21"/>
          <w:szCs w:val="21"/>
          <w:spacing w:val="-2"/>
        </w:rPr>
        <w:t>MDS</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
        </w:rPr>
        <w:t>MLD</w:t>
      </w:r>
      <w:r>
        <w:rPr>
          <w:rFonts w:ascii="Times New Roman" w:hAnsi="Times New Roman" w:eastAsia="Times New Roman" w:cs="Times New Roman"/>
          <w:sz w:val="21"/>
          <w:szCs w:val="21"/>
        </w:rPr>
        <w:t xml:space="preserve"> </w:t>
      </w:r>
      <w:r>
        <w:rPr>
          <w:rFonts w:ascii="SimSun" w:hAnsi="SimSun" w:eastAsia="SimSun" w:cs="SimSun"/>
          <w:sz w:val="21"/>
          <w:szCs w:val="21"/>
          <w:spacing w:val="-3"/>
        </w:rPr>
        <w:t>的网织红细胞可正常或</w:t>
      </w:r>
    </w:p>
    <w:p>
      <w:pPr>
        <w:ind w:left="1090" w:right="168"/>
        <w:spacing w:before="120" w:line="259" w:lineRule="auto"/>
        <w:rPr>
          <w:rFonts w:ascii="SimSun" w:hAnsi="SimSun" w:eastAsia="SimSun" w:cs="SimSun"/>
          <w:sz w:val="21"/>
          <w:szCs w:val="21"/>
        </w:rPr>
      </w:pPr>
      <w:r>
        <w:rPr>
          <w:rFonts w:ascii="SimSun" w:hAnsi="SimSun" w:eastAsia="SimSun" w:cs="SimSun"/>
          <w:sz w:val="21"/>
          <w:szCs w:val="21"/>
          <w:spacing w:val="-7"/>
        </w:rPr>
        <w:t>升高，外周血可见到有核红细胞，骨髓病态造血明显，早期细胞比例不低或增加，染色</w:t>
      </w:r>
      <w:r>
        <w:rPr>
          <w:rFonts w:ascii="SimSun" w:hAnsi="SimSun" w:eastAsia="SimSun" w:cs="SimSun"/>
          <w:sz w:val="21"/>
          <w:szCs w:val="21"/>
          <w:spacing w:val="-8"/>
        </w:rPr>
        <w:t>体异常，而</w:t>
      </w:r>
      <w:r>
        <w:rPr>
          <w:rFonts w:ascii="SimSun" w:hAnsi="SimSun" w:eastAsia="SimSun" w:cs="SimSun"/>
          <w:sz w:val="21"/>
          <w:szCs w:val="21"/>
          <w:spacing w:val="-7"/>
        </w:rPr>
        <w:t>CAA</w:t>
      </w:r>
      <w:r>
        <w:rPr>
          <w:rFonts w:ascii="SimSun" w:hAnsi="SimSun" w:eastAsia="SimSun" w:cs="SimSun"/>
          <w:sz w:val="21"/>
          <w:szCs w:val="21"/>
        </w:rPr>
        <w:t xml:space="preserve"> </w:t>
      </w:r>
      <w:r>
        <w:rPr>
          <w:rFonts w:ascii="SimSun" w:hAnsi="SimSun" w:eastAsia="SimSun" w:cs="SimSun"/>
          <w:sz w:val="21"/>
          <w:szCs w:val="21"/>
          <w:spacing w:val="-2"/>
        </w:rPr>
        <w:t>一般无上述异常。</w:t>
      </w:r>
    </w:p>
    <w:p>
      <w:pPr>
        <w:ind w:right="82"/>
        <w:spacing w:before="70" w:line="212" w:lineRule="auto"/>
        <w:jc w:val="right"/>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3"/>
        </w:rPr>
        <w:t>阵发性睡眠性血红蛋白尿症</w:t>
      </w:r>
      <w:r>
        <w:rPr>
          <w:rFonts w:ascii="SimSun" w:hAnsi="SimSun" w:eastAsia="SimSun" w:cs="SimSun"/>
          <w:sz w:val="21"/>
          <w:szCs w:val="21"/>
          <w:spacing w:val="-43"/>
        </w:rPr>
        <w:t xml:space="preserve"> </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b/>
          <w:bCs/>
        </w:rPr>
        <w:t>PNH</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3"/>
        </w:rPr>
        <w:t>也可出现全血细</w:t>
      </w:r>
      <w:r>
        <w:rPr>
          <w:rFonts w:ascii="SimSun" w:hAnsi="SimSun" w:eastAsia="SimSun" w:cs="SimSun"/>
          <w:sz w:val="21"/>
          <w:szCs w:val="21"/>
          <w:spacing w:val="2"/>
        </w:rPr>
        <w:t>胞减少和病态造血，但</w:t>
      </w:r>
      <w:r>
        <w:rPr>
          <w:rFonts w:ascii="Times New Roman" w:hAnsi="Times New Roman" w:eastAsia="Times New Roman" w:cs="Times New Roman"/>
          <w:sz w:val="21"/>
          <w:szCs w:val="21"/>
        </w:rPr>
        <w:t>PNH</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2"/>
        </w:rPr>
        <w:t>检测可</w:t>
      </w:r>
    </w:p>
    <w:p>
      <w:pPr>
        <w:ind w:left="1090"/>
        <w:spacing w:before="119" w:line="219" w:lineRule="auto"/>
        <w:rPr>
          <w:rFonts w:ascii="SimSun" w:hAnsi="SimSun" w:eastAsia="SimSun" w:cs="SimSun"/>
          <w:sz w:val="21"/>
          <w:szCs w:val="21"/>
        </w:rPr>
      </w:pPr>
      <w:r>
        <w:rPr>
          <w:rFonts w:ascii="SimSun" w:hAnsi="SimSun" w:eastAsia="SimSun" w:cs="SimSun"/>
          <w:sz w:val="21"/>
          <w:szCs w:val="21"/>
          <w:spacing w:val="-2"/>
        </w:rPr>
        <w:t>发现外周血细胞表面锚链蛋白缺失，Ham</w:t>
      </w:r>
      <w:r>
        <w:rPr>
          <w:rFonts w:ascii="SimSun" w:hAnsi="SimSun" w:eastAsia="SimSun" w:cs="SimSun"/>
          <w:sz w:val="21"/>
          <w:szCs w:val="21"/>
          <w:spacing w:val="20"/>
        </w:rPr>
        <w:t xml:space="preserve"> </w:t>
      </w:r>
      <w:r>
        <w:rPr>
          <w:rFonts w:ascii="SimSun" w:hAnsi="SimSun" w:eastAsia="SimSun" w:cs="SimSun"/>
          <w:sz w:val="21"/>
          <w:szCs w:val="21"/>
          <w:spacing w:val="-2"/>
        </w:rPr>
        <w:t>试验阳性及血管内溶血的改变。</w:t>
      </w:r>
    </w:p>
    <w:p>
      <w:pPr>
        <w:ind w:left="1090" w:right="74" w:firstLine="389"/>
        <w:spacing w:before="92" w:line="272" w:lineRule="auto"/>
        <w:jc w:val="both"/>
        <w:rPr>
          <w:rFonts w:ascii="SimSun" w:hAnsi="SimSun" w:eastAsia="SimSun" w:cs="SimSun"/>
          <w:sz w:val="21"/>
          <w:szCs w:val="21"/>
        </w:rPr>
      </w:pPr>
      <w:r>
        <w:rPr>
          <w:rFonts w:ascii="SimSun" w:hAnsi="SimSun" w:eastAsia="SimSun" w:cs="SimSun"/>
          <w:sz w:val="21"/>
          <w:szCs w:val="21"/>
        </w:rPr>
        <w:t>3.</w:t>
      </w:r>
      <w:r>
        <w:rPr>
          <w:rFonts w:ascii="SimSun" w:hAnsi="SimSun" w:eastAsia="SimSun" w:cs="SimSun"/>
          <w:sz w:val="21"/>
          <w:szCs w:val="21"/>
          <w:spacing w:val="-3"/>
        </w:rPr>
        <w:t xml:space="preserve"> </w:t>
      </w:r>
      <w:r>
        <w:rPr>
          <w:rFonts w:ascii="SimSun" w:hAnsi="SimSun" w:eastAsia="SimSun" w:cs="SimSun"/>
          <w:sz w:val="21"/>
          <w:szCs w:val="21"/>
        </w:rPr>
        <w:t>巨幼细胞贫血</w:t>
      </w:r>
      <w:r>
        <w:rPr>
          <w:rFonts w:ascii="SimSun" w:hAnsi="SimSun" w:eastAsia="SimSun" w:cs="SimSun"/>
          <w:sz w:val="21"/>
          <w:szCs w:val="21"/>
          <w:spacing w:val="86"/>
        </w:rPr>
        <w:t xml:space="preserve"> </w:t>
      </w:r>
      <w:r>
        <w:rPr>
          <w:rFonts w:ascii="SimSun" w:hAnsi="SimSun" w:eastAsia="SimSun" w:cs="SimSun"/>
          <w:sz w:val="21"/>
          <w:szCs w:val="21"/>
        </w:rPr>
        <w:t>MDS</w:t>
      </w:r>
      <w:r>
        <w:rPr>
          <w:rFonts w:ascii="SimSun" w:hAnsi="SimSun" w:eastAsia="SimSun" w:cs="SimSun"/>
          <w:sz w:val="21"/>
          <w:szCs w:val="21"/>
          <w:spacing w:val="31"/>
        </w:rPr>
        <w:t xml:space="preserve"> </w:t>
      </w:r>
      <w:r>
        <w:rPr>
          <w:rFonts w:ascii="SimSun" w:hAnsi="SimSun" w:eastAsia="SimSun" w:cs="SimSun"/>
          <w:sz w:val="21"/>
          <w:szCs w:val="21"/>
        </w:rPr>
        <w:t>病人细胞病态造血可见巨幼样变，易与巨幼细胞贫血混淆，但后</w:t>
      </w:r>
      <w:r>
        <w:rPr>
          <w:rFonts w:ascii="SimSun" w:hAnsi="SimSun" w:eastAsia="SimSun" w:cs="SimSun"/>
          <w:sz w:val="21"/>
          <w:szCs w:val="21"/>
          <w:spacing w:val="-1"/>
        </w:rPr>
        <w:t>者是由</w:t>
      </w:r>
      <w:r>
        <w:rPr>
          <w:rFonts w:ascii="SimSun" w:hAnsi="SimSun" w:eastAsia="SimSun" w:cs="SimSun"/>
          <w:sz w:val="21"/>
          <w:szCs w:val="21"/>
        </w:rPr>
        <w:t xml:space="preserve"> </w:t>
      </w:r>
      <w:r>
        <w:rPr>
          <w:rFonts w:ascii="SimSun" w:hAnsi="SimSun" w:eastAsia="SimSun" w:cs="SimSun"/>
          <w:sz w:val="21"/>
          <w:szCs w:val="21"/>
          <w:spacing w:val="-8"/>
        </w:rPr>
        <w:t>于叶酸、维生素B</w:t>
      </w:r>
      <w:r>
        <w:rPr>
          <w:rFonts w:ascii="Calibri" w:hAnsi="Calibri" w:eastAsia="Calibri" w:cs="Calibri"/>
          <w:sz w:val="21"/>
          <w:szCs w:val="21"/>
          <w:spacing w:val="-8"/>
        </w:rPr>
        <w:t>₂</w:t>
      </w:r>
      <w:r>
        <w:rPr>
          <w:rFonts w:ascii="Calibri" w:hAnsi="Calibri" w:eastAsia="Calibri" w:cs="Calibri"/>
          <w:sz w:val="21"/>
          <w:szCs w:val="21"/>
          <w:spacing w:val="1"/>
        </w:rPr>
        <w:t xml:space="preserve">  </w:t>
      </w:r>
      <w:r>
        <w:rPr>
          <w:rFonts w:ascii="SimSun" w:hAnsi="SimSun" w:eastAsia="SimSun" w:cs="SimSun"/>
          <w:sz w:val="21"/>
          <w:szCs w:val="21"/>
          <w:spacing w:val="-8"/>
        </w:rPr>
        <w:t>缺乏所致，补充后可纠正贫血，而MDS</w:t>
      </w:r>
      <w:r>
        <w:rPr>
          <w:rFonts w:ascii="SimSun" w:hAnsi="SimSun" w:eastAsia="SimSun" w:cs="SimSun"/>
          <w:sz w:val="21"/>
          <w:szCs w:val="21"/>
          <w:spacing w:val="51"/>
        </w:rPr>
        <w:t xml:space="preserve"> </w:t>
      </w:r>
      <w:r>
        <w:rPr>
          <w:rFonts w:ascii="SimSun" w:hAnsi="SimSun" w:eastAsia="SimSun" w:cs="SimSun"/>
          <w:sz w:val="21"/>
          <w:szCs w:val="21"/>
          <w:spacing w:val="-8"/>
        </w:rPr>
        <w:t>的叶酸、维生素</w:t>
      </w:r>
      <w:r>
        <w:rPr>
          <w:rFonts w:ascii="SimSun" w:hAnsi="SimSun" w:eastAsia="SimSun" w:cs="SimSun"/>
          <w:sz w:val="21"/>
          <w:szCs w:val="21"/>
          <w:spacing w:val="-54"/>
        </w:rPr>
        <w:t xml:space="preserve"> </w:t>
      </w:r>
      <w:r>
        <w:rPr>
          <w:rFonts w:ascii="SimSun" w:hAnsi="SimSun" w:eastAsia="SimSun" w:cs="SimSun"/>
          <w:sz w:val="21"/>
          <w:szCs w:val="21"/>
          <w:spacing w:val="-8"/>
        </w:rPr>
        <w:t>B</w:t>
      </w:r>
      <w:r>
        <w:rPr>
          <w:rFonts w:ascii="Calibri" w:hAnsi="Calibri" w:eastAsia="Calibri" w:cs="Calibri"/>
          <w:sz w:val="21"/>
          <w:szCs w:val="21"/>
          <w:spacing w:val="-8"/>
        </w:rPr>
        <w:t>₂</w:t>
      </w:r>
      <w:r>
        <w:rPr>
          <w:rFonts w:ascii="Calibri" w:hAnsi="Calibri" w:eastAsia="Calibri" w:cs="Calibri"/>
          <w:sz w:val="21"/>
          <w:szCs w:val="21"/>
          <w:spacing w:val="1"/>
        </w:rPr>
        <w:t xml:space="preserve">  </w:t>
      </w:r>
      <w:r>
        <w:rPr>
          <w:rFonts w:ascii="SimSun" w:hAnsi="SimSun" w:eastAsia="SimSun" w:cs="SimSun"/>
          <w:sz w:val="21"/>
          <w:szCs w:val="21"/>
          <w:spacing w:val="-8"/>
        </w:rPr>
        <w:t>水平不低，用叶</w:t>
      </w:r>
      <w:r>
        <w:rPr>
          <w:rFonts w:ascii="SimSun" w:hAnsi="SimSun" w:eastAsia="SimSun" w:cs="SimSun"/>
          <w:sz w:val="21"/>
          <w:szCs w:val="21"/>
          <w:spacing w:val="-9"/>
        </w:rPr>
        <w:t>酸、维生</w:t>
      </w:r>
      <w:r>
        <w:rPr>
          <w:rFonts w:ascii="SimSun" w:hAnsi="SimSun" w:eastAsia="SimSun" w:cs="SimSun"/>
          <w:sz w:val="21"/>
          <w:szCs w:val="21"/>
          <w:spacing w:val="1"/>
        </w:rPr>
        <w:t xml:space="preserve"> </w:t>
      </w:r>
      <w:r>
        <w:rPr>
          <w:rFonts w:ascii="SimSun" w:hAnsi="SimSun" w:eastAsia="SimSun" w:cs="SimSun"/>
          <w:sz w:val="21"/>
          <w:szCs w:val="21"/>
          <w:spacing w:val="-3"/>
        </w:rPr>
        <w:t>素B</w:t>
      </w:r>
      <w:r>
        <w:rPr>
          <w:rFonts w:ascii="Calibri" w:hAnsi="Calibri" w:eastAsia="Calibri" w:cs="Calibri"/>
          <w:sz w:val="21"/>
          <w:szCs w:val="21"/>
          <w:spacing w:val="-3"/>
        </w:rPr>
        <w:t>₂</w:t>
      </w:r>
      <w:r>
        <w:rPr>
          <w:rFonts w:ascii="Calibri" w:hAnsi="Calibri" w:eastAsia="Calibri" w:cs="Calibri"/>
          <w:sz w:val="21"/>
          <w:szCs w:val="21"/>
          <w:spacing w:val="8"/>
        </w:rPr>
        <w:t xml:space="preserve">  </w:t>
      </w:r>
      <w:r>
        <w:rPr>
          <w:rFonts w:ascii="SimSun" w:hAnsi="SimSun" w:eastAsia="SimSun" w:cs="SimSun"/>
          <w:sz w:val="21"/>
          <w:szCs w:val="21"/>
          <w:spacing w:val="-3"/>
        </w:rPr>
        <w:t>治疗无效。</w:t>
      </w:r>
    </w:p>
    <w:p>
      <w:pPr>
        <w:spacing w:before="91" w:line="219" w:lineRule="auto"/>
        <w:jc w:val="right"/>
        <w:rPr>
          <w:rFonts w:ascii="SimSun" w:hAnsi="SimSun" w:eastAsia="SimSun" w:cs="SimSun"/>
          <w:sz w:val="21"/>
          <w:szCs w:val="21"/>
        </w:rPr>
      </w:pPr>
      <w:r>
        <w:rPr>
          <w:rFonts w:ascii="SimSun" w:hAnsi="SimSun" w:eastAsia="SimSun" w:cs="SimSun"/>
          <w:sz w:val="21"/>
          <w:szCs w:val="21"/>
          <w:spacing w:val="-7"/>
        </w:rPr>
        <w:t>4.</w:t>
      </w:r>
      <w:r>
        <w:rPr>
          <w:rFonts w:ascii="SimSun" w:hAnsi="SimSun" w:eastAsia="SimSun" w:cs="SimSun"/>
          <w:sz w:val="21"/>
          <w:szCs w:val="21"/>
          <w:spacing w:val="-3"/>
        </w:rPr>
        <w:t xml:space="preserve"> </w:t>
      </w:r>
      <w:r>
        <w:rPr>
          <w:rFonts w:ascii="SimSun" w:hAnsi="SimSun" w:eastAsia="SimSun" w:cs="SimSun"/>
          <w:sz w:val="21"/>
          <w:szCs w:val="21"/>
          <w:spacing w:val="-7"/>
        </w:rPr>
        <w:t>慢性髓系白血病</w:t>
      </w:r>
      <w:r>
        <w:rPr>
          <w:rFonts w:ascii="SimSun" w:hAnsi="SimSun" w:eastAsia="SimSun" w:cs="SimSun"/>
          <w:sz w:val="21"/>
          <w:szCs w:val="21"/>
          <w:spacing w:val="-50"/>
        </w:rPr>
        <w:t xml:space="preserve"> </w:t>
      </w:r>
      <w:r>
        <w:rPr>
          <w:rFonts w:ascii="SimSun" w:hAnsi="SimSun" w:eastAsia="SimSun" w:cs="SimSun"/>
          <w:sz w:val="21"/>
          <w:szCs w:val="21"/>
          <w:spacing w:val="-7"/>
        </w:rPr>
        <w:t>(CML)</w:t>
      </w:r>
      <w:r>
        <w:rPr>
          <w:rFonts w:ascii="SimSun" w:hAnsi="SimSun" w:eastAsia="SimSun" w:cs="SimSun"/>
          <w:sz w:val="21"/>
          <w:szCs w:val="21"/>
          <w:spacing w:val="1"/>
        </w:rPr>
        <w:t xml:space="preserve">     </w:t>
      </w:r>
      <w:r>
        <w:rPr>
          <w:rFonts w:ascii="SimSun" w:hAnsi="SimSun" w:eastAsia="SimSun" w:cs="SimSun"/>
          <w:sz w:val="21"/>
          <w:szCs w:val="21"/>
          <w:spacing w:val="-7"/>
        </w:rPr>
        <w:t>CML</w:t>
      </w:r>
      <w:r>
        <w:rPr>
          <w:rFonts w:ascii="SimSun" w:hAnsi="SimSun" w:eastAsia="SimSun" w:cs="SimSun"/>
          <w:sz w:val="21"/>
          <w:szCs w:val="21"/>
          <w:spacing w:val="47"/>
        </w:rPr>
        <w:t xml:space="preserve"> </w:t>
      </w:r>
      <w:r>
        <w:rPr>
          <w:rFonts w:ascii="SimSun" w:hAnsi="SimSun" w:eastAsia="SimSun" w:cs="SimSun"/>
          <w:sz w:val="21"/>
          <w:szCs w:val="21"/>
          <w:spacing w:val="-7"/>
        </w:rPr>
        <w:t>的</w:t>
      </w:r>
      <w:r>
        <w:rPr>
          <w:rFonts w:ascii="SimSun" w:hAnsi="SimSun" w:eastAsia="SimSun" w:cs="SimSun"/>
          <w:sz w:val="21"/>
          <w:szCs w:val="21"/>
          <w:spacing w:val="-50"/>
        </w:rPr>
        <w:t xml:space="preserve"> </w:t>
      </w:r>
      <w:r>
        <w:rPr>
          <w:rFonts w:ascii="SimSun" w:hAnsi="SimSun" w:eastAsia="SimSun" w:cs="SimSun"/>
          <w:sz w:val="21"/>
          <w:szCs w:val="21"/>
          <w:spacing w:val="-7"/>
        </w:rPr>
        <w:t>Ph</w:t>
      </w:r>
      <w:r>
        <w:rPr>
          <w:rFonts w:ascii="SimSun" w:hAnsi="SimSun" w:eastAsia="SimSun" w:cs="SimSun"/>
          <w:sz w:val="21"/>
          <w:szCs w:val="21"/>
          <w:spacing w:val="-40"/>
        </w:rPr>
        <w:t xml:space="preserve"> </w:t>
      </w:r>
      <w:r>
        <w:rPr>
          <w:rFonts w:ascii="SimSun" w:hAnsi="SimSun" w:eastAsia="SimSun" w:cs="SimSun"/>
          <w:sz w:val="21"/>
          <w:szCs w:val="21"/>
          <w:spacing w:val="-7"/>
        </w:rPr>
        <w:t>染色体、BCR-ABL</w:t>
      </w:r>
      <w:r>
        <w:rPr>
          <w:rFonts w:ascii="SimSun" w:hAnsi="SimSun" w:eastAsia="SimSun" w:cs="SimSun"/>
          <w:sz w:val="21"/>
          <w:szCs w:val="21"/>
          <w:spacing w:val="3"/>
        </w:rPr>
        <w:t xml:space="preserve"> </w:t>
      </w:r>
      <w:r>
        <w:rPr>
          <w:rFonts w:ascii="SimSun" w:hAnsi="SimSun" w:eastAsia="SimSun" w:cs="SimSun"/>
          <w:sz w:val="21"/>
          <w:szCs w:val="21"/>
          <w:spacing w:val="-7"/>
        </w:rPr>
        <w:t>融合基因检测为阳性，而CMML</w:t>
      </w:r>
      <w:r>
        <w:rPr>
          <w:rFonts w:ascii="SimSun" w:hAnsi="SimSun" w:eastAsia="SimSun" w:cs="SimSun"/>
          <w:sz w:val="21"/>
          <w:szCs w:val="21"/>
          <w:spacing w:val="92"/>
        </w:rPr>
        <w:t xml:space="preserve"> </w:t>
      </w:r>
      <w:r>
        <w:rPr>
          <w:rFonts w:ascii="SimSun" w:hAnsi="SimSun" w:eastAsia="SimSun" w:cs="SimSun"/>
          <w:sz w:val="21"/>
          <w:szCs w:val="21"/>
          <w:spacing w:val="-7"/>
        </w:rPr>
        <w:t>则无。</w:t>
      </w:r>
    </w:p>
    <w:p>
      <w:pPr>
        <w:ind w:left="1378"/>
        <w:spacing w:before="126" w:line="222" w:lineRule="auto"/>
        <w:rPr>
          <w:rFonts w:ascii="SimHei" w:hAnsi="SimHei" w:eastAsia="SimHei" w:cs="SimHei"/>
          <w:sz w:val="21"/>
          <w:szCs w:val="21"/>
        </w:rPr>
      </w:pPr>
      <w:r>
        <w:rPr>
          <w:rFonts w:ascii="SimHei" w:hAnsi="SimHei" w:eastAsia="SimHei" w:cs="SimHei"/>
          <w:sz w:val="21"/>
          <w:szCs w:val="21"/>
          <w:b/>
          <w:bCs/>
          <w:color w:val="0077C7"/>
          <w:spacing w:val="-3"/>
        </w:rPr>
        <w:t>【治疗】</w:t>
      </w:r>
    </w:p>
    <w:p>
      <w:pPr>
        <w:ind w:left="1090" w:right="37" w:firstLine="389"/>
        <w:spacing w:before="80" w:line="286" w:lineRule="auto"/>
        <w:rPr>
          <w:rFonts w:ascii="SimSun" w:hAnsi="SimSun" w:eastAsia="SimSun" w:cs="SimSun"/>
          <w:sz w:val="21"/>
          <w:szCs w:val="21"/>
        </w:rPr>
      </w:pPr>
      <w:r>
        <w:rPr>
          <w:rFonts w:ascii="SimSun" w:hAnsi="SimSun" w:eastAsia="SimSun" w:cs="SimSun"/>
          <w:sz w:val="21"/>
          <w:szCs w:val="21"/>
        </w:rPr>
        <w:t>修订的</w:t>
      </w:r>
      <w:r>
        <w:rPr>
          <w:rFonts w:ascii="SimSun" w:hAnsi="SimSun" w:eastAsia="SimSun" w:cs="SimSun"/>
          <w:sz w:val="21"/>
          <w:szCs w:val="21"/>
          <w:spacing w:val="-47"/>
        </w:rPr>
        <w:t xml:space="preserve"> </w:t>
      </w:r>
      <w:r>
        <w:rPr>
          <w:rFonts w:ascii="SimSun" w:hAnsi="SimSun" w:eastAsia="SimSun" w:cs="SimSun"/>
          <w:sz w:val="21"/>
          <w:szCs w:val="21"/>
        </w:rPr>
        <w:t>MDS</w:t>
      </w:r>
      <w:r>
        <w:rPr>
          <w:rFonts w:ascii="SimSun" w:hAnsi="SimSun" w:eastAsia="SimSun" w:cs="SimSun"/>
          <w:sz w:val="21"/>
          <w:szCs w:val="21"/>
          <w:spacing w:val="41"/>
        </w:rPr>
        <w:t xml:space="preserve"> </w:t>
      </w:r>
      <w:r>
        <w:rPr>
          <w:rFonts w:ascii="SimSun" w:hAnsi="SimSun" w:eastAsia="SimSun" w:cs="SimSun"/>
          <w:sz w:val="21"/>
          <w:szCs w:val="21"/>
        </w:rPr>
        <w:t>国际预后积分系统(IPSS-R)依据病人血细胞减少的数量、</w:t>
      </w:r>
      <w:r>
        <w:rPr>
          <w:rFonts w:ascii="SimSun" w:hAnsi="SimSun" w:eastAsia="SimSun" w:cs="SimSun"/>
          <w:sz w:val="21"/>
          <w:szCs w:val="21"/>
          <w:spacing w:val="-1"/>
        </w:rPr>
        <w:t>骨髓中原始细胞比例及染</w:t>
      </w:r>
      <w:r>
        <w:rPr>
          <w:rFonts w:ascii="SimSun" w:hAnsi="SimSun" w:eastAsia="SimSun" w:cs="SimSun"/>
          <w:sz w:val="21"/>
          <w:szCs w:val="21"/>
        </w:rPr>
        <w:t xml:space="preserve"> </w:t>
      </w:r>
      <w:r>
        <w:rPr>
          <w:rFonts w:ascii="SimSun" w:hAnsi="SimSun" w:eastAsia="SimSun" w:cs="SimSun"/>
          <w:sz w:val="21"/>
          <w:szCs w:val="21"/>
          <w:spacing w:val="-3"/>
        </w:rPr>
        <w:t>色体核型来评价预后，指导治疗。极低危(very</w:t>
      </w:r>
      <w:r>
        <w:rPr>
          <w:rFonts w:ascii="SimSun" w:hAnsi="SimSun" w:eastAsia="SimSun" w:cs="SimSun"/>
          <w:sz w:val="21"/>
          <w:szCs w:val="21"/>
          <w:spacing w:val="20"/>
        </w:rPr>
        <w:t xml:space="preserve"> </w:t>
      </w:r>
      <w:r>
        <w:rPr>
          <w:rFonts w:ascii="SimSun" w:hAnsi="SimSun" w:eastAsia="SimSun" w:cs="SimSun"/>
          <w:sz w:val="21"/>
          <w:szCs w:val="21"/>
          <w:spacing w:val="-3"/>
        </w:rPr>
        <w:t>low,VL):≤1.5分，低危(low,L</w:t>
      </w:r>
      <w:r>
        <w:rPr>
          <w:rFonts w:ascii="SimSun" w:hAnsi="SimSun" w:eastAsia="SimSun" w:cs="SimSun"/>
          <w:sz w:val="21"/>
          <w:szCs w:val="21"/>
          <w:spacing w:val="-4"/>
        </w:rPr>
        <w:t>):&gt;1.5~≤3</w:t>
      </w:r>
      <w:r>
        <w:rPr>
          <w:rFonts w:ascii="SimSun" w:hAnsi="SimSun" w:eastAsia="SimSun" w:cs="SimSun"/>
          <w:sz w:val="21"/>
          <w:szCs w:val="21"/>
          <w:spacing w:val="45"/>
        </w:rPr>
        <w:t xml:space="preserve"> </w:t>
      </w:r>
      <w:r>
        <w:rPr>
          <w:rFonts w:ascii="SimSun" w:hAnsi="SimSun" w:eastAsia="SimSun" w:cs="SimSun"/>
          <w:sz w:val="21"/>
          <w:szCs w:val="21"/>
          <w:spacing w:val="-4"/>
        </w:rPr>
        <w:t>分，中危</w:t>
      </w:r>
      <w:r>
        <w:rPr>
          <w:rFonts w:ascii="SimSun" w:hAnsi="SimSun" w:eastAsia="SimSun" w:cs="SimSun"/>
          <w:sz w:val="21"/>
          <w:szCs w:val="21"/>
        </w:rPr>
        <w:t xml:space="preserve"> </w:t>
      </w:r>
      <w:r>
        <w:rPr>
          <w:rFonts w:ascii="SimSun" w:hAnsi="SimSun" w:eastAsia="SimSun" w:cs="SimSun"/>
          <w:sz w:val="21"/>
          <w:szCs w:val="21"/>
          <w:spacing w:val="-2"/>
        </w:rPr>
        <w:t>(intermediate,Int):&gt;3~≤4.5分，高危组(high,H):&gt;4.5~≤6</w:t>
      </w:r>
      <w:r>
        <w:rPr>
          <w:rFonts w:ascii="SimSun" w:hAnsi="SimSun" w:eastAsia="SimSun" w:cs="SimSun"/>
          <w:sz w:val="21"/>
          <w:szCs w:val="21"/>
          <w:spacing w:val="59"/>
        </w:rPr>
        <w:t xml:space="preserve"> </w:t>
      </w:r>
      <w:r>
        <w:rPr>
          <w:rFonts w:ascii="SimSun" w:hAnsi="SimSun" w:eastAsia="SimSun" w:cs="SimSun"/>
          <w:sz w:val="21"/>
          <w:szCs w:val="21"/>
          <w:spacing w:val="-2"/>
        </w:rPr>
        <w:t>分，极高危(very</w:t>
      </w:r>
      <w:r>
        <w:rPr>
          <w:rFonts w:ascii="SimSun" w:hAnsi="SimSun" w:eastAsia="SimSun" w:cs="SimSun"/>
          <w:sz w:val="21"/>
          <w:szCs w:val="21"/>
          <w:spacing w:val="66"/>
        </w:rPr>
        <w:t xml:space="preserve"> </w:t>
      </w:r>
      <w:r>
        <w:rPr>
          <w:rFonts w:ascii="SimSun" w:hAnsi="SimSun" w:eastAsia="SimSun" w:cs="SimSun"/>
          <w:sz w:val="21"/>
          <w:szCs w:val="21"/>
          <w:spacing w:val="-2"/>
        </w:rPr>
        <w:t>high,VH):&gt;6分(表</w:t>
      </w:r>
      <w:r>
        <w:rPr>
          <w:rFonts w:ascii="SimSun" w:hAnsi="SimSun" w:eastAsia="SimSun" w:cs="SimSun"/>
          <w:sz w:val="21"/>
          <w:szCs w:val="21"/>
        </w:rPr>
        <w:t xml:space="preserve"> </w:t>
      </w:r>
      <w:r>
        <w:rPr>
          <w:rFonts w:ascii="SimSun" w:hAnsi="SimSun" w:eastAsia="SimSun" w:cs="SimSun"/>
          <w:sz w:val="21"/>
          <w:szCs w:val="21"/>
          <w:spacing w:val="-3"/>
        </w:rPr>
        <w:t>6-8-4)。对于低危MDS</w:t>
      </w:r>
      <w:r>
        <w:rPr>
          <w:rFonts w:ascii="SimSun" w:hAnsi="SimSun" w:eastAsia="SimSun" w:cs="SimSun"/>
          <w:sz w:val="21"/>
          <w:szCs w:val="21"/>
          <w:spacing w:val="61"/>
        </w:rPr>
        <w:t xml:space="preserve"> </w:t>
      </w:r>
      <w:r>
        <w:rPr>
          <w:rFonts w:ascii="SimSun" w:hAnsi="SimSun" w:eastAsia="SimSun" w:cs="SimSun"/>
          <w:sz w:val="21"/>
          <w:szCs w:val="21"/>
          <w:spacing w:val="-3"/>
        </w:rPr>
        <w:t>的治疗主要是改善造血、提高生活质量，采用支持治疗、促</w:t>
      </w:r>
      <w:r>
        <w:rPr>
          <w:rFonts w:ascii="SimSun" w:hAnsi="SimSun" w:eastAsia="SimSun" w:cs="SimSun"/>
          <w:sz w:val="21"/>
          <w:szCs w:val="21"/>
          <w:spacing w:val="-4"/>
        </w:rPr>
        <w:t>造血、去甲基化药</w:t>
      </w:r>
      <w:r>
        <w:rPr>
          <w:rFonts w:ascii="SimSun" w:hAnsi="SimSun" w:eastAsia="SimSun" w:cs="SimSun"/>
          <w:sz w:val="21"/>
          <w:szCs w:val="21"/>
        </w:rPr>
        <w:t xml:space="preserve"> </w:t>
      </w:r>
      <w:r>
        <w:rPr>
          <w:rFonts w:ascii="SimSun" w:hAnsi="SimSun" w:eastAsia="SimSun" w:cs="SimSun"/>
          <w:sz w:val="21"/>
          <w:szCs w:val="21"/>
          <w:spacing w:val="-4"/>
        </w:rPr>
        <w:t>物和生物反应调节剂等治疗，而中高危MDS</w:t>
      </w:r>
      <w:r>
        <w:rPr>
          <w:rFonts w:ascii="SimSun" w:hAnsi="SimSun" w:eastAsia="SimSun" w:cs="SimSun"/>
          <w:sz w:val="21"/>
          <w:szCs w:val="21"/>
          <w:spacing w:val="56"/>
        </w:rPr>
        <w:t xml:space="preserve"> </w:t>
      </w:r>
      <w:r>
        <w:rPr>
          <w:rFonts w:ascii="SimSun" w:hAnsi="SimSun" w:eastAsia="SimSun" w:cs="SimSun"/>
          <w:sz w:val="21"/>
          <w:szCs w:val="21"/>
          <w:spacing w:val="-4"/>
        </w:rPr>
        <w:t>主要是改善自然病程，采用去甲基化药物、化疗和造血干</w:t>
      </w:r>
      <w:r>
        <w:rPr>
          <w:rFonts w:ascii="SimSun" w:hAnsi="SimSun" w:eastAsia="SimSun" w:cs="SimSun"/>
          <w:sz w:val="21"/>
          <w:szCs w:val="21"/>
        </w:rPr>
        <w:t xml:space="preserve"> </w:t>
      </w:r>
      <w:r>
        <w:rPr>
          <w:rFonts w:ascii="SimSun" w:hAnsi="SimSun" w:eastAsia="SimSun" w:cs="SimSun"/>
          <w:sz w:val="21"/>
          <w:szCs w:val="21"/>
          <w:spacing w:val="-7"/>
        </w:rPr>
        <w:t>细胞移植。</w:t>
      </w:r>
    </w:p>
    <w:p>
      <w:pPr>
        <w:ind w:left="1090" w:right="95" w:firstLine="389"/>
        <w:spacing w:before="68" w:line="260" w:lineRule="auto"/>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2"/>
        </w:rPr>
        <w:t>支持治疗</w:t>
      </w:r>
      <w:r>
        <w:rPr>
          <w:rFonts w:ascii="SimSun" w:hAnsi="SimSun" w:eastAsia="SimSun" w:cs="SimSun"/>
          <w:sz w:val="21"/>
          <w:szCs w:val="21"/>
          <w:spacing w:val="59"/>
        </w:rPr>
        <w:t xml:space="preserve"> </w:t>
      </w:r>
      <w:r>
        <w:rPr>
          <w:rFonts w:ascii="SimSun" w:hAnsi="SimSun" w:eastAsia="SimSun" w:cs="SimSun"/>
          <w:sz w:val="21"/>
          <w:szCs w:val="21"/>
          <w:spacing w:val="2"/>
        </w:rPr>
        <w:t>严重贫血和有出血症状者可输注</w:t>
      </w:r>
      <w:r>
        <w:rPr>
          <w:rFonts w:ascii="SimSun" w:hAnsi="SimSun" w:eastAsia="SimSun" w:cs="SimSun"/>
          <w:sz w:val="21"/>
          <w:szCs w:val="21"/>
          <w:spacing w:val="1"/>
        </w:rPr>
        <w:t>红细胞和血小板，粒细胞减少和缺乏者应注意防</w:t>
      </w:r>
      <w:r>
        <w:rPr>
          <w:rFonts w:ascii="SimSun" w:hAnsi="SimSun" w:eastAsia="SimSun" w:cs="SimSun"/>
          <w:sz w:val="21"/>
          <w:szCs w:val="21"/>
        </w:rPr>
        <w:t xml:space="preserve"> </w:t>
      </w:r>
      <w:r>
        <w:rPr>
          <w:rFonts w:ascii="SimSun" w:hAnsi="SimSun" w:eastAsia="SimSun" w:cs="SimSun"/>
          <w:sz w:val="21"/>
          <w:szCs w:val="21"/>
        </w:rPr>
        <w:t>治感染。长期输血致铁超负荷者应祛铁治疗。</w:t>
      </w:r>
    </w:p>
    <w:p>
      <w:pPr>
        <w:ind w:left="1480"/>
        <w:spacing w:before="87" w:line="219" w:lineRule="auto"/>
        <w:rPr>
          <w:rFonts w:ascii="SimSun" w:hAnsi="SimSun" w:eastAsia="SimSun" w:cs="SimSun"/>
          <w:sz w:val="21"/>
          <w:szCs w:val="21"/>
        </w:rPr>
      </w:pPr>
      <w:r>
        <w:rPr>
          <w:rFonts w:ascii="Times New Roman" w:hAnsi="Times New Roman" w:eastAsia="Times New Roman" w:cs="Times New Roman"/>
          <w:sz w:val="21"/>
          <w:szCs w:val="21"/>
          <w:b/>
          <w:bCs/>
          <w:spacing w:val="-4"/>
        </w:rPr>
        <w:t>2.</w:t>
      </w:r>
      <w:r>
        <w:rPr>
          <w:rFonts w:ascii="Times New Roman" w:hAnsi="Times New Roman" w:eastAsia="Times New Roman" w:cs="Times New Roman"/>
          <w:sz w:val="21"/>
          <w:szCs w:val="21"/>
          <w:spacing w:val="20"/>
        </w:rPr>
        <w:t xml:space="preserve">  </w:t>
      </w:r>
      <w:r>
        <w:rPr>
          <w:rFonts w:ascii="SimSun" w:hAnsi="SimSun" w:eastAsia="SimSun" w:cs="SimSun"/>
          <w:sz w:val="21"/>
          <w:szCs w:val="21"/>
          <w:b/>
          <w:bCs/>
          <w:spacing w:val="-4"/>
        </w:rPr>
        <w:t>促造血治疗</w:t>
      </w:r>
      <w:r>
        <w:rPr>
          <w:rFonts w:ascii="SimSun" w:hAnsi="SimSun" w:eastAsia="SimSun" w:cs="SimSun"/>
          <w:sz w:val="21"/>
          <w:szCs w:val="21"/>
          <w:spacing w:val="79"/>
        </w:rPr>
        <w:t xml:space="preserve"> </w:t>
      </w:r>
      <w:r>
        <w:rPr>
          <w:rFonts w:ascii="SimSun" w:hAnsi="SimSun" w:eastAsia="SimSun" w:cs="SimSun"/>
          <w:sz w:val="21"/>
          <w:szCs w:val="21"/>
          <w:spacing w:val="-4"/>
        </w:rPr>
        <w:t>可考虑使用</w:t>
      </w:r>
      <w:r>
        <w:rPr>
          <w:rFonts w:ascii="Times New Roman" w:hAnsi="Times New Roman" w:eastAsia="Times New Roman" w:cs="Times New Roman"/>
          <w:sz w:val="21"/>
          <w:szCs w:val="21"/>
          <w:spacing w:val="-4"/>
        </w:rPr>
        <w:t>EPO</w:t>
      </w:r>
      <w:r>
        <w:rPr>
          <w:rFonts w:ascii="SimSun" w:hAnsi="SimSun" w:eastAsia="SimSun" w:cs="SimSun"/>
          <w:sz w:val="21"/>
          <w:szCs w:val="21"/>
          <w:spacing w:val="-4"/>
        </w:rPr>
        <w:t>、雄激素等，能使部分病人造血功能改善。</w:t>
      </w:r>
    </w:p>
    <w:p>
      <w:pPr>
        <w:ind w:left="1090" w:right="67" w:firstLine="389"/>
        <w:spacing w:before="72" w:line="269" w:lineRule="auto"/>
        <w:rPr>
          <w:rFonts w:ascii="SimSun" w:hAnsi="SimSun" w:eastAsia="SimSun" w:cs="SimSun"/>
          <w:sz w:val="21"/>
          <w:szCs w:val="21"/>
        </w:rPr>
      </w:pPr>
      <w:r>
        <w:rPr>
          <w:rFonts w:ascii="Times New Roman" w:hAnsi="Times New Roman" w:eastAsia="Times New Roman" w:cs="Times New Roman"/>
          <w:sz w:val="21"/>
          <w:szCs w:val="21"/>
          <w:b/>
          <w:bCs/>
          <w:spacing w:val="3"/>
        </w:rPr>
        <w:t>3.</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b/>
          <w:bCs/>
          <w:spacing w:val="3"/>
        </w:rPr>
        <w:t>生物反应调节剂</w:t>
      </w:r>
      <w:r>
        <w:rPr>
          <w:rFonts w:ascii="SimSun" w:hAnsi="SimSun" w:eastAsia="SimSun" w:cs="SimSun"/>
          <w:sz w:val="21"/>
          <w:szCs w:val="21"/>
          <w:spacing w:val="85"/>
        </w:rPr>
        <w:t xml:space="preserve"> </w:t>
      </w:r>
      <w:r>
        <w:rPr>
          <w:rFonts w:ascii="SimSun" w:hAnsi="SimSun" w:eastAsia="SimSun" w:cs="SimSun"/>
          <w:sz w:val="21"/>
          <w:szCs w:val="21"/>
          <w:spacing w:val="3"/>
        </w:rPr>
        <w:t>沙利度胺及来那度胺对伴单纯5</w:t>
      </w:r>
      <w:r>
        <w:rPr>
          <w:rFonts w:ascii="Times New Roman" w:hAnsi="Times New Roman" w:eastAsia="Times New Roman" w:cs="Times New Roman"/>
          <w:sz w:val="21"/>
          <w:szCs w:val="21"/>
          <w:spacing w:val="3"/>
        </w:rPr>
        <w:t>q</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的</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MDS</w:t>
      </w:r>
      <w:r>
        <w:rPr>
          <w:rFonts w:ascii="SimSun" w:hAnsi="SimSun" w:eastAsia="SimSun" w:cs="SimSun"/>
          <w:sz w:val="21"/>
          <w:szCs w:val="21"/>
          <w:spacing w:val="3"/>
        </w:rPr>
        <w:t>有较好疗效。</w:t>
      </w:r>
      <w:r>
        <w:rPr>
          <w:rFonts w:ascii="SimSun" w:hAnsi="SimSun" w:eastAsia="SimSun" w:cs="SimSun"/>
          <w:sz w:val="21"/>
          <w:szCs w:val="21"/>
          <w:spacing w:val="-5"/>
        </w:rPr>
        <w:t xml:space="preserve"> </w:t>
      </w:r>
      <w:r>
        <w:rPr>
          <w:rFonts w:ascii="Times New Roman" w:hAnsi="Times New Roman" w:eastAsia="Times New Roman" w:cs="Times New Roman"/>
          <w:sz w:val="21"/>
          <w:szCs w:val="21"/>
        </w:rPr>
        <w:t>ATG</w:t>
      </w:r>
      <w:r>
        <w:rPr>
          <w:rFonts w:ascii="SimSun" w:hAnsi="SimSun" w:eastAsia="SimSun" w:cs="SimSun"/>
          <w:sz w:val="21"/>
          <w:szCs w:val="21"/>
          <w:spacing w:val="3"/>
        </w:rPr>
        <w:t>和(或)环孢</w:t>
      </w:r>
      <w:r>
        <w:rPr>
          <w:rFonts w:ascii="SimSun" w:hAnsi="SimSun" w:eastAsia="SimSun" w:cs="SimSun"/>
          <w:sz w:val="21"/>
          <w:szCs w:val="21"/>
        </w:rPr>
        <w:t xml:space="preserve"> </w:t>
      </w:r>
      <w:r>
        <w:rPr>
          <w:rFonts w:ascii="SimSun" w:hAnsi="SimSun" w:eastAsia="SimSun" w:cs="SimSun"/>
          <w:sz w:val="21"/>
          <w:szCs w:val="21"/>
          <w:spacing w:val="2"/>
        </w:rPr>
        <w:t>素可用于少部分极低危组</w:t>
      </w:r>
      <w:r>
        <w:rPr>
          <w:rFonts w:ascii="SimSun" w:hAnsi="SimSun" w:eastAsia="SimSun" w:cs="SimSun"/>
          <w:sz w:val="21"/>
          <w:szCs w:val="21"/>
        </w:rPr>
        <w:t>MDS</w:t>
      </w:r>
      <w:r>
        <w:rPr>
          <w:rFonts w:ascii="SimSun" w:hAnsi="SimSun" w:eastAsia="SimSun" w:cs="SimSun"/>
          <w:sz w:val="21"/>
          <w:szCs w:val="21"/>
          <w:spacing w:val="2"/>
        </w:rPr>
        <w:t>。</w:t>
      </w:r>
    </w:p>
    <w:p>
      <w:pPr>
        <w:ind w:left="1090" w:right="56" w:firstLine="389"/>
        <w:spacing w:before="89" w:line="260" w:lineRule="auto"/>
        <w:rPr>
          <w:rFonts w:ascii="SimSun" w:hAnsi="SimSun" w:eastAsia="SimSun" w:cs="SimSun"/>
          <w:sz w:val="21"/>
          <w:szCs w:val="21"/>
        </w:rPr>
      </w:pPr>
      <w:r>
        <w:rPr>
          <w:rFonts w:ascii="Times New Roman" w:hAnsi="Times New Roman" w:eastAsia="Times New Roman" w:cs="Times New Roman"/>
          <w:sz w:val="21"/>
          <w:szCs w:val="21"/>
          <w:b/>
          <w:bCs/>
          <w:spacing w:val="3"/>
        </w:rPr>
        <w:t>4.</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3"/>
        </w:rPr>
        <w:t>去甲基化药物</w:t>
      </w:r>
      <w:r>
        <w:rPr>
          <w:rFonts w:ascii="SimSun" w:hAnsi="SimSun" w:eastAsia="SimSun" w:cs="SimSun"/>
          <w:sz w:val="21"/>
          <w:szCs w:val="21"/>
          <w:spacing w:val="21"/>
        </w:rPr>
        <w:t xml:space="preserve">  </w:t>
      </w:r>
      <w:r>
        <w:rPr>
          <w:rFonts w:ascii="SimSun" w:hAnsi="SimSun" w:eastAsia="SimSun" w:cs="SimSun"/>
          <w:sz w:val="21"/>
          <w:szCs w:val="21"/>
          <w:spacing w:val="3"/>
        </w:rPr>
        <w:t>阿扎胞苷和地西他滨能逆转</w:t>
      </w:r>
      <w:r>
        <w:rPr>
          <w:rFonts w:ascii="Times New Roman" w:hAnsi="Times New Roman" w:eastAsia="Times New Roman" w:cs="Times New Roman"/>
          <w:sz w:val="21"/>
          <w:szCs w:val="21"/>
        </w:rPr>
        <w:t>MDS</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3"/>
        </w:rPr>
        <w:t>抑癌基因启</w:t>
      </w:r>
      <w:r>
        <w:rPr>
          <w:rFonts w:ascii="SimSun" w:hAnsi="SimSun" w:eastAsia="SimSun" w:cs="SimSun"/>
          <w:sz w:val="21"/>
          <w:szCs w:val="21"/>
          <w:spacing w:val="2"/>
        </w:rPr>
        <w:t>动子</w:t>
      </w:r>
      <w:r>
        <w:rPr>
          <w:rFonts w:ascii="Times New Roman" w:hAnsi="Times New Roman" w:eastAsia="Times New Roman" w:cs="Times New Roman"/>
          <w:sz w:val="21"/>
          <w:szCs w:val="21"/>
        </w:rPr>
        <w:t>DNA</w:t>
      </w:r>
      <w:r>
        <w:rPr>
          <w:rFonts w:ascii="SimSun" w:hAnsi="SimSun" w:eastAsia="SimSun" w:cs="SimSun"/>
          <w:sz w:val="21"/>
          <w:szCs w:val="21"/>
          <w:spacing w:val="2"/>
        </w:rPr>
        <w:t>过甲基化，改变基因</w:t>
      </w:r>
      <w:r>
        <w:rPr>
          <w:rFonts w:ascii="SimSun" w:hAnsi="SimSun" w:eastAsia="SimSun" w:cs="SimSun"/>
          <w:sz w:val="21"/>
          <w:szCs w:val="21"/>
        </w:rPr>
        <w:t xml:space="preserve"> </w:t>
      </w:r>
      <w:r>
        <w:rPr>
          <w:rFonts w:ascii="SimSun" w:hAnsi="SimSun" w:eastAsia="SimSun" w:cs="SimSun"/>
          <w:sz w:val="21"/>
          <w:szCs w:val="21"/>
          <w:spacing w:val="-10"/>
        </w:rPr>
        <w:t>表达，减少输血量，并提高生活质量，延迟向AML</w:t>
      </w:r>
      <w:r>
        <w:rPr>
          <w:rFonts w:ascii="SimSun" w:hAnsi="SimSun" w:eastAsia="SimSun" w:cs="SimSun"/>
          <w:sz w:val="21"/>
          <w:szCs w:val="21"/>
          <w:spacing w:val="38"/>
        </w:rPr>
        <w:t xml:space="preserve"> </w:t>
      </w:r>
      <w:r>
        <w:rPr>
          <w:rFonts w:ascii="SimSun" w:hAnsi="SimSun" w:eastAsia="SimSun" w:cs="SimSun"/>
          <w:sz w:val="21"/>
          <w:szCs w:val="21"/>
          <w:spacing w:val="-10"/>
        </w:rPr>
        <w:t>转化。</w:t>
      </w:r>
    </w:p>
    <w:p>
      <w:pPr>
        <w:sectPr>
          <w:pgSz w:w="11900" w:h="16840"/>
          <w:pgMar w:top="884" w:right="972" w:bottom="400" w:left="649" w:header="0" w:footer="0" w:gutter="0"/>
        </w:sectPr>
        <w:rPr/>
      </w:pPr>
    </w:p>
    <w:p>
      <w:pPr>
        <w:ind w:right="94"/>
        <w:spacing w:before="40" w:line="221" w:lineRule="auto"/>
        <w:jc w:val="right"/>
        <w:rPr>
          <w:rFonts w:ascii="SimSun" w:hAnsi="SimSun" w:eastAsia="SimSun" w:cs="SimSun"/>
          <w:sz w:val="20"/>
          <w:szCs w:val="20"/>
        </w:rPr>
      </w:pPr>
      <w:r>
        <w:rPr>
          <w:rFonts w:ascii="SimHei" w:hAnsi="SimHei" w:eastAsia="SimHei" w:cs="SimHei"/>
          <w:sz w:val="20"/>
          <w:szCs w:val="20"/>
          <w:color w:val="198ACB"/>
          <w:spacing w:val="-7"/>
        </w:rPr>
        <w:t>第八章</w:t>
      </w:r>
      <w:r>
        <w:rPr>
          <w:rFonts w:ascii="SimHei" w:hAnsi="SimHei" w:eastAsia="SimHei" w:cs="SimHei"/>
          <w:sz w:val="20"/>
          <w:szCs w:val="20"/>
          <w:color w:val="198ACB"/>
          <w:spacing w:val="58"/>
        </w:rPr>
        <w:t xml:space="preserve"> </w:t>
      </w:r>
      <w:r>
        <w:rPr>
          <w:rFonts w:ascii="SimHei" w:hAnsi="SimHei" w:eastAsia="SimHei" w:cs="SimHei"/>
          <w:sz w:val="20"/>
          <w:szCs w:val="20"/>
          <w:color w:val="198ACB"/>
          <w:spacing w:val="-7"/>
        </w:rPr>
        <w:t>骨髓增生异常综合征</w:t>
      </w:r>
      <w:r>
        <w:rPr>
          <w:rFonts w:ascii="SimHei" w:hAnsi="SimHei" w:eastAsia="SimHei" w:cs="SimHei"/>
          <w:sz w:val="20"/>
          <w:szCs w:val="20"/>
          <w:color w:val="198ACB"/>
          <w:spacing w:val="9"/>
        </w:rPr>
        <w:t xml:space="preserve">      </w:t>
      </w:r>
      <w:r>
        <w:rPr>
          <w:rFonts w:ascii="SimSun" w:hAnsi="SimSun" w:eastAsia="SimSun" w:cs="SimSun"/>
          <w:sz w:val="20"/>
          <w:szCs w:val="20"/>
          <w:b/>
          <w:bCs/>
          <w:color w:val="0075C3"/>
          <w:spacing w:val="-7"/>
        </w:rPr>
        <w:t>567</w:t>
      </w:r>
    </w:p>
    <w:p>
      <w:pPr>
        <w:spacing w:line="345" w:lineRule="auto"/>
        <w:rPr>
          <w:rFonts w:ascii="Arial"/>
          <w:sz w:val="21"/>
        </w:rPr>
      </w:pPr>
      <w:r/>
    </w:p>
    <w:p>
      <w:pPr>
        <w:ind w:left="2442"/>
        <w:spacing w:before="62" w:line="219" w:lineRule="auto"/>
        <w:rPr>
          <w:rFonts w:ascii="SimSun" w:hAnsi="SimSun" w:eastAsia="SimSun" w:cs="SimSun"/>
          <w:sz w:val="19"/>
          <w:szCs w:val="19"/>
        </w:rPr>
      </w:pPr>
      <w:r>
        <w:rPr>
          <w:rFonts w:ascii="SimSun" w:hAnsi="SimSun" w:eastAsia="SimSun" w:cs="SimSun"/>
          <w:sz w:val="19"/>
          <w:szCs w:val="19"/>
          <w:b/>
          <w:bCs/>
          <w:color w:val="00406B"/>
          <w:spacing w:val="23"/>
        </w:rPr>
        <w:t>表6-8-4修订的</w:t>
      </w:r>
      <w:r>
        <w:rPr>
          <w:rFonts w:ascii="SimSun" w:hAnsi="SimSun" w:eastAsia="SimSun" w:cs="SimSun"/>
          <w:sz w:val="19"/>
          <w:szCs w:val="19"/>
          <w:b/>
          <w:bCs/>
          <w:color w:val="00406B"/>
        </w:rPr>
        <w:t>MDS</w:t>
      </w:r>
      <w:r>
        <w:rPr>
          <w:rFonts w:ascii="SimSun" w:hAnsi="SimSun" w:eastAsia="SimSun" w:cs="SimSun"/>
          <w:sz w:val="19"/>
          <w:szCs w:val="19"/>
          <w:b/>
          <w:bCs/>
          <w:color w:val="00406B"/>
          <w:spacing w:val="23"/>
        </w:rPr>
        <w:t>国际预后积分系统(</w:t>
      </w:r>
      <w:r>
        <w:rPr>
          <w:rFonts w:ascii="SimSun" w:hAnsi="SimSun" w:eastAsia="SimSun" w:cs="SimSun"/>
          <w:sz w:val="19"/>
          <w:szCs w:val="19"/>
          <w:b/>
          <w:bCs/>
          <w:color w:val="00406B"/>
        </w:rPr>
        <w:t>IPSS</w:t>
      </w:r>
      <w:r>
        <w:rPr>
          <w:rFonts w:ascii="SimSun" w:hAnsi="SimSun" w:eastAsia="SimSun" w:cs="SimSun"/>
          <w:sz w:val="19"/>
          <w:szCs w:val="19"/>
          <w:b/>
          <w:bCs/>
          <w:color w:val="00406B"/>
          <w:spacing w:val="23"/>
        </w:rPr>
        <w:t>-R)</w:t>
      </w:r>
    </w:p>
    <w:p>
      <w:pPr>
        <w:spacing w:line="195" w:lineRule="exact"/>
        <w:rPr/>
      </w:pPr>
      <w:r/>
    </w:p>
    <w:tbl>
      <w:tblPr>
        <w:tblStyle w:val="2"/>
        <w:tblW w:w="8680" w:type="dxa"/>
        <w:tblInd w:w="20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595"/>
        <w:gridCol w:w="829"/>
        <w:gridCol w:w="1101"/>
        <w:gridCol w:w="1161"/>
        <w:gridCol w:w="701"/>
        <w:gridCol w:w="835"/>
        <w:gridCol w:w="778"/>
        <w:gridCol w:w="680"/>
      </w:tblGrid>
      <w:tr>
        <w:trPr>
          <w:trHeight w:val="227" w:hRule="atLeast"/>
        </w:trPr>
        <w:tc>
          <w:tcPr>
            <w:tcW w:w="2595" w:type="dxa"/>
            <w:vAlign w:val="top"/>
          </w:tcPr>
          <w:p>
            <w:pPr>
              <w:spacing w:line="226" w:lineRule="exact"/>
              <w:rPr>
                <w:rFonts w:ascii="Arial"/>
                <w:sz w:val="19"/>
              </w:rPr>
            </w:pPr>
            <w:r/>
          </w:p>
        </w:tc>
        <w:tc>
          <w:tcPr>
            <w:tcW w:w="829" w:type="dxa"/>
            <w:vAlign w:val="top"/>
          </w:tcPr>
          <w:p>
            <w:pPr>
              <w:ind w:left="375"/>
              <w:spacing w:before="20" w:line="183" w:lineRule="auto"/>
              <w:rPr>
                <w:rFonts w:ascii="SimSun" w:hAnsi="SimSun" w:eastAsia="SimSun" w:cs="SimSun"/>
                <w:sz w:val="19"/>
                <w:szCs w:val="19"/>
              </w:rPr>
            </w:pPr>
            <w:r>
              <w:rPr>
                <w:rFonts w:ascii="SimSun" w:hAnsi="SimSun" w:eastAsia="SimSun" w:cs="SimSun"/>
                <w:sz w:val="19"/>
                <w:szCs w:val="19"/>
              </w:rPr>
              <w:t>0</w:t>
            </w:r>
          </w:p>
        </w:tc>
        <w:tc>
          <w:tcPr>
            <w:tcW w:w="1101" w:type="dxa"/>
            <w:vAlign w:val="top"/>
          </w:tcPr>
          <w:p>
            <w:pPr>
              <w:ind w:left="376"/>
              <w:spacing w:before="10" w:line="183" w:lineRule="auto"/>
              <w:rPr>
                <w:rFonts w:ascii="SimSun" w:hAnsi="SimSun" w:eastAsia="SimSun" w:cs="SimSun"/>
                <w:sz w:val="19"/>
                <w:szCs w:val="19"/>
              </w:rPr>
            </w:pPr>
            <w:r>
              <w:rPr>
                <w:rFonts w:ascii="SimSun" w:hAnsi="SimSun" w:eastAsia="SimSun" w:cs="SimSun"/>
                <w:sz w:val="19"/>
                <w:szCs w:val="19"/>
                <w:spacing w:val="-2"/>
              </w:rPr>
              <w:t>0.5</w:t>
            </w:r>
          </w:p>
        </w:tc>
        <w:tc>
          <w:tcPr>
            <w:tcW w:w="1161" w:type="dxa"/>
            <w:vAlign w:val="top"/>
          </w:tcPr>
          <w:p>
            <w:pPr>
              <w:ind w:left="525"/>
              <w:spacing w:before="9" w:line="184" w:lineRule="auto"/>
              <w:rPr>
                <w:rFonts w:ascii="SimSun" w:hAnsi="SimSun" w:eastAsia="SimSun" w:cs="SimSun"/>
                <w:sz w:val="19"/>
                <w:szCs w:val="19"/>
              </w:rPr>
            </w:pPr>
            <w:r>
              <w:rPr>
                <w:rFonts w:ascii="SimSun" w:hAnsi="SimSun" w:eastAsia="SimSun" w:cs="SimSun"/>
                <w:sz w:val="19"/>
                <w:szCs w:val="19"/>
              </w:rPr>
              <w:t>1</w:t>
            </w:r>
          </w:p>
        </w:tc>
        <w:tc>
          <w:tcPr>
            <w:tcW w:w="701" w:type="dxa"/>
            <w:vAlign w:val="top"/>
          </w:tcPr>
          <w:p>
            <w:pPr>
              <w:ind w:left="204"/>
              <w:spacing w:line="183" w:lineRule="auto"/>
              <w:rPr>
                <w:rFonts w:ascii="SimSun" w:hAnsi="SimSun" w:eastAsia="SimSun" w:cs="SimSun"/>
                <w:sz w:val="19"/>
                <w:szCs w:val="19"/>
              </w:rPr>
            </w:pPr>
            <w:r>
              <w:rPr>
                <w:rFonts w:ascii="SimSun" w:hAnsi="SimSun" w:eastAsia="SimSun" w:cs="SimSun"/>
                <w:sz w:val="19"/>
                <w:szCs w:val="19"/>
                <w:spacing w:val="-5"/>
              </w:rPr>
              <w:t>1.5</w:t>
            </w:r>
          </w:p>
        </w:tc>
        <w:tc>
          <w:tcPr>
            <w:tcW w:w="835" w:type="dxa"/>
            <w:vAlign w:val="top"/>
          </w:tcPr>
          <w:p>
            <w:pPr>
              <w:ind w:left="352"/>
              <w:spacing w:line="183" w:lineRule="auto"/>
              <w:rPr>
                <w:rFonts w:ascii="SimSun" w:hAnsi="SimSun" w:eastAsia="SimSun" w:cs="SimSun"/>
                <w:sz w:val="19"/>
                <w:szCs w:val="19"/>
              </w:rPr>
            </w:pPr>
            <w:r>
              <w:rPr>
                <w:rFonts w:ascii="SimSun" w:hAnsi="SimSun" w:eastAsia="SimSun" w:cs="SimSun"/>
                <w:sz w:val="19"/>
                <w:szCs w:val="19"/>
              </w:rPr>
              <w:t>2</w:t>
            </w:r>
          </w:p>
        </w:tc>
        <w:tc>
          <w:tcPr>
            <w:tcW w:w="778" w:type="dxa"/>
            <w:vAlign w:val="top"/>
          </w:tcPr>
          <w:p>
            <w:pPr>
              <w:ind w:left="277"/>
              <w:spacing w:line="183" w:lineRule="auto"/>
              <w:rPr>
                <w:rFonts w:ascii="SimSun" w:hAnsi="SimSun" w:eastAsia="SimSun" w:cs="SimSun"/>
                <w:sz w:val="19"/>
                <w:szCs w:val="19"/>
              </w:rPr>
            </w:pPr>
            <w:r>
              <w:rPr>
                <w:rFonts w:ascii="SimSun" w:hAnsi="SimSun" w:eastAsia="SimSun" w:cs="SimSun"/>
                <w:sz w:val="19"/>
                <w:szCs w:val="19"/>
              </w:rPr>
              <w:t>3</w:t>
            </w:r>
          </w:p>
        </w:tc>
        <w:tc>
          <w:tcPr>
            <w:tcW w:w="680" w:type="dxa"/>
            <w:vAlign w:val="top"/>
          </w:tcPr>
          <w:p>
            <w:pPr>
              <w:ind w:left="379"/>
              <w:spacing w:line="183" w:lineRule="auto"/>
              <w:rPr>
                <w:rFonts w:ascii="SimSun" w:hAnsi="SimSun" w:eastAsia="SimSun" w:cs="SimSun"/>
                <w:sz w:val="19"/>
                <w:szCs w:val="19"/>
              </w:rPr>
            </w:pPr>
            <w:r>
              <w:rPr>
                <w:rFonts w:ascii="SimSun" w:hAnsi="SimSun" w:eastAsia="SimSun" w:cs="SimSun"/>
                <w:sz w:val="19"/>
                <w:szCs w:val="19"/>
              </w:rPr>
              <w:t>4</w:t>
            </w:r>
          </w:p>
        </w:tc>
      </w:tr>
      <w:tr>
        <w:trPr>
          <w:trHeight w:val="354" w:hRule="atLeast"/>
        </w:trPr>
        <w:tc>
          <w:tcPr>
            <w:tcW w:w="2595" w:type="dxa"/>
            <w:vAlign w:val="top"/>
          </w:tcPr>
          <w:p>
            <w:pPr>
              <w:ind w:left="19"/>
              <w:spacing w:before="113" w:line="219" w:lineRule="auto"/>
              <w:rPr>
                <w:rFonts w:ascii="SimSun" w:hAnsi="SimSun" w:eastAsia="SimSun" w:cs="SimSun"/>
                <w:sz w:val="19"/>
                <w:szCs w:val="19"/>
              </w:rPr>
            </w:pPr>
            <w:r>
              <w:rPr>
                <w:rFonts w:ascii="SimSun" w:hAnsi="SimSun" w:eastAsia="SimSun" w:cs="SimSun"/>
                <w:sz w:val="19"/>
                <w:szCs w:val="19"/>
                <w:spacing w:val="2"/>
              </w:rPr>
              <w:t>细胞遗传学*</w:t>
            </w:r>
          </w:p>
        </w:tc>
        <w:tc>
          <w:tcPr>
            <w:tcW w:w="829" w:type="dxa"/>
            <w:vAlign w:val="top"/>
          </w:tcPr>
          <w:p>
            <w:pPr>
              <w:ind w:left="254"/>
              <w:spacing w:before="94" w:line="219" w:lineRule="auto"/>
              <w:rPr>
                <w:rFonts w:ascii="SimSun" w:hAnsi="SimSun" w:eastAsia="SimSun" w:cs="SimSun"/>
                <w:sz w:val="19"/>
                <w:szCs w:val="19"/>
              </w:rPr>
            </w:pPr>
            <w:r>
              <w:rPr>
                <w:rFonts w:ascii="SimSun" w:hAnsi="SimSun" w:eastAsia="SimSun" w:cs="SimSun"/>
                <w:sz w:val="19"/>
                <w:szCs w:val="19"/>
                <w:spacing w:val="-5"/>
              </w:rPr>
              <w:t>极</w:t>
            </w:r>
            <w:r>
              <w:rPr>
                <w:rFonts w:ascii="SimSun" w:hAnsi="SimSun" w:eastAsia="SimSun" w:cs="SimSun"/>
                <w:sz w:val="19"/>
                <w:szCs w:val="19"/>
                <w:spacing w:val="-31"/>
              </w:rPr>
              <w:t xml:space="preserve"> </w:t>
            </w:r>
            <w:r>
              <w:rPr>
                <w:rFonts w:ascii="SimSun" w:hAnsi="SimSun" w:eastAsia="SimSun" w:cs="SimSun"/>
                <w:sz w:val="19"/>
                <w:szCs w:val="19"/>
                <w:spacing w:val="-5"/>
              </w:rPr>
              <w:t>好</w:t>
            </w:r>
          </w:p>
        </w:tc>
        <w:tc>
          <w:tcPr>
            <w:tcW w:w="1101" w:type="dxa"/>
            <w:vAlign w:val="top"/>
          </w:tcPr>
          <w:p>
            <w:pPr>
              <w:rPr>
                <w:rFonts w:ascii="Arial"/>
                <w:sz w:val="21"/>
              </w:rPr>
            </w:pPr>
            <w:r/>
          </w:p>
        </w:tc>
        <w:tc>
          <w:tcPr>
            <w:tcW w:w="1161" w:type="dxa"/>
            <w:vAlign w:val="top"/>
          </w:tcPr>
          <w:p>
            <w:pPr>
              <w:ind w:left="505"/>
              <w:spacing w:before="84" w:line="219" w:lineRule="auto"/>
              <w:rPr>
                <w:rFonts w:ascii="SimSun" w:hAnsi="SimSun" w:eastAsia="SimSun" w:cs="SimSun"/>
                <w:sz w:val="19"/>
                <w:szCs w:val="19"/>
              </w:rPr>
            </w:pPr>
            <w:r>
              <w:rPr>
                <w:rFonts w:ascii="SimSun" w:hAnsi="SimSun" w:eastAsia="SimSun" w:cs="SimSun"/>
                <w:sz w:val="19"/>
                <w:szCs w:val="19"/>
              </w:rPr>
              <w:t>好</w:t>
            </w:r>
          </w:p>
        </w:tc>
        <w:tc>
          <w:tcPr>
            <w:tcW w:w="701" w:type="dxa"/>
            <w:vAlign w:val="top"/>
          </w:tcPr>
          <w:p>
            <w:pPr>
              <w:rPr>
                <w:rFonts w:ascii="Arial"/>
                <w:sz w:val="21"/>
              </w:rPr>
            </w:pPr>
            <w:r/>
          </w:p>
        </w:tc>
        <w:tc>
          <w:tcPr>
            <w:tcW w:w="835" w:type="dxa"/>
            <w:vAlign w:val="top"/>
          </w:tcPr>
          <w:p>
            <w:pPr>
              <w:ind w:left="252"/>
              <w:spacing w:before="74" w:line="219" w:lineRule="auto"/>
              <w:rPr>
                <w:rFonts w:ascii="SimSun" w:hAnsi="SimSun" w:eastAsia="SimSun" w:cs="SimSun"/>
                <w:sz w:val="19"/>
                <w:szCs w:val="19"/>
              </w:rPr>
            </w:pPr>
            <w:r>
              <w:rPr>
                <w:rFonts w:ascii="SimSun" w:hAnsi="SimSun" w:eastAsia="SimSun" w:cs="SimSun"/>
                <w:sz w:val="19"/>
                <w:szCs w:val="19"/>
                <w:spacing w:val="2"/>
              </w:rPr>
              <w:t>中等</w:t>
            </w:r>
          </w:p>
        </w:tc>
        <w:tc>
          <w:tcPr>
            <w:tcW w:w="778" w:type="dxa"/>
            <w:vAlign w:val="top"/>
          </w:tcPr>
          <w:p>
            <w:pPr>
              <w:ind w:left="338"/>
              <w:spacing w:before="74" w:line="227" w:lineRule="auto"/>
              <w:rPr>
                <w:rFonts w:ascii="SimSun" w:hAnsi="SimSun" w:eastAsia="SimSun" w:cs="SimSun"/>
                <w:sz w:val="19"/>
                <w:szCs w:val="19"/>
              </w:rPr>
            </w:pPr>
            <w:r>
              <w:rPr>
                <w:rFonts w:ascii="SimSun" w:hAnsi="SimSun" w:eastAsia="SimSun" w:cs="SimSun"/>
                <w:sz w:val="19"/>
                <w:szCs w:val="19"/>
              </w:rPr>
              <w:t>差</w:t>
            </w:r>
          </w:p>
        </w:tc>
        <w:tc>
          <w:tcPr>
            <w:tcW w:w="680" w:type="dxa"/>
            <w:vAlign w:val="top"/>
          </w:tcPr>
          <w:p>
            <w:pPr>
              <w:ind w:left="260"/>
              <w:spacing w:before="75" w:line="230" w:lineRule="auto"/>
              <w:rPr>
                <w:rFonts w:ascii="SimSun" w:hAnsi="SimSun" w:eastAsia="SimSun" w:cs="SimSun"/>
                <w:sz w:val="18"/>
                <w:szCs w:val="18"/>
              </w:rPr>
            </w:pPr>
            <w:r>
              <w:rPr>
                <w:rFonts w:ascii="SimSun" w:hAnsi="SimSun" w:eastAsia="SimSun" w:cs="SimSun"/>
                <w:sz w:val="18"/>
                <w:szCs w:val="18"/>
              </w:rPr>
              <w:t>极</w:t>
            </w:r>
            <w:r>
              <w:rPr>
                <w:rFonts w:ascii="SimSun" w:hAnsi="SimSun" w:eastAsia="SimSun" w:cs="SimSun"/>
                <w:sz w:val="18"/>
                <w:szCs w:val="18"/>
                <w:spacing w:val="-31"/>
              </w:rPr>
              <w:t xml:space="preserve"> </w:t>
            </w:r>
            <w:r>
              <w:rPr>
                <w:rFonts w:ascii="SimSun" w:hAnsi="SimSun" w:eastAsia="SimSun" w:cs="SimSun"/>
                <w:sz w:val="18"/>
                <w:szCs w:val="18"/>
              </w:rPr>
              <w:t>差</w:t>
            </w:r>
          </w:p>
        </w:tc>
      </w:tr>
      <w:tr>
        <w:trPr>
          <w:trHeight w:val="320" w:hRule="atLeast"/>
        </w:trPr>
        <w:tc>
          <w:tcPr>
            <w:tcW w:w="2595" w:type="dxa"/>
            <w:vAlign w:val="top"/>
          </w:tcPr>
          <w:p>
            <w:pPr>
              <w:spacing w:before="50" w:line="219" w:lineRule="auto"/>
              <w:rPr>
                <w:rFonts w:ascii="SimSun" w:hAnsi="SimSun" w:eastAsia="SimSun" w:cs="SimSun"/>
                <w:sz w:val="19"/>
                <w:szCs w:val="19"/>
              </w:rPr>
            </w:pPr>
            <w:r>
              <w:rPr>
                <w:rFonts w:ascii="SimSun" w:hAnsi="SimSun" w:eastAsia="SimSun" w:cs="SimSun"/>
                <w:sz w:val="19"/>
                <w:szCs w:val="19"/>
                <w:color w:val="6D7478"/>
                <w:spacing w:val="17"/>
              </w:rPr>
              <w:t>骨髓原始细胞(%)</w:t>
            </w:r>
          </w:p>
        </w:tc>
        <w:tc>
          <w:tcPr>
            <w:tcW w:w="829" w:type="dxa"/>
            <w:vAlign w:val="top"/>
          </w:tcPr>
          <w:p>
            <w:pPr>
              <w:ind w:left="325"/>
              <w:spacing w:before="67" w:line="236" w:lineRule="auto"/>
              <w:rPr>
                <w:rFonts w:ascii="SimSun" w:hAnsi="SimSun" w:eastAsia="SimSun" w:cs="SimSun"/>
                <w:sz w:val="19"/>
                <w:szCs w:val="19"/>
              </w:rPr>
            </w:pPr>
            <w:r>
              <w:rPr>
                <w:rFonts w:ascii="SimSun" w:hAnsi="SimSun" w:eastAsia="SimSun" w:cs="SimSun"/>
                <w:sz w:val="19"/>
                <w:szCs w:val="19"/>
                <w:color w:val="636C71"/>
                <w:spacing w:val="-7"/>
              </w:rPr>
              <w:t>≤2</w:t>
            </w:r>
          </w:p>
        </w:tc>
        <w:tc>
          <w:tcPr>
            <w:tcW w:w="1101" w:type="dxa"/>
            <w:vAlign w:val="top"/>
          </w:tcPr>
          <w:p>
            <w:pPr>
              <w:rPr>
                <w:rFonts w:ascii="Arial"/>
                <w:sz w:val="21"/>
              </w:rPr>
            </w:pPr>
            <w:r/>
          </w:p>
        </w:tc>
        <w:tc>
          <w:tcPr>
            <w:tcW w:w="1161" w:type="dxa"/>
            <w:vAlign w:val="top"/>
          </w:tcPr>
          <w:p>
            <w:pPr>
              <w:ind w:left="284"/>
              <w:spacing w:before="69"/>
              <w:rPr>
                <w:rFonts w:ascii="SimSun" w:hAnsi="SimSun" w:eastAsia="SimSun" w:cs="SimSun"/>
                <w:sz w:val="19"/>
                <w:szCs w:val="19"/>
              </w:rPr>
            </w:pPr>
            <w:r>
              <w:rPr>
                <w:rFonts w:ascii="SimSun" w:hAnsi="SimSun" w:eastAsia="SimSun" w:cs="SimSun"/>
                <w:sz w:val="19"/>
                <w:szCs w:val="19"/>
                <w:color w:val="555E62"/>
                <w:spacing w:val="-3"/>
              </w:rPr>
              <w:t>&gt;2~&lt;5</w:t>
            </w:r>
          </w:p>
        </w:tc>
        <w:tc>
          <w:tcPr>
            <w:tcW w:w="701" w:type="dxa"/>
            <w:vAlign w:val="top"/>
          </w:tcPr>
          <w:p>
            <w:pPr>
              <w:rPr>
                <w:rFonts w:ascii="Arial"/>
                <w:sz w:val="21"/>
              </w:rPr>
            </w:pPr>
            <w:r/>
          </w:p>
        </w:tc>
        <w:tc>
          <w:tcPr>
            <w:tcW w:w="835" w:type="dxa"/>
            <w:vAlign w:val="top"/>
          </w:tcPr>
          <w:p>
            <w:pPr>
              <w:ind w:left="182"/>
              <w:spacing w:before="98" w:line="184" w:lineRule="auto"/>
              <w:rPr>
                <w:rFonts w:ascii="SimSun" w:hAnsi="SimSun" w:eastAsia="SimSun" w:cs="SimSun"/>
                <w:sz w:val="19"/>
                <w:szCs w:val="19"/>
              </w:rPr>
            </w:pPr>
            <w:r>
              <w:rPr>
                <w:rFonts w:ascii="SimSun" w:hAnsi="SimSun" w:eastAsia="SimSun" w:cs="SimSun"/>
                <w:sz w:val="19"/>
                <w:szCs w:val="19"/>
                <w:spacing w:val="-3"/>
              </w:rPr>
              <w:t>5～10</w:t>
            </w:r>
          </w:p>
        </w:tc>
        <w:tc>
          <w:tcPr>
            <w:tcW w:w="778" w:type="dxa"/>
            <w:vAlign w:val="top"/>
          </w:tcPr>
          <w:p>
            <w:pPr>
              <w:ind w:left="188"/>
              <w:spacing w:before="69"/>
              <w:rPr>
                <w:rFonts w:ascii="SimSun" w:hAnsi="SimSun" w:eastAsia="SimSun" w:cs="SimSun"/>
                <w:sz w:val="19"/>
                <w:szCs w:val="19"/>
              </w:rPr>
            </w:pPr>
            <w:r>
              <w:rPr>
                <w:rFonts w:ascii="SimSun" w:hAnsi="SimSun" w:eastAsia="SimSun" w:cs="SimSun"/>
                <w:sz w:val="19"/>
                <w:szCs w:val="19"/>
                <w:spacing w:val="-3"/>
              </w:rPr>
              <w:t>&gt;10</w:t>
            </w:r>
          </w:p>
        </w:tc>
        <w:tc>
          <w:tcPr>
            <w:tcW w:w="680" w:type="dxa"/>
            <w:vAlign w:val="top"/>
          </w:tcPr>
          <w:p>
            <w:pPr>
              <w:rPr>
                <w:rFonts w:ascii="Arial"/>
                <w:sz w:val="21"/>
              </w:rPr>
            </w:pPr>
            <w:r/>
          </w:p>
        </w:tc>
      </w:tr>
      <w:tr>
        <w:trPr>
          <w:trHeight w:val="330" w:hRule="atLeast"/>
        </w:trPr>
        <w:tc>
          <w:tcPr>
            <w:tcW w:w="2595" w:type="dxa"/>
            <w:vAlign w:val="top"/>
          </w:tcPr>
          <w:p>
            <w:pPr>
              <w:ind w:left="19"/>
              <w:spacing w:before="64" w:line="214" w:lineRule="auto"/>
              <w:rPr>
                <w:rFonts w:ascii="SimSun" w:hAnsi="SimSun" w:eastAsia="SimSun" w:cs="SimSun"/>
                <w:sz w:val="19"/>
                <w:szCs w:val="19"/>
              </w:rPr>
            </w:pPr>
            <w:r>
              <w:rPr>
                <w:rFonts w:ascii="SimSun" w:hAnsi="SimSun" w:eastAsia="SimSun" w:cs="SimSun"/>
                <w:sz w:val="19"/>
                <w:szCs w:val="19"/>
                <w:spacing w:val="8"/>
              </w:rPr>
              <w:t>血红蛋白(g/L)</w:t>
            </w:r>
          </w:p>
        </w:tc>
        <w:tc>
          <w:tcPr>
            <w:tcW w:w="829" w:type="dxa"/>
            <w:vAlign w:val="top"/>
          </w:tcPr>
          <w:p>
            <w:pPr>
              <w:ind w:left="224"/>
              <w:spacing w:before="79" w:line="237" w:lineRule="auto"/>
              <w:rPr>
                <w:rFonts w:ascii="SimSun" w:hAnsi="SimSun" w:eastAsia="SimSun" w:cs="SimSun"/>
                <w:sz w:val="19"/>
                <w:szCs w:val="19"/>
              </w:rPr>
            </w:pPr>
            <w:r>
              <w:rPr>
                <w:rFonts w:ascii="SimSun" w:hAnsi="SimSun" w:eastAsia="SimSun" w:cs="SimSun"/>
                <w:sz w:val="19"/>
                <w:szCs w:val="19"/>
                <w:spacing w:val="-6"/>
              </w:rPr>
              <w:t>≥100</w:t>
            </w:r>
          </w:p>
        </w:tc>
        <w:tc>
          <w:tcPr>
            <w:tcW w:w="1101" w:type="dxa"/>
            <w:vAlign w:val="top"/>
          </w:tcPr>
          <w:p>
            <w:pPr>
              <w:rPr>
                <w:rFonts w:ascii="Arial"/>
                <w:sz w:val="21"/>
              </w:rPr>
            </w:pPr>
            <w:r/>
          </w:p>
        </w:tc>
        <w:tc>
          <w:tcPr>
            <w:tcW w:w="1161" w:type="dxa"/>
            <w:vAlign w:val="top"/>
          </w:tcPr>
          <w:p>
            <w:pPr>
              <w:ind w:left="205"/>
              <w:spacing w:before="59"/>
              <w:rPr>
                <w:rFonts w:ascii="SimSun" w:hAnsi="SimSun" w:eastAsia="SimSun" w:cs="SimSun"/>
                <w:sz w:val="19"/>
                <w:szCs w:val="19"/>
              </w:rPr>
            </w:pPr>
            <w:r>
              <w:rPr>
                <w:rFonts w:ascii="SimSun" w:hAnsi="SimSun" w:eastAsia="SimSun" w:cs="SimSun"/>
                <w:sz w:val="19"/>
                <w:szCs w:val="19"/>
                <w:spacing w:val="-2"/>
              </w:rPr>
              <w:t>80～&lt;100</w:t>
            </w:r>
          </w:p>
        </w:tc>
        <w:tc>
          <w:tcPr>
            <w:tcW w:w="701" w:type="dxa"/>
            <w:vAlign w:val="top"/>
          </w:tcPr>
          <w:p>
            <w:pPr>
              <w:ind w:left="244"/>
              <w:spacing w:before="59"/>
              <w:rPr>
                <w:rFonts w:ascii="SimSun" w:hAnsi="SimSun" w:eastAsia="SimSun" w:cs="SimSun"/>
                <w:sz w:val="19"/>
                <w:szCs w:val="19"/>
              </w:rPr>
            </w:pPr>
            <w:r>
              <w:rPr>
                <w:rFonts w:ascii="SimSun" w:hAnsi="SimSun" w:eastAsia="SimSun" w:cs="SimSun"/>
                <w:sz w:val="19"/>
                <w:szCs w:val="19"/>
                <w:spacing w:val="-3"/>
              </w:rPr>
              <w:t>&lt;80</w:t>
            </w:r>
          </w:p>
        </w:tc>
        <w:tc>
          <w:tcPr>
            <w:tcW w:w="835" w:type="dxa"/>
            <w:vAlign w:val="top"/>
          </w:tcPr>
          <w:p>
            <w:pPr>
              <w:rPr>
                <w:rFonts w:ascii="Arial"/>
                <w:sz w:val="21"/>
              </w:rPr>
            </w:pPr>
            <w:r/>
          </w:p>
        </w:tc>
        <w:tc>
          <w:tcPr>
            <w:tcW w:w="778" w:type="dxa"/>
            <w:vAlign w:val="top"/>
          </w:tcPr>
          <w:p>
            <w:pPr>
              <w:rPr>
                <w:rFonts w:ascii="Arial"/>
                <w:sz w:val="21"/>
              </w:rPr>
            </w:pPr>
            <w:r/>
          </w:p>
        </w:tc>
        <w:tc>
          <w:tcPr>
            <w:tcW w:w="680" w:type="dxa"/>
            <w:vAlign w:val="top"/>
          </w:tcPr>
          <w:p>
            <w:pPr>
              <w:rPr>
                <w:rFonts w:ascii="Arial"/>
                <w:sz w:val="21"/>
              </w:rPr>
            </w:pPr>
            <w:r/>
          </w:p>
        </w:tc>
      </w:tr>
      <w:tr>
        <w:trPr>
          <w:trHeight w:val="320" w:hRule="atLeast"/>
        </w:trPr>
        <w:tc>
          <w:tcPr>
            <w:tcW w:w="2595" w:type="dxa"/>
            <w:vAlign w:val="top"/>
          </w:tcPr>
          <w:p>
            <w:pPr>
              <w:ind w:left="19"/>
              <w:spacing w:before="60" w:line="219" w:lineRule="auto"/>
              <w:rPr>
                <w:rFonts w:ascii="SimSun" w:hAnsi="SimSun" w:eastAsia="SimSun" w:cs="SimSun"/>
                <w:sz w:val="19"/>
                <w:szCs w:val="19"/>
              </w:rPr>
            </w:pPr>
            <w:r>
              <w:rPr>
                <w:rFonts w:ascii="SimSun" w:hAnsi="SimSun" w:eastAsia="SimSun" w:cs="SimSun"/>
                <w:sz w:val="19"/>
                <w:szCs w:val="19"/>
                <w:color w:val="676D71"/>
                <w:spacing w:val="-7"/>
              </w:rPr>
              <w:t>中性粒细胞绝对值(×10°/L)</w:t>
            </w:r>
          </w:p>
        </w:tc>
        <w:tc>
          <w:tcPr>
            <w:tcW w:w="829" w:type="dxa"/>
            <w:vAlign w:val="top"/>
          </w:tcPr>
          <w:p>
            <w:pPr>
              <w:ind w:left="214"/>
              <w:spacing w:before="69" w:line="237" w:lineRule="auto"/>
              <w:rPr>
                <w:rFonts w:ascii="SimSun" w:hAnsi="SimSun" w:eastAsia="SimSun" w:cs="SimSun"/>
                <w:sz w:val="19"/>
                <w:szCs w:val="19"/>
              </w:rPr>
            </w:pPr>
            <w:r>
              <w:rPr>
                <w:rFonts w:ascii="SimSun" w:hAnsi="SimSun" w:eastAsia="SimSun" w:cs="SimSun"/>
                <w:sz w:val="19"/>
                <w:szCs w:val="19"/>
                <w:color w:val="687073"/>
                <w:spacing w:val="-7"/>
              </w:rPr>
              <w:t>≥0.8</w:t>
            </w:r>
          </w:p>
        </w:tc>
        <w:tc>
          <w:tcPr>
            <w:tcW w:w="1101" w:type="dxa"/>
            <w:vAlign w:val="top"/>
          </w:tcPr>
          <w:p>
            <w:pPr>
              <w:ind w:left="355"/>
              <w:spacing w:before="69" w:line="239" w:lineRule="auto"/>
              <w:rPr>
                <w:rFonts w:ascii="SimSun" w:hAnsi="SimSun" w:eastAsia="SimSun" w:cs="SimSun"/>
                <w:sz w:val="19"/>
                <w:szCs w:val="19"/>
              </w:rPr>
            </w:pPr>
            <w:r>
              <w:rPr>
                <w:rFonts w:ascii="SimSun" w:hAnsi="SimSun" w:eastAsia="SimSun" w:cs="SimSun"/>
                <w:sz w:val="19"/>
                <w:szCs w:val="19"/>
                <w:color w:val="5C6669"/>
                <w:spacing w:val="-3"/>
              </w:rPr>
              <w:t>&lt;0.8</w:t>
            </w:r>
          </w:p>
        </w:tc>
        <w:tc>
          <w:tcPr>
            <w:tcW w:w="1161" w:type="dxa"/>
            <w:vAlign w:val="top"/>
          </w:tcPr>
          <w:p>
            <w:pPr>
              <w:rPr>
                <w:rFonts w:ascii="Arial"/>
                <w:sz w:val="21"/>
              </w:rPr>
            </w:pPr>
            <w:r/>
          </w:p>
        </w:tc>
        <w:tc>
          <w:tcPr>
            <w:tcW w:w="701" w:type="dxa"/>
            <w:vAlign w:val="top"/>
          </w:tcPr>
          <w:p>
            <w:pPr>
              <w:rPr>
                <w:rFonts w:ascii="Arial"/>
                <w:sz w:val="21"/>
              </w:rPr>
            </w:pPr>
            <w:r/>
          </w:p>
        </w:tc>
        <w:tc>
          <w:tcPr>
            <w:tcW w:w="835" w:type="dxa"/>
            <w:vAlign w:val="top"/>
          </w:tcPr>
          <w:p>
            <w:pPr>
              <w:rPr>
                <w:rFonts w:ascii="Arial"/>
                <w:sz w:val="21"/>
              </w:rPr>
            </w:pPr>
            <w:r/>
          </w:p>
        </w:tc>
        <w:tc>
          <w:tcPr>
            <w:tcW w:w="778" w:type="dxa"/>
            <w:vAlign w:val="top"/>
          </w:tcPr>
          <w:p>
            <w:pPr>
              <w:rPr>
                <w:rFonts w:ascii="Arial"/>
                <w:sz w:val="21"/>
              </w:rPr>
            </w:pPr>
            <w:r/>
          </w:p>
        </w:tc>
        <w:tc>
          <w:tcPr>
            <w:tcW w:w="680" w:type="dxa"/>
            <w:vAlign w:val="top"/>
          </w:tcPr>
          <w:p>
            <w:pPr>
              <w:rPr>
                <w:rFonts w:ascii="Arial"/>
                <w:sz w:val="21"/>
              </w:rPr>
            </w:pPr>
            <w:r/>
          </w:p>
        </w:tc>
      </w:tr>
      <w:tr>
        <w:trPr>
          <w:trHeight w:val="279" w:hRule="atLeast"/>
        </w:trPr>
        <w:tc>
          <w:tcPr>
            <w:tcW w:w="2595" w:type="dxa"/>
            <w:vAlign w:val="top"/>
          </w:tcPr>
          <w:p>
            <w:pPr>
              <w:spacing w:before="70" w:line="203" w:lineRule="auto"/>
              <w:rPr>
                <w:rFonts w:ascii="SimSun" w:hAnsi="SimSun" w:eastAsia="SimSun" w:cs="SimSun"/>
                <w:sz w:val="19"/>
                <w:szCs w:val="19"/>
              </w:rPr>
            </w:pPr>
            <w:r>
              <w:rPr>
                <w:rFonts w:ascii="SimSun" w:hAnsi="SimSun" w:eastAsia="SimSun" w:cs="SimSun"/>
                <w:sz w:val="19"/>
                <w:szCs w:val="19"/>
                <w:spacing w:val="-1"/>
              </w:rPr>
              <w:t>血小板(×10</w:t>
            </w:r>
            <w:r>
              <w:rPr>
                <w:rFonts w:ascii="Calibri" w:hAnsi="Calibri" w:eastAsia="Calibri" w:cs="Calibri"/>
                <w:sz w:val="19"/>
                <w:szCs w:val="19"/>
                <w:spacing w:val="-1"/>
              </w:rPr>
              <w:t>⁹</w:t>
            </w:r>
            <w:r>
              <w:rPr>
                <w:rFonts w:ascii="SimSun" w:hAnsi="SimSun" w:eastAsia="SimSun" w:cs="SimSun"/>
                <w:sz w:val="19"/>
                <w:szCs w:val="19"/>
                <w:spacing w:val="-1"/>
              </w:rPr>
              <w:t>/L)</w:t>
            </w:r>
          </w:p>
        </w:tc>
        <w:tc>
          <w:tcPr>
            <w:tcW w:w="829" w:type="dxa"/>
            <w:vAlign w:val="top"/>
          </w:tcPr>
          <w:p>
            <w:pPr>
              <w:ind w:left="224"/>
              <w:spacing w:before="88" w:line="195" w:lineRule="auto"/>
              <w:rPr>
                <w:rFonts w:ascii="SimSun" w:hAnsi="SimSun" w:eastAsia="SimSun" w:cs="SimSun"/>
                <w:sz w:val="18"/>
                <w:szCs w:val="18"/>
              </w:rPr>
            </w:pPr>
            <w:r>
              <w:rPr>
                <w:rFonts w:ascii="SimSun" w:hAnsi="SimSun" w:eastAsia="SimSun" w:cs="SimSun"/>
                <w:sz w:val="18"/>
                <w:szCs w:val="18"/>
                <w:spacing w:val="-1"/>
              </w:rPr>
              <w:t>≥100</w:t>
            </w:r>
          </w:p>
        </w:tc>
        <w:tc>
          <w:tcPr>
            <w:tcW w:w="1101" w:type="dxa"/>
            <w:vAlign w:val="top"/>
          </w:tcPr>
          <w:p>
            <w:pPr>
              <w:ind w:left="145"/>
              <w:spacing w:before="70" w:line="203" w:lineRule="auto"/>
              <w:rPr>
                <w:rFonts w:ascii="SimSun" w:hAnsi="SimSun" w:eastAsia="SimSun" w:cs="SimSun"/>
                <w:sz w:val="19"/>
                <w:szCs w:val="19"/>
              </w:rPr>
            </w:pPr>
            <w:r>
              <w:rPr>
                <w:rFonts w:ascii="SimSun" w:hAnsi="SimSun" w:eastAsia="SimSun" w:cs="SimSun"/>
                <w:sz w:val="19"/>
                <w:szCs w:val="19"/>
                <w:spacing w:val="-2"/>
              </w:rPr>
              <w:t>50～&lt;100</w:t>
            </w:r>
          </w:p>
        </w:tc>
        <w:tc>
          <w:tcPr>
            <w:tcW w:w="1161" w:type="dxa"/>
            <w:vAlign w:val="top"/>
          </w:tcPr>
          <w:p>
            <w:pPr>
              <w:ind w:left="444"/>
              <w:spacing w:before="59" w:line="213" w:lineRule="auto"/>
              <w:rPr>
                <w:rFonts w:ascii="SimSun" w:hAnsi="SimSun" w:eastAsia="SimSun" w:cs="SimSun"/>
                <w:sz w:val="19"/>
                <w:szCs w:val="19"/>
              </w:rPr>
            </w:pPr>
            <w:r>
              <w:rPr>
                <w:rFonts w:ascii="SimSun" w:hAnsi="SimSun" w:eastAsia="SimSun" w:cs="SimSun"/>
                <w:sz w:val="19"/>
                <w:szCs w:val="19"/>
                <w:spacing w:val="-3"/>
              </w:rPr>
              <w:t>&lt;50</w:t>
            </w:r>
          </w:p>
        </w:tc>
        <w:tc>
          <w:tcPr>
            <w:tcW w:w="701" w:type="dxa"/>
            <w:vAlign w:val="top"/>
          </w:tcPr>
          <w:p>
            <w:pPr>
              <w:rPr>
                <w:rFonts w:ascii="Arial"/>
                <w:sz w:val="21"/>
              </w:rPr>
            </w:pPr>
            <w:r/>
          </w:p>
        </w:tc>
        <w:tc>
          <w:tcPr>
            <w:tcW w:w="835" w:type="dxa"/>
            <w:vAlign w:val="top"/>
          </w:tcPr>
          <w:p>
            <w:pPr>
              <w:rPr>
                <w:rFonts w:ascii="Arial"/>
                <w:sz w:val="21"/>
              </w:rPr>
            </w:pPr>
            <w:r/>
          </w:p>
        </w:tc>
        <w:tc>
          <w:tcPr>
            <w:tcW w:w="778" w:type="dxa"/>
            <w:vAlign w:val="top"/>
          </w:tcPr>
          <w:p>
            <w:pPr>
              <w:rPr>
                <w:rFonts w:ascii="Arial"/>
                <w:sz w:val="21"/>
              </w:rPr>
            </w:pPr>
            <w:r/>
          </w:p>
        </w:tc>
        <w:tc>
          <w:tcPr>
            <w:tcW w:w="680" w:type="dxa"/>
            <w:vAlign w:val="top"/>
          </w:tcPr>
          <w:p>
            <w:pPr>
              <w:rPr>
                <w:rFonts w:ascii="Arial"/>
                <w:sz w:val="21"/>
              </w:rPr>
            </w:pPr>
            <w:r/>
          </w:p>
        </w:tc>
      </w:tr>
    </w:tbl>
    <w:p>
      <w:pPr>
        <w:ind w:right="1014" w:firstLine="349"/>
        <w:spacing w:before="96" w:line="204" w:lineRule="auto"/>
        <w:jc w:val="both"/>
        <w:rPr>
          <w:rFonts w:ascii="SimSun" w:hAnsi="SimSun" w:eastAsia="SimSun" w:cs="SimSun"/>
          <w:sz w:val="20"/>
          <w:szCs w:val="20"/>
        </w:rPr>
      </w:pPr>
      <w:r>
        <w:rPr>
          <w:rFonts w:ascii="SimSun" w:hAnsi="SimSun" w:eastAsia="SimSun" w:cs="SimSun"/>
          <w:sz w:val="20"/>
          <w:szCs w:val="20"/>
          <w:spacing w:val="-24"/>
          <w:w w:val="99"/>
        </w:rPr>
        <w:t>注：‘极好：del(11q),-Y;好：正常核型，del(20q),del(12p)</w:t>
      </w:r>
      <w:r>
        <w:rPr>
          <w:rFonts w:ascii="SimSun" w:hAnsi="SimSun" w:eastAsia="SimSun" w:cs="SimSun"/>
          <w:sz w:val="20"/>
          <w:szCs w:val="20"/>
          <w:spacing w:val="-25"/>
          <w:w w:val="99"/>
        </w:rPr>
        <w:t>,</w:t>
      </w:r>
      <w:r>
        <w:rPr>
          <w:rFonts w:ascii="SimSun" w:hAnsi="SimSun" w:eastAsia="SimSun" w:cs="SimSun"/>
          <w:sz w:val="20"/>
          <w:szCs w:val="20"/>
          <w:spacing w:val="-24"/>
          <w:w w:val="99"/>
        </w:rPr>
        <w:t>del</w:t>
      </w:r>
      <w:r>
        <w:rPr>
          <w:rFonts w:ascii="SimSun" w:hAnsi="SimSun" w:eastAsia="SimSun" w:cs="SimSun"/>
          <w:sz w:val="20"/>
          <w:szCs w:val="20"/>
          <w:spacing w:val="-25"/>
          <w:w w:val="99"/>
        </w:rPr>
        <w:t>(5q)/</w:t>
      </w:r>
      <w:r>
        <w:rPr>
          <w:rFonts w:ascii="SimSun" w:hAnsi="SimSun" w:eastAsia="SimSun" w:cs="SimSun"/>
          <w:sz w:val="20"/>
          <w:szCs w:val="20"/>
          <w:spacing w:val="-24"/>
          <w:w w:val="99"/>
        </w:rPr>
        <w:t>del</w:t>
      </w:r>
      <w:r>
        <w:rPr>
          <w:rFonts w:ascii="SimSun" w:hAnsi="SimSun" w:eastAsia="SimSun" w:cs="SimSun"/>
          <w:sz w:val="20"/>
          <w:szCs w:val="20"/>
          <w:spacing w:val="-25"/>
          <w:w w:val="99"/>
        </w:rPr>
        <w:t>(5q)附加另一种异常；中等：+8,</w:t>
      </w:r>
      <w:r>
        <w:rPr>
          <w:rFonts w:ascii="SimSun" w:hAnsi="SimSun" w:eastAsia="SimSun" w:cs="SimSun"/>
          <w:sz w:val="20"/>
          <w:szCs w:val="20"/>
          <w:spacing w:val="-24"/>
          <w:w w:val="99"/>
        </w:rPr>
        <w:t>del</w:t>
      </w:r>
      <w:r>
        <w:rPr>
          <w:rFonts w:ascii="SimSun" w:hAnsi="SimSun" w:eastAsia="SimSun" w:cs="SimSun"/>
          <w:sz w:val="20"/>
          <w:szCs w:val="20"/>
          <w:spacing w:val="-25"/>
          <w:w w:val="99"/>
        </w:rPr>
        <w:t>(7q),i(17q),</w:t>
      </w:r>
      <w:r>
        <w:rPr>
          <w:rFonts w:ascii="SimSun" w:hAnsi="SimSun" w:eastAsia="SimSun" w:cs="SimSun"/>
          <w:sz w:val="20"/>
          <w:szCs w:val="20"/>
        </w:rPr>
        <w:t xml:space="preserve"> </w:t>
      </w:r>
      <w:r>
        <w:rPr>
          <w:rFonts w:ascii="SimSun" w:hAnsi="SimSun" w:eastAsia="SimSun" w:cs="SimSun"/>
          <w:sz w:val="20"/>
          <w:szCs w:val="20"/>
          <w:spacing w:val="-20"/>
        </w:rPr>
        <w:t>+19及其他1个或2个独立克隆的染色体异常；差：</w:t>
      </w:r>
      <w:r>
        <w:rPr>
          <w:rFonts w:ascii="SimSun" w:hAnsi="SimSun" w:eastAsia="SimSun" w:cs="SimSun"/>
          <w:sz w:val="20"/>
          <w:szCs w:val="20"/>
          <w:spacing w:val="3"/>
        </w:rPr>
        <w:t xml:space="preserve"> </w:t>
      </w:r>
      <w:r>
        <w:rPr>
          <w:rFonts w:ascii="SimSun" w:hAnsi="SimSun" w:eastAsia="SimSun" w:cs="SimSun"/>
          <w:sz w:val="20"/>
          <w:szCs w:val="20"/>
          <w:spacing w:val="-20"/>
        </w:rPr>
        <w:t>-7,inv(3)/t(3q)/del(3q),-7/7q</w:t>
      </w:r>
      <w:r>
        <w:rPr>
          <w:rFonts w:ascii="Calibri" w:hAnsi="Calibri" w:eastAsia="Calibri" w:cs="Calibri"/>
          <w:sz w:val="20"/>
          <w:szCs w:val="20"/>
          <w:spacing w:val="-20"/>
        </w:rPr>
        <w:t>⁻</w:t>
      </w:r>
      <w:r>
        <w:rPr>
          <w:rFonts w:ascii="SimSun" w:hAnsi="SimSun" w:eastAsia="SimSun" w:cs="SimSun"/>
          <w:sz w:val="20"/>
          <w:szCs w:val="20"/>
          <w:spacing w:val="-20"/>
        </w:rPr>
        <w:t>附加另一种异常，复</w:t>
      </w:r>
      <w:r>
        <w:rPr>
          <w:rFonts w:ascii="SimSun" w:hAnsi="SimSun" w:eastAsia="SimSun" w:cs="SimSun"/>
          <w:sz w:val="20"/>
          <w:szCs w:val="20"/>
          <w:spacing w:val="-21"/>
        </w:rPr>
        <w:t>杂异常(3个);极</w:t>
      </w:r>
      <w:r>
        <w:rPr>
          <w:rFonts w:ascii="SimSun" w:hAnsi="SimSun" w:eastAsia="SimSun" w:cs="SimSun"/>
          <w:sz w:val="20"/>
          <w:szCs w:val="20"/>
        </w:rPr>
        <w:t xml:space="preserve">  </w:t>
      </w:r>
      <w:r>
        <w:rPr>
          <w:rFonts w:ascii="SimSun" w:hAnsi="SimSun" w:eastAsia="SimSun" w:cs="SimSun"/>
          <w:sz w:val="20"/>
          <w:szCs w:val="20"/>
          <w:spacing w:val="-22"/>
          <w:w w:val="97"/>
        </w:rPr>
        <w:t>差；复杂异常(3个以上)</w:t>
      </w:r>
    </w:p>
    <w:p>
      <w:pPr>
        <w:ind w:right="1029" w:firstLine="420"/>
        <w:spacing w:before="230" w:line="283" w:lineRule="auto"/>
        <w:jc w:val="both"/>
        <w:rPr>
          <w:rFonts w:ascii="SimSun" w:hAnsi="SimSun" w:eastAsia="SimSun" w:cs="SimSun"/>
          <w:sz w:val="20"/>
          <w:szCs w:val="20"/>
        </w:rPr>
      </w:pPr>
      <w:r>
        <w:rPr>
          <w:rFonts w:ascii="Times New Roman" w:hAnsi="Times New Roman" w:eastAsia="Times New Roman" w:cs="Times New Roman"/>
          <w:sz w:val="20"/>
          <w:szCs w:val="20"/>
          <w:b/>
          <w:bCs/>
          <w:spacing w:val="10"/>
        </w:rPr>
        <w:t>5.</w:t>
      </w:r>
      <w:r>
        <w:rPr>
          <w:rFonts w:ascii="Times New Roman" w:hAnsi="Times New Roman" w:eastAsia="Times New Roman" w:cs="Times New Roman"/>
          <w:sz w:val="20"/>
          <w:szCs w:val="20"/>
          <w:spacing w:val="19"/>
          <w:w w:val="101"/>
        </w:rPr>
        <w:t xml:space="preserve">  </w:t>
      </w:r>
      <w:r>
        <w:rPr>
          <w:rFonts w:ascii="SimSun" w:hAnsi="SimSun" w:eastAsia="SimSun" w:cs="SimSun"/>
          <w:sz w:val="20"/>
          <w:szCs w:val="20"/>
          <w:b/>
          <w:bCs/>
          <w:spacing w:val="10"/>
        </w:rPr>
        <w:t>联合化疗</w:t>
      </w:r>
      <w:r>
        <w:rPr>
          <w:rFonts w:ascii="SimSun" w:hAnsi="SimSun" w:eastAsia="SimSun" w:cs="SimSun"/>
          <w:sz w:val="20"/>
          <w:szCs w:val="20"/>
          <w:spacing w:val="84"/>
        </w:rPr>
        <w:t xml:space="preserve"> </w:t>
      </w:r>
      <w:r>
        <w:rPr>
          <w:rFonts w:ascii="SimSun" w:hAnsi="SimSun" w:eastAsia="SimSun" w:cs="SimSun"/>
          <w:sz w:val="20"/>
          <w:szCs w:val="20"/>
          <w:spacing w:val="10"/>
        </w:rPr>
        <w:t>对体能状况较好，原幼细胞偏高的</w:t>
      </w:r>
      <w:r>
        <w:rPr>
          <w:rFonts w:ascii="SimSun" w:hAnsi="SimSun" w:eastAsia="SimSun" w:cs="SimSun"/>
          <w:sz w:val="20"/>
          <w:szCs w:val="20"/>
          <w:spacing w:val="-56"/>
        </w:rPr>
        <w:t xml:space="preserve"> </w:t>
      </w:r>
      <w:r>
        <w:rPr>
          <w:rFonts w:ascii="Times New Roman" w:hAnsi="Times New Roman" w:eastAsia="Times New Roman" w:cs="Times New Roman"/>
          <w:sz w:val="20"/>
          <w:szCs w:val="20"/>
        </w:rPr>
        <w:t>MDS</w:t>
      </w:r>
      <w:r>
        <w:rPr>
          <w:rFonts w:ascii="SimSun" w:hAnsi="SimSun" w:eastAsia="SimSun" w:cs="SimSun"/>
          <w:sz w:val="20"/>
          <w:szCs w:val="20"/>
          <w:spacing w:val="10"/>
        </w:rPr>
        <w:t>病人可考虑联合化疗，如蒽环类抗</w:t>
      </w:r>
      <w:r>
        <w:rPr>
          <w:rFonts w:ascii="SimSun" w:hAnsi="SimSun" w:eastAsia="SimSun" w:cs="SimSun"/>
          <w:sz w:val="20"/>
          <w:szCs w:val="20"/>
          <w:spacing w:val="9"/>
        </w:rPr>
        <w:t>生素联</w:t>
      </w:r>
      <w:r>
        <w:rPr>
          <w:rFonts w:ascii="SimSun" w:hAnsi="SimSun" w:eastAsia="SimSun" w:cs="SimSun"/>
          <w:sz w:val="20"/>
          <w:szCs w:val="20"/>
        </w:rPr>
        <w:t xml:space="preserve"> </w:t>
      </w:r>
      <w:r>
        <w:rPr>
          <w:rFonts w:ascii="SimSun" w:hAnsi="SimSun" w:eastAsia="SimSun" w:cs="SimSun"/>
          <w:sz w:val="20"/>
          <w:szCs w:val="20"/>
          <w:spacing w:val="5"/>
        </w:rPr>
        <w:t>合阿糖胞苷、预激化疗或联合去甲基化药物，部分病人能获一段缓解期。</w:t>
      </w:r>
      <w:r>
        <w:rPr>
          <w:rFonts w:ascii="SimSun" w:hAnsi="SimSun" w:eastAsia="SimSun" w:cs="SimSun"/>
          <w:sz w:val="20"/>
          <w:szCs w:val="20"/>
          <w:spacing w:val="17"/>
        </w:rPr>
        <w:t xml:space="preserve"> </w:t>
      </w:r>
      <w:r>
        <w:rPr>
          <w:rFonts w:ascii="SimSun" w:hAnsi="SimSun" w:eastAsia="SimSun" w:cs="SimSun"/>
          <w:sz w:val="20"/>
          <w:szCs w:val="20"/>
        </w:rPr>
        <w:t>MDS</w:t>
      </w:r>
      <w:r>
        <w:rPr>
          <w:rFonts w:ascii="SimSun" w:hAnsi="SimSun" w:eastAsia="SimSun" w:cs="SimSun"/>
          <w:sz w:val="20"/>
          <w:szCs w:val="20"/>
          <w:spacing w:val="71"/>
        </w:rPr>
        <w:t xml:space="preserve"> </w:t>
      </w:r>
      <w:r>
        <w:rPr>
          <w:rFonts w:ascii="SimSun" w:hAnsi="SimSun" w:eastAsia="SimSun" w:cs="SimSun"/>
          <w:sz w:val="20"/>
          <w:szCs w:val="20"/>
          <w:spacing w:val="5"/>
        </w:rPr>
        <w:t>化疗后骨髓抑制期长，</w:t>
      </w:r>
      <w:r>
        <w:rPr>
          <w:rFonts w:ascii="SimSun" w:hAnsi="SimSun" w:eastAsia="SimSun" w:cs="SimSun"/>
          <w:sz w:val="20"/>
          <w:szCs w:val="20"/>
        </w:rPr>
        <w:t xml:space="preserve"> </w:t>
      </w:r>
      <w:r>
        <w:rPr>
          <w:rFonts w:ascii="SimSun" w:hAnsi="SimSun" w:eastAsia="SimSun" w:cs="SimSun"/>
          <w:sz w:val="20"/>
          <w:szCs w:val="20"/>
          <w:spacing w:val="10"/>
        </w:rPr>
        <w:t>要注意加强支持治疗和隔离保护。</w:t>
      </w:r>
    </w:p>
    <w:p>
      <w:pPr>
        <w:ind w:right="1058" w:firstLine="430"/>
        <w:spacing w:before="98" w:line="283" w:lineRule="auto"/>
        <w:jc w:val="both"/>
        <w:rPr>
          <w:rFonts w:ascii="SimSun" w:hAnsi="SimSun" w:eastAsia="SimSun" w:cs="SimSun"/>
          <w:sz w:val="20"/>
          <w:szCs w:val="20"/>
        </w:rPr>
      </w:pPr>
      <w:r>
        <w:rPr>
          <w:rFonts w:ascii="Times New Roman" w:hAnsi="Times New Roman" w:eastAsia="Times New Roman" w:cs="Times New Roman"/>
          <w:sz w:val="20"/>
          <w:szCs w:val="20"/>
          <w:b/>
          <w:bCs/>
          <w:spacing w:val="10"/>
        </w:rPr>
        <w:t>6.</w:t>
      </w:r>
      <w:r>
        <w:rPr>
          <w:rFonts w:ascii="Times New Roman" w:hAnsi="Times New Roman" w:eastAsia="Times New Roman" w:cs="Times New Roman"/>
          <w:sz w:val="20"/>
          <w:szCs w:val="20"/>
          <w:spacing w:val="28"/>
          <w:w w:val="101"/>
        </w:rPr>
        <w:t xml:space="preserve">  </w:t>
      </w:r>
      <w:r>
        <w:rPr>
          <w:rFonts w:ascii="SimSun" w:hAnsi="SimSun" w:eastAsia="SimSun" w:cs="SimSun"/>
          <w:sz w:val="20"/>
          <w:szCs w:val="20"/>
          <w:b/>
          <w:bCs/>
          <w:spacing w:val="10"/>
        </w:rPr>
        <w:t>异基因造血干细胞移植</w:t>
      </w:r>
      <w:r>
        <w:rPr>
          <w:rFonts w:ascii="SimSun" w:hAnsi="SimSun" w:eastAsia="SimSun" w:cs="SimSun"/>
          <w:sz w:val="20"/>
          <w:szCs w:val="20"/>
          <w:spacing w:val="75"/>
        </w:rPr>
        <w:t xml:space="preserve"> </w:t>
      </w:r>
      <w:r>
        <w:rPr>
          <w:rFonts w:ascii="SimSun" w:hAnsi="SimSun" w:eastAsia="SimSun" w:cs="SimSun"/>
          <w:sz w:val="20"/>
          <w:szCs w:val="20"/>
          <w:spacing w:val="10"/>
        </w:rPr>
        <w:t>是目前唯一可能治愈</w:t>
      </w:r>
      <w:r>
        <w:rPr>
          <w:rFonts w:ascii="Times New Roman" w:hAnsi="Times New Roman" w:eastAsia="Times New Roman" w:cs="Times New Roman"/>
          <w:sz w:val="20"/>
          <w:szCs w:val="20"/>
        </w:rPr>
        <w:t>MDS</w:t>
      </w:r>
      <w:r>
        <w:rPr>
          <w:rFonts w:ascii="Times New Roman" w:hAnsi="Times New Roman" w:eastAsia="Times New Roman" w:cs="Times New Roman"/>
          <w:sz w:val="20"/>
          <w:szCs w:val="20"/>
        </w:rPr>
        <w:t xml:space="preserve"> </w:t>
      </w:r>
      <w:r>
        <w:rPr>
          <w:rFonts w:ascii="SimSun" w:hAnsi="SimSun" w:eastAsia="SimSun" w:cs="SimSun"/>
          <w:sz w:val="20"/>
          <w:szCs w:val="20"/>
          <w:spacing w:val="10"/>
        </w:rPr>
        <w:t>的疗法。</w:t>
      </w:r>
      <w:r>
        <w:rPr>
          <w:rFonts w:ascii="SimSun" w:hAnsi="SimSun" w:eastAsia="SimSun" w:cs="SimSun"/>
          <w:sz w:val="20"/>
          <w:szCs w:val="20"/>
          <w:spacing w:val="-10"/>
        </w:rPr>
        <w:t xml:space="preserve"> </w:t>
      </w:r>
      <w:r>
        <w:rPr>
          <w:rFonts w:ascii="Times New Roman" w:hAnsi="Times New Roman" w:eastAsia="Times New Roman" w:cs="Times New Roman"/>
          <w:sz w:val="20"/>
          <w:szCs w:val="20"/>
        </w:rPr>
        <w:t>IPSS</w:t>
      </w:r>
      <w:r>
        <w:rPr>
          <w:rFonts w:ascii="Times New Roman" w:hAnsi="Times New Roman" w:eastAsia="Times New Roman" w:cs="Times New Roman"/>
          <w:sz w:val="20"/>
          <w:szCs w:val="20"/>
          <w:spacing w:val="10"/>
        </w:rPr>
        <w:t>-R</w:t>
      </w:r>
      <w:r>
        <w:rPr>
          <w:rFonts w:ascii="Times New Roman" w:hAnsi="Times New Roman" w:eastAsia="Times New Roman" w:cs="Times New Roman"/>
          <w:sz w:val="20"/>
          <w:szCs w:val="20"/>
          <w:spacing w:val="43"/>
        </w:rPr>
        <w:t xml:space="preserve"> </w:t>
      </w:r>
      <w:r>
        <w:rPr>
          <w:rFonts w:ascii="SimSun" w:hAnsi="SimSun" w:eastAsia="SimSun" w:cs="SimSun"/>
          <w:sz w:val="20"/>
          <w:szCs w:val="20"/>
          <w:spacing w:val="10"/>
        </w:rPr>
        <w:t>中相对高危组病人首先</w:t>
      </w:r>
      <w:r>
        <w:rPr>
          <w:rFonts w:ascii="SimSun" w:hAnsi="SimSun" w:eastAsia="SimSun" w:cs="SimSun"/>
          <w:sz w:val="20"/>
          <w:szCs w:val="20"/>
        </w:rPr>
        <w:t xml:space="preserve"> </w:t>
      </w:r>
      <w:r>
        <w:rPr>
          <w:rFonts w:ascii="SimSun" w:hAnsi="SimSun" w:eastAsia="SimSun" w:cs="SimSun"/>
          <w:sz w:val="20"/>
          <w:szCs w:val="20"/>
          <w:spacing w:val="8"/>
        </w:rPr>
        <w:t>应考虑是否适合移植，尤其是年轻、原始细胞增</w:t>
      </w:r>
      <w:r>
        <w:rPr>
          <w:rFonts w:ascii="SimSun" w:hAnsi="SimSun" w:eastAsia="SimSun" w:cs="SimSun"/>
          <w:sz w:val="20"/>
          <w:szCs w:val="20"/>
          <w:spacing w:val="7"/>
        </w:rPr>
        <w:t>多和伴有预后不良染色体核型者。相对低危组病人伴</w:t>
      </w:r>
      <w:r>
        <w:rPr>
          <w:rFonts w:ascii="SimSun" w:hAnsi="SimSun" w:eastAsia="SimSun" w:cs="SimSun"/>
          <w:sz w:val="20"/>
          <w:szCs w:val="20"/>
        </w:rPr>
        <w:t xml:space="preserve"> </w:t>
      </w:r>
      <w:r>
        <w:rPr>
          <w:rFonts w:ascii="SimSun" w:hAnsi="SimSun" w:eastAsia="SimSun" w:cs="SimSun"/>
          <w:sz w:val="20"/>
          <w:szCs w:val="20"/>
          <w:spacing w:val="8"/>
        </w:rPr>
        <w:t>输血依赖且去甲基化药物治疗无效者，也可考虑在铁负荷降低后行移植。</w:t>
      </w:r>
    </w:p>
    <w:p>
      <w:pPr>
        <w:ind w:left="7849"/>
        <w:spacing w:before="93" w:line="226" w:lineRule="auto"/>
        <w:rPr>
          <w:rFonts w:ascii="KaiTi" w:hAnsi="KaiTi" w:eastAsia="KaiTi" w:cs="KaiTi"/>
          <w:sz w:val="23"/>
          <w:szCs w:val="23"/>
        </w:rPr>
      </w:pPr>
      <w:r>
        <w:rPr>
          <w:rFonts w:ascii="KaiTi" w:hAnsi="KaiTi" w:eastAsia="KaiTi" w:cs="KaiTi"/>
          <w:sz w:val="23"/>
          <w:szCs w:val="23"/>
          <w:spacing w:val="-5"/>
        </w:rPr>
        <w:t>(吴德沛)</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9319"/>
        <w:spacing w:before="1" w:line="730" w:lineRule="exact"/>
        <w:textAlignment w:val="center"/>
        <w:rPr/>
      </w:pPr>
      <w:r>
        <w:drawing>
          <wp:inline distT="0" distB="0" distL="0" distR="0">
            <wp:extent cx="577844" cy="463559"/>
            <wp:effectExtent l="0" t="0" r="0" b="0"/>
            <wp:docPr id="150" name="IM 150"/>
            <wp:cNvGraphicFramePr/>
            <a:graphic>
              <a:graphicData uri="http://schemas.openxmlformats.org/drawingml/2006/picture">
                <pic:pic>
                  <pic:nvPicPr>
                    <pic:cNvPr id="150" name="IM 150"/>
                    <pic:cNvPicPr/>
                  </pic:nvPicPr>
                  <pic:blipFill>
                    <a:blip r:embed="rId200"/>
                    <a:stretch>
                      <a:fillRect/>
                    </a:stretch>
                  </pic:blipFill>
                  <pic:spPr>
                    <a:xfrm rot="0">
                      <a:off x="0" y="0"/>
                      <a:ext cx="577844" cy="463559"/>
                    </a:xfrm>
                    <a:prstGeom prst="rect">
                      <a:avLst/>
                    </a:prstGeom>
                  </pic:spPr>
                </pic:pic>
              </a:graphicData>
            </a:graphic>
          </wp:inline>
        </w:drawing>
      </w:r>
    </w:p>
    <w:p>
      <w:pPr>
        <w:sectPr>
          <w:pgSz w:w="11900" w:h="16840"/>
          <w:pgMar w:top="776" w:right="750" w:bottom="400" w:left="919" w:header="0" w:footer="0" w:gutter="0"/>
        </w:sectPr>
        <w:rPr/>
      </w:pPr>
    </w:p>
    <w:p>
      <w:pPr>
        <w:spacing w:before="8" w:line="1350" w:lineRule="exact"/>
        <w:textAlignment w:val="center"/>
        <w:rPr/>
      </w:pPr>
      <w:r>
        <w:pict>
          <v:group id="_x0000_s119" style="mso-position-vertical-relative:line;mso-position-horizontal-relative:char;width:518.55pt;height:67.55pt;" filled="false" stroked="false" coordsize="10370,1351" coordorigin="0,0">
            <v:shape id="_x0000_s120" style="position:absolute;left:0;top:0;width:10370;height:1351;" filled="false" stroked="false" type="#_x0000_t75">
              <v:imagedata o:title="" r:id="rId202"/>
            </v:shape>
            <v:shape id="_x0000_s121" style="position:absolute;left:-20;top:-20;width:10410;height:1500;" filled="false" stroked="false" type="#_x0000_t202">
              <v:fill on="false"/>
              <v:stroke on="false"/>
              <v:path/>
              <v:imagedata o:title=""/>
              <o:lock v:ext="edit" aspectratio="false"/>
              <v:textbox inset="0mm,0mm,0mm,0mm">
                <w:txbxContent>
                  <w:p>
                    <w:pPr>
                      <w:spacing w:line="278" w:lineRule="auto"/>
                      <w:rPr>
                        <w:rFonts w:ascii="Arial"/>
                        <w:sz w:val="21"/>
                      </w:rPr>
                    </w:pPr>
                    <w:r/>
                  </w:p>
                  <w:p>
                    <w:pPr>
                      <w:ind w:left="3438"/>
                      <w:spacing w:before="192" w:line="222" w:lineRule="auto"/>
                      <w:rPr>
                        <w:rFonts w:ascii="SimHei" w:hAnsi="SimHei" w:eastAsia="SimHei" w:cs="SimHei"/>
                        <w:sz w:val="59"/>
                        <w:szCs w:val="59"/>
                      </w:rPr>
                    </w:pPr>
                    <w:r>
                      <w:rPr>
                        <w:rFonts w:ascii="SimHei" w:hAnsi="SimHei" w:eastAsia="SimHei" w:cs="SimHei"/>
                        <w:sz w:val="59"/>
                        <w:szCs w:val="59"/>
                        <w:b/>
                        <w:bCs/>
                        <w:color w:val="008BE8"/>
                        <w:spacing w:val="-39"/>
                      </w:rPr>
                      <w:t>第</w:t>
                    </w:r>
                    <w:r>
                      <w:rPr>
                        <w:rFonts w:ascii="SimHei" w:hAnsi="SimHei" w:eastAsia="SimHei" w:cs="SimHei"/>
                        <w:sz w:val="59"/>
                        <w:szCs w:val="59"/>
                        <w:color w:val="008BE8"/>
                        <w:spacing w:val="-64"/>
                      </w:rPr>
                      <w:t xml:space="preserve"> </w:t>
                    </w:r>
                    <w:r>
                      <w:rPr>
                        <w:rFonts w:ascii="SimHei" w:hAnsi="SimHei" w:eastAsia="SimHei" w:cs="SimHei"/>
                        <w:sz w:val="59"/>
                        <w:szCs w:val="59"/>
                        <w:b/>
                        <w:bCs/>
                        <w:color w:val="008BE8"/>
                        <w:spacing w:val="-39"/>
                      </w:rPr>
                      <w:t>九</w:t>
                    </w:r>
                    <w:r>
                      <w:rPr>
                        <w:rFonts w:ascii="SimHei" w:hAnsi="SimHei" w:eastAsia="SimHei" w:cs="SimHei"/>
                        <w:sz w:val="59"/>
                        <w:szCs w:val="59"/>
                        <w:color w:val="008BE8"/>
                        <w:spacing w:val="-76"/>
                      </w:rPr>
                      <w:t xml:space="preserve"> </w:t>
                    </w:r>
                    <w:r>
                      <w:rPr>
                        <w:rFonts w:ascii="SimHei" w:hAnsi="SimHei" w:eastAsia="SimHei" w:cs="SimHei"/>
                        <w:sz w:val="59"/>
                        <w:szCs w:val="59"/>
                        <w:b/>
                        <w:bCs/>
                        <w:color w:val="008BE8"/>
                        <w:spacing w:val="-39"/>
                      </w:rPr>
                      <w:t>章</w:t>
                    </w:r>
                    <w:r>
                      <w:rPr>
                        <w:rFonts w:ascii="SimHei" w:hAnsi="SimHei" w:eastAsia="SimHei" w:cs="SimHei"/>
                        <w:sz w:val="59"/>
                        <w:szCs w:val="59"/>
                        <w:color w:val="008BE8"/>
                        <w:spacing w:val="-13"/>
                      </w:rPr>
                      <w:t xml:space="preserve"> </w:t>
                    </w:r>
                    <w:r>
                      <w:rPr>
                        <w:rFonts w:ascii="SimHei" w:hAnsi="SimHei" w:eastAsia="SimHei" w:cs="SimHei"/>
                        <w:sz w:val="59"/>
                        <w:szCs w:val="59"/>
                        <w:b/>
                        <w:bCs/>
                        <w:color w:val="008BE8"/>
                        <w:spacing w:val="-39"/>
                      </w:rPr>
                      <w:t>白</w:t>
                    </w:r>
                    <w:r>
                      <w:rPr>
                        <w:rFonts w:ascii="SimHei" w:hAnsi="SimHei" w:eastAsia="SimHei" w:cs="SimHei"/>
                        <w:sz w:val="59"/>
                        <w:szCs w:val="59"/>
                        <w:color w:val="008BE8"/>
                        <w:spacing w:val="-78"/>
                      </w:rPr>
                      <w:t xml:space="preserve"> </w:t>
                    </w:r>
                    <w:r>
                      <w:rPr>
                        <w:rFonts w:ascii="SimHei" w:hAnsi="SimHei" w:eastAsia="SimHei" w:cs="SimHei"/>
                        <w:sz w:val="59"/>
                        <w:szCs w:val="59"/>
                        <w:b/>
                        <w:bCs/>
                        <w:color w:val="008BE8"/>
                        <w:spacing w:val="-39"/>
                      </w:rPr>
                      <w:t>血</w:t>
                    </w:r>
                    <w:r>
                      <w:rPr>
                        <w:rFonts w:ascii="SimHei" w:hAnsi="SimHei" w:eastAsia="SimHei" w:cs="SimHei"/>
                        <w:sz w:val="59"/>
                        <w:szCs w:val="59"/>
                        <w:color w:val="008BE8"/>
                        <w:spacing w:val="171"/>
                      </w:rPr>
                      <w:t xml:space="preserve"> </w:t>
                    </w:r>
                    <w:r>
                      <w:rPr>
                        <w:rFonts w:ascii="SimHei" w:hAnsi="SimHei" w:eastAsia="SimHei" w:cs="SimHei"/>
                        <w:sz w:val="59"/>
                        <w:szCs w:val="59"/>
                        <w:b/>
                        <w:bCs/>
                        <w:color w:val="008BE8"/>
                        <w:spacing w:val="-39"/>
                      </w:rPr>
                      <w:t>病</w:t>
                    </w:r>
                  </w:p>
                </w:txbxContent>
              </v:textbox>
            </v:shape>
          </v:group>
        </w:pict>
      </w:r>
    </w:p>
    <w:p>
      <w:pPr>
        <w:spacing w:line="318" w:lineRule="auto"/>
        <w:rPr>
          <w:rFonts w:ascii="Arial"/>
          <w:sz w:val="21"/>
        </w:rPr>
      </w:pPr>
      <w:r/>
    </w:p>
    <w:p>
      <w:pPr>
        <w:spacing w:line="318" w:lineRule="auto"/>
        <w:rPr>
          <w:rFonts w:ascii="Arial"/>
          <w:sz w:val="21"/>
        </w:rPr>
      </w:pPr>
      <w:r/>
    </w:p>
    <w:p>
      <w:pPr>
        <w:spacing w:line="319" w:lineRule="auto"/>
        <w:rPr>
          <w:rFonts w:ascii="Arial"/>
          <w:sz w:val="21"/>
        </w:rPr>
      </w:pPr>
      <w:r/>
    </w:p>
    <w:p>
      <w:pPr>
        <w:ind w:left="4524"/>
        <w:spacing w:before="104" w:line="221" w:lineRule="auto"/>
        <w:rPr>
          <w:rFonts w:ascii="SimHei" w:hAnsi="SimHei" w:eastAsia="SimHei" w:cs="SimHei"/>
          <w:sz w:val="32"/>
          <w:szCs w:val="32"/>
        </w:rPr>
      </w:pPr>
      <w:r>
        <w:rPr>
          <w:rFonts w:ascii="SimHei" w:hAnsi="SimHei" w:eastAsia="SimHei" w:cs="SimHei"/>
          <w:sz w:val="32"/>
          <w:szCs w:val="32"/>
          <w:b/>
          <w:bCs/>
          <w:spacing w:val="-8"/>
        </w:rPr>
        <w:t>第一节</w:t>
      </w:r>
      <w:r>
        <w:rPr>
          <w:rFonts w:ascii="SimHei" w:hAnsi="SimHei" w:eastAsia="SimHei" w:cs="SimHei"/>
          <w:sz w:val="32"/>
          <w:szCs w:val="32"/>
          <w:spacing w:val="123"/>
        </w:rPr>
        <w:t xml:space="preserve"> </w:t>
      </w:r>
      <w:r>
        <w:rPr>
          <w:rFonts w:ascii="SimHei" w:hAnsi="SimHei" w:eastAsia="SimHei" w:cs="SimHei"/>
          <w:sz w:val="32"/>
          <w:szCs w:val="32"/>
          <w:b/>
          <w:bCs/>
          <w:spacing w:val="-8"/>
        </w:rPr>
        <w:t>概</w:t>
      </w:r>
      <w:r>
        <w:rPr>
          <w:rFonts w:ascii="SimHei" w:hAnsi="SimHei" w:eastAsia="SimHei" w:cs="SimHei"/>
          <w:sz w:val="32"/>
          <w:szCs w:val="32"/>
          <w:spacing w:val="53"/>
        </w:rPr>
        <w:t xml:space="preserve">   </w:t>
      </w:r>
      <w:r>
        <w:rPr>
          <w:rFonts w:ascii="SimHei" w:hAnsi="SimHei" w:eastAsia="SimHei" w:cs="SimHei"/>
          <w:sz w:val="32"/>
          <w:szCs w:val="32"/>
          <w:b/>
          <w:bCs/>
          <w:spacing w:val="-8"/>
        </w:rPr>
        <w:t>述</w:t>
      </w:r>
    </w:p>
    <w:p>
      <w:pPr>
        <w:spacing w:line="287" w:lineRule="auto"/>
        <w:rPr>
          <w:rFonts w:ascii="Arial"/>
          <w:sz w:val="21"/>
        </w:rPr>
      </w:pPr>
      <w:r/>
    </w:p>
    <w:p>
      <w:pPr>
        <w:ind w:left="1180" w:right="72" w:firstLine="419"/>
        <w:spacing w:before="68" w:line="273" w:lineRule="auto"/>
        <w:jc w:val="both"/>
        <w:rPr>
          <w:rFonts w:ascii="SimSun" w:hAnsi="SimSun" w:eastAsia="SimSun" w:cs="SimSun"/>
          <w:sz w:val="21"/>
          <w:szCs w:val="21"/>
        </w:rPr>
      </w:pPr>
      <w:r>
        <w:rPr>
          <w:rFonts w:ascii="SimSun" w:hAnsi="SimSun" w:eastAsia="SimSun" w:cs="SimSun"/>
          <w:sz w:val="21"/>
          <w:szCs w:val="21"/>
          <w:spacing w:val="-3"/>
        </w:rPr>
        <w:t>白血病(leukemia)是一类造血干祖细胞的恶性克隆性疾病，因白血病细胞自我更新增强、增殖失</w:t>
      </w:r>
      <w:r>
        <w:rPr>
          <w:rFonts w:ascii="SimSun" w:hAnsi="SimSun" w:eastAsia="SimSun" w:cs="SimSun"/>
          <w:sz w:val="21"/>
          <w:szCs w:val="21"/>
        </w:rPr>
        <w:t xml:space="preserve"> </w:t>
      </w:r>
      <w:r>
        <w:rPr>
          <w:rFonts w:ascii="SimSun" w:hAnsi="SimSun" w:eastAsia="SimSun" w:cs="SimSun"/>
          <w:sz w:val="21"/>
          <w:szCs w:val="21"/>
          <w:spacing w:val="-7"/>
        </w:rPr>
        <w:t>控、分化障碍、凋亡受阻，而停滞在细胞发育的不同阶段。在</w:t>
      </w:r>
      <w:r>
        <w:rPr>
          <w:rFonts w:ascii="SimSun" w:hAnsi="SimSun" w:eastAsia="SimSun" w:cs="SimSun"/>
          <w:sz w:val="21"/>
          <w:szCs w:val="21"/>
          <w:spacing w:val="-8"/>
        </w:rPr>
        <w:t>骨髓和其他造血组织中，白血病细胞大量</w:t>
      </w:r>
      <w:r>
        <w:rPr>
          <w:rFonts w:ascii="SimSun" w:hAnsi="SimSun" w:eastAsia="SimSun" w:cs="SimSun"/>
          <w:sz w:val="21"/>
          <w:szCs w:val="21"/>
        </w:rPr>
        <w:t xml:space="preserve"> </w:t>
      </w:r>
      <w:r>
        <w:rPr>
          <w:rFonts w:ascii="SimSun" w:hAnsi="SimSun" w:eastAsia="SimSun" w:cs="SimSun"/>
          <w:sz w:val="21"/>
          <w:szCs w:val="21"/>
          <w:spacing w:val="-4"/>
        </w:rPr>
        <w:t>增生累积，使正常造血受抑制并浸润其他器官和组织。</w:t>
      </w:r>
    </w:p>
    <w:p>
      <w:pPr>
        <w:ind w:left="1180" w:right="14" w:firstLine="419"/>
        <w:spacing w:before="103" w:line="281" w:lineRule="auto"/>
        <w:jc w:val="both"/>
        <w:rPr>
          <w:rFonts w:ascii="SimSun" w:hAnsi="SimSun" w:eastAsia="SimSun" w:cs="SimSun"/>
          <w:sz w:val="21"/>
          <w:szCs w:val="21"/>
        </w:rPr>
      </w:pPr>
      <w:r>
        <w:rPr>
          <w:rFonts w:ascii="SimSun" w:hAnsi="SimSun" w:eastAsia="SimSun" w:cs="SimSun"/>
          <w:sz w:val="21"/>
          <w:szCs w:val="21"/>
          <w:spacing w:val="7"/>
        </w:rPr>
        <w:t>根据白血病细胞的分化成熟程度和自然病程，将白血病分为急性和慢性两大类。急性白血病</w:t>
      </w:r>
      <w:r>
        <w:rPr>
          <w:rFonts w:ascii="SimSun" w:hAnsi="SimSun" w:eastAsia="SimSun" w:cs="SimSun"/>
          <w:sz w:val="21"/>
          <w:szCs w:val="21"/>
          <w:spacing w:val="4"/>
        </w:rPr>
        <w:t xml:space="preserve"> </w:t>
      </w:r>
      <w:r>
        <w:rPr>
          <w:rFonts w:ascii="SimSun" w:hAnsi="SimSun" w:eastAsia="SimSun" w:cs="SimSun"/>
          <w:sz w:val="21"/>
          <w:szCs w:val="21"/>
          <w:spacing w:val="1"/>
        </w:rPr>
        <w:t>(</w:t>
      </w:r>
      <w:r>
        <w:rPr>
          <w:rFonts w:ascii="SimSun" w:hAnsi="SimSun" w:eastAsia="SimSun" w:cs="SimSun"/>
          <w:sz w:val="21"/>
          <w:szCs w:val="21"/>
        </w:rPr>
        <w:t>acute</w:t>
      </w:r>
      <w:r>
        <w:rPr>
          <w:rFonts w:ascii="SimSun" w:hAnsi="SimSun" w:eastAsia="SimSun" w:cs="SimSun"/>
          <w:sz w:val="21"/>
          <w:szCs w:val="21"/>
          <w:spacing w:val="19"/>
        </w:rPr>
        <w:t xml:space="preserve"> </w:t>
      </w:r>
      <w:r>
        <w:rPr>
          <w:rFonts w:ascii="SimSun" w:hAnsi="SimSun" w:eastAsia="SimSun" w:cs="SimSun"/>
          <w:sz w:val="21"/>
          <w:szCs w:val="21"/>
        </w:rPr>
        <w:t>leukemia</w:t>
      </w:r>
      <w:r>
        <w:rPr>
          <w:rFonts w:ascii="SimSun" w:hAnsi="SimSun" w:eastAsia="SimSun" w:cs="SimSun"/>
          <w:sz w:val="21"/>
          <w:szCs w:val="21"/>
          <w:spacing w:val="1"/>
        </w:rPr>
        <w:t>,</w:t>
      </w:r>
      <w:r>
        <w:rPr>
          <w:rFonts w:ascii="SimSun" w:hAnsi="SimSun" w:eastAsia="SimSun" w:cs="SimSun"/>
          <w:sz w:val="21"/>
          <w:szCs w:val="21"/>
        </w:rPr>
        <w:t>AL</w:t>
      </w:r>
      <w:r>
        <w:rPr>
          <w:rFonts w:ascii="SimSun" w:hAnsi="SimSun" w:eastAsia="SimSun" w:cs="SimSun"/>
          <w:sz w:val="21"/>
          <w:szCs w:val="21"/>
          <w:spacing w:val="1"/>
        </w:rPr>
        <w:t>)的细胞分化停滞在较早阶段，多为原始细</w:t>
      </w:r>
      <w:r>
        <w:rPr>
          <w:rFonts w:ascii="SimSun" w:hAnsi="SimSun" w:eastAsia="SimSun" w:cs="SimSun"/>
          <w:sz w:val="21"/>
          <w:szCs w:val="21"/>
        </w:rPr>
        <w:t>胞及早期幼稚细胞，病情发展迅速，</w:t>
      </w:r>
      <w:r>
        <w:rPr>
          <w:rFonts w:ascii="SimSun" w:hAnsi="SimSun" w:eastAsia="SimSun" w:cs="SimSun"/>
          <w:sz w:val="21"/>
          <w:szCs w:val="21"/>
        </w:rPr>
        <w:t xml:space="preserve"> </w:t>
      </w:r>
      <w:r>
        <w:rPr>
          <w:rFonts w:ascii="SimSun" w:hAnsi="SimSun" w:eastAsia="SimSun" w:cs="SimSun"/>
          <w:sz w:val="21"/>
          <w:szCs w:val="21"/>
          <w:spacing w:val="4"/>
        </w:rPr>
        <w:t>自然病程仅几个月。慢性白血病(</w:t>
      </w:r>
      <w:r>
        <w:rPr>
          <w:rFonts w:ascii="SimSun" w:hAnsi="SimSun" w:eastAsia="SimSun" w:cs="SimSun"/>
          <w:sz w:val="21"/>
          <w:szCs w:val="21"/>
        </w:rPr>
        <w:t>chronic</w:t>
      </w:r>
      <w:r>
        <w:rPr>
          <w:rFonts w:ascii="SimSun" w:hAnsi="SimSun" w:eastAsia="SimSun" w:cs="SimSun"/>
          <w:sz w:val="21"/>
          <w:szCs w:val="21"/>
          <w:spacing w:val="33"/>
        </w:rPr>
        <w:t xml:space="preserve"> </w:t>
      </w:r>
      <w:r>
        <w:rPr>
          <w:rFonts w:ascii="SimSun" w:hAnsi="SimSun" w:eastAsia="SimSun" w:cs="SimSun"/>
          <w:sz w:val="21"/>
          <w:szCs w:val="21"/>
        </w:rPr>
        <w:t>leukemia</w:t>
      </w:r>
      <w:r>
        <w:rPr>
          <w:rFonts w:ascii="SimSun" w:hAnsi="SimSun" w:eastAsia="SimSun" w:cs="SimSun"/>
          <w:sz w:val="21"/>
          <w:szCs w:val="21"/>
          <w:spacing w:val="4"/>
        </w:rPr>
        <w:t>,</w:t>
      </w:r>
      <w:r>
        <w:rPr>
          <w:rFonts w:ascii="SimSun" w:hAnsi="SimSun" w:eastAsia="SimSun" w:cs="SimSun"/>
          <w:sz w:val="21"/>
          <w:szCs w:val="21"/>
        </w:rPr>
        <w:t>CL</w:t>
      </w:r>
      <w:r>
        <w:rPr>
          <w:rFonts w:ascii="SimSun" w:hAnsi="SimSun" w:eastAsia="SimSun" w:cs="SimSun"/>
          <w:sz w:val="21"/>
          <w:szCs w:val="21"/>
          <w:spacing w:val="4"/>
        </w:rPr>
        <w:t>)的细胞分化停滞在较晚的阶段，多为较成</w:t>
      </w:r>
      <w:r>
        <w:rPr>
          <w:rFonts w:ascii="SimSun" w:hAnsi="SimSun" w:eastAsia="SimSun" w:cs="SimSun"/>
          <w:sz w:val="21"/>
          <w:szCs w:val="21"/>
        </w:rPr>
        <w:t xml:space="preserve"> </w:t>
      </w:r>
      <w:r>
        <w:rPr>
          <w:rFonts w:ascii="SimSun" w:hAnsi="SimSun" w:eastAsia="SimSun" w:cs="SimSun"/>
          <w:sz w:val="21"/>
          <w:szCs w:val="21"/>
          <w:spacing w:val="7"/>
        </w:rPr>
        <w:t>熟幼稚细胞和成熟细胞，病情发展缓慢，自然病程为数年。其</w:t>
      </w:r>
      <w:r>
        <w:rPr>
          <w:rFonts w:ascii="SimSun" w:hAnsi="SimSun" w:eastAsia="SimSun" w:cs="SimSun"/>
          <w:sz w:val="21"/>
          <w:szCs w:val="21"/>
          <w:spacing w:val="6"/>
        </w:rPr>
        <w:t>次，根据主要受累的细胞系列可将</w:t>
      </w:r>
      <w:r>
        <w:rPr>
          <w:rFonts w:ascii="SimSun" w:hAnsi="SimSun" w:eastAsia="SimSun" w:cs="SimSun"/>
          <w:sz w:val="21"/>
          <w:szCs w:val="21"/>
        </w:rPr>
        <w:t xml:space="preserve"> </w:t>
      </w:r>
      <w:r>
        <w:rPr>
          <w:rFonts w:ascii="SimSun" w:hAnsi="SimSun" w:eastAsia="SimSun" w:cs="SimSun"/>
          <w:sz w:val="21"/>
          <w:szCs w:val="21"/>
          <w:spacing w:val="-5"/>
        </w:rPr>
        <w:t>AL</w:t>
      </w:r>
      <w:r>
        <w:rPr>
          <w:rFonts w:ascii="SimSun" w:hAnsi="SimSun" w:eastAsia="SimSun" w:cs="SimSun"/>
          <w:sz w:val="21"/>
          <w:szCs w:val="21"/>
          <w:spacing w:val="-14"/>
        </w:rPr>
        <w:t xml:space="preserve"> </w:t>
      </w:r>
      <w:r>
        <w:rPr>
          <w:rFonts w:ascii="SimSun" w:hAnsi="SimSun" w:eastAsia="SimSun" w:cs="SimSun"/>
          <w:sz w:val="21"/>
          <w:szCs w:val="21"/>
          <w:spacing w:val="-5"/>
        </w:rPr>
        <w:t>分为急性淋巴细</w:t>
      </w:r>
      <w:r>
        <w:rPr>
          <w:rFonts w:ascii="SimSun" w:hAnsi="SimSun" w:eastAsia="SimSun" w:cs="SimSun"/>
          <w:sz w:val="21"/>
          <w:szCs w:val="21"/>
          <w:spacing w:val="-6"/>
        </w:rPr>
        <w:t>胞白血病(</w:t>
      </w:r>
      <w:r>
        <w:rPr>
          <w:rFonts w:ascii="SimSun" w:hAnsi="SimSun" w:eastAsia="SimSun" w:cs="SimSun"/>
          <w:sz w:val="21"/>
          <w:szCs w:val="21"/>
          <w:spacing w:val="-5"/>
        </w:rPr>
        <w:t>acute</w:t>
      </w:r>
      <w:r>
        <w:rPr>
          <w:rFonts w:ascii="SimSun" w:hAnsi="SimSun" w:eastAsia="SimSun" w:cs="SimSun"/>
          <w:sz w:val="21"/>
          <w:szCs w:val="21"/>
          <w:spacing w:val="10"/>
        </w:rPr>
        <w:t xml:space="preserve"> </w:t>
      </w:r>
      <w:r>
        <w:rPr>
          <w:rFonts w:ascii="SimSun" w:hAnsi="SimSun" w:eastAsia="SimSun" w:cs="SimSun"/>
          <w:sz w:val="21"/>
          <w:szCs w:val="21"/>
          <w:spacing w:val="-5"/>
        </w:rPr>
        <w:t>lymphoblastic</w:t>
      </w:r>
      <w:r>
        <w:rPr>
          <w:rFonts w:ascii="SimSun" w:hAnsi="SimSun" w:eastAsia="SimSun" w:cs="SimSun"/>
          <w:sz w:val="21"/>
          <w:szCs w:val="21"/>
          <w:spacing w:val="10"/>
        </w:rPr>
        <w:t xml:space="preserve"> </w:t>
      </w:r>
      <w:r>
        <w:rPr>
          <w:rFonts w:ascii="SimSun" w:hAnsi="SimSun" w:eastAsia="SimSun" w:cs="SimSun"/>
          <w:sz w:val="21"/>
          <w:szCs w:val="21"/>
          <w:spacing w:val="-5"/>
        </w:rPr>
        <w:t>leukemia</w:t>
      </w:r>
      <w:r>
        <w:rPr>
          <w:rFonts w:ascii="SimSun" w:hAnsi="SimSun" w:eastAsia="SimSun" w:cs="SimSun"/>
          <w:sz w:val="21"/>
          <w:szCs w:val="21"/>
          <w:spacing w:val="-6"/>
        </w:rPr>
        <w:t>,</w:t>
      </w:r>
      <w:r>
        <w:rPr>
          <w:rFonts w:ascii="SimSun" w:hAnsi="SimSun" w:eastAsia="SimSun" w:cs="SimSun"/>
          <w:sz w:val="21"/>
          <w:szCs w:val="21"/>
          <w:spacing w:val="-5"/>
        </w:rPr>
        <w:t>ALL</w:t>
      </w:r>
      <w:r>
        <w:rPr>
          <w:rFonts w:ascii="SimSun" w:hAnsi="SimSun" w:eastAsia="SimSun" w:cs="SimSun"/>
          <w:sz w:val="21"/>
          <w:szCs w:val="21"/>
          <w:spacing w:val="-6"/>
        </w:rPr>
        <w:t>)和急性髓系白血病(</w:t>
      </w:r>
      <w:r>
        <w:rPr>
          <w:rFonts w:ascii="SimSun" w:hAnsi="SimSun" w:eastAsia="SimSun" w:cs="SimSun"/>
          <w:sz w:val="21"/>
          <w:szCs w:val="21"/>
          <w:spacing w:val="-5"/>
        </w:rPr>
        <w:t>acute</w:t>
      </w:r>
      <w:r>
        <w:rPr>
          <w:rFonts w:ascii="SimSun" w:hAnsi="SimSun" w:eastAsia="SimSun" w:cs="SimSun"/>
          <w:sz w:val="21"/>
          <w:szCs w:val="21"/>
          <w:spacing w:val="-9"/>
        </w:rPr>
        <w:t xml:space="preserve"> </w:t>
      </w:r>
      <w:r>
        <w:rPr>
          <w:rFonts w:ascii="SimSun" w:hAnsi="SimSun" w:eastAsia="SimSun" w:cs="SimSun"/>
          <w:sz w:val="21"/>
          <w:szCs w:val="21"/>
          <w:spacing w:val="-5"/>
        </w:rPr>
        <w:t>myeloge</w:t>
      </w:r>
      <w:r>
        <w:rPr>
          <w:rFonts w:ascii="SimSun" w:hAnsi="SimSun" w:eastAsia="SimSun" w:cs="SimSun"/>
          <w:sz w:val="21"/>
          <w:szCs w:val="21"/>
          <w:spacing w:val="-6"/>
        </w:rPr>
        <w:t>-</w:t>
      </w:r>
      <w:r>
        <w:rPr>
          <w:rFonts w:ascii="SimSun" w:hAnsi="SimSun" w:eastAsia="SimSun" w:cs="SimSun"/>
          <w:sz w:val="21"/>
          <w:szCs w:val="21"/>
        </w:rPr>
        <w:t xml:space="preserve"> </w:t>
      </w:r>
      <w:r>
        <w:rPr>
          <w:rFonts w:ascii="SimSun" w:hAnsi="SimSun" w:eastAsia="SimSun" w:cs="SimSun"/>
          <w:sz w:val="21"/>
          <w:szCs w:val="21"/>
          <w:spacing w:val="-3"/>
        </w:rPr>
        <w:t>nous</w:t>
      </w:r>
      <w:r>
        <w:rPr>
          <w:rFonts w:ascii="SimSun" w:hAnsi="SimSun" w:eastAsia="SimSun" w:cs="SimSun"/>
          <w:sz w:val="21"/>
          <w:szCs w:val="21"/>
          <w:spacing w:val="63"/>
        </w:rPr>
        <w:t xml:space="preserve"> </w:t>
      </w:r>
      <w:r>
        <w:rPr>
          <w:rFonts w:ascii="SimSun" w:hAnsi="SimSun" w:eastAsia="SimSun" w:cs="SimSun"/>
          <w:sz w:val="21"/>
          <w:szCs w:val="21"/>
          <w:spacing w:val="-3"/>
        </w:rPr>
        <w:t>leukemia,AML)。CL则分为慢性髓系白血</w:t>
      </w:r>
      <w:r>
        <w:rPr>
          <w:rFonts w:ascii="SimSun" w:hAnsi="SimSun" w:eastAsia="SimSun" w:cs="SimSun"/>
          <w:sz w:val="21"/>
          <w:szCs w:val="21"/>
          <w:spacing w:val="-4"/>
        </w:rPr>
        <w:t>病(</w:t>
      </w:r>
      <w:r>
        <w:rPr>
          <w:rFonts w:ascii="SimSun" w:hAnsi="SimSun" w:eastAsia="SimSun" w:cs="SimSun"/>
          <w:sz w:val="21"/>
          <w:szCs w:val="21"/>
          <w:spacing w:val="-3"/>
        </w:rPr>
        <w:t>chronic</w:t>
      </w:r>
      <w:r>
        <w:rPr>
          <w:rFonts w:ascii="SimSun" w:hAnsi="SimSun" w:eastAsia="SimSun" w:cs="SimSun"/>
          <w:sz w:val="21"/>
          <w:szCs w:val="21"/>
          <w:spacing w:val="-2"/>
        </w:rPr>
        <w:t xml:space="preserve"> </w:t>
      </w:r>
      <w:r>
        <w:rPr>
          <w:rFonts w:ascii="SimSun" w:hAnsi="SimSun" w:eastAsia="SimSun" w:cs="SimSun"/>
          <w:sz w:val="21"/>
          <w:szCs w:val="21"/>
          <w:spacing w:val="-3"/>
        </w:rPr>
        <w:t>myelogenous</w:t>
      </w:r>
      <w:r>
        <w:rPr>
          <w:rFonts w:ascii="SimSun" w:hAnsi="SimSun" w:eastAsia="SimSun" w:cs="SimSun"/>
          <w:sz w:val="21"/>
          <w:szCs w:val="21"/>
          <w:spacing w:val="15"/>
        </w:rPr>
        <w:t xml:space="preserve"> </w:t>
      </w:r>
      <w:r>
        <w:rPr>
          <w:rFonts w:ascii="SimSun" w:hAnsi="SimSun" w:eastAsia="SimSun" w:cs="SimSun"/>
          <w:sz w:val="21"/>
          <w:szCs w:val="21"/>
          <w:spacing w:val="-3"/>
        </w:rPr>
        <w:t>leukemia</w:t>
      </w:r>
      <w:r>
        <w:rPr>
          <w:rFonts w:ascii="SimSun" w:hAnsi="SimSun" w:eastAsia="SimSun" w:cs="SimSun"/>
          <w:sz w:val="21"/>
          <w:szCs w:val="21"/>
          <w:spacing w:val="-4"/>
        </w:rPr>
        <w:t>,</w:t>
      </w:r>
      <w:r>
        <w:rPr>
          <w:rFonts w:ascii="SimSun" w:hAnsi="SimSun" w:eastAsia="SimSun" w:cs="SimSun"/>
          <w:sz w:val="21"/>
          <w:szCs w:val="21"/>
          <w:spacing w:val="-3"/>
        </w:rPr>
        <w:t>CML</w:t>
      </w:r>
      <w:r>
        <w:rPr>
          <w:rFonts w:ascii="SimSun" w:hAnsi="SimSun" w:eastAsia="SimSun" w:cs="SimSun"/>
          <w:sz w:val="21"/>
          <w:szCs w:val="21"/>
          <w:spacing w:val="-4"/>
        </w:rPr>
        <w:t>)、慢性淋巴细</w:t>
      </w:r>
      <w:r>
        <w:rPr>
          <w:rFonts w:ascii="SimSun" w:hAnsi="SimSun" w:eastAsia="SimSun" w:cs="SimSun"/>
          <w:sz w:val="21"/>
          <w:szCs w:val="21"/>
        </w:rPr>
        <w:t xml:space="preserve"> </w:t>
      </w:r>
      <w:r>
        <w:rPr>
          <w:rFonts w:ascii="SimSun" w:hAnsi="SimSun" w:eastAsia="SimSun" w:cs="SimSun"/>
          <w:sz w:val="21"/>
          <w:szCs w:val="21"/>
          <w:spacing w:val="-6"/>
        </w:rPr>
        <w:t>胞白血病(chronic</w:t>
      </w:r>
      <w:r>
        <w:rPr>
          <w:rFonts w:ascii="SimSun" w:hAnsi="SimSun" w:eastAsia="SimSun" w:cs="SimSun"/>
          <w:sz w:val="21"/>
          <w:szCs w:val="21"/>
          <w:spacing w:val="11"/>
        </w:rPr>
        <w:t xml:space="preserve"> </w:t>
      </w:r>
      <w:r>
        <w:rPr>
          <w:rFonts w:ascii="SimSun" w:hAnsi="SimSun" w:eastAsia="SimSun" w:cs="SimSun"/>
          <w:sz w:val="21"/>
          <w:szCs w:val="21"/>
          <w:spacing w:val="-6"/>
        </w:rPr>
        <w:t>lymphocytic</w:t>
      </w:r>
      <w:r>
        <w:rPr>
          <w:rFonts w:ascii="SimSun" w:hAnsi="SimSun" w:eastAsia="SimSun" w:cs="SimSun"/>
          <w:sz w:val="21"/>
          <w:szCs w:val="21"/>
          <w:spacing w:val="10"/>
        </w:rPr>
        <w:t xml:space="preserve"> </w:t>
      </w:r>
      <w:r>
        <w:rPr>
          <w:rFonts w:ascii="SimSun" w:hAnsi="SimSun" w:eastAsia="SimSun" w:cs="SimSun"/>
          <w:sz w:val="21"/>
          <w:szCs w:val="21"/>
          <w:spacing w:val="-6"/>
        </w:rPr>
        <w:t>leukemia,CLL)及少见类型的白血病如：毛细胞白血病、幼淋巴细胞白</w:t>
      </w:r>
      <w:r>
        <w:rPr>
          <w:rFonts w:ascii="SimSun" w:hAnsi="SimSun" w:eastAsia="SimSun" w:cs="SimSun"/>
          <w:sz w:val="21"/>
          <w:szCs w:val="21"/>
        </w:rPr>
        <w:t xml:space="preserve"> </w:t>
      </w:r>
      <w:r>
        <w:rPr>
          <w:rFonts w:ascii="SimSun" w:hAnsi="SimSun" w:eastAsia="SimSun" w:cs="SimSun"/>
          <w:sz w:val="21"/>
          <w:szCs w:val="21"/>
          <w:spacing w:val="-1"/>
        </w:rPr>
        <w:t>血病等。</w:t>
      </w:r>
    </w:p>
    <w:p>
      <w:pPr>
        <w:ind w:left="1497"/>
        <w:spacing w:before="165" w:line="221" w:lineRule="auto"/>
        <w:rPr>
          <w:rFonts w:ascii="SimHei" w:hAnsi="SimHei" w:eastAsia="SimHei" w:cs="SimHei"/>
          <w:sz w:val="21"/>
          <w:szCs w:val="21"/>
        </w:rPr>
      </w:pPr>
      <w:r>
        <w:rPr>
          <w:rFonts w:ascii="SimHei" w:hAnsi="SimHei" w:eastAsia="SimHei" w:cs="SimHei"/>
          <w:sz w:val="21"/>
          <w:szCs w:val="21"/>
          <w:b/>
          <w:bCs/>
          <w:color w:val="0087E2"/>
          <w:spacing w:val="-8"/>
        </w:rPr>
        <w:t>【发病情况】</w:t>
      </w:r>
    </w:p>
    <w:p>
      <w:pPr>
        <w:ind w:left="1180" w:right="87" w:firstLine="419"/>
        <w:spacing w:before="94" w:line="259" w:lineRule="auto"/>
        <w:rPr>
          <w:rFonts w:ascii="SimSun" w:hAnsi="SimSun" w:eastAsia="SimSun" w:cs="SimSun"/>
          <w:sz w:val="21"/>
          <w:szCs w:val="21"/>
        </w:rPr>
      </w:pPr>
      <w:r>
        <w:rPr>
          <w:rFonts w:ascii="SimSun" w:hAnsi="SimSun" w:eastAsia="SimSun" w:cs="SimSun"/>
          <w:sz w:val="21"/>
          <w:szCs w:val="21"/>
          <w:spacing w:val="11"/>
        </w:rPr>
        <w:t>我国白血病发病率为(3~4)/10万。在恶性肿瘤所致的死亡率中，白血病居第6位(男)</w:t>
      </w:r>
      <w:r>
        <w:rPr>
          <w:rFonts w:ascii="SimSun" w:hAnsi="SimSun" w:eastAsia="SimSun" w:cs="SimSun"/>
          <w:sz w:val="21"/>
          <w:szCs w:val="21"/>
          <w:spacing w:val="10"/>
        </w:rPr>
        <w:t>和第7</w:t>
      </w:r>
      <w:r>
        <w:rPr>
          <w:rFonts w:ascii="SimSun" w:hAnsi="SimSun" w:eastAsia="SimSun" w:cs="SimSun"/>
          <w:sz w:val="21"/>
          <w:szCs w:val="21"/>
        </w:rPr>
        <w:t xml:space="preserve"> </w:t>
      </w:r>
      <w:r>
        <w:rPr>
          <w:rFonts w:ascii="SimSun" w:hAnsi="SimSun" w:eastAsia="SimSun" w:cs="SimSun"/>
          <w:sz w:val="21"/>
          <w:szCs w:val="21"/>
          <w:spacing w:val="6"/>
        </w:rPr>
        <w:t>位(女);儿童及35岁以下成人中，则居第1位。</w:t>
      </w:r>
    </w:p>
    <w:p>
      <w:pPr>
        <w:ind w:left="1180" w:right="14" w:firstLine="419"/>
        <w:spacing w:before="77" w:line="273" w:lineRule="auto"/>
        <w:rPr>
          <w:rFonts w:ascii="SimSun" w:hAnsi="SimSun" w:eastAsia="SimSun" w:cs="SimSun"/>
          <w:sz w:val="21"/>
          <w:szCs w:val="21"/>
        </w:rPr>
      </w:pPr>
      <w:r>
        <w:rPr>
          <w:rFonts w:ascii="SimSun" w:hAnsi="SimSun" w:eastAsia="SimSun" w:cs="SimSun"/>
          <w:sz w:val="21"/>
          <w:szCs w:val="21"/>
          <w:spacing w:val="9"/>
        </w:rPr>
        <w:t>我国</w:t>
      </w:r>
      <w:r>
        <w:rPr>
          <w:rFonts w:ascii="SimSun" w:hAnsi="SimSun" w:eastAsia="SimSun" w:cs="SimSun"/>
          <w:sz w:val="21"/>
          <w:szCs w:val="21"/>
        </w:rPr>
        <w:t>AL</w:t>
      </w:r>
      <w:r>
        <w:rPr>
          <w:rFonts w:ascii="SimSun" w:hAnsi="SimSun" w:eastAsia="SimSun" w:cs="SimSun"/>
          <w:sz w:val="21"/>
          <w:szCs w:val="21"/>
          <w:spacing w:val="30"/>
        </w:rPr>
        <w:t xml:space="preserve"> </w:t>
      </w:r>
      <w:r>
        <w:rPr>
          <w:rFonts w:ascii="SimSun" w:hAnsi="SimSun" w:eastAsia="SimSun" w:cs="SimSun"/>
          <w:sz w:val="21"/>
          <w:szCs w:val="21"/>
          <w:spacing w:val="9"/>
        </w:rPr>
        <w:t>比</w:t>
      </w:r>
      <w:r>
        <w:rPr>
          <w:rFonts w:ascii="SimSun" w:hAnsi="SimSun" w:eastAsia="SimSun" w:cs="SimSun"/>
          <w:sz w:val="21"/>
          <w:szCs w:val="21"/>
          <w:spacing w:val="-44"/>
        </w:rPr>
        <w:t xml:space="preserve"> </w:t>
      </w:r>
      <w:r>
        <w:rPr>
          <w:rFonts w:ascii="SimSun" w:hAnsi="SimSun" w:eastAsia="SimSun" w:cs="SimSun"/>
          <w:sz w:val="21"/>
          <w:szCs w:val="21"/>
        </w:rPr>
        <w:t>CL</w:t>
      </w:r>
      <w:r>
        <w:rPr>
          <w:rFonts w:ascii="SimSun" w:hAnsi="SimSun" w:eastAsia="SimSun" w:cs="SimSun"/>
          <w:sz w:val="21"/>
          <w:szCs w:val="21"/>
          <w:spacing w:val="2"/>
        </w:rPr>
        <w:t xml:space="preserve"> </w:t>
      </w:r>
      <w:r>
        <w:rPr>
          <w:rFonts w:ascii="SimSun" w:hAnsi="SimSun" w:eastAsia="SimSun" w:cs="SimSun"/>
          <w:sz w:val="21"/>
          <w:szCs w:val="21"/>
          <w:spacing w:val="9"/>
        </w:rPr>
        <w:t>多见(约5.5:1),其中</w:t>
      </w:r>
      <w:r>
        <w:rPr>
          <w:rFonts w:ascii="SimSun" w:hAnsi="SimSun" w:eastAsia="SimSun" w:cs="SimSun"/>
          <w:sz w:val="21"/>
          <w:szCs w:val="21"/>
        </w:rPr>
        <w:t>AML</w:t>
      </w:r>
      <w:r>
        <w:rPr>
          <w:rFonts w:ascii="SimSun" w:hAnsi="SimSun" w:eastAsia="SimSun" w:cs="SimSun"/>
          <w:sz w:val="21"/>
          <w:szCs w:val="21"/>
          <w:spacing w:val="62"/>
        </w:rPr>
        <w:t xml:space="preserve"> </w:t>
      </w:r>
      <w:r>
        <w:rPr>
          <w:rFonts w:ascii="SimSun" w:hAnsi="SimSun" w:eastAsia="SimSun" w:cs="SimSun"/>
          <w:sz w:val="21"/>
          <w:szCs w:val="21"/>
          <w:spacing w:val="9"/>
        </w:rPr>
        <w:t>最多(1.62/10万),其次为</w:t>
      </w:r>
      <w:r>
        <w:rPr>
          <w:rFonts w:ascii="SimSun" w:hAnsi="SimSun" w:eastAsia="SimSun" w:cs="SimSun"/>
          <w:sz w:val="21"/>
          <w:szCs w:val="21"/>
        </w:rPr>
        <w:t>ALL</w:t>
      </w:r>
      <w:r>
        <w:rPr>
          <w:rFonts w:ascii="SimSun" w:hAnsi="SimSun" w:eastAsia="SimSun" w:cs="SimSun"/>
          <w:sz w:val="21"/>
          <w:szCs w:val="21"/>
          <w:spacing w:val="9"/>
        </w:rPr>
        <w:t>(0.69/10</w:t>
      </w:r>
      <w:r>
        <w:rPr>
          <w:rFonts w:ascii="SimSun" w:hAnsi="SimSun" w:eastAsia="SimSun" w:cs="SimSun"/>
          <w:sz w:val="21"/>
          <w:szCs w:val="21"/>
          <w:spacing w:val="41"/>
        </w:rPr>
        <w:t xml:space="preserve"> </w:t>
      </w:r>
      <w:r>
        <w:rPr>
          <w:rFonts w:ascii="SimSun" w:hAnsi="SimSun" w:eastAsia="SimSun" w:cs="SimSun"/>
          <w:sz w:val="21"/>
          <w:szCs w:val="21"/>
          <w:spacing w:val="9"/>
        </w:rPr>
        <w:t>万</w:t>
      </w:r>
      <w:r>
        <w:rPr>
          <w:rFonts w:ascii="SimSun" w:hAnsi="SimSun" w:eastAsia="SimSun" w:cs="SimSun"/>
          <w:sz w:val="21"/>
          <w:szCs w:val="21"/>
          <w:spacing w:val="-42"/>
        </w:rPr>
        <w:t xml:space="preserve"> </w:t>
      </w:r>
      <w:r>
        <w:rPr>
          <w:rFonts w:ascii="SimSun" w:hAnsi="SimSun" w:eastAsia="SimSun" w:cs="SimSun"/>
          <w:sz w:val="21"/>
          <w:szCs w:val="21"/>
          <w:spacing w:val="9"/>
        </w:rPr>
        <w:t>)</w:t>
      </w:r>
      <w:r>
        <w:rPr>
          <w:rFonts w:ascii="SimSun" w:hAnsi="SimSun" w:eastAsia="SimSun" w:cs="SimSun"/>
          <w:sz w:val="21"/>
          <w:szCs w:val="21"/>
          <w:spacing w:val="-39"/>
        </w:rPr>
        <w:t xml:space="preserve"> </w:t>
      </w:r>
      <w:r>
        <w:rPr>
          <w:rFonts w:ascii="SimSun" w:hAnsi="SimSun" w:eastAsia="SimSun" w:cs="SimSun"/>
          <w:sz w:val="21"/>
          <w:szCs w:val="21"/>
          <w:spacing w:val="9"/>
        </w:rPr>
        <w:t>,</w:t>
      </w:r>
      <w:r>
        <w:rPr>
          <w:rFonts w:ascii="SimSun" w:hAnsi="SimSun" w:eastAsia="SimSun" w:cs="SimSun"/>
          <w:sz w:val="21"/>
          <w:szCs w:val="21"/>
        </w:rPr>
        <w:t>CML</w:t>
      </w:r>
      <w:r>
        <w:rPr>
          <w:rFonts w:ascii="SimSun" w:hAnsi="SimSun" w:eastAsia="SimSun" w:cs="SimSun"/>
          <w:sz w:val="21"/>
          <w:szCs w:val="21"/>
        </w:rPr>
        <w:t xml:space="preserve">  </w:t>
      </w:r>
      <w:r>
        <w:rPr>
          <w:rFonts w:ascii="SimSun" w:hAnsi="SimSun" w:eastAsia="SimSun" w:cs="SimSun"/>
          <w:sz w:val="21"/>
          <w:szCs w:val="21"/>
          <w:spacing w:val="6"/>
        </w:rPr>
        <w:t>(0.39/10万),</w:t>
      </w:r>
      <w:r>
        <w:rPr>
          <w:rFonts w:ascii="SimSun" w:hAnsi="SimSun" w:eastAsia="SimSun" w:cs="SimSun"/>
          <w:sz w:val="21"/>
          <w:szCs w:val="21"/>
        </w:rPr>
        <w:t>CLL</w:t>
      </w:r>
      <w:r>
        <w:rPr>
          <w:rFonts w:ascii="SimSun" w:hAnsi="SimSun" w:eastAsia="SimSun" w:cs="SimSun"/>
          <w:sz w:val="21"/>
          <w:szCs w:val="21"/>
          <w:spacing w:val="-15"/>
        </w:rPr>
        <w:t xml:space="preserve"> </w:t>
      </w:r>
      <w:r>
        <w:rPr>
          <w:rFonts w:ascii="SimSun" w:hAnsi="SimSun" w:eastAsia="SimSun" w:cs="SimSun"/>
          <w:sz w:val="21"/>
          <w:szCs w:val="21"/>
          <w:spacing w:val="6"/>
        </w:rPr>
        <w:t>少见(0.05/10万)。男性发病率略高于女性(1.81:1)。成人</w:t>
      </w:r>
      <w:r>
        <w:rPr>
          <w:rFonts w:ascii="SimSun" w:hAnsi="SimSun" w:eastAsia="SimSun" w:cs="SimSun"/>
          <w:sz w:val="21"/>
          <w:szCs w:val="21"/>
        </w:rPr>
        <w:t>AL</w:t>
      </w:r>
      <w:r>
        <w:rPr>
          <w:rFonts w:ascii="SimSun" w:hAnsi="SimSun" w:eastAsia="SimSun" w:cs="SimSun"/>
          <w:sz w:val="21"/>
          <w:szCs w:val="21"/>
          <w:spacing w:val="7"/>
        </w:rPr>
        <w:t xml:space="preserve"> </w:t>
      </w:r>
      <w:r>
        <w:rPr>
          <w:rFonts w:ascii="SimSun" w:hAnsi="SimSun" w:eastAsia="SimSun" w:cs="SimSun"/>
          <w:sz w:val="21"/>
          <w:szCs w:val="21"/>
          <w:spacing w:val="6"/>
        </w:rPr>
        <w:t>中以</w:t>
      </w:r>
      <w:r>
        <w:rPr>
          <w:rFonts w:ascii="SimSun" w:hAnsi="SimSun" w:eastAsia="SimSun" w:cs="SimSun"/>
          <w:sz w:val="21"/>
          <w:szCs w:val="21"/>
        </w:rPr>
        <w:t>AML</w:t>
      </w:r>
      <w:r>
        <w:rPr>
          <w:rFonts w:ascii="SimSun" w:hAnsi="SimSun" w:eastAsia="SimSun" w:cs="SimSun"/>
          <w:sz w:val="21"/>
          <w:szCs w:val="21"/>
          <w:spacing w:val="62"/>
        </w:rPr>
        <w:t xml:space="preserve"> </w:t>
      </w:r>
      <w:r>
        <w:rPr>
          <w:rFonts w:ascii="SimSun" w:hAnsi="SimSun" w:eastAsia="SimSun" w:cs="SimSun"/>
          <w:sz w:val="21"/>
          <w:szCs w:val="21"/>
          <w:spacing w:val="6"/>
        </w:rPr>
        <w:t>多见，</w:t>
      </w:r>
      <w:r>
        <w:rPr>
          <w:rFonts w:ascii="SimSun" w:hAnsi="SimSun" w:eastAsia="SimSun" w:cs="SimSun"/>
          <w:sz w:val="21"/>
          <w:szCs w:val="21"/>
        </w:rPr>
        <w:t xml:space="preserve"> </w:t>
      </w:r>
      <w:r>
        <w:rPr>
          <w:rFonts w:ascii="SimSun" w:hAnsi="SimSun" w:eastAsia="SimSun" w:cs="SimSun"/>
          <w:sz w:val="21"/>
          <w:szCs w:val="21"/>
          <w:spacing w:val="-1"/>
        </w:rPr>
        <w:t>儿童以ALL</w:t>
      </w:r>
      <w:r>
        <w:rPr>
          <w:rFonts w:ascii="SimSun" w:hAnsi="SimSun" w:eastAsia="SimSun" w:cs="SimSun"/>
          <w:sz w:val="21"/>
          <w:szCs w:val="21"/>
          <w:spacing w:val="11"/>
        </w:rPr>
        <w:t xml:space="preserve"> </w:t>
      </w:r>
      <w:r>
        <w:rPr>
          <w:rFonts w:ascii="SimSun" w:hAnsi="SimSun" w:eastAsia="SimSun" w:cs="SimSun"/>
          <w:sz w:val="21"/>
          <w:szCs w:val="21"/>
          <w:spacing w:val="-1"/>
        </w:rPr>
        <w:t>多见。</w:t>
      </w:r>
      <w:r>
        <w:rPr>
          <w:rFonts w:ascii="SimSun" w:hAnsi="SimSun" w:eastAsia="SimSun" w:cs="SimSun"/>
          <w:sz w:val="21"/>
          <w:szCs w:val="21"/>
          <w:spacing w:val="-49"/>
        </w:rPr>
        <w:t xml:space="preserve"> </w:t>
      </w:r>
      <w:r>
        <w:rPr>
          <w:rFonts w:ascii="SimSun" w:hAnsi="SimSun" w:eastAsia="SimSun" w:cs="SimSun"/>
          <w:sz w:val="21"/>
          <w:szCs w:val="21"/>
          <w:spacing w:val="-1"/>
        </w:rPr>
        <w:t>CML</w:t>
      </w:r>
      <w:r>
        <w:rPr>
          <w:rFonts w:ascii="SimSun" w:hAnsi="SimSun" w:eastAsia="SimSun" w:cs="SimSun"/>
          <w:sz w:val="21"/>
          <w:szCs w:val="21"/>
          <w:spacing w:val="57"/>
        </w:rPr>
        <w:t xml:space="preserve"> </w:t>
      </w:r>
      <w:r>
        <w:rPr>
          <w:rFonts w:ascii="SimSun" w:hAnsi="SimSun" w:eastAsia="SimSun" w:cs="SimSun"/>
          <w:sz w:val="21"/>
          <w:szCs w:val="21"/>
          <w:spacing w:val="-1"/>
        </w:rPr>
        <w:t>随年龄增长而发病率逐渐升高。</w:t>
      </w:r>
      <w:r>
        <w:rPr>
          <w:rFonts w:ascii="SimSun" w:hAnsi="SimSun" w:eastAsia="SimSun" w:cs="SimSun"/>
          <w:sz w:val="21"/>
          <w:szCs w:val="21"/>
          <w:spacing w:val="-15"/>
        </w:rPr>
        <w:t xml:space="preserve"> </w:t>
      </w:r>
      <w:r>
        <w:rPr>
          <w:rFonts w:ascii="SimSun" w:hAnsi="SimSun" w:eastAsia="SimSun" w:cs="SimSun"/>
          <w:sz w:val="21"/>
          <w:szCs w:val="21"/>
          <w:spacing w:val="-1"/>
        </w:rPr>
        <w:t>CLL</w:t>
      </w:r>
      <w:r>
        <w:rPr>
          <w:rFonts w:ascii="SimSun" w:hAnsi="SimSun" w:eastAsia="SimSun" w:cs="SimSun"/>
          <w:sz w:val="21"/>
          <w:szCs w:val="21"/>
          <w:spacing w:val="-4"/>
        </w:rPr>
        <w:t xml:space="preserve"> </w:t>
      </w:r>
      <w:r>
        <w:rPr>
          <w:rFonts w:ascii="SimSun" w:hAnsi="SimSun" w:eastAsia="SimSun" w:cs="SimSun"/>
          <w:sz w:val="21"/>
          <w:szCs w:val="21"/>
          <w:spacing w:val="-2"/>
        </w:rPr>
        <w:t>在50岁以后发病才明显增多。</w:t>
      </w:r>
    </w:p>
    <w:p>
      <w:pPr>
        <w:ind w:left="1180" w:right="83" w:firstLine="419"/>
        <w:spacing w:before="82" w:line="265" w:lineRule="auto"/>
        <w:rPr>
          <w:rFonts w:ascii="SimSun" w:hAnsi="SimSun" w:eastAsia="SimSun" w:cs="SimSun"/>
          <w:sz w:val="21"/>
          <w:szCs w:val="21"/>
        </w:rPr>
      </w:pPr>
      <w:r>
        <w:rPr>
          <w:rFonts w:ascii="SimSun" w:hAnsi="SimSun" w:eastAsia="SimSun" w:cs="SimSun"/>
          <w:sz w:val="21"/>
          <w:szCs w:val="21"/>
          <w:spacing w:val="7"/>
        </w:rPr>
        <w:t>我国白血病发病率与亚洲其他国家相近，低于欧美国家。尤其是</w:t>
      </w:r>
      <w:r>
        <w:rPr>
          <w:rFonts w:ascii="SimSun" w:hAnsi="SimSun" w:eastAsia="SimSun" w:cs="SimSun"/>
          <w:sz w:val="21"/>
          <w:szCs w:val="21"/>
        </w:rPr>
        <w:t>CLL</w:t>
      </w:r>
      <w:r>
        <w:rPr>
          <w:rFonts w:ascii="SimSun" w:hAnsi="SimSun" w:eastAsia="SimSun" w:cs="SimSun"/>
          <w:sz w:val="21"/>
          <w:szCs w:val="21"/>
          <w:spacing w:val="19"/>
        </w:rPr>
        <w:t xml:space="preserve"> </w:t>
      </w:r>
      <w:r>
        <w:rPr>
          <w:rFonts w:ascii="SimSun" w:hAnsi="SimSun" w:eastAsia="SimSun" w:cs="SimSun"/>
          <w:sz w:val="21"/>
          <w:szCs w:val="21"/>
          <w:spacing w:val="7"/>
        </w:rPr>
        <w:t>不足白血病总发病率的</w:t>
      </w:r>
      <w:r>
        <w:rPr>
          <w:rFonts w:ascii="SimSun" w:hAnsi="SimSun" w:eastAsia="SimSun" w:cs="SimSun"/>
          <w:sz w:val="21"/>
          <w:szCs w:val="21"/>
        </w:rPr>
        <w:t xml:space="preserve"> </w:t>
      </w:r>
      <w:r>
        <w:rPr>
          <w:rFonts w:ascii="SimSun" w:hAnsi="SimSun" w:eastAsia="SimSun" w:cs="SimSun"/>
          <w:sz w:val="21"/>
          <w:szCs w:val="21"/>
          <w:spacing w:val="17"/>
        </w:rPr>
        <w:t>5%,而在欧美国家则占25%～30%。</w:t>
      </w:r>
    </w:p>
    <w:p>
      <w:pPr>
        <w:ind w:left="1497"/>
        <w:spacing w:before="82" w:line="221" w:lineRule="auto"/>
        <w:rPr>
          <w:rFonts w:ascii="SimHei" w:hAnsi="SimHei" w:eastAsia="SimHei" w:cs="SimHei"/>
          <w:sz w:val="21"/>
          <w:szCs w:val="21"/>
        </w:rPr>
      </w:pPr>
      <w:r>
        <w:rPr>
          <w:rFonts w:ascii="SimHei" w:hAnsi="SimHei" w:eastAsia="SimHei" w:cs="SimHei"/>
          <w:sz w:val="21"/>
          <w:szCs w:val="21"/>
          <w:b/>
          <w:bCs/>
          <w:color w:val="005B98"/>
          <w:spacing w:val="-7"/>
        </w:rPr>
        <w:t>【病因和发病机制】</w:t>
      </w:r>
    </w:p>
    <w:p>
      <w:pPr>
        <w:ind w:left="1599"/>
        <w:spacing w:before="104" w:line="219" w:lineRule="auto"/>
        <w:rPr>
          <w:rFonts w:ascii="SimSun" w:hAnsi="SimSun" w:eastAsia="SimSun" w:cs="SimSun"/>
          <w:sz w:val="21"/>
          <w:szCs w:val="21"/>
        </w:rPr>
      </w:pPr>
      <w:r>
        <w:rPr>
          <w:rFonts w:ascii="SimSun" w:hAnsi="SimSun" w:eastAsia="SimSun" w:cs="SimSun"/>
          <w:sz w:val="21"/>
          <w:szCs w:val="21"/>
          <w:spacing w:val="-3"/>
        </w:rPr>
        <w:t>人类白血病的病因尚不完全清楚。</w:t>
      </w:r>
    </w:p>
    <w:p>
      <w:pPr>
        <w:ind w:left="1180" w:right="58" w:firstLine="419"/>
        <w:spacing w:before="79" w:line="276"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32"/>
        </w:rPr>
        <w:t xml:space="preserve"> </w:t>
      </w:r>
      <w:r>
        <w:rPr>
          <w:rFonts w:ascii="SimSun" w:hAnsi="SimSun" w:eastAsia="SimSun" w:cs="SimSun"/>
          <w:sz w:val="21"/>
          <w:szCs w:val="21"/>
          <w:spacing w:val="5"/>
        </w:rPr>
        <w:t>生物因素</w:t>
      </w:r>
      <w:r>
        <w:rPr>
          <w:rFonts w:ascii="SimSun" w:hAnsi="SimSun" w:eastAsia="SimSun" w:cs="SimSun"/>
          <w:sz w:val="21"/>
          <w:szCs w:val="21"/>
          <w:spacing w:val="85"/>
        </w:rPr>
        <w:t xml:space="preserve"> </w:t>
      </w:r>
      <w:r>
        <w:rPr>
          <w:rFonts w:ascii="SimSun" w:hAnsi="SimSun" w:eastAsia="SimSun" w:cs="SimSun"/>
          <w:sz w:val="21"/>
          <w:szCs w:val="21"/>
          <w:spacing w:val="5"/>
        </w:rPr>
        <w:t>主要是病毒感染和免疫功能异常。成人T</w:t>
      </w:r>
      <w:r>
        <w:rPr>
          <w:rFonts w:ascii="SimSun" w:hAnsi="SimSun" w:eastAsia="SimSun" w:cs="SimSun"/>
          <w:sz w:val="21"/>
          <w:szCs w:val="21"/>
          <w:spacing w:val="-14"/>
        </w:rPr>
        <w:t xml:space="preserve"> </w:t>
      </w:r>
      <w:r>
        <w:rPr>
          <w:rFonts w:ascii="SimSun" w:hAnsi="SimSun" w:eastAsia="SimSun" w:cs="SimSun"/>
          <w:sz w:val="21"/>
          <w:szCs w:val="21"/>
          <w:spacing w:val="4"/>
        </w:rPr>
        <w:t>细胞白血病/淋巴瘤(</w:t>
      </w:r>
      <w:r>
        <w:rPr>
          <w:rFonts w:ascii="SimSun" w:hAnsi="SimSun" w:eastAsia="SimSun" w:cs="SimSun"/>
          <w:sz w:val="21"/>
          <w:szCs w:val="21"/>
        </w:rPr>
        <w:t>ATL</w:t>
      </w:r>
      <w:r>
        <w:rPr>
          <w:rFonts w:ascii="SimSun" w:hAnsi="SimSun" w:eastAsia="SimSun" w:cs="SimSun"/>
          <w:sz w:val="21"/>
          <w:szCs w:val="21"/>
          <w:spacing w:val="4"/>
        </w:rPr>
        <w:t>)</w:t>
      </w:r>
      <w:r>
        <w:rPr>
          <w:rFonts w:ascii="SimSun" w:hAnsi="SimSun" w:eastAsia="SimSun" w:cs="SimSun"/>
          <w:sz w:val="21"/>
          <w:szCs w:val="21"/>
          <w:spacing w:val="25"/>
        </w:rPr>
        <w:t xml:space="preserve"> </w:t>
      </w:r>
      <w:r>
        <w:rPr>
          <w:rFonts w:ascii="SimSun" w:hAnsi="SimSun" w:eastAsia="SimSun" w:cs="SimSun"/>
          <w:sz w:val="21"/>
          <w:szCs w:val="21"/>
          <w:spacing w:val="4"/>
        </w:rPr>
        <w:t>可由人类T</w:t>
      </w:r>
      <w:r>
        <w:rPr>
          <w:rFonts w:ascii="SimSun" w:hAnsi="SimSun" w:eastAsia="SimSun" w:cs="SimSun"/>
          <w:sz w:val="21"/>
          <w:szCs w:val="21"/>
        </w:rPr>
        <w:t xml:space="preserve"> </w:t>
      </w:r>
      <w:r>
        <w:rPr>
          <w:rFonts w:ascii="SimSun" w:hAnsi="SimSun" w:eastAsia="SimSun" w:cs="SimSun"/>
          <w:sz w:val="21"/>
          <w:szCs w:val="21"/>
          <w:spacing w:val="-3"/>
        </w:rPr>
        <w:t>淋巴细胞病毒I</w:t>
      </w:r>
      <w:r>
        <w:rPr>
          <w:rFonts w:ascii="SimSun" w:hAnsi="SimSun" w:eastAsia="SimSun" w:cs="SimSun"/>
          <w:sz w:val="21"/>
          <w:szCs w:val="21"/>
          <w:spacing w:val="-31"/>
        </w:rPr>
        <w:t xml:space="preserve"> </w:t>
      </w:r>
      <w:r>
        <w:rPr>
          <w:rFonts w:ascii="SimSun" w:hAnsi="SimSun" w:eastAsia="SimSun" w:cs="SimSun"/>
          <w:sz w:val="21"/>
          <w:szCs w:val="21"/>
          <w:spacing w:val="-3"/>
        </w:rPr>
        <w:t>型(</w:t>
      </w:r>
      <w:r>
        <w:rPr>
          <w:rFonts w:ascii="SimSun" w:hAnsi="SimSun" w:eastAsia="SimSun" w:cs="SimSun"/>
          <w:sz w:val="21"/>
          <w:szCs w:val="21"/>
          <w:spacing w:val="-17"/>
        </w:rPr>
        <w:t xml:space="preserve"> </w:t>
      </w:r>
      <w:r>
        <w:rPr>
          <w:rFonts w:ascii="SimSun" w:hAnsi="SimSun" w:eastAsia="SimSun" w:cs="SimSun"/>
          <w:sz w:val="21"/>
          <w:szCs w:val="21"/>
          <w:spacing w:val="-3"/>
        </w:rPr>
        <w:t>human</w:t>
      </w:r>
      <w:r>
        <w:rPr>
          <w:rFonts w:ascii="SimSun" w:hAnsi="SimSun" w:eastAsia="SimSun" w:cs="SimSun"/>
          <w:sz w:val="21"/>
          <w:szCs w:val="21"/>
          <w:spacing w:val="3"/>
        </w:rPr>
        <w:t xml:space="preserve"> </w:t>
      </w:r>
      <w:r>
        <w:rPr>
          <w:rFonts w:ascii="SimSun" w:hAnsi="SimSun" w:eastAsia="SimSun" w:cs="SimSun"/>
          <w:sz w:val="21"/>
          <w:szCs w:val="21"/>
          <w:spacing w:val="-3"/>
        </w:rPr>
        <w:t>T</w:t>
      </w:r>
      <w:r>
        <w:rPr>
          <w:rFonts w:ascii="SimSun" w:hAnsi="SimSun" w:eastAsia="SimSun" w:cs="SimSun"/>
          <w:sz w:val="21"/>
          <w:szCs w:val="21"/>
          <w:spacing w:val="18"/>
        </w:rPr>
        <w:t xml:space="preserve"> </w:t>
      </w:r>
      <w:r>
        <w:rPr>
          <w:rFonts w:ascii="SimSun" w:hAnsi="SimSun" w:eastAsia="SimSun" w:cs="SimSun"/>
          <w:sz w:val="21"/>
          <w:szCs w:val="21"/>
          <w:spacing w:val="-3"/>
        </w:rPr>
        <w:t>lymphotrophic</w:t>
      </w:r>
      <w:r>
        <w:rPr>
          <w:rFonts w:ascii="SimSun" w:hAnsi="SimSun" w:eastAsia="SimSun" w:cs="SimSun"/>
          <w:sz w:val="21"/>
          <w:szCs w:val="21"/>
          <w:spacing w:val="4"/>
        </w:rPr>
        <w:t xml:space="preserve"> </w:t>
      </w:r>
      <w:r>
        <w:rPr>
          <w:rFonts w:ascii="SimSun" w:hAnsi="SimSun" w:eastAsia="SimSun" w:cs="SimSun"/>
          <w:sz w:val="21"/>
          <w:szCs w:val="21"/>
          <w:spacing w:val="-3"/>
        </w:rPr>
        <w:t>virus-I,HTLV-I)所致。病毒</w:t>
      </w:r>
      <w:r>
        <w:rPr>
          <w:rFonts w:ascii="SimSun" w:hAnsi="SimSun" w:eastAsia="SimSun" w:cs="SimSun"/>
          <w:sz w:val="21"/>
          <w:szCs w:val="21"/>
          <w:spacing w:val="-4"/>
        </w:rPr>
        <w:t>感染机体后，作为内源性病</w:t>
      </w:r>
      <w:r>
        <w:rPr>
          <w:rFonts w:ascii="SimSun" w:hAnsi="SimSun" w:eastAsia="SimSun" w:cs="SimSun"/>
          <w:sz w:val="21"/>
          <w:szCs w:val="21"/>
        </w:rPr>
        <w:t xml:space="preserve"> </w:t>
      </w:r>
      <w:r>
        <w:rPr>
          <w:rFonts w:ascii="SimSun" w:hAnsi="SimSun" w:eastAsia="SimSun" w:cs="SimSun"/>
          <w:sz w:val="21"/>
          <w:szCs w:val="21"/>
          <w:spacing w:val="-7"/>
        </w:rPr>
        <w:t>毒整合并潜伏在宿主细胞内，</w:t>
      </w:r>
      <w:r>
        <w:rPr>
          <w:rFonts w:ascii="SimSun" w:hAnsi="SimSun" w:eastAsia="SimSun" w:cs="SimSun"/>
          <w:sz w:val="21"/>
          <w:szCs w:val="21"/>
          <w:spacing w:val="60"/>
        </w:rPr>
        <w:t xml:space="preserve"> </w:t>
      </w:r>
      <w:r>
        <w:rPr>
          <w:rFonts w:ascii="SimSun" w:hAnsi="SimSun" w:eastAsia="SimSun" w:cs="SimSun"/>
          <w:sz w:val="21"/>
          <w:szCs w:val="21"/>
          <w:spacing w:val="-7"/>
        </w:rPr>
        <w:t>一旦在某些理化因素作用下，即被激活表达而诱发白血病；或作为外源</w:t>
      </w:r>
      <w:r>
        <w:rPr>
          <w:rFonts w:ascii="SimSun" w:hAnsi="SimSun" w:eastAsia="SimSun" w:cs="SimSun"/>
          <w:sz w:val="21"/>
          <w:szCs w:val="21"/>
        </w:rPr>
        <w:t xml:space="preserve"> </w:t>
      </w:r>
      <w:r>
        <w:rPr>
          <w:rFonts w:ascii="SimSun" w:hAnsi="SimSun" w:eastAsia="SimSun" w:cs="SimSun"/>
          <w:sz w:val="21"/>
          <w:szCs w:val="21"/>
          <w:spacing w:val="-3"/>
        </w:rPr>
        <w:t>性病毒由外界以横向方式传播感染，直接致病。部分免疫功能异常者，如某些自身免疫性疾病病人白</w:t>
      </w:r>
      <w:r>
        <w:rPr>
          <w:rFonts w:ascii="SimSun" w:hAnsi="SimSun" w:eastAsia="SimSun" w:cs="SimSun"/>
          <w:sz w:val="21"/>
          <w:szCs w:val="21"/>
          <w:spacing w:val="7"/>
        </w:rPr>
        <w:t xml:space="preserve"> </w:t>
      </w:r>
      <w:r>
        <w:rPr>
          <w:rFonts w:ascii="SimSun" w:hAnsi="SimSun" w:eastAsia="SimSun" w:cs="SimSun"/>
          <w:sz w:val="21"/>
          <w:szCs w:val="21"/>
          <w:spacing w:val="-8"/>
        </w:rPr>
        <w:t>血病危险度会增加。</w:t>
      </w:r>
    </w:p>
    <w:p>
      <w:pPr>
        <w:ind w:left="1180" w:right="58" w:firstLine="419"/>
        <w:spacing w:before="75" w:line="274"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25"/>
        </w:rPr>
        <w:t xml:space="preserve"> </w:t>
      </w:r>
      <w:r>
        <w:rPr>
          <w:rFonts w:ascii="SimSun" w:hAnsi="SimSun" w:eastAsia="SimSun" w:cs="SimSun"/>
          <w:sz w:val="21"/>
          <w:szCs w:val="21"/>
          <w:spacing w:val="-2"/>
        </w:rPr>
        <w:t>物</w:t>
      </w:r>
      <w:r>
        <w:rPr>
          <w:rFonts w:ascii="SimSun" w:hAnsi="SimSun" w:eastAsia="SimSun" w:cs="SimSun"/>
          <w:sz w:val="21"/>
          <w:szCs w:val="21"/>
          <w:spacing w:val="-41"/>
        </w:rPr>
        <w:t xml:space="preserve"> </w:t>
      </w:r>
      <w:r>
        <w:rPr>
          <w:rFonts w:ascii="SimSun" w:hAnsi="SimSun" w:eastAsia="SimSun" w:cs="SimSun"/>
          <w:sz w:val="21"/>
          <w:szCs w:val="21"/>
          <w:spacing w:val="-2"/>
        </w:rPr>
        <w:t>理</w:t>
      </w:r>
      <w:r>
        <w:rPr>
          <w:rFonts w:ascii="SimSun" w:hAnsi="SimSun" w:eastAsia="SimSun" w:cs="SimSun"/>
          <w:sz w:val="21"/>
          <w:szCs w:val="21"/>
          <w:spacing w:val="-27"/>
        </w:rPr>
        <w:t xml:space="preserve"> </w:t>
      </w:r>
      <w:r>
        <w:rPr>
          <w:rFonts w:ascii="SimSun" w:hAnsi="SimSun" w:eastAsia="SimSun" w:cs="SimSun"/>
          <w:sz w:val="21"/>
          <w:szCs w:val="21"/>
          <w:spacing w:val="-2"/>
        </w:rPr>
        <w:t>因</w:t>
      </w:r>
      <w:r>
        <w:rPr>
          <w:rFonts w:ascii="SimSun" w:hAnsi="SimSun" w:eastAsia="SimSun" w:cs="SimSun"/>
          <w:sz w:val="21"/>
          <w:szCs w:val="21"/>
          <w:spacing w:val="-41"/>
        </w:rPr>
        <w:t xml:space="preserve"> </w:t>
      </w:r>
      <w:r>
        <w:rPr>
          <w:rFonts w:ascii="SimSun" w:hAnsi="SimSun" w:eastAsia="SimSun" w:cs="SimSun"/>
          <w:sz w:val="21"/>
          <w:szCs w:val="21"/>
          <w:spacing w:val="-2"/>
        </w:rPr>
        <w:t>素</w:t>
      </w:r>
      <w:r>
        <w:rPr>
          <w:rFonts w:ascii="SimSun" w:hAnsi="SimSun" w:eastAsia="SimSun" w:cs="SimSun"/>
          <w:sz w:val="21"/>
          <w:szCs w:val="21"/>
          <w:spacing w:val="-44"/>
        </w:rPr>
        <w:t xml:space="preserve"> </w:t>
      </w:r>
      <w:r>
        <w:rPr>
          <w:rFonts w:ascii="SimSun" w:hAnsi="SimSun" w:eastAsia="SimSun" w:cs="SimSun"/>
          <w:sz w:val="21"/>
          <w:szCs w:val="21"/>
          <w:spacing w:val="-2"/>
        </w:rPr>
        <w:t>包</w:t>
      </w:r>
      <w:r>
        <w:rPr>
          <w:rFonts w:ascii="SimSun" w:hAnsi="SimSun" w:eastAsia="SimSun" w:cs="SimSun"/>
          <w:sz w:val="21"/>
          <w:szCs w:val="21"/>
          <w:spacing w:val="-43"/>
        </w:rPr>
        <w:t xml:space="preserve"> </w:t>
      </w:r>
      <w:r>
        <w:rPr>
          <w:rFonts w:ascii="SimSun" w:hAnsi="SimSun" w:eastAsia="SimSun" w:cs="SimSun"/>
          <w:sz w:val="21"/>
          <w:szCs w:val="21"/>
          <w:spacing w:val="-2"/>
        </w:rPr>
        <w:t>括X</w:t>
      </w:r>
      <w:r>
        <w:rPr>
          <w:rFonts w:ascii="SimSun" w:hAnsi="SimSun" w:eastAsia="SimSun" w:cs="SimSun"/>
          <w:sz w:val="21"/>
          <w:szCs w:val="21"/>
          <w:spacing w:val="-5"/>
        </w:rPr>
        <w:t xml:space="preserve"> </w:t>
      </w:r>
      <w:r>
        <w:rPr>
          <w:rFonts w:ascii="SimSun" w:hAnsi="SimSun" w:eastAsia="SimSun" w:cs="SimSun"/>
          <w:sz w:val="21"/>
          <w:szCs w:val="21"/>
          <w:spacing w:val="-2"/>
        </w:rPr>
        <w:t>射线、γ射线等电离辐射。早在1911年首次报道了放射</w:t>
      </w:r>
      <w:r>
        <w:rPr>
          <w:rFonts w:ascii="SimSun" w:hAnsi="SimSun" w:eastAsia="SimSun" w:cs="SimSun"/>
          <w:sz w:val="21"/>
          <w:szCs w:val="21"/>
          <w:spacing w:val="-3"/>
        </w:rPr>
        <w:t>工作者发生白血病</w:t>
      </w:r>
      <w:r>
        <w:rPr>
          <w:rFonts w:ascii="SimSun" w:hAnsi="SimSun" w:eastAsia="SimSun" w:cs="SimSun"/>
          <w:sz w:val="21"/>
          <w:szCs w:val="21"/>
        </w:rPr>
        <w:t xml:space="preserve"> </w:t>
      </w:r>
      <w:r>
        <w:rPr>
          <w:rFonts w:ascii="SimSun" w:hAnsi="SimSun" w:eastAsia="SimSun" w:cs="SimSun"/>
          <w:sz w:val="21"/>
          <w:szCs w:val="21"/>
          <w:spacing w:val="6"/>
        </w:rPr>
        <w:t>的病例。日本广岛及长崎受原子弹袭击后，幸存者中白血病发病率比未受照射的人群高30倍和17</w:t>
      </w:r>
      <w:r>
        <w:rPr>
          <w:rFonts w:ascii="SimSun" w:hAnsi="SimSun" w:eastAsia="SimSun" w:cs="SimSun"/>
          <w:sz w:val="21"/>
          <w:szCs w:val="21"/>
          <w:spacing w:val="17"/>
        </w:rPr>
        <w:t xml:space="preserve"> </w:t>
      </w:r>
      <w:r>
        <w:rPr>
          <w:rFonts w:ascii="SimSun" w:hAnsi="SimSun" w:eastAsia="SimSun" w:cs="SimSun"/>
          <w:sz w:val="21"/>
          <w:szCs w:val="21"/>
          <w:spacing w:val="-4"/>
        </w:rPr>
        <w:t>倍，病人多为AL</w:t>
      </w:r>
      <w:r>
        <w:rPr>
          <w:rFonts w:ascii="SimSun" w:hAnsi="SimSun" w:eastAsia="SimSun" w:cs="SimSun"/>
          <w:sz w:val="21"/>
          <w:szCs w:val="21"/>
          <w:spacing w:val="-4"/>
        </w:rPr>
        <w:t xml:space="preserve"> </w:t>
      </w:r>
      <w:r>
        <w:rPr>
          <w:rFonts w:ascii="SimSun" w:hAnsi="SimSun" w:eastAsia="SimSun" w:cs="SimSun"/>
          <w:sz w:val="21"/>
          <w:szCs w:val="21"/>
          <w:spacing w:val="-4"/>
        </w:rPr>
        <w:t>和</w:t>
      </w:r>
      <w:r>
        <w:rPr>
          <w:rFonts w:ascii="SimSun" w:hAnsi="SimSun" w:eastAsia="SimSun" w:cs="SimSun"/>
          <w:sz w:val="21"/>
          <w:szCs w:val="21"/>
          <w:spacing w:val="-36"/>
        </w:rPr>
        <w:t xml:space="preserve"> </w:t>
      </w:r>
      <w:r>
        <w:rPr>
          <w:rFonts w:ascii="SimSun" w:hAnsi="SimSun" w:eastAsia="SimSun" w:cs="SimSun"/>
          <w:sz w:val="21"/>
          <w:szCs w:val="21"/>
          <w:spacing w:val="-4"/>
        </w:rPr>
        <w:t>CML。</w:t>
      </w:r>
      <w:r>
        <w:rPr>
          <w:rFonts w:ascii="SimSun" w:hAnsi="SimSun" w:eastAsia="SimSun" w:cs="SimSun"/>
          <w:sz w:val="21"/>
          <w:szCs w:val="21"/>
          <w:spacing w:val="65"/>
        </w:rPr>
        <w:t xml:space="preserve"> </w:t>
      </w:r>
      <w:r>
        <w:rPr>
          <w:rFonts w:ascii="SimSun" w:hAnsi="SimSun" w:eastAsia="SimSun" w:cs="SimSun"/>
          <w:sz w:val="21"/>
          <w:szCs w:val="21"/>
          <w:spacing w:val="-4"/>
        </w:rPr>
        <w:t>研究表明，大面积</w:t>
      </w:r>
      <w:r>
        <w:rPr>
          <w:rFonts w:ascii="SimSun" w:hAnsi="SimSun" w:eastAsia="SimSun" w:cs="SimSun"/>
          <w:sz w:val="21"/>
          <w:szCs w:val="21"/>
          <w:spacing w:val="-5"/>
        </w:rPr>
        <w:t>和大剂量照射可使骨髓抑制和机体免疫力下降，</w:t>
      </w:r>
      <w:r>
        <w:rPr>
          <w:rFonts w:ascii="SimSun" w:hAnsi="SimSun" w:eastAsia="SimSun" w:cs="SimSun"/>
          <w:sz w:val="21"/>
          <w:szCs w:val="21"/>
          <w:spacing w:val="-4"/>
        </w:rPr>
        <w:t>DNA</w:t>
      </w:r>
      <w:r>
        <w:rPr>
          <w:rFonts w:ascii="SimSun" w:hAnsi="SimSun" w:eastAsia="SimSun" w:cs="SimSun"/>
          <w:sz w:val="21"/>
          <w:szCs w:val="21"/>
          <w:spacing w:val="54"/>
        </w:rPr>
        <w:t xml:space="preserve"> </w:t>
      </w:r>
      <w:r>
        <w:rPr>
          <w:rFonts w:ascii="SimSun" w:hAnsi="SimSun" w:eastAsia="SimSun" w:cs="SimSun"/>
          <w:sz w:val="21"/>
          <w:szCs w:val="21"/>
          <w:spacing w:val="-5"/>
        </w:rPr>
        <w:t>突</w:t>
      </w:r>
      <w:r>
        <w:rPr>
          <w:rFonts w:ascii="SimSun" w:hAnsi="SimSun" w:eastAsia="SimSun" w:cs="SimSun"/>
          <w:sz w:val="21"/>
          <w:szCs w:val="21"/>
        </w:rPr>
        <w:t xml:space="preserve"> </w:t>
      </w:r>
      <w:r>
        <w:rPr>
          <w:rFonts w:ascii="SimSun" w:hAnsi="SimSun" w:eastAsia="SimSun" w:cs="SimSun"/>
          <w:sz w:val="21"/>
          <w:szCs w:val="21"/>
          <w:spacing w:val="-14"/>
        </w:rPr>
        <w:t>变、断裂和重组，导致白血病发生。</w:t>
      </w:r>
    </w:p>
    <w:p>
      <w:pPr>
        <w:ind w:left="1180" w:right="51" w:firstLine="419"/>
        <w:spacing w:before="80" w:line="267" w:lineRule="auto"/>
        <w:rPr>
          <w:rFonts w:ascii="SimSun" w:hAnsi="SimSun" w:eastAsia="SimSun" w:cs="SimSun"/>
          <w:sz w:val="21"/>
          <w:szCs w:val="21"/>
        </w:rPr>
      </w:pPr>
      <w:r>
        <w:rPr>
          <w:rFonts w:ascii="SimSun" w:hAnsi="SimSun" w:eastAsia="SimSun" w:cs="SimSun"/>
          <w:sz w:val="21"/>
          <w:szCs w:val="21"/>
          <w:spacing w:val="11"/>
        </w:rPr>
        <w:t>3.</w:t>
      </w:r>
      <w:r>
        <w:rPr>
          <w:rFonts w:ascii="SimSun" w:hAnsi="SimSun" w:eastAsia="SimSun" w:cs="SimSun"/>
          <w:sz w:val="21"/>
          <w:szCs w:val="21"/>
          <w:spacing w:val="-18"/>
        </w:rPr>
        <w:t xml:space="preserve"> </w:t>
      </w:r>
      <w:r>
        <w:rPr>
          <w:rFonts w:ascii="SimSun" w:hAnsi="SimSun" w:eastAsia="SimSun" w:cs="SimSun"/>
          <w:sz w:val="21"/>
          <w:szCs w:val="21"/>
          <w:spacing w:val="11"/>
        </w:rPr>
        <w:t>化学因素多年接触苯以及含有苯的有机溶剂与白血病发生有关。乙双吗啉是乙亚胺的衍</w:t>
      </w:r>
      <w:r>
        <w:rPr>
          <w:rFonts w:ascii="SimSun" w:hAnsi="SimSun" w:eastAsia="SimSun" w:cs="SimSun"/>
          <w:sz w:val="21"/>
          <w:szCs w:val="21"/>
        </w:rPr>
        <w:t xml:space="preserve"> </w:t>
      </w:r>
      <w:r>
        <w:rPr>
          <w:rFonts w:ascii="SimSun" w:hAnsi="SimSun" w:eastAsia="SimSun" w:cs="SimSun"/>
          <w:sz w:val="21"/>
          <w:szCs w:val="21"/>
          <w:spacing w:val="2"/>
        </w:rPr>
        <w:t>生物，具有极强的致染色体畸变和致白血病作用。抗肿瘤药物中烷化剂和拓扑异构酶Ⅱ抑制剂有致</w:t>
      </w:r>
      <w:r>
        <w:rPr>
          <w:rFonts w:ascii="SimSun" w:hAnsi="SimSun" w:eastAsia="SimSun" w:cs="SimSun"/>
          <w:sz w:val="21"/>
          <w:szCs w:val="21"/>
          <w:spacing w:val="1"/>
        </w:rPr>
        <w:t xml:space="preserve"> </w:t>
      </w:r>
      <w:r>
        <w:rPr>
          <w:rFonts w:ascii="SimSun" w:hAnsi="SimSun" w:eastAsia="SimSun" w:cs="SimSun"/>
          <w:sz w:val="21"/>
          <w:szCs w:val="21"/>
          <w:spacing w:val="1"/>
        </w:rPr>
        <w:t>白血病的作用。化学物质所致的白血病以</w:t>
      </w:r>
      <w:r>
        <w:rPr>
          <w:rFonts w:ascii="SimSun" w:hAnsi="SimSun" w:eastAsia="SimSun" w:cs="SimSun"/>
          <w:sz w:val="21"/>
          <w:szCs w:val="21"/>
        </w:rPr>
        <w:t>AML</w:t>
      </w:r>
      <w:r>
        <w:rPr>
          <w:rFonts w:ascii="SimSun" w:hAnsi="SimSun" w:eastAsia="SimSun" w:cs="SimSun"/>
          <w:sz w:val="21"/>
          <w:szCs w:val="21"/>
          <w:spacing w:val="51"/>
        </w:rPr>
        <w:t xml:space="preserve"> </w:t>
      </w:r>
      <w:r>
        <w:rPr>
          <w:rFonts w:ascii="SimSun" w:hAnsi="SimSun" w:eastAsia="SimSun" w:cs="SimSun"/>
          <w:sz w:val="21"/>
          <w:szCs w:val="21"/>
          <w:spacing w:val="1"/>
        </w:rPr>
        <w:t>为多</w:t>
      </w:r>
      <w:r>
        <w:rPr>
          <w:rFonts w:ascii="SimSun" w:hAnsi="SimSun" w:eastAsia="SimSun" w:cs="SimSun"/>
          <w:sz w:val="21"/>
          <w:szCs w:val="21"/>
        </w:rPr>
        <w:t>。</w:t>
      </w:r>
    </w:p>
    <w:p>
      <w:pPr>
        <w:ind w:right="62"/>
        <w:spacing w:before="78" w:line="219" w:lineRule="auto"/>
        <w:jc w:val="right"/>
        <w:rPr>
          <w:rFonts w:ascii="SimSun" w:hAnsi="SimSun" w:eastAsia="SimSun" w:cs="SimSun"/>
          <w:sz w:val="21"/>
          <w:szCs w:val="21"/>
        </w:rPr>
      </w:pPr>
      <w:r>
        <w:rPr>
          <w:rFonts w:ascii="SimSun" w:hAnsi="SimSun" w:eastAsia="SimSun" w:cs="SimSun"/>
          <w:sz w:val="21"/>
          <w:szCs w:val="21"/>
          <w:spacing w:val="5"/>
        </w:rPr>
        <w:t>4.</w:t>
      </w:r>
      <w:r>
        <w:rPr>
          <w:rFonts w:ascii="SimSun" w:hAnsi="SimSun" w:eastAsia="SimSun" w:cs="SimSun"/>
          <w:sz w:val="21"/>
          <w:szCs w:val="21"/>
          <w:spacing w:val="-14"/>
        </w:rPr>
        <w:t xml:space="preserve"> </w:t>
      </w:r>
      <w:r>
        <w:rPr>
          <w:rFonts w:ascii="SimSun" w:hAnsi="SimSun" w:eastAsia="SimSun" w:cs="SimSun"/>
          <w:sz w:val="21"/>
          <w:szCs w:val="21"/>
          <w:spacing w:val="5"/>
        </w:rPr>
        <w:t>遗传因素家族性白血病约占白血病的0.7%。单卵孪生子，如果一个人发生白血病，另一个</w:t>
      </w:r>
    </w:p>
    <w:p>
      <w:pPr>
        <w:sectPr>
          <w:footerReference w:type="default" r:id="rId201"/>
          <w:pgSz w:w="11900" w:h="16840"/>
          <w:pgMar w:top="1431" w:right="909" w:bottom="477" w:left="619" w:header="0" w:footer="269" w:gutter="0"/>
        </w:sectPr>
        <w:rPr/>
      </w:pPr>
    </w:p>
    <w:p>
      <w:pPr>
        <w:ind w:right="65"/>
        <w:spacing w:before="44" w:line="222" w:lineRule="auto"/>
        <w:jc w:val="right"/>
        <w:rPr>
          <w:rFonts w:ascii="SimSun" w:hAnsi="SimSun" w:eastAsia="SimSun" w:cs="SimSun"/>
          <w:sz w:val="22"/>
          <w:szCs w:val="22"/>
        </w:rPr>
      </w:pPr>
      <w:r>
        <w:drawing>
          <wp:anchor distT="0" distB="0" distL="0" distR="0" simplePos="0" relativeHeight="252934144" behindDoc="0" locked="0" layoutInCell="0" allowOverlap="1">
            <wp:simplePos x="0" y="0"/>
            <wp:positionH relativeFrom="page">
              <wp:posOffset>6546876</wp:posOffset>
            </wp:positionH>
            <wp:positionV relativeFrom="page">
              <wp:posOffset>9886903</wp:posOffset>
            </wp:positionV>
            <wp:extent cx="546107" cy="444524"/>
            <wp:effectExtent l="0" t="0" r="0" b="0"/>
            <wp:wrapNone/>
            <wp:docPr id="151" name="IM 151"/>
            <wp:cNvGraphicFramePr/>
            <a:graphic>
              <a:graphicData uri="http://schemas.openxmlformats.org/drawingml/2006/picture">
                <pic:pic>
                  <pic:nvPicPr>
                    <pic:cNvPr id="151" name="IM 151"/>
                    <pic:cNvPicPr/>
                  </pic:nvPicPr>
                  <pic:blipFill>
                    <a:blip r:embed="rId203"/>
                    <a:stretch>
                      <a:fillRect/>
                    </a:stretch>
                  </pic:blipFill>
                  <pic:spPr>
                    <a:xfrm rot="0">
                      <a:off x="0" y="0"/>
                      <a:ext cx="546107" cy="444524"/>
                    </a:xfrm>
                    <a:prstGeom prst="rect">
                      <a:avLst/>
                    </a:prstGeom>
                  </pic:spPr>
                </pic:pic>
              </a:graphicData>
            </a:graphic>
          </wp:anchor>
        </w:drawing>
      </w:r>
      <w:r>
        <w:rPr>
          <w:rFonts w:ascii="SimHei" w:hAnsi="SimHei" w:eastAsia="SimHei" w:cs="SimHei"/>
          <w:sz w:val="22"/>
          <w:szCs w:val="22"/>
          <w:color w:val="0082CE"/>
          <w:spacing w:val="-18"/>
        </w:rPr>
        <w:t>第九章</w:t>
      </w:r>
      <w:r>
        <w:rPr>
          <w:rFonts w:ascii="SimHei" w:hAnsi="SimHei" w:eastAsia="SimHei" w:cs="SimHei"/>
          <w:sz w:val="22"/>
          <w:szCs w:val="22"/>
          <w:color w:val="0082CE"/>
          <w:spacing w:val="68"/>
        </w:rPr>
        <w:t xml:space="preserve"> </w:t>
      </w:r>
      <w:r>
        <w:rPr>
          <w:rFonts w:ascii="SimHei" w:hAnsi="SimHei" w:eastAsia="SimHei" w:cs="SimHei"/>
          <w:sz w:val="22"/>
          <w:szCs w:val="22"/>
          <w:color w:val="0082CE"/>
          <w:spacing w:val="-18"/>
        </w:rPr>
        <w:t>白</w:t>
      </w:r>
      <w:r>
        <w:rPr>
          <w:rFonts w:ascii="SimHei" w:hAnsi="SimHei" w:eastAsia="SimHei" w:cs="SimHei"/>
          <w:sz w:val="22"/>
          <w:szCs w:val="22"/>
          <w:color w:val="0082CE"/>
          <w:spacing w:val="69"/>
        </w:rPr>
        <w:t xml:space="preserve"> </w:t>
      </w:r>
      <w:r>
        <w:rPr>
          <w:rFonts w:ascii="SimHei" w:hAnsi="SimHei" w:eastAsia="SimHei" w:cs="SimHei"/>
          <w:sz w:val="22"/>
          <w:szCs w:val="22"/>
          <w:color w:val="0082CE"/>
          <w:spacing w:val="-18"/>
        </w:rPr>
        <w:t>血</w:t>
      </w:r>
      <w:r>
        <w:rPr>
          <w:rFonts w:ascii="SimHei" w:hAnsi="SimHei" w:eastAsia="SimHei" w:cs="SimHei"/>
          <w:sz w:val="22"/>
          <w:szCs w:val="22"/>
          <w:color w:val="0082CE"/>
          <w:spacing w:val="62"/>
        </w:rPr>
        <w:t xml:space="preserve"> </w:t>
      </w:r>
      <w:r>
        <w:rPr>
          <w:rFonts w:ascii="SimHei" w:hAnsi="SimHei" w:eastAsia="SimHei" w:cs="SimHei"/>
          <w:sz w:val="22"/>
          <w:szCs w:val="22"/>
          <w:color w:val="0082CE"/>
          <w:spacing w:val="-18"/>
        </w:rPr>
        <w:t>病</w:t>
      </w:r>
      <w:r>
        <w:rPr>
          <w:rFonts w:ascii="SimHei" w:hAnsi="SimHei" w:eastAsia="SimHei" w:cs="SimHei"/>
          <w:sz w:val="22"/>
          <w:szCs w:val="22"/>
          <w:color w:val="0082CE"/>
          <w:spacing w:val="4"/>
        </w:rPr>
        <w:t xml:space="preserve">      </w:t>
      </w:r>
      <w:r>
        <w:rPr>
          <w:rFonts w:ascii="SimSun" w:hAnsi="SimSun" w:eastAsia="SimSun" w:cs="SimSun"/>
          <w:sz w:val="22"/>
          <w:szCs w:val="22"/>
          <w:b/>
          <w:bCs/>
          <w:color w:val="007BCD"/>
          <w:spacing w:val="-18"/>
        </w:rPr>
        <w:t>569</w:t>
      </w:r>
    </w:p>
    <w:p>
      <w:pPr>
        <w:spacing w:line="289" w:lineRule="auto"/>
        <w:rPr>
          <w:rFonts w:ascii="Arial"/>
          <w:sz w:val="21"/>
        </w:rPr>
      </w:pPr>
      <w:r/>
    </w:p>
    <w:p>
      <w:pPr>
        <w:ind w:right="1170"/>
        <w:spacing w:before="71" w:line="276" w:lineRule="auto"/>
        <w:jc w:val="both"/>
        <w:rPr>
          <w:rFonts w:ascii="SimSun" w:hAnsi="SimSun" w:eastAsia="SimSun" w:cs="SimSun"/>
          <w:sz w:val="22"/>
          <w:szCs w:val="22"/>
        </w:rPr>
      </w:pPr>
      <w:r>
        <w:rPr>
          <w:rFonts w:ascii="SimSun" w:hAnsi="SimSun" w:eastAsia="SimSun" w:cs="SimSun"/>
          <w:sz w:val="22"/>
          <w:szCs w:val="22"/>
          <w:spacing w:val="-6"/>
        </w:rPr>
        <w:t>人的发病率为1/5,比双卵孪生者高12倍。</w:t>
      </w:r>
      <w:r>
        <w:rPr>
          <w:rFonts w:ascii="SimSun" w:hAnsi="SimSun" w:eastAsia="SimSun" w:cs="SimSun"/>
          <w:sz w:val="22"/>
          <w:szCs w:val="22"/>
          <w:spacing w:val="6"/>
        </w:rPr>
        <w:t xml:space="preserve"> </w:t>
      </w:r>
      <w:r>
        <w:rPr>
          <w:rFonts w:ascii="SimSun" w:hAnsi="SimSun" w:eastAsia="SimSun" w:cs="SimSun"/>
          <w:sz w:val="22"/>
          <w:szCs w:val="22"/>
          <w:spacing w:val="-6"/>
        </w:rPr>
        <w:t>Down</w:t>
      </w:r>
      <w:r>
        <w:rPr>
          <w:rFonts w:ascii="SimSun" w:hAnsi="SimSun" w:eastAsia="SimSun" w:cs="SimSun"/>
          <w:sz w:val="22"/>
          <w:szCs w:val="22"/>
          <w:spacing w:val="-46"/>
        </w:rPr>
        <w:t xml:space="preserve"> </w:t>
      </w:r>
      <w:r>
        <w:rPr>
          <w:rFonts w:ascii="SimSun" w:hAnsi="SimSun" w:eastAsia="SimSun" w:cs="SimSun"/>
          <w:sz w:val="22"/>
          <w:szCs w:val="22"/>
          <w:spacing w:val="-6"/>
        </w:rPr>
        <w:t>综合征(唐氏综合征)有21号染色体三体改变，其白</w:t>
      </w:r>
      <w:r>
        <w:rPr>
          <w:rFonts w:ascii="SimSun" w:hAnsi="SimSun" w:eastAsia="SimSun" w:cs="SimSun"/>
          <w:sz w:val="22"/>
          <w:szCs w:val="22"/>
        </w:rPr>
        <w:t xml:space="preserve"> </w:t>
      </w:r>
      <w:r>
        <w:rPr>
          <w:rFonts w:ascii="SimSun" w:hAnsi="SimSun" w:eastAsia="SimSun" w:cs="SimSun"/>
          <w:sz w:val="22"/>
          <w:szCs w:val="22"/>
          <w:spacing w:val="-4"/>
        </w:rPr>
        <w:t>血病发病率达50/10万，比正常人群高20</w:t>
      </w:r>
      <w:r>
        <w:rPr>
          <w:rFonts w:ascii="SimSun" w:hAnsi="SimSun" w:eastAsia="SimSun" w:cs="SimSun"/>
          <w:sz w:val="22"/>
          <w:szCs w:val="22"/>
          <w:spacing w:val="-5"/>
        </w:rPr>
        <w:t>倍。先天性再生障碍性贫血(</w:t>
      </w:r>
      <w:r>
        <w:rPr>
          <w:rFonts w:ascii="SimSun" w:hAnsi="SimSun" w:eastAsia="SimSun" w:cs="SimSun"/>
          <w:sz w:val="22"/>
          <w:szCs w:val="22"/>
          <w:spacing w:val="-4"/>
        </w:rPr>
        <w:t>Fanconi</w:t>
      </w:r>
      <w:r>
        <w:rPr>
          <w:rFonts w:ascii="SimSun" w:hAnsi="SimSun" w:eastAsia="SimSun" w:cs="SimSun"/>
          <w:sz w:val="22"/>
          <w:szCs w:val="22"/>
          <w:spacing w:val="-5"/>
        </w:rPr>
        <w:t>贫血)、</w:t>
      </w:r>
      <w:r>
        <w:rPr>
          <w:rFonts w:ascii="SimSun" w:hAnsi="SimSun" w:eastAsia="SimSun" w:cs="SimSun"/>
          <w:sz w:val="22"/>
          <w:szCs w:val="22"/>
          <w:spacing w:val="-4"/>
        </w:rPr>
        <w:t>Bloom</w:t>
      </w:r>
      <w:r>
        <w:rPr>
          <w:rFonts w:ascii="SimSun" w:hAnsi="SimSun" w:eastAsia="SimSun" w:cs="SimSun"/>
          <w:sz w:val="22"/>
          <w:szCs w:val="22"/>
          <w:spacing w:val="-5"/>
        </w:rPr>
        <w:t>综合征</w:t>
      </w:r>
      <w:r>
        <w:rPr>
          <w:rFonts w:ascii="SimSun" w:hAnsi="SimSun" w:eastAsia="SimSun" w:cs="SimSun"/>
          <w:sz w:val="22"/>
          <w:szCs w:val="22"/>
        </w:rPr>
        <w:t xml:space="preserve"> </w:t>
      </w:r>
      <w:r>
        <w:rPr>
          <w:rFonts w:ascii="SimSun" w:hAnsi="SimSun" w:eastAsia="SimSun" w:cs="SimSun"/>
          <w:sz w:val="22"/>
          <w:szCs w:val="22"/>
          <w:spacing w:val="-10"/>
        </w:rPr>
        <w:t>(侏儒面部毛细血管扩张)、共济失调-毛细血管扩张症及先天性免疫球蛋白缺乏症等病人的白血病发</w:t>
      </w:r>
      <w:r>
        <w:rPr>
          <w:rFonts w:ascii="SimSun" w:hAnsi="SimSun" w:eastAsia="SimSun" w:cs="SimSun"/>
          <w:sz w:val="22"/>
          <w:szCs w:val="22"/>
          <w:spacing w:val="8"/>
        </w:rPr>
        <w:t xml:space="preserve"> </w:t>
      </w:r>
      <w:r>
        <w:rPr>
          <w:rFonts w:ascii="SimSun" w:hAnsi="SimSun" w:eastAsia="SimSun" w:cs="SimSun"/>
          <w:sz w:val="22"/>
          <w:szCs w:val="22"/>
          <w:spacing w:val="-13"/>
        </w:rPr>
        <w:t>病率均较高。</w:t>
      </w:r>
    </w:p>
    <w:p>
      <w:pPr>
        <w:ind w:left="419"/>
        <w:spacing w:before="47" w:line="213" w:lineRule="auto"/>
        <w:rPr>
          <w:rFonts w:ascii="SimHei" w:hAnsi="SimHei" w:eastAsia="SimHei" w:cs="SimHei"/>
          <w:sz w:val="22"/>
          <w:szCs w:val="22"/>
        </w:rPr>
      </w:pPr>
      <w:r>
        <w:rPr>
          <w:rFonts w:ascii="SimHei" w:hAnsi="SimHei" w:eastAsia="SimHei" w:cs="SimHei"/>
          <w:sz w:val="22"/>
          <w:szCs w:val="22"/>
          <w:spacing w:val="-14"/>
        </w:rPr>
        <w:t>5.</w:t>
      </w:r>
      <w:r>
        <w:rPr>
          <w:rFonts w:ascii="SimHei" w:hAnsi="SimHei" w:eastAsia="SimHei" w:cs="SimHei"/>
          <w:sz w:val="22"/>
          <w:szCs w:val="22"/>
          <w:spacing w:val="-47"/>
        </w:rPr>
        <w:t xml:space="preserve"> </w:t>
      </w:r>
      <w:r>
        <w:rPr>
          <w:rFonts w:ascii="SimHei" w:hAnsi="SimHei" w:eastAsia="SimHei" w:cs="SimHei"/>
          <w:sz w:val="22"/>
          <w:szCs w:val="22"/>
          <w:spacing w:val="-14"/>
        </w:rPr>
        <w:t>其他血液病</w:t>
      </w:r>
      <w:r>
        <w:rPr>
          <w:rFonts w:ascii="SimHei" w:hAnsi="SimHei" w:eastAsia="SimHei" w:cs="SimHei"/>
          <w:sz w:val="22"/>
          <w:szCs w:val="22"/>
          <w:spacing w:val="81"/>
        </w:rPr>
        <w:t xml:space="preserve"> </w:t>
      </w:r>
      <w:r>
        <w:rPr>
          <w:rFonts w:ascii="SimHei" w:hAnsi="SimHei" w:eastAsia="SimHei" w:cs="SimHei"/>
          <w:sz w:val="22"/>
          <w:szCs w:val="22"/>
          <w:spacing w:val="-14"/>
        </w:rPr>
        <w:t>某些血液病最终可能发展为白血病，如MDS、</w:t>
      </w:r>
      <w:r>
        <w:rPr>
          <w:rFonts w:ascii="SimHei" w:hAnsi="SimHei" w:eastAsia="SimHei" w:cs="SimHei"/>
          <w:sz w:val="22"/>
          <w:szCs w:val="22"/>
          <w:spacing w:val="-51"/>
        </w:rPr>
        <w:t xml:space="preserve"> </w:t>
      </w:r>
      <w:r>
        <w:rPr>
          <w:rFonts w:ascii="SimHei" w:hAnsi="SimHei" w:eastAsia="SimHei" w:cs="SimHei"/>
          <w:sz w:val="22"/>
          <w:szCs w:val="22"/>
          <w:spacing w:val="-14"/>
        </w:rPr>
        <w:t>淋巴瘤、多发</w:t>
      </w:r>
      <w:r>
        <w:rPr>
          <w:rFonts w:ascii="SimHei" w:hAnsi="SimHei" w:eastAsia="SimHei" w:cs="SimHei"/>
          <w:sz w:val="22"/>
          <w:szCs w:val="22"/>
          <w:spacing w:val="-15"/>
        </w:rPr>
        <w:t>性骨髓瘤、</w:t>
      </w:r>
      <w:r>
        <w:rPr>
          <w:rFonts w:ascii="SimHei" w:hAnsi="SimHei" w:eastAsia="SimHei" w:cs="SimHei"/>
          <w:sz w:val="22"/>
          <w:szCs w:val="22"/>
          <w:spacing w:val="-14"/>
        </w:rPr>
        <w:t>PNH</w:t>
      </w:r>
      <w:r>
        <w:rPr>
          <w:rFonts w:ascii="SimHei" w:hAnsi="SimHei" w:eastAsia="SimHei" w:cs="SimHei"/>
          <w:sz w:val="22"/>
          <w:szCs w:val="22"/>
          <w:spacing w:val="11"/>
        </w:rPr>
        <w:t xml:space="preserve"> </w:t>
      </w:r>
      <w:r>
        <w:rPr>
          <w:rFonts w:ascii="SimHei" w:hAnsi="SimHei" w:eastAsia="SimHei" w:cs="SimHei"/>
          <w:sz w:val="22"/>
          <w:szCs w:val="22"/>
          <w:spacing w:val="-15"/>
        </w:rPr>
        <w:t>等。</w:t>
      </w:r>
    </w:p>
    <w:p>
      <w:pPr>
        <w:ind w:right="1070" w:firstLine="419"/>
        <w:spacing w:before="86" w:line="272" w:lineRule="auto"/>
        <w:rPr>
          <w:rFonts w:ascii="SimSun" w:hAnsi="SimSun" w:eastAsia="SimSun" w:cs="SimSun"/>
          <w:sz w:val="22"/>
          <w:szCs w:val="22"/>
        </w:rPr>
      </w:pPr>
      <w:r>
        <w:rPr>
          <w:rFonts w:ascii="SimSun" w:hAnsi="SimSun" w:eastAsia="SimSun" w:cs="SimSun"/>
          <w:sz w:val="22"/>
          <w:szCs w:val="22"/>
          <w:spacing w:val="-14"/>
        </w:rPr>
        <w:t>白血病的发生可能是多步骤的，目前认为至少有两类分子事件共同参与发病，即所谓的“二次打</w:t>
      </w:r>
      <w:r>
        <w:rPr>
          <w:rFonts w:ascii="SimSun" w:hAnsi="SimSun" w:eastAsia="SimSun" w:cs="SimSun"/>
          <w:sz w:val="22"/>
          <w:szCs w:val="22"/>
          <w:spacing w:val="8"/>
        </w:rPr>
        <w:t xml:space="preserve">  </w:t>
      </w:r>
      <w:r>
        <w:rPr>
          <w:rFonts w:ascii="SimSun" w:hAnsi="SimSun" w:eastAsia="SimSun" w:cs="SimSun"/>
          <w:sz w:val="22"/>
          <w:szCs w:val="22"/>
          <w:spacing w:val="-9"/>
        </w:rPr>
        <w:t>击”学说。其一，各种原因所致的造血细胞内一些基</w:t>
      </w:r>
      <w:r>
        <w:rPr>
          <w:rFonts w:ascii="SimSun" w:hAnsi="SimSun" w:eastAsia="SimSun" w:cs="SimSun"/>
          <w:sz w:val="22"/>
          <w:szCs w:val="22"/>
          <w:spacing w:val="-10"/>
        </w:rPr>
        <w:t>因的决定性突变(如</w:t>
      </w:r>
      <w:r>
        <w:rPr>
          <w:rFonts w:ascii="SimSun" w:hAnsi="SimSun" w:eastAsia="SimSun" w:cs="SimSun"/>
          <w:sz w:val="22"/>
          <w:szCs w:val="22"/>
          <w:spacing w:val="-9"/>
        </w:rPr>
        <w:t>ras</w:t>
      </w:r>
      <w:r>
        <w:rPr>
          <w:rFonts w:ascii="SimSun" w:hAnsi="SimSun" w:eastAsia="SimSun" w:cs="SimSun"/>
          <w:sz w:val="22"/>
          <w:szCs w:val="22"/>
          <w:spacing w:val="-10"/>
        </w:rPr>
        <w:t>、</w:t>
      </w:r>
      <w:r>
        <w:rPr>
          <w:rFonts w:ascii="SimSun" w:hAnsi="SimSun" w:eastAsia="SimSun" w:cs="SimSun"/>
          <w:sz w:val="22"/>
          <w:szCs w:val="22"/>
          <w:spacing w:val="-9"/>
        </w:rPr>
        <w:t>myc</w:t>
      </w:r>
      <w:r>
        <w:rPr>
          <w:rFonts w:ascii="SimSun" w:hAnsi="SimSun" w:eastAsia="SimSun" w:cs="SimSun"/>
          <w:sz w:val="22"/>
          <w:szCs w:val="22"/>
          <w:spacing w:val="-10"/>
        </w:rPr>
        <w:t>等基因突变),激活</w:t>
      </w:r>
      <w:r>
        <w:rPr>
          <w:rFonts w:ascii="SimSun" w:hAnsi="SimSun" w:eastAsia="SimSun" w:cs="SimSun"/>
          <w:sz w:val="22"/>
          <w:szCs w:val="22"/>
        </w:rPr>
        <w:t xml:space="preserve">  </w:t>
      </w:r>
      <w:r>
        <w:rPr>
          <w:rFonts w:ascii="SimSun" w:hAnsi="SimSun" w:eastAsia="SimSun" w:cs="SimSun"/>
          <w:sz w:val="22"/>
          <w:szCs w:val="22"/>
          <w:spacing w:val="-10"/>
        </w:rPr>
        <w:t>某种信号通路，导致克隆性异常造血细胞生成，此类细胞获得增殖和(或)生存优势、多有凋亡受阻；</w:t>
      </w:r>
      <w:r>
        <w:rPr>
          <w:rFonts w:ascii="SimSun" w:hAnsi="SimSun" w:eastAsia="SimSun" w:cs="SimSun"/>
          <w:sz w:val="22"/>
          <w:szCs w:val="22"/>
        </w:rPr>
        <w:t xml:space="preserve"> </w:t>
      </w:r>
      <w:r>
        <w:rPr>
          <w:rFonts w:ascii="SimSun" w:hAnsi="SimSun" w:eastAsia="SimSun" w:cs="SimSun"/>
          <w:sz w:val="22"/>
          <w:szCs w:val="22"/>
          <w:spacing w:val="-8"/>
        </w:rPr>
        <w:t>其二，</w:t>
      </w:r>
      <w:r>
        <w:rPr>
          <w:rFonts w:ascii="SimSun" w:hAnsi="SimSun" w:eastAsia="SimSun" w:cs="SimSun"/>
          <w:sz w:val="22"/>
          <w:szCs w:val="22"/>
          <w:spacing w:val="-1"/>
        </w:rPr>
        <w:t xml:space="preserve"> </w:t>
      </w:r>
      <w:r>
        <w:rPr>
          <w:rFonts w:ascii="SimSun" w:hAnsi="SimSun" w:eastAsia="SimSun" w:cs="SimSun"/>
          <w:sz w:val="22"/>
          <w:szCs w:val="22"/>
          <w:spacing w:val="-8"/>
        </w:rPr>
        <w:t>一些遗传学改变(如形成PML/RARA</w:t>
      </w:r>
      <w:r>
        <w:rPr>
          <w:rFonts w:ascii="SimSun" w:hAnsi="SimSun" w:eastAsia="SimSun" w:cs="SimSun"/>
          <w:sz w:val="22"/>
          <w:szCs w:val="22"/>
          <w:spacing w:val="65"/>
        </w:rPr>
        <w:t xml:space="preserve"> </w:t>
      </w:r>
      <w:r>
        <w:rPr>
          <w:rFonts w:ascii="SimSun" w:hAnsi="SimSun" w:eastAsia="SimSun" w:cs="SimSun"/>
          <w:sz w:val="22"/>
          <w:szCs w:val="22"/>
          <w:spacing w:val="-8"/>
        </w:rPr>
        <w:t>等融合基因)可能会涉及某些转录因子，导致造血细胞分</w:t>
      </w:r>
      <w:r>
        <w:rPr>
          <w:rFonts w:ascii="SimSun" w:hAnsi="SimSun" w:eastAsia="SimSun" w:cs="SimSun"/>
          <w:sz w:val="22"/>
          <w:szCs w:val="22"/>
        </w:rPr>
        <w:t xml:space="preserve"> </w:t>
      </w:r>
      <w:r>
        <w:rPr>
          <w:rFonts w:ascii="SimSun" w:hAnsi="SimSun" w:eastAsia="SimSun" w:cs="SimSun"/>
          <w:sz w:val="22"/>
          <w:szCs w:val="22"/>
          <w:spacing w:val="-11"/>
        </w:rPr>
        <w:t>化阻滞或分化紊乱。</w:t>
      </w:r>
    </w:p>
    <w:p>
      <w:pPr>
        <w:spacing w:line="305" w:lineRule="auto"/>
        <w:rPr>
          <w:rFonts w:ascii="Arial"/>
          <w:sz w:val="21"/>
        </w:rPr>
      </w:pPr>
      <w:r/>
    </w:p>
    <w:p>
      <w:pPr>
        <w:ind w:left="3234"/>
        <w:spacing w:before="100" w:line="222" w:lineRule="auto"/>
        <w:rPr>
          <w:rFonts w:ascii="SimHei" w:hAnsi="SimHei" w:eastAsia="SimHei" w:cs="SimHei"/>
          <w:sz w:val="31"/>
          <w:szCs w:val="31"/>
        </w:rPr>
      </w:pPr>
      <w:r>
        <w:rPr>
          <w:rFonts w:ascii="SimHei" w:hAnsi="SimHei" w:eastAsia="SimHei" w:cs="SimHei"/>
          <w:sz w:val="31"/>
          <w:szCs w:val="31"/>
          <w:b/>
          <w:bCs/>
          <w:spacing w:val="-2"/>
        </w:rPr>
        <w:t>第二节</w:t>
      </w:r>
      <w:r>
        <w:rPr>
          <w:rFonts w:ascii="SimHei" w:hAnsi="SimHei" w:eastAsia="SimHei" w:cs="SimHei"/>
          <w:sz w:val="31"/>
          <w:szCs w:val="31"/>
          <w:spacing w:val="8"/>
        </w:rPr>
        <w:t xml:space="preserve">  </w:t>
      </w:r>
      <w:r>
        <w:rPr>
          <w:rFonts w:ascii="SimHei" w:hAnsi="SimHei" w:eastAsia="SimHei" w:cs="SimHei"/>
          <w:sz w:val="31"/>
          <w:szCs w:val="31"/>
          <w:b/>
          <w:bCs/>
          <w:spacing w:val="-2"/>
        </w:rPr>
        <w:t>急性白血病</w:t>
      </w:r>
    </w:p>
    <w:p>
      <w:pPr>
        <w:spacing w:line="272" w:lineRule="auto"/>
        <w:rPr>
          <w:rFonts w:ascii="Arial"/>
          <w:sz w:val="21"/>
        </w:rPr>
      </w:pPr>
      <w:r/>
    </w:p>
    <w:p>
      <w:pPr>
        <w:ind w:right="1165" w:firstLine="419"/>
        <w:spacing w:before="72" w:line="270" w:lineRule="auto"/>
        <w:jc w:val="both"/>
        <w:rPr>
          <w:rFonts w:ascii="SimSun" w:hAnsi="SimSun" w:eastAsia="SimSun" w:cs="SimSun"/>
          <w:sz w:val="22"/>
          <w:szCs w:val="22"/>
        </w:rPr>
      </w:pPr>
      <w:r>
        <w:rPr>
          <w:rFonts w:ascii="SimSun" w:hAnsi="SimSun" w:eastAsia="SimSun" w:cs="SimSun"/>
          <w:sz w:val="22"/>
          <w:szCs w:val="22"/>
          <w:spacing w:val="-8"/>
        </w:rPr>
        <w:t>急性白血病(acute</w:t>
      </w:r>
      <w:r>
        <w:rPr>
          <w:rFonts w:ascii="SimSun" w:hAnsi="SimSun" w:eastAsia="SimSun" w:cs="SimSun"/>
          <w:sz w:val="22"/>
          <w:szCs w:val="22"/>
          <w:spacing w:val="10"/>
        </w:rPr>
        <w:t xml:space="preserve"> </w:t>
      </w:r>
      <w:r>
        <w:rPr>
          <w:rFonts w:ascii="SimSun" w:hAnsi="SimSun" w:eastAsia="SimSun" w:cs="SimSun"/>
          <w:sz w:val="22"/>
          <w:szCs w:val="22"/>
          <w:spacing w:val="-8"/>
        </w:rPr>
        <w:t>leukemia,AL)</w:t>
      </w:r>
      <w:r>
        <w:rPr>
          <w:rFonts w:ascii="SimSun" w:hAnsi="SimSun" w:eastAsia="SimSun" w:cs="SimSun"/>
          <w:sz w:val="22"/>
          <w:szCs w:val="22"/>
          <w:spacing w:val="-9"/>
        </w:rPr>
        <w:t>是造血干祖细胞的恶性克隆性疾病，发病时骨髓中异常的原始</w:t>
      </w:r>
      <w:r>
        <w:rPr>
          <w:rFonts w:ascii="SimSun" w:hAnsi="SimSun" w:eastAsia="SimSun" w:cs="SimSun"/>
          <w:sz w:val="22"/>
          <w:szCs w:val="22"/>
        </w:rPr>
        <w:t xml:space="preserve"> </w:t>
      </w:r>
      <w:r>
        <w:rPr>
          <w:rFonts w:ascii="SimSun" w:hAnsi="SimSun" w:eastAsia="SimSun" w:cs="SimSun"/>
          <w:sz w:val="22"/>
          <w:szCs w:val="22"/>
          <w:spacing w:val="-12"/>
        </w:rPr>
        <w:t>细胞及幼稚细胞(白血病细胞)大量增殖并抑制正常造血，可广泛浸润肝、脾</w:t>
      </w:r>
      <w:r>
        <w:rPr>
          <w:rFonts w:ascii="SimSun" w:hAnsi="SimSun" w:eastAsia="SimSun" w:cs="SimSun"/>
          <w:sz w:val="22"/>
          <w:szCs w:val="22"/>
          <w:spacing w:val="-13"/>
        </w:rPr>
        <w:t>、淋巴结等各种脏器。表</w:t>
      </w:r>
      <w:r>
        <w:rPr>
          <w:rFonts w:ascii="SimSun" w:hAnsi="SimSun" w:eastAsia="SimSun" w:cs="SimSun"/>
          <w:sz w:val="22"/>
          <w:szCs w:val="22"/>
        </w:rPr>
        <w:t xml:space="preserve"> </w:t>
      </w:r>
      <w:r>
        <w:rPr>
          <w:rFonts w:ascii="SimSun" w:hAnsi="SimSun" w:eastAsia="SimSun" w:cs="SimSun"/>
          <w:sz w:val="22"/>
          <w:szCs w:val="22"/>
          <w:spacing w:val="-22"/>
        </w:rPr>
        <w:t>现为贫血、出血、感染和浸润等征象。</w:t>
      </w:r>
    </w:p>
    <w:p>
      <w:pPr>
        <w:ind w:left="312"/>
        <w:spacing w:before="74" w:line="221" w:lineRule="auto"/>
        <w:rPr>
          <w:rFonts w:ascii="SimHei" w:hAnsi="SimHei" w:eastAsia="SimHei" w:cs="SimHei"/>
          <w:sz w:val="22"/>
          <w:szCs w:val="22"/>
        </w:rPr>
      </w:pPr>
      <w:r>
        <w:rPr>
          <w:rFonts w:ascii="SimHei" w:hAnsi="SimHei" w:eastAsia="SimHei" w:cs="SimHei"/>
          <w:sz w:val="22"/>
          <w:szCs w:val="22"/>
          <w:b/>
          <w:bCs/>
          <w:color w:val="0078C9"/>
          <w:spacing w:val="-15"/>
        </w:rPr>
        <w:t>【分类】</w:t>
      </w:r>
    </w:p>
    <w:p>
      <w:pPr>
        <w:ind w:right="1151" w:firstLine="419"/>
        <w:spacing w:before="77" w:line="267" w:lineRule="auto"/>
        <w:rPr>
          <w:rFonts w:ascii="SimSun" w:hAnsi="SimSun" w:eastAsia="SimSun" w:cs="SimSun"/>
          <w:sz w:val="22"/>
          <w:szCs w:val="22"/>
        </w:rPr>
      </w:pPr>
      <w:r>
        <w:rPr>
          <w:rFonts w:ascii="SimSun" w:hAnsi="SimSun" w:eastAsia="SimSun" w:cs="SimSun"/>
          <w:sz w:val="22"/>
          <w:szCs w:val="22"/>
          <w:spacing w:val="-4"/>
        </w:rPr>
        <w:t>对AL,目前临床并行使用法美英(FAB)</w:t>
      </w:r>
      <w:r>
        <w:rPr>
          <w:rFonts w:ascii="SimSun" w:hAnsi="SimSun" w:eastAsia="SimSun" w:cs="SimSun"/>
          <w:sz w:val="22"/>
          <w:szCs w:val="22"/>
          <w:spacing w:val="19"/>
        </w:rPr>
        <w:t xml:space="preserve"> </w:t>
      </w:r>
      <w:r>
        <w:rPr>
          <w:rFonts w:ascii="SimSun" w:hAnsi="SimSun" w:eastAsia="SimSun" w:cs="SimSun"/>
          <w:sz w:val="22"/>
          <w:szCs w:val="22"/>
          <w:spacing w:val="-4"/>
        </w:rPr>
        <w:t>分型和世界卫生组织(WHO)</w:t>
      </w:r>
      <w:r>
        <w:rPr>
          <w:rFonts w:ascii="SimSun" w:hAnsi="SimSun" w:eastAsia="SimSun" w:cs="SimSun"/>
          <w:sz w:val="22"/>
          <w:szCs w:val="22"/>
          <w:spacing w:val="107"/>
        </w:rPr>
        <w:t xml:space="preserve"> </w:t>
      </w:r>
      <w:r>
        <w:rPr>
          <w:rFonts w:ascii="SimSun" w:hAnsi="SimSun" w:eastAsia="SimSun" w:cs="SimSun"/>
          <w:sz w:val="22"/>
          <w:szCs w:val="22"/>
          <w:spacing w:val="-4"/>
        </w:rPr>
        <w:t>分型。</w:t>
      </w:r>
      <w:r>
        <w:rPr>
          <w:rFonts w:ascii="SimSun" w:hAnsi="SimSun" w:eastAsia="SimSun" w:cs="SimSun"/>
          <w:sz w:val="22"/>
          <w:szCs w:val="22"/>
          <w:spacing w:val="-40"/>
        </w:rPr>
        <w:t xml:space="preserve"> </w:t>
      </w:r>
      <w:r>
        <w:rPr>
          <w:rFonts w:ascii="SimSun" w:hAnsi="SimSun" w:eastAsia="SimSun" w:cs="SimSun"/>
          <w:sz w:val="22"/>
          <w:szCs w:val="22"/>
          <w:spacing w:val="-4"/>
        </w:rPr>
        <w:t>FAB</w:t>
      </w:r>
      <w:r>
        <w:rPr>
          <w:rFonts w:ascii="SimSun" w:hAnsi="SimSun" w:eastAsia="SimSun" w:cs="SimSun"/>
          <w:sz w:val="22"/>
          <w:szCs w:val="22"/>
          <w:spacing w:val="-5"/>
        </w:rPr>
        <w:t xml:space="preserve"> </w:t>
      </w:r>
      <w:r>
        <w:rPr>
          <w:rFonts w:ascii="SimSun" w:hAnsi="SimSun" w:eastAsia="SimSun" w:cs="SimSun"/>
          <w:sz w:val="22"/>
          <w:szCs w:val="22"/>
          <w:spacing w:val="-4"/>
        </w:rPr>
        <w:t>分型是基于对</w:t>
      </w:r>
      <w:r>
        <w:rPr>
          <w:rFonts w:ascii="SimSun" w:hAnsi="SimSun" w:eastAsia="SimSun" w:cs="SimSun"/>
          <w:sz w:val="22"/>
          <w:szCs w:val="22"/>
        </w:rPr>
        <w:t xml:space="preserve"> </w:t>
      </w:r>
      <w:r>
        <w:rPr>
          <w:rFonts w:ascii="SimSun" w:hAnsi="SimSun" w:eastAsia="SimSun" w:cs="SimSun"/>
          <w:sz w:val="22"/>
          <w:szCs w:val="22"/>
          <w:spacing w:val="-11"/>
        </w:rPr>
        <w:t>病人骨髓涂片细胞形态学和组织化学染色的观察与</w:t>
      </w:r>
      <w:r>
        <w:rPr>
          <w:rFonts w:ascii="SimSun" w:hAnsi="SimSun" w:eastAsia="SimSun" w:cs="SimSun"/>
          <w:sz w:val="22"/>
          <w:szCs w:val="22"/>
          <w:spacing w:val="-12"/>
        </w:rPr>
        <w:t>计数，是最基本的诊断学依据。</w:t>
      </w:r>
      <w:r>
        <w:rPr>
          <w:rFonts w:ascii="SimSun" w:hAnsi="SimSun" w:eastAsia="SimSun" w:cs="SimSun"/>
          <w:sz w:val="22"/>
          <w:szCs w:val="22"/>
          <w:spacing w:val="-11"/>
        </w:rPr>
        <w:t xml:space="preserve"> </w:t>
      </w:r>
      <w:r>
        <w:rPr>
          <w:rFonts w:ascii="SimSun" w:hAnsi="SimSun" w:eastAsia="SimSun" w:cs="SimSun"/>
          <w:sz w:val="22"/>
          <w:szCs w:val="22"/>
          <w:spacing w:val="-11"/>
        </w:rPr>
        <w:t>WHO</w:t>
      </w:r>
      <w:r>
        <w:rPr>
          <w:rFonts w:ascii="SimSun" w:hAnsi="SimSun" w:eastAsia="SimSun" w:cs="SimSun"/>
          <w:sz w:val="22"/>
          <w:szCs w:val="22"/>
          <w:spacing w:val="91"/>
        </w:rPr>
        <w:t xml:space="preserve"> </w:t>
      </w:r>
      <w:r>
        <w:rPr>
          <w:rFonts w:ascii="SimSun" w:hAnsi="SimSun" w:eastAsia="SimSun" w:cs="SimSun"/>
          <w:sz w:val="22"/>
          <w:szCs w:val="22"/>
          <w:spacing w:val="-12"/>
        </w:rPr>
        <w:t>分型是整合</w:t>
      </w:r>
      <w:r>
        <w:rPr>
          <w:rFonts w:ascii="SimSun" w:hAnsi="SimSun" w:eastAsia="SimSun" w:cs="SimSun"/>
          <w:sz w:val="22"/>
          <w:szCs w:val="22"/>
        </w:rPr>
        <w:t xml:space="preserve"> </w:t>
      </w:r>
      <w:r>
        <w:rPr>
          <w:rFonts w:ascii="SimSun" w:hAnsi="SimSun" w:eastAsia="SimSun" w:cs="SimSun"/>
          <w:sz w:val="22"/>
          <w:szCs w:val="22"/>
          <w:spacing w:val="-12"/>
        </w:rPr>
        <w:t>了白血病细胞形态学(morphology)、免疫学(immunology)、细胞遗传学(cytogenetics)和分子生物</w:t>
      </w:r>
      <w:r>
        <w:rPr>
          <w:rFonts w:ascii="SimSun" w:hAnsi="SimSun" w:eastAsia="SimSun" w:cs="SimSun"/>
          <w:sz w:val="22"/>
          <w:szCs w:val="22"/>
          <w:spacing w:val="-13"/>
        </w:rPr>
        <w:t>学特</w:t>
      </w:r>
      <w:r>
        <w:rPr>
          <w:rFonts w:ascii="SimSun" w:hAnsi="SimSun" w:eastAsia="SimSun" w:cs="SimSun"/>
          <w:sz w:val="22"/>
          <w:szCs w:val="22"/>
        </w:rPr>
        <w:t xml:space="preserve"> </w:t>
      </w:r>
      <w:r>
        <w:rPr>
          <w:rFonts w:ascii="SimSun" w:hAnsi="SimSun" w:eastAsia="SimSun" w:cs="SimSun"/>
          <w:sz w:val="22"/>
          <w:szCs w:val="22"/>
          <w:spacing w:val="-13"/>
        </w:rPr>
        <w:t>征(molecular</w:t>
      </w:r>
      <w:r>
        <w:rPr>
          <w:rFonts w:ascii="SimSun" w:hAnsi="SimSun" w:eastAsia="SimSun" w:cs="SimSun"/>
          <w:sz w:val="22"/>
          <w:szCs w:val="22"/>
          <w:spacing w:val="-14"/>
        </w:rPr>
        <w:t xml:space="preserve"> </w:t>
      </w:r>
      <w:r>
        <w:rPr>
          <w:rFonts w:ascii="SimSun" w:hAnsi="SimSun" w:eastAsia="SimSun" w:cs="SimSun"/>
          <w:sz w:val="22"/>
          <w:szCs w:val="22"/>
          <w:spacing w:val="-13"/>
        </w:rPr>
        <w:t>biology)(简称MICM)</w:t>
      </w:r>
      <w:r>
        <w:rPr>
          <w:rFonts w:ascii="SimSun" w:hAnsi="SimSun" w:eastAsia="SimSun" w:cs="SimSun"/>
          <w:sz w:val="22"/>
          <w:szCs w:val="22"/>
          <w:spacing w:val="11"/>
        </w:rPr>
        <w:t xml:space="preserve"> </w:t>
      </w:r>
      <w:r>
        <w:rPr>
          <w:rFonts w:ascii="SimSun" w:hAnsi="SimSun" w:eastAsia="SimSun" w:cs="SimSun"/>
          <w:sz w:val="22"/>
          <w:szCs w:val="22"/>
          <w:spacing w:val="-13"/>
        </w:rPr>
        <w:t>的新分型系统，可为病人治疗方案的选择及</w:t>
      </w:r>
      <w:r>
        <w:rPr>
          <w:rFonts w:ascii="SimSun" w:hAnsi="SimSun" w:eastAsia="SimSun" w:cs="SimSun"/>
          <w:sz w:val="22"/>
          <w:szCs w:val="22"/>
          <w:spacing w:val="-14"/>
        </w:rPr>
        <w:t>预后判断提供帮助。</w:t>
      </w:r>
    </w:p>
    <w:p>
      <w:pPr>
        <w:ind w:left="419"/>
        <w:spacing w:before="92" w:line="222" w:lineRule="auto"/>
        <w:rPr>
          <w:rFonts w:ascii="SimHei" w:hAnsi="SimHei" w:eastAsia="SimHei" w:cs="SimHei"/>
          <w:sz w:val="22"/>
          <w:szCs w:val="22"/>
        </w:rPr>
      </w:pPr>
      <w:r>
        <w:rPr>
          <w:rFonts w:ascii="SimHei" w:hAnsi="SimHei" w:eastAsia="SimHei" w:cs="SimHei"/>
          <w:sz w:val="22"/>
          <w:szCs w:val="22"/>
          <w:spacing w:val="-10"/>
        </w:rPr>
        <w:t>(</w:t>
      </w:r>
      <w:r>
        <w:rPr>
          <w:rFonts w:ascii="SimHei" w:hAnsi="SimHei" w:eastAsia="SimHei" w:cs="SimHei"/>
          <w:sz w:val="22"/>
          <w:szCs w:val="22"/>
          <w:spacing w:val="-46"/>
        </w:rPr>
        <w:t xml:space="preserve"> </w:t>
      </w:r>
      <w:r>
        <w:rPr>
          <w:rFonts w:ascii="SimHei" w:hAnsi="SimHei" w:eastAsia="SimHei" w:cs="SimHei"/>
          <w:sz w:val="22"/>
          <w:szCs w:val="22"/>
          <w:spacing w:val="-10"/>
        </w:rPr>
        <w:t>一</w:t>
      </w:r>
      <w:r>
        <w:rPr>
          <w:rFonts w:ascii="SimHei" w:hAnsi="SimHei" w:eastAsia="SimHei" w:cs="SimHei"/>
          <w:sz w:val="22"/>
          <w:szCs w:val="22"/>
          <w:spacing w:val="-54"/>
        </w:rPr>
        <w:t xml:space="preserve"> </w:t>
      </w:r>
      <w:r>
        <w:rPr>
          <w:rFonts w:ascii="SimHei" w:hAnsi="SimHei" w:eastAsia="SimHei" w:cs="SimHei"/>
          <w:sz w:val="22"/>
          <w:szCs w:val="22"/>
          <w:spacing w:val="-10"/>
        </w:rPr>
        <w:t>)</w:t>
      </w:r>
      <w:r>
        <w:rPr>
          <w:rFonts w:ascii="SimHei" w:hAnsi="SimHei" w:eastAsia="SimHei" w:cs="SimHei"/>
          <w:sz w:val="22"/>
          <w:szCs w:val="22"/>
          <w:spacing w:val="-42"/>
        </w:rPr>
        <w:t xml:space="preserve"> </w:t>
      </w:r>
      <w:r>
        <w:rPr>
          <w:rFonts w:ascii="SimHei" w:hAnsi="SimHei" w:eastAsia="SimHei" w:cs="SimHei"/>
          <w:sz w:val="22"/>
          <w:szCs w:val="22"/>
          <w:spacing w:val="-10"/>
        </w:rPr>
        <w:t>AL</w:t>
      </w:r>
      <w:r>
        <w:rPr>
          <w:rFonts w:ascii="SimHei" w:hAnsi="SimHei" w:eastAsia="SimHei" w:cs="SimHei"/>
          <w:sz w:val="22"/>
          <w:szCs w:val="22"/>
          <w:spacing w:val="23"/>
        </w:rPr>
        <w:t xml:space="preserve"> </w:t>
      </w:r>
      <w:r>
        <w:rPr>
          <w:rFonts w:ascii="SimHei" w:hAnsi="SimHei" w:eastAsia="SimHei" w:cs="SimHei"/>
          <w:sz w:val="22"/>
          <w:szCs w:val="22"/>
          <w:spacing w:val="-10"/>
        </w:rPr>
        <w:t>的</w:t>
      </w:r>
      <w:r>
        <w:rPr>
          <w:rFonts w:ascii="SimHei" w:hAnsi="SimHei" w:eastAsia="SimHei" w:cs="SimHei"/>
          <w:sz w:val="22"/>
          <w:szCs w:val="22"/>
          <w:spacing w:val="-50"/>
        </w:rPr>
        <w:t xml:space="preserve"> </w:t>
      </w:r>
      <w:r>
        <w:rPr>
          <w:rFonts w:ascii="SimHei" w:hAnsi="SimHei" w:eastAsia="SimHei" w:cs="SimHei"/>
          <w:sz w:val="22"/>
          <w:szCs w:val="22"/>
          <w:spacing w:val="-10"/>
        </w:rPr>
        <w:t>FAB</w:t>
      </w:r>
      <w:r>
        <w:rPr>
          <w:rFonts w:ascii="SimHei" w:hAnsi="SimHei" w:eastAsia="SimHei" w:cs="SimHei"/>
          <w:sz w:val="22"/>
          <w:szCs w:val="22"/>
          <w:spacing w:val="51"/>
        </w:rPr>
        <w:t xml:space="preserve"> </w:t>
      </w:r>
      <w:r>
        <w:rPr>
          <w:rFonts w:ascii="SimHei" w:hAnsi="SimHei" w:eastAsia="SimHei" w:cs="SimHei"/>
          <w:sz w:val="22"/>
          <w:szCs w:val="22"/>
          <w:spacing w:val="-10"/>
        </w:rPr>
        <w:t>分型</w:t>
      </w:r>
    </w:p>
    <w:p>
      <w:pPr>
        <w:ind w:left="419"/>
        <w:spacing w:before="76" w:line="222" w:lineRule="auto"/>
        <w:rPr>
          <w:rFonts w:ascii="SimHei" w:hAnsi="SimHei" w:eastAsia="SimHei" w:cs="SimHei"/>
          <w:sz w:val="22"/>
          <w:szCs w:val="22"/>
        </w:rPr>
      </w:pPr>
      <w:r>
        <w:rPr>
          <w:rFonts w:ascii="SimHei" w:hAnsi="SimHei" w:eastAsia="SimHei" w:cs="SimHei"/>
          <w:sz w:val="22"/>
          <w:szCs w:val="22"/>
          <w:spacing w:val="-8"/>
        </w:rPr>
        <w:t>1.AML</w:t>
      </w:r>
      <w:r>
        <w:rPr>
          <w:rFonts w:ascii="SimHei" w:hAnsi="SimHei" w:eastAsia="SimHei" w:cs="SimHei"/>
          <w:sz w:val="22"/>
          <w:szCs w:val="22"/>
          <w:spacing w:val="47"/>
        </w:rPr>
        <w:t xml:space="preserve">  </w:t>
      </w:r>
      <w:r>
        <w:rPr>
          <w:rFonts w:ascii="SimHei" w:hAnsi="SimHei" w:eastAsia="SimHei" w:cs="SimHei"/>
          <w:sz w:val="22"/>
          <w:szCs w:val="22"/>
          <w:spacing w:val="-8"/>
        </w:rPr>
        <w:t>的</w:t>
      </w:r>
      <w:r>
        <w:rPr>
          <w:rFonts w:ascii="SimHei" w:hAnsi="SimHei" w:eastAsia="SimHei" w:cs="SimHei"/>
          <w:sz w:val="22"/>
          <w:szCs w:val="22"/>
          <w:spacing w:val="-48"/>
        </w:rPr>
        <w:t xml:space="preserve"> </w:t>
      </w:r>
      <w:r>
        <w:rPr>
          <w:rFonts w:ascii="SimHei" w:hAnsi="SimHei" w:eastAsia="SimHei" w:cs="SimHei"/>
          <w:sz w:val="22"/>
          <w:szCs w:val="22"/>
          <w:spacing w:val="-8"/>
        </w:rPr>
        <w:t>FAB</w:t>
      </w:r>
      <w:r>
        <w:rPr>
          <w:rFonts w:ascii="SimHei" w:hAnsi="SimHei" w:eastAsia="SimHei" w:cs="SimHei"/>
          <w:sz w:val="22"/>
          <w:szCs w:val="22"/>
          <w:spacing w:val="50"/>
        </w:rPr>
        <w:t xml:space="preserve"> </w:t>
      </w:r>
      <w:r>
        <w:rPr>
          <w:rFonts w:ascii="SimHei" w:hAnsi="SimHei" w:eastAsia="SimHei" w:cs="SimHei"/>
          <w:sz w:val="22"/>
          <w:szCs w:val="22"/>
          <w:spacing w:val="-8"/>
        </w:rPr>
        <w:t>分型</w:t>
      </w:r>
    </w:p>
    <w:p>
      <w:pPr>
        <w:ind w:right="1144" w:firstLine="419"/>
        <w:spacing w:before="89" w:line="264" w:lineRule="auto"/>
        <w:rPr>
          <w:rFonts w:ascii="SimSun" w:hAnsi="SimSun" w:eastAsia="SimSun" w:cs="SimSun"/>
          <w:sz w:val="22"/>
          <w:szCs w:val="22"/>
        </w:rPr>
      </w:pPr>
      <w:r>
        <w:rPr>
          <w:rFonts w:ascii="SimSun" w:hAnsi="SimSun" w:eastAsia="SimSun" w:cs="SimSun"/>
          <w:sz w:val="22"/>
          <w:szCs w:val="22"/>
          <w:spacing w:val="-12"/>
        </w:rPr>
        <w:t>M</w:t>
      </w:r>
      <w:r>
        <w:rPr>
          <w:rFonts w:ascii="Calibri" w:hAnsi="Calibri" w:eastAsia="Calibri" w:cs="Calibri"/>
          <w:sz w:val="22"/>
          <w:szCs w:val="22"/>
          <w:spacing w:val="-12"/>
        </w:rPr>
        <w:t>₀</w:t>
      </w:r>
      <w:r>
        <w:rPr>
          <w:rFonts w:ascii="Calibri" w:hAnsi="Calibri" w:eastAsia="Calibri" w:cs="Calibri"/>
          <w:sz w:val="22"/>
          <w:szCs w:val="22"/>
          <w:spacing w:val="6"/>
        </w:rPr>
        <w:t xml:space="preserve"> </w:t>
      </w:r>
      <w:r>
        <w:rPr>
          <w:rFonts w:ascii="SimSun" w:hAnsi="SimSun" w:eastAsia="SimSun" w:cs="SimSun"/>
          <w:sz w:val="22"/>
          <w:szCs w:val="22"/>
          <w:spacing w:val="-12"/>
        </w:rPr>
        <w:t>(急性髓细胞白血病微分化型，minimally</w:t>
      </w:r>
      <w:r>
        <w:rPr>
          <w:rFonts w:ascii="SimSun" w:hAnsi="SimSun" w:eastAsia="SimSun" w:cs="SimSun"/>
          <w:sz w:val="22"/>
          <w:szCs w:val="22"/>
          <w:spacing w:val="-9"/>
        </w:rPr>
        <w:t xml:space="preserve"> </w:t>
      </w:r>
      <w:r>
        <w:rPr>
          <w:rFonts w:ascii="SimSun" w:hAnsi="SimSun" w:eastAsia="SimSun" w:cs="SimSun"/>
          <w:sz w:val="22"/>
          <w:szCs w:val="22"/>
          <w:spacing w:val="-12"/>
        </w:rPr>
        <w:t>differentiated</w:t>
      </w:r>
      <w:r>
        <w:rPr>
          <w:rFonts w:ascii="SimSun" w:hAnsi="SimSun" w:eastAsia="SimSun" w:cs="SimSun"/>
          <w:sz w:val="22"/>
          <w:szCs w:val="22"/>
          <w:spacing w:val="-18"/>
        </w:rPr>
        <w:t xml:space="preserve"> </w:t>
      </w:r>
      <w:r>
        <w:rPr>
          <w:rFonts w:ascii="SimSun" w:hAnsi="SimSun" w:eastAsia="SimSun" w:cs="SimSun"/>
          <w:sz w:val="22"/>
          <w:szCs w:val="22"/>
          <w:spacing w:val="-12"/>
        </w:rPr>
        <w:t>AML</w:t>
      </w:r>
      <w:r>
        <w:rPr>
          <w:rFonts w:ascii="SimSun" w:hAnsi="SimSun" w:eastAsia="SimSun" w:cs="SimSun"/>
          <w:sz w:val="22"/>
          <w:szCs w:val="22"/>
          <w:spacing w:val="-13"/>
        </w:rPr>
        <w:t>):骨髓原始细胞&gt;30%,无嗜天青颗</w:t>
      </w:r>
      <w:r>
        <w:rPr>
          <w:rFonts w:ascii="SimSun" w:hAnsi="SimSun" w:eastAsia="SimSun" w:cs="SimSun"/>
          <w:sz w:val="22"/>
          <w:szCs w:val="22"/>
        </w:rPr>
        <w:t xml:space="preserve"> </w:t>
      </w:r>
      <w:r>
        <w:rPr>
          <w:rFonts w:ascii="SimSun" w:hAnsi="SimSun" w:eastAsia="SimSun" w:cs="SimSun"/>
          <w:sz w:val="22"/>
          <w:szCs w:val="22"/>
          <w:spacing w:val="-7"/>
        </w:rPr>
        <w:t>粒及Auer小体，核仁明显，光镜下髓过氧化物酶(MPO)</w:t>
      </w:r>
      <w:r>
        <w:rPr>
          <w:rFonts w:ascii="SimSun" w:hAnsi="SimSun" w:eastAsia="SimSun" w:cs="SimSun"/>
          <w:sz w:val="22"/>
          <w:szCs w:val="22"/>
          <w:spacing w:val="27"/>
        </w:rPr>
        <w:t xml:space="preserve"> </w:t>
      </w:r>
      <w:r>
        <w:rPr>
          <w:rFonts w:ascii="SimSun" w:hAnsi="SimSun" w:eastAsia="SimSun" w:cs="SimSun"/>
          <w:sz w:val="22"/>
          <w:szCs w:val="22"/>
          <w:spacing w:val="-7"/>
        </w:rPr>
        <w:t>及苏丹黑B</w:t>
      </w:r>
      <w:r>
        <w:rPr>
          <w:rFonts w:ascii="SimSun" w:hAnsi="SimSun" w:eastAsia="SimSun" w:cs="SimSun"/>
          <w:sz w:val="22"/>
          <w:szCs w:val="22"/>
          <w:spacing w:val="-17"/>
        </w:rPr>
        <w:t xml:space="preserve"> </w:t>
      </w:r>
      <w:r>
        <w:rPr>
          <w:rFonts w:ascii="SimSun" w:hAnsi="SimSun" w:eastAsia="SimSun" w:cs="SimSun"/>
          <w:sz w:val="22"/>
          <w:szCs w:val="22"/>
          <w:spacing w:val="-7"/>
        </w:rPr>
        <w:t>阳性细胞&lt;3</w:t>
      </w:r>
      <w:r>
        <w:rPr>
          <w:rFonts w:ascii="SimSun" w:hAnsi="SimSun" w:eastAsia="SimSun" w:cs="SimSun"/>
          <w:sz w:val="22"/>
          <w:szCs w:val="22"/>
          <w:spacing w:val="-8"/>
        </w:rPr>
        <w:t>%;在电镜下，</w:t>
      </w:r>
      <w:r>
        <w:rPr>
          <w:rFonts w:ascii="SimSun" w:hAnsi="SimSun" w:eastAsia="SimSun" w:cs="SimSun"/>
          <w:sz w:val="22"/>
          <w:szCs w:val="22"/>
          <w:spacing w:val="-7"/>
        </w:rPr>
        <w:t>MPO</w:t>
      </w:r>
      <w:r>
        <w:rPr>
          <w:rFonts w:ascii="SimSun" w:hAnsi="SimSun" w:eastAsia="SimSun" w:cs="SimSun"/>
          <w:sz w:val="22"/>
          <w:szCs w:val="22"/>
          <w:spacing w:val="42"/>
        </w:rPr>
        <w:t xml:space="preserve"> </w:t>
      </w:r>
      <w:r>
        <w:rPr>
          <w:rFonts w:ascii="SimSun" w:hAnsi="SimSun" w:eastAsia="SimSun" w:cs="SimSun"/>
          <w:sz w:val="22"/>
          <w:szCs w:val="22"/>
          <w:spacing w:val="-8"/>
        </w:rPr>
        <w:t>阳</w:t>
      </w:r>
      <w:r>
        <w:rPr>
          <w:rFonts w:ascii="SimSun" w:hAnsi="SimSun" w:eastAsia="SimSun" w:cs="SimSun"/>
          <w:sz w:val="22"/>
          <w:szCs w:val="22"/>
        </w:rPr>
        <w:t xml:space="preserve"> </w:t>
      </w:r>
      <w:r>
        <w:rPr>
          <w:rFonts w:ascii="SimSun" w:hAnsi="SimSun" w:eastAsia="SimSun" w:cs="SimSun"/>
          <w:sz w:val="22"/>
          <w:szCs w:val="22"/>
          <w:spacing w:val="-12"/>
        </w:rPr>
        <w:t>性；CD33</w:t>
      </w:r>
      <w:r>
        <w:rPr>
          <w:rFonts w:ascii="SimSun" w:hAnsi="SimSun" w:eastAsia="SimSun" w:cs="SimSun"/>
          <w:sz w:val="22"/>
          <w:szCs w:val="22"/>
          <w:spacing w:val="-34"/>
        </w:rPr>
        <w:t xml:space="preserve"> </w:t>
      </w:r>
      <w:r>
        <w:rPr>
          <w:rFonts w:ascii="SimSun" w:hAnsi="SimSun" w:eastAsia="SimSun" w:cs="SimSun"/>
          <w:sz w:val="22"/>
          <w:szCs w:val="22"/>
          <w:spacing w:val="-12"/>
        </w:rPr>
        <w:t>或</w:t>
      </w:r>
      <w:r>
        <w:rPr>
          <w:rFonts w:ascii="SimSun" w:hAnsi="SimSun" w:eastAsia="SimSun" w:cs="SimSun"/>
          <w:sz w:val="22"/>
          <w:szCs w:val="22"/>
          <w:spacing w:val="-49"/>
        </w:rPr>
        <w:t xml:space="preserve"> </w:t>
      </w:r>
      <w:r>
        <w:rPr>
          <w:rFonts w:ascii="SimSun" w:hAnsi="SimSun" w:eastAsia="SimSun" w:cs="SimSun"/>
          <w:sz w:val="22"/>
          <w:szCs w:val="22"/>
          <w:spacing w:val="-12"/>
        </w:rPr>
        <w:t>CD13</w:t>
      </w:r>
      <w:r>
        <w:rPr>
          <w:rFonts w:ascii="SimSun" w:hAnsi="SimSun" w:eastAsia="SimSun" w:cs="SimSun"/>
          <w:sz w:val="22"/>
          <w:szCs w:val="22"/>
          <w:spacing w:val="-23"/>
        </w:rPr>
        <w:t xml:space="preserve"> </w:t>
      </w:r>
      <w:r>
        <w:rPr>
          <w:rFonts w:ascii="SimSun" w:hAnsi="SimSun" w:eastAsia="SimSun" w:cs="SimSun"/>
          <w:sz w:val="22"/>
          <w:szCs w:val="22"/>
          <w:spacing w:val="-12"/>
        </w:rPr>
        <w:t>等髓系抗原可呈阳性，淋系抗原通常为阴性。血小板</w:t>
      </w:r>
      <w:r>
        <w:rPr>
          <w:rFonts w:ascii="SimSun" w:hAnsi="SimSun" w:eastAsia="SimSun" w:cs="SimSun"/>
          <w:sz w:val="22"/>
          <w:szCs w:val="22"/>
          <w:spacing w:val="-13"/>
        </w:rPr>
        <w:t>抗原阴性。</w:t>
      </w:r>
    </w:p>
    <w:p>
      <w:pPr>
        <w:ind w:right="1151" w:firstLine="419"/>
        <w:spacing w:before="67" w:line="264" w:lineRule="auto"/>
        <w:rPr>
          <w:rFonts w:ascii="SimSun" w:hAnsi="SimSun" w:eastAsia="SimSun" w:cs="SimSun"/>
          <w:sz w:val="22"/>
          <w:szCs w:val="22"/>
        </w:rPr>
      </w:pPr>
      <w:r>
        <w:rPr>
          <w:rFonts w:ascii="SimSun" w:hAnsi="SimSun" w:eastAsia="SimSun" w:cs="SimSun"/>
          <w:sz w:val="22"/>
          <w:szCs w:val="22"/>
          <w:spacing w:val="-12"/>
        </w:rPr>
        <w:t>M,(急性粒细胞白血病未分化</w:t>
      </w:r>
      <w:r>
        <w:rPr>
          <w:rFonts w:ascii="SimSun" w:hAnsi="SimSun" w:eastAsia="SimSun" w:cs="SimSun"/>
          <w:sz w:val="22"/>
          <w:szCs w:val="22"/>
          <w:spacing w:val="-13"/>
        </w:rPr>
        <w:t>型，</w:t>
      </w:r>
      <w:r>
        <w:rPr>
          <w:rFonts w:ascii="SimSun" w:hAnsi="SimSun" w:eastAsia="SimSun" w:cs="SimSun"/>
          <w:sz w:val="22"/>
          <w:szCs w:val="22"/>
          <w:spacing w:val="-12"/>
        </w:rPr>
        <w:t>AML</w:t>
      </w:r>
      <w:r>
        <w:rPr>
          <w:rFonts w:ascii="SimSun" w:hAnsi="SimSun" w:eastAsia="SimSun" w:cs="SimSun"/>
          <w:sz w:val="22"/>
          <w:szCs w:val="22"/>
          <w:spacing w:val="-13"/>
        </w:rPr>
        <w:t xml:space="preserve"> </w:t>
      </w:r>
      <w:r>
        <w:rPr>
          <w:rFonts w:ascii="SimSun" w:hAnsi="SimSun" w:eastAsia="SimSun" w:cs="SimSun"/>
          <w:sz w:val="22"/>
          <w:szCs w:val="22"/>
          <w:spacing w:val="-12"/>
        </w:rPr>
        <w:t>without</w:t>
      </w:r>
      <w:r>
        <w:rPr>
          <w:rFonts w:ascii="SimSun" w:hAnsi="SimSun" w:eastAsia="SimSun" w:cs="SimSun"/>
          <w:sz w:val="22"/>
          <w:szCs w:val="22"/>
          <w:spacing w:val="-12"/>
        </w:rPr>
        <w:t xml:space="preserve"> </w:t>
      </w:r>
      <w:r>
        <w:rPr>
          <w:rFonts w:ascii="SimSun" w:hAnsi="SimSun" w:eastAsia="SimSun" w:cs="SimSun"/>
          <w:sz w:val="22"/>
          <w:szCs w:val="22"/>
          <w:spacing w:val="-12"/>
        </w:rPr>
        <w:t>maturation</w:t>
      </w:r>
      <w:r>
        <w:rPr>
          <w:rFonts w:ascii="SimSun" w:hAnsi="SimSun" w:eastAsia="SimSun" w:cs="SimSun"/>
          <w:sz w:val="22"/>
          <w:szCs w:val="22"/>
          <w:spacing w:val="-13"/>
        </w:rPr>
        <w:t>):原粒细胞(I</w:t>
      </w:r>
      <w:r>
        <w:rPr>
          <w:rFonts w:ascii="SimSun" w:hAnsi="SimSun" w:eastAsia="SimSun" w:cs="SimSun"/>
          <w:sz w:val="22"/>
          <w:szCs w:val="22"/>
          <w:spacing w:val="57"/>
        </w:rPr>
        <w:t xml:space="preserve"> </w:t>
      </w:r>
      <w:r>
        <w:rPr>
          <w:rFonts w:ascii="SimSun" w:hAnsi="SimSun" w:eastAsia="SimSun" w:cs="SimSun"/>
          <w:sz w:val="22"/>
          <w:szCs w:val="22"/>
          <w:spacing w:val="-13"/>
        </w:rPr>
        <w:t>型+Ⅱ型，原粒细胞质中</w:t>
      </w:r>
      <w:r>
        <w:rPr>
          <w:rFonts w:ascii="SimSun" w:hAnsi="SimSun" w:eastAsia="SimSun" w:cs="SimSun"/>
          <w:sz w:val="22"/>
          <w:szCs w:val="22"/>
        </w:rPr>
        <w:t xml:space="preserve"> </w:t>
      </w:r>
      <w:r>
        <w:rPr>
          <w:rFonts w:ascii="SimSun" w:hAnsi="SimSun" w:eastAsia="SimSun" w:cs="SimSun"/>
          <w:sz w:val="22"/>
          <w:szCs w:val="22"/>
          <w:spacing w:val="-13"/>
        </w:rPr>
        <w:t>无颗粒为I</w:t>
      </w:r>
      <w:r>
        <w:rPr>
          <w:rFonts w:ascii="SimSun" w:hAnsi="SimSun" w:eastAsia="SimSun" w:cs="SimSun"/>
          <w:sz w:val="22"/>
          <w:szCs w:val="22"/>
          <w:spacing w:val="-47"/>
        </w:rPr>
        <w:t xml:space="preserve"> </w:t>
      </w:r>
      <w:r>
        <w:rPr>
          <w:rFonts w:ascii="SimSun" w:hAnsi="SimSun" w:eastAsia="SimSun" w:cs="SimSun"/>
          <w:sz w:val="22"/>
          <w:szCs w:val="22"/>
          <w:spacing w:val="-13"/>
        </w:rPr>
        <w:t>型，出现少数颗粒为Ⅱ型)占骨髓非红系有核细胞(NEC,</w:t>
      </w:r>
      <w:r>
        <w:rPr>
          <w:rFonts w:ascii="SimSun" w:hAnsi="SimSun" w:eastAsia="SimSun" w:cs="SimSun"/>
          <w:sz w:val="22"/>
          <w:szCs w:val="22"/>
          <w:spacing w:val="-3"/>
        </w:rPr>
        <w:t xml:space="preserve"> </w:t>
      </w:r>
      <w:r>
        <w:rPr>
          <w:rFonts w:ascii="SimSun" w:hAnsi="SimSun" w:eastAsia="SimSun" w:cs="SimSun"/>
          <w:sz w:val="22"/>
          <w:szCs w:val="22"/>
          <w:spacing w:val="-13"/>
        </w:rPr>
        <w:t>指不包括浆细胞、淋巴细胞、组织</w:t>
      </w:r>
      <w:r>
        <w:rPr>
          <w:rFonts w:ascii="SimSun" w:hAnsi="SimSun" w:eastAsia="SimSun" w:cs="SimSun"/>
          <w:sz w:val="22"/>
          <w:szCs w:val="22"/>
        </w:rPr>
        <w:t xml:space="preserve"> </w:t>
      </w:r>
      <w:r>
        <w:rPr>
          <w:rFonts w:ascii="SimSun" w:hAnsi="SimSun" w:eastAsia="SimSun" w:cs="SimSun"/>
          <w:sz w:val="22"/>
          <w:szCs w:val="22"/>
          <w:spacing w:val="-2"/>
        </w:rPr>
        <w:t>嗜碱细胞、巨噬细胞及所有红系有核细胞的骨髓有核细胞计数)的90%以上，其中至少3%以上</w:t>
      </w:r>
      <w:r>
        <w:rPr>
          <w:rFonts w:ascii="SimSun" w:hAnsi="SimSun" w:eastAsia="SimSun" w:cs="SimSun"/>
          <w:sz w:val="22"/>
          <w:szCs w:val="22"/>
          <w:spacing w:val="-3"/>
        </w:rPr>
        <w:t>细胞</w:t>
      </w:r>
      <w:r>
        <w:rPr>
          <w:rFonts w:ascii="SimSun" w:hAnsi="SimSun" w:eastAsia="SimSun" w:cs="SimSun"/>
          <w:sz w:val="22"/>
          <w:szCs w:val="22"/>
        </w:rPr>
        <w:t xml:space="preserve"> </w:t>
      </w:r>
      <w:r>
        <w:rPr>
          <w:rFonts w:ascii="SimSun" w:hAnsi="SimSun" w:eastAsia="SimSun" w:cs="SimSun"/>
          <w:sz w:val="22"/>
          <w:szCs w:val="22"/>
          <w:spacing w:val="-5"/>
        </w:rPr>
        <w:t>为MPO</w:t>
      </w:r>
      <w:r>
        <w:rPr>
          <w:rFonts w:ascii="SimSun" w:hAnsi="SimSun" w:eastAsia="SimSun" w:cs="SimSun"/>
          <w:sz w:val="22"/>
          <w:szCs w:val="22"/>
          <w:spacing w:val="46"/>
        </w:rPr>
        <w:t xml:space="preserve"> </w:t>
      </w:r>
      <w:r>
        <w:rPr>
          <w:rFonts w:ascii="SimSun" w:hAnsi="SimSun" w:eastAsia="SimSun" w:cs="SimSun"/>
          <w:sz w:val="22"/>
          <w:szCs w:val="22"/>
          <w:spacing w:val="-5"/>
        </w:rPr>
        <w:t>阳性。</w:t>
      </w:r>
    </w:p>
    <w:p>
      <w:pPr>
        <w:ind w:right="1274" w:firstLine="419"/>
        <w:spacing w:before="118" w:line="249" w:lineRule="auto"/>
        <w:rPr>
          <w:rFonts w:ascii="SimSun" w:hAnsi="SimSun" w:eastAsia="SimSun" w:cs="SimSun"/>
          <w:sz w:val="22"/>
          <w:szCs w:val="22"/>
        </w:rPr>
      </w:pPr>
      <w:r>
        <w:rPr>
          <w:rFonts w:ascii="SimSun" w:hAnsi="SimSun" w:eastAsia="SimSun" w:cs="SimSun"/>
          <w:sz w:val="22"/>
          <w:szCs w:val="22"/>
          <w:spacing w:val="-4"/>
        </w:rPr>
        <w:t>M</w:t>
      </w:r>
      <w:r>
        <w:rPr>
          <w:rFonts w:ascii="Calibri" w:hAnsi="Calibri" w:eastAsia="Calibri" w:cs="Calibri"/>
          <w:sz w:val="22"/>
          <w:szCs w:val="22"/>
          <w:spacing w:val="-4"/>
        </w:rPr>
        <w:t>₂</w:t>
      </w:r>
      <w:r>
        <w:rPr>
          <w:rFonts w:ascii="Calibri" w:hAnsi="Calibri" w:eastAsia="Calibri" w:cs="Calibri"/>
          <w:sz w:val="22"/>
          <w:szCs w:val="22"/>
          <w:spacing w:val="8"/>
        </w:rPr>
        <w:t xml:space="preserve"> </w:t>
      </w:r>
      <w:r>
        <w:rPr>
          <w:rFonts w:ascii="SimSun" w:hAnsi="SimSun" w:eastAsia="SimSun" w:cs="SimSun"/>
          <w:sz w:val="22"/>
          <w:szCs w:val="22"/>
          <w:spacing w:val="-4"/>
        </w:rPr>
        <w:t>(急性粒细胞白血病部分分化型，AML</w:t>
      </w:r>
      <w:r>
        <w:rPr>
          <w:rFonts w:ascii="SimSun" w:hAnsi="SimSun" w:eastAsia="SimSun" w:cs="SimSun"/>
          <w:sz w:val="22"/>
          <w:szCs w:val="22"/>
          <w:spacing w:val="-12"/>
        </w:rPr>
        <w:t xml:space="preserve"> </w:t>
      </w:r>
      <w:r>
        <w:rPr>
          <w:rFonts w:ascii="SimSun" w:hAnsi="SimSun" w:eastAsia="SimSun" w:cs="SimSun"/>
          <w:sz w:val="22"/>
          <w:szCs w:val="22"/>
          <w:spacing w:val="-4"/>
        </w:rPr>
        <w:t>with</w:t>
      </w:r>
      <w:r>
        <w:rPr>
          <w:rFonts w:ascii="SimSun" w:hAnsi="SimSun" w:eastAsia="SimSun" w:cs="SimSun"/>
          <w:sz w:val="22"/>
          <w:szCs w:val="22"/>
          <w:spacing w:val="-10"/>
        </w:rPr>
        <w:t xml:space="preserve"> </w:t>
      </w:r>
      <w:r>
        <w:rPr>
          <w:rFonts w:ascii="SimSun" w:hAnsi="SimSun" w:eastAsia="SimSun" w:cs="SimSun"/>
          <w:sz w:val="22"/>
          <w:szCs w:val="22"/>
          <w:spacing w:val="-4"/>
        </w:rPr>
        <w:t>maturation):原粒细胞占骨髓NEC</w:t>
      </w:r>
      <w:r>
        <w:rPr>
          <w:rFonts w:ascii="SimSun" w:hAnsi="SimSun" w:eastAsia="SimSun" w:cs="SimSun"/>
          <w:sz w:val="22"/>
          <w:szCs w:val="22"/>
          <w:spacing w:val="22"/>
        </w:rPr>
        <w:t xml:space="preserve"> </w:t>
      </w:r>
      <w:r>
        <w:rPr>
          <w:rFonts w:ascii="SimSun" w:hAnsi="SimSun" w:eastAsia="SimSun" w:cs="SimSun"/>
          <w:sz w:val="22"/>
          <w:szCs w:val="22"/>
          <w:spacing w:val="-4"/>
        </w:rPr>
        <w:t>的30%～8</w:t>
      </w:r>
      <w:r>
        <w:rPr>
          <w:rFonts w:ascii="SimSun" w:hAnsi="SimSun" w:eastAsia="SimSun" w:cs="SimSun"/>
          <w:sz w:val="22"/>
          <w:szCs w:val="22"/>
          <w:spacing w:val="-5"/>
        </w:rPr>
        <w:t>9%</w:t>
      </w:r>
      <w:r>
        <w:rPr>
          <w:rFonts w:ascii="SimSun" w:hAnsi="SimSun" w:eastAsia="SimSun" w:cs="SimSun"/>
          <w:sz w:val="22"/>
          <w:szCs w:val="22"/>
        </w:rPr>
        <w:t xml:space="preserve"> </w:t>
      </w:r>
      <w:r>
        <w:rPr>
          <w:rFonts w:ascii="SimSun" w:hAnsi="SimSun" w:eastAsia="SimSun" w:cs="SimSun"/>
          <w:sz w:val="22"/>
          <w:szCs w:val="22"/>
          <w:spacing w:val="3"/>
        </w:rPr>
        <w:t>其他粒细胞≥10%,单核细胞&lt;20%。</w:t>
      </w:r>
    </w:p>
    <w:p>
      <w:pPr>
        <w:ind w:right="1171" w:firstLine="419"/>
        <w:spacing w:before="90" w:line="242" w:lineRule="auto"/>
        <w:rPr>
          <w:rFonts w:ascii="SimSun" w:hAnsi="SimSun" w:eastAsia="SimSun" w:cs="SimSun"/>
          <w:sz w:val="22"/>
          <w:szCs w:val="22"/>
        </w:rPr>
      </w:pPr>
      <w:r>
        <w:rPr>
          <w:rFonts w:ascii="SimSun" w:hAnsi="SimSun" w:eastAsia="SimSun" w:cs="SimSun"/>
          <w:sz w:val="22"/>
          <w:szCs w:val="22"/>
          <w:spacing w:val="-15"/>
        </w:rPr>
        <w:t>M</w:t>
      </w:r>
      <w:r>
        <w:rPr>
          <w:rFonts w:ascii="Calibri" w:hAnsi="Calibri" w:eastAsia="Calibri" w:cs="Calibri"/>
          <w:sz w:val="22"/>
          <w:szCs w:val="22"/>
          <w:spacing w:val="-15"/>
        </w:rPr>
        <w:t>₃</w:t>
      </w:r>
      <w:r>
        <w:rPr>
          <w:rFonts w:ascii="Calibri" w:hAnsi="Calibri" w:eastAsia="Calibri" w:cs="Calibri"/>
          <w:sz w:val="22"/>
          <w:szCs w:val="22"/>
          <w:spacing w:val="8"/>
        </w:rPr>
        <w:t xml:space="preserve"> </w:t>
      </w:r>
      <w:r>
        <w:rPr>
          <w:rFonts w:ascii="SimSun" w:hAnsi="SimSun" w:eastAsia="SimSun" w:cs="SimSun"/>
          <w:sz w:val="22"/>
          <w:szCs w:val="22"/>
          <w:spacing w:val="-15"/>
        </w:rPr>
        <w:t>(急性早幼粒细胞白血病，</w:t>
      </w:r>
      <w:r>
        <w:rPr>
          <w:rFonts w:ascii="SimSun" w:hAnsi="SimSun" w:eastAsia="SimSun" w:cs="SimSun"/>
          <w:sz w:val="22"/>
          <w:szCs w:val="22"/>
          <w:spacing w:val="-14"/>
        </w:rPr>
        <w:t>acute</w:t>
      </w:r>
      <w:r>
        <w:rPr>
          <w:rFonts w:ascii="SimSun" w:hAnsi="SimSun" w:eastAsia="SimSun" w:cs="SimSun"/>
          <w:sz w:val="22"/>
          <w:szCs w:val="22"/>
          <w:spacing w:val="-12"/>
        </w:rPr>
        <w:t xml:space="preserve"> </w:t>
      </w:r>
      <w:r>
        <w:rPr>
          <w:rFonts w:ascii="SimSun" w:hAnsi="SimSun" w:eastAsia="SimSun" w:cs="SimSun"/>
          <w:sz w:val="22"/>
          <w:szCs w:val="22"/>
          <w:spacing w:val="-14"/>
        </w:rPr>
        <w:t>promyelocytic</w:t>
      </w:r>
      <w:r>
        <w:rPr>
          <w:rFonts w:ascii="SimSun" w:hAnsi="SimSun" w:eastAsia="SimSun" w:cs="SimSun"/>
          <w:sz w:val="22"/>
          <w:szCs w:val="22"/>
          <w:spacing w:val="3"/>
        </w:rPr>
        <w:t xml:space="preserve"> </w:t>
      </w:r>
      <w:r>
        <w:rPr>
          <w:rFonts w:ascii="SimSun" w:hAnsi="SimSun" w:eastAsia="SimSun" w:cs="SimSun"/>
          <w:sz w:val="22"/>
          <w:szCs w:val="22"/>
          <w:spacing w:val="-14"/>
        </w:rPr>
        <w:t>leukemi</w:t>
      </w:r>
      <w:r>
        <w:rPr>
          <w:rFonts w:ascii="SimSun" w:hAnsi="SimSun" w:eastAsia="SimSun" w:cs="SimSun"/>
          <w:sz w:val="22"/>
          <w:szCs w:val="22"/>
          <w:spacing w:val="-15"/>
        </w:rPr>
        <w:t>a,APL):骨髓中以颗粒增多的早幼粒细胞</w:t>
      </w:r>
      <w:r>
        <w:rPr>
          <w:rFonts w:ascii="SimSun" w:hAnsi="SimSun" w:eastAsia="SimSun" w:cs="SimSun"/>
          <w:sz w:val="22"/>
          <w:szCs w:val="22"/>
        </w:rPr>
        <w:t xml:space="preserve"> </w:t>
      </w:r>
      <w:r>
        <w:rPr>
          <w:rFonts w:ascii="SimSun" w:hAnsi="SimSun" w:eastAsia="SimSun" w:cs="SimSun"/>
          <w:sz w:val="22"/>
          <w:szCs w:val="22"/>
          <w:spacing w:val="-8"/>
        </w:rPr>
        <w:t>为主，此类细胞在NEC</w:t>
      </w:r>
      <w:r>
        <w:rPr>
          <w:rFonts w:ascii="SimSun" w:hAnsi="SimSun" w:eastAsia="SimSun" w:cs="SimSun"/>
          <w:sz w:val="22"/>
          <w:szCs w:val="22"/>
          <w:spacing w:val="35"/>
        </w:rPr>
        <w:t xml:space="preserve"> </w:t>
      </w:r>
      <w:r>
        <w:rPr>
          <w:rFonts w:ascii="SimSun" w:hAnsi="SimSun" w:eastAsia="SimSun" w:cs="SimSun"/>
          <w:sz w:val="22"/>
          <w:szCs w:val="22"/>
          <w:spacing w:val="-8"/>
        </w:rPr>
        <w:t>中≥30%。</w:t>
      </w:r>
    </w:p>
    <w:p>
      <w:pPr>
        <w:ind w:right="1176" w:firstLine="419"/>
        <w:spacing w:before="94" w:line="243" w:lineRule="auto"/>
        <w:rPr>
          <w:rFonts w:ascii="SimSun" w:hAnsi="SimSun" w:eastAsia="SimSun" w:cs="SimSun"/>
          <w:sz w:val="22"/>
          <w:szCs w:val="22"/>
        </w:rPr>
      </w:pPr>
      <w:r>
        <w:rPr>
          <w:rFonts w:ascii="SimSun" w:hAnsi="SimSun" w:eastAsia="SimSun" w:cs="SimSun"/>
          <w:sz w:val="22"/>
          <w:szCs w:val="22"/>
          <w:spacing w:val="-11"/>
        </w:rPr>
        <w:t>M,(急性粒-单核细胞白血病，</w:t>
      </w:r>
      <w:r>
        <w:rPr>
          <w:rFonts w:ascii="SimSun" w:hAnsi="SimSun" w:eastAsia="SimSun" w:cs="SimSun"/>
          <w:sz w:val="22"/>
          <w:szCs w:val="22"/>
          <w:spacing w:val="-10"/>
        </w:rPr>
        <w:t>acute</w:t>
      </w:r>
      <w:r>
        <w:rPr>
          <w:rFonts w:ascii="SimSun" w:hAnsi="SimSun" w:eastAsia="SimSun" w:cs="SimSun"/>
          <w:sz w:val="22"/>
          <w:szCs w:val="22"/>
          <w:spacing w:val="-9"/>
        </w:rPr>
        <w:t xml:space="preserve"> </w:t>
      </w:r>
      <w:r>
        <w:rPr>
          <w:rFonts w:ascii="SimSun" w:hAnsi="SimSun" w:eastAsia="SimSun" w:cs="SimSun"/>
          <w:sz w:val="22"/>
          <w:szCs w:val="22"/>
          <w:spacing w:val="-10"/>
        </w:rPr>
        <w:t>myelomonocytic</w:t>
      </w:r>
      <w:r>
        <w:rPr>
          <w:rFonts w:ascii="SimSun" w:hAnsi="SimSun" w:eastAsia="SimSun" w:cs="SimSun"/>
          <w:sz w:val="22"/>
          <w:szCs w:val="22"/>
          <w:spacing w:val="8"/>
        </w:rPr>
        <w:t xml:space="preserve"> </w:t>
      </w:r>
      <w:r>
        <w:rPr>
          <w:rFonts w:ascii="SimSun" w:hAnsi="SimSun" w:eastAsia="SimSun" w:cs="SimSun"/>
          <w:sz w:val="22"/>
          <w:szCs w:val="22"/>
          <w:spacing w:val="-10"/>
        </w:rPr>
        <w:t>leuke</w:t>
      </w:r>
      <w:r>
        <w:rPr>
          <w:rFonts w:ascii="SimSun" w:hAnsi="SimSun" w:eastAsia="SimSun" w:cs="SimSun"/>
          <w:sz w:val="22"/>
          <w:szCs w:val="22"/>
          <w:spacing w:val="-11"/>
        </w:rPr>
        <w:t>mia,AMMoL):骨髓中原始细胞占NEC</w:t>
      </w:r>
      <w:r>
        <w:rPr>
          <w:rFonts w:ascii="SimSun" w:hAnsi="SimSun" w:eastAsia="SimSun" w:cs="SimSun"/>
          <w:sz w:val="22"/>
          <w:szCs w:val="22"/>
          <w:spacing w:val="11"/>
        </w:rPr>
        <w:t xml:space="preserve"> </w:t>
      </w:r>
      <w:r>
        <w:rPr>
          <w:rFonts w:ascii="SimSun" w:hAnsi="SimSun" w:eastAsia="SimSun" w:cs="SimSun"/>
          <w:sz w:val="22"/>
          <w:szCs w:val="22"/>
          <w:spacing w:val="-11"/>
        </w:rPr>
        <w:t>的</w:t>
      </w:r>
      <w:r>
        <w:rPr>
          <w:rFonts w:ascii="SimSun" w:hAnsi="SimSun" w:eastAsia="SimSun" w:cs="SimSun"/>
          <w:sz w:val="22"/>
          <w:szCs w:val="22"/>
        </w:rPr>
        <w:t xml:space="preserve"> </w:t>
      </w:r>
      <w:r>
        <w:rPr>
          <w:rFonts w:ascii="SimSun" w:hAnsi="SimSun" w:eastAsia="SimSun" w:cs="SimSun"/>
          <w:sz w:val="22"/>
          <w:szCs w:val="22"/>
          <w:spacing w:val="-1"/>
        </w:rPr>
        <w:t>30%以上，各阶段粒细胞≥20%,各阶段单核细胞≥20%。</w:t>
      </w:r>
    </w:p>
    <w:p>
      <w:pPr>
        <w:ind w:left="419"/>
        <w:spacing w:before="110" w:line="214" w:lineRule="auto"/>
        <w:rPr>
          <w:rFonts w:ascii="SimSun" w:hAnsi="SimSun" w:eastAsia="SimSun" w:cs="SimSun"/>
          <w:sz w:val="22"/>
          <w:szCs w:val="22"/>
        </w:rPr>
      </w:pPr>
      <w:r>
        <w:rPr>
          <w:rFonts w:ascii="SimSun" w:hAnsi="SimSun" w:eastAsia="SimSun" w:cs="SimSun"/>
          <w:sz w:val="22"/>
          <w:szCs w:val="22"/>
          <w:spacing w:val="-8"/>
        </w:rPr>
        <w:t>M.Eo</w:t>
      </w:r>
      <w:r>
        <w:rPr>
          <w:rFonts w:ascii="SimSun" w:hAnsi="SimSun" w:eastAsia="SimSun" w:cs="SimSun"/>
          <w:sz w:val="22"/>
          <w:szCs w:val="22"/>
          <w:spacing w:val="-9"/>
        </w:rPr>
        <w:t>(</w:t>
      </w:r>
      <w:r>
        <w:rPr>
          <w:rFonts w:ascii="SimSun" w:hAnsi="SimSun" w:eastAsia="SimSun" w:cs="SimSun"/>
          <w:sz w:val="22"/>
          <w:szCs w:val="22"/>
          <w:spacing w:val="-8"/>
        </w:rPr>
        <w:t>AML</w:t>
      </w:r>
      <w:r>
        <w:rPr>
          <w:rFonts w:ascii="SimSun" w:hAnsi="SimSun" w:eastAsia="SimSun" w:cs="SimSun"/>
          <w:sz w:val="22"/>
          <w:szCs w:val="22"/>
          <w:spacing w:val="-12"/>
        </w:rPr>
        <w:t xml:space="preserve"> </w:t>
      </w:r>
      <w:r>
        <w:rPr>
          <w:rFonts w:ascii="SimSun" w:hAnsi="SimSun" w:eastAsia="SimSun" w:cs="SimSun"/>
          <w:sz w:val="22"/>
          <w:szCs w:val="22"/>
          <w:spacing w:val="-8"/>
        </w:rPr>
        <w:t>with</w:t>
      </w:r>
      <w:r>
        <w:rPr>
          <w:rFonts w:ascii="SimSun" w:hAnsi="SimSun" w:eastAsia="SimSun" w:cs="SimSun"/>
          <w:sz w:val="22"/>
          <w:szCs w:val="22"/>
          <w:spacing w:val="-1"/>
        </w:rPr>
        <w:t xml:space="preserve"> </w:t>
      </w:r>
      <w:r>
        <w:rPr>
          <w:rFonts w:ascii="SimSun" w:hAnsi="SimSun" w:eastAsia="SimSun" w:cs="SimSun"/>
          <w:sz w:val="22"/>
          <w:szCs w:val="22"/>
          <w:spacing w:val="-8"/>
        </w:rPr>
        <w:t>eosinophilia</w:t>
      </w:r>
      <w:r>
        <w:rPr>
          <w:rFonts w:ascii="SimSun" w:hAnsi="SimSun" w:eastAsia="SimSun" w:cs="SimSun"/>
          <w:sz w:val="22"/>
          <w:szCs w:val="22"/>
          <w:spacing w:val="-9"/>
        </w:rPr>
        <w:t>):除上述M</w:t>
      </w:r>
      <w:r>
        <w:rPr>
          <w:rFonts w:ascii="Calibri" w:hAnsi="Calibri" w:eastAsia="Calibri" w:cs="Calibri"/>
          <w:sz w:val="22"/>
          <w:szCs w:val="22"/>
          <w:spacing w:val="-9"/>
        </w:rPr>
        <w:t>₄</w:t>
      </w:r>
      <w:r>
        <w:rPr>
          <w:rFonts w:ascii="Calibri" w:hAnsi="Calibri" w:eastAsia="Calibri" w:cs="Calibri"/>
          <w:sz w:val="22"/>
          <w:szCs w:val="22"/>
          <w:spacing w:val="7"/>
        </w:rPr>
        <w:t xml:space="preserve">  </w:t>
      </w:r>
      <w:r>
        <w:rPr>
          <w:rFonts w:ascii="SimSun" w:hAnsi="SimSun" w:eastAsia="SimSun" w:cs="SimSun"/>
          <w:sz w:val="22"/>
          <w:szCs w:val="22"/>
          <w:spacing w:val="-9"/>
        </w:rPr>
        <w:t>型各特点外，嗜酸性粒细胞在</w:t>
      </w:r>
      <w:r>
        <w:rPr>
          <w:rFonts w:ascii="SimSun" w:hAnsi="SimSun" w:eastAsia="SimSun" w:cs="SimSun"/>
          <w:sz w:val="22"/>
          <w:szCs w:val="22"/>
          <w:spacing w:val="-8"/>
        </w:rPr>
        <w:t>NEC</w:t>
      </w:r>
      <w:r>
        <w:rPr>
          <w:rFonts w:ascii="SimSun" w:hAnsi="SimSun" w:eastAsia="SimSun" w:cs="SimSun"/>
          <w:sz w:val="22"/>
          <w:szCs w:val="22"/>
          <w:spacing w:val="22"/>
        </w:rPr>
        <w:t xml:space="preserve"> </w:t>
      </w:r>
      <w:r>
        <w:rPr>
          <w:rFonts w:ascii="SimSun" w:hAnsi="SimSun" w:eastAsia="SimSun" w:cs="SimSun"/>
          <w:sz w:val="22"/>
          <w:szCs w:val="22"/>
          <w:spacing w:val="-9"/>
        </w:rPr>
        <w:t>中≥5%。</w:t>
      </w:r>
    </w:p>
    <w:p>
      <w:pPr>
        <w:ind w:right="1109" w:firstLine="419"/>
        <w:spacing w:before="86" w:line="243" w:lineRule="auto"/>
        <w:rPr>
          <w:rFonts w:ascii="SimSun" w:hAnsi="SimSun" w:eastAsia="SimSun" w:cs="SimSun"/>
          <w:sz w:val="22"/>
          <w:szCs w:val="22"/>
        </w:rPr>
      </w:pPr>
      <w:r>
        <w:rPr>
          <w:rFonts w:ascii="SimSun" w:hAnsi="SimSun" w:eastAsia="SimSun" w:cs="SimSun"/>
          <w:sz w:val="22"/>
          <w:szCs w:val="22"/>
          <w:spacing w:val="-10"/>
        </w:rPr>
        <w:t>M</w:t>
      </w:r>
      <w:r>
        <w:rPr>
          <w:rFonts w:ascii="Calibri" w:hAnsi="Calibri" w:eastAsia="Calibri" w:cs="Calibri"/>
          <w:sz w:val="22"/>
          <w:szCs w:val="22"/>
          <w:spacing w:val="-10"/>
        </w:rPr>
        <w:t>₅</w:t>
      </w:r>
      <w:r>
        <w:rPr>
          <w:rFonts w:ascii="Calibri" w:hAnsi="Calibri" w:eastAsia="Calibri" w:cs="Calibri"/>
          <w:sz w:val="22"/>
          <w:szCs w:val="22"/>
          <w:spacing w:val="29"/>
        </w:rPr>
        <w:t xml:space="preserve"> </w:t>
      </w:r>
      <w:r>
        <w:rPr>
          <w:rFonts w:ascii="SimSun" w:hAnsi="SimSun" w:eastAsia="SimSun" w:cs="SimSun"/>
          <w:sz w:val="22"/>
          <w:szCs w:val="22"/>
          <w:spacing w:val="-10"/>
        </w:rPr>
        <w:t>(</w:t>
      </w:r>
      <w:r>
        <w:rPr>
          <w:rFonts w:ascii="SimSun" w:hAnsi="SimSun" w:eastAsia="SimSun" w:cs="SimSun"/>
          <w:sz w:val="22"/>
          <w:szCs w:val="22"/>
          <w:spacing w:val="-11"/>
        </w:rPr>
        <w:t>急性单核细胞白血病，</w:t>
      </w:r>
      <w:r>
        <w:rPr>
          <w:rFonts w:ascii="SimSun" w:hAnsi="SimSun" w:eastAsia="SimSun" w:cs="SimSun"/>
          <w:sz w:val="22"/>
          <w:szCs w:val="22"/>
          <w:spacing w:val="-64"/>
        </w:rPr>
        <w:t xml:space="preserve"> </w:t>
      </w:r>
      <w:r>
        <w:rPr>
          <w:rFonts w:ascii="SimSun" w:hAnsi="SimSun" w:eastAsia="SimSun" w:cs="SimSun"/>
          <w:sz w:val="22"/>
          <w:szCs w:val="22"/>
          <w:spacing w:val="-10"/>
        </w:rPr>
        <w:t>acute</w:t>
      </w:r>
      <w:r>
        <w:rPr>
          <w:rFonts w:ascii="SimSun" w:hAnsi="SimSun" w:eastAsia="SimSun" w:cs="SimSun"/>
          <w:sz w:val="22"/>
          <w:szCs w:val="22"/>
          <w:spacing w:val="-9"/>
        </w:rPr>
        <w:t xml:space="preserve"> </w:t>
      </w:r>
      <w:r>
        <w:rPr>
          <w:rFonts w:ascii="SimSun" w:hAnsi="SimSun" w:eastAsia="SimSun" w:cs="SimSun"/>
          <w:sz w:val="22"/>
          <w:szCs w:val="22"/>
          <w:spacing w:val="-10"/>
        </w:rPr>
        <w:t>monocytic</w:t>
      </w:r>
      <w:r>
        <w:rPr>
          <w:rFonts w:ascii="SimSun" w:hAnsi="SimSun" w:eastAsia="SimSun" w:cs="SimSun"/>
          <w:sz w:val="22"/>
          <w:szCs w:val="22"/>
          <w:spacing w:val="8"/>
        </w:rPr>
        <w:t xml:space="preserve"> </w:t>
      </w:r>
      <w:r>
        <w:rPr>
          <w:rFonts w:ascii="SimSun" w:hAnsi="SimSun" w:eastAsia="SimSun" w:cs="SimSun"/>
          <w:sz w:val="22"/>
          <w:szCs w:val="22"/>
          <w:spacing w:val="-10"/>
        </w:rPr>
        <w:t>leukemia</w:t>
      </w:r>
      <w:r>
        <w:rPr>
          <w:rFonts w:ascii="SimSun" w:hAnsi="SimSun" w:eastAsia="SimSun" w:cs="SimSun"/>
          <w:sz w:val="22"/>
          <w:szCs w:val="22"/>
          <w:spacing w:val="-11"/>
        </w:rPr>
        <w:t>,</w:t>
      </w:r>
      <w:r>
        <w:rPr>
          <w:rFonts w:ascii="SimSun" w:hAnsi="SimSun" w:eastAsia="SimSun" w:cs="SimSun"/>
          <w:sz w:val="22"/>
          <w:szCs w:val="22"/>
          <w:spacing w:val="-10"/>
        </w:rPr>
        <w:t>AMoL</w:t>
      </w:r>
      <w:r>
        <w:rPr>
          <w:rFonts w:ascii="SimSun" w:hAnsi="SimSun" w:eastAsia="SimSun" w:cs="SimSun"/>
          <w:sz w:val="22"/>
          <w:szCs w:val="22"/>
          <w:spacing w:val="-11"/>
        </w:rPr>
        <w:t>):骨髓</w:t>
      </w:r>
      <w:r>
        <w:rPr>
          <w:rFonts w:ascii="SimSun" w:hAnsi="SimSun" w:eastAsia="SimSun" w:cs="SimSun"/>
          <w:sz w:val="22"/>
          <w:szCs w:val="22"/>
          <w:spacing w:val="-61"/>
        </w:rPr>
        <w:t xml:space="preserve"> </w:t>
      </w:r>
      <w:r>
        <w:rPr>
          <w:rFonts w:ascii="SimSun" w:hAnsi="SimSun" w:eastAsia="SimSun" w:cs="SimSun"/>
          <w:sz w:val="22"/>
          <w:szCs w:val="22"/>
          <w:spacing w:val="-10"/>
        </w:rPr>
        <w:t>NEC</w:t>
      </w:r>
      <w:r>
        <w:rPr>
          <w:rFonts w:ascii="SimSun" w:hAnsi="SimSun" w:eastAsia="SimSun" w:cs="SimSun"/>
          <w:sz w:val="22"/>
          <w:szCs w:val="22"/>
          <w:spacing w:val="22"/>
        </w:rPr>
        <w:t xml:space="preserve"> </w:t>
      </w:r>
      <w:r>
        <w:rPr>
          <w:rFonts w:ascii="SimSun" w:hAnsi="SimSun" w:eastAsia="SimSun" w:cs="SimSun"/>
          <w:sz w:val="22"/>
          <w:szCs w:val="22"/>
          <w:spacing w:val="-11"/>
        </w:rPr>
        <w:t>中原单核、幼单核≥30%,</w:t>
      </w:r>
      <w:r>
        <w:rPr>
          <w:rFonts w:ascii="SimSun" w:hAnsi="SimSun" w:eastAsia="SimSun" w:cs="SimSun"/>
          <w:sz w:val="22"/>
          <w:szCs w:val="22"/>
        </w:rPr>
        <w:t xml:space="preserve"> </w:t>
      </w:r>
      <w:r>
        <w:rPr>
          <w:rFonts w:ascii="SimSun" w:hAnsi="SimSun" w:eastAsia="SimSun" w:cs="SimSun"/>
          <w:sz w:val="22"/>
          <w:szCs w:val="22"/>
          <w:spacing w:val="-3"/>
        </w:rPr>
        <w:t>且原单核、幼单核及单核细胞≥80%。如果原单核细胞≥80%为M</w:t>
      </w:r>
      <w:r>
        <w:rPr>
          <w:rFonts w:ascii="Calibri" w:hAnsi="Calibri" w:eastAsia="Calibri" w:cs="Calibri"/>
          <w:sz w:val="22"/>
          <w:szCs w:val="22"/>
          <w:spacing w:val="-3"/>
        </w:rPr>
        <w:t>₃</w:t>
      </w:r>
      <w:r>
        <w:rPr>
          <w:rFonts w:ascii="SimSun" w:hAnsi="SimSun" w:eastAsia="SimSun" w:cs="SimSun"/>
          <w:sz w:val="22"/>
          <w:szCs w:val="22"/>
          <w:spacing w:val="-3"/>
        </w:rPr>
        <w:t>,&lt;80%</w:t>
      </w:r>
      <w:r>
        <w:rPr>
          <w:rFonts w:ascii="SimSun" w:hAnsi="SimSun" w:eastAsia="SimSun" w:cs="SimSun"/>
          <w:sz w:val="22"/>
          <w:szCs w:val="22"/>
          <w:spacing w:val="121"/>
        </w:rPr>
        <w:t xml:space="preserve"> </w:t>
      </w:r>
      <w:r>
        <w:rPr>
          <w:rFonts w:ascii="SimSun" w:hAnsi="SimSun" w:eastAsia="SimSun" w:cs="SimSun"/>
          <w:sz w:val="22"/>
          <w:szCs w:val="22"/>
          <w:spacing w:val="-3"/>
        </w:rPr>
        <w:t>为</w:t>
      </w:r>
      <w:r>
        <w:rPr>
          <w:rFonts w:ascii="SimSun" w:hAnsi="SimSun" w:eastAsia="SimSun" w:cs="SimSun"/>
          <w:sz w:val="22"/>
          <w:szCs w:val="22"/>
          <w:spacing w:val="-49"/>
        </w:rPr>
        <w:t xml:space="preserve"> </w:t>
      </w:r>
      <w:r>
        <w:rPr>
          <w:rFonts w:ascii="SimSun" w:hAnsi="SimSun" w:eastAsia="SimSun" w:cs="SimSun"/>
          <w:sz w:val="22"/>
          <w:szCs w:val="22"/>
          <w:spacing w:val="-3"/>
        </w:rPr>
        <w:t>M</w:t>
      </w:r>
    </w:p>
    <w:p>
      <w:pPr>
        <w:ind w:right="1151" w:firstLine="419"/>
        <w:spacing w:before="50" w:line="260" w:lineRule="auto"/>
        <w:rPr>
          <w:rFonts w:ascii="SimSun" w:hAnsi="SimSun" w:eastAsia="SimSun" w:cs="SimSun"/>
          <w:sz w:val="22"/>
          <w:szCs w:val="22"/>
        </w:rPr>
      </w:pPr>
      <w:r>
        <w:rPr>
          <w:rFonts w:ascii="SimSun" w:hAnsi="SimSun" w:eastAsia="SimSun" w:cs="SimSun"/>
          <w:sz w:val="22"/>
          <w:szCs w:val="22"/>
          <w:spacing w:val="-1"/>
        </w:rPr>
        <w:t>M。(红白血病，erythroleukemia,EL</w:t>
      </w:r>
      <w:r>
        <w:rPr>
          <w:rFonts w:ascii="SimSun" w:hAnsi="SimSun" w:eastAsia="SimSun" w:cs="SimSun"/>
          <w:sz w:val="22"/>
          <w:szCs w:val="22"/>
          <w:spacing w:val="-2"/>
        </w:rPr>
        <w:t>):骨髓中幼红细胞≥50%,</w:t>
      </w:r>
      <w:r>
        <w:rPr>
          <w:rFonts w:ascii="SimSun" w:hAnsi="SimSun" w:eastAsia="SimSun" w:cs="SimSun"/>
          <w:sz w:val="22"/>
          <w:szCs w:val="22"/>
          <w:spacing w:val="-1"/>
        </w:rPr>
        <w:t>NEC</w:t>
      </w:r>
      <w:r>
        <w:rPr>
          <w:rFonts w:ascii="SimSun" w:hAnsi="SimSun" w:eastAsia="SimSun" w:cs="SimSun"/>
          <w:sz w:val="22"/>
          <w:szCs w:val="22"/>
          <w:spacing w:val="41"/>
        </w:rPr>
        <w:t xml:space="preserve"> </w:t>
      </w:r>
      <w:r>
        <w:rPr>
          <w:rFonts w:ascii="SimSun" w:hAnsi="SimSun" w:eastAsia="SimSun" w:cs="SimSun"/>
          <w:sz w:val="22"/>
          <w:szCs w:val="22"/>
          <w:spacing w:val="-2"/>
        </w:rPr>
        <w:t>中原始细胞(I</w:t>
      </w:r>
      <w:r>
        <w:rPr>
          <w:rFonts w:ascii="SimSun" w:hAnsi="SimSun" w:eastAsia="SimSun" w:cs="SimSun"/>
          <w:sz w:val="22"/>
          <w:szCs w:val="22"/>
          <w:spacing w:val="77"/>
        </w:rPr>
        <w:t xml:space="preserve"> </w:t>
      </w:r>
      <w:r>
        <w:rPr>
          <w:rFonts w:ascii="SimSun" w:hAnsi="SimSun" w:eastAsia="SimSun" w:cs="SimSun"/>
          <w:sz w:val="22"/>
          <w:szCs w:val="22"/>
          <w:spacing w:val="-2"/>
        </w:rPr>
        <w:t>型+Ⅱ型)</w:t>
      </w:r>
      <w:r>
        <w:rPr>
          <w:rFonts w:ascii="SimSun" w:hAnsi="SimSun" w:eastAsia="SimSun" w:cs="SimSun"/>
          <w:sz w:val="22"/>
          <w:szCs w:val="22"/>
        </w:rPr>
        <w:t xml:space="preserve"> </w:t>
      </w:r>
      <w:r>
        <w:rPr>
          <w:rFonts w:ascii="SimSun" w:hAnsi="SimSun" w:eastAsia="SimSun" w:cs="SimSun"/>
          <w:sz w:val="22"/>
          <w:szCs w:val="22"/>
          <w:spacing w:val="-9"/>
        </w:rPr>
        <w:t>≥30%。</w:t>
      </w:r>
    </w:p>
    <w:p>
      <w:pPr>
        <w:ind w:right="1090" w:firstLine="419"/>
        <w:spacing w:before="89" w:line="246" w:lineRule="auto"/>
        <w:rPr>
          <w:rFonts w:ascii="SimSun" w:hAnsi="SimSun" w:eastAsia="SimSun" w:cs="SimSun"/>
          <w:sz w:val="22"/>
          <w:szCs w:val="22"/>
        </w:rPr>
      </w:pPr>
      <w:r>
        <w:rPr>
          <w:rFonts w:ascii="SimSun" w:hAnsi="SimSun" w:eastAsia="SimSun" w:cs="SimSun"/>
          <w:sz w:val="22"/>
          <w:szCs w:val="22"/>
          <w:spacing w:val="-11"/>
        </w:rPr>
        <w:t>M,(急性巨核细胞白血病，</w:t>
      </w:r>
      <w:r>
        <w:rPr>
          <w:rFonts w:ascii="SimSun" w:hAnsi="SimSun" w:eastAsia="SimSun" w:cs="SimSun"/>
          <w:sz w:val="22"/>
          <w:szCs w:val="22"/>
          <w:spacing w:val="-10"/>
        </w:rPr>
        <w:t>acute</w:t>
      </w:r>
      <w:r>
        <w:rPr>
          <w:rFonts w:ascii="SimSun" w:hAnsi="SimSun" w:eastAsia="SimSun" w:cs="SimSun"/>
          <w:sz w:val="22"/>
          <w:szCs w:val="22"/>
          <w:spacing w:val="-11"/>
        </w:rPr>
        <w:t xml:space="preserve"> </w:t>
      </w:r>
      <w:r>
        <w:rPr>
          <w:rFonts w:ascii="SimSun" w:hAnsi="SimSun" w:eastAsia="SimSun" w:cs="SimSun"/>
          <w:sz w:val="22"/>
          <w:szCs w:val="22"/>
          <w:spacing w:val="-10"/>
        </w:rPr>
        <w:t>megakaryoblastic</w:t>
      </w:r>
      <w:r>
        <w:rPr>
          <w:rFonts w:ascii="SimSun" w:hAnsi="SimSun" w:eastAsia="SimSun" w:cs="SimSun"/>
          <w:sz w:val="22"/>
          <w:szCs w:val="22"/>
          <w:spacing w:val="5"/>
        </w:rPr>
        <w:t xml:space="preserve"> </w:t>
      </w:r>
      <w:r>
        <w:rPr>
          <w:rFonts w:ascii="SimSun" w:hAnsi="SimSun" w:eastAsia="SimSun" w:cs="SimSun"/>
          <w:sz w:val="22"/>
          <w:szCs w:val="22"/>
          <w:spacing w:val="-10"/>
        </w:rPr>
        <w:t>leukemi</w:t>
      </w:r>
      <w:r>
        <w:rPr>
          <w:rFonts w:ascii="SimSun" w:hAnsi="SimSun" w:eastAsia="SimSun" w:cs="SimSun"/>
          <w:sz w:val="22"/>
          <w:szCs w:val="22"/>
          <w:spacing w:val="-11"/>
        </w:rPr>
        <w:t>a,AMeL):骨髓中原始巨核细胞≥30%。</w:t>
      </w:r>
      <w:r>
        <w:rPr>
          <w:rFonts w:ascii="SimSun" w:hAnsi="SimSun" w:eastAsia="SimSun" w:cs="SimSun"/>
          <w:sz w:val="22"/>
          <w:szCs w:val="22"/>
        </w:rPr>
        <w:t xml:space="preserve"> </w:t>
      </w:r>
      <w:r>
        <w:rPr>
          <w:rFonts w:ascii="SimSun" w:hAnsi="SimSun" w:eastAsia="SimSun" w:cs="SimSun"/>
          <w:sz w:val="22"/>
          <w:szCs w:val="22"/>
          <w:spacing w:val="-15"/>
        </w:rPr>
        <w:t>血小板抗原阳性，血小板过氧化酶阳性。</w:t>
      </w:r>
    </w:p>
    <w:p>
      <w:pPr>
        <w:sectPr>
          <w:footerReference w:type="default" r:id="rId8"/>
          <w:pgSz w:w="11900" w:h="16840"/>
          <w:pgMar w:top="723" w:right="729" w:bottom="400" w:left="870" w:header="0" w:footer="0" w:gutter="0"/>
        </w:sectPr>
        <w:rPr/>
      </w:pPr>
    </w:p>
    <w:p>
      <w:pPr>
        <w:spacing w:before="52" w:line="183" w:lineRule="auto"/>
        <w:rPr>
          <w:rFonts w:ascii="SimSun" w:hAnsi="SimSun" w:eastAsia="SimSun" w:cs="SimSun"/>
          <w:sz w:val="20"/>
          <w:szCs w:val="20"/>
        </w:rPr>
      </w:pPr>
      <w:r>
        <w:rPr>
          <w:rFonts w:ascii="SimSun" w:hAnsi="SimSun" w:eastAsia="SimSun" w:cs="SimSun"/>
          <w:sz w:val="20"/>
          <w:szCs w:val="20"/>
          <w:b/>
          <w:bCs/>
          <w:color w:val="0071D4"/>
          <w:spacing w:val="-5"/>
        </w:rPr>
        <w:t>570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17"/>
        <w:spacing w:line="630" w:lineRule="exact"/>
        <w:textAlignment w:val="center"/>
        <w:rPr/>
      </w:pPr>
      <w:r>
        <w:drawing>
          <wp:inline distT="0" distB="0" distL="0" distR="0">
            <wp:extent cx="533337" cy="400040"/>
            <wp:effectExtent l="0" t="0" r="0" b="0"/>
            <wp:docPr id="152" name="IM 152"/>
            <wp:cNvGraphicFramePr/>
            <a:graphic>
              <a:graphicData uri="http://schemas.openxmlformats.org/drawingml/2006/picture">
                <pic:pic>
                  <pic:nvPicPr>
                    <pic:cNvPr id="152" name="IM 152"/>
                    <pic:cNvPicPr/>
                  </pic:nvPicPr>
                  <pic:blipFill>
                    <a:blip r:embed="rId204"/>
                    <a:stretch>
                      <a:fillRect/>
                    </a:stretch>
                  </pic:blipFill>
                  <pic:spPr>
                    <a:xfrm rot="0">
                      <a:off x="0" y="0"/>
                      <a:ext cx="533337" cy="40004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9"/>
        <w:spacing w:before="39" w:line="221" w:lineRule="auto"/>
        <w:rPr>
          <w:rFonts w:ascii="SimHei" w:hAnsi="SimHei" w:eastAsia="SimHei" w:cs="SimHei"/>
          <w:sz w:val="20"/>
          <w:szCs w:val="20"/>
        </w:rPr>
      </w:pPr>
      <w:r>
        <w:rPr>
          <w:rFonts w:ascii="SimHei" w:hAnsi="SimHei" w:eastAsia="SimHei" w:cs="SimHei"/>
          <w:sz w:val="20"/>
          <w:szCs w:val="20"/>
          <w:color w:val="007BCE"/>
          <w:spacing w:val="-5"/>
        </w:rPr>
        <w:t>第六篇</w:t>
      </w:r>
      <w:r>
        <w:rPr>
          <w:rFonts w:ascii="SimHei" w:hAnsi="SimHei" w:eastAsia="SimHei" w:cs="SimHei"/>
          <w:sz w:val="20"/>
          <w:szCs w:val="20"/>
          <w:color w:val="007BCE"/>
          <w:spacing w:val="51"/>
        </w:rPr>
        <w:t xml:space="preserve"> </w:t>
      </w:r>
      <w:r>
        <w:rPr>
          <w:rFonts w:ascii="SimHei" w:hAnsi="SimHei" w:eastAsia="SimHei" w:cs="SimHei"/>
          <w:sz w:val="20"/>
          <w:szCs w:val="20"/>
          <w:color w:val="007BCE"/>
          <w:spacing w:val="-5"/>
        </w:rPr>
        <w:t>血液系统疾病</w:t>
      </w:r>
    </w:p>
    <w:p>
      <w:pPr>
        <w:spacing w:line="283" w:lineRule="auto"/>
        <w:rPr>
          <w:rFonts w:ascii="Arial"/>
          <w:sz w:val="21"/>
        </w:rPr>
      </w:pPr>
      <w:r/>
    </w:p>
    <w:p>
      <w:pPr>
        <w:ind w:left="423"/>
        <w:spacing w:before="75" w:line="222" w:lineRule="auto"/>
        <w:outlineLvl w:val="6"/>
        <w:rPr>
          <w:rFonts w:ascii="SimHei" w:hAnsi="SimHei" w:eastAsia="SimHei" w:cs="SimHei"/>
          <w:sz w:val="23"/>
          <w:szCs w:val="23"/>
        </w:rPr>
      </w:pPr>
      <w:r>
        <w:rPr>
          <w:rFonts w:ascii="SimHei" w:hAnsi="SimHei" w:eastAsia="SimHei" w:cs="SimHei"/>
          <w:sz w:val="23"/>
          <w:szCs w:val="23"/>
          <w:b/>
          <w:bCs/>
          <w:spacing w:val="-7"/>
        </w:rPr>
        <w:t>2.ALL</w:t>
      </w:r>
      <w:r>
        <w:rPr>
          <w:rFonts w:ascii="SimHei" w:hAnsi="SimHei" w:eastAsia="SimHei" w:cs="SimHei"/>
          <w:sz w:val="23"/>
          <w:szCs w:val="23"/>
          <w:spacing w:val="59"/>
        </w:rPr>
        <w:t xml:space="preserve"> </w:t>
      </w:r>
      <w:r>
        <w:rPr>
          <w:rFonts w:ascii="SimHei" w:hAnsi="SimHei" w:eastAsia="SimHei" w:cs="SimHei"/>
          <w:sz w:val="23"/>
          <w:szCs w:val="23"/>
          <w:b/>
          <w:bCs/>
          <w:spacing w:val="-7"/>
        </w:rPr>
        <w:t>的</w:t>
      </w:r>
      <w:r>
        <w:rPr>
          <w:rFonts w:ascii="SimHei" w:hAnsi="SimHei" w:eastAsia="SimHei" w:cs="SimHei"/>
          <w:sz w:val="23"/>
          <w:szCs w:val="23"/>
          <w:spacing w:val="-53"/>
        </w:rPr>
        <w:t xml:space="preserve"> </w:t>
      </w:r>
      <w:r>
        <w:rPr>
          <w:rFonts w:ascii="SimHei" w:hAnsi="SimHei" w:eastAsia="SimHei" w:cs="SimHei"/>
          <w:sz w:val="23"/>
          <w:szCs w:val="23"/>
          <w:b/>
          <w:bCs/>
          <w:spacing w:val="-7"/>
        </w:rPr>
        <w:t>FAB</w:t>
      </w:r>
      <w:r>
        <w:rPr>
          <w:rFonts w:ascii="SimHei" w:hAnsi="SimHei" w:eastAsia="SimHei" w:cs="SimHei"/>
          <w:sz w:val="23"/>
          <w:szCs w:val="23"/>
          <w:spacing w:val="21"/>
        </w:rPr>
        <w:t xml:space="preserve"> </w:t>
      </w:r>
      <w:r>
        <w:rPr>
          <w:rFonts w:ascii="SimHei" w:hAnsi="SimHei" w:eastAsia="SimHei" w:cs="SimHei"/>
          <w:sz w:val="23"/>
          <w:szCs w:val="23"/>
          <w:b/>
          <w:bCs/>
          <w:spacing w:val="-7"/>
        </w:rPr>
        <w:t>分型</w:t>
      </w:r>
    </w:p>
    <w:p>
      <w:pPr>
        <w:ind w:left="419"/>
        <w:spacing w:before="74" w:line="340" w:lineRule="exact"/>
        <w:rPr>
          <w:rFonts w:ascii="SimSun" w:hAnsi="SimSun" w:eastAsia="SimSun" w:cs="SimSun"/>
          <w:sz w:val="23"/>
          <w:szCs w:val="23"/>
        </w:rPr>
      </w:pPr>
      <w:r>
        <w:rPr>
          <w:rFonts w:ascii="SimSun" w:hAnsi="SimSun" w:eastAsia="SimSun" w:cs="SimSun"/>
          <w:sz w:val="23"/>
          <w:szCs w:val="23"/>
          <w:spacing w:val="-16"/>
          <w:position w:val="8"/>
        </w:rPr>
        <w:t>L</w:t>
      </w:r>
      <w:r>
        <w:rPr>
          <w:rFonts w:ascii="Calibri" w:hAnsi="Calibri" w:eastAsia="Calibri" w:cs="Calibri"/>
          <w:sz w:val="23"/>
          <w:szCs w:val="23"/>
          <w:spacing w:val="-16"/>
          <w:position w:val="8"/>
        </w:rPr>
        <w:t>₁</w:t>
      </w:r>
      <w:r>
        <w:rPr>
          <w:rFonts w:ascii="Calibri" w:hAnsi="Calibri" w:eastAsia="Calibri" w:cs="Calibri"/>
          <w:sz w:val="23"/>
          <w:szCs w:val="23"/>
          <w:spacing w:val="-8"/>
          <w:position w:val="8"/>
        </w:rPr>
        <w:t xml:space="preserve"> </w:t>
      </w:r>
      <w:r>
        <w:rPr>
          <w:rFonts w:ascii="SimSun" w:hAnsi="SimSun" w:eastAsia="SimSun" w:cs="SimSun"/>
          <w:sz w:val="23"/>
          <w:szCs w:val="23"/>
          <w:spacing w:val="-16"/>
          <w:position w:val="8"/>
        </w:rPr>
        <w:t>:原始和幼淋巴细胞以小细胞(直径≤12μm)为主。</w:t>
      </w:r>
    </w:p>
    <w:p>
      <w:pPr>
        <w:ind w:left="419"/>
        <w:spacing w:before="1" w:line="217" w:lineRule="auto"/>
        <w:rPr>
          <w:rFonts w:ascii="SimSun" w:hAnsi="SimSun" w:eastAsia="SimSun" w:cs="SimSun"/>
          <w:sz w:val="23"/>
          <w:szCs w:val="23"/>
        </w:rPr>
      </w:pPr>
      <w:r>
        <w:rPr>
          <w:rFonts w:ascii="SimSun" w:hAnsi="SimSun" w:eastAsia="SimSun" w:cs="SimSun"/>
          <w:sz w:val="23"/>
          <w:szCs w:val="23"/>
          <w:spacing w:val="-19"/>
        </w:rPr>
        <w:t>L</w:t>
      </w:r>
      <w:r>
        <w:rPr>
          <w:rFonts w:ascii="Calibri" w:hAnsi="Calibri" w:eastAsia="Calibri" w:cs="Calibri"/>
          <w:sz w:val="23"/>
          <w:szCs w:val="23"/>
          <w:spacing w:val="-19"/>
        </w:rPr>
        <w:t>₂</w:t>
      </w:r>
      <w:r>
        <w:rPr>
          <w:rFonts w:ascii="Calibri" w:hAnsi="Calibri" w:eastAsia="Calibri" w:cs="Calibri"/>
          <w:sz w:val="23"/>
          <w:szCs w:val="23"/>
          <w:spacing w:val="-1"/>
        </w:rPr>
        <w:t xml:space="preserve"> </w:t>
      </w:r>
      <w:r>
        <w:rPr>
          <w:rFonts w:ascii="SimSun" w:hAnsi="SimSun" w:eastAsia="SimSun" w:cs="SimSun"/>
          <w:sz w:val="23"/>
          <w:szCs w:val="23"/>
          <w:spacing w:val="-19"/>
        </w:rPr>
        <w:t>:原始和幼淋巴细胞以大细胞(直径&gt;12μm)</w:t>
      </w:r>
      <w:r>
        <w:rPr>
          <w:rFonts w:ascii="SimSun" w:hAnsi="SimSun" w:eastAsia="SimSun" w:cs="SimSun"/>
          <w:sz w:val="23"/>
          <w:szCs w:val="23"/>
          <w:spacing w:val="-2"/>
        </w:rPr>
        <w:t xml:space="preserve"> </w:t>
      </w:r>
      <w:r>
        <w:rPr>
          <w:rFonts w:ascii="SimSun" w:hAnsi="SimSun" w:eastAsia="SimSun" w:cs="SimSun"/>
          <w:sz w:val="23"/>
          <w:szCs w:val="23"/>
          <w:spacing w:val="-19"/>
        </w:rPr>
        <w:t>为主。</w:t>
      </w:r>
    </w:p>
    <w:p>
      <w:pPr>
        <w:ind w:firstLine="419"/>
        <w:spacing w:before="69" w:line="247" w:lineRule="auto"/>
        <w:rPr>
          <w:rFonts w:ascii="SimSun" w:hAnsi="SimSun" w:eastAsia="SimSun" w:cs="SimSun"/>
          <w:sz w:val="23"/>
          <w:szCs w:val="23"/>
        </w:rPr>
      </w:pPr>
      <w:r>
        <w:rPr>
          <w:rFonts w:ascii="SimSun" w:hAnsi="SimSun" w:eastAsia="SimSun" w:cs="SimSun"/>
          <w:sz w:val="23"/>
          <w:szCs w:val="23"/>
          <w:spacing w:val="-22"/>
        </w:rPr>
        <w:t>L</w:t>
      </w:r>
      <w:r>
        <w:rPr>
          <w:rFonts w:ascii="Calibri" w:hAnsi="Calibri" w:eastAsia="Calibri" w:cs="Calibri"/>
          <w:sz w:val="23"/>
          <w:szCs w:val="23"/>
          <w:spacing w:val="-22"/>
        </w:rPr>
        <w:t>₃</w:t>
      </w:r>
      <w:r>
        <w:rPr>
          <w:rFonts w:ascii="Calibri" w:hAnsi="Calibri" w:eastAsia="Calibri" w:cs="Calibri"/>
          <w:sz w:val="23"/>
          <w:szCs w:val="23"/>
          <w:spacing w:val="-12"/>
        </w:rPr>
        <w:t xml:space="preserve"> </w:t>
      </w:r>
      <w:r>
        <w:rPr>
          <w:rFonts w:ascii="SimSun" w:hAnsi="SimSun" w:eastAsia="SimSun" w:cs="SimSun"/>
          <w:sz w:val="23"/>
          <w:szCs w:val="23"/>
          <w:spacing w:val="-22"/>
        </w:rPr>
        <w:t>(Burkitt型):原始和幼淋巴细胞以大细胞为主，大小</w:t>
      </w:r>
      <w:r>
        <w:rPr>
          <w:rFonts w:ascii="SimSun" w:hAnsi="SimSun" w:eastAsia="SimSun" w:cs="SimSun"/>
          <w:sz w:val="23"/>
          <w:szCs w:val="23"/>
          <w:spacing w:val="-23"/>
        </w:rPr>
        <w:t>较一致，细胞内有明显空泡，胞质嗜碱性，</w:t>
      </w:r>
      <w:r>
        <w:rPr>
          <w:rFonts w:ascii="SimSun" w:hAnsi="SimSun" w:eastAsia="SimSun" w:cs="SimSun"/>
          <w:sz w:val="23"/>
          <w:szCs w:val="23"/>
        </w:rPr>
        <w:t xml:space="preserve"> </w:t>
      </w:r>
      <w:r>
        <w:rPr>
          <w:rFonts w:ascii="SimSun" w:hAnsi="SimSun" w:eastAsia="SimSun" w:cs="SimSun"/>
          <w:sz w:val="23"/>
          <w:szCs w:val="23"/>
          <w:spacing w:val="-16"/>
        </w:rPr>
        <w:t>染色深。</w:t>
      </w:r>
    </w:p>
    <w:p>
      <w:pPr>
        <w:ind w:left="423"/>
        <w:spacing w:before="62" w:line="222" w:lineRule="auto"/>
        <w:rPr>
          <w:rFonts w:ascii="SimHei" w:hAnsi="SimHei" w:eastAsia="SimHei" w:cs="SimHei"/>
          <w:sz w:val="23"/>
          <w:szCs w:val="23"/>
        </w:rPr>
      </w:pPr>
      <w:r>
        <w:rPr>
          <w:rFonts w:ascii="SimHei" w:hAnsi="SimHei" w:eastAsia="SimHei" w:cs="SimHei"/>
          <w:sz w:val="23"/>
          <w:szCs w:val="23"/>
          <w:b/>
          <w:bCs/>
          <w:spacing w:val="-2"/>
        </w:rPr>
        <w:t>(二)</w:t>
      </w:r>
      <w:r>
        <w:rPr>
          <w:rFonts w:ascii="SimHei" w:hAnsi="SimHei" w:eastAsia="SimHei" w:cs="SimHei"/>
          <w:sz w:val="23"/>
          <w:szCs w:val="23"/>
          <w:spacing w:val="-23"/>
        </w:rPr>
        <w:t xml:space="preserve"> </w:t>
      </w:r>
      <w:r>
        <w:rPr>
          <w:rFonts w:ascii="SimHei" w:hAnsi="SimHei" w:eastAsia="SimHei" w:cs="SimHei"/>
          <w:sz w:val="23"/>
          <w:szCs w:val="23"/>
          <w:b/>
          <w:bCs/>
          <w:spacing w:val="-2"/>
        </w:rPr>
        <w:t>AL</w:t>
      </w:r>
      <w:r>
        <w:rPr>
          <w:rFonts w:ascii="SimHei" w:hAnsi="SimHei" w:eastAsia="SimHei" w:cs="SimHei"/>
          <w:sz w:val="23"/>
          <w:szCs w:val="23"/>
          <w:spacing w:val="-2"/>
        </w:rPr>
        <w:t xml:space="preserve"> </w:t>
      </w:r>
      <w:r>
        <w:rPr>
          <w:rFonts w:ascii="SimHei" w:hAnsi="SimHei" w:eastAsia="SimHei" w:cs="SimHei"/>
          <w:sz w:val="23"/>
          <w:szCs w:val="23"/>
          <w:b/>
          <w:bCs/>
          <w:spacing w:val="-2"/>
        </w:rPr>
        <w:t>的WHO</w:t>
      </w:r>
      <w:r>
        <w:rPr>
          <w:rFonts w:ascii="SimHei" w:hAnsi="SimHei" w:eastAsia="SimHei" w:cs="SimHei"/>
          <w:sz w:val="23"/>
          <w:szCs w:val="23"/>
          <w:spacing w:val="13"/>
        </w:rPr>
        <w:t xml:space="preserve">  </w:t>
      </w:r>
      <w:r>
        <w:rPr>
          <w:rFonts w:ascii="SimHei" w:hAnsi="SimHei" w:eastAsia="SimHei" w:cs="SimHei"/>
          <w:sz w:val="23"/>
          <w:szCs w:val="23"/>
          <w:b/>
          <w:bCs/>
          <w:spacing w:val="-2"/>
        </w:rPr>
        <w:t>分型</w:t>
      </w:r>
    </w:p>
    <w:p>
      <w:pPr>
        <w:ind w:left="422"/>
        <w:spacing w:before="103" w:line="222" w:lineRule="auto"/>
        <w:outlineLvl w:val="6"/>
        <w:rPr>
          <w:rFonts w:ascii="SimHei" w:hAnsi="SimHei" w:eastAsia="SimHei" w:cs="SimHei"/>
          <w:sz w:val="20"/>
          <w:szCs w:val="20"/>
        </w:rPr>
      </w:pPr>
      <w:r>
        <w:rPr>
          <w:rFonts w:ascii="SimHei" w:hAnsi="SimHei" w:eastAsia="SimHei" w:cs="SimHei"/>
          <w:sz w:val="20"/>
          <w:szCs w:val="20"/>
          <w:b/>
          <w:bCs/>
          <w:spacing w:val="23"/>
        </w:rPr>
        <w:t>1.</w:t>
      </w:r>
      <w:r>
        <w:rPr>
          <w:rFonts w:ascii="SimHei" w:hAnsi="SimHei" w:eastAsia="SimHei" w:cs="SimHei"/>
          <w:sz w:val="20"/>
          <w:szCs w:val="20"/>
          <w:b/>
          <w:bCs/>
        </w:rPr>
        <w:t>AML</w:t>
      </w:r>
      <w:r>
        <w:rPr>
          <w:rFonts w:ascii="SimHei" w:hAnsi="SimHei" w:eastAsia="SimHei" w:cs="SimHei"/>
          <w:sz w:val="20"/>
          <w:szCs w:val="20"/>
          <w:spacing w:val="6"/>
        </w:rPr>
        <w:t xml:space="preserve">   </w:t>
      </w:r>
      <w:r>
        <w:rPr>
          <w:rFonts w:ascii="SimHei" w:hAnsi="SimHei" w:eastAsia="SimHei" w:cs="SimHei"/>
          <w:sz w:val="20"/>
          <w:szCs w:val="20"/>
          <w:b/>
          <w:bCs/>
          <w:spacing w:val="23"/>
        </w:rPr>
        <w:t>的</w:t>
      </w:r>
      <w:r>
        <w:rPr>
          <w:rFonts w:ascii="SimHei" w:hAnsi="SimHei" w:eastAsia="SimHei" w:cs="SimHei"/>
          <w:sz w:val="20"/>
          <w:szCs w:val="20"/>
          <w:spacing w:val="-32"/>
        </w:rPr>
        <w:t xml:space="preserve"> </w:t>
      </w:r>
      <w:r>
        <w:rPr>
          <w:rFonts w:ascii="SimHei" w:hAnsi="SimHei" w:eastAsia="SimHei" w:cs="SimHei"/>
          <w:sz w:val="20"/>
          <w:szCs w:val="20"/>
          <w:b/>
          <w:bCs/>
        </w:rPr>
        <w:t>WHO</w:t>
      </w:r>
      <w:r>
        <w:rPr>
          <w:rFonts w:ascii="SimHei" w:hAnsi="SimHei" w:eastAsia="SimHei" w:cs="SimHei"/>
          <w:sz w:val="20"/>
          <w:szCs w:val="20"/>
        </w:rPr>
        <w:t xml:space="preserve">   </w:t>
      </w:r>
      <w:r>
        <w:rPr>
          <w:rFonts w:ascii="SimHei" w:hAnsi="SimHei" w:eastAsia="SimHei" w:cs="SimHei"/>
          <w:sz w:val="20"/>
          <w:szCs w:val="20"/>
          <w:b/>
          <w:bCs/>
          <w:spacing w:val="23"/>
        </w:rPr>
        <w:t>分型(2016年)</w:t>
      </w:r>
    </w:p>
    <w:p>
      <w:pPr>
        <w:ind w:left="419"/>
        <w:spacing w:before="72" w:line="219" w:lineRule="auto"/>
        <w:rPr>
          <w:rFonts w:ascii="SimSun" w:hAnsi="SimSun" w:eastAsia="SimSun" w:cs="SimSun"/>
          <w:sz w:val="23"/>
          <w:szCs w:val="23"/>
        </w:rPr>
      </w:pPr>
      <w:r>
        <w:rPr>
          <w:rFonts w:ascii="SimSun" w:hAnsi="SimSun" w:eastAsia="SimSun" w:cs="SimSun"/>
          <w:sz w:val="23"/>
          <w:szCs w:val="23"/>
          <w:spacing w:val="-7"/>
        </w:rPr>
        <w:t>(1)伴重现性遗传学异常的AML</w:t>
      </w:r>
    </w:p>
    <w:p>
      <w:pPr>
        <w:ind w:left="419"/>
        <w:spacing w:before="62" w:line="214" w:lineRule="auto"/>
        <w:rPr>
          <w:rFonts w:ascii="SimSun" w:hAnsi="SimSun" w:eastAsia="SimSun" w:cs="SimSun"/>
          <w:sz w:val="23"/>
          <w:szCs w:val="23"/>
        </w:rPr>
      </w:pPr>
      <w:r>
        <w:rPr>
          <w:rFonts w:ascii="SimSun" w:hAnsi="SimSun" w:eastAsia="SimSun" w:cs="SimSun"/>
          <w:sz w:val="23"/>
          <w:szCs w:val="23"/>
          <w:spacing w:val="-3"/>
        </w:rPr>
        <w:t>AML</w:t>
      </w:r>
      <w:r>
        <w:rPr>
          <w:rFonts w:ascii="SimSun" w:hAnsi="SimSun" w:eastAsia="SimSun" w:cs="SimSun"/>
          <w:sz w:val="23"/>
          <w:szCs w:val="23"/>
          <w:spacing w:val="-18"/>
        </w:rPr>
        <w:t xml:space="preserve"> </w:t>
      </w:r>
      <w:r>
        <w:rPr>
          <w:rFonts w:ascii="SimSun" w:hAnsi="SimSun" w:eastAsia="SimSun" w:cs="SimSun"/>
          <w:sz w:val="23"/>
          <w:szCs w:val="23"/>
          <w:spacing w:val="-3"/>
        </w:rPr>
        <w:t>伴</w:t>
      </w:r>
      <w:r>
        <w:rPr>
          <w:rFonts w:ascii="SimSun" w:hAnsi="SimSun" w:eastAsia="SimSun" w:cs="SimSun"/>
          <w:sz w:val="23"/>
          <w:szCs w:val="23"/>
          <w:spacing w:val="-64"/>
        </w:rPr>
        <w:t xml:space="preserve"> </w:t>
      </w:r>
      <w:r>
        <w:rPr>
          <w:rFonts w:ascii="SimSun" w:hAnsi="SimSun" w:eastAsia="SimSun" w:cs="SimSun"/>
          <w:sz w:val="23"/>
          <w:szCs w:val="23"/>
          <w:spacing w:val="-3"/>
        </w:rPr>
        <w:t>t(8;21)(q22;q22.1);RUNX1-RUNX1T1</w:t>
      </w:r>
    </w:p>
    <w:p>
      <w:pPr>
        <w:ind w:left="419"/>
        <w:spacing w:before="73" w:line="346" w:lineRule="exact"/>
        <w:rPr>
          <w:rFonts w:ascii="SimSun" w:hAnsi="SimSun" w:eastAsia="SimSun" w:cs="SimSun"/>
          <w:sz w:val="23"/>
          <w:szCs w:val="23"/>
        </w:rPr>
      </w:pPr>
      <w:r>
        <w:rPr>
          <w:rFonts w:ascii="SimSun" w:hAnsi="SimSun" w:eastAsia="SimSun" w:cs="SimSun"/>
          <w:sz w:val="23"/>
          <w:szCs w:val="23"/>
          <w:spacing w:val="-5"/>
          <w:position w:val="8"/>
        </w:rPr>
        <w:t>AML</w:t>
      </w:r>
      <w:r>
        <w:rPr>
          <w:rFonts w:ascii="SimSun" w:hAnsi="SimSun" w:eastAsia="SimSun" w:cs="SimSun"/>
          <w:sz w:val="23"/>
          <w:szCs w:val="23"/>
          <w:spacing w:val="8"/>
          <w:position w:val="8"/>
        </w:rPr>
        <w:t xml:space="preserve"> </w:t>
      </w:r>
      <w:r>
        <w:rPr>
          <w:rFonts w:ascii="SimSun" w:hAnsi="SimSun" w:eastAsia="SimSun" w:cs="SimSun"/>
          <w:sz w:val="23"/>
          <w:szCs w:val="23"/>
          <w:spacing w:val="-5"/>
          <w:position w:val="8"/>
        </w:rPr>
        <w:t>伴</w:t>
      </w:r>
      <w:r>
        <w:rPr>
          <w:rFonts w:ascii="SimSun" w:hAnsi="SimSun" w:eastAsia="SimSun" w:cs="SimSun"/>
          <w:sz w:val="23"/>
          <w:szCs w:val="23"/>
          <w:spacing w:val="-64"/>
          <w:position w:val="8"/>
        </w:rPr>
        <w:t xml:space="preserve"> </w:t>
      </w:r>
      <w:r>
        <w:rPr>
          <w:rFonts w:ascii="SimSun" w:hAnsi="SimSun" w:eastAsia="SimSun" w:cs="SimSun"/>
          <w:sz w:val="23"/>
          <w:szCs w:val="23"/>
          <w:spacing w:val="-5"/>
          <w:position w:val="8"/>
        </w:rPr>
        <w:t>inv(16)(p13.1q22)或t(16;16)(p13.1;q22);CBFB-MYH11</w:t>
      </w:r>
    </w:p>
    <w:p>
      <w:pPr>
        <w:ind w:left="419"/>
        <w:spacing w:before="1" w:line="219" w:lineRule="auto"/>
        <w:rPr>
          <w:rFonts w:ascii="SimSun" w:hAnsi="SimSun" w:eastAsia="SimSun" w:cs="SimSun"/>
          <w:sz w:val="23"/>
          <w:szCs w:val="23"/>
        </w:rPr>
      </w:pPr>
      <w:r>
        <w:rPr>
          <w:rFonts w:ascii="SimSun" w:hAnsi="SimSun" w:eastAsia="SimSun" w:cs="SimSun"/>
          <w:sz w:val="23"/>
          <w:szCs w:val="23"/>
        </w:rPr>
        <w:t>APL</w:t>
      </w:r>
      <w:r>
        <w:rPr>
          <w:rFonts w:ascii="SimSun" w:hAnsi="SimSun" w:eastAsia="SimSun" w:cs="SimSun"/>
          <w:sz w:val="23"/>
          <w:szCs w:val="23"/>
          <w:spacing w:val="-59"/>
        </w:rPr>
        <w:t xml:space="preserve"> </w:t>
      </w:r>
      <w:r>
        <w:rPr>
          <w:rFonts w:ascii="SimSun" w:hAnsi="SimSun" w:eastAsia="SimSun" w:cs="SimSun"/>
          <w:sz w:val="23"/>
          <w:szCs w:val="23"/>
          <w:spacing w:val="12"/>
        </w:rPr>
        <w:t>伴</w:t>
      </w:r>
      <w:r>
        <w:rPr>
          <w:rFonts w:ascii="SimSun" w:hAnsi="SimSun" w:eastAsia="SimSun" w:cs="SimSun"/>
          <w:sz w:val="23"/>
          <w:szCs w:val="23"/>
        </w:rPr>
        <w:t>PML</w:t>
      </w:r>
      <w:r>
        <w:rPr>
          <w:rFonts w:ascii="SimSun" w:hAnsi="SimSun" w:eastAsia="SimSun" w:cs="SimSun"/>
          <w:sz w:val="23"/>
          <w:szCs w:val="23"/>
          <w:spacing w:val="12"/>
        </w:rPr>
        <w:t>-</w:t>
      </w:r>
      <w:r>
        <w:rPr>
          <w:rFonts w:ascii="SimSun" w:hAnsi="SimSun" w:eastAsia="SimSun" w:cs="SimSun"/>
          <w:sz w:val="23"/>
          <w:szCs w:val="23"/>
        </w:rPr>
        <w:t>RARA</w:t>
      </w:r>
    </w:p>
    <w:p>
      <w:pPr>
        <w:ind w:left="419"/>
        <w:spacing w:before="60" w:line="340" w:lineRule="exact"/>
        <w:rPr>
          <w:rFonts w:ascii="SimSun" w:hAnsi="SimSun" w:eastAsia="SimSun" w:cs="SimSun"/>
          <w:sz w:val="23"/>
          <w:szCs w:val="23"/>
        </w:rPr>
      </w:pPr>
      <w:r>
        <w:rPr>
          <w:rFonts w:ascii="SimSun" w:hAnsi="SimSun" w:eastAsia="SimSun" w:cs="SimSun"/>
          <w:sz w:val="23"/>
          <w:szCs w:val="23"/>
          <w:spacing w:val="-5"/>
          <w:position w:val="8"/>
        </w:rPr>
        <w:t>AML</w:t>
      </w:r>
      <w:r>
        <w:rPr>
          <w:rFonts w:ascii="SimSun" w:hAnsi="SimSun" w:eastAsia="SimSun" w:cs="SimSun"/>
          <w:sz w:val="23"/>
          <w:szCs w:val="23"/>
          <w:spacing w:val="-12"/>
          <w:position w:val="8"/>
        </w:rPr>
        <w:t xml:space="preserve"> </w:t>
      </w:r>
      <w:r>
        <w:rPr>
          <w:rFonts w:ascii="SimSun" w:hAnsi="SimSun" w:eastAsia="SimSun" w:cs="SimSun"/>
          <w:sz w:val="23"/>
          <w:szCs w:val="23"/>
          <w:spacing w:val="-5"/>
          <w:position w:val="8"/>
        </w:rPr>
        <w:t>伴</w:t>
      </w:r>
      <w:r>
        <w:rPr>
          <w:rFonts w:ascii="SimSun" w:hAnsi="SimSun" w:eastAsia="SimSun" w:cs="SimSun"/>
          <w:sz w:val="23"/>
          <w:szCs w:val="23"/>
          <w:spacing w:val="-65"/>
          <w:position w:val="8"/>
        </w:rPr>
        <w:t xml:space="preserve"> </w:t>
      </w:r>
      <w:r>
        <w:rPr>
          <w:rFonts w:ascii="SimSun" w:hAnsi="SimSun" w:eastAsia="SimSun" w:cs="SimSun"/>
          <w:sz w:val="23"/>
          <w:szCs w:val="23"/>
          <w:spacing w:val="-5"/>
          <w:position w:val="8"/>
        </w:rPr>
        <w:t>t(9;11)(p21.3;q23.3);MLLT3-KMT2A</w:t>
      </w:r>
    </w:p>
    <w:p>
      <w:pPr>
        <w:ind w:left="419"/>
        <w:spacing w:before="1" w:line="214" w:lineRule="auto"/>
        <w:rPr>
          <w:rFonts w:ascii="SimSun" w:hAnsi="SimSun" w:eastAsia="SimSun" w:cs="SimSun"/>
          <w:sz w:val="23"/>
          <w:szCs w:val="23"/>
        </w:rPr>
      </w:pPr>
      <w:r>
        <w:rPr>
          <w:rFonts w:ascii="SimSun" w:hAnsi="SimSun" w:eastAsia="SimSun" w:cs="SimSun"/>
          <w:sz w:val="23"/>
          <w:szCs w:val="23"/>
          <w:spacing w:val="-3"/>
        </w:rPr>
        <w:t>AML</w:t>
      </w:r>
      <w:r>
        <w:rPr>
          <w:rFonts w:ascii="SimSun" w:hAnsi="SimSun" w:eastAsia="SimSun" w:cs="SimSun"/>
          <w:sz w:val="23"/>
          <w:szCs w:val="23"/>
          <w:spacing w:val="-14"/>
        </w:rPr>
        <w:t xml:space="preserve"> </w:t>
      </w:r>
      <w:r>
        <w:rPr>
          <w:rFonts w:ascii="SimSun" w:hAnsi="SimSun" w:eastAsia="SimSun" w:cs="SimSun"/>
          <w:sz w:val="23"/>
          <w:szCs w:val="23"/>
          <w:spacing w:val="-3"/>
        </w:rPr>
        <w:t>伴t(6;9)(p23;q34.1);DEK-NUP214</w:t>
      </w:r>
    </w:p>
    <w:p>
      <w:pPr>
        <w:ind w:left="419"/>
        <w:spacing w:before="73" w:line="340" w:lineRule="exact"/>
        <w:rPr>
          <w:rFonts w:ascii="SimSun" w:hAnsi="SimSun" w:eastAsia="SimSun" w:cs="SimSun"/>
          <w:sz w:val="23"/>
          <w:szCs w:val="23"/>
        </w:rPr>
      </w:pPr>
      <w:r>
        <w:rPr>
          <w:rFonts w:ascii="SimSun" w:hAnsi="SimSun" w:eastAsia="SimSun" w:cs="SimSun"/>
          <w:sz w:val="23"/>
          <w:szCs w:val="23"/>
          <w:spacing w:val="-3"/>
          <w:position w:val="8"/>
        </w:rPr>
        <w:t>AML</w:t>
      </w:r>
      <w:r>
        <w:rPr>
          <w:rFonts w:ascii="SimSun" w:hAnsi="SimSun" w:eastAsia="SimSun" w:cs="SimSun"/>
          <w:sz w:val="23"/>
          <w:szCs w:val="23"/>
          <w:spacing w:val="-19"/>
          <w:position w:val="8"/>
        </w:rPr>
        <w:t xml:space="preserve"> </w:t>
      </w:r>
      <w:r>
        <w:rPr>
          <w:rFonts w:ascii="SimSun" w:hAnsi="SimSun" w:eastAsia="SimSun" w:cs="SimSun"/>
          <w:sz w:val="23"/>
          <w:szCs w:val="23"/>
          <w:spacing w:val="-3"/>
          <w:position w:val="8"/>
        </w:rPr>
        <w:t>伴</w:t>
      </w:r>
      <w:r>
        <w:rPr>
          <w:rFonts w:ascii="SimSun" w:hAnsi="SimSun" w:eastAsia="SimSun" w:cs="SimSun"/>
          <w:sz w:val="23"/>
          <w:szCs w:val="23"/>
          <w:spacing w:val="-54"/>
          <w:position w:val="8"/>
        </w:rPr>
        <w:t xml:space="preserve"> </w:t>
      </w:r>
      <w:r>
        <w:rPr>
          <w:rFonts w:ascii="SimSun" w:hAnsi="SimSun" w:eastAsia="SimSun" w:cs="SimSun"/>
          <w:sz w:val="23"/>
          <w:szCs w:val="23"/>
          <w:spacing w:val="-3"/>
          <w:position w:val="8"/>
        </w:rPr>
        <w:t>inv(3)(q21.3;q26.2)或t(3;3)(q21.3;q2</w:t>
      </w:r>
      <w:r>
        <w:rPr>
          <w:rFonts w:ascii="SimSun" w:hAnsi="SimSun" w:eastAsia="SimSun" w:cs="SimSun"/>
          <w:sz w:val="23"/>
          <w:szCs w:val="23"/>
          <w:spacing w:val="-4"/>
          <w:position w:val="8"/>
        </w:rPr>
        <w:t>6.2);</w:t>
      </w:r>
      <w:r>
        <w:rPr>
          <w:rFonts w:ascii="SimSun" w:hAnsi="SimSun" w:eastAsia="SimSun" w:cs="SimSun"/>
          <w:sz w:val="23"/>
          <w:szCs w:val="23"/>
          <w:spacing w:val="-3"/>
          <w:position w:val="8"/>
        </w:rPr>
        <w:t>GATA</w:t>
      </w:r>
      <w:r>
        <w:rPr>
          <w:rFonts w:ascii="SimSun" w:hAnsi="SimSun" w:eastAsia="SimSun" w:cs="SimSun"/>
          <w:sz w:val="23"/>
          <w:szCs w:val="23"/>
          <w:spacing w:val="-4"/>
          <w:position w:val="8"/>
        </w:rPr>
        <w:t>2,</w:t>
      </w:r>
      <w:r>
        <w:rPr>
          <w:rFonts w:ascii="SimSun" w:hAnsi="SimSun" w:eastAsia="SimSun" w:cs="SimSun"/>
          <w:sz w:val="23"/>
          <w:szCs w:val="23"/>
          <w:spacing w:val="-3"/>
          <w:position w:val="8"/>
        </w:rPr>
        <w:t>MECOM</w:t>
      </w:r>
    </w:p>
    <w:p>
      <w:pPr>
        <w:ind w:left="419"/>
        <w:spacing w:line="214" w:lineRule="auto"/>
        <w:rPr>
          <w:rFonts w:ascii="SimSun" w:hAnsi="SimSun" w:eastAsia="SimSun" w:cs="SimSun"/>
          <w:sz w:val="23"/>
          <w:szCs w:val="23"/>
        </w:rPr>
      </w:pPr>
      <w:r>
        <w:rPr>
          <w:rFonts w:ascii="SimSun" w:hAnsi="SimSun" w:eastAsia="SimSun" w:cs="SimSun"/>
          <w:sz w:val="23"/>
          <w:szCs w:val="23"/>
          <w:spacing w:val="-5"/>
        </w:rPr>
        <w:t>AML</w:t>
      </w:r>
      <w:r>
        <w:rPr>
          <w:rFonts w:ascii="SimSun" w:hAnsi="SimSun" w:eastAsia="SimSun" w:cs="SimSun"/>
          <w:sz w:val="23"/>
          <w:szCs w:val="23"/>
          <w:spacing w:val="-29"/>
        </w:rPr>
        <w:t xml:space="preserve"> </w:t>
      </w:r>
      <w:r>
        <w:rPr>
          <w:rFonts w:ascii="SimSun" w:hAnsi="SimSun" w:eastAsia="SimSun" w:cs="SimSun"/>
          <w:sz w:val="23"/>
          <w:szCs w:val="23"/>
          <w:spacing w:val="-5"/>
        </w:rPr>
        <w:t>(原始巨核细胞性)伴t(1;22)(p13.3;</w:t>
      </w:r>
      <w:r>
        <w:rPr>
          <w:rFonts w:ascii="SimSun" w:hAnsi="SimSun" w:eastAsia="SimSun" w:cs="SimSun"/>
          <w:sz w:val="23"/>
          <w:szCs w:val="23"/>
          <w:spacing w:val="-6"/>
        </w:rPr>
        <w:t>q13.3);</w:t>
      </w:r>
      <w:r>
        <w:rPr>
          <w:rFonts w:ascii="SimSun" w:hAnsi="SimSun" w:eastAsia="SimSun" w:cs="SimSun"/>
          <w:sz w:val="23"/>
          <w:szCs w:val="23"/>
          <w:spacing w:val="-5"/>
        </w:rPr>
        <w:t>RBM</w:t>
      </w:r>
      <w:r>
        <w:rPr>
          <w:rFonts w:ascii="SimSun" w:hAnsi="SimSun" w:eastAsia="SimSun" w:cs="SimSun"/>
          <w:sz w:val="23"/>
          <w:szCs w:val="23"/>
          <w:spacing w:val="-6"/>
        </w:rPr>
        <w:t>15-</w:t>
      </w:r>
      <w:r>
        <w:rPr>
          <w:rFonts w:ascii="SimSun" w:hAnsi="SimSun" w:eastAsia="SimSun" w:cs="SimSun"/>
          <w:sz w:val="23"/>
          <w:szCs w:val="23"/>
          <w:spacing w:val="-5"/>
        </w:rPr>
        <w:t>MKL</w:t>
      </w:r>
      <w:r>
        <w:rPr>
          <w:rFonts w:ascii="SimSun" w:hAnsi="SimSun" w:eastAsia="SimSun" w:cs="SimSun"/>
          <w:sz w:val="23"/>
          <w:szCs w:val="23"/>
          <w:spacing w:val="-6"/>
        </w:rPr>
        <w:t>1</w:t>
      </w:r>
    </w:p>
    <w:p>
      <w:pPr>
        <w:ind w:left="419"/>
        <w:spacing w:before="79" w:line="340" w:lineRule="exact"/>
        <w:rPr>
          <w:rFonts w:ascii="SimSun" w:hAnsi="SimSun" w:eastAsia="SimSun" w:cs="SimSun"/>
          <w:sz w:val="23"/>
          <w:szCs w:val="23"/>
        </w:rPr>
      </w:pPr>
      <w:r>
        <w:rPr>
          <w:rFonts w:ascii="SimSun" w:hAnsi="SimSun" w:eastAsia="SimSun" w:cs="SimSun"/>
          <w:sz w:val="23"/>
          <w:szCs w:val="23"/>
          <w:spacing w:val="-13"/>
          <w:position w:val="7"/>
        </w:rPr>
        <w:t>暂命名：AML</w:t>
      </w:r>
      <w:r>
        <w:rPr>
          <w:rFonts w:ascii="SimSun" w:hAnsi="SimSun" w:eastAsia="SimSun" w:cs="SimSun"/>
          <w:sz w:val="23"/>
          <w:szCs w:val="23"/>
          <w:spacing w:val="13"/>
          <w:position w:val="7"/>
        </w:rPr>
        <w:t xml:space="preserve"> </w:t>
      </w:r>
      <w:r>
        <w:rPr>
          <w:rFonts w:ascii="SimSun" w:hAnsi="SimSun" w:eastAsia="SimSun" w:cs="SimSun"/>
          <w:sz w:val="23"/>
          <w:szCs w:val="23"/>
          <w:spacing w:val="-13"/>
          <w:position w:val="7"/>
        </w:rPr>
        <w:t>伴BCR-ABL1</w:t>
      </w:r>
    </w:p>
    <w:p>
      <w:pPr>
        <w:ind w:left="419"/>
        <w:spacing w:before="1" w:line="219" w:lineRule="auto"/>
        <w:rPr>
          <w:rFonts w:ascii="SimSun" w:hAnsi="SimSun" w:eastAsia="SimSun" w:cs="SimSun"/>
          <w:sz w:val="23"/>
          <w:szCs w:val="23"/>
        </w:rPr>
      </w:pPr>
      <w:r>
        <w:rPr>
          <w:rFonts w:ascii="SimSun" w:hAnsi="SimSun" w:eastAsia="SimSun" w:cs="SimSun"/>
          <w:sz w:val="23"/>
          <w:szCs w:val="23"/>
        </w:rPr>
        <w:t>AML</w:t>
      </w:r>
      <w:r>
        <w:rPr>
          <w:rFonts w:ascii="SimSun" w:hAnsi="SimSun" w:eastAsia="SimSun" w:cs="SimSun"/>
          <w:sz w:val="23"/>
          <w:szCs w:val="23"/>
          <w:spacing w:val="-27"/>
        </w:rPr>
        <w:t xml:space="preserve"> </w:t>
      </w:r>
      <w:r>
        <w:rPr>
          <w:rFonts w:ascii="SimSun" w:hAnsi="SimSun" w:eastAsia="SimSun" w:cs="SimSun"/>
          <w:sz w:val="23"/>
          <w:szCs w:val="23"/>
          <w:spacing w:val="5"/>
        </w:rPr>
        <w:t>伴</w:t>
      </w:r>
      <w:r>
        <w:rPr>
          <w:rFonts w:ascii="SimSun" w:hAnsi="SimSun" w:eastAsia="SimSun" w:cs="SimSun"/>
          <w:sz w:val="23"/>
          <w:szCs w:val="23"/>
        </w:rPr>
        <w:t>NPMI</w:t>
      </w:r>
      <w:r>
        <w:rPr>
          <w:rFonts w:ascii="SimSun" w:hAnsi="SimSun" w:eastAsia="SimSun" w:cs="SimSun"/>
          <w:sz w:val="23"/>
          <w:szCs w:val="23"/>
          <w:spacing w:val="17"/>
        </w:rPr>
        <w:t xml:space="preserve"> </w:t>
      </w:r>
      <w:r>
        <w:rPr>
          <w:rFonts w:ascii="SimSun" w:hAnsi="SimSun" w:eastAsia="SimSun" w:cs="SimSun"/>
          <w:sz w:val="23"/>
          <w:szCs w:val="23"/>
          <w:spacing w:val="5"/>
        </w:rPr>
        <w:t>突变</w:t>
      </w:r>
    </w:p>
    <w:p>
      <w:pPr>
        <w:ind w:left="419"/>
        <w:spacing w:before="96" w:line="340" w:lineRule="exact"/>
        <w:rPr>
          <w:rFonts w:ascii="SimSun" w:hAnsi="SimSun" w:eastAsia="SimSun" w:cs="SimSun"/>
          <w:sz w:val="23"/>
          <w:szCs w:val="23"/>
        </w:rPr>
      </w:pPr>
      <w:r>
        <w:rPr>
          <w:rFonts w:ascii="SimSun" w:hAnsi="SimSun" w:eastAsia="SimSun" w:cs="SimSun"/>
          <w:sz w:val="23"/>
          <w:szCs w:val="23"/>
          <w:spacing w:val="-9"/>
          <w:position w:val="7"/>
        </w:rPr>
        <w:t>AML</w:t>
      </w:r>
      <w:r>
        <w:rPr>
          <w:rFonts w:ascii="SimSun" w:hAnsi="SimSun" w:eastAsia="SimSun" w:cs="SimSun"/>
          <w:sz w:val="23"/>
          <w:szCs w:val="23"/>
          <w:spacing w:val="-18"/>
          <w:position w:val="7"/>
        </w:rPr>
        <w:t xml:space="preserve"> </w:t>
      </w:r>
      <w:r>
        <w:rPr>
          <w:rFonts w:ascii="SimSun" w:hAnsi="SimSun" w:eastAsia="SimSun" w:cs="SimSun"/>
          <w:sz w:val="23"/>
          <w:szCs w:val="23"/>
          <w:spacing w:val="-9"/>
          <w:position w:val="7"/>
        </w:rPr>
        <w:t>伴</w:t>
      </w:r>
      <w:r>
        <w:rPr>
          <w:rFonts w:ascii="SimSun" w:hAnsi="SimSun" w:eastAsia="SimSun" w:cs="SimSun"/>
          <w:sz w:val="23"/>
          <w:szCs w:val="23"/>
          <w:spacing w:val="-54"/>
          <w:position w:val="7"/>
        </w:rPr>
        <w:t xml:space="preserve"> </w:t>
      </w:r>
      <w:r>
        <w:rPr>
          <w:rFonts w:ascii="SimSun" w:hAnsi="SimSun" w:eastAsia="SimSun" w:cs="SimSun"/>
          <w:sz w:val="23"/>
          <w:szCs w:val="23"/>
          <w:spacing w:val="-9"/>
          <w:position w:val="7"/>
        </w:rPr>
        <w:t>CEBPA</w:t>
      </w:r>
      <w:r>
        <w:rPr>
          <w:rFonts w:ascii="SimSun" w:hAnsi="SimSun" w:eastAsia="SimSun" w:cs="SimSun"/>
          <w:sz w:val="23"/>
          <w:szCs w:val="23"/>
          <w:spacing w:val="-13"/>
          <w:position w:val="7"/>
        </w:rPr>
        <w:t xml:space="preserve"> </w:t>
      </w:r>
      <w:r>
        <w:rPr>
          <w:rFonts w:ascii="SimSun" w:hAnsi="SimSun" w:eastAsia="SimSun" w:cs="SimSun"/>
          <w:sz w:val="23"/>
          <w:szCs w:val="23"/>
          <w:spacing w:val="-9"/>
          <w:position w:val="7"/>
        </w:rPr>
        <w:t>双等位基因突变</w:t>
      </w:r>
    </w:p>
    <w:p>
      <w:pPr>
        <w:ind w:left="419"/>
        <w:spacing w:before="1" w:line="219" w:lineRule="auto"/>
        <w:rPr>
          <w:rFonts w:ascii="SimSun" w:hAnsi="SimSun" w:eastAsia="SimSun" w:cs="SimSun"/>
          <w:sz w:val="23"/>
          <w:szCs w:val="23"/>
        </w:rPr>
      </w:pPr>
      <w:r>
        <w:rPr>
          <w:rFonts w:ascii="SimSun" w:hAnsi="SimSun" w:eastAsia="SimSun" w:cs="SimSun"/>
          <w:sz w:val="23"/>
          <w:szCs w:val="23"/>
          <w:spacing w:val="-15"/>
        </w:rPr>
        <w:t>暂命名：AML</w:t>
      </w:r>
      <w:r>
        <w:rPr>
          <w:rFonts w:ascii="SimSun" w:hAnsi="SimSun" w:eastAsia="SimSun" w:cs="SimSun"/>
          <w:sz w:val="23"/>
          <w:szCs w:val="23"/>
          <w:spacing w:val="6"/>
        </w:rPr>
        <w:t xml:space="preserve"> </w:t>
      </w:r>
      <w:r>
        <w:rPr>
          <w:rFonts w:ascii="SimSun" w:hAnsi="SimSun" w:eastAsia="SimSun" w:cs="SimSun"/>
          <w:sz w:val="23"/>
          <w:szCs w:val="23"/>
          <w:spacing w:val="-15"/>
        </w:rPr>
        <w:t>伴RUNX1</w:t>
      </w:r>
      <w:r>
        <w:rPr>
          <w:rFonts w:ascii="SimSun" w:hAnsi="SimSun" w:eastAsia="SimSun" w:cs="SimSun"/>
          <w:sz w:val="23"/>
          <w:szCs w:val="23"/>
          <w:spacing w:val="17"/>
        </w:rPr>
        <w:t xml:space="preserve"> </w:t>
      </w:r>
      <w:r>
        <w:rPr>
          <w:rFonts w:ascii="SimSun" w:hAnsi="SimSun" w:eastAsia="SimSun" w:cs="SimSun"/>
          <w:sz w:val="23"/>
          <w:szCs w:val="23"/>
          <w:spacing w:val="-15"/>
        </w:rPr>
        <w:t>突变</w:t>
      </w:r>
    </w:p>
    <w:p>
      <w:pPr>
        <w:ind w:left="419"/>
        <w:spacing w:before="67" w:line="219" w:lineRule="auto"/>
        <w:rPr>
          <w:rFonts w:ascii="SimSun" w:hAnsi="SimSun" w:eastAsia="SimSun" w:cs="SimSun"/>
          <w:sz w:val="23"/>
          <w:szCs w:val="23"/>
        </w:rPr>
      </w:pPr>
      <w:r>
        <w:rPr>
          <w:rFonts w:ascii="SimSun" w:hAnsi="SimSun" w:eastAsia="SimSun" w:cs="SimSun"/>
          <w:sz w:val="23"/>
          <w:szCs w:val="23"/>
          <w:spacing w:val="-14"/>
        </w:rPr>
        <w:t>(2)AML</w:t>
      </w:r>
      <w:r>
        <w:rPr>
          <w:rFonts w:ascii="SimSun" w:hAnsi="SimSun" w:eastAsia="SimSun" w:cs="SimSun"/>
          <w:sz w:val="23"/>
          <w:szCs w:val="23"/>
          <w:spacing w:val="108"/>
        </w:rPr>
        <w:t xml:space="preserve"> </w:t>
      </w:r>
      <w:r>
        <w:rPr>
          <w:rFonts w:ascii="SimSun" w:hAnsi="SimSun" w:eastAsia="SimSun" w:cs="SimSun"/>
          <w:sz w:val="23"/>
          <w:szCs w:val="23"/>
          <w:spacing w:val="-14"/>
        </w:rPr>
        <w:t>伴骨髓增生异常相关改变</w:t>
      </w:r>
    </w:p>
    <w:p>
      <w:pPr>
        <w:ind w:left="419"/>
        <w:spacing w:before="68" w:line="220" w:lineRule="auto"/>
        <w:rPr>
          <w:rFonts w:ascii="SimSun" w:hAnsi="SimSun" w:eastAsia="SimSun" w:cs="SimSun"/>
          <w:sz w:val="23"/>
          <w:szCs w:val="23"/>
        </w:rPr>
      </w:pPr>
      <w:r>
        <w:rPr>
          <w:rFonts w:ascii="SimSun" w:hAnsi="SimSun" w:eastAsia="SimSun" w:cs="SimSun"/>
          <w:sz w:val="23"/>
          <w:szCs w:val="23"/>
          <w:spacing w:val="-4"/>
        </w:rPr>
        <w:t>(3)治疗相关AML</w:t>
      </w:r>
    </w:p>
    <w:p>
      <w:pPr>
        <w:ind w:left="419" w:right="5926"/>
        <w:spacing w:before="60" w:line="252" w:lineRule="auto"/>
        <w:rPr>
          <w:rFonts w:ascii="SimSun" w:hAnsi="SimSun" w:eastAsia="SimSun" w:cs="SimSun"/>
          <w:sz w:val="23"/>
          <w:szCs w:val="23"/>
        </w:rPr>
      </w:pPr>
      <w:r>
        <w:rPr>
          <w:rFonts w:ascii="SimSun" w:hAnsi="SimSun" w:eastAsia="SimSun" w:cs="SimSun"/>
          <w:sz w:val="23"/>
          <w:szCs w:val="23"/>
          <w:spacing w:val="-1"/>
        </w:rPr>
        <w:t>(4)非特殊类型AML(AML,NOS)</w:t>
      </w:r>
      <w:r>
        <w:rPr>
          <w:rFonts w:ascii="SimSun" w:hAnsi="SimSun" w:eastAsia="SimSun" w:cs="SimSun"/>
          <w:sz w:val="23"/>
          <w:szCs w:val="23"/>
          <w:spacing w:val="12"/>
        </w:rPr>
        <w:t xml:space="preserve"> </w:t>
      </w:r>
      <w:r>
        <w:rPr>
          <w:rFonts w:ascii="SimSun" w:hAnsi="SimSun" w:eastAsia="SimSun" w:cs="SimSun"/>
          <w:sz w:val="23"/>
          <w:szCs w:val="23"/>
          <w:spacing w:val="-7"/>
        </w:rPr>
        <w:t>AML</w:t>
      </w:r>
      <w:r>
        <w:rPr>
          <w:rFonts w:ascii="SimSun" w:hAnsi="SimSun" w:eastAsia="SimSun" w:cs="SimSun"/>
          <w:sz w:val="23"/>
          <w:szCs w:val="23"/>
          <w:spacing w:val="-14"/>
        </w:rPr>
        <w:t xml:space="preserve"> </w:t>
      </w:r>
      <w:r>
        <w:rPr>
          <w:rFonts w:ascii="SimSun" w:hAnsi="SimSun" w:eastAsia="SimSun" w:cs="SimSun"/>
          <w:sz w:val="23"/>
          <w:szCs w:val="23"/>
          <w:spacing w:val="-7"/>
        </w:rPr>
        <w:t>微分化型</w:t>
      </w:r>
    </w:p>
    <w:p>
      <w:pPr>
        <w:ind w:left="419"/>
        <w:spacing w:before="86" w:line="220" w:lineRule="auto"/>
        <w:rPr>
          <w:rFonts w:ascii="SimSun" w:hAnsi="SimSun" w:eastAsia="SimSun" w:cs="SimSun"/>
          <w:sz w:val="20"/>
          <w:szCs w:val="20"/>
        </w:rPr>
      </w:pPr>
      <w:r>
        <w:rPr>
          <w:rFonts w:ascii="SimSun" w:hAnsi="SimSun" w:eastAsia="SimSun" w:cs="SimSun"/>
          <w:sz w:val="20"/>
          <w:szCs w:val="20"/>
        </w:rPr>
        <w:t>AML</w:t>
      </w:r>
      <w:r>
        <w:rPr>
          <w:rFonts w:ascii="SimSun" w:hAnsi="SimSun" w:eastAsia="SimSun" w:cs="SimSun"/>
          <w:sz w:val="20"/>
          <w:szCs w:val="20"/>
          <w:spacing w:val="42"/>
        </w:rPr>
        <w:t xml:space="preserve"> </w:t>
      </w:r>
      <w:r>
        <w:rPr>
          <w:rFonts w:ascii="SimSun" w:hAnsi="SimSun" w:eastAsia="SimSun" w:cs="SimSun"/>
          <w:sz w:val="20"/>
          <w:szCs w:val="20"/>
          <w:spacing w:val="15"/>
        </w:rPr>
        <w:t>未分化型</w:t>
      </w:r>
    </w:p>
    <w:p>
      <w:pPr>
        <w:ind w:left="419"/>
        <w:spacing w:before="83" w:line="219" w:lineRule="auto"/>
        <w:rPr>
          <w:rFonts w:ascii="SimSun" w:hAnsi="SimSun" w:eastAsia="SimSun" w:cs="SimSun"/>
          <w:sz w:val="23"/>
          <w:szCs w:val="23"/>
        </w:rPr>
      </w:pPr>
      <w:r>
        <w:rPr>
          <w:rFonts w:ascii="SimSun" w:hAnsi="SimSun" w:eastAsia="SimSun" w:cs="SimSun"/>
          <w:sz w:val="23"/>
          <w:szCs w:val="23"/>
          <w:spacing w:val="-8"/>
        </w:rPr>
        <w:t>AML</w:t>
      </w:r>
      <w:r>
        <w:rPr>
          <w:rFonts w:ascii="SimSun" w:hAnsi="SimSun" w:eastAsia="SimSun" w:cs="SimSun"/>
          <w:sz w:val="23"/>
          <w:szCs w:val="23"/>
          <w:spacing w:val="-8"/>
        </w:rPr>
        <w:t xml:space="preserve"> </w:t>
      </w:r>
      <w:r>
        <w:rPr>
          <w:rFonts w:ascii="SimSun" w:hAnsi="SimSun" w:eastAsia="SimSun" w:cs="SimSun"/>
          <w:sz w:val="23"/>
          <w:szCs w:val="23"/>
          <w:spacing w:val="-8"/>
        </w:rPr>
        <w:t>部分分化型</w:t>
      </w:r>
    </w:p>
    <w:p>
      <w:pPr>
        <w:ind w:left="419"/>
        <w:spacing w:before="78" w:line="220" w:lineRule="auto"/>
        <w:rPr>
          <w:rFonts w:ascii="SimSun" w:hAnsi="SimSun" w:eastAsia="SimSun" w:cs="SimSun"/>
          <w:sz w:val="23"/>
          <w:szCs w:val="23"/>
        </w:rPr>
      </w:pPr>
      <w:r>
        <w:rPr>
          <w:rFonts w:ascii="SimSun" w:hAnsi="SimSun" w:eastAsia="SimSun" w:cs="SimSun"/>
          <w:sz w:val="23"/>
          <w:szCs w:val="23"/>
          <w:spacing w:val="-19"/>
        </w:rPr>
        <w:t>急性粒-单核细胞白血病</w:t>
      </w:r>
    </w:p>
    <w:p>
      <w:pPr>
        <w:ind w:left="419"/>
        <w:spacing w:before="45" w:line="361" w:lineRule="exact"/>
        <w:rPr>
          <w:rFonts w:ascii="SimSun" w:hAnsi="SimSun" w:eastAsia="SimSun" w:cs="SimSun"/>
          <w:sz w:val="23"/>
          <w:szCs w:val="23"/>
        </w:rPr>
      </w:pPr>
      <w:r>
        <w:rPr>
          <w:rFonts w:ascii="SimSun" w:hAnsi="SimSun" w:eastAsia="SimSun" w:cs="SimSun"/>
          <w:sz w:val="23"/>
          <w:szCs w:val="23"/>
          <w:spacing w:val="-20"/>
          <w:position w:val="9"/>
        </w:rPr>
        <w:t>急性单核细胞白血病</w:t>
      </w:r>
    </w:p>
    <w:p>
      <w:pPr>
        <w:ind w:left="419"/>
        <w:spacing w:before="1" w:line="220" w:lineRule="auto"/>
        <w:rPr>
          <w:rFonts w:ascii="SimSun" w:hAnsi="SimSun" w:eastAsia="SimSun" w:cs="SimSun"/>
          <w:sz w:val="23"/>
          <w:szCs w:val="23"/>
        </w:rPr>
      </w:pPr>
      <w:r>
        <w:rPr>
          <w:rFonts w:ascii="SimSun" w:hAnsi="SimSun" w:eastAsia="SimSun" w:cs="SimSun"/>
          <w:sz w:val="23"/>
          <w:szCs w:val="23"/>
          <w:spacing w:val="-15"/>
        </w:rPr>
        <w:t>纯红血病</w:t>
      </w:r>
    </w:p>
    <w:p>
      <w:pPr>
        <w:ind w:left="419"/>
        <w:spacing w:before="54" w:line="220" w:lineRule="auto"/>
        <w:rPr>
          <w:rFonts w:ascii="SimSun" w:hAnsi="SimSun" w:eastAsia="SimSun" w:cs="SimSun"/>
          <w:sz w:val="23"/>
          <w:szCs w:val="23"/>
        </w:rPr>
      </w:pPr>
      <w:r>
        <w:rPr>
          <w:rFonts w:ascii="SimSun" w:hAnsi="SimSun" w:eastAsia="SimSun" w:cs="SimSun"/>
          <w:sz w:val="23"/>
          <w:szCs w:val="23"/>
          <w:spacing w:val="-18"/>
        </w:rPr>
        <w:t>急性巨核细胞白血病</w:t>
      </w:r>
    </w:p>
    <w:p>
      <w:pPr>
        <w:ind w:left="419"/>
        <w:spacing w:before="76" w:line="349" w:lineRule="exact"/>
        <w:rPr>
          <w:rFonts w:ascii="SimSun" w:hAnsi="SimSun" w:eastAsia="SimSun" w:cs="SimSun"/>
          <w:sz w:val="23"/>
          <w:szCs w:val="23"/>
        </w:rPr>
      </w:pPr>
      <w:r>
        <w:rPr>
          <w:rFonts w:ascii="SimSun" w:hAnsi="SimSun" w:eastAsia="SimSun" w:cs="SimSun"/>
          <w:sz w:val="23"/>
          <w:szCs w:val="23"/>
          <w:spacing w:val="-18"/>
          <w:position w:val="8"/>
        </w:rPr>
        <w:t>急性嗜碱性粒细胞白血病</w:t>
      </w:r>
    </w:p>
    <w:p>
      <w:pPr>
        <w:ind w:left="419"/>
        <w:spacing w:before="1" w:line="219" w:lineRule="auto"/>
        <w:rPr>
          <w:rFonts w:ascii="SimSun" w:hAnsi="SimSun" w:eastAsia="SimSun" w:cs="SimSun"/>
          <w:sz w:val="23"/>
          <w:szCs w:val="23"/>
        </w:rPr>
      </w:pPr>
      <w:r>
        <w:rPr>
          <w:rFonts w:ascii="SimSun" w:hAnsi="SimSun" w:eastAsia="SimSun" w:cs="SimSun"/>
          <w:sz w:val="23"/>
          <w:szCs w:val="23"/>
          <w:spacing w:val="-19"/>
        </w:rPr>
        <w:t>急性全髓增生伴骨髓纤维化</w:t>
      </w:r>
    </w:p>
    <w:p>
      <w:pPr>
        <w:ind w:left="419"/>
        <w:spacing w:before="80" w:line="221" w:lineRule="auto"/>
        <w:rPr>
          <w:rFonts w:ascii="SimSun" w:hAnsi="SimSun" w:eastAsia="SimSun" w:cs="SimSun"/>
          <w:sz w:val="23"/>
          <w:szCs w:val="23"/>
        </w:rPr>
      </w:pPr>
      <w:r>
        <w:rPr>
          <w:rFonts w:ascii="SimSun" w:hAnsi="SimSun" w:eastAsia="SimSun" w:cs="SimSun"/>
          <w:sz w:val="23"/>
          <w:szCs w:val="23"/>
          <w:spacing w:val="-6"/>
        </w:rPr>
        <w:t>(5)髓系肉瘤</w:t>
      </w:r>
    </w:p>
    <w:p>
      <w:pPr>
        <w:ind w:left="419" w:right="5756"/>
        <w:spacing w:before="52" w:line="250" w:lineRule="auto"/>
        <w:rPr>
          <w:rFonts w:ascii="SimSun" w:hAnsi="SimSun" w:eastAsia="SimSun" w:cs="SimSun"/>
          <w:sz w:val="23"/>
          <w:szCs w:val="23"/>
        </w:rPr>
      </w:pPr>
      <w:r>
        <w:rPr>
          <w:rFonts w:ascii="SimSun" w:hAnsi="SimSun" w:eastAsia="SimSun" w:cs="SimSun"/>
          <w:sz w:val="23"/>
          <w:szCs w:val="23"/>
          <w:spacing w:val="-14"/>
        </w:rPr>
        <w:t>(6)Down</w:t>
      </w:r>
      <w:r>
        <w:rPr>
          <w:rFonts w:ascii="SimSun" w:hAnsi="SimSun" w:eastAsia="SimSun" w:cs="SimSun"/>
          <w:sz w:val="23"/>
          <w:szCs w:val="23"/>
          <w:spacing w:val="55"/>
        </w:rPr>
        <w:t xml:space="preserve"> </w:t>
      </w:r>
      <w:r>
        <w:rPr>
          <w:rFonts w:ascii="SimSun" w:hAnsi="SimSun" w:eastAsia="SimSun" w:cs="SimSun"/>
          <w:sz w:val="23"/>
          <w:szCs w:val="23"/>
          <w:spacing w:val="-14"/>
        </w:rPr>
        <w:t>综合征相关的髓系增殖</w:t>
      </w:r>
      <w:r>
        <w:rPr>
          <w:rFonts w:ascii="SimSun" w:hAnsi="SimSun" w:eastAsia="SimSun" w:cs="SimSun"/>
          <w:sz w:val="23"/>
          <w:szCs w:val="23"/>
        </w:rPr>
        <w:t xml:space="preserve"> </w:t>
      </w:r>
      <w:r>
        <w:rPr>
          <w:rFonts w:ascii="SimSun" w:hAnsi="SimSun" w:eastAsia="SimSun" w:cs="SimSun"/>
          <w:sz w:val="23"/>
          <w:szCs w:val="23"/>
          <w:spacing w:val="-16"/>
        </w:rPr>
        <w:t>短暂性异常骨髓增殖(TAM)</w:t>
      </w:r>
    </w:p>
    <w:p>
      <w:pPr>
        <w:ind w:left="419"/>
        <w:spacing w:before="57" w:line="219" w:lineRule="auto"/>
        <w:rPr>
          <w:rFonts w:ascii="SimSun" w:hAnsi="SimSun" w:eastAsia="SimSun" w:cs="SimSun"/>
          <w:sz w:val="23"/>
          <w:szCs w:val="23"/>
        </w:rPr>
      </w:pPr>
      <w:r>
        <w:rPr>
          <w:rFonts w:ascii="SimSun" w:hAnsi="SimSun" w:eastAsia="SimSun" w:cs="SimSun"/>
          <w:sz w:val="23"/>
          <w:szCs w:val="23"/>
          <w:spacing w:val="-11"/>
        </w:rPr>
        <w:t>Down</w:t>
      </w:r>
      <w:r>
        <w:rPr>
          <w:rFonts w:ascii="SimSun" w:hAnsi="SimSun" w:eastAsia="SimSun" w:cs="SimSun"/>
          <w:sz w:val="23"/>
          <w:szCs w:val="23"/>
          <w:spacing w:val="-61"/>
        </w:rPr>
        <w:t xml:space="preserve"> </w:t>
      </w:r>
      <w:r>
        <w:rPr>
          <w:rFonts w:ascii="SimSun" w:hAnsi="SimSun" w:eastAsia="SimSun" w:cs="SimSun"/>
          <w:sz w:val="23"/>
          <w:szCs w:val="23"/>
          <w:spacing w:val="-11"/>
        </w:rPr>
        <w:t>综合征相关的髓系白血病</w:t>
      </w:r>
    </w:p>
    <w:p>
      <w:pPr>
        <w:ind w:left="419"/>
        <w:spacing w:before="57" w:line="222" w:lineRule="auto"/>
        <w:rPr>
          <w:rFonts w:ascii="SimHei" w:hAnsi="SimHei" w:eastAsia="SimHei" w:cs="SimHei"/>
          <w:sz w:val="23"/>
          <w:szCs w:val="23"/>
        </w:rPr>
      </w:pPr>
      <w:r>
        <w:rPr>
          <w:rFonts w:ascii="SimHei" w:hAnsi="SimHei" w:eastAsia="SimHei" w:cs="SimHei"/>
          <w:sz w:val="23"/>
          <w:szCs w:val="23"/>
          <w:spacing w:val="12"/>
        </w:rPr>
        <w:t>2.</w:t>
      </w:r>
      <w:r>
        <w:rPr>
          <w:rFonts w:ascii="SimHei" w:hAnsi="SimHei" w:eastAsia="SimHei" w:cs="SimHei"/>
          <w:sz w:val="23"/>
          <w:szCs w:val="23"/>
        </w:rPr>
        <w:t>ALL</w:t>
      </w:r>
      <w:r>
        <w:rPr>
          <w:rFonts w:ascii="SimHei" w:hAnsi="SimHei" w:eastAsia="SimHei" w:cs="SimHei"/>
          <w:sz w:val="23"/>
          <w:szCs w:val="23"/>
          <w:spacing w:val="77"/>
        </w:rPr>
        <w:t xml:space="preserve"> </w:t>
      </w:r>
      <w:r>
        <w:rPr>
          <w:rFonts w:ascii="SimHei" w:hAnsi="SimHei" w:eastAsia="SimHei" w:cs="SimHei"/>
          <w:sz w:val="23"/>
          <w:szCs w:val="23"/>
          <w:spacing w:val="12"/>
        </w:rPr>
        <w:t>的</w:t>
      </w:r>
      <w:r>
        <w:rPr>
          <w:rFonts w:ascii="SimHei" w:hAnsi="SimHei" w:eastAsia="SimHei" w:cs="SimHei"/>
          <w:sz w:val="23"/>
          <w:szCs w:val="23"/>
          <w:spacing w:val="-64"/>
        </w:rPr>
        <w:t xml:space="preserve"> </w:t>
      </w:r>
      <w:r>
        <w:rPr>
          <w:rFonts w:ascii="SimHei" w:hAnsi="SimHei" w:eastAsia="SimHei" w:cs="SimHei"/>
          <w:sz w:val="23"/>
          <w:szCs w:val="23"/>
        </w:rPr>
        <w:t>WHO</w:t>
      </w:r>
      <w:r>
        <w:rPr>
          <w:rFonts w:ascii="SimHei" w:hAnsi="SimHei" w:eastAsia="SimHei" w:cs="SimHei"/>
          <w:sz w:val="23"/>
          <w:szCs w:val="23"/>
          <w:spacing w:val="8"/>
        </w:rPr>
        <w:t xml:space="preserve">  </w:t>
      </w:r>
      <w:r>
        <w:rPr>
          <w:rFonts w:ascii="SimHei" w:hAnsi="SimHei" w:eastAsia="SimHei" w:cs="SimHei"/>
          <w:sz w:val="23"/>
          <w:szCs w:val="23"/>
          <w:spacing w:val="12"/>
        </w:rPr>
        <w:t>分型(2016年)</w:t>
      </w:r>
    </w:p>
    <w:p>
      <w:pPr>
        <w:ind w:left="419"/>
        <w:spacing w:before="71" w:line="218" w:lineRule="auto"/>
        <w:rPr>
          <w:rFonts w:ascii="SimSun" w:hAnsi="SimSun" w:eastAsia="SimSun" w:cs="SimSun"/>
          <w:sz w:val="23"/>
          <w:szCs w:val="23"/>
        </w:rPr>
      </w:pPr>
      <w:r>
        <w:rPr>
          <w:rFonts w:ascii="SimSun" w:hAnsi="SimSun" w:eastAsia="SimSun" w:cs="SimSun"/>
          <w:sz w:val="23"/>
          <w:szCs w:val="23"/>
          <w:spacing w:val="-3"/>
        </w:rPr>
        <w:t>(1)原始B</w:t>
      </w:r>
      <w:r>
        <w:rPr>
          <w:rFonts w:ascii="SimSun" w:hAnsi="SimSun" w:eastAsia="SimSun" w:cs="SimSun"/>
          <w:sz w:val="23"/>
          <w:szCs w:val="23"/>
          <w:spacing w:val="-46"/>
        </w:rPr>
        <w:t xml:space="preserve"> </w:t>
      </w:r>
      <w:r>
        <w:rPr>
          <w:rFonts w:ascii="SimSun" w:hAnsi="SimSun" w:eastAsia="SimSun" w:cs="SimSun"/>
          <w:sz w:val="23"/>
          <w:szCs w:val="23"/>
          <w:spacing w:val="-3"/>
        </w:rPr>
        <w:t>淋巴细胞白血病</w:t>
      </w:r>
    </w:p>
    <w:p>
      <w:pPr>
        <w:ind w:left="419"/>
        <w:spacing w:before="67" w:line="216" w:lineRule="auto"/>
        <w:rPr>
          <w:rFonts w:ascii="SimSun" w:hAnsi="SimSun" w:eastAsia="SimSun" w:cs="SimSun"/>
          <w:sz w:val="23"/>
          <w:szCs w:val="23"/>
        </w:rPr>
      </w:pPr>
      <w:r>
        <w:rPr>
          <w:rFonts w:ascii="SimSun" w:hAnsi="SimSun" w:eastAsia="SimSun" w:cs="SimSun"/>
          <w:sz w:val="23"/>
          <w:szCs w:val="23"/>
          <w:spacing w:val="-13"/>
        </w:rPr>
        <w:t>1)B-ALL,</w:t>
      </w:r>
      <w:r>
        <w:rPr>
          <w:rFonts w:ascii="SimSun" w:hAnsi="SimSun" w:eastAsia="SimSun" w:cs="SimSun"/>
          <w:sz w:val="23"/>
          <w:szCs w:val="23"/>
          <w:spacing w:val="64"/>
        </w:rPr>
        <w:t xml:space="preserve"> </w:t>
      </w:r>
      <w:r>
        <w:rPr>
          <w:rFonts w:ascii="SimSun" w:hAnsi="SimSun" w:eastAsia="SimSun" w:cs="SimSun"/>
          <w:sz w:val="23"/>
          <w:szCs w:val="23"/>
          <w:spacing w:val="-13"/>
        </w:rPr>
        <w:t>非特指型(NOS)</w:t>
      </w:r>
    </w:p>
    <w:p>
      <w:pPr>
        <w:ind w:left="419"/>
        <w:spacing w:before="73" w:line="219" w:lineRule="auto"/>
        <w:rPr>
          <w:rFonts w:ascii="SimSun" w:hAnsi="SimSun" w:eastAsia="SimSun" w:cs="SimSun"/>
          <w:sz w:val="23"/>
          <w:szCs w:val="23"/>
        </w:rPr>
      </w:pPr>
      <w:r>
        <w:rPr>
          <w:rFonts w:ascii="SimSun" w:hAnsi="SimSun" w:eastAsia="SimSun" w:cs="SimSun"/>
          <w:sz w:val="23"/>
          <w:szCs w:val="23"/>
          <w:spacing w:val="-4"/>
        </w:rPr>
        <w:t>2)伴重现性遗传学异常的B-ALL</w:t>
      </w:r>
    </w:p>
    <w:p>
      <w:pPr>
        <w:ind w:left="419"/>
        <w:spacing w:before="42" w:line="340" w:lineRule="exact"/>
        <w:rPr>
          <w:rFonts w:ascii="SimSun" w:hAnsi="SimSun" w:eastAsia="SimSun" w:cs="SimSun"/>
          <w:sz w:val="23"/>
          <w:szCs w:val="23"/>
        </w:rPr>
      </w:pPr>
      <w:r>
        <w:rPr>
          <w:rFonts w:ascii="SimSun" w:hAnsi="SimSun" w:eastAsia="SimSun" w:cs="SimSun"/>
          <w:sz w:val="23"/>
          <w:szCs w:val="23"/>
          <w:spacing w:val="-4"/>
          <w:position w:val="8"/>
        </w:rPr>
        <w:t>B-ALL伴t(9;22)(q34.1;q11.2)/BCR-ABL1</w:t>
      </w:r>
    </w:p>
    <w:p>
      <w:pPr>
        <w:ind w:left="419"/>
        <w:spacing w:before="1" w:line="214" w:lineRule="auto"/>
        <w:rPr>
          <w:rFonts w:ascii="SimSun" w:hAnsi="SimSun" w:eastAsia="SimSun" w:cs="SimSun"/>
          <w:sz w:val="23"/>
          <w:szCs w:val="23"/>
        </w:rPr>
      </w:pPr>
      <w:r>
        <w:rPr>
          <w:rFonts w:ascii="SimSun" w:hAnsi="SimSun" w:eastAsia="SimSun" w:cs="SimSun"/>
          <w:sz w:val="23"/>
          <w:szCs w:val="23"/>
        </w:rPr>
        <w:t>B-ALL伴t(v;11q23.3)/KMT2A重排</w:t>
      </w:r>
    </w:p>
    <w:p>
      <w:pPr>
        <w:ind w:left="419"/>
        <w:spacing w:before="73" w:line="346" w:lineRule="exact"/>
        <w:rPr>
          <w:rFonts w:ascii="SimSun" w:hAnsi="SimSun" w:eastAsia="SimSun" w:cs="SimSun"/>
          <w:sz w:val="23"/>
          <w:szCs w:val="23"/>
        </w:rPr>
      </w:pPr>
      <w:r>
        <w:rPr>
          <w:rFonts w:ascii="SimSun" w:hAnsi="SimSun" w:eastAsia="SimSun" w:cs="SimSun"/>
          <w:sz w:val="23"/>
          <w:szCs w:val="23"/>
          <w:spacing w:val="-4"/>
          <w:position w:val="8"/>
        </w:rPr>
        <w:t>B-ALL伴</w:t>
      </w:r>
      <w:r>
        <w:rPr>
          <w:rFonts w:ascii="SimSun" w:hAnsi="SimSun" w:eastAsia="SimSun" w:cs="SimSun"/>
          <w:sz w:val="23"/>
          <w:szCs w:val="23"/>
          <w:spacing w:val="-65"/>
          <w:position w:val="8"/>
        </w:rPr>
        <w:t xml:space="preserve"> </w:t>
      </w:r>
      <w:r>
        <w:rPr>
          <w:rFonts w:ascii="SimSun" w:hAnsi="SimSun" w:eastAsia="SimSun" w:cs="SimSun"/>
          <w:sz w:val="23"/>
          <w:szCs w:val="23"/>
          <w:spacing w:val="-4"/>
          <w:position w:val="8"/>
        </w:rPr>
        <w:t>t(12;21)(p</w:t>
      </w:r>
      <w:r>
        <w:rPr>
          <w:rFonts w:ascii="SimSun" w:hAnsi="SimSun" w:eastAsia="SimSun" w:cs="SimSun"/>
          <w:sz w:val="23"/>
          <w:szCs w:val="23"/>
          <w:spacing w:val="-5"/>
          <w:position w:val="8"/>
        </w:rPr>
        <w:t>13.2;q22.1)/</w:t>
      </w:r>
      <w:r>
        <w:rPr>
          <w:rFonts w:ascii="SimSun" w:hAnsi="SimSun" w:eastAsia="SimSun" w:cs="SimSun"/>
          <w:sz w:val="23"/>
          <w:szCs w:val="23"/>
          <w:spacing w:val="-4"/>
          <w:position w:val="8"/>
        </w:rPr>
        <w:t>ETV</w:t>
      </w:r>
      <w:r>
        <w:rPr>
          <w:rFonts w:ascii="SimSun" w:hAnsi="SimSun" w:eastAsia="SimSun" w:cs="SimSun"/>
          <w:sz w:val="23"/>
          <w:szCs w:val="23"/>
          <w:spacing w:val="-5"/>
          <w:position w:val="8"/>
        </w:rPr>
        <w:t>6-</w:t>
      </w:r>
      <w:r>
        <w:rPr>
          <w:rFonts w:ascii="SimSun" w:hAnsi="SimSun" w:eastAsia="SimSun" w:cs="SimSun"/>
          <w:sz w:val="23"/>
          <w:szCs w:val="23"/>
          <w:spacing w:val="-4"/>
          <w:position w:val="8"/>
        </w:rPr>
        <w:t>RUNX</w:t>
      </w:r>
      <w:r>
        <w:rPr>
          <w:rFonts w:ascii="SimSun" w:hAnsi="SimSun" w:eastAsia="SimSun" w:cs="SimSun"/>
          <w:sz w:val="23"/>
          <w:szCs w:val="23"/>
          <w:spacing w:val="-5"/>
          <w:position w:val="8"/>
        </w:rPr>
        <w:t>1</w:t>
      </w:r>
    </w:p>
    <w:p>
      <w:pPr>
        <w:ind w:left="419"/>
        <w:spacing w:line="219" w:lineRule="auto"/>
        <w:rPr>
          <w:rFonts w:ascii="SimSun" w:hAnsi="SimSun" w:eastAsia="SimSun" w:cs="SimSun"/>
          <w:sz w:val="23"/>
          <w:szCs w:val="23"/>
        </w:rPr>
      </w:pPr>
      <w:r>
        <w:rPr>
          <w:rFonts w:ascii="SimSun" w:hAnsi="SimSun" w:eastAsia="SimSun" w:cs="SimSun"/>
          <w:sz w:val="23"/>
          <w:szCs w:val="23"/>
          <w:spacing w:val="-6"/>
        </w:rPr>
        <w:t>B-ALL伴超二倍体</w:t>
      </w:r>
    </w:p>
    <w:p>
      <w:pPr>
        <w:sectPr>
          <w:pgSz w:w="11900" w:h="16840"/>
          <w:pgMar w:top="795" w:right="884" w:bottom="400" w:left="742" w:header="0" w:footer="0" w:gutter="0"/>
          <w:cols w:equalWidth="0" w:num="2">
            <w:col w:w="958" w:space="100"/>
            <w:col w:w="9216" w:space="0"/>
          </w:cols>
        </w:sectPr>
        <w:rPr/>
      </w:pPr>
    </w:p>
    <w:p>
      <w:pPr>
        <w:ind w:right="123"/>
        <w:spacing w:before="42" w:line="213" w:lineRule="auto"/>
        <w:jc w:val="right"/>
        <w:rPr>
          <w:rFonts w:ascii="SimSun" w:hAnsi="SimSun" w:eastAsia="SimSun" w:cs="SimSun"/>
          <w:sz w:val="21"/>
          <w:szCs w:val="21"/>
        </w:rPr>
      </w:pPr>
      <w:r>
        <w:rPr>
          <w:rFonts w:ascii="SimHei" w:hAnsi="SimHei" w:eastAsia="SimHei" w:cs="SimHei"/>
          <w:sz w:val="21"/>
          <w:szCs w:val="21"/>
          <w:color w:val="0165B2"/>
          <w:spacing w:val="-13"/>
        </w:rPr>
        <w:t>第九章</w:t>
      </w:r>
      <w:r>
        <w:rPr>
          <w:rFonts w:ascii="SimHei" w:hAnsi="SimHei" w:eastAsia="SimHei" w:cs="SimHei"/>
          <w:sz w:val="21"/>
          <w:szCs w:val="21"/>
          <w:color w:val="0165B2"/>
          <w:spacing w:val="67"/>
        </w:rPr>
        <w:t xml:space="preserve"> </w:t>
      </w:r>
      <w:r>
        <w:rPr>
          <w:rFonts w:ascii="SimHei" w:hAnsi="SimHei" w:eastAsia="SimHei" w:cs="SimHei"/>
          <w:sz w:val="21"/>
          <w:szCs w:val="21"/>
          <w:color w:val="0165B2"/>
          <w:spacing w:val="-13"/>
        </w:rPr>
        <w:t>白</w:t>
      </w:r>
      <w:r>
        <w:rPr>
          <w:rFonts w:ascii="SimHei" w:hAnsi="SimHei" w:eastAsia="SimHei" w:cs="SimHei"/>
          <w:sz w:val="21"/>
          <w:szCs w:val="21"/>
          <w:color w:val="0165B2"/>
          <w:spacing w:val="86"/>
        </w:rPr>
        <w:t xml:space="preserve"> </w:t>
      </w:r>
      <w:r>
        <w:rPr>
          <w:rFonts w:ascii="SimHei" w:hAnsi="SimHei" w:eastAsia="SimHei" w:cs="SimHei"/>
          <w:sz w:val="21"/>
          <w:szCs w:val="21"/>
          <w:color w:val="0165B2"/>
          <w:spacing w:val="-13"/>
        </w:rPr>
        <w:t>血</w:t>
      </w:r>
      <w:r>
        <w:rPr>
          <w:rFonts w:ascii="SimHei" w:hAnsi="SimHei" w:eastAsia="SimHei" w:cs="SimHei"/>
          <w:sz w:val="21"/>
          <w:szCs w:val="21"/>
          <w:color w:val="0165B2"/>
          <w:spacing w:val="74"/>
        </w:rPr>
        <w:t xml:space="preserve"> </w:t>
      </w:r>
      <w:r>
        <w:rPr>
          <w:rFonts w:ascii="SimHei" w:hAnsi="SimHei" w:eastAsia="SimHei" w:cs="SimHei"/>
          <w:sz w:val="21"/>
          <w:szCs w:val="21"/>
          <w:color w:val="0165B2"/>
          <w:spacing w:val="-13"/>
        </w:rPr>
        <w:t>病</w:t>
      </w:r>
      <w:r>
        <w:rPr>
          <w:rFonts w:ascii="SimHei" w:hAnsi="SimHei" w:eastAsia="SimHei" w:cs="SimHei"/>
          <w:sz w:val="21"/>
          <w:szCs w:val="21"/>
          <w:color w:val="0165B2"/>
          <w:spacing w:val="7"/>
        </w:rPr>
        <w:t xml:space="preserve">      </w:t>
      </w:r>
      <w:r>
        <w:rPr>
          <w:rFonts w:ascii="SimSun" w:hAnsi="SimSun" w:eastAsia="SimSun" w:cs="SimSun"/>
          <w:sz w:val="21"/>
          <w:szCs w:val="21"/>
          <w:color w:val="0071C9"/>
          <w:spacing w:val="-13"/>
          <w:position w:val="1"/>
        </w:rPr>
        <w:t>571</w:t>
      </w:r>
    </w:p>
    <w:p>
      <w:pPr>
        <w:spacing w:line="310" w:lineRule="auto"/>
        <w:rPr>
          <w:rFonts w:ascii="Arial"/>
          <w:sz w:val="21"/>
        </w:rPr>
      </w:pPr>
      <w:r/>
    </w:p>
    <w:p>
      <w:pPr>
        <w:ind w:left="409"/>
        <w:spacing w:before="78" w:line="219" w:lineRule="auto"/>
        <w:rPr>
          <w:rFonts w:ascii="SimSun" w:hAnsi="SimSun" w:eastAsia="SimSun" w:cs="SimSun"/>
          <w:sz w:val="24"/>
          <w:szCs w:val="24"/>
        </w:rPr>
      </w:pPr>
      <w:r>
        <w:rPr>
          <w:rFonts w:ascii="SimSun" w:hAnsi="SimSun" w:eastAsia="SimSun" w:cs="SimSun"/>
          <w:sz w:val="24"/>
          <w:szCs w:val="24"/>
          <w:spacing w:val="-13"/>
        </w:rPr>
        <w:t>B-ALL伴亚二倍体</w:t>
      </w:r>
    </w:p>
    <w:p>
      <w:pPr>
        <w:ind w:left="409"/>
        <w:spacing w:before="48" w:line="340" w:lineRule="exact"/>
        <w:rPr>
          <w:rFonts w:ascii="SimSun" w:hAnsi="SimSun" w:eastAsia="SimSun" w:cs="SimSun"/>
          <w:sz w:val="24"/>
          <w:szCs w:val="24"/>
        </w:rPr>
      </w:pPr>
      <w:r>
        <w:rPr>
          <w:rFonts w:ascii="SimSun" w:hAnsi="SimSun" w:eastAsia="SimSun" w:cs="SimSun"/>
          <w:sz w:val="24"/>
          <w:szCs w:val="24"/>
          <w:spacing w:val="-11"/>
          <w:position w:val="7"/>
        </w:rPr>
        <w:t>B-ALL伴t(5;14)(q31.1;q32.3)/IL3-IGH</w:t>
      </w:r>
    </w:p>
    <w:p>
      <w:pPr>
        <w:ind w:left="409"/>
        <w:spacing w:line="214" w:lineRule="auto"/>
        <w:rPr>
          <w:rFonts w:ascii="SimSun" w:hAnsi="SimSun" w:eastAsia="SimSun" w:cs="SimSun"/>
          <w:sz w:val="24"/>
          <w:szCs w:val="24"/>
        </w:rPr>
      </w:pPr>
      <w:r>
        <w:rPr>
          <w:rFonts w:ascii="SimSun" w:hAnsi="SimSun" w:eastAsia="SimSun" w:cs="SimSun"/>
          <w:sz w:val="24"/>
          <w:szCs w:val="24"/>
          <w:spacing w:val="-7"/>
        </w:rPr>
        <w:t>B-ALL伴t(1;19)(q23;p</w:t>
      </w:r>
      <w:r>
        <w:rPr>
          <w:rFonts w:ascii="SimSun" w:hAnsi="SimSun" w:eastAsia="SimSun" w:cs="SimSun"/>
          <w:sz w:val="24"/>
          <w:szCs w:val="24"/>
          <w:spacing w:val="-8"/>
        </w:rPr>
        <w:t>13.3)/</w:t>
      </w:r>
      <w:r>
        <w:rPr>
          <w:rFonts w:ascii="SimSun" w:hAnsi="SimSun" w:eastAsia="SimSun" w:cs="SimSun"/>
          <w:sz w:val="24"/>
          <w:szCs w:val="24"/>
          <w:spacing w:val="-7"/>
        </w:rPr>
        <w:t>TCF</w:t>
      </w:r>
      <w:r>
        <w:rPr>
          <w:rFonts w:ascii="SimSun" w:hAnsi="SimSun" w:eastAsia="SimSun" w:cs="SimSun"/>
          <w:sz w:val="24"/>
          <w:szCs w:val="24"/>
          <w:spacing w:val="-8"/>
        </w:rPr>
        <w:t>3-</w:t>
      </w:r>
      <w:r>
        <w:rPr>
          <w:rFonts w:ascii="SimSun" w:hAnsi="SimSun" w:eastAsia="SimSun" w:cs="SimSun"/>
          <w:sz w:val="24"/>
          <w:szCs w:val="24"/>
          <w:spacing w:val="-7"/>
        </w:rPr>
        <w:t>PBX</w:t>
      </w:r>
      <w:r>
        <w:rPr>
          <w:rFonts w:ascii="SimSun" w:hAnsi="SimSun" w:eastAsia="SimSun" w:cs="SimSun"/>
          <w:sz w:val="24"/>
          <w:szCs w:val="24"/>
          <w:spacing w:val="-8"/>
        </w:rPr>
        <w:t>1</w:t>
      </w:r>
    </w:p>
    <w:p>
      <w:pPr>
        <w:ind w:left="409"/>
        <w:spacing w:before="107" w:line="220" w:lineRule="auto"/>
        <w:rPr>
          <w:rFonts w:ascii="SimSun" w:hAnsi="SimSun" w:eastAsia="SimSun" w:cs="SimSun"/>
          <w:sz w:val="21"/>
          <w:szCs w:val="21"/>
        </w:rPr>
      </w:pPr>
      <w:r>
        <w:rPr>
          <w:rFonts w:ascii="SimSun" w:hAnsi="SimSun" w:eastAsia="SimSun" w:cs="SimSun"/>
          <w:sz w:val="21"/>
          <w:szCs w:val="21"/>
          <w:spacing w:val="19"/>
        </w:rPr>
        <w:t>3)暂命名</w:t>
      </w:r>
    </w:p>
    <w:p>
      <w:pPr>
        <w:ind w:left="409"/>
        <w:spacing w:before="86" w:line="216" w:lineRule="auto"/>
        <w:rPr>
          <w:rFonts w:ascii="SimSun" w:hAnsi="SimSun" w:eastAsia="SimSun" w:cs="SimSun"/>
          <w:sz w:val="21"/>
          <w:szCs w:val="21"/>
        </w:rPr>
      </w:pPr>
      <w:r>
        <w:rPr>
          <w:rFonts w:ascii="SimSun" w:hAnsi="SimSun" w:eastAsia="SimSun" w:cs="SimSun"/>
          <w:sz w:val="21"/>
          <w:szCs w:val="21"/>
          <w:spacing w:val="-1"/>
        </w:rPr>
        <w:t>B-ALL,BCR-ABL1</w:t>
      </w:r>
      <w:r>
        <w:rPr>
          <w:rFonts w:ascii="SimSun" w:hAnsi="SimSun" w:eastAsia="SimSun" w:cs="SimSun"/>
          <w:sz w:val="21"/>
          <w:szCs w:val="21"/>
          <w:spacing w:val="39"/>
        </w:rPr>
        <w:t xml:space="preserve"> </w:t>
      </w:r>
      <w:r>
        <w:rPr>
          <w:rFonts w:ascii="SimSun" w:hAnsi="SimSun" w:eastAsia="SimSun" w:cs="SimSun"/>
          <w:sz w:val="21"/>
          <w:szCs w:val="21"/>
          <w:spacing w:val="-1"/>
        </w:rPr>
        <w:t>样</w:t>
      </w:r>
    </w:p>
    <w:p>
      <w:pPr>
        <w:ind w:left="409"/>
        <w:spacing w:before="87" w:line="219" w:lineRule="auto"/>
        <w:rPr>
          <w:rFonts w:ascii="SimSun" w:hAnsi="SimSun" w:eastAsia="SimSun" w:cs="SimSun"/>
          <w:sz w:val="21"/>
          <w:szCs w:val="21"/>
        </w:rPr>
      </w:pPr>
      <w:r>
        <w:rPr>
          <w:rFonts w:ascii="SimSun" w:hAnsi="SimSun" w:eastAsia="SimSun" w:cs="SimSun"/>
          <w:sz w:val="21"/>
          <w:szCs w:val="21"/>
          <w:spacing w:val="6"/>
        </w:rPr>
        <w:t>B-</w:t>
      </w:r>
      <w:r>
        <w:rPr>
          <w:rFonts w:ascii="SimSun" w:hAnsi="SimSun" w:eastAsia="SimSun" w:cs="SimSun"/>
          <w:sz w:val="21"/>
          <w:szCs w:val="21"/>
        </w:rPr>
        <w:t>ALL</w:t>
      </w:r>
      <w:r>
        <w:rPr>
          <w:rFonts w:ascii="SimSun" w:hAnsi="SimSun" w:eastAsia="SimSun" w:cs="SimSun"/>
          <w:sz w:val="21"/>
          <w:szCs w:val="21"/>
          <w:spacing w:val="-53"/>
        </w:rPr>
        <w:t xml:space="preserve"> </w:t>
      </w:r>
      <w:r>
        <w:rPr>
          <w:rFonts w:ascii="SimSun" w:hAnsi="SimSun" w:eastAsia="SimSun" w:cs="SimSun"/>
          <w:sz w:val="21"/>
          <w:szCs w:val="21"/>
          <w:spacing w:val="6"/>
        </w:rPr>
        <w:t>伴21号染色体内部扩增(</w:t>
      </w:r>
      <w:r>
        <w:rPr>
          <w:rFonts w:ascii="SimSun" w:hAnsi="SimSun" w:eastAsia="SimSun" w:cs="SimSun"/>
          <w:sz w:val="21"/>
          <w:szCs w:val="21"/>
        </w:rPr>
        <w:t>iAMP</w:t>
      </w:r>
      <w:r>
        <w:rPr>
          <w:rFonts w:ascii="SimSun" w:hAnsi="SimSun" w:eastAsia="SimSun" w:cs="SimSun"/>
          <w:sz w:val="21"/>
          <w:szCs w:val="21"/>
          <w:spacing w:val="6"/>
        </w:rPr>
        <w:t>21)</w:t>
      </w:r>
    </w:p>
    <w:p>
      <w:pPr>
        <w:ind w:left="409"/>
        <w:spacing w:before="99" w:line="218" w:lineRule="auto"/>
        <w:rPr>
          <w:rFonts w:ascii="SimSun" w:hAnsi="SimSun" w:eastAsia="SimSun" w:cs="SimSun"/>
          <w:sz w:val="21"/>
          <w:szCs w:val="21"/>
        </w:rPr>
      </w:pPr>
      <w:r>
        <w:rPr>
          <w:rFonts w:ascii="SimSun" w:hAnsi="SimSun" w:eastAsia="SimSun" w:cs="SimSun"/>
          <w:sz w:val="21"/>
          <w:szCs w:val="21"/>
          <w:spacing w:val="11"/>
        </w:rPr>
        <w:t>(2)原始T</w:t>
      </w:r>
      <w:r>
        <w:rPr>
          <w:rFonts w:ascii="SimSun" w:hAnsi="SimSun" w:eastAsia="SimSun" w:cs="SimSun"/>
          <w:sz w:val="21"/>
          <w:szCs w:val="21"/>
          <w:spacing w:val="-25"/>
        </w:rPr>
        <w:t xml:space="preserve"> </w:t>
      </w:r>
      <w:r>
        <w:rPr>
          <w:rFonts w:ascii="SimSun" w:hAnsi="SimSun" w:eastAsia="SimSun" w:cs="SimSun"/>
          <w:sz w:val="21"/>
          <w:szCs w:val="21"/>
          <w:spacing w:val="11"/>
        </w:rPr>
        <w:t>淋巴细胞白血病</w:t>
      </w:r>
    </w:p>
    <w:p>
      <w:pPr>
        <w:ind w:left="409" w:right="5400"/>
        <w:spacing w:before="92" w:line="264" w:lineRule="auto"/>
        <w:rPr>
          <w:rFonts w:ascii="SimSun" w:hAnsi="SimSun" w:eastAsia="SimSun" w:cs="SimSun"/>
          <w:sz w:val="21"/>
          <w:szCs w:val="21"/>
        </w:rPr>
      </w:pPr>
      <w:r>
        <w:rPr>
          <w:rFonts w:ascii="SimSun" w:hAnsi="SimSun" w:eastAsia="SimSun" w:cs="SimSun"/>
          <w:sz w:val="21"/>
          <w:szCs w:val="21"/>
        </w:rPr>
        <w:t>1)暂命名：早期前体T</w:t>
      </w:r>
      <w:r>
        <w:rPr>
          <w:rFonts w:ascii="SimSun" w:hAnsi="SimSun" w:eastAsia="SimSun" w:cs="SimSun"/>
          <w:sz w:val="21"/>
          <w:szCs w:val="21"/>
          <w:spacing w:val="-17"/>
        </w:rPr>
        <w:t xml:space="preserve"> </w:t>
      </w:r>
      <w:r>
        <w:rPr>
          <w:rFonts w:ascii="SimSun" w:hAnsi="SimSun" w:eastAsia="SimSun" w:cs="SimSun"/>
          <w:sz w:val="21"/>
          <w:szCs w:val="21"/>
        </w:rPr>
        <w:t>淋巴细胞白血病(ETP-ALL)</w:t>
      </w:r>
      <w:r>
        <w:rPr>
          <w:rFonts w:ascii="SimSun" w:hAnsi="SimSun" w:eastAsia="SimSun" w:cs="SimSun"/>
          <w:sz w:val="21"/>
          <w:szCs w:val="21"/>
        </w:rPr>
        <w:t xml:space="preserve"> </w:t>
      </w:r>
      <w:r>
        <w:rPr>
          <w:rFonts w:ascii="SimSun" w:hAnsi="SimSun" w:eastAsia="SimSun" w:cs="SimSun"/>
          <w:sz w:val="21"/>
          <w:szCs w:val="21"/>
          <w:spacing w:val="-2"/>
        </w:rPr>
        <w:t>2)暂命名：自然杀伤(NK)</w:t>
      </w:r>
      <w:r>
        <w:rPr>
          <w:rFonts w:ascii="SimSun" w:hAnsi="SimSun" w:eastAsia="SimSun" w:cs="SimSun"/>
          <w:sz w:val="21"/>
          <w:szCs w:val="21"/>
          <w:spacing w:val="46"/>
        </w:rPr>
        <w:t xml:space="preserve"> </w:t>
      </w:r>
      <w:r>
        <w:rPr>
          <w:rFonts w:ascii="SimSun" w:hAnsi="SimSun" w:eastAsia="SimSun" w:cs="SimSun"/>
          <w:sz w:val="21"/>
          <w:szCs w:val="21"/>
          <w:spacing w:val="-2"/>
        </w:rPr>
        <w:t>细胞白血病</w:t>
      </w:r>
    </w:p>
    <w:p>
      <w:pPr>
        <w:ind w:left="307"/>
        <w:spacing w:before="67" w:line="222" w:lineRule="auto"/>
        <w:rPr>
          <w:rFonts w:ascii="SimHei" w:hAnsi="SimHei" w:eastAsia="SimHei" w:cs="SimHei"/>
          <w:sz w:val="21"/>
          <w:szCs w:val="21"/>
        </w:rPr>
      </w:pPr>
      <w:r>
        <w:rPr>
          <w:rFonts w:ascii="SimHei" w:hAnsi="SimHei" w:eastAsia="SimHei" w:cs="SimHei"/>
          <w:sz w:val="21"/>
          <w:szCs w:val="21"/>
          <w:b/>
          <w:bCs/>
          <w:color w:val="0069BB"/>
          <w:spacing w:val="-8"/>
        </w:rPr>
        <w:t>【临床表现】</w:t>
      </w:r>
    </w:p>
    <w:p>
      <w:pPr>
        <w:ind w:right="1200" w:firstLine="409"/>
        <w:spacing w:before="88" w:line="265" w:lineRule="auto"/>
        <w:rPr>
          <w:rFonts w:ascii="SimSun" w:hAnsi="SimSun" w:eastAsia="SimSun" w:cs="SimSun"/>
          <w:sz w:val="21"/>
          <w:szCs w:val="21"/>
        </w:rPr>
      </w:pPr>
      <w:r>
        <w:rPr>
          <w:rFonts w:ascii="SimSun" w:hAnsi="SimSun" w:eastAsia="SimSun" w:cs="SimSun"/>
          <w:sz w:val="21"/>
          <w:szCs w:val="21"/>
          <w:spacing w:val="-2"/>
        </w:rPr>
        <w:t>AL</w:t>
      </w:r>
      <w:r>
        <w:rPr>
          <w:rFonts w:ascii="SimSun" w:hAnsi="SimSun" w:eastAsia="SimSun" w:cs="SimSun"/>
          <w:sz w:val="21"/>
          <w:szCs w:val="21"/>
          <w:spacing w:val="-24"/>
        </w:rPr>
        <w:t xml:space="preserve"> </w:t>
      </w:r>
      <w:r>
        <w:rPr>
          <w:rFonts w:ascii="SimSun" w:hAnsi="SimSun" w:eastAsia="SimSun" w:cs="SimSun"/>
          <w:sz w:val="21"/>
          <w:szCs w:val="21"/>
          <w:spacing w:val="-2"/>
        </w:rPr>
        <w:t>起病急缓不一。急者可以突然高热，类似“感冒”,也可以是严重的</w:t>
      </w:r>
      <w:r>
        <w:rPr>
          <w:rFonts w:ascii="SimSun" w:hAnsi="SimSun" w:eastAsia="SimSun" w:cs="SimSun"/>
          <w:sz w:val="21"/>
          <w:szCs w:val="21"/>
          <w:spacing w:val="-3"/>
        </w:rPr>
        <w:t>出血。缓慢者常为脸色苍</w:t>
      </w:r>
      <w:r>
        <w:rPr>
          <w:rFonts w:ascii="SimSun" w:hAnsi="SimSun" w:eastAsia="SimSun" w:cs="SimSun"/>
          <w:sz w:val="21"/>
          <w:szCs w:val="21"/>
        </w:rPr>
        <w:t xml:space="preserve"> </w:t>
      </w:r>
      <w:r>
        <w:rPr>
          <w:rFonts w:ascii="SimSun" w:hAnsi="SimSun" w:eastAsia="SimSun" w:cs="SimSun"/>
          <w:sz w:val="21"/>
          <w:szCs w:val="21"/>
          <w:spacing w:val="-7"/>
        </w:rPr>
        <w:t>白、皮肤紫癜，月经过多或拔牙后出血难止而就医时被发现。</w:t>
      </w:r>
    </w:p>
    <w:p>
      <w:pPr>
        <w:ind w:left="412"/>
        <w:spacing w:before="96" w:line="222" w:lineRule="auto"/>
        <w:rPr>
          <w:rFonts w:ascii="SimHei" w:hAnsi="SimHei" w:eastAsia="SimHei" w:cs="SimHei"/>
          <w:sz w:val="21"/>
          <w:szCs w:val="21"/>
        </w:rPr>
      </w:pPr>
      <w:r>
        <w:rPr>
          <w:rFonts w:ascii="SimHei" w:hAnsi="SimHei" w:eastAsia="SimHei" w:cs="SimHei"/>
          <w:sz w:val="21"/>
          <w:szCs w:val="21"/>
          <w:b/>
          <w:bCs/>
          <w:spacing w:val="9"/>
        </w:rPr>
        <w:t>(一)正常骨髓造血功能受抑制表现</w:t>
      </w:r>
    </w:p>
    <w:p>
      <w:pPr>
        <w:ind w:right="1127" w:firstLine="409"/>
        <w:spacing w:before="71" w:line="261" w:lineRule="auto"/>
        <w:rPr>
          <w:rFonts w:ascii="SimSun" w:hAnsi="SimSun" w:eastAsia="SimSun" w:cs="SimSun"/>
          <w:sz w:val="21"/>
          <w:szCs w:val="21"/>
        </w:rPr>
      </w:pPr>
      <w:r>
        <w:rPr>
          <w:rFonts w:ascii="SimSun" w:hAnsi="SimSun" w:eastAsia="SimSun" w:cs="SimSun"/>
          <w:sz w:val="21"/>
          <w:szCs w:val="21"/>
          <w:spacing w:val="16"/>
        </w:rPr>
        <w:t>1.</w:t>
      </w:r>
      <w:r>
        <w:rPr>
          <w:rFonts w:ascii="SimSun" w:hAnsi="SimSun" w:eastAsia="SimSun" w:cs="SimSun"/>
          <w:sz w:val="21"/>
          <w:szCs w:val="21"/>
          <w:spacing w:val="-32"/>
        </w:rPr>
        <w:t xml:space="preserve"> </w:t>
      </w:r>
      <w:r>
        <w:rPr>
          <w:rFonts w:ascii="SimSun" w:hAnsi="SimSun" w:eastAsia="SimSun" w:cs="SimSun"/>
          <w:sz w:val="21"/>
          <w:szCs w:val="21"/>
          <w:spacing w:val="16"/>
        </w:rPr>
        <w:t>贫</w:t>
      </w:r>
      <w:r>
        <w:rPr>
          <w:rFonts w:ascii="SimSun" w:hAnsi="SimSun" w:eastAsia="SimSun" w:cs="SimSun"/>
          <w:sz w:val="21"/>
          <w:szCs w:val="21"/>
          <w:spacing w:val="-36"/>
        </w:rPr>
        <w:t xml:space="preserve"> </w:t>
      </w:r>
      <w:r>
        <w:rPr>
          <w:rFonts w:ascii="SimSun" w:hAnsi="SimSun" w:eastAsia="SimSun" w:cs="SimSun"/>
          <w:sz w:val="21"/>
          <w:szCs w:val="21"/>
          <w:spacing w:val="16"/>
        </w:rPr>
        <w:t>血</w:t>
      </w:r>
      <w:r>
        <w:rPr>
          <w:rFonts w:ascii="SimSun" w:hAnsi="SimSun" w:eastAsia="SimSun" w:cs="SimSun"/>
          <w:sz w:val="21"/>
          <w:szCs w:val="21"/>
          <w:spacing w:val="20"/>
        </w:rPr>
        <w:t xml:space="preserve">  </w:t>
      </w:r>
      <w:r>
        <w:rPr>
          <w:rFonts w:ascii="SimSun" w:hAnsi="SimSun" w:eastAsia="SimSun" w:cs="SimSun"/>
          <w:sz w:val="21"/>
          <w:szCs w:val="21"/>
          <w:spacing w:val="16"/>
        </w:rPr>
        <w:t>部分病人因病程短，可无贫血。半数病人就诊时已有重度贫血，尤其是继发于</w:t>
      </w:r>
      <w:r>
        <w:rPr>
          <w:rFonts w:ascii="SimSun" w:hAnsi="SimSun" w:eastAsia="SimSun" w:cs="SimSun"/>
          <w:sz w:val="21"/>
          <w:szCs w:val="21"/>
          <w:spacing w:val="1"/>
        </w:rPr>
        <w:t xml:space="preserve"> </w:t>
      </w:r>
      <w:r>
        <w:rPr>
          <w:rFonts w:ascii="SimSun" w:hAnsi="SimSun" w:eastAsia="SimSun" w:cs="SimSun"/>
          <w:sz w:val="21"/>
          <w:szCs w:val="21"/>
        </w:rPr>
        <w:t>MDS</w:t>
      </w:r>
      <w:r>
        <w:rPr>
          <w:rFonts w:ascii="SimSun" w:hAnsi="SimSun" w:eastAsia="SimSun" w:cs="SimSun"/>
          <w:sz w:val="21"/>
          <w:szCs w:val="21"/>
          <w:spacing w:val="12"/>
        </w:rPr>
        <w:t xml:space="preserve"> </w:t>
      </w:r>
      <w:r>
        <w:rPr>
          <w:rFonts w:ascii="SimSun" w:hAnsi="SimSun" w:eastAsia="SimSun" w:cs="SimSun"/>
          <w:sz w:val="21"/>
          <w:szCs w:val="21"/>
          <w:spacing w:val="1"/>
        </w:rPr>
        <w:t>者。</w:t>
      </w:r>
    </w:p>
    <w:p>
      <w:pPr>
        <w:ind w:right="1135" w:firstLine="409"/>
        <w:spacing w:before="82" w:line="288" w:lineRule="auto"/>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3"/>
        </w:rPr>
        <w:t>发</w:t>
      </w:r>
      <w:r>
        <w:rPr>
          <w:rFonts w:ascii="SimSun" w:hAnsi="SimSun" w:eastAsia="SimSun" w:cs="SimSun"/>
          <w:sz w:val="21"/>
          <w:szCs w:val="21"/>
          <w:spacing w:val="-34"/>
        </w:rPr>
        <w:t xml:space="preserve"> </w:t>
      </w:r>
      <w:r>
        <w:rPr>
          <w:rFonts w:ascii="SimSun" w:hAnsi="SimSun" w:eastAsia="SimSun" w:cs="SimSun"/>
          <w:sz w:val="21"/>
          <w:szCs w:val="21"/>
          <w:b/>
          <w:bCs/>
          <w:spacing w:val="-3"/>
        </w:rPr>
        <w:t>热</w:t>
      </w:r>
      <w:r>
        <w:rPr>
          <w:rFonts w:ascii="SimSun" w:hAnsi="SimSun" w:eastAsia="SimSun" w:cs="SimSun"/>
          <w:sz w:val="21"/>
          <w:szCs w:val="21"/>
          <w:spacing w:val="56"/>
        </w:rPr>
        <w:t xml:space="preserve"> </w:t>
      </w:r>
      <w:r>
        <w:rPr>
          <w:rFonts w:ascii="SimSun" w:hAnsi="SimSun" w:eastAsia="SimSun" w:cs="SimSun"/>
          <w:sz w:val="21"/>
          <w:szCs w:val="21"/>
          <w:spacing w:val="-3"/>
        </w:rPr>
        <w:t>半数病人以发热为早期表现。可低热，亦可高达39～40℃或以上，伴有</w:t>
      </w:r>
      <w:r>
        <w:rPr>
          <w:rFonts w:ascii="SimSun" w:hAnsi="SimSun" w:eastAsia="SimSun" w:cs="SimSun"/>
          <w:sz w:val="21"/>
          <w:szCs w:val="21"/>
          <w:spacing w:val="-4"/>
        </w:rPr>
        <w:t>畏寒、出汗等。</w:t>
      </w:r>
      <w:r>
        <w:rPr>
          <w:rFonts w:ascii="SimSun" w:hAnsi="SimSun" w:eastAsia="SimSun" w:cs="SimSun"/>
          <w:sz w:val="21"/>
          <w:szCs w:val="21"/>
        </w:rPr>
        <w:t xml:space="preserve"> </w:t>
      </w:r>
      <w:r>
        <w:rPr>
          <w:rFonts w:ascii="SimSun" w:hAnsi="SimSun" w:eastAsia="SimSun" w:cs="SimSun"/>
          <w:sz w:val="21"/>
          <w:szCs w:val="21"/>
          <w:spacing w:val="-7"/>
        </w:rPr>
        <w:t>虽然白血病本身可以发热，但高热往往提示有继发感染。感染可发生在各部位，以口腔炎、牙龈炎、咽</w:t>
      </w:r>
      <w:r>
        <w:rPr>
          <w:rFonts w:ascii="SimSun" w:hAnsi="SimSun" w:eastAsia="SimSun" w:cs="SimSun"/>
          <w:sz w:val="21"/>
          <w:szCs w:val="21"/>
          <w:spacing w:val="11"/>
        </w:rPr>
        <w:t xml:space="preserve"> </w:t>
      </w:r>
      <w:r>
        <w:rPr>
          <w:rFonts w:ascii="SimSun" w:hAnsi="SimSun" w:eastAsia="SimSun" w:cs="SimSun"/>
          <w:sz w:val="21"/>
          <w:szCs w:val="21"/>
          <w:spacing w:val="-7"/>
        </w:rPr>
        <w:t>峡炎最常见，可发生溃疡或坏死；肺部感染、肛周炎、肛旁脓肿亦常</w:t>
      </w:r>
      <w:r>
        <w:rPr>
          <w:rFonts w:ascii="SimSun" w:hAnsi="SimSun" w:eastAsia="SimSun" w:cs="SimSun"/>
          <w:sz w:val="21"/>
          <w:szCs w:val="21"/>
          <w:spacing w:val="-8"/>
        </w:rPr>
        <w:t>见，严重时可有血流感染。最常见</w:t>
      </w:r>
      <w:r>
        <w:rPr>
          <w:rFonts w:ascii="SimSun" w:hAnsi="SimSun" w:eastAsia="SimSun" w:cs="SimSun"/>
          <w:sz w:val="21"/>
          <w:szCs w:val="21"/>
        </w:rPr>
        <w:t xml:space="preserve"> </w:t>
      </w:r>
      <w:r>
        <w:rPr>
          <w:rFonts w:ascii="SimSun" w:hAnsi="SimSun" w:eastAsia="SimSun" w:cs="SimSun"/>
          <w:sz w:val="21"/>
          <w:szCs w:val="21"/>
          <w:spacing w:val="-7"/>
        </w:rPr>
        <w:t>的致病菌为革兰阴性杆菌，如肺炎克雷伯杆菌、铜绿假单胞菌、大</w:t>
      </w:r>
      <w:r>
        <w:rPr>
          <w:rFonts w:ascii="SimSun" w:hAnsi="SimSun" w:eastAsia="SimSun" w:cs="SimSun"/>
          <w:sz w:val="21"/>
          <w:szCs w:val="21"/>
          <w:spacing w:val="-8"/>
        </w:rPr>
        <w:t>肠埃希菌、硝酸盐不动杆菌等；革兰</w:t>
      </w:r>
      <w:r>
        <w:rPr>
          <w:rFonts w:ascii="SimSun" w:hAnsi="SimSun" w:eastAsia="SimSun" w:cs="SimSun"/>
          <w:sz w:val="21"/>
          <w:szCs w:val="21"/>
        </w:rPr>
        <w:t xml:space="preserve"> </w:t>
      </w:r>
      <w:r>
        <w:rPr>
          <w:rFonts w:ascii="SimSun" w:hAnsi="SimSun" w:eastAsia="SimSun" w:cs="SimSun"/>
          <w:sz w:val="21"/>
          <w:szCs w:val="21"/>
          <w:spacing w:val="-2"/>
        </w:rPr>
        <w:t>阳性球菌的发病率有所上升，如金黄色葡萄球菌、表皮葡萄球菌、肠球菌等。</w:t>
      </w:r>
      <w:r>
        <w:rPr>
          <w:rFonts w:ascii="SimSun" w:hAnsi="SimSun" w:eastAsia="SimSun" w:cs="SimSun"/>
          <w:sz w:val="21"/>
          <w:szCs w:val="21"/>
          <w:spacing w:val="-3"/>
        </w:rPr>
        <w:t>长期应用抗生素及粒细</w:t>
      </w:r>
      <w:r>
        <w:rPr>
          <w:rFonts w:ascii="SimSun" w:hAnsi="SimSun" w:eastAsia="SimSun" w:cs="SimSun"/>
          <w:sz w:val="21"/>
          <w:szCs w:val="21"/>
        </w:rPr>
        <w:t xml:space="preserve"> </w:t>
      </w:r>
      <w:r>
        <w:rPr>
          <w:rFonts w:ascii="SimSun" w:hAnsi="SimSun" w:eastAsia="SimSun" w:cs="SimSun"/>
          <w:sz w:val="21"/>
          <w:szCs w:val="21"/>
          <w:spacing w:val="-3"/>
        </w:rPr>
        <w:t>胞缺乏者可出现真菌感染，如念珠菌、曲霉菌、隐球菌等。因病人伴有免疫功能缺陷，可发生病毒感</w:t>
      </w:r>
      <w:r>
        <w:rPr>
          <w:rFonts w:ascii="SimSun" w:hAnsi="SimSun" w:eastAsia="SimSun" w:cs="SimSun"/>
          <w:sz w:val="21"/>
          <w:szCs w:val="21"/>
          <w:spacing w:val="10"/>
        </w:rPr>
        <w:t xml:space="preserve"> </w:t>
      </w:r>
      <w:r>
        <w:rPr>
          <w:rFonts w:ascii="SimSun" w:hAnsi="SimSun" w:eastAsia="SimSun" w:cs="SimSun"/>
          <w:sz w:val="21"/>
          <w:szCs w:val="21"/>
          <w:spacing w:val="-7"/>
        </w:rPr>
        <w:t>染，如单纯疱疹病毒、带状疱疹病毒、巨细胞病毒感染等。偶见卡氏</w:t>
      </w:r>
      <w:r>
        <w:rPr>
          <w:rFonts w:ascii="SimSun" w:hAnsi="SimSun" w:eastAsia="SimSun" w:cs="SimSun"/>
          <w:sz w:val="21"/>
          <w:szCs w:val="21"/>
          <w:spacing w:val="-8"/>
        </w:rPr>
        <w:t>肺孢子虫病。</w:t>
      </w:r>
    </w:p>
    <w:p>
      <w:pPr>
        <w:ind w:right="1034" w:firstLine="409"/>
        <w:spacing w:before="94" w:line="283"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b/>
          <w:bCs/>
          <w:spacing w:val="1"/>
        </w:rPr>
        <w:t>出血</w:t>
      </w:r>
      <w:r>
        <w:rPr>
          <w:rFonts w:ascii="SimSun" w:hAnsi="SimSun" w:eastAsia="SimSun" w:cs="SimSun"/>
          <w:sz w:val="21"/>
          <w:szCs w:val="21"/>
          <w:spacing w:val="12"/>
        </w:rPr>
        <w:t xml:space="preserve">  </w:t>
      </w:r>
      <w:r>
        <w:rPr>
          <w:rFonts w:ascii="SimSun" w:hAnsi="SimSun" w:eastAsia="SimSun" w:cs="SimSun"/>
          <w:sz w:val="21"/>
          <w:szCs w:val="21"/>
          <w:spacing w:val="1"/>
        </w:rPr>
        <w:t>以出血为早期表现者近40%。出血可发生在全</w:t>
      </w:r>
      <w:r>
        <w:rPr>
          <w:rFonts w:ascii="SimSun" w:hAnsi="SimSun" w:eastAsia="SimSun" w:cs="SimSun"/>
          <w:sz w:val="21"/>
          <w:szCs w:val="21"/>
        </w:rPr>
        <w:t>身各部位，以皮肤瘀点、瘀斑、鼻出血、</w:t>
      </w:r>
      <w:r>
        <w:rPr>
          <w:rFonts w:ascii="SimSun" w:hAnsi="SimSun" w:eastAsia="SimSun" w:cs="SimSun"/>
          <w:sz w:val="21"/>
          <w:szCs w:val="21"/>
        </w:rPr>
        <w:t xml:space="preserve"> </w:t>
      </w:r>
      <w:r>
        <w:rPr>
          <w:rFonts w:ascii="SimSun" w:hAnsi="SimSun" w:eastAsia="SimSun" w:cs="SimSun"/>
          <w:sz w:val="21"/>
          <w:szCs w:val="21"/>
          <w:spacing w:val="-3"/>
        </w:rPr>
        <w:t>牙龈出血、月经过多为多见。眼底出血可致视力障碍。</w:t>
      </w:r>
      <w:r>
        <w:rPr>
          <w:rFonts w:ascii="SimSun" w:hAnsi="SimSun" w:eastAsia="SimSun" w:cs="SimSun"/>
          <w:sz w:val="21"/>
          <w:szCs w:val="21"/>
          <w:spacing w:val="-8"/>
        </w:rPr>
        <w:t xml:space="preserve"> </w:t>
      </w:r>
      <w:r>
        <w:rPr>
          <w:rFonts w:ascii="SimSun" w:hAnsi="SimSun" w:eastAsia="SimSun" w:cs="SimSun"/>
          <w:sz w:val="21"/>
          <w:szCs w:val="21"/>
          <w:spacing w:val="-3"/>
        </w:rPr>
        <w:t>APL</w:t>
      </w:r>
      <w:r>
        <w:rPr>
          <w:rFonts w:ascii="SimSun" w:hAnsi="SimSun" w:eastAsia="SimSun" w:cs="SimSun"/>
          <w:sz w:val="21"/>
          <w:szCs w:val="21"/>
          <w:spacing w:val="12"/>
        </w:rPr>
        <w:t xml:space="preserve"> </w:t>
      </w:r>
      <w:r>
        <w:rPr>
          <w:rFonts w:ascii="SimSun" w:hAnsi="SimSun" w:eastAsia="SimSun" w:cs="SimSun"/>
          <w:sz w:val="21"/>
          <w:szCs w:val="21"/>
          <w:spacing w:val="-3"/>
        </w:rPr>
        <w:t>易并发凝血异常而出现全身广泛性出血。</w:t>
      </w:r>
      <w:r>
        <w:rPr>
          <w:rFonts w:ascii="SimSun" w:hAnsi="SimSun" w:eastAsia="SimSun" w:cs="SimSun"/>
          <w:sz w:val="21"/>
          <w:szCs w:val="21"/>
        </w:rPr>
        <w:t xml:space="preserve"> </w:t>
      </w:r>
      <w:r>
        <w:rPr>
          <w:rFonts w:ascii="SimSun" w:hAnsi="SimSun" w:eastAsia="SimSun" w:cs="SimSun"/>
          <w:sz w:val="21"/>
          <w:szCs w:val="21"/>
          <w:spacing w:val="5"/>
        </w:rPr>
        <w:t>颅内出血时会发生头痛、呕吐、瞳孔大小不对称，甚至昏迷、死亡。有资料表明</w:t>
      </w:r>
      <w:r>
        <w:rPr>
          <w:rFonts w:ascii="SimSun" w:hAnsi="SimSun" w:eastAsia="SimSun" w:cs="SimSun"/>
          <w:sz w:val="21"/>
          <w:szCs w:val="21"/>
        </w:rPr>
        <w:t>AL</w:t>
      </w:r>
      <w:r>
        <w:rPr>
          <w:rFonts w:ascii="SimSun" w:hAnsi="SimSun" w:eastAsia="SimSun" w:cs="SimSun"/>
          <w:sz w:val="21"/>
          <w:szCs w:val="21"/>
          <w:spacing w:val="16"/>
        </w:rPr>
        <w:t xml:space="preserve"> </w:t>
      </w:r>
      <w:r>
        <w:rPr>
          <w:rFonts w:ascii="SimSun" w:hAnsi="SimSun" w:eastAsia="SimSun" w:cs="SimSun"/>
          <w:sz w:val="21"/>
          <w:szCs w:val="21"/>
          <w:spacing w:val="5"/>
        </w:rPr>
        <w:t>死于出血者占</w:t>
      </w:r>
      <w:r>
        <w:rPr>
          <w:rFonts w:ascii="SimSun" w:hAnsi="SimSun" w:eastAsia="SimSun" w:cs="SimSun"/>
          <w:sz w:val="21"/>
          <w:szCs w:val="21"/>
        </w:rPr>
        <w:t xml:space="preserve">  </w:t>
      </w:r>
      <w:r>
        <w:rPr>
          <w:rFonts w:ascii="SimSun" w:hAnsi="SimSun" w:eastAsia="SimSun" w:cs="SimSun"/>
          <w:sz w:val="21"/>
          <w:szCs w:val="21"/>
          <w:spacing w:val="3"/>
        </w:rPr>
        <w:t>62.24%,其中87%为颅内出血。大量白血病细胞在血管中淤滞及浸润</w:t>
      </w:r>
      <w:r>
        <w:rPr>
          <w:rFonts w:ascii="SimSun" w:hAnsi="SimSun" w:eastAsia="SimSun" w:cs="SimSun"/>
          <w:sz w:val="21"/>
          <w:szCs w:val="21"/>
          <w:spacing w:val="2"/>
        </w:rPr>
        <w:t>、血小板减少、凝血异常以及感</w:t>
      </w:r>
      <w:r>
        <w:rPr>
          <w:rFonts w:ascii="SimSun" w:hAnsi="SimSun" w:eastAsia="SimSun" w:cs="SimSun"/>
          <w:sz w:val="21"/>
          <w:szCs w:val="21"/>
        </w:rPr>
        <w:t xml:space="preserve">  </w:t>
      </w:r>
      <w:r>
        <w:rPr>
          <w:rFonts w:ascii="SimSun" w:hAnsi="SimSun" w:eastAsia="SimSun" w:cs="SimSun"/>
          <w:sz w:val="21"/>
          <w:szCs w:val="21"/>
          <w:spacing w:val="-4"/>
        </w:rPr>
        <w:t>染是出血的主要原因。</w:t>
      </w:r>
    </w:p>
    <w:p>
      <w:pPr>
        <w:ind w:left="412"/>
        <w:spacing w:before="114" w:line="221" w:lineRule="auto"/>
        <w:rPr>
          <w:rFonts w:ascii="SimHei" w:hAnsi="SimHei" w:eastAsia="SimHei" w:cs="SimHei"/>
          <w:sz w:val="21"/>
          <w:szCs w:val="21"/>
        </w:rPr>
      </w:pPr>
      <w:r>
        <w:rPr>
          <w:rFonts w:ascii="SimHei" w:hAnsi="SimHei" w:eastAsia="SimHei" w:cs="SimHei"/>
          <w:sz w:val="21"/>
          <w:szCs w:val="21"/>
          <w:b/>
          <w:bCs/>
          <w:spacing w:val="9"/>
        </w:rPr>
        <w:t>(二)白血病细胞增殖浸润的表现</w:t>
      </w:r>
    </w:p>
    <w:p>
      <w:pPr>
        <w:ind w:right="1189" w:firstLine="409"/>
        <w:spacing w:before="103" w:line="255"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52"/>
        </w:rPr>
        <w:t xml:space="preserve"> </w:t>
      </w:r>
      <w:r>
        <w:rPr>
          <w:rFonts w:ascii="SimSun" w:hAnsi="SimSun" w:eastAsia="SimSun" w:cs="SimSun"/>
          <w:sz w:val="21"/>
          <w:szCs w:val="21"/>
          <w:spacing w:val="7"/>
        </w:rPr>
        <w:t>淋巴结和肝脾大</w:t>
      </w:r>
      <w:r>
        <w:rPr>
          <w:rFonts w:ascii="SimSun" w:hAnsi="SimSun" w:eastAsia="SimSun" w:cs="SimSun"/>
          <w:sz w:val="21"/>
          <w:szCs w:val="21"/>
          <w:spacing w:val="85"/>
        </w:rPr>
        <w:t xml:space="preserve"> </w:t>
      </w:r>
      <w:r>
        <w:rPr>
          <w:rFonts w:ascii="SimSun" w:hAnsi="SimSun" w:eastAsia="SimSun" w:cs="SimSun"/>
          <w:sz w:val="21"/>
          <w:szCs w:val="21"/>
          <w:spacing w:val="7"/>
        </w:rPr>
        <w:t>淋巴结肿大以</w:t>
      </w:r>
      <w:r>
        <w:rPr>
          <w:rFonts w:ascii="SimSun" w:hAnsi="SimSun" w:eastAsia="SimSun" w:cs="SimSun"/>
          <w:sz w:val="21"/>
          <w:szCs w:val="21"/>
        </w:rPr>
        <w:t>ALL</w:t>
      </w:r>
      <w:r>
        <w:rPr>
          <w:rFonts w:ascii="SimSun" w:hAnsi="SimSun" w:eastAsia="SimSun" w:cs="SimSun"/>
          <w:sz w:val="21"/>
          <w:szCs w:val="21"/>
          <w:spacing w:val="-9"/>
        </w:rPr>
        <w:t xml:space="preserve"> </w:t>
      </w:r>
      <w:r>
        <w:rPr>
          <w:rFonts w:ascii="SimSun" w:hAnsi="SimSun" w:eastAsia="SimSun" w:cs="SimSun"/>
          <w:sz w:val="21"/>
          <w:szCs w:val="21"/>
          <w:spacing w:val="7"/>
        </w:rPr>
        <w:t>较多见。纵隔淋巴结肿大</w:t>
      </w:r>
      <w:r>
        <w:rPr>
          <w:rFonts w:ascii="SimSun" w:hAnsi="SimSun" w:eastAsia="SimSun" w:cs="SimSun"/>
          <w:sz w:val="21"/>
          <w:szCs w:val="21"/>
          <w:spacing w:val="6"/>
        </w:rPr>
        <w:t>常见于T-</w:t>
      </w:r>
      <w:r>
        <w:rPr>
          <w:rFonts w:ascii="SimSun" w:hAnsi="SimSun" w:eastAsia="SimSun" w:cs="SimSun"/>
          <w:sz w:val="21"/>
          <w:szCs w:val="21"/>
        </w:rPr>
        <w:t>ALL</w:t>
      </w:r>
      <w:r>
        <w:rPr>
          <w:rFonts w:ascii="SimSun" w:hAnsi="SimSun" w:eastAsia="SimSun" w:cs="SimSun"/>
          <w:sz w:val="21"/>
          <w:szCs w:val="21"/>
          <w:spacing w:val="6"/>
        </w:rPr>
        <w:t>。</w:t>
      </w:r>
      <w:r>
        <w:rPr>
          <w:rFonts w:ascii="SimSun" w:hAnsi="SimSun" w:eastAsia="SimSun" w:cs="SimSun"/>
          <w:sz w:val="21"/>
          <w:szCs w:val="21"/>
          <w:spacing w:val="37"/>
        </w:rPr>
        <w:t xml:space="preserve"> </w:t>
      </w:r>
      <w:r>
        <w:rPr>
          <w:rFonts w:ascii="SimSun" w:hAnsi="SimSun" w:eastAsia="SimSun" w:cs="SimSun"/>
          <w:sz w:val="21"/>
          <w:szCs w:val="21"/>
          <w:spacing w:val="6"/>
        </w:rPr>
        <w:t>肝脾大多为</w:t>
      </w:r>
      <w:r>
        <w:rPr>
          <w:rFonts w:ascii="SimSun" w:hAnsi="SimSun" w:eastAsia="SimSun" w:cs="SimSun"/>
          <w:sz w:val="21"/>
          <w:szCs w:val="21"/>
        </w:rPr>
        <w:t xml:space="preserve"> </w:t>
      </w:r>
      <w:r>
        <w:rPr>
          <w:rFonts w:ascii="SimSun" w:hAnsi="SimSun" w:eastAsia="SimSun" w:cs="SimSun"/>
          <w:sz w:val="21"/>
          <w:szCs w:val="21"/>
          <w:spacing w:val="-9"/>
        </w:rPr>
        <w:t>轻至中度，除CML</w:t>
      </w:r>
      <w:r>
        <w:rPr>
          <w:rFonts w:ascii="SimSun" w:hAnsi="SimSun" w:eastAsia="SimSun" w:cs="SimSun"/>
          <w:sz w:val="21"/>
          <w:szCs w:val="21"/>
          <w:spacing w:val="54"/>
        </w:rPr>
        <w:t xml:space="preserve"> </w:t>
      </w:r>
      <w:r>
        <w:rPr>
          <w:rFonts w:ascii="SimSun" w:hAnsi="SimSun" w:eastAsia="SimSun" w:cs="SimSun"/>
          <w:sz w:val="21"/>
          <w:szCs w:val="21"/>
          <w:spacing w:val="-9"/>
        </w:rPr>
        <w:t>急性变外，巨脾罕见。</w:t>
      </w:r>
    </w:p>
    <w:p>
      <w:pPr>
        <w:ind w:right="1168" w:firstLine="409"/>
        <w:spacing w:before="77" w:line="256"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b/>
          <w:bCs/>
          <w:spacing w:val="1"/>
        </w:rPr>
        <w:t>骨骼和关节</w:t>
      </w:r>
      <w:r>
        <w:rPr>
          <w:rFonts w:ascii="SimSun" w:hAnsi="SimSun" w:eastAsia="SimSun" w:cs="SimSun"/>
          <w:sz w:val="21"/>
          <w:szCs w:val="21"/>
          <w:spacing w:val="88"/>
        </w:rPr>
        <w:t xml:space="preserve"> </w:t>
      </w:r>
      <w:r>
        <w:rPr>
          <w:rFonts w:ascii="SimSun" w:hAnsi="SimSun" w:eastAsia="SimSun" w:cs="SimSun"/>
          <w:sz w:val="21"/>
          <w:szCs w:val="21"/>
          <w:spacing w:val="1"/>
        </w:rPr>
        <w:t>常有胸骨下段局部压痛。可出现关节、骨骼疼痛，尤以儿童多见。发生骨髓坏</w:t>
      </w:r>
      <w:r>
        <w:rPr>
          <w:rFonts w:ascii="SimSun" w:hAnsi="SimSun" w:eastAsia="SimSun" w:cs="SimSun"/>
          <w:sz w:val="21"/>
          <w:szCs w:val="21"/>
        </w:rPr>
        <w:t xml:space="preserve"> </w:t>
      </w:r>
      <w:r>
        <w:rPr>
          <w:rFonts w:ascii="SimSun" w:hAnsi="SimSun" w:eastAsia="SimSun" w:cs="SimSun"/>
          <w:sz w:val="21"/>
          <w:szCs w:val="21"/>
          <w:spacing w:val="-10"/>
        </w:rPr>
        <w:t>死时，可引起骨骼剧痛。</w:t>
      </w:r>
    </w:p>
    <w:p>
      <w:pPr>
        <w:ind w:right="1120" w:firstLine="409"/>
        <w:spacing w:before="78" w:line="256"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12"/>
        </w:rPr>
        <w:t xml:space="preserve"> </w:t>
      </w:r>
      <w:r>
        <w:rPr>
          <w:rFonts w:ascii="SimSun" w:hAnsi="SimSun" w:eastAsia="SimSun" w:cs="SimSun"/>
          <w:sz w:val="21"/>
          <w:szCs w:val="21"/>
          <w:spacing w:val="-3"/>
        </w:rPr>
        <w:t>眼部</w:t>
      </w:r>
      <w:r>
        <w:rPr>
          <w:rFonts w:ascii="SimSun" w:hAnsi="SimSun" w:eastAsia="SimSun" w:cs="SimSun"/>
          <w:sz w:val="21"/>
          <w:szCs w:val="21"/>
          <w:spacing w:val="83"/>
        </w:rPr>
        <w:t xml:space="preserve"> </w:t>
      </w:r>
      <w:r>
        <w:rPr>
          <w:rFonts w:ascii="SimSun" w:hAnsi="SimSun" w:eastAsia="SimSun" w:cs="SimSun"/>
          <w:sz w:val="21"/>
          <w:szCs w:val="21"/>
          <w:spacing w:val="-3"/>
        </w:rPr>
        <w:t>部</w:t>
      </w:r>
      <w:r>
        <w:rPr>
          <w:rFonts w:ascii="SimSun" w:hAnsi="SimSun" w:eastAsia="SimSun" w:cs="SimSun"/>
          <w:sz w:val="21"/>
          <w:szCs w:val="21"/>
          <w:spacing w:val="-44"/>
        </w:rPr>
        <w:t xml:space="preserve"> </w:t>
      </w:r>
      <w:r>
        <w:rPr>
          <w:rFonts w:ascii="SimSun" w:hAnsi="SimSun" w:eastAsia="SimSun" w:cs="SimSun"/>
          <w:sz w:val="21"/>
          <w:szCs w:val="21"/>
          <w:spacing w:val="-3"/>
        </w:rPr>
        <w:t>分AML</w:t>
      </w:r>
      <w:r>
        <w:rPr>
          <w:rFonts w:ascii="SimSun" w:hAnsi="SimSun" w:eastAsia="SimSun" w:cs="SimSun"/>
          <w:sz w:val="21"/>
          <w:szCs w:val="21"/>
          <w:spacing w:val="51"/>
        </w:rPr>
        <w:t xml:space="preserve"> </w:t>
      </w:r>
      <w:r>
        <w:rPr>
          <w:rFonts w:ascii="SimSun" w:hAnsi="SimSun" w:eastAsia="SimSun" w:cs="SimSun"/>
          <w:sz w:val="21"/>
          <w:szCs w:val="21"/>
          <w:spacing w:val="-3"/>
        </w:rPr>
        <w:t>可伴粒细胞肉瘤，或称绿色瘤(chloroma),常累及骨膜，以眼眶部位最常见，</w:t>
      </w:r>
      <w:r>
        <w:rPr>
          <w:rFonts w:ascii="SimSun" w:hAnsi="SimSun" w:eastAsia="SimSun" w:cs="SimSun"/>
          <w:sz w:val="21"/>
          <w:szCs w:val="21"/>
        </w:rPr>
        <w:t xml:space="preserve"> </w:t>
      </w:r>
      <w:r>
        <w:rPr>
          <w:rFonts w:ascii="SimSun" w:hAnsi="SimSun" w:eastAsia="SimSun" w:cs="SimSun"/>
          <w:sz w:val="21"/>
          <w:szCs w:val="21"/>
          <w:spacing w:val="-9"/>
        </w:rPr>
        <w:t>可引起眼球突出、复视或失明。</w:t>
      </w:r>
    </w:p>
    <w:p>
      <w:pPr>
        <w:ind w:right="1150" w:firstLine="409"/>
        <w:spacing w:before="77" w:line="256" w:lineRule="auto"/>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11"/>
        </w:rPr>
        <w:t xml:space="preserve"> </w:t>
      </w:r>
      <w:r>
        <w:rPr>
          <w:rFonts w:ascii="SimSun" w:hAnsi="SimSun" w:eastAsia="SimSun" w:cs="SimSun"/>
          <w:sz w:val="21"/>
          <w:szCs w:val="21"/>
          <w:spacing w:val="2"/>
        </w:rPr>
        <w:t>口腔和皮肤</w:t>
      </w:r>
      <w:r>
        <w:rPr>
          <w:rFonts w:ascii="SimSun" w:hAnsi="SimSun" w:eastAsia="SimSun" w:cs="SimSun"/>
          <w:sz w:val="21"/>
          <w:szCs w:val="21"/>
          <w:spacing w:val="77"/>
        </w:rPr>
        <w:t xml:space="preserve"> </w:t>
      </w:r>
      <w:r>
        <w:rPr>
          <w:rFonts w:ascii="SimSun" w:hAnsi="SimSun" w:eastAsia="SimSun" w:cs="SimSun"/>
          <w:sz w:val="21"/>
          <w:szCs w:val="21"/>
        </w:rPr>
        <w:t>AL</w:t>
      </w:r>
      <w:r>
        <w:rPr>
          <w:rFonts w:ascii="SimSun" w:hAnsi="SimSun" w:eastAsia="SimSun" w:cs="SimSun"/>
          <w:sz w:val="21"/>
          <w:szCs w:val="21"/>
          <w:spacing w:val="-13"/>
        </w:rPr>
        <w:t xml:space="preserve"> </w:t>
      </w:r>
      <w:r>
        <w:rPr>
          <w:rFonts w:ascii="SimSun" w:hAnsi="SimSun" w:eastAsia="SimSun" w:cs="SimSun"/>
          <w:sz w:val="21"/>
          <w:szCs w:val="21"/>
          <w:spacing w:val="2"/>
        </w:rPr>
        <w:t>尤其是M,</w:t>
      </w:r>
      <w:r>
        <w:rPr>
          <w:rFonts w:ascii="SimSun" w:hAnsi="SimSun" w:eastAsia="SimSun" w:cs="SimSun"/>
          <w:sz w:val="21"/>
          <w:szCs w:val="21"/>
          <w:spacing w:val="-13"/>
        </w:rPr>
        <w:t xml:space="preserve"> </w:t>
      </w:r>
      <w:r>
        <w:rPr>
          <w:rFonts w:ascii="SimSun" w:hAnsi="SimSun" w:eastAsia="SimSun" w:cs="SimSun"/>
          <w:sz w:val="21"/>
          <w:szCs w:val="21"/>
          <w:spacing w:val="2"/>
        </w:rPr>
        <w:t>和</w:t>
      </w:r>
      <w:r>
        <w:rPr>
          <w:rFonts w:ascii="SimSun" w:hAnsi="SimSun" w:eastAsia="SimSun" w:cs="SimSun"/>
          <w:sz w:val="21"/>
          <w:szCs w:val="21"/>
          <w:spacing w:val="-36"/>
        </w:rPr>
        <w:t xml:space="preserve"> </w:t>
      </w:r>
      <w:r>
        <w:rPr>
          <w:rFonts w:ascii="SimSun" w:hAnsi="SimSun" w:eastAsia="SimSun" w:cs="SimSun"/>
          <w:sz w:val="21"/>
          <w:szCs w:val="21"/>
        </w:rPr>
        <w:t>Ms</w:t>
      </w:r>
      <w:r>
        <w:rPr>
          <w:rFonts w:ascii="SimSun" w:hAnsi="SimSun" w:eastAsia="SimSun" w:cs="SimSun"/>
          <w:sz w:val="21"/>
          <w:szCs w:val="21"/>
          <w:spacing w:val="2"/>
        </w:rPr>
        <w:t>,</w:t>
      </w:r>
      <w:r>
        <w:rPr>
          <w:rFonts w:ascii="SimSun" w:hAnsi="SimSun" w:eastAsia="SimSun" w:cs="SimSun"/>
          <w:sz w:val="21"/>
          <w:szCs w:val="21"/>
          <w:spacing w:val="-49"/>
        </w:rPr>
        <w:t xml:space="preserve"> </w:t>
      </w:r>
      <w:r>
        <w:rPr>
          <w:rFonts w:ascii="SimSun" w:hAnsi="SimSun" w:eastAsia="SimSun" w:cs="SimSun"/>
          <w:sz w:val="21"/>
          <w:szCs w:val="21"/>
          <w:spacing w:val="2"/>
        </w:rPr>
        <w:t>由于白血病细胞浸润可使牙龈增生、肿胀；皮肤可出现蓝</w:t>
      </w:r>
      <w:r>
        <w:rPr>
          <w:rFonts w:ascii="SimSun" w:hAnsi="SimSun" w:eastAsia="SimSun" w:cs="SimSun"/>
          <w:sz w:val="21"/>
          <w:szCs w:val="21"/>
        </w:rPr>
        <w:t xml:space="preserve"> </w:t>
      </w:r>
      <w:r>
        <w:rPr>
          <w:rFonts w:ascii="SimSun" w:hAnsi="SimSun" w:eastAsia="SimSun" w:cs="SimSun"/>
          <w:sz w:val="21"/>
          <w:szCs w:val="21"/>
          <w:spacing w:val="-14"/>
        </w:rPr>
        <w:t>灰色斑丘疹，局部皮肤隆起、变硬，呈紫蓝色结节。</w:t>
      </w:r>
    </w:p>
    <w:p>
      <w:pPr>
        <w:ind w:right="1165" w:firstLine="409"/>
        <w:spacing w:before="81" w:line="272" w:lineRule="auto"/>
        <w:rPr>
          <w:rFonts w:ascii="SimSun" w:hAnsi="SimSun" w:eastAsia="SimSun" w:cs="SimSun"/>
          <w:sz w:val="21"/>
          <w:szCs w:val="21"/>
        </w:rPr>
      </w:pPr>
      <w:r>
        <w:rPr>
          <w:rFonts w:ascii="SimSun" w:hAnsi="SimSun" w:eastAsia="SimSun" w:cs="SimSun"/>
          <w:sz w:val="21"/>
          <w:szCs w:val="21"/>
          <w:spacing w:val="6"/>
        </w:rPr>
        <w:t>5.</w:t>
      </w:r>
      <w:r>
        <w:rPr>
          <w:rFonts w:ascii="SimSun" w:hAnsi="SimSun" w:eastAsia="SimSun" w:cs="SimSun"/>
          <w:sz w:val="21"/>
          <w:szCs w:val="21"/>
          <w:spacing w:val="-13"/>
        </w:rPr>
        <w:t xml:space="preserve"> </w:t>
      </w:r>
      <w:r>
        <w:rPr>
          <w:rFonts w:ascii="SimSun" w:hAnsi="SimSun" w:eastAsia="SimSun" w:cs="SimSun"/>
          <w:sz w:val="21"/>
          <w:szCs w:val="21"/>
          <w:spacing w:val="6"/>
        </w:rPr>
        <w:t>中枢神经系统是白血病最常见的髓外浸润部位。多数化疗药物难以通过</w:t>
      </w:r>
      <w:r>
        <w:rPr>
          <w:rFonts w:ascii="SimSun" w:hAnsi="SimSun" w:eastAsia="SimSun" w:cs="SimSun"/>
          <w:sz w:val="21"/>
          <w:szCs w:val="21"/>
          <w:spacing w:val="5"/>
        </w:rPr>
        <w:t>血脑屏障，不能有</w:t>
      </w:r>
      <w:r>
        <w:rPr>
          <w:rFonts w:ascii="SimSun" w:hAnsi="SimSun" w:eastAsia="SimSun" w:cs="SimSun"/>
          <w:sz w:val="21"/>
          <w:szCs w:val="21"/>
        </w:rPr>
        <w:t xml:space="preserve"> </w:t>
      </w:r>
      <w:r>
        <w:rPr>
          <w:rFonts w:ascii="SimSun" w:hAnsi="SimSun" w:eastAsia="SimSun" w:cs="SimSun"/>
          <w:sz w:val="21"/>
          <w:szCs w:val="21"/>
          <w:spacing w:val="-9"/>
        </w:rPr>
        <w:t>效杀灭隐藏在中枢神经系统的白血病细胞，因而引起中枢神经系统白血病(central</w:t>
      </w:r>
      <w:r>
        <w:rPr>
          <w:rFonts w:ascii="SimSun" w:hAnsi="SimSun" w:eastAsia="SimSun" w:cs="SimSun"/>
          <w:sz w:val="21"/>
          <w:szCs w:val="21"/>
          <w:spacing w:val="-7"/>
        </w:rPr>
        <w:t xml:space="preserve"> </w:t>
      </w:r>
      <w:r>
        <w:rPr>
          <w:rFonts w:ascii="SimSun" w:hAnsi="SimSun" w:eastAsia="SimSun" w:cs="SimSun"/>
          <w:sz w:val="21"/>
          <w:szCs w:val="21"/>
          <w:spacing w:val="-9"/>
        </w:rPr>
        <w:t>nervous</w:t>
      </w:r>
      <w:r>
        <w:rPr>
          <w:rFonts w:ascii="SimSun" w:hAnsi="SimSun" w:eastAsia="SimSun" w:cs="SimSun"/>
          <w:sz w:val="21"/>
          <w:szCs w:val="21"/>
          <w:spacing w:val="-4"/>
        </w:rPr>
        <w:t xml:space="preserve"> </w:t>
      </w:r>
      <w:r>
        <w:rPr>
          <w:rFonts w:ascii="SimSun" w:hAnsi="SimSun" w:eastAsia="SimSun" w:cs="SimSun"/>
          <w:sz w:val="21"/>
          <w:szCs w:val="21"/>
          <w:spacing w:val="-9"/>
        </w:rPr>
        <w:t>system</w:t>
      </w:r>
      <w:r>
        <w:rPr>
          <w:rFonts w:ascii="SimSun" w:hAnsi="SimSun" w:eastAsia="SimSun" w:cs="SimSun"/>
          <w:sz w:val="21"/>
          <w:szCs w:val="21"/>
          <w:spacing w:val="-1"/>
        </w:rPr>
        <w:t xml:space="preserve"> </w:t>
      </w:r>
      <w:r>
        <w:rPr>
          <w:rFonts w:ascii="SimSun" w:hAnsi="SimSun" w:eastAsia="SimSun" w:cs="SimSun"/>
          <w:sz w:val="21"/>
          <w:szCs w:val="21"/>
          <w:spacing w:val="-9"/>
        </w:rPr>
        <w:t>leu-</w:t>
      </w:r>
      <w:r>
        <w:rPr>
          <w:rFonts w:ascii="SimSun" w:hAnsi="SimSun" w:eastAsia="SimSun" w:cs="SimSun"/>
          <w:sz w:val="21"/>
          <w:szCs w:val="21"/>
        </w:rPr>
        <w:t xml:space="preserve"> </w:t>
      </w:r>
      <w:r>
        <w:rPr>
          <w:rFonts w:ascii="SimSun" w:hAnsi="SimSun" w:eastAsia="SimSun" w:cs="SimSun"/>
          <w:sz w:val="21"/>
          <w:szCs w:val="21"/>
          <w:spacing w:val="-12"/>
        </w:rPr>
        <w:t>kemia,CNSL)。</w:t>
      </w:r>
      <w:r>
        <w:rPr>
          <w:rFonts w:ascii="SimSun" w:hAnsi="SimSun" w:eastAsia="SimSun" w:cs="SimSun"/>
          <w:sz w:val="21"/>
          <w:szCs w:val="21"/>
          <w:spacing w:val="91"/>
        </w:rPr>
        <w:t xml:space="preserve"> </w:t>
      </w:r>
      <w:r>
        <w:rPr>
          <w:rFonts w:ascii="SimSun" w:hAnsi="SimSun" w:eastAsia="SimSun" w:cs="SimSun"/>
          <w:sz w:val="21"/>
          <w:szCs w:val="21"/>
          <w:spacing w:val="-12"/>
        </w:rPr>
        <w:t>轻者表现为头痛、头晕，重者有呕吐</w:t>
      </w:r>
      <w:r>
        <w:rPr>
          <w:rFonts w:ascii="SimSun" w:hAnsi="SimSun" w:eastAsia="SimSun" w:cs="SimSun"/>
          <w:sz w:val="21"/>
          <w:szCs w:val="21"/>
          <w:spacing w:val="-13"/>
        </w:rPr>
        <w:t>、颈项强直，甚至抽搐、昏迷。</w:t>
      </w:r>
      <w:r>
        <w:rPr>
          <w:rFonts w:ascii="SimSun" w:hAnsi="SimSun" w:eastAsia="SimSun" w:cs="SimSun"/>
          <w:sz w:val="21"/>
          <w:szCs w:val="21"/>
          <w:spacing w:val="15"/>
        </w:rPr>
        <w:t xml:space="preserve"> </w:t>
      </w:r>
      <w:r>
        <w:rPr>
          <w:rFonts w:ascii="SimSun" w:hAnsi="SimSun" w:eastAsia="SimSun" w:cs="SimSun"/>
          <w:sz w:val="21"/>
          <w:szCs w:val="21"/>
          <w:spacing w:val="-12"/>
        </w:rPr>
        <w:t>CNSL</w:t>
      </w:r>
      <w:r>
        <w:rPr>
          <w:rFonts w:ascii="SimSun" w:hAnsi="SimSun" w:eastAsia="SimSun" w:cs="SimSun"/>
          <w:sz w:val="21"/>
          <w:szCs w:val="21"/>
          <w:spacing w:val="21"/>
        </w:rPr>
        <w:t xml:space="preserve"> </w:t>
      </w:r>
      <w:r>
        <w:rPr>
          <w:rFonts w:ascii="SimSun" w:hAnsi="SimSun" w:eastAsia="SimSun" w:cs="SimSun"/>
          <w:sz w:val="21"/>
          <w:szCs w:val="21"/>
          <w:spacing w:val="-13"/>
        </w:rPr>
        <w:t>可发生在疾病</w:t>
      </w:r>
      <w:r>
        <w:rPr>
          <w:rFonts w:ascii="SimSun" w:hAnsi="SimSun" w:eastAsia="SimSun" w:cs="SimSun"/>
          <w:sz w:val="21"/>
          <w:szCs w:val="21"/>
        </w:rPr>
        <w:t xml:space="preserve"> </w:t>
      </w:r>
      <w:r>
        <w:rPr>
          <w:rFonts w:ascii="SimSun" w:hAnsi="SimSun" w:eastAsia="SimSun" w:cs="SimSun"/>
          <w:sz w:val="21"/>
          <w:szCs w:val="21"/>
          <w:spacing w:val="-8"/>
        </w:rPr>
        <w:t>各时期，尤其是治疗后缓解期，以ALL</w:t>
      </w:r>
      <w:r>
        <w:rPr>
          <w:rFonts w:ascii="SimSun" w:hAnsi="SimSun" w:eastAsia="SimSun" w:cs="SimSun"/>
          <w:sz w:val="21"/>
          <w:szCs w:val="21"/>
          <w:spacing w:val="1"/>
        </w:rPr>
        <w:t xml:space="preserve"> </w:t>
      </w:r>
      <w:r>
        <w:rPr>
          <w:rFonts w:ascii="SimSun" w:hAnsi="SimSun" w:eastAsia="SimSun" w:cs="SimSun"/>
          <w:sz w:val="21"/>
          <w:szCs w:val="21"/>
          <w:spacing w:val="-8"/>
        </w:rPr>
        <w:t>最常见，儿童尤甚，其次为M</w:t>
      </w:r>
      <w:r>
        <w:rPr>
          <w:rFonts w:ascii="Calibri" w:hAnsi="Calibri" w:eastAsia="Calibri" w:cs="Calibri"/>
          <w:sz w:val="21"/>
          <w:szCs w:val="21"/>
          <w:spacing w:val="-8"/>
        </w:rPr>
        <w:t>₄</w:t>
      </w:r>
      <w:r>
        <w:rPr>
          <w:rFonts w:ascii="Calibri" w:hAnsi="Calibri" w:eastAsia="Calibri" w:cs="Calibri"/>
          <w:sz w:val="21"/>
          <w:szCs w:val="21"/>
          <w:spacing w:val="-25"/>
        </w:rPr>
        <w:t xml:space="preserve"> </w:t>
      </w:r>
      <w:r>
        <w:rPr>
          <w:rFonts w:ascii="SimSun" w:hAnsi="SimSun" w:eastAsia="SimSun" w:cs="SimSun"/>
          <w:sz w:val="21"/>
          <w:szCs w:val="21"/>
          <w:spacing w:val="-8"/>
        </w:rPr>
        <w:t>、</w:t>
      </w:r>
      <w:r>
        <w:rPr>
          <w:rFonts w:ascii="SimSun" w:hAnsi="SimSun" w:eastAsia="SimSun" w:cs="SimSun"/>
          <w:sz w:val="21"/>
          <w:szCs w:val="21"/>
          <w:spacing w:val="-9"/>
        </w:rPr>
        <w:t>M</w:t>
      </w:r>
      <w:r>
        <w:rPr>
          <w:rFonts w:ascii="Calibri" w:hAnsi="Calibri" w:eastAsia="Calibri" w:cs="Calibri"/>
          <w:sz w:val="21"/>
          <w:szCs w:val="21"/>
          <w:spacing w:val="-9"/>
        </w:rPr>
        <w:t>₅</w:t>
      </w:r>
      <w:r>
        <w:rPr>
          <w:rFonts w:ascii="Calibri" w:hAnsi="Calibri" w:eastAsia="Calibri" w:cs="Calibri"/>
          <w:sz w:val="21"/>
          <w:szCs w:val="21"/>
          <w:spacing w:val="40"/>
          <w:w w:val="101"/>
        </w:rPr>
        <w:t xml:space="preserve"> </w:t>
      </w:r>
      <w:r>
        <w:rPr>
          <w:rFonts w:ascii="SimSun" w:hAnsi="SimSun" w:eastAsia="SimSun" w:cs="SimSun"/>
          <w:sz w:val="21"/>
          <w:szCs w:val="21"/>
          <w:spacing w:val="-9"/>
        </w:rPr>
        <w:t>和</w:t>
      </w:r>
      <w:r>
        <w:rPr>
          <w:rFonts w:ascii="SimSun" w:hAnsi="SimSun" w:eastAsia="SimSun" w:cs="SimSun"/>
          <w:sz w:val="21"/>
          <w:szCs w:val="21"/>
          <w:spacing w:val="-46"/>
        </w:rPr>
        <w:t xml:space="preserve"> </w:t>
      </w:r>
      <w:r>
        <w:rPr>
          <w:rFonts w:ascii="SimSun" w:hAnsi="SimSun" w:eastAsia="SimSun" w:cs="SimSun"/>
          <w:sz w:val="21"/>
          <w:szCs w:val="21"/>
          <w:spacing w:val="-9"/>
        </w:rPr>
        <w:t>M</w:t>
      </w:r>
      <w:r>
        <w:rPr>
          <w:rFonts w:ascii="Calibri" w:hAnsi="Calibri" w:eastAsia="Calibri" w:cs="Calibri"/>
          <w:sz w:val="21"/>
          <w:szCs w:val="21"/>
          <w:spacing w:val="-9"/>
        </w:rPr>
        <w:t>₂</w:t>
      </w:r>
      <w:r>
        <w:rPr>
          <w:rFonts w:ascii="SimSun" w:hAnsi="SimSun" w:eastAsia="SimSun" w:cs="SimSun"/>
          <w:sz w:val="21"/>
          <w:szCs w:val="21"/>
          <w:spacing w:val="-9"/>
        </w:rPr>
        <w:t>。</w:t>
      </w:r>
    </w:p>
    <w:p>
      <w:pPr>
        <w:ind w:right="1169" w:firstLine="409"/>
        <w:spacing w:before="82" w:line="254" w:lineRule="auto"/>
        <w:rPr>
          <w:rFonts w:ascii="SimSun" w:hAnsi="SimSun" w:eastAsia="SimSun" w:cs="SimSun"/>
          <w:sz w:val="21"/>
          <w:szCs w:val="21"/>
        </w:rPr>
      </w:pPr>
      <w:r>
        <w:rPr>
          <w:rFonts w:ascii="SimSun" w:hAnsi="SimSun" w:eastAsia="SimSun" w:cs="SimSun"/>
          <w:sz w:val="21"/>
          <w:szCs w:val="21"/>
          <w:spacing w:val="6"/>
        </w:rPr>
        <w:t>6.</w:t>
      </w:r>
      <w:r>
        <w:rPr>
          <w:rFonts w:ascii="SimSun" w:hAnsi="SimSun" w:eastAsia="SimSun" w:cs="SimSun"/>
          <w:sz w:val="21"/>
          <w:szCs w:val="21"/>
          <w:spacing w:val="-22"/>
        </w:rPr>
        <w:t xml:space="preserve"> </w:t>
      </w:r>
      <w:r>
        <w:rPr>
          <w:rFonts w:ascii="SimSun" w:hAnsi="SimSun" w:eastAsia="SimSun" w:cs="SimSun"/>
          <w:sz w:val="21"/>
          <w:szCs w:val="21"/>
          <w:spacing w:val="6"/>
        </w:rPr>
        <w:t>睾丸多为一侧睾丸无痛性肿大，另一侧虽无肿大，但在活检时往往也发现有白血病细胞浸</w:t>
      </w:r>
      <w:r>
        <w:rPr>
          <w:rFonts w:ascii="SimSun" w:hAnsi="SimSun" w:eastAsia="SimSun" w:cs="SimSun"/>
          <w:sz w:val="21"/>
          <w:szCs w:val="21"/>
        </w:rPr>
        <w:t xml:space="preserve"> </w:t>
      </w:r>
      <w:r>
        <w:rPr>
          <w:rFonts w:ascii="SimSun" w:hAnsi="SimSun" w:eastAsia="SimSun" w:cs="SimSun"/>
          <w:sz w:val="21"/>
          <w:szCs w:val="21"/>
          <w:spacing w:val="1"/>
        </w:rPr>
        <w:t>润。睾丸白血病多见于</w:t>
      </w:r>
      <w:r>
        <w:rPr>
          <w:rFonts w:ascii="SimSun" w:hAnsi="SimSun" w:eastAsia="SimSun" w:cs="SimSun"/>
          <w:sz w:val="21"/>
          <w:szCs w:val="21"/>
        </w:rPr>
        <w:t>ALL</w:t>
      </w:r>
      <w:r>
        <w:rPr>
          <w:rFonts w:ascii="SimSun" w:hAnsi="SimSun" w:eastAsia="SimSun" w:cs="SimSun"/>
          <w:sz w:val="21"/>
          <w:szCs w:val="21"/>
          <w:spacing w:val="1"/>
        </w:rPr>
        <w:t xml:space="preserve"> </w:t>
      </w:r>
      <w:r>
        <w:rPr>
          <w:rFonts w:ascii="SimSun" w:hAnsi="SimSun" w:eastAsia="SimSun" w:cs="SimSun"/>
          <w:sz w:val="21"/>
          <w:szCs w:val="21"/>
          <w:spacing w:val="1"/>
        </w:rPr>
        <w:t>化疗缓解后的幼儿和青年，是仅次于</w:t>
      </w:r>
      <w:r>
        <w:rPr>
          <w:rFonts w:ascii="SimSun" w:hAnsi="SimSun" w:eastAsia="SimSun" w:cs="SimSun"/>
          <w:sz w:val="21"/>
          <w:szCs w:val="21"/>
        </w:rPr>
        <w:t>CNSL</w:t>
      </w:r>
      <w:r>
        <w:rPr>
          <w:rFonts w:ascii="SimSun" w:hAnsi="SimSun" w:eastAsia="SimSun" w:cs="SimSun"/>
          <w:sz w:val="21"/>
          <w:szCs w:val="21"/>
          <w:spacing w:val="31"/>
        </w:rPr>
        <w:t xml:space="preserve"> </w:t>
      </w:r>
      <w:r>
        <w:rPr>
          <w:rFonts w:ascii="SimSun" w:hAnsi="SimSun" w:eastAsia="SimSun" w:cs="SimSun"/>
          <w:sz w:val="21"/>
          <w:szCs w:val="21"/>
          <w:spacing w:val="1"/>
        </w:rPr>
        <w:t>的</w:t>
      </w:r>
      <w:r>
        <w:rPr>
          <w:rFonts w:ascii="SimSun" w:hAnsi="SimSun" w:eastAsia="SimSun" w:cs="SimSun"/>
          <w:sz w:val="21"/>
          <w:szCs w:val="21"/>
        </w:rPr>
        <w:t>白血病髓外复发的部位。</w:t>
      </w:r>
    </w:p>
    <w:p>
      <w:pPr>
        <w:ind w:left="409"/>
        <w:spacing w:before="83" w:line="219" w:lineRule="auto"/>
        <w:rPr>
          <w:rFonts w:ascii="SimSun" w:hAnsi="SimSun" w:eastAsia="SimSun" w:cs="SimSun"/>
          <w:sz w:val="21"/>
          <w:szCs w:val="21"/>
        </w:rPr>
      </w:pPr>
      <w:r>
        <w:rPr>
          <w:rFonts w:ascii="SimSun" w:hAnsi="SimSun" w:eastAsia="SimSun" w:cs="SimSun"/>
          <w:sz w:val="21"/>
          <w:szCs w:val="21"/>
          <w:spacing w:val="-11"/>
        </w:rPr>
        <w:t>此外，白血病可浸润其他组织器官。肺、心、消化道、泌尿生殖</w:t>
      </w:r>
      <w:r>
        <w:rPr>
          <w:rFonts w:ascii="SimSun" w:hAnsi="SimSun" w:eastAsia="SimSun" w:cs="SimSun"/>
          <w:sz w:val="21"/>
          <w:szCs w:val="21"/>
          <w:spacing w:val="-12"/>
        </w:rPr>
        <w:t>系统等均可受累。</w:t>
      </w:r>
    </w:p>
    <w:p>
      <w:pPr>
        <w:ind w:left="9450"/>
        <w:spacing w:before="7" w:line="188" w:lineRule="auto"/>
        <w:rPr>
          <w:rFonts w:ascii="Times New Roman" w:hAnsi="Times New Roman" w:eastAsia="Times New Roman" w:cs="Times New Roman"/>
          <w:sz w:val="15"/>
          <w:szCs w:val="15"/>
        </w:rPr>
      </w:pPr>
      <w:r>
        <w:drawing>
          <wp:anchor distT="0" distB="0" distL="0" distR="0" simplePos="0" relativeHeight="252966912" behindDoc="1" locked="0" layoutInCell="1" allowOverlap="1">
            <wp:simplePos x="0" y="0"/>
            <wp:positionH relativeFrom="column">
              <wp:posOffset>6070589</wp:posOffset>
            </wp:positionH>
            <wp:positionV relativeFrom="paragraph">
              <wp:posOffset>-214417</wp:posOffset>
            </wp:positionV>
            <wp:extent cx="476285" cy="457142"/>
            <wp:effectExtent l="0" t="0" r="0" b="0"/>
            <wp:wrapNone/>
            <wp:docPr id="153" name="IM 153"/>
            <wp:cNvGraphicFramePr/>
            <a:graphic>
              <a:graphicData uri="http://schemas.openxmlformats.org/drawingml/2006/picture">
                <pic:pic>
                  <pic:nvPicPr>
                    <pic:cNvPr id="153" name="IM 153"/>
                    <pic:cNvPicPr/>
                  </pic:nvPicPr>
                  <pic:blipFill>
                    <a:blip r:embed="rId205"/>
                    <a:stretch>
                      <a:fillRect/>
                    </a:stretch>
                  </pic:blipFill>
                  <pic:spPr>
                    <a:xfrm rot="0">
                      <a:off x="0" y="0"/>
                      <a:ext cx="476285" cy="457142"/>
                    </a:xfrm>
                    <a:prstGeom prst="rect">
                      <a:avLst/>
                    </a:prstGeom>
                  </pic:spPr>
                </pic:pic>
              </a:graphicData>
            </a:graphic>
          </wp:anchor>
        </w:drawing>
      </w:r>
      <w:r>
        <w:rPr>
          <w:rFonts w:ascii="Times New Roman" w:hAnsi="Times New Roman" w:eastAsia="Times New Roman" w:cs="Times New Roman"/>
          <w:sz w:val="15"/>
          <w:szCs w:val="15"/>
          <w:color w:val="2A95DC"/>
        </w:rPr>
        <w:t>NEO</w:t>
      </w:r>
    </w:p>
    <w:p>
      <w:pPr>
        <w:sectPr>
          <w:pgSz w:w="11900" w:h="16840"/>
          <w:pgMar w:top="855" w:right="699" w:bottom="400" w:left="890" w:header="0" w:footer="0" w:gutter="0"/>
        </w:sectPr>
        <w:rPr/>
      </w:pPr>
    </w:p>
    <w:p>
      <w:pPr>
        <w:ind w:left="29"/>
        <w:spacing w:before="44" w:line="223" w:lineRule="auto"/>
        <w:rPr>
          <w:rFonts w:ascii="SimHei" w:hAnsi="SimHei" w:eastAsia="SimHei" w:cs="SimHei"/>
          <w:sz w:val="21"/>
          <w:szCs w:val="21"/>
        </w:rPr>
      </w:pPr>
      <w:r>
        <w:rPr>
          <w:rFonts w:ascii="SimSun" w:hAnsi="SimSun" w:eastAsia="SimSun" w:cs="SimSun"/>
          <w:sz w:val="21"/>
          <w:szCs w:val="21"/>
          <w:color w:val="0075C3"/>
          <w:spacing w:val="-16"/>
          <w:position w:val="-3"/>
        </w:rPr>
        <w:t>572</w:t>
      </w:r>
      <w:r>
        <w:rPr>
          <w:rFonts w:ascii="SimSun" w:hAnsi="SimSun" w:eastAsia="SimSun" w:cs="SimSun"/>
          <w:sz w:val="21"/>
          <w:szCs w:val="21"/>
          <w:color w:val="0075C3"/>
          <w:spacing w:val="16"/>
          <w:position w:val="-3"/>
        </w:rPr>
        <w:t xml:space="preserve">      </w:t>
      </w:r>
      <w:r>
        <w:rPr>
          <w:rFonts w:ascii="SimHei" w:hAnsi="SimHei" w:eastAsia="SimHei" w:cs="SimHei"/>
          <w:sz w:val="21"/>
          <w:szCs w:val="21"/>
          <w:color w:val="0091DB"/>
          <w:spacing w:val="-16"/>
        </w:rPr>
        <w:t>第六篇</w:t>
      </w:r>
      <w:r>
        <w:rPr>
          <w:rFonts w:ascii="SimHei" w:hAnsi="SimHei" w:eastAsia="SimHei" w:cs="SimHei"/>
          <w:sz w:val="21"/>
          <w:szCs w:val="21"/>
          <w:color w:val="0091DB"/>
          <w:spacing w:val="96"/>
        </w:rPr>
        <w:t xml:space="preserve"> </w:t>
      </w:r>
      <w:r>
        <w:rPr>
          <w:rFonts w:ascii="SimHei" w:hAnsi="SimHei" w:eastAsia="SimHei" w:cs="SimHei"/>
          <w:sz w:val="21"/>
          <w:szCs w:val="21"/>
          <w:color w:val="0091DB"/>
          <w:spacing w:val="-16"/>
        </w:rPr>
        <w:t>血液系统疾病</w:t>
      </w:r>
    </w:p>
    <w:p>
      <w:pPr>
        <w:spacing w:line="293" w:lineRule="auto"/>
        <w:rPr>
          <w:rFonts w:ascii="Arial"/>
          <w:sz w:val="21"/>
        </w:rPr>
      </w:pPr>
      <w:r/>
    </w:p>
    <w:p>
      <w:pPr>
        <w:ind w:left="1448"/>
        <w:spacing w:before="68" w:line="222" w:lineRule="auto"/>
        <w:rPr>
          <w:rFonts w:ascii="SimHei" w:hAnsi="SimHei" w:eastAsia="SimHei" w:cs="SimHei"/>
          <w:sz w:val="21"/>
          <w:szCs w:val="21"/>
        </w:rPr>
      </w:pPr>
      <w:r>
        <w:rPr>
          <w:rFonts w:ascii="SimHei" w:hAnsi="SimHei" w:eastAsia="SimHei" w:cs="SimHei"/>
          <w:sz w:val="21"/>
          <w:szCs w:val="21"/>
          <w:b/>
          <w:bCs/>
          <w:color w:val="007ED3"/>
          <w:spacing w:val="-6"/>
        </w:rPr>
        <w:t>【实验室检查】</w:t>
      </w:r>
    </w:p>
    <w:p>
      <w:pPr>
        <w:ind w:left="1060" w:right="91" w:firstLine="409"/>
        <w:spacing w:before="110" w:line="283" w:lineRule="auto"/>
        <w:jc w:val="both"/>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12"/>
        </w:rPr>
        <w:t xml:space="preserve"> </w:t>
      </w:r>
      <w:r>
        <w:rPr>
          <w:rFonts w:ascii="SimSun" w:hAnsi="SimSun" w:eastAsia="SimSun" w:cs="SimSun"/>
          <w:sz w:val="21"/>
          <w:szCs w:val="21"/>
          <w:spacing w:val="3"/>
        </w:rPr>
        <w:t>血象大多数病人白细胞增多，&gt;10×10°/L者称为白细胞增多性</w:t>
      </w:r>
      <w:r>
        <w:rPr>
          <w:rFonts w:ascii="SimSun" w:hAnsi="SimSun" w:eastAsia="SimSun" w:cs="SimSun"/>
          <w:sz w:val="21"/>
          <w:szCs w:val="21"/>
          <w:spacing w:val="2"/>
        </w:rPr>
        <w:t>白血病。也有白细胞计数正</w:t>
      </w:r>
      <w:r>
        <w:rPr>
          <w:rFonts w:ascii="SimSun" w:hAnsi="SimSun" w:eastAsia="SimSun" w:cs="SimSun"/>
          <w:sz w:val="21"/>
          <w:szCs w:val="21"/>
        </w:rPr>
        <w:t xml:space="preserve"> </w:t>
      </w:r>
      <w:r>
        <w:rPr>
          <w:rFonts w:ascii="SimSun" w:hAnsi="SimSun" w:eastAsia="SimSun" w:cs="SimSun"/>
          <w:sz w:val="21"/>
          <w:szCs w:val="21"/>
        </w:rPr>
        <w:t>常或减少，低者可&lt;1.0×10°/L,称为白细胞不增多性白血病。血涂片分类检查可见数量不等的原始</w:t>
      </w:r>
      <w:r>
        <w:rPr>
          <w:rFonts w:ascii="SimSun" w:hAnsi="SimSun" w:eastAsia="SimSun" w:cs="SimSun"/>
          <w:sz w:val="21"/>
          <w:szCs w:val="21"/>
          <w:spacing w:val="17"/>
        </w:rPr>
        <w:t xml:space="preserve"> </w:t>
      </w:r>
      <w:r>
        <w:rPr>
          <w:rFonts w:ascii="SimSun" w:hAnsi="SimSun" w:eastAsia="SimSun" w:cs="SimSun"/>
          <w:sz w:val="21"/>
          <w:szCs w:val="21"/>
          <w:spacing w:val="2"/>
        </w:rPr>
        <w:t>和幼稚细胞，但白细胞不增多型病例血片上很难找到原始细胞。病人常有不同程度的正常细胞性贫</w:t>
      </w:r>
      <w:r>
        <w:rPr>
          <w:rFonts w:ascii="SimSun" w:hAnsi="SimSun" w:eastAsia="SimSun" w:cs="SimSun"/>
          <w:sz w:val="21"/>
          <w:szCs w:val="21"/>
          <w:spacing w:val="11"/>
        </w:rPr>
        <w:t xml:space="preserve"> </w:t>
      </w:r>
      <w:r>
        <w:rPr>
          <w:rFonts w:ascii="SimSun" w:hAnsi="SimSun" w:eastAsia="SimSun" w:cs="SimSun"/>
          <w:sz w:val="21"/>
          <w:szCs w:val="21"/>
        </w:rPr>
        <w:t>血，少数病人血片上红细胞大小不等，可找到幼红细胞。约50%的病人血小板&lt;60×10°/L,晚期血小</w:t>
      </w:r>
      <w:r>
        <w:rPr>
          <w:rFonts w:ascii="SimSun" w:hAnsi="SimSun" w:eastAsia="SimSun" w:cs="SimSun"/>
          <w:sz w:val="21"/>
          <w:szCs w:val="21"/>
          <w:spacing w:val="1"/>
        </w:rPr>
        <w:t xml:space="preserve"> </w:t>
      </w:r>
      <w:r>
        <w:rPr>
          <w:rFonts w:ascii="SimSun" w:hAnsi="SimSun" w:eastAsia="SimSun" w:cs="SimSun"/>
          <w:sz w:val="21"/>
          <w:szCs w:val="21"/>
          <w:spacing w:val="-2"/>
        </w:rPr>
        <w:t>板往往极度减少。</w:t>
      </w:r>
    </w:p>
    <w:p>
      <w:pPr>
        <w:ind w:left="1060" w:right="77" w:firstLine="409"/>
        <w:spacing w:before="91" w:line="279" w:lineRule="auto"/>
        <w:jc w:val="both"/>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5"/>
        </w:rPr>
        <w:t xml:space="preserve"> </w:t>
      </w:r>
      <w:r>
        <w:rPr>
          <w:rFonts w:ascii="SimSun" w:hAnsi="SimSun" w:eastAsia="SimSun" w:cs="SimSun"/>
          <w:sz w:val="21"/>
          <w:szCs w:val="21"/>
          <w:spacing w:val="-1"/>
        </w:rPr>
        <w:t>骨髓象</w:t>
      </w:r>
      <w:r>
        <w:rPr>
          <w:rFonts w:ascii="SimSun" w:hAnsi="SimSun" w:eastAsia="SimSun" w:cs="SimSun"/>
          <w:sz w:val="21"/>
          <w:szCs w:val="21"/>
          <w:spacing w:val="76"/>
        </w:rPr>
        <w:t xml:space="preserve"> </w:t>
      </w:r>
      <w:r>
        <w:rPr>
          <w:rFonts w:ascii="SimSun" w:hAnsi="SimSun" w:eastAsia="SimSun" w:cs="SimSun"/>
          <w:sz w:val="21"/>
          <w:szCs w:val="21"/>
          <w:spacing w:val="-1"/>
        </w:rPr>
        <w:t>是诊断AL</w:t>
      </w:r>
      <w:r>
        <w:rPr>
          <w:rFonts w:ascii="SimSun" w:hAnsi="SimSun" w:eastAsia="SimSun" w:cs="SimSun"/>
          <w:sz w:val="21"/>
          <w:szCs w:val="21"/>
          <w:spacing w:val="16"/>
        </w:rPr>
        <w:t xml:space="preserve"> </w:t>
      </w:r>
      <w:r>
        <w:rPr>
          <w:rFonts w:ascii="SimSun" w:hAnsi="SimSun" w:eastAsia="SimSun" w:cs="SimSun"/>
          <w:sz w:val="21"/>
          <w:szCs w:val="21"/>
          <w:spacing w:val="-1"/>
        </w:rPr>
        <w:t>的主要依据和必做检查。</w:t>
      </w:r>
      <w:r>
        <w:rPr>
          <w:rFonts w:ascii="SimSun" w:hAnsi="SimSun" w:eastAsia="SimSun" w:cs="SimSun"/>
          <w:sz w:val="21"/>
          <w:szCs w:val="21"/>
          <w:spacing w:val="-5"/>
        </w:rPr>
        <w:t xml:space="preserve"> </w:t>
      </w:r>
      <w:r>
        <w:rPr>
          <w:rFonts w:ascii="SimSun" w:hAnsi="SimSun" w:eastAsia="SimSun" w:cs="SimSun"/>
          <w:sz w:val="21"/>
          <w:szCs w:val="21"/>
          <w:spacing w:val="-1"/>
        </w:rPr>
        <w:t>FAB</w:t>
      </w:r>
      <w:r>
        <w:rPr>
          <w:rFonts w:ascii="SimSun" w:hAnsi="SimSun" w:eastAsia="SimSun" w:cs="SimSun"/>
          <w:sz w:val="21"/>
          <w:szCs w:val="21"/>
          <w:spacing w:val="15"/>
        </w:rPr>
        <w:t xml:space="preserve"> </w:t>
      </w:r>
      <w:r>
        <w:rPr>
          <w:rFonts w:ascii="SimSun" w:hAnsi="SimSun" w:eastAsia="SimSun" w:cs="SimSun"/>
          <w:sz w:val="21"/>
          <w:szCs w:val="21"/>
          <w:spacing w:val="-1"/>
        </w:rPr>
        <w:t>分型将原始细胞≥骨髓有核</w:t>
      </w:r>
      <w:r>
        <w:rPr>
          <w:rFonts w:ascii="SimSun" w:hAnsi="SimSun" w:eastAsia="SimSun" w:cs="SimSun"/>
          <w:sz w:val="21"/>
          <w:szCs w:val="21"/>
          <w:spacing w:val="-2"/>
        </w:rPr>
        <w:t>细胞(</w:t>
      </w:r>
      <w:r>
        <w:rPr>
          <w:rFonts w:ascii="SimSun" w:hAnsi="SimSun" w:eastAsia="SimSun" w:cs="SimSun"/>
          <w:sz w:val="21"/>
          <w:szCs w:val="21"/>
          <w:spacing w:val="-1"/>
        </w:rPr>
        <w:t>ANC</w:t>
      </w:r>
      <w:r>
        <w:rPr>
          <w:rFonts w:ascii="SimSun" w:hAnsi="SimSun" w:eastAsia="SimSun" w:cs="SimSun"/>
          <w:sz w:val="21"/>
          <w:szCs w:val="21"/>
          <w:spacing w:val="-2"/>
        </w:rPr>
        <w:t>)</w:t>
      </w:r>
      <w:r>
        <w:rPr>
          <w:rFonts w:ascii="SimSun" w:hAnsi="SimSun" w:eastAsia="SimSun" w:cs="SimSun"/>
          <w:sz w:val="21"/>
          <w:szCs w:val="21"/>
          <w:spacing w:val="65"/>
        </w:rPr>
        <w:t xml:space="preserve"> </w:t>
      </w:r>
      <w:r>
        <w:rPr>
          <w:rFonts w:ascii="SimSun" w:hAnsi="SimSun" w:eastAsia="SimSun" w:cs="SimSun"/>
          <w:sz w:val="21"/>
          <w:szCs w:val="21"/>
          <w:spacing w:val="-2"/>
        </w:rPr>
        <w:t>的</w:t>
      </w:r>
      <w:r>
        <w:rPr>
          <w:rFonts w:ascii="SimSun" w:hAnsi="SimSun" w:eastAsia="SimSun" w:cs="SimSun"/>
          <w:sz w:val="21"/>
          <w:szCs w:val="21"/>
        </w:rPr>
        <w:t xml:space="preserve"> </w:t>
      </w:r>
      <w:r>
        <w:rPr>
          <w:rFonts w:ascii="SimSun" w:hAnsi="SimSun" w:eastAsia="SimSun" w:cs="SimSun"/>
          <w:sz w:val="21"/>
          <w:szCs w:val="21"/>
          <w:spacing w:val="5"/>
        </w:rPr>
        <w:t>30%定义为</w:t>
      </w:r>
      <w:r>
        <w:rPr>
          <w:rFonts w:ascii="SimSun" w:hAnsi="SimSun" w:eastAsia="SimSun" w:cs="SimSun"/>
          <w:sz w:val="21"/>
          <w:szCs w:val="21"/>
        </w:rPr>
        <w:t>AL</w:t>
      </w:r>
      <w:r>
        <w:rPr>
          <w:rFonts w:ascii="SimSun" w:hAnsi="SimSun" w:eastAsia="SimSun" w:cs="SimSun"/>
          <w:sz w:val="21"/>
          <w:szCs w:val="21"/>
          <w:spacing w:val="18"/>
        </w:rPr>
        <w:t xml:space="preserve"> </w:t>
      </w:r>
      <w:r>
        <w:rPr>
          <w:rFonts w:ascii="SimSun" w:hAnsi="SimSun" w:eastAsia="SimSun" w:cs="SimSun"/>
          <w:sz w:val="21"/>
          <w:szCs w:val="21"/>
          <w:spacing w:val="5"/>
        </w:rPr>
        <w:t>的诊断标准，</w:t>
      </w:r>
      <w:r>
        <w:rPr>
          <w:rFonts w:ascii="SimSun" w:hAnsi="SimSun" w:eastAsia="SimSun" w:cs="SimSun"/>
          <w:sz w:val="21"/>
          <w:szCs w:val="21"/>
        </w:rPr>
        <w:t>WHO</w:t>
      </w:r>
      <w:r>
        <w:rPr>
          <w:rFonts w:ascii="SimSun" w:hAnsi="SimSun" w:eastAsia="SimSun" w:cs="SimSun"/>
          <w:sz w:val="21"/>
          <w:szCs w:val="21"/>
          <w:spacing w:val="91"/>
        </w:rPr>
        <w:t xml:space="preserve"> </w:t>
      </w:r>
      <w:r>
        <w:rPr>
          <w:rFonts w:ascii="SimSun" w:hAnsi="SimSun" w:eastAsia="SimSun" w:cs="SimSun"/>
          <w:sz w:val="21"/>
          <w:szCs w:val="21"/>
          <w:spacing w:val="5"/>
        </w:rPr>
        <w:t>分型则将这一比例下降至≥20%,并提出原始细胞比例&lt;20%但伴有</w:t>
      </w:r>
      <w:r>
        <w:rPr>
          <w:rFonts w:ascii="SimSun" w:hAnsi="SimSun" w:eastAsia="SimSun" w:cs="SimSun"/>
          <w:sz w:val="21"/>
          <w:szCs w:val="21"/>
        </w:rPr>
        <w:t xml:space="preserve"> </w:t>
      </w:r>
      <w:r>
        <w:rPr>
          <w:rFonts w:ascii="SimSun" w:hAnsi="SimSun" w:eastAsia="SimSun" w:cs="SimSun"/>
          <w:sz w:val="21"/>
          <w:szCs w:val="21"/>
          <w:spacing w:val="1"/>
        </w:rPr>
        <w:t>t(15;17)/</w:t>
      </w:r>
      <w:r>
        <w:rPr>
          <w:rFonts w:ascii="SimSun" w:hAnsi="SimSun" w:eastAsia="SimSun" w:cs="SimSun"/>
          <w:sz w:val="21"/>
          <w:szCs w:val="21"/>
        </w:rPr>
        <w:t>PML</w:t>
      </w:r>
      <w:r>
        <w:rPr>
          <w:rFonts w:ascii="SimSun" w:hAnsi="SimSun" w:eastAsia="SimSun" w:cs="SimSun"/>
          <w:sz w:val="21"/>
          <w:szCs w:val="21"/>
          <w:spacing w:val="1"/>
        </w:rPr>
        <w:t>-</w:t>
      </w:r>
      <w:r>
        <w:rPr>
          <w:rFonts w:ascii="SimSun" w:hAnsi="SimSun" w:eastAsia="SimSun" w:cs="SimSun"/>
          <w:sz w:val="21"/>
          <w:szCs w:val="21"/>
        </w:rPr>
        <w:t>RARA</w:t>
      </w:r>
      <w:r>
        <w:rPr>
          <w:rFonts w:ascii="SimSun" w:hAnsi="SimSun" w:eastAsia="SimSun" w:cs="SimSun"/>
          <w:sz w:val="21"/>
          <w:szCs w:val="21"/>
          <w:spacing w:val="1"/>
        </w:rPr>
        <w:t>,t(8;21)/</w:t>
      </w:r>
      <w:r>
        <w:rPr>
          <w:rFonts w:ascii="SimSun" w:hAnsi="SimSun" w:eastAsia="SimSun" w:cs="SimSun"/>
          <w:sz w:val="21"/>
          <w:szCs w:val="21"/>
        </w:rPr>
        <w:t>RUNX</w:t>
      </w:r>
      <w:r>
        <w:rPr>
          <w:rFonts w:ascii="SimSun" w:hAnsi="SimSun" w:eastAsia="SimSun" w:cs="SimSun"/>
          <w:sz w:val="21"/>
          <w:szCs w:val="21"/>
          <w:spacing w:val="1"/>
        </w:rPr>
        <w:t>1-</w:t>
      </w:r>
      <w:r>
        <w:rPr>
          <w:rFonts w:ascii="SimSun" w:hAnsi="SimSun" w:eastAsia="SimSun" w:cs="SimSun"/>
          <w:sz w:val="21"/>
          <w:szCs w:val="21"/>
        </w:rPr>
        <w:t>RUNX</w:t>
      </w:r>
      <w:r>
        <w:rPr>
          <w:rFonts w:ascii="SimSun" w:hAnsi="SimSun" w:eastAsia="SimSun" w:cs="SimSun"/>
          <w:sz w:val="21"/>
          <w:szCs w:val="21"/>
          <w:spacing w:val="1"/>
        </w:rPr>
        <w:t>1T1,</w:t>
      </w:r>
      <w:r>
        <w:rPr>
          <w:rFonts w:ascii="SimSun" w:hAnsi="SimSun" w:eastAsia="SimSun" w:cs="SimSun"/>
          <w:sz w:val="21"/>
          <w:szCs w:val="21"/>
        </w:rPr>
        <w:t>inv</w:t>
      </w:r>
      <w:r>
        <w:rPr>
          <w:rFonts w:ascii="SimSun" w:hAnsi="SimSun" w:eastAsia="SimSun" w:cs="SimSun"/>
          <w:sz w:val="21"/>
          <w:szCs w:val="21"/>
          <w:spacing w:val="1"/>
        </w:rPr>
        <w:t>(16)</w:t>
      </w:r>
      <w:r>
        <w:rPr>
          <w:rFonts w:ascii="SimSun" w:hAnsi="SimSun" w:eastAsia="SimSun" w:cs="SimSun"/>
          <w:sz w:val="21"/>
          <w:szCs w:val="21"/>
          <w:spacing w:val="15"/>
        </w:rPr>
        <w:t xml:space="preserve">   </w:t>
      </w:r>
      <w:r>
        <w:rPr>
          <w:rFonts w:ascii="SimSun" w:hAnsi="SimSun" w:eastAsia="SimSun" w:cs="SimSun"/>
          <w:sz w:val="21"/>
          <w:szCs w:val="21"/>
          <w:spacing w:val="1"/>
        </w:rPr>
        <w:t>或</w:t>
      </w:r>
      <w:r>
        <w:rPr>
          <w:rFonts w:ascii="SimSun" w:hAnsi="SimSun" w:eastAsia="SimSun" w:cs="SimSun"/>
          <w:sz w:val="21"/>
          <w:szCs w:val="21"/>
          <w:spacing w:val="-22"/>
        </w:rPr>
        <w:t xml:space="preserve"> </w:t>
      </w:r>
      <w:r>
        <w:rPr>
          <w:rFonts w:ascii="SimSun" w:hAnsi="SimSun" w:eastAsia="SimSun" w:cs="SimSun"/>
          <w:sz w:val="21"/>
          <w:szCs w:val="21"/>
          <w:spacing w:val="1"/>
        </w:rPr>
        <w:t>t(16;16)/</w:t>
      </w:r>
      <w:r>
        <w:rPr>
          <w:rFonts w:ascii="SimSun" w:hAnsi="SimSun" w:eastAsia="SimSun" w:cs="SimSun"/>
          <w:sz w:val="21"/>
          <w:szCs w:val="21"/>
        </w:rPr>
        <w:t>CBFB</w:t>
      </w:r>
      <w:r>
        <w:rPr>
          <w:rFonts w:ascii="SimSun" w:hAnsi="SimSun" w:eastAsia="SimSun" w:cs="SimSun"/>
          <w:sz w:val="21"/>
          <w:szCs w:val="21"/>
          <w:spacing w:val="1"/>
        </w:rPr>
        <w:t>-</w:t>
      </w:r>
      <w:r>
        <w:rPr>
          <w:rFonts w:ascii="SimSun" w:hAnsi="SimSun" w:eastAsia="SimSun" w:cs="SimSun"/>
          <w:sz w:val="21"/>
          <w:szCs w:val="21"/>
        </w:rPr>
        <w:t>MYH</w:t>
      </w:r>
      <w:r>
        <w:rPr>
          <w:rFonts w:ascii="SimSun" w:hAnsi="SimSun" w:eastAsia="SimSun" w:cs="SimSun"/>
          <w:sz w:val="21"/>
          <w:szCs w:val="21"/>
          <w:spacing w:val="1"/>
        </w:rPr>
        <w:t>11</w:t>
      </w:r>
      <w:r>
        <w:rPr>
          <w:rFonts w:ascii="SimSun" w:hAnsi="SimSun" w:eastAsia="SimSun" w:cs="SimSun"/>
          <w:sz w:val="21"/>
          <w:szCs w:val="21"/>
          <w:spacing w:val="14"/>
        </w:rPr>
        <w:t xml:space="preserve">  </w:t>
      </w:r>
      <w:r>
        <w:rPr>
          <w:rFonts w:ascii="SimSun" w:hAnsi="SimSun" w:eastAsia="SimSun" w:cs="SimSun"/>
          <w:sz w:val="21"/>
          <w:szCs w:val="21"/>
          <w:spacing w:val="1"/>
        </w:rPr>
        <w:t>者亦应诊断为</w:t>
      </w:r>
      <w:r>
        <w:rPr>
          <w:rFonts w:ascii="SimSun" w:hAnsi="SimSun" w:eastAsia="SimSun" w:cs="SimSun"/>
          <w:sz w:val="21"/>
          <w:szCs w:val="21"/>
        </w:rPr>
        <w:t xml:space="preserve"> </w:t>
      </w:r>
      <w:r>
        <w:rPr>
          <w:rFonts w:ascii="SimSun" w:hAnsi="SimSun" w:eastAsia="SimSun" w:cs="SimSun"/>
          <w:sz w:val="21"/>
          <w:szCs w:val="21"/>
          <w:spacing w:val="-9"/>
        </w:rPr>
        <w:t>AML。</w:t>
      </w:r>
      <w:r>
        <w:rPr>
          <w:rFonts w:ascii="SimSun" w:hAnsi="SimSun" w:eastAsia="SimSun" w:cs="SimSun"/>
          <w:sz w:val="21"/>
          <w:szCs w:val="21"/>
          <w:spacing w:val="-28"/>
        </w:rPr>
        <w:t xml:space="preserve"> </w:t>
      </w:r>
      <w:r>
        <w:rPr>
          <w:rFonts w:ascii="SimSun" w:hAnsi="SimSun" w:eastAsia="SimSun" w:cs="SimSun"/>
          <w:sz w:val="21"/>
          <w:szCs w:val="21"/>
          <w:spacing w:val="-9"/>
        </w:rPr>
        <w:t>多数AL</w:t>
      </w:r>
      <w:r>
        <w:rPr>
          <w:rFonts w:ascii="SimSun" w:hAnsi="SimSun" w:eastAsia="SimSun" w:cs="SimSun"/>
          <w:sz w:val="21"/>
          <w:szCs w:val="21"/>
          <w:spacing w:val="-4"/>
        </w:rPr>
        <w:t xml:space="preserve"> </w:t>
      </w:r>
      <w:r>
        <w:rPr>
          <w:rFonts w:ascii="SimSun" w:hAnsi="SimSun" w:eastAsia="SimSun" w:cs="SimSun"/>
          <w:sz w:val="21"/>
          <w:szCs w:val="21"/>
          <w:spacing w:val="-9"/>
        </w:rPr>
        <w:t>骨髓象有核细胞显著增生，以原始细胞为主；少数AL</w:t>
      </w:r>
      <w:r>
        <w:rPr>
          <w:rFonts w:ascii="SimSun" w:hAnsi="SimSun" w:eastAsia="SimSun" w:cs="SimSun"/>
          <w:sz w:val="21"/>
          <w:szCs w:val="21"/>
          <w:spacing w:val="-14"/>
        </w:rPr>
        <w:t xml:space="preserve"> </w:t>
      </w:r>
      <w:r>
        <w:rPr>
          <w:rFonts w:ascii="SimSun" w:hAnsi="SimSun" w:eastAsia="SimSun" w:cs="SimSun"/>
          <w:sz w:val="21"/>
          <w:szCs w:val="21"/>
          <w:spacing w:val="-9"/>
        </w:rPr>
        <w:t>骨髓象增生低下，</w:t>
      </w:r>
      <w:r>
        <w:rPr>
          <w:rFonts w:ascii="SimSun" w:hAnsi="SimSun" w:eastAsia="SimSun" w:cs="SimSun"/>
          <w:sz w:val="21"/>
          <w:szCs w:val="21"/>
          <w:spacing w:val="-10"/>
        </w:rPr>
        <w:t>称为低增生性</w:t>
      </w:r>
      <w:r>
        <w:rPr>
          <w:rFonts w:ascii="SimSun" w:hAnsi="SimSun" w:eastAsia="SimSun" w:cs="SimSun"/>
          <w:sz w:val="21"/>
          <w:szCs w:val="21"/>
          <w:spacing w:val="-9"/>
        </w:rPr>
        <w:t>AL</w:t>
      </w:r>
      <w:r>
        <w:rPr>
          <w:rFonts w:ascii="SimSun" w:hAnsi="SimSun" w:eastAsia="SimSun" w:cs="SimSun"/>
          <w:sz w:val="21"/>
          <w:szCs w:val="21"/>
          <w:spacing w:val="-10"/>
        </w:rPr>
        <w:t>。</w:t>
      </w:r>
    </w:p>
    <w:p>
      <w:pPr>
        <w:ind w:left="1470"/>
        <w:spacing w:before="89" w:line="219"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3"/>
        </w:rPr>
        <w:t xml:space="preserve">   </w:t>
      </w:r>
      <w:r>
        <w:rPr>
          <w:rFonts w:ascii="SimSun" w:hAnsi="SimSun" w:eastAsia="SimSun" w:cs="SimSun"/>
          <w:sz w:val="21"/>
          <w:szCs w:val="21"/>
          <w:b/>
          <w:bCs/>
          <w:spacing w:val="1"/>
        </w:rPr>
        <w:t>细胞化学</w:t>
      </w:r>
      <w:r>
        <w:rPr>
          <w:rFonts w:ascii="SimSun" w:hAnsi="SimSun" w:eastAsia="SimSun" w:cs="SimSun"/>
          <w:sz w:val="21"/>
          <w:szCs w:val="21"/>
          <w:spacing w:val="98"/>
        </w:rPr>
        <w:t xml:space="preserve"> </w:t>
      </w:r>
      <w:r>
        <w:rPr>
          <w:rFonts w:ascii="SimSun" w:hAnsi="SimSun" w:eastAsia="SimSun" w:cs="SimSun"/>
          <w:sz w:val="21"/>
          <w:szCs w:val="21"/>
          <w:spacing w:val="1"/>
        </w:rPr>
        <w:t>主要用于协助形态鉴别各类白血病。常见白血病的</w:t>
      </w:r>
      <w:r>
        <w:rPr>
          <w:rFonts w:ascii="SimSun" w:hAnsi="SimSun" w:eastAsia="SimSun" w:cs="SimSun"/>
          <w:sz w:val="21"/>
          <w:szCs w:val="21"/>
        </w:rPr>
        <w:t>细胞化学反应见表6-9-1。</w:t>
      </w:r>
    </w:p>
    <w:p>
      <w:pPr>
        <w:ind w:left="4212"/>
        <w:spacing w:before="269" w:line="219" w:lineRule="auto"/>
        <w:rPr>
          <w:rFonts w:ascii="SimSun" w:hAnsi="SimSun" w:eastAsia="SimSun" w:cs="SimSun"/>
          <w:sz w:val="20"/>
          <w:szCs w:val="20"/>
        </w:rPr>
      </w:pPr>
      <w:r>
        <w:rPr>
          <w:rFonts w:ascii="SimSun" w:hAnsi="SimSun" w:eastAsia="SimSun" w:cs="SimSun"/>
          <w:sz w:val="20"/>
          <w:szCs w:val="20"/>
          <w:b/>
          <w:bCs/>
          <w:color w:val="005281"/>
          <w:spacing w:val="8"/>
        </w:rPr>
        <w:t>表6-9-1常见</w:t>
      </w:r>
      <w:r>
        <w:rPr>
          <w:rFonts w:ascii="SimSun" w:hAnsi="SimSun" w:eastAsia="SimSun" w:cs="SimSun"/>
          <w:sz w:val="20"/>
          <w:szCs w:val="20"/>
          <w:b/>
          <w:bCs/>
          <w:color w:val="005281"/>
        </w:rPr>
        <w:t>AL</w:t>
      </w:r>
      <w:r>
        <w:rPr>
          <w:rFonts w:ascii="SimSun" w:hAnsi="SimSun" w:eastAsia="SimSun" w:cs="SimSun"/>
          <w:sz w:val="20"/>
          <w:szCs w:val="20"/>
          <w:b/>
          <w:bCs/>
          <w:color w:val="005281"/>
          <w:spacing w:val="8"/>
        </w:rPr>
        <w:t>的细胞化学鉴别</w:t>
      </w:r>
    </w:p>
    <w:p>
      <w:pPr>
        <w:spacing w:line="131" w:lineRule="exact"/>
        <w:rPr/>
      </w:pPr>
      <w:r/>
    </w:p>
    <w:p>
      <w:pPr>
        <w:sectPr>
          <w:pgSz w:w="11900" w:h="16840"/>
          <w:pgMar w:top="852" w:right="894" w:bottom="400" w:left="699" w:header="0" w:footer="0" w:gutter="0"/>
          <w:cols w:equalWidth="0" w:num="1">
            <w:col w:w="10306" w:space="0"/>
          </w:cols>
        </w:sectPr>
        <w:rPr/>
      </w:pPr>
    </w:p>
    <w:p>
      <w:pPr>
        <w:spacing w:line="465" w:lineRule="auto"/>
        <w:rPr>
          <w:rFonts w:ascii="Arial"/>
          <w:sz w:val="21"/>
        </w:rPr>
      </w:pPr>
      <w:r/>
    </w:p>
    <w:p>
      <w:pPr>
        <w:ind w:left="1209"/>
        <w:spacing w:before="66" w:line="219" w:lineRule="auto"/>
        <w:rPr>
          <w:rFonts w:ascii="SimSun" w:hAnsi="SimSun" w:eastAsia="SimSun" w:cs="SimSun"/>
          <w:sz w:val="20"/>
          <w:szCs w:val="20"/>
        </w:rPr>
      </w:pPr>
      <w:r>
        <w:rPr>
          <w:rFonts w:ascii="SimSun" w:hAnsi="SimSun" w:eastAsia="SimSun" w:cs="SimSun"/>
          <w:sz w:val="20"/>
          <w:szCs w:val="20"/>
          <w:spacing w:val="9"/>
        </w:rPr>
        <w:t>髓过氧化物酶(</w:t>
      </w:r>
      <w:r>
        <w:rPr>
          <w:rFonts w:ascii="SimSun" w:hAnsi="SimSun" w:eastAsia="SimSun" w:cs="SimSun"/>
          <w:sz w:val="20"/>
          <w:szCs w:val="20"/>
        </w:rPr>
        <w:t>MPO</w:t>
      </w:r>
      <w:r>
        <w:rPr>
          <w:rFonts w:ascii="SimSun" w:hAnsi="SimSun" w:eastAsia="SimSun" w:cs="SimSun"/>
          <w:sz w:val="20"/>
          <w:szCs w:val="20"/>
          <w:spacing w:val="9"/>
        </w:rPr>
        <w:t>)</w:t>
      </w:r>
    </w:p>
    <w:p>
      <w:pPr>
        <w:spacing w:line="307" w:lineRule="auto"/>
        <w:rPr>
          <w:rFonts w:ascii="Arial"/>
          <w:sz w:val="21"/>
        </w:rPr>
      </w:pPr>
      <w:r/>
    </w:p>
    <w:p>
      <w:pPr>
        <w:ind w:left="1209"/>
        <w:spacing w:before="65" w:line="220" w:lineRule="auto"/>
        <w:rPr>
          <w:rFonts w:ascii="SimSun" w:hAnsi="SimSun" w:eastAsia="SimSun" w:cs="SimSun"/>
          <w:sz w:val="20"/>
          <w:szCs w:val="20"/>
        </w:rPr>
      </w:pPr>
      <w:r>
        <w:rPr>
          <w:rFonts w:ascii="SimSun" w:hAnsi="SimSun" w:eastAsia="SimSun" w:cs="SimSun"/>
          <w:sz w:val="20"/>
          <w:szCs w:val="20"/>
          <w:color w:val="717A80"/>
          <w:spacing w:val="2"/>
        </w:rPr>
        <w:t>糖原染色(</w:t>
      </w:r>
      <w:r>
        <w:rPr>
          <w:rFonts w:ascii="SimSun" w:hAnsi="SimSun" w:eastAsia="SimSun" w:cs="SimSun"/>
          <w:sz w:val="20"/>
          <w:szCs w:val="20"/>
          <w:color w:val="717A80"/>
        </w:rPr>
        <w:t>PAS</w:t>
      </w:r>
      <w:r>
        <w:rPr>
          <w:rFonts w:ascii="SimSun" w:hAnsi="SimSun" w:eastAsia="SimSun" w:cs="SimSun"/>
          <w:sz w:val="20"/>
          <w:szCs w:val="20"/>
          <w:color w:val="717A80"/>
          <w:spacing w:val="2"/>
        </w:rPr>
        <w:t>)</w:t>
      </w:r>
    </w:p>
    <w:p>
      <w:pPr>
        <w:spacing w:line="294" w:lineRule="auto"/>
        <w:rPr>
          <w:rFonts w:ascii="Arial"/>
          <w:sz w:val="21"/>
        </w:rPr>
      </w:pPr>
      <w:r/>
    </w:p>
    <w:p>
      <w:pPr>
        <w:ind w:left="1209"/>
        <w:spacing w:before="66" w:line="219" w:lineRule="auto"/>
        <w:rPr>
          <w:rFonts w:ascii="SimSun" w:hAnsi="SimSun" w:eastAsia="SimSun" w:cs="SimSun"/>
          <w:sz w:val="20"/>
          <w:szCs w:val="20"/>
        </w:rPr>
      </w:pPr>
      <w:r>
        <w:rPr>
          <w:rFonts w:ascii="SimSun" w:hAnsi="SimSun" w:eastAsia="SimSun" w:cs="SimSun"/>
          <w:sz w:val="20"/>
          <w:szCs w:val="20"/>
          <w:spacing w:val="2"/>
        </w:rPr>
        <w:t>非特异性酯酶(</w:t>
      </w:r>
      <w:r>
        <w:rPr>
          <w:rFonts w:ascii="SimSun" w:hAnsi="SimSun" w:eastAsia="SimSun" w:cs="SimSun"/>
          <w:sz w:val="20"/>
          <w:szCs w:val="20"/>
        </w:rPr>
        <w:t>NSE</w:t>
      </w:r>
      <w:r>
        <w:rPr>
          <w:rFonts w:ascii="SimSun" w:hAnsi="SimSun" w:eastAsia="SimSun" w:cs="SimSun"/>
          <w:sz w:val="20"/>
          <w:szCs w:val="20"/>
          <w:spacing w:val="2"/>
        </w:rPr>
        <w:t>)</w:t>
      </w:r>
    </w:p>
    <w:p>
      <w:pPr>
        <w:spacing w:line="14" w:lineRule="auto"/>
        <w:rPr>
          <w:rFonts w:ascii="Arial"/>
          <w:sz w:val="2"/>
        </w:rPr>
      </w:pPr>
      <w:r>
        <w:rPr>
          <w:rFonts w:ascii="Arial" w:hAnsi="Arial" w:eastAsia="Arial" w:cs="Arial"/>
          <w:sz w:val="2"/>
          <w:szCs w:val="2"/>
        </w:rPr>
        <w:br w:type="column"/>
      </w:r>
    </w:p>
    <w:p>
      <w:pPr>
        <w:ind w:left="292"/>
        <w:spacing w:before="39" w:line="218" w:lineRule="auto"/>
        <w:rPr>
          <w:rFonts w:ascii="SimSun" w:hAnsi="SimSun" w:eastAsia="SimSun" w:cs="SimSun"/>
          <w:sz w:val="20"/>
          <w:szCs w:val="20"/>
        </w:rPr>
      </w:pPr>
      <w:r>
        <w:rPr>
          <w:rFonts w:ascii="SimSun" w:hAnsi="SimSun" w:eastAsia="SimSun" w:cs="SimSun"/>
          <w:sz w:val="20"/>
          <w:szCs w:val="20"/>
          <w:b/>
          <w:bCs/>
          <w:spacing w:val="-5"/>
        </w:rPr>
        <w:t>急淋白血病</w:t>
      </w:r>
    </w:p>
    <w:p>
      <w:pPr>
        <w:spacing w:before="271" w:line="222" w:lineRule="auto"/>
        <w:rPr>
          <w:rFonts w:ascii="SimSun" w:hAnsi="SimSun" w:eastAsia="SimSun" w:cs="SimSun"/>
          <w:sz w:val="20"/>
          <w:szCs w:val="20"/>
        </w:rPr>
      </w:pPr>
      <w:r>
        <w:rPr>
          <w:rFonts w:ascii="SimSun" w:hAnsi="SimSun" w:eastAsia="SimSun" w:cs="SimSun"/>
          <w:sz w:val="20"/>
          <w:szCs w:val="20"/>
          <w:spacing w:val="-12"/>
        </w:rPr>
        <w:t>(-)</w:t>
      </w:r>
    </w:p>
    <w:p>
      <w:pPr>
        <w:spacing w:line="289" w:lineRule="auto"/>
        <w:rPr>
          <w:rFonts w:ascii="Arial"/>
          <w:sz w:val="21"/>
        </w:rPr>
      </w:pPr>
      <w:r/>
    </w:p>
    <w:p>
      <w:pPr>
        <w:ind w:left="29"/>
        <w:spacing w:before="66" w:line="219" w:lineRule="auto"/>
        <w:rPr>
          <w:rFonts w:ascii="SimSun" w:hAnsi="SimSun" w:eastAsia="SimSun" w:cs="SimSun"/>
          <w:sz w:val="20"/>
          <w:szCs w:val="20"/>
        </w:rPr>
      </w:pPr>
      <w:r>
        <w:rPr>
          <w:rFonts w:ascii="SimSun" w:hAnsi="SimSun" w:eastAsia="SimSun" w:cs="SimSun"/>
          <w:sz w:val="20"/>
          <w:szCs w:val="20"/>
          <w:color w:val="747C81"/>
          <w:spacing w:val="-2"/>
        </w:rPr>
        <w:t>(+)成块或粗颗粒状</w:t>
      </w:r>
    </w:p>
    <w:p>
      <w:pPr>
        <w:spacing w:line="308" w:lineRule="auto"/>
        <w:rPr>
          <w:rFonts w:ascii="Arial"/>
          <w:sz w:val="21"/>
        </w:rPr>
      </w:pPr>
      <w:r/>
    </w:p>
    <w:p>
      <w:pPr>
        <w:ind w:left="9"/>
        <w:spacing w:before="66" w:line="222" w:lineRule="auto"/>
        <w:rPr>
          <w:rFonts w:ascii="SimSun" w:hAnsi="SimSun" w:eastAsia="SimSun" w:cs="SimSun"/>
          <w:sz w:val="20"/>
          <w:szCs w:val="20"/>
        </w:rPr>
      </w:pPr>
      <w:r>
        <w:rPr>
          <w:rFonts w:ascii="SimSun" w:hAnsi="SimSun" w:eastAsia="SimSun" w:cs="SimSun"/>
          <w:sz w:val="20"/>
          <w:szCs w:val="20"/>
          <w:spacing w:val="-12"/>
        </w:rPr>
        <w:t>(-)</w:t>
      </w:r>
    </w:p>
    <w:p>
      <w:pPr>
        <w:spacing w:line="14" w:lineRule="auto"/>
        <w:rPr>
          <w:rFonts w:ascii="Arial"/>
          <w:sz w:val="2"/>
        </w:rPr>
      </w:pPr>
      <w:r>
        <w:rPr>
          <w:rFonts w:ascii="Arial" w:hAnsi="Arial" w:eastAsia="Arial" w:cs="Arial"/>
          <w:sz w:val="2"/>
          <w:szCs w:val="2"/>
        </w:rPr>
        <w:br w:type="column"/>
      </w:r>
    </w:p>
    <w:p>
      <w:pPr>
        <w:ind w:left="752"/>
        <w:spacing w:before="41" w:line="220" w:lineRule="auto"/>
        <w:rPr>
          <w:rFonts w:ascii="SimSun" w:hAnsi="SimSun" w:eastAsia="SimSun" w:cs="SimSun"/>
          <w:sz w:val="20"/>
          <w:szCs w:val="20"/>
        </w:rPr>
      </w:pPr>
      <w:r>
        <w:rPr>
          <w:rFonts w:ascii="SimSun" w:hAnsi="SimSun" w:eastAsia="SimSun" w:cs="SimSun"/>
          <w:sz w:val="20"/>
          <w:szCs w:val="20"/>
          <w:b/>
          <w:bCs/>
          <w:spacing w:val="-5"/>
        </w:rPr>
        <w:t>急粒白血病</w:t>
      </w:r>
    </w:p>
    <w:p>
      <w:pPr>
        <w:ind w:left="29"/>
        <w:spacing w:before="125" w:line="220" w:lineRule="auto"/>
        <w:rPr>
          <w:rFonts w:ascii="SimSun" w:hAnsi="SimSun" w:eastAsia="SimSun" w:cs="SimSun"/>
          <w:sz w:val="20"/>
          <w:szCs w:val="20"/>
        </w:rPr>
      </w:pPr>
      <w:r>
        <w:rPr>
          <w:rFonts w:ascii="SimSun" w:hAnsi="SimSun" w:eastAsia="SimSun" w:cs="SimSun"/>
          <w:sz w:val="20"/>
          <w:szCs w:val="20"/>
          <w:spacing w:val="6"/>
        </w:rPr>
        <w:t>分化差的原始细胞(-)~(+)</w:t>
      </w:r>
    </w:p>
    <w:p>
      <w:pPr>
        <w:ind w:left="28" w:right="96" w:hanging="19"/>
        <w:spacing w:before="40" w:line="256" w:lineRule="auto"/>
        <w:rPr>
          <w:rFonts w:ascii="SimSun" w:hAnsi="SimSun" w:eastAsia="SimSun" w:cs="SimSun"/>
          <w:sz w:val="20"/>
          <w:szCs w:val="20"/>
        </w:rPr>
      </w:pPr>
      <w:r>
        <w:rPr>
          <w:rFonts w:ascii="SimSun" w:hAnsi="SimSun" w:eastAsia="SimSun" w:cs="SimSun"/>
          <w:sz w:val="20"/>
          <w:szCs w:val="20"/>
          <w:spacing w:val="8"/>
        </w:rPr>
        <w:t>分化好的原始细胞(+)~(+++)</w:t>
      </w:r>
      <w:r>
        <w:rPr>
          <w:rFonts w:ascii="SimSun" w:hAnsi="SimSun" w:eastAsia="SimSun" w:cs="SimSun"/>
          <w:sz w:val="20"/>
          <w:szCs w:val="20"/>
          <w:spacing w:val="6"/>
        </w:rPr>
        <w:t xml:space="preserve"> </w:t>
      </w:r>
      <w:r>
        <w:rPr>
          <w:rFonts w:ascii="SimSun" w:hAnsi="SimSun" w:eastAsia="SimSun" w:cs="SimSun"/>
          <w:sz w:val="20"/>
          <w:szCs w:val="20"/>
          <w:spacing w:val="10"/>
        </w:rPr>
        <w:t>(-)或(+)</w:t>
      </w:r>
    </w:p>
    <w:p>
      <w:pPr>
        <w:ind w:left="9"/>
        <w:spacing w:before="45" w:line="324" w:lineRule="exact"/>
        <w:rPr>
          <w:rFonts w:ascii="SimSun" w:hAnsi="SimSun" w:eastAsia="SimSun" w:cs="SimSun"/>
          <w:sz w:val="20"/>
          <w:szCs w:val="20"/>
        </w:rPr>
      </w:pPr>
      <w:r>
        <w:rPr>
          <w:rFonts w:ascii="SimSun" w:hAnsi="SimSun" w:eastAsia="SimSun" w:cs="SimSun"/>
          <w:sz w:val="20"/>
          <w:szCs w:val="20"/>
          <w:spacing w:val="-7"/>
          <w:position w:val="9"/>
        </w:rPr>
        <w:t>弥漫性淡红色或细颗粒状</w:t>
      </w:r>
    </w:p>
    <w:p>
      <w:pPr>
        <w:ind w:left="29"/>
        <w:spacing w:line="222" w:lineRule="auto"/>
        <w:rPr>
          <w:rFonts w:ascii="SimSun" w:hAnsi="SimSun" w:eastAsia="SimSun" w:cs="SimSun"/>
          <w:sz w:val="20"/>
          <w:szCs w:val="20"/>
        </w:rPr>
      </w:pPr>
      <w:r>
        <w:rPr>
          <w:rFonts w:ascii="SimSun" w:hAnsi="SimSun" w:eastAsia="SimSun" w:cs="SimSun"/>
          <w:sz w:val="20"/>
          <w:szCs w:val="20"/>
          <w:spacing w:val="-6"/>
        </w:rPr>
        <w:t>(-)~(+)</w:t>
      </w:r>
    </w:p>
    <w:p>
      <w:pPr>
        <w:spacing w:before="48" w:line="184" w:lineRule="auto"/>
        <w:rPr>
          <w:rFonts w:ascii="SimSun" w:hAnsi="SimSun" w:eastAsia="SimSun" w:cs="SimSun"/>
          <w:sz w:val="20"/>
          <w:szCs w:val="20"/>
        </w:rPr>
      </w:pPr>
      <w:r>
        <w:rPr>
          <w:rFonts w:ascii="SimSun" w:hAnsi="SimSun" w:eastAsia="SimSun" w:cs="SimSun"/>
          <w:sz w:val="20"/>
          <w:szCs w:val="20"/>
        </w:rPr>
        <w:t>NaF</w:t>
      </w:r>
      <w:r>
        <w:rPr>
          <w:rFonts w:ascii="SimSun" w:hAnsi="SimSun" w:eastAsia="SimSun" w:cs="SimSun"/>
          <w:sz w:val="20"/>
          <w:szCs w:val="20"/>
          <w:spacing w:val="24"/>
        </w:rPr>
        <w:t>抑制&lt;50%</w:t>
      </w:r>
    </w:p>
    <w:p>
      <w:pPr>
        <w:spacing w:line="14" w:lineRule="auto"/>
        <w:rPr>
          <w:rFonts w:ascii="Arial"/>
          <w:sz w:val="2"/>
        </w:rPr>
      </w:pPr>
      <w:r>
        <w:rPr>
          <w:rFonts w:ascii="Arial" w:hAnsi="Arial" w:eastAsia="Arial" w:cs="Arial"/>
          <w:sz w:val="2"/>
          <w:szCs w:val="2"/>
        </w:rPr>
        <w:br w:type="column"/>
      </w:r>
    </w:p>
    <w:p>
      <w:pPr>
        <w:ind w:left="492"/>
        <w:spacing w:before="61" w:line="220" w:lineRule="auto"/>
        <w:rPr>
          <w:rFonts w:ascii="SimSun" w:hAnsi="SimSun" w:eastAsia="SimSun" w:cs="SimSun"/>
          <w:sz w:val="20"/>
          <w:szCs w:val="20"/>
        </w:rPr>
      </w:pPr>
      <w:r>
        <w:rPr>
          <w:rFonts w:ascii="SimSun" w:hAnsi="SimSun" w:eastAsia="SimSun" w:cs="SimSun"/>
          <w:sz w:val="20"/>
          <w:szCs w:val="20"/>
          <w:b/>
          <w:bCs/>
          <w:spacing w:val="-9"/>
        </w:rPr>
        <w:t>急单白血病</w:t>
      </w:r>
    </w:p>
    <w:p>
      <w:pPr>
        <w:ind w:left="9"/>
        <w:spacing w:before="247" w:line="222" w:lineRule="auto"/>
        <w:rPr>
          <w:rFonts w:ascii="SimSun" w:hAnsi="SimSun" w:eastAsia="SimSun" w:cs="SimSun"/>
          <w:sz w:val="20"/>
          <w:szCs w:val="20"/>
        </w:rPr>
      </w:pPr>
      <w:r>
        <w:rPr>
          <w:rFonts w:ascii="SimSun" w:hAnsi="SimSun" w:eastAsia="SimSun" w:cs="SimSun"/>
          <w:sz w:val="20"/>
          <w:szCs w:val="20"/>
          <w:spacing w:val="-6"/>
        </w:rPr>
        <w:t>(-)~(+)</w:t>
      </w:r>
    </w:p>
    <w:p>
      <w:pPr>
        <w:ind w:right="176" w:firstLine="9"/>
        <w:spacing w:before="224"/>
        <w:rPr>
          <w:rFonts w:ascii="SimSun" w:hAnsi="SimSun" w:eastAsia="SimSun" w:cs="SimSun"/>
          <w:sz w:val="20"/>
          <w:szCs w:val="20"/>
        </w:rPr>
      </w:pPr>
      <w:r>
        <w:rPr>
          <w:rFonts w:ascii="SimSun" w:hAnsi="SimSun" w:eastAsia="SimSun" w:cs="SimSun"/>
          <w:sz w:val="20"/>
          <w:szCs w:val="20"/>
          <w:spacing w:val="-1"/>
        </w:rPr>
        <w:t>(-)或(+),弥漫性淡红色</w:t>
      </w:r>
      <w:r>
        <w:rPr>
          <w:rFonts w:ascii="SimSun" w:hAnsi="SimSun" w:eastAsia="SimSun" w:cs="SimSun"/>
          <w:sz w:val="20"/>
          <w:szCs w:val="20"/>
          <w:spacing w:val="11"/>
        </w:rPr>
        <w:t xml:space="preserve"> </w:t>
      </w:r>
      <w:r>
        <w:rPr>
          <w:rFonts w:ascii="SimSun" w:hAnsi="SimSun" w:eastAsia="SimSun" w:cs="SimSun"/>
          <w:sz w:val="20"/>
          <w:szCs w:val="20"/>
          <w:spacing w:val="-2"/>
        </w:rPr>
        <w:t>或细颗粒状</w:t>
      </w:r>
    </w:p>
    <w:p>
      <w:pPr>
        <w:ind w:left="9"/>
        <w:spacing w:before="220" w:line="216" w:lineRule="auto"/>
        <w:rPr>
          <w:rFonts w:ascii="SimSun" w:hAnsi="SimSun" w:eastAsia="SimSun" w:cs="SimSun"/>
          <w:sz w:val="20"/>
          <w:szCs w:val="20"/>
        </w:rPr>
      </w:pPr>
      <w:r>
        <w:rPr>
          <w:rFonts w:ascii="SimSun" w:hAnsi="SimSun" w:eastAsia="SimSun" w:cs="SimSun"/>
          <w:sz w:val="20"/>
          <w:szCs w:val="20"/>
          <w:spacing w:val="11"/>
        </w:rPr>
        <w:t>(+),</w:t>
      </w:r>
      <w:r>
        <w:rPr>
          <w:rFonts w:ascii="SimSun" w:hAnsi="SimSun" w:eastAsia="SimSun" w:cs="SimSun"/>
          <w:sz w:val="20"/>
          <w:szCs w:val="20"/>
        </w:rPr>
        <w:t>NaF</w:t>
      </w:r>
      <w:r>
        <w:rPr>
          <w:rFonts w:ascii="SimSun" w:hAnsi="SimSun" w:eastAsia="SimSun" w:cs="SimSun"/>
          <w:sz w:val="20"/>
          <w:szCs w:val="20"/>
          <w:spacing w:val="11"/>
        </w:rPr>
        <w:t>抑制≥50%</w:t>
      </w:r>
    </w:p>
    <w:p>
      <w:pPr>
        <w:sectPr>
          <w:type w:val="continuous"/>
          <w:pgSz w:w="11900" w:h="16840"/>
          <w:pgMar w:top="852" w:right="894" w:bottom="400" w:left="699" w:header="0" w:footer="0" w:gutter="0"/>
          <w:cols w:equalWidth="0" w:num="4">
            <w:col w:w="3171" w:space="100"/>
            <w:col w:w="1801" w:space="100"/>
            <w:col w:w="2750" w:space="100"/>
            <w:col w:w="2286" w:space="0"/>
          </w:cols>
        </w:sectPr>
        <w:rPr/>
      </w:pPr>
    </w:p>
    <w:p>
      <w:pPr>
        <w:spacing w:line="286" w:lineRule="auto"/>
        <w:rPr>
          <w:rFonts w:ascii="Arial"/>
          <w:sz w:val="21"/>
        </w:rPr>
      </w:pPr>
      <w:r/>
    </w:p>
    <w:p>
      <w:pPr>
        <w:ind w:left="1060" w:right="99" w:firstLine="409"/>
        <w:spacing w:before="68" w:line="283" w:lineRule="auto"/>
        <w:jc w:val="both"/>
        <w:rPr>
          <w:rFonts w:ascii="SimSun" w:hAnsi="SimSun" w:eastAsia="SimSun" w:cs="SimSun"/>
          <w:sz w:val="21"/>
          <w:szCs w:val="21"/>
        </w:rPr>
      </w:pPr>
      <w:r>
        <w:rPr>
          <w:rFonts w:ascii="Times New Roman" w:hAnsi="Times New Roman" w:eastAsia="Times New Roman" w:cs="Times New Roman"/>
          <w:sz w:val="21"/>
          <w:szCs w:val="21"/>
          <w:b/>
          <w:bCs/>
          <w:spacing w:val="13"/>
        </w:rPr>
        <w:t>4.</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b/>
          <w:bCs/>
          <w:spacing w:val="13"/>
        </w:rPr>
        <w:t>免疫学检查</w:t>
      </w:r>
      <w:r>
        <w:rPr>
          <w:rFonts w:ascii="SimSun" w:hAnsi="SimSun" w:eastAsia="SimSun" w:cs="SimSun"/>
          <w:sz w:val="21"/>
          <w:szCs w:val="21"/>
          <w:spacing w:val="6"/>
        </w:rPr>
        <w:t xml:space="preserve">  </w:t>
      </w:r>
      <w:r>
        <w:rPr>
          <w:rFonts w:ascii="SimSun" w:hAnsi="SimSun" w:eastAsia="SimSun" w:cs="SimSun"/>
          <w:sz w:val="21"/>
          <w:szCs w:val="21"/>
          <w:spacing w:val="13"/>
        </w:rPr>
        <w:t>根据白血病细胞表达的系列相关抗原，确定其来源。造血干/祖细胞表达</w:t>
      </w:r>
      <w:r>
        <w:rPr>
          <w:rFonts w:ascii="SimSun" w:hAnsi="SimSun" w:eastAsia="SimSun" w:cs="SimSun"/>
          <w:sz w:val="21"/>
          <w:szCs w:val="21"/>
        </w:rPr>
        <w:t xml:space="preserve"> </w:t>
      </w:r>
      <w:r>
        <w:rPr>
          <w:rFonts w:ascii="SimSun" w:hAnsi="SimSun" w:eastAsia="SimSun" w:cs="SimSun"/>
          <w:sz w:val="21"/>
          <w:szCs w:val="21"/>
        </w:rPr>
        <w:t>CD</w:t>
      </w:r>
      <w:r>
        <w:rPr>
          <w:rFonts w:ascii="SimSun" w:hAnsi="SimSun" w:eastAsia="SimSun" w:cs="SimSun"/>
          <w:sz w:val="21"/>
          <w:szCs w:val="21"/>
          <w:spacing w:val="4"/>
        </w:rPr>
        <w:t>34,</w:t>
      </w:r>
      <w:r>
        <w:rPr>
          <w:rFonts w:ascii="SimSun" w:hAnsi="SimSun" w:eastAsia="SimSun" w:cs="SimSun"/>
          <w:sz w:val="21"/>
          <w:szCs w:val="21"/>
        </w:rPr>
        <w:t>APL</w:t>
      </w:r>
      <w:r>
        <w:rPr>
          <w:rFonts w:ascii="SimSun" w:hAnsi="SimSun" w:eastAsia="SimSun" w:cs="SimSun"/>
          <w:sz w:val="21"/>
          <w:szCs w:val="21"/>
          <w:spacing w:val="45"/>
        </w:rPr>
        <w:t xml:space="preserve"> </w:t>
      </w:r>
      <w:r>
        <w:rPr>
          <w:rFonts w:ascii="SimSun" w:hAnsi="SimSun" w:eastAsia="SimSun" w:cs="SimSun"/>
          <w:sz w:val="21"/>
          <w:szCs w:val="21"/>
          <w:spacing w:val="4"/>
        </w:rPr>
        <w:t>细胞通常表达</w:t>
      </w:r>
      <w:r>
        <w:rPr>
          <w:rFonts w:ascii="SimSun" w:hAnsi="SimSun" w:eastAsia="SimSun" w:cs="SimSun"/>
          <w:sz w:val="21"/>
          <w:szCs w:val="21"/>
        </w:rPr>
        <w:t>CD</w:t>
      </w:r>
      <w:r>
        <w:rPr>
          <w:rFonts w:ascii="SimSun" w:hAnsi="SimSun" w:eastAsia="SimSun" w:cs="SimSun"/>
          <w:sz w:val="21"/>
          <w:szCs w:val="21"/>
          <w:spacing w:val="4"/>
        </w:rPr>
        <w:t>13、</w:t>
      </w:r>
      <w:r>
        <w:rPr>
          <w:rFonts w:ascii="SimSun" w:hAnsi="SimSun" w:eastAsia="SimSun" w:cs="SimSun"/>
          <w:sz w:val="21"/>
          <w:szCs w:val="21"/>
        </w:rPr>
        <w:t>CD</w:t>
      </w:r>
      <w:r>
        <w:rPr>
          <w:rFonts w:ascii="SimSun" w:hAnsi="SimSun" w:eastAsia="SimSun" w:cs="SimSun"/>
          <w:sz w:val="21"/>
          <w:szCs w:val="21"/>
          <w:spacing w:val="4"/>
        </w:rPr>
        <w:t>33</w:t>
      </w:r>
      <w:r>
        <w:rPr>
          <w:rFonts w:ascii="SimSun" w:hAnsi="SimSun" w:eastAsia="SimSun" w:cs="SimSun"/>
          <w:sz w:val="21"/>
          <w:szCs w:val="21"/>
          <w:spacing w:val="-29"/>
        </w:rPr>
        <w:t xml:space="preserve"> </w:t>
      </w:r>
      <w:r>
        <w:rPr>
          <w:rFonts w:ascii="SimSun" w:hAnsi="SimSun" w:eastAsia="SimSun" w:cs="SimSun"/>
          <w:sz w:val="21"/>
          <w:szCs w:val="21"/>
          <w:spacing w:val="4"/>
        </w:rPr>
        <w:t>和</w:t>
      </w:r>
      <w:r>
        <w:rPr>
          <w:rFonts w:ascii="SimSun" w:hAnsi="SimSun" w:eastAsia="SimSun" w:cs="SimSun"/>
          <w:sz w:val="21"/>
          <w:szCs w:val="21"/>
          <w:spacing w:val="-36"/>
        </w:rPr>
        <w:t xml:space="preserve"> </w:t>
      </w:r>
      <w:r>
        <w:rPr>
          <w:rFonts w:ascii="SimSun" w:hAnsi="SimSun" w:eastAsia="SimSun" w:cs="SimSun"/>
          <w:sz w:val="21"/>
          <w:szCs w:val="21"/>
        </w:rPr>
        <w:t>CD</w:t>
      </w:r>
      <w:r>
        <w:rPr>
          <w:rFonts w:ascii="SimSun" w:hAnsi="SimSun" w:eastAsia="SimSun" w:cs="SimSun"/>
          <w:sz w:val="21"/>
          <w:szCs w:val="21"/>
          <w:spacing w:val="4"/>
        </w:rPr>
        <w:t>117,</w:t>
      </w:r>
      <w:r>
        <w:rPr>
          <w:rFonts w:ascii="SimSun" w:hAnsi="SimSun" w:eastAsia="SimSun" w:cs="SimSun"/>
          <w:sz w:val="21"/>
          <w:szCs w:val="21"/>
          <w:spacing w:val="-48"/>
        </w:rPr>
        <w:t xml:space="preserve"> </w:t>
      </w:r>
      <w:r>
        <w:rPr>
          <w:rFonts w:ascii="SimSun" w:hAnsi="SimSun" w:eastAsia="SimSun" w:cs="SimSun"/>
          <w:sz w:val="21"/>
          <w:szCs w:val="21"/>
          <w:spacing w:val="4"/>
        </w:rPr>
        <w:t>不表达</w:t>
      </w:r>
      <w:r>
        <w:rPr>
          <w:rFonts w:ascii="SimSun" w:hAnsi="SimSun" w:eastAsia="SimSun" w:cs="SimSun"/>
          <w:sz w:val="21"/>
          <w:szCs w:val="21"/>
        </w:rPr>
        <w:t>HLA</w:t>
      </w:r>
      <w:r>
        <w:rPr>
          <w:rFonts w:ascii="SimSun" w:hAnsi="SimSun" w:eastAsia="SimSun" w:cs="SimSun"/>
          <w:sz w:val="21"/>
          <w:szCs w:val="21"/>
          <w:spacing w:val="4"/>
        </w:rPr>
        <w:t>-</w:t>
      </w:r>
      <w:r>
        <w:rPr>
          <w:rFonts w:ascii="SimSun" w:hAnsi="SimSun" w:eastAsia="SimSun" w:cs="SimSun"/>
          <w:sz w:val="21"/>
          <w:szCs w:val="21"/>
        </w:rPr>
        <w:t>DR</w:t>
      </w:r>
      <w:r>
        <w:rPr>
          <w:rFonts w:ascii="SimSun" w:hAnsi="SimSun" w:eastAsia="SimSun" w:cs="SimSun"/>
          <w:sz w:val="21"/>
          <w:szCs w:val="21"/>
          <w:spacing w:val="78"/>
        </w:rPr>
        <w:t xml:space="preserve"> </w:t>
      </w:r>
      <w:r>
        <w:rPr>
          <w:rFonts w:ascii="SimSun" w:hAnsi="SimSun" w:eastAsia="SimSun" w:cs="SimSun"/>
          <w:sz w:val="21"/>
          <w:szCs w:val="21"/>
          <w:spacing w:val="4"/>
        </w:rPr>
        <w:t>和</w:t>
      </w:r>
      <w:r>
        <w:rPr>
          <w:rFonts w:ascii="SimSun" w:hAnsi="SimSun" w:eastAsia="SimSun" w:cs="SimSun"/>
          <w:sz w:val="21"/>
          <w:szCs w:val="21"/>
          <w:spacing w:val="-36"/>
        </w:rPr>
        <w:t xml:space="preserve"> </w:t>
      </w:r>
      <w:r>
        <w:rPr>
          <w:rFonts w:ascii="SimSun" w:hAnsi="SimSun" w:eastAsia="SimSun" w:cs="SimSun"/>
          <w:sz w:val="21"/>
          <w:szCs w:val="21"/>
        </w:rPr>
        <w:t>CD</w:t>
      </w:r>
      <w:r>
        <w:rPr>
          <w:rFonts w:ascii="SimSun" w:hAnsi="SimSun" w:eastAsia="SimSun" w:cs="SimSun"/>
          <w:sz w:val="21"/>
          <w:szCs w:val="21"/>
          <w:spacing w:val="4"/>
        </w:rPr>
        <w:t>34,</w:t>
      </w:r>
      <w:r>
        <w:rPr>
          <w:rFonts w:ascii="SimSun" w:hAnsi="SimSun" w:eastAsia="SimSun" w:cs="SimSun"/>
          <w:sz w:val="21"/>
          <w:szCs w:val="21"/>
          <w:spacing w:val="-33"/>
        </w:rPr>
        <w:t xml:space="preserve"> </w:t>
      </w:r>
      <w:r>
        <w:rPr>
          <w:rFonts w:ascii="SimSun" w:hAnsi="SimSun" w:eastAsia="SimSun" w:cs="SimSun"/>
          <w:sz w:val="21"/>
          <w:szCs w:val="21"/>
          <w:spacing w:val="4"/>
        </w:rPr>
        <w:t>还可表达</w:t>
      </w:r>
      <w:r>
        <w:rPr>
          <w:rFonts w:ascii="SimSun" w:hAnsi="SimSun" w:eastAsia="SimSun" w:cs="SimSun"/>
          <w:sz w:val="21"/>
          <w:szCs w:val="21"/>
        </w:rPr>
        <w:t>CD</w:t>
      </w:r>
      <w:r>
        <w:rPr>
          <w:rFonts w:ascii="SimSun" w:hAnsi="SimSun" w:eastAsia="SimSun" w:cs="SimSun"/>
          <w:sz w:val="21"/>
          <w:szCs w:val="21"/>
          <w:spacing w:val="4"/>
        </w:rPr>
        <w:t>9。</w:t>
      </w:r>
      <w:r>
        <w:rPr>
          <w:rFonts w:ascii="SimSun" w:hAnsi="SimSun" w:eastAsia="SimSun" w:cs="SimSun"/>
          <w:sz w:val="21"/>
          <w:szCs w:val="21"/>
          <w:spacing w:val="25"/>
        </w:rPr>
        <w:t xml:space="preserve"> </w:t>
      </w:r>
      <w:r>
        <w:rPr>
          <w:rFonts w:ascii="SimSun" w:hAnsi="SimSun" w:eastAsia="SimSun" w:cs="SimSun"/>
          <w:sz w:val="21"/>
          <w:szCs w:val="21"/>
          <w:spacing w:val="4"/>
        </w:rPr>
        <w:t>其他常用</w:t>
      </w:r>
      <w:r>
        <w:rPr>
          <w:rFonts w:ascii="SimSun" w:hAnsi="SimSun" w:eastAsia="SimSun" w:cs="SimSun"/>
          <w:sz w:val="21"/>
          <w:szCs w:val="21"/>
        </w:rPr>
        <w:t xml:space="preserve"> </w:t>
      </w:r>
      <w:r>
        <w:rPr>
          <w:rFonts w:ascii="SimSun" w:hAnsi="SimSun" w:eastAsia="SimSun" w:cs="SimSun"/>
          <w:sz w:val="21"/>
          <w:szCs w:val="21"/>
          <w:spacing w:val="2"/>
        </w:rPr>
        <w:t>的免疫分型标志见表6-9-2。急性混合细胞白血病包括急性双表型(白血病细胞同时表达髓系</w:t>
      </w:r>
      <w:r>
        <w:rPr>
          <w:rFonts w:ascii="SimSun" w:hAnsi="SimSun" w:eastAsia="SimSun" w:cs="SimSun"/>
          <w:sz w:val="21"/>
          <w:szCs w:val="21"/>
          <w:spacing w:val="1"/>
        </w:rPr>
        <w:t>和淋系</w:t>
      </w:r>
      <w:r>
        <w:rPr>
          <w:rFonts w:ascii="SimSun" w:hAnsi="SimSun" w:eastAsia="SimSun" w:cs="SimSun"/>
          <w:sz w:val="21"/>
          <w:szCs w:val="21"/>
        </w:rPr>
        <w:t xml:space="preserve"> </w:t>
      </w:r>
      <w:r>
        <w:rPr>
          <w:rFonts w:ascii="SimSun" w:hAnsi="SimSun" w:eastAsia="SimSun" w:cs="SimSun"/>
          <w:sz w:val="21"/>
          <w:szCs w:val="21"/>
          <w:spacing w:val="5"/>
        </w:rPr>
        <w:t>抗原)和双克隆(两群来源于各自干细胞的白血病细胞分别表达髓系和淋系抗原</w:t>
      </w:r>
      <w:r>
        <w:rPr>
          <w:rFonts w:ascii="SimSun" w:hAnsi="SimSun" w:eastAsia="SimSun" w:cs="SimSun"/>
          <w:sz w:val="21"/>
          <w:szCs w:val="21"/>
          <w:spacing w:val="4"/>
        </w:rPr>
        <w:t>)白血病，其髓系和</w:t>
      </w:r>
      <w:r>
        <w:rPr>
          <w:rFonts w:ascii="SimSun" w:hAnsi="SimSun" w:eastAsia="SimSun" w:cs="SimSun"/>
          <w:sz w:val="21"/>
          <w:szCs w:val="21"/>
        </w:rPr>
        <w:t xml:space="preserve"> </w:t>
      </w:r>
      <w:r>
        <w:rPr>
          <w:rFonts w:ascii="SimSun" w:hAnsi="SimSun" w:eastAsia="SimSun" w:cs="SimSun"/>
          <w:sz w:val="21"/>
          <w:szCs w:val="21"/>
          <w:spacing w:val="2"/>
        </w:rPr>
        <w:t>一个淋系积分均&gt;2(表6-9-2)。</w:t>
      </w:r>
    </w:p>
    <w:p>
      <w:pPr>
        <w:ind w:left="3732"/>
        <w:spacing w:before="228" w:line="216" w:lineRule="auto"/>
        <w:rPr>
          <w:rFonts w:ascii="SimSun" w:hAnsi="SimSun" w:eastAsia="SimSun" w:cs="SimSun"/>
          <w:sz w:val="20"/>
          <w:szCs w:val="20"/>
        </w:rPr>
      </w:pPr>
      <w:r>
        <w:rPr>
          <w:rFonts w:ascii="SimSun" w:hAnsi="SimSun" w:eastAsia="SimSun" w:cs="SimSun"/>
          <w:sz w:val="20"/>
          <w:szCs w:val="20"/>
          <w:b/>
          <w:bCs/>
          <w:color w:val="004B76"/>
          <w:spacing w:val="-1"/>
        </w:rPr>
        <w:t>表6-9-2白血病免疫学积分系统(EGIL,1998)</w:t>
      </w:r>
    </w:p>
    <w:p>
      <w:pPr>
        <w:spacing w:line="39" w:lineRule="exact"/>
        <w:rPr/>
      </w:pPr>
      <w:r/>
    </w:p>
    <w:tbl>
      <w:tblPr>
        <w:tblStyle w:val="2"/>
        <w:tblW w:w="9120" w:type="dxa"/>
        <w:tblInd w:w="11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425"/>
        <w:gridCol w:w="2403"/>
        <w:gridCol w:w="2292"/>
        <w:gridCol w:w="2000"/>
      </w:tblGrid>
      <w:tr>
        <w:trPr>
          <w:trHeight w:val="370" w:hRule="atLeast"/>
        </w:trPr>
        <w:tc>
          <w:tcPr>
            <w:tcW w:w="2425" w:type="dxa"/>
            <w:vAlign w:val="top"/>
            <w:tcBorders>
              <w:right w:val="none" w:color="000000" w:sz="8" w:space="0"/>
            </w:tcBorders>
          </w:tcPr>
          <w:p>
            <w:pPr>
              <w:ind w:left="1007"/>
              <w:spacing w:before="90" w:line="219" w:lineRule="auto"/>
              <w:rPr>
                <w:rFonts w:ascii="SimSun" w:hAnsi="SimSun" w:eastAsia="SimSun" w:cs="SimSun"/>
                <w:sz w:val="19"/>
                <w:szCs w:val="19"/>
              </w:rPr>
            </w:pPr>
            <w:r>
              <w:rPr>
                <w:rFonts w:ascii="SimSun" w:hAnsi="SimSun" w:eastAsia="SimSun" w:cs="SimSun"/>
                <w:sz w:val="19"/>
                <w:szCs w:val="19"/>
                <w:b/>
                <w:bCs/>
                <w:spacing w:val="-5"/>
              </w:rPr>
              <w:t>分值</w:t>
            </w:r>
          </w:p>
        </w:tc>
        <w:tc>
          <w:tcPr>
            <w:tcW w:w="2403" w:type="dxa"/>
            <w:vAlign w:val="top"/>
            <w:tcBorders>
              <w:left w:val="none" w:color="000000" w:sz="8" w:space="0"/>
              <w:right w:val="none" w:color="000000" w:sz="8" w:space="0"/>
            </w:tcBorders>
          </w:tcPr>
          <w:p>
            <w:pPr>
              <w:ind w:left="1037"/>
              <w:spacing w:before="92" w:line="221" w:lineRule="auto"/>
              <w:rPr>
                <w:rFonts w:ascii="SimSun" w:hAnsi="SimSun" w:eastAsia="SimSun" w:cs="SimSun"/>
                <w:sz w:val="19"/>
                <w:szCs w:val="19"/>
              </w:rPr>
            </w:pPr>
            <w:r>
              <w:rPr>
                <w:rFonts w:ascii="SimSun" w:hAnsi="SimSun" w:eastAsia="SimSun" w:cs="SimSun"/>
                <w:sz w:val="19"/>
                <w:szCs w:val="19"/>
                <w:b/>
                <w:bCs/>
                <w:spacing w:val="-3"/>
              </w:rPr>
              <w:t>B系</w:t>
            </w:r>
          </w:p>
        </w:tc>
        <w:tc>
          <w:tcPr>
            <w:tcW w:w="2292" w:type="dxa"/>
            <w:vAlign w:val="top"/>
            <w:tcBorders>
              <w:left w:val="none" w:color="000000" w:sz="8" w:space="0"/>
              <w:right w:val="none" w:color="000000" w:sz="8" w:space="0"/>
            </w:tcBorders>
          </w:tcPr>
          <w:p>
            <w:pPr>
              <w:ind w:left="1084"/>
              <w:spacing w:before="82" w:line="221" w:lineRule="auto"/>
              <w:rPr>
                <w:rFonts w:ascii="SimSun" w:hAnsi="SimSun" w:eastAsia="SimSun" w:cs="SimSun"/>
                <w:sz w:val="19"/>
                <w:szCs w:val="19"/>
              </w:rPr>
            </w:pPr>
            <w:r>
              <w:rPr>
                <w:rFonts w:ascii="SimSun" w:hAnsi="SimSun" w:eastAsia="SimSun" w:cs="SimSun"/>
                <w:sz w:val="19"/>
                <w:szCs w:val="19"/>
                <w:b/>
                <w:bCs/>
                <w:spacing w:val="-3"/>
              </w:rPr>
              <w:t>T系</w:t>
            </w:r>
          </w:p>
        </w:tc>
        <w:tc>
          <w:tcPr>
            <w:tcW w:w="2000" w:type="dxa"/>
            <w:vAlign w:val="top"/>
            <w:tcBorders>
              <w:left w:val="none" w:color="000000" w:sz="8" w:space="0"/>
            </w:tcBorders>
          </w:tcPr>
          <w:p>
            <w:pPr>
              <w:ind w:left="932"/>
              <w:spacing w:before="112" w:line="221" w:lineRule="auto"/>
              <w:rPr>
                <w:rFonts w:ascii="SimSun" w:hAnsi="SimSun" w:eastAsia="SimSun" w:cs="SimSun"/>
                <w:sz w:val="19"/>
                <w:szCs w:val="19"/>
              </w:rPr>
            </w:pPr>
            <w:r>
              <w:rPr>
                <w:rFonts w:ascii="SimSun" w:hAnsi="SimSun" w:eastAsia="SimSun" w:cs="SimSun"/>
                <w:sz w:val="19"/>
                <w:szCs w:val="19"/>
                <w:b/>
                <w:bCs/>
                <w:spacing w:val="-4"/>
              </w:rPr>
              <w:t>髓系</w:t>
            </w:r>
          </w:p>
        </w:tc>
      </w:tr>
    </w:tbl>
    <w:p>
      <w:pPr>
        <w:spacing w:line="77" w:lineRule="exact"/>
        <w:rPr>
          <w:rFonts w:ascii="Arial"/>
          <w:sz w:val="6"/>
        </w:rPr>
      </w:pPr>
      <w:r/>
    </w:p>
    <w:p>
      <w:pPr>
        <w:sectPr>
          <w:type w:val="continuous"/>
          <w:pgSz w:w="11900" w:h="16840"/>
          <w:pgMar w:top="852" w:right="894" w:bottom="400" w:left="699" w:header="0" w:footer="0" w:gutter="0"/>
          <w:cols w:equalWidth="0" w:num="1">
            <w:col w:w="10306" w:space="0"/>
          </w:cols>
        </w:sectPr>
        <w:rPr/>
      </w:pPr>
    </w:p>
    <w:p>
      <w:pPr>
        <w:ind w:left="2240"/>
        <w:spacing w:before="47" w:line="183" w:lineRule="auto"/>
        <w:rPr>
          <w:rFonts w:ascii="SimSun" w:hAnsi="SimSun" w:eastAsia="SimSun" w:cs="SimSun"/>
          <w:sz w:val="20"/>
          <w:szCs w:val="20"/>
        </w:rPr>
      </w:pPr>
      <w:r>
        <w:rPr>
          <w:rFonts w:ascii="SimSun" w:hAnsi="SimSun" w:eastAsia="SimSun" w:cs="SimSun"/>
          <w:sz w:val="20"/>
          <w:szCs w:val="20"/>
        </w:rPr>
        <w:t>2</w:t>
      </w:r>
    </w:p>
    <w:p>
      <w:pPr>
        <w:spacing w:line="14" w:lineRule="auto"/>
        <w:rPr>
          <w:rFonts w:ascii="Arial"/>
          <w:sz w:val="2"/>
        </w:rPr>
      </w:pPr>
      <w:r>
        <w:rPr>
          <w:rFonts w:ascii="Arial" w:hAnsi="Arial" w:eastAsia="Arial" w:cs="Arial"/>
          <w:sz w:val="2"/>
          <w:szCs w:val="2"/>
        </w:rPr>
        <w:br w:type="column"/>
      </w:r>
    </w:p>
    <w:p>
      <w:pPr>
        <w:spacing w:before="51" w:line="183" w:lineRule="auto"/>
        <w:rPr>
          <w:rFonts w:ascii="SimSun" w:hAnsi="SimSun" w:eastAsia="SimSun" w:cs="SimSun"/>
          <w:sz w:val="20"/>
          <w:szCs w:val="20"/>
        </w:rPr>
      </w:pPr>
      <w:r>
        <w:rPr>
          <w:rFonts w:ascii="SimSun" w:hAnsi="SimSun" w:eastAsia="SimSun" w:cs="SimSun"/>
          <w:sz w:val="20"/>
          <w:szCs w:val="20"/>
          <w:spacing w:val="-1"/>
        </w:rPr>
        <w:t>CyCD79a</w:t>
      </w:r>
    </w:p>
    <w:p>
      <w:pPr>
        <w:ind w:left="69"/>
        <w:spacing w:before="102" w:line="183" w:lineRule="auto"/>
        <w:rPr>
          <w:rFonts w:ascii="SimSun" w:hAnsi="SimSun" w:eastAsia="SimSun" w:cs="SimSun"/>
          <w:sz w:val="20"/>
          <w:szCs w:val="20"/>
        </w:rPr>
      </w:pPr>
      <w:r>
        <w:rPr>
          <w:rFonts w:ascii="SimSun" w:hAnsi="SimSun" w:eastAsia="SimSun" w:cs="SimSun"/>
          <w:sz w:val="20"/>
          <w:szCs w:val="20"/>
          <w:spacing w:val="-1"/>
        </w:rPr>
        <w:t>CyCD22</w:t>
      </w:r>
    </w:p>
    <w:p>
      <w:pPr>
        <w:ind w:left="140"/>
        <w:spacing w:before="140" w:line="167" w:lineRule="exact"/>
        <w:rPr>
          <w:rFonts w:ascii="SimSun" w:hAnsi="SimSun" w:eastAsia="SimSun" w:cs="SimSun"/>
          <w:sz w:val="20"/>
          <w:szCs w:val="20"/>
        </w:rPr>
      </w:pPr>
      <w:r>
        <w:rPr>
          <w:rFonts w:ascii="SimSun" w:hAnsi="SimSun" w:eastAsia="SimSun" w:cs="SimSun"/>
          <w:sz w:val="20"/>
          <w:szCs w:val="20"/>
          <w:spacing w:val="-1"/>
          <w:position w:val="-1"/>
        </w:rPr>
        <w:t>CyIgM</w:t>
      </w:r>
    </w:p>
    <w:p>
      <w:pPr>
        <w:spacing w:line="14" w:lineRule="auto"/>
        <w:rPr>
          <w:rFonts w:ascii="Arial"/>
          <w:sz w:val="2"/>
        </w:rPr>
      </w:pPr>
      <w:r>
        <w:rPr>
          <w:rFonts w:ascii="Arial" w:hAnsi="Arial" w:eastAsia="Arial" w:cs="Arial"/>
          <w:sz w:val="2"/>
          <w:szCs w:val="2"/>
        </w:rPr>
        <w:br w:type="column"/>
      </w:r>
    </w:p>
    <w:p>
      <w:pPr>
        <w:ind w:left="280"/>
        <w:spacing w:before="56" w:line="183" w:lineRule="auto"/>
        <w:rPr>
          <w:rFonts w:ascii="SimSun" w:hAnsi="SimSun" w:eastAsia="SimSun" w:cs="SimSun"/>
          <w:sz w:val="20"/>
          <w:szCs w:val="20"/>
        </w:rPr>
      </w:pPr>
      <w:r>
        <w:rPr>
          <w:rFonts w:ascii="SimSun" w:hAnsi="SimSun" w:eastAsia="SimSun" w:cs="SimSun"/>
          <w:sz w:val="20"/>
          <w:szCs w:val="20"/>
          <w:spacing w:val="-2"/>
        </w:rPr>
        <w:t>CD3</w:t>
      </w:r>
    </w:p>
    <w:p>
      <w:pPr>
        <w:spacing w:before="105" w:line="297" w:lineRule="exact"/>
        <w:rPr>
          <w:rFonts w:ascii="SimSun" w:hAnsi="SimSun" w:eastAsia="SimSun" w:cs="SimSun"/>
          <w:sz w:val="20"/>
          <w:szCs w:val="20"/>
        </w:rPr>
      </w:pPr>
      <w:r>
        <w:rPr>
          <w:rFonts w:ascii="SimSun" w:hAnsi="SimSun" w:eastAsia="SimSun" w:cs="SimSun"/>
          <w:sz w:val="20"/>
          <w:szCs w:val="20"/>
          <w:spacing w:val="1"/>
          <w:position w:val="7"/>
        </w:rPr>
        <w:t>“</w:t>
      </w:r>
      <w:r>
        <w:rPr>
          <w:rFonts w:ascii="SimSun" w:hAnsi="SimSun" w:eastAsia="SimSun" w:cs="SimSun"/>
          <w:sz w:val="20"/>
          <w:szCs w:val="20"/>
          <w:position w:val="7"/>
        </w:rPr>
        <w:t>TCR</w:t>
      </w:r>
      <w:r>
        <w:rPr>
          <w:rFonts w:ascii="SimSun" w:hAnsi="SimSun" w:eastAsia="SimSun" w:cs="SimSun"/>
          <w:sz w:val="20"/>
          <w:szCs w:val="20"/>
          <w:spacing w:val="1"/>
          <w:position w:val="7"/>
        </w:rPr>
        <w:t>α/β</w:t>
      </w:r>
    </w:p>
    <w:p>
      <w:pPr>
        <w:ind w:left="140"/>
        <w:spacing w:before="1" w:line="184" w:lineRule="auto"/>
        <w:rPr>
          <w:rFonts w:ascii="SimSun" w:hAnsi="SimSun" w:eastAsia="SimSun" w:cs="SimSun"/>
          <w:sz w:val="20"/>
          <w:szCs w:val="20"/>
        </w:rPr>
      </w:pPr>
      <w:r>
        <w:rPr>
          <w:rFonts w:ascii="SimSun" w:hAnsi="SimSun" w:eastAsia="SimSun" w:cs="SimSun"/>
          <w:sz w:val="20"/>
          <w:szCs w:val="20"/>
          <w:spacing w:val="-1"/>
        </w:rPr>
        <w:t>TCRγ/δ</w:t>
      </w:r>
    </w:p>
    <w:p>
      <w:pPr>
        <w:spacing w:line="14" w:lineRule="auto"/>
        <w:rPr>
          <w:rFonts w:ascii="Arial"/>
          <w:sz w:val="2"/>
        </w:rPr>
      </w:pPr>
      <w:r>
        <w:rPr>
          <w:rFonts w:ascii="Arial" w:hAnsi="Arial" w:eastAsia="Arial" w:cs="Arial"/>
          <w:sz w:val="2"/>
          <w:szCs w:val="2"/>
        </w:rPr>
        <w:br w:type="column"/>
      </w:r>
    </w:p>
    <w:p>
      <w:pPr>
        <w:spacing w:before="31" w:line="183" w:lineRule="auto"/>
        <w:rPr>
          <w:rFonts w:ascii="SimSun" w:hAnsi="SimSun" w:eastAsia="SimSun" w:cs="SimSun"/>
          <w:sz w:val="20"/>
          <w:szCs w:val="20"/>
        </w:rPr>
      </w:pPr>
      <w:r>
        <w:rPr>
          <w:rFonts w:ascii="SimSun" w:hAnsi="SimSun" w:eastAsia="SimSun" w:cs="SimSun"/>
          <w:sz w:val="20"/>
          <w:szCs w:val="20"/>
          <w:spacing w:val="-1"/>
        </w:rPr>
        <w:t>CyMPO</w:t>
      </w:r>
    </w:p>
    <w:p>
      <w:pPr>
        <w:sectPr>
          <w:type w:val="continuous"/>
          <w:pgSz w:w="11900" w:h="16840"/>
          <w:pgMar w:top="852" w:right="894" w:bottom="400" w:left="699" w:header="0" w:footer="0" w:gutter="0"/>
          <w:cols w:equalWidth="0" w:num="4">
            <w:col w:w="4311" w:space="100"/>
            <w:col w:w="2270" w:space="100"/>
            <w:col w:w="2191" w:space="100"/>
            <w:col w:w="1235" w:space="0"/>
          </w:cols>
        </w:sectPr>
        <w:rPr/>
      </w:pPr>
    </w:p>
    <w:p>
      <w:pPr>
        <w:spacing w:line="45" w:lineRule="exact"/>
        <w:rPr/>
      </w:pPr>
      <w:r/>
    </w:p>
    <w:tbl>
      <w:tblPr>
        <w:tblStyle w:val="2"/>
        <w:tblW w:w="9120" w:type="dxa"/>
        <w:tblInd w:w="11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340"/>
        <w:gridCol w:w="2566"/>
        <w:gridCol w:w="2263"/>
        <w:gridCol w:w="1951"/>
      </w:tblGrid>
      <w:tr>
        <w:trPr>
          <w:trHeight w:val="1240" w:hRule="atLeast"/>
        </w:trPr>
        <w:tc>
          <w:tcPr>
            <w:tcW w:w="2340" w:type="dxa"/>
            <w:vAlign w:val="top"/>
            <w:tcBorders>
              <w:right w:val="none" w:color="000000" w:sz="8" w:space="0"/>
            </w:tcBorders>
          </w:tcPr>
          <w:p>
            <w:pPr>
              <w:ind w:left="1135"/>
              <w:spacing w:before="89" w:line="184" w:lineRule="auto"/>
              <w:rPr>
                <w:rFonts w:ascii="SimSun" w:hAnsi="SimSun" w:eastAsia="SimSun" w:cs="SimSun"/>
                <w:sz w:val="22"/>
                <w:szCs w:val="22"/>
              </w:rPr>
            </w:pPr>
            <w:r>
              <w:rPr>
                <w:rFonts w:ascii="SimSun" w:hAnsi="SimSun" w:eastAsia="SimSun" w:cs="SimSun"/>
                <w:sz w:val="22"/>
                <w:szCs w:val="22"/>
              </w:rPr>
              <w:t>1</w:t>
            </w:r>
          </w:p>
        </w:tc>
        <w:tc>
          <w:tcPr>
            <w:tcW w:w="2566" w:type="dxa"/>
            <w:vAlign w:val="top"/>
            <w:tcBorders>
              <w:left w:val="none" w:color="000000" w:sz="8" w:space="0"/>
              <w:right w:val="none" w:color="000000" w:sz="8" w:space="0"/>
            </w:tcBorders>
          </w:tcPr>
          <w:p>
            <w:pPr>
              <w:ind w:left="1110"/>
              <w:spacing w:before="99" w:line="331" w:lineRule="exact"/>
              <w:rPr>
                <w:rFonts w:ascii="SimSun" w:hAnsi="SimSun" w:eastAsia="SimSun" w:cs="SimSun"/>
                <w:sz w:val="22"/>
                <w:szCs w:val="22"/>
              </w:rPr>
            </w:pPr>
            <w:r>
              <w:rPr>
                <w:rFonts w:ascii="SimSun" w:hAnsi="SimSun" w:eastAsia="SimSun" w:cs="SimSun"/>
                <w:sz w:val="22"/>
                <w:szCs w:val="22"/>
                <w:spacing w:val="-2"/>
                <w:position w:val="11"/>
              </w:rPr>
              <w:t>CD19</w:t>
            </w:r>
          </w:p>
          <w:p>
            <w:pPr>
              <w:ind w:left="1110"/>
              <w:spacing w:line="183" w:lineRule="auto"/>
              <w:rPr>
                <w:rFonts w:ascii="SimSun" w:hAnsi="SimSun" w:eastAsia="SimSun" w:cs="SimSun"/>
                <w:sz w:val="22"/>
                <w:szCs w:val="22"/>
              </w:rPr>
            </w:pPr>
            <w:r>
              <w:rPr>
                <w:rFonts w:ascii="SimSun" w:hAnsi="SimSun" w:eastAsia="SimSun" w:cs="SimSun"/>
                <w:sz w:val="22"/>
                <w:szCs w:val="22"/>
                <w:spacing w:val="-2"/>
              </w:rPr>
              <w:t>CD20</w:t>
            </w:r>
          </w:p>
          <w:p>
            <w:pPr>
              <w:ind w:left="1110"/>
              <w:spacing w:before="100" w:line="184" w:lineRule="auto"/>
              <w:rPr>
                <w:rFonts w:ascii="SimSun" w:hAnsi="SimSun" w:eastAsia="SimSun" w:cs="SimSun"/>
                <w:sz w:val="22"/>
                <w:szCs w:val="22"/>
              </w:rPr>
            </w:pPr>
            <w:r>
              <w:rPr>
                <w:rFonts w:ascii="SimSun" w:hAnsi="SimSun" w:eastAsia="SimSun" w:cs="SimSun"/>
                <w:sz w:val="22"/>
                <w:szCs w:val="22"/>
                <w:spacing w:val="-2"/>
              </w:rPr>
              <w:t>CD10</w:t>
            </w:r>
          </w:p>
        </w:tc>
        <w:tc>
          <w:tcPr>
            <w:tcW w:w="2263" w:type="dxa"/>
            <w:vAlign w:val="top"/>
            <w:tcBorders>
              <w:left w:val="none" w:color="000000" w:sz="8" w:space="0"/>
              <w:right w:val="none" w:color="000000" w:sz="8" w:space="0"/>
            </w:tcBorders>
          </w:tcPr>
          <w:p>
            <w:pPr>
              <w:ind w:left="1133"/>
              <w:spacing w:before="110" w:line="309" w:lineRule="exact"/>
              <w:rPr>
                <w:rFonts w:ascii="SimSun" w:hAnsi="SimSun" w:eastAsia="SimSun" w:cs="SimSun"/>
                <w:sz w:val="21"/>
                <w:szCs w:val="21"/>
              </w:rPr>
            </w:pPr>
            <w:r>
              <w:rPr>
                <w:rFonts w:ascii="SimSun" w:hAnsi="SimSun" w:eastAsia="SimSun" w:cs="SimSun"/>
                <w:sz w:val="21"/>
                <w:szCs w:val="21"/>
                <w:position w:val="10"/>
              </w:rPr>
              <w:t>CD</w:t>
            </w:r>
            <w:r>
              <w:rPr>
                <w:rFonts w:ascii="SimSun" w:hAnsi="SimSun" w:eastAsia="SimSun" w:cs="SimSun"/>
                <w:sz w:val="21"/>
                <w:szCs w:val="21"/>
                <w:spacing w:val="8"/>
                <w:position w:val="10"/>
              </w:rPr>
              <w:t>2</w:t>
            </w:r>
          </w:p>
          <w:p>
            <w:pPr>
              <w:ind w:left="1133"/>
              <w:spacing w:line="188" w:lineRule="auto"/>
              <w:rPr>
                <w:rFonts w:ascii="SimSun" w:hAnsi="SimSun" w:eastAsia="SimSun" w:cs="SimSun"/>
                <w:sz w:val="21"/>
                <w:szCs w:val="21"/>
              </w:rPr>
            </w:pPr>
            <w:r>
              <w:rPr>
                <w:rFonts w:ascii="SimSun" w:hAnsi="SimSun" w:eastAsia="SimSun" w:cs="SimSun"/>
                <w:sz w:val="21"/>
                <w:szCs w:val="21"/>
              </w:rPr>
              <w:t>CD</w:t>
            </w:r>
            <w:r>
              <w:rPr>
                <w:rFonts w:ascii="SimSun" w:hAnsi="SimSun" w:eastAsia="SimSun" w:cs="SimSun"/>
                <w:sz w:val="21"/>
                <w:szCs w:val="21"/>
                <w:spacing w:val="8"/>
              </w:rPr>
              <w:t>5</w:t>
            </w:r>
          </w:p>
          <w:p>
            <w:pPr>
              <w:ind w:left="1133"/>
              <w:spacing w:before="114" w:line="189" w:lineRule="auto"/>
              <w:rPr>
                <w:rFonts w:ascii="SimSun" w:hAnsi="SimSun" w:eastAsia="SimSun" w:cs="SimSun"/>
                <w:sz w:val="21"/>
                <w:szCs w:val="21"/>
              </w:rPr>
            </w:pPr>
            <w:r>
              <w:rPr>
                <w:rFonts w:ascii="SimSun" w:hAnsi="SimSun" w:eastAsia="SimSun" w:cs="SimSun"/>
                <w:sz w:val="21"/>
                <w:szCs w:val="21"/>
              </w:rPr>
              <w:t>CD</w:t>
            </w:r>
            <w:r>
              <w:rPr>
                <w:rFonts w:ascii="SimSun" w:hAnsi="SimSun" w:eastAsia="SimSun" w:cs="SimSun"/>
                <w:sz w:val="21"/>
                <w:szCs w:val="21"/>
                <w:spacing w:val="8"/>
              </w:rPr>
              <w:t>8</w:t>
            </w:r>
          </w:p>
          <w:p>
            <w:pPr>
              <w:ind w:left="1024"/>
              <w:spacing w:before="123" w:line="153" w:lineRule="exact"/>
              <w:rPr>
                <w:rFonts w:ascii="SimSun" w:hAnsi="SimSun" w:eastAsia="SimSun" w:cs="SimSun"/>
                <w:sz w:val="21"/>
                <w:szCs w:val="21"/>
              </w:rPr>
            </w:pPr>
            <w:r>
              <w:rPr>
                <w:rFonts w:ascii="SimSun" w:hAnsi="SimSun" w:eastAsia="SimSun" w:cs="SimSun"/>
                <w:sz w:val="21"/>
                <w:szCs w:val="21"/>
                <w:position w:val="-3"/>
              </w:rPr>
              <w:t>CD</w:t>
            </w:r>
            <w:r>
              <w:rPr>
                <w:rFonts w:ascii="SimSun" w:hAnsi="SimSun" w:eastAsia="SimSun" w:cs="SimSun"/>
                <w:sz w:val="21"/>
                <w:szCs w:val="21"/>
                <w:spacing w:val="6"/>
                <w:position w:val="-3"/>
              </w:rPr>
              <w:t>10</w:t>
            </w:r>
          </w:p>
        </w:tc>
        <w:tc>
          <w:tcPr>
            <w:tcW w:w="1951" w:type="dxa"/>
            <w:vAlign w:val="top"/>
            <w:tcBorders>
              <w:left w:val="none" w:color="000000" w:sz="8" w:space="0"/>
            </w:tcBorders>
          </w:tcPr>
          <w:p>
            <w:pPr>
              <w:ind w:left="811"/>
              <w:spacing w:before="109" w:line="320" w:lineRule="exact"/>
              <w:rPr>
                <w:rFonts w:ascii="SimSun" w:hAnsi="SimSun" w:eastAsia="SimSun" w:cs="SimSun"/>
                <w:sz w:val="22"/>
                <w:szCs w:val="22"/>
              </w:rPr>
            </w:pPr>
            <w:r>
              <w:rPr>
                <w:rFonts w:ascii="SimSun" w:hAnsi="SimSun" w:eastAsia="SimSun" w:cs="SimSun"/>
                <w:sz w:val="22"/>
                <w:szCs w:val="22"/>
                <w:spacing w:val="-2"/>
                <w:position w:val="10"/>
              </w:rPr>
              <w:t>CD117</w:t>
            </w:r>
          </w:p>
          <w:p>
            <w:pPr>
              <w:ind w:left="851"/>
              <w:spacing w:line="183" w:lineRule="auto"/>
              <w:rPr>
                <w:rFonts w:ascii="SimSun" w:hAnsi="SimSun" w:eastAsia="SimSun" w:cs="SimSun"/>
                <w:sz w:val="22"/>
                <w:szCs w:val="22"/>
              </w:rPr>
            </w:pPr>
            <w:r>
              <w:rPr>
                <w:rFonts w:ascii="SimSun" w:hAnsi="SimSun" w:eastAsia="SimSun" w:cs="SimSun"/>
                <w:sz w:val="22"/>
                <w:szCs w:val="22"/>
                <w:spacing w:val="-2"/>
              </w:rPr>
              <w:t>CD13</w:t>
            </w:r>
          </w:p>
          <w:p>
            <w:pPr>
              <w:ind w:left="841"/>
              <w:spacing w:before="111" w:line="183" w:lineRule="auto"/>
              <w:rPr>
                <w:rFonts w:ascii="SimSun" w:hAnsi="SimSun" w:eastAsia="SimSun" w:cs="SimSun"/>
                <w:sz w:val="22"/>
                <w:szCs w:val="22"/>
              </w:rPr>
            </w:pPr>
            <w:r>
              <w:rPr>
                <w:rFonts w:ascii="SimSun" w:hAnsi="SimSun" w:eastAsia="SimSun" w:cs="SimSun"/>
                <w:sz w:val="22"/>
                <w:szCs w:val="22"/>
                <w:spacing w:val="-2"/>
              </w:rPr>
              <w:t>CD33</w:t>
            </w:r>
          </w:p>
          <w:p>
            <w:pPr>
              <w:ind w:left="841"/>
              <w:spacing w:before="82" w:line="179" w:lineRule="exact"/>
              <w:rPr>
                <w:rFonts w:ascii="SimSun" w:hAnsi="SimSun" w:eastAsia="SimSun" w:cs="SimSun"/>
                <w:sz w:val="22"/>
                <w:szCs w:val="22"/>
              </w:rPr>
            </w:pPr>
            <w:r>
              <w:rPr>
                <w:rFonts w:ascii="SimSun" w:hAnsi="SimSun" w:eastAsia="SimSun" w:cs="SimSun"/>
                <w:sz w:val="22"/>
                <w:szCs w:val="22"/>
                <w:spacing w:val="-2"/>
                <w:position w:val="-2"/>
              </w:rPr>
              <w:t>CD65</w:t>
            </w:r>
          </w:p>
        </w:tc>
      </w:tr>
    </w:tbl>
    <w:p>
      <w:pPr>
        <w:spacing w:line="91" w:lineRule="exact"/>
        <w:rPr>
          <w:rFonts w:ascii="Arial"/>
          <w:sz w:val="7"/>
        </w:rPr>
      </w:pPr>
      <w:r/>
    </w:p>
    <w:p>
      <w:pPr>
        <w:sectPr>
          <w:type w:val="continuous"/>
          <w:pgSz w:w="11900" w:h="16840"/>
          <w:pgMar w:top="852" w:right="894" w:bottom="400" w:left="699" w:header="0" w:footer="0" w:gutter="0"/>
          <w:cols w:equalWidth="0" w:num="1">
            <w:col w:w="10306" w:space="0"/>
          </w:cols>
        </w:sectPr>
        <w:rPr/>
      </w:pPr>
    </w:p>
    <w:p>
      <w:pPr>
        <w:ind w:left="2170"/>
        <w:spacing w:before="53" w:line="183" w:lineRule="auto"/>
        <w:rPr>
          <w:rFonts w:ascii="SimSun" w:hAnsi="SimSun" w:eastAsia="SimSun" w:cs="SimSun"/>
          <w:sz w:val="20"/>
          <w:szCs w:val="20"/>
        </w:rPr>
      </w:pPr>
      <w:r>
        <w:rPr>
          <w:rFonts w:ascii="SimSun" w:hAnsi="SimSun" w:eastAsia="SimSun" w:cs="SimSun"/>
          <w:sz w:val="20"/>
          <w:szCs w:val="20"/>
          <w:spacing w:val="-3"/>
        </w:rPr>
        <w:t>0.5</w:t>
      </w:r>
    </w:p>
    <w:p>
      <w:pPr>
        <w:spacing w:line="311" w:lineRule="auto"/>
        <w:rPr>
          <w:rFonts w:ascii="Arial"/>
          <w:sz w:val="21"/>
        </w:rPr>
      </w:pPr>
      <w:r/>
    </w:p>
    <w:p>
      <w:pPr>
        <w:spacing w:line="312" w:lineRule="auto"/>
        <w:rPr>
          <w:rFonts w:ascii="Arial"/>
          <w:sz w:val="21"/>
        </w:rPr>
      </w:pPr>
      <w:r/>
    </w:p>
    <w:p>
      <w:pPr>
        <w:ind w:left="1365"/>
        <w:spacing w:before="69" w:line="184" w:lineRule="auto"/>
        <w:rPr>
          <w:rFonts w:ascii="SimSun" w:hAnsi="SimSun" w:eastAsia="SimSun" w:cs="SimSun"/>
          <w:sz w:val="21"/>
          <w:szCs w:val="21"/>
        </w:rPr>
      </w:pPr>
      <w:r>
        <w:rPr>
          <w:rFonts w:ascii="SimSun" w:hAnsi="SimSun" w:eastAsia="SimSun" w:cs="SimSun"/>
          <w:sz w:val="21"/>
          <w:szCs w:val="21"/>
          <w:spacing w:val="-22"/>
          <w:w w:val="94"/>
        </w:rPr>
        <w:t>‘注：Cy,胞质内；TCR,T细胞受体</w:t>
      </w:r>
    </w:p>
    <w:p>
      <w:pPr>
        <w:spacing w:line="14" w:lineRule="auto"/>
        <w:rPr>
          <w:rFonts w:ascii="Arial"/>
          <w:sz w:val="2"/>
        </w:rPr>
      </w:pPr>
      <w:r>
        <w:rPr>
          <w:rFonts w:ascii="Arial" w:hAnsi="Arial" w:eastAsia="Arial" w:cs="Arial"/>
          <w:sz w:val="2"/>
          <w:szCs w:val="2"/>
        </w:rPr>
        <w:br w:type="column"/>
      </w:r>
    </w:p>
    <w:p>
      <w:pPr>
        <w:ind w:left="19"/>
        <w:spacing w:before="27" w:line="345" w:lineRule="exact"/>
        <w:rPr>
          <w:rFonts w:ascii="SimSun" w:hAnsi="SimSun" w:eastAsia="SimSun" w:cs="SimSun"/>
          <w:sz w:val="20"/>
          <w:szCs w:val="20"/>
        </w:rPr>
      </w:pPr>
      <w:r>
        <w:rPr>
          <w:rFonts w:ascii="SimSun" w:hAnsi="SimSun" w:eastAsia="SimSun" w:cs="SimSun"/>
          <w:sz w:val="20"/>
          <w:szCs w:val="20"/>
          <w:spacing w:val="-2"/>
          <w:position w:val="13"/>
        </w:rPr>
        <w:t>TdT</w:t>
      </w:r>
    </w:p>
    <w:p>
      <w:pPr>
        <w:spacing w:line="183" w:lineRule="auto"/>
        <w:rPr>
          <w:rFonts w:ascii="SimSun" w:hAnsi="SimSun" w:eastAsia="SimSun" w:cs="SimSun"/>
          <w:sz w:val="20"/>
          <w:szCs w:val="20"/>
        </w:rPr>
      </w:pPr>
      <w:r>
        <w:rPr>
          <w:rFonts w:ascii="SimSun" w:hAnsi="SimSun" w:eastAsia="SimSun" w:cs="SimSun"/>
          <w:sz w:val="20"/>
          <w:szCs w:val="20"/>
          <w:spacing w:val="-2"/>
        </w:rPr>
        <w:t>CD24</w:t>
      </w:r>
    </w:p>
    <w:p>
      <w:pPr>
        <w:spacing w:line="14" w:lineRule="auto"/>
        <w:rPr>
          <w:rFonts w:ascii="Arial"/>
          <w:sz w:val="2"/>
        </w:rPr>
      </w:pPr>
      <w:r>
        <w:rPr>
          <w:rFonts w:ascii="Arial" w:hAnsi="Arial" w:eastAsia="Arial" w:cs="Arial"/>
          <w:sz w:val="2"/>
          <w:szCs w:val="2"/>
        </w:rPr>
        <w:br w:type="column"/>
      </w:r>
    </w:p>
    <w:p>
      <w:pPr>
        <w:ind w:left="19"/>
        <w:spacing w:before="37" w:line="315" w:lineRule="exact"/>
        <w:rPr>
          <w:rFonts w:ascii="SimSun" w:hAnsi="SimSun" w:eastAsia="SimSun" w:cs="SimSun"/>
          <w:sz w:val="20"/>
          <w:szCs w:val="20"/>
        </w:rPr>
      </w:pPr>
      <w:r>
        <w:rPr>
          <w:rFonts w:ascii="SimSun" w:hAnsi="SimSun" w:eastAsia="SimSun" w:cs="SimSun"/>
          <w:sz w:val="20"/>
          <w:szCs w:val="20"/>
          <w:spacing w:val="-2"/>
          <w:position w:val="11"/>
        </w:rPr>
        <w:t>TdT</w:t>
      </w:r>
    </w:p>
    <w:p>
      <w:pPr>
        <w:ind w:left="19"/>
        <w:spacing w:line="183" w:lineRule="auto"/>
        <w:rPr>
          <w:rFonts w:ascii="SimSun" w:hAnsi="SimSun" w:eastAsia="SimSun" w:cs="SimSun"/>
          <w:sz w:val="20"/>
          <w:szCs w:val="20"/>
        </w:rPr>
      </w:pPr>
      <w:r>
        <w:rPr>
          <w:rFonts w:ascii="SimSun" w:hAnsi="SimSun" w:eastAsia="SimSun" w:cs="SimSun"/>
          <w:sz w:val="20"/>
          <w:szCs w:val="20"/>
          <w:spacing w:val="-2"/>
        </w:rPr>
        <w:t>CD7</w:t>
      </w:r>
    </w:p>
    <w:p>
      <w:pPr>
        <w:spacing w:before="131" w:line="184" w:lineRule="auto"/>
        <w:rPr>
          <w:rFonts w:ascii="SimSun" w:hAnsi="SimSun" w:eastAsia="SimSun" w:cs="SimSun"/>
          <w:sz w:val="20"/>
          <w:szCs w:val="20"/>
        </w:rPr>
      </w:pPr>
      <w:r>
        <w:rPr>
          <w:rFonts w:ascii="SimSun" w:hAnsi="SimSun" w:eastAsia="SimSun" w:cs="SimSun"/>
          <w:sz w:val="20"/>
          <w:szCs w:val="20"/>
          <w:spacing w:val="-2"/>
        </w:rPr>
        <w:t>CD1a</w:t>
      </w:r>
    </w:p>
    <w:p>
      <w:pPr>
        <w:spacing w:line="14" w:lineRule="auto"/>
        <w:rPr>
          <w:rFonts w:ascii="Arial"/>
          <w:sz w:val="2"/>
        </w:rPr>
      </w:pPr>
      <w:r>
        <w:rPr>
          <w:rFonts w:ascii="Arial" w:hAnsi="Arial" w:eastAsia="Arial" w:cs="Arial"/>
          <w:sz w:val="2"/>
          <w:szCs w:val="2"/>
        </w:rPr>
        <w:br w:type="column"/>
      </w:r>
    </w:p>
    <w:p>
      <w:pPr>
        <w:ind w:left="9"/>
        <w:spacing w:before="51" w:line="300" w:lineRule="exact"/>
        <w:rPr>
          <w:rFonts w:ascii="SimSun" w:hAnsi="SimSun" w:eastAsia="SimSun" w:cs="SimSun"/>
          <w:sz w:val="20"/>
          <w:szCs w:val="20"/>
        </w:rPr>
      </w:pPr>
      <w:r>
        <w:rPr>
          <w:rFonts w:ascii="SimSun" w:hAnsi="SimSun" w:eastAsia="SimSun" w:cs="SimSun"/>
          <w:sz w:val="20"/>
          <w:szCs w:val="20"/>
          <w:spacing w:val="-2"/>
          <w:position w:val="10"/>
        </w:rPr>
        <w:t>CD14</w:t>
      </w:r>
    </w:p>
    <w:p>
      <w:pPr>
        <w:spacing w:before="1" w:line="183" w:lineRule="auto"/>
        <w:rPr>
          <w:rFonts w:ascii="SimSun" w:hAnsi="SimSun" w:eastAsia="SimSun" w:cs="SimSun"/>
          <w:sz w:val="20"/>
          <w:szCs w:val="20"/>
        </w:rPr>
      </w:pPr>
      <w:r>
        <w:rPr>
          <w:rFonts w:ascii="SimSun" w:hAnsi="SimSun" w:eastAsia="SimSun" w:cs="SimSun"/>
          <w:sz w:val="20"/>
          <w:szCs w:val="20"/>
          <w:spacing w:val="-2"/>
        </w:rPr>
        <w:t>CD15</w:t>
      </w:r>
    </w:p>
    <w:p>
      <w:pPr>
        <w:ind w:left="9"/>
        <w:spacing w:before="142" w:line="183" w:lineRule="auto"/>
        <w:rPr>
          <w:rFonts w:ascii="SimSun" w:hAnsi="SimSun" w:eastAsia="SimSun" w:cs="SimSun"/>
          <w:sz w:val="20"/>
          <w:szCs w:val="20"/>
        </w:rPr>
      </w:pPr>
      <w:r>
        <w:rPr>
          <w:rFonts w:ascii="SimSun" w:hAnsi="SimSun" w:eastAsia="SimSun" w:cs="SimSun"/>
          <w:sz w:val="20"/>
          <w:szCs w:val="20"/>
          <w:spacing w:val="-2"/>
        </w:rPr>
        <w:t>CD64</w:t>
      </w:r>
    </w:p>
    <w:p>
      <w:pPr>
        <w:sectPr>
          <w:type w:val="continuous"/>
          <w:pgSz w:w="11900" w:h="16840"/>
          <w:pgMar w:top="852" w:right="894" w:bottom="400" w:left="699" w:header="0" w:footer="0" w:gutter="0"/>
          <w:cols w:equalWidth="0" w:num="4">
            <w:col w:w="4491" w:space="100"/>
            <w:col w:w="2370" w:space="100"/>
            <w:col w:w="1990" w:space="100"/>
            <w:col w:w="1156" w:space="0"/>
          </w:cols>
        </w:sectPr>
        <w:rPr/>
      </w:pPr>
    </w:p>
    <w:p>
      <w:pPr>
        <w:ind w:left="1060" w:right="114" w:firstLine="409"/>
        <w:spacing w:before="221" w:line="256" w:lineRule="auto"/>
        <w:rPr>
          <w:rFonts w:ascii="SimSun" w:hAnsi="SimSun" w:eastAsia="SimSun" w:cs="SimSun"/>
          <w:sz w:val="21"/>
          <w:szCs w:val="21"/>
        </w:rPr>
      </w:pPr>
      <w:r>
        <w:rPr>
          <w:rFonts w:ascii="Times New Roman" w:hAnsi="Times New Roman" w:eastAsia="Times New Roman" w:cs="Times New Roman"/>
          <w:sz w:val="21"/>
          <w:szCs w:val="21"/>
          <w:b/>
          <w:bCs/>
          <w:spacing w:val="6"/>
        </w:rPr>
        <w:t>5.</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b/>
          <w:bCs/>
          <w:spacing w:val="6"/>
        </w:rPr>
        <w:t>细胞遗传学和分子生物学检查</w:t>
      </w:r>
      <w:r>
        <w:rPr>
          <w:rFonts w:ascii="SimSun" w:hAnsi="SimSun" w:eastAsia="SimSun" w:cs="SimSun"/>
          <w:sz w:val="21"/>
          <w:szCs w:val="21"/>
          <w:spacing w:val="87"/>
        </w:rPr>
        <w:t xml:space="preserve"> </w:t>
      </w:r>
      <w:r>
        <w:rPr>
          <w:rFonts w:ascii="SimSun" w:hAnsi="SimSun" w:eastAsia="SimSun" w:cs="SimSun"/>
          <w:sz w:val="21"/>
          <w:szCs w:val="21"/>
          <w:spacing w:val="6"/>
        </w:rPr>
        <w:t>白血病常伴有特异的</w:t>
      </w:r>
      <w:r>
        <w:rPr>
          <w:rFonts w:ascii="SimSun" w:hAnsi="SimSun" w:eastAsia="SimSun" w:cs="SimSun"/>
          <w:sz w:val="21"/>
          <w:szCs w:val="21"/>
          <w:spacing w:val="5"/>
        </w:rPr>
        <w:t>细胞遗传学(染色体核型)和分子生物</w:t>
      </w:r>
      <w:r>
        <w:rPr>
          <w:rFonts w:ascii="SimSun" w:hAnsi="SimSun" w:eastAsia="SimSun" w:cs="SimSun"/>
          <w:sz w:val="21"/>
          <w:szCs w:val="21"/>
        </w:rPr>
        <w:t xml:space="preserve"> </w:t>
      </w:r>
      <w:r>
        <w:rPr>
          <w:rFonts w:ascii="SimSun" w:hAnsi="SimSun" w:eastAsia="SimSun" w:cs="SimSun"/>
          <w:sz w:val="21"/>
          <w:szCs w:val="21"/>
          <w:spacing w:val="5"/>
        </w:rPr>
        <w:t>学改变(如：融合基因、基因突变)。例如99%的</w:t>
      </w:r>
      <w:r>
        <w:rPr>
          <w:rFonts w:ascii="SimSun" w:hAnsi="SimSun" w:eastAsia="SimSun" w:cs="SimSun"/>
          <w:sz w:val="21"/>
          <w:szCs w:val="21"/>
        </w:rPr>
        <w:t>APL</w:t>
      </w:r>
      <w:r>
        <w:rPr>
          <w:rFonts w:ascii="SimSun" w:hAnsi="SimSun" w:eastAsia="SimSun" w:cs="SimSun"/>
          <w:sz w:val="21"/>
          <w:szCs w:val="21"/>
          <w:spacing w:val="1"/>
        </w:rPr>
        <w:t xml:space="preserve"> </w:t>
      </w:r>
      <w:r>
        <w:rPr>
          <w:rFonts w:ascii="SimSun" w:hAnsi="SimSun" w:eastAsia="SimSun" w:cs="SimSun"/>
          <w:sz w:val="21"/>
          <w:szCs w:val="21"/>
          <w:spacing w:val="5"/>
        </w:rPr>
        <w:t>有</w:t>
      </w:r>
      <w:r>
        <w:rPr>
          <w:rFonts w:ascii="SimSun" w:hAnsi="SimSun" w:eastAsia="SimSun" w:cs="SimSun"/>
          <w:sz w:val="21"/>
          <w:szCs w:val="21"/>
          <w:spacing w:val="-36"/>
        </w:rPr>
        <w:t xml:space="preserve"> </w:t>
      </w:r>
      <w:r>
        <w:rPr>
          <w:rFonts w:ascii="SimSun" w:hAnsi="SimSun" w:eastAsia="SimSun" w:cs="SimSun"/>
          <w:sz w:val="21"/>
          <w:szCs w:val="21"/>
          <w:spacing w:val="5"/>
        </w:rPr>
        <w:t>t(15;17)</w:t>
      </w:r>
      <w:r>
        <w:rPr>
          <w:rFonts w:ascii="SimSun" w:hAnsi="SimSun" w:eastAsia="SimSun" w:cs="SimSun"/>
          <w:sz w:val="21"/>
          <w:szCs w:val="21"/>
          <w:spacing w:val="4"/>
        </w:rPr>
        <w:t>(q22;q12),</w:t>
      </w:r>
      <w:r>
        <w:rPr>
          <w:rFonts w:ascii="SimSun" w:hAnsi="SimSun" w:eastAsia="SimSun" w:cs="SimSun"/>
          <w:sz w:val="21"/>
          <w:szCs w:val="21"/>
          <w:spacing w:val="-2"/>
        </w:rPr>
        <w:t xml:space="preserve"> </w:t>
      </w:r>
      <w:r>
        <w:rPr>
          <w:rFonts w:ascii="SimSun" w:hAnsi="SimSun" w:eastAsia="SimSun" w:cs="SimSun"/>
          <w:sz w:val="21"/>
          <w:szCs w:val="21"/>
          <w:spacing w:val="4"/>
        </w:rPr>
        <w:t>该易位使15号染色体</w:t>
      </w:r>
    </w:p>
    <w:p>
      <w:pPr>
        <w:spacing w:before="103" w:line="219" w:lineRule="auto"/>
        <w:jc w:val="right"/>
        <w:rPr>
          <w:rFonts w:ascii="SimSun" w:hAnsi="SimSun" w:eastAsia="SimSun" w:cs="SimSun"/>
          <w:sz w:val="21"/>
          <w:szCs w:val="21"/>
        </w:rPr>
      </w:pPr>
      <w:r>
        <w:rPr>
          <w:rFonts w:ascii="SimSun" w:hAnsi="SimSun" w:eastAsia="SimSun" w:cs="SimSun"/>
          <w:sz w:val="21"/>
          <w:szCs w:val="21"/>
          <w:spacing w:val="4"/>
        </w:rPr>
        <w:t>上的</w:t>
      </w:r>
      <w:r>
        <w:rPr>
          <w:rFonts w:ascii="SimSun" w:hAnsi="SimSun" w:eastAsia="SimSun" w:cs="SimSun"/>
          <w:sz w:val="21"/>
          <w:szCs w:val="21"/>
        </w:rPr>
        <w:t>PML</w:t>
      </w:r>
      <w:r>
        <w:rPr>
          <w:rFonts w:ascii="SimSun" w:hAnsi="SimSun" w:eastAsia="SimSun" w:cs="SimSun"/>
          <w:sz w:val="21"/>
          <w:szCs w:val="21"/>
          <w:spacing w:val="22"/>
        </w:rPr>
        <w:t xml:space="preserve"> </w:t>
      </w:r>
      <w:r>
        <w:rPr>
          <w:rFonts w:ascii="SimSun" w:hAnsi="SimSun" w:eastAsia="SimSun" w:cs="SimSun"/>
          <w:sz w:val="21"/>
          <w:szCs w:val="21"/>
          <w:spacing w:val="4"/>
        </w:rPr>
        <w:t>(早幼粒白血病基因)与17号染色体上</w:t>
      </w:r>
      <w:r>
        <w:rPr>
          <w:rFonts w:ascii="SimSun" w:hAnsi="SimSun" w:eastAsia="SimSun" w:cs="SimSun"/>
          <w:sz w:val="21"/>
          <w:szCs w:val="21"/>
        </w:rPr>
        <w:t>RARA</w:t>
      </w:r>
      <w:r>
        <w:rPr>
          <w:rFonts w:ascii="SimSun" w:hAnsi="SimSun" w:eastAsia="SimSun" w:cs="SimSun"/>
          <w:sz w:val="21"/>
          <w:szCs w:val="21"/>
          <w:spacing w:val="1"/>
        </w:rPr>
        <w:t xml:space="preserve"> </w:t>
      </w:r>
      <w:r>
        <w:rPr>
          <w:rFonts w:ascii="SimSun" w:hAnsi="SimSun" w:eastAsia="SimSun" w:cs="SimSun"/>
          <w:sz w:val="21"/>
          <w:szCs w:val="21"/>
          <w:spacing w:val="4"/>
        </w:rPr>
        <w:t>(</w:t>
      </w:r>
      <w:r>
        <w:rPr>
          <w:rFonts w:ascii="SimSun" w:hAnsi="SimSun" w:eastAsia="SimSun" w:cs="SimSun"/>
          <w:sz w:val="21"/>
          <w:szCs w:val="21"/>
          <w:spacing w:val="-24"/>
        </w:rPr>
        <w:t xml:space="preserve"> </w:t>
      </w:r>
      <w:r>
        <w:rPr>
          <w:rFonts w:ascii="SimSun" w:hAnsi="SimSun" w:eastAsia="SimSun" w:cs="SimSun"/>
          <w:sz w:val="21"/>
          <w:szCs w:val="21"/>
          <w:spacing w:val="4"/>
        </w:rPr>
        <w:t>维A</w:t>
      </w:r>
      <w:r>
        <w:rPr>
          <w:rFonts w:ascii="SimSun" w:hAnsi="SimSun" w:eastAsia="SimSun" w:cs="SimSun"/>
          <w:sz w:val="21"/>
          <w:szCs w:val="21"/>
          <w:spacing w:val="-8"/>
        </w:rPr>
        <w:t xml:space="preserve"> </w:t>
      </w:r>
      <w:r>
        <w:rPr>
          <w:rFonts w:ascii="SimSun" w:hAnsi="SimSun" w:eastAsia="SimSun" w:cs="SimSun"/>
          <w:sz w:val="21"/>
          <w:szCs w:val="21"/>
          <w:spacing w:val="4"/>
        </w:rPr>
        <w:t>酸受体基因)形成</w:t>
      </w:r>
      <w:r>
        <w:rPr>
          <w:rFonts w:ascii="SimSun" w:hAnsi="SimSun" w:eastAsia="SimSun" w:cs="SimSun"/>
          <w:sz w:val="21"/>
          <w:szCs w:val="21"/>
        </w:rPr>
        <w:t>PML</w:t>
      </w:r>
      <w:r>
        <w:rPr>
          <w:rFonts w:ascii="SimSun" w:hAnsi="SimSun" w:eastAsia="SimSun" w:cs="SimSun"/>
          <w:sz w:val="21"/>
          <w:szCs w:val="21"/>
          <w:spacing w:val="4"/>
        </w:rPr>
        <w:t>-</w:t>
      </w:r>
      <w:r>
        <w:rPr>
          <w:rFonts w:ascii="SimSun" w:hAnsi="SimSun" w:eastAsia="SimSun" w:cs="SimSun"/>
          <w:sz w:val="21"/>
          <w:szCs w:val="21"/>
        </w:rPr>
        <w:t>RARA</w:t>
      </w:r>
      <w:r>
        <w:rPr>
          <w:rFonts w:ascii="SimSun" w:hAnsi="SimSun" w:eastAsia="SimSun" w:cs="SimSun"/>
          <w:sz w:val="21"/>
          <w:szCs w:val="21"/>
          <w:spacing w:val="60"/>
        </w:rPr>
        <w:t xml:space="preserve"> </w:t>
      </w:r>
      <w:r>
        <w:rPr>
          <w:rFonts w:ascii="SimSun" w:hAnsi="SimSun" w:eastAsia="SimSun" w:cs="SimSun"/>
          <w:sz w:val="21"/>
          <w:szCs w:val="21"/>
          <w:spacing w:val="4"/>
        </w:rPr>
        <w:t>融合基因。</w:t>
      </w:r>
    </w:p>
    <w:p>
      <w:pPr>
        <w:ind w:right="117"/>
        <w:spacing w:before="89" w:line="191" w:lineRule="auto"/>
        <w:jc w:val="right"/>
        <w:rPr>
          <w:rFonts w:ascii="SimSun" w:hAnsi="SimSun" w:eastAsia="SimSun" w:cs="SimSun"/>
          <w:sz w:val="18"/>
          <w:szCs w:val="18"/>
        </w:rPr>
      </w:pPr>
      <w:r>
        <w:rPr>
          <w:rFonts w:ascii="SimSun" w:hAnsi="SimSun" w:eastAsia="SimSun" w:cs="SimSun"/>
          <w:sz w:val="18"/>
          <w:szCs w:val="18"/>
          <w:spacing w:val="35"/>
        </w:rPr>
        <w:t>这是</w:t>
      </w:r>
      <w:r>
        <w:rPr>
          <w:rFonts w:ascii="SimSun" w:hAnsi="SimSun" w:eastAsia="SimSun" w:cs="SimSun"/>
          <w:sz w:val="18"/>
          <w:szCs w:val="18"/>
        </w:rPr>
        <w:t>APL</w:t>
      </w:r>
      <w:r>
        <w:rPr>
          <w:rFonts w:ascii="SimSun" w:hAnsi="SimSun" w:eastAsia="SimSun" w:cs="SimSun"/>
          <w:sz w:val="18"/>
          <w:szCs w:val="18"/>
          <w:spacing w:val="16"/>
        </w:rPr>
        <w:t xml:space="preserve"> </w:t>
      </w:r>
      <w:r>
        <w:rPr>
          <w:rFonts w:ascii="SimSun" w:hAnsi="SimSun" w:eastAsia="SimSun" w:cs="SimSun"/>
          <w:sz w:val="18"/>
          <w:szCs w:val="18"/>
          <w:spacing w:val="35"/>
        </w:rPr>
        <w:t>发病及用全反式维A</w:t>
      </w:r>
      <w:r>
        <w:rPr>
          <w:rFonts w:ascii="SimSun" w:hAnsi="SimSun" w:eastAsia="SimSun" w:cs="SimSun"/>
          <w:sz w:val="18"/>
          <w:szCs w:val="18"/>
          <w:spacing w:val="-4"/>
        </w:rPr>
        <w:t xml:space="preserve"> </w:t>
      </w:r>
      <w:r>
        <w:rPr>
          <w:rFonts w:ascii="SimSun" w:hAnsi="SimSun" w:eastAsia="SimSun" w:cs="SimSun"/>
          <w:sz w:val="18"/>
          <w:szCs w:val="18"/>
          <w:spacing w:val="35"/>
        </w:rPr>
        <w:t>酸及砷剂治疗有效的分子基础。</w:t>
      </w:r>
      <w:r>
        <w:rPr>
          <w:rFonts w:ascii="SimSun" w:hAnsi="SimSun" w:eastAsia="SimSun" w:cs="SimSun"/>
          <w:sz w:val="18"/>
          <w:szCs w:val="18"/>
          <w:spacing w:val="-40"/>
        </w:rPr>
        <w:t xml:space="preserve"> </w:t>
      </w:r>
      <w:r>
        <w:rPr>
          <w:rFonts w:ascii="SimSun" w:hAnsi="SimSun" w:eastAsia="SimSun" w:cs="SimSun"/>
          <w:sz w:val="18"/>
          <w:szCs w:val="18"/>
        </w:rPr>
        <w:t>AL</w:t>
      </w:r>
      <w:r>
        <w:rPr>
          <w:rFonts w:ascii="SimSun" w:hAnsi="SimSun" w:eastAsia="SimSun" w:cs="SimSun"/>
          <w:sz w:val="18"/>
          <w:szCs w:val="18"/>
          <w:spacing w:val="22"/>
        </w:rPr>
        <w:t xml:space="preserve"> </w:t>
      </w:r>
      <w:r>
        <w:rPr>
          <w:rFonts w:ascii="SimSun" w:hAnsi="SimSun" w:eastAsia="SimSun" w:cs="SimSun"/>
          <w:sz w:val="18"/>
          <w:szCs w:val="18"/>
          <w:spacing w:val="35"/>
        </w:rPr>
        <w:t>常见染色体和分</w:t>
      </w:r>
      <w:r>
        <w:rPr>
          <w:rFonts w:ascii="SimSun" w:hAnsi="SimSun" w:eastAsia="SimSun" w:cs="SimSun"/>
          <w:sz w:val="18"/>
          <w:szCs w:val="18"/>
          <w:spacing w:val="34"/>
        </w:rPr>
        <w:t>子学异常见表6-</w:t>
      </w:r>
    </w:p>
    <w:p>
      <w:pPr>
        <w:rPr>
          <w:rFonts w:ascii="SimSun" w:hAnsi="SimSun" w:eastAsia="SimSun" w:cs="SimSun"/>
          <w:sz w:val="20"/>
          <w:szCs w:val="20"/>
        </w:rPr>
      </w:pPr>
      <w:r>
        <w:rPr>
          <w:rFonts w:ascii="SimSun" w:hAnsi="SimSun" w:eastAsia="SimSun" w:cs="SimSun"/>
          <w:sz w:val="20"/>
          <w:szCs w:val="20"/>
          <w:color w:val="0C84CA"/>
          <w:position w:val="-30"/>
        </w:rPr>
        <w:drawing>
          <wp:inline distT="0" distB="0" distL="0" distR="0">
            <wp:extent cx="400041" cy="423090"/>
            <wp:effectExtent l="0" t="0" r="0" b="0"/>
            <wp:docPr id="154" name="IM 154"/>
            <wp:cNvGraphicFramePr/>
            <a:graphic>
              <a:graphicData uri="http://schemas.openxmlformats.org/drawingml/2006/picture">
                <pic:pic>
                  <pic:nvPicPr>
                    <pic:cNvPr id="154" name="IM 154"/>
                    <pic:cNvPicPr/>
                  </pic:nvPicPr>
                  <pic:blipFill>
                    <a:blip r:embed="rId206"/>
                    <a:stretch>
                      <a:fillRect/>
                    </a:stretch>
                  </pic:blipFill>
                  <pic:spPr>
                    <a:xfrm rot="0">
                      <a:off x="0" y="0"/>
                      <a:ext cx="400041" cy="423090"/>
                    </a:xfrm>
                    <a:prstGeom prst="rect">
                      <a:avLst/>
                    </a:prstGeom>
                  </pic:spPr>
                </pic:pic>
              </a:graphicData>
            </a:graphic>
          </wp:inline>
        </w:drawing>
      </w:r>
      <w:r>
        <w:rPr>
          <w:rFonts w:ascii="SimSun" w:hAnsi="SimSun" w:eastAsia="SimSun" w:cs="SimSun"/>
          <w:sz w:val="20"/>
          <w:szCs w:val="20"/>
          <w:color w:val="0C84CA"/>
          <w:spacing w:val="-7"/>
          <w:position w:val="-4"/>
        </w:rPr>
        <w:t>艺记</w:t>
      </w:r>
      <w:r>
        <w:rPr>
          <w:rFonts w:ascii="SimSun" w:hAnsi="SimSun" w:eastAsia="SimSun" w:cs="SimSun"/>
          <w:sz w:val="20"/>
          <w:szCs w:val="20"/>
          <w:color w:val="0C84CA"/>
          <w:spacing w:val="86"/>
          <w:position w:val="-4"/>
        </w:rPr>
        <w:t xml:space="preserve"> </w:t>
      </w:r>
      <w:r>
        <w:rPr>
          <w:rFonts w:ascii="SimSun" w:hAnsi="SimSun" w:eastAsia="SimSun" w:cs="SimSun"/>
          <w:sz w:val="20"/>
          <w:szCs w:val="20"/>
          <w:spacing w:val="-7"/>
          <w:position w:val="1"/>
        </w:rPr>
        <w:t>9-3和表6-9-4。</w:t>
      </w:r>
    </w:p>
    <w:p>
      <w:pPr>
        <w:sectPr>
          <w:type w:val="continuous"/>
          <w:pgSz w:w="11900" w:h="16840"/>
          <w:pgMar w:top="852" w:right="894" w:bottom="400" w:left="699" w:header="0" w:footer="0" w:gutter="0"/>
          <w:cols w:equalWidth="0" w:num="1">
            <w:col w:w="10306" w:space="0"/>
          </w:cols>
        </w:sectPr>
        <w:rPr/>
      </w:pPr>
    </w:p>
    <w:p>
      <w:pPr>
        <w:ind w:right="90"/>
        <w:spacing w:before="42" w:line="222" w:lineRule="auto"/>
        <w:jc w:val="right"/>
        <w:rPr>
          <w:rFonts w:ascii="SimSun" w:hAnsi="SimSun" w:eastAsia="SimSun" w:cs="SimSun"/>
          <w:sz w:val="21"/>
          <w:szCs w:val="21"/>
        </w:rPr>
      </w:pPr>
      <w:r>
        <w:drawing>
          <wp:anchor distT="0" distB="0" distL="0" distR="0" simplePos="0" relativeHeight="253002752" behindDoc="0" locked="0" layoutInCell="0" allowOverlap="1">
            <wp:simplePos x="0" y="0"/>
            <wp:positionH relativeFrom="page">
              <wp:posOffset>6604003</wp:posOffset>
            </wp:positionH>
            <wp:positionV relativeFrom="page">
              <wp:posOffset>9963147</wp:posOffset>
            </wp:positionV>
            <wp:extent cx="527066" cy="444524"/>
            <wp:effectExtent l="0" t="0" r="0" b="0"/>
            <wp:wrapNone/>
            <wp:docPr id="155" name="IM 155"/>
            <wp:cNvGraphicFramePr/>
            <a:graphic>
              <a:graphicData uri="http://schemas.openxmlformats.org/drawingml/2006/picture">
                <pic:pic>
                  <pic:nvPicPr>
                    <pic:cNvPr id="155" name="IM 155"/>
                    <pic:cNvPicPr/>
                  </pic:nvPicPr>
                  <pic:blipFill>
                    <a:blip r:embed="rId207"/>
                    <a:stretch>
                      <a:fillRect/>
                    </a:stretch>
                  </pic:blipFill>
                  <pic:spPr>
                    <a:xfrm rot="0">
                      <a:off x="0" y="0"/>
                      <a:ext cx="527066" cy="444524"/>
                    </a:xfrm>
                    <a:prstGeom prst="rect">
                      <a:avLst/>
                    </a:prstGeom>
                  </pic:spPr>
                </pic:pic>
              </a:graphicData>
            </a:graphic>
          </wp:anchor>
        </w:drawing>
      </w:r>
      <w:r>
        <w:rPr>
          <w:rFonts w:ascii="SimHei" w:hAnsi="SimHei" w:eastAsia="SimHei" w:cs="SimHei"/>
          <w:sz w:val="21"/>
          <w:szCs w:val="21"/>
          <w:b/>
          <w:bCs/>
          <w:color w:val="0092E7"/>
          <w:spacing w:val="-16"/>
        </w:rPr>
        <w:t>第九章</w:t>
      </w:r>
      <w:r>
        <w:rPr>
          <w:rFonts w:ascii="SimHei" w:hAnsi="SimHei" w:eastAsia="SimHei" w:cs="SimHei"/>
          <w:sz w:val="21"/>
          <w:szCs w:val="21"/>
          <w:color w:val="0092E7"/>
          <w:spacing w:val="75"/>
        </w:rPr>
        <w:t xml:space="preserve"> </w:t>
      </w:r>
      <w:r>
        <w:rPr>
          <w:rFonts w:ascii="SimHei" w:hAnsi="SimHei" w:eastAsia="SimHei" w:cs="SimHei"/>
          <w:sz w:val="21"/>
          <w:szCs w:val="21"/>
          <w:b/>
          <w:bCs/>
          <w:color w:val="0092E7"/>
          <w:spacing w:val="-16"/>
        </w:rPr>
        <w:t>白</w:t>
      </w:r>
      <w:r>
        <w:rPr>
          <w:rFonts w:ascii="SimHei" w:hAnsi="SimHei" w:eastAsia="SimHei" w:cs="SimHei"/>
          <w:sz w:val="21"/>
          <w:szCs w:val="21"/>
          <w:color w:val="0092E7"/>
          <w:spacing w:val="86"/>
        </w:rPr>
        <w:t xml:space="preserve"> </w:t>
      </w:r>
      <w:r>
        <w:rPr>
          <w:rFonts w:ascii="SimHei" w:hAnsi="SimHei" w:eastAsia="SimHei" w:cs="SimHei"/>
          <w:sz w:val="21"/>
          <w:szCs w:val="21"/>
          <w:b/>
          <w:bCs/>
          <w:color w:val="0092E7"/>
          <w:spacing w:val="-16"/>
        </w:rPr>
        <w:t>血</w:t>
      </w:r>
      <w:r>
        <w:rPr>
          <w:rFonts w:ascii="SimHei" w:hAnsi="SimHei" w:eastAsia="SimHei" w:cs="SimHei"/>
          <w:sz w:val="21"/>
          <w:szCs w:val="21"/>
          <w:color w:val="0092E7"/>
          <w:spacing w:val="73"/>
        </w:rPr>
        <w:t xml:space="preserve"> </w:t>
      </w:r>
      <w:r>
        <w:rPr>
          <w:rFonts w:ascii="SimHei" w:hAnsi="SimHei" w:eastAsia="SimHei" w:cs="SimHei"/>
          <w:sz w:val="21"/>
          <w:szCs w:val="21"/>
          <w:b/>
          <w:bCs/>
          <w:color w:val="0092E7"/>
          <w:spacing w:val="-16"/>
        </w:rPr>
        <w:t>病</w:t>
      </w:r>
      <w:r>
        <w:rPr>
          <w:rFonts w:ascii="SimHei" w:hAnsi="SimHei" w:eastAsia="SimHei" w:cs="SimHei"/>
          <w:sz w:val="21"/>
          <w:szCs w:val="21"/>
          <w:color w:val="0092E7"/>
          <w:spacing w:val="12"/>
        </w:rPr>
        <w:t xml:space="preserve">      </w:t>
      </w:r>
      <w:r>
        <w:rPr>
          <w:rFonts w:ascii="SimSun" w:hAnsi="SimSun" w:eastAsia="SimSun" w:cs="SimSun"/>
          <w:sz w:val="21"/>
          <w:szCs w:val="21"/>
          <w:b/>
          <w:bCs/>
          <w:color w:val="006AB2"/>
          <w:spacing w:val="-16"/>
          <w:position w:val="-1"/>
        </w:rPr>
        <w:t>573</w:t>
      </w:r>
    </w:p>
    <w:p>
      <w:pPr>
        <w:spacing w:line="314" w:lineRule="auto"/>
        <w:rPr>
          <w:rFonts w:ascii="Arial"/>
          <w:sz w:val="21"/>
        </w:rPr>
      </w:pPr>
      <w:r/>
    </w:p>
    <w:p>
      <w:pPr>
        <w:ind w:left="2422"/>
        <w:spacing w:before="62" w:line="219" w:lineRule="auto"/>
        <w:rPr>
          <w:rFonts w:ascii="SimSun" w:hAnsi="SimSun" w:eastAsia="SimSun" w:cs="SimSun"/>
          <w:sz w:val="19"/>
          <w:szCs w:val="19"/>
        </w:rPr>
      </w:pPr>
      <w:r>
        <w:rPr>
          <w:rFonts w:ascii="SimSun" w:hAnsi="SimSun" w:eastAsia="SimSun" w:cs="SimSun"/>
          <w:sz w:val="19"/>
          <w:szCs w:val="19"/>
          <w:b/>
          <w:bCs/>
          <w:spacing w:val="-3"/>
        </w:rPr>
        <w:t>表6-9-3</w:t>
      </w:r>
      <w:r>
        <w:rPr>
          <w:rFonts w:ascii="SimSun" w:hAnsi="SimSun" w:eastAsia="SimSun" w:cs="SimSun"/>
          <w:sz w:val="19"/>
          <w:szCs w:val="19"/>
          <w:spacing w:val="18"/>
        </w:rPr>
        <w:t xml:space="preserve"> </w:t>
      </w:r>
      <w:r>
        <w:rPr>
          <w:rFonts w:ascii="SimSun" w:hAnsi="SimSun" w:eastAsia="SimSun" w:cs="SimSun"/>
          <w:sz w:val="19"/>
          <w:szCs w:val="19"/>
          <w:b/>
          <w:bCs/>
          <w:spacing w:val="-3"/>
        </w:rPr>
        <w:t>AML常见的染色体和分子学异常的预后意义</w:t>
      </w:r>
    </w:p>
    <w:p>
      <w:pPr>
        <w:spacing w:line="54" w:lineRule="exact"/>
        <w:rPr/>
      </w:pPr>
      <w:r/>
    </w:p>
    <w:tbl>
      <w:tblPr>
        <w:tblStyle w:val="2"/>
        <w:tblW w:w="9170" w:type="dxa"/>
        <w:tblInd w:w="79" w:type="dxa"/>
        <w:shd w:val="clear" w:fill="94D1F9"/>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926"/>
        <w:gridCol w:w="3241"/>
        <w:gridCol w:w="4003"/>
      </w:tblGrid>
      <w:tr>
        <w:trPr>
          <w:trHeight w:val="360" w:hRule="atLeast"/>
        </w:trPr>
        <w:tc>
          <w:tcPr>
            <w:tcW w:w="1926" w:type="dxa"/>
            <w:vAlign w:val="top"/>
            <w:tcBorders>
              <w:right w:val="none" w:color="000000" w:sz="8" w:space="0"/>
            </w:tcBorders>
          </w:tcPr>
          <w:p>
            <w:pPr>
              <w:ind w:left="467"/>
              <w:spacing w:before="80" w:line="220" w:lineRule="auto"/>
              <w:rPr>
                <w:rFonts w:ascii="SimSun" w:hAnsi="SimSun" w:eastAsia="SimSun" w:cs="SimSun"/>
                <w:sz w:val="18"/>
                <w:szCs w:val="18"/>
              </w:rPr>
            </w:pPr>
            <w:r>
              <w:rPr>
                <w:rFonts w:ascii="SimSun" w:hAnsi="SimSun" w:eastAsia="SimSun" w:cs="SimSun"/>
                <w:sz w:val="18"/>
                <w:szCs w:val="18"/>
                <w:b/>
                <w:bCs/>
                <w:spacing w:val="-5"/>
              </w:rPr>
              <w:t>预后</w:t>
            </w:r>
          </w:p>
        </w:tc>
        <w:tc>
          <w:tcPr>
            <w:tcW w:w="3241" w:type="dxa"/>
            <w:vAlign w:val="top"/>
            <w:tcBorders>
              <w:left w:val="none" w:color="000000" w:sz="8" w:space="0"/>
              <w:right w:val="none" w:color="000000" w:sz="8" w:space="0"/>
            </w:tcBorders>
          </w:tcPr>
          <w:p>
            <w:pPr>
              <w:ind w:left="1096"/>
              <w:spacing w:before="100" w:line="220" w:lineRule="auto"/>
              <w:rPr>
                <w:rFonts w:ascii="SimSun" w:hAnsi="SimSun" w:eastAsia="SimSun" w:cs="SimSun"/>
                <w:sz w:val="18"/>
                <w:szCs w:val="18"/>
              </w:rPr>
            </w:pPr>
            <w:r>
              <w:rPr>
                <w:rFonts w:ascii="SimSun" w:hAnsi="SimSun" w:eastAsia="SimSun" w:cs="SimSun"/>
                <w:sz w:val="18"/>
                <w:szCs w:val="18"/>
                <w:b/>
                <w:bCs/>
                <w:spacing w:val="-5"/>
              </w:rPr>
              <w:t>染色体</w:t>
            </w:r>
          </w:p>
        </w:tc>
        <w:tc>
          <w:tcPr>
            <w:tcW w:w="4003" w:type="dxa"/>
            <w:vAlign w:val="top"/>
            <w:tcBorders>
              <w:left w:val="none" w:color="000000" w:sz="8" w:space="0"/>
            </w:tcBorders>
          </w:tcPr>
          <w:p>
            <w:pPr>
              <w:ind w:left="1615"/>
              <w:spacing w:before="110" w:line="219" w:lineRule="auto"/>
              <w:rPr>
                <w:rFonts w:ascii="SimSun" w:hAnsi="SimSun" w:eastAsia="SimSun" w:cs="SimSun"/>
                <w:sz w:val="18"/>
                <w:szCs w:val="18"/>
              </w:rPr>
            </w:pPr>
            <w:r>
              <w:rPr>
                <w:rFonts w:ascii="SimSun" w:hAnsi="SimSun" w:eastAsia="SimSun" w:cs="SimSun"/>
                <w:sz w:val="18"/>
                <w:szCs w:val="18"/>
                <w:b/>
                <w:bCs/>
                <w:spacing w:val="-4"/>
              </w:rPr>
              <w:t>分子学异常</w:t>
            </w:r>
          </w:p>
        </w:tc>
      </w:tr>
    </w:tbl>
    <w:p>
      <w:pPr>
        <w:spacing w:line="44" w:lineRule="exact"/>
        <w:rPr>
          <w:rFonts w:ascii="Arial"/>
          <w:sz w:val="3"/>
        </w:rPr>
      </w:pPr>
      <w:r/>
    </w:p>
    <w:p>
      <w:pPr>
        <w:sectPr>
          <w:pgSz w:w="11900" w:h="16840"/>
          <w:pgMar w:top="822" w:right="669" w:bottom="400" w:left="880" w:header="0" w:footer="0" w:gutter="0"/>
          <w:cols w:equalWidth="0" w:num="1">
            <w:col w:w="10351" w:space="0"/>
          </w:cols>
        </w:sectPr>
        <w:rPr/>
      </w:pPr>
    </w:p>
    <w:p>
      <w:pPr>
        <w:ind w:left="560"/>
        <w:spacing w:before="38" w:line="219" w:lineRule="auto"/>
        <w:rPr>
          <w:rFonts w:ascii="SimSun" w:hAnsi="SimSun" w:eastAsia="SimSun" w:cs="SimSun"/>
          <w:sz w:val="19"/>
          <w:szCs w:val="19"/>
        </w:rPr>
      </w:pPr>
      <w:r>
        <w:rPr>
          <w:rFonts w:ascii="SimSun" w:hAnsi="SimSun" w:eastAsia="SimSun" w:cs="SimSun"/>
          <w:sz w:val="19"/>
          <w:szCs w:val="19"/>
          <w:spacing w:val="7"/>
        </w:rPr>
        <w:t>良好</w:t>
      </w:r>
    </w:p>
    <w:p>
      <w:pPr>
        <w:spacing w:line="14" w:lineRule="auto"/>
        <w:rPr>
          <w:rFonts w:ascii="Arial"/>
          <w:sz w:val="2"/>
        </w:rPr>
      </w:pPr>
      <w:r>
        <w:rPr>
          <w:rFonts w:ascii="Arial" w:hAnsi="Arial" w:eastAsia="Arial" w:cs="Arial"/>
          <w:sz w:val="2"/>
          <w:szCs w:val="2"/>
        </w:rPr>
        <w:br w:type="column"/>
      </w:r>
    </w:p>
    <w:p>
      <w:pPr>
        <w:spacing w:before="41" w:line="310" w:lineRule="exact"/>
        <w:rPr>
          <w:rFonts w:ascii="SimSun" w:hAnsi="SimSun" w:eastAsia="SimSun" w:cs="SimSun"/>
          <w:sz w:val="19"/>
          <w:szCs w:val="19"/>
        </w:rPr>
      </w:pPr>
      <w:r>
        <w:rPr>
          <w:rFonts w:ascii="SimSun" w:hAnsi="SimSun" w:eastAsia="SimSun" w:cs="SimSun"/>
          <w:sz w:val="19"/>
          <w:szCs w:val="19"/>
          <w:spacing w:val="-1"/>
          <w:position w:val="9"/>
        </w:rPr>
        <w:t>t(15;17)(q22;q12)</w:t>
      </w:r>
    </w:p>
    <w:p>
      <w:pPr>
        <w:ind w:left="19"/>
        <w:spacing w:line="214" w:lineRule="auto"/>
        <w:rPr>
          <w:rFonts w:ascii="SimSun" w:hAnsi="SimSun" w:eastAsia="SimSun" w:cs="SimSun"/>
          <w:sz w:val="19"/>
          <w:szCs w:val="19"/>
        </w:rPr>
      </w:pPr>
      <w:r>
        <w:rPr>
          <w:rFonts w:ascii="SimSun" w:hAnsi="SimSun" w:eastAsia="SimSun" w:cs="SimSun"/>
          <w:sz w:val="19"/>
          <w:szCs w:val="19"/>
          <w:spacing w:val="-1"/>
        </w:rPr>
        <w:t>t(8;21)(q22;q22)</w:t>
      </w:r>
    </w:p>
    <w:p>
      <w:pPr>
        <w:ind w:left="19"/>
        <w:spacing w:before="90" w:line="184" w:lineRule="auto"/>
        <w:rPr>
          <w:rFonts w:ascii="SimSun" w:hAnsi="SimSun" w:eastAsia="SimSun" w:cs="SimSun"/>
          <w:sz w:val="19"/>
          <w:szCs w:val="19"/>
        </w:rPr>
      </w:pPr>
      <w:r>
        <w:rPr>
          <w:rFonts w:ascii="SimSun" w:hAnsi="SimSun" w:eastAsia="SimSun" w:cs="SimSun"/>
          <w:sz w:val="19"/>
          <w:szCs w:val="19"/>
          <w:spacing w:val="-1"/>
        </w:rPr>
        <w:t>inv(16)(p13q22)/t(16;16)(p13;q22)</w:t>
      </w:r>
    </w:p>
    <w:p>
      <w:pPr>
        <w:spacing w:line="14" w:lineRule="auto"/>
        <w:rPr>
          <w:rFonts w:ascii="Arial"/>
          <w:sz w:val="2"/>
        </w:rPr>
      </w:pPr>
      <w:r>
        <w:rPr>
          <w:rFonts w:ascii="Arial" w:hAnsi="Arial" w:eastAsia="Arial" w:cs="Arial"/>
          <w:sz w:val="2"/>
          <w:szCs w:val="2"/>
        </w:rPr>
        <w:br w:type="column"/>
      </w:r>
    </w:p>
    <w:p>
      <w:pPr>
        <w:spacing w:before="37" w:line="220" w:lineRule="auto"/>
        <w:rPr>
          <w:rFonts w:ascii="SimSun" w:hAnsi="SimSun" w:eastAsia="SimSun" w:cs="SimSun"/>
          <w:sz w:val="19"/>
          <w:szCs w:val="19"/>
        </w:rPr>
      </w:pPr>
      <w:r>
        <w:rPr>
          <w:rFonts w:ascii="SimSun" w:hAnsi="SimSun" w:eastAsia="SimSun" w:cs="SimSun"/>
          <w:sz w:val="19"/>
          <w:szCs w:val="19"/>
          <w:spacing w:val="19"/>
        </w:rPr>
        <w:t>正常核型：</w:t>
      </w:r>
    </w:p>
    <w:p>
      <w:pPr>
        <w:ind w:left="9"/>
        <w:spacing w:before="73" w:line="219" w:lineRule="auto"/>
        <w:rPr>
          <w:rFonts w:ascii="SimSun" w:hAnsi="SimSun" w:eastAsia="SimSun" w:cs="SimSun"/>
          <w:sz w:val="19"/>
          <w:szCs w:val="19"/>
        </w:rPr>
      </w:pPr>
      <w:r>
        <w:rPr>
          <w:rFonts w:ascii="SimSun" w:hAnsi="SimSun" w:eastAsia="SimSun" w:cs="SimSun"/>
          <w:sz w:val="19"/>
          <w:szCs w:val="19"/>
          <w:spacing w:val="-1"/>
        </w:rPr>
        <w:t>伴有孤立的NPMI突变</w:t>
      </w:r>
    </w:p>
    <w:p>
      <w:pPr>
        <w:ind w:left="9"/>
        <w:spacing w:before="84" w:line="199" w:lineRule="auto"/>
        <w:rPr>
          <w:rFonts w:ascii="SimSun" w:hAnsi="SimSun" w:eastAsia="SimSun" w:cs="SimSun"/>
          <w:sz w:val="19"/>
          <w:szCs w:val="19"/>
        </w:rPr>
      </w:pPr>
      <w:r>
        <w:rPr>
          <w:rFonts w:ascii="SimSun" w:hAnsi="SimSun" w:eastAsia="SimSun" w:cs="SimSun"/>
          <w:sz w:val="19"/>
          <w:szCs w:val="19"/>
          <w:spacing w:val="-1"/>
        </w:rPr>
        <w:t>伴孤立的CEBPA双等位基因突变</w:t>
      </w:r>
    </w:p>
    <w:p>
      <w:pPr>
        <w:sectPr>
          <w:type w:val="continuous"/>
          <w:pgSz w:w="11900" w:h="16840"/>
          <w:pgMar w:top="822" w:right="669" w:bottom="400" w:left="880" w:header="0" w:footer="0" w:gutter="0"/>
          <w:cols w:equalWidth="0" w:num="3">
            <w:col w:w="1591" w:space="100"/>
            <w:col w:w="4180" w:space="100"/>
            <w:col w:w="4381" w:space="0"/>
          </w:cols>
        </w:sectPr>
        <w:rPr/>
      </w:pPr>
    </w:p>
    <w:p>
      <w:pPr>
        <w:spacing w:line="42" w:lineRule="exact"/>
        <w:rPr/>
      </w:pPr>
      <w:r/>
    </w:p>
    <w:tbl>
      <w:tblPr>
        <w:tblStyle w:val="2"/>
        <w:tblW w:w="9170" w:type="dxa"/>
        <w:tblInd w:w="79" w:type="dxa"/>
        <w:shd w:val="clear" w:fill="CCF2FC"/>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23"/>
        <w:gridCol w:w="3266"/>
        <w:gridCol w:w="4681"/>
      </w:tblGrid>
      <w:tr>
        <w:trPr>
          <w:trHeight w:val="1260" w:hRule="atLeast"/>
        </w:trPr>
        <w:tc>
          <w:tcPr>
            <w:tcW w:w="1223" w:type="dxa"/>
            <w:vAlign w:val="top"/>
            <w:tcBorders>
              <w:right w:val="none" w:color="000000" w:sz="8" w:space="0"/>
            </w:tcBorders>
          </w:tcPr>
          <w:p>
            <w:pPr>
              <w:ind w:left="455"/>
              <w:spacing w:before="42" w:line="219" w:lineRule="auto"/>
              <w:rPr>
                <w:rFonts w:ascii="SimSun" w:hAnsi="SimSun" w:eastAsia="SimSun" w:cs="SimSun"/>
                <w:sz w:val="19"/>
                <w:szCs w:val="19"/>
              </w:rPr>
            </w:pPr>
            <w:r>
              <w:rPr>
                <w:rFonts w:ascii="SimSun" w:hAnsi="SimSun" w:eastAsia="SimSun" w:cs="SimSun"/>
                <w:sz w:val="19"/>
                <w:szCs w:val="19"/>
                <w:spacing w:val="4"/>
              </w:rPr>
              <w:t>中等</w:t>
            </w:r>
          </w:p>
        </w:tc>
        <w:tc>
          <w:tcPr>
            <w:tcW w:w="3266" w:type="dxa"/>
            <w:vAlign w:val="top"/>
            <w:tcBorders>
              <w:left w:val="none" w:color="000000" w:sz="8" w:space="0"/>
              <w:right w:val="none" w:color="000000" w:sz="8" w:space="0"/>
            </w:tcBorders>
          </w:tcPr>
          <w:p>
            <w:pPr>
              <w:ind w:left="367"/>
              <w:spacing w:before="73" w:line="322" w:lineRule="exact"/>
              <w:rPr>
                <w:rFonts w:ascii="SimSun" w:hAnsi="SimSun" w:eastAsia="SimSun" w:cs="SimSun"/>
                <w:sz w:val="19"/>
                <w:szCs w:val="19"/>
              </w:rPr>
            </w:pPr>
            <w:r>
              <w:rPr>
                <w:rFonts w:ascii="SimSun" w:hAnsi="SimSun" w:eastAsia="SimSun" w:cs="SimSun"/>
                <w:sz w:val="19"/>
                <w:szCs w:val="19"/>
                <w:spacing w:val="3"/>
                <w:position w:val="9"/>
              </w:rPr>
              <w:t>正常核型</w:t>
            </w:r>
          </w:p>
          <w:p>
            <w:pPr>
              <w:ind w:left="367"/>
              <w:spacing w:line="222" w:lineRule="auto"/>
              <w:rPr>
                <w:rFonts w:ascii="SimSun" w:hAnsi="SimSun" w:eastAsia="SimSun" w:cs="SimSun"/>
                <w:sz w:val="19"/>
                <w:szCs w:val="19"/>
              </w:rPr>
            </w:pPr>
            <w:r>
              <w:rPr>
                <w:rFonts w:ascii="SimSun" w:hAnsi="SimSun" w:eastAsia="SimSun" w:cs="SimSun"/>
                <w:sz w:val="19"/>
                <w:szCs w:val="19"/>
                <w:spacing w:val="-2"/>
              </w:rPr>
              <w:t>孤立的+8</w:t>
            </w:r>
          </w:p>
          <w:p>
            <w:pPr>
              <w:ind w:left="367"/>
              <w:spacing w:before="83" w:line="315" w:lineRule="exact"/>
              <w:rPr>
                <w:rFonts w:ascii="SimSun" w:hAnsi="SimSun" w:eastAsia="SimSun" w:cs="SimSun"/>
                <w:sz w:val="19"/>
                <w:szCs w:val="19"/>
              </w:rPr>
            </w:pPr>
            <w:r>
              <w:rPr>
                <w:rFonts w:ascii="SimSun" w:hAnsi="SimSun" w:eastAsia="SimSun" w:cs="SimSun"/>
                <w:sz w:val="19"/>
                <w:szCs w:val="19"/>
                <w:spacing w:val="-1"/>
                <w:position w:val="9"/>
              </w:rPr>
              <w:t>t(9;11)(p22;q23)</w:t>
            </w:r>
          </w:p>
          <w:p>
            <w:pPr>
              <w:ind w:left="367"/>
              <w:spacing w:line="219" w:lineRule="auto"/>
              <w:rPr>
                <w:rFonts w:ascii="SimSun" w:hAnsi="SimSun" w:eastAsia="SimSun" w:cs="SimSun"/>
                <w:sz w:val="19"/>
                <w:szCs w:val="19"/>
              </w:rPr>
            </w:pPr>
            <w:r>
              <w:rPr>
                <w:rFonts w:ascii="SimSun" w:hAnsi="SimSun" w:eastAsia="SimSun" w:cs="SimSun"/>
                <w:sz w:val="19"/>
                <w:szCs w:val="19"/>
                <w:spacing w:val="-2"/>
              </w:rPr>
              <w:t>其他异常</w:t>
            </w:r>
          </w:p>
        </w:tc>
        <w:tc>
          <w:tcPr>
            <w:tcW w:w="4681" w:type="dxa"/>
            <w:vAlign w:val="top"/>
            <w:tcBorders>
              <w:left w:val="none" w:color="000000" w:sz="8" w:space="0"/>
            </w:tcBorders>
          </w:tcPr>
          <w:p>
            <w:pPr>
              <w:ind w:left="1391"/>
              <w:spacing w:before="72" w:line="219" w:lineRule="auto"/>
              <w:rPr>
                <w:rFonts w:ascii="SimSun" w:hAnsi="SimSun" w:eastAsia="SimSun" w:cs="SimSun"/>
                <w:sz w:val="19"/>
                <w:szCs w:val="19"/>
              </w:rPr>
            </w:pPr>
            <w:r>
              <w:rPr>
                <w:rFonts w:ascii="SimSun" w:hAnsi="SimSun" w:eastAsia="SimSun" w:cs="SimSun"/>
                <w:sz w:val="19"/>
                <w:szCs w:val="19"/>
                <w:spacing w:val="-1"/>
              </w:rPr>
              <w:t>t(8;21)或inv(16)伴有C-KIT突变</w:t>
            </w:r>
          </w:p>
        </w:tc>
      </w:tr>
    </w:tbl>
    <w:p>
      <w:pPr>
        <w:spacing w:line="35" w:lineRule="exact"/>
        <w:rPr>
          <w:rFonts w:ascii="Arial"/>
          <w:sz w:val="3"/>
        </w:rPr>
      </w:pPr>
      <w:r/>
    </w:p>
    <w:p>
      <w:pPr>
        <w:sectPr>
          <w:type w:val="continuous"/>
          <w:pgSz w:w="11900" w:h="16840"/>
          <w:pgMar w:top="822" w:right="669" w:bottom="400" w:left="880" w:header="0" w:footer="0" w:gutter="0"/>
          <w:cols w:equalWidth="0" w:num="1">
            <w:col w:w="10351" w:space="0"/>
          </w:cols>
        </w:sectPr>
        <w:rPr/>
      </w:pPr>
    </w:p>
    <w:p>
      <w:pPr>
        <w:ind w:left="550"/>
        <w:spacing w:before="51" w:line="222" w:lineRule="auto"/>
        <w:rPr>
          <w:rFonts w:ascii="SimSun" w:hAnsi="SimSun" w:eastAsia="SimSun" w:cs="SimSun"/>
          <w:sz w:val="19"/>
          <w:szCs w:val="19"/>
        </w:rPr>
      </w:pPr>
      <w:r>
        <w:rPr>
          <w:rFonts w:ascii="SimSun" w:hAnsi="SimSun" w:eastAsia="SimSun" w:cs="SimSun"/>
          <w:sz w:val="19"/>
          <w:szCs w:val="19"/>
          <w:spacing w:val="7"/>
        </w:rPr>
        <w:t>不良</w:t>
      </w:r>
    </w:p>
    <w:p>
      <w:pPr>
        <w:spacing w:line="14" w:lineRule="auto"/>
        <w:rPr>
          <w:rFonts w:ascii="Arial"/>
          <w:sz w:val="2"/>
        </w:rPr>
      </w:pPr>
      <w:r>
        <w:rPr>
          <w:rFonts w:ascii="Arial" w:hAnsi="Arial" w:eastAsia="Arial" w:cs="Arial"/>
          <w:sz w:val="2"/>
          <w:szCs w:val="2"/>
        </w:rPr>
        <w:br w:type="column"/>
      </w:r>
    </w:p>
    <w:p>
      <w:pPr>
        <w:spacing w:before="66" w:line="301" w:lineRule="exact"/>
        <w:rPr>
          <w:rFonts w:ascii="SimSun" w:hAnsi="SimSun" w:eastAsia="SimSun" w:cs="SimSun"/>
          <w:sz w:val="19"/>
          <w:szCs w:val="19"/>
        </w:rPr>
      </w:pPr>
      <w:r>
        <w:rPr>
          <w:rFonts w:ascii="SimSun" w:hAnsi="SimSun" w:eastAsia="SimSun" w:cs="SimSun"/>
          <w:sz w:val="19"/>
          <w:szCs w:val="19"/>
          <w:spacing w:val="3"/>
          <w:position w:val="8"/>
        </w:rPr>
        <w:t>复杂核型(≥3种异常)</w:t>
      </w:r>
    </w:p>
    <w:p>
      <w:pPr>
        <w:spacing w:line="220" w:lineRule="auto"/>
        <w:rPr>
          <w:rFonts w:ascii="SimSun" w:hAnsi="SimSun" w:eastAsia="SimSun" w:cs="SimSun"/>
          <w:sz w:val="19"/>
          <w:szCs w:val="19"/>
        </w:rPr>
      </w:pPr>
      <w:r>
        <w:rPr>
          <w:rFonts w:ascii="SimSun" w:hAnsi="SimSun" w:eastAsia="SimSun" w:cs="SimSun"/>
          <w:sz w:val="19"/>
          <w:szCs w:val="19"/>
          <w:spacing w:val="3"/>
        </w:rPr>
        <w:t>单体核型</w:t>
      </w:r>
    </w:p>
    <w:p>
      <w:pPr>
        <w:spacing w:before="88" w:line="320" w:lineRule="exact"/>
        <w:rPr>
          <w:rFonts w:ascii="SimSun" w:hAnsi="SimSun" w:eastAsia="SimSun" w:cs="SimSun"/>
          <w:sz w:val="19"/>
          <w:szCs w:val="19"/>
        </w:rPr>
      </w:pPr>
      <w:r>
        <w:rPr>
          <w:rFonts w:ascii="SimSun" w:hAnsi="SimSun" w:eastAsia="SimSun" w:cs="SimSun"/>
          <w:sz w:val="19"/>
          <w:szCs w:val="19"/>
          <w:spacing w:val="-12"/>
          <w:position w:val="10"/>
        </w:rPr>
        <w:t>del(5q)、</w:t>
      </w:r>
      <w:r>
        <w:rPr>
          <w:rFonts w:ascii="SimSun" w:hAnsi="SimSun" w:eastAsia="SimSun" w:cs="SimSun"/>
          <w:sz w:val="19"/>
          <w:szCs w:val="19"/>
          <w:spacing w:val="16"/>
          <w:position w:val="10"/>
        </w:rPr>
        <w:t xml:space="preserve"> </w:t>
      </w:r>
      <w:r>
        <w:rPr>
          <w:rFonts w:ascii="SimSun" w:hAnsi="SimSun" w:eastAsia="SimSun" w:cs="SimSun"/>
          <w:sz w:val="19"/>
          <w:szCs w:val="19"/>
          <w:spacing w:val="-12"/>
          <w:position w:val="10"/>
        </w:rPr>
        <w:t>-5、del(7q)、</w:t>
      </w:r>
      <w:r>
        <w:rPr>
          <w:rFonts w:ascii="SimSun" w:hAnsi="SimSun" w:eastAsia="SimSun" w:cs="SimSun"/>
          <w:sz w:val="19"/>
          <w:szCs w:val="19"/>
          <w:spacing w:val="33"/>
          <w:position w:val="10"/>
        </w:rPr>
        <w:t xml:space="preserve"> </w:t>
      </w:r>
      <w:r>
        <w:rPr>
          <w:rFonts w:ascii="SimSun" w:hAnsi="SimSun" w:eastAsia="SimSun" w:cs="SimSun"/>
          <w:sz w:val="19"/>
          <w:szCs w:val="19"/>
          <w:spacing w:val="-12"/>
          <w:position w:val="10"/>
        </w:rPr>
        <w:t>-7</w:t>
      </w:r>
    </w:p>
    <w:p>
      <w:pPr>
        <w:ind w:left="9"/>
        <w:spacing w:line="214" w:lineRule="auto"/>
        <w:rPr>
          <w:rFonts w:ascii="SimSun" w:hAnsi="SimSun" w:eastAsia="SimSun" w:cs="SimSun"/>
          <w:sz w:val="19"/>
          <w:szCs w:val="19"/>
        </w:rPr>
      </w:pPr>
      <w:r>
        <w:rPr>
          <w:rFonts w:ascii="SimSun" w:hAnsi="SimSun" w:eastAsia="SimSun" w:cs="SimSun"/>
          <w:sz w:val="19"/>
          <w:szCs w:val="19"/>
          <w:spacing w:val="2"/>
        </w:rPr>
        <w:t>11q23异常，除外t(9;11)</w:t>
      </w:r>
    </w:p>
    <w:p>
      <w:pPr>
        <w:ind w:right="664"/>
        <w:spacing w:before="90" w:line="267" w:lineRule="auto"/>
        <w:rPr>
          <w:rFonts w:ascii="SimSun" w:hAnsi="SimSun" w:eastAsia="SimSun" w:cs="SimSun"/>
          <w:sz w:val="19"/>
          <w:szCs w:val="19"/>
        </w:rPr>
      </w:pPr>
      <w:r>
        <w:rPr>
          <w:rFonts w:ascii="SimSun" w:hAnsi="SimSun" w:eastAsia="SimSun" w:cs="SimSun"/>
          <w:sz w:val="19"/>
          <w:szCs w:val="19"/>
          <w:spacing w:val="-1"/>
        </w:rPr>
        <w:t>inv(3)(q21.3;q26.2),t(3;3)(q21;q26.2)</w:t>
      </w:r>
      <w:r>
        <w:rPr>
          <w:rFonts w:ascii="SimSun" w:hAnsi="SimSun" w:eastAsia="SimSun" w:cs="SimSun"/>
          <w:sz w:val="19"/>
          <w:szCs w:val="19"/>
          <w:spacing w:val="16"/>
        </w:rPr>
        <w:t xml:space="preserve"> </w:t>
      </w:r>
      <w:r>
        <w:rPr>
          <w:rFonts w:ascii="SimSun" w:hAnsi="SimSun" w:eastAsia="SimSun" w:cs="SimSun"/>
          <w:sz w:val="19"/>
          <w:szCs w:val="19"/>
          <w:spacing w:val="-1"/>
        </w:rPr>
        <w:t>t(6;9)(p23;q34)</w:t>
      </w:r>
    </w:p>
    <w:p>
      <w:pPr>
        <w:spacing w:before="90" w:line="184" w:lineRule="auto"/>
        <w:rPr>
          <w:rFonts w:ascii="SimSun" w:hAnsi="SimSun" w:eastAsia="SimSun" w:cs="SimSun"/>
          <w:sz w:val="19"/>
          <w:szCs w:val="19"/>
        </w:rPr>
      </w:pPr>
      <w:r>
        <w:rPr>
          <w:rFonts w:ascii="SimSun" w:hAnsi="SimSun" w:eastAsia="SimSun" w:cs="SimSun"/>
          <w:sz w:val="19"/>
          <w:szCs w:val="19"/>
          <w:spacing w:val="-1"/>
        </w:rPr>
        <w:t>t(9;22)(q34;q11)</w:t>
      </w:r>
    </w:p>
    <w:p>
      <w:pPr>
        <w:spacing w:line="14" w:lineRule="auto"/>
        <w:rPr>
          <w:rFonts w:ascii="Arial"/>
          <w:sz w:val="2"/>
        </w:rPr>
      </w:pPr>
      <w:r>
        <w:rPr>
          <w:rFonts w:ascii="Arial" w:hAnsi="Arial" w:eastAsia="Arial" w:cs="Arial"/>
          <w:sz w:val="2"/>
          <w:szCs w:val="2"/>
        </w:rPr>
        <w:br w:type="column"/>
      </w:r>
    </w:p>
    <w:p>
      <w:pPr>
        <w:ind w:left="9"/>
        <w:spacing w:before="37" w:line="329" w:lineRule="exact"/>
        <w:rPr>
          <w:rFonts w:ascii="SimSun" w:hAnsi="SimSun" w:eastAsia="SimSun" w:cs="SimSun"/>
          <w:sz w:val="19"/>
          <w:szCs w:val="19"/>
        </w:rPr>
      </w:pPr>
      <w:r>
        <w:rPr>
          <w:rFonts w:ascii="SimSun" w:hAnsi="SimSun" w:eastAsia="SimSun" w:cs="SimSun"/>
          <w:sz w:val="19"/>
          <w:szCs w:val="19"/>
          <w:spacing w:val="19"/>
          <w:position w:val="10"/>
        </w:rPr>
        <w:t>正常核型：</w:t>
      </w:r>
    </w:p>
    <w:p>
      <w:pPr>
        <w:spacing w:before="1" w:line="219" w:lineRule="auto"/>
        <w:rPr>
          <w:rFonts w:ascii="SimSun" w:hAnsi="SimSun" w:eastAsia="SimSun" w:cs="SimSun"/>
          <w:sz w:val="19"/>
          <w:szCs w:val="19"/>
        </w:rPr>
      </w:pPr>
      <w:r>
        <w:rPr>
          <w:rFonts w:ascii="SimSun" w:hAnsi="SimSun" w:eastAsia="SimSun" w:cs="SimSun"/>
          <w:sz w:val="19"/>
          <w:szCs w:val="19"/>
          <w:spacing w:val="-1"/>
        </w:rPr>
        <w:t>伴FLT3-ITD</w:t>
      </w:r>
    </w:p>
    <w:p>
      <w:pPr>
        <w:spacing w:before="94" w:line="219" w:lineRule="auto"/>
        <w:rPr>
          <w:rFonts w:ascii="SimSun" w:hAnsi="SimSun" w:eastAsia="SimSun" w:cs="SimSun"/>
          <w:sz w:val="19"/>
          <w:szCs w:val="19"/>
        </w:rPr>
      </w:pPr>
      <w:r>
        <w:rPr>
          <w:rFonts w:ascii="SimSun" w:hAnsi="SimSun" w:eastAsia="SimSun" w:cs="SimSun"/>
          <w:sz w:val="19"/>
          <w:szCs w:val="19"/>
          <w:spacing w:val="-2"/>
        </w:rPr>
        <w:t>伴TP53突变</w:t>
      </w:r>
    </w:p>
    <w:p>
      <w:pPr>
        <w:sectPr>
          <w:type w:val="continuous"/>
          <w:pgSz w:w="11900" w:h="16840"/>
          <w:pgMar w:top="822" w:right="669" w:bottom="400" w:left="880" w:header="0" w:footer="0" w:gutter="0"/>
          <w:cols w:equalWidth="0" w:num="3">
            <w:col w:w="1611" w:space="100"/>
            <w:col w:w="4160" w:space="100"/>
            <w:col w:w="4381" w:space="0"/>
          </w:cols>
        </w:sectPr>
        <w:rPr/>
      </w:pPr>
    </w:p>
    <w:p>
      <w:pPr>
        <w:spacing w:line="329" w:lineRule="auto"/>
        <w:rPr>
          <w:rFonts w:ascii="Arial"/>
          <w:sz w:val="21"/>
        </w:rPr>
      </w:pPr>
      <w:r/>
    </w:p>
    <w:p>
      <w:pPr>
        <w:ind w:left="2642"/>
        <w:spacing w:before="62" w:line="219" w:lineRule="auto"/>
        <w:rPr>
          <w:rFonts w:ascii="SimSun" w:hAnsi="SimSun" w:eastAsia="SimSun" w:cs="SimSun"/>
          <w:sz w:val="19"/>
          <w:szCs w:val="19"/>
        </w:rPr>
      </w:pPr>
      <w:r>
        <w:rPr>
          <w:rFonts w:ascii="SimSun" w:hAnsi="SimSun" w:eastAsia="SimSun" w:cs="SimSun"/>
          <w:sz w:val="19"/>
          <w:szCs w:val="19"/>
          <w:b/>
          <w:bCs/>
          <w:color w:val="004871"/>
          <w:spacing w:val="5"/>
        </w:rPr>
        <w:t>表6-9-4</w:t>
      </w:r>
      <w:r>
        <w:rPr>
          <w:rFonts w:ascii="SimSun" w:hAnsi="SimSun" w:eastAsia="SimSun" w:cs="SimSun"/>
          <w:sz w:val="19"/>
          <w:szCs w:val="19"/>
          <w:color w:val="004871"/>
          <w:spacing w:val="34"/>
        </w:rPr>
        <w:t xml:space="preserve"> </w:t>
      </w:r>
      <w:r>
        <w:rPr>
          <w:rFonts w:ascii="SimSun" w:hAnsi="SimSun" w:eastAsia="SimSun" w:cs="SimSun"/>
          <w:sz w:val="19"/>
          <w:szCs w:val="19"/>
          <w:b/>
          <w:bCs/>
          <w:color w:val="004871"/>
        </w:rPr>
        <w:t>ALL</w:t>
      </w:r>
      <w:r>
        <w:rPr>
          <w:rFonts w:ascii="SimSun" w:hAnsi="SimSun" w:eastAsia="SimSun" w:cs="SimSun"/>
          <w:sz w:val="19"/>
          <w:szCs w:val="19"/>
          <w:b/>
          <w:bCs/>
          <w:color w:val="004871"/>
          <w:spacing w:val="5"/>
        </w:rPr>
        <w:t>常见染色体和分子学异常的检出率</w:t>
      </w:r>
    </w:p>
    <w:p>
      <w:pPr>
        <w:ind w:left="1422"/>
        <w:spacing w:before="288" w:line="227" w:lineRule="auto"/>
        <w:rPr>
          <w:rFonts w:ascii="SimSun" w:hAnsi="SimSun" w:eastAsia="SimSun" w:cs="SimSun"/>
          <w:sz w:val="19"/>
          <w:szCs w:val="19"/>
        </w:rPr>
      </w:pPr>
      <w:r>
        <w:pict>
          <v:shape id="_x0000_s122" style="position:absolute;margin-left:340.136pt;margin-top:6.7396pt;mso-position-vertical-relative:text;mso-position-horizontal-relative:text;width:32.85pt;height:204.05pt;z-index:253001728;" filled="false" stroked="false" type="#_x0000_t202">
            <v:fill on="false"/>
            <v:stroke on="false"/>
            <v:path/>
            <v:imagedata o:title=""/>
            <o:lock v:ext="edit" aspectratio="false"/>
            <v:textbox inset="0mm,0mm,0mm,0mm">
              <w:txbxContent>
                <w:p>
                  <w:pPr>
                    <w:ind w:left="20" w:right="20" w:firstLine="9"/>
                    <w:spacing w:before="20" w:line="247" w:lineRule="auto"/>
                    <w:rPr>
                      <w:rFonts w:ascii="SimSun" w:hAnsi="SimSun" w:eastAsia="SimSun" w:cs="SimSun"/>
                      <w:sz w:val="19"/>
                      <w:szCs w:val="19"/>
                    </w:rPr>
                  </w:pPr>
                  <w:r>
                    <w:rPr>
                      <w:rFonts w:ascii="SimSun" w:hAnsi="SimSun" w:eastAsia="SimSun" w:cs="SimSun"/>
                      <w:sz w:val="19"/>
                      <w:szCs w:val="19"/>
                      <w:b/>
                      <w:bCs/>
                      <w:spacing w:val="2"/>
                    </w:rPr>
                    <w:t>发生率</w:t>
                  </w:r>
                  <w:r>
                    <w:rPr>
                      <w:rFonts w:ascii="SimSun" w:hAnsi="SimSun" w:eastAsia="SimSun" w:cs="SimSun"/>
                      <w:sz w:val="19"/>
                      <w:szCs w:val="19"/>
                    </w:rPr>
                    <w:t xml:space="preserve"> </w:t>
                  </w:r>
                  <w:r>
                    <w:rPr>
                      <w:rFonts w:ascii="SimSun" w:hAnsi="SimSun" w:eastAsia="SimSun" w:cs="SimSun"/>
                      <w:sz w:val="19"/>
                      <w:szCs w:val="19"/>
                      <w:b/>
                      <w:bCs/>
                      <w:spacing w:val="9"/>
                    </w:rPr>
                    <w:t>(成人)</w:t>
                  </w:r>
                </w:p>
                <w:p>
                  <w:pPr>
                    <w:ind w:left="137"/>
                    <w:spacing w:before="163" w:line="310" w:lineRule="exact"/>
                    <w:rPr>
                      <w:rFonts w:ascii="SimSun" w:hAnsi="SimSun" w:eastAsia="SimSun" w:cs="SimSun"/>
                      <w:sz w:val="19"/>
                      <w:szCs w:val="19"/>
                    </w:rPr>
                  </w:pPr>
                  <w:r>
                    <w:rPr>
                      <w:rFonts w:ascii="SimSun" w:hAnsi="SimSun" w:eastAsia="SimSun" w:cs="SimSun"/>
                      <w:sz w:val="19"/>
                      <w:szCs w:val="19"/>
                      <w:spacing w:val="-3"/>
                      <w:position w:val="12"/>
                    </w:rPr>
                    <w:t>7%</w:t>
                  </w:r>
                </w:p>
                <w:p>
                  <w:pPr>
                    <w:ind w:left="137"/>
                    <w:spacing w:line="183" w:lineRule="auto"/>
                    <w:rPr>
                      <w:rFonts w:ascii="SimSun" w:hAnsi="SimSun" w:eastAsia="SimSun" w:cs="SimSun"/>
                      <w:sz w:val="19"/>
                      <w:szCs w:val="19"/>
                    </w:rPr>
                  </w:pPr>
                  <w:r>
                    <w:rPr>
                      <w:rFonts w:ascii="SimSun" w:hAnsi="SimSun" w:eastAsia="SimSun" w:cs="SimSun"/>
                      <w:sz w:val="19"/>
                      <w:szCs w:val="19"/>
                      <w:spacing w:val="-3"/>
                    </w:rPr>
                    <w:t>2%</w:t>
                  </w:r>
                </w:p>
                <w:p>
                  <w:pPr>
                    <w:ind w:left="97"/>
                    <w:spacing w:before="101" w:line="183" w:lineRule="auto"/>
                    <w:rPr>
                      <w:rFonts w:ascii="SimSun" w:hAnsi="SimSun" w:eastAsia="SimSun" w:cs="SimSun"/>
                      <w:sz w:val="19"/>
                      <w:szCs w:val="19"/>
                    </w:rPr>
                  </w:pPr>
                  <w:r>
                    <w:rPr>
                      <w:rFonts w:ascii="SimSun" w:hAnsi="SimSun" w:eastAsia="SimSun" w:cs="SimSun"/>
                      <w:sz w:val="19"/>
                      <w:szCs w:val="19"/>
                      <w:spacing w:val="-3"/>
                    </w:rPr>
                    <w:t>25%</w:t>
                  </w:r>
                </w:p>
                <w:p>
                  <w:pPr>
                    <w:ind w:left="137"/>
                    <w:spacing w:before="171" w:line="183" w:lineRule="auto"/>
                    <w:rPr>
                      <w:rFonts w:ascii="SimSun" w:hAnsi="SimSun" w:eastAsia="SimSun" w:cs="SimSun"/>
                      <w:sz w:val="19"/>
                      <w:szCs w:val="19"/>
                    </w:rPr>
                  </w:pPr>
                  <w:r>
                    <w:rPr>
                      <w:rFonts w:ascii="SimSun" w:hAnsi="SimSun" w:eastAsia="SimSun" w:cs="SimSun"/>
                      <w:sz w:val="19"/>
                      <w:szCs w:val="19"/>
                      <w:color w:val="6F7B7E"/>
                      <w:spacing w:val="-3"/>
                    </w:rPr>
                    <w:t>2%</w:t>
                  </w:r>
                </w:p>
                <w:p>
                  <w:pPr>
                    <w:ind w:left="97"/>
                    <w:spacing w:before="140" w:line="301" w:lineRule="exact"/>
                    <w:rPr>
                      <w:rFonts w:ascii="SimSun" w:hAnsi="SimSun" w:eastAsia="SimSun" w:cs="SimSun"/>
                      <w:sz w:val="19"/>
                      <w:szCs w:val="19"/>
                    </w:rPr>
                  </w:pPr>
                  <w:r>
                    <w:rPr>
                      <w:rFonts w:ascii="SimSun" w:hAnsi="SimSun" w:eastAsia="SimSun" w:cs="SimSun"/>
                      <w:sz w:val="19"/>
                      <w:szCs w:val="19"/>
                      <w:spacing w:val="-5"/>
                      <w:position w:val="11"/>
                    </w:rPr>
                    <w:t>10%</w:t>
                  </w:r>
                </w:p>
                <w:p>
                  <w:pPr>
                    <w:ind w:left="137"/>
                    <w:spacing w:line="183" w:lineRule="auto"/>
                    <w:rPr>
                      <w:rFonts w:ascii="SimSun" w:hAnsi="SimSun" w:eastAsia="SimSun" w:cs="SimSun"/>
                      <w:sz w:val="19"/>
                      <w:szCs w:val="19"/>
                    </w:rPr>
                  </w:pPr>
                  <w:r>
                    <w:rPr>
                      <w:rFonts w:ascii="SimSun" w:hAnsi="SimSun" w:eastAsia="SimSun" w:cs="SimSun"/>
                      <w:sz w:val="19"/>
                      <w:szCs w:val="19"/>
                      <w:spacing w:val="-3"/>
                    </w:rPr>
                    <w:t>3%</w:t>
                  </w:r>
                </w:p>
                <w:p>
                  <w:pPr>
                    <w:ind w:left="97"/>
                    <w:spacing w:before="91"/>
                    <w:rPr>
                      <w:rFonts w:ascii="SimSun" w:hAnsi="SimSun" w:eastAsia="SimSun" w:cs="SimSun"/>
                      <w:sz w:val="19"/>
                      <w:szCs w:val="19"/>
                    </w:rPr>
                  </w:pPr>
                  <w:r>
                    <w:rPr>
                      <w:rFonts w:ascii="SimSun" w:hAnsi="SimSun" w:eastAsia="SimSun" w:cs="SimSun"/>
                      <w:sz w:val="19"/>
                      <w:szCs w:val="19"/>
                      <w:spacing w:val="-3"/>
                    </w:rPr>
                    <w:t>&lt;1%</w:t>
                  </w:r>
                </w:p>
                <w:p>
                  <w:pPr>
                    <w:ind w:left="137"/>
                    <w:spacing w:before="124" w:line="183" w:lineRule="auto"/>
                    <w:rPr>
                      <w:rFonts w:ascii="SimSun" w:hAnsi="SimSun" w:eastAsia="SimSun" w:cs="SimSun"/>
                      <w:sz w:val="19"/>
                      <w:szCs w:val="19"/>
                    </w:rPr>
                  </w:pPr>
                  <w:r>
                    <w:rPr>
                      <w:rFonts w:ascii="SimSun" w:hAnsi="SimSun" w:eastAsia="SimSun" w:cs="SimSun"/>
                      <w:sz w:val="19"/>
                      <w:szCs w:val="19"/>
                      <w:spacing w:val="-2"/>
                    </w:rPr>
                    <w:t>4%</w:t>
                  </w:r>
                </w:p>
                <w:p>
                  <w:pPr>
                    <w:ind w:left="107"/>
                    <w:spacing w:before="100" w:line="184" w:lineRule="auto"/>
                    <w:rPr>
                      <w:rFonts w:ascii="SimSun" w:hAnsi="SimSun" w:eastAsia="SimSun" w:cs="SimSun"/>
                      <w:sz w:val="19"/>
                      <w:szCs w:val="19"/>
                    </w:rPr>
                  </w:pPr>
                  <w:r>
                    <w:rPr>
                      <w:rFonts w:ascii="SimSun" w:hAnsi="SimSun" w:eastAsia="SimSun" w:cs="SimSun"/>
                      <w:sz w:val="19"/>
                      <w:szCs w:val="19"/>
                      <w:spacing w:val="-5"/>
                    </w:rPr>
                    <w:t>12%</w:t>
                  </w:r>
                </w:p>
                <w:p>
                  <w:pPr>
                    <w:ind w:left="137"/>
                    <w:spacing w:before="152" w:line="309" w:lineRule="exact"/>
                    <w:rPr>
                      <w:rFonts w:ascii="SimSun" w:hAnsi="SimSun" w:eastAsia="SimSun" w:cs="SimSun"/>
                      <w:sz w:val="19"/>
                      <w:szCs w:val="19"/>
                    </w:rPr>
                  </w:pPr>
                  <w:r>
                    <w:rPr>
                      <w:rFonts w:ascii="SimSun" w:hAnsi="SimSun" w:eastAsia="SimSun" w:cs="SimSun"/>
                      <w:sz w:val="19"/>
                      <w:szCs w:val="19"/>
                      <w:spacing w:val="-3"/>
                      <w:position w:val="12"/>
                    </w:rPr>
                    <w:t>8%</w:t>
                  </w:r>
                </w:p>
                <w:p>
                  <w:pPr>
                    <w:ind w:left="147"/>
                    <w:spacing w:before="1" w:line="183" w:lineRule="auto"/>
                    <w:rPr>
                      <w:rFonts w:ascii="SimSun" w:hAnsi="SimSun" w:eastAsia="SimSun" w:cs="SimSun"/>
                      <w:sz w:val="19"/>
                      <w:szCs w:val="19"/>
                    </w:rPr>
                  </w:pPr>
                  <w:r>
                    <w:rPr>
                      <w:rFonts w:ascii="SimSun" w:hAnsi="SimSun" w:eastAsia="SimSun" w:cs="SimSun"/>
                      <w:sz w:val="19"/>
                      <w:szCs w:val="19"/>
                      <w:spacing w:val="-6"/>
                    </w:rPr>
                    <w:t>1%</w:t>
                  </w:r>
                </w:p>
              </w:txbxContent>
            </v:textbox>
          </v:shape>
        </w:pict>
      </w:r>
      <w:r>
        <w:pict>
          <v:shape id="_x0000_s123" style="position:absolute;margin-left:402.499pt;margin-top:6.7396pt;mso-position-vertical-relative:text;mso-position-horizontal-relative:text;width:37.95pt;height:205.05pt;z-index:253000704;" filled="false" stroked="false" type="#_x0000_t202">
            <v:fill on="false"/>
            <v:stroke on="false"/>
            <v:path/>
            <v:imagedata o:title=""/>
            <o:lock v:ext="edit" aspectratio="false"/>
            <v:textbox inset="0mm,0mm,0mm,0mm">
              <w:txbxContent>
                <w:p>
                  <w:pPr>
                    <w:ind w:left="122" w:right="20" w:firstLine="9"/>
                    <w:spacing w:before="19" w:line="246" w:lineRule="auto"/>
                    <w:rPr>
                      <w:rFonts w:ascii="SimSun" w:hAnsi="SimSun" w:eastAsia="SimSun" w:cs="SimSun"/>
                      <w:sz w:val="19"/>
                      <w:szCs w:val="19"/>
                    </w:rPr>
                  </w:pPr>
                  <w:r>
                    <w:rPr>
                      <w:rFonts w:ascii="SimSun" w:hAnsi="SimSun" w:eastAsia="SimSun" w:cs="SimSun"/>
                      <w:sz w:val="19"/>
                      <w:szCs w:val="19"/>
                      <w:b/>
                      <w:bCs/>
                      <w:spacing w:val="9"/>
                    </w:rPr>
                    <w:t>发生率</w:t>
                  </w:r>
                  <w:r>
                    <w:rPr>
                      <w:rFonts w:ascii="SimSun" w:hAnsi="SimSun" w:eastAsia="SimSun" w:cs="SimSun"/>
                      <w:sz w:val="19"/>
                      <w:szCs w:val="19"/>
                    </w:rPr>
                    <w:t xml:space="preserve"> </w:t>
                  </w:r>
                  <w:r>
                    <w:rPr>
                      <w:rFonts w:ascii="SimSun" w:hAnsi="SimSun" w:eastAsia="SimSun" w:cs="SimSun"/>
                      <w:sz w:val="19"/>
                      <w:szCs w:val="19"/>
                      <w:b/>
                      <w:bCs/>
                      <w:spacing w:val="9"/>
                    </w:rPr>
                    <w:t>(儿童)</w:t>
                  </w:r>
                </w:p>
                <w:p>
                  <w:pPr>
                    <w:ind w:left="210"/>
                    <w:spacing w:before="136" w:line="183" w:lineRule="auto"/>
                    <w:rPr>
                      <w:rFonts w:ascii="SimSun" w:hAnsi="SimSun" w:eastAsia="SimSun" w:cs="SimSun"/>
                      <w:sz w:val="19"/>
                      <w:szCs w:val="19"/>
                    </w:rPr>
                  </w:pPr>
                  <w:r>
                    <w:rPr>
                      <w:rFonts w:ascii="SimSun" w:hAnsi="SimSun" w:eastAsia="SimSun" w:cs="SimSun"/>
                      <w:sz w:val="19"/>
                      <w:szCs w:val="19"/>
                      <w:spacing w:val="-3"/>
                    </w:rPr>
                    <w:t>25%</w:t>
                  </w:r>
                </w:p>
                <w:p>
                  <w:pPr>
                    <w:ind w:left="270"/>
                    <w:spacing w:before="150" w:line="184" w:lineRule="auto"/>
                    <w:rPr>
                      <w:rFonts w:ascii="SimSun" w:hAnsi="SimSun" w:eastAsia="SimSun" w:cs="SimSun"/>
                      <w:sz w:val="19"/>
                      <w:szCs w:val="19"/>
                    </w:rPr>
                  </w:pPr>
                  <w:r>
                    <w:rPr>
                      <w:rFonts w:ascii="SimSun" w:hAnsi="SimSun" w:eastAsia="SimSun" w:cs="SimSun"/>
                      <w:sz w:val="19"/>
                      <w:szCs w:val="19"/>
                      <w:color w:val="758085"/>
                      <w:spacing w:val="-6"/>
                    </w:rPr>
                    <w:t>1%</w:t>
                  </w:r>
                </w:p>
                <w:p>
                  <w:pPr>
                    <w:ind w:left="20"/>
                    <w:spacing w:before="101" w:line="340" w:lineRule="exact"/>
                    <w:rPr>
                      <w:rFonts w:ascii="SimSun" w:hAnsi="SimSun" w:eastAsia="SimSun" w:cs="SimSun"/>
                      <w:sz w:val="19"/>
                      <w:szCs w:val="19"/>
                    </w:rPr>
                  </w:pPr>
                  <w:r>
                    <w:rPr>
                      <w:rFonts w:ascii="SimSun" w:hAnsi="SimSun" w:eastAsia="SimSun" w:cs="SimSun"/>
                      <w:sz w:val="19"/>
                      <w:szCs w:val="19"/>
                      <w:spacing w:val="-2"/>
                      <w:position w:val="14"/>
                    </w:rPr>
                    <w:t>2%～4%</w:t>
                  </w:r>
                </w:p>
                <w:p>
                  <w:pPr>
                    <w:ind w:left="200"/>
                    <w:spacing w:line="183" w:lineRule="auto"/>
                    <w:rPr>
                      <w:rFonts w:ascii="SimSun" w:hAnsi="SimSun" w:eastAsia="SimSun" w:cs="SimSun"/>
                      <w:sz w:val="19"/>
                      <w:szCs w:val="19"/>
                    </w:rPr>
                  </w:pPr>
                  <w:r>
                    <w:rPr>
                      <w:rFonts w:ascii="SimSun" w:hAnsi="SimSun" w:eastAsia="SimSun" w:cs="SimSun"/>
                      <w:sz w:val="19"/>
                      <w:szCs w:val="19"/>
                      <w:spacing w:val="-3"/>
                    </w:rPr>
                    <w:t>22%</w:t>
                  </w:r>
                </w:p>
                <w:p>
                  <w:pPr>
                    <w:ind w:left="250"/>
                    <w:spacing w:before="151" w:line="183" w:lineRule="auto"/>
                    <w:rPr>
                      <w:rFonts w:ascii="SimSun" w:hAnsi="SimSun" w:eastAsia="SimSun" w:cs="SimSun"/>
                      <w:sz w:val="19"/>
                      <w:szCs w:val="19"/>
                    </w:rPr>
                  </w:pPr>
                  <w:r>
                    <w:rPr>
                      <w:rFonts w:ascii="SimSun" w:hAnsi="SimSun" w:eastAsia="SimSun" w:cs="SimSun"/>
                      <w:sz w:val="19"/>
                      <w:szCs w:val="19"/>
                      <w:spacing w:val="-3"/>
                    </w:rPr>
                    <w:t>8%</w:t>
                  </w:r>
                </w:p>
                <w:p>
                  <w:pPr>
                    <w:ind w:left="240"/>
                    <w:spacing w:before="122" w:line="280" w:lineRule="exact"/>
                    <w:rPr>
                      <w:rFonts w:ascii="SimSun" w:hAnsi="SimSun" w:eastAsia="SimSun" w:cs="SimSun"/>
                      <w:sz w:val="19"/>
                      <w:szCs w:val="19"/>
                    </w:rPr>
                  </w:pPr>
                  <w:r>
                    <w:rPr>
                      <w:rFonts w:ascii="SimSun" w:hAnsi="SimSun" w:eastAsia="SimSun" w:cs="SimSun"/>
                      <w:sz w:val="19"/>
                      <w:szCs w:val="19"/>
                      <w:spacing w:val="-3"/>
                      <w:position w:val="9"/>
                    </w:rPr>
                    <w:t>6%</w:t>
                  </w:r>
                </w:p>
                <w:p>
                  <w:pPr>
                    <w:ind w:left="200"/>
                    <w:spacing w:line="239" w:lineRule="auto"/>
                    <w:rPr>
                      <w:rFonts w:ascii="SimSun" w:hAnsi="SimSun" w:eastAsia="SimSun" w:cs="SimSun"/>
                      <w:sz w:val="19"/>
                      <w:szCs w:val="19"/>
                    </w:rPr>
                  </w:pPr>
                  <w:r>
                    <w:rPr>
                      <w:rFonts w:ascii="SimSun" w:hAnsi="SimSun" w:eastAsia="SimSun" w:cs="SimSun"/>
                      <w:sz w:val="19"/>
                      <w:szCs w:val="19"/>
                      <w:spacing w:val="-3"/>
                    </w:rPr>
                    <w:t>&lt;1%</w:t>
                  </w:r>
                </w:p>
                <w:p>
                  <w:pPr>
                    <w:ind w:left="240"/>
                    <w:spacing w:before="124" w:line="183" w:lineRule="auto"/>
                    <w:rPr>
                      <w:rFonts w:ascii="SimSun" w:hAnsi="SimSun" w:eastAsia="SimSun" w:cs="SimSun"/>
                      <w:sz w:val="19"/>
                      <w:szCs w:val="19"/>
                    </w:rPr>
                  </w:pPr>
                  <w:r>
                    <w:rPr>
                      <w:rFonts w:ascii="SimSun" w:hAnsi="SimSun" w:eastAsia="SimSun" w:cs="SimSun"/>
                      <w:sz w:val="19"/>
                      <w:szCs w:val="19"/>
                      <w:spacing w:val="-3"/>
                    </w:rPr>
                    <w:t>2%</w:t>
                  </w:r>
                </w:p>
                <w:p>
                  <w:pPr>
                    <w:ind w:left="240"/>
                    <w:spacing w:before="121" w:line="183" w:lineRule="auto"/>
                    <w:rPr>
                      <w:rFonts w:ascii="SimSun" w:hAnsi="SimSun" w:eastAsia="SimSun" w:cs="SimSun"/>
                      <w:sz w:val="19"/>
                      <w:szCs w:val="19"/>
                    </w:rPr>
                  </w:pPr>
                  <w:r>
                    <w:rPr>
                      <w:rFonts w:ascii="SimSun" w:hAnsi="SimSun" w:eastAsia="SimSun" w:cs="SimSun"/>
                      <w:sz w:val="19"/>
                      <w:szCs w:val="19"/>
                      <w:spacing w:val="-3"/>
                    </w:rPr>
                    <w:t>7%</w:t>
                  </w:r>
                </w:p>
                <w:p>
                  <w:pPr>
                    <w:ind w:left="250"/>
                    <w:spacing w:before="131" w:line="184" w:lineRule="auto"/>
                    <w:rPr>
                      <w:rFonts w:ascii="SimSun" w:hAnsi="SimSun" w:eastAsia="SimSun" w:cs="SimSun"/>
                      <w:sz w:val="19"/>
                      <w:szCs w:val="19"/>
                    </w:rPr>
                  </w:pPr>
                  <w:r>
                    <w:rPr>
                      <w:rFonts w:ascii="SimSun" w:hAnsi="SimSun" w:eastAsia="SimSun" w:cs="SimSun"/>
                      <w:sz w:val="19"/>
                      <w:szCs w:val="19"/>
                      <w:spacing w:val="-6"/>
                    </w:rPr>
                    <w:t>1%</w:t>
                  </w:r>
                </w:p>
                <w:p>
                  <w:pPr>
                    <w:ind w:left="240"/>
                    <w:spacing w:before="142" w:line="183" w:lineRule="auto"/>
                    <w:rPr>
                      <w:rFonts w:ascii="SimSun" w:hAnsi="SimSun" w:eastAsia="SimSun" w:cs="SimSun"/>
                      <w:sz w:val="19"/>
                      <w:szCs w:val="19"/>
                    </w:rPr>
                  </w:pPr>
                  <w:r>
                    <w:rPr>
                      <w:rFonts w:ascii="SimSun" w:hAnsi="SimSun" w:eastAsia="SimSun" w:cs="SimSun"/>
                      <w:sz w:val="19"/>
                      <w:szCs w:val="19"/>
                      <w:spacing w:val="-3"/>
                    </w:rPr>
                    <w:t>3%</w:t>
                  </w:r>
                </w:p>
              </w:txbxContent>
            </v:textbox>
          </v:shape>
        </w:pict>
      </w:r>
      <w:r>
        <w:rPr>
          <w:rFonts w:ascii="SimSun" w:hAnsi="SimSun" w:eastAsia="SimSun" w:cs="SimSun"/>
          <w:sz w:val="19"/>
          <w:szCs w:val="19"/>
          <w:b/>
          <w:bCs/>
          <w:spacing w:val="3"/>
        </w:rPr>
        <w:t>染色体核型</w:t>
      </w:r>
      <w:r>
        <w:rPr>
          <w:rFonts w:ascii="SimSun" w:hAnsi="SimSun" w:eastAsia="SimSun" w:cs="SimSun"/>
          <w:sz w:val="19"/>
          <w:szCs w:val="19"/>
          <w:spacing w:val="2"/>
        </w:rPr>
        <w:t xml:space="preserve">                            </w:t>
      </w:r>
      <w:r>
        <w:rPr>
          <w:rFonts w:ascii="SimSun" w:hAnsi="SimSun" w:eastAsia="SimSun" w:cs="SimSun"/>
          <w:sz w:val="19"/>
          <w:szCs w:val="19"/>
          <w:b/>
          <w:bCs/>
          <w:spacing w:val="3"/>
          <w:position w:val="1"/>
        </w:rPr>
        <w:t>基因</w:t>
      </w:r>
    </w:p>
    <w:p>
      <w:pPr>
        <w:ind w:left="190"/>
        <w:spacing w:before="255" w:line="310" w:lineRule="exact"/>
        <w:rPr>
          <w:rFonts w:ascii="SimSun" w:hAnsi="SimSun" w:eastAsia="SimSun" w:cs="SimSun"/>
          <w:sz w:val="19"/>
          <w:szCs w:val="19"/>
        </w:rPr>
      </w:pPr>
      <w:r>
        <w:rPr>
          <w:rFonts w:ascii="SimSun" w:hAnsi="SimSun" w:eastAsia="SimSun" w:cs="SimSun"/>
          <w:sz w:val="19"/>
          <w:szCs w:val="19"/>
          <w:spacing w:val="9"/>
          <w:position w:val="8"/>
        </w:rPr>
        <w:t>超二倍体(&gt;50条染色体)</w:t>
      </w:r>
    </w:p>
    <w:p>
      <w:pPr>
        <w:ind w:left="190"/>
        <w:spacing w:before="1" w:line="219" w:lineRule="auto"/>
        <w:rPr>
          <w:rFonts w:ascii="SimSun" w:hAnsi="SimSun" w:eastAsia="SimSun" w:cs="SimSun"/>
          <w:sz w:val="19"/>
          <w:szCs w:val="19"/>
        </w:rPr>
      </w:pPr>
      <w:r>
        <w:rPr>
          <w:rFonts w:ascii="SimSun" w:hAnsi="SimSun" w:eastAsia="SimSun" w:cs="SimSun"/>
          <w:sz w:val="19"/>
          <w:szCs w:val="19"/>
          <w:spacing w:val="9"/>
        </w:rPr>
        <w:t>亚二倍体(&lt;44条染色体)</w:t>
      </w:r>
    </w:p>
    <w:p>
      <w:pPr>
        <w:ind w:left="240"/>
        <w:spacing w:before="109" w:line="214" w:lineRule="auto"/>
        <w:rPr>
          <w:rFonts w:ascii="SimSun" w:hAnsi="SimSun" w:eastAsia="SimSun" w:cs="SimSun"/>
          <w:sz w:val="19"/>
          <w:szCs w:val="19"/>
        </w:rPr>
      </w:pPr>
      <w:r>
        <w:rPr>
          <w:rFonts w:ascii="SimSun" w:hAnsi="SimSun" w:eastAsia="SimSun" w:cs="SimSun"/>
          <w:sz w:val="19"/>
          <w:szCs w:val="19"/>
          <w:spacing w:val="-1"/>
        </w:rPr>
        <w:t>t(9;22)(q34;q11.2):Ph+</w:t>
      </w:r>
      <w:r>
        <w:rPr>
          <w:rFonts w:ascii="SimSun" w:hAnsi="SimSun" w:eastAsia="SimSun" w:cs="SimSun"/>
          <w:sz w:val="19"/>
          <w:szCs w:val="19"/>
          <w:spacing w:val="1"/>
        </w:rPr>
        <w:t xml:space="preserve">                    </w:t>
      </w:r>
      <w:r>
        <w:rPr>
          <w:rFonts w:ascii="SimSun" w:hAnsi="SimSun" w:eastAsia="SimSun" w:cs="SimSun"/>
          <w:sz w:val="19"/>
          <w:szCs w:val="19"/>
        </w:rPr>
        <w:t xml:space="preserve">       </w:t>
      </w:r>
      <w:r>
        <w:rPr>
          <w:rFonts w:ascii="SimSun" w:hAnsi="SimSun" w:eastAsia="SimSun" w:cs="SimSun"/>
          <w:sz w:val="19"/>
          <w:szCs w:val="19"/>
          <w:spacing w:val="-1"/>
        </w:rPr>
        <w:t>BCR-ABL1</w:t>
      </w:r>
    </w:p>
    <w:p>
      <w:pPr>
        <w:ind w:left="180"/>
        <w:spacing w:before="90" w:line="222" w:lineRule="auto"/>
        <w:rPr>
          <w:rFonts w:ascii="SimSun" w:hAnsi="SimSun" w:eastAsia="SimSun" w:cs="SimSun"/>
          <w:sz w:val="19"/>
          <w:szCs w:val="19"/>
        </w:rPr>
      </w:pPr>
      <w:r>
        <w:rPr>
          <w:rFonts w:ascii="SimSun" w:hAnsi="SimSun" w:eastAsia="SimSun" w:cs="SimSun"/>
          <w:sz w:val="19"/>
          <w:szCs w:val="19"/>
          <w:spacing w:val="-1"/>
        </w:rPr>
        <w:t>t(12;21)(p13;q22)</w:t>
      </w:r>
      <w:r>
        <w:rPr>
          <w:rFonts w:ascii="SimSun" w:hAnsi="SimSun" w:eastAsia="SimSun" w:cs="SimSun"/>
          <w:sz w:val="19"/>
          <w:szCs w:val="19"/>
          <w:spacing w:val="1"/>
        </w:rPr>
        <w:t xml:space="preserve">                         </w:t>
      </w:r>
      <w:r>
        <w:rPr>
          <w:rFonts w:ascii="SimSun" w:hAnsi="SimSun" w:eastAsia="SimSun" w:cs="SimSun"/>
          <w:sz w:val="19"/>
          <w:szCs w:val="19"/>
        </w:rPr>
        <w:t xml:space="preserve"> </w:t>
      </w:r>
      <w:r>
        <w:rPr>
          <w:rFonts w:ascii="SimSun" w:hAnsi="SimSun" w:eastAsia="SimSun" w:cs="SimSun"/>
          <w:sz w:val="19"/>
          <w:szCs w:val="19"/>
          <w:spacing w:val="-1"/>
        </w:rPr>
        <w:t>ETV6-RUNX1(TEL-AML1)</w:t>
      </w:r>
    </w:p>
    <w:p>
      <w:pPr>
        <w:ind w:left="180"/>
        <w:spacing w:before="79" w:line="226" w:lineRule="auto"/>
        <w:rPr>
          <w:rFonts w:ascii="SimSun" w:hAnsi="SimSun" w:eastAsia="SimSun" w:cs="SimSun"/>
          <w:sz w:val="19"/>
          <w:szCs w:val="19"/>
        </w:rPr>
      </w:pPr>
      <w:r>
        <w:rPr>
          <w:rFonts w:ascii="SimSun" w:hAnsi="SimSun" w:eastAsia="SimSun" w:cs="SimSun"/>
          <w:sz w:val="19"/>
          <w:szCs w:val="19"/>
          <w:spacing w:val="-4"/>
        </w:rPr>
        <w:t>t(v;11q23):如t(4;11)、t(9;11)、t(11;19)</w:t>
      </w:r>
      <w:r>
        <w:rPr>
          <w:rFonts w:ascii="SimSun" w:hAnsi="SimSun" w:eastAsia="SimSun" w:cs="SimSun"/>
          <w:sz w:val="19"/>
          <w:szCs w:val="19"/>
          <w:spacing w:val="4"/>
        </w:rPr>
        <w:t xml:space="preserve">          </w:t>
      </w:r>
      <w:r>
        <w:rPr>
          <w:rFonts w:ascii="SimSun" w:hAnsi="SimSun" w:eastAsia="SimSun" w:cs="SimSun"/>
          <w:sz w:val="19"/>
          <w:szCs w:val="19"/>
          <w:spacing w:val="-4"/>
        </w:rPr>
        <w:t>KMT2A(MLL)</w:t>
      </w:r>
    </w:p>
    <w:p>
      <w:pPr>
        <w:ind w:left="170"/>
        <w:spacing w:before="97" w:line="222" w:lineRule="auto"/>
        <w:rPr>
          <w:rFonts w:ascii="SimSun" w:hAnsi="SimSun" w:eastAsia="SimSun" w:cs="SimSun"/>
          <w:sz w:val="19"/>
          <w:szCs w:val="19"/>
        </w:rPr>
      </w:pPr>
      <w:r>
        <w:rPr>
          <w:rFonts w:ascii="SimSun" w:hAnsi="SimSun" w:eastAsia="SimSun" w:cs="SimSun"/>
          <w:sz w:val="19"/>
          <w:szCs w:val="19"/>
          <w:spacing w:val="-1"/>
        </w:rPr>
        <w:t>t(1;19)</w:t>
      </w:r>
      <w:r>
        <w:rPr>
          <w:rFonts w:ascii="SimSun" w:hAnsi="SimSun" w:eastAsia="SimSun" w:cs="SimSun"/>
          <w:sz w:val="19"/>
          <w:szCs w:val="19"/>
          <w:spacing w:val="2"/>
        </w:rPr>
        <w:t xml:space="preserve">                                    </w:t>
      </w:r>
      <w:r>
        <w:rPr>
          <w:rFonts w:ascii="SimSun" w:hAnsi="SimSun" w:eastAsia="SimSun" w:cs="SimSun"/>
          <w:sz w:val="19"/>
          <w:szCs w:val="19"/>
          <w:spacing w:val="-1"/>
        </w:rPr>
        <w:t>TCF3-PBX1(E2A-PBX1)</w:t>
      </w:r>
    </w:p>
    <w:p>
      <w:pPr>
        <w:ind w:left="180"/>
        <w:spacing w:before="94" w:line="214" w:lineRule="auto"/>
        <w:rPr>
          <w:rFonts w:ascii="SimSun" w:hAnsi="SimSun" w:eastAsia="SimSun" w:cs="SimSun"/>
          <w:sz w:val="19"/>
          <w:szCs w:val="19"/>
        </w:rPr>
      </w:pPr>
      <w:r>
        <w:rPr>
          <w:rFonts w:ascii="SimSun" w:hAnsi="SimSun" w:eastAsia="SimSun" w:cs="SimSun"/>
          <w:sz w:val="19"/>
          <w:szCs w:val="19"/>
          <w:spacing w:val="-1"/>
        </w:rPr>
        <w:t>t(5;14)(q31;q32)</w:t>
      </w:r>
      <w:r>
        <w:rPr>
          <w:rFonts w:ascii="SimSun" w:hAnsi="SimSun" w:eastAsia="SimSun" w:cs="SimSun"/>
          <w:sz w:val="19"/>
          <w:szCs w:val="19"/>
          <w:spacing w:val="1"/>
        </w:rPr>
        <w:t xml:space="preserve">                                  </w:t>
      </w:r>
      <w:r>
        <w:rPr>
          <w:rFonts w:ascii="SimSun" w:hAnsi="SimSun" w:eastAsia="SimSun" w:cs="SimSun"/>
          <w:sz w:val="19"/>
          <w:szCs w:val="19"/>
          <w:spacing w:val="-1"/>
        </w:rPr>
        <w:t>I</w:t>
      </w:r>
      <w:r>
        <w:rPr>
          <w:rFonts w:ascii="SimSun" w:hAnsi="SimSun" w:eastAsia="SimSun" w:cs="SimSun"/>
          <w:sz w:val="19"/>
          <w:szCs w:val="19"/>
          <w:spacing w:val="-2"/>
        </w:rPr>
        <w:t>3-</w:t>
      </w:r>
      <w:r>
        <w:rPr>
          <w:rFonts w:ascii="SimSun" w:hAnsi="SimSun" w:eastAsia="SimSun" w:cs="SimSun"/>
          <w:sz w:val="19"/>
          <w:szCs w:val="19"/>
          <w:spacing w:val="-1"/>
        </w:rPr>
        <w:t>IGH</w:t>
      </w:r>
    </w:p>
    <w:p>
      <w:pPr>
        <w:ind w:left="180"/>
        <w:spacing w:before="92" w:line="238" w:lineRule="auto"/>
        <w:rPr>
          <w:rFonts w:ascii="SimSun" w:hAnsi="SimSun" w:eastAsia="SimSun" w:cs="SimSun"/>
          <w:sz w:val="19"/>
          <w:szCs w:val="19"/>
        </w:rPr>
      </w:pPr>
      <w:r>
        <w:rPr>
          <w:rFonts w:ascii="SimSun" w:hAnsi="SimSun" w:eastAsia="SimSun" w:cs="SimSun"/>
          <w:sz w:val="19"/>
          <w:szCs w:val="19"/>
          <w:color w:val="596166"/>
          <w:spacing w:val="-1"/>
        </w:rPr>
        <w:t>t(8;14),t(2;8),t(8;22)</w:t>
      </w:r>
      <w:r>
        <w:rPr>
          <w:rFonts w:ascii="SimSun" w:hAnsi="SimSun" w:eastAsia="SimSun" w:cs="SimSun"/>
          <w:sz w:val="19"/>
          <w:szCs w:val="19"/>
          <w:color w:val="596166"/>
        </w:rPr>
        <w:t xml:space="preserve">                             </w:t>
      </w:r>
      <w:r>
        <w:rPr>
          <w:rFonts w:ascii="SimSun" w:hAnsi="SimSun" w:eastAsia="SimSun" w:cs="SimSun"/>
          <w:sz w:val="19"/>
          <w:szCs w:val="19"/>
          <w:spacing w:val="-1"/>
          <w:position w:val="-1"/>
        </w:rPr>
        <w:t>c-MYC</w:t>
      </w:r>
    </w:p>
    <w:p>
      <w:pPr>
        <w:ind w:left="180"/>
        <w:spacing w:before="63" w:line="214" w:lineRule="auto"/>
        <w:rPr>
          <w:rFonts w:ascii="SimSun" w:hAnsi="SimSun" w:eastAsia="SimSun" w:cs="SimSun"/>
          <w:sz w:val="19"/>
          <w:szCs w:val="19"/>
        </w:rPr>
      </w:pPr>
      <w:r>
        <w:rPr>
          <w:rFonts w:ascii="SimSun" w:hAnsi="SimSun" w:eastAsia="SimSun" w:cs="SimSun"/>
          <w:sz w:val="19"/>
          <w:szCs w:val="19"/>
          <w:spacing w:val="-1"/>
        </w:rPr>
        <w:t>t(1;14)(p32;q11)</w:t>
      </w:r>
    </w:p>
    <w:p>
      <w:pPr>
        <w:ind w:left="180"/>
        <w:spacing w:before="90" w:line="230" w:lineRule="auto"/>
        <w:rPr>
          <w:rFonts w:ascii="SimSun" w:hAnsi="SimSun" w:eastAsia="SimSun" w:cs="SimSun"/>
          <w:sz w:val="19"/>
          <w:szCs w:val="19"/>
        </w:rPr>
      </w:pPr>
      <w:r>
        <w:rPr>
          <w:rFonts w:ascii="SimSun" w:hAnsi="SimSun" w:eastAsia="SimSun" w:cs="SimSun"/>
          <w:sz w:val="19"/>
          <w:szCs w:val="19"/>
          <w:color w:val="5B6368"/>
          <w:spacing w:val="-1"/>
          <w:position w:val="1"/>
        </w:rPr>
        <w:t>t(10;14)(q24;q11)</w:t>
      </w:r>
      <w:r>
        <w:rPr>
          <w:rFonts w:ascii="SimSun" w:hAnsi="SimSun" w:eastAsia="SimSun" w:cs="SimSun"/>
          <w:sz w:val="19"/>
          <w:szCs w:val="19"/>
          <w:color w:val="5B6368"/>
          <w:spacing w:val="2"/>
          <w:position w:val="1"/>
        </w:rPr>
        <w:t xml:space="preserve">                              </w:t>
      </w:r>
      <w:r>
        <w:rPr>
          <w:rFonts w:ascii="SimSun" w:hAnsi="SimSun" w:eastAsia="SimSun" w:cs="SimSun"/>
          <w:sz w:val="19"/>
          <w:szCs w:val="19"/>
          <w:spacing w:val="-1"/>
          <w:position w:val="-1"/>
        </w:rPr>
        <w:t>HOX11(TLX1)</w:t>
      </w:r>
    </w:p>
    <w:p>
      <w:pPr>
        <w:ind w:left="149"/>
        <w:spacing w:before="43" w:line="220" w:lineRule="auto"/>
        <w:rPr>
          <w:rFonts w:ascii="SimSun" w:hAnsi="SimSun" w:eastAsia="SimSun" w:cs="SimSun"/>
          <w:sz w:val="19"/>
          <w:szCs w:val="19"/>
        </w:rPr>
      </w:pPr>
      <w:r>
        <w:rPr>
          <w:rFonts w:ascii="SimSun" w:hAnsi="SimSun" w:eastAsia="SimSun" w:cs="SimSun"/>
          <w:sz w:val="19"/>
          <w:szCs w:val="19"/>
          <w:spacing w:val="-1"/>
        </w:rPr>
        <w:t>t(5;14)(q35;q32)</w:t>
      </w:r>
      <w:r>
        <w:rPr>
          <w:rFonts w:ascii="SimSun" w:hAnsi="SimSun" w:eastAsia="SimSun" w:cs="SimSun"/>
          <w:sz w:val="19"/>
          <w:szCs w:val="19"/>
          <w:spacing w:val="1"/>
        </w:rPr>
        <w:t xml:space="preserve">                                  </w:t>
      </w:r>
      <w:r>
        <w:rPr>
          <w:rFonts w:ascii="SimSun" w:hAnsi="SimSun" w:eastAsia="SimSun" w:cs="SimSun"/>
          <w:sz w:val="19"/>
          <w:szCs w:val="19"/>
          <w:spacing w:val="-1"/>
          <w:position w:val="-2"/>
        </w:rPr>
        <w:t>HOX11L2</w:t>
      </w:r>
    </w:p>
    <w:p>
      <w:pPr>
        <w:ind w:left="419"/>
        <w:spacing w:before="64" w:line="214" w:lineRule="auto"/>
        <w:rPr>
          <w:rFonts w:ascii="SimSun" w:hAnsi="SimSun" w:eastAsia="SimSun" w:cs="SimSun"/>
          <w:sz w:val="21"/>
          <w:szCs w:val="21"/>
        </w:rPr>
      </w:pPr>
      <w:r>
        <w:rPr>
          <w:rFonts w:ascii="SimSun" w:hAnsi="SimSun" w:eastAsia="SimSun" w:cs="SimSun"/>
          <w:sz w:val="21"/>
          <w:szCs w:val="21"/>
          <w:spacing w:val="-16"/>
        </w:rPr>
        <w:t>注：伴t(9;22)(q34;q11.2)的ALL又称Ph*ALL</w:t>
      </w:r>
    </w:p>
    <w:p>
      <w:pPr>
        <w:ind w:right="1095" w:firstLine="419"/>
        <w:spacing w:before="199" w:line="256" w:lineRule="auto"/>
        <w:rPr>
          <w:rFonts w:ascii="SimSun" w:hAnsi="SimSun" w:eastAsia="SimSun" w:cs="SimSun"/>
          <w:sz w:val="21"/>
          <w:szCs w:val="21"/>
        </w:rPr>
      </w:pPr>
      <w:r>
        <w:rPr>
          <w:rFonts w:ascii="Times New Roman" w:hAnsi="Times New Roman" w:eastAsia="Times New Roman" w:cs="Times New Roman"/>
          <w:sz w:val="21"/>
          <w:szCs w:val="21"/>
          <w:b/>
          <w:bCs/>
          <w:spacing w:val="-2"/>
        </w:rPr>
        <w:t>6.</w:t>
      </w:r>
      <w:r>
        <w:rPr>
          <w:rFonts w:ascii="Times New Roman" w:hAnsi="Times New Roman" w:eastAsia="Times New Roman" w:cs="Times New Roman"/>
          <w:sz w:val="21"/>
          <w:szCs w:val="21"/>
          <w:spacing w:val="30"/>
        </w:rPr>
        <w:t xml:space="preserve">  </w:t>
      </w:r>
      <w:r>
        <w:rPr>
          <w:rFonts w:ascii="SimSun" w:hAnsi="SimSun" w:eastAsia="SimSun" w:cs="SimSun"/>
          <w:sz w:val="21"/>
          <w:szCs w:val="21"/>
          <w:b/>
          <w:bCs/>
          <w:spacing w:val="-2"/>
        </w:rPr>
        <w:t>血液生化检查</w:t>
      </w:r>
      <w:r>
        <w:rPr>
          <w:rFonts w:ascii="SimSun" w:hAnsi="SimSun" w:eastAsia="SimSun" w:cs="SimSun"/>
          <w:sz w:val="21"/>
          <w:szCs w:val="21"/>
          <w:spacing w:val="77"/>
        </w:rPr>
        <w:t xml:space="preserve"> </w:t>
      </w:r>
      <w:r>
        <w:rPr>
          <w:rFonts w:ascii="SimSun" w:hAnsi="SimSun" w:eastAsia="SimSun" w:cs="SimSun"/>
          <w:sz w:val="21"/>
          <w:szCs w:val="21"/>
          <w:spacing w:val="-2"/>
        </w:rPr>
        <w:t>血清尿酸浓度增高，特别在化疗期间。尿酸排泄量增加，甚至出现尿酸结晶。</w:t>
      </w:r>
      <w:r>
        <w:rPr>
          <w:rFonts w:ascii="SimSun" w:hAnsi="SimSun" w:eastAsia="SimSun" w:cs="SimSun"/>
          <w:sz w:val="21"/>
          <w:szCs w:val="21"/>
        </w:rPr>
        <w:t xml:space="preserve"> </w:t>
      </w:r>
      <w:r>
        <w:rPr>
          <w:rFonts w:ascii="SimSun" w:hAnsi="SimSun" w:eastAsia="SimSun" w:cs="SimSun"/>
          <w:sz w:val="21"/>
          <w:szCs w:val="21"/>
          <w:spacing w:val="2"/>
        </w:rPr>
        <w:t>病人发生</w:t>
      </w:r>
      <w:r>
        <w:rPr>
          <w:rFonts w:ascii="SimSun" w:hAnsi="SimSun" w:eastAsia="SimSun" w:cs="SimSun"/>
          <w:sz w:val="21"/>
          <w:szCs w:val="21"/>
        </w:rPr>
        <w:t>DIC</w:t>
      </w:r>
      <w:r>
        <w:rPr>
          <w:rFonts w:ascii="SimSun" w:hAnsi="SimSun" w:eastAsia="SimSun" w:cs="SimSun"/>
          <w:sz w:val="21"/>
          <w:szCs w:val="21"/>
          <w:spacing w:val="-26"/>
        </w:rPr>
        <w:t xml:space="preserve"> </w:t>
      </w:r>
      <w:r>
        <w:rPr>
          <w:rFonts w:ascii="SimSun" w:hAnsi="SimSun" w:eastAsia="SimSun" w:cs="SimSun"/>
          <w:sz w:val="21"/>
          <w:szCs w:val="21"/>
          <w:spacing w:val="2"/>
        </w:rPr>
        <w:t>时可出现凝血象异常。血清乳酸脱氢酶(</w:t>
      </w:r>
      <w:r>
        <w:rPr>
          <w:rFonts w:ascii="SimSun" w:hAnsi="SimSun" w:eastAsia="SimSun" w:cs="SimSun"/>
          <w:sz w:val="21"/>
          <w:szCs w:val="21"/>
        </w:rPr>
        <w:t>LDH</w:t>
      </w:r>
      <w:r>
        <w:rPr>
          <w:rFonts w:ascii="SimSun" w:hAnsi="SimSun" w:eastAsia="SimSun" w:cs="SimSun"/>
          <w:sz w:val="21"/>
          <w:szCs w:val="21"/>
          <w:spacing w:val="2"/>
        </w:rPr>
        <w:t>)</w:t>
      </w:r>
      <w:r>
        <w:rPr>
          <w:rFonts w:ascii="SimSun" w:hAnsi="SimSun" w:eastAsia="SimSun" w:cs="SimSun"/>
          <w:sz w:val="21"/>
          <w:szCs w:val="21"/>
          <w:spacing w:val="45"/>
        </w:rPr>
        <w:t xml:space="preserve"> </w:t>
      </w:r>
      <w:r>
        <w:rPr>
          <w:rFonts w:ascii="SimSun" w:hAnsi="SimSun" w:eastAsia="SimSun" w:cs="SimSun"/>
          <w:sz w:val="21"/>
          <w:szCs w:val="21"/>
          <w:spacing w:val="1"/>
        </w:rPr>
        <w:t>可增高。</w:t>
      </w:r>
    </w:p>
    <w:p>
      <w:pPr>
        <w:ind w:right="1231" w:firstLine="419"/>
        <w:spacing w:before="90" w:line="247" w:lineRule="auto"/>
        <w:rPr>
          <w:rFonts w:ascii="SimSun" w:hAnsi="SimSun" w:eastAsia="SimSun" w:cs="SimSun"/>
          <w:sz w:val="21"/>
          <w:szCs w:val="21"/>
        </w:rPr>
      </w:pPr>
      <w:r>
        <w:rPr>
          <w:rFonts w:ascii="SimSun" w:hAnsi="SimSun" w:eastAsia="SimSun" w:cs="SimSun"/>
          <w:sz w:val="21"/>
          <w:szCs w:val="21"/>
          <w:spacing w:val="-6"/>
        </w:rPr>
        <w:t>出现CNSL</w:t>
      </w:r>
      <w:r>
        <w:rPr>
          <w:rFonts w:ascii="SimSun" w:hAnsi="SimSun" w:eastAsia="SimSun" w:cs="SimSun"/>
          <w:sz w:val="21"/>
          <w:szCs w:val="21"/>
          <w:spacing w:val="36"/>
        </w:rPr>
        <w:t xml:space="preserve"> </w:t>
      </w:r>
      <w:r>
        <w:rPr>
          <w:rFonts w:ascii="SimSun" w:hAnsi="SimSun" w:eastAsia="SimSun" w:cs="SimSun"/>
          <w:sz w:val="21"/>
          <w:szCs w:val="21"/>
          <w:spacing w:val="-6"/>
        </w:rPr>
        <w:t>时，脑脊液压力升高，白细胞数增加，蛋白质增多，而糖定量减少。涂片中可找到白血</w:t>
      </w:r>
      <w:r>
        <w:rPr>
          <w:rFonts w:ascii="SimSun" w:hAnsi="SimSun" w:eastAsia="SimSun" w:cs="SimSun"/>
          <w:sz w:val="21"/>
          <w:szCs w:val="21"/>
        </w:rPr>
        <w:t xml:space="preserve"> </w:t>
      </w:r>
      <w:r>
        <w:rPr>
          <w:rFonts w:ascii="SimSun" w:hAnsi="SimSun" w:eastAsia="SimSun" w:cs="SimSun"/>
          <w:sz w:val="21"/>
          <w:szCs w:val="21"/>
          <w:spacing w:val="-3"/>
        </w:rPr>
        <w:t>病细胞。</w:t>
      </w:r>
    </w:p>
    <w:p>
      <w:pPr>
        <w:ind w:left="317"/>
        <w:spacing w:before="74" w:line="221" w:lineRule="auto"/>
        <w:rPr>
          <w:rFonts w:ascii="SimHei" w:hAnsi="SimHei" w:eastAsia="SimHei" w:cs="SimHei"/>
          <w:sz w:val="21"/>
          <w:szCs w:val="21"/>
        </w:rPr>
      </w:pPr>
      <w:r>
        <w:rPr>
          <w:rFonts w:ascii="SimHei" w:hAnsi="SimHei" w:eastAsia="SimHei" w:cs="SimHei"/>
          <w:sz w:val="21"/>
          <w:szCs w:val="21"/>
          <w:b/>
          <w:bCs/>
          <w:color w:val="0094EA"/>
          <w:spacing w:val="-5"/>
        </w:rPr>
        <w:t>【诊断与鉴别诊断)</w:t>
      </w:r>
    </w:p>
    <w:p>
      <w:pPr>
        <w:ind w:right="1095" w:firstLine="419"/>
        <w:spacing w:before="112" w:line="255" w:lineRule="auto"/>
        <w:jc w:val="both"/>
        <w:rPr>
          <w:rFonts w:ascii="SimSun" w:hAnsi="SimSun" w:eastAsia="SimSun" w:cs="SimSun"/>
          <w:sz w:val="21"/>
          <w:szCs w:val="21"/>
        </w:rPr>
      </w:pPr>
      <w:r>
        <w:rPr>
          <w:rFonts w:ascii="SimSun" w:hAnsi="SimSun" w:eastAsia="SimSun" w:cs="SimSun"/>
          <w:sz w:val="21"/>
          <w:szCs w:val="21"/>
        </w:rPr>
        <w:t>根据临床表现、血象和骨髓象特点，诊断白血病一般不难。但因白血病细胞</w:t>
      </w:r>
      <w:r>
        <w:rPr>
          <w:rFonts w:ascii="SimSun" w:hAnsi="SimSun" w:eastAsia="SimSun" w:cs="SimSun"/>
          <w:sz w:val="21"/>
          <w:szCs w:val="21"/>
          <w:spacing w:val="-43"/>
        </w:rPr>
        <w:t xml:space="preserve"> </w:t>
      </w:r>
      <w:r>
        <w:rPr>
          <w:rFonts w:ascii="SimSun" w:hAnsi="SimSun" w:eastAsia="SimSun" w:cs="SimSun"/>
          <w:sz w:val="21"/>
          <w:szCs w:val="21"/>
        </w:rPr>
        <w:t>MICM</w:t>
      </w:r>
      <w:r>
        <w:rPr>
          <w:rFonts w:ascii="SimSun" w:hAnsi="SimSun" w:eastAsia="SimSun" w:cs="SimSun"/>
          <w:sz w:val="21"/>
          <w:szCs w:val="21"/>
          <w:spacing w:val="57"/>
        </w:rPr>
        <w:t xml:space="preserve"> </w:t>
      </w:r>
      <w:r>
        <w:rPr>
          <w:rFonts w:ascii="SimSun" w:hAnsi="SimSun" w:eastAsia="SimSun" w:cs="SimSun"/>
          <w:sz w:val="21"/>
          <w:szCs w:val="21"/>
        </w:rPr>
        <w:t>特征的不同，</w:t>
      </w:r>
      <w:r>
        <w:rPr>
          <w:rFonts w:ascii="SimSun" w:hAnsi="SimSun" w:eastAsia="SimSun" w:cs="SimSun"/>
          <w:sz w:val="21"/>
          <w:szCs w:val="21"/>
        </w:rPr>
        <w:t xml:space="preserve"> </w:t>
      </w:r>
      <w:r>
        <w:rPr>
          <w:rFonts w:ascii="SimSun" w:hAnsi="SimSun" w:eastAsia="SimSun" w:cs="SimSun"/>
          <w:sz w:val="21"/>
          <w:szCs w:val="21"/>
          <w:spacing w:val="-5"/>
        </w:rPr>
        <w:t>治疗方案及预后亦随之改变，故初诊病人应尽力获得全面MICM</w:t>
      </w:r>
      <w:r>
        <w:rPr>
          <w:rFonts w:ascii="SimSun" w:hAnsi="SimSun" w:eastAsia="SimSun" w:cs="SimSun"/>
          <w:sz w:val="21"/>
          <w:szCs w:val="21"/>
          <w:spacing w:val="56"/>
        </w:rPr>
        <w:t xml:space="preserve"> </w:t>
      </w:r>
      <w:r>
        <w:rPr>
          <w:rFonts w:ascii="SimSun" w:hAnsi="SimSun" w:eastAsia="SimSun" w:cs="SimSun"/>
          <w:sz w:val="21"/>
          <w:szCs w:val="21"/>
          <w:spacing w:val="-5"/>
        </w:rPr>
        <w:t>资料，</w:t>
      </w:r>
      <w:r>
        <w:rPr>
          <w:rFonts w:ascii="SimSun" w:hAnsi="SimSun" w:eastAsia="SimSun" w:cs="SimSun"/>
          <w:sz w:val="21"/>
          <w:szCs w:val="21"/>
          <w:spacing w:val="-6"/>
        </w:rPr>
        <w:t>以便评价预后，指导治疗，并应</w:t>
      </w:r>
      <w:r>
        <w:rPr>
          <w:rFonts w:ascii="SimSun" w:hAnsi="SimSun" w:eastAsia="SimSun" w:cs="SimSun"/>
          <w:sz w:val="21"/>
          <w:szCs w:val="21"/>
        </w:rPr>
        <w:t xml:space="preserve">  </w:t>
      </w:r>
      <w:r>
        <w:rPr>
          <w:rFonts w:ascii="SimSun" w:hAnsi="SimSun" w:eastAsia="SimSun" w:cs="SimSun"/>
          <w:sz w:val="21"/>
          <w:szCs w:val="21"/>
          <w:spacing w:val="-4"/>
        </w:rPr>
        <w:t>注意排除下述疾病。</w:t>
      </w:r>
    </w:p>
    <w:p>
      <w:pPr>
        <w:ind w:right="1157" w:firstLine="419"/>
        <w:spacing w:before="128" w:line="256"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1"/>
        </w:rPr>
        <w:t>骨髓增生异常综合征</w:t>
      </w:r>
      <w:r>
        <w:rPr>
          <w:rFonts w:ascii="SimSun" w:hAnsi="SimSun" w:eastAsia="SimSun" w:cs="SimSun"/>
          <w:sz w:val="21"/>
          <w:szCs w:val="21"/>
          <w:spacing w:val="78"/>
        </w:rPr>
        <w:t xml:space="preserve"> </w:t>
      </w:r>
      <w:r>
        <w:rPr>
          <w:rFonts w:ascii="SimSun" w:hAnsi="SimSun" w:eastAsia="SimSun" w:cs="SimSun"/>
          <w:sz w:val="21"/>
          <w:szCs w:val="21"/>
          <w:spacing w:val="1"/>
        </w:rPr>
        <w:t>该病的</w:t>
      </w:r>
      <w:r>
        <w:rPr>
          <w:rFonts w:ascii="SimSun" w:hAnsi="SimSun" w:eastAsia="SimSun" w:cs="SimSun"/>
          <w:sz w:val="21"/>
          <w:szCs w:val="21"/>
          <w:spacing w:val="-62"/>
        </w:rPr>
        <w:t xml:space="preserve"> </w:t>
      </w:r>
      <w:r>
        <w:rPr>
          <w:rFonts w:ascii="Times New Roman" w:hAnsi="Times New Roman" w:eastAsia="Times New Roman" w:cs="Times New Roman"/>
          <w:sz w:val="21"/>
          <w:szCs w:val="21"/>
        </w:rPr>
        <w:t>RAEB</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
        </w:rPr>
        <w:t>型除病态造血外，外周血中有原始和幼稚细胞，全血细</w:t>
      </w:r>
      <w:r>
        <w:rPr>
          <w:rFonts w:ascii="SimSun" w:hAnsi="SimSun" w:eastAsia="SimSun" w:cs="SimSun"/>
          <w:sz w:val="21"/>
          <w:szCs w:val="21"/>
        </w:rPr>
        <w:t xml:space="preserve"> </w:t>
      </w:r>
      <w:r>
        <w:rPr>
          <w:rFonts w:ascii="SimSun" w:hAnsi="SimSun" w:eastAsia="SimSun" w:cs="SimSun"/>
          <w:sz w:val="21"/>
          <w:szCs w:val="21"/>
          <w:spacing w:val="2"/>
        </w:rPr>
        <w:t>胞减少和染色体异常，易与白血病相混淆。但骨髓中原始细胞小于20%。</w:t>
      </w:r>
    </w:p>
    <w:p>
      <w:pPr>
        <w:ind w:right="1159" w:firstLine="419"/>
        <w:spacing w:before="79" w:line="255"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5"/>
        </w:rPr>
        <w:t xml:space="preserve">   </w:t>
      </w:r>
      <w:r>
        <w:rPr>
          <w:rFonts w:ascii="SimSun" w:hAnsi="SimSun" w:eastAsia="SimSun" w:cs="SimSun"/>
          <w:sz w:val="21"/>
          <w:szCs w:val="21"/>
          <w:b/>
          <w:bCs/>
          <w:spacing w:val="1"/>
        </w:rPr>
        <w:t>某些感染引起的白细胞异常</w:t>
      </w:r>
      <w:r>
        <w:rPr>
          <w:rFonts w:ascii="SimSun" w:hAnsi="SimSun" w:eastAsia="SimSun" w:cs="SimSun"/>
          <w:sz w:val="21"/>
          <w:szCs w:val="21"/>
          <w:spacing w:val="77"/>
        </w:rPr>
        <w:t xml:space="preserve"> </w:t>
      </w:r>
      <w:r>
        <w:rPr>
          <w:rFonts w:ascii="SimSun" w:hAnsi="SimSun" w:eastAsia="SimSun" w:cs="SimSun"/>
          <w:sz w:val="21"/>
          <w:szCs w:val="21"/>
          <w:spacing w:val="1"/>
        </w:rPr>
        <w:t>如传染性单核细胞增多症，血象中出现异形淋巴细胞，但形态</w:t>
      </w:r>
      <w:r>
        <w:rPr>
          <w:rFonts w:ascii="SimSun" w:hAnsi="SimSun" w:eastAsia="SimSun" w:cs="SimSun"/>
          <w:sz w:val="21"/>
          <w:szCs w:val="21"/>
        </w:rPr>
        <w:t xml:space="preserve"> </w:t>
      </w:r>
      <w:r>
        <w:rPr>
          <w:rFonts w:ascii="SimSun" w:hAnsi="SimSun" w:eastAsia="SimSun" w:cs="SimSun"/>
          <w:sz w:val="21"/>
          <w:szCs w:val="21"/>
          <w:spacing w:val="-2"/>
        </w:rPr>
        <w:t>与原始细胞不同，血清中嗜异性抗体效价逐步上升，病程短，可自愈。百日咳、传染性淋巴细胞增多</w:t>
      </w:r>
      <w:r>
        <w:rPr>
          <w:rFonts w:ascii="SimSun" w:hAnsi="SimSun" w:eastAsia="SimSun" w:cs="SimSun"/>
          <w:sz w:val="21"/>
          <w:szCs w:val="21"/>
          <w:spacing w:val="16"/>
        </w:rPr>
        <w:t xml:space="preserve"> </w:t>
      </w:r>
      <w:r>
        <w:rPr>
          <w:rFonts w:ascii="SimSun" w:hAnsi="SimSun" w:eastAsia="SimSun" w:cs="SimSun"/>
          <w:sz w:val="21"/>
          <w:szCs w:val="21"/>
          <w:spacing w:val="3"/>
        </w:rPr>
        <w:t>症、风疹等病毒感染时，血象中淋巴细胞增多，但淋巴细胞形态正常，病程良性。骨髓原幼细胞不</w:t>
      </w:r>
    </w:p>
    <w:p>
      <w:pPr>
        <w:sectPr>
          <w:type w:val="continuous"/>
          <w:pgSz w:w="11900" w:h="16840"/>
          <w:pgMar w:top="822" w:right="669" w:bottom="400" w:left="880" w:header="0" w:footer="0" w:gutter="0"/>
          <w:cols w:equalWidth="0" w:num="1">
            <w:col w:w="10351" w:space="0"/>
          </w:cols>
        </w:sectPr>
        <w:rPr/>
      </w:pPr>
    </w:p>
    <w:p>
      <w:pPr>
        <w:ind w:left="42"/>
        <w:spacing w:before="57" w:line="183" w:lineRule="auto"/>
        <w:rPr>
          <w:rFonts w:ascii="SimSun" w:hAnsi="SimSun" w:eastAsia="SimSun" w:cs="SimSun"/>
          <w:sz w:val="21"/>
          <w:szCs w:val="21"/>
        </w:rPr>
      </w:pPr>
      <w:r>
        <w:rPr>
          <w:rFonts w:ascii="SimSun" w:hAnsi="SimSun" w:eastAsia="SimSun" w:cs="SimSun"/>
          <w:sz w:val="21"/>
          <w:szCs w:val="21"/>
          <w:b/>
          <w:bCs/>
          <w:color w:val="0082D9"/>
          <w:spacing w:val="-5"/>
        </w:rPr>
        <w:t>574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90" w:lineRule="exact"/>
        <w:textAlignment w:val="center"/>
        <w:rPr/>
      </w:pPr>
      <w:r>
        <w:drawing>
          <wp:inline distT="0" distB="0" distL="0" distR="0">
            <wp:extent cx="552455" cy="438215"/>
            <wp:effectExtent l="0" t="0" r="0" b="0"/>
            <wp:docPr id="156" name="IM 156"/>
            <wp:cNvGraphicFramePr/>
            <a:graphic>
              <a:graphicData uri="http://schemas.openxmlformats.org/drawingml/2006/picture">
                <pic:pic>
                  <pic:nvPicPr>
                    <pic:cNvPr id="156" name="IM 156"/>
                    <pic:cNvPicPr/>
                  </pic:nvPicPr>
                  <pic:blipFill>
                    <a:blip r:embed="rId208"/>
                    <a:stretch>
                      <a:fillRect/>
                    </a:stretch>
                  </pic:blipFill>
                  <pic:spPr>
                    <a:xfrm rot="0">
                      <a:off x="0" y="0"/>
                      <a:ext cx="552455" cy="43821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29A4F7"/>
          <w:spacing w:val="-14"/>
        </w:rPr>
        <w:t>第六篇</w:t>
      </w:r>
      <w:r>
        <w:rPr>
          <w:rFonts w:ascii="SimHei" w:hAnsi="SimHei" w:eastAsia="SimHei" w:cs="SimHei"/>
          <w:sz w:val="21"/>
          <w:szCs w:val="21"/>
          <w:color w:val="29A4F7"/>
          <w:spacing w:val="55"/>
        </w:rPr>
        <w:t xml:space="preserve"> </w:t>
      </w:r>
      <w:r>
        <w:rPr>
          <w:rFonts w:ascii="SimHei" w:hAnsi="SimHei" w:eastAsia="SimHei" w:cs="SimHei"/>
          <w:sz w:val="21"/>
          <w:szCs w:val="21"/>
          <w:color w:val="29A4F7"/>
          <w:spacing w:val="-14"/>
        </w:rPr>
        <w:t>血液系统疾病</w:t>
      </w:r>
    </w:p>
    <w:p>
      <w:pPr>
        <w:spacing w:line="261" w:lineRule="auto"/>
        <w:rPr>
          <w:rFonts w:ascii="Arial"/>
          <w:sz w:val="21"/>
        </w:rPr>
      </w:pPr>
      <w:r/>
    </w:p>
    <w:p>
      <w:pPr>
        <w:spacing w:before="78" w:line="223" w:lineRule="auto"/>
        <w:rPr>
          <w:rFonts w:ascii="FangSong" w:hAnsi="FangSong" w:eastAsia="FangSong" w:cs="FangSong"/>
          <w:sz w:val="24"/>
          <w:szCs w:val="24"/>
        </w:rPr>
      </w:pPr>
      <w:r>
        <w:rPr>
          <w:rFonts w:ascii="FangSong" w:hAnsi="FangSong" w:eastAsia="FangSong" w:cs="FangSong"/>
          <w:sz w:val="24"/>
          <w:szCs w:val="24"/>
          <w:spacing w:val="-16"/>
        </w:rPr>
        <w:t>增多。</w:t>
      </w:r>
    </w:p>
    <w:p>
      <w:pPr>
        <w:ind w:right="44" w:firstLine="419"/>
        <w:spacing w:before="106" w:line="256" w:lineRule="auto"/>
        <w:rPr>
          <w:rFonts w:ascii="SimSun" w:hAnsi="SimSun" w:eastAsia="SimSun" w:cs="SimSun"/>
          <w:sz w:val="21"/>
          <w:szCs w:val="21"/>
        </w:rPr>
      </w:pPr>
      <w:r>
        <w:rPr>
          <w:rFonts w:ascii="Times New Roman" w:hAnsi="Times New Roman" w:eastAsia="Times New Roman" w:cs="Times New Roman"/>
          <w:sz w:val="21"/>
          <w:szCs w:val="21"/>
          <w:b/>
          <w:bCs/>
        </w:rPr>
        <w:t>3.</w:t>
      </w:r>
      <w:r>
        <w:rPr>
          <w:rFonts w:ascii="Times New Roman" w:hAnsi="Times New Roman" w:eastAsia="Times New Roman" w:cs="Times New Roman"/>
          <w:sz w:val="21"/>
          <w:szCs w:val="21"/>
          <w:spacing w:val="9"/>
        </w:rPr>
        <w:t xml:space="preserve">   </w:t>
      </w:r>
      <w:r>
        <w:rPr>
          <w:rFonts w:ascii="SimSun" w:hAnsi="SimSun" w:eastAsia="SimSun" w:cs="SimSun"/>
          <w:sz w:val="21"/>
          <w:szCs w:val="21"/>
          <w:b/>
          <w:bCs/>
        </w:rPr>
        <w:t>巨幼细胞贫血</w:t>
      </w:r>
      <w:r>
        <w:rPr>
          <w:rFonts w:ascii="SimSun" w:hAnsi="SimSun" w:eastAsia="SimSun" w:cs="SimSun"/>
          <w:sz w:val="21"/>
          <w:szCs w:val="21"/>
          <w:spacing w:val="88"/>
        </w:rPr>
        <w:t xml:space="preserve"> </w:t>
      </w:r>
      <w:r>
        <w:rPr>
          <w:rFonts w:ascii="SimSun" w:hAnsi="SimSun" w:eastAsia="SimSun" w:cs="SimSun"/>
          <w:sz w:val="21"/>
          <w:szCs w:val="21"/>
        </w:rPr>
        <w:t>巨幼细胞贫血有时可与红白血病混淆。但前者骨髓中原始细胞不增多，幼红</w:t>
      </w:r>
      <w:r>
        <w:rPr>
          <w:rFonts w:ascii="SimSun" w:hAnsi="SimSun" w:eastAsia="SimSun" w:cs="SimSun"/>
          <w:sz w:val="21"/>
          <w:szCs w:val="21"/>
        </w:rPr>
        <w:t xml:space="preserve"> </w:t>
      </w:r>
      <w:r>
        <w:rPr>
          <w:rFonts w:ascii="SimSun" w:hAnsi="SimSun" w:eastAsia="SimSun" w:cs="SimSun"/>
          <w:sz w:val="21"/>
          <w:szCs w:val="21"/>
          <w:spacing w:val="-6"/>
        </w:rPr>
        <w:t>细胞PAS</w:t>
      </w:r>
      <w:r>
        <w:rPr>
          <w:rFonts w:ascii="SimSun" w:hAnsi="SimSun" w:eastAsia="SimSun" w:cs="SimSun"/>
          <w:sz w:val="21"/>
          <w:szCs w:val="21"/>
          <w:spacing w:val="-16"/>
        </w:rPr>
        <w:t xml:space="preserve"> </w:t>
      </w:r>
      <w:r>
        <w:rPr>
          <w:rFonts w:ascii="SimSun" w:hAnsi="SimSun" w:eastAsia="SimSun" w:cs="SimSun"/>
          <w:sz w:val="21"/>
          <w:szCs w:val="21"/>
          <w:spacing w:val="-6"/>
        </w:rPr>
        <w:t>反应常为阴性，予以叶酸</w:t>
      </w:r>
      <w:r>
        <w:rPr>
          <w:rFonts w:ascii="SimSun" w:hAnsi="SimSun" w:eastAsia="SimSun" w:cs="SimSun"/>
          <w:sz w:val="21"/>
          <w:szCs w:val="21"/>
          <w:spacing w:val="-7"/>
        </w:rPr>
        <w:t>、</w:t>
      </w:r>
      <w:r>
        <w:rPr>
          <w:rFonts w:ascii="SimSun" w:hAnsi="SimSun" w:eastAsia="SimSun" w:cs="SimSun"/>
          <w:sz w:val="21"/>
          <w:szCs w:val="21"/>
          <w:spacing w:val="-6"/>
        </w:rPr>
        <w:t>Vit</w:t>
      </w:r>
      <w:r>
        <w:rPr>
          <w:rFonts w:ascii="SimSun" w:hAnsi="SimSun" w:eastAsia="SimSun" w:cs="SimSun"/>
          <w:sz w:val="21"/>
          <w:szCs w:val="21"/>
          <w:spacing w:val="3"/>
        </w:rPr>
        <w:t xml:space="preserve"> </w:t>
      </w:r>
      <w:r>
        <w:rPr>
          <w:rFonts w:ascii="SimSun" w:hAnsi="SimSun" w:eastAsia="SimSun" w:cs="SimSun"/>
          <w:sz w:val="21"/>
          <w:szCs w:val="21"/>
          <w:spacing w:val="-6"/>
        </w:rPr>
        <w:t>B</w:t>
      </w:r>
      <w:r>
        <w:rPr>
          <w:rFonts w:ascii="Calibri" w:hAnsi="Calibri" w:eastAsia="Calibri" w:cs="Calibri"/>
          <w:sz w:val="21"/>
          <w:szCs w:val="21"/>
          <w:spacing w:val="-7"/>
        </w:rPr>
        <w:t>₂</w:t>
      </w:r>
      <w:r>
        <w:rPr>
          <w:rFonts w:ascii="SimSun" w:hAnsi="SimSun" w:eastAsia="SimSun" w:cs="SimSun"/>
          <w:sz w:val="21"/>
          <w:szCs w:val="21"/>
          <w:spacing w:val="-7"/>
        </w:rPr>
        <w:t>治疗有效。</w:t>
      </w:r>
    </w:p>
    <w:p>
      <w:pPr>
        <w:ind w:right="62" w:firstLine="419"/>
        <w:spacing w:before="78" w:line="267" w:lineRule="auto"/>
        <w:rPr>
          <w:rFonts w:ascii="SimSun" w:hAnsi="SimSun" w:eastAsia="SimSun" w:cs="SimSun"/>
          <w:sz w:val="21"/>
          <w:szCs w:val="21"/>
        </w:rPr>
      </w:pPr>
      <w:r>
        <w:rPr>
          <w:rFonts w:ascii="Times New Roman" w:hAnsi="Times New Roman" w:eastAsia="Times New Roman" w:cs="Times New Roman"/>
          <w:sz w:val="21"/>
          <w:szCs w:val="21"/>
          <w:b/>
          <w:bCs/>
        </w:rPr>
        <w:t>4.</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b/>
          <w:bCs/>
        </w:rPr>
        <w:t>急性粒细胞缺乏症恢复期</w:t>
      </w:r>
      <w:r>
        <w:rPr>
          <w:rFonts w:ascii="SimSun" w:hAnsi="SimSun" w:eastAsia="SimSun" w:cs="SimSun"/>
          <w:sz w:val="21"/>
          <w:szCs w:val="21"/>
          <w:spacing w:val="84"/>
        </w:rPr>
        <w:t xml:space="preserve"> </w:t>
      </w:r>
      <w:r>
        <w:rPr>
          <w:rFonts w:ascii="SimSun" w:hAnsi="SimSun" w:eastAsia="SimSun" w:cs="SimSun"/>
          <w:sz w:val="21"/>
          <w:szCs w:val="21"/>
        </w:rPr>
        <w:t>在药物或某些感染引起的粒细胞缺乏症的恢复期，骨髓中原、幼</w:t>
      </w:r>
      <w:r>
        <w:rPr>
          <w:rFonts w:ascii="SimSun" w:hAnsi="SimSun" w:eastAsia="SimSun" w:cs="SimSun"/>
          <w:sz w:val="21"/>
          <w:szCs w:val="21"/>
        </w:rPr>
        <w:t xml:space="preserve"> </w:t>
      </w:r>
      <w:r>
        <w:rPr>
          <w:rFonts w:ascii="SimSun" w:hAnsi="SimSun" w:eastAsia="SimSun" w:cs="SimSun"/>
          <w:sz w:val="21"/>
          <w:szCs w:val="21"/>
          <w:spacing w:val="-2"/>
        </w:rPr>
        <w:t>粒细胞增多。但该症多有明确病因，血小板正常，</w:t>
      </w:r>
      <w:r>
        <w:rPr>
          <w:rFonts w:ascii="SimSun" w:hAnsi="SimSun" w:eastAsia="SimSun" w:cs="SimSun"/>
          <w:sz w:val="21"/>
          <w:szCs w:val="21"/>
          <w:spacing w:val="-3"/>
        </w:rPr>
        <w:t>原、幼粒细胞中无</w:t>
      </w:r>
      <w:r>
        <w:rPr>
          <w:rFonts w:ascii="SimSun" w:hAnsi="SimSun" w:eastAsia="SimSun" w:cs="SimSun"/>
          <w:sz w:val="21"/>
          <w:szCs w:val="21"/>
          <w:spacing w:val="-2"/>
        </w:rPr>
        <w:t>Auer</w:t>
      </w:r>
      <w:r>
        <w:rPr>
          <w:rFonts w:ascii="SimSun" w:hAnsi="SimSun" w:eastAsia="SimSun" w:cs="SimSun"/>
          <w:sz w:val="21"/>
          <w:szCs w:val="21"/>
          <w:spacing w:val="-3"/>
        </w:rPr>
        <w:t>小体及染色体异常。短期内</w:t>
      </w:r>
      <w:r>
        <w:rPr>
          <w:rFonts w:ascii="SimSun" w:hAnsi="SimSun" w:eastAsia="SimSun" w:cs="SimSun"/>
          <w:sz w:val="21"/>
          <w:szCs w:val="21"/>
        </w:rPr>
        <w:t xml:space="preserve"> </w:t>
      </w:r>
      <w:r>
        <w:rPr>
          <w:rFonts w:ascii="SimSun" w:hAnsi="SimSun" w:eastAsia="SimSun" w:cs="SimSun"/>
          <w:sz w:val="21"/>
          <w:szCs w:val="21"/>
          <w:spacing w:val="-2"/>
        </w:rPr>
        <w:t>骨髓粒细胞成熟恢复正常。</w:t>
      </w:r>
    </w:p>
    <w:p>
      <w:pPr>
        <w:ind w:left="317"/>
        <w:spacing w:before="116" w:line="222" w:lineRule="auto"/>
        <w:rPr>
          <w:rFonts w:ascii="SimHei" w:hAnsi="SimHei" w:eastAsia="SimHei" w:cs="SimHei"/>
          <w:sz w:val="21"/>
          <w:szCs w:val="21"/>
        </w:rPr>
      </w:pPr>
      <w:r>
        <w:rPr>
          <w:rFonts w:ascii="SimHei" w:hAnsi="SimHei" w:eastAsia="SimHei" w:cs="SimHei"/>
          <w:sz w:val="21"/>
          <w:szCs w:val="21"/>
          <w:b/>
          <w:bCs/>
          <w:color w:val="0485E8"/>
          <w:spacing w:val="-9"/>
        </w:rPr>
        <w:t>【治疗】</w:t>
      </w:r>
    </w:p>
    <w:p>
      <w:pPr>
        <w:ind w:right="44" w:firstLine="419"/>
        <w:spacing w:before="101" w:line="272" w:lineRule="auto"/>
        <w:jc w:val="both"/>
        <w:rPr>
          <w:rFonts w:ascii="SimSun" w:hAnsi="SimSun" w:eastAsia="SimSun" w:cs="SimSun"/>
          <w:sz w:val="21"/>
          <w:szCs w:val="21"/>
        </w:rPr>
      </w:pPr>
      <w:r>
        <w:rPr>
          <w:rFonts w:ascii="SimSun" w:hAnsi="SimSun" w:eastAsia="SimSun" w:cs="SimSun"/>
          <w:sz w:val="21"/>
          <w:szCs w:val="21"/>
          <w:spacing w:val="-1"/>
        </w:rPr>
        <w:t>根据病人的MICM</w:t>
      </w:r>
      <w:r>
        <w:rPr>
          <w:rFonts w:ascii="SimSun" w:hAnsi="SimSun" w:eastAsia="SimSun" w:cs="SimSun"/>
          <w:sz w:val="21"/>
          <w:szCs w:val="21"/>
          <w:spacing w:val="67"/>
        </w:rPr>
        <w:t xml:space="preserve"> </w:t>
      </w:r>
      <w:r>
        <w:rPr>
          <w:rFonts w:ascii="SimSun" w:hAnsi="SimSun" w:eastAsia="SimSun" w:cs="SimSun"/>
          <w:sz w:val="21"/>
          <w:szCs w:val="21"/>
          <w:spacing w:val="-1"/>
        </w:rPr>
        <w:t>结果及临床特点进行预后危险分层，按照患方意愿、经济能力，选择并设计最</w:t>
      </w:r>
      <w:r>
        <w:rPr>
          <w:rFonts w:ascii="SimSun" w:hAnsi="SimSun" w:eastAsia="SimSun" w:cs="SimSun"/>
          <w:sz w:val="21"/>
          <w:szCs w:val="21"/>
        </w:rPr>
        <w:t xml:space="preserve"> </w:t>
      </w:r>
      <w:r>
        <w:rPr>
          <w:rFonts w:ascii="SimSun" w:hAnsi="SimSun" w:eastAsia="SimSun" w:cs="SimSun"/>
          <w:sz w:val="21"/>
          <w:szCs w:val="21"/>
          <w:spacing w:val="-2"/>
        </w:rPr>
        <w:t>佳完整、系统的治疗方案。考虑治疗需要及减少病</w:t>
      </w:r>
      <w:r>
        <w:rPr>
          <w:rFonts w:ascii="SimSun" w:hAnsi="SimSun" w:eastAsia="SimSun" w:cs="SimSun"/>
          <w:sz w:val="21"/>
          <w:szCs w:val="21"/>
          <w:spacing w:val="-3"/>
        </w:rPr>
        <w:t>人反复穿刺的痛苦，建议留置深静脉导管。适合行</w:t>
      </w:r>
      <w:r>
        <w:rPr>
          <w:rFonts w:ascii="SimSun" w:hAnsi="SimSun" w:eastAsia="SimSun" w:cs="SimSun"/>
          <w:sz w:val="21"/>
          <w:szCs w:val="21"/>
        </w:rPr>
        <w:t xml:space="preserve"> </w:t>
      </w:r>
      <w:r>
        <w:rPr>
          <w:rFonts w:ascii="SimSun" w:hAnsi="SimSun" w:eastAsia="SimSun" w:cs="SimSun"/>
          <w:sz w:val="21"/>
          <w:szCs w:val="21"/>
          <w:spacing w:val="1"/>
        </w:rPr>
        <w:t>异基因造血干细胞移植(</w:t>
      </w:r>
      <w:r>
        <w:rPr>
          <w:rFonts w:ascii="SimSun" w:hAnsi="SimSun" w:eastAsia="SimSun" w:cs="SimSun"/>
          <w:sz w:val="21"/>
          <w:szCs w:val="21"/>
        </w:rPr>
        <w:t>allo</w:t>
      </w:r>
      <w:r>
        <w:rPr>
          <w:rFonts w:ascii="SimSun" w:hAnsi="SimSun" w:eastAsia="SimSun" w:cs="SimSun"/>
          <w:sz w:val="21"/>
          <w:szCs w:val="21"/>
          <w:spacing w:val="1"/>
        </w:rPr>
        <w:t>-</w:t>
      </w:r>
      <w:r>
        <w:rPr>
          <w:rFonts w:ascii="SimSun" w:hAnsi="SimSun" w:eastAsia="SimSun" w:cs="SimSun"/>
          <w:sz w:val="21"/>
          <w:szCs w:val="21"/>
        </w:rPr>
        <w:t>HSCT</w:t>
      </w:r>
      <w:r>
        <w:rPr>
          <w:rFonts w:ascii="SimSun" w:hAnsi="SimSun" w:eastAsia="SimSun" w:cs="SimSun"/>
          <w:sz w:val="21"/>
          <w:szCs w:val="21"/>
          <w:spacing w:val="1"/>
        </w:rPr>
        <w:t>)者应抽血做</w:t>
      </w:r>
      <w:r>
        <w:rPr>
          <w:rFonts w:ascii="SimSun" w:hAnsi="SimSun" w:eastAsia="SimSun" w:cs="SimSun"/>
          <w:sz w:val="21"/>
          <w:szCs w:val="21"/>
        </w:rPr>
        <w:t>HLA</w:t>
      </w:r>
      <w:r>
        <w:rPr>
          <w:rFonts w:ascii="SimSun" w:hAnsi="SimSun" w:eastAsia="SimSun" w:cs="SimSun"/>
          <w:sz w:val="21"/>
          <w:szCs w:val="21"/>
          <w:spacing w:val="48"/>
        </w:rPr>
        <w:t xml:space="preserve"> </w:t>
      </w:r>
      <w:r>
        <w:rPr>
          <w:rFonts w:ascii="SimSun" w:hAnsi="SimSun" w:eastAsia="SimSun" w:cs="SimSun"/>
          <w:sz w:val="21"/>
          <w:szCs w:val="21"/>
          <w:spacing w:val="1"/>
        </w:rPr>
        <w:t>配型。</w:t>
      </w:r>
    </w:p>
    <w:p>
      <w:pPr>
        <w:ind w:left="422"/>
        <w:spacing w:before="87" w:line="221" w:lineRule="auto"/>
        <w:rPr>
          <w:rFonts w:ascii="SimHei" w:hAnsi="SimHei" w:eastAsia="SimHei" w:cs="SimHei"/>
          <w:sz w:val="21"/>
          <w:szCs w:val="21"/>
        </w:rPr>
      </w:pPr>
      <w:r>
        <w:rPr>
          <w:rFonts w:ascii="SimHei" w:hAnsi="SimHei" w:eastAsia="SimHei" w:cs="SimHei"/>
          <w:sz w:val="21"/>
          <w:szCs w:val="21"/>
          <w:b/>
          <w:bCs/>
          <w:spacing w:val="2"/>
        </w:rPr>
        <w:t>(</w:t>
      </w:r>
      <w:r>
        <w:rPr>
          <w:rFonts w:ascii="SimHei" w:hAnsi="SimHei" w:eastAsia="SimHei" w:cs="SimHei"/>
          <w:sz w:val="21"/>
          <w:szCs w:val="21"/>
          <w:spacing w:val="-55"/>
        </w:rPr>
        <w:t xml:space="preserve"> </w:t>
      </w:r>
      <w:r>
        <w:rPr>
          <w:rFonts w:ascii="SimHei" w:hAnsi="SimHei" w:eastAsia="SimHei" w:cs="SimHei"/>
          <w:sz w:val="21"/>
          <w:szCs w:val="21"/>
          <w:b/>
          <w:bCs/>
          <w:spacing w:val="2"/>
        </w:rPr>
        <w:t>一)</w:t>
      </w:r>
      <w:r>
        <w:rPr>
          <w:rFonts w:ascii="SimHei" w:hAnsi="SimHei" w:eastAsia="SimHei" w:cs="SimHei"/>
          <w:sz w:val="21"/>
          <w:szCs w:val="21"/>
          <w:spacing w:val="-57"/>
        </w:rPr>
        <w:t xml:space="preserve"> </w:t>
      </w:r>
      <w:r>
        <w:rPr>
          <w:rFonts w:ascii="SimHei" w:hAnsi="SimHei" w:eastAsia="SimHei" w:cs="SimHei"/>
          <w:sz w:val="21"/>
          <w:szCs w:val="21"/>
          <w:b/>
          <w:bCs/>
          <w:spacing w:val="2"/>
        </w:rPr>
        <w:t>一</w:t>
      </w:r>
      <w:r>
        <w:rPr>
          <w:rFonts w:ascii="SimHei" w:hAnsi="SimHei" w:eastAsia="SimHei" w:cs="SimHei"/>
          <w:sz w:val="21"/>
          <w:szCs w:val="21"/>
          <w:spacing w:val="-61"/>
        </w:rPr>
        <w:t xml:space="preserve"> </w:t>
      </w:r>
      <w:r>
        <w:rPr>
          <w:rFonts w:ascii="SimHei" w:hAnsi="SimHei" w:eastAsia="SimHei" w:cs="SimHei"/>
          <w:sz w:val="21"/>
          <w:szCs w:val="21"/>
          <w:b/>
          <w:bCs/>
          <w:spacing w:val="2"/>
        </w:rPr>
        <w:t>般治疗</w:t>
      </w:r>
    </w:p>
    <w:p>
      <w:pPr>
        <w:ind w:firstLine="419"/>
        <w:spacing w:before="120" w:line="289" w:lineRule="auto"/>
        <w:rPr>
          <w:rFonts w:ascii="SimSun" w:hAnsi="SimSun" w:eastAsia="SimSun" w:cs="SimSun"/>
          <w:sz w:val="21"/>
          <w:szCs w:val="21"/>
        </w:rPr>
      </w:pPr>
      <w:r>
        <w:rPr>
          <w:rFonts w:ascii="SimHei" w:hAnsi="SimHei" w:eastAsia="SimHei" w:cs="SimHei"/>
          <w:sz w:val="21"/>
          <w:szCs w:val="21"/>
          <w:spacing w:val="7"/>
        </w:rPr>
        <w:t>1.</w:t>
      </w:r>
      <w:r>
        <w:rPr>
          <w:rFonts w:ascii="SimHei" w:hAnsi="SimHei" w:eastAsia="SimHei" w:cs="SimHei"/>
          <w:sz w:val="21"/>
          <w:szCs w:val="21"/>
          <w:spacing w:val="-17"/>
        </w:rPr>
        <w:t xml:space="preserve"> </w:t>
      </w:r>
      <w:r>
        <w:rPr>
          <w:rFonts w:ascii="SimHei" w:hAnsi="SimHei" w:eastAsia="SimHei" w:cs="SimHei"/>
          <w:sz w:val="21"/>
          <w:szCs w:val="21"/>
          <w:spacing w:val="7"/>
        </w:rPr>
        <w:t>紧急处理高白细胞血症</w:t>
      </w:r>
      <w:r>
        <w:rPr>
          <w:rFonts w:ascii="SimHei" w:hAnsi="SimHei" w:eastAsia="SimHei" w:cs="SimHei"/>
          <w:sz w:val="21"/>
          <w:szCs w:val="21"/>
          <w:spacing w:val="10"/>
        </w:rPr>
        <w:t xml:space="preserve">  </w:t>
      </w:r>
      <w:r>
        <w:rPr>
          <w:rFonts w:ascii="SimHei" w:hAnsi="SimHei" w:eastAsia="SimHei" w:cs="SimHei"/>
          <w:sz w:val="21"/>
          <w:szCs w:val="21"/>
          <w:spacing w:val="7"/>
        </w:rPr>
        <w:t>当循环血液中白细胞数&gt;100×10°/L,病人可产生白细</w:t>
      </w:r>
      <w:r>
        <w:rPr>
          <w:rFonts w:ascii="SimHei" w:hAnsi="SimHei" w:eastAsia="SimHei" w:cs="SimHei"/>
          <w:sz w:val="21"/>
          <w:szCs w:val="21"/>
          <w:spacing w:val="6"/>
        </w:rPr>
        <w:t>胞淤滞症</w:t>
      </w:r>
      <w:r>
        <w:rPr>
          <w:rFonts w:ascii="SimHei" w:hAnsi="SimHei" w:eastAsia="SimHei" w:cs="SimHei"/>
          <w:sz w:val="21"/>
          <w:szCs w:val="21"/>
          <w:spacing w:val="1"/>
        </w:rPr>
        <w:t xml:space="preserve"> </w:t>
      </w:r>
      <w:r>
        <w:rPr>
          <w:rFonts w:ascii="SimSun" w:hAnsi="SimSun" w:eastAsia="SimSun" w:cs="SimSun"/>
          <w:sz w:val="21"/>
          <w:szCs w:val="21"/>
          <w:spacing w:val="-10"/>
        </w:rPr>
        <w:t>(leukostasis),表现为呼吸困难、低氧血症、反应迟钝、</w:t>
      </w:r>
      <w:r>
        <w:rPr>
          <w:rFonts w:ascii="SimSun" w:hAnsi="SimSun" w:eastAsia="SimSun" w:cs="SimSun"/>
          <w:sz w:val="21"/>
          <w:szCs w:val="21"/>
          <w:spacing w:val="-11"/>
        </w:rPr>
        <w:t>言语不清、颅内出血等。病理学显示白血病血栓</w:t>
      </w:r>
      <w:r>
        <w:rPr>
          <w:rFonts w:ascii="SimSun" w:hAnsi="SimSun" w:eastAsia="SimSun" w:cs="SimSun"/>
          <w:sz w:val="21"/>
          <w:szCs w:val="21"/>
        </w:rPr>
        <w:t xml:space="preserve">  </w:t>
      </w:r>
      <w:r>
        <w:rPr>
          <w:rFonts w:ascii="SimSun" w:hAnsi="SimSun" w:eastAsia="SimSun" w:cs="SimSun"/>
          <w:sz w:val="21"/>
          <w:szCs w:val="21"/>
          <w:spacing w:val="-2"/>
        </w:rPr>
        <w:t>栓塞与出血并存，高白细胞不仅会增加病人早</w:t>
      </w:r>
      <w:r>
        <w:rPr>
          <w:rFonts w:ascii="SimSun" w:hAnsi="SimSun" w:eastAsia="SimSun" w:cs="SimSun"/>
          <w:sz w:val="21"/>
          <w:szCs w:val="21"/>
          <w:spacing w:val="-3"/>
        </w:rPr>
        <w:t>期死亡率，也增加髓外白血病的发病率和复发率。因此</w:t>
      </w:r>
      <w:r>
        <w:rPr>
          <w:rFonts w:ascii="SimSun" w:hAnsi="SimSun" w:eastAsia="SimSun" w:cs="SimSun"/>
          <w:sz w:val="21"/>
          <w:szCs w:val="21"/>
        </w:rPr>
        <w:t xml:space="preserve"> </w:t>
      </w:r>
      <w:r>
        <w:rPr>
          <w:rFonts w:ascii="SimSun" w:hAnsi="SimSun" w:eastAsia="SimSun" w:cs="SimSun"/>
          <w:sz w:val="21"/>
          <w:szCs w:val="21"/>
          <w:spacing w:val="-3"/>
        </w:rPr>
        <w:t>当血中白细胞&gt;100×10°/L</w:t>
      </w:r>
      <w:r>
        <w:rPr>
          <w:rFonts w:ascii="SimSun" w:hAnsi="SimSun" w:eastAsia="SimSun" w:cs="SimSun"/>
          <w:sz w:val="21"/>
          <w:szCs w:val="21"/>
          <w:spacing w:val="-44"/>
        </w:rPr>
        <w:t xml:space="preserve"> </w:t>
      </w:r>
      <w:r>
        <w:rPr>
          <w:rFonts w:ascii="SimSun" w:hAnsi="SimSun" w:eastAsia="SimSun" w:cs="SimSun"/>
          <w:sz w:val="21"/>
          <w:szCs w:val="21"/>
          <w:spacing w:val="-3"/>
        </w:rPr>
        <w:t>时，就应紧急使用血细胞分离机，单采清除过高的白细胞(APL</w:t>
      </w:r>
      <w:r>
        <w:rPr>
          <w:rFonts w:ascii="SimSun" w:hAnsi="SimSun" w:eastAsia="SimSun" w:cs="SimSun"/>
          <w:sz w:val="21"/>
          <w:szCs w:val="21"/>
          <w:spacing w:val="60"/>
        </w:rPr>
        <w:t xml:space="preserve"> </w:t>
      </w:r>
      <w:r>
        <w:rPr>
          <w:rFonts w:ascii="SimSun" w:hAnsi="SimSun" w:eastAsia="SimSun" w:cs="SimSun"/>
          <w:sz w:val="21"/>
          <w:szCs w:val="21"/>
          <w:spacing w:val="-3"/>
        </w:rPr>
        <w:t>一般不</w:t>
      </w:r>
      <w:r>
        <w:rPr>
          <w:rFonts w:ascii="SimSun" w:hAnsi="SimSun" w:eastAsia="SimSun" w:cs="SimSun"/>
          <w:sz w:val="21"/>
          <w:szCs w:val="21"/>
          <w:spacing w:val="-4"/>
        </w:rPr>
        <w:t>推</w:t>
      </w:r>
      <w:r>
        <w:rPr>
          <w:rFonts w:ascii="SimSun" w:hAnsi="SimSun" w:eastAsia="SimSun" w:cs="SimSun"/>
          <w:sz w:val="21"/>
          <w:szCs w:val="21"/>
        </w:rPr>
        <w:t xml:space="preserve">  </w:t>
      </w:r>
      <w:r>
        <w:rPr>
          <w:rFonts w:ascii="SimSun" w:hAnsi="SimSun" w:eastAsia="SimSun" w:cs="SimSun"/>
          <w:sz w:val="21"/>
          <w:szCs w:val="21"/>
          <w:spacing w:val="-1"/>
        </w:rPr>
        <w:t>荐),同时给予水化和化疗。可根据白血病类型给予相应方案化疗，也可先用所谓化疗前短期预处理：</w:t>
      </w:r>
      <w:r>
        <w:rPr>
          <w:rFonts w:ascii="SimSun" w:hAnsi="SimSun" w:eastAsia="SimSun" w:cs="SimSun"/>
          <w:sz w:val="21"/>
          <w:szCs w:val="21"/>
          <w:spacing w:val="8"/>
        </w:rPr>
        <w:t xml:space="preserve"> </w:t>
      </w:r>
      <w:r>
        <w:rPr>
          <w:rFonts w:ascii="SimSun" w:hAnsi="SimSun" w:eastAsia="SimSun" w:cs="SimSun"/>
          <w:sz w:val="21"/>
          <w:szCs w:val="21"/>
        </w:rPr>
        <w:t>ALL</w:t>
      </w:r>
      <w:r>
        <w:rPr>
          <w:rFonts w:ascii="SimSun" w:hAnsi="SimSun" w:eastAsia="SimSun" w:cs="SimSun"/>
          <w:sz w:val="21"/>
          <w:szCs w:val="21"/>
          <w:spacing w:val="-39"/>
        </w:rPr>
        <w:t xml:space="preserve"> </w:t>
      </w:r>
      <w:r>
        <w:rPr>
          <w:rFonts w:ascii="SimSun" w:hAnsi="SimSun" w:eastAsia="SimSun" w:cs="SimSun"/>
          <w:sz w:val="21"/>
          <w:szCs w:val="21"/>
          <w:spacing w:val="5"/>
        </w:rPr>
        <w:t>用地塞米松10</w:t>
      </w:r>
      <w:r>
        <w:rPr>
          <w:rFonts w:ascii="SimSun" w:hAnsi="SimSun" w:eastAsia="SimSun" w:cs="SimSun"/>
          <w:sz w:val="21"/>
          <w:szCs w:val="21"/>
        </w:rPr>
        <w:t>mg</w:t>
      </w:r>
      <w:r>
        <w:rPr>
          <w:rFonts w:ascii="SimSun" w:hAnsi="SimSun" w:eastAsia="SimSun" w:cs="SimSun"/>
          <w:sz w:val="21"/>
          <w:szCs w:val="21"/>
          <w:spacing w:val="5"/>
        </w:rPr>
        <w:t>/m²,</w:t>
      </w:r>
      <w:r>
        <w:rPr>
          <w:rFonts w:ascii="SimSun" w:hAnsi="SimSun" w:eastAsia="SimSun" w:cs="SimSun"/>
          <w:sz w:val="21"/>
          <w:szCs w:val="21"/>
          <w:spacing w:val="-53"/>
        </w:rPr>
        <w:t xml:space="preserve"> </w:t>
      </w:r>
      <w:r>
        <w:rPr>
          <w:rFonts w:ascii="SimSun" w:hAnsi="SimSun" w:eastAsia="SimSun" w:cs="SimSun"/>
          <w:sz w:val="21"/>
          <w:szCs w:val="21"/>
          <w:spacing w:val="5"/>
        </w:rPr>
        <w:t>静脉注射；</w:t>
      </w:r>
      <w:r>
        <w:rPr>
          <w:rFonts w:ascii="SimSun" w:hAnsi="SimSun" w:eastAsia="SimSun" w:cs="SimSun"/>
          <w:sz w:val="21"/>
          <w:szCs w:val="21"/>
        </w:rPr>
        <w:t>AML</w:t>
      </w:r>
      <w:r>
        <w:rPr>
          <w:rFonts w:ascii="SimSun" w:hAnsi="SimSun" w:eastAsia="SimSun" w:cs="SimSun"/>
          <w:sz w:val="21"/>
          <w:szCs w:val="21"/>
          <w:spacing w:val="52"/>
        </w:rPr>
        <w:t xml:space="preserve"> </w:t>
      </w:r>
      <w:r>
        <w:rPr>
          <w:rFonts w:ascii="SimSun" w:hAnsi="SimSun" w:eastAsia="SimSun" w:cs="SimSun"/>
          <w:sz w:val="21"/>
          <w:szCs w:val="21"/>
          <w:spacing w:val="5"/>
        </w:rPr>
        <w:t>用羟基脲1.5～2.5g/</w:t>
      </w:r>
      <w:r>
        <w:rPr>
          <w:rFonts w:ascii="SimSun" w:hAnsi="SimSun" w:eastAsia="SimSun" w:cs="SimSun"/>
          <w:sz w:val="21"/>
          <w:szCs w:val="21"/>
          <w:spacing w:val="4"/>
        </w:rPr>
        <w:t>6h(总量6～10g/d)约36小时，然后</w:t>
      </w:r>
      <w:r>
        <w:rPr>
          <w:rFonts w:ascii="SimSun" w:hAnsi="SimSun" w:eastAsia="SimSun" w:cs="SimSun"/>
          <w:sz w:val="21"/>
          <w:szCs w:val="21"/>
        </w:rPr>
        <w:t xml:space="preserve">  </w:t>
      </w:r>
      <w:r>
        <w:rPr>
          <w:rFonts w:ascii="SimSun" w:hAnsi="SimSun" w:eastAsia="SimSun" w:cs="SimSun"/>
          <w:sz w:val="21"/>
          <w:szCs w:val="21"/>
          <w:spacing w:val="-5"/>
        </w:rPr>
        <w:t>进行联合化疗。需预防白血病细胞溶解诱发的高尿酸血</w:t>
      </w:r>
      <w:r>
        <w:rPr>
          <w:rFonts w:ascii="SimSun" w:hAnsi="SimSun" w:eastAsia="SimSun" w:cs="SimSun"/>
          <w:sz w:val="21"/>
          <w:szCs w:val="21"/>
          <w:spacing w:val="-6"/>
        </w:rPr>
        <w:t>症、酸中毒、电解质紊乱、凝血异常等并发症。</w:t>
      </w:r>
    </w:p>
    <w:p>
      <w:pPr>
        <w:ind w:right="37" w:firstLine="419"/>
        <w:spacing w:before="91" w:line="27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25"/>
        </w:rPr>
        <w:t xml:space="preserve"> </w:t>
      </w:r>
      <w:r>
        <w:rPr>
          <w:rFonts w:ascii="SimSun" w:hAnsi="SimSun" w:eastAsia="SimSun" w:cs="SimSun"/>
          <w:sz w:val="21"/>
          <w:szCs w:val="21"/>
          <w:spacing w:val="1"/>
        </w:rPr>
        <w:t>防治感染</w:t>
      </w:r>
      <w:r>
        <w:rPr>
          <w:rFonts w:ascii="SimSun" w:hAnsi="SimSun" w:eastAsia="SimSun" w:cs="SimSun"/>
          <w:sz w:val="21"/>
          <w:szCs w:val="21"/>
          <w:spacing w:val="10"/>
        </w:rPr>
        <w:t xml:space="preserve">  </w:t>
      </w:r>
      <w:r>
        <w:rPr>
          <w:rFonts w:ascii="SimSun" w:hAnsi="SimSun" w:eastAsia="SimSun" w:cs="SimSun"/>
          <w:sz w:val="21"/>
          <w:szCs w:val="21"/>
          <w:spacing w:val="1"/>
        </w:rPr>
        <w:t>白血病病人常伴有粒细胞减少或缺乏，特别在化疗、放疗后粒细胞</w:t>
      </w:r>
      <w:r>
        <w:rPr>
          <w:rFonts w:ascii="SimSun" w:hAnsi="SimSun" w:eastAsia="SimSun" w:cs="SimSun"/>
          <w:sz w:val="21"/>
          <w:szCs w:val="21"/>
        </w:rPr>
        <w:t>缺乏将持续相</w:t>
      </w:r>
      <w:r>
        <w:rPr>
          <w:rFonts w:ascii="SimSun" w:hAnsi="SimSun" w:eastAsia="SimSun" w:cs="SimSun"/>
          <w:sz w:val="21"/>
          <w:szCs w:val="21"/>
          <w:spacing w:val="1"/>
        </w:rPr>
        <w:t xml:space="preserve"> </w:t>
      </w:r>
      <w:r>
        <w:rPr>
          <w:rFonts w:ascii="SimSun" w:hAnsi="SimSun" w:eastAsia="SimSun" w:cs="SimSun"/>
          <w:sz w:val="21"/>
          <w:szCs w:val="21"/>
          <w:spacing w:val="-6"/>
        </w:rPr>
        <w:t>当长时间，此时病人宜住层流病房或消毒隔离病房</w:t>
      </w:r>
      <w:r>
        <w:rPr>
          <w:rFonts w:ascii="SimSun" w:hAnsi="SimSun" w:eastAsia="SimSun" w:cs="SimSun"/>
          <w:sz w:val="21"/>
          <w:szCs w:val="21"/>
          <w:spacing w:val="-7"/>
        </w:rPr>
        <w:t>。</w:t>
      </w:r>
      <w:r>
        <w:rPr>
          <w:rFonts w:ascii="SimSun" w:hAnsi="SimSun" w:eastAsia="SimSun" w:cs="SimSun"/>
          <w:sz w:val="21"/>
          <w:szCs w:val="21"/>
          <w:spacing w:val="5"/>
        </w:rPr>
        <w:t xml:space="preserve"> </w:t>
      </w:r>
      <w:r>
        <w:rPr>
          <w:rFonts w:ascii="SimSun" w:hAnsi="SimSun" w:eastAsia="SimSun" w:cs="SimSun"/>
          <w:sz w:val="21"/>
          <w:szCs w:val="21"/>
          <w:spacing w:val="-7"/>
        </w:rPr>
        <w:t>G-</w:t>
      </w:r>
      <w:r>
        <w:rPr>
          <w:rFonts w:ascii="SimSun" w:hAnsi="SimSun" w:eastAsia="SimSun" w:cs="SimSun"/>
          <w:sz w:val="21"/>
          <w:szCs w:val="21"/>
          <w:spacing w:val="-6"/>
        </w:rPr>
        <w:t>CSF</w:t>
      </w:r>
      <w:r>
        <w:rPr>
          <w:rFonts w:ascii="SimSun" w:hAnsi="SimSun" w:eastAsia="SimSun" w:cs="SimSun"/>
          <w:sz w:val="21"/>
          <w:szCs w:val="21"/>
          <w:spacing w:val="-15"/>
        </w:rPr>
        <w:t xml:space="preserve"> </w:t>
      </w:r>
      <w:r>
        <w:rPr>
          <w:rFonts w:ascii="SimSun" w:hAnsi="SimSun" w:eastAsia="SimSun" w:cs="SimSun"/>
          <w:sz w:val="21"/>
          <w:szCs w:val="21"/>
          <w:spacing w:val="-7"/>
        </w:rPr>
        <w:t>可缩短粒细胞缺乏期，用于</w:t>
      </w:r>
      <w:r>
        <w:rPr>
          <w:rFonts w:ascii="SimSun" w:hAnsi="SimSun" w:eastAsia="SimSun" w:cs="SimSun"/>
          <w:sz w:val="21"/>
          <w:szCs w:val="21"/>
          <w:spacing w:val="-6"/>
        </w:rPr>
        <w:t>ALL</w:t>
      </w:r>
      <w:r>
        <w:rPr>
          <w:rFonts w:ascii="SimSun" w:hAnsi="SimSun" w:eastAsia="SimSun" w:cs="SimSun"/>
          <w:sz w:val="21"/>
          <w:szCs w:val="21"/>
          <w:spacing w:val="-7"/>
        </w:rPr>
        <w:t>,</w:t>
      </w:r>
      <w:r>
        <w:rPr>
          <w:rFonts w:ascii="SimSun" w:hAnsi="SimSun" w:eastAsia="SimSun" w:cs="SimSun"/>
          <w:sz w:val="21"/>
          <w:szCs w:val="21"/>
          <w:spacing w:val="-44"/>
        </w:rPr>
        <w:t xml:space="preserve"> </w:t>
      </w:r>
      <w:r>
        <w:rPr>
          <w:rFonts w:ascii="SimSun" w:hAnsi="SimSun" w:eastAsia="SimSun" w:cs="SimSun"/>
          <w:sz w:val="21"/>
          <w:szCs w:val="21"/>
          <w:spacing w:val="-7"/>
        </w:rPr>
        <w:t>老年、强</w:t>
      </w:r>
      <w:r>
        <w:rPr>
          <w:rFonts w:ascii="SimSun" w:hAnsi="SimSun" w:eastAsia="SimSun" w:cs="SimSun"/>
          <w:sz w:val="21"/>
          <w:szCs w:val="21"/>
        </w:rPr>
        <w:t xml:space="preserve"> </w:t>
      </w:r>
      <w:r>
        <w:rPr>
          <w:rFonts w:ascii="SimSun" w:hAnsi="SimSun" w:eastAsia="SimSun" w:cs="SimSun"/>
          <w:sz w:val="21"/>
          <w:szCs w:val="21"/>
        </w:rPr>
        <w:t>化疗或伴感染的AML。</w:t>
      </w:r>
      <w:r>
        <w:rPr>
          <w:rFonts w:ascii="SimSun" w:hAnsi="SimSun" w:eastAsia="SimSun" w:cs="SimSun"/>
          <w:sz w:val="21"/>
          <w:szCs w:val="21"/>
          <w:spacing w:val="92"/>
        </w:rPr>
        <w:t xml:space="preserve"> </w:t>
      </w:r>
      <w:r>
        <w:rPr>
          <w:rFonts w:ascii="SimSun" w:hAnsi="SimSun" w:eastAsia="SimSun" w:cs="SimSun"/>
          <w:sz w:val="21"/>
          <w:szCs w:val="21"/>
        </w:rPr>
        <w:t>发热应做细菌培养和药敏试验，并迅速进行经验性抗生</w:t>
      </w:r>
      <w:r>
        <w:rPr>
          <w:rFonts w:ascii="SimSun" w:hAnsi="SimSun" w:eastAsia="SimSun" w:cs="SimSun"/>
          <w:sz w:val="21"/>
          <w:szCs w:val="21"/>
          <w:spacing w:val="-1"/>
        </w:rPr>
        <w:t>素治疗。详见本篇第</w:t>
      </w:r>
      <w:r>
        <w:rPr>
          <w:rFonts w:ascii="SimSun" w:hAnsi="SimSun" w:eastAsia="SimSun" w:cs="SimSun"/>
          <w:sz w:val="21"/>
          <w:szCs w:val="21"/>
        </w:rPr>
        <w:t xml:space="preserve"> </w:t>
      </w:r>
      <w:r>
        <w:rPr>
          <w:rFonts w:ascii="SimSun" w:hAnsi="SimSun" w:eastAsia="SimSun" w:cs="SimSun"/>
          <w:sz w:val="21"/>
          <w:szCs w:val="21"/>
          <w:spacing w:val="-4"/>
        </w:rPr>
        <w:t>七章。</w:t>
      </w:r>
    </w:p>
    <w:p>
      <w:pPr>
        <w:ind w:right="71" w:firstLine="419"/>
        <w:spacing w:before="88" w:line="284"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25"/>
        </w:rPr>
        <w:t xml:space="preserve"> </w:t>
      </w:r>
      <w:r>
        <w:rPr>
          <w:rFonts w:ascii="SimSun" w:hAnsi="SimSun" w:eastAsia="SimSun" w:cs="SimSun"/>
          <w:sz w:val="21"/>
          <w:szCs w:val="21"/>
          <w:spacing w:val="1"/>
        </w:rPr>
        <w:t>成分输血支持</w:t>
      </w:r>
      <w:r>
        <w:rPr>
          <w:rFonts w:ascii="SimSun" w:hAnsi="SimSun" w:eastAsia="SimSun" w:cs="SimSun"/>
          <w:sz w:val="21"/>
          <w:szCs w:val="21"/>
          <w:spacing w:val="66"/>
        </w:rPr>
        <w:t xml:space="preserve"> </w:t>
      </w:r>
      <w:r>
        <w:rPr>
          <w:rFonts w:ascii="SimSun" w:hAnsi="SimSun" w:eastAsia="SimSun" w:cs="SimSun"/>
          <w:sz w:val="21"/>
          <w:szCs w:val="21"/>
          <w:spacing w:val="1"/>
        </w:rPr>
        <w:t>严重贫血可吸氧、输浓缩红细胞，维持</w:t>
      </w:r>
      <w:r>
        <w:rPr>
          <w:rFonts w:ascii="SimSun" w:hAnsi="SimSun" w:eastAsia="SimSun" w:cs="SimSun"/>
          <w:sz w:val="21"/>
          <w:szCs w:val="21"/>
        </w:rPr>
        <w:t>Hb</w:t>
      </w:r>
      <w:r>
        <w:rPr>
          <w:rFonts w:ascii="SimSun" w:hAnsi="SimSun" w:eastAsia="SimSun" w:cs="SimSun"/>
          <w:sz w:val="21"/>
          <w:szCs w:val="21"/>
          <w:spacing w:val="1"/>
        </w:rPr>
        <w:t>&gt;80g/L,</w:t>
      </w:r>
      <w:r>
        <w:rPr>
          <w:rFonts w:ascii="SimSun" w:hAnsi="SimSun" w:eastAsia="SimSun" w:cs="SimSun"/>
          <w:sz w:val="21"/>
          <w:szCs w:val="21"/>
          <w:spacing w:val="-6"/>
        </w:rPr>
        <w:t xml:space="preserve"> </w:t>
      </w:r>
      <w:r>
        <w:rPr>
          <w:rFonts w:ascii="SimSun" w:hAnsi="SimSun" w:eastAsia="SimSun" w:cs="SimSun"/>
          <w:sz w:val="21"/>
          <w:szCs w:val="21"/>
          <w:spacing w:val="1"/>
        </w:rPr>
        <w:t>但白细胞淤滞时不宜马上</w:t>
      </w:r>
      <w:r>
        <w:rPr>
          <w:rFonts w:ascii="SimSun" w:hAnsi="SimSun" w:eastAsia="SimSun" w:cs="SimSun"/>
          <w:sz w:val="21"/>
          <w:szCs w:val="21"/>
        </w:rPr>
        <w:t xml:space="preserve"> </w:t>
      </w:r>
      <w:r>
        <w:rPr>
          <w:rFonts w:ascii="SimSun" w:hAnsi="SimSun" w:eastAsia="SimSun" w:cs="SimSun"/>
          <w:sz w:val="21"/>
          <w:szCs w:val="21"/>
          <w:spacing w:val="-2"/>
        </w:rPr>
        <w:t>输红细胞，以免进一步增加血黏度。血小板计数过低会</w:t>
      </w:r>
      <w:r>
        <w:rPr>
          <w:rFonts w:ascii="SimSun" w:hAnsi="SimSun" w:eastAsia="SimSun" w:cs="SimSun"/>
          <w:sz w:val="21"/>
          <w:szCs w:val="21"/>
          <w:spacing w:val="-3"/>
        </w:rPr>
        <w:t>引起出血，需输注单采血小板悬液。为防止异</w:t>
      </w:r>
      <w:r>
        <w:rPr>
          <w:rFonts w:ascii="SimSun" w:hAnsi="SimSun" w:eastAsia="SimSun" w:cs="SimSun"/>
          <w:sz w:val="21"/>
          <w:szCs w:val="21"/>
        </w:rPr>
        <w:t xml:space="preserve"> </w:t>
      </w:r>
      <w:r>
        <w:rPr>
          <w:rFonts w:ascii="SimSun" w:hAnsi="SimSun" w:eastAsia="SimSun" w:cs="SimSun"/>
          <w:sz w:val="21"/>
          <w:szCs w:val="21"/>
          <w:spacing w:val="2"/>
        </w:rPr>
        <w:t>体免疫反应所致无效输注和发热反应，输血时可采用白细胞滤器去除成分血中的</w:t>
      </w:r>
      <w:r>
        <w:rPr>
          <w:rFonts w:ascii="SimSun" w:hAnsi="SimSun" w:eastAsia="SimSun" w:cs="SimSun"/>
          <w:sz w:val="21"/>
          <w:szCs w:val="21"/>
          <w:spacing w:val="1"/>
        </w:rPr>
        <w:t>白细胞。为预防输</w:t>
      </w:r>
      <w:r>
        <w:rPr>
          <w:rFonts w:ascii="SimSun" w:hAnsi="SimSun" w:eastAsia="SimSun" w:cs="SimSun"/>
          <w:sz w:val="21"/>
          <w:szCs w:val="21"/>
        </w:rPr>
        <w:t xml:space="preserve"> </w:t>
      </w:r>
      <w:r>
        <w:rPr>
          <w:rFonts w:ascii="SimSun" w:hAnsi="SimSun" w:eastAsia="SimSun" w:cs="SimSun"/>
          <w:sz w:val="21"/>
          <w:szCs w:val="21"/>
          <w:spacing w:val="5"/>
        </w:rPr>
        <w:t>血相关移植物抗宿主病(</w:t>
      </w:r>
      <w:r>
        <w:rPr>
          <w:rFonts w:ascii="SimSun" w:hAnsi="SimSun" w:eastAsia="SimSun" w:cs="SimSun"/>
          <w:sz w:val="21"/>
          <w:szCs w:val="21"/>
        </w:rPr>
        <w:t>TA</w:t>
      </w:r>
      <w:r>
        <w:rPr>
          <w:rFonts w:ascii="SimSun" w:hAnsi="SimSun" w:eastAsia="SimSun" w:cs="SimSun"/>
          <w:sz w:val="21"/>
          <w:szCs w:val="21"/>
          <w:spacing w:val="5"/>
        </w:rPr>
        <w:t>-</w:t>
      </w:r>
      <w:r>
        <w:rPr>
          <w:rFonts w:ascii="SimSun" w:hAnsi="SimSun" w:eastAsia="SimSun" w:cs="SimSun"/>
          <w:sz w:val="21"/>
          <w:szCs w:val="21"/>
        </w:rPr>
        <w:t>GVHD</w:t>
      </w:r>
      <w:r>
        <w:rPr>
          <w:rFonts w:ascii="SimSun" w:hAnsi="SimSun" w:eastAsia="SimSun" w:cs="SimSun"/>
          <w:sz w:val="21"/>
          <w:szCs w:val="21"/>
          <w:spacing w:val="5"/>
        </w:rPr>
        <w:t>),</w:t>
      </w:r>
      <w:r>
        <w:rPr>
          <w:rFonts w:ascii="SimSun" w:hAnsi="SimSun" w:eastAsia="SimSun" w:cs="SimSun"/>
          <w:sz w:val="21"/>
          <w:szCs w:val="21"/>
          <w:spacing w:val="100"/>
        </w:rPr>
        <w:t xml:space="preserve"> </w:t>
      </w:r>
      <w:r>
        <w:rPr>
          <w:rFonts w:ascii="SimSun" w:hAnsi="SimSun" w:eastAsia="SimSun" w:cs="SimSun"/>
          <w:sz w:val="21"/>
          <w:szCs w:val="21"/>
          <w:spacing w:val="5"/>
        </w:rPr>
        <w:t>输血前应将含</w:t>
      </w:r>
      <w:r>
        <w:rPr>
          <w:rFonts w:ascii="SimSun" w:hAnsi="SimSun" w:eastAsia="SimSun" w:cs="SimSun"/>
          <w:sz w:val="21"/>
          <w:szCs w:val="21"/>
          <w:spacing w:val="4"/>
        </w:rPr>
        <w:t>细胞成分的血液辐照25～30</w:t>
      </w:r>
      <w:r>
        <w:rPr>
          <w:rFonts w:ascii="SimSun" w:hAnsi="SimSun" w:eastAsia="SimSun" w:cs="SimSun"/>
          <w:sz w:val="21"/>
          <w:szCs w:val="21"/>
        </w:rPr>
        <w:t>Gy</w:t>
      </w:r>
      <w:r>
        <w:rPr>
          <w:rFonts w:ascii="SimSun" w:hAnsi="SimSun" w:eastAsia="SimSun" w:cs="SimSun"/>
          <w:sz w:val="21"/>
          <w:szCs w:val="21"/>
          <w:spacing w:val="4"/>
        </w:rPr>
        <w:t>,以灭活其中的淋</w:t>
      </w:r>
      <w:r>
        <w:rPr>
          <w:rFonts w:ascii="SimSun" w:hAnsi="SimSun" w:eastAsia="SimSun" w:cs="SimSun"/>
          <w:sz w:val="21"/>
          <w:szCs w:val="21"/>
        </w:rPr>
        <w:t xml:space="preserve"> </w:t>
      </w:r>
      <w:r>
        <w:rPr>
          <w:rFonts w:ascii="SimSun" w:hAnsi="SimSun" w:eastAsia="SimSun" w:cs="SimSun"/>
          <w:sz w:val="21"/>
          <w:szCs w:val="21"/>
          <w:spacing w:val="-7"/>
        </w:rPr>
        <w:t>巴细胞。</w:t>
      </w:r>
    </w:p>
    <w:p>
      <w:pPr>
        <w:ind w:right="42" w:firstLine="419"/>
        <w:spacing w:before="87" w:line="283"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20"/>
        </w:rPr>
        <w:t xml:space="preserve"> </w:t>
      </w:r>
      <w:r>
        <w:rPr>
          <w:rFonts w:ascii="SimSun" w:hAnsi="SimSun" w:eastAsia="SimSun" w:cs="SimSun"/>
          <w:sz w:val="21"/>
          <w:szCs w:val="21"/>
          <w:spacing w:val="1"/>
        </w:rPr>
        <w:t>防治高尿酸血症肾病</w:t>
      </w:r>
      <w:r>
        <w:rPr>
          <w:rFonts w:ascii="SimSun" w:hAnsi="SimSun" w:eastAsia="SimSun" w:cs="SimSun"/>
          <w:sz w:val="21"/>
          <w:szCs w:val="21"/>
          <w:spacing w:val="2"/>
        </w:rPr>
        <w:t xml:space="preserve">  </w:t>
      </w:r>
      <w:r>
        <w:rPr>
          <w:rFonts w:ascii="SimSun" w:hAnsi="SimSun" w:eastAsia="SimSun" w:cs="SimSun"/>
          <w:sz w:val="21"/>
          <w:szCs w:val="21"/>
          <w:spacing w:val="1"/>
        </w:rPr>
        <w:t>由于白血病细胞大量破坏，特别在化疗时更甚，血清和尿中尿酸浓度</w:t>
      </w:r>
      <w:r>
        <w:rPr>
          <w:rFonts w:ascii="SimSun" w:hAnsi="SimSun" w:eastAsia="SimSun" w:cs="SimSun"/>
          <w:sz w:val="21"/>
          <w:szCs w:val="21"/>
          <w:spacing w:val="1"/>
        </w:rPr>
        <w:t xml:space="preserve"> </w:t>
      </w:r>
      <w:r>
        <w:rPr>
          <w:rFonts w:ascii="SimSun" w:hAnsi="SimSun" w:eastAsia="SimSun" w:cs="SimSun"/>
          <w:sz w:val="21"/>
          <w:szCs w:val="21"/>
          <w:spacing w:val="2"/>
        </w:rPr>
        <w:t>增高，积聚在肾小管，引起阻塞而发生高尿酸血症肾病。因此应鼓励病人多饮水。</w:t>
      </w:r>
      <w:r>
        <w:rPr>
          <w:rFonts w:ascii="SimSun" w:hAnsi="SimSun" w:eastAsia="SimSun" w:cs="SimSun"/>
          <w:sz w:val="21"/>
          <w:szCs w:val="21"/>
          <w:spacing w:val="1"/>
        </w:rPr>
        <w:t>最好24小时持续</w:t>
      </w:r>
      <w:r>
        <w:rPr>
          <w:rFonts w:ascii="SimSun" w:hAnsi="SimSun" w:eastAsia="SimSun" w:cs="SimSun"/>
          <w:sz w:val="21"/>
          <w:szCs w:val="21"/>
        </w:rPr>
        <w:t xml:space="preserve"> </w:t>
      </w:r>
      <w:r>
        <w:rPr>
          <w:rFonts w:ascii="SimSun" w:hAnsi="SimSun" w:eastAsia="SimSun" w:cs="SimSun"/>
          <w:sz w:val="21"/>
          <w:szCs w:val="21"/>
          <w:spacing w:val="2"/>
        </w:rPr>
        <w:t>静脉补液，使每小时尿量&gt;150</w:t>
      </w:r>
      <w:r>
        <w:rPr>
          <w:rFonts w:ascii="SimSun" w:hAnsi="SimSun" w:eastAsia="SimSun" w:cs="SimSun"/>
          <w:sz w:val="21"/>
          <w:szCs w:val="21"/>
        </w:rPr>
        <w:t>ml</w:t>
      </w:r>
      <w:r>
        <w:rPr>
          <w:rFonts w:ascii="SimSun" w:hAnsi="SimSun" w:eastAsia="SimSun" w:cs="SimSun"/>
          <w:sz w:val="21"/>
          <w:szCs w:val="21"/>
          <w:spacing w:val="2"/>
        </w:rPr>
        <w:t>/m²并保持碱性尿。在化疗同时给予别嘌醇每次100</w:t>
      </w:r>
      <w:r>
        <w:rPr>
          <w:rFonts w:ascii="SimSun" w:hAnsi="SimSun" w:eastAsia="SimSun" w:cs="SimSun"/>
          <w:sz w:val="21"/>
          <w:szCs w:val="21"/>
        </w:rPr>
        <w:t>mg</w:t>
      </w:r>
      <w:r>
        <w:rPr>
          <w:rFonts w:ascii="SimSun" w:hAnsi="SimSun" w:eastAsia="SimSun" w:cs="SimSun"/>
          <w:sz w:val="21"/>
          <w:szCs w:val="21"/>
          <w:spacing w:val="2"/>
        </w:rPr>
        <w:t>,</w:t>
      </w:r>
      <w:r>
        <w:rPr>
          <w:rFonts w:ascii="SimSun" w:hAnsi="SimSun" w:eastAsia="SimSun" w:cs="SimSun"/>
          <w:sz w:val="21"/>
          <w:szCs w:val="21"/>
          <w:spacing w:val="1"/>
        </w:rPr>
        <w:t>每日3次，以</w:t>
      </w:r>
      <w:r>
        <w:rPr>
          <w:rFonts w:ascii="SimSun" w:hAnsi="SimSun" w:eastAsia="SimSun" w:cs="SimSun"/>
          <w:sz w:val="21"/>
          <w:szCs w:val="21"/>
        </w:rPr>
        <w:t xml:space="preserve"> </w:t>
      </w:r>
      <w:r>
        <w:rPr>
          <w:rFonts w:ascii="SimSun" w:hAnsi="SimSun" w:eastAsia="SimSun" w:cs="SimSun"/>
          <w:sz w:val="21"/>
          <w:szCs w:val="21"/>
          <w:spacing w:val="-2"/>
        </w:rPr>
        <w:t>抑制尿酸合成。少数病人对别嘌醇会出现严重皮肤</w:t>
      </w:r>
      <w:r>
        <w:rPr>
          <w:rFonts w:ascii="SimSun" w:hAnsi="SimSun" w:eastAsia="SimSun" w:cs="SimSun"/>
          <w:sz w:val="21"/>
          <w:szCs w:val="21"/>
          <w:spacing w:val="-3"/>
        </w:rPr>
        <w:t>过敏，应予注意。当病人出现少尿、无尿、肾功能</w:t>
      </w:r>
      <w:r>
        <w:rPr>
          <w:rFonts w:ascii="SimSun" w:hAnsi="SimSun" w:eastAsia="SimSun" w:cs="SimSun"/>
          <w:sz w:val="21"/>
          <w:szCs w:val="21"/>
        </w:rPr>
        <w:t xml:space="preserve"> </w:t>
      </w:r>
      <w:r>
        <w:rPr>
          <w:rFonts w:ascii="SimSun" w:hAnsi="SimSun" w:eastAsia="SimSun" w:cs="SimSun"/>
          <w:sz w:val="21"/>
          <w:szCs w:val="21"/>
          <w:spacing w:val="-8"/>
        </w:rPr>
        <w:t>不全时，应按急性肾衰竭处理。</w:t>
      </w:r>
    </w:p>
    <w:p>
      <w:pPr>
        <w:ind w:right="23" w:firstLine="419"/>
        <w:spacing w:before="93" w:line="278" w:lineRule="auto"/>
        <w:rPr>
          <w:rFonts w:ascii="SimSun" w:hAnsi="SimSun" w:eastAsia="SimSun" w:cs="SimSun"/>
          <w:sz w:val="21"/>
          <w:szCs w:val="21"/>
        </w:rPr>
      </w:pPr>
      <w:r>
        <w:rPr>
          <w:rFonts w:ascii="SimSun" w:hAnsi="SimSun" w:eastAsia="SimSun" w:cs="SimSun"/>
          <w:sz w:val="21"/>
          <w:szCs w:val="21"/>
          <w:spacing w:val="1"/>
        </w:rPr>
        <w:t>5.</w:t>
      </w:r>
      <w:r>
        <w:rPr>
          <w:rFonts w:ascii="SimSun" w:hAnsi="SimSun" w:eastAsia="SimSun" w:cs="SimSun"/>
          <w:sz w:val="21"/>
          <w:szCs w:val="21"/>
          <w:spacing w:val="-23"/>
        </w:rPr>
        <w:t xml:space="preserve"> </w:t>
      </w:r>
      <w:r>
        <w:rPr>
          <w:rFonts w:ascii="SimSun" w:hAnsi="SimSun" w:eastAsia="SimSun" w:cs="SimSun"/>
          <w:sz w:val="21"/>
          <w:szCs w:val="21"/>
          <w:spacing w:val="1"/>
        </w:rPr>
        <w:t>维持营养</w:t>
      </w:r>
      <w:r>
        <w:rPr>
          <w:rFonts w:ascii="SimSun" w:hAnsi="SimSun" w:eastAsia="SimSun" w:cs="SimSun"/>
          <w:sz w:val="21"/>
          <w:szCs w:val="21"/>
          <w:spacing w:val="15"/>
        </w:rPr>
        <w:t xml:space="preserve">  </w:t>
      </w:r>
      <w:r>
        <w:rPr>
          <w:rFonts w:ascii="SimSun" w:hAnsi="SimSun" w:eastAsia="SimSun" w:cs="SimSun"/>
          <w:sz w:val="21"/>
          <w:szCs w:val="21"/>
          <w:spacing w:val="1"/>
        </w:rPr>
        <w:t>白血病系严重消耗性疾病，特别是化疗、放疗引起病人消化道黏膜炎及功</w:t>
      </w:r>
      <w:r>
        <w:rPr>
          <w:rFonts w:ascii="SimSun" w:hAnsi="SimSun" w:eastAsia="SimSun" w:cs="SimSun"/>
          <w:sz w:val="21"/>
          <w:szCs w:val="21"/>
        </w:rPr>
        <w:t>能紊乱</w:t>
      </w:r>
      <w:r>
        <w:rPr>
          <w:rFonts w:ascii="SimSun" w:hAnsi="SimSun" w:eastAsia="SimSun" w:cs="SimSun"/>
          <w:sz w:val="21"/>
          <w:szCs w:val="21"/>
        </w:rPr>
        <w:t xml:space="preserve"> </w:t>
      </w:r>
      <w:r>
        <w:rPr>
          <w:rFonts w:ascii="SimSun" w:hAnsi="SimSun" w:eastAsia="SimSun" w:cs="SimSun"/>
          <w:sz w:val="21"/>
          <w:szCs w:val="21"/>
          <w:spacing w:val="-7"/>
        </w:rPr>
        <w:t>时。应注意补充营养，维持水、电解质平衡，给病人高蛋白、高热量、易消化食物，必要时经静</w:t>
      </w:r>
      <w:r>
        <w:rPr>
          <w:rFonts w:ascii="SimSun" w:hAnsi="SimSun" w:eastAsia="SimSun" w:cs="SimSun"/>
          <w:sz w:val="21"/>
          <w:szCs w:val="21"/>
          <w:spacing w:val="-8"/>
        </w:rPr>
        <w:t>脉补充</w:t>
      </w:r>
      <w:r>
        <w:rPr>
          <w:rFonts w:ascii="SimSun" w:hAnsi="SimSun" w:eastAsia="SimSun" w:cs="SimSun"/>
          <w:sz w:val="21"/>
          <w:szCs w:val="21"/>
        </w:rPr>
        <w:t xml:space="preserve"> </w:t>
      </w:r>
      <w:r>
        <w:rPr>
          <w:rFonts w:ascii="SimSun" w:hAnsi="SimSun" w:eastAsia="SimSun" w:cs="SimSun"/>
          <w:sz w:val="21"/>
          <w:szCs w:val="21"/>
          <w:spacing w:val="-4"/>
        </w:rPr>
        <w:t>营养。</w:t>
      </w:r>
    </w:p>
    <w:p>
      <w:pPr>
        <w:ind w:left="419"/>
        <w:spacing w:before="89" w:line="221" w:lineRule="auto"/>
        <w:rPr>
          <w:rFonts w:ascii="SimHei" w:hAnsi="SimHei" w:eastAsia="SimHei" w:cs="SimHei"/>
          <w:sz w:val="21"/>
          <w:szCs w:val="21"/>
        </w:rPr>
      </w:pPr>
      <w:r>
        <w:rPr>
          <w:rFonts w:ascii="SimHei" w:hAnsi="SimHei" w:eastAsia="SimHei" w:cs="SimHei"/>
          <w:sz w:val="21"/>
          <w:szCs w:val="21"/>
          <w:spacing w:val="19"/>
        </w:rPr>
        <w:t>(二)抗白血病治疗</w:t>
      </w:r>
    </w:p>
    <w:p>
      <w:pPr>
        <w:ind w:right="76" w:firstLine="419"/>
        <w:spacing w:before="69" w:line="279" w:lineRule="auto"/>
        <w:rPr>
          <w:rFonts w:ascii="SimSun" w:hAnsi="SimSun" w:eastAsia="SimSun" w:cs="SimSun"/>
          <w:sz w:val="21"/>
          <w:szCs w:val="21"/>
        </w:rPr>
      </w:pPr>
      <w:r>
        <w:rPr>
          <w:rFonts w:ascii="SimSun" w:hAnsi="SimSun" w:eastAsia="SimSun" w:cs="SimSun"/>
          <w:sz w:val="21"/>
          <w:szCs w:val="21"/>
          <w:spacing w:val="-3"/>
        </w:rPr>
        <w:t>抗白血病治疗的第一阶段是诱导缓解治疗，主要方法是联合化疗，目标是使病人迅速获得完全缓</w:t>
      </w:r>
      <w:r>
        <w:rPr>
          <w:rFonts w:ascii="SimSun" w:hAnsi="SimSun" w:eastAsia="SimSun" w:cs="SimSun"/>
          <w:sz w:val="21"/>
          <w:szCs w:val="21"/>
          <w:spacing w:val="13"/>
        </w:rPr>
        <w:t xml:space="preserve"> </w:t>
      </w:r>
      <w:r>
        <w:rPr>
          <w:rFonts w:ascii="SimSun" w:hAnsi="SimSun" w:eastAsia="SimSun" w:cs="SimSun"/>
          <w:sz w:val="21"/>
          <w:szCs w:val="21"/>
          <w:spacing w:val="-7"/>
        </w:rPr>
        <w:t>解(</w:t>
      </w:r>
      <w:r>
        <w:rPr>
          <w:rFonts w:ascii="SimSun" w:hAnsi="SimSun" w:eastAsia="SimSun" w:cs="SimSun"/>
          <w:sz w:val="21"/>
          <w:szCs w:val="21"/>
          <w:spacing w:val="-6"/>
        </w:rPr>
        <w:t>complete</w:t>
      </w:r>
      <w:r>
        <w:rPr>
          <w:rFonts w:ascii="SimSun" w:hAnsi="SimSun" w:eastAsia="SimSun" w:cs="SimSun"/>
          <w:sz w:val="21"/>
          <w:szCs w:val="21"/>
          <w:spacing w:val="-1"/>
        </w:rPr>
        <w:t xml:space="preserve"> </w:t>
      </w:r>
      <w:r>
        <w:rPr>
          <w:rFonts w:ascii="SimSun" w:hAnsi="SimSun" w:eastAsia="SimSun" w:cs="SimSun"/>
          <w:sz w:val="21"/>
          <w:szCs w:val="21"/>
          <w:spacing w:val="-6"/>
        </w:rPr>
        <w:t>remission</w:t>
      </w:r>
      <w:r>
        <w:rPr>
          <w:rFonts w:ascii="SimSun" w:hAnsi="SimSun" w:eastAsia="SimSun" w:cs="SimSun"/>
          <w:sz w:val="21"/>
          <w:szCs w:val="21"/>
          <w:spacing w:val="-7"/>
        </w:rPr>
        <w:t>,</w:t>
      </w:r>
      <w:r>
        <w:rPr>
          <w:rFonts w:ascii="SimSun" w:hAnsi="SimSun" w:eastAsia="SimSun" w:cs="SimSun"/>
          <w:sz w:val="21"/>
          <w:szCs w:val="21"/>
          <w:spacing w:val="-6"/>
        </w:rPr>
        <w:t>CR</w:t>
      </w:r>
      <w:r>
        <w:rPr>
          <w:rFonts w:ascii="SimSun" w:hAnsi="SimSun" w:eastAsia="SimSun" w:cs="SimSun"/>
          <w:sz w:val="21"/>
          <w:szCs w:val="21"/>
          <w:spacing w:val="-7"/>
        </w:rPr>
        <w:t>)。</w:t>
      </w:r>
      <w:r>
        <w:rPr>
          <w:rFonts w:ascii="SimSun" w:hAnsi="SimSun" w:eastAsia="SimSun" w:cs="SimSun"/>
          <w:sz w:val="21"/>
          <w:szCs w:val="21"/>
          <w:spacing w:val="-37"/>
        </w:rPr>
        <w:t xml:space="preserve"> </w:t>
      </w:r>
      <w:r>
        <w:rPr>
          <w:rFonts w:ascii="SimSun" w:hAnsi="SimSun" w:eastAsia="SimSun" w:cs="SimSun"/>
          <w:sz w:val="21"/>
          <w:szCs w:val="21"/>
          <w:spacing w:val="-7"/>
        </w:rPr>
        <w:t>所谓</w:t>
      </w:r>
      <w:r>
        <w:rPr>
          <w:rFonts w:ascii="SimSun" w:hAnsi="SimSun" w:eastAsia="SimSun" w:cs="SimSun"/>
          <w:sz w:val="21"/>
          <w:szCs w:val="21"/>
          <w:spacing w:val="-6"/>
        </w:rPr>
        <w:t>CR</w:t>
      </w:r>
      <w:r>
        <w:rPr>
          <w:rFonts w:ascii="SimSun" w:hAnsi="SimSun" w:eastAsia="SimSun" w:cs="SimSun"/>
          <w:sz w:val="21"/>
          <w:szCs w:val="21"/>
          <w:spacing w:val="-7"/>
        </w:rPr>
        <w:t>,</w:t>
      </w:r>
      <w:r>
        <w:rPr>
          <w:rFonts w:ascii="SimSun" w:hAnsi="SimSun" w:eastAsia="SimSun" w:cs="SimSun"/>
          <w:sz w:val="21"/>
          <w:szCs w:val="21"/>
          <w:spacing w:val="66"/>
        </w:rPr>
        <w:t xml:space="preserve"> </w:t>
      </w:r>
      <w:r>
        <w:rPr>
          <w:rFonts w:ascii="SimSun" w:hAnsi="SimSun" w:eastAsia="SimSun" w:cs="SimSun"/>
          <w:sz w:val="21"/>
          <w:szCs w:val="21"/>
          <w:spacing w:val="-7"/>
        </w:rPr>
        <w:t>即白血病的症状和体征消失，外周血无原始细胞，无髓外白血</w:t>
      </w:r>
      <w:r>
        <w:rPr>
          <w:rFonts w:ascii="SimSun" w:hAnsi="SimSun" w:eastAsia="SimSun" w:cs="SimSun"/>
          <w:sz w:val="21"/>
          <w:szCs w:val="21"/>
        </w:rPr>
        <w:t xml:space="preserve"> </w:t>
      </w:r>
      <w:r>
        <w:rPr>
          <w:rFonts w:ascii="SimSun" w:hAnsi="SimSun" w:eastAsia="SimSun" w:cs="SimSun"/>
          <w:sz w:val="21"/>
          <w:szCs w:val="21"/>
          <w:spacing w:val="-4"/>
        </w:rPr>
        <w:t>病；骨髓三系造血恢复，原始细胞&lt;5%;外周血中性粒</w:t>
      </w:r>
      <w:r>
        <w:rPr>
          <w:rFonts w:ascii="SimSun" w:hAnsi="SimSun" w:eastAsia="SimSun" w:cs="SimSun"/>
          <w:sz w:val="21"/>
          <w:szCs w:val="21"/>
          <w:spacing w:val="-5"/>
        </w:rPr>
        <w:t>细胞&gt;1.0×10°/L,血小板≥100×10</w:t>
      </w:r>
      <w:r>
        <w:rPr>
          <w:rFonts w:ascii="Calibri" w:hAnsi="Calibri" w:eastAsia="Calibri" w:cs="Calibri"/>
          <w:sz w:val="21"/>
          <w:szCs w:val="21"/>
          <w:spacing w:val="-5"/>
        </w:rPr>
        <w:t>⁹</w:t>
      </w:r>
      <w:r>
        <w:rPr>
          <w:rFonts w:ascii="SimSun" w:hAnsi="SimSun" w:eastAsia="SimSun" w:cs="SimSun"/>
          <w:sz w:val="21"/>
          <w:szCs w:val="21"/>
          <w:spacing w:val="-5"/>
        </w:rPr>
        <w:t>/L。</w:t>
      </w:r>
      <w:r>
        <w:rPr>
          <w:rFonts w:ascii="SimSun" w:hAnsi="SimSun" w:eastAsia="SimSun" w:cs="SimSun"/>
          <w:sz w:val="21"/>
          <w:szCs w:val="21"/>
          <w:spacing w:val="-52"/>
        </w:rPr>
        <w:t xml:space="preserve"> </w:t>
      </w:r>
      <w:r>
        <w:rPr>
          <w:rFonts w:ascii="SimSun" w:hAnsi="SimSun" w:eastAsia="SimSun" w:cs="SimSun"/>
          <w:sz w:val="21"/>
          <w:szCs w:val="21"/>
          <w:spacing w:val="-5"/>
        </w:rPr>
        <w:t>理想的</w:t>
      </w:r>
      <w:r>
        <w:rPr>
          <w:rFonts w:ascii="SimSun" w:hAnsi="SimSun" w:eastAsia="SimSun" w:cs="SimSun"/>
          <w:sz w:val="21"/>
          <w:szCs w:val="21"/>
        </w:rPr>
        <w:t xml:space="preserve"> </w:t>
      </w:r>
      <w:r>
        <w:rPr>
          <w:rFonts w:ascii="SimSun" w:hAnsi="SimSun" w:eastAsia="SimSun" w:cs="SimSun"/>
          <w:sz w:val="21"/>
          <w:szCs w:val="21"/>
          <w:spacing w:val="-3"/>
        </w:rPr>
        <w:t>CR</w:t>
      </w:r>
      <w:r>
        <w:rPr>
          <w:rFonts w:ascii="SimSun" w:hAnsi="SimSun" w:eastAsia="SimSun" w:cs="SimSun"/>
          <w:sz w:val="21"/>
          <w:szCs w:val="21"/>
          <w:spacing w:val="1"/>
        </w:rPr>
        <w:t xml:space="preserve"> </w:t>
      </w:r>
      <w:r>
        <w:rPr>
          <w:rFonts w:ascii="SimSun" w:hAnsi="SimSun" w:eastAsia="SimSun" w:cs="SimSun"/>
          <w:sz w:val="21"/>
          <w:szCs w:val="21"/>
          <w:spacing w:val="-3"/>
        </w:rPr>
        <w:t>为初诊时免疫学、细胞遗传学和分子生物学异常标志均消</w:t>
      </w:r>
      <w:r>
        <w:rPr>
          <w:rFonts w:ascii="SimSun" w:hAnsi="SimSun" w:eastAsia="SimSun" w:cs="SimSun"/>
          <w:sz w:val="21"/>
          <w:szCs w:val="21"/>
          <w:spacing w:val="-4"/>
        </w:rPr>
        <w:t>失。</w:t>
      </w:r>
    </w:p>
    <w:p>
      <w:pPr>
        <w:ind w:right="77" w:firstLine="419"/>
        <w:spacing w:before="83" w:line="270" w:lineRule="auto"/>
        <w:rPr>
          <w:rFonts w:ascii="SimSun" w:hAnsi="SimSun" w:eastAsia="SimSun" w:cs="SimSun"/>
          <w:sz w:val="21"/>
          <w:szCs w:val="21"/>
        </w:rPr>
      </w:pPr>
      <w:r>
        <w:rPr>
          <w:rFonts w:ascii="SimSun" w:hAnsi="SimSun" w:eastAsia="SimSun" w:cs="SimSun"/>
          <w:sz w:val="21"/>
          <w:szCs w:val="21"/>
        </w:rPr>
        <w:t>达到CR</w:t>
      </w:r>
      <w:r>
        <w:rPr>
          <w:rFonts w:ascii="SimSun" w:hAnsi="SimSun" w:eastAsia="SimSun" w:cs="SimSun"/>
          <w:sz w:val="21"/>
          <w:szCs w:val="21"/>
          <w:spacing w:val="1"/>
        </w:rPr>
        <w:t xml:space="preserve"> </w:t>
      </w:r>
      <w:r>
        <w:rPr>
          <w:rFonts w:ascii="SimSun" w:hAnsi="SimSun" w:eastAsia="SimSun" w:cs="SimSun"/>
          <w:sz w:val="21"/>
          <w:szCs w:val="21"/>
        </w:rPr>
        <w:t>后进入抗白血病治疗的第二阶段，即缓解后治疗，主要方法为化疗和</w:t>
      </w:r>
      <w:r>
        <w:rPr>
          <w:rFonts w:ascii="SimSun" w:hAnsi="SimSun" w:eastAsia="SimSun" w:cs="SimSun"/>
          <w:sz w:val="21"/>
          <w:szCs w:val="21"/>
          <w:spacing w:val="-56"/>
        </w:rPr>
        <w:t xml:space="preserve"> </w:t>
      </w:r>
      <w:r>
        <w:rPr>
          <w:rFonts w:ascii="SimSun" w:hAnsi="SimSun" w:eastAsia="SimSun" w:cs="SimSun"/>
          <w:sz w:val="21"/>
          <w:szCs w:val="21"/>
        </w:rPr>
        <w:t>HSCT。</w:t>
      </w:r>
      <w:r>
        <w:rPr>
          <w:rFonts w:ascii="SimSun" w:hAnsi="SimSun" w:eastAsia="SimSun" w:cs="SimSun"/>
          <w:sz w:val="21"/>
          <w:szCs w:val="21"/>
          <w:spacing w:val="48"/>
        </w:rPr>
        <w:t xml:space="preserve"> </w:t>
      </w:r>
      <w:r>
        <w:rPr>
          <w:rFonts w:ascii="SimSun" w:hAnsi="SimSun" w:eastAsia="SimSun" w:cs="SimSun"/>
          <w:sz w:val="21"/>
          <w:szCs w:val="21"/>
        </w:rPr>
        <w:t>诱导</w:t>
      </w:r>
      <w:r>
        <w:rPr>
          <w:rFonts w:ascii="SimSun" w:hAnsi="SimSun" w:eastAsia="SimSun" w:cs="SimSun"/>
          <w:sz w:val="21"/>
          <w:szCs w:val="21"/>
          <w:spacing w:val="-1"/>
        </w:rPr>
        <w:t>缓解</w:t>
      </w:r>
      <w:r>
        <w:rPr>
          <w:rFonts w:ascii="SimSun" w:hAnsi="SimSun" w:eastAsia="SimSun" w:cs="SimSun"/>
          <w:sz w:val="21"/>
          <w:szCs w:val="21"/>
        </w:rPr>
        <w:t xml:space="preserve"> </w:t>
      </w:r>
      <w:r>
        <w:rPr>
          <w:rFonts w:ascii="SimSun" w:hAnsi="SimSun" w:eastAsia="SimSun" w:cs="SimSun"/>
          <w:sz w:val="21"/>
          <w:szCs w:val="21"/>
          <w:spacing w:val="-2"/>
        </w:rPr>
        <w:t>获</w:t>
      </w:r>
      <w:r>
        <w:rPr>
          <w:rFonts w:ascii="SimSun" w:hAnsi="SimSun" w:eastAsia="SimSun" w:cs="SimSun"/>
          <w:sz w:val="21"/>
          <w:szCs w:val="21"/>
          <w:spacing w:val="-43"/>
        </w:rPr>
        <w:t xml:space="preserve"> </w:t>
      </w:r>
      <w:r>
        <w:rPr>
          <w:rFonts w:ascii="SimSun" w:hAnsi="SimSun" w:eastAsia="SimSun" w:cs="SimSun"/>
          <w:sz w:val="21"/>
          <w:szCs w:val="21"/>
          <w:spacing w:val="-2"/>
        </w:rPr>
        <w:t>CR</w:t>
      </w:r>
      <w:r>
        <w:rPr>
          <w:rFonts w:ascii="SimSun" w:hAnsi="SimSun" w:eastAsia="SimSun" w:cs="SimSun"/>
          <w:sz w:val="21"/>
          <w:szCs w:val="21"/>
          <w:spacing w:val="12"/>
        </w:rPr>
        <w:t xml:space="preserve"> </w:t>
      </w:r>
      <w:r>
        <w:rPr>
          <w:rFonts w:ascii="SimSun" w:hAnsi="SimSun" w:eastAsia="SimSun" w:cs="SimSun"/>
          <w:sz w:val="21"/>
          <w:szCs w:val="21"/>
          <w:spacing w:val="-2"/>
        </w:rPr>
        <w:t>后，体内的白血病细胞由发病时的10°~10²降至10°~10°,这些残留的白血病细胞称为微小残</w:t>
      </w:r>
      <w:r>
        <w:rPr>
          <w:rFonts w:ascii="SimSun" w:hAnsi="SimSun" w:eastAsia="SimSun" w:cs="SimSun"/>
          <w:sz w:val="21"/>
          <w:szCs w:val="21"/>
        </w:rPr>
        <w:t xml:space="preserve"> </w:t>
      </w:r>
      <w:r>
        <w:rPr>
          <w:rFonts w:ascii="SimSun" w:hAnsi="SimSun" w:eastAsia="SimSun" w:cs="SimSun"/>
          <w:sz w:val="21"/>
          <w:szCs w:val="21"/>
          <w:spacing w:val="-3"/>
        </w:rPr>
        <w:t>留病灶(MRD),MRD</w:t>
      </w:r>
      <w:r>
        <w:rPr>
          <w:rFonts w:ascii="SimSun" w:hAnsi="SimSun" w:eastAsia="SimSun" w:cs="SimSun"/>
          <w:sz w:val="21"/>
          <w:szCs w:val="21"/>
          <w:spacing w:val="19"/>
        </w:rPr>
        <w:t xml:space="preserve">   </w:t>
      </w:r>
      <w:r>
        <w:rPr>
          <w:rFonts w:ascii="SimSun" w:hAnsi="SimSun" w:eastAsia="SimSun" w:cs="SimSun"/>
          <w:sz w:val="21"/>
          <w:szCs w:val="21"/>
          <w:spacing w:val="-3"/>
        </w:rPr>
        <w:t>水平可预测复发，必须定期进行监测。</w:t>
      </w:r>
      <w:r>
        <w:rPr>
          <w:rFonts w:ascii="SimSun" w:hAnsi="SimSun" w:eastAsia="SimSun" w:cs="SimSun"/>
          <w:sz w:val="21"/>
          <w:szCs w:val="21"/>
          <w:spacing w:val="-4"/>
        </w:rPr>
        <w:t xml:space="preserve"> </w:t>
      </w:r>
      <w:r>
        <w:rPr>
          <w:rFonts w:ascii="SimSun" w:hAnsi="SimSun" w:eastAsia="SimSun" w:cs="SimSun"/>
          <w:sz w:val="21"/>
          <w:szCs w:val="21"/>
          <w:spacing w:val="-3"/>
        </w:rPr>
        <w:t>MRD</w:t>
      </w:r>
      <w:r>
        <w:rPr>
          <w:rFonts w:ascii="SimSun" w:hAnsi="SimSun" w:eastAsia="SimSun" w:cs="SimSun"/>
          <w:sz w:val="21"/>
          <w:szCs w:val="21"/>
          <w:spacing w:val="61"/>
        </w:rPr>
        <w:t xml:space="preserve"> </w:t>
      </w:r>
      <w:r>
        <w:rPr>
          <w:rFonts w:ascii="SimSun" w:hAnsi="SimSun" w:eastAsia="SimSun" w:cs="SimSun"/>
          <w:sz w:val="21"/>
          <w:szCs w:val="21"/>
          <w:spacing w:val="-3"/>
        </w:rPr>
        <w:t>持续阴性的病人有望获长期无病生</w:t>
      </w:r>
    </w:p>
    <w:p>
      <w:pPr>
        <w:sectPr>
          <w:pgSz w:w="11900" w:h="16840"/>
          <w:pgMar w:top="894" w:right="945" w:bottom="400" w:left="689" w:header="0" w:footer="0" w:gutter="0"/>
          <w:cols w:equalWidth="0" w:num="2">
            <w:col w:w="961" w:space="100"/>
            <w:col w:w="9205" w:space="0"/>
          </w:cols>
        </w:sectPr>
        <w:rPr/>
      </w:pPr>
    </w:p>
    <w:p>
      <w:pPr>
        <w:ind w:right="253"/>
        <w:spacing w:before="42" w:line="193" w:lineRule="auto"/>
        <w:jc w:val="right"/>
        <w:rPr>
          <w:rFonts w:ascii="SimHei" w:hAnsi="SimHei" w:eastAsia="SimHei" w:cs="SimHei"/>
          <w:sz w:val="21"/>
          <w:szCs w:val="21"/>
        </w:rPr>
      </w:pPr>
      <w:r>
        <w:drawing>
          <wp:anchor distT="0" distB="0" distL="0" distR="0" simplePos="0" relativeHeight="253033472" behindDoc="0" locked="0" layoutInCell="0" allowOverlap="1">
            <wp:simplePos x="0" y="0"/>
            <wp:positionH relativeFrom="page">
              <wp:posOffset>6610350</wp:posOffset>
            </wp:positionH>
            <wp:positionV relativeFrom="page">
              <wp:posOffset>9994906</wp:posOffset>
            </wp:positionV>
            <wp:extent cx="533413" cy="412765"/>
            <wp:effectExtent l="0" t="0" r="0" b="0"/>
            <wp:wrapNone/>
            <wp:docPr id="157" name="IM 157"/>
            <wp:cNvGraphicFramePr/>
            <a:graphic>
              <a:graphicData uri="http://schemas.openxmlformats.org/drawingml/2006/picture">
                <pic:pic>
                  <pic:nvPicPr>
                    <pic:cNvPr id="157" name="IM 157"/>
                    <pic:cNvPicPr/>
                  </pic:nvPicPr>
                  <pic:blipFill>
                    <a:blip r:embed="rId209"/>
                    <a:stretch>
                      <a:fillRect/>
                    </a:stretch>
                  </pic:blipFill>
                  <pic:spPr>
                    <a:xfrm rot="0">
                      <a:off x="0" y="0"/>
                      <a:ext cx="533413" cy="412765"/>
                    </a:xfrm>
                    <a:prstGeom prst="rect">
                      <a:avLst/>
                    </a:prstGeom>
                  </pic:spPr>
                </pic:pic>
              </a:graphicData>
            </a:graphic>
          </wp:anchor>
        </w:drawing>
      </w:r>
      <w:r>
        <w:rPr>
          <w:rFonts w:ascii="SimHei" w:hAnsi="SimHei" w:eastAsia="SimHei" w:cs="SimHei"/>
          <w:sz w:val="21"/>
          <w:szCs w:val="21"/>
          <w:color w:val="0063A5"/>
          <w:spacing w:val="-21"/>
          <w:w w:val="98"/>
        </w:rPr>
        <w:t>第九章</w:t>
      </w:r>
      <w:r>
        <w:rPr>
          <w:rFonts w:ascii="SimHei" w:hAnsi="SimHei" w:eastAsia="SimHei" w:cs="SimHei"/>
          <w:sz w:val="21"/>
          <w:szCs w:val="21"/>
          <w:color w:val="0063A5"/>
          <w:spacing w:val="78"/>
        </w:rPr>
        <w:t xml:space="preserve"> </w:t>
      </w:r>
      <w:r>
        <w:rPr>
          <w:rFonts w:ascii="SimHei" w:hAnsi="SimHei" w:eastAsia="SimHei" w:cs="SimHei"/>
          <w:sz w:val="21"/>
          <w:szCs w:val="21"/>
          <w:color w:val="0063A5"/>
          <w:spacing w:val="-21"/>
          <w:w w:val="98"/>
        </w:rPr>
        <w:t>白</w:t>
      </w:r>
      <w:r>
        <w:rPr>
          <w:rFonts w:ascii="SimHei" w:hAnsi="SimHei" w:eastAsia="SimHei" w:cs="SimHei"/>
          <w:sz w:val="21"/>
          <w:szCs w:val="21"/>
          <w:color w:val="0063A5"/>
          <w:spacing w:val="103"/>
        </w:rPr>
        <w:t xml:space="preserve"> </w:t>
      </w:r>
      <w:r>
        <w:rPr>
          <w:rFonts w:ascii="SimHei" w:hAnsi="SimHei" w:eastAsia="SimHei" w:cs="SimHei"/>
          <w:sz w:val="21"/>
          <w:szCs w:val="21"/>
          <w:color w:val="0063A5"/>
          <w:spacing w:val="-21"/>
          <w:w w:val="98"/>
        </w:rPr>
        <w:t>血</w:t>
      </w:r>
      <w:r>
        <w:rPr>
          <w:rFonts w:ascii="SimHei" w:hAnsi="SimHei" w:eastAsia="SimHei" w:cs="SimHei"/>
          <w:sz w:val="21"/>
          <w:szCs w:val="21"/>
          <w:color w:val="0063A5"/>
          <w:spacing w:val="100"/>
        </w:rPr>
        <w:t xml:space="preserve"> </w:t>
      </w:r>
      <w:r>
        <w:rPr>
          <w:rFonts w:ascii="SimHei" w:hAnsi="SimHei" w:eastAsia="SimHei" w:cs="SimHei"/>
          <w:sz w:val="21"/>
          <w:szCs w:val="21"/>
          <w:color w:val="0063A5"/>
          <w:spacing w:val="-21"/>
          <w:w w:val="98"/>
        </w:rPr>
        <w:t>病</w:t>
      </w:r>
    </w:p>
    <w:p>
      <w:pPr>
        <w:spacing w:line="14" w:lineRule="auto"/>
        <w:rPr>
          <w:rFonts w:ascii="Arial"/>
          <w:sz w:val="2"/>
        </w:rPr>
      </w:pPr>
      <w:r>
        <w:rPr>
          <w:rFonts w:ascii="Arial" w:hAnsi="Arial" w:eastAsia="Arial" w:cs="Arial"/>
          <w:sz w:val="2"/>
          <w:szCs w:val="2"/>
        </w:rPr>
        <w:br w:type="column"/>
      </w:r>
    </w:p>
    <w:p>
      <w:pPr>
        <w:ind w:left="353"/>
        <w:spacing w:before="116" w:line="144" w:lineRule="exact"/>
        <w:rPr>
          <w:rFonts w:ascii="SimSun" w:hAnsi="SimSun" w:eastAsia="SimSun" w:cs="SimSun"/>
          <w:sz w:val="21"/>
          <w:szCs w:val="21"/>
        </w:rPr>
      </w:pPr>
      <w:r>
        <w:rPr>
          <w:rFonts w:ascii="SimSun" w:hAnsi="SimSun" w:eastAsia="SimSun" w:cs="SimSun"/>
          <w:sz w:val="21"/>
          <w:szCs w:val="21"/>
          <w:b/>
          <w:bCs/>
          <w:color w:val="0076C6"/>
          <w:spacing w:val="-5"/>
          <w:position w:val="-3"/>
        </w:rPr>
        <w:t>575</w:t>
      </w:r>
    </w:p>
    <w:p>
      <w:pPr>
        <w:sectPr>
          <w:pgSz w:w="11900" w:h="16840"/>
          <w:pgMar w:top="855" w:right="649" w:bottom="400" w:left="949" w:header="0" w:footer="0" w:gutter="0"/>
          <w:cols w:equalWidth="0" w:num="2">
            <w:col w:w="9481" w:space="100"/>
            <w:col w:w="720" w:space="0"/>
          </w:cols>
        </w:sectPr>
        <w:rPr/>
      </w:pPr>
    </w:p>
    <w:p>
      <w:pPr>
        <w:spacing w:line="371"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4"/>
        </w:rPr>
        <w:t>存(</w:t>
      </w:r>
      <w:r>
        <w:rPr>
          <w:rFonts w:ascii="SimSun" w:hAnsi="SimSun" w:eastAsia="SimSun" w:cs="SimSun"/>
          <w:sz w:val="21"/>
          <w:szCs w:val="21"/>
        </w:rPr>
        <w:t>DFS</w:t>
      </w:r>
      <w:r>
        <w:rPr>
          <w:rFonts w:ascii="SimSun" w:hAnsi="SimSun" w:eastAsia="SimSun" w:cs="SimSun"/>
          <w:sz w:val="21"/>
          <w:szCs w:val="21"/>
          <w:spacing w:val="4"/>
        </w:rPr>
        <w:t>)</w:t>
      </w:r>
      <w:r>
        <w:rPr>
          <w:rFonts w:ascii="SimSun" w:hAnsi="SimSun" w:eastAsia="SimSun" w:cs="SimSun"/>
          <w:sz w:val="21"/>
          <w:szCs w:val="21"/>
          <w:spacing w:val="15"/>
        </w:rPr>
        <w:t xml:space="preserve"> </w:t>
      </w:r>
      <w:r>
        <w:rPr>
          <w:rFonts w:ascii="SimSun" w:hAnsi="SimSun" w:eastAsia="SimSun" w:cs="SimSun"/>
          <w:sz w:val="21"/>
          <w:szCs w:val="21"/>
          <w:spacing w:val="4"/>
        </w:rPr>
        <w:t>甚至治愈(</w:t>
      </w:r>
      <w:r>
        <w:rPr>
          <w:rFonts w:ascii="SimSun" w:hAnsi="SimSun" w:eastAsia="SimSun" w:cs="SimSun"/>
          <w:sz w:val="21"/>
          <w:szCs w:val="21"/>
        </w:rPr>
        <w:t>DFS</w:t>
      </w:r>
      <w:r>
        <w:rPr>
          <w:rFonts w:ascii="SimSun" w:hAnsi="SimSun" w:eastAsia="SimSun" w:cs="SimSun"/>
          <w:sz w:val="21"/>
          <w:szCs w:val="21"/>
          <w:spacing w:val="20"/>
        </w:rPr>
        <w:t xml:space="preserve"> </w:t>
      </w:r>
      <w:r>
        <w:rPr>
          <w:rFonts w:ascii="SimSun" w:hAnsi="SimSun" w:eastAsia="SimSun" w:cs="SimSun"/>
          <w:sz w:val="21"/>
          <w:szCs w:val="21"/>
          <w:spacing w:val="4"/>
        </w:rPr>
        <w:t>持续10年以上)。</w:t>
      </w:r>
    </w:p>
    <w:p>
      <w:pPr>
        <w:ind w:right="1121" w:firstLine="450"/>
        <w:spacing w:before="69" w:line="279" w:lineRule="auto"/>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rPr>
        <w:t>ALL</w:t>
      </w:r>
      <w:r>
        <w:rPr>
          <w:rFonts w:ascii="SimSun" w:hAnsi="SimSun" w:eastAsia="SimSun" w:cs="SimSun"/>
          <w:sz w:val="21"/>
          <w:szCs w:val="21"/>
          <w:spacing w:val="11"/>
        </w:rPr>
        <w:t xml:space="preserve">  </w:t>
      </w:r>
      <w:r>
        <w:rPr>
          <w:rFonts w:ascii="SimSun" w:hAnsi="SimSun" w:eastAsia="SimSun" w:cs="SimSun"/>
          <w:sz w:val="21"/>
          <w:szCs w:val="21"/>
          <w:spacing w:val="8"/>
        </w:rPr>
        <w:t>治疗经过化疗方案的不断优化，目前儿童</w:t>
      </w:r>
      <w:r>
        <w:rPr>
          <w:rFonts w:ascii="SimSun" w:hAnsi="SimSun" w:eastAsia="SimSun" w:cs="SimSun"/>
          <w:sz w:val="21"/>
          <w:szCs w:val="21"/>
        </w:rPr>
        <w:t>ALL</w:t>
      </w:r>
      <w:r>
        <w:rPr>
          <w:rFonts w:ascii="SimSun" w:hAnsi="SimSun" w:eastAsia="SimSun" w:cs="SimSun"/>
          <w:sz w:val="21"/>
          <w:szCs w:val="21"/>
          <w:spacing w:val="3"/>
        </w:rPr>
        <w:t xml:space="preserve"> </w:t>
      </w:r>
      <w:r>
        <w:rPr>
          <w:rFonts w:ascii="SimSun" w:hAnsi="SimSun" w:eastAsia="SimSun" w:cs="SimSun"/>
          <w:sz w:val="21"/>
          <w:szCs w:val="21"/>
          <w:spacing w:val="8"/>
        </w:rPr>
        <w:t>的长期</w:t>
      </w:r>
      <w:r>
        <w:rPr>
          <w:rFonts w:ascii="SimSun" w:hAnsi="SimSun" w:eastAsia="SimSun" w:cs="SimSun"/>
          <w:sz w:val="21"/>
          <w:szCs w:val="21"/>
        </w:rPr>
        <w:t>DFS</w:t>
      </w:r>
      <w:r>
        <w:rPr>
          <w:rFonts w:ascii="SimSun" w:hAnsi="SimSun" w:eastAsia="SimSun" w:cs="SimSun"/>
          <w:sz w:val="21"/>
          <w:szCs w:val="21"/>
          <w:spacing w:val="14"/>
        </w:rPr>
        <w:t xml:space="preserve"> </w:t>
      </w:r>
      <w:r>
        <w:rPr>
          <w:rFonts w:ascii="SimSun" w:hAnsi="SimSun" w:eastAsia="SimSun" w:cs="SimSun"/>
          <w:sz w:val="21"/>
          <w:szCs w:val="21"/>
          <w:spacing w:val="8"/>
        </w:rPr>
        <w:t>已经达到80%以上；青少年</w:t>
      </w:r>
      <w:r>
        <w:rPr>
          <w:rFonts w:ascii="SimSun" w:hAnsi="SimSun" w:eastAsia="SimSun" w:cs="SimSun"/>
          <w:sz w:val="21"/>
          <w:szCs w:val="21"/>
        </w:rPr>
        <w:t xml:space="preserve"> </w:t>
      </w:r>
      <w:r>
        <w:rPr>
          <w:rFonts w:ascii="SimSun" w:hAnsi="SimSun" w:eastAsia="SimSun" w:cs="SimSun"/>
          <w:sz w:val="21"/>
          <w:szCs w:val="21"/>
        </w:rPr>
        <w:t>ALL</w:t>
      </w:r>
      <w:r>
        <w:rPr>
          <w:rFonts w:ascii="SimSun" w:hAnsi="SimSun" w:eastAsia="SimSun" w:cs="SimSun"/>
          <w:sz w:val="21"/>
          <w:szCs w:val="21"/>
          <w:spacing w:val="-9"/>
        </w:rPr>
        <w:t xml:space="preserve"> </w:t>
      </w:r>
      <w:r>
        <w:rPr>
          <w:rFonts w:ascii="SimSun" w:hAnsi="SimSun" w:eastAsia="SimSun" w:cs="SimSun"/>
          <w:sz w:val="21"/>
          <w:szCs w:val="21"/>
        </w:rPr>
        <w:t>宜采用儿童方案治疗。随着支持治疗的加强、多药联</w:t>
      </w:r>
      <w:r>
        <w:rPr>
          <w:rFonts w:ascii="SimSun" w:hAnsi="SimSun" w:eastAsia="SimSun" w:cs="SimSun"/>
          <w:sz w:val="21"/>
          <w:szCs w:val="21"/>
          <w:spacing w:val="-1"/>
        </w:rPr>
        <w:t>合和高剂量化疗方案以及</w:t>
      </w:r>
      <w:r>
        <w:rPr>
          <w:rFonts w:ascii="SimSun" w:hAnsi="SimSun" w:eastAsia="SimSun" w:cs="SimSun"/>
          <w:sz w:val="21"/>
          <w:szCs w:val="21"/>
        </w:rPr>
        <w:t>HSCT</w:t>
      </w:r>
      <w:r>
        <w:rPr>
          <w:rFonts w:ascii="SimSun" w:hAnsi="SimSun" w:eastAsia="SimSun" w:cs="SimSun"/>
          <w:sz w:val="21"/>
          <w:szCs w:val="21"/>
          <w:spacing w:val="48"/>
        </w:rPr>
        <w:t xml:space="preserve"> </w:t>
      </w:r>
      <w:r>
        <w:rPr>
          <w:rFonts w:ascii="SimSun" w:hAnsi="SimSun" w:eastAsia="SimSun" w:cs="SimSun"/>
          <w:sz w:val="21"/>
          <w:szCs w:val="21"/>
          <w:spacing w:val="-1"/>
        </w:rPr>
        <w:t>的应用，成</w:t>
      </w:r>
      <w:r>
        <w:rPr>
          <w:rFonts w:ascii="SimSun" w:hAnsi="SimSun" w:eastAsia="SimSun" w:cs="SimSun"/>
          <w:sz w:val="21"/>
          <w:szCs w:val="21"/>
        </w:rPr>
        <w:t xml:space="preserve"> </w:t>
      </w:r>
      <w:r>
        <w:rPr>
          <w:rFonts w:ascii="SimSun" w:hAnsi="SimSun" w:eastAsia="SimSun" w:cs="SimSun"/>
          <w:sz w:val="21"/>
          <w:szCs w:val="21"/>
          <w:spacing w:val="5"/>
        </w:rPr>
        <w:t>人</w:t>
      </w:r>
      <w:r>
        <w:rPr>
          <w:rFonts w:ascii="SimSun" w:hAnsi="SimSun" w:eastAsia="SimSun" w:cs="SimSun"/>
          <w:sz w:val="21"/>
          <w:szCs w:val="21"/>
        </w:rPr>
        <w:t>ALL</w:t>
      </w:r>
      <w:r>
        <w:rPr>
          <w:rFonts w:ascii="SimSun" w:hAnsi="SimSun" w:eastAsia="SimSun" w:cs="SimSun"/>
          <w:sz w:val="21"/>
          <w:szCs w:val="21"/>
          <w:spacing w:val="11"/>
        </w:rPr>
        <w:t xml:space="preserve"> </w:t>
      </w:r>
      <w:r>
        <w:rPr>
          <w:rFonts w:ascii="SimSun" w:hAnsi="SimSun" w:eastAsia="SimSun" w:cs="SimSun"/>
          <w:sz w:val="21"/>
          <w:szCs w:val="21"/>
          <w:spacing w:val="5"/>
        </w:rPr>
        <w:t>的</w:t>
      </w:r>
      <w:r>
        <w:rPr>
          <w:rFonts w:ascii="SimSun" w:hAnsi="SimSun" w:eastAsia="SimSun" w:cs="SimSun"/>
          <w:sz w:val="21"/>
          <w:szCs w:val="21"/>
          <w:spacing w:val="-20"/>
        </w:rPr>
        <w:t xml:space="preserve"> </w:t>
      </w:r>
      <w:r>
        <w:rPr>
          <w:rFonts w:ascii="SimSun" w:hAnsi="SimSun" w:eastAsia="SimSun" w:cs="SimSun"/>
          <w:sz w:val="21"/>
          <w:szCs w:val="21"/>
        </w:rPr>
        <w:t>CR</w:t>
      </w:r>
      <w:r>
        <w:rPr>
          <w:rFonts w:ascii="SimSun" w:hAnsi="SimSun" w:eastAsia="SimSun" w:cs="SimSun"/>
          <w:sz w:val="21"/>
          <w:szCs w:val="21"/>
          <w:spacing w:val="1"/>
        </w:rPr>
        <w:t xml:space="preserve"> </w:t>
      </w:r>
      <w:r>
        <w:rPr>
          <w:rFonts w:ascii="SimSun" w:hAnsi="SimSun" w:eastAsia="SimSun" w:cs="SimSun"/>
          <w:sz w:val="21"/>
          <w:szCs w:val="21"/>
          <w:spacing w:val="5"/>
        </w:rPr>
        <w:t>率可达80%～90%,预后亦有很大改善。</w:t>
      </w:r>
      <w:r>
        <w:rPr>
          <w:rFonts w:ascii="SimSun" w:hAnsi="SimSun" w:eastAsia="SimSun" w:cs="SimSun"/>
          <w:sz w:val="21"/>
          <w:szCs w:val="21"/>
          <w:spacing w:val="-15"/>
        </w:rPr>
        <w:t xml:space="preserve"> </w:t>
      </w:r>
      <w:r>
        <w:rPr>
          <w:rFonts w:ascii="SimSun" w:hAnsi="SimSun" w:eastAsia="SimSun" w:cs="SimSun"/>
          <w:sz w:val="21"/>
          <w:szCs w:val="21"/>
        </w:rPr>
        <w:t>ALL</w:t>
      </w:r>
      <w:r>
        <w:rPr>
          <w:rFonts w:ascii="SimSun" w:hAnsi="SimSun" w:eastAsia="SimSun" w:cs="SimSun"/>
          <w:sz w:val="21"/>
          <w:szCs w:val="21"/>
          <w:spacing w:val="2"/>
        </w:rPr>
        <w:t xml:space="preserve"> </w:t>
      </w:r>
      <w:r>
        <w:rPr>
          <w:rFonts w:ascii="SimSun" w:hAnsi="SimSun" w:eastAsia="SimSun" w:cs="SimSun"/>
          <w:sz w:val="21"/>
          <w:szCs w:val="21"/>
          <w:spacing w:val="5"/>
        </w:rPr>
        <w:t>治疗方案的选择需要考虑病人年</w:t>
      </w:r>
      <w:r>
        <w:rPr>
          <w:rFonts w:ascii="SimSun" w:hAnsi="SimSun" w:eastAsia="SimSun" w:cs="SimSun"/>
          <w:sz w:val="21"/>
          <w:szCs w:val="21"/>
          <w:spacing w:val="4"/>
        </w:rPr>
        <w:t>龄、</w:t>
      </w:r>
      <w:r>
        <w:rPr>
          <w:rFonts w:ascii="SimSun" w:hAnsi="SimSun" w:eastAsia="SimSun" w:cs="SimSun"/>
          <w:sz w:val="21"/>
          <w:szCs w:val="21"/>
        </w:rPr>
        <w:t>ALL</w:t>
      </w:r>
      <w:r>
        <w:rPr>
          <w:rFonts w:ascii="SimSun" w:hAnsi="SimSun" w:eastAsia="SimSun" w:cs="SimSun"/>
          <w:sz w:val="21"/>
          <w:szCs w:val="21"/>
        </w:rPr>
        <w:t xml:space="preserve">  </w:t>
      </w:r>
      <w:r>
        <w:rPr>
          <w:rFonts w:ascii="SimSun" w:hAnsi="SimSun" w:eastAsia="SimSun" w:cs="SimSun"/>
          <w:sz w:val="21"/>
          <w:szCs w:val="21"/>
          <w:spacing w:val="-4"/>
        </w:rPr>
        <w:t>亚型、治疗后的MRD、</w:t>
      </w:r>
      <w:r>
        <w:rPr>
          <w:rFonts w:ascii="SimSun" w:hAnsi="SimSun" w:eastAsia="SimSun" w:cs="SimSun"/>
          <w:sz w:val="21"/>
          <w:szCs w:val="21"/>
          <w:spacing w:val="21"/>
        </w:rPr>
        <w:t xml:space="preserve"> </w:t>
      </w:r>
      <w:r>
        <w:rPr>
          <w:rFonts w:ascii="SimSun" w:hAnsi="SimSun" w:eastAsia="SimSun" w:cs="SimSun"/>
          <w:sz w:val="21"/>
          <w:szCs w:val="21"/>
          <w:spacing w:val="-4"/>
        </w:rPr>
        <w:t>是否有干细胞供体和靶向治疗药物等多重因素。</w:t>
      </w:r>
    </w:p>
    <w:p>
      <w:pPr>
        <w:ind w:right="1064" w:firstLine="450"/>
        <w:spacing w:before="89" w:line="287" w:lineRule="auto"/>
        <w:rPr>
          <w:rFonts w:ascii="SimSun" w:hAnsi="SimSun" w:eastAsia="SimSun" w:cs="SimSun"/>
          <w:sz w:val="21"/>
          <w:szCs w:val="21"/>
        </w:rPr>
      </w:pPr>
      <w:r>
        <w:rPr>
          <w:rFonts w:ascii="SimSun" w:hAnsi="SimSun" w:eastAsia="SimSun" w:cs="SimSun"/>
          <w:sz w:val="21"/>
          <w:szCs w:val="21"/>
          <w:spacing w:val="1"/>
        </w:rPr>
        <w:t>(1)诱导缓解治疗：长春新碱(</w:t>
      </w:r>
      <w:r>
        <w:rPr>
          <w:rFonts w:ascii="SimSun" w:hAnsi="SimSun" w:eastAsia="SimSun" w:cs="SimSun"/>
          <w:sz w:val="21"/>
          <w:szCs w:val="21"/>
        </w:rPr>
        <w:t>VCR</w:t>
      </w:r>
      <w:r>
        <w:rPr>
          <w:rFonts w:ascii="SimSun" w:hAnsi="SimSun" w:eastAsia="SimSun" w:cs="SimSun"/>
          <w:sz w:val="21"/>
          <w:szCs w:val="21"/>
          <w:spacing w:val="1"/>
        </w:rPr>
        <w:t>)</w:t>
      </w:r>
      <w:r>
        <w:rPr>
          <w:rFonts w:ascii="SimSun" w:hAnsi="SimSun" w:eastAsia="SimSun" w:cs="SimSun"/>
          <w:sz w:val="21"/>
          <w:szCs w:val="21"/>
          <w:spacing w:val="54"/>
        </w:rPr>
        <w:t xml:space="preserve"> </w:t>
      </w:r>
      <w:r>
        <w:rPr>
          <w:rFonts w:ascii="SimSun" w:hAnsi="SimSun" w:eastAsia="SimSun" w:cs="SimSun"/>
          <w:sz w:val="21"/>
          <w:szCs w:val="21"/>
          <w:spacing w:val="1"/>
        </w:rPr>
        <w:t>和泼尼松(P)</w:t>
      </w:r>
      <w:r>
        <w:rPr>
          <w:rFonts w:ascii="SimSun" w:hAnsi="SimSun" w:eastAsia="SimSun" w:cs="SimSun"/>
          <w:sz w:val="21"/>
          <w:szCs w:val="21"/>
          <w:spacing w:val="-15"/>
        </w:rPr>
        <w:t xml:space="preserve"> </w:t>
      </w:r>
      <w:r>
        <w:rPr>
          <w:rFonts w:ascii="SimSun" w:hAnsi="SimSun" w:eastAsia="SimSun" w:cs="SimSun"/>
          <w:sz w:val="21"/>
          <w:szCs w:val="21"/>
          <w:spacing w:val="1"/>
        </w:rPr>
        <w:t>组成的</w:t>
      </w:r>
      <w:r>
        <w:rPr>
          <w:rFonts w:ascii="SimSun" w:hAnsi="SimSun" w:eastAsia="SimSun" w:cs="SimSun"/>
          <w:sz w:val="21"/>
          <w:szCs w:val="21"/>
        </w:rPr>
        <w:t>VP</w:t>
      </w:r>
      <w:r>
        <w:rPr>
          <w:rFonts w:ascii="SimSun" w:hAnsi="SimSun" w:eastAsia="SimSun" w:cs="SimSun"/>
          <w:sz w:val="21"/>
          <w:szCs w:val="21"/>
          <w:spacing w:val="-2"/>
        </w:rPr>
        <w:t xml:space="preserve"> </w:t>
      </w:r>
      <w:r>
        <w:rPr>
          <w:rFonts w:ascii="SimSun" w:hAnsi="SimSun" w:eastAsia="SimSun" w:cs="SimSun"/>
          <w:sz w:val="21"/>
          <w:szCs w:val="21"/>
          <w:spacing w:val="1"/>
        </w:rPr>
        <w:t>方案是</w:t>
      </w:r>
      <w:r>
        <w:rPr>
          <w:rFonts w:ascii="SimSun" w:hAnsi="SimSun" w:eastAsia="SimSun" w:cs="SimSun"/>
          <w:sz w:val="21"/>
          <w:szCs w:val="21"/>
        </w:rPr>
        <w:t>ALL</w:t>
      </w:r>
      <w:r>
        <w:rPr>
          <w:rFonts w:ascii="SimSun" w:hAnsi="SimSun" w:eastAsia="SimSun" w:cs="SimSun"/>
          <w:sz w:val="21"/>
          <w:szCs w:val="21"/>
          <w:spacing w:val="22"/>
        </w:rPr>
        <w:t xml:space="preserve"> </w:t>
      </w:r>
      <w:r>
        <w:rPr>
          <w:rFonts w:ascii="SimSun" w:hAnsi="SimSun" w:eastAsia="SimSun" w:cs="SimSun"/>
          <w:sz w:val="21"/>
          <w:szCs w:val="21"/>
          <w:spacing w:val="1"/>
        </w:rPr>
        <w:t>的基本方案。</w:t>
      </w:r>
      <w:r>
        <w:rPr>
          <w:rFonts w:ascii="SimSun" w:hAnsi="SimSun" w:eastAsia="SimSun" w:cs="SimSun"/>
          <w:sz w:val="21"/>
          <w:szCs w:val="21"/>
          <w:spacing w:val="-15"/>
        </w:rPr>
        <w:t xml:space="preserve"> </w:t>
      </w:r>
      <w:r>
        <w:rPr>
          <w:rFonts w:ascii="SimSun" w:hAnsi="SimSun" w:eastAsia="SimSun" w:cs="SimSun"/>
          <w:sz w:val="21"/>
          <w:szCs w:val="21"/>
        </w:rPr>
        <w:t>VP</w:t>
      </w:r>
      <w:r>
        <w:rPr>
          <w:rFonts w:ascii="SimSun" w:hAnsi="SimSun" w:eastAsia="SimSun" w:cs="SimSun"/>
          <w:sz w:val="21"/>
          <w:szCs w:val="21"/>
          <w:spacing w:val="-2"/>
        </w:rPr>
        <w:t xml:space="preserve"> </w:t>
      </w:r>
      <w:r>
        <w:rPr>
          <w:rFonts w:ascii="SimSun" w:hAnsi="SimSun" w:eastAsia="SimSun" w:cs="SimSun"/>
          <w:sz w:val="21"/>
          <w:szCs w:val="21"/>
          <w:spacing w:val="1"/>
        </w:rPr>
        <w:t>方案</w:t>
      </w:r>
      <w:r>
        <w:rPr>
          <w:rFonts w:ascii="SimSun" w:hAnsi="SimSun" w:eastAsia="SimSun" w:cs="SimSun"/>
          <w:sz w:val="21"/>
          <w:szCs w:val="21"/>
        </w:rPr>
        <w:t xml:space="preserve">  </w:t>
      </w:r>
      <w:r>
        <w:rPr>
          <w:rFonts w:ascii="SimSun" w:hAnsi="SimSun" w:eastAsia="SimSun" w:cs="SimSun"/>
          <w:sz w:val="21"/>
          <w:szCs w:val="21"/>
          <w:spacing w:val="8"/>
        </w:rPr>
        <w:t>能使50%的成人</w:t>
      </w:r>
      <w:r>
        <w:rPr>
          <w:rFonts w:ascii="SimSun" w:hAnsi="SimSun" w:eastAsia="SimSun" w:cs="SimSun"/>
          <w:sz w:val="21"/>
          <w:szCs w:val="21"/>
        </w:rPr>
        <w:t>ALL</w:t>
      </w:r>
      <w:r>
        <w:rPr>
          <w:rFonts w:ascii="SimSun" w:hAnsi="SimSun" w:eastAsia="SimSun" w:cs="SimSun"/>
          <w:sz w:val="21"/>
          <w:szCs w:val="21"/>
          <w:spacing w:val="1"/>
        </w:rPr>
        <w:t xml:space="preserve"> </w:t>
      </w:r>
      <w:r>
        <w:rPr>
          <w:rFonts w:ascii="SimSun" w:hAnsi="SimSun" w:eastAsia="SimSun" w:cs="SimSun"/>
          <w:sz w:val="21"/>
          <w:szCs w:val="21"/>
          <w:spacing w:val="8"/>
        </w:rPr>
        <w:t>获</w:t>
      </w:r>
      <w:r>
        <w:rPr>
          <w:rFonts w:ascii="SimSun" w:hAnsi="SimSun" w:eastAsia="SimSun" w:cs="SimSun"/>
          <w:sz w:val="21"/>
          <w:szCs w:val="21"/>
          <w:spacing w:val="-34"/>
        </w:rPr>
        <w:t xml:space="preserve"> </w:t>
      </w:r>
      <w:r>
        <w:rPr>
          <w:rFonts w:ascii="SimSun" w:hAnsi="SimSun" w:eastAsia="SimSun" w:cs="SimSun"/>
          <w:sz w:val="21"/>
          <w:szCs w:val="21"/>
        </w:rPr>
        <w:t>CR</w:t>
      </w:r>
      <w:r>
        <w:rPr>
          <w:rFonts w:ascii="SimSun" w:hAnsi="SimSun" w:eastAsia="SimSun" w:cs="SimSun"/>
          <w:sz w:val="21"/>
          <w:szCs w:val="21"/>
          <w:spacing w:val="8"/>
        </w:rPr>
        <w:t>,</w:t>
      </w:r>
      <w:r>
        <w:rPr>
          <w:rFonts w:ascii="SimSun" w:hAnsi="SimSun" w:eastAsia="SimSun" w:cs="SimSun"/>
          <w:sz w:val="21"/>
          <w:szCs w:val="21"/>
        </w:rPr>
        <w:t>CR</w:t>
      </w:r>
      <w:r>
        <w:rPr>
          <w:rFonts w:ascii="SimSun" w:hAnsi="SimSun" w:eastAsia="SimSun" w:cs="SimSun"/>
          <w:sz w:val="21"/>
          <w:szCs w:val="21"/>
          <w:spacing w:val="66"/>
        </w:rPr>
        <w:t xml:space="preserve"> </w:t>
      </w:r>
      <w:r>
        <w:rPr>
          <w:rFonts w:ascii="SimSun" w:hAnsi="SimSun" w:eastAsia="SimSun" w:cs="SimSun"/>
          <w:sz w:val="21"/>
          <w:szCs w:val="21"/>
          <w:spacing w:val="8"/>
        </w:rPr>
        <w:t>期3~8个月。</w:t>
      </w:r>
      <w:r>
        <w:rPr>
          <w:rFonts w:ascii="SimSun" w:hAnsi="SimSun" w:eastAsia="SimSun" w:cs="SimSun"/>
          <w:sz w:val="21"/>
          <w:szCs w:val="21"/>
          <w:spacing w:val="-24"/>
        </w:rPr>
        <w:t xml:space="preserve"> </w:t>
      </w:r>
      <w:r>
        <w:rPr>
          <w:rFonts w:ascii="SimSun" w:hAnsi="SimSun" w:eastAsia="SimSun" w:cs="SimSun"/>
          <w:sz w:val="21"/>
          <w:szCs w:val="21"/>
        </w:rPr>
        <w:t>VCR</w:t>
      </w:r>
      <w:r>
        <w:rPr>
          <w:rFonts w:ascii="SimSun" w:hAnsi="SimSun" w:eastAsia="SimSun" w:cs="SimSun"/>
          <w:sz w:val="21"/>
          <w:szCs w:val="21"/>
          <w:spacing w:val="53"/>
        </w:rPr>
        <w:t xml:space="preserve"> </w:t>
      </w:r>
      <w:r>
        <w:rPr>
          <w:rFonts w:ascii="SimSun" w:hAnsi="SimSun" w:eastAsia="SimSun" w:cs="SimSun"/>
          <w:sz w:val="21"/>
          <w:szCs w:val="21"/>
          <w:spacing w:val="8"/>
        </w:rPr>
        <w:t>主要毒副作用为末梢神经炎和便秘</w:t>
      </w:r>
      <w:r>
        <w:rPr>
          <w:rFonts w:ascii="SimSun" w:hAnsi="SimSun" w:eastAsia="SimSun" w:cs="SimSun"/>
          <w:sz w:val="21"/>
          <w:szCs w:val="21"/>
          <w:spacing w:val="7"/>
        </w:rPr>
        <w:t>。</w:t>
      </w:r>
      <w:r>
        <w:rPr>
          <w:rFonts w:ascii="SimSun" w:hAnsi="SimSun" w:eastAsia="SimSun" w:cs="SimSun"/>
          <w:sz w:val="21"/>
          <w:szCs w:val="21"/>
          <w:spacing w:val="-5"/>
        </w:rPr>
        <w:t xml:space="preserve"> </w:t>
      </w:r>
      <w:r>
        <w:rPr>
          <w:rFonts w:ascii="SimSun" w:hAnsi="SimSun" w:eastAsia="SimSun" w:cs="SimSun"/>
          <w:sz w:val="21"/>
          <w:szCs w:val="21"/>
        </w:rPr>
        <w:t>VP</w:t>
      </w:r>
      <w:r>
        <w:rPr>
          <w:rFonts w:ascii="SimSun" w:hAnsi="SimSun" w:eastAsia="SimSun" w:cs="SimSun"/>
          <w:sz w:val="21"/>
          <w:szCs w:val="21"/>
          <w:spacing w:val="-2"/>
        </w:rPr>
        <w:t xml:space="preserve"> </w:t>
      </w:r>
      <w:r>
        <w:rPr>
          <w:rFonts w:ascii="SimSun" w:hAnsi="SimSun" w:eastAsia="SimSun" w:cs="SimSun"/>
          <w:sz w:val="21"/>
          <w:szCs w:val="21"/>
          <w:spacing w:val="7"/>
        </w:rPr>
        <w:t>加蒽环</w:t>
      </w:r>
      <w:r>
        <w:rPr>
          <w:rFonts w:ascii="SimSun" w:hAnsi="SimSun" w:eastAsia="SimSun" w:cs="SimSun"/>
          <w:sz w:val="21"/>
          <w:szCs w:val="21"/>
        </w:rPr>
        <w:t xml:space="preserve"> </w:t>
      </w:r>
      <w:r>
        <w:rPr>
          <w:rFonts w:ascii="SimSun" w:hAnsi="SimSun" w:eastAsia="SimSun" w:cs="SimSun"/>
          <w:sz w:val="21"/>
          <w:szCs w:val="21"/>
          <w:spacing w:val="2"/>
        </w:rPr>
        <w:t>类药物(如柔红霉素，即</w:t>
      </w:r>
      <w:r>
        <w:rPr>
          <w:rFonts w:ascii="SimSun" w:hAnsi="SimSun" w:eastAsia="SimSun" w:cs="SimSun"/>
          <w:sz w:val="21"/>
          <w:szCs w:val="21"/>
        </w:rPr>
        <w:t>DNR</w:t>
      </w:r>
      <w:r>
        <w:rPr>
          <w:rFonts w:ascii="SimSun" w:hAnsi="SimSun" w:eastAsia="SimSun" w:cs="SimSun"/>
          <w:sz w:val="21"/>
          <w:szCs w:val="21"/>
          <w:spacing w:val="2"/>
        </w:rPr>
        <w:t>)</w:t>
      </w:r>
      <w:r>
        <w:rPr>
          <w:rFonts w:ascii="SimSun" w:hAnsi="SimSun" w:eastAsia="SimSun" w:cs="SimSun"/>
          <w:sz w:val="21"/>
          <w:szCs w:val="21"/>
          <w:spacing w:val="27"/>
        </w:rPr>
        <w:t xml:space="preserve"> </w:t>
      </w:r>
      <w:r>
        <w:rPr>
          <w:rFonts w:ascii="SimSun" w:hAnsi="SimSun" w:eastAsia="SimSun" w:cs="SimSun"/>
          <w:sz w:val="21"/>
          <w:szCs w:val="21"/>
          <w:spacing w:val="2"/>
        </w:rPr>
        <w:t>组成</w:t>
      </w:r>
      <w:r>
        <w:rPr>
          <w:rFonts w:ascii="SimSun" w:hAnsi="SimSun" w:eastAsia="SimSun" w:cs="SimSun"/>
          <w:sz w:val="21"/>
          <w:szCs w:val="21"/>
        </w:rPr>
        <w:t>DVP</w:t>
      </w:r>
      <w:r>
        <w:rPr>
          <w:rFonts w:ascii="SimSun" w:hAnsi="SimSun" w:eastAsia="SimSun" w:cs="SimSun"/>
          <w:sz w:val="21"/>
          <w:szCs w:val="21"/>
          <w:spacing w:val="24"/>
        </w:rPr>
        <w:t xml:space="preserve"> </w:t>
      </w:r>
      <w:r>
        <w:rPr>
          <w:rFonts w:ascii="SimSun" w:hAnsi="SimSun" w:eastAsia="SimSun" w:cs="SimSun"/>
          <w:sz w:val="21"/>
          <w:szCs w:val="21"/>
          <w:spacing w:val="2"/>
        </w:rPr>
        <w:t>方案，</w:t>
      </w:r>
      <w:r>
        <w:rPr>
          <w:rFonts w:ascii="SimSun" w:hAnsi="SimSun" w:eastAsia="SimSun" w:cs="SimSun"/>
          <w:sz w:val="21"/>
          <w:szCs w:val="21"/>
        </w:rPr>
        <w:t>CR</w:t>
      </w:r>
      <w:r>
        <w:rPr>
          <w:rFonts w:ascii="SimSun" w:hAnsi="SimSun" w:eastAsia="SimSun" w:cs="SimSun"/>
          <w:sz w:val="21"/>
          <w:szCs w:val="21"/>
          <w:spacing w:val="1"/>
        </w:rPr>
        <w:t xml:space="preserve"> </w:t>
      </w:r>
      <w:r>
        <w:rPr>
          <w:rFonts w:ascii="SimSun" w:hAnsi="SimSun" w:eastAsia="SimSun" w:cs="SimSun"/>
          <w:sz w:val="21"/>
          <w:szCs w:val="21"/>
          <w:spacing w:val="2"/>
        </w:rPr>
        <w:t>率可提高至70%以上，但需要警惕蒽环类药物的心</w:t>
      </w:r>
      <w:r>
        <w:rPr>
          <w:rFonts w:ascii="SimSun" w:hAnsi="SimSun" w:eastAsia="SimSun" w:cs="SimSun"/>
          <w:sz w:val="21"/>
          <w:szCs w:val="21"/>
        </w:rPr>
        <w:t xml:space="preserve"> </w:t>
      </w:r>
      <w:r>
        <w:rPr>
          <w:rFonts w:ascii="SimSun" w:hAnsi="SimSun" w:eastAsia="SimSun" w:cs="SimSun"/>
          <w:sz w:val="21"/>
          <w:szCs w:val="21"/>
        </w:rPr>
        <w:t>脏毒性。</w:t>
      </w:r>
      <w:r>
        <w:rPr>
          <w:rFonts w:ascii="SimSun" w:hAnsi="SimSun" w:eastAsia="SimSun" w:cs="SimSun"/>
          <w:sz w:val="21"/>
          <w:szCs w:val="21"/>
          <w:spacing w:val="-6"/>
        </w:rPr>
        <w:t xml:space="preserve"> </w:t>
      </w:r>
      <w:r>
        <w:rPr>
          <w:rFonts w:ascii="SimSun" w:hAnsi="SimSun" w:eastAsia="SimSun" w:cs="SimSun"/>
          <w:sz w:val="21"/>
          <w:szCs w:val="21"/>
        </w:rPr>
        <w:t>DVP</w:t>
      </w:r>
      <w:r>
        <w:rPr>
          <w:rFonts w:ascii="SimSun" w:hAnsi="SimSun" w:eastAsia="SimSun" w:cs="SimSun"/>
          <w:sz w:val="21"/>
          <w:szCs w:val="21"/>
          <w:spacing w:val="24"/>
        </w:rPr>
        <w:t xml:space="preserve"> </w:t>
      </w:r>
      <w:r>
        <w:rPr>
          <w:rFonts w:ascii="SimSun" w:hAnsi="SimSun" w:eastAsia="SimSun" w:cs="SimSun"/>
          <w:sz w:val="21"/>
          <w:szCs w:val="21"/>
        </w:rPr>
        <w:t>再加门冬酰胺酶(L-ASP)</w:t>
      </w:r>
      <w:r>
        <w:rPr>
          <w:rFonts w:ascii="SimSun" w:hAnsi="SimSun" w:eastAsia="SimSun" w:cs="SimSun"/>
          <w:sz w:val="21"/>
          <w:szCs w:val="21"/>
          <w:spacing w:val="-14"/>
        </w:rPr>
        <w:t xml:space="preserve"> </w:t>
      </w:r>
      <w:r>
        <w:rPr>
          <w:rFonts w:ascii="SimSun" w:hAnsi="SimSun" w:eastAsia="SimSun" w:cs="SimSun"/>
          <w:sz w:val="21"/>
          <w:szCs w:val="21"/>
        </w:rPr>
        <w:t>或培门冬酶(PEG-Asp)</w:t>
      </w:r>
      <w:r>
        <w:rPr>
          <w:rFonts w:ascii="SimSun" w:hAnsi="SimSun" w:eastAsia="SimSun" w:cs="SimSun"/>
          <w:sz w:val="21"/>
          <w:szCs w:val="21"/>
          <w:spacing w:val="25"/>
        </w:rPr>
        <w:t xml:space="preserve"> </w:t>
      </w:r>
      <w:r>
        <w:rPr>
          <w:rFonts w:ascii="SimSun" w:hAnsi="SimSun" w:eastAsia="SimSun" w:cs="SimSun"/>
          <w:sz w:val="21"/>
          <w:szCs w:val="21"/>
        </w:rPr>
        <w:t>即为</w:t>
      </w:r>
      <w:r>
        <w:rPr>
          <w:rFonts w:ascii="SimSun" w:hAnsi="SimSun" w:eastAsia="SimSun" w:cs="SimSun"/>
          <w:sz w:val="21"/>
          <w:szCs w:val="21"/>
          <w:spacing w:val="-56"/>
        </w:rPr>
        <w:t xml:space="preserve"> </w:t>
      </w:r>
      <w:r>
        <w:rPr>
          <w:rFonts w:ascii="SimSun" w:hAnsi="SimSun" w:eastAsia="SimSun" w:cs="SimSun"/>
          <w:sz w:val="21"/>
          <w:szCs w:val="21"/>
        </w:rPr>
        <w:t>DVLP</w:t>
      </w:r>
      <w:r>
        <w:rPr>
          <w:rFonts w:ascii="SimSun" w:hAnsi="SimSun" w:eastAsia="SimSun" w:cs="SimSun"/>
          <w:sz w:val="21"/>
          <w:szCs w:val="21"/>
          <w:spacing w:val="39"/>
        </w:rPr>
        <w:t xml:space="preserve"> </w:t>
      </w:r>
      <w:r>
        <w:rPr>
          <w:rFonts w:ascii="SimSun" w:hAnsi="SimSun" w:eastAsia="SimSun" w:cs="SimSun"/>
          <w:sz w:val="21"/>
          <w:szCs w:val="21"/>
        </w:rPr>
        <w:t>方案，是</w:t>
      </w:r>
      <w:r>
        <w:rPr>
          <w:rFonts w:ascii="SimSun" w:hAnsi="SimSun" w:eastAsia="SimSun" w:cs="SimSun"/>
          <w:sz w:val="21"/>
          <w:szCs w:val="21"/>
          <w:spacing w:val="-1"/>
        </w:rPr>
        <w:t>目前</w:t>
      </w:r>
      <w:r>
        <w:rPr>
          <w:rFonts w:ascii="SimSun" w:hAnsi="SimSun" w:eastAsia="SimSun" w:cs="SimSun"/>
          <w:sz w:val="21"/>
          <w:szCs w:val="21"/>
        </w:rPr>
        <w:t>ALL</w:t>
      </w:r>
      <w:r>
        <w:rPr>
          <w:rFonts w:ascii="SimSun" w:hAnsi="SimSun" w:eastAsia="SimSun" w:cs="SimSun"/>
          <w:sz w:val="21"/>
          <w:szCs w:val="21"/>
          <w:spacing w:val="32"/>
        </w:rPr>
        <w:t xml:space="preserve"> </w:t>
      </w:r>
      <w:r>
        <w:rPr>
          <w:rFonts w:ascii="SimSun" w:hAnsi="SimSun" w:eastAsia="SimSun" w:cs="SimSun"/>
          <w:sz w:val="21"/>
          <w:szCs w:val="21"/>
          <w:spacing w:val="-1"/>
        </w:rPr>
        <w:t>常采用</w:t>
      </w:r>
      <w:r>
        <w:rPr>
          <w:rFonts w:ascii="SimSun" w:hAnsi="SimSun" w:eastAsia="SimSun" w:cs="SimSun"/>
          <w:sz w:val="21"/>
          <w:szCs w:val="21"/>
        </w:rPr>
        <w:t xml:space="preserve"> </w:t>
      </w:r>
      <w:r>
        <w:rPr>
          <w:rFonts w:ascii="SimSun" w:hAnsi="SimSun" w:eastAsia="SimSun" w:cs="SimSun"/>
          <w:sz w:val="21"/>
          <w:szCs w:val="21"/>
          <w:spacing w:val="-1"/>
        </w:rPr>
        <w:t>的诱导方案。</w:t>
      </w:r>
      <w:r>
        <w:rPr>
          <w:rFonts w:ascii="SimSun" w:hAnsi="SimSun" w:eastAsia="SimSun" w:cs="SimSun"/>
          <w:sz w:val="21"/>
          <w:szCs w:val="21"/>
          <w:spacing w:val="-16"/>
        </w:rPr>
        <w:t xml:space="preserve"> </w:t>
      </w:r>
      <w:r>
        <w:rPr>
          <w:rFonts w:ascii="SimSun" w:hAnsi="SimSun" w:eastAsia="SimSun" w:cs="SimSun"/>
          <w:sz w:val="21"/>
          <w:szCs w:val="21"/>
          <w:spacing w:val="-1"/>
        </w:rPr>
        <w:t>L-ASP</w:t>
      </w:r>
      <w:r>
        <w:rPr>
          <w:rFonts w:ascii="SimSun" w:hAnsi="SimSun" w:eastAsia="SimSun" w:cs="SimSun"/>
          <w:sz w:val="21"/>
          <w:szCs w:val="21"/>
          <w:spacing w:val="-23"/>
        </w:rPr>
        <w:t xml:space="preserve"> </w:t>
      </w:r>
      <w:r>
        <w:rPr>
          <w:rFonts w:ascii="SimSun" w:hAnsi="SimSun" w:eastAsia="SimSun" w:cs="SimSun"/>
          <w:sz w:val="21"/>
          <w:szCs w:val="21"/>
          <w:spacing w:val="-1"/>
        </w:rPr>
        <w:t>或</w:t>
      </w:r>
      <w:r>
        <w:rPr>
          <w:rFonts w:ascii="SimSun" w:hAnsi="SimSun" w:eastAsia="SimSun" w:cs="SimSun"/>
          <w:sz w:val="21"/>
          <w:szCs w:val="21"/>
          <w:spacing w:val="-24"/>
        </w:rPr>
        <w:t xml:space="preserve"> </w:t>
      </w:r>
      <w:r>
        <w:rPr>
          <w:rFonts w:ascii="SimSun" w:hAnsi="SimSun" w:eastAsia="SimSun" w:cs="SimSun"/>
          <w:sz w:val="21"/>
          <w:szCs w:val="21"/>
          <w:spacing w:val="-1"/>
        </w:rPr>
        <w:t>PEG-Asp</w:t>
      </w:r>
      <w:r>
        <w:rPr>
          <w:rFonts w:ascii="SimSun" w:hAnsi="SimSun" w:eastAsia="SimSun" w:cs="SimSun"/>
          <w:sz w:val="21"/>
          <w:szCs w:val="21"/>
          <w:spacing w:val="-16"/>
        </w:rPr>
        <w:t xml:space="preserve"> </w:t>
      </w:r>
      <w:r>
        <w:rPr>
          <w:rFonts w:ascii="SimSun" w:hAnsi="SimSun" w:eastAsia="SimSun" w:cs="SimSun"/>
          <w:sz w:val="21"/>
          <w:szCs w:val="21"/>
          <w:spacing w:val="-1"/>
        </w:rPr>
        <w:t>可提高病人无病生存率(DFS),</w:t>
      </w:r>
      <w:r>
        <w:rPr>
          <w:rFonts w:ascii="SimSun" w:hAnsi="SimSun" w:eastAsia="SimSun" w:cs="SimSun"/>
          <w:sz w:val="21"/>
          <w:szCs w:val="21"/>
          <w:spacing w:val="21"/>
        </w:rPr>
        <w:t xml:space="preserve"> </w:t>
      </w:r>
      <w:r>
        <w:rPr>
          <w:rFonts w:ascii="SimSun" w:hAnsi="SimSun" w:eastAsia="SimSun" w:cs="SimSun"/>
          <w:sz w:val="21"/>
          <w:szCs w:val="21"/>
          <w:spacing w:val="-1"/>
        </w:rPr>
        <w:t>主要副作用为肝功能损害、胰腺</w:t>
      </w:r>
      <w:r>
        <w:rPr>
          <w:rFonts w:ascii="SimSun" w:hAnsi="SimSun" w:eastAsia="SimSun" w:cs="SimSun"/>
          <w:sz w:val="21"/>
          <w:szCs w:val="21"/>
          <w:spacing w:val="-2"/>
        </w:rPr>
        <w:t>炎、</w:t>
      </w:r>
      <w:r>
        <w:rPr>
          <w:rFonts w:ascii="SimSun" w:hAnsi="SimSun" w:eastAsia="SimSun" w:cs="SimSun"/>
          <w:sz w:val="21"/>
          <w:szCs w:val="21"/>
        </w:rPr>
        <w:t xml:space="preserve"> </w:t>
      </w:r>
      <w:r>
        <w:rPr>
          <w:rFonts w:ascii="SimSun" w:hAnsi="SimSun" w:eastAsia="SimSun" w:cs="SimSun"/>
          <w:sz w:val="21"/>
          <w:szCs w:val="21"/>
          <w:spacing w:val="4"/>
        </w:rPr>
        <w:t>凝血因子及白蛋白合成减少和过敏反应。在</w:t>
      </w:r>
      <w:r>
        <w:rPr>
          <w:rFonts w:ascii="SimSun" w:hAnsi="SimSun" w:eastAsia="SimSun" w:cs="SimSun"/>
          <w:sz w:val="21"/>
          <w:szCs w:val="21"/>
        </w:rPr>
        <w:t>DVLP</w:t>
      </w:r>
      <w:r>
        <w:rPr>
          <w:rFonts w:ascii="SimSun" w:hAnsi="SimSun" w:eastAsia="SimSun" w:cs="SimSun"/>
          <w:sz w:val="21"/>
          <w:szCs w:val="21"/>
          <w:spacing w:val="39"/>
        </w:rPr>
        <w:t xml:space="preserve"> </w:t>
      </w:r>
      <w:r>
        <w:rPr>
          <w:rFonts w:ascii="SimSun" w:hAnsi="SimSun" w:eastAsia="SimSun" w:cs="SimSun"/>
          <w:sz w:val="21"/>
          <w:szCs w:val="21"/>
          <w:spacing w:val="4"/>
        </w:rPr>
        <w:t>基础上加用其他药物，包括环磷</w:t>
      </w:r>
      <w:r>
        <w:rPr>
          <w:rFonts w:ascii="SimSun" w:hAnsi="SimSun" w:eastAsia="SimSun" w:cs="SimSun"/>
          <w:sz w:val="21"/>
          <w:szCs w:val="21"/>
          <w:spacing w:val="3"/>
        </w:rPr>
        <w:t>酰胺(</w:t>
      </w:r>
      <w:r>
        <w:rPr>
          <w:rFonts w:ascii="SimSun" w:hAnsi="SimSun" w:eastAsia="SimSun" w:cs="SimSun"/>
          <w:sz w:val="21"/>
          <w:szCs w:val="21"/>
        </w:rPr>
        <w:t>CTX</w:t>
      </w:r>
      <w:r>
        <w:rPr>
          <w:rFonts w:ascii="SimSun" w:hAnsi="SimSun" w:eastAsia="SimSun" w:cs="SimSun"/>
          <w:sz w:val="21"/>
          <w:szCs w:val="21"/>
          <w:spacing w:val="3"/>
        </w:rPr>
        <w:t>)</w:t>
      </w:r>
      <w:r>
        <w:rPr>
          <w:rFonts w:ascii="SimSun" w:hAnsi="SimSun" w:eastAsia="SimSun" w:cs="SimSun"/>
          <w:sz w:val="21"/>
          <w:szCs w:val="21"/>
          <w:spacing w:val="45"/>
        </w:rPr>
        <w:t xml:space="preserve"> </w:t>
      </w:r>
      <w:r>
        <w:rPr>
          <w:rFonts w:ascii="SimSun" w:hAnsi="SimSun" w:eastAsia="SimSun" w:cs="SimSun"/>
          <w:sz w:val="21"/>
          <w:szCs w:val="21"/>
          <w:spacing w:val="3"/>
        </w:rPr>
        <w:t>或阿</w:t>
      </w:r>
      <w:r>
        <w:rPr>
          <w:rFonts w:ascii="SimSun" w:hAnsi="SimSun" w:eastAsia="SimSun" w:cs="SimSun"/>
          <w:sz w:val="21"/>
          <w:szCs w:val="21"/>
        </w:rPr>
        <w:t xml:space="preserve"> </w:t>
      </w:r>
      <w:r>
        <w:rPr>
          <w:rFonts w:ascii="SimSun" w:hAnsi="SimSun" w:eastAsia="SimSun" w:cs="SimSun"/>
          <w:sz w:val="21"/>
          <w:szCs w:val="21"/>
        </w:rPr>
        <w:t>糖胞苷(Ara-C),</w:t>
      </w:r>
      <w:r>
        <w:rPr>
          <w:rFonts w:ascii="SimSun" w:hAnsi="SimSun" w:eastAsia="SimSun" w:cs="SimSun"/>
          <w:sz w:val="21"/>
          <w:szCs w:val="21"/>
          <w:spacing w:val="-41"/>
        </w:rPr>
        <w:t xml:space="preserve"> </w:t>
      </w:r>
      <w:r>
        <w:rPr>
          <w:rFonts w:ascii="SimSun" w:hAnsi="SimSun" w:eastAsia="SimSun" w:cs="SimSun"/>
          <w:sz w:val="21"/>
          <w:szCs w:val="21"/>
        </w:rPr>
        <w:t>可提高部分ALL</w:t>
      </w:r>
      <w:r>
        <w:rPr>
          <w:rFonts w:ascii="SimSun" w:hAnsi="SimSun" w:eastAsia="SimSun" w:cs="SimSun"/>
          <w:sz w:val="21"/>
          <w:szCs w:val="21"/>
          <w:spacing w:val="12"/>
        </w:rPr>
        <w:t xml:space="preserve"> </w:t>
      </w:r>
      <w:r>
        <w:rPr>
          <w:rFonts w:ascii="SimSun" w:hAnsi="SimSun" w:eastAsia="SimSun" w:cs="SimSun"/>
          <w:sz w:val="21"/>
          <w:szCs w:val="21"/>
        </w:rPr>
        <w:t>的</w:t>
      </w:r>
      <w:r>
        <w:rPr>
          <w:rFonts w:ascii="SimSun" w:hAnsi="SimSun" w:eastAsia="SimSun" w:cs="SimSun"/>
          <w:sz w:val="21"/>
          <w:szCs w:val="21"/>
          <w:spacing w:val="-40"/>
        </w:rPr>
        <w:t xml:space="preserve"> </w:t>
      </w:r>
      <w:r>
        <w:rPr>
          <w:rFonts w:ascii="SimSun" w:hAnsi="SimSun" w:eastAsia="SimSun" w:cs="SimSun"/>
          <w:sz w:val="21"/>
          <w:szCs w:val="21"/>
        </w:rPr>
        <w:t>CR</w:t>
      </w:r>
      <w:r>
        <w:rPr>
          <w:rFonts w:ascii="SimSun" w:hAnsi="SimSun" w:eastAsia="SimSun" w:cs="SimSun"/>
          <w:sz w:val="21"/>
          <w:szCs w:val="21"/>
          <w:spacing w:val="22"/>
        </w:rPr>
        <w:t xml:space="preserve"> </w:t>
      </w:r>
      <w:r>
        <w:rPr>
          <w:rFonts w:ascii="SimSun" w:hAnsi="SimSun" w:eastAsia="SimSun" w:cs="SimSun"/>
          <w:sz w:val="21"/>
          <w:szCs w:val="21"/>
        </w:rPr>
        <w:t>率和DFS。</w:t>
      </w:r>
    </w:p>
    <w:p>
      <w:pPr>
        <w:ind w:right="1112" w:firstLine="450"/>
        <w:spacing w:before="94" w:line="287" w:lineRule="auto"/>
        <w:rPr>
          <w:rFonts w:ascii="SimSun" w:hAnsi="SimSun" w:eastAsia="SimSun" w:cs="SimSun"/>
          <w:sz w:val="21"/>
          <w:szCs w:val="21"/>
        </w:rPr>
      </w:pPr>
      <w:r>
        <w:rPr>
          <w:rFonts w:ascii="SimSun" w:hAnsi="SimSun" w:eastAsia="SimSun" w:cs="SimSun"/>
          <w:sz w:val="21"/>
          <w:szCs w:val="21"/>
          <w:spacing w:val="5"/>
        </w:rPr>
        <w:t>(2)缓解后治疗：缓解后的治疗一般分强化巩固和维持治疗两个阶段。强化巩固</w:t>
      </w:r>
      <w:r>
        <w:rPr>
          <w:rFonts w:ascii="SimSun" w:hAnsi="SimSun" w:eastAsia="SimSun" w:cs="SimSun"/>
          <w:sz w:val="21"/>
          <w:szCs w:val="21"/>
          <w:spacing w:val="4"/>
        </w:rPr>
        <w:t>治疗主要有化</w:t>
      </w:r>
      <w:r>
        <w:rPr>
          <w:rFonts w:ascii="SimSun" w:hAnsi="SimSun" w:eastAsia="SimSun" w:cs="SimSun"/>
          <w:sz w:val="21"/>
          <w:szCs w:val="21"/>
        </w:rPr>
        <w:t xml:space="preserve"> </w:t>
      </w:r>
      <w:r>
        <w:rPr>
          <w:rFonts w:ascii="SimSun" w:hAnsi="SimSun" w:eastAsia="SimSun" w:cs="SimSun"/>
          <w:sz w:val="21"/>
          <w:szCs w:val="21"/>
        </w:rPr>
        <w:t>疗和</w:t>
      </w:r>
      <w:r>
        <w:rPr>
          <w:rFonts w:ascii="SimSun" w:hAnsi="SimSun" w:eastAsia="SimSun" w:cs="SimSun"/>
          <w:sz w:val="21"/>
          <w:szCs w:val="21"/>
          <w:spacing w:val="-63"/>
        </w:rPr>
        <w:t xml:space="preserve"> </w:t>
      </w:r>
      <w:r>
        <w:rPr>
          <w:rFonts w:ascii="SimSun" w:hAnsi="SimSun" w:eastAsia="SimSun" w:cs="SimSun"/>
          <w:sz w:val="21"/>
          <w:szCs w:val="21"/>
        </w:rPr>
        <w:t>HSCT</w:t>
      </w:r>
      <w:r>
        <w:rPr>
          <w:rFonts w:ascii="SimSun" w:hAnsi="SimSun" w:eastAsia="SimSun" w:cs="SimSun"/>
          <w:sz w:val="21"/>
          <w:szCs w:val="21"/>
          <w:spacing w:val="19"/>
        </w:rPr>
        <w:t xml:space="preserve"> </w:t>
      </w:r>
      <w:r>
        <w:rPr>
          <w:rFonts w:ascii="SimSun" w:hAnsi="SimSun" w:eastAsia="SimSun" w:cs="SimSun"/>
          <w:sz w:val="21"/>
          <w:szCs w:val="21"/>
        </w:rPr>
        <w:t>两种方式，目前化疗多数采用间歇重复原诱导方</w:t>
      </w:r>
      <w:r>
        <w:rPr>
          <w:rFonts w:ascii="SimSun" w:hAnsi="SimSun" w:eastAsia="SimSun" w:cs="SimSun"/>
          <w:sz w:val="21"/>
          <w:szCs w:val="21"/>
          <w:spacing w:val="-1"/>
        </w:rPr>
        <w:t>案，定期给予其他强化方案的治疗。强化</w:t>
      </w:r>
      <w:r>
        <w:rPr>
          <w:rFonts w:ascii="SimSun" w:hAnsi="SimSun" w:eastAsia="SimSun" w:cs="SimSun"/>
          <w:sz w:val="21"/>
          <w:szCs w:val="21"/>
        </w:rPr>
        <w:t xml:space="preserve"> </w:t>
      </w:r>
      <w:r>
        <w:rPr>
          <w:rFonts w:ascii="SimSun" w:hAnsi="SimSun" w:eastAsia="SimSun" w:cs="SimSun"/>
          <w:sz w:val="21"/>
          <w:szCs w:val="21"/>
          <w:spacing w:val="13"/>
        </w:rPr>
        <w:t>治疗时化疗药物剂量宜大，不同种类要交替轮换使用以</w:t>
      </w:r>
      <w:r>
        <w:rPr>
          <w:rFonts w:ascii="SimSun" w:hAnsi="SimSun" w:eastAsia="SimSun" w:cs="SimSun"/>
          <w:sz w:val="21"/>
          <w:szCs w:val="21"/>
          <w:spacing w:val="12"/>
        </w:rPr>
        <w:t>避免蓄积毒性，如高剂量甲氨蝶呤(</w:t>
      </w:r>
      <w:r>
        <w:rPr>
          <w:rFonts w:ascii="SimSun" w:hAnsi="SimSun" w:eastAsia="SimSun" w:cs="SimSun"/>
          <w:sz w:val="21"/>
          <w:szCs w:val="21"/>
        </w:rPr>
        <w:t>HD</w:t>
      </w:r>
      <w:r>
        <w:rPr>
          <w:rFonts w:ascii="SimSun" w:hAnsi="SimSun" w:eastAsia="SimSun" w:cs="SimSun"/>
          <w:sz w:val="21"/>
          <w:szCs w:val="21"/>
        </w:rPr>
        <w:t xml:space="preserve">  </w:t>
      </w:r>
      <w:r>
        <w:rPr>
          <w:rFonts w:ascii="SimSun" w:hAnsi="SimSun" w:eastAsia="SimSun" w:cs="SimSun"/>
          <w:sz w:val="21"/>
          <w:szCs w:val="21"/>
          <w:spacing w:val="-3"/>
        </w:rPr>
        <w:t>MTX)、Ara-C、6-巯基嘌呤(6-MP)</w:t>
      </w:r>
      <w:r>
        <w:rPr>
          <w:rFonts w:ascii="SimSun" w:hAnsi="SimSun" w:eastAsia="SimSun" w:cs="SimSun"/>
          <w:sz w:val="21"/>
          <w:szCs w:val="21"/>
          <w:spacing w:val="-29"/>
        </w:rPr>
        <w:t xml:space="preserve"> </w:t>
      </w:r>
      <w:r>
        <w:rPr>
          <w:rFonts w:ascii="SimSun" w:hAnsi="SimSun" w:eastAsia="SimSun" w:cs="SimSun"/>
          <w:sz w:val="21"/>
          <w:szCs w:val="21"/>
          <w:spacing w:val="-3"/>
        </w:rPr>
        <w:t>和L-ASP。HD</w:t>
      </w:r>
      <w:r>
        <w:rPr>
          <w:rFonts w:ascii="SimSun" w:hAnsi="SimSun" w:eastAsia="SimSun" w:cs="SimSun"/>
          <w:sz w:val="21"/>
          <w:szCs w:val="21"/>
          <w:spacing w:val="2"/>
        </w:rPr>
        <w:t xml:space="preserve">   </w:t>
      </w:r>
      <w:r>
        <w:rPr>
          <w:rFonts w:ascii="SimSun" w:hAnsi="SimSun" w:eastAsia="SimSun" w:cs="SimSun"/>
          <w:sz w:val="21"/>
          <w:szCs w:val="21"/>
          <w:spacing w:val="-3"/>
        </w:rPr>
        <w:t>MTX的主要副作用为黏膜炎，肝</w:t>
      </w:r>
      <w:r>
        <w:rPr>
          <w:rFonts w:ascii="SimSun" w:hAnsi="SimSun" w:eastAsia="SimSun" w:cs="SimSun"/>
          <w:sz w:val="21"/>
          <w:szCs w:val="21"/>
          <w:spacing w:val="-4"/>
        </w:rPr>
        <w:t>肾功能损害，故在治</w:t>
      </w:r>
      <w:r>
        <w:rPr>
          <w:rFonts w:ascii="SimSun" w:hAnsi="SimSun" w:eastAsia="SimSun" w:cs="SimSun"/>
          <w:sz w:val="21"/>
          <w:szCs w:val="21"/>
          <w:spacing w:val="1"/>
        </w:rPr>
        <w:t xml:space="preserve"> </w:t>
      </w:r>
      <w:r>
        <w:rPr>
          <w:rFonts w:ascii="SimSun" w:hAnsi="SimSun" w:eastAsia="SimSun" w:cs="SimSun"/>
          <w:sz w:val="21"/>
          <w:szCs w:val="21"/>
          <w:spacing w:val="6"/>
        </w:rPr>
        <w:t>疗时需要充分水化、碱化和及时亚叶酸钙解救。对于</w:t>
      </w:r>
      <w:r>
        <w:rPr>
          <w:rFonts w:ascii="SimSun" w:hAnsi="SimSun" w:eastAsia="SimSun" w:cs="SimSun"/>
          <w:sz w:val="21"/>
          <w:szCs w:val="21"/>
        </w:rPr>
        <w:t>ALL</w:t>
      </w:r>
      <w:r>
        <w:rPr>
          <w:rFonts w:ascii="SimSun" w:hAnsi="SimSun" w:eastAsia="SimSun" w:cs="SimSun"/>
          <w:sz w:val="21"/>
          <w:szCs w:val="21"/>
          <w:spacing w:val="-9"/>
        </w:rPr>
        <w:t xml:space="preserve"> </w:t>
      </w:r>
      <w:r>
        <w:rPr>
          <w:rFonts w:ascii="SimSun" w:hAnsi="SimSun" w:eastAsia="SimSun" w:cs="SimSun"/>
          <w:sz w:val="21"/>
          <w:szCs w:val="21"/>
          <w:spacing w:val="6"/>
        </w:rPr>
        <w:t>(除成熟B-</w:t>
      </w:r>
      <w:r>
        <w:rPr>
          <w:rFonts w:ascii="SimSun" w:hAnsi="SimSun" w:eastAsia="SimSun" w:cs="SimSun"/>
          <w:sz w:val="21"/>
          <w:szCs w:val="21"/>
        </w:rPr>
        <w:t>ALL</w:t>
      </w:r>
      <w:r>
        <w:rPr>
          <w:rFonts w:ascii="SimSun" w:hAnsi="SimSun" w:eastAsia="SimSun" w:cs="SimSun"/>
          <w:sz w:val="21"/>
          <w:szCs w:val="21"/>
          <w:spacing w:val="24"/>
        </w:rPr>
        <w:t xml:space="preserve"> </w:t>
      </w:r>
      <w:r>
        <w:rPr>
          <w:rFonts w:ascii="SimSun" w:hAnsi="SimSun" w:eastAsia="SimSun" w:cs="SimSun"/>
          <w:sz w:val="21"/>
          <w:szCs w:val="21"/>
          <w:spacing w:val="6"/>
        </w:rPr>
        <w:t>外),即使经过强烈诱导和</w:t>
      </w:r>
      <w:r>
        <w:rPr>
          <w:rFonts w:ascii="SimSun" w:hAnsi="SimSun" w:eastAsia="SimSun" w:cs="SimSun"/>
          <w:sz w:val="21"/>
          <w:szCs w:val="21"/>
        </w:rPr>
        <w:t xml:space="preserve"> </w:t>
      </w:r>
      <w:r>
        <w:rPr>
          <w:rFonts w:ascii="SimSun" w:hAnsi="SimSun" w:eastAsia="SimSun" w:cs="SimSun"/>
          <w:sz w:val="21"/>
          <w:szCs w:val="21"/>
          <w:spacing w:val="1"/>
        </w:rPr>
        <w:t>巩固治疗，仍必须给予维持治疗。口服6-</w:t>
      </w:r>
      <w:r>
        <w:rPr>
          <w:rFonts w:ascii="SimSun" w:hAnsi="SimSun" w:eastAsia="SimSun" w:cs="SimSun"/>
          <w:sz w:val="21"/>
          <w:szCs w:val="21"/>
        </w:rPr>
        <w:t>MP</w:t>
      </w:r>
      <w:r>
        <w:rPr>
          <w:rFonts w:ascii="SimSun" w:hAnsi="SimSun" w:eastAsia="SimSun" w:cs="SimSun"/>
          <w:sz w:val="21"/>
          <w:szCs w:val="21"/>
          <w:spacing w:val="-4"/>
        </w:rPr>
        <w:t xml:space="preserve"> </w:t>
      </w:r>
      <w:r>
        <w:rPr>
          <w:rFonts w:ascii="SimSun" w:hAnsi="SimSun" w:eastAsia="SimSun" w:cs="SimSun"/>
          <w:sz w:val="21"/>
          <w:szCs w:val="21"/>
          <w:spacing w:val="1"/>
        </w:rPr>
        <w:t>和</w:t>
      </w:r>
      <w:r>
        <w:rPr>
          <w:rFonts w:ascii="SimSun" w:hAnsi="SimSun" w:eastAsia="SimSun" w:cs="SimSun"/>
          <w:sz w:val="21"/>
          <w:szCs w:val="21"/>
          <w:spacing w:val="-56"/>
        </w:rPr>
        <w:t xml:space="preserve"> </w:t>
      </w:r>
      <w:r>
        <w:rPr>
          <w:rFonts w:ascii="SimSun" w:hAnsi="SimSun" w:eastAsia="SimSun" w:cs="SimSun"/>
          <w:sz w:val="21"/>
          <w:szCs w:val="21"/>
        </w:rPr>
        <w:t>MTX</w:t>
      </w:r>
      <w:r>
        <w:rPr>
          <w:rFonts w:ascii="SimSun" w:hAnsi="SimSun" w:eastAsia="SimSun" w:cs="SimSun"/>
          <w:sz w:val="21"/>
          <w:szCs w:val="21"/>
          <w:spacing w:val="61"/>
        </w:rPr>
        <w:t xml:space="preserve"> </w:t>
      </w:r>
      <w:r>
        <w:rPr>
          <w:rFonts w:ascii="SimSun" w:hAnsi="SimSun" w:eastAsia="SimSun" w:cs="SimSun"/>
          <w:sz w:val="21"/>
          <w:szCs w:val="21"/>
          <w:spacing w:val="1"/>
        </w:rPr>
        <w:t>的同时间断给予</w:t>
      </w:r>
      <w:r>
        <w:rPr>
          <w:rFonts w:ascii="SimSun" w:hAnsi="SimSun" w:eastAsia="SimSun" w:cs="SimSun"/>
          <w:sz w:val="21"/>
          <w:szCs w:val="21"/>
        </w:rPr>
        <w:t>VP</w:t>
      </w:r>
      <w:r>
        <w:rPr>
          <w:rFonts w:ascii="SimSun" w:hAnsi="SimSun" w:eastAsia="SimSun" w:cs="SimSun"/>
          <w:sz w:val="21"/>
          <w:szCs w:val="21"/>
          <w:spacing w:val="-11"/>
        </w:rPr>
        <w:t xml:space="preserve"> </w:t>
      </w:r>
      <w:r>
        <w:rPr>
          <w:rFonts w:ascii="SimSun" w:hAnsi="SimSun" w:eastAsia="SimSun" w:cs="SimSun"/>
          <w:sz w:val="21"/>
          <w:szCs w:val="21"/>
          <w:spacing w:val="1"/>
        </w:rPr>
        <w:t>方案化疗是普</w:t>
      </w:r>
      <w:r>
        <w:rPr>
          <w:rFonts w:ascii="SimSun" w:hAnsi="SimSun" w:eastAsia="SimSun" w:cs="SimSun"/>
          <w:sz w:val="21"/>
          <w:szCs w:val="21"/>
        </w:rPr>
        <w:t>遍采用的有效</w:t>
      </w:r>
      <w:r>
        <w:rPr>
          <w:rFonts w:ascii="SimSun" w:hAnsi="SimSun" w:eastAsia="SimSun" w:cs="SimSun"/>
          <w:sz w:val="21"/>
          <w:szCs w:val="21"/>
        </w:rPr>
        <w:t xml:space="preserve"> </w:t>
      </w:r>
      <w:r>
        <w:rPr>
          <w:rFonts w:ascii="SimSun" w:hAnsi="SimSun" w:eastAsia="SimSun" w:cs="SimSun"/>
          <w:sz w:val="21"/>
          <w:szCs w:val="21"/>
          <w:spacing w:val="5"/>
        </w:rPr>
        <w:t>维持治疗方案。如未行</w:t>
      </w:r>
      <w:r>
        <w:rPr>
          <w:rFonts w:ascii="SimSun" w:hAnsi="SimSun" w:eastAsia="SimSun" w:cs="SimSun"/>
          <w:sz w:val="21"/>
          <w:szCs w:val="21"/>
        </w:rPr>
        <w:t>allo</w:t>
      </w:r>
      <w:r>
        <w:rPr>
          <w:rFonts w:ascii="SimSun" w:hAnsi="SimSun" w:eastAsia="SimSun" w:cs="SimSun"/>
          <w:sz w:val="21"/>
          <w:szCs w:val="21"/>
          <w:spacing w:val="5"/>
        </w:rPr>
        <w:t>-</w:t>
      </w:r>
      <w:r>
        <w:rPr>
          <w:rFonts w:ascii="SimSun" w:hAnsi="SimSun" w:eastAsia="SimSun" w:cs="SimSun"/>
          <w:sz w:val="21"/>
          <w:szCs w:val="21"/>
        </w:rPr>
        <w:t>HSCT</w:t>
      </w:r>
      <w:r>
        <w:rPr>
          <w:rFonts w:ascii="SimSun" w:hAnsi="SimSun" w:eastAsia="SimSun" w:cs="SimSun"/>
          <w:sz w:val="21"/>
          <w:szCs w:val="21"/>
          <w:spacing w:val="5"/>
        </w:rPr>
        <w:t>,</w:t>
      </w:r>
      <w:r>
        <w:rPr>
          <w:rFonts w:ascii="SimSun" w:hAnsi="SimSun" w:eastAsia="SimSun" w:cs="SimSun"/>
          <w:sz w:val="21"/>
          <w:szCs w:val="21"/>
        </w:rPr>
        <w:t>ALL</w:t>
      </w:r>
      <w:r>
        <w:rPr>
          <w:rFonts w:ascii="SimSun" w:hAnsi="SimSun" w:eastAsia="SimSun" w:cs="SimSun"/>
          <w:sz w:val="21"/>
          <w:szCs w:val="21"/>
          <w:spacing w:val="5"/>
        </w:rPr>
        <w:t>在缓解后的巩固维持</w:t>
      </w:r>
      <w:r>
        <w:rPr>
          <w:rFonts w:ascii="SimSun" w:hAnsi="SimSun" w:eastAsia="SimSun" w:cs="SimSun"/>
          <w:sz w:val="21"/>
          <w:szCs w:val="21"/>
          <w:spacing w:val="4"/>
        </w:rPr>
        <w:t>治疗一般需持续2～3年，定期检测</w:t>
      </w:r>
      <w:r>
        <w:rPr>
          <w:rFonts w:ascii="SimSun" w:hAnsi="SimSun" w:eastAsia="SimSun" w:cs="SimSun"/>
          <w:sz w:val="21"/>
          <w:szCs w:val="21"/>
        </w:rPr>
        <w:t>MRD</w:t>
      </w:r>
    </w:p>
    <w:p>
      <w:pPr>
        <w:ind w:right="1140"/>
        <w:spacing w:before="95" w:line="272" w:lineRule="auto"/>
        <w:rPr>
          <w:rFonts w:ascii="SimSun" w:hAnsi="SimSun" w:eastAsia="SimSun" w:cs="SimSun"/>
          <w:sz w:val="21"/>
          <w:szCs w:val="21"/>
        </w:rPr>
      </w:pPr>
      <w:r>
        <w:rPr>
          <w:rFonts w:ascii="SimSun" w:hAnsi="SimSun" w:eastAsia="SimSun" w:cs="SimSun"/>
          <w:sz w:val="21"/>
          <w:szCs w:val="21"/>
          <w:spacing w:val="8"/>
        </w:rPr>
        <w:t>并根据</w:t>
      </w:r>
      <w:r>
        <w:rPr>
          <w:rFonts w:ascii="SimSun" w:hAnsi="SimSun" w:eastAsia="SimSun" w:cs="SimSun"/>
          <w:sz w:val="21"/>
          <w:szCs w:val="21"/>
        </w:rPr>
        <w:t>ALL</w:t>
      </w:r>
      <w:r>
        <w:rPr>
          <w:rFonts w:ascii="SimSun" w:hAnsi="SimSun" w:eastAsia="SimSun" w:cs="SimSun"/>
          <w:sz w:val="21"/>
          <w:szCs w:val="21"/>
          <w:spacing w:val="1"/>
        </w:rPr>
        <w:t xml:space="preserve"> </w:t>
      </w:r>
      <w:r>
        <w:rPr>
          <w:rFonts w:ascii="SimSun" w:hAnsi="SimSun" w:eastAsia="SimSun" w:cs="SimSun"/>
          <w:sz w:val="21"/>
          <w:szCs w:val="21"/>
          <w:spacing w:val="8"/>
        </w:rPr>
        <w:t>亚型决定巩固和维持治疗的强度和时间。成</w:t>
      </w:r>
      <w:r>
        <w:rPr>
          <w:rFonts w:ascii="SimSun" w:hAnsi="SimSun" w:eastAsia="SimSun" w:cs="SimSun"/>
          <w:sz w:val="21"/>
          <w:szCs w:val="21"/>
          <w:spacing w:val="7"/>
        </w:rPr>
        <w:t>熟B-</w:t>
      </w:r>
      <w:r>
        <w:rPr>
          <w:rFonts w:ascii="SimSun" w:hAnsi="SimSun" w:eastAsia="SimSun" w:cs="SimSun"/>
          <w:sz w:val="21"/>
          <w:szCs w:val="21"/>
        </w:rPr>
        <w:t>ALL</w:t>
      </w:r>
      <w:r>
        <w:rPr>
          <w:rFonts w:ascii="SimSun" w:hAnsi="SimSun" w:eastAsia="SimSun" w:cs="SimSun"/>
          <w:sz w:val="21"/>
          <w:szCs w:val="21"/>
          <w:spacing w:val="-7"/>
        </w:rPr>
        <w:t xml:space="preserve"> </w:t>
      </w:r>
      <w:r>
        <w:rPr>
          <w:rFonts w:ascii="SimSun" w:hAnsi="SimSun" w:eastAsia="SimSun" w:cs="SimSun"/>
          <w:sz w:val="21"/>
          <w:szCs w:val="21"/>
          <w:spacing w:val="7"/>
        </w:rPr>
        <w:t>采用含</w:t>
      </w:r>
      <w:r>
        <w:rPr>
          <w:rFonts w:ascii="SimSun" w:hAnsi="SimSun" w:eastAsia="SimSun" w:cs="SimSun"/>
          <w:sz w:val="21"/>
          <w:szCs w:val="21"/>
          <w:spacing w:val="-55"/>
        </w:rPr>
        <w:t xml:space="preserve"> </w:t>
      </w:r>
      <w:r>
        <w:rPr>
          <w:rFonts w:ascii="SimSun" w:hAnsi="SimSun" w:eastAsia="SimSun" w:cs="SimSun"/>
          <w:sz w:val="21"/>
          <w:szCs w:val="21"/>
        </w:rPr>
        <w:t>HD</w:t>
      </w:r>
      <w:r>
        <w:rPr>
          <w:rFonts w:ascii="SimSun" w:hAnsi="SimSun" w:eastAsia="SimSun" w:cs="SimSun"/>
          <w:sz w:val="21"/>
          <w:szCs w:val="21"/>
          <w:spacing w:val="14"/>
        </w:rPr>
        <w:t xml:space="preserve">  </w:t>
      </w:r>
      <w:r>
        <w:rPr>
          <w:rFonts w:ascii="SimSun" w:hAnsi="SimSun" w:eastAsia="SimSun" w:cs="SimSun"/>
          <w:sz w:val="21"/>
          <w:szCs w:val="21"/>
        </w:rPr>
        <w:t>CTX</w:t>
      </w:r>
      <w:r>
        <w:rPr>
          <w:rFonts w:ascii="SimSun" w:hAnsi="SimSun" w:eastAsia="SimSun" w:cs="SimSun"/>
          <w:sz w:val="21"/>
          <w:szCs w:val="21"/>
          <w:spacing w:val="-58"/>
        </w:rPr>
        <w:t xml:space="preserve"> </w:t>
      </w:r>
      <w:r>
        <w:rPr>
          <w:rFonts w:ascii="SimSun" w:hAnsi="SimSun" w:eastAsia="SimSun" w:cs="SimSun"/>
          <w:sz w:val="21"/>
          <w:szCs w:val="21"/>
          <w:spacing w:val="7"/>
        </w:rPr>
        <w:t>和</w:t>
      </w:r>
      <w:r>
        <w:rPr>
          <w:rFonts w:ascii="SimSun" w:hAnsi="SimSun" w:eastAsia="SimSun" w:cs="SimSun"/>
          <w:sz w:val="21"/>
          <w:szCs w:val="21"/>
          <w:spacing w:val="-36"/>
        </w:rPr>
        <w:t xml:space="preserve"> </w:t>
      </w:r>
      <w:r>
        <w:rPr>
          <w:rFonts w:ascii="SimSun" w:hAnsi="SimSun" w:eastAsia="SimSun" w:cs="SimSun"/>
          <w:sz w:val="21"/>
          <w:szCs w:val="21"/>
        </w:rPr>
        <w:t>HD</w:t>
      </w:r>
      <w:r>
        <w:rPr>
          <w:rFonts w:ascii="SimSun" w:hAnsi="SimSun" w:eastAsia="SimSun" w:cs="SimSun"/>
          <w:sz w:val="21"/>
          <w:szCs w:val="21"/>
          <w:spacing w:val="37"/>
        </w:rPr>
        <w:t xml:space="preserve">  </w:t>
      </w:r>
      <w:r>
        <w:rPr>
          <w:rFonts w:ascii="SimSun" w:hAnsi="SimSun" w:eastAsia="SimSun" w:cs="SimSun"/>
          <w:sz w:val="21"/>
          <w:szCs w:val="21"/>
        </w:rPr>
        <w:t>MTX</w:t>
      </w:r>
      <w:r>
        <w:rPr>
          <w:rFonts w:ascii="SimSun" w:hAnsi="SimSun" w:eastAsia="SimSun" w:cs="SimSun"/>
          <w:sz w:val="21"/>
          <w:szCs w:val="21"/>
          <w:spacing w:val="-59"/>
        </w:rPr>
        <w:t xml:space="preserve"> </w:t>
      </w:r>
      <w:r>
        <w:rPr>
          <w:rFonts w:ascii="SimSun" w:hAnsi="SimSun" w:eastAsia="SimSun" w:cs="SimSun"/>
          <w:sz w:val="21"/>
          <w:szCs w:val="21"/>
          <w:spacing w:val="7"/>
        </w:rPr>
        <w:t>的方</w:t>
      </w:r>
      <w:r>
        <w:rPr>
          <w:rFonts w:ascii="SimSun" w:hAnsi="SimSun" w:eastAsia="SimSun" w:cs="SimSun"/>
          <w:sz w:val="21"/>
          <w:szCs w:val="21"/>
        </w:rPr>
        <w:t xml:space="preserve"> </w:t>
      </w:r>
      <w:r>
        <w:rPr>
          <w:rFonts w:ascii="SimSun" w:hAnsi="SimSun" w:eastAsia="SimSun" w:cs="SimSun"/>
          <w:sz w:val="21"/>
          <w:szCs w:val="21"/>
          <w:spacing w:val="10"/>
        </w:rPr>
        <w:t>案反复短程强化治疗，长期</w:t>
      </w:r>
      <w:r>
        <w:rPr>
          <w:rFonts w:ascii="SimSun" w:hAnsi="SimSun" w:eastAsia="SimSun" w:cs="SimSun"/>
          <w:sz w:val="21"/>
          <w:szCs w:val="21"/>
        </w:rPr>
        <w:t>DFS</w:t>
      </w:r>
      <w:r>
        <w:rPr>
          <w:rFonts w:ascii="SimSun" w:hAnsi="SimSun" w:eastAsia="SimSun" w:cs="SimSun"/>
          <w:sz w:val="21"/>
          <w:szCs w:val="21"/>
          <w:spacing w:val="13"/>
        </w:rPr>
        <w:t xml:space="preserve"> </w:t>
      </w:r>
      <w:r>
        <w:rPr>
          <w:rFonts w:ascii="SimSun" w:hAnsi="SimSun" w:eastAsia="SimSun" w:cs="SimSun"/>
          <w:sz w:val="21"/>
          <w:szCs w:val="21"/>
          <w:spacing w:val="10"/>
        </w:rPr>
        <w:t>率已由过去不足10%达到现在的50%以上，且缓解期超过1年者复</w:t>
      </w:r>
      <w:r>
        <w:rPr>
          <w:rFonts w:ascii="SimSun" w:hAnsi="SimSun" w:eastAsia="SimSun" w:cs="SimSun"/>
          <w:sz w:val="21"/>
          <w:szCs w:val="21"/>
        </w:rPr>
        <w:t xml:space="preserve"> </w:t>
      </w:r>
      <w:r>
        <w:rPr>
          <w:rFonts w:ascii="SimSun" w:hAnsi="SimSun" w:eastAsia="SimSun" w:cs="SimSun"/>
          <w:sz w:val="21"/>
          <w:szCs w:val="21"/>
          <w:spacing w:val="-5"/>
        </w:rPr>
        <w:t>发率很低，故对其进行维持治疗的价值有限。</w:t>
      </w:r>
    </w:p>
    <w:p>
      <w:pPr>
        <w:ind w:right="1128" w:firstLine="450"/>
        <w:spacing w:before="162" w:line="273" w:lineRule="auto"/>
        <w:rPr>
          <w:rFonts w:ascii="SimSun" w:hAnsi="SimSun" w:eastAsia="SimSun" w:cs="SimSun"/>
          <w:sz w:val="21"/>
          <w:szCs w:val="21"/>
        </w:rPr>
      </w:pPr>
      <w:r>
        <w:rPr>
          <w:rFonts w:ascii="SimSun" w:hAnsi="SimSun" w:eastAsia="SimSun" w:cs="SimSun"/>
          <w:sz w:val="21"/>
          <w:szCs w:val="21"/>
          <w:spacing w:val="2"/>
        </w:rPr>
        <w:t>另外，</w:t>
      </w:r>
      <w:r>
        <w:rPr>
          <w:rFonts w:ascii="SimSun" w:hAnsi="SimSun" w:eastAsia="SimSun" w:cs="SimSun"/>
          <w:sz w:val="21"/>
          <w:szCs w:val="21"/>
        </w:rPr>
        <w:t>Ph</w:t>
      </w:r>
      <w:r>
        <w:rPr>
          <w:rFonts w:ascii="SimSun" w:hAnsi="SimSun" w:eastAsia="SimSun" w:cs="SimSun"/>
          <w:sz w:val="21"/>
          <w:szCs w:val="21"/>
          <w:spacing w:val="2"/>
        </w:rPr>
        <w:t>*</w:t>
      </w:r>
      <w:r>
        <w:rPr>
          <w:rFonts w:ascii="SimSun" w:hAnsi="SimSun" w:eastAsia="SimSun" w:cs="SimSun"/>
          <w:sz w:val="21"/>
          <w:szCs w:val="21"/>
        </w:rPr>
        <w:t>ALL</w:t>
      </w:r>
      <w:r>
        <w:rPr>
          <w:rFonts w:ascii="SimSun" w:hAnsi="SimSun" w:eastAsia="SimSun" w:cs="SimSun"/>
          <w:sz w:val="21"/>
          <w:szCs w:val="21"/>
          <w:spacing w:val="-1"/>
        </w:rPr>
        <w:t xml:space="preserve"> </w:t>
      </w:r>
      <w:r>
        <w:rPr>
          <w:rFonts w:ascii="SimSun" w:hAnsi="SimSun" w:eastAsia="SimSun" w:cs="SimSun"/>
          <w:sz w:val="21"/>
          <w:szCs w:val="21"/>
          <w:spacing w:val="2"/>
        </w:rPr>
        <w:t>诱导缓解化疗可联用酪氨酸激酶抑制剂(</w:t>
      </w:r>
      <w:r>
        <w:rPr>
          <w:rFonts w:ascii="SimSun" w:hAnsi="SimSun" w:eastAsia="SimSun" w:cs="SimSun"/>
          <w:sz w:val="21"/>
          <w:szCs w:val="21"/>
        </w:rPr>
        <w:t>TKIs</w:t>
      </w:r>
      <w:r>
        <w:rPr>
          <w:rFonts w:ascii="SimSun" w:hAnsi="SimSun" w:eastAsia="SimSun" w:cs="SimSun"/>
          <w:sz w:val="21"/>
          <w:szCs w:val="21"/>
          <w:spacing w:val="2"/>
        </w:rPr>
        <w:t>,</w:t>
      </w:r>
      <w:r>
        <w:rPr>
          <w:rFonts w:ascii="SimSun" w:hAnsi="SimSun" w:eastAsia="SimSun" w:cs="SimSun"/>
          <w:sz w:val="21"/>
          <w:szCs w:val="21"/>
          <w:spacing w:val="-60"/>
        </w:rPr>
        <w:t xml:space="preserve"> </w:t>
      </w:r>
      <w:r>
        <w:rPr>
          <w:rFonts w:ascii="SimSun" w:hAnsi="SimSun" w:eastAsia="SimSun" w:cs="SimSun"/>
          <w:sz w:val="21"/>
          <w:szCs w:val="21"/>
          <w:spacing w:val="2"/>
        </w:rPr>
        <w:t>如伊马替尼</w:t>
      </w:r>
      <w:r>
        <w:rPr>
          <w:rFonts w:ascii="SimSun" w:hAnsi="SimSun" w:eastAsia="SimSun" w:cs="SimSun"/>
          <w:sz w:val="21"/>
          <w:szCs w:val="21"/>
          <w:spacing w:val="1"/>
        </w:rPr>
        <w:t>或达沙替尼)进行靶向</w:t>
      </w:r>
      <w:r>
        <w:rPr>
          <w:rFonts w:ascii="SimSun" w:hAnsi="SimSun" w:eastAsia="SimSun" w:cs="SimSun"/>
          <w:sz w:val="21"/>
          <w:szCs w:val="21"/>
        </w:rPr>
        <w:t xml:space="preserve"> </w:t>
      </w:r>
      <w:r>
        <w:rPr>
          <w:rFonts w:ascii="SimSun" w:hAnsi="SimSun" w:eastAsia="SimSun" w:cs="SimSun"/>
          <w:sz w:val="21"/>
          <w:szCs w:val="21"/>
          <w:spacing w:val="4"/>
        </w:rPr>
        <w:t>治疗，</w:t>
      </w:r>
      <w:r>
        <w:rPr>
          <w:rFonts w:ascii="SimSun" w:hAnsi="SimSun" w:eastAsia="SimSun" w:cs="SimSun"/>
          <w:sz w:val="21"/>
          <w:szCs w:val="21"/>
        </w:rPr>
        <w:t>CR</w:t>
      </w:r>
      <w:r>
        <w:rPr>
          <w:rFonts w:ascii="SimSun" w:hAnsi="SimSun" w:eastAsia="SimSun" w:cs="SimSun"/>
          <w:sz w:val="21"/>
          <w:szCs w:val="21"/>
          <w:spacing w:val="-8"/>
        </w:rPr>
        <w:t xml:space="preserve"> </w:t>
      </w:r>
      <w:r>
        <w:rPr>
          <w:rFonts w:ascii="SimSun" w:hAnsi="SimSun" w:eastAsia="SimSun" w:cs="SimSun"/>
          <w:sz w:val="21"/>
          <w:szCs w:val="21"/>
          <w:spacing w:val="4"/>
        </w:rPr>
        <w:t>率可提高至90%～95%。</w:t>
      </w:r>
      <w:r>
        <w:rPr>
          <w:rFonts w:ascii="SimSun" w:hAnsi="SimSun" w:eastAsia="SimSun" w:cs="SimSun"/>
          <w:sz w:val="21"/>
          <w:szCs w:val="21"/>
          <w:spacing w:val="-5"/>
        </w:rPr>
        <w:t xml:space="preserve"> </w:t>
      </w:r>
      <w:r>
        <w:rPr>
          <w:rFonts w:ascii="SimSun" w:hAnsi="SimSun" w:eastAsia="SimSun" w:cs="SimSun"/>
          <w:sz w:val="21"/>
          <w:szCs w:val="21"/>
        </w:rPr>
        <w:t>TKI</w:t>
      </w:r>
      <w:r>
        <w:rPr>
          <w:rFonts w:ascii="SimSun" w:hAnsi="SimSun" w:eastAsia="SimSun" w:cs="SimSun"/>
          <w:sz w:val="21"/>
          <w:szCs w:val="21"/>
          <w:spacing w:val="-34"/>
        </w:rPr>
        <w:t xml:space="preserve"> </w:t>
      </w:r>
      <w:r>
        <w:rPr>
          <w:rFonts w:ascii="SimSun" w:hAnsi="SimSun" w:eastAsia="SimSun" w:cs="SimSun"/>
          <w:sz w:val="21"/>
          <w:szCs w:val="21"/>
          <w:spacing w:val="4"/>
        </w:rPr>
        <w:t>推荐持续应用至维持治疗结束。异基因</w:t>
      </w:r>
      <w:r>
        <w:rPr>
          <w:rFonts w:ascii="SimSun" w:hAnsi="SimSun" w:eastAsia="SimSun" w:cs="SimSun"/>
          <w:sz w:val="21"/>
          <w:szCs w:val="21"/>
        </w:rPr>
        <w:t>HSCT</w:t>
      </w:r>
      <w:r>
        <w:rPr>
          <w:rFonts w:ascii="SimSun" w:hAnsi="SimSun" w:eastAsia="SimSun" w:cs="SimSun"/>
          <w:sz w:val="21"/>
          <w:szCs w:val="21"/>
          <w:spacing w:val="28"/>
        </w:rPr>
        <w:t xml:space="preserve"> </w:t>
      </w:r>
      <w:r>
        <w:rPr>
          <w:rFonts w:ascii="SimSun" w:hAnsi="SimSun" w:eastAsia="SimSun" w:cs="SimSun"/>
          <w:sz w:val="21"/>
          <w:szCs w:val="21"/>
          <w:spacing w:val="4"/>
        </w:rPr>
        <w:t>联合</w:t>
      </w:r>
      <w:r>
        <w:rPr>
          <w:rFonts w:ascii="SimSun" w:hAnsi="SimSun" w:eastAsia="SimSun" w:cs="SimSun"/>
          <w:sz w:val="21"/>
          <w:szCs w:val="21"/>
        </w:rPr>
        <w:t>TKIs</w:t>
      </w:r>
      <w:r>
        <w:rPr>
          <w:rFonts w:ascii="SimSun" w:hAnsi="SimSun" w:eastAsia="SimSun" w:cs="SimSun"/>
          <w:sz w:val="21"/>
          <w:szCs w:val="21"/>
          <w:spacing w:val="-59"/>
        </w:rPr>
        <w:t xml:space="preserve"> </w:t>
      </w:r>
      <w:r>
        <w:rPr>
          <w:rFonts w:ascii="SimSun" w:hAnsi="SimSun" w:eastAsia="SimSun" w:cs="SimSun"/>
          <w:sz w:val="21"/>
          <w:szCs w:val="21"/>
          <w:spacing w:val="4"/>
        </w:rPr>
        <w:t>的</w:t>
      </w:r>
      <w:r>
        <w:rPr>
          <w:rFonts w:ascii="SimSun" w:hAnsi="SimSun" w:eastAsia="SimSun" w:cs="SimSun"/>
          <w:sz w:val="21"/>
          <w:szCs w:val="21"/>
          <w:spacing w:val="-38"/>
        </w:rPr>
        <w:t xml:space="preserve"> </w:t>
      </w:r>
      <w:r>
        <w:rPr>
          <w:rFonts w:ascii="SimSun" w:hAnsi="SimSun" w:eastAsia="SimSun" w:cs="SimSun"/>
          <w:sz w:val="21"/>
          <w:szCs w:val="21"/>
          <w:spacing w:val="4"/>
        </w:rPr>
        <w:t>治</w:t>
      </w:r>
      <w:r>
        <w:rPr>
          <w:rFonts w:ascii="SimSun" w:hAnsi="SimSun" w:eastAsia="SimSun" w:cs="SimSun"/>
          <w:sz w:val="21"/>
          <w:szCs w:val="21"/>
        </w:rPr>
        <w:t xml:space="preserve"> </w:t>
      </w:r>
      <w:r>
        <w:rPr>
          <w:rFonts w:ascii="SimSun" w:hAnsi="SimSun" w:eastAsia="SimSun" w:cs="SimSun"/>
          <w:sz w:val="21"/>
          <w:szCs w:val="21"/>
          <w:spacing w:val="2"/>
        </w:rPr>
        <w:t>疗也可使病人生存时间及生活质量进一步提高。</w:t>
      </w:r>
    </w:p>
    <w:p>
      <w:pPr>
        <w:ind w:right="1131" w:firstLine="450"/>
        <w:spacing w:before="102" w:line="281" w:lineRule="auto"/>
        <w:rPr>
          <w:rFonts w:ascii="SimSun" w:hAnsi="SimSun" w:eastAsia="SimSun" w:cs="SimSun"/>
          <w:sz w:val="21"/>
          <w:szCs w:val="21"/>
        </w:rPr>
      </w:pPr>
      <w:r>
        <w:rPr>
          <w:rFonts w:ascii="SimSun" w:hAnsi="SimSun" w:eastAsia="SimSun" w:cs="SimSun"/>
          <w:sz w:val="21"/>
          <w:szCs w:val="21"/>
          <w:spacing w:val="2"/>
        </w:rPr>
        <w:t>(3)中枢神经系统白血病(</w:t>
      </w:r>
      <w:r>
        <w:rPr>
          <w:rFonts w:ascii="SimSun" w:hAnsi="SimSun" w:eastAsia="SimSun" w:cs="SimSun"/>
          <w:sz w:val="21"/>
          <w:szCs w:val="21"/>
        </w:rPr>
        <w:t>CNSL</w:t>
      </w:r>
      <w:r>
        <w:rPr>
          <w:rFonts w:ascii="SimSun" w:hAnsi="SimSun" w:eastAsia="SimSun" w:cs="SimSun"/>
          <w:sz w:val="21"/>
          <w:szCs w:val="21"/>
          <w:spacing w:val="2"/>
        </w:rPr>
        <w:t>)</w:t>
      </w:r>
      <w:r>
        <w:rPr>
          <w:rFonts w:ascii="SimSun" w:hAnsi="SimSun" w:eastAsia="SimSun" w:cs="SimSun"/>
          <w:sz w:val="21"/>
          <w:szCs w:val="21"/>
          <w:spacing w:val="30"/>
        </w:rPr>
        <w:t xml:space="preserve"> </w:t>
      </w:r>
      <w:r>
        <w:rPr>
          <w:rFonts w:ascii="SimSun" w:hAnsi="SimSun" w:eastAsia="SimSun" w:cs="SimSun"/>
          <w:sz w:val="21"/>
          <w:szCs w:val="21"/>
          <w:spacing w:val="2"/>
        </w:rPr>
        <w:t>的防治和睾丸白血病的治疗：中</w:t>
      </w:r>
      <w:r>
        <w:rPr>
          <w:rFonts w:ascii="SimSun" w:hAnsi="SimSun" w:eastAsia="SimSun" w:cs="SimSun"/>
          <w:sz w:val="21"/>
          <w:szCs w:val="21"/>
          <w:spacing w:val="1"/>
        </w:rPr>
        <w:t>枢神经系统和睾丸因存在血脑</w:t>
      </w:r>
      <w:r>
        <w:rPr>
          <w:rFonts w:ascii="SimSun" w:hAnsi="SimSun" w:eastAsia="SimSun" w:cs="SimSun"/>
          <w:sz w:val="21"/>
          <w:szCs w:val="21"/>
        </w:rPr>
        <w:t xml:space="preserve"> </w:t>
      </w:r>
      <w:r>
        <w:rPr>
          <w:rFonts w:ascii="SimSun" w:hAnsi="SimSun" w:eastAsia="SimSun" w:cs="SimSun"/>
          <w:sz w:val="21"/>
          <w:szCs w:val="21"/>
          <w:spacing w:val="-8"/>
        </w:rPr>
        <w:t>屏障和血睾屏障，很多化疗药物无法进入，是白血病细胞的“庇护所”。“庇护所”白血病</w:t>
      </w:r>
      <w:r>
        <w:rPr>
          <w:rFonts w:ascii="SimSun" w:hAnsi="SimSun" w:eastAsia="SimSun" w:cs="SimSun"/>
          <w:sz w:val="21"/>
          <w:szCs w:val="21"/>
          <w:spacing w:val="-9"/>
        </w:rPr>
        <w:t>的预防是</w:t>
      </w:r>
      <w:r>
        <w:rPr>
          <w:rFonts w:ascii="SimSun" w:hAnsi="SimSun" w:eastAsia="SimSun" w:cs="SimSun"/>
          <w:sz w:val="21"/>
          <w:szCs w:val="21"/>
          <w:spacing w:val="-8"/>
        </w:rPr>
        <w:t>AL</w:t>
      </w:r>
      <w:r>
        <w:rPr>
          <w:rFonts w:ascii="SimSun" w:hAnsi="SimSun" w:eastAsia="SimSun" w:cs="SimSun"/>
          <w:sz w:val="21"/>
          <w:szCs w:val="21"/>
        </w:rPr>
        <w:t xml:space="preserve">  </w:t>
      </w:r>
      <w:r>
        <w:rPr>
          <w:rFonts w:ascii="SimSun" w:hAnsi="SimSun" w:eastAsia="SimSun" w:cs="SimSun"/>
          <w:sz w:val="21"/>
          <w:szCs w:val="21"/>
          <w:spacing w:val="-3"/>
        </w:rPr>
        <w:t>治疗必不可少的环节，对ALL</w:t>
      </w:r>
      <w:r>
        <w:rPr>
          <w:rFonts w:ascii="SimSun" w:hAnsi="SimSun" w:eastAsia="SimSun" w:cs="SimSun"/>
          <w:sz w:val="21"/>
          <w:szCs w:val="21"/>
          <w:spacing w:val="11"/>
        </w:rPr>
        <w:t xml:space="preserve"> </w:t>
      </w:r>
      <w:r>
        <w:rPr>
          <w:rFonts w:ascii="SimSun" w:hAnsi="SimSun" w:eastAsia="SimSun" w:cs="SimSun"/>
          <w:sz w:val="21"/>
          <w:szCs w:val="21"/>
          <w:spacing w:val="-3"/>
        </w:rPr>
        <w:t>尤为重要。</w:t>
      </w:r>
      <w:r>
        <w:rPr>
          <w:rFonts w:ascii="SimSun" w:hAnsi="SimSun" w:eastAsia="SimSun" w:cs="SimSun"/>
          <w:sz w:val="21"/>
          <w:szCs w:val="21"/>
          <w:spacing w:val="-5"/>
        </w:rPr>
        <w:t xml:space="preserve"> </w:t>
      </w:r>
      <w:r>
        <w:rPr>
          <w:rFonts w:ascii="SimSun" w:hAnsi="SimSun" w:eastAsia="SimSun" w:cs="SimSun"/>
          <w:sz w:val="21"/>
          <w:szCs w:val="21"/>
          <w:spacing w:val="-3"/>
        </w:rPr>
        <w:t>CNSL</w:t>
      </w:r>
      <w:r>
        <w:rPr>
          <w:rFonts w:ascii="SimSun" w:hAnsi="SimSun" w:eastAsia="SimSun" w:cs="SimSun"/>
          <w:sz w:val="21"/>
          <w:szCs w:val="21"/>
          <w:spacing w:val="32"/>
        </w:rPr>
        <w:t xml:space="preserve"> </w:t>
      </w:r>
      <w:r>
        <w:rPr>
          <w:rFonts w:ascii="SimSun" w:hAnsi="SimSun" w:eastAsia="SimSun" w:cs="SimSun"/>
          <w:sz w:val="21"/>
          <w:szCs w:val="21"/>
          <w:spacing w:val="-3"/>
        </w:rPr>
        <w:t>的预防要贯穿于ALL</w:t>
      </w:r>
      <w:r>
        <w:rPr>
          <w:rFonts w:ascii="SimSun" w:hAnsi="SimSun" w:eastAsia="SimSun" w:cs="SimSun"/>
          <w:sz w:val="21"/>
          <w:szCs w:val="21"/>
          <w:spacing w:val="11"/>
        </w:rPr>
        <w:t xml:space="preserve"> </w:t>
      </w:r>
      <w:r>
        <w:rPr>
          <w:rFonts w:ascii="SimSun" w:hAnsi="SimSun" w:eastAsia="SimSun" w:cs="SimSun"/>
          <w:sz w:val="21"/>
          <w:szCs w:val="21"/>
          <w:spacing w:val="-3"/>
        </w:rPr>
        <w:t>治疗的整个过</w:t>
      </w:r>
      <w:r>
        <w:rPr>
          <w:rFonts w:ascii="SimSun" w:hAnsi="SimSun" w:eastAsia="SimSun" w:cs="SimSun"/>
          <w:sz w:val="21"/>
          <w:szCs w:val="21"/>
          <w:spacing w:val="-4"/>
        </w:rPr>
        <w:t>程。</w:t>
      </w:r>
      <w:r>
        <w:rPr>
          <w:rFonts w:ascii="SimSun" w:hAnsi="SimSun" w:eastAsia="SimSun" w:cs="SimSun"/>
          <w:sz w:val="21"/>
          <w:szCs w:val="21"/>
          <w:spacing w:val="-5"/>
        </w:rPr>
        <w:t xml:space="preserve"> </w:t>
      </w:r>
      <w:r>
        <w:rPr>
          <w:rFonts w:ascii="SimSun" w:hAnsi="SimSun" w:eastAsia="SimSun" w:cs="SimSun"/>
          <w:sz w:val="21"/>
          <w:szCs w:val="21"/>
          <w:spacing w:val="-3"/>
        </w:rPr>
        <w:t>CNSL</w:t>
      </w:r>
      <w:r>
        <w:rPr>
          <w:rFonts w:ascii="SimSun" w:hAnsi="SimSun" w:eastAsia="SimSun" w:cs="SimSun"/>
          <w:sz w:val="21"/>
          <w:szCs w:val="21"/>
          <w:spacing w:val="32"/>
        </w:rPr>
        <w:t xml:space="preserve"> </w:t>
      </w:r>
      <w:r>
        <w:rPr>
          <w:rFonts w:ascii="SimSun" w:hAnsi="SimSun" w:eastAsia="SimSun" w:cs="SimSun"/>
          <w:sz w:val="21"/>
          <w:szCs w:val="21"/>
          <w:spacing w:val="-4"/>
        </w:rPr>
        <w:t>的防治</w:t>
      </w:r>
      <w:r>
        <w:rPr>
          <w:rFonts w:ascii="SimSun" w:hAnsi="SimSun" w:eastAsia="SimSun" w:cs="SimSun"/>
          <w:sz w:val="21"/>
          <w:szCs w:val="21"/>
        </w:rPr>
        <w:t xml:space="preserve"> </w:t>
      </w:r>
      <w:r>
        <w:rPr>
          <w:rFonts w:ascii="SimSun" w:hAnsi="SimSun" w:eastAsia="SimSun" w:cs="SimSun"/>
          <w:sz w:val="21"/>
          <w:szCs w:val="21"/>
          <w:spacing w:val="2"/>
        </w:rPr>
        <w:t>措施包括颅脊椎照射、鞘内注射化疗(如</w:t>
      </w:r>
      <w:r>
        <w:rPr>
          <w:rFonts w:ascii="SimSun" w:hAnsi="SimSun" w:eastAsia="SimSun" w:cs="SimSun"/>
          <w:sz w:val="21"/>
          <w:szCs w:val="21"/>
          <w:spacing w:val="-61"/>
        </w:rPr>
        <w:t xml:space="preserve"> </w:t>
      </w:r>
      <w:r>
        <w:rPr>
          <w:rFonts w:ascii="SimSun" w:hAnsi="SimSun" w:eastAsia="SimSun" w:cs="SimSun"/>
          <w:sz w:val="21"/>
          <w:szCs w:val="21"/>
        </w:rPr>
        <w:t>MTX</w:t>
      </w:r>
      <w:r>
        <w:rPr>
          <w:rFonts w:ascii="SimSun" w:hAnsi="SimSun" w:eastAsia="SimSun" w:cs="SimSun"/>
          <w:sz w:val="21"/>
          <w:szCs w:val="21"/>
          <w:spacing w:val="2"/>
        </w:rPr>
        <w:t>、</w:t>
      </w:r>
      <w:r>
        <w:rPr>
          <w:rFonts w:ascii="SimSun" w:hAnsi="SimSun" w:eastAsia="SimSun" w:cs="SimSun"/>
          <w:sz w:val="21"/>
          <w:szCs w:val="21"/>
        </w:rPr>
        <w:t>Ara</w:t>
      </w:r>
      <w:r>
        <w:rPr>
          <w:rFonts w:ascii="SimSun" w:hAnsi="SimSun" w:eastAsia="SimSun" w:cs="SimSun"/>
          <w:sz w:val="21"/>
          <w:szCs w:val="21"/>
          <w:spacing w:val="2"/>
        </w:rPr>
        <w:t>-C、糖皮质激素)和(或)高剂</w:t>
      </w:r>
      <w:r>
        <w:rPr>
          <w:rFonts w:ascii="SimSun" w:hAnsi="SimSun" w:eastAsia="SimSun" w:cs="SimSun"/>
          <w:sz w:val="21"/>
          <w:szCs w:val="21"/>
          <w:spacing w:val="1"/>
        </w:rPr>
        <w:t>量的全身化疗(如</w:t>
      </w:r>
      <w:r>
        <w:rPr>
          <w:rFonts w:ascii="SimSun" w:hAnsi="SimSun" w:eastAsia="SimSun" w:cs="SimSun"/>
          <w:sz w:val="21"/>
          <w:szCs w:val="21"/>
        </w:rPr>
        <w:t>HD</w:t>
      </w:r>
      <w:r>
        <w:rPr>
          <w:rFonts w:ascii="SimSun" w:hAnsi="SimSun" w:eastAsia="SimSun" w:cs="SimSun"/>
          <w:sz w:val="21"/>
          <w:szCs w:val="21"/>
        </w:rPr>
        <w:t xml:space="preserve">  </w:t>
      </w:r>
      <w:r>
        <w:rPr>
          <w:rFonts w:ascii="SimSun" w:hAnsi="SimSun" w:eastAsia="SimSun" w:cs="SimSun"/>
          <w:sz w:val="21"/>
          <w:szCs w:val="21"/>
          <w:spacing w:val="-1"/>
        </w:rPr>
        <w:t>MTX、Ara-C)。</w:t>
      </w:r>
      <w:r>
        <w:rPr>
          <w:rFonts w:ascii="SimSun" w:hAnsi="SimSun" w:eastAsia="SimSun" w:cs="SimSun"/>
          <w:sz w:val="21"/>
          <w:szCs w:val="21"/>
          <w:spacing w:val="-36"/>
        </w:rPr>
        <w:t xml:space="preserve"> </w:t>
      </w:r>
      <w:r>
        <w:rPr>
          <w:rFonts w:ascii="SimSun" w:hAnsi="SimSun" w:eastAsia="SimSun" w:cs="SimSun"/>
          <w:sz w:val="21"/>
          <w:szCs w:val="21"/>
          <w:spacing w:val="-1"/>
        </w:rPr>
        <w:t>颅脊椎照射疗效确切，但其不良反应如认知障碍、继发肿瘤、内分泌受损和神经毒性</w:t>
      </w:r>
      <w:r>
        <w:rPr>
          <w:rFonts w:ascii="SimSun" w:hAnsi="SimSun" w:eastAsia="SimSun" w:cs="SimSun"/>
          <w:sz w:val="21"/>
          <w:szCs w:val="21"/>
        </w:rPr>
        <w:t xml:space="preserve"> </w:t>
      </w:r>
      <w:r>
        <w:rPr>
          <w:rFonts w:ascii="SimSun" w:hAnsi="SimSun" w:eastAsia="SimSun" w:cs="SimSun"/>
          <w:sz w:val="21"/>
          <w:szCs w:val="21"/>
          <w:spacing w:val="5"/>
        </w:rPr>
        <w:t>(如白质脑病)限制了应用。现在多采用早期强化全身治疗和鞘</w:t>
      </w:r>
      <w:r>
        <w:rPr>
          <w:rFonts w:ascii="SimSun" w:hAnsi="SimSun" w:eastAsia="SimSun" w:cs="SimSun"/>
          <w:sz w:val="21"/>
          <w:szCs w:val="21"/>
          <w:spacing w:val="4"/>
        </w:rPr>
        <w:t>内注射化疗预防</w:t>
      </w:r>
      <w:r>
        <w:rPr>
          <w:rFonts w:ascii="SimSun" w:hAnsi="SimSun" w:eastAsia="SimSun" w:cs="SimSun"/>
          <w:sz w:val="21"/>
          <w:szCs w:val="21"/>
        </w:rPr>
        <w:t>CNSL</w:t>
      </w:r>
      <w:r>
        <w:rPr>
          <w:rFonts w:ascii="SimSun" w:hAnsi="SimSun" w:eastAsia="SimSun" w:cs="SimSun"/>
          <w:sz w:val="21"/>
          <w:szCs w:val="21"/>
          <w:spacing w:val="41"/>
        </w:rPr>
        <w:t xml:space="preserve"> </w:t>
      </w:r>
      <w:r>
        <w:rPr>
          <w:rFonts w:ascii="SimSun" w:hAnsi="SimSun" w:eastAsia="SimSun" w:cs="SimSun"/>
          <w:sz w:val="21"/>
          <w:szCs w:val="21"/>
          <w:spacing w:val="4"/>
        </w:rPr>
        <w:t>的发生，而颅</w:t>
      </w:r>
      <w:r>
        <w:rPr>
          <w:rFonts w:ascii="SimSun" w:hAnsi="SimSun" w:eastAsia="SimSun" w:cs="SimSun"/>
          <w:sz w:val="21"/>
          <w:szCs w:val="21"/>
        </w:rPr>
        <w:t xml:space="preserve"> </w:t>
      </w:r>
      <w:r>
        <w:rPr>
          <w:rFonts w:ascii="SimSun" w:hAnsi="SimSun" w:eastAsia="SimSun" w:cs="SimSun"/>
          <w:sz w:val="21"/>
          <w:szCs w:val="21"/>
          <w:spacing w:val="5"/>
        </w:rPr>
        <w:t>脊椎照射仅作为</w:t>
      </w:r>
      <w:r>
        <w:rPr>
          <w:rFonts w:ascii="SimSun" w:hAnsi="SimSun" w:eastAsia="SimSun" w:cs="SimSun"/>
          <w:sz w:val="21"/>
          <w:szCs w:val="21"/>
        </w:rPr>
        <w:t>CNSL</w:t>
      </w:r>
      <w:r>
        <w:rPr>
          <w:rFonts w:ascii="SimSun" w:hAnsi="SimSun" w:eastAsia="SimSun" w:cs="SimSun"/>
          <w:sz w:val="21"/>
          <w:szCs w:val="21"/>
          <w:spacing w:val="32"/>
        </w:rPr>
        <w:t xml:space="preserve"> </w:t>
      </w:r>
      <w:r>
        <w:rPr>
          <w:rFonts w:ascii="SimSun" w:hAnsi="SimSun" w:eastAsia="SimSun" w:cs="SimSun"/>
          <w:sz w:val="21"/>
          <w:szCs w:val="21"/>
          <w:spacing w:val="5"/>
        </w:rPr>
        <w:t>发生时的挽救治疗。对于睾丸白血病病人，即使仅有单侧睾丸白血病也要进</w:t>
      </w:r>
      <w:r>
        <w:rPr>
          <w:rFonts w:ascii="SimSun" w:hAnsi="SimSun" w:eastAsia="SimSun" w:cs="SimSun"/>
          <w:sz w:val="21"/>
          <w:szCs w:val="21"/>
        </w:rPr>
        <w:t xml:space="preserve"> </w:t>
      </w:r>
      <w:r>
        <w:rPr>
          <w:rFonts w:ascii="SimSun" w:hAnsi="SimSun" w:eastAsia="SimSun" w:cs="SimSun"/>
          <w:sz w:val="21"/>
          <w:szCs w:val="21"/>
          <w:spacing w:val="-1"/>
        </w:rPr>
        <w:t>行双侧照射和全身化疗。</w:t>
      </w:r>
    </w:p>
    <w:p>
      <w:pPr>
        <w:ind w:right="1130" w:firstLine="450"/>
        <w:spacing w:before="164" w:line="277" w:lineRule="auto"/>
        <w:jc w:val="both"/>
        <w:rPr>
          <w:rFonts w:ascii="SimSun" w:hAnsi="SimSun" w:eastAsia="SimSun" w:cs="SimSun"/>
          <w:sz w:val="21"/>
          <w:szCs w:val="21"/>
        </w:rPr>
      </w:pPr>
      <w:r>
        <w:rPr>
          <w:rFonts w:ascii="SimSun" w:hAnsi="SimSun" w:eastAsia="SimSun" w:cs="SimSun"/>
          <w:sz w:val="21"/>
          <w:szCs w:val="21"/>
          <w:spacing w:val="10"/>
        </w:rPr>
        <w:t>复发指</w:t>
      </w:r>
      <w:r>
        <w:rPr>
          <w:rFonts w:ascii="SimSun" w:hAnsi="SimSun" w:eastAsia="SimSun" w:cs="SimSun"/>
          <w:sz w:val="21"/>
          <w:szCs w:val="21"/>
        </w:rPr>
        <w:t>CR</w:t>
      </w:r>
      <w:r>
        <w:rPr>
          <w:rFonts w:ascii="SimSun" w:hAnsi="SimSun" w:eastAsia="SimSun" w:cs="SimSun"/>
          <w:sz w:val="21"/>
          <w:szCs w:val="21"/>
          <w:spacing w:val="21"/>
        </w:rPr>
        <w:t xml:space="preserve"> </w:t>
      </w:r>
      <w:r>
        <w:rPr>
          <w:rFonts w:ascii="SimSun" w:hAnsi="SimSun" w:eastAsia="SimSun" w:cs="SimSun"/>
          <w:sz w:val="21"/>
          <w:szCs w:val="21"/>
          <w:spacing w:val="10"/>
        </w:rPr>
        <w:t>后在外周血重新出现白血病细胞或骨髓原始细胞&gt;5%(除外其他原因如巩固化疗</w:t>
      </w:r>
      <w:r>
        <w:rPr>
          <w:rFonts w:ascii="SimSun" w:hAnsi="SimSun" w:eastAsia="SimSun" w:cs="SimSun"/>
          <w:sz w:val="21"/>
          <w:szCs w:val="21"/>
          <w:spacing w:val="9"/>
        </w:rPr>
        <w:t>后</w:t>
      </w:r>
      <w:r>
        <w:rPr>
          <w:rFonts w:ascii="SimSun" w:hAnsi="SimSun" w:eastAsia="SimSun" w:cs="SimSun"/>
          <w:sz w:val="21"/>
          <w:szCs w:val="21"/>
        </w:rPr>
        <w:t xml:space="preserve"> </w:t>
      </w:r>
      <w:r>
        <w:rPr>
          <w:rFonts w:ascii="SimSun" w:hAnsi="SimSun" w:eastAsia="SimSun" w:cs="SimSun"/>
          <w:sz w:val="21"/>
          <w:szCs w:val="21"/>
          <w:spacing w:val="-2"/>
        </w:rPr>
        <w:t>骨髓重建等)或髓外出现白血病细胞浸润，多在CR</w:t>
      </w:r>
      <w:r>
        <w:rPr>
          <w:rFonts w:ascii="SimSun" w:hAnsi="SimSun" w:eastAsia="SimSun" w:cs="SimSun"/>
          <w:sz w:val="21"/>
          <w:szCs w:val="21"/>
          <w:spacing w:val="15"/>
        </w:rPr>
        <w:t xml:space="preserve"> </w:t>
      </w:r>
      <w:r>
        <w:rPr>
          <w:rFonts w:ascii="SimSun" w:hAnsi="SimSun" w:eastAsia="SimSun" w:cs="SimSun"/>
          <w:sz w:val="21"/>
          <w:szCs w:val="21"/>
          <w:spacing w:val="-2"/>
        </w:rPr>
        <w:t>后两年内发生，以骨髓复发最常见，此时可选择原</w:t>
      </w:r>
      <w:r>
        <w:rPr>
          <w:rFonts w:ascii="SimSun" w:hAnsi="SimSun" w:eastAsia="SimSun" w:cs="SimSun"/>
          <w:sz w:val="21"/>
          <w:szCs w:val="21"/>
        </w:rPr>
        <w:t xml:space="preserve"> </w:t>
      </w:r>
      <w:r>
        <w:rPr>
          <w:rFonts w:ascii="SimSun" w:hAnsi="SimSun" w:eastAsia="SimSun" w:cs="SimSun"/>
          <w:sz w:val="21"/>
          <w:szCs w:val="21"/>
          <w:spacing w:val="2"/>
        </w:rPr>
        <w:t>诱导化疗方案或含</w:t>
      </w:r>
      <w:r>
        <w:rPr>
          <w:rFonts w:ascii="SimSun" w:hAnsi="SimSun" w:eastAsia="SimSun" w:cs="SimSun"/>
          <w:sz w:val="21"/>
          <w:szCs w:val="21"/>
        </w:rPr>
        <w:t>HDAra</w:t>
      </w:r>
      <w:r>
        <w:rPr>
          <w:rFonts w:ascii="SimSun" w:hAnsi="SimSun" w:eastAsia="SimSun" w:cs="SimSun"/>
          <w:sz w:val="21"/>
          <w:szCs w:val="21"/>
          <w:spacing w:val="2"/>
        </w:rPr>
        <w:t>-C</w:t>
      </w:r>
      <w:r>
        <w:rPr>
          <w:rFonts w:ascii="SimSun" w:hAnsi="SimSun" w:eastAsia="SimSun" w:cs="SimSun"/>
          <w:sz w:val="21"/>
          <w:szCs w:val="21"/>
          <w:spacing w:val="73"/>
        </w:rPr>
        <w:t xml:space="preserve"> </w:t>
      </w:r>
      <w:r>
        <w:rPr>
          <w:rFonts w:ascii="SimSun" w:hAnsi="SimSun" w:eastAsia="SimSun" w:cs="SimSun"/>
          <w:sz w:val="21"/>
          <w:szCs w:val="21"/>
          <w:spacing w:val="2"/>
        </w:rPr>
        <w:t>的联合方案或者新药进行</w:t>
      </w:r>
      <w:r>
        <w:rPr>
          <w:rFonts w:ascii="SimSun" w:hAnsi="SimSun" w:eastAsia="SimSun" w:cs="SimSun"/>
          <w:sz w:val="21"/>
          <w:szCs w:val="21"/>
          <w:spacing w:val="1"/>
        </w:rPr>
        <w:t>再诱导治疗。但</w:t>
      </w:r>
      <w:r>
        <w:rPr>
          <w:rFonts w:ascii="SimSun" w:hAnsi="SimSun" w:eastAsia="SimSun" w:cs="SimSun"/>
          <w:sz w:val="21"/>
          <w:szCs w:val="21"/>
        </w:rPr>
        <w:t>ALL</w:t>
      </w:r>
      <w:r>
        <w:rPr>
          <w:rFonts w:ascii="SimSun" w:hAnsi="SimSun" w:eastAsia="SimSun" w:cs="SimSun"/>
          <w:sz w:val="21"/>
          <w:szCs w:val="21"/>
          <w:spacing w:val="1"/>
        </w:rPr>
        <w:t xml:space="preserve"> </w:t>
      </w:r>
      <w:r>
        <w:rPr>
          <w:rFonts w:ascii="SimSun" w:hAnsi="SimSun" w:eastAsia="SimSun" w:cs="SimSun"/>
          <w:sz w:val="21"/>
          <w:szCs w:val="21"/>
          <w:spacing w:val="1"/>
        </w:rPr>
        <w:t>一旦复发，无论采用何种</w:t>
      </w:r>
      <w:r>
        <w:rPr>
          <w:rFonts w:ascii="SimSun" w:hAnsi="SimSun" w:eastAsia="SimSun" w:cs="SimSun"/>
          <w:sz w:val="21"/>
          <w:szCs w:val="21"/>
        </w:rPr>
        <w:t xml:space="preserve"> </w:t>
      </w:r>
      <w:r>
        <w:rPr>
          <w:rFonts w:ascii="SimSun" w:hAnsi="SimSun" w:eastAsia="SimSun" w:cs="SimSun"/>
          <w:sz w:val="21"/>
          <w:szCs w:val="21"/>
          <w:spacing w:val="-1"/>
        </w:rPr>
        <w:t>化疗方案，总的二次缓解期通常短暂，长期生存率低。靶向CD19</w:t>
      </w:r>
      <w:r>
        <w:rPr>
          <w:rFonts w:ascii="SimSun" w:hAnsi="SimSun" w:eastAsia="SimSun" w:cs="SimSun"/>
          <w:sz w:val="21"/>
          <w:szCs w:val="21"/>
          <w:spacing w:val="27"/>
        </w:rPr>
        <w:t xml:space="preserve"> </w:t>
      </w:r>
      <w:r>
        <w:rPr>
          <w:rFonts w:ascii="SimSun" w:hAnsi="SimSun" w:eastAsia="SimSun" w:cs="SimSun"/>
          <w:sz w:val="21"/>
          <w:szCs w:val="21"/>
          <w:spacing w:val="-1"/>
        </w:rPr>
        <w:t>的嵌合抗原受体T</w:t>
      </w:r>
      <w:r>
        <w:rPr>
          <w:rFonts w:ascii="SimSun" w:hAnsi="SimSun" w:eastAsia="SimSun" w:cs="SimSun"/>
          <w:sz w:val="21"/>
          <w:szCs w:val="21"/>
          <w:spacing w:val="-14"/>
        </w:rPr>
        <w:t xml:space="preserve"> </w:t>
      </w:r>
      <w:r>
        <w:rPr>
          <w:rFonts w:ascii="SimSun" w:hAnsi="SimSun" w:eastAsia="SimSun" w:cs="SimSun"/>
          <w:sz w:val="21"/>
          <w:szCs w:val="21"/>
          <w:spacing w:val="-1"/>
        </w:rPr>
        <w:t>细胞(CAR-T)</w:t>
      </w:r>
      <w:r>
        <w:rPr>
          <w:rFonts w:ascii="SimSun" w:hAnsi="SimSun" w:eastAsia="SimSun" w:cs="SimSun"/>
          <w:sz w:val="21"/>
          <w:szCs w:val="21"/>
          <w:spacing w:val="35"/>
        </w:rPr>
        <w:t xml:space="preserve"> </w:t>
      </w:r>
      <w:r>
        <w:rPr>
          <w:rFonts w:ascii="SimSun" w:hAnsi="SimSun" w:eastAsia="SimSun" w:cs="SimSun"/>
          <w:sz w:val="21"/>
          <w:szCs w:val="21"/>
          <w:spacing w:val="-1"/>
        </w:rPr>
        <w:t>治</w:t>
      </w:r>
      <w:r>
        <w:rPr>
          <w:rFonts w:ascii="SimSun" w:hAnsi="SimSun" w:eastAsia="SimSun" w:cs="SimSun"/>
          <w:sz w:val="21"/>
          <w:szCs w:val="21"/>
        </w:rPr>
        <w:t xml:space="preserve"> </w:t>
      </w:r>
      <w:r>
        <w:rPr>
          <w:rFonts w:ascii="SimSun" w:hAnsi="SimSun" w:eastAsia="SimSun" w:cs="SimSun"/>
          <w:sz w:val="21"/>
          <w:szCs w:val="21"/>
          <w:spacing w:val="11"/>
        </w:rPr>
        <w:t>疗可使约90%</w:t>
      </w:r>
      <w:r>
        <w:rPr>
          <w:rFonts w:ascii="SimSun" w:hAnsi="SimSun" w:eastAsia="SimSun" w:cs="SimSun"/>
          <w:sz w:val="21"/>
          <w:szCs w:val="21"/>
          <w:spacing w:val="23"/>
        </w:rPr>
        <w:t xml:space="preserve"> </w:t>
      </w:r>
      <w:r>
        <w:rPr>
          <w:rFonts w:ascii="SimSun" w:hAnsi="SimSun" w:eastAsia="SimSun" w:cs="SimSun"/>
          <w:sz w:val="21"/>
          <w:szCs w:val="21"/>
        </w:rPr>
        <w:t>CD</w:t>
      </w:r>
      <w:r>
        <w:rPr>
          <w:rFonts w:ascii="SimSun" w:hAnsi="SimSun" w:eastAsia="SimSun" w:cs="SimSun"/>
          <w:sz w:val="21"/>
          <w:szCs w:val="21"/>
          <w:spacing w:val="11"/>
        </w:rPr>
        <w:t>19</w:t>
      </w:r>
      <w:r>
        <w:rPr>
          <w:rFonts w:ascii="SimSun" w:hAnsi="SimSun" w:eastAsia="SimSun" w:cs="SimSun"/>
          <w:sz w:val="21"/>
          <w:szCs w:val="21"/>
          <w:spacing w:val="1"/>
        </w:rPr>
        <w:t xml:space="preserve"> </w:t>
      </w:r>
      <w:r>
        <w:rPr>
          <w:rFonts w:ascii="SimSun" w:hAnsi="SimSun" w:eastAsia="SimSun" w:cs="SimSun"/>
          <w:sz w:val="21"/>
          <w:szCs w:val="21"/>
          <w:spacing w:val="11"/>
        </w:rPr>
        <w:t>阳性的复发</w:t>
      </w:r>
      <w:r>
        <w:rPr>
          <w:rFonts w:ascii="SimSun" w:hAnsi="SimSun" w:eastAsia="SimSun" w:cs="SimSun"/>
          <w:sz w:val="21"/>
          <w:szCs w:val="21"/>
        </w:rPr>
        <w:t>ALL</w:t>
      </w:r>
      <w:r>
        <w:rPr>
          <w:rFonts w:ascii="SimSun" w:hAnsi="SimSun" w:eastAsia="SimSun" w:cs="SimSun"/>
          <w:sz w:val="21"/>
          <w:szCs w:val="21"/>
          <w:spacing w:val="-8"/>
        </w:rPr>
        <w:t xml:space="preserve"> </w:t>
      </w:r>
      <w:r>
        <w:rPr>
          <w:rFonts w:ascii="SimSun" w:hAnsi="SimSun" w:eastAsia="SimSun" w:cs="SimSun"/>
          <w:sz w:val="21"/>
          <w:szCs w:val="21"/>
          <w:spacing w:val="11"/>
        </w:rPr>
        <w:t>病人获得</w:t>
      </w:r>
      <w:r>
        <w:rPr>
          <w:rFonts w:ascii="SimSun" w:hAnsi="SimSun" w:eastAsia="SimSun" w:cs="SimSun"/>
          <w:sz w:val="21"/>
          <w:szCs w:val="21"/>
        </w:rPr>
        <w:t>CR</w:t>
      </w:r>
      <w:r>
        <w:rPr>
          <w:rFonts w:ascii="SimSun" w:hAnsi="SimSun" w:eastAsia="SimSun" w:cs="SimSun"/>
          <w:sz w:val="21"/>
          <w:szCs w:val="21"/>
          <w:spacing w:val="11"/>
        </w:rPr>
        <w:t>。</w:t>
      </w:r>
      <w:r>
        <w:rPr>
          <w:rFonts w:ascii="SimSun" w:hAnsi="SimSun" w:eastAsia="SimSun" w:cs="SimSun"/>
          <w:sz w:val="21"/>
          <w:szCs w:val="21"/>
          <w:spacing w:val="16"/>
        </w:rPr>
        <w:t xml:space="preserve"> </w:t>
      </w:r>
      <w:r>
        <w:rPr>
          <w:rFonts w:ascii="SimSun" w:hAnsi="SimSun" w:eastAsia="SimSun" w:cs="SimSun"/>
          <w:sz w:val="21"/>
          <w:szCs w:val="21"/>
          <w:spacing w:val="11"/>
        </w:rPr>
        <w:t>髓外复发以</w:t>
      </w:r>
      <w:r>
        <w:rPr>
          <w:rFonts w:ascii="SimSun" w:hAnsi="SimSun" w:eastAsia="SimSun" w:cs="SimSun"/>
          <w:sz w:val="21"/>
          <w:szCs w:val="21"/>
        </w:rPr>
        <w:t>CNSL</w:t>
      </w:r>
      <w:r>
        <w:rPr>
          <w:rFonts w:ascii="SimSun" w:hAnsi="SimSun" w:eastAsia="SimSun" w:cs="SimSun"/>
          <w:sz w:val="21"/>
          <w:szCs w:val="21"/>
          <w:spacing w:val="31"/>
        </w:rPr>
        <w:t xml:space="preserve"> </w:t>
      </w:r>
      <w:r>
        <w:rPr>
          <w:rFonts w:ascii="SimSun" w:hAnsi="SimSun" w:eastAsia="SimSun" w:cs="SimSun"/>
          <w:sz w:val="21"/>
          <w:szCs w:val="21"/>
          <w:spacing w:val="11"/>
        </w:rPr>
        <w:t>最常见。单纯</w:t>
      </w:r>
      <w:r>
        <w:rPr>
          <w:rFonts w:ascii="SimSun" w:hAnsi="SimSun" w:eastAsia="SimSun" w:cs="SimSun"/>
          <w:sz w:val="21"/>
          <w:szCs w:val="21"/>
          <w:spacing w:val="10"/>
        </w:rPr>
        <w:t>髓外复发者多</w:t>
      </w:r>
      <w:r>
        <w:rPr>
          <w:rFonts w:ascii="SimSun" w:hAnsi="SimSun" w:eastAsia="SimSun" w:cs="SimSun"/>
          <w:sz w:val="21"/>
          <w:szCs w:val="21"/>
        </w:rPr>
        <w:t xml:space="preserve"> </w:t>
      </w:r>
      <w:r>
        <w:rPr>
          <w:rFonts w:ascii="SimSun" w:hAnsi="SimSun" w:eastAsia="SimSun" w:cs="SimSun"/>
          <w:sz w:val="21"/>
          <w:szCs w:val="21"/>
        </w:rPr>
        <w:t>能同时检出骨髓MRD,</w:t>
      </w:r>
      <w:r>
        <w:rPr>
          <w:rFonts w:ascii="SimSun" w:hAnsi="SimSun" w:eastAsia="SimSun" w:cs="SimSun"/>
          <w:sz w:val="21"/>
          <w:szCs w:val="21"/>
          <w:spacing w:val="44"/>
        </w:rPr>
        <w:t xml:space="preserve"> </w:t>
      </w:r>
      <w:r>
        <w:rPr>
          <w:rFonts w:ascii="SimSun" w:hAnsi="SimSun" w:eastAsia="SimSun" w:cs="SimSun"/>
          <w:sz w:val="21"/>
          <w:szCs w:val="21"/>
        </w:rPr>
        <w:t>血液学复发会随之出现。因此在进行髓外局部治疗的同时，需行全身化疗。</w:t>
      </w:r>
    </w:p>
    <w:p>
      <w:pPr>
        <w:ind w:left="440"/>
        <w:spacing w:before="127" w:line="219" w:lineRule="auto"/>
        <w:rPr>
          <w:rFonts w:ascii="SimSun" w:hAnsi="SimSun" w:eastAsia="SimSun" w:cs="SimSun"/>
          <w:sz w:val="21"/>
          <w:szCs w:val="21"/>
        </w:rPr>
      </w:pPr>
      <w:r>
        <w:rPr>
          <w:rFonts w:ascii="SimSun" w:hAnsi="SimSun" w:eastAsia="SimSun" w:cs="SimSun"/>
          <w:sz w:val="21"/>
          <w:szCs w:val="21"/>
        </w:rPr>
        <w:t>HSCT</w:t>
      </w:r>
      <w:r>
        <w:rPr>
          <w:rFonts w:ascii="SimSun" w:hAnsi="SimSun" w:eastAsia="SimSun" w:cs="SimSun"/>
          <w:sz w:val="21"/>
          <w:szCs w:val="21"/>
          <w:spacing w:val="28"/>
        </w:rPr>
        <w:t xml:space="preserve"> </w:t>
      </w:r>
      <w:r>
        <w:rPr>
          <w:rFonts w:ascii="SimSun" w:hAnsi="SimSun" w:eastAsia="SimSun" w:cs="SimSun"/>
          <w:sz w:val="21"/>
          <w:szCs w:val="21"/>
          <w:spacing w:val="8"/>
        </w:rPr>
        <w:t>对治愈成人</w:t>
      </w:r>
      <w:r>
        <w:rPr>
          <w:rFonts w:ascii="SimSun" w:hAnsi="SimSun" w:eastAsia="SimSun" w:cs="SimSun"/>
          <w:sz w:val="21"/>
          <w:szCs w:val="21"/>
        </w:rPr>
        <w:t>ALL</w:t>
      </w:r>
      <w:r>
        <w:rPr>
          <w:rFonts w:ascii="SimSun" w:hAnsi="SimSun" w:eastAsia="SimSun" w:cs="SimSun"/>
          <w:sz w:val="21"/>
          <w:szCs w:val="21"/>
          <w:spacing w:val="1"/>
        </w:rPr>
        <w:t xml:space="preserve"> </w:t>
      </w:r>
      <w:r>
        <w:rPr>
          <w:rFonts w:ascii="SimSun" w:hAnsi="SimSun" w:eastAsia="SimSun" w:cs="SimSun"/>
          <w:sz w:val="21"/>
          <w:szCs w:val="21"/>
          <w:spacing w:val="8"/>
        </w:rPr>
        <w:t>至关重要。</w:t>
      </w:r>
      <w:r>
        <w:rPr>
          <w:rFonts w:ascii="SimSun" w:hAnsi="SimSun" w:eastAsia="SimSun" w:cs="SimSun"/>
          <w:sz w:val="21"/>
          <w:szCs w:val="21"/>
          <w:spacing w:val="-15"/>
        </w:rPr>
        <w:t xml:space="preserve"> </w:t>
      </w:r>
      <w:r>
        <w:rPr>
          <w:rFonts w:ascii="SimSun" w:hAnsi="SimSun" w:eastAsia="SimSun" w:cs="SimSun"/>
          <w:sz w:val="21"/>
          <w:szCs w:val="21"/>
        </w:rPr>
        <w:t>allo</w:t>
      </w:r>
      <w:r>
        <w:rPr>
          <w:rFonts w:ascii="SimSun" w:hAnsi="SimSun" w:eastAsia="SimSun" w:cs="SimSun"/>
          <w:sz w:val="21"/>
          <w:szCs w:val="21"/>
          <w:spacing w:val="8"/>
        </w:rPr>
        <w:t>-</w:t>
      </w:r>
      <w:r>
        <w:rPr>
          <w:rFonts w:ascii="SimSun" w:hAnsi="SimSun" w:eastAsia="SimSun" w:cs="SimSun"/>
          <w:sz w:val="21"/>
          <w:szCs w:val="21"/>
        </w:rPr>
        <w:t>HSCT</w:t>
      </w:r>
      <w:r>
        <w:rPr>
          <w:rFonts w:ascii="SimSun" w:hAnsi="SimSun" w:eastAsia="SimSun" w:cs="SimSun"/>
          <w:sz w:val="21"/>
          <w:szCs w:val="21"/>
          <w:spacing w:val="8"/>
        </w:rPr>
        <w:t>可使40%～65%的病人长期存活。主</w:t>
      </w:r>
      <w:r>
        <w:rPr>
          <w:rFonts w:ascii="SimSun" w:hAnsi="SimSun" w:eastAsia="SimSun" w:cs="SimSun"/>
          <w:sz w:val="21"/>
          <w:szCs w:val="21"/>
          <w:spacing w:val="7"/>
        </w:rPr>
        <w:t>要适应证为：</w:t>
      </w:r>
    </w:p>
    <w:p>
      <w:pPr>
        <w:spacing w:before="77" w:line="212" w:lineRule="auto"/>
        <w:rPr>
          <w:rFonts w:ascii="SimSun" w:hAnsi="SimSun" w:eastAsia="SimSun" w:cs="SimSun"/>
          <w:sz w:val="21"/>
          <w:szCs w:val="21"/>
        </w:rPr>
      </w:pPr>
      <w:r>
        <w:rPr>
          <w:rFonts w:ascii="SimSun" w:hAnsi="SimSun" w:eastAsia="SimSun" w:cs="SimSun"/>
          <w:sz w:val="21"/>
          <w:szCs w:val="21"/>
          <w:spacing w:val="5"/>
        </w:rPr>
        <w:t>①</w:t>
      </w:r>
      <w:r>
        <w:rPr>
          <w:rFonts w:ascii="SimSun" w:hAnsi="SimSun" w:eastAsia="SimSun" w:cs="SimSun"/>
          <w:sz w:val="21"/>
          <w:szCs w:val="21"/>
          <w:spacing w:val="-78"/>
        </w:rPr>
        <w:t xml:space="preserve"> </w:t>
      </w:r>
      <w:r>
        <w:rPr>
          <w:rFonts w:ascii="SimSun" w:hAnsi="SimSun" w:eastAsia="SimSun" w:cs="SimSun"/>
          <w:sz w:val="21"/>
          <w:szCs w:val="21"/>
          <w:spacing w:val="5"/>
        </w:rPr>
        <w:t>复发难治</w:t>
      </w:r>
      <w:r>
        <w:rPr>
          <w:rFonts w:ascii="Times New Roman" w:hAnsi="Times New Roman" w:eastAsia="Times New Roman" w:cs="Times New Roman"/>
          <w:sz w:val="21"/>
          <w:szCs w:val="21"/>
        </w:rPr>
        <w:t>ALL</w:t>
      </w:r>
      <w:r>
        <w:rPr>
          <w:rFonts w:ascii="Times New Roman" w:hAnsi="Times New Roman" w:eastAsia="Times New Roman" w:cs="Times New Roman"/>
          <w:sz w:val="21"/>
          <w:szCs w:val="21"/>
          <w:spacing w:val="5"/>
        </w:rPr>
        <w:t>;</w:t>
      </w:r>
      <w:r>
        <w:rPr>
          <w:rFonts w:ascii="SimSun" w:hAnsi="SimSun" w:eastAsia="SimSun" w:cs="SimSun"/>
          <w:sz w:val="21"/>
          <w:szCs w:val="21"/>
          <w:spacing w:val="5"/>
        </w:rPr>
        <w:t>②</w:t>
      </w:r>
      <w:r>
        <w:rPr>
          <w:rFonts w:ascii="Times New Roman" w:hAnsi="Times New Roman" w:eastAsia="Times New Roman" w:cs="Times New Roman"/>
          <w:sz w:val="21"/>
          <w:szCs w:val="21"/>
        </w:rPr>
        <w:t>CR</w:t>
      </w:r>
      <w:r>
        <w:rPr>
          <w:rFonts w:ascii="Times New Roman" w:hAnsi="Times New Roman" w:eastAsia="Times New Roman" w:cs="Times New Roman"/>
          <w:sz w:val="21"/>
          <w:szCs w:val="21"/>
          <w:spacing w:val="5"/>
        </w:rPr>
        <w:t>2</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5"/>
        </w:rPr>
        <w:t>期</w:t>
      </w:r>
      <w:r>
        <w:rPr>
          <w:rFonts w:ascii="SimSun" w:hAnsi="SimSun" w:eastAsia="SimSun" w:cs="SimSun"/>
          <w:sz w:val="21"/>
          <w:szCs w:val="21"/>
          <w:spacing w:val="-25"/>
        </w:rPr>
        <w:t xml:space="preserve"> </w:t>
      </w:r>
      <w:r>
        <w:rPr>
          <w:rFonts w:ascii="Times New Roman" w:hAnsi="Times New Roman" w:eastAsia="Times New Roman" w:cs="Times New Roman"/>
          <w:sz w:val="21"/>
          <w:szCs w:val="21"/>
        </w:rPr>
        <w:t>ALL</w:t>
      </w:r>
      <w:r>
        <w:rPr>
          <w:rFonts w:ascii="Times New Roman" w:hAnsi="Times New Roman" w:eastAsia="Times New Roman" w:cs="Times New Roman"/>
          <w:sz w:val="21"/>
          <w:szCs w:val="21"/>
          <w:spacing w:val="5"/>
        </w:rPr>
        <w:t>;</w:t>
      </w:r>
      <w:r>
        <w:rPr>
          <w:rFonts w:ascii="SimSun" w:hAnsi="SimSun" w:eastAsia="SimSun" w:cs="SimSun"/>
          <w:sz w:val="21"/>
          <w:szCs w:val="21"/>
          <w:spacing w:val="5"/>
        </w:rPr>
        <w:t>③</w:t>
      </w:r>
      <w:r>
        <w:rPr>
          <w:rFonts w:ascii="Times New Roman" w:hAnsi="Times New Roman" w:eastAsia="Times New Roman" w:cs="Times New Roman"/>
          <w:sz w:val="21"/>
          <w:szCs w:val="21"/>
        </w:rPr>
        <w:t>CR</w:t>
      </w:r>
      <w:r>
        <w:rPr>
          <w:rFonts w:ascii="Times New Roman" w:hAnsi="Times New Roman" w:eastAsia="Times New Roman" w:cs="Times New Roman"/>
          <w:sz w:val="21"/>
          <w:szCs w:val="21"/>
          <w:spacing w:val="5"/>
        </w:rPr>
        <w:t>1</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5"/>
        </w:rPr>
        <w:t>期高危</w:t>
      </w:r>
      <w:r>
        <w:rPr>
          <w:rFonts w:ascii="Times New Roman" w:hAnsi="Times New Roman" w:eastAsia="Times New Roman" w:cs="Times New Roman"/>
          <w:sz w:val="21"/>
          <w:szCs w:val="21"/>
        </w:rPr>
        <w:t>ALL</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5"/>
        </w:rPr>
        <w:t>如细胞遗传学分析为</w:t>
      </w:r>
      <w:r>
        <w:rPr>
          <w:rFonts w:ascii="Times New Roman" w:hAnsi="Times New Roman" w:eastAsia="Times New Roman" w:cs="Times New Roman"/>
          <w:sz w:val="21"/>
          <w:szCs w:val="21"/>
        </w:rPr>
        <w:t>Ph</w:t>
      </w:r>
      <w:r>
        <w:rPr>
          <w:rFonts w:ascii="Times New Roman" w:hAnsi="Times New Roman" w:eastAsia="Times New Roman" w:cs="Times New Roman"/>
          <w:sz w:val="21"/>
          <w:szCs w:val="21"/>
          <w:spacing w:val="5"/>
        </w:rPr>
        <w:t>*</w:t>
      </w:r>
      <w:r>
        <w:rPr>
          <w:rFonts w:ascii="SimSun" w:hAnsi="SimSun" w:eastAsia="SimSun" w:cs="SimSun"/>
          <w:sz w:val="21"/>
          <w:szCs w:val="21"/>
          <w:spacing w:val="5"/>
        </w:rPr>
        <w:t>染色体</w:t>
      </w:r>
      <w:r>
        <w:rPr>
          <w:rFonts w:ascii="SimSun" w:hAnsi="SimSun" w:eastAsia="SimSun" w:cs="SimSun"/>
          <w:sz w:val="21"/>
          <w:szCs w:val="21"/>
          <w:spacing w:val="4"/>
        </w:rPr>
        <w:t>、亚二倍体者；</w:t>
      </w:r>
    </w:p>
    <w:p>
      <w:pPr>
        <w:ind w:right="1139"/>
        <w:spacing w:before="113" w:line="241" w:lineRule="auto"/>
        <w:rPr>
          <w:rFonts w:ascii="SimSun" w:hAnsi="SimSun" w:eastAsia="SimSun" w:cs="SimSun"/>
          <w:sz w:val="21"/>
          <w:szCs w:val="21"/>
        </w:rPr>
      </w:pPr>
      <w:r>
        <w:rPr>
          <w:rFonts w:ascii="SimSun" w:hAnsi="SimSun" w:eastAsia="SimSun" w:cs="SimSun"/>
          <w:sz w:val="21"/>
          <w:szCs w:val="21"/>
        </w:rPr>
        <w:t>MLL</w:t>
      </w:r>
      <w:r>
        <w:rPr>
          <w:rFonts w:ascii="SimSun" w:hAnsi="SimSun" w:eastAsia="SimSun" w:cs="SimSun"/>
          <w:sz w:val="21"/>
          <w:szCs w:val="21"/>
          <w:spacing w:val="21"/>
        </w:rPr>
        <w:t xml:space="preserve"> </w:t>
      </w:r>
      <w:r>
        <w:rPr>
          <w:rFonts w:ascii="SimSun" w:hAnsi="SimSun" w:eastAsia="SimSun" w:cs="SimSun"/>
          <w:sz w:val="21"/>
          <w:szCs w:val="21"/>
        </w:rPr>
        <w:t>基因重排阳性者；WBC≥30×10°/L</w:t>
      </w:r>
      <w:r>
        <w:rPr>
          <w:rFonts w:ascii="SimSun" w:hAnsi="SimSun" w:eastAsia="SimSun" w:cs="SimSun"/>
          <w:sz w:val="21"/>
          <w:szCs w:val="21"/>
          <w:spacing w:val="-61"/>
        </w:rPr>
        <w:t xml:space="preserve"> </w:t>
      </w:r>
      <w:r>
        <w:rPr>
          <w:rFonts w:ascii="SimSun" w:hAnsi="SimSun" w:eastAsia="SimSun" w:cs="SimSun"/>
          <w:sz w:val="21"/>
          <w:szCs w:val="21"/>
        </w:rPr>
        <w:t>的前B-ALL</w:t>
      </w:r>
      <w:r>
        <w:rPr>
          <w:rFonts w:ascii="SimSun" w:hAnsi="SimSun" w:eastAsia="SimSun" w:cs="SimSun"/>
          <w:sz w:val="21"/>
          <w:szCs w:val="21"/>
          <w:spacing w:val="-7"/>
        </w:rPr>
        <w:t xml:space="preserve"> </w:t>
      </w:r>
      <w:r>
        <w:rPr>
          <w:rFonts w:ascii="SimSun" w:hAnsi="SimSun" w:eastAsia="SimSun" w:cs="SimSun"/>
          <w:sz w:val="21"/>
          <w:szCs w:val="21"/>
        </w:rPr>
        <w:t>和</w:t>
      </w:r>
      <w:r>
        <w:rPr>
          <w:rFonts w:ascii="SimSun" w:hAnsi="SimSun" w:eastAsia="SimSun" w:cs="SimSun"/>
          <w:sz w:val="21"/>
          <w:szCs w:val="21"/>
          <w:spacing w:val="-36"/>
        </w:rPr>
        <w:t xml:space="preserve"> </w:t>
      </w:r>
      <w:r>
        <w:rPr>
          <w:rFonts w:ascii="SimSun" w:hAnsi="SimSun" w:eastAsia="SimSun" w:cs="SimSun"/>
          <w:sz w:val="21"/>
          <w:szCs w:val="21"/>
        </w:rPr>
        <w:t>WBC≥100×10°/L的</w:t>
      </w:r>
      <w:r>
        <w:rPr>
          <w:rFonts w:ascii="SimSun" w:hAnsi="SimSun" w:eastAsia="SimSun" w:cs="SimSun"/>
          <w:sz w:val="21"/>
          <w:szCs w:val="21"/>
          <w:spacing w:val="-30"/>
        </w:rPr>
        <w:t xml:space="preserve"> </w:t>
      </w:r>
      <w:r>
        <w:rPr>
          <w:rFonts w:ascii="SimSun" w:hAnsi="SimSun" w:eastAsia="SimSun" w:cs="SimSun"/>
          <w:sz w:val="21"/>
          <w:szCs w:val="21"/>
        </w:rPr>
        <w:t>T-ALL;</w:t>
      </w:r>
      <w:r>
        <w:rPr>
          <w:rFonts w:ascii="SimSun" w:hAnsi="SimSun" w:eastAsia="SimSun" w:cs="SimSun"/>
          <w:sz w:val="21"/>
          <w:szCs w:val="21"/>
          <w:spacing w:val="-49"/>
        </w:rPr>
        <w:t xml:space="preserve"> </w:t>
      </w:r>
      <w:r>
        <w:rPr>
          <w:rFonts w:ascii="SimSun" w:hAnsi="SimSun" w:eastAsia="SimSun" w:cs="SimSun"/>
          <w:sz w:val="21"/>
          <w:szCs w:val="21"/>
        </w:rPr>
        <w:t>获</w:t>
      </w:r>
      <w:r>
        <w:rPr>
          <w:rFonts w:ascii="SimSun" w:hAnsi="SimSun" w:eastAsia="SimSun" w:cs="SimSun"/>
          <w:sz w:val="21"/>
          <w:szCs w:val="21"/>
          <w:spacing w:val="-43"/>
        </w:rPr>
        <w:t xml:space="preserve"> </w:t>
      </w:r>
      <w:r>
        <w:rPr>
          <w:rFonts w:ascii="SimSun" w:hAnsi="SimSun" w:eastAsia="SimSun" w:cs="SimSun"/>
          <w:sz w:val="21"/>
          <w:szCs w:val="21"/>
        </w:rPr>
        <w:t>CR</w:t>
      </w:r>
      <w:r>
        <w:rPr>
          <w:rFonts w:ascii="SimSun" w:hAnsi="SimSun" w:eastAsia="SimSun" w:cs="SimSun"/>
          <w:sz w:val="21"/>
          <w:szCs w:val="21"/>
          <w:spacing w:val="21"/>
        </w:rPr>
        <w:t xml:space="preserve"> </w:t>
      </w:r>
      <w:r>
        <w:rPr>
          <w:rFonts w:ascii="SimSun" w:hAnsi="SimSun" w:eastAsia="SimSun" w:cs="SimSun"/>
          <w:sz w:val="21"/>
          <w:szCs w:val="21"/>
        </w:rPr>
        <w:t>时间&gt;4</w:t>
      </w:r>
      <w:r>
        <w:rPr>
          <w:rFonts w:ascii="SimSun" w:hAnsi="SimSun" w:eastAsia="SimSun" w:cs="SimSun"/>
          <w:sz w:val="21"/>
          <w:szCs w:val="21"/>
          <w:spacing w:val="-1"/>
        </w:rPr>
        <w:t>~6</w:t>
      </w:r>
      <w:r>
        <w:rPr>
          <w:rFonts w:ascii="SimSun" w:hAnsi="SimSun" w:eastAsia="SimSun" w:cs="SimSun"/>
          <w:sz w:val="21"/>
          <w:szCs w:val="21"/>
        </w:rPr>
        <w:t xml:space="preserve"> </w:t>
      </w:r>
      <w:r>
        <w:rPr>
          <w:rFonts w:ascii="SimSun" w:hAnsi="SimSun" w:eastAsia="SimSun" w:cs="SimSun"/>
          <w:sz w:val="21"/>
          <w:szCs w:val="21"/>
          <w:spacing w:val="-2"/>
        </w:rPr>
        <w:t>周</w:t>
      </w:r>
      <w:r>
        <w:rPr>
          <w:rFonts w:ascii="SimSun" w:hAnsi="SimSun" w:eastAsia="SimSun" w:cs="SimSun"/>
          <w:sz w:val="21"/>
          <w:szCs w:val="21"/>
          <w:spacing w:val="-43"/>
        </w:rPr>
        <w:t xml:space="preserve"> </w:t>
      </w:r>
      <w:r>
        <w:rPr>
          <w:rFonts w:ascii="SimSun" w:hAnsi="SimSun" w:eastAsia="SimSun" w:cs="SimSun"/>
          <w:sz w:val="21"/>
          <w:szCs w:val="21"/>
          <w:spacing w:val="-2"/>
        </w:rPr>
        <w:t>；CR</w:t>
      </w:r>
      <w:r>
        <w:rPr>
          <w:rFonts w:ascii="SimSun" w:hAnsi="SimSun" w:eastAsia="SimSun" w:cs="SimSun"/>
          <w:sz w:val="21"/>
          <w:szCs w:val="21"/>
          <w:spacing w:val="1"/>
        </w:rPr>
        <w:t xml:space="preserve"> </w:t>
      </w:r>
      <w:r>
        <w:rPr>
          <w:rFonts w:ascii="SimSun" w:hAnsi="SimSun" w:eastAsia="SimSun" w:cs="SimSun"/>
          <w:sz w:val="21"/>
          <w:szCs w:val="21"/>
          <w:spacing w:val="-2"/>
        </w:rPr>
        <w:t>后在巩固维持治疗期间MRD</w:t>
      </w:r>
      <w:r>
        <w:rPr>
          <w:rFonts w:ascii="SimSun" w:hAnsi="SimSun" w:eastAsia="SimSun" w:cs="SimSun"/>
          <w:sz w:val="21"/>
          <w:szCs w:val="21"/>
          <w:spacing w:val="62"/>
        </w:rPr>
        <w:t xml:space="preserve"> </w:t>
      </w:r>
      <w:r>
        <w:rPr>
          <w:rFonts w:ascii="SimSun" w:hAnsi="SimSun" w:eastAsia="SimSun" w:cs="SimSun"/>
          <w:sz w:val="21"/>
          <w:szCs w:val="21"/>
          <w:spacing w:val="-2"/>
        </w:rPr>
        <w:t>持续存在或仍不断升高者。详见本篇第二十章。</w:t>
      </w:r>
    </w:p>
    <w:p>
      <w:pPr>
        <w:sectPr>
          <w:type w:val="continuous"/>
          <w:pgSz w:w="11900" w:h="16840"/>
          <w:pgMar w:top="855" w:right="649" w:bottom="400" w:left="949" w:header="0" w:footer="0" w:gutter="0"/>
          <w:cols w:equalWidth="0" w:num="1">
            <w:col w:w="10301" w:space="0"/>
          </w:cols>
        </w:sectPr>
        <w:rPr/>
      </w:pPr>
    </w:p>
    <w:p>
      <w:pPr>
        <w:ind w:left="22"/>
        <w:spacing w:before="97" w:line="183" w:lineRule="auto"/>
        <w:rPr>
          <w:rFonts w:ascii="SimSun" w:hAnsi="SimSun" w:eastAsia="SimSun" w:cs="SimSun"/>
          <w:sz w:val="21"/>
          <w:szCs w:val="21"/>
        </w:rPr>
      </w:pPr>
      <w:r>
        <w:rPr>
          <w:rFonts w:ascii="SimSun" w:hAnsi="SimSun" w:eastAsia="SimSun" w:cs="SimSun"/>
          <w:sz w:val="21"/>
          <w:szCs w:val="21"/>
          <w:b/>
          <w:bCs/>
          <w:color w:val="0077C7"/>
          <w:spacing w:val="-5"/>
        </w:rPr>
        <w:t>576</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60"/>
        <w:spacing w:before="58" w:line="232" w:lineRule="auto"/>
        <w:rPr>
          <w:rFonts w:ascii="FangSong" w:hAnsi="FangSong" w:eastAsia="FangSong" w:cs="FangSong"/>
          <w:sz w:val="18"/>
          <w:szCs w:val="18"/>
        </w:rPr>
      </w:pPr>
      <w:r>
        <w:drawing>
          <wp:anchor distT="0" distB="0" distL="0" distR="0" simplePos="0" relativeHeight="253049856" behindDoc="0" locked="0" layoutInCell="1" allowOverlap="1">
            <wp:simplePos x="0" y="0"/>
            <wp:positionH relativeFrom="column">
              <wp:posOffset>0</wp:posOffset>
            </wp:positionH>
            <wp:positionV relativeFrom="paragraph">
              <wp:posOffset>-143935</wp:posOffset>
            </wp:positionV>
            <wp:extent cx="342913" cy="438108"/>
            <wp:effectExtent l="0" t="0" r="0" b="0"/>
            <wp:wrapNone/>
            <wp:docPr id="158" name="IM 158"/>
            <wp:cNvGraphicFramePr/>
            <a:graphic>
              <a:graphicData uri="http://schemas.openxmlformats.org/drawingml/2006/picture">
                <pic:pic>
                  <pic:nvPicPr>
                    <pic:cNvPr id="158" name="IM 158"/>
                    <pic:cNvPicPr/>
                  </pic:nvPicPr>
                  <pic:blipFill>
                    <a:blip r:embed="rId210"/>
                    <a:stretch>
                      <a:fillRect/>
                    </a:stretch>
                  </pic:blipFill>
                  <pic:spPr>
                    <a:xfrm rot="0">
                      <a:off x="0" y="0"/>
                      <a:ext cx="342913" cy="438108"/>
                    </a:xfrm>
                    <a:prstGeom prst="rect">
                      <a:avLst/>
                    </a:prstGeom>
                  </pic:spPr>
                </pic:pic>
              </a:graphicData>
            </a:graphic>
          </wp:anchor>
        </w:drawing>
      </w:r>
      <w:r>
        <w:rPr>
          <w:rFonts w:ascii="FangSong" w:hAnsi="FangSong" w:eastAsia="FangSong" w:cs="FangSong"/>
          <w:sz w:val="18"/>
          <w:szCs w:val="18"/>
          <w:color w:val="16A4F7"/>
          <w:spacing w:val="-17"/>
        </w:rPr>
        <w:t>0℃记</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7DC6"/>
          <w:spacing w:val="-15"/>
          <w:w w:val="97"/>
        </w:rPr>
        <w:t>第六篇</w:t>
      </w:r>
      <w:r>
        <w:rPr>
          <w:rFonts w:ascii="SimHei" w:hAnsi="SimHei" w:eastAsia="SimHei" w:cs="SimHei"/>
          <w:sz w:val="21"/>
          <w:szCs w:val="21"/>
          <w:color w:val="007DC6"/>
          <w:spacing w:val="107"/>
        </w:rPr>
        <w:t xml:space="preserve"> </w:t>
      </w:r>
      <w:r>
        <w:rPr>
          <w:rFonts w:ascii="SimHei" w:hAnsi="SimHei" w:eastAsia="SimHei" w:cs="SimHei"/>
          <w:sz w:val="21"/>
          <w:szCs w:val="21"/>
          <w:color w:val="007DC6"/>
          <w:spacing w:val="-15"/>
          <w:w w:val="97"/>
        </w:rPr>
        <w:t>血液系统疾病</w:t>
      </w:r>
    </w:p>
    <w:p>
      <w:pPr>
        <w:spacing w:line="337" w:lineRule="auto"/>
        <w:rPr>
          <w:rFonts w:ascii="Arial"/>
          <w:sz w:val="21"/>
        </w:rPr>
      </w:pPr>
      <w:r/>
    </w:p>
    <w:p>
      <w:pPr>
        <w:ind w:right="94" w:firstLine="419"/>
        <w:spacing w:before="69" w:line="260" w:lineRule="auto"/>
        <w:rPr>
          <w:rFonts w:ascii="SimSun" w:hAnsi="SimSun" w:eastAsia="SimSun" w:cs="SimSun"/>
          <w:sz w:val="21"/>
          <w:szCs w:val="21"/>
        </w:rPr>
      </w:pPr>
      <w:r>
        <w:rPr>
          <w:rFonts w:ascii="Times New Roman" w:hAnsi="Times New Roman" w:eastAsia="Times New Roman" w:cs="Times New Roman"/>
          <w:sz w:val="21"/>
          <w:szCs w:val="21"/>
          <w:b/>
          <w:bCs/>
          <w:spacing w:val="-1"/>
        </w:rPr>
        <w:t>2.AML</w:t>
      </w:r>
      <w:r>
        <w:rPr>
          <w:rFonts w:ascii="Times New Roman" w:hAnsi="Times New Roman" w:eastAsia="Times New Roman" w:cs="Times New Roman"/>
          <w:sz w:val="21"/>
          <w:szCs w:val="21"/>
          <w:spacing w:val="5"/>
        </w:rPr>
        <w:t xml:space="preserve">   </w:t>
      </w:r>
      <w:r>
        <w:rPr>
          <w:rFonts w:ascii="SimSun" w:hAnsi="SimSun" w:eastAsia="SimSun" w:cs="SimSun"/>
          <w:sz w:val="21"/>
          <w:szCs w:val="21"/>
          <w:b/>
          <w:bCs/>
          <w:spacing w:val="-1"/>
        </w:rPr>
        <w:t>治疗</w:t>
      </w:r>
      <w:r>
        <w:rPr>
          <w:rFonts w:ascii="SimSun" w:hAnsi="SimSun" w:eastAsia="SimSun" w:cs="SimSun"/>
          <w:sz w:val="21"/>
          <w:szCs w:val="21"/>
          <w:spacing w:val="91"/>
        </w:rPr>
        <w:t xml:space="preserve"> </w:t>
      </w:r>
      <w:r>
        <w:rPr>
          <w:rFonts w:ascii="SimSun" w:hAnsi="SimSun" w:eastAsia="SimSun" w:cs="SimSun"/>
          <w:sz w:val="21"/>
          <w:szCs w:val="21"/>
          <w:spacing w:val="-1"/>
        </w:rPr>
        <w:t>近年来，由于强化疗、</w:t>
      </w:r>
      <w:r>
        <w:rPr>
          <w:rFonts w:ascii="Times New Roman" w:hAnsi="Times New Roman" w:eastAsia="Times New Roman" w:cs="Times New Roman"/>
          <w:sz w:val="21"/>
          <w:szCs w:val="21"/>
          <w:spacing w:val="-1"/>
        </w:rPr>
        <w:t>HSCT</w:t>
      </w:r>
      <w:r>
        <w:rPr>
          <w:rFonts w:ascii="SimSun" w:hAnsi="SimSun" w:eastAsia="SimSun" w:cs="SimSun"/>
          <w:sz w:val="21"/>
          <w:szCs w:val="21"/>
          <w:spacing w:val="-1"/>
        </w:rPr>
        <w:t>及有力的支持治疗，60岁以下</w:t>
      </w:r>
      <w:r>
        <w:rPr>
          <w:rFonts w:ascii="Times New Roman" w:hAnsi="Times New Roman" w:eastAsia="Times New Roman" w:cs="Times New Roman"/>
          <w:sz w:val="21"/>
          <w:szCs w:val="21"/>
          <w:spacing w:val="-1"/>
        </w:rPr>
        <w:t>AML</w:t>
      </w:r>
      <w:r>
        <w:rPr>
          <w:rFonts w:ascii="SimSun" w:hAnsi="SimSun" w:eastAsia="SimSun" w:cs="SimSun"/>
          <w:sz w:val="21"/>
          <w:szCs w:val="21"/>
          <w:spacing w:val="-1"/>
        </w:rPr>
        <w:t>病人的预后有很</w:t>
      </w:r>
      <w:r>
        <w:rPr>
          <w:rFonts w:ascii="SimSun" w:hAnsi="SimSun" w:eastAsia="SimSun" w:cs="SimSun"/>
          <w:sz w:val="21"/>
          <w:szCs w:val="21"/>
        </w:rPr>
        <w:t xml:space="preserve"> </w:t>
      </w:r>
      <w:r>
        <w:rPr>
          <w:rFonts w:ascii="SimSun" w:hAnsi="SimSun" w:eastAsia="SimSun" w:cs="SimSun"/>
          <w:sz w:val="21"/>
          <w:szCs w:val="21"/>
          <w:spacing w:val="4"/>
        </w:rPr>
        <w:t>大改善，30%～50%的</w:t>
      </w:r>
      <w:r>
        <w:rPr>
          <w:rFonts w:ascii="SimSun" w:hAnsi="SimSun" w:eastAsia="SimSun" w:cs="SimSun"/>
          <w:sz w:val="21"/>
          <w:szCs w:val="21"/>
        </w:rPr>
        <w:t>AML</w:t>
      </w:r>
      <w:r>
        <w:rPr>
          <w:rFonts w:ascii="SimSun" w:hAnsi="SimSun" w:eastAsia="SimSun" w:cs="SimSun"/>
          <w:sz w:val="21"/>
          <w:szCs w:val="21"/>
          <w:spacing w:val="32"/>
        </w:rPr>
        <w:t xml:space="preserve"> </w:t>
      </w:r>
      <w:r>
        <w:rPr>
          <w:rFonts w:ascii="SimSun" w:hAnsi="SimSun" w:eastAsia="SimSun" w:cs="SimSun"/>
          <w:sz w:val="21"/>
          <w:szCs w:val="21"/>
          <w:spacing w:val="4"/>
        </w:rPr>
        <w:t>(</w:t>
      </w:r>
      <w:r>
        <w:rPr>
          <w:rFonts w:ascii="SimSun" w:hAnsi="SimSun" w:eastAsia="SimSun" w:cs="SimSun"/>
          <w:sz w:val="21"/>
          <w:szCs w:val="21"/>
          <w:spacing w:val="-25"/>
        </w:rPr>
        <w:t xml:space="preserve"> </w:t>
      </w:r>
      <w:r>
        <w:rPr>
          <w:rFonts w:ascii="SimSun" w:hAnsi="SimSun" w:eastAsia="SimSun" w:cs="SimSun"/>
          <w:sz w:val="21"/>
          <w:szCs w:val="21"/>
          <w:spacing w:val="4"/>
        </w:rPr>
        <w:t>非</w:t>
      </w:r>
      <w:r>
        <w:rPr>
          <w:rFonts w:ascii="SimSun" w:hAnsi="SimSun" w:eastAsia="SimSun" w:cs="SimSun"/>
          <w:sz w:val="21"/>
          <w:szCs w:val="21"/>
        </w:rPr>
        <w:t>APL</w:t>
      </w:r>
      <w:r>
        <w:rPr>
          <w:rFonts w:ascii="SimSun" w:hAnsi="SimSun" w:eastAsia="SimSun" w:cs="SimSun"/>
          <w:sz w:val="21"/>
          <w:szCs w:val="21"/>
          <w:spacing w:val="4"/>
        </w:rPr>
        <w:t>)</w:t>
      </w:r>
      <w:r>
        <w:rPr>
          <w:rFonts w:ascii="SimSun" w:hAnsi="SimSun" w:eastAsia="SimSun" w:cs="SimSun"/>
          <w:sz w:val="21"/>
          <w:szCs w:val="21"/>
          <w:spacing w:val="-23"/>
        </w:rPr>
        <w:t xml:space="preserve"> </w:t>
      </w:r>
      <w:r>
        <w:rPr>
          <w:rFonts w:ascii="SimSun" w:hAnsi="SimSun" w:eastAsia="SimSun" w:cs="SimSun"/>
          <w:sz w:val="21"/>
          <w:szCs w:val="21"/>
          <w:spacing w:val="4"/>
        </w:rPr>
        <w:t>病人可望长期生存。</w:t>
      </w:r>
    </w:p>
    <w:p>
      <w:pPr>
        <w:ind w:firstLine="419"/>
        <w:spacing w:before="78" w:line="295" w:lineRule="auto"/>
        <w:rPr>
          <w:rFonts w:ascii="SimSun" w:hAnsi="SimSun" w:eastAsia="SimSun" w:cs="SimSun"/>
          <w:sz w:val="21"/>
          <w:szCs w:val="21"/>
        </w:rPr>
      </w:pPr>
      <w:r>
        <w:rPr>
          <w:rFonts w:ascii="SimSun" w:hAnsi="SimSun" w:eastAsia="SimSun" w:cs="SimSun"/>
          <w:sz w:val="21"/>
          <w:szCs w:val="21"/>
          <w:spacing w:val="7"/>
        </w:rPr>
        <w:t>(1)诱导缓解治疗：①</w:t>
      </w:r>
      <w:r>
        <w:rPr>
          <w:rFonts w:ascii="SimSun" w:hAnsi="SimSun" w:eastAsia="SimSun" w:cs="SimSun"/>
          <w:sz w:val="21"/>
          <w:szCs w:val="21"/>
        </w:rPr>
        <w:t>AML</w:t>
      </w:r>
      <w:r>
        <w:rPr>
          <w:rFonts w:ascii="SimSun" w:hAnsi="SimSun" w:eastAsia="SimSun" w:cs="SimSun"/>
          <w:sz w:val="21"/>
          <w:szCs w:val="21"/>
          <w:spacing w:val="34"/>
        </w:rPr>
        <w:t xml:space="preserve"> </w:t>
      </w:r>
      <w:r>
        <w:rPr>
          <w:rFonts w:ascii="SimSun" w:hAnsi="SimSun" w:eastAsia="SimSun" w:cs="SimSun"/>
          <w:sz w:val="21"/>
          <w:szCs w:val="21"/>
          <w:spacing w:val="7"/>
        </w:rPr>
        <w:t>(</w:t>
      </w:r>
      <w:r>
        <w:rPr>
          <w:rFonts w:ascii="SimSun" w:hAnsi="SimSun" w:eastAsia="SimSun" w:cs="SimSun"/>
          <w:sz w:val="21"/>
          <w:szCs w:val="21"/>
          <w:spacing w:val="-34"/>
        </w:rPr>
        <w:t xml:space="preserve"> </w:t>
      </w:r>
      <w:r>
        <w:rPr>
          <w:rFonts w:ascii="SimSun" w:hAnsi="SimSun" w:eastAsia="SimSun" w:cs="SimSun"/>
          <w:sz w:val="21"/>
          <w:szCs w:val="21"/>
          <w:spacing w:val="7"/>
        </w:rPr>
        <w:t>非</w:t>
      </w:r>
      <w:r>
        <w:rPr>
          <w:rFonts w:ascii="SimSun" w:hAnsi="SimSun" w:eastAsia="SimSun" w:cs="SimSun"/>
          <w:sz w:val="21"/>
          <w:szCs w:val="21"/>
        </w:rPr>
        <w:t>APL</w:t>
      </w:r>
      <w:r>
        <w:rPr>
          <w:rFonts w:ascii="SimSun" w:hAnsi="SimSun" w:eastAsia="SimSun" w:cs="SimSun"/>
          <w:sz w:val="21"/>
          <w:szCs w:val="21"/>
          <w:spacing w:val="7"/>
        </w:rPr>
        <w:t>):</w:t>
      </w:r>
      <w:r>
        <w:rPr>
          <w:rFonts w:ascii="SimSun" w:hAnsi="SimSun" w:eastAsia="SimSun" w:cs="SimSun"/>
          <w:sz w:val="21"/>
          <w:szCs w:val="21"/>
          <w:spacing w:val="-8"/>
        </w:rPr>
        <w:t xml:space="preserve"> </w:t>
      </w:r>
      <w:r>
        <w:rPr>
          <w:rFonts w:ascii="SimSun" w:hAnsi="SimSun" w:eastAsia="SimSun" w:cs="SimSun"/>
          <w:sz w:val="21"/>
          <w:szCs w:val="21"/>
          <w:spacing w:val="7"/>
        </w:rPr>
        <w:t>采用蒽环类药物联合标准剂量</w:t>
      </w:r>
      <w:r>
        <w:rPr>
          <w:rFonts w:ascii="SimSun" w:hAnsi="SimSun" w:eastAsia="SimSun" w:cs="SimSun"/>
          <w:sz w:val="21"/>
          <w:szCs w:val="21"/>
        </w:rPr>
        <w:t>Ara</w:t>
      </w:r>
      <w:r>
        <w:rPr>
          <w:rFonts w:ascii="SimSun" w:hAnsi="SimSun" w:eastAsia="SimSun" w:cs="SimSun"/>
          <w:sz w:val="21"/>
          <w:szCs w:val="21"/>
          <w:spacing w:val="7"/>
        </w:rPr>
        <w:t>-C(即3+7方案)化疗，</w:t>
      </w:r>
      <w:r>
        <w:rPr>
          <w:rFonts w:ascii="SimSun" w:hAnsi="SimSun" w:eastAsia="SimSun" w:cs="SimSun"/>
          <w:sz w:val="21"/>
          <w:szCs w:val="21"/>
        </w:rPr>
        <w:t xml:space="preserve"> </w:t>
      </w:r>
      <w:r>
        <w:rPr>
          <w:rFonts w:ascii="SimSun" w:hAnsi="SimSun" w:eastAsia="SimSun" w:cs="SimSun"/>
          <w:sz w:val="21"/>
          <w:szCs w:val="21"/>
          <w:spacing w:val="2"/>
        </w:rPr>
        <w:t>最常用的是</w:t>
      </w:r>
      <w:r>
        <w:rPr>
          <w:rFonts w:ascii="SimSun" w:hAnsi="SimSun" w:eastAsia="SimSun" w:cs="SimSun"/>
          <w:sz w:val="21"/>
          <w:szCs w:val="21"/>
        </w:rPr>
        <w:t>IA</w:t>
      </w:r>
      <w:r>
        <w:rPr>
          <w:rFonts w:ascii="SimSun" w:hAnsi="SimSun" w:eastAsia="SimSun" w:cs="SimSun"/>
          <w:sz w:val="21"/>
          <w:szCs w:val="21"/>
          <w:spacing w:val="-36"/>
        </w:rPr>
        <w:t xml:space="preserve"> </w:t>
      </w:r>
      <w:r>
        <w:rPr>
          <w:rFonts w:ascii="SimSun" w:hAnsi="SimSun" w:eastAsia="SimSun" w:cs="SimSun"/>
          <w:sz w:val="21"/>
          <w:szCs w:val="21"/>
          <w:spacing w:val="2"/>
        </w:rPr>
        <w:t>方案(I</w:t>
      </w:r>
      <w:r>
        <w:rPr>
          <w:rFonts w:ascii="SimSun" w:hAnsi="SimSun" w:eastAsia="SimSun" w:cs="SimSun"/>
          <w:sz w:val="21"/>
          <w:szCs w:val="21"/>
          <w:spacing w:val="-40"/>
        </w:rPr>
        <w:t xml:space="preserve"> </w:t>
      </w:r>
      <w:r>
        <w:rPr>
          <w:rFonts w:ascii="SimSun" w:hAnsi="SimSun" w:eastAsia="SimSun" w:cs="SimSun"/>
          <w:sz w:val="21"/>
          <w:szCs w:val="21"/>
          <w:spacing w:val="2"/>
        </w:rPr>
        <w:t>为</w:t>
      </w:r>
      <w:r>
        <w:rPr>
          <w:rFonts w:ascii="SimSun" w:hAnsi="SimSun" w:eastAsia="SimSun" w:cs="SimSun"/>
          <w:sz w:val="21"/>
          <w:szCs w:val="21"/>
          <w:spacing w:val="-45"/>
        </w:rPr>
        <w:t xml:space="preserve"> </w:t>
      </w:r>
      <w:r>
        <w:rPr>
          <w:rFonts w:ascii="SimSun" w:hAnsi="SimSun" w:eastAsia="SimSun" w:cs="SimSun"/>
          <w:sz w:val="21"/>
          <w:szCs w:val="21"/>
        </w:rPr>
        <w:t>IDA</w:t>
      </w:r>
      <w:r>
        <w:rPr>
          <w:rFonts w:ascii="SimSun" w:hAnsi="SimSun" w:eastAsia="SimSun" w:cs="SimSun"/>
          <w:sz w:val="21"/>
          <w:szCs w:val="21"/>
          <w:spacing w:val="2"/>
        </w:rPr>
        <w:t>,</w:t>
      </w:r>
      <w:r>
        <w:rPr>
          <w:rFonts w:ascii="SimSun" w:hAnsi="SimSun" w:eastAsia="SimSun" w:cs="SimSun"/>
          <w:sz w:val="21"/>
          <w:szCs w:val="21"/>
          <w:spacing w:val="-45"/>
        </w:rPr>
        <w:t xml:space="preserve"> </w:t>
      </w:r>
      <w:r>
        <w:rPr>
          <w:rFonts w:ascii="SimSun" w:hAnsi="SimSun" w:eastAsia="SimSun" w:cs="SimSun"/>
          <w:sz w:val="21"/>
          <w:szCs w:val="21"/>
          <w:spacing w:val="2"/>
        </w:rPr>
        <w:t>即去甲氧柔红霉素)和</w:t>
      </w:r>
      <w:r>
        <w:rPr>
          <w:rFonts w:ascii="SimSun" w:hAnsi="SimSun" w:eastAsia="SimSun" w:cs="SimSun"/>
          <w:sz w:val="21"/>
          <w:szCs w:val="21"/>
        </w:rPr>
        <w:t>DA</w:t>
      </w:r>
      <w:r>
        <w:rPr>
          <w:rFonts w:ascii="SimSun" w:hAnsi="SimSun" w:eastAsia="SimSun" w:cs="SimSun"/>
          <w:sz w:val="21"/>
          <w:szCs w:val="21"/>
          <w:spacing w:val="2"/>
        </w:rPr>
        <w:t>(D</w:t>
      </w:r>
      <w:r>
        <w:rPr>
          <w:rFonts w:ascii="SimSun" w:hAnsi="SimSun" w:eastAsia="SimSun" w:cs="SimSun"/>
          <w:sz w:val="21"/>
          <w:szCs w:val="21"/>
          <w:spacing w:val="79"/>
        </w:rPr>
        <w:t xml:space="preserve"> </w:t>
      </w:r>
      <w:r>
        <w:rPr>
          <w:rFonts w:ascii="SimSun" w:hAnsi="SimSun" w:eastAsia="SimSun" w:cs="SimSun"/>
          <w:sz w:val="21"/>
          <w:szCs w:val="21"/>
          <w:spacing w:val="2"/>
        </w:rPr>
        <w:t>为</w:t>
      </w:r>
      <w:r>
        <w:rPr>
          <w:rFonts w:ascii="SimSun" w:hAnsi="SimSun" w:eastAsia="SimSun" w:cs="SimSun"/>
          <w:sz w:val="21"/>
          <w:szCs w:val="21"/>
          <w:spacing w:val="-34"/>
        </w:rPr>
        <w:t xml:space="preserve"> </w:t>
      </w:r>
      <w:r>
        <w:rPr>
          <w:rFonts w:ascii="SimSun" w:hAnsi="SimSun" w:eastAsia="SimSun" w:cs="SimSun"/>
          <w:sz w:val="21"/>
          <w:szCs w:val="21"/>
        </w:rPr>
        <w:t>DNR</w:t>
      </w:r>
      <w:r>
        <w:rPr>
          <w:rFonts w:ascii="SimSun" w:hAnsi="SimSun" w:eastAsia="SimSun" w:cs="SimSun"/>
          <w:sz w:val="21"/>
          <w:szCs w:val="21"/>
          <w:spacing w:val="2"/>
        </w:rPr>
        <w:t>)</w:t>
      </w:r>
      <w:r>
        <w:rPr>
          <w:rFonts w:ascii="SimSun" w:hAnsi="SimSun" w:eastAsia="SimSun" w:cs="SimSun"/>
          <w:sz w:val="21"/>
          <w:szCs w:val="21"/>
          <w:spacing w:val="9"/>
        </w:rPr>
        <w:t xml:space="preserve"> </w:t>
      </w:r>
      <w:r>
        <w:rPr>
          <w:rFonts w:ascii="SimSun" w:hAnsi="SimSun" w:eastAsia="SimSun" w:cs="SimSun"/>
          <w:sz w:val="21"/>
          <w:szCs w:val="21"/>
          <w:spacing w:val="2"/>
        </w:rPr>
        <w:t>方案，60岁以下病人的</w:t>
      </w:r>
      <w:r>
        <w:rPr>
          <w:rFonts w:ascii="SimSun" w:hAnsi="SimSun" w:eastAsia="SimSun" w:cs="SimSun"/>
          <w:sz w:val="21"/>
          <w:szCs w:val="21"/>
          <w:spacing w:val="1"/>
        </w:rPr>
        <w:t>总</w:t>
      </w:r>
      <w:r>
        <w:rPr>
          <w:rFonts w:ascii="SimSun" w:hAnsi="SimSun" w:eastAsia="SimSun" w:cs="SimSun"/>
          <w:sz w:val="21"/>
          <w:szCs w:val="21"/>
        </w:rPr>
        <w:t>CR</w:t>
      </w:r>
      <w:r>
        <w:rPr>
          <w:rFonts w:ascii="SimSun" w:hAnsi="SimSun" w:eastAsia="SimSun" w:cs="SimSun"/>
          <w:sz w:val="21"/>
          <w:szCs w:val="21"/>
          <w:spacing w:val="12"/>
        </w:rPr>
        <w:t xml:space="preserve"> </w:t>
      </w:r>
      <w:r>
        <w:rPr>
          <w:rFonts w:ascii="SimSun" w:hAnsi="SimSun" w:eastAsia="SimSun" w:cs="SimSun"/>
          <w:sz w:val="21"/>
          <w:szCs w:val="21"/>
          <w:spacing w:val="1"/>
        </w:rPr>
        <w:t>率</w:t>
      </w:r>
      <w:r>
        <w:rPr>
          <w:rFonts w:ascii="SimSun" w:hAnsi="SimSun" w:eastAsia="SimSun" w:cs="SimSun"/>
          <w:sz w:val="21"/>
          <w:szCs w:val="21"/>
        </w:rPr>
        <w:t xml:space="preserve">  </w:t>
      </w:r>
      <w:r>
        <w:rPr>
          <w:rFonts w:ascii="SimSun" w:hAnsi="SimSun" w:eastAsia="SimSun" w:cs="SimSun"/>
          <w:sz w:val="21"/>
          <w:szCs w:val="21"/>
          <w:spacing w:val="-1"/>
        </w:rPr>
        <w:t>为50%～80%。在好的支持治疗下，IDA12mg/(m²</w:t>
      </w:r>
      <w:r>
        <w:rPr>
          <w:rFonts w:ascii="SimSun" w:hAnsi="SimSun" w:eastAsia="SimSun" w:cs="SimSun"/>
          <w:sz w:val="21"/>
          <w:szCs w:val="21"/>
          <w:spacing w:val="-25"/>
        </w:rPr>
        <w:t xml:space="preserve"> </w:t>
      </w:r>
      <w:r>
        <w:rPr>
          <w:rFonts w:ascii="SimSun" w:hAnsi="SimSun" w:eastAsia="SimSun" w:cs="SimSun"/>
          <w:sz w:val="21"/>
          <w:szCs w:val="21"/>
          <w:spacing w:val="-1"/>
        </w:rPr>
        <w:t>·d)</w:t>
      </w:r>
      <w:r>
        <w:rPr>
          <w:rFonts w:ascii="SimSun" w:hAnsi="SimSun" w:eastAsia="SimSun" w:cs="SimSun"/>
          <w:sz w:val="21"/>
          <w:szCs w:val="21"/>
          <w:spacing w:val="32"/>
        </w:rPr>
        <w:t xml:space="preserve">  </w:t>
      </w:r>
      <w:r>
        <w:rPr>
          <w:rFonts w:ascii="SimSun" w:hAnsi="SimSun" w:eastAsia="SimSun" w:cs="SimSun"/>
          <w:sz w:val="21"/>
          <w:szCs w:val="21"/>
          <w:spacing w:val="-1"/>
        </w:rPr>
        <w:t>的</w:t>
      </w:r>
      <w:r>
        <w:rPr>
          <w:rFonts w:ascii="SimSun" w:hAnsi="SimSun" w:eastAsia="SimSun" w:cs="SimSun"/>
          <w:sz w:val="21"/>
          <w:szCs w:val="21"/>
          <w:spacing w:val="-49"/>
        </w:rPr>
        <w:t xml:space="preserve"> </w:t>
      </w:r>
      <w:r>
        <w:rPr>
          <w:rFonts w:ascii="SimSun" w:hAnsi="SimSun" w:eastAsia="SimSun" w:cs="SimSun"/>
          <w:sz w:val="21"/>
          <w:szCs w:val="21"/>
          <w:spacing w:val="-1"/>
        </w:rPr>
        <w:t>IA</w:t>
      </w:r>
      <w:r>
        <w:rPr>
          <w:rFonts w:ascii="SimSun" w:hAnsi="SimSun" w:eastAsia="SimSun" w:cs="SimSun"/>
          <w:sz w:val="21"/>
          <w:szCs w:val="21"/>
          <w:spacing w:val="-36"/>
        </w:rPr>
        <w:t xml:space="preserve"> </w:t>
      </w:r>
      <w:r>
        <w:rPr>
          <w:rFonts w:ascii="SimSun" w:hAnsi="SimSun" w:eastAsia="SimSun" w:cs="SimSun"/>
          <w:sz w:val="21"/>
          <w:szCs w:val="21"/>
          <w:spacing w:val="-1"/>
        </w:rPr>
        <w:t>方案与DNR</w:t>
      </w:r>
      <w:r>
        <w:rPr>
          <w:rFonts w:ascii="SimSun" w:hAnsi="SimSun" w:eastAsia="SimSun" w:cs="SimSun"/>
          <w:sz w:val="21"/>
          <w:szCs w:val="21"/>
          <w:spacing w:val="47"/>
        </w:rPr>
        <w:t xml:space="preserve">  </w:t>
      </w:r>
      <w:r>
        <w:rPr>
          <w:rFonts w:ascii="SimSun" w:hAnsi="SimSun" w:eastAsia="SimSun" w:cs="SimSun"/>
          <w:sz w:val="21"/>
          <w:szCs w:val="21"/>
          <w:spacing w:val="-1"/>
        </w:rPr>
        <w:t>60～90mg</w:t>
      </w:r>
      <w:r>
        <w:rPr>
          <w:rFonts w:ascii="SimSun" w:hAnsi="SimSun" w:eastAsia="SimSun" w:cs="SimSun"/>
          <w:sz w:val="21"/>
          <w:szCs w:val="21"/>
          <w:spacing w:val="-2"/>
        </w:rPr>
        <w:t>/(m²</w:t>
      </w:r>
      <w:r>
        <w:rPr>
          <w:rFonts w:ascii="SimSun" w:hAnsi="SimSun" w:eastAsia="SimSun" w:cs="SimSun"/>
          <w:sz w:val="21"/>
          <w:szCs w:val="21"/>
          <w:spacing w:val="-23"/>
        </w:rPr>
        <w:t xml:space="preserve"> </w:t>
      </w:r>
      <w:r>
        <w:rPr>
          <w:rFonts w:ascii="SimSun" w:hAnsi="SimSun" w:eastAsia="SimSun" w:cs="SimSun"/>
          <w:sz w:val="21"/>
          <w:szCs w:val="21"/>
          <w:spacing w:val="-2"/>
        </w:rPr>
        <w:t>·d)的</w:t>
      </w:r>
      <w:r>
        <w:rPr>
          <w:rFonts w:ascii="SimSun" w:hAnsi="SimSun" w:eastAsia="SimSun" w:cs="SimSun"/>
          <w:sz w:val="21"/>
          <w:szCs w:val="21"/>
          <w:spacing w:val="-40"/>
        </w:rPr>
        <w:t xml:space="preserve"> </w:t>
      </w:r>
      <w:r>
        <w:rPr>
          <w:rFonts w:ascii="SimSun" w:hAnsi="SimSun" w:eastAsia="SimSun" w:cs="SimSun"/>
          <w:sz w:val="21"/>
          <w:szCs w:val="21"/>
          <w:spacing w:val="-1"/>
        </w:rPr>
        <w:t>DA</w:t>
      </w:r>
      <w:r>
        <w:rPr>
          <w:rFonts w:ascii="SimSun" w:hAnsi="SimSun" w:eastAsia="SimSun" w:cs="SimSun"/>
          <w:sz w:val="21"/>
          <w:szCs w:val="21"/>
        </w:rPr>
        <w:t xml:space="preserve">  </w:t>
      </w:r>
      <w:r>
        <w:rPr>
          <w:rFonts w:ascii="SimSun" w:hAnsi="SimSun" w:eastAsia="SimSun" w:cs="SimSun"/>
          <w:sz w:val="21"/>
          <w:szCs w:val="21"/>
          <w:spacing w:val="2"/>
        </w:rPr>
        <w:t>方案均取得较高的</w:t>
      </w:r>
      <w:r>
        <w:rPr>
          <w:rFonts w:ascii="SimSun" w:hAnsi="SimSun" w:eastAsia="SimSun" w:cs="SimSun"/>
          <w:sz w:val="21"/>
          <w:szCs w:val="21"/>
        </w:rPr>
        <w:t>CR</w:t>
      </w:r>
      <w:r>
        <w:rPr>
          <w:rFonts w:ascii="SimSun" w:hAnsi="SimSun" w:eastAsia="SimSun" w:cs="SimSun"/>
          <w:sz w:val="21"/>
          <w:szCs w:val="21"/>
          <w:spacing w:val="33"/>
        </w:rPr>
        <w:t xml:space="preserve"> </w:t>
      </w:r>
      <w:r>
        <w:rPr>
          <w:rFonts w:ascii="SimSun" w:hAnsi="SimSun" w:eastAsia="SimSun" w:cs="SimSun"/>
          <w:sz w:val="21"/>
          <w:szCs w:val="21"/>
          <w:spacing w:val="2"/>
        </w:rPr>
        <w:t>率。我国学者率先以高三尖杉酯碱(</w:t>
      </w:r>
      <w:r>
        <w:rPr>
          <w:rFonts w:ascii="SimSun" w:hAnsi="SimSun" w:eastAsia="SimSun" w:cs="SimSun"/>
          <w:sz w:val="21"/>
          <w:szCs w:val="21"/>
        </w:rPr>
        <w:t>HHT</w:t>
      </w:r>
      <w:r>
        <w:rPr>
          <w:rFonts w:ascii="SimSun" w:hAnsi="SimSun" w:eastAsia="SimSun" w:cs="SimSun"/>
          <w:sz w:val="21"/>
          <w:szCs w:val="21"/>
          <w:spacing w:val="2"/>
        </w:rPr>
        <w:t>)</w:t>
      </w:r>
      <w:r>
        <w:rPr>
          <w:rFonts w:ascii="SimSun" w:hAnsi="SimSun" w:eastAsia="SimSun" w:cs="SimSun"/>
          <w:sz w:val="21"/>
          <w:szCs w:val="21"/>
          <w:spacing w:val="55"/>
        </w:rPr>
        <w:t xml:space="preserve"> </w:t>
      </w:r>
      <w:r>
        <w:rPr>
          <w:rFonts w:ascii="SimSun" w:hAnsi="SimSun" w:eastAsia="SimSun" w:cs="SimSun"/>
          <w:sz w:val="21"/>
          <w:szCs w:val="21"/>
          <w:spacing w:val="2"/>
        </w:rPr>
        <w:t>替代</w:t>
      </w:r>
      <w:r>
        <w:rPr>
          <w:rFonts w:ascii="SimSun" w:hAnsi="SimSun" w:eastAsia="SimSun" w:cs="SimSun"/>
          <w:sz w:val="21"/>
          <w:szCs w:val="21"/>
        </w:rPr>
        <w:t>IDA</w:t>
      </w:r>
      <w:r>
        <w:rPr>
          <w:rFonts w:ascii="SimSun" w:hAnsi="SimSun" w:eastAsia="SimSun" w:cs="SimSun"/>
          <w:sz w:val="21"/>
          <w:szCs w:val="21"/>
        </w:rPr>
        <w:t xml:space="preserve"> </w:t>
      </w:r>
      <w:r>
        <w:rPr>
          <w:rFonts w:ascii="SimSun" w:hAnsi="SimSun" w:eastAsia="SimSun" w:cs="SimSun"/>
          <w:sz w:val="21"/>
          <w:szCs w:val="21"/>
          <w:spacing w:val="2"/>
        </w:rPr>
        <w:t>或</w:t>
      </w:r>
      <w:r>
        <w:rPr>
          <w:rFonts w:ascii="SimSun" w:hAnsi="SimSun" w:eastAsia="SimSun" w:cs="SimSun"/>
          <w:sz w:val="21"/>
          <w:szCs w:val="21"/>
          <w:spacing w:val="-44"/>
        </w:rPr>
        <w:t xml:space="preserve"> </w:t>
      </w:r>
      <w:r>
        <w:rPr>
          <w:rFonts w:ascii="SimSun" w:hAnsi="SimSun" w:eastAsia="SimSun" w:cs="SimSun"/>
          <w:sz w:val="21"/>
          <w:szCs w:val="21"/>
        </w:rPr>
        <w:t>DNR</w:t>
      </w:r>
      <w:r>
        <w:rPr>
          <w:rFonts w:ascii="SimSun" w:hAnsi="SimSun" w:eastAsia="SimSun" w:cs="SimSun"/>
          <w:sz w:val="21"/>
          <w:szCs w:val="21"/>
          <w:spacing w:val="44"/>
        </w:rPr>
        <w:t xml:space="preserve"> </w:t>
      </w:r>
      <w:r>
        <w:rPr>
          <w:rFonts w:ascii="SimSun" w:hAnsi="SimSun" w:eastAsia="SimSun" w:cs="SimSun"/>
          <w:sz w:val="21"/>
          <w:szCs w:val="21"/>
          <w:spacing w:val="2"/>
        </w:rPr>
        <w:t>组成的</w:t>
      </w:r>
      <w:r>
        <w:rPr>
          <w:rFonts w:ascii="SimSun" w:hAnsi="SimSun" w:eastAsia="SimSun" w:cs="SimSun"/>
          <w:sz w:val="21"/>
          <w:szCs w:val="21"/>
        </w:rPr>
        <w:t>HA</w:t>
      </w:r>
      <w:r>
        <w:rPr>
          <w:rFonts w:ascii="SimSun" w:hAnsi="SimSun" w:eastAsia="SimSun" w:cs="SimSun"/>
          <w:sz w:val="21"/>
          <w:szCs w:val="21"/>
          <w:spacing w:val="28"/>
        </w:rPr>
        <w:t xml:space="preserve"> </w:t>
      </w:r>
      <w:r>
        <w:rPr>
          <w:rFonts w:ascii="SimSun" w:hAnsi="SimSun" w:eastAsia="SimSun" w:cs="SimSun"/>
          <w:sz w:val="21"/>
          <w:szCs w:val="21"/>
          <w:spacing w:val="2"/>
        </w:rPr>
        <w:t>方案诱</w:t>
      </w:r>
      <w:r>
        <w:rPr>
          <w:rFonts w:ascii="SimSun" w:hAnsi="SimSun" w:eastAsia="SimSun" w:cs="SimSun"/>
          <w:sz w:val="21"/>
          <w:szCs w:val="21"/>
        </w:rPr>
        <w:t xml:space="preserve">  </w:t>
      </w:r>
      <w:r>
        <w:rPr>
          <w:rFonts w:ascii="SimSun" w:hAnsi="SimSun" w:eastAsia="SimSun" w:cs="SimSun"/>
          <w:sz w:val="21"/>
          <w:szCs w:val="21"/>
          <w:spacing w:val="9"/>
        </w:rPr>
        <w:t>导治疗</w:t>
      </w:r>
      <w:r>
        <w:rPr>
          <w:rFonts w:ascii="SimSun" w:hAnsi="SimSun" w:eastAsia="SimSun" w:cs="SimSun"/>
          <w:sz w:val="21"/>
          <w:szCs w:val="21"/>
        </w:rPr>
        <w:t>AML</w:t>
      </w:r>
      <w:r>
        <w:rPr>
          <w:rFonts w:ascii="SimSun" w:hAnsi="SimSun" w:eastAsia="SimSun" w:cs="SimSun"/>
          <w:sz w:val="21"/>
          <w:szCs w:val="21"/>
          <w:spacing w:val="9"/>
        </w:rPr>
        <w:t>,</w:t>
      </w:r>
      <w:r>
        <w:rPr>
          <w:rFonts w:ascii="SimSun" w:hAnsi="SimSun" w:eastAsia="SimSun" w:cs="SimSun"/>
          <w:sz w:val="21"/>
          <w:szCs w:val="21"/>
        </w:rPr>
        <w:t>CR</w:t>
      </w:r>
      <w:r>
        <w:rPr>
          <w:rFonts w:ascii="SimSun" w:hAnsi="SimSun" w:eastAsia="SimSun" w:cs="SimSun"/>
          <w:sz w:val="21"/>
          <w:szCs w:val="21"/>
        </w:rPr>
        <w:t xml:space="preserve">  </w:t>
      </w:r>
      <w:r>
        <w:rPr>
          <w:rFonts w:ascii="SimSun" w:hAnsi="SimSun" w:eastAsia="SimSun" w:cs="SimSun"/>
          <w:sz w:val="21"/>
          <w:szCs w:val="21"/>
          <w:spacing w:val="9"/>
        </w:rPr>
        <w:t>率为60%～65%。</w:t>
      </w:r>
      <w:r>
        <w:rPr>
          <w:rFonts w:ascii="SimSun" w:hAnsi="SimSun" w:eastAsia="SimSun" w:cs="SimSun"/>
          <w:sz w:val="21"/>
          <w:szCs w:val="21"/>
          <w:spacing w:val="-14"/>
        </w:rPr>
        <w:t xml:space="preserve"> </w:t>
      </w:r>
      <w:r>
        <w:rPr>
          <w:rFonts w:ascii="SimSun" w:hAnsi="SimSun" w:eastAsia="SimSun" w:cs="SimSun"/>
          <w:sz w:val="21"/>
          <w:szCs w:val="21"/>
        </w:rPr>
        <w:t>HA</w:t>
      </w:r>
      <w:r>
        <w:rPr>
          <w:rFonts w:ascii="SimSun" w:hAnsi="SimSun" w:eastAsia="SimSun" w:cs="SimSun"/>
          <w:sz w:val="21"/>
          <w:szCs w:val="21"/>
          <w:spacing w:val="38"/>
        </w:rPr>
        <w:t xml:space="preserve"> </w:t>
      </w:r>
      <w:r>
        <w:rPr>
          <w:rFonts w:ascii="SimSun" w:hAnsi="SimSun" w:eastAsia="SimSun" w:cs="SimSun"/>
          <w:sz w:val="21"/>
          <w:szCs w:val="21"/>
          <w:spacing w:val="9"/>
        </w:rPr>
        <w:t>与</w:t>
      </w:r>
      <w:r>
        <w:rPr>
          <w:rFonts w:ascii="SimSun" w:hAnsi="SimSun" w:eastAsia="SimSun" w:cs="SimSun"/>
          <w:sz w:val="21"/>
          <w:szCs w:val="21"/>
          <w:spacing w:val="-33"/>
        </w:rPr>
        <w:t xml:space="preserve"> </w:t>
      </w:r>
      <w:r>
        <w:rPr>
          <w:rFonts w:ascii="SimSun" w:hAnsi="SimSun" w:eastAsia="SimSun" w:cs="SimSun"/>
          <w:sz w:val="21"/>
          <w:szCs w:val="21"/>
        </w:rPr>
        <w:t>DNR</w:t>
      </w:r>
      <w:r>
        <w:rPr>
          <w:rFonts w:ascii="SimSun" w:hAnsi="SimSun" w:eastAsia="SimSun" w:cs="SimSun"/>
          <w:sz w:val="21"/>
          <w:szCs w:val="21"/>
          <w:spacing w:val="9"/>
        </w:rPr>
        <w:t>、</w:t>
      </w:r>
      <w:r>
        <w:rPr>
          <w:rFonts w:ascii="SimSun" w:hAnsi="SimSun" w:eastAsia="SimSun" w:cs="SimSun"/>
          <w:sz w:val="21"/>
          <w:szCs w:val="21"/>
          <w:spacing w:val="-6"/>
        </w:rPr>
        <w:t xml:space="preserve"> </w:t>
      </w:r>
      <w:r>
        <w:rPr>
          <w:rFonts w:ascii="SimSun" w:hAnsi="SimSun" w:eastAsia="SimSun" w:cs="SimSun"/>
          <w:sz w:val="21"/>
          <w:szCs w:val="21"/>
          <w:spacing w:val="9"/>
        </w:rPr>
        <w:t>阿柔比星(</w:t>
      </w:r>
      <w:r>
        <w:rPr>
          <w:rFonts w:ascii="SimSun" w:hAnsi="SimSun" w:eastAsia="SimSun" w:cs="SimSun"/>
          <w:sz w:val="21"/>
          <w:szCs w:val="21"/>
        </w:rPr>
        <w:t>Acla</w:t>
      </w:r>
      <w:r>
        <w:rPr>
          <w:rFonts w:ascii="SimSun" w:hAnsi="SimSun" w:eastAsia="SimSun" w:cs="SimSun"/>
          <w:sz w:val="21"/>
          <w:szCs w:val="21"/>
          <w:spacing w:val="9"/>
        </w:rPr>
        <w:t>)等蒽环类药物联合组</w:t>
      </w:r>
      <w:r>
        <w:rPr>
          <w:rFonts w:ascii="SimSun" w:hAnsi="SimSun" w:eastAsia="SimSun" w:cs="SimSun"/>
          <w:sz w:val="21"/>
          <w:szCs w:val="21"/>
          <w:spacing w:val="8"/>
        </w:rPr>
        <w:t>成</w:t>
      </w:r>
      <w:r>
        <w:rPr>
          <w:rFonts w:ascii="SimSun" w:hAnsi="SimSun" w:eastAsia="SimSun" w:cs="SimSun"/>
          <w:sz w:val="21"/>
          <w:szCs w:val="21"/>
        </w:rPr>
        <w:t>HAD</w:t>
      </w:r>
      <w:r>
        <w:rPr>
          <w:rFonts w:ascii="SimSun" w:hAnsi="SimSun" w:eastAsia="SimSun" w:cs="SimSun"/>
          <w:sz w:val="21"/>
          <w:szCs w:val="21"/>
          <w:spacing w:val="8"/>
        </w:rPr>
        <w:t>、</w:t>
      </w:r>
      <w:r>
        <w:rPr>
          <w:rFonts w:ascii="SimSun" w:hAnsi="SimSun" w:eastAsia="SimSun" w:cs="SimSun"/>
          <w:sz w:val="21"/>
          <w:szCs w:val="21"/>
        </w:rPr>
        <w:t>HAA</w:t>
      </w:r>
      <w:r>
        <w:rPr>
          <w:rFonts w:ascii="SimSun" w:hAnsi="SimSun" w:eastAsia="SimSun" w:cs="SimSun"/>
          <w:sz w:val="21"/>
          <w:szCs w:val="21"/>
        </w:rPr>
        <w:t xml:space="preserve">   </w:t>
      </w:r>
      <w:r>
        <w:rPr>
          <w:rFonts w:ascii="SimSun" w:hAnsi="SimSun" w:eastAsia="SimSun" w:cs="SimSun"/>
          <w:sz w:val="21"/>
          <w:szCs w:val="21"/>
          <w:spacing w:val="4"/>
        </w:rPr>
        <w:t>等方案，可进一步提高</w:t>
      </w:r>
      <w:r>
        <w:rPr>
          <w:rFonts w:ascii="SimSun" w:hAnsi="SimSun" w:eastAsia="SimSun" w:cs="SimSun"/>
          <w:sz w:val="21"/>
          <w:szCs w:val="21"/>
        </w:rPr>
        <w:t>CR</w:t>
      </w:r>
      <w:r>
        <w:rPr>
          <w:rFonts w:ascii="SimSun" w:hAnsi="SimSun" w:eastAsia="SimSun" w:cs="SimSun"/>
          <w:sz w:val="21"/>
          <w:szCs w:val="21"/>
          <w:spacing w:val="12"/>
        </w:rPr>
        <w:t xml:space="preserve"> </w:t>
      </w:r>
      <w:r>
        <w:rPr>
          <w:rFonts w:ascii="SimSun" w:hAnsi="SimSun" w:eastAsia="SimSun" w:cs="SimSun"/>
          <w:sz w:val="21"/>
          <w:szCs w:val="21"/>
          <w:spacing w:val="4"/>
        </w:rPr>
        <w:t>率。剂量增加的诱导化疗能提高1疗程</w:t>
      </w:r>
      <w:r>
        <w:rPr>
          <w:rFonts w:ascii="SimSun" w:hAnsi="SimSun" w:eastAsia="SimSun" w:cs="SimSun"/>
          <w:sz w:val="21"/>
          <w:szCs w:val="21"/>
        </w:rPr>
        <w:t>CR</w:t>
      </w:r>
      <w:r>
        <w:rPr>
          <w:rFonts w:ascii="SimSun" w:hAnsi="SimSun" w:eastAsia="SimSun" w:cs="SimSun"/>
          <w:sz w:val="21"/>
          <w:szCs w:val="21"/>
          <w:spacing w:val="12"/>
        </w:rPr>
        <w:t xml:space="preserve"> </w:t>
      </w:r>
      <w:r>
        <w:rPr>
          <w:rFonts w:ascii="SimSun" w:hAnsi="SimSun" w:eastAsia="SimSun" w:cs="SimSun"/>
          <w:sz w:val="21"/>
          <w:szCs w:val="21"/>
          <w:spacing w:val="4"/>
        </w:rPr>
        <w:t>率和缓解质量，但治疗相关毒</w:t>
      </w:r>
      <w:r>
        <w:rPr>
          <w:rFonts w:ascii="SimSun" w:hAnsi="SimSun" w:eastAsia="SimSun" w:cs="SimSun"/>
          <w:sz w:val="21"/>
          <w:szCs w:val="21"/>
        </w:rPr>
        <w:t xml:space="preserve">  </w:t>
      </w:r>
      <w:r>
        <w:rPr>
          <w:rFonts w:ascii="SimSun" w:hAnsi="SimSun" w:eastAsia="SimSun" w:cs="SimSun"/>
          <w:sz w:val="21"/>
          <w:szCs w:val="21"/>
          <w:spacing w:val="-1"/>
        </w:rPr>
        <w:t>性亦随之增加。中、大剂量Ara-c联合蒽环类的方案不能提高CR</w:t>
      </w:r>
      <w:r>
        <w:rPr>
          <w:rFonts w:ascii="SimSun" w:hAnsi="SimSun" w:eastAsia="SimSun" w:cs="SimSun"/>
          <w:sz w:val="21"/>
          <w:szCs w:val="21"/>
          <w:spacing w:val="11"/>
        </w:rPr>
        <w:t xml:space="preserve"> </w:t>
      </w:r>
      <w:r>
        <w:rPr>
          <w:rFonts w:ascii="SimSun" w:hAnsi="SimSun" w:eastAsia="SimSun" w:cs="SimSun"/>
          <w:sz w:val="21"/>
          <w:szCs w:val="21"/>
          <w:spacing w:val="-1"/>
        </w:rPr>
        <w:t>率，但可延长年轻</w:t>
      </w:r>
      <w:r>
        <w:rPr>
          <w:rFonts w:ascii="SimSun" w:hAnsi="SimSun" w:eastAsia="SimSun" w:cs="SimSun"/>
          <w:sz w:val="21"/>
          <w:szCs w:val="21"/>
          <w:spacing w:val="-2"/>
        </w:rPr>
        <w:t>病人的</w:t>
      </w:r>
      <w:r>
        <w:rPr>
          <w:rFonts w:ascii="SimSun" w:hAnsi="SimSun" w:eastAsia="SimSun" w:cs="SimSun"/>
          <w:sz w:val="21"/>
          <w:szCs w:val="21"/>
          <w:spacing w:val="-1"/>
        </w:rPr>
        <w:t>DFS</w:t>
      </w:r>
      <w:r>
        <w:rPr>
          <w:rFonts w:ascii="SimSun" w:hAnsi="SimSun" w:eastAsia="SimSun" w:cs="SimSun"/>
          <w:sz w:val="21"/>
          <w:szCs w:val="21"/>
          <w:spacing w:val="-2"/>
        </w:rPr>
        <w:t>。1</w:t>
      </w:r>
      <w:r>
        <w:rPr>
          <w:rFonts w:ascii="SimSun" w:hAnsi="SimSun" w:eastAsia="SimSun" w:cs="SimSun"/>
          <w:sz w:val="21"/>
          <w:szCs w:val="21"/>
          <w:spacing w:val="-1"/>
        </w:rPr>
        <w:t xml:space="preserve"> </w:t>
      </w:r>
      <w:r>
        <w:rPr>
          <w:rFonts w:ascii="SimSun" w:hAnsi="SimSun" w:eastAsia="SimSun" w:cs="SimSun"/>
          <w:sz w:val="21"/>
          <w:szCs w:val="21"/>
          <w:spacing w:val="-2"/>
        </w:rPr>
        <w:t>疗</w:t>
      </w:r>
      <w:r>
        <w:rPr>
          <w:rFonts w:ascii="SimSun" w:hAnsi="SimSun" w:eastAsia="SimSun" w:cs="SimSun"/>
          <w:sz w:val="21"/>
          <w:szCs w:val="21"/>
        </w:rPr>
        <w:t xml:space="preserve">  </w:t>
      </w:r>
      <w:r>
        <w:rPr>
          <w:rFonts w:ascii="SimSun" w:hAnsi="SimSun" w:eastAsia="SimSun" w:cs="SimSun"/>
          <w:sz w:val="21"/>
          <w:szCs w:val="21"/>
          <w:spacing w:val="11"/>
        </w:rPr>
        <w:t>程获</w:t>
      </w:r>
      <w:r>
        <w:rPr>
          <w:rFonts w:ascii="SimSun" w:hAnsi="SimSun" w:eastAsia="SimSun" w:cs="SimSun"/>
          <w:sz w:val="21"/>
          <w:szCs w:val="21"/>
        </w:rPr>
        <w:t>CR</w:t>
      </w:r>
      <w:r>
        <w:rPr>
          <w:rFonts w:ascii="SimSun" w:hAnsi="SimSun" w:eastAsia="SimSun" w:cs="SimSun"/>
          <w:sz w:val="21"/>
          <w:szCs w:val="21"/>
          <w:spacing w:val="31"/>
        </w:rPr>
        <w:t xml:space="preserve"> </w:t>
      </w:r>
      <w:r>
        <w:rPr>
          <w:rFonts w:ascii="SimSun" w:hAnsi="SimSun" w:eastAsia="SimSun" w:cs="SimSun"/>
          <w:sz w:val="21"/>
          <w:szCs w:val="21"/>
          <w:spacing w:val="11"/>
        </w:rPr>
        <w:t>者</w:t>
      </w:r>
      <w:r>
        <w:rPr>
          <w:rFonts w:ascii="SimSun" w:hAnsi="SimSun" w:eastAsia="SimSun" w:cs="SimSun"/>
          <w:sz w:val="21"/>
          <w:szCs w:val="21"/>
          <w:spacing w:val="-16"/>
        </w:rPr>
        <w:t xml:space="preserve"> </w:t>
      </w:r>
      <w:r>
        <w:rPr>
          <w:rFonts w:ascii="SimSun" w:hAnsi="SimSun" w:eastAsia="SimSun" w:cs="SimSun"/>
          <w:sz w:val="21"/>
          <w:szCs w:val="21"/>
        </w:rPr>
        <w:t>DFS</w:t>
      </w:r>
      <w:r>
        <w:rPr>
          <w:rFonts w:ascii="SimSun" w:hAnsi="SimSun" w:eastAsia="SimSun" w:cs="SimSun"/>
          <w:sz w:val="21"/>
          <w:szCs w:val="21"/>
          <w:spacing w:val="15"/>
        </w:rPr>
        <w:t xml:space="preserve"> </w:t>
      </w:r>
      <w:r>
        <w:rPr>
          <w:rFonts w:ascii="SimSun" w:hAnsi="SimSun" w:eastAsia="SimSun" w:cs="SimSun"/>
          <w:sz w:val="21"/>
          <w:szCs w:val="21"/>
          <w:spacing w:val="11"/>
        </w:rPr>
        <w:t>长，2个标准疗程仍未</w:t>
      </w:r>
      <w:r>
        <w:rPr>
          <w:rFonts w:ascii="SimSun" w:hAnsi="SimSun" w:eastAsia="SimSun" w:cs="SimSun"/>
          <w:sz w:val="21"/>
          <w:szCs w:val="21"/>
          <w:spacing w:val="-56"/>
        </w:rPr>
        <w:t xml:space="preserve"> </w:t>
      </w:r>
      <w:r>
        <w:rPr>
          <w:rFonts w:ascii="SimSun" w:hAnsi="SimSun" w:eastAsia="SimSun" w:cs="SimSun"/>
          <w:sz w:val="21"/>
          <w:szCs w:val="21"/>
        </w:rPr>
        <w:t>CR</w:t>
      </w:r>
      <w:r>
        <w:rPr>
          <w:rFonts w:ascii="SimSun" w:hAnsi="SimSun" w:eastAsia="SimSun" w:cs="SimSun"/>
          <w:sz w:val="21"/>
          <w:szCs w:val="21"/>
          <w:spacing w:val="41"/>
        </w:rPr>
        <w:t xml:space="preserve"> </w:t>
      </w:r>
      <w:r>
        <w:rPr>
          <w:rFonts w:ascii="SimSun" w:hAnsi="SimSun" w:eastAsia="SimSun" w:cs="SimSun"/>
          <w:sz w:val="21"/>
          <w:szCs w:val="21"/>
          <w:spacing w:val="11"/>
        </w:rPr>
        <w:t>者提示存在原发耐药，需换化疗方</w:t>
      </w:r>
      <w:r>
        <w:rPr>
          <w:rFonts w:ascii="SimSun" w:hAnsi="SimSun" w:eastAsia="SimSun" w:cs="SimSun"/>
          <w:sz w:val="21"/>
          <w:szCs w:val="21"/>
          <w:spacing w:val="10"/>
        </w:rPr>
        <w:t>案或行</w:t>
      </w:r>
      <w:r>
        <w:rPr>
          <w:rFonts w:ascii="SimSun" w:hAnsi="SimSun" w:eastAsia="SimSun" w:cs="SimSun"/>
          <w:sz w:val="21"/>
          <w:szCs w:val="21"/>
        </w:rPr>
        <w:t>allo</w:t>
      </w:r>
      <w:r>
        <w:rPr>
          <w:rFonts w:ascii="SimSun" w:hAnsi="SimSun" w:eastAsia="SimSun" w:cs="SimSun"/>
          <w:sz w:val="21"/>
          <w:szCs w:val="21"/>
          <w:spacing w:val="10"/>
        </w:rPr>
        <w:t>-</w:t>
      </w:r>
      <w:r>
        <w:rPr>
          <w:rFonts w:ascii="SimSun" w:hAnsi="SimSun" w:eastAsia="SimSun" w:cs="SimSun"/>
          <w:sz w:val="21"/>
          <w:szCs w:val="21"/>
        </w:rPr>
        <w:t>HSCT</w:t>
      </w:r>
      <w:r>
        <w:rPr>
          <w:rFonts w:ascii="SimSun" w:hAnsi="SimSun" w:eastAsia="SimSun" w:cs="SimSun"/>
          <w:sz w:val="21"/>
          <w:szCs w:val="21"/>
          <w:spacing w:val="10"/>
        </w:rPr>
        <w:t>。</w:t>
      </w:r>
      <w:r>
        <w:rPr>
          <w:rFonts w:ascii="SimSun" w:hAnsi="SimSun" w:eastAsia="SimSun" w:cs="SimSun"/>
          <w:sz w:val="21"/>
          <w:szCs w:val="21"/>
        </w:rPr>
        <w:t xml:space="preserve"> </w:t>
      </w:r>
      <w:r>
        <w:rPr>
          <w:rFonts w:ascii="SimSun" w:hAnsi="SimSun" w:eastAsia="SimSun" w:cs="SimSun"/>
          <w:sz w:val="21"/>
          <w:szCs w:val="21"/>
        </w:rPr>
        <w:t>②</w:t>
      </w:r>
      <w:r>
        <w:rPr>
          <w:rFonts w:ascii="Times New Roman" w:hAnsi="Times New Roman" w:eastAsia="Times New Roman" w:cs="Times New Roman"/>
          <w:sz w:val="21"/>
          <w:szCs w:val="21"/>
        </w:rPr>
        <w:t>APL:</w:t>
      </w:r>
      <w:r>
        <w:rPr>
          <w:rFonts w:ascii="SimSun" w:hAnsi="SimSun" w:eastAsia="SimSun" w:cs="SimSun"/>
          <w:sz w:val="21"/>
          <w:szCs w:val="21"/>
        </w:rPr>
        <w:t>多采用全反式维</w:t>
      </w:r>
      <w:r>
        <w:rPr>
          <w:rFonts w:ascii="Times New Roman" w:hAnsi="Times New Roman" w:eastAsia="Times New Roman" w:cs="Times New Roman"/>
          <w:sz w:val="21"/>
          <w:szCs w:val="21"/>
        </w:rPr>
        <w:t>A</w:t>
      </w:r>
      <w:r>
        <w:rPr>
          <w:rFonts w:ascii="SimSun" w:hAnsi="SimSun" w:eastAsia="SimSun" w:cs="SimSun"/>
          <w:sz w:val="21"/>
          <w:szCs w:val="21"/>
        </w:rPr>
        <w:t>酸</w:t>
      </w:r>
      <w:r>
        <w:rPr>
          <w:rFonts w:ascii="Times New Roman" w:hAnsi="Times New Roman" w:eastAsia="Times New Roman" w:cs="Times New Roman"/>
          <w:sz w:val="21"/>
          <w:szCs w:val="21"/>
        </w:rPr>
        <w:t>(ATRA)+</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rPr>
        <w:t>蒽环类药物。</w:t>
      </w:r>
      <w:r>
        <w:rPr>
          <w:rFonts w:ascii="SimSun" w:hAnsi="SimSun" w:eastAsia="SimSun" w:cs="SimSun"/>
          <w:sz w:val="21"/>
          <w:szCs w:val="21"/>
          <w:spacing w:val="-15"/>
        </w:rPr>
        <w:t xml:space="preserve"> </w:t>
      </w:r>
      <w:r>
        <w:rPr>
          <w:rFonts w:ascii="Times New Roman" w:hAnsi="Times New Roman" w:eastAsia="Times New Roman" w:cs="Times New Roman"/>
          <w:sz w:val="21"/>
          <w:szCs w:val="21"/>
        </w:rPr>
        <w:t>ATRA</w:t>
      </w:r>
      <w:r>
        <w:rPr>
          <w:rFonts w:ascii="Times New Roman" w:hAnsi="Times New Roman" w:eastAsia="Times New Roman" w:cs="Times New Roman"/>
          <w:sz w:val="21"/>
          <w:szCs w:val="21"/>
          <w:spacing w:val="5"/>
        </w:rPr>
        <w:t xml:space="preserve"> </w:t>
      </w:r>
      <w:r>
        <w:rPr>
          <w:rFonts w:ascii="SimSun" w:hAnsi="SimSun" w:eastAsia="SimSun" w:cs="SimSun"/>
          <w:sz w:val="21"/>
          <w:szCs w:val="21"/>
        </w:rPr>
        <w:t>作用于</w:t>
      </w:r>
      <w:r>
        <w:rPr>
          <w:rFonts w:ascii="Times New Roman" w:hAnsi="Times New Roman" w:eastAsia="Times New Roman" w:cs="Times New Roman"/>
          <w:sz w:val="21"/>
          <w:szCs w:val="21"/>
        </w:rPr>
        <w:t>RARA</w:t>
      </w:r>
      <w:r>
        <w:rPr>
          <w:rFonts w:ascii="Times New Roman" w:hAnsi="Times New Roman" w:eastAsia="Times New Roman" w:cs="Times New Roman"/>
          <w:sz w:val="21"/>
          <w:szCs w:val="21"/>
          <w:spacing w:val="-2"/>
        </w:rPr>
        <w:t xml:space="preserve"> </w:t>
      </w:r>
      <w:r>
        <w:rPr>
          <w:rFonts w:ascii="SimSun" w:hAnsi="SimSun" w:eastAsia="SimSun" w:cs="SimSun"/>
          <w:sz w:val="21"/>
          <w:szCs w:val="21"/>
        </w:rPr>
        <w:t>可诱导带有</w:t>
      </w:r>
      <w:r>
        <w:rPr>
          <w:rFonts w:ascii="Times New Roman" w:hAnsi="Times New Roman" w:eastAsia="Times New Roman" w:cs="Times New Roman"/>
          <w:sz w:val="21"/>
          <w:szCs w:val="21"/>
        </w:rPr>
        <w:t>PML-RARA</w:t>
      </w:r>
      <w:r>
        <w:rPr>
          <w:rFonts w:ascii="Times New Roman" w:hAnsi="Times New Roman" w:eastAsia="Times New Roman" w:cs="Times New Roman"/>
          <w:sz w:val="21"/>
          <w:szCs w:val="21"/>
          <w:spacing w:val="6"/>
        </w:rPr>
        <w:t xml:space="preserve"> </w:t>
      </w:r>
      <w:r>
        <w:rPr>
          <w:rFonts w:ascii="SimSun" w:hAnsi="SimSun" w:eastAsia="SimSun" w:cs="SimSun"/>
          <w:sz w:val="21"/>
          <w:szCs w:val="21"/>
        </w:rPr>
        <w:t>的</w:t>
      </w:r>
      <w:r>
        <w:rPr>
          <w:rFonts w:ascii="SimSun" w:hAnsi="SimSun" w:eastAsia="SimSun" w:cs="SimSun"/>
          <w:sz w:val="21"/>
          <w:szCs w:val="21"/>
        </w:rPr>
        <w:t xml:space="preserve">  </w:t>
      </w:r>
      <w:r>
        <w:rPr>
          <w:rFonts w:ascii="SimSun" w:hAnsi="SimSun" w:eastAsia="SimSun" w:cs="SimSun"/>
          <w:sz w:val="21"/>
          <w:szCs w:val="21"/>
          <w:spacing w:val="-1"/>
        </w:rPr>
        <w:t>APL</w:t>
      </w:r>
      <w:r>
        <w:rPr>
          <w:rFonts w:ascii="SimSun" w:hAnsi="SimSun" w:eastAsia="SimSun" w:cs="SimSun"/>
          <w:sz w:val="21"/>
          <w:szCs w:val="21"/>
          <w:spacing w:val="-19"/>
        </w:rPr>
        <w:t xml:space="preserve"> </w:t>
      </w:r>
      <w:r>
        <w:rPr>
          <w:rFonts w:ascii="SimSun" w:hAnsi="SimSun" w:eastAsia="SimSun" w:cs="SimSun"/>
          <w:sz w:val="21"/>
          <w:szCs w:val="21"/>
          <w:spacing w:val="-1"/>
        </w:rPr>
        <w:t>细胞分化成熟，剂量为20～45mg/(m²</w:t>
      </w:r>
      <w:r>
        <w:rPr>
          <w:rFonts w:ascii="SimSun" w:hAnsi="SimSun" w:eastAsia="SimSun" w:cs="SimSun"/>
          <w:sz w:val="21"/>
          <w:szCs w:val="21"/>
          <w:spacing w:val="-25"/>
        </w:rPr>
        <w:t xml:space="preserve"> </w:t>
      </w:r>
      <w:r>
        <w:rPr>
          <w:rFonts w:ascii="SimSun" w:hAnsi="SimSun" w:eastAsia="SimSun" w:cs="SimSun"/>
          <w:sz w:val="21"/>
          <w:szCs w:val="21"/>
          <w:spacing w:val="-1"/>
        </w:rPr>
        <w:t>·d)。</w:t>
      </w:r>
      <w:r>
        <w:rPr>
          <w:rFonts w:ascii="SimSun" w:hAnsi="SimSun" w:eastAsia="SimSun" w:cs="SimSun"/>
          <w:sz w:val="21"/>
          <w:szCs w:val="21"/>
          <w:spacing w:val="86"/>
        </w:rPr>
        <w:t xml:space="preserve"> </w:t>
      </w:r>
      <w:r>
        <w:rPr>
          <w:rFonts w:ascii="SimSun" w:hAnsi="SimSun" w:eastAsia="SimSun" w:cs="SimSun"/>
          <w:sz w:val="21"/>
          <w:szCs w:val="21"/>
          <w:spacing w:val="-2"/>
        </w:rPr>
        <w:t>砷剂作用于</w:t>
      </w:r>
      <w:r>
        <w:rPr>
          <w:rFonts w:ascii="SimSun" w:hAnsi="SimSun" w:eastAsia="SimSun" w:cs="SimSun"/>
          <w:sz w:val="21"/>
          <w:szCs w:val="21"/>
          <w:spacing w:val="-1"/>
        </w:rPr>
        <w:t>PML</w:t>
      </w:r>
      <w:r>
        <w:rPr>
          <w:rFonts w:ascii="SimSun" w:hAnsi="SimSun" w:eastAsia="SimSun" w:cs="SimSun"/>
          <w:sz w:val="21"/>
          <w:szCs w:val="21"/>
          <w:spacing w:val="-2"/>
        </w:rPr>
        <w:t>,</w:t>
      </w:r>
      <w:r>
        <w:rPr>
          <w:rFonts w:ascii="SimSun" w:hAnsi="SimSun" w:eastAsia="SimSun" w:cs="SimSun"/>
          <w:sz w:val="21"/>
          <w:szCs w:val="21"/>
          <w:spacing w:val="-11"/>
        </w:rPr>
        <w:t xml:space="preserve"> </w:t>
      </w:r>
      <w:r>
        <w:rPr>
          <w:rFonts w:ascii="SimSun" w:hAnsi="SimSun" w:eastAsia="SimSun" w:cs="SimSun"/>
          <w:sz w:val="21"/>
          <w:szCs w:val="21"/>
          <w:spacing w:val="-2"/>
        </w:rPr>
        <w:t>小剂量能诱导</w:t>
      </w:r>
      <w:r>
        <w:rPr>
          <w:rFonts w:ascii="SimSun" w:hAnsi="SimSun" w:eastAsia="SimSun" w:cs="SimSun"/>
          <w:sz w:val="21"/>
          <w:szCs w:val="21"/>
          <w:spacing w:val="-1"/>
        </w:rPr>
        <w:t>APL</w:t>
      </w:r>
      <w:r>
        <w:rPr>
          <w:rFonts w:ascii="SimSun" w:hAnsi="SimSun" w:eastAsia="SimSun" w:cs="SimSun"/>
          <w:sz w:val="21"/>
          <w:szCs w:val="21"/>
          <w:spacing w:val="22"/>
        </w:rPr>
        <w:t xml:space="preserve"> </w:t>
      </w:r>
      <w:r>
        <w:rPr>
          <w:rFonts w:ascii="SimSun" w:hAnsi="SimSun" w:eastAsia="SimSun" w:cs="SimSun"/>
          <w:sz w:val="21"/>
          <w:szCs w:val="21"/>
          <w:spacing w:val="-2"/>
        </w:rPr>
        <w:t>细胞分化，大</w:t>
      </w:r>
      <w:r>
        <w:rPr>
          <w:rFonts w:ascii="SimSun" w:hAnsi="SimSun" w:eastAsia="SimSun" w:cs="SimSun"/>
          <w:sz w:val="21"/>
          <w:szCs w:val="21"/>
        </w:rPr>
        <w:t xml:space="preserve">  </w:t>
      </w:r>
      <w:r>
        <w:rPr>
          <w:rFonts w:ascii="SimSun" w:hAnsi="SimSun" w:eastAsia="SimSun" w:cs="SimSun"/>
          <w:sz w:val="21"/>
          <w:szCs w:val="21"/>
          <w:spacing w:val="-2"/>
        </w:rPr>
        <w:t>剂量能诱导其凋亡。</w:t>
      </w:r>
      <w:r>
        <w:rPr>
          <w:rFonts w:ascii="SimSun" w:hAnsi="SimSun" w:eastAsia="SimSun" w:cs="SimSun"/>
          <w:sz w:val="21"/>
          <w:szCs w:val="21"/>
          <w:spacing w:val="-2"/>
        </w:rPr>
        <w:t xml:space="preserve"> </w:t>
      </w:r>
      <w:r>
        <w:rPr>
          <w:rFonts w:ascii="SimSun" w:hAnsi="SimSun" w:eastAsia="SimSun" w:cs="SimSun"/>
          <w:sz w:val="21"/>
          <w:szCs w:val="21"/>
          <w:spacing w:val="-2"/>
        </w:rPr>
        <w:t>ATRA+</w:t>
      </w:r>
      <w:r>
        <w:rPr>
          <w:rFonts w:ascii="SimSun" w:hAnsi="SimSun" w:eastAsia="SimSun" w:cs="SimSun"/>
          <w:sz w:val="21"/>
          <w:szCs w:val="21"/>
          <w:spacing w:val="51"/>
        </w:rPr>
        <w:t xml:space="preserve"> </w:t>
      </w:r>
      <w:r>
        <w:rPr>
          <w:rFonts w:ascii="SimSun" w:hAnsi="SimSun" w:eastAsia="SimSun" w:cs="SimSun"/>
          <w:sz w:val="21"/>
          <w:szCs w:val="21"/>
          <w:spacing w:val="-2"/>
        </w:rPr>
        <w:t>蒽环类的基础上加用砷剂(如三氧化二砷，ATO)</w:t>
      </w:r>
      <w:r>
        <w:rPr>
          <w:rFonts w:ascii="SimSun" w:hAnsi="SimSun" w:eastAsia="SimSun" w:cs="SimSun"/>
          <w:sz w:val="21"/>
          <w:szCs w:val="21"/>
          <w:spacing w:val="7"/>
        </w:rPr>
        <w:t xml:space="preserve"> </w:t>
      </w:r>
      <w:r>
        <w:rPr>
          <w:rFonts w:ascii="SimSun" w:hAnsi="SimSun" w:eastAsia="SimSun" w:cs="SimSun"/>
          <w:sz w:val="21"/>
          <w:szCs w:val="21"/>
          <w:spacing w:val="-2"/>
        </w:rPr>
        <w:t>能缩短达CR</w:t>
      </w:r>
      <w:r>
        <w:rPr>
          <w:rFonts w:ascii="SimSun" w:hAnsi="SimSun" w:eastAsia="SimSun" w:cs="SimSun"/>
          <w:sz w:val="21"/>
          <w:szCs w:val="21"/>
          <w:spacing w:val="22"/>
        </w:rPr>
        <w:t xml:space="preserve"> </w:t>
      </w:r>
      <w:r>
        <w:rPr>
          <w:rFonts w:ascii="SimSun" w:hAnsi="SimSun" w:eastAsia="SimSun" w:cs="SimSun"/>
          <w:sz w:val="21"/>
          <w:szCs w:val="21"/>
          <w:spacing w:val="-2"/>
        </w:rPr>
        <w:t>时间。低/</w:t>
      </w:r>
      <w:r>
        <w:rPr>
          <w:rFonts w:ascii="SimSun" w:hAnsi="SimSun" w:eastAsia="SimSun" w:cs="SimSun"/>
          <w:sz w:val="21"/>
          <w:szCs w:val="21"/>
        </w:rPr>
        <w:t xml:space="preserve">  </w:t>
      </w:r>
      <w:r>
        <w:rPr>
          <w:rFonts w:ascii="SimSun" w:hAnsi="SimSun" w:eastAsia="SimSun" w:cs="SimSun"/>
          <w:sz w:val="21"/>
          <w:szCs w:val="21"/>
          <w:spacing w:val="3"/>
        </w:rPr>
        <w:t>中危组和不能耐受蒽环类药物者采用</w:t>
      </w:r>
      <w:r>
        <w:rPr>
          <w:rFonts w:ascii="SimSun" w:hAnsi="SimSun" w:eastAsia="SimSun" w:cs="SimSun"/>
          <w:sz w:val="21"/>
          <w:szCs w:val="21"/>
        </w:rPr>
        <w:t>ATRA</w:t>
      </w:r>
      <w:r>
        <w:rPr>
          <w:rFonts w:ascii="SimSun" w:hAnsi="SimSun" w:eastAsia="SimSun" w:cs="SimSun"/>
          <w:sz w:val="21"/>
          <w:szCs w:val="21"/>
          <w:spacing w:val="3"/>
        </w:rPr>
        <w:t>+</w:t>
      </w:r>
      <w:r>
        <w:rPr>
          <w:rFonts w:ascii="SimSun" w:hAnsi="SimSun" w:eastAsia="SimSun" w:cs="SimSun"/>
          <w:sz w:val="21"/>
          <w:szCs w:val="21"/>
        </w:rPr>
        <w:t>ATO</w:t>
      </w:r>
      <w:r>
        <w:rPr>
          <w:rFonts w:ascii="SimSun" w:hAnsi="SimSun" w:eastAsia="SimSun" w:cs="SimSun"/>
          <w:sz w:val="21"/>
          <w:szCs w:val="21"/>
          <w:spacing w:val="38"/>
        </w:rPr>
        <w:t xml:space="preserve">  </w:t>
      </w:r>
      <w:r>
        <w:rPr>
          <w:rFonts w:ascii="SimSun" w:hAnsi="SimSun" w:eastAsia="SimSun" w:cs="SimSun"/>
          <w:sz w:val="21"/>
          <w:szCs w:val="21"/>
          <w:spacing w:val="3"/>
        </w:rPr>
        <w:t>双诱导。治疗过程中需警惕出现分化综合征(</w:t>
      </w:r>
      <w:r>
        <w:rPr>
          <w:rFonts w:ascii="SimSun" w:hAnsi="SimSun" w:eastAsia="SimSun" w:cs="SimSun"/>
          <w:sz w:val="21"/>
          <w:szCs w:val="21"/>
        </w:rPr>
        <w:t>dif</w:t>
      </w:r>
      <w:r>
        <w:rPr>
          <w:rFonts w:ascii="SimSun" w:hAnsi="SimSun" w:eastAsia="SimSun" w:cs="SimSun"/>
          <w:sz w:val="21"/>
          <w:szCs w:val="21"/>
          <w:spacing w:val="3"/>
        </w:rPr>
        <w:t>-</w:t>
      </w:r>
      <w:r>
        <w:rPr>
          <w:rFonts w:ascii="SimSun" w:hAnsi="SimSun" w:eastAsia="SimSun" w:cs="SimSun"/>
          <w:sz w:val="21"/>
          <w:szCs w:val="21"/>
        </w:rPr>
        <w:t xml:space="preserve">  </w:t>
      </w:r>
      <w:r>
        <w:rPr>
          <w:rFonts w:ascii="SimSun" w:hAnsi="SimSun" w:eastAsia="SimSun" w:cs="SimSun"/>
          <w:sz w:val="21"/>
          <w:szCs w:val="21"/>
          <w:spacing w:val="-6"/>
        </w:rPr>
        <w:t>ferential</w:t>
      </w:r>
      <w:r>
        <w:rPr>
          <w:rFonts w:ascii="SimSun" w:hAnsi="SimSun" w:eastAsia="SimSun" w:cs="SimSun"/>
          <w:sz w:val="21"/>
          <w:szCs w:val="21"/>
          <w:spacing w:val="-2"/>
        </w:rPr>
        <w:t xml:space="preserve"> </w:t>
      </w:r>
      <w:r>
        <w:rPr>
          <w:rFonts w:ascii="SimSun" w:hAnsi="SimSun" w:eastAsia="SimSun" w:cs="SimSun"/>
          <w:sz w:val="21"/>
          <w:szCs w:val="21"/>
          <w:spacing w:val="-6"/>
        </w:rPr>
        <w:t>syndrome),初诊时白细胞计数较高及治疗后迅速上升者易发生，其机制可能</w:t>
      </w:r>
      <w:r>
        <w:rPr>
          <w:rFonts w:ascii="SimSun" w:hAnsi="SimSun" w:eastAsia="SimSun" w:cs="SimSun"/>
          <w:sz w:val="21"/>
          <w:szCs w:val="21"/>
          <w:spacing w:val="-7"/>
        </w:rPr>
        <w:t>与细胞因子大量</w:t>
      </w:r>
      <w:r>
        <w:rPr>
          <w:rFonts w:ascii="SimSun" w:hAnsi="SimSun" w:eastAsia="SimSun" w:cs="SimSun"/>
          <w:sz w:val="21"/>
          <w:szCs w:val="21"/>
        </w:rPr>
        <w:t xml:space="preserve">  </w:t>
      </w:r>
      <w:r>
        <w:rPr>
          <w:rFonts w:ascii="SimSun" w:hAnsi="SimSun" w:eastAsia="SimSun" w:cs="SimSun"/>
          <w:sz w:val="21"/>
          <w:szCs w:val="21"/>
          <w:spacing w:val="-5"/>
        </w:rPr>
        <w:t>释放和黏附分子表达增加有关。临床表现为发热、肌肉骨骼疼痛、呼吸窘迫、</w:t>
      </w:r>
      <w:r>
        <w:rPr>
          <w:rFonts w:ascii="SimSun" w:hAnsi="SimSun" w:eastAsia="SimSun" w:cs="SimSun"/>
          <w:sz w:val="21"/>
          <w:szCs w:val="21"/>
          <w:spacing w:val="-6"/>
        </w:rPr>
        <w:t>肺间质浸润、胸腔积液、</w:t>
      </w:r>
      <w:r>
        <w:rPr>
          <w:rFonts w:ascii="SimSun" w:hAnsi="SimSun" w:eastAsia="SimSun" w:cs="SimSun"/>
          <w:sz w:val="21"/>
          <w:szCs w:val="21"/>
        </w:rPr>
        <w:t xml:space="preserve"> </w:t>
      </w:r>
      <w:r>
        <w:rPr>
          <w:rFonts w:ascii="SimSun" w:hAnsi="SimSun" w:eastAsia="SimSun" w:cs="SimSun"/>
          <w:sz w:val="21"/>
          <w:szCs w:val="21"/>
          <w:spacing w:val="-6"/>
        </w:rPr>
        <w:t>心包积液、体重增加、低血压、急性肾衰竭甚至死亡。</w:t>
      </w:r>
      <w:r>
        <w:rPr>
          <w:rFonts w:ascii="SimSun" w:hAnsi="SimSun" w:eastAsia="SimSun" w:cs="SimSun"/>
          <w:sz w:val="21"/>
          <w:szCs w:val="21"/>
          <w:spacing w:val="45"/>
        </w:rPr>
        <w:t xml:space="preserve"> </w:t>
      </w:r>
      <w:r>
        <w:rPr>
          <w:rFonts w:ascii="SimSun" w:hAnsi="SimSun" w:eastAsia="SimSun" w:cs="SimSun"/>
          <w:sz w:val="21"/>
          <w:szCs w:val="21"/>
          <w:spacing w:val="-6"/>
        </w:rPr>
        <w:t>一旦出现上述任一表现，应给予糖皮质激素治</w:t>
      </w:r>
      <w:r>
        <w:rPr>
          <w:rFonts w:ascii="SimSun" w:hAnsi="SimSun" w:eastAsia="SimSun" w:cs="SimSun"/>
          <w:sz w:val="21"/>
          <w:szCs w:val="21"/>
        </w:rPr>
        <w:t xml:space="preserve">  </w:t>
      </w:r>
      <w:r>
        <w:rPr>
          <w:rFonts w:ascii="SimSun" w:hAnsi="SimSun" w:eastAsia="SimSun" w:cs="SimSun"/>
          <w:sz w:val="21"/>
          <w:szCs w:val="21"/>
          <w:spacing w:val="-10"/>
        </w:rPr>
        <w:t>疗，并予吸氧、利尿，可暂停ATRA。</w:t>
      </w:r>
      <w:r>
        <w:rPr>
          <w:rFonts w:ascii="SimSun" w:hAnsi="SimSun" w:eastAsia="SimSun" w:cs="SimSun"/>
          <w:sz w:val="21"/>
          <w:szCs w:val="21"/>
        </w:rPr>
        <w:t xml:space="preserve">  </w:t>
      </w:r>
      <w:r>
        <w:rPr>
          <w:rFonts w:ascii="SimSun" w:hAnsi="SimSun" w:eastAsia="SimSun" w:cs="SimSun"/>
          <w:sz w:val="21"/>
          <w:szCs w:val="21"/>
          <w:spacing w:val="-10"/>
        </w:rPr>
        <w:t>除</w:t>
      </w:r>
      <w:r>
        <w:rPr>
          <w:rFonts w:ascii="SimSun" w:hAnsi="SimSun" w:eastAsia="SimSun" w:cs="SimSun"/>
          <w:sz w:val="21"/>
          <w:szCs w:val="21"/>
          <w:spacing w:val="-11"/>
        </w:rPr>
        <w:t>分化综合征外，</w:t>
      </w:r>
      <w:r>
        <w:rPr>
          <w:rFonts w:ascii="SimSun" w:hAnsi="SimSun" w:eastAsia="SimSun" w:cs="SimSun"/>
          <w:sz w:val="21"/>
          <w:szCs w:val="21"/>
          <w:spacing w:val="-10"/>
        </w:rPr>
        <w:t>ATRA</w:t>
      </w:r>
      <w:r>
        <w:rPr>
          <w:rFonts w:ascii="SimSun" w:hAnsi="SimSun" w:eastAsia="SimSun" w:cs="SimSun"/>
          <w:sz w:val="21"/>
          <w:szCs w:val="21"/>
          <w:spacing w:val="67"/>
        </w:rPr>
        <w:t xml:space="preserve"> </w:t>
      </w:r>
      <w:r>
        <w:rPr>
          <w:rFonts w:ascii="SimSun" w:hAnsi="SimSun" w:eastAsia="SimSun" w:cs="SimSun"/>
          <w:sz w:val="21"/>
          <w:szCs w:val="21"/>
          <w:spacing w:val="-11"/>
        </w:rPr>
        <w:t>的其他不良反应有头痛、颅内压增高、肝</w:t>
      </w:r>
      <w:r>
        <w:rPr>
          <w:rFonts w:ascii="SimSun" w:hAnsi="SimSun" w:eastAsia="SimSun" w:cs="SimSun"/>
          <w:sz w:val="21"/>
          <w:szCs w:val="21"/>
        </w:rPr>
        <w:t xml:space="preserve">  </w:t>
      </w:r>
      <w:r>
        <w:rPr>
          <w:rFonts w:ascii="SimSun" w:hAnsi="SimSun" w:eastAsia="SimSun" w:cs="SimSun"/>
          <w:sz w:val="21"/>
          <w:szCs w:val="21"/>
          <w:spacing w:val="-4"/>
        </w:rPr>
        <w:t>功能损害等；ATO</w:t>
      </w:r>
      <w:r>
        <w:rPr>
          <w:rFonts w:ascii="SimSun" w:hAnsi="SimSun" w:eastAsia="SimSun" w:cs="SimSun"/>
          <w:sz w:val="21"/>
          <w:szCs w:val="21"/>
          <w:spacing w:val="41"/>
        </w:rPr>
        <w:t xml:space="preserve"> </w:t>
      </w:r>
      <w:r>
        <w:rPr>
          <w:rFonts w:ascii="SimSun" w:hAnsi="SimSun" w:eastAsia="SimSun" w:cs="SimSun"/>
          <w:sz w:val="21"/>
          <w:szCs w:val="21"/>
          <w:spacing w:val="-4"/>
        </w:rPr>
        <w:t>的其他不良反应有肝功能损害、心电图QT</w:t>
      </w:r>
      <w:r>
        <w:rPr>
          <w:rFonts w:ascii="SimSun" w:hAnsi="SimSun" w:eastAsia="SimSun" w:cs="SimSun"/>
          <w:sz w:val="21"/>
          <w:szCs w:val="21"/>
          <w:spacing w:val="12"/>
        </w:rPr>
        <w:t xml:space="preserve"> </w:t>
      </w:r>
      <w:r>
        <w:rPr>
          <w:rFonts w:ascii="SimSun" w:hAnsi="SimSun" w:eastAsia="SimSun" w:cs="SimSun"/>
          <w:sz w:val="21"/>
          <w:szCs w:val="21"/>
          <w:spacing w:val="-4"/>
        </w:rPr>
        <w:t>间期延长等。</w:t>
      </w:r>
      <w:r>
        <w:rPr>
          <w:rFonts w:ascii="SimSun" w:hAnsi="SimSun" w:eastAsia="SimSun" w:cs="SimSun"/>
          <w:sz w:val="21"/>
          <w:szCs w:val="21"/>
          <w:spacing w:val="-5"/>
        </w:rPr>
        <w:t xml:space="preserve"> </w:t>
      </w:r>
      <w:r>
        <w:rPr>
          <w:rFonts w:ascii="SimSun" w:hAnsi="SimSun" w:eastAsia="SimSun" w:cs="SimSun"/>
          <w:sz w:val="21"/>
          <w:szCs w:val="21"/>
          <w:spacing w:val="-4"/>
        </w:rPr>
        <w:t>APL</w:t>
      </w:r>
      <w:r>
        <w:rPr>
          <w:rFonts w:ascii="SimSun" w:hAnsi="SimSun" w:eastAsia="SimSun" w:cs="SimSun"/>
          <w:sz w:val="21"/>
          <w:szCs w:val="21"/>
          <w:spacing w:val="2"/>
        </w:rPr>
        <w:t xml:space="preserve"> </w:t>
      </w:r>
      <w:r>
        <w:rPr>
          <w:rFonts w:ascii="SimSun" w:hAnsi="SimSun" w:eastAsia="SimSun" w:cs="SimSun"/>
          <w:sz w:val="21"/>
          <w:szCs w:val="21"/>
          <w:spacing w:val="-4"/>
        </w:rPr>
        <w:t>合并凝血功能障碍和</w:t>
      </w:r>
      <w:r>
        <w:rPr>
          <w:rFonts w:ascii="SimSun" w:hAnsi="SimSun" w:eastAsia="SimSun" w:cs="SimSun"/>
          <w:sz w:val="21"/>
          <w:szCs w:val="21"/>
        </w:rPr>
        <w:t xml:space="preserve">  </w:t>
      </w:r>
      <w:r>
        <w:rPr>
          <w:rFonts w:ascii="SimSun" w:hAnsi="SimSun" w:eastAsia="SimSun" w:cs="SimSun"/>
          <w:sz w:val="21"/>
          <w:szCs w:val="21"/>
          <w:spacing w:val="-5"/>
        </w:rPr>
        <w:t>出血者积极输注血小板、新鲜冷冻血浆和冷沉淀，可减少由</w:t>
      </w:r>
      <w:r>
        <w:rPr>
          <w:rFonts w:ascii="SimSun" w:hAnsi="SimSun" w:eastAsia="SimSun" w:cs="SimSun"/>
          <w:sz w:val="21"/>
          <w:szCs w:val="21"/>
          <w:spacing w:val="-6"/>
        </w:rPr>
        <w:t>出血导致的早期死亡。</w:t>
      </w:r>
    </w:p>
    <w:p>
      <w:pPr>
        <w:ind w:right="91" w:firstLine="419"/>
        <w:spacing w:before="86" w:line="284" w:lineRule="auto"/>
        <w:rPr>
          <w:rFonts w:ascii="SimSun" w:hAnsi="SimSun" w:eastAsia="SimSun" w:cs="SimSun"/>
          <w:sz w:val="21"/>
          <w:szCs w:val="21"/>
        </w:rPr>
      </w:pPr>
      <w:r>
        <w:rPr>
          <w:rFonts w:ascii="SimSun" w:hAnsi="SimSun" w:eastAsia="SimSun" w:cs="SimSun"/>
          <w:sz w:val="21"/>
          <w:szCs w:val="21"/>
        </w:rPr>
        <w:t>(2)缓解后治疗：其特点如下：①AML</w:t>
      </w:r>
      <w:r>
        <w:rPr>
          <w:rFonts w:ascii="SimSun" w:hAnsi="SimSun" w:eastAsia="SimSun" w:cs="SimSun"/>
          <w:sz w:val="21"/>
          <w:szCs w:val="21"/>
          <w:spacing w:val="47"/>
        </w:rPr>
        <w:t xml:space="preserve"> </w:t>
      </w:r>
      <w:r>
        <w:rPr>
          <w:rFonts w:ascii="SimSun" w:hAnsi="SimSun" w:eastAsia="SimSun" w:cs="SimSun"/>
          <w:sz w:val="21"/>
          <w:szCs w:val="21"/>
        </w:rPr>
        <w:t>的</w:t>
      </w:r>
      <w:r>
        <w:rPr>
          <w:rFonts w:ascii="SimSun" w:hAnsi="SimSun" w:eastAsia="SimSun" w:cs="SimSun"/>
          <w:sz w:val="21"/>
          <w:szCs w:val="21"/>
          <w:spacing w:val="-29"/>
        </w:rPr>
        <w:t xml:space="preserve"> </w:t>
      </w:r>
      <w:r>
        <w:rPr>
          <w:rFonts w:ascii="SimSun" w:hAnsi="SimSun" w:eastAsia="SimSun" w:cs="SimSun"/>
          <w:sz w:val="21"/>
          <w:szCs w:val="21"/>
        </w:rPr>
        <w:t>CNSL</w:t>
      </w:r>
      <w:r>
        <w:rPr>
          <w:rFonts w:ascii="SimSun" w:hAnsi="SimSun" w:eastAsia="SimSun" w:cs="SimSun"/>
          <w:sz w:val="21"/>
          <w:szCs w:val="21"/>
          <w:spacing w:val="1"/>
        </w:rPr>
        <w:t xml:space="preserve"> </w:t>
      </w:r>
      <w:r>
        <w:rPr>
          <w:rFonts w:ascii="SimSun" w:hAnsi="SimSun" w:eastAsia="SimSun" w:cs="SimSun"/>
          <w:sz w:val="21"/>
          <w:szCs w:val="21"/>
        </w:rPr>
        <w:t>发生率不到3%,对初诊WBC≥40×10</w:t>
      </w:r>
      <w:r>
        <w:rPr>
          <w:rFonts w:ascii="Calibri" w:hAnsi="Calibri" w:eastAsia="Calibri" w:cs="Calibri"/>
          <w:sz w:val="21"/>
          <w:szCs w:val="21"/>
        </w:rPr>
        <w:t>⁹</w:t>
      </w:r>
      <w:r>
        <w:rPr>
          <w:rFonts w:ascii="SimSun" w:hAnsi="SimSun" w:eastAsia="SimSun" w:cs="SimSun"/>
          <w:sz w:val="21"/>
          <w:szCs w:val="21"/>
        </w:rPr>
        <w:t>/L、</w:t>
      </w:r>
      <w:r>
        <w:rPr>
          <w:rFonts w:ascii="SimSun" w:hAnsi="SimSun" w:eastAsia="SimSun" w:cs="SimSun"/>
          <w:sz w:val="21"/>
          <w:szCs w:val="21"/>
          <w:spacing w:val="-56"/>
        </w:rPr>
        <w:t xml:space="preserve"> </w:t>
      </w:r>
      <w:r>
        <w:rPr>
          <w:rFonts w:ascii="SimSun" w:hAnsi="SimSun" w:eastAsia="SimSun" w:cs="SimSun"/>
          <w:sz w:val="21"/>
          <w:szCs w:val="21"/>
        </w:rPr>
        <w:t>伴髓外</w:t>
      </w:r>
      <w:r>
        <w:rPr>
          <w:rFonts w:ascii="SimSun" w:hAnsi="SimSun" w:eastAsia="SimSun" w:cs="SimSun"/>
          <w:sz w:val="21"/>
          <w:szCs w:val="21"/>
        </w:rPr>
        <w:t xml:space="preserve"> </w:t>
      </w:r>
      <w:r>
        <w:rPr>
          <w:rFonts w:ascii="SimSun" w:hAnsi="SimSun" w:eastAsia="SimSun" w:cs="SimSun"/>
          <w:sz w:val="21"/>
          <w:szCs w:val="21"/>
          <w:spacing w:val="-1"/>
        </w:rPr>
        <w:t>病变、M</w:t>
      </w:r>
      <w:r>
        <w:rPr>
          <w:rFonts w:ascii="Calibri" w:hAnsi="Calibri" w:eastAsia="Calibri" w:cs="Calibri"/>
          <w:sz w:val="21"/>
          <w:szCs w:val="21"/>
          <w:spacing w:val="-1"/>
        </w:rPr>
        <w:t>₄</w:t>
      </w:r>
      <w:r>
        <w:rPr>
          <w:rFonts w:ascii="SimSun" w:hAnsi="SimSun" w:eastAsia="SimSun" w:cs="SimSun"/>
          <w:sz w:val="21"/>
          <w:szCs w:val="21"/>
          <w:spacing w:val="-1"/>
        </w:rPr>
        <w:t>/M</w:t>
      </w:r>
      <w:r>
        <w:rPr>
          <w:rFonts w:ascii="Calibri" w:hAnsi="Calibri" w:eastAsia="Calibri" w:cs="Calibri"/>
          <w:sz w:val="21"/>
          <w:szCs w:val="21"/>
          <w:spacing w:val="-1"/>
        </w:rPr>
        <w:t>₅</w:t>
      </w:r>
      <w:r>
        <w:rPr>
          <w:rFonts w:ascii="Calibri" w:hAnsi="Calibri" w:eastAsia="Calibri" w:cs="Calibri"/>
          <w:sz w:val="21"/>
          <w:szCs w:val="21"/>
          <w:spacing w:val="-9"/>
        </w:rPr>
        <w:t xml:space="preserve"> </w:t>
      </w:r>
      <w:r>
        <w:rPr>
          <w:rFonts w:ascii="SimSun" w:hAnsi="SimSun" w:eastAsia="SimSun" w:cs="SimSun"/>
          <w:sz w:val="21"/>
          <w:szCs w:val="21"/>
          <w:spacing w:val="-1"/>
        </w:rPr>
        <w:t>、伴t(8;21)或</w:t>
      </w:r>
      <w:r>
        <w:rPr>
          <w:rFonts w:ascii="SimSun" w:hAnsi="SimSun" w:eastAsia="SimSun" w:cs="SimSun"/>
          <w:sz w:val="21"/>
          <w:szCs w:val="21"/>
          <w:spacing w:val="-54"/>
        </w:rPr>
        <w:t xml:space="preserve"> </w:t>
      </w:r>
      <w:r>
        <w:rPr>
          <w:rFonts w:ascii="SimSun" w:hAnsi="SimSun" w:eastAsia="SimSun" w:cs="SimSun"/>
          <w:sz w:val="21"/>
          <w:szCs w:val="21"/>
          <w:spacing w:val="-1"/>
        </w:rPr>
        <w:t>inv(16)的病人应在CR</w:t>
      </w:r>
      <w:r>
        <w:rPr>
          <w:rFonts w:ascii="SimSun" w:hAnsi="SimSun" w:eastAsia="SimSun" w:cs="SimSun"/>
          <w:sz w:val="21"/>
          <w:szCs w:val="21"/>
          <w:spacing w:val="11"/>
        </w:rPr>
        <w:t xml:space="preserve"> </w:t>
      </w:r>
      <w:r>
        <w:rPr>
          <w:rFonts w:ascii="SimSun" w:hAnsi="SimSun" w:eastAsia="SimSun" w:cs="SimSun"/>
          <w:sz w:val="21"/>
          <w:szCs w:val="21"/>
          <w:spacing w:val="-1"/>
        </w:rPr>
        <w:t>后做脑脊液检查并鞘内预防性用药至少1次，以进</w:t>
      </w:r>
      <w:r>
        <w:rPr>
          <w:rFonts w:ascii="SimSun" w:hAnsi="SimSun" w:eastAsia="SimSun" w:cs="SimSun"/>
          <w:sz w:val="21"/>
          <w:szCs w:val="21"/>
        </w:rPr>
        <w:t xml:space="preserve"> </w:t>
      </w:r>
      <w:r>
        <w:rPr>
          <w:rFonts w:ascii="SimSun" w:hAnsi="SimSun" w:eastAsia="SimSun" w:cs="SimSun"/>
          <w:sz w:val="21"/>
          <w:szCs w:val="21"/>
          <w:spacing w:val="7"/>
        </w:rPr>
        <w:t>行</w:t>
      </w:r>
      <w:r>
        <w:rPr>
          <w:rFonts w:ascii="SimSun" w:hAnsi="SimSun" w:eastAsia="SimSun" w:cs="SimSun"/>
          <w:sz w:val="21"/>
          <w:szCs w:val="21"/>
        </w:rPr>
        <w:t>CNSL</w:t>
      </w:r>
      <w:r>
        <w:rPr>
          <w:rFonts w:ascii="SimSun" w:hAnsi="SimSun" w:eastAsia="SimSun" w:cs="SimSun"/>
          <w:sz w:val="21"/>
          <w:szCs w:val="21"/>
          <w:spacing w:val="25"/>
        </w:rPr>
        <w:t xml:space="preserve"> </w:t>
      </w:r>
      <w:r>
        <w:rPr>
          <w:rFonts w:ascii="SimSun" w:hAnsi="SimSun" w:eastAsia="SimSun" w:cs="SimSun"/>
          <w:sz w:val="21"/>
          <w:szCs w:val="21"/>
          <w:spacing w:val="7"/>
        </w:rPr>
        <w:t>筛查。而</w:t>
      </w:r>
      <w:r>
        <w:rPr>
          <w:rFonts w:ascii="SimSun" w:hAnsi="SimSun" w:eastAsia="SimSun" w:cs="SimSun"/>
          <w:sz w:val="21"/>
          <w:szCs w:val="21"/>
        </w:rPr>
        <w:t>APL</w:t>
      </w:r>
      <w:r>
        <w:rPr>
          <w:rFonts w:ascii="SimSun" w:hAnsi="SimSun" w:eastAsia="SimSun" w:cs="SimSun"/>
          <w:sz w:val="21"/>
          <w:szCs w:val="21"/>
          <w:spacing w:val="12"/>
        </w:rPr>
        <w:t xml:space="preserve"> </w:t>
      </w:r>
      <w:r>
        <w:rPr>
          <w:rFonts w:ascii="SimSun" w:hAnsi="SimSun" w:eastAsia="SimSun" w:cs="SimSun"/>
          <w:sz w:val="21"/>
          <w:szCs w:val="21"/>
          <w:spacing w:val="7"/>
        </w:rPr>
        <w:t>病人</w:t>
      </w:r>
      <w:r>
        <w:rPr>
          <w:rFonts w:ascii="SimSun" w:hAnsi="SimSun" w:eastAsia="SimSun" w:cs="SimSun"/>
          <w:sz w:val="21"/>
          <w:szCs w:val="21"/>
        </w:rPr>
        <w:t>CR</w:t>
      </w:r>
      <w:r>
        <w:rPr>
          <w:rFonts w:ascii="SimSun" w:hAnsi="SimSun" w:eastAsia="SimSun" w:cs="SimSun"/>
          <w:sz w:val="21"/>
          <w:szCs w:val="21"/>
          <w:spacing w:val="11"/>
        </w:rPr>
        <w:t xml:space="preserve"> </w:t>
      </w:r>
      <w:r>
        <w:rPr>
          <w:rFonts w:ascii="SimSun" w:hAnsi="SimSun" w:eastAsia="SimSun" w:cs="SimSun"/>
          <w:sz w:val="21"/>
          <w:szCs w:val="21"/>
          <w:spacing w:val="7"/>
        </w:rPr>
        <w:t>后至少预防性鞘内用药3次。②</w:t>
      </w:r>
      <w:r>
        <w:rPr>
          <w:rFonts w:ascii="SimSun" w:hAnsi="SimSun" w:eastAsia="SimSun" w:cs="SimSun"/>
          <w:sz w:val="21"/>
          <w:szCs w:val="21"/>
        </w:rPr>
        <w:t>AML</w:t>
      </w:r>
      <w:r>
        <w:rPr>
          <w:rFonts w:ascii="SimSun" w:hAnsi="SimSun" w:eastAsia="SimSun" w:cs="SimSun"/>
          <w:sz w:val="21"/>
          <w:szCs w:val="21"/>
          <w:spacing w:val="12"/>
        </w:rPr>
        <w:t xml:space="preserve"> </w:t>
      </w:r>
      <w:r>
        <w:rPr>
          <w:rFonts w:ascii="SimSun" w:hAnsi="SimSun" w:eastAsia="SimSun" w:cs="SimSun"/>
          <w:sz w:val="21"/>
          <w:szCs w:val="21"/>
          <w:spacing w:val="7"/>
        </w:rPr>
        <w:t>(</w:t>
      </w:r>
      <w:r>
        <w:rPr>
          <w:rFonts w:ascii="SimSun" w:hAnsi="SimSun" w:eastAsia="SimSun" w:cs="SimSun"/>
          <w:sz w:val="21"/>
          <w:szCs w:val="21"/>
          <w:spacing w:val="-34"/>
        </w:rPr>
        <w:t xml:space="preserve"> </w:t>
      </w:r>
      <w:r>
        <w:rPr>
          <w:rFonts w:ascii="SimSun" w:hAnsi="SimSun" w:eastAsia="SimSun" w:cs="SimSun"/>
          <w:sz w:val="21"/>
          <w:szCs w:val="21"/>
          <w:spacing w:val="7"/>
        </w:rPr>
        <w:t>非</w:t>
      </w:r>
      <w:r>
        <w:rPr>
          <w:rFonts w:ascii="SimSun" w:hAnsi="SimSun" w:eastAsia="SimSun" w:cs="SimSun"/>
          <w:sz w:val="21"/>
          <w:szCs w:val="21"/>
        </w:rPr>
        <w:t>APL</w:t>
      </w:r>
      <w:r>
        <w:rPr>
          <w:rFonts w:ascii="SimSun" w:hAnsi="SimSun" w:eastAsia="SimSun" w:cs="SimSun"/>
          <w:sz w:val="21"/>
          <w:szCs w:val="21"/>
          <w:spacing w:val="7"/>
        </w:rPr>
        <w:t>)</w:t>
      </w:r>
      <w:r>
        <w:rPr>
          <w:rFonts w:ascii="SimSun" w:hAnsi="SimSun" w:eastAsia="SimSun" w:cs="SimSun"/>
          <w:sz w:val="21"/>
          <w:szCs w:val="21"/>
          <w:spacing w:val="-13"/>
        </w:rPr>
        <w:t xml:space="preserve"> </w:t>
      </w:r>
      <w:r>
        <w:rPr>
          <w:rFonts w:ascii="SimSun" w:hAnsi="SimSun" w:eastAsia="SimSun" w:cs="SimSun"/>
          <w:sz w:val="21"/>
          <w:szCs w:val="21"/>
          <w:spacing w:val="7"/>
        </w:rPr>
        <w:t>比</w:t>
      </w:r>
      <w:r>
        <w:rPr>
          <w:rFonts w:ascii="SimSun" w:hAnsi="SimSun" w:eastAsia="SimSun" w:cs="SimSun"/>
          <w:sz w:val="21"/>
          <w:szCs w:val="21"/>
          <w:spacing w:val="-34"/>
        </w:rPr>
        <w:t xml:space="preserve"> </w:t>
      </w:r>
      <w:r>
        <w:rPr>
          <w:rFonts w:ascii="SimSun" w:hAnsi="SimSun" w:eastAsia="SimSun" w:cs="SimSun"/>
          <w:sz w:val="21"/>
          <w:szCs w:val="21"/>
        </w:rPr>
        <w:t>ALL</w:t>
      </w:r>
      <w:r>
        <w:rPr>
          <w:rFonts w:ascii="SimSun" w:hAnsi="SimSun" w:eastAsia="SimSun" w:cs="SimSun"/>
          <w:sz w:val="21"/>
          <w:szCs w:val="21"/>
          <w:spacing w:val="1"/>
        </w:rPr>
        <w:t xml:space="preserve"> </w:t>
      </w:r>
      <w:r>
        <w:rPr>
          <w:rFonts w:ascii="SimSun" w:hAnsi="SimSun" w:eastAsia="SimSun" w:cs="SimSun"/>
          <w:sz w:val="21"/>
          <w:szCs w:val="21"/>
          <w:spacing w:val="7"/>
        </w:rPr>
        <w:t>治疗时间明显</w:t>
      </w:r>
      <w:r>
        <w:rPr>
          <w:rFonts w:ascii="SimSun" w:hAnsi="SimSun" w:eastAsia="SimSun" w:cs="SimSun"/>
          <w:sz w:val="21"/>
          <w:szCs w:val="21"/>
        </w:rPr>
        <w:t xml:space="preserve"> </w:t>
      </w:r>
      <w:r>
        <w:rPr>
          <w:rFonts w:ascii="SimSun" w:hAnsi="SimSun" w:eastAsia="SimSun" w:cs="SimSun"/>
          <w:sz w:val="21"/>
          <w:szCs w:val="21"/>
        </w:rPr>
        <w:t>缩短。③APL</w:t>
      </w:r>
      <w:r>
        <w:rPr>
          <w:rFonts w:ascii="SimSun" w:hAnsi="SimSun" w:eastAsia="SimSun" w:cs="SimSun"/>
          <w:sz w:val="21"/>
          <w:szCs w:val="21"/>
          <w:spacing w:val="1"/>
        </w:rPr>
        <w:t xml:space="preserve"> </w:t>
      </w:r>
      <w:r>
        <w:rPr>
          <w:rFonts w:ascii="SimSun" w:hAnsi="SimSun" w:eastAsia="SimSun" w:cs="SimSun"/>
          <w:sz w:val="21"/>
          <w:szCs w:val="21"/>
        </w:rPr>
        <w:t>在获得分子学缓解后可采用化疗、ATRA</w:t>
      </w:r>
      <w:r>
        <w:rPr>
          <w:rFonts w:ascii="SimSun" w:hAnsi="SimSun" w:eastAsia="SimSun" w:cs="SimSun"/>
          <w:sz w:val="21"/>
          <w:szCs w:val="21"/>
          <w:spacing w:val="67"/>
        </w:rPr>
        <w:t xml:space="preserve"> </w:t>
      </w:r>
      <w:r>
        <w:rPr>
          <w:rFonts w:ascii="SimSun" w:hAnsi="SimSun" w:eastAsia="SimSun" w:cs="SimSun"/>
          <w:sz w:val="21"/>
          <w:szCs w:val="21"/>
        </w:rPr>
        <w:t>以及砷剂等药物交替维持治疗近2年，期间应</w:t>
      </w:r>
      <w:r>
        <w:rPr>
          <w:rFonts w:ascii="SimSun" w:hAnsi="SimSun" w:eastAsia="SimSun" w:cs="SimSun"/>
          <w:sz w:val="21"/>
          <w:szCs w:val="21"/>
        </w:rPr>
        <w:t xml:space="preserve"> </w:t>
      </w:r>
      <w:r>
        <w:rPr>
          <w:rFonts w:ascii="SimSun" w:hAnsi="SimSun" w:eastAsia="SimSun" w:cs="SimSun"/>
          <w:sz w:val="21"/>
          <w:szCs w:val="21"/>
          <w:spacing w:val="1"/>
        </w:rPr>
        <w:t>定期监测并维持</w:t>
      </w:r>
      <w:r>
        <w:rPr>
          <w:rFonts w:ascii="SimSun" w:hAnsi="SimSun" w:eastAsia="SimSun" w:cs="SimSun"/>
          <w:sz w:val="21"/>
          <w:szCs w:val="21"/>
        </w:rPr>
        <w:t>PML</w:t>
      </w:r>
      <w:r>
        <w:rPr>
          <w:rFonts w:ascii="SimSun" w:hAnsi="SimSun" w:eastAsia="SimSun" w:cs="SimSun"/>
          <w:sz w:val="21"/>
          <w:szCs w:val="21"/>
          <w:spacing w:val="1"/>
        </w:rPr>
        <w:t>-</w:t>
      </w:r>
      <w:r>
        <w:rPr>
          <w:rFonts w:ascii="SimSun" w:hAnsi="SimSun" w:eastAsia="SimSun" w:cs="SimSun"/>
          <w:sz w:val="21"/>
          <w:szCs w:val="21"/>
        </w:rPr>
        <w:t>RARA</w:t>
      </w:r>
      <w:r>
        <w:rPr>
          <w:rFonts w:ascii="SimSun" w:hAnsi="SimSun" w:eastAsia="SimSun" w:cs="SimSun"/>
          <w:sz w:val="21"/>
          <w:szCs w:val="21"/>
          <w:spacing w:val="63"/>
        </w:rPr>
        <w:t xml:space="preserve"> </w:t>
      </w:r>
      <w:r>
        <w:rPr>
          <w:rFonts w:ascii="SimSun" w:hAnsi="SimSun" w:eastAsia="SimSun" w:cs="SimSun"/>
          <w:sz w:val="21"/>
          <w:szCs w:val="21"/>
          <w:spacing w:val="1"/>
        </w:rPr>
        <w:t>融合基因阴性。</w:t>
      </w:r>
    </w:p>
    <w:p>
      <w:pPr>
        <w:ind w:right="87" w:firstLine="419"/>
        <w:spacing w:before="133" w:line="285" w:lineRule="auto"/>
        <w:rPr>
          <w:rFonts w:ascii="SimSun" w:hAnsi="SimSun" w:eastAsia="SimSun" w:cs="SimSun"/>
          <w:sz w:val="21"/>
          <w:szCs w:val="21"/>
        </w:rPr>
      </w:pPr>
      <w:r>
        <w:rPr>
          <w:rFonts w:ascii="SimSun" w:hAnsi="SimSun" w:eastAsia="SimSun" w:cs="SimSun"/>
          <w:sz w:val="21"/>
          <w:szCs w:val="21"/>
          <w:spacing w:val="3"/>
        </w:rPr>
        <w:t>年龄小于60岁的</w:t>
      </w:r>
      <w:r>
        <w:rPr>
          <w:rFonts w:ascii="SimSun" w:hAnsi="SimSun" w:eastAsia="SimSun" w:cs="SimSun"/>
          <w:sz w:val="21"/>
          <w:szCs w:val="21"/>
        </w:rPr>
        <w:t>AML</w:t>
      </w:r>
      <w:r>
        <w:rPr>
          <w:rFonts w:ascii="SimSun" w:hAnsi="SimSun" w:eastAsia="SimSun" w:cs="SimSun"/>
          <w:sz w:val="21"/>
          <w:szCs w:val="21"/>
          <w:spacing w:val="66"/>
        </w:rPr>
        <w:t xml:space="preserve"> </w:t>
      </w:r>
      <w:r>
        <w:rPr>
          <w:rFonts w:ascii="SimSun" w:hAnsi="SimSun" w:eastAsia="SimSun" w:cs="SimSun"/>
          <w:sz w:val="21"/>
          <w:szCs w:val="21"/>
          <w:spacing w:val="3"/>
        </w:rPr>
        <w:t>病人，根据表6-9-3的危险度分组选择相应的治疗方案。预后不良组首选</w:t>
      </w:r>
      <w:r>
        <w:rPr>
          <w:rFonts w:ascii="SimSun" w:hAnsi="SimSun" w:eastAsia="SimSun" w:cs="SimSun"/>
          <w:sz w:val="21"/>
          <w:szCs w:val="21"/>
        </w:rPr>
        <w:t xml:space="preserve"> </w:t>
      </w:r>
      <w:r>
        <w:rPr>
          <w:rFonts w:ascii="SimSun" w:hAnsi="SimSun" w:eastAsia="SimSun" w:cs="SimSun"/>
          <w:sz w:val="21"/>
          <w:szCs w:val="21"/>
        </w:rPr>
        <w:t>allo</w:t>
      </w:r>
      <w:r>
        <w:rPr>
          <w:rFonts w:ascii="SimSun" w:hAnsi="SimSun" w:eastAsia="SimSun" w:cs="SimSun"/>
          <w:sz w:val="21"/>
          <w:szCs w:val="21"/>
          <w:spacing w:val="4"/>
        </w:rPr>
        <w:t>-</w:t>
      </w:r>
      <w:r>
        <w:rPr>
          <w:rFonts w:ascii="SimSun" w:hAnsi="SimSun" w:eastAsia="SimSun" w:cs="SimSun"/>
          <w:sz w:val="21"/>
          <w:szCs w:val="21"/>
        </w:rPr>
        <w:t>HSCT</w:t>
      </w:r>
      <w:r>
        <w:rPr>
          <w:rFonts w:ascii="SimSun" w:hAnsi="SimSun" w:eastAsia="SimSun" w:cs="SimSun"/>
          <w:sz w:val="21"/>
          <w:szCs w:val="21"/>
          <w:spacing w:val="4"/>
        </w:rPr>
        <w:t>;预后良好组(非</w:t>
      </w:r>
      <w:r>
        <w:rPr>
          <w:rFonts w:ascii="SimSun" w:hAnsi="SimSun" w:eastAsia="SimSun" w:cs="SimSun"/>
          <w:sz w:val="21"/>
          <w:szCs w:val="21"/>
        </w:rPr>
        <w:t>APL</w:t>
      </w:r>
      <w:r>
        <w:rPr>
          <w:rFonts w:ascii="SimSun" w:hAnsi="SimSun" w:eastAsia="SimSun" w:cs="SimSun"/>
          <w:sz w:val="21"/>
          <w:szCs w:val="21"/>
          <w:spacing w:val="4"/>
        </w:rPr>
        <w:t>)</w:t>
      </w:r>
      <w:r>
        <w:rPr>
          <w:rFonts w:ascii="SimSun" w:hAnsi="SimSun" w:eastAsia="SimSun" w:cs="SimSun"/>
          <w:sz w:val="21"/>
          <w:szCs w:val="21"/>
          <w:spacing w:val="-3"/>
        </w:rPr>
        <w:t xml:space="preserve"> </w:t>
      </w:r>
      <w:r>
        <w:rPr>
          <w:rFonts w:ascii="SimSun" w:hAnsi="SimSun" w:eastAsia="SimSun" w:cs="SimSun"/>
          <w:sz w:val="21"/>
          <w:szCs w:val="21"/>
          <w:spacing w:val="4"/>
        </w:rPr>
        <w:t>首选大剂量</w:t>
      </w:r>
      <w:r>
        <w:rPr>
          <w:rFonts w:ascii="SimSun" w:hAnsi="SimSun" w:eastAsia="SimSun" w:cs="SimSun"/>
          <w:sz w:val="21"/>
          <w:szCs w:val="21"/>
        </w:rPr>
        <w:t>Ara</w:t>
      </w:r>
      <w:r>
        <w:rPr>
          <w:rFonts w:ascii="SimSun" w:hAnsi="SimSun" w:eastAsia="SimSun" w:cs="SimSun"/>
          <w:sz w:val="21"/>
          <w:szCs w:val="21"/>
          <w:spacing w:val="4"/>
        </w:rPr>
        <w:t>-C</w:t>
      </w:r>
      <w:r>
        <w:rPr>
          <w:rFonts w:ascii="SimSun" w:hAnsi="SimSun" w:eastAsia="SimSun" w:cs="SimSun"/>
          <w:sz w:val="21"/>
          <w:szCs w:val="21"/>
          <w:spacing w:val="-49"/>
        </w:rPr>
        <w:t xml:space="preserve"> </w:t>
      </w:r>
      <w:r>
        <w:rPr>
          <w:rFonts w:ascii="SimSun" w:hAnsi="SimSun" w:eastAsia="SimSun" w:cs="SimSun"/>
          <w:sz w:val="21"/>
          <w:szCs w:val="21"/>
          <w:spacing w:val="4"/>
        </w:rPr>
        <w:t>为基础的化疗，复发后再行</w:t>
      </w:r>
      <w:r>
        <w:rPr>
          <w:rFonts w:ascii="SimSun" w:hAnsi="SimSun" w:eastAsia="SimSun" w:cs="SimSun"/>
          <w:sz w:val="21"/>
          <w:szCs w:val="21"/>
        </w:rPr>
        <w:t>allo</w:t>
      </w:r>
      <w:r>
        <w:rPr>
          <w:rFonts w:ascii="SimSun" w:hAnsi="SimSun" w:eastAsia="SimSun" w:cs="SimSun"/>
          <w:sz w:val="21"/>
          <w:szCs w:val="21"/>
          <w:spacing w:val="4"/>
        </w:rPr>
        <w:t>-</w:t>
      </w:r>
      <w:r>
        <w:rPr>
          <w:rFonts w:ascii="SimSun" w:hAnsi="SimSun" w:eastAsia="SimSun" w:cs="SimSun"/>
          <w:sz w:val="21"/>
          <w:szCs w:val="21"/>
        </w:rPr>
        <w:t>HSCT</w:t>
      </w:r>
      <w:r>
        <w:rPr>
          <w:rFonts w:ascii="SimSun" w:hAnsi="SimSun" w:eastAsia="SimSun" w:cs="SimSun"/>
          <w:sz w:val="21"/>
          <w:szCs w:val="21"/>
          <w:spacing w:val="4"/>
        </w:rPr>
        <w:t>;预后中等</w:t>
      </w:r>
      <w:r>
        <w:rPr>
          <w:rFonts w:ascii="SimSun" w:hAnsi="SimSun" w:eastAsia="SimSun" w:cs="SimSun"/>
          <w:sz w:val="21"/>
          <w:szCs w:val="21"/>
        </w:rPr>
        <w:t xml:space="preserve"> </w:t>
      </w:r>
      <w:r>
        <w:rPr>
          <w:rFonts w:ascii="SimSun" w:hAnsi="SimSun" w:eastAsia="SimSun" w:cs="SimSun"/>
          <w:sz w:val="21"/>
          <w:szCs w:val="21"/>
          <w:spacing w:val="-1"/>
        </w:rPr>
        <w:t>组，配型相合的allo-HSCT和大剂量</w:t>
      </w:r>
      <w:r>
        <w:rPr>
          <w:rFonts w:ascii="SimSun" w:hAnsi="SimSun" w:eastAsia="SimSun" w:cs="SimSun"/>
          <w:sz w:val="21"/>
          <w:szCs w:val="21"/>
          <w:spacing w:val="-56"/>
        </w:rPr>
        <w:t xml:space="preserve"> </w:t>
      </w:r>
      <w:r>
        <w:rPr>
          <w:rFonts w:ascii="SimSun" w:hAnsi="SimSun" w:eastAsia="SimSun" w:cs="SimSun"/>
          <w:sz w:val="21"/>
          <w:szCs w:val="21"/>
          <w:spacing w:val="-1"/>
        </w:rPr>
        <w:t>Ara-C为主的化疗均可采用。无法行allo-HSCT</w:t>
      </w:r>
      <w:r>
        <w:rPr>
          <w:rFonts w:ascii="SimSun" w:hAnsi="SimSun" w:eastAsia="SimSun" w:cs="SimSun"/>
          <w:sz w:val="21"/>
          <w:szCs w:val="21"/>
          <w:spacing w:val="-2"/>
        </w:rPr>
        <w:t>的预后不良组、部</w:t>
      </w:r>
      <w:r>
        <w:rPr>
          <w:rFonts w:ascii="SimSun" w:hAnsi="SimSun" w:eastAsia="SimSun" w:cs="SimSun"/>
          <w:sz w:val="21"/>
          <w:szCs w:val="21"/>
        </w:rPr>
        <w:t xml:space="preserve"> </w:t>
      </w:r>
      <w:r>
        <w:rPr>
          <w:rFonts w:ascii="SimSun" w:hAnsi="SimSun" w:eastAsia="SimSun" w:cs="SimSun"/>
          <w:sz w:val="21"/>
          <w:szCs w:val="21"/>
          <w:spacing w:val="3"/>
        </w:rPr>
        <w:t>分预后良好组以及预后中等组病人均可考虑行自体</w:t>
      </w:r>
      <w:r>
        <w:rPr>
          <w:rFonts w:ascii="SimSun" w:hAnsi="SimSun" w:eastAsia="SimSun" w:cs="SimSun"/>
          <w:sz w:val="21"/>
          <w:szCs w:val="21"/>
        </w:rPr>
        <w:t>HSCT</w:t>
      </w:r>
      <w:r>
        <w:rPr>
          <w:rFonts w:ascii="SimSun" w:hAnsi="SimSun" w:eastAsia="SimSun" w:cs="SimSun"/>
          <w:sz w:val="21"/>
          <w:szCs w:val="21"/>
          <w:spacing w:val="3"/>
        </w:rPr>
        <w:t>。</w:t>
      </w:r>
      <w:r>
        <w:rPr>
          <w:rFonts w:ascii="SimSun" w:hAnsi="SimSun" w:eastAsia="SimSun" w:cs="SimSun"/>
          <w:sz w:val="21"/>
          <w:szCs w:val="21"/>
          <w:spacing w:val="71"/>
        </w:rPr>
        <w:t xml:space="preserve"> </w:t>
      </w:r>
      <w:r>
        <w:rPr>
          <w:rFonts w:ascii="SimSun" w:hAnsi="SimSun" w:eastAsia="SimSun" w:cs="SimSun"/>
          <w:sz w:val="21"/>
          <w:szCs w:val="21"/>
          <w:spacing w:val="3"/>
        </w:rPr>
        <w:t>无法进行危险度分组者参照预后中等组</w:t>
      </w:r>
      <w:r>
        <w:rPr>
          <w:rFonts w:ascii="SimSun" w:hAnsi="SimSun" w:eastAsia="SimSun" w:cs="SimSun"/>
          <w:sz w:val="21"/>
          <w:szCs w:val="21"/>
        </w:rPr>
        <w:t xml:space="preserve"> </w:t>
      </w:r>
      <w:r>
        <w:rPr>
          <w:rFonts w:ascii="SimSun" w:hAnsi="SimSun" w:eastAsia="SimSun" w:cs="SimSun"/>
          <w:sz w:val="21"/>
          <w:szCs w:val="21"/>
          <w:spacing w:val="-4"/>
        </w:rPr>
        <w:t>治疗，若初诊时白细胞≥100×10</w:t>
      </w:r>
      <w:r>
        <w:rPr>
          <w:rFonts w:ascii="Calibri" w:hAnsi="Calibri" w:eastAsia="Calibri" w:cs="Calibri"/>
          <w:sz w:val="21"/>
          <w:szCs w:val="21"/>
          <w:spacing w:val="-4"/>
        </w:rPr>
        <w:t>⁹</w:t>
      </w:r>
      <w:r>
        <w:rPr>
          <w:rFonts w:ascii="SimSun" w:hAnsi="SimSun" w:eastAsia="SimSun" w:cs="SimSun"/>
          <w:sz w:val="21"/>
          <w:szCs w:val="21"/>
          <w:spacing w:val="-4"/>
        </w:rPr>
        <w:t>/L,则按预后不良组治疗。因年龄、并发症等原因无法采用上述治疗</w:t>
      </w:r>
      <w:r>
        <w:rPr>
          <w:rFonts w:ascii="SimSun" w:hAnsi="SimSun" w:eastAsia="SimSun" w:cs="SimSun"/>
          <w:sz w:val="21"/>
          <w:szCs w:val="21"/>
          <w:spacing w:val="7"/>
        </w:rPr>
        <w:t xml:space="preserve"> </w:t>
      </w:r>
      <w:r>
        <w:rPr>
          <w:rFonts w:ascii="SimSun" w:hAnsi="SimSun" w:eastAsia="SimSun" w:cs="SimSun"/>
          <w:sz w:val="21"/>
          <w:szCs w:val="21"/>
          <w:spacing w:val="1"/>
        </w:rPr>
        <w:t>者，也可用常规剂量的不同药物组成化疗方案轮换巩固维持，但仅10%～15%的病人能长期生存。</w:t>
      </w:r>
    </w:p>
    <w:p>
      <w:pPr>
        <w:ind w:left="419"/>
        <w:spacing w:before="101" w:line="370" w:lineRule="exact"/>
        <w:rPr>
          <w:rFonts w:ascii="SimSun" w:hAnsi="SimSun" w:eastAsia="SimSun" w:cs="SimSun"/>
          <w:sz w:val="21"/>
          <w:szCs w:val="21"/>
        </w:rPr>
      </w:pPr>
      <w:r>
        <w:rPr>
          <w:rFonts w:ascii="SimSun" w:hAnsi="SimSun" w:eastAsia="SimSun" w:cs="SimSun"/>
          <w:sz w:val="21"/>
          <w:szCs w:val="21"/>
          <w:spacing w:val="-4"/>
          <w:position w:val="12"/>
        </w:rPr>
        <w:t>HD</w:t>
      </w:r>
      <w:r>
        <w:rPr>
          <w:rFonts w:ascii="SimSun" w:hAnsi="SimSun" w:eastAsia="SimSun" w:cs="SimSun"/>
          <w:sz w:val="21"/>
          <w:szCs w:val="21"/>
          <w:spacing w:val="52"/>
          <w:position w:val="12"/>
        </w:rPr>
        <w:t xml:space="preserve"> </w:t>
      </w:r>
      <w:r>
        <w:rPr>
          <w:rFonts w:ascii="SimSun" w:hAnsi="SimSun" w:eastAsia="SimSun" w:cs="SimSun"/>
          <w:sz w:val="21"/>
          <w:szCs w:val="21"/>
          <w:spacing w:val="-4"/>
          <w:position w:val="12"/>
        </w:rPr>
        <w:t>Ara-C的最严重并发症是小脑共济失调，发生后必须停药。皮疹、发热、眼</w:t>
      </w:r>
      <w:r>
        <w:rPr>
          <w:rFonts w:ascii="SimSun" w:hAnsi="SimSun" w:eastAsia="SimSun" w:cs="SimSun"/>
          <w:sz w:val="21"/>
          <w:szCs w:val="21"/>
          <w:spacing w:val="-5"/>
          <w:position w:val="12"/>
        </w:rPr>
        <w:t>结膜炎也常见，可</w:t>
      </w:r>
    </w:p>
    <w:p>
      <w:pPr>
        <w:spacing w:line="219" w:lineRule="auto"/>
        <w:rPr>
          <w:rFonts w:ascii="SimSun" w:hAnsi="SimSun" w:eastAsia="SimSun" w:cs="SimSun"/>
          <w:sz w:val="21"/>
          <w:szCs w:val="21"/>
        </w:rPr>
      </w:pPr>
      <w:r>
        <w:rPr>
          <w:rFonts w:ascii="SimSun" w:hAnsi="SimSun" w:eastAsia="SimSun" w:cs="SimSun"/>
          <w:sz w:val="21"/>
          <w:szCs w:val="21"/>
          <w:spacing w:val="-2"/>
        </w:rPr>
        <w:t>用糖皮质激素常规预防。</w:t>
      </w:r>
    </w:p>
    <w:p>
      <w:pPr>
        <w:ind w:right="94" w:firstLine="419"/>
        <w:spacing w:before="49" w:line="279" w:lineRule="auto"/>
        <w:rPr>
          <w:rFonts w:ascii="SimSun" w:hAnsi="SimSun" w:eastAsia="SimSun" w:cs="SimSun"/>
          <w:sz w:val="21"/>
          <w:szCs w:val="21"/>
        </w:rPr>
      </w:pPr>
      <w:r>
        <w:rPr>
          <w:rFonts w:ascii="SimSun" w:hAnsi="SimSun" w:eastAsia="SimSun" w:cs="SimSun"/>
          <w:sz w:val="21"/>
          <w:szCs w:val="21"/>
          <w:spacing w:val="-2"/>
        </w:rPr>
        <w:t>(3)复发和难治AML</w:t>
      </w:r>
      <w:r>
        <w:rPr>
          <w:rFonts w:ascii="SimSun" w:hAnsi="SimSun" w:eastAsia="SimSun" w:cs="SimSun"/>
          <w:sz w:val="21"/>
          <w:szCs w:val="21"/>
          <w:spacing w:val="71"/>
        </w:rPr>
        <w:t xml:space="preserve"> </w:t>
      </w:r>
      <w:r>
        <w:rPr>
          <w:rFonts w:ascii="SimSun" w:hAnsi="SimSun" w:eastAsia="SimSun" w:cs="SimSun"/>
          <w:sz w:val="21"/>
          <w:szCs w:val="21"/>
          <w:spacing w:val="-2"/>
        </w:rPr>
        <w:t>的治疗：可选用：①无交叉耐药的新药组成联合化疗方案；②中、大剂量阿</w:t>
      </w:r>
      <w:r>
        <w:rPr>
          <w:rFonts w:ascii="SimSun" w:hAnsi="SimSun" w:eastAsia="SimSun" w:cs="SimSun"/>
          <w:sz w:val="21"/>
          <w:szCs w:val="21"/>
        </w:rPr>
        <w:t xml:space="preserve"> </w:t>
      </w:r>
      <w:r>
        <w:rPr>
          <w:rFonts w:ascii="SimSun" w:hAnsi="SimSun" w:eastAsia="SimSun" w:cs="SimSun"/>
          <w:sz w:val="21"/>
          <w:szCs w:val="21"/>
          <w:spacing w:val="-8"/>
        </w:rPr>
        <w:t>糖胞苷组成的联合方案；③HSCT;④</w:t>
      </w:r>
      <w:r>
        <w:rPr>
          <w:rFonts w:ascii="SimSun" w:hAnsi="SimSun" w:eastAsia="SimSun" w:cs="SimSun"/>
          <w:sz w:val="21"/>
          <w:szCs w:val="21"/>
          <w:spacing w:val="-16"/>
        </w:rPr>
        <w:t xml:space="preserve"> </w:t>
      </w:r>
      <w:r>
        <w:rPr>
          <w:rFonts w:ascii="SimSun" w:hAnsi="SimSun" w:eastAsia="SimSun" w:cs="SimSun"/>
          <w:sz w:val="21"/>
          <w:szCs w:val="21"/>
          <w:spacing w:val="-8"/>
        </w:rPr>
        <w:t>临床试验：如耐药逆转剂、新的靶向药物(如FLT3</w:t>
      </w:r>
      <w:r>
        <w:rPr>
          <w:rFonts w:ascii="SimSun" w:hAnsi="SimSun" w:eastAsia="SimSun" w:cs="SimSun"/>
          <w:sz w:val="21"/>
          <w:szCs w:val="21"/>
          <w:spacing w:val="-20"/>
        </w:rPr>
        <w:t xml:space="preserve"> </w:t>
      </w:r>
      <w:r>
        <w:rPr>
          <w:rFonts w:ascii="SimSun" w:hAnsi="SimSun" w:eastAsia="SimSun" w:cs="SimSun"/>
          <w:sz w:val="21"/>
          <w:szCs w:val="21"/>
          <w:spacing w:val="-8"/>
        </w:rPr>
        <w:t>抑制剂等)、生物</w:t>
      </w:r>
      <w:r>
        <w:rPr>
          <w:rFonts w:ascii="SimSun" w:hAnsi="SimSun" w:eastAsia="SimSun" w:cs="SimSun"/>
          <w:sz w:val="21"/>
          <w:szCs w:val="21"/>
        </w:rPr>
        <w:t xml:space="preserve"> </w:t>
      </w:r>
      <w:r>
        <w:rPr>
          <w:rFonts w:ascii="SimSun" w:hAnsi="SimSun" w:eastAsia="SimSun" w:cs="SimSun"/>
          <w:sz w:val="21"/>
          <w:szCs w:val="21"/>
          <w:spacing w:val="-3"/>
        </w:rPr>
        <w:t>治疗等。再诱导达CR</w:t>
      </w:r>
      <w:r>
        <w:rPr>
          <w:rFonts w:ascii="SimSun" w:hAnsi="SimSun" w:eastAsia="SimSun" w:cs="SimSun"/>
          <w:sz w:val="21"/>
          <w:szCs w:val="21"/>
          <w:spacing w:val="18"/>
        </w:rPr>
        <w:t xml:space="preserve"> </w:t>
      </w:r>
      <w:r>
        <w:rPr>
          <w:rFonts w:ascii="SimSun" w:hAnsi="SimSun" w:eastAsia="SimSun" w:cs="SimSun"/>
          <w:sz w:val="21"/>
          <w:szCs w:val="21"/>
          <w:spacing w:val="-3"/>
        </w:rPr>
        <w:t>后应尽快行allo-HSCT。</w:t>
      </w:r>
      <w:r>
        <w:rPr>
          <w:rFonts w:ascii="SimSun" w:hAnsi="SimSun" w:eastAsia="SimSun" w:cs="SimSun"/>
          <w:sz w:val="21"/>
          <w:szCs w:val="21"/>
          <w:spacing w:val="-59"/>
        </w:rPr>
        <w:t xml:space="preserve"> </w:t>
      </w:r>
      <w:r>
        <w:rPr>
          <w:rFonts w:ascii="SimSun" w:hAnsi="SimSun" w:eastAsia="SimSun" w:cs="SimSun"/>
          <w:sz w:val="21"/>
          <w:szCs w:val="21"/>
          <w:spacing w:val="-3"/>
        </w:rPr>
        <w:t>复发的APL</w:t>
      </w:r>
      <w:r>
        <w:rPr>
          <w:rFonts w:ascii="SimSun" w:hAnsi="SimSun" w:eastAsia="SimSun" w:cs="SimSun"/>
          <w:sz w:val="21"/>
          <w:szCs w:val="21"/>
          <w:spacing w:val="-8"/>
        </w:rPr>
        <w:t xml:space="preserve"> </w:t>
      </w:r>
      <w:r>
        <w:rPr>
          <w:rFonts w:ascii="SimSun" w:hAnsi="SimSun" w:eastAsia="SimSun" w:cs="SimSun"/>
          <w:sz w:val="21"/>
          <w:szCs w:val="21"/>
          <w:spacing w:val="-3"/>
        </w:rPr>
        <w:t>选</w:t>
      </w:r>
      <w:r>
        <w:rPr>
          <w:rFonts w:ascii="SimSun" w:hAnsi="SimSun" w:eastAsia="SimSun" w:cs="SimSun"/>
          <w:sz w:val="21"/>
          <w:szCs w:val="21"/>
          <w:spacing w:val="-43"/>
        </w:rPr>
        <w:t xml:space="preserve"> </w:t>
      </w:r>
      <w:r>
        <w:rPr>
          <w:rFonts w:ascii="SimSun" w:hAnsi="SimSun" w:eastAsia="SimSun" w:cs="SimSun"/>
          <w:sz w:val="21"/>
          <w:szCs w:val="21"/>
          <w:spacing w:val="-3"/>
        </w:rPr>
        <w:t>用ATO±ATRA</w:t>
      </w:r>
      <w:r>
        <w:rPr>
          <w:rFonts w:ascii="SimSun" w:hAnsi="SimSun" w:eastAsia="SimSun" w:cs="SimSun"/>
          <w:sz w:val="21"/>
          <w:szCs w:val="21"/>
          <w:spacing w:val="32"/>
        </w:rPr>
        <w:t xml:space="preserve"> </w:t>
      </w:r>
      <w:r>
        <w:rPr>
          <w:rFonts w:ascii="SimSun" w:hAnsi="SimSun" w:eastAsia="SimSun" w:cs="SimSun"/>
          <w:sz w:val="21"/>
          <w:szCs w:val="21"/>
          <w:spacing w:val="-3"/>
        </w:rPr>
        <w:t>再诱导，CR</w:t>
      </w:r>
      <w:r>
        <w:rPr>
          <w:rFonts w:ascii="SimSun" w:hAnsi="SimSun" w:eastAsia="SimSun" w:cs="SimSun"/>
          <w:sz w:val="21"/>
          <w:szCs w:val="21"/>
          <w:spacing w:val="-9"/>
        </w:rPr>
        <w:t xml:space="preserve"> </w:t>
      </w:r>
      <w:r>
        <w:rPr>
          <w:rFonts w:ascii="SimSun" w:hAnsi="SimSun" w:eastAsia="SimSun" w:cs="SimSun"/>
          <w:sz w:val="21"/>
          <w:szCs w:val="21"/>
          <w:spacing w:val="-3"/>
        </w:rPr>
        <w:t>后融合基因转</w:t>
      </w:r>
      <w:r>
        <w:rPr>
          <w:rFonts w:ascii="SimSun" w:hAnsi="SimSun" w:eastAsia="SimSun" w:cs="SimSun"/>
          <w:sz w:val="21"/>
          <w:szCs w:val="21"/>
        </w:rPr>
        <w:t xml:space="preserve"> </w:t>
      </w:r>
      <w:r>
        <w:rPr>
          <w:rFonts w:ascii="SimSun" w:hAnsi="SimSun" w:eastAsia="SimSun" w:cs="SimSun"/>
          <w:sz w:val="21"/>
          <w:szCs w:val="21"/>
          <w:spacing w:val="-4"/>
        </w:rPr>
        <w:t>阴者行自体HSCT</w:t>
      </w:r>
      <w:r>
        <w:rPr>
          <w:rFonts w:ascii="SimSun" w:hAnsi="SimSun" w:eastAsia="SimSun" w:cs="SimSun"/>
          <w:sz w:val="21"/>
          <w:szCs w:val="21"/>
          <w:spacing w:val="18"/>
        </w:rPr>
        <w:t xml:space="preserve"> </w:t>
      </w:r>
      <w:r>
        <w:rPr>
          <w:rFonts w:ascii="SimSun" w:hAnsi="SimSun" w:eastAsia="SimSun" w:cs="SimSun"/>
          <w:sz w:val="21"/>
          <w:szCs w:val="21"/>
          <w:spacing w:val="-4"/>
        </w:rPr>
        <w:t>或砷剂(不适合移植者</w:t>
      </w:r>
      <w:r>
        <w:rPr>
          <w:rFonts w:ascii="SimSun" w:hAnsi="SimSun" w:eastAsia="SimSun" w:cs="SimSun"/>
          <w:sz w:val="21"/>
          <w:szCs w:val="21"/>
          <w:spacing w:val="-5"/>
        </w:rPr>
        <w:t>)巩固治疗，融合基因仍阳性者考虑</w:t>
      </w:r>
      <w:r>
        <w:rPr>
          <w:rFonts w:ascii="SimSun" w:hAnsi="SimSun" w:eastAsia="SimSun" w:cs="SimSun"/>
          <w:sz w:val="21"/>
          <w:szCs w:val="21"/>
          <w:spacing w:val="-4"/>
        </w:rPr>
        <w:t>allo</w:t>
      </w:r>
      <w:r>
        <w:rPr>
          <w:rFonts w:ascii="SimSun" w:hAnsi="SimSun" w:eastAsia="SimSun" w:cs="SimSun"/>
          <w:sz w:val="21"/>
          <w:szCs w:val="21"/>
          <w:spacing w:val="-5"/>
        </w:rPr>
        <w:t>-</w:t>
      </w:r>
      <w:r>
        <w:rPr>
          <w:rFonts w:ascii="SimSun" w:hAnsi="SimSun" w:eastAsia="SimSun" w:cs="SimSun"/>
          <w:sz w:val="21"/>
          <w:szCs w:val="21"/>
          <w:spacing w:val="-4"/>
        </w:rPr>
        <w:t>HSCT</w:t>
      </w:r>
      <w:r>
        <w:rPr>
          <w:rFonts w:ascii="SimSun" w:hAnsi="SimSun" w:eastAsia="SimSun" w:cs="SimSun"/>
          <w:sz w:val="21"/>
          <w:szCs w:val="21"/>
          <w:spacing w:val="-5"/>
        </w:rPr>
        <w:t>或临床试验。</w:t>
      </w:r>
    </w:p>
    <w:p>
      <w:pPr>
        <w:ind w:right="96" w:firstLine="419"/>
        <w:spacing w:before="91" w:line="279" w:lineRule="auto"/>
        <w:rPr>
          <w:rFonts w:ascii="SimSun" w:hAnsi="SimSun" w:eastAsia="SimSun" w:cs="SimSun"/>
          <w:sz w:val="21"/>
          <w:szCs w:val="21"/>
        </w:rPr>
      </w:pPr>
      <w:r>
        <w:rPr>
          <w:rFonts w:ascii="Times New Roman" w:hAnsi="Times New Roman" w:eastAsia="Times New Roman" w:cs="Times New Roman"/>
          <w:sz w:val="21"/>
          <w:szCs w:val="21"/>
          <w:b/>
          <w:bCs/>
          <w:spacing w:val="5"/>
        </w:rPr>
        <w:t>3.</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5"/>
        </w:rPr>
        <w:t>老年</w:t>
      </w:r>
      <w:r>
        <w:rPr>
          <w:rFonts w:ascii="Times New Roman" w:hAnsi="Times New Roman" w:eastAsia="Times New Roman" w:cs="Times New Roman"/>
          <w:sz w:val="21"/>
          <w:szCs w:val="21"/>
          <w:b/>
          <w:bCs/>
        </w:rPr>
        <w:t>AL</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5"/>
        </w:rPr>
        <w:t>的治疗</w:t>
      </w:r>
      <w:r>
        <w:rPr>
          <w:rFonts w:ascii="SimSun" w:hAnsi="SimSun" w:eastAsia="SimSun" w:cs="SimSun"/>
          <w:sz w:val="21"/>
          <w:szCs w:val="21"/>
          <w:spacing w:val="70"/>
        </w:rPr>
        <w:t xml:space="preserve"> </w:t>
      </w:r>
      <w:r>
        <w:rPr>
          <w:rFonts w:ascii="SimSun" w:hAnsi="SimSun" w:eastAsia="SimSun" w:cs="SimSun"/>
          <w:sz w:val="21"/>
          <w:szCs w:val="21"/>
          <w:spacing w:val="5"/>
        </w:rPr>
        <w:t>多数大于60岁的</w:t>
      </w:r>
      <w:r>
        <w:rPr>
          <w:rFonts w:ascii="Times New Roman" w:hAnsi="Times New Roman" w:eastAsia="Times New Roman" w:cs="Times New Roman"/>
          <w:sz w:val="21"/>
          <w:szCs w:val="21"/>
        </w:rPr>
        <w:t>AL</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5"/>
        </w:rPr>
        <w:t>病人化疗需减量用药，以降低治疗相关死亡率。少数</w:t>
      </w:r>
      <w:r>
        <w:rPr>
          <w:rFonts w:ascii="SimSun" w:hAnsi="SimSun" w:eastAsia="SimSun" w:cs="SimSun"/>
          <w:sz w:val="21"/>
          <w:szCs w:val="21"/>
        </w:rPr>
        <w:t xml:space="preserve"> </w:t>
      </w:r>
      <w:r>
        <w:rPr>
          <w:rFonts w:ascii="SimSun" w:hAnsi="SimSun" w:eastAsia="SimSun" w:cs="SimSun"/>
          <w:sz w:val="21"/>
          <w:szCs w:val="21"/>
          <w:spacing w:val="1"/>
        </w:rPr>
        <w:t>体质好、支持条件佳者可采用类似年轻病人的方案治疗，有</w:t>
      </w:r>
      <w:r>
        <w:rPr>
          <w:rFonts w:ascii="SimSun" w:hAnsi="SimSun" w:eastAsia="SimSun" w:cs="SimSun"/>
          <w:sz w:val="21"/>
          <w:szCs w:val="21"/>
        </w:rPr>
        <w:t>HLA</w:t>
      </w:r>
      <w:r>
        <w:rPr>
          <w:rFonts w:ascii="SimSun" w:hAnsi="SimSun" w:eastAsia="SimSun" w:cs="SimSun"/>
          <w:sz w:val="21"/>
          <w:szCs w:val="21"/>
          <w:spacing w:val="46"/>
        </w:rPr>
        <w:t xml:space="preserve"> </w:t>
      </w:r>
      <w:r>
        <w:rPr>
          <w:rFonts w:ascii="SimSun" w:hAnsi="SimSun" w:eastAsia="SimSun" w:cs="SimSun"/>
          <w:sz w:val="21"/>
          <w:szCs w:val="21"/>
          <w:spacing w:val="1"/>
        </w:rPr>
        <w:t>相合同胞供体者可行减低剂量预处</w:t>
      </w:r>
      <w:r>
        <w:rPr>
          <w:rFonts w:ascii="SimSun" w:hAnsi="SimSun" w:eastAsia="SimSun" w:cs="SimSun"/>
          <w:sz w:val="21"/>
          <w:szCs w:val="21"/>
        </w:rPr>
        <w:t xml:space="preserve"> </w:t>
      </w:r>
      <w:r>
        <w:rPr>
          <w:rFonts w:ascii="SimSun" w:hAnsi="SimSun" w:eastAsia="SimSun" w:cs="SimSun"/>
          <w:sz w:val="21"/>
          <w:szCs w:val="21"/>
          <w:spacing w:val="-8"/>
        </w:rPr>
        <w:t>理的allo-HSCT。</w:t>
      </w:r>
      <w:r>
        <w:rPr>
          <w:rFonts w:ascii="SimSun" w:hAnsi="SimSun" w:eastAsia="SimSun" w:cs="SimSun"/>
          <w:sz w:val="21"/>
          <w:szCs w:val="21"/>
          <w:spacing w:val="-46"/>
        </w:rPr>
        <w:t xml:space="preserve"> </w:t>
      </w:r>
      <w:r>
        <w:rPr>
          <w:rFonts w:ascii="SimSun" w:hAnsi="SimSun" w:eastAsia="SimSun" w:cs="SimSun"/>
          <w:sz w:val="21"/>
          <w:szCs w:val="21"/>
          <w:spacing w:val="-8"/>
        </w:rPr>
        <w:t>由</w:t>
      </w:r>
      <w:r>
        <w:rPr>
          <w:rFonts w:ascii="SimSun" w:hAnsi="SimSun" w:eastAsia="SimSun" w:cs="SimSun"/>
          <w:sz w:val="21"/>
          <w:szCs w:val="21"/>
          <w:spacing w:val="-32"/>
        </w:rPr>
        <w:t xml:space="preserve"> </w:t>
      </w:r>
      <w:r>
        <w:rPr>
          <w:rFonts w:ascii="SimSun" w:hAnsi="SimSun" w:eastAsia="SimSun" w:cs="SimSun"/>
          <w:sz w:val="21"/>
          <w:szCs w:val="21"/>
          <w:spacing w:val="-8"/>
        </w:rPr>
        <w:t>MDS</w:t>
      </w:r>
      <w:r>
        <w:rPr>
          <w:rFonts w:ascii="SimSun" w:hAnsi="SimSun" w:eastAsia="SimSun" w:cs="SimSun"/>
          <w:sz w:val="21"/>
          <w:szCs w:val="21"/>
          <w:spacing w:val="32"/>
        </w:rPr>
        <w:t xml:space="preserve"> </w:t>
      </w:r>
      <w:r>
        <w:rPr>
          <w:rFonts w:ascii="SimSun" w:hAnsi="SimSun" w:eastAsia="SimSun" w:cs="SimSun"/>
          <w:sz w:val="21"/>
          <w:szCs w:val="21"/>
          <w:spacing w:val="-8"/>
        </w:rPr>
        <w:t>转化而来、继发于某些理化因素、耐药、重要器官功能不全、不良核型及基因</w:t>
      </w:r>
      <w:r>
        <w:rPr>
          <w:rFonts w:ascii="SimSun" w:hAnsi="SimSun" w:eastAsia="SimSun" w:cs="SimSun"/>
          <w:sz w:val="21"/>
          <w:szCs w:val="21"/>
        </w:rPr>
        <w:t xml:space="preserve"> </w:t>
      </w:r>
      <w:r>
        <w:rPr>
          <w:rFonts w:ascii="SimSun" w:hAnsi="SimSun" w:eastAsia="SimSun" w:cs="SimSun"/>
          <w:sz w:val="21"/>
          <w:szCs w:val="21"/>
          <w:spacing w:val="-4"/>
        </w:rPr>
        <w:t>突变携带者，更应强调个体化治疗，如采用表观遗传学</w:t>
      </w:r>
      <w:r>
        <w:rPr>
          <w:rFonts w:ascii="SimSun" w:hAnsi="SimSun" w:eastAsia="SimSun" w:cs="SimSun"/>
          <w:sz w:val="21"/>
          <w:szCs w:val="21"/>
          <w:spacing w:val="-5"/>
        </w:rPr>
        <w:t>调控药物治疗或支持治疗等。</w:t>
      </w:r>
    </w:p>
    <w:p>
      <w:pPr>
        <w:ind w:left="317"/>
        <w:spacing w:before="98" w:line="222" w:lineRule="auto"/>
        <w:rPr>
          <w:rFonts w:ascii="SimHei" w:hAnsi="SimHei" w:eastAsia="SimHei" w:cs="SimHei"/>
          <w:sz w:val="21"/>
          <w:szCs w:val="21"/>
        </w:rPr>
      </w:pPr>
      <w:r>
        <w:rPr>
          <w:rFonts w:ascii="SimHei" w:hAnsi="SimHei" w:eastAsia="SimHei" w:cs="SimHei"/>
          <w:sz w:val="21"/>
          <w:szCs w:val="21"/>
          <w:b/>
          <w:bCs/>
          <w:color w:val="0078C9"/>
          <w:spacing w:val="-8"/>
        </w:rPr>
        <w:t>【预后】</w:t>
      </w:r>
    </w:p>
    <w:p>
      <w:pPr>
        <w:ind w:left="419"/>
        <w:spacing w:before="92" w:line="219" w:lineRule="auto"/>
        <w:rPr>
          <w:rFonts w:ascii="SimSun" w:hAnsi="SimSun" w:eastAsia="SimSun" w:cs="SimSun"/>
          <w:sz w:val="21"/>
          <w:szCs w:val="21"/>
        </w:rPr>
      </w:pPr>
      <w:r>
        <w:rPr>
          <w:rFonts w:ascii="SimSun" w:hAnsi="SimSun" w:eastAsia="SimSun" w:cs="SimSun"/>
          <w:sz w:val="21"/>
          <w:szCs w:val="21"/>
          <w:spacing w:val="-1"/>
        </w:rPr>
        <w:t>AL</w:t>
      </w:r>
      <w:r>
        <w:rPr>
          <w:rFonts w:ascii="SimSun" w:hAnsi="SimSun" w:eastAsia="SimSun" w:cs="SimSun"/>
          <w:sz w:val="21"/>
          <w:szCs w:val="21"/>
          <w:spacing w:val="-3"/>
        </w:rPr>
        <w:t xml:space="preserve"> </w:t>
      </w:r>
      <w:r>
        <w:rPr>
          <w:rFonts w:ascii="SimSun" w:hAnsi="SimSun" w:eastAsia="SimSun" w:cs="SimSun"/>
          <w:sz w:val="21"/>
          <w:szCs w:val="21"/>
          <w:spacing w:val="-1"/>
        </w:rPr>
        <w:t>若不经特殊治疗，平均生存期仅3个月左右，短者甚至在诊断数天后即死亡。经过现代治疗，</w:t>
      </w:r>
    </w:p>
    <w:p>
      <w:pPr>
        <w:sectPr>
          <w:pgSz w:w="11900" w:h="16840"/>
          <w:pgMar w:top="874" w:right="965" w:bottom="400" w:left="649" w:header="0" w:footer="0" w:gutter="0"/>
          <w:cols w:equalWidth="0" w:num="2">
            <w:col w:w="971" w:space="100"/>
            <w:col w:w="9215" w:space="0"/>
          </w:cols>
        </w:sectPr>
        <w:rPr/>
      </w:pPr>
    </w:p>
    <w:p>
      <w:pPr>
        <w:ind w:right="45"/>
        <w:spacing w:before="44" w:line="222" w:lineRule="auto"/>
        <w:jc w:val="right"/>
        <w:rPr>
          <w:rFonts w:ascii="SimSun" w:hAnsi="SimSun" w:eastAsia="SimSun" w:cs="SimSun"/>
          <w:sz w:val="22"/>
          <w:szCs w:val="22"/>
        </w:rPr>
      </w:pPr>
      <w:r>
        <w:drawing>
          <wp:anchor distT="0" distB="0" distL="0" distR="0" simplePos="0" relativeHeight="253066240" behindDoc="0" locked="0" layoutInCell="0" allowOverlap="1">
            <wp:simplePos x="0" y="0"/>
            <wp:positionH relativeFrom="page">
              <wp:posOffset>6610350</wp:posOffset>
            </wp:positionH>
            <wp:positionV relativeFrom="page">
              <wp:posOffset>9963147</wp:posOffset>
            </wp:positionV>
            <wp:extent cx="539760" cy="419074"/>
            <wp:effectExtent l="0" t="0" r="0" b="0"/>
            <wp:wrapNone/>
            <wp:docPr id="159" name="IM 159"/>
            <wp:cNvGraphicFramePr/>
            <a:graphic>
              <a:graphicData uri="http://schemas.openxmlformats.org/drawingml/2006/picture">
                <pic:pic>
                  <pic:nvPicPr>
                    <pic:cNvPr id="159" name="IM 159"/>
                    <pic:cNvPicPr/>
                  </pic:nvPicPr>
                  <pic:blipFill>
                    <a:blip r:embed="rId211"/>
                    <a:stretch>
                      <a:fillRect/>
                    </a:stretch>
                  </pic:blipFill>
                  <pic:spPr>
                    <a:xfrm rot="0">
                      <a:off x="0" y="0"/>
                      <a:ext cx="539760" cy="419074"/>
                    </a:xfrm>
                    <a:prstGeom prst="rect">
                      <a:avLst/>
                    </a:prstGeom>
                  </pic:spPr>
                </pic:pic>
              </a:graphicData>
            </a:graphic>
          </wp:anchor>
        </w:drawing>
      </w:r>
      <w:r>
        <w:rPr>
          <w:rFonts w:ascii="SimHei" w:hAnsi="SimHei" w:eastAsia="SimHei" w:cs="SimHei"/>
          <w:sz w:val="22"/>
          <w:szCs w:val="22"/>
          <w:color w:val="0070BC"/>
          <w:spacing w:val="-18"/>
        </w:rPr>
        <w:t>第九章</w:t>
      </w:r>
      <w:r>
        <w:rPr>
          <w:rFonts w:ascii="SimHei" w:hAnsi="SimHei" w:eastAsia="SimHei" w:cs="SimHei"/>
          <w:sz w:val="22"/>
          <w:szCs w:val="22"/>
          <w:color w:val="0070BC"/>
          <w:spacing w:val="58"/>
        </w:rPr>
        <w:t xml:space="preserve"> </w:t>
      </w:r>
      <w:r>
        <w:rPr>
          <w:rFonts w:ascii="SimHei" w:hAnsi="SimHei" w:eastAsia="SimHei" w:cs="SimHei"/>
          <w:sz w:val="22"/>
          <w:szCs w:val="22"/>
          <w:color w:val="0070BC"/>
          <w:spacing w:val="-18"/>
        </w:rPr>
        <w:t>白</w:t>
      </w:r>
      <w:r>
        <w:rPr>
          <w:rFonts w:ascii="SimHei" w:hAnsi="SimHei" w:eastAsia="SimHei" w:cs="SimHei"/>
          <w:sz w:val="22"/>
          <w:szCs w:val="22"/>
          <w:color w:val="0070BC"/>
          <w:spacing w:val="72"/>
        </w:rPr>
        <w:t xml:space="preserve"> </w:t>
      </w:r>
      <w:r>
        <w:rPr>
          <w:rFonts w:ascii="SimHei" w:hAnsi="SimHei" w:eastAsia="SimHei" w:cs="SimHei"/>
          <w:sz w:val="22"/>
          <w:szCs w:val="22"/>
          <w:color w:val="0070BC"/>
          <w:spacing w:val="-18"/>
        </w:rPr>
        <w:t>血</w:t>
      </w:r>
      <w:r>
        <w:rPr>
          <w:rFonts w:ascii="SimHei" w:hAnsi="SimHei" w:eastAsia="SimHei" w:cs="SimHei"/>
          <w:sz w:val="22"/>
          <w:szCs w:val="22"/>
          <w:color w:val="0070BC"/>
          <w:spacing w:val="59"/>
        </w:rPr>
        <w:t xml:space="preserve"> </w:t>
      </w:r>
      <w:r>
        <w:rPr>
          <w:rFonts w:ascii="SimHei" w:hAnsi="SimHei" w:eastAsia="SimHei" w:cs="SimHei"/>
          <w:sz w:val="22"/>
          <w:szCs w:val="22"/>
          <w:color w:val="0070BC"/>
          <w:spacing w:val="-18"/>
        </w:rPr>
        <w:t>病</w:t>
      </w:r>
      <w:r>
        <w:rPr>
          <w:rFonts w:ascii="SimHei" w:hAnsi="SimHei" w:eastAsia="SimHei" w:cs="SimHei"/>
          <w:sz w:val="22"/>
          <w:szCs w:val="22"/>
          <w:color w:val="0070BC"/>
          <w:spacing w:val="6"/>
        </w:rPr>
        <w:t xml:space="preserve">      </w:t>
      </w:r>
      <w:r>
        <w:rPr>
          <w:rFonts w:ascii="SimSun" w:hAnsi="SimSun" w:eastAsia="SimSun" w:cs="SimSun"/>
          <w:sz w:val="22"/>
          <w:szCs w:val="22"/>
          <w:b/>
          <w:bCs/>
          <w:color w:val="007DD1"/>
          <w:spacing w:val="-18"/>
        </w:rPr>
        <w:t>577</w:t>
      </w:r>
    </w:p>
    <w:p>
      <w:pPr>
        <w:spacing w:line="302" w:lineRule="auto"/>
        <w:rPr>
          <w:rFonts w:ascii="Arial"/>
          <w:sz w:val="21"/>
        </w:rPr>
      </w:pPr>
      <w:r/>
    </w:p>
    <w:p>
      <w:pPr>
        <w:ind w:right="1123"/>
        <w:spacing w:before="71" w:line="276" w:lineRule="auto"/>
        <w:jc w:val="both"/>
        <w:rPr>
          <w:rFonts w:ascii="SimSun" w:hAnsi="SimSun" w:eastAsia="SimSun" w:cs="SimSun"/>
          <w:sz w:val="22"/>
          <w:szCs w:val="22"/>
        </w:rPr>
      </w:pPr>
      <w:r>
        <w:rPr>
          <w:rFonts w:ascii="SimSun" w:hAnsi="SimSun" w:eastAsia="SimSun" w:cs="SimSun"/>
          <w:sz w:val="22"/>
          <w:szCs w:val="22"/>
          <w:spacing w:val="-5"/>
        </w:rPr>
        <w:t>不少病人可长期存活。对于ALL,1~9</w:t>
      </w:r>
      <w:r>
        <w:rPr>
          <w:rFonts w:ascii="SimSun" w:hAnsi="SimSun" w:eastAsia="SimSun" w:cs="SimSun"/>
          <w:sz w:val="22"/>
          <w:szCs w:val="22"/>
          <w:spacing w:val="71"/>
        </w:rPr>
        <w:t xml:space="preserve"> </w:t>
      </w:r>
      <w:r>
        <w:rPr>
          <w:rFonts w:ascii="SimSun" w:hAnsi="SimSun" w:eastAsia="SimSun" w:cs="SimSun"/>
          <w:sz w:val="22"/>
          <w:szCs w:val="22"/>
          <w:spacing w:val="-5"/>
        </w:rPr>
        <w:t>岁且白细胞&lt;50×10°/L并伴有超二倍体或t(12</w:t>
      </w:r>
      <w:r>
        <w:rPr>
          <w:rFonts w:ascii="SimSun" w:hAnsi="SimSun" w:eastAsia="SimSun" w:cs="SimSun"/>
          <w:sz w:val="22"/>
          <w:szCs w:val="22"/>
          <w:spacing w:val="-6"/>
        </w:rPr>
        <w:t>;21)者预后最</w:t>
      </w:r>
      <w:r>
        <w:rPr>
          <w:rFonts w:ascii="SimSun" w:hAnsi="SimSun" w:eastAsia="SimSun" w:cs="SimSun"/>
          <w:sz w:val="22"/>
          <w:szCs w:val="22"/>
        </w:rPr>
        <w:t xml:space="preserve"> </w:t>
      </w:r>
      <w:r>
        <w:rPr>
          <w:rFonts w:ascii="SimSun" w:hAnsi="SimSun" w:eastAsia="SimSun" w:cs="SimSun"/>
          <w:sz w:val="22"/>
          <w:szCs w:val="22"/>
          <w:spacing w:val="-7"/>
        </w:rPr>
        <w:t>好，80%以上病人能够获得长期</w:t>
      </w:r>
      <w:r>
        <w:rPr>
          <w:rFonts w:ascii="SimSun" w:hAnsi="SimSun" w:eastAsia="SimSun" w:cs="SimSun"/>
          <w:sz w:val="22"/>
          <w:szCs w:val="22"/>
          <w:spacing w:val="-65"/>
        </w:rPr>
        <w:t xml:space="preserve"> </w:t>
      </w:r>
      <w:r>
        <w:rPr>
          <w:rFonts w:ascii="SimSun" w:hAnsi="SimSun" w:eastAsia="SimSun" w:cs="SimSun"/>
          <w:sz w:val="22"/>
          <w:szCs w:val="22"/>
          <w:spacing w:val="-7"/>
        </w:rPr>
        <w:t>DFS</w:t>
      </w:r>
      <w:r>
        <w:rPr>
          <w:rFonts w:ascii="SimSun" w:hAnsi="SimSun" w:eastAsia="SimSun" w:cs="SimSun"/>
          <w:sz w:val="22"/>
          <w:szCs w:val="22"/>
          <w:spacing w:val="-26"/>
        </w:rPr>
        <w:t xml:space="preserve"> </w:t>
      </w:r>
      <w:r>
        <w:rPr>
          <w:rFonts w:ascii="SimSun" w:hAnsi="SimSun" w:eastAsia="SimSun" w:cs="SimSun"/>
          <w:sz w:val="22"/>
          <w:szCs w:val="22"/>
          <w:spacing w:val="-7"/>
        </w:rPr>
        <w:t>甚至治愈。</w:t>
      </w:r>
      <w:r>
        <w:rPr>
          <w:rFonts w:ascii="SimSun" w:hAnsi="SimSun" w:eastAsia="SimSun" w:cs="SimSun"/>
          <w:sz w:val="22"/>
          <w:szCs w:val="22"/>
        </w:rPr>
        <w:t xml:space="preserve"> </w:t>
      </w:r>
      <w:r>
        <w:rPr>
          <w:rFonts w:ascii="SimSun" w:hAnsi="SimSun" w:eastAsia="SimSun" w:cs="SimSun"/>
          <w:sz w:val="22"/>
          <w:szCs w:val="22"/>
          <w:spacing w:val="-7"/>
        </w:rPr>
        <w:t>APL</w:t>
      </w:r>
      <w:r>
        <w:rPr>
          <w:rFonts w:ascii="SimSun" w:hAnsi="SimSun" w:eastAsia="SimSun" w:cs="SimSun"/>
          <w:sz w:val="22"/>
          <w:szCs w:val="22"/>
          <w:spacing w:val="-18"/>
        </w:rPr>
        <w:t xml:space="preserve"> </w:t>
      </w:r>
      <w:r>
        <w:rPr>
          <w:rFonts w:ascii="SimSun" w:hAnsi="SimSun" w:eastAsia="SimSun" w:cs="SimSun"/>
          <w:sz w:val="22"/>
          <w:szCs w:val="22"/>
          <w:spacing w:val="-7"/>
        </w:rPr>
        <w:t>若能避免早期死亡则预后良好，多可治愈。老</w:t>
      </w:r>
      <w:r>
        <w:rPr>
          <w:rFonts w:ascii="SimSun" w:hAnsi="SimSun" w:eastAsia="SimSun" w:cs="SimSun"/>
          <w:sz w:val="22"/>
          <w:szCs w:val="22"/>
        </w:rPr>
        <w:t xml:space="preserve"> </w:t>
      </w:r>
      <w:r>
        <w:rPr>
          <w:rFonts w:ascii="SimSun" w:hAnsi="SimSun" w:eastAsia="SimSun" w:cs="SimSun"/>
          <w:sz w:val="22"/>
          <w:szCs w:val="22"/>
          <w:spacing w:val="-5"/>
        </w:rPr>
        <w:t>年、高白细胞的AL</w:t>
      </w:r>
      <w:r>
        <w:rPr>
          <w:rFonts w:ascii="SimSun" w:hAnsi="SimSun" w:eastAsia="SimSun" w:cs="SimSun"/>
          <w:sz w:val="22"/>
          <w:szCs w:val="22"/>
          <w:spacing w:val="-19"/>
        </w:rPr>
        <w:t xml:space="preserve"> </w:t>
      </w:r>
      <w:r>
        <w:rPr>
          <w:rFonts w:ascii="SimSun" w:hAnsi="SimSun" w:eastAsia="SimSun" w:cs="SimSun"/>
          <w:sz w:val="22"/>
          <w:szCs w:val="22"/>
          <w:spacing w:val="-5"/>
        </w:rPr>
        <w:t>预后不良。染色体及一些分子标志能提供独立预</w:t>
      </w:r>
      <w:r>
        <w:rPr>
          <w:rFonts w:ascii="SimSun" w:hAnsi="SimSun" w:eastAsia="SimSun" w:cs="SimSun"/>
          <w:sz w:val="22"/>
          <w:szCs w:val="22"/>
          <w:spacing w:val="-6"/>
        </w:rPr>
        <w:t>后信息(表6-9-3)。继发性</w:t>
      </w:r>
      <w:r>
        <w:rPr>
          <w:rFonts w:ascii="SimSun" w:hAnsi="SimSun" w:eastAsia="SimSun" w:cs="SimSun"/>
          <w:sz w:val="22"/>
          <w:szCs w:val="22"/>
          <w:spacing w:val="-5"/>
        </w:rPr>
        <w:t>AL</w:t>
      </w:r>
      <w:r>
        <w:rPr>
          <w:rFonts w:ascii="SimSun" w:hAnsi="SimSun" w:eastAsia="SimSun" w:cs="SimSun"/>
          <w:sz w:val="22"/>
          <w:szCs w:val="22"/>
          <w:spacing w:val="-6"/>
        </w:rPr>
        <w:t>、</w:t>
      </w:r>
      <w:r>
        <w:rPr>
          <w:rFonts w:ascii="SimSun" w:hAnsi="SimSun" w:eastAsia="SimSun" w:cs="SimSun"/>
          <w:sz w:val="22"/>
          <w:szCs w:val="22"/>
        </w:rPr>
        <w:t xml:space="preserve"> </w:t>
      </w:r>
      <w:r>
        <w:rPr>
          <w:rFonts w:ascii="SimSun" w:hAnsi="SimSun" w:eastAsia="SimSun" w:cs="SimSun"/>
          <w:sz w:val="22"/>
          <w:szCs w:val="22"/>
          <w:spacing w:val="-14"/>
        </w:rPr>
        <w:t>复发、多药耐药、需多疗程化疗方能缓解以及合并髓外白血病的AL</w:t>
      </w:r>
      <w:r>
        <w:rPr>
          <w:rFonts w:ascii="SimSun" w:hAnsi="SimSun" w:eastAsia="SimSun" w:cs="SimSun"/>
          <w:sz w:val="22"/>
          <w:szCs w:val="22"/>
          <w:spacing w:val="-18"/>
        </w:rPr>
        <w:t xml:space="preserve"> </w:t>
      </w:r>
      <w:r>
        <w:rPr>
          <w:rFonts w:ascii="SimSun" w:hAnsi="SimSun" w:eastAsia="SimSun" w:cs="SimSun"/>
          <w:sz w:val="22"/>
          <w:szCs w:val="22"/>
          <w:spacing w:val="-14"/>
        </w:rPr>
        <w:t>预后较差。需要指出的是，某些指</w:t>
      </w:r>
      <w:r>
        <w:rPr>
          <w:rFonts w:ascii="SimSun" w:hAnsi="SimSun" w:eastAsia="SimSun" w:cs="SimSun"/>
          <w:sz w:val="22"/>
          <w:szCs w:val="22"/>
        </w:rPr>
        <w:t xml:space="preserve"> </w:t>
      </w:r>
      <w:r>
        <w:rPr>
          <w:rFonts w:ascii="SimSun" w:hAnsi="SimSun" w:eastAsia="SimSun" w:cs="SimSun"/>
          <w:sz w:val="22"/>
          <w:szCs w:val="22"/>
          <w:spacing w:val="-10"/>
        </w:rPr>
        <w:t>标的预后意义随治疗方法的改进而变化，如L</w:t>
      </w:r>
      <w:r>
        <w:rPr>
          <w:rFonts w:ascii="Calibri" w:hAnsi="Calibri" w:eastAsia="Calibri" w:cs="Calibri"/>
          <w:sz w:val="22"/>
          <w:szCs w:val="22"/>
          <w:spacing w:val="-10"/>
        </w:rPr>
        <w:t>₃</w:t>
      </w:r>
      <w:r>
        <w:rPr>
          <w:rFonts w:ascii="Calibri" w:hAnsi="Calibri" w:eastAsia="Calibri" w:cs="Calibri"/>
          <w:sz w:val="22"/>
          <w:szCs w:val="22"/>
          <w:spacing w:val="23"/>
          <w:w w:val="101"/>
        </w:rPr>
        <w:t xml:space="preserve"> </w:t>
      </w:r>
      <w:r>
        <w:rPr>
          <w:rFonts w:ascii="SimSun" w:hAnsi="SimSun" w:eastAsia="SimSun" w:cs="SimSun"/>
          <w:sz w:val="22"/>
          <w:szCs w:val="22"/>
          <w:spacing w:val="-10"/>
        </w:rPr>
        <w:t>型</w:t>
      </w:r>
      <w:r>
        <w:rPr>
          <w:rFonts w:ascii="SimSun" w:hAnsi="SimSun" w:eastAsia="SimSun" w:cs="SimSun"/>
          <w:sz w:val="22"/>
          <w:szCs w:val="22"/>
          <w:spacing w:val="-55"/>
        </w:rPr>
        <w:t xml:space="preserve"> </w:t>
      </w:r>
      <w:r>
        <w:rPr>
          <w:rFonts w:ascii="SimSun" w:hAnsi="SimSun" w:eastAsia="SimSun" w:cs="SimSun"/>
          <w:sz w:val="22"/>
          <w:szCs w:val="22"/>
          <w:spacing w:val="-10"/>
        </w:rPr>
        <w:t>B-ALL</w:t>
      </w:r>
      <w:r>
        <w:rPr>
          <w:rFonts w:ascii="SimSun" w:hAnsi="SimSun" w:eastAsia="SimSun" w:cs="SimSun"/>
          <w:sz w:val="22"/>
          <w:szCs w:val="22"/>
          <w:spacing w:val="-17"/>
        </w:rPr>
        <w:t xml:space="preserve"> </w:t>
      </w:r>
      <w:r>
        <w:rPr>
          <w:rFonts w:ascii="SimSun" w:hAnsi="SimSun" w:eastAsia="SimSun" w:cs="SimSun"/>
          <w:sz w:val="22"/>
          <w:szCs w:val="22"/>
          <w:spacing w:val="-10"/>
        </w:rPr>
        <w:t>的预</w:t>
      </w:r>
      <w:r>
        <w:rPr>
          <w:rFonts w:ascii="SimSun" w:hAnsi="SimSun" w:eastAsia="SimSun" w:cs="SimSun"/>
          <w:sz w:val="22"/>
          <w:szCs w:val="22"/>
          <w:spacing w:val="-11"/>
        </w:rPr>
        <w:t>后经高剂量、短疗程、充分</w:t>
      </w:r>
      <w:r>
        <w:rPr>
          <w:rFonts w:ascii="SimSun" w:hAnsi="SimSun" w:eastAsia="SimSun" w:cs="SimSun"/>
          <w:sz w:val="22"/>
          <w:szCs w:val="22"/>
          <w:spacing w:val="-10"/>
        </w:rPr>
        <w:t>CNSL</w:t>
      </w:r>
      <w:r>
        <w:rPr>
          <w:rFonts w:ascii="SimSun" w:hAnsi="SimSun" w:eastAsia="SimSun" w:cs="SimSun"/>
          <w:sz w:val="22"/>
          <w:szCs w:val="22"/>
          <w:spacing w:val="6"/>
        </w:rPr>
        <w:t xml:space="preserve"> </w:t>
      </w:r>
      <w:r>
        <w:rPr>
          <w:rFonts w:ascii="SimSun" w:hAnsi="SimSun" w:eastAsia="SimSun" w:cs="SimSun"/>
          <w:sz w:val="22"/>
          <w:szCs w:val="22"/>
          <w:spacing w:val="-11"/>
        </w:rPr>
        <w:t>防治的</w:t>
      </w:r>
      <w:r>
        <w:rPr>
          <w:rFonts w:ascii="SimSun" w:hAnsi="SimSun" w:eastAsia="SimSun" w:cs="SimSun"/>
          <w:sz w:val="22"/>
          <w:szCs w:val="22"/>
        </w:rPr>
        <w:t xml:space="preserve"> </w:t>
      </w:r>
      <w:r>
        <w:rPr>
          <w:rFonts w:ascii="SimSun" w:hAnsi="SimSun" w:eastAsia="SimSun" w:cs="SimSun"/>
          <w:sz w:val="22"/>
          <w:szCs w:val="22"/>
          <w:spacing w:val="-4"/>
        </w:rPr>
        <w:t>强化治疗已大为改观，50%～60%的成人病人可以长期存活，加用抗CD20</w:t>
      </w:r>
      <w:r>
        <w:rPr>
          <w:rFonts w:ascii="SimSun" w:hAnsi="SimSun" w:eastAsia="SimSun" w:cs="SimSun"/>
          <w:sz w:val="22"/>
          <w:szCs w:val="22"/>
          <w:spacing w:val="-14"/>
        </w:rPr>
        <w:t xml:space="preserve"> </w:t>
      </w:r>
      <w:r>
        <w:rPr>
          <w:rFonts w:ascii="SimSun" w:hAnsi="SimSun" w:eastAsia="SimSun" w:cs="SimSun"/>
          <w:sz w:val="22"/>
          <w:szCs w:val="22"/>
          <w:spacing w:val="-4"/>
        </w:rPr>
        <w:t>单克隆抗体后生存率进一</w:t>
      </w:r>
      <w:r>
        <w:rPr>
          <w:rFonts w:ascii="SimSun" w:hAnsi="SimSun" w:eastAsia="SimSun" w:cs="SimSun"/>
          <w:sz w:val="22"/>
          <w:szCs w:val="22"/>
        </w:rPr>
        <w:t xml:space="preserve"> </w:t>
      </w:r>
      <w:r>
        <w:rPr>
          <w:rFonts w:ascii="SimSun" w:hAnsi="SimSun" w:eastAsia="SimSun" w:cs="SimSun"/>
          <w:sz w:val="22"/>
          <w:szCs w:val="22"/>
          <w:spacing w:val="-14"/>
        </w:rPr>
        <w:t>步提高。</w:t>
      </w:r>
    </w:p>
    <w:p>
      <w:pPr>
        <w:spacing w:line="290" w:lineRule="auto"/>
        <w:rPr>
          <w:rFonts w:ascii="Arial"/>
          <w:sz w:val="21"/>
        </w:rPr>
      </w:pPr>
      <w:r/>
    </w:p>
    <w:p>
      <w:pPr>
        <w:ind w:left="2914"/>
        <w:spacing w:before="104" w:line="222" w:lineRule="auto"/>
        <w:rPr>
          <w:rFonts w:ascii="SimHei" w:hAnsi="SimHei" w:eastAsia="SimHei" w:cs="SimHei"/>
          <w:sz w:val="32"/>
          <w:szCs w:val="32"/>
        </w:rPr>
      </w:pPr>
      <w:r>
        <w:rPr>
          <w:rFonts w:ascii="SimHei" w:hAnsi="SimHei" w:eastAsia="SimHei" w:cs="SimHei"/>
          <w:sz w:val="32"/>
          <w:szCs w:val="32"/>
          <w:b/>
          <w:bCs/>
          <w:spacing w:val="-6"/>
        </w:rPr>
        <w:t>第三节</w:t>
      </w:r>
      <w:r>
        <w:rPr>
          <w:rFonts w:ascii="SimHei" w:hAnsi="SimHei" w:eastAsia="SimHei" w:cs="SimHei"/>
          <w:sz w:val="32"/>
          <w:szCs w:val="32"/>
          <w:spacing w:val="105"/>
        </w:rPr>
        <w:t xml:space="preserve"> </w:t>
      </w:r>
      <w:r>
        <w:rPr>
          <w:rFonts w:ascii="SimHei" w:hAnsi="SimHei" w:eastAsia="SimHei" w:cs="SimHei"/>
          <w:sz w:val="32"/>
          <w:szCs w:val="32"/>
          <w:b/>
          <w:bCs/>
          <w:spacing w:val="-6"/>
        </w:rPr>
        <w:t>慢性髓系白血病</w:t>
      </w:r>
    </w:p>
    <w:p>
      <w:pPr>
        <w:spacing w:line="265" w:lineRule="auto"/>
        <w:rPr>
          <w:rFonts w:ascii="Arial"/>
          <w:sz w:val="21"/>
        </w:rPr>
      </w:pPr>
      <w:r/>
    </w:p>
    <w:p>
      <w:pPr>
        <w:ind w:right="1089" w:firstLine="420"/>
        <w:spacing w:before="72" w:line="268" w:lineRule="auto"/>
        <w:jc w:val="both"/>
        <w:rPr>
          <w:rFonts w:ascii="SimSun" w:hAnsi="SimSun" w:eastAsia="SimSun" w:cs="SimSun"/>
          <w:sz w:val="22"/>
          <w:szCs w:val="22"/>
        </w:rPr>
      </w:pPr>
      <w:r>
        <w:rPr>
          <w:rFonts w:ascii="SimSun" w:hAnsi="SimSun" w:eastAsia="SimSun" w:cs="SimSun"/>
          <w:sz w:val="22"/>
          <w:szCs w:val="22"/>
          <w:spacing w:val="-11"/>
        </w:rPr>
        <w:t>慢性髓系白血病(</w:t>
      </w:r>
      <w:r>
        <w:rPr>
          <w:rFonts w:ascii="SimSun" w:hAnsi="SimSun" w:eastAsia="SimSun" w:cs="SimSun"/>
          <w:sz w:val="22"/>
          <w:szCs w:val="22"/>
          <w:spacing w:val="-10"/>
        </w:rPr>
        <w:t>chronic</w:t>
      </w:r>
      <w:r>
        <w:rPr>
          <w:rFonts w:ascii="SimSun" w:hAnsi="SimSun" w:eastAsia="SimSun" w:cs="SimSun"/>
          <w:sz w:val="22"/>
          <w:szCs w:val="22"/>
          <w:spacing w:val="-8"/>
        </w:rPr>
        <w:t xml:space="preserve"> </w:t>
      </w:r>
      <w:r>
        <w:rPr>
          <w:rFonts w:ascii="SimSun" w:hAnsi="SimSun" w:eastAsia="SimSun" w:cs="SimSun"/>
          <w:sz w:val="22"/>
          <w:szCs w:val="22"/>
          <w:spacing w:val="-10"/>
        </w:rPr>
        <w:t>myelogenous</w:t>
      </w:r>
      <w:r>
        <w:rPr>
          <w:rFonts w:ascii="SimSun" w:hAnsi="SimSun" w:eastAsia="SimSun" w:cs="SimSun"/>
          <w:sz w:val="22"/>
          <w:szCs w:val="22"/>
          <w:spacing w:val="10"/>
        </w:rPr>
        <w:t xml:space="preserve"> </w:t>
      </w:r>
      <w:r>
        <w:rPr>
          <w:rFonts w:ascii="SimSun" w:hAnsi="SimSun" w:eastAsia="SimSun" w:cs="SimSun"/>
          <w:sz w:val="22"/>
          <w:szCs w:val="22"/>
          <w:spacing w:val="-10"/>
        </w:rPr>
        <w:t>leuke</w:t>
      </w:r>
      <w:r>
        <w:rPr>
          <w:rFonts w:ascii="SimSun" w:hAnsi="SimSun" w:eastAsia="SimSun" w:cs="SimSun"/>
          <w:sz w:val="22"/>
          <w:szCs w:val="22"/>
          <w:spacing w:val="-11"/>
        </w:rPr>
        <w:t>mia,CML),俗称慢粒，是一种发生在多能造血干细胞</w:t>
      </w:r>
      <w:r>
        <w:rPr>
          <w:rFonts w:ascii="SimSun" w:hAnsi="SimSun" w:eastAsia="SimSun" w:cs="SimSun"/>
          <w:sz w:val="22"/>
          <w:szCs w:val="22"/>
        </w:rPr>
        <w:t xml:space="preserve"> </w:t>
      </w:r>
      <w:r>
        <w:rPr>
          <w:rFonts w:ascii="SimSun" w:hAnsi="SimSun" w:eastAsia="SimSun" w:cs="SimSun"/>
          <w:sz w:val="22"/>
          <w:szCs w:val="22"/>
          <w:spacing w:val="-5"/>
        </w:rPr>
        <w:t>的恶性骨髓增殖性肿瘤(为获得性造血干细胞恶性克隆性疾病),主要涉及髓系。外周血粒细胞显著</w:t>
      </w:r>
      <w:r>
        <w:rPr>
          <w:rFonts w:ascii="SimSun" w:hAnsi="SimSun" w:eastAsia="SimSun" w:cs="SimSun"/>
          <w:sz w:val="22"/>
          <w:szCs w:val="22"/>
          <w:spacing w:val="13"/>
        </w:rPr>
        <w:t xml:space="preserve"> </w:t>
      </w:r>
      <w:r>
        <w:rPr>
          <w:rFonts w:ascii="SimSun" w:hAnsi="SimSun" w:eastAsia="SimSun" w:cs="SimSun"/>
          <w:sz w:val="22"/>
          <w:szCs w:val="22"/>
          <w:spacing w:val="-10"/>
        </w:rPr>
        <w:t>增多，在受累的细胞系中，可找到Ph</w:t>
      </w:r>
      <w:r>
        <w:rPr>
          <w:rFonts w:ascii="SimSun" w:hAnsi="SimSun" w:eastAsia="SimSun" w:cs="SimSun"/>
          <w:sz w:val="22"/>
          <w:szCs w:val="22"/>
          <w:spacing w:val="-55"/>
        </w:rPr>
        <w:t xml:space="preserve"> </w:t>
      </w:r>
      <w:r>
        <w:rPr>
          <w:rFonts w:ascii="SimSun" w:hAnsi="SimSun" w:eastAsia="SimSun" w:cs="SimSun"/>
          <w:sz w:val="22"/>
          <w:szCs w:val="22"/>
          <w:spacing w:val="-10"/>
        </w:rPr>
        <w:t>染色体和(或)BCR-ABL</w:t>
      </w:r>
      <w:r>
        <w:rPr>
          <w:rFonts w:ascii="SimSun" w:hAnsi="SimSun" w:eastAsia="SimSun" w:cs="SimSun"/>
          <w:sz w:val="22"/>
          <w:szCs w:val="22"/>
          <w:spacing w:val="-17"/>
        </w:rPr>
        <w:t xml:space="preserve"> </w:t>
      </w:r>
      <w:r>
        <w:rPr>
          <w:rFonts w:ascii="SimSun" w:hAnsi="SimSun" w:eastAsia="SimSun" w:cs="SimSun"/>
          <w:sz w:val="22"/>
          <w:szCs w:val="22"/>
          <w:spacing w:val="-10"/>
        </w:rPr>
        <w:t>融合基因。病程发展</w:t>
      </w:r>
      <w:r>
        <w:rPr>
          <w:rFonts w:ascii="SimSun" w:hAnsi="SimSun" w:eastAsia="SimSun" w:cs="SimSun"/>
          <w:sz w:val="22"/>
          <w:szCs w:val="22"/>
          <w:spacing w:val="-11"/>
        </w:rPr>
        <w:t>缓慢，脾脏多肿大。</w:t>
      </w:r>
      <w:r>
        <w:rPr>
          <w:rFonts w:ascii="SimSun" w:hAnsi="SimSun" w:eastAsia="SimSun" w:cs="SimSun"/>
          <w:sz w:val="22"/>
          <w:szCs w:val="22"/>
        </w:rPr>
        <w:t xml:space="preserve"> </w:t>
      </w:r>
      <w:r>
        <w:rPr>
          <w:rFonts w:ascii="SimSun" w:hAnsi="SimSun" w:eastAsia="SimSun" w:cs="SimSun"/>
          <w:sz w:val="22"/>
          <w:szCs w:val="22"/>
          <w:spacing w:val="-15"/>
        </w:rPr>
        <w:t>CML</w:t>
      </w:r>
      <w:r>
        <w:rPr>
          <w:rFonts w:ascii="SimSun" w:hAnsi="SimSun" w:eastAsia="SimSun" w:cs="SimSun"/>
          <w:sz w:val="22"/>
          <w:szCs w:val="22"/>
          <w:spacing w:val="26"/>
        </w:rPr>
        <w:t xml:space="preserve"> </w:t>
      </w:r>
      <w:r>
        <w:rPr>
          <w:rFonts w:ascii="SimSun" w:hAnsi="SimSun" w:eastAsia="SimSun" w:cs="SimSun"/>
          <w:sz w:val="22"/>
          <w:szCs w:val="22"/>
          <w:spacing w:val="-16"/>
        </w:rPr>
        <w:t>自然病程分为慢性期(</w:t>
      </w:r>
      <w:r>
        <w:rPr>
          <w:rFonts w:ascii="SimSun" w:hAnsi="SimSun" w:eastAsia="SimSun" w:cs="SimSun"/>
          <w:sz w:val="22"/>
          <w:szCs w:val="22"/>
          <w:spacing w:val="-15"/>
        </w:rPr>
        <w:t>chronic</w:t>
      </w:r>
      <w:r>
        <w:rPr>
          <w:rFonts w:ascii="SimSun" w:hAnsi="SimSun" w:eastAsia="SimSun" w:cs="SimSun"/>
          <w:sz w:val="22"/>
          <w:szCs w:val="22"/>
          <w:spacing w:val="-3"/>
        </w:rPr>
        <w:t xml:space="preserve"> </w:t>
      </w:r>
      <w:r>
        <w:rPr>
          <w:rFonts w:ascii="SimSun" w:hAnsi="SimSun" w:eastAsia="SimSun" w:cs="SimSun"/>
          <w:sz w:val="22"/>
          <w:szCs w:val="22"/>
          <w:spacing w:val="-15"/>
        </w:rPr>
        <w:t>phase</w:t>
      </w:r>
      <w:r>
        <w:rPr>
          <w:rFonts w:ascii="SimSun" w:hAnsi="SimSun" w:eastAsia="SimSun" w:cs="SimSun"/>
          <w:sz w:val="22"/>
          <w:szCs w:val="22"/>
          <w:spacing w:val="-16"/>
        </w:rPr>
        <w:t>,</w:t>
      </w:r>
      <w:r>
        <w:rPr>
          <w:rFonts w:ascii="SimSun" w:hAnsi="SimSun" w:eastAsia="SimSun" w:cs="SimSun"/>
          <w:sz w:val="22"/>
          <w:szCs w:val="22"/>
          <w:spacing w:val="-15"/>
        </w:rPr>
        <w:t>CP</w:t>
      </w:r>
      <w:r>
        <w:rPr>
          <w:rFonts w:ascii="SimSun" w:hAnsi="SimSun" w:eastAsia="SimSun" w:cs="SimSun"/>
          <w:sz w:val="22"/>
          <w:szCs w:val="22"/>
          <w:spacing w:val="-16"/>
        </w:rPr>
        <w:t>)、加速期(</w:t>
      </w:r>
      <w:r>
        <w:rPr>
          <w:rFonts w:ascii="SimSun" w:hAnsi="SimSun" w:eastAsia="SimSun" w:cs="SimSun"/>
          <w:sz w:val="22"/>
          <w:szCs w:val="22"/>
          <w:spacing w:val="-15"/>
        </w:rPr>
        <w:t>accelerated</w:t>
      </w:r>
      <w:r>
        <w:rPr>
          <w:rFonts w:ascii="SimSun" w:hAnsi="SimSun" w:eastAsia="SimSun" w:cs="SimSun"/>
          <w:sz w:val="22"/>
          <w:szCs w:val="22"/>
          <w:spacing w:val="-6"/>
        </w:rPr>
        <w:t xml:space="preserve"> </w:t>
      </w:r>
      <w:r>
        <w:rPr>
          <w:rFonts w:ascii="SimSun" w:hAnsi="SimSun" w:eastAsia="SimSun" w:cs="SimSun"/>
          <w:sz w:val="22"/>
          <w:szCs w:val="22"/>
          <w:spacing w:val="-15"/>
        </w:rPr>
        <w:t>phase</w:t>
      </w:r>
      <w:r>
        <w:rPr>
          <w:rFonts w:ascii="SimSun" w:hAnsi="SimSun" w:eastAsia="SimSun" w:cs="SimSun"/>
          <w:sz w:val="22"/>
          <w:szCs w:val="22"/>
          <w:spacing w:val="-16"/>
        </w:rPr>
        <w:t>,</w:t>
      </w:r>
      <w:r>
        <w:rPr>
          <w:rFonts w:ascii="SimSun" w:hAnsi="SimSun" w:eastAsia="SimSun" w:cs="SimSun"/>
          <w:sz w:val="22"/>
          <w:szCs w:val="22"/>
          <w:spacing w:val="-15"/>
        </w:rPr>
        <w:t>AP</w:t>
      </w:r>
      <w:r>
        <w:rPr>
          <w:rFonts w:ascii="SimSun" w:hAnsi="SimSun" w:eastAsia="SimSun" w:cs="SimSun"/>
          <w:sz w:val="22"/>
          <w:szCs w:val="22"/>
          <w:spacing w:val="-16"/>
        </w:rPr>
        <w:t>)和急变期(</w:t>
      </w:r>
      <w:r>
        <w:rPr>
          <w:rFonts w:ascii="SimSun" w:hAnsi="SimSun" w:eastAsia="SimSun" w:cs="SimSun"/>
          <w:sz w:val="22"/>
          <w:szCs w:val="22"/>
          <w:spacing w:val="3"/>
        </w:rPr>
        <w:t xml:space="preserve"> </w:t>
      </w:r>
      <w:r>
        <w:rPr>
          <w:rFonts w:ascii="SimSun" w:hAnsi="SimSun" w:eastAsia="SimSun" w:cs="SimSun"/>
          <w:sz w:val="22"/>
          <w:szCs w:val="22"/>
          <w:spacing w:val="-15"/>
        </w:rPr>
        <w:t>blastic</w:t>
      </w:r>
      <w:r>
        <w:rPr>
          <w:rFonts w:ascii="SimSun" w:hAnsi="SimSun" w:eastAsia="SimSun" w:cs="SimSun"/>
          <w:sz w:val="22"/>
          <w:szCs w:val="22"/>
          <w:spacing w:val="-23"/>
        </w:rPr>
        <w:t xml:space="preserve"> </w:t>
      </w:r>
      <w:r>
        <w:rPr>
          <w:rFonts w:ascii="SimSun" w:hAnsi="SimSun" w:eastAsia="SimSun" w:cs="SimSun"/>
          <w:sz w:val="22"/>
          <w:szCs w:val="22"/>
          <w:spacing w:val="-15"/>
        </w:rPr>
        <w:t>phase</w:t>
      </w:r>
      <w:r>
        <w:rPr>
          <w:rFonts w:ascii="SimSun" w:hAnsi="SimSun" w:eastAsia="SimSun" w:cs="SimSun"/>
          <w:sz w:val="22"/>
          <w:szCs w:val="22"/>
        </w:rPr>
        <w:t xml:space="preserve"> </w:t>
      </w:r>
      <w:r>
        <w:rPr>
          <w:rFonts w:ascii="Times New Roman" w:hAnsi="Times New Roman" w:eastAsia="Times New Roman" w:cs="Times New Roman"/>
          <w:sz w:val="22"/>
          <w:szCs w:val="22"/>
          <w:spacing w:val="-1"/>
        </w:rPr>
        <w:t>or</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1"/>
        </w:rPr>
        <w:t>blast</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spacing w:val="-1"/>
        </w:rPr>
        <w:t>crisis,BP/BC)</w:t>
      </w:r>
      <w:r>
        <w:rPr>
          <w:rFonts w:ascii="SimSun" w:hAnsi="SimSun" w:eastAsia="SimSun" w:cs="SimSun"/>
          <w:sz w:val="22"/>
          <w:szCs w:val="22"/>
          <w:spacing w:val="-1"/>
        </w:rPr>
        <w:t>。</w:t>
      </w:r>
    </w:p>
    <w:p>
      <w:pPr>
        <w:ind w:left="313"/>
        <w:spacing w:before="137" w:line="222" w:lineRule="auto"/>
        <w:rPr>
          <w:rFonts w:ascii="SimHei" w:hAnsi="SimHei" w:eastAsia="SimHei" w:cs="SimHei"/>
          <w:sz w:val="22"/>
          <w:szCs w:val="22"/>
        </w:rPr>
      </w:pPr>
      <w:r>
        <w:rPr>
          <w:rFonts w:ascii="SimHei" w:hAnsi="SimHei" w:eastAsia="SimHei" w:cs="SimHei"/>
          <w:sz w:val="22"/>
          <w:szCs w:val="22"/>
          <w:b/>
          <w:bCs/>
          <w:color w:val="007CC4"/>
          <w:spacing w:val="-12"/>
        </w:rPr>
        <w:t>【临床表现和实验室检查】</w:t>
      </w:r>
    </w:p>
    <w:p>
      <w:pPr>
        <w:ind w:right="1168" w:firstLine="420"/>
        <w:spacing w:before="71" w:line="263" w:lineRule="auto"/>
        <w:rPr>
          <w:rFonts w:ascii="SimSun" w:hAnsi="SimSun" w:eastAsia="SimSun" w:cs="SimSun"/>
          <w:sz w:val="22"/>
          <w:szCs w:val="22"/>
        </w:rPr>
      </w:pPr>
      <w:r>
        <w:rPr>
          <w:rFonts w:ascii="SimSun" w:hAnsi="SimSun" w:eastAsia="SimSun" w:cs="SimSun"/>
          <w:sz w:val="22"/>
          <w:szCs w:val="22"/>
          <w:spacing w:val="-1"/>
        </w:rPr>
        <w:t>CML</w:t>
      </w:r>
      <w:r>
        <w:rPr>
          <w:rFonts w:ascii="SimSun" w:hAnsi="SimSun" w:eastAsia="SimSun" w:cs="SimSun"/>
          <w:sz w:val="22"/>
          <w:szCs w:val="22"/>
          <w:spacing w:val="-4"/>
        </w:rPr>
        <w:t xml:space="preserve"> </w:t>
      </w:r>
      <w:r>
        <w:rPr>
          <w:rFonts w:ascii="SimSun" w:hAnsi="SimSun" w:eastAsia="SimSun" w:cs="SimSun"/>
          <w:sz w:val="22"/>
          <w:szCs w:val="22"/>
          <w:spacing w:val="-1"/>
        </w:rPr>
        <w:t>在我国年发病率为(0.39~0.99)/1</w:t>
      </w:r>
      <w:r>
        <w:rPr>
          <w:rFonts w:ascii="SimSun" w:hAnsi="SimSun" w:eastAsia="SimSun" w:cs="SimSun"/>
          <w:sz w:val="22"/>
          <w:szCs w:val="22"/>
          <w:spacing w:val="-2"/>
        </w:rPr>
        <w:t>0万。在各年龄组均可发病，国内中位发病年龄45～50</w:t>
      </w:r>
      <w:r>
        <w:rPr>
          <w:rFonts w:ascii="SimSun" w:hAnsi="SimSun" w:eastAsia="SimSun" w:cs="SimSun"/>
          <w:sz w:val="22"/>
          <w:szCs w:val="22"/>
        </w:rPr>
        <w:t xml:space="preserve"> </w:t>
      </w:r>
      <w:r>
        <w:rPr>
          <w:rFonts w:ascii="SimSun" w:hAnsi="SimSun" w:eastAsia="SimSun" w:cs="SimSun"/>
          <w:sz w:val="22"/>
          <w:szCs w:val="22"/>
          <w:spacing w:val="-12"/>
        </w:rPr>
        <w:t>岁，男性多于女性。起病缓慢，早期常无自觉症状。病人可因健康检</w:t>
      </w:r>
      <w:r>
        <w:rPr>
          <w:rFonts w:ascii="SimSun" w:hAnsi="SimSun" w:eastAsia="SimSun" w:cs="SimSun"/>
          <w:sz w:val="22"/>
          <w:szCs w:val="22"/>
          <w:spacing w:val="-13"/>
        </w:rPr>
        <w:t>查或因其他疾病就医时才发现血</w:t>
      </w:r>
      <w:r>
        <w:rPr>
          <w:rFonts w:ascii="SimSun" w:hAnsi="SimSun" w:eastAsia="SimSun" w:cs="SimSun"/>
          <w:sz w:val="22"/>
          <w:szCs w:val="22"/>
        </w:rPr>
        <w:t xml:space="preserve"> </w:t>
      </w:r>
      <w:r>
        <w:rPr>
          <w:rFonts w:ascii="SimSun" w:hAnsi="SimSun" w:eastAsia="SimSun" w:cs="SimSun"/>
          <w:sz w:val="22"/>
          <w:szCs w:val="22"/>
          <w:spacing w:val="-11"/>
        </w:rPr>
        <w:t>象异常或脾大而被确诊。</w:t>
      </w:r>
    </w:p>
    <w:p>
      <w:pPr>
        <w:ind w:left="420"/>
        <w:spacing w:before="61" w:line="223" w:lineRule="auto"/>
        <w:rPr>
          <w:rFonts w:ascii="SimHei" w:hAnsi="SimHei" w:eastAsia="SimHei" w:cs="SimHei"/>
          <w:sz w:val="25"/>
          <w:szCs w:val="25"/>
        </w:rPr>
      </w:pPr>
      <w:r>
        <w:rPr>
          <w:rFonts w:ascii="SimHei" w:hAnsi="SimHei" w:eastAsia="SimHei" w:cs="SimHei"/>
          <w:sz w:val="25"/>
          <w:szCs w:val="25"/>
          <w:spacing w:val="-6"/>
        </w:rPr>
        <w:t>(一)慢性期</w:t>
      </w:r>
      <w:r>
        <w:rPr>
          <w:rFonts w:ascii="SimHei" w:hAnsi="SimHei" w:eastAsia="SimHei" w:cs="SimHei"/>
          <w:sz w:val="25"/>
          <w:szCs w:val="25"/>
          <w:spacing w:val="-59"/>
        </w:rPr>
        <w:t xml:space="preserve"> </w:t>
      </w:r>
      <w:r>
        <w:rPr>
          <w:rFonts w:ascii="SimHei" w:hAnsi="SimHei" w:eastAsia="SimHei" w:cs="SimHei"/>
          <w:sz w:val="25"/>
          <w:szCs w:val="25"/>
          <w:spacing w:val="-6"/>
        </w:rPr>
        <w:t>(CP)</w:t>
      </w:r>
    </w:p>
    <w:p>
      <w:pPr>
        <w:ind w:right="1150" w:firstLine="420"/>
        <w:spacing w:before="63" w:line="263" w:lineRule="auto"/>
        <w:rPr>
          <w:rFonts w:ascii="SimSun" w:hAnsi="SimSun" w:eastAsia="SimSun" w:cs="SimSun"/>
          <w:sz w:val="22"/>
          <w:szCs w:val="22"/>
        </w:rPr>
      </w:pPr>
      <w:r>
        <w:rPr>
          <w:rFonts w:ascii="SimSun" w:hAnsi="SimSun" w:eastAsia="SimSun" w:cs="SimSun"/>
          <w:sz w:val="22"/>
          <w:szCs w:val="22"/>
          <w:spacing w:val="-11"/>
        </w:rPr>
        <w:t>CP</w:t>
      </w:r>
      <w:r>
        <w:rPr>
          <w:rFonts w:ascii="SimSun" w:hAnsi="SimSun" w:eastAsia="SimSun" w:cs="SimSun"/>
          <w:sz w:val="22"/>
          <w:szCs w:val="22"/>
          <w:spacing w:val="-57"/>
        </w:rPr>
        <w:t xml:space="preserve"> </w:t>
      </w:r>
      <w:r>
        <w:rPr>
          <w:rFonts w:ascii="SimSun" w:hAnsi="SimSun" w:eastAsia="SimSun" w:cs="SimSun"/>
          <w:sz w:val="22"/>
          <w:szCs w:val="22"/>
          <w:spacing w:val="-11"/>
        </w:rPr>
        <w:t>一般持续1~4年。病人有乏力、低热、多汗或盗汗、体重减轻等代谢亢进的症状，由于脾大而</w:t>
      </w:r>
      <w:r>
        <w:rPr>
          <w:rFonts w:ascii="SimSun" w:hAnsi="SimSun" w:eastAsia="SimSun" w:cs="SimSun"/>
          <w:sz w:val="22"/>
          <w:szCs w:val="22"/>
        </w:rPr>
        <w:t xml:space="preserve"> </w:t>
      </w:r>
      <w:r>
        <w:rPr>
          <w:rFonts w:ascii="SimSun" w:hAnsi="SimSun" w:eastAsia="SimSun" w:cs="SimSun"/>
          <w:sz w:val="22"/>
          <w:szCs w:val="22"/>
          <w:spacing w:val="-13"/>
        </w:rPr>
        <w:t>自觉有左上腹坠胀感。常以脾大为最显著体征，往往就医时已达脐或脐以下，质地坚实，平滑，无压</w:t>
      </w:r>
      <w:r>
        <w:rPr>
          <w:rFonts w:ascii="SimSun" w:hAnsi="SimSun" w:eastAsia="SimSun" w:cs="SimSun"/>
          <w:sz w:val="22"/>
          <w:szCs w:val="22"/>
          <w:spacing w:val="10"/>
        </w:rPr>
        <w:t xml:space="preserve"> </w:t>
      </w:r>
      <w:r>
        <w:rPr>
          <w:rFonts w:ascii="SimSun" w:hAnsi="SimSun" w:eastAsia="SimSun" w:cs="SimSun"/>
          <w:sz w:val="22"/>
          <w:szCs w:val="22"/>
          <w:spacing w:val="-12"/>
        </w:rPr>
        <w:t>痛。如果发生脾梗死，则脾区压痛明显，并有摩擦音。肝脏明显肿大较少见。部分病人胸骨中下段压</w:t>
      </w:r>
      <w:r>
        <w:rPr>
          <w:rFonts w:ascii="SimSun" w:hAnsi="SimSun" w:eastAsia="SimSun" w:cs="SimSun"/>
          <w:sz w:val="22"/>
          <w:szCs w:val="22"/>
          <w:spacing w:val="6"/>
        </w:rPr>
        <w:t xml:space="preserve"> </w:t>
      </w:r>
      <w:r>
        <w:rPr>
          <w:rFonts w:ascii="SimSun" w:hAnsi="SimSun" w:eastAsia="SimSun" w:cs="SimSun"/>
          <w:sz w:val="22"/>
          <w:szCs w:val="22"/>
          <w:spacing w:val="-13"/>
        </w:rPr>
        <w:t>痛。当白细胞显著增高时，可有眼底充血及出血。白细胞极度</w:t>
      </w:r>
      <w:r>
        <w:rPr>
          <w:rFonts w:ascii="SimSun" w:hAnsi="SimSun" w:eastAsia="SimSun" w:cs="SimSun"/>
          <w:sz w:val="22"/>
          <w:szCs w:val="22"/>
          <w:spacing w:val="-14"/>
        </w:rPr>
        <w:t>增高时，可发生白细胞淤滞症。</w:t>
      </w:r>
    </w:p>
    <w:p>
      <w:pPr>
        <w:ind w:right="1010" w:firstLine="420"/>
        <w:spacing w:before="63" w:line="264" w:lineRule="auto"/>
        <w:rPr>
          <w:rFonts w:ascii="SimSun" w:hAnsi="SimSun" w:eastAsia="SimSun" w:cs="SimSun"/>
          <w:sz w:val="22"/>
          <w:szCs w:val="22"/>
        </w:rPr>
      </w:pPr>
      <w:r>
        <w:rPr>
          <w:rFonts w:ascii="SimSun" w:hAnsi="SimSun" w:eastAsia="SimSun" w:cs="SimSun"/>
          <w:sz w:val="22"/>
          <w:szCs w:val="22"/>
          <w:spacing w:val="-13"/>
        </w:rPr>
        <w:t>1.</w:t>
      </w:r>
      <w:r>
        <w:rPr>
          <w:rFonts w:ascii="SimSun" w:hAnsi="SimSun" w:eastAsia="SimSun" w:cs="SimSun"/>
          <w:sz w:val="22"/>
          <w:szCs w:val="22"/>
          <w:spacing w:val="-48"/>
        </w:rPr>
        <w:t xml:space="preserve"> </w:t>
      </w:r>
      <w:r>
        <w:rPr>
          <w:rFonts w:ascii="SimSun" w:hAnsi="SimSun" w:eastAsia="SimSun" w:cs="SimSun"/>
          <w:sz w:val="22"/>
          <w:szCs w:val="22"/>
          <w:spacing w:val="-13"/>
        </w:rPr>
        <w:t>血象</w:t>
      </w:r>
      <w:r>
        <w:rPr>
          <w:rFonts w:ascii="SimSun" w:hAnsi="SimSun" w:eastAsia="SimSun" w:cs="SimSun"/>
          <w:sz w:val="22"/>
          <w:szCs w:val="22"/>
          <w:spacing w:val="40"/>
        </w:rPr>
        <w:t xml:space="preserve">  </w:t>
      </w:r>
      <w:r>
        <w:rPr>
          <w:rFonts w:ascii="SimSun" w:hAnsi="SimSun" w:eastAsia="SimSun" w:cs="SimSun"/>
          <w:sz w:val="22"/>
          <w:szCs w:val="22"/>
          <w:spacing w:val="-13"/>
        </w:rPr>
        <w:t>白细胞数明显增高，常超过20×10°/L,可达100×10</w:t>
      </w:r>
      <w:r>
        <w:rPr>
          <w:rFonts w:ascii="Calibri" w:hAnsi="Calibri" w:eastAsia="Calibri" w:cs="Calibri"/>
          <w:sz w:val="22"/>
          <w:szCs w:val="22"/>
          <w:spacing w:val="-13"/>
        </w:rPr>
        <w:t>⁹</w:t>
      </w:r>
      <w:r>
        <w:rPr>
          <w:rFonts w:ascii="SimSun" w:hAnsi="SimSun" w:eastAsia="SimSun" w:cs="SimSun"/>
          <w:sz w:val="22"/>
          <w:szCs w:val="22"/>
          <w:spacing w:val="-13"/>
        </w:rPr>
        <w:t>/L</w:t>
      </w:r>
      <w:r>
        <w:rPr>
          <w:rFonts w:ascii="SimSun" w:hAnsi="SimSun" w:eastAsia="SimSun" w:cs="SimSun"/>
          <w:sz w:val="22"/>
          <w:szCs w:val="22"/>
          <w:spacing w:val="-43"/>
        </w:rPr>
        <w:t xml:space="preserve"> </w:t>
      </w:r>
      <w:r>
        <w:rPr>
          <w:rFonts w:ascii="SimSun" w:hAnsi="SimSun" w:eastAsia="SimSun" w:cs="SimSun"/>
          <w:sz w:val="22"/>
          <w:szCs w:val="22"/>
          <w:spacing w:val="-13"/>
        </w:rPr>
        <w:t>以上，血片中粒细胞显著增多，</w:t>
      </w:r>
      <w:r>
        <w:rPr>
          <w:rFonts w:ascii="SimSun" w:hAnsi="SimSun" w:eastAsia="SimSun" w:cs="SimSun"/>
          <w:sz w:val="22"/>
          <w:szCs w:val="22"/>
        </w:rPr>
        <w:t xml:space="preserve"> </w:t>
      </w:r>
      <w:r>
        <w:rPr>
          <w:rFonts w:ascii="SimSun" w:hAnsi="SimSun" w:eastAsia="SimSun" w:cs="SimSun"/>
          <w:sz w:val="22"/>
          <w:szCs w:val="22"/>
          <w:spacing w:val="-13"/>
        </w:rPr>
        <w:t>可见各阶段粒细胞，以中性中幼、晚幼和杆状核粒细胞居多；原始(I+Ⅱ)</w:t>
      </w:r>
      <w:r>
        <w:rPr>
          <w:rFonts w:ascii="SimSun" w:hAnsi="SimSun" w:eastAsia="SimSun" w:cs="SimSun"/>
          <w:sz w:val="22"/>
          <w:szCs w:val="22"/>
          <w:spacing w:val="93"/>
        </w:rPr>
        <w:t xml:space="preserve"> </w:t>
      </w:r>
      <w:r>
        <w:rPr>
          <w:rFonts w:ascii="SimSun" w:hAnsi="SimSun" w:eastAsia="SimSun" w:cs="SimSun"/>
          <w:sz w:val="22"/>
          <w:szCs w:val="22"/>
          <w:spacing w:val="-13"/>
        </w:rPr>
        <w:t>细胞&lt;10%;嗜酸性、嗜碱性</w:t>
      </w:r>
      <w:r>
        <w:rPr>
          <w:rFonts w:ascii="SimSun" w:hAnsi="SimSun" w:eastAsia="SimSun" w:cs="SimSun"/>
          <w:sz w:val="22"/>
          <w:szCs w:val="22"/>
        </w:rPr>
        <w:t xml:space="preserve">  </w:t>
      </w:r>
      <w:r>
        <w:rPr>
          <w:rFonts w:ascii="SimSun" w:hAnsi="SimSun" w:eastAsia="SimSun" w:cs="SimSun"/>
          <w:sz w:val="22"/>
          <w:szCs w:val="22"/>
          <w:spacing w:val="-12"/>
        </w:rPr>
        <w:t>粒细胞增多，后者有助于诊断。血小板可在正常水平，近半数病人增</w:t>
      </w:r>
      <w:r>
        <w:rPr>
          <w:rFonts w:ascii="SimSun" w:hAnsi="SimSun" w:eastAsia="SimSun" w:cs="SimSun"/>
          <w:sz w:val="22"/>
          <w:szCs w:val="22"/>
          <w:spacing w:val="-13"/>
        </w:rPr>
        <w:t>多；晚期血小板渐减少，并出现</w:t>
      </w:r>
      <w:r>
        <w:rPr>
          <w:rFonts w:ascii="SimSun" w:hAnsi="SimSun" w:eastAsia="SimSun" w:cs="SimSun"/>
          <w:sz w:val="22"/>
          <w:szCs w:val="22"/>
        </w:rPr>
        <w:t xml:space="preserve">  </w:t>
      </w:r>
      <w:r>
        <w:rPr>
          <w:rFonts w:ascii="SimSun" w:hAnsi="SimSun" w:eastAsia="SimSun" w:cs="SimSun"/>
          <w:sz w:val="22"/>
          <w:szCs w:val="22"/>
          <w:spacing w:val="-10"/>
        </w:rPr>
        <w:t>贫血。</w:t>
      </w:r>
    </w:p>
    <w:p>
      <w:pPr>
        <w:ind w:left="420"/>
        <w:spacing w:before="68" w:line="219" w:lineRule="auto"/>
        <w:rPr>
          <w:rFonts w:ascii="SimSun" w:hAnsi="SimSun" w:eastAsia="SimSun" w:cs="SimSun"/>
          <w:sz w:val="22"/>
          <w:szCs w:val="22"/>
        </w:rPr>
      </w:pPr>
      <w:r>
        <w:rPr>
          <w:rFonts w:ascii="SimSun" w:hAnsi="SimSun" w:eastAsia="SimSun" w:cs="SimSun"/>
          <w:sz w:val="22"/>
          <w:szCs w:val="22"/>
          <w:spacing w:val="-6"/>
        </w:rPr>
        <w:t>2.</w:t>
      </w:r>
      <w:r>
        <w:rPr>
          <w:rFonts w:ascii="SimSun" w:hAnsi="SimSun" w:eastAsia="SimSun" w:cs="SimSun"/>
          <w:sz w:val="22"/>
          <w:szCs w:val="22"/>
          <w:spacing w:val="-49"/>
        </w:rPr>
        <w:t xml:space="preserve"> </w:t>
      </w:r>
      <w:r>
        <w:rPr>
          <w:rFonts w:ascii="SimSun" w:hAnsi="SimSun" w:eastAsia="SimSun" w:cs="SimSun"/>
          <w:sz w:val="22"/>
          <w:szCs w:val="22"/>
          <w:spacing w:val="-6"/>
        </w:rPr>
        <w:t>中性粒细胞碱性磷酸酶</w:t>
      </w:r>
      <w:r>
        <w:rPr>
          <w:rFonts w:ascii="SimSun" w:hAnsi="SimSun" w:eastAsia="SimSun" w:cs="SimSun"/>
          <w:sz w:val="22"/>
          <w:szCs w:val="22"/>
          <w:spacing w:val="-49"/>
        </w:rPr>
        <w:t xml:space="preserve"> </w:t>
      </w:r>
      <w:r>
        <w:rPr>
          <w:rFonts w:ascii="SimSun" w:hAnsi="SimSun" w:eastAsia="SimSun" w:cs="SimSun"/>
          <w:sz w:val="22"/>
          <w:szCs w:val="22"/>
          <w:spacing w:val="-6"/>
        </w:rPr>
        <w:t>(NAP)</w:t>
      </w:r>
      <w:r>
        <w:rPr>
          <w:rFonts w:ascii="SimSun" w:hAnsi="SimSun" w:eastAsia="SimSun" w:cs="SimSun"/>
          <w:sz w:val="22"/>
          <w:szCs w:val="22"/>
          <w:spacing w:val="14"/>
        </w:rPr>
        <w:t xml:space="preserve">    </w:t>
      </w:r>
      <w:r>
        <w:rPr>
          <w:rFonts w:ascii="SimSun" w:hAnsi="SimSun" w:eastAsia="SimSun" w:cs="SimSun"/>
          <w:sz w:val="22"/>
          <w:szCs w:val="22"/>
          <w:spacing w:val="-6"/>
        </w:rPr>
        <w:t>活性减低或呈阴性反应。治疗有效时NAP</w:t>
      </w:r>
      <w:r>
        <w:rPr>
          <w:rFonts w:ascii="SimSun" w:hAnsi="SimSun" w:eastAsia="SimSun" w:cs="SimSun"/>
          <w:sz w:val="22"/>
          <w:szCs w:val="22"/>
          <w:spacing w:val="13"/>
        </w:rPr>
        <w:t xml:space="preserve"> </w:t>
      </w:r>
      <w:r>
        <w:rPr>
          <w:rFonts w:ascii="SimSun" w:hAnsi="SimSun" w:eastAsia="SimSun" w:cs="SimSun"/>
          <w:sz w:val="22"/>
          <w:szCs w:val="22"/>
          <w:spacing w:val="-7"/>
        </w:rPr>
        <w:t>活性可以恢复，</w:t>
      </w:r>
    </w:p>
    <w:p>
      <w:pPr>
        <w:spacing w:before="69" w:line="219" w:lineRule="auto"/>
        <w:rPr>
          <w:rFonts w:ascii="SimSun" w:hAnsi="SimSun" w:eastAsia="SimSun" w:cs="SimSun"/>
          <w:sz w:val="22"/>
          <w:szCs w:val="22"/>
        </w:rPr>
      </w:pPr>
      <w:r>
        <w:rPr>
          <w:rFonts w:ascii="SimSun" w:hAnsi="SimSun" w:eastAsia="SimSun" w:cs="SimSun"/>
          <w:sz w:val="22"/>
          <w:szCs w:val="22"/>
          <w:spacing w:val="-14"/>
        </w:rPr>
        <w:t>疾病复发时又下降，合并细菌性感染时可略升高。</w:t>
      </w:r>
    </w:p>
    <w:p>
      <w:pPr>
        <w:ind w:right="1166" w:firstLine="420"/>
        <w:spacing w:before="70" w:line="257" w:lineRule="auto"/>
        <w:jc w:val="both"/>
        <w:rPr>
          <w:rFonts w:ascii="SimSun" w:hAnsi="SimSun" w:eastAsia="SimSun" w:cs="SimSun"/>
          <w:sz w:val="22"/>
          <w:szCs w:val="22"/>
        </w:rPr>
      </w:pPr>
      <w:r>
        <w:rPr>
          <w:rFonts w:ascii="SimSun" w:hAnsi="SimSun" w:eastAsia="SimSun" w:cs="SimSun"/>
          <w:sz w:val="22"/>
          <w:szCs w:val="22"/>
          <w:spacing w:val="-14"/>
        </w:rPr>
        <w:t>3.</w:t>
      </w:r>
      <w:r>
        <w:rPr>
          <w:rFonts w:ascii="SimSun" w:hAnsi="SimSun" w:eastAsia="SimSun" w:cs="SimSun"/>
          <w:sz w:val="22"/>
          <w:szCs w:val="22"/>
          <w:spacing w:val="-11"/>
        </w:rPr>
        <w:t xml:space="preserve"> </w:t>
      </w:r>
      <w:r>
        <w:rPr>
          <w:rFonts w:ascii="SimSun" w:hAnsi="SimSun" w:eastAsia="SimSun" w:cs="SimSun"/>
          <w:sz w:val="22"/>
          <w:szCs w:val="22"/>
          <w:spacing w:val="-14"/>
        </w:rPr>
        <w:t>骨髓象</w:t>
      </w:r>
      <w:r>
        <w:rPr>
          <w:rFonts w:ascii="SimSun" w:hAnsi="SimSun" w:eastAsia="SimSun" w:cs="SimSun"/>
          <w:sz w:val="22"/>
          <w:szCs w:val="22"/>
          <w:spacing w:val="80"/>
        </w:rPr>
        <w:t xml:space="preserve"> </w:t>
      </w:r>
      <w:r>
        <w:rPr>
          <w:rFonts w:ascii="SimSun" w:hAnsi="SimSun" w:eastAsia="SimSun" w:cs="SimSun"/>
          <w:sz w:val="22"/>
          <w:szCs w:val="22"/>
          <w:spacing w:val="-14"/>
        </w:rPr>
        <w:t>骨髓增生明显至极度活跃，以粒细胞为主，粒红比例明显增高，其中中性中幼、晚幼</w:t>
      </w:r>
      <w:r>
        <w:rPr>
          <w:rFonts w:ascii="SimSun" w:hAnsi="SimSun" w:eastAsia="SimSun" w:cs="SimSun"/>
          <w:sz w:val="22"/>
          <w:szCs w:val="22"/>
        </w:rPr>
        <w:t xml:space="preserve"> </w:t>
      </w:r>
      <w:r>
        <w:rPr>
          <w:rFonts w:ascii="SimSun" w:hAnsi="SimSun" w:eastAsia="SimSun" w:cs="SimSun"/>
          <w:sz w:val="22"/>
          <w:szCs w:val="22"/>
          <w:spacing w:val="-7"/>
        </w:rPr>
        <w:t>及杆状核粒细胞明显增多，原始细胞&lt;10%。嗜酸性、嗜碱性粒细胞增多。红细胞相对减少。巨</w:t>
      </w:r>
      <w:r>
        <w:rPr>
          <w:rFonts w:ascii="SimSun" w:hAnsi="SimSun" w:eastAsia="SimSun" w:cs="SimSun"/>
          <w:sz w:val="22"/>
          <w:szCs w:val="22"/>
          <w:spacing w:val="-8"/>
        </w:rPr>
        <w:t>核细</w:t>
      </w:r>
      <w:r>
        <w:rPr>
          <w:rFonts w:ascii="SimSun" w:hAnsi="SimSun" w:eastAsia="SimSun" w:cs="SimSun"/>
          <w:sz w:val="22"/>
          <w:szCs w:val="22"/>
        </w:rPr>
        <w:t xml:space="preserve"> </w:t>
      </w:r>
      <w:r>
        <w:rPr>
          <w:rFonts w:ascii="SimSun" w:hAnsi="SimSun" w:eastAsia="SimSun" w:cs="SimSun"/>
          <w:sz w:val="22"/>
          <w:szCs w:val="22"/>
          <w:spacing w:val="-13"/>
        </w:rPr>
        <w:t>胞正常或增多，晚期减少。偶见</w:t>
      </w:r>
      <w:r>
        <w:rPr>
          <w:rFonts w:ascii="SimSun" w:hAnsi="SimSun" w:eastAsia="SimSun" w:cs="SimSun"/>
          <w:sz w:val="22"/>
          <w:szCs w:val="22"/>
          <w:spacing w:val="-49"/>
        </w:rPr>
        <w:t xml:space="preserve"> </w:t>
      </w:r>
      <w:r>
        <w:rPr>
          <w:rFonts w:ascii="SimSun" w:hAnsi="SimSun" w:eastAsia="SimSun" w:cs="SimSun"/>
          <w:sz w:val="22"/>
          <w:szCs w:val="22"/>
          <w:spacing w:val="-13"/>
        </w:rPr>
        <w:t>Gaucher样细胞。</w:t>
      </w:r>
    </w:p>
    <w:p>
      <w:pPr>
        <w:spacing w:before="68" w:line="219" w:lineRule="auto"/>
        <w:rPr>
          <w:rFonts w:ascii="SimSun" w:hAnsi="SimSun" w:eastAsia="SimSun" w:cs="SimSun"/>
          <w:sz w:val="22"/>
          <w:szCs w:val="22"/>
        </w:rPr>
      </w:pPr>
      <w:r>
        <w:rPr>
          <w:rFonts w:ascii="SimSun" w:hAnsi="SimSun" w:eastAsia="SimSun" w:cs="SimSun"/>
          <w:sz w:val="22"/>
          <w:szCs w:val="22"/>
          <w:spacing w:val="8"/>
        </w:rPr>
        <w:t>(</w:t>
      </w:r>
      <w:r>
        <w:rPr>
          <w:rFonts w:ascii="SimSun" w:hAnsi="SimSun" w:eastAsia="SimSun" w:cs="SimSun"/>
          <w:sz w:val="22"/>
          <w:szCs w:val="22"/>
          <w:spacing w:val="33"/>
        </w:rPr>
        <w:t xml:space="preserve">   </w:t>
      </w:r>
      <w:r>
        <w:rPr>
          <w:rFonts w:ascii="SimSun" w:hAnsi="SimSun" w:eastAsia="SimSun" w:cs="SimSun"/>
          <w:sz w:val="22"/>
          <w:szCs w:val="22"/>
          <w:spacing w:val="8"/>
        </w:rPr>
        <w:t>4.细胞遗传学及分子生物学检查</w:t>
      </w:r>
      <w:r>
        <w:rPr>
          <w:rFonts w:ascii="SimSun" w:hAnsi="SimSun" w:eastAsia="SimSun" w:cs="SimSun"/>
          <w:sz w:val="22"/>
          <w:szCs w:val="22"/>
          <w:spacing w:val="90"/>
        </w:rPr>
        <w:t xml:space="preserve"> </w:t>
      </w:r>
      <w:r>
        <w:rPr>
          <w:rFonts w:ascii="SimSun" w:hAnsi="SimSun" w:eastAsia="SimSun" w:cs="SimSun"/>
          <w:sz w:val="22"/>
          <w:szCs w:val="22"/>
          <w:spacing w:val="8"/>
        </w:rPr>
        <w:t>95%以上的</w:t>
      </w:r>
      <w:r>
        <w:rPr>
          <w:rFonts w:ascii="SimSun" w:hAnsi="SimSun" w:eastAsia="SimSun" w:cs="SimSun"/>
          <w:sz w:val="22"/>
          <w:szCs w:val="22"/>
          <w:spacing w:val="-57"/>
        </w:rPr>
        <w:t xml:space="preserve"> </w:t>
      </w:r>
      <w:r>
        <w:rPr>
          <w:rFonts w:ascii="SimSun" w:hAnsi="SimSun" w:eastAsia="SimSun" w:cs="SimSun"/>
          <w:sz w:val="22"/>
          <w:szCs w:val="22"/>
        </w:rPr>
        <w:t>CML</w:t>
      </w:r>
      <w:r>
        <w:rPr>
          <w:rFonts w:ascii="SimSun" w:hAnsi="SimSun" w:eastAsia="SimSun" w:cs="SimSun"/>
          <w:sz w:val="22"/>
          <w:szCs w:val="22"/>
          <w:spacing w:val="47"/>
        </w:rPr>
        <w:t xml:space="preserve"> </w:t>
      </w:r>
      <w:r>
        <w:rPr>
          <w:rFonts w:ascii="SimSun" w:hAnsi="SimSun" w:eastAsia="SimSun" w:cs="SimSun"/>
          <w:sz w:val="22"/>
          <w:szCs w:val="22"/>
          <w:spacing w:val="8"/>
        </w:rPr>
        <w:t>细胞中出现</w:t>
      </w:r>
      <w:r>
        <w:rPr>
          <w:rFonts w:ascii="SimSun" w:hAnsi="SimSun" w:eastAsia="SimSun" w:cs="SimSun"/>
          <w:sz w:val="22"/>
          <w:szCs w:val="22"/>
        </w:rPr>
        <w:t>Ph</w:t>
      </w:r>
      <w:r>
        <w:rPr>
          <w:rFonts w:ascii="SimSun" w:hAnsi="SimSun" w:eastAsia="SimSun" w:cs="SimSun"/>
          <w:sz w:val="22"/>
          <w:szCs w:val="22"/>
          <w:spacing w:val="-35"/>
        </w:rPr>
        <w:t xml:space="preserve"> </w:t>
      </w:r>
      <w:r>
        <w:rPr>
          <w:rFonts w:ascii="SimSun" w:hAnsi="SimSun" w:eastAsia="SimSun" w:cs="SimSun"/>
          <w:sz w:val="22"/>
          <w:szCs w:val="22"/>
          <w:spacing w:val="8"/>
        </w:rPr>
        <w:t>染色体(小的22号染色</w:t>
      </w:r>
    </w:p>
    <w:p>
      <w:pPr>
        <w:ind w:right="1064"/>
        <w:spacing w:before="65" w:line="264" w:lineRule="auto"/>
        <w:jc w:val="both"/>
        <w:rPr>
          <w:rFonts w:ascii="SimSun" w:hAnsi="SimSun" w:eastAsia="SimSun" w:cs="SimSun"/>
          <w:sz w:val="22"/>
          <w:szCs w:val="22"/>
        </w:rPr>
      </w:pPr>
      <w:r>
        <w:rPr>
          <w:rFonts w:ascii="SimSun" w:hAnsi="SimSun" w:eastAsia="SimSun" w:cs="SimSun"/>
          <w:sz w:val="22"/>
          <w:szCs w:val="22"/>
          <w:spacing w:val="1"/>
        </w:rPr>
        <w:t>体),显带分析为t(9;22)(q34;q11)。9号染色体长臂上C-</w:t>
      </w:r>
      <w:r>
        <w:rPr>
          <w:rFonts w:ascii="SimSun" w:hAnsi="SimSun" w:eastAsia="SimSun" w:cs="SimSun"/>
          <w:sz w:val="22"/>
          <w:szCs w:val="22"/>
        </w:rPr>
        <w:t>ABL</w:t>
      </w:r>
      <w:r>
        <w:rPr>
          <w:rFonts w:ascii="SimSun" w:hAnsi="SimSun" w:eastAsia="SimSun" w:cs="SimSun"/>
          <w:sz w:val="22"/>
          <w:szCs w:val="22"/>
          <w:spacing w:val="-35"/>
        </w:rPr>
        <w:t xml:space="preserve"> </w:t>
      </w:r>
      <w:r>
        <w:rPr>
          <w:rFonts w:ascii="SimSun" w:hAnsi="SimSun" w:eastAsia="SimSun" w:cs="SimSun"/>
          <w:sz w:val="22"/>
          <w:szCs w:val="22"/>
          <w:spacing w:val="1"/>
        </w:rPr>
        <w:t>原癌基因易位至22号染色体长臂的</w:t>
      </w:r>
      <w:r>
        <w:rPr>
          <w:rFonts w:ascii="SimSun" w:hAnsi="SimSun" w:eastAsia="SimSun" w:cs="SimSun"/>
          <w:sz w:val="22"/>
          <w:szCs w:val="22"/>
        </w:rPr>
        <w:t xml:space="preserve">  </w:t>
      </w:r>
      <w:r>
        <w:rPr>
          <w:rFonts w:ascii="SimSun" w:hAnsi="SimSun" w:eastAsia="SimSun" w:cs="SimSun"/>
          <w:sz w:val="22"/>
          <w:szCs w:val="22"/>
          <w:spacing w:val="-2"/>
        </w:rPr>
        <w:t>断裂点簇集区(BCR)</w:t>
      </w:r>
      <w:r>
        <w:rPr>
          <w:rFonts w:ascii="SimSun" w:hAnsi="SimSun" w:eastAsia="SimSun" w:cs="SimSun"/>
          <w:sz w:val="22"/>
          <w:szCs w:val="22"/>
          <w:spacing w:val="17"/>
        </w:rPr>
        <w:t xml:space="preserve"> </w:t>
      </w:r>
      <w:r>
        <w:rPr>
          <w:rFonts w:ascii="SimSun" w:hAnsi="SimSun" w:eastAsia="SimSun" w:cs="SimSun"/>
          <w:sz w:val="22"/>
          <w:szCs w:val="22"/>
          <w:spacing w:val="-2"/>
        </w:rPr>
        <w:t>形成BCR-ABL</w:t>
      </w:r>
      <w:r>
        <w:rPr>
          <w:rFonts w:ascii="SimSun" w:hAnsi="SimSun" w:eastAsia="SimSun" w:cs="SimSun"/>
          <w:sz w:val="22"/>
          <w:szCs w:val="22"/>
          <w:spacing w:val="-7"/>
        </w:rPr>
        <w:t xml:space="preserve"> </w:t>
      </w:r>
      <w:r>
        <w:rPr>
          <w:rFonts w:ascii="SimSun" w:hAnsi="SimSun" w:eastAsia="SimSun" w:cs="SimSun"/>
          <w:sz w:val="22"/>
          <w:szCs w:val="22"/>
          <w:spacing w:val="-2"/>
        </w:rPr>
        <w:t>融合基因。其编码的蛋白主要为P</w:t>
      </w:r>
      <w:r>
        <w:rPr>
          <w:rFonts w:ascii="Calibri" w:hAnsi="Calibri" w:eastAsia="Calibri" w:cs="Calibri"/>
          <w:sz w:val="22"/>
          <w:szCs w:val="22"/>
          <w:spacing w:val="-2"/>
        </w:rPr>
        <w:t>₂</w:t>
      </w:r>
      <w:r>
        <w:rPr>
          <w:rFonts w:ascii="SimSun" w:hAnsi="SimSun" w:eastAsia="SimSun" w:cs="SimSun"/>
          <w:sz w:val="22"/>
          <w:szCs w:val="22"/>
          <w:spacing w:val="-2"/>
        </w:rPr>
        <w:t>0,P</w:t>
      </w:r>
      <w:r>
        <w:rPr>
          <w:rFonts w:ascii="Calibri" w:hAnsi="Calibri" w:eastAsia="Calibri" w:cs="Calibri"/>
          <w:sz w:val="22"/>
          <w:szCs w:val="22"/>
          <w:spacing w:val="-2"/>
        </w:rPr>
        <w:t>₂</w:t>
      </w:r>
      <w:r>
        <w:rPr>
          <w:rFonts w:ascii="SimSun" w:hAnsi="SimSun" w:eastAsia="SimSun" w:cs="SimSun"/>
          <w:sz w:val="22"/>
          <w:szCs w:val="22"/>
          <w:spacing w:val="-2"/>
        </w:rPr>
        <w:t>0</w:t>
      </w:r>
      <w:r>
        <w:rPr>
          <w:rFonts w:ascii="SimSun" w:hAnsi="SimSun" w:eastAsia="SimSun" w:cs="SimSun"/>
          <w:sz w:val="22"/>
          <w:szCs w:val="22"/>
          <w:spacing w:val="-52"/>
        </w:rPr>
        <w:t xml:space="preserve"> </w:t>
      </w:r>
      <w:r>
        <w:rPr>
          <w:rFonts w:ascii="SimSun" w:hAnsi="SimSun" w:eastAsia="SimSun" w:cs="SimSun"/>
          <w:sz w:val="22"/>
          <w:szCs w:val="22"/>
          <w:spacing w:val="-2"/>
        </w:rPr>
        <w:t>具有酪氨酸激酶活性。</w:t>
      </w:r>
      <w:r>
        <w:rPr>
          <w:rFonts w:ascii="SimSun" w:hAnsi="SimSun" w:eastAsia="SimSun" w:cs="SimSun"/>
          <w:sz w:val="22"/>
          <w:szCs w:val="22"/>
        </w:rPr>
        <w:t xml:space="preserve"> </w:t>
      </w:r>
      <w:r>
        <w:rPr>
          <w:rFonts w:ascii="SimSun" w:hAnsi="SimSun" w:eastAsia="SimSun" w:cs="SimSun"/>
          <w:sz w:val="22"/>
          <w:szCs w:val="22"/>
          <w:spacing w:val="-5"/>
        </w:rPr>
        <w:t>Ph</w:t>
      </w:r>
      <w:r>
        <w:rPr>
          <w:rFonts w:ascii="SimSun" w:hAnsi="SimSun" w:eastAsia="SimSun" w:cs="SimSun"/>
          <w:sz w:val="22"/>
          <w:szCs w:val="22"/>
          <w:spacing w:val="-51"/>
        </w:rPr>
        <w:t xml:space="preserve"> </w:t>
      </w:r>
      <w:r>
        <w:rPr>
          <w:rFonts w:ascii="SimSun" w:hAnsi="SimSun" w:eastAsia="SimSun" w:cs="SimSun"/>
          <w:sz w:val="22"/>
          <w:szCs w:val="22"/>
          <w:spacing w:val="-5"/>
        </w:rPr>
        <w:t>染色体可见于粒、红、单核、巨核及淋巴细胞中。不足5%的CML</w:t>
      </w:r>
      <w:r>
        <w:rPr>
          <w:rFonts w:ascii="SimSun" w:hAnsi="SimSun" w:eastAsia="SimSun" w:cs="SimSun"/>
          <w:sz w:val="22"/>
          <w:szCs w:val="22"/>
          <w:spacing w:val="26"/>
        </w:rPr>
        <w:t xml:space="preserve"> </w:t>
      </w:r>
      <w:r>
        <w:rPr>
          <w:rFonts w:ascii="SimSun" w:hAnsi="SimSun" w:eastAsia="SimSun" w:cs="SimSun"/>
          <w:sz w:val="22"/>
          <w:szCs w:val="22"/>
          <w:spacing w:val="-5"/>
        </w:rPr>
        <w:t>有</w:t>
      </w:r>
      <w:r>
        <w:rPr>
          <w:rFonts w:ascii="SimSun" w:hAnsi="SimSun" w:eastAsia="SimSun" w:cs="SimSun"/>
          <w:sz w:val="22"/>
          <w:szCs w:val="22"/>
          <w:spacing w:val="-60"/>
        </w:rPr>
        <w:t xml:space="preserve"> </w:t>
      </w:r>
      <w:r>
        <w:rPr>
          <w:rFonts w:ascii="SimSun" w:hAnsi="SimSun" w:eastAsia="SimSun" w:cs="SimSun"/>
          <w:sz w:val="22"/>
          <w:szCs w:val="22"/>
          <w:spacing w:val="-5"/>
        </w:rPr>
        <w:t>BCR-ABL</w:t>
      </w:r>
      <w:r>
        <w:rPr>
          <w:rFonts w:ascii="SimSun" w:hAnsi="SimSun" w:eastAsia="SimSun" w:cs="SimSun"/>
          <w:sz w:val="22"/>
          <w:szCs w:val="22"/>
          <w:spacing w:val="3"/>
        </w:rPr>
        <w:t xml:space="preserve"> </w:t>
      </w:r>
      <w:r>
        <w:rPr>
          <w:rFonts w:ascii="SimSun" w:hAnsi="SimSun" w:eastAsia="SimSun" w:cs="SimSun"/>
          <w:sz w:val="22"/>
          <w:szCs w:val="22"/>
          <w:spacing w:val="-5"/>
        </w:rPr>
        <w:t>融合基因阳性而Ph</w:t>
      </w:r>
      <w:r>
        <w:rPr>
          <w:rFonts w:ascii="SimSun" w:hAnsi="SimSun" w:eastAsia="SimSun" w:cs="SimSun"/>
          <w:sz w:val="22"/>
          <w:szCs w:val="22"/>
        </w:rPr>
        <w:t xml:space="preserve">  </w:t>
      </w:r>
      <w:r>
        <w:rPr>
          <w:rFonts w:ascii="SimSun" w:hAnsi="SimSun" w:eastAsia="SimSun" w:cs="SimSun"/>
          <w:sz w:val="22"/>
          <w:szCs w:val="22"/>
          <w:spacing w:val="3"/>
        </w:rPr>
        <w:t>染色体阴性</w:t>
      </w:r>
    </w:p>
    <w:p>
      <w:pPr>
        <w:ind w:left="420"/>
        <w:spacing w:before="266" w:line="221" w:lineRule="auto"/>
        <w:rPr>
          <w:rFonts w:ascii="SimHei" w:hAnsi="SimHei" w:eastAsia="SimHei" w:cs="SimHei"/>
          <w:sz w:val="22"/>
          <w:szCs w:val="22"/>
        </w:rPr>
      </w:pPr>
      <w:r>
        <w:rPr>
          <w:rFonts w:ascii="SimHei" w:hAnsi="SimHei" w:eastAsia="SimHei" w:cs="SimHei"/>
          <w:sz w:val="22"/>
          <w:szCs w:val="22"/>
          <w:spacing w:val="-4"/>
        </w:rPr>
        <w:t>5.</w:t>
      </w:r>
      <w:r>
        <w:rPr>
          <w:rFonts w:ascii="SimHei" w:hAnsi="SimHei" w:eastAsia="SimHei" w:cs="SimHei"/>
          <w:sz w:val="22"/>
          <w:szCs w:val="22"/>
          <w:spacing w:val="-32"/>
        </w:rPr>
        <w:t xml:space="preserve"> </w:t>
      </w:r>
      <w:r>
        <w:rPr>
          <w:rFonts w:ascii="SimHei" w:hAnsi="SimHei" w:eastAsia="SimHei" w:cs="SimHei"/>
          <w:sz w:val="22"/>
          <w:szCs w:val="22"/>
          <w:spacing w:val="-4"/>
        </w:rPr>
        <w:t>血液生化检查</w:t>
      </w:r>
      <w:r>
        <w:rPr>
          <w:rFonts w:ascii="SimHei" w:hAnsi="SimHei" w:eastAsia="SimHei" w:cs="SimHei"/>
          <w:sz w:val="22"/>
          <w:szCs w:val="22"/>
          <w:spacing w:val="69"/>
        </w:rPr>
        <w:t xml:space="preserve"> </w:t>
      </w:r>
      <w:r>
        <w:rPr>
          <w:rFonts w:ascii="SimHei" w:hAnsi="SimHei" w:eastAsia="SimHei" w:cs="SimHei"/>
          <w:sz w:val="22"/>
          <w:szCs w:val="22"/>
          <w:spacing w:val="-4"/>
        </w:rPr>
        <w:t>血清及尿中尿酸浓度增高。血清LDH</w:t>
      </w:r>
      <w:r>
        <w:rPr>
          <w:rFonts w:ascii="SimHei" w:hAnsi="SimHei" w:eastAsia="SimHei" w:cs="SimHei"/>
          <w:sz w:val="22"/>
          <w:szCs w:val="22"/>
          <w:spacing w:val="20"/>
        </w:rPr>
        <w:t xml:space="preserve"> </w:t>
      </w:r>
      <w:r>
        <w:rPr>
          <w:rFonts w:ascii="SimHei" w:hAnsi="SimHei" w:eastAsia="SimHei" w:cs="SimHei"/>
          <w:sz w:val="22"/>
          <w:szCs w:val="22"/>
          <w:spacing w:val="-4"/>
        </w:rPr>
        <w:t>增高。</w:t>
      </w:r>
    </w:p>
    <w:p>
      <w:pPr>
        <w:ind w:left="420"/>
        <w:spacing w:before="31" w:line="224" w:lineRule="auto"/>
        <w:rPr>
          <w:rFonts w:ascii="SimHei" w:hAnsi="SimHei" w:eastAsia="SimHei" w:cs="SimHei"/>
          <w:sz w:val="25"/>
          <w:szCs w:val="25"/>
        </w:rPr>
      </w:pPr>
      <w:r>
        <w:rPr>
          <w:rFonts w:ascii="SimHei" w:hAnsi="SimHei" w:eastAsia="SimHei" w:cs="SimHei"/>
          <w:sz w:val="25"/>
          <w:szCs w:val="25"/>
          <w:spacing w:val="3"/>
        </w:rPr>
        <w:t>(二)加速期</w:t>
      </w:r>
      <w:r>
        <w:rPr>
          <w:rFonts w:ascii="SimHei" w:hAnsi="SimHei" w:eastAsia="SimHei" w:cs="SimHei"/>
          <w:sz w:val="25"/>
          <w:szCs w:val="25"/>
          <w:spacing w:val="-63"/>
        </w:rPr>
        <w:t xml:space="preserve"> </w:t>
      </w:r>
      <w:r>
        <w:rPr>
          <w:rFonts w:ascii="SimHei" w:hAnsi="SimHei" w:eastAsia="SimHei" w:cs="SimHei"/>
          <w:sz w:val="25"/>
          <w:szCs w:val="25"/>
          <w:spacing w:val="3"/>
        </w:rPr>
        <w:t>(</w:t>
      </w:r>
      <w:r>
        <w:rPr>
          <w:rFonts w:ascii="SimHei" w:hAnsi="SimHei" w:eastAsia="SimHei" w:cs="SimHei"/>
          <w:sz w:val="25"/>
          <w:szCs w:val="25"/>
        </w:rPr>
        <w:t>AP</w:t>
      </w:r>
      <w:r>
        <w:rPr>
          <w:rFonts w:ascii="SimHei" w:hAnsi="SimHei" w:eastAsia="SimHei" w:cs="SimHei"/>
          <w:sz w:val="25"/>
          <w:szCs w:val="25"/>
          <w:spacing w:val="3"/>
        </w:rPr>
        <w:t>)</w:t>
      </w:r>
    </w:p>
    <w:p>
      <w:pPr>
        <w:ind w:right="1141" w:firstLine="420"/>
        <w:spacing w:before="73" w:line="263" w:lineRule="auto"/>
        <w:jc w:val="both"/>
        <w:rPr>
          <w:rFonts w:ascii="SimSun" w:hAnsi="SimSun" w:eastAsia="SimSun" w:cs="SimSun"/>
          <w:sz w:val="22"/>
          <w:szCs w:val="22"/>
        </w:rPr>
      </w:pPr>
      <w:r>
        <w:rPr>
          <w:rFonts w:ascii="SimSun" w:hAnsi="SimSun" w:eastAsia="SimSun" w:cs="SimSun"/>
          <w:sz w:val="22"/>
          <w:szCs w:val="22"/>
          <w:spacing w:val="-18"/>
        </w:rPr>
        <w:t>AP</w:t>
      </w:r>
      <w:r>
        <w:rPr>
          <w:rFonts w:ascii="SimSun" w:hAnsi="SimSun" w:eastAsia="SimSun" w:cs="SimSun"/>
          <w:sz w:val="22"/>
          <w:szCs w:val="22"/>
          <w:spacing w:val="-19"/>
        </w:rPr>
        <w:t xml:space="preserve"> </w:t>
      </w:r>
      <w:r>
        <w:rPr>
          <w:rFonts w:ascii="SimSun" w:hAnsi="SimSun" w:eastAsia="SimSun" w:cs="SimSun"/>
          <w:sz w:val="22"/>
          <w:szCs w:val="22"/>
          <w:spacing w:val="-18"/>
        </w:rPr>
        <w:t>可维持几个月到数年。常有发热、虚弱、进行性</w:t>
      </w:r>
      <w:r>
        <w:rPr>
          <w:rFonts w:ascii="SimSun" w:hAnsi="SimSun" w:eastAsia="SimSun" w:cs="SimSun"/>
          <w:sz w:val="22"/>
          <w:szCs w:val="22"/>
          <w:spacing w:val="-19"/>
        </w:rPr>
        <w:t>体重下降、骨骼疼痛，逐渐出现贫血和出血；脾</w:t>
      </w:r>
      <w:r>
        <w:rPr>
          <w:rFonts w:ascii="SimSun" w:hAnsi="SimSun" w:eastAsia="SimSun" w:cs="SimSun"/>
          <w:sz w:val="22"/>
          <w:szCs w:val="22"/>
        </w:rPr>
        <w:t xml:space="preserve"> </w:t>
      </w:r>
      <w:r>
        <w:rPr>
          <w:rFonts w:ascii="SimSun" w:hAnsi="SimSun" w:eastAsia="SimSun" w:cs="SimSun"/>
          <w:sz w:val="22"/>
          <w:szCs w:val="22"/>
          <w:spacing w:val="-14"/>
        </w:rPr>
        <w:t>持续或进行性肿大；对原来治疗</w:t>
      </w:r>
      <w:r>
        <w:rPr>
          <w:rFonts w:ascii="SimSun" w:hAnsi="SimSun" w:eastAsia="SimSun" w:cs="SimSun"/>
          <w:sz w:val="22"/>
          <w:szCs w:val="22"/>
          <w:spacing w:val="-15"/>
        </w:rPr>
        <w:t>有效的药物包括酪氨酸激酶抑制剂(</w:t>
      </w:r>
      <w:r>
        <w:rPr>
          <w:rFonts w:ascii="SimSun" w:hAnsi="SimSun" w:eastAsia="SimSun" w:cs="SimSun"/>
          <w:sz w:val="22"/>
          <w:szCs w:val="22"/>
          <w:spacing w:val="-14"/>
        </w:rPr>
        <w:t>tyrosine</w:t>
      </w:r>
      <w:r>
        <w:rPr>
          <w:rFonts w:ascii="SimSun" w:hAnsi="SimSun" w:eastAsia="SimSun" w:cs="SimSun"/>
          <w:sz w:val="22"/>
          <w:szCs w:val="22"/>
          <w:spacing w:val="-15"/>
        </w:rPr>
        <w:t xml:space="preserve"> </w:t>
      </w:r>
      <w:r>
        <w:rPr>
          <w:rFonts w:ascii="SimSun" w:hAnsi="SimSun" w:eastAsia="SimSun" w:cs="SimSun"/>
          <w:sz w:val="22"/>
          <w:szCs w:val="22"/>
          <w:spacing w:val="-14"/>
        </w:rPr>
        <w:t>kinase</w:t>
      </w:r>
      <w:r>
        <w:rPr>
          <w:rFonts w:ascii="SimSun" w:hAnsi="SimSun" w:eastAsia="SimSun" w:cs="SimSun"/>
          <w:sz w:val="22"/>
          <w:szCs w:val="22"/>
          <w:spacing w:val="-2"/>
        </w:rPr>
        <w:t xml:space="preserve"> </w:t>
      </w:r>
      <w:r>
        <w:rPr>
          <w:rFonts w:ascii="SimSun" w:hAnsi="SimSun" w:eastAsia="SimSun" w:cs="SimSun"/>
          <w:sz w:val="22"/>
          <w:szCs w:val="22"/>
          <w:spacing w:val="-14"/>
        </w:rPr>
        <w:t>inhibitor</w:t>
      </w:r>
      <w:r>
        <w:rPr>
          <w:rFonts w:ascii="SimSun" w:hAnsi="SimSun" w:eastAsia="SimSun" w:cs="SimSun"/>
          <w:sz w:val="22"/>
          <w:szCs w:val="22"/>
          <w:spacing w:val="-15"/>
        </w:rPr>
        <w:t>,</w:t>
      </w:r>
      <w:r>
        <w:rPr>
          <w:rFonts w:ascii="SimSun" w:hAnsi="SimSun" w:eastAsia="SimSun" w:cs="SimSun"/>
          <w:sz w:val="22"/>
          <w:szCs w:val="22"/>
          <w:spacing w:val="-14"/>
        </w:rPr>
        <w:t>TKI</w:t>
      </w:r>
      <w:r>
        <w:rPr>
          <w:rFonts w:ascii="SimSun" w:hAnsi="SimSun" w:eastAsia="SimSun" w:cs="SimSun"/>
          <w:sz w:val="22"/>
          <w:szCs w:val="22"/>
          <w:spacing w:val="-15"/>
        </w:rPr>
        <w:t>)无</w:t>
      </w:r>
      <w:r>
        <w:rPr>
          <w:rFonts w:ascii="SimSun" w:hAnsi="SimSun" w:eastAsia="SimSun" w:cs="SimSun"/>
          <w:sz w:val="22"/>
          <w:szCs w:val="22"/>
        </w:rPr>
        <w:t xml:space="preserve"> </w:t>
      </w:r>
      <w:r>
        <w:rPr>
          <w:rFonts w:ascii="SimSun" w:hAnsi="SimSun" w:eastAsia="SimSun" w:cs="SimSun"/>
          <w:sz w:val="22"/>
          <w:szCs w:val="22"/>
          <w:spacing w:val="1"/>
        </w:rPr>
        <w:t>效；外周血或骨髓原始细胞≥10%;外周血嗜碱性粒细胞&gt;20%;不明原因的血小</w:t>
      </w:r>
      <w:r>
        <w:rPr>
          <w:rFonts w:ascii="SimSun" w:hAnsi="SimSun" w:eastAsia="SimSun" w:cs="SimSun"/>
          <w:sz w:val="22"/>
          <w:szCs w:val="22"/>
        </w:rPr>
        <w:t>板进行性减少或增</w:t>
      </w:r>
    </w:p>
    <w:p>
      <w:pPr>
        <w:sectPr>
          <w:pgSz w:w="11900" w:h="16840"/>
          <w:pgMar w:top="823" w:right="639" w:bottom="400" w:left="949" w:header="0" w:footer="0" w:gutter="0"/>
        </w:sectPr>
        <w:rPr/>
      </w:pPr>
    </w:p>
    <w:p>
      <w:pPr>
        <w:ind w:left="80"/>
        <w:spacing w:before="69" w:line="183" w:lineRule="auto"/>
        <w:rPr>
          <w:rFonts w:ascii="SimSun" w:hAnsi="SimSun" w:eastAsia="SimSun" w:cs="SimSun"/>
          <w:sz w:val="19"/>
          <w:szCs w:val="19"/>
        </w:rPr>
      </w:pPr>
      <w:r>
        <w:rPr>
          <w:rFonts w:ascii="SimSun" w:hAnsi="SimSun" w:eastAsia="SimSun" w:cs="SimSun"/>
          <w:sz w:val="19"/>
          <w:szCs w:val="19"/>
          <w:color w:val="006CC0"/>
          <w:spacing w:val="-3"/>
        </w:rPr>
        <w:t>578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30"/>
        <w:spacing w:line="700" w:lineRule="exact"/>
        <w:textAlignment w:val="center"/>
        <w:rPr/>
      </w:pPr>
      <w:r>
        <w:drawing>
          <wp:inline distT="0" distB="0" distL="0" distR="0">
            <wp:extent cx="438125" cy="444524"/>
            <wp:effectExtent l="0" t="0" r="0" b="0"/>
            <wp:docPr id="160" name="IM 160"/>
            <wp:cNvGraphicFramePr/>
            <a:graphic>
              <a:graphicData uri="http://schemas.openxmlformats.org/drawingml/2006/picture">
                <pic:pic>
                  <pic:nvPicPr>
                    <pic:cNvPr id="160" name="IM 160"/>
                    <pic:cNvPicPr/>
                  </pic:nvPicPr>
                  <pic:blipFill>
                    <a:blip r:embed="rId212"/>
                    <a:stretch>
                      <a:fillRect/>
                    </a:stretch>
                  </pic:blipFill>
                  <pic:spPr>
                    <a:xfrm rot="0">
                      <a:off x="0" y="0"/>
                      <a:ext cx="438125"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color w:val="007AD8"/>
          <w:spacing w:val="-2"/>
        </w:rPr>
        <w:t>第六篇</w:t>
      </w:r>
      <w:r>
        <w:rPr>
          <w:rFonts w:ascii="SimHei" w:hAnsi="SimHei" w:eastAsia="SimHei" w:cs="SimHei"/>
          <w:sz w:val="19"/>
          <w:szCs w:val="19"/>
          <w:color w:val="007AD8"/>
          <w:spacing w:val="5"/>
        </w:rPr>
        <w:t xml:space="preserve">  </w:t>
      </w:r>
      <w:r>
        <w:rPr>
          <w:rFonts w:ascii="SimHei" w:hAnsi="SimHei" w:eastAsia="SimHei" w:cs="SimHei"/>
          <w:sz w:val="19"/>
          <w:szCs w:val="19"/>
          <w:color w:val="007AD8"/>
          <w:spacing w:val="-2"/>
        </w:rPr>
        <w:t>血液系统疾病</w:t>
      </w:r>
    </w:p>
    <w:p>
      <w:pPr>
        <w:spacing w:line="348" w:lineRule="auto"/>
        <w:rPr>
          <w:rFonts w:ascii="Arial"/>
          <w:sz w:val="21"/>
        </w:rPr>
      </w:pPr>
      <w:r/>
    </w:p>
    <w:p>
      <w:pPr>
        <w:ind w:right="59"/>
        <w:spacing w:before="75" w:line="237" w:lineRule="auto"/>
        <w:rPr>
          <w:rFonts w:ascii="SimSun" w:hAnsi="SimSun" w:eastAsia="SimSun" w:cs="SimSun"/>
          <w:sz w:val="23"/>
          <w:szCs w:val="23"/>
        </w:rPr>
      </w:pPr>
      <w:r>
        <w:rPr>
          <w:rFonts w:ascii="SimSun" w:hAnsi="SimSun" w:eastAsia="SimSun" w:cs="SimSun"/>
          <w:sz w:val="23"/>
          <w:szCs w:val="23"/>
          <w:spacing w:val="-13"/>
        </w:rPr>
        <w:t>加；Ph染色体阳性细胞中又出现其他染色体异常，如：+8、双Ph</w:t>
      </w:r>
      <w:r>
        <w:rPr>
          <w:rFonts w:ascii="SimSun" w:hAnsi="SimSun" w:eastAsia="SimSun" w:cs="SimSun"/>
          <w:sz w:val="23"/>
          <w:szCs w:val="23"/>
          <w:spacing w:val="-50"/>
        </w:rPr>
        <w:t xml:space="preserve"> </w:t>
      </w:r>
      <w:r>
        <w:rPr>
          <w:rFonts w:ascii="SimSun" w:hAnsi="SimSun" w:eastAsia="SimSun" w:cs="SimSun"/>
          <w:sz w:val="23"/>
          <w:szCs w:val="23"/>
          <w:spacing w:val="-13"/>
        </w:rPr>
        <w:t>染色体</w:t>
      </w:r>
      <w:r>
        <w:rPr>
          <w:rFonts w:ascii="SimSun" w:hAnsi="SimSun" w:eastAsia="SimSun" w:cs="SimSun"/>
          <w:sz w:val="23"/>
          <w:szCs w:val="23"/>
          <w:spacing w:val="-14"/>
        </w:rPr>
        <w:t>、17号染色体长臂的等臂</w:t>
      </w:r>
      <w:r>
        <w:rPr>
          <w:rFonts w:ascii="SimSun" w:hAnsi="SimSun" w:eastAsia="SimSun" w:cs="SimSun"/>
          <w:sz w:val="23"/>
          <w:szCs w:val="23"/>
        </w:rPr>
        <w:t xml:space="preserve"> </w:t>
      </w:r>
      <w:r>
        <w:rPr>
          <w:rFonts w:ascii="SimSun" w:hAnsi="SimSun" w:eastAsia="SimSun" w:cs="SimSun"/>
          <w:sz w:val="23"/>
          <w:szCs w:val="23"/>
          <w:spacing w:val="-9"/>
        </w:rPr>
        <w:t>[i(17q)]等。</w:t>
      </w:r>
    </w:p>
    <w:p>
      <w:pPr>
        <w:ind w:left="403"/>
        <w:spacing w:before="84" w:line="222" w:lineRule="auto"/>
        <w:rPr>
          <w:rFonts w:ascii="SimHei" w:hAnsi="SimHei" w:eastAsia="SimHei" w:cs="SimHei"/>
          <w:sz w:val="23"/>
          <w:szCs w:val="23"/>
        </w:rPr>
      </w:pPr>
      <w:r>
        <w:rPr>
          <w:rFonts w:ascii="SimHei" w:hAnsi="SimHei" w:eastAsia="SimHei" w:cs="SimHei"/>
          <w:sz w:val="23"/>
          <w:szCs w:val="23"/>
          <w:b/>
          <w:bCs/>
        </w:rPr>
        <w:t>(三)急变期</w:t>
      </w:r>
      <w:r>
        <w:rPr>
          <w:rFonts w:ascii="SimHei" w:hAnsi="SimHei" w:eastAsia="SimHei" w:cs="SimHei"/>
          <w:sz w:val="23"/>
          <w:szCs w:val="23"/>
          <w:spacing w:val="-40"/>
        </w:rPr>
        <w:t xml:space="preserve"> </w:t>
      </w:r>
      <w:r>
        <w:rPr>
          <w:rFonts w:ascii="SimHei" w:hAnsi="SimHei" w:eastAsia="SimHei" w:cs="SimHei"/>
          <w:sz w:val="23"/>
          <w:szCs w:val="23"/>
          <w:b/>
          <w:bCs/>
        </w:rPr>
        <w:t>(BC)</w:t>
      </w:r>
    </w:p>
    <w:p>
      <w:pPr>
        <w:ind w:right="62" w:firstLine="399"/>
        <w:spacing w:before="66" w:line="250" w:lineRule="auto"/>
        <w:jc w:val="both"/>
        <w:rPr>
          <w:rFonts w:ascii="SimSun" w:hAnsi="SimSun" w:eastAsia="SimSun" w:cs="SimSun"/>
          <w:sz w:val="23"/>
          <w:szCs w:val="23"/>
        </w:rPr>
      </w:pPr>
      <w:r>
        <w:rPr>
          <w:rFonts w:ascii="SimSun" w:hAnsi="SimSun" w:eastAsia="SimSun" w:cs="SimSun"/>
          <w:sz w:val="23"/>
          <w:szCs w:val="23"/>
          <w:spacing w:val="-19"/>
        </w:rPr>
        <w:t>为CML</w:t>
      </w:r>
      <w:r>
        <w:rPr>
          <w:rFonts w:ascii="SimSun" w:hAnsi="SimSun" w:eastAsia="SimSun" w:cs="SimSun"/>
          <w:sz w:val="23"/>
          <w:szCs w:val="23"/>
          <w:spacing w:val="17"/>
        </w:rPr>
        <w:t xml:space="preserve"> </w:t>
      </w:r>
      <w:r>
        <w:rPr>
          <w:rFonts w:ascii="SimSun" w:hAnsi="SimSun" w:eastAsia="SimSun" w:cs="SimSun"/>
          <w:sz w:val="23"/>
          <w:szCs w:val="23"/>
          <w:spacing w:val="-19"/>
        </w:rPr>
        <w:t>的终末期，临床与AL</w:t>
      </w:r>
      <w:r>
        <w:rPr>
          <w:rFonts w:ascii="SimSun" w:hAnsi="SimSun" w:eastAsia="SimSun" w:cs="SimSun"/>
          <w:sz w:val="23"/>
          <w:szCs w:val="23"/>
          <w:spacing w:val="-34"/>
        </w:rPr>
        <w:t xml:space="preserve"> </w:t>
      </w:r>
      <w:r>
        <w:rPr>
          <w:rFonts w:ascii="SimSun" w:hAnsi="SimSun" w:eastAsia="SimSun" w:cs="SimSun"/>
          <w:sz w:val="23"/>
          <w:szCs w:val="23"/>
          <w:spacing w:val="-19"/>
        </w:rPr>
        <w:t>类似。多数急粒变，少数为急淋变或急单变，偶有巨核细胞及红细</w:t>
      </w:r>
      <w:r>
        <w:rPr>
          <w:rFonts w:ascii="SimSun" w:hAnsi="SimSun" w:eastAsia="SimSun" w:cs="SimSun"/>
          <w:sz w:val="23"/>
          <w:szCs w:val="23"/>
        </w:rPr>
        <w:t xml:space="preserve"> </w:t>
      </w:r>
      <w:r>
        <w:rPr>
          <w:rFonts w:ascii="SimSun" w:hAnsi="SimSun" w:eastAsia="SimSun" w:cs="SimSun"/>
          <w:sz w:val="23"/>
          <w:szCs w:val="23"/>
          <w:spacing w:val="-17"/>
        </w:rPr>
        <w:t>胞等类型的急性变。急性变预后极差，往往在数个月内死亡。外</w:t>
      </w:r>
      <w:r>
        <w:rPr>
          <w:rFonts w:ascii="SimSun" w:hAnsi="SimSun" w:eastAsia="SimSun" w:cs="SimSun"/>
          <w:sz w:val="23"/>
          <w:szCs w:val="23"/>
          <w:spacing w:val="-18"/>
        </w:rPr>
        <w:t>周血或骨髓中原始细胞&gt;20%或出现</w:t>
      </w:r>
      <w:r>
        <w:rPr>
          <w:rFonts w:ascii="SimSun" w:hAnsi="SimSun" w:eastAsia="SimSun" w:cs="SimSun"/>
          <w:sz w:val="23"/>
          <w:szCs w:val="23"/>
        </w:rPr>
        <w:t xml:space="preserve"> </w:t>
      </w:r>
      <w:r>
        <w:rPr>
          <w:rFonts w:ascii="SimSun" w:hAnsi="SimSun" w:eastAsia="SimSun" w:cs="SimSun"/>
          <w:sz w:val="23"/>
          <w:szCs w:val="23"/>
          <w:spacing w:val="-21"/>
        </w:rPr>
        <w:t>髓外原始细胞浸润。</w:t>
      </w:r>
    </w:p>
    <w:p>
      <w:pPr>
        <w:ind w:left="377"/>
        <w:spacing w:before="71" w:line="221" w:lineRule="auto"/>
        <w:rPr>
          <w:rFonts w:ascii="SimHei" w:hAnsi="SimHei" w:eastAsia="SimHei" w:cs="SimHei"/>
          <w:sz w:val="23"/>
          <w:szCs w:val="23"/>
        </w:rPr>
      </w:pPr>
      <w:r>
        <w:rPr>
          <w:rFonts w:ascii="SimHei" w:hAnsi="SimHei" w:eastAsia="SimHei" w:cs="SimHei"/>
          <w:sz w:val="23"/>
          <w:szCs w:val="23"/>
          <w:b/>
          <w:bCs/>
          <w:color w:val="0085EB"/>
          <w:spacing w:val="-21"/>
        </w:rPr>
        <w:t>【诊断与鉴别诊断】</w:t>
      </w:r>
    </w:p>
    <w:p>
      <w:pPr>
        <w:ind w:right="61" w:firstLine="399"/>
        <w:spacing w:before="88" w:line="260" w:lineRule="auto"/>
        <w:jc w:val="both"/>
        <w:rPr>
          <w:rFonts w:ascii="SimSun" w:hAnsi="SimSun" w:eastAsia="SimSun" w:cs="SimSun"/>
          <w:sz w:val="23"/>
          <w:szCs w:val="23"/>
        </w:rPr>
      </w:pPr>
      <w:r>
        <w:rPr>
          <w:rFonts w:ascii="SimSun" w:hAnsi="SimSun" w:eastAsia="SimSun" w:cs="SimSun"/>
          <w:sz w:val="23"/>
          <w:szCs w:val="23"/>
          <w:spacing w:val="-19"/>
        </w:rPr>
        <w:t>凡有不明原因的持续性白细胞数增高，根据典型的血象、骨髓象改变</w:t>
      </w:r>
      <w:r>
        <w:rPr>
          <w:rFonts w:ascii="SimSun" w:hAnsi="SimSun" w:eastAsia="SimSun" w:cs="SimSun"/>
          <w:sz w:val="23"/>
          <w:szCs w:val="23"/>
          <w:spacing w:val="-20"/>
        </w:rPr>
        <w:t>，脾大，</w:t>
      </w:r>
      <w:r>
        <w:rPr>
          <w:rFonts w:ascii="SimSun" w:hAnsi="SimSun" w:eastAsia="SimSun" w:cs="SimSun"/>
          <w:sz w:val="23"/>
          <w:szCs w:val="23"/>
          <w:spacing w:val="-19"/>
        </w:rPr>
        <w:t>Ph</w:t>
      </w:r>
      <w:r>
        <w:rPr>
          <w:rFonts w:ascii="SimSun" w:hAnsi="SimSun" w:eastAsia="SimSun" w:cs="SimSun"/>
          <w:sz w:val="23"/>
          <w:szCs w:val="23"/>
          <w:spacing w:val="-50"/>
        </w:rPr>
        <w:t xml:space="preserve"> </w:t>
      </w:r>
      <w:r>
        <w:rPr>
          <w:rFonts w:ascii="SimSun" w:hAnsi="SimSun" w:eastAsia="SimSun" w:cs="SimSun"/>
          <w:sz w:val="23"/>
          <w:szCs w:val="23"/>
          <w:spacing w:val="-20"/>
        </w:rPr>
        <w:t>染色体阳性或</w:t>
      </w:r>
      <w:r>
        <w:rPr>
          <w:rFonts w:ascii="SimSun" w:hAnsi="SimSun" w:eastAsia="SimSun" w:cs="SimSun"/>
          <w:sz w:val="23"/>
          <w:szCs w:val="23"/>
        </w:rPr>
        <w:t xml:space="preserve"> </w:t>
      </w:r>
      <w:r>
        <w:rPr>
          <w:rFonts w:ascii="SimSun" w:hAnsi="SimSun" w:eastAsia="SimSun" w:cs="SimSun"/>
          <w:sz w:val="23"/>
          <w:szCs w:val="23"/>
          <w:spacing w:val="-4"/>
        </w:rPr>
        <w:t>BCR-ABL</w:t>
      </w:r>
      <w:r>
        <w:rPr>
          <w:rFonts w:ascii="SimSun" w:hAnsi="SimSun" w:eastAsia="SimSun" w:cs="SimSun"/>
          <w:sz w:val="23"/>
          <w:szCs w:val="23"/>
          <w:spacing w:val="-49"/>
        </w:rPr>
        <w:t xml:space="preserve"> </w:t>
      </w:r>
      <w:r>
        <w:rPr>
          <w:rFonts w:ascii="SimSun" w:hAnsi="SimSun" w:eastAsia="SimSun" w:cs="SimSun"/>
          <w:sz w:val="23"/>
          <w:szCs w:val="23"/>
          <w:spacing w:val="-4"/>
        </w:rPr>
        <w:t>融合基因阳性即可作出诊断。</w:t>
      </w:r>
      <w:r>
        <w:rPr>
          <w:rFonts w:ascii="SimSun" w:hAnsi="SimSun" w:eastAsia="SimSun" w:cs="SimSun"/>
          <w:sz w:val="23"/>
          <w:szCs w:val="23"/>
          <w:spacing w:val="-25"/>
        </w:rPr>
        <w:t xml:space="preserve"> </w:t>
      </w:r>
      <w:r>
        <w:rPr>
          <w:rFonts w:ascii="SimSun" w:hAnsi="SimSun" w:eastAsia="SimSun" w:cs="SimSun"/>
          <w:sz w:val="23"/>
          <w:szCs w:val="23"/>
          <w:spacing w:val="-4"/>
        </w:rPr>
        <w:t>Ph</w:t>
      </w:r>
      <w:r>
        <w:rPr>
          <w:rFonts w:ascii="SimSun" w:hAnsi="SimSun" w:eastAsia="SimSun" w:cs="SimSun"/>
          <w:sz w:val="23"/>
          <w:szCs w:val="23"/>
          <w:spacing w:val="-60"/>
        </w:rPr>
        <w:t xml:space="preserve"> </w:t>
      </w:r>
      <w:r>
        <w:rPr>
          <w:rFonts w:ascii="SimSun" w:hAnsi="SimSun" w:eastAsia="SimSun" w:cs="SimSun"/>
          <w:sz w:val="23"/>
          <w:szCs w:val="23"/>
          <w:spacing w:val="-4"/>
        </w:rPr>
        <w:t>染色体尚可见于1%AML、5%</w:t>
      </w:r>
      <w:r>
        <w:rPr>
          <w:rFonts w:ascii="SimSun" w:hAnsi="SimSun" w:eastAsia="SimSun" w:cs="SimSun"/>
          <w:sz w:val="23"/>
          <w:szCs w:val="23"/>
          <w:spacing w:val="-68"/>
        </w:rPr>
        <w:t xml:space="preserve"> </w:t>
      </w:r>
      <w:r>
        <w:rPr>
          <w:rFonts w:ascii="SimSun" w:hAnsi="SimSun" w:eastAsia="SimSun" w:cs="SimSun"/>
          <w:sz w:val="23"/>
          <w:szCs w:val="23"/>
          <w:spacing w:val="-4"/>
        </w:rPr>
        <w:t>儿童ALL</w:t>
      </w:r>
      <w:r>
        <w:rPr>
          <w:rFonts w:ascii="SimSun" w:hAnsi="SimSun" w:eastAsia="SimSun" w:cs="SimSun"/>
          <w:sz w:val="23"/>
          <w:szCs w:val="23"/>
          <w:spacing w:val="-28"/>
        </w:rPr>
        <w:t xml:space="preserve"> </w:t>
      </w:r>
      <w:r>
        <w:rPr>
          <w:rFonts w:ascii="SimSun" w:hAnsi="SimSun" w:eastAsia="SimSun" w:cs="SimSun"/>
          <w:sz w:val="23"/>
          <w:szCs w:val="23"/>
          <w:spacing w:val="-4"/>
        </w:rPr>
        <w:t>及25%成人ALL,</w:t>
      </w:r>
      <w:r>
        <w:rPr>
          <w:rFonts w:ascii="SimSun" w:hAnsi="SimSun" w:eastAsia="SimSun" w:cs="SimSun"/>
          <w:sz w:val="23"/>
          <w:szCs w:val="23"/>
        </w:rPr>
        <w:t xml:space="preserve"> </w:t>
      </w:r>
      <w:r>
        <w:rPr>
          <w:rFonts w:ascii="SimSun" w:hAnsi="SimSun" w:eastAsia="SimSun" w:cs="SimSun"/>
          <w:sz w:val="23"/>
          <w:szCs w:val="23"/>
          <w:spacing w:val="-11"/>
        </w:rPr>
        <w:t>应注意鉴别。不具有Ph</w:t>
      </w:r>
      <w:r>
        <w:rPr>
          <w:rFonts w:ascii="SimSun" w:hAnsi="SimSun" w:eastAsia="SimSun" w:cs="SimSun"/>
          <w:sz w:val="23"/>
          <w:szCs w:val="23"/>
          <w:spacing w:val="-60"/>
        </w:rPr>
        <w:t xml:space="preserve"> </w:t>
      </w:r>
      <w:r>
        <w:rPr>
          <w:rFonts w:ascii="SimSun" w:hAnsi="SimSun" w:eastAsia="SimSun" w:cs="SimSun"/>
          <w:sz w:val="23"/>
          <w:szCs w:val="23"/>
          <w:spacing w:val="-11"/>
        </w:rPr>
        <w:t>染</w:t>
      </w:r>
      <w:r>
        <w:rPr>
          <w:rFonts w:ascii="SimSun" w:hAnsi="SimSun" w:eastAsia="SimSun" w:cs="SimSun"/>
          <w:sz w:val="23"/>
          <w:szCs w:val="23"/>
          <w:spacing w:val="-12"/>
        </w:rPr>
        <w:t>色体和</w:t>
      </w:r>
      <w:r>
        <w:rPr>
          <w:rFonts w:ascii="SimSun" w:hAnsi="SimSun" w:eastAsia="SimSun" w:cs="SimSun"/>
          <w:sz w:val="23"/>
          <w:szCs w:val="23"/>
          <w:spacing w:val="-11"/>
        </w:rPr>
        <w:t>BCR</w:t>
      </w:r>
      <w:r>
        <w:rPr>
          <w:rFonts w:ascii="SimSun" w:hAnsi="SimSun" w:eastAsia="SimSun" w:cs="SimSun"/>
          <w:sz w:val="23"/>
          <w:szCs w:val="23"/>
          <w:spacing w:val="-12"/>
        </w:rPr>
        <w:t>-</w:t>
      </w:r>
      <w:r>
        <w:rPr>
          <w:rFonts w:ascii="SimSun" w:hAnsi="SimSun" w:eastAsia="SimSun" w:cs="SimSun"/>
          <w:sz w:val="23"/>
          <w:szCs w:val="23"/>
          <w:spacing w:val="-11"/>
        </w:rPr>
        <w:t>ABL</w:t>
      </w:r>
      <w:r>
        <w:rPr>
          <w:rFonts w:ascii="SimSun" w:hAnsi="SimSun" w:eastAsia="SimSun" w:cs="SimSun"/>
          <w:sz w:val="23"/>
          <w:szCs w:val="23"/>
          <w:spacing w:val="-67"/>
        </w:rPr>
        <w:t xml:space="preserve"> </w:t>
      </w:r>
      <w:r>
        <w:rPr>
          <w:rFonts w:ascii="SimSun" w:hAnsi="SimSun" w:eastAsia="SimSun" w:cs="SimSun"/>
          <w:sz w:val="23"/>
          <w:szCs w:val="23"/>
          <w:spacing w:val="-12"/>
        </w:rPr>
        <w:t>融合基因而临床特征类似于</w:t>
      </w:r>
      <w:r>
        <w:rPr>
          <w:rFonts w:ascii="SimSun" w:hAnsi="SimSun" w:eastAsia="SimSun" w:cs="SimSun"/>
          <w:sz w:val="23"/>
          <w:szCs w:val="23"/>
          <w:spacing w:val="-11"/>
        </w:rPr>
        <w:t>CML</w:t>
      </w:r>
      <w:r>
        <w:rPr>
          <w:rFonts w:ascii="SimSun" w:hAnsi="SimSun" w:eastAsia="SimSun" w:cs="SimSun"/>
          <w:sz w:val="23"/>
          <w:szCs w:val="23"/>
          <w:spacing w:val="7"/>
        </w:rPr>
        <w:t xml:space="preserve"> </w:t>
      </w:r>
      <w:r>
        <w:rPr>
          <w:rFonts w:ascii="SimSun" w:hAnsi="SimSun" w:eastAsia="SimSun" w:cs="SimSun"/>
          <w:sz w:val="23"/>
          <w:szCs w:val="23"/>
          <w:spacing w:val="-12"/>
        </w:rPr>
        <w:t>的疾病归入骨髓增生异</w:t>
      </w:r>
      <w:r>
        <w:rPr>
          <w:rFonts w:ascii="SimSun" w:hAnsi="SimSun" w:eastAsia="SimSun" w:cs="SimSun"/>
          <w:sz w:val="23"/>
          <w:szCs w:val="23"/>
        </w:rPr>
        <w:t xml:space="preserve"> </w:t>
      </w:r>
      <w:r>
        <w:rPr>
          <w:rFonts w:ascii="SimSun" w:hAnsi="SimSun" w:eastAsia="SimSun" w:cs="SimSun"/>
          <w:sz w:val="23"/>
          <w:szCs w:val="23"/>
          <w:spacing w:val="-18"/>
        </w:rPr>
        <w:t>常综合征/骨髓增殖性肿瘤。其他需要鉴别的疾病如下</w:t>
      </w:r>
      <w:r>
        <w:rPr>
          <w:rFonts w:ascii="SimSun" w:hAnsi="SimSun" w:eastAsia="SimSun" w:cs="SimSun"/>
          <w:sz w:val="23"/>
          <w:szCs w:val="23"/>
          <w:spacing w:val="-19"/>
        </w:rPr>
        <w:t>。</w:t>
      </w:r>
    </w:p>
    <w:p>
      <w:pPr>
        <w:ind w:right="59" w:firstLine="399"/>
        <w:spacing w:before="85" w:line="256" w:lineRule="auto"/>
        <w:jc w:val="both"/>
        <w:rPr>
          <w:rFonts w:ascii="SimSun" w:hAnsi="SimSun" w:eastAsia="SimSun" w:cs="SimSun"/>
          <w:sz w:val="23"/>
          <w:szCs w:val="23"/>
        </w:rPr>
      </w:pPr>
      <w:r>
        <w:rPr>
          <w:rFonts w:ascii="SimSun" w:hAnsi="SimSun" w:eastAsia="SimSun" w:cs="SimSun"/>
          <w:sz w:val="23"/>
          <w:szCs w:val="23"/>
          <w:spacing w:val="-23"/>
        </w:rPr>
        <w:t>1.</w:t>
      </w:r>
      <w:r>
        <w:rPr>
          <w:rFonts w:ascii="SimSun" w:hAnsi="SimSun" w:eastAsia="SimSun" w:cs="SimSun"/>
          <w:sz w:val="23"/>
          <w:szCs w:val="23"/>
          <w:spacing w:val="-40"/>
        </w:rPr>
        <w:t xml:space="preserve"> </w:t>
      </w:r>
      <w:r>
        <w:rPr>
          <w:rFonts w:ascii="SimSun" w:hAnsi="SimSun" w:eastAsia="SimSun" w:cs="SimSun"/>
          <w:sz w:val="23"/>
          <w:szCs w:val="23"/>
          <w:spacing w:val="-23"/>
        </w:rPr>
        <w:t>其他原因引起的脾大</w:t>
      </w:r>
      <w:r>
        <w:rPr>
          <w:rFonts w:ascii="SimSun" w:hAnsi="SimSun" w:eastAsia="SimSun" w:cs="SimSun"/>
          <w:sz w:val="23"/>
          <w:szCs w:val="23"/>
          <w:spacing w:val="65"/>
        </w:rPr>
        <w:t xml:space="preserve"> </w:t>
      </w:r>
      <w:r>
        <w:rPr>
          <w:rFonts w:ascii="SimSun" w:hAnsi="SimSun" w:eastAsia="SimSun" w:cs="SimSun"/>
          <w:sz w:val="23"/>
          <w:szCs w:val="23"/>
          <w:spacing w:val="-23"/>
        </w:rPr>
        <w:t>血吸虫病、慢性疟疾、黑热病、肝硬化、脾功</w:t>
      </w:r>
      <w:r>
        <w:rPr>
          <w:rFonts w:ascii="SimSun" w:hAnsi="SimSun" w:eastAsia="SimSun" w:cs="SimSun"/>
          <w:sz w:val="23"/>
          <w:szCs w:val="23"/>
          <w:spacing w:val="-24"/>
        </w:rPr>
        <w:t>能亢进等均有脾大。但各</w:t>
      </w:r>
      <w:r>
        <w:rPr>
          <w:rFonts w:ascii="SimSun" w:hAnsi="SimSun" w:eastAsia="SimSun" w:cs="SimSun"/>
          <w:sz w:val="23"/>
          <w:szCs w:val="23"/>
        </w:rPr>
        <w:t xml:space="preserve"> </w:t>
      </w:r>
      <w:r>
        <w:rPr>
          <w:rFonts w:ascii="SimSun" w:hAnsi="SimSun" w:eastAsia="SimSun" w:cs="SimSun"/>
          <w:sz w:val="23"/>
          <w:szCs w:val="23"/>
          <w:spacing w:val="-14"/>
        </w:rPr>
        <w:t>病均有各自原发病的临床特点，并且血象及骨髓象无CML</w:t>
      </w:r>
      <w:r>
        <w:rPr>
          <w:rFonts w:ascii="SimSun" w:hAnsi="SimSun" w:eastAsia="SimSun" w:cs="SimSun"/>
          <w:sz w:val="23"/>
          <w:szCs w:val="23"/>
          <w:spacing w:val="27"/>
        </w:rPr>
        <w:t xml:space="preserve"> </w:t>
      </w:r>
      <w:r>
        <w:rPr>
          <w:rFonts w:ascii="SimSun" w:hAnsi="SimSun" w:eastAsia="SimSun" w:cs="SimSun"/>
          <w:sz w:val="23"/>
          <w:szCs w:val="23"/>
          <w:spacing w:val="-14"/>
        </w:rPr>
        <w:t>的典型改变。</w:t>
      </w:r>
      <w:r>
        <w:rPr>
          <w:rFonts w:ascii="SimSun" w:hAnsi="SimSun" w:eastAsia="SimSun" w:cs="SimSun"/>
          <w:sz w:val="23"/>
          <w:szCs w:val="23"/>
          <w:spacing w:val="-29"/>
        </w:rPr>
        <w:t xml:space="preserve"> </w:t>
      </w:r>
      <w:r>
        <w:rPr>
          <w:rFonts w:ascii="SimSun" w:hAnsi="SimSun" w:eastAsia="SimSun" w:cs="SimSun"/>
          <w:sz w:val="23"/>
          <w:szCs w:val="23"/>
          <w:spacing w:val="-14"/>
        </w:rPr>
        <w:t>Ph</w:t>
      </w:r>
      <w:r>
        <w:rPr>
          <w:rFonts w:ascii="SimSun" w:hAnsi="SimSun" w:eastAsia="SimSun" w:cs="SimSun"/>
          <w:sz w:val="23"/>
          <w:szCs w:val="23"/>
          <w:spacing w:val="-60"/>
        </w:rPr>
        <w:t xml:space="preserve"> </w:t>
      </w:r>
      <w:r>
        <w:rPr>
          <w:rFonts w:ascii="SimSun" w:hAnsi="SimSun" w:eastAsia="SimSun" w:cs="SimSun"/>
          <w:sz w:val="23"/>
          <w:szCs w:val="23"/>
          <w:spacing w:val="-14"/>
        </w:rPr>
        <w:t>染色体及BCR-ABL</w:t>
      </w:r>
      <w:r>
        <w:rPr>
          <w:rFonts w:ascii="SimSun" w:hAnsi="SimSun" w:eastAsia="SimSun" w:cs="SimSun"/>
          <w:sz w:val="23"/>
          <w:szCs w:val="23"/>
          <w:spacing w:val="-56"/>
        </w:rPr>
        <w:t xml:space="preserve"> </w:t>
      </w:r>
      <w:r>
        <w:rPr>
          <w:rFonts w:ascii="SimSun" w:hAnsi="SimSun" w:eastAsia="SimSun" w:cs="SimSun"/>
          <w:sz w:val="23"/>
          <w:szCs w:val="23"/>
          <w:spacing w:val="-14"/>
        </w:rPr>
        <w:t>融合</w:t>
      </w:r>
      <w:r>
        <w:rPr>
          <w:rFonts w:ascii="SimSun" w:hAnsi="SimSun" w:eastAsia="SimSun" w:cs="SimSun"/>
          <w:sz w:val="23"/>
          <w:szCs w:val="23"/>
        </w:rPr>
        <w:t xml:space="preserve"> </w:t>
      </w:r>
      <w:r>
        <w:rPr>
          <w:rFonts w:ascii="SimSun" w:hAnsi="SimSun" w:eastAsia="SimSun" w:cs="SimSun"/>
          <w:sz w:val="23"/>
          <w:szCs w:val="23"/>
          <w:spacing w:val="-19"/>
        </w:rPr>
        <w:t>基因均阴性。</w:t>
      </w:r>
    </w:p>
    <w:p>
      <w:pPr>
        <w:ind w:right="47" w:firstLine="399"/>
        <w:spacing w:before="63" w:line="255" w:lineRule="auto"/>
        <w:jc w:val="both"/>
        <w:rPr>
          <w:rFonts w:ascii="SimSun" w:hAnsi="SimSun" w:eastAsia="SimSun" w:cs="SimSun"/>
          <w:sz w:val="23"/>
          <w:szCs w:val="23"/>
        </w:rPr>
      </w:pPr>
      <w:r>
        <w:rPr>
          <w:rFonts w:ascii="SimSun" w:hAnsi="SimSun" w:eastAsia="SimSun" w:cs="SimSun"/>
          <w:sz w:val="23"/>
          <w:szCs w:val="23"/>
          <w:spacing w:val="-18"/>
        </w:rPr>
        <w:t>2.</w:t>
      </w:r>
      <w:r>
        <w:rPr>
          <w:rFonts w:ascii="SimSun" w:hAnsi="SimSun" w:eastAsia="SimSun" w:cs="SimSun"/>
          <w:sz w:val="23"/>
          <w:szCs w:val="23"/>
          <w:spacing w:val="-42"/>
        </w:rPr>
        <w:t xml:space="preserve"> </w:t>
      </w:r>
      <w:r>
        <w:rPr>
          <w:rFonts w:ascii="SimSun" w:hAnsi="SimSun" w:eastAsia="SimSun" w:cs="SimSun"/>
          <w:sz w:val="23"/>
          <w:szCs w:val="23"/>
          <w:spacing w:val="-18"/>
        </w:rPr>
        <w:t>类白血病反应</w:t>
      </w:r>
      <w:r>
        <w:rPr>
          <w:rFonts w:ascii="SimSun" w:hAnsi="SimSun" w:eastAsia="SimSun" w:cs="SimSun"/>
          <w:sz w:val="23"/>
          <w:szCs w:val="23"/>
          <w:spacing w:val="76"/>
        </w:rPr>
        <w:t xml:space="preserve"> </w:t>
      </w:r>
      <w:r>
        <w:rPr>
          <w:rFonts w:ascii="SimSun" w:hAnsi="SimSun" w:eastAsia="SimSun" w:cs="SimSun"/>
          <w:sz w:val="23"/>
          <w:szCs w:val="23"/>
          <w:spacing w:val="-18"/>
        </w:rPr>
        <w:t>常并发于严重感染、恶性肿瘤等基础疾病，并有相应原发病的临床表现。粒</w:t>
      </w:r>
      <w:r>
        <w:rPr>
          <w:rFonts w:ascii="SimSun" w:hAnsi="SimSun" w:eastAsia="SimSun" w:cs="SimSun"/>
          <w:sz w:val="23"/>
          <w:szCs w:val="23"/>
        </w:rPr>
        <w:t xml:space="preserve"> </w:t>
      </w:r>
      <w:r>
        <w:rPr>
          <w:rFonts w:ascii="SimSun" w:hAnsi="SimSun" w:eastAsia="SimSun" w:cs="SimSun"/>
          <w:sz w:val="23"/>
          <w:szCs w:val="23"/>
          <w:spacing w:val="-18"/>
        </w:rPr>
        <w:t>细胞胞质中常有中毒颗粒和空泡。嗜酸性粒细胞和嗜碱性粒细胞不增多</w:t>
      </w:r>
      <w:r>
        <w:rPr>
          <w:rFonts w:ascii="SimSun" w:hAnsi="SimSun" w:eastAsia="SimSun" w:cs="SimSun"/>
          <w:sz w:val="23"/>
          <w:szCs w:val="23"/>
          <w:spacing w:val="-19"/>
        </w:rPr>
        <w:t>。</w:t>
      </w:r>
      <w:r>
        <w:rPr>
          <w:rFonts w:ascii="SimSun" w:hAnsi="SimSun" w:eastAsia="SimSun" w:cs="SimSun"/>
          <w:sz w:val="23"/>
          <w:szCs w:val="23"/>
          <w:spacing w:val="-26"/>
        </w:rPr>
        <w:t xml:space="preserve"> </w:t>
      </w:r>
      <w:r>
        <w:rPr>
          <w:rFonts w:ascii="SimSun" w:hAnsi="SimSun" w:eastAsia="SimSun" w:cs="SimSun"/>
          <w:sz w:val="23"/>
          <w:szCs w:val="23"/>
          <w:spacing w:val="-18"/>
        </w:rPr>
        <w:t>NAP</w:t>
      </w:r>
      <w:r>
        <w:rPr>
          <w:rFonts w:ascii="SimSun" w:hAnsi="SimSun" w:eastAsia="SimSun" w:cs="SimSun"/>
          <w:sz w:val="23"/>
          <w:szCs w:val="23"/>
          <w:spacing w:val="-9"/>
        </w:rPr>
        <w:t xml:space="preserve"> </w:t>
      </w:r>
      <w:r>
        <w:rPr>
          <w:rFonts w:ascii="SimSun" w:hAnsi="SimSun" w:eastAsia="SimSun" w:cs="SimSun"/>
          <w:sz w:val="23"/>
          <w:szCs w:val="23"/>
          <w:spacing w:val="-19"/>
        </w:rPr>
        <w:t>反应强阳性。</w:t>
      </w:r>
      <w:r>
        <w:rPr>
          <w:rFonts w:ascii="SimSun" w:hAnsi="SimSun" w:eastAsia="SimSun" w:cs="SimSun"/>
          <w:sz w:val="23"/>
          <w:szCs w:val="23"/>
          <w:spacing w:val="-4"/>
        </w:rPr>
        <w:t xml:space="preserve"> </w:t>
      </w:r>
      <w:r>
        <w:rPr>
          <w:rFonts w:ascii="SimSun" w:hAnsi="SimSun" w:eastAsia="SimSun" w:cs="SimSun"/>
          <w:sz w:val="23"/>
          <w:szCs w:val="23"/>
          <w:spacing w:val="-18"/>
        </w:rPr>
        <w:t>Ph</w:t>
      </w:r>
      <w:r>
        <w:rPr>
          <w:rFonts w:ascii="SimSun" w:hAnsi="SimSun" w:eastAsia="SimSun" w:cs="SimSun"/>
          <w:sz w:val="23"/>
          <w:szCs w:val="23"/>
          <w:spacing w:val="-60"/>
        </w:rPr>
        <w:t xml:space="preserve"> </w:t>
      </w:r>
      <w:r>
        <w:rPr>
          <w:rFonts w:ascii="SimSun" w:hAnsi="SimSun" w:eastAsia="SimSun" w:cs="SimSun"/>
          <w:sz w:val="23"/>
          <w:szCs w:val="23"/>
          <w:spacing w:val="-19"/>
        </w:rPr>
        <w:t>染</w:t>
      </w:r>
      <w:r>
        <w:rPr>
          <w:rFonts w:ascii="SimSun" w:hAnsi="SimSun" w:eastAsia="SimSun" w:cs="SimSun"/>
          <w:sz w:val="23"/>
          <w:szCs w:val="23"/>
        </w:rPr>
        <w:t xml:space="preserve"> </w:t>
      </w:r>
      <w:r>
        <w:rPr>
          <w:rFonts w:ascii="SimSun" w:hAnsi="SimSun" w:eastAsia="SimSun" w:cs="SimSun"/>
          <w:sz w:val="23"/>
          <w:szCs w:val="23"/>
          <w:spacing w:val="-17"/>
        </w:rPr>
        <w:t>色体及BCR-ABL</w:t>
      </w:r>
      <w:r>
        <w:rPr>
          <w:rFonts w:ascii="SimSun" w:hAnsi="SimSun" w:eastAsia="SimSun" w:cs="SimSun"/>
          <w:sz w:val="23"/>
          <w:szCs w:val="23"/>
          <w:spacing w:val="-57"/>
        </w:rPr>
        <w:t xml:space="preserve"> </w:t>
      </w:r>
      <w:r>
        <w:rPr>
          <w:rFonts w:ascii="SimSun" w:hAnsi="SimSun" w:eastAsia="SimSun" w:cs="SimSun"/>
          <w:sz w:val="23"/>
          <w:szCs w:val="23"/>
          <w:spacing w:val="-17"/>
        </w:rPr>
        <w:t>融合基因阴性。血小板和血红蛋白大多正常。原发病控制后，白细胞恢复</w:t>
      </w:r>
      <w:r>
        <w:rPr>
          <w:rFonts w:ascii="SimSun" w:hAnsi="SimSun" w:eastAsia="SimSun" w:cs="SimSun"/>
          <w:sz w:val="23"/>
          <w:szCs w:val="23"/>
          <w:spacing w:val="-18"/>
        </w:rPr>
        <w:t>正常。</w:t>
      </w:r>
    </w:p>
    <w:p>
      <w:pPr>
        <w:ind w:right="65" w:firstLine="399"/>
        <w:spacing w:before="66" w:line="263" w:lineRule="auto"/>
        <w:jc w:val="both"/>
        <w:rPr>
          <w:rFonts w:ascii="SimSun" w:hAnsi="SimSun" w:eastAsia="SimSun" w:cs="SimSun"/>
          <w:sz w:val="23"/>
          <w:szCs w:val="23"/>
        </w:rPr>
      </w:pPr>
      <w:r>
        <w:rPr>
          <w:rFonts w:ascii="SimSun" w:hAnsi="SimSun" w:eastAsia="SimSun" w:cs="SimSun"/>
          <w:sz w:val="23"/>
          <w:szCs w:val="23"/>
          <w:spacing w:val="-22"/>
        </w:rPr>
        <w:t>3.</w:t>
      </w:r>
      <w:r>
        <w:rPr>
          <w:rFonts w:ascii="SimSun" w:hAnsi="SimSun" w:eastAsia="SimSun" w:cs="SimSun"/>
          <w:sz w:val="23"/>
          <w:szCs w:val="23"/>
          <w:spacing w:val="-38"/>
        </w:rPr>
        <w:t xml:space="preserve"> </w:t>
      </w:r>
      <w:r>
        <w:rPr>
          <w:rFonts w:ascii="SimSun" w:hAnsi="SimSun" w:eastAsia="SimSun" w:cs="SimSun"/>
          <w:sz w:val="23"/>
          <w:szCs w:val="23"/>
          <w:spacing w:val="-22"/>
        </w:rPr>
        <w:t>骨髓纤维化</w:t>
      </w:r>
      <w:r>
        <w:rPr>
          <w:rFonts w:ascii="SimSun" w:hAnsi="SimSun" w:eastAsia="SimSun" w:cs="SimSun"/>
          <w:sz w:val="23"/>
          <w:szCs w:val="23"/>
          <w:spacing w:val="75"/>
        </w:rPr>
        <w:t xml:space="preserve"> </w:t>
      </w:r>
      <w:r>
        <w:rPr>
          <w:rFonts w:ascii="SimSun" w:hAnsi="SimSun" w:eastAsia="SimSun" w:cs="SimSun"/>
          <w:sz w:val="23"/>
          <w:szCs w:val="23"/>
          <w:spacing w:val="-22"/>
        </w:rPr>
        <w:t>原发性骨髓纤维化脾大显著，血象中白细胞增多，并出现幼粒细胞等，易与CML</w:t>
      </w:r>
      <w:r>
        <w:rPr>
          <w:rFonts w:ascii="SimSun" w:hAnsi="SimSun" w:eastAsia="SimSun" w:cs="SimSun"/>
          <w:sz w:val="23"/>
          <w:szCs w:val="23"/>
        </w:rPr>
        <w:t xml:space="preserve"> </w:t>
      </w:r>
      <w:r>
        <w:rPr>
          <w:rFonts w:ascii="SimSun" w:hAnsi="SimSun" w:eastAsia="SimSun" w:cs="SimSun"/>
          <w:sz w:val="23"/>
          <w:szCs w:val="23"/>
          <w:spacing w:val="-20"/>
        </w:rPr>
        <w:t>混淆。但骨髓纤维化外周血白细胞数一般比CML</w:t>
      </w:r>
      <w:r>
        <w:rPr>
          <w:rFonts w:ascii="SimSun" w:hAnsi="SimSun" w:eastAsia="SimSun" w:cs="SimSun"/>
          <w:sz w:val="23"/>
          <w:szCs w:val="23"/>
          <w:spacing w:val="-3"/>
        </w:rPr>
        <w:t xml:space="preserve"> </w:t>
      </w:r>
      <w:r>
        <w:rPr>
          <w:rFonts w:ascii="SimSun" w:hAnsi="SimSun" w:eastAsia="SimSun" w:cs="SimSun"/>
          <w:sz w:val="23"/>
          <w:szCs w:val="23"/>
          <w:spacing w:val="-20"/>
        </w:rPr>
        <w:t>少，多不超过30×10°/L。NAP</w:t>
      </w:r>
      <w:r>
        <w:rPr>
          <w:rFonts w:ascii="SimSun" w:hAnsi="SimSun" w:eastAsia="SimSun" w:cs="SimSun"/>
          <w:sz w:val="23"/>
          <w:szCs w:val="23"/>
          <w:spacing w:val="-28"/>
        </w:rPr>
        <w:t xml:space="preserve"> </w:t>
      </w:r>
      <w:r>
        <w:rPr>
          <w:rFonts w:ascii="SimSun" w:hAnsi="SimSun" w:eastAsia="SimSun" w:cs="SimSun"/>
          <w:sz w:val="23"/>
          <w:szCs w:val="23"/>
          <w:spacing w:val="-20"/>
        </w:rPr>
        <w:t>阳性。此外幼红</w:t>
      </w:r>
      <w:r>
        <w:rPr>
          <w:rFonts w:ascii="SimSun" w:hAnsi="SimSun" w:eastAsia="SimSun" w:cs="SimSun"/>
          <w:sz w:val="23"/>
          <w:szCs w:val="23"/>
          <w:spacing w:val="-21"/>
        </w:rPr>
        <w:t>细胞</w:t>
      </w:r>
      <w:r>
        <w:rPr>
          <w:rFonts w:ascii="SimSun" w:hAnsi="SimSun" w:eastAsia="SimSun" w:cs="SimSun"/>
          <w:sz w:val="23"/>
          <w:szCs w:val="23"/>
        </w:rPr>
        <w:t xml:space="preserve"> </w:t>
      </w:r>
      <w:r>
        <w:rPr>
          <w:rFonts w:ascii="SimSun" w:hAnsi="SimSun" w:eastAsia="SimSun" w:cs="SimSun"/>
          <w:sz w:val="23"/>
          <w:szCs w:val="23"/>
          <w:spacing w:val="-19"/>
        </w:rPr>
        <w:t>持续出现于外周血中，红细胞形态异常，特别是泪滴状红</w:t>
      </w:r>
      <w:r>
        <w:rPr>
          <w:rFonts w:ascii="SimSun" w:hAnsi="SimSun" w:eastAsia="SimSun" w:cs="SimSun"/>
          <w:sz w:val="23"/>
          <w:szCs w:val="23"/>
          <w:spacing w:val="-20"/>
        </w:rPr>
        <w:t>细胞易见。</w:t>
      </w:r>
      <w:r>
        <w:rPr>
          <w:rFonts w:ascii="SimSun" w:hAnsi="SimSun" w:eastAsia="SimSun" w:cs="SimSun"/>
          <w:sz w:val="23"/>
          <w:szCs w:val="23"/>
          <w:spacing w:val="5"/>
        </w:rPr>
        <w:t xml:space="preserve"> </w:t>
      </w:r>
      <w:r>
        <w:rPr>
          <w:rFonts w:ascii="SimSun" w:hAnsi="SimSun" w:eastAsia="SimSun" w:cs="SimSun"/>
          <w:sz w:val="23"/>
          <w:szCs w:val="23"/>
          <w:spacing w:val="-19"/>
        </w:rPr>
        <w:t>Ph</w:t>
      </w:r>
      <w:r>
        <w:rPr>
          <w:rFonts w:ascii="SimSun" w:hAnsi="SimSun" w:eastAsia="SimSun" w:cs="SimSun"/>
          <w:sz w:val="23"/>
          <w:szCs w:val="23"/>
          <w:spacing w:val="-60"/>
        </w:rPr>
        <w:t xml:space="preserve"> </w:t>
      </w:r>
      <w:r>
        <w:rPr>
          <w:rFonts w:ascii="SimSun" w:hAnsi="SimSun" w:eastAsia="SimSun" w:cs="SimSun"/>
          <w:sz w:val="23"/>
          <w:szCs w:val="23"/>
          <w:spacing w:val="-20"/>
        </w:rPr>
        <w:t>染色体及</w:t>
      </w:r>
      <w:r>
        <w:rPr>
          <w:rFonts w:ascii="SimSun" w:hAnsi="SimSun" w:eastAsia="SimSun" w:cs="SimSun"/>
          <w:sz w:val="23"/>
          <w:szCs w:val="23"/>
          <w:spacing w:val="-19"/>
        </w:rPr>
        <w:t>BCR</w:t>
      </w:r>
      <w:r>
        <w:rPr>
          <w:rFonts w:ascii="SimSun" w:hAnsi="SimSun" w:eastAsia="SimSun" w:cs="SimSun"/>
          <w:sz w:val="23"/>
          <w:szCs w:val="23"/>
          <w:spacing w:val="-20"/>
        </w:rPr>
        <w:t>-</w:t>
      </w:r>
      <w:r>
        <w:rPr>
          <w:rFonts w:ascii="SimSun" w:hAnsi="SimSun" w:eastAsia="SimSun" w:cs="SimSun"/>
          <w:sz w:val="23"/>
          <w:szCs w:val="23"/>
          <w:spacing w:val="-19"/>
        </w:rPr>
        <w:t>ABL</w:t>
      </w:r>
      <w:r>
        <w:rPr>
          <w:rFonts w:ascii="SimSun" w:hAnsi="SimSun" w:eastAsia="SimSun" w:cs="SimSun"/>
          <w:sz w:val="23"/>
          <w:szCs w:val="23"/>
          <w:spacing w:val="-57"/>
        </w:rPr>
        <w:t xml:space="preserve"> </w:t>
      </w:r>
      <w:r>
        <w:rPr>
          <w:rFonts w:ascii="SimSun" w:hAnsi="SimSun" w:eastAsia="SimSun" w:cs="SimSun"/>
          <w:sz w:val="23"/>
          <w:szCs w:val="23"/>
          <w:spacing w:val="-20"/>
        </w:rPr>
        <w:t>融合基因</w:t>
      </w:r>
      <w:r>
        <w:rPr>
          <w:rFonts w:ascii="SimSun" w:hAnsi="SimSun" w:eastAsia="SimSun" w:cs="SimSun"/>
          <w:sz w:val="23"/>
          <w:szCs w:val="23"/>
        </w:rPr>
        <w:t xml:space="preserve"> </w:t>
      </w:r>
      <w:r>
        <w:rPr>
          <w:rFonts w:ascii="SimSun" w:hAnsi="SimSun" w:eastAsia="SimSun" w:cs="SimSun"/>
          <w:sz w:val="23"/>
          <w:szCs w:val="23"/>
          <w:spacing w:val="-11"/>
        </w:rPr>
        <w:t>阴性。病人可存在JAK2V617F、CALR、MPL基因突变。多次多部位骨髓穿刺干抽。骨髓活检网状</w:t>
      </w:r>
      <w:r>
        <w:rPr>
          <w:rFonts w:ascii="SimSun" w:hAnsi="SimSun" w:eastAsia="SimSun" w:cs="SimSun"/>
          <w:sz w:val="23"/>
          <w:szCs w:val="23"/>
          <w:spacing w:val="-12"/>
        </w:rPr>
        <w:t>纤</w:t>
      </w:r>
      <w:r>
        <w:rPr>
          <w:rFonts w:ascii="SimSun" w:hAnsi="SimSun" w:eastAsia="SimSun" w:cs="SimSun"/>
          <w:sz w:val="23"/>
          <w:szCs w:val="23"/>
        </w:rPr>
        <w:t xml:space="preserve"> </w:t>
      </w:r>
      <w:r>
        <w:rPr>
          <w:rFonts w:ascii="SimSun" w:hAnsi="SimSun" w:eastAsia="SimSun" w:cs="SimSun"/>
          <w:sz w:val="23"/>
          <w:szCs w:val="23"/>
          <w:spacing w:val="-19"/>
        </w:rPr>
        <w:t>维染色阳性。</w:t>
      </w:r>
    </w:p>
    <w:p>
      <w:pPr>
        <w:ind w:left="287"/>
        <w:spacing w:before="50" w:line="222" w:lineRule="auto"/>
        <w:rPr>
          <w:rFonts w:ascii="SimHei" w:hAnsi="SimHei" w:eastAsia="SimHei" w:cs="SimHei"/>
          <w:sz w:val="23"/>
          <w:szCs w:val="23"/>
        </w:rPr>
      </w:pPr>
      <w:r>
        <w:rPr>
          <w:rFonts w:ascii="SimHei" w:hAnsi="SimHei" w:eastAsia="SimHei" w:cs="SimHei"/>
          <w:sz w:val="23"/>
          <w:szCs w:val="23"/>
          <w:b/>
          <w:bCs/>
          <w:color w:val="0077D3"/>
          <w:spacing w:val="-15"/>
        </w:rPr>
        <w:t>【治疗】</w:t>
      </w:r>
    </w:p>
    <w:p>
      <w:pPr>
        <w:ind w:right="102" w:firstLine="399"/>
        <w:spacing w:before="88" w:line="255" w:lineRule="auto"/>
        <w:rPr>
          <w:rFonts w:ascii="SimSun" w:hAnsi="SimSun" w:eastAsia="SimSun" w:cs="SimSun"/>
          <w:sz w:val="23"/>
          <w:szCs w:val="23"/>
        </w:rPr>
      </w:pPr>
      <w:r>
        <w:rPr>
          <w:rFonts w:ascii="SimSun" w:hAnsi="SimSun" w:eastAsia="SimSun" w:cs="SimSun"/>
          <w:sz w:val="23"/>
          <w:szCs w:val="23"/>
          <w:spacing w:val="-20"/>
          <w:w w:val="97"/>
        </w:rPr>
        <w:t>CML</w:t>
      </w:r>
      <w:r>
        <w:rPr>
          <w:rFonts w:ascii="SimSun" w:hAnsi="SimSun" w:eastAsia="SimSun" w:cs="SimSun"/>
          <w:sz w:val="23"/>
          <w:szCs w:val="23"/>
          <w:spacing w:val="-4"/>
        </w:rPr>
        <w:t xml:space="preserve"> </w:t>
      </w:r>
      <w:r>
        <w:rPr>
          <w:rFonts w:ascii="SimSun" w:hAnsi="SimSun" w:eastAsia="SimSun" w:cs="SimSun"/>
          <w:sz w:val="23"/>
          <w:szCs w:val="23"/>
          <w:spacing w:val="-20"/>
          <w:w w:val="97"/>
        </w:rPr>
        <w:t>治疗应着重于慢性期早期，避免疾病转化，力争细胞遗传学和分子生物学水平的缓解，</w:t>
      </w:r>
      <w:r>
        <w:rPr>
          <w:rFonts w:ascii="SimSun" w:hAnsi="SimSun" w:eastAsia="SimSun" w:cs="SimSun"/>
          <w:sz w:val="23"/>
          <w:szCs w:val="23"/>
          <w:spacing w:val="46"/>
        </w:rPr>
        <w:t xml:space="preserve"> </w:t>
      </w:r>
      <w:r>
        <w:rPr>
          <w:rFonts w:ascii="SimSun" w:hAnsi="SimSun" w:eastAsia="SimSun" w:cs="SimSun"/>
          <w:sz w:val="23"/>
          <w:szCs w:val="23"/>
          <w:spacing w:val="-20"/>
          <w:w w:val="97"/>
        </w:rPr>
        <w:t>一旦</w:t>
      </w:r>
      <w:r>
        <w:rPr>
          <w:rFonts w:ascii="SimSun" w:hAnsi="SimSun" w:eastAsia="SimSun" w:cs="SimSun"/>
          <w:sz w:val="23"/>
          <w:szCs w:val="23"/>
        </w:rPr>
        <w:t xml:space="preserve"> </w:t>
      </w:r>
      <w:r>
        <w:rPr>
          <w:rFonts w:ascii="SimSun" w:hAnsi="SimSun" w:eastAsia="SimSun" w:cs="SimSun"/>
          <w:sz w:val="23"/>
          <w:szCs w:val="23"/>
          <w:spacing w:val="-17"/>
        </w:rPr>
        <w:t>进入加速期或急变期(统称进展期)则预后不良。</w:t>
      </w:r>
    </w:p>
    <w:p>
      <w:pPr>
        <w:ind w:left="399"/>
        <w:spacing w:before="66" w:line="220" w:lineRule="auto"/>
        <w:rPr>
          <w:rFonts w:ascii="SimSun" w:hAnsi="SimSun" w:eastAsia="SimSun" w:cs="SimSun"/>
          <w:sz w:val="23"/>
          <w:szCs w:val="23"/>
        </w:rPr>
      </w:pPr>
      <w:r>
        <w:rPr>
          <w:rFonts w:ascii="SimSun" w:hAnsi="SimSun" w:eastAsia="SimSun" w:cs="SimSun"/>
          <w:sz w:val="23"/>
          <w:szCs w:val="23"/>
          <w:spacing w:val="-7"/>
        </w:rPr>
        <w:t>CML</w:t>
      </w:r>
      <w:r>
        <w:rPr>
          <w:rFonts w:ascii="SimSun" w:hAnsi="SimSun" w:eastAsia="SimSun" w:cs="SimSun"/>
          <w:sz w:val="23"/>
          <w:szCs w:val="23"/>
          <w:spacing w:val="50"/>
        </w:rPr>
        <w:t xml:space="preserve"> </w:t>
      </w:r>
      <w:r>
        <w:rPr>
          <w:rFonts w:ascii="SimSun" w:hAnsi="SimSun" w:eastAsia="SimSun" w:cs="SimSun"/>
          <w:sz w:val="23"/>
          <w:szCs w:val="23"/>
          <w:spacing w:val="-7"/>
        </w:rPr>
        <w:t>CP的治疗如下。</w:t>
      </w:r>
    </w:p>
    <w:p>
      <w:pPr>
        <w:ind w:left="403"/>
        <w:spacing w:before="49" w:line="220" w:lineRule="auto"/>
        <w:rPr>
          <w:rFonts w:ascii="SimHei" w:hAnsi="SimHei" w:eastAsia="SimHei" w:cs="SimHei"/>
          <w:sz w:val="23"/>
          <w:szCs w:val="23"/>
        </w:rPr>
      </w:pPr>
      <w:r>
        <w:rPr>
          <w:rFonts w:ascii="SimHei" w:hAnsi="SimHei" w:eastAsia="SimHei" w:cs="SimHei"/>
          <w:sz w:val="23"/>
          <w:szCs w:val="23"/>
          <w:b/>
          <w:bCs/>
          <w:spacing w:val="-9"/>
        </w:rPr>
        <w:t>(一)高白细胞血症紧急处理</w:t>
      </w:r>
    </w:p>
    <w:p>
      <w:pPr>
        <w:ind w:right="92" w:firstLine="399"/>
        <w:spacing w:before="80" w:line="246" w:lineRule="auto"/>
        <w:rPr>
          <w:rFonts w:ascii="SimSun" w:hAnsi="SimSun" w:eastAsia="SimSun" w:cs="SimSun"/>
          <w:sz w:val="23"/>
          <w:szCs w:val="23"/>
        </w:rPr>
      </w:pPr>
      <w:r>
        <w:rPr>
          <w:rFonts w:ascii="SimSun" w:hAnsi="SimSun" w:eastAsia="SimSun" w:cs="SimSun"/>
          <w:sz w:val="23"/>
          <w:szCs w:val="23"/>
          <w:spacing w:val="-15"/>
        </w:rPr>
        <w:t>见本章第二节，需合用羟基脲和别嘌醇。对于白细胞计数极高或有白细胞淤滞症表现的CP</w:t>
      </w:r>
      <w:r>
        <w:rPr>
          <w:rFonts w:ascii="SimSun" w:hAnsi="SimSun" w:eastAsia="SimSun" w:cs="SimSun"/>
          <w:sz w:val="23"/>
          <w:szCs w:val="23"/>
          <w:spacing w:val="-19"/>
        </w:rPr>
        <w:t xml:space="preserve"> </w:t>
      </w:r>
      <w:r>
        <w:rPr>
          <w:rFonts w:ascii="SimSun" w:hAnsi="SimSun" w:eastAsia="SimSun" w:cs="SimSun"/>
          <w:sz w:val="23"/>
          <w:szCs w:val="23"/>
          <w:spacing w:val="-15"/>
        </w:rPr>
        <w:t>病</w:t>
      </w:r>
      <w:r>
        <w:rPr>
          <w:rFonts w:ascii="SimSun" w:hAnsi="SimSun" w:eastAsia="SimSun" w:cs="SimSun"/>
          <w:sz w:val="23"/>
          <w:szCs w:val="23"/>
        </w:rPr>
        <w:t xml:space="preserve"> </w:t>
      </w:r>
      <w:r>
        <w:rPr>
          <w:rFonts w:ascii="SimSun" w:hAnsi="SimSun" w:eastAsia="SimSun" w:cs="SimSun"/>
          <w:sz w:val="23"/>
          <w:szCs w:val="23"/>
          <w:spacing w:val="-27"/>
        </w:rPr>
        <w:t>人，可以行治疗性白细胞单采。明确诊断后，首选伊马替尼。</w:t>
      </w:r>
    </w:p>
    <w:p>
      <w:pPr>
        <w:ind w:left="403"/>
        <w:spacing w:before="64" w:line="222" w:lineRule="auto"/>
        <w:rPr>
          <w:rFonts w:ascii="SimHei" w:hAnsi="SimHei" w:eastAsia="SimHei" w:cs="SimHei"/>
          <w:sz w:val="23"/>
          <w:szCs w:val="23"/>
        </w:rPr>
      </w:pPr>
      <w:r>
        <w:rPr>
          <w:rFonts w:ascii="SimHei" w:hAnsi="SimHei" w:eastAsia="SimHei" w:cs="SimHei"/>
          <w:sz w:val="23"/>
          <w:szCs w:val="23"/>
          <w:b/>
          <w:bCs/>
        </w:rPr>
        <w:t>(二)分子靶向治疗</w:t>
      </w:r>
    </w:p>
    <w:p>
      <w:pPr>
        <w:ind w:firstLine="399"/>
        <w:spacing w:before="54" w:line="261" w:lineRule="auto"/>
        <w:jc w:val="both"/>
        <w:rPr>
          <w:rFonts w:ascii="SimSun" w:hAnsi="SimSun" w:eastAsia="SimSun" w:cs="SimSun"/>
          <w:sz w:val="23"/>
          <w:szCs w:val="23"/>
        </w:rPr>
      </w:pPr>
      <w:r>
        <w:rPr>
          <w:rFonts w:ascii="SimSun" w:hAnsi="SimSun" w:eastAsia="SimSun" w:cs="SimSun"/>
          <w:sz w:val="23"/>
          <w:szCs w:val="23"/>
          <w:spacing w:val="-20"/>
        </w:rPr>
        <w:t>第一代酪氨酸激酶抑制剂(TKI)</w:t>
      </w:r>
      <w:r>
        <w:rPr>
          <w:rFonts w:ascii="SimSun" w:hAnsi="SimSun" w:eastAsia="SimSun" w:cs="SimSun"/>
          <w:sz w:val="23"/>
          <w:szCs w:val="23"/>
          <w:spacing w:val="-61"/>
        </w:rPr>
        <w:t xml:space="preserve"> </w:t>
      </w:r>
      <w:r>
        <w:rPr>
          <w:rFonts w:ascii="SimSun" w:hAnsi="SimSun" w:eastAsia="SimSun" w:cs="SimSun"/>
          <w:sz w:val="23"/>
          <w:szCs w:val="23"/>
          <w:spacing w:val="-20"/>
        </w:rPr>
        <w:t>甲磺酸伊马替尼(imatinib</w:t>
      </w:r>
      <w:r>
        <w:rPr>
          <w:rFonts w:ascii="SimSun" w:hAnsi="SimSun" w:eastAsia="SimSun" w:cs="SimSun"/>
          <w:sz w:val="23"/>
          <w:szCs w:val="23"/>
          <w:spacing w:val="-18"/>
        </w:rPr>
        <w:t xml:space="preserve"> </w:t>
      </w:r>
      <w:r>
        <w:rPr>
          <w:rFonts w:ascii="SimSun" w:hAnsi="SimSun" w:eastAsia="SimSun" w:cs="SimSun"/>
          <w:sz w:val="23"/>
          <w:szCs w:val="23"/>
          <w:spacing w:val="-20"/>
        </w:rPr>
        <w:t>mesylate,IM)为2-苯胺嘧啶衍生物</w:t>
      </w:r>
      <w:r>
        <w:rPr>
          <w:rFonts w:ascii="SimSun" w:hAnsi="SimSun" w:eastAsia="SimSun" w:cs="SimSun"/>
          <w:sz w:val="23"/>
          <w:szCs w:val="23"/>
          <w:spacing w:val="-21"/>
        </w:rPr>
        <w:t>，能</w:t>
      </w:r>
      <w:r>
        <w:rPr>
          <w:rFonts w:ascii="SimSun" w:hAnsi="SimSun" w:eastAsia="SimSun" w:cs="SimSun"/>
          <w:sz w:val="23"/>
          <w:szCs w:val="23"/>
        </w:rPr>
        <w:t xml:space="preserve"> </w:t>
      </w:r>
      <w:r>
        <w:rPr>
          <w:rFonts w:ascii="SimSun" w:hAnsi="SimSun" w:eastAsia="SimSun" w:cs="SimSun"/>
          <w:sz w:val="23"/>
          <w:szCs w:val="23"/>
          <w:spacing w:val="-14"/>
        </w:rPr>
        <w:t>特异性阻断ATP</w:t>
      </w:r>
      <w:r>
        <w:rPr>
          <w:rFonts w:ascii="SimSun" w:hAnsi="SimSun" w:eastAsia="SimSun" w:cs="SimSun"/>
          <w:sz w:val="23"/>
          <w:szCs w:val="23"/>
          <w:spacing w:val="-36"/>
        </w:rPr>
        <w:t xml:space="preserve"> </w:t>
      </w:r>
      <w:r>
        <w:rPr>
          <w:rFonts w:ascii="SimSun" w:hAnsi="SimSun" w:eastAsia="SimSun" w:cs="SimSun"/>
          <w:sz w:val="23"/>
          <w:szCs w:val="23"/>
          <w:spacing w:val="-14"/>
        </w:rPr>
        <w:t>在ABL</w:t>
      </w:r>
      <w:r>
        <w:rPr>
          <w:rFonts w:ascii="SimSun" w:hAnsi="SimSun" w:eastAsia="SimSun" w:cs="SimSun"/>
          <w:sz w:val="23"/>
          <w:szCs w:val="23"/>
          <w:spacing w:val="-39"/>
        </w:rPr>
        <w:t xml:space="preserve"> </w:t>
      </w:r>
      <w:r>
        <w:rPr>
          <w:rFonts w:ascii="SimSun" w:hAnsi="SimSun" w:eastAsia="SimSun" w:cs="SimSun"/>
          <w:sz w:val="23"/>
          <w:szCs w:val="23"/>
          <w:spacing w:val="-14"/>
        </w:rPr>
        <w:t>激酶上的结合位置，使酪氨酸残基不能磷酸化，从而抑制BCR-ABL</w:t>
      </w:r>
      <w:r>
        <w:rPr>
          <w:rFonts w:ascii="SimSun" w:hAnsi="SimSun" w:eastAsia="SimSun" w:cs="SimSun"/>
          <w:sz w:val="23"/>
          <w:szCs w:val="23"/>
          <w:spacing w:val="-36"/>
        </w:rPr>
        <w:t xml:space="preserve"> </w:t>
      </w:r>
      <w:r>
        <w:rPr>
          <w:rFonts w:ascii="SimSun" w:hAnsi="SimSun" w:eastAsia="SimSun" w:cs="SimSun"/>
          <w:sz w:val="23"/>
          <w:szCs w:val="23"/>
          <w:spacing w:val="-14"/>
        </w:rPr>
        <w:t>阳性细胞</w:t>
      </w:r>
      <w:r>
        <w:rPr>
          <w:rFonts w:ascii="SimSun" w:hAnsi="SimSun" w:eastAsia="SimSun" w:cs="SimSun"/>
          <w:sz w:val="23"/>
          <w:szCs w:val="23"/>
        </w:rPr>
        <w:t xml:space="preserve"> </w:t>
      </w:r>
      <w:r>
        <w:rPr>
          <w:rFonts w:ascii="SimSun" w:hAnsi="SimSun" w:eastAsia="SimSun" w:cs="SimSun"/>
          <w:sz w:val="23"/>
          <w:szCs w:val="23"/>
          <w:spacing w:val="-14"/>
        </w:rPr>
        <w:t>的增殖。</w:t>
      </w:r>
      <w:r>
        <w:rPr>
          <w:rFonts w:ascii="SimSun" w:hAnsi="SimSun" w:eastAsia="SimSun" w:cs="SimSun"/>
          <w:sz w:val="23"/>
          <w:szCs w:val="23"/>
          <w:spacing w:val="-63"/>
        </w:rPr>
        <w:t xml:space="preserve"> </w:t>
      </w:r>
      <w:r>
        <w:rPr>
          <w:rFonts w:ascii="SimSun" w:hAnsi="SimSun" w:eastAsia="SimSun" w:cs="SimSun"/>
          <w:sz w:val="23"/>
          <w:szCs w:val="23"/>
          <w:spacing w:val="-14"/>
        </w:rPr>
        <w:t>IM</w:t>
      </w:r>
      <w:r>
        <w:rPr>
          <w:rFonts w:ascii="SimSun" w:hAnsi="SimSun" w:eastAsia="SimSun" w:cs="SimSun"/>
          <w:sz w:val="23"/>
          <w:szCs w:val="23"/>
          <w:spacing w:val="-44"/>
        </w:rPr>
        <w:t xml:space="preserve"> </w:t>
      </w:r>
      <w:r>
        <w:rPr>
          <w:rFonts w:ascii="SimSun" w:hAnsi="SimSun" w:eastAsia="SimSun" w:cs="SimSun"/>
          <w:sz w:val="23"/>
          <w:szCs w:val="23"/>
          <w:spacing w:val="-14"/>
        </w:rPr>
        <w:t>治疗CML</w:t>
      </w:r>
      <w:r>
        <w:rPr>
          <w:rFonts w:ascii="SimSun" w:hAnsi="SimSun" w:eastAsia="SimSun" w:cs="SimSun"/>
          <w:sz w:val="23"/>
          <w:szCs w:val="23"/>
          <w:spacing w:val="17"/>
        </w:rPr>
        <w:t xml:space="preserve"> </w:t>
      </w:r>
      <w:r>
        <w:rPr>
          <w:rFonts w:ascii="SimSun" w:hAnsi="SimSun" w:eastAsia="SimSun" w:cs="SimSun"/>
          <w:sz w:val="23"/>
          <w:szCs w:val="23"/>
          <w:spacing w:val="-14"/>
        </w:rPr>
        <w:t>病人完全细胞遗传学缓解率92%,10</w:t>
      </w:r>
      <w:r>
        <w:rPr>
          <w:rFonts w:ascii="SimSun" w:hAnsi="SimSun" w:eastAsia="SimSun" w:cs="SimSun"/>
          <w:sz w:val="23"/>
          <w:szCs w:val="23"/>
          <w:spacing w:val="-15"/>
        </w:rPr>
        <w:t>年总体生存率(</w:t>
      </w:r>
      <w:r>
        <w:rPr>
          <w:rFonts w:ascii="SimSun" w:hAnsi="SimSun" w:eastAsia="SimSun" w:cs="SimSun"/>
          <w:sz w:val="23"/>
          <w:szCs w:val="23"/>
          <w:spacing w:val="-14"/>
        </w:rPr>
        <w:t>overall</w:t>
      </w:r>
      <w:r>
        <w:rPr>
          <w:rFonts w:ascii="SimSun" w:hAnsi="SimSun" w:eastAsia="SimSun" w:cs="SimSun"/>
          <w:sz w:val="23"/>
          <w:szCs w:val="23"/>
          <w:spacing w:val="-8"/>
        </w:rPr>
        <w:t xml:space="preserve"> </w:t>
      </w:r>
      <w:r>
        <w:rPr>
          <w:rFonts w:ascii="SimSun" w:hAnsi="SimSun" w:eastAsia="SimSun" w:cs="SimSun"/>
          <w:sz w:val="23"/>
          <w:szCs w:val="23"/>
          <w:spacing w:val="-14"/>
        </w:rPr>
        <w:t>survival</w:t>
      </w:r>
      <w:r>
        <w:rPr>
          <w:rFonts w:ascii="SimSun" w:hAnsi="SimSun" w:eastAsia="SimSun" w:cs="SimSun"/>
          <w:sz w:val="23"/>
          <w:szCs w:val="23"/>
          <w:spacing w:val="-15"/>
        </w:rPr>
        <w:t>,</w:t>
      </w:r>
      <w:r>
        <w:rPr>
          <w:rFonts w:ascii="SimSun" w:hAnsi="SimSun" w:eastAsia="SimSun" w:cs="SimSun"/>
          <w:sz w:val="23"/>
          <w:szCs w:val="23"/>
          <w:spacing w:val="-14"/>
        </w:rPr>
        <w:t>OS</w:t>
      </w:r>
      <w:r>
        <w:rPr>
          <w:rFonts w:ascii="SimSun" w:hAnsi="SimSun" w:eastAsia="SimSun" w:cs="SimSun"/>
          <w:sz w:val="23"/>
          <w:szCs w:val="23"/>
          <w:spacing w:val="-15"/>
        </w:rPr>
        <w:t>)可达</w:t>
      </w:r>
      <w:r>
        <w:rPr>
          <w:rFonts w:ascii="SimSun" w:hAnsi="SimSun" w:eastAsia="SimSun" w:cs="SimSun"/>
          <w:sz w:val="23"/>
          <w:szCs w:val="23"/>
        </w:rPr>
        <w:t xml:space="preserve"> </w:t>
      </w:r>
      <w:r>
        <w:rPr>
          <w:rFonts w:ascii="SimSun" w:hAnsi="SimSun" w:eastAsia="SimSun" w:cs="SimSun"/>
          <w:sz w:val="23"/>
          <w:szCs w:val="23"/>
          <w:spacing w:val="-16"/>
        </w:rPr>
        <w:t>84%。IM</w:t>
      </w:r>
      <w:r>
        <w:rPr>
          <w:rFonts w:ascii="SimSun" w:hAnsi="SimSun" w:eastAsia="SimSun" w:cs="SimSun"/>
          <w:sz w:val="23"/>
          <w:szCs w:val="23"/>
          <w:spacing w:val="-1"/>
        </w:rPr>
        <w:t xml:space="preserve"> </w:t>
      </w:r>
      <w:r>
        <w:rPr>
          <w:rFonts w:ascii="SimSun" w:hAnsi="SimSun" w:eastAsia="SimSun" w:cs="SimSun"/>
          <w:sz w:val="23"/>
          <w:szCs w:val="23"/>
          <w:spacing w:val="-16"/>
        </w:rPr>
        <w:t>耐药与基因点突变、BCR-ABL基因扩增和表达增加、P</w:t>
      </w:r>
      <w:r>
        <w:rPr>
          <w:rFonts w:ascii="SimSun" w:hAnsi="SimSun" w:eastAsia="SimSun" w:cs="SimSun"/>
          <w:sz w:val="23"/>
          <w:szCs w:val="23"/>
          <w:spacing w:val="-65"/>
        </w:rPr>
        <w:t xml:space="preserve"> </w:t>
      </w:r>
      <w:r>
        <w:rPr>
          <w:rFonts w:ascii="SimSun" w:hAnsi="SimSun" w:eastAsia="SimSun" w:cs="SimSun"/>
          <w:sz w:val="23"/>
          <w:szCs w:val="23"/>
          <w:spacing w:val="-16"/>
        </w:rPr>
        <w:t>糖蛋白过度表达有关，</w:t>
      </w:r>
      <w:r>
        <w:rPr>
          <w:rFonts w:ascii="SimSun" w:hAnsi="SimSun" w:eastAsia="SimSun" w:cs="SimSun"/>
          <w:sz w:val="23"/>
          <w:szCs w:val="23"/>
          <w:spacing w:val="-17"/>
        </w:rPr>
        <w:t>随意减停药物</w:t>
      </w:r>
      <w:r>
        <w:rPr>
          <w:rFonts w:ascii="SimSun" w:hAnsi="SimSun" w:eastAsia="SimSun" w:cs="SimSun"/>
          <w:sz w:val="23"/>
          <w:szCs w:val="23"/>
        </w:rPr>
        <w:t xml:space="preserve"> </w:t>
      </w:r>
      <w:r>
        <w:rPr>
          <w:rFonts w:ascii="SimSun" w:hAnsi="SimSun" w:eastAsia="SimSun" w:cs="SimSun"/>
          <w:sz w:val="23"/>
          <w:szCs w:val="23"/>
          <w:spacing w:val="-15"/>
        </w:rPr>
        <w:t>容易产生BCR-ABL</w:t>
      </w:r>
      <w:r>
        <w:rPr>
          <w:rFonts w:ascii="SimSun" w:hAnsi="SimSun" w:eastAsia="SimSun" w:cs="SimSun"/>
          <w:sz w:val="23"/>
          <w:szCs w:val="23"/>
          <w:spacing w:val="-38"/>
        </w:rPr>
        <w:t xml:space="preserve"> </w:t>
      </w:r>
      <w:r>
        <w:rPr>
          <w:rFonts w:ascii="SimSun" w:hAnsi="SimSun" w:eastAsia="SimSun" w:cs="SimSun"/>
          <w:sz w:val="23"/>
          <w:szCs w:val="23"/>
          <w:spacing w:val="-15"/>
        </w:rPr>
        <w:t>激酶区的突变，发生继发性耐药。第二代TKI</w:t>
      </w:r>
      <w:r>
        <w:rPr>
          <w:rFonts w:ascii="SimSun" w:hAnsi="SimSun" w:eastAsia="SimSun" w:cs="SimSun"/>
          <w:sz w:val="23"/>
          <w:szCs w:val="23"/>
          <w:spacing w:val="-54"/>
        </w:rPr>
        <w:t xml:space="preserve"> </w:t>
      </w:r>
      <w:r>
        <w:rPr>
          <w:rFonts w:ascii="SimSun" w:hAnsi="SimSun" w:eastAsia="SimSun" w:cs="SimSun"/>
          <w:sz w:val="23"/>
          <w:szCs w:val="23"/>
          <w:spacing w:val="-15"/>
        </w:rPr>
        <w:t>如尼洛替尼(nilotinib)、达沙替尼</w:t>
      </w:r>
      <w:r>
        <w:rPr>
          <w:rFonts w:ascii="SimSun" w:hAnsi="SimSun" w:eastAsia="SimSun" w:cs="SimSun"/>
          <w:sz w:val="23"/>
          <w:szCs w:val="23"/>
        </w:rPr>
        <w:t xml:space="preserve"> </w:t>
      </w:r>
      <w:r>
        <w:rPr>
          <w:rFonts w:ascii="SimSun" w:hAnsi="SimSun" w:eastAsia="SimSun" w:cs="SimSun"/>
          <w:sz w:val="23"/>
          <w:szCs w:val="23"/>
          <w:spacing w:val="-16"/>
        </w:rPr>
        <w:t>(dasatinib)治疗CML</w:t>
      </w:r>
      <w:r>
        <w:rPr>
          <w:rFonts w:ascii="SimSun" w:hAnsi="SimSun" w:eastAsia="SimSun" w:cs="SimSun"/>
          <w:sz w:val="23"/>
          <w:szCs w:val="23"/>
          <w:spacing w:val="7"/>
        </w:rPr>
        <w:t xml:space="preserve"> </w:t>
      </w:r>
      <w:r>
        <w:rPr>
          <w:rFonts w:ascii="SimSun" w:hAnsi="SimSun" w:eastAsia="SimSun" w:cs="SimSun"/>
          <w:sz w:val="23"/>
          <w:szCs w:val="23"/>
          <w:spacing w:val="-16"/>
        </w:rPr>
        <w:t>能够获</w:t>
      </w:r>
      <w:r>
        <w:rPr>
          <w:rFonts w:ascii="SimSun" w:hAnsi="SimSun" w:eastAsia="SimSun" w:cs="SimSun"/>
          <w:sz w:val="23"/>
          <w:szCs w:val="23"/>
          <w:spacing w:val="-17"/>
        </w:rPr>
        <w:t>得更快、更深的分子学反应，逐渐成为</w:t>
      </w:r>
      <w:r>
        <w:rPr>
          <w:rFonts w:ascii="SimSun" w:hAnsi="SimSun" w:eastAsia="SimSun" w:cs="SimSun"/>
          <w:sz w:val="23"/>
          <w:szCs w:val="23"/>
          <w:spacing w:val="-16"/>
        </w:rPr>
        <w:t>CML</w:t>
      </w:r>
      <w:r>
        <w:rPr>
          <w:rFonts w:ascii="SimSun" w:hAnsi="SimSun" w:eastAsia="SimSun" w:cs="SimSun"/>
          <w:sz w:val="23"/>
          <w:szCs w:val="23"/>
          <w:spacing w:val="7"/>
        </w:rPr>
        <w:t xml:space="preserve"> </w:t>
      </w:r>
      <w:r>
        <w:rPr>
          <w:rFonts w:ascii="SimSun" w:hAnsi="SimSun" w:eastAsia="SimSun" w:cs="SimSun"/>
          <w:sz w:val="23"/>
          <w:szCs w:val="23"/>
          <w:spacing w:val="-17"/>
        </w:rPr>
        <w:t>一线治疗方案的可选药物。</w:t>
      </w:r>
      <w:r>
        <w:rPr>
          <w:rFonts w:ascii="SimSun" w:hAnsi="SimSun" w:eastAsia="SimSun" w:cs="SimSun"/>
          <w:sz w:val="23"/>
          <w:szCs w:val="23"/>
        </w:rPr>
        <w:t xml:space="preserve"> </w:t>
      </w:r>
      <w:r>
        <w:rPr>
          <w:rFonts w:ascii="SimSun" w:hAnsi="SimSun" w:eastAsia="SimSun" w:cs="SimSun"/>
          <w:sz w:val="23"/>
          <w:szCs w:val="23"/>
          <w:spacing w:val="-24"/>
        </w:rPr>
        <w:t>TKI治疗期间可发生白细胞、血小板减少和贫血的血液学毒性以及水肿、头痛、皮疹、胆红素升</w:t>
      </w:r>
      <w:r>
        <w:rPr>
          <w:rFonts w:ascii="SimSun" w:hAnsi="SimSun" w:eastAsia="SimSun" w:cs="SimSun"/>
          <w:sz w:val="23"/>
          <w:szCs w:val="23"/>
          <w:spacing w:val="-25"/>
        </w:rPr>
        <w:t>高等非</w:t>
      </w:r>
      <w:r>
        <w:rPr>
          <w:rFonts w:ascii="SimSun" w:hAnsi="SimSun" w:eastAsia="SimSun" w:cs="SimSun"/>
          <w:sz w:val="23"/>
          <w:szCs w:val="23"/>
        </w:rPr>
        <w:t xml:space="preserve"> </w:t>
      </w:r>
      <w:r>
        <w:rPr>
          <w:rFonts w:ascii="SimSun" w:hAnsi="SimSun" w:eastAsia="SimSun" w:cs="SimSun"/>
          <w:sz w:val="23"/>
          <w:szCs w:val="23"/>
          <w:spacing w:val="-19"/>
        </w:rPr>
        <w:t>血液学毒性。在开始TKI治疗后的第3个月，6个月，12个月，18个月进行疗效监测，对判定为</w:t>
      </w:r>
      <w:r>
        <w:rPr>
          <w:rFonts w:ascii="SimSun" w:hAnsi="SimSun" w:eastAsia="SimSun" w:cs="SimSun"/>
          <w:sz w:val="23"/>
          <w:szCs w:val="23"/>
          <w:spacing w:val="-20"/>
        </w:rPr>
        <w:t>治疗失</w:t>
      </w:r>
      <w:r>
        <w:rPr>
          <w:rFonts w:ascii="SimSun" w:hAnsi="SimSun" w:eastAsia="SimSun" w:cs="SimSun"/>
          <w:sz w:val="23"/>
          <w:szCs w:val="23"/>
        </w:rPr>
        <w:t xml:space="preserve"> </w:t>
      </w:r>
      <w:r>
        <w:rPr>
          <w:rFonts w:ascii="SimSun" w:hAnsi="SimSun" w:eastAsia="SimSun" w:cs="SimSun"/>
          <w:sz w:val="23"/>
          <w:szCs w:val="23"/>
          <w:spacing w:val="-15"/>
        </w:rPr>
        <w:t>败的病人需进行ABL</w:t>
      </w:r>
      <w:r>
        <w:rPr>
          <w:rFonts w:ascii="SimSun" w:hAnsi="SimSun" w:eastAsia="SimSun" w:cs="SimSun"/>
          <w:sz w:val="23"/>
          <w:szCs w:val="23"/>
          <w:spacing w:val="-37"/>
        </w:rPr>
        <w:t xml:space="preserve"> </w:t>
      </w:r>
      <w:r>
        <w:rPr>
          <w:rFonts w:ascii="SimSun" w:hAnsi="SimSun" w:eastAsia="SimSun" w:cs="SimSun"/>
          <w:sz w:val="23"/>
          <w:szCs w:val="23"/>
          <w:spacing w:val="-15"/>
        </w:rPr>
        <w:t>激酶区基因突变检查，并根据突变形式以及病人对药物的反应更换TKI</w:t>
      </w:r>
      <w:r>
        <w:rPr>
          <w:rFonts w:ascii="SimSun" w:hAnsi="SimSun" w:eastAsia="SimSun" w:cs="SimSun"/>
          <w:sz w:val="23"/>
          <w:szCs w:val="23"/>
          <w:spacing w:val="-64"/>
        </w:rPr>
        <w:t xml:space="preserve"> </w:t>
      </w:r>
      <w:r>
        <w:rPr>
          <w:rFonts w:ascii="SimSun" w:hAnsi="SimSun" w:eastAsia="SimSun" w:cs="SimSun"/>
          <w:sz w:val="23"/>
          <w:szCs w:val="23"/>
          <w:spacing w:val="-15"/>
        </w:rPr>
        <w:t>或考虑</w:t>
      </w:r>
      <w:r>
        <w:rPr>
          <w:rFonts w:ascii="SimSun" w:hAnsi="SimSun" w:eastAsia="SimSun" w:cs="SimSun"/>
          <w:sz w:val="23"/>
          <w:szCs w:val="23"/>
        </w:rPr>
        <w:t xml:space="preserve"> </w:t>
      </w:r>
      <w:r>
        <w:rPr>
          <w:rFonts w:ascii="SimSun" w:hAnsi="SimSun" w:eastAsia="SimSun" w:cs="SimSun"/>
          <w:sz w:val="23"/>
          <w:szCs w:val="23"/>
          <w:spacing w:val="-15"/>
        </w:rPr>
        <w:t>造血干细胞移植。服药的依从性以及严密监测对于获得最佳疗效非常关键。</w:t>
      </w:r>
      <w:r>
        <w:rPr>
          <w:rFonts w:ascii="SimSun" w:hAnsi="SimSun" w:eastAsia="SimSun" w:cs="SimSun"/>
          <w:sz w:val="23"/>
          <w:szCs w:val="23"/>
          <w:spacing w:val="-15"/>
        </w:rPr>
        <w:t xml:space="preserve"> </w:t>
      </w:r>
      <w:r>
        <w:rPr>
          <w:rFonts w:ascii="SimSun" w:hAnsi="SimSun" w:eastAsia="SimSun" w:cs="SimSun"/>
          <w:sz w:val="23"/>
          <w:szCs w:val="23"/>
          <w:spacing w:val="-15"/>
        </w:rPr>
        <w:t>CML</w:t>
      </w:r>
      <w:r>
        <w:rPr>
          <w:rFonts w:ascii="SimSun" w:hAnsi="SimSun" w:eastAsia="SimSun" w:cs="SimSun"/>
          <w:sz w:val="23"/>
          <w:szCs w:val="23"/>
          <w:spacing w:val="17"/>
        </w:rPr>
        <w:t xml:space="preserve"> </w:t>
      </w:r>
      <w:r>
        <w:rPr>
          <w:rFonts w:ascii="SimSun" w:hAnsi="SimSun" w:eastAsia="SimSun" w:cs="SimSun"/>
          <w:sz w:val="23"/>
          <w:szCs w:val="23"/>
          <w:spacing w:val="-15"/>
        </w:rPr>
        <w:t>治疗反应定义</w:t>
      </w:r>
      <w:r>
        <w:rPr>
          <w:rFonts w:ascii="SimSun" w:hAnsi="SimSun" w:eastAsia="SimSun" w:cs="SimSun"/>
          <w:sz w:val="23"/>
          <w:szCs w:val="23"/>
          <w:spacing w:val="-16"/>
        </w:rPr>
        <w:t>详</w:t>
      </w:r>
      <w:r>
        <w:rPr>
          <w:rFonts w:ascii="SimSun" w:hAnsi="SimSun" w:eastAsia="SimSun" w:cs="SimSun"/>
          <w:sz w:val="23"/>
          <w:szCs w:val="23"/>
        </w:rPr>
        <w:t xml:space="preserve"> </w:t>
      </w:r>
      <w:r>
        <w:rPr>
          <w:rFonts w:ascii="SimSun" w:hAnsi="SimSun" w:eastAsia="SimSun" w:cs="SimSun"/>
          <w:sz w:val="23"/>
          <w:szCs w:val="23"/>
          <w:spacing w:val="-19"/>
        </w:rPr>
        <w:t>见表6-9-5。</w:t>
      </w:r>
    </w:p>
    <w:p>
      <w:pPr>
        <w:ind w:left="403"/>
        <w:spacing w:before="174" w:line="222" w:lineRule="auto"/>
        <w:rPr>
          <w:rFonts w:ascii="SimHei" w:hAnsi="SimHei" w:eastAsia="SimHei" w:cs="SimHei"/>
          <w:sz w:val="23"/>
          <w:szCs w:val="23"/>
        </w:rPr>
      </w:pPr>
      <w:r>
        <w:rPr>
          <w:rFonts w:ascii="SimHei" w:hAnsi="SimHei" w:eastAsia="SimHei" w:cs="SimHei"/>
          <w:sz w:val="23"/>
          <w:szCs w:val="23"/>
          <w:b/>
          <w:bCs/>
          <w:spacing w:val="9"/>
        </w:rPr>
        <w:t>(三)干扰素</w:t>
      </w:r>
    </w:p>
    <w:p>
      <w:pPr>
        <w:ind w:left="399"/>
        <w:spacing w:before="34" w:line="216" w:lineRule="auto"/>
        <w:rPr>
          <w:rFonts w:ascii="SimSun" w:hAnsi="SimSun" w:eastAsia="SimSun" w:cs="SimSun"/>
          <w:sz w:val="23"/>
          <w:szCs w:val="23"/>
        </w:rPr>
      </w:pPr>
      <w:r>
        <w:rPr>
          <w:rFonts w:ascii="SimSun" w:hAnsi="SimSun" w:eastAsia="SimSun" w:cs="SimSun"/>
          <w:sz w:val="23"/>
          <w:szCs w:val="23"/>
          <w:spacing w:val="-23"/>
        </w:rPr>
        <w:t>干扰素(interferon-</w:t>
      </w:r>
      <w:r>
        <w:rPr>
          <w:rFonts w:ascii="SimSun" w:hAnsi="SimSun" w:eastAsia="SimSun" w:cs="SimSun"/>
          <w:sz w:val="23"/>
          <w:szCs w:val="23"/>
          <w:spacing w:val="-70"/>
        </w:rPr>
        <w:t xml:space="preserve"> </w:t>
      </w:r>
      <w:r>
        <w:rPr>
          <w:rFonts w:ascii="SimSun" w:hAnsi="SimSun" w:eastAsia="SimSun" w:cs="SimSun"/>
          <w:sz w:val="23"/>
          <w:szCs w:val="23"/>
          <w:spacing w:val="-23"/>
        </w:rPr>
        <w:t>α,IFN-</w:t>
      </w:r>
      <w:r>
        <w:rPr>
          <w:rFonts w:ascii="SimSun" w:hAnsi="SimSun" w:eastAsia="SimSun" w:cs="SimSun"/>
          <w:sz w:val="23"/>
          <w:szCs w:val="23"/>
          <w:spacing w:val="-70"/>
        </w:rPr>
        <w:t xml:space="preserve"> </w:t>
      </w:r>
      <w:r>
        <w:rPr>
          <w:rFonts w:ascii="SimSun" w:hAnsi="SimSun" w:eastAsia="SimSun" w:cs="SimSun"/>
          <w:sz w:val="23"/>
          <w:szCs w:val="23"/>
          <w:spacing w:val="-23"/>
        </w:rPr>
        <w:t>α)是分子靶向药物出现之前的首选药物</w:t>
      </w:r>
      <w:r>
        <w:rPr>
          <w:rFonts w:ascii="SimSun" w:hAnsi="SimSun" w:eastAsia="SimSun" w:cs="SimSun"/>
          <w:sz w:val="23"/>
          <w:szCs w:val="23"/>
          <w:spacing w:val="-24"/>
        </w:rPr>
        <w:t>。目前用于不适合</w:t>
      </w:r>
      <w:r>
        <w:rPr>
          <w:rFonts w:ascii="SimSun" w:hAnsi="SimSun" w:eastAsia="SimSun" w:cs="SimSun"/>
          <w:sz w:val="23"/>
          <w:szCs w:val="23"/>
          <w:spacing w:val="-23"/>
        </w:rPr>
        <w:t>TKI</w:t>
      </w:r>
      <w:r>
        <w:rPr>
          <w:rFonts w:ascii="SimSun" w:hAnsi="SimSun" w:eastAsia="SimSun" w:cs="SimSun"/>
          <w:sz w:val="23"/>
          <w:szCs w:val="23"/>
          <w:spacing w:val="-53"/>
        </w:rPr>
        <w:t xml:space="preserve"> </w:t>
      </w:r>
      <w:r>
        <w:rPr>
          <w:rFonts w:ascii="SimSun" w:hAnsi="SimSun" w:eastAsia="SimSun" w:cs="SimSun"/>
          <w:sz w:val="23"/>
          <w:szCs w:val="23"/>
          <w:spacing w:val="-24"/>
        </w:rPr>
        <w:t>和</w:t>
      </w:r>
      <w:r>
        <w:rPr>
          <w:rFonts w:ascii="SimSun" w:hAnsi="SimSun" w:eastAsia="SimSun" w:cs="SimSun"/>
          <w:sz w:val="23"/>
          <w:szCs w:val="23"/>
          <w:spacing w:val="-23"/>
        </w:rPr>
        <w:t>allo</w:t>
      </w:r>
      <w:r>
        <w:rPr>
          <w:rFonts w:ascii="SimSun" w:hAnsi="SimSun" w:eastAsia="SimSun" w:cs="SimSun"/>
          <w:sz w:val="23"/>
          <w:szCs w:val="23"/>
          <w:spacing w:val="-24"/>
        </w:rPr>
        <w:t>-</w:t>
      </w:r>
    </w:p>
    <w:p>
      <w:pPr>
        <w:sectPr>
          <w:pgSz w:w="11900" w:h="16840"/>
          <w:pgMar w:top="847" w:right="1005" w:bottom="400" w:left="609" w:header="0" w:footer="0" w:gutter="0"/>
          <w:cols w:equalWidth="0" w:num="2">
            <w:col w:w="1011" w:space="100"/>
            <w:col w:w="9175" w:space="0"/>
          </w:cols>
        </w:sectPr>
        <w:rPr/>
      </w:pPr>
    </w:p>
    <w:p>
      <w:pPr>
        <w:ind w:right="59"/>
        <w:spacing w:before="44" w:line="222" w:lineRule="auto"/>
        <w:jc w:val="right"/>
        <w:rPr>
          <w:rFonts w:ascii="SimSun" w:hAnsi="SimSun" w:eastAsia="SimSun" w:cs="SimSun"/>
          <w:sz w:val="19"/>
          <w:szCs w:val="19"/>
        </w:rPr>
      </w:pPr>
      <w:r>
        <w:drawing>
          <wp:anchor distT="0" distB="0" distL="0" distR="0" simplePos="0" relativeHeight="253099008" behindDoc="0" locked="0" layoutInCell="0" allowOverlap="1">
            <wp:simplePos x="0" y="0"/>
            <wp:positionH relativeFrom="page">
              <wp:posOffset>6572264</wp:posOffset>
            </wp:positionH>
            <wp:positionV relativeFrom="page">
              <wp:posOffset>9918662</wp:posOffset>
            </wp:positionV>
            <wp:extent cx="565150" cy="444524"/>
            <wp:effectExtent l="0" t="0" r="0" b="0"/>
            <wp:wrapNone/>
            <wp:docPr id="161" name="IM 161"/>
            <wp:cNvGraphicFramePr/>
            <a:graphic>
              <a:graphicData uri="http://schemas.openxmlformats.org/drawingml/2006/picture">
                <pic:pic>
                  <pic:nvPicPr>
                    <pic:cNvPr id="161" name="IM 161"/>
                    <pic:cNvPicPr/>
                  </pic:nvPicPr>
                  <pic:blipFill>
                    <a:blip r:embed="rId213"/>
                    <a:stretch>
                      <a:fillRect/>
                    </a:stretch>
                  </pic:blipFill>
                  <pic:spPr>
                    <a:xfrm rot="0">
                      <a:off x="0" y="0"/>
                      <a:ext cx="565150" cy="444524"/>
                    </a:xfrm>
                    <a:prstGeom prst="rect">
                      <a:avLst/>
                    </a:prstGeom>
                  </pic:spPr>
                </pic:pic>
              </a:graphicData>
            </a:graphic>
          </wp:anchor>
        </w:drawing>
      </w:r>
      <w:r>
        <w:rPr>
          <w:rFonts w:ascii="SimHei" w:hAnsi="SimHei" w:eastAsia="SimHei" w:cs="SimHei"/>
          <w:sz w:val="22"/>
          <w:szCs w:val="22"/>
          <w:color w:val="24A3ED"/>
          <w:spacing w:val="-18"/>
        </w:rPr>
        <w:t>第九章</w:t>
      </w:r>
      <w:r>
        <w:rPr>
          <w:rFonts w:ascii="SimHei" w:hAnsi="SimHei" w:eastAsia="SimHei" w:cs="SimHei"/>
          <w:sz w:val="22"/>
          <w:szCs w:val="22"/>
          <w:color w:val="24A3ED"/>
          <w:spacing w:val="70"/>
        </w:rPr>
        <w:t xml:space="preserve"> </w:t>
      </w:r>
      <w:r>
        <w:rPr>
          <w:rFonts w:ascii="SimHei" w:hAnsi="SimHei" w:eastAsia="SimHei" w:cs="SimHei"/>
          <w:sz w:val="22"/>
          <w:szCs w:val="22"/>
          <w:color w:val="24A3ED"/>
          <w:spacing w:val="-18"/>
        </w:rPr>
        <w:t>白</w:t>
      </w:r>
      <w:r>
        <w:rPr>
          <w:rFonts w:ascii="SimHei" w:hAnsi="SimHei" w:eastAsia="SimHei" w:cs="SimHei"/>
          <w:sz w:val="22"/>
          <w:szCs w:val="22"/>
          <w:color w:val="24A3ED"/>
          <w:spacing w:val="82"/>
        </w:rPr>
        <w:t xml:space="preserve"> </w:t>
      </w:r>
      <w:r>
        <w:rPr>
          <w:rFonts w:ascii="SimHei" w:hAnsi="SimHei" w:eastAsia="SimHei" w:cs="SimHei"/>
          <w:sz w:val="22"/>
          <w:szCs w:val="22"/>
          <w:color w:val="24A3ED"/>
          <w:spacing w:val="-18"/>
        </w:rPr>
        <w:t>血</w:t>
      </w:r>
      <w:r>
        <w:rPr>
          <w:rFonts w:ascii="SimHei" w:hAnsi="SimHei" w:eastAsia="SimHei" w:cs="SimHei"/>
          <w:sz w:val="22"/>
          <w:szCs w:val="22"/>
          <w:color w:val="24A3ED"/>
          <w:spacing w:val="49"/>
        </w:rPr>
        <w:t xml:space="preserve"> </w:t>
      </w:r>
      <w:r>
        <w:rPr>
          <w:rFonts w:ascii="SimHei" w:hAnsi="SimHei" w:eastAsia="SimHei" w:cs="SimHei"/>
          <w:sz w:val="22"/>
          <w:szCs w:val="22"/>
          <w:color w:val="24A3ED"/>
          <w:spacing w:val="-18"/>
        </w:rPr>
        <w:t>病</w:t>
      </w:r>
      <w:r>
        <w:rPr>
          <w:rFonts w:ascii="SimHei" w:hAnsi="SimHei" w:eastAsia="SimHei" w:cs="SimHei"/>
          <w:sz w:val="22"/>
          <w:szCs w:val="22"/>
          <w:color w:val="24A3ED"/>
          <w:spacing w:val="6"/>
        </w:rPr>
        <w:t xml:space="preserve">      </w:t>
      </w:r>
      <w:r>
        <w:rPr>
          <w:rFonts w:ascii="SimSun" w:hAnsi="SimSun" w:eastAsia="SimSun" w:cs="SimSun"/>
          <w:sz w:val="19"/>
          <w:szCs w:val="19"/>
          <w:b/>
          <w:bCs/>
          <w:color w:val="419DDB"/>
          <w:spacing w:val="-18"/>
        </w:rPr>
        <w:t>579</w:t>
      </w:r>
    </w:p>
    <w:p>
      <w:pPr>
        <w:spacing w:line="268" w:lineRule="auto"/>
        <w:rPr>
          <w:rFonts w:ascii="Arial"/>
          <w:sz w:val="21"/>
        </w:rPr>
      </w:pPr>
      <w:r/>
    </w:p>
    <w:p>
      <w:pPr>
        <w:ind w:right="1109"/>
        <w:spacing w:before="71" w:line="273" w:lineRule="auto"/>
        <w:jc w:val="both"/>
        <w:rPr>
          <w:rFonts w:ascii="SimSun" w:hAnsi="SimSun" w:eastAsia="SimSun" w:cs="SimSun"/>
          <w:sz w:val="22"/>
          <w:szCs w:val="22"/>
        </w:rPr>
      </w:pPr>
      <w:r>
        <w:rPr>
          <w:rFonts w:ascii="SimSun" w:hAnsi="SimSun" w:eastAsia="SimSun" w:cs="SimSun"/>
          <w:sz w:val="22"/>
          <w:szCs w:val="22"/>
          <w:spacing w:val="-7"/>
        </w:rPr>
        <w:t>HSCT</w:t>
      </w:r>
      <w:r>
        <w:rPr>
          <w:rFonts w:ascii="SimSun" w:hAnsi="SimSun" w:eastAsia="SimSun" w:cs="SimSun"/>
          <w:sz w:val="22"/>
          <w:szCs w:val="22"/>
          <w:spacing w:val="15"/>
        </w:rPr>
        <w:t xml:space="preserve"> </w:t>
      </w:r>
      <w:r>
        <w:rPr>
          <w:rFonts w:ascii="SimSun" w:hAnsi="SimSun" w:eastAsia="SimSun" w:cs="SimSun"/>
          <w:sz w:val="22"/>
          <w:szCs w:val="22"/>
          <w:spacing w:val="-7"/>
        </w:rPr>
        <w:t>的病人。常用剂量300万～500万U/(m²</w:t>
      </w:r>
      <w:r>
        <w:rPr>
          <w:rFonts w:ascii="SimSun" w:hAnsi="SimSun" w:eastAsia="SimSun" w:cs="SimSun"/>
          <w:sz w:val="22"/>
          <w:szCs w:val="22"/>
          <w:spacing w:val="-25"/>
        </w:rPr>
        <w:t xml:space="preserve"> </w:t>
      </w:r>
      <w:r>
        <w:rPr>
          <w:rFonts w:ascii="SimSun" w:hAnsi="SimSun" w:eastAsia="SimSun" w:cs="SimSun"/>
          <w:sz w:val="22"/>
          <w:szCs w:val="22"/>
          <w:spacing w:val="-7"/>
        </w:rPr>
        <w:t>·d),</w:t>
      </w:r>
      <w:r>
        <w:rPr>
          <w:rFonts w:ascii="SimSun" w:hAnsi="SimSun" w:eastAsia="SimSun" w:cs="SimSun"/>
          <w:sz w:val="22"/>
          <w:szCs w:val="22"/>
          <w:spacing w:val="-47"/>
        </w:rPr>
        <w:t xml:space="preserve"> </w:t>
      </w:r>
      <w:r>
        <w:rPr>
          <w:rFonts w:ascii="SimSun" w:hAnsi="SimSun" w:eastAsia="SimSun" w:cs="SimSun"/>
          <w:sz w:val="22"/>
          <w:szCs w:val="22"/>
          <w:spacing w:val="-7"/>
        </w:rPr>
        <w:t>皮下或肌内注射，每周3～7次，坚持使用，推荐</w:t>
      </w:r>
      <w:r>
        <w:rPr>
          <w:rFonts w:ascii="SimSun" w:hAnsi="SimSun" w:eastAsia="SimSun" w:cs="SimSun"/>
          <w:sz w:val="22"/>
          <w:szCs w:val="22"/>
        </w:rPr>
        <w:t xml:space="preserve"> </w:t>
      </w:r>
      <w:r>
        <w:rPr>
          <w:rFonts w:ascii="SimSun" w:hAnsi="SimSun" w:eastAsia="SimSun" w:cs="SimSun"/>
          <w:sz w:val="22"/>
          <w:szCs w:val="22"/>
          <w:spacing w:val="-7"/>
        </w:rPr>
        <w:t>和小剂量阿糖胞苷(cytarabine,Ara-C)合用，Ara-C常用剂量10～20mg/(m²</w:t>
      </w:r>
      <w:r>
        <w:rPr>
          <w:rFonts w:ascii="SimSun" w:hAnsi="SimSun" w:eastAsia="SimSun" w:cs="SimSun"/>
          <w:sz w:val="22"/>
          <w:szCs w:val="22"/>
          <w:spacing w:val="-26"/>
        </w:rPr>
        <w:t xml:space="preserve"> </w:t>
      </w:r>
      <w:r>
        <w:rPr>
          <w:rFonts w:ascii="SimSun" w:hAnsi="SimSun" w:eastAsia="SimSun" w:cs="SimSun"/>
          <w:sz w:val="22"/>
          <w:szCs w:val="22"/>
          <w:spacing w:val="-7"/>
        </w:rPr>
        <w:t>·d),</w:t>
      </w:r>
      <w:r>
        <w:rPr>
          <w:rFonts w:ascii="SimSun" w:hAnsi="SimSun" w:eastAsia="SimSun" w:cs="SimSun"/>
          <w:sz w:val="22"/>
          <w:szCs w:val="22"/>
          <w:spacing w:val="-28"/>
        </w:rPr>
        <w:t xml:space="preserve"> </w:t>
      </w:r>
      <w:r>
        <w:rPr>
          <w:rFonts w:ascii="SimSun" w:hAnsi="SimSun" w:eastAsia="SimSun" w:cs="SimSun"/>
          <w:sz w:val="22"/>
          <w:szCs w:val="22"/>
          <w:spacing w:val="-7"/>
        </w:rPr>
        <w:t>每个月连用1</w:t>
      </w:r>
      <w:r>
        <w:rPr>
          <w:rFonts w:ascii="SimSun" w:hAnsi="SimSun" w:eastAsia="SimSun" w:cs="SimSun"/>
          <w:sz w:val="22"/>
          <w:szCs w:val="22"/>
          <w:spacing w:val="-8"/>
        </w:rPr>
        <w:t>0天。</w:t>
      </w:r>
      <w:r>
        <w:rPr>
          <w:rFonts w:ascii="SimSun" w:hAnsi="SimSun" w:eastAsia="SimSun" w:cs="SimSun"/>
          <w:sz w:val="22"/>
          <w:szCs w:val="22"/>
        </w:rPr>
        <w:t xml:space="preserve"> </w:t>
      </w:r>
      <w:r>
        <w:rPr>
          <w:rFonts w:ascii="SimSun" w:hAnsi="SimSun" w:eastAsia="SimSun" w:cs="SimSun"/>
          <w:sz w:val="22"/>
          <w:szCs w:val="22"/>
        </w:rPr>
        <w:t>CCyR</w:t>
      </w:r>
      <w:r>
        <w:rPr>
          <w:rFonts w:ascii="SimSun" w:hAnsi="SimSun" w:eastAsia="SimSun" w:cs="SimSun"/>
          <w:sz w:val="22"/>
          <w:szCs w:val="22"/>
          <w:spacing w:val="-24"/>
        </w:rPr>
        <w:t xml:space="preserve"> </w:t>
      </w:r>
      <w:r>
        <w:rPr>
          <w:rFonts w:ascii="SimSun" w:hAnsi="SimSun" w:eastAsia="SimSun" w:cs="SimSun"/>
          <w:sz w:val="22"/>
          <w:szCs w:val="22"/>
          <w:spacing w:val="9"/>
        </w:rPr>
        <w:t>率约13%,但有效者10年生存率可达70%,约50%的有效者可以获得长期生</w:t>
      </w:r>
      <w:r>
        <w:rPr>
          <w:rFonts w:ascii="SimSun" w:hAnsi="SimSun" w:eastAsia="SimSun" w:cs="SimSun"/>
          <w:sz w:val="22"/>
          <w:szCs w:val="22"/>
          <w:spacing w:val="8"/>
        </w:rPr>
        <w:t>存。主要副作用</w:t>
      </w:r>
      <w:r>
        <w:rPr>
          <w:rFonts w:ascii="SimSun" w:hAnsi="SimSun" w:eastAsia="SimSun" w:cs="SimSun"/>
          <w:sz w:val="22"/>
          <w:szCs w:val="22"/>
        </w:rPr>
        <w:t xml:space="preserve"> </w:t>
      </w:r>
      <w:r>
        <w:rPr>
          <w:rFonts w:ascii="SimSun" w:hAnsi="SimSun" w:eastAsia="SimSun" w:cs="SimSun"/>
          <w:sz w:val="22"/>
          <w:szCs w:val="22"/>
          <w:spacing w:val="-21"/>
        </w:rPr>
        <w:t>包括乏力、发热、头痛、食欲缺乏、肌肉骨骼酸痛等流感</w:t>
      </w:r>
      <w:r>
        <w:rPr>
          <w:rFonts w:ascii="SimSun" w:hAnsi="SimSun" w:eastAsia="SimSun" w:cs="SimSun"/>
          <w:sz w:val="22"/>
          <w:szCs w:val="22"/>
          <w:spacing w:val="-22"/>
        </w:rPr>
        <w:t>样症状和体重下降、肝功能异常等，可引起轻到</w:t>
      </w:r>
      <w:r>
        <w:rPr>
          <w:rFonts w:ascii="SimSun" w:hAnsi="SimSun" w:eastAsia="SimSun" w:cs="SimSun"/>
          <w:sz w:val="22"/>
          <w:szCs w:val="22"/>
        </w:rPr>
        <w:t xml:space="preserve"> </w:t>
      </w:r>
      <w:r>
        <w:rPr>
          <w:rFonts w:ascii="SimSun" w:hAnsi="SimSun" w:eastAsia="SimSun" w:cs="SimSun"/>
          <w:sz w:val="22"/>
          <w:szCs w:val="22"/>
          <w:spacing w:val="-9"/>
        </w:rPr>
        <w:t>中度的血细胞减少。预防性使用对乙酰氨基酚等能够减轻流感样症状。</w:t>
      </w:r>
    </w:p>
    <w:p>
      <w:pPr>
        <w:ind w:left="3202"/>
        <w:spacing w:before="214" w:line="222" w:lineRule="auto"/>
        <w:rPr>
          <w:rFonts w:ascii="SimHei" w:hAnsi="SimHei" w:eastAsia="SimHei" w:cs="SimHei"/>
          <w:sz w:val="22"/>
          <w:szCs w:val="22"/>
        </w:rPr>
      </w:pPr>
      <w:r>
        <w:rPr>
          <w:rFonts w:ascii="SimHei" w:hAnsi="SimHei" w:eastAsia="SimHei" w:cs="SimHei"/>
          <w:sz w:val="22"/>
          <w:szCs w:val="22"/>
          <w:b/>
          <w:bCs/>
          <w:color w:val="0069B0"/>
          <w:spacing w:val="-17"/>
          <w:w w:val="94"/>
        </w:rPr>
        <w:t>表6-9-5</w:t>
      </w:r>
      <w:r>
        <w:rPr>
          <w:rFonts w:ascii="SimHei" w:hAnsi="SimHei" w:eastAsia="SimHei" w:cs="SimHei"/>
          <w:sz w:val="22"/>
          <w:szCs w:val="22"/>
          <w:color w:val="0069B0"/>
          <w:spacing w:val="88"/>
        </w:rPr>
        <w:t xml:space="preserve"> </w:t>
      </w:r>
      <w:r>
        <w:rPr>
          <w:rFonts w:ascii="Arial" w:hAnsi="Arial" w:eastAsia="Arial" w:cs="Arial"/>
          <w:sz w:val="22"/>
          <w:szCs w:val="22"/>
          <w:b/>
          <w:bCs/>
          <w:spacing w:val="-17"/>
          <w:w w:val="94"/>
        </w:rPr>
        <w:t>CML</w:t>
      </w:r>
      <w:r>
        <w:rPr>
          <w:rFonts w:ascii="Arial" w:hAnsi="Arial" w:eastAsia="Arial" w:cs="Arial"/>
          <w:sz w:val="22"/>
          <w:szCs w:val="22"/>
        </w:rPr>
        <w:t xml:space="preserve"> </w:t>
      </w:r>
      <w:r>
        <w:rPr>
          <w:rFonts w:ascii="Arial" w:hAnsi="Arial" w:eastAsia="Arial" w:cs="Arial"/>
          <w:sz w:val="22"/>
          <w:szCs w:val="22"/>
          <w:b/>
          <w:bCs/>
          <w:spacing w:val="-17"/>
          <w:w w:val="94"/>
        </w:rPr>
        <w:t>CP</w:t>
      </w:r>
      <w:r>
        <w:rPr>
          <w:rFonts w:ascii="Arial" w:hAnsi="Arial" w:eastAsia="Arial" w:cs="Arial"/>
          <w:sz w:val="22"/>
          <w:szCs w:val="22"/>
          <w:spacing w:val="-17"/>
        </w:rPr>
        <w:t xml:space="preserve"> </w:t>
      </w:r>
      <w:r>
        <w:rPr>
          <w:rFonts w:ascii="SimHei" w:hAnsi="SimHei" w:eastAsia="SimHei" w:cs="SimHei"/>
          <w:sz w:val="22"/>
          <w:szCs w:val="22"/>
          <w:b/>
          <w:bCs/>
          <w:spacing w:val="-17"/>
          <w:w w:val="94"/>
        </w:rPr>
        <w:t>的治疗反应定义</w:t>
      </w:r>
    </w:p>
    <w:p>
      <w:pPr>
        <w:spacing w:line="25" w:lineRule="exact"/>
        <w:rPr/>
      </w:pPr>
      <w:r/>
    </w:p>
    <w:tbl>
      <w:tblPr>
        <w:tblStyle w:val="2"/>
        <w:tblW w:w="9160" w:type="dxa"/>
        <w:tblInd w:w="79" w:type="dxa"/>
        <w:shd w:val="clear" w:fill="D0F0FB"/>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902"/>
        <w:gridCol w:w="5258"/>
      </w:tblGrid>
      <w:tr>
        <w:trPr>
          <w:trHeight w:val="950" w:hRule="atLeast"/>
        </w:trPr>
        <w:tc>
          <w:tcPr>
            <w:tcW w:w="3902" w:type="dxa"/>
            <w:vAlign w:val="top"/>
            <w:tcBorders>
              <w:right w:val="none" w:color="000000" w:sz="8" w:space="0"/>
            </w:tcBorders>
          </w:tcPr>
          <w:p>
            <w:pPr>
              <w:spacing w:line="329" w:lineRule="auto"/>
              <w:rPr>
                <w:rFonts w:ascii="Arial"/>
                <w:sz w:val="21"/>
              </w:rPr>
            </w:pPr>
            <w:r/>
          </w:p>
          <w:p>
            <w:pPr>
              <w:ind w:left="85"/>
              <w:spacing w:before="61" w:line="219" w:lineRule="auto"/>
              <w:rPr>
                <w:rFonts w:ascii="SimSun" w:hAnsi="SimSun" w:eastAsia="SimSun" w:cs="SimSun"/>
                <w:sz w:val="19"/>
                <w:szCs w:val="19"/>
              </w:rPr>
            </w:pPr>
            <w:r>
              <w:rPr>
                <w:rFonts w:ascii="SimSun" w:hAnsi="SimSun" w:eastAsia="SimSun" w:cs="SimSun"/>
                <w:sz w:val="19"/>
                <w:szCs w:val="19"/>
                <w:spacing w:val="16"/>
              </w:rPr>
              <w:t>血液学反应(</w:t>
            </w:r>
            <w:r>
              <w:rPr>
                <w:rFonts w:ascii="SimSun" w:hAnsi="SimSun" w:eastAsia="SimSun" w:cs="SimSun"/>
                <w:sz w:val="19"/>
                <w:szCs w:val="19"/>
              </w:rPr>
              <w:t>HR</w:t>
            </w:r>
            <w:r>
              <w:rPr>
                <w:rFonts w:ascii="SimSun" w:hAnsi="SimSun" w:eastAsia="SimSun" w:cs="SimSun"/>
                <w:sz w:val="19"/>
                <w:szCs w:val="19"/>
                <w:spacing w:val="16"/>
              </w:rPr>
              <w:t>)</w:t>
            </w:r>
            <w:r>
              <w:rPr>
                <w:rFonts w:ascii="SimSun" w:hAnsi="SimSun" w:eastAsia="SimSun" w:cs="SimSun"/>
                <w:sz w:val="19"/>
                <w:szCs w:val="19"/>
                <w:spacing w:val="29"/>
              </w:rPr>
              <w:t xml:space="preserve">  </w:t>
            </w:r>
            <w:r>
              <w:rPr>
                <w:rFonts w:ascii="SimSun" w:hAnsi="SimSun" w:eastAsia="SimSun" w:cs="SimSun"/>
                <w:sz w:val="19"/>
                <w:szCs w:val="19"/>
                <w:spacing w:val="16"/>
              </w:rPr>
              <w:t>完全血液学反应(</w:t>
            </w:r>
            <w:r>
              <w:rPr>
                <w:rFonts w:ascii="SimSun" w:hAnsi="SimSun" w:eastAsia="SimSun" w:cs="SimSun"/>
                <w:sz w:val="19"/>
                <w:szCs w:val="19"/>
              </w:rPr>
              <w:t>CHR</w:t>
            </w:r>
            <w:r>
              <w:rPr>
                <w:rFonts w:ascii="SimSun" w:hAnsi="SimSun" w:eastAsia="SimSun" w:cs="SimSun"/>
                <w:sz w:val="19"/>
                <w:szCs w:val="19"/>
                <w:spacing w:val="16"/>
              </w:rPr>
              <w:t>)</w:t>
            </w:r>
          </w:p>
        </w:tc>
        <w:tc>
          <w:tcPr>
            <w:tcW w:w="5258" w:type="dxa"/>
            <w:vAlign w:val="top"/>
            <w:tcBorders>
              <w:left w:val="none" w:color="000000" w:sz="8" w:space="0"/>
            </w:tcBorders>
          </w:tcPr>
          <w:p>
            <w:pPr>
              <w:ind w:left="177" w:right="70" w:hanging="9"/>
              <w:spacing w:before="60" w:line="272" w:lineRule="auto"/>
              <w:jc w:val="both"/>
              <w:rPr>
                <w:rFonts w:ascii="SimSun" w:hAnsi="SimSun" w:eastAsia="SimSun" w:cs="SimSun"/>
                <w:sz w:val="19"/>
                <w:szCs w:val="19"/>
              </w:rPr>
            </w:pPr>
            <w:r>
              <w:rPr>
                <w:rFonts w:ascii="SimSun" w:hAnsi="SimSun" w:eastAsia="SimSun" w:cs="SimSun"/>
                <w:sz w:val="19"/>
                <w:szCs w:val="19"/>
              </w:rPr>
              <w:t>PLT</w:t>
            </w:r>
            <w:r>
              <w:rPr>
                <w:rFonts w:ascii="SimSun" w:hAnsi="SimSun" w:eastAsia="SimSun" w:cs="SimSun"/>
                <w:sz w:val="19"/>
                <w:szCs w:val="19"/>
                <w:spacing w:val="7"/>
              </w:rPr>
              <w:t>&lt;450×10</w:t>
            </w:r>
            <w:r>
              <w:rPr>
                <w:rFonts w:ascii="Calibri" w:hAnsi="Calibri" w:eastAsia="Calibri" w:cs="Calibri"/>
                <w:sz w:val="19"/>
                <w:szCs w:val="19"/>
                <w:spacing w:val="7"/>
              </w:rPr>
              <w:t>⁹</w:t>
            </w:r>
            <w:r>
              <w:rPr>
                <w:rFonts w:ascii="SimSun" w:hAnsi="SimSun" w:eastAsia="SimSun" w:cs="SimSun"/>
                <w:sz w:val="19"/>
                <w:szCs w:val="19"/>
                <w:spacing w:val="7"/>
              </w:rPr>
              <w:t>/L,</w:t>
            </w:r>
            <w:r>
              <w:rPr>
                <w:rFonts w:ascii="SimSun" w:hAnsi="SimSun" w:eastAsia="SimSun" w:cs="SimSun"/>
                <w:sz w:val="19"/>
                <w:szCs w:val="19"/>
              </w:rPr>
              <w:t>WBC</w:t>
            </w:r>
            <w:r>
              <w:rPr>
                <w:rFonts w:ascii="SimSun" w:hAnsi="SimSun" w:eastAsia="SimSun" w:cs="SimSun"/>
                <w:sz w:val="19"/>
                <w:szCs w:val="19"/>
                <w:spacing w:val="7"/>
              </w:rPr>
              <w:t>&lt;10×10</w:t>
            </w:r>
            <w:r>
              <w:rPr>
                <w:rFonts w:ascii="Calibri" w:hAnsi="Calibri" w:eastAsia="Calibri" w:cs="Calibri"/>
                <w:sz w:val="19"/>
                <w:szCs w:val="19"/>
                <w:spacing w:val="7"/>
              </w:rPr>
              <w:t>⁹</w:t>
            </w:r>
            <w:r>
              <w:rPr>
                <w:rFonts w:ascii="SimSun" w:hAnsi="SimSun" w:eastAsia="SimSun" w:cs="SimSun"/>
                <w:sz w:val="19"/>
                <w:szCs w:val="19"/>
                <w:spacing w:val="7"/>
              </w:rPr>
              <w:t>/L,外周血中无髓系不成</w:t>
            </w:r>
            <w:r>
              <w:rPr>
                <w:rFonts w:ascii="SimSun" w:hAnsi="SimSun" w:eastAsia="SimSun" w:cs="SimSun"/>
                <w:sz w:val="19"/>
                <w:szCs w:val="19"/>
                <w:spacing w:val="6"/>
              </w:rPr>
              <w:t>熟细</w:t>
            </w:r>
            <w:r>
              <w:rPr>
                <w:rFonts w:ascii="SimSun" w:hAnsi="SimSun" w:eastAsia="SimSun" w:cs="SimSun"/>
                <w:sz w:val="19"/>
                <w:szCs w:val="19"/>
              </w:rPr>
              <w:t xml:space="preserve"> </w:t>
            </w:r>
            <w:r>
              <w:rPr>
                <w:rFonts w:ascii="SimSun" w:hAnsi="SimSun" w:eastAsia="SimSun" w:cs="SimSun"/>
                <w:sz w:val="19"/>
                <w:szCs w:val="19"/>
                <w:spacing w:val="1"/>
              </w:rPr>
              <w:t>胞，嗜碱性粒细胞&lt;0.05,无疾病的症状和体征，可触及的脾</w:t>
            </w:r>
            <w:r>
              <w:rPr>
                <w:rFonts w:ascii="SimSun" w:hAnsi="SimSun" w:eastAsia="SimSun" w:cs="SimSun"/>
                <w:sz w:val="19"/>
                <w:szCs w:val="19"/>
                <w:spacing w:val="18"/>
              </w:rPr>
              <w:t xml:space="preserve"> </w:t>
            </w:r>
            <w:r>
              <w:rPr>
                <w:rFonts w:ascii="SimSun" w:hAnsi="SimSun" w:eastAsia="SimSun" w:cs="SimSun"/>
                <w:sz w:val="19"/>
                <w:szCs w:val="19"/>
                <w:spacing w:val="5"/>
              </w:rPr>
              <w:t>大已消失</w:t>
            </w:r>
          </w:p>
        </w:tc>
      </w:tr>
    </w:tbl>
    <w:p>
      <w:pPr>
        <w:spacing w:line="48" w:lineRule="exact"/>
        <w:rPr>
          <w:rFonts w:ascii="Arial"/>
          <w:sz w:val="4"/>
        </w:rPr>
      </w:pPr>
      <w:r/>
    </w:p>
    <w:p>
      <w:pPr>
        <w:sectPr>
          <w:pgSz w:w="11900" w:h="16840"/>
          <w:pgMar w:top="773" w:right="659" w:bottom="400" w:left="939" w:header="0" w:footer="0" w:gutter="0"/>
          <w:cols w:equalWidth="0" w:num="1">
            <w:col w:w="10301" w:space="0"/>
          </w:cols>
        </w:sectPr>
        <w:rPr/>
      </w:pPr>
    </w:p>
    <w:p>
      <w:pPr>
        <w:ind w:left="210" w:right="208"/>
        <w:spacing w:before="285" w:line="230" w:lineRule="auto"/>
        <w:rPr>
          <w:rFonts w:ascii="SimSun" w:hAnsi="SimSun" w:eastAsia="SimSun" w:cs="SimSun"/>
          <w:sz w:val="20"/>
          <w:szCs w:val="20"/>
        </w:rPr>
      </w:pPr>
      <w:r>
        <w:rPr>
          <w:rFonts w:ascii="SimSun" w:hAnsi="SimSun" w:eastAsia="SimSun" w:cs="SimSun"/>
          <w:sz w:val="20"/>
          <w:szCs w:val="20"/>
          <w:spacing w:val="-2"/>
        </w:rPr>
        <w:t>细胞遗传学反应</w:t>
      </w:r>
      <w:r>
        <w:rPr>
          <w:rFonts w:ascii="SimSun" w:hAnsi="SimSun" w:eastAsia="SimSun" w:cs="SimSun"/>
          <w:sz w:val="20"/>
          <w:szCs w:val="20"/>
          <w:spacing w:val="4"/>
        </w:rPr>
        <w:t xml:space="preserve"> </w:t>
      </w:r>
      <w:r>
        <w:rPr>
          <w:rFonts w:ascii="SimSun" w:hAnsi="SimSun" w:eastAsia="SimSun" w:cs="SimSun"/>
          <w:sz w:val="20"/>
          <w:szCs w:val="20"/>
          <w:spacing w:val="-7"/>
        </w:rPr>
        <w:t>(CyR)</w:t>
      </w:r>
    </w:p>
    <w:p>
      <w:pPr>
        <w:spacing w:line="14" w:lineRule="auto"/>
        <w:rPr>
          <w:rFonts w:ascii="Arial"/>
          <w:sz w:val="2"/>
        </w:rPr>
      </w:pPr>
      <w:r>
        <w:rPr>
          <w:rFonts w:ascii="Arial" w:hAnsi="Arial" w:eastAsia="Arial" w:cs="Arial"/>
          <w:sz w:val="2"/>
          <w:szCs w:val="2"/>
        </w:rPr>
        <w:br w:type="column"/>
      </w:r>
    </w:p>
    <w:p>
      <w:pPr>
        <w:ind w:left="9"/>
        <w:spacing w:before="39" w:line="380" w:lineRule="exact"/>
        <w:rPr>
          <w:rFonts w:ascii="SimSun" w:hAnsi="SimSun" w:eastAsia="SimSun" w:cs="SimSun"/>
          <w:sz w:val="20"/>
          <w:szCs w:val="20"/>
        </w:rPr>
      </w:pPr>
      <w:r>
        <w:rPr>
          <w:rFonts w:ascii="SimSun" w:hAnsi="SimSun" w:eastAsia="SimSun" w:cs="SimSun"/>
          <w:sz w:val="20"/>
          <w:szCs w:val="20"/>
          <w:spacing w:val="10"/>
          <w:position w:val="13"/>
        </w:rPr>
        <w:t>完全</w:t>
      </w:r>
      <w:r>
        <w:rPr>
          <w:rFonts w:ascii="SimSun" w:hAnsi="SimSun" w:eastAsia="SimSun" w:cs="SimSun"/>
          <w:sz w:val="20"/>
          <w:szCs w:val="20"/>
          <w:position w:val="13"/>
        </w:rPr>
        <w:t>CyR</w:t>
      </w:r>
      <w:r>
        <w:rPr>
          <w:rFonts w:ascii="SimSun" w:hAnsi="SimSun" w:eastAsia="SimSun" w:cs="SimSun"/>
          <w:sz w:val="20"/>
          <w:szCs w:val="20"/>
          <w:spacing w:val="10"/>
          <w:position w:val="13"/>
        </w:rPr>
        <w:t>(</w:t>
      </w:r>
      <w:r>
        <w:rPr>
          <w:rFonts w:ascii="SimSun" w:hAnsi="SimSun" w:eastAsia="SimSun" w:cs="SimSun"/>
          <w:sz w:val="20"/>
          <w:szCs w:val="20"/>
          <w:position w:val="13"/>
        </w:rPr>
        <w:t>CCyR</w:t>
      </w:r>
      <w:r>
        <w:rPr>
          <w:rFonts w:ascii="SimSun" w:hAnsi="SimSun" w:eastAsia="SimSun" w:cs="SimSun"/>
          <w:sz w:val="20"/>
          <w:szCs w:val="20"/>
          <w:spacing w:val="10"/>
          <w:position w:val="13"/>
        </w:rPr>
        <w:t>)</w:t>
      </w:r>
    </w:p>
    <w:p>
      <w:pPr>
        <w:ind w:left="9"/>
        <w:spacing w:line="215" w:lineRule="auto"/>
        <w:rPr>
          <w:rFonts w:ascii="SimSun" w:hAnsi="SimSun" w:eastAsia="SimSun" w:cs="SimSun"/>
          <w:sz w:val="20"/>
          <w:szCs w:val="20"/>
        </w:rPr>
      </w:pPr>
      <w:r>
        <w:rPr>
          <w:rFonts w:ascii="SimSun" w:hAnsi="SimSun" w:eastAsia="SimSun" w:cs="SimSun"/>
          <w:sz w:val="20"/>
          <w:szCs w:val="20"/>
          <w:spacing w:val="10"/>
        </w:rPr>
        <w:t>部分</w:t>
      </w:r>
      <w:r>
        <w:rPr>
          <w:rFonts w:ascii="SimSun" w:hAnsi="SimSun" w:eastAsia="SimSun" w:cs="SimSun"/>
          <w:sz w:val="20"/>
          <w:szCs w:val="20"/>
        </w:rPr>
        <w:t>CyR</w:t>
      </w:r>
      <w:r>
        <w:rPr>
          <w:rFonts w:ascii="SimSun" w:hAnsi="SimSun" w:eastAsia="SimSun" w:cs="SimSun"/>
          <w:sz w:val="20"/>
          <w:szCs w:val="20"/>
          <w:spacing w:val="10"/>
        </w:rPr>
        <w:t>(</w:t>
      </w:r>
      <w:r>
        <w:rPr>
          <w:rFonts w:ascii="SimSun" w:hAnsi="SimSun" w:eastAsia="SimSun" w:cs="SimSun"/>
          <w:sz w:val="20"/>
          <w:szCs w:val="20"/>
        </w:rPr>
        <w:t>PCyR</w:t>
      </w:r>
      <w:r>
        <w:rPr>
          <w:rFonts w:ascii="SimSun" w:hAnsi="SimSun" w:eastAsia="SimSun" w:cs="SimSun"/>
          <w:sz w:val="20"/>
          <w:szCs w:val="20"/>
          <w:spacing w:val="10"/>
        </w:rPr>
        <w:t>)</w:t>
      </w:r>
    </w:p>
    <w:p>
      <w:pPr>
        <w:spacing w:before="147" w:line="189" w:lineRule="auto"/>
        <w:rPr>
          <w:rFonts w:ascii="SimSun" w:hAnsi="SimSun" w:eastAsia="SimSun" w:cs="SimSun"/>
          <w:sz w:val="20"/>
          <w:szCs w:val="20"/>
        </w:rPr>
      </w:pPr>
      <w:r>
        <w:rPr>
          <w:rFonts w:ascii="SimSun" w:hAnsi="SimSun" w:eastAsia="SimSun" w:cs="SimSun"/>
          <w:sz w:val="20"/>
          <w:szCs w:val="20"/>
          <w:spacing w:val="10"/>
        </w:rPr>
        <w:t>次要</w:t>
      </w:r>
      <w:r>
        <w:rPr>
          <w:rFonts w:ascii="SimSun" w:hAnsi="SimSun" w:eastAsia="SimSun" w:cs="SimSun"/>
          <w:sz w:val="20"/>
          <w:szCs w:val="20"/>
        </w:rPr>
        <w:t>CyR</w:t>
      </w:r>
      <w:r>
        <w:rPr>
          <w:rFonts w:ascii="SimSun" w:hAnsi="SimSun" w:eastAsia="SimSun" w:cs="SimSun"/>
          <w:sz w:val="20"/>
          <w:szCs w:val="20"/>
          <w:spacing w:val="10"/>
        </w:rPr>
        <w:t>(</w:t>
      </w:r>
      <w:r>
        <w:rPr>
          <w:rFonts w:ascii="SimSun" w:hAnsi="SimSun" w:eastAsia="SimSun" w:cs="SimSun"/>
          <w:sz w:val="20"/>
          <w:szCs w:val="20"/>
        </w:rPr>
        <w:t>mCyR</w:t>
      </w:r>
      <w:r>
        <w:rPr>
          <w:rFonts w:ascii="SimSun" w:hAnsi="SimSun" w:eastAsia="SimSun" w:cs="SimSun"/>
          <w:sz w:val="20"/>
          <w:szCs w:val="20"/>
          <w:spacing w:val="10"/>
        </w:rPr>
        <w:t>)</w:t>
      </w:r>
    </w:p>
    <w:p>
      <w:pPr>
        <w:spacing w:line="14" w:lineRule="auto"/>
        <w:rPr>
          <w:rFonts w:ascii="Arial"/>
          <w:sz w:val="2"/>
        </w:rPr>
      </w:pPr>
      <w:r>
        <w:rPr>
          <w:rFonts w:ascii="Arial" w:hAnsi="Arial" w:eastAsia="Arial" w:cs="Arial"/>
          <w:sz w:val="2"/>
          <w:szCs w:val="2"/>
        </w:rPr>
        <w:br w:type="column"/>
      </w:r>
    </w:p>
    <w:p>
      <w:pPr>
        <w:spacing w:before="44" w:line="220" w:lineRule="auto"/>
        <w:rPr>
          <w:rFonts w:ascii="SimSun" w:hAnsi="SimSun" w:eastAsia="SimSun" w:cs="SimSun"/>
          <w:sz w:val="20"/>
          <w:szCs w:val="20"/>
        </w:rPr>
      </w:pPr>
      <w:r>
        <w:rPr>
          <w:rFonts w:ascii="SimSun" w:hAnsi="SimSun" w:eastAsia="SimSun" w:cs="SimSun"/>
          <w:sz w:val="20"/>
          <w:szCs w:val="20"/>
          <w:spacing w:val="-1"/>
        </w:rPr>
        <w:t>Ph*细胞=0</w:t>
      </w:r>
    </w:p>
    <w:p>
      <w:pPr>
        <w:spacing w:before="152" w:line="370" w:lineRule="exact"/>
        <w:rPr>
          <w:rFonts w:ascii="SimSun" w:hAnsi="SimSun" w:eastAsia="SimSun" w:cs="SimSun"/>
          <w:sz w:val="20"/>
          <w:szCs w:val="20"/>
        </w:rPr>
      </w:pPr>
      <w:r>
        <w:rPr>
          <w:rFonts w:ascii="SimSun" w:hAnsi="SimSun" w:eastAsia="SimSun" w:cs="SimSun"/>
          <w:sz w:val="20"/>
          <w:szCs w:val="20"/>
          <w:spacing w:val="-1"/>
          <w:position w:val="12"/>
        </w:rPr>
        <w:t>Ph*细胞1%～35%</w:t>
      </w:r>
    </w:p>
    <w:p>
      <w:pPr>
        <w:spacing w:line="184" w:lineRule="auto"/>
        <w:rPr>
          <w:rFonts w:ascii="SimSun" w:hAnsi="SimSun" w:eastAsia="SimSun" w:cs="SimSun"/>
          <w:sz w:val="20"/>
          <w:szCs w:val="20"/>
        </w:rPr>
      </w:pPr>
      <w:r>
        <w:rPr>
          <w:rFonts w:ascii="SimSun" w:hAnsi="SimSun" w:eastAsia="SimSun" w:cs="SimSun"/>
          <w:sz w:val="20"/>
          <w:szCs w:val="20"/>
          <w:spacing w:val="-1"/>
        </w:rPr>
        <w:t>Ph*细胞&gt;35%</w:t>
      </w:r>
    </w:p>
    <w:p>
      <w:pPr>
        <w:sectPr>
          <w:type w:val="continuous"/>
          <w:pgSz w:w="11900" w:h="16840"/>
          <w:pgMar w:top="773" w:right="659" w:bottom="400" w:left="939" w:header="0" w:footer="0" w:gutter="0"/>
          <w:cols w:equalWidth="0" w:num="3">
            <w:col w:w="1811" w:space="100"/>
            <w:col w:w="2170" w:space="100"/>
            <w:col w:w="6121" w:space="0"/>
          </w:cols>
        </w:sectPr>
        <w:rPr/>
      </w:pPr>
    </w:p>
    <w:p>
      <w:pPr>
        <w:spacing w:line="86" w:lineRule="exact"/>
        <w:rPr/>
      </w:pPr>
      <w:r/>
    </w:p>
    <w:tbl>
      <w:tblPr>
        <w:tblStyle w:val="2"/>
        <w:tblW w:w="9160" w:type="dxa"/>
        <w:tblInd w:w="7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73"/>
        <w:gridCol w:w="2238"/>
        <w:gridCol w:w="5249"/>
      </w:tblGrid>
      <w:tr>
        <w:trPr>
          <w:trHeight w:val="370" w:hRule="atLeast"/>
        </w:trPr>
        <w:tc>
          <w:tcPr>
            <w:shd w:val="clear" w:fill="D1F0FA"/>
            <w:tcW w:w="1673" w:type="dxa"/>
            <w:vAlign w:val="top"/>
            <w:tcBorders>
              <w:right w:val="none" w:color="000000" w:sz="2" w:space="0"/>
            </w:tcBorders>
          </w:tcPr>
          <w:p>
            <w:pPr>
              <w:ind w:left="115"/>
              <w:spacing w:before="153" w:line="200" w:lineRule="auto"/>
              <w:rPr>
                <w:rFonts w:ascii="SimSun" w:hAnsi="SimSun" w:eastAsia="SimSun" w:cs="SimSun"/>
                <w:sz w:val="20"/>
                <w:szCs w:val="20"/>
              </w:rPr>
            </w:pPr>
            <w:r>
              <w:rPr>
                <w:rFonts w:ascii="SimSun" w:hAnsi="SimSun" w:eastAsia="SimSun" w:cs="SimSun"/>
                <w:sz w:val="20"/>
                <w:szCs w:val="20"/>
                <w:color w:val="575E63"/>
                <w:spacing w:val="6"/>
              </w:rPr>
              <w:t>分子学反应(</w:t>
            </w:r>
            <w:r>
              <w:rPr>
                <w:rFonts w:ascii="SimSun" w:hAnsi="SimSun" w:eastAsia="SimSun" w:cs="SimSun"/>
                <w:sz w:val="20"/>
                <w:szCs w:val="20"/>
                <w:color w:val="575E63"/>
              </w:rPr>
              <w:t>MR</w:t>
            </w:r>
            <w:r>
              <w:rPr>
                <w:rFonts w:ascii="SimSun" w:hAnsi="SimSun" w:eastAsia="SimSun" w:cs="SimSun"/>
                <w:sz w:val="20"/>
                <w:szCs w:val="20"/>
                <w:color w:val="575E63"/>
                <w:spacing w:val="6"/>
              </w:rPr>
              <w:t>)</w:t>
            </w:r>
          </w:p>
        </w:tc>
        <w:tc>
          <w:tcPr>
            <w:shd w:val="clear" w:fill="D1F0FA"/>
            <w:tcW w:w="2238" w:type="dxa"/>
            <w:vAlign w:val="top"/>
            <w:tcBorders>
              <w:left w:val="none" w:color="000000" w:sz="2" w:space="0"/>
              <w:right w:val="none" w:color="000000" w:sz="2" w:space="0"/>
            </w:tcBorders>
          </w:tcPr>
          <w:p>
            <w:pPr>
              <w:ind w:left="147"/>
              <w:spacing w:before="93" w:line="219" w:lineRule="auto"/>
              <w:rPr>
                <w:rFonts w:ascii="SimSun" w:hAnsi="SimSun" w:eastAsia="SimSun" w:cs="SimSun"/>
                <w:sz w:val="20"/>
                <w:szCs w:val="20"/>
              </w:rPr>
            </w:pPr>
            <w:r>
              <w:rPr>
                <w:rFonts w:ascii="SimSun" w:hAnsi="SimSun" w:eastAsia="SimSun" w:cs="SimSun"/>
                <w:sz w:val="20"/>
                <w:szCs w:val="20"/>
                <w:spacing w:val="4"/>
              </w:rPr>
              <w:t>完全分子学反应(</w:t>
            </w:r>
            <w:r>
              <w:rPr>
                <w:rFonts w:ascii="SimSun" w:hAnsi="SimSun" w:eastAsia="SimSun" w:cs="SimSun"/>
                <w:sz w:val="20"/>
                <w:szCs w:val="20"/>
              </w:rPr>
              <w:t>CMR</w:t>
            </w:r>
            <w:r>
              <w:rPr>
                <w:rFonts w:ascii="SimSun" w:hAnsi="SimSun" w:eastAsia="SimSun" w:cs="SimSun"/>
                <w:sz w:val="20"/>
                <w:szCs w:val="20"/>
                <w:spacing w:val="4"/>
              </w:rPr>
              <w:t>)</w:t>
            </w:r>
          </w:p>
        </w:tc>
        <w:tc>
          <w:tcPr>
            <w:shd w:val="clear" w:fill="D1F0FA"/>
            <w:tcW w:w="5249" w:type="dxa"/>
            <w:vAlign w:val="top"/>
            <w:tcBorders>
              <w:left w:val="none" w:color="000000" w:sz="2" w:space="0"/>
            </w:tcBorders>
          </w:tcPr>
          <w:p>
            <w:pPr>
              <w:ind w:left="189"/>
              <w:spacing w:before="61" w:line="219" w:lineRule="auto"/>
              <w:rPr>
                <w:rFonts w:ascii="SimSun" w:hAnsi="SimSun" w:eastAsia="SimSun" w:cs="SimSun"/>
                <w:sz w:val="20"/>
                <w:szCs w:val="20"/>
              </w:rPr>
            </w:pPr>
            <w:r>
              <w:rPr>
                <w:rFonts w:ascii="SimSun" w:hAnsi="SimSun" w:eastAsia="SimSun" w:cs="SimSun"/>
                <w:sz w:val="20"/>
                <w:szCs w:val="20"/>
                <w:color w:val="555D62"/>
              </w:rPr>
              <w:t>在可扩增ABL1转录水平下无法</w:t>
            </w:r>
            <w:r>
              <w:rPr>
                <w:rFonts w:ascii="SimSun" w:hAnsi="SimSun" w:eastAsia="SimSun" w:cs="SimSun"/>
                <w:sz w:val="20"/>
                <w:szCs w:val="20"/>
                <w:color w:val="555D62"/>
                <w:spacing w:val="-1"/>
              </w:rPr>
              <w:t>检测到</w:t>
            </w:r>
            <w:r>
              <w:rPr>
                <w:rFonts w:ascii="SimSun" w:hAnsi="SimSun" w:eastAsia="SimSun" w:cs="SimSun"/>
                <w:sz w:val="20"/>
                <w:szCs w:val="20"/>
                <w:color w:val="555D62"/>
              </w:rPr>
              <w:t>BCR</w:t>
            </w:r>
            <w:r>
              <w:rPr>
                <w:rFonts w:ascii="SimSun" w:hAnsi="SimSun" w:eastAsia="SimSun" w:cs="SimSun"/>
                <w:sz w:val="20"/>
                <w:szCs w:val="20"/>
                <w:color w:val="555D62"/>
                <w:spacing w:val="-1"/>
              </w:rPr>
              <w:t>-</w:t>
            </w:r>
            <w:r>
              <w:rPr>
                <w:rFonts w:ascii="SimSun" w:hAnsi="SimSun" w:eastAsia="SimSun" w:cs="SimSun"/>
                <w:sz w:val="20"/>
                <w:szCs w:val="20"/>
                <w:color w:val="555D62"/>
              </w:rPr>
              <w:t>ABL</w:t>
            </w:r>
            <w:r>
              <w:rPr>
                <w:rFonts w:ascii="SimSun" w:hAnsi="SimSun" w:eastAsia="SimSun" w:cs="SimSun"/>
                <w:sz w:val="20"/>
                <w:szCs w:val="20"/>
                <w:color w:val="555D62"/>
                <w:spacing w:val="-1"/>
              </w:rPr>
              <w:t>1转录本</w:t>
            </w:r>
          </w:p>
        </w:tc>
      </w:tr>
      <w:tr>
        <w:trPr>
          <w:trHeight w:val="379" w:hRule="atLeast"/>
        </w:trPr>
        <w:tc>
          <w:tcPr>
            <w:shd w:val="clear" w:fill="D0F0FB"/>
            <w:tcW w:w="1673" w:type="dxa"/>
            <w:vAlign w:val="top"/>
            <w:tcBorders>
              <w:right w:val="none" w:color="000000" w:sz="2" w:space="0"/>
            </w:tcBorders>
          </w:tcPr>
          <w:p>
            <w:pPr>
              <w:rPr>
                <w:rFonts w:ascii="Arial"/>
                <w:sz w:val="21"/>
              </w:rPr>
            </w:pPr>
            <w:r/>
          </w:p>
        </w:tc>
        <w:tc>
          <w:tcPr>
            <w:shd w:val="clear" w:fill="D0F0FB"/>
            <w:tcW w:w="2238" w:type="dxa"/>
            <w:vAlign w:val="top"/>
            <w:tcBorders>
              <w:left w:val="none" w:color="000000" w:sz="2" w:space="0"/>
              <w:right w:val="none" w:color="000000" w:sz="2" w:space="0"/>
            </w:tcBorders>
          </w:tcPr>
          <w:p>
            <w:pPr>
              <w:ind w:left="147"/>
              <w:spacing w:before="103" w:line="220" w:lineRule="auto"/>
              <w:rPr>
                <w:rFonts w:ascii="SimSun" w:hAnsi="SimSun" w:eastAsia="SimSun" w:cs="SimSun"/>
                <w:sz w:val="20"/>
                <w:szCs w:val="20"/>
              </w:rPr>
            </w:pPr>
            <w:r>
              <w:rPr>
                <w:rFonts w:ascii="SimSun" w:hAnsi="SimSun" w:eastAsia="SimSun" w:cs="SimSun"/>
                <w:sz w:val="20"/>
                <w:szCs w:val="20"/>
                <w:spacing w:val="4"/>
              </w:rPr>
              <w:t>主要分子学反应(</w:t>
            </w:r>
            <w:r>
              <w:rPr>
                <w:rFonts w:ascii="SimSun" w:hAnsi="SimSun" w:eastAsia="SimSun" w:cs="SimSun"/>
                <w:sz w:val="20"/>
                <w:szCs w:val="20"/>
              </w:rPr>
              <w:t>MMR</w:t>
            </w:r>
            <w:r>
              <w:rPr>
                <w:rFonts w:ascii="SimSun" w:hAnsi="SimSun" w:eastAsia="SimSun" w:cs="SimSun"/>
                <w:sz w:val="20"/>
                <w:szCs w:val="20"/>
                <w:spacing w:val="4"/>
              </w:rPr>
              <w:t>)</w:t>
            </w:r>
          </w:p>
        </w:tc>
        <w:tc>
          <w:tcPr>
            <w:shd w:val="clear" w:fill="D0F0FB"/>
            <w:tcW w:w="5249" w:type="dxa"/>
            <w:vAlign w:val="top"/>
            <w:tcBorders>
              <w:left w:val="none" w:color="000000" w:sz="2" w:space="0"/>
            </w:tcBorders>
          </w:tcPr>
          <w:p>
            <w:pPr>
              <w:ind w:left="199"/>
              <w:spacing w:before="91" w:line="219" w:lineRule="auto"/>
              <w:rPr>
                <w:rFonts w:ascii="SimSun" w:hAnsi="SimSun" w:eastAsia="SimSun" w:cs="SimSun"/>
                <w:sz w:val="20"/>
                <w:szCs w:val="20"/>
              </w:rPr>
            </w:pPr>
            <w:r>
              <w:rPr>
                <w:rFonts w:ascii="SimSun" w:hAnsi="SimSun" w:eastAsia="SimSun" w:cs="SimSun"/>
                <w:sz w:val="20"/>
                <w:szCs w:val="20"/>
              </w:rPr>
              <w:t>BCR</w:t>
            </w:r>
            <w:r>
              <w:rPr>
                <w:rFonts w:ascii="SimSun" w:hAnsi="SimSun" w:eastAsia="SimSun" w:cs="SimSun"/>
                <w:sz w:val="20"/>
                <w:szCs w:val="20"/>
                <w:spacing w:val="2"/>
              </w:rPr>
              <w:t>-</w:t>
            </w:r>
            <w:r>
              <w:rPr>
                <w:rFonts w:ascii="SimSun" w:hAnsi="SimSun" w:eastAsia="SimSun" w:cs="SimSun"/>
                <w:sz w:val="20"/>
                <w:szCs w:val="20"/>
              </w:rPr>
              <w:t>ABL</w:t>
            </w:r>
            <w:r>
              <w:rPr>
                <w:rFonts w:ascii="SimSun" w:hAnsi="SimSun" w:eastAsia="SimSun" w:cs="SimSun"/>
                <w:sz w:val="20"/>
                <w:szCs w:val="20"/>
                <w:spacing w:val="2"/>
              </w:rPr>
              <w:t>1≤0.1%(</w:t>
            </w:r>
            <w:r>
              <w:rPr>
                <w:rFonts w:ascii="SimSun" w:hAnsi="SimSun" w:eastAsia="SimSun" w:cs="SimSun"/>
                <w:sz w:val="20"/>
                <w:szCs w:val="20"/>
              </w:rPr>
              <w:t>ABL</w:t>
            </w:r>
            <w:r>
              <w:rPr>
                <w:rFonts w:ascii="SimSun" w:hAnsi="SimSun" w:eastAsia="SimSun" w:cs="SimSun"/>
                <w:sz w:val="20"/>
                <w:szCs w:val="20"/>
                <w:spacing w:val="2"/>
              </w:rPr>
              <w:t>1转录本&gt;10000)</w:t>
            </w:r>
          </w:p>
        </w:tc>
      </w:tr>
    </w:tbl>
    <w:p>
      <w:pPr>
        <w:ind w:left="400"/>
        <w:spacing w:before="44" w:line="220" w:lineRule="auto"/>
        <w:rPr>
          <w:rFonts w:ascii="SimSun" w:hAnsi="SimSun" w:eastAsia="SimSun" w:cs="SimSun"/>
          <w:sz w:val="20"/>
          <w:szCs w:val="20"/>
        </w:rPr>
      </w:pPr>
      <w:r>
        <w:rPr>
          <w:rFonts w:ascii="SimSun" w:hAnsi="SimSun" w:eastAsia="SimSun" w:cs="SimSun"/>
          <w:sz w:val="20"/>
          <w:szCs w:val="20"/>
          <w:spacing w:val="-1"/>
        </w:rPr>
        <w:t>注，IS.国际标准化</w:t>
      </w:r>
    </w:p>
    <w:p>
      <w:pPr>
        <w:ind w:left="433"/>
        <w:spacing w:before="197" w:line="222" w:lineRule="auto"/>
        <w:rPr>
          <w:rFonts w:ascii="SimHei" w:hAnsi="SimHei" w:eastAsia="SimHei" w:cs="SimHei"/>
          <w:sz w:val="22"/>
          <w:szCs w:val="22"/>
        </w:rPr>
      </w:pPr>
      <w:r>
        <w:rPr>
          <w:rFonts w:ascii="SimHei" w:hAnsi="SimHei" w:eastAsia="SimHei" w:cs="SimHei"/>
          <w:sz w:val="22"/>
          <w:szCs w:val="22"/>
          <w:b/>
          <w:bCs/>
          <w:spacing w:val="5"/>
        </w:rPr>
        <w:t>(四)其他药物治疗</w:t>
      </w:r>
    </w:p>
    <w:p>
      <w:pPr>
        <w:ind w:left="430"/>
        <w:spacing w:before="45" w:line="212" w:lineRule="auto"/>
        <w:rPr>
          <w:rFonts w:ascii="SimSun" w:hAnsi="SimSun" w:eastAsia="SimSun" w:cs="SimSun"/>
          <w:sz w:val="22"/>
          <w:szCs w:val="22"/>
        </w:rPr>
      </w:pPr>
      <w:r>
        <w:rPr>
          <w:rFonts w:ascii="Times New Roman" w:hAnsi="Times New Roman" w:eastAsia="Times New Roman" w:cs="Times New Roman"/>
          <w:sz w:val="22"/>
          <w:szCs w:val="22"/>
          <w:b/>
          <w:bCs/>
          <w:spacing w:val="-6"/>
        </w:rPr>
        <w:t>1.</w:t>
      </w:r>
      <w:r>
        <w:rPr>
          <w:rFonts w:ascii="Times New Roman" w:hAnsi="Times New Roman" w:eastAsia="Times New Roman" w:cs="Times New Roman"/>
          <w:sz w:val="22"/>
          <w:szCs w:val="22"/>
          <w:spacing w:val="16"/>
        </w:rPr>
        <w:t xml:space="preserve">  </w:t>
      </w:r>
      <w:r>
        <w:rPr>
          <w:rFonts w:ascii="SimSun" w:hAnsi="SimSun" w:eastAsia="SimSun" w:cs="SimSun"/>
          <w:sz w:val="22"/>
          <w:szCs w:val="22"/>
          <w:b/>
          <w:bCs/>
          <w:spacing w:val="-6"/>
        </w:rPr>
        <w:t>羟基脲</w:t>
      </w:r>
      <w:r>
        <w:rPr>
          <w:rFonts w:ascii="SimSun" w:hAnsi="SimSun" w:eastAsia="SimSun" w:cs="SimSun"/>
          <w:sz w:val="22"/>
          <w:szCs w:val="22"/>
          <w:spacing w:val="-35"/>
        </w:rPr>
        <w:t xml:space="preserve"> </w:t>
      </w:r>
      <w:r>
        <w:rPr>
          <w:rFonts w:ascii="Times New Roman" w:hAnsi="Times New Roman" w:eastAsia="Times New Roman" w:cs="Times New Roman"/>
          <w:sz w:val="22"/>
          <w:szCs w:val="22"/>
          <w:b/>
          <w:bCs/>
          <w:spacing w:val="-6"/>
        </w:rPr>
        <w:t>(hydroxyurea,HU)</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6"/>
        </w:rPr>
        <w:t>细胞周期特异性化疗药，起效快，用药</w:t>
      </w:r>
      <w:r>
        <w:rPr>
          <w:rFonts w:ascii="SimSun" w:hAnsi="SimSun" w:eastAsia="SimSun" w:cs="SimSun"/>
          <w:sz w:val="22"/>
          <w:szCs w:val="22"/>
          <w:spacing w:val="-7"/>
        </w:rPr>
        <w:t>后两三天白细胞计数</w:t>
      </w:r>
    </w:p>
    <w:p>
      <w:pPr>
        <w:ind w:right="1135"/>
        <w:spacing w:before="107" w:line="270" w:lineRule="auto"/>
        <w:jc w:val="both"/>
        <w:rPr>
          <w:rFonts w:ascii="SimSun" w:hAnsi="SimSun" w:eastAsia="SimSun" w:cs="SimSun"/>
          <w:sz w:val="22"/>
          <w:szCs w:val="22"/>
        </w:rPr>
      </w:pPr>
      <w:r>
        <w:rPr>
          <w:rFonts w:ascii="SimSun" w:hAnsi="SimSun" w:eastAsia="SimSun" w:cs="SimSun"/>
          <w:sz w:val="22"/>
          <w:szCs w:val="22"/>
          <w:spacing w:val="-12"/>
        </w:rPr>
        <w:t>即下降，停药后又很快回升。常用剂量为3g/d,分2次口服，待白细胞减至20×10°/L</w:t>
      </w:r>
      <w:r>
        <w:rPr>
          <w:rFonts w:ascii="SimSun" w:hAnsi="SimSun" w:eastAsia="SimSun" w:cs="SimSun"/>
          <w:sz w:val="22"/>
          <w:szCs w:val="22"/>
          <w:spacing w:val="-61"/>
        </w:rPr>
        <w:t xml:space="preserve"> </w:t>
      </w:r>
      <w:r>
        <w:rPr>
          <w:rFonts w:ascii="SimSun" w:hAnsi="SimSun" w:eastAsia="SimSun" w:cs="SimSun"/>
          <w:sz w:val="22"/>
          <w:szCs w:val="22"/>
          <w:spacing w:val="-12"/>
        </w:rPr>
        <w:t>左右时，剂量减</w:t>
      </w:r>
      <w:r>
        <w:rPr>
          <w:rFonts w:ascii="SimSun" w:hAnsi="SimSun" w:eastAsia="SimSun" w:cs="SimSun"/>
          <w:sz w:val="22"/>
          <w:szCs w:val="22"/>
        </w:rPr>
        <w:t xml:space="preserve"> </w:t>
      </w:r>
      <w:r>
        <w:rPr>
          <w:rFonts w:ascii="SimSun" w:hAnsi="SimSun" w:eastAsia="SimSun" w:cs="SimSun"/>
          <w:sz w:val="22"/>
          <w:szCs w:val="22"/>
          <w:spacing w:val="-12"/>
        </w:rPr>
        <w:t>半。降至10×10°/L</w:t>
      </w:r>
      <w:r>
        <w:rPr>
          <w:rFonts w:ascii="SimSun" w:hAnsi="SimSun" w:eastAsia="SimSun" w:cs="SimSun"/>
          <w:sz w:val="22"/>
          <w:szCs w:val="22"/>
          <w:spacing w:val="-19"/>
        </w:rPr>
        <w:t xml:space="preserve"> </w:t>
      </w:r>
      <w:r>
        <w:rPr>
          <w:rFonts w:ascii="SimSun" w:hAnsi="SimSun" w:eastAsia="SimSun" w:cs="SimSun"/>
          <w:sz w:val="22"/>
          <w:szCs w:val="22"/>
          <w:spacing w:val="-12"/>
        </w:rPr>
        <w:t>时，改为小剂量(0.5~1g/d)维持治疗。需经常检查血象，以便调节药物剂量。耐</w:t>
      </w:r>
      <w:r>
        <w:rPr>
          <w:rFonts w:ascii="SimSun" w:hAnsi="SimSun" w:eastAsia="SimSun" w:cs="SimSun"/>
          <w:sz w:val="22"/>
          <w:szCs w:val="22"/>
        </w:rPr>
        <w:t xml:space="preserve"> </w:t>
      </w:r>
      <w:r>
        <w:rPr>
          <w:rFonts w:ascii="SimSun" w:hAnsi="SimSun" w:eastAsia="SimSun" w:cs="SimSun"/>
          <w:sz w:val="22"/>
          <w:szCs w:val="22"/>
          <w:spacing w:val="-10"/>
        </w:rPr>
        <w:t>受性好，单独应用HU</w:t>
      </w:r>
      <w:r>
        <w:rPr>
          <w:rFonts w:ascii="SimSun" w:hAnsi="SimSun" w:eastAsia="SimSun" w:cs="SimSun"/>
          <w:sz w:val="22"/>
          <w:szCs w:val="22"/>
          <w:spacing w:val="26"/>
        </w:rPr>
        <w:t xml:space="preserve"> </w:t>
      </w:r>
      <w:r>
        <w:rPr>
          <w:rFonts w:ascii="SimSun" w:hAnsi="SimSun" w:eastAsia="SimSun" w:cs="SimSun"/>
          <w:sz w:val="22"/>
          <w:szCs w:val="22"/>
          <w:spacing w:val="-10"/>
        </w:rPr>
        <w:t>的</w:t>
      </w:r>
      <w:r>
        <w:rPr>
          <w:rFonts w:ascii="SimSun" w:hAnsi="SimSun" w:eastAsia="SimSun" w:cs="SimSun"/>
          <w:sz w:val="22"/>
          <w:szCs w:val="22"/>
          <w:spacing w:val="-64"/>
        </w:rPr>
        <w:t xml:space="preserve"> </w:t>
      </w:r>
      <w:r>
        <w:rPr>
          <w:rFonts w:ascii="SimSun" w:hAnsi="SimSun" w:eastAsia="SimSun" w:cs="SimSun"/>
          <w:sz w:val="22"/>
          <w:szCs w:val="22"/>
          <w:spacing w:val="-10"/>
        </w:rPr>
        <w:t>CP</w:t>
      </w:r>
      <w:r>
        <w:rPr>
          <w:rFonts w:ascii="SimSun" w:hAnsi="SimSun" w:eastAsia="SimSun" w:cs="SimSun"/>
          <w:sz w:val="22"/>
          <w:szCs w:val="22"/>
          <w:spacing w:val="-33"/>
        </w:rPr>
        <w:t xml:space="preserve"> </w:t>
      </w:r>
      <w:r>
        <w:rPr>
          <w:rFonts w:ascii="SimSun" w:hAnsi="SimSun" w:eastAsia="SimSun" w:cs="SimSun"/>
          <w:sz w:val="22"/>
          <w:szCs w:val="22"/>
          <w:spacing w:val="-10"/>
        </w:rPr>
        <w:t>病人中位生存期约为5年。单独应用HU</w:t>
      </w:r>
      <w:r>
        <w:rPr>
          <w:rFonts w:ascii="SimSun" w:hAnsi="SimSun" w:eastAsia="SimSun" w:cs="SimSun"/>
          <w:sz w:val="22"/>
          <w:szCs w:val="22"/>
          <w:spacing w:val="24"/>
        </w:rPr>
        <w:t xml:space="preserve"> </w:t>
      </w:r>
      <w:r>
        <w:rPr>
          <w:rFonts w:ascii="SimSun" w:hAnsi="SimSun" w:eastAsia="SimSun" w:cs="SimSun"/>
          <w:sz w:val="22"/>
          <w:szCs w:val="22"/>
          <w:spacing w:val="-10"/>
        </w:rPr>
        <w:t>目前限于高龄、具有合并症、TKI</w:t>
      </w:r>
      <w:r>
        <w:rPr>
          <w:rFonts w:ascii="SimSun" w:hAnsi="SimSun" w:eastAsia="SimSun" w:cs="SimSun"/>
          <w:sz w:val="22"/>
          <w:szCs w:val="22"/>
        </w:rPr>
        <w:t xml:space="preserve"> </w:t>
      </w:r>
      <w:r>
        <w:rPr>
          <w:rFonts w:ascii="SimSun" w:hAnsi="SimSun" w:eastAsia="SimSun" w:cs="SimSun"/>
          <w:sz w:val="22"/>
          <w:szCs w:val="22"/>
          <w:spacing w:val="-10"/>
        </w:rPr>
        <w:t>和IFN-</w:t>
      </w:r>
      <w:r>
        <w:rPr>
          <w:rFonts w:ascii="SimSun" w:hAnsi="SimSun" w:eastAsia="SimSun" w:cs="SimSun"/>
          <w:sz w:val="22"/>
          <w:szCs w:val="22"/>
          <w:spacing w:val="-52"/>
        </w:rPr>
        <w:t xml:space="preserve"> </w:t>
      </w:r>
      <w:r>
        <w:rPr>
          <w:rFonts w:ascii="SimSun" w:hAnsi="SimSun" w:eastAsia="SimSun" w:cs="SimSun"/>
          <w:sz w:val="22"/>
          <w:szCs w:val="22"/>
          <w:spacing w:val="-10"/>
        </w:rPr>
        <w:t>α均不耐受的病人以及用于高白细胞淤滞时的降白细胞处理。</w:t>
      </w:r>
    </w:p>
    <w:p>
      <w:pPr>
        <w:ind w:left="430"/>
        <w:spacing w:before="103" w:line="218" w:lineRule="auto"/>
        <w:rPr>
          <w:rFonts w:ascii="SimHei" w:hAnsi="SimHei" w:eastAsia="SimHei" w:cs="SimHei"/>
          <w:sz w:val="22"/>
          <w:szCs w:val="22"/>
        </w:rPr>
      </w:pPr>
      <w:r>
        <w:rPr>
          <w:rFonts w:ascii="SimHei" w:hAnsi="SimHei" w:eastAsia="SimHei" w:cs="SimHei"/>
          <w:sz w:val="22"/>
          <w:szCs w:val="22"/>
          <w:spacing w:val="-13"/>
        </w:rPr>
        <w:t>2.</w:t>
      </w:r>
      <w:r>
        <w:rPr>
          <w:rFonts w:ascii="SimHei" w:hAnsi="SimHei" w:eastAsia="SimHei" w:cs="SimHei"/>
          <w:sz w:val="22"/>
          <w:szCs w:val="22"/>
          <w:spacing w:val="-21"/>
        </w:rPr>
        <w:t xml:space="preserve"> </w:t>
      </w:r>
      <w:r>
        <w:rPr>
          <w:rFonts w:ascii="SimHei" w:hAnsi="SimHei" w:eastAsia="SimHei" w:cs="SimHei"/>
          <w:sz w:val="22"/>
          <w:szCs w:val="22"/>
          <w:spacing w:val="-13"/>
        </w:rPr>
        <w:t>其他药物</w:t>
      </w:r>
      <w:r>
        <w:rPr>
          <w:rFonts w:ascii="SimHei" w:hAnsi="SimHei" w:eastAsia="SimHei" w:cs="SimHei"/>
          <w:sz w:val="22"/>
          <w:szCs w:val="22"/>
          <w:spacing w:val="59"/>
        </w:rPr>
        <w:t xml:space="preserve"> </w:t>
      </w:r>
      <w:r>
        <w:rPr>
          <w:rFonts w:ascii="SimHei" w:hAnsi="SimHei" w:eastAsia="SimHei" w:cs="SimHei"/>
          <w:sz w:val="22"/>
          <w:szCs w:val="22"/>
          <w:spacing w:val="-13"/>
        </w:rPr>
        <w:t>包括Ara-C、高三尖杉酯碱(homoharringtonine,HHT)、砷剂、白消安等。</w:t>
      </w:r>
    </w:p>
    <w:p>
      <w:pPr>
        <w:ind w:left="433"/>
        <w:spacing w:before="83" w:line="222" w:lineRule="auto"/>
        <w:rPr>
          <w:rFonts w:ascii="SimHei" w:hAnsi="SimHei" w:eastAsia="SimHei" w:cs="SimHei"/>
          <w:sz w:val="22"/>
          <w:szCs w:val="22"/>
        </w:rPr>
      </w:pPr>
      <w:r>
        <w:rPr>
          <w:rFonts w:ascii="SimHei" w:hAnsi="SimHei" w:eastAsia="SimHei" w:cs="SimHei"/>
          <w:sz w:val="22"/>
          <w:szCs w:val="22"/>
          <w:b/>
          <w:bCs/>
        </w:rPr>
        <w:t>(五)异基因造血干细胞移植</w:t>
      </w:r>
      <w:r>
        <w:rPr>
          <w:rFonts w:ascii="SimHei" w:hAnsi="SimHei" w:eastAsia="SimHei" w:cs="SimHei"/>
          <w:sz w:val="22"/>
          <w:szCs w:val="22"/>
          <w:spacing w:val="-42"/>
        </w:rPr>
        <w:t xml:space="preserve"> </w:t>
      </w:r>
      <w:r>
        <w:rPr>
          <w:rFonts w:ascii="SimHei" w:hAnsi="SimHei" w:eastAsia="SimHei" w:cs="SimHei"/>
          <w:sz w:val="22"/>
          <w:szCs w:val="22"/>
          <w:b/>
          <w:bCs/>
        </w:rPr>
        <w:t>(allo</w:t>
      </w:r>
      <w:r>
        <w:rPr>
          <w:rFonts w:ascii="SimHei" w:hAnsi="SimHei" w:eastAsia="SimHei" w:cs="SimHei"/>
          <w:sz w:val="22"/>
          <w:szCs w:val="22"/>
          <w:b/>
          <w:bCs/>
          <w:spacing w:val="-1"/>
        </w:rPr>
        <w:t>-</w:t>
      </w:r>
      <w:r>
        <w:rPr>
          <w:rFonts w:ascii="SimHei" w:hAnsi="SimHei" w:eastAsia="SimHei" w:cs="SimHei"/>
          <w:sz w:val="22"/>
          <w:szCs w:val="22"/>
          <w:b/>
          <w:bCs/>
        </w:rPr>
        <w:t>HSCT</w:t>
      </w:r>
      <w:r>
        <w:rPr>
          <w:rFonts w:ascii="SimHei" w:hAnsi="SimHei" w:eastAsia="SimHei" w:cs="SimHei"/>
          <w:sz w:val="22"/>
          <w:szCs w:val="22"/>
          <w:b/>
          <w:bCs/>
          <w:spacing w:val="-1"/>
        </w:rPr>
        <w:t>)</w:t>
      </w:r>
    </w:p>
    <w:p>
      <w:pPr>
        <w:ind w:right="1146" w:firstLine="430"/>
        <w:spacing w:before="78" w:line="248" w:lineRule="auto"/>
        <w:rPr>
          <w:rFonts w:ascii="SimSun" w:hAnsi="SimSun" w:eastAsia="SimSun" w:cs="SimSun"/>
          <w:sz w:val="22"/>
          <w:szCs w:val="22"/>
        </w:rPr>
      </w:pPr>
      <w:r>
        <w:rPr>
          <w:rFonts w:ascii="SimSun" w:hAnsi="SimSun" w:eastAsia="SimSun" w:cs="SimSun"/>
          <w:sz w:val="22"/>
          <w:szCs w:val="22"/>
          <w:spacing w:val="-5"/>
        </w:rPr>
        <w:t>Allo-HSCT是</w:t>
      </w:r>
      <w:r>
        <w:rPr>
          <w:rFonts w:ascii="SimSun" w:hAnsi="SimSun" w:eastAsia="SimSun" w:cs="SimSun"/>
          <w:sz w:val="22"/>
          <w:szCs w:val="22"/>
          <w:spacing w:val="-48"/>
        </w:rPr>
        <w:t xml:space="preserve"> </w:t>
      </w:r>
      <w:r>
        <w:rPr>
          <w:rFonts w:ascii="SimSun" w:hAnsi="SimSun" w:eastAsia="SimSun" w:cs="SimSun"/>
          <w:sz w:val="22"/>
          <w:szCs w:val="22"/>
          <w:spacing w:val="-5"/>
        </w:rPr>
        <w:t>CML</w:t>
      </w:r>
      <w:r>
        <w:rPr>
          <w:rFonts w:ascii="SimSun" w:hAnsi="SimSun" w:eastAsia="SimSun" w:cs="SimSun"/>
          <w:sz w:val="22"/>
          <w:szCs w:val="22"/>
          <w:spacing w:val="46"/>
        </w:rPr>
        <w:t xml:space="preserve"> </w:t>
      </w:r>
      <w:r>
        <w:rPr>
          <w:rFonts w:ascii="SimSun" w:hAnsi="SimSun" w:eastAsia="SimSun" w:cs="SimSun"/>
          <w:sz w:val="22"/>
          <w:szCs w:val="22"/>
          <w:spacing w:val="-5"/>
        </w:rPr>
        <w:t>的根治</w:t>
      </w:r>
      <w:r>
        <w:rPr>
          <w:rFonts w:ascii="SimSun" w:hAnsi="SimSun" w:eastAsia="SimSun" w:cs="SimSun"/>
          <w:sz w:val="22"/>
          <w:szCs w:val="22"/>
          <w:spacing w:val="-6"/>
        </w:rPr>
        <w:t>性治疗方法，但在</w:t>
      </w:r>
      <w:r>
        <w:rPr>
          <w:rFonts w:ascii="SimSun" w:hAnsi="SimSun" w:eastAsia="SimSun" w:cs="SimSun"/>
          <w:sz w:val="22"/>
          <w:szCs w:val="22"/>
          <w:spacing w:val="-5"/>
        </w:rPr>
        <w:t>CML</w:t>
      </w:r>
      <w:r>
        <w:rPr>
          <w:rFonts w:ascii="SimSun" w:hAnsi="SimSun" w:eastAsia="SimSun" w:cs="SimSun"/>
          <w:sz w:val="22"/>
          <w:szCs w:val="22"/>
          <w:spacing w:val="37"/>
        </w:rPr>
        <w:t xml:space="preserve"> </w:t>
      </w:r>
      <w:r>
        <w:rPr>
          <w:rFonts w:ascii="SimSun" w:hAnsi="SimSun" w:eastAsia="SimSun" w:cs="SimSun"/>
          <w:sz w:val="22"/>
          <w:szCs w:val="22"/>
          <w:spacing w:val="-6"/>
        </w:rPr>
        <w:t>慢性期不作为一线选择。</w:t>
      </w:r>
      <w:r>
        <w:rPr>
          <w:rFonts w:ascii="SimSun" w:hAnsi="SimSun" w:eastAsia="SimSun" w:cs="SimSun"/>
          <w:sz w:val="22"/>
          <w:szCs w:val="22"/>
          <w:spacing w:val="-54"/>
        </w:rPr>
        <w:t xml:space="preserve"> </w:t>
      </w:r>
      <w:r>
        <w:rPr>
          <w:rFonts w:ascii="SimSun" w:hAnsi="SimSun" w:eastAsia="SimSun" w:cs="SimSun"/>
          <w:sz w:val="22"/>
          <w:szCs w:val="22"/>
          <w:spacing w:val="-5"/>
        </w:rPr>
        <w:t>Allo</w:t>
      </w:r>
      <w:r>
        <w:rPr>
          <w:rFonts w:ascii="SimSun" w:hAnsi="SimSun" w:eastAsia="SimSun" w:cs="SimSun"/>
          <w:sz w:val="22"/>
          <w:szCs w:val="22"/>
          <w:spacing w:val="-6"/>
        </w:rPr>
        <w:t>-</w:t>
      </w:r>
      <w:r>
        <w:rPr>
          <w:rFonts w:ascii="SimSun" w:hAnsi="SimSun" w:eastAsia="SimSun" w:cs="SimSun"/>
          <w:sz w:val="22"/>
          <w:szCs w:val="22"/>
          <w:spacing w:val="-5"/>
        </w:rPr>
        <w:t>HSCT</w:t>
      </w:r>
      <w:r>
        <w:rPr>
          <w:rFonts w:ascii="SimSun" w:hAnsi="SimSun" w:eastAsia="SimSun" w:cs="SimSun"/>
          <w:sz w:val="22"/>
          <w:szCs w:val="22"/>
          <w:spacing w:val="-6"/>
        </w:rPr>
        <w:t>仅用于移</w:t>
      </w:r>
      <w:r>
        <w:rPr>
          <w:rFonts w:ascii="SimSun" w:hAnsi="SimSun" w:eastAsia="SimSun" w:cs="SimSun"/>
          <w:sz w:val="22"/>
          <w:szCs w:val="22"/>
        </w:rPr>
        <w:t xml:space="preserve"> </w:t>
      </w:r>
      <w:r>
        <w:rPr>
          <w:rFonts w:ascii="SimSun" w:hAnsi="SimSun" w:eastAsia="SimSun" w:cs="SimSun"/>
          <w:sz w:val="22"/>
          <w:szCs w:val="22"/>
          <w:spacing w:val="-6"/>
        </w:rPr>
        <w:t>植风险很低且对TKI</w:t>
      </w:r>
      <w:r>
        <w:rPr>
          <w:rFonts w:ascii="SimSun" w:hAnsi="SimSun" w:eastAsia="SimSun" w:cs="SimSun"/>
          <w:sz w:val="22"/>
          <w:szCs w:val="22"/>
          <w:spacing w:val="-54"/>
        </w:rPr>
        <w:t xml:space="preserve"> </w:t>
      </w:r>
      <w:r>
        <w:rPr>
          <w:rFonts w:ascii="SimSun" w:hAnsi="SimSun" w:eastAsia="SimSun" w:cs="SimSun"/>
          <w:sz w:val="22"/>
          <w:szCs w:val="22"/>
          <w:spacing w:val="-6"/>
        </w:rPr>
        <w:t>耐药、不耐受以及进展期的CML</w:t>
      </w:r>
      <w:r>
        <w:rPr>
          <w:rFonts w:ascii="SimSun" w:hAnsi="SimSun" w:eastAsia="SimSun" w:cs="SimSun"/>
          <w:sz w:val="22"/>
          <w:szCs w:val="22"/>
          <w:spacing w:val="-4"/>
        </w:rPr>
        <w:t xml:space="preserve"> </w:t>
      </w:r>
      <w:r>
        <w:rPr>
          <w:rFonts w:ascii="SimSun" w:hAnsi="SimSun" w:eastAsia="SimSun" w:cs="SimSun"/>
          <w:sz w:val="22"/>
          <w:szCs w:val="22"/>
          <w:spacing w:val="-6"/>
        </w:rPr>
        <w:t>病</w:t>
      </w:r>
      <w:r>
        <w:rPr>
          <w:rFonts w:ascii="SimSun" w:hAnsi="SimSun" w:eastAsia="SimSun" w:cs="SimSun"/>
          <w:sz w:val="22"/>
          <w:szCs w:val="22"/>
          <w:spacing w:val="-7"/>
        </w:rPr>
        <w:t>人。</w:t>
      </w:r>
    </w:p>
    <w:p>
      <w:pPr>
        <w:ind w:left="430"/>
        <w:spacing w:before="80" w:line="220" w:lineRule="auto"/>
        <w:rPr>
          <w:rFonts w:ascii="SimSun" w:hAnsi="SimSun" w:eastAsia="SimSun" w:cs="SimSun"/>
          <w:sz w:val="22"/>
          <w:szCs w:val="22"/>
        </w:rPr>
      </w:pPr>
      <w:r>
        <w:rPr>
          <w:rFonts w:ascii="SimSun" w:hAnsi="SimSun" w:eastAsia="SimSun" w:cs="SimSun"/>
          <w:sz w:val="22"/>
          <w:szCs w:val="22"/>
          <w:spacing w:val="-3"/>
        </w:rPr>
        <w:t>进展期CML</w:t>
      </w:r>
      <w:r>
        <w:rPr>
          <w:rFonts w:ascii="SimSun" w:hAnsi="SimSun" w:eastAsia="SimSun" w:cs="SimSun"/>
          <w:sz w:val="22"/>
          <w:szCs w:val="22"/>
          <w:spacing w:val="26"/>
        </w:rPr>
        <w:t xml:space="preserve"> </w:t>
      </w:r>
      <w:r>
        <w:rPr>
          <w:rFonts w:ascii="SimSun" w:hAnsi="SimSun" w:eastAsia="SimSun" w:cs="SimSun"/>
          <w:sz w:val="22"/>
          <w:szCs w:val="22"/>
          <w:spacing w:val="-3"/>
        </w:rPr>
        <w:t>的治疗如下。</w:t>
      </w:r>
    </w:p>
    <w:p>
      <w:pPr>
        <w:ind w:right="1089" w:firstLine="430"/>
        <w:spacing w:before="84" w:line="270" w:lineRule="auto"/>
        <w:rPr>
          <w:rFonts w:ascii="SimSun" w:hAnsi="SimSun" w:eastAsia="SimSun" w:cs="SimSun"/>
          <w:sz w:val="22"/>
          <w:szCs w:val="22"/>
        </w:rPr>
      </w:pPr>
      <w:r>
        <w:rPr>
          <w:rFonts w:ascii="SimSun" w:hAnsi="SimSun" w:eastAsia="SimSun" w:cs="SimSun"/>
          <w:sz w:val="22"/>
          <w:szCs w:val="22"/>
          <w:spacing w:val="-6"/>
        </w:rPr>
        <w:t>AP</w:t>
      </w:r>
      <w:r>
        <w:rPr>
          <w:rFonts w:ascii="SimSun" w:hAnsi="SimSun" w:eastAsia="SimSun" w:cs="SimSun"/>
          <w:sz w:val="22"/>
          <w:szCs w:val="22"/>
          <w:spacing w:val="-28"/>
        </w:rPr>
        <w:t xml:space="preserve"> </w:t>
      </w:r>
      <w:r>
        <w:rPr>
          <w:rFonts w:ascii="SimSun" w:hAnsi="SimSun" w:eastAsia="SimSun" w:cs="SimSun"/>
          <w:sz w:val="22"/>
          <w:szCs w:val="22"/>
          <w:spacing w:val="-6"/>
        </w:rPr>
        <w:t>和</w:t>
      </w:r>
      <w:r>
        <w:rPr>
          <w:rFonts w:ascii="SimSun" w:hAnsi="SimSun" w:eastAsia="SimSun" w:cs="SimSun"/>
          <w:sz w:val="22"/>
          <w:szCs w:val="22"/>
          <w:spacing w:val="-61"/>
        </w:rPr>
        <w:t xml:space="preserve"> </w:t>
      </w:r>
      <w:r>
        <w:rPr>
          <w:rFonts w:ascii="SimSun" w:hAnsi="SimSun" w:eastAsia="SimSun" w:cs="SimSun"/>
          <w:sz w:val="22"/>
          <w:szCs w:val="22"/>
          <w:spacing w:val="-6"/>
        </w:rPr>
        <w:t>BC</w:t>
      </w:r>
      <w:r>
        <w:rPr>
          <w:rFonts w:ascii="SimSun" w:hAnsi="SimSun" w:eastAsia="SimSun" w:cs="SimSun"/>
          <w:sz w:val="22"/>
          <w:szCs w:val="22"/>
          <w:spacing w:val="-16"/>
        </w:rPr>
        <w:t xml:space="preserve"> </w:t>
      </w:r>
      <w:r>
        <w:rPr>
          <w:rFonts w:ascii="SimSun" w:hAnsi="SimSun" w:eastAsia="SimSun" w:cs="SimSun"/>
          <w:sz w:val="22"/>
          <w:szCs w:val="22"/>
          <w:spacing w:val="-6"/>
        </w:rPr>
        <w:t>统称为CML</w:t>
      </w:r>
      <w:r>
        <w:rPr>
          <w:rFonts w:ascii="SimSun" w:hAnsi="SimSun" w:eastAsia="SimSun" w:cs="SimSun"/>
          <w:sz w:val="22"/>
          <w:szCs w:val="22"/>
          <w:spacing w:val="36"/>
        </w:rPr>
        <w:t xml:space="preserve"> </w:t>
      </w:r>
      <w:r>
        <w:rPr>
          <w:rFonts w:ascii="SimSun" w:hAnsi="SimSun" w:eastAsia="SimSun" w:cs="SimSun"/>
          <w:sz w:val="22"/>
          <w:szCs w:val="22"/>
          <w:spacing w:val="-6"/>
        </w:rPr>
        <w:t>的进展期。</w:t>
      </w:r>
      <w:r>
        <w:rPr>
          <w:rFonts w:ascii="SimSun" w:hAnsi="SimSun" w:eastAsia="SimSun" w:cs="SimSun"/>
          <w:sz w:val="22"/>
          <w:szCs w:val="22"/>
          <w:spacing w:val="-10"/>
        </w:rPr>
        <w:t xml:space="preserve"> </w:t>
      </w:r>
      <w:r>
        <w:rPr>
          <w:rFonts w:ascii="SimSun" w:hAnsi="SimSun" w:eastAsia="SimSun" w:cs="SimSun"/>
          <w:sz w:val="22"/>
          <w:szCs w:val="22"/>
          <w:spacing w:val="-6"/>
        </w:rPr>
        <w:t>CML</w:t>
      </w:r>
      <w:r>
        <w:rPr>
          <w:rFonts w:ascii="SimSun" w:hAnsi="SimSun" w:eastAsia="SimSun" w:cs="SimSun"/>
          <w:sz w:val="22"/>
          <w:szCs w:val="22"/>
          <w:spacing w:val="37"/>
        </w:rPr>
        <w:t xml:space="preserve"> </w:t>
      </w:r>
      <w:r>
        <w:rPr>
          <w:rFonts w:ascii="SimSun" w:hAnsi="SimSun" w:eastAsia="SimSun" w:cs="SimSun"/>
          <w:sz w:val="22"/>
          <w:szCs w:val="22"/>
          <w:spacing w:val="-6"/>
        </w:rPr>
        <w:t>进入进展期之后，需要评估病人的细胞遗传学、分子学</w:t>
      </w:r>
      <w:r>
        <w:rPr>
          <w:rFonts w:ascii="SimSun" w:hAnsi="SimSun" w:eastAsia="SimSun" w:cs="SimSun"/>
          <w:sz w:val="22"/>
          <w:szCs w:val="22"/>
        </w:rPr>
        <w:t xml:space="preserve"> </w:t>
      </w:r>
      <w:r>
        <w:rPr>
          <w:rFonts w:ascii="SimSun" w:hAnsi="SimSun" w:eastAsia="SimSun" w:cs="SimSun"/>
          <w:sz w:val="22"/>
          <w:szCs w:val="22"/>
          <w:spacing w:val="-8"/>
        </w:rPr>
        <w:t>BCR-ABL</w:t>
      </w:r>
      <w:r>
        <w:rPr>
          <w:rFonts w:ascii="SimSun" w:hAnsi="SimSun" w:eastAsia="SimSun" w:cs="SimSun"/>
          <w:sz w:val="22"/>
          <w:szCs w:val="22"/>
          <w:spacing w:val="2"/>
        </w:rPr>
        <w:t xml:space="preserve"> </w:t>
      </w:r>
      <w:r>
        <w:rPr>
          <w:rFonts w:ascii="SimSun" w:hAnsi="SimSun" w:eastAsia="SimSun" w:cs="SimSun"/>
          <w:sz w:val="22"/>
          <w:szCs w:val="22"/>
          <w:spacing w:val="-8"/>
        </w:rPr>
        <w:t>水平以及BCR-ABL</w:t>
      </w:r>
      <w:r>
        <w:rPr>
          <w:rFonts w:ascii="SimSun" w:hAnsi="SimSun" w:eastAsia="SimSun" w:cs="SimSun"/>
          <w:sz w:val="22"/>
          <w:szCs w:val="22"/>
          <w:spacing w:val="-27"/>
        </w:rPr>
        <w:t xml:space="preserve"> </w:t>
      </w:r>
      <w:r>
        <w:rPr>
          <w:rFonts w:ascii="SimSun" w:hAnsi="SimSun" w:eastAsia="SimSun" w:cs="SimSun"/>
          <w:sz w:val="22"/>
          <w:szCs w:val="22"/>
          <w:spacing w:val="-8"/>
        </w:rPr>
        <w:t>激酶区的突变。</w:t>
      </w:r>
      <w:r>
        <w:rPr>
          <w:rFonts w:ascii="SimSun" w:hAnsi="SimSun" w:eastAsia="SimSun" w:cs="SimSun"/>
          <w:sz w:val="22"/>
          <w:szCs w:val="22"/>
          <w:spacing w:val="-20"/>
        </w:rPr>
        <w:t xml:space="preserve"> </w:t>
      </w:r>
      <w:r>
        <w:rPr>
          <w:rFonts w:ascii="SimSun" w:hAnsi="SimSun" w:eastAsia="SimSun" w:cs="SimSun"/>
          <w:sz w:val="22"/>
          <w:szCs w:val="22"/>
          <w:spacing w:val="-8"/>
        </w:rPr>
        <w:t>AP</w:t>
      </w:r>
      <w:r>
        <w:rPr>
          <w:rFonts w:ascii="SimSun" w:hAnsi="SimSun" w:eastAsia="SimSun" w:cs="SimSun"/>
          <w:sz w:val="22"/>
          <w:szCs w:val="22"/>
          <w:spacing w:val="-18"/>
        </w:rPr>
        <w:t xml:space="preserve"> </w:t>
      </w:r>
      <w:r>
        <w:rPr>
          <w:rFonts w:ascii="SimSun" w:hAnsi="SimSun" w:eastAsia="SimSun" w:cs="SimSun"/>
          <w:sz w:val="22"/>
          <w:szCs w:val="22"/>
          <w:spacing w:val="-8"/>
        </w:rPr>
        <w:t>病人，如果既往未使用过TKI</w:t>
      </w:r>
      <w:r>
        <w:rPr>
          <w:rFonts w:ascii="SimSun" w:hAnsi="SimSun" w:eastAsia="SimSun" w:cs="SimSun"/>
          <w:sz w:val="22"/>
          <w:szCs w:val="22"/>
          <w:spacing w:val="-54"/>
        </w:rPr>
        <w:t xml:space="preserve"> </w:t>
      </w:r>
      <w:r>
        <w:rPr>
          <w:rFonts w:ascii="SimSun" w:hAnsi="SimSun" w:eastAsia="SimSun" w:cs="SimSun"/>
          <w:sz w:val="22"/>
          <w:szCs w:val="22"/>
          <w:spacing w:val="-8"/>
        </w:rPr>
        <w:t>治疗，可以采用加量的</w:t>
      </w:r>
      <w:r>
        <w:rPr>
          <w:rFonts w:ascii="SimSun" w:hAnsi="SimSun" w:eastAsia="SimSun" w:cs="SimSun"/>
          <w:sz w:val="22"/>
          <w:szCs w:val="22"/>
        </w:rPr>
        <w:t xml:space="preserve"> </w:t>
      </w:r>
      <w:r>
        <w:rPr>
          <w:rFonts w:ascii="SimSun" w:hAnsi="SimSun" w:eastAsia="SimSun" w:cs="SimSun"/>
          <w:sz w:val="22"/>
          <w:szCs w:val="22"/>
          <w:spacing w:val="3"/>
        </w:rPr>
        <w:t>一代或者二代</w:t>
      </w:r>
      <w:r>
        <w:rPr>
          <w:rFonts w:ascii="SimSun" w:hAnsi="SimSun" w:eastAsia="SimSun" w:cs="SimSun"/>
          <w:sz w:val="22"/>
          <w:szCs w:val="22"/>
        </w:rPr>
        <w:t>TKI</w:t>
      </w:r>
      <w:r>
        <w:rPr>
          <w:rFonts w:ascii="SimSun" w:hAnsi="SimSun" w:eastAsia="SimSun" w:cs="SimSun"/>
          <w:sz w:val="22"/>
          <w:szCs w:val="22"/>
          <w:spacing w:val="3"/>
        </w:rPr>
        <w:t>(甲磺酸伊马替尼600～800</w:t>
      </w:r>
      <w:r>
        <w:rPr>
          <w:rFonts w:ascii="SimSun" w:hAnsi="SimSun" w:eastAsia="SimSun" w:cs="SimSun"/>
          <w:sz w:val="22"/>
          <w:szCs w:val="22"/>
        </w:rPr>
        <w:t>mg</w:t>
      </w:r>
      <w:r>
        <w:rPr>
          <w:rFonts w:ascii="SimSun" w:hAnsi="SimSun" w:eastAsia="SimSun" w:cs="SimSun"/>
          <w:sz w:val="22"/>
          <w:szCs w:val="22"/>
          <w:spacing w:val="3"/>
        </w:rPr>
        <w:t>/d</w:t>
      </w:r>
      <w:r>
        <w:rPr>
          <w:rFonts w:ascii="SimSun" w:hAnsi="SimSun" w:eastAsia="SimSun" w:cs="SimSun"/>
          <w:sz w:val="22"/>
          <w:szCs w:val="22"/>
          <w:spacing w:val="-48"/>
        </w:rPr>
        <w:t xml:space="preserve"> </w:t>
      </w:r>
      <w:r>
        <w:rPr>
          <w:rFonts w:ascii="SimSun" w:hAnsi="SimSun" w:eastAsia="SimSun" w:cs="SimSun"/>
          <w:sz w:val="22"/>
          <w:szCs w:val="22"/>
          <w:spacing w:val="3"/>
        </w:rPr>
        <w:t>或尼洛替尼800</w:t>
      </w:r>
      <w:r>
        <w:rPr>
          <w:rFonts w:ascii="SimSun" w:hAnsi="SimSun" w:eastAsia="SimSun" w:cs="SimSun"/>
          <w:sz w:val="22"/>
          <w:szCs w:val="22"/>
        </w:rPr>
        <w:t>mg</w:t>
      </w:r>
      <w:r>
        <w:rPr>
          <w:rFonts w:ascii="SimSun" w:hAnsi="SimSun" w:eastAsia="SimSun" w:cs="SimSun"/>
          <w:sz w:val="22"/>
          <w:szCs w:val="22"/>
          <w:spacing w:val="3"/>
        </w:rPr>
        <w:t>/d</w:t>
      </w:r>
      <w:r>
        <w:rPr>
          <w:rFonts w:ascii="SimSun" w:hAnsi="SimSun" w:eastAsia="SimSun" w:cs="SimSun"/>
          <w:sz w:val="22"/>
          <w:szCs w:val="22"/>
          <w:spacing w:val="-48"/>
        </w:rPr>
        <w:t xml:space="preserve"> </w:t>
      </w:r>
      <w:r>
        <w:rPr>
          <w:rFonts w:ascii="SimSun" w:hAnsi="SimSun" w:eastAsia="SimSun" w:cs="SimSun"/>
          <w:sz w:val="22"/>
          <w:szCs w:val="22"/>
          <w:spacing w:val="2"/>
        </w:rPr>
        <w:t>或达沙替尼140</w:t>
      </w:r>
      <w:r>
        <w:rPr>
          <w:rFonts w:ascii="SimSun" w:hAnsi="SimSun" w:eastAsia="SimSun" w:cs="SimSun"/>
          <w:sz w:val="22"/>
          <w:szCs w:val="22"/>
        </w:rPr>
        <w:t>mg</w:t>
      </w:r>
      <w:r>
        <w:rPr>
          <w:rFonts w:ascii="SimSun" w:hAnsi="SimSun" w:eastAsia="SimSun" w:cs="SimSun"/>
          <w:sz w:val="22"/>
          <w:szCs w:val="22"/>
          <w:spacing w:val="2"/>
        </w:rPr>
        <w:t>/d)使病</w:t>
      </w:r>
      <w:r>
        <w:rPr>
          <w:rFonts w:ascii="SimSun" w:hAnsi="SimSun" w:eastAsia="SimSun" w:cs="SimSun"/>
          <w:sz w:val="22"/>
          <w:szCs w:val="22"/>
        </w:rPr>
        <w:t xml:space="preserve"> </w:t>
      </w:r>
      <w:r>
        <w:rPr>
          <w:rFonts w:ascii="SimSun" w:hAnsi="SimSun" w:eastAsia="SimSun" w:cs="SimSun"/>
          <w:sz w:val="22"/>
          <w:szCs w:val="22"/>
          <w:spacing w:val="-8"/>
        </w:rPr>
        <w:t>人回到CP,立即行allo-HSCT治疗。</w:t>
      </w:r>
      <w:r>
        <w:rPr>
          <w:rFonts w:ascii="SimSun" w:hAnsi="SimSun" w:eastAsia="SimSun" w:cs="SimSun"/>
          <w:sz w:val="22"/>
          <w:szCs w:val="22"/>
          <w:spacing w:val="-61"/>
        </w:rPr>
        <w:t xml:space="preserve"> </w:t>
      </w:r>
      <w:r>
        <w:rPr>
          <w:rFonts w:ascii="SimSun" w:hAnsi="SimSun" w:eastAsia="SimSun" w:cs="SimSun"/>
          <w:sz w:val="22"/>
          <w:szCs w:val="22"/>
          <w:spacing w:val="-8"/>
        </w:rPr>
        <w:t>BC</w:t>
      </w:r>
      <w:r>
        <w:rPr>
          <w:rFonts w:ascii="SimSun" w:hAnsi="SimSun" w:eastAsia="SimSun" w:cs="SimSun"/>
          <w:sz w:val="22"/>
          <w:szCs w:val="22"/>
          <w:spacing w:val="-16"/>
        </w:rPr>
        <w:t xml:space="preserve"> </w:t>
      </w:r>
      <w:r>
        <w:rPr>
          <w:rFonts w:ascii="SimSun" w:hAnsi="SimSun" w:eastAsia="SimSun" w:cs="SimSun"/>
          <w:sz w:val="22"/>
          <w:szCs w:val="22"/>
          <w:spacing w:val="-8"/>
        </w:rPr>
        <w:t>病人，明确急变类型后，可</w:t>
      </w:r>
      <w:r>
        <w:rPr>
          <w:rFonts w:ascii="SimSun" w:hAnsi="SimSun" w:eastAsia="SimSun" w:cs="SimSun"/>
          <w:sz w:val="22"/>
          <w:szCs w:val="22"/>
          <w:spacing w:val="-9"/>
        </w:rPr>
        <w:t>以在加量的</w:t>
      </w:r>
      <w:r>
        <w:rPr>
          <w:rFonts w:ascii="SimSun" w:hAnsi="SimSun" w:eastAsia="SimSun" w:cs="SimSun"/>
          <w:sz w:val="22"/>
          <w:szCs w:val="22"/>
          <w:spacing w:val="-8"/>
        </w:rPr>
        <w:t>TKI</w:t>
      </w:r>
      <w:r>
        <w:rPr>
          <w:rFonts w:ascii="SimSun" w:hAnsi="SimSun" w:eastAsia="SimSun" w:cs="SimSun"/>
          <w:sz w:val="22"/>
          <w:szCs w:val="22"/>
          <w:spacing w:val="-54"/>
        </w:rPr>
        <w:t xml:space="preserve"> </w:t>
      </w:r>
      <w:r>
        <w:rPr>
          <w:rFonts w:ascii="SimSun" w:hAnsi="SimSun" w:eastAsia="SimSun" w:cs="SimSun"/>
          <w:sz w:val="22"/>
          <w:szCs w:val="22"/>
          <w:spacing w:val="-9"/>
        </w:rPr>
        <w:t>基础上，加以联合</w:t>
      </w:r>
      <w:r>
        <w:rPr>
          <w:rFonts w:ascii="SimSun" w:hAnsi="SimSun" w:eastAsia="SimSun" w:cs="SimSun"/>
          <w:sz w:val="22"/>
          <w:szCs w:val="22"/>
        </w:rPr>
        <w:t xml:space="preserve"> </w:t>
      </w:r>
      <w:r>
        <w:rPr>
          <w:rFonts w:ascii="SimSun" w:hAnsi="SimSun" w:eastAsia="SimSun" w:cs="SimSun"/>
          <w:sz w:val="22"/>
          <w:szCs w:val="22"/>
          <w:spacing w:val="-7"/>
        </w:rPr>
        <w:t>化疗方案使病人回到CP</w:t>
      </w:r>
      <w:r>
        <w:rPr>
          <w:rFonts w:ascii="SimSun" w:hAnsi="SimSun" w:eastAsia="SimSun" w:cs="SimSun"/>
          <w:sz w:val="22"/>
          <w:szCs w:val="22"/>
          <w:spacing w:val="-34"/>
        </w:rPr>
        <w:t xml:space="preserve"> </w:t>
      </w:r>
      <w:r>
        <w:rPr>
          <w:rFonts w:ascii="SimSun" w:hAnsi="SimSun" w:eastAsia="SimSun" w:cs="SimSun"/>
          <w:sz w:val="22"/>
          <w:szCs w:val="22"/>
          <w:spacing w:val="-7"/>
        </w:rPr>
        <w:t>后，立即行allo</w:t>
      </w:r>
      <w:r>
        <w:rPr>
          <w:rFonts w:ascii="SimSun" w:hAnsi="SimSun" w:eastAsia="SimSun" w:cs="SimSun"/>
          <w:sz w:val="22"/>
          <w:szCs w:val="22"/>
          <w:spacing w:val="-8"/>
        </w:rPr>
        <w:t>-</w:t>
      </w:r>
      <w:r>
        <w:rPr>
          <w:rFonts w:ascii="SimSun" w:hAnsi="SimSun" w:eastAsia="SimSun" w:cs="SimSun"/>
          <w:sz w:val="22"/>
          <w:szCs w:val="22"/>
          <w:spacing w:val="-7"/>
        </w:rPr>
        <w:t>HSCT</w:t>
      </w:r>
      <w:r>
        <w:rPr>
          <w:rFonts w:ascii="SimSun" w:hAnsi="SimSun" w:eastAsia="SimSun" w:cs="SimSun"/>
          <w:sz w:val="22"/>
          <w:szCs w:val="22"/>
          <w:spacing w:val="-8"/>
        </w:rPr>
        <w:t>治疗。</w:t>
      </w:r>
      <w:r>
        <w:rPr>
          <w:rFonts w:ascii="SimSun" w:hAnsi="SimSun" w:eastAsia="SimSun" w:cs="SimSun"/>
          <w:sz w:val="22"/>
          <w:szCs w:val="22"/>
          <w:spacing w:val="-45"/>
        </w:rPr>
        <w:t xml:space="preserve"> </w:t>
      </w:r>
      <w:r>
        <w:rPr>
          <w:rFonts w:ascii="SimSun" w:hAnsi="SimSun" w:eastAsia="SimSun" w:cs="SimSun"/>
          <w:sz w:val="22"/>
          <w:szCs w:val="22"/>
          <w:spacing w:val="-7"/>
        </w:rPr>
        <w:t>Allo</w:t>
      </w:r>
      <w:r>
        <w:rPr>
          <w:rFonts w:ascii="SimSun" w:hAnsi="SimSun" w:eastAsia="SimSun" w:cs="SimSun"/>
          <w:sz w:val="22"/>
          <w:szCs w:val="22"/>
          <w:spacing w:val="-8"/>
        </w:rPr>
        <w:t>-</w:t>
      </w:r>
      <w:r>
        <w:rPr>
          <w:rFonts w:ascii="SimSun" w:hAnsi="SimSun" w:eastAsia="SimSun" w:cs="SimSun"/>
          <w:sz w:val="22"/>
          <w:szCs w:val="22"/>
          <w:spacing w:val="-7"/>
        </w:rPr>
        <w:t>HSCT</w:t>
      </w:r>
      <w:r>
        <w:rPr>
          <w:rFonts w:ascii="SimSun" w:hAnsi="SimSun" w:eastAsia="SimSun" w:cs="SimSun"/>
          <w:sz w:val="22"/>
          <w:szCs w:val="22"/>
          <w:spacing w:val="-8"/>
        </w:rPr>
        <w:t>干细胞来源不再受限于全相合供体，</w:t>
      </w:r>
      <w:r>
        <w:rPr>
          <w:rFonts w:ascii="SimSun" w:hAnsi="SimSun" w:eastAsia="SimSun" w:cs="SimSun"/>
          <w:sz w:val="22"/>
          <w:szCs w:val="22"/>
        </w:rPr>
        <w:t xml:space="preserve"> </w:t>
      </w:r>
      <w:r>
        <w:rPr>
          <w:rFonts w:ascii="SimSun" w:hAnsi="SimSun" w:eastAsia="SimSun" w:cs="SimSun"/>
          <w:sz w:val="22"/>
          <w:szCs w:val="22"/>
          <w:spacing w:val="-6"/>
        </w:rPr>
        <w:t>可以考虑行单倍型相合亲缘供体移植。移植后需辅以TKI</w:t>
      </w:r>
      <w:r>
        <w:rPr>
          <w:rFonts w:ascii="SimSun" w:hAnsi="SimSun" w:eastAsia="SimSun" w:cs="SimSun"/>
          <w:sz w:val="22"/>
          <w:szCs w:val="22"/>
          <w:spacing w:val="-49"/>
        </w:rPr>
        <w:t xml:space="preserve"> </w:t>
      </w:r>
      <w:r>
        <w:rPr>
          <w:rFonts w:ascii="SimSun" w:hAnsi="SimSun" w:eastAsia="SimSun" w:cs="SimSun"/>
          <w:sz w:val="22"/>
          <w:szCs w:val="22"/>
          <w:spacing w:val="-6"/>
        </w:rPr>
        <w:t>治疗以减少复发，并可以行预防性供体淋</w:t>
      </w:r>
      <w:r>
        <w:rPr>
          <w:rFonts w:ascii="SimSun" w:hAnsi="SimSun" w:eastAsia="SimSun" w:cs="SimSun"/>
          <w:sz w:val="22"/>
          <w:szCs w:val="22"/>
        </w:rPr>
        <w:t xml:space="preserve"> </w:t>
      </w:r>
      <w:r>
        <w:rPr>
          <w:rFonts w:ascii="SimSun" w:hAnsi="SimSun" w:eastAsia="SimSun" w:cs="SimSun"/>
          <w:sz w:val="22"/>
          <w:szCs w:val="22"/>
          <w:spacing w:val="-6"/>
        </w:rPr>
        <w:t>巴细胞输注以增加移植物抗白血病效应。移植后复发可以用供体淋巴细胞输注联</w:t>
      </w:r>
      <w:r>
        <w:rPr>
          <w:rFonts w:ascii="SimSun" w:hAnsi="SimSun" w:eastAsia="SimSun" w:cs="SimSun"/>
          <w:sz w:val="22"/>
          <w:szCs w:val="22"/>
          <w:spacing w:val="-7"/>
        </w:rPr>
        <w:t>合或不联合</w:t>
      </w:r>
      <w:r>
        <w:rPr>
          <w:rFonts w:ascii="SimSun" w:hAnsi="SimSun" w:eastAsia="SimSun" w:cs="SimSun"/>
          <w:sz w:val="22"/>
          <w:szCs w:val="22"/>
          <w:spacing w:val="-6"/>
        </w:rPr>
        <w:t>TKI</w:t>
      </w:r>
      <w:r>
        <w:rPr>
          <w:rFonts w:ascii="SimSun" w:hAnsi="SimSun" w:eastAsia="SimSun" w:cs="SimSun"/>
          <w:sz w:val="22"/>
          <w:szCs w:val="22"/>
          <w:spacing w:val="-45"/>
        </w:rPr>
        <w:t xml:space="preserve"> </w:t>
      </w:r>
      <w:r>
        <w:rPr>
          <w:rFonts w:ascii="SimSun" w:hAnsi="SimSun" w:eastAsia="SimSun" w:cs="SimSun"/>
          <w:sz w:val="22"/>
          <w:szCs w:val="22"/>
          <w:spacing w:val="-7"/>
        </w:rPr>
        <w:t>治</w:t>
      </w:r>
      <w:r>
        <w:rPr>
          <w:rFonts w:ascii="SimSun" w:hAnsi="SimSun" w:eastAsia="SimSun" w:cs="SimSun"/>
          <w:sz w:val="22"/>
          <w:szCs w:val="22"/>
        </w:rPr>
        <w:t xml:space="preserve"> </w:t>
      </w:r>
      <w:r>
        <w:rPr>
          <w:rFonts w:ascii="SimSun" w:hAnsi="SimSun" w:eastAsia="SimSun" w:cs="SimSun"/>
          <w:sz w:val="22"/>
          <w:szCs w:val="22"/>
          <w:spacing w:val="-10"/>
        </w:rPr>
        <w:t>疗以求再缓解。</w:t>
      </w:r>
    </w:p>
    <w:p>
      <w:pPr>
        <w:ind w:right="1119" w:firstLine="430"/>
        <w:spacing w:before="138" w:line="237" w:lineRule="auto"/>
        <w:rPr>
          <w:rFonts w:ascii="SimSun" w:hAnsi="SimSun" w:eastAsia="SimSun" w:cs="SimSun"/>
          <w:sz w:val="22"/>
          <w:szCs w:val="22"/>
        </w:rPr>
      </w:pPr>
      <w:r>
        <w:rPr>
          <w:rFonts w:ascii="SimSun" w:hAnsi="SimSun" w:eastAsia="SimSun" w:cs="SimSun"/>
          <w:sz w:val="22"/>
          <w:szCs w:val="22"/>
          <w:spacing w:val="-8"/>
        </w:rPr>
        <w:t>进展期</w:t>
      </w:r>
      <w:r>
        <w:rPr>
          <w:rFonts w:ascii="SimSun" w:hAnsi="SimSun" w:eastAsia="SimSun" w:cs="SimSun"/>
          <w:sz w:val="22"/>
          <w:szCs w:val="22"/>
          <w:spacing w:val="-57"/>
        </w:rPr>
        <w:t xml:space="preserve"> </w:t>
      </w:r>
      <w:r>
        <w:rPr>
          <w:rFonts w:ascii="SimSun" w:hAnsi="SimSun" w:eastAsia="SimSun" w:cs="SimSun"/>
          <w:sz w:val="22"/>
          <w:szCs w:val="22"/>
          <w:spacing w:val="-8"/>
        </w:rPr>
        <w:t>CML</w:t>
      </w:r>
      <w:r>
        <w:rPr>
          <w:rFonts w:ascii="SimSun" w:hAnsi="SimSun" w:eastAsia="SimSun" w:cs="SimSun"/>
          <w:sz w:val="22"/>
          <w:szCs w:val="22"/>
          <w:spacing w:val="37"/>
        </w:rPr>
        <w:t xml:space="preserve"> </w:t>
      </w:r>
      <w:r>
        <w:rPr>
          <w:rFonts w:ascii="SimSun" w:hAnsi="SimSun" w:eastAsia="SimSun" w:cs="SimSun"/>
          <w:sz w:val="22"/>
          <w:szCs w:val="22"/>
          <w:spacing w:val="-8"/>
        </w:rPr>
        <w:t>总体预后不佳，明显不如CP</w:t>
      </w:r>
      <w:r>
        <w:rPr>
          <w:rFonts w:ascii="SimSun" w:hAnsi="SimSun" w:eastAsia="SimSun" w:cs="SimSun"/>
          <w:sz w:val="22"/>
          <w:szCs w:val="22"/>
          <w:spacing w:val="-13"/>
        </w:rPr>
        <w:t xml:space="preserve"> </w:t>
      </w:r>
      <w:r>
        <w:rPr>
          <w:rFonts w:ascii="SimSun" w:hAnsi="SimSun" w:eastAsia="SimSun" w:cs="SimSun"/>
          <w:sz w:val="22"/>
          <w:szCs w:val="22"/>
          <w:spacing w:val="-8"/>
        </w:rPr>
        <w:t>的移植效果，TKI</w:t>
      </w:r>
      <w:r>
        <w:rPr>
          <w:rFonts w:ascii="SimSun" w:hAnsi="SimSun" w:eastAsia="SimSun" w:cs="SimSun"/>
          <w:sz w:val="22"/>
          <w:szCs w:val="22"/>
          <w:spacing w:val="-54"/>
        </w:rPr>
        <w:t xml:space="preserve"> </w:t>
      </w:r>
      <w:r>
        <w:rPr>
          <w:rFonts w:ascii="SimSun" w:hAnsi="SimSun" w:eastAsia="SimSun" w:cs="SimSun"/>
          <w:sz w:val="22"/>
          <w:szCs w:val="22"/>
          <w:spacing w:val="-8"/>
        </w:rPr>
        <w:t>可以改善移植预后。有报道TKI</w:t>
      </w:r>
      <w:r>
        <w:rPr>
          <w:rFonts w:ascii="SimSun" w:hAnsi="SimSun" w:eastAsia="SimSun" w:cs="SimSun"/>
          <w:sz w:val="22"/>
          <w:szCs w:val="22"/>
          <w:spacing w:val="-44"/>
        </w:rPr>
        <w:t xml:space="preserve"> </w:t>
      </w:r>
      <w:r>
        <w:rPr>
          <w:rFonts w:ascii="SimSun" w:hAnsi="SimSun" w:eastAsia="SimSun" w:cs="SimSun"/>
          <w:sz w:val="22"/>
          <w:szCs w:val="22"/>
          <w:spacing w:val="-8"/>
        </w:rPr>
        <w:t>联合</w:t>
      </w:r>
      <w:r>
        <w:rPr>
          <w:rFonts w:ascii="SimSun" w:hAnsi="SimSun" w:eastAsia="SimSun" w:cs="SimSun"/>
          <w:sz w:val="22"/>
          <w:szCs w:val="22"/>
        </w:rPr>
        <w:t xml:space="preserve"> </w:t>
      </w:r>
      <w:r>
        <w:rPr>
          <w:rFonts w:ascii="SimSun" w:hAnsi="SimSun" w:eastAsia="SimSun" w:cs="SimSun"/>
          <w:sz w:val="22"/>
          <w:szCs w:val="22"/>
        </w:rPr>
        <w:t>allo-HSCT治疗进展期CML,3</w:t>
      </w:r>
      <w:r>
        <w:rPr>
          <w:rFonts w:ascii="SimSun" w:hAnsi="SimSun" w:eastAsia="SimSun" w:cs="SimSun"/>
          <w:sz w:val="22"/>
          <w:szCs w:val="22"/>
          <w:spacing w:val="21"/>
        </w:rPr>
        <w:t xml:space="preserve"> </w:t>
      </w:r>
      <w:r>
        <w:rPr>
          <w:rFonts w:ascii="SimSun" w:hAnsi="SimSun" w:eastAsia="SimSun" w:cs="SimSun"/>
          <w:sz w:val="22"/>
          <w:szCs w:val="22"/>
        </w:rPr>
        <w:t>年</w:t>
      </w:r>
      <w:r>
        <w:rPr>
          <w:rFonts w:ascii="SimSun" w:hAnsi="SimSun" w:eastAsia="SimSun" w:cs="SimSun"/>
          <w:sz w:val="22"/>
          <w:szCs w:val="22"/>
          <w:spacing w:val="-50"/>
        </w:rPr>
        <w:t xml:space="preserve"> </w:t>
      </w:r>
      <w:r>
        <w:rPr>
          <w:rFonts w:ascii="SimSun" w:hAnsi="SimSun" w:eastAsia="SimSun" w:cs="SimSun"/>
          <w:sz w:val="22"/>
          <w:szCs w:val="22"/>
        </w:rPr>
        <w:t>OS</w:t>
      </w:r>
      <w:r>
        <w:rPr>
          <w:rFonts w:ascii="SimSun" w:hAnsi="SimSun" w:eastAsia="SimSun" w:cs="SimSun"/>
          <w:sz w:val="22"/>
          <w:szCs w:val="22"/>
          <w:spacing w:val="-12"/>
        </w:rPr>
        <w:t xml:space="preserve"> </w:t>
      </w:r>
      <w:r>
        <w:rPr>
          <w:rFonts w:ascii="SimSun" w:hAnsi="SimSun" w:eastAsia="SimSun" w:cs="SimSun"/>
          <w:sz w:val="22"/>
          <w:szCs w:val="22"/>
        </w:rPr>
        <w:t>达59%。</w:t>
      </w:r>
    </w:p>
    <w:p>
      <w:pPr>
        <w:ind w:right="1170" w:firstLine="430"/>
        <w:spacing w:before="103" w:line="241" w:lineRule="auto"/>
        <w:rPr>
          <w:rFonts w:ascii="SimSun" w:hAnsi="SimSun" w:eastAsia="SimSun" w:cs="SimSun"/>
          <w:sz w:val="22"/>
          <w:szCs w:val="22"/>
        </w:rPr>
      </w:pPr>
      <w:r>
        <w:rPr>
          <w:rFonts w:ascii="SimSun" w:hAnsi="SimSun" w:eastAsia="SimSun" w:cs="SimSun"/>
          <w:sz w:val="22"/>
          <w:szCs w:val="22"/>
          <w:spacing w:val="-10"/>
        </w:rPr>
        <w:t>除</w:t>
      </w:r>
      <w:r>
        <w:rPr>
          <w:rFonts w:ascii="SimSun" w:hAnsi="SimSun" w:eastAsia="SimSun" w:cs="SimSun"/>
          <w:sz w:val="22"/>
          <w:szCs w:val="22"/>
          <w:spacing w:val="-39"/>
        </w:rPr>
        <w:t xml:space="preserve"> </w:t>
      </w:r>
      <w:r>
        <w:rPr>
          <w:rFonts w:ascii="SimSun" w:hAnsi="SimSun" w:eastAsia="SimSun" w:cs="SimSun"/>
          <w:sz w:val="22"/>
          <w:szCs w:val="22"/>
          <w:spacing w:val="-10"/>
        </w:rPr>
        <w:t>allo-HSCT外，进展</w:t>
      </w:r>
      <w:r>
        <w:rPr>
          <w:rFonts w:ascii="SimSun" w:hAnsi="SimSun" w:eastAsia="SimSun" w:cs="SimSun"/>
          <w:sz w:val="22"/>
          <w:szCs w:val="22"/>
          <w:spacing w:val="-11"/>
        </w:rPr>
        <w:t>期</w:t>
      </w:r>
      <w:r>
        <w:rPr>
          <w:rFonts w:ascii="SimSun" w:hAnsi="SimSun" w:eastAsia="SimSun" w:cs="SimSun"/>
          <w:sz w:val="22"/>
          <w:szCs w:val="22"/>
          <w:spacing w:val="-10"/>
        </w:rPr>
        <w:t>CML</w:t>
      </w:r>
      <w:r>
        <w:rPr>
          <w:rFonts w:ascii="SimSun" w:hAnsi="SimSun" w:eastAsia="SimSun" w:cs="SimSun"/>
          <w:sz w:val="22"/>
          <w:szCs w:val="22"/>
          <w:spacing w:val="16"/>
        </w:rPr>
        <w:t xml:space="preserve"> </w:t>
      </w:r>
      <w:r>
        <w:rPr>
          <w:rFonts w:ascii="SimSun" w:hAnsi="SimSun" w:eastAsia="SimSun" w:cs="SimSun"/>
          <w:sz w:val="22"/>
          <w:szCs w:val="22"/>
          <w:spacing w:val="-11"/>
        </w:rPr>
        <w:t>还可采用单用</w:t>
      </w:r>
      <w:r>
        <w:rPr>
          <w:rFonts w:ascii="SimSun" w:hAnsi="SimSun" w:eastAsia="SimSun" w:cs="SimSun"/>
          <w:sz w:val="22"/>
          <w:szCs w:val="22"/>
          <w:spacing w:val="-10"/>
        </w:rPr>
        <w:t>TKI</w:t>
      </w:r>
      <w:r>
        <w:rPr>
          <w:rFonts w:ascii="SimSun" w:hAnsi="SimSun" w:eastAsia="SimSun" w:cs="SimSun"/>
          <w:sz w:val="22"/>
          <w:szCs w:val="22"/>
          <w:spacing w:val="-11"/>
        </w:rPr>
        <w:t>,联合化疗，干扰素治疗或其他治疗，疗效有限且</w:t>
      </w:r>
      <w:r>
        <w:rPr>
          <w:rFonts w:ascii="SimSun" w:hAnsi="SimSun" w:eastAsia="SimSun" w:cs="SimSun"/>
          <w:sz w:val="22"/>
          <w:szCs w:val="22"/>
        </w:rPr>
        <w:t xml:space="preserve"> </w:t>
      </w:r>
      <w:r>
        <w:rPr>
          <w:rFonts w:ascii="SimSun" w:hAnsi="SimSun" w:eastAsia="SimSun" w:cs="SimSun"/>
          <w:sz w:val="22"/>
          <w:szCs w:val="22"/>
          <w:spacing w:val="-8"/>
        </w:rPr>
        <w:t>不能持久。</w:t>
      </w:r>
    </w:p>
    <w:p>
      <w:pPr>
        <w:ind w:left="322"/>
        <w:spacing w:before="104" w:line="222" w:lineRule="auto"/>
        <w:rPr>
          <w:rFonts w:ascii="SimHei" w:hAnsi="SimHei" w:eastAsia="SimHei" w:cs="SimHei"/>
          <w:sz w:val="22"/>
          <w:szCs w:val="22"/>
        </w:rPr>
      </w:pPr>
      <w:r>
        <w:rPr>
          <w:rFonts w:ascii="SimHei" w:hAnsi="SimHei" w:eastAsia="SimHei" w:cs="SimHei"/>
          <w:sz w:val="22"/>
          <w:szCs w:val="22"/>
          <w:b/>
          <w:bCs/>
          <w:color w:val="0483E4"/>
          <w:spacing w:val="-13"/>
        </w:rPr>
        <w:t>【预后】</w:t>
      </w:r>
    </w:p>
    <w:p>
      <w:pPr>
        <w:ind w:right="1140" w:firstLine="430"/>
        <w:spacing w:before="90" w:line="246" w:lineRule="auto"/>
        <w:jc w:val="both"/>
        <w:rPr>
          <w:rFonts w:ascii="SimSun" w:hAnsi="SimSun" w:eastAsia="SimSun" w:cs="SimSun"/>
          <w:sz w:val="22"/>
          <w:szCs w:val="22"/>
        </w:rPr>
      </w:pPr>
      <w:r>
        <w:rPr>
          <w:rFonts w:ascii="SimSun" w:hAnsi="SimSun" w:eastAsia="SimSun" w:cs="SimSun"/>
          <w:sz w:val="22"/>
          <w:szCs w:val="22"/>
          <w:spacing w:val="-4"/>
        </w:rPr>
        <w:t>TKI</w:t>
      </w:r>
      <w:r>
        <w:rPr>
          <w:rFonts w:ascii="SimSun" w:hAnsi="SimSun" w:eastAsia="SimSun" w:cs="SimSun"/>
          <w:sz w:val="22"/>
          <w:szCs w:val="22"/>
          <w:spacing w:val="-43"/>
        </w:rPr>
        <w:t xml:space="preserve"> </w:t>
      </w:r>
      <w:r>
        <w:rPr>
          <w:rFonts w:ascii="SimSun" w:hAnsi="SimSun" w:eastAsia="SimSun" w:cs="SimSun"/>
          <w:sz w:val="22"/>
          <w:szCs w:val="22"/>
          <w:spacing w:val="-4"/>
        </w:rPr>
        <w:t>出现前，CML</w:t>
      </w:r>
      <w:r>
        <w:rPr>
          <w:rFonts w:ascii="SimSun" w:hAnsi="SimSun" w:eastAsia="SimSun" w:cs="SimSun"/>
          <w:sz w:val="22"/>
          <w:szCs w:val="22"/>
          <w:spacing w:val="103"/>
        </w:rPr>
        <w:t xml:space="preserve"> </w:t>
      </w:r>
      <w:r>
        <w:rPr>
          <w:rFonts w:ascii="SimSun" w:hAnsi="SimSun" w:eastAsia="SimSun" w:cs="SimSun"/>
          <w:sz w:val="22"/>
          <w:szCs w:val="22"/>
          <w:spacing w:val="-4"/>
        </w:rPr>
        <w:t>CP病人中位生存期为39~47个月，3～5年内进入BC</w:t>
      </w:r>
      <w:r>
        <w:rPr>
          <w:rFonts w:ascii="SimSun" w:hAnsi="SimSun" w:eastAsia="SimSun" w:cs="SimSun"/>
          <w:sz w:val="22"/>
          <w:szCs w:val="22"/>
          <w:spacing w:val="-17"/>
        </w:rPr>
        <w:t xml:space="preserve"> </w:t>
      </w:r>
      <w:r>
        <w:rPr>
          <w:rFonts w:ascii="SimSun" w:hAnsi="SimSun" w:eastAsia="SimSun" w:cs="SimSun"/>
          <w:sz w:val="22"/>
          <w:szCs w:val="22"/>
          <w:spacing w:val="-4"/>
        </w:rPr>
        <w:t>终末期，少数病人CP</w:t>
      </w:r>
      <w:r>
        <w:rPr>
          <w:rFonts w:ascii="SimSun" w:hAnsi="SimSun" w:eastAsia="SimSun" w:cs="SimSun"/>
          <w:sz w:val="22"/>
          <w:szCs w:val="22"/>
          <w:spacing w:val="-33"/>
        </w:rPr>
        <w:t xml:space="preserve"> </w:t>
      </w:r>
      <w:r>
        <w:rPr>
          <w:rFonts w:ascii="SimSun" w:hAnsi="SimSun" w:eastAsia="SimSun" w:cs="SimSun"/>
          <w:sz w:val="22"/>
          <w:szCs w:val="22"/>
          <w:spacing w:val="-4"/>
        </w:rPr>
        <w:t>可</w:t>
      </w:r>
      <w:r>
        <w:rPr>
          <w:rFonts w:ascii="SimSun" w:hAnsi="SimSun" w:eastAsia="SimSun" w:cs="SimSun"/>
          <w:sz w:val="22"/>
          <w:szCs w:val="22"/>
        </w:rPr>
        <w:t xml:space="preserve"> </w:t>
      </w:r>
      <w:r>
        <w:rPr>
          <w:rFonts w:ascii="SimSun" w:hAnsi="SimSun" w:eastAsia="SimSun" w:cs="SimSun"/>
          <w:sz w:val="22"/>
          <w:szCs w:val="22"/>
          <w:spacing w:val="-16"/>
        </w:rPr>
        <w:t>延续10～20年。影响CML</w:t>
      </w:r>
      <w:r>
        <w:rPr>
          <w:rFonts w:ascii="SimSun" w:hAnsi="SimSun" w:eastAsia="SimSun" w:cs="SimSun"/>
          <w:sz w:val="22"/>
          <w:szCs w:val="22"/>
          <w:spacing w:val="14"/>
        </w:rPr>
        <w:t xml:space="preserve"> </w:t>
      </w:r>
      <w:r>
        <w:rPr>
          <w:rFonts w:ascii="SimSun" w:hAnsi="SimSun" w:eastAsia="SimSun" w:cs="SimSun"/>
          <w:sz w:val="22"/>
          <w:szCs w:val="22"/>
          <w:spacing w:val="-16"/>
        </w:rPr>
        <w:t>预后的因素包括：病人初诊时的风险评估；疾病治疗的方式；病情的演变。干</w:t>
      </w:r>
      <w:r>
        <w:rPr>
          <w:rFonts w:ascii="SimSun" w:hAnsi="SimSun" w:eastAsia="SimSun" w:cs="SimSun"/>
          <w:sz w:val="22"/>
          <w:szCs w:val="22"/>
        </w:rPr>
        <w:t xml:space="preserve"> </w:t>
      </w:r>
      <w:r>
        <w:rPr>
          <w:rFonts w:ascii="SimSun" w:hAnsi="SimSun" w:eastAsia="SimSun" w:cs="SimSun"/>
          <w:sz w:val="22"/>
          <w:szCs w:val="22"/>
          <w:spacing w:val="-18"/>
        </w:rPr>
        <w:t>扰素治疗的OS</w:t>
      </w:r>
      <w:r>
        <w:rPr>
          <w:rFonts w:ascii="SimSun" w:hAnsi="SimSun" w:eastAsia="SimSun" w:cs="SimSun"/>
          <w:sz w:val="22"/>
          <w:szCs w:val="22"/>
          <w:spacing w:val="-43"/>
        </w:rPr>
        <w:t xml:space="preserve"> </w:t>
      </w:r>
      <w:r>
        <w:rPr>
          <w:rFonts w:ascii="SimSun" w:hAnsi="SimSun" w:eastAsia="SimSun" w:cs="SimSun"/>
          <w:sz w:val="22"/>
          <w:szCs w:val="22"/>
          <w:spacing w:val="-18"/>
        </w:rPr>
        <w:t>较化疗有所提高，对干扰素的反应对预后有预示作用。</w:t>
      </w:r>
      <w:r>
        <w:rPr>
          <w:rFonts w:ascii="SimSun" w:hAnsi="SimSun" w:eastAsia="SimSun" w:cs="SimSun"/>
          <w:sz w:val="22"/>
          <w:szCs w:val="22"/>
          <w:spacing w:val="-30"/>
        </w:rPr>
        <w:t xml:space="preserve"> </w:t>
      </w:r>
      <w:r>
        <w:rPr>
          <w:rFonts w:ascii="SimSun" w:hAnsi="SimSun" w:eastAsia="SimSun" w:cs="SimSun"/>
          <w:sz w:val="22"/>
          <w:szCs w:val="22"/>
          <w:spacing w:val="-18"/>
        </w:rPr>
        <w:t>TKI</w:t>
      </w:r>
      <w:r>
        <w:rPr>
          <w:rFonts w:ascii="SimSun" w:hAnsi="SimSun" w:eastAsia="SimSun" w:cs="SimSun"/>
          <w:sz w:val="22"/>
          <w:szCs w:val="22"/>
          <w:spacing w:val="-54"/>
        </w:rPr>
        <w:t xml:space="preserve"> </w:t>
      </w:r>
      <w:r>
        <w:rPr>
          <w:rFonts w:ascii="SimSun" w:hAnsi="SimSun" w:eastAsia="SimSun" w:cs="SimSun"/>
          <w:sz w:val="22"/>
          <w:szCs w:val="22"/>
          <w:spacing w:val="-18"/>
        </w:rPr>
        <w:t>应用以来，生存期显</w:t>
      </w:r>
      <w:r>
        <w:rPr>
          <w:rFonts w:ascii="SimSun" w:hAnsi="SimSun" w:eastAsia="SimSun" w:cs="SimSun"/>
          <w:sz w:val="22"/>
          <w:szCs w:val="22"/>
          <w:spacing w:val="-19"/>
        </w:rPr>
        <w:t>著延长。</w:t>
      </w:r>
    </w:p>
    <w:p>
      <w:pPr>
        <w:sectPr>
          <w:type w:val="continuous"/>
          <w:pgSz w:w="11900" w:h="16840"/>
          <w:pgMar w:top="773" w:right="659" w:bottom="400" w:left="939" w:header="0" w:footer="0" w:gutter="0"/>
          <w:cols w:equalWidth="0" w:num="1">
            <w:col w:w="10301" w:space="0"/>
          </w:cols>
        </w:sectPr>
        <w:rPr/>
      </w:pPr>
    </w:p>
    <w:p>
      <w:pPr>
        <w:ind w:left="3"/>
        <w:spacing w:before="42" w:line="212" w:lineRule="auto"/>
        <w:rPr>
          <w:rFonts w:ascii="SimHei" w:hAnsi="SimHei" w:eastAsia="SimHei" w:cs="SimHei"/>
          <w:sz w:val="21"/>
          <w:szCs w:val="21"/>
        </w:rPr>
      </w:pPr>
      <w:r>
        <w:drawing>
          <wp:anchor distT="0" distB="0" distL="0" distR="0" simplePos="0" relativeHeight="253115392" behindDoc="0" locked="0" layoutInCell="0" allowOverlap="1">
            <wp:simplePos x="0" y="0"/>
            <wp:positionH relativeFrom="page">
              <wp:posOffset>425430</wp:posOffset>
            </wp:positionH>
            <wp:positionV relativeFrom="page">
              <wp:posOffset>9918662</wp:posOffset>
            </wp:positionV>
            <wp:extent cx="361956" cy="406456"/>
            <wp:effectExtent l="0" t="0" r="0" b="0"/>
            <wp:wrapNone/>
            <wp:docPr id="162" name="IM 162"/>
            <wp:cNvGraphicFramePr/>
            <a:graphic>
              <a:graphicData uri="http://schemas.openxmlformats.org/drawingml/2006/picture">
                <pic:pic>
                  <pic:nvPicPr>
                    <pic:cNvPr id="162" name="IM 162"/>
                    <pic:cNvPicPr/>
                  </pic:nvPicPr>
                  <pic:blipFill>
                    <a:blip r:embed="rId214"/>
                    <a:stretch>
                      <a:fillRect/>
                    </a:stretch>
                  </pic:blipFill>
                  <pic:spPr>
                    <a:xfrm rot="0">
                      <a:off x="0" y="0"/>
                      <a:ext cx="361956" cy="406456"/>
                    </a:xfrm>
                    <a:prstGeom prst="rect">
                      <a:avLst/>
                    </a:prstGeom>
                  </pic:spPr>
                </pic:pic>
              </a:graphicData>
            </a:graphic>
          </wp:anchor>
        </w:drawing>
      </w:r>
      <w:r>
        <w:rPr>
          <w:rFonts w:ascii="SimSun" w:hAnsi="SimSun" w:eastAsia="SimSun" w:cs="SimSun"/>
          <w:sz w:val="21"/>
          <w:szCs w:val="21"/>
          <w:b/>
          <w:bCs/>
          <w:color w:val="237ABD"/>
          <w:spacing w:val="-15"/>
          <w:position w:val="1"/>
        </w:rPr>
        <w:t>580</w:t>
      </w:r>
      <w:r>
        <w:rPr>
          <w:rFonts w:ascii="SimSun" w:hAnsi="SimSun" w:eastAsia="SimSun" w:cs="SimSun"/>
          <w:sz w:val="21"/>
          <w:szCs w:val="21"/>
          <w:color w:val="237ABD"/>
          <w:spacing w:val="2"/>
          <w:position w:val="1"/>
        </w:rPr>
        <w:t xml:space="preserve">       </w:t>
      </w:r>
      <w:r>
        <w:rPr>
          <w:rFonts w:ascii="SimHei" w:hAnsi="SimHei" w:eastAsia="SimHei" w:cs="SimHei"/>
          <w:sz w:val="21"/>
          <w:szCs w:val="21"/>
          <w:color w:val="0073C0"/>
          <w:spacing w:val="-15"/>
        </w:rPr>
        <w:t>第六篇</w:t>
      </w:r>
      <w:r>
        <w:rPr>
          <w:rFonts w:ascii="SimHei" w:hAnsi="SimHei" w:eastAsia="SimHei" w:cs="SimHei"/>
          <w:sz w:val="21"/>
          <w:szCs w:val="21"/>
          <w:color w:val="0073C0"/>
          <w:spacing w:val="69"/>
        </w:rPr>
        <w:t xml:space="preserve"> </w:t>
      </w:r>
      <w:r>
        <w:rPr>
          <w:rFonts w:ascii="SimHei" w:hAnsi="SimHei" w:eastAsia="SimHei" w:cs="SimHei"/>
          <w:sz w:val="21"/>
          <w:szCs w:val="21"/>
          <w:color w:val="0073C0"/>
          <w:spacing w:val="-15"/>
        </w:rPr>
        <w:t>血液系统疾病</w:t>
      </w:r>
    </w:p>
    <w:p>
      <w:pPr>
        <w:spacing w:line="286" w:lineRule="auto"/>
        <w:rPr>
          <w:rFonts w:ascii="Arial"/>
          <w:sz w:val="21"/>
        </w:rPr>
      </w:pPr>
      <w:r/>
    </w:p>
    <w:p>
      <w:pPr>
        <w:spacing w:line="287" w:lineRule="auto"/>
        <w:rPr>
          <w:rFonts w:ascii="Arial"/>
          <w:sz w:val="21"/>
        </w:rPr>
      </w:pPr>
      <w:r/>
    </w:p>
    <w:p>
      <w:pPr>
        <w:ind w:left="3584"/>
        <w:spacing w:before="101" w:line="222" w:lineRule="auto"/>
        <w:rPr>
          <w:rFonts w:ascii="SimHei" w:hAnsi="SimHei" w:eastAsia="SimHei" w:cs="SimHei"/>
          <w:sz w:val="31"/>
          <w:szCs w:val="31"/>
        </w:rPr>
      </w:pPr>
      <w:r>
        <w:rPr>
          <w:rFonts w:ascii="SimHei" w:hAnsi="SimHei" w:eastAsia="SimHei" w:cs="SimHei"/>
          <w:sz w:val="31"/>
          <w:szCs w:val="31"/>
          <w:b/>
          <w:bCs/>
          <w:spacing w:val="4"/>
        </w:rPr>
        <w:t>第四节</w:t>
      </w:r>
      <w:r>
        <w:rPr>
          <w:rFonts w:ascii="SimHei" w:hAnsi="SimHei" w:eastAsia="SimHei" w:cs="SimHei"/>
          <w:sz w:val="31"/>
          <w:szCs w:val="31"/>
          <w:spacing w:val="145"/>
        </w:rPr>
        <w:t xml:space="preserve"> </w:t>
      </w:r>
      <w:r>
        <w:rPr>
          <w:rFonts w:ascii="SimHei" w:hAnsi="SimHei" w:eastAsia="SimHei" w:cs="SimHei"/>
          <w:sz w:val="31"/>
          <w:szCs w:val="31"/>
          <w:b/>
          <w:bCs/>
          <w:spacing w:val="4"/>
        </w:rPr>
        <w:t>慢性淋巴细胞白血病</w:t>
      </w:r>
    </w:p>
    <w:p>
      <w:pPr>
        <w:spacing w:line="304" w:lineRule="auto"/>
        <w:rPr>
          <w:rFonts w:ascii="Arial"/>
          <w:sz w:val="21"/>
        </w:rPr>
      </w:pPr>
      <w:r/>
    </w:p>
    <w:p>
      <w:pPr>
        <w:ind w:left="1050" w:right="94" w:firstLine="429"/>
        <w:spacing w:before="69" w:line="273" w:lineRule="auto"/>
        <w:jc w:val="both"/>
        <w:rPr>
          <w:rFonts w:ascii="SimSun" w:hAnsi="SimSun" w:eastAsia="SimSun" w:cs="SimSun"/>
          <w:sz w:val="21"/>
          <w:szCs w:val="21"/>
        </w:rPr>
      </w:pPr>
      <w:r>
        <w:rPr>
          <w:rFonts w:ascii="SimSun" w:hAnsi="SimSun" w:eastAsia="SimSun" w:cs="SimSun"/>
          <w:sz w:val="21"/>
          <w:szCs w:val="21"/>
          <w:spacing w:val="-6"/>
        </w:rPr>
        <w:t>慢性淋巴细胞白血病(chronic</w:t>
      </w:r>
      <w:r>
        <w:rPr>
          <w:rFonts w:ascii="SimSun" w:hAnsi="SimSun" w:eastAsia="SimSun" w:cs="SimSun"/>
          <w:sz w:val="21"/>
          <w:szCs w:val="21"/>
          <w:spacing w:val="25"/>
        </w:rPr>
        <w:t xml:space="preserve"> </w:t>
      </w:r>
      <w:r>
        <w:rPr>
          <w:rFonts w:ascii="SimSun" w:hAnsi="SimSun" w:eastAsia="SimSun" w:cs="SimSun"/>
          <w:sz w:val="21"/>
          <w:szCs w:val="21"/>
          <w:spacing w:val="-6"/>
        </w:rPr>
        <w:t>lymphocytic</w:t>
      </w:r>
      <w:r>
        <w:rPr>
          <w:rFonts w:ascii="SimSun" w:hAnsi="SimSun" w:eastAsia="SimSun" w:cs="SimSun"/>
          <w:sz w:val="21"/>
          <w:szCs w:val="21"/>
          <w:spacing w:val="8"/>
        </w:rPr>
        <w:t xml:space="preserve"> </w:t>
      </w:r>
      <w:r>
        <w:rPr>
          <w:rFonts w:ascii="SimSun" w:hAnsi="SimSun" w:eastAsia="SimSun" w:cs="SimSun"/>
          <w:sz w:val="21"/>
          <w:szCs w:val="21"/>
          <w:spacing w:val="-6"/>
        </w:rPr>
        <w:t>leukemia,CLL)是一种进展缓慢的成熟B</w:t>
      </w:r>
      <w:r>
        <w:rPr>
          <w:rFonts w:ascii="SimSun" w:hAnsi="SimSun" w:eastAsia="SimSun" w:cs="SimSun"/>
          <w:sz w:val="21"/>
          <w:szCs w:val="21"/>
          <w:spacing w:val="-26"/>
        </w:rPr>
        <w:t xml:space="preserve"> </w:t>
      </w:r>
      <w:r>
        <w:rPr>
          <w:rFonts w:ascii="SimSun" w:hAnsi="SimSun" w:eastAsia="SimSun" w:cs="SimSun"/>
          <w:sz w:val="21"/>
          <w:szCs w:val="21"/>
          <w:spacing w:val="-6"/>
        </w:rPr>
        <w:t>淋巴细胞增殖</w:t>
      </w:r>
      <w:r>
        <w:rPr>
          <w:rFonts w:ascii="SimSun" w:hAnsi="SimSun" w:eastAsia="SimSun" w:cs="SimSun"/>
          <w:sz w:val="21"/>
          <w:szCs w:val="21"/>
        </w:rPr>
        <w:t xml:space="preserve"> </w:t>
      </w:r>
      <w:r>
        <w:rPr>
          <w:rFonts w:ascii="SimSun" w:hAnsi="SimSun" w:eastAsia="SimSun" w:cs="SimSun"/>
          <w:sz w:val="21"/>
          <w:szCs w:val="21"/>
          <w:spacing w:val="-5"/>
        </w:rPr>
        <w:t>性肿瘤，以外周血、骨髓、脾和淋巴结等淋巴组织中出现大量克隆性B</w:t>
      </w:r>
      <w:r>
        <w:rPr>
          <w:rFonts w:ascii="SimSun" w:hAnsi="SimSun" w:eastAsia="SimSun" w:cs="SimSun"/>
          <w:sz w:val="21"/>
          <w:szCs w:val="21"/>
          <w:spacing w:val="-2"/>
        </w:rPr>
        <w:t xml:space="preserve"> </w:t>
      </w:r>
      <w:r>
        <w:rPr>
          <w:rFonts w:ascii="SimSun" w:hAnsi="SimSun" w:eastAsia="SimSun" w:cs="SimSun"/>
          <w:sz w:val="21"/>
          <w:szCs w:val="21"/>
          <w:spacing w:val="-5"/>
        </w:rPr>
        <w:t>淋巴细胞为特征。</w:t>
      </w:r>
      <w:r>
        <w:rPr>
          <w:rFonts w:ascii="SimSun" w:hAnsi="SimSun" w:eastAsia="SimSun" w:cs="SimSun"/>
          <w:sz w:val="21"/>
          <w:szCs w:val="21"/>
          <w:spacing w:val="-5"/>
        </w:rPr>
        <w:t xml:space="preserve"> </w:t>
      </w:r>
      <w:r>
        <w:rPr>
          <w:rFonts w:ascii="SimSun" w:hAnsi="SimSun" w:eastAsia="SimSun" w:cs="SimSun"/>
          <w:sz w:val="21"/>
          <w:szCs w:val="21"/>
          <w:spacing w:val="-5"/>
        </w:rPr>
        <w:t>CLL</w:t>
      </w:r>
      <w:r>
        <w:rPr>
          <w:rFonts w:ascii="SimSun" w:hAnsi="SimSun" w:eastAsia="SimSun" w:cs="SimSun"/>
          <w:sz w:val="21"/>
          <w:szCs w:val="21"/>
          <w:spacing w:val="-4"/>
        </w:rPr>
        <w:t xml:space="preserve"> </w:t>
      </w:r>
      <w:r>
        <w:rPr>
          <w:rFonts w:ascii="SimSun" w:hAnsi="SimSun" w:eastAsia="SimSun" w:cs="SimSun"/>
          <w:sz w:val="21"/>
          <w:szCs w:val="21"/>
          <w:spacing w:val="-5"/>
        </w:rPr>
        <w:t>细胞形</w:t>
      </w:r>
      <w:r>
        <w:rPr>
          <w:rFonts w:ascii="SimSun" w:hAnsi="SimSun" w:eastAsia="SimSun" w:cs="SimSun"/>
          <w:sz w:val="21"/>
          <w:szCs w:val="21"/>
        </w:rPr>
        <w:t xml:space="preserve"> </w:t>
      </w:r>
      <w:r>
        <w:rPr>
          <w:rFonts w:ascii="SimSun" w:hAnsi="SimSun" w:eastAsia="SimSun" w:cs="SimSun"/>
          <w:sz w:val="21"/>
          <w:szCs w:val="21"/>
          <w:spacing w:val="-3"/>
        </w:rPr>
        <w:t>态上类似成熟淋巴细胞，但免疫学表型和功能异常。</w:t>
      </w:r>
      <w:r>
        <w:rPr>
          <w:rFonts w:ascii="SimSun" w:hAnsi="SimSun" w:eastAsia="SimSun" w:cs="SimSun"/>
          <w:sz w:val="21"/>
          <w:szCs w:val="21"/>
          <w:spacing w:val="-32"/>
        </w:rPr>
        <w:t xml:space="preserve"> </w:t>
      </w:r>
      <w:r>
        <w:rPr>
          <w:rFonts w:ascii="SimSun" w:hAnsi="SimSun" w:eastAsia="SimSun" w:cs="SimSun"/>
          <w:sz w:val="21"/>
          <w:szCs w:val="21"/>
          <w:spacing w:val="-3"/>
        </w:rPr>
        <w:t>CLL</w:t>
      </w:r>
      <w:r>
        <w:rPr>
          <w:rFonts w:ascii="SimSun" w:hAnsi="SimSun" w:eastAsia="SimSun" w:cs="SimSun"/>
          <w:sz w:val="21"/>
          <w:szCs w:val="21"/>
          <w:spacing w:val="-4"/>
        </w:rPr>
        <w:t xml:space="preserve"> </w:t>
      </w:r>
      <w:r>
        <w:rPr>
          <w:rFonts w:ascii="SimSun" w:hAnsi="SimSun" w:eastAsia="SimSun" w:cs="SimSun"/>
          <w:sz w:val="21"/>
          <w:szCs w:val="21"/>
          <w:spacing w:val="-3"/>
        </w:rPr>
        <w:t>均起源于成熟B</w:t>
      </w:r>
      <w:r>
        <w:rPr>
          <w:rFonts w:ascii="SimSun" w:hAnsi="SimSun" w:eastAsia="SimSun" w:cs="SimSun"/>
          <w:sz w:val="21"/>
          <w:szCs w:val="21"/>
          <w:spacing w:val="-17"/>
        </w:rPr>
        <w:t xml:space="preserve"> </w:t>
      </w:r>
      <w:r>
        <w:rPr>
          <w:rFonts w:ascii="SimSun" w:hAnsi="SimSun" w:eastAsia="SimSun" w:cs="SimSun"/>
          <w:sz w:val="21"/>
          <w:szCs w:val="21"/>
          <w:spacing w:val="-3"/>
        </w:rPr>
        <w:t>细胞，病</w:t>
      </w:r>
      <w:r>
        <w:rPr>
          <w:rFonts w:ascii="SimSun" w:hAnsi="SimSun" w:eastAsia="SimSun" w:cs="SimSun"/>
          <w:sz w:val="21"/>
          <w:szCs w:val="21"/>
          <w:spacing w:val="-4"/>
        </w:rPr>
        <w:t>因及发病机制尚未</w:t>
      </w:r>
      <w:r>
        <w:rPr>
          <w:rFonts w:ascii="SimSun" w:hAnsi="SimSun" w:eastAsia="SimSun" w:cs="SimSun"/>
          <w:sz w:val="21"/>
          <w:szCs w:val="21"/>
        </w:rPr>
        <w:t xml:space="preserve"> </w:t>
      </w:r>
      <w:r>
        <w:rPr>
          <w:rFonts w:ascii="SimSun" w:hAnsi="SimSun" w:eastAsia="SimSun" w:cs="SimSun"/>
          <w:sz w:val="21"/>
          <w:szCs w:val="21"/>
          <w:spacing w:val="-2"/>
        </w:rPr>
        <w:t>完全明确。本病在西方国家是较常见的成人白血病</w:t>
      </w:r>
      <w:r>
        <w:rPr>
          <w:rFonts w:ascii="SimSun" w:hAnsi="SimSun" w:eastAsia="SimSun" w:cs="SimSun"/>
          <w:sz w:val="21"/>
          <w:szCs w:val="21"/>
          <w:spacing w:val="-3"/>
        </w:rPr>
        <w:t>，但在亚洲发病率显著下降。</w:t>
      </w:r>
    </w:p>
    <w:p>
      <w:pPr>
        <w:ind w:left="1377"/>
        <w:spacing w:before="97" w:line="222" w:lineRule="auto"/>
        <w:rPr>
          <w:rFonts w:ascii="SimHei" w:hAnsi="SimHei" w:eastAsia="SimHei" w:cs="SimHei"/>
          <w:sz w:val="21"/>
          <w:szCs w:val="21"/>
        </w:rPr>
      </w:pPr>
      <w:r>
        <w:rPr>
          <w:rFonts w:ascii="SimHei" w:hAnsi="SimHei" w:eastAsia="SimHei" w:cs="SimHei"/>
          <w:sz w:val="21"/>
          <w:szCs w:val="21"/>
          <w:b/>
          <w:bCs/>
          <w:color w:val="0075CF"/>
          <w:spacing w:val="-6"/>
        </w:rPr>
        <w:t>【临床表现】</w:t>
      </w:r>
    </w:p>
    <w:p>
      <w:pPr>
        <w:ind w:left="1050" w:right="30" w:firstLine="429"/>
        <w:spacing w:before="98" w:line="288" w:lineRule="auto"/>
        <w:rPr>
          <w:rFonts w:ascii="SimSun" w:hAnsi="SimSun" w:eastAsia="SimSun" w:cs="SimSun"/>
          <w:sz w:val="21"/>
          <w:szCs w:val="21"/>
        </w:rPr>
      </w:pPr>
      <w:r>
        <w:rPr>
          <w:rFonts w:ascii="SimSun" w:hAnsi="SimSun" w:eastAsia="SimSun" w:cs="SimSun"/>
          <w:sz w:val="21"/>
          <w:szCs w:val="21"/>
          <w:spacing w:val="-2"/>
        </w:rPr>
        <w:t>本病好发于老年人群，男性病人多见。起病缓慢，诊断</w:t>
      </w:r>
      <w:r>
        <w:rPr>
          <w:rFonts w:ascii="SimSun" w:hAnsi="SimSun" w:eastAsia="SimSun" w:cs="SimSun"/>
          <w:sz w:val="21"/>
          <w:szCs w:val="21"/>
          <w:spacing w:val="-3"/>
        </w:rPr>
        <w:t>时多无自觉症状，超过半数病人在常规体</w:t>
      </w:r>
      <w:r>
        <w:rPr>
          <w:rFonts w:ascii="SimSun" w:hAnsi="SimSun" w:eastAsia="SimSun" w:cs="SimSun"/>
          <w:sz w:val="21"/>
          <w:szCs w:val="21"/>
        </w:rPr>
        <w:t xml:space="preserve"> </w:t>
      </w:r>
      <w:r>
        <w:rPr>
          <w:rFonts w:ascii="SimSun" w:hAnsi="SimSun" w:eastAsia="SimSun" w:cs="SimSun"/>
          <w:sz w:val="21"/>
          <w:szCs w:val="21"/>
          <w:spacing w:val="2"/>
        </w:rPr>
        <w:t>检或因其他疾病就诊时才被发现。有症状者早期可表现为乏力、疲倦、消瘦、</w:t>
      </w:r>
      <w:r>
        <w:rPr>
          <w:rFonts w:ascii="SimSun" w:hAnsi="SimSun" w:eastAsia="SimSun" w:cs="SimSun"/>
          <w:sz w:val="21"/>
          <w:szCs w:val="21"/>
          <w:spacing w:val="1"/>
        </w:rPr>
        <w:t>低热、盗汗等。60%~</w:t>
      </w:r>
      <w:r>
        <w:rPr>
          <w:rFonts w:ascii="SimSun" w:hAnsi="SimSun" w:eastAsia="SimSun" w:cs="SimSun"/>
          <w:sz w:val="21"/>
          <w:szCs w:val="21"/>
        </w:rPr>
        <w:t xml:space="preserve">  </w:t>
      </w:r>
      <w:r>
        <w:rPr>
          <w:rFonts w:ascii="SimSun" w:hAnsi="SimSun" w:eastAsia="SimSun" w:cs="SimSun"/>
          <w:sz w:val="21"/>
          <w:szCs w:val="21"/>
        </w:rPr>
        <w:t>80%的病人存在淋巴结肿大，多见于头颈部、锁骨上、腋窝、腹股沟等部位。肿大淋巴结一般为无痛</w:t>
      </w:r>
      <w:r>
        <w:rPr>
          <w:rFonts w:ascii="SimSun" w:hAnsi="SimSun" w:eastAsia="SimSun" w:cs="SimSun"/>
          <w:sz w:val="21"/>
          <w:szCs w:val="21"/>
          <w:spacing w:val="13"/>
        </w:rPr>
        <w:t xml:space="preserve"> </w:t>
      </w:r>
      <w:r>
        <w:rPr>
          <w:rFonts w:ascii="SimSun" w:hAnsi="SimSun" w:eastAsia="SimSun" w:cs="SimSun"/>
          <w:sz w:val="21"/>
          <w:szCs w:val="21"/>
          <w:spacing w:val="-9"/>
        </w:rPr>
        <w:t>性、质韧、无粘连，随病程进展可逐渐增大或融合。</w:t>
      </w:r>
      <w:r>
        <w:rPr>
          <w:rFonts w:ascii="SimSun" w:hAnsi="SimSun" w:eastAsia="SimSun" w:cs="SimSun"/>
          <w:sz w:val="21"/>
          <w:szCs w:val="21"/>
          <w:spacing w:val="-16"/>
        </w:rPr>
        <w:t xml:space="preserve"> </w:t>
      </w:r>
      <w:r>
        <w:rPr>
          <w:rFonts w:ascii="SimSun" w:hAnsi="SimSun" w:eastAsia="SimSun" w:cs="SimSun"/>
          <w:sz w:val="21"/>
          <w:szCs w:val="21"/>
          <w:spacing w:val="-9"/>
        </w:rPr>
        <w:t>CT</w:t>
      </w:r>
      <w:r>
        <w:rPr>
          <w:rFonts w:ascii="SimSun" w:hAnsi="SimSun" w:eastAsia="SimSun" w:cs="SimSun"/>
          <w:sz w:val="21"/>
          <w:szCs w:val="21"/>
          <w:spacing w:val="-9"/>
        </w:rPr>
        <w:t xml:space="preserve"> </w:t>
      </w:r>
      <w:r>
        <w:rPr>
          <w:rFonts w:ascii="SimSun" w:hAnsi="SimSun" w:eastAsia="SimSun" w:cs="SimSun"/>
          <w:sz w:val="21"/>
          <w:szCs w:val="21"/>
          <w:spacing w:val="-9"/>
        </w:rPr>
        <w:t>扫描可发现纵隔、腹膜后、肠</w:t>
      </w:r>
      <w:r>
        <w:rPr>
          <w:rFonts w:ascii="SimSun" w:hAnsi="SimSun" w:eastAsia="SimSun" w:cs="SimSun"/>
          <w:sz w:val="21"/>
          <w:szCs w:val="21"/>
          <w:spacing w:val="-10"/>
        </w:rPr>
        <w:t>系膜淋巴结肿大。</w:t>
      </w:r>
      <w:r>
        <w:rPr>
          <w:rFonts w:ascii="SimSun" w:hAnsi="SimSun" w:eastAsia="SimSun" w:cs="SimSun"/>
          <w:sz w:val="21"/>
          <w:szCs w:val="21"/>
        </w:rPr>
        <w:t xml:space="preserve"> </w:t>
      </w:r>
      <w:r>
        <w:rPr>
          <w:rFonts w:ascii="SimSun" w:hAnsi="SimSun" w:eastAsia="SimSun" w:cs="SimSun"/>
          <w:sz w:val="21"/>
          <w:szCs w:val="21"/>
          <w:spacing w:val="-2"/>
        </w:rPr>
        <w:t>肿大的淋巴结可压迫气管、上腔静脉、胆道或输尿管而出现相应症状。半数以上病人有轻至中</w:t>
      </w:r>
      <w:r>
        <w:rPr>
          <w:rFonts w:ascii="SimSun" w:hAnsi="SimSun" w:eastAsia="SimSun" w:cs="SimSun"/>
          <w:sz w:val="21"/>
          <w:szCs w:val="21"/>
          <w:spacing w:val="-3"/>
        </w:rPr>
        <w:t>度的脾</w:t>
      </w:r>
      <w:r>
        <w:rPr>
          <w:rFonts w:ascii="SimSun" w:hAnsi="SimSun" w:eastAsia="SimSun" w:cs="SimSun"/>
          <w:sz w:val="21"/>
          <w:szCs w:val="21"/>
        </w:rPr>
        <w:t xml:space="preserve"> </w:t>
      </w:r>
      <w:r>
        <w:rPr>
          <w:rFonts w:ascii="SimSun" w:hAnsi="SimSun" w:eastAsia="SimSun" w:cs="SimSun"/>
          <w:sz w:val="21"/>
          <w:szCs w:val="21"/>
          <w:spacing w:val="-7"/>
        </w:rPr>
        <w:t>大，肝大多为轻度，胸骨压痛少见。晚期病人可出现贫血、血小板减少和粒细胞减少，常并发感染</w:t>
      </w:r>
      <w:r>
        <w:rPr>
          <w:rFonts w:ascii="SimSun" w:hAnsi="SimSun" w:eastAsia="SimSun" w:cs="SimSun"/>
          <w:sz w:val="21"/>
          <w:szCs w:val="21"/>
          <w:spacing w:val="-8"/>
        </w:rPr>
        <w:t>。由</w:t>
      </w:r>
      <w:r>
        <w:rPr>
          <w:rFonts w:ascii="SimSun" w:hAnsi="SimSun" w:eastAsia="SimSun" w:cs="SimSun"/>
          <w:sz w:val="21"/>
          <w:szCs w:val="21"/>
        </w:rPr>
        <w:t xml:space="preserve"> </w:t>
      </w:r>
      <w:r>
        <w:rPr>
          <w:rFonts w:ascii="SimSun" w:hAnsi="SimSun" w:eastAsia="SimSun" w:cs="SimSun"/>
          <w:sz w:val="21"/>
          <w:szCs w:val="21"/>
          <w:spacing w:val="2"/>
        </w:rPr>
        <w:t>于免疫功能失调，10%～15%的</w:t>
      </w:r>
      <w:r>
        <w:rPr>
          <w:rFonts w:ascii="SimSun" w:hAnsi="SimSun" w:eastAsia="SimSun" w:cs="SimSun"/>
          <w:sz w:val="21"/>
          <w:szCs w:val="21"/>
        </w:rPr>
        <w:t>CLL</w:t>
      </w:r>
      <w:r>
        <w:rPr>
          <w:rFonts w:ascii="SimSun" w:hAnsi="SimSun" w:eastAsia="SimSun" w:cs="SimSun"/>
          <w:sz w:val="21"/>
          <w:szCs w:val="21"/>
          <w:spacing w:val="-14"/>
        </w:rPr>
        <w:t xml:space="preserve"> </w:t>
      </w:r>
      <w:r>
        <w:rPr>
          <w:rFonts w:ascii="SimSun" w:hAnsi="SimSun" w:eastAsia="SimSun" w:cs="SimSun"/>
          <w:sz w:val="21"/>
          <w:szCs w:val="21"/>
          <w:spacing w:val="2"/>
        </w:rPr>
        <w:t>病人可并发自身</w:t>
      </w:r>
      <w:r>
        <w:rPr>
          <w:rFonts w:ascii="SimSun" w:hAnsi="SimSun" w:eastAsia="SimSun" w:cs="SimSun"/>
          <w:sz w:val="21"/>
          <w:szCs w:val="21"/>
          <w:spacing w:val="1"/>
        </w:rPr>
        <w:t>免疫性疾病，如自身免疫性溶血性贫血(</w:t>
      </w:r>
      <w:r>
        <w:rPr>
          <w:rFonts w:ascii="SimSun" w:hAnsi="SimSun" w:eastAsia="SimSun" w:cs="SimSun"/>
          <w:sz w:val="21"/>
          <w:szCs w:val="21"/>
        </w:rPr>
        <w:t>AIHA</w:t>
      </w:r>
      <w:r>
        <w:rPr>
          <w:rFonts w:ascii="SimSun" w:hAnsi="SimSun" w:eastAsia="SimSun" w:cs="SimSun"/>
          <w:sz w:val="21"/>
          <w:szCs w:val="21"/>
          <w:spacing w:val="1"/>
        </w:rPr>
        <w:t>)、</w:t>
      </w:r>
    </w:p>
    <w:p>
      <w:pPr>
        <w:ind w:left="1050" w:right="134"/>
        <w:spacing w:before="90" w:line="258" w:lineRule="auto"/>
        <w:rPr>
          <w:rFonts w:ascii="SimSun" w:hAnsi="SimSun" w:eastAsia="SimSun" w:cs="SimSun"/>
          <w:sz w:val="21"/>
          <w:szCs w:val="21"/>
        </w:rPr>
      </w:pPr>
      <w:r>
        <w:rPr>
          <w:rFonts w:ascii="SimSun" w:hAnsi="SimSun" w:eastAsia="SimSun" w:cs="SimSun"/>
          <w:sz w:val="21"/>
          <w:szCs w:val="21"/>
        </w:rPr>
        <w:t>免疫性血小板减少症(ITP)</w:t>
      </w:r>
      <w:r>
        <w:rPr>
          <w:rFonts w:ascii="SimSun" w:hAnsi="SimSun" w:eastAsia="SimSun" w:cs="SimSun"/>
          <w:sz w:val="21"/>
          <w:szCs w:val="21"/>
          <w:spacing w:val="-55"/>
        </w:rPr>
        <w:t xml:space="preserve"> </w:t>
      </w:r>
      <w:r>
        <w:rPr>
          <w:rFonts w:ascii="SimSun" w:hAnsi="SimSun" w:eastAsia="SimSun" w:cs="SimSun"/>
          <w:sz w:val="21"/>
          <w:szCs w:val="21"/>
        </w:rPr>
        <w:t>等。部分病人</w:t>
      </w:r>
      <w:r>
        <w:rPr>
          <w:rFonts w:ascii="SimSun" w:hAnsi="SimSun" w:eastAsia="SimSun" w:cs="SimSun"/>
          <w:sz w:val="21"/>
          <w:szCs w:val="21"/>
          <w:spacing w:val="-1"/>
        </w:rPr>
        <w:t>可转化为幼淋巴细胞白血病(</w:t>
      </w:r>
      <w:r>
        <w:rPr>
          <w:rFonts w:ascii="SimSun" w:hAnsi="SimSun" w:eastAsia="SimSun" w:cs="SimSun"/>
          <w:sz w:val="21"/>
          <w:szCs w:val="21"/>
        </w:rPr>
        <w:t>PLL</w:t>
      </w:r>
      <w:r>
        <w:rPr>
          <w:rFonts w:ascii="SimSun" w:hAnsi="SimSun" w:eastAsia="SimSun" w:cs="SimSun"/>
          <w:sz w:val="21"/>
          <w:szCs w:val="21"/>
          <w:spacing w:val="-1"/>
        </w:rPr>
        <w:t>)、</w:t>
      </w:r>
      <w:r>
        <w:rPr>
          <w:rFonts w:ascii="SimSun" w:hAnsi="SimSun" w:eastAsia="SimSun" w:cs="SimSun"/>
          <w:sz w:val="21"/>
          <w:szCs w:val="21"/>
        </w:rPr>
        <w:t>Richter</w:t>
      </w:r>
      <w:r>
        <w:rPr>
          <w:rFonts w:ascii="SimSun" w:hAnsi="SimSun" w:eastAsia="SimSun" w:cs="SimSun"/>
          <w:sz w:val="21"/>
          <w:szCs w:val="21"/>
          <w:spacing w:val="-1"/>
        </w:rPr>
        <w:t>综合征(</w:t>
      </w:r>
      <w:r>
        <w:rPr>
          <w:rFonts w:ascii="SimSun" w:hAnsi="SimSun" w:eastAsia="SimSun" w:cs="SimSun"/>
          <w:sz w:val="21"/>
          <w:szCs w:val="21"/>
        </w:rPr>
        <w:t>CLL</w:t>
      </w:r>
      <w:r>
        <w:rPr>
          <w:rFonts w:ascii="SimSun" w:hAnsi="SimSun" w:eastAsia="SimSun" w:cs="SimSun"/>
          <w:sz w:val="21"/>
          <w:szCs w:val="21"/>
          <w:spacing w:val="50"/>
        </w:rPr>
        <w:t xml:space="preserve"> </w:t>
      </w:r>
      <w:r>
        <w:rPr>
          <w:rFonts w:ascii="SimSun" w:hAnsi="SimSun" w:eastAsia="SimSun" w:cs="SimSun"/>
          <w:sz w:val="21"/>
          <w:szCs w:val="21"/>
          <w:spacing w:val="-1"/>
        </w:rPr>
        <w:t>转</w:t>
      </w:r>
      <w:r>
        <w:rPr>
          <w:rFonts w:ascii="SimSun" w:hAnsi="SimSun" w:eastAsia="SimSun" w:cs="SimSun"/>
          <w:sz w:val="21"/>
          <w:szCs w:val="21"/>
        </w:rPr>
        <w:t xml:space="preserve"> </w:t>
      </w:r>
      <w:r>
        <w:rPr>
          <w:rFonts w:ascii="SimSun" w:hAnsi="SimSun" w:eastAsia="SimSun" w:cs="SimSun"/>
          <w:sz w:val="21"/>
          <w:szCs w:val="21"/>
          <w:spacing w:val="2"/>
        </w:rPr>
        <w:t>化为弥漫大B</w:t>
      </w:r>
      <w:r>
        <w:rPr>
          <w:rFonts w:ascii="SimSun" w:hAnsi="SimSun" w:eastAsia="SimSun" w:cs="SimSun"/>
          <w:sz w:val="21"/>
          <w:szCs w:val="21"/>
          <w:spacing w:val="-2"/>
        </w:rPr>
        <w:t xml:space="preserve"> </w:t>
      </w:r>
      <w:r>
        <w:rPr>
          <w:rFonts w:ascii="SimSun" w:hAnsi="SimSun" w:eastAsia="SimSun" w:cs="SimSun"/>
          <w:sz w:val="21"/>
          <w:szCs w:val="21"/>
          <w:spacing w:val="2"/>
        </w:rPr>
        <w:t>细胞淋巴瘤或霍奇金淋巴瘤)。</w:t>
      </w:r>
    </w:p>
    <w:p>
      <w:pPr>
        <w:ind w:left="1377"/>
        <w:spacing w:before="119" w:line="222" w:lineRule="auto"/>
        <w:rPr>
          <w:rFonts w:ascii="SimHei" w:hAnsi="SimHei" w:eastAsia="SimHei" w:cs="SimHei"/>
          <w:sz w:val="21"/>
          <w:szCs w:val="21"/>
        </w:rPr>
      </w:pPr>
      <w:r>
        <w:rPr>
          <w:rFonts w:ascii="SimHei" w:hAnsi="SimHei" w:eastAsia="SimHei" w:cs="SimHei"/>
          <w:sz w:val="21"/>
          <w:szCs w:val="21"/>
          <w:b/>
          <w:bCs/>
          <w:color w:val="0074CE"/>
          <w:spacing w:val="-7"/>
        </w:rPr>
        <w:t>【实验室检查】</w:t>
      </w:r>
    </w:p>
    <w:p>
      <w:pPr>
        <w:ind w:left="1050" w:right="72" w:firstLine="429"/>
        <w:spacing w:before="77" w:line="286" w:lineRule="auto"/>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2"/>
        </w:rPr>
        <w:t>血象</w:t>
      </w:r>
      <w:r>
        <w:rPr>
          <w:rFonts w:ascii="SimSun" w:hAnsi="SimSun" w:eastAsia="SimSun" w:cs="SimSun"/>
          <w:sz w:val="21"/>
          <w:szCs w:val="21"/>
          <w:spacing w:val="17"/>
        </w:rPr>
        <w:t xml:space="preserve">  </w:t>
      </w:r>
      <w:r>
        <w:rPr>
          <w:rFonts w:ascii="SimSun" w:hAnsi="SimSun" w:eastAsia="SimSun" w:cs="SimSun"/>
          <w:sz w:val="21"/>
          <w:szCs w:val="21"/>
          <w:spacing w:val="-2"/>
        </w:rPr>
        <w:t>以淋巴细胞持续性增多为主要特征，外周血</w:t>
      </w: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2"/>
        </w:rPr>
        <w:t>淋巴细胞绝对值≥5×</w:t>
      </w:r>
      <w:r>
        <w:rPr>
          <w:rFonts w:ascii="SimSun" w:hAnsi="SimSun" w:eastAsia="SimSun" w:cs="SimSun"/>
          <w:sz w:val="21"/>
          <w:szCs w:val="21"/>
          <w:spacing w:val="-3"/>
        </w:rPr>
        <w:t>10°/</w:t>
      </w:r>
      <w:r>
        <w:rPr>
          <w:rFonts w:ascii="Times New Roman" w:hAnsi="Times New Roman" w:eastAsia="Times New Roman" w:cs="Times New Roman"/>
          <w:sz w:val="21"/>
          <w:szCs w:val="21"/>
          <w:spacing w:val="-3"/>
        </w:rPr>
        <w:t>L</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3"/>
        </w:rPr>
        <w:t>(至少持续3</w:t>
      </w:r>
      <w:r>
        <w:rPr>
          <w:rFonts w:ascii="SimSun" w:hAnsi="SimSun" w:eastAsia="SimSun" w:cs="SimSun"/>
          <w:sz w:val="21"/>
          <w:szCs w:val="21"/>
        </w:rPr>
        <w:t xml:space="preserve"> </w:t>
      </w:r>
      <w:r>
        <w:rPr>
          <w:rFonts w:ascii="SimSun" w:hAnsi="SimSun" w:eastAsia="SimSun" w:cs="SimSun"/>
          <w:sz w:val="21"/>
          <w:szCs w:val="21"/>
          <w:spacing w:val="-4"/>
        </w:rPr>
        <w:t>个月)。大多数病人的白血病细胞形态与成熟小淋巴细胞类同，胞质少，胞核</w:t>
      </w:r>
      <w:r>
        <w:rPr>
          <w:rFonts w:ascii="SimSun" w:hAnsi="SimSun" w:eastAsia="SimSun" w:cs="SimSun"/>
          <w:sz w:val="21"/>
          <w:szCs w:val="21"/>
          <w:spacing w:val="-5"/>
        </w:rPr>
        <w:t>染色质呈凝块状。多数病</w:t>
      </w:r>
      <w:r>
        <w:rPr>
          <w:rFonts w:ascii="SimSun" w:hAnsi="SimSun" w:eastAsia="SimSun" w:cs="SimSun"/>
          <w:sz w:val="21"/>
          <w:szCs w:val="21"/>
        </w:rPr>
        <w:t xml:space="preserve"> </w:t>
      </w:r>
      <w:r>
        <w:rPr>
          <w:rFonts w:ascii="SimSun" w:hAnsi="SimSun" w:eastAsia="SimSun" w:cs="SimSun"/>
          <w:sz w:val="21"/>
          <w:szCs w:val="21"/>
        </w:rPr>
        <w:t>人外周血涂片可见破碎细胞(涂抹细胞),少数病人细胞形态异常，胞体较大，</w:t>
      </w:r>
      <w:r>
        <w:rPr>
          <w:rFonts w:ascii="SimSun" w:hAnsi="SimSun" w:eastAsia="SimSun" w:cs="SimSun"/>
          <w:sz w:val="21"/>
          <w:szCs w:val="21"/>
          <w:spacing w:val="-1"/>
        </w:rPr>
        <w:t>不成熟，胞核有深切迹</w:t>
      </w:r>
      <w:r>
        <w:rPr>
          <w:rFonts w:ascii="SimSun" w:hAnsi="SimSun" w:eastAsia="SimSun" w:cs="SimSun"/>
          <w:sz w:val="21"/>
          <w:szCs w:val="21"/>
        </w:rPr>
        <w:t xml:space="preserve"> </w:t>
      </w:r>
      <w:r>
        <w:rPr>
          <w:rFonts w:ascii="SimSun" w:hAnsi="SimSun" w:eastAsia="SimSun" w:cs="SimSun"/>
          <w:sz w:val="21"/>
          <w:szCs w:val="21"/>
          <w:spacing w:val="-6"/>
        </w:rPr>
        <w:t>(Reider细胞)。偶可见原始淋巴细胞。中性粒细胞比值降低。随病情</w:t>
      </w:r>
      <w:r>
        <w:rPr>
          <w:rFonts w:ascii="SimSun" w:hAnsi="SimSun" w:eastAsia="SimSun" w:cs="SimSun"/>
          <w:sz w:val="21"/>
          <w:szCs w:val="21"/>
          <w:spacing w:val="-7"/>
        </w:rPr>
        <w:t>进展，可出现血小板减少和贫血。</w:t>
      </w:r>
    </w:p>
    <w:p>
      <w:pPr>
        <w:ind w:left="1050" w:firstLine="429"/>
        <w:spacing w:before="89" w:line="261" w:lineRule="auto"/>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25"/>
        </w:rPr>
        <w:t xml:space="preserve"> </w:t>
      </w:r>
      <w:r>
        <w:rPr>
          <w:rFonts w:ascii="SimSun" w:hAnsi="SimSun" w:eastAsia="SimSun" w:cs="SimSun"/>
          <w:sz w:val="21"/>
          <w:szCs w:val="21"/>
          <w:spacing w:val="4"/>
        </w:rPr>
        <w:t>骨髓象</w:t>
      </w:r>
      <w:r>
        <w:rPr>
          <w:rFonts w:ascii="SimSun" w:hAnsi="SimSun" w:eastAsia="SimSun" w:cs="SimSun"/>
          <w:sz w:val="21"/>
          <w:szCs w:val="21"/>
          <w:spacing w:val="76"/>
        </w:rPr>
        <w:t xml:space="preserve"> </w:t>
      </w:r>
      <w:r>
        <w:rPr>
          <w:rFonts w:ascii="SimSun" w:hAnsi="SimSun" w:eastAsia="SimSun" w:cs="SimSun"/>
          <w:sz w:val="21"/>
          <w:szCs w:val="21"/>
          <w:spacing w:val="4"/>
        </w:rPr>
        <w:t>有核细胞增生明显活跃或极度活跃，淋巴细</w:t>
      </w:r>
      <w:r>
        <w:rPr>
          <w:rFonts w:ascii="SimSun" w:hAnsi="SimSun" w:eastAsia="SimSun" w:cs="SimSun"/>
          <w:sz w:val="21"/>
          <w:szCs w:val="21"/>
          <w:spacing w:val="3"/>
        </w:rPr>
        <w:t>胞≥40%,以成熟淋巴细胞为主。红系、</w:t>
      </w:r>
      <w:r>
        <w:rPr>
          <w:rFonts w:ascii="SimSun" w:hAnsi="SimSun" w:eastAsia="SimSun" w:cs="SimSun"/>
          <w:sz w:val="21"/>
          <w:szCs w:val="21"/>
        </w:rPr>
        <w:t xml:space="preserve"> </w:t>
      </w:r>
      <w:r>
        <w:rPr>
          <w:rFonts w:ascii="SimSun" w:hAnsi="SimSun" w:eastAsia="SimSun" w:cs="SimSun"/>
          <w:sz w:val="21"/>
          <w:szCs w:val="21"/>
          <w:spacing w:val="-4"/>
        </w:rPr>
        <w:t>粒系及巨核系细胞增生受抑，至晚期可明显减少。伴有溶血时，幼红细胞可代</w:t>
      </w:r>
      <w:r>
        <w:rPr>
          <w:rFonts w:ascii="SimSun" w:hAnsi="SimSun" w:eastAsia="SimSun" w:cs="SimSun"/>
          <w:sz w:val="21"/>
          <w:szCs w:val="21"/>
          <w:spacing w:val="-5"/>
        </w:rPr>
        <w:t>偿性增生。</w:t>
      </w:r>
    </w:p>
    <w:p>
      <w:pPr>
        <w:ind w:left="1050" w:right="22" w:firstLine="429"/>
        <w:spacing w:before="88" w:line="286"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18"/>
        </w:rPr>
        <w:t xml:space="preserve"> </w:t>
      </w:r>
      <w:r>
        <w:rPr>
          <w:rFonts w:ascii="SimSun" w:hAnsi="SimSun" w:eastAsia="SimSun" w:cs="SimSun"/>
          <w:sz w:val="21"/>
          <w:szCs w:val="21"/>
          <w:spacing w:val="2"/>
        </w:rPr>
        <w:t>免疫学检查</w:t>
      </w:r>
      <w:r>
        <w:rPr>
          <w:rFonts w:ascii="SimSun" w:hAnsi="SimSun" w:eastAsia="SimSun" w:cs="SimSun"/>
          <w:sz w:val="21"/>
          <w:szCs w:val="21"/>
          <w:spacing w:val="85"/>
        </w:rPr>
        <w:t xml:space="preserve"> </w:t>
      </w:r>
      <w:r>
        <w:rPr>
          <w:rFonts w:ascii="SimSun" w:hAnsi="SimSun" w:eastAsia="SimSun" w:cs="SimSun"/>
          <w:sz w:val="21"/>
          <w:szCs w:val="21"/>
          <w:spacing w:val="2"/>
        </w:rPr>
        <w:t>免疫表型检查是目前</w:t>
      </w:r>
      <w:r>
        <w:rPr>
          <w:rFonts w:ascii="SimSun" w:hAnsi="SimSun" w:eastAsia="SimSun" w:cs="SimSun"/>
          <w:sz w:val="21"/>
          <w:szCs w:val="21"/>
        </w:rPr>
        <w:t>CLL</w:t>
      </w:r>
      <w:r>
        <w:rPr>
          <w:rFonts w:ascii="SimSun" w:hAnsi="SimSun" w:eastAsia="SimSun" w:cs="SimSun"/>
          <w:sz w:val="21"/>
          <w:szCs w:val="21"/>
          <w:spacing w:val="-14"/>
        </w:rPr>
        <w:t xml:space="preserve"> </w:t>
      </w:r>
      <w:r>
        <w:rPr>
          <w:rFonts w:ascii="SimSun" w:hAnsi="SimSun" w:eastAsia="SimSun" w:cs="SimSun"/>
          <w:sz w:val="21"/>
          <w:szCs w:val="21"/>
          <w:spacing w:val="2"/>
        </w:rPr>
        <w:t>疾病诊断、预后分层和疗效监测的重要手段，目前大</w:t>
      </w:r>
      <w:r>
        <w:rPr>
          <w:rFonts w:ascii="SimSun" w:hAnsi="SimSun" w:eastAsia="SimSun" w:cs="SimSun"/>
          <w:sz w:val="21"/>
          <w:szCs w:val="21"/>
        </w:rPr>
        <w:t xml:space="preserve"> </w:t>
      </w:r>
      <w:r>
        <w:rPr>
          <w:rFonts w:ascii="SimSun" w:hAnsi="SimSun" w:eastAsia="SimSun" w:cs="SimSun"/>
          <w:sz w:val="21"/>
          <w:szCs w:val="21"/>
          <w:spacing w:val="-1"/>
        </w:rPr>
        <w:t>多使用流式细胞仪进行检测。</w:t>
      </w:r>
      <w:r>
        <w:rPr>
          <w:rFonts w:ascii="SimSun" w:hAnsi="SimSun" w:eastAsia="SimSun" w:cs="SimSun"/>
          <w:sz w:val="21"/>
          <w:szCs w:val="21"/>
          <w:spacing w:val="8"/>
        </w:rPr>
        <w:t xml:space="preserve"> </w:t>
      </w:r>
      <w:r>
        <w:rPr>
          <w:rFonts w:ascii="SimSun" w:hAnsi="SimSun" w:eastAsia="SimSun" w:cs="SimSun"/>
          <w:sz w:val="21"/>
          <w:szCs w:val="21"/>
          <w:spacing w:val="-1"/>
        </w:rPr>
        <w:t>CLL</w:t>
      </w:r>
      <w:r>
        <w:rPr>
          <w:rFonts w:ascii="SimSun" w:hAnsi="SimSun" w:eastAsia="SimSun" w:cs="SimSun"/>
          <w:sz w:val="21"/>
          <w:szCs w:val="21"/>
          <w:spacing w:val="7"/>
        </w:rPr>
        <w:t xml:space="preserve"> </w:t>
      </w:r>
      <w:r>
        <w:rPr>
          <w:rFonts w:ascii="SimSun" w:hAnsi="SimSun" w:eastAsia="SimSun" w:cs="SimSun"/>
          <w:sz w:val="21"/>
          <w:szCs w:val="21"/>
          <w:spacing w:val="-1"/>
        </w:rPr>
        <w:t>细胞具有单克隆性，呈现B</w:t>
      </w:r>
      <w:r>
        <w:rPr>
          <w:rFonts w:ascii="SimSun" w:hAnsi="SimSun" w:eastAsia="SimSun" w:cs="SimSun"/>
          <w:sz w:val="21"/>
          <w:szCs w:val="21"/>
          <w:spacing w:val="-7"/>
        </w:rPr>
        <w:t xml:space="preserve"> </w:t>
      </w:r>
      <w:r>
        <w:rPr>
          <w:rFonts w:ascii="SimSun" w:hAnsi="SimSun" w:eastAsia="SimSun" w:cs="SimSun"/>
          <w:sz w:val="21"/>
          <w:szCs w:val="21"/>
          <w:spacing w:val="-1"/>
        </w:rPr>
        <w:t>细胞免疫表型特征。细胞膜表面免疫</w:t>
      </w:r>
      <w:r>
        <w:rPr>
          <w:rFonts w:ascii="SimSun" w:hAnsi="SimSun" w:eastAsia="SimSun" w:cs="SimSun"/>
          <w:sz w:val="21"/>
          <w:szCs w:val="21"/>
        </w:rPr>
        <w:t xml:space="preserve">  </w:t>
      </w:r>
      <w:r>
        <w:rPr>
          <w:rFonts w:ascii="SimSun" w:hAnsi="SimSun" w:eastAsia="SimSun" w:cs="SimSun"/>
          <w:sz w:val="21"/>
          <w:szCs w:val="21"/>
          <w:spacing w:val="-5"/>
        </w:rPr>
        <w:t>球蛋白(sIg)为弱阳性表达，多为</w:t>
      </w:r>
      <w:r>
        <w:rPr>
          <w:rFonts w:ascii="SimSun" w:hAnsi="SimSun" w:eastAsia="SimSun" w:cs="SimSun"/>
          <w:sz w:val="21"/>
          <w:szCs w:val="21"/>
          <w:spacing w:val="-46"/>
        </w:rPr>
        <w:t xml:space="preserve"> </w:t>
      </w:r>
      <w:r>
        <w:rPr>
          <w:rFonts w:ascii="SimSun" w:hAnsi="SimSun" w:eastAsia="SimSun" w:cs="SimSun"/>
          <w:sz w:val="21"/>
          <w:szCs w:val="21"/>
          <w:spacing w:val="-5"/>
        </w:rPr>
        <w:t>IgM</w:t>
      </w:r>
      <w:r>
        <w:rPr>
          <w:rFonts w:ascii="SimSun" w:hAnsi="SimSun" w:eastAsia="SimSun" w:cs="SimSun"/>
          <w:sz w:val="21"/>
          <w:szCs w:val="21"/>
          <w:spacing w:val="-10"/>
        </w:rPr>
        <w:t xml:space="preserve"> </w:t>
      </w:r>
      <w:r>
        <w:rPr>
          <w:rFonts w:ascii="SimSun" w:hAnsi="SimSun" w:eastAsia="SimSun" w:cs="SimSun"/>
          <w:sz w:val="21"/>
          <w:szCs w:val="21"/>
          <w:spacing w:val="-5"/>
        </w:rPr>
        <w:t>或</w:t>
      </w:r>
      <w:r>
        <w:rPr>
          <w:rFonts w:ascii="SimSun" w:hAnsi="SimSun" w:eastAsia="SimSun" w:cs="SimSun"/>
          <w:sz w:val="21"/>
          <w:szCs w:val="21"/>
          <w:spacing w:val="-34"/>
        </w:rPr>
        <w:t xml:space="preserve"> </w:t>
      </w:r>
      <w:r>
        <w:rPr>
          <w:rFonts w:ascii="SimSun" w:hAnsi="SimSun" w:eastAsia="SimSun" w:cs="SimSun"/>
          <w:sz w:val="21"/>
          <w:szCs w:val="21"/>
          <w:spacing w:val="-5"/>
        </w:rPr>
        <w:t>IgM</w:t>
      </w:r>
      <w:r>
        <w:rPr>
          <w:rFonts w:ascii="SimSun" w:hAnsi="SimSun" w:eastAsia="SimSun" w:cs="SimSun"/>
          <w:sz w:val="21"/>
          <w:szCs w:val="21"/>
          <w:spacing w:val="-1"/>
        </w:rPr>
        <w:t xml:space="preserve"> </w:t>
      </w:r>
      <w:r>
        <w:rPr>
          <w:rFonts w:ascii="SimSun" w:hAnsi="SimSun" w:eastAsia="SimSun" w:cs="SimSun"/>
          <w:sz w:val="21"/>
          <w:szCs w:val="21"/>
          <w:spacing w:val="-5"/>
        </w:rPr>
        <w:t>和</w:t>
      </w:r>
      <w:r>
        <w:rPr>
          <w:rFonts w:ascii="SimSun" w:hAnsi="SimSun" w:eastAsia="SimSun" w:cs="SimSun"/>
          <w:sz w:val="21"/>
          <w:szCs w:val="21"/>
          <w:spacing w:val="-46"/>
        </w:rPr>
        <w:t xml:space="preserve"> </w:t>
      </w:r>
      <w:r>
        <w:rPr>
          <w:rFonts w:ascii="SimSun" w:hAnsi="SimSun" w:eastAsia="SimSun" w:cs="SimSun"/>
          <w:sz w:val="21"/>
          <w:szCs w:val="21"/>
          <w:spacing w:val="-5"/>
        </w:rPr>
        <w:t>IgD</w:t>
      </w:r>
      <w:r>
        <w:rPr>
          <w:rFonts w:ascii="SimSun" w:hAnsi="SimSun" w:eastAsia="SimSun" w:cs="SimSun"/>
          <w:sz w:val="21"/>
          <w:szCs w:val="21"/>
          <w:spacing w:val="-40"/>
        </w:rPr>
        <w:t xml:space="preserve"> </w:t>
      </w:r>
      <w:r>
        <w:rPr>
          <w:rFonts w:ascii="SimSun" w:hAnsi="SimSun" w:eastAsia="SimSun" w:cs="SimSun"/>
          <w:sz w:val="21"/>
          <w:szCs w:val="21"/>
          <w:spacing w:val="-5"/>
        </w:rPr>
        <w:t>型，呈</w:t>
      </w:r>
      <w:r>
        <w:rPr>
          <w:rFonts w:ascii="SimSun" w:hAnsi="SimSun" w:eastAsia="SimSun" w:cs="SimSun"/>
          <w:sz w:val="21"/>
          <w:szCs w:val="21"/>
          <w:spacing w:val="-53"/>
        </w:rPr>
        <w:t xml:space="preserve"> </w:t>
      </w:r>
      <w:r>
        <w:rPr>
          <w:rFonts w:ascii="SimSun" w:hAnsi="SimSun" w:eastAsia="SimSun" w:cs="SimSun"/>
          <w:sz w:val="21"/>
          <w:szCs w:val="21"/>
          <w:spacing w:val="-5"/>
        </w:rPr>
        <w:t>k</w:t>
      </w:r>
      <w:r>
        <w:rPr>
          <w:rFonts w:ascii="SimSun" w:hAnsi="SimSun" w:eastAsia="SimSun" w:cs="SimSun"/>
          <w:sz w:val="21"/>
          <w:szCs w:val="21"/>
          <w:spacing w:val="-33"/>
        </w:rPr>
        <w:t xml:space="preserve"> </w:t>
      </w:r>
      <w:r>
        <w:rPr>
          <w:rFonts w:ascii="SimSun" w:hAnsi="SimSun" w:eastAsia="SimSun" w:cs="SimSun"/>
          <w:sz w:val="21"/>
          <w:szCs w:val="21"/>
          <w:spacing w:val="-5"/>
        </w:rPr>
        <w:t>或λ单克隆轻链型；CD5、CD19、CD79a、</w:t>
      </w:r>
      <w:r>
        <w:rPr>
          <w:rFonts w:ascii="SimSun" w:hAnsi="SimSun" w:eastAsia="SimSun" w:cs="SimSun"/>
          <w:sz w:val="21"/>
          <w:szCs w:val="21"/>
        </w:rPr>
        <w:t xml:space="preserve"> </w:t>
      </w:r>
      <w:r>
        <w:rPr>
          <w:rFonts w:ascii="SimSun" w:hAnsi="SimSun" w:eastAsia="SimSun" w:cs="SimSun"/>
          <w:sz w:val="21"/>
          <w:szCs w:val="21"/>
          <w:spacing w:val="-6"/>
        </w:rPr>
        <w:t>CD23</w:t>
      </w:r>
      <w:r>
        <w:rPr>
          <w:rFonts w:ascii="SimSun" w:hAnsi="SimSun" w:eastAsia="SimSun" w:cs="SimSun"/>
          <w:sz w:val="21"/>
          <w:szCs w:val="21"/>
          <w:spacing w:val="-9"/>
        </w:rPr>
        <w:t xml:space="preserve"> </w:t>
      </w:r>
      <w:r>
        <w:rPr>
          <w:rFonts w:ascii="SimSun" w:hAnsi="SimSun" w:eastAsia="SimSun" w:cs="SimSun"/>
          <w:sz w:val="21"/>
          <w:szCs w:val="21"/>
          <w:spacing w:val="-6"/>
        </w:rPr>
        <w:t>阳性；CD20、CD22、CD11c弱阳性；FMC7、CD79b</w:t>
      </w:r>
      <w:r>
        <w:rPr>
          <w:rFonts w:ascii="SimSun" w:hAnsi="SimSun" w:eastAsia="SimSun" w:cs="SimSun"/>
          <w:sz w:val="21"/>
          <w:szCs w:val="21"/>
          <w:spacing w:val="-6"/>
        </w:rPr>
        <w:t xml:space="preserve"> </w:t>
      </w:r>
      <w:r>
        <w:rPr>
          <w:rFonts w:ascii="SimSun" w:hAnsi="SimSun" w:eastAsia="SimSun" w:cs="SimSun"/>
          <w:sz w:val="21"/>
          <w:szCs w:val="21"/>
          <w:spacing w:val="-6"/>
        </w:rPr>
        <w:t>阴性或弱阳性；CD10、cyclinD1</w:t>
      </w:r>
      <w:r>
        <w:rPr>
          <w:rFonts w:ascii="SimSun" w:hAnsi="SimSun" w:eastAsia="SimSun" w:cs="SimSun"/>
          <w:sz w:val="21"/>
          <w:szCs w:val="21"/>
          <w:spacing w:val="-45"/>
        </w:rPr>
        <w:t xml:space="preserve"> </w:t>
      </w:r>
      <w:r>
        <w:rPr>
          <w:rFonts w:ascii="SimSun" w:hAnsi="SimSun" w:eastAsia="SimSun" w:cs="SimSun"/>
          <w:sz w:val="21"/>
          <w:szCs w:val="21"/>
          <w:spacing w:val="-6"/>
        </w:rPr>
        <w:t>阴性。可应用免</w:t>
      </w:r>
      <w:r>
        <w:rPr>
          <w:rFonts w:ascii="SimSun" w:hAnsi="SimSun" w:eastAsia="SimSun" w:cs="SimSun"/>
          <w:sz w:val="21"/>
          <w:szCs w:val="21"/>
        </w:rPr>
        <w:t xml:space="preserve">  </w:t>
      </w:r>
      <w:r>
        <w:rPr>
          <w:rFonts w:ascii="SimSun" w:hAnsi="SimSun" w:eastAsia="SimSun" w:cs="SimSun"/>
          <w:sz w:val="21"/>
          <w:szCs w:val="21"/>
          <w:spacing w:val="8"/>
        </w:rPr>
        <w:t>疫表型的积分系统与其他B</w:t>
      </w:r>
      <w:r>
        <w:rPr>
          <w:rFonts w:ascii="SimSun" w:hAnsi="SimSun" w:eastAsia="SimSun" w:cs="SimSun"/>
          <w:sz w:val="21"/>
          <w:szCs w:val="21"/>
          <w:spacing w:val="-2"/>
        </w:rPr>
        <w:t xml:space="preserve"> </w:t>
      </w:r>
      <w:r>
        <w:rPr>
          <w:rFonts w:ascii="SimSun" w:hAnsi="SimSun" w:eastAsia="SimSun" w:cs="SimSun"/>
          <w:sz w:val="21"/>
          <w:szCs w:val="21"/>
          <w:spacing w:val="8"/>
        </w:rPr>
        <w:t>细胞慢性淋巴增殖性疾病进行鉴别。</w:t>
      </w:r>
      <w:r>
        <w:rPr>
          <w:rFonts w:ascii="SimSun" w:hAnsi="SimSun" w:eastAsia="SimSun" w:cs="SimSun"/>
          <w:sz w:val="21"/>
          <w:szCs w:val="21"/>
          <w:spacing w:val="-15"/>
        </w:rPr>
        <w:t xml:space="preserve"> </w:t>
      </w:r>
      <w:r>
        <w:rPr>
          <w:rFonts w:ascii="SimSun" w:hAnsi="SimSun" w:eastAsia="SimSun" w:cs="SimSun"/>
          <w:sz w:val="21"/>
          <w:szCs w:val="21"/>
        </w:rPr>
        <w:t>CLL</w:t>
      </w:r>
      <w:r>
        <w:rPr>
          <w:rFonts w:ascii="SimSun" w:hAnsi="SimSun" w:eastAsia="SimSun" w:cs="SimSun"/>
          <w:sz w:val="21"/>
          <w:szCs w:val="21"/>
          <w:spacing w:val="17"/>
        </w:rPr>
        <w:t xml:space="preserve"> </w:t>
      </w:r>
      <w:r>
        <w:rPr>
          <w:rFonts w:ascii="SimSun" w:hAnsi="SimSun" w:eastAsia="SimSun" w:cs="SimSun"/>
          <w:sz w:val="21"/>
          <w:szCs w:val="21"/>
          <w:spacing w:val="8"/>
        </w:rPr>
        <w:t>病人中60%有低γ球蛋白血</w:t>
      </w:r>
      <w:r>
        <w:rPr>
          <w:rFonts w:ascii="SimSun" w:hAnsi="SimSun" w:eastAsia="SimSun" w:cs="SimSun"/>
          <w:sz w:val="21"/>
          <w:szCs w:val="21"/>
        </w:rPr>
        <w:t xml:space="preserve"> </w:t>
      </w:r>
      <w:r>
        <w:rPr>
          <w:rFonts w:ascii="SimSun" w:hAnsi="SimSun" w:eastAsia="SimSun" w:cs="SimSun"/>
          <w:sz w:val="21"/>
          <w:szCs w:val="21"/>
        </w:rPr>
        <w:t>症，20%抗人球蛋白试验阳性，8%出现AIHA。</w:t>
      </w:r>
    </w:p>
    <w:p>
      <w:pPr>
        <w:ind w:left="1050" w:right="67" w:firstLine="429"/>
        <w:spacing w:before="93" w:line="283" w:lineRule="auto"/>
        <w:rPr>
          <w:rFonts w:ascii="SimSun" w:hAnsi="SimSun" w:eastAsia="SimSun" w:cs="SimSun"/>
          <w:sz w:val="21"/>
          <w:szCs w:val="21"/>
        </w:rPr>
      </w:pPr>
      <w:r>
        <w:rPr>
          <w:rFonts w:ascii="SimSun" w:hAnsi="SimSun" w:eastAsia="SimSun" w:cs="SimSun"/>
          <w:sz w:val="21"/>
          <w:szCs w:val="21"/>
          <w:spacing w:val="7"/>
        </w:rPr>
        <w:t>4.</w:t>
      </w:r>
      <w:r>
        <w:rPr>
          <w:rFonts w:ascii="SimSun" w:hAnsi="SimSun" w:eastAsia="SimSun" w:cs="SimSun"/>
          <w:sz w:val="21"/>
          <w:szCs w:val="21"/>
          <w:spacing w:val="-12"/>
        </w:rPr>
        <w:t xml:space="preserve"> </w:t>
      </w:r>
      <w:r>
        <w:rPr>
          <w:rFonts w:ascii="SimSun" w:hAnsi="SimSun" w:eastAsia="SimSun" w:cs="SimSun"/>
          <w:sz w:val="21"/>
          <w:szCs w:val="21"/>
          <w:spacing w:val="7"/>
        </w:rPr>
        <w:t>细胞遗传学检查</w:t>
      </w:r>
      <w:r>
        <w:rPr>
          <w:rFonts w:ascii="SimSun" w:hAnsi="SimSun" w:eastAsia="SimSun" w:cs="SimSun"/>
          <w:sz w:val="21"/>
          <w:szCs w:val="21"/>
          <w:spacing w:val="74"/>
        </w:rPr>
        <w:t xml:space="preserve"> </w:t>
      </w:r>
      <w:r>
        <w:rPr>
          <w:rFonts w:ascii="SimSun" w:hAnsi="SimSun" w:eastAsia="SimSun" w:cs="SimSun"/>
          <w:sz w:val="21"/>
          <w:szCs w:val="21"/>
          <w:spacing w:val="7"/>
        </w:rPr>
        <w:t>常规显带1/3～1/2的病人有克隆性核型异常。由于</w:t>
      </w:r>
      <w:r>
        <w:rPr>
          <w:rFonts w:ascii="SimSun" w:hAnsi="SimSun" w:eastAsia="SimSun" w:cs="SimSun"/>
          <w:sz w:val="21"/>
          <w:szCs w:val="21"/>
        </w:rPr>
        <w:t>CLL</w:t>
      </w:r>
      <w:r>
        <w:rPr>
          <w:rFonts w:ascii="SimSun" w:hAnsi="SimSun" w:eastAsia="SimSun" w:cs="SimSun"/>
          <w:sz w:val="21"/>
          <w:szCs w:val="21"/>
          <w:spacing w:val="-3"/>
        </w:rPr>
        <w:t xml:space="preserve"> </w:t>
      </w:r>
      <w:r>
        <w:rPr>
          <w:rFonts w:ascii="SimSun" w:hAnsi="SimSun" w:eastAsia="SimSun" w:cs="SimSun"/>
          <w:sz w:val="21"/>
          <w:szCs w:val="21"/>
          <w:spacing w:val="7"/>
        </w:rPr>
        <w:t>细胞有丝分裂相</w:t>
      </w:r>
      <w:r>
        <w:rPr>
          <w:rFonts w:ascii="SimSun" w:hAnsi="SimSun" w:eastAsia="SimSun" w:cs="SimSun"/>
          <w:sz w:val="21"/>
          <w:szCs w:val="21"/>
        </w:rPr>
        <w:t xml:space="preserve"> </w:t>
      </w:r>
      <w:r>
        <w:rPr>
          <w:rFonts w:ascii="SimSun" w:hAnsi="SimSun" w:eastAsia="SimSun" w:cs="SimSun"/>
          <w:sz w:val="21"/>
          <w:szCs w:val="21"/>
        </w:rPr>
        <w:t>较少，染色体异常检出率较低，间期荧光原位杂交(FISH)</w:t>
      </w:r>
      <w:r>
        <w:rPr>
          <w:rFonts w:ascii="SimSun" w:hAnsi="SimSun" w:eastAsia="SimSun" w:cs="SimSun"/>
          <w:sz w:val="21"/>
          <w:szCs w:val="21"/>
          <w:spacing w:val="-10"/>
        </w:rPr>
        <w:t xml:space="preserve"> </w:t>
      </w:r>
      <w:r>
        <w:rPr>
          <w:rFonts w:ascii="SimSun" w:hAnsi="SimSun" w:eastAsia="SimSun" w:cs="SimSun"/>
          <w:sz w:val="21"/>
          <w:szCs w:val="21"/>
        </w:rPr>
        <w:t>技术能明显提高检出率，可检测到&gt;80%的</w:t>
      </w:r>
      <w:r>
        <w:rPr>
          <w:rFonts w:ascii="SimSun" w:hAnsi="SimSun" w:eastAsia="SimSun" w:cs="SimSun"/>
          <w:sz w:val="21"/>
          <w:szCs w:val="21"/>
        </w:rPr>
        <w:t xml:space="preserve"> </w:t>
      </w:r>
      <w:r>
        <w:rPr>
          <w:rFonts w:ascii="SimSun" w:hAnsi="SimSun" w:eastAsia="SimSun" w:cs="SimSun"/>
          <w:sz w:val="21"/>
          <w:szCs w:val="21"/>
        </w:rPr>
        <w:t>病人存在染色体异常。如13q14缺失(50%)、12号染色体三体(20%)、11q22～23缺失、17p13缺失和6</w:t>
      </w:r>
      <w:r>
        <w:rPr>
          <w:rFonts w:ascii="SimSun" w:hAnsi="SimSun" w:eastAsia="SimSun" w:cs="SimSun"/>
          <w:sz w:val="21"/>
          <w:szCs w:val="21"/>
          <w:spacing w:val="-1"/>
        </w:rPr>
        <w:t>q</w:t>
      </w:r>
      <w:r>
        <w:rPr>
          <w:rFonts w:ascii="SimSun" w:hAnsi="SimSun" w:eastAsia="SimSun" w:cs="SimSun"/>
          <w:sz w:val="21"/>
          <w:szCs w:val="21"/>
        </w:rPr>
        <w:t xml:space="preserve"> </w:t>
      </w:r>
      <w:r>
        <w:rPr>
          <w:rFonts w:ascii="SimSun" w:hAnsi="SimSun" w:eastAsia="SimSun" w:cs="SimSun"/>
          <w:sz w:val="21"/>
          <w:szCs w:val="21"/>
          <w:spacing w:val="-1"/>
        </w:rPr>
        <w:t>缺失等。单纯13q14缺失提示预后良好，12号染色体三体和正常核型预后中等，17p13及11q</w:t>
      </w:r>
      <w:r>
        <w:rPr>
          <w:rFonts w:ascii="SimSun" w:hAnsi="SimSun" w:eastAsia="SimSun" w:cs="SimSun"/>
          <w:sz w:val="21"/>
          <w:szCs w:val="21"/>
          <w:spacing w:val="-2"/>
        </w:rPr>
        <w:t>22～23</w:t>
      </w:r>
      <w:r>
        <w:rPr>
          <w:rFonts w:ascii="SimSun" w:hAnsi="SimSun" w:eastAsia="SimSun" w:cs="SimSun"/>
          <w:sz w:val="21"/>
          <w:szCs w:val="21"/>
          <w:spacing w:val="-60"/>
        </w:rPr>
        <w:t xml:space="preserve"> </w:t>
      </w:r>
      <w:r>
        <w:rPr>
          <w:rFonts w:ascii="SimSun" w:hAnsi="SimSun" w:eastAsia="SimSun" w:cs="SimSun"/>
          <w:sz w:val="21"/>
          <w:szCs w:val="21"/>
          <w:spacing w:val="-2"/>
        </w:rPr>
        <w:t>缺</w:t>
      </w:r>
      <w:r>
        <w:rPr>
          <w:rFonts w:ascii="SimSun" w:hAnsi="SimSun" w:eastAsia="SimSun" w:cs="SimSun"/>
          <w:sz w:val="21"/>
          <w:szCs w:val="21"/>
        </w:rPr>
        <w:t xml:space="preserve"> </w:t>
      </w:r>
      <w:r>
        <w:rPr>
          <w:rFonts w:ascii="SimSun" w:hAnsi="SimSun" w:eastAsia="SimSun" w:cs="SimSun"/>
          <w:sz w:val="21"/>
          <w:szCs w:val="21"/>
          <w:spacing w:val="-7"/>
        </w:rPr>
        <w:t>失预后差。</w:t>
      </w:r>
    </w:p>
    <w:p>
      <w:pPr>
        <w:ind w:left="1050" w:firstLine="429"/>
        <w:spacing w:before="67" w:line="289" w:lineRule="auto"/>
        <w:rPr>
          <w:rFonts w:ascii="SimSun" w:hAnsi="SimSun" w:eastAsia="SimSun" w:cs="SimSun"/>
          <w:sz w:val="21"/>
          <w:szCs w:val="21"/>
        </w:rPr>
      </w:pPr>
      <w:r>
        <w:rPr>
          <w:rFonts w:ascii="Times New Roman" w:hAnsi="Times New Roman" w:eastAsia="Times New Roman" w:cs="Times New Roman"/>
          <w:sz w:val="21"/>
          <w:szCs w:val="21"/>
          <w:b/>
          <w:bCs/>
          <w:spacing w:val="11"/>
        </w:rPr>
        <w:t>5.</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11"/>
        </w:rPr>
        <w:t>分子生物学检查</w:t>
      </w:r>
      <w:r>
        <w:rPr>
          <w:rFonts w:ascii="SimSun" w:hAnsi="SimSun" w:eastAsia="SimSun" w:cs="SimSun"/>
          <w:sz w:val="21"/>
          <w:szCs w:val="21"/>
          <w:spacing w:val="78"/>
        </w:rPr>
        <w:t xml:space="preserve"> </w:t>
      </w:r>
      <w:r>
        <w:rPr>
          <w:rFonts w:ascii="SimSun" w:hAnsi="SimSun" w:eastAsia="SimSun" w:cs="SimSun"/>
          <w:sz w:val="21"/>
          <w:szCs w:val="21"/>
          <w:spacing w:val="11"/>
        </w:rPr>
        <w:t>50%～60%的</w:t>
      </w:r>
      <w:r>
        <w:rPr>
          <w:rFonts w:ascii="SimSun" w:hAnsi="SimSun" w:eastAsia="SimSun" w:cs="SimSun"/>
          <w:sz w:val="21"/>
          <w:szCs w:val="21"/>
          <w:spacing w:val="-61"/>
        </w:rPr>
        <w:t xml:space="preserve"> </w:t>
      </w:r>
      <w:r>
        <w:rPr>
          <w:rFonts w:ascii="Times New Roman" w:hAnsi="Times New Roman" w:eastAsia="Times New Roman" w:cs="Times New Roman"/>
          <w:sz w:val="21"/>
          <w:szCs w:val="21"/>
        </w:rPr>
        <w:t>CLL</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发生免疫球蛋白重链可变区</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IgHV</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11"/>
        </w:rPr>
        <w:t>基因体细胞</w:t>
      </w:r>
      <w:r>
        <w:rPr>
          <w:rFonts w:ascii="SimSun" w:hAnsi="SimSun" w:eastAsia="SimSun" w:cs="SimSun"/>
          <w:sz w:val="21"/>
          <w:szCs w:val="21"/>
          <w:spacing w:val="10"/>
        </w:rPr>
        <w:t>突变，</w:t>
      </w:r>
      <w:r>
        <w:rPr>
          <w:rFonts w:ascii="SimSun" w:hAnsi="SimSun" w:eastAsia="SimSun" w:cs="SimSun"/>
          <w:sz w:val="21"/>
          <w:szCs w:val="21"/>
        </w:rPr>
        <w:t xml:space="preserve"> </w:t>
      </w:r>
      <w:r>
        <w:rPr>
          <w:rFonts w:ascii="SimSun" w:hAnsi="SimSun" w:eastAsia="SimSun" w:cs="SimSun"/>
          <w:sz w:val="21"/>
          <w:szCs w:val="21"/>
          <w:spacing w:val="3"/>
        </w:rPr>
        <w:t>1</w:t>
      </w:r>
      <w:r>
        <w:rPr>
          <w:rFonts w:ascii="SimSun" w:hAnsi="SimSun" w:eastAsia="SimSun" w:cs="SimSun"/>
          <w:sz w:val="21"/>
          <w:szCs w:val="21"/>
        </w:rPr>
        <w:t>gHV</w:t>
      </w:r>
      <w:r>
        <w:rPr>
          <w:rFonts w:ascii="SimSun" w:hAnsi="SimSun" w:eastAsia="SimSun" w:cs="SimSun"/>
          <w:sz w:val="21"/>
          <w:szCs w:val="21"/>
          <w:spacing w:val="-22"/>
        </w:rPr>
        <w:t xml:space="preserve"> </w:t>
      </w:r>
      <w:r>
        <w:rPr>
          <w:rFonts w:ascii="SimSun" w:hAnsi="SimSun" w:eastAsia="SimSun" w:cs="SimSun"/>
          <w:sz w:val="21"/>
          <w:szCs w:val="21"/>
          <w:spacing w:val="3"/>
        </w:rPr>
        <w:t>突变发生于经历了抗原选择的记忆B</w:t>
      </w:r>
      <w:r>
        <w:rPr>
          <w:rFonts w:ascii="SimSun" w:hAnsi="SimSun" w:eastAsia="SimSun" w:cs="SimSun"/>
          <w:sz w:val="21"/>
          <w:szCs w:val="21"/>
          <w:spacing w:val="-17"/>
        </w:rPr>
        <w:t xml:space="preserve"> </w:t>
      </w:r>
      <w:r>
        <w:rPr>
          <w:rFonts w:ascii="SimSun" w:hAnsi="SimSun" w:eastAsia="SimSun" w:cs="SimSun"/>
          <w:sz w:val="21"/>
          <w:szCs w:val="21"/>
          <w:spacing w:val="3"/>
        </w:rPr>
        <w:t>细胞(后</w:t>
      </w:r>
      <w:r>
        <w:rPr>
          <w:rFonts w:ascii="SimSun" w:hAnsi="SimSun" w:eastAsia="SimSun" w:cs="SimSun"/>
          <w:sz w:val="21"/>
          <w:szCs w:val="21"/>
          <w:spacing w:val="2"/>
        </w:rPr>
        <w:t>生发中心),此类病例生存期长；无</w:t>
      </w:r>
      <w:r>
        <w:rPr>
          <w:rFonts w:ascii="SimSun" w:hAnsi="SimSun" w:eastAsia="SimSun" w:cs="SimSun"/>
          <w:sz w:val="21"/>
          <w:szCs w:val="21"/>
        </w:rPr>
        <w:t>IgHV</w:t>
      </w:r>
      <w:r>
        <w:rPr>
          <w:rFonts w:ascii="SimSun" w:hAnsi="SimSun" w:eastAsia="SimSun" w:cs="SimSun"/>
          <w:sz w:val="21"/>
          <w:szCs w:val="21"/>
          <w:spacing w:val="-6"/>
        </w:rPr>
        <w:t xml:space="preserve"> </w:t>
      </w:r>
      <w:r>
        <w:rPr>
          <w:rFonts w:ascii="SimSun" w:hAnsi="SimSun" w:eastAsia="SimSun" w:cs="SimSun"/>
          <w:sz w:val="21"/>
          <w:szCs w:val="21"/>
          <w:spacing w:val="2"/>
        </w:rPr>
        <w:t>突变者，</w:t>
      </w:r>
      <w:r>
        <w:rPr>
          <w:rFonts w:ascii="SimSun" w:hAnsi="SimSun" w:eastAsia="SimSun" w:cs="SimSun"/>
          <w:sz w:val="21"/>
          <w:szCs w:val="21"/>
        </w:rPr>
        <w:t xml:space="preserve"> </w:t>
      </w:r>
      <w:r>
        <w:rPr>
          <w:rFonts w:ascii="SimSun" w:hAnsi="SimSun" w:eastAsia="SimSun" w:cs="SimSun"/>
          <w:sz w:val="21"/>
          <w:szCs w:val="21"/>
          <w:spacing w:val="12"/>
        </w:rPr>
        <w:t>起源于未经抗原选择的原始</w:t>
      </w:r>
      <w:r>
        <w:rPr>
          <w:rFonts w:ascii="SimSun" w:hAnsi="SimSun" w:eastAsia="SimSun" w:cs="SimSun"/>
          <w:sz w:val="21"/>
          <w:szCs w:val="21"/>
          <w:spacing w:val="-43"/>
        </w:rPr>
        <w:t xml:space="preserve"> </w:t>
      </w:r>
      <w:r>
        <w:rPr>
          <w:rFonts w:ascii="SimSun" w:hAnsi="SimSun" w:eastAsia="SimSun" w:cs="SimSun"/>
          <w:sz w:val="21"/>
          <w:szCs w:val="21"/>
          <w:spacing w:val="12"/>
        </w:rPr>
        <w:t>B</w:t>
      </w:r>
      <w:r>
        <w:rPr>
          <w:rFonts w:ascii="SimSun" w:hAnsi="SimSun" w:eastAsia="SimSun" w:cs="SimSun"/>
          <w:sz w:val="21"/>
          <w:szCs w:val="21"/>
          <w:spacing w:val="4"/>
        </w:rPr>
        <w:t xml:space="preserve"> </w:t>
      </w:r>
      <w:r>
        <w:rPr>
          <w:rFonts w:ascii="SimSun" w:hAnsi="SimSun" w:eastAsia="SimSun" w:cs="SimSun"/>
          <w:sz w:val="21"/>
          <w:szCs w:val="21"/>
          <w:spacing w:val="12"/>
        </w:rPr>
        <w:t>细胞(前生发中心)。无</w:t>
      </w:r>
      <w:r>
        <w:rPr>
          <w:rFonts w:ascii="SimSun" w:hAnsi="SimSun" w:eastAsia="SimSun" w:cs="SimSun"/>
          <w:sz w:val="21"/>
          <w:szCs w:val="21"/>
        </w:rPr>
        <w:t>IgHV</w:t>
      </w:r>
      <w:r>
        <w:rPr>
          <w:rFonts w:ascii="SimSun" w:hAnsi="SimSun" w:eastAsia="SimSun" w:cs="SimSun"/>
          <w:sz w:val="21"/>
          <w:szCs w:val="21"/>
          <w:spacing w:val="14"/>
        </w:rPr>
        <w:t xml:space="preserve"> </w:t>
      </w:r>
      <w:r>
        <w:rPr>
          <w:rFonts w:ascii="SimSun" w:hAnsi="SimSun" w:eastAsia="SimSun" w:cs="SimSun"/>
          <w:sz w:val="21"/>
          <w:szCs w:val="21"/>
          <w:spacing w:val="12"/>
        </w:rPr>
        <w:t>突变的</w:t>
      </w:r>
      <w:r>
        <w:rPr>
          <w:rFonts w:ascii="SimSun" w:hAnsi="SimSun" w:eastAsia="SimSun" w:cs="SimSun"/>
          <w:sz w:val="21"/>
          <w:szCs w:val="21"/>
          <w:spacing w:val="-51"/>
        </w:rPr>
        <w:t xml:space="preserve"> </w:t>
      </w:r>
      <w:r>
        <w:rPr>
          <w:rFonts w:ascii="SimSun" w:hAnsi="SimSun" w:eastAsia="SimSun" w:cs="SimSun"/>
          <w:sz w:val="21"/>
          <w:szCs w:val="21"/>
        </w:rPr>
        <w:t>CLL</w:t>
      </w:r>
      <w:r>
        <w:rPr>
          <w:rFonts w:ascii="SimSun" w:hAnsi="SimSun" w:eastAsia="SimSun" w:cs="SimSun"/>
          <w:sz w:val="21"/>
          <w:szCs w:val="21"/>
          <w:spacing w:val="17"/>
        </w:rPr>
        <w:t xml:space="preserve"> </w:t>
      </w:r>
      <w:r>
        <w:rPr>
          <w:rFonts w:ascii="SimSun" w:hAnsi="SimSun" w:eastAsia="SimSun" w:cs="SimSun"/>
          <w:sz w:val="21"/>
          <w:szCs w:val="21"/>
          <w:spacing w:val="12"/>
        </w:rPr>
        <w:t>细胞多数高表达</w:t>
      </w:r>
      <w:r>
        <w:rPr>
          <w:rFonts w:ascii="SimSun" w:hAnsi="SimSun" w:eastAsia="SimSun" w:cs="SimSun"/>
          <w:sz w:val="21"/>
          <w:szCs w:val="21"/>
          <w:spacing w:val="-53"/>
        </w:rPr>
        <w:t xml:space="preserve"> </w:t>
      </w:r>
      <w:r>
        <w:rPr>
          <w:rFonts w:ascii="SimSun" w:hAnsi="SimSun" w:eastAsia="SimSun" w:cs="SimSun"/>
          <w:sz w:val="21"/>
          <w:szCs w:val="21"/>
        </w:rPr>
        <w:t>CD</w:t>
      </w:r>
      <w:r>
        <w:rPr>
          <w:rFonts w:ascii="SimSun" w:hAnsi="SimSun" w:eastAsia="SimSun" w:cs="SimSun"/>
          <w:sz w:val="21"/>
          <w:szCs w:val="21"/>
          <w:spacing w:val="12"/>
        </w:rPr>
        <w:t>38、</w:t>
      </w:r>
      <w:r>
        <w:rPr>
          <w:rFonts w:ascii="SimSun" w:hAnsi="SimSun" w:eastAsia="SimSun" w:cs="SimSun"/>
          <w:sz w:val="21"/>
          <w:szCs w:val="21"/>
        </w:rPr>
        <w:t xml:space="preserve">  </w:t>
      </w:r>
      <w:r>
        <w:rPr>
          <w:rFonts w:ascii="SimSun" w:hAnsi="SimSun" w:eastAsia="SimSun" w:cs="SimSun"/>
          <w:sz w:val="21"/>
          <w:szCs w:val="21"/>
        </w:rPr>
        <w:t>ZAP</w:t>
      </w:r>
      <w:r>
        <w:rPr>
          <w:rFonts w:ascii="SimSun" w:hAnsi="SimSun" w:eastAsia="SimSun" w:cs="SimSun"/>
          <w:sz w:val="21"/>
          <w:szCs w:val="21"/>
          <w:spacing w:val="10"/>
        </w:rPr>
        <w:t>70,</w:t>
      </w:r>
      <w:r>
        <w:rPr>
          <w:rFonts w:ascii="SimSun" w:hAnsi="SimSun" w:eastAsia="SimSun" w:cs="SimSun"/>
          <w:sz w:val="21"/>
          <w:szCs w:val="21"/>
          <w:spacing w:val="-37"/>
        </w:rPr>
        <w:t xml:space="preserve"> </w:t>
      </w:r>
      <w:r>
        <w:rPr>
          <w:rFonts w:ascii="SimSun" w:hAnsi="SimSun" w:eastAsia="SimSun" w:cs="SimSun"/>
          <w:sz w:val="21"/>
          <w:szCs w:val="21"/>
          <w:spacing w:val="10"/>
        </w:rPr>
        <w:t>均与不良预后相关。5%～8%的初诊</w:t>
      </w:r>
      <w:r>
        <w:rPr>
          <w:rFonts w:ascii="SimSun" w:hAnsi="SimSun" w:eastAsia="SimSun" w:cs="SimSun"/>
          <w:sz w:val="21"/>
          <w:szCs w:val="21"/>
        </w:rPr>
        <w:t>CLL</w:t>
      </w:r>
      <w:r>
        <w:rPr>
          <w:rFonts w:ascii="SimSun" w:hAnsi="SimSun" w:eastAsia="SimSun" w:cs="SimSun"/>
          <w:sz w:val="21"/>
          <w:szCs w:val="21"/>
          <w:spacing w:val="-13"/>
        </w:rPr>
        <w:t xml:space="preserve"> </w:t>
      </w:r>
      <w:r>
        <w:rPr>
          <w:rFonts w:ascii="SimSun" w:hAnsi="SimSun" w:eastAsia="SimSun" w:cs="SimSun"/>
          <w:sz w:val="21"/>
          <w:szCs w:val="21"/>
          <w:spacing w:val="10"/>
        </w:rPr>
        <w:t>存</w:t>
      </w:r>
      <w:r>
        <w:rPr>
          <w:rFonts w:ascii="SimSun" w:hAnsi="SimSun" w:eastAsia="SimSun" w:cs="SimSun"/>
          <w:sz w:val="21"/>
          <w:szCs w:val="21"/>
          <w:spacing w:val="-49"/>
        </w:rPr>
        <w:t xml:space="preserve"> </w:t>
      </w:r>
      <w:r>
        <w:rPr>
          <w:rFonts w:ascii="SimSun" w:hAnsi="SimSun" w:eastAsia="SimSun" w:cs="SimSun"/>
          <w:sz w:val="21"/>
          <w:szCs w:val="21"/>
          <w:spacing w:val="10"/>
        </w:rPr>
        <w:t>在p53</w:t>
      </w:r>
      <w:r>
        <w:rPr>
          <w:rFonts w:ascii="SimSun" w:hAnsi="SimSun" w:eastAsia="SimSun" w:cs="SimSun"/>
          <w:sz w:val="21"/>
          <w:szCs w:val="21"/>
          <w:spacing w:val="-34"/>
        </w:rPr>
        <w:t xml:space="preserve"> </w:t>
      </w:r>
      <w:r>
        <w:rPr>
          <w:rFonts w:ascii="SimSun" w:hAnsi="SimSun" w:eastAsia="SimSun" w:cs="SimSun"/>
          <w:sz w:val="21"/>
          <w:szCs w:val="21"/>
          <w:spacing w:val="10"/>
        </w:rPr>
        <w:t>基因突变(该基因位于17p13),与疾病进</w:t>
      </w:r>
      <w:r>
        <w:rPr>
          <w:rFonts w:ascii="SimSun" w:hAnsi="SimSun" w:eastAsia="SimSun" w:cs="SimSun"/>
          <w:sz w:val="21"/>
          <w:szCs w:val="21"/>
        </w:rPr>
        <w:t xml:space="preserve">  </w:t>
      </w:r>
      <w:r>
        <w:rPr>
          <w:rFonts w:ascii="SimSun" w:hAnsi="SimSun" w:eastAsia="SimSun" w:cs="SimSun"/>
          <w:sz w:val="21"/>
          <w:szCs w:val="21"/>
          <w:spacing w:val="-2"/>
        </w:rPr>
        <w:t>展有关，对治疗有抵抗，生存期短。此外，近年来发现CLL</w:t>
      </w:r>
      <w:r>
        <w:rPr>
          <w:rFonts w:ascii="SimSun" w:hAnsi="SimSun" w:eastAsia="SimSun" w:cs="SimSun"/>
          <w:sz w:val="21"/>
          <w:szCs w:val="21"/>
          <w:spacing w:val="28"/>
        </w:rPr>
        <w:t xml:space="preserve"> </w:t>
      </w:r>
      <w:r>
        <w:rPr>
          <w:rFonts w:ascii="SimSun" w:hAnsi="SimSun" w:eastAsia="SimSun" w:cs="SimSun"/>
          <w:sz w:val="21"/>
          <w:szCs w:val="21"/>
          <w:spacing w:val="-2"/>
        </w:rPr>
        <w:t>中存在SF3B1、NOTCHI、MYD88</w:t>
      </w:r>
      <w:r>
        <w:rPr>
          <w:rFonts w:ascii="SimSun" w:hAnsi="SimSun" w:eastAsia="SimSun" w:cs="SimSun"/>
          <w:sz w:val="21"/>
          <w:szCs w:val="21"/>
          <w:spacing w:val="64"/>
        </w:rPr>
        <w:t xml:space="preserve"> </w:t>
      </w:r>
      <w:r>
        <w:rPr>
          <w:rFonts w:ascii="SimSun" w:hAnsi="SimSun" w:eastAsia="SimSun" w:cs="SimSun"/>
          <w:sz w:val="21"/>
          <w:szCs w:val="21"/>
          <w:spacing w:val="-2"/>
        </w:rPr>
        <w:t>等基因突</w:t>
      </w:r>
      <w:r>
        <w:rPr>
          <w:rFonts w:ascii="SimSun" w:hAnsi="SimSun" w:eastAsia="SimSun" w:cs="SimSun"/>
          <w:sz w:val="21"/>
          <w:szCs w:val="21"/>
        </w:rPr>
        <w:t xml:space="preserve">  </w:t>
      </w:r>
      <w:r>
        <w:rPr>
          <w:rFonts w:ascii="SimSun" w:hAnsi="SimSun" w:eastAsia="SimSun" w:cs="SimSun"/>
          <w:sz w:val="21"/>
          <w:szCs w:val="21"/>
          <w:spacing w:val="-7"/>
        </w:rPr>
        <w:t>变，可能与CLL</w:t>
      </w:r>
      <w:r>
        <w:rPr>
          <w:rFonts w:ascii="SimSun" w:hAnsi="SimSun" w:eastAsia="SimSun" w:cs="SimSun"/>
          <w:sz w:val="21"/>
          <w:szCs w:val="21"/>
          <w:spacing w:val="14"/>
        </w:rPr>
        <w:t xml:space="preserve"> </w:t>
      </w:r>
      <w:r>
        <w:rPr>
          <w:rFonts w:ascii="SimSun" w:hAnsi="SimSun" w:eastAsia="SimSun" w:cs="SimSun"/>
          <w:sz w:val="21"/>
          <w:szCs w:val="21"/>
          <w:spacing w:val="-7"/>
        </w:rPr>
        <w:t>发病和耐药相关。</w:t>
      </w:r>
    </w:p>
    <w:p>
      <w:pPr>
        <w:ind w:left="1377"/>
        <w:spacing w:before="86" w:line="219" w:lineRule="auto"/>
        <w:rPr>
          <w:rFonts w:ascii="SimSun" w:hAnsi="SimSun" w:eastAsia="SimSun" w:cs="SimSun"/>
          <w:sz w:val="21"/>
          <w:szCs w:val="21"/>
        </w:rPr>
      </w:pPr>
      <w:r>
        <w:rPr>
          <w:rFonts w:ascii="SimSun" w:hAnsi="SimSun" w:eastAsia="SimSun" w:cs="SimSun"/>
          <w:sz w:val="21"/>
          <w:szCs w:val="21"/>
          <w:b/>
          <w:bCs/>
          <w:color w:val="0068B9"/>
          <w:spacing w:val="-7"/>
        </w:rPr>
        <w:t>【诊断与鉴别诊断】</w:t>
      </w:r>
    </w:p>
    <w:p>
      <w:pPr>
        <w:ind w:right="96"/>
        <w:spacing w:before="62" w:line="218" w:lineRule="auto"/>
        <w:jc w:val="right"/>
        <w:rPr>
          <w:rFonts w:ascii="SimSun" w:hAnsi="SimSun" w:eastAsia="SimSun" w:cs="SimSun"/>
          <w:sz w:val="21"/>
          <w:szCs w:val="21"/>
        </w:rPr>
      </w:pPr>
      <w:r>
        <w:rPr>
          <w:rFonts w:ascii="SimSun" w:hAnsi="SimSun" w:eastAsia="SimSun" w:cs="SimSun"/>
          <w:sz w:val="21"/>
          <w:szCs w:val="21"/>
          <w:spacing w:val="3"/>
        </w:rPr>
        <w:t>结合临床表现，外周血B</w:t>
      </w:r>
      <w:r>
        <w:rPr>
          <w:rFonts w:ascii="SimSun" w:hAnsi="SimSun" w:eastAsia="SimSun" w:cs="SimSun"/>
          <w:sz w:val="21"/>
          <w:szCs w:val="21"/>
          <w:spacing w:val="-27"/>
        </w:rPr>
        <w:t xml:space="preserve"> </w:t>
      </w:r>
      <w:r>
        <w:rPr>
          <w:rFonts w:ascii="SimSun" w:hAnsi="SimSun" w:eastAsia="SimSun" w:cs="SimSun"/>
          <w:sz w:val="21"/>
          <w:szCs w:val="21"/>
          <w:spacing w:val="3"/>
        </w:rPr>
        <w:t>淋巴细胞绝对值≥5×10°/L(至少持续3个月)和典型的细胞形态和免</w:t>
      </w:r>
    </w:p>
    <w:p>
      <w:pPr>
        <w:sectPr>
          <w:pgSz w:w="11900" w:h="16840"/>
          <w:pgMar w:top="784" w:right="934" w:bottom="400" w:left="669" w:header="0" w:footer="0" w:gutter="0"/>
        </w:sectPr>
        <w:rPr/>
      </w:pPr>
    </w:p>
    <w:p>
      <w:pPr>
        <w:ind w:right="90"/>
        <w:spacing w:before="42" w:line="222" w:lineRule="auto"/>
        <w:jc w:val="right"/>
        <w:rPr>
          <w:rFonts w:ascii="SimSun" w:hAnsi="SimSun" w:eastAsia="SimSun" w:cs="SimSun"/>
          <w:sz w:val="21"/>
          <w:szCs w:val="21"/>
        </w:rPr>
      </w:pPr>
      <w:r>
        <w:drawing>
          <wp:anchor distT="0" distB="0" distL="0" distR="0" simplePos="0" relativeHeight="253131776" behindDoc="0" locked="0" layoutInCell="0" allowOverlap="1">
            <wp:simplePos x="0" y="0"/>
            <wp:positionH relativeFrom="page">
              <wp:posOffset>6578612</wp:posOffset>
            </wp:positionH>
            <wp:positionV relativeFrom="page">
              <wp:posOffset>9912353</wp:posOffset>
            </wp:positionV>
            <wp:extent cx="565150" cy="438108"/>
            <wp:effectExtent l="0" t="0" r="0" b="0"/>
            <wp:wrapNone/>
            <wp:docPr id="163" name="IM 163"/>
            <wp:cNvGraphicFramePr/>
            <a:graphic>
              <a:graphicData uri="http://schemas.openxmlformats.org/drawingml/2006/picture">
                <pic:pic>
                  <pic:nvPicPr>
                    <pic:cNvPr id="163" name="IM 163"/>
                    <pic:cNvPicPr/>
                  </pic:nvPicPr>
                  <pic:blipFill>
                    <a:blip r:embed="rId215"/>
                    <a:stretch>
                      <a:fillRect/>
                    </a:stretch>
                  </pic:blipFill>
                  <pic:spPr>
                    <a:xfrm rot="0">
                      <a:off x="0" y="0"/>
                      <a:ext cx="565150" cy="438108"/>
                    </a:xfrm>
                    <a:prstGeom prst="rect">
                      <a:avLst/>
                    </a:prstGeom>
                  </pic:spPr>
                </pic:pic>
              </a:graphicData>
            </a:graphic>
          </wp:anchor>
        </w:drawing>
      </w:r>
      <w:r>
        <w:rPr>
          <w:rFonts w:ascii="SimHei" w:hAnsi="SimHei" w:eastAsia="SimHei" w:cs="SimHei"/>
          <w:sz w:val="21"/>
          <w:szCs w:val="21"/>
          <w:color w:val="2F8FD0"/>
          <w:spacing w:val="-14"/>
        </w:rPr>
        <w:t>第九章</w:t>
      </w:r>
      <w:r>
        <w:rPr>
          <w:rFonts w:ascii="SimHei" w:hAnsi="SimHei" w:eastAsia="SimHei" w:cs="SimHei"/>
          <w:sz w:val="21"/>
          <w:szCs w:val="21"/>
          <w:color w:val="2F8FD0"/>
          <w:spacing w:val="80"/>
        </w:rPr>
        <w:t xml:space="preserve"> </w:t>
      </w:r>
      <w:r>
        <w:rPr>
          <w:rFonts w:ascii="SimHei" w:hAnsi="SimHei" w:eastAsia="SimHei" w:cs="SimHei"/>
          <w:sz w:val="21"/>
          <w:szCs w:val="21"/>
          <w:color w:val="2F8FD0"/>
          <w:spacing w:val="-14"/>
        </w:rPr>
        <w:t>白</w:t>
      </w:r>
      <w:r>
        <w:rPr>
          <w:rFonts w:ascii="SimHei" w:hAnsi="SimHei" w:eastAsia="SimHei" w:cs="SimHei"/>
          <w:sz w:val="21"/>
          <w:szCs w:val="21"/>
          <w:color w:val="2F8FD0"/>
          <w:spacing w:val="91"/>
        </w:rPr>
        <w:t xml:space="preserve"> </w:t>
      </w:r>
      <w:r>
        <w:rPr>
          <w:rFonts w:ascii="SimHei" w:hAnsi="SimHei" w:eastAsia="SimHei" w:cs="SimHei"/>
          <w:sz w:val="21"/>
          <w:szCs w:val="21"/>
          <w:color w:val="2F8FD0"/>
          <w:spacing w:val="-14"/>
        </w:rPr>
        <w:t>血</w:t>
      </w:r>
      <w:r>
        <w:rPr>
          <w:rFonts w:ascii="SimHei" w:hAnsi="SimHei" w:eastAsia="SimHei" w:cs="SimHei"/>
          <w:sz w:val="21"/>
          <w:szCs w:val="21"/>
          <w:color w:val="2F8FD0"/>
          <w:spacing w:val="58"/>
        </w:rPr>
        <w:t xml:space="preserve"> </w:t>
      </w:r>
      <w:r>
        <w:rPr>
          <w:rFonts w:ascii="SimHei" w:hAnsi="SimHei" w:eastAsia="SimHei" w:cs="SimHei"/>
          <w:sz w:val="21"/>
          <w:szCs w:val="21"/>
          <w:color w:val="2F8FD0"/>
          <w:spacing w:val="-14"/>
        </w:rPr>
        <w:t>病</w:t>
      </w:r>
      <w:r>
        <w:rPr>
          <w:rFonts w:ascii="SimHei" w:hAnsi="SimHei" w:eastAsia="SimHei" w:cs="SimHei"/>
          <w:sz w:val="21"/>
          <w:szCs w:val="21"/>
          <w:color w:val="2F8FD0"/>
          <w:spacing w:val="13"/>
        </w:rPr>
        <w:t xml:space="preserve">      </w:t>
      </w:r>
      <w:r>
        <w:rPr>
          <w:rFonts w:ascii="SimSun" w:hAnsi="SimSun" w:eastAsia="SimSun" w:cs="SimSun"/>
          <w:sz w:val="21"/>
          <w:szCs w:val="21"/>
          <w:b/>
          <w:bCs/>
          <w:color w:val="007DD1"/>
          <w:spacing w:val="-14"/>
        </w:rPr>
        <w:t>581</w:t>
      </w:r>
    </w:p>
    <w:p>
      <w:pPr>
        <w:spacing w:line="358"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3"/>
        </w:rPr>
        <w:t>疫表型特征，可以作出诊断。但需与下列疾病相鉴别：</w:t>
      </w:r>
    </w:p>
    <w:p>
      <w:pPr>
        <w:ind w:right="1160" w:firstLine="430"/>
        <w:spacing w:before="56" w:line="261"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1"/>
        </w:rPr>
        <w:t>病毒感染引起的反应性淋巴细胞增多症</w:t>
      </w:r>
      <w:r>
        <w:rPr>
          <w:rFonts w:ascii="SimSun" w:hAnsi="SimSun" w:eastAsia="SimSun" w:cs="SimSun"/>
          <w:sz w:val="21"/>
          <w:szCs w:val="21"/>
          <w:spacing w:val="88"/>
        </w:rPr>
        <w:t xml:space="preserve"> </w:t>
      </w:r>
      <w:r>
        <w:rPr>
          <w:rFonts w:ascii="SimSun" w:hAnsi="SimSun" w:eastAsia="SimSun" w:cs="SimSun"/>
          <w:sz w:val="21"/>
          <w:szCs w:val="21"/>
          <w:spacing w:val="1"/>
        </w:rPr>
        <w:t>淋巴细胞增多呈多克隆性和暂时性，淋巴细胞计数</w:t>
      </w:r>
      <w:r>
        <w:rPr>
          <w:rFonts w:ascii="SimSun" w:hAnsi="SimSun" w:eastAsia="SimSun" w:cs="SimSun"/>
          <w:sz w:val="21"/>
          <w:szCs w:val="21"/>
        </w:rPr>
        <w:t xml:space="preserve"> </w:t>
      </w:r>
      <w:r>
        <w:rPr>
          <w:rFonts w:ascii="SimSun" w:hAnsi="SimSun" w:eastAsia="SimSun" w:cs="SimSun"/>
          <w:sz w:val="21"/>
          <w:szCs w:val="21"/>
          <w:spacing w:val="-2"/>
        </w:rPr>
        <w:t>随感染控制可逐步恢复正常。</w:t>
      </w:r>
    </w:p>
    <w:p>
      <w:pPr>
        <w:ind w:right="1157" w:firstLine="430"/>
        <w:spacing w:before="86" w:line="273" w:lineRule="auto"/>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3"/>
        </w:rPr>
        <w:t>其</w:t>
      </w:r>
      <w:r>
        <w:rPr>
          <w:rFonts w:ascii="SimSun" w:hAnsi="SimSun" w:eastAsia="SimSun" w:cs="SimSun"/>
          <w:sz w:val="21"/>
          <w:szCs w:val="21"/>
          <w:spacing w:val="-45"/>
        </w:rPr>
        <w:t xml:space="preserve"> </w:t>
      </w:r>
      <w:r>
        <w:rPr>
          <w:rFonts w:ascii="SimSun" w:hAnsi="SimSun" w:eastAsia="SimSun" w:cs="SimSun"/>
          <w:sz w:val="21"/>
          <w:szCs w:val="21"/>
          <w:b/>
          <w:bCs/>
          <w:spacing w:val="3"/>
        </w:rPr>
        <w:t>他</w:t>
      </w:r>
      <w:r>
        <w:rPr>
          <w:rFonts w:ascii="Times New Roman" w:hAnsi="Times New Roman" w:eastAsia="Times New Roman" w:cs="Times New Roman"/>
          <w:sz w:val="21"/>
          <w:szCs w:val="21"/>
          <w:b/>
          <w:bCs/>
          <w:spacing w:val="3"/>
        </w:rPr>
        <w:t>B</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b/>
          <w:bCs/>
          <w:spacing w:val="3"/>
        </w:rPr>
        <w:t>细胞慢性淋巴增殖性疾病</w:t>
      </w:r>
      <w:r>
        <w:rPr>
          <w:rFonts w:ascii="SimSun" w:hAnsi="SimSun" w:eastAsia="SimSun" w:cs="SimSun"/>
          <w:sz w:val="21"/>
          <w:szCs w:val="21"/>
          <w:spacing w:val="63"/>
        </w:rPr>
        <w:t xml:space="preserve"> </w:t>
      </w:r>
      <w:r>
        <w:rPr>
          <w:rFonts w:ascii="SimSun" w:hAnsi="SimSun" w:eastAsia="SimSun" w:cs="SimSun"/>
          <w:sz w:val="21"/>
          <w:szCs w:val="21"/>
          <w:spacing w:val="3"/>
        </w:rPr>
        <w:t>侵犯骨髓的其他</w:t>
      </w:r>
      <w:r>
        <w:rPr>
          <w:rFonts w:ascii="Times New Roman" w:hAnsi="Times New Roman" w:eastAsia="Times New Roman" w:cs="Times New Roman"/>
          <w:sz w:val="21"/>
          <w:szCs w:val="21"/>
          <w:spacing w:val="3"/>
        </w:rPr>
        <w:t>B</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3"/>
        </w:rPr>
        <w:t>细胞慢性淋巴增殖性疾病(如滤泡淋巴</w:t>
      </w:r>
      <w:r>
        <w:rPr>
          <w:rFonts w:ascii="SimSun" w:hAnsi="SimSun" w:eastAsia="SimSun" w:cs="SimSun"/>
          <w:sz w:val="21"/>
          <w:szCs w:val="21"/>
        </w:rPr>
        <w:t xml:space="preserve"> </w:t>
      </w:r>
      <w:r>
        <w:rPr>
          <w:rFonts w:ascii="SimSun" w:hAnsi="SimSun" w:eastAsia="SimSun" w:cs="SimSun"/>
          <w:sz w:val="21"/>
          <w:szCs w:val="21"/>
          <w:spacing w:val="-5"/>
        </w:rPr>
        <w:t>瘤，套细胞淋巴瘤，脾边缘区淋巴瘤等)与</w:t>
      </w:r>
      <w:r>
        <w:rPr>
          <w:rFonts w:ascii="SimSun" w:hAnsi="SimSun" w:eastAsia="SimSun" w:cs="SimSun"/>
          <w:sz w:val="21"/>
          <w:szCs w:val="21"/>
          <w:spacing w:val="-62"/>
        </w:rPr>
        <w:t xml:space="preserve"> </w:t>
      </w:r>
      <w:r>
        <w:rPr>
          <w:rFonts w:ascii="SimSun" w:hAnsi="SimSun" w:eastAsia="SimSun" w:cs="SimSun"/>
          <w:sz w:val="21"/>
          <w:szCs w:val="21"/>
          <w:spacing w:val="-5"/>
        </w:rPr>
        <w:t>CLL</w:t>
      </w:r>
      <w:r>
        <w:rPr>
          <w:rFonts w:ascii="SimSun" w:hAnsi="SimSun" w:eastAsia="SimSun" w:cs="SimSun"/>
          <w:sz w:val="21"/>
          <w:szCs w:val="21"/>
          <w:spacing w:val="6"/>
        </w:rPr>
        <w:t xml:space="preserve"> </w:t>
      </w:r>
      <w:r>
        <w:rPr>
          <w:rFonts w:ascii="SimSun" w:hAnsi="SimSun" w:eastAsia="SimSun" w:cs="SimSun"/>
          <w:sz w:val="21"/>
          <w:szCs w:val="21"/>
          <w:spacing w:val="-5"/>
        </w:rPr>
        <w:t>易</w:t>
      </w:r>
      <w:r>
        <w:rPr>
          <w:rFonts w:ascii="SimSun" w:hAnsi="SimSun" w:eastAsia="SimSun" w:cs="SimSun"/>
          <w:sz w:val="21"/>
          <w:szCs w:val="21"/>
          <w:spacing w:val="-6"/>
        </w:rPr>
        <w:t>混淆，前者除具有原发病病史外，细胞形态学、淋巴</w:t>
      </w:r>
      <w:r>
        <w:rPr>
          <w:rFonts w:ascii="SimSun" w:hAnsi="SimSun" w:eastAsia="SimSun" w:cs="SimSun"/>
          <w:sz w:val="21"/>
          <w:szCs w:val="21"/>
        </w:rPr>
        <w:t xml:space="preserve"> </w:t>
      </w:r>
      <w:r>
        <w:rPr>
          <w:rFonts w:ascii="SimSun" w:hAnsi="SimSun" w:eastAsia="SimSun" w:cs="SimSun"/>
          <w:sz w:val="21"/>
          <w:szCs w:val="21"/>
          <w:spacing w:val="-2"/>
        </w:rPr>
        <w:t>结及骨髓病理、免疫表型特征及细胞遗传学与CLL</w:t>
      </w:r>
      <w:r>
        <w:rPr>
          <w:rFonts w:ascii="SimSun" w:hAnsi="SimSun" w:eastAsia="SimSun" w:cs="SimSun"/>
          <w:sz w:val="21"/>
          <w:szCs w:val="21"/>
          <w:spacing w:val="3"/>
        </w:rPr>
        <w:t xml:space="preserve"> </w:t>
      </w:r>
      <w:r>
        <w:rPr>
          <w:rFonts w:ascii="SimSun" w:hAnsi="SimSun" w:eastAsia="SimSun" w:cs="SimSun"/>
          <w:sz w:val="21"/>
          <w:szCs w:val="21"/>
          <w:spacing w:val="-2"/>
        </w:rPr>
        <w:t>不同。</w:t>
      </w:r>
    </w:p>
    <w:p>
      <w:pPr>
        <w:ind w:left="430"/>
        <w:spacing w:before="71" w:line="212" w:lineRule="auto"/>
        <w:rPr>
          <w:rFonts w:ascii="SimSun" w:hAnsi="SimSun" w:eastAsia="SimSun" w:cs="SimSun"/>
          <w:sz w:val="21"/>
          <w:szCs w:val="21"/>
        </w:rPr>
      </w:pPr>
      <w:r>
        <w:rPr>
          <w:rFonts w:ascii="Times New Roman" w:hAnsi="Times New Roman" w:eastAsia="Times New Roman" w:cs="Times New Roman"/>
          <w:sz w:val="21"/>
          <w:szCs w:val="21"/>
          <w:b/>
          <w:bCs/>
          <w:spacing w:val="-6"/>
        </w:rPr>
        <w:t>3.</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b/>
          <w:bCs/>
          <w:spacing w:val="-6"/>
        </w:rPr>
        <w:t>幼淋巴细胞白血病</w:t>
      </w:r>
      <w:r>
        <w:rPr>
          <w:rFonts w:ascii="SimSun" w:hAnsi="SimSun" w:eastAsia="SimSun" w:cs="SimSun"/>
          <w:sz w:val="21"/>
          <w:szCs w:val="21"/>
          <w:spacing w:val="-57"/>
        </w:rPr>
        <w:t xml:space="preserve"> </w:t>
      </w:r>
      <w:r>
        <w:rPr>
          <w:rFonts w:ascii="Times New Roman" w:hAnsi="Times New Roman" w:eastAsia="Times New Roman" w:cs="Times New Roman"/>
          <w:sz w:val="21"/>
          <w:szCs w:val="21"/>
          <w:b/>
          <w:bCs/>
          <w:spacing w:val="-6"/>
        </w:rPr>
        <w:t>(PLL)</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6"/>
        </w:rPr>
        <w:t>多见于老年病人，白细胞计数增高，脾大明显，淋巴结肿大较少，</w:t>
      </w:r>
    </w:p>
    <w:p>
      <w:pPr>
        <w:ind w:right="1179"/>
        <w:spacing w:before="118" w:line="254" w:lineRule="auto"/>
        <w:rPr>
          <w:rFonts w:ascii="SimSun" w:hAnsi="SimSun" w:eastAsia="SimSun" w:cs="SimSun"/>
          <w:sz w:val="21"/>
          <w:szCs w:val="21"/>
        </w:rPr>
      </w:pPr>
      <w:r>
        <w:rPr>
          <w:rFonts w:ascii="SimSun" w:hAnsi="SimSun" w:eastAsia="SimSun" w:cs="SimSun"/>
          <w:sz w:val="21"/>
          <w:szCs w:val="21"/>
          <w:spacing w:val="11"/>
        </w:rPr>
        <w:t>外周血和骨髓涂片可见较多的(&gt;55%)带核仁的幼稚淋巴细胞。</w:t>
      </w:r>
      <w:r>
        <w:rPr>
          <w:rFonts w:ascii="SimSun" w:hAnsi="SimSun" w:eastAsia="SimSun" w:cs="SimSun"/>
          <w:sz w:val="21"/>
          <w:szCs w:val="21"/>
          <w:spacing w:val="13"/>
        </w:rPr>
        <w:t xml:space="preserve"> </w:t>
      </w:r>
      <w:r>
        <w:rPr>
          <w:rFonts w:ascii="SimSun" w:hAnsi="SimSun" w:eastAsia="SimSun" w:cs="SimSun"/>
          <w:sz w:val="21"/>
          <w:szCs w:val="21"/>
        </w:rPr>
        <w:t>PLL</w:t>
      </w:r>
      <w:r>
        <w:rPr>
          <w:rFonts w:ascii="SimSun" w:hAnsi="SimSun" w:eastAsia="SimSun" w:cs="SimSun"/>
          <w:sz w:val="21"/>
          <w:szCs w:val="21"/>
          <w:spacing w:val="5"/>
        </w:rPr>
        <w:t xml:space="preserve"> </w:t>
      </w:r>
      <w:r>
        <w:rPr>
          <w:rFonts w:ascii="SimSun" w:hAnsi="SimSun" w:eastAsia="SimSun" w:cs="SimSun"/>
          <w:sz w:val="21"/>
          <w:szCs w:val="21"/>
          <w:spacing w:val="11"/>
        </w:rPr>
        <w:t>细胞高表达</w:t>
      </w:r>
      <w:r>
        <w:rPr>
          <w:rFonts w:ascii="SimSun" w:hAnsi="SimSun" w:eastAsia="SimSun" w:cs="SimSun"/>
          <w:sz w:val="21"/>
          <w:szCs w:val="21"/>
          <w:spacing w:val="-53"/>
        </w:rPr>
        <w:t xml:space="preserve"> </w:t>
      </w:r>
      <w:r>
        <w:rPr>
          <w:rFonts w:ascii="SimSun" w:hAnsi="SimSun" w:eastAsia="SimSun" w:cs="SimSun"/>
          <w:sz w:val="21"/>
          <w:szCs w:val="21"/>
        </w:rPr>
        <w:t>FMC</w:t>
      </w:r>
      <w:r>
        <w:rPr>
          <w:rFonts w:ascii="SimSun" w:hAnsi="SimSun" w:eastAsia="SimSun" w:cs="SimSun"/>
          <w:sz w:val="21"/>
          <w:szCs w:val="21"/>
          <w:spacing w:val="11"/>
        </w:rPr>
        <w:t>7、</w:t>
      </w:r>
      <w:r>
        <w:rPr>
          <w:rFonts w:ascii="SimSun" w:hAnsi="SimSun" w:eastAsia="SimSun" w:cs="SimSun"/>
          <w:sz w:val="21"/>
          <w:szCs w:val="21"/>
        </w:rPr>
        <w:t>CD</w:t>
      </w:r>
      <w:r>
        <w:rPr>
          <w:rFonts w:ascii="SimSun" w:hAnsi="SimSun" w:eastAsia="SimSun" w:cs="SimSun"/>
          <w:sz w:val="21"/>
          <w:szCs w:val="21"/>
          <w:spacing w:val="11"/>
        </w:rPr>
        <w:t>22</w:t>
      </w:r>
      <w:r>
        <w:rPr>
          <w:rFonts w:ascii="SimSun" w:hAnsi="SimSun" w:eastAsia="SimSun" w:cs="SimSun"/>
          <w:sz w:val="21"/>
          <w:szCs w:val="21"/>
          <w:spacing w:val="19"/>
        </w:rPr>
        <w:t xml:space="preserve"> </w:t>
      </w:r>
      <w:r>
        <w:rPr>
          <w:rFonts w:ascii="SimSun" w:hAnsi="SimSun" w:eastAsia="SimSun" w:cs="SimSun"/>
          <w:sz w:val="21"/>
          <w:szCs w:val="21"/>
          <w:spacing w:val="11"/>
        </w:rPr>
        <w:t>和</w:t>
      </w:r>
      <w:r>
        <w:rPr>
          <w:rFonts w:ascii="SimSun" w:hAnsi="SimSun" w:eastAsia="SimSun" w:cs="SimSun"/>
          <w:sz w:val="21"/>
          <w:szCs w:val="21"/>
        </w:rPr>
        <w:t xml:space="preserve"> </w:t>
      </w:r>
      <w:r>
        <w:rPr>
          <w:rFonts w:ascii="SimSun" w:hAnsi="SimSun" w:eastAsia="SimSun" w:cs="SimSun"/>
          <w:sz w:val="21"/>
          <w:szCs w:val="21"/>
        </w:rPr>
        <w:t>Smlg</w:t>
      </w:r>
      <w:r>
        <w:rPr>
          <w:rFonts w:ascii="SimSun" w:hAnsi="SimSun" w:eastAsia="SimSun" w:cs="SimSun"/>
          <w:sz w:val="21"/>
          <w:szCs w:val="21"/>
          <w:spacing w:val="10"/>
        </w:rPr>
        <w:t>,</w:t>
      </w:r>
      <w:r>
        <w:rPr>
          <w:rFonts w:ascii="SimSun" w:hAnsi="SimSun" w:eastAsia="SimSun" w:cs="SimSun"/>
          <w:sz w:val="21"/>
          <w:szCs w:val="21"/>
        </w:rPr>
        <w:t>CD</w:t>
      </w:r>
      <w:r>
        <w:rPr>
          <w:rFonts w:ascii="SimSun" w:hAnsi="SimSun" w:eastAsia="SimSun" w:cs="SimSun"/>
          <w:sz w:val="21"/>
          <w:szCs w:val="21"/>
          <w:spacing w:val="10"/>
        </w:rPr>
        <w:t>5</w:t>
      </w:r>
      <w:r>
        <w:rPr>
          <w:rFonts w:ascii="SimSun" w:hAnsi="SimSun" w:eastAsia="SimSun" w:cs="SimSun"/>
          <w:sz w:val="21"/>
          <w:szCs w:val="21"/>
          <w:spacing w:val="40"/>
        </w:rPr>
        <w:t xml:space="preserve"> </w:t>
      </w:r>
      <w:r>
        <w:rPr>
          <w:rFonts w:ascii="SimSun" w:hAnsi="SimSun" w:eastAsia="SimSun" w:cs="SimSun"/>
          <w:sz w:val="21"/>
          <w:szCs w:val="21"/>
          <w:spacing w:val="10"/>
        </w:rPr>
        <w:t>阴性。幼稚淋巴细胞&gt;10%而&lt;55%的</w:t>
      </w:r>
      <w:r>
        <w:rPr>
          <w:rFonts w:ascii="SimSun" w:hAnsi="SimSun" w:eastAsia="SimSun" w:cs="SimSun"/>
          <w:sz w:val="21"/>
          <w:szCs w:val="21"/>
        </w:rPr>
        <w:t>CLL</w:t>
      </w:r>
      <w:r>
        <w:rPr>
          <w:rFonts w:ascii="SimSun" w:hAnsi="SimSun" w:eastAsia="SimSun" w:cs="SimSun"/>
          <w:sz w:val="21"/>
          <w:szCs w:val="21"/>
          <w:spacing w:val="-3"/>
        </w:rPr>
        <w:t xml:space="preserve"> </w:t>
      </w:r>
      <w:r>
        <w:rPr>
          <w:rFonts w:ascii="SimSun" w:hAnsi="SimSun" w:eastAsia="SimSun" w:cs="SimSun"/>
          <w:sz w:val="21"/>
          <w:szCs w:val="21"/>
          <w:spacing w:val="10"/>
        </w:rPr>
        <w:t>称为</w:t>
      </w:r>
      <w:r>
        <w:rPr>
          <w:rFonts w:ascii="SimSun" w:hAnsi="SimSun" w:eastAsia="SimSun" w:cs="SimSun"/>
          <w:sz w:val="21"/>
          <w:szCs w:val="21"/>
        </w:rPr>
        <w:t>CLL</w:t>
      </w:r>
      <w:r>
        <w:rPr>
          <w:rFonts w:ascii="SimSun" w:hAnsi="SimSun" w:eastAsia="SimSun" w:cs="SimSun"/>
          <w:sz w:val="21"/>
          <w:szCs w:val="21"/>
          <w:spacing w:val="-4"/>
        </w:rPr>
        <w:t xml:space="preserve"> </w:t>
      </w:r>
      <w:r>
        <w:rPr>
          <w:rFonts w:ascii="SimSun" w:hAnsi="SimSun" w:eastAsia="SimSun" w:cs="SimSun"/>
          <w:sz w:val="21"/>
          <w:szCs w:val="21"/>
          <w:spacing w:val="10"/>
        </w:rPr>
        <w:t>伴幼淋细胞增多(</w:t>
      </w:r>
      <w:r>
        <w:rPr>
          <w:rFonts w:ascii="SimSun" w:hAnsi="SimSun" w:eastAsia="SimSun" w:cs="SimSun"/>
          <w:sz w:val="21"/>
          <w:szCs w:val="21"/>
        </w:rPr>
        <w:t>CLL</w:t>
      </w:r>
      <w:r>
        <w:rPr>
          <w:rFonts w:ascii="SimSun" w:hAnsi="SimSun" w:eastAsia="SimSun" w:cs="SimSun"/>
          <w:sz w:val="21"/>
          <w:szCs w:val="21"/>
          <w:spacing w:val="10"/>
        </w:rPr>
        <w:t>/</w:t>
      </w:r>
      <w:r>
        <w:rPr>
          <w:rFonts w:ascii="SimSun" w:hAnsi="SimSun" w:eastAsia="SimSun" w:cs="SimSun"/>
          <w:sz w:val="21"/>
          <w:szCs w:val="21"/>
        </w:rPr>
        <w:t>PL</w:t>
      </w:r>
      <w:r>
        <w:rPr>
          <w:rFonts w:ascii="SimSun" w:hAnsi="SimSun" w:eastAsia="SimSun" w:cs="SimSun"/>
          <w:sz w:val="21"/>
          <w:szCs w:val="21"/>
          <w:spacing w:val="10"/>
        </w:rPr>
        <w:t>)。</w:t>
      </w:r>
    </w:p>
    <w:p>
      <w:pPr>
        <w:ind w:left="430"/>
        <w:spacing w:before="83" w:line="212" w:lineRule="auto"/>
        <w:rPr>
          <w:rFonts w:ascii="SimSun" w:hAnsi="SimSun" w:eastAsia="SimSun" w:cs="SimSun"/>
          <w:sz w:val="21"/>
          <w:szCs w:val="21"/>
        </w:rPr>
      </w:pPr>
      <w:r>
        <w:rPr>
          <w:rFonts w:ascii="Times New Roman" w:hAnsi="Times New Roman" w:eastAsia="Times New Roman" w:cs="Times New Roman"/>
          <w:sz w:val="21"/>
          <w:szCs w:val="21"/>
          <w:b/>
          <w:bCs/>
          <w:spacing w:val="2"/>
        </w:rPr>
        <w:t>4.</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2"/>
        </w:rPr>
        <w:t>毛细胞白血病</w:t>
      </w:r>
      <w:r>
        <w:rPr>
          <w:rFonts w:ascii="SimSun" w:hAnsi="SimSun" w:eastAsia="SimSun" w:cs="SimSun"/>
          <w:sz w:val="21"/>
          <w:szCs w:val="21"/>
          <w:spacing w:val="-36"/>
        </w:rPr>
        <w:t xml:space="preserve"> </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b/>
          <w:bCs/>
        </w:rPr>
        <w:t>HCL</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2"/>
        </w:rPr>
        <w:t>多数为全血细胞减少伴</w:t>
      </w:r>
      <w:r>
        <w:rPr>
          <w:rFonts w:ascii="SimSun" w:hAnsi="SimSun" w:eastAsia="SimSun" w:cs="SimSun"/>
          <w:sz w:val="21"/>
          <w:szCs w:val="21"/>
          <w:spacing w:val="1"/>
        </w:rPr>
        <w:t>脾大，淋巴结肿大不常见，易于鉴别。但少</w:t>
      </w:r>
    </w:p>
    <w:p>
      <w:pPr>
        <w:ind w:right="1153"/>
        <w:spacing w:before="117" w:line="273" w:lineRule="auto"/>
        <w:jc w:val="both"/>
        <w:rPr>
          <w:rFonts w:ascii="SimSun" w:hAnsi="SimSun" w:eastAsia="SimSun" w:cs="SimSun"/>
          <w:sz w:val="21"/>
          <w:szCs w:val="21"/>
        </w:rPr>
      </w:pPr>
      <w:r>
        <w:rPr>
          <w:rFonts w:ascii="SimSun" w:hAnsi="SimSun" w:eastAsia="SimSun" w:cs="SimSun"/>
          <w:sz w:val="21"/>
          <w:szCs w:val="21"/>
        </w:rPr>
        <w:t>数病人白细胞升高达(10～30)×10°/L。</w:t>
      </w:r>
      <w:r>
        <w:rPr>
          <w:rFonts w:ascii="SimSun" w:hAnsi="SimSun" w:eastAsia="SimSun" w:cs="SimSun"/>
          <w:sz w:val="21"/>
          <w:szCs w:val="21"/>
          <w:spacing w:val="-52"/>
        </w:rPr>
        <w:t xml:space="preserve"> </w:t>
      </w:r>
      <w:r>
        <w:rPr>
          <w:rFonts w:ascii="SimSun" w:hAnsi="SimSun" w:eastAsia="SimSun" w:cs="SimSun"/>
          <w:sz w:val="21"/>
          <w:szCs w:val="21"/>
        </w:rPr>
        <w:t>外周血</w:t>
      </w:r>
      <w:r>
        <w:rPr>
          <w:rFonts w:ascii="SimSun" w:hAnsi="SimSun" w:eastAsia="SimSun" w:cs="SimSun"/>
          <w:sz w:val="21"/>
          <w:szCs w:val="21"/>
          <w:spacing w:val="-1"/>
        </w:rPr>
        <w:t>及骨髓中可见“毛细胞”,即有纤毛状胞质突出物的</w:t>
      </w:r>
      <w:r>
        <w:rPr>
          <w:rFonts w:ascii="SimSun" w:hAnsi="SimSun" w:eastAsia="SimSun" w:cs="SimSun"/>
          <w:sz w:val="21"/>
          <w:szCs w:val="21"/>
        </w:rPr>
        <w:t xml:space="preserve"> </w:t>
      </w:r>
      <w:r>
        <w:rPr>
          <w:rFonts w:ascii="SimSun" w:hAnsi="SimSun" w:eastAsia="SimSun" w:cs="SimSun"/>
          <w:sz w:val="21"/>
          <w:szCs w:val="21"/>
          <w:spacing w:val="-5"/>
        </w:rPr>
        <w:t>HCL</w:t>
      </w:r>
      <w:r>
        <w:rPr>
          <w:rFonts w:ascii="SimSun" w:hAnsi="SimSun" w:eastAsia="SimSun" w:cs="SimSun"/>
          <w:sz w:val="21"/>
          <w:szCs w:val="21"/>
          <w:spacing w:val="3"/>
        </w:rPr>
        <w:t xml:space="preserve"> </w:t>
      </w:r>
      <w:r>
        <w:rPr>
          <w:rFonts w:ascii="SimSun" w:hAnsi="SimSun" w:eastAsia="SimSun" w:cs="SimSun"/>
          <w:sz w:val="21"/>
          <w:szCs w:val="21"/>
          <w:spacing w:val="-5"/>
        </w:rPr>
        <w:t>细胞，抗酒石酸的酸性磷酸酶</w:t>
      </w:r>
      <w:r>
        <w:rPr>
          <w:rFonts w:ascii="SimSun" w:hAnsi="SimSun" w:eastAsia="SimSun" w:cs="SimSun"/>
          <w:sz w:val="21"/>
          <w:szCs w:val="21"/>
          <w:spacing w:val="-6"/>
        </w:rPr>
        <w:t>染色反应阳性，</w:t>
      </w:r>
      <w:r>
        <w:rPr>
          <w:rFonts w:ascii="SimSun" w:hAnsi="SimSun" w:eastAsia="SimSun" w:cs="SimSun"/>
          <w:sz w:val="21"/>
          <w:szCs w:val="21"/>
          <w:spacing w:val="-5"/>
        </w:rPr>
        <w:t>CD</w:t>
      </w:r>
      <w:r>
        <w:rPr>
          <w:rFonts w:ascii="SimSun" w:hAnsi="SimSun" w:eastAsia="SimSun" w:cs="SimSun"/>
          <w:sz w:val="21"/>
          <w:szCs w:val="21"/>
          <w:spacing w:val="-6"/>
        </w:rPr>
        <w:t>5</w:t>
      </w:r>
      <w:r>
        <w:rPr>
          <w:rFonts w:ascii="SimSun" w:hAnsi="SimSun" w:eastAsia="SimSun" w:cs="SimSun"/>
          <w:sz w:val="21"/>
          <w:szCs w:val="21"/>
          <w:spacing w:val="6"/>
        </w:rPr>
        <w:t xml:space="preserve"> </w:t>
      </w:r>
      <w:r>
        <w:rPr>
          <w:rFonts w:ascii="SimSun" w:hAnsi="SimSun" w:eastAsia="SimSun" w:cs="SimSun"/>
          <w:sz w:val="21"/>
          <w:szCs w:val="21"/>
          <w:spacing w:val="-6"/>
        </w:rPr>
        <w:t>阴性，高表达</w:t>
      </w:r>
      <w:r>
        <w:rPr>
          <w:rFonts w:ascii="SimSun" w:hAnsi="SimSun" w:eastAsia="SimSun" w:cs="SimSun"/>
          <w:sz w:val="21"/>
          <w:szCs w:val="21"/>
          <w:spacing w:val="-63"/>
        </w:rPr>
        <w:t xml:space="preserve"> </w:t>
      </w:r>
      <w:r>
        <w:rPr>
          <w:rFonts w:ascii="SimSun" w:hAnsi="SimSun" w:eastAsia="SimSun" w:cs="SimSun"/>
          <w:sz w:val="21"/>
          <w:szCs w:val="21"/>
          <w:spacing w:val="-5"/>
        </w:rPr>
        <w:t>CD</w:t>
      </w:r>
      <w:r>
        <w:rPr>
          <w:rFonts w:ascii="SimSun" w:hAnsi="SimSun" w:eastAsia="SimSun" w:cs="SimSun"/>
          <w:sz w:val="21"/>
          <w:szCs w:val="21"/>
          <w:spacing w:val="-6"/>
        </w:rPr>
        <w:t>25、</w:t>
      </w:r>
      <w:r>
        <w:rPr>
          <w:rFonts w:ascii="SimSun" w:hAnsi="SimSun" w:eastAsia="SimSun" w:cs="SimSun"/>
          <w:sz w:val="21"/>
          <w:szCs w:val="21"/>
          <w:spacing w:val="-5"/>
        </w:rPr>
        <w:t>CD</w:t>
      </w:r>
      <w:r>
        <w:rPr>
          <w:rFonts w:ascii="SimSun" w:hAnsi="SimSun" w:eastAsia="SimSun" w:cs="SimSun"/>
          <w:sz w:val="21"/>
          <w:szCs w:val="21"/>
          <w:spacing w:val="-6"/>
        </w:rPr>
        <w:t>11c、</w:t>
      </w:r>
      <w:r>
        <w:rPr>
          <w:rFonts w:ascii="SimSun" w:hAnsi="SimSun" w:eastAsia="SimSun" w:cs="SimSun"/>
          <w:sz w:val="21"/>
          <w:szCs w:val="21"/>
          <w:spacing w:val="-5"/>
        </w:rPr>
        <w:t>CD</w:t>
      </w:r>
      <w:r>
        <w:rPr>
          <w:rFonts w:ascii="SimSun" w:hAnsi="SimSun" w:eastAsia="SimSun" w:cs="SimSun"/>
          <w:sz w:val="21"/>
          <w:szCs w:val="21"/>
          <w:spacing w:val="-6"/>
        </w:rPr>
        <w:t>103和</w:t>
      </w:r>
      <w:r>
        <w:rPr>
          <w:rFonts w:ascii="SimSun" w:hAnsi="SimSun" w:eastAsia="SimSun" w:cs="SimSun"/>
          <w:sz w:val="21"/>
          <w:szCs w:val="21"/>
          <w:spacing w:val="-46"/>
        </w:rPr>
        <w:t xml:space="preserve"> </w:t>
      </w:r>
      <w:r>
        <w:rPr>
          <w:rFonts w:ascii="SimSun" w:hAnsi="SimSun" w:eastAsia="SimSun" w:cs="SimSun"/>
          <w:sz w:val="21"/>
          <w:szCs w:val="21"/>
          <w:spacing w:val="-5"/>
        </w:rPr>
        <w:t>CD</w:t>
      </w:r>
      <w:r>
        <w:rPr>
          <w:rFonts w:ascii="SimSun" w:hAnsi="SimSun" w:eastAsia="SimSun" w:cs="SimSun"/>
          <w:sz w:val="21"/>
          <w:szCs w:val="21"/>
          <w:spacing w:val="-6"/>
        </w:rPr>
        <w:t>123,</w:t>
      </w:r>
      <w:r>
        <w:rPr>
          <w:rFonts w:ascii="SimSun" w:hAnsi="SimSun" w:eastAsia="SimSun" w:cs="SimSun"/>
          <w:sz w:val="21"/>
          <w:szCs w:val="21"/>
          <w:spacing w:val="-38"/>
        </w:rPr>
        <w:t xml:space="preserve"> </w:t>
      </w:r>
      <w:r>
        <w:rPr>
          <w:rFonts w:ascii="SimSun" w:hAnsi="SimSun" w:eastAsia="SimSun" w:cs="SimSun"/>
          <w:sz w:val="21"/>
          <w:szCs w:val="21"/>
          <w:spacing w:val="-6"/>
        </w:rPr>
        <w:t>以</w:t>
      </w:r>
      <w:r>
        <w:rPr>
          <w:rFonts w:ascii="SimSun" w:hAnsi="SimSun" w:eastAsia="SimSun" w:cs="SimSun"/>
          <w:sz w:val="21"/>
          <w:szCs w:val="21"/>
        </w:rPr>
        <w:t xml:space="preserve"> </w:t>
      </w:r>
      <w:r>
        <w:rPr>
          <w:rFonts w:ascii="SimSun" w:hAnsi="SimSun" w:eastAsia="SimSun" w:cs="SimSun"/>
          <w:sz w:val="21"/>
          <w:szCs w:val="21"/>
          <w:spacing w:val="1"/>
        </w:rPr>
        <w:t>及具有特征性的</w:t>
      </w:r>
      <w:r>
        <w:rPr>
          <w:rFonts w:ascii="SimSun" w:hAnsi="SimSun" w:eastAsia="SimSun" w:cs="SimSun"/>
          <w:sz w:val="21"/>
          <w:szCs w:val="21"/>
        </w:rPr>
        <w:t>BRAFV</w:t>
      </w:r>
      <w:r>
        <w:rPr>
          <w:rFonts w:ascii="SimSun" w:hAnsi="SimSun" w:eastAsia="SimSun" w:cs="SimSun"/>
          <w:sz w:val="21"/>
          <w:szCs w:val="21"/>
          <w:spacing w:val="1"/>
        </w:rPr>
        <w:t>600E</w:t>
      </w:r>
      <w:r>
        <w:rPr>
          <w:rFonts w:ascii="SimSun" w:hAnsi="SimSun" w:eastAsia="SimSun" w:cs="SimSun"/>
          <w:sz w:val="21"/>
          <w:szCs w:val="21"/>
          <w:spacing w:val="75"/>
        </w:rPr>
        <w:t xml:space="preserve"> </w:t>
      </w:r>
      <w:r>
        <w:rPr>
          <w:rFonts w:ascii="SimSun" w:hAnsi="SimSun" w:eastAsia="SimSun" w:cs="SimSun"/>
          <w:sz w:val="21"/>
          <w:szCs w:val="21"/>
          <w:spacing w:val="1"/>
        </w:rPr>
        <w:t>突变。</w:t>
      </w:r>
    </w:p>
    <w:p>
      <w:pPr>
        <w:ind w:left="417"/>
        <w:spacing w:before="138" w:line="222" w:lineRule="auto"/>
        <w:rPr>
          <w:rFonts w:ascii="SimHei" w:hAnsi="SimHei" w:eastAsia="SimHei" w:cs="SimHei"/>
          <w:sz w:val="21"/>
          <w:szCs w:val="21"/>
        </w:rPr>
      </w:pPr>
      <w:r>
        <w:rPr>
          <w:rFonts w:ascii="SimHei" w:hAnsi="SimHei" w:eastAsia="SimHei" w:cs="SimHei"/>
          <w:sz w:val="21"/>
          <w:szCs w:val="21"/>
          <w:b/>
          <w:bCs/>
          <w:color w:val="0088D7"/>
          <w:spacing w:val="-9"/>
        </w:rPr>
        <w:t>【临床分期】</w:t>
      </w:r>
    </w:p>
    <w:p>
      <w:pPr>
        <w:ind w:left="430"/>
        <w:spacing w:before="79" w:line="218" w:lineRule="auto"/>
        <w:rPr>
          <w:rFonts w:ascii="SimSun" w:hAnsi="SimSun" w:eastAsia="SimSun" w:cs="SimSun"/>
          <w:sz w:val="21"/>
          <w:szCs w:val="21"/>
        </w:rPr>
      </w:pPr>
      <w:r>
        <w:rPr>
          <w:rFonts w:ascii="SimSun" w:hAnsi="SimSun" w:eastAsia="SimSun" w:cs="SimSun"/>
          <w:sz w:val="21"/>
          <w:szCs w:val="21"/>
          <w:spacing w:val="4"/>
        </w:rPr>
        <w:t>疾病分期目的在于选择治疗方案及预后评估。常用分期标准包括</w:t>
      </w:r>
      <w:r>
        <w:rPr>
          <w:rFonts w:ascii="SimSun" w:hAnsi="SimSun" w:eastAsia="SimSun" w:cs="SimSun"/>
          <w:sz w:val="21"/>
          <w:szCs w:val="21"/>
        </w:rPr>
        <w:t>Rai</w:t>
      </w:r>
      <w:r>
        <w:rPr>
          <w:rFonts w:ascii="SimSun" w:hAnsi="SimSun" w:eastAsia="SimSun" w:cs="SimSun"/>
          <w:sz w:val="21"/>
          <w:szCs w:val="21"/>
          <w:spacing w:val="4"/>
        </w:rPr>
        <w:t>和</w:t>
      </w:r>
      <w:r>
        <w:rPr>
          <w:rFonts w:ascii="SimSun" w:hAnsi="SimSun" w:eastAsia="SimSun" w:cs="SimSun"/>
          <w:sz w:val="21"/>
          <w:szCs w:val="21"/>
          <w:spacing w:val="-35"/>
        </w:rPr>
        <w:t xml:space="preserve"> </w:t>
      </w:r>
      <w:r>
        <w:rPr>
          <w:rFonts w:ascii="SimSun" w:hAnsi="SimSun" w:eastAsia="SimSun" w:cs="SimSun"/>
          <w:sz w:val="21"/>
          <w:szCs w:val="21"/>
        </w:rPr>
        <w:t>Binet</w:t>
      </w:r>
      <w:r>
        <w:rPr>
          <w:rFonts w:ascii="SimSun" w:hAnsi="SimSun" w:eastAsia="SimSun" w:cs="SimSun"/>
          <w:sz w:val="21"/>
          <w:szCs w:val="21"/>
          <w:spacing w:val="4"/>
        </w:rPr>
        <w:t>分期(表6-9-6)。</w:t>
      </w:r>
    </w:p>
    <w:p>
      <w:pPr>
        <w:ind w:left="3522"/>
        <w:spacing w:before="191" w:line="220" w:lineRule="auto"/>
        <w:rPr>
          <w:rFonts w:ascii="SimSun" w:hAnsi="SimSun" w:eastAsia="SimSun" w:cs="SimSun"/>
          <w:sz w:val="19"/>
          <w:szCs w:val="19"/>
        </w:rPr>
      </w:pPr>
      <w:r>
        <w:rPr>
          <w:rFonts w:ascii="SimSun" w:hAnsi="SimSun" w:eastAsia="SimSun" w:cs="SimSun"/>
          <w:sz w:val="19"/>
          <w:szCs w:val="19"/>
          <w:b/>
          <w:bCs/>
          <w:color w:val="004D7A"/>
          <w:spacing w:val="-3"/>
        </w:rPr>
        <w:t>表6-9-6</w:t>
      </w:r>
      <w:r>
        <w:rPr>
          <w:rFonts w:ascii="SimSun" w:hAnsi="SimSun" w:eastAsia="SimSun" w:cs="SimSun"/>
          <w:sz w:val="19"/>
          <w:szCs w:val="19"/>
          <w:color w:val="004D7A"/>
          <w:spacing w:val="10"/>
        </w:rPr>
        <w:t xml:space="preserve"> </w:t>
      </w:r>
      <w:r>
        <w:rPr>
          <w:rFonts w:ascii="SimSun" w:hAnsi="SimSun" w:eastAsia="SimSun" w:cs="SimSun"/>
          <w:sz w:val="19"/>
          <w:szCs w:val="19"/>
          <w:b/>
          <w:bCs/>
          <w:color w:val="004D7A"/>
          <w:spacing w:val="-3"/>
        </w:rPr>
        <w:t>Rai和Binet分期</w:t>
      </w:r>
    </w:p>
    <w:p>
      <w:pPr>
        <w:spacing w:line="53" w:lineRule="exact"/>
        <w:rPr/>
      </w:pPr>
      <w:r/>
    </w:p>
    <w:tbl>
      <w:tblPr>
        <w:tblStyle w:val="2"/>
        <w:tblW w:w="9160" w:type="dxa"/>
        <w:tblInd w:w="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530"/>
        <w:gridCol w:w="3847"/>
        <w:gridCol w:w="2783"/>
      </w:tblGrid>
      <w:tr>
        <w:trPr>
          <w:trHeight w:val="379" w:hRule="atLeast"/>
        </w:trPr>
        <w:tc>
          <w:tcPr>
            <w:tcW w:w="2530" w:type="dxa"/>
            <w:vAlign w:val="top"/>
            <w:tcBorders>
              <w:right w:val="none" w:color="000000" w:sz="8" w:space="0"/>
            </w:tcBorders>
          </w:tcPr>
          <w:p>
            <w:pPr>
              <w:ind w:left="507"/>
              <w:spacing w:before="100" w:line="220" w:lineRule="auto"/>
              <w:rPr>
                <w:rFonts w:ascii="SimSun" w:hAnsi="SimSun" w:eastAsia="SimSun" w:cs="SimSun"/>
                <w:sz w:val="20"/>
                <w:szCs w:val="20"/>
              </w:rPr>
            </w:pPr>
            <w:r>
              <w:rPr>
                <w:rFonts w:ascii="SimSun" w:hAnsi="SimSun" w:eastAsia="SimSun" w:cs="SimSun"/>
                <w:sz w:val="20"/>
                <w:szCs w:val="20"/>
                <w:b/>
                <w:bCs/>
                <w:spacing w:val="-5"/>
              </w:rPr>
              <w:t>分期</w:t>
            </w:r>
          </w:p>
        </w:tc>
        <w:tc>
          <w:tcPr>
            <w:tcW w:w="3847" w:type="dxa"/>
            <w:vAlign w:val="top"/>
            <w:tcBorders>
              <w:left w:val="none" w:color="000000" w:sz="8" w:space="0"/>
              <w:right w:val="none" w:color="000000" w:sz="8" w:space="0"/>
            </w:tcBorders>
          </w:tcPr>
          <w:p>
            <w:pPr>
              <w:ind w:left="1622"/>
              <w:spacing w:before="90" w:line="220" w:lineRule="auto"/>
              <w:rPr>
                <w:rFonts w:ascii="SimSun" w:hAnsi="SimSun" w:eastAsia="SimSun" w:cs="SimSun"/>
                <w:sz w:val="20"/>
                <w:szCs w:val="20"/>
              </w:rPr>
            </w:pPr>
            <w:r>
              <w:rPr>
                <w:rFonts w:ascii="SimSun" w:hAnsi="SimSun" w:eastAsia="SimSun" w:cs="SimSun"/>
                <w:sz w:val="20"/>
                <w:szCs w:val="20"/>
                <w:b/>
                <w:bCs/>
                <w:spacing w:val="-7"/>
              </w:rPr>
              <w:t>标</w:t>
            </w:r>
            <w:r>
              <w:rPr>
                <w:rFonts w:ascii="SimSun" w:hAnsi="SimSun" w:eastAsia="SimSun" w:cs="SimSun"/>
                <w:sz w:val="20"/>
                <w:szCs w:val="20"/>
                <w:spacing w:val="3"/>
              </w:rPr>
              <w:t xml:space="preserve">   </w:t>
            </w:r>
            <w:r>
              <w:rPr>
                <w:rFonts w:ascii="SimSun" w:hAnsi="SimSun" w:eastAsia="SimSun" w:cs="SimSun"/>
                <w:sz w:val="20"/>
                <w:szCs w:val="20"/>
                <w:b/>
                <w:bCs/>
                <w:spacing w:val="-7"/>
              </w:rPr>
              <w:t>准</w:t>
            </w:r>
          </w:p>
        </w:tc>
        <w:tc>
          <w:tcPr>
            <w:tcW w:w="2783" w:type="dxa"/>
            <w:vAlign w:val="top"/>
            <w:tcBorders>
              <w:left w:val="none" w:color="000000" w:sz="8" w:space="0"/>
            </w:tcBorders>
          </w:tcPr>
          <w:p>
            <w:pPr>
              <w:ind w:left="1535"/>
              <w:spacing w:before="100" w:line="219" w:lineRule="auto"/>
              <w:rPr>
                <w:rFonts w:ascii="SimSun" w:hAnsi="SimSun" w:eastAsia="SimSun" w:cs="SimSun"/>
                <w:sz w:val="20"/>
                <w:szCs w:val="20"/>
              </w:rPr>
            </w:pPr>
            <w:r>
              <w:rPr>
                <w:rFonts w:ascii="SimSun" w:hAnsi="SimSun" w:eastAsia="SimSun" w:cs="SimSun"/>
                <w:sz w:val="20"/>
                <w:szCs w:val="20"/>
                <w:b/>
                <w:bCs/>
                <w:spacing w:val="-1"/>
              </w:rPr>
              <w:t>中位存活期</w:t>
            </w:r>
          </w:p>
        </w:tc>
      </w:tr>
    </w:tbl>
    <w:p>
      <w:pPr>
        <w:ind w:left="399"/>
        <w:spacing w:before="83" w:line="220" w:lineRule="auto"/>
        <w:rPr>
          <w:rFonts w:ascii="SimSun" w:hAnsi="SimSun" w:eastAsia="SimSun" w:cs="SimSun"/>
          <w:sz w:val="19"/>
          <w:szCs w:val="19"/>
        </w:rPr>
      </w:pPr>
      <w:r>
        <w:rPr>
          <w:rFonts w:ascii="SimSun" w:hAnsi="SimSun" w:eastAsia="SimSun" w:cs="SimSun"/>
          <w:sz w:val="19"/>
          <w:szCs w:val="19"/>
          <w:spacing w:val="-1"/>
        </w:rPr>
        <w:t>Rai分期</w:t>
      </w:r>
    </w:p>
    <w:p>
      <w:pPr>
        <w:ind w:left="398" w:right="1521" w:hanging="29"/>
        <w:spacing w:before="71" w:line="281" w:lineRule="auto"/>
        <w:rPr>
          <w:rFonts w:ascii="SimSun" w:hAnsi="SimSun" w:eastAsia="SimSun" w:cs="SimSun"/>
          <w:sz w:val="19"/>
          <w:szCs w:val="19"/>
        </w:rPr>
      </w:pPr>
      <w:r>
        <w:rPr>
          <w:rFonts w:ascii="SimSun" w:hAnsi="SimSun" w:eastAsia="SimSun" w:cs="SimSun"/>
          <w:sz w:val="19"/>
          <w:szCs w:val="19"/>
          <w:spacing w:val="2"/>
          <w:position w:val="-1"/>
        </w:rPr>
        <w:t>0</w:t>
      </w:r>
      <w:r>
        <w:rPr>
          <w:rFonts w:ascii="SimSun" w:hAnsi="SimSun" w:eastAsia="SimSun" w:cs="SimSun"/>
          <w:sz w:val="19"/>
          <w:szCs w:val="19"/>
          <w:spacing w:val="2"/>
          <w:position w:val="-1"/>
        </w:rPr>
        <w:t xml:space="preserve">             </w:t>
      </w:r>
      <w:r>
        <w:rPr>
          <w:rFonts w:ascii="SimSun" w:hAnsi="SimSun" w:eastAsia="SimSun" w:cs="SimSun"/>
          <w:sz w:val="19"/>
          <w:szCs w:val="19"/>
          <w:spacing w:val="2"/>
        </w:rPr>
        <w:t>血和骨髓中淋巴细胞增多</w:t>
      </w:r>
      <w:r>
        <w:rPr>
          <w:rFonts w:ascii="SimSun" w:hAnsi="SimSun" w:eastAsia="SimSun" w:cs="SimSun"/>
          <w:sz w:val="19"/>
          <w:szCs w:val="19"/>
          <w:spacing w:val="2"/>
        </w:rPr>
        <w:t xml:space="preserve">                                            </w:t>
      </w:r>
      <w:r>
        <w:rPr>
          <w:rFonts w:ascii="SimSun" w:hAnsi="SimSun" w:eastAsia="SimSun" w:cs="SimSun"/>
          <w:sz w:val="19"/>
          <w:szCs w:val="19"/>
          <w:spacing w:val="2"/>
        </w:rPr>
        <w:t>150个月</w:t>
      </w:r>
      <w:r>
        <w:rPr>
          <w:rFonts w:ascii="SimSun" w:hAnsi="SimSun" w:eastAsia="SimSun" w:cs="SimSun"/>
          <w:sz w:val="19"/>
          <w:szCs w:val="19"/>
          <w:spacing w:val="14"/>
        </w:rPr>
        <w:t xml:space="preserve"> </w:t>
      </w:r>
      <w:r>
        <w:rPr>
          <w:rFonts w:ascii="SimSun" w:hAnsi="SimSun" w:eastAsia="SimSun" w:cs="SimSun"/>
          <w:sz w:val="19"/>
          <w:szCs w:val="19"/>
          <w:spacing w:val="3"/>
          <w:position w:val="-3"/>
        </w:rPr>
        <w:t>I</w:t>
      </w:r>
      <w:r>
        <w:rPr>
          <w:rFonts w:ascii="SimSun" w:hAnsi="SimSun" w:eastAsia="SimSun" w:cs="SimSun"/>
          <w:sz w:val="19"/>
          <w:szCs w:val="19"/>
          <w:spacing w:val="3"/>
          <w:position w:val="-3"/>
        </w:rPr>
        <w:t xml:space="preserve">            </w:t>
      </w:r>
      <w:r>
        <w:rPr>
          <w:rFonts w:ascii="SimSun" w:hAnsi="SimSun" w:eastAsia="SimSun" w:cs="SimSun"/>
          <w:sz w:val="19"/>
          <w:szCs w:val="19"/>
          <w:spacing w:val="3"/>
          <w:position w:val="-1"/>
        </w:rPr>
        <w:t>0+淋巴结肿大</w:t>
      </w:r>
      <w:r>
        <w:rPr>
          <w:rFonts w:ascii="SimSun" w:hAnsi="SimSun" w:eastAsia="SimSun" w:cs="SimSun"/>
          <w:sz w:val="19"/>
          <w:szCs w:val="19"/>
          <w:spacing w:val="1"/>
          <w:position w:val="-1"/>
        </w:rPr>
        <w:t xml:space="preserve">                                                       </w:t>
      </w:r>
      <w:r>
        <w:rPr>
          <w:rFonts w:ascii="SimSun" w:hAnsi="SimSun" w:eastAsia="SimSun" w:cs="SimSun"/>
          <w:sz w:val="19"/>
          <w:szCs w:val="19"/>
          <w:spacing w:val="3"/>
          <w:position w:val="1"/>
        </w:rPr>
        <w:t>101个月</w:t>
      </w:r>
      <w:r>
        <w:rPr>
          <w:rFonts w:ascii="SimSun" w:hAnsi="SimSun" w:eastAsia="SimSun" w:cs="SimSun"/>
          <w:sz w:val="19"/>
          <w:szCs w:val="19"/>
          <w:spacing w:val="2"/>
          <w:position w:val="1"/>
        </w:rPr>
        <w:t xml:space="preserve"> </w:t>
      </w:r>
      <w:r>
        <w:rPr>
          <w:rFonts w:ascii="SimSun" w:hAnsi="SimSun" w:eastAsia="SimSun" w:cs="SimSun"/>
          <w:sz w:val="19"/>
          <w:szCs w:val="19"/>
        </w:rPr>
        <w:t>Ⅱ</w:t>
      </w:r>
      <w:r>
        <w:rPr>
          <w:rFonts w:ascii="SimSun" w:hAnsi="SimSun" w:eastAsia="SimSun" w:cs="SimSun"/>
          <w:sz w:val="19"/>
          <w:szCs w:val="19"/>
          <w:spacing w:val="5"/>
        </w:rPr>
        <w:t xml:space="preserve">            </w:t>
      </w:r>
      <w:r>
        <w:rPr>
          <w:rFonts w:ascii="SimSun" w:hAnsi="SimSun" w:eastAsia="SimSun" w:cs="SimSun"/>
          <w:sz w:val="19"/>
          <w:szCs w:val="19"/>
        </w:rPr>
        <w:t>I</w:t>
      </w:r>
      <w:r>
        <w:rPr>
          <w:rFonts w:ascii="SimSun" w:hAnsi="SimSun" w:eastAsia="SimSun" w:cs="SimSun"/>
          <w:sz w:val="19"/>
          <w:szCs w:val="19"/>
          <w:spacing w:val="11"/>
        </w:rPr>
        <w:t xml:space="preserve"> </w:t>
      </w:r>
      <w:r>
        <w:rPr>
          <w:rFonts w:ascii="SimSun" w:hAnsi="SimSun" w:eastAsia="SimSun" w:cs="SimSun"/>
          <w:sz w:val="19"/>
          <w:szCs w:val="19"/>
        </w:rPr>
        <w:t>+脾大、肝大或肝脾均大</w:t>
      </w:r>
      <w:r>
        <w:rPr>
          <w:rFonts w:ascii="SimSun" w:hAnsi="SimSun" w:eastAsia="SimSun" w:cs="SimSun"/>
          <w:sz w:val="19"/>
          <w:szCs w:val="19"/>
        </w:rPr>
        <w:t xml:space="preserve">                                            </w:t>
      </w:r>
      <w:r>
        <w:rPr>
          <w:rFonts w:ascii="SimSun" w:hAnsi="SimSun" w:eastAsia="SimSun" w:cs="SimSun"/>
          <w:sz w:val="19"/>
          <w:szCs w:val="19"/>
        </w:rPr>
        <w:t>71个月</w:t>
      </w:r>
      <w:r>
        <w:rPr>
          <w:rFonts w:ascii="SimSun" w:hAnsi="SimSun" w:eastAsia="SimSun" w:cs="SimSun"/>
          <w:sz w:val="19"/>
          <w:szCs w:val="19"/>
          <w:spacing w:val="1"/>
        </w:rPr>
        <w:t xml:space="preserve"> </w:t>
      </w:r>
      <w:r>
        <w:rPr>
          <w:rFonts w:ascii="SimSun" w:hAnsi="SimSun" w:eastAsia="SimSun" w:cs="SimSun"/>
          <w:sz w:val="19"/>
          <w:szCs w:val="19"/>
          <w:spacing w:val="4"/>
        </w:rPr>
        <w:t>Ⅲ</w:t>
      </w:r>
      <w:r>
        <w:rPr>
          <w:rFonts w:ascii="SimSun" w:hAnsi="SimSun" w:eastAsia="SimSun" w:cs="SimSun"/>
          <w:sz w:val="19"/>
          <w:szCs w:val="19"/>
          <w:spacing w:val="1"/>
        </w:rPr>
        <w:t xml:space="preserve">            </w:t>
      </w:r>
      <w:r>
        <w:rPr>
          <w:rFonts w:ascii="SimSun" w:hAnsi="SimSun" w:eastAsia="SimSun" w:cs="SimSun"/>
          <w:sz w:val="19"/>
          <w:szCs w:val="19"/>
          <w:spacing w:val="4"/>
        </w:rPr>
        <w:t>Ⅱ+贫血(</w:t>
      </w:r>
      <w:r>
        <w:rPr>
          <w:rFonts w:ascii="SimSun" w:hAnsi="SimSun" w:eastAsia="SimSun" w:cs="SimSun"/>
          <w:sz w:val="19"/>
          <w:szCs w:val="19"/>
        </w:rPr>
        <w:t>Hb</w:t>
      </w:r>
      <w:r>
        <w:rPr>
          <w:rFonts w:ascii="SimSun" w:hAnsi="SimSun" w:eastAsia="SimSun" w:cs="SimSun"/>
          <w:sz w:val="19"/>
          <w:szCs w:val="19"/>
          <w:spacing w:val="4"/>
        </w:rPr>
        <w:t>&lt;110g/L)</w:t>
      </w:r>
      <w:r>
        <w:rPr>
          <w:rFonts w:ascii="SimSun" w:hAnsi="SimSun" w:eastAsia="SimSun" w:cs="SimSun"/>
          <w:sz w:val="19"/>
          <w:szCs w:val="19"/>
          <w:spacing w:val="2"/>
        </w:rPr>
        <w:t xml:space="preserve">                                             </w:t>
      </w:r>
      <w:r>
        <w:rPr>
          <w:rFonts w:ascii="SimSun" w:hAnsi="SimSun" w:eastAsia="SimSun" w:cs="SimSun"/>
          <w:sz w:val="19"/>
          <w:szCs w:val="19"/>
          <w:spacing w:val="1"/>
        </w:rPr>
        <w:t xml:space="preserve">   </w:t>
      </w:r>
      <w:r>
        <w:rPr>
          <w:rFonts w:ascii="SimSun" w:hAnsi="SimSun" w:eastAsia="SimSun" w:cs="SimSun"/>
          <w:sz w:val="19"/>
          <w:szCs w:val="19"/>
          <w:spacing w:val="4"/>
        </w:rPr>
        <w:t>19个月</w:t>
      </w:r>
      <w:r>
        <w:rPr>
          <w:rFonts w:ascii="SimSun" w:hAnsi="SimSun" w:eastAsia="SimSun" w:cs="SimSun"/>
          <w:sz w:val="19"/>
          <w:szCs w:val="19"/>
        </w:rPr>
        <w:t xml:space="preserve"> </w:t>
      </w:r>
      <w:r>
        <w:rPr>
          <w:rFonts w:ascii="SimSun" w:hAnsi="SimSun" w:eastAsia="SimSun" w:cs="SimSun"/>
          <w:sz w:val="19"/>
          <w:szCs w:val="19"/>
        </w:rPr>
        <w:t>IV</w:t>
      </w:r>
      <w:r>
        <w:rPr>
          <w:rFonts w:ascii="SimSun" w:hAnsi="SimSun" w:eastAsia="SimSun" w:cs="SimSun"/>
          <w:sz w:val="19"/>
          <w:szCs w:val="19"/>
          <w:spacing w:val="2"/>
        </w:rPr>
        <w:t xml:space="preserve">            </w:t>
      </w:r>
      <w:r>
        <w:rPr>
          <w:rFonts w:ascii="SimSun" w:hAnsi="SimSun" w:eastAsia="SimSun" w:cs="SimSun"/>
          <w:sz w:val="19"/>
          <w:szCs w:val="19"/>
          <w:spacing w:val="2"/>
        </w:rPr>
        <w:t>Ⅲ+血小板减少(&lt;100×10°/L)</w:t>
      </w:r>
      <w:r>
        <w:rPr>
          <w:rFonts w:ascii="SimSun" w:hAnsi="SimSun" w:eastAsia="SimSun" w:cs="SimSun"/>
          <w:sz w:val="19"/>
          <w:szCs w:val="19"/>
          <w:spacing w:val="2"/>
        </w:rPr>
        <w:t xml:space="preserve">                                       </w:t>
      </w:r>
      <w:r>
        <w:rPr>
          <w:rFonts w:ascii="SimSun" w:hAnsi="SimSun" w:eastAsia="SimSun" w:cs="SimSun"/>
          <w:sz w:val="19"/>
          <w:szCs w:val="19"/>
          <w:spacing w:val="2"/>
        </w:rPr>
        <w:t>19个月</w:t>
      </w:r>
    </w:p>
    <w:p>
      <w:pPr>
        <w:spacing w:line="33" w:lineRule="exact"/>
        <w:rPr/>
      </w:pPr>
      <w:r/>
    </w:p>
    <w:tbl>
      <w:tblPr>
        <w:tblStyle w:val="2"/>
        <w:tblW w:w="9160" w:type="dxa"/>
        <w:tblInd w:w="59" w:type="dxa"/>
        <w:shd w:val="clear" w:fill="D0F0FC"/>
        <w:tblLayout w:type="fixed"/>
        <w:tblBorders>
          <w:top w:val="none" w:color="000000" w:sz="8" w:space="0"/>
          <w:left w:val="none" w:color="000000" w:sz="8" w:space="0"/>
          <w:bottom w:val="none" w:color="000000" w:sz="8" w:space="0"/>
          <w:right w:val="none" w:color="000000" w:sz="8" w:space="0"/>
          <w:insideH w:val="none" w:color="000000" w:sz="8" w:space="0"/>
          <w:insideV w:val="none" w:color="000000" w:sz="8" w:space="0"/>
        </w:tblBorders>
      </w:tblPr>
      <w:tblGrid>
        <w:gridCol w:w="1409"/>
        <w:gridCol w:w="6583"/>
        <w:gridCol w:w="1168"/>
      </w:tblGrid>
      <w:tr>
        <w:trPr>
          <w:trHeight w:val="963" w:hRule="atLeast"/>
        </w:trPr>
        <w:tc>
          <w:tcPr>
            <w:tcW w:w="1409" w:type="dxa"/>
            <w:vAlign w:val="top"/>
            <w:vMerge w:val="restart"/>
            <w:tcBorders>
              <w:left w:val="single" w:color="000000" w:sz="4" w:space="0"/>
              <w:bottom w:val="none" w:color="000000" w:sz="2" w:space="0"/>
              <w:top w:val="single" w:color="000000" w:sz="4" w:space="0"/>
            </w:tcBorders>
          </w:tcPr>
          <w:p>
            <w:pPr>
              <w:ind w:left="314"/>
              <w:spacing w:before="43" w:line="220" w:lineRule="auto"/>
              <w:rPr>
                <w:rFonts w:ascii="SimSun" w:hAnsi="SimSun" w:eastAsia="SimSun" w:cs="SimSun"/>
                <w:sz w:val="19"/>
                <w:szCs w:val="19"/>
              </w:rPr>
            </w:pPr>
            <w:r>
              <w:rPr>
                <w:rFonts w:ascii="SimSun" w:hAnsi="SimSun" w:eastAsia="SimSun" w:cs="SimSun"/>
                <w:sz w:val="19"/>
                <w:szCs w:val="19"/>
                <w:spacing w:val="-1"/>
              </w:rPr>
              <w:t>Binet分期</w:t>
            </w:r>
          </w:p>
          <w:p>
            <w:pPr>
              <w:ind w:left="314"/>
              <w:spacing w:before="170" w:line="333" w:lineRule="exact"/>
              <w:rPr>
                <w:rFonts w:ascii="SimSun" w:hAnsi="SimSun" w:eastAsia="SimSun" w:cs="SimSun"/>
                <w:sz w:val="19"/>
                <w:szCs w:val="19"/>
              </w:rPr>
            </w:pPr>
            <w:r>
              <w:rPr>
                <w:rFonts w:ascii="SimSun" w:hAnsi="SimSun" w:eastAsia="SimSun" w:cs="SimSun"/>
                <w:sz w:val="19"/>
                <w:szCs w:val="19"/>
                <w:position w:val="13"/>
              </w:rPr>
              <w:t>A</w:t>
            </w:r>
          </w:p>
          <w:p>
            <w:pPr>
              <w:ind w:left="314"/>
              <w:spacing w:line="181" w:lineRule="auto"/>
              <w:rPr>
                <w:rFonts w:ascii="SimSun" w:hAnsi="SimSun" w:eastAsia="SimSun" w:cs="SimSun"/>
                <w:sz w:val="19"/>
                <w:szCs w:val="19"/>
              </w:rPr>
            </w:pPr>
            <w:r>
              <w:rPr>
                <w:rFonts w:ascii="SimSun" w:hAnsi="SimSun" w:eastAsia="SimSun" w:cs="SimSun"/>
                <w:sz w:val="19"/>
                <w:szCs w:val="19"/>
              </w:rPr>
              <w:t>B</w:t>
            </w:r>
          </w:p>
          <w:p>
            <w:pPr>
              <w:ind w:left="314"/>
              <w:spacing w:before="131" w:line="183" w:lineRule="auto"/>
              <w:rPr>
                <w:rFonts w:ascii="SimSun" w:hAnsi="SimSun" w:eastAsia="SimSun" w:cs="SimSun"/>
                <w:sz w:val="19"/>
                <w:szCs w:val="19"/>
              </w:rPr>
            </w:pPr>
            <w:r>
              <w:rPr>
                <w:rFonts w:ascii="SimSun" w:hAnsi="SimSun" w:eastAsia="SimSun" w:cs="SimSun"/>
                <w:sz w:val="19"/>
                <w:szCs w:val="19"/>
              </w:rPr>
              <w:t>C</w:t>
            </w:r>
          </w:p>
        </w:tc>
        <w:tc>
          <w:tcPr>
            <w:tcW w:w="6583" w:type="dxa"/>
            <w:vAlign w:val="top"/>
            <w:tcBorders>
              <w:top w:val="single" w:color="000000" w:sz="4" w:space="0"/>
            </w:tcBorders>
          </w:tcPr>
          <w:p>
            <w:pPr>
              <w:spacing w:line="337" w:lineRule="auto"/>
              <w:rPr>
                <w:rFonts w:ascii="Arial"/>
                <w:sz w:val="21"/>
              </w:rPr>
            </w:pPr>
            <w:r/>
          </w:p>
          <w:p>
            <w:pPr>
              <w:ind w:left="261"/>
              <w:spacing w:before="62" w:line="320" w:lineRule="exact"/>
              <w:rPr>
                <w:rFonts w:ascii="SimSun" w:hAnsi="SimSun" w:eastAsia="SimSun" w:cs="SimSun"/>
                <w:sz w:val="19"/>
                <w:szCs w:val="19"/>
              </w:rPr>
            </w:pPr>
            <w:r>
              <w:rPr>
                <w:rFonts w:ascii="SimSun" w:hAnsi="SimSun" w:eastAsia="SimSun" w:cs="SimSun"/>
                <w:sz w:val="19"/>
                <w:szCs w:val="19"/>
                <w:spacing w:val="-1"/>
                <w:position w:val="9"/>
              </w:rPr>
              <w:t>血和骨髓中淋巴细胞增多，&lt;3个区域的淋巴组织肿大*</w:t>
            </w:r>
          </w:p>
          <w:p>
            <w:pPr>
              <w:ind w:left="241"/>
              <w:spacing w:line="217" w:lineRule="auto"/>
              <w:rPr>
                <w:rFonts w:ascii="SimSun" w:hAnsi="SimSun" w:eastAsia="SimSun" w:cs="SimSun"/>
                <w:sz w:val="19"/>
                <w:szCs w:val="19"/>
              </w:rPr>
            </w:pPr>
            <w:r>
              <w:rPr>
                <w:rFonts w:ascii="SimSun" w:hAnsi="SimSun" w:eastAsia="SimSun" w:cs="SimSun"/>
                <w:sz w:val="19"/>
                <w:szCs w:val="19"/>
                <w:spacing w:val="-1"/>
              </w:rPr>
              <w:t>血和骨髓中淋巴细胞增多，≥3个区域的淋巴组织肿大</w:t>
            </w:r>
          </w:p>
        </w:tc>
        <w:tc>
          <w:tcPr>
            <w:tcW w:w="1168" w:type="dxa"/>
            <w:vAlign w:val="top"/>
            <w:tcBorders>
              <w:right w:val="single" w:color="000000" w:sz="4" w:space="0"/>
              <w:top w:val="single" w:color="000000" w:sz="4" w:space="0"/>
            </w:tcBorders>
          </w:tcPr>
          <w:p>
            <w:pPr>
              <w:spacing w:line="309" w:lineRule="auto"/>
              <w:rPr>
                <w:rFonts w:ascii="Arial"/>
                <w:sz w:val="21"/>
              </w:rPr>
            </w:pPr>
            <w:r/>
          </w:p>
          <w:p>
            <w:pPr>
              <w:ind w:left="108"/>
              <w:spacing w:before="61" w:line="219" w:lineRule="auto"/>
              <w:rPr>
                <w:rFonts w:ascii="SimSun" w:hAnsi="SimSun" w:eastAsia="SimSun" w:cs="SimSun"/>
                <w:sz w:val="19"/>
                <w:szCs w:val="19"/>
              </w:rPr>
            </w:pPr>
            <w:r>
              <w:rPr>
                <w:rFonts w:ascii="SimSun" w:hAnsi="SimSun" w:eastAsia="SimSun" w:cs="SimSun"/>
                <w:sz w:val="19"/>
                <w:szCs w:val="19"/>
                <w:spacing w:val="28"/>
              </w:rPr>
              <w:t>&gt;12年</w:t>
            </w:r>
          </w:p>
          <w:p>
            <w:pPr>
              <w:ind w:left="208"/>
              <w:spacing w:before="124" w:line="219" w:lineRule="auto"/>
              <w:rPr>
                <w:rFonts w:ascii="SimSun" w:hAnsi="SimSun" w:eastAsia="SimSun" w:cs="SimSun"/>
                <w:sz w:val="19"/>
                <w:szCs w:val="19"/>
              </w:rPr>
            </w:pPr>
            <w:r>
              <w:rPr>
                <w:rFonts w:ascii="SimSun" w:hAnsi="SimSun" w:eastAsia="SimSun" w:cs="SimSun"/>
                <w:sz w:val="19"/>
                <w:szCs w:val="19"/>
                <w:spacing w:val="-6"/>
              </w:rPr>
              <w:t>7</w:t>
            </w:r>
            <w:r>
              <w:rPr>
                <w:rFonts w:ascii="SimSun" w:hAnsi="SimSun" w:eastAsia="SimSun" w:cs="SimSun"/>
                <w:sz w:val="19"/>
                <w:szCs w:val="19"/>
                <w:spacing w:val="8"/>
              </w:rPr>
              <w:t xml:space="preserve"> </w:t>
            </w:r>
            <w:r>
              <w:rPr>
                <w:rFonts w:ascii="SimSun" w:hAnsi="SimSun" w:eastAsia="SimSun" w:cs="SimSun"/>
                <w:sz w:val="19"/>
                <w:szCs w:val="19"/>
                <w:spacing w:val="-6"/>
              </w:rPr>
              <w:t>年</w:t>
            </w:r>
          </w:p>
        </w:tc>
      </w:tr>
      <w:tr>
        <w:trPr>
          <w:trHeight w:val="617" w:hRule="atLeast"/>
        </w:trPr>
        <w:tc>
          <w:tcPr>
            <w:tcW w:w="1409" w:type="dxa"/>
            <w:vAlign w:val="top"/>
            <w:vMerge w:val="continue"/>
            <w:tcBorders>
              <w:left w:val="single" w:color="000000" w:sz="4" w:space="0"/>
              <w:bottom w:val="single" w:color="000000" w:sz="4" w:space="0"/>
              <w:top w:val="none" w:color="000000" w:sz="2" w:space="0"/>
            </w:tcBorders>
          </w:tcPr>
          <w:p>
            <w:pPr>
              <w:rPr>
                <w:rFonts w:ascii="Arial"/>
                <w:sz w:val="21"/>
              </w:rPr>
            </w:pPr>
            <w:r/>
          </w:p>
        </w:tc>
        <w:tc>
          <w:tcPr>
            <w:tcW w:w="6583" w:type="dxa"/>
            <w:vAlign w:val="top"/>
            <w:tcBorders>
              <w:bottom w:val="single" w:color="000000" w:sz="4" w:space="0"/>
            </w:tcBorders>
          </w:tcPr>
          <w:p>
            <w:pPr>
              <w:ind w:left="250" w:right="386" w:hanging="19"/>
              <w:spacing w:before="63" w:line="269" w:lineRule="auto"/>
              <w:rPr>
                <w:rFonts w:ascii="SimSun" w:hAnsi="SimSun" w:eastAsia="SimSun" w:cs="SimSun"/>
                <w:sz w:val="19"/>
                <w:szCs w:val="19"/>
              </w:rPr>
            </w:pPr>
            <w:r>
              <w:rPr>
                <w:rFonts w:ascii="SimSun" w:hAnsi="SimSun" w:eastAsia="SimSun" w:cs="SimSun"/>
                <w:sz w:val="19"/>
                <w:szCs w:val="19"/>
                <w:spacing w:val="7"/>
              </w:rPr>
              <w:t>与B期相同外，尚有贫血(</w:t>
            </w:r>
            <w:r>
              <w:rPr>
                <w:rFonts w:ascii="SimSun" w:hAnsi="SimSun" w:eastAsia="SimSun" w:cs="SimSun"/>
                <w:sz w:val="19"/>
                <w:szCs w:val="19"/>
              </w:rPr>
              <w:t>Hb</w:t>
            </w:r>
            <w:r>
              <w:rPr>
                <w:rFonts w:ascii="SimSun" w:hAnsi="SimSun" w:eastAsia="SimSun" w:cs="SimSun"/>
                <w:sz w:val="19"/>
                <w:szCs w:val="19"/>
                <w:spacing w:val="7"/>
              </w:rPr>
              <w:t>:男性&lt;110g/L,女性&lt;100g/</w:t>
            </w:r>
            <w:r>
              <w:rPr>
                <w:rFonts w:ascii="SimSun" w:hAnsi="SimSun" w:eastAsia="SimSun" w:cs="SimSun"/>
                <w:sz w:val="19"/>
                <w:szCs w:val="19"/>
                <w:spacing w:val="6"/>
              </w:rPr>
              <w:t>L)或血小板减2</w:t>
            </w:r>
            <w:r>
              <w:rPr>
                <w:rFonts w:ascii="SimSun" w:hAnsi="SimSun" w:eastAsia="SimSun" w:cs="SimSun"/>
                <w:sz w:val="19"/>
                <w:szCs w:val="19"/>
              </w:rPr>
              <w:t xml:space="preserve"> </w:t>
            </w:r>
            <w:r>
              <w:rPr>
                <w:rFonts w:ascii="SimSun" w:hAnsi="SimSun" w:eastAsia="SimSun" w:cs="SimSun"/>
                <w:sz w:val="19"/>
                <w:szCs w:val="19"/>
                <w:spacing w:val="10"/>
              </w:rPr>
              <w:t>少(&lt;100×10</w:t>
            </w:r>
            <w:r>
              <w:rPr>
                <w:rFonts w:ascii="Calibri" w:hAnsi="Calibri" w:eastAsia="Calibri" w:cs="Calibri"/>
                <w:sz w:val="19"/>
                <w:szCs w:val="19"/>
                <w:spacing w:val="10"/>
              </w:rPr>
              <w:t>⁹</w:t>
            </w:r>
            <w:r>
              <w:rPr>
                <w:rFonts w:ascii="SimSun" w:hAnsi="SimSun" w:eastAsia="SimSun" w:cs="SimSun"/>
                <w:sz w:val="19"/>
                <w:szCs w:val="19"/>
                <w:spacing w:val="10"/>
              </w:rPr>
              <w:t>/L)</w:t>
            </w:r>
          </w:p>
        </w:tc>
        <w:tc>
          <w:tcPr>
            <w:tcW w:w="1168" w:type="dxa"/>
            <w:vAlign w:val="top"/>
            <w:tcBorders>
              <w:bottom w:val="single" w:color="000000" w:sz="4" w:space="0"/>
              <w:right w:val="single" w:color="000000" w:sz="4" w:space="0"/>
            </w:tcBorders>
          </w:tcPr>
          <w:p>
            <w:pPr>
              <w:ind w:left="394"/>
              <w:spacing w:before="70" w:line="219" w:lineRule="auto"/>
              <w:rPr>
                <w:rFonts w:ascii="SimSun" w:hAnsi="SimSun" w:eastAsia="SimSun" w:cs="SimSun"/>
                <w:sz w:val="19"/>
                <w:szCs w:val="19"/>
              </w:rPr>
            </w:pPr>
            <w:r>
              <w:rPr>
                <w:rFonts w:ascii="SimSun" w:hAnsi="SimSun" w:eastAsia="SimSun" w:cs="SimSun"/>
                <w:sz w:val="19"/>
                <w:szCs w:val="19"/>
              </w:rPr>
              <w:t>年</w:t>
            </w:r>
          </w:p>
        </w:tc>
      </w:tr>
    </w:tbl>
    <w:p>
      <w:pPr>
        <w:ind w:left="389"/>
        <w:spacing w:before="103" w:line="219" w:lineRule="auto"/>
        <w:rPr>
          <w:rFonts w:ascii="SimSun" w:hAnsi="SimSun" w:eastAsia="SimSun" w:cs="SimSun"/>
          <w:sz w:val="18"/>
          <w:szCs w:val="18"/>
        </w:rPr>
      </w:pPr>
      <w:r>
        <w:rPr>
          <w:rFonts w:ascii="SimSun" w:hAnsi="SimSun" w:eastAsia="SimSun" w:cs="SimSun"/>
          <w:sz w:val="18"/>
          <w:szCs w:val="18"/>
          <w:spacing w:val="-20"/>
          <w:w w:val="98"/>
        </w:rPr>
        <w:t>注：5个区域包括头颈部、腋下、腹股沟、脾、肝；肝、脾大专指体检阳性</w:t>
      </w:r>
    </w:p>
    <w:p>
      <w:pPr>
        <w:ind w:left="312"/>
        <w:spacing w:before="184" w:line="222" w:lineRule="auto"/>
        <w:rPr>
          <w:rFonts w:ascii="SimHei" w:hAnsi="SimHei" w:eastAsia="SimHei" w:cs="SimHei"/>
          <w:sz w:val="24"/>
          <w:szCs w:val="24"/>
        </w:rPr>
      </w:pPr>
      <w:r>
        <w:rPr>
          <w:rFonts w:ascii="SimHei" w:hAnsi="SimHei" w:eastAsia="SimHei" w:cs="SimHei"/>
          <w:sz w:val="24"/>
          <w:szCs w:val="24"/>
          <w:b/>
          <w:bCs/>
          <w:color w:val="2999DB"/>
          <w:spacing w:val="-25"/>
        </w:rPr>
        <w:t>【治疗】</w:t>
      </w:r>
    </w:p>
    <w:p>
      <w:pPr>
        <w:ind w:right="1153" w:firstLine="430"/>
        <w:spacing w:before="93" w:line="280" w:lineRule="auto"/>
        <w:jc w:val="both"/>
        <w:rPr>
          <w:rFonts w:ascii="SimSun" w:hAnsi="SimSun" w:eastAsia="SimSun" w:cs="SimSun"/>
          <w:sz w:val="21"/>
          <w:szCs w:val="21"/>
        </w:rPr>
      </w:pPr>
      <w:r>
        <w:rPr>
          <w:rFonts w:ascii="SimSun" w:hAnsi="SimSun" w:eastAsia="SimSun" w:cs="SimSun"/>
          <w:sz w:val="21"/>
          <w:szCs w:val="21"/>
        </w:rPr>
        <w:t>CLL</w:t>
      </w:r>
      <w:r>
        <w:rPr>
          <w:rFonts w:ascii="SimSun" w:hAnsi="SimSun" w:eastAsia="SimSun" w:cs="SimSun"/>
          <w:sz w:val="21"/>
          <w:szCs w:val="21"/>
          <w:spacing w:val="1"/>
        </w:rPr>
        <w:t xml:space="preserve"> </w:t>
      </w:r>
      <w:r>
        <w:rPr>
          <w:rFonts w:ascii="SimSun" w:hAnsi="SimSun" w:eastAsia="SimSun" w:cs="SimSun"/>
          <w:sz w:val="21"/>
          <w:szCs w:val="21"/>
          <w:spacing w:val="3"/>
        </w:rPr>
        <w:t>为惰性白血病，并非所有病人在确诊后都需要立刻治疗。回顾性研究结果表明过早治疗并</w:t>
      </w:r>
      <w:r>
        <w:rPr>
          <w:rFonts w:ascii="SimSun" w:hAnsi="SimSun" w:eastAsia="SimSun" w:cs="SimSun"/>
          <w:sz w:val="21"/>
          <w:szCs w:val="21"/>
        </w:rPr>
        <w:t xml:space="preserve"> </w:t>
      </w:r>
      <w:r>
        <w:rPr>
          <w:rFonts w:ascii="SimSun" w:hAnsi="SimSun" w:eastAsia="SimSun" w:cs="SimSun"/>
          <w:sz w:val="21"/>
          <w:szCs w:val="21"/>
          <w:spacing w:val="1"/>
        </w:rPr>
        <w:t>不能延长病人生存期，目前认为早期(</w:t>
      </w:r>
      <w:r>
        <w:rPr>
          <w:rFonts w:ascii="SimSun" w:hAnsi="SimSun" w:eastAsia="SimSun" w:cs="SimSun"/>
          <w:sz w:val="21"/>
          <w:szCs w:val="21"/>
        </w:rPr>
        <w:t>Rai</w:t>
      </w:r>
      <w:r>
        <w:rPr>
          <w:rFonts w:ascii="SimSun" w:hAnsi="SimSun" w:eastAsia="SimSun" w:cs="SimSun"/>
          <w:sz w:val="21"/>
          <w:szCs w:val="21"/>
          <w:spacing w:val="1"/>
        </w:rPr>
        <w:t>0~Ⅱ</w:t>
      </w:r>
      <w:r>
        <w:rPr>
          <w:rFonts w:ascii="SimSun" w:hAnsi="SimSun" w:eastAsia="SimSun" w:cs="SimSun"/>
          <w:sz w:val="21"/>
          <w:szCs w:val="21"/>
          <w:spacing w:val="-5"/>
        </w:rPr>
        <w:t xml:space="preserve"> </w:t>
      </w:r>
      <w:r>
        <w:rPr>
          <w:rFonts w:ascii="SimSun" w:hAnsi="SimSun" w:eastAsia="SimSun" w:cs="SimSun"/>
          <w:sz w:val="21"/>
          <w:szCs w:val="21"/>
          <w:spacing w:val="1"/>
        </w:rPr>
        <w:t>期或</w:t>
      </w:r>
      <w:r>
        <w:rPr>
          <w:rFonts w:ascii="SimSun" w:hAnsi="SimSun" w:eastAsia="SimSun" w:cs="SimSun"/>
          <w:sz w:val="21"/>
          <w:szCs w:val="21"/>
        </w:rPr>
        <w:t>Binet</w:t>
      </w:r>
      <w:r>
        <w:rPr>
          <w:rFonts w:ascii="SimSun" w:hAnsi="SimSun" w:eastAsia="SimSun" w:cs="SimSun"/>
          <w:sz w:val="21"/>
          <w:szCs w:val="21"/>
          <w:spacing w:val="-9"/>
        </w:rPr>
        <w:t xml:space="preserve"> </w:t>
      </w:r>
      <w:r>
        <w:rPr>
          <w:rFonts w:ascii="SimSun" w:hAnsi="SimSun" w:eastAsia="SimSun" w:cs="SimSun"/>
          <w:sz w:val="21"/>
          <w:szCs w:val="21"/>
        </w:rPr>
        <w:t>A</w:t>
      </w:r>
      <w:r>
        <w:rPr>
          <w:rFonts w:ascii="SimSun" w:hAnsi="SimSun" w:eastAsia="SimSun" w:cs="SimSun"/>
          <w:sz w:val="21"/>
          <w:szCs w:val="21"/>
          <w:spacing w:val="1"/>
        </w:rPr>
        <w:t>期)病人无需治疗，定</w:t>
      </w:r>
      <w:r>
        <w:rPr>
          <w:rFonts w:ascii="SimSun" w:hAnsi="SimSun" w:eastAsia="SimSun" w:cs="SimSun"/>
          <w:sz w:val="21"/>
          <w:szCs w:val="21"/>
        </w:rPr>
        <w:t>期随访即可。出现</w:t>
      </w:r>
      <w:r>
        <w:rPr>
          <w:rFonts w:ascii="SimSun" w:hAnsi="SimSun" w:eastAsia="SimSun" w:cs="SimSun"/>
          <w:sz w:val="21"/>
          <w:szCs w:val="21"/>
        </w:rPr>
        <w:t xml:space="preserve"> </w:t>
      </w:r>
      <w:r>
        <w:rPr>
          <w:rFonts w:ascii="SimSun" w:hAnsi="SimSun" w:eastAsia="SimSun" w:cs="SimSun"/>
          <w:sz w:val="21"/>
          <w:szCs w:val="21"/>
          <w:spacing w:val="1"/>
        </w:rPr>
        <w:t>下列情况之一说明疾病处于活动状态，建议开</w:t>
      </w:r>
      <w:r>
        <w:rPr>
          <w:rFonts w:ascii="SimSun" w:hAnsi="SimSun" w:eastAsia="SimSun" w:cs="SimSun"/>
          <w:sz w:val="21"/>
          <w:szCs w:val="21"/>
        </w:rPr>
        <w:t>始治疗：①疾病相关症状，包括6个月内无其他原因出</w:t>
      </w:r>
      <w:r>
        <w:rPr>
          <w:rFonts w:ascii="SimSun" w:hAnsi="SimSun" w:eastAsia="SimSun" w:cs="SimSun"/>
          <w:sz w:val="21"/>
          <w:szCs w:val="21"/>
        </w:rPr>
        <w:t xml:space="preserve"> </w:t>
      </w:r>
      <w:r>
        <w:rPr>
          <w:rFonts w:ascii="SimSun" w:hAnsi="SimSun" w:eastAsia="SimSun" w:cs="SimSun"/>
          <w:sz w:val="21"/>
          <w:szCs w:val="21"/>
          <w:spacing w:val="-1"/>
        </w:rPr>
        <w:t>现体重减少≥10%、极度疲劳、非感染性发热(超过38℃)≥2周、盗汗；②巨脾(肋下缘&gt;10cm)</w:t>
      </w:r>
      <w:r>
        <w:rPr>
          <w:rFonts w:ascii="SimSun" w:hAnsi="SimSun" w:eastAsia="SimSun" w:cs="SimSun"/>
          <w:sz w:val="21"/>
          <w:szCs w:val="21"/>
          <w:spacing w:val="-30"/>
        </w:rPr>
        <w:t xml:space="preserve"> </w:t>
      </w:r>
      <w:r>
        <w:rPr>
          <w:rFonts w:ascii="SimSun" w:hAnsi="SimSun" w:eastAsia="SimSun" w:cs="SimSun"/>
          <w:sz w:val="21"/>
          <w:szCs w:val="21"/>
          <w:spacing w:val="-1"/>
        </w:rPr>
        <w:t>或进行</w:t>
      </w:r>
      <w:r>
        <w:rPr>
          <w:rFonts w:ascii="SimSun" w:hAnsi="SimSun" w:eastAsia="SimSun" w:cs="SimSun"/>
          <w:sz w:val="21"/>
          <w:szCs w:val="21"/>
        </w:rPr>
        <w:t xml:space="preserve"> </w:t>
      </w:r>
      <w:r>
        <w:rPr>
          <w:rFonts w:ascii="SimSun" w:hAnsi="SimSun" w:eastAsia="SimSun" w:cs="SimSun"/>
          <w:sz w:val="21"/>
          <w:szCs w:val="21"/>
          <w:spacing w:val="1"/>
        </w:rPr>
        <w:t>性脾大及脾区疼痛；③淋巴结进行性肿大或直径&gt;10</w:t>
      </w:r>
      <w:r>
        <w:rPr>
          <w:rFonts w:ascii="SimSun" w:hAnsi="SimSun" w:eastAsia="SimSun" w:cs="SimSun"/>
          <w:sz w:val="21"/>
          <w:szCs w:val="21"/>
        </w:rPr>
        <w:t>cm</w:t>
      </w:r>
      <w:r>
        <w:rPr>
          <w:rFonts w:ascii="SimSun" w:hAnsi="SimSun" w:eastAsia="SimSun" w:cs="SimSun"/>
          <w:sz w:val="21"/>
          <w:szCs w:val="21"/>
          <w:spacing w:val="1"/>
        </w:rPr>
        <w:t>;④进行性外周</w:t>
      </w:r>
      <w:r>
        <w:rPr>
          <w:rFonts w:ascii="SimSun" w:hAnsi="SimSun" w:eastAsia="SimSun" w:cs="SimSun"/>
          <w:sz w:val="21"/>
          <w:szCs w:val="21"/>
        </w:rPr>
        <w:t>血淋巴细胞增多，2个月内增加</w:t>
      </w:r>
      <w:r>
        <w:rPr>
          <w:rFonts w:ascii="SimSun" w:hAnsi="SimSun" w:eastAsia="SimSun" w:cs="SimSun"/>
          <w:sz w:val="21"/>
          <w:szCs w:val="21"/>
        </w:rPr>
        <w:t xml:space="preserve"> </w:t>
      </w:r>
      <w:r>
        <w:rPr>
          <w:rFonts w:ascii="SimSun" w:hAnsi="SimSun" w:eastAsia="SimSun" w:cs="SimSun"/>
          <w:sz w:val="21"/>
          <w:szCs w:val="21"/>
          <w:spacing w:val="5"/>
        </w:rPr>
        <w:t>&gt;50%,或倍增时间&lt;6个月；⑤出现自身免疫性血细胞减少，糖皮质激素治疗无效；⑥骨髓进行性衰</w:t>
      </w:r>
      <w:r>
        <w:rPr>
          <w:rFonts w:ascii="SimSun" w:hAnsi="SimSun" w:eastAsia="SimSun" w:cs="SimSun"/>
          <w:sz w:val="21"/>
          <w:szCs w:val="21"/>
          <w:spacing w:val="3"/>
        </w:rPr>
        <w:t xml:space="preserve"> </w:t>
      </w:r>
      <w:r>
        <w:rPr>
          <w:rFonts w:ascii="SimSun" w:hAnsi="SimSun" w:eastAsia="SimSun" w:cs="SimSun"/>
          <w:sz w:val="21"/>
          <w:szCs w:val="21"/>
          <w:spacing w:val="-2"/>
        </w:rPr>
        <w:t>竭；贫血和(或)血小板减少进行性加重。</w:t>
      </w:r>
    </w:p>
    <w:p>
      <w:pPr>
        <w:ind w:right="1080" w:firstLine="430"/>
        <w:spacing w:before="131" w:line="255" w:lineRule="auto"/>
        <w:rPr>
          <w:rFonts w:ascii="SimSun" w:hAnsi="SimSun" w:eastAsia="SimSun" w:cs="SimSun"/>
          <w:sz w:val="21"/>
          <w:szCs w:val="21"/>
        </w:rPr>
      </w:pPr>
      <w:r>
        <w:rPr>
          <w:rFonts w:ascii="SimSun" w:hAnsi="SimSun" w:eastAsia="SimSun" w:cs="SimSun"/>
          <w:sz w:val="21"/>
          <w:szCs w:val="21"/>
          <w:spacing w:val="-2"/>
        </w:rPr>
        <w:t>既</w:t>
      </w:r>
      <w:r>
        <w:rPr>
          <w:rFonts w:ascii="SimSun" w:hAnsi="SimSun" w:eastAsia="SimSun" w:cs="SimSun"/>
          <w:sz w:val="21"/>
          <w:szCs w:val="21"/>
          <w:spacing w:val="-27"/>
        </w:rPr>
        <w:t xml:space="preserve"> </w:t>
      </w:r>
      <w:r>
        <w:rPr>
          <w:rFonts w:ascii="SimSun" w:hAnsi="SimSun" w:eastAsia="SimSun" w:cs="SimSun"/>
          <w:sz w:val="21"/>
          <w:szCs w:val="21"/>
          <w:spacing w:val="-2"/>
        </w:rPr>
        <w:t>往CLL</w:t>
      </w:r>
      <w:r>
        <w:rPr>
          <w:rFonts w:ascii="SimSun" w:hAnsi="SimSun" w:eastAsia="SimSun" w:cs="SimSun"/>
          <w:sz w:val="21"/>
          <w:szCs w:val="21"/>
          <w:spacing w:val="-4"/>
        </w:rPr>
        <w:t xml:space="preserve"> </w:t>
      </w:r>
      <w:r>
        <w:rPr>
          <w:rFonts w:ascii="SimSun" w:hAnsi="SimSun" w:eastAsia="SimSun" w:cs="SimSun"/>
          <w:sz w:val="21"/>
          <w:szCs w:val="21"/>
          <w:spacing w:val="-2"/>
        </w:rPr>
        <w:t>治疗多为姑息性，以减轻肿瘤负荷，改善症状为主要目的。近来随着新型药物的出现，</w:t>
      </w:r>
      <w:r>
        <w:rPr>
          <w:rFonts w:ascii="SimSun" w:hAnsi="SimSun" w:eastAsia="SimSun" w:cs="SimSun"/>
          <w:sz w:val="21"/>
          <w:szCs w:val="21"/>
        </w:rPr>
        <w:t xml:space="preserve"> </w:t>
      </w:r>
      <w:r>
        <w:rPr>
          <w:rFonts w:ascii="SimSun" w:hAnsi="SimSun" w:eastAsia="SimSun" w:cs="SimSun"/>
          <w:sz w:val="21"/>
          <w:szCs w:val="21"/>
          <w:spacing w:val="-2"/>
        </w:rPr>
        <w:t>治疗效果不断提升，发现治疗后获得完全缓解(CR)</w:t>
      </w:r>
      <w:r>
        <w:rPr>
          <w:rFonts w:ascii="SimSun" w:hAnsi="SimSun" w:eastAsia="SimSun" w:cs="SimSun"/>
          <w:sz w:val="21"/>
          <w:szCs w:val="21"/>
          <w:spacing w:val="23"/>
        </w:rPr>
        <w:t xml:space="preserve"> </w:t>
      </w:r>
      <w:r>
        <w:rPr>
          <w:rFonts w:ascii="SimSun" w:hAnsi="SimSun" w:eastAsia="SimSun" w:cs="SimSun"/>
          <w:sz w:val="21"/>
          <w:szCs w:val="21"/>
          <w:spacing w:val="-2"/>
        </w:rPr>
        <w:t>的病人生存期较部分缓解和无效者延长。</w:t>
      </w:r>
    </w:p>
    <w:p>
      <w:pPr>
        <w:ind w:left="433"/>
        <w:spacing w:before="56" w:line="221" w:lineRule="auto"/>
        <w:rPr>
          <w:rFonts w:ascii="SimHei" w:hAnsi="SimHei" w:eastAsia="SimHei" w:cs="SimHei"/>
          <w:sz w:val="21"/>
          <w:szCs w:val="21"/>
        </w:rPr>
      </w:pPr>
      <w:r>
        <w:rPr>
          <w:rFonts w:ascii="SimHei" w:hAnsi="SimHei" w:eastAsia="SimHei" w:cs="SimHei"/>
          <w:sz w:val="21"/>
          <w:szCs w:val="21"/>
          <w:b/>
          <w:bCs/>
          <w:spacing w:val="14"/>
        </w:rPr>
        <w:t>(</w:t>
      </w:r>
      <w:r>
        <w:rPr>
          <w:rFonts w:ascii="SimHei" w:hAnsi="SimHei" w:eastAsia="SimHei" w:cs="SimHei"/>
          <w:sz w:val="21"/>
          <w:szCs w:val="21"/>
          <w:spacing w:val="-57"/>
        </w:rPr>
        <w:t xml:space="preserve"> </w:t>
      </w:r>
      <w:r>
        <w:rPr>
          <w:rFonts w:ascii="SimHei" w:hAnsi="SimHei" w:eastAsia="SimHei" w:cs="SimHei"/>
          <w:sz w:val="21"/>
          <w:szCs w:val="21"/>
          <w:b/>
          <w:bCs/>
          <w:spacing w:val="14"/>
        </w:rPr>
        <w:t>一)化学治疗</w:t>
      </w:r>
    </w:p>
    <w:p>
      <w:pPr>
        <w:ind w:right="1149" w:firstLine="430"/>
        <w:spacing w:before="110" w:line="273" w:lineRule="auto"/>
        <w:rPr>
          <w:rFonts w:ascii="SimSun" w:hAnsi="SimSun" w:eastAsia="SimSun" w:cs="SimSun"/>
          <w:sz w:val="21"/>
          <w:szCs w:val="21"/>
        </w:rPr>
      </w:pPr>
      <w:r>
        <w:rPr>
          <w:rFonts w:ascii="Times New Roman" w:hAnsi="Times New Roman" w:eastAsia="Times New Roman" w:cs="Times New Roman"/>
          <w:sz w:val="21"/>
          <w:szCs w:val="21"/>
          <w:b/>
          <w:bCs/>
          <w:spacing w:val="13"/>
        </w:rPr>
        <w:t>1.</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b/>
          <w:bCs/>
          <w:spacing w:val="13"/>
        </w:rPr>
        <w:t>烷化剂</w:t>
      </w:r>
      <w:r>
        <w:rPr>
          <w:rFonts w:ascii="SimSun" w:hAnsi="SimSun" w:eastAsia="SimSun" w:cs="SimSun"/>
          <w:sz w:val="21"/>
          <w:szCs w:val="21"/>
          <w:spacing w:val="96"/>
        </w:rPr>
        <w:t xml:space="preserve"> </w:t>
      </w:r>
      <w:r>
        <w:rPr>
          <w:rFonts w:ascii="SimSun" w:hAnsi="SimSun" w:eastAsia="SimSun" w:cs="SimSun"/>
          <w:sz w:val="21"/>
          <w:szCs w:val="21"/>
          <w:spacing w:val="13"/>
        </w:rPr>
        <w:t>苯丁酸氮芥</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chlorambucil</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CLB</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13"/>
        </w:rPr>
        <w:t>对初治</w:t>
      </w:r>
      <w:r>
        <w:rPr>
          <w:rFonts w:ascii="Times New Roman" w:hAnsi="Times New Roman" w:eastAsia="Times New Roman" w:cs="Times New Roman"/>
          <w:sz w:val="21"/>
          <w:szCs w:val="21"/>
        </w:rPr>
        <w:t>CLL</w:t>
      </w:r>
      <w:r>
        <w:rPr>
          <w:rFonts w:ascii="SimSun" w:hAnsi="SimSun" w:eastAsia="SimSun" w:cs="SimSun"/>
          <w:sz w:val="21"/>
          <w:szCs w:val="21"/>
          <w:spacing w:val="13"/>
        </w:rPr>
        <w:t>单药治疗反应率50%～60%,但</w:t>
      </w:r>
      <w:r>
        <w:rPr>
          <w:rFonts w:ascii="Times New Roman" w:hAnsi="Times New Roman" w:eastAsia="Times New Roman" w:cs="Times New Roman"/>
          <w:sz w:val="21"/>
          <w:szCs w:val="21"/>
        </w:rPr>
        <w:t>CR</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3"/>
        </w:rPr>
        <w:t>率</w:t>
      </w:r>
      <w:r>
        <w:rPr>
          <w:rFonts w:ascii="SimSun" w:hAnsi="SimSun" w:eastAsia="SimSun" w:cs="SimSun"/>
          <w:sz w:val="21"/>
          <w:szCs w:val="21"/>
        </w:rPr>
        <w:t xml:space="preserve"> </w:t>
      </w:r>
      <w:r>
        <w:rPr>
          <w:rFonts w:ascii="SimSun" w:hAnsi="SimSun" w:eastAsia="SimSun" w:cs="SimSun"/>
          <w:sz w:val="21"/>
          <w:szCs w:val="21"/>
          <w:spacing w:val="11"/>
        </w:rPr>
        <w:t>不足10%。目前多用于年龄较大、不能耐受其他</w:t>
      </w:r>
      <w:r>
        <w:rPr>
          <w:rFonts w:ascii="SimSun" w:hAnsi="SimSun" w:eastAsia="SimSun" w:cs="SimSun"/>
          <w:sz w:val="21"/>
          <w:szCs w:val="21"/>
          <w:spacing w:val="10"/>
        </w:rPr>
        <w:t>药物化疗或有并发症的病人。环磷酰胺的疗效与</w:t>
      </w:r>
      <w:r>
        <w:rPr>
          <w:rFonts w:ascii="SimSun" w:hAnsi="SimSun" w:eastAsia="SimSun" w:cs="SimSun"/>
          <w:sz w:val="21"/>
          <w:szCs w:val="21"/>
        </w:rPr>
        <w:t xml:space="preserve"> </w:t>
      </w:r>
      <w:r>
        <w:rPr>
          <w:rFonts w:ascii="SimSun" w:hAnsi="SimSun" w:eastAsia="SimSun" w:cs="SimSun"/>
          <w:sz w:val="21"/>
          <w:szCs w:val="21"/>
          <w:spacing w:val="-2"/>
        </w:rPr>
        <w:t>CLB</w:t>
      </w:r>
      <w:r>
        <w:rPr>
          <w:rFonts w:ascii="SimSun" w:hAnsi="SimSun" w:eastAsia="SimSun" w:cs="SimSun"/>
          <w:sz w:val="21"/>
          <w:szCs w:val="21"/>
          <w:spacing w:val="6"/>
        </w:rPr>
        <w:t xml:space="preserve"> </w:t>
      </w:r>
      <w:r>
        <w:rPr>
          <w:rFonts w:ascii="SimSun" w:hAnsi="SimSun" w:eastAsia="SimSun" w:cs="SimSun"/>
          <w:sz w:val="21"/>
          <w:szCs w:val="21"/>
          <w:spacing w:val="-2"/>
        </w:rPr>
        <w:t>相当，组成COP</w:t>
      </w:r>
      <w:r>
        <w:rPr>
          <w:rFonts w:ascii="SimSun" w:hAnsi="SimSun" w:eastAsia="SimSun" w:cs="SimSun"/>
          <w:sz w:val="21"/>
          <w:szCs w:val="21"/>
          <w:spacing w:val="16"/>
        </w:rPr>
        <w:t xml:space="preserve"> </w:t>
      </w:r>
      <w:r>
        <w:rPr>
          <w:rFonts w:ascii="SimSun" w:hAnsi="SimSun" w:eastAsia="SimSun" w:cs="SimSun"/>
          <w:sz w:val="21"/>
          <w:szCs w:val="21"/>
          <w:spacing w:val="-2"/>
        </w:rPr>
        <w:t>或</w:t>
      </w:r>
      <w:r>
        <w:rPr>
          <w:rFonts w:ascii="SimSun" w:hAnsi="SimSun" w:eastAsia="SimSun" w:cs="SimSun"/>
          <w:sz w:val="21"/>
          <w:szCs w:val="21"/>
          <w:spacing w:val="-34"/>
        </w:rPr>
        <w:t xml:space="preserve"> </w:t>
      </w:r>
      <w:r>
        <w:rPr>
          <w:rFonts w:ascii="SimSun" w:hAnsi="SimSun" w:eastAsia="SimSun" w:cs="SimSun"/>
          <w:sz w:val="21"/>
          <w:szCs w:val="21"/>
          <w:spacing w:val="-2"/>
        </w:rPr>
        <w:t>CHOP</w:t>
      </w:r>
      <w:r>
        <w:rPr>
          <w:rFonts w:ascii="SimSun" w:hAnsi="SimSun" w:eastAsia="SimSun" w:cs="SimSun"/>
          <w:sz w:val="21"/>
          <w:szCs w:val="21"/>
          <w:spacing w:val="52"/>
        </w:rPr>
        <w:t xml:space="preserve"> </w:t>
      </w:r>
      <w:r>
        <w:rPr>
          <w:rFonts w:ascii="SimSun" w:hAnsi="SimSun" w:eastAsia="SimSun" w:cs="SimSun"/>
          <w:sz w:val="21"/>
          <w:szCs w:val="21"/>
          <w:spacing w:val="-2"/>
        </w:rPr>
        <w:t>方案并不优于单药。苯达莫司汀(bendamustine)</w:t>
      </w:r>
      <w:r>
        <w:rPr>
          <w:rFonts w:ascii="SimSun" w:hAnsi="SimSun" w:eastAsia="SimSun" w:cs="SimSun"/>
          <w:sz w:val="21"/>
          <w:szCs w:val="21"/>
          <w:spacing w:val="-3"/>
        </w:rPr>
        <w:t>是一种新型烷化剂，兼</w:t>
      </w:r>
    </w:p>
    <w:p>
      <w:pPr>
        <w:sectPr>
          <w:pgSz w:w="11900" w:h="16840"/>
          <w:pgMar w:top="755" w:right="649" w:bottom="400" w:left="929" w:header="0" w:footer="0" w:gutter="0"/>
        </w:sectPr>
        <w:rPr/>
      </w:pPr>
    </w:p>
    <w:p>
      <w:pPr>
        <w:ind w:left="19"/>
        <w:spacing w:before="42" w:line="221" w:lineRule="auto"/>
        <w:rPr>
          <w:rFonts w:ascii="SimHei" w:hAnsi="SimHei" w:eastAsia="SimHei" w:cs="SimHei"/>
          <w:sz w:val="21"/>
          <w:szCs w:val="21"/>
        </w:rPr>
      </w:pPr>
      <w:r>
        <w:rPr>
          <w:rFonts w:ascii="SimSun" w:hAnsi="SimSun" w:eastAsia="SimSun" w:cs="SimSun"/>
          <w:sz w:val="21"/>
          <w:szCs w:val="21"/>
          <w:color w:val="0067B6"/>
          <w:spacing w:val="-16"/>
        </w:rPr>
        <w:t>582</w:t>
      </w:r>
      <w:r>
        <w:rPr>
          <w:rFonts w:ascii="SimSun" w:hAnsi="SimSun" w:eastAsia="SimSun" w:cs="SimSun"/>
          <w:sz w:val="21"/>
          <w:szCs w:val="21"/>
          <w:color w:val="0067B6"/>
          <w:spacing w:val="2"/>
        </w:rPr>
        <w:t xml:space="preserve">       </w:t>
      </w:r>
      <w:r>
        <w:rPr>
          <w:rFonts w:ascii="SimHei" w:hAnsi="SimHei" w:eastAsia="SimHei" w:cs="SimHei"/>
          <w:sz w:val="21"/>
          <w:szCs w:val="21"/>
          <w:color w:val="0C6BAA"/>
          <w:spacing w:val="-16"/>
        </w:rPr>
        <w:t>第六篇</w:t>
      </w:r>
      <w:r>
        <w:rPr>
          <w:rFonts w:ascii="SimHei" w:hAnsi="SimHei" w:eastAsia="SimHei" w:cs="SimHei"/>
          <w:sz w:val="21"/>
          <w:szCs w:val="21"/>
          <w:color w:val="0C6BAA"/>
          <w:spacing w:val="93"/>
        </w:rPr>
        <w:t xml:space="preserve"> </w:t>
      </w:r>
      <w:r>
        <w:rPr>
          <w:rFonts w:ascii="SimHei" w:hAnsi="SimHei" w:eastAsia="SimHei" w:cs="SimHei"/>
          <w:sz w:val="21"/>
          <w:szCs w:val="21"/>
          <w:color w:val="0C6BAA"/>
          <w:spacing w:val="-16"/>
        </w:rPr>
        <w:t>血液系统疾病</w:t>
      </w:r>
    </w:p>
    <w:p>
      <w:pPr>
        <w:spacing w:line="366" w:lineRule="auto"/>
        <w:rPr>
          <w:rFonts w:ascii="Arial"/>
          <w:sz w:val="21"/>
        </w:rPr>
      </w:pPr>
      <w:r/>
    </w:p>
    <w:p>
      <w:pPr>
        <w:ind w:left="1070" w:right="55"/>
        <w:spacing w:before="69" w:line="256" w:lineRule="auto"/>
        <w:rPr>
          <w:rFonts w:ascii="SimSun" w:hAnsi="SimSun" w:eastAsia="SimSun" w:cs="SimSun"/>
          <w:sz w:val="21"/>
          <w:szCs w:val="21"/>
        </w:rPr>
      </w:pPr>
      <w:r>
        <w:rPr>
          <w:rFonts w:ascii="SimSun" w:hAnsi="SimSun" w:eastAsia="SimSun" w:cs="SimSun"/>
          <w:sz w:val="21"/>
          <w:szCs w:val="21"/>
          <w:spacing w:val="1"/>
        </w:rPr>
        <w:t>具有抗代谢功能和烷化剂作用，单药治疗</w:t>
      </w:r>
      <w:r>
        <w:rPr>
          <w:rFonts w:ascii="SimSun" w:hAnsi="SimSun" w:eastAsia="SimSun" w:cs="SimSun"/>
          <w:sz w:val="21"/>
          <w:szCs w:val="21"/>
        </w:rPr>
        <w:t>CLL</w:t>
      </w:r>
      <w:r>
        <w:rPr>
          <w:rFonts w:ascii="SimSun" w:hAnsi="SimSun" w:eastAsia="SimSun" w:cs="SimSun"/>
          <w:sz w:val="21"/>
          <w:szCs w:val="21"/>
          <w:spacing w:val="1"/>
        </w:rPr>
        <w:t>,</w:t>
      </w:r>
      <w:r>
        <w:rPr>
          <w:rFonts w:ascii="SimSun" w:hAnsi="SimSun" w:eastAsia="SimSun" w:cs="SimSun"/>
          <w:sz w:val="21"/>
          <w:szCs w:val="21"/>
          <w:spacing w:val="-39"/>
        </w:rPr>
        <w:t xml:space="preserve"> </w:t>
      </w:r>
      <w:r>
        <w:rPr>
          <w:rFonts w:ascii="SimSun" w:hAnsi="SimSun" w:eastAsia="SimSun" w:cs="SimSun"/>
          <w:sz w:val="21"/>
          <w:szCs w:val="21"/>
          <w:spacing w:val="1"/>
        </w:rPr>
        <w:t>不论是初治或复发难治性病人</w:t>
      </w:r>
      <w:r>
        <w:rPr>
          <w:rFonts w:ascii="SimSun" w:hAnsi="SimSun" w:eastAsia="SimSun" w:cs="SimSun"/>
          <w:sz w:val="21"/>
          <w:szCs w:val="21"/>
        </w:rPr>
        <w:t>，均显示了较高的治疗</w:t>
      </w:r>
      <w:r>
        <w:rPr>
          <w:rFonts w:ascii="SimSun" w:hAnsi="SimSun" w:eastAsia="SimSun" w:cs="SimSun"/>
          <w:sz w:val="21"/>
          <w:szCs w:val="21"/>
        </w:rPr>
        <w:t xml:space="preserve"> </w:t>
      </w:r>
      <w:r>
        <w:rPr>
          <w:rFonts w:ascii="SimSun" w:hAnsi="SimSun" w:eastAsia="SimSun" w:cs="SimSun"/>
          <w:sz w:val="21"/>
          <w:szCs w:val="21"/>
          <w:spacing w:val="5"/>
        </w:rPr>
        <w:t>反应率和</w:t>
      </w:r>
      <w:r>
        <w:rPr>
          <w:rFonts w:ascii="SimSun" w:hAnsi="SimSun" w:eastAsia="SimSun" w:cs="SimSun"/>
          <w:sz w:val="21"/>
          <w:szCs w:val="21"/>
        </w:rPr>
        <w:t>CR</w:t>
      </w:r>
      <w:r>
        <w:rPr>
          <w:rFonts w:ascii="SimSun" w:hAnsi="SimSun" w:eastAsia="SimSun" w:cs="SimSun"/>
          <w:sz w:val="21"/>
          <w:szCs w:val="21"/>
          <w:spacing w:val="11"/>
        </w:rPr>
        <w:t xml:space="preserve"> </w:t>
      </w:r>
      <w:r>
        <w:rPr>
          <w:rFonts w:ascii="SimSun" w:hAnsi="SimSun" w:eastAsia="SimSun" w:cs="SimSun"/>
          <w:sz w:val="21"/>
          <w:szCs w:val="21"/>
          <w:spacing w:val="5"/>
        </w:rPr>
        <w:t>率。</w:t>
      </w:r>
    </w:p>
    <w:p>
      <w:pPr>
        <w:ind w:left="1070" w:right="17" w:firstLine="419"/>
        <w:spacing w:before="77" w:line="284" w:lineRule="auto"/>
        <w:rPr>
          <w:rFonts w:ascii="SimSun" w:hAnsi="SimSun" w:eastAsia="SimSun" w:cs="SimSun"/>
          <w:sz w:val="21"/>
          <w:szCs w:val="21"/>
        </w:rPr>
      </w:pPr>
      <w:r>
        <w:rPr>
          <w:rFonts w:ascii="Times New Roman" w:hAnsi="Times New Roman" w:eastAsia="Times New Roman" w:cs="Times New Roman"/>
          <w:sz w:val="21"/>
          <w:szCs w:val="21"/>
          <w:b/>
          <w:bCs/>
          <w:spacing w:val="14"/>
        </w:rPr>
        <w:t>2.</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14"/>
        </w:rPr>
        <w:t>嘌呤类似物</w:t>
      </w:r>
      <w:r>
        <w:rPr>
          <w:rFonts w:ascii="SimSun" w:hAnsi="SimSun" w:eastAsia="SimSun" w:cs="SimSun"/>
          <w:sz w:val="21"/>
          <w:szCs w:val="21"/>
          <w:spacing w:val="98"/>
        </w:rPr>
        <w:t xml:space="preserve"> </w:t>
      </w:r>
      <w:r>
        <w:rPr>
          <w:rFonts w:ascii="SimSun" w:hAnsi="SimSun" w:eastAsia="SimSun" w:cs="SimSun"/>
          <w:sz w:val="21"/>
          <w:szCs w:val="21"/>
          <w:spacing w:val="14"/>
        </w:rPr>
        <w:t>氟达拉滨</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fludarabine</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Flu</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4"/>
        </w:rPr>
        <w:t>总反应率60%～80%,</w:t>
      </w:r>
      <w:r>
        <w:rPr>
          <w:rFonts w:ascii="Times New Roman" w:hAnsi="Times New Roman" w:eastAsia="Times New Roman" w:cs="Times New Roman"/>
          <w:sz w:val="21"/>
          <w:szCs w:val="21"/>
        </w:rPr>
        <w:t>CR</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14"/>
        </w:rPr>
        <w:t>率达20%～30%,中位缓</w:t>
      </w:r>
      <w:r>
        <w:rPr>
          <w:rFonts w:ascii="SimSun" w:hAnsi="SimSun" w:eastAsia="SimSun" w:cs="SimSun"/>
          <w:sz w:val="21"/>
          <w:szCs w:val="21"/>
        </w:rPr>
        <w:t xml:space="preserve"> </w:t>
      </w:r>
      <w:r>
        <w:rPr>
          <w:rFonts w:ascii="SimSun" w:hAnsi="SimSun" w:eastAsia="SimSun" w:cs="SimSun"/>
          <w:sz w:val="21"/>
          <w:szCs w:val="21"/>
          <w:spacing w:val="8"/>
        </w:rPr>
        <w:t>解期约是</w:t>
      </w:r>
      <w:r>
        <w:rPr>
          <w:rFonts w:ascii="SimSun" w:hAnsi="SimSun" w:eastAsia="SimSun" w:cs="SimSun"/>
          <w:sz w:val="21"/>
          <w:szCs w:val="21"/>
        </w:rPr>
        <w:t>CLB</w:t>
      </w:r>
      <w:r>
        <w:rPr>
          <w:rFonts w:ascii="SimSun" w:hAnsi="SimSun" w:eastAsia="SimSun" w:cs="SimSun"/>
          <w:sz w:val="21"/>
          <w:szCs w:val="21"/>
          <w:spacing w:val="26"/>
        </w:rPr>
        <w:t xml:space="preserve"> </w:t>
      </w:r>
      <w:r>
        <w:rPr>
          <w:rFonts w:ascii="SimSun" w:hAnsi="SimSun" w:eastAsia="SimSun" w:cs="SimSun"/>
          <w:sz w:val="21"/>
          <w:szCs w:val="21"/>
          <w:spacing w:val="8"/>
        </w:rPr>
        <w:t>的2倍，但二者总生存期无差异。烷化剂耐药者换用</w:t>
      </w:r>
      <w:r>
        <w:rPr>
          <w:rFonts w:ascii="SimSun" w:hAnsi="SimSun" w:eastAsia="SimSun" w:cs="SimSun"/>
          <w:sz w:val="21"/>
          <w:szCs w:val="21"/>
        </w:rPr>
        <w:t>Flu</w:t>
      </w:r>
      <w:r>
        <w:rPr>
          <w:rFonts w:ascii="SimSun" w:hAnsi="SimSun" w:eastAsia="SimSun" w:cs="SimSun"/>
          <w:sz w:val="21"/>
          <w:szCs w:val="21"/>
          <w:spacing w:val="8"/>
        </w:rPr>
        <w:t>仍有</w:t>
      </w:r>
      <w:r>
        <w:rPr>
          <w:rFonts w:ascii="SimSun" w:hAnsi="SimSun" w:eastAsia="SimSun" w:cs="SimSun"/>
          <w:sz w:val="21"/>
          <w:szCs w:val="21"/>
          <w:spacing w:val="7"/>
        </w:rPr>
        <w:t>效。嘌呤类似物联合烷</w:t>
      </w:r>
      <w:r>
        <w:rPr>
          <w:rFonts w:ascii="SimSun" w:hAnsi="SimSun" w:eastAsia="SimSun" w:cs="SimSun"/>
          <w:sz w:val="21"/>
          <w:szCs w:val="21"/>
        </w:rPr>
        <w:t xml:space="preserve"> </w:t>
      </w:r>
      <w:r>
        <w:rPr>
          <w:rFonts w:ascii="SimSun" w:hAnsi="SimSun" w:eastAsia="SimSun" w:cs="SimSun"/>
          <w:sz w:val="21"/>
          <w:szCs w:val="21"/>
        </w:rPr>
        <w:t>化剂，如Flu联合环磷酰胺(FC</w:t>
      </w:r>
      <w:r>
        <w:rPr>
          <w:rFonts w:ascii="SimSun" w:hAnsi="SimSun" w:eastAsia="SimSun" w:cs="SimSun"/>
          <w:sz w:val="21"/>
          <w:szCs w:val="21"/>
          <w:spacing w:val="15"/>
        </w:rPr>
        <w:t xml:space="preserve"> </w:t>
      </w:r>
      <w:r>
        <w:rPr>
          <w:rFonts w:ascii="SimSun" w:hAnsi="SimSun" w:eastAsia="SimSun" w:cs="SimSun"/>
          <w:sz w:val="21"/>
          <w:szCs w:val="21"/>
        </w:rPr>
        <w:t>方案),优于单用Flu,能有效延长初治CLL</w:t>
      </w:r>
      <w:r>
        <w:rPr>
          <w:rFonts w:ascii="SimSun" w:hAnsi="SimSun" w:eastAsia="SimSun" w:cs="SimSun"/>
          <w:sz w:val="21"/>
          <w:szCs w:val="21"/>
          <w:spacing w:val="6"/>
        </w:rPr>
        <w:t xml:space="preserve"> </w:t>
      </w:r>
      <w:r>
        <w:rPr>
          <w:rFonts w:ascii="SimSun" w:hAnsi="SimSun" w:eastAsia="SimSun" w:cs="SimSun"/>
          <w:sz w:val="21"/>
          <w:szCs w:val="21"/>
        </w:rPr>
        <w:t>的无进展生存期</w:t>
      </w:r>
      <w:r>
        <w:rPr>
          <w:rFonts w:ascii="SimSun" w:hAnsi="SimSun" w:eastAsia="SimSun" w:cs="SimSun"/>
          <w:sz w:val="21"/>
          <w:szCs w:val="21"/>
          <w:spacing w:val="-1"/>
        </w:rPr>
        <w:t>，也可用于</w:t>
      </w:r>
      <w:r>
        <w:rPr>
          <w:rFonts w:ascii="SimSun" w:hAnsi="SimSun" w:eastAsia="SimSun" w:cs="SimSun"/>
          <w:sz w:val="21"/>
          <w:szCs w:val="21"/>
        </w:rPr>
        <w:t xml:space="preserve"> </w:t>
      </w:r>
      <w:r>
        <w:rPr>
          <w:rFonts w:ascii="SimSun" w:hAnsi="SimSun" w:eastAsia="SimSun" w:cs="SimSun"/>
          <w:sz w:val="21"/>
          <w:szCs w:val="21"/>
          <w:spacing w:val="-6"/>
        </w:rPr>
        <w:t>治疗难治性复发CLL。</w:t>
      </w:r>
      <w:r>
        <w:rPr>
          <w:rFonts w:ascii="SimSun" w:hAnsi="SimSun" w:eastAsia="SimSun" w:cs="SimSun"/>
          <w:sz w:val="21"/>
          <w:szCs w:val="21"/>
          <w:spacing w:val="38"/>
        </w:rPr>
        <w:t xml:space="preserve"> </w:t>
      </w:r>
      <w:r>
        <w:rPr>
          <w:rFonts w:ascii="SimSun" w:hAnsi="SimSun" w:eastAsia="SimSun" w:cs="SimSun"/>
          <w:sz w:val="21"/>
          <w:szCs w:val="21"/>
          <w:spacing w:val="-6"/>
        </w:rPr>
        <w:t>克拉屈滨、喷司他丁也可用于CLL</w:t>
      </w:r>
      <w:r>
        <w:rPr>
          <w:rFonts w:ascii="SimSun" w:hAnsi="SimSun" w:eastAsia="SimSun" w:cs="SimSun"/>
          <w:sz w:val="21"/>
          <w:szCs w:val="21"/>
          <w:spacing w:val="6"/>
        </w:rPr>
        <w:t xml:space="preserve"> </w:t>
      </w:r>
      <w:r>
        <w:rPr>
          <w:rFonts w:ascii="SimSun" w:hAnsi="SimSun" w:eastAsia="SimSun" w:cs="SimSun"/>
          <w:sz w:val="21"/>
          <w:szCs w:val="21"/>
          <w:spacing w:val="-6"/>
        </w:rPr>
        <w:t>的治疗，疗效、副作用与氟达拉滨相近。</w:t>
      </w:r>
    </w:p>
    <w:p>
      <w:pPr>
        <w:ind w:left="1070" w:right="75" w:firstLine="419"/>
        <w:spacing w:before="90" w:line="254" w:lineRule="auto"/>
        <w:rPr>
          <w:rFonts w:ascii="SimSun" w:hAnsi="SimSun" w:eastAsia="SimSun" w:cs="SimSun"/>
          <w:sz w:val="21"/>
          <w:szCs w:val="21"/>
        </w:rPr>
      </w:pPr>
      <w:r>
        <w:rPr>
          <w:rFonts w:ascii="SimSun" w:hAnsi="SimSun" w:eastAsia="SimSun" w:cs="SimSun"/>
          <w:sz w:val="21"/>
          <w:szCs w:val="21"/>
          <w:spacing w:val="-4"/>
        </w:rPr>
        <w:t>3.</w:t>
      </w:r>
      <w:r>
        <w:rPr>
          <w:rFonts w:ascii="SimSun" w:hAnsi="SimSun" w:eastAsia="SimSun" w:cs="SimSun"/>
          <w:sz w:val="21"/>
          <w:szCs w:val="21"/>
          <w:spacing w:val="-6"/>
        </w:rPr>
        <w:t xml:space="preserve"> </w:t>
      </w:r>
      <w:r>
        <w:rPr>
          <w:rFonts w:ascii="SimSun" w:hAnsi="SimSun" w:eastAsia="SimSun" w:cs="SimSun"/>
          <w:sz w:val="21"/>
          <w:szCs w:val="21"/>
          <w:spacing w:val="-4"/>
        </w:rPr>
        <w:t>糖皮质激素</w:t>
      </w:r>
      <w:r>
        <w:rPr>
          <w:rFonts w:ascii="SimSun" w:hAnsi="SimSun" w:eastAsia="SimSun" w:cs="SimSun"/>
          <w:sz w:val="21"/>
          <w:szCs w:val="21"/>
          <w:spacing w:val="85"/>
        </w:rPr>
        <w:t xml:space="preserve"> </w:t>
      </w:r>
      <w:r>
        <w:rPr>
          <w:rFonts w:ascii="SimSun" w:hAnsi="SimSun" w:eastAsia="SimSun" w:cs="SimSun"/>
          <w:sz w:val="21"/>
          <w:szCs w:val="21"/>
          <w:spacing w:val="-4"/>
        </w:rPr>
        <w:t>主要用于合并自身免疫性血细胞减少时的治疗，</w:t>
      </w:r>
      <w:r>
        <w:rPr>
          <w:rFonts w:ascii="SimSun" w:hAnsi="SimSun" w:eastAsia="SimSun" w:cs="SimSun"/>
          <w:sz w:val="21"/>
          <w:szCs w:val="21"/>
          <w:spacing w:val="59"/>
        </w:rPr>
        <w:t xml:space="preserve"> </w:t>
      </w:r>
      <w:r>
        <w:rPr>
          <w:rFonts w:ascii="SimSun" w:hAnsi="SimSun" w:eastAsia="SimSun" w:cs="SimSun"/>
          <w:sz w:val="21"/>
          <w:szCs w:val="21"/>
          <w:spacing w:val="-4"/>
        </w:rPr>
        <w:t>一般不单独应用，但大剂量甲</w:t>
      </w:r>
      <w:r>
        <w:rPr>
          <w:rFonts w:ascii="SimSun" w:hAnsi="SimSun" w:eastAsia="SimSun" w:cs="SimSun"/>
          <w:sz w:val="21"/>
          <w:szCs w:val="21"/>
        </w:rPr>
        <w:t xml:space="preserve"> </w:t>
      </w:r>
      <w:r>
        <w:rPr>
          <w:rFonts w:ascii="SimSun" w:hAnsi="SimSun" w:eastAsia="SimSun" w:cs="SimSun"/>
          <w:sz w:val="21"/>
          <w:szCs w:val="21"/>
          <w:spacing w:val="3"/>
        </w:rPr>
        <w:t>泼尼龙对难治性</w:t>
      </w:r>
      <w:r>
        <w:rPr>
          <w:rFonts w:ascii="SimSun" w:hAnsi="SimSun" w:eastAsia="SimSun" w:cs="SimSun"/>
          <w:sz w:val="21"/>
          <w:szCs w:val="21"/>
        </w:rPr>
        <w:t>CLL</w:t>
      </w:r>
      <w:r>
        <w:rPr>
          <w:rFonts w:ascii="SimSun" w:hAnsi="SimSun" w:eastAsia="SimSun" w:cs="SimSun"/>
          <w:sz w:val="21"/>
          <w:szCs w:val="21"/>
          <w:spacing w:val="3"/>
        </w:rPr>
        <w:t>,</w:t>
      </w:r>
      <w:r>
        <w:rPr>
          <w:rFonts w:ascii="SimSun" w:hAnsi="SimSun" w:eastAsia="SimSun" w:cs="SimSun"/>
          <w:sz w:val="21"/>
          <w:szCs w:val="21"/>
          <w:spacing w:val="-31"/>
        </w:rPr>
        <w:t xml:space="preserve"> </w:t>
      </w:r>
      <w:r>
        <w:rPr>
          <w:rFonts w:ascii="SimSun" w:hAnsi="SimSun" w:eastAsia="SimSun" w:cs="SimSun"/>
          <w:sz w:val="21"/>
          <w:szCs w:val="21"/>
          <w:spacing w:val="3"/>
        </w:rPr>
        <w:t>尤其是17p</w:t>
      </w:r>
      <w:r>
        <w:rPr>
          <w:rFonts w:ascii="SimSun" w:hAnsi="SimSun" w:eastAsia="SimSun" w:cs="SimSun"/>
          <w:sz w:val="21"/>
          <w:szCs w:val="21"/>
          <w:spacing w:val="-54"/>
        </w:rPr>
        <w:t xml:space="preserve"> </w:t>
      </w:r>
      <w:r>
        <w:rPr>
          <w:rFonts w:ascii="SimSun" w:hAnsi="SimSun" w:eastAsia="SimSun" w:cs="SimSun"/>
          <w:sz w:val="21"/>
          <w:szCs w:val="21"/>
          <w:spacing w:val="3"/>
        </w:rPr>
        <w:t>缺失病人有较高的治疗反应率。</w:t>
      </w:r>
    </w:p>
    <w:p>
      <w:pPr>
        <w:ind w:left="1489"/>
        <w:spacing w:before="100" w:line="222" w:lineRule="auto"/>
        <w:rPr>
          <w:rFonts w:ascii="SimHei" w:hAnsi="SimHei" w:eastAsia="SimHei" w:cs="SimHei"/>
          <w:sz w:val="21"/>
          <w:szCs w:val="21"/>
        </w:rPr>
      </w:pPr>
      <w:r>
        <w:rPr>
          <w:rFonts w:ascii="SimHei" w:hAnsi="SimHei" w:eastAsia="SimHei" w:cs="SimHei"/>
          <w:sz w:val="21"/>
          <w:szCs w:val="21"/>
          <w:spacing w:val="24"/>
        </w:rPr>
        <w:t>(二)免疫治疗</w:t>
      </w:r>
    </w:p>
    <w:p>
      <w:pPr>
        <w:ind w:left="1070" w:right="39" w:firstLine="419"/>
        <w:spacing w:before="98" w:line="280" w:lineRule="auto"/>
        <w:rPr>
          <w:rFonts w:ascii="SimSun" w:hAnsi="SimSun" w:eastAsia="SimSun" w:cs="SimSun"/>
          <w:sz w:val="21"/>
          <w:szCs w:val="21"/>
        </w:rPr>
      </w:pPr>
      <w:r>
        <w:rPr>
          <w:rFonts w:ascii="SimSun" w:hAnsi="SimSun" w:eastAsia="SimSun" w:cs="SimSun"/>
          <w:sz w:val="21"/>
          <w:szCs w:val="21"/>
          <w:spacing w:val="-2"/>
        </w:rPr>
        <w:t>利妥昔单抗(rituximab)是人鼠嵌合型抗CD20</w:t>
      </w:r>
      <w:r>
        <w:rPr>
          <w:rFonts w:ascii="SimSun" w:hAnsi="SimSun" w:eastAsia="SimSun" w:cs="SimSun"/>
          <w:sz w:val="21"/>
          <w:szCs w:val="21"/>
          <w:spacing w:val="19"/>
        </w:rPr>
        <w:t xml:space="preserve"> </w:t>
      </w:r>
      <w:r>
        <w:rPr>
          <w:rFonts w:ascii="SimSun" w:hAnsi="SimSun" w:eastAsia="SimSun" w:cs="SimSun"/>
          <w:sz w:val="21"/>
          <w:szCs w:val="21"/>
          <w:spacing w:val="-2"/>
        </w:rPr>
        <w:t>单克隆抗体，对于表达CD20</w:t>
      </w:r>
      <w:r>
        <w:rPr>
          <w:rFonts w:ascii="SimSun" w:hAnsi="SimSun" w:eastAsia="SimSun" w:cs="SimSun"/>
          <w:sz w:val="21"/>
          <w:szCs w:val="21"/>
          <w:spacing w:val="1"/>
        </w:rPr>
        <w:t xml:space="preserve"> </w:t>
      </w:r>
      <w:r>
        <w:rPr>
          <w:rFonts w:ascii="SimSun" w:hAnsi="SimSun" w:eastAsia="SimSun" w:cs="SimSun"/>
          <w:sz w:val="21"/>
          <w:szCs w:val="21"/>
          <w:spacing w:val="-2"/>
        </w:rPr>
        <w:t>的</w:t>
      </w:r>
      <w:r>
        <w:rPr>
          <w:rFonts w:ascii="SimSun" w:hAnsi="SimSun" w:eastAsia="SimSun" w:cs="SimSun"/>
          <w:sz w:val="21"/>
          <w:szCs w:val="21"/>
          <w:spacing w:val="-29"/>
        </w:rPr>
        <w:t xml:space="preserve"> </w:t>
      </w:r>
      <w:r>
        <w:rPr>
          <w:rFonts w:ascii="SimSun" w:hAnsi="SimSun" w:eastAsia="SimSun" w:cs="SimSun"/>
          <w:sz w:val="21"/>
          <w:szCs w:val="21"/>
          <w:spacing w:val="-2"/>
        </w:rPr>
        <w:t>CLL</w:t>
      </w:r>
      <w:r>
        <w:rPr>
          <w:rFonts w:ascii="SimSun" w:hAnsi="SimSun" w:eastAsia="SimSun" w:cs="SimSun"/>
          <w:sz w:val="21"/>
          <w:szCs w:val="21"/>
          <w:spacing w:val="6"/>
        </w:rPr>
        <w:t xml:space="preserve"> </w:t>
      </w:r>
      <w:r>
        <w:rPr>
          <w:rFonts w:ascii="SimSun" w:hAnsi="SimSun" w:eastAsia="SimSun" w:cs="SimSun"/>
          <w:sz w:val="21"/>
          <w:szCs w:val="21"/>
          <w:spacing w:val="-2"/>
        </w:rPr>
        <w:t>细胞有显著的</w:t>
      </w:r>
      <w:r>
        <w:rPr>
          <w:rFonts w:ascii="SimSun" w:hAnsi="SimSun" w:eastAsia="SimSun" w:cs="SimSun"/>
          <w:sz w:val="21"/>
          <w:szCs w:val="21"/>
        </w:rPr>
        <w:t xml:space="preserve"> </w:t>
      </w:r>
      <w:r>
        <w:rPr>
          <w:rFonts w:ascii="SimSun" w:hAnsi="SimSun" w:eastAsia="SimSun" w:cs="SimSun"/>
          <w:sz w:val="21"/>
          <w:szCs w:val="21"/>
          <w:spacing w:val="-2"/>
        </w:rPr>
        <w:t>治疗作用，但因CLL</w:t>
      </w:r>
      <w:r>
        <w:rPr>
          <w:rFonts w:ascii="SimSun" w:hAnsi="SimSun" w:eastAsia="SimSun" w:cs="SimSun"/>
          <w:sz w:val="21"/>
          <w:szCs w:val="21"/>
          <w:spacing w:val="-4"/>
        </w:rPr>
        <w:t xml:space="preserve"> </w:t>
      </w:r>
      <w:r>
        <w:rPr>
          <w:rFonts w:ascii="SimSun" w:hAnsi="SimSun" w:eastAsia="SimSun" w:cs="SimSun"/>
          <w:sz w:val="21"/>
          <w:szCs w:val="21"/>
          <w:spacing w:val="-2"/>
        </w:rPr>
        <w:t>细胞表面CD20</w:t>
      </w:r>
      <w:r>
        <w:rPr>
          <w:rFonts w:ascii="SimSun" w:hAnsi="SimSun" w:eastAsia="SimSun" w:cs="SimSun"/>
          <w:sz w:val="21"/>
          <w:szCs w:val="21"/>
          <w:spacing w:val="1"/>
        </w:rPr>
        <w:t xml:space="preserve"> </w:t>
      </w:r>
      <w:r>
        <w:rPr>
          <w:rFonts w:ascii="SimSun" w:hAnsi="SimSun" w:eastAsia="SimSun" w:cs="SimSun"/>
          <w:sz w:val="21"/>
          <w:szCs w:val="21"/>
          <w:spacing w:val="-3"/>
        </w:rPr>
        <w:t>表达较少、血浆中存在可溶性</w:t>
      </w:r>
      <w:r>
        <w:rPr>
          <w:rFonts w:ascii="SimSun" w:hAnsi="SimSun" w:eastAsia="SimSun" w:cs="SimSun"/>
          <w:sz w:val="21"/>
          <w:szCs w:val="21"/>
          <w:spacing w:val="-2"/>
        </w:rPr>
        <w:t>CD</w:t>
      </w:r>
      <w:r>
        <w:rPr>
          <w:rFonts w:ascii="SimSun" w:hAnsi="SimSun" w:eastAsia="SimSun" w:cs="SimSun"/>
          <w:sz w:val="21"/>
          <w:szCs w:val="21"/>
          <w:spacing w:val="-3"/>
        </w:rPr>
        <w:t>20</w:t>
      </w:r>
      <w:r>
        <w:rPr>
          <w:rFonts w:ascii="SimSun" w:hAnsi="SimSun" w:eastAsia="SimSun" w:cs="SimSun"/>
          <w:sz w:val="21"/>
          <w:szCs w:val="21"/>
          <w:spacing w:val="12"/>
        </w:rPr>
        <w:t xml:space="preserve"> </w:t>
      </w:r>
      <w:r>
        <w:rPr>
          <w:rFonts w:ascii="SimSun" w:hAnsi="SimSun" w:eastAsia="SimSun" w:cs="SimSun"/>
          <w:sz w:val="21"/>
          <w:szCs w:val="21"/>
          <w:spacing w:val="-3"/>
        </w:rPr>
        <w:t>分子，利妥昔单抗在</w:t>
      </w:r>
      <w:r>
        <w:rPr>
          <w:rFonts w:ascii="SimSun" w:hAnsi="SimSun" w:eastAsia="SimSun" w:cs="SimSun"/>
          <w:sz w:val="21"/>
          <w:szCs w:val="21"/>
          <w:spacing w:val="-2"/>
        </w:rPr>
        <w:t>CLL</w:t>
      </w:r>
      <w:r>
        <w:rPr>
          <w:rFonts w:ascii="SimSun" w:hAnsi="SimSun" w:eastAsia="SimSun" w:cs="SimSun"/>
          <w:sz w:val="21"/>
          <w:szCs w:val="21"/>
          <w:spacing w:val="-4"/>
        </w:rPr>
        <w:t xml:space="preserve"> </w:t>
      </w:r>
      <w:r>
        <w:rPr>
          <w:rFonts w:ascii="SimSun" w:hAnsi="SimSun" w:eastAsia="SimSun" w:cs="SimSun"/>
          <w:sz w:val="21"/>
          <w:szCs w:val="21"/>
          <w:spacing w:val="-3"/>
        </w:rPr>
        <w:t>病人</w:t>
      </w:r>
      <w:r>
        <w:rPr>
          <w:rFonts w:ascii="SimSun" w:hAnsi="SimSun" w:eastAsia="SimSun" w:cs="SimSun"/>
          <w:sz w:val="21"/>
          <w:szCs w:val="21"/>
        </w:rPr>
        <w:t xml:space="preserve"> </w:t>
      </w:r>
      <w:r>
        <w:rPr>
          <w:rFonts w:ascii="SimSun" w:hAnsi="SimSun" w:eastAsia="SimSun" w:cs="SimSun"/>
          <w:sz w:val="21"/>
          <w:szCs w:val="21"/>
          <w:spacing w:val="8"/>
        </w:rPr>
        <w:t>体内清除过快，需加大剂量或密度才能有效。与阿仑单抗相比，利妥昔</w:t>
      </w:r>
      <w:r>
        <w:rPr>
          <w:rFonts w:ascii="SimSun" w:hAnsi="SimSun" w:eastAsia="SimSun" w:cs="SimSun"/>
          <w:sz w:val="21"/>
          <w:szCs w:val="21"/>
          <w:spacing w:val="7"/>
        </w:rPr>
        <w:t>单抗潜在的免疫抑制作用</w:t>
      </w:r>
      <w:r>
        <w:rPr>
          <w:rFonts w:ascii="SimSun" w:hAnsi="SimSun" w:eastAsia="SimSun" w:cs="SimSun"/>
          <w:sz w:val="21"/>
          <w:szCs w:val="21"/>
        </w:rPr>
        <w:t xml:space="preserve"> </w:t>
      </w:r>
      <w:r>
        <w:rPr>
          <w:rFonts w:ascii="SimSun" w:hAnsi="SimSun" w:eastAsia="SimSun" w:cs="SimSun"/>
          <w:sz w:val="21"/>
          <w:szCs w:val="21"/>
          <w:spacing w:val="-2"/>
        </w:rPr>
        <w:t>较弱。</w:t>
      </w:r>
    </w:p>
    <w:p>
      <w:pPr>
        <w:ind w:left="1493"/>
        <w:spacing w:before="82" w:line="221" w:lineRule="auto"/>
        <w:rPr>
          <w:rFonts w:ascii="SimHei" w:hAnsi="SimHei" w:eastAsia="SimHei" w:cs="SimHei"/>
          <w:sz w:val="21"/>
          <w:szCs w:val="21"/>
        </w:rPr>
      </w:pPr>
      <w:r>
        <w:rPr>
          <w:rFonts w:ascii="SimHei" w:hAnsi="SimHei" w:eastAsia="SimHei" w:cs="SimHei"/>
          <w:sz w:val="21"/>
          <w:szCs w:val="21"/>
          <w:b/>
          <w:bCs/>
          <w:spacing w:val="15"/>
        </w:rPr>
        <w:t>(三)化学免疫治疗</w:t>
      </w:r>
    </w:p>
    <w:p>
      <w:pPr>
        <w:ind w:left="1070" w:right="62" w:firstLine="419"/>
        <w:spacing w:before="85" w:line="272" w:lineRule="auto"/>
        <w:jc w:val="both"/>
        <w:rPr>
          <w:rFonts w:ascii="SimSun" w:hAnsi="SimSun" w:eastAsia="SimSun" w:cs="SimSun"/>
          <w:sz w:val="21"/>
          <w:szCs w:val="21"/>
        </w:rPr>
      </w:pPr>
      <w:r>
        <w:rPr>
          <w:rFonts w:ascii="SimSun" w:hAnsi="SimSun" w:eastAsia="SimSun" w:cs="SimSun"/>
          <w:sz w:val="21"/>
          <w:szCs w:val="21"/>
          <w:spacing w:val="-1"/>
        </w:rPr>
        <w:t>利妥昔单抗联合化疗药物可以产生协同抗肿瘤效应，提高病人治疗的总体反应率和生存率。</w:t>
      </w:r>
      <w:r>
        <w:rPr>
          <w:rFonts w:ascii="SimSun" w:hAnsi="SimSun" w:eastAsia="SimSun" w:cs="SimSun"/>
          <w:sz w:val="21"/>
          <w:szCs w:val="21"/>
          <w:spacing w:val="1"/>
        </w:rPr>
        <w:t xml:space="preserve"> </w:t>
      </w:r>
      <w:r>
        <w:rPr>
          <w:rFonts w:ascii="SimSun" w:hAnsi="SimSun" w:eastAsia="SimSun" w:cs="SimSun"/>
          <w:sz w:val="21"/>
          <w:szCs w:val="21"/>
          <w:spacing w:val="-1"/>
        </w:rPr>
        <w:t>FC</w:t>
      </w:r>
      <w:r>
        <w:rPr>
          <w:rFonts w:ascii="SimSun" w:hAnsi="SimSun" w:eastAsia="SimSun" w:cs="SimSun"/>
          <w:sz w:val="21"/>
          <w:szCs w:val="21"/>
        </w:rPr>
        <w:t xml:space="preserve"> </w:t>
      </w:r>
      <w:r>
        <w:rPr>
          <w:rFonts w:ascii="SimSun" w:hAnsi="SimSun" w:eastAsia="SimSun" w:cs="SimSun"/>
          <w:sz w:val="21"/>
          <w:szCs w:val="21"/>
          <w:spacing w:val="15"/>
        </w:rPr>
        <w:t>联合利妥昔单抗(</w:t>
      </w:r>
      <w:r>
        <w:rPr>
          <w:rFonts w:ascii="SimSun" w:hAnsi="SimSun" w:eastAsia="SimSun" w:cs="SimSun"/>
          <w:sz w:val="21"/>
          <w:szCs w:val="21"/>
        </w:rPr>
        <w:t>FCR</w:t>
      </w:r>
      <w:r>
        <w:rPr>
          <w:rFonts w:ascii="SimSun" w:hAnsi="SimSun" w:eastAsia="SimSun" w:cs="SimSun"/>
          <w:sz w:val="21"/>
          <w:szCs w:val="21"/>
          <w:spacing w:val="50"/>
        </w:rPr>
        <w:t xml:space="preserve"> </w:t>
      </w:r>
      <w:r>
        <w:rPr>
          <w:rFonts w:ascii="SimSun" w:hAnsi="SimSun" w:eastAsia="SimSun" w:cs="SimSun"/>
          <w:sz w:val="21"/>
          <w:szCs w:val="21"/>
          <w:spacing w:val="15"/>
        </w:rPr>
        <w:t>方案)治疗初治</w:t>
      </w:r>
      <w:r>
        <w:rPr>
          <w:rFonts w:ascii="SimSun" w:hAnsi="SimSun" w:eastAsia="SimSun" w:cs="SimSun"/>
          <w:sz w:val="21"/>
          <w:szCs w:val="21"/>
        </w:rPr>
        <w:t>CLL</w:t>
      </w:r>
      <w:r>
        <w:rPr>
          <w:rFonts w:ascii="SimSun" w:hAnsi="SimSun" w:eastAsia="SimSun" w:cs="SimSun"/>
          <w:sz w:val="21"/>
          <w:szCs w:val="21"/>
          <w:spacing w:val="15"/>
        </w:rPr>
        <w:t>,</w:t>
      </w:r>
      <w:r>
        <w:rPr>
          <w:rFonts w:ascii="SimSun" w:hAnsi="SimSun" w:eastAsia="SimSun" w:cs="SimSun"/>
          <w:sz w:val="21"/>
          <w:szCs w:val="21"/>
        </w:rPr>
        <w:t>CR</w:t>
      </w:r>
      <w:r>
        <w:rPr>
          <w:rFonts w:ascii="SimSun" w:hAnsi="SimSun" w:eastAsia="SimSun" w:cs="SimSun"/>
          <w:sz w:val="21"/>
          <w:szCs w:val="21"/>
          <w:spacing w:val="61"/>
        </w:rPr>
        <w:t xml:space="preserve"> </w:t>
      </w:r>
      <w:r>
        <w:rPr>
          <w:rFonts w:ascii="SimSun" w:hAnsi="SimSun" w:eastAsia="SimSun" w:cs="SimSun"/>
          <w:sz w:val="21"/>
          <w:szCs w:val="21"/>
          <w:spacing w:val="15"/>
        </w:rPr>
        <w:t>率可高达70%,总</w:t>
      </w:r>
      <w:r>
        <w:rPr>
          <w:rFonts w:ascii="SimSun" w:hAnsi="SimSun" w:eastAsia="SimSun" w:cs="SimSun"/>
          <w:sz w:val="21"/>
          <w:szCs w:val="21"/>
          <w:spacing w:val="14"/>
        </w:rPr>
        <w:t>治疗反应率&gt;90%,40%以上</w:t>
      </w:r>
      <w:r>
        <w:rPr>
          <w:rFonts w:ascii="SimSun" w:hAnsi="SimSun" w:eastAsia="SimSun" w:cs="SimSun"/>
          <w:sz w:val="21"/>
          <w:szCs w:val="21"/>
        </w:rPr>
        <w:t>CR</w:t>
      </w:r>
      <w:r>
        <w:rPr>
          <w:rFonts w:ascii="SimSun" w:hAnsi="SimSun" w:eastAsia="SimSun" w:cs="SimSun"/>
          <w:sz w:val="21"/>
          <w:szCs w:val="21"/>
          <w:spacing w:val="11"/>
        </w:rPr>
        <w:t xml:space="preserve"> </w:t>
      </w:r>
      <w:r>
        <w:rPr>
          <w:rFonts w:ascii="SimSun" w:hAnsi="SimSun" w:eastAsia="SimSun" w:cs="SimSun"/>
          <w:sz w:val="21"/>
          <w:szCs w:val="21"/>
          <w:spacing w:val="14"/>
        </w:rPr>
        <w:t>病</w:t>
      </w:r>
      <w:r>
        <w:rPr>
          <w:rFonts w:ascii="SimSun" w:hAnsi="SimSun" w:eastAsia="SimSun" w:cs="SimSun"/>
          <w:sz w:val="21"/>
          <w:szCs w:val="21"/>
        </w:rPr>
        <w:t xml:space="preserve"> </w:t>
      </w:r>
      <w:r>
        <w:rPr>
          <w:rFonts w:ascii="SimSun" w:hAnsi="SimSun" w:eastAsia="SimSun" w:cs="SimSun"/>
          <w:sz w:val="21"/>
          <w:szCs w:val="21"/>
          <w:spacing w:val="2"/>
        </w:rPr>
        <w:t>人经</w:t>
      </w:r>
      <w:r>
        <w:rPr>
          <w:rFonts w:ascii="SimSun" w:hAnsi="SimSun" w:eastAsia="SimSun" w:cs="SimSun"/>
          <w:sz w:val="21"/>
          <w:szCs w:val="21"/>
        </w:rPr>
        <w:t>PCR</w:t>
      </w:r>
      <w:r>
        <w:rPr>
          <w:rFonts w:ascii="SimSun" w:hAnsi="SimSun" w:eastAsia="SimSun" w:cs="SimSun"/>
          <w:sz w:val="21"/>
          <w:szCs w:val="21"/>
          <w:spacing w:val="16"/>
        </w:rPr>
        <w:t xml:space="preserve"> </w:t>
      </w:r>
      <w:r>
        <w:rPr>
          <w:rFonts w:ascii="SimSun" w:hAnsi="SimSun" w:eastAsia="SimSun" w:cs="SimSun"/>
          <w:sz w:val="21"/>
          <w:szCs w:val="21"/>
          <w:spacing w:val="2"/>
        </w:rPr>
        <w:t>检测未发现微小残留病灶。</w:t>
      </w:r>
    </w:p>
    <w:p>
      <w:pPr>
        <w:ind w:left="1493"/>
        <w:spacing w:before="96" w:line="222" w:lineRule="auto"/>
        <w:rPr>
          <w:rFonts w:ascii="SimHei" w:hAnsi="SimHei" w:eastAsia="SimHei" w:cs="SimHei"/>
          <w:sz w:val="21"/>
          <w:szCs w:val="21"/>
        </w:rPr>
      </w:pPr>
      <w:r>
        <w:rPr>
          <w:rFonts w:ascii="SimHei" w:hAnsi="SimHei" w:eastAsia="SimHei" w:cs="SimHei"/>
          <w:sz w:val="21"/>
          <w:szCs w:val="21"/>
          <w:b/>
          <w:bCs/>
          <w:spacing w:val="15"/>
        </w:rPr>
        <w:t>(四)分子靶向治疗</w:t>
      </w:r>
    </w:p>
    <w:p>
      <w:pPr>
        <w:ind w:left="1070" w:right="47" w:firstLine="419"/>
        <w:spacing w:before="88" w:line="281" w:lineRule="auto"/>
        <w:jc w:val="both"/>
        <w:rPr>
          <w:rFonts w:ascii="SimSun" w:hAnsi="SimSun" w:eastAsia="SimSun" w:cs="SimSun"/>
          <w:sz w:val="21"/>
          <w:szCs w:val="21"/>
        </w:rPr>
      </w:pPr>
      <w:r>
        <w:rPr>
          <w:rFonts w:ascii="SimSun" w:hAnsi="SimSun" w:eastAsia="SimSun" w:cs="SimSun"/>
          <w:sz w:val="21"/>
          <w:szCs w:val="21"/>
          <w:spacing w:val="-2"/>
        </w:rPr>
        <w:t>CLL</w:t>
      </w:r>
      <w:r>
        <w:rPr>
          <w:rFonts w:ascii="SimSun" w:hAnsi="SimSun" w:eastAsia="SimSun" w:cs="SimSun"/>
          <w:sz w:val="21"/>
          <w:szCs w:val="21"/>
          <w:spacing w:val="-7"/>
        </w:rPr>
        <w:t xml:space="preserve"> </w:t>
      </w:r>
      <w:r>
        <w:rPr>
          <w:rFonts w:ascii="SimSun" w:hAnsi="SimSun" w:eastAsia="SimSun" w:cs="SimSun"/>
          <w:sz w:val="21"/>
          <w:szCs w:val="21"/>
          <w:spacing w:val="-2"/>
        </w:rPr>
        <w:t>细胞内存在BTK、PI3K、Syk等多种分子信号通路异常激活，针对以上信号通路的特异性抑制</w:t>
      </w:r>
      <w:r>
        <w:rPr>
          <w:rFonts w:ascii="SimSun" w:hAnsi="SimSun" w:eastAsia="SimSun" w:cs="SimSun"/>
          <w:sz w:val="21"/>
          <w:szCs w:val="21"/>
        </w:rPr>
        <w:t xml:space="preserve"> </w:t>
      </w:r>
      <w:r>
        <w:rPr>
          <w:rFonts w:ascii="SimSun" w:hAnsi="SimSun" w:eastAsia="SimSun" w:cs="SimSun"/>
          <w:sz w:val="21"/>
          <w:szCs w:val="21"/>
          <w:spacing w:val="8"/>
        </w:rPr>
        <w:t>剂可能成为治疗</w:t>
      </w:r>
      <w:r>
        <w:rPr>
          <w:rFonts w:ascii="SimSun" w:hAnsi="SimSun" w:eastAsia="SimSun" w:cs="SimSun"/>
          <w:sz w:val="21"/>
          <w:szCs w:val="21"/>
        </w:rPr>
        <w:t>CLL</w:t>
      </w:r>
      <w:r>
        <w:rPr>
          <w:rFonts w:ascii="SimSun" w:hAnsi="SimSun" w:eastAsia="SimSun" w:cs="SimSun"/>
          <w:sz w:val="21"/>
          <w:szCs w:val="21"/>
          <w:spacing w:val="27"/>
        </w:rPr>
        <w:t xml:space="preserve"> </w:t>
      </w:r>
      <w:r>
        <w:rPr>
          <w:rFonts w:ascii="SimSun" w:hAnsi="SimSun" w:eastAsia="SimSun" w:cs="SimSun"/>
          <w:sz w:val="21"/>
          <w:szCs w:val="21"/>
          <w:spacing w:val="8"/>
        </w:rPr>
        <w:t>的药物。目前针对</w:t>
      </w:r>
      <w:r>
        <w:rPr>
          <w:rFonts w:ascii="SimSun" w:hAnsi="SimSun" w:eastAsia="SimSun" w:cs="SimSun"/>
          <w:sz w:val="21"/>
          <w:szCs w:val="21"/>
        </w:rPr>
        <w:t>BTK</w:t>
      </w:r>
      <w:r>
        <w:rPr>
          <w:rFonts w:ascii="SimSun" w:hAnsi="SimSun" w:eastAsia="SimSun" w:cs="SimSun"/>
          <w:sz w:val="21"/>
          <w:szCs w:val="21"/>
          <w:spacing w:val="13"/>
        </w:rPr>
        <w:t xml:space="preserve"> </w:t>
      </w:r>
      <w:r>
        <w:rPr>
          <w:rFonts w:ascii="SimSun" w:hAnsi="SimSun" w:eastAsia="SimSun" w:cs="SimSun"/>
          <w:sz w:val="21"/>
          <w:szCs w:val="21"/>
          <w:spacing w:val="8"/>
        </w:rPr>
        <w:t>通路的特异性抑制剂伊布替尼已经应用于</w:t>
      </w:r>
      <w:r>
        <w:rPr>
          <w:rFonts w:ascii="SimSun" w:hAnsi="SimSun" w:eastAsia="SimSun" w:cs="SimSun"/>
          <w:sz w:val="21"/>
          <w:szCs w:val="21"/>
        </w:rPr>
        <w:t>CLL</w:t>
      </w:r>
      <w:r>
        <w:rPr>
          <w:rFonts w:ascii="SimSun" w:hAnsi="SimSun" w:eastAsia="SimSun" w:cs="SimSun"/>
          <w:sz w:val="21"/>
          <w:szCs w:val="21"/>
          <w:spacing w:val="-13"/>
        </w:rPr>
        <w:t xml:space="preserve"> </w:t>
      </w:r>
      <w:r>
        <w:rPr>
          <w:rFonts w:ascii="SimSun" w:hAnsi="SimSun" w:eastAsia="SimSun" w:cs="SimSun"/>
          <w:sz w:val="21"/>
          <w:szCs w:val="21"/>
          <w:spacing w:val="8"/>
        </w:rPr>
        <w:t>病人的</w:t>
      </w:r>
      <w:r>
        <w:rPr>
          <w:rFonts w:ascii="SimSun" w:hAnsi="SimSun" w:eastAsia="SimSun" w:cs="SimSun"/>
          <w:sz w:val="21"/>
          <w:szCs w:val="21"/>
        </w:rPr>
        <w:t xml:space="preserve"> </w:t>
      </w:r>
      <w:r>
        <w:rPr>
          <w:rFonts w:ascii="SimSun" w:hAnsi="SimSun" w:eastAsia="SimSun" w:cs="SimSun"/>
          <w:sz w:val="21"/>
          <w:szCs w:val="21"/>
          <w:spacing w:val="9"/>
        </w:rPr>
        <w:t>一线和挽救治疗，单药伊布替尼一线治疗</w:t>
      </w:r>
      <w:r>
        <w:rPr>
          <w:rFonts w:ascii="SimSun" w:hAnsi="SimSun" w:eastAsia="SimSun" w:cs="SimSun"/>
          <w:sz w:val="21"/>
          <w:szCs w:val="21"/>
        </w:rPr>
        <w:t>CLL</w:t>
      </w:r>
      <w:r>
        <w:rPr>
          <w:rFonts w:ascii="SimSun" w:hAnsi="SimSun" w:eastAsia="SimSun" w:cs="SimSun"/>
          <w:sz w:val="21"/>
          <w:szCs w:val="21"/>
          <w:spacing w:val="19"/>
        </w:rPr>
        <w:t xml:space="preserve"> </w:t>
      </w:r>
      <w:r>
        <w:rPr>
          <w:rFonts w:ascii="SimSun" w:hAnsi="SimSun" w:eastAsia="SimSun" w:cs="SimSun"/>
          <w:sz w:val="21"/>
          <w:szCs w:val="21"/>
          <w:spacing w:val="9"/>
        </w:rPr>
        <w:t>的反应率达到90%,11%的病人达到</w:t>
      </w:r>
      <w:r>
        <w:rPr>
          <w:rFonts w:ascii="SimSun" w:hAnsi="SimSun" w:eastAsia="SimSun" w:cs="SimSun"/>
          <w:sz w:val="21"/>
          <w:szCs w:val="21"/>
          <w:spacing w:val="-59"/>
        </w:rPr>
        <w:t xml:space="preserve"> </w:t>
      </w:r>
      <w:r>
        <w:rPr>
          <w:rFonts w:ascii="SimSun" w:hAnsi="SimSun" w:eastAsia="SimSun" w:cs="SimSun"/>
          <w:sz w:val="21"/>
          <w:szCs w:val="21"/>
        </w:rPr>
        <w:t>CR</w:t>
      </w:r>
      <w:r>
        <w:rPr>
          <w:rFonts w:ascii="SimSun" w:hAnsi="SimSun" w:eastAsia="SimSun" w:cs="SimSun"/>
          <w:sz w:val="21"/>
          <w:szCs w:val="21"/>
          <w:spacing w:val="9"/>
        </w:rPr>
        <w:t>,</w:t>
      </w:r>
      <w:r>
        <w:rPr>
          <w:rFonts w:ascii="SimSun" w:hAnsi="SimSun" w:eastAsia="SimSun" w:cs="SimSun"/>
          <w:sz w:val="21"/>
          <w:szCs w:val="21"/>
          <w:spacing w:val="-34"/>
        </w:rPr>
        <w:t xml:space="preserve"> </w:t>
      </w:r>
      <w:r>
        <w:rPr>
          <w:rFonts w:ascii="SimSun" w:hAnsi="SimSun" w:eastAsia="SimSun" w:cs="SimSun"/>
          <w:sz w:val="21"/>
          <w:szCs w:val="21"/>
          <w:spacing w:val="9"/>
        </w:rPr>
        <w:t>并且副作用</w:t>
      </w:r>
      <w:r>
        <w:rPr>
          <w:rFonts w:ascii="SimSun" w:hAnsi="SimSun" w:eastAsia="SimSun" w:cs="SimSun"/>
          <w:sz w:val="21"/>
          <w:szCs w:val="21"/>
        </w:rPr>
        <w:t xml:space="preserve"> </w:t>
      </w:r>
      <w:r>
        <w:rPr>
          <w:rFonts w:ascii="SimSun" w:hAnsi="SimSun" w:eastAsia="SimSun" w:cs="SimSun"/>
          <w:sz w:val="21"/>
          <w:szCs w:val="21"/>
          <w:spacing w:val="-2"/>
        </w:rPr>
        <w:t>较少。</w:t>
      </w:r>
    </w:p>
    <w:p>
      <w:pPr>
        <w:ind w:left="1493"/>
        <w:spacing w:before="93" w:line="222" w:lineRule="auto"/>
        <w:rPr>
          <w:rFonts w:ascii="SimHei" w:hAnsi="SimHei" w:eastAsia="SimHei" w:cs="SimHei"/>
          <w:sz w:val="21"/>
          <w:szCs w:val="21"/>
        </w:rPr>
      </w:pPr>
      <w:r>
        <w:rPr>
          <w:rFonts w:ascii="SimHei" w:hAnsi="SimHei" w:eastAsia="SimHei" w:cs="SimHei"/>
          <w:sz w:val="21"/>
          <w:szCs w:val="21"/>
          <w:b/>
          <w:bCs/>
          <w:spacing w:val="15"/>
        </w:rPr>
        <w:t>(五)造血干细胞移植</w:t>
      </w:r>
    </w:p>
    <w:p>
      <w:pPr>
        <w:ind w:left="1070" w:firstLine="419"/>
        <w:spacing w:before="98" w:line="273" w:lineRule="auto"/>
        <w:jc w:val="both"/>
        <w:rPr>
          <w:rFonts w:ascii="SimSun" w:hAnsi="SimSun" w:eastAsia="SimSun" w:cs="SimSun"/>
          <w:sz w:val="21"/>
          <w:szCs w:val="21"/>
        </w:rPr>
      </w:pPr>
      <w:r>
        <w:rPr>
          <w:rFonts w:ascii="SimSun" w:hAnsi="SimSun" w:eastAsia="SimSun" w:cs="SimSun"/>
          <w:sz w:val="21"/>
          <w:szCs w:val="21"/>
          <w:spacing w:val="10"/>
        </w:rPr>
        <w:t>大多数</w:t>
      </w:r>
      <w:r>
        <w:rPr>
          <w:rFonts w:ascii="SimSun" w:hAnsi="SimSun" w:eastAsia="SimSun" w:cs="SimSun"/>
          <w:sz w:val="21"/>
          <w:szCs w:val="21"/>
        </w:rPr>
        <w:t>CLL</w:t>
      </w:r>
      <w:r>
        <w:rPr>
          <w:rFonts w:ascii="SimSun" w:hAnsi="SimSun" w:eastAsia="SimSun" w:cs="SimSun"/>
          <w:sz w:val="21"/>
          <w:szCs w:val="21"/>
          <w:spacing w:val="-14"/>
        </w:rPr>
        <w:t xml:space="preserve"> </w:t>
      </w:r>
      <w:r>
        <w:rPr>
          <w:rFonts w:ascii="SimSun" w:hAnsi="SimSun" w:eastAsia="SimSun" w:cs="SimSun"/>
          <w:sz w:val="21"/>
          <w:szCs w:val="21"/>
          <w:spacing w:val="10"/>
        </w:rPr>
        <w:t>病人无需一线接受造血干细胞移植，但是高危或复发难治病人可作为二线治</w:t>
      </w:r>
      <w:r>
        <w:rPr>
          <w:rFonts w:ascii="SimSun" w:hAnsi="SimSun" w:eastAsia="SimSun" w:cs="SimSun"/>
          <w:sz w:val="21"/>
          <w:szCs w:val="21"/>
          <w:spacing w:val="9"/>
        </w:rPr>
        <w:t>疗。</w:t>
      </w:r>
      <w:r>
        <w:rPr>
          <w:rFonts w:ascii="SimSun" w:hAnsi="SimSun" w:eastAsia="SimSun" w:cs="SimSun"/>
          <w:sz w:val="21"/>
          <w:szCs w:val="21"/>
        </w:rPr>
        <w:t xml:space="preserve"> </w:t>
      </w:r>
      <w:r>
        <w:rPr>
          <w:rFonts w:ascii="SimSun" w:hAnsi="SimSun" w:eastAsia="SimSun" w:cs="SimSun"/>
          <w:sz w:val="21"/>
          <w:szCs w:val="21"/>
        </w:rPr>
        <w:t>Allo-HSCT可使部分病人长期存活甚至治愈。但常规</w:t>
      </w:r>
      <w:r>
        <w:rPr>
          <w:rFonts w:ascii="SimSun" w:hAnsi="SimSun" w:eastAsia="SimSun" w:cs="SimSun"/>
          <w:sz w:val="21"/>
          <w:szCs w:val="21"/>
          <w:spacing w:val="-1"/>
        </w:rPr>
        <w:t>移植的相关并发症多，非清髓性移植(</w:t>
      </w:r>
      <w:r>
        <w:rPr>
          <w:rFonts w:ascii="SimSun" w:hAnsi="SimSun" w:eastAsia="SimSun" w:cs="SimSun"/>
          <w:sz w:val="21"/>
          <w:szCs w:val="21"/>
        </w:rPr>
        <w:t>NST</w:t>
      </w:r>
      <w:r>
        <w:rPr>
          <w:rFonts w:ascii="SimSun" w:hAnsi="SimSun" w:eastAsia="SimSun" w:cs="SimSun"/>
          <w:sz w:val="21"/>
          <w:szCs w:val="21"/>
          <w:spacing w:val="-1"/>
        </w:rPr>
        <w:t>)</w:t>
      </w:r>
      <w:r>
        <w:rPr>
          <w:rFonts w:ascii="SimSun" w:hAnsi="SimSun" w:eastAsia="SimSun" w:cs="SimSun"/>
          <w:sz w:val="21"/>
          <w:szCs w:val="21"/>
          <w:spacing w:val="15"/>
        </w:rPr>
        <w:t xml:space="preserve"> </w:t>
      </w:r>
      <w:r>
        <w:rPr>
          <w:rFonts w:ascii="SimSun" w:hAnsi="SimSun" w:eastAsia="SimSun" w:cs="SimSun"/>
          <w:sz w:val="21"/>
          <w:szCs w:val="21"/>
          <w:spacing w:val="-1"/>
        </w:rPr>
        <w:t>可降</w:t>
      </w:r>
      <w:r>
        <w:rPr>
          <w:rFonts w:ascii="SimSun" w:hAnsi="SimSun" w:eastAsia="SimSun" w:cs="SimSun"/>
          <w:sz w:val="21"/>
          <w:szCs w:val="21"/>
        </w:rPr>
        <w:t xml:space="preserve"> </w:t>
      </w:r>
      <w:r>
        <w:rPr>
          <w:rFonts w:ascii="SimSun" w:hAnsi="SimSun" w:eastAsia="SimSun" w:cs="SimSun"/>
          <w:sz w:val="21"/>
          <w:szCs w:val="21"/>
          <w:spacing w:val="-4"/>
        </w:rPr>
        <w:t>低CLL</w:t>
      </w:r>
      <w:r>
        <w:rPr>
          <w:rFonts w:ascii="SimSun" w:hAnsi="SimSun" w:eastAsia="SimSun" w:cs="SimSun"/>
          <w:sz w:val="21"/>
          <w:szCs w:val="21"/>
          <w:spacing w:val="22"/>
        </w:rPr>
        <w:t xml:space="preserve"> </w:t>
      </w:r>
      <w:r>
        <w:rPr>
          <w:rFonts w:ascii="SimSun" w:hAnsi="SimSun" w:eastAsia="SimSun" w:cs="SimSun"/>
          <w:sz w:val="21"/>
          <w:szCs w:val="21"/>
          <w:spacing w:val="-4"/>
        </w:rPr>
        <w:t>移植相关死亡率，延长生存期。</w:t>
      </w:r>
    </w:p>
    <w:p>
      <w:pPr>
        <w:ind w:left="1493"/>
        <w:spacing w:before="85" w:line="221" w:lineRule="auto"/>
        <w:rPr>
          <w:rFonts w:ascii="SimHei" w:hAnsi="SimHei" w:eastAsia="SimHei" w:cs="SimHei"/>
          <w:sz w:val="21"/>
          <w:szCs w:val="21"/>
        </w:rPr>
      </w:pPr>
      <w:r>
        <w:rPr>
          <w:rFonts w:ascii="SimHei" w:hAnsi="SimHei" w:eastAsia="SimHei" w:cs="SimHei"/>
          <w:sz w:val="21"/>
          <w:szCs w:val="21"/>
          <w:b/>
          <w:bCs/>
          <w:spacing w:val="18"/>
        </w:rPr>
        <w:t>(六)并发症治疗</w:t>
      </w:r>
    </w:p>
    <w:p>
      <w:pPr>
        <w:ind w:left="1070" w:right="37" w:firstLine="419"/>
        <w:spacing w:before="88" w:line="280" w:lineRule="auto"/>
        <w:jc w:val="both"/>
        <w:rPr>
          <w:rFonts w:ascii="SimSun" w:hAnsi="SimSun" w:eastAsia="SimSun" w:cs="SimSun"/>
          <w:sz w:val="21"/>
          <w:szCs w:val="21"/>
        </w:rPr>
      </w:pPr>
      <w:r>
        <w:rPr>
          <w:rFonts w:ascii="SimSun" w:hAnsi="SimSun" w:eastAsia="SimSun" w:cs="SimSun"/>
          <w:sz w:val="21"/>
          <w:szCs w:val="21"/>
          <w:spacing w:val="-7"/>
        </w:rPr>
        <w:t>因低γ球蛋白血症、中性粒细胞缺乏及老龄，CLL</w:t>
      </w:r>
      <w:r>
        <w:rPr>
          <w:rFonts w:ascii="SimSun" w:hAnsi="SimSun" w:eastAsia="SimSun" w:cs="SimSun"/>
          <w:sz w:val="21"/>
          <w:szCs w:val="21"/>
          <w:spacing w:val="-15"/>
        </w:rPr>
        <w:t xml:space="preserve"> </w:t>
      </w:r>
      <w:r>
        <w:rPr>
          <w:rFonts w:ascii="SimSun" w:hAnsi="SimSun" w:eastAsia="SimSun" w:cs="SimSun"/>
          <w:sz w:val="21"/>
          <w:szCs w:val="21"/>
          <w:spacing w:val="-7"/>
        </w:rPr>
        <w:t>病人极易感染，甚至导致病人死亡，因此应积极</w:t>
      </w:r>
      <w:r>
        <w:rPr>
          <w:rFonts w:ascii="SimSun" w:hAnsi="SimSun" w:eastAsia="SimSun" w:cs="SimSun"/>
          <w:sz w:val="21"/>
          <w:szCs w:val="21"/>
        </w:rPr>
        <w:t xml:space="preserve"> </w:t>
      </w:r>
      <w:r>
        <w:rPr>
          <w:rFonts w:ascii="SimSun" w:hAnsi="SimSun" w:eastAsia="SimSun" w:cs="SimSun"/>
          <w:sz w:val="21"/>
          <w:szCs w:val="21"/>
          <w:spacing w:val="4"/>
        </w:rPr>
        <w:t>治疗和预防。反复感染或严重低γ球蛋白血症病人可静脉输注免疫球蛋白。并发</w:t>
      </w:r>
      <w:r>
        <w:rPr>
          <w:rFonts w:ascii="SimSun" w:hAnsi="SimSun" w:eastAsia="SimSun" w:cs="SimSun"/>
          <w:sz w:val="21"/>
          <w:szCs w:val="21"/>
        </w:rPr>
        <w:t>AIHA</w:t>
      </w:r>
      <w:r>
        <w:rPr>
          <w:rFonts w:ascii="SimSun" w:hAnsi="SimSun" w:eastAsia="SimSun" w:cs="SimSun"/>
          <w:sz w:val="21"/>
          <w:szCs w:val="21"/>
          <w:spacing w:val="20"/>
        </w:rPr>
        <w:t xml:space="preserve"> </w:t>
      </w:r>
      <w:r>
        <w:rPr>
          <w:rFonts w:ascii="SimSun" w:hAnsi="SimSun" w:eastAsia="SimSun" w:cs="SimSun"/>
          <w:sz w:val="21"/>
          <w:szCs w:val="21"/>
          <w:spacing w:val="4"/>
        </w:rPr>
        <w:t>或</w:t>
      </w:r>
      <w:r>
        <w:rPr>
          <w:rFonts w:ascii="SimSun" w:hAnsi="SimSun" w:eastAsia="SimSun" w:cs="SimSun"/>
          <w:sz w:val="21"/>
          <w:szCs w:val="21"/>
          <w:spacing w:val="-34"/>
        </w:rPr>
        <w:t xml:space="preserve"> </w:t>
      </w:r>
      <w:r>
        <w:rPr>
          <w:rFonts w:ascii="SimSun" w:hAnsi="SimSun" w:eastAsia="SimSun" w:cs="SimSun"/>
          <w:sz w:val="21"/>
          <w:szCs w:val="21"/>
        </w:rPr>
        <w:t>ITP</w:t>
      </w:r>
      <w:r>
        <w:rPr>
          <w:rFonts w:ascii="SimSun" w:hAnsi="SimSun" w:eastAsia="SimSun" w:cs="SimSun"/>
          <w:sz w:val="21"/>
          <w:szCs w:val="21"/>
          <w:spacing w:val="-40"/>
        </w:rPr>
        <w:t xml:space="preserve"> </w:t>
      </w:r>
      <w:r>
        <w:rPr>
          <w:rFonts w:ascii="SimSun" w:hAnsi="SimSun" w:eastAsia="SimSun" w:cs="SimSun"/>
          <w:sz w:val="21"/>
          <w:szCs w:val="21"/>
          <w:spacing w:val="4"/>
        </w:rPr>
        <w:t>者可</w:t>
      </w:r>
      <w:r>
        <w:rPr>
          <w:rFonts w:ascii="SimSun" w:hAnsi="SimSun" w:eastAsia="SimSun" w:cs="SimSun"/>
          <w:sz w:val="21"/>
          <w:szCs w:val="21"/>
        </w:rPr>
        <w:t xml:space="preserve"> </w:t>
      </w:r>
      <w:r>
        <w:rPr>
          <w:rFonts w:ascii="SimSun" w:hAnsi="SimSun" w:eastAsia="SimSun" w:cs="SimSun"/>
          <w:sz w:val="21"/>
          <w:szCs w:val="21"/>
          <w:spacing w:val="-2"/>
        </w:rPr>
        <w:t>用糖皮质激素治疗。有明显淋巴结肿大或巨脾、局部压迫症状明显者，在化疗效果不理想时</w:t>
      </w:r>
      <w:r>
        <w:rPr>
          <w:rFonts w:ascii="SimSun" w:hAnsi="SimSun" w:eastAsia="SimSun" w:cs="SimSun"/>
          <w:sz w:val="21"/>
          <w:szCs w:val="21"/>
          <w:spacing w:val="-3"/>
        </w:rPr>
        <w:t>，也可考</w:t>
      </w:r>
      <w:r>
        <w:rPr>
          <w:rFonts w:ascii="SimSun" w:hAnsi="SimSun" w:eastAsia="SimSun" w:cs="SimSun"/>
          <w:sz w:val="21"/>
          <w:szCs w:val="21"/>
        </w:rPr>
        <w:t xml:space="preserve"> </w:t>
      </w:r>
      <w:r>
        <w:rPr>
          <w:rFonts w:ascii="SimSun" w:hAnsi="SimSun" w:eastAsia="SimSun" w:cs="SimSun"/>
          <w:sz w:val="21"/>
          <w:szCs w:val="21"/>
          <w:spacing w:val="-2"/>
        </w:rPr>
        <w:t>虑放射治疗缓解症状。</w:t>
      </w:r>
    </w:p>
    <w:p>
      <w:pPr>
        <w:ind w:left="1372"/>
        <w:spacing w:before="48" w:line="222" w:lineRule="auto"/>
        <w:rPr>
          <w:rFonts w:ascii="SimHei" w:hAnsi="SimHei" w:eastAsia="SimHei" w:cs="SimHei"/>
          <w:sz w:val="24"/>
          <w:szCs w:val="24"/>
        </w:rPr>
      </w:pPr>
      <w:r>
        <w:rPr>
          <w:rFonts w:ascii="SimHei" w:hAnsi="SimHei" w:eastAsia="SimHei" w:cs="SimHei"/>
          <w:sz w:val="24"/>
          <w:szCs w:val="24"/>
          <w:b/>
          <w:bCs/>
          <w:color w:val="0076D1"/>
          <w:spacing w:val="-27"/>
        </w:rPr>
        <w:t>【预后】</w:t>
      </w:r>
    </w:p>
    <w:p>
      <w:pPr>
        <w:ind w:left="1070" w:right="45" w:firstLine="419"/>
        <w:spacing w:before="84" w:line="279" w:lineRule="auto"/>
        <w:jc w:val="both"/>
        <w:rPr>
          <w:rFonts w:ascii="SimSun" w:hAnsi="SimSun" w:eastAsia="SimSun" w:cs="SimSun"/>
          <w:sz w:val="21"/>
          <w:szCs w:val="21"/>
        </w:rPr>
      </w:pPr>
      <w:r>
        <w:rPr>
          <w:rFonts w:ascii="SimSun" w:hAnsi="SimSun" w:eastAsia="SimSun" w:cs="SimSun"/>
          <w:sz w:val="21"/>
          <w:szCs w:val="21"/>
          <w:spacing w:val="-2"/>
        </w:rPr>
        <w:t>CLL</w:t>
      </w:r>
      <w:r>
        <w:rPr>
          <w:rFonts w:ascii="SimSun" w:hAnsi="SimSun" w:eastAsia="SimSun" w:cs="SimSun"/>
          <w:sz w:val="21"/>
          <w:szCs w:val="21"/>
          <w:spacing w:val="-10"/>
        </w:rPr>
        <w:t xml:space="preserve"> </w:t>
      </w:r>
      <w:r>
        <w:rPr>
          <w:rFonts w:ascii="SimSun" w:hAnsi="SimSun" w:eastAsia="SimSun" w:cs="SimSun"/>
          <w:sz w:val="21"/>
          <w:szCs w:val="21"/>
          <w:spacing w:val="-2"/>
        </w:rPr>
        <w:t>是一种高度异质性疾病，从终身无需治疗到疾病短期快速进展，病程长短不一。CLL</w:t>
      </w:r>
      <w:r>
        <w:rPr>
          <w:rFonts w:ascii="SimSun" w:hAnsi="SimSun" w:eastAsia="SimSun" w:cs="SimSun"/>
          <w:sz w:val="21"/>
          <w:szCs w:val="21"/>
          <w:spacing w:val="-4"/>
        </w:rPr>
        <w:t xml:space="preserve"> </w:t>
      </w:r>
      <w:r>
        <w:rPr>
          <w:rFonts w:ascii="SimSun" w:hAnsi="SimSun" w:eastAsia="SimSun" w:cs="SimSun"/>
          <w:sz w:val="21"/>
          <w:szCs w:val="21"/>
          <w:spacing w:val="-2"/>
        </w:rPr>
        <w:t>病人多</w:t>
      </w:r>
      <w:r>
        <w:rPr>
          <w:rFonts w:ascii="SimSun" w:hAnsi="SimSun" w:eastAsia="SimSun" w:cs="SimSun"/>
          <w:sz w:val="21"/>
          <w:szCs w:val="21"/>
        </w:rPr>
        <w:t xml:space="preserve"> </w:t>
      </w:r>
      <w:r>
        <w:rPr>
          <w:rFonts w:ascii="SimSun" w:hAnsi="SimSun" w:eastAsia="SimSun" w:cs="SimSun"/>
          <w:sz w:val="21"/>
          <w:szCs w:val="21"/>
          <w:spacing w:val="-7"/>
        </w:rPr>
        <w:t>死于骨髓衰竭导致的严重感染、贫血和出血。</w:t>
      </w:r>
      <w:r>
        <w:rPr>
          <w:rFonts w:ascii="SimSun" w:hAnsi="SimSun" w:eastAsia="SimSun" w:cs="SimSun"/>
          <w:sz w:val="21"/>
          <w:szCs w:val="21"/>
          <w:spacing w:val="7"/>
        </w:rPr>
        <w:t xml:space="preserve"> </w:t>
      </w:r>
      <w:r>
        <w:rPr>
          <w:rFonts w:ascii="SimSun" w:hAnsi="SimSun" w:eastAsia="SimSun" w:cs="SimSun"/>
          <w:sz w:val="21"/>
          <w:szCs w:val="21"/>
          <w:spacing w:val="-7"/>
        </w:rPr>
        <w:t>CLL</w:t>
      </w:r>
      <w:r>
        <w:rPr>
          <w:rFonts w:ascii="SimSun" w:hAnsi="SimSun" w:eastAsia="SimSun" w:cs="SimSun"/>
          <w:sz w:val="21"/>
          <w:szCs w:val="21"/>
          <w:spacing w:val="17"/>
        </w:rPr>
        <w:t xml:space="preserve"> </w:t>
      </w:r>
      <w:r>
        <w:rPr>
          <w:rFonts w:ascii="SimSun" w:hAnsi="SimSun" w:eastAsia="SimSun" w:cs="SimSun"/>
          <w:sz w:val="21"/>
          <w:szCs w:val="21"/>
          <w:spacing w:val="-7"/>
        </w:rPr>
        <w:t>临床尚可发生转化，如Richter综合征、PLL</w:t>
      </w:r>
      <w:r>
        <w:rPr>
          <w:rFonts w:ascii="SimSun" w:hAnsi="SimSun" w:eastAsia="SimSun" w:cs="SimSun"/>
          <w:sz w:val="21"/>
          <w:szCs w:val="21"/>
          <w:spacing w:val="-15"/>
        </w:rPr>
        <w:t xml:space="preserve"> </w:t>
      </w:r>
      <w:r>
        <w:rPr>
          <w:rFonts w:ascii="SimSun" w:hAnsi="SimSun" w:eastAsia="SimSun" w:cs="SimSun"/>
          <w:sz w:val="21"/>
          <w:szCs w:val="21"/>
          <w:spacing w:val="-7"/>
        </w:rPr>
        <w:t>等。近</w:t>
      </w:r>
      <w:r>
        <w:rPr>
          <w:rFonts w:ascii="SimSun" w:hAnsi="SimSun" w:eastAsia="SimSun" w:cs="SimSun"/>
          <w:sz w:val="21"/>
          <w:szCs w:val="21"/>
        </w:rPr>
        <w:t xml:space="preserve"> </w:t>
      </w:r>
      <w:r>
        <w:rPr>
          <w:rFonts w:ascii="SimSun" w:hAnsi="SimSun" w:eastAsia="SimSun" w:cs="SimSun"/>
          <w:sz w:val="21"/>
          <w:szCs w:val="21"/>
          <w:spacing w:val="2"/>
        </w:rPr>
        <w:t>年来</w:t>
      </w:r>
      <w:r>
        <w:rPr>
          <w:rFonts w:ascii="SimSun" w:hAnsi="SimSun" w:eastAsia="SimSun" w:cs="SimSun"/>
          <w:sz w:val="21"/>
          <w:szCs w:val="21"/>
        </w:rPr>
        <w:t>CLL</w:t>
      </w:r>
      <w:r>
        <w:rPr>
          <w:rFonts w:ascii="SimSun" w:hAnsi="SimSun" w:eastAsia="SimSun" w:cs="SimSun"/>
          <w:sz w:val="21"/>
          <w:szCs w:val="21"/>
          <w:spacing w:val="16"/>
        </w:rPr>
        <w:t xml:space="preserve"> </w:t>
      </w:r>
      <w:r>
        <w:rPr>
          <w:rFonts w:ascii="SimSun" w:hAnsi="SimSun" w:eastAsia="SimSun" w:cs="SimSun"/>
          <w:sz w:val="21"/>
          <w:szCs w:val="21"/>
          <w:spacing w:val="2"/>
        </w:rPr>
        <w:t>的治疗发展迅速，单克隆抗体联合化疗的免疫化学治疗模式显著提高了病人的治疗反应率</w:t>
      </w:r>
      <w:r>
        <w:rPr>
          <w:rFonts w:ascii="SimSun" w:hAnsi="SimSun" w:eastAsia="SimSun" w:cs="SimSun"/>
          <w:sz w:val="21"/>
          <w:szCs w:val="21"/>
        </w:rPr>
        <w:t xml:space="preserve"> </w:t>
      </w:r>
      <w:r>
        <w:rPr>
          <w:rFonts w:ascii="SimSun" w:hAnsi="SimSun" w:eastAsia="SimSun" w:cs="SimSun"/>
          <w:sz w:val="21"/>
          <w:szCs w:val="21"/>
          <w:spacing w:val="-1"/>
        </w:rPr>
        <w:t>和生存率，而针对B</w:t>
      </w:r>
      <w:r>
        <w:rPr>
          <w:rFonts w:ascii="SimSun" w:hAnsi="SimSun" w:eastAsia="SimSun" w:cs="SimSun"/>
          <w:sz w:val="21"/>
          <w:szCs w:val="21"/>
          <w:spacing w:val="-14"/>
        </w:rPr>
        <w:t xml:space="preserve"> </w:t>
      </w:r>
      <w:r>
        <w:rPr>
          <w:rFonts w:ascii="SimSun" w:hAnsi="SimSun" w:eastAsia="SimSun" w:cs="SimSun"/>
          <w:sz w:val="21"/>
          <w:szCs w:val="21"/>
          <w:spacing w:val="-1"/>
        </w:rPr>
        <w:t>细胞信号通路的特异性抑制剂等新型药物有望进一步提高临床疗效。</w:t>
      </w:r>
    </w:p>
    <w:p>
      <w:pPr>
        <w:ind w:right="449"/>
        <w:spacing w:before="82" w:line="219" w:lineRule="auto"/>
        <w:jc w:val="right"/>
        <w:rPr>
          <w:rFonts w:ascii="SimSun" w:hAnsi="SimSun" w:eastAsia="SimSun" w:cs="SimSun"/>
          <w:sz w:val="21"/>
          <w:szCs w:val="21"/>
        </w:rPr>
      </w:pPr>
      <w:r>
        <w:rPr>
          <w:rFonts w:ascii="SimSun" w:hAnsi="SimSun" w:eastAsia="SimSun" w:cs="SimSun"/>
          <w:sz w:val="21"/>
          <w:szCs w:val="21"/>
          <w:spacing w:val="5"/>
        </w:rPr>
        <w:t>(吴德沛)</w:t>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spacing w:line="630" w:lineRule="exact"/>
        <w:textAlignment w:val="center"/>
        <w:rPr/>
      </w:pPr>
      <w:r>
        <w:drawing>
          <wp:inline distT="0" distB="0" distL="0" distR="0">
            <wp:extent cx="514371" cy="400040"/>
            <wp:effectExtent l="0" t="0" r="0" b="0"/>
            <wp:docPr id="164" name="IM 164"/>
            <wp:cNvGraphicFramePr/>
            <a:graphic>
              <a:graphicData uri="http://schemas.openxmlformats.org/drawingml/2006/picture">
                <pic:pic>
                  <pic:nvPicPr>
                    <pic:cNvPr id="164" name="IM 164"/>
                    <pic:cNvPicPr/>
                  </pic:nvPicPr>
                  <pic:blipFill>
                    <a:blip r:embed="rId216"/>
                    <a:stretch>
                      <a:fillRect/>
                    </a:stretch>
                  </pic:blipFill>
                  <pic:spPr>
                    <a:xfrm rot="0">
                      <a:off x="0" y="0"/>
                      <a:ext cx="514371" cy="400040"/>
                    </a:xfrm>
                    <a:prstGeom prst="rect">
                      <a:avLst/>
                    </a:prstGeom>
                  </pic:spPr>
                </pic:pic>
              </a:graphicData>
            </a:graphic>
          </wp:inline>
        </w:drawing>
      </w:r>
    </w:p>
    <w:p>
      <w:pPr>
        <w:sectPr>
          <w:pgSz w:w="11900" w:h="16840"/>
          <w:pgMar w:top="764" w:right="944" w:bottom="400" w:left="699" w:header="0" w:footer="0" w:gutter="0"/>
        </w:sectPr>
        <w:rPr/>
      </w:pPr>
    </w:p>
    <w:p>
      <w:pPr>
        <w:spacing w:before="58" w:line="1240" w:lineRule="exact"/>
        <w:textAlignment w:val="center"/>
        <w:rPr/>
      </w:pPr>
      <w:r>
        <w:drawing>
          <wp:anchor distT="0" distB="0" distL="0" distR="0" simplePos="0" relativeHeight="253164544" behindDoc="0" locked="0" layoutInCell="0" allowOverlap="1">
            <wp:simplePos x="0" y="0"/>
            <wp:positionH relativeFrom="page">
              <wp:posOffset>6489672</wp:posOffset>
            </wp:positionH>
            <wp:positionV relativeFrom="page">
              <wp:posOffset>1060463</wp:posOffset>
            </wp:positionV>
            <wp:extent cx="692175" cy="730252"/>
            <wp:effectExtent l="0" t="0" r="0" b="0"/>
            <wp:wrapNone/>
            <wp:docPr id="165" name="IM 165"/>
            <wp:cNvGraphicFramePr/>
            <a:graphic>
              <a:graphicData uri="http://schemas.openxmlformats.org/drawingml/2006/picture">
                <pic:pic>
                  <pic:nvPicPr>
                    <pic:cNvPr id="165" name="IM 165"/>
                    <pic:cNvPicPr/>
                  </pic:nvPicPr>
                  <pic:blipFill>
                    <a:blip r:embed="rId218"/>
                    <a:stretch>
                      <a:fillRect/>
                    </a:stretch>
                  </pic:blipFill>
                  <pic:spPr>
                    <a:xfrm rot="0">
                      <a:off x="0" y="0"/>
                      <a:ext cx="692175" cy="730252"/>
                    </a:xfrm>
                    <a:prstGeom prst="rect">
                      <a:avLst/>
                    </a:prstGeom>
                  </pic:spPr>
                </pic:pic>
              </a:graphicData>
            </a:graphic>
          </wp:anchor>
        </w:drawing>
      </w:r>
      <w:r>
        <w:pict>
          <v:group id="_x0000_s124" style="mso-position-vertical-relative:line;mso-position-horizontal-relative:char;width:462.5pt;height:62pt;" filled="false" stroked="false" coordsize="9250,1240" coordorigin="0,0">
            <v:shape id="_x0000_s125" style="position:absolute;left:0;top:0;width:9250;height:1240;" filled="false" stroked="false" type="#_x0000_t75">
              <v:imagedata o:title="" r:id="rId219"/>
            </v:shape>
            <v:shape id="_x0000_s126" style="position:absolute;left:-20;top:-20;width:9290;height:1390;" filled="false" stroked="false" type="#_x0000_t202">
              <v:fill on="false"/>
              <v:stroke on="false"/>
              <v:path/>
              <v:imagedata o:title=""/>
              <o:lock v:ext="edit" aspectratio="false"/>
              <v:textbox inset="0mm,0mm,0mm,0mm">
                <w:txbxContent>
                  <w:p>
                    <w:pPr>
                      <w:spacing w:line="258" w:lineRule="auto"/>
                      <w:rPr>
                        <w:rFonts w:ascii="Arial"/>
                        <w:sz w:val="21"/>
                      </w:rPr>
                    </w:pPr>
                    <w:r/>
                  </w:p>
                  <w:p>
                    <w:pPr>
                      <w:ind w:left="2318"/>
                      <w:spacing w:before="192" w:line="222" w:lineRule="auto"/>
                      <w:rPr>
                        <w:rFonts w:ascii="SimHei" w:hAnsi="SimHei" w:eastAsia="SimHei" w:cs="SimHei"/>
                        <w:sz w:val="59"/>
                        <w:szCs w:val="59"/>
                      </w:rPr>
                    </w:pPr>
                    <w:r>
                      <w:rPr>
                        <w:rFonts w:ascii="SimHei" w:hAnsi="SimHei" w:eastAsia="SimHei" w:cs="SimHei"/>
                        <w:sz w:val="59"/>
                        <w:szCs w:val="59"/>
                        <w:b/>
                        <w:bCs/>
                        <w:color w:val="0B90DE"/>
                        <w:spacing w:val="-36"/>
                      </w:rPr>
                      <w:t>第</w:t>
                    </w:r>
                    <w:r>
                      <w:rPr>
                        <w:rFonts w:ascii="SimHei" w:hAnsi="SimHei" w:eastAsia="SimHei" w:cs="SimHei"/>
                        <w:sz w:val="59"/>
                        <w:szCs w:val="59"/>
                        <w:color w:val="0B90DE"/>
                        <w:spacing w:val="-27"/>
                      </w:rPr>
                      <w:t xml:space="preserve"> </w:t>
                    </w:r>
                    <w:r>
                      <w:rPr>
                        <w:rFonts w:ascii="SimHei" w:hAnsi="SimHei" w:eastAsia="SimHei" w:cs="SimHei"/>
                        <w:sz w:val="59"/>
                        <w:szCs w:val="59"/>
                        <w:b/>
                        <w:bCs/>
                        <w:color w:val="0B90DE"/>
                        <w:spacing w:val="-36"/>
                      </w:rPr>
                      <w:t>十</w:t>
                    </w:r>
                    <w:r>
                      <w:rPr>
                        <w:rFonts w:ascii="SimHei" w:hAnsi="SimHei" w:eastAsia="SimHei" w:cs="SimHei"/>
                        <w:sz w:val="59"/>
                        <w:szCs w:val="59"/>
                        <w:color w:val="0B90DE"/>
                        <w:spacing w:val="-31"/>
                      </w:rPr>
                      <w:t xml:space="preserve"> </w:t>
                    </w:r>
                    <w:r>
                      <w:rPr>
                        <w:rFonts w:ascii="SimHei" w:hAnsi="SimHei" w:eastAsia="SimHei" w:cs="SimHei"/>
                        <w:sz w:val="59"/>
                        <w:szCs w:val="59"/>
                        <w:b/>
                        <w:bCs/>
                        <w:color w:val="0B90DE"/>
                        <w:spacing w:val="-36"/>
                      </w:rPr>
                      <w:t>章</w:t>
                    </w:r>
                    <w:r>
                      <w:rPr>
                        <w:rFonts w:ascii="SimHei" w:hAnsi="SimHei" w:eastAsia="SimHei" w:cs="SimHei"/>
                        <w:sz w:val="59"/>
                        <w:szCs w:val="59"/>
                        <w:color w:val="0B90DE"/>
                        <w:spacing w:val="-34"/>
                      </w:rPr>
                      <w:t xml:space="preserve"> </w:t>
                    </w:r>
                    <w:r>
                      <w:rPr>
                        <w:rFonts w:ascii="SimHei" w:hAnsi="SimHei" w:eastAsia="SimHei" w:cs="SimHei"/>
                        <w:sz w:val="59"/>
                        <w:szCs w:val="59"/>
                        <w:b/>
                        <w:bCs/>
                        <w:color w:val="0B90DE"/>
                        <w:spacing w:val="-36"/>
                      </w:rPr>
                      <w:t>淋</w:t>
                    </w:r>
                    <w:r>
                      <w:rPr>
                        <w:rFonts w:ascii="SimHei" w:hAnsi="SimHei" w:eastAsia="SimHei" w:cs="SimHei"/>
                        <w:sz w:val="59"/>
                        <w:szCs w:val="59"/>
                        <w:color w:val="0B90DE"/>
                        <w:spacing w:val="19"/>
                      </w:rPr>
                      <w:t xml:space="preserve"> </w:t>
                    </w:r>
                    <w:r>
                      <w:rPr>
                        <w:rFonts w:ascii="SimHei" w:hAnsi="SimHei" w:eastAsia="SimHei" w:cs="SimHei"/>
                        <w:sz w:val="59"/>
                        <w:szCs w:val="59"/>
                        <w:b/>
                        <w:bCs/>
                        <w:color w:val="0B90DE"/>
                        <w:spacing w:val="-36"/>
                      </w:rPr>
                      <w:t>巴</w:t>
                    </w:r>
                    <w:r>
                      <w:rPr>
                        <w:rFonts w:ascii="SimHei" w:hAnsi="SimHei" w:eastAsia="SimHei" w:cs="SimHei"/>
                        <w:sz w:val="59"/>
                        <w:szCs w:val="59"/>
                        <w:color w:val="0B90DE"/>
                        <w:spacing w:val="-38"/>
                      </w:rPr>
                      <w:t xml:space="preserve"> </w:t>
                    </w:r>
                    <w:r>
                      <w:rPr>
                        <w:rFonts w:ascii="SimHei" w:hAnsi="SimHei" w:eastAsia="SimHei" w:cs="SimHei"/>
                        <w:sz w:val="59"/>
                        <w:szCs w:val="59"/>
                        <w:b/>
                        <w:bCs/>
                        <w:color w:val="0B90DE"/>
                        <w:spacing w:val="-36"/>
                      </w:rPr>
                      <w:t>瘤</w:t>
                    </w:r>
                  </w:p>
                </w:txbxContent>
              </v:textbox>
            </v:shape>
          </v:group>
        </w:pict>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9" w:right="1300" w:firstLine="409"/>
        <w:spacing w:before="69" w:line="270" w:lineRule="auto"/>
        <w:rPr>
          <w:rFonts w:ascii="SimSun" w:hAnsi="SimSun" w:eastAsia="SimSun" w:cs="SimSun"/>
          <w:sz w:val="21"/>
          <w:szCs w:val="21"/>
        </w:rPr>
      </w:pPr>
      <w:r>
        <w:rPr>
          <w:rFonts w:ascii="SimSun" w:hAnsi="SimSun" w:eastAsia="SimSun" w:cs="SimSun"/>
          <w:sz w:val="21"/>
          <w:szCs w:val="21"/>
          <w:spacing w:val="1"/>
        </w:rPr>
        <w:t>淋巴瘤(</w:t>
      </w:r>
      <w:r>
        <w:rPr>
          <w:rFonts w:ascii="SimSun" w:hAnsi="SimSun" w:eastAsia="SimSun" w:cs="SimSun"/>
          <w:sz w:val="21"/>
          <w:szCs w:val="21"/>
        </w:rPr>
        <w:t>lymphoma</w:t>
      </w:r>
      <w:r>
        <w:rPr>
          <w:rFonts w:ascii="SimSun" w:hAnsi="SimSun" w:eastAsia="SimSun" w:cs="SimSun"/>
          <w:sz w:val="21"/>
          <w:szCs w:val="21"/>
          <w:spacing w:val="1"/>
        </w:rPr>
        <w:t>)</w:t>
      </w:r>
      <w:r>
        <w:rPr>
          <w:rFonts w:ascii="SimSun" w:hAnsi="SimSun" w:eastAsia="SimSun" w:cs="SimSun"/>
          <w:sz w:val="21"/>
          <w:szCs w:val="21"/>
          <w:spacing w:val="-45"/>
        </w:rPr>
        <w:t xml:space="preserve"> </w:t>
      </w:r>
      <w:r>
        <w:rPr>
          <w:rFonts w:ascii="SimSun" w:hAnsi="SimSun" w:eastAsia="SimSun" w:cs="SimSun"/>
          <w:sz w:val="21"/>
          <w:szCs w:val="21"/>
          <w:spacing w:val="1"/>
        </w:rPr>
        <w:t>起源于淋巴结和淋巴组织，其发生大多与免疫应答过程中淋巴细胞增殖分化</w:t>
      </w:r>
      <w:r>
        <w:rPr>
          <w:rFonts w:ascii="SimSun" w:hAnsi="SimSun" w:eastAsia="SimSun" w:cs="SimSun"/>
          <w:sz w:val="21"/>
          <w:szCs w:val="21"/>
        </w:rPr>
        <w:t xml:space="preserve"> </w:t>
      </w:r>
      <w:r>
        <w:rPr>
          <w:rFonts w:ascii="SimSun" w:hAnsi="SimSun" w:eastAsia="SimSun" w:cs="SimSun"/>
          <w:sz w:val="21"/>
          <w:szCs w:val="21"/>
          <w:spacing w:val="-4"/>
        </w:rPr>
        <w:t>产生的某种免疫细胞恶变有关，是免疫系统的恶性肿瘤</w:t>
      </w:r>
      <w:r>
        <w:rPr>
          <w:rFonts w:ascii="SimSun" w:hAnsi="SimSun" w:eastAsia="SimSun" w:cs="SimSun"/>
          <w:sz w:val="21"/>
          <w:szCs w:val="21"/>
          <w:spacing w:val="-5"/>
        </w:rPr>
        <w:t>。</w:t>
      </w:r>
    </w:p>
    <w:p>
      <w:pPr>
        <w:ind w:left="9" w:right="1277" w:firstLine="409"/>
        <w:spacing w:before="66" w:line="287" w:lineRule="auto"/>
        <w:rPr>
          <w:rFonts w:ascii="SimSun" w:hAnsi="SimSun" w:eastAsia="SimSun" w:cs="SimSun"/>
          <w:sz w:val="21"/>
          <w:szCs w:val="21"/>
        </w:rPr>
      </w:pPr>
      <w:r>
        <w:rPr>
          <w:rFonts w:ascii="SimSun" w:hAnsi="SimSun" w:eastAsia="SimSun" w:cs="SimSun"/>
          <w:sz w:val="21"/>
          <w:szCs w:val="21"/>
          <w:spacing w:val="7"/>
        </w:rPr>
        <w:t>按组织病理学改变，淋巴瘤可分为霍奇金淋巴瘤(</w:t>
      </w:r>
      <w:r>
        <w:rPr>
          <w:rFonts w:ascii="SimSun" w:hAnsi="SimSun" w:eastAsia="SimSun" w:cs="SimSun"/>
          <w:sz w:val="21"/>
          <w:szCs w:val="21"/>
        </w:rPr>
        <w:t>Hodgkin</w:t>
      </w:r>
      <w:r>
        <w:rPr>
          <w:rFonts w:ascii="SimSun" w:hAnsi="SimSun" w:eastAsia="SimSun" w:cs="SimSun"/>
          <w:sz w:val="21"/>
          <w:szCs w:val="21"/>
          <w:spacing w:val="43"/>
        </w:rPr>
        <w:t xml:space="preserve">  </w:t>
      </w:r>
      <w:r>
        <w:rPr>
          <w:rFonts w:ascii="SimSun" w:hAnsi="SimSun" w:eastAsia="SimSun" w:cs="SimSun"/>
          <w:sz w:val="21"/>
          <w:szCs w:val="21"/>
        </w:rPr>
        <w:t>lymphoma</w:t>
      </w:r>
      <w:r>
        <w:rPr>
          <w:rFonts w:ascii="SimSun" w:hAnsi="SimSun" w:eastAsia="SimSun" w:cs="SimSun"/>
          <w:sz w:val="21"/>
          <w:szCs w:val="21"/>
          <w:spacing w:val="7"/>
        </w:rPr>
        <w:t>,</w:t>
      </w:r>
      <w:r>
        <w:rPr>
          <w:rFonts w:ascii="SimSun" w:hAnsi="SimSun" w:eastAsia="SimSun" w:cs="SimSun"/>
          <w:sz w:val="21"/>
          <w:szCs w:val="21"/>
        </w:rPr>
        <w:t>HL</w:t>
      </w:r>
      <w:r>
        <w:rPr>
          <w:rFonts w:ascii="SimSun" w:hAnsi="SimSun" w:eastAsia="SimSun" w:cs="SimSun"/>
          <w:sz w:val="21"/>
          <w:szCs w:val="21"/>
          <w:spacing w:val="7"/>
        </w:rPr>
        <w:t>)和非霍奇金淋巴瘤</w:t>
      </w:r>
      <w:r>
        <w:rPr>
          <w:rFonts w:ascii="SimSun" w:hAnsi="SimSun" w:eastAsia="SimSun" w:cs="SimSun"/>
          <w:sz w:val="21"/>
          <w:szCs w:val="21"/>
        </w:rPr>
        <w:t xml:space="preserve"> </w:t>
      </w:r>
      <w:r>
        <w:rPr>
          <w:rFonts w:ascii="SimSun" w:hAnsi="SimSun" w:eastAsia="SimSun" w:cs="SimSun"/>
          <w:sz w:val="21"/>
          <w:szCs w:val="21"/>
          <w:spacing w:val="16"/>
        </w:rPr>
        <w:t>(</w:t>
      </w:r>
      <w:r>
        <w:rPr>
          <w:rFonts w:ascii="SimSun" w:hAnsi="SimSun" w:eastAsia="SimSun" w:cs="SimSun"/>
          <w:sz w:val="21"/>
          <w:szCs w:val="21"/>
        </w:rPr>
        <w:t>non</w:t>
      </w:r>
      <w:r>
        <w:rPr>
          <w:rFonts w:ascii="SimSun" w:hAnsi="SimSun" w:eastAsia="SimSun" w:cs="SimSun"/>
          <w:sz w:val="21"/>
          <w:szCs w:val="21"/>
          <w:spacing w:val="16"/>
        </w:rPr>
        <w:t>-</w:t>
      </w:r>
      <w:r>
        <w:rPr>
          <w:rFonts w:ascii="SimSun" w:hAnsi="SimSun" w:eastAsia="SimSun" w:cs="SimSun"/>
          <w:sz w:val="21"/>
          <w:szCs w:val="21"/>
        </w:rPr>
        <w:t>Hodgkin</w:t>
      </w:r>
      <w:r>
        <w:rPr>
          <w:rFonts w:ascii="SimSun" w:hAnsi="SimSun" w:eastAsia="SimSun" w:cs="SimSun"/>
          <w:sz w:val="21"/>
          <w:szCs w:val="21"/>
          <w:spacing w:val="21"/>
        </w:rPr>
        <w:t xml:space="preserve">  </w:t>
      </w:r>
      <w:r>
        <w:rPr>
          <w:rFonts w:ascii="SimSun" w:hAnsi="SimSun" w:eastAsia="SimSun" w:cs="SimSun"/>
          <w:sz w:val="21"/>
          <w:szCs w:val="21"/>
        </w:rPr>
        <w:t>lymphoma</w:t>
      </w:r>
      <w:r>
        <w:rPr>
          <w:rFonts w:ascii="SimSun" w:hAnsi="SimSun" w:eastAsia="SimSun" w:cs="SimSun"/>
          <w:sz w:val="21"/>
          <w:szCs w:val="21"/>
          <w:spacing w:val="16"/>
        </w:rPr>
        <w:t>,</w:t>
      </w:r>
      <w:r>
        <w:rPr>
          <w:rFonts w:ascii="SimSun" w:hAnsi="SimSun" w:eastAsia="SimSun" w:cs="SimSun"/>
          <w:sz w:val="21"/>
          <w:szCs w:val="21"/>
        </w:rPr>
        <w:t>NHL</w:t>
      </w:r>
      <w:r>
        <w:rPr>
          <w:rFonts w:ascii="SimSun" w:hAnsi="SimSun" w:eastAsia="SimSun" w:cs="SimSun"/>
          <w:sz w:val="21"/>
          <w:szCs w:val="21"/>
          <w:spacing w:val="16"/>
        </w:rPr>
        <w:t>)两大类。淋巴瘤是最早发现的血液系统恶性肿瘤之一</w:t>
      </w:r>
      <w:r>
        <w:rPr>
          <w:rFonts w:ascii="SimSun" w:hAnsi="SimSun" w:eastAsia="SimSun" w:cs="SimSun"/>
          <w:sz w:val="21"/>
          <w:szCs w:val="21"/>
          <w:spacing w:val="-51"/>
        </w:rPr>
        <w:t xml:space="preserve"> </w:t>
      </w:r>
      <w:r>
        <w:rPr>
          <w:rFonts w:ascii="SimSun" w:hAnsi="SimSun" w:eastAsia="SimSun" w:cs="SimSun"/>
          <w:sz w:val="21"/>
          <w:szCs w:val="21"/>
          <w:spacing w:val="16"/>
        </w:rPr>
        <w:t>。1832年</w:t>
      </w:r>
      <w:r>
        <w:rPr>
          <w:rFonts w:ascii="SimSun" w:hAnsi="SimSun" w:eastAsia="SimSun" w:cs="SimSun"/>
          <w:sz w:val="21"/>
          <w:szCs w:val="21"/>
        </w:rPr>
        <w:t xml:space="preserve"> </w:t>
      </w:r>
      <w:r>
        <w:rPr>
          <w:rFonts w:ascii="SimSun" w:hAnsi="SimSun" w:eastAsia="SimSun" w:cs="SimSun"/>
          <w:sz w:val="21"/>
          <w:szCs w:val="21"/>
        </w:rPr>
        <w:t>Thomas</w:t>
      </w:r>
      <w:r>
        <w:rPr>
          <w:rFonts w:ascii="SimSun" w:hAnsi="SimSun" w:eastAsia="SimSun" w:cs="SimSun"/>
          <w:sz w:val="21"/>
          <w:szCs w:val="21"/>
          <w:spacing w:val="9"/>
        </w:rPr>
        <w:t xml:space="preserve"> </w:t>
      </w:r>
      <w:r>
        <w:rPr>
          <w:rFonts w:ascii="SimSun" w:hAnsi="SimSun" w:eastAsia="SimSun" w:cs="SimSun"/>
          <w:sz w:val="21"/>
          <w:szCs w:val="21"/>
        </w:rPr>
        <w:t>Hodgkin</w:t>
      </w:r>
      <w:r>
        <w:rPr>
          <w:rFonts w:ascii="SimSun" w:hAnsi="SimSun" w:eastAsia="SimSun" w:cs="SimSun"/>
          <w:sz w:val="21"/>
          <w:szCs w:val="21"/>
          <w:spacing w:val="10"/>
        </w:rPr>
        <w:t>报告了一种淋巴结肿大合并脾大的疾病，后</w:t>
      </w:r>
      <w:r>
        <w:rPr>
          <w:rFonts w:ascii="SimSun" w:hAnsi="SimSun" w:eastAsia="SimSun" w:cs="SimSun"/>
          <w:sz w:val="21"/>
          <w:szCs w:val="21"/>
        </w:rPr>
        <w:t>Wilks</w:t>
      </w:r>
      <w:r>
        <w:rPr>
          <w:rFonts w:ascii="SimSun" w:hAnsi="SimSun" w:eastAsia="SimSun" w:cs="SimSun"/>
          <w:sz w:val="21"/>
          <w:szCs w:val="21"/>
          <w:spacing w:val="10"/>
        </w:rPr>
        <w:t>将其命名为霍奇金病(</w:t>
      </w:r>
      <w:r>
        <w:rPr>
          <w:rFonts w:ascii="SimSun" w:hAnsi="SimSun" w:eastAsia="SimSun" w:cs="SimSun"/>
          <w:sz w:val="21"/>
          <w:szCs w:val="21"/>
        </w:rPr>
        <w:t>HD</w:t>
      </w:r>
      <w:r>
        <w:rPr>
          <w:rFonts w:ascii="SimSun" w:hAnsi="SimSun" w:eastAsia="SimSun" w:cs="SimSun"/>
          <w:sz w:val="21"/>
          <w:szCs w:val="21"/>
          <w:spacing w:val="10"/>
        </w:rPr>
        <w:t>),</w:t>
      </w:r>
      <w:r>
        <w:rPr>
          <w:rFonts w:ascii="SimSun" w:hAnsi="SimSun" w:eastAsia="SimSun" w:cs="SimSun"/>
          <w:sz w:val="21"/>
          <w:szCs w:val="21"/>
          <w:spacing w:val="85"/>
        </w:rPr>
        <w:t xml:space="preserve"> </w:t>
      </w:r>
      <w:r>
        <w:rPr>
          <w:rFonts w:ascii="SimSun" w:hAnsi="SimSun" w:eastAsia="SimSun" w:cs="SimSun"/>
          <w:sz w:val="21"/>
          <w:szCs w:val="21"/>
          <w:spacing w:val="10"/>
        </w:rPr>
        <w:t>现</w:t>
      </w:r>
      <w:r>
        <w:rPr>
          <w:rFonts w:ascii="SimSun" w:hAnsi="SimSun" w:eastAsia="SimSun" w:cs="SimSun"/>
          <w:sz w:val="21"/>
          <w:szCs w:val="21"/>
        </w:rPr>
        <w:t xml:space="preserve"> </w:t>
      </w:r>
      <w:r>
        <w:rPr>
          <w:rFonts w:ascii="SimSun" w:hAnsi="SimSun" w:eastAsia="SimSun" w:cs="SimSun"/>
          <w:sz w:val="21"/>
          <w:szCs w:val="21"/>
          <w:spacing w:val="11"/>
        </w:rPr>
        <w:t>称为霍奇金淋巴瘤(</w:t>
      </w:r>
      <w:r>
        <w:rPr>
          <w:rFonts w:ascii="SimSun" w:hAnsi="SimSun" w:eastAsia="SimSun" w:cs="SimSun"/>
          <w:sz w:val="21"/>
          <w:szCs w:val="21"/>
        </w:rPr>
        <w:t>HL</w:t>
      </w:r>
      <w:r>
        <w:rPr>
          <w:rFonts w:ascii="SimSun" w:hAnsi="SimSun" w:eastAsia="SimSun" w:cs="SimSun"/>
          <w:sz w:val="21"/>
          <w:szCs w:val="21"/>
          <w:spacing w:val="11"/>
        </w:rPr>
        <w:t>)。1846</w:t>
      </w:r>
      <w:r>
        <w:rPr>
          <w:rFonts w:ascii="SimSun" w:hAnsi="SimSun" w:eastAsia="SimSun" w:cs="SimSun"/>
          <w:sz w:val="21"/>
          <w:szCs w:val="21"/>
          <w:spacing w:val="17"/>
        </w:rPr>
        <w:t xml:space="preserve">  </w:t>
      </w:r>
      <w:r>
        <w:rPr>
          <w:rFonts w:ascii="SimSun" w:hAnsi="SimSun" w:eastAsia="SimSun" w:cs="SimSun"/>
          <w:sz w:val="21"/>
          <w:szCs w:val="21"/>
          <w:spacing w:val="11"/>
        </w:rPr>
        <w:t>年</w:t>
      </w:r>
      <w:r>
        <w:rPr>
          <w:rFonts w:ascii="SimSun" w:hAnsi="SimSun" w:eastAsia="SimSun" w:cs="SimSun"/>
          <w:sz w:val="21"/>
          <w:szCs w:val="21"/>
          <w:spacing w:val="-36"/>
        </w:rPr>
        <w:t xml:space="preserve"> </w:t>
      </w:r>
      <w:r>
        <w:rPr>
          <w:rFonts w:ascii="SimSun" w:hAnsi="SimSun" w:eastAsia="SimSun" w:cs="SimSun"/>
          <w:sz w:val="21"/>
          <w:szCs w:val="21"/>
        </w:rPr>
        <w:t>Virchow</w:t>
      </w:r>
      <w:r>
        <w:rPr>
          <w:rFonts w:ascii="SimSun" w:hAnsi="SimSun" w:eastAsia="SimSun" w:cs="SimSun"/>
          <w:sz w:val="21"/>
          <w:szCs w:val="21"/>
          <w:spacing w:val="11"/>
        </w:rPr>
        <w:t>从白血病中区分出一种称为淋巴瘤或淋巴肉</w:t>
      </w:r>
      <w:r>
        <w:rPr>
          <w:rFonts w:ascii="SimSun" w:hAnsi="SimSun" w:eastAsia="SimSun" w:cs="SimSun"/>
          <w:sz w:val="21"/>
          <w:szCs w:val="21"/>
          <w:spacing w:val="10"/>
        </w:rPr>
        <w:t>瘤(</w:t>
      </w:r>
      <w:r>
        <w:rPr>
          <w:rFonts w:ascii="SimSun" w:hAnsi="SimSun" w:eastAsia="SimSun" w:cs="SimSun"/>
          <w:sz w:val="21"/>
          <w:szCs w:val="21"/>
        </w:rPr>
        <w:t>lym</w:t>
      </w:r>
      <w:r>
        <w:rPr>
          <w:rFonts w:ascii="SimSun" w:hAnsi="SimSun" w:eastAsia="SimSun" w:cs="SimSun"/>
          <w:sz w:val="21"/>
          <w:szCs w:val="21"/>
          <w:spacing w:val="10"/>
        </w:rPr>
        <w:t>-</w:t>
      </w:r>
      <w:r>
        <w:rPr>
          <w:rFonts w:ascii="SimSun" w:hAnsi="SimSun" w:eastAsia="SimSun" w:cs="SimSun"/>
          <w:sz w:val="21"/>
          <w:szCs w:val="21"/>
        </w:rPr>
        <w:t xml:space="preserve"> </w:t>
      </w:r>
      <w:r>
        <w:rPr>
          <w:rFonts w:ascii="SimSun" w:hAnsi="SimSun" w:eastAsia="SimSun" w:cs="SimSun"/>
          <w:sz w:val="21"/>
          <w:szCs w:val="21"/>
          <w:spacing w:val="-5"/>
        </w:rPr>
        <w:t>phosarcoma)的疾病，后Billroth将此病称为恶性淋巴瘤(malignant</w:t>
      </w:r>
      <w:r>
        <w:rPr>
          <w:rFonts w:ascii="SimSun" w:hAnsi="SimSun" w:eastAsia="SimSun" w:cs="SimSun"/>
          <w:sz w:val="21"/>
          <w:szCs w:val="21"/>
          <w:spacing w:val="17"/>
        </w:rPr>
        <w:t xml:space="preserve"> </w:t>
      </w:r>
      <w:r>
        <w:rPr>
          <w:rFonts w:ascii="SimSun" w:hAnsi="SimSun" w:eastAsia="SimSun" w:cs="SimSun"/>
          <w:sz w:val="21"/>
          <w:szCs w:val="21"/>
          <w:spacing w:val="-5"/>
        </w:rPr>
        <w:t>lymphoma),即现在的</w:t>
      </w:r>
      <w:r>
        <w:rPr>
          <w:rFonts w:ascii="SimSun" w:hAnsi="SimSun" w:eastAsia="SimSun" w:cs="SimSun"/>
          <w:sz w:val="21"/>
          <w:szCs w:val="21"/>
          <w:spacing w:val="-6"/>
        </w:rPr>
        <w:t>非霍奇金淋巴</w:t>
      </w:r>
      <w:r>
        <w:rPr>
          <w:rFonts w:ascii="SimSun" w:hAnsi="SimSun" w:eastAsia="SimSun" w:cs="SimSun"/>
          <w:sz w:val="21"/>
          <w:szCs w:val="21"/>
        </w:rPr>
        <w:t xml:space="preserve"> </w:t>
      </w:r>
      <w:r>
        <w:rPr>
          <w:rFonts w:ascii="SimSun" w:hAnsi="SimSun" w:eastAsia="SimSun" w:cs="SimSun"/>
          <w:sz w:val="21"/>
          <w:szCs w:val="21"/>
          <w:spacing w:val="-7"/>
        </w:rPr>
        <w:t>瘤(NHL)。</w:t>
      </w:r>
    </w:p>
    <w:p>
      <w:pPr>
        <w:ind w:left="9" w:right="1260" w:firstLine="409"/>
        <w:spacing w:before="105" w:line="279" w:lineRule="auto"/>
        <w:rPr>
          <w:rFonts w:ascii="SimSun" w:hAnsi="SimSun" w:eastAsia="SimSun" w:cs="SimSun"/>
          <w:sz w:val="21"/>
          <w:szCs w:val="21"/>
        </w:rPr>
      </w:pPr>
      <w:r>
        <w:rPr>
          <w:rFonts w:ascii="SimSun" w:hAnsi="SimSun" w:eastAsia="SimSun" w:cs="SimSun"/>
          <w:sz w:val="21"/>
          <w:szCs w:val="21"/>
          <w:spacing w:val="7"/>
        </w:rPr>
        <w:t>我国淋巴瘤的总发病率男性为1.39/10万，女性为0.84/10万，发</w:t>
      </w:r>
      <w:r>
        <w:rPr>
          <w:rFonts w:ascii="SimSun" w:hAnsi="SimSun" w:eastAsia="SimSun" w:cs="SimSun"/>
          <w:sz w:val="21"/>
          <w:szCs w:val="21"/>
          <w:spacing w:val="6"/>
        </w:rPr>
        <w:t>病率明显低于欧美各国及日</w:t>
      </w:r>
      <w:r>
        <w:rPr>
          <w:rFonts w:ascii="SimSun" w:hAnsi="SimSun" w:eastAsia="SimSun" w:cs="SimSun"/>
          <w:sz w:val="21"/>
          <w:szCs w:val="21"/>
        </w:rPr>
        <w:t xml:space="preserve"> </w:t>
      </w:r>
      <w:r>
        <w:rPr>
          <w:rFonts w:ascii="SimSun" w:hAnsi="SimSun" w:eastAsia="SimSun" w:cs="SimSun"/>
          <w:sz w:val="21"/>
          <w:szCs w:val="21"/>
          <w:spacing w:val="8"/>
        </w:rPr>
        <w:t>本，</w:t>
      </w:r>
      <w:r>
        <w:rPr>
          <w:rFonts w:ascii="SimSun" w:hAnsi="SimSun" w:eastAsia="SimSun" w:cs="SimSun"/>
          <w:sz w:val="21"/>
          <w:szCs w:val="21"/>
        </w:rPr>
        <w:t>HL</w:t>
      </w:r>
      <w:r>
        <w:rPr>
          <w:rFonts w:ascii="SimSun" w:hAnsi="SimSun" w:eastAsia="SimSun" w:cs="SimSun"/>
          <w:sz w:val="21"/>
          <w:szCs w:val="21"/>
          <w:spacing w:val="41"/>
        </w:rPr>
        <w:t xml:space="preserve"> </w:t>
      </w:r>
      <w:r>
        <w:rPr>
          <w:rFonts w:ascii="SimSun" w:hAnsi="SimSun" w:eastAsia="SimSun" w:cs="SimSun"/>
          <w:sz w:val="21"/>
          <w:szCs w:val="21"/>
          <w:spacing w:val="8"/>
        </w:rPr>
        <w:t>占所有淋巴瘤的8%～11%(国外约25%)。我国淋巴瘤的死亡率为1.5/10万，排在恶性肿瘤</w:t>
      </w:r>
      <w:r>
        <w:rPr>
          <w:rFonts w:ascii="SimSun" w:hAnsi="SimSun" w:eastAsia="SimSun" w:cs="SimSun"/>
          <w:sz w:val="21"/>
          <w:szCs w:val="21"/>
        </w:rPr>
        <w:t xml:space="preserve"> </w:t>
      </w:r>
      <w:r>
        <w:rPr>
          <w:rFonts w:ascii="SimSun" w:hAnsi="SimSun" w:eastAsia="SimSun" w:cs="SimSun"/>
          <w:sz w:val="21"/>
          <w:szCs w:val="21"/>
          <w:spacing w:val="10"/>
        </w:rPr>
        <w:t>死亡原因的第11～13位。欧美国家</w:t>
      </w:r>
      <w:r>
        <w:rPr>
          <w:rFonts w:ascii="SimSun" w:hAnsi="SimSun" w:eastAsia="SimSun" w:cs="SimSun"/>
          <w:sz w:val="21"/>
          <w:szCs w:val="21"/>
        </w:rPr>
        <w:t>HL</w:t>
      </w:r>
      <w:r>
        <w:rPr>
          <w:rFonts w:ascii="SimSun" w:hAnsi="SimSun" w:eastAsia="SimSun" w:cs="SimSun"/>
          <w:sz w:val="21"/>
          <w:szCs w:val="21"/>
          <w:spacing w:val="8"/>
        </w:rPr>
        <w:t xml:space="preserve"> </w:t>
      </w:r>
      <w:r>
        <w:rPr>
          <w:rFonts w:ascii="SimSun" w:hAnsi="SimSun" w:eastAsia="SimSun" w:cs="SimSun"/>
          <w:sz w:val="21"/>
          <w:szCs w:val="21"/>
          <w:spacing w:val="10"/>
        </w:rPr>
        <w:t>发病年龄呈双峰：第一个发病高峰年龄为15～30</w:t>
      </w:r>
      <w:r>
        <w:rPr>
          <w:rFonts w:ascii="SimSun" w:hAnsi="SimSun" w:eastAsia="SimSun" w:cs="SimSun"/>
          <w:sz w:val="21"/>
          <w:szCs w:val="21"/>
          <w:spacing w:val="9"/>
        </w:rPr>
        <w:t>岁的青壮</w:t>
      </w:r>
      <w:r>
        <w:rPr>
          <w:rFonts w:ascii="SimSun" w:hAnsi="SimSun" w:eastAsia="SimSun" w:cs="SimSun"/>
          <w:sz w:val="21"/>
          <w:szCs w:val="21"/>
        </w:rPr>
        <w:t xml:space="preserve"> </w:t>
      </w:r>
      <w:r>
        <w:rPr>
          <w:rFonts w:ascii="SimSun" w:hAnsi="SimSun" w:eastAsia="SimSun" w:cs="SimSun"/>
          <w:sz w:val="21"/>
          <w:szCs w:val="21"/>
          <w:spacing w:val="-3"/>
        </w:rPr>
        <w:t>年，第二个高峰在55岁以上。</w:t>
      </w:r>
    </w:p>
    <w:p>
      <w:pPr>
        <w:ind w:left="317"/>
        <w:spacing w:before="105" w:line="221" w:lineRule="auto"/>
        <w:rPr>
          <w:rFonts w:ascii="SimHei" w:hAnsi="SimHei" w:eastAsia="SimHei" w:cs="SimHei"/>
          <w:sz w:val="21"/>
          <w:szCs w:val="21"/>
        </w:rPr>
      </w:pPr>
      <w:r>
        <w:rPr>
          <w:rFonts w:ascii="SimHei" w:hAnsi="SimHei" w:eastAsia="SimHei" w:cs="SimHei"/>
          <w:sz w:val="21"/>
          <w:szCs w:val="21"/>
          <w:b/>
          <w:bCs/>
          <w:color w:val="0086D4"/>
          <w:spacing w:val="-5"/>
        </w:rPr>
        <w:t>【病因和发病机制】</w:t>
      </w:r>
    </w:p>
    <w:p>
      <w:pPr>
        <w:ind w:left="9" w:right="1281" w:firstLine="409"/>
        <w:spacing w:before="91" w:line="265" w:lineRule="auto"/>
        <w:rPr>
          <w:rFonts w:ascii="SimSun" w:hAnsi="SimSun" w:eastAsia="SimSun" w:cs="SimSun"/>
          <w:sz w:val="21"/>
          <w:szCs w:val="21"/>
        </w:rPr>
      </w:pPr>
      <w:r>
        <w:rPr>
          <w:rFonts w:ascii="SimSun" w:hAnsi="SimSun" w:eastAsia="SimSun" w:cs="SimSun"/>
          <w:sz w:val="21"/>
          <w:szCs w:val="21"/>
          <w:spacing w:val="3"/>
        </w:rPr>
        <w:t>一般认为感染及免疫因素起重要作用，理化因素及遗传因素等也有不可忽视的作用</w:t>
      </w:r>
      <w:r>
        <w:rPr>
          <w:rFonts w:ascii="SimSun" w:hAnsi="SimSun" w:eastAsia="SimSun" w:cs="SimSun"/>
          <w:sz w:val="21"/>
          <w:szCs w:val="21"/>
          <w:spacing w:val="2"/>
        </w:rPr>
        <w:t>。病毒学说</w:t>
      </w:r>
      <w:r>
        <w:rPr>
          <w:rFonts w:ascii="SimSun" w:hAnsi="SimSun" w:eastAsia="SimSun" w:cs="SimSun"/>
          <w:sz w:val="21"/>
          <w:szCs w:val="21"/>
        </w:rPr>
        <w:t xml:space="preserve"> </w:t>
      </w:r>
      <w:r>
        <w:rPr>
          <w:rFonts w:ascii="SimSun" w:hAnsi="SimSun" w:eastAsia="SimSun" w:cs="SimSun"/>
          <w:sz w:val="21"/>
          <w:szCs w:val="21"/>
          <w:spacing w:val="-7"/>
        </w:rPr>
        <w:t>颇受重视。</w:t>
      </w:r>
    </w:p>
    <w:p>
      <w:pPr>
        <w:ind w:left="9" w:right="1257" w:firstLine="409"/>
        <w:spacing w:before="73" w:line="286" w:lineRule="auto"/>
        <w:rPr>
          <w:rFonts w:ascii="SimSun" w:hAnsi="SimSun" w:eastAsia="SimSun" w:cs="SimSun"/>
          <w:sz w:val="21"/>
          <w:szCs w:val="21"/>
        </w:rPr>
      </w:pPr>
      <w:r>
        <w:rPr>
          <w:rFonts w:ascii="SimSun" w:hAnsi="SimSun" w:eastAsia="SimSun" w:cs="SimSun"/>
          <w:sz w:val="21"/>
          <w:szCs w:val="21"/>
          <w:spacing w:val="-3"/>
        </w:rPr>
        <w:t>用免疫荧光法检查HL</w:t>
      </w:r>
      <w:r>
        <w:rPr>
          <w:rFonts w:ascii="SimSun" w:hAnsi="SimSun" w:eastAsia="SimSun" w:cs="SimSun"/>
          <w:sz w:val="21"/>
          <w:szCs w:val="21"/>
          <w:spacing w:val="-2"/>
        </w:rPr>
        <w:t xml:space="preserve"> </w:t>
      </w:r>
      <w:r>
        <w:rPr>
          <w:rFonts w:ascii="SimSun" w:hAnsi="SimSun" w:eastAsia="SimSun" w:cs="SimSun"/>
          <w:sz w:val="21"/>
          <w:szCs w:val="21"/>
          <w:spacing w:val="-3"/>
        </w:rPr>
        <w:t>病人的血清，可发现部分病</w:t>
      </w:r>
      <w:r>
        <w:rPr>
          <w:rFonts w:ascii="SimSun" w:hAnsi="SimSun" w:eastAsia="SimSun" w:cs="SimSun"/>
          <w:sz w:val="21"/>
          <w:szCs w:val="21"/>
          <w:spacing w:val="-4"/>
        </w:rPr>
        <w:t>人有高效价抗</w:t>
      </w:r>
      <w:r>
        <w:rPr>
          <w:rFonts w:ascii="SimSun" w:hAnsi="SimSun" w:eastAsia="SimSun" w:cs="SimSun"/>
          <w:sz w:val="21"/>
          <w:szCs w:val="21"/>
          <w:spacing w:val="-3"/>
        </w:rPr>
        <w:t>Epstein</w:t>
      </w:r>
      <w:r>
        <w:rPr>
          <w:rFonts w:ascii="SimSun" w:hAnsi="SimSun" w:eastAsia="SimSun" w:cs="SimSun"/>
          <w:sz w:val="21"/>
          <w:szCs w:val="21"/>
          <w:spacing w:val="-4"/>
        </w:rPr>
        <w:t>-</w:t>
      </w:r>
      <w:r>
        <w:rPr>
          <w:rFonts w:ascii="SimSun" w:hAnsi="SimSun" w:eastAsia="SimSun" w:cs="SimSun"/>
          <w:sz w:val="21"/>
          <w:szCs w:val="21"/>
          <w:spacing w:val="-3"/>
        </w:rPr>
        <w:t>Barr</w:t>
      </w:r>
      <w:r>
        <w:rPr>
          <w:rFonts w:ascii="SimSun" w:hAnsi="SimSun" w:eastAsia="SimSun" w:cs="SimSun"/>
          <w:sz w:val="21"/>
          <w:szCs w:val="21"/>
          <w:spacing w:val="-4"/>
        </w:rPr>
        <w:t>(</w:t>
      </w:r>
      <w:r>
        <w:rPr>
          <w:rFonts w:ascii="SimSun" w:hAnsi="SimSun" w:eastAsia="SimSun" w:cs="SimSun"/>
          <w:sz w:val="21"/>
          <w:szCs w:val="21"/>
          <w:spacing w:val="-3"/>
        </w:rPr>
        <w:t>EB</w:t>
      </w:r>
      <w:r>
        <w:rPr>
          <w:rFonts w:ascii="SimSun" w:hAnsi="SimSun" w:eastAsia="SimSun" w:cs="SimSun"/>
          <w:sz w:val="21"/>
          <w:szCs w:val="21"/>
          <w:spacing w:val="-4"/>
        </w:rPr>
        <w:t>)病毒抗体。</w:t>
      </w:r>
      <w:r>
        <w:rPr>
          <w:rFonts w:ascii="SimSun" w:hAnsi="SimSun" w:eastAsia="SimSun" w:cs="SimSun"/>
          <w:sz w:val="21"/>
          <w:szCs w:val="21"/>
          <w:spacing w:val="5"/>
        </w:rPr>
        <w:t xml:space="preserve"> </w:t>
      </w:r>
      <w:r>
        <w:rPr>
          <w:rFonts w:ascii="SimSun" w:hAnsi="SimSun" w:eastAsia="SimSun" w:cs="SimSun"/>
          <w:sz w:val="21"/>
          <w:szCs w:val="21"/>
          <w:spacing w:val="-3"/>
        </w:rPr>
        <w:t>HL</w:t>
      </w:r>
      <w:r>
        <w:rPr>
          <w:rFonts w:ascii="SimSun" w:hAnsi="SimSun" w:eastAsia="SimSun" w:cs="SimSun"/>
          <w:sz w:val="21"/>
          <w:szCs w:val="21"/>
        </w:rPr>
        <w:t xml:space="preserve">  </w:t>
      </w:r>
      <w:r>
        <w:rPr>
          <w:rFonts w:ascii="SimSun" w:hAnsi="SimSun" w:eastAsia="SimSun" w:cs="SimSun"/>
          <w:sz w:val="21"/>
          <w:szCs w:val="21"/>
          <w:spacing w:val="7"/>
        </w:rPr>
        <w:t>病人的淋巴结在电镜下可见</w:t>
      </w:r>
      <w:r>
        <w:rPr>
          <w:rFonts w:ascii="SimSun" w:hAnsi="SimSun" w:eastAsia="SimSun" w:cs="SimSun"/>
          <w:sz w:val="21"/>
          <w:szCs w:val="21"/>
        </w:rPr>
        <w:t>EB</w:t>
      </w:r>
      <w:r>
        <w:rPr>
          <w:rFonts w:ascii="SimSun" w:hAnsi="SimSun" w:eastAsia="SimSun" w:cs="SimSun"/>
          <w:sz w:val="21"/>
          <w:szCs w:val="21"/>
          <w:spacing w:val="12"/>
        </w:rPr>
        <w:t xml:space="preserve"> </w:t>
      </w:r>
      <w:r>
        <w:rPr>
          <w:rFonts w:ascii="SimSun" w:hAnsi="SimSun" w:eastAsia="SimSun" w:cs="SimSun"/>
          <w:sz w:val="21"/>
          <w:szCs w:val="21"/>
          <w:spacing w:val="7"/>
        </w:rPr>
        <w:t>病毒颗粒。在20%</w:t>
      </w:r>
      <w:r>
        <w:rPr>
          <w:rFonts w:ascii="SimSun" w:hAnsi="SimSun" w:eastAsia="SimSun" w:cs="SimSun"/>
          <w:sz w:val="21"/>
          <w:szCs w:val="21"/>
        </w:rPr>
        <w:t>HL</w:t>
      </w:r>
      <w:r>
        <w:rPr>
          <w:rFonts w:ascii="SimSun" w:hAnsi="SimSun" w:eastAsia="SimSun" w:cs="SimSun"/>
          <w:sz w:val="21"/>
          <w:szCs w:val="21"/>
          <w:spacing w:val="28"/>
        </w:rPr>
        <w:t xml:space="preserve"> </w:t>
      </w:r>
      <w:r>
        <w:rPr>
          <w:rFonts w:ascii="SimSun" w:hAnsi="SimSun" w:eastAsia="SimSun" w:cs="SimSun"/>
          <w:sz w:val="21"/>
          <w:szCs w:val="21"/>
          <w:spacing w:val="7"/>
        </w:rPr>
        <w:t>的</w:t>
      </w:r>
      <w:r>
        <w:rPr>
          <w:rFonts w:ascii="SimSun" w:hAnsi="SimSun" w:eastAsia="SimSun" w:cs="SimSun"/>
          <w:sz w:val="21"/>
          <w:szCs w:val="21"/>
          <w:spacing w:val="-30"/>
        </w:rPr>
        <w:t xml:space="preserve"> </w:t>
      </w:r>
      <w:r>
        <w:rPr>
          <w:rFonts w:ascii="SimSun" w:hAnsi="SimSun" w:eastAsia="SimSun" w:cs="SimSun"/>
          <w:sz w:val="21"/>
          <w:szCs w:val="21"/>
          <w:spacing w:val="7"/>
        </w:rPr>
        <w:t>R-S</w:t>
      </w:r>
      <w:r>
        <w:rPr>
          <w:rFonts w:ascii="SimSun" w:hAnsi="SimSun" w:eastAsia="SimSun" w:cs="SimSun"/>
          <w:sz w:val="21"/>
          <w:szCs w:val="21"/>
          <w:spacing w:val="-33"/>
        </w:rPr>
        <w:t xml:space="preserve"> </w:t>
      </w:r>
      <w:r>
        <w:rPr>
          <w:rFonts w:ascii="SimSun" w:hAnsi="SimSun" w:eastAsia="SimSun" w:cs="SimSun"/>
          <w:sz w:val="21"/>
          <w:szCs w:val="21"/>
          <w:spacing w:val="7"/>
        </w:rPr>
        <w:t>细胞中也可找到</w:t>
      </w:r>
      <w:r>
        <w:rPr>
          <w:rFonts w:ascii="SimSun" w:hAnsi="SimSun" w:eastAsia="SimSun" w:cs="SimSun"/>
          <w:sz w:val="21"/>
          <w:szCs w:val="21"/>
        </w:rPr>
        <w:t>EB</w:t>
      </w:r>
      <w:r>
        <w:rPr>
          <w:rFonts w:ascii="SimSun" w:hAnsi="SimSun" w:eastAsia="SimSun" w:cs="SimSun"/>
          <w:sz w:val="21"/>
          <w:szCs w:val="21"/>
          <w:spacing w:val="21"/>
        </w:rPr>
        <w:t xml:space="preserve"> </w:t>
      </w:r>
      <w:r>
        <w:rPr>
          <w:rFonts w:ascii="SimSun" w:hAnsi="SimSun" w:eastAsia="SimSun" w:cs="SimSun"/>
          <w:sz w:val="21"/>
          <w:szCs w:val="21"/>
          <w:spacing w:val="7"/>
        </w:rPr>
        <w:t>病毒。</w:t>
      </w:r>
      <w:r>
        <w:rPr>
          <w:rFonts w:ascii="SimSun" w:hAnsi="SimSun" w:eastAsia="SimSun" w:cs="SimSun"/>
          <w:sz w:val="21"/>
          <w:szCs w:val="21"/>
          <w:spacing w:val="-39"/>
        </w:rPr>
        <w:t xml:space="preserve"> </w:t>
      </w:r>
      <w:r>
        <w:rPr>
          <w:rFonts w:ascii="SimSun" w:hAnsi="SimSun" w:eastAsia="SimSun" w:cs="SimSun"/>
          <w:sz w:val="21"/>
          <w:szCs w:val="21"/>
        </w:rPr>
        <w:t>EB</w:t>
      </w:r>
      <w:r>
        <w:rPr>
          <w:rFonts w:ascii="SimSun" w:hAnsi="SimSun" w:eastAsia="SimSun" w:cs="SimSun"/>
          <w:sz w:val="21"/>
          <w:szCs w:val="21"/>
          <w:spacing w:val="11"/>
        </w:rPr>
        <w:t xml:space="preserve"> </w:t>
      </w:r>
      <w:r>
        <w:rPr>
          <w:rFonts w:ascii="SimSun" w:hAnsi="SimSun" w:eastAsia="SimSun" w:cs="SimSun"/>
          <w:sz w:val="21"/>
          <w:szCs w:val="21"/>
          <w:spacing w:val="7"/>
        </w:rPr>
        <w:t>病毒也</w:t>
      </w:r>
      <w:r>
        <w:rPr>
          <w:rFonts w:ascii="SimSun" w:hAnsi="SimSun" w:eastAsia="SimSun" w:cs="SimSun"/>
          <w:sz w:val="21"/>
          <w:szCs w:val="21"/>
        </w:rPr>
        <w:t xml:space="preserve"> </w:t>
      </w:r>
      <w:r>
        <w:rPr>
          <w:rFonts w:ascii="SimSun" w:hAnsi="SimSun" w:eastAsia="SimSun" w:cs="SimSun"/>
          <w:sz w:val="21"/>
          <w:szCs w:val="21"/>
          <w:spacing w:val="6"/>
        </w:rPr>
        <w:t>可能是移植后淋巴瘤和</w:t>
      </w:r>
      <w:r>
        <w:rPr>
          <w:rFonts w:ascii="SimSun" w:hAnsi="SimSun" w:eastAsia="SimSun" w:cs="SimSun"/>
          <w:sz w:val="21"/>
          <w:szCs w:val="21"/>
        </w:rPr>
        <w:t>AIDS</w:t>
      </w:r>
      <w:r>
        <w:rPr>
          <w:rFonts w:ascii="SimSun" w:hAnsi="SimSun" w:eastAsia="SimSun" w:cs="SimSun"/>
          <w:sz w:val="21"/>
          <w:szCs w:val="21"/>
          <w:spacing w:val="2"/>
        </w:rPr>
        <w:t xml:space="preserve"> </w:t>
      </w:r>
      <w:r>
        <w:rPr>
          <w:rFonts w:ascii="SimSun" w:hAnsi="SimSun" w:eastAsia="SimSun" w:cs="SimSun"/>
          <w:sz w:val="21"/>
          <w:szCs w:val="21"/>
          <w:spacing w:val="6"/>
        </w:rPr>
        <w:t>相关淋巴瘤的病因。</w:t>
      </w:r>
      <w:r>
        <w:rPr>
          <w:rFonts w:ascii="SimSun" w:hAnsi="SimSun" w:eastAsia="SimSun" w:cs="SimSun"/>
          <w:sz w:val="21"/>
          <w:szCs w:val="21"/>
          <w:spacing w:val="-4"/>
        </w:rPr>
        <w:t xml:space="preserve"> </w:t>
      </w:r>
      <w:r>
        <w:rPr>
          <w:rFonts w:ascii="SimSun" w:hAnsi="SimSun" w:eastAsia="SimSun" w:cs="SimSun"/>
          <w:sz w:val="21"/>
          <w:szCs w:val="21"/>
        </w:rPr>
        <w:t>Burkitt</w:t>
      </w:r>
      <w:r>
        <w:rPr>
          <w:rFonts w:ascii="SimSun" w:hAnsi="SimSun" w:eastAsia="SimSun" w:cs="SimSun"/>
          <w:sz w:val="21"/>
          <w:szCs w:val="21"/>
          <w:spacing w:val="6"/>
        </w:rPr>
        <w:t>淋巴瘤有明显的地方流行性。非洲儿童</w:t>
      </w:r>
      <w:r>
        <w:rPr>
          <w:rFonts w:ascii="SimSun" w:hAnsi="SimSun" w:eastAsia="SimSun" w:cs="SimSun"/>
          <w:sz w:val="21"/>
          <w:szCs w:val="21"/>
        </w:rPr>
        <w:t xml:space="preserve"> </w:t>
      </w:r>
      <w:r>
        <w:rPr>
          <w:rFonts w:ascii="SimSun" w:hAnsi="SimSun" w:eastAsia="SimSun" w:cs="SimSun"/>
          <w:sz w:val="21"/>
          <w:szCs w:val="21"/>
        </w:rPr>
        <w:t>Burkitt</w:t>
      </w:r>
      <w:r>
        <w:rPr>
          <w:rFonts w:ascii="SimSun" w:hAnsi="SimSun" w:eastAsia="SimSun" w:cs="SimSun"/>
          <w:sz w:val="21"/>
          <w:szCs w:val="21"/>
          <w:spacing w:val="8"/>
        </w:rPr>
        <w:t>淋巴瘤组织传代培养中分离出</w:t>
      </w:r>
      <w:r>
        <w:rPr>
          <w:rFonts w:ascii="SimSun" w:hAnsi="SimSun" w:eastAsia="SimSun" w:cs="SimSun"/>
          <w:sz w:val="21"/>
          <w:szCs w:val="21"/>
        </w:rPr>
        <w:t>EB</w:t>
      </w:r>
      <w:r>
        <w:rPr>
          <w:rFonts w:ascii="SimSun" w:hAnsi="SimSun" w:eastAsia="SimSun" w:cs="SimSun"/>
          <w:sz w:val="21"/>
          <w:szCs w:val="21"/>
          <w:spacing w:val="10"/>
        </w:rPr>
        <w:t xml:space="preserve"> </w:t>
      </w:r>
      <w:r>
        <w:rPr>
          <w:rFonts w:ascii="SimSun" w:hAnsi="SimSun" w:eastAsia="SimSun" w:cs="SimSun"/>
          <w:sz w:val="21"/>
          <w:szCs w:val="21"/>
          <w:spacing w:val="8"/>
        </w:rPr>
        <w:t>病毒；80%以上的病人血清中</w:t>
      </w:r>
      <w:r>
        <w:rPr>
          <w:rFonts w:ascii="SimSun" w:hAnsi="SimSun" w:eastAsia="SimSun" w:cs="SimSun"/>
          <w:sz w:val="21"/>
          <w:szCs w:val="21"/>
        </w:rPr>
        <w:t>EB</w:t>
      </w:r>
      <w:r>
        <w:rPr>
          <w:rFonts w:ascii="SimSun" w:hAnsi="SimSun" w:eastAsia="SimSun" w:cs="SimSun"/>
          <w:sz w:val="21"/>
          <w:szCs w:val="21"/>
          <w:spacing w:val="21"/>
        </w:rPr>
        <w:t xml:space="preserve"> </w:t>
      </w:r>
      <w:r>
        <w:rPr>
          <w:rFonts w:ascii="SimSun" w:hAnsi="SimSun" w:eastAsia="SimSun" w:cs="SimSun"/>
          <w:sz w:val="21"/>
          <w:szCs w:val="21"/>
          <w:spacing w:val="8"/>
        </w:rPr>
        <w:t>病毒抗体滴定度明显</w:t>
      </w:r>
      <w:r>
        <w:rPr>
          <w:rFonts w:ascii="SimSun" w:hAnsi="SimSun" w:eastAsia="SimSun" w:cs="SimSun"/>
          <w:sz w:val="21"/>
          <w:szCs w:val="21"/>
          <w:spacing w:val="7"/>
        </w:rPr>
        <w:t>增</w:t>
      </w:r>
      <w:r>
        <w:rPr>
          <w:rFonts w:ascii="SimSun" w:hAnsi="SimSun" w:eastAsia="SimSun" w:cs="SimSun"/>
          <w:sz w:val="21"/>
          <w:szCs w:val="21"/>
        </w:rPr>
        <w:t xml:space="preserve"> </w:t>
      </w:r>
      <w:r>
        <w:rPr>
          <w:rFonts w:ascii="SimSun" w:hAnsi="SimSun" w:eastAsia="SimSun" w:cs="SimSun"/>
          <w:sz w:val="21"/>
          <w:szCs w:val="21"/>
          <w:spacing w:val="3"/>
        </w:rPr>
        <w:t>高，而非</w:t>
      </w:r>
      <w:r>
        <w:rPr>
          <w:rFonts w:ascii="SimSun" w:hAnsi="SimSun" w:eastAsia="SimSun" w:cs="SimSun"/>
          <w:sz w:val="21"/>
          <w:szCs w:val="21"/>
        </w:rPr>
        <w:t>Burkitt</w:t>
      </w:r>
      <w:r>
        <w:rPr>
          <w:rFonts w:ascii="SimSun" w:hAnsi="SimSun" w:eastAsia="SimSun" w:cs="SimSun"/>
          <w:sz w:val="21"/>
          <w:szCs w:val="21"/>
          <w:spacing w:val="3"/>
        </w:rPr>
        <w:t>淋巴瘤病人滴定度增高者仅占14%;普通人群中滴定度高者发</w:t>
      </w:r>
      <w:r>
        <w:rPr>
          <w:rFonts w:ascii="SimSun" w:hAnsi="SimSun" w:eastAsia="SimSun" w:cs="SimSun"/>
          <w:sz w:val="21"/>
          <w:szCs w:val="21"/>
          <w:spacing w:val="2"/>
        </w:rPr>
        <w:t>生</w:t>
      </w:r>
      <w:r>
        <w:rPr>
          <w:rFonts w:ascii="SimSun" w:hAnsi="SimSun" w:eastAsia="SimSun" w:cs="SimSun"/>
          <w:sz w:val="21"/>
          <w:szCs w:val="21"/>
        </w:rPr>
        <w:t>Burkitt</w:t>
      </w:r>
      <w:r>
        <w:rPr>
          <w:rFonts w:ascii="SimSun" w:hAnsi="SimSun" w:eastAsia="SimSun" w:cs="SimSun"/>
          <w:sz w:val="21"/>
          <w:szCs w:val="21"/>
          <w:spacing w:val="2"/>
        </w:rPr>
        <w:t>淋巴瘤的机</w:t>
      </w:r>
      <w:r>
        <w:rPr>
          <w:rFonts w:ascii="SimSun" w:hAnsi="SimSun" w:eastAsia="SimSun" w:cs="SimSun"/>
          <w:sz w:val="21"/>
          <w:szCs w:val="21"/>
        </w:rPr>
        <w:t xml:space="preserve"> </w:t>
      </w:r>
      <w:r>
        <w:rPr>
          <w:rFonts w:ascii="SimSun" w:hAnsi="SimSun" w:eastAsia="SimSun" w:cs="SimSun"/>
          <w:sz w:val="21"/>
          <w:szCs w:val="21"/>
          <w:spacing w:val="-3"/>
        </w:rPr>
        <w:t>会也明显增多，提示EB</w:t>
      </w:r>
      <w:r>
        <w:rPr>
          <w:rFonts w:ascii="SimSun" w:hAnsi="SimSun" w:eastAsia="SimSun" w:cs="SimSun"/>
          <w:sz w:val="21"/>
          <w:szCs w:val="21"/>
          <w:spacing w:val="4"/>
        </w:rPr>
        <w:t xml:space="preserve"> </w:t>
      </w:r>
      <w:r>
        <w:rPr>
          <w:rFonts w:ascii="SimSun" w:hAnsi="SimSun" w:eastAsia="SimSun" w:cs="SimSun"/>
          <w:sz w:val="21"/>
          <w:szCs w:val="21"/>
          <w:spacing w:val="-3"/>
        </w:rPr>
        <w:t>病毒可能是Burkitt淋巴瘤的病因。</w:t>
      </w:r>
    </w:p>
    <w:p>
      <w:pPr>
        <w:ind w:left="9" w:right="1234" w:firstLine="500"/>
        <w:spacing w:before="101" w:line="283" w:lineRule="auto"/>
        <w:rPr>
          <w:rFonts w:ascii="SimSun" w:hAnsi="SimSun" w:eastAsia="SimSun" w:cs="SimSun"/>
          <w:sz w:val="21"/>
          <w:szCs w:val="21"/>
        </w:rPr>
      </w:pPr>
      <w:r>
        <w:rPr>
          <w:rFonts w:ascii="SimSun" w:hAnsi="SimSun" w:eastAsia="SimSun" w:cs="SimSun"/>
          <w:sz w:val="21"/>
          <w:szCs w:val="21"/>
          <w:spacing w:val="5"/>
        </w:rPr>
        <w:t>日本的成人T</w:t>
      </w:r>
      <w:r>
        <w:rPr>
          <w:rFonts w:ascii="SimSun" w:hAnsi="SimSun" w:eastAsia="SimSun" w:cs="SimSun"/>
          <w:sz w:val="21"/>
          <w:szCs w:val="21"/>
          <w:spacing w:val="-25"/>
        </w:rPr>
        <w:t xml:space="preserve"> </w:t>
      </w:r>
      <w:r>
        <w:rPr>
          <w:rFonts w:ascii="SimSun" w:hAnsi="SimSun" w:eastAsia="SimSun" w:cs="SimSun"/>
          <w:sz w:val="21"/>
          <w:szCs w:val="21"/>
          <w:spacing w:val="5"/>
        </w:rPr>
        <w:t>细胞白血病/淋巴瘤有明显的家族集中趋势，且呈地区性流</w:t>
      </w:r>
      <w:r>
        <w:rPr>
          <w:rFonts w:ascii="SimSun" w:hAnsi="SimSun" w:eastAsia="SimSun" w:cs="SimSun"/>
          <w:sz w:val="21"/>
          <w:szCs w:val="21"/>
          <w:spacing w:val="4"/>
        </w:rPr>
        <w:t>行。20世纪70年代后</w:t>
      </w:r>
      <w:r>
        <w:rPr>
          <w:rFonts w:ascii="SimSun" w:hAnsi="SimSun" w:eastAsia="SimSun" w:cs="SimSun"/>
          <w:sz w:val="21"/>
          <w:szCs w:val="21"/>
        </w:rPr>
        <w:t xml:space="preserve"> </w:t>
      </w:r>
      <w:r>
        <w:rPr>
          <w:rFonts w:ascii="SimSun" w:hAnsi="SimSun" w:eastAsia="SimSun" w:cs="SimSun"/>
          <w:sz w:val="21"/>
          <w:szCs w:val="21"/>
          <w:spacing w:val="-1"/>
        </w:rPr>
        <w:t>期，</w:t>
      </w:r>
      <w:r>
        <w:rPr>
          <w:rFonts w:ascii="SimSun" w:hAnsi="SimSun" w:eastAsia="SimSun" w:cs="SimSun"/>
          <w:sz w:val="21"/>
          <w:szCs w:val="21"/>
          <w:spacing w:val="-29"/>
        </w:rPr>
        <w:t xml:space="preserve"> </w:t>
      </w:r>
      <w:r>
        <w:rPr>
          <w:rFonts w:ascii="SimSun" w:hAnsi="SimSun" w:eastAsia="SimSun" w:cs="SimSun"/>
          <w:sz w:val="21"/>
          <w:szCs w:val="21"/>
          <w:spacing w:val="-1"/>
        </w:rPr>
        <w:t>一种逆转录病毒——人类T</w:t>
      </w:r>
      <w:r>
        <w:rPr>
          <w:rFonts w:ascii="SimSun" w:hAnsi="SimSun" w:eastAsia="SimSun" w:cs="SimSun"/>
          <w:sz w:val="21"/>
          <w:szCs w:val="21"/>
          <w:spacing w:val="-24"/>
        </w:rPr>
        <w:t xml:space="preserve"> </w:t>
      </w:r>
      <w:r>
        <w:rPr>
          <w:rFonts w:ascii="SimSun" w:hAnsi="SimSun" w:eastAsia="SimSun" w:cs="SimSun"/>
          <w:sz w:val="21"/>
          <w:szCs w:val="21"/>
          <w:spacing w:val="-1"/>
        </w:rPr>
        <w:t>淋巴细胞病毒I</w:t>
      </w:r>
      <w:r>
        <w:rPr>
          <w:rFonts w:ascii="SimSun" w:hAnsi="SimSun" w:eastAsia="SimSun" w:cs="SimSun"/>
          <w:sz w:val="21"/>
          <w:szCs w:val="21"/>
          <w:spacing w:val="-41"/>
        </w:rPr>
        <w:t xml:space="preserve"> </w:t>
      </w:r>
      <w:r>
        <w:rPr>
          <w:rFonts w:ascii="SimSun" w:hAnsi="SimSun" w:eastAsia="SimSun" w:cs="SimSun"/>
          <w:sz w:val="21"/>
          <w:szCs w:val="21"/>
          <w:spacing w:val="-1"/>
        </w:rPr>
        <w:t>型</w:t>
      </w:r>
      <w:r>
        <w:rPr>
          <w:rFonts w:ascii="SimSun" w:hAnsi="SimSun" w:eastAsia="SimSun" w:cs="SimSun"/>
          <w:sz w:val="21"/>
          <w:szCs w:val="21"/>
          <w:spacing w:val="-60"/>
        </w:rPr>
        <w:t xml:space="preserve"> </w:t>
      </w:r>
      <w:r>
        <w:rPr>
          <w:rFonts w:ascii="SimSun" w:hAnsi="SimSun" w:eastAsia="SimSun" w:cs="SimSun"/>
          <w:sz w:val="21"/>
          <w:szCs w:val="21"/>
          <w:spacing w:val="-1"/>
        </w:rPr>
        <w:t>(HTLV-I)</w:t>
      </w:r>
      <w:r>
        <w:rPr>
          <w:rFonts w:ascii="SimSun" w:hAnsi="SimSun" w:eastAsia="SimSun" w:cs="SimSun"/>
          <w:sz w:val="21"/>
          <w:szCs w:val="21"/>
          <w:spacing w:val="12"/>
        </w:rPr>
        <w:t xml:space="preserve">  </w:t>
      </w:r>
      <w:r>
        <w:rPr>
          <w:rFonts w:ascii="SimSun" w:hAnsi="SimSun" w:eastAsia="SimSun" w:cs="SimSun"/>
          <w:sz w:val="21"/>
          <w:szCs w:val="21"/>
          <w:spacing w:val="-1"/>
        </w:rPr>
        <w:t>被证明是成人T</w:t>
      </w:r>
      <w:r>
        <w:rPr>
          <w:rFonts w:ascii="SimSun" w:hAnsi="SimSun" w:eastAsia="SimSun" w:cs="SimSun"/>
          <w:sz w:val="21"/>
          <w:szCs w:val="21"/>
          <w:spacing w:val="-23"/>
        </w:rPr>
        <w:t xml:space="preserve"> </w:t>
      </w:r>
      <w:r>
        <w:rPr>
          <w:rFonts w:ascii="SimSun" w:hAnsi="SimSun" w:eastAsia="SimSun" w:cs="SimSun"/>
          <w:sz w:val="21"/>
          <w:szCs w:val="21"/>
          <w:spacing w:val="-1"/>
        </w:rPr>
        <w:t>细胞白血病/淋巴瘤的</w:t>
      </w:r>
      <w:r>
        <w:rPr>
          <w:rFonts w:ascii="SimSun" w:hAnsi="SimSun" w:eastAsia="SimSun" w:cs="SimSun"/>
          <w:sz w:val="21"/>
          <w:szCs w:val="21"/>
        </w:rPr>
        <w:t xml:space="preserve"> </w:t>
      </w:r>
      <w:r>
        <w:rPr>
          <w:rFonts w:ascii="SimSun" w:hAnsi="SimSun" w:eastAsia="SimSun" w:cs="SimSun"/>
          <w:sz w:val="21"/>
          <w:szCs w:val="21"/>
          <w:spacing w:val="8"/>
        </w:rPr>
        <w:t>病因(见本篇第九章)。另一种逆转录病毒</w:t>
      </w:r>
      <w:r>
        <w:rPr>
          <w:rFonts w:ascii="SimSun" w:hAnsi="SimSun" w:eastAsia="SimSun" w:cs="SimSun"/>
          <w:sz w:val="21"/>
          <w:szCs w:val="21"/>
        </w:rPr>
        <w:t>HTLV</w:t>
      </w:r>
      <w:r>
        <w:rPr>
          <w:rFonts w:ascii="SimSun" w:hAnsi="SimSun" w:eastAsia="SimSun" w:cs="SimSun"/>
          <w:sz w:val="21"/>
          <w:szCs w:val="21"/>
          <w:spacing w:val="8"/>
        </w:rPr>
        <w:t>-</w:t>
      </w:r>
      <w:r>
        <w:rPr>
          <w:rFonts w:ascii="SimSun" w:hAnsi="SimSun" w:eastAsia="SimSun" w:cs="SimSun"/>
          <w:sz w:val="21"/>
          <w:szCs w:val="21"/>
          <w:spacing w:val="-56"/>
        </w:rPr>
        <w:t xml:space="preserve"> </w:t>
      </w:r>
      <w:r>
        <w:rPr>
          <w:rFonts w:ascii="SimSun" w:hAnsi="SimSun" w:eastAsia="SimSun" w:cs="SimSun"/>
          <w:sz w:val="21"/>
          <w:szCs w:val="21"/>
          <w:spacing w:val="8"/>
        </w:rPr>
        <w:t>Ⅱ</w:t>
      </w:r>
      <w:r>
        <w:rPr>
          <w:rFonts w:ascii="SimSun" w:hAnsi="SimSun" w:eastAsia="SimSun" w:cs="SimSun"/>
          <w:sz w:val="21"/>
          <w:szCs w:val="21"/>
          <w:spacing w:val="-36"/>
        </w:rPr>
        <w:t xml:space="preserve"> </w:t>
      </w:r>
      <w:r>
        <w:rPr>
          <w:rFonts w:ascii="SimSun" w:hAnsi="SimSun" w:eastAsia="SimSun" w:cs="SimSun"/>
          <w:sz w:val="21"/>
          <w:szCs w:val="21"/>
          <w:spacing w:val="8"/>
        </w:rPr>
        <w:t>近来被认为与T</w:t>
      </w:r>
      <w:r>
        <w:rPr>
          <w:rFonts w:ascii="SimSun" w:hAnsi="SimSun" w:eastAsia="SimSun" w:cs="SimSun"/>
          <w:sz w:val="21"/>
          <w:szCs w:val="21"/>
          <w:spacing w:val="-14"/>
        </w:rPr>
        <w:t xml:space="preserve"> </w:t>
      </w:r>
      <w:r>
        <w:rPr>
          <w:rFonts w:ascii="SimSun" w:hAnsi="SimSun" w:eastAsia="SimSun" w:cs="SimSun"/>
          <w:sz w:val="21"/>
          <w:szCs w:val="21"/>
          <w:spacing w:val="8"/>
        </w:rPr>
        <w:t>细胞皮肤淋巴瘤(蕈样肉芽肿)</w:t>
      </w:r>
      <w:r>
        <w:rPr>
          <w:rFonts w:ascii="SimSun" w:hAnsi="SimSun" w:eastAsia="SimSun" w:cs="SimSun"/>
          <w:sz w:val="21"/>
          <w:szCs w:val="21"/>
        </w:rPr>
        <w:t xml:space="preserve"> </w:t>
      </w:r>
      <w:r>
        <w:rPr>
          <w:rFonts w:ascii="SimSun" w:hAnsi="SimSun" w:eastAsia="SimSun" w:cs="SimSun"/>
          <w:sz w:val="21"/>
          <w:szCs w:val="21"/>
          <w:spacing w:val="-3"/>
        </w:rPr>
        <w:t>的发病有关。</w:t>
      </w:r>
      <w:r>
        <w:rPr>
          <w:rFonts w:ascii="SimSun" w:hAnsi="SimSun" w:eastAsia="SimSun" w:cs="SimSun"/>
          <w:sz w:val="21"/>
          <w:szCs w:val="21"/>
          <w:spacing w:val="-6"/>
        </w:rPr>
        <w:t xml:space="preserve"> </w:t>
      </w:r>
      <w:r>
        <w:rPr>
          <w:rFonts w:ascii="SimSun" w:hAnsi="SimSun" w:eastAsia="SimSun" w:cs="SimSun"/>
          <w:sz w:val="21"/>
          <w:szCs w:val="21"/>
          <w:spacing w:val="-3"/>
        </w:rPr>
        <w:t>Kaposi肉瘤病毒(human</w:t>
      </w:r>
      <w:r>
        <w:rPr>
          <w:rFonts w:ascii="SimSun" w:hAnsi="SimSun" w:eastAsia="SimSun" w:cs="SimSun"/>
          <w:sz w:val="21"/>
          <w:szCs w:val="21"/>
          <w:spacing w:val="-3"/>
        </w:rPr>
        <w:t xml:space="preserve"> </w:t>
      </w:r>
      <w:r>
        <w:rPr>
          <w:rFonts w:ascii="SimSun" w:hAnsi="SimSun" w:eastAsia="SimSun" w:cs="SimSun"/>
          <w:sz w:val="21"/>
          <w:szCs w:val="21"/>
          <w:spacing w:val="-3"/>
        </w:rPr>
        <w:t>herpes</w:t>
      </w:r>
      <w:r>
        <w:rPr>
          <w:rFonts w:ascii="SimSun" w:hAnsi="SimSun" w:eastAsia="SimSun" w:cs="SimSun"/>
          <w:sz w:val="21"/>
          <w:szCs w:val="21"/>
          <w:spacing w:val="-3"/>
        </w:rPr>
        <w:t xml:space="preserve"> </w:t>
      </w:r>
      <w:r>
        <w:rPr>
          <w:rFonts w:ascii="SimSun" w:hAnsi="SimSun" w:eastAsia="SimSun" w:cs="SimSun"/>
          <w:sz w:val="21"/>
          <w:szCs w:val="21"/>
          <w:spacing w:val="-3"/>
        </w:rPr>
        <w:t>virus-8)也</w:t>
      </w:r>
      <w:r>
        <w:rPr>
          <w:rFonts w:ascii="SimSun" w:hAnsi="SimSun" w:eastAsia="SimSun" w:cs="SimSun"/>
          <w:sz w:val="21"/>
          <w:szCs w:val="21"/>
          <w:spacing w:val="-4"/>
        </w:rPr>
        <w:t>被认为是原发于体腔淋巴瘤的病因。边缘区</w:t>
      </w:r>
      <w:r>
        <w:rPr>
          <w:rFonts w:ascii="SimSun" w:hAnsi="SimSun" w:eastAsia="SimSun" w:cs="SimSun"/>
          <w:sz w:val="21"/>
          <w:szCs w:val="21"/>
        </w:rPr>
        <w:t xml:space="preserve"> </w:t>
      </w:r>
      <w:r>
        <w:rPr>
          <w:rFonts w:ascii="SimSun" w:hAnsi="SimSun" w:eastAsia="SimSun" w:cs="SimSun"/>
          <w:sz w:val="21"/>
          <w:szCs w:val="21"/>
          <w:spacing w:val="-1"/>
        </w:rPr>
        <w:t>淋巴瘤合并HCV</w:t>
      </w:r>
      <w:r>
        <w:rPr>
          <w:rFonts w:ascii="SimSun" w:hAnsi="SimSun" w:eastAsia="SimSun" w:cs="SimSun"/>
          <w:sz w:val="21"/>
          <w:szCs w:val="21"/>
          <w:spacing w:val="61"/>
        </w:rPr>
        <w:t xml:space="preserve"> </w:t>
      </w:r>
      <w:r>
        <w:rPr>
          <w:rFonts w:ascii="SimSun" w:hAnsi="SimSun" w:eastAsia="SimSun" w:cs="SimSun"/>
          <w:sz w:val="21"/>
          <w:szCs w:val="21"/>
          <w:spacing w:val="-1"/>
        </w:rPr>
        <w:t>感染，经干扰素和利巴韦林治疗HCV</w:t>
      </w:r>
      <w:r>
        <w:rPr>
          <w:rFonts w:ascii="SimSun" w:hAnsi="SimSun" w:eastAsia="SimSun" w:cs="SimSun"/>
          <w:sz w:val="21"/>
          <w:szCs w:val="21"/>
          <w:spacing w:val="52"/>
        </w:rPr>
        <w:t xml:space="preserve">  </w:t>
      </w:r>
      <w:r>
        <w:rPr>
          <w:rFonts w:ascii="SimSun" w:hAnsi="SimSun" w:eastAsia="SimSun" w:cs="SimSun"/>
          <w:sz w:val="21"/>
          <w:szCs w:val="21"/>
          <w:spacing w:val="-1"/>
        </w:rPr>
        <w:t>RNA转阴时，淋巴瘤可获得部分或完全缓解。</w:t>
      </w:r>
    </w:p>
    <w:p>
      <w:pPr>
        <w:ind w:left="9" w:right="1283" w:firstLine="409"/>
        <w:spacing w:before="87" w:line="257" w:lineRule="auto"/>
        <w:rPr>
          <w:rFonts w:ascii="SimSun" w:hAnsi="SimSun" w:eastAsia="SimSun" w:cs="SimSun"/>
          <w:sz w:val="21"/>
          <w:szCs w:val="21"/>
        </w:rPr>
      </w:pPr>
      <w:r>
        <w:rPr>
          <w:rFonts w:ascii="SimSun" w:hAnsi="SimSun" w:eastAsia="SimSun" w:cs="SimSun"/>
          <w:sz w:val="21"/>
          <w:szCs w:val="21"/>
          <w:spacing w:val="7"/>
        </w:rPr>
        <w:t>幽门螺杆菌(</w:t>
      </w:r>
      <w:r>
        <w:rPr>
          <w:rFonts w:ascii="SimSun" w:hAnsi="SimSun" w:eastAsia="SimSun" w:cs="SimSun"/>
          <w:sz w:val="21"/>
          <w:szCs w:val="21"/>
        </w:rPr>
        <w:t>Hp</w:t>
      </w:r>
      <w:r>
        <w:rPr>
          <w:rFonts w:ascii="SimSun" w:hAnsi="SimSun" w:eastAsia="SimSun" w:cs="SimSun"/>
          <w:sz w:val="21"/>
          <w:szCs w:val="21"/>
          <w:spacing w:val="7"/>
        </w:rPr>
        <w:t>)</w:t>
      </w:r>
      <w:r>
        <w:rPr>
          <w:rFonts w:ascii="SimSun" w:hAnsi="SimSun" w:eastAsia="SimSun" w:cs="SimSun"/>
          <w:sz w:val="21"/>
          <w:szCs w:val="21"/>
          <w:spacing w:val="10"/>
        </w:rPr>
        <w:t xml:space="preserve"> </w:t>
      </w:r>
      <w:r>
        <w:rPr>
          <w:rFonts w:ascii="SimSun" w:hAnsi="SimSun" w:eastAsia="SimSun" w:cs="SimSun"/>
          <w:sz w:val="21"/>
          <w:szCs w:val="21"/>
          <w:spacing w:val="7"/>
        </w:rPr>
        <w:t>抗原的存在与胃黏膜相关性淋巴样组织结外边缘区淋巴</w:t>
      </w:r>
      <w:r>
        <w:rPr>
          <w:rFonts w:ascii="SimSun" w:hAnsi="SimSun" w:eastAsia="SimSun" w:cs="SimSun"/>
          <w:sz w:val="21"/>
          <w:szCs w:val="21"/>
          <w:spacing w:val="6"/>
        </w:rPr>
        <w:t>瘤(胃</w:t>
      </w:r>
      <w:r>
        <w:rPr>
          <w:rFonts w:ascii="SimSun" w:hAnsi="SimSun" w:eastAsia="SimSun" w:cs="SimSun"/>
          <w:sz w:val="21"/>
          <w:szCs w:val="21"/>
        </w:rPr>
        <w:t>MALT</w:t>
      </w:r>
      <w:r>
        <w:rPr>
          <w:rFonts w:ascii="SimSun" w:hAnsi="SimSun" w:eastAsia="SimSun" w:cs="SimSun"/>
          <w:sz w:val="21"/>
          <w:szCs w:val="21"/>
          <w:spacing w:val="56"/>
        </w:rPr>
        <w:t xml:space="preserve"> </w:t>
      </w:r>
      <w:r>
        <w:rPr>
          <w:rFonts w:ascii="SimSun" w:hAnsi="SimSun" w:eastAsia="SimSun" w:cs="SimSun"/>
          <w:sz w:val="21"/>
          <w:szCs w:val="21"/>
          <w:spacing w:val="6"/>
        </w:rPr>
        <w:t>淋巴瘤)</w:t>
      </w:r>
      <w:r>
        <w:rPr>
          <w:rFonts w:ascii="SimSun" w:hAnsi="SimSun" w:eastAsia="SimSun" w:cs="SimSun"/>
          <w:sz w:val="21"/>
          <w:szCs w:val="21"/>
        </w:rPr>
        <w:t xml:space="preserve"> </w:t>
      </w:r>
      <w:r>
        <w:rPr>
          <w:rFonts w:ascii="SimSun" w:hAnsi="SimSun" w:eastAsia="SimSun" w:cs="SimSun"/>
          <w:sz w:val="21"/>
          <w:szCs w:val="21"/>
          <w:spacing w:val="-3"/>
        </w:rPr>
        <w:t>发病有密切的关系，抗Hp</w:t>
      </w:r>
      <w:r>
        <w:rPr>
          <w:rFonts w:ascii="SimSun" w:hAnsi="SimSun" w:eastAsia="SimSun" w:cs="SimSun"/>
          <w:sz w:val="21"/>
          <w:szCs w:val="21"/>
          <w:spacing w:val="-12"/>
        </w:rPr>
        <w:t xml:space="preserve"> </w:t>
      </w:r>
      <w:r>
        <w:rPr>
          <w:rFonts w:ascii="SimSun" w:hAnsi="SimSun" w:eastAsia="SimSun" w:cs="SimSun"/>
          <w:sz w:val="21"/>
          <w:szCs w:val="21"/>
          <w:spacing w:val="-3"/>
        </w:rPr>
        <w:t>治疗可改善其病情，Hp</w:t>
      </w:r>
      <w:r>
        <w:rPr>
          <w:rFonts w:ascii="SimSun" w:hAnsi="SimSun" w:eastAsia="SimSun" w:cs="SimSun"/>
          <w:sz w:val="21"/>
          <w:szCs w:val="21"/>
          <w:spacing w:val="-12"/>
        </w:rPr>
        <w:t xml:space="preserve"> </w:t>
      </w:r>
      <w:r>
        <w:rPr>
          <w:rFonts w:ascii="SimSun" w:hAnsi="SimSun" w:eastAsia="SimSun" w:cs="SimSun"/>
          <w:sz w:val="21"/>
          <w:szCs w:val="21"/>
          <w:spacing w:val="-3"/>
        </w:rPr>
        <w:t>可能是该类</w:t>
      </w:r>
      <w:r>
        <w:rPr>
          <w:rFonts w:ascii="SimSun" w:hAnsi="SimSun" w:eastAsia="SimSun" w:cs="SimSun"/>
          <w:sz w:val="21"/>
          <w:szCs w:val="21"/>
          <w:spacing w:val="-4"/>
        </w:rPr>
        <w:t>淋巴瘤的病因。</w:t>
      </w:r>
    </w:p>
    <w:p>
      <w:pPr>
        <w:ind w:left="9" w:right="1277" w:firstLine="409"/>
        <w:spacing w:before="90" w:line="267" w:lineRule="auto"/>
        <w:rPr>
          <w:rFonts w:ascii="SimSun" w:hAnsi="SimSun" w:eastAsia="SimSun" w:cs="SimSun"/>
          <w:sz w:val="21"/>
          <w:szCs w:val="21"/>
        </w:rPr>
      </w:pPr>
      <w:r>
        <w:rPr>
          <w:rFonts w:ascii="SimSun" w:hAnsi="SimSun" w:eastAsia="SimSun" w:cs="SimSun"/>
          <w:sz w:val="21"/>
          <w:szCs w:val="21"/>
          <w:spacing w:val="3"/>
        </w:rPr>
        <w:t>免疫功能低下也与淋巴瘤的发病有关。遗传性或获得性免疫缺陷病人伴发淋巴瘤者较正常</w:t>
      </w:r>
      <w:r>
        <w:rPr>
          <w:rFonts w:ascii="SimSun" w:hAnsi="SimSun" w:eastAsia="SimSun" w:cs="SimSun"/>
          <w:sz w:val="21"/>
          <w:szCs w:val="21"/>
          <w:spacing w:val="2"/>
        </w:rPr>
        <w:t>人为</w:t>
      </w:r>
      <w:r>
        <w:rPr>
          <w:rFonts w:ascii="SimSun" w:hAnsi="SimSun" w:eastAsia="SimSun" w:cs="SimSun"/>
          <w:sz w:val="21"/>
          <w:szCs w:val="21"/>
        </w:rPr>
        <w:t xml:space="preserve"> </w:t>
      </w:r>
      <w:r>
        <w:rPr>
          <w:rFonts w:ascii="SimSun" w:hAnsi="SimSun" w:eastAsia="SimSun" w:cs="SimSun"/>
          <w:sz w:val="21"/>
          <w:szCs w:val="21"/>
        </w:rPr>
        <w:t>多，器官移植后长期应用免疫抑制剂而发生恶性肿瘤者，其中1/3为淋巴瘤。干燥综合征病人中淋巴</w:t>
      </w:r>
      <w:r>
        <w:rPr>
          <w:rFonts w:ascii="SimSun" w:hAnsi="SimSun" w:eastAsia="SimSun" w:cs="SimSun"/>
          <w:sz w:val="21"/>
          <w:szCs w:val="21"/>
          <w:spacing w:val="6"/>
        </w:rPr>
        <w:t xml:space="preserve"> </w:t>
      </w:r>
      <w:r>
        <w:rPr>
          <w:rFonts w:ascii="SimSun" w:hAnsi="SimSun" w:eastAsia="SimSun" w:cs="SimSun"/>
          <w:sz w:val="21"/>
          <w:szCs w:val="21"/>
          <w:spacing w:val="-3"/>
        </w:rPr>
        <w:t>瘤的发病率比一般人高。</w:t>
      </w:r>
    </w:p>
    <w:p>
      <w:pPr>
        <w:spacing w:line="272" w:lineRule="auto"/>
        <w:rPr>
          <w:rFonts w:ascii="Arial"/>
          <w:sz w:val="21"/>
        </w:rPr>
      </w:pPr>
      <w:r/>
    </w:p>
    <w:p>
      <w:pPr>
        <w:ind w:left="3024"/>
        <w:spacing w:before="105" w:line="222" w:lineRule="auto"/>
        <w:rPr>
          <w:rFonts w:ascii="SimHei" w:hAnsi="SimHei" w:eastAsia="SimHei" w:cs="SimHei"/>
          <w:sz w:val="32"/>
          <w:szCs w:val="32"/>
        </w:rPr>
      </w:pPr>
      <w:r>
        <w:rPr>
          <w:rFonts w:ascii="SimHei" w:hAnsi="SimHei" w:eastAsia="SimHei" w:cs="SimHei"/>
          <w:sz w:val="32"/>
          <w:szCs w:val="32"/>
          <w:b/>
          <w:bCs/>
          <w:spacing w:val="-7"/>
        </w:rPr>
        <w:t>第一节</w:t>
      </w:r>
      <w:r>
        <w:rPr>
          <w:rFonts w:ascii="SimHei" w:hAnsi="SimHei" w:eastAsia="SimHei" w:cs="SimHei"/>
          <w:sz w:val="32"/>
          <w:szCs w:val="32"/>
          <w:spacing w:val="130"/>
        </w:rPr>
        <w:t xml:space="preserve"> </w:t>
      </w:r>
      <w:r>
        <w:rPr>
          <w:rFonts w:ascii="SimHei" w:hAnsi="SimHei" w:eastAsia="SimHei" w:cs="SimHei"/>
          <w:sz w:val="32"/>
          <w:szCs w:val="32"/>
          <w:b/>
          <w:bCs/>
          <w:spacing w:val="-7"/>
        </w:rPr>
        <w:t>霍奇金淋巴瘤</w:t>
      </w:r>
    </w:p>
    <w:p>
      <w:pPr>
        <w:spacing w:line="275" w:lineRule="auto"/>
        <w:rPr>
          <w:rFonts w:ascii="Arial"/>
          <w:sz w:val="21"/>
        </w:rPr>
      </w:pPr>
      <w:r/>
    </w:p>
    <w:p>
      <w:pPr>
        <w:ind w:left="9" w:right="1276" w:firstLine="409"/>
        <w:spacing w:before="69" w:line="260" w:lineRule="auto"/>
        <w:rPr>
          <w:rFonts w:ascii="SimSun" w:hAnsi="SimSun" w:eastAsia="SimSun" w:cs="SimSun"/>
          <w:sz w:val="21"/>
          <w:szCs w:val="21"/>
        </w:rPr>
      </w:pPr>
      <w:r>
        <w:rPr>
          <w:rFonts w:ascii="SimSun" w:hAnsi="SimSun" w:eastAsia="SimSun" w:cs="SimSun"/>
          <w:sz w:val="21"/>
          <w:szCs w:val="21"/>
        </w:rPr>
        <w:t>HL</w:t>
      </w:r>
      <w:r>
        <w:rPr>
          <w:rFonts w:ascii="SimSun" w:hAnsi="SimSun" w:eastAsia="SimSun" w:cs="SimSun"/>
          <w:sz w:val="21"/>
          <w:szCs w:val="21"/>
          <w:spacing w:val="10"/>
        </w:rPr>
        <w:t xml:space="preserve"> </w:t>
      </w:r>
      <w:r>
        <w:rPr>
          <w:rFonts w:ascii="SimSun" w:hAnsi="SimSun" w:eastAsia="SimSun" w:cs="SimSun"/>
          <w:sz w:val="21"/>
          <w:szCs w:val="21"/>
          <w:spacing w:val="1"/>
        </w:rPr>
        <w:t>主要原发于淋巴结，特点是淋巴结进行性肿大，典型的病理特征是R-S</w:t>
      </w:r>
      <w:r>
        <w:rPr>
          <w:rFonts w:ascii="SimSun" w:hAnsi="SimSun" w:eastAsia="SimSun" w:cs="SimSun"/>
          <w:sz w:val="21"/>
          <w:szCs w:val="21"/>
          <w:spacing w:val="-34"/>
        </w:rPr>
        <w:t xml:space="preserve"> </w:t>
      </w:r>
      <w:r>
        <w:rPr>
          <w:rFonts w:ascii="SimSun" w:hAnsi="SimSun" w:eastAsia="SimSun" w:cs="SimSun"/>
          <w:sz w:val="21"/>
          <w:szCs w:val="21"/>
          <w:spacing w:val="1"/>
        </w:rPr>
        <w:t>细胞存在于不同类型</w:t>
      </w:r>
      <w:r>
        <w:rPr>
          <w:rFonts w:ascii="SimSun" w:hAnsi="SimSun" w:eastAsia="SimSun" w:cs="SimSun"/>
          <w:sz w:val="21"/>
          <w:szCs w:val="21"/>
        </w:rPr>
        <w:t xml:space="preserve"> </w:t>
      </w:r>
      <w:r>
        <w:rPr>
          <w:rFonts w:ascii="SimSun" w:hAnsi="SimSun" w:eastAsia="SimSun" w:cs="SimSun"/>
          <w:sz w:val="21"/>
          <w:szCs w:val="21"/>
          <w:spacing w:val="-4"/>
        </w:rPr>
        <w:t>反应性炎症细胞的特征背景中，并伴有不同程度纤维化</w:t>
      </w:r>
      <w:r>
        <w:rPr>
          <w:rFonts w:ascii="SimSun" w:hAnsi="SimSun" w:eastAsia="SimSun" w:cs="SimSun"/>
          <w:sz w:val="21"/>
          <w:szCs w:val="21"/>
          <w:spacing w:val="-5"/>
        </w:rPr>
        <w:t>。</w:t>
      </w:r>
    </w:p>
    <w:p>
      <w:pPr>
        <w:sectPr>
          <w:footerReference w:type="default" r:id="rId217"/>
          <w:pgSz w:w="11900" w:h="16840"/>
          <w:pgMar w:top="1431" w:right="590" w:bottom="417" w:left="880" w:header="0" w:footer="208" w:gutter="0"/>
        </w:sectPr>
        <w:rPr/>
      </w:pPr>
    </w:p>
    <w:p>
      <w:pPr>
        <w:ind w:left="12"/>
        <w:spacing w:before="57" w:line="183" w:lineRule="auto"/>
        <w:rPr>
          <w:rFonts w:ascii="SimSun" w:hAnsi="SimSun" w:eastAsia="SimSun" w:cs="SimSun"/>
          <w:sz w:val="21"/>
          <w:szCs w:val="21"/>
        </w:rPr>
      </w:pPr>
      <w:r>
        <w:rPr>
          <w:rFonts w:ascii="SimSun" w:hAnsi="SimSun" w:eastAsia="SimSun" w:cs="SimSun"/>
          <w:sz w:val="21"/>
          <w:szCs w:val="21"/>
          <w:b/>
          <w:bCs/>
          <w:color w:val="007BCE"/>
          <w:spacing w:val="-5"/>
        </w:rPr>
        <w:t>584</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439"/>
        <w:spacing w:before="78" w:line="229" w:lineRule="auto"/>
        <w:rPr>
          <w:rFonts w:ascii="SimSun" w:hAnsi="SimSun" w:eastAsia="SimSun" w:cs="SimSun"/>
          <w:sz w:val="24"/>
          <w:szCs w:val="24"/>
        </w:rPr>
      </w:pPr>
      <w:r>
        <w:pict>
          <v:shape id="_x0000_s127" style="position:absolute;margin-left:-1pt;margin-top:-9.66882pt;mso-position-vertical-relative:text;mso-position-horizontal-relative:text;width:26.5pt;height:34.05pt;z-index:253180928;" filled="false" stroked="false" type="#_x0000_t202">
            <v:fill on="false"/>
            <v:stroke on="false"/>
            <v:path/>
            <v:imagedata o:title=""/>
            <o:lock v:ext="edit" aspectratio="false"/>
            <v:textbox inset="0mm,0mm,0mm,0mm">
              <w:txbxContent>
                <w:p>
                  <w:pPr>
                    <w:ind w:left="20"/>
                    <w:spacing w:before="20" w:line="640" w:lineRule="exact"/>
                    <w:rPr/>
                  </w:pPr>
                  <w:r>
                    <w:rPr>
                      <w:position w:val="-13"/>
                    </w:rPr>
                    <w:drawing>
                      <wp:inline distT="0" distB="0" distL="0" distR="0">
                        <wp:extent cx="311101" cy="406456"/>
                        <wp:effectExtent l="0" t="0" r="0" b="0"/>
                        <wp:docPr id="166" name="IM 166"/>
                        <wp:cNvGraphicFramePr/>
                        <a:graphic>
                          <a:graphicData uri="http://schemas.openxmlformats.org/drawingml/2006/picture">
                            <pic:pic>
                              <pic:nvPicPr>
                                <pic:cNvPr id="166" name="IM 166"/>
                                <pic:cNvPicPr/>
                              </pic:nvPicPr>
                              <pic:blipFill>
                                <a:blip r:embed="rId220"/>
                                <a:stretch>
                                  <a:fillRect/>
                                </a:stretch>
                              </pic:blipFill>
                              <pic:spPr>
                                <a:xfrm rot="0">
                                  <a:off x="0" y="0"/>
                                  <a:ext cx="311101" cy="406456"/>
                                </a:xfrm>
                                <a:prstGeom prst="rect">
                                  <a:avLst/>
                                </a:prstGeom>
                              </pic:spPr>
                            </pic:pic>
                          </a:graphicData>
                        </a:graphic>
                      </wp:inline>
                    </w:drawing>
                  </w:r>
                </w:p>
              </w:txbxContent>
            </v:textbox>
          </v:shape>
        </w:pict>
      </w:r>
      <w:r>
        <w:rPr>
          <w:rFonts w:ascii="SimSun" w:hAnsi="SimSun" w:eastAsia="SimSun" w:cs="SimSun"/>
          <w:sz w:val="24"/>
          <w:szCs w:val="24"/>
          <w:color w:val="0BA9ED"/>
          <w:spacing w:val="5"/>
        </w:rPr>
        <w:t>2记</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6EAE"/>
          <w:spacing w:val="-14"/>
        </w:rPr>
        <w:t>第六篇</w:t>
      </w:r>
      <w:r>
        <w:rPr>
          <w:rFonts w:ascii="SimHei" w:hAnsi="SimHei" w:eastAsia="SimHei" w:cs="SimHei"/>
          <w:sz w:val="21"/>
          <w:szCs w:val="21"/>
          <w:color w:val="006EAE"/>
          <w:spacing w:val="45"/>
        </w:rPr>
        <w:t xml:space="preserve"> </w:t>
      </w:r>
      <w:r>
        <w:rPr>
          <w:rFonts w:ascii="SimHei" w:hAnsi="SimHei" w:eastAsia="SimHei" w:cs="SimHei"/>
          <w:sz w:val="21"/>
          <w:szCs w:val="21"/>
          <w:color w:val="006EAE"/>
          <w:spacing w:val="-14"/>
        </w:rPr>
        <w:t>血液系统疾病</w:t>
      </w:r>
    </w:p>
    <w:p>
      <w:pPr>
        <w:spacing w:line="307" w:lineRule="auto"/>
        <w:rPr>
          <w:rFonts w:ascii="Arial"/>
          <w:sz w:val="21"/>
        </w:rPr>
      </w:pPr>
      <w:r/>
    </w:p>
    <w:p>
      <w:pPr>
        <w:ind w:left="307"/>
        <w:spacing w:before="68" w:line="222" w:lineRule="auto"/>
        <w:rPr>
          <w:rFonts w:ascii="SimHei" w:hAnsi="SimHei" w:eastAsia="SimHei" w:cs="SimHei"/>
          <w:sz w:val="21"/>
          <w:szCs w:val="21"/>
        </w:rPr>
      </w:pPr>
      <w:r>
        <w:rPr>
          <w:rFonts w:ascii="SimHei" w:hAnsi="SimHei" w:eastAsia="SimHei" w:cs="SimHei"/>
          <w:sz w:val="21"/>
          <w:szCs w:val="21"/>
          <w:b/>
          <w:bCs/>
          <w:color w:val="007ED3"/>
          <w:spacing w:val="-6"/>
        </w:rPr>
        <w:t>【病理和分型】</w:t>
      </w:r>
    </w:p>
    <w:p>
      <w:pPr>
        <w:ind w:right="83" w:firstLine="409"/>
        <w:spacing w:before="97" w:line="283" w:lineRule="auto"/>
        <w:rPr>
          <w:rFonts w:ascii="SimSun" w:hAnsi="SimSun" w:eastAsia="SimSun" w:cs="SimSun"/>
          <w:sz w:val="21"/>
          <w:szCs w:val="21"/>
        </w:rPr>
      </w:pPr>
      <w:r>
        <w:rPr>
          <w:rFonts w:ascii="SimSun" w:hAnsi="SimSun" w:eastAsia="SimSun" w:cs="SimSun"/>
          <w:sz w:val="21"/>
          <w:szCs w:val="21"/>
          <w:spacing w:val="3"/>
        </w:rPr>
        <w:t>目前采用2016年</w:t>
      </w:r>
      <w:r>
        <w:rPr>
          <w:rFonts w:ascii="SimSun" w:hAnsi="SimSun" w:eastAsia="SimSun" w:cs="SimSun"/>
          <w:sz w:val="21"/>
          <w:szCs w:val="21"/>
        </w:rPr>
        <w:t>WHO</w:t>
      </w:r>
      <w:r>
        <w:rPr>
          <w:rFonts w:ascii="SimSun" w:hAnsi="SimSun" w:eastAsia="SimSun" w:cs="SimSun"/>
          <w:sz w:val="21"/>
          <w:szCs w:val="21"/>
          <w:spacing w:val="13"/>
        </w:rPr>
        <w:t xml:space="preserve">  </w:t>
      </w:r>
      <w:r>
        <w:rPr>
          <w:rFonts w:ascii="SimSun" w:hAnsi="SimSun" w:eastAsia="SimSun" w:cs="SimSun"/>
          <w:sz w:val="21"/>
          <w:szCs w:val="21"/>
          <w:spacing w:val="3"/>
        </w:rPr>
        <w:t>的淋巴造血系统肿瘤分类，分为结节性淋巴细胞为主型</w:t>
      </w:r>
      <w:r>
        <w:rPr>
          <w:rFonts w:ascii="SimSun" w:hAnsi="SimSun" w:eastAsia="SimSun" w:cs="SimSun"/>
          <w:sz w:val="21"/>
          <w:szCs w:val="21"/>
        </w:rPr>
        <w:t>HL</w:t>
      </w:r>
      <w:r>
        <w:rPr>
          <w:rFonts w:ascii="SimSun" w:hAnsi="SimSun" w:eastAsia="SimSun" w:cs="SimSun"/>
          <w:sz w:val="21"/>
          <w:szCs w:val="21"/>
          <w:spacing w:val="9"/>
        </w:rPr>
        <w:t xml:space="preserve"> </w:t>
      </w:r>
      <w:r>
        <w:rPr>
          <w:rFonts w:ascii="SimSun" w:hAnsi="SimSun" w:eastAsia="SimSun" w:cs="SimSun"/>
          <w:sz w:val="21"/>
          <w:szCs w:val="21"/>
          <w:spacing w:val="3"/>
        </w:rPr>
        <w:t>和经典</w:t>
      </w:r>
      <w:r>
        <w:rPr>
          <w:rFonts w:ascii="SimSun" w:hAnsi="SimSun" w:eastAsia="SimSun" w:cs="SimSun"/>
          <w:sz w:val="21"/>
          <w:szCs w:val="21"/>
        </w:rPr>
        <w:t>HL</w:t>
      </w:r>
      <w:r>
        <w:rPr>
          <w:rFonts w:ascii="SimSun" w:hAnsi="SimSun" w:eastAsia="SimSun" w:cs="SimSun"/>
          <w:sz w:val="21"/>
          <w:szCs w:val="21"/>
          <w:spacing w:val="9"/>
        </w:rPr>
        <w:t xml:space="preserve"> </w:t>
      </w:r>
      <w:r>
        <w:rPr>
          <w:rFonts w:ascii="SimSun" w:hAnsi="SimSun" w:eastAsia="SimSun" w:cs="SimSun"/>
          <w:sz w:val="21"/>
          <w:szCs w:val="21"/>
          <w:spacing w:val="3"/>
        </w:rPr>
        <w:t>两</w:t>
      </w:r>
      <w:r>
        <w:rPr>
          <w:rFonts w:ascii="SimSun" w:hAnsi="SimSun" w:eastAsia="SimSun" w:cs="SimSun"/>
          <w:sz w:val="21"/>
          <w:szCs w:val="21"/>
        </w:rPr>
        <w:t xml:space="preserve"> </w:t>
      </w:r>
      <w:r>
        <w:rPr>
          <w:rFonts w:ascii="SimSun" w:hAnsi="SimSun" w:eastAsia="SimSun" w:cs="SimSun"/>
          <w:sz w:val="21"/>
          <w:szCs w:val="21"/>
          <w:spacing w:val="12"/>
        </w:rPr>
        <w:t>大类。结节性淋巴细胞为主型占</w:t>
      </w:r>
      <w:r>
        <w:rPr>
          <w:rFonts w:ascii="SimSun" w:hAnsi="SimSun" w:eastAsia="SimSun" w:cs="SimSun"/>
          <w:sz w:val="21"/>
          <w:szCs w:val="21"/>
        </w:rPr>
        <w:t>HL</w:t>
      </w:r>
      <w:r>
        <w:rPr>
          <w:rFonts w:ascii="SimSun" w:hAnsi="SimSun" w:eastAsia="SimSun" w:cs="SimSun"/>
          <w:sz w:val="21"/>
          <w:szCs w:val="21"/>
          <w:spacing w:val="28"/>
        </w:rPr>
        <w:t xml:space="preserve"> </w:t>
      </w:r>
      <w:r>
        <w:rPr>
          <w:rFonts w:ascii="SimSun" w:hAnsi="SimSun" w:eastAsia="SimSun" w:cs="SimSun"/>
          <w:sz w:val="21"/>
          <w:szCs w:val="21"/>
          <w:spacing w:val="12"/>
        </w:rPr>
        <w:t>的5%,经典型占</w:t>
      </w:r>
      <w:r>
        <w:rPr>
          <w:rFonts w:ascii="SimSun" w:hAnsi="SimSun" w:eastAsia="SimSun" w:cs="SimSun"/>
          <w:sz w:val="21"/>
          <w:szCs w:val="21"/>
        </w:rPr>
        <w:t>HL</w:t>
      </w:r>
      <w:r>
        <w:rPr>
          <w:rFonts w:ascii="SimSun" w:hAnsi="SimSun" w:eastAsia="SimSun" w:cs="SimSun"/>
          <w:sz w:val="21"/>
          <w:szCs w:val="21"/>
          <w:spacing w:val="8"/>
        </w:rPr>
        <w:t xml:space="preserve"> </w:t>
      </w:r>
      <w:r>
        <w:rPr>
          <w:rFonts w:ascii="SimSun" w:hAnsi="SimSun" w:eastAsia="SimSun" w:cs="SimSun"/>
          <w:sz w:val="21"/>
          <w:szCs w:val="21"/>
          <w:spacing w:val="12"/>
        </w:rPr>
        <w:t>的95%。显微镜下特点</w:t>
      </w:r>
      <w:r>
        <w:rPr>
          <w:rFonts w:ascii="SimSun" w:hAnsi="SimSun" w:eastAsia="SimSun" w:cs="SimSun"/>
          <w:sz w:val="21"/>
          <w:szCs w:val="21"/>
          <w:spacing w:val="11"/>
        </w:rPr>
        <w:t>是在炎症细胞背景</w:t>
      </w:r>
      <w:r>
        <w:rPr>
          <w:rFonts w:ascii="SimSun" w:hAnsi="SimSun" w:eastAsia="SimSun" w:cs="SimSun"/>
          <w:sz w:val="21"/>
          <w:szCs w:val="21"/>
        </w:rPr>
        <w:t xml:space="preserve"> </w:t>
      </w:r>
      <w:r>
        <w:rPr>
          <w:rFonts w:ascii="SimSun" w:hAnsi="SimSun" w:eastAsia="SimSun" w:cs="SimSun"/>
          <w:sz w:val="21"/>
          <w:szCs w:val="21"/>
          <w:spacing w:val="-1"/>
        </w:rPr>
        <w:t>下散在肿瘤细胞，即Reed-Sternberg</w:t>
      </w:r>
      <w:r>
        <w:rPr>
          <w:rFonts w:ascii="SimSun" w:hAnsi="SimSun" w:eastAsia="SimSun" w:cs="SimSun"/>
          <w:sz w:val="21"/>
          <w:szCs w:val="21"/>
          <w:spacing w:val="-2"/>
        </w:rPr>
        <w:t>细胞(R-S</w:t>
      </w:r>
      <w:r>
        <w:rPr>
          <w:rFonts w:ascii="SimSun" w:hAnsi="SimSun" w:eastAsia="SimSun" w:cs="SimSun"/>
          <w:sz w:val="21"/>
          <w:szCs w:val="21"/>
          <w:spacing w:val="10"/>
        </w:rPr>
        <w:t xml:space="preserve"> </w:t>
      </w:r>
      <w:r>
        <w:rPr>
          <w:rFonts w:ascii="SimSun" w:hAnsi="SimSun" w:eastAsia="SimSun" w:cs="SimSun"/>
          <w:sz w:val="21"/>
          <w:szCs w:val="21"/>
          <w:spacing w:val="-2"/>
        </w:rPr>
        <w:t>细胞)及其变异型细胞，R-S</w:t>
      </w:r>
      <w:r>
        <w:rPr>
          <w:rFonts w:ascii="SimSun" w:hAnsi="SimSun" w:eastAsia="SimSun" w:cs="SimSun"/>
          <w:sz w:val="21"/>
          <w:szCs w:val="21"/>
          <w:spacing w:val="-34"/>
        </w:rPr>
        <w:t xml:space="preserve"> </w:t>
      </w:r>
      <w:r>
        <w:rPr>
          <w:rFonts w:ascii="SimSun" w:hAnsi="SimSun" w:eastAsia="SimSun" w:cs="SimSun"/>
          <w:sz w:val="21"/>
          <w:szCs w:val="21"/>
          <w:spacing w:val="-2"/>
        </w:rPr>
        <w:t>细胞的典型表现为巨大双</w:t>
      </w:r>
      <w:r>
        <w:rPr>
          <w:rFonts w:ascii="SimSun" w:hAnsi="SimSun" w:eastAsia="SimSun" w:cs="SimSun"/>
          <w:sz w:val="21"/>
          <w:szCs w:val="21"/>
        </w:rPr>
        <w:t xml:space="preserve"> </w:t>
      </w:r>
      <w:r>
        <w:rPr>
          <w:rFonts w:ascii="SimSun" w:hAnsi="SimSun" w:eastAsia="SimSun" w:cs="SimSun"/>
          <w:sz w:val="21"/>
          <w:szCs w:val="21"/>
        </w:rPr>
        <w:t>核和多核细胞，直径为25～30</w:t>
      </w:r>
      <w:r>
        <w:rPr>
          <w:rFonts w:ascii="SimSun" w:hAnsi="SimSun" w:eastAsia="SimSun" w:cs="SimSun"/>
          <w:sz w:val="21"/>
          <w:szCs w:val="21"/>
          <w:spacing w:val="-38"/>
        </w:rPr>
        <w:t xml:space="preserve"> </w:t>
      </w:r>
      <w:r>
        <w:rPr>
          <w:rFonts w:ascii="SimSun" w:hAnsi="SimSun" w:eastAsia="SimSun" w:cs="SimSun"/>
          <w:sz w:val="21"/>
          <w:szCs w:val="21"/>
        </w:rPr>
        <w:t>μm,</w:t>
      </w:r>
      <w:r>
        <w:rPr>
          <w:rFonts w:ascii="SimSun" w:hAnsi="SimSun" w:eastAsia="SimSun" w:cs="SimSun"/>
          <w:sz w:val="21"/>
          <w:szCs w:val="21"/>
          <w:spacing w:val="-62"/>
        </w:rPr>
        <w:t xml:space="preserve"> </w:t>
      </w:r>
      <w:r>
        <w:rPr>
          <w:rFonts w:ascii="SimSun" w:hAnsi="SimSun" w:eastAsia="SimSun" w:cs="SimSun"/>
          <w:sz w:val="21"/>
          <w:szCs w:val="21"/>
        </w:rPr>
        <w:t>核仁巨大而明显，可伴毛细血管增生和不同程度的纤维化。在国</w:t>
      </w:r>
      <w:r>
        <w:rPr>
          <w:rFonts w:ascii="SimSun" w:hAnsi="SimSun" w:eastAsia="SimSun" w:cs="SimSun"/>
          <w:sz w:val="21"/>
          <w:szCs w:val="21"/>
        </w:rPr>
        <w:t xml:space="preserve"> </w:t>
      </w:r>
      <w:r>
        <w:rPr>
          <w:rFonts w:ascii="SimSun" w:hAnsi="SimSun" w:eastAsia="SimSun" w:cs="SimSun"/>
          <w:sz w:val="21"/>
          <w:szCs w:val="21"/>
          <w:spacing w:val="-3"/>
        </w:rPr>
        <w:t>内，经典HL</w:t>
      </w:r>
      <w:r>
        <w:rPr>
          <w:rFonts w:ascii="SimSun" w:hAnsi="SimSun" w:eastAsia="SimSun" w:cs="SimSun"/>
          <w:sz w:val="21"/>
          <w:szCs w:val="21"/>
          <w:spacing w:val="28"/>
        </w:rPr>
        <w:t xml:space="preserve"> </w:t>
      </w:r>
      <w:r>
        <w:rPr>
          <w:rFonts w:ascii="SimSun" w:hAnsi="SimSun" w:eastAsia="SimSun" w:cs="SimSun"/>
          <w:sz w:val="21"/>
          <w:szCs w:val="21"/>
          <w:spacing w:val="-3"/>
        </w:rPr>
        <w:t>中混合细胞型(MCHL)</w:t>
      </w:r>
      <w:r>
        <w:rPr>
          <w:rFonts w:ascii="SimSun" w:hAnsi="SimSun" w:eastAsia="SimSun" w:cs="SimSun"/>
          <w:sz w:val="21"/>
          <w:szCs w:val="21"/>
          <w:spacing w:val="100"/>
        </w:rPr>
        <w:t xml:space="preserve"> </w:t>
      </w:r>
      <w:r>
        <w:rPr>
          <w:rFonts w:ascii="SimSun" w:hAnsi="SimSun" w:eastAsia="SimSun" w:cs="SimSun"/>
          <w:sz w:val="21"/>
          <w:szCs w:val="21"/>
          <w:spacing w:val="-3"/>
        </w:rPr>
        <w:t>最为常见，其次为结节硬化型</w:t>
      </w:r>
      <w:r>
        <w:rPr>
          <w:rFonts w:ascii="SimSun" w:hAnsi="SimSun" w:eastAsia="SimSun" w:cs="SimSun"/>
          <w:sz w:val="21"/>
          <w:szCs w:val="21"/>
          <w:spacing w:val="-4"/>
        </w:rPr>
        <w:t>(</w:t>
      </w:r>
      <w:r>
        <w:rPr>
          <w:rFonts w:ascii="SimSun" w:hAnsi="SimSun" w:eastAsia="SimSun" w:cs="SimSun"/>
          <w:sz w:val="21"/>
          <w:szCs w:val="21"/>
          <w:spacing w:val="-3"/>
        </w:rPr>
        <w:t>NSHL</w:t>
      </w:r>
      <w:r>
        <w:rPr>
          <w:rFonts w:ascii="SimSun" w:hAnsi="SimSun" w:eastAsia="SimSun" w:cs="SimSun"/>
          <w:sz w:val="21"/>
          <w:szCs w:val="21"/>
          <w:spacing w:val="-4"/>
        </w:rPr>
        <w:t>)、</w:t>
      </w:r>
      <w:r>
        <w:rPr>
          <w:rFonts w:ascii="SimSun" w:hAnsi="SimSun" w:eastAsia="SimSun" w:cs="SimSun"/>
          <w:sz w:val="21"/>
          <w:szCs w:val="21"/>
          <w:spacing w:val="62"/>
        </w:rPr>
        <w:t xml:space="preserve"> </w:t>
      </w:r>
      <w:r>
        <w:rPr>
          <w:rFonts w:ascii="SimSun" w:hAnsi="SimSun" w:eastAsia="SimSun" w:cs="SimSun"/>
          <w:sz w:val="21"/>
          <w:szCs w:val="21"/>
          <w:spacing w:val="-4"/>
        </w:rPr>
        <w:t>富于淋巴细胞型(</w:t>
      </w:r>
      <w:r>
        <w:rPr>
          <w:rFonts w:ascii="SimSun" w:hAnsi="SimSun" w:eastAsia="SimSun" w:cs="SimSun"/>
          <w:sz w:val="21"/>
          <w:szCs w:val="21"/>
          <w:spacing w:val="-3"/>
        </w:rPr>
        <w:t>LRHL</w:t>
      </w:r>
      <w:r>
        <w:rPr>
          <w:rFonts w:ascii="SimSun" w:hAnsi="SimSun" w:eastAsia="SimSun" w:cs="SimSun"/>
          <w:sz w:val="21"/>
          <w:szCs w:val="21"/>
          <w:spacing w:val="-4"/>
        </w:rPr>
        <w:t>)</w:t>
      </w:r>
    </w:p>
    <w:p>
      <w:pPr>
        <w:spacing w:before="92" w:line="218" w:lineRule="auto"/>
        <w:rPr>
          <w:rFonts w:ascii="SimSun" w:hAnsi="SimSun" w:eastAsia="SimSun" w:cs="SimSun"/>
          <w:sz w:val="21"/>
          <w:szCs w:val="21"/>
        </w:rPr>
      </w:pPr>
      <w:r>
        <w:rPr>
          <w:rFonts w:ascii="SimSun" w:hAnsi="SimSun" w:eastAsia="SimSun" w:cs="SimSun"/>
          <w:sz w:val="21"/>
          <w:szCs w:val="21"/>
          <w:spacing w:val="-1"/>
        </w:rPr>
        <w:t>和淋巴细胞削减型(LDHL)。</w:t>
      </w:r>
      <w:r>
        <w:rPr>
          <w:rFonts w:ascii="SimSun" w:hAnsi="SimSun" w:eastAsia="SimSun" w:cs="SimSun"/>
          <w:sz w:val="21"/>
          <w:szCs w:val="21"/>
          <w:spacing w:val="17"/>
        </w:rPr>
        <w:t xml:space="preserve">  </w:t>
      </w:r>
      <w:r>
        <w:rPr>
          <w:rFonts w:ascii="SimSun" w:hAnsi="SimSun" w:eastAsia="SimSun" w:cs="SimSun"/>
          <w:sz w:val="21"/>
          <w:szCs w:val="21"/>
          <w:spacing w:val="-1"/>
        </w:rPr>
        <w:t>几乎所</w:t>
      </w:r>
      <w:r>
        <w:rPr>
          <w:rFonts w:ascii="SimSun" w:hAnsi="SimSun" w:eastAsia="SimSun" w:cs="SimSun"/>
          <w:sz w:val="21"/>
          <w:szCs w:val="21"/>
          <w:spacing w:val="-2"/>
        </w:rPr>
        <w:t>有的</w:t>
      </w:r>
      <w:r>
        <w:rPr>
          <w:rFonts w:ascii="SimSun" w:hAnsi="SimSun" w:eastAsia="SimSun" w:cs="SimSun"/>
          <w:sz w:val="21"/>
          <w:szCs w:val="21"/>
          <w:spacing w:val="-1"/>
        </w:rPr>
        <w:t>HL</w:t>
      </w:r>
      <w:r>
        <w:rPr>
          <w:rFonts w:ascii="SimSun" w:hAnsi="SimSun" w:eastAsia="SimSun" w:cs="SimSun"/>
          <w:sz w:val="21"/>
          <w:szCs w:val="21"/>
          <w:spacing w:val="8"/>
        </w:rPr>
        <w:t xml:space="preserve"> </w:t>
      </w:r>
      <w:r>
        <w:rPr>
          <w:rFonts w:ascii="SimSun" w:hAnsi="SimSun" w:eastAsia="SimSun" w:cs="SimSun"/>
          <w:sz w:val="21"/>
          <w:szCs w:val="21"/>
          <w:spacing w:val="-2"/>
        </w:rPr>
        <w:t>细胞均来源于B</w:t>
      </w:r>
      <w:r>
        <w:rPr>
          <w:rFonts w:ascii="SimSun" w:hAnsi="SimSun" w:eastAsia="SimSun" w:cs="SimSun"/>
          <w:sz w:val="21"/>
          <w:szCs w:val="21"/>
          <w:spacing w:val="-16"/>
        </w:rPr>
        <w:t xml:space="preserve"> </w:t>
      </w:r>
      <w:r>
        <w:rPr>
          <w:rFonts w:ascii="SimSun" w:hAnsi="SimSun" w:eastAsia="SimSun" w:cs="SimSun"/>
          <w:sz w:val="21"/>
          <w:szCs w:val="21"/>
          <w:spacing w:val="-2"/>
        </w:rPr>
        <w:t>细胞，仅少数来源于T</w:t>
      </w:r>
      <w:r>
        <w:rPr>
          <w:rFonts w:ascii="SimSun" w:hAnsi="SimSun" w:eastAsia="SimSun" w:cs="SimSun"/>
          <w:sz w:val="21"/>
          <w:szCs w:val="21"/>
          <w:spacing w:val="-25"/>
        </w:rPr>
        <w:t xml:space="preserve"> </w:t>
      </w:r>
      <w:r>
        <w:rPr>
          <w:rFonts w:ascii="SimSun" w:hAnsi="SimSun" w:eastAsia="SimSun" w:cs="SimSun"/>
          <w:sz w:val="21"/>
          <w:szCs w:val="21"/>
          <w:spacing w:val="-2"/>
        </w:rPr>
        <w:t>细胞。</w:t>
      </w:r>
    </w:p>
    <w:p>
      <w:pPr>
        <w:ind w:left="412"/>
        <w:spacing w:before="111" w:line="223" w:lineRule="auto"/>
        <w:rPr>
          <w:rFonts w:ascii="SimHei" w:hAnsi="SimHei" w:eastAsia="SimHei" w:cs="SimHei"/>
          <w:sz w:val="21"/>
          <w:szCs w:val="21"/>
        </w:rPr>
      </w:pPr>
      <w:r>
        <w:rPr>
          <w:rFonts w:ascii="SimHei" w:hAnsi="SimHei" w:eastAsia="SimHei" w:cs="SimHei"/>
          <w:sz w:val="21"/>
          <w:szCs w:val="21"/>
          <w:b/>
          <w:bCs/>
          <w:spacing w:val="9"/>
        </w:rPr>
        <w:t>(一)结节性淋巴细胞为主型</w:t>
      </w:r>
      <w:r>
        <w:rPr>
          <w:rFonts w:ascii="SimHei" w:hAnsi="SimHei" w:eastAsia="SimHei" w:cs="SimHei"/>
          <w:sz w:val="21"/>
          <w:szCs w:val="21"/>
          <w:spacing w:val="-58"/>
        </w:rPr>
        <w:t xml:space="preserve"> </w:t>
      </w:r>
      <w:r>
        <w:rPr>
          <w:rFonts w:ascii="SimHei" w:hAnsi="SimHei" w:eastAsia="SimHei" w:cs="SimHei"/>
          <w:sz w:val="21"/>
          <w:szCs w:val="21"/>
          <w:b/>
          <w:bCs/>
        </w:rPr>
        <w:t>HL</w:t>
      </w:r>
      <w:r>
        <w:rPr>
          <w:rFonts w:ascii="SimHei" w:hAnsi="SimHei" w:eastAsia="SimHei" w:cs="SimHei"/>
          <w:sz w:val="21"/>
          <w:szCs w:val="21"/>
          <w:b/>
          <w:bCs/>
          <w:spacing w:val="9"/>
        </w:rPr>
        <w:t>(</w:t>
      </w:r>
      <w:r>
        <w:rPr>
          <w:rFonts w:ascii="SimHei" w:hAnsi="SimHei" w:eastAsia="SimHei" w:cs="SimHei"/>
          <w:sz w:val="21"/>
          <w:szCs w:val="21"/>
          <w:b/>
          <w:bCs/>
        </w:rPr>
        <w:t>NLPHL</w:t>
      </w:r>
      <w:r>
        <w:rPr>
          <w:rFonts w:ascii="SimHei" w:hAnsi="SimHei" w:eastAsia="SimHei" w:cs="SimHei"/>
          <w:sz w:val="21"/>
          <w:szCs w:val="21"/>
          <w:b/>
          <w:bCs/>
          <w:spacing w:val="9"/>
        </w:rPr>
        <w:t>)</w:t>
      </w:r>
    </w:p>
    <w:p>
      <w:pPr>
        <w:ind w:firstLine="409"/>
        <w:spacing w:before="79" w:line="284" w:lineRule="auto"/>
        <w:jc w:val="both"/>
        <w:rPr>
          <w:rFonts w:ascii="SimSun" w:hAnsi="SimSun" w:eastAsia="SimSun" w:cs="SimSun"/>
          <w:sz w:val="21"/>
          <w:szCs w:val="21"/>
        </w:rPr>
      </w:pPr>
      <w:r>
        <w:rPr>
          <w:rFonts w:ascii="SimSun" w:hAnsi="SimSun" w:eastAsia="SimSun" w:cs="SimSun"/>
          <w:sz w:val="21"/>
          <w:szCs w:val="21"/>
          <w:spacing w:val="5"/>
        </w:rPr>
        <w:t>95%以上为结节性，镜下以单一小淋巴细胞增生为主，其内散在大瘤细胞(呈爆米花样)。免疫</w:t>
      </w:r>
      <w:r>
        <w:rPr>
          <w:rFonts w:ascii="SimSun" w:hAnsi="SimSun" w:eastAsia="SimSun" w:cs="SimSun"/>
          <w:sz w:val="21"/>
          <w:szCs w:val="21"/>
        </w:rPr>
        <w:t xml:space="preserve">  </w:t>
      </w:r>
      <w:r>
        <w:rPr>
          <w:rFonts w:ascii="SimSun" w:hAnsi="SimSun" w:eastAsia="SimSun" w:cs="SimSun"/>
          <w:sz w:val="21"/>
          <w:szCs w:val="21"/>
          <w:spacing w:val="3"/>
        </w:rPr>
        <w:t>学表型为大量</w:t>
      </w:r>
      <w:r>
        <w:rPr>
          <w:rFonts w:ascii="SimSun" w:hAnsi="SimSun" w:eastAsia="SimSun" w:cs="SimSun"/>
          <w:sz w:val="21"/>
          <w:szCs w:val="21"/>
        </w:rPr>
        <w:t>CD</w:t>
      </w:r>
      <w:r>
        <w:rPr>
          <w:rFonts w:ascii="SimSun" w:hAnsi="SimSun" w:eastAsia="SimSun" w:cs="SimSun"/>
          <w:sz w:val="21"/>
          <w:szCs w:val="21"/>
          <w:spacing w:val="3"/>
        </w:rPr>
        <w:t>20*</w:t>
      </w:r>
      <w:r>
        <w:rPr>
          <w:rFonts w:ascii="SimSun" w:hAnsi="SimSun" w:eastAsia="SimSun" w:cs="SimSun"/>
          <w:sz w:val="21"/>
          <w:szCs w:val="21"/>
          <w:spacing w:val="-27"/>
        </w:rPr>
        <w:t xml:space="preserve"> </w:t>
      </w:r>
      <w:r>
        <w:rPr>
          <w:rFonts w:ascii="SimSun" w:hAnsi="SimSun" w:eastAsia="SimSun" w:cs="SimSun"/>
          <w:sz w:val="21"/>
          <w:szCs w:val="21"/>
          <w:spacing w:val="3"/>
        </w:rPr>
        <w:t>的</w:t>
      </w:r>
      <w:r>
        <w:rPr>
          <w:rFonts w:ascii="SimSun" w:hAnsi="SimSun" w:eastAsia="SimSun" w:cs="SimSun"/>
          <w:sz w:val="21"/>
          <w:szCs w:val="21"/>
          <w:spacing w:val="-38"/>
        </w:rPr>
        <w:t xml:space="preserve"> </w:t>
      </w:r>
      <w:r>
        <w:rPr>
          <w:rFonts w:ascii="SimSun" w:hAnsi="SimSun" w:eastAsia="SimSun" w:cs="SimSun"/>
          <w:sz w:val="21"/>
          <w:szCs w:val="21"/>
          <w:spacing w:val="3"/>
        </w:rPr>
        <w:t>小B</w:t>
      </w:r>
      <w:r>
        <w:rPr>
          <w:rFonts w:ascii="SimSun" w:hAnsi="SimSun" w:eastAsia="SimSun" w:cs="SimSun"/>
          <w:sz w:val="21"/>
          <w:szCs w:val="21"/>
          <w:spacing w:val="-17"/>
        </w:rPr>
        <w:t xml:space="preserve"> </w:t>
      </w:r>
      <w:r>
        <w:rPr>
          <w:rFonts w:ascii="SimSun" w:hAnsi="SimSun" w:eastAsia="SimSun" w:cs="SimSun"/>
          <w:sz w:val="21"/>
          <w:szCs w:val="21"/>
          <w:spacing w:val="3"/>
        </w:rPr>
        <w:t>细胞，形成结节或结节样结构。结节中有</w:t>
      </w:r>
      <w:r>
        <w:rPr>
          <w:rFonts w:ascii="SimSun" w:hAnsi="SimSun" w:eastAsia="SimSun" w:cs="SimSun"/>
          <w:sz w:val="21"/>
          <w:szCs w:val="21"/>
        </w:rPr>
        <w:t>CD</w:t>
      </w:r>
      <w:r>
        <w:rPr>
          <w:rFonts w:ascii="SimSun" w:hAnsi="SimSun" w:eastAsia="SimSun" w:cs="SimSun"/>
          <w:sz w:val="21"/>
          <w:szCs w:val="21"/>
          <w:spacing w:val="3"/>
        </w:rPr>
        <w:t>20*</w:t>
      </w:r>
      <w:r>
        <w:rPr>
          <w:rFonts w:ascii="SimSun" w:hAnsi="SimSun" w:eastAsia="SimSun" w:cs="SimSun"/>
          <w:sz w:val="21"/>
          <w:szCs w:val="21"/>
          <w:spacing w:val="-33"/>
        </w:rPr>
        <w:t xml:space="preserve"> </w:t>
      </w:r>
      <w:r>
        <w:rPr>
          <w:rFonts w:ascii="SimSun" w:hAnsi="SimSun" w:eastAsia="SimSun" w:cs="SimSun"/>
          <w:sz w:val="21"/>
          <w:szCs w:val="21"/>
          <w:spacing w:val="3"/>
        </w:rPr>
        <w:t>的肿瘤性大B</w:t>
      </w:r>
      <w:r>
        <w:rPr>
          <w:rFonts w:ascii="SimSun" w:hAnsi="SimSun" w:eastAsia="SimSun" w:cs="SimSun"/>
          <w:sz w:val="21"/>
          <w:szCs w:val="21"/>
          <w:spacing w:val="-17"/>
        </w:rPr>
        <w:t xml:space="preserve"> </w:t>
      </w:r>
      <w:r>
        <w:rPr>
          <w:rFonts w:ascii="SimSun" w:hAnsi="SimSun" w:eastAsia="SimSun" w:cs="SimSun"/>
          <w:sz w:val="21"/>
          <w:szCs w:val="21"/>
          <w:spacing w:val="3"/>
        </w:rPr>
        <w:t>细胞称作</w:t>
      </w:r>
      <w:r>
        <w:rPr>
          <w:rFonts w:ascii="SimSun" w:hAnsi="SimSun" w:eastAsia="SimSun" w:cs="SimSun"/>
          <w:sz w:val="21"/>
          <w:szCs w:val="21"/>
        </w:rPr>
        <w:t xml:space="preserve">  </w:t>
      </w:r>
      <w:r>
        <w:rPr>
          <w:rFonts w:ascii="SimSun" w:hAnsi="SimSun" w:eastAsia="SimSun" w:cs="SimSun"/>
          <w:sz w:val="21"/>
          <w:szCs w:val="21"/>
          <w:spacing w:val="3"/>
        </w:rPr>
        <w:t>淋巴和组织细胞(L/H</w:t>
      </w:r>
      <w:r>
        <w:rPr>
          <w:rFonts w:ascii="SimSun" w:hAnsi="SimSun" w:eastAsia="SimSun" w:cs="SimSun"/>
          <w:sz w:val="21"/>
          <w:szCs w:val="21"/>
          <w:spacing w:val="101"/>
        </w:rPr>
        <w:t xml:space="preserve"> </w:t>
      </w:r>
      <w:r>
        <w:rPr>
          <w:rFonts w:ascii="SimSun" w:hAnsi="SimSun" w:eastAsia="SimSun" w:cs="SimSun"/>
          <w:sz w:val="21"/>
          <w:szCs w:val="21"/>
          <w:spacing w:val="3"/>
        </w:rPr>
        <w:t>型</w:t>
      </w:r>
      <w:r>
        <w:rPr>
          <w:rFonts w:ascii="SimSun" w:hAnsi="SimSun" w:eastAsia="SimSun" w:cs="SimSun"/>
          <w:sz w:val="21"/>
          <w:szCs w:val="21"/>
          <w:spacing w:val="-31"/>
        </w:rPr>
        <w:t xml:space="preserve"> </w:t>
      </w:r>
      <w:r>
        <w:rPr>
          <w:rFonts w:ascii="SimSun" w:hAnsi="SimSun" w:eastAsia="SimSun" w:cs="SimSun"/>
          <w:sz w:val="21"/>
          <w:szCs w:val="21"/>
          <w:spacing w:val="3"/>
        </w:rPr>
        <w:t>R-S</w:t>
      </w:r>
      <w:r>
        <w:rPr>
          <w:rFonts w:ascii="SimSun" w:hAnsi="SimSun" w:eastAsia="SimSun" w:cs="SimSun"/>
          <w:sz w:val="21"/>
          <w:szCs w:val="21"/>
          <w:spacing w:val="-3"/>
        </w:rPr>
        <w:t xml:space="preserve"> </w:t>
      </w:r>
      <w:r>
        <w:rPr>
          <w:rFonts w:ascii="SimSun" w:hAnsi="SimSun" w:eastAsia="SimSun" w:cs="SimSun"/>
          <w:sz w:val="21"/>
          <w:szCs w:val="21"/>
          <w:spacing w:val="3"/>
        </w:rPr>
        <w:t>细胞),几乎所有病例中L/H</w:t>
      </w:r>
      <w:r>
        <w:rPr>
          <w:rFonts w:ascii="SimSun" w:hAnsi="SimSun" w:eastAsia="SimSun" w:cs="SimSun"/>
          <w:sz w:val="21"/>
          <w:szCs w:val="21"/>
          <w:spacing w:val="36"/>
        </w:rPr>
        <w:t xml:space="preserve"> </w:t>
      </w:r>
      <w:r>
        <w:rPr>
          <w:rFonts w:ascii="SimSun" w:hAnsi="SimSun" w:eastAsia="SimSun" w:cs="SimSun"/>
          <w:sz w:val="21"/>
          <w:szCs w:val="21"/>
          <w:spacing w:val="3"/>
        </w:rPr>
        <w:t>细胞呈</w:t>
      </w:r>
      <w:r>
        <w:rPr>
          <w:rFonts w:ascii="SimSun" w:hAnsi="SimSun" w:eastAsia="SimSun" w:cs="SimSun"/>
          <w:sz w:val="21"/>
          <w:szCs w:val="21"/>
          <w:spacing w:val="-53"/>
        </w:rPr>
        <w:t xml:space="preserve"> </w:t>
      </w:r>
      <w:r>
        <w:rPr>
          <w:rFonts w:ascii="SimSun" w:hAnsi="SimSun" w:eastAsia="SimSun" w:cs="SimSun"/>
          <w:sz w:val="21"/>
          <w:szCs w:val="21"/>
        </w:rPr>
        <w:t>CD</w:t>
      </w:r>
      <w:r>
        <w:rPr>
          <w:rFonts w:ascii="SimSun" w:hAnsi="SimSun" w:eastAsia="SimSun" w:cs="SimSun"/>
          <w:sz w:val="21"/>
          <w:szCs w:val="21"/>
          <w:spacing w:val="3"/>
        </w:rPr>
        <w:t>2O*、</w:t>
      </w:r>
      <w:r>
        <w:rPr>
          <w:rFonts w:ascii="SimSun" w:hAnsi="SimSun" w:eastAsia="SimSun" w:cs="SimSun"/>
          <w:sz w:val="21"/>
          <w:szCs w:val="21"/>
        </w:rPr>
        <w:t>CD</w:t>
      </w:r>
      <w:r>
        <w:rPr>
          <w:rFonts w:ascii="SimSun" w:hAnsi="SimSun" w:eastAsia="SimSun" w:cs="SimSun"/>
          <w:sz w:val="21"/>
          <w:szCs w:val="21"/>
          <w:spacing w:val="3"/>
        </w:rPr>
        <w:t>79a*、</w:t>
      </w:r>
      <w:r>
        <w:rPr>
          <w:rFonts w:ascii="SimSun" w:hAnsi="SimSun" w:eastAsia="SimSun" w:cs="SimSun"/>
          <w:sz w:val="21"/>
          <w:szCs w:val="21"/>
        </w:rPr>
        <w:t>bcl</w:t>
      </w:r>
      <w:r>
        <w:rPr>
          <w:rFonts w:ascii="SimSun" w:hAnsi="SimSun" w:eastAsia="SimSun" w:cs="SimSun"/>
          <w:sz w:val="21"/>
          <w:szCs w:val="21"/>
          <w:spacing w:val="3"/>
        </w:rPr>
        <w:t>6*、</w:t>
      </w:r>
      <w:r>
        <w:rPr>
          <w:rFonts w:ascii="SimSun" w:hAnsi="SimSun" w:eastAsia="SimSun" w:cs="SimSun"/>
          <w:sz w:val="21"/>
          <w:szCs w:val="21"/>
        </w:rPr>
        <w:t>CD</w:t>
      </w:r>
      <w:r>
        <w:rPr>
          <w:rFonts w:ascii="SimSun" w:hAnsi="SimSun" w:eastAsia="SimSun" w:cs="SimSun"/>
          <w:sz w:val="21"/>
          <w:szCs w:val="21"/>
          <w:spacing w:val="3"/>
        </w:rPr>
        <w:t>45*、</w:t>
      </w:r>
      <w:r>
        <w:rPr>
          <w:rFonts w:ascii="SimSun" w:hAnsi="SimSun" w:eastAsia="SimSun" w:cs="SimSun"/>
          <w:sz w:val="21"/>
          <w:szCs w:val="21"/>
        </w:rPr>
        <w:t xml:space="preserve"> </w:t>
      </w:r>
      <w:r>
        <w:rPr>
          <w:rFonts w:ascii="SimSun" w:hAnsi="SimSun" w:eastAsia="SimSun" w:cs="SimSun"/>
          <w:sz w:val="21"/>
          <w:szCs w:val="21"/>
        </w:rPr>
        <w:t>CD</w:t>
      </w:r>
      <w:r>
        <w:rPr>
          <w:rFonts w:ascii="SimSun" w:hAnsi="SimSun" w:eastAsia="SimSun" w:cs="SimSun"/>
          <w:sz w:val="21"/>
          <w:szCs w:val="21"/>
          <w:spacing w:val="6"/>
        </w:rPr>
        <w:t>75*,</w:t>
      </w:r>
      <w:r>
        <w:rPr>
          <w:rFonts w:ascii="SimSun" w:hAnsi="SimSun" w:eastAsia="SimSun" w:cs="SimSun"/>
          <w:sz w:val="21"/>
          <w:szCs w:val="21"/>
          <w:spacing w:val="-32"/>
        </w:rPr>
        <w:t xml:space="preserve"> </w:t>
      </w:r>
      <w:r>
        <w:rPr>
          <w:rFonts w:ascii="SimSun" w:hAnsi="SimSun" w:eastAsia="SimSun" w:cs="SimSun"/>
          <w:sz w:val="21"/>
          <w:szCs w:val="21"/>
          <w:spacing w:val="6"/>
        </w:rPr>
        <w:t>约一半病例上皮细胞膜抗原阳性(</w:t>
      </w:r>
      <w:r>
        <w:rPr>
          <w:rFonts w:ascii="SimSun" w:hAnsi="SimSun" w:eastAsia="SimSun" w:cs="SimSun"/>
          <w:sz w:val="21"/>
          <w:szCs w:val="21"/>
        </w:rPr>
        <w:t>EMA</w:t>
      </w:r>
      <w:r>
        <w:rPr>
          <w:rFonts w:ascii="SimSun" w:hAnsi="SimSun" w:eastAsia="SimSun" w:cs="SimSun"/>
          <w:sz w:val="21"/>
          <w:szCs w:val="21"/>
          <w:spacing w:val="6"/>
        </w:rPr>
        <w:t>*),</w:t>
      </w:r>
      <w:r>
        <w:rPr>
          <w:rFonts w:ascii="SimSun" w:hAnsi="SimSun" w:eastAsia="SimSun" w:cs="SimSun"/>
          <w:sz w:val="21"/>
          <w:szCs w:val="21"/>
          <w:spacing w:val="95"/>
        </w:rPr>
        <w:t xml:space="preserve"> </w:t>
      </w:r>
      <w:r>
        <w:rPr>
          <w:rFonts w:ascii="SimSun" w:hAnsi="SimSun" w:eastAsia="SimSun" w:cs="SimSun"/>
          <w:sz w:val="21"/>
          <w:szCs w:val="21"/>
          <w:spacing w:val="6"/>
        </w:rPr>
        <w:t>免疫球蛋白轻链和重链常呈阳性，不表达</w:t>
      </w:r>
      <w:r>
        <w:rPr>
          <w:rFonts w:ascii="SimSun" w:hAnsi="SimSun" w:eastAsia="SimSun" w:cs="SimSun"/>
          <w:sz w:val="21"/>
          <w:szCs w:val="21"/>
          <w:spacing w:val="-53"/>
        </w:rPr>
        <w:t xml:space="preserve"> </w:t>
      </w:r>
      <w:r>
        <w:rPr>
          <w:rFonts w:ascii="SimSun" w:hAnsi="SimSun" w:eastAsia="SimSun" w:cs="SimSun"/>
          <w:sz w:val="21"/>
          <w:szCs w:val="21"/>
        </w:rPr>
        <w:t>CD</w:t>
      </w:r>
      <w:r>
        <w:rPr>
          <w:rFonts w:ascii="SimSun" w:hAnsi="SimSun" w:eastAsia="SimSun" w:cs="SimSun"/>
          <w:sz w:val="21"/>
          <w:szCs w:val="21"/>
          <w:spacing w:val="6"/>
        </w:rPr>
        <w:t>15</w:t>
      </w:r>
      <w:r>
        <w:rPr>
          <w:rFonts w:ascii="SimSun" w:hAnsi="SimSun" w:eastAsia="SimSun" w:cs="SimSun"/>
          <w:sz w:val="21"/>
          <w:szCs w:val="21"/>
        </w:rPr>
        <w:t xml:space="preserve">  </w:t>
      </w:r>
      <w:r>
        <w:rPr>
          <w:rFonts w:ascii="SimSun" w:hAnsi="SimSun" w:eastAsia="SimSun" w:cs="SimSun"/>
          <w:sz w:val="21"/>
          <w:szCs w:val="21"/>
          <w:spacing w:val="-1"/>
        </w:rPr>
        <w:t>和CD30。</w:t>
      </w:r>
    </w:p>
    <w:p>
      <w:pPr>
        <w:ind w:left="412"/>
        <w:spacing w:before="91" w:line="223" w:lineRule="auto"/>
        <w:rPr>
          <w:rFonts w:ascii="SimHei" w:hAnsi="SimHei" w:eastAsia="SimHei" w:cs="SimHei"/>
          <w:sz w:val="21"/>
          <w:szCs w:val="21"/>
        </w:rPr>
      </w:pPr>
      <w:r>
        <w:rPr>
          <w:rFonts w:ascii="SimHei" w:hAnsi="SimHei" w:eastAsia="SimHei" w:cs="SimHei"/>
          <w:sz w:val="21"/>
          <w:szCs w:val="21"/>
          <w:b/>
          <w:bCs/>
          <w:spacing w:val="-11"/>
        </w:rPr>
        <w:t>(</w:t>
      </w:r>
      <w:r>
        <w:rPr>
          <w:rFonts w:ascii="SimHei" w:hAnsi="SimHei" w:eastAsia="SimHei" w:cs="SimHei"/>
          <w:sz w:val="21"/>
          <w:szCs w:val="21"/>
          <w:spacing w:val="-21"/>
        </w:rPr>
        <w:t xml:space="preserve"> </w:t>
      </w:r>
      <w:r>
        <w:rPr>
          <w:rFonts w:ascii="SimHei" w:hAnsi="SimHei" w:eastAsia="SimHei" w:cs="SimHei"/>
          <w:sz w:val="21"/>
          <w:szCs w:val="21"/>
          <w:b/>
          <w:bCs/>
          <w:spacing w:val="-11"/>
        </w:rPr>
        <w:t>二</w:t>
      </w:r>
      <w:r>
        <w:rPr>
          <w:rFonts w:ascii="SimHei" w:hAnsi="SimHei" w:eastAsia="SimHei" w:cs="SimHei"/>
          <w:sz w:val="21"/>
          <w:szCs w:val="21"/>
          <w:spacing w:val="-38"/>
        </w:rPr>
        <w:t xml:space="preserve"> </w:t>
      </w:r>
      <w:r>
        <w:rPr>
          <w:rFonts w:ascii="SimHei" w:hAnsi="SimHei" w:eastAsia="SimHei" w:cs="SimHei"/>
          <w:sz w:val="21"/>
          <w:szCs w:val="21"/>
          <w:b/>
          <w:bCs/>
          <w:spacing w:val="-11"/>
        </w:rPr>
        <w:t>)</w:t>
      </w:r>
      <w:r>
        <w:rPr>
          <w:rFonts w:ascii="SimHei" w:hAnsi="SimHei" w:eastAsia="SimHei" w:cs="SimHei"/>
          <w:sz w:val="21"/>
          <w:szCs w:val="21"/>
          <w:spacing w:val="-31"/>
        </w:rPr>
        <w:t xml:space="preserve"> </w:t>
      </w:r>
      <w:r>
        <w:rPr>
          <w:rFonts w:ascii="SimHei" w:hAnsi="SimHei" w:eastAsia="SimHei" w:cs="SimHei"/>
          <w:sz w:val="21"/>
          <w:szCs w:val="21"/>
          <w:b/>
          <w:bCs/>
          <w:spacing w:val="-11"/>
        </w:rPr>
        <w:t>经</w:t>
      </w:r>
      <w:r>
        <w:rPr>
          <w:rFonts w:ascii="SimHei" w:hAnsi="SimHei" w:eastAsia="SimHei" w:cs="SimHei"/>
          <w:sz w:val="21"/>
          <w:szCs w:val="21"/>
          <w:spacing w:val="-30"/>
        </w:rPr>
        <w:t xml:space="preserve"> </w:t>
      </w:r>
      <w:r>
        <w:rPr>
          <w:rFonts w:ascii="SimHei" w:hAnsi="SimHei" w:eastAsia="SimHei" w:cs="SimHei"/>
          <w:sz w:val="21"/>
          <w:szCs w:val="21"/>
          <w:b/>
          <w:bCs/>
          <w:spacing w:val="-11"/>
        </w:rPr>
        <w:t>典</w:t>
      </w:r>
      <w:r>
        <w:rPr>
          <w:rFonts w:ascii="SimHei" w:hAnsi="SimHei" w:eastAsia="SimHei" w:cs="SimHei"/>
          <w:sz w:val="21"/>
          <w:szCs w:val="21"/>
          <w:spacing w:val="-59"/>
        </w:rPr>
        <w:t xml:space="preserve"> </w:t>
      </w:r>
      <w:r>
        <w:rPr>
          <w:rFonts w:ascii="SimHei" w:hAnsi="SimHei" w:eastAsia="SimHei" w:cs="SimHei"/>
          <w:sz w:val="21"/>
          <w:szCs w:val="21"/>
          <w:b/>
          <w:bCs/>
          <w:spacing w:val="-11"/>
        </w:rPr>
        <w:t>HL(CHL)</w:t>
      </w:r>
    </w:p>
    <w:p>
      <w:pPr>
        <w:ind w:right="87" w:firstLine="409"/>
        <w:spacing w:before="86" w:line="260" w:lineRule="auto"/>
        <w:rPr>
          <w:rFonts w:ascii="SimSun" w:hAnsi="SimSun" w:eastAsia="SimSun" w:cs="SimSun"/>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4"/>
        </w:rPr>
        <w:t>结节硬化型</w:t>
      </w:r>
      <w:r>
        <w:rPr>
          <w:rFonts w:ascii="SimSun" w:hAnsi="SimSun" w:eastAsia="SimSun" w:cs="SimSun"/>
          <w:sz w:val="21"/>
          <w:szCs w:val="21"/>
          <w:spacing w:val="66"/>
        </w:rPr>
        <w:t xml:space="preserve"> </w:t>
      </w:r>
      <w:r>
        <w:rPr>
          <w:rFonts w:ascii="SimSun" w:hAnsi="SimSun" w:eastAsia="SimSun" w:cs="SimSun"/>
          <w:sz w:val="21"/>
          <w:szCs w:val="21"/>
          <w:spacing w:val="4"/>
        </w:rPr>
        <w:t>20%～40%的</w:t>
      </w:r>
      <w:r>
        <w:rPr>
          <w:rFonts w:ascii="Times New Roman" w:hAnsi="Times New Roman" w:eastAsia="Times New Roman" w:cs="Times New Roman"/>
          <w:sz w:val="21"/>
          <w:szCs w:val="21"/>
          <w:spacing w:val="4"/>
        </w:rPr>
        <w:t>R-S</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细胞通常表达</w:t>
      </w:r>
      <w:r>
        <w:rPr>
          <w:rFonts w:ascii="Times New Roman" w:hAnsi="Times New Roman" w:eastAsia="Times New Roman" w:cs="Times New Roman"/>
          <w:sz w:val="21"/>
          <w:szCs w:val="21"/>
        </w:rPr>
        <w:t>CD</w:t>
      </w:r>
      <w:r>
        <w:rPr>
          <w:rFonts w:ascii="Times New Roman" w:hAnsi="Times New Roman" w:eastAsia="Times New Roman" w:cs="Times New Roman"/>
          <w:sz w:val="21"/>
          <w:szCs w:val="21"/>
          <w:spacing w:val="4"/>
        </w:rPr>
        <w:t>20</w:t>
      </w:r>
      <w:r>
        <w:rPr>
          <w:rFonts w:ascii="SimSun" w:hAnsi="SimSun" w:eastAsia="SimSun" w:cs="SimSun"/>
          <w:sz w:val="21"/>
          <w:szCs w:val="21"/>
          <w:spacing w:val="4"/>
        </w:rPr>
        <w:t>、</w:t>
      </w:r>
      <w:r>
        <w:rPr>
          <w:rFonts w:ascii="Times New Roman" w:hAnsi="Times New Roman" w:eastAsia="Times New Roman" w:cs="Times New Roman"/>
          <w:sz w:val="21"/>
          <w:szCs w:val="21"/>
        </w:rPr>
        <w:t>CD</w:t>
      </w:r>
      <w:r>
        <w:rPr>
          <w:rFonts w:ascii="Times New Roman" w:hAnsi="Times New Roman" w:eastAsia="Times New Roman" w:cs="Times New Roman"/>
          <w:sz w:val="21"/>
          <w:szCs w:val="21"/>
          <w:spacing w:val="4"/>
        </w:rPr>
        <w:t>15</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4"/>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CD</w:t>
      </w:r>
      <w:r>
        <w:rPr>
          <w:rFonts w:ascii="Times New Roman" w:hAnsi="Times New Roman" w:eastAsia="Times New Roman" w:cs="Times New Roman"/>
          <w:sz w:val="21"/>
          <w:szCs w:val="21"/>
          <w:spacing w:val="4"/>
        </w:rPr>
        <w:t>30</w:t>
      </w:r>
      <w:r>
        <w:rPr>
          <w:rFonts w:ascii="SimSun" w:hAnsi="SimSun" w:eastAsia="SimSun" w:cs="SimSun"/>
          <w:sz w:val="21"/>
          <w:szCs w:val="21"/>
          <w:spacing w:val="4"/>
        </w:rPr>
        <w:t>。光镜下具有双折光胶原</w:t>
      </w:r>
      <w:r>
        <w:rPr>
          <w:rFonts w:ascii="SimSun" w:hAnsi="SimSun" w:eastAsia="SimSun" w:cs="SimSun"/>
          <w:sz w:val="21"/>
          <w:szCs w:val="21"/>
        </w:rPr>
        <w:t xml:space="preserve"> </w:t>
      </w:r>
      <w:r>
        <w:rPr>
          <w:rFonts w:ascii="SimSun" w:hAnsi="SimSun" w:eastAsia="SimSun" w:cs="SimSun"/>
          <w:sz w:val="21"/>
          <w:szCs w:val="21"/>
          <w:spacing w:val="-8"/>
        </w:rPr>
        <w:t>纤维束分隔，病变组织呈结节状和“腔隙型”R-S</w:t>
      </w:r>
      <w:r>
        <w:rPr>
          <w:rFonts w:ascii="SimSun" w:hAnsi="SimSun" w:eastAsia="SimSun" w:cs="SimSun"/>
          <w:sz w:val="21"/>
          <w:szCs w:val="21"/>
          <w:spacing w:val="-44"/>
        </w:rPr>
        <w:t xml:space="preserve"> </w:t>
      </w:r>
      <w:r>
        <w:rPr>
          <w:rFonts w:ascii="SimSun" w:hAnsi="SimSun" w:eastAsia="SimSun" w:cs="SimSun"/>
          <w:sz w:val="21"/>
          <w:szCs w:val="21"/>
          <w:spacing w:val="-8"/>
        </w:rPr>
        <w:t>细胞三大特</w:t>
      </w:r>
      <w:r>
        <w:rPr>
          <w:rFonts w:ascii="SimSun" w:hAnsi="SimSun" w:eastAsia="SimSun" w:cs="SimSun"/>
          <w:sz w:val="21"/>
          <w:szCs w:val="21"/>
          <w:spacing w:val="-9"/>
        </w:rPr>
        <w:t>点。</w:t>
      </w:r>
    </w:p>
    <w:p>
      <w:pPr>
        <w:ind w:left="409"/>
        <w:spacing w:before="86" w:line="218" w:lineRule="auto"/>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48"/>
        </w:rPr>
        <w:t xml:space="preserve"> </w:t>
      </w:r>
      <w:r>
        <w:rPr>
          <w:rFonts w:ascii="SimSun" w:hAnsi="SimSun" w:eastAsia="SimSun" w:cs="SimSun"/>
          <w:sz w:val="21"/>
          <w:szCs w:val="21"/>
          <w:b/>
          <w:bCs/>
          <w:spacing w:val="-3"/>
        </w:rPr>
        <w:t>富于淋巴细胞型</w:t>
      </w:r>
      <w:r>
        <w:rPr>
          <w:rFonts w:ascii="SimSun" w:hAnsi="SimSun" w:eastAsia="SimSun" w:cs="SimSun"/>
          <w:sz w:val="21"/>
          <w:szCs w:val="21"/>
          <w:spacing w:val="84"/>
        </w:rPr>
        <w:t xml:space="preserve"> </w:t>
      </w:r>
      <w:r>
        <w:rPr>
          <w:rFonts w:ascii="SimSun" w:hAnsi="SimSun" w:eastAsia="SimSun" w:cs="SimSun"/>
          <w:sz w:val="21"/>
          <w:szCs w:val="21"/>
          <w:spacing w:val="-3"/>
        </w:rPr>
        <w:t>大量成熟淋巴细胞，</w:t>
      </w:r>
      <w:r>
        <w:rPr>
          <w:rFonts w:ascii="Times New Roman" w:hAnsi="Times New Roman" w:eastAsia="Times New Roman" w:cs="Times New Roman"/>
          <w:sz w:val="21"/>
          <w:szCs w:val="21"/>
          <w:spacing w:val="-3"/>
        </w:rPr>
        <w:t>R-S</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3"/>
        </w:rPr>
        <w:t>细</w:t>
      </w:r>
      <w:r>
        <w:rPr>
          <w:rFonts w:ascii="SimSun" w:hAnsi="SimSun" w:eastAsia="SimSun" w:cs="SimSun"/>
          <w:sz w:val="21"/>
          <w:szCs w:val="21"/>
          <w:spacing w:val="-4"/>
        </w:rPr>
        <w:t>胞少见。</w:t>
      </w:r>
    </w:p>
    <w:p>
      <w:pPr>
        <w:ind w:right="77" w:firstLine="409"/>
        <w:spacing w:before="95" w:line="254" w:lineRule="auto"/>
        <w:rPr>
          <w:rFonts w:ascii="SimSun" w:hAnsi="SimSun" w:eastAsia="SimSun" w:cs="SimSun"/>
          <w:sz w:val="21"/>
          <w:szCs w:val="21"/>
        </w:rPr>
      </w:pPr>
      <w:r>
        <w:rPr>
          <w:rFonts w:ascii="Times New Roman" w:hAnsi="Times New Roman" w:eastAsia="Times New Roman" w:cs="Times New Roman"/>
          <w:sz w:val="21"/>
          <w:szCs w:val="21"/>
          <w:b/>
          <w:bCs/>
          <w:spacing w:val="-4"/>
        </w:rPr>
        <w:t>3.</w:t>
      </w:r>
      <w:r>
        <w:rPr>
          <w:rFonts w:ascii="Times New Roman" w:hAnsi="Times New Roman" w:eastAsia="Times New Roman" w:cs="Times New Roman"/>
          <w:sz w:val="21"/>
          <w:szCs w:val="21"/>
        </w:rPr>
        <w:t xml:space="preserve">   </w:t>
      </w:r>
      <w:r>
        <w:rPr>
          <w:rFonts w:ascii="SimSun" w:hAnsi="SimSun" w:eastAsia="SimSun" w:cs="SimSun"/>
          <w:sz w:val="21"/>
          <w:szCs w:val="21"/>
          <w:b/>
          <w:bCs/>
          <w:spacing w:val="-4"/>
        </w:rPr>
        <w:t>混合细胞型</w:t>
      </w:r>
      <w:r>
        <w:rPr>
          <w:rFonts w:ascii="SimSun" w:hAnsi="SimSun" w:eastAsia="SimSun" w:cs="SimSun"/>
          <w:sz w:val="21"/>
          <w:szCs w:val="21"/>
          <w:spacing w:val="85"/>
        </w:rPr>
        <w:t xml:space="preserve"> </w:t>
      </w:r>
      <w:r>
        <w:rPr>
          <w:rFonts w:ascii="SimSun" w:hAnsi="SimSun" w:eastAsia="SimSun" w:cs="SimSun"/>
          <w:sz w:val="21"/>
          <w:szCs w:val="21"/>
          <w:spacing w:val="-4"/>
        </w:rPr>
        <w:t>可见嗜酸性粒细胞、淋巴细胞、浆细胞、原纤维细胞等</w:t>
      </w:r>
      <w:r>
        <w:rPr>
          <w:rFonts w:ascii="SimSun" w:hAnsi="SimSun" w:eastAsia="SimSun" w:cs="SimSun"/>
          <w:sz w:val="21"/>
          <w:szCs w:val="21"/>
          <w:spacing w:val="-5"/>
        </w:rPr>
        <w:t>，在多种细胞成分中出现</w:t>
      </w:r>
      <w:r>
        <w:rPr>
          <w:rFonts w:ascii="SimSun" w:hAnsi="SimSun" w:eastAsia="SimSun" w:cs="SimSun"/>
          <w:sz w:val="21"/>
          <w:szCs w:val="21"/>
        </w:rPr>
        <w:t xml:space="preserve"> </w:t>
      </w:r>
      <w:r>
        <w:rPr>
          <w:rFonts w:ascii="SimSun" w:hAnsi="SimSun" w:eastAsia="SimSun" w:cs="SimSun"/>
          <w:sz w:val="21"/>
          <w:szCs w:val="21"/>
        </w:rPr>
        <w:t>多个R-S</w:t>
      </w:r>
      <w:r>
        <w:rPr>
          <w:rFonts w:ascii="SimSun" w:hAnsi="SimSun" w:eastAsia="SimSun" w:cs="SimSun"/>
          <w:sz w:val="21"/>
          <w:szCs w:val="21"/>
          <w:spacing w:val="-34"/>
        </w:rPr>
        <w:t xml:space="preserve"> </w:t>
      </w:r>
      <w:r>
        <w:rPr>
          <w:rFonts w:ascii="SimSun" w:hAnsi="SimSun" w:eastAsia="SimSun" w:cs="SimSun"/>
          <w:sz w:val="21"/>
          <w:szCs w:val="21"/>
        </w:rPr>
        <w:t>细胞伴坏死。免疫组化瘤细胞CD30、CD15、PAX-</w:t>
      </w:r>
      <w:r>
        <w:rPr>
          <w:rFonts w:ascii="SimSun" w:hAnsi="SimSun" w:eastAsia="SimSun" w:cs="SimSun"/>
          <w:sz w:val="21"/>
          <w:szCs w:val="21"/>
          <w:spacing w:val="-1"/>
        </w:rPr>
        <w:t>5呈阳性，可有</w:t>
      </w:r>
      <w:r>
        <w:rPr>
          <w:rFonts w:ascii="SimSun" w:hAnsi="SimSun" w:eastAsia="SimSun" w:cs="SimSun"/>
          <w:sz w:val="21"/>
          <w:szCs w:val="21"/>
        </w:rPr>
        <w:t>IgH</w:t>
      </w:r>
      <w:r>
        <w:rPr>
          <w:rFonts w:ascii="SimSun" w:hAnsi="SimSun" w:eastAsia="SimSun" w:cs="SimSun"/>
          <w:sz w:val="21"/>
          <w:szCs w:val="21"/>
          <w:spacing w:val="-31"/>
        </w:rPr>
        <w:t xml:space="preserve"> </w:t>
      </w:r>
      <w:r>
        <w:rPr>
          <w:rFonts w:ascii="SimSun" w:hAnsi="SimSun" w:eastAsia="SimSun" w:cs="SimSun"/>
          <w:sz w:val="21"/>
          <w:szCs w:val="21"/>
          <w:spacing w:val="-1"/>
        </w:rPr>
        <w:t>或</w:t>
      </w:r>
      <w:r>
        <w:rPr>
          <w:rFonts w:ascii="SimSun" w:hAnsi="SimSun" w:eastAsia="SimSun" w:cs="SimSun"/>
          <w:sz w:val="21"/>
          <w:szCs w:val="21"/>
          <w:spacing w:val="-54"/>
        </w:rPr>
        <w:t xml:space="preserve"> </w:t>
      </w:r>
      <w:r>
        <w:rPr>
          <w:rFonts w:ascii="SimSun" w:hAnsi="SimSun" w:eastAsia="SimSun" w:cs="SimSun"/>
          <w:sz w:val="21"/>
          <w:szCs w:val="21"/>
        </w:rPr>
        <w:t>TCR</w:t>
      </w:r>
      <w:r>
        <w:rPr>
          <w:rFonts w:ascii="SimSun" w:hAnsi="SimSun" w:eastAsia="SimSun" w:cs="SimSun"/>
          <w:sz w:val="21"/>
          <w:szCs w:val="21"/>
          <w:spacing w:val="25"/>
        </w:rPr>
        <w:t xml:space="preserve"> </w:t>
      </w:r>
      <w:r>
        <w:rPr>
          <w:rFonts w:ascii="SimSun" w:hAnsi="SimSun" w:eastAsia="SimSun" w:cs="SimSun"/>
          <w:sz w:val="21"/>
          <w:szCs w:val="21"/>
          <w:spacing w:val="-1"/>
        </w:rPr>
        <w:t>基因重排。</w:t>
      </w:r>
    </w:p>
    <w:p>
      <w:pPr>
        <w:ind w:left="409"/>
        <w:spacing w:before="99" w:line="218" w:lineRule="auto"/>
        <w:rPr>
          <w:rFonts w:ascii="SimSun" w:hAnsi="SimSun" w:eastAsia="SimSun" w:cs="SimSun"/>
          <w:sz w:val="21"/>
          <w:szCs w:val="21"/>
        </w:rPr>
      </w:pPr>
      <w:r>
        <w:rPr>
          <w:rFonts w:ascii="Times New Roman" w:hAnsi="Times New Roman" w:eastAsia="Times New Roman" w:cs="Times New Roman"/>
          <w:sz w:val="21"/>
          <w:szCs w:val="21"/>
          <w:b/>
          <w:bCs/>
          <w:spacing w:val="-4"/>
        </w:rPr>
        <w:t>4.</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b/>
          <w:bCs/>
          <w:spacing w:val="-4"/>
        </w:rPr>
        <w:t>淋巴细胞消减型</w:t>
      </w:r>
      <w:r>
        <w:rPr>
          <w:rFonts w:ascii="SimSun" w:hAnsi="SimSun" w:eastAsia="SimSun" w:cs="SimSun"/>
          <w:sz w:val="21"/>
          <w:szCs w:val="21"/>
          <w:spacing w:val="64"/>
        </w:rPr>
        <w:t xml:space="preserve"> </w:t>
      </w:r>
      <w:r>
        <w:rPr>
          <w:rFonts w:ascii="SimSun" w:hAnsi="SimSun" w:eastAsia="SimSun" w:cs="SimSun"/>
          <w:sz w:val="21"/>
          <w:szCs w:val="21"/>
          <w:spacing w:val="-4"/>
        </w:rPr>
        <w:t>淋巴细胞显著减少，大量</w:t>
      </w:r>
      <w:r>
        <w:rPr>
          <w:rFonts w:ascii="SimSun" w:hAnsi="SimSun" w:eastAsia="SimSun" w:cs="SimSun"/>
          <w:sz w:val="21"/>
          <w:szCs w:val="21"/>
          <w:spacing w:val="-63"/>
        </w:rPr>
        <w:t xml:space="preserve"> </w:t>
      </w:r>
      <w:r>
        <w:rPr>
          <w:rFonts w:ascii="Times New Roman" w:hAnsi="Times New Roman" w:eastAsia="Times New Roman" w:cs="Times New Roman"/>
          <w:sz w:val="21"/>
          <w:szCs w:val="21"/>
          <w:spacing w:val="-4"/>
        </w:rPr>
        <w:t>R-S</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4"/>
        </w:rPr>
        <w:t>细胞，可有弥漫性纤维化及坏死灶。</w:t>
      </w:r>
    </w:p>
    <w:p>
      <w:pPr>
        <w:ind w:left="307"/>
        <w:spacing w:before="93" w:line="222" w:lineRule="auto"/>
        <w:rPr>
          <w:rFonts w:ascii="SimHei" w:hAnsi="SimHei" w:eastAsia="SimHei" w:cs="SimHei"/>
          <w:sz w:val="21"/>
          <w:szCs w:val="21"/>
        </w:rPr>
      </w:pPr>
      <w:r>
        <w:rPr>
          <w:rFonts w:ascii="SimHei" w:hAnsi="SimHei" w:eastAsia="SimHei" w:cs="SimHei"/>
          <w:sz w:val="21"/>
          <w:szCs w:val="21"/>
          <w:b/>
          <w:bCs/>
          <w:color w:val="2093E0"/>
          <w:spacing w:val="-3"/>
        </w:rPr>
        <w:t>【临床表现及分期】</w:t>
      </w:r>
    </w:p>
    <w:p>
      <w:pPr>
        <w:ind w:left="412"/>
        <w:spacing w:before="97" w:line="222" w:lineRule="auto"/>
        <w:rPr>
          <w:rFonts w:ascii="SimHei" w:hAnsi="SimHei" w:eastAsia="SimHei" w:cs="SimHei"/>
          <w:sz w:val="21"/>
          <w:szCs w:val="21"/>
        </w:rPr>
      </w:pPr>
      <w:r>
        <w:rPr>
          <w:rFonts w:ascii="SimHei" w:hAnsi="SimHei" w:eastAsia="SimHei" w:cs="SimHei"/>
          <w:sz w:val="21"/>
          <w:szCs w:val="21"/>
          <w:b/>
          <w:bCs/>
          <w:spacing w:val="14"/>
        </w:rPr>
        <w:t>(</w:t>
      </w:r>
      <w:r>
        <w:rPr>
          <w:rFonts w:ascii="SimHei" w:hAnsi="SimHei" w:eastAsia="SimHei" w:cs="SimHei"/>
          <w:sz w:val="21"/>
          <w:szCs w:val="21"/>
          <w:spacing w:val="-59"/>
        </w:rPr>
        <w:t xml:space="preserve"> </w:t>
      </w:r>
      <w:r>
        <w:rPr>
          <w:rFonts w:ascii="SimHei" w:hAnsi="SimHei" w:eastAsia="SimHei" w:cs="SimHei"/>
          <w:sz w:val="21"/>
          <w:szCs w:val="21"/>
          <w:b/>
          <w:bCs/>
          <w:spacing w:val="14"/>
        </w:rPr>
        <w:t>一)临床表现</w:t>
      </w:r>
    </w:p>
    <w:p>
      <w:pPr>
        <w:ind w:left="409"/>
        <w:spacing w:before="101" w:line="219" w:lineRule="auto"/>
        <w:rPr>
          <w:rFonts w:ascii="SimSun" w:hAnsi="SimSun" w:eastAsia="SimSun" w:cs="SimSun"/>
          <w:sz w:val="21"/>
          <w:szCs w:val="21"/>
        </w:rPr>
      </w:pPr>
      <w:r>
        <w:rPr>
          <w:rFonts w:ascii="SimSun" w:hAnsi="SimSun" w:eastAsia="SimSun" w:cs="SimSun"/>
          <w:sz w:val="21"/>
          <w:szCs w:val="21"/>
          <w:spacing w:val="-11"/>
        </w:rPr>
        <w:t>多见于青年，儿童少见。</w:t>
      </w:r>
    </w:p>
    <w:p>
      <w:pPr>
        <w:ind w:right="96" w:firstLine="409"/>
        <w:spacing w:before="87" w:line="260" w:lineRule="auto"/>
        <w:rPr>
          <w:rFonts w:ascii="SimSun" w:hAnsi="SimSun" w:eastAsia="SimSun" w:cs="SimSun"/>
          <w:sz w:val="21"/>
          <w:szCs w:val="21"/>
        </w:rPr>
      </w:pPr>
      <w:r>
        <w:rPr>
          <w:rFonts w:ascii="Times New Roman" w:hAnsi="Times New Roman" w:eastAsia="Times New Roman" w:cs="Times New Roman"/>
          <w:sz w:val="21"/>
          <w:szCs w:val="21"/>
          <w:b/>
          <w:bCs/>
          <w:spacing w:val="13"/>
        </w:rPr>
        <w:t>1.</w:t>
      </w:r>
      <w:r>
        <w:rPr>
          <w:rFonts w:ascii="Times New Roman" w:hAnsi="Times New Roman" w:eastAsia="Times New Roman" w:cs="Times New Roman"/>
          <w:sz w:val="21"/>
          <w:szCs w:val="21"/>
          <w:spacing w:val="18"/>
        </w:rPr>
        <w:t xml:space="preserve">  </w:t>
      </w:r>
      <w:r>
        <w:rPr>
          <w:rFonts w:ascii="SimSun" w:hAnsi="SimSun" w:eastAsia="SimSun" w:cs="SimSun"/>
          <w:sz w:val="21"/>
          <w:szCs w:val="21"/>
          <w:b/>
          <w:bCs/>
          <w:spacing w:val="13"/>
        </w:rPr>
        <w:t>淋巴结肿大</w:t>
      </w:r>
      <w:r>
        <w:rPr>
          <w:rFonts w:ascii="SimSun" w:hAnsi="SimSun" w:eastAsia="SimSun" w:cs="SimSun"/>
          <w:sz w:val="21"/>
          <w:szCs w:val="21"/>
          <w:spacing w:val="78"/>
        </w:rPr>
        <w:t xml:space="preserve"> </w:t>
      </w:r>
      <w:r>
        <w:rPr>
          <w:rFonts w:ascii="SimSun" w:hAnsi="SimSun" w:eastAsia="SimSun" w:cs="SimSun"/>
          <w:sz w:val="21"/>
          <w:szCs w:val="21"/>
          <w:spacing w:val="13"/>
        </w:rPr>
        <w:t>首发症状常是无痛性颈部或锁骨上淋巴结进行性肿大(占60%～80%),其次</w:t>
      </w:r>
      <w:r>
        <w:rPr>
          <w:rFonts w:ascii="SimSun" w:hAnsi="SimSun" w:eastAsia="SimSun" w:cs="SimSun"/>
          <w:sz w:val="21"/>
          <w:szCs w:val="21"/>
        </w:rPr>
        <w:t xml:space="preserve"> </w:t>
      </w:r>
      <w:r>
        <w:rPr>
          <w:rFonts w:ascii="SimSun" w:hAnsi="SimSun" w:eastAsia="SimSun" w:cs="SimSun"/>
          <w:sz w:val="21"/>
          <w:szCs w:val="21"/>
          <w:spacing w:val="-7"/>
        </w:rPr>
        <w:t>为腋下淋巴结肿大。肿大的淋巴结可以活动，也可互相粘连，融合成块，触诊有软骨样感觉</w:t>
      </w:r>
      <w:r>
        <w:rPr>
          <w:rFonts w:ascii="SimSun" w:hAnsi="SimSun" w:eastAsia="SimSun" w:cs="SimSun"/>
          <w:sz w:val="21"/>
          <w:szCs w:val="21"/>
          <w:spacing w:val="-8"/>
        </w:rPr>
        <w:t>。</w:t>
      </w:r>
    </w:p>
    <w:p>
      <w:pPr>
        <w:ind w:right="144" w:firstLine="409"/>
        <w:spacing w:before="90" w:line="260" w:lineRule="auto"/>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4"/>
        </w:rPr>
        <w:t xml:space="preserve">  </w:t>
      </w:r>
      <w:r>
        <w:rPr>
          <w:rFonts w:ascii="SimSun" w:hAnsi="SimSun" w:eastAsia="SimSun" w:cs="SimSun"/>
          <w:sz w:val="21"/>
          <w:szCs w:val="21"/>
          <w:b/>
          <w:bCs/>
          <w:spacing w:val="3"/>
        </w:rPr>
        <w:t>淋巴结外器官受累</w:t>
      </w:r>
      <w:r>
        <w:rPr>
          <w:rFonts w:ascii="SimSun" w:hAnsi="SimSun" w:eastAsia="SimSun" w:cs="SimSun"/>
          <w:sz w:val="21"/>
          <w:szCs w:val="21"/>
          <w:spacing w:val="85"/>
        </w:rPr>
        <w:t xml:space="preserve"> </w:t>
      </w:r>
      <w:r>
        <w:rPr>
          <w:rFonts w:ascii="SimSun" w:hAnsi="SimSun" w:eastAsia="SimSun" w:cs="SimSun"/>
          <w:sz w:val="21"/>
          <w:szCs w:val="21"/>
          <w:spacing w:val="3"/>
        </w:rPr>
        <w:t>表现为少数</w:t>
      </w:r>
      <w:r>
        <w:rPr>
          <w:rFonts w:ascii="Times New Roman" w:hAnsi="Times New Roman" w:eastAsia="Times New Roman" w:cs="Times New Roman"/>
          <w:sz w:val="21"/>
          <w:szCs w:val="21"/>
        </w:rPr>
        <w:t>HL</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病人可浸润器官组织或因深部淋巴结肿大压迫，引起各</w:t>
      </w:r>
      <w:r>
        <w:rPr>
          <w:rFonts w:ascii="SimSun" w:hAnsi="SimSun" w:eastAsia="SimSun" w:cs="SimSun"/>
          <w:sz w:val="21"/>
          <w:szCs w:val="21"/>
        </w:rPr>
        <w:t xml:space="preserve"> </w:t>
      </w:r>
      <w:r>
        <w:rPr>
          <w:rFonts w:ascii="SimSun" w:hAnsi="SimSun" w:eastAsia="SimSun" w:cs="SimSun"/>
          <w:sz w:val="21"/>
          <w:szCs w:val="21"/>
          <w:spacing w:val="2"/>
        </w:rPr>
        <w:t>种相应症状(见本章第二节)。</w:t>
      </w:r>
    </w:p>
    <w:p>
      <w:pPr>
        <w:ind w:right="92" w:firstLine="409"/>
        <w:spacing w:before="87" w:line="280" w:lineRule="auto"/>
        <w:rPr>
          <w:rFonts w:ascii="SimSun" w:hAnsi="SimSun" w:eastAsia="SimSun" w:cs="SimSun"/>
          <w:sz w:val="21"/>
          <w:szCs w:val="21"/>
        </w:rPr>
      </w:pPr>
      <w:r>
        <w:rPr>
          <w:rFonts w:ascii="Times New Roman" w:hAnsi="Times New Roman" w:eastAsia="Times New Roman" w:cs="Times New Roman"/>
          <w:sz w:val="21"/>
          <w:szCs w:val="21"/>
          <w:b/>
          <w:bCs/>
          <w:spacing w:val="3"/>
        </w:rPr>
        <w:t>3.</w:t>
      </w:r>
      <w:r>
        <w:rPr>
          <w:rFonts w:ascii="Times New Roman" w:hAnsi="Times New Roman" w:eastAsia="Times New Roman" w:cs="Times New Roman"/>
          <w:sz w:val="21"/>
          <w:szCs w:val="21"/>
          <w:spacing w:val="15"/>
        </w:rPr>
        <w:t xml:space="preserve">  </w:t>
      </w:r>
      <w:r>
        <w:rPr>
          <w:rFonts w:ascii="SimSun" w:hAnsi="SimSun" w:eastAsia="SimSun" w:cs="SimSun"/>
          <w:sz w:val="21"/>
          <w:szCs w:val="21"/>
          <w:b/>
          <w:bCs/>
          <w:spacing w:val="3"/>
        </w:rPr>
        <w:t>全身症状</w:t>
      </w:r>
      <w:r>
        <w:rPr>
          <w:rFonts w:ascii="SimSun" w:hAnsi="SimSun" w:eastAsia="SimSun" w:cs="SimSun"/>
          <w:sz w:val="21"/>
          <w:szCs w:val="21"/>
          <w:spacing w:val="69"/>
        </w:rPr>
        <w:t xml:space="preserve"> </w:t>
      </w:r>
      <w:r>
        <w:rPr>
          <w:rFonts w:ascii="SimSun" w:hAnsi="SimSun" w:eastAsia="SimSun" w:cs="SimSun"/>
          <w:sz w:val="21"/>
          <w:szCs w:val="21"/>
          <w:spacing w:val="3"/>
        </w:rPr>
        <w:t>发热、盗汗、瘙痒及消瘦等全身症状较多见。30%～40%的</w:t>
      </w:r>
      <w:r>
        <w:rPr>
          <w:rFonts w:ascii="Times New Roman" w:hAnsi="Times New Roman" w:eastAsia="Times New Roman" w:cs="Times New Roman"/>
          <w:sz w:val="21"/>
          <w:szCs w:val="21"/>
        </w:rPr>
        <w:t>HL</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3"/>
        </w:rPr>
        <w:t>病人以原因不明的</w:t>
      </w:r>
      <w:r>
        <w:rPr>
          <w:rFonts w:ascii="SimSun" w:hAnsi="SimSun" w:eastAsia="SimSun" w:cs="SimSun"/>
          <w:sz w:val="21"/>
          <w:szCs w:val="21"/>
        </w:rPr>
        <w:t xml:space="preserve"> </w:t>
      </w:r>
      <w:r>
        <w:rPr>
          <w:rFonts w:ascii="SimSun" w:hAnsi="SimSun" w:eastAsia="SimSun" w:cs="SimSun"/>
          <w:sz w:val="21"/>
          <w:szCs w:val="21"/>
          <w:spacing w:val="7"/>
        </w:rPr>
        <w:t>持续发热为起病症状。这类病人一般年龄稍大，男性较多，常有腹膜后淋巴结累及。周期性发热</w:t>
      </w:r>
      <w:r>
        <w:rPr>
          <w:rFonts w:ascii="SimSun" w:hAnsi="SimSun" w:eastAsia="SimSun" w:cs="SimSun"/>
          <w:sz w:val="21"/>
          <w:szCs w:val="21"/>
          <w:spacing w:val="17"/>
        </w:rPr>
        <w:t xml:space="preserve"> </w:t>
      </w:r>
      <w:r>
        <w:rPr>
          <w:rFonts w:ascii="SimSun" w:hAnsi="SimSun" w:eastAsia="SimSun" w:cs="SimSun"/>
          <w:sz w:val="21"/>
          <w:szCs w:val="21"/>
          <w:spacing w:val="-1"/>
        </w:rPr>
        <w:t>(Pel-Ebstein热)约见于1/6的病人。可有局部及全</w:t>
      </w:r>
      <w:r>
        <w:rPr>
          <w:rFonts w:ascii="SimSun" w:hAnsi="SimSun" w:eastAsia="SimSun" w:cs="SimSun"/>
          <w:sz w:val="21"/>
          <w:szCs w:val="21"/>
          <w:spacing w:val="-2"/>
        </w:rPr>
        <w:t>身皮肤瘙痒，多为年轻女性。瘙痒可为</w:t>
      </w:r>
      <w:r>
        <w:rPr>
          <w:rFonts w:ascii="SimSun" w:hAnsi="SimSun" w:eastAsia="SimSun" w:cs="SimSun"/>
          <w:sz w:val="21"/>
          <w:szCs w:val="21"/>
          <w:spacing w:val="-1"/>
        </w:rPr>
        <w:t>HL</w:t>
      </w:r>
      <w:r>
        <w:rPr>
          <w:rFonts w:ascii="SimSun" w:hAnsi="SimSun" w:eastAsia="SimSun" w:cs="SimSun"/>
          <w:sz w:val="21"/>
          <w:szCs w:val="21"/>
          <w:spacing w:val="18"/>
        </w:rPr>
        <w:t xml:space="preserve"> </w:t>
      </w:r>
      <w:r>
        <w:rPr>
          <w:rFonts w:ascii="SimSun" w:hAnsi="SimSun" w:eastAsia="SimSun" w:cs="SimSun"/>
          <w:sz w:val="21"/>
          <w:szCs w:val="21"/>
          <w:spacing w:val="-2"/>
        </w:rPr>
        <w:t>的唯一</w:t>
      </w:r>
      <w:r>
        <w:rPr>
          <w:rFonts w:ascii="SimSun" w:hAnsi="SimSun" w:eastAsia="SimSun" w:cs="SimSun"/>
          <w:sz w:val="21"/>
          <w:szCs w:val="21"/>
        </w:rPr>
        <w:t xml:space="preserve"> </w:t>
      </w:r>
      <w:r>
        <w:rPr>
          <w:rFonts w:ascii="SimSun" w:hAnsi="SimSun" w:eastAsia="SimSun" w:cs="SimSun"/>
          <w:sz w:val="21"/>
          <w:szCs w:val="21"/>
          <w:spacing w:val="-7"/>
        </w:rPr>
        <w:t>全身症状。</w:t>
      </w:r>
    </w:p>
    <w:p>
      <w:pPr>
        <w:ind w:right="76" w:firstLine="409"/>
        <w:spacing w:before="89" w:line="260" w:lineRule="auto"/>
        <w:rPr>
          <w:rFonts w:ascii="SimSun" w:hAnsi="SimSun" w:eastAsia="SimSun" w:cs="SimSun"/>
          <w:sz w:val="21"/>
          <w:szCs w:val="21"/>
        </w:rPr>
      </w:pPr>
      <w:r>
        <w:rPr>
          <w:rFonts w:ascii="Times New Roman" w:hAnsi="Times New Roman" w:eastAsia="Times New Roman" w:cs="Times New Roman"/>
          <w:sz w:val="21"/>
          <w:szCs w:val="21"/>
          <w:b/>
          <w:bCs/>
          <w:spacing w:val="1"/>
        </w:rPr>
        <w:t>4.</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b/>
          <w:bCs/>
          <w:spacing w:val="1"/>
        </w:rPr>
        <w:t>其他</w:t>
      </w:r>
      <w:r>
        <w:rPr>
          <w:rFonts w:ascii="SimSun" w:hAnsi="SimSun" w:eastAsia="SimSun" w:cs="SimSun"/>
          <w:sz w:val="21"/>
          <w:szCs w:val="21"/>
          <w:spacing w:val="60"/>
        </w:rPr>
        <w:t xml:space="preserve"> </w:t>
      </w:r>
      <w:r>
        <w:rPr>
          <w:rFonts w:ascii="SimSun" w:hAnsi="SimSun" w:eastAsia="SimSun" w:cs="SimSun"/>
          <w:sz w:val="21"/>
          <w:szCs w:val="21"/>
          <w:spacing w:val="1"/>
        </w:rPr>
        <w:t>5</w:t>
      </w:r>
      <w:r>
        <w:rPr>
          <w:rFonts w:ascii="SimSun" w:hAnsi="SimSun" w:eastAsia="SimSun" w:cs="SimSun"/>
          <w:sz w:val="21"/>
          <w:szCs w:val="21"/>
          <w:spacing w:val="-43"/>
        </w:rPr>
        <w:t xml:space="preserve"> </w:t>
      </w:r>
      <w:r>
        <w:rPr>
          <w:rFonts w:ascii="SimSun" w:hAnsi="SimSun" w:eastAsia="SimSun" w:cs="SimSun"/>
          <w:sz w:val="21"/>
          <w:szCs w:val="21"/>
          <w:spacing w:val="1"/>
        </w:rPr>
        <w:t>%</w:t>
      </w:r>
      <w:r>
        <w:rPr>
          <w:rFonts w:ascii="SimSun" w:hAnsi="SimSun" w:eastAsia="SimSun" w:cs="SimSun"/>
          <w:sz w:val="21"/>
          <w:szCs w:val="21"/>
          <w:spacing w:val="-37"/>
        </w:rPr>
        <w:t xml:space="preserve"> </w:t>
      </w:r>
      <w:r>
        <w:rPr>
          <w:rFonts w:ascii="SimSun" w:hAnsi="SimSun" w:eastAsia="SimSun" w:cs="SimSun"/>
          <w:sz w:val="21"/>
          <w:szCs w:val="21"/>
          <w:spacing w:val="1"/>
        </w:rPr>
        <w:t>~</w:t>
      </w:r>
      <w:r>
        <w:rPr>
          <w:rFonts w:ascii="SimSun" w:hAnsi="SimSun" w:eastAsia="SimSun" w:cs="SimSun"/>
          <w:sz w:val="21"/>
          <w:szCs w:val="21"/>
          <w:spacing w:val="-21"/>
        </w:rPr>
        <w:t xml:space="preserve"> </w:t>
      </w:r>
      <w:r>
        <w:rPr>
          <w:rFonts w:ascii="SimSun" w:hAnsi="SimSun" w:eastAsia="SimSun" w:cs="SimSun"/>
          <w:sz w:val="21"/>
          <w:szCs w:val="21"/>
          <w:spacing w:val="1"/>
        </w:rPr>
        <w:t>1</w:t>
      </w:r>
      <w:r>
        <w:rPr>
          <w:rFonts w:ascii="SimSun" w:hAnsi="SimSun" w:eastAsia="SimSun" w:cs="SimSun"/>
          <w:sz w:val="21"/>
          <w:szCs w:val="21"/>
          <w:spacing w:val="-36"/>
        </w:rPr>
        <w:t xml:space="preserve"> </w:t>
      </w:r>
      <w:r>
        <w:rPr>
          <w:rFonts w:ascii="SimSun" w:hAnsi="SimSun" w:eastAsia="SimSun" w:cs="SimSun"/>
          <w:sz w:val="21"/>
          <w:szCs w:val="21"/>
          <w:spacing w:val="1"/>
        </w:rPr>
        <w:t>6</w:t>
      </w:r>
      <w:r>
        <w:rPr>
          <w:rFonts w:ascii="SimSun" w:hAnsi="SimSun" w:eastAsia="SimSun" w:cs="SimSun"/>
          <w:sz w:val="21"/>
          <w:szCs w:val="21"/>
          <w:spacing w:val="-42"/>
        </w:rPr>
        <w:t xml:space="preserve"> </w:t>
      </w:r>
      <w:r>
        <w:rPr>
          <w:rFonts w:ascii="SimSun" w:hAnsi="SimSun" w:eastAsia="SimSun" w:cs="SimSun"/>
          <w:sz w:val="21"/>
          <w:szCs w:val="21"/>
          <w:spacing w:val="1"/>
        </w:rPr>
        <w:t>%</w:t>
      </w:r>
      <w:r>
        <w:rPr>
          <w:rFonts w:ascii="SimSun" w:hAnsi="SimSun" w:eastAsia="SimSun" w:cs="SimSun"/>
          <w:sz w:val="21"/>
          <w:szCs w:val="21"/>
          <w:spacing w:val="-20"/>
        </w:rPr>
        <w:t xml:space="preserve"> </w:t>
      </w:r>
      <w:r>
        <w:rPr>
          <w:rFonts w:ascii="SimSun" w:hAnsi="SimSun" w:eastAsia="SimSun" w:cs="SimSun"/>
          <w:sz w:val="21"/>
          <w:szCs w:val="21"/>
          <w:spacing w:val="1"/>
        </w:rPr>
        <w:t>的</w:t>
      </w:r>
      <w:r>
        <w:rPr>
          <w:rFonts w:ascii="Times New Roman" w:hAnsi="Times New Roman" w:eastAsia="Times New Roman" w:cs="Times New Roman"/>
          <w:sz w:val="21"/>
          <w:szCs w:val="21"/>
        </w:rPr>
        <w:t>HL</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
        </w:rPr>
        <w:t>病人发生带状疱疹。饮酒后引起的淋巴结疼痛是</w:t>
      </w:r>
      <w:r>
        <w:rPr>
          <w:rFonts w:ascii="Times New Roman" w:hAnsi="Times New Roman" w:eastAsia="Times New Roman" w:cs="Times New Roman"/>
          <w:sz w:val="21"/>
          <w:szCs w:val="21"/>
        </w:rPr>
        <w:t>HL</w:t>
      </w:r>
      <w:r>
        <w:rPr>
          <w:rFonts w:ascii="Times New Roman" w:hAnsi="Times New Roman" w:eastAsia="Times New Roman" w:cs="Times New Roman"/>
          <w:sz w:val="21"/>
          <w:szCs w:val="21"/>
          <w:spacing w:val="2"/>
        </w:rPr>
        <w:t xml:space="preserve"> </w:t>
      </w:r>
      <w:r>
        <w:rPr>
          <w:rFonts w:ascii="SimSun" w:hAnsi="SimSun" w:eastAsia="SimSun" w:cs="SimSun"/>
          <w:sz w:val="21"/>
          <w:szCs w:val="21"/>
        </w:rPr>
        <w:t>病人所特有，但</w:t>
      </w:r>
      <w:r>
        <w:rPr>
          <w:rFonts w:ascii="SimSun" w:hAnsi="SimSun" w:eastAsia="SimSun" w:cs="SimSun"/>
          <w:sz w:val="21"/>
          <w:szCs w:val="21"/>
        </w:rPr>
        <w:t xml:space="preserve"> </w:t>
      </w:r>
      <w:r>
        <w:rPr>
          <w:rFonts w:ascii="SimSun" w:hAnsi="SimSun" w:eastAsia="SimSun" w:cs="SimSun"/>
          <w:sz w:val="21"/>
          <w:szCs w:val="21"/>
          <w:spacing w:val="2"/>
        </w:rPr>
        <w:t>并非每一个</w:t>
      </w:r>
      <w:r>
        <w:rPr>
          <w:rFonts w:ascii="SimSun" w:hAnsi="SimSun" w:eastAsia="SimSun" w:cs="SimSun"/>
          <w:sz w:val="21"/>
          <w:szCs w:val="21"/>
        </w:rPr>
        <w:t>HL</w:t>
      </w:r>
      <w:r>
        <w:rPr>
          <w:rFonts w:ascii="SimSun" w:hAnsi="SimSun" w:eastAsia="SimSun" w:cs="SimSun"/>
          <w:sz w:val="21"/>
          <w:szCs w:val="21"/>
          <w:spacing w:val="4"/>
        </w:rPr>
        <w:t xml:space="preserve"> </w:t>
      </w:r>
      <w:r>
        <w:rPr>
          <w:rFonts w:ascii="SimSun" w:hAnsi="SimSun" w:eastAsia="SimSun" w:cs="SimSun"/>
          <w:sz w:val="21"/>
          <w:szCs w:val="21"/>
          <w:spacing w:val="2"/>
        </w:rPr>
        <w:t>病人都是如此。</w:t>
      </w:r>
    </w:p>
    <w:p>
      <w:pPr>
        <w:ind w:left="412"/>
        <w:spacing w:before="98" w:line="222" w:lineRule="auto"/>
        <w:rPr>
          <w:rFonts w:ascii="SimHei" w:hAnsi="SimHei" w:eastAsia="SimHei" w:cs="SimHei"/>
          <w:sz w:val="21"/>
          <w:szCs w:val="21"/>
        </w:rPr>
      </w:pPr>
      <w:r>
        <w:rPr>
          <w:rFonts w:ascii="SimHei" w:hAnsi="SimHei" w:eastAsia="SimHei" w:cs="SimHei"/>
          <w:sz w:val="21"/>
          <w:szCs w:val="21"/>
          <w:b/>
          <w:bCs/>
          <w:spacing w:val="21"/>
        </w:rPr>
        <w:t>(二)临床分期</w:t>
      </w:r>
    </w:p>
    <w:p>
      <w:pPr>
        <w:ind w:right="90" w:firstLine="409"/>
        <w:spacing w:before="55" w:line="280" w:lineRule="auto"/>
        <w:jc w:val="both"/>
        <w:rPr>
          <w:rFonts w:ascii="SimSun" w:hAnsi="SimSun" w:eastAsia="SimSun" w:cs="SimSun"/>
          <w:sz w:val="21"/>
          <w:szCs w:val="21"/>
        </w:rPr>
      </w:pPr>
      <w:r>
        <w:rPr>
          <w:rFonts w:ascii="SimSun" w:hAnsi="SimSun" w:eastAsia="SimSun" w:cs="SimSun"/>
          <w:sz w:val="21"/>
          <w:szCs w:val="21"/>
          <w:spacing w:val="5"/>
        </w:rPr>
        <w:t>目前广泛应用的分期方法是在</w:t>
      </w:r>
      <w:r>
        <w:rPr>
          <w:rFonts w:ascii="SimSun" w:hAnsi="SimSun" w:eastAsia="SimSun" w:cs="SimSun"/>
          <w:sz w:val="21"/>
          <w:szCs w:val="21"/>
        </w:rPr>
        <w:t>Rye</w:t>
      </w:r>
      <w:r>
        <w:rPr>
          <w:rFonts w:ascii="SimSun" w:hAnsi="SimSun" w:eastAsia="SimSun" w:cs="SimSun"/>
          <w:sz w:val="21"/>
          <w:szCs w:val="21"/>
          <w:spacing w:val="-34"/>
        </w:rPr>
        <w:t xml:space="preserve"> </w:t>
      </w:r>
      <w:r>
        <w:rPr>
          <w:rFonts w:ascii="SimSun" w:hAnsi="SimSun" w:eastAsia="SimSun" w:cs="SimSun"/>
          <w:sz w:val="21"/>
          <w:szCs w:val="21"/>
          <w:spacing w:val="5"/>
        </w:rPr>
        <w:t>会议(1965)的基础上，经</w:t>
      </w:r>
      <w:r>
        <w:rPr>
          <w:rFonts w:ascii="SimSun" w:hAnsi="SimSun" w:eastAsia="SimSun" w:cs="SimSun"/>
          <w:sz w:val="21"/>
          <w:szCs w:val="21"/>
        </w:rPr>
        <w:t>Ann</w:t>
      </w:r>
      <w:r>
        <w:rPr>
          <w:rFonts w:ascii="SimSun" w:hAnsi="SimSun" w:eastAsia="SimSun" w:cs="SimSun"/>
          <w:sz w:val="21"/>
          <w:szCs w:val="21"/>
          <w:spacing w:val="2"/>
        </w:rPr>
        <w:t xml:space="preserve"> </w:t>
      </w:r>
      <w:r>
        <w:rPr>
          <w:rFonts w:ascii="SimSun" w:hAnsi="SimSun" w:eastAsia="SimSun" w:cs="SimSun"/>
          <w:sz w:val="21"/>
          <w:szCs w:val="21"/>
        </w:rPr>
        <w:t>Arbor</w:t>
      </w:r>
      <w:r>
        <w:rPr>
          <w:rFonts w:ascii="SimSun" w:hAnsi="SimSun" w:eastAsia="SimSun" w:cs="SimSun"/>
          <w:sz w:val="21"/>
          <w:szCs w:val="21"/>
          <w:spacing w:val="5"/>
        </w:rPr>
        <w:t>会议(1971)修订后确定</w:t>
      </w:r>
      <w:r>
        <w:rPr>
          <w:rFonts w:ascii="SimSun" w:hAnsi="SimSun" w:eastAsia="SimSun" w:cs="SimSun"/>
          <w:sz w:val="21"/>
          <w:szCs w:val="21"/>
        </w:rPr>
        <w:t xml:space="preserve"> </w:t>
      </w:r>
      <w:r>
        <w:rPr>
          <w:rFonts w:ascii="SimSun" w:hAnsi="SimSun" w:eastAsia="SimSun" w:cs="SimSun"/>
          <w:sz w:val="21"/>
          <w:szCs w:val="21"/>
          <w:spacing w:val="3"/>
        </w:rPr>
        <w:t>的</w:t>
      </w:r>
      <w:r>
        <w:rPr>
          <w:rFonts w:ascii="SimSun" w:hAnsi="SimSun" w:eastAsia="SimSun" w:cs="SimSun"/>
          <w:sz w:val="21"/>
          <w:szCs w:val="21"/>
          <w:spacing w:val="-40"/>
        </w:rPr>
        <w:t xml:space="preserve"> </w:t>
      </w:r>
      <w:r>
        <w:rPr>
          <w:rFonts w:ascii="SimSun" w:hAnsi="SimSun" w:eastAsia="SimSun" w:cs="SimSun"/>
          <w:sz w:val="21"/>
          <w:szCs w:val="21"/>
          <w:spacing w:val="3"/>
        </w:rPr>
        <w:t>。</w:t>
      </w:r>
      <w:r>
        <w:rPr>
          <w:rFonts w:ascii="SimSun" w:hAnsi="SimSun" w:eastAsia="SimSun" w:cs="SimSun"/>
          <w:sz w:val="21"/>
          <w:szCs w:val="21"/>
        </w:rPr>
        <w:t>Ann</w:t>
      </w:r>
      <w:r>
        <w:rPr>
          <w:rFonts w:ascii="SimSun" w:hAnsi="SimSun" w:eastAsia="SimSun" w:cs="SimSun"/>
          <w:sz w:val="21"/>
          <w:szCs w:val="21"/>
          <w:spacing w:val="-1"/>
        </w:rPr>
        <w:t xml:space="preserve"> </w:t>
      </w:r>
      <w:r>
        <w:rPr>
          <w:rFonts w:ascii="SimSun" w:hAnsi="SimSun" w:eastAsia="SimSun" w:cs="SimSun"/>
          <w:sz w:val="21"/>
          <w:szCs w:val="21"/>
        </w:rPr>
        <w:t>Arbor</w:t>
      </w:r>
      <w:r>
        <w:rPr>
          <w:rFonts w:ascii="SimSun" w:hAnsi="SimSun" w:eastAsia="SimSun" w:cs="SimSun"/>
          <w:sz w:val="21"/>
          <w:szCs w:val="21"/>
          <w:spacing w:val="3"/>
        </w:rPr>
        <w:t>分期系统经过</w:t>
      </w:r>
      <w:r>
        <w:rPr>
          <w:rFonts w:ascii="SimSun" w:hAnsi="SimSun" w:eastAsia="SimSun" w:cs="SimSun"/>
          <w:sz w:val="21"/>
          <w:szCs w:val="21"/>
        </w:rPr>
        <w:t>Cotswold</w:t>
      </w:r>
      <w:r>
        <w:rPr>
          <w:rFonts w:ascii="SimSun" w:hAnsi="SimSun" w:eastAsia="SimSun" w:cs="SimSun"/>
          <w:sz w:val="21"/>
          <w:szCs w:val="21"/>
          <w:spacing w:val="3"/>
        </w:rPr>
        <w:t>修订(1989)后将</w:t>
      </w:r>
      <w:r>
        <w:rPr>
          <w:rFonts w:ascii="SimSun" w:hAnsi="SimSun" w:eastAsia="SimSun" w:cs="SimSun"/>
          <w:sz w:val="21"/>
          <w:szCs w:val="21"/>
        </w:rPr>
        <w:t>HL</w:t>
      </w:r>
      <w:r>
        <w:rPr>
          <w:rFonts w:ascii="SimSun" w:hAnsi="SimSun" w:eastAsia="SimSun" w:cs="SimSun"/>
          <w:sz w:val="21"/>
          <w:szCs w:val="21"/>
          <w:spacing w:val="-2"/>
        </w:rPr>
        <w:t xml:space="preserve"> </w:t>
      </w:r>
      <w:r>
        <w:rPr>
          <w:rFonts w:ascii="SimSun" w:hAnsi="SimSun" w:eastAsia="SimSun" w:cs="SimSun"/>
          <w:sz w:val="21"/>
          <w:szCs w:val="21"/>
          <w:spacing w:val="3"/>
        </w:rPr>
        <w:t>分为I～</w:t>
      </w:r>
      <w:r>
        <w:rPr>
          <w:rFonts w:ascii="SimSun" w:hAnsi="SimSun" w:eastAsia="SimSun" w:cs="SimSun"/>
          <w:sz w:val="21"/>
          <w:szCs w:val="21"/>
        </w:rPr>
        <w:t>IV</w:t>
      </w:r>
      <w:r>
        <w:rPr>
          <w:rFonts w:ascii="SimSun" w:hAnsi="SimSun" w:eastAsia="SimSun" w:cs="SimSun"/>
          <w:sz w:val="21"/>
          <w:szCs w:val="21"/>
          <w:spacing w:val="-30"/>
        </w:rPr>
        <w:t xml:space="preserve"> </w:t>
      </w:r>
      <w:r>
        <w:rPr>
          <w:rFonts w:ascii="SimSun" w:hAnsi="SimSun" w:eastAsia="SimSun" w:cs="SimSun"/>
          <w:sz w:val="21"/>
          <w:szCs w:val="21"/>
          <w:spacing w:val="3"/>
        </w:rPr>
        <w:t>期。其中I～</w:t>
      </w:r>
      <w:r>
        <w:rPr>
          <w:rFonts w:ascii="SimSun" w:hAnsi="SimSun" w:eastAsia="SimSun" w:cs="SimSun"/>
          <w:sz w:val="21"/>
          <w:szCs w:val="21"/>
        </w:rPr>
        <w:t>IV</w:t>
      </w:r>
      <w:r>
        <w:rPr>
          <w:rFonts w:ascii="SimSun" w:hAnsi="SimSun" w:eastAsia="SimSun" w:cs="SimSun"/>
          <w:sz w:val="21"/>
          <w:szCs w:val="21"/>
          <w:spacing w:val="-31"/>
        </w:rPr>
        <w:t xml:space="preserve"> </w:t>
      </w:r>
      <w:r>
        <w:rPr>
          <w:rFonts w:ascii="SimSun" w:hAnsi="SimSun" w:eastAsia="SimSun" w:cs="SimSun"/>
          <w:sz w:val="21"/>
          <w:szCs w:val="21"/>
          <w:spacing w:val="3"/>
        </w:rPr>
        <w:t>期按淋巴结病</w:t>
      </w:r>
      <w:r>
        <w:rPr>
          <w:rFonts w:ascii="SimSun" w:hAnsi="SimSun" w:eastAsia="SimSun" w:cs="SimSun"/>
          <w:sz w:val="21"/>
          <w:szCs w:val="21"/>
        </w:rPr>
        <w:t xml:space="preserve"> </w:t>
      </w:r>
      <w:r>
        <w:rPr>
          <w:rFonts w:ascii="SimSun" w:hAnsi="SimSun" w:eastAsia="SimSun" w:cs="SimSun"/>
          <w:sz w:val="21"/>
          <w:szCs w:val="21"/>
          <w:spacing w:val="-7"/>
        </w:rPr>
        <w:t>变范围区分，脾和韦氏环淋巴组织分别记为一个淋巴结区域。结外病变定为IV期，包括骨髓、肺、骨或</w:t>
      </w:r>
      <w:r>
        <w:rPr>
          <w:rFonts w:ascii="SimSun" w:hAnsi="SimSun" w:eastAsia="SimSun" w:cs="SimSun"/>
          <w:sz w:val="21"/>
          <w:szCs w:val="21"/>
        </w:rPr>
        <w:t xml:space="preserve"> </w:t>
      </w:r>
      <w:r>
        <w:rPr>
          <w:rFonts w:ascii="SimSun" w:hAnsi="SimSun" w:eastAsia="SimSun" w:cs="SimSun"/>
          <w:sz w:val="21"/>
          <w:szCs w:val="21"/>
          <w:spacing w:val="1"/>
        </w:rPr>
        <w:t>肝脏受侵犯。此分期方案</w:t>
      </w:r>
      <w:r>
        <w:rPr>
          <w:rFonts w:ascii="SimSun" w:hAnsi="SimSun" w:eastAsia="SimSun" w:cs="SimSun"/>
          <w:sz w:val="21"/>
          <w:szCs w:val="21"/>
        </w:rPr>
        <w:t>NHL</w:t>
      </w:r>
      <w:r>
        <w:rPr>
          <w:rFonts w:ascii="SimSun" w:hAnsi="SimSun" w:eastAsia="SimSun" w:cs="SimSun"/>
          <w:sz w:val="21"/>
          <w:szCs w:val="21"/>
          <w:spacing w:val="57"/>
        </w:rPr>
        <w:t xml:space="preserve"> </w:t>
      </w:r>
      <w:r>
        <w:rPr>
          <w:rFonts w:ascii="SimSun" w:hAnsi="SimSun" w:eastAsia="SimSun" w:cs="SimSun"/>
          <w:sz w:val="21"/>
          <w:szCs w:val="21"/>
          <w:spacing w:val="1"/>
        </w:rPr>
        <w:t>也参照使用。</w:t>
      </w:r>
    </w:p>
    <w:p>
      <w:pPr>
        <w:ind w:left="540"/>
        <w:spacing w:before="109" w:line="218" w:lineRule="auto"/>
        <w:rPr>
          <w:rFonts w:ascii="SimSun" w:hAnsi="SimSun" w:eastAsia="SimSun" w:cs="SimSun"/>
          <w:sz w:val="21"/>
          <w:szCs w:val="21"/>
        </w:rPr>
      </w:pPr>
      <w:r>
        <w:rPr>
          <w:rFonts w:ascii="SimSun" w:hAnsi="SimSun" w:eastAsia="SimSun" w:cs="SimSun"/>
          <w:sz w:val="21"/>
          <w:szCs w:val="21"/>
          <w:spacing w:val="-3"/>
        </w:rPr>
        <w:t>I期：单个淋巴结区域(I)</w:t>
      </w:r>
      <w:r>
        <w:rPr>
          <w:rFonts w:ascii="SimSun" w:hAnsi="SimSun" w:eastAsia="SimSun" w:cs="SimSun"/>
          <w:sz w:val="21"/>
          <w:szCs w:val="21"/>
          <w:spacing w:val="76"/>
        </w:rPr>
        <w:t xml:space="preserve"> </w:t>
      </w:r>
      <w:r>
        <w:rPr>
          <w:rFonts w:ascii="SimSun" w:hAnsi="SimSun" w:eastAsia="SimSun" w:cs="SimSun"/>
          <w:sz w:val="21"/>
          <w:szCs w:val="21"/>
          <w:spacing w:val="-3"/>
        </w:rPr>
        <w:t>或局灶性单个结外器官(IE)</w:t>
      </w:r>
      <w:r>
        <w:rPr>
          <w:rFonts w:ascii="SimSun" w:hAnsi="SimSun" w:eastAsia="SimSun" w:cs="SimSun"/>
          <w:sz w:val="21"/>
          <w:szCs w:val="21"/>
          <w:spacing w:val="91"/>
        </w:rPr>
        <w:t xml:space="preserve"> </w:t>
      </w:r>
      <w:r>
        <w:rPr>
          <w:rFonts w:ascii="SimSun" w:hAnsi="SimSun" w:eastAsia="SimSun" w:cs="SimSun"/>
          <w:sz w:val="21"/>
          <w:szCs w:val="21"/>
          <w:spacing w:val="-3"/>
        </w:rPr>
        <w:t>受侵犯。</w:t>
      </w:r>
    </w:p>
    <w:p>
      <w:pPr>
        <w:ind w:right="164" w:firstLine="409"/>
        <w:spacing w:before="53" w:line="267" w:lineRule="auto"/>
        <w:rPr>
          <w:rFonts w:ascii="SimSun" w:hAnsi="SimSun" w:eastAsia="SimSun" w:cs="SimSun"/>
          <w:sz w:val="21"/>
          <w:szCs w:val="21"/>
        </w:rPr>
      </w:pPr>
      <w:r>
        <w:rPr>
          <w:rFonts w:ascii="SimSun" w:hAnsi="SimSun" w:eastAsia="SimSun" w:cs="SimSun"/>
          <w:sz w:val="21"/>
          <w:szCs w:val="21"/>
          <w:spacing w:val="1"/>
        </w:rPr>
        <w:t>Ⅱ期：在膈肌同侧的两组或多组淋巴结受侵犯(Ⅱ)或局灶性单个结外器官及其区域淋巴结</w:t>
      </w:r>
      <w:r>
        <w:rPr>
          <w:rFonts w:ascii="SimSun" w:hAnsi="SimSun" w:eastAsia="SimSun" w:cs="SimSun"/>
          <w:sz w:val="21"/>
          <w:szCs w:val="21"/>
        </w:rPr>
        <w:t>受侵</w:t>
      </w:r>
      <w:r>
        <w:rPr>
          <w:rFonts w:ascii="SimSun" w:hAnsi="SimSun" w:eastAsia="SimSun" w:cs="SimSun"/>
          <w:sz w:val="21"/>
          <w:szCs w:val="21"/>
        </w:rPr>
        <w:t xml:space="preserve"> </w:t>
      </w:r>
      <w:r>
        <w:rPr>
          <w:rFonts w:ascii="SimSun" w:hAnsi="SimSun" w:eastAsia="SimSun" w:cs="SimSun"/>
          <w:sz w:val="21"/>
          <w:szCs w:val="21"/>
          <w:spacing w:val="-3"/>
        </w:rPr>
        <w:t>犯，伴或不伴横膈同侧其他淋巴结区域受侵犯(ⅡE)。</w:t>
      </w:r>
    </w:p>
    <w:p>
      <w:pPr>
        <w:ind w:left="409"/>
        <w:spacing w:before="92" w:line="218" w:lineRule="auto"/>
        <w:rPr>
          <w:rFonts w:ascii="SimSun" w:hAnsi="SimSun" w:eastAsia="SimSun" w:cs="SimSun"/>
          <w:sz w:val="21"/>
          <w:szCs w:val="21"/>
        </w:rPr>
      </w:pPr>
      <w:r>
        <w:rPr>
          <w:rFonts w:ascii="SimSun" w:hAnsi="SimSun" w:eastAsia="SimSun" w:cs="SimSun"/>
          <w:sz w:val="21"/>
          <w:szCs w:val="21"/>
          <w:spacing w:val="-1"/>
        </w:rPr>
        <w:t>注：受侵淋巴结区域数目应以脚注的形式标明(如Ⅱ</w:t>
      </w:r>
      <w:r>
        <w:rPr>
          <w:rFonts w:ascii="Calibri" w:hAnsi="Calibri" w:eastAsia="Calibri" w:cs="Calibri"/>
          <w:sz w:val="21"/>
          <w:szCs w:val="21"/>
          <w:spacing w:val="-1"/>
        </w:rPr>
        <w:t>₃</w:t>
      </w:r>
      <w:r>
        <w:rPr>
          <w:rFonts w:ascii="SimSun" w:hAnsi="SimSun" w:eastAsia="SimSun" w:cs="SimSun"/>
          <w:sz w:val="21"/>
          <w:szCs w:val="21"/>
          <w:spacing w:val="-1"/>
        </w:rPr>
        <w:t>)。</w:t>
      </w:r>
    </w:p>
    <w:p>
      <w:pPr>
        <w:ind w:left="409"/>
        <w:spacing w:before="71" w:line="216" w:lineRule="auto"/>
        <w:rPr>
          <w:rFonts w:ascii="SimSun" w:hAnsi="SimSun" w:eastAsia="SimSun" w:cs="SimSun"/>
          <w:sz w:val="21"/>
          <w:szCs w:val="21"/>
        </w:rPr>
      </w:pPr>
      <w:r>
        <w:rPr>
          <w:rFonts w:ascii="SimSun" w:hAnsi="SimSun" w:eastAsia="SimSun" w:cs="SimSun"/>
          <w:sz w:val="21"/>
          <w:szCs w:val="21"/>
          <w:spacing w:val="10"/>
        </w:rPr>
        <w:t>Ⅲ</w:t>
      </w:r>
      <w:r>
        <w:rPr>
          <w:rFonts w:ascii="SimSun" w:hAnsi="SimSun" w:eastAsia="SimSun" w:cs="SimSun"/>
          <w:sz w:val="21"/>
          <w:szCs w:val="21"/>
          <w:spacing w:val="-82"/>
        </w:rPr>
        <w:t xml:space="preserve"> </w:t>
      </w:r>
      <w:r>
        <w:rPr>
          <w:rFonts w:ascii="SimSun" w:hAnsi="SimSun" w:eastAsia="SimSun" w:cs="SimSun"/>
          <w:sz w:val="21"/>
          <w:szCs w:val="21"/>
          <w:spacing w:val="10"/>
        </w:rPr>
        <w:t>期：横膈上下淋巴结区域同时受侵犯(Ⅲ),可伴有局灶性相关结</w:t>
      </w:r>
      <w:r>
        <w:rPr>
          <w:rFonts w:ascii="SimSun" w:hAnsi="SimSun" w:eastAsia="SimSun" w:cs="SimSun"/>
          <w:sz w:val="21"/>
          <w:szCs w:val="21"/>
          <w:spacing w:val="9"/>
        </w:rPr>
        <w:t>外器官(ⅢE)、</w:t>
      </w:r>
      <w:r>
        <w:rPr>
          <w:rFonts w:ascii="SimSun" w:hAnsi="SimSun" w:eastAsia="SimSun" w:cs="SimSun"/>
          <w:sz w:val="21"/>
          <w:szCs w:val="21"/>
          <w:spacing w:val="-59"/>
        </w:rPr>
        <w:t xml:space="preserve"> </w:t>
      </w:r>
      <w:r>
        <w:rPr>
          <w:rFonts w:ascii="SimSun" w:hAnsi="SimSun" w:eastAsia="SimSun" w:cs="SimSun"/>
          <w:sz w:val="21"/>
          <w:szCs w:val="21"/>
          <w:spacing w:val="9"/>
        </w:rPr>
        <w:t>脾受侵犯</w:t>
      </w:r>
    </w:p>
    <w:sectPr>
      <w:footerReference w:type="default" r:id="rId8"/>
      <w:pgSz w:w="11900" w:h="16840"/>
      <w:pgMar w:top="854" w:right="874" w:bottom="400" w:left="750" w:header="0" w:footer="0" w:gutter="0"/>
      <w:cols w:equalWidth="0" w:num="2">
        <w:col w:w="950" w:space="100"/>
        <w:col w:w="9226"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15"/>
      <w:spacing w:line="183" w:lineRule="auto"/>
      <w:jc w:val="right"/>
      <w:rPr>
        <w:rFonts w:ascii="SimSun" w:hAnsi="SimSun" w:eastAsia="SimSun" w:cs="SimSun"/>
        <w:sz w:val="22"/>
        <w:szCs w:val="22"/>
      </w:rPr>
    </w:pPr>
    <w:r>
      <w:rPr>
        <w:rFonts w:ascii="SimSun" w:hAnsi="SimSun" w:eastAsia="SimSun" w:cs="SimSun"/>
        <w:sz w:val="22"/>
        <w:szCs w:val="22"/>
        <w:color w:val="0076C5"/>
        <w:spacing w:val="-2"/>
      </w:rPr>
      <w:t>439</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32"/>
      <w:spacing w:line="183" w:lineRule="auto"/>
      <w:jc w:val="right"/>
      <w:rPr>
        <w:rFonts w:ascii="SimSun" w:hAnsi="SimSun" w:eastAsia="SimSun" w:cs="SimSun"/>
        <w:sz w:val="22"/>
        <w:szCs w:val="22"/>
      </w:rPr>
    </w:pPr>
    <w:r>
      <w:rPr>
        <w:rFonts w:ascii="SimSun" w:hAnsi="SimSun" w:eastAsia="SimSun" w:cs="SimSun"/>
        <w:sz w:val="22"/>
        <w:szCs w:val="22"/>
        <w:b/>
        <w:bCs/>
        <w:color w:val="0089C4"/>
        <w:spacing w:val="-5"/>
      </w:rPr>
      <w:t>481</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51"/>
      <w:spacing w:line="183" w:lineRule="auto"/>
      <w:jc w:val="right"/>
      <w:rPr>
        <w:rFonts w:ascii="SimSun" w:hAnsi="SimSun" w:eastAsia="SimSun" w:cs="SimSun"/>
        <w:sz w:val="22"/>
        <w:szCs w:val="22"/>
      </w:rPr>
    </w:pPr>
    <w:r>
      <w:rPr>
        <w:rFonts w:ascii="SimSun" w:hAnsi="SimSun" w:eastAsia="SimSun" w:cs="SimSun"/>
        <w:sz w:val="22"/>
        <w:szCs w:val="22"/>
        <w:b/>
        <w:bCs/>
        <w:color w:val="0070C6"/>
        <w:spacing w:val="-5"/>
      </w:rPr>
      <w:t>487</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65"/>
      <w:spacing w:line="183" w:lineRule="auto"/>
      <w:jc w:val="right"/>
      <w:rPr>
        <w:rFonts w:ascii="SimSun" w:hAnsi="SimSun" w:eastAsia="SimSun" w:cs="SimSun"/>
        <w:sz w:val="22"/>
        <w:szCs w:val="22"/>
      </w:rPr>
    </w:pPr>
    <w:r>
      <w:rPr>
        <w:rFonts w:ascii="SimSun" w:hAnsi="SimSun" w:eastAsia="SimSun" w:cs="SimSun"/>
        <w:sz w:val="22"/>
        <w:szCs w:val="22"/>
        <w:color w:val="0083DB"/>
        <w:spacing w:val="-2"/>
      </w:rPr>
      <w:t>491</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55"/>
      <w:spacing w:line="183" w:lineRule="auto"/>
      <w:jc w:val="right"/>
      <w:rPr>
        <w:rFonts w:ascii="SimSun" w:hAnsi="SimSun" w:eastAsia="SimSun" w:cs="SimSun"/>
        <w:sz w:val="22"/>
        <w:szCs w:val="22"/>
      </w:rPr>
    </w:pPr>
    <w:r>
      <w:rPr>
        <w:rFonts w:ascii="SimSun" w:hAnsi="SimSun" w:eastAsia="SimSun" w:cs="SimSun"/>
        <w:sz w:val="22"/>
        <w:szCs w:val="22"/>
        <w:color w:val="0081D7"/>
        <w:spacing w:val="-2"/>
      </w:rPr>
      <w:t>497</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23"/>
      <w:spacing w:line="183" w:lineRule="auto"/>
      <w:jc w:val="right"/>
      <w:rPr>
        <w:rFonts w:ascii="SimSun" w:hAnsi="SimSun" w:eastAsia="SimSun" w:cs="SimSun"/>
        <w:sz w:val="21"/>
        <w:szCs w:val="21"/>
      </w:rPr>
    </w:pPr>
    <w:r>
      <w:rPr>
        <w:rFonts w:ascii="SimSun" w:hAnsi="SimSun" w:eastAsia="SimSun" w:cs="SimSun"/>
        <w:sz w:val="21"/>
        <w:szCs w:val="21"/>
        <w:color w:val="008BDD"/>
        <w:spacing w:val="-3"/>
      </w:rPr>
      <w:t>501</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9"/>
      <w:spacing w:line="183" w:lineRule="auto"/>
      <w:rPr>
        <w:rFonts w:ascii="SimSun" w:hAnsi="SimSun" w:eastAsia="SimSun" w:cs="SimSun"/>
        <w:sz w:val="21"/>
        <w:szCs w:val="21"/>
      </w:rPr>
    </w:pPr>
    <w:r>
      <w:rPr>
        <w:rFonts w:ascii="SimSun" w:hAnsi="SimSun" w:eastAsia="SimSun" w:cs="SimSun"/>
        <w:sz w:val="21"/>
        <w:szCs w:val="21"/>
        <w:color w:val="007DDD"/>
        <w:spacing w:val="-3"/>
      </w:rPr>
      <w:t>506</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14"/>
      <w:spacing w:line="183" w:lineRule="auto"/>
      <w:jc w:val="right"/>
      <w:rPr>
        <w:rFonts w:ascii="SimSun" w:hAnsi="SimSun" w:eastAsia="SimSun" w:cs="SimSun"/>
        <w:sz w:val="23"/>
        <w:szCs w:val="23"/>
      </w:rPr>
    </w:pPr>
    <w:r>
      <w:rPr>
        <w:rFonts w:ascii="SimSun" w:hAnsi="SimSun" w:eastAsia="SimSun" w:cs="SimSun"/>
        <w:sz w:val="23"/>
        <w:szCs w:val="23"/>
        <w:color w:val="0089D9"/>
        <w:spacing w:val="-4"/>
      </w:rPr>
      <w:t>511</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9"/>
      <w:spacing w:line="183" w:lineRule="auto"/>
      <w:rPr>
        <w:rFonts w:ascii="SimSun" w:hAnsi="SimSun" w:eastAsia="SimSun" w:cs="SimSun"/>
        <w:sz w:val="21"/>
        <w:szCs w:val="21"/>
      </w:rPr>
    </w:pPr>
    <w:r>
      <w:rPr>
        <w:rFonts w:ascii="SimSun" w:hAnsi="SimSun" w:eastAsia="SimSun" w:cs="SimSun"/>
        <w:sz w:val="21"/>
        <w:szCs w:val="21"/>
        <w:color w:val="1AACF6"/>
        <w:spacing w:val="-3"/>
      </w:rPr>
      <w:t>518</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3"/>
      <w:spacing w:line="183" w:lineRule="auto"/>
      <w:rPr>
        <w:rFonts w:ascii="SimSun" w:hAnsi="SimSun" w:eastAsia="SimSun" w:cs="SimSun"/>
        <w:sz w:val="21"/>
        <w:szCs w:val="21"/>
      </w:rPr>
    </w:pPr>
    <w:r>
      <w:rPr>
        <w:rFonts w:ascii="SimSun" w:hAnsi="SimSun" w:eastAsia="SimSun" w:cs="SimSun"/>
        <w:sz w:val="21"/>
        <w:szCs w:val="21"/>
        <w:b/>
        <w:bCs/>
        <w:color w:val="077EE7"/>
        <w:spacing w:val="-5"/>
      </w:rPr>
      <w:t>526</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rPr>
        <w:rFonts w:ascii="SimSun" w:hAnsi="SimSun" w:eastAsia="SimSun" w:cs="SimSun"/>
        <w:sz w:val="19"/>
        <w:szCs w:val="19"/>
      </w:rPr>
    </w:pPr>
    <w:r>
      <w:rPr>
        <w:rFonts w:ascii="SimSun" w:hAnsi="SimSun" w:eastAsia="SimSun" w:cs="SimSun"/>
        <w:sz w:val="19"/>
        <w:szCs w:val="19"/>
        <w:color w:val="0083DB"/>
        <w:spacing w:val="-3"/>
      </w:rPr>
      <w:t>530</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9"/>
      <w:spacing w:line="183" w:lineRule="auto"/>
      <w:rPr>
        <w:rFonts w:ascii="SimSun" w:hAnsi="SimSun" w:eastAsia="SimSun" w:cs="SimSun"/>
        <w:sz w:val="21"/>
        <w:szCs w:val="21"/>
      </w:rPr>
    </w:pPr>
    <w:r>
      <w:rPr>
        <w:rFonts w:ascii="SimSun" w:hAnsi="SimSun" w:eastAsia="SimSun" w:cs="SimSun"/>
        <w:sz w:val="21"/>
        <w:szCs w:val="21"/>
        <w:color w:val="0078D5"/>
        <w:spacing w:val="-3"/>
      </w:rPr>
      <w:t>532</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9"/>
      <w:spacing w:line="183" w:lineRule="auto"/>
      <w:rPr>
        <w:rFonts w:ascii="SimSun" w:hAnsi="SimSun" w:eastAsia="SimSun" w:cs="SimSun"/>
        <w:sz w:val="23"/>
        <w:szCs w:val="23"/>
      </w:rPr>
    </w:pPr>
    <w:r>
      <w:rPr>
        <w:rFonts w:ascii="SimSun" w:hAnsi="SimSun" w:eastAsia="SimSun" w:cs="SimSun"/>
        <w:sz w:val="23"/>
        <w:szCs w:val="23"/>
        <w:color w:val="007EDF"/>
        <w:spacing w:val="-4"/>
      </w:rPr>
      <w:t>536</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18"/>
      <w:spacing w:line="183" w:lineRule="auto"/>
      <w:jc w:val="right"/>
      <w:rPr>
        <w:rFonts w:ascii="SimSun" w:hAnsi="SimSun" w:eastAsia="SimSun" w:cs="SimSun"/>
        <w:sz w:val="22"/>
        <w:szCs w:val="22"/>
      </w:rPr>
    </w:pPr>
    <w:r>
      <w:rPr>
        <w:rFonts w:ascii="SimSun" w:hAnsi="SimSun" w:eastAsia="SimSun" w:cs="SimSun"/>
        <w:sz w:val="22"/>
        <w:szCs w:val="22"/>
        <w:color w:val="007CC4"/>
        <w:spacing w:val="-3"/>
      </w:rPr>
      <w:t>541</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9"/>
      <w:spacing w:line="183" w:lineRule="auto"/>
      <w:rPr>
        <w:rFonts w:ascii="SimSun" w:hAnsi="SimSun" w:eastAsia="SimSun" w:cs="SimSun"/>
        <w:sz w:val="22"/>
        <w:szCs w:val="22"/>
      </w:rPr>
    </w:pPr>
    <w:r>
      <w:rPr>
        <w:rFonts w:ascii="SimSun" w:hAnsi="SimSun" w:eastAsia="SimSun" w:cs="SimSun"/>
        <w:sz w:val="22"/>
        <w:szCs w:val="22"/>
        <w:color w:val="39ABF8"/>
        <w:spacing w:val="-3"/>
      </w:rPr>
      <w:t>544</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38"/>
      <w:spacing w:line="183" w:lineRule="auto"/>
      <w:jc w:val="right"/>
      <w:rPr>
        <w:rFonts w:ascii="SimSun" w:hAnsi="SimSun" w:eastAsia="SimSun" w:cs="SimSun"/>
        <w:sz w:val="22"/>
        <w:szCs w:val="22"/>
      </w:rPr>
    </w:pPr>
    <w:r>
      <w:rPr>
        <w:rFonts w:ascii="SimSun" w:hAnsi="SimSun" w:eastAsia="SimSun" w:cs="SimSun"/>
        <w:sz w:val="22"/>
        <w:szCs w:val="22"/>
        <w:color w:val="0077BC"/>
        <w:spacing w:val="-3"/>
      </w:rPr>
      <w:t>547</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88"/>
      <w:spacing w:line="183" w:lineRule="auto"/>
      <w:jc w:val="right"/>
      <w:rPr>
        <w:rFonts w:ascii="SimSun" w:hAnsi="SimSun" w:eastAsia="SimSun" w:cs="SimSun"/>
        <w:sz w:val="22"/>
        <w:szCs w:val="22"/>
      </w:rPr>
    </w:pPr>
    <w:r>
      <w:rPr>
        <w:rFonts w:ascii="SimSun" w:hAnsi="SimSun" w:eastAsia="SimSun" w:cs="SimSun"/>
        <w:sz w:val="22"/>
        <w:szCs w:val="22"/>
        <w:color w:val="0089D9"/>
        <w:spacing w:val="-3"/>
      </w:rPr>
      <w:t>551</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
      <w:spacing w:line="183" w:lineRule="auto"/>
      <w:rPr>
        <w:rFonts w:ascii="SimSun" w:hAnsi="SimSun" w:eastAsia="SimSun" w:cs="SimSun"/>
        <w:sz w:val="20"/>
        <w:szCs w:val="20"/>
      </w:rPr>
    </w:pPr>
    <w:r>
      <w:rPr>
        <w:rFonts w:ascii="SimSun" w:hAnsi="SimSun" w:eastAsia="SimSun" w:cs="SimSun"/>
        <w:sz w:val="20"/>
        <w:szCs w:val="20"/>
        <w:color w:val="0071C9"/>
        <w:spacing w:val="-3"/>
      </w:rPr>
      <w:t>562</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2"/>
      <w:spacing w:line="183" w:lineRule="auto"/>
      <w:rPr>
        <w:rFonts w:ascii="SimSun" w:hAnsi="SimSun" w:eastAsia="SimSun" w:cs="SimSun"/>
        <w:sz w:val="21"/>
        <w:szCs w:val="21"/>
      </w:rPr>
    </w:pPr>
    <w:r>
      <w:rPr>
        <w:rFonts w:ascii="SimSun" w:hAnsi="SimSun" w:eastAsia="SimSun" w:cs="SimSun"/>
        <w:sz w:val="21"/>
        <w:szCs w:val="21"/>
        <w:b/>
        <w:bCs/>
        <w:color w:val="007ACC"/>
        <w:spacing w:val="-5"/>
      </w:rPr>
      <w:t>564</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0"/>
      <w:spacing w:line="183" w:lineRule="auto"/>
      <w:rPr>
        <w:rFonts w:ascii="SimSun" w:hAnsi="SimSun" w:eastAsia="SimSun" w:cs="SimSun"/>
        <w:sz w:val="21"/>
        <w:szCs w:val="21"/>
      </w:rPr>
    </w:pPr>
    <w:r>
      <w:rPr>
        <w:rFonts w:ascii="SimSun" w:hAnsi="SimSun" w:eastAsia="SimSun" w:cs="SimSun"/>
        <w:sz w:val="21"/>
        <w:szCs w:val="21"/>
        <w:color w:val="0070C6"/>
        <w:spacing w:val="-3"/>
      </w:rPr>
      <w:t>568</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33"/>
      <w:spacing w:line="183" w:lineRule="auto"/>
      <w:jc w:val="right"/>
      <w:rPr>
        <w:rFonts w:ascii="SimSun" w:hAnsi="SimSun" w:eastAsia="SimSun" w:cs="SimSun"/>
        <w:sz w:val="21"/>
        <w:szCs w:val="21"/>
      </w:rPr>
    </w:pPr>
    <w:r>
      <w:rPr>
        <w:rFonts w:ascii="SimSun" w:hAnsi="SimSun" w:eastAsia="SimSun" w:cs="SimSun"/>
        <w:sz w:val="21"/>
        <w:szCs w:val="21"/>
        <w:color w:val="0092DC"/>
        <w:spacing w:val="-3"/>
      </w:rPr>
      <w:t>583</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65"/>
      <w:spacing w:line="183" w:lineRule="auto"/>
      <w:jc w:val="right"/>
      <w:rPr>
        <w:rFonts w:ascii="SimSun" w:hAnsi="SimSun" w:eastAsia="SimSun" w:cs="SimSun"/>
        <w:sz w:val="22"/>
        <w:szCs w:val="22"/>
      </w:rPr>
    </w:pPr>
    <w:r>
      <w:rPr>
        <w:rFonts w:ascii="SimSun" w:hAnsi="SimSun" w:eastAsia="SimSun" w:cs="SimSun"/>
        <w:sz w:val="22"/>
        <w:szCs w:val="22"/>
        <w:color w:val="0072CA"/>
        <w:spacing w:val="-2"/>
      </w:rPr>
      <w:t>441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96"/>
      <w:spacing w:line="183" w:lineRule="auto"/>
      <w:jc w:val="right"/>
      <w:rPr>
        <w:rFonts w:ascii="SimSun" w:hAnsi="SimSun" w:eastAsia="SimSun" w:cs="SimSun"/>
        <w:sz w:val="21"/>
        <w:szCs w:val="21"/>
      </w:rPr>
    </w:pPr>
    <w:r>
      <w:rPr>
        <w:rFonts w:ascii="SimSun" w:hAnsi="SimSun" w:eastAsia="SimSun" w:cs="SimSun"/>
        <w:sz w:val="21"/>
        <w:szCs w:val="21"/>
        <w:b/>
        <w:bCs/>
        <w:color w:val="0568B4"/>
        <w:spacing w:val="-4"/>
      </w:rPr>
      <w:t>445</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0"/>
      <w:spacing w:line="183" w:lineRule="auto"/>
      <w:rPr>
        <w:rFonts w:ascii="SimSun" w:hAnsi="SimSun" w:eastAsia="SimSun" w:cs="SimSun"/>
        <w:sz w:val="18"/>
        <w:szCs w:val="18"/>
      </w:rPr>
    </w:pPr>
    <w:r>
      <w:rPr>
        <w:rFonts w:ascii="SimSun" w:hAnsi="SimSun" w:eastAsia="SimSun" w:cs="SimSun"/>
        <w:sz w:val="18"/>
        <w:szCs w:val="18"/>
        <w:color w:val="0066C0"/>
        <w:spacing w:val="-2"/>
      </w:rPr>
      <w:t>448</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0"/>
      <w:spacing w:line="183" w:lineRule="auto"/>
      <w:rPr>
        <w:rFonts w:ascii="SimSun" w:hAnsi="SimSun" w:eastAsia="SimSun" w:cs="SimSun"/>
        <w:sz w:val="18"/>
        <w:szCs w:val="18"/>
      </w:rPr>
    </w:pPr>
    <w:r>
      <w:rPr>
        <w:rFonts w:ascii="SimSun" w:hAnsi="SimSun" w:eastAsia="SimSun" w:cs="SimSun"/>
        <w:sz w:val="18"/>
        <w:szCs w:val="18"/>
        <w:color w:val="007CD0"/>
        <w:spacing w:val="-2"/>
      </w:rPr>
      <w:t>450</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rPr>
        <w:rFonts w:ascii="SimSun" w:hAnsi="SimSun" w:eastAsia="SimSun" w:cs="SimSun"/>
        <w:sz w:val="19"/>
        <w:szCs w:val="19"/>
      </w:rPr>
    </w:pPr>
    <w:r>
      <w:rPr>
        <w:rFonts w:ascii="SimSun" w:hAnsi="SimSun" w:eastAsia="SimSun" w:cs="SimSun"/>
        <w:sz w:val="19"/>
        <w:szCs w:val="19"/>
        <w:color w:val="005CB9"/>
        <w:spacing w:val="-2"/>
      </w:rPr>
      <w:t>454</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9"/>
      <w:spacing w:line="183" w:lineRule="auto"/>
      <w:rPr>
        <w:rFonts w:ascii="SimSun" w:hAnsi="SimSun" w:eastAsia="SimSun" w:cs="SimSun"/>
        <w:sz w:val="21"/>
        <w:szCs w:val="21"/>
      </w:rPr>
    </w:pPr>
    <w:r>
      <w:rPr>
        <w:rFonts w:ascii="SimSun" w:hAnsi="SimSun" w:eastAsia="SimSun" w:cs="SimSun"/>
        <w:sz w:val="21"/>
        <w:szCs w:val="21"/>
        <w:color w:val="007FC9"/>
        <w:spacing w:val="-2"/>
      </w:rPr>
      <w:t>456</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32"/>
      <w:spacing w:line="183" w:lineRule="auto"/>
      <w:jc w:val="right"/>
      <w:rPr>
        <w:rFonts w:ascii="SimSun" w:hAnsi="SimSun" w:eastAsia="SimSun" w:cs="SimSun"/>
        <w:sz w:val="22"/>
        <w:szCs w:val="22"/>
      </w:rPr>
    </w:pPr>
    <w:r>
      <w:rPr>
        <w:rFonts w:ascii="SimSun" w:hAnsi="SimSun" w:eastAsia="SimSun" w:cs="SimSun"/>
        <w:sz w:val="22"/>
        <w:szCs w:val="22"/>
        <w:b/>
        <w:bCs/>
        <w:color w:val="0076C5"/>
        <w:spacing w:val="-5"/>
      </w:rPr>
      <w:t>463</w:t>
    </w:r>
  </w:p>
</w:ft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86.jpeg"/><Relationship Id="rId98" Type="http://schemas.openxmlformats.org/officeDocument/2006/relationships/image" Target="media/image85.jpeg"/><Relationship Id="rId97" Type="http://schemas.openxmlformats.org/officeDocument/2006/relationships/image" Target="media/image84.jpeg"/><Relationship Id="rId96" Type="http://schemas.openxmlformats.org/officeDocument/2006/relationships/image" Target="media/image83.png"/><Relationship Id="rId95" Type="http://schemas.openxmlformats.org/officeDocument/2006/relationships/footer" Target="footer13.xml"/><Relationship Id="rId94" Type="http://schemas.openxmlformats.org/officeDocument/2006/relationships/image" Target="media/image82.jpeg"/><Relationship Id="rId93" Type="http://schemas.openxmlformats.org/officeDocument/2006/relationships/image" Target="media/image81.jpeg"/><Relationship Id="rId92" Type="http://schemas.openxmlformats.org/officeDocument/2006/relationships/image" Target="media/image80.jpeg"/><Relationship Id="rId91" Type="http://schemas.openxmlformats.org/officeDocument/2006/relationships/image" Target="media/image79.jpeg"/><Relationship Id="rId90" Type="http://schemas.openxmlformats.org/officeDocument/2006/relationships/image" Target="media/image78.jpeg"/><Relationship Id="rId9" Type="http://schemas.openxmlformats.org/officeDocument/2006/relationships/image" Target="media/image7.jpeg"/><Relationship Id="rId89" Type="http://schemas.openxmlformats.org/officeDocument/2006/relationships/image" Target="media/image77.jpeg"/><Relationship Id="rId88" Type="http://schemas.openxmlformats.org/officeDocument/2006/relationships/image" Target="media/image76.jpeg"/><Relationship Id="rId87" Type="http://schemas.openxmlformats.org/officeDocument/2006/relationships/footer" Target="footer12.xml"/><Relationship Id="rId86" Type="http://schemas.openxmlformats.org/officeDocument/2006/relationships/image" Target="media/image75.jpeg"/><Relationship Id="rId85" Type="http://schemas.openxmlformats.org/officeDocument/2006/relationships/image" Target="media/image74.jpeg"/><Relationship Id="rId84" Type="http://schemas.openxmlformats.org/officeDocument/2006/relationships/image" Target="media/image73.jpeg"/><Relationship Id="rId83" Type="http://schemas.openxmlformats.org/officeDocument/2006/relationships/image" Target="media/image72.jpeg"/><Relationship Id="rId82" Type="http://schemas.openxmlformats.org/officeDocument/2006/relationships/image" Target="media/image71.jpeg"/><Relationship Id="rId81" Type="http://schemas.openxmlformats.org/officeDocument/2006/relationships/image" Target="media/image70.jpeg"/><Relationship Id="rId80" Type="http://schemas.openxmlformats.org/officeDocument/2006/relationships/image" Target="media/image69.jpeg"/><Relationship Id="rId8" Type="http://schemas.openxmlformats.org/officeDocument/2006/relationships/footer" Target="footer2.xml"/><Relationship Id="rId79" Type="http://schemas.openxmlformats.org/officeDocument/2006/relationships/image" Target="media/image68.jpeg"/><Relationship Id="rId78" Type="http://schemas.openxmlformats.org/officeDocument/2006/relationships/footer" Target="footer11.xml"/><Relationship Id="rId77" Type="http://schemas.openxmlformats.org/officeDocument/2006/relationships/image" Target="media/image67.jpeg"/><Relationship Id="rId76" Type="http://schemas.openxmlformats.org/officeDocument/2006/relationships/image" Target="media/image66.jpeg"/><Relationship Id="rId75" Type="http://schemas.openxmlformats.org/officeDocument/2006/relationships/image" Target="media/image65.jpeg"/><Relationship Id="rId74" Type="http://schemas.openxmlformats.org/officeDocument/2006/relationships/image" Target="media/image64.jpeg"/><Relationship Id="rId73" Type="http://schemas.openxmlformats.org/officeDocument/2006/relationships/image" Target="media/image63.jpeg"/><Relationship Id="rId72" Type="http://schemas.openxmlformats.org/officeDocument/2006/relationships/image" Target="media/image62.png"/><Relationship Id="rId71" Type="http://schemas.openxmlformats.org/officeDocument/2006/relationships/footer" Target="footer10.xml"/><Relationship Id="rId70" Type="http://schemas.openxmlformats.org/officeDocument/2006/relationships/image" Target="media/image61.jpeg"/><Relationship Id="rId7" Type="http://schemas.openxmlformats.org/officeDocument/2006/relationships/image" Target="media/image6.jpeg"/><Relationship Id="rId69" Type="http://schemas.openxmlformats.org/officeDocument/2006/relationships/image" Target="media/image60.jpeg"/><Relationship Id="rId68" Type="http://schemas.openxmlformats.org/officeDocument/2006/relationships/image" Target="media/image59.jpeg"/><Relationship Id="rId67" Type="http://schemas.openxmlformats.org/officeDocument/2006/relationships/image" Target="media/image58.jpeg"/><Relationship Id="rId66" Type="http://schemas.openxmlformats.org/officeDocument/2006/relationships/image" Target="media/image57.jpeg"/><Relationship Id="rId65" Type="http://schemas.openxmlformats.org/officeDocument/2006/relationships/image" Target="media/image56.jpeg"/><Relationship Id="rId64" Type="http://schemas.openxmlformats.org/officeDocument/2006/relationships/image" Target="media/image55.jpeg"/><Relationship Id="rId63" Type="http://schemas.openxmlformats.org/officeDocument/2006/relationships/image" Target="media/image54.jpeg"/><Relationship Id="rId62" Type="http://schemas.openxmlformats.org/officeDocument/2006/relationships/image" Target="media/image53.jpeg"/><Relationship Id="rId61" Type="http://schemas.openxmlformats.org/officeDocument/2006/relationships/image" Target="media/image52.jpeg"/><Relationship Id="rId60" Type="http://schemas.openxmlformats.org/officeDocument/2006/relationships/image" Target="media/image51.jpeg"/><Relationship Id="rId6" Type="http://schemas.openxmlformats.org/officeDocument/2006/relationships/image" Target="media/image5.png"/><Relationship Id="rId59" Type="http://schemas.openxmlformats.org/officeDocument/2006/relationships/image" Target="media/image50.jpeg"/><Relationship Id="rId58" Type="http://schemas.openxmlformats.org/officeDocument/2006/relationships/image" Target="media/image49.jpeg"/><Relationship Id="rId57" Type="http://schemas.openxmlformats.org/officeDocument/2006/relationships/image" Target="media/image48.jpeg"/><Relationship Id="rId56" Type="http://schemas.openxmlformats.org/officeDocument/2006/relationships/image" Target="media/image47.jpeg"/><Relationship Id="rId55" Type="http://schemas.openxmlformats.org/officeDocument/2006/relationships/image" Target="media/image46.jpeg"/><Relationship Id="rId54" Type="http://schemas.openxmlformats.org/officeDocument/2006/relationships/image" Target="media/image45.jpeg"/><Relationship Id="rId53" Type="http://schemas.openxmlformats.org/officeDocument/2006/relationships/image" Target="media/image44.jpeg"/><Relationship Id="rId52" Type="http://schemas.openxmlformats.org/officeDocument/2006/relationships/image" Target="media/image43.jpeg"/><Relationship Id="rId51" Type="http://schemas.openxmlformats.org/officeDocument/2006/relationships/image" Target="media/image42.jpeg"/><Relationship Id="rId50" Type="http://schemas.openxmlformats.org/officeDocument/2006/relationships/image" Target="media/image41.jpeg"/><Relationship Id="rId5" Type="http://schemas.openxmlformats.org/officeDocument/2006/relationships/footer" Target="footer1.xml"/><Relationship Id="rId49" Type="http://schemas.openxmlformats.org/officeDocument/2006/relationships/image" Target="media/image40.jpeg"/><Relationship Id="rId48" Type="http://schemas.openxmlformats.org/officeDocument/2006/relationships/image" Target="media/image39.jpeg"/><Relationship Id="rId47" Type="http://schemas.openxmlformats.org/officeDocument/2006/relationships/footer" Target="footer9.xml"/><Relationship Id="rId46" Type="http://schemas.openxmlformats.org/officeDocument/2006/relationships/image" Target="media/image38.jpeg"/><Relationship Id="rId45" Type="http://schemas.openxmlformats.org/officeDocument/2006/relationships/image" Target="media/image37.jpeg"/><Relationship Id="rId44" Type="http://schemas.openxmlformats.org/officeDocument/2006/relationships/image" Target="media/image36.jpeg"/><Relationship Id="rId43" Type="http://schemas.openxmlformats.org/officeDocument/2006/relationships/image" Target="media/image35.jpeg"/><Relationship Id="rId42" Type="http://schemas.openxmlformats.org/officeDocument/2006/relationships/image" Target="media/image34.jpeg"/><Relationship Id="rId41" Type="http://schemas.openxmlformats.org/officeDocument/2006/relationships/image" Target="media/image33.jpeg"/><Relationship Id="rId40" Type="http://schemas.openxmlformats.org/officeDocument/2006/relationships/image" Target="media/image32.jpeg"/><Relationship Id="rId4" Type="http://schemas.openxmlformats.org/officeDocument/2006/relationships/image" Target="media/image4.jpeg"/><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png"/><Relationship Id="rId35" Type="http://schemas.openxmlformats.org/officeDocument/2006/relationships/footer" Target="footer8.xml"/><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jpeg"/><Relationship Id="rId31" Type="http://schemas.openxmlformats.org/officeDocument/2006/relationships/footer" Target="footer7.xml"/><Relationship Id="rId30" Type="http://schemas.openxmlformats.org/officeDocument/2006/relationships/image" Target="media/image24.jpeg"/><Relationship Id="rId3" Type="http://schemas.openxmlformats.org/officeDocument/2006/relationships/image" Target="media/image3.jpeg"/><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png"/><Relationship Id="rId26" Type="http://schemas.openxmlformats.org/officeDocument/2006/relationships/footer" Target="footer6.xml"/><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3" Type="http://schemas.openxmlformats.org/officeDocument/2006/relationships/fontTable" Target="fontTable.xml"/><Relationship Id="rId222" Type="http://schemas.openxmlformats.org/officeDocument/2006/relationships/styles" Target="styles.xml"/><Relationship Id="rId221" Type="http://schemas.openxmlformats.org/officeDocument/2006/relationships/settings" Target="settings.xml"/><Relationship Id="rId220" Type="http://schemas.openxmlformats.org/officeDocument/2006/relationships/image" Target="media/image191.jpeg"/><Relationship Id="rId22" Type="http://schemas.openxmlformats.org/officeDocument/2006/relationships/image" Target="media/image17.png"/><Relationship Id="rId219" Type="http://schemas.openxmlformats.org/officeDocument/2006/relationships/image" Target="media/image190.jpeg"/><Relationship Id="rId218" Type="http://schemas.openxmlformats.org/officeDocument/2006/relationships/image" Target="media/image189.jpeg"/><Relationship Id="rId217" Type="http://schemas.openxmlformats.org/officeDocument/2006/relationships/footer" Target="footer29.xml"/><Relationship Id="rId216" Type="http://schemas.openxmlformats.org/officeDocument/2006/relationships/image" Target="media/image188.jpeg"/><Relationship Id="rId215" Type="http://schemas.openxmlformats.org/officeDocument/2006/relationships/image" Target="media/image187.jpeg"/><Relationship Id="rId214" Type="http://schemas.openxmlformats.org/officeDocument/2006/relationships/image" Target="media/image186.jpeg"/><Relationship Id="rId213" Type="http://schemas.openxmlformats.org/officeDocument/2006/relationships/image" Target="media/image185.jpeg"/><Relationship Id="rId212" Type="http://schemas.openxmlformats.org/officeDocument/2006/relationships/image" Target="media/image184.jpeg"/><Relationship Id="rId211" Type="http://schemas.openxmlformats.org/officeDocument/2006/relationships/image" Target="media/image183.jpeg"/><Relationship Id="rId210" Type="http://schemas.openxmlformats.org/officeDocument/2006/relationships/image" Target="media/image182.jpeg"/><Relationship Id="rId21" Type="http://schemas.openxmlformats.org/officeDocument/2006/relationships/footer" Target="footer5.xml"/><Relationship Id="rId209" Type="http://schemas.openxmlformats.org/officeDocument/2006/relationships/image" Target="media/image181.jpeg"/><Relationship Id="rId208" Type="http://schemas.openxmlformats.org/officeDocument/2006/relationships/image" Target="media/image180.jpeg"/><Relationship Id="rId207" Type="http://schemas.openxmlformats.org/officeDocument/2006/relationships/image" Target="media/image179.jpeg"/><Relationship Id="rId206" Type="http://schemas.openxmlformats.org/officeDocument/2006/relationships/image" Target="media/image178.jpeg"/><Relationship Id="rId205" Type="http://schemas.openxmlformats.org/officeDocument/2006/relationships/image" Target="media/image177.jpeg"/><Relationship Id="rId204" Type="http://schemas.openxmlformats.org/officeDocument/2006/relationships/image" Target="media/image176.jpeg"/><Relationship Id="rId203" Type="http://schemas.openxmlformats.org/officeDocument/2006/relationships/image" Target="media/image175.jpeg"/><Relationship Id="rId202" Type="http://schemas.openxmlformats.org/officeDocument/2006/relationships/image" Target="media/image174.png"/><Relationship Id="rId201" Type="http://schemas.openxmlformats.org/officeDocument/2006/relationships/footer" Target="footer28.xml"/><Relationship Id="rId200" Type="http://schemas.openxmlformats.org/officeDocument/2006/relationships/image" Target="media/image173.jpeg"/><Relationship Id="rId20" Type="http://schemas.openxmlformats.org/officeDocument/2006/relationships/image" Target="media/image16.jpeg"/><Relationship Id="rId2" Type="http://schemas.openxmlformats.org/officeDocument/2006/relationships/image" Target="media/image2.jpeg"/><Relationship Id="rId199" Type="http://schemas.openxmlformats.org/officeDocument/2006/relationships/image" Target="media/image172.jpeg"/><Relationship Id="rId198" Type="http://schemas.openxmlformats.org/officeDocument/2006/relationships/image" Target="media/image171.jpeg"/><Relationship Id="rId197" Type="http://schemas.openxmlformats.org/officeDocument/2006/relationships/image" Target="media/image170.jpeg"/><Relationship Id="rId196" Type="http://schemas.openxmlformats.org/officeDocument/2006/relationships/image" Target="media/image169.jpeg"/><Relationship Id="rId195" Type="http://schemas.openxmlformats.org/officeDocument/2006/relationships/footer" Target="footer27.xml"/><Relationship Id="rId194" Type="http://schemas.openxmlformats.org/officeDocument/2006/relationships/image" Target="media/image168.jpeg"/><Relationship Id="rId193" Type="http://schemas.openxmlformats.org/officeDocument/2006/relationships/image" Target="media/image167.png"/><Relationship Id="rId192" Type="http://schemas.openxmlformats.org/officeDocument/2006/relationships/footer" Target="footer26.xml"/><Relationship Id="rId191" Type="http://schemas.openxmlformats.org/officeDocument/2006/relationships/image" Target="media/image166.jpeg"/><Relationship Id="rId190" Type="http://schemas.openxmlformats.org/officeDocument/2006/relationships/image" Target="media/image165.jpeg"/><Relationship Id="rId19" Type="http://schemas.openxmlformats.org/officeDocument/2006/relationships/image" Target="media/image15.jpeg"/><Relationship Id="rId189" Type="http://schemas.openxmlformats.org/officeDocument/2006/relationships/image" Target="media/image164.jpeg"/><Relationship Id="rId188" Type="http://schemas.openxmlformats.org/officeDocument/2006/relationships/image" Target="media/image163.jpeg"/><Relationship Id="rId187" Type="http://schemas.openxmlformats.org/officeDocument/2006/relationships/image" Target="media/image162.jpeg"/><Relationship Id="rId186" Type="http://schemas.openxmlformats.org/officeDocument/2006/relationships/image" Target="media/image161.jpeg"/><Relationship Id="rId185" Type="http://schemas.openxmlformats.org/officeDocument/2006/relationships/image" Target="media/image160.jpeg"/><Relationship Id="rId184" Type="http://schemas.openxmlformats.org/officeDocument/2006/relationships/image" Target="media/image159.jpeg"/><Relationship Id="rId183" Type="http://schemas.openxmlformats.org/officeDocument/2006/relationships/image" Target="media/image158.jpeg"/><Relationship Id="rId182" Type="http://schemas.openxmlformats.org/officeDocument/2006/relationships/image" Target="media/image157.jpeg"/><Relationship Id="rId181" Type="http://schemas.openxmlformats.org/officeDocument/2006/relationships/image" Target="media/image156.png"/><Relationship Id="rId180" Type="http://schemas.openxmlformats.org/officeDocument/2006/relationships/footer" Target="footer25.xml"/><Relationship Id="rId18" Type="http://schemas.openxmlformats.org/officeDocument/2006/relationships/image" Target="media/image14.png"/><Relationship Id="rId179" Type="http://schemas.openxmlformats.org/officeDocument/2006/relationships/image" Target="media/image155.jpeg"/><Relationship Id="rId178" Type="http://schemas.openxmlformats.org/officeDocument/2006/relationships/image" Target="media/image154.jpeg"/><Relationship Id="rId177" Type="http://schemas.openxmlformats.org/officeDocument/2006/relationships/image" Target="media/image153.jpeg"/><Relationship Id="rId176" Type="http://schemas.openxmlformats.org/officeDocument/2006/relationships/image" Target="media/image152.png"/><Relationship Id="rId175" Type="http://schemas.openxmlformats.org/officeDocument/2006/relationships/image" Target="media/image151.jpeg"/><Relationship Id="rId174" Type="http://schemas.openxmlformats.org/officeDocument/2006/relationships/image" Target="media/image150.jpeg"/><Relationship Id="rId173" Type="http://schemas.openxmlformats.org/officeDocument/2006/relationships/footer" Target="footer24.xml"/><Relationship Id="rId172" Type="http://schemas.openxmlformats.org/officeDocument/2006/relationships/image" Target="media/image149.jpeg"/><Relationship Id="rId171" Type="http://schemas.openxmlformats.org/officeDocument/2006/relationships/image" Target="media/image148.jpeg"/><Relationship Id="rId170" Type="http://schemas.openxmlformats.org/officeDocument/2006/relationships/image" Target="media/image147.jpeg"/><Relationship Id="rId17" Type="http://schemas.openxmlformats.org/officeDocument/2006/relationships/footer" Target="footer4.xml"/><Relationship Id="rId169" Type="http://schemas.openxmlformats.org/officeDocument/2006/relationships/image" Target="media/image146.jpeg"/><Relationship Id="rId168" Type="http://schemas.openxmlformats.org/officeDocument/2006/relationships/footer" Target="footer23.xml"/><Relationship Id="rId167" Type="http://schemas.openxmlformats.org/officeDocument/2006/relationships/image" Target="media/image145.jpeg"/><Relationship Id="rId166" Type="http://schemas.openxmlformats.org/officeDocument/2006/relationships/image" Target="media/image144.jpeg"/><Relationship Id="rId165" Type="http://schemas.openxmlformats.org/officeDocument/2006/relationships/image" Target="media/image143.png"/><Relationship Id="rId164" Type="http://schemas.openxmlformats.org/officeDocument/2006/relationships/footer" Target="footer22.xml"/><Relationship Id="rId163" Type="http://schemas.openxmlformats.org/officeDocument/2006/relationships/image" Target="media/image142.jpeg"/><Relationship Id="rId162" Type="http://schemas.openxmlformats.org/officeDocument/2006/relationships/image" Target="media/image141.jpeg"/><Relationship Id="rId161" Type="http://schemas.openxmlformats.org/officeDocument/2006/relationships/image" Target="media/image140.jpeg"/><Relationship Id="rId160" Type="http://schemas.openxmlformats.org/officeDocument/2006/relationships/image" Target="media/image139.jpeg"/><Relationship Id="rId16" Type="http://schemas.openxmlformats.org/officeDocument/2006/relationships/image" Target="media/image13.jpeg"/><Relationship Id="rId159" Type="http://schemas.openxmlformats.org/officeDocument/2006/relationships/image" Target="media/image138.jpeg"/><Relationship Id="rId158" Type="http://schemas.openxmlformats.org/officeDocument/2006/relationships/image" Target="media/image137.jpeg"/><Relationship Id="rId157" Type="http://schemas.openxmlformats.org/officeDocument/2006/relationships/footer" Target="footer21.xml"/><Relationship Id="rId156" Type="http://schemas.openxmlformats.org/officeDocument/2006/relationships/image" Target="media/image136.jpeg"/><Relationship Id="rId155" Type="http://schemas.openxmlformats.org/officeDocument/2006/relationships/image" Target="media/image135.jpeg"/><Relationship Id="rId154" Type="http://schemas.openxmlformats.org/officeDocument/2006/relationships/image" Target="media/image134.jpeg"/><Relationship Id="rId153" Type="http://schemas.openxmlformats.org/officeDocument/2006/relationships/image" Target="media/image133.jpeg"/><Relationship Id="rId152" Type="http://schemas.openxmlformats.org/officeDocument/2006/relationships/image" Target="media/image132.jpeg"/><Relationship Id="rId151" Type="http://schemas.openxmlformats.org/officeDocument/2006/relationships/image" Target="media/image131.jpeg"/><Relationship Id="rId150" Type="http://schemas.openxmlformats.org/officeDocument/2006/relationships/image" Target="media/image130.jpeg"/><Relationship Id="rId15" Type="http://schemas.openxmlformats.org/officeDocument/2006/relationships/image" Target="media/image12.jpeg"/><Relationship Id="rId149" Type="http://schemas.openxmlformats.org/officeDocument/2006/relationships/image" Target="media/image129.jpeg"/><Relationship Id="rId148" Type="http://schemas.openxmlformats.org/officeDocument/2006/relationships/footer" Target="footer20.xml"/><Relationship Id="rId147" Type="http://schemas.openxmlformats.org/officeDocument/2006/relationships/image" Target="media/image128.png"/><Relationship Id="rId146" Type="http://schemas.openxmlformats.org/officeDocument/2006/relationships/image" Target="media/image127.jpeg"/><Relationship Id="rId145" Type="http://schemas.openxmlformats.org/officeDocument/2006/relationships/image" Target="media/image126.jpeg"/><Relationship Id="rId144" Type="http://schemas.openxmlformats.org/officeDocument/2006/relationships/image" Target="media/image125.jpeg"/><Relationship Id="rId143" Type="http://schemas.openxmlformats.org/officeDocument/2006/relationships/footer" Target="footer19.xml"/><Relationship Id="rId142" Type="http://schemas.openxmlformats.org/officeDocument/2006/relationships/image" Target="media/image124.jpeg"/><Relationship Id="rId141" Type="http://schemas.openxmlformats.org/officeDocument/2006/relationships/image" Target="media/image123.jpeg"/><Relationship Id="rId140" Type="http://schemas.openxmlformats.org/officeDocument/2006/relationships/image" Target="media/image122.jpeg"/><Relationship Id="rId14" Type="http://schemas.openxmlformats.org/officeDocument/2006/relationships/image" Target="media/image11.jpeg"/><Relationship Id="rId139" Type="http://schemas.openxmlformats.org/officeDocument/2006/relationships/image" Target="media/image121.jpeg"/><Relationship Id="rId138" Type="http://schemas.openxmlformats.org/officeDocument/2006/relationships/image" Target="media/image120.png"/><Relationship Id="rId137" Type="http://schemas.openxmlformats.org/officeDocument/2006/relationships/footer" Target="footer18.xml"/><Relationship Id="rId136" Type="http://schemas.openxmlformats.org/officeDocument/2006/relationships/image" Target="media/image119.jpeg"/><Relationship Id="rId135" Type="http://schemas.openxmlformats.org/officeDocument/2006/relationships/image" Target="media/image118.jpeg"/><Relationship Id="rId134" Type="http://schemas.openxmlformats.org/officeDocument/2006/relationships/image" Target="media/image117.jpeg"/><Relationship Id="rId133" Type="http://schemas.openxmlformats.org/officeDocument/2006/relationships/image" Target="media/image116.jpeg"/><Relationship Id="rId132" Type="http://schemas.openxmlformats.org/officeDocument/2006/relationships/image" Target="media/image115.jpeg"/><Relationship Id="rId131" Type="http://schemas.openxmlformats.org/officeDocument/2006/relationships/image" Target="media/image114.jpeg"/><Relationship Id="rId130" Type="http://schemas.openxmlformats.org/officeDocument/2006/relationships/image" Target="media/image113.jpeg"/><Relationship Id="rId13" Type="http://schemas.openxmlformats.org/officeDocument/2006/relationships/image" Target="media/image10.jpeg"/><Relationship Id="rId129" Type="http://schemas.openxmlformats.org/officeDocument/2006/relationships/image" Target="media/image112.jpeg"/><Relationship Id="rId128" Type="http://schemas.openxmlformats.org/officeDocument/2006/relationships/image" Target="media/image111.jpeg"/><Relationship Id="rId127" Type="http://schemas.openxmlformats.org/officeDocument/2006/relationships/footer" Target="footer17.xml"/><Relationship Id="rId126" Type="http://schemas.openxmlformats.org/officeDocument/2006/relationships/image" Target="media/image110.jpeg"/><Relationship Id="rId125" Type="http://schemas.openxmlformats.org/officeDocument/2006/relationships/image" Target="media/image109.jpeg"/><Relationship Id="rId124" Type="http://schemas.openxmlformats.org/officeDocument/2006/relationships/image" Target="media/image108.jpeg"/><Relationship Id="rId123" Type="http://schemas.openxmlformats.org/officeDocument/2006/relationships/image" Target="media/image107.jpeg"/><Relationship Id="rId122" Type="http://schemas.openxmlformats.org/officeDocument/2006/relationships/image" Target="media/image106.jpeg"/><Relationship Id="rId121" Type="http://schemas.openxmlformats.org/officeDocument/2006/relationships/image" Target="media/image105.jpeg"/><Relationship Id="rId120" Type="http://schemas.openxmlformats.org/officeDocument/2006/relationships/image" Target="media/image104.jpeg"/><Relationship Id="rId12" Type="http://schemas.openxmlformats.org/officeDocument/2006/relationships/image" Target="media/image9.jpeg"/><Relationship Id="rId119" Type="http://schemas.openxmlformats.org/officeDocument/2006/relationships/image" Target="media/image103.jpeg"/><Relationship Id="rId118" Type="http://schemas.openxmlformats.org/officeDocument/2006/relationships/image" Target="media/image102.jpeg"/><Relationship Id="rId117" Type="http://schemas.openxmlformats.org/officeDocument/2006/relationships/footer" Target="footer16.xml"/><Relationship Id="rId116" Type="http://schemas.openxmlformats.org/officeDocument/2006/relationships/image" Target="media/image101.jpeg"/><Relationship Id="rId115" Type="http://schemas.openxmlformats.org/officeDocument/2006/relationships/image" Target="media/image100.jpeg"/><Relationship Id="rId114" Type="http://schemas.openxmlformats.org/officeDocument/2006/relationships/image" Target="media/image99.jpeg"/><Relationship Id="rId113" Type="http://schemas.openxmlformats.org/officeDocument/2006/relationships/image" Target="media/image98.jpeg"/><Relationship Id="rId112" Type="http://schemas.openxmlformats.org/officeDocument/2006/relationships/image" Target="media/image97.jpeg"/><Relationship Id="rId111" Type="http://schemas.openxmlformats.org/officeDocument/2006/relationships/image" Target="media/image96.jpeg"/><Relationship Id="rId110" Type="http://schemas.openxmlformats.org/officeDocument/2006/relationships/image" Target="media/image95.jpeg"/><Relationship Id="rId11" Type="http://schemas.openxmlformats.org/officeDocument/2006/relationships/image" Target="media/image8.jpeg"/><Relationship Id="rId109" Type="http://schemas.openxmlformats.org/officeDocument/2006/relationships/footer" Target="footer15.xml"/><Relationship Id="rId108" Type="http://schemas.openxmlformats.org/officeDocument/2006/relationships/image" Target="media/image94.jpeg"/><Relationship Id="rId107" Type="http://schemas.openxmlformats.org/officeDocument/2006/relationships/image" Target="media/image93.jpeg"/><Relationship Id="rId106" Type="http://schemas.openxmlformats.org/officeDocument/2006/relationships/image" Target="media/image92.jpeg"/><Relationship Id="rId105" Type="http://schemas.openxmlformats.org/officeDocument/2006/relationships/image" Target="media/image91.jpeg"/><Relationship Id="rId104" Type="http://schemas.openxmlformats.org/officeDocument/2006/relationships/image" Target="media/image90.png"/><Relationship Id="rId103" Type="http://schemas.openxmlformats.org/officeDocument/2006/relationships/footer" Target="footer14.xml"/><Relationship Id="rId102" Type="http://schemas.openxmlformats.org/officeDocument/2006/relationships/image" Target="media/image89.jpeg"/><Relationship Id="rId101" Type="http://schemas.openxmlformats.org/officeDocument/2006/relationships/image" Target="media/image88.jpeg"/><Relationship Id="rId100" Type="http://schemas.openxmlformats.org/officeDocument/2006/relationships/image" Target="media/image87.jpeg"/><Relationship Id="rId10" Type="http://schemas.openxmlformats.org/officeDocument/2006/relationships/footer" Target="footer3.xml"/><Relationship Id="rId1" Type="http://schemas.openxmlformats.org/officeDocument/2006/relationships/image" Target="media/image1.jpe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2023-03-22T12:01:11Z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2023-03-22T12:02:09</vt:filetime>
  </property>
  <property fmtid="{D5CDD505-2E9C-101B-9397-08002B2CF9AE}" pid="4" name="UsrData">
    <vt:lpwstr>641a7d4c0d38b700150c8dfa</vt:lpwstr>
  </property>
</Properties>
</file>