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5756910</wp:posOffset>
                </wp:positionH>
                <wp:positionV relativeFrom="paragraph">
                  <wp:posOffset>12700</wp:posOffset>
                </wp:positionV>
                <wp:extent cx="1151890" cy="307975"/>
                <wp:wrapSquare wrapText="left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51890" cy="307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标准与规范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53.30000000000001pt;margin-top:1.pt;width:90.700000000000003pt;height:24.25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标准与规范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DOI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 xml:space="preserve">： 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10.13288/j. 11-2166/r. 2015.04.025</w:t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left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经皮冠状动脉介入治疗（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PCI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手术前后 抑郁和（或）焦虑中医诊疗专家共识</w:t>
      </w:r>
      <w:bookmarkEnd w:id="0"/>
      <w:bookmarkEnd w:id="1"/>
      <w:bookmarkEnd w:id="2"/>
    </w:p>
    <w:p>
      <w:pPr>
        <w:pStyle w:val="Style18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headerReference w:type="default" r:id="rId5"/>
          <w:footerReference w:type="default" r:id="rId6"/>
          <w:headerReference w:type="even" r:id="rId7"/>
          <w:footerReference w:type="even" r:id="rId8"/>
          <w:footnotePr>
            <w:pos w:val="pageBottom"/>
            <w:numFmt w:val="decimal"/>
            <w:numRestart w:val="continuous"/>
          </w:footnotePr>
          <w:pgSz w:w="11900" w:h="16840"/>
          <w:pgMar w:top="1683" w:right="996" w:bottom="734" w:left="992" w:header="0" w:footer="3" w:gutter="0"/>
          <w:pgNumType w:start="357"/>
          <w:cols w:space="720"/>
          <w:noEndnote/>
          <w:rtlGutter w:val="0"/>
          <w:docGrid w:linePitch="360"/>
        </w:sectPr>
      </w:pPr>
      <w:bookmarkStart w:id="3" w:name="bookmark3"/>
      <w:bookmarkStart w:id="4" w:name="bookmark4"/>
      <w:bookmarkStart w:id="5" w:name="bookmark5"/>
      <w:r>
        <w:rPr>
          <w:color w:val="000000"/>
          <w:spacing w:val="0"/>
          <w:w w:val="100"/>
          <w:position w:val="0"/>
        </w:rPr>
        <w:t>中华中医药学会介入心脏病学专家委员会</w:t>
      </w:r>
      <w:bookmarkEnd w:id="3"/>
      <w:bookmarkEnd w:id="4"/>
      <w:bookmarkEnd w:id="5"/>
    </w:p>
    <w:p>
      <w:pPr>
        <w:widowControl w:val="0"/>
        <w:spacing w:before="85" w:after="85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83" w:right="0" w:bottom="734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482600" distB="254000" distL="114300" distR="114300" simplePos="0" relativeHeight="125829380" behindDoc="0" locked="0" layoutInCell="1" allowOverlap="1">
                <wp:simplePos x="0" y="0"/>
                <wp:positionH relativeFrom="page">
                  <wp:posOffset>1715135</wp:posOffset>
                </wp:positionH>
                <wp:positionV relativeFrom="paragraph">
                  <wp:posOffset>7171690</wp:posOffset>
                </wp:positionV>
                <wp:extent cx="3258185" cy="167640"/>
                <wp:wrapTopAndBottom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258185" cy="1676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tic Journal Electronic Publishing House. All rights reserved.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135.05000000000001pt;margin-top:564.70000000000005pt;width:256.55000000000001pt;height:13.200000000000001pt;z-index:-125829373;mso-wrap-distance-left:9.pt;mso-wrap-distance-top:38.pt;mso-wrap-distance-right:9.pt;mso-wrap-distance-bottom:20.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tic Journal Electronic Publishing House. All rights reserved.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2"/>
        <w:keepNext w:val="0"/>
        <w:keepLines w:val="0"/>
        <w:widowControl w:val="0"/>
        <w:shd w:val="clear" w:color="auto" w:fill="auto"/>
        <w:tabs>
          <w:tab w:pos="830" w:val="left"/>
        </w:tabs>
        <w:bidi w:val="0"/>
        <w:spacing w:before="0" w:after="0" w:line="3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经皮冠状动脉介入治疗</w:t>
      </w:r>
      <w:r>
        <w:rPr>
          <w:color w:val="000000"/>
          <w:spacing w:val="0"/>
          <w:w w:val="100"/>
          <w:position w:val="0"/>
          <w:sz w:val="19"/>
          <w:szCs w:val="19"/>
        </w:rPr>
        <w:t>（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percutaneous coronary intervention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PCI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是冠心病治疗的主要方法之一， 美国每年约有</w:t>
      </w:r>
      <w:r>
        <w:rPr>
          <w:color w:val="000000"/>
          <w:spacing w:val="0"/>
          <w:w w:val="100"/>
          <w:position w:val="0"/>
          <w:sz w:val="19"/>
          <w:szCs w:val="19"/>
        </w:rPr>
        <w:t>100</w:t>
      </w:r>
      <w:r>
        <w:rPr>
          <w:color w:val="000000"/>
          <w:spacing w:val="0"/>
          <w:w w:val="100"/>
          <w:position w:val="0"/>
        </w:rPr>
        <w:t>万、欧洲每年约有</w:t>
      </w:r>
      <w:r>
        <w:rPr>
          <w:color w:val="000000"/>
          <w:spacing w:val="0"/>
          <w:w w:val="100"/>
          <w:position w:val="0"/>
          <w:sz w:val="19"/>
          <w:szCs w:val="19"/>
        </w:rPr>
        <w:t>80</w:t>
      </w:r>
      <w:r>
        <w:rPr>
          <w:color w:val="000000"/>
          <w:spacing w:val="0"/>
          <w:w w:val="100"/>
          <w:position w:val="0"/>
        </w:rPr>
        <w:t>万患者接 受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PCI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目前我国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PCI</w:t>
      </w:r>
      <w:r>
        <w:rPr>
          <w:color w:val="000000"/>
          <w:spacing w:val="0"/>
          <w:w w:val="100"/>
          <w:position w:val="0"/>
        </w:rPr>
        <w:t>手术量已超过每年</w:t>
      </w:r>
      <w:r>
        <w:rPr>
          <w:color w:val="000000"/>
          <w:spacing w:val="0"/>
          <w:w w:val="100"/>
          <w:position w:val="0"/>
          <w:sz w:val="19"/>
          <w:szCs w:val="19"/>
        </w:rPr>
        <w:t>50</w:t>
      </w:r>
      <w:r>
        <w:rPr>
          <w:color w:val="000000"/>
          <w:spacing w:val="0"/>
          <w:w w:val="100"/>
          <w:position w:val="0"/>
        </w:rPr>
        <w:t>万， 成功率高达</w:t>
      </w:r>
      <w:r>
        <w:rPr>
          <w:color w:val="000000"/>
          <w:spacing w:val="0"/>
          <w:w w:val="100"/>
          <w:position w:val="0"/>
          <w:sz w:val="19"/>
          <w:szCs w:val="19"/>
        </w:rPr>
        <w:t>91% ~97%</w:t>
      </w:r>
      <w:r>
        <w:rPr>
          <w:color w:val="000000"/>
          <w:spacing w:val="0"/>
          <w:w w:val="100"/>
          <w:position w:val="0"/>
        </w:rPr>
        <w:t xml:space="preserve">，其适应症还在不断扩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大山</w:t>
      </w:r>
      <w:r>
        <w:rPr>
          <w:color w:val="000000"/>
          <w:spacing w:val="0"/>
          <w:w w:val="100"/>
          <w:position w:val="0"/>
        </w:rPr>
        <w:t>。然而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PCI</w:t>
      </w:r>
      <w:r>
        <w:rPr>
          <w:color w:val="000000"/>
          <w:spacing w:val="0"/>
          <w:w w:val="100"/>
          <w:position w:val="0"/>
        </w:rPr>
        <w:t>手术前后患者出现的抑郁、焦虑等 心理障碍日益引起临床关注。临床研究表明，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PCI </w:t>
      </w:r>
      <w:r>
        <w:rPr>
          <w:color w:val="000000"/>
          <w:spacing w:val="0"/>
          <w:w w:val="100"/>
          <w:position w:val="0"/>
        </w:rPr>
        <w:t>术前患者的焦虑程度高于正常人</w:t>
      </w:r>
      <w:r>
        <w:rPr>
          <w:color w:val="000000"/>
          <w:spacing w:val="0"/>
          <w:w w:val="100"/>
          <w:position w:val="0"/>
          <w:sz w:val="19"/>
          <w:szCs w:val="19"/>
        </w:rPr>
        <w:t>14%</w:t>
      </w:r>
      <w:r>
        <w:rPr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PCI</w:t>
      </w:r>
      <w:r>
        <w:rPr>
          <w:color w:val="000000"/>
          <w:spacing w:val="0"/>
          <w:w w:val="100"/>
          <w:position w:val="0"/>
        </w:rPr>
        <w:t>术前存 在肯定焦虑者占</w:t>
      </w:r>
      <w:r>
        <w:rPr>
          <w:color w:val="000000"/>
          <w:spacing w:val="0"/>
          <w:w w:val="100"/>
          <w:position w:val="0"/>
          <w:sz w:val="19"/>
          <w:szCs w:val="19"/>
        </w:rPr>
        <w:t>70%</w:t>
      </w:r>
      <w:r>
        <w:rPr>
          <w:color w:val="000000"/>
          <w:spacing w:val="0"/>
          <w:w w:val="100"/>
          <w:position w:val="0"/>
        </w:rPr>
        <w:t xml:space="preserve">，存在肯定抑郁者占 </w:t>
      </w:r>
      <w:r>
        <w:rPr>
          <w:color w:val="000000"/>
          <w:spacing w:val="0"/>
          <w:w w:val="100"/>
          <w:position w:val="0"/>
          <w:sz w:val="19"/>
          <w:szCs w:val="19"/>
        </w:rPr>
        <w:t>38%</w:t>
        <w:tab/>
      </w:r>
      <w:r>
        <w:rPr>
          <w:color w:val="000000"/>
          <w:spacing w:val="0"/>
          <w:w w:val="100"/>
          <w:position w:val="0"/>
        </w:rPr>
        <w:t>,说明患者经历手术和基础疾病的双重心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理应激，焦虑症和抑郁症发生率增加，这种不良心 理反应会直接影响手术过程和术后恢复，最终成为 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PCI</w:t>
      </w:r>
      <w:r>
        <w:rPr>
          <w:color w:val="000000"/>
          <w:spacing w:val="0"/>
          <w:w w:val="100"/>
          <w:position w:val="0"/>
        </w:rPr>
        <w:t>术后心血管不良事件的危险因素。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" w:line="314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PCI</w:t>
      </w:r>
      <w:r>
        <w:rPr>
          <w:color w:val="000000"/>
          <w:spacing w:val="0"/>
          <w:w w:val="100"/>
          <w:position w:val="0"/>
        </w:rPr>
        <w:t>手术前后出现的抑郁症和（或）焦虑症， 属于中医“郁证”范畴，为了提高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PCI</w:t>
      </w:r>
      <w:r>
        <w:rPr>
          <w:color w:val="000000"/>
          <w:spacing w:val="0"/>
          <w:w w:val="100"/>
          <w:position w:val="0"/>
        </w:rPr>
        <w:t>手术前后 焦虑和（或）抑郁的中医临床诊疗水平，中华中 医药学会介入心脏病学专家委员会组织相关专家， 以中医学基本证候和相应方药为基本点，结合现代 临床研究进展和专家临床经验，制订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PCI</w:t>
      </w:r>
      <w:r>
        <w:rPr>
          <w:color w:val="000000"/>
          <w:spacing w:val="0"/>
          <w:w w:val="100"/>
          <w:position w:val="0"/>
        </w:rPr>
        <w:t>手术前后 抑郁和（或）焦虑中医诊疗专家共识。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" w:line="31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9"/>
          <w:szCs w:val="19"/>
        </w:rPr>
        <w:t>1</w:t>
      </w:r>
      <w:r>
        <w:rPr>
          <w:color w:val="000000"/>
          <w:spacing w:val="0"/>
          <w:w w:val="100"/>
          <w:position w:val="0"/>
        </w:rPr>
        <w:t>临床特征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1.1</w:t>
      </w:r>
      <w:r>
        <w:rPr>
          <w:color w:val="000000"/>
          <w:spacing w:val="0"/>
          <w:w w:val="100"/>
          <w:position w:val="0"/>
        </w:rPr>
        <w:t>病史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180" w:line="31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本类病证常有郁怒、多虑、悲哀、忧愁等情志 所伤病史。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PCI</w:t>
      </w:r>
      <w:r>
        <w:rPr>
          <w:color w:val="000000"/>
          <w:spacing w:val="0"/>
          <w:w w:val="100"/>
          <w:position w:val="0"/>
        </w:rPr>
        <w:t>手术本身就是复杂的心理、生理过 程，接受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PCI</w:t>
      </w:r>
      <w:r>
        <w:rPr>
          <w:color w:val="000000"/>
          <w:spacing w:val="0"/>
          <w:w w:val="100"/>
          <w:position w:val="0"/>
        </w:rPr>
        <w:t>的患者易产生心理障碍。常见的原因 包括：</w:t>
      </w:r>
      <w:r>
        <w:rPr>
          <w:color w:val="000000"/>
          <w:spacing w:val="0"/>
          <w:w w:val="100"/>
          <w:position w:val="0"/>
          <w:sz w:val="19"/>
          <w:szCs w:val="19"/>
        </w:rPr>
        <w:t>1</w:t>
      </w:r>
      <w:r>
        <w:rPr>
          <w:color w:val="000000"/>
          <w:spacing w:val="0"/>
          <w:w w:val="100"/>
          <w:position w:val="0"/>
        </w:rPr>
        <w:t>）担忧甚至怀疑术者的操作水平，忧虑手 术能否成功以及是否会出现并发症等。</w:t>
      </w:r>
      <w:r>
        <w:rPr>
          <w:color w:val="000000"/>
          <w:spacing w:val="0"/>
          <w:w w:val="100"/>
          <w:position w:val="0"/>
          <w:sz w:val="19"/>
          <w:szCs w:val="19"/>
        </w:rPr>
        <w:t>2</w:t>
      </w:r>
      <w:r>
        <w:rPr>
          <w:color w:val="000000"/>
          <w:spacing w:val="0"/>
          <w:w w:val="100"/>
          <w:position w:val="0"/>
        </w:rPr>
        <w:t>）治疗相 关的费用较为昂贵，对普通收入家庭造成相当经济 压力，进而影响患者的心理状态出现焦虑和（或） 抑郁。</w:t>
      </w:r>
      <w:r>
        <w:rPr>
          <w:color w:val="000000"/>
          <w:spacing w:val="0"/>
          <w:w w:val="100"/>
          <w:position w:val="0"/>
          <w:sz w:val="19"/>
          <w:szCs w:val="19"/>
        </w:rPr>
        <w:t>3</w:t>
      </w:r>
      <w:r>
        <w:rPr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PCI</w:t>
      </w:r>
      <w:r>
        <w:rPr>
          <w:color w:val="000000"/>
          <w:spacing w:val="0"/>
          <w:w w:val="100"/>
          <w:position w:val="0"/>
        </w:rPr>
        <w:t>术后长期服用抗血小板、降血脂药 物，引发患者对药物不良反应的过度担忧。因此，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>基金项目：国家中医药管理局中西医结合临床重点学科建设项目</w:t>
        <w:br w:type="column"/>
      </w:r>
      <w:r>
        <w:rPr>
          <w:rStyle w:val="CharStyle23"/>
        </w:rPr>
        <w:t>需要根据患者可能产生心理障碍的具体原因，进行 手术前后心理疏导，必要时及早进行干预。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0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1.2</w:t>
      </w:r>
      <w:r>
        <w:rPr>
          <w:color w:val="000000"/>
          <w:spacing w:val="0"/>
          <w:w w:val="100"/>
          <w:position w:val="0"/>
        </w:rPr>
        <w:t>症状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0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z w:val="19"/>
          <w:szCs w:val="19"/>
        </w:rPr>
        <w:t>1</w:t>
      </w:r>
      <w:r>
        <w:rPr>
          <w:color w:val="000000"/>
          <w:spacing w:val="0"/>
          <w:w w:val="100"/>
          <w:position w:val="0"/>
        </w:rPr>
        <w:t>）情绪低落：患者表现为心情郁闷，有压抑 和委屈感，生活态度消极。</w:t>
      </w:r>
      <w:r>
        <w:rPr>
          <w:color w:val="000000"/>
          <w:spacing w:val="0"/>
          <w:w w:val="100"/>
          <w:position w:val="0"/>
          <w:sz w:val="19"/>
          <w:szCs w:val="19"/>
        </w:rPr>
        <w:t>2</w:t>
      </w:r>
      <w:r>
        <w:rPr>
          <w:color w:val="000000"/>
          <w:spacing w:val="0"/>
          <w:w w:val="100"/>
          <w:position w:val="0"/>
        </w:rPr>
        <w:t>）兴趣减退或丧失: 对曾经的爱好或者感兴趣的事物丧失了兴趣和热 情。</w:t>
      </w:r>
      <w:r>
        <w:rPr>
          <w:color w:val="000000"/>
          <w:spacing w:val="0"/>
          <w:w w:val="100"/>
          <w:position w:val="0"/>
          <w:sz w:val="19"/>
          <w:szCs w:val="19"/>
        </w:rPr>
        <w:t>3</w:t>
      </w:r>
      <w:r>
        <w:rPr>
          <w:color w:val="000000"/>
          <w:spacing w:val="0"/>
          <w:w w:val="100"/>
          <w:position w:val="0"/>
        </w:rPr>
        <w:t>）精力不足和（或）注意力下降。</w:t>
      </w:r>
      <w:r>
        <w:rPr>
          <w:color w:val="000000"/>
          <w:spacing w:val="0"/>
          <w:w w:val="100"/>
          <w:position w:val="0"/>
          <w:sz w:val="19"/>
          <w:szCs w:val="19"/>
        </w:rPr>
        <w:t>4</w:t>
      </w:r>
      <w:r>
        <w:rPr>
          <w:color w:val="000000"/>
          <w:spacing w:val="0"/>
          <w:w w:val="100"/>
          <w:position w:val="0"/>
        </w:rPr>
        <w:t>）其他: 睡眠障碍，易于激惹，自主神经功能紊乱，部分患 者表现为体重减轻，腹泻或便秘，性欲减退，阳 痿，或月经紊乱甚至闭经等。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0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中医学认为，本病以忧郁不畅、情绪不宁、胸 闷胁胀、善太息，或不思饮食、失眠多梦、悲伤欲 哭，或咽中有异物感为主症，可伴见嘈杂吞酸、口 干口苦、头晕头痛、目赤耳鸣、气急汗出、小便频 急、大便秘结、呕恶神疲、心悸胆怯、烦躁健忘等 表现。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0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1.3</w:t>
      </w:r>
      <w:r>
        <w:rPr>
          <w:color w:val="000000"/>
          <w:spacing w:val="0"/>
          <w:w w:val="100"/>
          <w:position w:val="0"/>
        </w:rPr>
        <w:t>体征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0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部分患者可出现心率和血压变化，常常伴有汗 出、表情淡漠或烦躁、易出现激惹动作等；少数严 重患者可出现肢体麻木、感觉异常、知觉障碍、幻 觉、幻视、幻听等。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0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1.4</w:t>
      </w:r>
      <w:r>
        <w:rPr>
          <w:color w:val="000000"/>
          <w:spacing w:val="0"/>
          <w:w w:val="100"/>
          <w:position w:val="0"/>
        </w:rPr>
        <w:t>理化检查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0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对怀疑为抑郁、焦虑障碍的患者均应做全面的 体格检查（包括神经系统检查），实验室检查主要 是地塞米松抑制试验（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DST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和促甲状腺素释放激 素抑制试验（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TRHST</w:t>
      </w:r>
      <w:r>
        <w:rPr>
          <w:color w:val="000000"/>
          <w:spacing w:val="0"/>
          <w:w w:val="100"/>
          <w:position w:val="0"/>
        </w:rPr>
        <w:t>），血尿便常规、血脂、血 糖、离子、甲状腺功能，其余检查包括心电图、超 声心动图等，以及相关心理测评量表如汉密尔顿焦 虑、抑郁量表等。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" w:line="30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9"/>
          <w:szCs w:val="19"/>
        </w:rPr>
        <w:t>2</w:t>
      </w:r>
      <w:r>
        <w:rPr>
          <w:color w:val="000000"/>
          <w:spacing w:val="0"/>
          <w:w w:val="100"/>
          <w:position w:val="0"/>
        </w:rPr>
        <w:t>中医诊断及辨证标准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0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2. </w:t>
      </w:r>
      <w:r>
        <w:rPr>
          <w:color w:val="000000"/>
          <w:spacing w:val="0"/>
          <w:w w:val="100"/>
          <w:position w:val="0"/>
          <w:sz w:val="19"/>
          <w:szCs w:val="19"/>
        </w:rPr>
        <w:t>1</w:t>
      </w:r>
      <w:r>
        <w:rPr>
          <w:color w:val="000000"/>
          <w:spacing w:val="0"/>
          <w:w w:val="100"/>
          <w:position w:val="0"/>
        </w:rPr>
        <w:t>诊断标准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83" w:right="996" w:bottom="734" w:left="992" w:header="0" w:footer="3" w:gutter="0"/>
          <w:cols w:num="2" w:space="466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参照中华中医药学会制定的《中医内科常见 病诊疗指南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中医病证部分》中郁证的诊断标准</w:t>
      </w:r>
    </w:p>
    <w:p>
      <w:pPr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83" w:right="996" w:bottom="734" w:left="992" w:header="0" w:footer="3" w:gutter="0"/>
          <w:cols w:num="2" w:space="466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431800" distB="254000" distL="114300" distR="114300" simplePos="0" relativeHeight="125829382" behindDoc="0" locked="0" layoutInCell="1" allowOverlap="1">
                <wp:simplePos x="0" y="0"/>
                <wp:positionH relativeFrom="page">
                  <wp:posOffset>240030</wp:posOffset>
                </wp:positionH>
                <wp:positionV relativeFrom="paragraph">
                  <wp:posOffset>9391015</wp:posOffset>
                </wp:positionV>
                <wp:extent cx="6946265" cy="328930"/>
                <wp:wrapTopAndBottom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946265" cy="3289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131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71994-2015</w:t>
                            </w:r>
                            <w:r>
                              <w:fldChar w:fldCharType="begin"/>
                            </w:r>
                            <w:r>
                              <w:rPr/>
                              <w:instrText> HYPERLINK "http://guide.medlive.cn/"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90909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90909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j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90909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iic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Journal Electronic Publishing House. All rights reserved, </w:t>
                            </w:r>
                            <w:r>
                              <w:fldChar w:fldCharType="begin"/>
                            </w:r>
                            <w:r>
                              <w:rPr/>
                              <w:instrText> HYPERLINK "http://www.cnki.net"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http://www.cnki.net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Style2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rPr/>
                              <w:instrText> HYPERLINK "http://guide.medlive.cn/" </w:instrText>
                            </w:r>
                            <w:r>
                              <w:fldChar w:fldCharType="separate"/>
                            </w:r>
                            <w:bookmarkStart w:id="6" w:name="bookmark6"/>
                            <w:bookmarkStart w:id="7" w:name="bookmark7"/>
                            <w:bookmarkStart w:id="8" w:name="bookmark8"/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guide.medlive.cn</w:t>
                            </w:r>
                            <w:bookmarkEnd w:id="6"/>
                            <w:bookmarkEnd w:id="7"/>
                            <w:bookmarkEnd w:id="8"/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18.900000000000002pt;margin-top:739.45000000000005pt;width:546.95000000000005pt;height:25.900000000000002pt;z-index:-125829371;mso-wrap-distance-left:9.pt;mso-wrap-distance-top:34.pt;mso-wrap-distance-right:9.pt;mso-wrap-distance-bottom:20.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131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71994-2015</w:t>
                      </w:r>
                      <w:r>
                        <w:fldChar w:fldCharType="begin"/>
                      </w:r>
                      <w:r>
                        <w:rPr/>
                        <w:instrText> HYPERLINK "http://guide.medlive.cn/"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90909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C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90909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j</w:t>
                      </w:r>
                      <w:r>
                        <w:fldChar w:fldCharType="end"/>
                      </w:r>
                      <w:r>
                        <w:rPr>
                          <w:rFonts w:ascii="Times New Roman" w:eastAsia="Times New Roman" w:hAnsi="Times New Roman" w:cs="Times New Roman"/>
                          <w:color w:val="90909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iic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Journal Electronic Publishing House. All rights reserved, </w:t>
                      </w:r>
                      <w:r>
                        <w:fldChar w:fldCharType="begin"/>
                      </w:r>
                      <w:r>
                        <w:rPr/>
                        <w:instrText> HYPERLINK "http://www.cnki.net"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http://www.cnki.net</w:t>
                      </w:r>
                      <w:r>
                        <w:fldChar w:fldCharType="end"/>
                      </w:r>
                    </w:p>
                    <w:p>
                      <w:pPr>
                        <w:pStyle w:val="Style2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right"/>
                      </w:pPr>
                      <w:r>
                        <w:fldChar w:fldCharType="begin"/>
                      </w:r>
                      <w:r>
                        <w:rPr/>
                        <w:instrText> HYPERLINK "http://guide.medlive.cn/" </w:instrText>
                      </w:r>
                      <w:r>
                        <w:fldChar w:fldCharType="separate"/>
                      </w:r>
                      <w:bookmarkStart w:id="6" w:name="bookmark6"/>
                      <w:bookmarkStart w:id="7" w:name="bookmark7"/>
                      <w:bookmarkStart w:id="8" w:name="bookmark8"/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guide.medlive.cn</w:t>
                      </w:r>
                      <w:bookmarkEnd w:id="6"/>
                      <w:bookmarkEnd w:id="7"/>
                      <w:bookmarkEnd w:id="8"/>
                      <w:r>
                        <w:fldChar w:fldCharType="end"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TCD </w:t>
      </w:r>
      <w:r>
        <w:rPr>
          <w:color w:val="000000"/>
          <w:spacing w:val="0"/>
          <w:w w:val="100"/>
          <w:position w:val="0"/>
        </w:rPr>
        <w:t>编码：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BNX020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vertAlign w:val="superscript"/>
          <w:lang w:val="en-US" w:eastAsia="en-US" w:bidi="en-US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2.2</w:t>
      </w:r>
      <w:r>
        <w:rPr>
          <w:color w:val="000000"/>
          <w:spacing w:val="0"/>
          <w:w w:val="100"/>
          <w:position w:val="0"/>
        </w:rPr>
        <w:t>中医辨证标准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2.2.1</w:t>
      </w:r>
      <w:r>
        <w:rPr>
          <w:color w:val="000000"/>
          <w:spacing w:val="0"/>
          <w:w w:val="100"/>
          <w:position w:val="0"/>
        </w:rPr>
        <w:t>实证</w:t>
      </w:r>
      <w:r>
        <w:rPr>
          <w:color w:val="000000"/>
          <w:spacing w:val="0"/>
          <w:w w:val="100"/>
          <w:position w:val="0"/>
          <w:sz w:val="19"/>
          <w:szCs w:val="19"/>
        </w:rPr>
        <w:t>1</w:t>
      </w:r>
      <w:r>
        <w:rPr>
          <w:color w:val="000000"/>
          <w:spacing w:val="0"/>
          <w:w w:val="100"/>
          <w:position w:val="0"/>
        </w:rPr>
        <w:t>）气郁：胸胁满闷胀痛，痛无定 处，舌苔薄腻，脉弦。</w:t>
      </w:r>
      <w:r>
        <w:rPr>
          <w:color w:val="000000"/>
          <w:spacing w:val="0"/>
          <w:w w:val="100"/>
          <w:position w:val="0"/>
          <w:sz w:val="19"/>
          <w:szCs w:val="19"/>
        </w:rPr>
        <w:t>2</w:t>
      </w:r>
      <w:r>
        <w:rPr>
          <w:color w:val="000000"/>
          <w:spacing w:val="0"/>
          <w:w w:val="100"/>
          <w:position w:val="0"/>
        </w:rPr>
        <w:t>）痰郁：胸中痞闷，咽中 如物梗塞，舌苔腻，脉滑，偏寒者苔白厚腻，偏热 者苔黄厚腻，脉滑数。</w:t>
      </w:r>
      <w:r>
        <w:rPr>
          <w:color w:val="000000"/>
          <w:spacing w:val="0"/>
          <w:w w:val="100"/>
          <w:position w:val="0"/>
          <w:sz w:val="19"/>
          <w:szCs w:val="19"/>
        </w:rPr>
        <w:t>3</w:t>
      </w:r>
      <w:r>
        <w:rPr>
          <w:color w:val="000000"/>
          <w:spacing w:val="0"/>
          <w:w w:val="100"/>
          <w:position w:val="0"/>
        </w:rPr>
        <w:t>）血郁：胸胁刺痛，舌质 紫暗，或有瘀点、瘀斑，脉弦或涩。</w:t>
      </w:r>
      <w:r>
        <w:rPr>
          <w:color w:val="000000"/>
          <w:spacing w:val="0"/>
          <w:w w:val="100"/>
          <w:position w:val="0"/>
          <w:sz w:val="19"/>
          <w:szCs w:val="19"/>
        </w:rPr>
        <w:t>4</w:t>
      </w:r>
      <w:r>
        <w:rPr>
          <w:color w:val="000000"/>
          <w:spacing w:val="0"/>
          <w:w w:val="100"/>
          <w:position w:val="0"/>
        </w:rPr>
        <w:t xml:space="preserve">）食郁：胸 腹胀满，曖气酸腐，不思饮食，舌苔腻，脉滑。 </w:t>
      </w:r>
      <w:r>
        <w:rPr>
          <w:color w:val="000000"/>
          <w:spacing w:val="0"/>
          <w:w w:val="100"/>
          <w:position w:val="0"/>
          <w:sz w:val="19"/>
          <w:szCs w:val="19"/>
        </w:rPr>
        <w:t>5</w:t>
      </w:r>
      <w:r>
        <w:rPr>
          <w:color w:val="000000"/>
          <w:spacing w:val="0"/>
          <w:w w:val="100"/>
          <w:position w:val="0"/>
        </w:rPr>
        <w:t>）火郁：胸胁胀满，性情急躁易怒，口干而苦， 舌质红，舌苔黄，脉弦数。</w:t>
      </w:r>
      <w:r>
        <w:rPr>
          <w:color w:val="000000"/>
          <w:spacing w:val="0"/>
          <w:w w:val="100"/>
          <w:position w:val="0"/>
          <w:sz w:val="19"/>
          <w:szCs w:val="19"/>
        </w:rPr>
        <w:t>6</w:t>
      </w:r>
      <w:r>
        <w:rPr>
          <w:color w:val="000000"/>
          <w:spacing w:val="0"/>
          <w:w w:val="100"/>
          <w:position w:val="0"/>
        </w:rPr>
        <w:t>）湿郁：胸脘痞闷， 头身困重，便澹腹泻，苔厚腻，脉濡。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肝郁气滞证是郁证的基本证型，其诊断条件如 下：</w:t>
      </w:r>
      <w:r>
        <w:rPr>
          <w:color w:val="000000"/>
          <w:spacing w:val="0"/>
          <w:w w:val="100"/>
          <w:position w:val="0"/>
          <w:sz w:val="19"/>
          <w:szCs w:val="19"/>
        </w:rPr>
        <w:t>1</w:t>
      </w:r>
      <w:r>
        <w:rPr>
          <w:color w:val="000000"/>
          <w:spacing w:val="0"/>
          <w:w w:val="100"/>
          <w:position w:val="0"/>
        </w:rPr>
        <w:t>）主症：精神抑郁，情绪不宁。</w:t>
      </w:r>
      <w:r>
        <w:rPr>
          <w:color w:val="000000"/>
          <w:spacing w:val="0"/>
          <w:w w:val="100"/>
          <w:position w:val="0"/>
          <w:sz w:val="19"/>
          <w:szCs w:val="19"/>
        </w:rPr>
        <w:t>2</w:t>
      </w:r>
      <w:r>
        <w:rPr>
          <w:color w:val="000000"/>
          <w:spacing w:val="0"/>
          <w:w w:val="100"/>
          <w:position w:val="0"/>
        </w:rPr>
        <w:t>）次症： 胸胁胀痛，痛无定处，脘痞曖气，不思饮食，善太 息，夜寐不安，月经不调。</w:t>
      </w:r>
      <w:r>
        <w:rPr>
          <w:color w:val="000000"/>
          <w:spacing w:val="0"/>
          <w:w w:val="100"/>
          <w:position w:val="0"/>
          <w:sz w:val="19"/>
          <w:szCs w:val="19"/>
        </w:rPr>
        <w:t>3</w:t>
      </w:r>
      <w:r>
        <w:rPr>
          <w:color w:val="000000"/>
          <w:spacing w:val="0"/>
          <w:w w:val="100"/>
          <w:position w:val="0"/>
        </w:rPr>
        <w:t>）舌象：舌质淡、舌 苔薄白或薄腻。</w:t>
      </w:r>
      <w:r>
        <w:rPr>
          <w:color w:val="000000"/>
          <w:spacing w:val="0"/>
          <w:w w:val="100"/>
          <w:position w:val="0"/>
          <w:sz w:val="19"/>
          <w:szCs w:val="19"/>
        </w:rPr>
        <w:t>4</w:t>
      </w:r>
      <w:r>
        <w:rPr>
          <w:color w:val="000000"/>
          <w:spacing w:val="0"/>
          <w:w w:val="100"/>
          <w:position w:val="0"/>
        </w:rPr>
        <w:t>）脉象：脉弦。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2.2.2</w:t>
      </w:r>
      <w:r>
        <w:rPr>
          <w:color w:val="000000"/>
          <w:spacing w:val="0"/>
          <w:w w:val="100"/>
          <w:position w:val="0"/>
        </w:rPr>
        <w:t>虚证</w:t>
      </w:r>
      <w:r>
        <w:rPr>
          <w:color w:val="000000"/>
          <w:spacing w:val="0"/>
          <w:w w:val="100"/>
          <w:position w:val="0"/>
          <w:sz w:val="19"/>
          <w:szCs w:val="19"/>
        </w:rPr>
        <w:t>1</w:t>
      </w:r>
      <w:r>
        <w:rPr>
          <w:color w:val="000000"/>
          <w:spacing w:val="0"/>
          <w:w w:val="100"/>
          <w:position w:val="0"/>
        </w:rPr>
        <w:t xml:space="preserve">）气虚：以倦怠乏力、面色萎黄、 声低息短、脉弱为主要表现；心气虚：气虚兼有心 悸自汗、少寐健忘；脾气虚：气虚兼有食少便澹。 </w:t>
      </w:r>
      <w:r>
        <w:rPr>
          <w:color w:val="000000"/>
          <w:spacing w:val="0"/>
          <w:w w:val="100"/>
          <w:position w:val="0"/>
          <w:sz w:val="19"/>
          <w:szCs w:val="19"/>
        </w:rPr>
        <w:t>2</w:t>
      </w:r>
      <w:r>
        <w:rPr>
          <w:color w:val="000000"/>
          <w:spacing w:val="0"/>
          <w:w w:val="100"/>
          <w:position w:val="0"/>
        </w:rPr>
        <w:t>）血虚：以病体虚弱，面、脸、唇、舌、爪甲的 颜色淡白、脉细为主要表现；心血虚：血虚兼有心 悸胆怯、少寐健忘；肝血虚：血虚兼有头晕目眩， 妇女月经不调。</w:t>
      </w:r>
      <w:r>
        <w:rPr>
          <w:color w:val="000000"/>
          <w:spacing w:val="0"/>
          <w:w w:val="100"/>
          <w:position w:val="0"/>
          <w:sz w:val="19"/>
          <w:szCs w:val="19"/>
        </w:rPr>
        <w:t>3</w:t>
      </w:r>
      <w:r>
        <w:rPr>
          <w:color w:val="000000"/>
          <w:spacing w:val="0"/>
          <w:w w:val="100"/>
          <w:position w:val="0"/>
        </w:rPr>
        <w:t>）阴虚：舌红少苔或无苔，或五 心烦热、口干、脉细数；心阴虚：阴虚兼有心悸健 忘，失眠多梦；肾阴虚：阴虚兼有头晕目眩、耳 鸣、腰膝酸软。</w:t>
      </w:r>
      <w:r>
        <w:rPr>
          <w:color w:val="000000"/>
          <w:spacing w:val="0"/>
          <w:w w:val="100"/>
          <w:position w:val="0"/>
          <w:sz w:val="19"/>
          <w:szCs w:val="19"/>
        </w:rPr>
        <w:t>4</w:t>
      </w:r>
      <w:r>
        <w:rPr>
          <w:color w:val="000000"/>
          <w:spacing w:val="0"/>
          <w:w w:val="100"/>
          <w:position w:val="0"/>
        </w:rPr>
        <w:t>）阳虚：畏寒喜暖、脉沉细无 力；肾阳虚：阳虚兼有忧郁寡欢、头晕耳鸣、腰膝 酸软；脾阳虚：阳虚兼有食少便澹。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120" w:line="31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2.2.3</w:t>
      </w:r>
      <w:r>
        <w:rPr>
          <w:color w:val="000000"/>
          <w:spacing w:val="0"/>
          <w:w w:val="100"/>
          <w:position w:val="0"/>
        </w:rPr>
        <w:t>复合证型 本共识参考多家学会或者工作 组制订的诊断标准"「国，结合专家经验，辨证分 为</w:t>
      </w:r>
      <w:r>
        <w:rPr>
          <w:color w:val="000000"/>
          <w:spacing w:val="0"/>
          <w:w w:val="100"/>
          <w:position w:val="0"/>
          <w:sz w:val="19"/>
          <w:szCs w:val="19"/>
        </w:rPr>
        <w:t>7</w:t>
      </w:r>
      <w:r>
        <w:rPr>
          <w:color w:val="000000"/>
          <w:spacing w:val="0"/>
          <w:w w:val="100"/>
          <w:position w:val="0"/>
        </w:rPr>
        <w:t>种复合证型。</w:t>
      </w:r>
      <w:r>
        <w:rPr>
          <w:color w:val="000000"/>
          <w:spacing w:val="0"/>
          <w:w w:val="100"/>
          <w:position w:val="0"/>
          <w:sz w:val="19"/>
          <w:szCs w:val="19"/>
        </w:rPr>
        <w:t>1</w:t>
      </w:r>
      <w:r>
        <w:rPr>
          <w:color w:val="000000"/>
          <w:spacing w:val="0"/>
          <w:w w:val="100"/>
          <w:position w:val="0"/>
        </w:rPr>
        <w:t>）气郁化火证：主症：急躁易 怒，胸闷胁胀。次症：头痛，目赤，耳鸣，嘈杂吞 酸，口干口苦，大便秘结。舌质淡红、舌苔黄；脉 弦数。</w:t>
      </w:r>
      <w:r>
        <w:rPr>
          <w:color w:val="000000"/>
          <w:spacing w:val="0"/>
          <w:w w:val="100"/>
          <w:position w:val="0"/>
          <w:sz w:val="19"/>
          <w:szCs w:val="19"/>
        </w:rPr>
        <w:t>2</w:t>
      </w:r>
      <w:r>
        <w:rPr>
          <w:color w:val="000000"/>
          <w:spacing w:val="0"/>
          <w:w w:val="100"/>
          <w:position w:val="0"/>
        </w:rPr>
        <w:t>）气滞痰郁证：主症：精神抑郁，咽中异 物感。次症：胸闷如窒，胁痛，呕恶，口苦，咽中 如有物阻，咯之不出，咽之不下。舌质淡红、舌苔 白腻或黄腻；脉弦滑。</w:t>
      </w:r>
      <w:r>
        <w:rPr>
          <w:color w:val="000000"/>
          <w:spacing w:val="0"/>
          <w:w w:val="100"/>
          <w:position w:val="0"/>
          <w:sz w:val="19"/>
          <w:szCs w:val="19"/>
        </w:rPr>
        <w:t>3</w:t>
      </w:r>
      <w:r>
        <w:rPr>
          <w:color w:val="000000"/>
          <w:spacing w:val="0"/>
          <w:w w:val="100"/>
          <w:position w:val="0"/>
        </w:rPr>
        <w:t>）气滞血瘀证：主症：恼 怒多言，胸胁胀闷。次症：胁下痞块，刺痛拒按， 躁扰不安，心悸头痛，呆滞妄想，唇甲紫暗，经期 疼痛，经血紫暗。舌质紫暗、有瘀斑、舌苔薄白或 薄黄；脉沉弦，或细弦而迟。</w:t>
      </w:r>
      <w:r>
        <w:rPr>
          <w:color w:val="000000"/>
          <w:spacing w:val="0"/>
          <w:w w:val="100"/>
          <w:position w:val="0"/>
          <w:sz w:val="19"/>
          <w:szCs w:val="19"/>
        </w:rPr>
        <w:t>4</w:t>
      </w:r>
      <w:r>
        <w:rPr>
          <w:color w:val="000000"/>
          <w:spacing w:val="0"/>
          <w:w w:val="100"/>
          <w:position w:val="0"/>
        </w:rPr>
        <w:t>）肝胆湿热证：主 症：烦躁易怒，胸协胀满。次症：头晕多梦，耳中 轰鸣，头胀，恶心，腹胀，口苦，咽有异物感，小 便短赤。舌质红、舌苔黄腻；脉弦数或滑数。</w:t>
      </w:r>
      <w:r>
        <w:rPr>
          <w:color w:val="000000"/>
          <w:spacing w:val="0"/>
          <w:w w:val="100"/>
          <w:position w:val="0"/>
          <w:sz w:val="19"/>
          <w:szCs w:val="19"/>
        </w:rPr>
        <w:t>5</w:t>
      </w:r>
      <w:r>
        <w:rPr>
          <w:color w:val="000000"/>
          <w:spacing w:val="0"/>
          <w:w w:val="100"/>
          <w:position w:val="0"/>
        </w:rPr>
        <w:t xml:space="preserve">） </w:t>
      </w:r>
      <w:r>
        <w:rPr>
          <w:color w:val="000000"/>
          <w:spacing w:val="0"/>
          <w:w w:val="100"/>
          <w:position w:val="0"/>
        </w:rPr>
        <w:t>心脾两虚证：主症：多思善疑，头晕神疲。次症: 心悸多梦，面色萎黄，少寐健忘，少气懒言，自 汗，纳差，食后腹胀，大便澹薄，月经不调。舌淡 嫩、舌苔薄白；脉细弱。</w:t>
      </w:r>
      <w:r>
        <w:rPr>
          <w:color w:val="000000"/>
          <w:spacing w:val="0"/>
          <w:w w:val="100"/>
          <w:position w:val="0"/>
          <w:sz w:val="19"/>
          <w:szCs w:val="19"/>
        </w:rPr>
        <w:t>6</w:t>
      </w:r>
      <w:r>
        <w:rPr>
          <w:color w:val="000000"/>
          <w:spacing w:val="0"/>
          <w:w w:val="100"/>
          <w:position w:val="0"/>
        </w:rPr>
        <w:t>）心胆气虚证：主症: 善惊易恐，稍惊即发，自卑绝望。次症：悲伤欲 哭，面色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"</w:t>
      </w:r>
      <w:r>
        <w:rPr>
          <w:color w:val="000000"/>
          <w:spacing w:val="0"/>
          <w:w w:val="100"/>
          <w:position w:val="0"/>
        </w:rPr>
        <w:t>白，难以决断，心悸不宁，劳则加重, 胸闷气短，坐卧不安，恶闻声响，失眠多梦。舌质 淡或暗，舌苔薄白；脉细弦而动数，或沉细，或细 而无力。</w:t>
      </w:r>
      <w:r>
        <w:rPr>
          <w:color w:val="000000"/>
          <w:spacing w:val="0"/>
          <w:w w:val="100"/>
          <w:position w:val="0"/>
          <w:sz w:val="19"/>
          <w:szCs w:val="19"/>
        </w:rPr>
        <w:t>7</w:t>
      </w:r>
      <w:r>
        <w:rPr>
          <w:color w:val="000000"/>
          <w:spacing w:val="0"/>
          <w:w w:val="100"/>
          <w:position w:val="0"/>
        </w:rPr>
        <w:t>）阴虚肝郁证：主症：心烦易怒，胁肋 胀痛，口干目涩。次症：潮热汗出，失眠多梦，腰 膝酸软，善太息，心悸，头晕耳鸣，肢体麻木。舌 质红或红绛、舌苔白或薄白；脉沉细弦，或沉弦而 细数。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9"/>
          <w:szCs w:val="19"/>
        </w:rPr>
        <w:t>3</w:t>
      </w:r>
      <w:r>
        <w:rPr>
          <w:color w:val="000000"/>
          <w:spacing w:val="0"/>
          <w:w w:val="100"/>
          <w:position w:val="0"/>
        </w:rPr>
        <w:t xml:space="preserve">辨证分型治疗 </w:t>
      </w:r>
      <w:r>
        <w:rPr>
          <w:color w:val="000000"/>
          <w:spacing w:val="0"/>
          <w:w w:val="100"/>
          <w:position w:val="0"/>
          <w:sz w:val="19"/>
          <w:szCs w:val="19"/>
        </w:rPr>
        <w:t xml:space="preserve">3. 1 </w:t>
      </w:r>
      <w:r>
        <w:rPr>
          <w:color w:val="000000"/>
          <w:spacing w:val="0"/>
          <w:w w:val="100"/>
          <w:position w:val="0"/>
        </w:rPr>
        <w:t>实证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z w:val="19"/>
          <w:szCs w:val="19"/>
        </w:rPr>
        <w:t>1</w:t>
      </w:r>
      <w:r>
        <w:rPr>
          <w:color w:val="000000"/>
          <w:spacing w:val="0"/>
          <w:w w:val="100"/>
          <w:position w:val="0"/>
        </w:rPr>
        <w:t>）气郁：疏肝解郁 《医学统旨》柴胡疏肝 散加减。</w:t>
      </w:r>
      <w:r>
        <w:rPr>
          <w:color w:val="000000"/>
          <w:spacing w:val="0"/>
          <w:w w:val="100"/>
          <w:position w:val="0"/>
          <w:sz w:val="19"/>
          <w:szCs w:val="19"/>
        </w:rPr>
        <w:t>2</w:t>
      </w:r>
      <w:r>
        <w:rPr>
          <w:color w:val="000000"/>
          <w:spacing w:val="0"/>
          <w:w w:val="100"/>
          <w:position w:val="0"/>
        </w:rPr>
        <w:t>）痰郁：化痰解郁 《金匮要略》半夏 厚朴汤加减；偏寒者温化痰浊 《金匮要略》瓜萎 薤白半夏汤加减；偏热者清热化痰《三因极一病 证方论》温胆汤加减。</w:t>
      </w:r>
      <w:r>
        <w:rPr>
          <w:color w:val="000000"/>
          <w:spacing w:val="0"/>
          <w:w w:val="100"/>
          <w:position w:val="0"/>
          <w:sz w:val="19"/>
          <w:szCs w:val="19"/>
        </w:rPr>
        <w:t>3</w:t>
      </w:r>
      <w:r>
        <w:rPr>
          <w:color w:val="000000"/>
          <w:spacing w:val="0"/>
          <w:w w:val="100"/>
          <w:position w:val="0"/>
        </w:rPr>
        <w:t>）血郁：活血化瘀解郁， 《医林改错》血府逐瘀汤加减。</w:t>
      </w:r>
      <w:r>
        <w:rPr>
          <w:color w:val="000000"/>
          <w:spacing w:val="0"/>
          <w:w w:val="100"/>
          <w:position w:val="0"/>
          <w:sz w:val="19"/>
          <w:szCs w:val="19"/>
        </w:rPr>
        <w:t>4</w:t>
      </w:r>
      <w:r>
        <w:rPr>
          <w:color w:val="000000"/>
          <w:spacing w:val="0"/>
          <w:w w:val="100"/>
          <w:position w:val="0"/>
        </w:rPr>
        <w:t>）食郁：消食解 郁 《丹溪心法》保和丸加减。</w:t>
      </w:r>
      <w:r>
        <w:rPr>
          <w:color w:val="000000"/>
          <w:spacing w:val="0"/>
          <w:w w:val="100"/>
          <w:position w:val="0"/>
          <w:sz w:val="19"/>
          <w:szCs w:val="19"/>
        </w:rPr>
        <w:t>5</w:t>
      </w:r>
      <w:r>
        <w:rPr>
          <w:color w:val="000000"/>
          <w:spacing w:val="0"/>
          <w:w w:val="100"/>
          <w:position w:val="0"/>
        </w:rPr>
        <w:t>）火郁：泻火解 郁 《内科摘要》丹栀逍遥散加减。</w:t>
      </w:r>
      <w:r>
        <w:rPr>
          <w:b/>
          <w:bCs/>
          <w:color w:val="000000"/>
          <w:spacing w:val="0"/>
          <w:w w:val="100"/>
          <w:position w:val="0"/>
        </w:rPr>
        <w:t>⑥</w:t>
      </w:r>
      <w:r>
        <w:rPr>
          <w:color w:val="000000"/>
          <w:spacing w:val="0"/>
          <w:w w:val="100"/>
          <w:position w:val="0"/>
        </w:rPr>
        <w:t>湿郁：化湿 解郁《简要济众方》平胃散加减。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9"/>
          <w:szCs w:val="19"/>
        </w:rPr>
        <w:t xml:space="preserve">3. 2 </w:t>
      </w:r>
      <w:r>
        <w:rPr>
          <w:color w:val="000000"/>
          <w:spacing w:val="0"/>
          <w:w w:val="100"/>
          <w:position w:val="0"/>
        </w:rPr>
        <w:t>虚证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z w:val="19"/>
          <w:szCs w:val="19"/>
        </w:rPr>
        <w:t>1</w:t>
      </w:r>
      <w:r>
        <w:rPr>
          <w:color w:val="000000"/>
          <w:spacing w:val="0"/>
          <w:w w:val="100"/>
          <w:position w:val="0"/>
        </w:rPr>
        <w:t>）气虚：心气虚：补气养心 《金匮要略》 甘麦大枣汤加减；脾气虚：补中益气 《脾胃论》 补中益气汤加减。</w:t>
      </w:r>
      <w:r>
        <w:rPr>
          <w:color w:val="000000"/>
          <w:spacing w:val="0"/>
          <w:w w:val="100"/>
          <w:position w:val="0"/>
          <w:sz w:val="19"/>
          <w:szCs w:val="19"/>
        </w:rPr>
        <w:t>2</w:t>
      </w:r>
      <w:r>
        <w:rPr>
          <w:color w:val="000000"/>
          <w:spacing w:val="0"/>
          <w:w w:val="100"/>
          <w:position w:val="0"/>
        </w:rPr>
        <w:t xml:space="preserve">）血虚：心血虚：补血养心， </w:t>
      </w:r>
      <w:r>
        <w:rPr>
          <w:color w:val="000000"/>
          <w:spacing w:val="0"/>
          <w:w w:val="100"/>
          <w:position w:val="0"/>
        </w:rPr>
        <w:t>《正体类要》归脾汤加减；肝血虚：补血养肝, 《仙授理伤续断秘方》四物汤加减。</w:t>
      </w:r>
      <w:r>
        <w:rPr>
          <w:color w:val="000000"/>
          <w:spacing w:val="0"/>
          <w:w w:val="100"/>
          <w:position w:val="0"/>
          <w:sz w:val="19"/>
          <w:szCs w:val="19"/>
        </w:rPr>
        <w:t>3</w:t>
      </w:r>
      <w:r>
        <w:rPr>
          <w:color w:val="000000"/>
          <w:spacing w:val="0"/>
          <w:w w:val="100"/>
          <w:position w:val="0"/>
        </w:rPr>
        <w:t>）阴虚：心 阴虚：滋阴养血《校注妇人大全良方》天王补心 丹加减；肾阴虚：滋阴益肾 《小儿药证直诀》六 味地黄丸加减。</w:t>
      </w:r>
      <w:r>
        <w:rPr>
          <w:color w:val="000000"/>
          <w:spacing w:val="0"/>
          <w:w w:val="100"/>
          <w:position w:val="0"/>
          <w:sz w:val="19"/>
          <w:szCs w:val="19"/>
        </w:rPr>
        <w:t>4</w:t>
      </w:r>
      <w:r>
        <w:rPr>
          <w:color w:val="000000"/>
          <w:spacing w:val="0"/>
          <w:w w:val="100"/>
          <w:position w:val="0"/>
        </w:rPr>
        <w:t>）阳虚：肾阳虚：温肾助阳， 《金匮要略》肾气丸加减；脾阳虚：温中健脾, 《伤寒论》理中丸加减。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9"/>
          <w:szCs w:val="19"/>
        </w:rPr>
        <w:t xml:space="preserve">3. 3 </w:t>
      </w:r>
      <w:r>
        <w:rPr>
          <w:color w:val="000000"/>
          <w:spacing w:val="0"/>
          <w:w w:val="100"/>
          <w:position w:val="0"/>
        </w:rPr>
        <w:t>复合证型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 xml:space="preserve">气郁化火证：治法：清肝泻火，疏肝解郁。方 药：《内科摘要》丹栀逍遥散合《丹溪心法》左金 丸加减，基本方：白术、柴胡、当归、茯苓、甘 草、牡丹皮、栀子、白芍、黄连、吴茱萸。加减: </w:t>
      </w:r>
      <w:r>
        <w:rPr>
          <w:color w:val="000000"/>
          <w:spacing w:val="0"/>
          <w:w w:val="100"/>
          <w:position w:val="0"/>
        </w:rPr>
        <w:t>若热势盛，口苦、苔黄、便秘者，可加大黄、龙胆 以泻火通便。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气滞痰郁证：治法：利气散结，化痰解郁。方</w:t>
        <w:br w:type="page"/>
      </w:r>
      <w:r>
        <w:rPr>
          <w:color w:val="000000"/>
          <w:spacing w:val="0"/>
          <w:w w:val="100"/>
          <w:position w:val="0"/>
        </w:rPr>
        <w:t>药《金匮要略》半夏厚朴汤加减，基本方：半 夏、厚朴、紫苏叶、茯苓、生姜。加减：气机郁 滞、气逆不降明显者，酌加佛手、香附、旋覆花、 枳壳、赭石等增强理气开郁、化痰降逆之效；若痰 郁化热、痰火扰心者，见口苦心烦、苔黄而腻，可 合用柴苓温胆汤以化痰清热、疏利气机。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气滞血瘀证：治法：活血化瘀，行气解郁。方 药 《医林改错》血府逐瘀汤加减，基本方：桃 仁、红花、当归、川芎、生地黄、赤芍、柴胡、桔 梗、川牛膝、香附、檀香、甘草。加减：血瘀蕴热 者，加栀子、黄苓；寒甚者，加干姜、附子以温阳 散寒。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肝胆湿热证：治法：清利肝胆，利湿泄热。方 药 《医方集解》龙胆泻肝汤加减，基本方：龙 胆、黄苓、栀子、泽泻、木通、车前子、当归、生 地黄、柴胡、甘草。加减：肝胆实火较盛者，可去 木通、车前子，加黄连以助泻火之力；若湿盛热轻 者，可去黄苓、生地黄，加滑石、薏苡仁以增强利 湿之功；肝郁胁痛明显者，加郁金、川楝子、延胡 索以理气止痛；小便黄赤、大便秘结者，加大黄、 黄柏泻火通便、清热祛湿。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心脾两虚证：治法：补益气血，健脾养心。方 药《正体类要》归脾汤加减，基本方：白术、当 归、茯苓、黄黄、龙眼肉、远志、炒酸枣仁、木 香、炙甘草、人参、生姜、大枣。加减：肝郁明显、 兼有烦躁失眠者，可加郁金、合欢花解郁安神。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心胆气虚证：治法：镇惊养心，安神定志。方 药《医学心悟》安神定志丸加减，基本方：茯 苓、茯神、人参、远志、石菖蒲、龙齿。加减：兼 见心阳不振者，加附子、桂枝；心气涣散者，加五 味子、酸枣仁、柏子仁收敛心气；胁肋胀痛、情志 抑郁明显者，加柴胡、郁金、绿萼梅、佛手加强疏 肝解郁作用。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0" w:line="31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阴虚肝郁证：治法：补肾育阴，疏肝理气。方 药《医学统旨》柴胡疏肝散合《景岳全书》左归 饮加减，基本方：柴胡、陈皮、川芎、香附、枳 壳、白芍、炙甘草、熟地黄、山药、枸杞子、茯 苓、山萸肉。加减：若失眠严重者，可加炒酸枣 仁、夜交藤、合欢花养心安神。本证型亦可用滋水 清肝饮去栀子、泽泻、牡丹皮，加枳壳、青皮。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0" w:line="31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9"/>
          <w:szCs w:val="19"/>
        </w:rPr>
        <w:t>4</w:t>
      </w:r>
      <w:r>
        <w:rPr>
          <w:color w:val="000000"/>
          <w:spacing w:val="0"/>
          <w:w w:val="100"/>
          <w:position w:val="0"/>
        </w:rPr>
        <w:t>针灸治疗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" w:line="33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临床上针灸治疗抑郁症有一定疗效，常用穴位 有百会、神门、内关、章门、三阴交、太冲、印 </w:t>
      </w:r>
      <w:r>
        <w:rPr>
          <w:color w:val="000000"/>
          <w:spacing w:val="0"/>
          <w:w w:val="100"/>
          <w:position w:val="0"/>
        </w:rPr>
        <w:t>堂、阳陵泉、太溪、肝俞、肾俞、心俞、足三里、 神庭、本神、四神聪等，可选的治疗方法包括电 针、单纯体针、穴位注射、耳针、埋线、离子透 入等。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" w:line="31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9"/>
          <w:szCs w:val="19"/>
        </w:rPr>
        <w:t>5</w:t>
      </w:r>
      <w:r>
        <w:rPr>
          <w:color w:val="000000"/>
          <w:spacing w:val="0"/>
          <w:w w:val="100"/>
          <w:position w:val="0"/>
        </w:rPr>
        <w:t>预防与调摄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5.1</w:t>
      </w:r>
      <w:r>
        <w:rPr>
          <w:color w:val="000000"/>
          <w:spacing w:val="0"/>
          <w:w w:val="100"/>
          <w:position w:val="0"/>
        </w:rPr>
        <w:t>采用“双心”医疗模式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建议对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PCI</w:t>
      </w:r>
      <w:r>
        <w:rPr>
          <w:color w:val="000000"/>
          <w:spacing w:val="0"/>
          <w:w w:val="100"/>
          <w:position w:val="0"/>
        </w:rPr>
        <w:t>手术前后出现抑郁和（或）焦虑 的患者采用“双心”医疗模式，即通过开设“双 心”门诊、执行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“双</w:t>
      </w:r>
      <w:r>
        <w:rPr>
          <w:color w:val="000000"/>
          <w:spacing w:val="0"/>
          <w:w w:val="100"/>
          <w:position w:val="0"/>
        </w:rPr>
        <w:t xml:space="preserve">心”查房制度等手段，关心 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PCI</w:t>
      </w:r>
      <w:r>
        <w:rPr>
          <w:color w:val="000000"/>
          <w:spacing w:val="0"/>
          <w:w w:val="100"/>
          <w:position w:val="0"/>
        </w:rPr>
        <w:t>患者的心理问题，提供心理与心血管疾病同治 的“双心”服务。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5.2</w:t>
      </w:r>
      <w:r>
        <w:rPr>
          <w:color w:val="000000"/>
          <w:spacing w:val="0"/>
          <w:w w:val="100"/>
          <w:position w:val="0"/>
        </w:rPr>
        <w:t>加强心理疏导</w:t>
      </w:r>
      <w:r>
        <w:rPr>
          <w:b/>
          <w:b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指导自我放松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让患者充分了解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PCI</w:t>
      </w:r>
      <w:r>
        <w:rPr>
          <w:color w:val="000000"/>
          <w:spacing w:val="0"/>
          <w:w w:val="100"/>
          <w:position w:val="0"/>
        </w:rPr>
        <w:t>的过程，建立患者对疾病 的积极认知。对于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PCI</w:t>
      </w:r>
      <w:r>
        <w:rPr>
          <w:color w:val="000000"/>
          <w:spacing w:val="0"/>
          <w:w w:val="100"/>
          <w:position w:val="0"/>
        </w:rPr>
        <w:t>手术前后有明显焦虑和 （或）抑郁表现的患者，要加强宣传教育和心理疏 导，改变患者的不良认知，必要时进行心理干预 （包括心理咨询）等。指导患者练习三线放松功 等，通过暗示和改变肌肉紧张度，采用深呼吸、缩 肩、耸肩、绷腿等动作，达到自我放松，消除负性 情绪。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本共识制订核心专家：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邓铁涛（广州中医药大学</w:t>
      </w:r>
      <w:r>
        <w:rPr>
          <w:b/>
          <w:bCs/>
          <w:color w:val="000000"/>
          <w:spacing w:val="0"/>
          <w:w w:val="100"/>
          <w:position w:val="0"/>
        </w:rPr>
        <w:t>），</w:t>
      </w:r>
      <w:r>
        <w:rPr>
          <w:color w:val="000000"/>
          <w:spacing w:val="0"/>
          <w:w w:val="100"/>
          <w:position w:val="0"/>
        </w:rPr>
        <w:t>陈可冀（中国中 医科学院西苑医院</w:t>
      </w:r>
      <w:r>
        <w:rPr>
          <w:b/>
          <w:bCs/>
          <w:color w:val="000000"/>
          <w:spacing w:val="0"/>
          <w:w w:val="100"/>
          <w:position w:val="0"/>
        </w:rPr>
        <w:t>），</w:t>
      </w:r>
      <w:r>
        <w:rPr>
          <w:color w:val="000000"/>
          <w:spacing w:val="0"/>
          <w:w w:val="100"/>
          <w:position w:val="0"/>
        </w:rPr>
        <w:t>王永炎（中国中医科学院</w:t>
      </w:r>
      <w:r>
        <w:rPr>
          <w:b/>
          <w:bCs/>
          <w:color w:val="000000"/>
          <w:spacing w:val="0"/>
          <w:w w:val="100"/>
          <w:position w:val="0"/>
        </w:rPr>
        <w:t xml:space="preserve">）， </w:t>
      </w:r>
      <w:r>
        <w:rPr>
          <w:color w:val="000000"/>
          <w:spacing w:val="0"/>
          <w:w w:val="100"/>
          <w:position w:val="0"/>
        </w:rPr>
        <w:t>张伯礼（中国中医科学院</w:t>
      </w:r>
      <w:r>
        <w:rPr>
          <w:b/>
          <w:bCs/>
          <w:color w:val="000000"/>
          <w:spacing w:val="0"/>
          <w:w w:val="100"/>
          <w:position w:val="0"/>
        </w:rPr>
        <w:t>），</w:t>
      </w:r>
      <w:r>
        <w:rPr>
          <w:color w:val="000000"/>
          <w:spacing w:val="0"/>
          <w:w w:val="100"/>
          <w:position w:val="0"/>
        </w:rPr>
        <w:t>胡大一（北京大学人 民医院</w:t>
      </w:r>
      <w:r>
        <w:rPr>
          <w:b/>
          <w:bCs/>
          <w:color w:val="000000"/>
          <w:spacing w:val="0"/>
          <w:w w:val="100"/>
          <w:position w:val="0"/>
        </w:rPr>
        <w:t>），</w:t>
      </w:r>
      <w:r>
        <w:rPr>
          <w:color w:val="000000"/>
          <w:spacing w:val="0"/>
          <w:w w:val="100"/>
          <w:position w:val="0"/>
        </w:rPr>
        <w:t>葛均波（复旦大学附属上海中山医院</w:t>
      </w:r>
      <w:r>
        <w:rPr>
          <w:b/>
          <w:bCs/>
          <w:color w:val="000000"/>
          <w:spacing w:val="0"/>
          <w:w w:val="100"/>
          <w:position w:val="0"/>
        </w:rPr>
        <w:t xml:space="preserve">）， </w:t>
      </w:r>
      <w:r>
        <w:rPr>
          <w:color w:val="000000"/>
          <w:spacing w:val="0"/>
          <w:w w:val="100"/>
          <w:position w:val="0"/>
        </w:rPr>
        <w:t>霍勇（北京大学第一医院</w:t>
      </w:r>
      <w:r>
        <w:rPr>
          <w:b/>
          <w:bCs/>
          <w:color w:val="000000"/>
          <w:spacing w:val="0"/>
          <w:w w:val="100"/>
          <w:position w:val="0"/>
        </w:rPr>
        <w:t>），</w:t>
      </w:r>
      <w:r>
        <w:rPr>
          <w:color w:val="000000"/>
          <w:spacing w:val="0"/>
          <w:w w:val="100"/>
          <w:position w:val="0"/>
        </w:rPr>
        <w:t>范维琥（复旦大学附 属上海华山医院</w:t>
      </w:r>
      <w:r>
        <w:rPr>
          <w:b/>
          <w:bCs/>
          <w:color w:val="000000"/>
          <w:spacing w:val="0"/>
          <w:w w:val="100"/>
          <w:position w:val="0"/>
        </w:rPr>
        <w:t>），</w:t>
      </w:r>
      <w:r>
        <w:rPr>
          <w:color w:val="000000"/>
          <w:spacing w:val="0"/>
          <w:w w:val="100"/>
          <w:position w:val="0"/>
        </w:rPr>
        <w:t>王阶（中国中医科学院广安门 医院</w:t>
      </w:r>
      <w:r>
        <w:rPr>
          <w:b/>
          <w:bCs/>
          <w:color w:val="000000"/>
          <w:spacing w:val="0"/>
          <w:w w:val="100"/>
          <w:position w:val="0"/>
        </w:rPr>
        <w:t>），</w:t>
      </w:r>
      <w:r>
        <w:rPr>
          <w:color w:val="000000"/>
          <w:spacing w:val="0"/>
          <w:w w:val="100"/>
          <w:position w:val="0"/>
        </w:rPr>
        <w:t>吴宗贵（第二军医大学长征医院</w:t>
      </w:r>
      <w:r>
        <w:rPr>
          <w:b/>
          <w:bCs/>
          <w:color w:val="000000"/>
          <w:spacing w:val="0"/>
          <w:w w:val="100"/>
          <w:position w:val="0"/>
        </w:rPr>
        <w:t>），</w:t>
      </w:r>
      <w:r>
        <w:rPr>
          <w:color w:val="000000"/>
          <w:spacing w:val="0"/>
          <w:w w:val="100"/>
          <w:position w:val="0"/>
        </w:rPr>
        <w:t>王显 （北京中医药大学东直门医院</w:t>
      </w:r>
      <w:r>
        <w:rPr>
          <w:b/>
          <w:bCs/>
          <w:color w:val="000000"/>
          <w:spacing w:val="0"/>
          <w:w w:val="100"/>
          <w:position w:val="0"/>
        </w:rPr>
        <w:t>），</w:t>
      </w:r>
      <w:r>
        <w:rPr>
          <w:color w:val="000000"/>
          <w:spacing w:val="0"/>
          <w:w w:val="100"/>
          <w:position w:val="0"/>
        </w:rPr>
        <w:t>赵志付（中国中 医科学院广安门医院</w:t>
      </w:r>
      <w:r>
        <w:rPr>
          <w:b/>
          <w:bCs/>
          <w:color w:val="000000"/>
          <w:spacing w:val="0"/>
          <w:w w:val="100"/>
          <w:position w:val="0"/>
        </w:rPr>
        <w:t>），</w:t>
      </w:r>
      <w:r>
        <w:rPr>
          <w:color w:val="000000"/>
          <w:spacing w:val="0"/>
          <w:w w:val="100"/>
          <w:position w:val="0"/>
        </w:rPr>
        <w:t>史大卓（中国中医科学院 西苑医院</w:t>
      </w:r>
      <w:r>
        <w:rPr>
          <w:b/>
          <w:bCs/>
          <w:color w:val="000000"/>
          <w:spacing w:val="0"/>
          <w:w w:val="100"/>
          <w:position w:val="0"/>
        </w:rPr>
        <w:t>），</w:t>
      </w:r>
      <w:r>
        <w:rPr>
          <w:color w:val="000000"/>
          <w:spacing w:val="0"/>
          <w:w w:val="100"/>
          <w:position w:val="0"/>
        </w:rPr>
        <w:t>吴伟（广州中医药大学第一附属医 院</w:t>
      </w:r>
      <w:r>
        <w:rPr>
          <w:b/>
          <w:bCs/>
          <w:color w:val="000000"/>
          <w:spacing w:val="0"/>
          <w:w w:val="100"/>
          <w:position w:val="0"/>
        </w:rPr>
        <w:t>），</w:t>
      </w:r>
      <w:r>
        <w:rPr>
          <w:color w:val="000000"/>
          <w:spacing w:val="0"/>
          <w:w w:val="100"/>
          <w:position w:val="0"/>
        </w:rPr>
        <w:t>朱明军（河南中医学院第一附属医院</w:t>
      </w:r>
      <w:r>
        <w:rPr>
          <w:b/>
          <w:bCs/>
          <w:color w:val="000000"/>
          <w:spacing w:val="0"/>
          <w:w w:val="100"/>
          <w:position w:val="0"/>
        </w:rPr>
        <w:t>），</w:t>
      </w:r>
      <w:r>
        <w:rPr>
          <w:color w:val="000000"/>
          <w:spacing w:val="0"/>
          <w:w w:val="100"/>
          <w:position w:val="0"/>
        </w:rPr>
        <w:t>张 敏州（广东省中医院</w:t>
      </w:r>
      <w:r>
        <w:rPr>
          <w:b/>
          <w:bCs/>
          <w:color w:val="000000"/>
          <w:spacing w:val="0"/>
          <w:w w:val="100"/>
          <w:position w:val="0"/>
        </w:rPr>
        <w:t>），</w:t>
      </w:r>
      <w:r>
        <w:rPr>
          <w:color w:val="000000"/>
          <w:spacing w:val="0"/>
          <w:w w:val="100"/>
          <w:position w:val="0"/>
        </w:rPr>
        <w:t>毛静远（天津中医药大学 第一附属医院</w:t>
      </w:r>
      <w:r>
        <w:rPr>
          <w:b/>
          <w:bCs/>
          <w:color w:val="000000"/>
          <w:spacing w:val="0"/>
          <w:w w:val="100"/>
          <w:position w:val="0"/>
        </w:rPr>
        <w:t>），</w:t>
      </w:r>
      <w:r>
        <w:rPr>
          <w:color w:val="000000"/>
          <w:spacing w:val="0"/>
          <w:w w:val="100"/>
          <w:position w:val="0"/>
        </w:rPr>
        <w:t>秦竹（云南中医学院</w:t>
      </w:r>
      <w:r>
        <w:rPr>
          <w:b/>
          <w:bCs/>
          <w:color w:val="000000"/>
          <w:spacing w:val="0"/>
          <w:w w:val="100"/>
          <w:position w:val="0"/>
        </w:rPr>
        <w:t>），</w:t>
      </w:r>
      <w:r>
        <w:rPr>
          <w:color w:val="000000"/>
          <w:spacing w:val="0"/>
          <w:w w:val="100"/>
          <w:position w:val="0"/>
        </w:rPr>
        <w:t>王勇 （中日友好医院</w:t>
      </w:r>
      <w:r>
        <w:rPr>
          <w:b/>
          <w:bCs/>
          <w:color w:val="000000"/>
          <w:spacing w:val="0"/>
          <w:w w:val="100"/>
          <w:position w:val="0"/>
        </w:rPr>
        <w:t>），</w:t>
      </w:r>
      <w:r>
        <w:rPr>
          <w:color w:val="000000"/>
          <w:spacing w:val="0"/>
          <w:w w:val="100"/>
          <w:position w:val="0"/>
        </w:rPr>
        <w:t>刘红旭（首都医科大学附属北 京中医医院</w:t>
      </w:r>
      <w:r>
        <w:rPr>
          <w:b/>
          <w:bCs/>
          <w:color w:val="000000"/>
          <w:spacing w:val="0"/>
          <w:w w:val="100"/>
          <w:position w:val="0"/>
        </w:rPr>
        <w:t>），</w:t>
      </w:r>
      <w:r>
        <w:rPr>
          <w:color w:val="000000"/>
          <w:spacing w:val="0"/>
          <w:w w:val="100"/>
          <w:position w:val="0"/>
        </w:rPr>
        <w:t>施海明（复旦大学附属上海华山医 院</w:t>
      </w:r>
      <w:r>
        <w:rPr>
          <w:b/>
          <w:bCs/>
          <w:color w:val="000000"/>
          <w:spacing w:val="0"/>
          <w:w w:val="100"/>
          <w:position w:val="0"/>
        </w:rPr>
        <w:t>），</w:t>
      </w:r>
      <w:r>
        <w:rPr>
          <w:color w:val="000000"/>
          <w:spacing w:val="0"/>
          <w:w w:val="100"/>
          <w:position w:val="0"/>
        </w:rPr>
        <w:t>张明（辽宁中医药大学附属医院</w:t>
      </w:r>
      <w:r>
        <w:rPr>
          <w:b/>
          <w:bCs/>
          <w:color w:val="000000"/>
          <w:spacing w:val="0"/>
          <w:w w:val="100"/>
          <w:position w:val="0"/>
        </w:rPr>
        <w:t>），</w:t>
      </w:r>
      <w:r>
        <w:rPr>
          <w:color w:val="000000"/>
          <w:spacing w:val="0"/>
          <w:w w:val="100"/>
          <w:position w:val="0"/>
        </w:rPr>
        <w:t>商洪才 （天津中医药大学</w:t>
      </w:r>
      <w:r>
        <w:rPr>
          <w:b/>
          <w:bCs/>
          <w:color w:val="000000"/>
          <w:spacing w:val="0"/>
          <w:w w:val="100"/>
          <w:position w:val="0"/>
        </w:rPr>
        <w:t>），</w:t>
      </w:r>
      <w:r>
        <w:rPr>
          <w:color w:val="000000"/>
          <w:spacing w:val="0"/>
          <w:w w:val="100"/>
          <w:position w:val="0"/>
        </w:rPr>
        <w:t>刘国正（中医杂志社</w:t>
      </w:r>
      <w:r>
        <w:rPr>
          <w:b/>
          <w:bCs/>
          <w:color w:val="000000"/>
          <w:spacing w:val="0"/>
          <w:w w:val="100"/>
          <w:position w:val="0"/>
        </w:rPr>
        <w:t>），</w:t>
      </w:r>
      <w:r>
        <w:rPr>
          <w:color w:val="000000"/>
          <w:spacing w:val="0"/>
          <w:w w:val="100"/>
          <w:position w:val="0"/>
        </w:rPr>
        <w:t>陈绮 玲（北京大学人民医院</w:t>
      </w:r>
      <w:r>
        <w:rPr>
          <w:b/>
          <w:bCs/>
          <w:color w:val="000000"/>
          <w:spacing w:val="0"/>
          <w:w w:val="100"/>
          <w:position w:val="0"/>
        </w:rPr>
        <w:t>），</w:t>
      </w:r>
      <w:r>
        <w:rPr>
          <w:color w:val="000000"/>
          <w:spacing w:val="0"/>
          <w:w w:val="100"/>
          <w:position w:val="0"/>
        </w:rPr>
        <w:t>刘梅颜（首都医科大学 附属北京安贞医院</w:t>
      </w:r>
      <w:r>
        <w:rPr>
          <w:b/>
          <w:bCs/>
          <w:color w:val="000000"/>
          <w:spacing w:val="0"/>
          <w:w w:val="100"/>
          <w:position w:val="0"/>
        </w:rPr>
        <w:t>），</w:t>
      </w:r>
      <w:r>
        <w:rPr>
          <w:color w:val="000000"/>
          <w:spacing w:val="0"/>
          <w:w w:val="100"/>
          <w:position w:val="0"/>
        </w:rPr>
        <w:t>丁荣晶（北京大学人民医 院</w:t>
      </w:r>
      <w:r>
        <w:rPr>
          <w:b/>
          <w:bCs/>
          <w:color w:val="000000"/>
          <w:spacing w:val="0"/>
          <w:w w:val="100"/>
          <w:position w:val="0"/>
        </w:rPr>
        <w:t>），</w:t>
      </w:r>
      <w:r>
        <w:rPr>
          <w:color w:val="000000"/>
          <w:spacing w:val="0"/>
          <w:w w:val="100"/>
          <w:position w:val="0"/>
        </w:rPr>
        <w:t>韩云</w:t>
      </w:r>
      <w:r>
        <w:rPr>
          <w:color w:val="000000"/>
          <w:spacing w:val="0"/>
          <w:w w:val="100"/>
          <w:position w:val="0"/>
          <w:sz w:val="19"/>
          <w:szCs w:val="19"/>
        </w:rPr>
        <w:t>（365</w:t>
      </w:r>
      <w:r>
        <w:rPr>
          <w:color w:val="000000"/>
          <w:spacing w:val="0"/>
          <w:w w:val="100"/>
          <w:position w:val="0"/>
        </w:rPr>
        <w:t>医学传媒大学</w:t>
      </w:r>
      <w:r>
        <w:rPr>
          <w:b/>
          <w:bCs/>
          <w:color w:val="000000"/>
          <w:spacing w:val="0"/>
          <w:w w:val="100"/>
          <w:position w:val="0"/>
        </w:rPr>
        <w:t>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" w:line="319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</w:rPr>
        <w:t>执笔人：王显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</w:rPr>
        <w:t>*</w:t>
      </w:r>
      <w:r>
        <w:rPr>
          <w:b/>
          <w:bCs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秦竹</w:t>
      </w:r>
      <w:r>
        <w:rPr>
          <w:b/>
          <w:b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赵志付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1003" w:right="905" w:bottom="734" w:left="987" w:header="0" w:footer="3" w:gutter="0"/>
          <w:cols w:num="2" w:space="453"/>
          <w:noEndnote/>
          <w:rtlGutter w:val="0"/>
          <w:docGrid w:linePitch="360"/>
        </w:sectPr>
      </w:pPr>
      <w:r>
        <mc:AlternateContent>
          <mc:Choice Requires="wps">
            <w:drawing>
              <wp:anchor distT="482600" distB="254000" distL="114300" distR="114300" simplePos="0" relativeHeight="125829384" behindDoc="0" locked="0" layoutInCell="1" allowOverlap="1">
                <wp:simplePos x="0" y="0"/>
                <wp:positionH relativeFrom="page">
                  <wp:posOffset>1715135</wp:posOffset>
                </wp:positionH>
                <wp:positionV relativeFrom="margin">
                  <wp:posOffset>9716770</wp:posOffset>
                </wp:positionV>
                <wp:extent cx="3261360" cy="164465"/>
                <wp:wrapTopAndBottom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261360" cy="1644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lie Journal Electronic Publishing House. All rights reserved.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135.05000000000001pt;margin-top:765.10000000000002pt;width:256.80000000000001pt;height:12.950000000000001pt;z-index:-125829369;mso-wrap-distance-left:9.pt;mso-wrap-distance-top:38.pt;mso-wrap-distance-right:9.pt;mso-wrap-distance-bottom:20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lie Journal Electronic Publishing House. All rights reserved.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* 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通讯作者：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wx0515@ hotmial. com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010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84015563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参考文献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19" w:val="left"/>
        </w:tabs>
        <w:bidi w:val="0"/>
        <w:spacing w:before="0" w:after="0"/>
        <w:ind w:left="300" w:right="0" w:hanging="160"/>
        <w:jc w:val="both"/>
        <w:rPr>
          <w:sz w:val="16"/>
          <w:szCs w:val="16"/>
        </w:rPr>
      </w:pPr>
      <w:bookmarkStart w:id="9" w:name="bookmark9"/>
      <w:bookmarkEnd w:id="9"/>
      <w:r>
        <w:rPr>
          <w:color w:val="000000"/>
          <w:spacing w:val="0"/>
          <w:w w:val="100"/>
          <w:position w:val="0"/>
          <w:sz w:val="17"/>
          <w:szCs w:val="17"/>
        </w:rPr>
        <w:t>中华医学会心血管病学分会介入心脏病学组，中华心 血管病杂志编辑委员会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中国经皮冠状动脉介入治疗 指南</w:t>
      </w:r>
      <w:r>
        <w:rPr>
          <w:color w:val="000000"/>
          <w:spacing w:val="0"/>
          <w:w w:val="100"/>
          <w:position w:val="0"/>
          <w:sz w:val="16"/>
          <w:szCs w:val="16"/>
        </w:rPr>
        <w:t>2012(</w:t>
      </w:r>
      <w:r>
        <w:rPr>
          <w:color w:val="000000"/>
          <w:spacing w:val="0"/>
          <w:w w:val="100"/>
          <w:position w:val="0"/>
          <w:sz w:val="17"/>
          <w:szCs w:val="17"/>
        </w:rPr>
        <w:t>简本)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中华心血管病杂志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，2012,40 (4): 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271077.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19" w:val="left"/>
        </w:tabs>
        <w:bidi w:val="0"/>
        <w:spacing w:before="0" w:after="0" w:line="286" w:lineRule="exact"/>
        <w:ind w:left="300" w:right="0" w:hanging="160"/>
        <w:jc w:val="both"/>
        <w:rPr>
          <w:sz w:val="16"/>
          <w:szCs w:val="16"/>
        </w:rPr>
      </w:pPr>
      <w:bookmarkStart w:id="10" w:name="bookmark10"/>
      <w:bookmarkEnd w:id="10"/>
      <w:r>
        <w:rPr>
          <w:color w:val="000000"/>
          <w:spacing w:val="0"/>
          <w:w w:val="100"/>
          <w:position w:val="0"/>
          <w:sz w:val="17"/>
          <w:szCs w:val="17"/>
        </w:rPr>
        <w:t>王义国，曹俊杰，周健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冠心病经皮冠状动脉介入治疗 患者心理障碍与预后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中国老年学杂志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,2007,27 (2): 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186-187.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19" w:val="left"/>
        </w:tabs>
        <w:bidi w:val="0"/>
        <w:spacing w:before="0" w:after="0" w:line="286" w:lineRule="exact"/>
        <w:ind w:left="300" w:right="0" w:hanging="160"/>
        <w:jc w:val="both"/>
        <w:rPr>
          <w:sz w:val="16"/>
          <w:szCs w:val="16"/>
        </w:rPr>
      </w:pPr>
      <w:bookmarkStart w:id="11" w:name="bookmark11"/>
      <w:bookmarkEnd w:id="11"/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Huffman JC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Smith FA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Blais MA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et al. Recognition and treatment of depression and anxiety in patients with acute myocardial infarction J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 Am J Cardiol, 2006,98 (3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6"/>
          <w:szCs w:val="16"/>
        </w:rPr>
        <w:t>: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319</w:t>
      </w:r>
      <w:r>
        <w:rPr>
          <w:color w:val="000000"/>
          <w:spacing w:val="0"/>
          <w:w w:val="100"/>
          <w:position w:val="0"/>
          <w:sz w:val="16"/>
          <w:szCs w:val="16"/>
        </w:rPr>
        <w:t>- 324.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300" w:right="0" w:hanging="160"/>
        <w:jc w:val="both"/>
        <w:rPr>
          <w:sz w:val="16"/>
          <w:szCs w:val="16"/>
        </w:rPr>
      </w:pPr>
      <w:bookmarkStart w:id="12" w:name="bookmark12"/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4</w:t>
      </w:r>
      <w:bookmarkEnd w:id="12"/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Kaptein KL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de Jong P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van den Brink RH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et al. Course of pression symtoms after myocardial infarction and cardiac prognosis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: 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a latent class analysis J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 Psychosom Med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2006,68(5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6"/>
          <w:szCs w:val="16"/>
        </w:rPr>
        <w:t>: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662-668.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19" w:val="left"/>
        </w:tabs>
        <w:bidi w:val="0"/>
        <w:spacing w:before="0" w:after="0" w:line="286" w:lineRule="exact"/>
        <w:ind w:left="300" w:right="0" w:hanging="160"/>
        <w:jc w:val="both"/>
        <w:rPr>
          <w:sz w:val="16"/>
          <w:szCs w:val="16"/>
        </w:rPr>
      </w:pPr>
      <w:bookmarkStart w:id="13" w:name="bookmark13"/>
      <w:bookmarkEnd w:id="13"/>
      <w:r>
        <w:rPr>
          <w:color w:val="000000"/>
          <w:spacing w:val="0"/>
          <w:w w:val="100"/>
          <w:position w:val="0"/>
          <w:sz w:val="17"/>
          <w:szCs w:val="17"/>
        </w:rPr>
        <w:t>中华中医药学会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中医内科常见病诊疗指南：中医病 证部分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北京：中国中医药出版社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,2008：1J51.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19" w:val="left"/>
        </w:tabs>
        <w:bidi w:val="0"/>
        <w:spacing w:before="0" w:after="0" w:line="286" w:lineRule="exact"/>
        <w:ind w:left="300" w:right="0" w:hanging="160"/>
        <w:jc w:val="both"/>
        <w:rPr>
          <w:sz w:val="16"/>
          <w:szCs w:val="16"/>
        </w:rPr>
      </w:pPr>
      <w:bookmarkStart w:id="14" w:name="bookmark14"/>
      <w:bookmarkEnd w:id="14"/>
      <w:r>
        <w:rPr>
          <w:color w:val="000000"/>
          <w:spacing w:val="0"/>
          <w:w w:val="100"/>
          <w:position w:val="0"/>
          <w:sz w:val="17"/>
          <w:szCs w:val="17"/>
        </w:rPr>
        <w:t>国家中医药管理局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中医病证诊断疗效标准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南 京：南京大学出版社,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1994 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： 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20.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pBdr>
          <w:bottom w:val="single" w:sz="4" w:space="0" w:color="auto"/>
        </w:pBdr>
        <w:shd w:val="clear" w:color="auto" w:fill="auto"/>
        <w:tabs>
          <w:tab w:pos="345" w:val="left"/>
        </w:tabs>
        <w:bidi w:val="0"/>
        <w:spacing w:before="0" w:after="300" w:line="286" w:lineRule="exact"/>
        <w:ind w:left="0" w:right="0" w:firstLine="0"/>
        <w:jc w:val="both"/>
      </w:pPr>
      <w:bookmarkStart w:id="15" w:name="bookmark15"/>
      <w:bookmarkEnd w:id="15"/>
      <w:r>
        <w:rPr>
          <w:color w:val="000000"/>
          <w:spacing w:val="0"/>
          <w:w w:val="100"/>
          <w:position w:val="0"/>
        </w:rPr>
        <w:t>国家中医药管理局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中医临床诊疗术语：证候部分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(上接第</w:t>
      </w:r>
      <w:r>
        <w:rPr>
          <w:color w:val="000000"/>
          <w:spacing w:val="0"/>
          <w:w w:val="100"/>
          <w:position w:val="0"/>
          <w:sz w:val="19"/>
          <w:szCs w:val="19"/>
        </w:rPr>
        <w:t>343</w:t>
      </w:r>
      <w:r>
        <w:rPr>
          <w:color w:val="000000"/>
          <w:spacing w:val="0"/>
          <w:w w:val="100"/>
          <w:position w:val="0"/>
        </w:rPr>
        <w:t>页</w:t>
      </w:r>
      <w:r>
        <w:rPr>
          <w:b/>
          <w:bCs/>
          <w:color w:val="000000"/>
          <w:spacing w:val="0"/>
          <w:w w:val="100"/>
          <w:position w:val="0"/>
        </w:rPr>
        <w:t>)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张冠状动脉，降低血液循环阻力，改善血液循环诃</w:t>
      </w:r>
      <w:r>
        <w:rPr>
          <w:i/>
          <w:iCs/>
          <w:color w:val="000000"/>
          <w:spacing w:val="0"/>
          <w:w w:val="100"/>
          <w:position w:val="0"/>
        </w:rPr>
        <w:t xml:space="preserve">。 </w:t>
      </w:r>
      <w:r>
        <w:rPr>
          <w:color w:val="000000"/>
          <w:spacing w:val="0"/>
          <w:w w:val="100"/>
          <w:position w:val="0"/>
        </w:rPr>
        <w:t>桔梗有抗炎、止咳、降血糖、降血脂、增加冠状动脉血 流量、镇静镇痛等作用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vertAlign w:val="superscript"/>
        </w:rPr>
        <w:t>12</w:t>
      </w:r>
      <w:r>
        <w:rPr>
          <w:color w:val="000000"/>
          <w:spacing w:val="0"/>
          <w:w w:val="100"/>
          <w:position w:val="0"/>
        </w:rPr>
        <w:t>。知母的活性成分有抗 炎、抗氧化、降血糖、降血压、降血脂等功用回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</w:rPr>
        <w:t>由 此可见，升陷汤对呼吸系统及心血管系统疾病的重 要作用有据可依。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80" w:line="31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以上四则心肺疾病验案，诊断虽不同，但均选升 陷汤为主方治之。细析四案，均有气虚、气陷共同证 候,故虽病有不同，治疗大法趋一，此为中医学的 “异病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同治” </w:t>
      </w:r>
      <w:r>
        <w:rPr>
          <w:color w:val="000000"/>
          <w:spacing w:val="0"/>
          <w:w w:val="100"/>
          <w:position w:val="0"/>
        </w:rPr>
        <w:t>参考文献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00" w:right="0" w:hanging="16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</w:rPr>
        <w:t>严序之</w:t>
      </w:r>
      <w:r>
        <w:rPr>
          <w:color w:val="000000"/>
          <w:spacing w:val="0"/>
          <w:w w:val="100"/>
          <w:position w:val="0"/>
          <w:sz w:val="16"/>
          <w:szCs w:val="16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升陷汤合四物汤治疗气虚血瘀型冠心病心绞 痛</w:t>
      </w:r>
      <w:r>
        <w:rPr>
          <w:color w:val="000000"/>
          <w:spacing w:val="0"/>
          <w:w w:val="100"/>
          <w:position w:val="0"/>
          <w:sz w:val="16"/>
          <w:szCs w:val="16"/>
        </w:rPr>
        <w:t>26</w:t>
      </w:r>
      <w:r>
        <w:rPr>
          <w:color w:val="000000"/>
          <w:spacing w:val="0"/>
          <w:w w:val="100"/>
          <w:position w:val="0"/>
          <w:sz w:val="17"/>
          <w:szCs w:val="17"/>
        </w:rPr>
        <w:t>例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z w:val="17"/>
          <w:szCs w:val="17"/>
        </w:rPr>
        <w:t>实用中医内科杂志</w:t>
      </w:r>
      <w:r>
        <w:rPr>
          <w:color w:val="000000"/>
          <w:spacing w:val="0"/>
          <w:w w:val="100"/>
          <w:position w:val="0"/>
          <w:sz w:val="16"/>
          <w:szCs w:val="16"/>
        </w:rPr>
        <w:t>,2009,23(8</w:t>
      </w:r>
      <w:r>
        <w:rPr>
          <w:color w:val="000000"/>
          <w:spacing w:val="0"/>
          <w:w w:val="100"/>
          <w:position w:val="0"/>
          <w:sz w:val="17"/>
          <w:szCs w:val="17"/>
        </w:rPr>
        <w:t>)</w:t>
      </w:r>
      <w:r>
        <w:rPr>
          <w:color w:val="000000"/>
          <w:spacing w:val="0"/>
          <w:w w:val="100"/>
          <w:position w:val="0"/>
          <w:sz w:val="16"/>
          <w:szCs w:val="16"/>
        </w:rPr>
        <w:t>: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28-30.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78" w:lineRule="exact"/>
        <w:ind w:left="420" w:right="0" w:hanging="28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</w:rPr>
        <w:t>任晋生，罗兴洪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葛根和丹参联合用药的研究进展 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山西中医学院学报</w:t>
      </w:r>
      <w:r>
        <w:rPr>
          <w:color w:val="000000"/>
          <w:spacing w:val="0"/>
          <w:w w:val="100"/>
          <w:position w:val="0"/>
          <w:sz w:val="16"/>
          <w:szCs w:val="16"/>
        </w:rPr>
        <w:t>,2006,7(3</w:t>
      </w:r>
      <w:r>
        <w:rPr>
          <w:color w:val="000000"/>
          <w:spacing w:val="0"/>
          <w:w w:val="100"/>
          <w:position w:val="0"/>
          <w:sz w:val="17"/>
          <w:szCs w:val="17"/>
        </w:rPr>
        <w:t>)</w:t>
      </w:r>
      <w:r>
        <w:rPr>
          <w:color w:val="000000"/>
          <w:spacing w:val="0"/>
          <w:w w:val="100"/>
          <w:position w:val="0"/>
          <w:sz w:val="16"/>
          <w:szCs w:val="16"/>
        </w:rPr>
        <w:t>: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5152.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78" w:lineRule="exact"/>
        <w:ind w:left="300" w:right="0" w:hanging="16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3</w:t>
      </w:r>
      <w:r>
        <w:rPr>
          <w:color w:val="000000"/>
          <w:spacing w:val="0"/>
          <w:w w:val="100"/>
          <w:position w:val="0"/>
          <w:sz w:val="17"/>
          <w:szCs w:val="17"/>
        </w:rPr>
        <w:t>靳荣光，王秋娟，刘继平，等</w:t>
      </w:r>
      <w:r>
        <w:rPr>
          <w:color w:val="000000"/>
          <w:spacing w:val="0"/>
          <w:w w:val="100"/>
          <w:position w:val="0"/>
          <w:sz w:val="16"/>
          <w:szCs w:val="16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红景天苷治疗冠心病相 关药理作用研究进展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西北药学杂志</w:t>
      </w:r>
      <w:r>
        <w:rPr>
          <w:color w:val="000000"/>
          <w:spacing w:val="0"/>
          <w:w w:val="100"/>
          <w:position w:val="0"/>
          <w:sz w:val="16"/>
          <w:szCs w:val="16"/>
        </w:rPr>
        <w:t>,2013,28 (2): 213-215.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283" w:lineRule="exact"/>
        <w:ind w:left="300" w:right="0" w:hanging="160"/>
        <w:jc w:val="both"/>
        <w:rPr>
          <w:sz w:val="16"/>
          <w:szCs w:val="16"/>
        </w:rPr>
      </w:pPr>
      <w:bookmarkStart w:id="16" w:name="bookmark16"/>
      <w:bookmarkEnd w:id="16"/>
      <w:r>
        <w:rPr>
          <w:color w:val="000000"/>
          <w:spacing w:val="0"/>
          <w:w w:val="100"/>
          <w:position w:val="0"/>
          <w:sz w:val="17"/>
          <w:szCs w:val="17"/>
        </w:rPr>
        <w:t>王振涛，曹生海，张淑娟，等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中医药促冠心病缺血心 肌血管新生的研究纂要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中医药学刊</w:t>
      </w:r>
      <w:r>
        <w:rPr>
          <w:color w:val="000000"/>
          <w:spacing w:val="0"/>
          <w:w w:val="100"/>
          <w:position w:val="0"/>
          <w:sz w:val="16"/>
          <w:szCs w:val="16"/>
        </w:rPr>
        <w:t>,2005,23 (1): 67-68.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28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M .</w:t>
      </w:r>
      <w:r>
        <w:rPr>
          <w:color w:val="000000"/>
          <w:spacing w:val="0"/>
          <w:w w:val="100"/>
          <w:position w:val="0"/>
          <w:sz w:val="17"/>
          <w:szCs w:val="17"/>
        </w:rPr>
        <w:t>上海：上海科学技术出版社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,1997： 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12.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20" w:val="left"/>
        </w:tabs>
        <w:bidi w:val="0"/>
        <w:spacing w:before="0" w:after="0" w:line="287" w:lineRule="exact"/>
        <w:ind w:right="0" w:hanging="280"/>
        <w:jc w:val="both"/>
        <w:rPr>
          <w:sz w:val="16"/>
          <w:szCs w:val="16"/>
        </w:rPr>
      </w:pPr>
      <w:bookmarkStart w:id="17" w:name="bookmark17"/>
      <w:bookmarkEnd w:id="17"/>
      <w:r>
        <w:rPr>
          <w:color w:val="000000"/>
          <w:spacing w:val="0"/>
          <w:w w:val="100"/>
          <w:position w:val="0"/>
          <w:sz w:val="17"/>
          <w:szCs w:val="17"/>
        </w:rPr>
        <w:t>周仲瑛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中医内科学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北京：中国中医药出版社， </w:t>
      </w:r>
      <w:r>
        <w:rPr>
          <w:color w:val="000000"/>
          <w:spacing w:val="0"/>
          <w:w w:val="100"/>
          <w:position w:val="0"/>
          <w:sz w:val="16"/>
          <w:szCs w:val="16"/>
        </w:rPr>
        <w:t>2002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： 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395^97.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20" w:val="left"/>
        </w:tabs>
        <w:bidi w:val="0"/>
        <w:spacing w:before="0" w:after="0" w:line="287" w:lineRule="exact"/>
        <w:ind w:right="0" w:hanging="280"/>
        <w:jc w:val="both"/>
        <w:rPr>
          <w:sz w:val="16"/>
          <w:szCs w:val="16"/>
        </w:rPr>
      </w:pPr>
      <w:bookmarkStart w:id="18" w:name="bookmark18"/>
      <w:bookmarkEnd w:id="18"/>
      <w:r>
        <w:rPr>
          <w:color w:val="000000"/>
          <w:spacing w:val="0"/>
          <w:w w:val="100"/>
          <w:position w:val="0"/>
          <w:sz w:val="17"/>
          <w:szCs w:val="17"/>
        </w:rPr>
        <w:t>王永炎，张伯礼</w:t>
      </w:r>
      <w:r>
        <w:rPr>
          <w:color w:val="000000"/>
          <w:spacing w:val="0"/>
          <w:w w:val="100"/>
          <w:position w:val="0"/>
          <w:sz w:val="16"/>
          <w:szCs w:val="16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中医脑病学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北京：人民卫生出 版社, </w:t>
      </w:r>
      <w:r>
        <w:rPr>
          <w:color w:val="000000"/>
          <w:spacing w:val="0"/>
          <w:w w:val="100"/>
          <w:position w:val="0"/>
          <w:sz w:val="16"/>
          <w:szCs w:val="16"/>
        </w:rPr>
        <w:t>2007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： </w:t>
      </w:r>
      <w:r>
        <w:rPr>
          <w:color w:val="000000"/>
          <w:spacing w:val="0"/>
          <w:w w:val="100"/>
          <w:position w:val="0"/>
          <w:sz w:val="16"/>
          <w:szCs w:val="16"/>
        </w:rPr>
        <w:t>322-323.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06" w:val="left"/>
        </w:tabs>
        <w:bidi w:val="0"/>
        <w:spacing w:before="0" w:after="0" w:line="287" w:lineRule="exact"/>
        <w:ind w:right="0" w:hanging="280"/>
        <w:jc w:val="both"/>
        <w:rPr>
          <w:sz w:val="16"/>
          <w:szCs w:val="16"/>
        </w:rPr>
      </w:pPr>
      <w:bookmarkStart w:id="19" w:name="bookmark19"/>
      <w:bookmarkEnd w:id="19"/>
      <w:r>
        <w:rPr>
          <w:color w:val="000000"/>
          <w:spacing w:val="0"/>
          <w:w w:val="100"/>
          <w:position w:val="0"/>
          <w:sz w:val="17"/>
          <w:szCs w:val="17"/>
        </w:rPr>
        <w:t>国家中医药管理局医政司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.22</w:t>
      </w:r>
      <w:r>
        <w:rPr>
          <w:color w:val="000000"/>
          <w:spacing w:val="0"/>
          <w:w w:val="100"/>
          <w:position w:val="0"/>
          <w:sz w:val="17"/>
          <w:szCs w:val="17"/>
        </w:rPr>
        <w:t>个专业</w:t>
      </w:r>
      <w:r>
        <w:rPr>
          <w:color w:val="000000"/>
          <w:spacing w:val="0"/>
          <w:w w:val="100"/>
          <w:position w:val="0"/>
          <w:sz w:val="16"/>
          <w:szCs w:val="16"/>
        </w:rPr>
        <w:t>95</w:t>
      </w:r>
      <w:r>
        <w:rPr>
          <w:color w:val="000000"/>
          <w:spacing w:val="0"/>
          <w:w w:val="100"/>
          <w:position w:val="0"/>
          <w:sz w:val="17"/>
          <w:szCs w:val="17"/>
        </w:rPr>
        <w:t>个病种中医 诊疗方案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M .</w:t>
      </w:r>
      <w:r>
        <w:rPr>
          <w:color w:val="000000"/>
          <w:spacing w:val="0"/>
          <w:w w:val="100"/>
          <w:position w:val="0"/>
          <w:sz w:val="17"/>
          <w:szCs w:val="17"/>
        </w:rPr>
        <w:t>北京：中国中医药出版社</w:t>
      </w:r>
      <w:r>
        <w:rPr>
          <w:color w:val="000000"/>
          <w:spacing w:val="0"/>
          <w:w w:val="100"/>
          <w:position w:val="0"/>
          <w:sz w:val="16"/>
          <w:szCs w:val="16"/>
        </w:rPr>
        <w:t>,2010：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55.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06" w:val="left"/>
        </w:tabs>
        <w:bidi w:val="0"/>
        <w:spacing w:before="0" w:after="0" w:line="287" w:lineRule="exact"/>
        <w:ind w:right="0" w:hanging="280"/>
        <w:jc w:val="both"/>
        <w:rPr>
          <w:sz w:val="16"/>
          <w:szCs w:val="16"/>
        </w:rPr>
      </w:pPr>
      <w:bookmarkStart w:id="20" w:name="bookmark20"/>
      <w:bookmarkEnd w:id="20"/>
      <w:r>
        <w:rPr>
          <w:color w:val="000000"/>
          <w:spacing w:val="0"/>
          <w:w w:val="100"/>
          <w:position w:val="0"/>
          <w:sz w:val="17"/>
          <w:szCs w:val="17"/>
        </w:rPr>
        <w:t>国家中医药管理局全国脑病重点专科抑郁发作协作 组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抑郁发作中医证候诊断标准及治疗方案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北 京中医药大学学报</w:t>
      </w:r>
      <w:r>
        <w:rPr>
          <w:color w:val="000000"/>
          <w:spacing w:val="0"/>
          <w:w w:val="100"/>
          <w:position w:val="0"/>
          <w:sz w:val="16"/>
          <w:szCs w:val="16"/>
        </w:rPr>
        <w:t>,2011,34( 12</w:t>
      </w:r>
      <w:r>
        <w:rPr>
          <w:color w:val="000000"/>
          <w:spacing w:val="0"/>
          <w:w w:val="100"/>
          <w:position w:val="0"/>
          <w:sz w:val="17"/>
          <w:szCs w:val="17"/>
        </w:rPr>
        <w:t>)</w:t>
      </w:r>
      <w:r>
        <w:rPr>
          <w:color w:val="000000"/>
          <w:spacing w:val="0"/>
          <w:w w:val="100"/>
          <w:position w:val="0"/>
          <w:sz w:val="16"/>
          <w:szCs w:val="16"/>
        </w:rPr>
        <w:t>: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810-811.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06" w:val="left"/>
        </w:tabs>
        <w:bidi w:val="0"/>
        <w:spacing w:before="0" w:after="0" w:line="287" w:lineRule="exact"/>
        <w:ind w:right="0" w:hanging="280"/>
        <w:jc w:val="both"/>
        <w:rPr>
          <w:sz w:val="16"/>
          <w:szCs w:val="16"/>
        </w:rPr>
      </w:pPr>
      <w:bookmarkStart w:id="21" w:name="bookmark21"/>
      <w:bookmarkEnd w:id="21"/>
      <w:r>
        <w:rPr>
          <w:color w:val="000000"/>
          <w:spacing w:val="0"/>
          <w:w w:val="100"/>
          <w:position w:val="0"/>
          <w:sz w:val="17"/>
          <w:szCs w:val="17"/>
        </w:rPr>
        <w:t>华燕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抑郁发作的诊断及中医辨证论治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辽宁中 医药大学学报</w:t>
      </w:r>
      <w:r>
        <w:rPr>
          <w:color w:val="000000"/>
          <w:spacing w:val="0"/>
          <w:w w:val="100"/>
          <w:position w:val="0"/>
          <w:sz w:val="16"/>
          <w:szCs w:val="16"/>
        </w:rPr>
        <w:t>,2011,13( 10</w:t>
      </w:r>
      <w:r>
        <w:rPr>
          <w:color w:val="000000"/>
          <w:spacing w:val="0"/>
          <w:w w:val="100"/>
          <w:position w:val="0"/>
          <w:sz w:val="17"/>
          <w:szCs w:val="17"/>
        </w:rPr>
        <w:t>)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: 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17-18.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06" w:val="left"/>
        </w:tabs>
        <w:bidi w:val="0"/>
        <w:spacing w:before="0" w:after="0" w:line="287" w:lineRule="exact"/>
        <w:ind w:left="0" w:right="0" w:firstLine="0"/>
        <w:jc w:val="both"/>
      </w:pPr>
      <w:bookmarkStart w:id="22" w:name="bookmark22"/>
      <w:bookmarkEnd w:id="22"/>
      <w:r>
        <w:rPr>
          <w:color w:val="000000"/>
          <w:spacing w:val="0"/>
          <w:w w:val="100"/>
          <w:position w:val="0"/>
        </w:rPr>
        <w:t>杨耀峰，刘筱茂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刘茂林治疗抑郁发作的临床经验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38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陕西中医</w:t>
      </w:r>
      <w:r>
        <w:rPr>
          <w:color w:val="000000"/>
          <w:spacing w:val="0"/>
          <w:w w:val="100"/>
          <w:position w:val="0"/>
          <w:sz w:val="16"/>
          <w:szCs w:val="16"/>
        </w:rPr>
        <w:t>,2011,32(9</w:t>
      </w:r>
      <w:r>
        <w:rPr>
          <w:color w:val="000000"/>
          <w:spacing w:val="0"/>
          <w:w w:val="100"/>
          <w:position w:val="0"/>
          <w:sz w:val="17"/>
          <w:szCs w:val="17"/>
        </w:rPr>
        <w:t>)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: 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1210-1211.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06" w:val="left"/>
        </w:tabs>
        <w:bidi w:val="0"/>
        <w:spacing w:before="0" w:after="0" w:line="287" w:lineRule="exact"/>
        <w:ind w:right="0" w:hanging="280"/>
        <w:jc w:val="both"/>
        <w:rPr>
          <w:sz w:val="16"/>
          <w:szCs w:val="16"/>
        </w:rPr>
      </w:pPr>
      <w:bookmarkStart w:id="23" w:name="bookmark23"/>
      <w:bookmarkEnd w:id="23"/>
      <w:r>
        <w:rPr>
          <w:color w:val="000000"/>
          <w:spacing w:val="0"/>
          <w:w w:val="100"/>
          <w:position w:val="0"/>
          <w:sz w:val="17"/>
          <w:szCs w:val="17"/>
        </w:rPr>
        <w:t>张海男，胡随瑜,陈泽奇，等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抑郁发作常见中医证候 类型第一轮专家问卷分析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湖南医科大学</w:t>
      </w:r>
      <w:r>
        <w:rPr>
          <w:color w:val="000000"/>
          <w:spacing w:val="0"/>
          <w:w w:val="100"/>
          <w:position w:val="0"/>
          <w:sz w:val="16"/>
          <w:szCs w:val="16"/>
        </w:rPr>
        <w:t>，2002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, 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27(6): 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519S21.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11" w:val="left"/>
        </w:tabs>
        <w:bidi w:val="0"/>
        <w:spacing w:before="0" w:after="0" w:line="287" w:lineRule="exact"/>
        <w:ind w:right="0" w:hanging="280"/>
        <w:jc w:val="both"/>
        <w:rPr>
          <w:sz w:val="16"/>
          <w:szCs w:val="16"/>
        </w:rPr>
      </w:pPr>
      <w:bookmarkStart w:id="24" w:name="bookmark24"/>
      <w:bookmarkEnd w:id="24"/>
      <w:r>
        <w:rPr>
          <w:color w:val="000000"/>
          <w:spacing w:val="0"/>
          <w:w w:val="100"/>
          <w:position w:val="0"/>
          <w:sz w:val="17"/>
          <w:szCs w:val="17"/>
        </w:rPr>
        <w:t>章洪流，王天芳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抑郁发作中医证型的近</w:t>
      </w:r>
      <w:r>
        <w:rPr>
          <w:color w:val="000000"/>
          <w:spacing w:val="0"/>
          <w:w w:val="100"/>
          <w:position w:val="0"/>
          <w:sz w:val="16"/>
          <w:szCs w:val="16"/>
        </w:rPr>
        <w:t>10</w:t>
      </w:r>
      <w:r>
        <w:rPr>
          <w:color w:val="000000"/>
          <w:spacing w:val="0"/>
          <w:w w:val="100"/>
          <w:position w:val="0"/>
          <w:sz w:val="17"/>
          <w:szCs w:val="17"/>
        </w:rPr>
        <w:t>年文献分 析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北京中医药大学学报</w:t>
      </w:r>
      <w:r>
        <w:rPr>
          <w:color w:val="000000"/>
          <w:spacing w:val="0"/>
          <w:w w:val="100"/>
          <w:position w:val="0"/>
          <w:sz w:val="16"/>
          <w:szCs w:val="16"/>
        </w:rPr>
        <w:t>,2005,28(3</w:t>
      </w:r>
      <w:r>
        <w:rPr>
          <w:color w:val="000000"/>
          <w:spacing w:val="0"/>
          <w:w w:val="100"/>
          <w:position w:val="0"/>
          <w:sz w:val="17"/>
          <w:szCs w:val="17"/>
        </w:rPr>
        <w:t>)</w:t>
      </w:r>
      <w:r>
        <w:rPr>
          <w:color w:val="000000"/>
          <w:spacing w:val="0"/>
          <w:w w:val="100"/>
          <w:position w:val="0"/>
          <w:sz w:val="16"/>
          <w:szCs w:val="16"/>
        </w:rPr>
        <w:t>: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79-81.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480" w:line="287" w:lineRule="exact"/>
        <w:ind w:right="0" w:firstLine="0"/>
        <w:jc w:val="right"/>
      </w:pP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(收稿日期: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2014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- 01 -24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修回日期: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2014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-05 -15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编辑:侯建春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]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0" w:val="left"/>
        </w:tabs>
        <w:bidi w:val="0"/>
        <w:spacing w:before="0" w:after="0" w:line="283" w:lineRule="exact"/>
        <w:ind w:left="180" w:right="0"/>
        <w:jc w:val="both"/>
        <w:rPr>
          <w:sz w:val="16"/>
          <w:szCs w:val="16"/>
        </w:rPr>
      </w:pPr>
      <w:bookmarkStart w:id="25" w:name="bookmark25"/>
      <w:bookmarkEnd w:id="25"/>
      <w:r>
        <w:rPr>
          <w:color w:val="000000"/>
          <w:spacing w:val="0"/>
          <w:w w:val="100"/>
          <w:position w:val="0"/>
          <w:sz w:val="17"/>
          <w:szCs w:val="17"/>
        </w:rPr>
        <w:t>何志军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菖蒲葛根汤治疗冠心病</w:t>
      </w:r>
      <w:r>
        <w:rPr>
          <w:color w:val="000000"/>
          <w:spacing w:val="0"/>
          <w:w w:val="100"/>
          <w:position w:val="0"/>
          <w:sz w:val="16"/>
          <w:szCs w:val="16"/>
        </w:rPr>
        <w:t>36</w:t>
      </w:r>
      <w:r>
        <w:rPr>
          <w:color w:val="000000"/>
          <w:spacing w:val="0"/>
          <w:w w:val="100"/>
          <w:position w:val="0"/>
          <w:sz w:val="17"/>
          <w:szCs w:val="17"/>
        </w:rPr>
        <w:t>例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湖南中医 杂志</w:t>
      </w:r>
      <w:r>
        <w:rPr>
          <w:color w:val="000000"/>
          <w:spacing w:val="0"/>
          <w:w w:val="100"/>
          <w:position w:val="0"/>
          <w:sz w:val="16"/>
          <w:szCs w:val="16"/>
        </w:rPr>
        <w:t>,2008,24(2):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63-64.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0" w:val="left"/>
        </w:tabs>
        <w:bidi w:val="0"/>
        <w:spacing w:before="0" w:after="0" w:line="282" w:lineRule="exact"/>
        <w:ind w:left="180" w:right="0"/>
        <w:jc w:val="both"/>
        <w:rPr>
          <w:sz w:val="16"/>
          <w:szCs w:val="16"/>
        </w:rPr>
      </w:pPr>
      <w:bookmarkStart w:id="26" w:name="bookmark26"/>
      <w:bookmarkEnd w:id="26"/>
      <w:r>
        <w:rPr>
          <w:color w:val="000000"/>
          <w:spacing w:val="0"/>
          <w:w w:val="100"/>
          <w:position w:val="0"/>
          <w:sz w:val="17"/>
          <w:szCs w:val="17"/>
        </w:rPr>
        <w:t>李明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中药降血脂作用机制的研究进展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实用心脑 肺血管病杂志</w:t>
      </w:r>
      <w:r>
        <w:rPr>
          <w:color w:val="000000"/>
          <w:spacing w:val="0"/>
          <w:w w:val="100"/>
          <w:position w:val="0"/>
          <w:sz w:val="16"/>
          <w:szCs w:val="16"/>
        </w:rPr>
        <w:t>,2013,21( 1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) </w:t>
      </w:r>
      <w:r>
        <w:rPr>
          <w:color w:val="000000"/>
          <w:spacing w:val="0"/>
          <w:w w:val="100"/>
          <w:position w:val="0"/>
          <w:sz w:val="16"/>
          <w:szCs w:val="16"/>
        </w:rPr>
        <w:t>:45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0" w:val="left"/>
        </w:tabs>
        <w:bidi w:val="0"/>
        <w:spacing w:before="0" w:after="0" w:line="282" w:lineRule="exact"/>
        <w:ind w:left="180" w:right="0"/>
        <w:jc w:val="both"/>
      </w:pPr>
      <w:bookmarkStart w:id="27" w:name="bookmark27"/>
      <w:bookmarkEnd w:id="27"/>
      <w:r>
        <w:rPr>
          <w:color w:val="000000"/>
          <w:spacing w:val="0"/>
          <w:w w:val="100"/>
          <w:position w:val="0"/>
        </w:rPr>
        <w:t>李卫东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丹参五味子汤治疗冠心病室性早搏</w:t>
      </w:r>
      <w:r>
        <w:rPr>
          <w:color w:val="000000"/>
          <w:spacing w:val="0"/>
          <w:w w:val="100"/>
          <w:position w:val="0"/>
          <w:sz w:val="16"/>
          <w:szCs w:val="16"/>
        </w:rPr>
        <w:t>43</w:t>
      </w:r>
      <w:r>
        <w:rPr>
          <w:color w:val="000000"/>
          <w:spacing w:val="0"/>
          <w:w w:val="100"/>
          <w:position w:val="0"/>
        </w:rPr>
        <w:t>例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2" w:lineRule="exact"/>
        <w:ind w:left="0" w:right="0" w:firstLine="28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z w:val="17"/>
          <w:szCs w:val="17"/>
        </w:rPr>
        <w:t>实用中医内科杂志</w:t>
      </w:r>
      <w:r>
        <w:rPr>
          <w:color w:val="000000"/>
          <w:spacing w:val="0"/>
          <w:w w:val="100"/>
          <w:position w:val="0"/>
          <w:sz w:val="16"/>
          <w:szCs w:val="16"/>
        </w:rPr>
        <w:t>,2011,25(6</w:t>
      </w:r>
      <w:r>
        <w:rPr>
          <w:color w:val="000000"/>
          <w:spacing w:val="0"/>
          <w:w w:val="100"/>
          <w:position w:val="0"/>
          <w:sz w:val="17"/>
          <w:szCs w:val="17"/>
        </w:rPr>
        <w:t>)</w:t>
      </w:r>
      <w:r>
        <w:rPr>
          <w:color w:val="000000"/>
          <w:spacing w:val="0"/>
          <w:w w:val="100"/>
          <w:position w:val="0"/>
          <w:sz w:val="16"/>
          <w:szCs w:val="16"/>
        </w:rPr>
        <w:t>: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59-61.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0" w:val="left"/>
        </w:tabs>
        <w:bidi w:val="0"/>
        <w:spacing w:before="0" w:after="0" w:line="282" w:lineRule="exact"/>
        <w:ind w:left="180" w:right="0"/>
        <w:jc w:val="both"/>
        <w:rPr>
          <w:sz w:val="16"/>
          <w:szCs w:val="16"/>
        </w:rPr>
      </w:pPr>
      <w:bookmarkStart w:id="28" w:name="bookmark28"/>
      <w:bookmarkEnd w:id="28"/>
      <w:r>
        <w:rPr>
          <w:color w:val="000000"/>
          <w:spacing w:val="0"/>
          <w:w w:val="100"/>
          <w:position w:val="0"/>
          <w:sz w:val="17"/>
          <w:szCs w:val="17"/>
        </w:rPr>
        <w:t>郝二伟，邓家刚,杜正彩，等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平性活血化瘀药对寒、热 </w:t>
      </w:r>
      <w:r>
        <w:rPr>
          <w:color w:val="000000"/>
          <w:spacing w:val="0"/>
          <w:w w:val="100"/>
          <w:position w:val="0"/>
          <w:sz w:val="16"/>
          <w:szCs w:val="16"/>
        </w:rPr>
        <w:t>2</w:t>
      </w:r>
      <w:r>
        <w:rPr>
          <w:color w:val="000000"/>
          <w:spacing w:val="0"/>
          <w:w w:val="100"/>
          <w:position w:val="0"/>
          <w:sz w:val="17"/>
          <w:szCs w:val="17"/>
        </w:rPr>
        <w:t>种血瘀证双向适用的实验研究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中国中药杂志， </w:t>
      </w:r>
      <w:r>
        <w:rPr>
          <w:color w:val="000000"/>
          <w:spacing w:val="0"/>
          <w:w w:val="100"/>
          <w:position w:val="0"/>
          <w:sz w:val="16"/>
          <w:szCs w:val="16"/>
        </w:rPr>
        <w:t>2012,37(21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) </w:t>
      </w:r>
      <w:r>
        <w:rPr>
          <w:color w:val="000000"/>
          <w:spacing w:val="0"/>
          <w:w w:val="100"/>
          <w:position w:val="0"/>
          <w:sz w:val="16"/>
          <w:szCs w:val="16"/>
        </w:rPr>
        <w:t>: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3302-3306.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0" w:val="left"/>
        </w:tabs>
        <w:bidi w:val="0"/>
        <w:spacing w:before="0" w:after="0" w:line="282" w:lineRule="exact"/>
        <w:ind w:left="180" w:right="0"/>
        <w:jc w:val="both"/>
        <w:rPr>
          <w:sz w:val="16"/>
          <w:szCs w:val="16"/>
        </w:rPr>
      </w:pPr>
      <w:bookmarkStart w:id="29" w:name="bookmark29"/>
      <w:bookmarkEnd w:id="29"/>
      <w:r>
        <w:rPr>
          <w:color w:val="000000"/>
          <w:spacing w:val="0"/>
          <w:w w:val="100"/>
          <w:position w:val="0"/>
          <w:sz w:val="17"/>
          <w:szCs w:val="17"/>
        </w:rPr>
        <w:t>朱明军，刘红军，王永霞，等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心悸宁浸膏粉溶液对豚 鼠心室肌细胞动作电位的影响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中国实验方剂学杂 志</w:t>
      </w:r>
      <w:r>
        <w:rPr>
          <w:color w:val="000000"/>
          <w:spacing w:val="0"/>
          <w:w w:val="100"/>
          <w:position w:val="0"/>
          <w:sz w:val="16"/>
          <w:szCs w:val="16"/>
        </w:rPr>
        <w:t>,2008,14(8</w:t>
      </w:r>
      <w:r>
        <w:rPr>
          <w:color w:val="000000"/>
          <w:spacing w:val="0"/>
          <w:w w:val="100"/>
          <w:position w:val="0"/>
          <w:sz w:val="17"/>
          <w:szCs w:val="17"/>
        </w:rPr>
        <w:t>)</w:t>
      </w:r>
      <w:r>
        <w:rPr>
          <w:color w:val="000000"/>
          <w:spacing w:val="0"/>
          <w:w w:val="100"/>
          <w:position w:val="0"/>
          <w:sz w:val="16"/>
          <w:szCs w:val="16"/>
        </w:rPr>
        <w:t>: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4547.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06" w:val="left"/>
        </w:tabs>
        <w:bidi w:val="0"/>
        <w:spacing w:before="0" w:after="0" w:line="282" w:lineRule="exact"/>
        <w:ind w:left="180" w:right="0"/>
        <w:jc w:val="both"/>
        <w:rPr>
          <w:sz w:val="16"/>
          <w:szCs w:val="16"/>
        </w:rPr>
      </w:pPr>
      <w:bookmarkStart w:id="30" w:name="bookmark30"/>
      <w:bookmarkEnd w:id="30"/>
      <w:r>
        <w:rPr>
          <w:color w:val="000000"/>
          <w:spacing w:val="0"/>
          <w:w w:val="100"/>
          <w:position w:val="0"/>
          <w:sz w:val="17"/>
          <w:szCs w:val="17"/>
        </w:rPr>
        <w:t>张锡纯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医学衷中参西录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北京：人民卫生出版 社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,2012： 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320.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06" w:val="left"/>
        </w:tabs>
        <w:bidi w:val="0"/>
        <w:spacing w:before="0" w:after="0" w:line="282" w:lineRule="exact"/>
        <w:ind w:left="180" w:right="0"/>
        <w:jc w:val="both"/>
        <w:rPr>
          <w:sz w:val="16"/>
          <w:szCs w:val="16"/>
        </w:rPr>
      </w:pPr>
      <w:bookmarkStart w:id="31" w:name="bookmark31"/>
      <w:bookmarkEnd w:id="31"/>
      <w:r>
        <w:rPr>
          <w:color w:val="000000"/>
          <w:spacing w:val="0"/>
          <w:w w:val="100"/>
          <w:position w:val="0"/>
          <w:sz w:val="17"/>
          <w:szCs w:val="17"/>
        </w:rPr>
        <w:t>江尚飞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黄黄现代应用综述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中国药业</w:t>
      </w:r>
      <w:r>
        <w:rPr>
          <w:color w:val="000000"/>
          <w:spacing w:val="0"/>
          <w:w w:val="100"/>
          <w:position w:val="0"/>
          <w:sz w:val="16"/>
          <w:szCs w:val="16"/>
        </w:rPr>
        <w:t>,2007,16 (18</w:t>
      </w:r>
      <w:r>
        <w:rPr>
          <w:color w:val="000000"/>
          <w:spacing w:val="0"/>
          <w:w w:val="100"/>
          <w:position w:val="0"/>
          <w:sz w:val="17"/>
          <w:szCs w:val="17"/>
        </w:rPr>
        <w:t>)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: 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62-63.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06" w:val="left"/>
        </w:tabs>
        <w:bidi w:val="0"/>
        <w:spacing w:before="0" w:after="0" w:line="282" w:lineRule="exact"/>
        <w:ind w:left="380" w:right="0" w:hanging="380"/>
        <w:jc w:val="both"/>
        <w:rPr>
          <w:sz w:val="16"/>
          <w:szCs w:val="16"/>
        </w:rPr>
      </w:pPr>
      <w:bookmarkStart w:id="32" w:name="bookmark32"/>
      <w:bookmarkEnd w:id="32"/>
      <w:r>
        <w:rPr>
          <w:color w:val="000000"/>
          <w:spacing w:val="0"/>
          <w:w w:val="100"/>
          <w:position w:val="0"/>
          <w:sz w:val="17"/>
          <w:szCs w:val="17"/>
        </w:rPr>
        <w:t>泰阳，侯建平，孟建国，等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桔梗的药理学研究进展 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现代中药学</w:t>
      </w:r>
      <w:r>
        <w:rPr>
          <w:color w:val="000000"/>
          <w:spacing w:val="0"/>
          <w:w w:val="100"/>
          <w:position w:val="0"/>
          <w:sz w:val="16"/>
          <w:szCs w:val="16"/>
        </w:rPr>
        <w:t>,2009,29(6</w:t>
      </w:r>
      <w:r>
        <w:rPr>
          <w:color w:val="000000"/>
          <w:spacing w:val="0"/>
          <w:w w:val="100"/>
          <w:position w:val="0"/>
          <w:sz w:val="17"/>
          <w:szCs w:val="17"/>
        </w:rPr>
        <w:t>)</w:t>
      </w:r>
      <w:r>
        <w:rPr>
          <w:color w:val="000000"/>
          <w:spacing w:val="0"/>
          <w:w w:val="100"/>
          <w:position w:val="0"/>
          <w:sz w:val="16"/>
          <w:szCs w:val="16"/>
        </w:rPr>
        <w:t>: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7475.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06" w:val="left"/>
        </w:tabs>
        <w:bidi w:val="0"/>
        <w:spacing w:before="0" w:after="0" w:line="282" w:lineRule="exact"/>
        <w:ind w:right="0" w:hanging="280"/>
        <w:jc w:val="both"/>
        <w:rPr>
          <w:sz w:val="16"/>
          <w:szCs w:val="16"/>
        </w:rPr>
      </w:pPr>
      <w:bookmarkStart w:id="33" w:name="bookmark33"/>
      <w:bookmarkEnd w:id="33"/>
      <w:r>
        <w:rPr>
          <w:color w:val="000000"/>
          <w:spacing w:val="0"/>
          <w:w w:val="100"/>
          <w:position w:val="0"/>
          <w:sz w:val="17"/>
          <w:szCs w:val="17"/>
        </w:rPr>
        <w:t>蔡飞，王维泓,高守红，等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知母皂苷及其苷元的药理 作用研究进展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</w:rPr>
        <w:t>药学实践杂志</w:t>
      </w:r>
      <w:r>
        <w:rPr>
          <w:color w:val="000000"/>
          <w:spacing w:val="0"/>
          <w:w w:val="100"/>
          <w:position w:val="0"/>
          <w:sz w:val="16"/>
          <w:szCs w:val="16"/>
        </w:rPr>
        <w:t>,2011,29 (5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) </w:t>
      </w:r>
      <w:r>
        <w:rPr>
          <w:color w:val="000000"/>
          <w:spacing w:val="0"/>
          <w:w w:val="100"/>
          <w:position w:val="0"/>
          <w:sz w:val="16"/>
          <w:szCs w:val="16"/>
        </w:rPr>
        <w:t>:331- 334.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right="0" w:firstLine="0"/>
        <w:jc w:val="right"/>
        <w:sectPr>
          <w:headerReference w:type="default" r:id="rId9"/>
          <w:footerReference w:type="default" r:id="rId10"/>
          <w:headerReference w:type="even" r:id="rId11"/>
          <w:footerReference w:type="even" r:id="rId12"/>
          <w:footnotePr>
            <w:pos w:val="pageBottom"/>
            <w:numFmt w:val="decimal"/>
            <w:numRestart w:val="continuous"/>
          </w:footnotePr>
          <w:pgSz w:w="11900" w:h="16840"/>
          <w:pgMar w:top="1462" w:right="915" w:bottom="735" w:left="978" w:header="0" w:footer="3" w:gutter="0"/>
          <w:cols w:num="2" w:space="569"/>
          <w:noEndnote/>
          <w:rtlGutter w:val="0"/>
          <w:docGrid w:linePitch="360"/>
        </w:sectPr>
      </w:pP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(收稿日期: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2014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-06 -18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修回日期: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2014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-07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- 15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) 编辑:洪涛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]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6" w:after="6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62" w:right="0" w:bottom="73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72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tic Journal Electronic Publishing House. All rights reserved.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462" w:right="915" w:bottom="735" w:left="978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937895</wp:posOffset>
              </wp:positionH>
              <wp:positionV relativeFrom="page">
                <wp:posOffset>10195560</wp:posOffset>
              </wp:positionV>
              <wp:extent cx="765175" cy="316865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5175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  <w:rPr>
                              <w:sz w:val="2"/>
                              <w:szCs w:val="2"/>
                            </w:rPr>
                          </w:pPr>
                          <w:r>
                            <w:drawing>
                              <wp:inline>
                                <wp:extent cx="768350" cy="316865"/>
                                <wp:docPr id="7" name="Picutre 7"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/>
                                      </pic:blipFill>
                                      <pic:spPr>
                                        <a:xfrm>
                                          <a:ext cx="768350" cy="316865"/>
                                        </a:xfrm>
                                        <a:prstGeom prst="rect"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73.850000000000009pt;margin-top:802.80000000000007pt;width:60.25pt;height:24.949999999999999pt;z-index:-188744061;mso-wrap-distance-left:0;mso-wrap-distance-right:0;mso-position-horizontal-relative:page;mso-position-vertical-relative:page" wrapcoords="0 0" filled="f" stroked="f">
              <v:textbox inset="0,0,0,0">
                <w:txbxContent>
                  <w:p>
                    <w:pPr>
                      <w:widowControl w:val="0"/>
                      <w:rPr>
                        <w:sz w:val="2"/>
                        <w:szCs w:val="2"/>
                      </w:rPr>
                    </w:pPr>
                    <w:r>
                      <w:drawing>
                        <wp:inline>
                          <wp:extent cx="768350" cy="316865"/>
                          <wp:docPr id="9" name="Picutre 9"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/>
                                  <pic:cNvPicPr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>
                                  <a:xfrm>
                                    <a:ext cx="768350" cy="316865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5095240</wp:posOffset>
              </wp:positionH>
              <wp:positionV relativeFrom="page">
                <wp:posOffset>10372090</wp:posOffset>
              </wp:positionV>
              <wp:extent cx="2066290" cy="289560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66290" cy="2895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//www.cnki.net</w:t>
                          </w:r>
                        </w:p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6" type="#_x0000_t202" style="position:absolute;margin-left:401.19999999999999pt;margin-top:816.70000000000005pt;width:162.70000000000002pt;height:22.800000000000001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</w:t>
                    </w: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//www.cnki.net</w:t>
                    </w:r>
                  </w:p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257810</wp:posOffset>
              </wp:positionH>
              <wp:positionV relativeFrom="page">
                <wp:posOffset>10378440</wp:posOffset>
              </wp:positionV>
              <wp:extent cx="633730" cy="94615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3730" cy="94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71994-2015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margin-left:20.300000000000001pt;margin-top:817.20000000000005pt;width:49.899999999999999pt;height:7.4500000000000002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71994-2015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937895</wp:posOffset>
              </wp:positionH>
              <wp:positionV relativeFrom="page">
                <wp:posOffset>10163810</wp:posOffset>
              </wp:positionV>
              <wp:extent cx="765175" cy="316865"/>
              <wp:wrapNone/>
              <wp:docPr id="26" name="Shape 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5175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  <w:rPr>
                              <w:sz w:val="2"/>
                              <w:szCs w:val="2"/>
                            </w:rPr>
                          </w:pPr>
                          <w:r>
                            <w:drawing>
                              <wp:inline>
                                <wp:extent cx="768350" cy="316865"/>
                                <wp:docPr id="27" name="Picutre 27"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/>
                                      </pic:blipFill>
                                      <pic:spPr>
                                        <a:xfrm>
                                          <a:ext cx="768350" cy="316865"/>
                                        </a:xfrm>
                                        <a:prstGeom prst="rect"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53" type="#_x0000_t202" style="position:absolute;margin-left:73.850000000000009pt;margin-top:800.30000000000007pt;width:60.25pt;height:24.949999999999999pt;z-index:-188744051;mso-wrap-distance-left:0;mso-wrap-distance-right:0;mso-position-horizontal-relative:page;mso-position-vertical-relative:page" wrapcoords="0 0" filled="f" stroked="f">
              <v:textbox inset="0,0,0,0">
                <w:txbxContent>
                  <w:p>
                    <w:pPr>
                      <w:widowControl w:val="0"/>
                      <w:rPr>
                        <w:sz w:val="2"/>
                        <w:szCs w:val="2"/>
                      </w:rPr>
                    </w:pPr>
                    <w:r>
                      <w:drawing>
                        <wp:inline>
                          <wp:extent cx="768350" cy="316865"/>
                          <wp:docPr id="29" name="Picutre 29"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/>
                                  <pic:cNvPicPr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>
                                  <a:xfrm>
                                    <a:ext cx="768350" cy="316865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5095240</wp:posOffset>
              </wp:positionH>
              <wp:positionV relativeFrom="page">
                <wp:posOffset>10340975</wp:posOffset>
              </wp:positionV>
              <wp:extent cx="2066290" cy="289560"/>
              <wp:wrapNone/>
              <wp:docPr id="30" name="Shape 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66290" cy="2895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//www.cnki.net</w:t>
                          </w:r>
                        </w:p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6" type="#_x0000_t202" style="position:absolute;margin-left:401.19999999999999pt;margin-top:814.25pt;width:162.70000000000002pt;height:22.800000000000001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</w:t>
                    </w: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//www.cnki.net</w:t>
                    </w:r>
                  </w:p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257810</wp:posOffset>
              </wp:positionH>
              <wp:positionV relativeFrom="page">
                <wp:posOffset>10346690</wp:posOffset>
              </wp:positionV>
              <wp:extent cx="633730" cy="94615"/>
              <wp:wrapNone/>
              <wp:docPr id="32" name="Shape 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3730" cy="94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71994-2015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8" type="#_x0000_t202" style="position:absolute;margin-left:20.300000000000001pt;margin-top:814.70000000000005pt;width:49.899999999999999pt;height:7.4500000000000002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71994-2015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937895</wp:posOffset>
              </wp:positionH>
              <wp:positionV relativeFrom="page">
                <wp:posOffset>10163810</wp:posOffset>
              </wp:positionV>
              <wp:extent cx="765175" cy="316865"/>
              <wp:wrapNone/>
              <wp:docPr id="37" name="Shape 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5175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  <w:rPr>
                              <w:sz w:val="2"/>
                              <w:szCs w:val="2"/>
                            </w:rPr>
                          </w:pPr>
                          <w:r>
                            <w:drawing>
                              <wp:inline>
                                <wp:extent cx="768350" cy="316865"/>
                                <wp:docPr id="38" name="Picutre 38"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" name="Picture 38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/>
                                      </pic:blipFill>
                                      <pic:spPr>
                                        <a:xfrm>
                                          <a:ext cx="768350" cy="316865"/>
                                        </a:xfrm>
                                        <a:prstGeom prst="rect"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64" type="#_x0000_t202" style="position:absolute;margin-left:73.850000000000009pt;margin-top:800.30000000000007pt;width:60.25pt;height:24.949999999999999pt;z-index:-188744043;mso-wrap-distance-left:0;mso-wrap-distance-right:0;mso-position-horizontal-relative:page;mso-position-vertical-relative:page" wrapcoords="0 0" filled="f" stroked="f">
              <v:textbox inset="0,0,0,0">
                <w:txbxContent>
                  <w:p>
                    <w:pPr>
                      <w:widowControl w:val="0"/>
                      <w:rPr>
                        <w:sz w:val="2"/>
                        <w:szCs w:val="2"/>
                      </w:rPr>
                    </w:pPr>
                    <w:r>
                      <w:drawing>
                        <wp:inline>
                          <wp:extent cx="768350" cy="316865"/>
                          <wp:docPr id="40" name="Picutre 40"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0" name="Picture 40"/>
                                  <pic:cNvPicPr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>
                                  <a:xfrm>
                                    <a:ext cx="768350" cy="316865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5095240</wp:posOffset>
              </wp:positionH>
              <wp:positionV relativeFrom="page">
                <wp:posOffset>10340975</wp:posOffset>
              </wp:positionV>
              <wp:extent cx="2066290" cy="289560"/>
              <wp:wrapNone/>
              <wp:docPr id="41" name="Shape 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66290" cy="2895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//www.cnki.net</w:t>
                          </w:r>
                        </w:p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7" type="#_x0000_t202" style="position:absolute;margin-left:401.19999999999999pt;margin-top:814.25pt;width:162.70000000000002pt;height:22.800000000000001pt;z-index:-1887440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</w:t>
                    </w: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//www.cnki.net</w:t>
                    </w:r>
                  </w:p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257810</wp:posOffset>
              </wp:positionH>
              <wp:positionV relativeFrom="page">
                <wp:posOffset>10346690</wp:posOffset>
              </wp:positionV>
              <wp:extent cx="633730" cy="94615"/>
              <wp:wrapNone/>
              <wp:docPr id="43" name="Shape 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3730" cy="94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2B2B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71994-2015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9" type="#_x0000_t202" style="position:absolute;margin-left:20.300000000000001pt;margin-top:814.70000000000005pt;width:49.899999999999999pt;height:7.4500000000000002pt;z-index:-1887440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2B2B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71994-2015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669290</wp:posOffset>
              </wp:positionH>
              <wp:positionV relativeFrom="page">
                <wp:posOffset>645160</wp:posOffset>
              </wp:positionV>
              <wp:extent cx="6132830" cy="12509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32830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65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中医杂志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2015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2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56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4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Journal of Traditional Chinese Medicine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2015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Vol. 56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No. 4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52.700000000000003pt;margin-top:50.800000000000004pt;width:482.90000000000003pt;height:9.8499999999999996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65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中医杂志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2015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2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56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4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Journal of Traditional Chinese Medicine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2015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Vol. 56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No. 4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648335</wp:posOffset>
              </wp:positionH>
              <wp:positionV relativeFrom="page">
                <wp:posOffset>838200</wp:posOffset>
              </wp:positionV>
              <wp:extent cx="6257290" cy="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572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1.050000000000004pt;margin-top:66.pt;width:492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748665</wp:posOffset>
              </wp:positionH>
              <wp:positionV relativeFrom="page">
                <wp:posOffset>356870</wp:posOffset>
              </wp:positionV>
              <wp:extent cx="6148070" cy="125095"/>
              <wp:wrapNone/>
              <wp:docPr id="14" name="Shape 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48070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68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 -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中医杂志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2015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2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56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4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Journal of Traditional Chinese Medicine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2015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Vol. 56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No. 4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0" type="#_x0000_t202" style="position:absolute;margin-left:58.950000000000003pt;margin-top:28.100000000000001pt;width:484.10000000000002pt;height:9.8499999999999996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68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 -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中医杂志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2015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2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56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4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Journal of Traditional Chinese Medicine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2015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Vol. 56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No.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648335</wp:posOffset>
              </wp:positionH>
              <wp:positionV relativeFrom="page">
                <wp:posOffset>549910</wp:posOffset>
              </wp:positionV>
              <wp:extent cx="6257290" cy="0"/>
              <wp:wrapNone/>
              <wp:docPr id="16" name="Shape 1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572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1.050000000000004pt;margin-top:43.300000000000004pt;width:492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748665</wp:posOffset>
              </wp:positionH>
              <wp:positionV relativeFrom="page">
                <wp:posOffset>645160</wp:posOffset>
              </wp:positionV>
              <wp:extent cx="6148070" cy="125095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48070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68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 -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中医杂志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2015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2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56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4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Journal of Traditional Chinese Medicine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2015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Vol. 56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No. 4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9" type="#_x0000_t202" style="position:absolute;margin-left:58.950000000000003pt;margin-top:50.800000000000004pt;width:484.10000000000002pt;height:9.8499999999999996pt;z-index:-1887440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68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 -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中医杂志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2015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2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56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4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Journal of Traditional Chinese Medicine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2015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Vol. 56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No.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648335</wp:posOffset>
              </wp:positionH>
              <wp:positionV relativeFrom="page">
                <wp:posOffset>838200</wp:posOffset>
              </wp:positionV>
              <wp:extent cx="6257290" cy="0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572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1.050000000000004pt;margin-top:66.pt;width:492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748665</wp:posOffset>
              </wp:positionH>
              <wp:positionV relativeFrom="page">
                <wp:posOffset>645160</wp:posOffset>
              </wp:positionV>
              <wp:extent cx="6148070" cy="125095"/>
              <wp:wrapNone/>
              <wp:docPr id="34" name="Shape 3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48070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68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 -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中医杂志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2015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2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56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4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Journal of Traditional Chinese Medicine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2015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Vol. 56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No. 4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0" type="#_x0000_t202" style="position:absolute;margin-left:58.950000000000003pt;margin-top:50.800000000000004pt;width:484.10000000000002pt;height:9.8499999999999996pt;z-index:-18874404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68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 -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中医杂志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2015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2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56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4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Journal of Traditional Chinese Medicine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2015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Vol. 56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 xml:space="preserve">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No.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648335</wp:posOffset>
              </wp:positionH>
              <wp:positionV relativeFrom="page">
                <wp:posOffset>838200</wp:posOffset>
              </wp:positionV>
              <wp:extent cx="6257290" cy="0"/>
              <wp:wrapNone/>
              <wp:docPr id="36" name="Shape 3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572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1.050000000000004pt;margin-top:66.pt;width:492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]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5"/>
      <w:numFmt w:val="decimal"/>
      <w:lvlText w:val="%1]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5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  <w:lang w:val="zh-TW" w:eastAsia="zh-TW" w:bidi="zh-TW"/>
    </w:rPr>
  </w:style>
  <w:style w:type="character" w:customStyle="1" w:styleId="CharStyle5">
    <w:name w:val="Body text|2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CharStyle9">
    <w:name w:val="Header or footer|2_"/>
    <w:basedOn w:val="DefaultParagraphFont"/>
    <w:link w:val="Style8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6">
    <w:name w:val="Heading #1|1_"/>
    <w:basedOn w:val="DefaultParagraphFont"/>
    <w:link w:val="Style15"/>
    <w:rPr>
      <w:rFonts w:ascii="SimSun" w:eastAsia="SimSun" w:hAnsi="SimSun" w:cs="SimSun"/>
      <w:b w:val="0"/>
      <w:bCs w:val="0"/>
      <w:i w:val="0"/>
      <w:iCs w:val="0"/>
      <w:smallCaps w:val="0"/>
      <w:strike w:val="0"/>
      <w:sz w:val="40"/>
      <w:szCs w:val="40"/>
      <w:u w:val="none"/>
      <w:shd w:val="clear" w:color="auto" w:fill="auto"/>
      <w:lang w:val="zh-TW" w:eastAsia="zh-TW" w:bidi="zh-TW"/>
    </w:rPr>
  </w:style>
  <w:style w:type="character" w:customStyle="1" w:styleId="CharStyle19">
    <w:name w:val="Heading #3|1_"/>
    <w:basedOn w:val="DefaultParagraphFont"/>
    <w:link w:val="Style18"/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CharStyle21">
    <w:name w:val="Body text|3_"/>
    <w:basedOn w:val="DefaultParagraphFont"/>
    <w:link w:val="Style20"/>
    <w:rPr>
      <w:b w:val="0"/>
      <w:bCs w:val="0"/>
      <w:i w:val="0"/>
      <w:iCs w:val="0"/>
      <w:smallCaps w:val="0"/>
      <w:strike w:val="0"/>
      <w:color w:val="B2B2B2"/>
      <w:sz w:val="20"/>
      <w:szCs w:val="20"/>
      <w:u w:val="none"/>
      <w:shd w:val="clear" w:color="auto" w:fill="auto"/>
    </w:rPr>
  </w:style>
  <w:style w:type="character" w:customStyle="1" w:styleId="CharStyle23">
    <w:name w:val="Body text|1_"/>
    <w:basedOn w:val="DefaultParagraphFont"/>
    <w:link w:val="Style22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28">
    <w:name w:val="Heading #2|1_"/>
    <w:basedOn w:val="DefaultParagraphFont"/>
    <w:link w:val="Style27"/>
    <w:rPr>
      <w:b w:val="0"/>
      <w:bCs w:val="0"/>
      <w:i w:val="0"/>
      <w:iCs w:val="0"/>
      <w:smallCaps w:val="0"/>
      <w:strike w:val="0"/>
      <w:color w:val="0000FF"/>
      <w:sz w:val="30"/>
      <w:szCs w:val="30"/>
      <w:u w:val="none"/>
      <w:shd w:val="clear" w:color="auto" w:fill="auto"/>
    </w:rPr>
  </w:style>
  <w:style w:type="character" w:customStyle="1" w:styleId="CharStyle35">
    <w:name w:val="Body text|4_"/>
    <w:basedOn w:val="DefaultParagraphFont"/>
    <w:link w:val="Style34"/>
    <w:rPr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Style2">
    <w:name w:val="Body text|5"/>
    <w:basedOn w:val="Normal"/>
    <w:link w:val="CharStyle3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  <w:lang w:val="zh-TW" w:eastAsia="zh-TW" w:bidi="zh-TW"/>
    </w:rPr>
  </w:style>
  <w:style w:type="paragraph" w:customStyle="1" w:styleId="Style4">
    <w:name w:val="Body text|2"/>
    <w:basedOn w:val="Normal"/>
    <w:link w:val="CharStyle5"/>
    <w:pPr>
      <w:widowControl w:val="0"/>
      <w:shd w:val="clear" w:color="auto" w:fill="auto"/>
      <w:spacing w:line="285" w:lineRule="exact"/>
      <w:ind w:left="280" w:hanging="18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Style8">
    <w:name w:val="Header or footer|2"/>
    <w:basedOn w:val="Normal"/>
    <w:link w:val="CharStyle9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5">
    <w:name w:val="Heading #1|1"/>
    <w:basedOn w:val="Normal"/>
    <w:link w:val="CharStyle16"/>
    <w:pPr>
      <w:widowControl w:val="0"/>
      <w:shd w:val="clear" w:color="auto" w:fill="auto"/>
      <w:spacing w:after="600" w:line="538" w:lineRule="exact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0"/>
      <w:szCs w:val="40"/>
      <w:u w:val="none"/>
      <w:shd w:val="clear" w:color="auto" w:fill="auto"/>
      <w:lang w:val="zh-TW" w:eastAsia="zh-TW" w:bidi="zh-TW"/>
    </w:rPr>
  </w:style>
  <w:style w:type="paragraph" w:customStyle="1" w:styleId="Style18">
    <w:name w:val="Heading #3|1"/>
    <w:basedOn w:val="Normal"/>
    <w:link w:val="CharStyle19"/>
    <w:pPr>
      <w:widowControl w:val="0"/>
      <w:shd w:val="clear" w:color="auto" w:fill="auto"/>
      <w:outlineLvl w:val="2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20">
    <w:name w:val="Body text|3"/>
    <w:basedOn w:val="Normal"/>
    <w:link w:val="CharStyle21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color w:val="B2B2B2"/>
      <w:sz w:val="20"/>
      <w:szCs w:val="20"/>
      <w:u w:val="none"/>
      <w:shd w:val="clear" w:color="auto" w:fill="auto"/>
    </w:rPr>
  </w:style>
  <w:style w:type="paragraph" w:customStyle="1" w:styleId="Style22">
    <w:name w:val="Body text|1"/>
    <w:basedOn w:val="Normal"/>
    <w:link w:val="CharStyle23"/>
    <w:pPr>
      <w:widowControl w:val="0"/>
      <w:shd w:val="clear" w:color="auto" w:fill="auto"/>
      <w:spacing w:line="334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7">
    <w:name w:val="Heading #2|1"/>
    <w:basedOn w:val="Normal"/>
    <w:link w:val="CharStyle28"/>
    <w:pPr>
      <w:widowControl w:val="0"/>
      <w:shd w:val="clear" w:color="auto" w:fill="auto"/>
      <w:spacing w:line="180" w:lineRule="auto"/>
      <w:jc w:val="right"/>
      <w:outlineLvl w:val="1"/>
    </w:pPr>
    <w:rPr>
      <w:b w:val="0"/>
      <w:bCs w:val="0"/>
      <w:i w:val="0"/>
      <w:iCs w:val="0"/>
      <w:smallCaps w:val="0"/>
      <w:strike w:val="0"/>
      <w:color w:val="0000FF"/>
      <w:sz w:val="30"/>
      <w:szCs w:val="30"/>
      <w:u w:val="none"/>
      <w:shd w:val="clear" w:color="auto" w:fill="auto"/>
    </w:rPr>
  </w:style>
  <w:style w:type="paragraph" w:customStyle="1" w:styleId="Style34">
    <w:name w:val="Body text|4"/>
    <w:basedOn w:val="Normal"/>
    <w:link w:val="CharStyle35"/>
    <w:pPr>
      <w:widowControl w:val="0"/>
      <w:shd w:val="clear" w:color="auto" w:fill="auto"/>
      <w:spacing w:after="240" w:line="297" w:lineRule="exact"/>
      <w:ind w:left="480"/>
      <w:jc w:val="right"/>
    </w:pPr>
    <w:rPr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/Relationships>
</file>

<file path=word/_rels/footer1.xml.rels>&#65279;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 TargetMode="External"/></Relationships>
</file>

<file path=word/_rels/footer3.xml.rels>&#65279;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2.jpeg" TargetMode="External"/></Relationships>
</file>

<file path=word/_rels/footer4.xml.rels>&#65279;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