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rPr>
          <w:spacing w:val="0"/>
          <w:w w:val="100"/>
          <w:position w:val="0"/>
        </w:rPr>
        <w:t>•全科医学继续教育.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中国动脉瘤性蛛网膜下腔出血诊疗指导 规范（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4"/>
          <w:szCs w:val="44"/>
        </w:rPr>
        <w:t>2016</w:t>
      </w:r>
      <w:r>
        <w:rPr>
          <w:spacing w:val="0"/>
          <w:w w:val="100"/>
          <w:position w:val="0"/>
        </w:rPr>
        <w:t>年</w:t>
      </w:r>
      <w:bookmarkEnd w:id="0"/>
      <w:bookmarkEnd w:id="1"/>
      <w:bookmarkEnd w:id="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2240" w:h="15840"/>
          <w:pgMar w:top="1137" w:right="1230" w:bottom="1033" w:left="1223" w:header="0" w:footer="3" w:gutter="0"/>
          <w:pgNumType w:start="363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20"/>
          <w:szCs w:val="20"/>
        </w:rPr>
        <w:t>国家卫生计生委脑卒中防治工程委员会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3" w:right="0" w:bottom="103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</w:rPr>
        <w:t>动脉瘤性蛛网膜下腔出血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（aneurysmal sub</w:t>
        <w:softHyphen/>
        <w:t>arachnoid hemorrhage,aSAH）</w:t>
      </w:r>
      <w:r>
        <w:rPr>
          <w:spacing w:val="0"/>
          <w:w w:val="100"/>
          <w:position w:val="0"/>
        </w:rPr>
        <w:t xml:space="preserve">是一种严重危害人类 健康的脑血管疾病，占所有自发性蛛网膜下腔出血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（subarachnoid hem orrhage, SAH）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zh-CN" w:eastAsia="zh-CN" w:bidi="zh-CN"/>
        </w:rPr>
        <w:t>85%</w:t>
      </w:r>
      <w:r>
        <w:rPr>
          <w:spacing w:val="0"/>
          <w:w w:val="100"/>
          <w:position w:val="0"/>
        </w:rPr>
        <w:t>左右。在世 界卫生组织的一项研究中显示,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 H</w:t>
      </w:r>
      <w:r>
        <w:rPr>
          <w:spacing w:val="0"/>
          <w:w w:val="100"/>
          <w:position w:val="0"/>
        </w:rPr>
        <w:t>在世界范围内 的总体年发病率约为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9.1/10</w:t>
      </w:r>
      <w:r>
        <w:rPr>
          <w:spacing w:val="0"/>
          <w:w w:val="100"/>
          <w:position w:val="0"/>
        </w:rPr>
        <w:t>万，芬兰和日本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年 发病率可分别高达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22.5/1</w:t>
      </w:r>
      <w:r>
        <w:rPr>
          <w:b/>
          <w:bCs/>
          <w:spacing w:val="0"/>
          <w:w w:val="100"/>
          <w:position w:val="0"/>
          <w:sz w:val="20"/>
          <w:szCs w:val="20"/>
        </w:rPr>
        <w:t>0</w:t>
      </w:r>
      <w:r>
        <w:rPr>
          <w:spacing w:val="0"/>
          <w:w w:val="100"/>
          <w:position w:val="0"/>
        </w:rPr>
        <w:t>万与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27.0/1</w:t>
      </w:r>
      <w:r>
        <w:rPr>
          <w:b/>
          <w:bCs/>
          <w:spacing w:val="0"/>
          <w:w w:val="100"/>
          <w:position w:val="0"/>
          <w:sz w:val="20"/>
          <w:szCs w:val="20"/>
        </w:rPr>
        <w:t>0</w:t>
      </w:r>
      <w:r>
        <w:rPr>
          <w:spacing w:val="0"/>
          <w:w w:val="100"/>
          <w:position w:val="0"/>
        </w:rPr>
        <w:t>万；我国北 京地区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的年发病率为</w:t>
      </w:r>
      <w:r>
        <w:rPr>
          <w:b/>
          <w:bCs/>
          <w:spacing w:val="0"/>
          <w:w w:val="100"/>
          <w:position w:val="0"/>
          <w:sz w:val="20"/>
          <w:szCs w:val="20"/>
        </w:rPr>
        <w:t>2/10</w:t>
      </w:r>
      <w:r>
        <w:rPr>
          <w:spacing w:val="0"/>
          <w:w w:val="100"/>
          <w:position w:val="0"/>
        </w:rPr>
        <w:t>万，低于世界范围总 体年发病率。由于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发病凶险，院前死亡率较高， 而我国院前死亡患者尸检率极低，可能严重低估了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的真实发病率。流行病学研究显示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的平均 死亡率在</w:t>
      </w:r>
      <w:r>
        <w:rPr>
          <w:b/>
          <w:bCs/>
          <w:spacing w:val="0"/>
          <w:w w:val="100"/>
          <w:position w:val="0"/>
          <w:sz w:val="20"/>
          <w:szCs w:val="20"/>
        </w:rPr>
        <w:t>27%~44%；</w:t>
      </w:r>
      <w:r>
        <w:rPr>
          <w:spacing w:val="0"/>
          <w:w w:val="100"/>
          <w:position w:val="0"/>
        </w:rPr>
        <w:t>一项基于医院的前瞻性多中 心研究结果显示，中国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患者发病后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28d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3</w:t>
      </w:r>
      <w:r>
        <w:rPr>
          <w:spacing w:val="0"/>
          <w:w w:val="100"/>
          <w:position w:val="0"/>
        </w:rPr>
        <w:t>个 月、</w:t>
      </w:r>
      <w:r>
        <w:rPr>
          <w:b/>
          <w:bCs/>
          <w:spacing w:val="0"/>
          <w:w w:val="100"/>
          <w:position w:val="0"/>
          <w:sz w:val="20"/>
          <w:szCs w:val="20"/>
        </w:rPr>
        <w:t>6</w:t>
      </w:r>
      <w:r>
        <w:rPr>
          <w:spacing w:val="0"/>
          <w:w w:val="100"/>
          <w:position w:val="0"/>
        </w:rPr>
        <w:t>个月和</w:t>
      </w:r>
      <w:r>
        <w:rPr>
          <w:b/>
          <w:bCs/>
          <w:spacing w:val="0"/>
          <w:w w:val="100"/>
          <w:position w:val="0"/>
          <w:sz w:val="20"/>
          <w:szCs w:val="20"/>
        </w:rPr>
        <w:t>12</w:t>
      </w:r>
      <w:r>
        <w:rPr>
          <w:spacing w:val="0"/>
          <w:w w:val="100"/>
          <w:position w:val="0"/>
        </w:rPr>
        <w:t>个月的累计死亡率分别为</w:t>
      </w:r>
      <w:r>
        <w:rPr>
          <w:b/>
          <w:bCs/>
          <w:spacing w:val="0"/>
          <w:w w:val="100"/>
          <w:position w:val="0"/>
          <w:sz w:val="20"/>
          <w:szCs w:val="20"/>
        </w:rPr>
        <w:t>：16.9%</w:t>
      </w:r>
      <w:r>
        <w:rPr>
          <w:spacing w:val="0"/>
          <w:w w:val="100"/>
          <w:position w:val="0"/>
        </w:rPr>
        <w:t xml:space="preserve">、 </w:t>
      </w:r>
      <w:r>
        <w:rPr>
          <w:b/>
          <w:bCs/>
          <w:spacing w:val="0"/>
          <w:w w:val="100"/>
          <w:position w:val="0"/>
          <w:sz w:val="20"/>
          <w:szCs w:val="20"/>
        </w:rPr>
        <w:t>21.2%.23.6%</w:t>
      </w:r>
      <w:r>
        <w:rPr>
          <w:spacing w:val="0"/>
          <w:w w:val="100"/>
          <w:position w:val="0"/>
        </w:rPr>
        <w:t>和</w:t>
      </w:r>
      <w:r>
        <w:rPr>
          <w:b/>
          <w:bCs/>
          <w:spacing w:val="0"/>
          <w:w w:val="100"/>
          <w:position w:val="0"/>
          <w:sz w:val="20"/>
          <w:szCs w:val="20"/>
        </w:rPr>
        <w:t>24.6%</w:t>
      </w:r>
      <w:r>
        <w:rPr>
          <w:spacing w:val="0"/>
          <w:w w:val="100"/>
          <w:position w:val="0"/>
        </w:rPr>
        <w:t>。但是目前该病死亡率在发 达国家逐渐下降，并且越来越多的数据表明：动脉 瘤的早期治疗和并发症的积极防治均可改善患者 临床预后。目前，我国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的整体治疗水平还有待 进一步提高，编写委员会在循证医学原则指导下， 从临床实践出发，参考国际最新研究进展，结合我 国的国情特点，针对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的诊断和治疗撰写了本指 导规范。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aSAH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0"/>
          <w:szCs w:val="20"/>
        </w:rPr>
        <w:t>的诊断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1.1 aSAH</w:t>
      </w:r>
      <w:r>
        <w:rPr>
          <w:spacing w:val="0"/>
          <w:w w:val="100"/>
          <w:position w:val="0"/>
        </w:rPr>
        <w:t>临床表现与体征突发剧烈头痛是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aSAH </w:t>
      </w:r>
      <w:r>
        <w:rPr>
          <w:spacing w:val="0"/>
          <w:w w:val="100"/>
          <w:position w:val="0"/>
        </w:rPr>
        <w:t xml:space="preserve">最常见的症状，往往被患者描述为此生最为剧烈 的，呈炸裂样并立刻达到最重程度的头痛；可伴有 恶心呕吐、颈项强直、畏光、短暂性意识丧失或局灶 性神经功能障碍（如颅神经麻痹症状）。另外，高达 </w:t>
      </w:r>
      <w:r>
        <w:rPr>
          <w:b/>
          <w:bCs/>
          <w:spacing w:val="0"/>
          <w:w w:val="100"/>
          <w:position w:val="0"/>
          <w:sz w:val="20"/>
          <w:szCs w:val="20"/>
        </w:rPr>
        <w:t>20%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患者伴有各种类型的癫痫发作,相关的 危险因素包括前交通或大脑中动脉动脉瘤，伴有高 </w:t>
      </w:r>
      <w:r>
        <w:rPr>
          <w:spacing w:val="0"/>
          <w:w w:val="100"/>
          <w:position w:val="0"/>
          <w:u w:val="single"/>
        </w:rPr>
        <w:t>血压及合并脑内血</w:t>
      </w:r>
      <w:r>
        <w:rPr>
          <w:spacing w:val="0"/>
          <w:w w:val="100"/>
          <w:position w:val="0"/>
        </w:rPr>
        <w:t>肿。值得一提的是，部分动脉瘤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>DOI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lang w:val="en-US" w:eastAsia="en-US" w:bidi="en-US"/>
        </w:rPr>
        <w:t xml:space="preserve">10.13558/j.cnki.issn1672-3686.2016.04.002 </w:t>
      </w:r>
      <w:r>
        <w:rPr>
          <w:rStyle w:val="CharStyle17"/>
        </w:rPr>
        <w:t>破裂之前</w:t>
      </w:r>
      <w:r>
        <w:rPr>
          <w:rStyle w:val="CharStyle17"/>
          <w:b/>
          <w:bCs/>
          <w:sz w:val="20"/>
          <w:szCs w:val="20"/>
        </w:rPr>
        <w:t>2</w:t>
      </w:r>
      <w:r>
        <w:rPr>
          <w:rStyle w:val="CharStyle17"/>
        </w:rPr>
        <w:t>〜</w:t>
      </w:r>
      <w:r>
        <w:rPr>
          <w:rStyle w:val="CharStyle17"/>
          <w:b/>
          <w:bCs/>
          <w:sz w:val="20"/>
          <w:szCs w:val="20"/>
        </w:rPr>
        <w:t>8</w:t>
      </w:r>
      <w:r>
        <w:rPr>
          <w:rStyle w:val="CharStyle17"/>
        </w:rPr>
        <w:t>周，患者可能出现相对较轻的头痛、恶 心呕吐等</w:t>
      </w:r>
      <w:r>
        <w:rPr>
          <w:rStyle w:val="CharStyle17"/>
          <w:lang w:val="zh-CN" w:eastAsia="zh-CN" w:bidi="zh-CN"/>
        </w:rPr>
        <w:t>“先兆</w:t>
      </w:r>
      <w:r>
        <w:rPr>
          <w:rStyle w:val="CharStyle17"/>
        </w:rPr>
        <w:t>性出血</w:t>
      </w:r>
      <w:r>
        <w:rPr>
          <w:rStyle w:val="CharStyle17"/>
          <w:lang w:val="zh-CN" w:eastAsia="zh-CN" w:bidi="zh-CN"/>
        </w:rPr>
        <w:t>”或“警示</w:t>
      </w:r>
      <w:r>
        <w:rPr>
          <w:rStyle w:val="CharStyle17"/>
        </w:rPr>
        <w:t>性渗血</w:t>
      </w:r>
      <w:r>
        <w:rPr>
          <w:rStyle w:val="CharStyle17"/>
          <w:lang w:val="zh-CN" w:eastAsia="zh-CN" w:bidi="zh-CN"/>
        </w:rPr>
        <w:t>”症状</w:t>
      </w:r>
      <w:r>
        <w:rPr>
          <w:rStyle w:val="CharStyle17"/>
        </w:rPr>
        <w:t>，可持 续数天，及时发现并予以治疗可避免致命性出血。 但昏迷、合并外伤或不典型头痛的患者容易误诊。 在</w:t>
      </w:r>
      <w:r>
        <w:rPr>
          <w:rStyle w:val="CharStyle17"/>
          <w:b/>
          <w:bCs/>
          <w:sz w:val="20"/>
          <w:szCs w:val="20"/>
        </w:rPr>
        <w:t>1985</w:t>
      </w:r>
      <w:r>
        <w:rPr>
          <w:rStyle w:val="CharStyle17"/>
        </w:rPr>
        <w:t>年以前</w:t>
      </w:r>
      <w:r>
        <w:rPr>
          <w:rStyle w:val="CharStyle17"/>
          <w:b/>
          <w:bCs/>
          <w:sz w:val="20"/>
          <w:szCs w:val="20"/>
          <w:lang w:val="en-US" w:eastAsia="en-US" w:bidi="en-US"/>
        </w:rPr>
        <w:t>,aSAH</w:t>
      </w:r>
      <w:r>
        <w:rPr>
          <w:rStyle w:val="CharStyle17"/>
        </w:rPr>
        <w:t>的误诊率高达</w:t>
      </w:r>
      <w:r>
        <w:rPr>
          <w:rStyle w:val="CharStyle17"/>
          <w:b/>
          <w:bCs/>
          <w:sz w:val="20"/>
          <w:szCs w:val="20"/>
        </w:rPr>
        <w:t>64%，</w:t>
      </w:r>
      <w:r>
        <w:rPr>
          <w:rStyle w:val="CharStyle17"/>
        </w:rPr>
        <w:t>而最近的 研究资料提示误诊率约为</w:t>
      </w:r>
      <w:r>
        <w:rPr>
          <w:rStyle w:val="CharStyle17"/>
          <w:b/>
          <w:bCs/>
          <w:sz w:val="20"/>
          <w:szCs w:val="20"/>
        </w:rPr>
        <w:t>12%</w:t>
      </w:r>
      <w:r>
        <w:rPr>
          <w:rStyle w:val="CharStyle17"/>
        </w:rPr>
        <w:t>。对于首次就诊时无 或仅有轻微神经功能缺损的患者，误诊会使</w:t>
      </w:r>
      <w:r>
        <w:rPr>
          <w:rStyle w:val="CharStyle17"/>
          <w:b/>
          <w:bCs/>
          <w:sz w:val="20"/>
          <w:szCs w:val="20"/>
        </w:rPr>
        <w:t>1</w:t>
      </w:r>
      <w:r>
        <w:rPr>
          <w:rStyle w:val="CharStyle17"/>
        </w:rPr>
        <w:t>年时 的死亡或残疾风险增高近</w:t>
      </w:r>
      <w:r>
        <w:rPr>
          <w:rStyle w:val="CharStyle17"/>
          <w:b/>
          <w:bCs/>
          <w:sz w:val="20"/>
          <w:szCs w:val="20"/>
        </w:rPr>
        <w:t>4</w:t>
      </w:r>
      <w:r>
        <w:rPr>
          <w:rStyle w:val="CharStyle17"/>
        </w:rPr>
        <w:t>倍。接诊医师应提高警 惕。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考虑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的患者需要尽快进行全身及神经系 统查体，重点评估患者生命体征及意识水平。研究 提示，入院时的神经系统状态、年龄及头颅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显示 的出血量与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预后关系最为密切。神经系统状态 特别是意识水平是决定预后的最主要因素，有助于 指导后续治疗方案。目前对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患者的临床评估系 统主要有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Hunt-Hess</w:t>
      </w:r>
      <w:r>
        <w:rPr>
          <w:spacing w:val="0"/>
          <w:w w:val="100"/>
          <w:position w:val="0"/>
        </w:rPr>
        <w:t xml:space="preserve">分级、格拉斯哥昏迷量表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（Glasgow coma scale,GCS</w:t>
      </w:r>
      <w:r>
        <w:rPr>
          <w:spacing w:val="0"/>
          <w:w w:val="100"/>
          <w:position w:val="0"/>
        </w:rPr>
        <w:t xml:space="preserve">和世界神经外科医师联 盟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World federation of neurological surgeons, W FNS）</w:t>
      </w:r>
      <w:r>
        <w:rPr>
          <w:b/>
          <w:bCs/>
          <w:i/>
          <w:iCs/>
          <w:spacing w:val="0"/>
          <w:w w:val="100"/>
          <w:position w:val="0"/>
          <w:sz w:val="20"/>
          <w:szCs w:val="20"/>
        </w:rPr>
        <w:t xml:space="preserve">。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Hunt-H ess</w:t>
      </w:r>
      <w:r>
        <w:rPr>
          <w:spacing w:val="0"/>
          <w:w w:val="100"/>
          <w:position w:val="0"/>
        </w:rPr>
        <w:t>分级是判断病情轻重及预后的重要工具， 简单有效，但对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患者神经功能的评估有其局限 性。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GCS</w:t>
      </w:r>
      <w:r>
        <w:rPr>
          <w:spacing w:val="0"/>
          <w:w w:val="100"/>
          <w:position w:val="0"/>
        </w:rPr>
        <w:t xml:space="preserve">评分在观察期内具有良好的重复一致性，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W FNS</w:t>
      </w:r>
      <w:r>
        <w:rPr>
          <w:spacing w:val="0"/>
          <w:w w:val="100"/>
          <w:position w:val="0"/>
        </w:rPr>
        <w:t>是基于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GCS</w:t>
      </w:r>
      <w:r>
        <w:rPr>
          <w:spacing w:val="0"/>
          <w:w w:val="100"/>
          <w:position w:val="0"/>
        </w:rPr>
        <w:t>结果进行分级，对患者的预后也 有重要的参考价值。另外，脑膜刺激征是蛛网膜下 腔出血后最常见的临床体征，一些局灶神经系统 体征往往对破裂动脉瘤部位有一定提示意义，如 单侧动眼神经瘫痪多见于同侧颈内动脉后交通动 脉瘤。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指导建议：</w:t>
      </w:r>
      <w:r>
        <w:rPr>
          <w:b/>
          <w:bCs/>
          <w:spacing w:val="0"/>
          <w:w w:val="100"/>
          <w:position w:val="0"/>
          <w:sz w:val="20"/>
          <w:szCs w:val="20"/>
        </w:rPr>
        <w:t>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是一种常常被误诊的临床 急症。突发剧烈头痛的患者应高度怀疑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。②对 于怀疑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的患者应尽快进行全身及神经系统查 体，重点评估患者生命体征及意识水平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；Hunt-H ess </w:t>
      </w:r>
      <w:r>
        <w:rPr>
          <w:spacing w:val="0"/>
          <w:w w:val="100"/>
          <w:position w:val="0"/>
        </w:rPr>
        <w:t>分级及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W FNS</w:t>
      </w:r>
      <w:r>
        <w:rPr>
          <w:spacing w:val="0"/>
          <w:w w:val="100"/>
          <w:position w:val="0"/>
        </w:rPr>
        <w:t xml:space="preserve">分级系统是简单有效的评估患者严重 </w:t>
      </w:r>
      <w:r>
        <w:rPr>
          <w:spacing w:val="0"/>
          <w:w w:val="100"/>
          <w:position w:val="0"/>
        </w:rPr>
        <w:t>程度及判断临床预后的手段。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1.2 aSAH</w:t>
      </w:r>
      <w:r>
        <w:rPr>
          <w:spacing w:val="0"/>
          <w:w w:val="100"/>
          <w:position w:val="0"/>
        </w:rPr>
        <w:t>的辅助检查非增强型头颅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对诊断早 期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敏感度很高，对于怀疑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的患者均应尽早 行头颅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检查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°SAH</w:t>
      </w:r>
      <w:r>
        <w:rPr>
          <w:spacing w:val="0"/>
          <w:w w:val="100"/>
          <w:position w:val="0"/>
        </w:rPr>
        <w:t>早期的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表现(出血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3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spacing w:val="0"/>
          <w:w w:val="100"/>
          <w:position w:val="0"/>
        </w:rPr>
        <w:t>内主 要包括三种形式:第一种为鞍上池或环池积血并向 周围蛛网膜下腔弥散，是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的典型表现;第二种 即典型的良性中脑周围非动脉瘤出血，表现为中脑 周围、基底池下部积血而几乎不向周围脑池和外侧 裂扩散，此种类型中约</w:t>
      </w:r>
      <w:r>
        <w:rPr>
          <w:b/>
          <w:bCs/>
          <w:spacing w:val="0"/>
          <w:w w:val="100"/>
          <w:position w:val="0"/>
          <w:sz w:val="20"/>
          <w:szCs w:val="20"/>
        </w:rPr>
        <w:t>5%</w:t>
      </w:r>
      <w:r>
        <w:rPr>
          <w:spacing w:val="0"/>
          <w:w w:val="100"/>
          <w:position w:val="0"/>
        </w:rPr>
        <w:t>为脑动脉夹层出血导致； 第三种形式为出血仅局限于大脑凸面的蛛网膜下 腔</w:t>
      </w:r>
      <w:r>
        <w:rPr>
          <w:b/>
          <w:bCs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患者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3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spacing w:val="0"/>
          <w:w w:val="100"/>
          <w:position w:val="0"/>
        </w:rPr>
        <w:t>内头颅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诊断的灵敏度可达</w:t>
      </w:r>
      <w:r>
        <w:rPr>
          <w:b/>
          <w:bCs/>
          <w:spacing w:val="0"/>
          <w:w w:val="100"/>
          <w:position w:val="0"/>
          <w:sz w:val="20"/>
          <w:szCs w:val="20"/>
        </w:rPr>
        <w:t>93%</w:t>
      </w:r>
      <w:r>
        <w:rPr>
          <w:spacing w:val="0"/>
          <w:w w:val="100"/>
          <w:position w:val="0"/>
        </w:rPr>
        <w:t xml:space="preserve">〜 </w:t>
      </w:r>
      <w:r>
        <w:rPr>
          <w:b/>
          <w:bCs/>
          <w:spacing w:val="0"/>
          <w:w w:val="100"/>
          <w:position w:val="0"/>
          <w:sz w:val="20"/>
          <w:szCs w:val="20"/>
        </w:rPr>
        <w:t>100%，</w:t>
      </w:r>
      <w:r>
        <w:rPr>
          <w:spacing w:val="0"/>
          <w:w w:val="100"/>
          <w:position w:val="0"/>
        </w:rPr>
        <w:t>随着时间的推移，阳性率急剧降低,</w:t>
      </w:r>
      <w:r>
        <w:rPr>
          <w:b/>
          <w:bCs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周时敏感 度降至</w:t>
      </w:r>
      <w:r>
        <w:rPr>
          <w:b/>
          <w:bCs/>
          <w:spacing w:val="0"/>
          <w:w w:val="100"/>
          <w:position w:val="0"/>
          <w:sz w:val="20"/>
          <w:szCs w:val="20"/>
        </w:rPr>
        <w:t>30%</w:t>
      </w:r>
      <w:r>
        <w:rPr>
          <w:spacing w:val="0"/>
          <w:w w:val="100"/>
          <w:position w:val="0"/>
        </w:rPr>
        <w:t>以下。头颅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不仅是早期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的重要诊 断手段，还可对预后判断提供重要依据。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Fisher</w:t>
      </w:r>
      <w:r>
        <w:rPr>
          <w:spacing w:val="0"/>
          <w:w w:val="100"/>
          <w:position w:val="0"/>
        </w:rPr>
        <w:t>分级 是根据出血量及分布部位对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表现进行的 分级，有助于预测脑血管痉挛的风险。另外,在关注 出血的同时还应注意是否合并脑积水等情况。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由于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 R 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技术的改进，特别是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FLA IR</w:t>
      </w:r>
      <w:r>
        <w:rPr>
          <w:spacing w:val="0"/>
          <w:w w:val="100"/>
          <w:position w:val="0"/>
        </w:rPr>
        <w:t>、质子密度 成像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DW 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和梯度回波序列等的应用，使其在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aSAH </w:t>
      </w:r>
      <w:r>
        <w:rPr>
          <w:spacing w:val="0"/>
          <w:w w:val="100"/>
          <w:position w:val="0"/>
        </w:rPr>
        <w:t>的诊断敏感性提高,但由于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spacing w:val="0"/>
          <w:w w:val="100"/>
          <w:position w:val="0"/>
        </w:rPr>
        <w:t>检查时间长、费用高 及病人配合度要求高等原因，目前主要应用于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不 能确诊的可疑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患者。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腰椎穿刺检查仍然是排除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的最后手段，其 结果阴性可排除最近</w:t>
      </w:r>
      <w:r>
        <w:rPr>
          <w:b/>
          <w:bCs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周的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。假阴性的原因 主要为出血后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6</w:t>
      </w:r>
      <w:r>
        <w:rPr>
          <w:spacing w:val="0"/>
          <w:w w:val="100"/>
          <w:position w:val="0"/>
          <w:lang w:val="en-US" w:eastAsia="en-US" w:bidi="en-US"/>
        </w:rPr>
        <w:t>-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12 h</w:t>
      </w:r>
      <w:r>
        <w:rPr>
          <w:spacing w:val="0"/>
          <w:w w:val="100"/>
          <w:position w:val="0"/>
        </w:rPr>
        <w:t>内脑脊液内的血液尚未充分 在蛛网膜下腔流动。由于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及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spacing w:val="0"/>
          <w:w w:val="100"/>
          <w:position w:val="0"/>
        </w:rPr>
        <w:t>有漏诊的可能，对 于怀疑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而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和/或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 R 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结果为阴性时，仍需腰椎 穿刺以排除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。对于血性脑脊液，应排除穿刺损伤 的因素，脑脊液黄变诊断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更加可靠。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血管成像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(CT angiography, CTA)</w:t>
      </w:r>
      <w:r>
        <w:rPr>
          <w:spacing w:val="0"/>
          <w:w w:val="100"/>
          <w:position w:val="0"/>
        </w:rPr>
        <w:t>诊断颅内动 脉瘤的敏感性和特异性均可接近</w:t>
      </w:r>
      <w:r>
        <w:rPr>
          <w:b/>
          <w:bCs/>
          <w:spacing w:val="0"/>
          <w:w w:val="100"/>
          <w:position w:val="0"/>
          <w:sz w:val="20"/>
          <w:szCs w:val="20"/>
        </w:rPr>
        <w:t>100%,</w:t>
      </w:r>
      <w:r>
        <w:rPr>
          <w:spacing w:val="0"/>
          <w:w w:val="100"/>
          <w:position w:val="0"/>
        </w:rPr>
        <w:t>但是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CTA</w:t>
      </w:r>
      <w:r>
        <w:rPr>
          <w:spacing w:val="0"/>
          <w:w w:val="100"/>
          <w:position w:val="0"/>
        </w:rPr>
        <w:t xml:space="preserve">的 敏感性随着动脉瘤大小而改变，对于小型动脉瘤 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(&lt;3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mm),CTA</w:t>
      </w:r>
      <w:r>
        <w:rPr>
          <w:spacing w:val="0"/>
          <w:w w:val="100"/>
          <w:position w:val="0"/>
        </w:rPr>
        <w:t>的敏感性有所降低，需要进行数字 减影血管造影进一步明确。同时，容积效应现象会 扩大动脉瘤颈，单纯依靠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CTA</w:t>
      </w:r>
      <w:r>
        <w:rPr>
          <w:spacing w:val="0"/>
          <w:w w:val="100"/>
          <w:position w:val="0"/>
        </w:rPr>
        <w:t xml:space="preserve">可能做出不适宜单纯 动脉瘤栓塞治疗的误判。这可能与扫描技术、层厚 以及不同血管重建技术有关。磁共振血管成像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Magnetic resonance angiography,M RA)</w:t>
      </w:r>
      <w:r>
        <w:rPr>
          <w:spacing w:val="0"/>
          <w:w w:val="100"/>
          <w:position w:val="0"/>
        </w:rPr>
        <w:t>由于检查条 件要求严格，对于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的诊断尚无充分证据。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全脑血管造影仍然是诊断颅内动脉瘤的金标 准。脑血管造影也存在假阴性的可能，动脉痉挛、动 脉瘤过小、周围血管遮挡、造影剂量或压力不合适、 评判医师水平差异等都可能导致假阴性。全脑四血 </w:t>
      </w:r>
      <w:r>
        <w:rPr>
          <w:spacing w:val="0"/>
          <w:w w:val="100"/>
          <w:position w:val="0"/>
        </w:rPr>
        <w:t>管多角度造影及三维重建检查有助于降低假阴性 率，同时可准确显示动脉瘤形态及其与邻近血管的 关系；如以上造影未发现出血相关病变时需要加做 双侧颈外动脉，双侧锁骨下动脉造影,以排除硬脑膜 动静脉痿、椎管内血管畸形等病变。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3D</w:t>
      </w:r>
      <w:r>
        <w:rPr>
          <w:spacing w:val="0"/>
          <w:w w:val="100"/>
          <w:position w:val="0"/>
        </w:rPr>
        <w:t>旋转造影技 术可全方位展示动脉瘤形态及与载瘤动脉、邻近穿 支的关系,有利于后续治疗方式的选择，提高治疗的 安全性。有研究报道,</w:t>
      </w:r>
      <w:r>
        <w:rPr>
          <w:b/>
          <w:bCs/>
          <w:spacing w:val="0"/>
          <w:w w:val="100"/>
          <w:position w:val="0"/>
          <w:sz w:val="20"/>
          <w:szCs w:val="20"/>
        </w:rPr>
        <w:t>14%</w:t>
      </w:r>
      <w:r>
        <w:rPr>
          <w:spacing w:val="0"/>
          <w:w w:val="100"/>
          <w:position w:val="0"/>
        </w:rPr>
        <w:t>首次造影阴性的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 者可能会在数字减影血管造影复查中发现小动脉 瘤。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指导建议:①怀疑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的患者应尽早进行头颅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平扫检查。对于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发现有颅内多发动脉瘤的患 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,CT</w:t>
      </w:r>
      <w:r>
        <w:rPr>
          <w:spacing w:val="0"/>
          <w:w w:val="100"/>
          <w:position w:val="0"/>
        </w:rPr>
        <w:t>有助于判断责任动脉瘤。②高度怀疑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但 头颅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阴性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,MR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FLA IR/DW </w:t>
      </w:r>
      <w:r>
        <w:rPr>
          <w:b/>
          <w:bCs/>
          <w:spacing w:val="0"/>
          <w:w w:val="100"/>
          <w:position w:val="0"/>
          <w:sz w:val="20"/>
          <w:szCs w:val="20"/>
        </w:rPr>
        <w:t>I/</w:t>
      </w:r>
      <w:r>
        <w:rPr>
          <w:spacing w:val="0"/>
          <w:w w:val="100"/>
          <w:position w:val="0"/>
        </w:rPr>
        <w:t>梯度回波序列有助 于发现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。</w:t>
      </w:r>
      <w:r>
        <w:rPr>
          <w:b/>
          <w:bCs/>
          <w:spacing w:val="0"/>
          <w:w w:val="100"/>
          <w:position w:val="0"/>
          <w:sz w:val="20"/>
          <w:szCs w:val="20"/>
        </w:rPr>
        <w:t>③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或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</w:t>
      </w:r>
      <w:r>
        <w:rPr>
          <w:spacing w:val="0"/>
          <w:w w:val="100"/>
          <w:position w:val="0"/>
        </w:rPr>
        <w:t>阴性但高度怀疑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的患 者建议行腰穿检查。</w:t>
      </w:r>
      <w:r>
        <w:rPr>
          <w:b/>
          <w:bCs/>
          <w:spacing w:val="0"/>
          <w:w w:val="100"/>
          <w:position w:val="0"/>
          <w:sz w:val="20"/>
          <w:szCs w:val="20"/>
        </w:rPr>
        <w:t>④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CTA</w:t>
      </w:r>
      <w:r>
        <w:rPr>
          <w:spacing w:val="0"/>
          <w:w w:val="100"/>
          <w:position w:val="0"/>
        </w:rPr>
        <w:t>可被用于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病因学诊 断，但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CTA</w:t>
      </w:r>
      <w:r>
        <w:rPr>
          <w:spacing w:val="0"/>
          <w:w w:val="100"/>
          <w:position w:val="0"/>
        </w:rPr>
        <w:t>诊断不明确时仍需进行全脑血管造影。⑤ 全脑血管造影是诊断颅内动脉瘤的金标准。首次造 影阴性的明确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患者，建议复查脑血管造影。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aSAH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0"/>
          <w:szCs w:val="20"/>
        </w:rPr>
        <w:t>的治疗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颅内动脉瘤再出血与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引起的相关并发症是 影响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患者预后的最重要因素。因此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,aSAH</w:t>
      </w:r>
      <w:r>
        <w:rPr>
          <w:spacing w:val="0"/>
          <w:w w:val="100"/>
          <w:position w:val="0"/>
        </w:rPr>
        <w:t>的治 疗重点是对颅内动脉瘤再出血的预防及对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引起 的相关并发症的处理。在对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进行明确诊断与充 分评估的同时，治疗应尽早开始，以防止病情的进一 步恶化，改善患者预后。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2.1 </w:t>
      </w:r>
      <w:r>
        <w:rPr>
          <w:spacing w:val="0"/>
          <w:w w:val="100"/>
          <w:position w:val="0"/>
        </w:rPr>
        <w:t>一般治疗颅内动脉瘤再破裂出血与高残死 率直接相关。文献报道显示，再破裂出血的高发时 段为首次出血后</w:t>
      </w:r>
      <w:r>
        <w:rPr>
          <w:b/>
          <w:bCs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12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h,24 h</w:t>
      </w:r>
      <w:r>
        <w:rPr>
          <w:spacing w:val="0"/>
          <w:w w:val="100"/>
          <w:position w:val="0"/>
        </w:rPr>
        <w:t xml:space="preserve">内再出血的发生率为 </w:t>
      </w:r>
      <w:r>
        <w:rPr>
          <w:b/>
          <w:bCs/>
          <w:spacing w:val="0"/>
          <w:w w:val="100"/>
          <w:position w:val="0"/>
          <w:sz w:val="20"/>
          <w:szCs w:val="20"/>
        </w:rPr>
        <w:t>4%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13.6%</w:t>
      </w:r>
      <w:r>
        <w:rPr>
          <w:spacing w:val="0"/>
          <w:w w:val="100"/>
          <w:position w:val="0"/>
        </w:rPr>
        <w:t>。实际上，超过</w:t>
      </w:r>
      <w:r>
        <w:rPr>
          <w:b/>
          <w:bCs/>
          <w:spacing w:val="0"/>
          <w:w w:val="100"/>
          <w:position w:val="0"/>
          <w:sz w:val="20"/>
          <w:szCs w:val="20"/>
        </w:rPr>
        <w:t>1/3</w:t>
      </w:r>
      <w:r>
        <w:rPr>
          <w:spacing w:val="0"/>
          <w:w w:val="100"/>
          <w:position w:val="0"/>
        </w:rPr>
        <w:t>的再出血发生在首次 出血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3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内，近半数发生在症状出现后的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6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以内，且 再出血发生时间越早，其预后越差。动脉瘤再出血 的相关因素包括:病情重、未能得到早期治疗、入院 时即出现神经功能缺损、早期意识状态改变、先兆头 痛(超过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的严重头痛，但未诊断出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aSAH)</w:t>
      </w:r>
      <w:r>
        <w:rPr>
          <w:b/>
          <w:bCs/>
          <w:spacing w:val="0"/>
          <w:w w:val="100"/>
          <w:position w:val="0"/>
          <w:sz w:val="20"/>
          <w:szCs w:val="20"/>
        </w:rPr>
        <w:t>,</w:t>
      </w:r>
      <w:r>
        <w:rPr>
          <w:spacing w:val="0"/>
          <w:w w:val="100"/>
          <w:position w:val="0"/>
        </w:rPr>
        <w:t>动脉瘤 体积较大和收缩压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&gt;160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mmHg</w:t>
      </w:r>
      <w:r>
        <w:rPr>
          <w:spacing w:val="0"/>
          <w:w w:val="100"/>
          <w:position w:val="0"/>
        </w:rPr>
        <w:t>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患者应在神经监护病房或卒中单元内进行严密 的监测，其监测的内容包括:体温、瞳孔、心电图、意 识水平、肢体功能等，监测间隔不应超过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 xml:space="preserve">密切监 测生命体征和神经系统体征的变化，维持稳定的呼 吸、循环系统功能，一方面为后续的手术治疗赢得时 间，一方面有助于及时发现再出血。绝对卧床,镇静、 镇痛、通便等对症处理,也有助于降低动脉瘤再出血 </w:t>
      </w:r>
      <w:r>
        <w:rPr>
          <w:spacing w:val="0"/>
          <w:w w:val="100"/>
          <w:position w:val="0"/>
        </w:rPr>
        <w:t>风险。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spacing w:val="0"/>
          <w:w w:val="100"/>
          <w:position w:val="0"/>
        </w:rPr>
        <w:t>目前普遍认为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发生后，在未行动脉瘤闭塞 前，高血压可能增加再出血的风险。有证据表明血 管收</w:t>
      </w:r>
      <w:r>
        <w:rPr>
          <w:spacing w:val="0"/>
          <w:w w:val="100"/>
          <w:position w:val="0"/>
          <w:lang w:val="zh-CN" w:eastAsia="zh-CN" w:bidi="zh-CN"/>
        </w:rPr>
        <w:t>缩压〉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160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mmHg</w:t>
      </w:r>
      <w:r>
        <w:rPr>
          <w:spacing w:val="0"/>
          <w:w w:val="100"/>
          <w:position w:val="0"/>
        </w:rPr>
        <w:t>可能增加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后早期再出 血率。控制血压可降低再出血率，但过度降压也可 能增加脑梗死的风险。因此,血压的控制标准需要 根据患者年龄、既往血压状态、心脏病史等综合考 虑。在手术夹闭或介入栓塞动脉瘤之前，可以使用 镇痛药物和降压药物将收缩压控制在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160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mmHg</w:t>
      </w:r>
      <w:r>
        <w:rPr>
          <w:spacing w:val="0"/>
          <w:w w:val="100"/>
          <w:position w:val="0"/>
        </w:rPr>
        <w:t>以 内，但控制不宜过低,平均动脉压应控制在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90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mmHg </w:t>
      </w:r>
      <w:r>
        <w:rPr>
          <w:spacing w:val="0"/>
          <w:w w:val="100"/>
          <w:position w:val="0"/>
        </w:rPr>
        <w:t>以上并保持足够的脑灌注压，因此应选用静脉滴注 便于调控血压的药物。临床上有多种降压药物可以 选择，同拉贝洛尔、硝普钠相比，尼卡地平可使血压 波动范围较小，但目前并没有明确数据显示临床预 后差异。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spacing w:val="0"/>
          <w:w w:val="100"/>
          <w:position w:val="0"/>
        </w:rPr>
        <w:t>对动脉瘤再出血时间分析结果显示，发病后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6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 是再出血的高峰时间。而由于医疗体系及转运延迟 等因素的限制，在此时间内接受动脉瘤手术的概率 很低。一项研究表明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,aSAH</w:t>
      </w:r>
      <w:r>
        <w:rPr>
          <w:spacing w:val="0"/>
          <w:w w:val="100"/>
          <w:position w:val="0"/>
        </w:rPr>
        <w:t>病人治疗前短期应用抗 纤维蛋白溶解药物（氨基</w:t>
      </w:r>
      <w:r>
        <w:rPr>
          <w:spacing w:val="0"/>
          <w:w w:val="100"/>
          <w:position w:val="0"/>
          <w:lang w:val="zh-CN" w:eastAsia="zh-CN" w:bidi="zh-CN"/>
        </w:rPr>
        <w:t>乙酸等</w:t>
      </w:r>
      <w:r>
        <w:rPr>
          <w:spacing w:val="0"/>
          <w:w w:val="100"/>
          <w:position w:val="0"/>
        </w:rPr>
        <w:t>能够降低再出血 的发生率。但芸萃分析结果显示，应用抗纤溶药物 治疗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aSAH，</w:t>
      </w:r>
      <w:r>
        <w:rPr>
          <w:spacing w:val="0"/>
          <w:w w:val="100"/>
          <w:position w:val="0"/>
        </w:rPr>
        <w:t xml:space="preserve">降低出血风险的同时，增加缺血发生率， 总体预后无改善。此外，抗纤溶治疗可能会增加深 静脉血栓的风险，但不增加肺栓塞风险。虽然对此 类药物临床应用还需要进一步评价，但可在短时间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«72h）</w:t>
      </w:r>
      <w:r>
        <w:rPr>
          <w:spacing w:val="0"/>
          <w:w w:val="100"/>
          <w:position w:val="0"/>
        </w:rPr>
        <w:t>内应用抗纤溶药物并尽早行动脉瘤的手术 治疗，以降低再出血的风险。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spacing w:val="0"/>
          <w:w w:val="100"/>
          <w:position w:val="0"/>
        </w:rPr>
        <w:t>指导建议：①颅内动脉瘤确切治疗前应对患者 进行密切监测，并保持患者绝对卧床，进行镇静、镇 痛、止咳、通便等对症处理。②在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发生后到动脉 瘤闭塞前，适当控制血压以降低再出血的风险（将 收缩压降至《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160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 m Hg</w:t>
      </w:r>
      <w:r>
        <w:rPr>
          <w:spacing w:val="0"/>
          <w:w w:val="100"/>
          <w:position w:val="0"/>
        </w:rPr>
        <w:t>是合理的，但需考虑脑灌注 压的维持和防止脑梗死的发生。③目前尚无能通过 减少颅内动脉瘤再出血改善转归的内科治疗手段， 但对于无法尽早行动脉瘤闭塞治疗的患者，可以应 用抗纤溶止血药物进行短期治疗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（«72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b/>
          <w:bCs/>
          <w:spacing w:val="0"/>
          <w:w w:val="100"/>
          <w:position w:val="0"/>
          <w:sz w:val="20"/>
          <w:szCs w:val="20"/>
        </w:rPr>
        <w:t>，</w:t>
      </w:r>
      <w:r>
        <w:rPr>
          <w:spacing w:val="0"/>
          <w:w w:val="100"/>
          <w:position w:val="0"/>
        </w:rPr>
        <w:t>以降低 动脉瘤闭塞治疗前早期再出血的风险。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2.2</w:t>
      </w:r>
      <w:r>
        <w:rPr>
          <w:spacing w:val="0"/>
          <w:w w:val="100"/>
          <w:position w:val="0"/>
        </w:rPr>
        <w:t>颅内动脉瘤的手术治疗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治疗的主要目标 是闭塞颅内动脉瘤，以防止动脉瘤再出血，主要有 血管内治疗和开颅夹闭两种方法。由于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后发生 再次出血风险很高，且一旦再出血预后极差，因此 不论选择开颅夹闭还是血管内治疗都应尽早进行， 以降低再出血风险。随着显微手术和血管内治疗技 </w:t>
      </w:r>
      <w:r>
        <w:rPr>
          <w:spacing w:val="0"/>
          <w:w w:val="100"/>
          <w:position w:val="0"/>
        </w:rPr>
        <w:t>术的进步，依据患者和动脉瘤特点决定到底应该采 用何种治疗的评估方案在持续改进。国际蛛网膜下 腔动脉瘤研究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（international subarachnoid aneurysm trial, ISAT）</w:t>
      </w:r>
      <w:r>
        <w:rPr>
          <w:spacing w:val="0"/>
          <w:w w:val="100"/>
          <w:position w:val="0"/>
        </w:rPr>
        <w:t>是最重要的比较开颅手术和血管内治疗 的多中心随机对照研究。其结果显示血管内治疗组 致死致残率</w:t>
      </w:r>
      <w:r>
        <w:rPr>
          <w:b/>
          <w:bCs/>
          <w:spacing w:val="0"/>
          <w:w w:val="100"/>
          <w:position w:val="0"/>
          <w:sz w:val="20"/>
          <w:szCs w:val="20"/>
        </w:rPr>
        <w:t>（24%）</w:t>
      </w:r>
      <w:r>
        <w:rPr>
          <w:spacing w:val="0"/>
          <w:w w:val="100"/>
          <w:position w:val="0"/>
        </w:rPr>
        <w:t>显著低于开颅夹闭组</w:t>
      </w:r>
      <w:r>
        <w:rPr>
          <w:b/>
          <w:bCs/>
          <w:spacing w:val="0"/>
          <w:w w:val="100"/>
          <w:position w:val="0"/>
          <w:sz w:val="20"/>
          <w:szCs w:val="20"/>
        </w:rPr>
        <w:t>（31%）</w:t>
      </w:r>
      <w:r>
        <w:rPr>
          <w:spacing w:val="0"/>
          <w:w w:val="100"/>
          <w:position w:val="0"/>
        </w:rPr>
        <w:t>，造 成以上差异的主要原因在于血管内治疗组操作相 关并发症较低（开颅手术组</w:t>
      </w:r>
      <w:r>
        <w:rPr>
          <w:b/>
          <w:bCs/>
          <w:spacing w:val="0"/>
          <w:w w:val="100"/>
          <w:position w:val="0"/>
          <w:sz w:val="20"/>
          <w:szCs w:val="20"/>
        </w:rPr>
        <w:t>19%,</w:t>
      </w:r>
      <w:r>
        <w:rPr>
          <w:spacing w:val="0"/>
          <w:w w:val="100"/>
          <w:position w:val="0"/>
        </w:rPr>
        <w:t xml:space="preserve">血管内治疗组 </w:t>
      </w:r>
      <w:r>
        <w:rPr>
          <w:b/>
          <w:bCs/>
          <w:spacing w:val="0"/>
          <w:w w:val="100"/>
          <w:position w:val="0"/>
          <w:sz w:val="20"/>
          <w:szCs w:val="20"/>
        </w:rPr>
        <w:t>8%</w:t>
      </w:r>
      <w:r>
        <w:rPr>
          <w:spacing w:val="0"/>
          <w:w w:val="100"/>
          <w:position w:val="0"/>
        </w:rPr>
        <w:t xml:space="preserve">。此外，发生癫痫和严重认知功能下降的风险血 管内治疗组也较开颅手术组低，然而晚期再出血率 和动脉瘤复发率血管内治疗组高于开颅手术组。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Barrow</w:t>
      </w:r>
      <w:r>
        <w:rPr>
          <w:spacing w:val="0"/>
          <w:w w:val="100"/>
          <w:position w:val="0"/>
        </w:rPr>
        <w:t>破裂动脉瘤研究也是一项两种方式治疗破裂 动脉瘤的随机对照研究，结果显示与血管内治疗组 相比，开颅手术组具有较高的完全闭塞率、较低的 复发率和再治疗率;血管内治疗组临床预后优于开 颅手术夹闭组。随着球囊、支架和血流导向装置等 材料的出现和栓塞技术的改进，颅内动脉瘤的血管 内治疗疗效将不断提高。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大脑中动脉动脉瘤的处理目前争议较多。虽然 没有较强的证据支持，但多数专家认为大脑中动脉 动脉瘤更适于开颅手术夹闭治疗。伴有脑内</w:t>
      </w:r>
      <w:r>
        <w:rPr>
          <w:spacing w:val="0"/>
          <w:w w:val="100"/>
          <w:position w:val="0"/>
          <w:lang w:val="zh-CN" w:eastAsia="zh-CN" w:bidi="zh-CN"/>
        </w:rPr>
        <w:t xml:space="preserve">出血〉 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50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 l</w:t>
      </w:r>
      <w:r>
        <w:rPr>
          <w:spacing w:val="0"/>
          <w:w w:val="100"/>
          <w:position w:val="0"/>
        </w:rPr>
        <w:t>的病人不良预后发生率增高，但如能在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3.5 h </w:t>
      </w:r>
      <w:r>
        <w:rPr>
          <w:spacing w:val="0"/>
          <w:w w:val="100"/>
          <w:position w:val="0"/>
        </w:rPr>
        <w:t>内清除血肿被证明可以改善预后，因此建议伴有巨 大血肿的病人行开颅手术治疗。尽管多数专家认为 高龄患者更适合血管内治疗，但是此类研究证据较 少。临床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Hunt-H ess</w:t>
      </w:r>
      <w:r>
        <w:rPr>
          <w:spacing w:val="0"/>
          <w:w w:val="100"/>
          <w:position w:val="0"/>
        </w:rPr>
        <w:t>分级较重的患者可能更适合做血 管内治疗,特别是年龄较大患者，因为此时血管内治 疗的微创性显得更为重要。如果患者症状出现在血 管痉挛期，特别是已被证实存在血管痉挛，则推荐行 血管内治疗，可同时针对破裂动脉瘤和血管痉挛进 行干预。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血管内治疗后循环动脉瘤已获得广泛认可。有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 eta</w:t>
      </w:r>
      <w:r>
        <w:rPr>
          <w:spacing w:val="0"/>
          <w:w w:val="100"/>
          <w:position w:val="0"/>
        </w:rPr>
        <w:t>分析指出：基底动脉分叉处动脉瘤血管内治疗 的死亡率为</w:t>
      </w:r>
      <w:r>
        <w:rPr>
          <w:b/>
          <w:bCs/>
          <w:spacing w:val="0"/>
          <w:w w:val="100"/>
          <w:position w:val="0"/>
          <w:sz w:val="20"/>
          <w:szCs w:val="20"/>
        </w:rPr>
        <w:t>0.9%,</w:t>
      </w:r>
      <w:r>
        <w:rPr>
          <w:spacing w:val="0"/>
          <w:w w:val="100"/>
          <w:position w:val="0"/>
        </w:rPr>
        <w:t>长期并发症的风险为</w:t>
      </w:r>
      <w:r>
        <w:rPr>
          <w:b/>
          <w:bCs/>
          <w:spacing w:val="0"/>
          <w:w w:val="100"/>
          <w:position w:val="0"/>
          <w:sz w:val="20"/>
          <w:szCs w:val="20"/>
        </w:rPr>
        <w:t>5.4%</w:t>
      </w:r>
      <w:r>
        <w:rPr>
          <w:spacing w:val="0"/>
          <w:w w:val="100"/>
          <w:position w:val="0"/>
        </w:rPr>
        <w:t>。一项 比较手术和血管内治疗基底动脉尖端动脉瘤的研究 指出:血管内治疗组的不良预后为</w:t>
      </w:r>
      <w:r>
        <w:rPr>
          <w:b/>
          <w:bCs/>
          <w:spacing w:val="0"/>
          <w:w w:val="100"/>
          <w:position w:val="0"/>
          <w:sz w:val="20"/>
          <w:szCs w:val="20"/>
        </w:rPr>
        <w:t>11%,</w:t>
      </w:r>
      <w:r>
        <w:rPr>
          <w:spacing w:val="0"/>
          <w:w w:val="100"/>
          <w:position w:val="0"/>
        </w:rPr>
        <w:t>而开颅手术 组为</w:t>
      </w:r>
      <w:r>
        <w:rPr>
          <w:b/>
          <w:bCs/>
          <w:spacing w:val="0"/>
          <w:w w:val="100"/>
          <w:position w:val="0"/>
          <w:sz w:val="20"/>
          <w:szCs w:val="20"/>
        </w:rPr>
        <w:t>30%,</w:t>
      </w:r>
      <w:r>
        <w:rPr>
          <w:spacing w:val="0"/>
          <w:w w:val="100"/>
          <w:position w:val="0"/>
        </w:rPr>
        <w:t>主要的差异是治疗过程中脑缺血和出血 的发生率，而治疗后再出血和迟发性缺血的比例基 本相同。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Barrow</w:t>
      </w:r>
      <w:r>
        <w:rPr>
          <w:spacing w:val="0"/>
          <w:w w:val="100"/>
          <w:position w:val="0"/>
        </w:rPr>
        <w:t>研究也提示，术后</w:t>
      </w:r>
      <w:r>
        <w:rPr>
          <w:b/>
          <w:bCs/>
          <w:spacing w:val="0"/>
          <w:w w:val="100"/>
          <w:position w:val="0"/>
          <w:sz w:val="20"/>
          <w:szCs w:val="20"/>
        </w:rPr>
        <w:t>1</w:t>
      </w:r>
      <w:r>
        <w:rPr>
          <w:spacing w:val="0"/>
          <w:w w:val="100"/>
          <w:position w:val="0"/>
        </w:rPr>
        <w:t>年、</w:t>
      </w:r>
      <w:r>
        <w:rPr>
          <w:b/>
          <w:bCs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年随访后循 环动脉瘤血管内治疗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mRS</w:t>
      </w:r>
      <w:r>
        <w:rPr>
          <w:spacing w:val="0"/>
          <w:w w:val="100"/>
          <w:position w:val="0"/>
        </w:rPr>
        <w:t>优于开颅手术组。这些数 据都倾向于血管内治疗后循环动脉瘤。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颅内动脉瘤治疗后的长期稳定性仍然是该领域 的热点问题，尤其是血管内治疗颅内动脉瘤的复发 </w:t>
      </w:r>
      <w:r>
        <w:rPr>
          <w:spacing w:val="0"/>
          <w:w w:val="100"/>
          <w:position w:val="0"/>
        </w:rPr>
        <w:t>率可高达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20.8%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  <w:lang w:val="zh-CN" w:eastAsia="zh-CN" w:bidi="zh-CN"/>
        </w:rPr>
        <w:t>36%</w:t>
      </w:r>
      <w:r>
        <w:rPr>
          <w:spacing w:val="0"/>
          <w:w w:val="100"/>
          <w:position w:val="0"/>
          <w:lang w:val="zh-CN" w:eastAsia="zh-CN" w:bidi="zh-CN"/>
        </w:rPr>
        <w:t>。</w:t>
      </w:r>
      <w:r>
        <w:rPr>
          <w:spacing w:val="0"/>
          <w:w w:val="100"/>
          <w:position w:val="0"/>
        </w:rPr>
        <w:t>虽然有证据表明应用水膨 胀弹簧圈和支架可以改善动脉瘤预后，但依然有一 定的复发率。颅内动脉瘤患者由于存在遗传、血流 动力学、吸烟、酗酒以及高血压病等危险因素，新 发及多发动脉瘤的可能性大。因此，对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 治疗后应终身随访，以早期发现动脉瘤复发和新 发动脉瘤。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颅内破裂动脉瘤的开颅夹闭手术选择全身麻 醉没有争议，麻醉管理中最重要的是保持颅内血流 动力学的稳定，以达到降低术中动脉瘤破裂的风险 和防止缺血性脑损伤的目的。在临床上常用的措施 为控制性降压,但有数据显示控制性降压可能有导 致早期或者迟发性神经功能障碍的风险，尤其是平 均动脉压下降超过</w:t>
      </w:r>
      <w:r>
        <w:rPr>
          <w:b/>
          <w:bCs/>
          <w:spacing w:val="0"/>
          <w:w w:val="100"/>
          <w:position w:val="0"/>
          <w:sz w:val="20"/>
          <w:szCs w:val="20"/>
        </w:rPr>
        <w:t>50%</w:t>
      </w:r>
      <w:r>
        <w:rPr>
          <w:spacing w:val="0"/>
          <w:w w:val="100"/>
          <w:position w:val="0"/>
        </w:rPr>
        <w:t>后更与不良预后直接相关。 既往有推荐使用术中全身低温保护脑组织，防止缺 血性损伤,但一项多中心、随机对照研究认为，降低 体温是相对安全的，但并不能使术前分级较高的病 人死亡率和神经功能恢复得到改善。此外,术中高 血糖同长期认知功能下降和神经功能不良相关。关 于血管内介入治疗的麻醉管理文献很少，最常见的 是清醒镇静和全身麻醉。考虑到血管内介入治疗时 对影像质量要求较高，同时为了方便处理术中并发 症，多主张采用全身麻醉。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指导建议:①对大部分破裂动脉瘤患者，血管 内治疗或开颅手术应尽早进行,以降低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后再出 血风险。②建议由神经外科医师和神经介入医师共 同讨论，制定治疗方案。③对于同时适合血管内治 疗和开颅手术的破裂动脉瘤患者，有条件者可首 选血管内治疗。④对于伴有脑内大量血肿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050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m） </w:t>
      </w:r>
      <w:r>
        <w:rPr>
          <w:spacing w:val="0"/>
          <w:w w:val="100"/>
          <w:position w:val="0"/>
        </w:rPr>
        <w:t>和大脑中动脉动脉瘤可优先考虑开颅手术，而对于 高龄患者</w:t>
      </w:r>
      <w:r>
        <w:rPr>
          <w:b/>
          <w:bCs/>
          <w:spacing w:val="0"/>
          <w:w w:val="100"/>
          <w:position w:val="0"/>
          <w:sz w:val="20"/>
          <w:szCs w:val="20"/>
        </w:rPr>
        <w:t>（＞70</w:t>
      </w:r>
      <w:r>
        <w:rPr>
          <w:spacing w:val="0"/>
          <w:w w:val="100"/>
          <w:position w:val="0"/>
        </w:rPr>
        <w:t>岁）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.aSAH</w:t>
      </w:r>
      <w:r>
        <w:rPr>
          <w:spacing w:val="0"/>
          <w:w w:val="100"/>
          <w:position w:val="0"/>
        </w:rPr>
        <w:t>病情重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（W FNS IV/V </w:t>
      </w:r>
      <w:r>
        <w:rPr>
          <w:spacing w:val="0"/>
          <w:w w:val="100"/>
          <w:position w:val="0"/>
        </w:rPr>
        <w:t>级、后循环动脉瘤或合并脑血管痉挛患者可优先 考虑血管内治疗。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2.3 aSAH</w:t>
      </w:r>
      <w:r>
        <w:rPr>
          <w:spacing w:val="0"/>
          <w:w w:val="100"/>
          <w:position w:val="0"/>
        </w:rPr>
        <w:t>相关并发症的治疗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2.3.1</w:t>
      </w:r>
      <w:r>
        <w:rPr>
          <w:spacing w:val="0"/>
          <w:w w:val="100"/>
          <w:position w:val="0"/>
        </w:rPr>
        <w:t>脑血管痉挛和迟发性脑缺血随着医疗条 件的发展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,aSAH</w:t>
      </w:r>
      <w:r>
        <w:rPr>
          <w:spacing w:val="0"/>
          <w:w w:val="100"/>
          <w:position w:val="0"/>
        </w:rPr>
        <w:t>后脑血管痉挛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（cerebral vasospasm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，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的预后已经明显改善，但其仍是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致死、致 残的重要原因</w:t>
      </w:r>
      <w:r>
        <w:rPr>
          <w:b/>
          <w:bCs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后造影显示,</w:t>
      </w:r>
      <w:r>
        <w:rPr>
          <w:b/>
          <w:bCs/>
          <w:spacing w:val="0"/>
          <w:w w:val="100"/>
          <w:position w:val="0"/>
          <w:sz w:val="20"/>
          <w:szCs w:val="20"/>
        </w:rPr>
        <w:t>30%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70%</w:t>
      </w:r>
      <w:r>
        <w:rPr>
          <w:spacing w:val="0"/>
          <w:w w:val="100"/>
          <w:position w:val="0"/>
        </w:rPr>
        <w:t>的患者 会出现脑血管痉挛，而症状性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通常在出血后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3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d </w:t>
      </w:r>
      <w:r>
        <w:rPr>
          <w:spacing w:val="0"/>
          <w:w w:val="100"/>
          <w:position w:val="0"/>
        </w:rPr>
        <w:t>开始出现</w:t>
      </w:r>
      <w:r>
        <w:rPr>
          <w:b/>
          <w:bCs/>
          <w:spacing w:val="0"/>
          <w:w w:val="100"/>
          <w:position w:val="0"/>
          <w:sz w:val="20"/>
          <w:szCs w:val="20"/>
        </w:rPr>
        <w:t>,2</w:t>
      </w:r>
      <w:r>
        <w:rPr>
          <w:spacing w:val="0"/>
          <w:w w:val="100"/>
          <w:position w:val="0"/>
        </w:rPr>
        <w:t xml:space="preserve">周后逐渐消失。虽经全力救治，仍有 </w:t>
      </w:r>
      <w:r>
        <w:rPr>
          <w:b/>
          <w:bCs/>
          <w:spacing w:val="0"/>
          <w:w w:val="100"/>
          <w:position w:val="0"/>
          <w:sz w:val="20"/>
          <w:szCs w:val="20"/>
        </w:rPr>
        <w:t>15%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20%</w:t>
      </w:r>
      <w:r>
        <w:rPr>
          <w:spacing w:val="0"/>
          <w:w w:val="100"/>
          <w:position w:val="0"/>
        </w:rPr>
        <w:t xml:space="preserve">的患者死于脑血管痉挛。迟发性脑缺血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（delayed cerebral ischem ia,DC</w:t>
      </w:r>
      <w:r>
        <w:rPr>
          <w:b/>
          <w:bCs/>
          <w:spacing w:val="0"/>
          <w:w w:val="100"/>
          <w:position w:val="0"/>
          <w:sz w:val="20"/>
          <w:szCs w:val="20"/>
        </w:rPr>
        <w:t>）</w:t>
      </w:r>
      <w:r>
        <w:rPr>
          <w:spacing w:val="0"/>
          <w:w w:val="100"/>
          <w:position w:val="0"/>
        </w:rPr>
        <w:t>的定义相对宽泛， 是指由长时间脑缺血（超过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i h</w:t>
      </w:r>
      <w:r>
        <w:rPr>
          <w:spacing w:val="0"/>
          <w:w w:val="100"/>
          <w:position w:val="0"/>
        </w:rPr>
        <w:t xml:space="preserve">导致的神经功能恶 </w:t>
      </w:r>
      <w:r>
        <w:rPr>
          <w:spacing w:val="0"/>
          <w:w w:val="100"/>
          <w:position w:val="0"/>
        </w:rPr>
        <w:t>化,且不能由其它影像学、电生理或化验结果显示的 异常情况来解释。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和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DCI</w:t>
      </w:r>
      <w:r>
        <w:rPr>
          <w:spacing w:val="0"/>
          <w:w w:val="100"/>
          <w:position w:val="0"/>
        </w:rPr>
        <w:t>早期监测及 诊断对预后至关重要。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及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 R 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灌注成像的应用可 以早期发现脑灌注受损，评价脑组织的缺血程度，有 利于指导对症状性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患者的早期治疗。经颅多普 勒超声是一种无创检查，有相当高的特异性，但敏感 性较低，可以用于连续监测。无论是应用哪种监测 技术，临床医生反复的神经系统体检评估是最重要 的、简便快捷的手段。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针对脑血管痉挛的病因治疗至关重要,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 早期尽可能地清除蛛网膜下腔的积血是预防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 xml:space="preserve">后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的有效手段，包括开颅清除血肿、反复腰穿、脑 室内或腰椎穿刺置管持续引流等方法。多项循证医 学研究均证实口服尼莫地平能够降低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DCI</w:t>
      </w:r>
      <w:r>
        <w:rPr>
          <w:spacing w:val="0"/>
          <w:w w:val="100"/>
          <w:position w:val="0"/>
        </w:rPr>
        <w:t>所 致的神经功能障碍，显著降低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引起的致死和致 残率。尼莫地平的应用应遵循早期、全程、足量、安 全的原则。已有临床试验证实静脉应用尼莫地平与 口服并无差异。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针对他汀类药物应用于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的荟萃分析和大型 多中心研究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（STASH</w:t>
      </w:r>
      <w:r>
        <w:rPr>
          <w:spacing w:val="0"/>
          <w:w w:val="100"/>
          <w:position w:val="0"/>
        </w:rPr>
        <w:t>研究证实他汀不能改善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aSAH </w:t>
      </w:r>
      <w:r>
        <w:rPr>
          <w:spacing w:val="0"/>
          <w:w w:val="100"/>
          <w:position w:val="0"/>
        </w:rPr>
        <w:t>患者的预后。硫酸镁因其价格低廉、安全性较高而 在临床应用广泛，然而目前的临床试验显示静脉应 用镁剂并不能使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</w:t>
      </w:r>
      <w:r>
        <w:rPr>
          <w:spacing w:val="0"/>
          <w:w w:val="100"/>
          <w:position w:val="0"/>
        </w:rPr>
        <w:t>患者临床受益。在病例 报道中显示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,3H</w:t>
      </w:r>
      <w:r>
        <w:rPr>
          <w:spacing w:val="0"/>
          <w:w w:val="100"/>
          <w:position w:val="0"/>
        </w:rPr>
        <w:t>疗法（即升高血压、扩容、血液稀释 可使部分患者的病情改善，但有导致脑水肿、继发脑 出血、脑白质病和心力衰竭的风险，至今缺乏临床对 照研究来证实此疗法的效果。因此，越来越多的文 献已将重点转为维持血容量平衡，仅在怀疑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DCI</w:t>
      </w:r>
      <w:r>
        <w:rPr>
          <w:spacing w:val="0"/>
          <w:w w:val="100"/>
          <w:position w:val="0"/>
        </w:rPr>
        <w:t>且 破裂动脉瘤已处理的患者中采用诱导性高血压。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当通过药物治疗的患者症状仍进行性加重或突 然出现局灶性神经功能缺损时，应尽快行数字减影 血管造影检查和/或血管内治疗，主要方法包括抗脑 血管痉挛药物的动脉灌注和痉挛血管的球囊扩张 等。有多个临床研究表明，对于严重的节段性脑血管 痉挛患者</w:t>
      </w:r>
      <w:r>
        <w:rPr>
          <w:b/>
          <w:bCs/>
          <w:spacing w:val="0"/>
          <w:w w:val="100"/>
          <w:position w:val="0"/>
          <w:sz w:val="20"/>
          <w:szCs w:val="20"/>
        </w:rPr>
        <w:t>,60%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80%</w:t>
      </w:r>
      <w:r>
        <w:rPr>
          <w:spacing w:val="0"/>
          <w:w w:val="100"/>
          <w:position w:val="0"/>
        </w:rPr>
        <w:t>患者在球囊血管扩张术后数 小时内临床症状有明显改善。而对于球囊不能达到 的血管或者广泛的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CVS,</w:t>
      </w:r>
      <w:r>
        <w:rPr>
          <w:spacing w:val="0"/>
          <w:w w:val="100"/>
          <w:position w:val="0"/>
        </w:rPr>
        <w:t>也可通过动脉内灌注血管 扩张药物。可使用的血管扩张药有很多种，主要是 钙离子拮抗剂和法舒地尔。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3" w:right="1175" w:bottom="1033" w:left="1277" w:header="0" w:footer="3" w:gutter="0"/>
          <w:cols w:num="2" w:space="255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指导建议：</w:t>
      </w:r>
      <w:r>
        <w:rPr>
          <w:b/>
          <w:bCs/>
          <w:spacing w:val="0"/>
          <w:w w:val="100"/>
          <w:position w:val="0"/>
          <w:sz w:val="20"/>
          <w:szCs w:val="20"/>
        </w:rPr>
        <w:t>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后脑血管痉挛发生率高，是 影响预后的重要因素。②经颅多普勒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spacing w:val="0"/>
          <w:w w:val="100"/>
          <w:position w:val="0"/>
        </w:rPr>
        <w:t>或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M R 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脑灌 注成像有助于监测血管痉挛的发生。③所有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 者均应启动尼莫地平治疗，有助于改善临床预后。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spacing w:val="0"/>
          <w:w w:val="100"/>
          <w:position w:val="0"/>
        </w:rPr>
        <w:t>③建议维持正常循环血容量，对临床怀疑迟发性脑 缺血患者可进行诱导性升压治疗。④对于症状性 脑血管痉挛，尤其是控制性升压治疗不能迅速起效 的患者，进行脑血管成形术和/或选择性动脉内灌注 血管扩张药治疗是合理的。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34" w:val="left"/>
        </w:tabs>
        <w:bidi w:val="0"/>
        <w:spacing w:before="0" w:after="0" w:line="313" w:lineRule="exact"/>
        <w:ind w:left="0" w:right="0" w:firstLine="0"/>
        <w:jc w:val="both"/>
      </w:pPr>
      <w:bookmarkStart w:id="3" w:name="bookmark3"/>
      <w:bookmarkEnd w:id="3"/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后脑积水的处理脑积水是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的常 见并发症,</w:t>
      </w:r>
      <w:r>
        <w:rPr>
          <w:b/>
          <w:bCs/>
          <w:spacing w:val="0"/>
          <w:w w:val="100"/>
          <w:position w:val="0"/>
          <w:sz w:val="20"/>
          <w:szCs w:val="20"/>
        </w:rPr>
        <w:t>15%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87%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患者可发生急性脑积 水，分流依赖性慢性脑积水发生率达</w:t>
      </w:r>
      <w:r>
        <w:rPr>
          <w:b/>
          <w:bCs/>
          <w:spacing w:val="0"/>
          <w:w w:val="100"/>
          <w:position w:val="0"/>
          <w:sz w:val="20"/>
          <w:szCs w:val="20"/>
        </w:rPr>
        <w:t>8.9%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48%</w:t>
      </w:r>
      <w:r>
        <w:rPr>
          <w:spacing w:val="0"/>
          <w:w w:val="100"/>
          <w:position w:val="0"/>
        </w:rPr>
        <w:t xml:space="preserve">。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相关急性脑积水的处理包括脑室外引流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（ex</w:t>
        <w:softHyphen/>
        <w:t>ternal ventricu lar dranage, EVD）</w:t>
      </w:r>
      <w:r>
        <w:rPr>
          <w:spacing w:val="0"/>
          <w:w w:val="100"/>
          <w:position w:val="0"/>
        </w:rPr>
        <w:t>和腰大池引流。文 献报道，急性脑积水患者的神经功能在经过脑室外 引流术治疗后，多数可以得到改善。对于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EVD</w:t>
      </w:r>
      <w:r>
        <w:rPr>
          <w:spacing w:val="0"/>
          <w:w w:val="100"/>
          <w:position w:val="0"/>
        </w:rPr>
        <w:t>手术 是否增加动脉瘤再出血和颅内感染的风险，目前仍 有争议。腰大池引流治疗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相关性脑积水的安全 性在回顾性的研究中得到了证实。行腰大池引流 术，必须警惕可能发生的脑组织移位甚至脑疝。明 确梗阻性脑积水并导致意识水平改变时，则应首选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EVD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有研究报道腰大池引流同时可降低血管痉挛 发生的可能。也有研究证实了反复腰穿对于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 关性脑积水治疗的安全性。但约</w:t>
      </w:r>
      <w:r>
        <w:rPr>
          <w:b/>
          <w:bCs/>
          <w:spacing w:val="0"/>
          <w:w w:val="100"/>
          <w:position w:val="0"/>
          <w:sz w:val="20"/>
          <w:szCs w:val="20"/>
        </w:rPr>
        <w:t>50%</w:t>
      </w:r>
      <w:r>
        <w:rPr>
          <w:spacing w:val="0"/>
          <w:w w:val="100"/>
          <w:position w:val="0"/>
        </w:rPr>
        <w:t>的急性脑积水 患者的神经功能症状可自行缓解，故急性脑积水患 者手术指征还存在争议。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相关漫性脑积水通常采用脑室分流的方 法进行治疗。仅部分急性脑积水患者会发展为分流 依赖性慢性脑积水。关于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EVD</w:t>
      </w:r>
      <w:r>
        <w:rPr>
          <w:spacing w:val="0"/>
          <w:w w:val="100"/>
          <w:position w:val="0"/>
        </w:rPr>
        <w:t>拔管前耐受的夹闭时 间与最终是否需要行脑脊液分流术的研究证实两 者没有相关性。大量回顾性研究对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相关分流依 赖性慢性脑积水的危险因素进行了分析。</w:t>
      </w:r>
      <w:r>
        <w:rPr>
          <w:b/>
          <w:bCs/>
          <w:spacing w:val="0"/>
          <w:w w:val="100"/>
          <w:position w:val="0"/>
          <w:sz w:val="20"/>
          <w:szCs w:val="20"/>
        </w:rPr>
        <w:t>1</w:t>
      </w:r>
      <w:r>
        <w:rPr>
          <w:spacing w:val="0"/>
          <w:w w:val="100"/>
          <w:position w:val="0"/>
        </w:rPr>
        <w:t>项包 括</w:t>
      </w:r>
      <w:r>
        <w:rPr>
          <w:b/>
          <w:bCs/>
          <w:spacing w:val="0"/>
          <w:w w:val="100"/>
          <w:position w:val="0"/>
          <w:sz w:val="20"/>
          <w:szCs w:val="20"/>
        </w:rPr>
        <w:t>5</w:t>
      </w:r>
      <w:r>
        <w:rPr>
          <w:spacing w:val="0"/>
          <w:w w:val="100"/>
          <w:position w:val="0"/>
        </w:rPr>
        <w:t>个非随机对照的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分析发现，手术组分流依 赖性慢性脑积水的发生率低于血管内治疗组;但这 五项研究中，仅一项有统计学差异。未纳入该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spacing w:val="0"/>
          <w:w w:val="100"/>
          <w:position w:val="0"/>
        </w:rPr>
        <w:t>分 析的</w:t>
      </w:r>
      <w:r>
        <w:rPr>
          <w:b/>
          <w:bCs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个非随机对照研究提示两组发生率无统计学 差异。有学者认为终板造痿可以降低分流依赖性脑 积水的发生率，但一项包括</w:t>
      </w:r>
      <w:r>
        <w:rPr>
          <w:b/>
          <w:bCs/>
          <w:spacing w:val="0"/>
          <w:w w:val="100"/>
          <w:position w:val="0"/>
          <w:sz w:val="20"/>
          <w:szCs w:val="20"/>
        </w:rPr>
        <w:t>11</w:t>
      </w:r>
      <w:r>
        <w:rPr>
          <w:spacing w:val="0"/>
          <w:w w:val="100"/>
          <w:position w:val="0"/>
        </w:rPr>
        <w:t xml:space="preserve">个非随机对照研究的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 eta</w:t>
      </w:r>
      <w:r>
        <w:rPr>
          <w:spacing w:val="0"/>
          <w:w w:val="100"/>
          <w:position w:val="0"/>
        </w:rPr>
        <w:t>分析发现,两组差异并无统计学意义。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指导建议:①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 H</w:t>
      </w:r>
      <w:r>
        <w:rPr>
          <w:spacing w:val="0"/>
          <w:w w:val="100"/>
          <w:position w:val="0"/>
        </w:rPr>
        <w:t>相关急性症状性脑积水应根 据临床情况选择脑室外引流。②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相关漫性症状 性脑积水应采取脑脊液分流术。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34" w:val="left"/>
        </w:tabs>
        <w:bidi w:val="0"/>
        <w:spacing w:before="0" w:after="0" w:line="313" w:lineRule="exact"/>
        <w:ind w:left="0" w:right="0" w:firstLine="0"/>
        <w:jc w:val="both"/>
      </w:pPr>
      <w:bookmarkStart w:id="4" w:name="bookmark4"/>
      <w:bookmarkEnd w:id="4"/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相关癫痫预防与控制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相关癫痫 发生率为</w:t>
      </w:r>
      <w:r>
        <w:rPr>
          <w:b/>
          <w:bCs/>
          <w:spacing w:val="0"/>
          <w:w w:val="100"/>
          <w:position w:val="0"/>
          <w:sz w:val="20"/>
          <w:szCs w:val="20"/>
        </w:rPr>
        <w:t>6%</w:t>
      </w:r>
      <w:r>
        <w:rPr>
          <w:spacing w:val="0"/>
          <w:w w:val="100"/>
          <w:position w:val="0"/>
        </w:rPr>
        <w:t>-</w:t>
      </w:r>
      <w:r>
        <w:rPr>
          <w:b/>
          <w:bCs/>
          <w:spacing w:val="0"/>
          <w:w w:val="100"/>
          <w:position w:val="0"/>
          <w:sz w:val="20"/>
          <w:szCs w:val="20"/>
        </w:rPr>
        <w:t>18%，</w:t>
      </w:r>
      <w:r>
        <w:rPr>
          <w:spacing w:val="0"/>
          <w:w w:val="100"/>
          <w:position w:val="0"/>
        </w:rPr>
        <w:t xml:space="preserve">其中大多数的癫痫患者抽搐 发生在接受医疗评估前，迟发性癫痫的发生率仅 </w:t>
      </w:r>
      <w:r>
        <w:rPr>
          <w:b/>
          <w:bCs/>
          <w:spacing w:val="0"/>
          <w:w w:val="100"/>
          <w:position w:val="0"/>
          <w:sz w:val="20"/>
          <w:szCs w:val="20"/>
        </w:rPr>
        <w:t>3%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7%</w:t>
      </w:r>
      <w:r>
        <w:rPr>
          <w:spacing w:val="0"/>
          <w:w w:val="100"/>
          <w:position w:val="0"/>
        </w:rPr>
        <w:t>。早期发生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相关癫痫的危险因素，包 括动脉瘤位于大脑中动脉、较多的蛛网膜下腔出 </w:t>
      </w:r>
      <w:r>
        <w:rPr>
          <w:spacing w:val="0"/>
          <w:w w:val="100"/>
          <w:position w:val="0"/>
        </w:rPr>
        <w:t xml:space="preserve">血、脑内血肿，再出血、脑梗死、神经功能分级较差、 高血压病史。由于癫痫的发生同功能预后的相关性 仍不明确，而常规应用抗癫痫药物副作用发生率为 </w:t>
      </w:r>
      <w:r>
        <w:rPr>
          <w:b/>
          <w:bCs/>
          <w:spacing w:val="0"/>
          <w:w w:val="100"/>
          <w:position w:val="0"/>
          <w:sz w:val="20"/>
          <w:szCs w:val="20"/>
        </w:rPr>
        <w:t>23%, 1</w:t>
      </w:r>
      <w:r>
        <w:rPr>
          <w:spacing w:val="0"/>
          <w:w w:val="100"/>
          <w:position w:val="0"/>
        </w:rPr>
        <w:t>项单中心、回顾性研究发现，预防性应用苯妥 英类药物是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后</w:t>
      </w:r>
      <w:r>
        <w:rPr>
          <w:b/>
          <w:bCs/>
          <w:spacing w:val="0"/>
          <w:w w:val="100"/>
          <w:position w:val="0"/>
          <w:sz w:val="20"/>
          <w:szCs w:val="20"/>
        </w:rPr>
        <w:t>3</w:t>
      </w:r>
      <w:r>
        <w:rPr>
          <w:spacing w:val="0"/>
          <w:w w:val="100"/>
          <w:position w:val="0"/>
        </w:rPr>
        <w:t>个月认知功能不良的独立危险 因素。因此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,aSAH</w:t>
      </w:r>
      <w:r>
        <w:rPr>
          <w:spacing w:val="0"/>
          <w:w w:val="100"/>
          <w:position w:val="0"/>
        </w:rPr>
        <w:t>患者是否需要常规进行抗癫痫治 疗还必须权衡抗癫痫药物导致的不良反应。此外， 在没有癫痫病史的患者中，短程</w:t>
      </w:r>
      <w:r>
        <w:rPr>
          <w:b/>
          <w:bCs/>
          <w:spacing w:val="0"/>
          <w:w w:val="100"/>
          <w:position w:val="0"/>
          <w:sz w:val="20"/>
          <w:szCs w:val="20"/>
        </w:rPr>
        <w:t xml:space="preserve">（72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spacing w:val="0"/>
          <w:w w:val="100"/>
          <w:position w:val="0"/>
        </w:rPr>
        <w:t>预防性抗癫 痫治疗似乎与长程治疗对预防癫痫性发作同样有 效。昏迷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患者（分级较差应用持续脑电图监测 可发现</w:t>
      </w:r>
      <w:r>
        <w:rPr>
          <w:b/>
          <w:bCs/>
          <w:spacing w:val="0"/>
          <w:w w:val="100"/>
          <w:position w:val="0"/>
          <w:sz w:val="20"/>
          <w:szCs w:val="20"/>
        </w:rPr>
        <w:t>10%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20%</w:t>
      </w:r>
      <w:r>
        <w:rPr>
          <w:spacing w:val="0"/>
          <w:w w:val="100"/>
          <w:position w:val="0"/>
        </w:rPr>
        <w:t>的病例存在非惊厥性发作。但由于 动态脑电图监测费时费力,患者耐受性差，而且没有 充足的证据表明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患者可以从中受益，故不需要 常规对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 H</w:t>
      </w:r>
      <w:r>
        <w:rPr>
          <w:spacing w:val="0"/>
          <w:w w:val="100"/>
          <w:position w:val="0"/>
        </w:rPr>
        <w:t>患者行动态脑电图监测。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left"/>
      </w:pPr>
      <w:r>
        <w:rPr>
          <w:spacing w:val="0"/>
          <w:w w:val="100"/>
          <w:position w:val="0"/>
        </w:rPr>
        <w:t>指导建议:①不推荐常规长期使用抗癫痫药物, 除非患者存在已知的迟发性痫性发作的危险因素， 如既往有痫性发作、脑实质血肿、难治性高血压、脑 梗死或大脑中动脉动脉瘤等。②对于已有临床明显 痫性发作的患者，应给予抗癫痫药物冶疗。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aSAH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0"/>
          <w:szCs w:val="20"/>
        </w:rPr>
        <w:t>的预防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3.1</w:t>
      </w:r>
      <w:r>
        <w:rPr>
          <w:spacing w:val="0"/>
          <w:w w:val="100"/>
          <w:position w:val="0"/>
        </w:rPr>
        <w:t>颅内动脉瘤形成及破裂的危险因素未破裂 颅内动脉瘤准确的自然病史目前并未阐明，可能促 进其形成和破裂的危险因素很多，包括:①年龄:各 项大规模对于未破裂动脉瘤的随访研究发现，年龄 增长会增加未破裂动脉瘤的出血风险。②性别：经 观察发现，女性发生颅内动脉瘤的比例高于男性患 者，一些研究也证实女性动脉瘤患者的破裂风险更 高，其原因还有待于更深入的研究。③吸烟:许多病 例对照研究已经证实吸烟是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的独立危险因素， 戒烟可以降低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风险。</w:t>
      </w:r>
      <w:r>
        <w:rPr>
          <w:b/>
          <w:bCs/>
          <w:spacing w:val="0"/>
          <w:w w:val="100"/>
          <w:position w:val="0"/>
          <w:sz w:val="20"/>
          <w:szCs w:val="20"/>
        </w:rPr>
        <w:t>④</w:t>
      </w:r>
      <w:r>
        <w:rPr>
          <w:spacing w:val="0"/>
          <w:w w:val="100"/>
          <w:position w:val="0"/>
        </w:rPr>
        <w:t>酗酒:饮酒与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危险 关系不如吸烟明确，但许多研究表明酗酒可以增加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的风险。⑤高血压：高血压是否可以作为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aSAH </w:t>
      </w:r>
      <w:r>
        <w:rPr>
          <w:spacing w:val="0"/>
          <w:w w:val="100"/>
          <w:position w:val="0"/>
        </w:rPr>
        <w:t>的独立危险因素尚存在争议，但可能与动脉瘤的形 成破裂有关。故对高血压患者应进行监测并控制血 压。⑥家族史:家族性动脉瘤有众多的报道,遗传因 素也被认为是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的独立危险因素,但是也应当排 除家族生活习惯（如吸烟、酗酒）和家族遗传高血压 等因素的影响，与动脉瘤形成和破裂出血的相关基 因还需要更多的研究，某些疾病可能会使颅内动脉 瘤的发生率大大提高，如多囊肾马凡氏综合征、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Ehlers-Danlos </w:t>
      </w:r>
      <w:r>
        <w:rPr>
          <w:spacing w:val="0"/>
          <w:w w:val="100"/>
          <w:position w:val="0"/>
        </w:rPr>
        <w:t>综合征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Sturge-W eber</w:t>
      </w:r>
      <w:r>
        <w:rPr>
          <w:spacing w:val="0"/>
          <w:w w:val="100"/>
          <w:position w:val="0"/>
        </w:rPr>
        <w:t>综合征等。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3.2</w:t>
      </w:r>
      <w:r>
        <w:rPr>
          <w:spacing w:val="0"/>
          <w:w w:val="100"/>
          <w:position w:val="0"/>
        </w:rPr>
        <w:t xml:space="preserve">未破裂动脉瘤的筛查随着神经血管影像学 方法的不断改进，以无创的影像学方法对具有高危 </w:t>
      </w:r>
      <w:r>
        <w:rPr>
          <w:spacing w:val="0"/>
          <w:w w:val="100"/>
          <w:position w:val="0"/>
        </w:rPr>
        <w:t xml:space="preserve">因素的人群进行颅内动脉瘤筛查已经成为防控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的重要方法。研究表明，大约</w:t>
      </w:r>
      <w:r>
        <w:rPr>
          <w:b/>
          <w:bCs/>
          <w:spacing w:val="0"/>
          <w:w w:val="100"/>
          <w:position w:val="0"/>
          <w:sz w:val="20"/>
          <w:szCs w:val="20"/>
        </w:rPr>
        <w:t>10%</w:t>
      </w:r>
      <w:r>
        <w:rPr>
          <w:spacing w:val="0"/>
          <w:w w:val="100"/>
          <w:position w:val="0"/>
        </w:rPr>
        <w:t>的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 有家族史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；aSAH</w:t>
      </w:r>
      <w:r>
        <w:rPr>
          <w:spacing w:val="0"/>
          <w:w w:val="100"/>
          <w:position w:val="0"/>
        </w:rPr>
        <w:t>患者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I</w:t>
      </w:r>
      <w:r>
        <w:rPr>
          <w:spacing w:val="0"/>
          <w:w w:val="100"/>
          <w:position w:val="0"/>
        </w:rPr>
        <w:t>、</w:t>
      </w:r>
      <w:r>
        <w:rPr>
          <w:b/>
          <w:bCs/>
          <w:spacing w:val="0"/>
          <w:w w:val="100"/>
          <w:position w:val="0"/>
          <w:sz w:val="20"/>
          <w:szCs w:val="20"/>
        </w:rPr>
        <w:t>II</w:t>
      </w:r>
      <w:r>
        <w:rPr>
          <w:spacing w:val="0"/>
          <w:w w:val="100"/>
          <w:position w:val="0"/>
        </w:rPr>
        <w:t>级亲属发生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的风险 为</w:t>
      </w:r>
      <w:r>
        <w:rPr>
          <w:b/>
          <w:bCs/>
          <w:spacing w:val="0"/>
          <w:w w:val="100"/>
          <w:position w:val="0"/>
          <w:sz w:val="20"/>
          <w:szCs w:val="20"/>
        </w:rPr>
        <w:t>5%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8%,</w:t>
      </w:r>
      <w:r>
        <w:rPr>
          <w:spacing w:val="0"/>
          <w:w w:val="100"/>
          <w:position w:val="0"/>
        </w:rPr>
        <w:t>对无症状人群进行筛查发现,</w:t>
      </w:r>
      <w:r>
        <w:rPr>
          <w:b/>
          <w:bCs/>
          <w:spacing w:val="0"/>
          <w:w w:val="100"/>
          <w:position w:val="0"/>
          <w:sz w:val="20"/>
          <w:szCs w:val="20"/>
        </w:rPr>
        <w:t>2</w:t>
      </w:r>
      <w:r>
        <w:rPr>
          <w:spacing w:val="0"/>
          <w:w w:val="100"/>
          <w:position w:val="0"/>
        </w:rPr>
        <w:t>名或以 上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级亲属患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的家族人群患颅内动脉瘤比率 高达</w:t>
      </w:r>
      <w:r>
        <w:rPr>
          <w:b/>
          <w:bCs/>
          <w:spacing w:val="0"/>
          <w:w w:val="100"/>
          <w:position w:val="0"/>
          <w:sz w:val="20"/>
          <w:szCs w:val="20"/>
        </w:rPr>
        <w:t>10%</w:t>
      </w:r>
      <w:r>
        <w:rPr>
          <w:b/>
          <w:bCs/>
          <w:i/>
          <w:iCs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RR</w:t>
      </w:r>
      <w:r>
        <w:rPr>
          <w:b/>
          <w:bCs/>
          <w:i/>
          <w:iCs/>
          <w:spacing w:val="0"/>
          <w:w w:val="100"/>
          <w:position w:val="0"/>
          <w:sz w:val="20"/>
          <w:szCs w:val="20"/>
          <w:lang w:val="en-US" w:eastAsia="en-US" w:bidi="en-US"/>
        </w:rPr>
        <w:t>=6.6</w:t>
      </w:r>
      <w:r>
        <w:rPr>
          <w:spacing w:val="0"/>
          <w:w w:val="100"/>
          <w:position w:val="0"/>
        </w:rPr>
        <w:t>。多囊肾患者也是发生颅内动脉 瘤的另一个重要危险因素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RR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=4.4</w:t>
      </w:r>
      <w:r>
        <w:rPr>
          <w:spacing w:val="0"/>
          <w:w w:val="100"/>
          <w:position w:val="0"/>
        </w:rPr>
        <w:t>。以上患者即使 首次筛查并未发现颅内动脉瘤，但五年内发生颅内 动脉瘤的风险仍然很高，常规的影像学随访是必要 的。此外，对于患有高血压病，且具备其他危险因素 的患者，应推荐无创的血管影像学筛查，如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CTA</w:t>
      </w:r>
      <w:r>
        <w:rPr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MRA</w:t>
      </w:r>
      <w:r>
        <w:rPr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3.3</w:t>
      </w:r>
      <w:r>
        <w:rPr>
          <w:spacing w:val="0"/>
          <w:w w:val="100"/>
          <w:position w:val="0"/>
        </w:rPr>
        <w:t>未破裂动脉瘤的危险因素防控及干预颅内 动脉瘤的真实发病率尚未明确。我国基于社区的流 行病学调查研究提示,</w:t>
      </w:r>
      <w:r>
        <w:rPr>
          <w:b/>
          <w:bCs/>
          <w:spacing w:val="0"/>
          <w:w w:val="100"/>
          <w:position w:val="0"/>
          <w:sz w:val="20"/>
          <w:szCs w:val="20"/>
        </w:rPr>
        <w:t>35</w:t>
      </w:r>
      <w:r>
        <w:rPr>
          <w:spacing w:val="0"/>
          <w:w w:val="100"/>
          <w:position w:val="0"/>
        </w:rPr>
        <w:t>〜</w:t>
      </w:r>
      <w:r>
        <w:rPr>
          <w:b/>
          <w:bCs/>
          <w:spacing w:val="0"/>
          <w:w w:val="100"/>
          <w:position w:val="0"/>
          <w:sz w:val="20"/>
          <w:szCs w:val="20"/>
        </w:rPr>
        <w:t>75</w:t>
      </w:r>
      <w:r>
        <w:rPr>
          <w:spacing w:val="0"/>
          <w:w w:val="100"/>
          <w:position w:val="0"/>
        </w:rPr>
        <w:t>岁人群中通过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MRA</w:t>
      </w:r>
      <w:r>
        <w:rPr>
          <w:spacing w:val="0"/>
          <w:w w:val="100"/>
          <w:position w:val="0"/>
        </w:rPr>
        <w:t>筛 查发现颅内动脉瘤的发病率超过</w:t>
      </w:r>
      <w:r>
        <w:rPr>
          <w:b/>
          <w:bCs/>
          <w:spacing w:val="0"/>
          <w:w w:val="100"/>
          <w:position w:val="0"/>
          <w:sz w:val="20"/>
          <w:szCs w:val="20"/>
        </w:rPr>
        <w:t>7%</w:t>
      </w:r>
      <w:r>
        <w:rPr>
          <w:spacing w:val="0"/>
          <w:w w:val="100"/>
          <w:position w:val="0"/>
        </w:rPr>
        <w:t>。对于偶然发 现的未破裂颅内动脉瘤的患者，通过戒烟戒酒，常 规的血压监测及控制、增加蔬菜摄入可降低动脉瘤 破裂风险。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一项来自芬兰的流行病学研究显示，蔬菜摄入 越多,罹患卒中包括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的风险就越低。但是否需 要对未破裂动脉瘤进行手术或介入干预必须考虑 其自然病史。由于动脉瘤具有高发病率、低破裂率 和高残死率的特点，而外科干预存在一定的并发症 率，因此筛选高破裂风险的动脉瘤进行外科干预是 未破裂动脉瘤的最佳治疗策略。与动脉瘤破裂出血 相关的危险因素包括患者年龄、性别、动脉瘤部位、 形态学（包括大小、形态等）以及血流动力学特征 等。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Greving</w:t>
      </w:r>
      <w:r>
        <w:rPr>
          <w:spacing w:val="0"/>
          <w:w w:val="100"/>
          <w:position w:val="0"/>
        </w:rPr>
        <w:t>等提出了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PHASES</w:t>
      </w:r>
      <w:r>
        <w:rPr>
          <w:spacing w:val="0"/>
          <w:w w:val="100"/>
          <w:position w:val="0"/>
        </w:rPr>
        <w:t>评分法来预测动脉 瘤破裂风险，该方法根据人种、高血压、年龄、动脉 瘤位置、动脉瘤大小及既往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SAH</w:t>
      </w:r>
      <w:r>
        <w:rPr>
          <w:spacing w:val="0"/>
          <w:w w:val="100"/>
          <w:position w:val="0"/>
        </w:rPr>
        <w:t>病史来进行评分，其 准确性仍需更大宗研究数据进一步评价。而分析干 预措施的风险一获益时还需要考虑患者的预期寿 命及干预措施可能引起的并发症。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13" w:lineRule="exact"/>
        <w:ind w:left="0" w:right="0" w:firstLine="440"/>
        <w:jc w:val="both"/>
      </w:pPr>
      <w:r>
        <w:rPr>
          <w:spacing w:val="0"/>
          <w:w w:val="100"/>
          <w:position w:val="0"/>
        </w:rPr>
        <w:t>指导建议：</w:t>
      </w:r>
      <w:r>
        <w:rPr>
          <w:b/>
          <w:bCs/>
          <w:spacing w:val="0"/>
          <w:w w:val="100"/>
          <w:position w:val="0"/>
          <w:sz w:val="20"/>
          <w:szCs w:val="20"/>
        </w:rPr>
        <w:t>①1</w:t>
      </w:r>
      <w:r>
        <w:rPr>
          <w:spacing w:val="0"/>
          <w:w w:val="100"/>
          <w:position w:val="0"/>
        </w:rPr>
        <w:t>名以上</w:t>
      </w:r>
      <w:r>
        <w:rPr>
          <w:b/>
          <w:bCs/>
          <w:spacing w:val="0"/>
          <w:w w:val="100"/>
          <w:position w:val="0"/>
          <w:sz w:val="20"/>
          <w:szCs w:val="20"/>
        </w:rPr>
        <w:t>I</w:t>
      </w:r>
      <w:r>
        <w:rPr>
          <w:spacing w:val="0"/>
          <w:w w:val="100"/>
          <w:position w:val="0"/>
        </w:rPr>
        <w:t>级亲属患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 xml:space="preserve">的家族 成员以及多囊肾患者，建议常规行动脉瘤筛查，对 于首次筛查结果为阴性的患者，建议进行定期的影 像学随访。②对于罹患高血压病且具备其它危险因 </w:t>
      </w:r>
      <w:r>
        <w:rPr>
          <w:spacing w:val="0"/>
          <w:w w:val="100"/>
          <w:position w:val="0"/>
        </w:rPr>
        <w:t>素的颅内动脉瘤患者，建议进行无创的血管影像学 筛查。③戒烟戒酒、常规的血压监控、增加蔬菜摄入, 可降低动脉瘤破裂出血的风险。④在分析动脉瘤破 裂风险时,除动脉瘤部位、大小以及患者年龄与健康 状况外，还应考虑动脉瘤的形态学和血流动力学特 征,结合手术风险等情况，权衡利弊后决定是否进行 手术干预或随访。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</w:rPr>
        <w:t>4</w:t>
      </w:r>
      <w:r>
        <w:rPr>
          <w:spacing w:val="0"/>
          <w:w w:val="100"/>
          <w:position w:val="0"/>
          <w:sz w:val="20"/>
          <w:szCs w:val="20"/>
        </w:rPr>
        <w:t>总结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是一种复杂的临床综合征,在治疗过程中 需要多学科的专业知识支持，涉及到神经重症医学、 神经外科学和神经病学等。动脉瘤治疗后迟发性脑 缺血的监测和及时治疗是影响预后的重要因素，而 且最好在大型医学中心完成。现有资料表明，收治 医院的年救治病例数与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的残死率相关。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 xml:space="preserve">aSAH </w:t>
      </w:r>
      <w:r>
        <w:rPr>
          <w:spacing w:val="0"/>
          <w:w w:val="100"/>
          <w:position w:val="0"/>
        </w:rPr>
        <w:t>的治疗复杂，但向大型医学中心转诊率过低,故目前 迫切需要建立机制以促进患者转诊到大型医学中心 并提高公众意识。同时大型医学中心应该具备下列 条件:神经外科重症监护病房、神经重症医生、神经 外科医生和神经介入医生。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的诊治非常复杂，观念不断更新。但目前 国内诊疗水平参差不齐，故撰写本规范以提高临床 医生对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的认识和诊疗水平。本次撰写的指导 规范是对该领域的阶段性总结。临床医生在处理患 者时应参考本指导规范，以使</w:t>
      </w:r>
      <w:r>
        <w:rPr>
          <w:b/>
          <w:bCs/>
          <w:spacing w:val="0"/>
          <w:w w:val="100"/>
          <w:position w:val="0"/>
          <w:sz w:val="20"/>
          <w:szCs w:val="20"/>
          <w:lang w:val="en-US" w:eastAsia="en-US" w:bidi="en-US"/>
        </w:rPr>
        <w:t>aSAH</w:t>
      </w:r>
      <w:r>
        <w:rPr>
          <w:spacing w:val="0"/>
          <w:w w:val="100"/>
          <w:position w:val="0"/>
        </w:rPr>
        <w:t>患者得到最合 理的治疗。本指导规范仅代表参与编写及讨论专家 的观点，不具备法律效力，解释权在本指导规范编写 委员会。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14" w:lineRule="exact"/>
        <w:ind w:left="0" w:right="0" w:firstLine="420"/>
        <w:jc w:val="left"/>
      </w:pPr>
      <w:r>
        <w:rPr>
          <w:spacing w:val="0"/>
          <w:w w:val="100"/>
          <w:position w:val="0"/>
        </w:rPr>
        <w:t>志谢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组长:刘建民</w:t>
      </w:r>
    </w:p>
    <w:tbl>
      <w:tblPr>
        <w:tblOverlap w:val="never"/>
        <w:jc w:val="center"/>
        <w:tblLayout w:type="fixed"/>
      </w:tblPr>
      <w:tblGrid>
        <w:gridCol w:w="854"/>
        <w:gridCol w:w="418"/>
        <w:gridCol w:w="840"/>
        <w:gridCol w:w="840"/>
        <w:gridCol w:w="754"/>
      </w:tblGrid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</w:rPr>
              <w:t>成员：冯</w:t>
            </w:r>
          </w:p>
        </w:tc>
        <w:tc>
          <w:tcPr>
            <w:gridSpan w:val="4"/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</w:rPr>
              <w:t>华李天晓李佑祥毛颖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</w:rPr>
              <w:t>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汪昕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许佰男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增进胜</w:t>
            </w:r>
          </w:p>
        </w:tc>
      </w:tr>
      <w:tr>
        <w:trPr>
          <w:trHeight w:val="317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spacing w:val="0"/>
                <w:w w:val="100"/>
                <w:position w:val="0"/>
              </w:rPr>
              <w:t>张鸿祺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张建民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黄清海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杨鹏飞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</w:rPr>
              <w:t>洪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波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</w:rPr>
              <w:t>许奕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60" w:line="324" w:lineRule="exact"/>
        <w:ind w:left="0" w:right="0" w:firstLine="440"/>
        <w:jc w:val="both"/>
      </w:pPr>
      <w:r>
        <w:rPr>
          <w:spacing w:val="0"/>
          <w:w w:val="100"/>
          <w:position w:val="0"/>
          <w:sz w:val="20"/>
          <w:szCs w:val="20"/>
        </w:rPr>
        <w:t>摘自国家卫生计生委脑卒中防治工程委员会制 定的</w:t>
      </w:r>
      <w:r>
        <w:rPr>
          <w:spacing w:val="0"/>
          <w:w w:val="100"/>
          <w:position w:val="0"/>
        </w:rPr>
        <w:t>《</w:t>
      </w:r>
      <w:r>
        <w:rPr>
          <w:spacing w:val="0"/>
          <w:w w:val="100"/>
          <w:position w:val="0"/>
          <w:sz w:val="20"/>
          <w:szCs w:val="20"/>
        </w:rPr>
        <w:t>中国动脉瘤性蛛网膜下腔出血治疗指导规 范</w:t>
      </w:r>
      <w:r>
        <w:rPr>
          <w:spacing w:val="0"/>
          <w:w w:val="100"/>
          <w:position w:val="0"/>
        </w:rPr>
        <w:t>》。</w:t>
      </w:r>
    </w:p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decimal"/>
        <w:numRestart w:val="continuous"/>
      </w:footnotePr>
      <w:type w:val="continuous"/>
      <w:pgSz w:w="12240" w:h="15840"/>
      <w:pgMar w:top="1123" w:right="1175" w:bottom="1033" w:left="1277" w:header="0" w:footer="3" w:gutter="0"/>
      <w:cols w:num="2" w:space="255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773430</wp:posOffset>
              </wp:positionH>
              <wp:positionV relativeFrom="page">
                <wp:posOffset>9655810</wp:posOffset>
              </wp:positionV>
              <wp:extent cx="758825" cy="3200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8825" cy="3200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2000" cy="323215"/>
                                <wp:docPr id="5" name="Picutre 5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2000" cy="32321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0.899999999999999pt;margin-top:760.30000000000007pt;width:59.75pt;height:25.199999999999999pt;z-index:-18874406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2000" cy="323215"/>
                          <wp:docPr id="7" name="Picutre 7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2000" cy="32321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1727200</wp:posOffset>
              </wp:positionH>
              <wp:positionV relativeFrom="page">
                <wp:posOffset>9771380</wp:posOffset>
              </wp:positionV>
              <wp:extent cx="5260975" cy="1892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6097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tic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262D3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36.pt;margin-top:769.39999999999998pt;width:414.25pt;height:14.9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tic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6262D3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http://www.cnki.r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9777730</wp:posOffset>
              </wp:positionV>
              <wp:extent cx="502920" cy="9461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292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20.350000000000001pt;margin-top:769.89999999999998pt;width:39.600000000000001pt;height:7.45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9655810</wp:posOffset>
              </wp:positionV>
              <wp:extent cx="758825" cy="32004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8825" cy="3200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2000" cy="323215"/>
                                <wp:docPr id="15" name="Picutre 15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2000" cy="32321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8.pt;margin-top:760.30000000000007pt;width:59.75pt;height:25.199999999999999pt;z-index:-188744053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2000" cy="323215"/>
                          <wp:docPr id="17" name="Picutre 17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2000" cy="32321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1690370</wp:posOffset>
              </wp:positionH>
              <wp:positionV relativeFrom="page">
                <wp:posOffset>9774555</wp:posOffset>
              </wp:positionV>
              <wp:extent cx="5260975" cy="18605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60975" cy="1860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lie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262D3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133.09999999999999pt;margin-top:769.64999999999998pt;width:414.25pt;height:14.6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lie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6262D3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http://www.cnki.r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221615</wp:posOffset>
              </wp:positionH>
              <wp:positionV relativeFrom="page">
                <wp:posOffset>9777730</wp:posOffset>
              </wp:positionV>
              <wp:extent cx="502920" cy="9461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292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17.449999999999999pt;margin-top:769.89999999999998pt;width:39.600000000000001pt;height:7.45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809625</wp:posOffset>
              </wp:positionH>
              <wp:positionV relativeFrom="page">
                <wp:posOffset>9655810</wp:posOffset>
              </wp:positionV>
              <wp:extent cx="758825" cy="32004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8825" cy="3200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2000" cy="323215"/>
                                <wp:docPr id="26" name="Picutre 26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2000" cy="32321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63.75pt;margin-top:760.30000000000007pt;width:59.75pt;height:25.199999999999999pt;z-index:-188744045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2000" cy="323215"/>
                          <wp:docPr id="28" name="Picutre 28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2000" cy="32321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1763395</wp:posOffset>
              </wp:positionH>
              <wp:positionV relativeFrom="page">
                <wp:posOffset>9774555</wp:posOffset>
              </wp:positionV>
              <wp:extent cx="5260975" cy="18605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60975" cy="1860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lie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262D3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138.84999999999999pt;margin-top:769.64999999999998pt;width:414.25pt;height:14.65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lie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6262D3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http://www.cnki.r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294005</wp:posOffset>
              </wp:positionH>
              <wp:positionV relativeFrom="page">
                <wp:posOffset>9777730</wp:posOffset>
              </wp:positionV>
              <wp:extent cx="502920" cy="9461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292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3.150000000000002pt;margin-top:769.89999999999998pt;width:39.600000000000001pt;height:7.4500000000000002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9655810</wp:posOffset>
              </wp:positionV>
              <wp:extent cx="758825" cy="32004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8825" cy="3200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2000" cy="323215"/>
                                <wp:docPr id="36" name="Picutre 36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2000" cy="32321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58.200000000000003pt;margin-top:760.30000000000007pt;width:59.75pt;height:25.199999999999999pt;z-index:-188744037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2000" cy="323215"/>
                          <wp:docPr id="38" name="Picutre 38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38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2000" cy="32321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1693545</wp:posOffset>
              </wp:positionH>
              <wp:positionV relativeFrom="page">
                <wp:posOffset>9771380</wp:posOffset>
              </wp:positionV>
              <wp:extent cx="5260975" cy="18923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6097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tic Journal Electronic Publishing House. All rights reserved.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262D3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http://www.cnki.r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133.34999999999999pt;margin-top:769.39999999999998pt;width:414.25pt;height:14.9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tic Journal Electronic Publishing House. All rights reserved.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6262D3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http://www.cnki.r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224155</wp:posOffset>
              </wp:positionH>
              <wp:positionV relativeFrom="page">
                <wp:posOffset>9777730</wp:posOffset>
              </wp:positionV>
              <wp:extent cx="502920" cy="9461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292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17.650000000000002pt;margin-top:769.89999999999998pt;width:39.600000000000001pt;height:7.4500000000000002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797560</wp:posOffset>
              </wp:positionH>
              <wp:positionV relativeFrom="page">
                <wp:posOffset>435610</wp:posOffset>
              </wp:positionV>
              <wp:extent cx="6028690" cy="1098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86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9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全科医学临床与教育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2016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 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Clinical Education of General Practice Jul. 2016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Vol.14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No.4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800000000000004pt;margin-top:34.300000000000004pt;width:474.69999999999999pt;height:8.6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9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全科医学临床与教育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2016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 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Clinical Education of General Practice Jul. 2016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Vol.14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No.4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788670</wp:posOffset>
              </wp:positionH>
              <wp:positionV relativeFrom="page">
                <wp:posOffset>563880</wp:posOffset>
              </wp:positionV>
              <wp:extent cx="50076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0076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2.100000000000001pt;margin-top:44.399999999999999pt;width:394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907415</wp:posOffset>
              </wp:positionH>
              <wp:positionV relativeFrom="page">
                <wp:posOffset>435610</wp:posOffset>
              </wp:positionV>
              <wp:extent cx="6038215" cy="10985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全科医学临床与教育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2016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 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Clinical Education of General Practice Jul. 2016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Vol.14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No.4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71.450000000000003pt;margin-top:34.300000000000004pt;width:475.44999999999999pt;height:8.65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全科医学临床与教育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2016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 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Clinical Education of General Practice Jul. 2016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Vol.14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No.4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435610</wp:posOffset>
              </wp:positionV>
              <wp:extent cx="6028690" cy="109855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86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9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全科医学临床与教育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2016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 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Clinical Education of General Practice Jul. 2016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Vol.14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No.4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65.650000000000006pt;margin-top:34.300000000000004pt;width:474.69999999999999pt;height:8.6500000000000004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9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全科医学临床与教育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2016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 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Clinical Education of General Practice Jul. 2016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Vol.14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No.4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824865</wp:posOffset>
              </wp:positionH>
              <wp:positionV relativeFrom="page">
                <wp:posOffset>563880</wp:posOffset>
              </wp:positionV>
              <wp:extent cx="5007610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0076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950000000000003pt;margin-top:44.399999999999999pt;width:394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909955</wp:posOffset>
              </wp:positionH>
              <wp:positionV relativeFrom="page">
                <wp:posOffset>435610</wp:posOffset>
              </wp:positionV>
              <wp:extent cx="6038215" cy="10985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全科医学临床与教育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2016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月 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14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Clinical Education of General Practice Jul. 2016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Vol.14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No.4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71.650000000000006pt;margin-top:34.300000000000004pt;width:475.44999999999999pt;height:8.6500000000000004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全科医学临床与教育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2016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月 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14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Clinical Education of General Practice Jul. 2016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Vol.14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No.4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2.3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Heading #1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3_"/>
    <w:basedOn w:val="DefaultParagraphFont"/>
    <w:link w:val="Style20"/>
    <w:rPr>
      <w:b/>
      <w:bCs/>
      <w:i w:val="0"/>
      <w:iCs w:val="0"/>
      <w:smallCaps w:val="0"/>
      <w:strike w:val="0"/>
      <w:color w:val="231F2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2_"/>
    <w:basedOn w:val="DefaultParagraphFont"/>
    <w:link w:val="Style24"/>
    <w:rPr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0">
    <w:name w:val="Header or footer|1_"/>
    <w:basedOn w:val="DefaultParagraphFont"/>
    <w:link w:val="Style29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character" w:customStyle="1" w:styleId="CharStyle39">
    <w:name w:val="Tabl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41">
    <w:name w:val="Other|1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  <w:spacing w:after="440"/>
      <w:ind w:right="18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Heading #1|1"/>
    <w:basedOn w:val="Normal"/>
    <w:link w:val="CharStyle14"/>
    <w:pPr>
      <w:widowControl w:val="0"/>
      <w:shd w:val="clear" w:color="auto" w:fill="auto"/>
      <w:spacing w:after="440" w:line="581" w:lineRule="exac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6">
    <w:name w:val="Body text|1"/>
    <w:basedOn w:val="Normal"/>
    <w:link w:val="CharStyle17"/>
    <w:pPr>
      <w:widowControl w:val="0"/>
      <w:shd w:val="clear" w:color="auto" w:fill="auto"/>
      <w:spacing w:line="34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0">
    <w:name w:val="Body text|3"/>
    <w:basedOn w:val="Normal"/>
    <w:link w:val="CharStyle21"/>
    <w:pPr>
      <w:widowControl w:val="0"/>
      <w:shd w:val="clear" w:color="auto" w:fill="auto"/>
      <w:spacing w:line="298" w:lineRule="auto"/>
    </w:pPr>
    <w:rPr>
      <w:b/>
      <w:bCs/>
      <w:i w:val="0"/>
      <w:iCs w:val="0"/>
      <w:smallCaps w:val="0"/>
      <w:strike w:val="0"/>
      <w:color w:val="231F2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4">
    <w:name w:val="Body text|2"/>
    <w:basedOn w:val="Normal"/>
    <w:link w:val="CharStyle25"/>
    <w:pPr>
      <w:widowControl w:val="0"/>
      <w:shd w:val="clear" w:color="auto" w:fill="auto"/>
      <w:spacing w:after="60" w:line="386" w:lineRule="auto"/>
      <w:ind w:firstLine="360"/>
    </w:pPr>
    <w:rPr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9">
    <w:name w:val="Header or footer|1"/>
    <w:basedOn w:val="Normal"/>
    <w:link w:val="CharStyle3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38">
    <w:name w:val="Table caption|1"/>
    <w:basedOn w:val="Normal"/>
    <w:link w:val="CharStyle3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40">
    <w:name w:val="Other|1"/>
    <w:basedOn w:val="Normal"/>
    <w:link w:val="CharStyle41"/>
    <w:pPr>
      <w:widowControl w:val="0"/>
      <w:shd w:val="clear" w:color="auto" w:fill="auto"/>
      <w:spacing w:line="34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9"/>
      <w:szCs w:val="19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

<file path=word/_rels/footer1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 TargetMode="External"/></Relationships>
</file>

<file path=word/_rels/footer2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 TargetMode="External"/></Relationships>
</file>

<file path=word/_rels/footer3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3.jpeg" TargetMode="External"/></Relationships>
</file>

<file path=word/_rels/footer4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