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网络首发时间：</w:t>
      </w:r>
      <w:r>
        <w:rPr>
          <w:rFonts w:ascii="Times New Roman" w:eastAsia="Times New Roman" w:hAnsi="Times New Roman" w:cs="Times New Roman"/>
          <w:color w:val="000000"/>
          <w:spacing w:val="0"/>
          <w:w w:val="100"/>
          <w:position w:val="0"/>
          <w:lang w:val="en-US" w:eastAsia="en-US" w:bidi="en-US"/>
        </w:rPr>
        <w:t xml:space="preserve">2022-07-13 </w:t>
      </w:r>
      <w:r>
        <w:rPr>
          <w:rFonts w:ascii="Times New Roman" w:eastAsia="Times New Roman" w:hAnsi="Times New Roman" w:cs="Times New Roman"/>
          <w:color w:val="000000"/>
          <w:spacing w:val="0"/>
          <w:w w:val="100"/>
          <w:position w:val="0"/>
          <w:lang w:val="zh-TW" w:eastAsia="zh-TW" w:bidi="zh-TW"/>
        </w:rPr>
        <w:t>08:58:52</w:t>
      </w:r>
    </w:p>
    <w:p>
      <w:pPr>
        <w:pStyle w:val="Style2"/>
        <w:keepNext w:val="0"/>
        <w:keepLines w:val="0"/>
        <w:widowControl w:val="0"/>
        <w:shd w:val="clear" w:color="auto" w:fill="auto"/>
        <w:bidi w:val="0"/>
        <w:spacing w:before="0" w:after="1780" w:line="240" w:lineRule="auto"/>
        <w:ind w:left="0" w:right="0" w:firstLine="0"/>
        <w:jc w:val="left"/>
      </w:pPr>
      <w:r>
        <w:rPr>
          <w:rFonts w:ascii="SimSun" w:eastAsia="SimSun" w:hAnsi="SimSun" w:cs="SimSun"/>
          <w:spacing w:val="0"/>
          <w:w w:val="100"/>
          <w:position w:val="0"/>
          <w:lang w:val="zh-TW" w:eastAsia="zh-TW" w:bidi="zh-TW"/>
        </w:rPr>
        <w:t>网络首发地址：</w:t>
      </w:r>
      <w:r>
        <w:fldChar w:fldCharType="begin"/>
      </w:r>
      <w:r>
        <w:rPr/>
        <w:instrText> HYPERLINK "https://kns.cnki.net/kcms/detail/11.2787.r.20220711.1336.004.html" </w:instrText>
      </w:r>
      <w:r>
        <w:fldChar w:fldCharType="separate"/>
      </w:r>
      <w:r>
        <w:rPr>
          <w:rFonts w:ascii="Times New Roman" w:eastAsia="Times New Roman" w:hAnsi="Times New Roman" w:cs="Times New Roman"/>
          <w:spacing w:val="0"/>
          <w:w w:val="100"/>
          <w:position w:val="0"/>
          <w:lang w:val="en-US" w:eastAsia="en-US" w:bidi="en-US"/>
        </w:rPr>
        <w:t>https://kns.cnki.net/kcms/detail/11.2787.r.20220711.1336.004.html</w:t>
      </w:r>
      <w:r>
        <w:fldChar w:fldCharType="end"/>
      </w:r>
    </w:p>
    <w:p>
      <w:pPr>
        <w:pStyle w:val="Style11"/>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《国家基层糖尿病防治管理指南（</w:t>
      </w:r>
      <w:r>
        <w:rPr>
          <w:rFonts w:ascii="Times New Roman" w:eastAsia="Times New Roman" w:hAnsi="Times New Roman" w:cs="Times New Roman"/>
          <w:spacing w:val="0"/>
          <w:w w:val="100"/>
          <w:position w:val="0"/>
          <w:sz w:val="42"/>
          <w:szCs w:val="42"/>
        </w:rPr>
        <w:t xml:space="preserve">2022 </w:t>
      </w:r>
      <w:r>
        <w:rPr>
          <w:spacing w:val="0"/>
          <w:w w:val="100"/>
          <w:position w:val="0"/>
        </w:rPr>
        <w:t>）》</w:t>
        <w:br/>
        <w:t>中医药内容解读与比较</w:t>
      </w:r>
      <w:bookmarkEnd w:id="0"/>
      <w:bookmarkEnd w:id="1"/>
      <w:bookmarkEnd w:id="2"/>
    </w:p>
    <w:p>
      <w:pPr>
        <w:pStyle w:val="Style14"/>
        <w:keepNext w:val="0"/>
        <w:keepLines w:val="0"/>
        <w:widowControl w:val="0"/>
        <w:shd w:val="clear" w:color="auto" w:fill="auto"/>
        <w:bidi w:val="0"/>
        <w:spacing w:before="0" w:after="240" w:line="298" w:lineRule="exact"/>
        <w:ind w:left="0" w:right="0" w:firstLine="0"/>
        <w:jc w:val="center"/>
        <w:rPr>
          <w:sz w:val="19"/>
          <w:szCs w:val="19"/>
        </w:rPr>
      </w:pPr>
      <w:r>
        <w:rPr>
          <w:spacing w:val="0"/>
          <w:w w:val="100"/>
          <w:position w:val="0"/>
          <w:sz w:val="19"/>
          <w:szCs w:val="19"/>
        </w:rPr>
        <w:t>赵能江杨叔禹孙文杰李博贾丽艳闫冰</w:t>
      </w:r>
    </w:p>
    <w:p>
      <w:pPr>
        <w:pStyle w:val="Style14"/>
        <w:keepNext w:val="0"/>
        <w:keepLines w:val="0"/>
        <w:widowControl w:val="0"/>
        <w:shd w:val="clear" w:color="auto" w:fill="auto"/>
        <w:bidi w:val="0"/>
        <w:spacing w:before="0" w:after="0" w:line="322" w:lineRule="exact"/>
        <w:ind w:left="900" w:right="0"/>
        <w:jc w:val="both"/>
        <w:rPr>
          <w:sz w:val="19"/>
          <w:szCs w:val="19"/>
        </w:rPr>
      </w:pPr>
      <w:r>
        <w:rPr>
          <w:b/>
          <w:bCs/>
          <w:spacing w:val="0"/>
          <w:w w:val="100"/>
          <w:position w:val="0"/>
          <w:sz w:val="20"/>
          <w:szCs w:val="20"/>
        </w:rPr>
        <w:t>摘要</w:t>
      </w:r>
      <w:r>
        <w:rPr>
          <w:spacing w:val="0"/>
          <w:w w:val="100"/>
          <w:position w:val="0"/>
          <w:sz w:val="19"/>
          <w:szCs w:val="19"/>
          <w:lang w:val="zh-CN" w:eastAsia="zh-CN" w:bidi="zh-CN"/>
        </w:rPr>
        <w:t>“中西</w:t>
      </w:r>
      <w:r>
        <w:rPr>
          <w:spacing w:val="0"/>
          <w:w w:val="100"/>
          <w:position w:val="0"/>
          <w:sz w:val="19"/>
          <w:szCs w:val="19"/>
        </w:rPr>
        <w:t>医并重</w:t>
      </w:r>
      <w:r>
        <w:rPr>
          <w:spacing w:val="0"/>
          <w:w w:val="100"/>
          <w:position w:val="0"/>
          <w:sz w:val="19"/>
          <w:szCs w:val="19"/>
          <w:lang w:val="zh-CN" w:eastAsia="zh-CN" w:bidi="zh-CN"/>
        </w:rPr>
        <w:t>”是</w:t>
      </w:r>
      <w:r>
        <w:rPr>
          <w:spacing w:val="0"/>
          <w:w w:val="100"/>
          <w:position w:val="0"/>
          <w:sz w:val="19"/>
          <w:szCs w:val="19"/>
        </w:rPr>
        <w:t>我国糖尿病防治的重要策略和方针。为规范基层糖尿病诊疗，</w:t>
      </w:r>
      <w:r>
        <w:rPr>
          <w:rFonts w:ascii="Times New Roman" w:eastAsia="Times New Roman" w:hAnsi="Times New Roman" w:cs="Times New Roman"/>
          <w:spacing w:val="0"/>
          <w:w w:val="100"/>
          <w:position w:val="0"/>
          <w:sz w:val="22"/>
          <w:szCs w:val="22"/>
        </w:rPr>
        <w:t>2022</w:t>
      </w:r>
      <w:r>
        <w:rPr>
          <w:spacing w:val="0"/>
          <w:w w:val="100"/>
          <w:position w:val="0"/>
          <w:sz w:val="19"/>
          <w:szCs w:val="19"/>
        </w:rPr>
        <w:t>年</w:t>
      </w:r>
      <w:r>
        <w:rPr>
          <w:rFonts w:ascii="Times New Roman" w:eastAsia="Times New Roman" w:hAnsi="Times New Roman" w:cs="Times New Roman"/>
          <w:spacing w:val="0"/>
          <w:w w:val="100"/>
          <w:position w:val="0"/>
          <w:sz w:val="22"/>
          <w:szCs w:val="22"/>
        </w:rPr>
        <w:t>3</w:t>
      </w:r>
      <w:r>
        <w:rPr>
          <w:spacing w:val="0"/>
          <w:w w:val="100"/>
          <w:position w:val="0"/>
          <w:sz w:val="19"/>
          <w:szCs w:val="19"/>
        </w:rPr>
        <w:t>月 中华医学会糖尿病学分会，国家基层糖尿病防治管理办公室共同发布了《国家基层糖尿病防治管理指 南（</w:t>
      </w:r>
      <w:r>
        <w:rPr>
          <w:rFonts w:ascii="Times New Roman" w:eastAsia="Times New Roman" w:hAnsi="Times New Roman" w:cs="Times New Roman"/>
          <w:spacing w:val="0"/>
          <w:w w:val="100"/>
          <w:position w:val="0"/>
          <w:sz w:val="22"/>
          <w:szCs w:val="22"/>
        </w:rPr>
        <w:t>2022）</w:t>
      </w:r>
      <w:r>
        <w:rPr>
          <w:spacing w:val="0"/>
          <w:w w:val="100"/>
          <w:position w:val="0"/>
          <w:sz w:val="19"/>
          <w:szCs w:val="19"/>
        </w:rPr>
        <w:t>》，此次更新首次增加了糖尿病的中医药防治内容。笔者结合《中国</w:t>
      </w:r>
      <w:r>
        <w:rPr>
          <w:rFonts w:ascii="Times New Roman" w:eastAsia="Times New Roman" w:hAnsi="Times New Roman" w:cs="Times New Roman"/>
          <w:spacing w:val="0"/>
          <w:w w:val="100"/>
          <w:position w:val="0"/>
          <w:sz w:val="22"/>
          <w:szCs w:val="22"/>
        </w:rPr>
        <w:t>2</w:t>
      </w:r>
      <w:r>
        <w:rPr>
          <w:spacing w:val="0"/>
          <w:w w:val="100"/>
          <w:position w:val="0"/>
          <w:sz w:val="19"/>
          <w:szCs w:val="19"/>
        </w:rPr>
        <w:t xml:space="preserve">型糖尿病防治指南 </w:t>
      </w:r>
      <w:r>
        <w:rPr>
          <w:rFonts w:ascii="Times New Roman" w:eastAsia="Times New Roman" w:hAnsi="Times New Roman" w:cs="Times New Roman"/>
          <w:spacing w:val="0"/>
          <w:w w:val="100"/>
          <w:position w:val="0"/>
          <w:sz w:val="22"/>
          <w:szCs w:val="22"/>
        </w:rPr>
        <w:t>（2020）</w:t>
      </w:r>
      <w:r>
        <w:rPr>
          <w:spacing w:val="0"/>
          <w:w w:val="100"/>
          <w:position w:val="0"/>
          <w:sz w:val="19"/>
          <w:szCs w:val="19"/>
        </w:rPr>
        <w:t>》，对指南中医药纳入背景和要点进行解读和对比分析，为临床应用提供参考。</w:t>
      </w:r>
    </w:p>
    <w:p>
      <w:pPr>
        <w:pStyle w:val="Style14"/>
        <w:keepNext w:val="0"/>
        <w:keepLines w:val="0"/>
        <w:widowControl w:val="0"/>
        <w:shd w:val="clear" w:color="auto" w:fill="auto"/>
        <w:bidi w:val="0"/>
        <w:spacing w:before="0" w:after="180" w:line="322" w:lineRule="exact"/>
        <w:ind w:left="1340" w:right="0" w:firstLine="0"/>
        <w:jc w:val="left"/>
        <w:rPr>
          <w:sz w:val="19"/>
          <w:szCs w:val="19"/>
        </w:rPr>
      </w:pPr>
      <w:r>
        <w:rPr>
          <w:b/>
          <w:bCs/>
          <w:spacing w:val="0"/>
          <w:w w:val="100"/>
          <w:position w:val="0"/>
          <w:sz w:val="20"/>
          <w:szCs w:val="20"/>
        </w:rPr>
        <w:t xml:space="preserve">关键词 </w:t>
      </w:r>
      <w:r>
        <w:rPr>
          <w:spacing w:val="0"/>
          <w:w w:val="100"/>
          <w:position w:val="0"/>
          <w:sz w:val="19"/>
          <w:szCs w:val="19"/>
        </w:rPr>
        <w:t>糖尿病；基层；中医药；指南解读</w:t>
      </w:r>
    </w:p>
    <w:p>
      <w:pPr>
        <w:pStyle w:val="Style19"/>
        <w:keepNext w:val="0"/>
        <w:keepLines w:val="0"/>
        <w:widowControl w:val="0"/>
        <w:shd w:val="clear" w:color="auto" w:fill="auto"/>
        <w:bidi w:val="0"/>
        <w:spacing w:before="0" w:after="0" w:line="298" w:lineRule="exact"/>
        <w:ind w:left="900" w:right="0" w:firstLine="20"/>
        <w:jc w:val="both"/>
        <w:rPr>
          <w:sz w:val="15"/>
          <w:szCs w:val="15"/>
        </w:rPr>
      </w:pPr>
      <w:r>
        <w:rPr>
          <w:rFonts w:ascii="Times New Roman" w:eastAsia="Times New Roman" w:hAnsi="Times New Roman" w:cs="Times New Roman"/>
          <w:b/>
          <w:bCs/>
          <w:spacing w:val="0"/>
          <w:w w:val="100"/>
          <w:position w:val="0"/>
          <w:sz w:val="22"/>
          <w:szCs w:val="22"/>
          <w:lang w:val="en-US" w:eastAsia="en-US" w:bidi="en-US"/>
        </w:rPr>
        <w:t xml:space="preserve">Interpretation and Comparison of the Contents of Chinese Medicine in National Guidelines for the Prevention and Control of Diabetes in Primary Care </w:t>
      </w:r>
      <w:r>
        <w:rPr>
          <w:rFonts w:ascii="Times New Roman" w:eastAsia="Times New Roman" w:hAnsi="Times New Roman" w:cs="Times New Roman"/>
          <w:b/>
          <w:bCs/>
          <w:spacing w:val="0"/>
          <w:w w:val="100"/>
          <w:position w:val="0"/>
          <w:sz w:val="18"/>
          <w:szCs w:val="18"/>
          <w:lang w:val="en-US" w:eastAsia="en-US" w:bidi="en-US"/>
        </w:rPr>
        <w:t>（</w:t>
      </w:r>
      <w:r>
        <w:rPr>
          <w:rFonts w:ascii="Times New Roman" w:eastAsia="Times New Roman" w:hAnsi="Times New Roman" w:cs="Times New Roman"/>
          <w:b/>
          <w:bCs/>
          <w:spacing w:val="0"/>
          <w:w w:val="100"/>
          <w:position w:val="0"/>
          <w:sz w:val="22"/>
          <w:szCs w:val="22"/>
          <w:lang w:val="en-US" w:eastAsia="en-US" w:bidi="en-US"/>
        </w:rPr>
        <w:t>2022</w:t>
      </w:r>
      <w:r>
        <w:rPr>
          <w:rFonts w:ascii="Times New Roman" w:eastAsia="Times New Roman" w:hAnsi="Times New Roman" w:cs="Times New Roman"/>
          <w:b/>
          <w:bCs/>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sz w:val="22"/>
          <w:szCs w:val="22"/>
          <w:lang w:val="en-US" w:eastAsia="en-US" w:bidi="en-US"/>
        </w:rPr>
        <w:t>ZHAO Neng-jiang</w:t>
      </w:r>
      <w:r>
        <w:rPr>
          <w:rFonts w:ascii="SimSun" w:eastAsia="SimSun" w:hAnsi="SimSun" w:cs="SimSun"/>
          <w:b/>
          <w:bCs/>
          <w:spacing w:val="0"/>
          <w:w w:val="100"/>
          <w:position w:val="0"/>
          <w:sz w:val="19"/>
          <w:szCs w:val="19"/>
          <w:lang w:val="en-US" w:eastAsia="en-US" w:bidi="en-US"/>
        </w:rPr>
        <w:t>，</w:t>
      </w:r>
      <w:r>
        <w:rPr>
          <w:rFonts w:ascii="Times New Roman" w:eastAsia="Times New Roman" w:hAnsi="Times New Roman" w:cs="Times New Roman"/>
          <w:spacing w:val="0"/>
          <w:w w:val="100"/>
          <w:position w:val="0"/>
          <w:sz w:val="22"/>
          <w:szCs w:val="22"/>
          <w:lang w:val="en-US" w:eastAsia="en-US" w:bidi="en-US"/>
        </w:rPr>
        <w:t>YANG Shu-yu</w:t>
      </w:r>
      <w:r>
        <w:rPr>
          <w:rFonts w:ascii="SimSun" w:eastAsia="SimSun" w:hAnsi="SimSun" w:cs="SimSun"/>
          <w:b/>
          <w:bCs/>
          <w:spacing w:val="0"/>
          <w:w w:val="100"/>
          <w:position w:val="0"/>
          <w:sz w:val="19"/>
          <w:szCs w:val="19"/>
          <w:lang w:val="en-US" w:eastAsia="en-US" w:bidi="en-US"/>
        </w:rPr>
        <w:t>，</w:t>
      </w:r>
      <w:r>
        <w:rPr>
          <w:rFonts w:ascii="Times New Roman" w:eastAsia="Times New Roman" w:hAnsi="Times New Roman" w:cs="Times New Roman"/>
          <w:b/>
          <w:bCs/>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sz w:val="22"/>
          <w:szCs w:val="22"/>
          <w:lang w:val="en-US" w:eastAsia="en-US" w:bidi="en-US"/>
        </w:rPr>
        <w:t>SUN Wen-jie</w:t>
      </w:r>
      <w:r>
        <w:rPr>
          <w:rFonts w:ascii="SimSun" w:eastAsia="SimSun" w:hAnsi="SimSun" w:cs="SimSun"/>
          <w:b/>
          <w:bCs/>
          <w:spacing w:val="0"/>
          <w:w w:val="100"/>
          <w:position w:val="0"/>
          <w:sz w:val="19"/>
          <w:szCs w:val="19"/>
          <w:lang w:val="en-US" w:eastAsia="en-US" w:bidi="en-US"/>
        </w:rPr>
        <w:t>，</w:t>
      </w:r>
      <w:r>
        <w:rPr>
          <w:rFonts w:ascii="Times New Roman" w:eastAsia="Times New Roman" w:hAnsi="Times New Roman" w:cs="Times New Roman"/>
          <w:b/>
          <w:bCs/>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sz w:val="22"/>
          <w:szCs w:val="22"/>
          <w:lang w:val="en-US" w:eastAsia="en-US" w:bidi="en-US"/>
        </w:rPr>
        <w:t>LI Bo</w:t>
      </w:r>
      <w:r>
        <w:rPr>
          <w:rFonts w:ascii="SimSun" w:eastAsia="SimSun" w:hAnsi="SimSun" w:cs="SimSun"/>
          <w:b/>
          <w:bCs/>
          <w:spacing w:val="0"/>
          <w:w w:val="100"/>
          <w:position w:val="0"/>
          <w:sz w:val="19"/>
          <w:szCs w:val="19"/>
          <w:lang w:val="en-US" w:eastAsia="en-US" w:bidi="en-US"/>
        </w:rPr>
        <w:t>，</w:t>
      </w:r>
      <w:r>
        <w:rPr>
          <w:rFonts w:ascii="Times New Roman" w:eastAsia="Times New Roman" w:hAnsi="Times New Roman" w:cs="Times New Roman"/>
          <w:spacing w:val="0"/>
          <w:w w:val="100"/>
          <w:position w:val="0"/>
          <w:sz w:val="22"/>
          <w:szCs w:val="22"/>
          <w:lang w:val="en-US" w:eastAsia="en-US" w:bidi="en-US"/>
        </w:rPr>
        <w:t>JIA Li-yan</w:t>
      </w:r>
      <w:r>
        <w:rPr>
          <w:rFonts w:ascii="SimSun" w:eastAsia="SimSun" w:hAnsi="SimSun" w:cs="SimSun"/>
          <w:b/>
          <w:bCs/>
          <w:spacing w:val="0"/>
          <w:w w:val="100"/>
          <w:position w:val="0"/>
          <w:sz w:val="19"/>
          <w:szCs w:val="19"/>
          <w:lang w:val="en-US" w:eastAsia="en-US" w:bidi="en-US"/>
        </w:rPr>
        <w:t>，</w:t>
      </w:r>
      <w:r>
        <w:rPr>
          <w:rFonts w:ascii="Times New Roman" w:eastAsia="Times New Roman" w:hAnsi="Times New Roman" w:cs="Times New Roman"/>
          <w:spacing w:val="0"/>
          <w:w w:val="100"/>
          <w:position w:val="0"/>
          <w:sz w:val="22"/>
          <w:szCs w:val="22"/>
          <w:lang w:val="en-US" w:eastAsia="en-US" w:bidi="en-US"/>
        </w:rPr>
        <w:t xml:space="preserve">and YAN Bing </w:t>
      </w:r>
      <w:r>
        <w:rPr>
          <w:rFonts w:ascii="Times New Roman" w:eastAsia="Times New Roman" w:hAnsi="Times New Roman" w:cs="Times New Roman"/>
          <w:spacing w:val="0"/>
          <w:w w:val="100"/>
          <w:position w:val="0"/>
          <w:sz w:val="20"/>
          <w:szCs w:val="20"/>
          <w:lang w:val="en-US" w:eastAsia="en-US" w:bidi="en-US"/>
        </w:rPr>
        <w:t>Department of Traditional Chinese Medicine Studio</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The First Affiliated Hospital of Xiamen University</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Fujian</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361003</w:t>
      </w:r>
      <w:r>
        <w:rPr>
          <w:rFonts w:ascii="SimSun" w:eastAsia="SimSun" w:hAnsi="SimSun" w:cs="SimSun"/>
          <w:spacing w:val="0"/>
          <w:w w:val="100"/>
          <w:position w:val="0"/>
          <w:sz w:val="15"/>
          <w:szCs w:val="15"/>
          <w:lang w:val="en-US" w:eastAsia="en-US" w:bidi="en-US"/>
        </w:rPr>
        <w:t>）</w:t>
      </w:r>
    </w:p>
    <w:p>
      <w:pPr>
        <w:pStyle w:val="Style19"/>
        <w:keepNext w:val="0"/>
        <w:keepLines w:val="0"/>
        <w:widowControl w:val="0"/>
        <w:shd w:val="clear" w:color="auto" w:fill="auto"/>
        <w:bidi w:val="0"/>
        <w:spacing w:before="0" w:after="0" w:line="298" w:lineRule="exact"/>
        <w:ind w:left="900" w:right="0" w:firstLine="440"/>
        <w:jc w:val="both"/>
        <w:rPr>
          <w:sz w:val="20"/>
          <w:szCs w:val="20"/>
        </w:rPr>
      </w:pPr>
      <w:r>
        <w:rPr>
          <w:rFonts w:ascii="Times New Roman" w:eastAsia="Times New Roman" w:hAnsi="Times New Roman" w:cs="Times New Roman"/>
          <w:b/>
          <w:bCs/>
          <w:spacing w:val="0"/>
          <w:w w:val="100"/>
          <w:position w:val="0"/>
          <w:sz w:val="22"/>
          <w:szCs w:val="22"/>
          <w:lang w:val="en-US" w:eastAsia="en-US" w:bidi="en-US"/>
        </w:rPr>
        <w:t xml:space="preserve">ABSTRACT </w:t>
      </w:r>
      <w:r>
        <w:rPr>
          <w:rFonts w:ascii="Times New Roman" w:eastAsia="Times New Roman" w:hAnsi="Times New Roman" w:cs="Times New Roman"/>
          <w:spacing w:val="0"/>
          <w:w w:val="100"/>
          <w:position w:val="0"/>
          <w:sz w:val="20"/>
          <w:szCs w:val="20"/>
          <w:lang w:val="en-US" w:eastAsia="en-US" w:bidi="en-US"/>
        </w:rPr>
        <w:t>Equal importance should be placed on both Chinese medicine</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CM</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and Western medicine and this is an important strategy and guideline for the prevention and treatment of diabetes in China. In order to standardize the diabetes prevention and treatment in primary medical care</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Chinese Diabetes Society and National Office for Primary Diabetes Care issued the "National guidelines for the prevention and control of diabetes in primary care</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2022</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 . One of the highlights of this update is adds the content of CM to prevention and treatment of diabetes for the first time. This article will interpret the background and core content of CM in the guidelines</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 xml:space="preserve">and analyzed in combination with the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Chinese guidelines for the prevention and treatment of type 2 diabetes</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2020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sz w:val="20"/>
          <w:szCs w:val="20"/>
          <w:lang w:val="en-US" w:eastAsia="en-US" w:bidi="en-US"/>
        </w:rPr>
        <w:t>in order to provide reference for clinical application.</w:t>
      </w:r>
    </w:p>
    <w:p>
      <w:pPr>
        <w:pStyle w:val="Style19"/>
        <w:keepNext w:val="0"/>
        <w:keepLines w:val="0"/>
        <w:widowControl w:val="0"/>
        <w:shd w:val="clear" w:color="auto" w:fill="auto"/>
        <w:bidi w:val="0"/>
        <w:spacing w:before="0" w:after="0" w:line="298" w:lineRule="exact"/>
        <w:ind w:left="1340" w:right="0" w:firstLine="0"/>
        <w:jc w:val="left"/>
        <w:rPr>
          <w:sz w:val="20"/>
          <w:szCs w:val="20"/>
        </w:rPr>
        <w:sectPr>
          <w:headerReference w:type="default" r:id="rId5"/>
          <w:headerReference w:type="even" r:id="rId6"/>
          <w:headerReference w:type="first" r:id="rId7"/>
          <w:footnotePr>
            <w:pos w:val="pageBottom"/>
            <w:numFmt w:val="decimal"/>
            <w:numRestart w:val="continuous"/>
          </w:footnotePr>
          <w:pgSz w:w="12240" w:h="15840"/>
          <w:pgMar w:top="149" w:right="985" w:bottom="412" w:left="387" w:header="0" w:footer="3" w:gutter="0"/>
          <w:pgNumType w:start="1"/>
          <w:cols w:space="720"/>
          <w:noEndnote/>
          <w:titlePg/>
          <w:rtlGutter w:val="0"/>
          <w:docGrid w:linePitch="360"/>
        </w:sectPr>
      </w:pPr>
      <w:r>
        <w:rPr>
          <w:rFonts w:ascii="Times New Roman" w:eastAsia="Times New Roman" w:hAnsi="Times New Roman" w:cs="Times New Roman"/>
          <w:b/>
          <w:bCs/>
          <w:spacing w:val="0"/>
          <w:w w:val="100"/>
          <w:position w:val="0"/>
          <w:sz w:val="22"/>
          <w:szCs w:val="22"/>
          <w:lang w:val="en-US" w:eastAsia="en-US" w:bidi="en-US"/>
        </w:rPr>
        <w:t xml:space="preserve">KEYWORDS </w:t>
      </w:r>
      <w:r>
        <w:rPr>
          <w:rFonts w:ascii="Times New Roman" w:eastAsia="Times New Roman" w:hAnsi="Times New Roman" w:cs="Times New Roman"/>
          <w:spacing w:val="0"/>
          <w:w w:val="100"/>
          <w:position w:val="0"/>
          <w:sz w:val="20"/>
          <w:szCs w:val="20"/>
          <w:lang w:val="en-US" w:eastAsia="en-US" w:bidi="en-US"/>
        </w:rPr>
        <w:t>diabetes mellitus</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primary</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Chinese medicine</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guideline interpretation</w:t>
      </w:r>
    </w:p>
    <w:p>
      <w:pPr>
        <w:pStyle w:val="Style14"/>
        <w:keepNext w:val="0"/>
        <w:keepLines w:val="0"/>
        <w:widowControl w:val="0"/>
        <w:shd w:val="clear" w:color="auto" w:fill="auto"/>
        <w:bidi w:val="0"/>
        <w:spacing w:before="0" w:after="0"/>
        <w:ind w:left="0" w:right="0"/>
        <w:jc w:val="both"/>
      </w:pPr>
      <w:r>
        <w:rPr>
          <w:spacing w:val="0"/>
          <w:w w:val="100"/>
          <w:position w:val="0"/>
        </w:rPr>
        <w:t>近日，《国家基层糖尿病防治管理指南（</w:t>
      </w:r>
      <w:r>
        <w:rPr>
          <w:rFonts w:ascii="Times New Roman" w:eastAsia="Times New Roman" w:hAnsi="Times New Roman" w:cs="Times New Roman"/>
          <w:spacing w:val="0"/>
          <w:w w:val="100"/>
          <w:position w:val="0"/>
          <w:sz w:val="22"/>
          <w:szCs w:val="22"/>
        </w:rPr>
        <w:t xml:space="preserve">2022 </w:t>
      </w:r>
      <w:r>
        <w:rPr>
          <w:spacing w:val="0"/>
          <w:w w:val="100"/>
          <w:position w:val="0"/>
        </w:rPr>
        <w:t>）》</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w:t>
      </w:r>
      <w:r>
        <w:rPr>
          <w:rFonts w:ascii="Times New Roman" w:eastAsia="Times New Roman" w:hAnsi="Times New Roman" w:cs="Times New Roman"/>
          <w:spacing w:val="0"/>
          <w:w w:val="100"/>
          <w:position w:val="0"/>
          <w:sz w:val="14"/>
          <w:szCs w:val="14"/>
          <w:vertAlign w:val="superscript"/>
        </w:rPr>
        <w:t xml:space="preserve">］ </w:t>
      </w:r>
      <w:r>
        <w:rPr>
          <w:spacing w:val="0"/>
          <w:w w:val="100"/>
          <w:position w:val="0"/>
        </w:rPr>
        <w:t xml:space="preserve">（以下简称新版《基层指南》）发布，本次《基层指南》 最重要的更新之一，就是首次增加了 </w:t>
      </w:r>
      <w:r>
        <w:rPr>
          <w:spacing w:val="0"/>
          <w:w w:val="100"/>
          <w:position w:val="0"/>
          <w:lang w:val="zh-CN" w:eastAsia="zh-CN" w:bidi="zh-CN"/>
        </w:rPr>
        <w:t>“糖</w:t>
      </w:r>
      <w:r>
        <w:rPr>
          <w:spacing w:val="0"/>
          <w:w w:val="100"/>
          <w:position w:val="0"/>
        </w:rPr>
        <w:t>尿病的中医 药防治”章节，多处融入中医药内容。为更好理解和 运用指南，笔者对新版《基层指南》中医药内容进行 解读，同时和新版《中国</w:t>
      </w:r>
      <w:r>
        <w:rPr>
          <w:rFonts w:ascii="Times New Roman" w:eastAsia="Times New Roman" w:hAnsi="Times New Roman" w:cs="Times New Roman"/>
          <w:spacing w:val="0"/>
          <w:w w:val="100"/>
          <w:position w:val="0"/>
          <w:sz w:val="22"/>
          <w:szCs w:val="22"/>
        </w:rPr>
        <w:t>2</w:t>
      </w:r>
      <w:r>
        <w:rPr>
          <w:spacing w:val="0"/>
          <w:w w:val="100"/>
          <w:position w:val="0"/>
        </w:rPr>
        <w:t>型糖尿病防治指南》</w:t>
      </w:r>
      <w:r>
        <w:rPr>
          <w:rFonts w:ascii="Times New Roman" w:eastAsia="Times New Roman" w:hAnsi="Times New Roman" w:cs="Times New Roman"/>
          <w:spacing w:val="0"/>
          <w:w w:val="100"/>
          <w:position w:val="0"/>
          <w:sz w:val="13"/>
          <w:szCs w:val="13"/>
          <w:vertAlign w:val="superscript"/>
        </w:rPr>
        <w:t>2</w:t>
      </w:r>
      <w:r>
        <w:rPr>
          <w:rFonts w:ascii="Times New Roman" w:eastAsia="Times New Roman" w:hAnsi="Times New Roman" w:cs="Times New Roman"/>
          <w:spacing w:val="0"/>
          <w:w w:val="100"/>
          <w:position w:val="0"/>
          <w:sz w:val="14"/>
          <w:szCs w:val="14"/>
          <w:vertAlign w:val="superscript"/>
        </w:rPr>
        <w:t>］</w:t>
      </w:r>
      <w:r>
        <w:rPr>
          <w:spacing w:val="0"/>
          <w:w w:val="100"/>
          <w:position w:val="0"/>
        </w:rPr>
        <w:t>（以 下简称新版《糖尿病指南》）进行比较，为更好开展 糖尿病中医药防治提供参考。</w:t>
      </w:r>
    </w:p>
    <w:p>
      <w:pPr>
        <w:pStyle w:val="Style14"/>
        <w:keepNext w:val="0"/>
        <w:keepLines w:val="0"/>
        <w:widowControl w:val="0"/>
        <w:shd w:val="clear" w:color="auto" w:fill="auto"/>
        <w:bidi w:val="0"/>
        <w:spacing w:before="0" w:after="0"/>
        <w:ind w:left="0" w:right="0"/>
        <w:jc w:val="left"/>
      </w:pPr>
      <w:r>
        <w:rPr>
          <w:rFonts w:ascii="Times New Roman" w:eastAsia="Times New Roman" w:hAnsi="Times New Roman" w:cs="Times New Roman"/>
          <w:spacing w:val="0"/>
          <w:w w:val="100"/>
          <w:position w:val="0"/>
          <w:sz w:val="22"/>
          <w:szCs w:val="22"/>
        </w:rPr>
        <w:t>1</w:t>
      </w:r>
      <w:r>
        <w:rPr>
          <w:spacing w:val="0"/>
          <w:w w:val="100"/>
          <w:position w:val="0"/>
        </w:rPr>
        <w:t>我国糖尿病领域两部重要指南修订简介</w:t>
      </w:r>
    </w:p>
    <w:p>
      <w:pPr>
        <w:pStyle w:val="Style14"/>
        <w:keepNext w:val="0"/>
        <w:keepLines w:val="0"/>
        <w:widowControl w:val="0"/>
        <w:shd w:val="clear" w:color="auto" w:fill="auto"/>
        <w:bidi w:val="0"/>
        <w:spacing w:before="0" w:after="340"/>
        <w:ind w:left="0" w:right="0"/>
        <w:jc w:val="left"/>
      </w:pPr>
      <w:r>
        <w:rPr>
          <w:spacing w:val="0"/>
          <w:w w:val="100"/>
          <w:position w:val="0"/>
        </w:rPr>
        <w:t>新版《基层指南》由中华医学会糖尿病学分会、</w:t>
      </w:r>
    </w:p>
    <w:p>
      <w:pPr>
        <w:pStyle w:val="Style36"/>
        <w:keepNext w:val="0"/>
        <w:keepLines w:val="0"/>
        <w:widowControl w:val="0"/>
        <w:shd w:val="clear" w:color="auto" w:fill="auto"/>
        <w:bidi w:val="0"/>
        <w:spacing w:before="0" w:after="0" w:line="260" w:lineRule="exact"/>
        <w:ind w:left="0" w:right="0" w:firstLine="340"/>
        <w:jc w:val="both"/>
        <w:rPr>
          <w:sz w:val="16"/>
          <w:szCs w:val="16"/>
        </w:rPr>
      </w:pPr>
      <w:r>
        <w:rPr>
          <w:spacing w:val="0"/>
          <w:w w:val="100"/>
          <w:position w:val="0"/>
          <w:sz w:val="16"/>
          <w:szCs w:val="16"/>
        </w:rPr>
        <w:t>基金项目：国家中医药管理局委托项目</w:t>
      </w:r>
      <w:r>
        <w:rPr>
          <w:spacing w:val="0"/>
          <w:w w:val="100"/>
          <w:position w:val="0"/>
          <w:sz w:val="16"/>
          <w:szCs w:val="16"/>
          <w:lang w:val="en-US" w:eastAsia="en-US" w:bidi="en-US"/>
        </w:rPr>
        <w:t>（</w:t>
      </w:r>
      <w:r>
        <w:rPr>
          <w:spacing w:val="0"/>
          <w:w w:val="100"/>
          <w:position w:val="0"/>
          <w:sz w:val="17"/>
          <w:szCs w:val="17"/>
          <w:lang w:val="en-US" w:eastAsia="en-US" w:bidi="en-US"/>
        </w:rPr>
        <w:t xml:space="preserve">No. 2021-141 </w:t>
      </w:r>
      <w:r>
        <w:rPr>
          <w:spacing w:val="0"/>
          <w:w w:val="100"/>
          <w:position w:val="0"/>
          <w:sz w:val="16"/>
          <w:szCs w:val="16"/>
        </w:rPr>
        <w:t>）；福建 省名中医工作室项目</w:t>
      </w:r>
      <w:r>
        <w:rPr>
          <w:spacing w:val="0"/>
          <w:w w:val="100"/>
          <w:position w:val="0"/>
          <w:sz w:val="16"/>
          <w:szCs w:val="16"/>
          <w:lang w:val="en-US" w:eastAsia="en-US" w:bidi="en-US"/>
        </w:rPr>
        <w:t>（</w:t>
      </w:r>
      <w:r>
        <w:rPr>
          <w:spacing w:val="0"/>
          <w:w w:val="100"/>
          <w:position w:val="0"/>
          <w:sz w:val="17"/>
          <w:szCs w:val="17"/>
          <w:lang w:val="en-US" w:eastAsia="en-US" w:bidi="en-US"/>
        </w:rPr>
        <w:t>No. 2018-216</w:t>
      </w:r>
      <w:r>
        <w:rPr>
          <w:spacing w:val="0"/>
          <w:w w:val="100"/>
          <w:position w:val="0"/>
          <w:sz w:val="16"/>
          <w:szCs w:val="16"/>
          <w:lang w:val="en-US" w:eastAsia="en-US" w:bidi="en-US"/>
        </w:rPr>
        <w:t>）；</w:t>
      </w:r>
      <w:r>
        <w:rPr>
          <w:spacing w:val="0"/>
          <w:w w:val="100"/>
          <w:position w:val="0"/>
          <w:sz w:val="16"/>
          <w:szCs w:val="16"/>
        </w:rPr>
        <w:t>福建省中医药科研项目</w:t>
      </w:r>
      <w:r>
        <w:rPr>
          <w:spacing w:val="0"/>
          <w:w w:val="100"/>
          <w:position w:val="0"/>
          <w:sz w:val="16"/>
          <w:szCs w:val="16"/>
          <w:lang w:val="en-US" w:eastAsia="en-US" w:bidi="en-US"/>
        </w:rPr>
        <w:t>（</w:t>
      </w:r>
      <w:r>
        <w:rPr>
          <w:spacing w:val="0"/>
          <w:w w:val="100"/>
          <w:position w:val="0"/>
          <w:sz w:val="17"/>
          <w:szCs w:val="17"/>
          <w:lang w:val="en-US" w:eastAsia="en-US" w:bidi="en-US"/>
        </w:rPr>
        <w:t>No. 2021zyg178</w:t>
      </w:r>
      <w:r>
        <w:rPr>
          <w:spacing w:val="0"/>
          <w:w w:val="100"/>
          <w:position w:val="0"/>
          <w:sz w:val="16"/>
          <w:szCs w:val="16"/>
          <w:lang w:val="en-US" w:eastAsia="en-US" w:bidi="en-US"/>
        </w:rPr>
        <w:t>）</w:t>
      </w:r>
    </w:p>
    <w:p>
      <w:pPr>
        <w:pStyle w:val="Style36"/>
        <w:keepNext w:val="0"/>
        <w:keepLines w:val="0"/>
        <w:widowControl w:val="0"/>
        <w:shd w:val="clear" w:color="auto" w:fill="auto"/>
        <w:bidi w:val="0"/>
        <w:spacing w:before="0" w:after="0" w:line="260" w:lineRule="exact"/>
        <w:ind w:left="0" w:right="0" w:firstLine="340"/>
        <w:jc w:val="both"/>
        <w:rPr>
          <w:sz w:val="17"/>
          <w:szCs w:val="17"/>
        </w:rPr>
      </w:pPr>
      <w:r>
        <w:rPr>
          <w:spacing w:val="0"/>
          <w:w w:val="100"/>
          <w:position w:val="0"/>
          <w:sz w:val="16"/>
          <w:szCs w:val="16"/>
        </w:rPr>
        <w:t>作者单位：厦门大学附属第一医院中医工作室（福建</w:t>
      </w:r>
      <w:r>
        <w:rPr>
          <w:spacing w:val="0"/>
          <w:w w:val="100"/>
          <w:position w:val="0"/>
          <w:sz w:val="17"/>
          <w:szCs w:val="17"/>
        </w:rPr>
        <w:t>361003</w:t>
      </w:r>
      <w:r>
        <w:rPr>
          <w:spacing w:val="0"/>
          <w:w w:val="100"/>
          <w:position w:val="0"/>
          <w:sz w:val="16"/>
          <w:szCs w:val="16"/>
        </w:rPr>
        <w:t>） 通讯作者：杨叔禹，</w:t>
      </w:r>
      <w:r>
        <w:rPr>
          <w:spacing w:val="0"/>
          <w:w w:val="100"/>
          <w:position w:val="0"/>
          <w:sz w:val="17"/>
          <w:szCs w:val="17"/>
          <w:lang w:val="en-US" w:eastAsia="en-US" w:bidi="en-US"/>
        </w:rPr>
        <w:t>Tel：0592-2137973</w:t>
      </w:r>
      <w:r>
        <w:rPr>
          <w:spacing w:val="0"/>
          <w:w w:val="100"/>
          <w:position w:val="0"/>
          <w:sz w:val="16"/>
          <w:szCs w:val="16"/>
          <w:lang w:val="en-US" w:eastAsia="en-US" w:bidi="en-US"/>
        </w:rPr>
        <w:t xml:space="preserve">, </w:t>
      </w:r>
      <w:r>
        <w:rPr>
          <w:spacing w:val="0"/>
          <w:w w:val="100"/>
          <w:position w:val="0"/>
          <w:sz w:val="17"/>
          <w:szCs w:val="17"/>
          <w:lang w:val="en-US" w:eastAsia="en-US" w:bidi="en-US"/>
        </w:rPr>
        <w:t>E-mail</w:t>
      </w:r>
      <w:r>
        <w:rPr>
          <w:spacing w:val="0"/>
          <w:w w:val="100"/>
          <w:position w:val="0"/>
          <w:sz w:val="17"/>
          <w:szCs w:val="17"/>
        </w:rPr>
        <w:t>:</w:t>
      </w:r>
      <w:r>
        <w:rPr>
          <w:spacing w:val="0"/>
          <w:w w:val="100"/>
          <w:position w:val="0"/>
          <w:sz w:val="17"/>
          <w:szCs w:val="17"/>
          <w:lang w:val="en-US" w:eastAsia="en-US" w:bidi="en-US"/>
        </w:rPr>
        <w:t xml:space="preserve">xmyangshuyu@ </w:t>
      </w:r>
      <w:r>
        <w:rPr>
          <w:spacing w:val="0"/>
          <w:w w:val="100"/>
          <w:position w:val="0"/>
          <w:sz w:val="17"/>
          <w:szCs w:val="17"/>
          <w:lang w:val="en-US" w:eastAsia="en-US" w:bidi="en-US"/>
        </w:rPr>
        <w:t>126.com</w:t>
      </w:r>
    </w:p>
    <w:p>
      <w:pPr>
        <w:pStyle w:val="Style36"/>
        <w:keepNext w:val="0"/>
        <w:keepLines w:val="0"/>
        <w:widowControl w:val="0"/>
        <w:shd w:val="clear" w:color="auto" w:fill="auto"/>
        <w:bidi w:val="0"/>
        <w:spacing w:before="0" w:after="0" w:line="260" w:lineRule="exact"/>
        <w:ind w:left="0" w:right="0" w:firstLine="340"/>
        <w:jc w:val="both"/>
        <w:rPr>
          <w:sz w:val="20"/>
          <w:szCs w:val="20"/>
        </w:rPr>
      </w:pPr>
      <w:r>
        <w:rPr>
          <w:spacing w:val="0"/>
          <w:w w:val="100"/>
          <w:position w:val="0"/>
          <w:sz w:val="17"/>
          <w:szCs w:val="17"/>
          <w:lang w:val="en-US" w:eastAsia="en-US" w:bidi="en-US"/>
        </w:rPr>
        <w:t>DOI</w:t>
      </w:r>
      <w:r>
        <w:rPr>
          <w:spacing w:val="0"/>
          <w:w w:val="100"/>
          <w:position w:val="0"/>
          <w:sz w:val="16"/>
          <w:szCs w:val="16"/>
          <w:lang w:val="en-US" w:eastAsia="en-US" w:bidi="en-US"/>
        </w:rPr>
        <w:t xml:space="preserve">： </w:t>
      </w:r>
      <w:r>
        <w:rPr>
          <w:spacing w:val="0"/>
          <w:w w:val="100"/>
          <w:position w:val="0"/>
          <w:sz w:val="17"/>
          <w:szCs w:val="17"/>
          <w:lang w:val="en-US" w:eastAsia="en-US" w:bidi="en-US"/>
        </w:rPr>
        <w:t xml:space="preserve">10. 7661/j. cjim. 20220608.078 </w:t>
      </w:r>
      <w:r>
        <w:rPr>
          <w:rStyle w:val="CharStyle15"/>
        </w:rPr>
        <w:t>国家基层糖尿病防治管理办公室共同编写，</w:t>
      </w:r>
      <w:r>
        <w:rPr>
          <w:rStyle w:val="CharStyle15"/>
          <w:rFonts w:ascii="Times New Roman" w:eastAsia="Times New Roman" w:hAnsi="Times New Roman" w:cs="Times New Roman"/>
          <w:sz w:val="22"/>
          <w:szCs w:val="22"/>
        </w:rPr>
        <w:t>2022</w:t>
      </w:r>
      <w:r>
        <w:rPr>
          <w:rStyle w:val="CharStyle15"/>
        </w:rPr>
        <w:t xml:space="preserve">年 </w:t>
      </w:r>
      <w:r>
        <w:rPr>
          <w:rStyle w:val="CharStyle15"/>
          <w:rFonts w:ascii="Times New Roman" w:eastAsia="Times New Roman" w:hAnsi="Times New Roman" w:cs="Times New Roman"/>
          <w:sz w:val="22"/>
          <w:szCs w:val="22"/>
        </w:rPr>
        <w:t>3</w:t>
      </w:r>
      <w:r>
        <w:rPr>
          <w:rStyle w:val="CharStyle15"/>
        </w:rPr>
        <w:t>月更新发布了第</w:t>
      </w:r>
      <w:r>
        <w:rPr>
          <w:rStyle w:val="CharStyle15"/>
          <w:rFonts w:ascii="Times New Roman" w:eastAsia="Times New Roman" w:hAnsi="Times New Roman" w:cs="Times New Roman"/>
          <w:sz w:val="22"/>
          <w:szCs w:val="22"/>
        </w:rPr>
        <w:t>2</w:t>
      </w:r>
      <w:r>
        <w:rPr>
          <w:rStyle w:val="CharStyle15"/>
        </w:rPr>
        <w:t>版。新版《糖尿病指南》由中华 医学会糖尿病学分会主编，</w:t>
      </w:r>
      <w:r>
        <w:rPr>
          <w:rStyle w:val="CharStyle15"/>
          <w:rFonts w:ascii="Times New Roman" w:eastAsia="Times New Roman" w:hAnsi="Times New Roman" w:cs="Times New Roman"/>
          <w:sz w:val="22"/>
          <w:szCs w:val="22"/>
        </w:rPr>
        <w:t>2021</w:t>
      </w:r>
      <w:r>
        <w:rPr>
          <w:rStyle w:val="CharStyle15"/>
        </w:rPr>
        <w:t>年</w:t>
      </w:r>
      <w:r>
        <w:rPr>
          <w:rStyle w:val="CharStyle15"/>
          <w:rFonts w:ascii="Times New Roman" w:eastAsia="Times New Roman" w:hAnsi="Times New Roman" w:cs="Times New Roman"/>
          <w:sz w:val="22"/>
          <w:szCs w:val="22"/>
        </w:rPr>
        <w:t>4</w:t>
      </w:r>
      <w:r>
        <w:rPr>
          <w:rStyle w:val="CharStyle15"/>
        </w:rPr>
        <w:t>月更新发布了 第</w:t>
      </w:r>
      <w:r>
        <w:rPr>
          <w:rStyle w:val="CharStyle15"/>
          <w:rFonts w:ascii="Times New Roman" w:eastAsia="Times New Roman" w:hAnsi="Times New Roman" w:cs="Times New Roman"/>
          <w:sz w:val="22"/>
          <w:szCs w:val="22"/>
        </w:rPr>
        <w:t>5</w:t>
      </w:r>
      <w:r>
        <w:rPr>
          <w:rStyle w:val="CharStyle15"/>
        </w:rPr>
        <w:t>版。</w:t>
      </w:r>
    </w:p>
    <w:p>
      <w:pPr>
        <w:pStyle w:val="Style14"/>
        <w:keepNext w:val="0"/>
        <w:keepLines w:val="0"/>
        <w:widowControl w:val="0"/>
        <w:shd w:val="clear" w:color="auto" w:fill="auto"/>
        <w:bidi w:val="0"/>
        <w:spacing w:before="0" w:after="40" w:line="316" w:lineRule="exact"/>
        <w:ind w:left="0" w:right="0"/>
        <w:jc w:val="both"/>
      </w:pPr>
      <w:r>
        <w:rPr>
          <w:spacing w:val="0"/>
          <w:w w:val="100"/>
          <w:position w:val="0"/>
        </w:rPr>
        <w:t xml:space="preserve">此次我国糖尿病领域两部重要指南的修订，都 增加和补充了中医药内容，贯彻落实了 </w:t>
      </w:r>
      <w:r>
        <w:rPr>
          <w:spacing w:val="0"/>
          <w:w w:val="100"/>
          <w:position w:val="0"/>
          <w:lang w:val="zh-CN" w:eastAsia="zh-CN" w:bidi="zh-CN"/>
        </w:rPr>
        <w:t>“中</w:t>
      </w:r>
      <w:r>
        <w:rPr>
          <w:spacing w:val="0"/>
          <w:w w:val="100"/>
          <w:position w:val="0"/>
        </w:rPr>
        <w:t>西医并 重</w:t>
      </w:r>
      <w:r>
        <w:rPr>
          <w:spacing w:val="0"/>
          <w:w w:val="100"/>
          <w:position w:val="0"/>
          <w:lang w:val="zh-CN" w:eastAsia="zh-CN" w:bidi="zh-CN"/>
        </w:rPr>
        <w:t>”“指</w:t>
      </w:r>
      <w:r>
        <w:rPr>
          <w:spacing w:val="0"/>
          <w:w w:val="100"/>
          <w:position w:val="0"/>
        </w:rPr>
        <w:t>南统一</w:t>
      </w:r>
      <w:r>
        <w:rPr>
          <w:spacing w:val="0"/>
          <w:w w:val="100"/>
          <w:position w:val="0"/>
          <w:lang w:val="zh-CN" w:eastAsia="zh-CN" w:bidi="zh-CN"/>
        </w:rPr>
        <w:t>”的防</w:t>
      </w:r>
      <w:r>
        <w:rPr>
          <w:spacing w:val="0"/>
          <w:w w:val="100"/>
          <w:position w:val="0"/>
        </w:rPr>
        <w:t>治要求⑶，是我国糖尿病综合 防治进程中的重要事件，指南中医部分由中华中医药 学会基层糖尿病防治专家委员会牵头组织专家完成。</w:t>
      </w:r>
    </w:p>
    <w:p>
      <w:pPr>
        <w:pStyle w:val="Style14"/>
        <w:keepNext w:val="0"/>
        <w:keepLines w:val="0"/>
        <w:widowControl w:val="0"/>
        <w:shd w:val="clear" w:color="auto" w:fill="auto"/>
        <w:bidi w:val="0"/>
        <w:spacing w:before="0" w:after="0" w:line="300" w:lineRule="auto"/>
        <w:ind w:left="0" w:right="0"/>
        <w:jc w:val="both"/>
      </w:pPr>
      <w:r>
        <w:rPr>
          <w:rFonts w:ascii="Times New Roman" w:eastAsia="Times New Roman" w:hAnsi="Times New Roman" w:cs="Times New Roman"/>
          <w:spacing w:val="0"/>
          <w:w w:val="100"/>
          <w:position w:val="0"/>
          <w:sz w:val="22"/>
          <w:szCs w:val="22"/>
        </w:rPr>
        <w:t>2</w:t>
      </w:r>
      <w:r>
        <w:rPr>
          <w:spacing w:val="0"/>
          <w:w w:val="100"/>
          <w:position w:val="0"/>
        </w:rPr>
        <w:t>新版《基层指南》中医药内容要点解读</w:t>
      </w:r>
    </w:p>
    <w:p>
      <w:pPr>
        <w:pStyle w:val="Style14"/>
        <w:keepNext w:val="0"/>
        <w:keepLines w:val="0"/>
        <w:widowControl w:val="0"/>
        <w:shd w:val="clear" w:color="auto" w:fill="auto"/>
        <w:bidi w:val="0"/>
        <w:spacing w:before="0" w:after="0" w:line="316" w:lineRule="exact"/>
        <w:ind w:left="0" w:right="0"/>
        <w:jc w:val="both"/>
      </w:pPr>
      <w:r>
        <w:rPr>
          <w:spacing w:val="0"/>
          <w:w w:val="100"/>
          <w:position w:val="0"/>
        </w:rPr>
        <w:t>新版《基层指南》明确要求</w:t>
      </w:r>
      <w:r>
        <w:rPr>
          <w:spacing w:val="0"/>
          <w:w w:val="100"/>
          <w:position w:val="0"/>
          <w:lang w:val="zh-CN" w:eastAsia="zh-CN" w:bidi="zh-CN"/>
        </w:rPr>
        <w:t>，“积</w:t>
      </w:r>
      <w:r>
        <w:rPr>
          <w:spacing w:val="0"/>
          <w:w w:val="100"/>
          <w:position w:val="0"/>
        </w:rPr>
        <w:t>极支持和鼓励 中医药融入糖尿病综合防治体系，发挥整体观、辨证 论治优势”，开展综合防治。</w:t>
      </w:r>
    </w:p>
    <w:p>
      <w:pPr>
        <w:pStyle w:val="Style14"/>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spacing w:val="0"/>
          <w:w w:val="100"/>
          <w:position w:val="0"/>
          <w:sz w:val="22"/>
          <w:szCs w:val="22"/>
          <w:lang w:val="en-US" w:eastAsia="en-US" w:bidi="en-US"/>
        </w:rPr>
        <w:t>2.1</w:t>
      </w:r>
      <w:r>
        <w:rPr>
          <w:spacing w:val="0"/>
          <w:w w:val="100"/>
          <w:position w:val="0"/>
        </w:rPr>
        <w:t>管理团队增补中医药人员鼓励中医师与 全科、专科医师、健康管理师等开展团队共管，有条 件的基层医疗卫生机构可以配备中医师</w:t>
      </w:r>
      <w:r>
        <w:rPr>
          <w:rFonts w:ascii="Times New Roman" w:eastAsia="Times New Roman" w:hAnsi="Times New Roman" w:cs="Times New Roman"/>
          <w:spacing w:val="0"/>
          <w:w w:val="100"/>
          <w:position w:val="0"/>
          <w:sz w:val="22"/>
          <w:szCs w:val="22"/>
        </w:rPr>
        <w:t>/</w:t>
      </w:r>
      <w:r>
        <w:rPr>
          <w:spacing w:val="0"/>
          <w:w w:val="100"/>
          <w:position w:val="0"/>
        </w:rPr>
        <w:t>中西医结合 医师、药师等。</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z w:val="22"/>
          <w:szCs w:val="22"/>
          <w:lang w:val="en-US" w:eastAsia="en-US" w:bidi="en-US"/>
        </w:rPr>
        <w:t>2.2</w:t>
      </w:r>
      <w:r>
        <w:rPr>
          <w:spacing w:val="0"/>
          <w:w w:val="100"/>
          <w:position w:val="0"/>
        </w:rPr>
        <w:t>基本配置增加中药饮片和中成药基层单 位除了配备常用降糖药物外，有条件的基层医疗机构 还可配置中药饮片、中成药。</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z w:val="22"/>
          <w:szCs w:val="22"/>
          <w:lang w:val="en-US" w:eastAsia="en-US" w:bidi="en-US"/>
        </w:rPr>
        <w:t>2.3</w:t>
      </w:r>
      <w:r>
        <w:rPr>
          <w:spacing w:val="0"/>
          <w:w w:val="100"/>
          <w:position w:val="0"/>
        </w:rPr>
        <w:t>发挥协同控糖，改善症状作用</w:t>
      </w:r>
      <w:r>
        <w:rPr>
          <w:rFonts w:ascii="Times New Roman" w:eastAsia="Times New Roman" w:hAnsi="Times New Roman" w:cs="Times New Roman"/>
          <w:spacing w:val="0"/>
          <w:w w:val="100"/>
          <w:position w:val="0"/>
          <w:sz w:val="22"/>
          <w:szCs w:val="22"/>
        </w:rPr>
        <w:t>2</w:t>
      </w:r>
      <w:r>
        <w:rPr>
          <w:spacing w:val="0"/>
          <w:w w:val="100"/>
          <w:position w:val="0"/>
        </w:rPr>
        <w:t>型糖尿 病在常规治疗基础上可辨证联用中成药或中药汤剂。 在包含</w:t>
      </w:r>
      <w:r>
        <w:rPr>
          <w:rFonts w:ascii="Times New Roman" w:eastAsia="Times New Roman" w:hAnsi="Times New Roman" w:cs="Times New Roman"/>
          <w:spacing w:val="0"/>
          <w:w w:val="100"/>
          <w:position w:val="0"/>
          <w:sz w:val="22"/>
          <w:szCs w:val="22"/>
        </w:rPr>
        <w:t>15</w:t>
      </w:r>
      <w:r>
        <w:rPr>
          <w:spacing w:val="0"/>
          <w:w w:val="100"/>
          <w:position w:val="0"/>
        </w:rPr>
        <w:t>项随机对照试验、</w:t>
      </w:r>
      <w:r>
        <w:rPr>
          <w:rFonts w:ascii="Times New Roman" w:eastAsia="Times New Roman" w:hAnsi="Times New Roman" w:cs="Times New Roman"/>
          <w:spacing w:val="0"/>
          <w:w w:val="100"/>
          <w:position w:val="0"/>
          <w:sz w:val="22"/>
          <w:szCs w:val="22"/>
        </w:rPr>
        <w:t>1 810</w:t>
      </w:r>
      <w:r>
        <w:rPr>
          <w:spacing w:val="0"/>
          <w:w w:val="100"/>
          <w:position w:val="0"/>
        </w:rPr>
        <w:t>例受试者的津力 达颗粒治疗</w:t>
      </w:r>
      <w:r>
        <w:rPr>
          <w:rFonts w:ascii="Times New Roman" w:eastAsia="Times New Roman" w:hAnsi="Times New Roman" w:cs="Times New Roman"/>
          <w:spacing w:val="0"/>
          <w:w w:val="100"/>
          <w:position w:val="0"/>
          <w:sz w:val="22"/>
          <w:szCs w:val="22"/>
        </w:rPr>
        <w:t>2</w:t>
      </w:r>
      <w:r>
        <w:rPr>
          <w:spacing w:val="0"/>
          <w:w w:val="100"/>
          <w:position w:val="0"/>
        </w:rPr>
        <w:t>型糖尿病的系统评价和荟萃分析表明， 与单独使用降糖西药（包括口服降糖药和胰岛素）比 较，加用津力达颗粒，可进一步降低</w:t>
      </w:r>
      <w:r>
        <w:rPr>
          <w:rFonts w:ascii="Times New Roman" w:eastAsia="Times New Roman" w:hAnsi="Times New Roman" w:cs="Times New Roman"/>
          <w:spacing w:val="0"/>
          <w:w w:val="100"/>
          <w:position w:val="0"/>
          <w:sz w:val="22"/>
          <w:szCs w:val="22"/>
          <w:lang w:val="en-US" w:eastAsia="en-US" w:bidi="en-US"/>
        </w:rPr>
        <w:t xml:space="preserve">HbAlc </w:t>
      </w:r>
      <w:r>
        <w:rPr>
          <w:rFonts w:ascii="Times New Roman" w:eastAsia="Times New Roman" w:hAnsi="Times New Roman" w:cs="Times New Roman"/>
          <w:spacing w:val="0"/>
          <w:w w:val="100"/>
          <w:position w:val="0"/>
          <w:sz w:val="22"/>
          <w:szCs w:val="22"/>
        </w:rPr>
        <w:t>0.66%</w:t>
      </w:r>
      <w:r>
        <w:rPr>
          <w:spacing w:val="0"/>
          <w:w w:val="100"/>
          <w:position w:val="0"/>
        </w:rPr>
        <w:t>⑷。 在纳入</w:t>
      </w:r>
      <w:r>
        <w:rPr>
          <w:rFonts w:ascii="Times New Roman" w:eastAsia="Times New Roman" w:hAnsi="Times New Roman" w:cs="Times New Roman"/>
          <w:spacing w:val="0"/>
          <w:w w:val="100"/>
          <w:position w:val="0"/>
          <w:sz w:val="22"/>
          <w:szCs w:val="22"/>
        </w:rPr>
        <w:t>15</w:t>
      </w:r>
      <w:r>
        <w:rPr>
          <w:spacing w:val="0"/>
          <w:w w:val="100"/>
          <w:position w:val="0"/>
        </w:rPr>
        <w:t>项研究，</w:t>
      </w:r>
      <w:r>
        <w:rPr>
          <w:rFonts w:ascii="Times New Roman" w:eastAsia="Times New Roman" w:hAnsi="Times New Roman" w:cs="Times New Roman"/>
          <w:spacing w:val="0"/>
          <w:w w:val="100"/>
          <w:position w:val="0"/>
          <w:sz w:val="22"/>
          <w:szCs w:val="22"/>
        </w:rPr>
        <w:t>1 392</w:t>
      </w:r>
      <w:r>
        <w:rPr>
          <w:spacing w:val="0"/>
          <w:w w:val="100"/>
          <w:position w:val="0"/>
        </w:rPr>
        <w:t>例受试者的参芪降糖颗粒 联合西药治疗</w:t>
      </w:r>
      <w:r>
        <w:rPr>
          <w:rFonts w:ascii="Times New Roman" w:eastAsia="Times New Roman" w:hAnsi="Times New Roman" w:cs="Times New Roman"/>
          <w:spacing w:val="0"/>
          <w:w w:val="100"/>
          <w:position w:val="0"/>
          <w:sz w:val="22"/>
          <w:szCs w:val="22"/>
        </w:rPr>
        <w:t>2</w:t>
      </w:r>
      <w:r>
        <w:rPr>
          <w:spacing w:val="0"/>
          <w:w w:val="100"/>
          <w:position w:val="0"/>
        </w:rPr>
        <w:t>型糖尿病的荟萃分析显示，与单独 口服降糖西药（包括双胍类，磺脲类，糖甘酶抑制 剂，二肽基肽酶</w:t>
      </w:r>
      <w:r>
        <w:rPr>
          <w:rFonts w:ascii="Times New Roman" w:eastAsia="Times New Roman" w:hAnsi="Times New Roman" w:cs="Times New Roman"/>
          <w:spacing w:val="0"/>
          <w:w w:val="100"/>
          <w:position w:val="0"/>
          <w:sz w:val="22"/>
          <w:szCs w:val="22"/>
        </w:rPr>
        <w:t>4</w:t>
      </w:r>
      <w:r>
        <w:rPr>
          <w:spacing w:val="0"/>
          <w:w w:val="100"/>
          <w:position w:val="0"/>
        </w:rPr>
        <w:t>抑制剂等）比较，口服降糖西药联 合参芪降糖颗粒可进一步降低</w:t>
      </w:r>
      <w:r>
        <w:rPr>
          <w:rFonts w:ascii="Times New Roman" w:eastAsia="Times New Roman" w:hAnsi="Times New Roman" w:cs="Times New Roman"/>
          <w:spacing w:val="0"/>
          <w:w w:val="100"/>
          <w:position w:val="0"/>
          <w:sz w:val="22"/>
          <w:szCs w:val="22"/>
          <w:lang w:val="en-US" w:eastAsia="en-US" w:bidi="en-US"/>
        </w:rPr>
        <w:t xml:space="preserve">HbA1c </w:t>
      </w:r>
      <w:r>
        <w:rPr>
          <w:rFonts w:ascii="Times New Roman" w:eastAsia="Times New Roman" w:hAnsi="Times New Roman" w:cs="Times New Roman"/>
          <w:spacing w:val="0"/>
          <w:w w:val="100"/>
          <w:position w:val="0"/>
          <w:sz w:val="22"/>
          <w:szCs w:val="22"/>
        </w:rPr>
        <w:t>1.05%</w:t>
      </w:r>
      <w:r>
        <w:rPr>
          <w:spacing w:val="0"/>
          <w:w w:val="100"/>
          <w:position w:val="0"/>
        </w:rPr>
        <w:t>乳一项 对照、双盲、多中心的非劣效试验，将</w:t>
      </w:r>
      <w:r>
        <w:rPr>
          <w:rFonts w:ascii="Times New Roman" w:eastAsia="Times New Roman" w:hAnsi="Times New Roman" w:cs="Times New Roman"/>
          <w:spacing w:val="0"/>
          <w:w w:val="100"/>
          <w:position w:val="0"/>
          <w:sz w:val="22"/>
          <w:szCs w:val="22"/>
        </w:rPr>
        <w:t>800</w:t>
      </w:r>
      <w:r>
        <w:rPr>
          <w:spacing w:val="0"/>
          <w:w w:val="100"/>
          <w:position w:val="0"/>
        </w:rPr>
        <w:t xml:space="preserve">例血糖 控制不理想的患者随机采用消渴丸或格列本脲治疗 </w:t>
      </w:r>
      <w:r>
        <w:rPr>
          <w:rFonts w:ascii="Times New Roman" w:eastAsia="Times New Roman" w:hAnsi="Times New Roman" w:cs="Times New Roman"/>
          <w:spacing w:val="0"/>
          <w:w w:val="100"/>
          <w:position w:val="0"/>
          <w:sz w:val="22"/>
          <w:szCs w:val="22"/>
        </w:rPr>
        <w:t>48</w:t>
      </w:r>
      <w:r>
        <w:rPr>
          <w:spacing w:val="0"/>
          <w:w w:val="100"/>
          <w:position w:val="0"/>
        </w:rPr>
        <w:t>周，显示消渴丸和格列本脲降糖疗效相当，但是 消渴丸低血糖事件更少，气阴两虚症状改善率优于格 列本脲</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6</w:t>
      </w:r>
      <w:r>
        <w:rPr>
          <w:rFonts w:ascii="Times New Roman" w:eastAsia="Times New Roman" w:hAnsi="Times New Roman" w:cs="Times New Roman"/>
          <w:spacing w:val="0"/>
          <w:w w:val="100"/>
          <w:position w:val="0"/>
          <w:sz w:val="14"/>
          <w:szCs w:val="14"/>
          <w:vertAlign w:val="superscript"/>
        </w:rPr>
        <w:t>］</w:t>
      </w:r>
      <w:r>
        <w:rPr>
          <w:spacing w:val="0"/>
          <w:w w:val="100"/>
          <w:position w:val="0"/>
        </w:rPr>
        <w:t>。中医经方葛根苓连汤</w:t>
      </w:r>
      <w:r>
        <w:rPr>
          <w:rFonts w:ascii="Times New Roman" w:eastAsia="Times New Roman" w:hAnsi="Times New Roman" w:cs="Times New Roman"/>
          <w:spacing w:val="0"/>
          <w:w w:val="100"/>
          <w:position w:val="0"/>
          <w:sz w:val="13"/>
          <w:szCs w:val="13"/>
          <w:vertAlign w:val="superscript"/>
        </w:rPr>
        <w:t>78</w:t>
      </w:r>
      <w:r>
        <w:rPr>
          <w:rFonts w:ascii="Times New Roman" w:eastAsia="Times New Roman" w:hAnsi="Times New Roman" w:cs="Times New Roman"/>
          <w:spacing w:val="0"/>
          <w:w w:val="100"/>
          <w:position w:val="0"/>
          <w:sz w:val="14"/>
          <w:szCs w:val="14"/>
          <w:vertAlign w:val="superscript"/>
        </w:rPr>
        <w:t>1</w:t>
      </w:r>
      <w:r>
        <w:rPr>
          <w:spacing w:val="0"/>
          <w:w w:val="100"/>
          <w:position w:val="0"/>
        </w:rPr>
        <w:t>、大柴胡汤</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9</w:t>
      </w:r>
      <w:r>
        <w:rPr>
          <w:rFonts w:ascii="Times New Roman" w:eastAsia="Times New Roman" w:hAnsi="Times New Roman" w:cs="Times New Roman"/>
          <w:spacing w:val="0"/>
          <w:w w:val="100"/>
          <w:position w:val="0"/>
          <w:sz w:val="14"/>
          <w:szCs w:val="14"/>
          <w:vertAlign w:val="superscript"/>
        </w:rPr>
        <w:t>］</w:t>
      </w:r>
      <w:r>
        <w:rPr>
          <w:spacing w:val="0"/>
          <w:w w:val="100"/>
          <w:position w:val="0"/>
        </w:rPr>
        <w:t>等 既能改善糖尿病患者湿热的症状，也有较好的降糖降 脂，改善胰岛素抵抗效果。</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z w:val="22"/>
          <w:szCs w:val="22"/>
          <w:lang w:val="en-US" w:eastAsia="en-US" w:bidi="en-US"/>
        </w:rPr>
        <w:t>2.4</w:t>
      </w:r>
      <w:r>
        <w:rPr>
          <w:spacing w:val="0"/>
          <w:w w:val="100"/>
          <w:position w:val="0"/>
        </w:rPr>
        <w:t>中成药防治并发症糖尿病并发症治疗棘 手，危害巨大，且特异性治疗药物匮乏。中成药使用 方便，在部分并发症上有较好疗效和证据支持。一项 纳入</w:t>
      </w:r>
      <w:r>
        <w:rPr>
          <w:rFonts w:ascii="Times New Roman" w:eastAsia="Times New Roman" w:hAnsi="Times New Roman" w:cs="Times New Roman"/>
          <w:spacing w:val="0"/>
          <w:w w:val="100"/>
          <w:position w:val="0"/>
          <w:sz w:val="22"/>
          <w:szCs w:val="22"/>
        </w:rPr>
        <w:t>6</w:t>
      </w:r>
      <w:r>
        <w:rPr>
          <w:spacing w:val="0"/>
          <w:w w:val="100"/>
          <w:position w:val="0"/>
        </w:rPr>
        <w:t>个</w:t>
      </w:r>
      <w:r>
        <w:rPr>
          <w:rFonts w:ascii="Times New Roman" w:eastAsia="Times New Roman" w:hAnsi="Times New Roman" w:cs="Times New Roman"/>
          <w:spacing w:val="0"/>
          <w:w w:val="100"/>
          <w:position w:val="0"/>
          <w:sz w:val="22"/>
          <w:szCs w:val="22"/>
          <w:lang w:val="en-US" w:eastAsia="en-US" w:bidi="en-US"/>
        </w:rPr>
        <w:t>RCT</w:t>
      </w:r>
      <w:r>
        <w:rPr>
          <w:spacing w:val="0"/>
          <w:w w:val="100"/>
          <w:position w:val="0"/>
        </w:rPr>
        <w:t>研究，</w:t>
      </w:r>
      <w:r>
        <w:rPr>
          <w:rFonts w:ascii="Times New Roman" w:eastAsia="Times New Roman" w:hAnsi="Times New Roman" w:cs="Times New Roman"/>
          <w:spacing w:val="0"/>
          <w:w w:val="100"/>
          <w:position w:val="0"/>
          <w:sz w:val="22"/>
          <w:szCs w:val="22"/>
        </w:rPr>
        <w:t>583</w:t>
      </w:r>
      <w:r>
        <w:rPr>
          <w:spacing w:val="0"/>
          <w:w w:val="100"/>
          <w:position w:val="0"/>
        </w:rPr>
        <w:t xml:space="preserve">例患者的渴络欣胶囊联合 </w:t>
      </w:r>
      <w:r>
        <w:rPr>
          <w:rFonts w:ascii="Times New Roman" w:eastAsia="Times New Roman" w:hAnsi="Times New Roman" w:cs="Times New Roman"/>
          <w:spacing w:val="0"/>
          <w:w w:val="100"/>
          <w:position w:val="0"/>
          <w:sz w:val="22"/>
          <w:szCs w:val="22"/>
          <w:lang w:val="en-US" w:eastAsia="en-US" w:bidi="en-US"/>
        </w:rPr>
        <w:t>ARB</w:t>
      </w:r>
      <w:r>
        <w:rPr>
          <w:spacing w:val="0"/>
          <w:w w:val="100"/>
          <w:position w:val="0"/>
        </w:rPr>
        <w:t>类药物治疗早期糖尿病肾病的系统评价显示, 渴络欣联合</w:t>
      </w:r>
      <w:r>
        <w:rPr>
          <w:rFonts w:ascii="Times New Roman" w:eastAsia="Times New Roman" w:hAnsi="Times New Roman" w:cs="Times New Roman"/>
          <w:spacing w:val="0"/>
          <w:w w:val="100"/>
          <w:position w:val="0"/>
          <w:sz w:val="22"/>
          <w:szCs w:val="22"/>
          <w:lang w:val="en-US" w:eastAsia="en-US" w:bidi="en-US"/>
        </w:rPr>
        <w:t>ARB</w:t>
      </w:r>
      <w:r>
        <w:rPr>
          <w:spacing w:val="0"/>
          <w:w w:val="100"/>
          <w:position w:val="0"/>
        </w:rPr>
        <w:t>类药物在降低</w:t>
      </w:r>
      <w:r>
        <w:rPr>
          <w:rFonts w:ascii="Times New Roman" w:eastAsia="Times New Roman" w:hAnsi="Times New Roman" w:cs="Times New Roman"/>
          <w:spacing w:val="0"/>
          <w:w w:val="100"/>
          <w:position w:val="0"/>
          <w:sz w:val="22"/>
          <w:szCs w:val="22"/>
        </w:rPr>
        <w:t xml:space="preserve">24 </w:t>
      </w:r>
      <w:r>
        <w:rPr>
          <w:rFonts w:ascii="Times New Roman" w:eastAsia="Times New Roman" w:hAnsi="Times New Roman" w:cs="Times New Roman"/>
          <w:spacing w:val="0"/>
          <w:w w:val="100"/>
          <w:position w:val="0"/>
          <w:sz w:val="22"/>
          <w:szCs w:val="22"/>
          <w:lang w:val="en-US" w:eastAsia="en-US" w:bidi="en-US"/>
        </w:rPr>
        <w:t>h</w:t>
      </w:r>
      <w:r>
        <w:rPr>
          <w:spacing w:val="0"/>
          <w:w w:val="100"/>
          <w:position w:val="0"/>
        </w:rPr>
        <w:t>尿蛋白、升高高 密度脂蛋白胆固醇等方面，优于单用</w:t>
      </w:r>
      <w:r>
        <w:rPr>
          <w:rFonts w:ascii="Times New Roman" w:eastAsia="Times New Roman" w:hAnsi="Times New Roman" w:cs="Times New Roman"/>
          <w:spacing w:val="0"/>
          <w:w w:val="100"/>
          <w:position w:val="0"/>
          <w:sz w:val="22"/>
          <w:szCs w:val="22"/>
          <w:lang w:val="en-US" w:eastAsia="en-US" w:bidi="en-US"/>
        </w:rPr>
        <w:t>ARB</w:t>
      </w:r>
      <w:r>
        <w:rPr>
          <w:spacing w:val="0"/>
          <w:w w:val="100"/>
          <w:position w:val="0"/>
        </w:rPr>
        <w:t>类药物</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10</w:t>
      </w:r>
      <w:r>
        <w:rPr>
          <w:rFonts w:ascii="Times New Roman" w:eastAsia="Times New Roman" w:hAnsi="Times New Roman" w:cs="Times New Roman"/>
          <w:spacing w:val="0"/>
          <w:w w:val="100"/>
          <w:position w:val="0"/>
          <w:sz w:val="14"/>
          <w:szCs w:val="14"/>
          <w:vertAlign w:val="superscript"/>
        </w:rPr>
        <w:t>1</w:t>
      </w:r>
      <w:r>
        <w:rPr>
          <w:spacing w:val="0"/>
          <w:w w:val="100"/>
          <w:position w:val="0"/>
        </w:rPr>
        <w:t>。 在一项木丹颗粒治疗痛性糖尿病周围神经病变的随机 对照试验，木丹颗粒联合甲钴胺治疗</w:t>
      </w:r>
      <w:r>
        <w:rPr>
          <w:rFonts w:ascii="Times New Roman" w:eastAsia="Times New Roman" w:hAnsi="Times New Roman" w:cs="Times New Roman"/>
          <w:spacing w:val="0"/>
          <w:w w:val="100"/>
          <w:position w:val="0"/>
          <w:sz w:val="22"/>
          <w:szCs w:val="22"/>
        </w:rPr>
        <w:t>4</w:t>
      </w:r>
      <w:r>
        <w:rPr>
          <w:spacing w:val="0"/>
          <w:w w:val="100"/>
          <w:position w:val="0"/>
        </w:rPr>
        <w:t>周，疼痛改善 的有效率（</w:t>
      </w:r>
      <w:r>
        <w:rPr>
          <w:rFonts w:ascii="Times New Roman" w:eastAsia="Times New Roman" w:hAnsi="Times New Roman" w:cs="Times New Roman"/>
          <w:spacing w:val="0"/>
          <w:w w:val="100"/>
          <w:position w:val="0"/>
          <w:sz w:val="22"/>
          <w:szCs w:val="22"/>
        </w:rPr>
        <w:t xml:space="preserve">86% </w:t>
      </w:r>
      <w:r>
        <w:rPr>
          <w:spacing w:val="0"/>
          <w:w w:val="100"/>
          <w:position w:val="0"/>
        </w:rPr>
        <w:t>）明显高于甲钻胺组（</w:t>
      </w:r>
      <w:r>
        <w:rPr>
          <w:rFonts w:ascii="Times New Roman" w:eastAsia="Times New Roman" w:hAnsi="Times New Roman" w:cs="Times New Roman"/>
          <w:spacing w:val="0"/>
          <w:w w:val="100"/>
          <w:position w:val="0"/>
          <w:sz w:val="22"/>
          <w:szCs w:val="22"/>
        </w:rPr>
        <w:t>62%</w:t>
      </w:r>
      <w:r>
        <w:rPr>
          <w:spacing w:val="0"/>
          <w:w w:val="100"/>
          <w:position w:val="0"/>
        </w:rPr>
        <w:t>）,且对 神经传导速度有良好改善作用</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11</w:t>
      </w:r>
      <w:r>
        <w:rPr>
          <w:rFonts w:ascii="Times New Roman" w:eastAsia="Times New Roman" w:hAnsi="Times New Roman" w:cs="Times New Roman"/>
          <w:spacing w:val="0"/>
          <w:w w:val="100"/>
          <w:position w:val="0"/>
          <w:sz w:val="14"/>
          <w:szCs w:val="14"/>
          <w:vertAlign w:val="superscript"/>
        </w:rPr>
        <w:t>1</w:t>
      </w:r>
      <w:r>
        <w:rPr>
          <w:spacing w:val="0"/>
          <w:w w:val="100"/>
          <w:position w:val="0"/>
        </w:rPr>
        <w:t>。基层指南针对这 些糖尿病中医优势病种，以《国家基本药物目录》《国 家基本医疗保险药品目录》为依据，结合循证证据和 基层可及性，进行了常用中成药的推荐。</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z w:val="22"/>
          <w:szCs w:val="22"/>
          <w:lang w:val="en-US" w:eastAsia="en-US" w:bidi="en-US"/>
        </w:rPr>
        <w:t>2.5</w:t>
      </w:r>
      <w:r>
        <w:rPr>
          <w:spacing w:val="0"/>
          <w:w w:val="100"/>
          <w:position w:val="0"/>
        </w:rPr>
        <w:t>糖尿病中医适宜技术除药物治疗外，新 版《基层指南》加大了基层糖尿病中医适宜技术和非 药物疗法的推荐。纳入了针灸（手针、电针、耳针）、 穴位治疗（穴位按摩、耳穴贴压）、中药熏洗外治等 基层实用性强、疗效好的治疗方法。针灸疗法有较好 的降糖、改善脂代谢和减重作用</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12</w:t>
      </w:r>
      <w:r>
        <w:rPr>
          <w:rFonts w:ascii="Times New Roman" w:eastAsia="Times New Roman" w:hAnsi="Times New Roman" w:cs="Times New Roman"/>
          <w:spacing w:val="0"/>
          <w:w w:val="100"/>
          <w:position w:val="0"/>
          <w:sz w:val="14"/>
          <w:szCs w:val="14"/>
          <w:vertAlign w:val="superscript"/>
        </w:rPr>
        <w:t>1</w:t>
      </w:r>
      <w:r>
        <w:rPr>
          <w:spacing w:val="0"/>
          <w:w w:val="100"/>
          <w:position w:val="0"/>
        </w:rPr>
        <w:t>。中药熏洗足浴 和足部穴位按摩，可以提高糖尿病周围神经病变和糖 尿病足病者的神经传导速度，降低疼痛评分</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13</w:t>
      </w:r>
      <w:r>
        <w:rPr>
          <w:rFonts w:ascii="Times New Roman" w:eastAsia="Times New Roman" w:hAnsi="Times New Roman" w:cs="Times New Roman"/>
          <w:spacing w:val="0"/>
          <w:w w:val="100"/>
          <w:position w:val="0"/>
          <w:sz w:val="14"/>
          <w:szCs w:val="14"/>
          <w:vertAlign w:val="superscript"/>
        </w:rPr>
        <w:t>1</w:t>
      </w:r>
      <w:r>
        <w:rPr>
          <w:spacing w:val="0"/>
          <w:w w:val="100"/>
          <w:position w:val="0"/>
        </w:rPr>
        <w:t>。</w:t>
      </w:r>
    </w:p>
    <w:p>
      <w:pPr>
        <w:pStyle w:val="Style14"/>
        <w:keepNext w:val="0"/>
        <w:keepLines w:val="0"/>
        <w:widowControl w:val="0"/>
        <w:shd w:val="clear" w:color="auto" w:fill="auto"/>
        <w:bidi w:val="0"/>
        <w:spacing w:before="0" w:after="40"/>
        <w:ind w:left="0" w:right="0"/>
        <w:jc w:val="both"/>
      </w:pPr>
      <w:r>
        <w:rPr>
          <w:rFonts w:ascii="Times New Roman" w:eastAsia="Times New Roman" w:hAnsi="Times New Roman" w:cs="Times New Roman"/>
          <w:spacing w:val="0"/>
          <w:w w:val="100"/>
          <w:position w:val="0"/>
          <w:sz w:val="22"/>
          <w:szCs w:val="22"/>
          <w:lang w:val="en-US" w:eastAsia="en-US" w:bidi="en-US"/>
        </w:rPr>
        <w:t>2.6</w:t>
      </w:r>
      <w:r>
        <w:rPr>
          <w:spacing w:val="0"/>
          <w:w w:val="100"/>
          <w:position w:val="0"/>
        </w:rPr>
        <w:t xml:space="preserve">糖尿病中医健康管理中医学全程参与糖 </w:t>
      </w:r>
      <w:r>
        <w:rPr>
          <w:spacing w:val="0"/>
          <w:w w:val="100"/>
          <w:position w:val="0"/>
        </w:rPr>
        <w:t>尿病健康管理，根据中医体质辨识，建立中医健康档 案，制定个性化的教育和管理方案；采用</w:t>
      </w:r>
      <w:r>
        <w:rPr>
          <w:spacing w:val="0"/>
          <w:w w:val="100"/>
          <w:position w:val="0"/>
          <w:lang w:val="zh-CN" w:eastAsia="zh-CN" w:bidi="zh-CN"/>
        </w:rPr>
        <w:t>“药食</w:t>
      </w:r>
      <w:r>
        <w:rPr>
          <w:spacing w:val="0"/>
          <w:w w:val="100"/>
          <w:position w:val="0"/>
        </w:rPr>
        <w:t>同源” 方法，进行食疗药膳指导</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14</w:t>
      </w:r>
      <w:r>
        <w:rPr>
          <w:rFonts w:ascii="Times New Roman" w:eastAsia="Times New Roman" w:hAnsi="Times New Roman" w:cs="Times New Roman"/>
          <w:spacing w:val="0"/>
          <w:w w:val="100"/>
          <w:position w:val="0"/>
          <w:sz w:val="14"/>
          <w:szCs w:val="14"/>
          <w:vertAlign w:val="superscript"/>
        </w:rPr>
        <w:t>1</w:t>
      </w:r>
      <w:r>
        <w:rPr>
          <w:spacing w:val="0"/>
          <w:w w:val="100"/>
          <w:position w:val="0"/>
        </w:rPr>
        <w:t>;传统心身运动（八段锦、 太极拳）</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15</w:t>
      </w:r>
      <w:r>
        <w:rPr>
          <w:rFonts w:ascii="Times New Roman" w:eastAsia="Times New Roman" w:hAnsi="Times New Roman" w:cs="Times New Roman"/>
          <w:spacing w:val="0"/>
          <w:w w:val="100"/>
          <w:position w:val="0"/>
          <w:sz w:val="12"/>
          <w:szCs w:val="12"/>
        </w:rPr>
        <w:t xml:space="preserve">, </w:t>
      </w:r>
      <w:r>
        <w:rPr>
          <w:rFonts w:ascii="Times New Roman" w:eastAsia="Times New Roman" w:hAnsi="Times New Roman" w:cs="Times New Roman"/>
          <w:spacing w:val="0"/>
          <w:w w:val="100"/>
          <w:position w:val="0"/>
          <w:sz w:val="13"/>
          <w:szCs w:val="13"/>
          <w:vertAlign w:val="superscript"/>
        </w:rPr>
        <w:t>16</w:t>
      </w:r>
      <w:r>
        <w:rPr>
          <w:rFonts w:ascii="Times New Roman" w:eastAsia="Times New Roman" w:hAnsi="Times New Roman" w:cs="Times New Roman"/>
          <w:spacing w:val="0"/>
          <w:w w:val="100"/>
          <w:position w:val="0"/>
          <w:sz w:val="14"/>
          <w:szCs w:val="14"/>
          <w:vertAlign w:val="superscript"/>
        </w:rPr>
        <w:t>1</w:t>
      </w:r>
      <w:r>
        <w:rPr>
          <w:spacing w:val="0"/>
          <w:w w:val="100"/>
          <w:position w:val="0"/>
        </w:rPr>
        <w:t>、五音（音乐）疗法、采用疏肝药物 等调畅情志等</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17</w:t>
      </w:r>
      <w:r>
        <w:rPr>
          <w:rFonts w:ascii="Times New Roman" w:eastAsia="Times New Roman" w:hAnsi="Times New Roman" w:cs="Times New Roman"/>
          <w:spacing w:val="0"/>
          <w:w w:val="100"/>
          <w:position w:val="0"/>
          <w:sz w:val="14"/>
          <w:szCs w:val="14"/>
          <w:vertAlign w:val="superscript"/>
        </w:rPr>
        <w:t>1</w:t>
      </w:r>
      <w:r>
        <w:rPr>
          <w:spacing w:val="0"/>
          <w:w w:val="100"/>
          <w:position w:val="0"/>
        </w:rPr>
        <w:t>。</w:t>
      </w:r>
    </w:p>
    <w:p>
      <w:pPr>
        <w:pStyle w:val="Style14"/>
        <w:keepNext w:val="0"/>
        <w:keepLines w:val="0"/>
        <w:widowControl w:val="0"/>
        <w:shd w:val="clear" w:color="auto" w:fill="auto"/>
        <w:bidi w:val="0"/>
        <w:spacing w:before="0" w:after="0" w:line="300" w:lineRule="auto"/>
        <w:ind w:left="0" w:right="0" w:firstLine="460"/>
        <w:jc w:val="both"/>
      </w:pPr>
      <w:r>
        <w:rPr>
          <w:rFonts w:ascii="Times New Roman" w:eastAsia="Times New Roman" w:hAnsi="Times New Roman" w:cs="Times New Roman"/>
          <w:spacing w:val="0"/>
          <w:w w:val="100"/>
          <w:position w:val="0"/>
          <w:sz w:val="22"/>
          <w:szCs w:val="22"/>
        </w:rPr>
        <w:t>3</w:t>
      </w:r>
      <w:r>
        <w:rPr>
          <w:spacing w:val="0"/>
          <w:w w:val="100"/>
          <w:position w:val="0"/>
        </w:rPr>
        <w:t>两大指南中医药内容比较</w:t>
      </w:r>
    </w:p>
    <w:p>
      <w:pPr>
        <w:pStyle w:val="Style14"/>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spacing w:val="0"/>
          <w:w w:val="100"/>
          <w:position w:val="0"/>
          <w:sz w:val="22"/>
          <w:szCs w:val="22"/>
          <w:lang w:val="en-US" w:eastAsia="en-US" w:bidi="en-US"/>
        </w:rPr>
        <w:t>3.1</w:t>
      </w:r>
      <w:r>
        <w:rPr>
          <w:spacing w:val="0"/>
          <w:w w:val="100"/>
          <w:position w:val="0"/>
        </w:rPr>
        <w:t>中医内容总体保持一致 新版《基层指南》 中医学部分在系统凝练循证证据的基础上，总结了中 医药在基层糖尿病防治中的作用，从糖尿病综合防治 的角度，展示了中医药的优势和特色，明确了基层中 医师的任务，为有的放矢开展基层糖尿病中医防治工 作指明了方向，提供了办法，包括协同降糖，改善症 状体征、防治并发症，以及中医药参与健康管理的具 体措施。</w:t>
      </w:r>
    </w:p>
    <w:p>
      <w:pPr>
        <w:pStyle w:val="Style14"/>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spacing w:val="0"/>
          <w:w w:val="100"/>
          <w:position w:val="0"/>
          <w:sz w:val="22"/>
          <w:szCs w:val="22"/>
          <w:lang w:val="en-US" w:eastAsia="en-US" w:bidi="en-US"/>
        </w:rPr>
        <w:t>3.2</w:t>
      </w:r>
      <w:r>
        <w:rPr>
          <w:spacing w:val="0"/>
          <w:w w:val="100"/>
          <w:position w:val="0"/>
        </w:rPr>
        <w:t>新版《基层指南》使用对象以基层医务人 员为主 前期在《基层指南》编写过程中，笔者团队 对基层医师进行了“糖尿病指南知、信、行</w:t>
      </w:r>
      <w:r>
        <w:rPr>
          <w:spacing w:val="0"/>
          <w:w w:val="100"/>
          <w:position w:val="0"/>
          <w:lang w:val="zh-CN" w:eastAsia="zh-CN" w:bidi="zh-CN"/>
        </w:rPr>
        <w:t>”的</w:t>
      </w:r>
      <w:r>
        <w:rPr>
          <w:spacing w:val="0"/>
          <w:w w:val="100"/>
          <w:position w:val="0"/>
        </w:rPr>
        <w:t>调研， 发现各级临床医师对中医都保持欢迎态度，有</w:t>
      </w:r>
      <w:r>
        <w:rPr>
          <w:rFonts w:ascii="Times New Roman" w:eastAsia="Times New Roman" w:hAnsi="Times New Roman" w:cs="Times New Roman"/>
          <w:spacing w:val="0"/>
          <w:w w:val="100"/>
          <w:position w:val="0"/>
          <w:sz w:val="22"/>
          <w:szCs w:val="22"/>
        </w:rPr>
        <w:t xml:space="preserve">94.1% </w:t>
      </w:r>
      <w:r>
        <w:rPr>
          <w:spacing w:val="0"/>
          <w:w w:val="100"/>
          <w:position w:val="0"/>
        </w:rPr>
        <w:t>的医生认为</w:t>
      </w:r>
      <w:r>
        <w:rPr>
          <w:spacing w:val="0"/>
          <w:w w:val="100"/>
          <w:position w:val="0"/>
          <w:lang w:val="zh-CN" w:eastAsia="zh-CN" w:bidi="zh-CN"/>
        </w:rPr>
        <w:t>“中</w:t>
      </w:r>
      <w:r>
        <w:rPr>
          <w:spacing w:val="0"/>
          <w:w w:val="100"/>
          <w:position w:val="0"/>
        </w:rPr>
        <w:t>医学是祖国医学的瑰宝，认可中医学 疗效</w:t>
      </w:r>
      <w:r>
        <w:rPr>
          <w:spacing w:val="0"/>
          <w:w w:val="100"/>
          <w:position w:val="0"/>
          <w:lang w:val="zh-CN" w:eastAsia="zh-CN" w:bidi="zh-CN"/>
        </w:rPr>
        <w:t>”，但</w:t>
      </w:r>
      <w:r>
        <w:rPr>
          <w:spacing w:val="0"/>
          <w:w w:val="100"/>
          <w:position w:val="0"/>
        </w:rPr>
        <w:t>很多人受专业限制</w:t>
      </w:r>
      <w:r>
        <w:rPr>
          <w:spacing w:val="0"/>
          <w:w w:val="100"/>
          <w:position w:val="0"/>
          <w:lang w:val="zh-CN" w:eastAsia="zh-CN" w:bidi="zh-CN"/>
        </w:rPr>
        <w:t>，“担</w:t>
      </w:r>
      <w:r>
        <w:rPr>
          <w:spacing w:val="0"/>
          <w:w w:val="100"/>
          <w:position w:val="0"/>
        </w:rPr>
        <w:t>心无法运用中医治 疗”，因此通过指南，进一步指导和规范使用中医药， 具有较强实践和现实意义。适用对象上，新版《糖尿 病指南》适用于临床各级医师，而新版《基层指南》 侧重于基层，包括医疗卫生机构（包括社区卫生服务 中心（站）、乡镇卫生院、村卫生室）的医务工作者， 包含了中、西、中西结合不同类别的医师。</w:t>
      </w:r>
    </w:p>
    <w:p>
      <w:pPr>
        <w:pStyle w:val="Style14"/>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spacing w:val="0"/>
          <w:w w:val="100"/>
          <w:position w:val="0"/>
          <w:sz w:val="22"/>
          <w:szCs w:val="22"/>
          <w:lang w:val="en-US" w:eastAsia="en-US" w:bidi="en-US"/>
        </w:rPr>
        <w:t>3.3</w:t>
      </w:r>
      <w:r>
        <w:rPr>
          <w:spacing w:val="0"/>
          <w:w w:val="100"/>
          <w:position w:val="0"/>
        </w:rPr>
        <w:t>新版《基层指南》更注重临床实践 新版 《基层指南》则更注重实践和操作，针对中医药在基 层的四大作用：协同降糖、改善常见症状和体征、防 治并发症、参与健康管理进行展开，简略了中医学 理论的阐述。新版《糖尿病指南》则对糖尿病的</w:t>
      </w:r>
      <w:r>
        <w:rPr>
          <w:spacing w:val="0"/>
          <w:w w:val="100"/>
          <w:position w:val="0"/>
          <w:lang w:val="zh-CN" w:eastAsia="zh-CN" w:bidi="zh-CN"/>
        </w:rPr>
        <w:t xml:space="preserve">“三 </w:t>
      </w:r>
      <w:r>
        <w:rPr>
          <w:spacing w:val="0"/>
          <w:w w:val="100"/>
          <w:position w:val="0"/>
        </w:rPr>
        <w:t xml:space="preserve">消辨证” </w:t>
      </w:r>
      <w:r>
        <w:rPr>
          <w:spacing w:val="0"/>
          <w:w w:val="100"/>
          <w:position w:val="0"/>
          <w:lang w:val="zh-CN" w:eastAsia="zh-CN" w:bidi="zh-CN"/>
        </w:rPr>
        <w:t>“三型</w:t>
      </w:r>
      <w:r>
        <w:rPr>
          <w:spacing w:val="0"/>
          <w:w w:val="100"/>
          <w:position w:val="0"/>
        </w:rPr>
        <w:t>辨证”等中医学理论进行了简介。</w:t>
      </w:r>
    </w:p>
    <w:p>
      <w:pPr>
        <w:pStyle w:val="Style14"/>
        <w:keepNext w:val="0"/>
        <w:keepLines w:val="0"/>
        <w:widowControl w:val="0"/>
        <w:numPr>
          <w:ilvl w:val="0"/>
          <w:numId w:val="1"/>
        </w:numPr>
        <w:shd w:val="clear" w:color="auto" w:fill="auto"/>
        <w:tabs>
          <w:tab w:pos="948" w:val="left"/>
        </w:tabs>
        <w:bidi w:val="0"/>
        <w:spacing w:before="0" w:after="0" w:line="316" w:lineRule="exact"/>
        <w:ind w:left="0" w:right="0" w:firstLine="460"/>
        <w:jc w:val="both"/>
      </w:pPr>
      <w:bookmarkStart w:id="3" w:name="bookmark3"/>
      <w:bookmarkEnd w:id="3"/>
      <w:r>
        <w:rPr>
          <w:spacing w:val="0"/>
          <w:w w:val="100"/>
          <w:position w:val="0"/>
        </w:rPr>
        <w:t>新版《基层指南》更注重简明实用 新 版《基层指南》关注影响血糖控制和生活质量的 常见症状，推荐了可改善口干苦、便秘的大柴胡 汤</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18</w:t>
      </w:r>
      <w:r>
        <w:rPr>
          <w:rFonts w:ascii="Times New Roman" w:eastAsia="Times New Roman" w:hAnsi="Times New Roman" w:cs="Times New Roman"/>
          <w:spacing w:val="0"/>
          <w:w w:val="100"/>
          <w:position w:val="0"/>
          <w:sz w:val="14"/>
          <w:szCs w:val="14"/>
          <w:vertAlign w:val="superscript"/>
        </w:rPr>
        <w:t>1</w:t>
      </w:r>
      <w:r>
        <w:rPr>
          <w:spacing w:val="0"/>
          <w:w w:val="100"/>
          <w:position w:val="0"/>
        </w:rPr>
        <w:t>;减轻腹胀腹泻的葛根苓连汤</w:t>
      </w:r>
      <w:r>
        <w:rPr>
          <w:rFonts w:ascii="Times New Roman" w:eastAsia="Times New Roman" w:hAnsi="Times New Roman" w:cs="Times New Roman"/>
          <w:spacing w:val="0"/>
          <w:w w:val="100"/>
          <w:position w:val="0"/>
          <w:sz w:val="14"/>
          <w:szCs w:val="14"/>
          <w:vertAlign w:val="superscript"/>
        </w:rPr>
        <w:t>［</w:t>
      </w:r>
      <w:r>
        <w:rPr>
          <w:rFonts w:ascii="Times New Roman" w:eastAsia="Times New Roman" w:hAnsi="Times New Roman" w:cs="Times New Roman"/>
          <w:spacing w:val="0"/>
          <w:w w:val="100"/>
          <w:position w:val="0"/>
          <w:sz w:val="13"/>
          <w:szCs w:val="13"/>
          <w:vertAlign w:val="superscript"/>
        </w:rPr>
        <w:t>19</w:t>
      </w:r>
      <w:r>
        <w:rPr>
          <w:rFonts w:ascii="Times New Roman" w:eastAsia="Times New Roman" w:hAnsi="Times New Roman" w:cs="Times New Roman"/>
          <w:spacing w:val="0"/>
          <w:w w:val="100"/>
          <w:position w:val="0"/>
          <w:sz w:val="14"/>
          <w:szCs w:val="14"/>
          <w:vertAlign w:val="superscript"/>
        </w:rPr>
        <w:t>1</w:t>
      </w:r>
      <w:r>
        <w:rPr>
          <w:spacing w:val="0"/>
          <w:w w:val="100"/>
          <w:position w:val="0"/>
        </w:rPr>
        <w:t>。对糖尿病周 围神经病变等并发症，提供了中成药、中药熏洗、针 刺、穴位按摩、经皮穴位电刺激等多种治疗方法，利 于基层医生日常快速查阅和根据情况选择使用。</w:t>
      </w:r>
    </w:p>
    <w:p>
      <w:pPr>
        <w:pStyle w:val="Style14"/>
        <w:keepNext w:val="0"/>
        <w:keepLines w:val="0"/>
        <w:widowControl w:val="0"/>
        <w:numPr>
          <w:ilvl w:val="0"/>
          <w:numId w:val="1"/>
        </w:numPr>
        <w:shd w:val="clear" w:color="auto" w:fill="auto"/>
        <w:tabs>
          <w:tab w:pos="948" w:val="left"/>
        </w:tabs>
        <w:bidi w:val="0"/>
        <w:spacing w:before="0" w:after="0" w:line="316" w:lineRule="exact"/>
        <w:ind w:left="0" w:right="0" w:firstLine="460"/>
        <w:jc w:val="both"/>
      </w:pPr>
      <w:bookmarkStart w:id="4" w:name="bookmark4"/>
      <w:bookmarkEnd w:id="4"/>
      <w:r>
        <w:rPr>
          <w:spacing w:val="0"/>
          <w:w w:val="100"/>
          <w:position w:val="0"/>
        </w:rPr>
        <w:t>新版《基层指南》更注重基层临床可及 性中成药是糖尿病中医防治的重要武器，中、西临 床医生均有广泛使用。糖尿病相关中成药品种丰富， 但是受到地域、文化习惯、市场可及性等影响，各地 用药存在差别。如何在基层指南中推选疗效好，基层</w:t>
        <w:br w:type="page"/>
      </w:r>
      <w:r>
        <w:rPr>
          <w:spacing w:val="0"/>
          <w:w w:val="100"/>
          <w:position w:val="0"/>
        </w:rPr>
        <w:t>可及性高的品种，仍有一定难度。新版《基层指南》 纳入的中成药，以新版《糖尿病指南》所收录药物为 基础，更注重基层病种需求和基层单位的药物可及性。</w:t>
      </w:r>
    </w:p>
    <w:p>
      <w:pPr>
        <w:pStyle w:val="Style14"/>
        <w:keepNext w:val="0"/>
        <w:keepLines w:val="0"/>
        <w:widowControl w:val="0"/>
        <w:shd w:val="clear" w:color="auto" w:fill="auto"/>
        <w:bidi w:val="0"/>
        <w:spacing w:before="0" w:after="40" w:line="315" w:lineRule="exact"/>
        <w:ind w:left="0" w:right="0"/>
        <w:jc w:val="both"/>
      </w:pPr>
      <w:r>
        <w:rPr>
          <w:rFonts w:ascii="Times New Roman" w:eastAsia="Times New Roman" w:hAnsi="Times New Roman" w:cs="Times New Roman"/>
          <w:spacing w:val="0"/>
          <w:w w:val="100"/>
          <w:position w:val="0"/>
          <w:sz w:val="22"/>
          <w:szCs w:val="22"/>
          <w:lang w:val="en-US" w:eastAsia="en-US" w:bidi="en-US"/>
        </w:rPr>
        <w:t>3.6</w:t>
      </w:r>
      <w:r>
        <w:rPr>
          <w:spacing w:val="0"/>
          <w:w w:val="100"/>
          <w:position w:val="0"/>
        </w:rPr>
        <w:t>新版《基层指南》突出糖尿病中医健康管 理 按照国家</w:t>
      </w:r>
      <w:r>
        <w:rPr>
          <w:spacing w:val="0"/>
          <w:w w:val="100"/>
          <w:position w:val="0"/>
          <w:lang w:val="zh-CN" w:eastAsia="zh-CN" w:bidi="zh-CN"/>
        </w:rPr>
        <w:t>“分级</w:t>
      </w:r>
      <w:r>
        <w:rPr>
          <w:spacing w:val="0"/>
          <w:w w:val="100"/>
          <w:position w:val="0"/>
        </w:rPr>
        <w:t xml:space="preserve">诊疗制度”相关要求，基层糖尿 病不但要防治，更需要管理。新版《基层指南》增加 了 </w:t>
      </w:r>
      <w:r>
        <w:rPr>
          <w:spacing w:val="0"/>
          <w:w w:val="100"/>
          <w:position w:val="0"/>
          <w:lang w:val="zh-CN" w:eastAsia="zh-CN" w:bidi="zh-CN"/>
        </w:rPr>
        <w:t>“中</w:t>
      </w:r>
      <w:r>
        <w:rPr>
          <w:spacing w:val="0"/>
          <w:w w:val="100"/>
          <w:position w:val="0"/>
        </w:rPr>
        <w:t>医参与糖尿病健康管理”内容，将中医体质辨 识、食疗药膳、传统运动、情志管理等内容和方法进 行了叙述，见表</w:t>
      </w:r>
      <w:r>
        <w:rPr>
          <w:rFonts w:ascii="Times New Roman" w:eastAsia="Times New Roman" w:hAnsi="Times New Roman" w:cs="Times New Roman"/>
          <w:spacing w:val="0"/>
          <w:w w:val="100"/>
          <w:position w:val="0"/>
          <w:sz w:val="22"/>
          <w:szCs w:val="22"/>
        </w:rPr>
        <w:t>1</w:t>
      </w:r>
      <w:r>
        <w:rPr>
          <w:spacing w:val="0"/>
          <w:w w:val="100"/>
          <w:position w:val="0"/>
        </w:rPr>
        <w:t>。</w:t>
      </w:r>
    </w:p>
    <w:p>
      <w:pPr>
        <w:pStyle w:val="Style14"/>
        <w:keepNext w:val="0"/>
        <w:keepLines w:val="0"/>
        <w:widowControl w:val="0"/>
        <w:shd w:val="clear" w:color="auto" w:fill="auto"/>
        <w:bidi w:val="0"/>
        <w:spacing w:before="0" w:after="0" w:line="300" w:lineRule="auto"/>
        <w:ind w:left="0" w:right="0"/>
        <w:jc w:val="both"/>
      </w:pPr>
      <w:r>
        <w:rPr>
          <w:rFonts w:ascii="Times New Roman" w:eastAsia="Times New Roman" w:hAnsi="Times New Roman" w:cs="Times New Roman"/>
          <w:spacing w:val="0"/>
          <w:w w:val="100"/>
          <w:position w:val="0"/>
          <w:sz w:val="22"/>
          <w:szCs w:val="22"/>
        </w:rPr>
        <w:t>4</w:t>
      </w:r>
      <w:r>
        <w:rPr>
          <w:spacing w:val="0"/>
          <w:w w:val="100"/>
          <w:position w:val="0"/>
        </w:rPr>
        <w:t>总结和展望</w:t>
      </w:r>
    </w:p>
    <w:p>
      <w:pPr>
        <w:pStyle w:val="Style14"/>
        <w:keepNext w:val="0"/>
        <w:keepLines w:val="0"/>
        <w:widowControl w:val="0"/>
        <w:shd w:val="clear" w:color="auto" w:fill="auto"/>
        <w:bidi w:val="0"/>
        <w:spacing w:before="0" w:after="0" w:line="315" w:lineRule="exact"/>
        <w:ind w:left="0" w:right="0"/>
        <w:jc w:val="both"/>
      </w:pPr>
      <w:r>
        <w:rPr>
          <w:spacing w:val="0"/>
          <w:w w:val="100"/>
          <w:position w:val="0"/>
        </w:rPr>
        <w:t>近年来我国成人糖尿病患病率显著上升，发病 年龄日趋年轻化，基层特别是农村人群患病率增长快 速纣，基层已经成为我国糖尿病防治的重点，但 是基层防治水平亟待提高。中医药在基层的糖尿病 防治中发挥重要作用，指南作为重要的指导性文件， 将中医药治疗纳入《基层指南》具有历史性和划时 代意义。</w:t>
      </w:r>
    </w:p>
    <w:p>
      <w:pPr>
        <w:pStyle w:val="Style14"/>
        <w:keepNext w:val="0"/>
        <w:keepLines w:val="0"/>
        <w:widowControl w:val="0"/>
        <w:shd w:val="clear" w:color="auto" w:fill="auto"/>
        <w:bidi w:val="0"/>
        <w:spacing w:before="0" w:after="120" w:line="315" w:lineRule="exact"/>
        <w:ind w:left="0" w:right="0"/>
        <w:jc w:val="both"/>
      </w:pPr>
      <w:r>
        <w:rPr>
          <w:spacing w:val="0"/>
          <w:w w:val="100"/>
          <w:position w:val="0"/>
        </w:rPr>
        <w:t>新版《基层指南》的发布，增加了中医章节，明 确了中医药的作用、使用时机和方法，对推动中医功 能定位，发挥提高中医药优势，起到了指导性作用； 推动了中医进一步融入国家基层糖尿病防治体系，为 患者提供一体化、高质量的医疗服务有着积极作用。</w:t>
      </w:r>
    </w:p>
    <w:p>
      <w:pPr>
        <w:pStyle w:val="Style36"/>
        <w:keepNext w:val="0"/>
        <w:keepLines w:val="0"/>
        <w:widowControl w:val="0"/>
        <w:shd w:val="clear" w:color="auto" w:fill="auto"/>
        <w:bidi w:val="0"/>
        <w:spacing w:before="0" w:after="120" w:line="313" w:lineRule="exact"/>
        <w:ind w:left="0" w:right="0" w:firstLine="0"/>
        <w:jc w:val="center"/>
      </w:pPr>
      <w:r>
        <w:rPr>
          <w:spacing w:val="0"/>
          <w:w w:val="100"/>
          <w:position w:val="0"/>
        </w:rPr>
        <w:t>参考文献</w:t>
      </w:r>
    </w:p>
    <w:p>
      <w:pPr>
        <w:pStyle w:val="Style36"/>
        <w:keepNext w:val="0"/>
        <w:keepLines w:val="0"/>
        <w:widowControl w:val="0"/>
        <w:numPr>
          <w:ilvl w:val="0"/>
          <w:numId w:val="3"/>
        </w:numPr>
        <w:shd w:val="clear" w:color="auto" w:fill="auto"/>
        <w:tabs>
          <w:tab w:pos="566" w:val="left"/>
        </w:tabs>
        <w:bidi w:val="0"/>
        <w:spacing w:before="0" w:after="0" w:line="313" w:lineRule="exact"/>
        <w:ind w:right="0"/>
        <w:jc w:val="both"/>
        <w:rPr>
          <w:sz w:val="19"/>
          <w:szCs w:val="19"/>
        </w:rPr>
      </w:pPr>
      <w:bookmarkStart w:id="5" w:name="bookmark5"/>
      <w:bookmarkEnd w:id="5"/>
      <w:r>
        <w:rPr>
          <w:spacing w:val="0"/>
          <w:w w:val="100"/>
          <w:position w:val="0"/>
          <w:sz w:val="18"/>
          <w:szCs w:val="18"/>
        </w:rPr>
        <w:t>中华医学会糖尿病学分会，国家基层糖尿病防治管理 办公室</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国家基层糖尿病防治管理指南（</w:t>
      </w:r>
      <w:r>
        <w:rPr>
          <w:rFonts w:ascii="Times New Roman" w:eastAsia="Times New Roman" w:hAnsi="Times New Roman" w:cs="Times New Roman"/>
          <w:spacing w:val="0"/>
          <w:w w:val="100"/>
          <w:position w:val="0"/>
          <w:sz w:val="19"/>
          <w:szCs w:val="19"/>
        </w:rPr>
        <w:t xml:space="preserve">2022 </w:t>
      </w:r>
      <w:r>
        <w:rPr>
          <w:spacing w:val="0"/>
          <w:w w:val="100"/>
          <w:position w:val="0"/>
          <w:sz w:val="18"/>
          <w:szCs w:val="18"/>
        </w:rPr>
        <w:t xml:space="preserve">） </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 xml:space="preserve">. </w:t>
      </w:r>
      <w:r>
        <w:rPr>
          <w:spacing w:val="0"/>
          <w:w w:val="100"/>
          <w:position w:val="0"/>
          <w:sz w:val="18"/>
          <w:szCs w:val="18"/>
        </w:rPr>
        <w:t>中华内科杂志，</w:t>
      </w:r>
      <w:r>
        <w:rPr>
          <w:rFonts w:ascii="Times New Roman" w:eastAsia="Times New Roman" w:hAnsi="Times New Roman" w:cs="Times New Roman"/>
          <w:spacing w:val="0"/>
          <w:w w:val="100"/>
          <w:position w:val="0"/>
          <w:sz w:val="19"/>
          <w:szCs w:val="19"/>
        </w:rPr>
        <w:t>2022</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61 </w:t>
      </w:r>
      <w:r>
        <w:rPr>
          <w:spacing w:val="0"/>
          <w:w w:val="100"/>
          <w:position w:val="0"/>
          <w:sz w:val="18"/>
          <w:szCs w:val="18"/>
        </w:rPr>
        <w:t>（</w:t>
      </w:r>
      <w:r>
        <w:rPr>
          <w:rFonts w:ascii="Times New Roman" w:eastAsia="Times New Roman" w:hAnsi="Times New Roman" w:cs="Times New Roman"/>
          <w:spacing w:val="0"/>
          <w:w w:val="100"/>
          <w:position w:val="0"/>
          <w:sz w:val="19"/>
          <w:szCs w:val="19"/>
        </w:rPr>
        <w:t>3</w:t>
      </w:r>
      <w:r>
        <w:rPr>
          <w:spacing w:val="0"/>
          <w:w w:val="100"/>
          <w:position w:val="0"/>
          <w:sz w:val="18"/>
          <w:szCs w:val="18"/>
        </w:rPr>
        <w:t xml:space="preserve">） ： </w:t>
      </w:r>
      <w:r>
        <w:rPr>
          <w:rFonts w:ascii="Times New Roman" w:eastAsia="Times New Roman" w:hAnsi="Times New Roman" w:cs="Times New Roman"/>
          <w:spacing w:val="0"/>
          <w:w w:val="100"/>
          <w:position w:val="0"/>
          <w:sz w:val="19"/>
          <w:szCs w:val="19"/>
          <w:lang w:val="en-US" w:eastAsia="en-US" w:bidi="en-US"/>
        </w:rPr>
        <w:t>249</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lang w:val="en-US" w:eastAsia="en-US" w:bidi="en-US"/>
        </w:rPr>
        <w:t>262.</w:t>
      </w:r>
    </w:p>
    <w:p>
      <w:pPr>
        <w:pStyle w:val="Style36"/>
        <w:keepNext w:val="0"/>
        <w:keepLines w:val="0"/>
        <w:widowControl w:val="0"/>
        <w:numPr>
          <w:ilvl w:val="0"/>
          <w:numId w:val="3"/>
        </w:numPr>
        <w:shd w:val="clear" w:color="auto" w:fill="auto"/>
        <w:tabs>
          <w:tab w:pos="566" w:val="left"/>
        </w:tabs>
        <w:bidi w:val="0"/>
        <w:spacing w:before="0" w:after="0" w:line="313" w:lineRule="exact"/>
        <w:ind w:left="0" w:right="0" w:firstLine="0"/>
        <w:jc w:val="both"/>
        <w:rPr>
          <w:sz w:val="19"/>
          <w:szCs w:val="19"/>
        </w:rPr>
      </w:pPr>
      <w:bookmarkStart w:id="6" w:name="bookmark6"/>
      <w:bookmarkEnd w:id="6"/>
      <w:r>
        <w:rPr>
          <w:spacing w:val="0"/>
          <w:w w:val="100"/>
          <w:position w:val="0"/>
          <w:sz w:val="18"/>
          <w:szCs w:val="18"/>
        </w:rPr>
        <w:t>中华医学会糖尿病学分会</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中国</w:t>
      </w:r>
      <w:r>
        <w:rPr>
          <w:rFonts w:ascii="Times New Roman" w:eastAsia="Times New Roman" w:hAnsi="Times New Roman" w:cs="Times New Roman"/>
          <w:spacing w:val="0"/>
          <w:w w:val="100"/>
          <w:position w:val="0"/>
          <w:sz w:val="19"/>
          <w:szCs w:val="19"/>
        </w:rPr>
        <w:t>2</w:t>
      </w:r>
      <w:r>
        <w:rPr>
          <w:spacing w:val="0"/>
          <w:w w:val="100"/>
          <w:position w:val="0"/>
          <w:sz w:val="18"/>
          <w:szCs w:val="18"/>
        </w:rPr>
        <w:t>型糖尿病防治指南 （</w:t>
      </w:r>
      <w:r>
        <w:rPr>
          <w:rFonts w:ascii="Times New Roman" w:eastAsia="Times New Roman" w:hAnsi="Times New Roman" w:cs="Times New Roman"/>
          <w:spacing w:val="0"/>
          <w:w w:val="100"/>
          <w:position w:val="0"/>
          <w:sz w:val="19"/>
          <w:szCs w:val="19"/>
        </w:rPr>
        <w:t>2020</w:t>
      </w:r>
      <w:r>
        <w:rPr>
          <w:spacing w:val="0"/>
          <w:w w:val="100"/>
          <w:position w:val="0"/>
          <w:sz w:val="18"/>
          <w:szCs w:val="18"/>
        </w:rPr>
        <w:t>年版）</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中华内分泌代谢杂志</w:t>
      </w:r>
      <w:r>
        <w:rPr>
          <w:rFonts w:ascii="Times New Roman" w:eastAsia="Times New Roman" w:hAnsi="Times New Roman" w:cs="Times New Roman"/>
          <w:spacing w:val="0"/>
          <w:w w:val="100"/>
          <w:position w:val="0"/>
          <w:sz w:val="19"/>
          <w:szCs w:val="19"/>
        </w:rPr>
        <w:t>,2021,37</w:t>
      </w:r>
      <w:r>
        <w:rPr>
          <w:spacing w:val="0"/>
          <w:w w:val="100"/>
          <w:position w:val="0"/>
          <w:sz w:val="18"/>
          <w:szCs w:val="18"/>
        </w:rPr>
        <w:t>（</w:t>
      </w:r>
      <w:r>
        <w:rPr>
          <w:rFonts w:ascii="Times New Roman" w:eastAsia="Times New Roman" w:hAnsi="Times New Roman" w:cs="Times New Roman"/>
          <w:spacing w:val="0"/>
          <w:w w:val="100"/>
          <w:position w:val="0"/>
          <w:sz w:val="19"/>
          <w:szCs w:val="19"/>
        </w:rPr>
        <w:t>4</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311 </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lang w:val="en-US" w:eastAsia="en-US" w:bidi="en-US"/>
        </w:rPr>
        <w:t>398.</w:t>
      </w:r>
    </w:p>
    <w:p>
      <w:pPr>
        <w:pStyle w:val="Style36"/>
        <w:keepNext w:val="0"/>
        <w:keepLines w:val="0"/>
        <w:widowControl w:val="0"/>
        <w:shd w:val="clear" w:color="auto" w:fill="auto"/>
        <w:bidi w:val="0"/>
        <w:spacing w:before="0" w:after="0" w:line="313" w:lineRule="exact"/>
        <w:ind w:right="0"/>
        <w:jc w:val="both"/>
        <w:rPr>
          <w:sz w:val="19"/>
          <w:szCs w:val="19"/>
        </w:rPr>
      </w:pP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rPr>
        <w:t xml:space="preserve">3 </w:t>
      </w:r>
      <w:r>
        <w:rPr>
          <w:spacing w:val="0"/>
          <w:w w:val="100"/>
          <w:position w:val="0"/>
          <w:sz w:val="18"/>
          <w:szCs w:val="18"/>
          <w:lang w:val="en-US" w:eastAsia="en-US" w:bidi="en-US"/>
        </w:rPr>
        <w:t>]</w:t>
      </w:r>
      <w:r>
        <w:rPr>
          <w:spacing w:val="0"/>
          <w:w w:val="100"/>
          <w:position w:val="0"/>
          <w:sz w:val="18"/>
          <w:szCs w:val="18"/>
        </w:rPr>
        <w:t>赵能江，张智海，陈薇，等</w:t>
      </w:r>
      <w:r>
        <w:rPr>
          <w:rFonts w:ascii="Times New Roman" w:eastAsia="Times New Roman" w:hAnsi="Times New Roman" w:cs="Times New Roman"/>
          <w:spacing w:val="0"/>
          <w:w w:val="100"/>
          <w:position w:val="0"/>
          <w:sz w:val="19"/>
          <w:szCs w:val="19"/>
        </w:rPr>
        <w:t>.</w:t>
      </w:r>
      <w:r>
        <w:rPr>
          <w:spacing w:val="0"/>
          <w:w w:val="100"/>
          <w:position w:val="0"/>
          <w:sz w:val="18"/>
          <w:szCs w:val="18"/>
        </w:rPr>
        <w:t>《中国</w:t>
      </w:r>
      <w:r>
        <w:rPr>
          <w:rFonts w:ascii="Times New Roman" w:eastAsia="Times New Roman" w:hAnsi="Times New Roman" w:cs="Times New Roman"/>
          <w:spacing w:val="0"/>
          <w:w w:val="100"/>
          <w:position w:val="0"/>
          <w:sz w:val="19"/>
          <w:szCs w:val="19"/>
        </w:rPr>
        <w:t>2</w:t>
      </w:r>
      <w:r>
        <w:rPr>
          <w:spacing w:val="0"/>
          <w:w w:val="100"/>
          <w:position w:val="0"/>
          <w:sz w:val="18"/>
          <w:szCs w:val="18"/>
        </w:rPr>
        <w:t>型糖尿病防治指 南（</w:t>
      </w:r>
      <w:r>
        <w:rPr>
          <w:rFonts w:ascii="Times New Roman" w:eastAsia="Times New Roman" w:hAnsi="Times New Roman" w:cs="Times New Roman"/>
          <w:spacing w:val="0"/>
          <w:w w:val="100"/>
          <w:position w:val="0"/>
          <w:sz w:val="19"/>
          <w:szCs w:val="19"/>
        </w:rPr>
        <w:t>2020</w:t>
      </w:r>
      <w:r>
        <w:rPr>
          <w:spacing w:val="0"/>
          <w:w w:val="100"/>
          <w:position w:val="0"/>
          <w:sz w:val="18"/>
          <w:szCs w:val="18"/>
        </w:rPr>
        <w:t>年版）》亮点解读及糖尿病中医指南分析</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p>
    <w:p>
      <w:pPr>
        <w:pStyle w:val="Style36"/>
        <w:keepNext w:val="0"/>
        <w:keepLines w:val="0"/>
        <w:widowControl w:val="0"/>
        <w:shd w:val="clear" w:color="auto" w:fill="auto"/>
        <w:bidi w:val="0"/>
        <w:spacing w:before="0" w:after="0" w:line="313" w:lineRule="exact"/>
        <w:ind w:left="0" w:right="0" w:firstLine="700"/>
        <w:jc w:val="both"/>
        <w:rPr>
          <w:sz w:val="19"/>
          <w:szCs w:val="19"/>
        </w:rPr>
      </w:pPr>
      <w:r>
        <w:rPr>
          <w:spacing w:val="0"/>
          <w:w w:val="100"/>
          <w:position w:val="0"/>
          <w:sz w:val="18"/>
          <w:szCs w:val="18"/>
        </w:rPr>
        <w:t>中国中西医结合杂志，</w:t>
      </w:r>
      <w:r>
        <w:rPr>
          <w:rFonts w:ascii="Times New Roman" w:eastAsia="Times New Roman" w:hAnsi="Times New Roman" w:cs="Times New Roman"/>
          <w:spacing w:val="0"/>
          <w:w w:val="100"/>
          <w:position w:val="0"/>
          <w:sz w:val="19"/>
          <w:szCs w:val="19"/>
        </w:rPr>
        <w:t>2021</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41 </w:t>
      </w:r>
      <w:r>
        <w:rPr>
          <w:spacing w:val="0"/>
          <w:w w:val="100"/>
          <w:position w:val="0"/>
          <w:sz w:val="18"/>
          <w:szCs w:val="18"/>
        </w:rPr>
        <w:t>（</w:t>
      </w:r>
      <w:r>
        <w:rPr>
          <w:rFonts w:ascii="Times New Roman" w:eastAsia="Times New Roman" w:hAnsi="Times New Roman" w:cs="Times New Roman"/>
          <w:spacing w:val="0"/>
          <w:w w:val="100"/>
          <w:position w:val="0"/>
          <w:sz w:val="19"/>
          <w:szCs w:val="19"/>
        </w:rPr>
        <w:t>6</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lang w:val="en-US" w:eastAsia="en-US" w:bidi="en-US"/>
        </w:rPr>
        <w:t>652</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lang w:val="en-US" w:eastAsia="en-US" w:bidi="en-US"/>
        </w:rPr>
        <w:t>655</w:t>
      </w:r>
    </w:p>
    <w:p>
      <w:pPr>
        <w:pStyle w:val="Style19"/>
        <w:keepNext w:val="0"/>
        <w:keepLines w:val="0"/>
        <w:widowControl w:val="0"/>
        <w:shd w:val="clear" w:color="auto" w:fill="auto"/>
        <w:bidi w:val="0"/>
        <w:spacing w:before="0" w:after="0" w:line="313" w:lineRule="exact"/>
        <w:ind w:left="0" w:right="0" w:firstLine="0"/>
        <w:jc w:val="both"/>
      </w:pP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zh-TW" w:eastAsia="zh-TW" w:bidi="zh-TW"/>
        </w:rPr>
        <w:t xml:space="preserve">4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Lian F</w:t>
      </w:r>
      <w:r>
        <w:rPr>
          <w:rFonts w:ascii="SimSun" w:eastAsia="SimSun" w:hAnsi="SimSun" w:cs="SimSu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Jin D</w:t>
      </w:r>
      <w:r>
        <w:rPr>
          <w:rFonts w:ascii="SimSun" w:eastAsia="SimSun" w:hAnsi="SimSun" w:cs="SimSu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Bao Q</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et al. Effectiveness of </w:t>
      </w:r>
      <w:r>
        <w:rPr>
          <w:rFonts w:ascii="Times New Roman" w:eastAsia="Times New Roman" w:hAnsi="Times New Roman" w:cs="Times New Roman"/>
          <w:spacing w:val="0"/>
          <w:w w:val="100"/>
          <w:position w:val="0"/>
          <w:lang w:val="en-US" w:eastAsia="en-US" w:bidi="en-US"/>
        </w:rPr>
        <w:t>traditional Chinese medicine Jinlida granules as an add-on therapy for type 2 diabetes</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a system review and Meta-analysis of randomized controlled trials</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J Diabetes</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2019</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 xml:space="preserve">11 </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7</w:t>
      </w:r>
      <w:r>
        <w:rPr>
          <w:rFonts w:ascii="SimSun" w:eastAsia="SimSun" w:hAnsi="SimSun" w:cs="SimSun"/>
          <w:spacing w:val="0"/>
          <w:w w:val="100"/>
          <w:position w:val="0"/>
          <w:sz w:val="18"/>
          <w:szCs w:val="18"/>
          <w:lang w:val="en-US" w:eastAsia="en-US" w:bidi="en-US"/>
        </w:rPr>
        <w:t xml:space="preserve">) ： </w:t>
      </w:r>
      <w:r>
        <w:rPr>
          <w:rFonts w:ascii="Times New Roman" w:eastAsia="Times New Roman" w:hAnsi="Times New Roman" w:cs="Times New Roman"/>
          <w:spacing w:val="0"/>
          <w:w w:val="100"/>
          <w:position w:val="0"/>
          <w:lang w:val="en-US" w:eastAsia="en-US" w:bidi="en-US"/>
        </w:rPr>
        <w:t>540</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551.</w:t>
      </w:r>
    </w:p>
    <w:p>
      <w:pPr>
        <w:pStyle w:val="Style19"/>
        <w:keepNext w:val="0"/>
        <w:keepLines w:val="0"/>
        <w:widowControl w:val="0"/>
        <w:shd w:val="clear" w:color="auto" w:fill="auto"/>
        <w:bidi w:val="0"/>
        <w:spacing w:before="0" w:after="80" w:line="314" w:lineRule="exact"/>
        <w:ind w:left="0" w:right="0" w:firstLine="0"/>
        <w:jc w:val="both"/>
      </w:pP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 xml:space="preserve">5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Li T</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Li H</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Wu Y</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et al. Efficacy and safety of</w:t>
      </w:r>
    </w:p>
    <w:p>
      <w:pPr>
        <w:pStyle w:val="Style19"/>
        <w:keepNext w:val="0"/>
        <w:keepLines w:val="0"/>
        <w:widowControl w:val="0"/>
        <w:shd w:val="clear" w:color="auto" w:fill="auto"/>
        <w:bidi w:val="0"/>
        <w:spacing w:before="0" w:after="0"/>
        <w:ind w:left="700" w:right="0" w:firstLine="0"/>
        <w:jc w:val="both"/>
      </w:pPr>
      <w:r>
        <w:rPr>
          <w:rFonts w:ascii="Times New Roman" w:eastAsia="Times New Roman" w:hAnsi="Times New Roman" w:cs="Times New Roman"/>
          <w:spacing w:val="0"/>
          <w:w w:val="100"/>
          <w:position w:val="0"/>
          <w:lang w:val="en-US" w:eastAsia="en-US" w:bidi="en-US"/>
        </w:rPr>
        <w:t>Shenqi Jiangtang Granules plus oral hypoglycemic agent in patients with type 2 diabetes mellitus</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a protocol for systematic review and meta-analysis of 15 RCTs</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xml:space="preserve">. Medicine </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Baltimore</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2021</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100 </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5</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e23578.</w:t>
      </w:r>
    </w:p>
    <w:p>
      <w:pPr>
        <w:pStyle w:val="Style19"/>
        <w:keepNext w:val="0"/>
        <w:keepLines w:val="0"/>
        <w:widowControl w:val="0"/>
        <w:shd w:val="clear" w:color="auto" w:fill="auto"/>
        <w:bidi w:val="0"/>
        <w:spacing w:before="0" w:after="0" w:line="314" w:lineRule="exact"/>
        <w:ind w:left="700" w:right="0" w:hanging="700"/>
        <w:jc w:val="both"/>
      </w:pP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 xml:space="preserve">6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Ji L</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Tong X</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Wang H</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Efficacy and safety of traditional chinese medicine for diabetes</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a double</w:t>
        <w:softHyphen/>
        <w:t>blind</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randomised</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controlled trial</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PLoS One</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2013</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8</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e56703.</w:t>
      </w:r>
    </w:p>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 xml:space="preserve">7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Xu J</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Lian F</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Zhao L</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Structural modulation of gut microbiota during alleviation of type 2 diabetes with a Chinese herbal formula</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ISME J</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2015</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9 </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3</w:t>
      </w:r>
      <w:r>
        <w:rPr>
          <w:rFonts w:ascii="SimSun" w:eastAsia="SimSun" w:hAnsi="SimSun" w:cs="SimSun"/>
          <w:spacing w:val="0"/>
          <w:w w:val="100"/>
          <w:position w:val="0"/>
          <w:sz w:val="18"/>
          <w:szCs w:val="18"/>
          <w:lang w:val="en-US" w:eastAsia="en-US" w:bidi="en-US"/>
        </w:rPr>
        <w:t xml:space="preserve">) ： </w:t>
      </w:r>
      <w:r>
        <w:rPr>
          <w:rFonts w:ascii="Times New Roman" w:eastAsia="Times New Roman" w:hAnsi="Times New Roman" w:cs="Times New Roman"/>
          <w:spacing w:val="0"/>
          <w:w w:val="100"/>
          <w:position w:val="0"/>
          <w:lang w:val="en-US" w:eastAsia="en-US" w:bidi="en-US"/>
        </w:rPr>
        <w:t>552</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562.</w:t>
      </w:r>
    </w:p>
    <w:p>
      <w:pPr>
        <w:pStyle w:val="Style19"/>
        <w:keepNext w:val="0"/>
        <w:keepLines w:val="0"/>
        <w:widowControl w:val="0"/>
        <w:shd w:val="clear" w:color="auto" w:fill="auto"/>
        <w:bidi w:val="0"/>
        <w:spacing w:before="0" w:after="0" w:line="314" w:lineRule="exact"/>
        <w:ind w:left="700" w:right="0" w:hanging="700"/>
        <w:jc w:val="both"/>
      </w:pP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 xml:space="preserve">8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RyuK JA</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Lixia M</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Cao S</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Efficacy and safety of Gegen Qinlian decoction for normalizing hyperglycemia in diabetic patients</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a systematic review and Meta-analysis of randomized clinical trials</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Complement Ther Med</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2017</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33</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6</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13.</w:t>
      </w:r>
    </w:p>
    <w:p>
      <w:pPr>
        <w:pStyle w:val="Style19"/>
        <w:keepNext w:val="0"/>
        <w:keepLines w:val="0"/>
        <w:widowControl w:val="0"/>
        <w:shd w:val="clear" w:color="auto" w:fill="auto"/>
        <w:bidi w:val="0"/>
        <w:spacing w:before="0" w:after="0" w:line="314" w:lineRule="exact"/>
        <w:ind w:left="700" w:right="0" w:hanging="700"/>
        <w:jc w:val="both"/>
      </w:pP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 xml:space="preserve">9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Tong XL</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Wu ST</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Lian FM</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The safety and effectiveness of TM81</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a Chinese herbal medicine</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in the treatment of type 2 diabetes</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a randomized double blind placebo controlled trial</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Diabetes Obes Metab</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2013</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15</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5</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448</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454.</w:t>
      </w:r>
    </w:p>
    <w:p>
      <w:pPr>
        <w:pStyle w:val="Style36"/>
        <w:keepNext w:val="0"/>
        <w:keepLines w:val="0"/>
        <w:widowControl w:val="0"/>
        <w:numPr>
          <w:ilvl w:val="0"/>
          <w:numId w:val="5"/>
        </w:numPr>
        <w:shd w:val="clear" w:color="auto" w:fill="auto"/>
        <w:tabs>
          <w:tab w:pos="689" w:val="left"/>
        </w:tabs>
        <w:bidi w:val="0"/>
        <w:spacing w:before="0" w:after="0" w:line="314" w:lineRule="exact"/>
        <w:ind w:right="0"/>
        <w:jc w:val="both"/>
        <w:rPr>
          <w:sz w:val="19"/>
          <w:szCs w:val="19"/>
        </w:rPr>
      </w:pPr>
      <w:bookmarkStart w:id="7" w:name="bookmark7"/>
      <w:bookmarkEnd w:id="7"/>
      <w:r>
        <w:rPr>
          <w:spacing w:val="0"/>
          <w:w w:val="100"/>
          <w:position w:val="0"/>
          <w:sz w:val="18"/>
          <w:szCs w:val="18"/>
        </w:rPr>
        <w:t>赵豫梅，吴于滨，宋滇平</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渴络欣胶囊联合</w:t>
      </w:r>
      <w:r>
        <w:rPr>
          <w:rFonts w:ascii="Times New Roman" w:eastAsia="Times New Roman" w:hAnsi="Times New Roman" w:cs="Times New Roman"/>
          <w:spacing w:val="0"/>
          <w:w w:val="100"/>
          <w:position w:val="0"/>
          <w:sz w:val="19"/>
          <w:szCs w:val="19"/>
          <w:lang w:val="en-US" w:eastAsia="en-US" w:bidi="en-US"/>
        </w:rPr>
        <w:t>ARB</w:t>
      </w:r>
      <w:r>
        <w:rPr>
          <w:spacing w:val="0"/>
          <w:w w:val="100"/>
          <w:position w:val="0"/>
          <w:sz w:val="18"/>
          <w:szCs w:val="18"/>
        </w:rPr>
        <w:t>类 药物治疗糖尿病肾病有效性及安全性的系统评价</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 xml:space="preserve">. </w:t>
      </w:r>
      <w:r>
        <w:rPr>
          <w:spacing w:val="0"/>
          <w:w w:val="100"/>
          <w:position w:val="0"/>
          <w:sz w:val="18"/>
          <w:szCs w:val="18"/>
        </w:rPr>
        <w:t>中国中西医结合肾病杂志，</w:t>
      </w:r>
      <w:r>
        <w:rPr>
          <w:rFonts w:ascii="Times New Roman" w:eastAsia="Times New Roman" w:hAnsi="Times New Roman" w:cs="Times New Roman"/>
          <w:spacing w:val="0"/>
          <w:w w:val="100"/>
          <w:position w:val="0"/>
          <w:sz w:val="19"/>
          <w:szCs w:val="19"/>
        </w:rPr>
        <w:t>2017</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18 </w:t>
      </w:r>
      <w:r>
        <w:rPr>
          <w:spacing w:val="0"/>
          <w:w w:val="100"/>
          <w:position w:val="0"/>
          <w:sz w:val="18"/>
          <w:szCs w:val="18"/>
        </w:rPr>
        <w:t>(</w:t>
      </w:r>
      <w:r>
        <w:rPr>
          <w:rFonts w:ascii="Times New Roman" w:eastAsia="Times New Roman" w:hAnsi="Times New Roman" w:cs="Times New Roman"/>
          <w:spacing w:val="0"/>
          <w:w w:val="100"/>
          <w:position w:val="0"/>
          <w:sz w:val="19"/>
          <w:szCs w:val="19"/>
        </w:rPr>
        <w:t>7</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610</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613.</w:t>
      </w:r>
    </w:p>
    <w:p>
      <w:pPr>
        <w:pStyle w:val="Style36"/>
        <w:keepNext w:val="0"/>
        <w:keepLines w:val="0"/>
        <w:widowControl w:val="0"/>
        <w:numPr>
          <w:ilvl w:val="0"/>
          <w:numId w:val="5"/>
        </w:numPr>
        <w:shd w:val="clear" w:color="auto" w:fill="auto"/>
        <w:tabs>
          <w:tab w:pos="689" w:val="left"/>
        </w:tabs>
        <w:bidi w:val="0"/>
        <w:spacing w:before="0" w:after="0" w:line="314" w:lineRule="exact"/>
        <w:ind w:right="0"/>
        <w:jc w:val="both"/>
        <w:rPr>
          <w:sz w:val="19"/>
          <w:szCs w:val="19"/>
        </w:rPr>
      </w:pPr>
      <w:r>
        <mc:AlternateContent>
          <mc:Choice Requires="wps">
            <w:drawing>
              <wp:anchor distT="167640" distB="254000" distL="114300" distR="114300" simplePos="0" relativeHeight="125829378" behindDoc="0" locked="0" layoutInCell="1" allowOverlap="1">
                <wp:simplePos x="0" y="0"/>
                <wp:positionH relativeFrom="page">
                  <wp:posOffset>638810</wp:posOffset>
                </wp:positionH>
                <wp:positionV relativeFrom="margin">
                  <wp:posOffset>7199630</wp:posOffset>
                </wp:positionV>
                <wp:extent cx="6483350" cy="1685290"/>
                <wp:wrapTopAndBottom/>
                <wp:docPr id="7" name="Shape 7"/>
                <a:graphic xmlns:a="http://schemas.openxmlformats.org/drawingml/2006/main">
                  <a:graphicData uri="http://schemas.microsoft.com/office/word/2010/wordprocessingShape">
                    <wps:wsp>
                      <wps:cNvSpPr txBox="1"/>
                      <wps:spPr>
                        <a:xfrm>
                          <a:ext cx="6483350" cy="1685290"/>
                        </a:xfrm>
                        <a:prstGeom prst="rect"/>
                        <a:noFill/>
                      </wps:spPr>
                      <wps:txbx>
                        <w:txbxContent>
                          <w:tbl>
                            <w:tblPr>
                              <w:tblOverlap w:val="never"/>
                              <w:jc w:val="left"/>
                              <w:tblLayout w:type="fixed"/>
                            </w:tblPr>
                            <w:tblGrid>
                              <w:gridCol w:w="1210"/>
                              <w:gridCol w:w="3917"/>
                              <w:gridCol w:w="5083"/>
                            </w:tblGrid>
                            <w:tr>
                              <w:trPr>
                                <w:tblHeader/>
                                <w:trHeight w:val="29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指南名称</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spacing w:val="0"/>
                                      <w:w w:val="100"/>
                                      <w:position w:val="0"/>
                                      <w:sz w:val="16"/>
                                      <w:szCs w:val="16"/>
                                    </w:rPr>
                                    <w:t>《国家基层糖尿病防治管理指南》</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spacing w:val="0"/>
                                      <w:w w:val="100"/>
                                      <w:position w:val="0"/>
                                      <w:sz w:val="16"/>
                                      <w:szCs w:val="16"/>
                                    </w:rPr>
                                    <w:t>《中国</w:t>
                                  </w:r>
                                  <w:r>
                                    <w:rPr>
                                      <w:rFonts w:ascii="SimSun" w:eastAsia="SimSun" w:hAnsi="SimSun" w:cs="SimSun"/>
                                      <w:spacing w:val="0"/>
                                      <w:w w:val="100"/>
                                      <w:position w:val="0"/>
                                      <w:sz w:val="17"/>
                                      <w:szCs w:val="17"/>
                                    </w:rPr>
                                    <w:t>2</w:t>
                                  </w:r>
                                  <w:r>
                                    <w:rPr>
                                      <w:rFonts w:ascii="SimSun" w:eastAsia="SimSun" w:hAnsi="SimSun" w:cs="SimSun"/>
                                      <w:spacing w:val="0"/>
                                      <w:w w:val="100"/>
                                      <w:position w:val="0"/>
                                      <w:sz w:val="16"/>
                                      <w:szCs w:val="16"/>
                                    </w:rPr>
                                    <w:t>型糖尿病防治指南》</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中医内容</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173" w:lineRule="exact"/>
                                    <w:ind w:left="200" w:right="0" w:firstLine="0"/>
                                    <w:jc w:val="left"/>
                                    <w:rPr>
                                      <w:sz w:val="16"/>
                                      <w:szCs w:val="16"/>
                                    </w:rPr>
                                  </w:pPr>
                                  <w:r>
                                    <w:rPr>
                                      <w:rFonts w:ascii="SimSun" w:eastAsia="SimSun" w:hAnsi="SimSun" w:cs="SimSun"/>
                                      <w:spacing w:val="0"/>
                                      <w:w w:val="100"/>
                                      <w:position w:val="0"/>
                                      <w:sz w:val="16"/>
                                      <w:szCs w:val="16"/>
                                    </w:rPr>
                                    <w:t>专章：</w:t>
                                  </w:r>
                                  <w:r>
                                    <w:rPr>
                                      <w:rFonts w:ascii="SimSun" w:eastAsia="SimSun" w:hAnsi="SimSun" w:cs="SimSun"/>
                                      <w:spacing w:val="0"/>
                                      <w:w w:val="100"/>
                                      <w:position w:val="0"/>
                                      <w:sz w:val="16"/>
                                      <w:szCs w:val="16"/>
                                      <w:lang w:val="zh-CN" w:eastAsia="zh-CN" w:bidi="zh-CN"/>
                                    </w:rPr>
                                    <w:t>“糖</w:t>
                                  </w:r>
                                  <w:r>
                                    <w:rPr>
                                      <w:rFonts w:ascii="SimSun" w:eastAsia="SimSun" w:hAnsi="SimSun" w:cs="SimSun"/>
                                      <w:spacing w:val="0"/>
                                      <w:w w:val="100"/>
                                      <w:position w:val="0"/>
                                      <w:sz w:val="16"/>
                                      <w:szCs w:val="16"/>
                                    </w:rPr>
                                    <w:t>尿病的中医药防治”；多处融入中医学内 容（管理团队、基层配置）</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专章：糖尿病的中医药治疗</w:t>
                                  </w:r>
                                </w:p>
                              </w:tc>
                            </w:tr>
                            <w:tr>
                              <w:trPr>
                                <w:trHeight w:val="41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中医药治疗</w:t>
                                  </w:r>
                                </w:p>
                              </w:tc>
                              <w:tc>
                                <w:tcPr>
                                  <w:tcBorders/>
                                  <w:shd w:val="clear" w:color="auto" w:fill="FFFFFF"/>
                                  <w:vAlign w:val="top"/>
                                </w:tcPr>
                                <w:p>
                                  <w:pPr>
                                    <w:pStyle w:val="Style27"/>
                                    <w:keepNext w:val="0"/>
                                    <w:keepLines w:val="0"/>
                                    <w:widowControl w:val="0"/>
                                    <w:shd w:val="clear" w:color="auto" w:fill="auto"/>
                                    <w:bidi w:val="0"/>
                                    <w:spacing w:before="0" w:after="0" w:line="202" w:lineRule="exact"/>
                                    <w:ind w:left="200" w:right="0" w:firstLine="0"/>
                                    <w:jc w:val="left"/>
                                    <w:rPr>
                                      <w:sz w:val="16"/>
                                      <w:szCs w:val="16"/>
                                    </w:rPr>
                                  </w:pPr>
                                  <w:r>
                                    <w:rPr>
                                      <w:rFonts w:ascii="SimSun" w:eastAsia="SimSun" w:hAnsi="SimSun" w:cs="SimSun"/>
                                      <w:spacing w:val="0"/>
                                      <w:w w:val="100"/>
                                      <w:position w:val="0"/>
                                      <w:sz w:val="16"/>
                                      <w:szCs w:val="16"/>
                                    </w:rPr>
                                    <w:t>根据协同控糖、改善症状、防治并发症，列出药物 和非药物治疗方法</w:t>
                                  </w:r>
                                </w:p>
                              </w:tc>
                              <w:tc>
                                <w:tcPr>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spacing w:val="0"/>
                                      <w:w w:val="100"/>
                                      <w:position w:val="0"/>
                                      <w:sz w:val="16"/>
                                      <w:szCs w:val="16"/>
                                    </w:rPr>
                                    <w:t>对糖尿病前期、糖尿病期及并发症推荐</w:t>
                                  </w:r>
                                  <w:r>
                                    <w:rPr>
                                      <w:rFonts w:ascii="SimSun" w:eastAsia="SimSun" w:hAnsi="SimSun" w:cs="SimSun"/>
                                      <w:spacing w:val="0"/>
                                      <w:w w:val="100"/>
                                      <w:position w:val="0"/>
                                      <w:sz w:val="17"/>
                                      <w:szCs w:val="17"/>
                                    </w:rPr>
                                    <w:t>6</w:t>
                                  </w:r>
                                  <w:r>
                                    <w:rPr>
                                      <w:rFonts w:ascii="SimSun" w:eastAsia="SimSun" w:hAnsi="SimSun" w:cs="SimSun"/>
                                      <w:spacing w:val="0"/>
                                      <w:w w:val="100"/>
                                      <w:position w:val="0"/>
                                      <w:sz w:val="16"/>
                                      <w:szCs w:val="16"/>
                                    </w:rPr>
                                    <w:t>条明确治疗建议；列出循证 证据</w:t>
                                  </w:r>
                                </w:p>
                              </w:tc>
                            </w:tr>
                            <w:tr>
                              <w:trPr>
                                <w:trHeight w:val="81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涉及方药</w:t>
                                  </w:r>
                                </w:p>
                              </w:tc>
                              <w:tc>
                                <w:tcPr>
                                  <w:tcBorders/>
                                  <w:shd w:val="clear" w:color="auto" w:fill="FFFFFF"/>
                                  <w:vAlign w:val="top"/>
                                </w:tcPr>
                                <w:p>
                                  <w:pPr>
                                    <w:pStyle w:val="Style27"/>
                                    <w:keepNext w:val="0"/>
                                    <w:keepLines w:val="0"/>
                                    <w:widowControl w:val="0"/>
                                    <w:shd w:val="clear" w:color="auto" w:fill="auto"/>
                                    <w:bidi w:val="0"/>
                                    <w:spacing w:before="0" w:after="0" w:line="203" w:lineRule="exact"/>
                                    <w:ind w:left="200" w:right="0" w:firstLine="0"/>
                                    <w:jc w:val="left"/>
                                    <w:rPr>
                                      <w:sz w:val="16"/>
                                      <w:szCs w:val="16"/>
                                    </w:rPr>
                                  </w:pPr>
                                  <w:r>
                                    <w:rPr>
                                      <w:rFonts w:ascii="SimSun" w:eastAsia="SimSun" w:hAnsi="SimSun" w:cs="SimSun"/>
                                      <w:spacing w:val="0"/>
                                      <w:w w:val="100"/>
                                      <w:position w:val="0"/>
                                      <w:sz w:val="16"/>
                                      <w:szCs w:val="16"/>
                                    </w:rPr>
                                    <w:t>中成药</w:t>
                                  </w:r>
                                  <w:r>
                                    <w:rPr>
                                      <w:rFonts w:ascii="SimSun" w:eastAsia="SimSun" w:hAnsi="SimSun" w:cs="SimSun"/>
                                      <w:spacing w:val="0"/>
                                      <w:w w:val="100"/>
                                      <w:position w:val="0"/>
                                      <w:sz w:val="17"/>
                                      <w:szCs w:val="17"/>
                                    </w:rPr>
                                    <w:t>9</w:t>
                                  </w:r>
                                  <w:r>
                                    <w:rPr>
                                      <w:rFonts w:ascii="SimSun" w:eastAsia="SimSun" w:hAnsi="SimSun" w:cs="SimSun"/>
                                      <w:spacing w:val="0"/>
                                      <w:w w:val="100"/>
                                      <w:position w:val="0"/>
                                      <w:sz w:val="16"/>
                                      <w:szCs w:val="16"/>
                                    </w:rPr>
                                    <w:t>种（津力达颗粒、参芪降糖颗粒、天麦消 渴片、消渴丸、黄葵胶囊、渴络欣胶囊、芪明颗粒、 复方丹参滴丸、木丹颗粒）;经方</w:t>
                                  </w:r>
                                  <w:r>
                                    <w:rPr>
                                      <w:rFonts w:ascii="SimSun" w:eastAsia="SimSun" w:hAnsi="SimSun" w:cs="SimSun"/>
                                      <w:spacing w:val="0"/>
                                      <w:w w:val="100"/>
                                      <w:position w:val="0"/>
                                      <w:sz w:val="17"/>
                                      <w:szCs w:val="17"/>
                                    </w:rPr>
                                    <w:t>2</w:t>
                                  </w:r>
                                  <w:r>
                                    <w:rPr>
                                      <w:rFonts w:ascii="SimSun" w:eastAsia="SimSun" w:hAnsi="SimSun" w:cs="SimSun"/>
                                      <w:spacing w:val="0"/>
                                      <w:w w:val="100"/>
                                      <w:position w:val="0"/>
                                      <w:sz w:val="16"/>
                                      <w:szCs w:val="16"/>
                                    </w:rPr>
                                    <w:t>个（葛根苓连汤、 大柴胡汤）</w:t>
                                  </w:r>
                                </w:p>
                              </w:tc>
                              <w:tc>
                                <w:tcPr>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spacing w:val="0"/>
                                      <w:w w:val="100"/>
                                      <w:position w:val="0"/>
                                      <w:sz w:val="16"/>
                                      <w:szCs w:val="16"/>
                                    </w:rPr>
                                    <w:t>中成药</w:t>
                                  </w:r>
                                  <w:r>
                                    <w:rPr>
                                      <w:rFonts w:ascii="SimSun" w:eastAsia="SimSun" w:hAnsi="SimSun" w:cs="SimSun"/>
                                      <w:spacing w:val="0"/>
                                      <w:w w:val="100"/>
                                      <w:position w:val="0"/>
                                      <w:sz w:val="17"/>
                                      <w:szCs w:val="17"/>
                                    </w:rPr>
                                    <w:t>14</w:t>
                                  </w:r>
                                  <w:r>
                                    <w:rPr>
                                      <w:rFonts w:ascii="SimSun" w:eastAsia="SimSun" w:hAnsi="SimSun" w:cs="SimSun"/>
                                      <w:spacing w:val="0"/>
                                      <w:w w:val="100"/>
                                      <w:position w:val="0"/>
                                      <w:sz w:val="16"/>
                                      <w:szCs w:val="16"/>
                                    </w:rPr>
                                    <w:t>种（肾气丸、六味地黄丸、糖宁通络、天芪降糖胶囊、津 力达颗粒、芪明颗粒、木丹颗粒、天芪降糖、金芪降糖、天麦消渴片、 参芪降糖颗粒、黄葵胶囊、渴络欣胶囊、复方丹参滴丸）;经方</w:t>
                                  </w:r>
                                  <w:r>
                                    <w:rPr>
                                      <w:rFonts w:ascii="SimSun" w:eastAsia="SimSun" w:hAnsi="SimSun" w:cs="SimSun"/>
                                      <w:spacing w:val="0"/>
                                      <w:w w:val="100"/>
                                      <w:position w:val="0"/>
                                      <w:sz w:val="17"/>
                                      <w:szCs w:val="17"/>
                                    </w:rPr>
                                    <w:t>4</w:t>
                                  </w:r>
                                  <w:r>
                                    <w:rPr>
                                      <w:rFonts w:ascii="SimSun" w:eastAsia="SimSun" w:hAnsi="SimSun" w:cs="SimSun"/>
                                      <w:spacing w:val="0"/>
                                      <w:w w:val="100"/>
                                      <w:position w:val="0"/>
                                      <w:sz w:val="16"/>
                                      <w:szCs w:val="16"/>
                                    </w:rPr>
                                    <w:t>个（消 渴方、白虎加人参汤、葛根苓连汤、大柴胡汤）</w:t>
                                  </w:r>
                                </w:p>
                              </w:tc>
                            </w:tr>
                            <w:tr>
                              <w:trPr>
                                <w:trHeight w:val="24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非药物疗法</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spacing w:val="0"/>
                                      <w:w w:val="100"/>
                                      <w:position w:val="0"/>
                                      <w:sz w:val="16"/>
                                      <w:szCs w:val="16"/>
                                    </w:rPr>
                                    <w:t>手针、电针、耳针、耳穴贴压、穴位按摩、中药熏洗</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针刺、中药熏洗、穴位按摩</w:t>
                                  </w:r>
                                </w:p>
                              </w:tc>
                            </w:tr>
                            <w:tr>
                              <w:trPr>
                                <w:trHeight w:val="461" w:hRule="exact"/>
                              </w:trPr>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中医健康管理</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200"/>
                                    <w:jc w:val="left"/>
                                    <w:rPr>
                                      <w:sz w:val="16"/>
                                      <w:szCs w:val="16"/>
                                    </w:rPr>
                                  </w:pPr>
                                  <w:r>
                                    <w:rPr>
                                      <w:rFonts w:ascii="SimSun" w:eastAsia="SimSun" w:hAnsi="SimSun" w:cs="SimSun"/>
                                      <w:spacing w:val="0"/>
                                      <w:w w:val="100"/>
                                      <w:position w:val="0"/>
                                      <w:sz w:val="16"/>
                                      <w:szCs w:val="16"/>
                                    </w:rPr>
                                    <w:t>体质辨识、食疗药膳、传统运动、调畅情志、五音 （音乐）疗法、疏肝解郁类中药等</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体育运动：如太极拳等</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50.300000000000004pt;margin-top:566.89999999999998pt;width:510.5pt;height:132.69999999999999pt;z-index:-125829375;mso-wrap-distance-left:9.pt;mso-wrap-distance-top:13.200000000000001pt;mso-wrap-distance-right:9.pt;mso-wrap-distance-bottom:20.pt;mso-position-horizontal-relative:page;mso-position-vertical-relative:margin" filled="f" stroked="f">
                <v:textbox inset="0,0,0,0">
                  <w:txbxContent>
                    <w:tbl>
                      <w:tblPr>
                        <w:tblOverlap w:val="never"/>
                        <w:jc w:val="left"/>
                        <w:tblLayout w:type="fixed"/>
                      </w:tblPr>
                      <w:tblGrid>
                        <w:gridCol w:w="1210"/>
                        <w:gridCol w:w="3917"/>
                        <w:gridCol w:w="5083"/>
                      </w:tblGrid>
                      <w:tr>
                        <w:trPr>
                          <w:tblHeader/>
                          <w:trHeight w:val="29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指南名称</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spacing w:val="0"/>
                                <w:w w:val="100"/>
                                <w:position w:val="0"/>
                                <w:sz w:val="16"/>
                                <w:szCs w:val="16"/>
                              </w:rPr>
                              <w:t>《国家基层糖尿病防治管理指南》</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spacing w:val="0"/>
                                <w:w w:val="100"/>
                                <w:position w:val="0"/>
                                <w:sz w:val="16"/>
                                <w:szCs w:val="16"/>
                              </w:rPr>
                              <w:t>《中国</w:t>
                            </w:r>
                            <w:r>
                              <w:rPr>
                                <w:rFonts w:ascii="SimSun" w:eastAsia="SimSun" w:hAnsi="SimSun" w:cs="SimSun"/>
                                <w:spacing w:val="0"/>
                                <w:w w:val="100"/>
                                <w:position w:val="0"/>
                                <w:sz w:val="17"/>
                                <w:szCs w:val="17"/>
                              </w:rPr>
                              <w:t>2</w:t>
                            </w:r>
                            <w:r>
                              <w:rPr>
                                <w:rFonts w:ascii="SimSun" w:eastAsia="SimSun" w:hAnsi="SimSun" w:cs="SimSun"/>
                                <w:spacing w:val="0"/>
                                <w:w w:val="100"/>
                                <w:position w:val="0"/>
                                <w:sz w:val="16"/>
                                <w:szCs w:val="16"/>
                              </w:rPr>
                              <w:t>型糖尿病防治指南》</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中医内容</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173" w:lineRule="exact"/>
                              <w:ind w:left="200" w:right="0" w:firstLine="0"/>
                              <w:jc w:val="left"/>
                              <w:rPr>
                                <w:sz w:val="16"/>
                                <w:szCs w:val="16"/>
                              </w:rPr>
                            </w:pPr>
                            <w:r>
                              <w:rPr>
                                <w:rFonts w:ascii="SimSun" w:eastAsia="SimSun" w:hAnsi="SimSun" w:cs="SimSun"/>
                                <w:spacing w:val="0"/>
                                <w:w w:val="100"/>
                                <w:position w:val="0"/>
                                <w:sz w:val="16"/>
                                <w:szCs w:val="16"/>
                              </w:rPr>
                              <w:t>专章：</w:t>
                            </w:r>
                            <w:r>
                              <w:rPr>
                                <w:rFonts w:ascii="SimSun" w:eastAsia="SimSun" w:hAnsi="SimSun" w:cs="SimSun"/>
                                <w:spacing w:val="0"/>
                                <w:w w:val="100"/>
                                <w:position w:val="0"/>
                                <w:sz w:val="16"/>
                                <w:szCs w:val="16"/>
                                <w:lang w:val="zh-CN" w:eastAsia="zh-CN" w:bidi="zh-CN"/>
                              </w:rPr>
                              <w:t>“糖</w:t>
                            </w:r>
                            <w:r>
                              <w:rPr>
                                <w:rFonts w:ascii="SimSun" w:eastAsia="SimSun" w:hAnsi="SimSun" w:cs="SimSun"/>
                                <w:spacing w:val="0"/>
                                <w:w w:val="100"/>
                                <w:position w:val="0"/>
                                <w:sz w:val="16"/>
                                <w:szCs w:val="16"/>
                              </w:rPr>
                              <w:t>尿病的中医药防治”；多处融入中医学内 容（管理团队、基层配置）</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专章：糖尿病的中医药治疗</w:t>
                            </w:r>
                          </w:p>
                        </w:tc>
                      </w:tr>
                      <w:tr>
                        <w:trPr>
                          <w:trHeight w:val="41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中医药治疗</w:t>
                            </w:r>
                          </w:p>
                        </w:tc>
                        <w:tc>
                          <w:tcPr>
                            <w:tcBorders/>
                            <w:shd w:val="clear" w:color="auto" w:fill="FFFFFF"/>
                            <w:vAlign w:val="top"/>
                          </w:tcPr>
                          <w:p>
                            <w:pPr>
                              <w:pStyle w:val="Style27"/>
                              <w:keepNext w:val="0"/>
                              <w:keepLines w:val="0"/>
                              <w:widowControl w:val="0"/>
                              <w:shd w:val="clear" w:color="auto" w:fill="auto"/>
                              <w:bidi w:val="0"/>
                              <w:spacing w:before="0" w:after="0" w:line="202" w:lineRule="exact"/>
                              <w:ind w:left="200" w:right="0" w:firstLine="0"/>
                              <w:jc w:val="left"/>
                              <w:rPr>
                                <w:sz w:val="16"/>
                                <w:szCs w:val="16"/>
                              </w:rPr>
                            </w:pPr>
                            <w:r>
                              <w:rPr>
                                <w:rFonts w:ascii="SimSun" w:eastAsia="SimSun" w:hAnsi="SimSun" w:cs="SimSun"/>
                                <w:spacing w:val="0"/>
                                <w:w w:val="100"/>
                                <w:position w:val="0"/>
                                <w:sz w:val="16"/>
                                <w:szCs w:val="16"/>
                              </w:rPr>
                              <w:t>根据协同控糖、改善症状、防治并发症，列出药物 和非药物治疗方法</w:t>
                            </w:r>
                          </w:p>
                        </w:tc>
                        <w:tc>
                          <w:tcPr>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spacing w:val="0"/>
                                <w:w w:val="100"/>
                                <w:position w:val="0"/>
                                <w:sz w:val="16"/>
                                <w:szCs w:val="16"/>
                              </w:rPr>
                              <w:t>对糖尿病前期、糖尿病期及并发症推荐</w:t>
                            </w:r>
                            <w:r>
                              <w:rPr>
                                <w:rFonts w:ascii="SimSun" w:eastAsia="SimSun" w:hAnsi="SimSun" w:cs="SimSun"/>
                                <w:spacing w:val="0"/>
                                <w:w w:val="100"/>
                                <w:position w:val="0"/>
                                <w:sz w:val="17"/>
                                <w:szCs w:val="17"/>
                              </w:rPr>
                              <w:t>6</w:t>
                            </w:r>
                            <w:r>
                              <w:rPr>
                                <w:rFonts w:ascii="SimSun" w:eastAsia="SimSun" w:hAnsi="SimSun" w:cs="SimSun"/>
                                <w:spacing w:val="0"/>
                                <w:w w:val="100"/>
                                <w:position w:val="0"/>
                                <w:sz w:val="16"/>
                                <w:szCs w:val="16"/>
                              </w:rPr>
                              <w:t>条明确治疗建议；列出循证 证据</w:t>
                            </w:r>
                          </w:p>
                        </w:tc>
                      </w:tr>
                      <w:tr>
                        <w:trPr>
                          <w:trHeight w:val="81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涉及方药</w:t>
                            </w:r>
                          </w:p>
                        </w:tc>
                        <w:tc>
                          <w:tcPr>
                            <w:tcBorders/>
                            <w:shd w:val="clear" w:color="auto" w:fill="FFFFFF"/>
                            <w:vAlign w:val="top"/>
                          </w:tcPr>
                          <w:p>
                            <w:pPr>
                              <w:pStyle w:val="Style27"/>
                              <w:keepNext w:val="0"/>
                              <w:keepLines w:val="0"/>
                              <w:widowControl w:val="0"/>
                              <w:shd w:val="clear" w:color="auto" w:fill="auto"/>
                              <w:bidi w:val="0"/>
                              <w:spacing w:before="0" w:after="0" w:line="203" w:lineRule="exact"/>
                              <w:ind w:left="200" w:right="0" w:firstLine="0"/>
                              <w:jc w:val="left"/>
                              <w:rPr>
                                <w:sz w:val="16"/>
                                <w:szCs w:val="16"/>
                              </w:rPr>
                            </w:pPr>
                            <w:r>
                              <w:rPr>
                                <w:rFonts w:ascii="SimSun" w:eastAsia="SimSun" w:hAnsi="SimSun" w:cs="SimSun"/>
                                <w:spacing w:val="0"/>
                                <w:w w:val="100"/>
                                <w:position w:val="0"/>
                                <w:sz w:val="16"/>
                                <w:szCs w:val="16"/>
                              </w:rPr>
                              <w:t>中成药</w:t>
                            </w:r>
                            <w:r>
                              <w:rPr>
                                <w:rFonts w:ascii="SimSun" w:eastAsia="SimSun" w:hAnsi="SimSun" w:cs="SimSun"/>
                                <w:spacing w:val="0"/>
                                <w:w w:val="100"/>
                                <w:position w:val="0"/>
                                <w:sz w:val="17"/>
                                <w:szCs w:val="17"/>
                              </w:rPr>
                              <w:t>9</w:t>
                            </w:r>
                            <w:r>
                              <w:rPr>
                                <w:rFonts w:ascii="SimSun" w:eastAsia="SimSun" w:hAnsi="SimSun" w:cs="SimSun"/>
                                <w:spacing w:val="0"/>
                                <w:w w:val="100"/>
                                <w:position w:val="0"/>
                                <w:sz w:val="16"/>
                                <w:szCs w:val="16"/>
                              </w:rPr>
                              <w:t>种（津力达颗粒、参芪降糖颗粒、天麦消 渴片、消渴丸、黄葵胶囊、渴络欣胶囊、芪明颗粒、 复方丹参滴丸、木丹颗粒）;经方</w:t>
                            </w:r>
                            <w:r>
                              <w:rPr>
                                <w:rFonts w:ascii="SimSun" w:eastAsia="SimSun" w:hAnsi="SimSun" w:cs="SimSun"/>
                                <w:spacing w:val="0"/>
                                <w:w w:val="100"/>
                                <w:position w:val="0"/>
                                <w:sz w:val="17"/>
                                <w:szCs w:val="17"/>
                              </w:rPr>
                              <w:t>2</w:t>
                            </w:r>
                            <w:r>
                              <w:rPr>
                                <w:rFonts w:ascii="SimSun" w:eastAsia="SimSun" w:hAnsi="SimSun" w:cs="SimSun"/>
                                <w:spacing w:val="0"/>
                                <w:w w:val="100"/>
                                <w:position w:val="0"/>
                                <w:sz w:val="16"/>
                                <w:szCs w:val="16"/>
                              </w:rPr>
                              <w:t>个（葛根苓连汤、 大柴胡汤）</w:t>
                            </w:r>
                          </w:p>
                        </w:tc>
                        <w:tc>
                          <w:tcPr>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spacing w:val="0"/>
                                <w:w w:val="100"/>
                                <w:position w:val="0"/>
                                <w:sz w:val="16"/>
                                <w:szCs w:val="16"/>
                              </w:rPr>
                              <w:t>中成药</w:t>
                            </w:r>
                            <w:r>
                              <w:rPr>
                                <w:rFonts w:ascii="SimSun" w:eastAsia="SimSun" w:hAnsi="SimSun" w:cs="SimSun"/>
                                <w:spacing w:val="0"/>
                                <w:w w:val="100"/>
                                <w:position w:val="0"/>
                                <w:sz w:val="17"/>
                                <w:szCs w:val="17"/>
                              </w:rPr>
                              <w:t>14</w:t>
                            </w:r>
                            <w:r>
                              <w:rPr>
                                <w:rFonts w:ascii="SimSun" w:eastAsia="SimSun" w:hAnsi="SimSun" w:cs="SimSun"/>
                                <w:spacing w:val="0"/>
                                <w:w w:val="100"/>
                                <w:position w:val="0"/>
                                <w:sz w:val="16"/>
                                <w:szCs w:val="16"/>
                              </w:rPr>
                              <w:t>种（肾气丸、六味地黄丸、糖宁通络、天芪降糖胶囊、津 力达颗粒、芪明颗粒、木丹颗粒、天芪降糖、金芪降糖、天麦消渴片、 参芪降糖颗粒、黄葵胶囊、渴络欣胶囊、复方丹参滴丸）;经方</w:t>
                            </w:r>
                            <w:r>
                              <w:rPr>
                                <w:rFonts w:ascii="SimSun" w:eastAsia="SimSun" w:hAnsi="SimSun" w:cs="SimSun"/>
                                <w:spacing w:val="0"/>
                                <w:w w:val="100"/>
                                <w:position w:val="0"/>
                                <w:sz w:val="17"/>
                                <w:szCs w:val="17"/>
                              </w:rPr>
                              <w:t>4</w:t>
                            </w:r>
                            <w:r>
                              <w:rPr>
                                <w:rFonts w:ascii="SimSun" w:eastAsia="SimSun" w:hAnsi="SimSun" w:cs="SimSun"/>
                                <w:spacing w:val="0"/>
                                <w:w w:val="100"/>
                                <w:position w:val="0"/>
                                <w:sz w:val="16"/>
                                <w:szCs w:val="16"/>
                              </w:rPr>
                              <w:t>个（消 渴方、白虎加人参汤、葛根苓连汤、大柴胡汤）</w:t>
                            </w:r>
                          </w:p>
                        </w:tc>
                      </w:tr>
                      <w:tr>
                        <w:trPr>
                          <w:trHeight w:val="24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非药物疗法</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spacing w:val="0"/>
                                <w:w w:val="100"/>
                                <w:position w:val="0"/>
                                <w:sz w:val="16"/>
                                <w:szCs w:val="16"/>
                              </w:rPr>
                              <w:t>手针、电针、耳针、耳穴贴压、穴位按摩、中药熏洗</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针刺、中药熏洗、穴位按摩</w:t>
                            </w:r>
                          </w:p>
                        </w:tc>
                      </w:tr>
                      <w:tr>
                        <w:trPr>
                          <w:trHeight w:val="461" w:hRule="exact"/>
                        </w:trPr>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中医健康管理</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200"/>
                              <w:jc w:val="left"/>
                              <w:rPr>
                                <w:sz w:val="16"/>
                                <w:szCs w:val="16"/>
                              </w:rPr>
                            </w:pPr>
                            <w:r>
                              <w:rPr>
                                <w:rFonts w:ascii="SimSun" w:eastAsia="SimSun" w:hAnsi="SimSun" w:cs="SimSun"/>
                                <w:spacing w:val="0"/>
                                <w:w w:val="100"/>
                                <w:position w:val="0"/>
                                <w:sz w:val="16"/>
                                <w:szCs w:val="16"/>
                              </w:rPr>
                              <w:t>体质辨识、食疗药膳、传统运动、调畅情志、五音 （音乐）疗法、疏肝解郁类中药等</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spacing w:val="0"/>
                                <w:w w:val="100"/>
                                <w:position w:val="0"/>
                                <w:sz w:val="16"/>
                                <w:szCs w:val="16"/>
                              </w:rPr>
                              <w:t>体育运动：如太极拳等</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3195955</wp:posOffset>
                </wp:positionH>
                <wp:positionV relativeFrom="margin">
                  <wp:posOffset>7031990</wp:posOffset>
                </wp:positionV>
                <wp:extent cx="1374775" cy="164465"/>
                <wp:wrapNone/>
                <wp:docPr id="9" name="Shape 9"/>
                <a:graphic xmlns:a="http://schemas.openxmlformats.org/drawingml/2006/main">
                  <a:graphicData uri="http://schemas.microsoft.com/office/word/2010/wordprocessingShape">
                    <wps:wsp>
                      <wps:cNvSpPr txBox="1"/>
                      <wps:spPr>
                        <a:xfrm>
                          <a:ext cx="1374775" cy="164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rPr>
                              <w:t>表</w:t>
                            </w:r>
                            <w:r>
                              <w:rPr>
                                <w:rFonts w:ascii="Times New Roman" w:eastAsia="Times New Roman" w:hAnsi="Times New Roman" w:cs="Times New Roman"/>
                                <w:spacing w:val="0"/>
                                <w:w w:val="100"/>
                                <w:position w:val="0"/>
                                <w:sz w:val="19"/>
                                <w:szCs w:val="19"/>
                              </w:rPr>
                              <w:t>1</w:t>
                            </w:r>
                            <w:r>
                              <w:rPr>
                                <w:spacing w:val="0"/>
                                <w:w w:val="100"/>
                                <w:position w:val="0"/>
                              </w:rPr>
                              <w:t>指南中医药内容比较</w:t>
                            </w:r>
                          </w:p>
                        </w:txbxContent>
                      </wps:txbx>
                      <wps:bodyPr lIns="0" tIns="0" rIns="0" bIns="0">
                        <a:noAutoFit/>
                      </wps:bodyPr>
                    </wps:wsp>
                  </a:graphicData>
                </a:graphic>
              </wp:anchor>
            </w:drawing>
          </mc:Choice>
          <mc:Fallback>
            <w:pict>
              <v:shape id="_x0000_s1035" type="#_x0000_t202" style="position:absolute;margin-left:251.65000000000001pt;margin-top:553.70000000000005pt;width:108.25pt;height:12.950000000000001pt;z-index:251657729;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rPr>
                        <w:t>表</w:t>
                      </w:r>
                      <w:r>
                        <w:rPr>
                          <w:rFonts w:ascii="Times New Roman" w:eastAsia="Times New Roman" w:hAnsi="Times New Roman" w:cs="Times New Roman"/>
                          <w:spacing w:val="0"/>
                          <w:w w:val="100"/>
                          <w:position w:val="0"/>
                          <w:sz w:val="19"/>
                          <w:szCs w:val="19"/>
                        </w:rPr>
                        <w:t>1</w:t>
                      </w:r>
                      <w:r>
                        <w:rPr>
                          <w:spacing w:val="0"/>
                          <w:w w:val="100"/>
                          <w:position w:val="0"/>
                        </w:rPr>
                        <w:t>指南中医药内容比较</w:t>
                      </w:r>
                    </w:p>
                  </w:txbxContent>
                </v:textbox>
                <w10:wrap anchorx="page" anchory="margin"/>
              </v:shape>
            </w:pict>
          </mc:Fallback>
        </mc:AlternateContent>
      </w:r>
      <w:bookmarkStart w:id="8" w:name="bookmark8"/>
      <w:bookmarkEnd w:id="8"/>
      <w:r>
        <w:rPr>
          <w:spacing w:val="0"/>
          <w:w w:val="100"/>
          <w:position w:val="0"/>
          <w:sz w:val="18"/>
          <w:szCs w:val="18"/>
        </w:rPr>
        <w:t>齐月，于世家</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木丹颗粒联合甲钻胺治疗痛性糖尿病 周围神经病变的临床观察</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世界中医药，</w:t>
      </w:r>
      <w:r>
        <w:rPr>
          <w:rFonts w:ascii="Times New Roman" w:eastAsia="Times New Roman" w:hAnsi="Times New Roman" w:cs="Times New Roman"/>
          <w:spacing w:val="0"/>
          <w:w w:val="100"/>
          <w:position w:val="0"/>
          <w:sz w:val="19"/>
          <w:szCs w:val="19"/>
        </w:rPr>
        <w:t>2015</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10</w:t>
      </w:r>
    </w:p>
    <w:p>
      <w:pPr>
        <w:pStyle w:val="Style19"/>
        <w:keepNext w:val="0"/>
        <w:keepLines w:val="0"/>
        <w:widowControl w:val="0"/>
        <w:shd w:val="clear" w:color="auto" w:fill="auto"/>
        <w:bidi w:val="0"/>
        <w:spacing w:before="0" w:after="0" w:line="315" w:lineRule="exact"/>
        <w:ind w:left="0" w:right="0" w:firstLine="620"/>
        <w:jc w:val="both"/>
      </w:pPr>
      <w:r>
        <w:rPr>
          <w:rFonts w:ascii="SimSun" w:eastAsia="SimSun" w:hAnsi="SimSun" w:cs="SimSun"/>
          <w:spacing w:val="0"/>
          <w:w w:val="100"/>
          <w:position w:val="0"/>
          <w:sz w:val="18"/>
          <w:szCs w:val="18"/>
          <w:lang w:val="zh-TW" w:eastAsia="zh-TW" w:bidi="zh-TW"/>
        </w:rPr>
        <w:t>(</w:t>
      </w:r>
      <w:r>
        <w:rPr>
          <w:rFonts w:ascii="Times New Roman" w:eastAsia="Times New Roman" w:hAnsi="Times New Roman" w:cs="Times New Roman"/>
          <w:spacing w:val="0"/>
          <w:w w:val="100"/>
          <w:position w:val="0"/>
          <w:lang w:val="zh-TW" w:eastAsia="zh-TW" w:bidi="zh-TW"/>
        </w:rPr>
        <w:t>3</w:t>
      </w:r>
      <w:r>
        <w:rPr>
          <w:rFonts w:ascii="SimSun" w:eastAsia="SimSun" w:hAnsi="SimSun" w:cs="SimSu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356</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358.</w:t>
      </w:r>
    </w:p>
    <w:p>
      <w:pPr>
        <w:pStyle w:val="Style19"/>
        <w:keepNext w:val="0"/>
        <w:keepLines w:val="0"/>
        <w:widowControl w:val="0"/>
        <w:numPr>
          <w:ilvl w:val="0"/>
          <w:numId w:val="5"/>
        </w:numPr>
        <w:shd w:val="clear" w:color="auto" w:fill="auto"/>
        <w:tabs>
          <w:tab w:pos="667" w:val="left"/>
        </w:tabs>
        <w:bidi w:val="0"/>
        <w:spacing w:before="0" w:after="0" w:line="315" w:lineRule="exact"/>
        <w:ind w:left="700" w:right="0" w:hanging="700"/>
        <w:jc w:val="left"/>
      </w:pPr>
      <w:bookmarkStart w:id="9" w:name="bookmark9"/>
      <w:bookmarkEnd w:id="9"/>
      <w:r>
        <w:rPr>
          <w:rFonts w:ascii="Times New Roman" w:eastAsia="Times New Roman" w:hAnsi="Times New Roman" w:cs="Times New Roman"/>
          <w:spacing w:val="0"/>
          <w:w w:val="100"/>
          <w:position w:val="0"/>
          <w:lang w:val="en-US" w:eastAsia="en-US" w:bidi="en-US"/>
        </w:rPr>
        <w:t>Naderi Nabi B</w:t>
      </w:r>
      <w:r>
        <w:rPr>
          <w:rFonts w:ascii="SimSun" w:eastAsia="SimSun" w:hAnsi="SimSun" w:cs="SimSu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Sedighinejad A</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Haghighi M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Comparison of transcutaneous electrical nerve stimulation and pulsed radiofrequency sympathectomy for treating painful diabetic neuropathy</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Anesth Pain Med</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2015</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5</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5</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e29280.</w:t>
      </w:r>
    </w:p>
    <w:p>
      <w:pPr>
        <w:pStyle w:val="Style36"/>
        <w:keepNext w:val="0"/>
        <w:keepLines w:val="0"/>
        <w:widowControl w:val="0"/>
        <w:numPr>
          <w:ilvl w:val="0"/>
          <w:numId w:val="5"/>
        </w:numPr>
        <w:shd w:val="clear" w:color="auto" w:fill="auto"/>
        <w:tabs>
          <w:tab w:pos="667" w:val="left"/>
        </w:tabs>
        <w:bidi w:val="0"/>
        <w:spacing w:before="0" w:after="0" w:line="315" w:lineRule="exact"/>
        <w:ind w:right="0"/>
        <w:jc w:val="left"/>
        <w:rPr>
          <w:sz w:val="19"/>
          <w:szCs w:val="19"/>
        </w:rPr>
      </w:pPr>
      <w:bookmarkStart w:id="10" w:name="bookmark10"/>
      <w:bookmarkEnd w:id="10"/>
      <w:r>
        <w:rPr>
          <w:spacing w:val="0"/>
          <w:w w:val="100"/>
          <w:position w:val="0"/>
          <w:sz w:val="18"/>
          <w:szCs w:val="18"/>
        </w:rPr>
        <w:t>陆灏，倪青，柳国斌，等</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糖尿病足病中医病证结 合诊疗指南</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中医杂志，</w:t>
      </w:r>
      <w:r>
        <w:rPr>
          <w:rFonts w:ascii="Times New Roman" w:eastAsia="Times New Roman" w:hAnsi="Times New Roman" w:cs="Times New Roman"/>
          <w:spacing w:val="0"/>
          <w:w w:val="100"/>
          <w:position w:val="0"/>
          <w:sz w:val="19"/>
          <w:szCs w:val="19"/>
        </w:rPr>
        <w:t>2021</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62 </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12</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lang w:val="en-US" w:eastAsia="en-US" w:bidi="en-US"/>
        </w:rPr>
        <w:t>1099</w:t>
      </w:r>
      <w:r>
        <w:rPr>
          <w:spacing w:val="0"/>
          <w:w w:val="100"/>
          <w:position w:val="0"/>
          <w:sz w:val="18"/>
          <w:szCs w:val="18"/>
          <w:lang w:val="en-US" w:eastAsia="en-US" w:bidi="en-US"/>
        </w:rPr>
        <w:softHyphen/>
      </w:r>
      <w:r>
        <w:rPr>
          <w:rFonts w:ascii="Times New Roman" w:eastAsia="Times New Roman" w:hAnsi="Times New Roman" w:cs="Times New Roman"/>
          <w:spacing w:val="0"/>
          <w:w w:val="100"/>
          <w:position w:val="0"/>
          <w:sz w:val="19"/>
          <w:szCs w:val="19"/>
          <w:lang w:val="en-US" w:eastAsia="en-US" w:bidi="en-US"/>
        </w:rPr>
        <w:t>1104.</w:t>
      </w:r>
    </w:p>
    <w:p>
      <w:pPr>
        <w:pStyle w:val="Style36"/>
        <w:keepNext w:val="0"/>
        <w:keepLines w:val="0"/>
        <w:widowControl w:val="0"/>
        <w:numPr>
          <w:ilvl w:val="0"/>
          <w:numId w:val="5"/>
        </w:numPr>
        <w:shd w:val="clear" w:color="auto" w:fill="auto"/>
        <w:tabs>
          <w:tab w:pos="667" w:val="left"/>
        </w:tabs>
        <w:bidi w:val="0"/>
        <w:spacing w:before="0" w:after="0" w:line="315" w:lineRule="exact"/>
        <w:ind w:right="0"/>
        <w:jc w:val="left"/>
        <w:rPr>
          <w:sz w:val="19"/>
          <w:szCs w:val="19"/>
        </w:rPr>
      </w:pPr>
      <w:bookmarkStart w:id="11" w:name="bookmark11"/>
      <w:bookmarkEnd w:id="11"/>
      <w:r>
        <w:rPr>
          <w:spacing w:val="0"/>
          <w:w w:val="100"/>
          <w:position w:val="0"/>
          <w:sz w:val="18"/>
          <w:szCs w:val="18"/>
        </w:rPr>
        <w:t>何书励，马方，张家瑜，等</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不同主食成分对糖尿病 患者血糖的影响</w:t>
      </w:r>
      <w:r>
        <w:rPr>
          <w:spacing w:val="0"/>
          <w:w w:val="100"/>
          <w:position w:val="0"/>
          <w:sz w:val="18"/>
          <w:szCs w:val="18"/>
          <w:lang w:val="en-US" w:eastAsia="en-US" w:bidi="en-US"/>
        </w:rPr>
        <w:t>一一</w:t>
      </w:r>
      <w:r>
        <w:rPr>
          <w:spacing w:val="0"/>
          <w:w w:val="100"/>
          <w:position w:val="0"/>
          <w:sz w:val="18"/>
          <w:szCs w:val="18"/>
        </w:rPr>
        <w:t>药食同源主食、小麦纤维主食与 普通主食的比较</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中国糖尿病杂志，</w:t>
      </w:r>
      <w:r>
        <w:rPr>
          <w:rFonts w:ascii="Times New Roman" w:eastAsia="Times New Roman" w:hAnsi="Times New Roman" w:cs="Times New Roman"/>
          <w:spacing w:val="0"/>
          <w:w w:val="100"/>
          <w:position w:val="0"/>
          <w:sz w:val="19"/>
          <w:szCs w:val="19"/>
        </w:rPr>
        <w:t>2017</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25 </w:t>
      </w:r>
      <w:r>
        <w:rPr>
          <w:spacing w:val="0"/>
          <w:w w:val="100"/>
          <w:position w:val="0"/>
          <w:sz w:val="18"/>
          <w:szCs w:val="18"/>
        </w:rPr>
        <w:t>(</w:t>
      </w:r>
      <w:r>
        <w:rPr>
          <w:rFonts w:ascii="Times New Roman" w:eastAsia="Times New Roman" w:hAnsi="Times New Roman" w:cs="Times New Roman"/>
          <w:spacing w:val="0"/>
          <w:w w:val="100"/>
          <w:position w:val="0"/>
          <w:sz w:val="19"/>
          <w:szCs w:val="19"/>
        </w:rPr>
        <w:t>9</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773</w:t>
      </w:r>
      <w:r>
        <w:rPr>
          <w:spacing w:val="0"/>
          <w:w w:val="100"/>
          <w:position w:val="0"/>
          <w:sz w:val="18"/>
          <w:szCs w:val="18"/>
        </w:rPr>
        <w:t>-</w:t>
      </w:r>
      <w:r>
        <w:rPr>
          <w:rFonts w:ascii="Times New Roman" w:eastAsia="Times New Roman" w:hAnsi="Times New Roman" w:cs="Times New Roman"/>
          <w:spacing w:val="0"/>
          <w:w w:val="100"/>
          <w:position w:val="0"/>
          <w:sz w:val="19"/>
          <w:szCs w:val="19"/>
        </w:rPr>
        <w:t>777.</w:t>
      </w:r>
    </w:p>
    <w:p>
      <w:pPr>
        <w:pStyle w:val="Style19"/>
        <w:keepNext w:val="0"/>
        <w:keepLines w:val="0"/>
        <w:widowControl w:val="0"/>
        <w:shd w:val="clear" w:color="auto" w:fill="auto"/>
        <w:bidi w:val="0"/>
        <w:spacing w:before="0" w:after="0" w:line="315" w:lineRule="exact"/>
        <w:ind w:left="700" w:right="0" w:hanging="700"/>
        <w:jc w:val="left"/>
      </w:pPr>
      <w:r>
        <w:rPr>
          <w:rFonts w:ascii="Times New Roman" w:eastAsia="Times New Roman" w:hAnsi="Times New Roman" w:cs="Times New Roman"/>
          <w:spacing w:val="0"/>
          <w:w w:val="100"/>
          <w:position w:val="0"/>
          <w:lang w:val="en-US" w:eastAsia="en-US" w:bidi="en-US"/>
        </w:rPr>
        <w:t>[</w:t>
      </w:r>
      <w:r>
        <w:rPr>
          <w:rFonts w:ascii="Times New Roman" w:eastAsia="Times New Roman" w:hAnsi="Times New Roman" w:cs="Times New Roman"/>
          <w:spacing w:val="0"/>
          <w:w w:val="100"/>
          <w:position w:val="0"/>
          <w:lang w:val="zh-TW" w:eastAsia="zh-TW" w:bidi="zh-TW"/>
        </w:rPr>
        <w:t xml:space="preserve">15 </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Richerson S</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Rosendale K. Does Tai Chi improve plantar sensory ability</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a pilot study</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Diabetes Technol Ther</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2007</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9</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3</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276</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286.</w:t>
      </w:r>
    </w:p>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spacing w:val="0"/>
          <w:w w:val="100"/>
          <w:position w:val="0"/>
          <w:lang w:val="en-US" w:eastAsia="en-US" w:bidi="en-US"/>
        </w:rPr>
        <w:t>16</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Wen J</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Lin T</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Cai Y</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et al. Baduanjin exercise for type 2 diabetes mellitus</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a systematic review and </w:t>
      </w:r>
      <w:r>
        <w:rPr>
          <w:rFonts w:ascii="Times New Roman" w:eastAsia="Times New Roman" w:hAnsi="Times New Roman" w:cs="Times New Roman"/>
          <w:spacing w:val="0"/>
          <w:w w:val="100"/>
          <w:position w:val="0"/>
          <w:lang w:val="en-US" w:eastAsia="en-US" w:bidi="en-US"/>
        </w:rPr>
        <w:t>Meta-analysis of randomized controlled trials</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Evid Based Complement Alternat Med</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2017</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2017</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1</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14.</w:t>
      </w:r>
    </w:p>
    <w:p>
      <w:pPr>
        <w:pStyle w:val="Style19"/>
        <w:keepNext w:val="0"/>
        <w:keepLines w:val="0"/>
        <w:widowControl w:val="0"/>
        <w:numPr>
          <w:ilvl w:val="0"/>
          <w:numId w:val="7"/>
        </w:numPr>
        <w:shd w:val="clear" w:color="auto" w:fill="auto"/>
        <w:tabs>
          <w:tab w:pos="686" w:val="left"/>
        </w:tabs>
        <w:bidi w:val="0"/>
        <w:spacing w:before="0" w:after="0" w:line="313" w:lineRule="exact"/>
        <w:ind w:left="700" w:right="0" w:hanging="700"/>
        <w:jc w:val="both"/>
      </w:pPr>
      <w:bookmarkStart w:id="12" w:name="bookmark12"/>
      <w:bookmarkEnd w:id="12"/>
      <w:r>
        <w:rPr>
          <w:rFonts w:ascii="Times New Roman" w:eastAsia="Times New Roman" w:hAnsi="Times New Roman" w:cs="Times New Roman"/>
          <w:spacing w:val="0"/>
          <w:w w:val="100"/>
          <w:position w:val="0"/>
          <w:lang w:val="en-US" w:eastAsia="en-US" w:bidi="en-US"/>
        </w:rPr>
        <w:t>Lu Y</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An T</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Tian H</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Depression with comorbid diabetes</w:t>
      </w:r>
      <w:r>
        <w:rPr>
          <w:rFonts w:ascii="SimSun" w:eastAsia="SimSun" w:hAnsi="SimSun" w:cs="SimSu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 xml:space="preserve">what evidence exists for treatments using traditional Chinese medicine and natural products? </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Front Pharmacol</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2021</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11</w:t>
      </w:r>
      <w:r>
        <w:rPr>
          <w:rFonts w:ascii="SimSun" w:eastAsia="SimSun" w:hAnsi="SimSun" w:cs="SimSu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zh-TW" w:eastAsia="zh-TW" w:bidi="zh-TW"/>
        </w:rPr>
        <w:t>596362.</w:t>
      </w:r>
    </w:p>
    <w:p>
      <w:pPr>
        <w:pStyle w:val="Style36"/>
        <w:keepNext w:val="0"/>
        <w:keepLines w:val="0"/>
        <w:widowControl w:val="0"/>
        <w:numPr>
          <w:ilvl w:val="0"/>
          <w:numId w:val="7"/>
        </w:numPr>
        <w:shd w:val="clear" w:color="auto" w:fill="auto"/>
        <w:tabs>
          <w:tab w:pos="686" w:val="left"/>
        </w:tabs>
        <w:bidi w:val="0"/>
        <w:spacing w:before="0" w:after="0"/>
        <w:ind w:right="0"/>
        <w:jc w:val="both"/>
        <w:rPr>
          <w:sz w:val="19"/>
          <w:szCs w:val="19"/>
        </w:rPr>
      </w:pPr>
      <w:bookmarkStart w:id="13" w:name="bookmark13"/>
      <w:bookmarkEnd w:id="13"/>
      <w:r>
        <w:rPr>
          <w:spacing w:val="0"/>
          <w:w w:val="100"/>
          <w:position w:val="0"/>
          <w:sz w:val="18"/>
          <w:szCs w:val="18"/>
        </w:rPr>
        <w:t>韩旭，倪青</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糖尿病治疗中大柴胡汤新用</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世界中 医药，</w:t>
      </w:r>
      <w:r>
        <w:rPr>
          <w:rFonts w:ascii="Times New Roman" w:eastAsia="Times New Roman" w:hAnsi="Times New Roman" w:cs="Times New Roman"/>
          <w:spacing w:val="0"/>
          <w:w w:val="100"/>
          <w:position w:val="0"/>
          <w:sz w:val="19"/>
          <w:szCs w:val="19"/>
        </w:rPr>
        <w:t>2021</w:t>
      </w:r>
      <w:r>
        <w:rPr>
          <w:spacing w:val="0"/>
          <w:w w:val="100"/>
          <w:position w:val="0"/>
          <w:sz w:val="18"/>
          <w:szCs w:val="18"/>
        </w:rPr>
        <w:t>，</w:t>
      </w:r>
      <w:r>
        <w:rPr>
          <w:rFonts w:ascii="Times New Roman" w:eastAsia="Times New Roman" w:hAnsi="Times New Roman" w:cs="Times New Roman"/>
          <w:spacing w:val="0"/>
          <w:w w:val="100"/>
          <w:position w:val="0"/>
          <w:sz w:val="19"/>
          <w:szCs w:val="19"/>
        </w:rPr>
        <w:t xml:space="preserve">16 </w:t>
      </w:r>
      <w:r>
        <w:rPr>
          <w:spacing w:val="0"/>
          <w:w w:val="100"/>
          <w:position w:val="0"/>
          <w:sz w:val="18"/>
          <w:szCs w:val="18"/>
        </w:rPr>
        <w:t>(</w:t>
      </w:r>
      <w:r>
        <w:rPr>
          <w:rFonts w:ascii="Times New Roman" w:eastAsia="Times New Roman" w:hAnsi="Times New Roman" w:cs="Times New Roman"/>
          <w:spacing w:val="0"/>
          <w:w w:val="100"/>
          <w:position w:val="0"/>
          <w:sz w:val="19"/>
          <w:szCs w:val="19"/>
        </w:rPr>
        <w:t>5</w:t>
      </w:r>
      <w:r>
        <w:rPr>
          <w:spacing w:val="0"/>
          <w:w w:val="100"/>
          <w:position w:val="0"/>
          <w:sz w:val="18"/>
          <w:szCs w:val="18"/>
        </w:rPr>
        <w:t xml:space="preserve">) ： </w:t>
      </w:r>
      <w:r>
        <w:rPr>
          <w:rFonts w:ascii="Times New Roman" w:eastAsia="Times New Roman" w:hAnsi="Times New Roman" w:cs="Times New Roman"/>
          <w:spacing w:val="0"/>
          <w:w w:val="100"/>
          <w:position w:val="0"/>
          <w:sz w:val="19"/>
          <w:szCs w:val="19"/>
          <w:lang w:val="en-US" w:eastAsia="en-US" w:bidi="en-US"/>
        </w:rPr>
        <w:t>738</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lang w:val="en-US" w:eastAsia="en-US" w:bidi="en-US"/>
        </w:rPr>
        <w:t>741.</w:t>
      </w:r>
    </w:p>
    <w:p>
      <w:pPr>
        <w:pStyle w:val="Style36"/>
        <w:keepNext w:val="0"/>
        <w:keepLines w:val="0"/>
        <w:widowControl w:val="0"/>
        <w:numPr>
          <w:ilvl w:val="0"/>
          <w:numId w:val="7"/>
        </w:numPr>
        <w:shd w:val="clear" w:color="auto" w:fill="auto"/>
        <w:tabs>
          <w:tab w:pos="686" w:val="left"/>
        </w:tabs>
        <w:bidi w:val="0"/>
        <w:spacing w:before="0" w:after="100"/>
        <w:ind w:right="0"/>
        <w:jc w:val="both"/>
        <w:rPr>
          <w:sz w:val="19"/>
          <w:szCs w:val="19"/>
        </w:rPr>
      </w:pPr>
      <w:bookmarkStart w:id="14" w:name="bookmark14"/>
      <w:bookmarkEnd w:id="14"/>
      <w:r>
        <w:rPr>
          <w:spacing w:val="0"/>
          <w:w w:val="100"/>
          <w:position w:val="0"/>
          <w:sz w:val="18"/>
          <w:szCs w:val="18"/>
        </w:rPr>
        <w:t>郭利平</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葛根苓连汤治疗湿热型</w:t>
      </w:r>
      <w:r>
        <w:rPr>
          <w:rFonts w:ascii="Times New Roman" w:eastAsia="Times New Roman" w:hAnsi="Times New Roman" w:cs="Times New Roman"/>
          <w:spacing w:val="0"/>
          <w:w w:val="100"/>
          <w:position w:val="0"/>
          <w:sz w:val="19"/>
          <w:szCs w:val="19"/>
        </w:rPr>
        <w:t>2</w:t>
      </w:r>
      <w:r>
        <w:rPr>
          <w:spacing w:val="0"/>
          <w:w w:val="100"/>
          <w:position w:val="0"/>
          <w:sz w:val="18"/>
          <w:szCs w:val="18"/>
        </w:rPr>
        <w:t>型糖尿病述评</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 xml:space="preserve">. </w:t>
      </w:r>
      <w:r>
        <w:rPr>
          <w:spacing w:val="0"/>
          <w:w w:val="100"/>
          <w:position w:val="0"/>
          <w:sz w:val="18"/>
          <w:szCs w:val="18"/>
        </w:rPr>
        <w:t>陕西中医，</w:t>
      </w:r>
      <w:r>
        <w:rPr>
          <w:rFonts w:ascii="Times New Roman" w:eastAsia="Times New Roman" w:hAnsi="Times New Roman" w:cs="Times New Roman"/>
          <w:spacing w:val="0"/>
          <w:w w:val="100"/>
          <w:position w:val="0"/>
          <w:sz w:val="19"/>
          <w:szCs w:val="19"/>
        </w:rPr>
        <w:t>2022</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43 </w:t>
      </w:r>
      <w:r>
        <w:rPr>
          <w:spacing w:val="0"/>
          <w:w w:val="100"/>
          <w:position w:val="0"/>
          <w:sz w:val="18"/>
          <w:szCs w:val="18"/>
        </w:rPr>
        <w:t>(</w:t>
      </w:r>
      <w:r>
        <w:rPr>
          <w:rFonts w:ascii="Times New Roman" w:eastAsia="Times New Roman" w:hAnsi="Times New Roman" w:cs="Times New Roman"/>
          <w:spacing w:val="0"/>
          <w:w w:val="100"/>
          <w:position w:val="0"/>
          <w:sz w:val="19"/>
          <w:szCs w:val="19"/>
        </w:rPr>
        <w:t>2</w:t>
      </w:r>
      <w:r>
        <w:rPr>
          <w:spacing w:val="0"/>
          <w:w w:val="100"/>
          <w:position w:val="0"/>
          <w:sz w:val="18"/>
          <w:szCs w:val="18"/>
        </w:rPr>
        <w:t xml:space="preserve">) ： </w:t>
      </w:r>
      <w:r>
        <w:rPr>
          <w:rFonts w:ascii="Times New Roman" w:eastAsia="Times New Roman" w:hAnsi="Times New Roman" w:cs="Times New Roman"/>
          <w:spacing w:val="0"/>
          <w:w w:val="100"/>
          <w:position w:val="0"/>
          <w:sz w:val="19"/>
          <w:szCs w:val="19"/>
          <w:lang w:val="en-US" w:eastAsia="en-US" w:bidi="en-US"/>
        </w:rPr>
        <w:t>139</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lang w:val="en-US" w:eastAsia="en-US" w:bidi="en-US"/>
        </w:rPr>
        <w:t>144.</w:t>
      </w:r>
    </w:p>
    <w:p>
      <w:pPr>
        <w:pStyle w:val="Style19"/>
        <w:keepNext w:val="0"/>
        <w:keepLines w:val="0"/>
        <w:widowControl w:val="0"/>
        <w:numPr>
          <w:ilvl w:val="0"/>
          <w:numId w:val="7"/>
        </w:numPr>
        <w:shd w:val="clear" w:color="auto" w:fill="auto"/>
        <w:tabs>
          <w:tab w:pos="686" w:val="left"/>
        </w:tabs>
        <w:bidi w:val="0"/>
        <w:spacing w:before="0" w:after="0"/>
        <w:ind w:left="700" w:right="0" w:hanging="700"/>
        <w:jc w:val="both"/>
      </w:pPr>
      <w:bookmarkStart w:id="15" w:name="bookmark15"/>
      <w:bookmarkEnd w:id="15"/>
      <w:r>
        <w:rPr>
          <w:rFonts w:ascii="Times New Roman" w:eastAsia="Times New Roman" w:hAnsi="Times New Roman" w:cs="Times New Roman"/>
          <w:spacing w:val="0"/>
          <w:w w:val="100"/>
          <w:position w:val="0"/>
          <w:lang w:val="en-US" w:eastAsia="en-US" w:bidi="en-US"/>
        </w:rPr>
        <w:t>Wang L</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Gao P</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Zhang M</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et al. Prevalence and ethnic pattern of diabetes and prediabetes in China in 2013</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J</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 JAMA</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2017</w:t>
      </w:r>
      <w:r>
        <w:rPr>
          <w:rFonts w:ascii="SimSun" w:eastAsia="SimSun" w:hAnsi="SimSun" w:cs="SimSu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317 </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24</w:t>
      </w:r>
      <w:r>
        <w:rPr>
          <w:rFonts w:ascii="SimSun" w:eastAsia="SimSun" w:hAnsi="SimSun" w:cs="SimSun"/>
          <w:spacing w:val="0"/>
          <w:w w:val="100"/>
          <w:position w:val="0"/>
          <w:sz w:val="18"/>
          <w:szCs w:val="18"/>
          <w:lang w:val="en-US" w:eastAsia="en-US" w:bidi="en-US"/>
        </w:rPr>
        <w:t xml:space="preserve">) ： </w:t>
      </w:r>
      <w:r>
        <w:rPr>
          <w:rFonts w:ascii="Times New Roman" w:eastAsia="Times New Roman" w:hAnsi="Times New Roman" w:cs="Times New Roman"/>
          <w:spacing w:val="0"/>
          <w:w w:val="100"/>
          <w:position w:val="0"/>
          <w:lang w:val="en-US" w:eastAsia="en-US" w:bidi="en-US"/>
        </w:rPr>
        <w:t>2515</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2523.</w:t>
      </w:r>
    </w:p>
    <w:p>
      <w:pPr>
        <w:pStyle w:val="Style36"/>
        <w:keepNext w:val="0"/>
        <w:keepLines w:val="0"/>
        <w:widowControl w:val="0"/>
        <w:shd w:val="clear" w:color="auto" w:fill="auto"/>
        <w:tabs>
          <w:tab w:pos="686" w:val="left"/>
        </w:tabs>
        <w:bidi w:val="0"/>
        <w:spacing w:before="0" w:after="0" w:line="346" w:lineRule="auto"/>
        <w:ind w:left="0" w:right="0" w:firstLine="0"/>
        <w:jc w:val="both"/>
      </w:pPr>
      <w:r>
        <w:rPr>
          <w:rFonts w:ascii="Times New Roman" w:eastAsia="Times New Roman" w:hAnsi="Times New Roman" w:cs="Times New Roman"/>
          <w:spacing w:val="0"/>
          <w:w w:val="100"/>
          <w:position w:val="0"/>
          <w:sz w:val="19"/>
          <w:szCs w:val="19"/>
          <w:lang w:val="en-US" w:eastAsia="en-US" w:bidi="en-US"/>
        </w:rPr>
        <w:t xml:space="preserve">[21 </w:t>
      </w:r>
      <w:r>
        <w:rPr>
          <w:spacing w:val="0"/>
          <w:w w:val="100"/>
          <w:position w:val="0"/>
          <w:lang w:val="en-US" w:eastAsia="en-US" w:bidi="en-US"/>
        </w:rPr>
        <w:t>]</w:t>
        <w:tab/>
      </w:r>
      <w:r>
        <w:rPr>
          <w:spacing w:val="0"/>
          <w:w w:val="100"/>
          <w:position w:val="0"/>
        </w:rPr>
        <w:t>国家卫生健康委疾病预防控制局</w:t>
      </w:r>
      <w:r>
        <w:rPr>
          <w:rFonts w:ascii="Times New Roman" w:eastAsia="Times New Roman" w:hAnsi="Times New Roman" w:cs="Times New Roman"/>
          <w:spacing w:val="0"/>
          <w:w w:val="100"/>
          <w:position w:val="0"/>
          <w:sz w:val="19"/>
          <w:szCs w:val="19"/>
          <w:lang w:val="en-US" w:eastAsia="en-US" w:bidi="en-US"/>
        </w:rPr>
        <w:t>.</w:t>
      </w:r>
      <w:r>
        <w:rPr>
          <w:spacing w:val="0"/>
          <w:w w:val="100"/>
          <w:position w:val="0"/>
        </w:rPr>
        <w:t>中国居民营养与慢</w:t>
      </w:r>
    </w:p>
    <w:p>
      <w:pPr>
        <w:pStyle w:val="Style36"/>
        <w:keepNext w:val="0"/>
        <w:keepLines w:val="0"/>
        <w:widowControl w:val="0"/>
        <w:shd w:val="clear" w:color="auto" w:fill="auto"/>
        <w:bidi w:val="0"/>
        <w:spacing w:before="0" w:after="0"/>
        <w:ind w:right="0" w:firstLine="0"/>
        <w:jc w:val="both"/>
        <w:rPr>
          <w:sz w:val="19"/>
          <w:szCs w:val="19"/>
        </w:rPr>
      </w:pPr>
      <w:r>
        <w:rPr>
          <w:spacing w:val="0"/>
          <w:w w:val="100"/>
          <w:position w:val="0"/>
          <w:sz w:val="18"/>
          <w:szCs w:val="18"/>
        </w:rPr>
        <w:t>性病状况报告(</w:t>
      </w:r>
      <w:r>
        <w:rPr>
          <w:rFonts w:ascii="Times New Roman" w:eastAsia="Times New Roman" w:hAnsi="Times New Roman" w:cs="Times New Roman"/>
          <w:spacing w:val="0"/>
          <w:w w:val="100"/>
          <w:position w:val="0"/>
          <w:sz w:val="19"/>
          <w:szCs w:val="19"/>
        </w:rPr>
        <w:t>2020</w:t>
      </w:r>
      <w:r>
        <w:rPr>
          <w:spacing w:val="0"/>
          <w:w w:val="100"/>
          <w:position w:val="0"/>
          <w:sz w:val="18"/>
          <w:szCs w:val="18"/>
        </w:rPr>
        <w:t>年)</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M</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spacing w:val="0"/>
          <w:w w:val="100"/>
          <w:position w:val="0"/>
          <w:sz w:val="19"/>
          <w:szCs w:val="19"/>
          <w:lang w:val="en-US" w:eastAsia="en-US" w:bidi="en-US"/>
        </w:rPr>
        <w:t>.</w:t>
      </w:r>
      <w:r>
        <w:rPr>
          <w:spacing w:val="0"/>
          <w:w w:val="100"/>
          <w:position w:val="0"/>
          <w:sz w:val="18"/>
          <w:szCs w:val="18"/>
        </w:rPr>
        <w:t xml:space="preserve">北京:人民卫生出版社， </w:t>
      </w:r>
      <w:r>
        <w:rPr>
          <w:rFonts w:ascii="Times New Roman" w:eastAsia="Times New Roman" w:hAnsi="Times New Roman" w:cs="Times New Roman"/>
          <w:spacing w:val="0"/>
          <w:w w:val="100"/>
          <w:position w:val="0"/>
          <w:sz w:val="19"/>
          <w:szCs w:val="19"/>
        </w:rPr>
        <w:t>2021</w:t>
      </w:r>
      <w:r>
        <w:rPr>
          <w:spacing w:val="0"/>
          <w:w w:val="100"/>
          <w:position w:val="0"/>
          <w:sz w:val="18"/>
          <w:szCs w:val="18"/>
        </w:rPr>
        <w:t xml:space="preserve">: </w:t>
      </w:r>
      <w:r>
        <w:rPr>
          <w:rFonts w:ascii="Times New Roman" w:eastAsia="Times New Roman" w:hAnsi="Times New Roman" w:cs="Times New Roman"/>
          <w:spacing w:val="0"/>
          <w:w w:val="100"/>
          <w:position w:val="0"/>
          <w:sz w:val="19"/>
          <w:szCs w:val="19"/>
        </w:rPr>
        <w:t xml:space="preserve">11 </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9"/>
          <w:szCs w:val="19"/>
          <w:lang w:val="en-US" w:eastAsia="en-US" w:bidi="en-US"/>
        </w:rPr>
        <w:t>12.</w:t>
      </w:r>
    </w:p>
    <w:p>
      <w:pPr>
        <w:pStyle w:val="Style36"/>
        <w:keepNext w:val="0"/>
        <w:keepLines w:val="0"/>
        <w:widowControl w:val="0"/>
        <w:shd w:val="clear" w:color="auto" w:fill="auto"/>
        <w:bidi w:val="0"/>
        <w:spacing w:before="0" w:after="0"/>
        <w:ind w:left="1400" w:right="0" w:firstLine="0"/>
        <w:jc w:val="right"/>
        <w:sectPr>
          <w:footnotePr>
            <w:pos w:val="pageBottom"/>
            <w:numFmt w:val="decimal"/>
            <w:numRestart w:val="continuous"/>
          </w:footnotePr>
          <w:type w:val="continuous"/>
          <w:pgSz w:w="12240" w:h="15840"/>
          <w:pgMar w:top="375" w:right="933" w:bottom="42" w:left="1001" w:header="0" w:footer="3" w:gutter="0"/>
          <w:cols w:num="2" w:space="242"/>
          <w:noEndnote/>
          <w:rtlGutter w:val="0"/>
          <w:docGrid w:linePitch="360"/>
        </w:sectPr>
      </w:pPr>
      <w:r>
        <w:rPr>
          <w:spacing w:val="0"/>
          <w:w w:val="100"/>
          <w:position w:val="0"/>
        </w:rPr>
        <w:t>(收稿：</w:t>
      </w:r>
      <w:r>
        <w:rPr>
          <w:rFonts w:ascii="Times New Roman" w:eastAsia="Times New Roman" w:hAnsi="Times New Roman" w:cs="Times New Roman"/>
          <w:spacing w:val="0"/>
          <w:w w:val="100"/>
          <w:position w:val="0"/>
          <w:sz w:val="19"/>
          <w:szCs w:val="19"/>
          <w:lang w:val="en-US" w:eastAsia="en-US" w:bidi="en-US"/>
        </w:rPr>
        <w:t>2022</w:t>
      </w:r>
      <w:r>
        <w:rPr>
          <w:spacing w:val="0"/>
          <w:w w:val="100"/>
          <w:position w:val="0"/>
          <w:lang w:val="en-US" w:eastAsia="en-US" w:bidi="en-US"/>
        </w:rPr>
        <w:t>-</w:t>
      </w:r>
      <w:r>
        <w:rPr>
          <w:rFonts w:ascii="Times New Roman" w:eastAsia="Times New Roman" w:hAnsi="Times New Roman" w:cs="Times New Roman"/>
          <w:spacing w:val="0"/>
          <w:w w:val="100"/>
          <w:position w:val="0"/>
          <w:sz w:val="19"/>
          <w:szCs w:val="19"/>
          <w:lang w:val="en-US" w:eastAsia="en-US" w:bidi="en-US"/>
        </w:rPr>
        <w:t>04</w:t>
      </w:r>
      <w:r>
        <w:rPr>
          <w:spacing w:val="0"/>
          <w:w w:val="100"/>
          <w:position w:val="0"/>
          <w:lang w:val="en-US" w:eastAsia="en-US" w:bidi="en-US"/>
        </w:rPr>
        <w:t>-</w:t>
      </w:r>
      <w:r>
        <w:rPr>
          <w:rFonts w:ascii="Times New Roman" w:eastAsia="Times New Roman" w:hAnsi="Times New Roman" w:cs="Times New Roman"/>
          <w:spacing w:val="0"/>
          <w:w w:val="100"/>
          <w:position w:val="0"/>
          <w:sz w:val="19"/>
          <w:szCs w:val="19"/>
          <w:lang w:val="en-US" w:eastAsia="en-US" w:bidi="en-US"/>
        </w:rPr>
        <w:t xml:space="preserve">15 </w:t>
      </w:r>
      <w:r>
        <w:rPr>
          <w:spacing w:val="0"/>
          <w:w w:val="100"/>
          <w:position w:val="0"/>
        </w:rPr>
        <w:t>修回：</w:t>
      </w:r>
      <w:r>
        <w:rPr>
          <w:rFonts w:ascii="Times New Roman" w:eastAsia="Times New Roman" w:hAnsi="Times New Roman" w:cs="Times New Roman"/>
          <w:spacing w:val="0"/>
          <w:w w:val="100"/>
          <w:position w:val="0"/>
          <w:sz w:val="19"/>
          <w:szCs w:val="19"/>
          <w:lang w:val="en-US" w:eastAsia="en-US" w:bidi="en-US"/>
        </w:rPr>
        <w:t>2022</w:t>
      </w:r>
      <w:r>
        <w:rPr>
          <w:spacing w:val="0"/>
          <w:w w:val="100"/>
          <w:position w:val="0"/>
          <w:lang w:val="en-US" w:eastAsia="en-US" w:bidi="en-US"/>
        </w:rPr>
        <w:t>-</w:t>
      </w:r>
      <w:r>
        <w:rPr>
          <w:rFonts w:ascii="Times New Roman" w:eastAsia="Times New Roman" w:hAnsi="Times New Roman" w:cs="Times New Roman"/>
          <w:spacing w:val="0"/>
          <w:w w:val="100"/>
          <w:position w:val="0"/>
          <w:sz w:val="19"/>
          <w:szCs w:val="19"/>
          <w:lang w:val="en-US" w:eastAsia="en-US" w:bidi="en-US"/>
        </w:rPr>
        <w:t>06</w:t>
      </w:r>
      <w:r>
        <w:rPr>
          <w:spacing w:val="0"/>
          <w:w w:val="100"/>
          <w:position w:val="0"/>
          <w:lang w:val="en-US" w:eastAsia="en-US" w:bidi="en-US"/>
        </w:rPr>
        <w:t>-</w:t>
      </w:r>
      <w:r>
        <w:rPr>
          <w:rFonts w:ascii="Times New Roman" w:eastAsia="Times New Roman" w:hAnsi="Times New Roman" w:cs="Times New Roman"/>
          <w:spacing w:val="0"/>
          <w:w w:val="100"/>
          <w:position w:val="0"/>
          <w:sz w:val="19"/>
          <w:szCs w:val="19"/>
          <w:lang w:val="en-US" w:eastAsia="en-US" w:bidi="en-US"/>
        </w:rPr>
        <w:t xml:space="preserve">07 </w:t>
      </w:r>
      <w:r>
        <w:rPr>
          <w:spacing w:val="0"/>
          <w:w w:val="100"/>
          <w:position w:val="0"/>
        </w:rPr>
        <w:t>) 责任编辑：汤静</w:t>
      </w:r>
    </w:p>
    <w:sectPr>
      <w:footnotePr>
        <w:pos w:val="pageBottom"/>
        <w:numFmt w:val="decimal"/>
        <w:numRestart w:val="continuous"/>
      </w:footnotePr>
      <w:type w:val="continuous"/>
      <w:pgSz w:w="12240" w:h="15840"/>
      <w:pgMar w:top="375" w:right="933" w:bottom="42" w:left="1001" w:header="0" w:footer="3" w:gutter="0"/>
      <w:cols w:num="2" w:space="24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715010</wp:posOffset>
              </wp:positionH>
              <wp:positionV relativeFrom="page">
                <wp:posOffset>80645</wp:posOffset>
              </wp:positionV>
              <wp:extent cx="6385560" cy="94615"/>
              <wp:wrapNone/>
              <wp:docPr id="1" name="Shape 1"/>
              <a:graphic xmlns:a="http://schemas.openxmlformats.org/drawingml/2006/main">
                <a:graphicData uri="http://schemas.microsoft.com/office/word/2010/wordprocessingShape">
                  <wps:wsp>
                    <wps:cNvSpPr txBox="1"/>
                    <wps:spPr>
                      <a:xfrm>
                        <a:ext cx="6385560" cy="94615"/>
                      </a:xfrm>
                      <a:prstGeom prst="rect"/>
                      <a:noFill/>
                    </wps:spPr>
                    <wps:txbx>
                      <w:txbxContent>
                        <w:p>
                          <w:pPr>
                            <w:pStyle w:val="Style6"/>
                            <w:keepNext w:val="0"/>
                            <w:keepLines w:val="0"/>
                            <w:widowControl w:val="0"/>
                            <w:shd w:val="clear" w:color="auto" w:fill="auto"/>
                            <w:tabs>
                              <w:tab w:pos="10056"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0"/>
                              <w:szCs w:val="10"/>
                            </w:rPr>
                            <w:t>-</w:t>
                          </w:r>
                          <w:fldSimple w:instr=" PAGE \* MERGEFORMAT ">
                            <w:r>
                              <w:rPr>
                                <w:rFonts w:ascii="Times New Roman" w:eastAsia="Times New Roman" w:hAnsi="Times New Roman" w:cs="Times New Roman"/>
                                <w:color w:val="231F20"/>
                                <w:spacing w:val="0"/>
                                <w:w w:val="100"/>
                                <w:position w:val="0"/>
                                <w:sz w:val="19"/>
                                <w:szCs w:val="19"/>
                              </w:rPr>
                              <w:t>#</w:t>
                            </w:r>
                          </w:fldSimple>
                          <w:r>
                            <w:rPr>
                              <w:rFonts w:ascii="Times New Roman" w:eastAsia="Times New Roman" w:hAnsi="Times New Roman" w:cs="Times New Roman"/>
                              <w:color w:val="231F20"/>
                              <w:spacing w:val="0"/>
                              <w:w w:val="100"/>
                              <w:position w:val="0"/>
                              <w:sz w:val="19"/>
                              <w:szCs w:val="19"/>
                            </w:rPr>
                            <w:t xml:space="preserve"> </w:t>
                          </w:r>
                          <w:r>
                            <w:rPr>
                              <w:rFonts w:ascii="Times New Roman" w:eastAsia="Times New Roman" w:hAnsi="Times New Roman" w:cs="Times New Roman"/>
                              <w:color w:val="231F20"/>
                              <w:spacing w:val="0"/>
                              <w:w w:val="100"/>
                              <w:position w:val="0"/>
                              <w:sz w:val="10"/>
                              <w:szCs w:val="10"/>
                            </w:rPr>
                            <w:t>-</w:t>
                            <w:tab/>
                          </w:r>
                          <w:r>
                            <w:rPr>
                              <w:rFonts w:ascii="Times New Roman" w:eastAsia="Times New Roman" w:hAnsi="Times New Roman" w:cs="Times New Roman"/>
                              <w:color w:val="231F20"/>
                              <w:spacing w:val="0"/>
                              <w:w w:val="100"/>
                              <w:position w:val="0"/>
                              <w:sz w:val="15"/>
                              <w:szCs w:val="15"/>
                              <w:lang w:val="en-US" w:eastAsia="en-US" w:bidi="en-US"/>
                            </w:rPr>
                            <w:t>CJITWM</w:t>
                          </w:r>
                          <w:r>
                            <w:rPr>
                              <w:rFonts w:ascii="SimSun" w:eastAsia="SimSun" w:hAnsi="SimSun" w:cs="SimSun"/>
                              <w:color w:val="231F20"/>
                              <w:spacing w:val="0"/>
                              <w:w w:val="100"/>
                              <w:position w:val="0"/>
                              <w:sz w:val="15"/>
                              <w:szCs w:val="15"/>
                            </w:rPr>
                            <w:t>中国中西医结合杂志</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300000000000004pt;margin-top:6.3500000000000005pt;width:502.80000000000001pt;height:7.4500000000000002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0056" w:val="right"/>
                      </w:tabs>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0"/>
                        <w:szCs w:val="10"/>
                      </w:rPr>
                      <w:t>-</w:t>
                    </w:r>
                    <w:fldSimple w:instr=" PAGE \* MERGEFORMAT ">
                      <w:r>
                        <w:rPr>
                          <w:rFonts w:ascii="Times New Roman" w:eastAsia="Times New Roman" w:hAnsi="Times New Roman" w:cs="Times New Roman"/>
                          <w:color w:val="231F20"/>
                          <w:spacing w:val="0"/>
                          <w:w w:val="100"/>
                          <w:position w:val="0"/>
                          <w:sz w:val="19"/>
                          <w:szCs w:val="19"/>
                        </w:rPr>
                        <w:t>#</w:t>
                      </w:r>
                    </w:fldSimple>
                    <w:r>
                      <w:rPr>
                        <w:rFonts w:ascii="Times New Roman" w:eastAsia="Times New Roman" w:hAnsi="Times New Roman" w:cs="Times New Roman"/>
                        <w:color w:val="231F20"/>
                        <w:spacing w:val="0"/>
                        <w:w w:val="100"/>
                        <w:position w:val="0"/>
                        <w:sz w:val="19"/>
                        <w:szCs w:val="19"/>
                      </w:rPr>
                      <w:t xml:space="preserve"> </w:t>
                    </w:r>
                    <w:r>
                      <w:rPr>
                        <w:rFonts w:ascii="Times New Roman" w:eastAsia="Times New Roman" w:hAnsi="Times New Roman" w:cs="Times New Roman"/>
                        <w:color w:val="231F20"/>
                        <w:spacing w:val="0"/>
                        <w:w w:val="100"/>
                        <w:position w:val="0"/>
                        <w:sz w:val="10"/>
                        <w:szCs w:val="10"/>
                      </w:rPr>
                      <w:t>-</w:t>
                      <w:tab/>
                    </w:r>
                    <w:r>
                      <w:rPr>
                        <w:rFonts w:ascii="Times New Roman" w:eastAsia="Times New Roman" w:hAnsi="Times New Roman" w:cs="Times New Roman"/>
                        <w:color w:val="231F20"/>
                        <w:spacing w:val="0"/>
                        <w:w w:val="100"/>
                        <w:position w:val="0"/>
                        <w:sz w:val="15"/>
                        <w:szCs w:val="15"/>
                        <w:lang w:val="en-US" w:eastAsia="en-US" w:bidi="en-US"/>
                      </w:rPr>
                      <w:t>CJITWM</w:t>
                    </w:r>
                    <w:r>
                      <w:rPr>
                        <w:rFonts w:ascii="SimSun" w:eastAsia="SimSun" w:hAnsi="SimSun" w:cs="SimSun"/>
                        <w:color w:val="231F20"/>
                        <w:spacing w:val="0"/>
                        <w:w w:val="100"/>
                        <w:position w:val="0"/>
                        <w:sz w:val="15"/>
                        <w:szCs w:val="15"/>
                      </w:rPr>
                      <w:t>中国中西医结合杂志</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666115</wp:posOffset>
              </wp:positionH>
              <wp:positionV relativeFrom="page">
                <wp:posOffset>80645</wp:posOffset>
              </wp:positionV>
              <wp:extent cx="6373495" cy="94615"/>
              <wp:wrapNone/>
              <wp:docPr id="3" name="Shape 3"/>
              <a:graphic xmlns:a="http://schemas.openxmlformats.org/drawingml/2006/main">
                <a:graphicData uri="http://schemas.microsoft.com/office/word/2010/wordprocessingShape">
                  <wps:wsp>
                    <wps:cNvSpPr txBox="1"/>
                    <wps:spPr>
                      <a:xfrm>
                        <a:ext cx="6373495" cy="94615"/>
                      </a:xfrm>
                      <a:prstGeom prst="rect"/>
                      <a:noFill/>
                    </wps:spPr>
                    <wps:txbx>
                      <w:txbxContent>
                        <w:p>
                          <w:pPr>
                            <w:pStyle w:val="Style6"/>
                            <w:keepNext w:val="0"/>
                            <w:keepLines w:val="0"/>
                            <w:widowControl w:val="0"/>
                            <w:shd w:val="clear" w:color="auto" w:fill="auto"/>
                            <w:tabs>
                              <w:tab w:pos="10037" w:val="right"/>
                            </w:tabs>
                            <w:bidi w:val="0"/>
                            <w:spacing w:before="0" w:after="0" w:line="240" w:lineRule="auto"/>
                            <w:ind w:left="0" w:right="0" w:firstLine="0"/>
                            <w:jc w:val="left"/>
                            <w:rPr>
                              <w:sz w:val="10"/>
                              <w:szCs w:val="10"/>
                            </w:rPr>
                          </w:pPr>
                          <w:r>
                            <w:rPr>
                              <w:rFonts w:ascii="SimSun" w:eastAsia="SimSun" w:hAnsi="SimSun" w:cs="SimSun"/>
                              <w:color w:val="231F20"/>
                              <w:spacing w:val="0"/>
                              <w:w w:val="100"/>
                              <w:position w:val="0"/>
                              <w:sz w:val="15"/>
                              <w:szCs w:val="15"/>
                            </w:rPr>
                            <w:t>中国中西医结合杂志</w:t>
                          </w:r>
                          <w:r>
                            <w:rPr>
                              <w:rFonts w:ascii="Times New Roman" w:eastAsia="Times New Roman" w:hAnsi="Times New Roman" w:cs="Times New Roman"/>
                              <w:color w:val="231F20"/>
                              <w:spacing w:val="0"/>
                              <w:w w:val="100"/>
                              <w:position w:val="0"/>
                              <w:sz w:val="15"/>
                              <w:szCs w:val="15"/>
                              <w:lang w:val="en-US" w:eastAsia="en-US" w:bidi="en-US"/>
                            </w:rPr>
                            <w:t>CJITWM</w:t>
                            <w:tab/>
                          </w:r>
                          <w:r>
                            <w:rPr>
                              <w:rFonts w:ascii="Times New Roman" w:eastAsia="Times New Roman" w:hAnsi="Times New Roman" w:cs="Times New Roman"/>
                              <w:color w:val="231F20"/>
                              <w:spacing w:val="0"/>
                              <w:w w:val="100"/>
                              <w:position w:val="0"/>
                              <w:sz w:val="10"/>
                              <w:szCs w:val="10"/>
                            </w:rPr>
                            <w:t>-</w:t>
                          </w:r>
                          <w:fldSimple w:instr=" PAGE \* MERGEFORMAT ">
                            <w:r>
                              <w:rPr>
                                <w:rFonts w:ascii="Times New Roman" w:eastAsia="Times New Roman" w:hAnsi="Times New Roman" w:cs="Times New Roman"/>
                                <w:color w:val="231F20"/>
                                <w:spacing w:val="0"/>
                                <w:w w:val="100"/>
                                <w:position w:val="0"/>
                                <w:sz w:val="19"/>
                                <w:szCs w:val="19"/>
                              </w:rPr>
                              <w:t>#</w:t>
                            </w:r>
                          </w:fldSimple>
                          <w:r>
                            <w:rPr>
                              <w:rFonts w:ascii="Times New Roman" w:eastAsia="Times New Roman" w:hAnsi="Times New Roman" w:cs="Times New Roman"/>
                              <w:color w:val="231F20"/>
                              <w:spacing w:val="0"/>
                              <w:w w:val="100"/>
                              <w:position w:val="0"/>
                              <w:sz w:val="19"/>
                              <w:szCs w:val="19"/>
                            </w:rPr>
                            <w:t xml:space="preserve"> </w:t>
                          </w:r>
                          <w:r>
                            <w:rPr>
                              <w:rFonts w:ascii="Times New Roman" w:eastAsia="Times New Roman" w:hAnsi="Times New Roman" w:cs="Times New Roman"/>
                              <w:color w:val="231F20"/>
                              <w:spacing w:val="0"/>
                              <w:w w:val="100"/>
                              <w:position w:val="0"/>
                              <w:sz w:val="10"/>
                              <w:szCs w:val="10"/>
                            </w:rPr>
                            <w:t>-</w:t>
                          </w:r>
                        </w:p>
                      </w:txbxContent>
                    </wps:txbx>
                    <wps:bodyPr lIns="0" tIns="0" rIns="0" bIns="0">
                      <a:spAutoFit/>
                    </wps:bodyPr>
                  </wps:wsp>
                </a:graphicData>
              </a:graphic>
            </wp:anchor>
          </w:drawing>
        </mc:Choice>
        <mc:Fallback>
          <w:pict>
            <v:shape id="_x0000_s1029" type="#_x0000_t202" style="position:absolute;margin-left:52.450000000000003pt;margin-top:6.3500000000000005pt;width:501.85000000000002pt;height:7.4500000000000002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10037" w:val="right"/>
                      </w:tabs>
                      <w:bidi w:val="0"/>
                      <w:spacing w:before="0" w:after="0" w:line="240" w:lineRule="auto"/>
                      <w:ind w:left="0" w:right="0" w:firstLine="0"/>
                      <w:jc w:val="left"/>
                      <w:rPr>
                        <w:sz w:val="10"/>
                        <w:szCs w:val="10"/>
                      </w:rPr>
                    </w:pPr>
                    <w:r>
                      <w:rPr>
                        <w:rFonts w:ascii="SimSun" w:eastAsia="SimSun" w:hAnsi="SimSun" w:cs="SimSun"/>
                        <w:color w:val="231F20"/>
                        <w:spacing w:val="0"/>
                        <w:w w:val="100"/>
                        <w:position w:val="0"/>
                        <w:sz w:val="15"/>
                        <w:szCs w:val="15"/>
                      </w:rPr>
                      <w:t>中国中西医结合杂志</w:t>
                    </w:r>
                    <w:r>
                      <w:rPr>
                        <w:rFonts w:ascii="Times New Roman" w:eastAsia="Times New Roman" w:hAnsi="Times New Roman" w:cs="Times New Roman"/>
                        <w:color w:val="231F20"/>
                        <w:spacing w:val="0"/>
                        <w:w w:val="100"/>
                        <w:position w:val="0"/>
                        <w:sz w:val="15"/>
                        <w:szCs w:val="15"/>
                        <w:lang w:val="en-US" w:eastAsia="en-US" w:bidi="en-US"/>
                      </w:rPr>
                      <w:t>CJITWM</w:t>
                      <w:tab/>
                    </w:r>
                    <w:r>
                      <w:rPr>
                        <w:rFonts w:ascii="Times New Roman" w:eastAsia="Times New Roman" w:hAnsi="Times New Roman" w:cs="Times New Roman"/>
                        <w:color w:val="231F20"/>
                        <w:spacing w:val="0"/>
                        <w:w w:val="100"/>
                        <w:position w:val="0"/>
                        <w:sz w:val="10"/>
                        <w:szCs w:val="10"/>
                      </w:rPr>
                      <w:t>-</w:t>
                    </w:r>
                    <w:fldSimple w:instr=" PAGE \* MERGEFORMAT ">
                      <w:r>
                        <w:rPr>
                          <w:rFonts w:ascii="Times New Roman" w:eastAsia="Times New Roman" w:hAnsi="Times New Roman" w:cs="Times New Roman"/>
                          <w:color w:val="231F20"/>
                          <w:spacing w:val="0"/>
                          <w:w w:val="100"/>
                          <w:position w:val="0"/>
                          <w:sz w:val="19"/>
                          <w:szCs w:val="19"/>
                        </w:rPr>
                        <w:t>#</w:t>
                      </w:r>
                    </w:fldSimple>
                    <w:r>
                      <w:rPr>
                        <w:rFonts w:ascii="Times New Roman" w:eastAsia="Times New Roman" w:hAnsi="Times New Roman" w:cs="Times New Roman"/>
                        <w:color w:val="231F20"/>
                        <w:spacing w:val="0"/>
                        <w:w w:val="100"/>
                        <w:position w:val="0"/>
                        <w:sz w:val="19"/>
                        <w:szCs w:val="19"/>
                      </w:rPr>
                      <w:t xml:space="preserve"> </w:t>
                    </w:r>
                    <w:r>
                      <w:rPr>
                        <w:rFonts w:ascii="Times New Roman" w:eastAsia="Times New Roman" w:hAnsi="Times New Roman" w:cs="Times New Roman"/>
                        <w:color w:val="231F20"/>
                        <w:spacing w:val="0"/>
                        <w:w w:val="100"/>
                        <w:position w:val="0"/>
                        <w:sz w:val="10"/>
                        <w:szCs w:val="10"/>
                      </w:rPr>
                      <w: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5814695</wp:posOffset>
              </wp:positionH>
              <wp:positionV relativeFrom="page">
                <wp:posOffset>716915</wp:posOffset>
              </wp:positionV>
              <wp:extent cx="1307465" cy="94615"/>
              <wp:wrapNone/>
              <wp:docPr id="5" name="Shape 5"/>
              <a:graphic xmlns:a="http://schemas.openxmlformats.org/drawingml/2006/main">
                <a:graphicData uri="http://schemas.microsoft.com/office/word/2010/wordprocessingShape">
                  <wps:wsp>
                    <wps:cNvSpPr txBox="1"/>
                    <wps:spPr>
                      <a:xfrm>
                        <a:ext cx="1307465" cy="946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5"/>
                              <w:szCs w:val="15"/>
                              <w:lang w:val="en-US" w:eastAsia="en-US" w:bidi="en-US"/>
                            </w:rPr>
                            <w:t>CJITWM</w:t>
                          </w:r>
                          <w:r>
                            <w:rPr>
                              <w:rFonts w:ascii="SimSun" w:eastAsia="SimSun" w:hAnsi="SimSun" w:cs="SimSun"/>
                              <w:color w:val="231F20"/>
                              <w:spacing w:val="0"/>
                              <w:w w:val="100"/>
                              <w:position w:val="0"/>
                              <w:sz w:val="15"/>
                              <w:szCs w:val="15"/>
                            </w:rPr>
                            <w:t>中国中西医结合杂志</w:t>
                          </w:r>
                        </w:p>
                      </w:txbxContent>
                    </wps:txbx>
                    <wps:bodyPr wrap="none" lIns="0" tIns="0" rIns="0" bIns="0">
                      <a:spAutoFit/>
                    </wps:bodyPr>
                  </wps:wsp>
                </a:graphicData>
              </a:graphic>
            </wp:anchor>
          </w:drawing>
        </mc:Choice>
        <mc:Fallback>
          <w:pict>
            <v:shape id="_x0000_s1031" type="#_x0000_t202" style="position:absolute;margin-left:457.85000000000002pt;margin-top:56.450000000000003pt;width:102.95pt;height:7.4500000000000002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231F20"/>
                        <w:spacing w:val="0"/>
                        <w:w w:val="100"/>
                        <w:position w:val="0"/>
                        <w:sz w:val="15"/>
                        <w:szCs w:val="15"/>
                        <w:lang w:val="en-US" w:eastAsia="en-US" w:bidi="en-US"/>
                      </w:rPr>
                      <w:t>CJITWM</w:t>
                    </w:r>
                    <w:r>
                      <w:rPr>
                        <w:rFonts w:ascii="SimSun" w:eastAsia="SimSun" w:hAnsi="SimSun" w:cs="SimSun"/>
                        <w:color w:val="231F20"/>
                        <w:spacing w:val="0"/>
                        <w:w w:val="100"/>
                        <w:position w:val="0"/>
                        <w:sz w:val="15"/>
                        <w:szCs w:val="15"/>
                      </w:rPr>
                      <w:t>中国中西医结合杂志</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3.%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4">
    <w:multiLevelType w:val="multilevel"/>
    <w:lvl w:ilvl="0">
      <w:start w:val="10"/>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6">
    <w:multiLevelType w:val="multilevel"/>
    <w:lvl w:ilvl="0">
      <w:start w:val="17"/>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b w:val="0"/>
      <w:bCs w:val="0"/>
      <w:i w:val="0"/>
      <w:iCs w:val="0"/>
      <w:smallCaps w:val="0"/>
      <w:strike w:val="0"/>
      <w:color w:val="0765AB"/>
      <w:sz w:val="18"/>
      <w:szCs w:val="18"/>
      <w:u w:val="none"/>
      <w:shd w:val="clear" w:color="auto" w:fill="auto"/>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lang w:val="zh-TW" w:eastAsia="zh-TW" w:bidi="zh-TW"/>
    </w:rPr>
  </w:style>
  <w:style w:type="character" w:customStyle="1" w:styleId="CharStyle12">
    <w:name w:val="Heading #1|1_"/>
    <w:basedOn w:val="DefaultParagraphFont"/>
    <w:link w:val="Style11"/>
    <w:rPr>
      <w:rFonts w:ascii="SimSun" w:eastAsia="SimSun" w:hAnsi="SimSun" w:cs="SimSun"/>
      <w:b w:val="0"/>
      <w:bCs w:val="0"/>
      <w:i w:val="0"/>
      <w:iCs w:val="0"/>
      <w:smallCaps w:val="0"/>
      <w:strike w:val="0"/>
      <w:color w:val="231F20"/>
      <w:sz w:val="40"/>
      <w:szCs w:val="40"/>
      <w:u w:val="none"/>
      <w:shd w:val="clear" w:color="auto" w:fill="auto"/>
      <w:lang w:val="zh-TW" w:eastAsia="zh-TW" w:bidi="zh-TW"/>
    </w:rPr>
  </w:style>
  <w:style w:type="character" w:customStyle="1" w:styleId="CharStyle15">
    <w:name w:val="Body text|2_"/>
    <w:basedOn w:val="DefaultParagraphFont"/>
    <w:link w:val="Style14"/>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20">
    <w:name w:val="Body text|1_"/>
    <w:basedOn w:val="DefaultParagraphFont"/>
    <w:link w:val="Style19"/>
    <w:rPr>
      <w:b w:val="0"/>
      <w:bCs w:val="0"/>
      <w:i w:val="0"/>
      <w:iCs w:val="0"/>
      <w:smallCaps w:val="0"/>
      <w:strike w:val="0"/>
      <w:color w:val="231F20"/>
      <w:sz w:val="19"/>
      <w:szCs w:val="19"/>
      <w:u w:val="none"/>
      <w:shd w:val="clear" w:color="auto" w:fill="auto"/>
    </w:rPr>
  </w:style>
  <w:style w:type="character" w:customStyle="1" w:styleId="CharStyle28">
    <w:name w:val="Other|1_"/>
    <w:basedOn w:val="DefaultParagraphFont"/>
    <w:link w:val="Style27"/>
    <w:rPr>
      <w:b w:val="0"/>
      <w:bCs w:val="0"/>
      <w:i w:val="0"/>
      <w:iCs w:val="0"/>
      <w:smallCaps w:val="0"/>
      <w:strike w:val="0"/>
      <w:color w:val="231F20"/>
      <w:sz w:val="19"/>
      <w:szCs w:val="19"/>
      <w:u w:val="none"/>
      <w:shd w:val="clear" w:color="auto" w:fill="auto"/>
      <w:lang w:val="zh-TW" w:eastAsia="zh-TW" w:bidi="zh-TW"/>
    </w:rPr>
  </w:style>
  <w:style w:type="character" w:customStyle="1" w:styleId="CharStyle32">
    <w:name w:val="Table caption|1_"/>
    <w:basedOn w:val="DefaultParagraphFont"/>
    <w:link w:val="Style31"/>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character" w:customStyle="1" w:styleId="CharStyle37">
    <w:name w:val="Body text|3_"/>
    <w:basedOn w:val="DefaultParagraphFont"/>
    <w:link w:val="Style36"/>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2">
    <w:name w:val="Body text|4"/>
    <w:basedOn w:val="Normal"/>
    <w:link w:val="CharStyle3"/>
    <w:pPr>
      <w:widowControl w:val="0"/>
      <w:shd w:val="clear" w:color="auto" w:fill="auto"/>
      <w:spacing w:after="890"/>
    </w:pPr>
    <w:rPr>
      <w:b w:val="0"/>
      <w:bCs w:val="0"/>
      <w:i w:val="0"/>
      <w:iCs w:val="0"/>
      <w:smallCaps w:val="0"/>
      <w:strike w:val="0"/>
      <w:color w:val="0765AB"/>
      <w:sz w:val="18"/>
      <w:szCs w:val="18"/>
      <w:u w:val="none"/>
      <w:shd w:val="clear" w:color="auto" w:fill="auto"/>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1">
    <w:name w:val="Heading #1|1"/>
    <w:basedOn w:val="Normal"/>
    <w:link w:val="CharStyle12"/>
    <w:pPr>
      <w:widowControl w:val="0"/>
      <w:shd w:val="clear" w:color="auto" w:fill="auto"/>
      <w:spacing w:after="340" w:line="528" w:lineRule="exact"/>
      <w:jc w:val="center"/>
      <w:outlineLvl w:val="0"/>
    </w:pPr>
    <w:rPr>
      <w:rFonts w:ascii="SimSun" w:eastAsia="SimSun" w:hAnsi="SimSun" w:cs="SimSun"/>
      <w:b w:val="0"/>
      <w:bCs w:val="0"/>
      <w:i w:val="0"/>
      <w:iCs w:val="0"/>
      <w:smallCaps w:val="0"/>
      <w:strike w:val="0"/>
      <w:color w:val="231F20"/>
      <w:sz w:val="40"/>
      <w:szCs w:val="40"/>
      <w:u w:val="none"/>
      <w:shd w:val="clear" w:color="auto" w:fill="auto"/>
      <w:lang w:val="zh-TW" w:eastAsia="zh-TW" w:bidi="zh-TW"/>
    </w:rPr>
  </w:style>
  <w:style w:type="paragraph" w:customStyle="1" w:styleId="Style14">
    <w:name w:val="Body text|2"/>
    <w:basedOn w:val="Normal"/>
    <w:link w:val="CharStyle15"/>
    <w:pPr>
      <w:widowControl w:val="0"/>
      <w:shd w:val="clear" w:color="auto" w:fill="auto"/>
      <w:spacing w:line="315" w:lineRule="exact"/>
      <w:ind w:firstLine="44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19">
    <w:name w:val="Body text|1"/>
    <w:basedOn w:val="Normal"/>
    <w:link w:val="CharStyle20"/>
    <w:pPr>
      <w:widowControl w:val="0"/>
      <w:shd w:val="clear" w:color="auto" w:fill="auto"/>
      <w:spacing w:line="346" w:lineRule="auto"/>
    </w:pPr>
    <w:rPr>
      <w:b w:val="0"/>
      <w:bCs w:val="0"/>
      <w:i w:val="0"/>
      <w:iCs w:val="0"/>
      <w:smallCaps w:val="0"/>
      <w:strike w:val="0"/>
      <w:color w:val="231F20"/>
      <w:sz w:val="19"/>
      <w:szCs w:val="19"/>
      <w:u w:val="none"/>
      <w:shd w:val="clear" w:color="auto" w:fill="auto"/>
    </w:rPr>
  </w:style>
  <w:style w:type="paragraph" w:customStyle="1" w:styleId="Style27">
    <w:name w:val="Other|1"/>
    <w:basedOn w:val="Normal"/>
    <w:link w:val="CharStyle28"/>
    <w:pPr>
      <w:widowControl w:val="0"/>
      <w:shd w:val="clear" w:color="auto" w:fill="auto"/>
      <w:spacing w:line="346" w:lineRule="auto"/>
    </w:pPr>
    <w:rPr>
      <w:b w:val="0"/>
      <w:bCs w:val="0"/>
      <w:i w:val="0"/>
      <w:iCs w:val="0"/>
      <w:smallCaps w:val="0"/>
      <w:strike w:val="0"/>
      <w:color w:val="231F20"/>
      <w:sz w:val="19"/>
      <w:szCs w:val="19"/>
      <w:u w:val="none"/>
      <w:shd w:val="clear" w:color="auto" w:fill="auto"/>
      <w:lang w:val="zh-TW" w:eastAsia="zh-TW" w:bidi="zh-TW"/>
    </w:rPr>
  </w:style>
  <w:style w:type="paragraph" w:customStyle="1" w:styleId="Style31">
    <w:name w:val="Table caption|1"/>
    <w:basedOn w:val="Normal"/>
    <w:link w:val="CharStyle32"/>
    <w:pPr>
      <w:widowControl w:val="0"/>
      <w:shd w:val="clear" w:color="auto" w:fill="auto"/>
      <w:jc w:val="center"/>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 w:type="paragraph" w:customStyle="1" w:styleId="Style36">
    <w:name w:val="Body text|3"/>
    <w:basedOn w:val="Normal"/>
    <w:link w:val="CharStyle37"/>
    <w:pPr>
      <w:widowControl w:val="0"/>
      <w:shd w:val="clear" w:color="auto" w:fill="auto"/>
      <w:spacing w:line="313" w:lineRule="exact"/>
      <w:ind w:left="700" w:hanging="700"/>
    </w:pPr>
    <w:rPr>
      <w:rFonts w:ascii="SimSun" w:eastAsia="SimSun" w:hAnsi="SimSun" w:cs="SimSun"/>
      <w:b w:val="0"/>
      <w:bCs w:val="0"/>
      <w:i w:val="0"/>
      <w:iCs w:val="0"/>
      <w:smallCaps w:val="0"/>
      <w:strike w:val="0"/>
      <w:color w:val="231F20"/>
      <w:sz w:val="18"/>
      <w:szCs w:val="1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