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•指南解读</w:t>
      </w:r>
      <w:r>
        <w:rPr>
          <w:spacing w:val="0"/>
          <w:w w:val="100"/>
          <w:position w:val="0"/>
          <w:lang w:val="en-US" w:eastAsia="en-US" w:bidi="en-US"/>
        </w:rPr>
        <w:t>•</w:t>
      </w:r>
      <w:bookmarkEnd w:id="0"/>
      <w:bookmarkEnd w:id="1"/>
      <w:bookmarkEnd w:id="2"/>
    </w:p>
    <w:p>
      <w:pPr>
        <w:pStyle w:val="Style9"/>
        <w:keepNext w:val="0"/>
        <w:keepLines w:val="0"/>
        <w:widowControl w:val="0"/>
        <w:shd w:val="clear" w:color="auto" w:fill="auto"/>
        <w:bidi w:val="0"/>
        <w:spacing w:before="0" w:after="420" w:line="305" w:lineRule="exact"/>
        <w:ind w:left="0" w:right="0" w:firstLine="0"/>
        <w:jc w:val="both"/>
      </w:pPr>
      <w:r>
        <w:rPr>
          <w:b/>
          <w:bCs/>
          <w:spacing w:val="0"/>
          <w:w w:val="100"/>
          <w:position w:val="0"/>
        </w:rPr>
        <w:t>编者按:</w:t>
      </w:r>
      <w:r>
        <w:rPr>
          <w:spacing w:val="0"/>
          <w:w w:val="100"/>
          <w:position w:val="0"/>
        </w:rPr>
        <w:t>血液透析治疗是终末期肾脏疾病患者的重要治疗方式。血液透析治疗过程因需通过建立体外循环，利 用半透膜原理将血液中蓄积的毒素和多余水分等清除出体外，以替代肾脏的排泄功能，故属血源暴露的有创操 作。这也使得感染预防成为血液透析治疗的重点和难点。注射操作是血液透析治疗的关键步骤。安全注射是 确保患者血液透析治疗安全的前提，也是维护专业医护人员身心健康的重要保障。</w:t>
      </w:r>
      <w:r>
        <w:rPr>
          <w:spacing w:val="0"/>
          <w:w w:val="100"/>
          <w:position w:val="0"/>
          <w:sz w:val="15"/>
          <w:szCs w:val="15"/>
        </w:rPr>
        <w:t>2022</w:t>
      </w:r>
      <w:r>
        <w:rPr>
          <w:spacing w:val="0"/>
          <w:w w:val="100"/>
          <w:position w:val="0"/>
        </w:rPr>
        <w:t>年</w:t>
      </w:r>
      <w:r>
        <w:rPr>
          <w:spacing w:val="0"/>
          <w:w w:val="100"/>
          <w:position w:val="0"/>
          <w:sz w:val="15"/>
          <w:szCs w:val="15"/>
        </w:rPr>
        <w:t>4</w:t>
      </w:r>
      <w:r>
        <w:rPr>
          <w:spacing w:val="0"/>
          <w:w w:val="100"/>
          <w:position w:val="0"/>
        </w:rPr>
        <w:t>月，中华护理学会 血液净化专业委员会牵头、上海市护理学会血液净化专业委员会执笔，发布了国内首个《血液透析安全注射临 床实践专家共识》。我刊本期特邀该项共识的主要执笔者、中华护理学会血液净化专业委员会委员、上海市护 理学会血液净化专业委员会主任委员、海军军医大学第二附属医院肾脏病科血透室护士长陈静老师及其团队， 针对专家共识中的重点内容进行解读，以期对血液净化临床护理实践提供参考。</w:t>
      </w:r>
    </w:p>
    <w:p>
      <w:pPr>
        <w:pStyle w:val="Style13"/>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《血液透析安全注射临床实践专家共识》要点解读</w:t>
      </w:r>
      <w:bookmarkEnd w:id="3"/>
      <w:bookmarkEnd w:id="4"/>
      <w:bookmarkEnd w:id="5"/>
    </w:p>
    <w:p>
      <w:pPr>
        <w:pStyle w:val="Style15"/>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spacing w:val="0"/>
          <w:w w:val="100"/>
          <w:position w:val="0"/>
        </w:rPr>
        <w:t>接艳青，陈静</w:t>
      </w:r>
      <w:bookmarkEnd w:id="6"/>
      <w:bookmarkEnd w:id="7"/>
      <w:bookmarkEnd w:id="8"/>
    </w:p>
    <w:p>
      <w:pPr>
        <w:pStyle w:val="Style9"/>
        <w:keepNext w:val="0"/>
        <w:keepLines w:val="0"/>
        <w:widowControl w:val="0"/>
        <w:shd w:val="clear" w:color="auto" w:fill="auto"/>
        <w:bidi w:val="0"/>
        <w:spacing w:before="0" w:after="360" w:line="317" w:lineRule="exact"/>
        <w:ind w:left="0" w:right="0" w:firstLine="0"/>
        <w:jc w:val="center"/>
      </w:pPr>
      <w:r>
        <w:rPr>
          <w:spacing w:val="0"/>
          <w:w w:val="100"/>
          <w:position w:val="0"/>
        </w:rPr>
        <w:t xml:space="preserve">(海军军医大学第二附属医院，上海 </w:t>
      </w:r>
      <w:r>
        <w:rPr>
          <w:spacing w:val="0"/>
          <w:w w:val="100"/>
          <w:position w:val="0"/>
          <w:sz w:val="15"/>
          <w:szCs w:val="15"/>
        </w:rPr>
        <w:t>200003</w:t>
      </w:r>
      <w:r>
        <w:rPr>
          <w:spacing w:val="0"/>
          <w:w w:val="100"/>
          <w:position w:val="0"/>
        </w:rPr>
        <w:t>)</w:t>
      </w:r>
    </w:p>
    <w:p>
      <w:pPr>
        <w:pStyle w:val="Style9"/>
        <w:keepNext w:val="0"/>
        <w:keepLines w:val="0"/>
        <w:widowControl w:val="0"/>
        <w:shd w:val="clear" w:color="auto" w:fill="auto"/>
        <w:bidi w:val="0"/>
        <w:spacing w:before="0" w:after="0" w:line="317" w:lineRule="exact"/>
        <w:ind w:left="400" w:right="0" w:firstLine="0"/>
        <w:jc w:val="both"/>
        <w:rPr>
          <w:sz w:val="19"/>
          <w:szCs w:val="19"/>
        </w:rPr>
      </w:pPr>
      <w:r>
        <w:drawing>
          <wp:anchor distT="0" distB="0" distL="177800" distR="177800" simplePos="0" relativeHeight="125829378" behindDoc="0" locked="0" layoutInCell="1" allowOverlap="1">
            <wp:simplePos x="0" y="0"/>
            <wp:positionH relativeFrom="page">
              <wp:posOffset>4830445</wp:posOffset>
            </wp:positionH>
            <wp:positionV relativeFrom="paragraph">
              <wp:posOffset>88900</wp:posOffset>
            </wp:positionV>
            <wp:extent cx="1767840" cy="1261745"/>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67840" cy="1261745"/>
                    </a:xfrm>
                    <a:prstGeom prst="rect"/>
                  </pic:spPr>
                </pic:pic>
              </a:graphicData>
            </a:graphic>
          </wp:anchor>
        </w:drawing>
      </w:r>
      <w:r>
        <w:rPr>
          <w:spacing w:val="0"/>
          <w:w w:val="100"/>
          <w:position w:val="0"/>
          <w:sz w:val="20"/>
          <w:szCs w:val="20"/>
        </w:rPr>
        <w:t>摘要：</w:t>
      </w:r>
      <w:r>
        <w:rPr>
          <w:rFonts w:ascii="Times New Roman" w:eastAsia="Times New Roman" w:hAnsi="Times New Roman" w:cs="Times New Roman"/>
          <w:spacing w:val="0"/>
          <w:w w:val="100"/>
          <w:position w:val="0"/>
          <w:sz w:val="20"/>
          <w:szCs w:val="20"/>
        </w:rPr>
        <w:t>2022</w:t>
      </w:r>
      <w:r>
        <w:rPr>
          <w:spacing w:val="0"/>
          <w:w w:val="100"/>
          <w:position w:val="0"/>
          <w:sz w:val="19"/>
          <w:szCs w:val="19"/>
        </w:rPr>
        <w:t>年</w:t>
      </w:r>
      <w:r>
        <w:rPr>
          <w:rFonts w:ascii="Times New Roman" w:eastAsia="Times New Roman" w:hAnsi="Times New Roman" w:cs="Times New Roman"/>
          <w:spacing w:val="0"/>
          <w:w w:val="100"/>
          <w:position w:val="0"/>
          <w:sz w:val="20"/>
          <w:szCs w:val="20"/>
        </w:rPr>
        <w:t>4</w:t>
      </w:r>
      <w:r>
        <w:rPr>
          <w:spacing w:val="0"/>
          <w:w w:val="100"/>
          <w:position w:val="0"/>
          <w:sz w:val="19"/>
          <w:szCs w:val="19"/>
        </w:rPr>
        <w:t>月，中华护理学会血液净化专业委员会牵头、上 海市护理学会血液净化专业委员会执笔发布了《血液透析安全 注射临床实践专家共</w:t>
      </w:r>
      <w:r>
        <w:rPr>
          <w:spacing w:val="0"/>
          <w:w w:val="100"/>
          <w:position w:val="0"/>
          <w:sz w:val="19"/>
          <w:szCs w:val="19"/>
          <w:lang w:val="zh-CN" w:eastAsia="zh-CN" w:bidi="zh-CN"/>
        </w:rPr>
        <w:t>识》。</w:t>
      </w:r>
      <w:r>
        <w:rPr>
          <w:spacing w:val="0"/>
          <w:w w:val="100"/>
          <w:position w:val="0"/>
          <w:sz w:val="19"/>
          <w:szCs w:val="19"/>
        </w:rPr>
        <w:t>为推动安全注射相关策略在血液透 析临床实践中的应用，本文在介绍该专家共识概况的基础上， 围绕血液透析的环境管理、药物安全注射管理、血管通路护理 操作、血标本安全采集、医疗废弃物处理及职业安全防护等要 点进行解读，以期为血液净化护理工作者安全注射的临床实施 提供参考。</w:t>
      </w:r>
    </w:p>
    <w:p>
      <w:pPr>
        <w:pStyle w:val="Style9"/>
        <w:keepNext w:val="0"/>
        <w:keepLines w:val="0"/>
        <w:widowControl w:val="0"/>
        <w:shd w:val="clear" w:color="auto" w:fill="auto"/>
        <w:bidi w:val="0"/>
        <w:spacing w:before="0" w:after="0" w:line="317" w:lineRule="exact"/>
        <w:ind w:left="0" w:right="0" w:firstLine="400"/>
        <w:jc w:val="left"/>
      </w:pPr>
      <w:r>
        <w:rPr>
          <w:b/>
          <w:bCs/>
          <w:spacing w:val="0"/>
          <w:w w:val="100"/>
          <w:position w:val="0"/>
        </w:rPr>
        <w:t>关键词</w:t>
      </w:r>
      <w:r>
        <w:rPr>
          <w:spacing w:val="0"/>
          <w:w w:val="100"/>
          <w:position w:val="0"/>
        </w:rPr>
        <w:t>：血液透析；安全注射；临床实践；共识；解读</w:t>
      </w:r>
    </w:p>
    <w:p>
      <w:pPr>
        <w:pStyle w:val="Style20"/>
        <w:keepNext w:val="0"/>
        <w:keepLines w:val="0"/>
        <w:widowControl w:val="0"/>
        <w:shd w:val="clear" w:color="auto" w:fill="auto"/>
        <w:tabs>
          <w:tab w:pos="2634" w:val="left"/>
          <w:tab w:pos="4456" w:val="left"/>
        </w:tabs>
        <w:bidi w:val="0"/>
        <w:spacing w:before="0" w:after="360" w:line="317" w:lineRule="exact"/>
        <w:ind w:left="0" w:right="0" w:firstLine="400"/>
        <w:jc w:val="left"/>
      </w:pPr>
      <w:r>
        <w:rPr>
          <w:b/>
          <w:bCs/>
          <w:spacing w:val="0"/>
          <w:w w:val="100"/>
          <w:position w:val="0"/>
          <w:sz w:val="18"/>
          <w:szCs w:val="18"/>
          <w:lang w:val="zh-TW" w:eastAsia="zh-TW" w:bidi="zh-TW"/>
        </w:rPr>
        <w:t>中图分类号:</w:t>
      </w:r>
      <w:r>
        <w:rPr>
          <w:spacing w:val="0"/>
          <w:w w:val="100"/>
          <w:position w:val="0"/>
          <w:lang w:val="en-US" w:eastAsia="en-US" w:bidi="en-US"/>
        </w:rPr>
        <w:t>R473.5</w:t>
        <w:tab/>
      </w:r>
      <w:r>
        <w:rPr>
          <w:b/>
          <w:bCs/>
          <w:spacing w:val="0"/>
          <w:w w:val="100"/>
          <w:position w:val="0"/>
          <w:sz w:val="18"/>
          <w:szCs w:val="18"/>
          <w:lang w:val="zh-TW" w:eastAsia="zh-TW" w:bidi="zh-TW"/>
        </w:rPr>
        <w:t>文献标志码：</w:t>
      </w:r>
      <w:r>
        <w:rPr>
          <w:spacing w:val="0"/>
          <w:w w:val="100"/>
          <w:position w:val="0"/>
          <w:lang w:val="en-US" w:eastAsia="en-US" w:bidi="en-US"/>
        </w:rPr>
        <w:t>A</w:t>
        <w:tab/>
        <w:t>DOI：10.3969/j.issn.1009</w:t>
      </w:r>
      <w:r>
        <w:rPr>
          <w:rFonts w:ascii="Times New Roman" w:eastAsia="Times New Roman" w:hAnsi="Times New Roman" w:cs="Times New Roman"/>
          <w:spacing w:val="0"/>
          <w:w w:val="100"/>
          <w:position w:val="0"/>
          <w:sz w:val="19"/>
          <w:szCs w:val="19"/>
          <w:lang w:val="en-US" w:eastAsia="en-US" w:bidi="en-US"/>
        </w:rPr>
        <w:t>-</w:t>
      </w:r>
      <w:r>
        <w:rPr>
          <w:spacing w:val="0"/>
          <w:w w:val="100"/>
          <w:position w:val="0"/>
          <w:lang w:val="en-US" w:eastAsia="en-US" w:bidi="en-US"/>
        </w:rPr>
        <w:t>8399.2022.10.002</w:t>
      </w:r>
    </w:p>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val="0"/>
          <w:bCs w:val="0"/>
          <w:i w:val="0"/>
          <w:iCs w:val="0"/>
          <w:spacing w:val="0"/>
          <w:w w:val="100"/>
          <w:position w:val="0"/>
          <w:sz w:val="20"/>
          <w:szCs w:val="20"/>
          <w:lang w:val="en-US" w:eastAsia="en-US" w:bidi="en-US"/>
        </w:rPr>
        <w:t xml:space="preserve">Interpretation of </w:t>
      </w:r>
      <w:r>
        <w:rPr>
          <w:rFonts w:ascii="Times New Roman" w:eastAsia="Times New Roman" w:hAnsi="Times New Roman" w:cs="Times New Roman"/>
          <w:spacing w:val="0"/>
          <w:w w:val="100"/>
          <w:position w:val="0"/>
          <w:lang w:val="en-US" w:eastAsia="en-US" w:bidi="en-US"/>
        </w:rPr>
        <w:t>Expert Consensus on Clinical Practice of Injection Safety in Hemodialysis</w:t>
      </w:r>
    </w:p>
    <w:p>
      <w:pPr>
        <w:pStyle w:val="Style27"/>
        <w:keepNext w:val="0"/>
        <w:keepLines w:val="0"/>
        <w:widowControl w:val="0"/>
        <w:shd w:val="clear" w:color="auto" w:fill="auto"/>
        <w:bidi w:val="0"/>
        <w:spacing w:before="0" w:after="0"/>
        <w:ind w:right="0" w:firstLine="0"/>
        <w:jc w:val="both"/>
        <w:rPr>
          <w:sz w:val="20"/>
          <w:szCs w:val="20"/>
        </w:rPr>
      </w:pPr>
      <w:r>
        <w:rPr>
          <w:rFonts w:ascii="Times New Roman" w:eastAsia="Times New Roman" w:hAnsi="Times New Roman" w:cs="Times New Roman"/>
          <w:i w:val="0"/>
          <w:iCs w:val="0"/>
          <w:spacing w:val="0"/>
          <w:w w:val="100"/>
          <w:position w:val="0"/>
          <w:sz w:val="20"/>
          <w:szCs w:val="20"/>
          <w:lang w:val="en-US" w:eastAsia="en-US" w:bidi="en-US"/>
        </w:rPr>
        <w:t xml:space="preserve">JIE Yanqing, CHEN Jing </w:t>
      </w:r>
      <w:r>
        <w:rPr>
          <w:rFonts w:ascii="Times New Roman" w:eastAsia="Times New Roman" w:hAnsi="Times New Roman" w:cs="Times New Roman"/>
          <w:spacing w:val="0"/>
          <w:w w:val="100"/>
          <w:position w:val="0"/>
          <w:sz w:val="14"/>
          <w:szCs w:val="14"/>
          <w:lang w:val="en-US" w:eastAsia="en-US" w:bidi="en-US"/>
        </w:rPr>
        <w:t>(Second Affiliated Hospital of the Second Military Medical University, Shanghai 200003</w:t>
      </w:r>
      <w:r>
        <w:rPr>
          <w:rFonts w:ascii="SimSun" w:eastAsia="SimSun" w:hAnsi="SimSun" w:cs="SimSun"/>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305" w:lineRule="exact"/>
        <w:ind w:left="400" w:right="0" w:firstLine="0"/>
        <w:jc w:val="both"/>
      </w:pPr>
      <w:r>
        <w:rPr>
          <w:rFonts w:ascii="Times New Roman" w:eastAsia="Times New Roman" w:hAnsi="Times New Roman" w:cs="Times New Roman"/>
          <w:spacing w:val="0"/>
          <w:w w:val="100"/>
          <w:position w:val="0"/>
          <w:sz w:val="20"/>
          <w:szCs w:val="20"/>
          <w:lang w:val="en-US" w:eastAsia="en-US" w:bidi="en-US"/>
        </w:rPr>
        <w:t>Abstract</w:t>
      </w:r>
      <w:r>
        <w:rPr>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 xml:space="preserve"> </w:t>
      </w:r>
      <w:r>
        <w:rPr>
          <w:spacing w:val="0"/>
          <w:w w:val="100"/>
          <w:position w:val="0"/>
          <w:lang w:val="en-US" w:eastAsia="en-US" w:bidi="en-US"/>
        </w:rPr>
        <w:t xml:space="preserve">In April 2022, the </w:t>
      </w:r>
      <w:r>
        <w:rPr>
          <w:rFonts w:ascii="Times New Roman" w:eastAsia="Times New Roman" w:hAnsi="Times New Roman" w:cs="Times New Roman"/>
          <w:i/>
          <w:iCs/>
          <w:spacing w:val="0"/>
          <w:w w:val="100"/>
          <w:position w:val="0"/>
          <w:sz w:val="14"/>
          <w:szCs w:val="14"/>
          <w:lang w:val="en-US" w:eastAsia="en-US" w:bidi="en-US"/>
        </w:rPr>
        <w:t>Expert Consensus on Clinical Practice of Injection Safety in Hemodialysis</w:t>
      </w:r>
      <w:r>
        <w:rPr>
          <w:spacing w:val="0"/>
          <w:w w:val="100"/>
          <w:position w:val="0"/>
          <w:lang w:val="en-US" w:eastAsia="en-US" w:bidi="en-US"/>
        </w:rPr>
        <w:t xml:space="preserve"> was issued, which was written by the Blood Purification Committee of Shanghai Nursing Association under the leadership of the Blood Purification Committee of Chinese Nursing Association. In order to promote the application of injection safety-related strategies in the clinical practice of hemodialysis, this article gives an overview of the consensus, and then, on this basis, interprets the consensus in terms of the environmental management of hemodialysis, management of drug injection safety, vascular access nursing procedures, safe collection of blood samples, disposal of medical wastes as well as occupational safety and protection, providing a reference for injection safety in clinical practice for blood purification nurses.</w:t>
      </w:r>
    </w:p>
    <w:p>
      <w:pPr>
        <w:pStyle w:val="Style20"/>
        <w:keepNext w:val="0"/>
        <w:keepLines w:val="0"/>
        <w:widowControl w:val="0"/>
        <w:shd w:val="clear" w:color="auto" w:fill="auto"/>
        <w:bidi w:val="0"/>
        <w:spacing w:before="0" w:after="0" w:line="305" w:lineRule="exact"/>
        <w:ind w:left="0" w:right="0" w:firstLine="400"/>
        <w:jc w:val="lef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832" w:right="1020" w:bottom="1184" w:left="1228" w:header="0" w:footer="3" w:gutter="0"/>
          <w:pgNumType w:start="6"/>
          <w:cols w:space="720"/>
          <w:noEndnote/>
          <w:titlePg/>
          <w:rtlGutter w:val="0"/>
          <w:docGrid w:linePitch="360"/>
        </w:sectPr>
      </w:pPr>
      <w:r>
        <w:rPr>
          <w:rFonts w:ascii="Times New Roman" w:eastAsia="Times New Roman" w:hAnsi="Times New Roman" w:cs="Times New Roman"/>
          <w:spacing w:val="0"/>
          <w:w w:val="100"/>
          <w:position w:val="0"/>
          <w:sz w:val="20"/>
          <w:szCs w:val="20"/>
          <w:lang w:val="en-US" w:eastAsia="en-US" w:bidi="en-US"/>
        </w:rPr>
        <w:t xml:space="preserve">Key Words: </w:t>
      </w:r>
      <w:r>
        <w:rPr>
          <w:spacing w:val="0"/>
          <w:w w:val="100"/>
          <w:position w:val="0"/>
          <w:lang w:val="en-US" w:eastAsia="en-US" w:bidi="en-US"/>
        </w:rPr>
        <w:t>Hemodialysis; Injection safety; Clinical practice; Consensus; Interpretation</w:t>
      </w:r>
    </w:p>
    <w:p>
      <w:pPr>
        <w:pStyle w:val="Style20"/>
        <w:keepNext w:val="0"/>
        <w:keepLines w:val="0"/>
        <w:widowControl w:val="0"/>
        <w:shd w:val="clear" w:color="auto" w:fill="auto"/>
        <w:bidi w:val="0"/>
        <w:spacing w:before="0" w:after="0" w:line="336" w:lineRule="exact"/>
        <w:ind w:left="0" w:right="0" w:firstLine="360"/>
        <w:jc w:val="left"/>
        <w:rPr>
          <w:sz w:val="14"/>
          <w:szCs w:val="14"/>
        </w:rPr>
      </w:pPr>
      <w:r>
        <w:rPr>
          <w:spacing w:val="0"/>
          <w:w w:val="100"/>
          <w:position w:val="0"/>
          <w:sz w:val="18"/>
          <w:szCs w:val="18"/>
          <w:lang w:val="zh-TW" w:eastAsia="zh-TW" w:bidi="zh-TW"/>
        </w:rPr>
        <w:t>血液透析治疗是终末期肾病</w:t>
      </w:r>
      <w:r>
        <w:rPr>
          <w:spacing w:val="0"/>
          <w:w w:val="100"/>
          <w:position w:val="0"/>
          <w:sz w:val="15"/>
          <w:szCs w:val="15"/>
          <w:lang w:val="en-US" w:eastAsia="en-US" w:bidi="en-US"/>
        </w:rPr>
        <w:t xml:space="preserve">(end stage renal dis- </w:t>
      </w:r>
      <w:r>
        <w:rPr>
          <w:b/>
          <w:bCs/>
          <w:spacing w:val="0"/>
          <w:w w:val="100"/>
          <w:position w:val="0"/>
          <w:sz w:val="15"/>
          <w:szCs w:val="15"/>
          <w:lang w:val="zh-TW" w:eastAsia="zh-TW" w:bidi="zh-TW"/>
        </w:rPr>
        <w:t>收稿日期：</w:t>
      </w:r>
      <w:r>
        <w:rPr>
          <w:spacing w:val="0"/>
          <w:w w:val="100"/>
          <w:position w:val="0"/>
          <w:sz w:val="14"/>
          <w:szCs w:val="14"/>
          <w:lang w:val="en-US" w:eastAsia="en-US" w:bidi="en-US"/>
        </w:rPr>
        <w:t>2022</w:t>
      </w:r>
      <w:r>
        <w:rPr>
          <w:rFonts w:ascii="Times New Roman" w:eastAsia="Times New Roman" w:hAnsi="Times New Roman" w:cs="Times New Roman"/>
          <w:spacing w:val="0"/>
          <w:w w:val="100"/>
          <w:position w:val="0"/>
          <w:sz w:val="14"/>
          <w:szCs w:val="14"/>
          <w:lang w:val="en-US" w:eastAsia="en-US" w:bidi="en-US"/>
        </w:rPr>
        <w:t>-</w:t>
      </w:r>
      <w:r>
        <w:rPr>
          <w:spacing w:val="0"/>
          <w:w w:val="100"/>
          <w:position w:val="0"/>
          <w:sz w:val="14"/>
          <w:szCs w:val="14"/>
          <w:lang w:val="en-US" w:eastAsia="en-US" w:bidi="en-US"/>
        </w:rPr>
        <w:t>05</w:t>
      </w:r>
      <w:r>
        <w:rPr>
          <w:rFonts w:ascii="Times New Roman" w:eastAsia="Times New Roman" w:hAnsi="Times New Roman" w:cs="Times New Roman"/>
          <w:spacing w:val="0"/>
          <w:w w:val="100"/>
          <w:position w:val="0"/>
          <w:sz w:val="14"/>
          <w:szCs w:val="14"/>
          <w:lang w:val="en-US" w:eastAsia="en-US" w:bidi="en-US"/>
        </w:rPr>
        <w:t>-</w:t>
      </w:r>
      <w:r>
        <w:rPr>
          <w:spacing w:val="0"/>
          <w:w w:val="100"/>
          <w:position w:val="0"/>
          <w:sz w:val="14"/>
          <w:szCs w:val="14"/>
          <w:lang w:val="en-US" w:eastAsia="en-US" w:bidi="en-US"/>
        </w:rPr>
        <w:t>30</w:t>
      </w:r>
    </w:p>
    <w:p>
      <w:pPr>
        <w:pStyle w:val="Style20"/>
        <w:keepNext w:val="0"/>
        <w:keepLines w:val="0"/>
        <w:widowControl w:val="0"/>
        <w:shd w:val="clear" w:color="auto" w:fill="auto"/>
        <w:bidi w:val="0"/>
        <w:spacing w:before="0" w:after="0" w:line="197" w:lineRule="exact"/>
        <w:ind w:left="760" w:right="0" w:hanging="760"/>
        <w:jc w:val="left"/>
      </w:pPr>
      <w:r>
        <w:rPr>
          <w:b/>
          <w:bCs/>
          <w:spacing w:val="0"/>
          <w:w w:val="100"/>
          <w:position w:val="0"/>
          <w:lang w:val="zh-TW" w:eastAsia="zh-TW" w:bidi="zh-TW"/>
        </w:rPr>
        <w:t>作者简介：</w:t>
      </w:r>
      <w:r>
        <w:rPr>
          <w:spacing w:val="0"/>
          <w:w w:val="100"/>
          <w:position w:val="0"/>
          <w:lang w:val="zh-TW" w:eastAsia="zh-TW" w:bidi="zh-TW"/>
        </w:rPr>
        <w:t>接艳青</w:t>
      </w:r>
      <w:r>
        <w:rPr>
          <w:spacing w:val="0"/>
          <w:w w:val="100"/>
          <w:position w:val="0"/>
          <w:lang w:val="en-US" w:eastAsia="en-US" w:bidi="en-US"/>
        </w:rPr>
        <w:t>(</w:t>
      </w:r>
      <w:r>
        <w:rPr>
          <w:spacing w:val="0"/>
          <w:w w:val="100"/>
          <w:position w:val="0"/>
          <w:sz w:val="14"/>
          <w:szCs w:val="14"/>
          <w:lang w:val="en-US" w:eastAsia="en-US" w:bidi="en-US"/>
        </w:rPr>
        <w:t>1991</w:t>
      </w:r>
      <w:r>
        <w:rPr>
          <w:spacing w:val="0"/>
          <w:w w:val="100"/>
          <w:position w:val="0"/>
          <w:lang w:val="en-US" w:eastAsia="en-US" w:bidi="en-US"/>
        </w:rPr>
        <w:t>-),</w:t>
      </w:r>
      <w:r>
        <w:rPr>
          <w:spacing w:val="0"/>
          <w:w w:val="100"/>
          <w:position w:val="0"/>
          <w:lang w:val="zh-TW" w:eastAsia="zh-TW" w:bidi="zh-TW"/>
        </w:rPr>
        <w:t>女，主管护师，硕士,主要从事血液净化护 理工作。</w:t>
      </w:r>
    </w:p>
    <w:p>
      <w:pPr>
        <w:pStyle w:val="Style20"/>
        <w:keepNext w:val="0"/>
        <w:keepLines w:val="0"/>
        <w:widowControl w:val="0"/>
        <w:shd w:val="clear" w:color="auto" w:fill="auto"/>
        <w:bidi w:val="0"/>
        <w:spacing w:before="0" w:after="0" w:line="197" w:lineRule="exact"/>
        <w:ind w:left="0" w:right="0" w:firstLine="0"/>
        <w:jc w:val="left"/>
      </w:pPr>
      <w:r>
        <w:rPr>
          <w:b/>
          <w:bCs/>
          <w:spacing w:val="0"/>
          <w:w w:val="100"/>
          <w:position w:val="0"/>
          <w:lang w:val="zh-TW" w:eastAsia="zh-TW" w:bidi="zh-TW"/>
        </w:rPr>
        <w:t>通信作者：</w:t>
      </w:r>
      <w:r>
        <w:rPr>
          <w:spacing w:val="0"/>
          <w:w w:val="100"/>
          <w:position w:val="0"/>
          <w:lang w:val="zh-TW" w:eastAsia="zh-TW" w:bidi="zh-TW"/>
        </w:rPr>
        <w:t>陈 静</w:t>
      </w:r>
      <w:r>
        <w:rPr>
          <w:spacing w:val="0"/>
          <w:w w:val="100"/>
          <w:position w:val="0"/>
          <w:sz w:val="14"/>
          <w:szCs w:val="14"/>
          <w:lang w:val="en-US" w:eastAsia="en-US" w:bidi="en-US"/>
        </w:rPr>
        <w:t>(1973</w:t>
      </w:r>
      <w:r>
        <w:rPr>
          <w:spacing w:val="0"/>
          <w:w w:val="100"/>
          <w:position w:val="0"/>
          <w:lang w:val="en-US" w:eastAsia="en-US" w:bidi="en-US"/>
        </w:rPr>
        <w:t>-)，</w:t>
      </w:r>
      <w:r>
        <w:rPr>
          <w:spacing w:val="0"/>
          <w:w w:val="100"/>
          <w:position w:val="0"/>
          <w:lang w:val="zh-TW" w:eastAsia="zh-TW" w:bidi="zh-TW"/>
        </w:rPr>
        <w:t>女，副主任护师，本科，主要从事血液净化</w:t>
      </w:r>
    </w:p>
    <w:p>
      <w:pPr>
        <w:pStyle w:val="Style20"/>
        <w:keepNext w:val="0"/>
        <w:keepLines w:val="0"/>
        <w:widowControl w:val="0"/>
        <w:shd w:val="clear" w:color="auto" w:fill="auto"/>
        <w:bidi w:val="0"/>
        <w:spacing w:before="0" w:after="80" w:line="197" w:lineRule="exact"/>
        <w:ind w:left="0" w:right="0" w:firstLine="760"/>
        <w:jc w:val="left"/>
        <w:rPr>
          <w:sz w:val="18"/>
          <w:szCs w:val="18"/>
        </w:rPr>
      </w:pPr>
      <w:r>
        <w:rPr>
          <w:spacing w:val="0"/>
          <w:w w:val="100"/>
          <w:position w:val="0"/>
          <w:sz w:val="15"/>
          <w:szCs w:val="15"/>
          <w:lang w:val="zh-TW" w:eastAsia="zh-TW" w:bidi="zh-TW"/>
        </w:rPr>
        <w:t>护理管理工作。</w:t>
      </w:r>
      <w:r>
        <w:rPr>
          <w:spacing w:val="0"/>
          <w:w w:val="100"/>
          <w:position w:val="0"/>
          <w:sz w:val="14"/>
          <w:szCs w:val="14"/>
          <w:lang w:val="en-US" w:eastAsia="en-US" w:bidi="en-US"/>
        </w:rPr>
        <w:t>E</w:t>
      </w:r>
      <w:r>
        <w:rPr>
          <w:rFonts w:ascii="Times New Roman" w:eastAsia="Times New Roman" w:hAnsi="Times New Roman" w:cs="Times New Roman"/>
          <w:spacing w:val="0"/>
          <w:w w:val="100"/>
          <w:position w:val="0"/>
          <w:sz w:val="14"/>
          <w:szCs w:val="14"/>
          <w:lang w:val="en-US" w:eastAsia="en-US" w:bidi="en-US"/>
        </w:rPr>
        <w:t>-</w:t>
      </w:r>
      <w:r>
        <w:rPr>
          <w:spacing w:val="0"/>
          <w:w w:val="100"/>
          <w:position w:val="0"/>
          <w:sz w:val="14"/>
          <w:szCs w:val="14"/>
          <w:lang w:val="en-US" w:eastAsia="en-US" w:bidi="en-US"/>
        </w:rPr>
        <w:t>mail：</w:t>
      </w:r>
      <w:r>
        <w:fldChar w:fldCharType="begin"/>
      </w:r>
      <w:r>
        <w:rPr/>
        <w:instrText> HYPERLINK "mailto:chenjzrx@163.com" </w:instrText>
      </w:r>
      <w:r>
        <w:fldChar w:fldCharType="separate"/>
      </w:r>
      <w:r>
        <w:rPr>
          <w:spacing w:val="0"/>
          <w:w w:val="100"/>
          <w:position w:val="0"/>
          <w:sz w:val="14"/>
          <w:szCs w:val="14"/>
          <w:lang w:val="en-US" w:eastAsia="en-US" w:bidi="en-US"/>
        </w:rPr>
        <w:t>chenjzrx@163.com</w:t>
      </w:r>
      <w:r>
        <w:fldChar w:fldCharType="end"/>
      </w:r>
      <w:r>
        <w:rPr>
          <w:spacing w:val="0"/>
          <w:w w:val="100"/>
          <w:position w:val="0"/>
          <w:sz w:val="14"/>
          <w:szCs w:val="14"/>
          <w:lang w:val="en-US" w:eastAsia="en-US" w:bidi="en-US"/>
        </w:rPr>
        <w:t xml:space="preserve"> </w:t>
      </w:r>
      <w:r>
        <w:rPr>
          <w:rStyle w:val="CharStyle10"/>
          <w:sz w:val="15"/>
          <w:szCs w:val="15"/>
          <w:lang w:val="en-US" w:eastAsia="en-US" w:bidi="en-US"/>
        </w:rPr>
        <w:t>ease,ESRD)</w:t>
      </w:r>
      <w:r>
        <w:rPr>
          <w:rStyle w:val="CharStyle10"/>
        </w:rPr>
        <w:t>患者最主要的肾脏替代治疗方式。据全国 血液净化病例信息登记系统</w:t>
      </w:r>
      <w:r>
        <w:rPr>
          <w:rStyle w:val="CharStyle10"/>
          <w:lang w:val="en-US" w:eastAsia="en-US" w:bidi="en-US"/>
        </w:rPr>
        <w:t>(</w:t>
      </w:r>
      <w:r>
        <w:rPr>
          <w:rStyle w:val="CharStyle10"/>
          <w:sz w:val="15"/>
          <w:szCs w:val="15"/>
          <w:lang w:val="en-US" w:eastAsia="en-US" w:bidi="en-US"/>
        </w:rPr>
        <w:t>Chinese national renal da</w:t>
        <w:softHyphen/>
        <w:t>ta system,CNRDS)</w:t>
      </w:r>
      <w:r>
        <w:rPr>
          <w:rStyle w:val="CharStyle10"/>
        </w:rPr>
        <w:t>数据显示，截至</w:t>
      </w:r>
      <w:r>
        <w:rPr>
          <w:rStyle w:val="CharStyle10"/>
          <w:sz w:val="15"/>
          <w:szCs w:val="15"/>
        </w:rPr>
        <w:t>2021</w:t>
      </w:r>
      <w:r>
        <w:rPr>
          <w:rStyle w:val="CharStyle10"/>
        </w:rPr>
        <w:t>年底，我国接受 治疗的血液透析患者人数已超过</w:t>
      </w:r>
      <w:r>
        <w:rPr>
          <w:rStyle w:val="CharStyle10"/>
          <w:sz w:val="15"/>
          <w:szCs w:val="15"/>
        </w:rPr>
        <w:t>74</w:t>
      </w:r>
      <w:r>
        <w:rPr>
          <w:rStyle w:val="CharStyle10"/>
        </w:rPr>
        <w:t>万,血液透析总患</w:t>
        <w:br w:type="page"/>
      </w:r>
      <w:r>
        <w:rPr>
          <w:rStyle w:val="CharStyle10"/>
        </w:rPr>
        <w:t>病率为百万分之</w:t>
      </w:r>
      <w:r>
        <w:rPr>
          <w:rStyle w:val="CharStyle10"/>
          <w:sz w:val="15"/>
          <w:szCs w:val="15"/>
        </w:rPr>
        <w:t>519.3</w:t>
      </w:r>
      <w:r>
        <w:rPr>
          <w:rStyle w:val="CharStyle10"/>
        </w:rPr>
        <w:t>。血液透析因涉及体外血液循 环治疗，使医护人员存在一定的职业暴露风险。职业 安全已成为血液净化工作者重点关注的问题。加强注 射安全是确保血液透析患者安全治疗的前提,也是维 护医护人员身心健康的重要保障。针对我国缺乏血液 透析安全注射相关临床实践标准与规范的现状，</w:t>
      </w:r>
      <w:r>
        <w:rPr>
          <w:rStyle w:val="CharStyle10"/>
          <w:sz w:val="15"/>
          <w:szCs w:val="15"/>
        </w:rPr>
        <w:t xml:space="preserve">2022 </w:t>
      </w:r>
      <w:r>
        <w:rPr>
          <w:rStyle w:val="CharStyle10"/>
        </w:rPr>
        <w:t>年</w:t>
      </w:r>
      <w:r>
        <w:rPr>
          <w:rStyle w:val="CharStyle10"/>
          <w:sz w:val="15"/>
          <w:szCs w:val="15"/>
        </w:rPr>
        <w:t>4</w:t>
      </w:r>
      <w:r>
        <w:rPr>
          <w:rStyle w:val="CharStyle10"/>
        </w:rPr>
        <w:t>月，中华护理学会血液净化专业委员会牵头发布 了国内首个《血液透析安全注射临床实践专家共识》 （以下简称《共识》）。其内容涉及血液透析注射治疗各 个环节的安全管理，通过制定血液透析安全注射的规 范化策略，以期促进临床实践规范化，确保血液透析患 者的治疗安全。为帮助护理人员更好地理解与应用相 关安全注射策略，现就《共识》概况及重点内容进行 解读。</w:t>
      </w:r>
    </w:p>
    <w:p>
      <w:pPr>
        <w:pStyle w:val="Style47"/>
        <w:keepNext/>
        <w:keepLines/>
        <w:widowControl w:val="0"/>
        <w:shd w:val="clear" w:color="auto" w:fill="auto"/>
        <w:bidi w:val="0"/>
        <w:spacing w:before="0" w:after="80" w:line="310" w:lineRule="exact"/>
        <w:ind w:left="0" w:right="0" w:firstLine="0"/>
        <w:jc w:val="left"/>
      </w:pPr>
      <w:bookmarkStart w:id="10" w:name="bookmark10"/>
      <w:bookmarkStart w:id="11" w:name="bookmark11"/>
      <w:bookmarkStart w:id="9" w:name="bookmark9"/>
      <w:r>
        <w:rPr>
          <w:rFonts w:ascii="Times New Roman" w:eastAsia="Times New Roman" w:hAnsi="Times New Roman" w:cs="Times New Roman"/>
          <w:b w:val="0"/>
          <w:bCs w:val="0"/>
          <w:spacing w:val="0"/>
          <w:w w:val="100"/>
          <w:position w:val="0"/>
          <w:sz w:val="20"/>
          <w:szCs w:val="20"/>
        </w:rPr>
        <w:t>1</w:t>
      </w:r>
      <w:r>
        <w:rPr>
          <w:spacing w:val="0"/>
          <w:w w:val="100"/>
          <w:position w:val="0"/>
        </w:rPr>
        <w:t>《共识》概述</w:t>
      </w:r>
      <w:bookmarkEnd w:id="10"/>
      <w:bookmarkEnd w:id="11"/>
      <w:bookmarkEnd w:id="9"/>
    </w:p>
    <w:p>
      <w:pPr>
        <w:pStyle w:val="Style9"/>
        <w:keepNext w:val="0"/>
        <w:keepLines w:val="0"/>
        <w:widowControl w:val="0"/>
        <w:shd w:val="clear" w:color="auto" w:fill="auto"/>
        <w:bidi w:val="0"/>
        <w:spacing w:before="0" w:after="80" w:line="310" w:lineRule="exact"/>
        <w:ind w:left="0" w:right="0" w:firstLine="460"/>
        <w:jc w:val="both"/>
      </w:pPr>
      <w:r>
        <w:rPr>
          <w:spacing w:val="0"/>
          <w:w w:val="100"/>
          <w:position w:val="0"/>
        </w:rPr>
        <w:t>为确保血液透析患者治疗的安全性和有效性，避 免病原微生物传播造成相关感染，国内首个《血液透析 安全注射临床实践专家共识》于</w:t>
      </w:r>
      <w:r>
        <w:rPr>
          <w:spacing w:val="0"/>
          <w:w w:val="100"/>
          <w:position w:val="0"/>
          <w:sz w:val="15"/>
          <w:szCs w:val="15"/>
        </w:rPr>
        <w:t>2022</w:t>
      </w:r>
      <w:r>
        <w:rPr>
          <w:spacing w:val="0"/>
          <w:w w:val="100"/>
          <w:position w:val="0"/>
        </w:rPr>
        <w:t>年</w:t>
      </w:r>
      <w:r>
        <w:rPr>
          <w:spacing w:val="0"/>
          <w:w w:val="100"/>
          <w:position w:val="0"/>
          <w:sz w:val="15"/>
          <w:szCs w:val="15"/>
        </w:rPr>
        <w:t>4</w:t>
      </w:r>
      <w:r>
        <w:rPr>
          <w:spacing w:val="0"/>
          <w:w w:val="100"/>
          <w:position w:val="0"/>
        </w:rPr>
        <w:t>月发布。该 《共识》由中华护理学会血液净化专业委员会牵头、上 海市护理学会血液净化专业委员会成员执笔，于</w:t>
      </w:r>
      <w:r>
        <w:rPr>
          <w:spacing w:val="0"/>
          <w:w w:val="100"/>
          <w:position w:val="0"/>
          <w:sz w:val="15"/>
          <w:szCs w:val="15"/>
        </w:rPr>
        <w:t xml:space="preserve">2020 </w:t>
      </w:r>
      <w:r>
        <w:rPr>
          <w:spacing w:val="0"/>
          <w:w w:val="100"/>
          <w:position w:val="0"/>
        </w:rPr>
        <w:t>年</w:t>
      </w:r>
      <w:r>
        <w:rPr>
          <w:spacing w:val="0"/>
          <w:w w:val="100"/>
          <w:position w:val="0"/>
          <w:sz w:val="15"/>
          <w:szCs w:val="15"/>
        </w:rPr>
        <w:t>8</w:t>
      </w:r>
      <w:r>
        <w:rPr>
          <w:spacing w:val="0"/>
          <w:w w:val="100"/>
          <w:position w:val="0"/>
        </w:rPr>
        <w:t>月启动</w:t>
      </w:r>
      <w:r>
        <w:rPr>
          <w:spacing w:val="0"/>
          <w:w w:val="100"/>
          <w:position w:val="0"/>
          <w:sz w:val="15"/>
          <w:szCs w:val="15"/>
        </w:rPr>
        <w:t>，2021</w:t>
      </w:r>
      <w:r>
        <w:rPr>
          <w:spacing w:val="0"/>
          <w:w w:val="100"/>
          <w:position w:val="0"/>
        </w:rPr>
        <w:t>年</w:t>
      </w:r>
      <w:r>
        <w:rPr>
          <w:spacing w:val="0"/>
          <w:w w:val="100"/>
          <w:position w:val="0"/>
          <w:sz w:val="15"/>
          <w:szCs w:val="15"/>
        </w:rPr>
        <w:t>9</w:t>
      </w:r>
      <w:r>
        <w:rPr>
          <w:spacing w:val="0"/>
          <w:w w:val="100"/>
          <w:position w:val="0"/>
        </w:rPr>
        <w:t>月完成，历时</w:t>
      </w:r>
      <w:r>
        <w:rPr>
          <w:spacing w:val="0"/>
          <w:w w:val="100"/>
          <w:position w:val="0"/>
          <w:sz w:val="15"/>
          <w:szCs w:val="15"/>
        </w:rPr>
        <w:t>1</w:t>
      </w:r>
      <w:r>
        <w:rPr>
          <w:spacing w:val="0"/>
          <w:w w:val="100"/>
          <w:position w:val="0"/>
        </w:rPr>
        <w:t>年余。《共识》以循 证护理为依据，总结了血液透析的环境管理、人员资质 要求、注射器具要求、药物安全注射管理、消毒剂使用、 血管通路护理操作、血标本安全采集、医疗废弃物处理 以及职业安全防护</w:t>
      </w:r>
      <w:r>
        <w:rPr>
          <w:spacing w:val="0"/>
          <w:w w:val="100"/>
          <w:position w:val="0"/>
          <w:sz w:val="15"/>
          <w:szCs w:val="15"/>
        </w:rPr>
        <w:t>9</w:t>
      </w:r>
      <w:r>
        <w:rPr>
          <w:spacing w:val="0"/>
          <w:w w:val="100"/>
          <w:position w:val="0"/>
        </w:rPr>
        <w:t>个方面的最新证据。相关内容规 定了血液透析安全注射临床实践的基本要求和临床操 作要点，适用于实施血液透析治疗的护理人员，旨在指 导临床血液透析治疗的规范实施。</w:t>
      </w:r>
    </w:p>
    <w:p>
      <w:pPr>
        <w:pStyle w:val="Style47"/>
        <w:keepNext/>
        <w:keepLines/>
        <w:widowControl w:val="0"/>
        <w:shd w:val="clear" w:color="auto" w:fill="auto"/>
        <w:bidi w:val="0"/>
        <w:spacing w:before="0" w:after="80" w:line="310" w:lineRule="exact"/>
        <w:ind w:left="0" w:right="0" w:firstLine="0"/>
        <w:jc w:val="both"/>
      </w:pPr>
      <w:bookmarkStart w:id="12" w:name="bookmark12"/>
      <w:bookmarkStart w:id="13" w:name="bookmark13"/>
      <w:bookmarkStart w:id="14" w:name="bookmark14"/>
      <w:r>
        <w:rPr>
          <w:rFonts w:ascii="Times New Roman" w:eastAsia="Times New Roman" w:hAnsi="Times New Roman" w:cs="Times New Roman"/>
          <w:b w:val="0"/>
          <w:bCs w:val="0"/>
          <w:spacing w:val="0"/>
          <w:w w:val="100"/>
          <w:position w:val="0"/>
          <w:sz w:val="20"/>
          <w:szCs w:val="20"/>
        </w:rPr>
        <w:t>2</w:t>
      </w:r>
      <w:r>
        <w:rPr>
          <w:spacing w:val="0"/>
          <w:w w:val="100"/>
          <w:position w:val="0"/>
        </w:rPr>
        <w:t>《共识》制定方法介绍</w:t>
      </w:r>
      <w:bookmarkEnd w:id="12"/>
      <w:bookmarkEnd w:id="13"/>
      <w:bookmarkEnd w:id="14"/>
    </w:p>
    <w:p>
      <w:pPr>
        <w:pStyle w:val="Style9"/>
        <w:keepNext w:val="0"/>
        <w:keepLines w:val="0"/>
        <w:widowControl w:val="0"/>
        <w:shd w:val="clear" w:color="auto" w:fill="auto"/>
        <w:bidi w:val="0"/>
        <w:spacing w:before="0" w:after="120" w:line="302" w:lineRule="exact"/>
        <w:ind w:left="0" w:right="0" w:firstLine="380"/>
        <w:jc w:val="both"/>
      </w:pPr>
      <w:r>
        <w:rPr>
          <w:spacing w:val="0"/>
          <w:w w:val="100"/>
          <w:position w:val="0"/>
        </w:rPr>
        <w:t>《共识》形成过程中，编写组组织血液净化专科护 理、护理质量控制管理、医院护理管理及循证护理等方 面的</w:t>
      </w:r>
      <w:r>
        <w:rPr>
          <w:spacing w:val="0"/>
          <w:w w:val="100"/>
          <w:position w:val="0"/>
          <w:sz w:val="15"/>
          <w:szCs w:val="15"/>
        </w:rPr>
        <w:t>10</w:t>
      </w:r>
      <w:r>
        <w:rPr>
          <w:spacing w:val="0"/>
          <w:w w:val="100"/>
          <w:position w:val="0"/>
        </w:rPr>
        <w:t xml:space="preserve">名专家成立了工作小组。在检索中、英文数据 </w:t>
      </w:r>
      <w:r>
        <w:rPr>
          <w:spacing w:val="0"/>
          <w:w w:val="100"/>
          <w:position w:val="0"/>
        </w:rPr>
        <w:t>库，全面、准确查阅国内外文献的基础上</w:t>
      </w:r>
      <w:r>
        <w:rPr>
          <w:spacing w:val="0"/>
          <w:w w:val="100"/>
          <w:position w:val="0"/>
          <w:sz w:val="15"/>
          <w:szCs w:val="15"/>
        </w:rPr>
        <w:t>，2</w:t>
      </w:r>
      <w:r>
        <w:rPr>
          <w:spacing w:val="0"/>
          <w:w w:val="100"/>
          <w:position w:val="0"/>
        </w:rPr>
        <w:t>名经过系 统培训的课题组成员使用</w:t>
      </w:r>
      <w:r>
        <w:rPr>
          <w:spacing w:val="0"/>
          <w:w w:val="100"/>
          <w:position w:val="0"/>
          <w:sz w:val="15"/>
          <w:szCs w:val="15"/>
          <w:lang w:val="en-US" w:eastAsia="en-US" w:bidi="en-US"/>
        </w:rPr>
        <w:t>Cochrane</w:t>
      </w:r>
      <w:r>
        <w:rPr>
          <w:spacing w:val="0"/>
          <w:w w:val="100"/>
          <w:position w:val="0"/>
        </w:rPr>
        <w:t>风险评估工具对检 索到的文献进行独立评价，在评价意见出现严重分歧 时，由第</w:t>
      </w:r>
      <w:r>
        <w:rPr>
          <w:spacing w:val="0"/>
          <w:w w:val="100"/>
          <w:position w:val="0"/>
          <w:sz w:val="15"/>
          <w:szCs w:val="15"/>
        </w:rPr>
        <w:t>3</w:t>
      </w:r>
      <w:r>
        <w:rPr>
          <w:spacing w:val="0"/>
          <w:w w:val="100"/>
          <w:position w:val="0"/>
        </w:rPr>
        <w:t>名成员仲裁决定。最终纳入</w:t>
      </w:r>
      <w:r>
        <w:rPr>
          <w:spacing w:val="0"/>
          <w:w w:val="100"/>
          <w:position w:val="0"/>
          <w:sz w:val="15"/>
          <w:szCs w:val="15"/>
        </w:rPr>
        <w:t>102</w:t>
      </w:r>
      <w:r>
        <w:rPr>
          <w:spacing w:val="0"/>
          <w:w w:val="100"/>
          <w:position w:val="0"/>
        </w:rPr>
        <w:t>篇文献，包 括</w:t>
      </w:r>
      <w:r>
        <w:rPr>
          <w:spacing w:val="0"/>
          <w:w w:val="100"/>
          <w:position w:val="0"/>
          <w:sz w:val="15"/>
          <w:szCs w:val="15"/>
        </w:rPr>
        <w:t>34</w:t>
      </w:r>
      <w:r>
        <w:rPr>
          <w:spacing w:val="0"/>
          <w:w w:val="100"/>
          <w:position w:val="0"/>
        </w:rPr>
        <w:t>篇中文文献和</w:t>
      </w:r>
      <w:r>
        <w:rPr>
          <w:spacing w:val="0"/>
          <w:w w:val="100"/>
          <w:position w:val="0"/>
          <w:sz w:val="15"/>
          <w:szCs w:val="15"/>
        </w:rPr>
        <w:t>68</w:t>
      </w:r>
      <w:r>
        <w:rPr>
          <w:spacing w:val="0"/>
          <w:w w:val="100"/>
          <w:position w:val="0"/>
        </w:rPr>
        <w:t xml:space="preserve">篇英文文献。工作组成员在整 合、分析相关文献的基础上，结合血液透析注射的临床 实际及具体经验拟订主题，并将遴选内容进行归类，进 而综合所有评价结果对推荐意见进行选择，形成包含 </w:t>
      </w:r>
      <w:r>
        <w:rPr>
          <w:spacing w:val="0"/>
          <w:w w:val="100"/>
          <w:position w:val="0"/>
          <w:sz w:val="15"/>
          <w:szCs w:val="15"/>
        </w:rPr>
        <w:t>8</w:t>
      </w:r>
      <w:r>
        <w:rPr>
          <w:spacing w:val="0"/>
          <w:w w:val="100"/>
          <w:position w:val="0"/>
        </w:rPr>
        <w:t>个研究主题、</w:t>
      </w:r>
      <w:r>
        <w:rPr>
          <w:spacing w:val="0"/>
          <w:w w:val="100"/>
          <w:position w:val="0"/>
          <w:sz w:val="15"/>
          <w:szCs w:val="15"/>
        </w:rPr>
        <w:t>42</w:t>
      </w:r>
      <w:r>
        <w:rPr>
          <w:spacing w:val="0"/>
          <w:w w:val="100"/>
          <w:position w:val="0"/>
        </w:rPr>
        <w:t>个研究问题的意见征询稿。在明确 专家纳入标准后，选择了涉及</w:t>
      </w:r>
      <w:r>
        <w:rPr>
          <w:spacing w:val="0"/>
          <w:w w:val="100"/>
          <w:position w:val="0"/>
          <w:sz w:val="15"/>
          <w:szCs w:val="15"/>
        </w:rPr>
        <w:t>6</w:t>
      </w:r>
      <w:r>
        <w:rPr>
          <w:spacing w:val="0"/>
          <w:w w:val="100"/>
          <w:position w:val="0"/>
        </w:rPr>
        <w:t>个省市的</w:t>
      </w:r>
      <w:r>
        <w:rPr>
          <w:spacing w:val="0"/>
          <w:w w:val="100"/>
          <w:position w:val="0"/>
          <w:sz w:val="15"/>
          <w:szCs w:val="15"/>
        </w:rPr>
        <w:t>16</w:t>
      </w:r>
      <w:r>
        <w:rPr>
          <w:spacing w:val="0"/>
          <w:w w:val="100"/>
          <w:position w:val="0"/>
        </w:rPr>
        <w:t>名相关专 家（包括医疗专家</w:t>
      </w:r>
      <w:r>
        <w:rPr>
          <w:spacing w:val="0"/>
          <w:w w:val="100"/>
          <w:position w:val="0"/>
          <w:sz w:val="15"/>
          <w:szCs w:val="15"/>
        </w:rPr>
        <w:t>2</w:t>
      </w:r>
      <w:r>
        <w:rPr>
          <w:spacing w:val="0"/>
          <w:w w:val="100"/>
          <w:position w:val="0"/>
        </w:rPr>
        <w:t>名、护理专家</w:t>
      </w:r>
      <w:r>
        <w:rPr>
          <w:spacing w:val="0"/>
          <w:w w:val="100"/>
          <w:position w:val="0"/>
          <w:sz w:val="15"/>
          <w:szCs w:val="15"/>
        </w:rPr>
        <w:t>14</w:t>
      </w:r>
      <w:r>
        <w:rPr>
          <w:spacing w:val="0"/>
          <w:w w:val="100"/>
          <w:position w:val="0"/>
        </w:rPr>
        <w:t>名），于</w:t>
      </w:r>
      <w:r>
        <w:rPr>
          <w:spacing w:val="0"/>
          <w:w w:val="100"/>
          <w:position w:val="0"/>
          <w:sz w:val="15"/>
          <w:szCs w:val="15"/>
        </w:rPr>
        <w:t>2021</w:t>
      </w:r>
      <w:r>
        <w:rPr>
          <w:spacing w:val="0"/>
          <w:w w:val="100"/>
          <w:position w:val="0"/>
        </w:rPr>
        <w:t>年</w:t>
      </w:r>
      <w:r>
        <w:rPr>
          <w:spacing w:val="0"/>
          <w:w w:val="100"/>
          <w:position w:val="0"/>
          <w:sz w:val="15"/>
          <w:szCs w:val="15"/>
        </w:rPr>
        <w:t xml:space="preserve">1 </w:t>
      </w:r>
      <w:r>
        <w:rPr>
          <w:spacing w:val="0"/>
          <w:w w:val="100"/>
          <w:position w:val="0"/>
        </w:rPr>
        <w:t>月、</w:t>
      </w:r>
      <w:r>
        <w:rPr>
          <w:spacing w:val="0"/>
          <w:w w:val="100"/>
          <w:position w:val="0"/>
          <w:sz w:val="15"/>
          <w:szCs w:val="15"/>
        </w:rPr>
        <w:t>3</w:t>
      </w:r>
      <w:r>
        <w:rPr>
          <w:spacing w:val="0"/>
          <w:w w:val="100"/>
          <w:position w:val="0"/>
        </w:rPr>
        <w:t>月和</w:t>
      </w:r>
      <w:r>
        <w:rPr>
          <w:spacing w:val="0"/>
          <w:w w:val="100"/>
          <w:position w:val="0"/>
          <w:sz w:val="15"/>
          <w:szCs w:val="15"/>
        </w:rPr>
        <w:t>7</w:t>
      </w:r>
      <w:r>
        <w:rPr>
          <w:spacing w:val="0"/>
          <w:w w:val="100"/>
          <w:position w:val="0"/>
        </w:rPr>
        <w:t>月分别进行了</w:t>
      </w:r>
      <w:r>
        <w:rPr>
          <w:spacing w:val="0"/>
          <w:w w:val="100"/>
          <w:position w:val="0"/>
          <w:sz w:val="15"/>
          <w:szCs w:val="15"/>
        </w:rPr>
        <w:t>3</w:t>
      </w:r>
      <w:r>
        <w:rPr>
          <w:spacing w:val="0"/>
          <w:w w:val="100"/>
          <w:position w:val="0"/>
        </w:rPr>
        <w:t>轮德尔菲专家咨询和论 证。论证会就《共识》初稿的推荐意见顺序、内容、文字 描述及推荐强度等内容进行逐一讨论,对各条目进行 不断调整、修改和完善，并现场达成共识，最终确定了 血液透析安全注射的</w:t>
      </w:r>
      <w:r>
        <w:rPr>
          <w:spacing w:val="0"/>
          <w:w w:val="100"/>
          <w:position w:val="0"/>
          <w:sz w:val="15"/>
          <w:szCs w:val="15"/>
        </w:rPr>
        <w:t>9</w:t>
      </w:r>
      <w:r>
        <w:rPr>
          <w:spacing w:val="0"/>
          <w:w w:val="100"/>
          <w:position w:val="0"/>
        </w:rPr>
        <w:t>个主题及相关推荐内容。</w:t>
      </w:r>
    </w:p>
    <w:p>
      <w:pPr>
        <w:pStyle w:val="Style47"/>
        <w:keepNext/>
        <w:keepLines/>
        <w:widowControl w:val="0"/>
        <w:shd w:val="clear" w:color="auto" w:fill="auto"/>
        <w:bidi w:val="0"/>
        <w:spacing w:before="0" w:after="0" w:line="319" w:lineRule="auto"/>
        <w:ind w:left="0" w:right="0" w:firstLine="0"/>
        <w:jc w:val="both"/>
      </w:pPr>
      <w:bookmarkStart w:id="15" w:name="bookmark15"/>
      <w:bookmarkStart w:id="16" w:name="bookmark16"/>
      <w:bookmarkStart w:id="17" w:name="bookmark17"/>
      <w:r>
        <w:rPr>
          <w:rFonts w:ascii="Times New Roman" w:eastAsia="Times New Roman" w:hAnsi="Times New Roman" w:cs="Times New Roman"/>
          <w:b w:val="0"/>
          <w:bCs w:val="0"/>
          <w:spacing w:val="0"/>
          <w:w w:val="100"/>
          <w:position w:val="0"/>
          <w:sz w:val="20"/>
          <w:szCs w:val="20"/>
        </w:rPr>
        <w:t>3</w:t>
      </w:r>
      <w:r>
        <w:rPr>
          <w:spacing w:val="0"/>
          <w:w w:val="100"/>
          <w:position w:val="0"/>
        </w:rPr>
        <w:t>《共识》要点解读</w:t>
      </w:r>
      <w:bookmarkEnd w:id="15"/>
      <w:bookmarkEnd w:id="16"/>
      <w:bookmarkEnd w:id="17"/>
    </w:p>
    <w:p>
      <w:pPr>
        <w:pStyle w:val="Style9"/>
        <w:keepNext w:val="0"/>
        <w:keepLines w:val="0"/>
        <w:widowControl w:val="0"/>
        <w:shd w:val="clear" w:color="auto" w:fill="auto"/>
        <w:bidi w:val="0"/>
        <w:spacing w:before="0" w:after="0" w:line="305" w:lineRule="exact"/>
        <w:ind w:left="0" w:right="0" w:firstLine="380"/>
        <w:jc w:val="both"/>
      </w:pPr>
      <w:r>
        <w:rPr>
          <w:spacing w:val="0"/>
          <w:w w:val="100"/>
          <w:position w:val="0"/>
        </w:rPr>
        <w:t>《共识》针对血液净化室或血液透析室安全注射所 涉及的</w:t>
      </w:r>
      <w:r>
        <w:rPr>
          <w:spacing w:val="0"/>
          <w:w w:val="100"/>
          <w:position w:val="0"/>
          <w:sz w:val="15"/>
          <w:szCs w:val="15"/>
        </w:rPr>
        <w:t>9</w:t>
      </w:r>
      <w:r>
        <w:rPr>
          <w:spacing w:val="0"/>
          <w:w w:val="100"/>
          <w:position w:val="0"/>
        </w:rPr>
        <w:t>个方面的最新证据进行了总结，形成推荐意 见。针对各管理项目的推荐要点详见表</w:t>
      </w:r>
      <w:r>
        <w:rPr>
          <w:spacing w:val="0"/>
          <w:w w:val="100"/>
          <w:position w:val="0"/>
          <w:sz w:val="15"/>
          <w:szCs w:val="15"/>
        </w:rPr>
        <w:t>1</w:t>
      </w:r>
      <w:r>
        <w:rPr>
          <w:spacing w:val="0"/>
          <w:w w:val="100"/>
          <w:position w:val="0"/>
        </w:rPr>
        <w:t>。本文针对 其中部分要点进行解读。</w:t>
      </w:r>
    </w:p>
    <w:p>
      <w:pPr>
        <w:pStyle w:val="Style9"/>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3.1</w:t>
      </w:r>
      <w:r>
        <w:rPr>
          <w:b/>
          <w:bCs/>
          <w:spacing w:val="0"/>
          <w:w w:val="100"/>
          <w:position w:val="0"/>
        </w:rPr>
        <w:t>血液透析室环境管理规范</w:t>
      </w:r>
      <w:r>
        <w:rPr>
          <w:spacing w:val="0"/>
          <w:w w:val="100"/>
          <w:position w:val="0"/>
        </w:rPr>
        <w:t>《共识》强调，血液透 析环境管理需分为治疗准备室和治疗区两方面。治疗 准备室要求设置在血液透析室清洁区范围内，用于准 备和配制治疗过程中所需药物，该区域不可出现被患 者已接触但未经消毒的物品。物品的转运必须做到单 向流动，避免发生交叉感染。对于血源性传染病患者， 应设置专用治疗准备区”〕。因血液透析室是感染风险 较高的科室，《共识》参考《医院消毒卫生标准》 （</w:t>
      </w:r>
      <w:r>
        <w:rPr>
          <w:spacing w:val="0"/>
          <w:w w:val="100"/>
          <w:position w:val="0"/>
          <w:sz w:val="15"/>
          <w:szCs w:val="15"/>
          <w:lang w:val="en-US" w:eastAsia="en-US" w:bidi="en-US"/>
        </w:rPr>
        <w:t>GB15982</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5"/>
          <w:szCs w:val="15"/>
          <w:lang w:val="en-US" w:eastAsia="en-US" w:bidi="en-US"/>
        </w:rPr>
        <w:t>2012</w:t>
      </w:r>
      <w:r>
        <w:rPr>
          <w:spacing w:val="0"/>
          <w:w w:val="100"/>
          <w:position w:val="0"/>
          <w:lang w:val="en-US" w:eastAsia="en-US" w:bidi="en-US"/>
        </w:rPr>
        <w:t>）</w:t>
      </w:r>
      <w:r>
        <w:rPr>
          <w:spacing w:val="0"/>
          <w:w w:val="100"/>
          <w:position w:val="0"/>
        </w:rPr>
        <w:t>中的相关要求，规定血液透析室为皿 类环境，并针对不同消毒对象提出明确的消毒方法和 消毒效果要求</w:t>
      </w:r>
      <w:r>
        <w:rPr>
          <w:rFonts w:ascii="Times New Roman" w:eastAsia="Times New Roman" w:hAnsi="Times New Roman" w:cs="Times New Roman"/>
          <w:spacing w:val="0"/>
          <w:w w:val="100"/>
          <w:position w:val="0"/>
          <w:sz w:val="19"/>
          <w:szCs w:val="19"/>
          <w:vertAlign w:val="superscript"/>
        </w:rPr>
        <w:t>［2</w:t>
      </w:r>
      <w:r>
        <w:rPr>
          <w:rFonts w:ascii="Times New Roman" w:eastAsia="Times New Roman" w:hAnsi="Times New Roman" w:cs="Times New Roman"/>
          <w:spacing w:val="0"/>
          <w:w w:val="100"/>
          <w:position w:val="0"/>
          <w:sz w:val="11"/>
          <w:szCs w:val="11"/>
          <w:vertAlign w:val="superscript"/>
        </w:rPr>
        <w:t>-</w:t>
      </w:r>
      <w:r>
        <w:rPr>
          <w:rFonts w:ascii="Times New Roman" w:eastAsia="Times New Roman" w:hAnsi="Times New Roman" w:cs="Times New Roman"/>
          <w:spacing w:val="0"/>
          <w:w w:val="100"/>
          <w:position w:val="0"/>
          <w:sz w:val="19"/>
          <w:szCs w:val="19"/>
          <w:vertAlign w:val="superscript"/>
        </w:rPr>
        <w:t>3］</w:t>
      </w:r>
      <w:r>
        <w:rPr>
          <w:spacing w:val="0"/>
          <w:w w:val="100"/>
          <w:position w:val="0"/>
        </w:rPr>
        <w:t>，详见表</w:t>
      </w:r>
      <w:r>
        <w:rPr>
          <w:spacing w:val="0"/>
          <w:w w:val="100"/>
          <w:position w:val="0"/>
          <w:sz w:val="15"/>
          <w:szCs w:val="15"/>
        </w:rPr>
        <w:t>2</w:t>
      </w:r>
      <w:r>
        <w:rPr>
          <w:spacing w:val="0"/>
          <w:w w:val="100"/>
          <w:position w:val="0"/>
        </w:rPr>
        <w:t>。</w:t>
      </w:r>
    </w:p>
    <w:p>
      <w:pPr>
        <w:pStyle w:val="Style9"/>
        <w:keepNext w:val="0"/>
        <w:keepLines w:val="0"/>
        <w:widowControl w:val="0"/>
        <w:shd w:val="clear" w:color="auto" w:fill="auto"/>
        <w:bidi w:val="0"/>
        <w:spacing w:before="0" w:after="0" w:line="305" w:lineRule="exact"/>
        <w:ind w:left="0" w:right="0" w:firstLine="0"/>
        <w:jc w:val="both"/>
        <w:sectPr>
          <w:footnotePr>
            <w:pos w:val="pageBottom"/>
            <w:numFmt w:val="decimal"/>
            <w:numRestart w:val="continuous"/>
          </w:footnotePr>
          <w:type w:val="continuous"/>
          <w:pgSz w:w="11900" w:h="16840"/>
          <w:pgMar w:top="1571" w:right="940" w:bottom="998" w:left="1148" w:header="0" w:footer="3" w:gutter="0"/>
          <w:cols w:num="2" w:space="213"/>
          <w:noEndnote/>
          <w:rtlGutter w:val="0"/>
          <w:docGrid w:linePitch="360"/>
        </w:sectPr>
      </w:pPr>
      <w:r>
        <mc:AlternateContent>
          <mc:Choice Requires="wps">
            <w:drawing>
              <wp:anchor distT="0" distB="2207895" distL="114300" distR="114300" simplePos="0" relativeHeight="125829379" behindDoc="0" locked="0" layoutInCell="1" allowOverlap="1">
                <wp:simplePos x="0" y="0"/>
                <wp:positionH relativeFrom="page">
                  <wp:posOffset>757555</wp:posOffset>
                </wp:positionH>
                <wp:positionV relativeFrom="margin">
                  <wp:posOffset>6660515</wp:posOffset>
                </wp:positionV>
                <wp:extent cx="6153785" cy="198120"/>
                <wp:wrapTopAndBottom/>
                <wp:docPr id="15" name="Shape 15"/>
                <a:graphic xmlns:a="http://schemas.openxmlformats.org/drawingml/2006/main">
                  <a:graphicData uri="http://schemas.microsoft.com/office/word/2010/wordprocessingShape">
                    <wps:wsp>
                      <wps:cNvSpPr txBox="1"/>
                      <wps:spPr>
                        <a:xfrm>
                          <a:ext cx="6153785" cy="198120"/>
                        </a:xfrm>
                        <a:prstGeom prst="rect"/>
                        <a:noFill/>
                      </wps:spPr>
                      <wps:txbx>
                        <w:txbxContent>
                          <w:tbl>
                            <w:tblPr>
                              <w:tblOverlap w:val="never"/>
                              <w:jc w:val="left"/>
                              <w:tblLayout w:type="fixed"/>
                            </w:tblPr>
                            <w:tblGrid>
                              <w:gridCol w:w="1680"/>
                              <w:gridCol w:w="8011"/>
                            </w:tblGrid>
                            <w:tr>
                              <w:trPr>
                                <w:tblHeader/>
                                <w:trHeight w:val="31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840" w:right="0" w:firstLine="0"/>
                                    <w:jc w:val="left"/>
                                    <w:rPr>
                                      <w:sz w:val="17"/>
                                      <w:szCs w:val="17"/>
                                    </w:rPr>
                                  </w:pPr>
                                  <w:r>
                                    <w:rPr>
                                      <w:b/>
                                      <w:bCs/>
                                      <w:color w:val="D91B5C"/>
                                      <w:spacing w:val="0"/>
                                      <w:w w:val="100"/>
                                      <w:position w:val="0"/>
                                      <w:sz w:val="17"/>
                                      <w:szCs w:val="17"/>
                                    </w:rPr>
                                    <w:t>表</w:t>
                                  </w:r>
                                  <w:r>
                                    <w:rPr>
                                      <w:rFonts w:ascii="Times New Roman" w:eastAsia="Times New Roman" w:hAnsi="Times New Roman" w:cs="Times New Roman"/>
                                      <w:color w:val="D91B5C"/>
                                      <w:spacing w:val="0"/>
                                      <w:w w:val="100"/>
                                      <w:position w:val="0"/>
                                      <w:sz w:val="17"/>
                                      <w:szCs w:val="17"/>
                                      <w:lang w:val="en-US" w:eastAsia="en-US" w:bidi="en-US"/>
                                    </w:rPr>
                                    <w:t>1</w:t>
                                  </w:r>
                                  <w:r>
                                    <w:rPr>
                                      <w:b/>
                                      <w:bCs/>
                                      <w:color w:val="D91B5C"/>
                                      <w:spacing w:val="0"/>
                                      <w:w w:val="100"/>
                                      <w:position w:val="0"/>
                                      <w:sz w:val="17"/>
                                      <w:szCs w:val="17"/>
                                    </w:rPr>
                                    <w:t>血液透析安全注射推荐要点</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9.649999999999999pt;margin-top:524.45000000000005pt;width:484.55000000000001pt;height:15.6pt;z-index:-125829374;mso-wrap-distance-left:9.pt;mso-wrap-distance-right:9.pt;mso-wrap-distance-bottom:173.84999999999999pt;mso-position-horizontal-relative:page;mso-position-vertical-relative:margin" filled="f" stroked="f">
                <v:textbox inset="0,0,0,0">
                  <w:txbxContent>
                    <w:tbl>
                      <w:tblPr>
                        <w:tblOverlap w:val="never"/>
                        <w:jc w:val="left"/>
                        <w:tblLayout w:type="fixed"/>
                      </w:tblPr>
                      <w:tblGrid>
                        <w:gridCol w:w="1680"/>
                        <w:gridCol w:w="8011"/>
                      </w:tblGrid>
                      <w:tr>
                        <w:trPr>
                          <w:tblHeader/>
                          <w:trHeight w:val="31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840" w:right="0" w:firstLine="0"/>
                              <w:jc w:val="left"/>
                              <w:rPr>
                                <w:sz w:val="17"/>
                                <w:szCs w:val="17"/>
                              </w:rPr>
                            </w:pPr>
                            <w:r>
                              <w:rPr>
                                <w:b/>
                                <w:bCs/>
                                <w:color w:val="D91B5C"/>
                                <w:spacing w:val="0"/>
                                <w:w w:val="100"/>
                                <w:position w:val="0"/>
                                <w:sz w:val="17"/>
                                <w:szCs w:val="17"/>
                              </w:rPr>
                              <w:t>表</w:t>
                            </w:r>
                            <w:r>
                              <w:rPr>
                                <w:rFonts w:ascii="Times New Roman" w:eastAsia="Times New Roman" w:hAnsi="Times New Roman" w:cs="Times New Roman"/>
                                <w:color w:val="D91B5C"/>
                                <w:spacing w:val="0"/>
                                <w:w w:val="100"/>
                                <w:position w:val="0"/>
                                <w:sz w:val="17"/>
                                <w:szCs w:val="17"/>
                                <w:lang w:val="en-US" w:eastAsia="en-US" w:bidi="en-US"/>
                              </w:rPr>
                              <w:t>1</w:t>
                            </w:r>
                            <w:r>
                              <w:rPr>
                                <w:b/>
                                <w:bCs/>
                                <w:color w:val="D91B5C"/>
                                <w:spacing w:val="0"/>
                                <w:w w:val="100"/>
                                <w:position w:val="0"/>
                                <w:sz w:val="17"/>
                                <w:szCs w:val="17"/>
                              </w:rPr>
                              <w:t>血液透析安全注射推荐要点</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781685</wp:posOffset>
                </wp:positionH>
                <wp:positionV relativeFrom="margin">
                  <wp:posOffset>6861810</wp:posOffset>
                </wp:positionV>
                <wp:extent cx="3996055" cy="137160"/>
                <wp:wrapNone/>
                <wp:docPr id="17" name="Shape 17"/>
                <a:graphic xmlns:a="http://schemas.openxmlformats.org/drawingml/2006/main">
                  <a:graphicData uri="http://schemas.microsoft.com/office/word/2010/wordprocessingShape">
                    <wps:wsp>
                      <wps:cNvSpPr txBox="1"/>
                      <wps:spPr>
                        <a:xfrm>
                          <a:ext cx="3996055" cy="137160"/>
                        </a:xfrm>
                        <a:prstGeom prst="rect"/>
                        <a:noFill/>
                      </wps:spPr>
                      <wps:txbx>
                        <w:txbxContent>
                          <w:p>
                            <w:pPr>
                              <w:pStyle w:val="Style38"/>
                              <w:keepNext w:val="0"/>
                              <w:keepLines w:val="0"/>
                              <w:widowControl w:val="0"/>
                              <w:shd w:val="clear" w:color="auto" w:fill="auto"/>
                              <w:tabs>
                                <w:tab w:pos="5102" w:val="left"/>
                              </w:tabs>
                              <w:bidi w:val="0"/>
                              <w:spacing w:before="0" w:after="0" w:line="240" w:lineRule="auto"/>
                              <w:ind w:left="0" w:right="0" w:firstLine="0"/>
                              <w:jc w:val="left"/>
                            </w:pPr>
                            <w:r>
                              <w:rPr>
                                <w:spacing w:val="0"/>
                                <w:w w:val="100"/>
                                <w:position w:val="0"/>
                              </w:rPr>
                              <w:t>血液透析室安全管理项目</w:t>
                              <w:tab/>
                              <w:t>《共识》推荐要点</w:t>
                            </w:r>
                          </w:p>
                        </w:txbxContent>
                      </wps:txbx>
                      <wps:bodyPr lIns="0" tIns="0" rIns="0" bIns="0">
                        <a:noAutoFit/>
                      </wps:bodyPr>
                    </wps:wsp>
                  </a:graphicData>
                </a:graphic>
              </wp:anchor>
            </w:drawing>
          </mc:Choice>
          <mc:Fallback>
            <w:pict>
              <v:shape id="_x0000_s1043" type="#_x0000_t202" style="position:absolute;margin-left:61.550000000000004pt;margin-top:540.29999999999995pt;width:314.65000000000003pt;height:10.800000000000001pt;z-index:251657729;mso-wrap-distance-left:0;mso-wrap-distance-right:0;mso-position-horizontal-relative:page;mso-position-vertical-relative:margin" filled="f" stroked="f">
                <v:textbox inset="0,0,0,0">
                  <w:txbxContent>
                    <w:p>
                      <w:pPr>
                        <w:pStyle w:val="Style38"/>
                        <w:keepNext w:val="0"/>
                        <w:keepLines w:val="0"/>
                        <w:widowControl w:val="0"/>
                        <w:shd w:val="clear" w:color="auto" w:fill="auto"/>
                        <w:tabs>
                          <w:tab w:pos="5102" w:val="left"/>
                        </w:tabs>
                        <w:bidi w:val="0"/>
                        <w:spacing w:before="0" w:after="0" w:line="240" w:lineRule="auto"/>
                        <w:ind w:left="0" w:right="0" w:firstLine="0"/>
                        <w:jc w:val="left"/>
                      </w:pPr>
                      <w:r>
                        <w:rPr>
                          <w:spacing w:val="0"/>
                          <w:w w:val="100"/>
                          <w:position w:val="0"/>
                        </w:rPr>
                        <w:t>血液透析室安全管理项目</w:t>
                        <w:tab/>
                        <w:t>《共识》推荐要点</w:t>
                      </w:r>
                    </w:p>
                  </w:txbxContent>
                </v:textbox>
                <w10:wrap anchorx="page" anchory="margin"/>
              </v:shape>
            </w:pict>
          </mc:Fallback>
        </mc:AlternateContent>
      </w:r>
      <w:r>
        <mc:AlternateContent>
          <mc:Choice Requires="wps">
            <w:drawing>
              <wp:anchor distT="341630" distB="254000" distL="114300" distR="114300" simplePos="0" relativeHeight="125829381" behindDoc="0" locked="0" layoutInCell="1" allowOverlap="1">
                <wp:simplePos x="0" y="0"/>
                <wp:positionH relativeFrom="page">
                  <wp:posOffset>757555</wp:posOffset>
                </wp:positionH>
                <wp:positionV relativeFrom="margin">
                  <wp:posOffset>7002145</wp:posOffset>
                </wp:positionV>
                <wp:extent cx="6153785" cy="1810385"/>
                <wp:wrapTopAndBottom/>
                <wp:docPr id="19" name="Shape 19"/>
                <a:graphic xmlns:a="http://schemas.openxmlformats.org/drawingml/2006/main">
                  <a:graphicData uri="http://schemas.microsoft.com/office/word/2010/wordprocessingShape">
                    <wps:wsp>
                      <wps:cNvSpPr txBox="1"/>
                      <wps:spPr>
                        <a:xfrm>
                          <a:ext cx="6153785" cy="1810385"/>
                        </a:xfrm>
                        <a:prstGeom prst="rect"/>
                        <a:noFill/>
                      </wps:spPr>
                      <wps:txbx>
                        <w:txbxContent>
                          <w:tbl>
                            <w:tblPr>
                              <w:tblOverlap w:val="never"/>
                              <w:jc w:val="left"/>
                              <w:tblLayout w:type="fixed"/>
                            </w:tblPr>
                            <w:tblGrid>
                              <w:gridCol w:w="1680"/>
                              <w:gridCol w:w="8011"/>
                            </w:tblGrid>
                            <w:tr>
                              <w:trPr>
                                <w:tblHeader/>
                                <w:trHeight w:val="874" w:hRule="exact"/>
                              </w:trPr>
                              <w:tc>
                                <w:tcPr>
                                  <w:tcBorders>
                                    <w:top w:val="single" w:sz="4"/>
                                  </w:tcBorders>
                                  <w:shd w:val="clear" w:color="auto" w:fill="FFFFFF"/>
                                  <w:vAlign w:val="top"/>
                                </w:tcPr>
                                <w:p>
                                  <w:pPr>
                                    <w:pStyle w:val="Style34"/>
                                    <w:keepNext w:val="0"/>
                                    <w:keepLines w:val="0"/>
                                    <w:widowControl w:val="0"/>
                                    <w:numPr>
                                      <w:ilvl w:val="0"/>
                                      <w:numId w:val="1"/>
                                    </w:numPr>
                                    <w:shd w:val="clear" w:color="auto" w:fill="auto"/>
                                    <w:tabs>
                                      <w:tab w:pos="125" w:val="left"/>
                                    </w:tabs>
                                    <w:bidi w:val="0"/>
                                    <w:spacing w:before="0" w:after="0" w:line="240" w:lineRule="auto"/>
                                    <w:ind w:left="0" w:right="0" w:firstLine="0"/>
                                    <w:jc w:val="left"/>
                                    <w:rPr>
                                      <w:sz w:val="15"/>
                                      <w:szCs w:val="15"/>
                                    </w:rPr>
                                  </w:pPr>
                                  <w:r>
                                    <w:rPr>
                                      <w:spacing w:val="0"/>
                                      <w:w w:val="100"/>
                                      <w:position w:val="0"/>
                                      <w:sz w:val="15"/>
                                      <w:szCs w:val="15"/>
                                    </w:rPr>
                                    <w:t>环境管理规范</w:t>
                                  </w:r>
                                </w:p>
                                <w:p>
                                  <w:pPr>
                                    <w:pStyle w:val="Style34"/>
                                    <w:keepNext w:val="0"/>
                                    <w:keepLines w:val="0"/>
                                    <w:widowControl w:val="0"/>
                                    <w:numPr>
                                      <w:ilvl w:val="0"/>
                                      <w:numId w:val="1"/>
                                    </w:numPr>
                                    <w:shd w:val="clear" w:color="auto" w:fill="auto"/>
                                    <w:tabs>
                                      <w:tab w:pos="139" w:val="left"/>
                                    </w:tabs>
                                    <w:bidi w:val="0"/>
                                    <w:spacing w:before="0" w:after="0" w:line="240" w:lineRule="auto"/>
                                    <w:ind w:left="0" w:right="0" w:firstLine="0"/>
                                    <w:jc w:val="left"/>
                                    <w:rPr>
                                      <w:sz w:val="15"/>
                                      <w:szCs w:val="15"/>
                                    </w:rPr>
                                  </w:pPr>
                                  <w:r>
                                    <w:rPr>
                                      <w:spacing w:val="0"/>
                                      <w:w w:val="100"/>
                                      <w:position w:val="0"/>
                                      <w:sz w:val="15"/>
                                      <w:szCs w:val="15"/>
                                    </w:rPr>
                                    <w:t>人员资质要求</w:t>
                                  </w:r>
                                </w:p>
                                <w:p>
                                  <w:pPr>
                                    <w:pStyle w:val="Style34"/>
                                    <w:keepNext w:val="0"/>
                                    <w:keepLines w:val="0"/>
                                    <w:widowControl w:val="0"/>
                                    <w:numPr>
                                      <w:ilvl w:val="0"/>
                                      <w:numId w:val="1"/>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注射器具要求</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200"/>
                                    <w:jc w:val="left"/>
                                    <w:rPr>
                                      <w:sz w:val="15"/>
                                      <w:szCs w:val="15"/>
                                    </w:rPr>
                                  </w:pPr>
                                  <w:r>
                                    <w:rPr>
                                      <w:spacing w:val="0"/>
                                      <w:w w:val="100"/>
                                      <w:position w:val="0"/>
                                      <w:sz w:val="15"/>
                                      <w:szCs w:val="15"/>
                                    </w:rPr>
                                    <w:t>治疗准备室和治疗区执行不同的管理要求</w:t>
                                  </w:r>
                                </w:p>
                                <w:p>
                                  <w:pPr>
                                    <w:pStyle w:val="Style34"/>
                                    <w:keepNext w:val="0"/>
                                    <w:keepLines w:val="0"/>
                                    <w:widowControl w:val="0"/>
                                    <w:shd w:val="clear" w:color="auto" w:fill="auto"/>
                                    <w:bidi w:val="0"/>
                                    <w:spacing w:before="0" w:after="0" w:line="202" w:lineRule="exact"/>
                                    <w:ind w:left="200" w:right="0" w:firstLine="0"/>
                                    <w:jc w:val="both"/>
                                    <w:rPr>
                                      <w:sz w:val="15"/>
                                      <w:szCs w:val="15"/>
                                    </w:rPr>
                                  </w:pPr>
                                  <w:r>
                                    <w:rPr>
                                      <w:spacing w:val="0"/>
                                      <w:w w:val="100"/>
                                      <w:position w:val="0"/>
                                      <w:sz w:val="15"/>
                                      <w:szCs w:val="15"/>
                                    </w:rPr>
                                    <w:t>护士持有执业证书的同时，需在三级医院接受</w:t>
                                  </w:r>
                                  <w:r>
                                    <w:rPr>
                                      <w:spacing w:val="0"/>
                                      <w:w w:val="100"/>
                                      <w:position w:val="0"/>
                                      <w:sz w:val="13"/>
                                      <w:szCs w:val="13"/>
                                    </w:rPr>
                                    <w:t>3</w:t>
                                  </w:r>
                                  <w:r>
                                    <w:rPr>
                                      <w:spacing w:val="0"/>
                                      <w:w w:val="100"/>
                                      <w:position w:val="0"/>
                                      <w:sz w:val="15"/>
                                      <w:szCs w:val="15"/>
                                    </w:rPr>
                                    <w:t>个月以上的血液净化护理专业培训，考核合格后方可上岗</w:t>
                                  </w:r>
                                </w:p>
                                <w:p>
                                  <w:pPr>
                                    <w:pStyle w:val="Style34"/>
                                    <w:keepNext w:val="0"/>
                                    <w:keepLines w:val="0"/>
                                    <w:widowControl w:val="0"/>
                                    <w:shd w:val="clear" w:color="auto" w:fill="auto"/>
                                    <w:bidi w:val="0"/>
                                    <w:spacing w:before="0" w:after="0" w:line="202" w:lineRule="exact"/>
                                    <w:ind w:left="200" w:right="0" w:firstLine="0"/>
                                    <w:jc w:val="both"/>
                                    <w:rPr>
                                      <w:sz w:val="15"/>
                                      <w:szCs w:val="15"/>
                                    </w:rPr>
                                  </w:pPr>
                                  <w:r>
                                    <w:rPr>
                                      <w:spacing w:val="0"/>
                                      <w:w w:val="100"/>
                                      <w:position w:val="0"/>
                                      <w:sz w:val="15"/>
                                      <w:szCs w:val="15"/>
                                    </w:rPr>
                                    <w:t>推荐选择安全注射的器具,如安全型内痿穿刺针、预充式导管冲洗器、分隔膜无针密闭式输液接头及便携式锐器 盒等，以降低护士的职业暴露风险</w:t>
                                  </w:r>
                                </w:p>
                              </w:tc>
                            </w:tr>
                            <w:tr>
                              <w:trPr>
                                <w:trHeight w:val="653" w:hRule="exact"/>
                              </w:trPr>
                              <w:tc>
                                <w:tcPr>
                                  <w:tcBorders/>
                                  <w:shd w:val="clear" w:color="auto" w:fill="FFFFFF"/>
                                  <w:vAlign w:val="top"/>
                                </w:tcPr>
                                <w:p>
                                  <w:pPr>
                                    <w:pStyle w:val="Style34"/>
                                    <w:keepNext w:val="0"/>
                                    <w:keepLines w:val="0"/>
                                    <w:widowControl w:val="0"/>
                                    <w:numPr>
                                      <w:ilvl w:val="0"/>
                                      <w:numId w:val="3"/>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药品安全注射管理</w:t>
                                  </w:r>
                                </w:p>
                                <w:p>
                                  <w:pPr>
                                    <w:pStyle w:val="Style34"/>
                                    <w:keepNext w:val="0"/>
                                    <w:keepLines w:val="0"/>
                                    <w:widowControl w:val="0"/>
                                    <w:numPr>
                                      <w:ilvl w:val="0"/>
                                      <w:numId w:val="3"/>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消毒剂使用</w:t>
                                  </w:r>
                                </w:p>
                              </w:tc>
                              <w:tc>
                                <w:tcPr>
                                  <w:tcBorders/>
                                  <w:shd w:val="clear" w:color="auto" w:fill="FFFFFF"/>
                                  <w:vAlign w:val="top"/>
                                </w:tcPr>
                                <w:p>
                                  <w:pPr>
                                    <w:pStyle w:val="Style34"/>
                                    <w:keepNext w:val="0"/>
                                    <w:keepLines w:val="0"/>
                                    <w:widowControl w:val="0"/>
                                    <w:shd w:val="clear" w:color="auto" w:fill="auto"/>
                                    <w:bidi w:val="0"/>
                                    <w:spacing w:before="0" w:after="0" w:line="216" w:lineRule="exact"/>
                                    <w:ind w:left="200" w:right="0" w:firstLine="0"/>
                                    <w:jc w:val="left"/>
                                    <w:rPr>
                                      <w:sz w:val="15"/>
                                      <w:szCs w:val="15"/>
                                    </w:rPr>
                                  </w:pPr>
                                  <w:r>
                                    <w:rPr>
                                      <w:spacing w:val="0"/>
                                      <w:w w:val="100"/>
                                      <w:position w:val="0"/>
                                      <w:sz w:val="15"/>
                                      <w:szCs w:val="15"/>
                                    </w:rPr>
                                    <w:t>遵循药物使用原则和药物说明书，规范配制药物，并遵医嘱正确使用药物，同时避免药物不良反应的发生 常规评估预穿刺部位及患者过敏史，首选氯己定或乙醇消毒剂；中心静脉导管置管患者应结合导管材质,推荐选 择葡萄糖氯己定消毒液</w:t>
                                  </w:r>
                                </w:p>
                              </w:tc>
                            </w:tr>
                            <w:tr>
                              <w:trPr>
                                <w:trHeight w:val="883" w:hRule="exact"/>
                              </w:trPr>
                              <w:tc>
                                <w:tcPr>
                                  <w:tcBorders/>
                                  <w:shd w:val="clear" w:color="auto" w:fill="FFFFFF"/>
                                  <w:vAlign w:val="top"/>
                                </w:tcPr>
                                <w:p>
                                  <w:pPr>
                                    <w:pStyle w:val="Style34"/>
                                    <w:keepNext w:val="0"/>
                                    <w:keepLines w:val="0"/>
                                    <w:widowControl w:val="0"/>
                                    <w:numPr>
                                      <w:ilvl w:val="0"/>
                                      <w:numId w:val="5"/>
                                    </w:numPr>
                                    <w:shd w:val="clear" w:color="auto" w:fill="auto"/>
                                    <w:tabs>
                                      <w:tab w:pos="139" w:val="left"/>
                                    </w:tabs>
                                    <w:bidi w:val="0"/>
                                    <w:spacing w:before="0" w:after="0" w:line="240" w:lineRule="auto"/>
                                    <w:ind w:left="0" w:right="0" w:firstLine="0"/>
                                    <w:jc w:val="left"/>
                                    <w:rPr>
                                      <w:sz w:val="15"/>
                                      <w:szCs w:val="15"/>
                                    </w:rPr>
                                  </w:pPr>
                                  <w:r>
                                    <w:rPr>
                                      <w:spacing w:val="0"/>
                                      <w:w w:val="100"/>
                                      <w:position w:val="0"/>
                                      <w:sz w:val="15"/>
                                      <w:szCs w:val="15"/>
                                    </w:rPr>
                                    <w:t>血管通路护理操作</w:t>
                                  </w:r>
                                </w:p>
                                <w:p>
                                  <w:pPr>
                                    <w:pStyle w:val="Style34"/>
                                    <w:keepNext w:val="0"/>
                                    <w:keepLines w:val="0"/>
                                    <w:widowControl w:val="0"/>
                                    <w:numPr>
                                      <w:ilvl w:val="0"/>
                                      <w:numId w:val="5"/>
                                    </w:numPr>
                                    <w:shd w:val="clear" w:color="auto" w:fill="auto"/>
                                    <w:tabs>
                                      <w:tab w:pos="139" w:val="left"/>
                                    </w:tabs>
                                    <w:bidi w:val="0"/>
                                    <w:spacing w:before="0" w:after="0" w:line="240" w:lineRule="auto"/>
                                    <w:ind w:left="0" w:right="0" w:firstLine="0"/>
                                    <w:jc w:val="left"/>
                                    <w:rPr>
                                      <w:sz w:val="15"/>
                                      <w:szCs w:val="15"/>
                                    </w:rPr>
                                  </w:pPr>
                                  <w:r>
                                    <w:rPr>
                                      <w:spacing w:val="0"/>
                                      <w:w w:val="100"/>
                                      <w:position w:val="0"/>
                                      <w:sz w:val="15"/>
                                      <w:szCs w:val="15"/>
                                    </w:rPr>
                                    <w:t>血标本安全采集</w:t>
                                  </w:r>
                                </w:p>
                                <w:p>
                                  <w:pPr>
                                    <w:pStyle w:val="Style34"/>
                                    <w:keepNext w:val="0"/>
                                    <w:keepLines w:val="0"/>
                                    <w:widowControl w:val="0"/>
                                    <w:numPr>
                                      <w:ilvl w:val="0"/>
                                      <w:numId w:val="5"/>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医疗废弃物处理</w:t>
                                  </w:r>
                                </w:p>
                              </w:tc>
                              <w:tc>
                                <w:tcPr>
                                  <w:tcBorders/>
                                  <w:shd w:val="clear" w:color="auto" w:fill="FFFFFF"/>
                                  <w:vAlign w:val="bottom"/>
                                </w:tcPr>
                                <w:p>
                                  <w:pPr>
                                    <w:pStyle w:val="Style34"/>
                                    <w:keepNext w:val="0"/>
                                    <w:keepLines w:val="0"/>
                                    <w:widowControl w:val="0"/>
                                    <w:shd w:val="clear" w:color="auto" w:fill="auto"/>
                                    <w:bidi w:val="0"/>
                                    <w:spacing w:before="0" w:after="0" w:line="216" w:lineRule="exact"/>
                                    <w:ind w:left="200" w:right="0" w:firstLine="0"/>
                                    <w:jc w:val="left"/>
                                    <w:rPr>
                                      <w:sz w:val="15"/>
                                      <w:szCs w:val="15"/>
                                    </w:rPr>
                                  </w:pPr>
                                  <w:r>
                                    <w:rPr>
                                      <w:spacing w:val="0"/>
                                      <w:w w:val="100"/>
                                      <w:position w:val="0"/>
                                      <w:sz w:val="15"/>
                                      <w:szCs w:val="15"/>
                                    </w:rPr>
                                    <w:t>根据血管通路动静脉内痿和中心静脉导管的特点，执行安全注射，推荐采用三级固定方法固定动静脉内痿穿刺针 根据血管通路的类型和目的，选择合适的采集时间及方法</w:t>
                                  </w:r>
                                </w:p>
                                <w:p>
                                  <w:pPr>
                                    <w:pStyle w:val="Style34"/>
                                    <w:keepNext w:val="0"/>
                                    <w:keepLines w:val="0"/>
                                    <w:widowControl w:val="0"/>
                                    <w:shd w:val="clear" w:color="auto" w:fill="auto"/>
                                    <w:bidi w:val="0"/>
                                    <w:spacing w:before="0" w:after="0" w:line="216" w:lineRule="exact"/>
                                    <w:ind w:left="200" w:right="0" w:firstLine="0"/>
                                    <w:jc w:val="left"/>
                                    <w:rPr>
                                      <w:sz w:val="15"/>
                                      <w:szCs w:val="15"/>
                                    </w:rPr>
                                  </w:pPr>
                                  <w:r>
                                    <w:rPr>
                                      <w:spacing w:val="0"/>
                                      <w:w w:val="100"/>
                                      <w:position w:val="0"/>
                                      <w:sz w:val="15"/>
                                      <w:szCs w:val="15"/>
                                    </w:rPr>
                                    <w:t>除常规医疗废物（锐器、生活垃圾及医疗垃圾）的分类处理，特别强调治疗结束后体外循环管路和透析器残余血液 和废液排除的重要性以及具体方法</w:t>
                                  </w:r>
                                </w:p>
                              </w:tc>
                            </w:tr>
                            <w:tr>
                              <w:trPr>
                                <w:trHeight w:val="442" w:hRule="exact"/>
                              </w:trPr>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rPr>
                                    <w:t>9.</w:t>
                                  </w:r>
                                  <w:r>
                                    <w:rPr>
                                      <w:spacing w:val="0"/>
                                      <w:w w:val="100"/>
                                      <w:position w:val="0"/>
                                      <w:sz w:val="15"/>
                                      <w:szCs w:val="15"/>
                                    </w:rPr>
                                    <w:t>职业安全防护</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02" w:lineRule="exact"/>
                                    <w:ind w:left="200" w:right="0" w:firstLine="0"/>
                                    <w:jc w:val="left"/>
                                    <w:rPr>
                                      <w:sz w:val="15"/>
                                      <w:szCs w:val="15"/>
                                    </w:rPr>
                                  </w:pPr>
                                  <w:r>
                                    <w:rPr>
                                      <w:spacing w:val="0"/>
                                      <w:w w:val="100"/>
                                      <w:position w:val="0"/>
                                      <w:sz w:val="15"/>
                                      <w:szCs w:val="15"/>
                                    </w:rPr>
                                    <w:t>建议乙肝患者及工作人员接种乙肝病毒疫苗,相关工作人员定期进行乙型及丙型肝炎病毒标志物监测，并规范针 刺伤处理流程</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59.649999999999999pt;margin-top:551.35000000000002pt;width:484.55000000000001pt;height:142.55000000000001pt;z-index:-125829372;mso-wrap-distance-left:9.pt;mso-wrap-distance-top:26.900000000000002pt;mso-wrap-distance-right:9.pt;mso-wrap-distance-bottom:20.pt;mso-position-horizontal-relative:page;mso-position-vertical-relative:margin" filled="f" stroked="f">
                <v:textbox inset="0,0,0,0">
                  <w:txbxContent>
                    <w:tbl>
                      <w:tblPr>
                        <w:tblOverlap w:val="never"/>
                        <w:jc w:val="left"/>
                        <w:tblLayout w:type="fixed"/>
                      </w:tblPr>
                      <w:tblGrid>
                        <w:gridCol w:w="1680"/>
                        <w:gridCol w:w="8011"/>
                      </w:tblGrid>
                      <w:tr>
                        <w:trPr>
                          <w:tblHeader/>
                          <w:trHeight w:val="874" w:hRule="exact"/>
                        </w:trPr>
                        <w:tc>
                          <w:tcPr>
                            <w:tcBorders>
                              <w:top w:val="single" w:sz="4"/>
                            </w:tcBorders>
                            <w:shd w:val="clear" w:color="auto" w:fill="FFFFFF"/>
                            <w:vAlign w:val="top"/>
                          </w:tcPr>
                          <w:p>
                            <w:pPr>
                              <w:pStyle w:val="Style34"/>
                              <w:keepNext w:val="0"/>
                              <w:keepLines w:val="0"/>
                              <w:widowControl w:val="0"/>
                              <w:numPr>
                                <w:ilvl w:val="0"/>
                                <w:numId w:val="1"/>
                              </w:numPr>
                              <w:shd w:val="clear" w:color="auto" w:fill="auto"/>
                              <w:tabs>
                                <w:tab w:pos="125" w:val="left"/>
                              </w:tabs>
                              <w:bidi w:val="0"/>
                              <w:spacing w:before="0" w:after="0" w:line="240" w:lineRule="auto"/>
                              <w:ind w:left="0" w:right="0" w:firstLine="0"/>
                              <w:jc w:val="left"/>
                              <w:rPr>
                                <w:sz w:val="15"/>
                                <w:szCs w:val="15"/>
                              </w:rPr>
                            </w:pPr>
                            <w:r>
                              <w:rPr>
                                <w:spacing w:val="0"/>
                                <w:w w:val="100"/>
                                <w:position w:val="0"/>
                                <w:sz w:val="15"/>
                                <w:szCs w:val="15"/>
                              </w:rPr>
                              <w:t>环境管理规范</w:t>
                            </w:r>
                          </w:p>
                          <w:p>
                            <w:pPr>
                              <w:pStyle w:val="Style34"/>
                              <w:keepNext w:val="0"/>
                              <w:keepLines w:val="0"/>
                              <w:widowControl w:val="0"/>
                              <w:numPr>
                                <w:ilvl w:val="0"/>
                                <w:numId w:val="1"/>
                              </w:numPr>
                              <w:shd w:val="clear" w:color="auto" w:fill="auto"/>
                              <w:tabs>
                                <w:tab w:pos="139" w:val="left"/>
                              </w:tabs>
                              <w:bidi w:val="0"/>
                              <w:spacing w:before="0" w:after="0" w:line="240" w:lineRule="auto"/>
                              <w:ind w:left="0" w:right="0" w:firstLine="0"/>
                              <w:jc w:val="left"/>
                              <w:rPr>
                                <w:sz w:val="15"/>
                                <w:szCs w:val="15"/>
                              </w:rPr>
                            </w:pPr>
                            <w:r>
                              <w:rPr>
                                <w:spacing w:val="0"/>
                                <w:w w:val="100"/>
                                <w:position w:val="0"/>
                                <w:sz w:val="15"/>
                                <w:szCs w:val="15"/>
                              </w:rPr>
                              <w:t>人员资质要求</w:t>
                            </w:r>
                          </w:p>
                          <w:p>
                            <w:pPr>
                              <w:pStyle w:val="Style34"/>
                              <w:keepNext w:val="0"/>
                              <w:keepLines w:val="0"/>
                              <w:widowControl w:val="0"/>
                              <w:numPr>
                                <w:ilvl w:val="0"/>
                                <w:numId w:val="1"/>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注射器具要求</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200"/>
                              <w:jc w:val="left"/>
                              <w:rPr>
                                <w:sz w:val="15"/>
                                <w:szCs w:val="15"/>
                              </w:rPr>
                            </w:pPr>
                            <w:r>
                              <w:rPr>
                                <w:spacing w:val="0"/>
                                <w:w w:val="100"/>
                                <w:position w:val="0"/>
                                <w:sz w:val="15"/>
                                <w:szCs w:val="15"/>
                              </w:rPr>
                              <w:t>治疗准备室和治疗区执行不同的管理要求</w:t>
                            </w:r>
                          </w:p>
                          <w:p>
                            <w:pPr>
                              <w:pStyle w:val="Style34"/>
                              <w:keepNext w:val="0"/>
                              <w:keepLines w:val="0"/>
                              <w:widowControl w:val="0"/>
                              <w:shd w:val="clear" w:color="auto" w:fill="auto"/>
                              <w:bidi w:val="0"/>
                              <w:spacing w:before="0" w:after="0" w:line="202" w:lineRule="exact"/>
                              <w:ind w:left="200" w:right="0" w:firstLine="0"/>
                              <w:jc w:val="both"/>
                              <w:rPr>
                                <w:sz w:val="15"/>
                                <w:szCs w:val="15"/>
                              </w:rPr>
                            </w:pPr>
                            <w:r>
                              <w:rPr>
                                <w:spacing w:val="0"/>
                                <w:w w:val="100"/>
                                <w:position w:val="0"/>
                                <w:sz w:val="15"/>
                                <w:szCs w:val="15"/>
                              </w:rPr>
                              <w:t>护士持有执业证书的同时，需在三级医院接受</w:t>
                            </w:r>
                            <w:r>
                              <w:rPr>
                                <w:spacing w:val="0"/>
                                <w:w w:val="100"/>
                                <w:position w:val="0"/>
                                <w:sz w:val="13"/>
                                <w:szCs w:val="13"/>
                              </w:rPr>
                              <w:t>3</w:t>
                            </w:r>
                            <w:r>
                              <w:rPr>
                                <w:spacing w:val="0"/>
                                <w:w w:val="100"/>
                                <w:position w:val="0"/>
                                <w:sz w:val="15"/>
                                <w:szCs w:val="15"/>
                              </w:rPr>
                              <w:t>个月以上的血液净化护理专业培训，考核合格后方可上岗</w:t>
                            </w:r>
                          </w:p>
                          <w:p>
                            <w:pPr>
                              <w:pStyle w:val="Style34"/>
                              <w:keepNext w:val="0"/>
                              <w:keepLines w:val="0"/>
                              <w:widowControl w:val="0"/>
                              <w:shd w:val="clear" w:color="auto" w:fill="auto"/>
                              <w:bidi w:val="0"/>
                              <w:spacing w:before="0" w:after="0" w:line="202" w:lineRule="exact"/>
                              <w:ind w:left="200" w:right="0" w:firstLine="0"/>
                              <w:jc w:val="both"/>
                              <w:rPr>
                                <w:sz w:val="15"/>
                                <w:szCs w:val="15"/>
                              </w:rPr>
                            </w:pPr>
                            <w:r>
                              <w:rPr>
                                <w:spacing w:val="0"/>
                                <w:w w:val="100"/>
                                <w:position w:val="0"/>
                                <w:sz w:val="15"/>
                                <w:szCs w:val="15"/>
                              </w:rPr>
                              <w:t>推荐选择安全注射的器具,如安全型内痿穿刺针、预充式导管冲洗器、分隔膜无针密闭式输液接头及便携式锐器 盒等，以降低护士的职业暴露风险</w:t>
                            </w:r>
                          </w:p>
                        </w:tc>
                      </w:tr>
                      <w:tr>
                        <w:trPr>
                          <w:trHeight w:val="653" w:hRule="exact"/>
                        </w:trPr>
                        <w:tc>
                          <w:tcPr>
                            <w:tcBorders/>
                            <w:shd w:val="clear" w:color="auto" w:fill="FFFFFF"/>
                            <w:vAlign w:val="top"/>
                          </w:tcPr>
                          <w:p>
                            <w:pPr>
                              <w:pStyle w:val="Style34"/>
                              <w:keepNext w:val="0"/>
                              <w:keepLines w:val="0"/>
                              <w:widowControl w:val="0"/>
                              <w:numPr>
                                <w:ilvl w:val="0"/>
                                <w:numId w:val="3"/>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药品安全注射管理</w:t>
                            </w:r>
                          </w:p>
                          <w:p>
                            <w:pPr>
                              <w:pStyle w:val="Style34"/>
                              <w:keepNext w:val="0"/>
                              <w:keepLines w:val="0"/>
                              <w:widowControl w:val="0"/>
                              <w:numPr>
                                <w:ilvl w:val="0"/>
                                <w:numId w:val="3"/>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消毒剂使用</w:t>
                            </w:r>
                          </w:p>
                        </w:tc>
                        <w:tc>
                          <w:tcPr>
                            <w:tcBorders/>
                            <w:shd w:val="clear" w:color="auto" w:fill="FFFFFF"/>
                            <w:vAlign w:val="top"/>
                          </w:tcPr>
                          <w:p>
                            <w:pPr>
                              <w:pStyle w:val="Style34"/>
                              <w:keepNext w:val="0"/>
                              <w:keepLines w:val="0"/>
                              <w:widowControl w:val="0"/>
                              <w:shd w:val="clear" w:color="auto" w:fill="auto"/>
                              <w:bidi w:val="0"/>
                              <w:spacing w:before="0" w:after="0" w:line="216" w:lineRule="exact"/>
                              <w:ind w:left="200" w:right="0" w:firstLine="0"/>
                              <w:jc w:val="left"/>
                              <w:rPr>
                                <w:sz w:val="15"/>
                                <w:szCs w:val="15"/>
                              </w:rPr>
                            </w:pPr>
                            <w:r>
                              <w:rPr>
                                <w:spacing w:val="0"/>
                                <w:w w:val="100"/>
                                <w:position w:val="0"/>
                                <w:sz w:val="15"/>
                                <w:szCs w:val="15"/>
                              </w:rPr>
                              <w:t>遵循药物使用原则和药物说明书，规范配制药物，并遵医嘱正确使用药物，同时避免药物不良反应的发生 常规评估预穿刺部位及患者过敏史，首选氯己定或乙醇消毒剂；中心静脉导管置管患者应结合导管材质,推荐选 择葡萄糖氯己定消毒液</w:t>
                            </w:r>
                          </w:p>
                        </w:tc>
                      </w:tr>
                      <w:tr>
                        <w:trPr>
                          <w:trHeight w:val="883" w:hRule="exact"/>
                        </w:trPr>
                        <w:tc>
                          <w:tcPr>
                            <w:tcBorders/>
                            <w:shd w:val="clear" w:color="auto" w:fill="FFFFFF"/>
                            <w:vAlign w:val="top"/>
                          </w:tcPr>
                          <w:p>
                            <w:pPr>
                              <w:pStyle w:val="Style34"/>
                              <w:keepNext w:val="0"/>
                              <w:keepLines w:val="0"/>
                              <w:widowControl w:val="0"/>
                              <w:numPr>
                                <w:ilvl w:val="0"/>
                                <w:numId w:val="5"/>
                              </w:numPr>
                              <w:shd w:val="clear" w:color="auto" w:fill="auto"/>
                              <w:tabs>
                                <w:tab w:pos="139" w:val="left"/>
                              </w:tabs>
                              <w:bidi w:val="0"/>
                              <w:spacing w:before="0" w:after="0" w:line="240" w:lineRule="auto"/>
                              <w:ind w:left="0" w:right="0" w:firstLine="0"/>
                              <w:jc w:val="left"/>
                              <w:rPr>
                                <w:sz w:val="15"/>
                                <w:szCs w:val="15"/>
                              </w:rPr>
                            </w:pPr>
                            <w:r>
                              <w:rPr>
                                <w:spacing w:val="0"/>
                                <w:w w:val="100"/>
                                <w:position w:val="0"/>
                                <w:sz w:val="15"/>
                                <w:szCs w:val="15"/>
                              </w:rPr>
                              <w:t>血管通路护理操作</w:t>
                            </w:r>
                          </w:p>
                          <w:p>
                            <w:pPr>
                              <w:pStyle w:val="Style34"/>
                              <w:keepNext w:val="0"/>
                              <w:keepLines w:val="0"/>
                              <w:widowControl w:val="0"/>
                              <w:numPr>
                                <w:ilvl w:val="0"/>
                                <w:numId w:val="5"/>
                              </w:numPr>
                              <w:shd w:val="clear" w:color="auto" w:fill="auto"/>
                              <w:tabs>
                                <w:tab w:pos="139" w:val="left"/>
                              </w:tabs>
                              <w:bidi w:val="0"/>
                              <w:spacing w:before="0" w:after="0" w:line="240" w:lineRule="auto"/>
                              <w:ind w:left="0" w:right="0" w:firstLine="0"/>
                              <w:jc w:val="left"/>
                              <w:rPr>
                                <w:sz w:val="15"/>
                                <w:szCs w:val="15"/>
                              </w:rPr>
                            </w:pPr>
                            <w:r>
                              <w:rPr>
                                <w:spacing w:val="0"/>
                                <w:w w:val="100"/>
                                <w:position w:val="0"/>
                                <w:sz w:val="15"/>
                                <w:szCs w:val="15"/>
                              </w:rPr>
                              <w:t>血标本安全采集</w:t>
                            </w:r>
                          </w:p>
                          <w:p>
                            <w:pPr>
                              <w:pStyle w:val="Style34"/>
                              <w:keepNext w:val="0"/>
                              <w:keepLines w:val="0"/>
                              <w:widowControl w:val="0"/>
                              <w:numPr>
                                <w:ilvl w:val="0"/>
                                <w:numId w:val="5"/>
                              </w:numPr>
                              <w:shd w:val="clear" w:color="auto" w:fill="auto"/>
                              <w:tabs>
                                <w:tab w:pos="144" w:val="left"/>
                              </w:tabs>
                              <w:bidi w:val="0"/>
                              <w:spacing w:before="0" w:after="0" w:line="240" w:lineRule="auto"/>
                              <w:ind w:left="0" w:right="0" w:firstLine="0"/>
                              <w:jc w:val="left"/>
                              <w:rPr>
                                <w:sz w:val="15"/>
                                <w:szCs w:val="15"/>
                              </w:rPr>
                            </w:pPr>
                            <w:r>
                              <w:rPr>
                                <w:spacing w:val="0"/>
                                <w:w w:val="100"/>
                                <w:position w:val="0"/>
                                <w:sz w:val="15"/>
                                <w:szCs w:val="15"/>
                              </w:rPr>
                              <w:t>医疗废弃物处理</w:t>
                            </w:r>
                          </w:p>
                        </w:tc>
                        <w:tc>
                          <w:tcPr>
                            <w:tcBorders/>
                            <w:shd w:val="clear" w:color="auto" w:fill="FFFFFF"/>
                            <w:vAlign w:val="bottom"/>
                          </w:tcPr>
                          <w:p>
                            <w:pPr>
                              <w:pStyle w:val="Style34"/>
                              <w:keepNext w:val="0"/>
                              <w:keepLines w:val="0"/>
                              <w:widowControl w:val="0"/>
                              <w:shd w:val="clear" w:color="auto" w:fill="auto"/>
                              <w:bidi w:val="0"/>
                              <w:spacing w:before="0" w:after="0" w:line="216" w:lineRule="exact"/>
                              <w:ind w:left="200" w:right="0" w:firstLine="0"/>
                              <w:jc w:val="left"/>
                              <w:rPr>
                                <w:sz w:val="15"/>
                                <w:szCs w:val="15"/>
                              </w:rPr>
                            </w:pPr>
                            <w:r>
                              <w:rPr>
                                <w:spacing w:val="0"/>
                                <w:w w:val="100"/>
                                <w:position w:val="0"/>
                                <w:sz w:val="15"/>
                                <w:szCs w:val="15"/>
                              </w:rPr>
                              <w:t>根据血管通路动静脉内痿和中心静脉导管的特点，执行安全注射，推荐采用三级固定方法固定动静脉内痿穿刺针 根据血管通路的类型和目的，选择合适的采集时间及方法</w:t>
                            </w:r>
                          </w:p>
                          <w:p>
                            <w:pPr>
                              <w:pStyle w:val="Style34"/>
                              <w:keepNext w:val="0"/>
                              <w:keepLines w:val="0"/>
                              <w:widowControl w:val="0"/>
                              <w:shd w:val="clear" w:color="auto" w:fill="auto"/>
                              <w:bidi w:val="0"/>
                              <w:spacing w:before="0" w:after="0" w:line="216" w:lineRule="exact"/>
                              <w:ind w:left="200" w:right="0" w:firstLine="0"/>
                              <w:jc w:val="left"/>
                              <w:rPr>
                                <w:sz w:val="15"/>
                                <w:szCs w:val="15"/>
                              </w:rPr>
                            </w:pPr>
                            <w:r>
                              <w:rPr>
                                <w:spacing w:val="0"/>
                                <w:w w:val="100"/>
                                <w:position w:val="0"/>
                                <w:sz w:val="15"/>
                                <w:szCs w:val="15"/>
                              </w:rPr>
                              <w:t>除常规医疗废物（锐器、生活垃圾及医疗垃圾）的分类处理，特别强调治疗结束后体外循环管路和透析器残余血液 和废液排除的重要性以及具体方法</w:t>
                            </w:r>
                          </w:p>
                        </w:tc>
                      </w:tr>
                      <w:tr>
                        <w:trPr>
                          <w:trHeight w:val="442" w:hRule="exact"/>
                        </w:trPr>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rPr>
                              <w:t>9.</w:t>
                            </w:r>
                            <w:r>
                              <w:rPr>
                                <w:spacing w:val="0"/>
                                <w:w w:val="100"/>
                                <w:position w:val="0"/>
                                <w:sz w:val="15"/>
                                <w:szCs w:val="15"/>
                              </w:rPr>
                              <w:t>职业安全防护</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02" w:lineRule="exact"/>
                              <w:ind w:left="200" w:right="0" w:firstLine="0"/>
                              <w:jc w:val="left"/>
                              <w:rPr>
                                <w:sz w:val="15"/>
                                <w:szCs w:val="15"/>
                              </w:rPr>
                            </w:pPr>
                            <w:r>
                              <w:rPr>
                                <w:spacing w:val="0"/>
                                <w:w w:val="100"/>
                                <w:position w:val="0"/>
                                <w:sz w:val="15"/>
                                <w:szCs w:val="15"/>
                              </w:rPr>
                              <w:t>建议乙肝患者及工作人员接种乙肝病毒疫苗,相关工作人员定期进行乙型及丙型肝炎病毒标志物监测，并规范针 刺伤处理流程</w:t>
                            </w:r>
                          </w:p>
                        </w:tc>
                      </w:tr>
                    </w:tbl>
                    <w:p>
                      <w:pPr>
                        <w:widowControl w:val="0"/>
                        <w:spacing w:line="1" w:lineRule="exact"/>
                      </w:pPr>
                    </w:p>
                  </w:txbxContent>
                </v:textbox>
                <w10:wrap type="topAndBottom" anchorx="page" anchory="margin"/>
              </v:shape>
            </w:pict>
          </mc:Fallback>
        </mc:AlternateContent>
      </w:r>
      <w:r>
        <w:rPr>
          <w:rFonts w:ascii="Times New Roman" w:eastAsia="Times New Roman" w:hAnsi="Times New Roman" w:cs="Times New Roman"/>
          <w:spacing w:val="0"/>
          <w:w w:val="100"/>
          <w:position w:val="0"/>
          <w:sz w:val="20"/>
          <w:szCs w:val="20"/>
          <w:lang w:val="en-US" w:eastAsia="en-US" w:bidi="en-US"/>
        </w:rPr>
        <w:t>3.2</w:t>
      </w:r>
      <w:r>
        <w:rPr>
          <w:b/>
          <w:bCs/>
          <w:spacing w:val="0"/>
          <w:w w:val="100"/>
          <w:position w:val="0"/>
        </w:rPr>
        <w:t>药品安全注射管理</w:t>
      </w:r>
      <w:r>
        <w:rPr>
          <w:spacing w:val="0"/>
          <w:w w:val="100"/>
          <w:position w:val="0"/>
        </w:rPr>
        <w:t>《共识》从药物使用原则、药</w:t>
      </w:r>
    </w:p>
    <w:tbl>
      <w:tblPr>
        <w:tblOverlap w:val="never"/>
        <w:jc w:val="center"/>
        <w:tblLayout w:type="fixed"/>
      </w:tblPr>
      <w:tblGrid>
        <w:gridCol w:w="1229"/>
        <w:gridCol w:w="2213"/>
        <w:gridCol w:w="1224"/>
      </w:tblGrid>
      <w:tr>
        <w:trPr>
          <w:trHeight w:val="830" w:hRule="exact"/>
        </w:trPr>
        <w:tc>
          <w:tcPr>
            <w:gridSpan w:val="3"/>
            <w:tcBorders/>
            <w:shd w:val="clear" w:color="auto" w:fill="FFFFFF"/>
            <w:vAlign w:val="top"/>
          </w:tcPr>
          <w:p>
            <w:pPr>
              <w:pStyle w:val="Style34"/>
              <w:keepNext w:val="0"/>
              <w:keepLines w:val="0"/>
              <w:widowControl w:val="0"/>
              <w:shd w:val="clear" w:color="auto" w:fill="auto"/>
              <w:bidi w:val="0"/>
              <w:spacing w:before="0" w:after="32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zh-CN" w:eastAsia="zh-CN" w:bidi="zh-CN"/>
              </w:rPr>
              <w:t>-</w:t>
            </w:r>
            <w:r>
              <w:rPr>
                <w:rFonts w:ascii="Times New Roman" w:eastAsia="Times New Roman" w:hAnsi="Times New Roman" w:cs="Times New Roman"/>
                <w:spacing w:val="0"/>
                <w:w w:val="100"/>
                <w:position w:val="0"/>
                <w:sz w:val="20"/>
                <w:szCs w:val="20"/>
                <w:lang w:val="en-US" w:eastAsia="en-US" w:bidi="en-US"/>
              </w:rPr>
              <w:t xml:space="preserve">8 </w:t>
            </w:r>
            <w:r>
              <w:rPr>
                <w:rFonts w:ascii="Times New Roman" w:eastAsia="Times New Roman" w:hAnsi="Times New Roman" w:cs="Times New Roman"/>
                <w:spacing w:val="0"/>
                <w:w w:val="100"/>
                <w:position w:val="0"/>
                <w:sz w:val="20"/>
                <w:szCs w:val="20"/>
                <w:lang w:val="zh-CN" w:eastAsia="zh-CN" w:bidi="zh-CN"/>
              </w:rPr>
              <w:t>-</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b/>
                <w:bCs/>
                <w:color w:val="D91B5C"/>
                <w:spacing w:val="0"/>
                <w:w w:val="100"/>
                <w:position w:val="0"/>
                <w:sz w:val="17"/>
                <w:szCs w:val="17"/>
              </w:rPr>
              <w:t>表</w:t>
            </w:r>
            <w:r>
              <w:rPr>
                <w:rFonts w:ascii="Times New Roman" w:eastAsia="Times New Roman" w:hAnsi="Times New Roman" w:cs="Times New Roman"/>
                <w:color w:val="D91B5C"/>
                <w:spacing w:val="0"/>
                <w:w w:val="100"/>
                <w:position w:val="0"/>
                <w:sz w:val="17"/>
                <w:szCs w:val="17"/>
                <w:lang w:val="en-US" w:eastAsia="en-US" w:bidi="en-US"/>
              </w:rPr>
              <w:t>2</w:t>
            </w:r>
            <w:r>
              <w:rPr>
                <w:b/>
                <w:bCs/>
                <w:color w:val="D91B5C"/>
                <w:spacing w:val="0"/>
                <w:w w:val="100"/>
                <w:position w:val="0"/>
                <w:sz w:val="17"/>
                <w:szCs w:val="17"/>
              </w:rPr>
              <w:t>血液透析治疗环境推荐消毒方法及要求</w:t>
            </w:r>
          </w:p>
        </w:tc>
      </w:tr>
      <w:tr>
        <w:trPr>
          <w:trHeight w:val="22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spacing w:val="0"/>
                <w:w w:val="100"/>
                <w:position w:val="0"/>
                <w:sz w:val="15"/>
                <w:szCs w:val="15"/>
              </w:rPr>
              <w:t>消毒对象</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rPr>
              <w:t>推荐消毒方法</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平均菌落数标准</w:t>
            </w:r>
          </w:p>
        </w:tc>
      </w:tr>
      <w:tr>
        <w:trPr>
          <w:trHeight w:val="21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通风、集中空调通风系统、循环</w:t>
            </w: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02" w:lineRule="exact"/>
              <w:ind w:left="0" w:right="0" w:firstLine="0"/>
              <w:jc w:val="center"/>
              <w:rPr>
                <w:sz w:val="13"/>
                <w:szCs w:val="13"/>
              </w:rPr>
            </w:pPr>
            <w:r>
              <w:rPr>
                <w:spacing w:val="0"/>
                <w:w w:val="100"/>
                <w:position w:val="0"/>
                <w:sz w:val="13"/>
                <w:szCs w:val="13"/>
                <w:lang w:val="en-US" w:eastAsia="en-US" w:bidi="en-US"/>
              </w:rPr>
              <w:t xml:space="preserve">&lt;4.0 CFU/M </w:t>
            </w:r>
            <w:r>
              <w:rPr>
                <w:spacing w:val="0"/>
                <w:w w:val="100"/>
                <w:position w:val="0"/>
                <w:sz w:val="13"/>
                <w:szCs w:val="13"/>
              </w:rPr>
              <w:t xml:space="preserve">(5 </w:t>
            </w:r>
            <w:r>
              <w:rPr>
                <w:spacing w:val="0"/>
                <w:w w:val="100"/>
                <w:position w:val="0"/>
                <w:sz w:val="13"/>
                <w:szCs w:val="13"/>
                <w:lang w:val="en-US" w:eastAsia="en-US" w:bidi="en-US"/>
              </w:rPr>
              <w:t>min)</w:t>
            </w:r>
          </w:p>
        </w:tc>
      </w:tr>
      <w:tr>
        <w:trPr>
          <w:trHeight w:val="413"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spacing w:val="0"/>
                <w:w w:val="100"/>
                <w:position w:val="0"/>
                <w:sz w:val="15"/>
                <w:szCs w:val="15"/>
              </w:rPr>
              <w:t>空气</w:t>
            </w:r>
          </w:p>
        </w:tc>
        <w:tc>
          <w:tcPr>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0"/>
              <w:jc w:val="left"/>
              <w:rPr>
                <w:sz w:val="15"/>
                <w:szCs w:val="15"/>
              </w:rPr>
            </w:pPr>
            <w:r>
              <w:rPr>
                <w:spacing w:val="0"/>
                <w:w w:val="100"/>
                <w:position w:val="0"/>
                <w:sz w:val="15"/>
                <w:szCs w:val="15"/>
              </w:rPr>
              <w:t>风紫外线消毒、空气消毒剂、紫 外线灯照射、化学消毒等</w:t>
            </w:r>
          </w:p>
        </w:tc>
        <w:tc>
          <w:tcPr>
            <w:vMerge/>
            <w:tcBorders/>
            <w:shd w:val="clear" w:color="auto" w:fill="FFFFFF"/>
            <w:vAlign w:val="center"/>
          </w:tcPr>
          <w:p>
            <w:pPr/>
          </w:p>
        </w:tc>
      </w:tr>
      <w:tr>
        <w:trPr>
          <w:trHeight w:val="20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spacing w:val="0"/>
                <w:w w:val="100"/>
                <w:position w:val="0"/>
                <w:sz w:val="15"/>
                <w:szCs w:val="15"/>
              </w:rPr>
              <w:t>仪器设备</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使用含醇和季铵盐的消毒湿巾</w:t>
            </w:r>
          </w:p>
        </w:tc>
        <w:tc>
          <w:tcPr>
            <w:tcBorders>
              <w:top w:val="single" w:sz="4"/>
            </w:tcBorders>
            <w:shd w:val="clear" w:color="auto" w:fill="FFFFFF"/>
            <w:vAlign w:val="top"/>
          </w:tcPr>
          <w:p>
            <w:pPr>
              <w:widowControl w:val="0"/>
              <w:rPr>
                <w:sz w:val="10"/>
                <w:szCs w:val="10"/>
              </w:rPr>
            </w:pPr>
          </w:p>
        </w:tc>
      </w:tr>
      <w:tr>
        <w:trPr>
          <w:trHeight w:val="624" w:hRule="exact"/>
        </w:trPr>
        <w:tc>
          <w:tcPr>
            <w:gridSpan w:val="2"/>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spacing w:val="0"/>
                <w:w w:val="100"/>
                <w:position w:val="0"/>
                <w:sz w:val="15"/>
                <w:szCs w:val="15"/>
              </w:rPr>
              <w:t>（透析机 擦拭消毒，一物一巾</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物体</w:t>
            </w:r>
          </w:p>
          <w:p>
            <w:pPr>
              <w:pStyle w:val="Style34"/>
              <w:keepNext w:val="0"/>
              <w:keepLines w:val="0"/>
              <w:widowControl w:val="0"/>
              <w:shd w:val="clear" w:color="auto" w:fill="auto"/>
              <w:tabs>
                <w:tab w:pos="869" w:val="left"/>
                <w:tab w:leader="underscore" w:pos="3336" w:val="left"/>
              </w:tabs>
              <w:bidi w:val="0"/>
              <w:spacing w:before="0" w:after="0" w:line="240" w:lineRule="auto"/>
              <w:ind w:left="0" w:right="0" w:firstLine="0"/>
              <w:jc w:val="left"/>
              <w:rPr>
                <w:sz w:val="15"/>
                <w:szCs w:val="15"/>
              </w:rPr>
            </w:pPr>
            <w:r>
              <w:rPr>
                <w:spacing w:val="0"/>
                <w:w w:val="100"/>
                <w:position w:val="0"/>
                <w:sz w:val="15"/>
                <w:szCs w:val="15"/>
              </w:rPr>
              <w:t>表面</w:t>
              <w:tab/>
              <w:tab/>
            </w:r>
          </w:p>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表面其他（床单使用含氯消毒湿巾（一物一巾）</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lang w:val="en-US" w:eastAsia="en-US" w:bidi="en-US"/>
              </w:rPr>
              <w:t>&lt;10CFU/cm</w:t>
            </w:r>
            <w:r>
              <w:rPr>
                <w:spacing w:val="0"/>
                <w:w w:val="100"/>
                <w:position w:val="0"/>
                <w:sz w:val="13"/>
                <w:szCs w:val="13"/>
                <w:vertAlign w:val="superscript"/>
                <w:lang w:val="en-US" w:eastAsia="en-US" w:bidi="en-US"/>
              </w:rPr>
              <w:t>2</w:t>
            </w:r>
          </w:p>
        </w:tc>
      </w:tr>
      <w:tr>
        <w:trPr>
          <w:trHeight w:val="202" w:hRule="exact"/>
        </w:trPr>
        <w:tc>
          <w:tcPr>
            <w:gridSpan w:val="2"/>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spacing w:val="0"/>
                <w:w w:val="100"/>
                <w:position w:val="0"/>
                <w:sz w:val="15"/>
                <w:szCs w:val="15"/>
              </w:rPr>
              <w:t>位、操作台或</w:t>
            </w:r>
            <w:r>
              <w:rPr>
                <w:spacing w:val="0"/>
                <w:w w:val="100"/>
                <w:position w:val="0"/>
                <w:sz w:val="13"/>
                <w:szCs w:val="13"/>
              </w:rPr>
              <w:t xml:space="preserve">500 </w:t>
            </w:r>
            <w:r>
              <w:rPr>
                <w:spacing w:val="0"/>
                <w:w w:val="100"/>
                <w:position w:val="0"/>
                <w:sz w:val="13"/>
                <w:szCs w:val="13"/>
                <w:lang w:val="en-US" w:eastAsia="en-US" w:bidi="en-US"/>
              </w:rPr>
              <w:t>mg/L</w:t>
            </w:r>
            <w:r>
              <w:rPr>
                <w:spacing w:val="0"/>
                <w:w w:val="100"/>
                <w:position w:val="0"/>
                <w:sz w:val="15"/>
                <w:szCs w:val="15"/>
              </w:rPr>
              <w:t>含氯消毒剂擦拭</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left"/>
              <w:rPr>
                <w:sz w:val="15"/>
                <w:szCs w:val="15"/>
              </w:rPr>
            </w:pPr>
            <w:r>
              <w:rPr>
                <w:spacing w:val="0"/>
                <w:w w:val="100"/>
                <w:position w:val="0"/>
                <w:sz w:val="15"/>
                <w:szCs w:val="15"/>
              </w:rPr>
              <w:t>等）</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消毒</w:t>
            </w:r>
          </w:p>
        </w:tc>
        <w:tc>
          <w:tcPr>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spacing w:val="0"/>
                <w:w w:val="100"/>
                <w:position w:val="0"/>
                <w:sz w:val="15"/>
                <w:szCs w:val="15"/>
              </w:rPr>
              <w:t>地面</w:t>
            </w:r>
          </w:p>
        </w:tc>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5"/>
                <w:szCs w:val="15"/>
              </w:rPr>
            </w:pPr>
            <w:r>
              <w:rPr>
                <w:spacing w:val="0"/>
                <w:w w:val="100"/>
                <w:position w:val="0"/>
                <w:sz w:val="15"/>
                <w:szCs w:val="15"/>
              </w:rPr>
              <w:t>使用</w:t>
            </w:r>
            <w:r>
              <w:rPr>
                <w:spacing w:val="0"/>
                <w:w w:val="100"/>
                <w:position w:val="0"/>
                <w:sz w:val="13"/>
                <w:szCs w:val="13"/>
              </w:rPr>
              <w:t xml:space="preserve">500 </w:t>
            </w:r>
            <w:r>
              <w:rPr>
                <w:spacing w:val="0"/>
                <w:w w:val="100"/>
                <w:position w:val="0"/>
                <w:sz w:val="13"/>
                <w:szCs w:val="13"/>
                <w:lang w:val="en-US" w:eastAsia="en-US" w:bidi="en-US"/>
              </w:rPr>
              <w:t>mg/L</w:t>
            </w:r>
            <w:r>
              <w:rPr>
                <w:spacing w:val="0"/>
                <w:w w:val="100"/>
                <w:position w:val="0"/>
                <w:sz w:val="15"/>
                <w:szCs w:val="15"/>
              </w:rPr>
              <w:t>含氯消毒剂浸泡 拖把、抹布后擦拭或直接喷洒</w:t>
            </w:r>
          </w:p>
        </w:tc>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lang w:val="en-US" w:eastAsia="en-US" w:bidi="en-US"/>
              </w:rPr>
              <w:t>&lt;10CFU/cm</w:t>
            </w:r>
            <w:r>
              <w:rPr>
                <w:spacing w:val="0"/>
                <w:w w:val="100"/>
                <w:position w:val="0"/>
                <w:sz w:val="13"/>
                <w:szCs w:val="13"/>
                <w:vertAlign w:val="superscript"/>
                <w:lang w:val="en-US" w:eastAsia="en-US" w:bidi="en-US"/>
              </w:rPr>
              <w:t>2</w:t>
            </w:r>
          </w:p>
        </w:tc>
      </w:tr>
    </w:tbl>
    <w:p>
      <w:pPr>
        <w:pStyle w:val="Style9"/>
        <w:keepNext w:val="0"/>
        <w:keepLines w:val="0"/>
        <w:widowControl w:val="0"/>
        <w:shd w:val="clear" w:color="auto" w:fill="auto"/>
        <w:bidi w:val="0"/>
        <w:spacing w:before="0" w:after="0" w:line="309" w:lineRule="exact"/>
        <w:ind w:left="0" w:right="0" w:firstLine="0"/>
        <w:jc w:val="both"/>
      </w:pPr>
      <w:r>
        <w:rPr>
          <w:spacing w:val="0"/>
          <w:w w:val="100"/>
          <w:position w:val="0"/>
        </w:rPr>
        <w:t>物规范配制和药物使用方法</w:t>
      </w:r>
      <w:r>
        <w:rPr>
          <w:spacing w:val="0"/>
          <w:w w:val="100"/>
          <w:position w:val="0"/>
          <w:sz w:val="15"/>
          <w:szCs w:val="15"/>
        </w:rPr>
        <w:t>3</w:t>
      </w:r>
      <w:r>
        <w:rPr>
          <w:spacing w:val="0"/>
          <w:w w:val="100"/>
          <w:position w:val="0"/>
        </w:rPr>
        <w:t>个方面对血液透析药物 的安全注射规范管理给出了具体建议。</w:t>
      </w:r>
      <w:r>
        <w:rPr>
          <w:spacing w:val="0"/>
          <w:w w:val="100"/>
          <w:position w:val="0"/>
          <w:sz w:val="15"/>
          <w:szCs w:val="15"/>
        </w:rPr>
        <w:t>①</w:t>
      </w:r>
      <w:r>
        <w:rPr>
          <w:spacing w:val="0"/>
          <w:w w:val="100"/>
          <w:position w:val="0"/>
        </w:rPr>
        <w:t>药物配置。 《共识》指出，血液透析室内各类药品必须在治疗准备 室进行配置,配置前后须双人查对，遵循</w:t>
      </w:r>
      <w:r>
        <w:rPr>
          <w:spacing w:val="0"/>
          <w:w w:val="100"/>
          <w:position w:val="0"/>
          <w:lang w:val="zh-CN" w:eastAsia="zh-CN" w:bidi="zh-CN"/>
        </w:rPr>
        <w:t>“一人</w:t>
      </w:r>
      <w:r>
        <w:rPr>
          <w:spacing w:val="0"/>
          <w:w w:val="100"/>
          <w:position w:val="0"/>
        </w:rPr>
        <w:t>一针一 管一用一抛弃</w:t>
      </w:r>
      <w:r>
        <w:rPr>
          <w:spacing w:val="0"/>
          <w:w w:val="100"/>
          <w:position w:val="0"/>
          <w:lang w:val="zh-CN" w:eastAsia="zh-CN" w:bidi="zh-CN"/>
        </w:rPr>
        <w:t>”原</w:t>
      </w:r>
      <w:r>
        <w:rPr>
          <w:spacing w:val="0"/>
          <w:w w:val="100"/>
          <w:position w:val="0"/>
        </w:rPr>
        <w:t>则。药物配制时严格遵守无菌非接 触技术标准凱推荐临床优先选用无需配制的预灌封 装置药液</w:t>
      </w:r>
      <w:r>
        <w:rPr>
          <w:rFonts w:ascii="Times New Roman" w:eastAsia="Times New Roman" w:hAnsi="Times New Roman" w:cs="Times New Roman"/>
          <w:spacing w:val="0"/>
          <w:w w:val="100"/>
          <w:position w:val="0"/>
          <w:sz w:val="19"/>
          <w:szCs w:val="19"/>
          <w:vertAlign w:val="superscript"/>
        </w:rPr>
        <w:t>［1］</w:t>
      </w:r>
      <w:r>
        <w:rPr>
          <w:spacing w:val="0"/>
          <w:w w:val="100"/>
          <w:position w:val="0"/>
        </w:rPr>
        <w:t>，以避免操作不当引起针刺伤和感染的发 生。</w:t>
      </w:r>
      <w:r>
        <w:rPr>
          <w:spacing w:val="0"/>
          <w:w w:val="100"/>
          <w:position w:val="0"/>
          <w:sz w:val="15"/>
          <w:szCs w:val="15"/>
        </w:rPr>
        <w:t>②</w:t>
      </w:r>
      <w:r>
        <w:rPr>
          <w:spacing w:val="0"/>
          <w:w w:val="100"/>
          <w:position w:val="0"/>
        </w:rPr>
        <w:t>药物使用原则及方法。药物应按照说明书要求 进行存放和使用。针对血液透析治疗过程中患者需常 规使用的药物（如抗凝剂、重组人红细胞生成素、铁剂 及左卡尼汀等），应熟悉药物使用禁忌证和可能的不良 反应等，做好用药前后的评估工作。由于治疗过程中 需建立体外血液循环，而血液与透析器材表面接触后 易发生凝集，可导致体外循环管路和透析器阻塞。因 此，血液透析患者需常规使用抗凝剂，以避免体外循环 发生凝血。《共识》指出，使用抗凝剂前，需评估患者的 出凝血功能，以及有无外伤史、跌倒史、手术史等，以指 导抗凝方式和抗凝剂剂量的选择，避免患者出血或原 有出血加重等情况发生。有研究回表明，促红细胞生 成素可提高患者的兴奋性，故在注射重组人红细胞生 成素前，需评估患者的血压情况，以免治疗过程中患者 血压进一步升高。铁是造血的必需原料之一</w:t>
      </w:r>
      <w:r>
        <w:rPr>
          <w:spacing w:val="0"/>
          <w:w w:val="100"/>
          <w:position w:val="0"/>
          <w:sz w:val="15"/>
          <w:szCs w:val="15"/>
        </w:rPr>
        <w:t>,</w:t>
      </w:r>
      <w:r>
        <w:rPr>
          <w:spacing w:val="0"/>
          <w:w w:val="100"/>
          <w:position w:val="0"/>
        </w:rPr>
        <w:t>血清铁 蛋白和转铁蛋白饱和度低的患者需遵医嘱在透析过程 中通过静脉输注进行补充。患者首次使用铁剂时应注 意浓度和滴速</w:t>
      </w:r>
      <w:r>
        <w:rPr>
          <w:spacing w:val="0"/>
          <w:w w:val="100"/>
          <w:position w:val="0"/>
          <w:sz w:val="15"/>
          <w:szCs w:val="15"/>
        </w:rPr>
        <w:t>，</w:t>
      </w:r>
      <w:r>
        <w:rPr>
          <w:spacing w:val="0"/>
          <w:w w:val="100"/>
          <w:position w:val="0"/>
        </w:rPr>
        <w:t>防止出现过敏反应。因终末期肾病行 长期血液透析的患者常会产生继发性肉碱缺乏，需使 用左卡尼汀，但口服或静脉注射该药物可引起、诱发或 加重癫痫。因此,使用左卡尼汀期间需每周监测患者 的血液生化指标、生命体征、血浆卡尼汀浓度和全身状 况，避免增加癫痫发作的风险。</w:t>
      </w:r>
    </w:p>
    <w:p>
      <w:pPr>
        <w:pStyle w:val="Style9"/>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3.3</w:t>
      </w:r>
      <w:r>
        <w:rPr>
          <w:b/>
          <w:bCs/>
          <w:spacing w:val="0"/>
          <w:w w:val="100"/>
          <w:position w:val="0"/>
        </w:rPr>
        <w:t>血管通路护理操作</w:t>
      </w:r>
      <w:r>
        <w:rPr>
          <w:spacing w:val="0"/>
          <w:w w:val="100"/>
          <w:position w:val="0"/>
        </w:rPr>
        <w:t>血管通路包括动静脉内痿 和中心静脉导管两大类。《共识》分别针对两类导管的 安全注射管理给出推荐意见。</w:t>
      </w:r>
    </w:p>
    <w:p>
      <w:pPr>
        <w:pStyle w:val="Style9"/>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3.3.1</w:t>
      </w:r>
      <w:r>
        <w:rPr>
          <w:b/>
          <w:bCs/>
          <w:spacing w:val="0"/>
          <w:w w:val="100"/>
          <w:position w:val="0"/>
        </w:rPr>
        <w:t>动静脉内痿安全注射</w:t>
      </w:r>
      <w:r>
        <w:rPr>
          <w:spacing w:val="0"/>
          <w:w w:val="100"/>
          <w:position w:val="0"/>
        </w:rPr>
        <w:t xml:space="preserve">动静脉内痿的原理是将 肢体浅表的动脉与静脉进行血管吻合,通过动脉高流 </w:t>
      </w:r>
      <w:r>
        <w:rPr>
          <w:spacing w:val="0"/>
          <w:w w:val="100"/>
          <w:position w:val="0"/>
        </w:rPr>
        <w:t>量、高压力、高流速的血流冲击，促使静脉血管壁增厚、 血管腔增宽。护理人员需对置有动静脉内痿的患者每 周进行</w:t>
      </w:r>
      <w:r>
        <w:rPr>
          <w:spacing w:val="0"/>
          <w:w w:val="100"/>
          <w:position w:val="0"/>
          <w:sz w:val="15"/>
          <w:szCs w:val="15"/>
        </w:rPr>
        <w:t xml:space="preserve">2 </w:t>
      </w:r>
      <w:r>
        <w:rPr>
          <w:spacing w:val="0"/>
          <w:w w:val="100"/>
          <w:position w:val="0"/>
        </w:rPr>
        <w:t xml:space="preserve">~ </w:t>
      </w:r>
      <w:r>
        <w:rPr>
          <w:spacing w:val="0"/>
          <w:w w:val="100"/>
          <w:position w:val="0"/>
          <w:sz w:val="15"/>
          <w:szCs w:val="15"/>
        </w:rPr>
        <w:t>3</w:t>
      </w:r>
      <w:r>
        <w:rPr>
          <w:spacing w:val="0"/>
          <w:w w:val="100"/>
          <w:position w:val="0"/>
        </w:rPr>
        <w:t>次的动静脉血管穿刺，以建立体外血液循 环通路。为确保体外循环血流量充足，临床常规使用 的动静脉内痿穿刺针型号为</w:t>
      </w:r>
      <w:r>
        <w:rPr>
          <w:spacing w:val="0"/>
          <w:w w:val="100"/>
          <w:position w:val="0"/>
          <w:sz w:val="15"/>
          <w:szCs w:val="15"/>
          <w:lang w:val="en-US" w:eastAsia="en-US" w:bidi="en-US"/>
        </w:rPr>
        <w:t>16</w:t>
      </w:r>
      <w:r>
        <w:rPr>
          <w:spacing w:val="0"/>
          <w:w w:val="100"/>
          <w:position w:val="0"/>
          <w:lang w:val="en-US" w:eastAsia="en-US" w:bidi="en-US"/>
        </w:rPr>
        <w:t>-</w:t>
      </w:r>
      <w:r>
        <w:rPr>
          <w:spacing w:val="0"/>
          <w:w w:val="100"/>
          <w:position w:val="0"/>
          <w:sz w:val="15"/>
          <w:szCs w:val="15"/>
          <w:lang w:val="en-US" w:eastAsia="en-US" w:bidi="en-US"/>
        </w:rPr>
        <w:t>18 G</w:t>
      </w:r>
      <w:r>
        <w:rPr>
          <w:spacing w:val="0"/>
          <w:w w:val="100"/>
          <w:position w:val="0"/>
          <w:vertAlign w:val="subscript"/>
          <w:lang w:val="en-US" w:eastAsia="en-US" w:bidi="en-US"/>
        </w:rPr>
        <w:t>o</w:t>
      </w:r>
      <w:r>
        <w:rPr>
          <w:spacing w:val="0"/>
          <w:w w:val="100"/>
          <w:position w:val="0"/>
        </w:rPr>
        <w:t>为减少频繁的 血管穿刺对临床护理人员带来的高职业暴露风险，《共 识》推荐选择带有安全保护套的针具、一次性使用留置 针或具备自动激活装置的安全型针具</w:t>
      </w:r>
      <w:r>
        <w:rPr>
          <w:rFonts w:ascii="Times New Roman" w:eastAsia="Times New Roman" w:hAnsi="Times New Roman" w:cs="Times New Roman"/>
          <w:spacing w:val="0"/>
          <w:w w:val="100"/>
          <w:position w:val="0"/>
          <w:sz w:val="19"/>
          <w:szCs w:val="19"/>
          <w:vertAlign w:val="superscript"/>
        </w:rPr>
        <w:t>［6］</w:t>
      </w:r>
      <w:r>
        <w:rPr>
          <w:spacing w:val="0"/>
          <w:w w:val="100"/>
          <w:position w:val="0"/>
        </w:rPr>
        <w:t>。同时，医护 人员也需做好自身防护，以免穿刺时血液飞溅入眼或 发生针刺伤。穿刺针的妥善固定，是透析治疗过程中 预防穿刺针滑脱的重要步骤，也是安全护理的关键。 《共识》强调，应规范穿刺针固定，并提出穿刺点、穿刺 针、透析管路及附属装置的三级固定</w:t>
      </w:r>
      <w:r>
        <w:rPr>
          <w:spacing w:val="0"/>
          <w:w w:val="100"/>
          <w:position w:val="0"/>
          <w:lang w:val="zh-CN" w:eastAsia="zh-CN" w:bidi="zh-CN"/>
        </w:rPr>
        <w:t>「冯，</w:t>
      </w:r>
      <w:r>
        <w:rPr>
          <w:spacing w:val="0"/>
          <w:w w:val="100"/>
          <w:position w:val="0"/>
        </w:rPr>
        <w:t>以规避患者 透析治疗过程中因超滤后皮肤松弛、手臂不自主移动 等因素造成的穿刺针滑脱，而导致体外渗血等不良后 果。动静脉穿刺点拔针时，需通过一定的外力进行按 压止血。《共识》强调,拔针前，护理人员应做好自身防 护，防止血液飞溅入眼；同时应注意拔针角度和按压部 位，以避免锋利的针尖损伤患者血管内膜或因按压点 位不正确导致皮下血肿等</w:t>
      </w:r>
      <w:r>
        <w:rPr>
          <w:rFonts w:ascii="Times New Roman" w:eastAsia="Times New Roman" w:hAnsi="Times New Roman" w:cs="Times New Roman"/>
          <w:spacing w:val="0"/>
          <w:w w:val="100"/>
          <w:position w:val="0"/>
          <w:sz w:val="19"/>
          <w:szCs w:val="19"/>
          <w:vertAlign w:val="superscript"/>
        </w:rPr>
        <w:t>［6］</w:t>
      </w:r>
      <w:r>
        <w:rPr>
          <w:spacing w:val="0"/>
          <w:w w:val="100"/>
          <w:position w:val="0"/>
        </w:rPr>
        <w:t>。</w:t>
      </w:r>
    </w:p>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3.3.2</w:t>
      </w:r>
      <w:r>
        <w:rPr>
          <w:b/>
          <w:bCs/>
          <w:spacing w:val="0"/>
          <w:w w:val="100"/>
          <w:position w:val="0"/>
        </w:rPr>
        <w:t>中心静脉导管安全注射</w:t>
      </w:r>
      <w:r>
        <w:rPr>
          <w:spacing w:val="0"/>
          <w:w w:val="100"/>
          <w:position w:val="0"/>
        </w:rPr>
        <w:t>中心静脉导管使用前 后均需进行冲洗。每次治疗前，护理人员需使用含生 理盐水的一次性注射器抽出管内的残余封管液及血凝 块，每冲洗一个管腔需更换新的注射器。治疗结束后， 再次使用含生理盐水的一次性注射器对导管进行脉冲 式冲洗。封管液的浓度和剂量需严格按照导管管腔容 量等进行选择</w:t>
      </w:r>
      <w:r>
        <w:rPr>
          <w:rFonts w:ascii="Times New Roman" w:eastAsia="Times New Roman" w:hAnsi="Times New Roman" w:cs="Times New Roman"/>
          <w:spacing w:val="0"/>
          <w:w w:val="100"/>
          <w:position w:val="0"/>
          <w:sz w:val="19"/>
          <w:szCs w:val="19"/>
          <w:vertAlign w:val="superscript"/>
          <w:lang w:val="en-US" w:eastAsia="en-US" w:bidi="en-US"/>
        </w:rPr>
        <w:t>［10</w:t>
      </w:r>
      <w:r>
        <w:rPr>
          <w:rFonts w:ascii="Times New Roman" w:eastAsia="Times New Roman" w:hAnsi="Times New Roman" w:cs="Times New Roman"/>
          <w:spacing w:val="0"/>
          <w:w w:val="100"/>
          <w:position w:val="0"/>
          <w:sz w:val="11"/>
          <w:szCs w:val="11"/>
          <w:lang w:val="en-US" w:eastAsia="en-US" w:bidi="en-US"/>
        </w:rPr>
        <w:t>-</w:t>
      </w:r>
      <w:r>
        <w:rPr>
          <w:rFonts w:ascii="Times New Roman" w:eastAsia="Times New Roman" w:hAnsi="Times New Roman" w:cs="Times New Roman"/>
          <w:spacing w:val="0"/>
          <w:w w:val="100"/>
          <w:position w:val="0"/>
          <w:sz w:val="19"/>
          <w:szCs w:val="19"/>
          <w:vertAlign w:val="superscript"/>
          <w:lang w:val="en-US" w:eastAsia="en-US" w:bidi="en-US"/>
        </w:rPr>
        <w:t>12］</w:t>
      </w:r>
      <w:r>
        <w:rPr>
          <w:rFonts w:ascii="Times New Roman" w:eastAsia="Times New Roman" w:hAnsi="Times New Roman" w:cs="Times New Roman"/>
          <w:spacing w:val="0"/>
          <w:w w:val="100"/>
          <w:position w:val="0"/>
          <w:sz w:val="11"/>
          <w:szCs w:val="11"/>
          <w:lang w:val="en-US" w:eastAsia="en-US" w:bidi="en-US"/>
        </w:rPr>
        <w:t>o</w:t>
      </w:r>
      <w:r>
        <w:rPr>
          <w:spacing w:val="0"/>
          <w:w w:val="100"/>
          <w:position w:val="0"/>
        </w:rPr>
        <w:t>若冲封管护理操作未严格按照标 准操作执行，易造成导管感染和护理人员针刺伤的发 生。《共识》强调，护理人员除需严格按照标准操作规程 执行外，建议采用预充式冲洗装置进行导管封管液的 抽取和冲洗,以减少抽取生理盐水的频次，避免增加感 染的风险；同时也可规避使用多剂量药瓶作为冲封管 液来源</w:t>
      </w:r>
      <w:r>
        <w:rPr>
          <w:rFonts w:ascii="Times New Roman" w:eastAsia="Times New Roman" w:hAnsi="Times New Roman" w:cs="Times New Roman"/>
          <w:spacing w:val="0"/>
          <w:w w:val="100"/>
          <w:position w:val="0"/>
          <w:sz w:val="19"/>
          <w:szCs w:val="19"/>
          <w:vertAlign w:val="superscript"/>
        </w:rPr>
        <w:t>［13］</w:t>
      </w:r>
      <w:r>
        <w:rPr>
          <w:spacing w:val="0"/>
          <w:w w:val="100"/>
          <w:position w:val="0"/>
        </w:rPr>
        <w:t>,避免感染暴发。</w:t>
      </w:r>
    </w:p>
    <w:p>
      <w:pPr>
        <w:pStyle w:val="Style9"/>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3.4</w:t>
      </w:r>
      <w:r>
        <w:rPr>
          <w:b/>
          <w:bCs/>
          <w:spacing w:val="0"/>
          <w:w w:val="100"/>
          <w:position w:val="0"/>
        </w:rPr>
        <w:t>血标本安全采集</w:t>
      </w:r>
      <w:r>
        <w:rPr>
          <w:spacing w:val="0"/>
          <w:w w:val="100"/>
          <w:position w:val="0"/>
        </w:rPr>
        <w:t>血液透析患者需定期采集血 液标本，以监测和评估相关指标,确保透析的安全性。 《共识》从血液标本的采集内容及采集方法两方面总结 了血标本安全采集的相关证据。透析治疗期间，患者 血标本检测项目及推荐检测频次详见表</w:t>
      </w:r>
      <w:r>
        <w:rPr>
          <w:spacing w:val="0"/>
          <w:w w:val="100"/>
          <w:position w:val="0"/>
          <w:sz w:val="15"/>
          <w:szCs w:val="15"/>
        </w:rPr>
        <w:t>3</w:t>
      </w:r>
      <w:r>
        <w:rPr>
          <w:spacing w:val="0"/>
          <w:w w:val="100"/>
          <w:position w:val="0"/>
        </w:rPr>
        <w:t>。同时，《共 识》对动静脉内痿和留置中心静脉导管两类通路患者 的血标本采集方法进行了分别阐述。对于疑似导管相 关性血流感染患者，使用抗菌药物治疗前，分别从导管 和外周静脉中抽取成对的血标本进行培养，并依据结 果采取治疗措施及确定导管是否拔除</w:t>
      </w:r>
      <w:r>
        <w:rPr>
          <w:rFonts w:ascii="Times New Roman" w:eastAsia="Times New Roman" w:hAnsi="Times New Roman" w:cs="Times New Roman"/>
          <w:spacing w:val="0"/>
          <w:w w:val="100"/>
          <w:position w:val="0"/>
          <w:sz w:val="19"/>
          <w:szCs w:val="19"/>
          <w:vertAlign w:val="superscript"/>
        </w:rPr>
        <w:t>［1］</w:t>
      </w:r>
      <w:r>
        <w:rPr>
          <w:spacing w:val="0"/>
          <w:w w:val="100"/>
          <w:position w:val="0"/>
        </w:rPr>
        <w:t>。</w:t>
      </w:r>
    </w:p>
    <w:p>
      <w:pPr>
        <w:pStyle w:val="Style9"/>
        <w:keepNext w:val="0"/>
        <w:keepLines w:val="0"/>
        <w:widowControl w:val="0"/>
        <w:shd w:val="clear" w:color="auto" w:fill="auto"/>
        <w:bidi w:val="0"/>
        <w:spacing w:before="0" w:after="0" w:line="326" w:lineRule="auto"/>
        <w:ind w:left="0" w:right="0" w:firstLine="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71" w:right="940" w:bottom="998" w:left="1148" w:header="0" w:footer="3" w:gutter="0"/>
          <w:pgNumType w:start="3"/>
          <w:cols w:num="2" w:space="213"/>
          <w:noEndnote/>
          <w:rtlGutter w:val="0"/>
          <w:docGrid w:linePitch="360"/>
        </w:sectPr>
      </w:pPr>
      <w:r>
        <w:rPr>
          <w:rFonts w:ascii="Times New Roman" w:eastAsia="Times New Roman" w:hAnsi="Times New Roman" w:cs="Times New Roman"/>
          <w:spacing w:val="0"/>
          <w:w w:val="100"/>
          <w:position w:val="0"/>
          <w:sz w:val="20"/>
          <w:szCs w:val="20"/>
          <w:lang w:val="en-US" w:eastAsia="en-US" w:bidi="en-US"/>
        </w:rPr>
        <w:t>3.5</w:t>
      </w:r>
      <w:r>
        <w:rPr>
          <w:b/>
          <w:bCs/>
          <w:spacing w:val="0"/>
          <w:w w:val="100"/>
          <w:position w:val="0"/>
        </w:rPr>
        <w:t>医疗废弃物处理及职业安全防护</w:t>
      </w:r>
      <w:r>
        <w:rPr>
          <w:spacing w:val="0"/>
          <w:w w:val="100"/>
          <w:position w:val="0"/>
        </w:rPr>
        <w:t>血液透析治</w:t>
      </w:r>
    </w:p>
    <w:p>
      <w:pPr>
        <w:pStyle w:val="Style9"/>
        <w:keepNext w:val="0"/>
        <w:keepLines w:val="0"/>
        <w:widowControl w:val="0"/>
        <w:pBdr>
          <w:bottom w:val="single" w:sz="4" w:space="0" w:color="auto"/>
        </w:pBdr>
        <w:shd w:val="clear" w:color="auto" w:fill="auto"/>
        <w:bidi w:val="0"/>
        <w:spacing w:before="0" w:after="60" w:line="221" w:lineRule="exact"/>
        <w:ind w:left="0" w:right="0" w:firstLine="380"/>
        <w:jc w:val="both"/>
        <w:rPr>
          <w:sz w:val="17"/>
          <w:szCs w:val="17"/>
        </w:rPr>
      </w:pPr>
      <w:r>
        <w:rPr>
          <w:b/>
          <w:bCs/>
          <w:color w:val="D91B5C"/>
          <w:spacing w:val="0"/>
          <w:w w:val="100"/>
          <w:position w:val="0"/>
          <w:sz w:val="17"/>
          <w:szCs w:val="17"/>
        </w:rPr>
        <w:t>表</w:t>
      </w:r>
      <w:r>
        <w:rPr>
          <w:rFonts w:ascii="Times New Roman" w:eastAsia="Times New Roman" w:hAnsi="Times New Roman" w:cs="Times New Roman"/>
          <w:color w:val="D91B5C"/>
          <w:spacing w:val="0"/>
          <w:w w:val="100"/>
          <w:position w:val="0"/>
          <w:sz w:val="17"/>
          <w:szCs w:val="17"/>
        </w:rPr>
        <w:t>3</w:t>
      </w:r>
      <w:r>
        <w:rPr>
          <w:b/>
          <w:bCs/>
          <w:color w:val="D91B5C"/>
          <w:spacing w:val="0"/>
          <w:w w:val="100"/>
          <w:position w:val="0"/>
          <w:sz w:val="17"/>
          <w:szCs w:val="17"/>
        </w:rPr>
        <w:t>血液透析患者血液标本釆集检测内容及频次</w:t>
      </w:r>
    </w:p>
    <w:p>
      <w:pPr>
        <w:pStyle w:val="Style20"/>
        <w:keepNext w:val="0"/>
        <w:keepLines w:val="0"/>
        <w:widowControl w:val="0"/>
        <w:pBdr>
          <w:top w:val="single" w:sz="4" w:space="0" w:color="auto"/>
        </w:pBdr>
        <w:shd w:val="clear" w:color="auto" w:fill="auto"/>
        <w:tabs>
          <w:tab w:leader="underscore" w:pos="1325" w:val="left"/>
          <w:tab w:pos="3623" w:val="left"/>
          <w:tab w:pos="3730" w:val="left"/>
        </w:tabs>
        <w:bidi w:val="0"/>
        <w:spacing w:before="0" w:after="0" w:line="221" w:lineRule="exact"/>
        <w:ind w:left="0" w:right="0" w:firstLine="0"/>
        <w:jc w:val="both"/>
      </w:pPr>
      <w:r>
        <w:rPr>
          <w:spacing w:val="0"/>
          <w:w w:val="100"/>
          <w:position w:val="0"/>
          <w:lang w:val="zh-TW" w:eastAsia="zh-TW" w:bidi="zh-TW"/>
        </w:rPr>
        <w:tab/>
      </w:r>
      <w:r>
        <w:rPr>
          <w:spacing w:val="0"/>
          <w:w w:val="100"/>
          <w:position w:val="0"/>
          <w:u w:val="single"/>
          <w:lang w:val="zh-TW" w:eastAsia="zh-TW" w:bidi="zh-TW"/>
        </w:rPr>
        <w:t>检测</w:t>
      </w:r>
      <w:r>
        <w:rPr>
          <w:spacing w:val="0"/>
          <w:w w:val="100"/>
          <w:position w:val="0"/>
          <w:sz w:val="13"/>
          <w:szCs w:val="13"/>
          <w:u w:val="single"/>
          <w:lang w:val="zh-TW" w:eastAsia="zh-TW" w:bidi="zh-TW"/>
        </w:rPr>
        <w:t>/</w:t>
      </w:r>
      <w:r>
        <w:rPr>
          <w:spacing w:val="0"/>
          <w:w w:val="100"/>
          <w:position w:val="0"/>
          <w:u w:val="single"/>
          <w:lang w:val="zh-TW" w:eastAsia="zh-TW" w:bidi="zh-TW"/>
        </w:rPr>
        <w:t>评估项目</w:t>
        <w:tab/>
        <w:t xml:space="preserve">检测频次 </w:t>
      </w:r>
      <w:r>
        <w:rPr>
          <w:spacing w:val="0"/>
          <w:w w:val="100"/>
          <w:position w:val="0"/>
          <w:lang w:val="zh-TW" w:eastAsia="zh-TW" w:bidi="zh-TW"/>
        </w:rPr>
        <w:t>血红蛋白、肾功能(包括微球蛋白)及电解质</w:t>
        <w:tab/>
        <w:t>至少</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w:t>
      </w:r>
      <w:r>
        <w:rPr>
          <w:spacing w:val="0"/>
          <w:w w:val="100"/>
          <w:position w:val="0"/>
          <w:lang w:val="zh-TW" w:eastAsia="zh-TW" w:bidi="zh-TW"/>
        </w:rPr>
        <w:t>月</w:t>
      </w:r>
    </w:p>
    <w:p>
      <w:pPr>
        <w:pStyle w:val="Style20"/>
        <w:keepNext w:val="0"/>
        <w:keepLines w:val="0"/>
        <w:widowControl w:val="0"/>
        <w:shd w:val="clear" w:color="auto" w:fill="auto"/>
        <w:tabs>
          <w:tab w:pos="3623" w:val="left"/>
        </w:tabs>
        <w:bidi w:val="0"/>
        <w:spacing w:before="0" w:after="0" w:line="221" w:lineRule="exact"/>
        <w:ind w:left="0" w:right="0" w:firstLine="0"/>
        <w:jc w:val="both"/>
      </w:pPr>
      <w:r>
        <w:rPr>
          <w:spacing w:val="0"/>
          <w:w w:val="100"/>
          <w:position w:val="0"/>
          <w:lang w:val="zh-TW" w:eastAsia="zh-TW" w:bidi="zh-TW"/>
        </w:rPr>
        <w:t>铁指标、全段甲状旁腺激素、肝功能</w:t>
        <w:tab/>
        <w:t>至少</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/3</w:t>
      </w:r>
      <w:r>
        <w:rPr>
          <w:spacing w:val="0"/>
          <w:w w:val="100"/>
          <w:position w:val="0"/>
          <w:lang w:val="zh-TW" w:eastAsia="zh-TW" w:bidi="zh-TW"/>
        </w:rPr>
        <w:t>月</w:t>
      </w:r>
    </w:p>
    <w:p>
      <w:pPr>
        <w:pStyle w:val="Style20"/>
        <w:keepNext w:val="0"/>
        <w:keepLines w:val="0"/>
        <w:widowControl w:val="0"/>
        <w:shd w:val="clear" w:color="auto" w:fill="auto"/>
        <w:tabs>
          <w:tab w:pos="3623" w:val="left"/>
        </w:tabs>
        <w:bidi w:val="0"/>
        <w:spacing w:before="0" w:after="0" w:line="221" w:lineRule="exact"/>
        <w:ind w:left="0" w:right="0" w:firstLine="0"/>
        <w:jc w:val="both"/>
      </w:pPr>
      <w:r>
        <w:rPr>
          <w:spacing w:val="0"/>
          <w:w w:val="100"/>
          <w:position w:val="0"/>
          <w:lang w:val="zh-TW" w:eastAsia="zh-TW" w:bidi="zh-TW"/>
        </w:rPr>
        <w:t>透析充分性(包括尿素下降率、单室尿素清除率测定)至少</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/3</w:t>
      </w:r>
      <w:r>
        <w:rPr>
          <w:spacing w:val="0"/>
          <w:w w:val="100"/>
          <w:position w:val="0"/>
          <w:lang w:val="zh-TW" w:eastAsia="zh-TW" w:bidi="zh-TW"/>
        </w:rPr>
        <w:t>月 传染性疾病指标(如肝炎病毒</w:t>
      </w:r>
      <w:r>
        <w:rPr>
          <w:spacing w:val="0"/>
          <w:w w:val="100"/>
          <w:position w:val="0"/>
          <w:lang w:val="en-US" w:eastAsia="en-US" w:bidi="en-US"/>
        </w:rPr>
        <w:t>、</w:t>
      </w:r>
      <w:r>
        <w:rPr>
          <w:spacing w:val="0"/>
          <w:w w:val="100"/>
          <w:position w:val="0"/>
          <w:sz w:val="13"/>
          <w:szCs w:val="13"/>
          <w:lang w:val="en-US" w:eastAsia="en-US" w:bidi="en-US"/>
        </w:rPr>
        <w:t>HIV</w:t>
      </w:r>
      <w:r>
        <w:rPr>
          <w:spacing w:val="0"/>
          <w:w w:val="100"/>
          <w:position w:val="0"/>
          <w:lang w:val="en-US" w:eastAsia="en-US" w:bidi="en-US"/>
        </w:rPr>
        <w:t>、</w:t>
      </w:r>
      <w:r>
        <w:rPr>
          <w:spacing w:val="0"/>
          <w:w w:val="100"/>
          <w:position w:val="0"/>
          <w:lang w:val="zh-TW" w:eastAsia="zh-TW" w:bidi="zh-TW"/>
        </w:rPr>
        <w:t>梅毒等)</w:t>
        <w:tab/>
        <w:t>视患者情况</w:t>
      </w:r>
    </w:p>
    <w:p>
      <w:pPr>
        <w:pStyle w:val="Style58"/>
        <w:keepNext w:val="0"/>
        <w:keepLines w:val="0"/>
        <w:widowControl w:val="0"/>
        <w:pBdr>
          <w:bottom w:val="single" w:sz="4" w:space="0" w:color="auto"/>
        </w:pBdr>
        <w:shd w:val="clear" w:color="auto" w:fill="auto"/>
        <w:bidi w:val="0"/>
        <w:spacing w:before="0" w:line="240" w:lineRule="auto"/>
        <w:ind w:left="0" w:right="0" w:firstLine="0"/>
        <w:jc w:val="both"/>
      </w:pPr>
      <w:r>
        <w:rPr>
          <w:spacing w:val="0"/>
          <w:w w:val="100"/>
          <w:position w:val="0"/>
          <w:sz w:val="15"/>
          <w:szCs w:val="15"/>
        </w:rPr>
        <w:t>而定</w:t>
      </w:r>
      <w:r>
        <w:rPr>
          <w:spacing w:val="0"/>
          <w:w w:val="100"/>
          <w:position w:val="0"/>
        </w:rPr>
        <w:t>①</w:t>
      </w:r>
    </w:p>
    <w:p>
      <w:pPr>
        <w:pStyle w:val="Style20"/>
        <w:keepNext w:val="0"/>
        <w:keepLines w:val="0"/>
        <w:widowControl w:val="0"/>
        <w:shd w:val="clear" w:color="auto" w:fill="auto"/>
        <w:bidi w:val="0"/>
        <w:spacing w:before="0" w:after="60" w:line="226" w:lineRule="exact"/>
        <w:ind w:left="0" w:right="0" w:firstLine="0"/>
        <w:jc w:val="both"/>
      </w:pPr>
      <w:r>
        <w:rPr>
          <w:spacing w:val="0"/>
          <w:w w:val="100"/>
          <w:position w:val="0"/>
          <w:lang w:val="zh-TW" w:eastAsia="zh-TW" w:bidi="zh-TW"/>
        </w:rPr>
        <w:t>注：</w:t>
      </w:r>
      <w:r>
        <w:rPr>
          <w:spacing w:val="0"/>
          <w:w w:val="100"/>
          <w:position w:val="0"/>
          <w:sz w:val="13"/>
          <w:szCs w:val="13"/>
          <w:lang w:val="zh-TW" w:eastAsia="zh-TW" w:bidi="zh-TW"/>
        </w:rPr>
        <w:t>①</w:t>
      </w:r>
      <w:r>
        <w:rPr>
          <w:spacing w:val="0"/>
          <w:w w:val="100"/>
          <w:position w:val="0"/>
          <w:lang w:val="zh-TW" w:eastAsia="zh-TW" w:bidi="zh-TW"/>
        </w:rPr>
        <w:t>初次透析或转入患者：</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w:t>
      </w:r>
      <w:r>
        <w:rPr>
          <w:spacing w:val="0"/>
          <w:w w:val="100"/>
          <w:position w:val="0"/>
          <w:lang w:val="zh-TW" w:eastAsia="zh-TW" w:bidi="zh-TW"/>
        </w:rPr>
        <w:t>月；维持性血液透析患者：</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 xml:space="preserve">/6 </w:t>
      </w:r>
      <w:r>
        <w:rPr>
          <w:spacing w:val="0"/>
          <w:w w:val="100"/>
          <w:position w:val="0"/>
          <w:lang w:val="zh-TW" w:eastAsia="zh-TW" w:bidi="zh-TW"/>
        </w:rPr>
        <w:t>月；血源性传染指标阳性转阴者：前</w:t>
      </w:r>
      <w:r>
        <w:rPr>
          <w:spacing w:val="0"/>
          <w:w w:val="100"/>
          <w:position w:val="0"/>
          <w:sz w:val="13"/>
          <w:szCs w:val="13"/>
          <w:lang w:val="zh-TW" w:eastAsia="zh-TW" w:bidi="zh-TW"/>
        </w:rPr>
        <w:t>6</w:t>
      </w:r>
      <w:r>
        <w:rPr>
          <w:spacing w:val="0"/>
          <w:w w:val="100"/>
          <w:position w:val="0"/>
          <w:lang w:val="zh-TW" w:eastAsia="zh-TW" w:bidi="zh-TW"/>
        </w:rPr>
        <w:t>个月</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w:t>
      </w:r>
      <w:r>
        <w:rPr>
          <w:spacing w:val="0"/>
          <w:w w:val="100"/>
          <w:position w:val="0"/>
          <w:lang w:val="zh-TW" w:eastAsia="zh-TW" w:bidi="zh-TW"/>
        </w:rPr>
        <w:t>月，后</w:t>
      </w:r>
      <w:r>
        <w:rPr>
          <w:spacing w:val="0"/>
          <w:w w:val="100"/>
          <w:position w:val="0"/>
          <w:sz w:val="13"/>
          <w:szCs w:val="13"/>
          <w:lang w:val="zh-TW" w:eastAsia="zh-TW" w:bidi="zh-TW"/>
        </w:rPr>
        <w:t>6</w:t>
      </w:r>
      <w:r>
        <w:rPr>
          <w:spacing w:val="0"/>
          <w:w w:val="100"/>
          <w:position w:val="0"/>
          <w:lang w:val="zh-TW" w:eastAsia="zh-TW" w:bidi="zh-TW"/>
        </w:rPr>
        <w:t>个月</w:t>
      </w:r>
      <w:r>
        <w:rPr>
          <w:spacing w:val="0"/>
          <w:w w:val="100"/>
          <w:position w:val="0"/>
          <w:sz w:val="13"/>
          <w:szCs w:val="13"/>
          <w:lang w:val="zh-TW" w:eastAsia="zh-TW" w:bidi="zh-TW"/>
        </w:rPr>
        <w:t>1</w:t>
      </w:r>
      <w:r>
        <w:rPr>
          <w:spacing w:val="0"/>
          <w:w w:val="100"/>
          <w:position w:val="0"/>
          <w:lang w:val="zh-TW" w:eastAsia="zh-TW" w:bidi="zh-TW"/>
        </w:rPr>
        <w:t>次</w:t>
      </w:r>
      <w:r>
        <w:rPr>
          <w:spacing w:val="0"/>
          <w:w w:val="100"/>
          <w:position w:val="0"/>
          <w:sz w:val="13"/>
          <w:szCs w:val="13"/>
          <w:lang w:val="zh-TW" w:eastAsia="zh-TW" w:bidi="zh-TW"/>
        </w:rPr>
        <w:t xml:space="preserve">/3 </w:t>
      </w:r>
      <w:r>
        <w:rPr>
          <w:spacing w:val="0"/>
          <w:w w:val="100"/>
          <w:position w:val="0"/>
          <w:lang w:val="zh-TW" w:eastAsia="zh-TW" w:bidi="zh-TW"/>
        </w:rPr>
        <w:t>月；阴性转阳者的密接者:即时检测</w:t>
      </w:r>
    </w:p>
    <w:p>
      <w:pPr>
        <w:pStyle w:val="Style9"/>
        <w:keepNext w:val="0"/>
        <w:keepLines w:val="0"/>
        <w:widowControl w:val="0"/>
        <w:shd w:val="clear" w:color="auto" w:fill="auto"/>
        <w:bidi w:val="0"/>
        <w:spacing w:before="0" w:after="60" w:line="306" w:lineRule="exact"/>
        <w:ind w:left="0" w:right="0" w:firstLine="0"/>
        <w:jc w:val="both"/>
      </w:pPr>
      <w:r>
        <w:rPr>
          <w:spacing w:val="0"/>
          <w:w w:val="100"/>
          <w:position w:val="0"/>
        </w:rPr>
        <w:t>疗结束后，需采用生理盐水或置换液将体外循环血液 密闭式回输至患者体内，简称密闭式回血。《共识》强 调，由于体外循环管路和透析器内残留患者的血液和 透出液，治疗结束后应对透析器膜内、膜外及管路内液 体通过污水管道进行密闭排放</w:t>
      </w:r>
      <w:r>
        <w:rPr>
          <w:rFonts w:ascii="Times New Roman" w:eastAsia="Times New Roman" w:hAnsi="Times New Roman" w:cs="Times New Roman"/>
          <w:spacing w:val="0"/>
          <w:w w:val="100"/>
          <w:position w:val="0"/>
          <w:sz w:val="19"/>
          <w:szCs w:val="19"/>
          <w:vertAlign w:val="superscript"/>
        </w:rPr>
        <w:t>[2]</w:t>
      </w:r>
      <w:r>
        <w:rPr>
          <w:spacing w:val="0"/>
          <w:w w:val="100"/>
          <w:position w:val="0"/>
        </w:rPr>
        <w:t>，以避免处理医疗废 弃物时喷溅出的液体成为疾病传染源及环境污染源， 给工作人员带来职业暴露的风险。</w:t>
      </w:r>
    </w:p>
    <w:p>
      <w:pPr>
        <w:pStyle w:val="Style47"/>
        <w:keepNext/>
        <w:keepLines/>
        <w:widowControl w:val="0"/>
        <w:shd w:val="clear" w:color="auto" w:fill="auto"/>
        <w:bidi w:val="0"/>
        <w:spacing w:before="0" w:after="60" w:line="309" w:lineRule="exact"/>
        <w:ind w:left="0" w:right="0" w:firstLine="0"/>
        <w:jc w:val="both"/>
      </w:pPr>
      <w:bookmarkStart w:id="18" w:name="bookmark18"/>
      <w:bookmarkStart w:id="19" w:name="bookmark19"/>
      <w:bookmarkStart w:id="20" w:name="bookmark20"/>
      <w:r>
        <w:rPr>
          <w:rFonts w:ascii="Times New Roman" w:eastAsia="Times New Roman" w:hAnsi="Times New Roman" w:cs="Times New Roman"/>
          <w:b w:val="0"/>
          <w:bCs w:val="0"/>
          <w:spacing w:val="0"/>
          <w:w w:val="100"/>
          <w:position w:val="0"/>
          <w:sz w:val="20"/>
          <w:szCs w:val="20"/>
        </w:rPr>
        <w:t>4</w:t>
      </w:r>
      <w:r>
        <w:rPr>
          <w:spacing w:val="0"/>
          <w:w w:val="100"/>
          <w:position w:val="0"/>
        </w:rPr>
        <w:t>《共识》临床应用的思考</w:t>
      </w:r>
      <w:bookmarkEnd w:id="18"/>
      <w:bookmarkEnd w:id="19"/>
      <w:bookmarkEnd w:id="20"/>
    </w:p>
    <w:p>
      <w:pPr>
        <w:pStyle w:val="Style9"/>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4.1</w:t>
      </w:r>
      <w:r>
        <w:rPr>
          <w:b/>
          <w:bCs/>
          <w:spacing w:val="0"/>
          <w:w w:val="100"/>
          <w:position w:val="0"/>
        </w:rPr>
        <w:t>落实临床标准操作，预防控制医院感染</w:t>
      </w:r>
      <w:r>
        <w:rPr>
          <w:spacing w:val="0"/>
          <w:w w:val="100"/>
          <w:position w:val="0"/>
        </w:rPr>
        <w:t>落实血 液净化工作人员临床标准操作规范是预防和控制医院 感染的必要措施。《共识》从血液透析的环境管理、药物 注射、血管通路护理操作、血标本采集、医疗废弃物处 理等方面，强调了执行标准操作规范是避免职业暴露 的首要前提。临床护理人员在实施血液净化治疗时， 需严格执行无菌非接触技术标准，尤其是体外血液循 环标准操作规程，包括体外循环管路的预冲、上机、下 机、血管通路的护理和废液排放等</w:t>
      </w:r>
      <w:r>
        <w:rPr>
          <w:rFonts w:ascii="Times New Roman" w:eastAsia="Times New Roman" w:hAnsi="Times New Roman" w:cs="Times New Roman"/>
          <w:spacing w:val="0"/>
          <w:w w:val="100"/>
          <w:position w:val="0"/>
          <w:sz w:val="19"/>
          <w:szCs w:val="19"/>
          <w:vertAlign w:val="superscript"/>
        </w:rPr>
        <w:t>[14</w:t>
      </w:r>
      <w:r>
        <w:rPr>
          <w:rFonts w:ascii="Times New Roman" w:eastAsia="Times New Roman" w:hAnsi="Times New Roman" w:cs="Times New Roman"/>
          <w:spacing w:val="0"/>
          <w:w w:val="100"/>
          <w:position w:val="0"/>
          <w:sz w:val="11"/>
          <w:szCs w:val="11"/>
        </w:rPr>
        <w:t>'</w:t>
      </w:r>
      <w:r>
        <w:rPr>
          <w:rFonts w:ascii="Times New Roman" w:eastAsia="Times New Roman" w:hAnsi="Times New Roman" w:cs="Times New Roman"/>
          <w:spacing w:val="0"/>
          <w:w w:val="100"/>
          <w:position w:val="0"/>
          <w:sz w:val="19"/>
          <w:szCs w:val="19"/>
          <w:vertAlign w:val="superscript"/>
        </w:rPr>
        <w:t>16]</w:t>
      </w:r>
      <w:r>
        <w:rPr>
          <w:spacing w:val="0"/>
          <w:w w:val="100"/>
          <w:position w:val="0"/>
        </w:rPr>
        <w:t>，确保操作正规 化、治疗过程规范化,从而保障患者、医护人员及工勤 人员的安全。</w:t>
      </w:r>
    </w:p>
    <w:p>
      <w:pPr>
        <w:pStyle w:val="Style9"/>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4.2</w:t>
      </w:r>
      <w:r>
        <w:rPr>
          <w:b/>
          <w:bCs/>
          <w:spacing w:val="0"/>
          <w:w w:val="100"/>
          <w:position w:val="0"/>
        </w:rPr>
        <w:t>应用安全注射器具，保障人员职业安全</w:t>
      </w:r>
      <w:r>
        <w:rPr>
          <w:spacing w:val="0"/>
          <w:w w:val="100"/>
          <w:position w:val="0"/>
        </w:rPr>
        <w:t>阻断感 染经注射途径传播是确保注射安全的首要目标和核心 任务</w:t>
      </w:r>
      <w:r>
        <w:rPr>
          <w:rFonts w:ascii="Times New Roman" w:eastAsia="Times New Roman" w:hAnsi="Times New Roman" w:cs="Times New Roman"/>
          <w:spacing w:val="0"/>
          <w:w w:val="100"/>
          <w:position w:val="0"/>
          <w:sz w:val="19"/>
          <w:szCs w:val="19"/>
          <w:vertAlign w:val="superscript"/>
        </w:rPr>
        <w:t>[17]</w:t>
      </w:r>
      <w:r>
        <w:rPr>
          <w:spacing w:val="0"/>
          <w:w w:val="100"/>
          <w:position w:val="0"/>
        </w:rPr>
        <w:t>。《共识》提出，在血液透析治疗的血管通路建 立、药物注射及锐器处置等环节,可通过采用安全型内 痿穿刺针、预充式导管冲洗器、分隔膜无针密闭式输液 接头及便携式锐器盒等安全注射器具,从源头规避针 刺伤和血液暴露的风险。血液净化工作人员应在临床 使用安全注射器具的同时，及时发现血液净化治疗过 程中可能存在职业暴露风险的环节。护理管理者也要 鼓励护理人员发挥主观能动性，主动观察、开拓创新， 促进专科护理不断发展。</w:t>
      </w:r>
    </w:p>
    <w:p>
      <w:pPr>
        <w:pStyle w:val="Style9"/>
        <w:keepNext w:val="0"/>
        <w:keepLines w:val="0"/>
        <w:widowControl w:val="0"/>
        <w:shd w:val="clear" w:color="auto" w:fill="auto"/>
        <w:bidi w:val="0"/>
        <w:spacing w:before="0" w:after="120" w:line="309"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4.3</w:t>
      </w:r>
      <w:r>
        <w:rPr>
          <w:b/>
          <w:bCs/>
          <w:spacing w:val="0"/>
          <w:w w:val="100"/>
          <w:position w:val="0"/>
        </w:rPr>
        <w:t>以循证为依据，落实血液透析安全注射</w:t>
      </w:r>
      <w:r>
        <w:rPr>
          <w:spacing w:val="0"/>
          <w:w w:val="100"/>
          <w:position w:val="0"/>
        </w:rPr>
        <w:t>随着医 疗护理的深入发展及循证护理理念的渗透，循证护理 的方法已广泛运用于临床护理工作中</w:t>
      </w:r>
      <w:r>
        <w:rPr>
          <w:rFonts w:ascii="Times New Roman" w:eastAsia="Times New Roman" w:hAnsi="Times New Roman" w:cs="Times New Roman"/>
          <w:spacing w:val="0"/>
          <w:w w:val="100"/>
          <w:position w:val="0"/>
          <w:sz w:val="19"/>
          <w:szCs w:val="19"/>
          <w:vertAlign w:val="superscript"/>
        </w:rPr>
        <w:t>[18]</w:t>
      </w:r>
      <w:r>
        <w:rPr>
          <w:spacing w:val="0"/>
          <w:w w:val="100"/>
          <w:position w:val="0"/>
        </w:rPr>
        <w:t xml:space="preserve">。《共识》以循 证护理为依据，总结了血液透析各个环节安全注射的 最新证据。在临床安全注射实践过程中，当遇到传统 理论知识和经验无法解决的难点时，护士可以《共识》 </w:t>
      </w:r>
      <w:r>
        <w:rPr>
          <w:spacing w:val="0"/>
          <w:w w:val="100"/>
          <w:position w:val="0"/>
        </w:rPr>
        <w:t>为指导，了解当下专业领域的前沿、科学证据,并运用 于临床实践。同时,在实践过程中，也需对相关证据进 行反复分析与评价，结合诊疗护理的不断发展和患者 的具体情况等,探索和积累新的证据，以促进共识及指 南的持续更新。</w:t>
      </w:r>
    </w:p>
    <w:p>
      <w:pPr>
        <w:pStyle w:val="Style47"/>
        <w:keepNext/>
        <w:keepLines/>
        <w:widowControl w:val="0"/>
        <w:shd w:val="clear" w:color="auto" w:fill="auto"/>
        <w:bidi w:val="0"/>
        <w:spacing w:before="0" w:after="0" w:line="319" w:lineRule="auto"/>
        <w:ind w:left="0" w:right="0" w:firstLine="0"/>
        <w:jc w:val="both"/>
      </w:pPr>
      <w:bookmarkStart w:id="21" w:name="bookmark21"/>
      <w:bookmarkStart w:id="22" w:name="bookmark22"/>
      <w:bookmarkStart w:id="23" w:name="bookmark23"/>
      <w:r>
        <w:rPr>
          <w:rFonts w:ascii="Times New Roman" w:eastAsia="Times New Roman" w:hAnsi="Times New Roman" w:cs="Times New Roman"/>
          <w:b w:val="0"/>
          <w:bCs w:val="0"/>
          <w:spacing w:val="0"/>
          <w:w w:val="100"/>
          <w:position w:val="0"/>
          <w:sz w:val="20"/>
          <w:szCs w:val="20"/>
        </w:rPr>
        <w:t>5</w:t>
      </w:r>
      <w:r>
        <w:rPr>
          <w:spacing w:val="0"/>
          <w:w w:val="100"/>
          <w:position w:val="0"/>
        </w:rPr>
        <w:t>小结</w:t>
      </w:r>
      <w:bookmarkEnd w:id="21"/>
      <w:bookmarkEnd w:id="22"/>
      <w:bookmarkEnd w:id="23"/>
    </w:p>
    <w:p>
      <w:pPr>
        <w:pStyle w:val="Style9"/>
        <w:keepNext w:val="0"/>
        <w:keepLines w:val="0"/>
        <w:widowControl w:val="0"/>
        <w:shd w:val="clear" w:color="auto" w:fill="auto"/>
        <w:bidi w:val="0"/>
        <w:spacing w:before="0" w:after="80" w:line="306" w:lineRule="exact"/>
        <w:ind w:left="0" w:right="0" w:firstLine="480"/>
        <w:jc w:val="both"/>
      </w:pPr>
      <w:r>
        <w:rPr>
          <w:spacing w:val="0"/>
          <w:w w:val="100"/>
          <w:position w:val="0"/>
        </w:rPr>
        <w:t>血液透析是一种血液体外循环治疗技术,相关医 务人员存在高暴露、高风险和高压力。注射是医疗、预 防、保健服务中最常使用的技术手段，而安全注射是保 障患者安全和医务人员职业安全的基本路径和根本保 障之一。国内首个《血液透析安全注射临床实践专家 共识》的发布,为血液透析治疗各个环节安全注射操作 提供了规范的要求和建议。临床中，医护人员应结合 血液透析治疗的环境及特点，以《共识》推荐的证据为 参考,有效落实血液透析治疗的安全注射，进一步规范 临床实践、促进患者安全。</w:t>
      </w:r>
    </w:p>
    <w:p>
      <w:pPr>
        <w:pStyle w:val="Style47"/>
        <w:keepNext/>
        <w:keepLines/>
        <w:widowControl w:val="0"/>
        <w:shd w:val="clear" w:color="auto" w:fill="auto"/>
        <w:bidi w:val="0"/>
        <w:spacing w:before="0" w:after="80" w:line="306" w:lineRule="exact"/>
        <w:ind w:left="0" w:right="0" w:firstLine="0"/>
        <w:jc w:val="both"/>
      </w:pPr>
      <w:bookmarkStart w:id="24" w:name="bookmark24"/>
      <w:bookmarkStart w:id="25" w:name="bookmark25"/>
      <w:bookmarkStart w:id="26" w:name="bookmark26"/>
      <w:r>
        <w:rPr>
          <w:spacing w:val="0"/>
          <w:w w:val="100"/>
          <w:position w:val="0"/>
        </w:rPr>
        <w:t>参考文献：</w:t>
      </w:r>
      <w:bookmarkEnd w:id="24"/>
      <w:bookmarkEnd w:id="25"/>
      <w:bookmarkEnd w:id="26"/>
    </w:p>
    <w:p>
      <w:pPr>
        <w:pStyle w:val="Style61"/>
        <w:keepNext w:val="0"/>
        <w:keepLines w:val="0"/>
        <w:widowControl w:val="0"/>
        <w:shd w:val="clear" w:color="auto" w:fill="auto"/>
        <w:bidi w:val="0"/>
        <w:spacing w:before="0" w:after="0"/>
        <w:ind w:right="0"/>
        <w:jc w:val="both"/>
      </w:pPr>
      <w:r>
        <w:rPr>
          <w:spacing w:val="0"/>
          <w:w w:val="100"/>
          <w:position w:val="0"/>
          <w:sz w:val="15"/>
          <w:szCs w:val="15"/>
          <w:lang w:val="en-US" w:eastAsia="en-US" w:bidi="en-US"/>
        </w:rPr>
        <w:t>[</w:t>
      </w:r>
      <w:r>
        <w:rPr>
          <w:spacing w:val="0"/>
          <w:w w:val="100"/>
          <w:position w:val="0"/>
          <w:lang w:val="zh-TW" w:eastAsia="zh-TW" w:bidi="zh-TW"/>
        </w:rPr>
        <w:t xml:space="preserve">1 </w:t>
      </w:r>
      <w:r>
        <w:rPr>
          <w:spacing w:val="0"/>
          <w:w w:val="100"/>
          <w:position w:val="0"/>
          <w:sz w:val="15"/>
          <w:szCs w:val="15"/>
          <w:lang w:val="en-US" w:eastAsia="en-US" w:bidi="en-US"/>
        </w:rPr>
        <w:t>]</w:t>
      </w:r>
      <w:r>
        <w:rPr>
          <w:spacing w:val="0"/>
          <w:w w:val="100"/>
          <w:position w:val="0"/>
          <w:sz w:val="15"/>
          <w:szCs w:val="15"/>
          <w:lang w:val="zh-TW" w:eastAsia="zh-TW" w:bidi="zh-TW"/>
        </w:rPr>
        <w:t>国家卫生健康委办公厅</w:t>
      </w:r>
      <w:r>
        <w:rPr>
          <w:spacing w:val="0"/>
          <w:w w:val="100"/>
          <w:position w:val="0"/>
          <w:lang w:val="zh-TW" w:eastAsia="zh-TW" w:bidi="zh-TW"/>
        </w:rPr>
        <w:t>.</w:t>
      </w:r>
      <w:r>
        <w:rPr>
          <w:spacing w:val="0"/>
          <w:w w:val="100"/>
          <w:position w:val="0"/>
          <w:sz w:val="15"/>
          <w:szCs w:val="15"/>
          <w:lang w:val="zh-TW" w:eastAsia="zh-TW" w:bidi="zh-TW"/>
        </w:rPr>
        <w:t>国家卫生健康委办公厅关于印发血液 净化标准操作规程(</w:t>
      </w:r>
      <w:r>
        <w:rPr>
          <w:spacing w:val="0"/>
          <w:w w:val="100"/>
          <w:position w:val="0"/>
          <w:lang w:val="zh-TW" w:eastAsia="zh-TW" w:bidi="zh-TW"/>
        </w:rPr>
        <w:t>2021</w:t>
      </w:r>
      <w:r>
        <w:rPr>
          <w:spacing w:val="0"/>
          <w:w w:val="100"/>
          <w:position w:val="0"/>
          <w:sz w:val="15"/>
          <w:szCs w:val="15"/>
          <w:lang w:val="zh-TW" w:eastAsia="zh-TW" w:bidi="zh-TW"/>
        </w:rPr>
        <w:t>版)的通知</w:t>
      </w:r>
      <w:r>
        <w:rPr>
          <w:spacing w:val="0"/>
          <w:w w:val="100"/>
          <w:position w:val="0"/>
          <w:lang w:val="zh-TW" w:eastAsia="zh-TW" w:bidi="zh-TW"/>
        </w:rPr>
        <w:t>:</w:t>
      </w:r>
      <w:r>
        <w:rPr>
          <w:spacing w:val="0"/>
          <w:w w:val="100"/>
          <w:position w:val="0"/>
          <w:sz w:val="15"/>
          <w:szCs w:val="15"/>
          <w:lang w:val="zh-TW" w:eastAsia="zh-TW" w:bidi="zh-TW"/>
        </w:rPr>
        <w:t>国卫办医函〔</w:t>
      </w:r>
      <w:r>
        <w:rPr>
          <w:spacing w:val="0"/>
          <w:w w:val="100"/>
          <w:position w:val="0"/>
          <w:lang w:val="zh-TW" w:eastAsia="zh-TW" w:bidi="zh-TW"/>
        </w:rPr>
        <w:t>2021</w:t>
      </w:r>
      <w:r>
        <w:rPr>
          <w:spacing w:val="0"/>
          <w:w w:val="100"/>
          <w:position w:val="0"/>
          <w:sz w:val="15"/>
          <w:szCs w:val="15"/>
          <w:lang w:val="zh-TW" w:eastAsia="zh-TW" w:bidi="zh-TW"/>
        </w:rPr>
        <w:t>〕</w:t>
      </w:r>
      <w:r>
        <w:rPr>
          <w:spacing w:val="0"/>
          <w:w w:val="100"/>
          <w:position w:val="0"/>
          <w:lang w:val="zh-TW" w:eastAsia="zh-TW" w:bidi="zh-TW"/>
        </w:rPr>
        <w:t>552</w:t>
      </w:r>
      <w:r>
        <w:rPr>
          <w:spacing w:val="0"/>
          <w:w w:val="100"/>
          <w:position w:val="0"/>
          <w:sz w:val="15"/>
          <w:szCs w:val="15"/>
          <w:lang w:val="zh-TW" w:eastAsia="zh-TW" w:bidi="zh-TW"/>
        </w:rPr>
        <w:t xml:space="preserve">号 </w:t>
      </w:r>
      <w:r>
        <w:rPr>
          <w:spacing w:val="0"/>
          <w:w w:val="100"/>
          <w:position w:val="0"/>
          <w:sz w:val="15"/>
          <w:szCs w:val="15"/>
          <w:lang w:val="en-US" w:eastAsia="en-US" w:bidi="en-US"/>
        </w:rPr>
        <w:t>[</w:t>
      </w:r>
      <w:r>
        <w:rPr>
          <w:spacing w:val="0"/>
          <w:w w:val="100"/>
          <w:position w:val="0"/>
          <w:lang w:val="en-US" w:eastAsia="en-US" w:bidi="en-US"/>
        </w:rPr>
        <w:t>EB/OL</w:t>
      </w:r>
      <w:r>
        <w:rPr>
          <w:spacing w:val="0"/>
          <w:w w:val="100"/>
          <w:position w:val="0"/>
          <w:sz w:val="15"/>
          <w:szCs w:val="15"/>
          <w:lang w:val="en-US" w:eastAsia="en-US" w:bidi="en-US"/>
        </w:rPr>
        <w:t>]</w:t>
      </w:r>
      <w:r>
        <w:rPr>
          <w:spacing w:val="0"/>
          <w:w w:val="100"/>
          <w:position w:val="0"/>
          <w:lang w:val="en-US" w:eastAsia="en-US" w:bidi="en-US"/>
        </w:rPr>
        <w:t>.(2021</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11</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08)</w:t>
      </w:r>
      <w:r>
        <w:rPr>
          <w:spacing w:val="0"/>
          <w:w w:val="100"/>
          <w:position w:val="0"/>
          <w:lang w:val="zh-TW" w:eastAsia="zh-TW" w:bidi="zh-TW"/>
        </w:rPr>
        <w:t>2021</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12</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08 ].</w:t>
      </w:r>
      <w:r>
        <w:fldChar w:fldCharType="begin"/>
      </w:r>
      <w:r>
        <w:rPr/>
        <w:instrText> HYPERLINK "http://w3vwr.nhc.gov.cn/yzy-gj/s7659/202111/6e25b8260b214c55886d6f0512c1e53f.shtml" </w:instrText>
      </w:r>
      <w:r>
        <w:fldChar w:fldCharType="separate"/>
      </w:r>
      <w:r>
        <w:rPr>
          <w:spacing w:val="0"/>
          <w:w w:val="100"/>
          <w:position w:val="0"/>
          <w:lang w:val="en-US" w:eastAsia="en-US" w:bidi="en-US"/>
        </w:rPr>
        <w:t>http://w3vw</w:t>
      </w:r>
      <w:r>
        <w:rPr>
          <w:spacing w:val="0"/>
          <w:w w:val="100"/>
          <w:position w:val="0"/>
          <w:vertAlign w:val="superscript"/>
          <w:lang w:val="en-US" w:eastAsia="en-US" w:bidi="en-US"/>
        </w:rPr>
        <w:t>r</w:t>
      </w:r>
      <w:r>
        <w:rPr>
          <w:spacing w:val="0"/>
          <w:w w:val="100"/>
          <w:position w:val="0"/>
          <w:lang w:val="en-US" w:eastAsia="en-US" w:bidi="en-US"/>
        </w:rPr>
        <w:t>.nhc.gov.cn/yzy- gj/s7659/202111/6e25b8260b214c55886d6f0512c1e53f.shtml</w:t>
      </w:r>
      <w:r>
        <w:fldChar w:fldCharType="end"/>
      </w:r>
      <w:r>
        <w:rPr>
          <w:spacing w:val="0"/>
          <w:w w:val="100"/>
          <w:position w:val="0"/>
          <w:lang w:val="en-US" w:eastAsia="en-US" w:bidi="en-US"/>
        </w:rPr>
        <w:t>.</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2 </w:t>
      </w:r>
      <w:r>
        <w:rPr>
          <w:spacing w:val="0"/>
          <w:w w:val="100"/>
          <w:position w:val="0"/>
          <w:sz w:val="15"/>
          <w:szCs w:val="15"/>
          <w:lang w:val="en-US" w:eastAsia="en-US" w:bidi="en-US"/>
        </w:rPr>
        <w:t>]</w:t>
      </w:r>
      <w:r>
        <w:rPr>
          <w:spacing w:val="0"/>
          <w:w w:val="100"/>
          <w:position w:val="0"/>
          <w:sz w:val="15"/>
          <w:szCs w:val="15"/>
          <w:lang w:val="zh-TW" w:eastAsia="zh-TW" w:bidi="zh-TW"/>
        </w:rPr>
        <w:t>马志芳</w:t>
      </w:r>
      <w:r>
        <w:rPr>
          <w:spacing w:val="0"/>
          <w:w w:val="100"/>
          <w:position w:val="0"/>
          <w:sz w:val="13"/>
          <w:szCs w:val="13"/>
          <w:lang w:val="zh-TW" w:eastAsia="zh-TW" w:bidi="zh-TW"/>
        </w:rPr>
        <w:t>，</w:t>
      </w:r>
      <w:r>
        <w:rPr>
          <w:spacing w:val="0"/>
          <w:w w:val="100"/>
          <w:position w:val="0"/>
          <w:sz w:val="15"/>
          <w:szCs w:val="15"/>
          <w:lang w:val="zh-TW" w:eastAsia="zh-TW" w:bidi="zh-TW"/>
        </w:rPr>
        <w:t>向晶</w:t>
      </w:r>
      <w:r>
        <w:rPr>
          <w:spacing w:val="0"/>
          <w:w w:val="100"/>
          <w:position w:val="0"/>
          <w:sz w:val="13"/>
          <w:szCs w:val="13"/>
          <w:lang w:val="en-US" w:eastAsia="en-US" w:bidi="en-US"/>
        </w:rPr>
        <w:t>.</w:t>
      </w:r>
      <w:r>
        <w:rPr>
          <w:spacing w:val="0"/>
          <w:w w:val="100"/>
          <w:position w:val="0"/>
          <w:sz w:val="15"/>
          <w:szCs w:val="15"/>
          <w:lang w:val="zh-TW" w:eastAsia="zh-TW" w:bidi="zh-TW"/>
        </w:rPr>
        <w:t>血液净化中心医院感染防控护理管理指南</w:t>
      </w:r>
      <w:r>
        <w:rPr>
          <w:spacing w:val="0"/>
          <w:w w:val="100"/>
          <w:position w:val="0"/>
          <w:sz w:val="13"/>
          <w:szCs w:val="13"/>
          <w:lang w:val="zh-TW" w:eastAsia="zh-TW" w:bidi="zh-TW"/>
        </w:rPr>
        <w:t>: 2016</w:t>
      </w:r>
      <w:r>
        <w:rPr>
          <w:spacing w:val="0"/>
          <w:w w:val="100"/>
          <w:position w:val="0"/>
          <w:sz w:val="15"/>
          <w:szCs w:val="15"/>
          <w:lang w:val="zh-TW" w:eastAsia="zh-TW" w:bidi="zh-TW"/>
        </w:rPr>
        <w:t>年版</w:t>
      </w:r>
      <w:r>
        <w:rPr>
          <w:spacing w:val="0"/>
          <w:w w:val="100"/>
          <w:position w:val="0"/>
          <w:sz w:val="13"/>
          <w:szCs w:val="13"/>
          <w:lang w:val="en-US" w:eastAsia="en-US" w:bidi="en-US"/>
        </w:rPr>
        <w:t>[M</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北京:人民卫生出版社</w:t>
      </w:r>
      <w:r>
        <w:rPr>
          <w:spacing w:val="0"/>
          <w:w w:val="100"/>
          <w:position w:val="0"/>
          <w:sz w:val="13"/>
          <w:szCs w:val="13"/>
          <w:lang w:val="en-US" w:eastAsia="en-US" w:bidi="en-US"/>
        </w:rPr>
        <w:t>,2016.</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3 </w:t>
      </w:r>
      <w:r>
        <w:rPr>
          <w:spacing w:val="0"/>
          <w:w w:val="100"/>
          <w:position w:val="0"/>
          <w:sz w:val="15"/>
          <w:szCs w:val="15"/>
          <w:lang w:val="en-US" w:eastAsia="en-US" w:bidi="en-US"/>
        </w:rPr>
        <w:t>]</w:t>
      </w:r>
      <w:r>
        <w:rPr>
          <w:spacing w:val="0"/>
          <w:w w:val="100"/>
          <w:position w:val="0"/>
          <w:sz w:val="15"/>
          <w:szCs w:val="15"/>
          <w:lang w:val="zh-TW" w:eastAsia="zh-TW" w:bidi="zh-TW"/>
        </w:rPr>
        <w:t>常洪美</w:t>
      </w:r>
      <w:r>
        <w:rPr>
          <w:spacing w:val="0"/>
          <w:w w:val="100"/>
          <w:position w:val="0"/>
          <w:sz w:val="13"/>
          <w:szCs w:val="13"/>
          <w:lang w:val="zh-TW" w:eastAsia="zh-TW" w:bidi="zh-TW"/>
        </w:rPr>
        <w:t>，</w:t>
      </w:r>
      <w:r>
        <w:rPr>
          <w:spacing w:val="0"/>
          <w:w w:val="100"/>
          <w:position w:val="0"/>
          <w:sz w:val="15"/>
          <w:szCs w:val="15"/>
          <w:lang w:val="zh-TW" w:eastAsia="zh-TW" w:bidi="zh-TW"/>
        </w:rPr>
        <w:t>陈亚庆</w:t>
      </w:r>
      <w:r>
        <w:rPr>
          <w:spacing w:val="0"/>
          <w:w w:val="100"/>
          <w:position w:val="0"/>
          <w:sz w:val="13"/>
          <w:szCs w:val="13"/>
          <w:lang w:val="en-US" w:eastAsia="en-US" w:bidi="en-US"/>
        </w:rPr>
        <w:t>.</w:t>
      </w:r>
      <w:r>
        <w:rPr>
          <w:spacing w:val="0"/>
          <w:w w:val="100"/>
          <w:position w:val="0"/>
          <w:sz w:val="15"/>
          <w:szCs w:val="15"/>
          <w:lang w:val="zh-TW" w:eastAsia="zh-TW" w:bidi="zh-TW"/>
        </w:rPr>
        <w:t>医院环境及物体表面消毒</w:t>
      </w:r>
      <w:r>
        <w:rPr>
          <w:spacing w:val="0"/>
          <w:w w:val="100"/>
          <w:position w:val="0"/>
          <w:sz w:val="13"/>
          <w:szCs w:val="13"/>
          <w:lang w:val="en-US" w:eastAsia="en-US" w:bidi="en-US"/>
        </w:rPr>
        <w:t>SOP</w:t>
      </w:r>
      <w:r>
        <w:rPr>
          <w:spacing w:val="0"/>
          <w:w w:val="100"/>
          <w:position w:val="0"/>
          <w:sz w:val="15"/>
          <w:szCs w:val="15"/>
          <w:lang w:val="zh-TW" w:eastAsia="zh-TW" w:bidi="zh-TW"/>
        </w:rPr>
        <w:t xml:space="preserve">的制订与实践 </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中国感染控制杂志</w:t>
      </w:r>
      <w:r>
        <w:rPr>
          <w:spacing w:val="0"/>
          <w:w w:val="100"/>
          <w:position w:val="0"/>
          <w:sz w:val="13"/>
          <w:szCs w:val="13"/>
          <w:lang w:val="zh-TW" w:eastAsia="zh-TW" w:bidi="zh-TW"/>
        </w:rPr>
        <w:t>,2011,10(5</w:t>
      </w:r>
      <w:r>
        <w:rPr>
          <w:spacing w:val="0"/>
          <w:w w:val="100"/>
          <w:position w:val="0"/>
          <w:sz w:val="15"/>
          <w:szCs w:val="15"/>
          <w:lang w:val="zh-TW" w:eastAsia="zh-TW" w:bidi="zh-TW"/>
        </w:rPr>
        <w:t>):</w:t>
      </w:r>
      <w:r>
        <w:rPr>
          <w:spacing w:val="0"/>
          <w:w w:val="100"/>
          <w:position w:val="0"/>
          <w:sz w:val="13"/>
          <w:szCs w:val="13"/>
          <w:lang w:val="en-US" w:eastAsia="en-US" w:bidi="en-US"/>
        </w:rPr>
        <w:t>390</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3"/>
          <w:szCs w:val="13"/>
          <w:lang w:val="en-US" w:eastAsia="en-US" w:bidi="en-US"/>
        </w:rPr>
        <w:t>391.</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4 </w:t>
      </w:r>
      <w:r>
        <w:rPr>
          <w:spacing w:val="0"/>
          <w:w w:val="100"/>
          <w:position w:val="0"/>
          <w:sz w:val="15"/>
          <w:szCs w:val="15"/>
          <w:lang w:val="en-US" w:eastAsia="en-US" w:bidi="en-US"/>
        </w:rPr>
        <w:t>]</w:t>
      </w:r>
      <w:r>
        <w:rPr>
          <w:spacing w:val="0"/>
          <w:w w:val="100"/>
          <w:position w:val="0"/>
          <w:sz w:val="15"/>
          <w:szCs w:val="15"/>
          <w:lang w:val="zh-TW" w:eastAsia="zh-TW" w:bidi="zh-TW"/>
        </w:rPr>
        <w:t>宗志勇</w:t>
      </w:r>
      <w:r>
        <w:rPr>
          <w:spacing w:val="0"/>
          <w:w w:val="100"/>
          <w:position w:val="0"/>
          <w:sz w:val="13"/>
          <w:szCs w:val="13"/>
          <w:lang w:val="zh-TW" w:eastAsia="zh-TW" w:bidi="zh-TW"/>
        </w:rPr>
        <w:t>，</w:t>
      </w:r>
      <w:r>
        <w:rPr>
          <w:spacing w:val="0"/>
          <w:w w:val="100"/>
          <w:position w:val="0"/>
          <w:sz w:val="15"/>
          <w:szCs w:val="15"/>
          <w:lang w:val="zh-TW" w:eastAsia="zh-TW" w:bidi="zh-TW"/>
        </w:rPr>
        <w:t>蔡虻</w:t>
      </w:r>
      <w:r>
        <w:rPr>
          <w:spacing w:val="0"/>
          <w:w w:val="100"/>
          <w:position w:val="0"/>
          <w:sz w:val="13"/>
          <w:szCs w:val="13"/>
          <w:lang w:val="zh-TW" w:eastAsia="zh-TW" w:bidi="zh-TW"/>
        </w:rPr>
        <w:t>，</w:t>
      </w:r>
      <w:r>
        <w:rPr>
          <w:spacing w:val="0"/>
          <w:w w:val="100"/>
          <w:position w:val="0"/>
          <w:sz w:val="15"/>
          <w:szCs w:val="15"/>
          <w:lang w:val="zh-TW" w:eastAsia="zh-TW" w:bidi="zh-TW"/>
        </w:rPr>
        <w:t>赵菁</w:t>
      </w:r>
      <w:r>
        <w:rPr>
          <w:spacing w:val="0"/>
          <w:w w:val="100"/>
          <w:position w:val="0"/>
          <w:sz w:val="13"/>
          <w:szCs w:val="13"/>
          <w:lang w:val="zh-TW" w:eastAsia="zh-TW" w:bidi="zh-TW"/>
        </w:rPr>
        <w:t>.</w:t>
      </w:r>
      <w:r>
        <w:rPr>
          <w:spacing w:val="0"/>
          <w:w w:val="100"/>
          <w:position w:val="0"/>
          <w:sz w:val="15"/>
          <w:szCs w:val="15"/>
          <w:lang w:val="zh-TW" w:eastAsia="zh-TW" w:bidi="zh-TW"/>
        </w:rPr>
        <w:t xml:space="preserve">临床注射操作医院感染风险防控手册 </w:t>
      </w:r>
      <w:r>
        <w:rPr>
          <w:spacing w:val="0"/>
          <w:w w:val="100"/>
          <w:position w:val="0"/>
          <w:sz w:val="15"/>
          <w:szCs w:val="15"/>
          <w:lang w:val="en-US" w:eastAsia="en-US" w:bidi="en-US"/>
        </w:rPr>
        <w:t>[</w:t>
      </w:r>
      <w:r>
        <w:rPr>
          <w:spacing w:val="0"/>
          <w:w w:val="100"/>
          <w:position w:val="0"/>
          <w:sz w:val="13"/>
          <w:szCs w:val="13"/>
          <w:lang w:val="en-US" w:eastAsia="en-US" w:bidi="en-US"/>
        </w:rPr>
        <w:t>M</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北京:人民卫生出版社</w:t>
      </w:r>
      <w:r>
        <w:rPr>
          <w:spacing w:val="0"/>
          <w:w w:val="100"/>
          <w:position w:val="0"/>
          <w:sz w:val="13"/>
          <w:szCs w:val="13"/>
          <w:lang w:val="en-US" w:eastAsia="en-US" w:bidi="en-US"/>
        </w:rPr>
        <w:t>,2020.</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5 </w:t>
      </w:r>
      <w:r>
        <w:rPr>
          <w:spacing w:val="0"/>
          <w:w w:val="100"/>
          <w:position w:val="0"/>
          <w:sz w:val="15"/>
          <w:szCs w:val="15"/>
          <w:lang w:val="en-US" w:eastAsia="en-US" w:bidi="en-US"/>
        </w:rPr>
        <w:t>]</w:t>
      </w:r>
      <w:r>
        <w:rPr>
          <w:spacing w:val="0"/>
          <w:w w:val="100"/>
          <w:position w:val="0"/>
          <w:sz w:val="15"/>
          <w:szCs w:val="15"/>
          <w:lang w:val="zh-TW" w:eastAsia="zh-TW" w:bidi="zh-TW"/>
        </w:rPr>
        <w:t>张影君</w:t>
      </w:r>
      <w:r>
        <w:rPr>
          <w:spacing w:val="0"/>
          <w:w w:val="100"/>
          <w:position w:val="0"/>
          <w:sz w:val="13"/>
          <w:szCs w:val="13"/>
          <w:lang w:val="zh-TW" w:eastAsia="zh-TW" w:bidi="zh-TW"/>
        </w:rPr>
        <w:t>，</w:t>
      </w:r>
      <w:r>
        <w:rPr>
          <w:spacing w:val="0"/>
          <w:w w:val="100"/>
          <w:position w:val="0"/>
          <w:sz w:val="15"/>
          <w:szCs w:val="15"/>
          <w:lang w:val="zh-TW" w:eastAsia="zh-TW" w:bidi="zh-TW"/>
        </w:rPr>
        <w:t>张艳梅</w:t>
      </w:r>
      <w:r>
        <w:rPr>
          <w:spacing w:val="0"/>
          <w:w w:val="100"/>
          <w:position w:val="0"/>
          <w:sz w:val="13"/>
          <w:szCs w:val="13"/>
          <w:lang w:val="zh-TW" w:eastAsia="zh-TW" w:bidi="zh-TW"/>
        </w:rPr>
        <w:t>,</w:t>
      </w:r>
      <w:r>
        <w:rPr>
          <w:spacing w:val="0"/>
          <w:w w:val="100"/>
          <w:position w:val="0"/>
          <w:sz w:val="15"/>
          <w:szCs w:val="15"/>
          <w:lang w:val="zh-TW" w:eastAsia="zh-TW" w:bidi="zh-TW"/>
        </w:rPr>
        <w:t>林东玲</w:t>
      </w:r>
      <w:r>
        <w:rPr>
          <w:spacing w:val="0"/>
          <w:w w:val="100"/>
          <w:position w:val="0"/>
          <w:sz w:val="13"/>
          <w:szCs w:val="13"/>
          <w:lang w:val="en-US" w:eastAsia="en-US" w:bidi="en-US"/>
        </w:rPr>
        <w:t>.</w:t>
      </w:r>
      <w:r>
        <w:rPr>
          <w:spacing w:val="0"/>
          <w:w w:val="100"/>
          <w:position w:val="0"/>
          <w:sz w:val="15"/>
          <w:szCs w:val="15"/>
          <w:lang w:val="zh-TW" w:eastAsia="zh-TW" w:bidi="zh-TW"/>
        </w:rPr>
        <w:t>促红细胞生成素注射部位选择对尿 毒症血液透析治疗效果的影响</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护理实践与研究</w:t>
      </w:r>
      <w:r>
        <w:rPr>
          <w:spacing w:val="0"/>
          <w:w w:val="100"/>
          <w:position w:val="0"/>
          <w:sz w:val="13"/>
          <w:szCs w:val="13"/>
          <w:lang w:val="zh-TW" w:eastAsia="zh-TW" w:bidi="zh-TW"/>
        </w:rPr>
        <w:t xml:space="preserve">,2020,17 </w:t>
      </w:r>
      <w:r>
        <w:rPr>
          <w:spacing w:val="0"/>
          <w:w w:val="100"/>
          <w:position w:val="0"/>
          <w:sz w:val="15"/>
          <w:szCs w:val="15"/>
          <w:lang w:val="zh-TW" w:eastAsia="zh-TW" w:bidi="zh-TW"/>
        </w:rPr>
        <w:t>(</w:t>
      </w:r>
      <w:r>
        <w:rPr>
          <w:spacing w:val="0"/>
          <w:w w:val="100"/>
          <w:position w:val="0"/>
          <w:sz w:val="13"/>
          <w:szCs w:val="13"/>
          <w:lang w:val="zh-TW" w:eastAsia="zh-TW" w:bidi="zh-TW"/>
        </w:rPr>
        <w:t>10</w:t>
      </w:r>
      <w:r>
        <w:rPr>
          <w:spacing w:val="0"/>
          <w:w w:val="100"/>
          <w:position w:val="0"/>
          <w:sz w:val="15"/>
          <w:szCs w:val="15"/>
          <w:lang w:val="zh-TW" w:eastAsia="zh-TW" w:bidi="zh-TW"/>
        </w:rPr>
        <w:t xml:space="preserve">): </w:t>
      </w:r>
      <w:r>
        <w:rPr>
          <w:spacing w:val="0"/>
          <w:w w:val="100"/>
          <w:position w:val="0"/>
          <w:sz w:val="13"/>
          <w:szCs w:val="13"/>
          <w:lang w:val="zh-TW" w:eastAsia="zh-TW" w:bidi="zh-TW"/>
        </w:rPr>
        <w:t>36</w:t>
      </w:r>
      <w:r>
        <w:rPr>
          <w:rFonts w:ascii="Times New Roman" w:eastAsia="Times New Roman" w:hAnsi="Times New Roman" w:cs="Times New Roman"/>
          <w:spacing w:val="0"/>
          <w:w w:val="100"/>
          <w:position w:val="0"/>
          <w:sz w:val="15"/>
          <w:szCs w:val="15"/>
          <w:lang w:val="zh-TW" w:eastAsia="zh-TW" w:bidi="zh-TW"/>
        </w:rPr>
        <w:t>-</w:t>
      </w:r>
      <w:r>
        <w:rPr>
          <w:spacing w:val="0"/>
          <w:w w:val="100"/>
          <w:position w:val="0"/>
          <w:sz w:val="13"/>
          <w:szCs w:val="13"/>
          <w:lang w:val="zh-TW" w:eastAsia="zh-TW" w:bidi="zh-TW"/>
        </w:rPr>
        <w:t>38.</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6 </w:t>
      </w:r>
      <w:r>
        <w:rPr>
          <w:spacing w:val="0"/>
          <w:w w:val="100"/>
          <w:position w:val="0"/>
          <w:sz w:val="15"/>
          <w:szCs w:val="15"/>
          <w:lang w:val="en-US" w:eastAsia="en-US" w:bidi="en-US"/>
        </w:rPr>
        <w:t>]</w:t>
      </w:r>
      <w:r>
        <w:rPr>
          <w:spacing w:val="0"/>
          <w:w w:val="100"/>
          <w:position w:val="0"/>
          <w:sz w:val="15"/>
          <w:szCs w:val="15"/>
          <w:lang w:val="zh-TW" w:eastAsia="zh-TW" w:bidi="zh-TW"/>
        </w:rPr>
        <w:t>邸红军</w:t>
      </w:r>
      <w:r>
        <w:rPr>
          <w:spacing w:val="0"/>
          <w:w w:val="100"/>
          <w:position w:val="0"/>
          <w:sz w:val="13"/>
          <w:szCs w:val="13"/>
          <w:lang w:val="zh-TW" w:eastAsia="zh-TW" w:bidi="zh-TW"/>
        </w:rPr>
        <w:t>，</w:t>
      </w:r>
      <w:r>
        <w:rPr>
          <w:spacing w:val="0"/>
          <w:w w:val="100"/>
          <w:position w:val="0"/>
          <w:sz w:val="15"/>
          <w:szCs w:val="15"/>
          <w:lang w:val="zh-TW" w:eastAsia="zh-TW" w:bidi="zh-TW"/>
        </w:rPr>
        <w:t>施月仙</w:t>
      </w:r>
      <w:r>
        <w:rPr>
          <w:spacing w:val="0"/>
          <w:w w:val="100"/>
          <w:position w:val="0"/>
          <w:sz w:val="13"/>
          <w:szCs w:val="13"/>
          <w:lang w:val="zh-TW" w:eastAsia="zh-TW" w:bidi="zh-TW"/>
        </w:rPr>
        <w:t>,</w:t>
      </w:r>
      <w:r>
        <w:rPr>
          <w:spacing w:val="0"/>
          <w:w w:val="100"/>
          <w:position w:val="0"/>
          <w:sz w:val="15"/>
          <w:szCs w:val="15"/>
          <w:lang w:val="zh-TW" w:eastAsia="zh-TW" w:bidi="zh-TW"/>
        </w:rPr>
        <w:t>臧红新</w:t>
      </w:r>
      <w:r>
        <w:rPr>
          <w:spacing w:val="0"/>
          <w:w w:val="100"/>
          <w:position w:val="0"/>
          <w:sz w:val="13"/>
          <w:szCs w:val="13"/>
          <w:lang w:val="zh-TW" w:eastAsia="zh-TW" w:bidi="zh-TW"/>
        </w:rPr>
        <w:t>，</w:t>
      </w:r>
      <w:r>
        <w:rPr>
          <w:spacing w:val="0"/>
          <w:w w:val="100"/>
          <w:position w:val="0"/>
          <w:sz w:val="15"/>
          <w:szCs w:val="15"/>
          <w:lang w:val="zh-TW" w:eastAsia="zh-TW" w:bidi="zh-TW"/>
        </w:rPr>
        <w:t>等</w:t>
      </w:r>
      <w:r>
        <w:rPr>
          <w:spacing w:val="0"/>
          <w:w w:val="100"/>
          <w:position w:val="0"/>
          <w:sz w:val="13"/>
          <w:szCs w:val="13"/>
          <w:lang w:val="zh-TW" w:eastAsia="zh-TW" w:bidi="zh-TW"/>
        </w:rPr>
        <w:t>.</w:t>
      </w:r>
      <w:r>
        <w:rPr>
          <w:spacing w:val="0"/>
          <w:w w:val="100"/>
          <w:position w:val="0"/>
          <w:sz w:val="15"/>
          <w:szCs w:val="15"/>
          <w:lang w:val="zh-TW" w:eastAsia="zh-TW" w:bidi="zh-TW"/>
        </w:rPr>
        <w:t>医务人员针刺伤预防策略的最佳 证据总结</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中华护理杂志</w:t>
      </w:r>
      <w:r>
        <w:rPr>
          <w:spacing w:val="0"/>
          <w:w w:val="100"/>
          <w:position w:val="0"/>
          <w:sz w:val="15"/>
          <w:szCs w:val="15"/>
          <w:lang w:val="en-US" w:eastAsia="en-US" w:bidi="en-US"/>
        </w:rPr>
        <w:t>,</w:t>
      </w:r>
      <w:r>
        <w:rPr>
          <w:spacing w:val="0"/>
          <w:w w:val="100"/>
          <w:position w:val="0"/>
          <w:sz w:val="13"/>
          <w:szCs w:val="13"/>
          <w:lang w:val="en-US" w:eastAsia="en-US" w:bidi="en-US"/>
        </w:rPr>
        <w:t>2017</w:t>
      </w:r>
      <w:r>
        <w:rPr>
          <w:spacing w:val="0"/>
          <w:w w:val="100"/>
          <w:position w:val="0"/>
          <w:sz w:val="15"/>
          <w:szCs w:val="15"/>
          <w:lang w:val="en-US" w:eastAsia="en-US" w:bidi="en-US"/>
        </w:rPr>
        <w:t>,</w:t>
      </w:r>
      <w:r>
        <w:rPr>
          <w:spacing w:val="0"/>
          <w:w w:val="100"/>
          <w:position w:val="0"/>
          <w:sz w:val="13"/>
          <w:szCs w:val="13"/>
          <w:lang w:val="en-US" w:eastAsia="en-US" w:bidi="en-US"/>
        </w:rPr>
        <w:t>52(1</w:t>
      </w:r>
      <w:r>
        <w:rPr>
          <w:spacing w:val="0"/>
          <w:w w:val="100"/>
          <w:position w:val="0"/>
          <w:sz w:val="15"/>
          <w:szCs w:val="15"/>
          <w:lang w:val="en-US" w:eastAsia="en-US" w:bidi="en-US"/>
        </w:rPr>
        <w:t>):</w:t>
      </w:r>
      <w:r>
        <w:rPr>
          <w:spacing w:val="0"/>
          <w:w w:val="100"/>
          <w:position w:val="0"/>
          <w:sz w:val="13"/>
          <w:szCs w:val="13"/>
          <w:lang w:val="en-US" w:eastAsia="en-US" w:bidi="en-US"/>
        </w:rPr>
        <w:t>93</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3"/>
          <w:szCs w:val="13"/>
          <w:lang w:val="en-US" w:eastAsia="en-US" w:bidi="en-US"/>
        </w:rPr>
        <w:t>98.</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7 </w:t>
      </w:r>
      <w:r>
        <w:rPr>
          <w:spacing w:val="0"/>
          <w:w w:val="100"/>
          <w:position w:val="0"/>
          <w:sz w:val="15"/>
          <w:szCs w:val="15"/>
          <w:lang w:val="en-US" w:eastAsia="en-US" w:bidi="en-US"/>
        </w:rPr>
        <w:t>]</w:t>
      </w:r>
      <w:r>
        <w:rPr>
          <w:spacing w:val="0"/>
          <w:w w:val="100"/>
          <w:position w:val="0"/>
          <w:sz w:val="15"/>
          <w:szCs w:val="15"/>
          <w:lang w:val="zh-TW" w:eastAsia="zh-TW" w:bidi="zh-TW"/>
        </w:rPr>
        <w:t>李雪梅</w:t>
      </w:r>
      <w:r>
        <w:rPr>
          <w:spacing w:val="0"/>
          <w:w w:val="100"/>
          <w:position w:val="0"/>
          <w:sz w:val="13"/>
          <w:szCs w:val="13"/>
          <w:lang w:val="zh-TW" w:eastAsia="zh-TW" w:bidi="zh-TW"/>
        </w:rPr>
        <w:t>，</w:t>
      </w:r>
      <w:r>
        <w:rPr>
          <w:spacing w:val="0"/>
          <w:w w:val="100"/>
          <w:position w:val="0"/>
          <w:sz w:val="15"/>
          <w:szCs w:val="15"/>
          <w:lang w:val="zh-TW" w:eastAsia="zh-TW" w:bidi="zh-TW"/>
        </w:rPr>
        <w:t>刘芳</w:t>
      </w:r>
      <w:r>
        <w:rPr>
          <w:spacing w:val="0"/>
          <w:w w:val="100"/>
          <w:position w:val="0"/>
          <w:sz w:val="13"/>
          <w:szCs w:val="13"/>
          <w:lang w:val="zh-TW" w:eastAsia="zh-TW" w:bidi="zh-TW"/>
        </w:rPr>
        <w:t>，</w:t>
      </w:r>
      <w:r>
        <w:rPr>
          <w:spacing w:val="0"/>
          <w:w w:val="100"/>
          <w:position w:val="0"/>
          <w:sz w:val="15"/>
          <w:szCs w:val="15"/>
          <w:lang w:val="zh-TW" w:eastAsia="zh-TW" w:bidi="zh-TW"/>
        </w:rPr>
        <w:t>陈文璇</w:t>
      </w:r>
      <w:r>
        <w:rPr>
          <w:spacing w:val="0"/>
          <w:w w:val="100"/>
          <w:position w:val="0"/>
          <w:sz w:val="13"/>
          <w:szCs w:val="13"/>
          <w:lang w:val="zh-TW" w:eastAsia="zh-TW" w:bidi="zh-TW"/>
        </w:rPr>
        <w:t>，</w:t>
      </w:r>
      <w:r>
        <w:rPr>
          <w:spacing w:val="0"/>
          <w:w w:val="100"/>
          <w:position w:val="0"/>
          <w:sz w:val="15"/>
          <w:szCs w:val="15"/>
          <w:lang w:val="zh-TW" w:eastAsia="zh-TW" w:bidi="zh-TW"/>
        </w:rPr>
        <w:t>等</w:t>
      </w:r>
      <w:r>
        <w:rPr>
          <w:spacing w:val="0"/>
          <w:w w:val="100"/>
          <w:position w:val="0"/>
          <w:sz w:val="13"/>
          <w:szCs w:val="13"/>
          <w:lang w:val="zh-TW" w:eastAsia="zh-TW" w:bidi="zh-TW"/>
        </w:rPr>
        <w:t>.</w:t>
      </w:r>
      <w:r>
        <w:rPr>
          <w:spacing w:val="0"/>
          <w:w w:val="100"/>
          <w:position w:val="0"/>
          <w:sz w:val="15"/>
          <w:szCs w:val="15"/>
          <w:lang w:val="zh-TW" w:eastAsia="zh-TW" w:bidi="zh-TW"/>
        </w:rPr>
        <w:t>两种血液透析动静脉内痿穿刺针固 定方法的效果比较</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中华现代护理杂志</w:t>
      </w:r>
      <w:r>
        <w:rPr>
          <w:spacing w:val="0"/>
          <w:w w:val="100"/>
          <w:position w:val="0"/>
          <w:sz w:val="13"/>
          <w:szCs w:val="13"/>
          <w:lang w:val="zh-TW" w:eastAsia="zh-TW" w:bidi="zh-TW"/>
        </w:rPr>
        <w:t>,2014,20(16</w:t>
      </w:r>
      <w:r>
        <w:rPr>
          <w:spacing w:val="0"/>
          <w:w w:val="100"/>
          <w:position w:val="0"/>
          <w:sz w:val="15"/>
          <w:szCs w:val="15"/>
          <w:lang w:val="zh-TW" w:eastAsia="zh-TW" w:bidi="zh-TW"/>
        </w:rPr>
        <w:t xml:space="preserve">)： </w:t>
      </w:r>
      <w:r>
        <w:rPr>
          <w:spacing w:val="0"/>
          <w:w w:val="100"/>
          <w:position w:val="0"/>
          <w:sz w:val="13"/>
          <w:szCs w:val="13"/>
          <w:lang w:val="zh-TW" w:eastAsia="zh-TW" w:bidi="zh-TW"/>
        </w:rPr>
        <w:t>2009</w:t>
      </w:r>
      <w:r>
        <w:rPr>
          <w:rFonts w:ascii="Times New Roman" w:eastAsia="Times New Roman" w:hAnsi="Times New Roman" w:cs="Times New Roman"/>
          <w:spacing w:val="0"/>
          <w:w w:val="100"/>
          <w:position w:val="0"/>
          <w:sz w:val="15"/>
          <w:szCs w:val="15"/>
          <w:lang w:val="zh-TW" w:eastAsia="zh-TW" w:bidi="zh-TW"/>
        </w:rPr>
        <w:t>-</w:t>
      </w:r>
      <w:r>
        <w:rPr>
          <w:spacing w:val="0"/>
          <w:w w:val="100"/>
          <w:position w:val="0"/>
          <w:sz w:val="13"/>
          <w:szCs w:val="13"/>
          <w:lang w:val="zh-TW" w:eastAsia="zh-TW" w:bidi="zh-TW"/>
        </w:rPr>
        <w:t>2011.</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8 </w:t>
      </w:r>
      <w:r>
        <w:rPr>
          <w:spacing w:val="0"/>
          <w:w w:val="100"/>
          <w:position w:val="0"/>
          <w:sz w:val="15"/>
          <w:szCs w:val="15"/>
          <w:lang w:val="en-US" w:eastAsia="en-US" w:bidi="en-US"/>
        </w:rPr>
        <w:t>]</w:t>
      </w:r>
      <w:r>
        <w:rPr>
          <w:spacing w:val="0"/>
          <w:w w:val="100"/>
          <w:position w:val="0"/>
          <w:sz w:val="15"/>
          <w:szCs w:val="15"/>
          <w:lang w:val="zh-TW" w:eastAsia="zh-TW" w:bidi="zh-TW"/>
        </w:rPr>
        <w:t>魏小妹</w:t>
      </w:r>
      <w:r>
        <w:rPr>
          <w:spacing w:val="0"/>
          <w:w w:val="100"/>
          <w:position w:val="0"/>
          <w:sz w:val="13"/>
          <w:szCs w:val="13"/>
          <w:lang w:val="en-US" w:eastAsia="en-US" w:bidi="en-US"/>
        </w:rPr>
        <w:t>.</w:t>
      </w:r>
      <w:r>
        <w:rPr>
          <w:spacing w:val="0"/>
          <w:w w:val="100"/>
          <w:position w:val="0"/>
          <w:sz w:val="15"/>
          <w:szCs w:val="15"/>
          <w:lang w:val="zh-TW" w:eastAsia="zh-TW" w:bidi="zh-TW"/>
        </w:rPr>
        <w:t xml:space="preserve">两种固定方法对动静脉内痿血管损伤的应用研究 </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护士进修杂志</w:t>
      </w:r>
      <w:r>
        <w:rPr>
          <w:spacing w:val="0"/>
          <w:w w:val="100"/>
          <w:position w:val="0"/>
          <w:sz w:val="15"/>
          <w:szCs w:val="15"/>
          <w:lang w:val="en-US" w:eastAsia="en-US" w:bidi="en-US"/>
        </w:rPr>
        <w:t>,</w:t>
      </w:r>
      <w:r>
        <w:rPr>
          <w:spacing w:val="0"/>
          <w:w w:val="100"/>
          <w:position w:val="0"/>
          <w:sz w:val="13"/>
          <w:szCs w:val="13"/>
          <w:lang w:val="en-US" w:eastAsia="en-US" w:bidi="en-US"/>
        </w:rPr>
        <w:t>2020</w:t>
      </w:r>
      <w:r>
        <w:rPr>
          <w:spacing w:val="0"/>
          <w:w w:val="100"/>
          <w:position w:val="0"/>
          <w:sz w:val="15"/>
          <w:szCs w:val="15"/>
          <w:lang w:val="en-US" w:eastAsia="en-US" w:bidi="en-US"/>
        </w:rPr>
        <w:t>,</w:t>
      </w:r>
      <w:r>
        <w:rPr>
          <w:spacing w:val="0"/>
          <w:w w:val="100"/>
          <w:position w:val="0"/>
          <w:sz w:val="13"/>
          <w:szCs w:val="13"/>
          <w:lang w:val="en-US" w:eastAsia="en-US" w:bidi="en-US"/>
        </w:rPr>
        <w:t>35(20):1903</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3"/>
          <w:szCs w:val="13"/>
          <w:lang w:val="en-US" w:eastAsia="en-US" w:bidi="en-US"/>
        </w:rPr>
        <w:t>1906.</w:t>
      </w:r>
    </w:p>
    <w:p>
      <w:pPr>
        <w:pStyle w:val="Style20"/>
        <w:keepNext w:val="0"/>
        <w:keepLines w:val="0"/>
        <w:widowControl w:val="0"/>
        <w:shd w:val="clear" w:color="auto" w:fill="auto"/>
        <w:bidi w:val="0"/>
        <w:spacing w:before="0" w:after="0"/>
        <w:ind w:left="440" w:right="0" w:hanging="440"/>
        <w:jc w:val="both"/>
        <w:rPr>
          <w:sz w:val="13"/>
          <w:szCs w:val="13"/>
        </w:rPr>
      </w:pPr>
      <w:r>
        <w:rPr>
          <w:spacing w:val="0"/>
          <w:w w:val="100"/>
          <w:position w:val="0"/>
          <w:sz w:val="15"/>
          <w:szCs w:val="15"/>
          <w:lang w:val="en-US" w:eastAsia="en-US" w:bidi="en-US"/>
        </w:rPr>
        <w:t>[</w:t>
      </w:r>
      <w:r>
        <w:rPr>
          <w:spacing w:val="0"/>
          <w:w w:val="100"/>
          <w:position w:val="0"/>
          <w:sz w:val="13"/>
          <w:szCs w:val="13"/>
          <w:lang w:val="zh-TW" w:eastAsia="zh-TW" w:bidi="zh-TW"/>
        </w:rPr>
        <w:t xml:space="preserve">9 </w:t>
      </w:r>
      <w:r>
        <w:rPr>
          <w:spacing w:val="0"/>
          <w:w w:val="100"/>
          <w:position w:val="0"/>
          <w:sz w:val="15"/>
          <w:szCs w:val="15"/>
          <w:lang w:val="en-US" w:eastAsia="en-US" w:bidi="en-US"/>
        </w:rPr>
        <w:t>]</w:t>
      </w:r>
      <w:r>
        <w:rPr>
          <w:spacing w:val="0"/>
          <w:w w:val="100"/>
          <w:position w:val="0"/>
          <w:sz w:val="15"/>
          <w:szCs w:val="15"/>
          <w:lang w:val="zh-TW" w:eastAsia="zh-TW" w:bidi="zh-TW"/>
        </w:rPr>
        <w:t>王新美</w:t>
      </w:r>
      <w:r>
        <w:rPr>
          <w:spacing w:val="0"/>
          <w:w w:val="100"/>
          <w:position w:val="0"/>
          <w:sz w:val="13"/>
          <w:szCs w:val="13"/>
          <w:lang w:val="zh-TW" w:eastAsia="zh-TW" w:bidi="zh-TW"/>
        </w:rPr>
        <w:t>，</w:t>
      </w:r>
      <w:r>
        <w:rPr>
          <w:spacing w:val="0"/>
          <w:w w:val="100"/>
          <w:position w:val="0"/>
          <w:sz w:val="15"/>
          <w:szCs w:val="15"/>
          <w:lang w:val="zh-TW" w:eastAsia="zh-TW" w:bidi="zh-TW"/>
        </w:rPr>
        <w:t>赵霞</w:t>
      </w:r>
      <w:r>
        <w:rPr>
          <w:spacing w:val="0"/>
          <w:w w:val="100"/>
          <w:position w:val="0"/>
          <w:sz w:val="13"/>
          <w:szCs w:val="13"/>
          <w:lang w:val="zh-TW" w:eastAsia="zh-TW" w:bidi="zh-TW"/>
        </w:rPr>
        <w:t>，</w:t>
      </w:r>
      <w:r>
        <w:rPr>
          <w:spacing w:val="0"/>
          <w:w w:val="100"/>
          <w:position w:val="0"/>
          <w:sz w:val="15"/>
          <w:szCs w:val="15"/>
          <w:lang w:val="zh-TW" w:eastAsia="zh-TW" w:bidi="zh-TW"/>
        </w:rPr>
        <w:t>陆燕梅</w:t>
      </w:r>
      <w:r>
        <w:rPr>
          <w:spacing w:val="0"/>
          <w:w w:val="100"/>
          <w:position w:val="0"/>
          <w:sz w:val="13"/>
          <w:szCs w:val="13"/>
          <w:lang w:val="zh-TW" w:eastAsia="zh-TW" w:bidi="zh-TW"/>
        </w:rPr>
        <w:t>，</w:t>
      </w:r>
      <w:r>
        <w:rPr>
          <w:spacing w:val="0"/>
          <w:w w:val="100"/>
          <w:position w:val="0"/>
          <w:sz w:val="15"/>
          <w:szCs w:val="15"/>
          <w:lang w:val="zh-TW" w:eastAsia="zh-TW" w:bidi="zh-TW"/>
        </w:rPr>
        <w:t>等</w:t>
      </w:r>
      <w:r>
        <w:rPr>
          <w:spacing w:val="0"/>
          <w:w w:val="100"/>
          <w:position w:val="0"/>
          <w:sz w:val="13"/>
          <w:szCs w:val="13"/>
          <w:lang w:val="zh-TW" w:eastAsia="zh-TW" w:bidi="zh-TW"/>
        </w:rPr>
        <w:t>.</w:t>
      </w:r>
      <w:r>
        <w:rPr>
          <w:spacing w:val="0"/>
          <w:w w:val="100"/>
          <w:position w:val="0"/>
          <w:sz w:val="15"/>
          <w:szCs w:val="15"/>
          <w:lang w:val="zh-TW" w:eastAsia="zh-TW" w:bidi="zh-TW"/>
        </w:rPr>
        <w:t>联合固定法在动静脉内痿穿刺固定 中的应用探讨</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南通大学学报</w:t>
      </w:r>
      <w:r>
        <w:rPr>
          <w:spacing w:val="0"/>
          <w:w w:val="100"/>
          <w:position w:val="0"/>
          <w:sz w:val="13"/>
          <w:szCs w:val="13"/>
          <w:lang w:val="zh-TW" w:eastAsia="zh-TW" w:bidi="zh-TW"/>
        </w:rPr>
        <w:t>(</w:t>
      </w:r>
      <w:r>
        <w:rPr>
          <w:spacing w:val="0"/>
          <w:w w:val="100"/>
          <w:position w:val="0"/>
          <w:sz w:val="15"/>
          <w:szCs w:val="15"/>
          <w:lang w:val="zh-TW" w:eastAsia="zh-TW" w:bidi="zh-TW"/>
        </w:rPr>
        <w:t>医学版</w:t>
      </w:r>
      <w:r>
        <w:rPr>
          <w:spacing w:val="0"/>
          <w:w w:val="100"/>
          <w:position w:val="0"/>
          <w:sz w:val="13"/>
          <w:szCs w:val="13"/>
          <w:lang w:val="zh-TW" w:eastAsia="zh-TW" w:bidi="zh-TW"/>
        </w:rPr>
        <w:t>),2017,37(5</w:t>
      </w:r>
      <w:r>
        <w:rPr>
          <w:spacing w:val="0"/>
          <w:w w:val="100"/>
          <w:position w:val="0"/>
          <w:sz w:val="15"/>
          <w:szCs w:val="15"/>
          <w:lang w:val="zh-TW" w:eastAsia="zh-TW" w:bidi="zh-TW"/>
        </w:rPr>
        <w:t xml:space="preserve">): </w:t>
      </w:r>
      <w:r>
        <w:rPr>
          <w:spacing w:val="0"/>
          <w:w w:val="100"/>
          <w:position w:val="0"/>
          <w:sz w:val="13"/>
          <w:szCs w:val="13"/>
          <w:lang w:val="zh-TW" w:eastAsia="zh-TW" w:bidi="zh-TW"/>
        </w:rPr>
        <w:t>492</w:t>
      </w:r>
      <w:r>
        <w:rPr>
          <w:rFonts w:ascii="Times New Roman" w:eastAsia="Times New Roman" w:hAnsi="Times New Roman" w:cs="Times New Roman"/>
          <w:spacing w:val="0"/>
          <w:w w:val="100"/>
          <w:position w:val="0"/>
          <w:sz w:val="15"/>
          <w:szCs w:val="15"/>
          <w:lang w:val="zh-TW" w:eastAsia="zh-TW" w:bidi="zh-TW"/>
        </w:rPr>
        <w:t>-</w:t>
      </w:r>
      <w:r>
        <w:rPr>
          <w:spacing w:val="0"/>
          <w:w w:val="100"/>
          <w:position w:val="0"/>
          <w:sz w:val="13"/>
          <w:szCs w:val="13"/>
          <w:lang w:val="zh-TW" w:eastAsia="zh-TW" w:bidi="zh-TW"/>
        </w:rPr>
        <w:t>494.</w:t>
      </w:r>
    </w:p>
    <w:p>
      <w:pPr>
        <w:pStyle w:val="Style61"/>
        <w:keepNext w:val="0"/>
        <w:keepLines w:val="0"/>
        <w:widowControl w:val="0"/>
        <w:numPr>
          <w:ilvl w:val="0"/>
          <w:numId w:val="7"/>
        </w:numPr>
        <w:shd w:val="clear" w:color="auto" w:fill="auto"/>
        <w:tabs>
          <w:tab w:pos="437" w:val="left"/>
        </w:tabs>
        <w:bidi w:val="0"/>
        <w:spacing w:before="0" w:after="0"/>
        <w:ind w:right="0"/>
        <w:jc w:val="both"/>
      </w:pPr>
      <w:bookmarkStart w:id="27" w:name="bookmark27"/>
      <w:bookmarkEnd w:id="27"/>
      <w:r>
        <w:rPr>
          <w:spacing w:val="0"/>
          <w:w w:val="100"/>
          <w:position w:val="0"/>
          <w:lang w:val="en-US" w:eastAsia="en-US" w:bidi="en-US"/>
        </w:rPr>
        <w:t>SCHILCHER G,SCHNEDITZ D,RIBITSCH W,et al.Loss of anti</w:t>
        <w:softHyphen/>
        <w:t xml:space="preserve">microbial effect of trisodium citrate due to </w:t>
      </w:r>
      <w:r>
        <w:rPr>
          <w:spacing w:val="0"/>
          <w:w w:val="100"/>
          <w:position w:val="0"/>
          <w:sz w:val="15"/>
          <w:szCs w:val="15"/>
          <w:lang w:val="zh-TW" w:eastAsia="zh-TW" w:bidi="zh-TW"/>
        </w:rPr>
        <w:t xml:space="preserve">‘ </w:t>
      </w:r>
      <w:r>
        <w:rPr>
          <w:spacing w:val="0"/>
          <w:w w:val="100"/>
          <w:position w:val="0"/>
          <w:lang w:val="en-US" w:eastAsia="en-US" w:bidi="en-US"/>
        </w:rPr>
        <w:t>lock</w:t>
      </w:r>
      <w:r>
        <w:rPr>
          <w:spacing w:val="0"/>
          <w:w w:val="100"/>
          <w:position w:val="0"/>
          <w:sz w:val="15"/>
          <w:szCs w:val="15"/>
          <w:lang w:val="en-US" w:eastAsia="en-US" w:bidi="en-US"/>
        </w:rPr>
        <w:t xml:space="preserve">' </w:t>
      </w:r>
      <w:r>
        <w:rPr>
          <w:spacing w:val="0"/>
          <w:w w:val="100"/>
          <w:position w:val="0"/>
          <w:lang w:val="en-US" w:eastAsia="en-US" w:bidi="en-US"/>
        </w:rPr>
        <w:t xml:space="preserve">spillage from haemodialysis catheters </w:t>
      </w:r>
      <w:r>
        <w:rPr>
          <w:spacing w:val="0"/>
          <w:w w:val="100"/>
          <w:position w:val="0"/>
          <w:sz w:val="15"/>
          <w:szCs w:val="15"/>
          <w:lang w:val="en-US" w:eastAsia="en-US" w:bidi="en-US"/>
        </w:rPr>
        <w:t>[</w:t>
      </w:r>
      <w:r>
        <w:rPr>
          <w:spacing w:val="0"/>
          <w:w w:val="100"/>
          <w:position w:val="0"/>
          <w:lang w:val="en-US" w:eastAsia="en-US" w:bidi="en-US"/>
        </w:rPr>
        <w:t>J</w:t>
      </w:r>
      <w:r>
        <w:rPr>
          <w:spacing w:val="0"/>
          <w:w w:val="100"/>
          <w:position w:val="0"/>
          <w:sz w:val="15"/>
          <w:szCs w:val="15"/>
          <w:lang w:val="en-US" w:eastAsia="en-US" w:bidi="en-US"/>
        </w:rPr>
        <w:t>]</w:t>
      </w:r>
      <w:r>
        <w:rPr>
          <w:spacing w:val="0"/>
          <w:w w:val="100"/>
          <w:position w:val="0"/>
          <w:lang w:val="en-US" w:eastAsia="en-US" w:bidi="en-US"/>
        </w:rPr>
        <w:t>. Nephrol Dial Transplant</w:t>
      </w:r>
      <w:r>
        <w:rPr>
          <w:spacing w:val="0"/>
          <w:w w:val="100"/>
          <w:position w:val="0"/>
          <w:sz w:val="15"/>
          <w:szCs w:val="15"/>
          <w:lang w:val="en-US" w:eastAsia="en-US" w:bidi="en-US"/>
        </w:rPr>
        <w:t xml:space="preserve">, </w:t>
      </w:r>
      <w:r>
        <w:rPr>
          <w:spacing w:val="0"/>
          <w:w w:val="100"/>
          <w:position w:val="0"/>
          <w:lang w:val="en-US" w:eastAsia="en-US" w:bidi="en-US"/>
        </w:rPr>
        <w:t>2014</w:t>
      </w:r>
      <w:r>
        <w:rPr>
          <w:spacing w:val="0"/>
          <w:w w:val="100"/>
          <w:position w:val="0"/>
          <w:sz w:val="15"/>
          <w:szCs w:val="15"/>
          <w:lang w:val="en-US" w:eastAsia="en-US" w:bidi="en-US"/>
        </w:rPr>
        <w:t xml:space="preserve">, </w:t>
      </w:r>
      <w:r>
        <w:rPr>
          <w:spacing w:val="0"/>
          <w:w w:val="100"/>
          <w:position w:val="0"/>
          <w:lang w:val="en-US" w:eastAsia="en-US" w:bidi="en-US"/>
        </w:rPr>
        <w:t xml:space="preserve">29 </w:t>
      </w:r>
      <w:r>
        <w:rPr>
          <w:spacing w:val="0"/>
          <w:w w:val="100"/>
          <w:position w:val="0"/>
          <w:sz w:val="15"/>
          <w:szCs w:val="15"/>
          <w:lang w:val="en-US" w:eastAsia="en-US" w:bidi="en-US"/>
        </w:rPr>
        <w:t>(</w:t>
      </w:r>
      <w:r>
        <w:rPr>
          <w:spacing w:val="0"/>
          <w:w w:val="100"/>
          <w:position w:val="0"/>
          <w:lang w:val="en-US" w:eastAsia="en-US" w:bidi="en-US"/>
        </w:rPr>
        <w:t>4</w:t>
      </w:r>
      <w:r>
        <w:rPr>
          <w:spacing w:val="0"/>
          <w:w w:val="100"/>
          <w:position w:val="0"/>
          <w:sz w:val="15"/>
          <w:szCs w:val="15"/>
          <w:lang w:val="en-US" w:eastAsia="en-US" w:bidi="en-US"/>
        </w:rPr>
        <w:t>):</w:t>
      </w:r>
      <w:r>
        <w:rPr>
          <w:spacing w:val="0"/>
          <w:w w:val="100"/>
          <w:position w:val="0"/>
          <w:lang w:val="en-US" w:eastAsia="en-US" w:bidi="en-US"/>
        </w:rPr>
        <w:t>914</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919.</w:t>
      </w:r>
    </w:p>
    <w:p>
      <w:pPr>
        <w:pStyle w:val="Style61"/>
        <w:keepNext w:val="0"/>
        <w:keepLines w:val="0"/>
        <w:widowControl w:val="0"/>
        <w:numPr>
          <w:ilvl w:val="0"/>
          <w:numId w:val="7"/>
        </w:numPr>
        <w:shd w:val="clear" w:color="auto" w:fill="auto"/>
        <w:tabs>
          <w:tab w:pos="437" w:val="left"/>
        </w:tabs>
        <w:bidi w:val="0"/>
        <w:spacing w:before="0" w:after="0"/>
        <w:ind w:right="0"/>
        <w:jc w:val="both"/>
      </w:pPr>
      <w:bookmarkStart w:id="28" w:name="bookmark28"/>
      <w:bookmarkEnd w:id="28"/>
      <w:r>
        <w:rPr>
          <w:spacing w:val="0"/>
          <w:w w:val="100"/>
          <w:position w:val="0"/>
          <w:lang w:val="en-US" w:eastAsia="en-US" w:bidi="en-US"/>
        </w:rPr>
        <w:t>SILVA T N V,DE MARCHI D,MENDES M L,et al. Approach to prophylactic measures for central venous catheter</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related infec</w:t>
        <w:softHyphen/>
        <w:t>tions in hemodialysis:a critical review J</w:t>
      </w:r>
      <w:r>
        <w:rPr>
          <w:spacing w:val="0"/>
          <w:w w:val="100"/>
          <w:position w:val="0"/>
          <w:sz w:val="15"/>
          <w:szCs w:val="15"/>
          <w:lang w:val="en-US" w:eastAsia="en-US" w:bidi="en-US"/>
        </w:rPr>
        <w:t xml:space="preserve">] </w:t>
      </w:r>
      <w:r>
        <w:rPr>
          <w:spacing w:val="0"/>
          <w:w w:val="100"/>
          <w:position w:val="0"/>
          <w:lang w:val="en-US" w:eastAsia="en-US" w:bidi="en-US"/>
        </w:rPr>
        <w:t>.Hemodial Int, 2014</w:t>
      </w:r>
      <w:r>
        <w:rPr>
          <w:spacing w:val="0"/>
          <w:w w:val="100"/>
          <w:position w:val="0"/>
          <w:sz w:val="15"/>
          <w:szCs w:val="15"/>
          <w:lang w:val="en-US" w:eastAsia="en-US" w:bidi="en-US"/>
        </w:rPr>
        <w:t>,</w:t>
      </w:r>
      <w:r>
        <w:rPr>
          <w:spacing w:val="0"/>
          <w:w w:val="100"/>
          <w:position w:val="0"/>
          <w:lang w:val="en-US" w:eastAsia="en-US" w:bidi="en-US"/>
        </w:rPr>
        <w:t xml:space="preserve">18 </w:t>
      </w:r>
      <w:r>
        <w:rPr>
          <w:spacing w:val="0"/>
          <w:w w:val="100"/>
          <w:position w:val="0"/>
          <w:sz w:val="15"/>
          <w:szCs w:val="15"/>
          <w:lang w:val="en-US" w:eastAsia="en-US" w:bidi="en-US"/>
        </w:rPr>
        <w:t>(</w:t>
      </w:r>
      <w:r>
        <w:rPr>
          <w:spacing w:val="0"/>
          <w:w w:val="100"/>
          <w:position w:val="0"/>
          <w:lang w:val="en-US" w:eastAsia="en-US" w:bidi="en-US"/>
        </w:rPr>
        <w:t>1</w:t>
      </w:r>
      <w:r>
        <w:rPr>
          <w:spacing w:val="0"/>
          <w:w w:val="100"/>
          <w:position w:val="0"/>
          <w:sz w:val="15"/>
          <w:szCs w:val="15"/>
          <w:lang w:val="en-US" w:eastAsia="en-US" w:bidi="en-US"/>
        </w:rPr>
        <w:t xml:space="preserve">): </w:t>
      </w:r>
      <w:r>
        <w:rPr>
          <w:spacing w:val="0"/>
          <w:w w:val="100"/>
          <w:position w:val="0"/>
          <w:lang w:val="en-US" w:eastAsia="en-US" w:bidi="en-US"/>
        </w:rPr>
        <w:t>15</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23.</w:t>
      </w:r>
    </w:p>
    <w:p>
      <w:pPr>
        <w:pStyle w:val="Style61"/>
        <w:keepNext w:val="0"/>
        <w:keepLines w:val="0"/>
        <w:widowControl w:val="0"/>
        <w:numPr>
          <w:ilvl w:val="0"/>
          <w:numId w:val="9"/>
        </w:numPr>
        <w:shd w:val="clear" w:color="auto" w:fill="auto"/>
        <w:tabs>
          <w:tab w:pos="442" w:val="left"/>
        </w:tabs>
        <w:bidi w:val="0"/>
        <w:spacing w:before="0" w:after="0" w:line="267" w:lineRule="exact"/>
        <w:ind w:right="0"/>
        <w:jc w:val="left"/>
      </w:pPr>
      <w:bookmarkStart w:id="29" w:name="bookmark29"/>
      <w:bookmarkEnd w:id="29"/>
      <w:r>
        <w:rPr>
          <w:spacing w:val="0"/>
          <w:w w:val="100"/>
          <w:position w:val="0"/>
          <w:lang w:val="en-US" w:eastAsia="en-US" w:bidi="en-US"/>
        </w:rPr>
        <w:t>ZHAO Y L,LI Z,ZHANG L,et al.Citrate versus heparin lock for hemodialysis catheters:a systematic review and meta</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 xml:space="preserve">analysis of randomized controlled trials </w:t>
      </w:r>
      <w:r>
        <w:rPr>
          <w:spacing w:val="0"/>
          <w:w w:val="100"/>
          <w:position w:val="0"/>
          <w:sz w:val="15"/>
          <w:szCs w:val="15"/>
          <w:lang w:val="en-US" w:eastAsia="en-US" w:bidi="en-US"/>
        </w:rPr>
        <w:t xml:space="preserve">[ </w:t>
      </w:r>
      <w:r>
        <w:rPr>
          <w:spacing w:val="0"/>
          <w:w w:val="100"/>
          <w:position w:val="0"/>
          <w:lang w:val="en-US" w:eastAsia="en-US" w:bidi="en-US"/>
        </w:rPr>
        <w:t>J</w:t>
      </w:r>
      <w:r>
        <w:rPr>
          <w:spacing w:val="0"/>
          <w:w w:val="100"/>
          <w:position w:val="0"/>
          <w:sz w:val="15"/>
          <w:szCs w:val="15"/>
          <w:lang w:val="en-US" w:eastAsia="en-US" w:bidi="en-US"/>
        </w:rPr>
        <w:t xml:space="preserve">] </w:t>
      </w:r>
      <w:r>
        <w:rPr>
          <w:spacing w:val="0"/>
          <w:w w:val="100"/>
          <w:position w:val="0"/>
          <w:lang w:val="en-US" w:eastAsia="en-US" w:bidi="en-US"/>
        </w:rPr>
        <w:t>.Am J Kidney Dis ,2014,63(3</w:t>
      </w:r>
      <w:r>
        <w:rPr>
          <w:spacing w:val="0"/>
          <w:w w:val="100"/>
          <w:position w:val="0"/>
          <w:sz w:val="15"/>
          <w:szCs w:val="15"/>
          <w:lang w:val="en-US" w:eastAsia="en-US" w:bidi="en-US"/>
        </w:rPr>
        <w:t>)</w:t>
      </w:r>
      <w:r>
        <w:rPr>
          <w:spacing w:val="0"/>
          <w:w w:val="100"/>
          <w:position w:val="0"/>
          <w:sz w:val="15"/>
          <w:szCs w:val="15"/>
          <w:lang w:val="zh-TW" w:eastAsia="zh-TW" w:bidi="zh-TW"/>
        </w:rPr>
        <w:t xml:space="preserve">: </w:t>
      </w:r>
      <w:r>
        <w:rPr>
          <w:spacing w:val="0"/>
          <w:w w:val="100"/>
          <w:position w:val="0"/>
          <w:lang w:val="en-US" w:eastAsia="en-US" w:bidi="en-US"/>
        </w:rPr>
        <w:t>479</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490.</w:t>
      </w:r>
    </w:p>
    <w:p>
      <w:pPr>
        <w:pStyle w:val="Style61"/>
        <w:keepNext w:val="0"/>
        <w:keepLines w:val="0"/>
        <w:widowControl w:val="0"/>
        <w:numPr>
          <w:ilvl w:val="0"/>
          <w:numId w:val="9"/>
        </w:numPr>
        <w:shd w:val="clear" w:color="auto" w:fill="auto"/>
        <w:tabs>
          <w:tab w:pos="442" w:val="left"/>
        </w:tabs>
        <w:bidi w:val="0"/>
        <w:spacing w:before="0" w:after="0" w:line="267" w:lineRule="exact"/>
        <w:ind w:right="0"/>
        <w:jc w:val="left"/>
      </w:pPr>
      <w:bookmarkStart w:id="30" w:name="bookmark30"/>
      <w:bookmarkEnd w:id="30"/>
      <w:r>
        <w:rPr>
          <w:spacing w:val="0"/>
          <w:w w:val="100"/>
          <w:position w:val="0"/>
          <w:lang w:val="en-US" w:eastAsia="en-US" w:bidi="en-US"/>
        </w:rPr>
        <w:t>DIGIORGIO M J,DOUGLASS J,O'DONNELL O,et al.Increasing patient accessibility and use of hand sanitizer through introduc</w:t>
        <w:softHyphen/>
        <w:t>tion of a single</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dose packet [j].Am J Infect Control</w:t>
      </w:r>
      <w:r>
        <w:rPr>
          <w:spacing w:val="0"/>
          <w:w w:val="100"/>
          <w:position w:val="0"/>
          <w:sz w:val="15"/>
          <w:szCs w:val="15"/>
          <w:lang w:val="en-US" w:eastAsia="en-US" w:bidi="en-US"/>
        </w:rPr>
        <w:t xml:space="preserve">, </w:t>
      </w:r>
      <w:r>
        <w:rPr>
          <w:spacing w:val="0"/>
          <w:w w:val="100"/>
          <w:position w:val="0"/>
          <w:lang w:val="en-US" w:eastAsia="en-US" w:bidi="en-US"/>
        </w:rPr>
        <w:t>2019</w:t>
      </w:r>
      <w:r>
        <w:rPr>
          <w:spacing w:val="0"/>
          <w:w w:val="100"/>
          <w:position w:val="0"/>
          <w:sz w:val="15"/>
          <w:szCs w:val="15"/>
          <w:lang w:val="en-US" w:eastAsia="en-US" w:bidi="en-US"/>
        </w:rPr>
        <w:t xml:space="preserve">, </w:t>
      </w:r>
      <w:r>
        <w:rPr>
          <w:spacing w:val="0"/>
          <w:w w:val="100"/>
          <w:position w:val="0"/>
          <w:lang w:val="en-US" w:eastAsia="en-US" w:bidi="en-US"/>
        </w:rPr>
        <w:t xml:space="preserve">47 </w:t>
      </w:r>
      <w:r>
        <w:rPr>
          <w:spacing w:val="0"/>
          <w:w w:val="100"/>
          <w:position w:val="0"/>
          <w:sz w:val="15"/>
          <w:szCs w:val="15"/>
          <w:lang w:val="en-US" w:eastAsia="en-US" w:bidi="en-US"/>
        </w:rPr>
        <w:t>(</w:t>
      </w:r>
      <w:r>
        <w:rPr>
          <w:spacing w:val="0"/>
          <w:w w:val="100"/>
          <w:position w:val="0"/>
          <w:lang w:val="en-US" w:eastAsia="en-US" w:bidi="en-US"/>
        </w:rPr>
        <w:t>6)：S45</w:t>
      </w:r>
      <w:r>
        <w:rPr>
          <w:rFonts w:ascii="Times New Roman" w:eastAsia="Times New Roman" w:hAnsi="Times New Roman" w:cs="Times New Roman"/>
          <w:spacing w:val="0"/>
          <w:w w:val="100"/>
          <w:position w:val="0"/>
          <w:sz w:val="15"/>
          <w:szCs w:val="15"/>
          <w:lang w:val="en-US" w:eastAsia="en-US" w:bidi="en-US"/>
        </w:rPr>
        <w:t>-</w:t>
      </w:r>
      <w:r>
        <w:rPr>
          <w:spacing w:val="0"/>
          <w:w w:val="100"/>
          <w:position w:val="0"/>
          <w:lang w:val="en-US" w:eastAsia="en-US" w:bidi="en-US"/>
        </w:rPr>
        <w:t>S46.</w:t>
      </w:r>
    </w:p>
    <w:p>
      <w:pPr>
        <w:pStyle w:val="Style20"/>
        <w:keepNext w:val="0"/>
        <w:keepLines w:val="0"/>
        <w:widowControl w:val="0"/>
        <w:numPr>
          <w:ilvl w:val="0"/>
          <w:numId w:val="9"/>
        </w:numPr>
        <w:shd w:val="clear" w:color="auto" w:fill="auto"/>
        <w:tabs>
          <w:tab w:pos="442" w:val="left"/>
        </w:tabs>
        <w:bidi w:val="0"/>
        <w:spacing w:before="0" w:after="0" w:line="267" w:lineRule="exact"/>
        <w:ind w:left="440" w:right="0" w:hanging="440"/>
        <w:jc w:val="left"/>
        <w:rPr>
          <w:sz w:val="13"/>
          <w:szCs w:val="13"/>
        </w:rPr>
      </w:pPr>
      <w:bookmarkStart w:id="31" w:name="bookmark31"/>
      <w:bookmarkEnd w:id="31"/>
      <w:r>
        <w:rPr>
          <w:spacing w:val="0"/>
          <w:w w:val="100"/>
          <w:position w:val="0"/>
          <w:sz w:val="15"/>
          <w:szCs w:val="15"/>
          <w:lang w:val="zh-TW" w:eastAsia="zh-TW" w:bidi="zh-TW"/>
        </w:rPr>
        <w:t>向晶</w:t>
      </w:r>
      <w:r>
        <w:rPr>
          <w:spacing w:val="0"/>
          <w:w w:val="100"/>
          <w:position w:val="0"/>
          <w:sz w:val="13"/>
          <w:szCs w:val="13"/>
          <w:lang w:val="zh-TW" w:eastAsia="zh-TW" w:bidi="zh-TW"/>
        </w:rPr>
        <w:t>,</w:t>
      </w:r>
      <w:r>
        <w:rPr>
          <w:spacing w:val="0"/>
          <w:w w:val="100"/>
          <w:position w:val="0"/>
          <w:sz w:val="15"/>
          <w:szCs w:val="15"/>
          <w:lang w:val="zh-TW" w:eastAsia="zh-TW" w:bidi="zh-TW"/>
        </w:rPr>
        <w:t>马志芳</w:t>
      </w:r>
      <w:r>
        <w:rPr>
          <w:spacing w:val="0"/>
          <w:w w:val="100"/>
          <w:position w:val="0"/>
          <w:sz w:val="13"/>
          <w:szCs w:val="13"/>
          <w:lang w:val="en-US" w:eastAsia="en-US" w:bidi="en-US"/>
        </w:rPr>
        <w:t>.</w:t>
      </w:r>
      <w:r>
        <w:rPr>
          <w:spacing w:val="0"/>
          <w:w w:val="100"/>
          <w:position w:val="0"/>
          <w:sz w:val="15"/>
          <w:szCs w:val="15"/>
          <w:lang w:val="zh-TW" w:eastAsia="zh-TW" w:bidi="zh-TW"/>
        </w:rPr>
        <w:t>血液透析专科护理操作指南</w:t>
      </w:r>
      <w:r>
        <w:rPr>
          <w:spacing w:val="0"/>
          <w:w w:val="100"/>
          <w:position w:val="0"/>
          <w:sz w:val="13"/>
          <w:szCs w:val="13"/>
          <w:lang w:val="zh-TW" w:eastAsia="zh-TW" w:bidi="zh-TW"/>
        </w:rPr>
        <w:t>：2014</w:t>
      </w:r>
      <w:r>
        <w:rPr>
          <w:spacing w:val="0"/>
          <w:w w:val="100"/>
          <w:position w:val="0"/>
          <w:sz w:val="15"/>
          <w:szCs w:val="15"/>
          <w:lang w:val="zh-TW" w:eastAsia="zh-TW" w:bidi="zh-TW"/>
        </w:rPr>
        <w:t>年版</w:t>
      </w:r>
      <w:r>
        <w:rPr>
          <w:spacing w:val="0"/>
          <w:w w:val="100"/>
          <w:position w:val="0"/>
          <w:sz w:val="13"/>
          <w:szCs w:val="13"/>
          <w:lang w:val="en-US" w:eastAsia="en-US" w:bidi="en-US"/>
        </w:rPr>
        <w:t>[M</w:t>
      </w:r>
      <w:r>
        <w:rPr>
          <w:spacing w:val="0"/>
          <w:w w:val="100"/>
          <w:position w:val="0"/>
          <w:sz w:val="15"/>
          <w:szCs w:val="15"/>
          <w:lang w:val="en-US" w:eastAsia="en-US" w:bidi="en-US"/>
        </w:rPr>
        <w:t>]</w:t>
      </w:r>
      <w:r>
        <w:rPr>
          <w:spacing w:val="0"/>
          <w:w w:val="100"/>
          <w:position w:val="0"/>
          <w:sz w:val="13"/>
          <w:szCs w:val="13"/>
          <w:lang w:val="zh-TW" w:eastAsia="zh-TW" w:bidi="zh-TW"/>
        </w:rPr>
        <w:t>.</w:t>
      </w:r>
      <w:r>
        <w:rPr>
          <w:spacing w:val="0"/>
          <w:w w:val="100"/>
          <w:position w:val="0"/>
          <w:sz w:val="15"/>
          <w:szCs w:val="15"/>
          <w:lang w:val="zh-TW" w:eastAsia="zh-TW" w:bidi="zh-TW"/>
        </w:rPr>
        <w:t>北 京:人民卫生出版社</w:t>
      </w:r>
      <w:r>
        <w:rPr>
          <w:spacing w:val="0"/>
          <w:w w:val="100"/>
          <w:position w:val="0"/>
          <w:sz w:val="15"/>
          <w:szCs w:val="15"/>
          <w:lang w:val="en-US" w:eastAsia="en-US" w:bidi="en-US"/>
        </w:rPr>
        <w:t>,</w:t>
      </w:r>
      <w:r>
        <w:rPr>
          <w:spacing w:val="0"/>
          <w:w w:val="100"/>
          <w:position w:val="0"/>
          <w:sz w:val="13"/>
          <w:szCs w:val="13"/>
          <w:lang w:val="en-US" w:eastAsia="en-US" w:bidi="en-US"/>
        </w:rPr>
        <w:t>014.</w:t>
      </w:r>
    </w:p>
    <w:p>
      <w:pPr>
        <w:pStyle w:val="Style20"/>
        <w:keepNext w:val="0"/>
        <w:keepLines w:val="0"/>
        <w:widowControl w:val="0"/>
        <w:numPr>
          <w:ilvl w:val="0"/>
          <w:numId w:val="9"/>
        </w:numPr>
        <w:shd w:val="clear" w:color="auto" w:fill="auto"/>
        <w:tabs>
          <w:tab w:pos="478" w:val="left"/>
        </w:tabs>
        <w:bidi w:val="0"/>
        <w:spacing w:before="0" w:after="0" w:line="264" w:lineRule="exact"/>
        <w:ind w:left="500" w:right="0" w:hanging="500"/>
        <w:jc w:val="both"/>
        <w:rPr>
          <w:sz w:val="13"/>
          <w:szCs w:val="13"/>
        </w:rPr>
      </w:pPr>
      <w:bookmarkStart w:id="32" w:name="bookmark32"/>
      <w:bookmarkEnd w:id="32"/>
      <w:r>
        <w:rPr>
          <w:spacing w:val="0"/>
          <w:w w:val="100"/>
          <w:position w:val="0"/>
          <w:sz w:val="15"/>
          <w:szCs w:val="15"/>
          <w:lang w:val="zh-TW" w:eastAsia="zh-TW" w:bidi="zh-TW"/>
        </w:rPr>
        <w:t>梅长林</w:t>
      </w:r>
      <w:r>
        <w:rPr>
          <w:spacing w:val="0"/>
          <w:w w:val="100"/>
          <w:position w:val="0"/>
          <w:sz w:val="13"/>
          <w:szCs w:val="13"/>
          <w:lang w:val="zh-TW" w:eastAsia="zh-TW" w:bidi="zh-TW"/>
        </w:rPr>
        <w:t>，</w:t>
      </w:r>
      <w:r>
        <w:rPr>
          <w:spacing w:val="0"/>
          <w:w w:val="100"/>
          <w:position w:val="0"/>
          <w:sz w:val="15"/>
          <w:szCs w:val="15"/>
          <w:lang w:val="zh-TW" w:eastAsia="zh-TW" w:bidi="zh-TW"/>
        </w:rPr>
        <w:t>高翔</w:t>
      </w:r>
      <w:r>
        <w:rPr>
          <w:spacing w:val="0"/>
          <w:w w:val="100"/>
          <w:position w:val="0"/>
          <w:sz w:val="13"/>
          <w:szCs w:val="13"/>
          <w:lang w:val="zh-TW" w:eastAsia="zh-TW" w:bidi="zh-TW"/>
        </w:rPr>
        <w:t>，</w:t>
      </w:r>
      <w:r>
        <w:rPr>
          <w:spacing w:val="0"/>
          <w:w w:val="100"/>
          <w:position w:val="0"/>
          <w:sz w:val="15"/>
          <w:szCs w:val="15"/>
          <w:lang w:val="zh-TW" w:eastAsia="zh-TW" w:bidi="zh-TW"/>
        </w:rPr>
        <w:t>叶朝阳</w:t>
      </w:r>
      <w:r>
        <w:rPr>
          <w:spacing w:val="0"/>
          <w:w w:val="100"/>
          <w:position w:val="0"/>
          <w:sz w:val="13"/>
          <w:szCs w:val="13"/>
          <w:lang w:val="zh-TW" w:eastAsia="zh-TW" w:bidi="zh-TW"/>
        </w:rPr>
        <w:t>.</w:t>
      </w:r>
      <w:r>
        <w:rPr>
          <w:spacing w:val="0"/>
          <w:w w:val="100"/>
          <w:position w:val="0"/>
          <w:sz w:val="15"/>
          <w:szCs w:val="15"/>
          <w:lang w:val="zh-TW" w:eastAsia="zh-TW" w:bidi="zh-TW"/>
        </w:rPr>
        <w:t>实用透析手册</w:t>
      </w:r>
      <w:r>
        <w:rPr>
          <w:spacing w:val="0"/>
          <w:w w:val="100"/>
          <w:position w:val="0"/>
          <w:sz w:val="15"/>
          <w:szCs w:val="15"/>
          <w:lang w:val="en-US" w:eastAsia="en-US" w:bidi="en-US"/>
        </w:rPr>
        <w:t>[</w:t>
      </w:r>
      <w:r>
        <w:rPr>
          <w:spacing w:val="0"/>
          <w:w w:val="100"/>
          <w:position w:val="0"/>
          <w:sz w:val="13"/>
          <w:szCs w:val="13"/>
          <w:lang w:val="en-US" w:eastAsia="en-US" w:bidi="en-US"/>
        </w:rPr>
        <w:t>M</w:t>
      </w:r>
      <w:r>
        <w:rPr>
          <w:spacing w:val="0"/>
          <w:w w:val="100"/>
          <w:position w:val="0"/>
          <w:sz w:val="15"/>
          <w:szCs w:val="15"/>
          <w:lang w:val="en-US" w:eastAsia="en-US" w:bidi="en-US"/>
        </w:rPr>
        <w:t>]</w:t>
      </w:r>
      <w:r>
        <w:rPr>
          <w:spacing w:val="0"/>
          <w:w w:val="100"/>
          <w:position w:val="0"/>
          <w:sz w:val="13"/>
          <w:szCs w:val="13"/>
          <w:lang w:val="en-US" w:eastAsia="en-US" w:bidi="en-US"/>
        </w:rPr>
        <w:t>.3</w:t>
      </w:r>
      <w:r>
        <w:rPr>
          <w:spacing w:val="0"/>
          <w:w w:val="100"/>
          <w:position w:val="0"/>
          <w:sz w:val="15"/>
          <w:szCs w:val="15"/>
          <w:lang w:val="zh-TW" w:eastAsia="zh-TW" w:bidi="zh-TW"/>
        </w:rPr>
        <w:t>版</w:t>
      </w:r>
      <w:r>
        <w:rPr>
          <w:spacing w:val="0"/>
          <w:w w:val="100"/>
          <w:position w:val="0"/>
          <w:sz w:val="13"/>
          <w:szCs w:val="13"/>
          <w:lang w:val="zh-TW" w:eastAsia="zh-TW" w:bidi="zh-TW"/>
        </w:rPr>
        <w:t>.</w:t>
      </w:r>
      <w:r>
        <w:rPr>
          <w:spacing w:val="0"/>
          <w:w w:val="100"/>
          <w:position w:val="0"/>
          <w:sz w:val="15"/>
          <w:szCs w:val="15"/>
          <w:lang w:val="zh-TW" w:eastAsia="zh-TW" w:bidi="zh-TW"/>
        </w:rPr>
        <w:t>北京:人民卫生 出版社，</w:t>
      </w:r>
      <w:r>
        <w:rPr>
          <w:spacing w:val="0"/>
          <w:w w:val="100"/>
          <w:position w:val="0"/>
          <w:sz w:val="13"/>
          <w:szCs w:val="13"/>
          <w:lang w:val="zh-TW" w:eastAsia="zh-TW" w:bidi="zh-TW"/>
        </w:rPr>
        <w:t>2017.</w:t>
      </w:r>
    </w:p>
    <w:p>
      <w:pPr>
        <w:pStyle w:val="Style20"/>
        <w:keepNext w:val="0"/>
        <w:keepLines w:val="0"/>
        <w:widowControl w:val="0"/>
        <w:numPr>
          <w:ilvl w:val="0"/>
          <w:numId w:val="9"/>
        </w:numPr>
        <w:shd w:val="clear" w:color="auto" w:fill="auto"/>
        <w:tabs>
          <w:tab w:pos="478" w:val="left"/>
        </w:tabs>
        <w:bidi w:val="0"/>
        <w:spacing w:before="0" w:after="0" w:line="264" w:lineRule="exact"/>
        <w:ind w:left="500" w:right="0" w:hanging="500"/>
        <w:jc w:val="both"/>
        <w:rPr>
          <w:sz w:val="13"/>
          <w:szCs w:val="13"/>
        </w:rPr>
      </w:pPr>
      <w:bookmarkStart w:id="33" w:name="bookmark33"/>
      <w:bookmarkEnd w:id="33"/>
      <w:r>
        <w:rPr>
          <w:spacing w:val="0"/>
          <w:w w:val="100"/>
          <w:position w:val="0"/>
          <w:sz w:val="15"/>
          <w:szCs w:val="15"/>
          <w:lang w:val="zh-TW" w:eastAsia="zh-TW" w:bidi="zh-TW"/>
        </w:rPr>
        <w:t>林惠凤</w:t>
      </w:r>
      <w:r>
        <w:rPr>
          <w:spacing w:val="0"/>
          <w:w w:val="100"/>
          <w:position w:val="0"/>
          <w:sz w:val="13"/>
          <w:szCs w:val="13"/>
          <w:lang w:val="zh-TW" w:eastAsia="zh-TW" w:bidi="zh-TW"/>
        </w:rPr>
        <w:t>.</w:t>
      </w:r>
      <w:r>
        <w:rPr>
          <w:spacing w:val="0"/>
          <w:w w:val="100"/>
          <w:position w:val="0"/>
          <w:sz w:val="15"/>
          <w:szCs w:val="15"/>
          <w:lang w:val="zh-TW" w:eastAsia="zh-TW" w:bidi="zh-TW"/>
        </w:rPr>
        <w:t>实用血液净化护理</w:t>
      </w:r>
      <w:r>
        <w:rPr>
          <w:spacing w:val="0"/>
          <w:w w:val="100"/>
          <w:position w:val="0"/>
          <w:sz w:val="15"/>
          <w:szCs w:val="15"/>
          <w:lang w:val="en-US" w:eastAsia="en-US" w:bidi="en-US"/>
        </w:rPr>
        <w:t>[</w:t>
      </w:r>
      <w:r>
        <w:rPr>
          <w:spacing w:val="0"/>
          <w:w w:val="100"/>
          <w:position w:val="0"/>
          <w:sz w:val="13"/>
          <w:szCs w:val="13"/>
          <w:lang w:val="en-US" w:eastAsia="en-US" w:bidi="en-US"/>
        </w:rPr>
        <w:t>M</w:t>
      </w:r>
      <w:r>
        <w:rPr>
          <w:spacing w:val="0"/>
          <w:w w:val="100"/>
          <w:position w:val="0"/>
          <w:sz w:val="15"/>
          <w:szCs w:val="15"/>
          <w:lang w:val="en-US" w:eastAsia="en-US" w:bidi="en-US"/>
        </w:rPr>
        <w:t>]</w:t>
      </w:r>
      <w:r>
        <w:rPr>
          <w:spacing w:val="0"/>
          <w:w w:val="100"/>
          <w:position w:val="0"/>
          <w:sz w:val="13"/>
          <w:szCs w:val="13"/>
          <w:lang w:val="en-US" w:eastAsia="en-US" w:bidi="en-US"/>
        </w:rPr>
        <w:t>.2</w:t>
      </w:r>
      <w:r>
        <w:rPr>
          <w:spacing w:val="0"/>
          <w:w w:val="100"/>
          <w:position w:val="0"/>
          <w:sz w:val="15"/>
          <w:szCs w:val="15"/>
          <w:lang w:val="zh-TW" w:eastAsia="zh-TW" w:bidi="zh-TW"/>
        </w:rPr>
        <w:t>版</w:t>
      </w:r>
      <w:r>
        <w:rPr>
          <w:spacing w:val="0"/>
          <w:w w:val="100"/>
          <w:position w:val="0"/>
          <w:sz w:val="13"/>
          <w:szCs w:val="13"/>
          <w:lang w:val="zh-TW" w:eastAsia="zh-TW" w:bidi="zh-TW"/>
        </w:rPr>
        <w:t>.</w:t>
      </w:r>
      <w:r>
        <w:rPr>
          <w:spacing w:val="0"/>
          <w:w w:val="100"/>
          <w:position w:val="0"/>
          <w:sz w:val="15"/>
          <w:szCs w:val="15"/>
          <w:lang w:val="zh-TW" w:eastAsia="zh-TW" w:bidi="zh-TW"/>
        </w:rPr>
        <w:t>上海:上海科学技术出 版社，</w:t>
      </w:r>
      <w:r>
        <w:rPr>
          <w:spacing w:val="0"/>
          <w:w w:val="100"/>
          <w:position w:val="0"/>
          <w:sz w:val="13"/>
          <w:szCs w:val="13"/>
          <w:lang w:val="zh-TW" w:eastAsia="zh-TW" w:bidi="zh-TW"/>
        </w:rPr>
        <w:t>2016.</w:t>
      </w:r>
    </w:p>
    <w:p>
      <w:pPr>
        <w:pStyle w:val="Style20"/>
        <w:keepNext w:val="0"/>
        <w:keepLines w:val="0"/>
        <w:widowControl w:val="0"/>
        <w:numPr>
          <w:ilvl w:val="0"/>
          <w:numId w:val="9"/>
        </w:numPr>
        <w:shd w:val="clear" w:color="auto" w:fill="auto"/>
        <w:tabs>
          <w:tab w:pos="478" w:val="left"/>
        </w:tabs>
        <w:bidi w:val="0"/>
        <w:spacing w:before="0" w:after="0" w:line="264" w:lineRule="exact"/>
        <w:ind w:left="500" w:right="0" w:hanging="500"/>
        <w:jc w:val="both"/>
        <w:rPr>
          <w:sz w:val="13"/>
          <w:szCs w:val="13"/>
        </w:rPr>
      </w:pPr>
      <w:bookmarkStart w:id="34" w:name="bookmark34"/>
      <w:bookmarkEnd w:id="34"/>
      <w:r>
        <w:rPr>
          <w:spacing w:val="0"/>
          <w:w w:val="100"/>
          <w:position w:val="0"/>
          <w:sz w:val="15"/>
          <w:szCs w:val="15"/>
          <w:lang w:val="zh-TW" w:eastAsia="zh-TW" w:bidi="zh-TW"/>
        </w:rPr>
        <w:t>郭佳茹</w:t>
      </w:r>
      <w:r>
        <w:rPr>
          <w:spacing w:val="0"/>
          <w:w w:val="100"/>
          <w:position w:val="0"/>
          <w:sz w:val="13"/>
          <w:szCs w:val="13"/>
          <w:lang w:val="zh-TW" w:eastAsia="zh-TW" w:bidi="zh-TW"/>
        </w:rPr>
        <w:t>，</w:t>
      </w:r>
      <w:r>
        <w:rPr>
          <w:spacing w:val="0"/>
          <w:w w:val="100"/>
          <w:position w:val="0"/>
          <w:sz w:val="15"/>
          <w:szCs w:val="15"/>
          <w:lang w:val="zh-TW" w:eastAsia="zh-TW" w:bidi="zh-TW"/>
        </w:rPr>
        <w:t>商临萍</w:t>
      </w:r>
      <w:r>
        <w:rPr>
          <w:spacing w:val="0"/>
          <w:w w:val="100"/>
          <w:position w:val="0"/>
          <w:sz w:val="13"/>
          <w:szCs w:val="13"/>
          <w:lang w:val="zh-TW" w:eastAsia="zh-TW" w:bidi="zh-TW"/>
        </w:rPr>
        <w:t>.</w:t>
      </w:r>
      <w:r>
        <w:rPr>
          <w:spacing w:val="0"/>
          <w:w w:val="100"/>
          <w:position w:val="0"/>
          <w:sz w:val="15"/>
          <w:szCs w:val="15"/>
          <w:lang w:val="zh-TW" w:eastAsia="zh-TW" w:bidi="zh-TW"/>
        </w:rPr>
        <w:t>不安全注射现状和危险因素及管理对策研究 进展</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中华医院感染学杂志</w:t>
      </w:r>
      <w:r>
        <w:rPr>
          <w:spacing w:val="0"/>
          <w:w w:val="100"/>
          <w:position w:val="0"/>
          <w:sz w:val="15"/>
          <w:szCs w:val="15"/>
          <w:lang w:val="en-US" w:eastAsia="en-US" w:bidi="en-US"/>
        </w:rPr>
        <w:t>,</w:t>
      </w:r>
      <w:r>
        <w:rPr>
          <w:spacing w:val="0"/>
          <w:w w:val="100"/>
          <w:position w:val="0"/>
          <w:sz w:val="13"/>
          <w:szCs w:val="13"/>
          <w:lang w:val="en-US" w:eastAsia="en-US" w:bidi="en-US"/>
        </w:rPr>
        <w:t>2019</w:t>
      </w:r>
      <w:r>
        <w:rPr>
          <w:spacing w:val="0"/>
          <w:w w:val="100"/>
          <w:position w:val="0"/>
          <w:sz w:val="15"/>
          <w:szCs w:val="15"/>
          <w:lang w:val="en-US" w:eastAsia="en-US" w:bidi="en-US"/>
        </w:rPr>
        <w:t>,</w:t>
      </w:r>
      <w:r>
        <w:rPr>
          <w:spacing w:val="0"/>
          <w:w w:val="100"/>
          <w:position w:val="0"/>
          <w:sz w:val="13"/>
          <w:szCs w:val="13"/>
          <w:lang w:val="en-US" w:eastAsia="en-US" w:bidi="en-US"/>
        </w:rPr>
        <w:t>29(22</w:t>
      </w:r>
      <w:r>
        <w:rPr>
          <w:spacing w:val="0"/>
          <w:w w:val="100"/>
          <w:position w:val="0"/>
          <w:sz w:val="15"/>
          <w:szCs w:val="15"/>
          <w:lang w:val="en-US" w:eastAsia="en-US" w:bidi="en-US"/>
        </w:rPr>
        <w:t>):</w:t>
      </w:r>
      <w:r>
        <w:rPr>
          <w:spacing w:val="0"/>
          <w:w w:val="100"/>
          <w:position w:val="0"/>
          <w:sz w:val="13"/>
          <w:szCs w:val="13"/>
          <w:lang w:val="en-US" w:eastAsia="en-US" w:bidi="en-US"/>
        </w:rPr>
        <w:t>3515</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3"/>
          <w:szCs w:val="13"/>
          <w:lang w:val="en-US" w:eastAsia="en-US" w:bidi="en-US"/>
        </w:rPr>
        <w:t>3520.</w:t>
      </w:r>
    </w:p>
    <w:p>
      <w:pPr>
        <w:pStyle w:val="Style20"/>
        <w:keepNext w:val="0"/>
        <w:keepLines w:val="0"/>
        <w:widowControl w:val="0"/>
        <w:numPr>
          <w:ilvl w:val="0"/>
          <w:numId w:val="9"/>
        </w:numPr>
        <w:shd w:val="clear" w:color="auto" w:fill="auto"/>
        <w:tabs>
          <w:tab w:pos="478" w:val="left"/>
        </w:tabs>
        <w:bidi w:val="0"/>
        <w:spacing w:before="0" w:after="260" w:line="264" w:lineRule="exact"/>
        <w:ind w:left="500" w:right="0" w:hanging="500"/>
        <w:jc w:val="both"/>
        <w:rPr>
          <w:sz w:val="13"/>
          <w:szCs w:val="13"/>
        </w:rPr>
      </w:pPr>
      <w:bookmarkStart w:id="35" w:name="bookmark35"/>
      <w:bookmarkEnd w:id="35"/>
      <w:r>
        <w:rPr>
          <w:spacing w:val="0"/>
          <w:w w:val="100"/>
          <w:position w:val="0"/>
          <w:sz w:val="15"/>
          <w:szCs w:val="15"/>
          <w:lang w:val="zh-TW" w:eastAsia="zh-TW" w:bidi="zh-TW"/>
        </w:rPr>
        <w:t>李缘婷</w:t>
      </w:r>
      <w:r>
        <w:rPr>
          <w:spacing w:val="0"/>
          <w:w w:val="100"/>
          <w:position w:val="0"/>
          <w:sz w:val="13"/>
          <w:szCs w:val="13"/>
          <w:lang w:val="zh-TW" w:eastAsia="zh-TW" w:bidi="zh-TW"/>
        </w:rPr>
        <w:t>，</w:t>
      </w:r>
      <w:r>
        <w:rPr>
          <w:spacing w:val="0"/>
          <w:w w:val="100"/>
          <w:position w:val="0"/>
          <w:sz w:val="15"/>
          <w:szCs w:val="15"/>
          <w:lang w:val="zh-TW" w:eastAsia="zh-TW" w:bidi="zh-TW"/>
        </w:rPr>
        <w:t>郭东群</w:t>
      </w:r>
      <w:r>
        <w:rPr>
          <w:spacing w:val="0"/>
          <w:w w:val="100"/>
          <w:position w:val="0"/>
          <w:sz w:val="13"/>
          <w:szCs w:val="13"/>
          <w:lang w:val="zh-TW" w:eastAsia="zh-TW" w:bidi="zh-TW"/>
        </w:rPr>
        <w:t>，</w:t>
      </w:r>
      <w:r>
        <w:rPr>
          <w:spacing w:val="0"/>
          <w:w w:val="100"/>
          <w:position w:val="0"/>
          <w:sz w:val="15"/>
          <w:szCs w:val="15"/>
          <w:lang w:val="zh-TW" w:eastAsia="zh-TW" w:bidi="zh-TW"/>
        </w:rPr>
        <w:t>田莹</w:t>
      </w:r>
      <w:r>
        <w:rPr>
          <w:spacing w:val="0"/>
          <w:w w:val="100"/>
          <w:position w:val="0"/>
          <w:sz w:val="13"/>
          <w:szCs w:val="13"/>
          <w:lang w:val="zh-TW" w:eastAsia="zh-TW" w:bidi="zh-TW"/>
        </w:rPr>
        <w:t>，</w:t>
      </w:r>
      <w:r>
        <w:rPr>
          <w:spacing w:val="0"/>
          <w:w w:val="100"/>
          <w:position w:val="0"/>
          <w:sz w:val="15"/>
          <w:szCs w:val="15"/>
          <w:lang w:val="zh-TW" w:eastAsia="zh-TW" w:bidi="zh-TW"/>
        </w:rPr>
        <w:t>等</w:t>
      </w:r>
      <w:r>
        <w:rPr>
          <w:spacing w:val="0"/>
          <w:w w:val="100"/>
          <w:position w:val="0"/>
          <w:sz w:val="13"/>
          <w:szCs w:val="13"/>
          <w:lang w:val="zh-TW" w:eastAsia="zh-TW" w:bidi="zh-TW"/>
        </w:rPr>
        <w:t>.</w:t>
      </w:r>
      <w:r>
        <w:rPr>
          <w:spacing w:val="0"/>
          <w:w w:val="100"/>
          <w:position w:val="0"/>
          <w:sz w:val="15"/>
          <w:szCs w:val="15"/>
          <w:lang w:val="zh-TW" w:eastAsia="zh-TW" w:bidi="zh-TW"/>
        </w:rPr>
        <w:t>循证护理理论在临床实践中的应用 进展</w:t>
      </w:r>
      <w:r>
        <w:rPr>
          <w:spacing w:val="0"/>
          <w:w w:val="100"/>
          <w:position w:val="0"/>
          <w:sz w:val="15"/>
          <w:szCs w:val="15"/>
          <w:lang w:val="en-US" w:eastAsia="en-US" w:bidi="en-US"/>
        </w:rPr>
        <w:t>[</w:t>
      </w:r>
      <w:r>
        <w:rPr>
          <w:spacing w:val="0"/>
          <w:w w:val="100"/>
          <w:position w:val="0"/>
          <w:sz w:val="13"/>
          <w:szCs w:val="13"/>
          <w:lang w:val="en-US" w:eastAsia="en-US" w:bidi="en-US"/>
        </w:rPr>
        <w:t>J</w:t>
      </w:r>
      <w:r>
        <w:rPr>
          <w:spacing w:val="0"/>
          <w:w w:val="100"/>
          <w:position w:val="0"/>
          <w:sz w:val="15"/>
          <w:szCs w:val="15"/>
          <w:lang w:val="en-US" w:eastAsia="en-US" w:bidi="en-US"/>
        </w:rPr>
        <w:t>]</w:t>
      </w:r>
      <w:r>
        <w:rPr>
          <w:spacing w:val="0"/>
          <w:w w:val="100"/>
          <w:position w:val="0"/>
          <w:sz w:val="13"/>
          <w:szCs w:val="13"/>
          <w:lang w:val="en-US" w:eastAsia="en-US" w:bidi="en-US"/>
        </w:rPr>
        <w:t>.</w:t>
      </w:r>
      <w:r>
        <w:rPr>
          <w:spacing w:val="0"/>
          <w:w w:val="100"/>
          <w:position w:val="0"/>
          <w:sz w:val="15"/>
          <w:szCs w:val="15"/>
          <w:lang w:val="zh-TW" w:eastAsia="zh-TW" w:bidi="zh-TW"/>
        </w:rPr>
        <w:t>护理实践与研究</w:t>
      </w:r>
      <w:r>
        <w:rPr>
          <w:spacing w:val="0"/>
          <w:w w:val="100"/>
          <w:position w:val="0"/>
          <w:sz w:val="13"/>
          <w:szCs w:val="13"/>
          <w:lang w:val="en-US" w:eastAsia="en-US" w:bidi="en-US"/>
        </w:rPr>
        <w:t>,2020,17(3</w:t>
      </w:r>
      <w:r>
        <w:rPr>
          <w:spacing w:val="0"/>
          <w:w w:val="100"/>
          <w:position w:val="0"/>
          <w:sz w:val="15"/>
          <w:szCs w:val="15"/>
          <w:lang w:val="en-US" w:eastAsia="en-US" w:bidi="en-US"/>
        </w:rPr>
        <w:t>):</w:t>
      </w:r>
      <w:r>
        <w:rPr>
          <w:spacing w:val="0"/>
          <w:w w:val="100"/>
          <w:position w:val="0"/>
          <w:sz w:val="13"/>
          <w:szCs w:val="13"/>
          <w:lang w:val="en-US" w:eastAsia="en-US" w:bidi="en-US"/>
        </w:rPr>
        <w:t>57</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3"/>
          <w:szCs w:val="13"/>
          <w:lang w:val="en-US" w:eastAsia="en-US" w:bidi="en-US"/>
        </w:rPr>
        <w:t>59.</w:t>
      </w:r>
    </w:p>
    <w:p>
      <w:pPr>
        <w:pStyle w:val="Style20"/>
        <w:keepNext w:val="0"/>
        <w:keepLines w:val="0"/>
        <w:widowControl w:val="0"/>
        <w:shd w:val="clear" w:color="auto" w:fill="auto"/>
        <w:bidi w:val="0"/>
        <w:spacing w:before="0" w:after="0" w:line="264" w:lineRule="exact"/>
        <w:ind w:left="0" w:right="0" w:firstLine="0"/>
        <w:jc w:val="right"/>
        <w:rPr>
          <w:sz w:val="16"/>
          <w:szCs w:val="16"/>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71" w:right="940" w:bottom="998" w:left="1148" w:header="0" w:footer="3" w:gutter="0"/>
          <w:pgNumType w:start="9"/>
          <w:cols w:num="2" w:space="213"/>
          <w:noEndnote/>
          <w:rtlGutter w:val="0"/>
          <w:docGrid w:linePitch="360"/>
        </w:sectPr>
      </w:pPr>
      <w:r>
        <w:rPr>
          <w:spacing w:val="0"/>
          <w:w w:val="100"/>
          <w:position w:val="0"/>
          <w:sz w:val="16"/>
          <w:szCs w:val="16"/>
          <w:lang w:val="zh-TW" w:eastAsia="zh-TW" w:bidi="zh-TW"/>
        </w:rPr>
        <w:t>(本文编辑:裴艳)</w:t>
      </w: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91" w:right="0" w:bottom="1791" w:left="0" w:header="0" w:footer="3" w:gutter="0"/>
          <w:cols w:space="720"/>
          <w:noEndnote/>
          <w:rtlGutter w:val="0"/>
          <w:docGrid w:linePitch="360"/>
        </w:sectPr>
      </w:pPr>
    </w:p>
    <w:p>
      <w:pPr>
        <w:pStyle w:val="Style34"/>
        <w:keepNext w:val="0"/>
        <w:keepLines w:val="0"/>
        <w:widowControl w:val="0"/>
        <w:pBdr>
          <w:top w:val="single" w:sz="4" w:space="0" w:color="auto"/>
        </w:pBdr>
        <w:shd w:val="clear" w:color="auto" w:fill="auto"/>
        <w:bidi w:val="0"/>
        <w:spacing w:before="0" w:after="180" w:line="240" w:lineRule="auto"/>
        <w:ind w:left="0" w:right="0" w:firstLine="0"/>
        <w:jc w:val="left"/>
        <w:rPr>
          <w:sz w:val="22"/>
          <w:szCs w:val="22"/>
        </w:rPr>
      </w:pPr>
      <w:r>
        <w:rPr>
          <w:rFonts w:ascii="Times New Roman" w:eastAsia="Times New Roman" w:hAnsi="Times New Roman" w:cs="Times New Roman"/>
          <w:strike/>
          <w:color w:val="ED008C"/>
          <w:spacing w:val="0"/>
          <w:w w:val="100"/>
          <w:position w:val="0"/>
          <w:sz w:val="22"/>
          <w:szCs w:val="22"/>
          <w:lang w:val="en-US" w:eastAsia="en-US" w:bidi="en-US"/>
        </w:rPr>
        <w:t>■■■■■■■■■■■■■■■■■■■■■■■■■■■■■■■■■■■■■■■■</w:t>
      </w:r>
    </w:p>
    <w:p>
      <w:pPr>
        <w:pStyle w:val="Style68"/>
        <w:keepNext w:val="0"/>
        <w:keepLines w:val="0"/>
        <w:widowControl w:val="0"/>
        <w:shd w:val="clear" w:color="auto" w:fill="auto"/>
        <w:bidi w:val="0"/>
        <w:spacing w:before="0" w:after="80"/>
        <w:ind w:left="0" w:right="0" w:firstLine="0"/>
        <w:jc w:val="left"/>
      </w:pPr>
      <w:r>
        <w:rPr>
          <w:spacing w:val="0"/>
          <w:w w:val="100"/>
          <w:position w:val="0"/>
        </w:rPr>
        <w:t>•编读往来</w:t>
      </w:r>
      <w:r>
        <w:rPr>
          <w:spacing w:val="0"/>
          <w:w w:val="100"/>
          <w:position w:val="0"/>
          <w:lang w:val="en-US" w:eastAsia="en-US" w:bidi="en-US"/>
        </w:rPr>
        <w:t>•</w:t>
      </w:r>
    </w:p>
    <w:p>
      <w:pPr>
        <w:pStyle w:val="Style13"/>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231F20"/>
          <w:spacing w:val="0"/>
          <w:w w:val="100"/>
          <w:position w:val="0"/>
        </w:rPr>
        <w:t>《上海护理》对于投稿论文署名的要求</w:t>
      </w:r>
      <w:bookmarkEnd w:id="36"/>
      <w:bookmarkEnd w:id="37"/>
      <w:bookmarkEnd w:id="38"/>
    </w:p>
    <w:p>
      <w:pPr>
        <w:pStyle w:val="Style68"/>
        <w:keepNext w:val="0"/>
        <w:keepLines w:val="0"/>
        <w:widowControl w:val="0"/>
        <w:shd w:val="clear" w:color="auto" w:fill="auto"/>
        <w:tabs>
          <w:tab w:pos="843" w:val="left"/>
        </w:tabs>
        <w:bidi w:val="0"/>
        <w:spacing w:before="0" w:after="0"/>
        <w:ind w:left="0" w:right="0" w:firstLine="420"/>
        <w:jc w:val="both"/>
      </w:pPr>
      <w:bookmarkStart w:id="39" w:name="bookmark39"/>
      <w:r>
        <w:rPr>
          <w:spacing w:val="0"/>
          <w:w w:val="100"/>
          <w:position w:val="0"/>
        </w:rPr>
        <w:t>一</w:t>
      </w:r>
      <w:bookmarkEnd w:id="39"/>
      <w:r>
        <w:rPr>
          <w:spacing w:val="0"/>
          <w:w w:val="100"/>
          <w:position w:val="0"/>
        </w:rPr>
        <w:t>、</w:t>
        <w:tab/>
        <w:t>作者署名</w:t>
      </w:r>
    </w:p>
    <w:p>
      <w:pPr>
        <w:pStyle w:val="Style68"/>
        <w:keepNext w:val="0"/>
        <w:keepLines w:val="0"/>
        <w:widowControl w:val="0"/>
        <w:numPr>
          <w:ilvl w:val="0"/>
          <w:numId w:val="11"/>
        </w:numPr>
        <w:shd w:val="clear" w:color="auto" w:fill="auto"/>
        <w:tabs>
          <w:tab w:pos="1054" w:val="left"/>
        </w:tabs>
        <w:bidi w:val="0"/>
        <w:spacing w:before="0" w:after="0"/>
        <w:ind w:right="0"/>
        <w:jc w:val="both"/>
      </w:pPr>
      <w:bookmarkStart w:id="40" w:name="bookmark40"/>
      <w:bookmarkEnd w:id="40"/>
      <w:r>
        <w:rPr>
          <w:spacing w:val="0"/>
          <w:w w:val="100"/>
          <w:position w:val="0"/>
        </w:rPr>
        <w:t>作者署名条件论文的署名作者应同时具备以下条件：</w:t>
      </w:r>
      <w:r>
        <w:rPr>
          <w:spacing w:val="0"/>
          <w:w w:val="100"/>
          <w:position w:val="0"/>
          <w:sz w:val="22"/>
          <w:szCs w:val="22"/>
        </w:rPr>
        <w:t>①</w:t>
      </w:r>
      <w:r>
        <w:rPr>
          <w:spacing w:val="0"/>
          <w:w w:val="100"/>
          <w:position w:val="0"/>
        </w:rPr>
        <w:t>参与论文选题和设计，或参与资 料分析及解释者；</w:t>
      </w:r>
      <w:r>
        <w:rPr>
          <w:spacing w:val="0"/>
          <w:w w:val="100"/>
          <w:position w:val="0"/>
          <w:sz w:val="22"/>
          <w:szCs w:val="22"/>
        </w:rPr>
        <w:t>②</w:t>
      </w:r>
      <w:r>
        <w:rPr>
          <w:spacing w:val="0"/>
          <w:w w:val="100"/>
          <w:position w:val="0"/>
        </w:rPr>
        <w:t>起草或修改论文中关键性内容者；</w:t>
      </w:r>
      <w:r>
        <w:rPr>
          <w:spacing w:val="0"/>
          <w:w w:val="100"/>
          <w:position w:val="0"/>
          <w:sz w:val="22"/>
          <w:szCs w:val="22"/>
        </w:rPr>
        <w:t>③</w:t>
      </w:r>
      <w:r>
        <w:rPr>
          <w:spacing w:val="0"/>
          <w:w w:val="100"/>
          <w:position w:val="0"/>
        </w:rPr>
        <w:t>能按编辑部的修改意见进行修稿，对相 关问题给予解释，并最终同意该文发表者对研究工作各方面的诚信问题负责。仅参与获得 资金或收集资料者不应列为作者，仅对科研小组进行管理者也不宜列为作者。其他对该研究有 贡献者可列入致谢部分。</w:t>
      </w:r>
    </w:p>
    <w:p>
      <w:pPr>
        <w:pStyle w:val="Style68"/>
        <w:keepNext w:val="0"/>
        <w:keepLines w:val="0"/>
        <w:widowControl w:val="0"/>
        <w:numPr>
          <w:ilvl w:val="0"/>
          <w:numId w:val="11"/>
        </w:numPr>
        <w:shd w:val="clear" w:color="auto" w:fill="auto"/>
        <w:tabs>
          <w:tab w:pos="1054" w:val="left"/>
        </w:tabs>
        <w:bidi w:val="0"/>
        <w:spacing w:before="0" w:after="0"/>
        <w:ind w:right="0"/>
        <w:jc w:val="both"/>
      </w:pPr>
      <w:bookmarkStart w:id="41" w:name="bookmark41"/>
      <w:bookmarkEnd w:id="41"/>
      <w:r>
        <w:rPr>
          <w:spacing w:val="0"/>
          <w:w w:val="100"/>
          <w:position w:val="0"/>
        </w:rPr>
        <w:t>作者署名要求 每篇文稿作者中需要确定</w:t>
      </w:r>
      <w:r>
        <w:rPr>
          <w:rFonts w:ascii="Times New Roman" w:eastAsia="Times New Roman" w:hAnsi="Times New Roman" w:cs="Times New Roman"/>
          <w:spacing w:val="0"/>
          <w:w w:val="100"/>
          <w:position w:val="0"/>
        </w:rPr>
        <w:t>1</w:t>
      </w:r>
      <w:r>
        <w:rPr>
          <w:spacing w:val="0"/>
          <w:w w:val="100"/>
          <w:position w:val="0"/>
        </w:rPr>
        <w:t>名能对该论文全面负责的通信作者。通信作 者应在投稿时确定，如在来稿中未特殊标明，则视第一作者为通信作者。论文文题下应标注通 信作者姓名以及有效的电子邮件。作者署名排序应在投稿时确定。在投稿后的稿件处理编排 过程中不应再做更改。必须更改顺序或增删者，应附所有作者签名及单位签章的</w:t>
      </w:r>
      <w:r>
        <w:rPr>
          <w:spacing w:val="0"/>
          <w:w w:val="100"/>
          <w:position w:val="0"/>
          <w:lang w:val="zh-CN" w:eastAsia="zh-CN" w:bidi="zh-CN"/>
        </w:rPr>
        <w:t>“论文</w:t>
      </w:r>
      <w:r>
        <w:rPr>
          <w:spacing w:val="0"/>
          <w:w w:val="100"/>
          <w:position w:val="0"/>
        </w:rPr>
        <w:t>作者署 名变更申请表”(详见我刊官网</w:t>
      </w:r>
      <w:r>
        <w:rPr>
          <w:rFonts w:ascii="Times New Roman" w:eastAsia="Times New Roman" w:hAnsi="Times New Roman" w:cs="Times New Roman"/>
          <w:spacing w:val="0"/>
          <w:w w:val="100"/>
          <w:position w:val="0"/>
          <w:lang w:val="en-US" w:eastAsia="en-US" w:bidi="en-US"/>
        </w:rPr>
        <w:t>http://www.shhl.ijournal.cn</w:t>
      </w:r>
      <w:r>
        <w:rPr>
          <w:spacing w:val="0"/>
          <w:w w:val="100"/>
          <w:position w:val="0"/>
        </w:rPr>
        <w:t>首页下载专区)。研究生、进修护士在</w:t>
      </w:r>
      <w:r>
        <w:rPr>
          <w:spacing w:val="0"/>
          <w:w w:val="100"/>
          <w:position w:val="0"/>
        </w:rPr>
        <w:t xml:space="preserve"> 学习和进修期间利用在读学校或进修医院的条件、设备、病例资料完成的论文，在征得其单位同 意后可以作者身份参与署名，但体现知识产权归属的作者单位应为该学校或医院，且不能把现 所在单位的其他无关人员列为署名作者。</w:t>
      </w:r>
    </w:p>
    <w:p>
      <w:pPr>
        <w:pStyle w:val="Style68"/>
        <w:keepNext w:val="0"/>
        <w:keepLines w:val="0"/>
        <w:widowControl w:val="0"/>
        <w:shd w:val="clear" w:color="auto" w:fill="auto"/>
        <w:tabs>
          <w:tab w:pos="843" w:val="left"/>
        </w:tabs>
        <w:bidi w:val="0"/>
        <w:spacing w:before="0" w:after="0" w:line="330" w:lineRule="exact"/>
        <w:ind w:left="0" w:right="0" w:firstLine="420"/>
        <w:jc w:val="both"/>
      </w:pPr>
      <w:bookmarkStart w:id="42" w:name="bookmark42"/>
      <w:r>
        <w:rPr>
          <w:spacing w:val="0"/>
          <w:w w:val="100"/>
          <w:position w:val="0"/>
        </w:rPr>
        <w:t>二</w:t>
      </w:r>
      <w:bookmarkEnd w:id="42"/>
      <w:r>
        <w:rPr>
          <w:spacing w:val="0"/>
          <w:w w:val="100"/>
          <w:position w:val="0"/>
        </w:rPr>
        <w:t>、</w:t>
        <w:tab/>
        <w:t>单位署名</w:t>
      </w:r>
    </w:p>
    <w:p>
      <w:pPr>
        <w:pStyle w:val="Style68"/>
        <w:keepNext w:val="0"/>
        <w:keepLines w:val="0"/>
        <w:widowControl w:val="0"/>
        <w:shd w:val="clear" w:color="auto" w:fill="auto"/>
        <w:bidi w:val="0"/>
        <w:spacing w:before="0" w:after="40" w:line="330" w:lineRule="exact"/>
        <w:ind w:right="0"/>
        <w:jc w:val="both"/>
      </w:pPr>
      <w:r>
        <w:rPr>
          <w:spacing w:val="0"/>
          <w:w w:val="100"/>
          <w:position w:val="0"/>
        </w:rPr>
        <w:t>提供研究条件并实际完成研究工作的单位才能作为文稿知识产权的享有者并在文稿中署 名。不同单位作者共同撰写的文稿，各个单位的名称均须分别列出，由第一作者所在单位开具 论文推荐信。研究生、进修护士在学习和进修期间，利用学习和进修单位的条件和资料完成的 工作，第一作者单位应署提供条件和资料的单位，但可以注明第一作者现在所在单位。联合培 养的研究生其稿件中单位署名及排名顺序可按所在学校、单位要求著录，但应在投稿时予以说 明。文稿第一作者在投稿后工作单位如有变动，应同时列出其原单位及现在单位。单位名称应 按文稿知识产权单位组织机构代码中的规范名称著录，与论文推荐信中单位公章中的标准名称 保持一致。已归属于综合大学的单位，应先列出大学名称，之后列出医学院名称或医院名称。 单位的英文名称应根据所在单位统一的英文名称书写。</w:t>
      </w:r>
    </w:p>
    <w:sectPr>
      <w:footnotePr>
        <w:pos w:val="pageBottom"/>
        <w:numFmt w:val="decimal"/>
        <w:numRestart w:val="continuous"/>
      </w:footnotePr>
      <w:type w:val="continuous"/>
      <w:pgSz w:w="11900" w:h="16840"/>
      <w:pgMar w:top="1791" w:right="966" w:bottom="1791" w:left="116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206375</wp:posOffset>
              </wp:positionH>
              <wp:positionV relativeFrom="page">
                <wp:posOffset>10282555</wp:posOffset>
              </wp:positionV>
              <wp:extent cx="6041390" cy="128270"/>
              <wp:wrapNone/>
              <wp:docPr id="5" name="Shape 5"/>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31" type="#_x0000_t202" style="position:absolute;margin-left:16.25pt;margin-top:809.64999999999998pt;width:475.69999999999999pt;height:1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206375</wp:posOffset>
              </wp:positionH>
              <wp:positionV relativeFrom="page">
                <wp:posOffset>10282555</wp:posOffset>
              </wp:positionV>
              <wp:extent cx="6041390" cy="128270"/>
              <wp:wrapNone/>
              <wp:docPr id="9" name="Shape 9"/>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35" type="#_x0000_t202" style="position:absolute;margin-left:16.25pt;margin-top:809.64999999999998pt;width:475.69999999999999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205105</wp:posOffset>
              </wp:positionH>
              <wp:positionV relativeFrom="page">
                <wp:posOffset>10325735</wp:posOffset>
              </wp:positionV>
              <wp:extent cx="6041390" cy="125095"/>
              <wp:wrapNone/>
              <wp:docPr id="13" name="Shape 13"/>
              <a:graphic xmlns:a="http://schemas.openxmlformats.org/drawingml/2006/main">
                <a:graphicData uri="http://schemas.microsoft.com/office/word/2010/wordprocessingShape">
                  <wps:wsp>
                    <wps:cNvSpPr txBox="1"/>
                    <wps:spPr>
                      <a:xfrm>
                        <a:ext cx="604139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9" type="#_x0000_t202" style="position:absolute;margin-left:16.149999999999999pt;margin-top:813.05000000000007pt;width:475.69999999999999pt;height:9.8499999999999996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206375</wp:posOffset>
              </wp:positionH>
              <wp:positionV relativeFrom="page">
                <wp:posOffset>10452735</wp:posOffset>
              </wp:positionV>
              <wp:extent cx="6041390" cy="128270"/>
              <wp:wrapNone/>
              <wp:docPr id="23" name="Shape 23"/>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49" type="#_x0000_t202" style="position:absolute;margin-left:16.25pt;margin-top:823.05000000000007pt;width:475.69999999999999pt;height:10.1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206375</wp:posOffset>
              </wp:positionH>
              <wp:positionV relativeFrom="page">
                <wp:posOffset>10452735</wp:posOffset>
              </wp:positionV>
              <wp:extent cx="6041390" cy="128270"/>
              <wp:wrapNone/>
              <wp:docPr id="27" name="Shape 27"/>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53" type="#_x0000_t202" style="position:absolute;margin-left:16.25pt;margin-top:823.05000000000007pt;width:475.69999999999999pt;height:10.1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206375</wp:posOffset>
              </wp:positionH>
              <wp:positionV relativeFrom="page">
                <wp:posOffset>10282555</wp:posOffset>
              </wp:positionV>
              <wp:extent cx="6041390" cy="128270"/>
              <wp:wrapNone/>
              <wp:docPr id="31" name="Shape 31"/>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57" type="#_x0000_t202" style="position:absolute;margin-left:16.25pt;margin-top:809.64999999999998pt;width:475.69999999999999pt;height:10.1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205105</wp:posOffset>
              </wp:positionH>
              <wp:positionV relativeFrom="page">
                <wp:posOffset>10325735</wp:posOffset>
              </wp:positionV>
              <wp:extent cx="6041390" cy="125095"/>
              <wp:wrapNone/>
              <wp:docPr id="35" name="Shape 35"/>
              <a:graphic xmlns:a="http://schemas.openxmlformats.org/drawingml/2006/main">
                <a:graphicData uri="http://schemas.microsoft.com/office/word/2010/wordprocessingShape">
                  <wps:wsp>
                    <wps:cNvSpPr txBox="1"/>
                    <wps:spPr>
                      <a:xfrm>
                        <a:ext cx="604139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61" type="#_x0000_t202" style="position:absolute;margin-left:16.149999999999999pt;margin-top:813.05000000000007pt;width:475.69999999999999pt;height:9.8499999999999996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779145</wp:posOffset>
              </wp:positionH>
              <wp:positionV relativeFrom="page">
                <wp:posOffset>788035</wp:posOffset>
              </wp:positionV>
              <wp:extent cx="5992495" cy="133985"/>
              <wp:wrapNone/>
              <wp:docPr id="3" name="Shape 3"/>
              <a:graphic xmlns:a="http://schemas.openxmlformats.org/drawingml/2006/main">
                <a:graphicData uri="http://schemas.microsoft.com/office/word/2010/wordprocessingShape">
                  <wps:wsp>
                    <wps:cNvSpPr txBox="1"/>
                    <wps:spPr>
                      <a:xfrm>
                        <a:ext cx="5992495" cy="133985"/>
                      </a:xfrm>
                      <a:prstGeom prst="rect"/>
                      <a:noFill/>
                    </wps:spPr>
                    <wps:txbx>
                      <w:txbxContent>
                        <w:p>
                          <w:pPr>
                            <w:pStyle w:val="Style4"/>
                            <w:keepNext w:val="0"/>
                            <w:keepLines w:val="0"/>
                            <w:widowControl w:val="0"/>
                            <w:shd w:val="clear" w:color="auto" w:fill="auto"/>
                            <w:tabs>
                              <w:tab w:pos="943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lang w:val="zh-TW" w:eastAsia="zh-TW" w:bidi="zh-TW"/>
                            </w:rPr>
                            <w:t>上海护理</w:t>
                          </w:r>
                          <w:r>
                            <w:rPr>
                              <w:rFonts w:ascii="Times New Roman" w:eastAsia="Times New Roman" w:hAnsi="Times New Roman" w:cs="Times New Roman"/>
                              <w:color w:val="231F20"/>
                              <w:spacing w:val="0"/>
                              <w:w w:val="100"/>
                              <w:position w:val="0"/>
                              <w:sz w:val="17"/>
                              <w:szCs w:val="17"/>
                              <w:lang w:val="zh-TW" w:eastAsia="zh-TW" w:bidi="zh-TW"/>
                            </w:rPr>
                            <w:t>2022</w:t>
                          </w:r>
                          <w:r>
                            <w:rPr>
                              <w:rFonts w:ascii="SimSun" w:eastAsia="SimSun" w:hAnsi="SimSun" w:cs="SimSun"/>
                              <w:color w:val="231F20"/>
                              <w:spacing w:val="0"/>
                              <w:w w:val="100"/>
                              <w:position w:val="0"/>
                              <w:sz w:val="17"/>
                              <w:szCs w:val="17"/>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月第</w:t>
                          </w:r>
                          <w:r>
                            <w:rPr>
                              <w:rFonts w:ascii="Times New Roman" w:eastAsia="Times New Roman" w:hAnsi="Times New Roman" w:cs="Times New Roman"/>
                              <w:color w:val="231F20"/>
                              <w:spacing w:val="0"/>
                              <w:w w:val="100"/>
                              <w:position w:val="0"/>
                              <w:sz w:val="17"/>
                              <w:szCs w:val="17"/>
                              <w:lang w:val="zh-TW" w:eastAsia="zh-TW" w:bidi="zh-TW"/>
                            </w:rPr>
                            <w:t>22</w:t>
                          </w:r>
                          <w:r>
                            <w:rPr>
                              <w:rFonts w:ascii="SimSun" w:eastAsia="SimSun" w:hAnsi="SimSun" w:cs="SimSun"/>
                              <w:color w:val="231F20"/>
                              <w:spacing w:val="0"/>
                              <w:w w:val="100"/>
                              <w:position w:val="0"/>
                              <w:sz w:val="17"/>
                              <w:szCs w:val="17"/>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期</w:t>
                            <w:tab/>
                          </w:r>
                          <w:r>
                            <w:rPr>
                              <w:rFonts w:ascii="Times New Roman" w:eastAsia="Times New Roman" w:hAnsi="Times New Roman" w:cs="Times New Roman"/>
                              <w:color w:val="231F20"/>
                              <w:spacing w:val="0"/>
                              <w:w w:val="100"/>
                              <w:position w:val="0"/>
                              <w:lang w:val="zh-CN" w:eastAsia="zh-CN" w:bidi="zh-CN"/>
                            </w:rPr>
                            <w:t>-</w:t>
                          </w:r>
                          <w:fldSimple w:instr=" PAGE \* MERGEFORMAT ">
                            <w:r>
                              <w:rPr>
                                <w:rFonts w:ascii="Times New Roman" w:eastAsia="Times New Roman" w:hAnsi="Times New Roman" w:cs="Times New Roman"/>
                                <w:color w:val="231F20"/>
                                <w:spacing w:val="0"/>
                                <w:w w:val="100"/>
                                <w:position w:val="0"/>
                                <w:lang w:val="zh-TW" w:eastAsia="zh-TW" w:bidi="zh-TW"/>
                              </w:rPr>
                              <w:t>#</w:t>
                            </w:r>
                          </w:fldSimple>
                          <w:r>
                            <w:rPr>
                              <w:rFonts w:ascii="Times New Roman" w:eastAsia="Times New Roman" w:hAnsi="Times New Roman" w:cs="Times New Roman"/>
                              <w:color w:val="231F20"/>
                              <w:spacing w:val="0"/>
                              <w:w w:val="100"/>
                              <w:position w:val="0"/>
                              <w:lang w:val="zh-TW" w:eastAsia="zh-TW" w:bidi="zh-TW"/>
                            </w:rPr>
                            <w:t xml:space="preserve"> </w:t>
                          </w:r>
                          <w:r>
                            <w:rPr>
                              <w:rFonts w:ascii="Times New Roman" w:eastAsia="Times New Roman" w:hAnsi="Times New Roman" w:cs="Times New Roman"/>
                              <w:color w:val="231F20"/>
                              <w:spacing w:val="0"/>
                              <w:w w:val="100"/>
                              <w:position w:val="0"/>
                              <w:lang w:val="zh-CN" w:eastAsia="zh-CN" w:bidi="zh-CN"/>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1.350000000000001pt;margin-top:62.050000000000004pt;width:471.85000000000002pt;height:10.550000000000001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3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lang w:val="zh-TW" w:eastAsia="zh-TW" w:bidi="zh-TW"/>
                      </w:rPr>
                      <w:t>上海护理</w:t>
                    </w:r>
                    <w:r>
                      <w:rPr>
                        <w:rFonts w:ascii="Times New Roman" w:eastAsia="Times New Roman" w:hAnsi="Times New Roman" w:cs="Times New Roman"/>
                        <w:color w:val="231F20"/>
                        <w:spacing w:val="0"/>
                        <w:w w:val="100"/>
                        <w:position w:val="0"/>
                        <w:sz w:val="17"/>
                        <w:szCs w:val="17"/>
                        <w:lang w:val="zh-TW" w:eastAsia="zh-TW" w:bidi="zh-TW"/>
                      </w:rPr>
                      <w:t>2022</w:t>
                    </w:r>
                    <w:r>
                      <w:rPr>
                        <w:rFonts w:ascii="SimSun" w:eastAsia="SimSun" w:hAnsi="SimSun" w:cs="SimSun"/>
                        <w:color w:val="231F20"/>
                        <w:spacing w:val="0"/>
                        <w:w w:val="100"/>
                        <w:position w:val="0"/>
                        <w:sz w:val="17"/>
                        <w:szCs w:val="17"/>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月第</w:t>
                    </w:r>
                    <w:r>
                      <w:rPr>
                        <w:rFonts w:ascii="Times New Roman" w:eastAsia="Times New Roman" w:hAnsi="Times New Roman" w:cs="Times New Roman"/>
                        <w:color w:val="231F20"/>
                        <w:spacing w:val="0"/>
                        <w:w w:val="100"/>
                        <w:position w:val="0"/>
                        <w:sz w:val="17"/>
                        <w:szCs w:val="17"/>
                        <w:lang w:val="zh-TW" w:eastAsia="zh-TW" w:bidi="zh-TW"/>
                      </w:rPr>
                      <w:t>22</w:t>
                    </w:r>
                    <w:r>
                      <w:rPr>
                        <w:rFonts w:ascii="SimSun" w:eastAsia="SimSun" w:hAnsi="SimSun" w:cs="SimSun"/>
                        <w:color w:val="231F20"/>
                        <w:spacing w:val="0"/>
                        <w:w w:val="100"/>
                        <w:position w:val="0"/>
                        <w:sz w:val="17"/>
                        <w:szCs w:val="17"/>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期</w:t>
                      <w:tab/>
                    </w:r>
                    <w:r>
                      <w:rPr>
                        <w:rFonts w:ascii="Times New Roman" w:eastAsia="Times New Roman" w:hAnsi="Times New Roman" w:cs="Times New Roman"/>
                        <w:color w:val="231F20"/>
                        <w:spacing w:val="0"/>
                        <w:w w:val="100"/>
                        <w:position w:val="0"/>
                        <w:lang w:val="zh-CN" w:eastAsia="zh-CN" w:bidi="zh-CN"/>
                      </w:rPr>
                      <w:t>-</w:t>
                    </w:r>
                    <w:fldSimple w:instr=" PAGE \* MERGEFORMAT ">
                      <w:r>
                        <w:rPr>
                          <w:rFonts w:ascii="Times New Roman" w:eastAsia="Times New Roman" w:hAnsi="Times New Roman" w:cs="Times New Roman"/>
                          <w:color w:val="231F20"/>
                          <w:spacing w:val="0"/>
                          <w:w w:val="100"/>
                          <w:position w:val="0"/>
                          <w:lang w:val="zh-TW" w:eastAsia="zh-TW" w:bidi="zh-TW"/>
                        </w:rPr>
                        <w:t>#</w:t>
                      </w:r>
                    </w:fldSimple>
                    <w:r>
                      <w:rPr>
                        <w:rFonts w:ascii="Times New Roman" w:eastAsia="Times New Roman" w:hAnsi="Times New Roman" w:cs="Times New Roman"/>
                        <w:color w:val="231F20"/>
                        <w:spacing w:val="0"/>
                        <w:w w:val="100"/>
                        <w:position w:val="0"/>
                        <w:lang w:val="zh-TW" w:eastAsia="zh-TW" w:bidi="zh-TW"/>
                      </w:rPr>
                      <w:t xml:space="preserve"> </w:t>
                    </w:r>
                    <w:r>
                      <w:rPr>
                        <w:rFonts w:ascii="Times New Roman" w:eastAsia="Times New Roman" w:hAnsi="Times New Roman" w:cs="Times New Roman"/>
                        <w:color w:val="231F20"/>
                        <w:spacing w:val="0"/>
                        <w:w w:val="100"/>
                        <w:position w:val="0"/>
                        <w:lang w:val="zh-CN" w:eastAsia="zh-CN" w:bidi="zh-CN"/>
                      </w:rPr>
                      <w: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779145</wp:posOffset>
              </wp:positionH>
              <wp:positionV relativeFrom="page">
                <wp:posOffset>788035</wp:posOffset>
              </wp:positionV>
              <wp:extent cx="5992495" cy="133985"/>
              <wp:wrapNone/>
              <wp:docPr id="7" name="Shape 7"/>
              <a:graphic xmlns:a="http://schemas.openxmlformats.org/drawingml/2006/main">
                <a:graphicData uri="http://schemas.microsoft.com/office/word/2010/wordprocessingShape">
                  <wps:wsp>
                    <wps:cNvSpPr txBox="1"/>
                    <wps:spPr>
                      <a:xfrm>
                        <a:ext cx="5992495" cy="133985"/>
                      </a:xfrm>
                      <a:prstGeom prst="rect"/>
                      <a:noFill/>
                    </wps:spPr>
                    <wps:txbx>
                      <w:txbxContent>
                        <w:p>
                          <w:pPr>
                            <w:pStyle w:val="Style4"/>
                            <w:keepNext w:val="0"/>
                            <w:keepLines w:val="0"/>
                            <w:widowControl w:val="0"/>
                            <w:shd w:val="clear" w:color="auto" w:fill="auto"/>
                            <w:tabs>
                              <w:tab w:pos="943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lang w:val="zh-TW" w:eastAsia="zh-TW" w:bidi="zh-TW"/>
                            </w:rPr>
                            <w:t>上海护理</w:t>
                          </w:r>
                          <w:r>
                            <w:rPr>
                              <w:rFonts w:ascii="Times New Roman" w:eastAsia="Times New Roman" w:hAnsi="Times New Roman" w:cs="Times New Roman"/>
                              <w:color w:val="231F20"/>
                              <w:spacing w:val="0"/>
                              <w:w w:val="100"/>
                              <w:position w:val="0"/>
                              <w:sz w:val="17"/>
                              <w:szCs w:val="17"/>
                              <w:lang w:val="zh-TW" w:eastAsia="zh-TW" w:bidi="zh-TW"/>
                            </w:rPr>
                            <w:t>2022</w:t>
                          </w:r>
                          <w:r>
                            <w:rPr>
                              <w:rFonts w:ascii="SimSun" w:eastAsia="SimSun" w:hAnsi="SimSun" w:cs="SimSun"/>
                              <w:color w:val="231F20"/>
                              <w:spacing w:val="0"/>
                              <w:w w:val="100"/>
                              <w:position w:val="0"/>
                              <w:sz w:val="17"/>
                              <w:szCs w:val="17"/>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月第</w:t>
                          </w:r>
                          <w:r>
                            <w:rPr>
                              <w:rFonts w:ascii="Times New Roman" w:eastAsia="Times New Roman" w:hAnsi="Times New Roman" w:cs="Times New Roman"/>
                              <w:color w:val="231F20"/>
                              <w:spacing w:val="0"/>
                              <w:w w:val="100"/>
                              <w:position w:val="0"/>
                              <w:sz w:val="17"/>
                              <w:szCs w:val="17"/>
                              <w:lang w:val="zh-TW" w:eastAsia="zh-TW" w:bidi="zh-TW"/>
                            </w:rPr>
                            <w:t>22</w:t>
                          </w:r>
                          <w:r>
                            <w:rPr>
                              <w:rFonts w:ascii="SimSun" w:eastAsia="SimSun" w:hAnsi="SimSun" w:cs="SimSun"/>
                              <w:color w:val="231F20"/>
                              <w:spacing w:val="0"/>
                              <w:w w:val="100"/>
                              <w:position w:val="0"/>
                              <w:sz w:val="17"/>
                              <w:szCs w:val="17"/>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期</w:t>
                            <w:tab/>
                          </w:r>
                          <w:r>
                            <w:rPr>
                              <w:rFonts w:ascii="Times New Roman" w:eastAsia="Times New Roman" w:hAnsi="Times New Roman" w:cs="Times New Roman"/>
                              <w:color w:val="231F20"/>
                              <w:spacing w:val="0"/>
                              <w:w w:val="100"/>
                              <w:position w:val="0"/>
                              <w:lang w:val="zh-CN" w:eastAsia="zh-CN" w:bidi="zh-CN"/>
                            </w:rPr>
                            <w:t>-</w:t>
                          </w:r>
                          <w:fldSimple w:instr=" PAGE \* MERGEFORMAT ">
                            <w:r>
                              <w:rPr>
                                <w:rFonts w:ascii="Times New Roman" w:eastAsia="Times New Roman" w:hAnsi="Times New Roman" w:cs="Times New Roman"/>
                                <w:color w:val="231F20"/>
                                <w:spacing w:val="0"/>
                                <w:w w:val="100"/>
                                <w:position w:val="0"/>
                                <w:lang w:val="zh-TW" w:eastAsia="zh-TW" w:bidi="zh-TW"/>
                              </w:rPr>
                              <w:t>#</w:t>
                            </w:r>
                          </w:fldSimple>
                          <w:r>
                            <w:rPr>
                              <w:rFonts w:ascii="Times New Roman" w:eastAsia="Times New Roman" w:hAnsi="Times New Roman" w:cs="Times New Roman"/>
                              <w:color w:val="231F20"/>
                              <w:spacing w:val="0"/>
                              <w:w w:val="100"/>
                              <w:position w:val="0"/>
                              <w:lang w:val="zh-TW" w:eastAsia="zh-TW" w:bidi="zh-TW"/>
                            </w:rPr>
                            <w:t xml:space="preserve"> </w:t>
                          </w:r>
                          <w:r>
                            <w:rPr>
                              <w:rFonts w:ascii="Times New Roman" w:eastAsia="Times New Roman" w:hAnsi="Times New Roman" w:cs="Times New Roman"/>
                              <w:color w:val="231F20"/>
                              <w:spacing w:val="0"/>
                              <w:w w:val="100"/>
                              <w:position w:val="0"/>
                              <w:lang w:val="zh-CN" w:eastAsia="zh-CN" w:bidi="zh-CN"/>
                            </w:rPr>
                            <w:t>-</w:t>
                          </w:r>
                        </w:p>
                      </w:txbxContent>
                    </wps:txbx>
                    <wps:bodyPr lIns="0" tIns="0" rIns="0" bIns="0">
                      <a:spAutoFit/>
                    </wps:bodyPr>
                  </wps:wsp>
                </a:graphicData>
              </a:graphic>
            </wp:anchor>
          </w:drawing>
        </mc:Choice>
        <mc:Fallback>
          <w:pict>
            <v:shape id="_x0000_s1033" type="#_x0000_t202" style="position:absolute;margin-left:61.350000000000001pt;margin-top:62.050000000000004pt;width:471.85000000000002pt;height:10.550000000000001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3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lang w:val="zh-TW" w:eastAsia="zh-TW" w:bidi="zh-TW"/>
                      </w:rPr>
                      <w:t>上海护理</w:t>
                    </w:r>
                    <w:r>
                      <w:rPr>
                        <w:rFonts w:ascii="Times New Roman" w:eastAsia="Times New Roman" w:hAnsi="Times New Roman" w:cs="Times New Roman"/>
                        <w:color w:val="231F20"/>
                        <w:spacing w:val="0"/>
                        <w:w w:val="100"/>
                        <w:position w:val="0"/>
                        <w:sz w:val="17"/>
                        <w:szCs w:val="17"/>
                        <w:lang w:val="zh-TW" w:eastAsia="zh-TW" w:bidi="zh-TW"/>
                      </w:rPr>
                      <w:t>2022</w:t>
                    </w:r>
                    <w:r>
                      <w:rPr>
                        <w:rFonts w:ascii="SimSun" w:eastAsia="SimSun" w:hAnsi="SimSun" w:cs="SimSun"/>
                        <w:color w:val="231F20"/>
                        <w:spacing w:val="0"/>
                        <w:w w:val="100"/>
                        <w:position w:val="0"/>
                        <w:sz w:val="17"/>
                        <w:szCs w:val="17"/>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月第</w:t>
                    </w:r>
                    <w:r>
                      <w:rPr>
                        <w:rFonts w:ascii="Times New Roman" w:eastAsia="Times New Roman" w:hAnsi="Times New Roman" w:cs="Times New Roman"/>
                        <w:color w:val="231F20"/>
                        <w:spacing w:val="0"/>
                        <w:w w:val="100"/>
                        <w:position w:val="0"/>
                        <w:sz w:val="17"/>
                        <w:szCs w:val="17"/>
                        <w:lang w:val="zh-TW" w:eastAsia="zh-TW" w:bidi="zh-TW"/>
                      </w:rPr>
                      <w:t>22</w:t>
                    </w:r>
                    <w:r>
                      <w:rPr>
                        <w:rFonts w:ascii="SimSun" w:eastAsia="SimSun" w:hAnsi="SimSun" w:cs="SimSun"/>
                        <w:color w:val="231F20"/>
                        <w:spacing w:val="0"/>
                        <w:w w:val="100"/>
                        <w:position w:val="0"/>
                        <w:sz w:val="17"/>
                        <w:szCs w:val="17"/>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期</w:t>
                      <w:tab/>
                    </w:r>
                    <w:r>
                      <w:rPr>
                        <w:rFonts w:ascii="Times New Roman" w:eastAsia="Times New Roman" w:hAnsi="Times New Roman" w:cs="Times New Roman"/>
                        <w:color w:val="231F20"/>
                        <w:spacing w:val="0"/>
                        <w:w w:val="100"/>
                        <w:position w:val="0"/>
                        <w:lang w:val="zh-CN" w:eastAsia="zh-CN" w:bidi="zh-CN"/>
                      </w:rPr>
                      <w:t>-</w:t>
                    </w:r>
                    <w:fldSimple w:instr=" PAGE \* MERGEFORMAT ">
                      <w:r>
                        <w:rPr>
                          <w:rFonts w:ascii="Times New Roman" w:eastAsia="Times New Roman" w:hAnsi="Times New Roman" w:cs="Times New Roman"/>
                          <w:color w:val="231F20"/>
                          <w:spacing w:val="0"/>
                          <w:w w:val="100"/>
                          <w:position w:val="0"/>
                          <w:lang w:val="zh-TW" w:eastAsia="zh-TW" w:bidi="zh-TW"/>
                        </w:rPr>
                        <w:t>#</w:t>
                      </w:r>
                    </w:fldSimple>
                    <w:r>
                      <w:rPr>
                        <w:rFonts w:ascii="Times New Roman" w:eastAsia="Times New Roman" w:hAnsi="Times New Roman" w:cs="Times New Roman"/>
                        <w:color w:val="231F20"/>
                        <w:spacing w:val="0"/>
                        <w:w w:val="100"/>
                        <w:position w:val="0"/>
                        <w:lang w:val="zh-TW" w:eastAsia="zh-TW" w:bidi="zh-TW"/>
                      </w:rPr>
                      <w:t xml:space="preserve"> </w:t>
                    </w:r>
                    <w:r>
                      <w:rPr>
                        <w:rFonts w:ascii="Times New Roman" w:eastAsia="Times New Roman" w:hAnsi="Times New Roman" w:cs="Times New Roman"/>
                        <w:color w:val="231F20"/>
                        <w:spacing w:val="0"/>
                        <w:w w:val="100"/>
                        <w:position w:val="0"/>
                        <w:lang w:val="zh-CN" w:eastAsia="zh-CN" w:bidi="zh-CN"/>
                      </w:rPr>
                      <w: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898525</wp:posOffset>
              </wp:positionH>
              <wp:positionV relativeFrom="page">
                <wp:posOffset>854075</wp:posOffset>
              </wp:positionV>
              <wp:extent cx="6001385" cy="114300"/>
              <wp:wrapNone/>
              <wp:docPr id="11" name="Shape 11"/>
              <a:graphic xmlns:a="http://schemas.openxmlformats.org/drawingml/2006/main">
                <a:graphicData uri="http://schemas.microsoft.com/office/word/2010/wordprocessingShape">
                  <wps:wsp>
                    <wps:cNvSpPr txBox="1"/>
                    <wps:spPr>
                      <a:xfrm>
                        <a:ext cx="6001385" cy="114300"/>
                      </a:xfrm>
                      <a:prstGeom prst="rect"/>
                      <a:noFill/>
                    </wps:spPr>
                    <wps:txbx>
                      <w:txbxContent>
                        <w:p>
                          <w:pPr>
                            <w:pStyle w:val="Style4"/>
                            <w:keepNext w:val="0"/>
                            <w:keepLines w:val="0"/>
                            <w:widowControl w:val="0"/>
                            <w:shd w:val="clear" w:color="auto" w:fill="auto"/>
                            <w:tabs>
                              <w:tab w:pos="9451" w:val="right"/>
                            </w:tabs>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20"/>
                              <w:szCs w:val="20"/>
                              <w:lang w:val="zh-TW" w:eastAsia="zh-TW" w:bidi="zh-TW"/>
                            </w:rPr>
                            <w:t>-</w:t>
                          </w:r>
                          <w:fldSimple w:instr=" PAGE \* MERGEFORMAT ">
                            <w:r>
                              <w:rPr>
                                <w:rFonts w:ascii="Times New Roman" w:eastAsia="Times New Roman" w:hAnsi="Times New Roman" w:cs="Times New Roman"/>
                                <w:color w:val="231F20"/>
                                <w:spacing w:val="0"/>
                                <w:w w:val="100"/>
                                <w:position w:val="0"/>
                                <w:sz w:val="20"/>
                                <w:szCs w:val="20"/>
                                <w:lang w:val="zh-TW" w:eastAsia="zh-TW" w:bidi="zh-TW"/>
                              </w:rPr>
                              <w:t>#</w:t>
                            </w:r>
                          </w:fldSimple>
                          <w:r>
                            <w:rPr>
                              <w:rFonts w:ascii="Times New Roman" w:eastAsia="Times New Roman" w:hAnsi="Times New Roman" w:cs="Times New Roman"/>
                              <w:color w:val="231F20"/>
                              <w:spacing w:val="0"/>
                              <w:w w:val="100"/>
                              <w:position w:val="0"/>
                              <w:sz w:val="20"/>
                              <w:szCs w:val="20"/>
                              <w:lang w:val="zh-TW" w:eastAsia="zh-TW" w:bidi="zh-TW"/>
                            </w:rPr>
                            <w:t xml:space="preserve"> -</w:t>
                            <w:tab/>
                          </w:r>
                          <w:r>
                            <w:rPr>
                              <w:rFonts w:ascii="Times New Roman" w:eastAsia="Times New Roman" w:hAnsi="Times New Roman" w:cs="Times New Roman"/>
                              <w:color w:val="231F20"/>
                              <w:spacing w:val="0"/>
                              <w:w w:val="100"/>
                              <w:position w:val="0"/>
                              <w:sz w:val="17"/>
                              <w:szCs w:val="17"/>
                              <w:lang w:val="en-US" w:eastAsia="en-US" w:bidi="en-US"/>
                            </w:rPr>
                            <w:t>Shanghai Nursing, October 2022, Vol. 22, No.10</w:t>
                          </w:r>
                        </w:p>
                      </w:txbxContent>
                    </wps:txbx>
                    <wps:bodyPr lIns="0" tIns="0" rIns="0" bIns="0">
                      <a:spAutoFit/>
                    </wps:bodyPr>
                  </wps:wsp>
                </a:graphicData>
              </a:graphic>
            </wp:anchor>
          </w:drawing>
        </mc:Choice>
        <mc:Fallback>
          <w:pict>
            <v:shape id="_x0000_s1037" type="#_x0000_t202" style="position:absolute;margin-left:70.75pt;margin-top:67.25pt;width:472.55000000000001pt;height:9.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51" w:val="right"/>
                      </w:tabs>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20"/>
                        <w:szCs w:val="20"/>
                        <w:lang w:val="zh-TW" w:eastAsia="zh-TW" w:bidi="zh-TW"/>
                      </w:rPr>
                      <w:t>-</w:t>
                    </w:r>
                    <w:fldSimple w:instr=" PAGE \* MERGEFORMAT ">
                      <w:r>
                        <w:rPr>
                          <w:rFonts w:ascii="Times New Roman" w:eastAsia="Times New Roman" w:hAnsi="Times New Roman" w:cs="Times New Roman"/>
                          <w:color w:val="231F20"/>
                          <w:spacing w:val="0"/>
                          <w:w w:val="100"/>
                          <w:position w:val="0"/>
                          <w:sz w:val="20"/>
                          <w:szCs w:val="20"/>
                          <w:lang w:val="zh-TW" w:eastAsia="zh-TW" w:bidi="zh-TW"/>
                        </w:rPr>
                        <w:t>#</w:t>
                      </w:r>
                    </w:fldSimple>
                    <w:r>
                      <w:rPr>
                        <w:rFonts w:ascii="Times New Roman" w:eastAsia="Times New Roman" w:hAnsi="Times New Roman" w:cs="Times New Roman"/>
                        <w:color w:val="231F20"/>
                        <w:spacing w:val="0"/>
                        <w:w w:val="100"/>
                        <w:position w:val="0"/>
                        <w:sz w:val="20"/>
                        <w:szCs w:val="20"/>
                        <w:lang w:val="zh-TW" w:eastAsia="zh-TW" w:bidi="zh-TW"/>
                      </w:rPr>
                      <w:t xml:space="preserve"> -</w:t>
                      <w:tab/>
                    </w:r>
                    <w:r>
                      <w:rPr>
                        <w:rFonts w:ascii="Times New Roman" w:eastAsia="Times New Roman" w:hAnsi="Times New Roman" w:cs="Times New Roman"/>
                        <w:color w:val="231F20"/>
                        <w:spacing w:val="0"/>
                        <w:w w:val="100"/>
                        <w:position w:val="0"/>
                        <w:sz w:val="17"/>
                        <w:szCs w:val="17"/>
                        <w:lang w:val="en-US" w:eastAsia="en-US" w:bidi="en-US"/>
                      </w:rPr>
                      <w:t>Shanghai Nursing, October 2022, Vol. 22, No.10</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4695825</wp:posOffset>
              </wp:positionH>
              <wp:positionV relativeFrom="page">
                <wp:posOffset>979805</wp:posOffset>
              </wp:positionV>
              <wp:extent cx="2200910" cy="103505"/>
              <wp:wrapNone/>
              <wp:docPr id="21" name="Shape 21"/>
              <a:graphic xmlns:a="http://schemas.openxmlformats.org/drawingml/2006/main">
                <a:graphicData uri="http://schemas.microsoft.com/office/word/2010/wordprocessingShape">
                  <wps:wsp>
                    <wps:cNvSpPr txBox="1"/>
                    <wps:spPr>
                      <a:xfrm>
                        <a:ext cx="220091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 xml:space="preserve">Shanghai Nursing, October </w:t>
                          </w:r>
                          <w:r>
                            <w:rPr>
                              <w:rFonts w:ascii="Times New Roman" w:eastAsia="Times New Roman" w:hAnsi="Times New Roman" w:cs="Times New Roman"/>
                              <w:color w:val="231F20"/>
                              <w:spacing w:val="0"/>
                              <w:w w:val="100"/>
                              <w:position w:val="0"/>
                              <w:sz w:val="17"/>
                              <w:szCs w:val="17"/>
                              <w:lang w:val="zh-TW" w:eastAsia="zh-TW" w:bidi="zh-TW"/>
                            </w:rPr>
                            <w:t xml:space="preserve">2022, </w:t>
                          </w:r>
                          <w:r>
                            <w:rPr>
                              <w:rFonts w:ascii="Times New Roman" w:eastAsia="Times New Roman" w:hAnsi="Times New Roman" w:cs="Times New Roman"/>
                              <w:color w:val="231F20"/>
                              <w:spacing w:val="0"/>
                              <w:w w:val="100"/>
                              <w:position w:val="0"/>
                              <w:sz w:val="17"/>
                              <w:szCs w:val="17"/>
                              <w:lang w:val="en-US" w:eastAsia="en-US" w:bidi="en-US"/>
                            </w:rPr>
                            <w:t>Vol. 22, No.10</w:t>
                          </w:r>
                        </w:p>
                      </w:txbxContent>
                    </wps:txbx>
                    <wps:bodyPr wrap="none" lIns="0" tIns="0" rIns="0" bIns="0">
                      <a:spAutoFit/>
                    </wps:bodyPr>
                  </wps:wsp>
                </a:graphicData>
              </a:graphic>
            </wp:anchor>
          </w:drawing>
        </mc:Choice>
        <mc:Fallback>
          <w:pict>
            <v:shape id="_x0000_s1047" type="#_x0000_t202" style="position:absolute;margin-left:369.75pt;margin-top:77.150000000000006pt;width:173.30000000000001pt;height:8.15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 xml:space="preserve">Shanghai Nursing, October </w:t>
                    </w:r>
                    <w:r>
                      <w:rPr>
                        <w:rFonts w:ascii="Times New Roman" w:eastAsia="Times New Roman" w:hAnsi="Times New Roman" w:cs="Times New Roman"/>
                        <w:color w:val="231F20"/>
                        <w:spacing w:val="0"/>
                        <w:w w:val="100"/>
                        <w:position w:val="0"/>
                        <w:sz w:val="17"/>
                        <w:szCs w:val="17"/>
                        <w:lang w:val="zh-TW" w:eastAsia="zh-TW" w:bidi="zh-TW"/>
                      </w:rPr>
                      <w:t xml:space="preserve">2022, </w:t>
                    </w:r>
                    <w:r>
                      <w:rPr>
                        <w:rFonts w:ascii="Times New Roman" w:eastAsia="Times New Roman" w:hAnsi="Times New Roman" w:cs="Times New Roman"/>
                        <w:color w:val="231F20"/>
                        <w:spacing w:val="0"/>
                        <w:w w:val="100"/>
                        <w:position w:val="0"/>
                        <w:sz w:val="17"/>
                        <w:szCs w:val="17"/>
                        <w:lang w:val="en-US" w:eastAsia="en-US" w:bidi="en-US"/>
                      </w:rPr>
                      <w:t>Vol. 22, No.10</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4695825</wp:posOffset>
              </wp:positionH>
              <wp:positionV relativeFrom="page">
                <wp:posOffset>979805</wp:posOffset>
              </wp:positionV>
              <wp:extent cx="2200910" cy="103505"/>
              <wp:wrapNone/>
              <wp:docPr id="25" name="Shape 25"/>
              <a:graphic xmlns:a="http://schemas.openxmlformats.org/drawingml/2006/main">
                <a:graphicData uri="http://schemas.microsoft.com/office/word/2010/wordprocessingShape">
                  <wps:wsp>
                    <wps:cNvSpPr txBox="1"/>
                    <wps:spPr>
                      <a:xfrm>
                        <a:ext cx="220091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 xml:space="preserve">Shanghai Nursing, October </w:t>
                          </w:r>
                          <w:r>
                            <w:rPr>
                              <w:rFonts w:ascii="Times New Roman" w:eastAsia="Times New Roman" w:hAnsi="Times New Roman" w:cs="Times New Roman"/>
                              <w:color w:val="231F20"/>
                              <w:spacing w:val="0"/>
                              <w:w w:val="100"/>
                              <w:position w:val="0"/>
                              <w:sz w:val="17"/>
                              <w:szCs w:val="17"/>
                              <w:lang w:val="zh-TW" w:eastAsia="zh-TW" w:bidi="zh-TW"/>
                            </w:rPr>
                            <w:t xml:space="preserve">2022, </w:t>
                          </w:r>
                          <w:r>
                            <w:rPr>
                              <w:rFonts w:ascii="Times New Roman" w:eastAsia="Times New Roman" w:hAnsi="Times New Roman" w:cs="Times New Roman"/>
                              <w:color w:val="231F20"/>
                              <w:spacing w:val="0"/>
                              <w:w w:val="100"/>
                              <w:position w:val="0"/>
                              <w:sz w:val="17"/>
                              <w:szCs w:val="17"/>
                              <w:lang w:val="en-US" w:eastAsia="en-US" w:bidi="en-US"/>
                            </w:rPr>
                            <w:t>Vol. 22, No.10</w:t>
                          </w:r>
                        </w:p>
                      </w:txbxContent>
                    </wps:txbx>
                    <wps:bodyPr wrap="none" lIns="0" tIns="0" rIns="0" bIns="0">
                      <a:spAutoFit/>
                    </wps:bodyPr>
                  </wps:wsp>
                </a:graphicData>
              </a:graphic>
            </wp:anchor>
          </w:drawing>
        </mc:Choice>
        <mc:Fallback>
          <w:pict>
            <v:shape id="_x0000_s1051" type="#_x0000_t202" style="position:absolute;margin-left:369.75pt;margin-top:77.150000000000006pt;width:173.30000000000001pt;height:8.15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 xml:space="preserve">Shanghai Nursing, October </w:t>
                    </w:r>
                    <w:r>
                      <w:rPr>
                        <w:rFonts w:ascii="Times New Roman" w:eastAsia="Times New Roman" w:hAnsi="Times New Roman" w:cs="Times New Roman"/>
                        <w:color w:val="231F20"/>
                        <w:spacing w:val="0"/>
                        <w:w w:val="100"/>
                        <w:position w:val="0"/>
                        <w:sz w:val="17"/>
                        <w:szCs w:val="17"/>
                        <w:lang w:val="zh-TW" w:eastAsia="zh-TW" w:bidi="zh-TW"/>
                      </w:rPr>
                      <w:t xml:space="preserve">2022, </w:t>
                    </w:r>
                    <w:r>
                      <w:rPr>
                        <w:rFonts w:ascii="Times New Roman" w:eastAsia="Times New Roman" w:hAnsi="Times New Roman" w:cs="Times New Roman"/>
                        <w:color w:val="231F20"/>
                        <w:spacing w:val="0"/>
                        <w:w w:val="100"/>
                        <w:position w:val="0"/>
                        <w:sz w:val="17"/>
                        <w:szCs w:val="17"/>
                        <w:lang w:val="en-US" w:eastAsia="en-US" w:bidi="en-US"/>
                      </w:rPr>
                      <w:t>Vol. 22, No.10</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779145</wp:posOffset>
              </wp:positionH>
              <wp:positionV relativeFrom="page">
                <wp:posOffset>788035</wp:posOffset>
              </wp:positionV>
              <wp:extent cx="5992495" cy="133985"/>
              <wp:wrapNone/>
              <wp:docPr id="29" name="Shape 29"/>
              <a:graphic xmlns:a="http://schemas.openxmlformats.org/drawingml/2006/main">
                <a:graphicData uri="http://schemas.microsoft.com/office/word/2010/wordprocessingShape">
                  <wps:wsp>
                    <wps:cNvSpPr txBox="1"/>
                    <wps:spPr>
                      <a:xfrm>
                        <a:ext cx="5992495" cy="133985"/>
                      </a:xfrm>
                      <a:prstGeom prst="rect"/>
                      <a:noFill/>
                    </wps:spPr>
                    <wps:txbx>
                      <w:txbxContent>
                        <w:p>
                          <w:pPr>
                            <w:pStyle w:val="Style4"/>
                            <w:keepNext w:val="0"/>
                            <w:keepLines w:val="0"/>
                            <w:widowControl w:val="0"/>
                            <w:shd w:val="clear" w:color="auto" w:fill="auto"/>
                            <w:tabs>
                              <w:tab w:pos="943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lang w:val="zh-TW" w:eastAsia="zh-TW" w:bidi="zh-TW"/>
                            </w:rPr>
                            <w:t>上海护理</w:t>
                          </w:r>
                          <w:r>
                            <w:rPr>
                              <w:rFonts w:ascii="Times New Roman" w:eastAsia="Times New Roman" w:hAnsi="Times New Roman" w:cs="Times New Roman"/>
                              <w:color w:val="231F20"/>
                              <w:spacing w:val="0"/>
                              <w:w w:val="100"/>
                              <w:position w:val="0"/>
                              <w:sz w:val="17"/>
                              <w:szCs w:val="17"/>
                              <w:lang w:val="zh-TW" w:eastAsia="zh-TW" w:bidi="zh-TW"/>
                            </w:rPr>
                            <w:t>2022</w:t>
                          </w:r>
                          <w:r>
                            <w:rPr>
                              <w:rFonts w:ascii="SimSun" w:eastAsia="SimSun" w:hAnsi="SimSun" w:cs="SimSun"/>
                              <w:color w:val="231F20"/>
                              <w:spacing w:val="0"/>
                              <w:w w:val="100"/>
                              <w:position w:val="0"/>
                              <w:sz w:val="17"/>
                              <w:szCs w:val="17"/>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月第</w:t>
                          </w:r>
                          <w:r>
                            <w:rPr>
                              <w:rFonts w:ascii="Times New Roman" w:eastAsia="Times New Roman" w:hAnsi="Times New Roman" w:cs="Times New Roman"/>
                              <w:color w:val="231F20"/>
                              <w:spacing w:val="0"/>
                              <w:w w:val="100"/>
                              <w:position w:val="0"/>
                              <w:sz w:val="17"/>
                              <w:szCs w:val="17"/>
                              <w:lang w:val="zh-TW" w:eastAsia="zh-TW" w:bidi="zh-TW"/>
                            </w:rPr>
                            <w:t>22</w:t>
                          </w:r>
                          <w:r>
                            <w:rPr>
                              <w:rFonts w:ascii="SimSun" w:eastAsia="SimSun" w:hAnsi="SimSun" w:cs="SimSun"/>
                              <w:color w:val="231F20"/>
                              <w:spacing w:val="0"/>
                              <w:w w:val="100"/>
                              <w:position w:val="0"/>
                              <w:sz w:val="17"/>
                              <w:szCs w:val="17"/>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期</w:t>
                            <w:tab/>
                          </w:r>
                          <w:r>
                            <w:rPr>
                              <w:rFonts w:ascii="Times New Roman" w:eastAsia="Times New Roman" w:hAnsi="Times New Roman" w:cs="Times New Roman"/>
                              <w:color w:val="231F20"/>
                              <w:spacing w:val="0"/>
                              <w:w w:val="100"/>
                              <w:position w:val="0"/>
                              <w:lang w:val="zh-CN" w:eastAsia="zh-CN" w:bidi="zh-CN"/>
                            </w:rPr>
                            <w:t>-</w:t>
                          </w:r>
                          <w:fldSimple w:instr=" PAGE \* MERGEFORMAT ">
                            <w:r>
                              <w:rPr>
                                <w:rFonts w:ascii="Times New Roman" w:eastAsia="Times New Roman" w:hAnsi="Times New Roman" w:cs="Times New Roman"/>
                                <w:color w:val="231F20"/>
                                <w:spacing w:val="0"/>
                                <w:w w:val="100"/>
                                <w:position w:val="0"/>
                                <w:lang w:val="zh-TW" w:eastAsia="zh-TW" w:bidi="zh-TW"/>
                              </w:rPr>
                              <w:t>#</w:t>
                            </w:r>
                          </w:fldSimple>
                          <w:r>
                            <w:rPr>
                              <w:rFonts w:ascii="Times New Roman" w:eastAsia="Times New Roman" w:hAnsi="Times New Roman" w:cs="Times New Roman"/>
                              <w:color w:val="231F20"/>
                              <w:spacing w:val="0"/>
                              <w:w w:val="100"/>
                              <w:position w:val="0"/>
                              <w:lang w:val="zh-TW" w:eastAsia="zh-TW" w:bidi="zh-TW"/>
                            </w:rPr>
                            <w:t xml:space="preserve"> </w:t>
                          </w:r>
                          <w:r>
                            <w:rPr>
                              <w:rFonts w:ascii="Times New Roman" w:eastAsia="Times New Roman" w:hAnsi="Times New Roman" w:cs="Times New Roman"/>
                              <w:color w:val="231F20"/>
                              <w:spacing w:val="0"/>
                              <w:w w:val="100"/>
                              <w:position w:val="0"/>
                              <w:lang w:val="zh-CN" w:eastAsia="zh-CN" w:bidi="zh-CN"/>
                            </w:rPr>
                            <w:t>-</w:t>
                          </w:r>
                        </w:p>
                      </w:txbxContent>
                    </wps:txbx>
                    <wps:bodyPr lIns="0" tIns="0" rIns="0" bIns="0">
                      <a:spAutoFit/>
                    </wps:bodyPr>
                  </wps:wsp>
                </a:graphicData>
              </a:graphic>
            </wp:anchor>
          </w:drawing>
        </mc:Choice>
        <mc:Fallback>
          <w:pict>
            <v:shape id="_x0000_s1055" type="#_x0000_t202" style="position:absolute;margin-left:61.350000000000001pt;margin-top:62.050000000000004pt;width:471.85000000000002pt;height:10.550000000000001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3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lang w:val="zh-TW" w:eastAsia="zh-TW" w:bidi="zh-TW"/>
                      </w:rPr>
                      <w:t>上海护理</w:t>
                    </w:r>
                    <w:r>
                      <w:rPr>
                        <w:rFonts w:ascii="Times New Roman" w:eastAsia="Times New Roman" w:hAnsi="Times New Roman" w:cs="Times New Roman"/>
                        <w:color w:val="231F20"/>
                        <w:spacing w:val="0"/>
                        <w:w w:val="100"/>
                        <w:position w:val="0"/>
                        <w:sz w:val="17"/>
                        <w:szCs w:val="17"/>
                        <w:lang w:val="zh-TW" w:eastAsia="zh-TW" w:bidi="zh-TW"/>
                      </w:rPr>
                      <w:t>2022</w:t>
                    </w:r>
                    <w:r>
                      <w:rPr>
                        <w:rFonts w:ascii="SimSun" w:eastAsia="SimSun" w:hAnsi="SimSun" w:cs="SimSun"/>
                        <w:color w:val="231F20"/>
                        <w:spacing w:val="0"/>
                        <w:w w:val="100"/>
                        <w:position w:val="0"/>
                        <w:sz w:val="17"/>
                        <w:szCs w:val="17"/>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月第</w:t>
                    </w:r>
                    <w:r>
                      <w:rPr>
                        <w:rFonts w:ascii="Times New Roman" w:eastAsia="Times New Roman" w:hAnsi="Times New Roman" w:cs="Times New Roman"/>
                        <w:color w:val="231F20"/>
                        <w:spacing w:val="0"/>
                        <w:w w:val="100"/>
                        <w:position w:val="0"/>
                        <w:sz w:val="17"/>
                        <w:szCs w:val="17"/>
                        <w:lang w:val="zh-TW" w:eastAsia="zh-TW" w:bidi="zh-TW"/>
                      </w:rPr>
                      <w:t>22</w:t>
                    </w:r>
                    <w:r>
                      <w:rPr>
                        <w:rFonts w:ascii="SimSun" w:eastAsia="SimSun" w:hAnsi="SimSun" w:cs="SimSun"/>
                        <w:color w:val="231F20"/>
                        <w:spacing w:val="0"/>
                        <w:w w:val="100"/>
                        <w:position w:val="0"/>
                        <w:sz w:val="17"/>
                        <w:szCs w:val="17"/>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10</w:t>
                    </w:r>
                    <w:r>
                      <w:rPr>
                        <w:rFonts w:ascii="SimSun" w:eastAsia="SimSun" w:hAnsi="SimSun" w:cs="SimSun"/>
                        <w:color w:val="231F20"/>
                        <w:spacing w:val="0"/>
                        <w:w w:val="100"/>
                        <w:position w:val="0"/>
                        <w:sz w:val="17"/>
                        <w:szCs w:val="17"/>
                        <w:lang w:val="zh-TW" w:eastAsia="zh-TW" w:bidi="zh-TW"/>
                      </w:rPr>
                      <w:t>期</w:t>
                      <w:tab/>
                    </w:r>
                    <w:r>
                      <w:rPr>
                        <w:rFonts w:ascii="Times New Roman" w:eastAsia="Times New Roman" w:hAnsi="Times New Roman" w:cs="Times New Roman"/>
                        <w:color w:val="231F20"/>
                        <w:spacing w:val="0"/>
                        <w:w w:val="100"/>
                        <w:position w:val="0"/>
                        <w:lang w:val="zh-CN" w:eastAsia="zh-CN" w:bidi="zh-CN"/>
                      </w:rPr>
                      <w:t>-</w:t>
                    </w:r>
                    <w:fldSimple w:instr=" PAGE \* MERGEFORMAT ">
                      <w:r>
                        <w:rPr>
                          <w:rFonts w:ascii="Times New Roman" w:eastAsia="Times New Roman" w:hAnsi="Times New Roman" w:cs="Times New Roman"/>
                          <w:color w:val="231F20"/>
                          <w:spacing w:val="0"/>
                          <w:w w:val="100"/>
                          <w:position w:val="0"/>
                          <w:lang w:val="zh-TW" w:eastAsia="zh-TW" w:bidi="zh-TW"/>
                        </w:rPr>
                        <w:t>#</w:t>
                      </w:r>
                    </w:fldSimple>
                    <w:r>
                      <w:rPr>
                        <w:rFonts w:ascii="Times New Roman" w:eastAsia="Times New Roman" w:hAnsi="Times New Roman" w:cs="Times New Roman"/>
                        <w:color w:val="231F20"/>
                        <w:spacing w:val="0"/>
                        <w:w w:val="100"/>
                        <w:position w:val="0"/>
                        <w:lang w:val="zh-TW" w:eastAsia="zh-TW" w:bidi="zh-TW"/>
                      </w:rPr>
                      <w:t xml:space="preserve"> </w:t>
                    </w:r>
                    <w:r>
                      <w:rPr>
                        <w:rFonts w:ascii="Times New Roman" w:eastAsia="Times New Roman" w:hAnsi="Times New Roman" w:cs="Times New Roman"/>
                        <w:color w:val="231F20"/>
                        <w:spacing w:val="0"/>
                        <w:w w:val="100"/>
                        <w:position w:val="0"/>
                        <w:lang w:val="zh-CN" w:eastAsia="zh-CN" w:bidi="zh-CN"/>
                      </w:rPr>
                      <w:t>-</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898525</wp:posOffset>
              </wp:positionH>
              <wp:positionV relativeFrom="page">
                <wp:posOffset>854075</wp:posOffset>
              </wp:positionV>
              <wp:extent cx="6001385" cy="114300"/>
              <wp:wrapNone/>
              <wp:docPr id="33" name="Shape 33"/>
              <a:graphic xmlns:a="http://schemas.openxmlformats.org/drawingml/2006/main">
                <a:graphicData uri="http://schemas.microsoft.com/office/word/2010/wordprocessingShape">
                  <wps:wsp>
                    <wps:cNvSpPr txBox="1"/>
                    <wps:spPr>
                      <a:xfrm>
                        <a:ext cx="6001385" cy="114300"/>
                      </a:xfrm>
                      <a:prstGeom prst="rect"/>
                      <a:noFill/>
                    </wps:spPr>
                    <wps:txbx>
                      <w:txbxContent>
                        <w:p>
                          <w:pPr>
                            <w:pStyle w:val="Style4"/>
                            <w:keepNext w:val="0"/>
                            <w:keepLines w:val="0"/>
                            <w:widowControl w:val="0"/>
                            <w:shd w:val="clear" w:color="auto" w:fill="auto"/>
                            <w:tabs>
                              <w:tab w:pos="9451" w:val="right"/>
                            </w:tabs>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20"/>
                              <w:szCs w:val="20"/>
                              <w:lang w:val="zh-TW" w:eastAsia="zh-TW" w:bidi="zh-TW"/>
                            </w:rPr>
                            <w:t>-</w:t>
                          </w:r>
                          <w:fldSimple w:instr=" PAGE \* MERGEFORMAT ">
                            <w:r>
                              <w:rPr>
                                <w:rFonts w:ascii="Times New Roman" w:eastAsia="Times New Roman" w:hAnsi="Times New Roman" w:cs="Times New Roman"/>
                                <w:color w:val="231F20"/>
                                <w:spacing w:val="0"/>
                                <w:w w:val="100"/>
                                <w:position w:val="0"/>
                                <w:sz w:val="20"/>
                                <w:szCs w:val="20"/>
                                <w:lang w:val="zh-TW" w:eastAsia="zh-TW" w:bidi="zh-TW"/>
                              </w:rPr>
                              <w:t>#</w:t>
                            </w:r>
                          </w:fldSimple>
                          <w:r>
                            <w:rPr>
                              <w:rFonts w:ascii="Times New Roman" w:eastAsia="Times New Roman" w:hAnsi="Times New Roman" w:cs="Times New Roman"/>
                              <w:color w:val="231F20"/>
                              <w:spacing w:val="0"/>
                              <w:w w:val="100"/>
                              <w:position w:val="0"/>
                              <w:sz w:val="20"/>
                              <w:szCs w:val="20"/>
                              <w:lang w:val="zh-TW" w:eastAsia="zh-TW" w:bidi="zh-TW"/>
                            </w:rPr>
                            <w:t xml:space="preserve"> -</w:t>
                            <w:tab/>
                          </w:r>
                          <w:r>
                            <w:rPr>
                              <w:rFonts w:ascii="Times New Roman" w:eastAsia="Times New Roman" w:hAnsi="Times New Roman" w:cs="Times New Roman"/>
                              <w:color w:val="231F20"/>
                              <w:spacing w:val="0"/>
                              <w:w w:val="100"/>
                              <w:position w:val="0"/>
                              <w:sz w:val="17"/>
                              <w:szCs w:val="17"/>
                              <w:lang w:val="en-US" w:eastAsia="en-US" w:bidi="en-US"/>
                            </w:rPr>
                            <w:t>Shanghai Nursing, October 2022, Vol. 22, No.10</w:t>
                          </w:r>
                        </w:p>
                      </w:txbxContent>
                    </wps:txbx>
                    <wps:bodyPr lIns="0" tIns="0" rIns="0" bIns="0">
                      <a:spAutoFit/>
                    </wps:bodyPr>
                  </wps:wsp>
                </a:graphicData>
              </a:graphic>
            </wp:anchor>
          </w:drawing>
        </mc:Choice>
        <mc:Fallback>
          <w:pict>
            <v:shape id="_x0000_s1059" type="#_x0000_t202" style="position:absolute;margin-left:70.75pt;margin-top:67.25pt;width:472.55000000000001pt;height:9.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51" w:val="right"/>
                      </w:tabs>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20"/>
                        <w:szCs w:val="20"/>
                        <w:lang w:val="zh-TW" w:eastAsia="zh-TW" w:bidi="zh-TW"/>
                      </w:rPr>
                      <w:t>-</w:t>
                    </w:r>
                    <w:fldSimple w:instr=" PAGE \* MERGEFORMAT ">
                      <w:r>
                        <w:rPr>
                          <w:rFonts w:ascii="Times New Roman" w:eastAsia="Times New Roman" w:hAnsi="Times New Roman" w:cs="Times New Roman"/>
                          <w:color w:val="231F20"/>
                          <w:spacing w:val="0"/>
                          <w:w w:val="100"/>
                          <w:position w:val="0"/>
                          <w:sz w:val="20"/>
                          <w:szCs w:val="20"/>
                          <w:lang w:val="zh-TW" w:eastAsia="zh-TW" w:bidi="zh-TW"/>
                        </w:rPr>
                        <w:t>#</w:t>
                      </w:r>
                    </w:fldSimple>
                    <w:r>
                      <w:rPr>
                        <w:rFonts w:ascii="Times New Roman" w:eastAsia="Times New Roman" w:hAnsi="Times New Roman" w:cs="Times New Roman"/>
                        <w:color w:val="231F20"/>
                        <w:spacing w:val="0"/>
                        <w:w w:val="100"/>
                        <w:position w:val="0"/>
                        <w:sz w:val="20"/>
                        <w:szCs w:val="20"/>
                        <w:lang w:val="zh-TW" w:eastAsia="zh-TW" w:bidi="zh-TW"/>
                      </w:rPr>
                      <w:t xml:space="preserve"> -</w:t>
                      <w:tab/>
                    </w:r>
                    <w:r>
                      <w:rPr>
                        <w:rFonts w:ascii="Times New Roman" w:eastAsia="Times New Roman" w:hAnsi="Times New Roman" w:cs="Times New Roman"/>
                        <w:color w:val="231F20"/>
                        <w:spacing w:val="0"/>
                        <w:w w:val="100"/>
                        <w:position w:val="0"/>
                        <w:sz w:val="17"/>
                        <w:szCs w:val="17"/>
                        <w:lang w:val="en-US" w:eastAsia="en-US" w:bidi="en-US"/>
                      </w:rPr>
                      <w:t>Shanghai Nursing, October 2022, Vol. 22, No.10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3"/>
        <w:szCs w:val="13"/>
        <w:u w:val="none"/>
        <w:shd w:val="clear" w:color="auto" w:fill="auto"/>
        <w:lang w:val="en-US" w:eastAsia="en-US" w:bidi="en-US"/>
      </w:rPr>
    </w:lvl>
  </w:abstractNum>
  <w:abstractNum w:abstractNumId="2">
    <w:multiLevelType w:val="multilevel"/>
    <w:lvl w:ilvl="0">
      <w:start w:val="4"/>
      <w:numFmt w:val="decimal"/>
      <w:lvlText w:val="%1."/>
      <w:rPr>
        <w:rFonts w:ascii="SimSun" w:eastAsia="SimSun" w:hAnsi="SimSun" w:cs="SimSun"/>
        <w:b w:val="0"/>
        <w:bCs w:val="0"/>
        <w:i w:val="0"/>
        <w:iCs w:val="0"/>
        <w:smallCaps w:val="0"/>
        <w:strike w:val="0"/>
        <w:color w:val="231F20"/>
        <w:spacing w:val="0"/>
        <w:w w:val="100"/>
        <w:position w:val="0"/>
        <w:sz w:val="13"/>
        <w:szCs w:val="13"/>
        <w:u w:val="none"/>
        <w:shd w:val="clear" w:color="auto" w:fill="auto"/>
        <w:lang w:val="en-US" w:eastAsia="en-US" w:bidi="en-US"/>
      </w:rPr>
    </w:lvl>
  </w:abstractNum>
  <w:abstractNum w:abstractNumId="4">
    <w:multiLevelType w:val="multilevel"/>
    <w:lvl w:ilvl="0">
      <w:start w:val="6"/>
      <w:numFmt w:val="decimal"/>
      <w:lvlText w:val="%1."/>
      <w:rPr>
        <w:rFonts w:ascii="SimSun" w:eastAsia="SimSun" w:hAnsi="SimSun" w:cs="SimSun"/>
        <w:b w:val="0"/>
        <w:bCs w:val="0"/>
        <w:i w:val="0"/>
        <w:iCs w:val="0"/>
        <w:smallCaps w:val="0"/>
        <w:strike w:val="0"/>
        <w:color w:val="231F20"/>
        <w:spacing w:val="0"/>
        <w:w w:val="100"/>
        <w:position w:val="0"/>
        <w:sz w:val="13"/>
        <w:szCs w:val="13"/>
        <w:u w:val="none"/>
        <w:shd w:val="clear" w:color="auto" w:fill="auto"/>
        <w:lang w:val="en-US" w:eastAsia="en-US" w:bidi="en-US"/>
      </w:rPr>
    </w:lvl>
  </w:abstractNum>
  <w:abstractNum w:abstractNumId="6">
    <w:multiLevelType w:val="multilevel"/>
    <w:lvl w:ilvl="0">
      <w:start w:val="10"/>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8">
    <w:multiLevelType w:val="multilevel"/>
    <w:lvl w:ilvl="0">
      <w:start w:val="12"/>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1_"/>
    <w:basedOn w:val="DefaultParagraphFont"/>
    <w:link w:val="Style2"/>
    <w:rPr>
      <w:rFonts w:ascii="SimSun" w:eastAsia="SimSun" w:hAnsi="SimSun" w:cs="SimSun"/>
      <w:b w:val="0"/>
      <w:bCs w:val="0"/>
      <w:i w:val="0"/>
      <w:iCs w:val="0"/>
      <w:smallCaps w:val="0"/>
      <w:strike w:val="0"/>
      <w:color w:val="231F20"/>
      <w:sz w:val="26"/>
      <w:szCs w:val="26"/>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0">
    <w:name w:val="Body text|1_"/>
    <w:basedOn w:val="DefaultParagraphFont"/>
    <w:link w:val="Style9"/>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14">
    <w:name w:val="Heading #1|1_"/>
    <w:basedOn w:val="DefaultParagraphFont"/>
    <w:link w:val="Style13"/>
    <w:rPr>
      <w:rFonts w:ascii="SimSun" w:eastAsia="SimSun" w:hAnsi="SimSun" w:cs="SimSun"/>
      <w:b w:val="0"/>
      <w:bCs w:val="0"/>
      <w:i w:val="0"/>
      <w:iCs w:val="0"/>
      <w:smallCaps w:val="0"/>
      <w:strike w:val="0"/>
      <w:color w:val="D91B5C"/>
      <w:sz w:val="34"/>
      <w:szCs w:val="34"/>
      <w:u w:val="none"/>
      <w:shd w:val="clear" w:color="auto" w:fill="auto"/>
      <w:lang w:val="zh-TW" w:eastAsia="zh-TW" w:bidi="zh-TW"/>
    </w:rPr>
  </w:style>
  <w:style w:type="character" w:customStyle="1" w:styleId="CharStyle16">
    <w:name w:val="Heading #3|1_"/>
    <w:basedOn w:val="DefaultParagraphFont"/>
    <w:link w:val="Style15"/>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 w:type="character" w:customStyle="1" w:styleId="CharStyle21">
    <w:name w:val="Body text|2_"/>
    <w:basedOn w:val="DefaultParagraphFont"/>
    <w:link w:val="Style20"/>
    <w:rPr>
      <w:rFonts w:ascii="SimSun" w:eastAsia="SimSun" w:hAnsi="SimSun" w:cs="SimSun"/>
      <w:b w:val="0"/>
      <w:bCs w:val="0"/>
      <w:i w:val="0"/>
      <w:iCs w:val="0"/>
      <w:smallCaps w:val="0"/>
      <w:strike w:val="0"/>
      <w:color w:val="231F20"/>
      <w:sz w:val="15"/>
      <w:szCs w:val="15"/>
      <w:u w:val="none"/>
      <w:shd w:val="clear" w:color="auto" w:fill="auto"/>
    </w:rPr>
  </w:style>
  <w:style w:type="character" w:customStyle="1" w:styleId="CharStyle25">
    <w:name w:val="Body text|6_"/>
    <w:basedOn w:val="DefaultParagraphFont"/>
    <w:link w:val="Style24"/>
    <w:rPr>
      <w:b/>
      <w:bCs/>
      <w:i/>
      <w:iCs/>
      <w:smallCaps w:val="0"/>
      <w:strike w:val="0"/>
      <w:color w:val="231F20"/>
      <w:sz w:val="19"/>
      <w:szCs w:val="19"/>
      <w:u w:val="none"/>
      <w:shd w:val="clear" w:color="auto" w:fill="auto"/>
    </w:rPr>
  </w:style>
  <w:style w:type="character" w:customStyle="1" w:styleId="CharStyle28">
    <w:name w:val="Body text|5_"/>
    <w:basedOn w:val="DefaultParagraphFont"/>
    <w:link w:val="Style27"/>
    <w:rPr>
      <w:b w:val="0"/>
      <w:bCs w:val="0"/>
      <w:i/>
      <w:iCs/>
      <w:smallCaps w:val="0"/>
      <w:strike w:val="0"/>
      <w:color w:val="231F20"/>
      <w:sz w:val="14"/>
      <w:szCs w:val="14"/>
      <w:u w:val="none"/>
      <w:shd w:val="clear" w:color="auto" w:fill="auto"/>
    </w:rPr>
  </w:style>
  <w:style w:type="character" w:customStyle="1" w:styleId="CharStyle35">
    <w:name w:val="Other|1_"/>
    <w:basedOn w:val="DefaultParagraphFont"/>
    <w:link w:val="Style34"/>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39">
    <w:name w:val="Table caption|1_"/>
    <w:basedOn w:val="DefaultParagraphFont"/>
    <w:link w:val="Style38"/>
    <w:rPr>
      <w:rFonts w:ascii="SimSun" w:eastAsia="SimSun" w:hAnsi="SimSun" w:cs="SimSun"/>
      <w:b w:val="0"/>
      <w:bCs w:val="0"/>
      <w:i w:val="0"/>
      <w:iCs w:val="0"/>
      <w:smallCaps w:val="0"/>
      <w:strike w:val="0"/>
      <w:color w:val="231F20"/>
      <w:sz w:val="15"/>
      <w:szCs w:val="15"/>
      <w:u w:val="none"/>
      <w:shd w:val="clear" w:color="auto" w:fill="auto"/>
      <w:lang w:val="zh-TW" w:eastAsia="zh-TW" w:bidi="zh-TW"/>
    </w:rPr>
  </w:style>
  <w:style w:type="character" w:customStyle="1" w:styleId="CharStyle48">
    <w:name w:val="Heading #4|1_"/>
    <w:basedOn w:val="DefaultParagraphFont"/>
    <w:link w:val="Style47"/>
    <w:rPr>
      <w:rFonts w:ascii="SimSun" w:eastAsia="SimSun" w:hAnsi="SimSun" w:cs="SimSun"/>
      <w:b/>
      <w:bCs/>
      <w:i w:val="0"/>
      <w:iCs w:val="0"/>
      <w:smallCaps w:val="0"/>
      <w:strike w:val="0"/>
      <w:color w:val="D91B5C"/>
      <w:sz w:val="18"/>
      <w:szCs w:val="18"/>
      <w:u w:val="none"/>
      <w:shd w:val="clear" w:color="auto" w:fill="auto"/>
      <w:lang w:val="zh-TW" w:eastAsia="zh-TW" w:bidi="zh-TW"/>
    </w:rPr>
  </w:style>
  <w:style w:type="character" w:customStyle="1" w:styleId="CharStyle59">
    <w:name w:val="Body text|7_"/>
    <w:basedOn w:val="DefaultParagraphFont"/>
    <w:link w:val="Style58"/>
    <w:rPr>
      <w:rFonts w:ascii="SimSun" w:eastAsia="SimSun" w:hAnsi="SimSun" w:cs="SimSun"/>
      <w:b w:val="0"/>
      <w:bCs w:val="0"/>
      <w:i w:val="0"/>
      <w:iCs w:val="0"/>
      <w:smallCaps w:val="0"/>
      <w:strike w:val="0"/>
      <w:color w:val="231F20"/>
      <w:sz w:val="10"/>
      <w:szCs w:val="10"/>
      <w:u w:val="none"/>
      <w:shd w:val="clear" w:color="auto" w:fill="auto"/>
      <w:lang w:val="zh-TW" w:eastAsia="zh-TW" w:bidi="zh-TW"/>
    </w:rPr>
  </w:style>
  <w:style w:type="character" w:customStyle="1" w:styleId="CharStyle62">
    <w:name w:val="Body text|3_"/>
    <w:basedOn w:val="DefaultParagraphFont"/>
    <w:link w:val="Style61"/>
    <w:rPr>
      <w:rFonts w:ascii="SimSun" w:eastAsia="SimSun" w:hAnsi="SimSun" w:cs="SimSun"/>
      <w:b w:val="0"/>
      <w:bCs w:val="0"/>
      <w:i w:val="0"/>
      <w:iCs w:val="0"/>
      <w:smallCaps w:val="0"/>
      <w:strike w:val="0"/>
      <w:color w:val="231F20"/>
      <w:sz w:val="13"/>
      <w:szCs w:val="13"/>
      <w:u w:val="none"/>
      <w:shd w:val="clear" w:color="auto" w:fill="auto"/>
    </w:rPr>
  </w:style>
  <w:style w:type="character" w:customStyle="1" w:styleId="CharStyle69">
    <w:name w:val="Body text|4_"/>
    <w:basedOn w:val="DefaultParagraphFont"/>
    <w:link w:val="Style68"/>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2">
    <w:name w:val="Heading #2|1"/>
    <w:basedOn w:val="Normal"/>
    <w:link w:val="CharStyle3"/>
    <w:pPr>
      <w:widowControl w:val="0"/>
      <w:shd w:val="clear" w:color="auto" w:fill="auto"/>
      <w:outlineLvl w:val="1"/>
    </w:pPr>
    <w:rPr>
      <w:rFonts w:ascii="SimSun" w:eastAsia="SimSun" w:hAnsi="SimSun" w:cs="SimSun"/>
      <w:b w:val="0"/>
      <w:bCs w:val="0"/>
      <w:i w:val="0"/>
      <w:iCs w:val="0"/>
      <w:smallCaps w:val="0"/>
      <w:strike w:val="0"/>
      <w:color w:val="231F20"/>
      <w:sz w:val="26"/>
      <w:szCs w:val="26"/>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9">
    <w:name w:val="Body text|1"/>
    <w:basedOn w:val="Normal"/>
    <w:link w:val="CharStyle10"/>
    <w:pPr>
      <w:widowControl w:val="0"/>
      <w:shd w:val="clear" w:color="auto" w:fill="auto"/>
      <w:spacing w:line="360" w:lineRule="auto"/>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13">
    <w:name w:val="Heading #1|1"/>
    <w:basedOn w:val="Normal"/>
    <w:link w:val="CharStyle14"/>
    <w:pPr>
      <w:widowControl w:val="0"/>
      <w:shd w:val="clear" w:color="auto" w:fill="auto"/>
      <w:spacing w:after="360"/>
      <w:jc w:val="center"/>
      <w:outlineLvl w:val="0"/>
    </w:pPr>
    <w:rPr>
      <w:rFonts w:ascii="SimSun" w:eastAsia="SimSun" w:hAnsi="SimSun" w:cs="SimSun"/>
      <w:b w:val="0"/>
      <w:bCs w:val="0"/>
      <w:i w:val="0"/>
      <w:iCs w:val="0"/>
      <w:smallCaps w:val="0"/>
      <w:strike w:val="0"/>
      <w:color w:val="D91B5C"/>
      <w:sz w:val="34"/>
      <w:szCs w:val="34"/>
      <w:u w:val="none"/>
      <w:shd w:val="clear" w:color="auto" w:fill="auto"/>
      <w:lang w:val="zh-TW" w:eastAsia="zh-TW" w:bidi="zh-TW"/>
    </w:rPr>
  </w:style>
  <w:style w:type="paragraph" w:customStyle="1" w:styleId="Style15">
    <w:name w:val="Heading #3|1"/>
    <w:basedOn w:val="Normal"/>
    <w:link w:val="CharStyle16"/>
    <w:pPr>
      <w:widowControl w:val="0"/>
      <w:shd w:val="clear" w:color="auto" w:fill="auto"/>
      <w:jc w:val="center"/>
      <w:outlineLvl w:val="2"/>
    </w:pPr>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 w:type="paragraph" w:customStyle="1" w:styleId="Style20">
    <w:name w:val="Body text|2"/>
    <w:basedOn w:val="Normal"/>
    <w:link w:val="CharStyle21"/>
    <w:pPr>
      <w:widowControl w:val="0"/>
      <w:shd w:val="clear" w:color="auto" w:fill="auto"/>
      <w:spacing w:line="262" w:lineRule="exact"/>
      <w:ind w:left="420"/>
    </w:pPr>
    <w:rPr>
      <w:rFonts w:ascii="SimSun" w:eastAsia="SimSun" w:hAnsi="SimSun" w:cs="SimSun"/>
      <w:b w:val="0"/>
      <w:bCs w:val="0"/>
      <w:i w:val="0"/>
      <w:iCs w:val="0"/>
      <w:smallCaps w:val="0"/>
      <w:strike w:val="0"/>
      <w:color w:val="231F20"/>
      <w:sz w:val="15"/>
      <w:szCs w:val="15"/>
      <w:u w:val="none"/>
      <w:shd w:val="clear" w:color="auto" w:fill="auto"/>
    </w:rPr>
  </w:style>
  <w:style w:type="paragraph" w:customStyle="1" w:styleId="Style24">
    <w:name w:val="Body text|6"/>
    <w:basedOn w:val="Normal"/>
    <w:link w:val="CharStyle25"/>
    <w:pPr>
      <w:widowControl w:val="0"/>
      <w:shd w:val="clear" w:color="auto" w:fill="auto"/>
      <w:ind w:firstLine="400"/>
    </w:pPr>
    <w:rPr>
      <w:b/>
      <w:bCs/>
      <w:i/>
      <w:iCs/>
      <w:smallCaps w:val="0"/>
      <w:strike w:val="0"/>
      <w:color w:val="231F20"/>
      <w:sz w:val="19"/>
      <w:szCs w:val="19"/>
      <w:u w:val="none"/>
      <w:shd w:val="clear" w:color="auto" w:fill="auto"/>
    </w:rPr>
  </w:style>
  <w:style w:type="paragraph" w:customStyle="1" w:styleId="Style27">
    <w:name w:val="Body text|5"/>
    <w:basedOn w:val="Normal"/>
    <w:link w:val="CharStyle28"/>
    <w:pPr>
      <w:widowControl w:val="0"/>
      <w:shd w:val="clear" w:color="auto" w:fill="auto"/>
      <w:spacing w:line="374" w:lineRule="auto"/>
      <w:ind w:left="400"/>
    </w:pPr>
    <w:rPr>
      <w:b w:val="0"/>
      <w:bCs w:val="0"/>
      <w:i/>
      <w:iCs/>
      <w:smallCaps w:val="0"/>
      <w:strike w:val="0"/>
      <w:color w:val="231F20"/>
      <w:sz w:val="14"/>
      <w:szCs w:val="14"/>
      <w:u w:val="none"/>
      <w:shd w:val="clear" w:color="auto" w:fill="auto"/>
    </w:rPr>
  </w:style>
  <w:style w:type="paragraph" w:customStyle="1" w:styleId="Style34">
    <w:name w:val="Other|1"/>
    <w:basedOn w:val="Normal"/>
    <w:link w:val="CharStyle35"/>
    <w:pPr>
      <w:widowControl w:val="0"/>
      <w:shd w:val="clear" w:color="auto" w:fill="auto"/>
      <w:spacing w:line="360" w:lineRule="auto"/>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38">
    <w:name w:val="Table caption|1"/>
    <w:basedOn w:val="Normal"/>
    <w:link w:val="CharStyle39"/>
    <w:pPr>
      <w:widowControl w:val="0"/>
      <w:shd w:val="clear" w:color="auto" w:fill="auto"/>
    </w:pPr>
    <w:rPr>
      <w:rFonts w:ascii="SimSun" w:eastAsia="SimSun" w:hAnsi="SimSun" w:cs="SimSun"/>
      <w:b w:val="0"/>
      <w:bCs w:val="0"/>
      <w:i w:val="0"/>
      <w:iCs w:val="0"/>
      <w:smallCaps w:val="0"/>
      <w:strike w:val="0"/>
      <w:color w:val="231F20"/>
      <w:sz w:val="15"/>
      <w:szCs w:val="15"/>
      <w:u w:val="none"/>
      <w:shd w:val="clear" w:color="auto" w:fill="auto"/>
      <w:lang w:val="zh-TW" w:eastAsia="zh-TW" w:bidi="zh-TW"/>
    </w:rPr>
  </w:style>
  <w:style w:type="paragraph" w:customStyle="1" w:styleId="Style47">
    <w:name w:val="Heading #4|1"/>
    <w:basedOn w:val="Normal"/>
    <w:link w:val="CharStyle48"/>
    <w:pPr>
      <w:widowControl w:val="0"/>
      <w:shd w:val="clear" w:color="auto" w:fill="auto"/>
      <w:spacing w:after="70" w:line="308" w:lineRule="exact"/>
      <w:outlineLvl w:val="3"/>
    </w:pPr>
    <w:rPr>
      <w:rFonts w:ascii="SimSun" w:eastAsia="SimSun" w:hAnsi="SimSun" w:cs="SimSun"/>
      <w:b/>
      <w:bCs/>
      <w:i w:val="0"/>
      <w:iCs w:val="0"/>
      <w:smallCaps w:val="0"/>
      <w:strike w:val="0"/>
      <w:color w:val="D91B5C"/>
      <w:sz w:val="18"/>
      <w:szCs w:val="18"/>
      <w:u w:val="none"/>
      <w:shd w:val="clear" w:color="auto" w:fill="auto"/>
      <w:lang w:val="zh-TW" w:eastAsia="zh-TW" w:bidi="zh-TW"/>
    </w:rPr>
  </w:style>
  <w:style w:type="paragraph" w:customStyle="1" w:styleId="Style58">
    <w:name w:val="Body text|7"/>
    <w:basedOn w:val="Normal"/>
    <w:link w:val="CharStyle59"/>
    <w:pPr>
      <w:widowControl w:val="0"/>
      <w:shd w:val="clear" w:color="auto" w:fill="auto"/>
      <w:spacing w:after="60"/>
    </w:pPr>
    <w:rPr>
      <w:rFonts w:ascii="SimSun" w:eastAsia="SimSun" w:hAnsi="SimSun" w:cs="SimSun"/>
      <w:b w:val="0"/>
      <w:bCs w:val="0"/>
      <w:i w:val="0"/>
      <w:iCs w:val="0"/>
      <w:smallCaps w:val="0"/>
      <w:strike w:val="0"/>
      <w:color w:val="231F20"/>
      <w:sz w:val="10"/>
      <w:szCs w:val="10"/>
      <w:u w:val="none"/>
      <w:shd w:val="clear" w:color="auto" w:fill="auto"/>
      <w:lang w:val="zh-TW" w:eastAsia="zh-TW" w:bidi="zh-TW"/>
    </w:rPr>
  </w:style>
  <w:style w:type="paragraph" w:customStyle="1" w:styleId="Style61">
    <w:name w:val="Body text|3"/>
    <w:basedOn w:val="Normal"/>
    <w:link w:val="CharStyle62"/>
    <w:pPr>
      <w:widowControl w:val="0"/>
      <w:shd w:val="clear" w:color="auto" w:fill="auto"/>
      <w:spacing w:line="262" w:lineRule="exact"/>
      <w:ind w:left="440" w:hanging="440"/>
    </w:pPr>
    <w:rPr>
      <w:rFonts w:ascii="SimSun" w:eastAsia="SimSun" w:hAnsi="SimSun" w:cs="SimSun"/>
      <w:b w:val="0"/>
      <w:bCs w:val="0"/>
      <w:i w:val="0"/>
      <w:iCs w:val="0"/>
      <w:smallCaps w:val="0"/>
      <w:strike w:val="0"/>
      <w:color w:val="231F20"/>
      <w:sz w:val="13"/>
      <w:szCs w:val="13"/>
      <w:u w:val="none"/>
      <w:shd w:val="clear" w:color="auto" w:fill="auto"/>
    </w:rPr>
  </w:style>
  <w:style w:type="paragraph" w:customStyle="1" w:styleId="Style68">
    <w:name w:val="Body text|4"/>
    <w:basedOn w:val="Normal"/>
    <w:link w:val="CharStyle69"/>
    <w:pPr>
      <w:widowControl w:val="0"/>
      <w:shd w:val="clear" w:color="auto" w:fill="auto"/>
      <w:spacing w:line="330" w:lineRule="exact"/>
      <w:ind w:left="420" w:firstLine="36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CNKI</dc:creator>
  <cp:keywords/>
</cp:coreProperties>
</file>