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司法鉴定技术规范</w:t>
      </w:r>
      <w:bookmarkEnd w:id="0"/>
      <w:bookmarkEnd w:id="1"/>
      <w:bookmarkEnd w:id="2"/>
    </w:p>
    <w:p>
      <w:pPr>
        <w:pStyle w:val="Style7"/>
        <w:keepNext w:val="0"/>
        <w:keepLines w:val="0"/>
        <w:widowControl w:val="0"/>
        <w:shd w:val="clear" w:color="auto" w:fill="auto"/>
        <w:bidi w:val="0"/>
        <w:spacing w:before="0" w:after="2800" w:line="240" w:lineRule="auto"/>
        <w:ind w:left="0" w:right="520" w:firstLine="0"/>
        <w:jc w:val="right"/>
      </w:pPr>
      <w:r>
        <w:rPr>
          <w:rFonts w:ascii="Times New Roman" w:eastAsia="Times New Roman" w:hAnsi="Times New Roman" w:cs="Times New Roman"/>
          <w:color w:val="000000"/>
          <w:spacing w:val="0"/>
          <w:w w:val="100"/>
          <w:position w:val="0"/>
          <w:u w:val="none"/>
          <w:lang w:val="en-US" w:eastAsia="en-US" w:bidi="en-US"/>
        </w:rPr>
        <w:t>SF/Z JD0104002-2011</w:t>
      </w:r>
    </w:p>
    <w:p>
      <w:pPr>
        <w:pStyle w:val="Style10"/>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精神障碍者刑事责任能力评定指南</w:t>
      </w:r>
      <w:bookmarkEnd w:id="3"/>
      <w:bookmarkEnd w:id="4"/>
      <w:bookmarkEnd w:id="5"/>
    </w:p>
    <w:p>
      <w:pPr>
        <w:pStyle w:val="Style7"/>
        <w:keepNext w:val="0"/>
        <w:keepLines w:val="0"/>
        <w:widowControl w:val="0"/>
        <w:shd w:val="clear" w:color="auto" w:fill="auto"/>
        <w:tabs>
          <w:tab w:pos="7699" w:val="left"/>
        </w:tabs>
        <w:bidi w:val="0"/>
        <w:spacing w:before="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8"/>
          <w:szCs w:val="28"/>
          <w:lang w:val="en-US" w:eastAsia="en-US" w:bidi="en-US"/>
        </w:rPr>
        <w:t xml:space="preserve">2011-03-17 </w:t>
      </w:r>
      <w:r>
        <w:rPr>
          <w:rFonts w:ascii="SimSun" w:eastAsia="SimSun" w:hAnsi="SimSun" w:cs="SimSun"/>
          <w:color w:val="000000"/>
          <w:spacing w:val="0"/>
          <w:w w:val="100"/>
          <w:position w:val="0"/>
          <w:sz w:val="26"/>
          <w:szCs w:val="26"/>
          <w:lang w:val="zh-TW" w:eastAsia="zh-TW" w:bidi="zh-TW"/>
        </w:rPr>
        <w:t>发布</w:t>
        <w:tab/>
      </w:r>
      <w:r>
        <w:rPr>
          <w:rFonts w:ascii="Times New Roman" w:eastAsia="Times New Roman" w:hAnsi="Times New Roman" w:cs="Times New Roman"/>
          <w:color w:val="000000"/>
          <w:spacing w:val="0"/>
          <w:w w:val="100"/>
          <w:position w:val="0"/>
          <w:sz w:val="28"/>
          <w:szCs w:val="28"/>
          <w:lang w:val="en-US" w:eastAsia="en-US" w:bidi="en-US"/>
        </w:rPr>
        <w:t xml:space="preserve">2011-03-17 </w:t>
      </w:r>
      <w:r>
        <w:rPr>
          <w:rFonts w:ascii="SimSun" w:eastAsia="SimSun" w:hAnsi="SimSun" w:cs="SimSun"/>
          <w:color w:val="000000"/>
          <w:spacing w:val="0"/>
          <w:w w:val="100"/>
          <w:position w:val="0"/>
          <w:sz w:val="26"/>
          <w:szCs w:val="26"/>
          <w:lang w:val="zh-TW" w:eastAsia="zh-TW" w:bidi="zh-TW"/>
        </w:rPr>
        <w:t>生效</w:t>
      </w:r>
    </w:p>
    <w:p>
      <w:pPr>
        <w:pStyle w:val="Style13"/>
        <w:keepNext w:val="0"/>
        <w:keepLines w:val="0"/>
        <w:widowControl w:val="0"/>
        <w:shd w:val="clear" w:color="auto" w:fill="auto"/>
        <w:bidi w:val="0"/>
        <w:spacing w:before="0"/>
        <w:ind w:left="0" w:right="0" w:firstLine="0"/>
        <w:jc w:val="center"/>
        <w:rPr>
          <w:sz w:val="30"/>
          <w:szCs w:val="30"/>
        </w:rPr>
      </w:pPr>
      <w:r>
        <w:rPr>
          <w:color w:val="000000"/>
          <w:spacing w:val="0"/>
          <w:w w:val="100"/>
          <w:position w:val="0"/>
          <w:sz w:val="32"/>
          <w:szCs w:val="32"/>
        </w:rPr>
        <w:t xml:space="preserve">中华人民共和国司法部 </w:t>
      </w:r>
      <w:r>
        <w:rPr>
          <w:color w:val="000000"/>
          <w:spacing w:val="0"/>
          <w:w w:val="100"/>
          <w:position w:val="0"/>
          <w:sz w:val="30"/>
          <w:szCs w:val="30"/>
        </w:rPr>
        <w:t>发布</w:t>
        <w:br/>
      </w:r>
      <w:r>
        <w:rPr>
          <w:color w:val="000000"/>
          <w:spacing w:val="0"/>
          <w:w w:val="100"/>
          <w:position w:val="0"/>
          <w:sz w:val="32"/>
          <w:szCs w:val="32"/>
        </w:rPr>
        <w:t>司法</w:t>
      </w:r>
      <w:r>
        <w:rPr>
          <w:i/>
          <w:iCs/>
          <w:color w:val="000000"/>
          <w:spacing w:val="0"/>
          <w:w w:val="100"/>
          <w:position w:val="0"/>
          <w:sz w:val="32"/>
          <w:szCs w:val="32"/>
        </w:rPr>
        <w:t>鉴</w:t>
      </w:r>
      <w:r>
        <w:rPr>
          <w:color w:val="000000"/>
          <w:spacing w:val="0"/>
          <w:w w:val="100"/>
          <w:position w:val="0"/>
          <w:sz w:val="32"/>
          <w:szCs w:val="32"/>
        </w:rPr>
        <w:t>定管理局</w:t>
      </w:r>
      <w:r>
        <w:rPr>
          <w:color w:val="000000"/>
          <w:spacing w:val="0"/>
          <w:w w:val="100"/>
          <w:position w:val="0"/>
          <w:sz w:val="30"/>
          <w:szCs w:val="30"/>
        </w:rPr>
        <w:t>发布</w:t>
      </w:r>
    </w:p>
    <w:p>
      <w:pPr>
        <w:widowControl w:val="0"/>
        <w:jc w:val="left"/>
        <w:rPr>
          <w:sz w:val="2"/>
          <w:szCs w:val="2"/>
        </w:rPr>
        <w:sectPr>
          <w:footerReference w:type="default" r:id="rId5"/>
          <w:footnotePr>
            <w:pos w:val="pageBottom"/>
            <w:numFmt w:val="decimal"/>
            <w:numRestart w:val="continuous"/>
          </w:footnotePr>
          <w:pgSz w:w="11900" w:h="16840"/>
          <w:pgMar w:top="1520" w:right="814" w:bottom="259" w:left="1384" w:header="1092" w:footer="3" w:gutter="0"/>
          <w:pgNumType w:start="1"/>
          <w:cols w:space="720"/>
          <w:noEndnote/>
          <w:rtlGutter w:val="0"/>
          <w:docGrid w:linePitch="360"/>
        </w:sectPr>
      </w:pPr>
      <w:r>
        <w:drawing>
          <wp:inline>
            <wp:extent cx="786130" cy="33528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ext cx="786130" cy="335280"/>
                    </a:xfrm>
                    <a:prstGeom prst="rect"/>
                  </pic:spPr>
                </pic:pic>
              </a:graphicData>
            </a:graphic>
          </wp:inline>
        </w:drawing>
      </w:r>
    </w:p>
    <w:p>
      <w:pPr>
        <w:pStyle w:val="Style17"/>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color w:val="000000"/>
          <w:spacing w:val="0"/>
          <w:w w:val="100"/>
          <w:position w:val="0"/>
        </w:rPr>
        <w:t>目 次</w:t>
      </w:r>
      <w:bookmarkEnd w:id="6"/>
      <w:bookmarkEnd w:id="7"/>
      <w:bookmarkEnd w:id="8"/>
    </w:p>
    <w:p>
      <w:pPr>
        <w:pStyle w:val="Style20"/>
        <w:keepNext w:val="0"/>
        <w:keepLines w:val="0"/>
        <w:widowControl w:val="0"/>
        <w:shd w:val="clear" w:color="auto" w:fill="auto"/>
        <w:tabs>
          <w:tab w:leader="dot" w:pos="9318" w:val="right"/>
        </w:tabs>
        <w:bidi w:val="0"/>
        <w:spacing w:before="0" w:line="240" w:lineRule="auto"/>
        <w:ind w:left="0" w:right="0" w:firstLine="0"/>
        <w:jc w:val="both"/>
      </w:pPr>
      <w:r>
        <w:fldChar w:fldCharType="begin"/>
        <w:instrText xml:space="preserve"> TOC \o "1-5" \h \z </w:instrText>
        <w:fldChar w:fldCharType="separate"/>
      </w:r>
      <w:r>
        <w:rPr>
          <w:color w:val="000000"/>
          <w:spacing w:val="0"/>
          <w:w w:val="100"/>
          <w:position w:val="0"/>
        </w:rPr>
        <w:t>前 言</w:t>
      </w:r>
      <w:r>
        <w:rPr>
          <w:color w:val="000000"/>
          <w:spacing w:val="0"/>
          <w:w w:val="100"/>
          <w:position w:val="0"/>
          <w:lang w:val="en-US" w:eastAsia="en-US" w:bidi="en-US"/>
        </w:rPr>
        <w:tab/>
      </w:r>
      <w:r>
        <w:rPr>
          <w:color w:val="000000"/>
          <w:spacing w:val="0"/>
          <w:w w:val="100"/>
          <w:position w:val="0"/>
        </w:rPr>
        <w:t>II</w:t>
      </w:r>
    </w:p>
    <w:p>
      <w:pPr>
        <w:pStyle w:val="Style20"/>
        <w:keepNext w:val="0"/>
        <w:keepLines w:val="0"/>
        <w:widowControl w:val="0"/>
        <w:shd w:val="clear" w:color="auto" w:fill="auto"/>
        <w:tabs>
          <w:tab w:leader="dot" w:pos="9318" w:val="right"/>
        </w:tabs>
        <w:bidi w:val="0"/>
        <w:spacing w:before="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范围</w:t>
      </w:r>
      <w:r>
        <w:rPr>
          <w:color w:val="000000"/>
          <w:spacing w:val="0"/>
          <w:w w:val="100"/>
          <w:position w:val="0"/>
          <w:lang w:val="en-US" w:eastAsia="en-US" w:bidi="en-US"/>
        </w:rPr>
        <w:tab/>
      </w:r>
      <w:r>
        <w:rPr>
          <w:color w:val="000000"/>
          <w:spacing w:val="0"/>
          <w:w w:val="100"/>
          <w:position w:val="0"/>
        </w:rPr>
        <w:t>1</w:t>
      </w:r>
    </w:p>
    <w:p>
      <w:pPr>
        <w:pStyle w:val="Style20"/>
        <w:keepNext w:val="0"/>
        <w:keepLines w:val="0"/>
        <w:widowControl w:val="0"/>
        <w:shd w:val="clear" w:color="auto" w:fill="auto"/>
        <w:tabs>
          <w:tab w:leader="dot" w:pos="9318" w:val="right"/>
        </w:tabs>
        <w:bidi w:val="0"/>
        <w:spacing w:before="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定义</w:t>
      </w:r>
      <w:r>
        <w:rPr>
          <w:color w:val="000000"/>
          <w:spacing w:val="0"/>
          <w:w w:val="100"/>
          <w:position w:val="0"/>
          <w:lang w:val="en-US" w:eastAsia="en-US" w:bidi="en-US"/>
        </w:rPr>
        <w:tab/>
      </w:r>
      <w:r>
        <w:rPr>
          <w:color w:val="000000"/>
          <w:spacing w:val="0"/>
          <w:w w:val="100"/>
          <w:position w:val="0"/>
        </w:rPr>
        <w:t>1</w:t>
      </w:r>
    </w:p>
    <w:p>
      <w:pPr>
        <w:pStyle w:val="Style20"/>
        <w:keepNext w:val="0"/>
        <w:keepLines w:val="0"/>
        <w:widowControl w:val="0"/>
        <w:shd w:val="clear" w:color="auto" w:fill="auto"/>
        <w:tabs>
          <w:tab w:leader="dot" w:pos="9318" w:val="right"/>
        </w:tabs>
        <w:bidi w:val="0"/>
        <w:spacing w:before="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总则</w:t>
      </w:r>
      <w:r>
        <w:rPr>
          <w:color w:val="000000"/>
          <w:spacing w:val="0"/>
          <w:w w:val="100"/>
          <w:position w:val="0"/>
          <w:lang w:val="en-US" w:eastAsia="en-US" w:bidi="en-US"/>
        </w:rPr>
        <w:tab/>
      </w:r>
      <w:r>
        <w:rPr>
          <w:color w:val="000000"/>
          <w:spacing w:val="0"/>
          <w:w w:val="100"/>
          <w:position w:val="0"/>
        </w:rPr>
        <w:t>2</w:t>
      </w:r>
    </w:p>
    <w:p>
      <w:pPr>
        <w:pStyle w:val="Style20"/>
        <w:keepNext w:val="0"/>
        <w:keepLines w:val="0"/>
        <w:widowControl w:val="0"/>
        <w:shd w:val="clear" w:color="auto" w:fill="auto"/>
        <w:tabs>
          <w:tab w:leader="dot" w:pos="9318" w:val="right"/>
        </w:tabs>
        <w:bidi w:val="0"/>
        <w:spacing w:before="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刑事责任能力判定标准</w:t>
      </w:r>
      <w:r>
        <w:rPr>
          <w:color w:val="000000"/>
          <w:spacing w:val="0"/>
          <w:w w:val="100"/>
          <w:position w:val="0"/>
          <w:lang w:val="en-US" w:eastAsia="en-US" w:bidi="en-US"/>
        </w:rPr>
        <w:tab/>
      </w:r>
      <w:r>
        <w:rPr>
          <w:color w:val="000000"/>
          <w:spacing w:val="0"/>
          <w:w w:val="100"/>
          <w:position w:val="0"/>
        </w:rPr>
        <w:t>2</w:t>
      </w:r>
    </w:p>
    <w:p>
      <w:pPr>
        <w:pStyle w:val="Style20"/>
        <w:keepNext w:val="0"/>
        <w:keepLines w:val="0"/>
        <w:widowControl w:val="0"/>
        <w:shd w:val="clear" w:color="auto" w:fill="auto"/>
        <w:tabs>
          <w:tab w:leader="dot" w:pos="9318" w:val="right"/>
        </w:tabs>
        <w:bidi w:val="0"/>
        <w:spacing w:before="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附则</w:t>
      </w:r>
      <w:r>
        <w:rPr>
          <w:color w:val="000000"/>
          <w:spacing w:val="0"/>
          <w:w w:val="100"/>
          <w:position w:val="0"/>
          <w:lang w:val="en-US" w:eastAsia="en-US" w:bidi="en-US"/>
        </w:rPr>
        <w:tab/>
      </w:r>
      <w:r>
        <w:rPr>
          <w:color w:val="000000"/>
          <w:spacing w:val="0"/>
          <w:w w:val="100"/>
          <w:position w:val="0"/>
        </w:rPr>
        <w:t>3</w:t>
      </w:r>
    </w:p>
    <w:p>
      <w:pPr>
        <w:pStyle w:val="Style20"/>
        <w:keepNext w:val="0"/>
        <w:keepLines w:val="0"/>
        <w:widowControl w:val="0"/>
        <w:shd w:val="clear" w:color="auto" w:fill="auto"/>
        <w:tabs>
          <w:tab w:leader="dot" w:pos="9318" w:val="right"/>
        </w:tabs>
        <w:bidi w:val="0"/>
        <w:spacing w:before="0" w:line="240" w:lineRule="auto"/>
        <w:ind w:left="0" w:right="0" w:firstLine="0"/>
        <w:jc w:val="both"/>
      </w:pPr>
      <w:r>
        <w:rPr>
          <w:color w:val="000000"/>
          <w:spacing w:val="0"/>
          <w:w w:val="100"/>
          <w:position w:val="0"/>
        </w:rPr>
        <w:t>附录</w:t>
      </w:r>
      <w:r>
        <w:rPr>
          <w:rFonts w:ascii="Times New Roman" w:eastAsia="Times New Roman" w:hAnsi="Times New Roman" w:cs="Times New Roman"/>
          <w:color w:val="000000"/>
          <w:spacing w:val="0"/>
          <w:w w:val="100"/>
          <w:position w:val="0"/>
          <w:lang w:val="en-US" w:eastAsia="en-US" w:bidi="en-US"/>
        </w:rPr>
        <w:t xml:space="preserve">A </w:t>
      </w:r>
      <w:r>
        <w:rPr>
          <w:color w:val="000000"/>
          <w:spacing w:val="0"/>
          <w:w w:val="100"/>
          <w:position w:val="0"/>
        </w:rPr>
        <w:t>（规范性附录）刑事责任能力判定标准细则</w:t>
      </w:r>
      <w:r>
        <w:rPr>
          <w:color w:val="000000"/>
          <w:spacing w:val="0"/>
          <w:w w:val="100"/>
          <w:position w:val="0"/>
          <w:lang w:val="en-US" w:eastAsia="en-US" w:bidi="en-US"/>
        </w:rPr>
        <w:tab/>
      </w:r>
      <w:r>
        <w:rPr>
          <w:color w:val="000000"/>
          <w:spacing w:val="0"/>
          <w:w w:val="100"/>
          <w:position w:val="0"/>
        </w:rPr>
        <w:t>4</w:t>
      </w:r>
    </w:p>
    <w:p>
      <w:pPr>
        <w:pStyle w:val="Style20"/>
        <w:keepNext w:val="0"/>
        <w:keepLines w:val="0"/>
        <w:widowControl w:val="0"/>
        <w:shd w:val="clear" w:color="auto" w:fill="auto"/>
        <w:tabs>
          <w:tab w:leader="dot" w:pos="9318" w:val="right"/>
        </w:tabs>
        <w:bidi w:val="0"/>
        <w:spacing w:before="0" w:after="9100" w:line="240" w:lineRule="auto"/>
        <w:ind w:left="0" w:right="0" w:firstLine="0"/>
        <w:jc w:val="both"/>
      </w:pPr>
      <w:r>
        <w:rPr>
          <w:color w:val="000000"/>
          <w:spacing w:val="0"/>
          <w:w w:val="100"/>
          <w:position w:val="0"/>
        </w:rPr>
        <w:t>附录</w:t>
      </w:r>
      <w:r>
        <w:rPr>
          <w:rFonts w:ascii="Times New Roman" w:eastAsia="Times New Roman" w:hAnsi="Times New Roman" w:cs="Times New Roman"/>
          <w:color w:val="000000"/>
          <w:spacing w:val="0"/>
          <w:w w:val="100"/>
          <w:position w:val="0"/>
          <w:lang w:val="en-US" w:eastAsia="en-US" w:bidi="en-US"/>
        </w:rPr>
        <w:t xml:space="preserve">B </w:t>
      </w:r>
      <w:r>
        <w:rPr>
          <w:color w:val="000000"/>
          <w:spacing w:val="0"/>
          <w:w w:val="100"/>
          <w:position w:val="0"/>
        </w:rPr>
        <w:t>（规范性附录）标准化评定工具简介及其评价</w:t>
      </w:r>
      <w:r>
        <w:rPr>
          <w:color w:val="000000"/>
          <w:spacing w:val="0"/>
          <w:w w:val="100"/>
          <w:position w:val="0"/>
          <w:lang w:val="en-US" w:eastAsia="en-US" w:bidi="en-US"/>
        </w:rPr>
        <w:tab/>
      </w:r>
      <w:r>
        <w:rPr>
          <w:color w:val="000000"/>
          <w:spacing w:val="0"/>
          <w:w w:val="100"/>
          <w:position w:val="0"/>
        </w:rPr>
        <w:t>6</w:t>
      </w:r>
      <w:r>
        <w:fldChar w:fldCharType="end"/>
      </w:r>
    </w:p>
    <w:p>
      <w:pPr>
        <w:pStyle w:val="Style23"/>
        <w:keepNext w:val="0"/>
        <w:keepLines w:val="0"/>
        <w:widowControl w:val="0"/>
        <w:shd w:val="clear" w:color="auto" w:fill="auto"/>
        <w:bidi w:val="0"/>
        <w:spacing w:before="0" w:after="180" w:line="240" w:lineRule="auto"/>
        <w:ind w:left="0" w:right="0" w:firstLine="0"/>
        <w:jc w:val="center"/>
      </w:pPr>
      <w:r>
        <w:rPr>
          <w:rFonts w:ascii="Times New Roman" w:eastAsia="Times New Roman" w:hAnsi="Times New Roman" w:cs="Times New Roman"/>
          <w:color w:val="000000"/>
          <w:spacing w:val="0"/>
          <w:w w:val="100"/>
          <w:position w:val="0"/>
        </w:rPr>
        <w:t>I</w:t>
      </w:r>
    </w:p>
    <w:p>
      <w:pPr>
        <w:pStyle w:val="Style7"/>
        <w:keepNext w:val="0"/>
        <w:keepLines w:val="0"/>
        <w:widowControl w:val="0"/>
        <w:shd w:val="clear" w:color="auto" w:fill="auto"/>
        <w:tabs>
          <w:tab w:pos="7728" w:val="left"/>
        </w:tabs>
        <w:bidi w:val="0"/>
        <w:spacing w:before="0" w:after="0" w:line="240" w:lineRule="auto"/>
        <w:ind w:left="0" w:right="0" w:firstLine="0"/>
        <w:jc w:val="center"/>
        <w:rPr>
          <w:sz w:val="30"/>
          <w:szCs w:val="30"/>
        </w:rPr>
      </w:pPr>
      <w:r>
        <w:fldChar w:fldCharType="begin"/>
      </w:r>
      <w:r>
        <w:rPr/>
        <w:instrText> HYPERLINK "http://guide.medlive.cn/" </w:instrText>
      </w:r>
      <w:r>
        <w:fldChar w:fldCharType="separate"/>
      </w:r>
      <w:r>
        <w:rPr>
          <w:rFonts w:ascii="SimSun" w:eastAsia="SimSun" w:hAnsi="SimSun" w:cs="SimSun"/>
          <w:b/>
          <w:bCs/>
          <w:i/>
          <w:iCs/>
          <w:color w:val="325292"/>
          <w:spacing w:val="0"/>
          <w:w w:val="100"/>
          <w:position w:val="0"/>
          <w:sz w:val="32"/>
          <w:szCs w:val="32"/>
          <w:u w:val="none"/>
          <w:lang w:val="zh-CN" w:eastAsia="zh-CN" w:bidi="zh-CN"/>
        </w:rPr>
        <w:t>匚脉福</w:t>
      </w:r>
      <w:r>
        <w:rPr>
          <w:rFonts w:ascii="Times New Roman" w:eastAsia="Times New Roman" w:hAnsi="Times New Roman" w:cs="Times New Roman"/>
          <w:color w:val="325292"/>
          <w:spacing w:val="0"/>
          <w:w w:val="100"/>
          <w:position w:val="0"/>
          <w:sz w:val="30"/>
          <w:szCs w:val="30"/>
          <w:u w:val="none"/>
          <w:lang w:val="zh-CN" w:eastAsia="zh-CN" w:bidi="zh-CN"/>
        </w:rPr>
        <w:tab/>
      </w:r>
      <w:r>
        <w:rPr>
          <w:rFonts w:ascii="Times New Roman" w:eastAsia="Times New Roman" w:hAnsi="Times New Roman" w:cs="Times New Roman"/>
          <w:color w:val="0000FF"/>
          <w:spacing w:val="0"/>
          <w:w w:val="100"/>
          <w:position w:val="0"/>
          <w:sz w:val="30"/>
          <w:szCs w:val="30"/>
          <w:u w:val="none"/>
          <w:lang w:val="en-US" w:eastAsia="en-US" w:bidi="en-US"/>
        </w:rPr>
        <w:t>guide.medlive.cn</w:t>
      </w:r>
      <w:r>
        <w:fldChar w:fldCharType="end"/>
      </w:r>
    </w:p>
    <w:p>
      <w:pPr>
        <w:pStyle w:val="Style28"/>
        <w:keepNext w:val="0"/>
        <w:keepLines w:val="0"/>
        <w:widowControl w:val="0"/>
        <w:shd w:val="clear" w:color="auto" w:fill="auto"/>
        <w:bidi w:val="0"/>
        <w:spacing w:before="0" w:line="240" w:lineRule="auto"/>
        <w:ind w:left="0" w:right="0"/>
        <w:jc w:val="left"/>
        <w:sectPr>
          <w:headerReference w:type="default" r:id="rId8"/>
          <w:footerReference w:type="default" r:id="rId9"/>
          <w:footnotePr>
            <w:pos w:val="pageBottom"/>
            <w:numFmt w:val="decimal"/>
            <w:numRestart w:val="continuous"/>
          </w:footnotePr>
          <w:pgSz w:w="11900" w:h="16840"/>
          <w:pgMar w:top="2473" w:right="486" w:bottom="116" w:left="1295" w:header="0" w:footer="3" w:gutter="0"/>
          <w:cols w:space="720"/>
          <w:noEndnote/>
          <w:rtlGutter w:val="0"/>
          <w:docGrid w:linePitch="360"/>
        </w:sectPr>
      </w:pPr>
      <w:r>
        <w:rPr>
          <w:rFonts w:ascii="Times New Roman" w:eastAsia="Times New Roman" w:hAnsi="Times New Roman" w:cs="Times New Roman"/>
          <w:color w:val="325292"/>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medlive.cn</w:t>
      </w:r>
    </w:p>
    <w:p>
      <w:pPr>
        <w:pStyle w:val="Style31"/>
        <w:keepNext w:val="0"/>
        <w:keepLines w:val="0"/>
        <w:widowControl w:val="0"/>
        <w:shd w:val="clear" w:color="auto" w:fill="auto"/>
        <w:bidi w:val="0"/>
        <w:spacing w:before="0" w:after="0" w:line="405" w:lineRule="exact"/>
        <w:ind w:left="0" w:right="0" w:firstLine="440"/>
        <w:jc w:val="left"/>
      </w:pPr>
      <w:bookmarkStart w:id="9" w:name="bookmark9"/>
      <w:r>
        <w:rPr>
          <w:color w:val="000000"/>
          <w:spacing w:val="0"/>
          <w:w w:val="100"/>
          <w:position w:val="0"/>
        </w:rPr>
        <w:t>本技术规范根据最高人民法院、最高人民检察院、公安部、司法部、卫生部《精神疾病司法鉴定暂 行规定》及司法部《司法鉴定程序通则》，运用精神病学及法学的理论和技术，结合精神疾病司法鉴定 的实践经验而制定，为刑事责任能力鉴定提供科学依据和统一标准。</w:t>
      </w:r>
      <w:bookmarkEnd w:id="9"/>
    </w:p>
    <w:p>
      <w:pPr>
        <w:pStyle w:val="Style31"/>
        <w:keepNext w:val="0"/>
        <w:keepLines w:val="0"/>
        <w:widowControl w:val="0"/>
        <w:shd w:val="clear" w:color="auto" w:fill="auto"/>
        <w:bidi w:val="0"/>
        <w:spacing w:before="0" w:after="0" w:line="405" w:lineRule="exact"/>
        <w:ind w:left="0" w:right="0" w:firstLine="440"/>
        <w:jc w:val="left"/>
      </w:pPr>
      <w:r>
        <w:rPr>
          <w:color w:val="000000"/>
          <w:spacing w:val="0"/>
          <w:w w:val="100"/>
          <w:position w:val="0"/>
        </w:rPr>
        <w:t>本技术规范参考了《中国精神障碍分类与诊断标准(第三版)，</w:t>
      </w:r>
      <w:r>
        <w:rPr>
          <w:rFonts w:ascii="Times New Roman" w:eastAsia="Times New Roman" w:hAnsi="Times New Roman" w:cs="Times New Roman"/>
          <w:color w:val="000000"/>
          <w:spacing w:val="0"/>
          <w:w w:val="100"/>
          <w:position w:val="0"/>
          <w:lang w:val="en-US" w:eastAsia="en-US" w:bidi="en-US"/>
        </w:rPr>
        <w:t>CCMD-3</w:t>
      </w:r>
      <w:r>
        <w:rPr>
          <w:color w:val="000000"/>
          <w:spacing w:val="0"/>
          <w:w w:val="100"/>
          <w:position w:val="0"/>
          <w:lang w:val="en-US" w:eastAsia="en-US" w:bidi="en-US"/>
        </w:rPr>
        <w:t>》、</w:t>
      </w:r>
      <w:r>
        <w:rPr>
          <w:color w:val="000000"/>
          <w:spacing w:val="0"/>
          <w:w w:val="100"/>
          <w:position w:val="0"/>
        </w:rPr>
        <w:t>《国际疾病及相关健 康问题的分类(第十版)，</w:t>
      </w:r>
      <w:r>
        <w:rPr>
          <w:rFonts w:ascii="Times New Roman" w:eastAsia="Times New Roman" w:hAnsi="Times New Roman" w:cs="Times New Roman"/>
          <w:color w:val="000000"/>
          <w:spacing w:val="0"/>
          <w:w w:val="100"/>
          <w:position w:val="0"/>
          <w:lang w:val="en-US" w:eastAsia="en-US" w:bidi="en-US"/>
        </w:rPr>
        <w:t>ICD-10</w:t>
      </w:r>
      <w:r>
        <w:rPr>
          <w:color w:val="000000"/>
          <w:spacing w:val="0"/>
          <w:w w:val="100"/>
          <w:position w:val="0"/>
          <w:lang w:val="en-US" w:eastAsia="en-US" w:bidi="en-US"/>
        </w:rPr>
        <w:t>》</w:t>
      </w:r>
      <w:r>
        <w:rPr>
          <w:color w:val="000000"/>
          <w:spacing w:val="0"/>
          <w:w w:val="100"/>
          <w:position w:val="0"/>
        </w:rPr>
        <w:t>、《中华人民共和国刑法》和“麦克劳顿条例”</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McNaughton Rule</w:t>
      </w:r>
      <w:r>
        <w:rPr>
          <w:color w:val="000000"/>
          <w:spacing w:val="0"/>
          <w:w w:val="100"/>
          <w:position w:val="0"/>
          <w:lang w:val="en-US" w:eastAsia="en-US" w:bidi="en-US"/>
        </w:rPr>
        <w:t>)</w:t>
      </w:r>
      <w:r>
        <w:rPr>
          <w:color w:val="000000"/>
          <w:spacing w:val="0"/>
          <w:w w:val="100"/>
          <w:position w:val="0"/>
        </w:rPr>
        <w:t>、 “不可抗拒冲动法则”</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Irrestible Impulse Test</w:t>
      </w:r>
      <w:r>
        <w:rPr>
          <w:color w:val="000000"/>
          <w:spacing w:val="0"/>
          <w:w w:val="100"/>
          <w:position w:val="0"/>
          <w:lang w:val="en-US" w:eastAsia="en-US" w:bidi="en-US"/>
        </w:rPr>
        <w:t>)</w:t>
      </w:r>
      <w:r>
        <w:rPr>
          <w:color w:val="000000"/>
          <w:spacing w:val="0"/>
          <w:w w:val="100"/>
          <w:position w:val="0"/>
        </w:rPr>
        <w:t>及“美国法律协会法则”</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ALI Test</w:t>
      </w:r>
      <w:r>
        <w:rPr>
          <w:color w:val="000000"/>
          <w:spacing w:val="0"/>
          <w:w w:val="100"/>
          <w:position w:val="0"/>
          <w:lang w:val="en-US" w:eastAsia="en-US" w:bidi="en-US"/>
        </w:rPr>
        <w:t>)</w:t>
      </w:r>
      <w:r>
        <w:rPr>
          <w:color w:val="000000"/>
          <w:spacing w:val="0"/>
          <w:w w:val="100"/>
          <w:position w:val="0"/>
        </w:rPr>
        <w:t>，即实质能力标 准法则</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Substantial Capacity Rule</w:t>
      </w:r>
      <w:r>
        <w:rPr>
          <w:color w:val="000000"/>
          <w:spacing w:val="0"/>
          <w:w w:val="100"/>
          <w:position w:val="0"/>
          <w:lang w:val="en-US" w:eastAsia="en-US" w:bidi="en-US"/>
        </w:rPr>
        <w:t>)。</w:t>
      </w:r>
    </w:p>
    <w:p>
      <w:pPr>
        <w:pStyle w:val="Style31"/>
        <w:keepNext w:val="0"/>
        <w:keepLines w:val="0"/>
        <w:widowControl w:val="0"/>
        <w:shd w:val="clear" w:color="auto" w:fill="auto"/>
        <w:bidi w:val="0"/>
        <w:spacing w:before="0" w:after="0" w:line="405" w:lineRule="exact"/>
        <w:ind w:left="0" w:right="0" w:firstLine="440"/>
        <w:jc w:val="left"/>
      </w:pPr>
      <w:r>
        <w:rPr>
          <w:color w:val="000000"/>
          <w:spacing w:val="0"/>
          <w:w w:val="100"/>
          <w:position w:val="0"/>
        </w:rPr>
        <w:t>本技术规范由司法部司法鉴定科学技术研究所提出。</w:t>
      </w:r>
    </w:p>
    <w:p>
      <w:pPr>
        <w:pStyle w:val="Style31"/>
        <w:keepNext w:val="0"/>
        <w:keepLines w:val="0"/>
        <w:widowControl w:val="0"/>
        <w:shd w:val="clear" w:color="auto" w:fill="auto"/>
        <w:bidi w:val="0"/>
        <w:spacing w:before="0" w:after="0" w:line="405" w:lineRule="exact"/>
        <w:ind w:left="0" w:right="0" w:firstLine="440"/>
        <w:jc w:val="left"/>
      </w:pPr>
      <w:r>
        <w:rPr>
          <w:color w:val="000000"/>
          <w:spacing w:val="0"/>
          <w:w w:val="100"/>
          <w:position w:val="0"/>
        </w:rPr>
        <w:t>本技术规范由司法部司法鉴定科学技术研究所负责起草。</w:t>
      </w:r>
    </w:p>
    <w:p>
      <w:pPr>
        <w:pStyle w:val="Style31"/>
        <w:keepNext w:val="0"/>
        <w:keepLines w:val="0"/>
        <w:widowControl w:val="0"/>
        <w:shd w:val="clear" w:color="auto" w:fill="auto"/>
        <w:bidi w:val="0"/>
        <w:spacing w:before="0" w:after="8500" w:line="405" w:lineRule="exact"/>
        <w:ind w:left="0" w:right="0" w:firstLine="440"/>
        <w:jc w:val="left"/>
      </w:pPr>
      <w:r>
        <w:rPr>
          <w:color w:val="000000"/>
          <w:spacing w:val="0"/>
          <w:w w:val="100"/>
          <w:position w:val="0"/>
        </w:rPr>
        <w:t>本技术规范主要起草人：蔡伟雄、黄富银、张钦廷、管唯、汤涛、吴家声。</w:t>
      </w:r>
    </w:p>
    <w:p>
      <w:pPr>
        <w:pStyle w:val="Style23"/>
        <w:keepNext w:val="0"/>
        <w:keepLines w:val="0"/>
        <w:widowControl w:val="0"/>
        <w:shd w:val="clear" w:color="auto" w:fill="auto"/>
        <w:bidi w:val="0"/>
        <w:spacing w:before="0" w:after="160" w:line="240" w:lineRule="auto"/>
        <w:ind w:left="0" w:right="0" w:firstLine="0"/>
        <w:jc w:val="center"/>
      </w:pPr>
      <w:r>
        <w:rPr>
          <w:rFonts w:ascii="Times New Roman" w:eastAsia="Times New Roman" w:hAnsi="Times New Roman" w:cs="Times New Roman"/>
          <w:color w:val="000000"/>
          <w:spacing w:val="0"/>
          <w:w w:val="100"/>
          <w:position w:val="0"/>
        </w:rPr>
        <w:t>II</w:t>
      </w:r>
    </w:p>
    <w:p>
      <w:pPr>
        <w:widowControl w:val="0"/>
        <w:jc w:val="left"/>
        <w:rPr>
          <w:sz w:val="2"/>
          <w:szCs w:val="2"/>
        </w:rPr>
        <w:sectPr>
          <w:headerReference w:type="default" r:id="rId10"/>
          <w:footerReference w:type="default" r:id="rId11"/>
          <w:footnotePr>
            <w:pos w:val="pageBottom"/>
            <w:numFmt w:val="decimal"/>
            <w:numRestart w:val="continuous"/>
          </w:footnotePr>
          <w:pgSz w:w="11900" w:h="16840"/>
          <w:pgMar w:top="3193" w:right="584" w:bottom="259" w:left="1394" w:header="0" w:footer="3" w:gutter="0"/>
          <w:cols w:space="720"/>
          <w:noEndnote/>
          <w:rtlGutter w:val="0"/>
          <w:docGrid w:linePitch="360"/>
        </w:sectPr>
      </w:pPr>
      <w:r>
        <w:drawing>
          <wp:inline>
            <wp:extent cx="786130" cy="33528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stretch/>
                  </pic:blipFill>
                  <pic:spPr>
                    <a:xfrm>
                      <a:ext cx="786130" cy="335280"/>
                    </a:xfrm>
                    <a:prstGeom prst="rect"/>
                  </pic:spPr>
                </pic:pic>
              </a:graphicData>
            </a:graphic>
          </wp:inline>
        </w:drawing>
      </w:r>
    </w:p>
    <w:p>
      <w:pPr>
        <w:pStyle w:val="Style17"/>
        <w:keepNext/>
        <w:keepLines/>
        <w:widowControl w:val="0"/>
        <w:shd w:val="clear" w:color="auto" w:fill="auto"/>
        <w:bidi w:val="0"/>
        <w:spacing w:before="0" w:line="240" w:lineRule="auto"/>
        <w:ind w:left="0" w:right="0" w:firstLine="0"/>
        <w:jc w:val="center"/>
      </w:pPr>
      <w:bookmarkStart w:id="10" w:name="bookmark10"/>
      <w:bookmarkStart w:id="11" w:name="bookmark11"/>
      <w:bookmarkStart w:id="12" w:name="bookmark12"/>
      <w:r>
        <w:rPr>
          <w:color w:val="000000"/>
          <w:spacing w:val="0"/>
          <w:w w:val="100"/>
          <w:position w:val="0"/>
        </w:rPr>
        <w:t>精神障碍者刑事责任能力评定指南</w:t>
      </w:r>
      <w:bookmarkEnd w:id="10"/>
      <w:bookmarkEnd w:id="11"/>
      <w:bookmarkEnd w:id="12"/>
    </w:p>
    <w:p>
      <w:pPr>
        <w:pStyle w:val="Style31"/>
        <w:keepNext w:val="0"/>
        <w:keepLines w:val="0"/>
        <w:widowControl w:val="0"/>
        <w:shd w:val="clear" w:color="auto" w:fill="auto"/>
        <w:bidi w:val="0"/>
        <w:spacing w:before="0" w:after="0" w:line="430" w:lineRule="auto"/>
        <w:ind w:left="0" w:right="0" w:firstLine="0"/>
        <w:jc w:val="left"/>
      </w:pPr>
      <w:bookmarkStart w:id="13" w:name="bookmark13"/>
      <w:r>
        <w:rPr>
          <w:rFonts w:ascii="Times New Roman" w:eastAsia="Times New Roman" w:hAnsi="Times New Roman" w:cs="Times New Roman"/>
          <w:color w:val="000000"/>
          <w:spacing w:val="0"/>
          <w:w w:val="100"/>
          <w:position w:val="0"/>
        </w:rPr>
        <w:t>1</w:t>
      </w:r>
      <w:r>
        <w:rPr>
          <w:color w:val="000000"/>
          <w:spacing w:val="0"/>
          <w:w w:val="100"/>
          <w:position w:val="0"/>
        </w:rPr>
        <w:t>范围</w:t>
      </w:r>
      <w:bookmarkEnd w:id="13"/>
    </w:p>
    <w:p>
      <w:pPr>
        <w:pStyle w:val="Style31"/>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本技术规范规定了刑事责任能力评定的基本原则、要求和方法。</w:t>
      </w:r>
    </w:p>
    <w:p>
      <w:pPr>
        <w:pStyle w:val="Style31"/>
        <w:keepNext w:val="0"/>
        <w:keepLines w:val="0"/>
        <w:widowControl w:val="0"/>
        <w:shd w:val="clear" w:color="auto" w:fill="auto"/>
        <w:bidi w:val="0"/>
        <w:spacing w:before="0" w:after="320" w:line="413" w:lineRule="exact"/>
        <w:ind w:left="0" w:right="0" w:firstLine="440"/>
        <w:jc w:val="left"/>
      </w:pPr>
      <w:r>
        <w:rPr>
          <w:color w:val="000000"/>
          <w:spacing w:val="0"/>
          <w:w w:val="100"/>
          <w:position w:val="0"/>
        </w:rPr>
        <w:t>本技术规范适用于对刑事案件中犯罪嫌疑人的刑事责任能力评定，有关违法案件的受处罚能力评定 亦可参照执行。</w:t>
      </w:r>
    </w:p>
    <w:p>
      <w:pPr>
        <w:pStyle w:val="Style31"/>
        <w:keepNext w:val="0"/>
        <w:keepLines w:val="0"/>
        <w:widowControl w:val="0"/>
        <w:shd w:val="clear" w:color="auto" w:fill="auto"/>
        <w:bidi w:val="0"/>
        <w:spacing w:before="0" w:after="0" w:line="43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定义</w:t>
      </w:r>
    </w:p>
    <w:p>
      <w:pPr>
        <w:pStyle w:val="Style31"/>
        <w:keepNext w:val="0"/>
        <w:keepLines w:val="0"/>
        <w:widowControl w:val="0"/>
        <w:shd w:val="clear" w:color="auto" w:fill="auto"/>
        <w:bidi w:val="0"/>
        <w:spacing w:before="0" w:after="0" w:line="412" w:lineRule="exact"/>
        <w:ind w:left="0" w:right="0" w:firstLine="440"/>
        <w:jc w:val="left"/>
      </w:pPr>
      <w:r>
        <w:rPr>
          <w:color w:val="000000"/>
          <w:spacing w:val="0"/>
          <w:w w:val="100"/>
          <w:position w:val="0"/>
        </w:rPr>
        <w:t>本技术规范采用以下定义：</w:t>
      </w:r>
    </w:p>
    <w:p>
      <w:pPr>
        <w:pStyle w:val="Style34"/>
        <w:keepNext w:val="0"/>
        <w:keepLines w:val="0"/>
        <w:widowControl w:val="0"/>
        <w:numPr>
          <w:ilvl w:val="0"/>
          <w:numId w:val="1"/>
        </w:numPr>
        <w:shd w:val="clear" w:color="auto" w:fill="auto"/>
        <w:tabs>
          <w:tab w:pos="528" w:val="left"/>
        </w:tabs>
        <w:bidi w:val="0"/>
        <w:spacing w:before="0" w:after="0"/>
        <w:ind w:left="0" w:right="0" w:firstLine="0"/>
        <w:jc w:val="left"/>
      </w:pPr>
      <w:bookmarkStart w:id="14" w:name="bookmark14"/>
      <w:bookmarkEnd w:id="14"/>
      <w:r>
        <w:rPr>
          <w:rFonts w:ascii="SimSun" w:eastAsia="SimSun" w:hAnsi="SimSun" w:cs="SimSun"/>
          <w:b w:val="0"/>
          <w:bCs w:val="0"/>
          <w:color w:val="000000"/>
          <w:spacing w:val="0"/>
          <w:w w:val="100"/>
          <w:position w:val="0"/>
          <w:lang w:val="zh-TW" w:eastAsia="zh-TW" w:bidi="zh-TW"/>
        </w:rPr>
        <w:t xml:space="preserve">精神障碍 </w:t>
      </w:r>
      <w:r>
        <w:rPr>
          <w:rFonts w:ascii="Times New Roman" w:eastAsia="Times New Roman" w:hAnsi="Times New Roman" w:cs="Times New Roman"/>
          <w:color w:val="000000"/>
          <w:spacing w:val="0"/>
          <w:w w:val="100"/>
          <w:position w:val="0"/>
          <w:lang w:val="en-US" w:eastAsia="en-US" w:bidi="en-US"/>
        </w:rPr>
        <w:t>Mental disorder</w:t>
      </w:r>
    </w:p>
    <w:p>
      <w:pPr>
        <w:pStyle w:val="Style31"/>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又称精神疾病(</w:t>
      </w:r>
      <w:r>
        <w:rPr>
          <w:color w:val="000000"/>
          <w:spacing w:val="0"/>
          <w:w w:val="100"/>
          <w:position w:val="0"/>
          <w:lang w:val="en-US" w:eastAsia="en-US" w:bidi="en-US"/>
        </w:rPr>
        <w:t>mental illness)，</w:t>
      </w:r>
      <w:r>
        <w:rPr>
          <w:color w:val="000000"/>
          <w:spacing w:val="0"/>
          <w:w w:val="100"/>
          <w:position w:val="0"/>
        </w:rPr>
        <w:t>是指在各种因素的作用下造成的心理功能失调，而出现感知、 思维、情感、行为、意志及智力等精神活动方面的异常。</w:t>
      </w:r>
    </w:p>
    <w:p>
      <w:pPr>
        <w:pStyle w:val="Style34"/>
        <w:keepNext w:val="0"/>
        <w:keepLines w:val="0"/>
        <w:widowControl w:val="0"/>
        <w:numPr>
          <w:ilvl w:val="0"/>
          <w:numId w:val="1"/>
        </w:numPr>
        <w:shd w:val="clear" w:color="auto" w:fill="auto"/>
        <w:tabs>
          <w:tab w:pos="528" w:val="left"/>
        </w:tabs>
        <w:bidi w:val="0"/>
        <w:spacing w:before="0" w:after="0"/>
        <w:ind w:left="0" w:right="0" w:firstLine="0"/>
        <w:jc w:val="left"/>
      </w:pPr>
      <w:bookmarkStart w:id="15" w:name="bookmark15"/>
      <w:bookmarkEnd w:id="15"/>
      <w:r>
        <w:rPr>
          <w:rFonts w:ascii="SimSun" w:eastAsia="SimSun" w:hAnsi="SimSun" w:cs="SimSun"/>
          <w:b w:val="0"/>
          <w:bCs w:val="0"/>
          <w:color w:val="000000"/>
          <w:spacing w:val="0"/>
          <w:w w:val="100"/>
          <w:position w:val="0"/>
          <w:lang w:val="zh-TW" w:eastAsia="zh-TW" w:bidi="zh-TW"/>
        </w:rPr>
        <w:t xml:space="preserve">刑事责任能力 </w:t>
      </w:r>
      <w:r>
        <w:rPr>
          <w:rFonts w:ascii="Times New Roman" w:eastAsia="Times New Roman" w:hAnsi="Times New Roman" w:cs="Times New Roman"/>
          <w:color w:val="000000"/>
          <w:spacing w:val="0"/>
          <w:w w:val="100"/>
          <w:position w:val="0"/>
          <w:lang w:val="en-US" w:eastAsia="en-US" w:bidi="en-US"/>
        </w:rPr>
        <w:t>Criminal responsibility</w:t>
      </w:r>
    </w:p>
    <w:p>
      <w:pPr>
        <w:pStyle w:val="Style31"/>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刑事责任能力也称责任能力，是指行为人能够正确认识自己行为的性质、意义、作用和后果，并能 够根据这种认识而自觉地选择和控制自己的行为，从而到达对自己所实施的刑法所禁止的危害社会行为 承担刑事责任的能力，即对刑法所禁止的危害社会行为具有的辨认和控制能力。</w:t>
      </w:r>
    </w:p>
    <w:p>
      <w:pPr>
        <w:pStyle w:val="Style31"/>
        <w:keepNext w:val="0"/>
        <w:keepLines w:val="0"/>
        <w:widowControl w:val="0"/>
        <w:shd w:val="clear" w:color="auto" w:fill="auto"/>
        <w:bidi w:val="0"/>
        <w:spacing w:before="0" w:after="0" w:line="412" w:lineRule="exact"/>
        <w:ind w:left="0" w:right="0" w:firstLine="0"/>
        <w:jc w:val="left"/>
      </w:pPr>
      <w:r>
        <w:rPr>
          <w:color w:val="000000"/>
          <w:spacing w:val="0"/>
          <w:w w:val="100"/>
          <w:position w:val="0"/>
          <w:lang w:val="en-US" w:eastAsia="en-US" w:bidi="en-US"/>
        </w:rPr>
        <w:t>2.2.1</w:t>
      </w:r>
      <w:r>
        <w:rPr>
          <w:color w:val="000000"/>
          <w:spacing w:val="0"/>
          <w:w w:val="100"/>
          <w:position w:val="0"/>
        </w:rPr>
        <w:t>完全刑事责任能力</w:t>
      </w:r>
    </w:p>
    <w:p>
      <w:pPr>
        <w:pStyle w:val="Style31"/>
        <w:keepNext w:val="0"/>
        <w:keepLines w:val="0"/>
        <w:widowControl w:val="0"/>
        <w:shd w:val="clear" w:color="auto" w:fill="auto"/>
        <w:bidi w:val="0"/>
        <w:spacing w:before="0" w:after="0" w:line="412" w:lineRule="exact"/>
        <w:ind w:left="0" w:right="0" w:firstLine="440"/>
        <w:jc w:val="left"/>
      </w:pPr>
      <w:r>
        <w:rPr>
          <w:color w:val="000000"/>
          <w:spacing w:val="0"/>
          <w:w w:val="100"/>
          <w:position w:val="0"/>
        </w:rPr>
        <w:t>行为人实施某种危害行为时，对自己行为的辨认和控制能力完整。</w:t>
      </w:r>
    </w:p>
    <w:p>
      <w:pPr>
        <w:pStyle w:val="Style31"/>
        <w:keepNext w:val="0"/>
        <w:keepLines w:val="0"/>
        <w:widowControl w:val="0"/>
        <w:shd w:val="clear" w:color="auto" w:fill="auto"/>
        <w:bidi w:val="0"/>
        <w:spacing w:before="0" w:after="0" w:line="412" w:lineRule="exact"/>
        <w:ind w:left="0" w:right="0" w:firstLine="0"/>
        <w:jc w:val="left"/>
      </w:pPr>
      <w:r>
        <w:rPr>
          <w:color w:val="000000"/>
          <w:spacing w:val="0"/>
          <w:w w:val="100"/>
          <w:position w:val="0"/>
          <w:lang w:val="en-US" w:eastAsia="en-US" w:bidi="en-US"/>
        </w:rPr>
        <w:t>2.2.2</w:t>
      </w:r>
      <w:r>
        <w:rPr>
          <w:color w:val="000000"/>
          <w:spacing w:val="0"/>
          <w:w w:val="100"/>
          <w:position w:val="0"/>
        </w:rPr>
        <w:t>限定刑事责任能力</w:t>
      </w:r>
    </w:p>
    <w:p>
      <w:pPr>
        <w:pStyle w:val="Style31"/>
        <w:keepNext w:val="0"/>
        <w:keepLines w:val="0"/>
        <w:widowControl w:val="0"/>
        <w:shd w:val="clear" w:color="auto" w:fill="auto"/>
        <w:bidi w:val="0"/>
        <w:spacing w:before="0" w:after="0" w:line="412" w:lineRule="exact"/>
        <w:ind w:left="0" w:right="0" w:firstLine="440"/>
        <w:jc w:val="left"/>
      </w:pPr>
      <w:r>
        <w:rPr>
          <w:color w:val="000000"/>
          <w:spacing w:val="0"/>
          <w:w w:val="100"/>
          <w:position w:val="0"/>
        </w:rPr>
        <w:t>也称部分责任能力、限制责任能力，本指南建议使用限定(刑事)责任能力。在发生危害行为时，由 于精神症状的影响，对自己行为的辨认或者控制能力明显削弱，但尚未到达丧失或不能的程度。</w:t>
      </w:r>
    </w:p>
    <w:p>
      <w:pPr>
        <w:pStyle w:val="Style31"/>
        <w:keepNext w:val="0"/>
        <w:keepLines w:val="0"/>
        <w:widowControl w:val="0"/>
        <w:shd w:val="clear" w:color="auto" w:fill="auto"/>
        <w:bidi w:val="0"/>
        <w:spacing w:before="0" w:after="0" w:line="406" w:lineRule="exact"/>
        <w:ind w:left="0" w:right="0" w:firstLine="0"/>
        <w:jc w:val="left"/>
      </w:pPr>
      <w:r>
        <w:rPr>
          <w:color w:val="000000"/>
          <w:spacing w:val="0"/>
          <w:w w:val="100"/>
          <w:position w:val="0"/>
          <w:lang w:val="en-US" w:eastAsia="en-US" w:bidi="en-US"/>
        </w:rPr>
        <w:t>2.2.3</w:t>
      </w:r>
      <w:r>
        <w:rPr>
          <w:color w:val="000000"/>
          <w:spacing w:val="0"/>
          <w:w w:val="100"/>
          <w:position w:val="0"/>
        </w:rPr>
        <w:t>无刑事责任能力</w:t>
      </w:r>
    </w:p>
    <w:p>
      <w:pPr>
        <w:pStyle w:val="Style31"/>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是指行为人实施某种危害行为时，由于严重意识障碍、智能缺损、或幻觉妄想等精神症状的影响， 不能控制自己的行为或不能理解与预见自己的行为结果的状态。</w:t>
      </w:r>
    </w:p>
    <w:p>
      <w:pPr>
        <w:pStyle w:val="Style34"/>
        <w:keepNext w:val="0"/>
        <w:keepLines w:val="0"/>
        <w:widowControl w:val="0"/>
        <w:numPr>
          <w:ilvl w:val="0"/>
          <w:numId w:val="1"/>
        </w:numPr>
        <w:shd w:val="clear" w:color="auto" w:fill="auto"/>
        <w:tabs>
          <w:tab w:pos="528" w:val="left"/>
        </w:tabs>
        <w:bidi w:val="0"/>
        <w:spacing w:before="0" w:after="0" w:line="406" w:lineRule="exact"/>
        <w:ind w:left="0" w:right="0" w:firstLine="0"/>
        <w:jc w:val="left"/>
      </w:pPr>
      <w:bookmarkStart w:id="16" w:name="bookmark16"/>
      <w:bookmarkEnd w:id="16"/>
      <w:r>
        <w:rPr>
          <w:rFonts w:ascii="SimSun" w:eastAsia="SimSun" w:hAnsi="SimSun" w:cs="SimSun"/>
          <w:b w:val="0"/>
          <w:bCs w:val="0"/>
          <w:color w:val="000000"/>
          <w:spacing w:val="0"/>
          <w:w w:val="100"/>
          <w:position w:val="0"/>
          <w:lang w:val="zh-TW" w:eastAsia="zh-TW" w:bidi="zh-TW"/>
        </w:rPr>
        <w:t xml:space="preserve">辨认能力 </w:t>
      </w:r>
      <w:r>
        <w:rPr>
          <w:rFonts w:ascii="Times New Roman" w:eastAsia="Times New Roman" w:hAnsi="Times New Roman" w:cs="Times New Roman"/>
          <w:color w:val="000000"/>
          <w:spacing w:val="0"/>
          <w:w w:val="100"/>
          <w:position w:val="0"/>
          <w:lang w:val="en-US" w:eastAsia="en-US" w:bidi="en-US"/>
        </w:rPr>
        <w:t>Capacity of appreciation</w:t>
      </w:r>
    </w:p>
    <w:p>
      <w:pPr>
        <w:pStyle w:val="Style3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是指行为人对自己的行为在刑法上的意义、性质、作用、后果的分辨认识能力。也可以认为是行为 人对其行为的是非、是否触犯刑法、危害社会的分辨认识能力。具体地说，是行为人实施危害行为时是 否意识其行为的动机、要达到的目的，为达到目的而准备或采取的手段，是否预见行为的后果、是否理 解犯罪性质以及在法律上的意义等。</w:t>
      </w:r>
    </w:p>
    <w:p>
      <w:pPr>
        <w:pStyle w:val="Style34"/>
        <w:keepNext w:val="0"/>
        <w:keepLines w:val="0"/>
        <w:widowControl w:val="0"/>
        <w:numPr>
          <w:ilvl w:val="0"/>
          <w:numId w:val="1"/>
        </w:numPr>
        <w:shd w:val="clear" w:color="auto" w:fill="auto"/>
        <w:tabs>
          <w:tab w:pos="528" w:val="left"/>
        </w:tabs>
        <w:bidi w:val="0"/>
        <w:spacing w:before="0" w:after="1300"/>
        <w:ind w:left="0" w:right="0" w:firstLine="0"/>
        <w:jc w:val="left"/>
      </w:pPr>
      <w:bookmarkStart w:id="17" w:name="bookmark17"/>
      <w:bookmarkEnd w:id="17"/>
      <w:r>
        <w:rPr>
          <w:rFonts w:ascii="SimSun" w:eastAsia="SimSun" w:hAnsi="SimSun" w:cs="SimSun"/>
          <w:b w:val="0"/>
          <w:bCs w:val="0"/>
          <w:color w:val="000000"/>
          <w:spacing w:val="0"/>
          <w:w w:val="100"/>
          <w:position w:val="0"/>
          <w:lang w:val="zh-TW" w:eastAsia="zh-TW" w:bidi="zh-TW"/>
        </w:rPr>
        <w:t xml:space="preserve">控制能力 </w:t>
      </w:r>
      <w:r>
        <w:rPr>
          <w:rFonts w:ascii="Times New Roman" w:eastAsia="Times New Roman" w:hAnsi="Times New Roman" w:cs="Times New Roman"/>
          <w:color w:val="000000"/>
          <w:spacing w:val="0"/>
          <w:w w:val="100"/>
          <w:position w:val="0"/>
          <w:lang w:val="en-US" w:eastAsia="en-US" w:bidi="en-US"/>
        </w:rPr>
        <w:t>Capacity of control</w:t>
      </w:r>
    </w:p>
    <w:p>
      <w:pPr>
        <w:widowControl w:val="0"/>
        <w:jc w:val="left"/>
        <w:rPr>
          <w:sz w:val="2"/>
          <w:szCs w:val="2"/>
        </w:rPr>
        <w:sectPr>
          <w:footnotePr>
            <w:pos w:val="pageBottom"/>
            <w:numFmt w:val="decimal"/>
            <w:numRestart w:val="continuous"/>
          </w:footnotePr>
          <w:pgSz w:w="11900" w:h="16840"/>
          <w:pgMar w:top="2468" w:right="584" w:bottom="259" w:left="1394" w:header="0" w:footer="3" w:gutter="0"/>
          <w:cols w:space="720"/>
          <w:noEndnote/>
          <w:rtlGutter w:val="0"/>
          <w:docGrid w:linePitch="360"/>
        </w:sectPr>
      </w:pPr>
      <w:r>
        <w:drawing>
          <wp:inline>
            <wp:extent cx="786130" cy="33528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stretch/>
                  </pic:blipFill>
                  <pic:spPr>
                    <a:xfrm>
                      <a:ext cx="786130" cy="335280"/>
                    </a:xfrm>
                    <a:prstGeom prst="rect"/>
                  </pic:spPr>
                </pic:pic>
              </a:graphicData>
            </a:graphic>
          </wp:inline>
        </w:drawing>
      </w:r>
    </w:p>
    <w:p>
      <w:pPr>
        <w:pStyle w:val="Style34"/>
        <w:keepNext w:val="0"/>
        <w:keepLines w:val="0"/>
        <w:widowControl w:val="0"/>
        <w:shd w:val="clear" w:color="auto" w:fill="auto"/>
        <w:bidi w:val="0"/>
        <w:spacing w:before="0" w:after="140" w:line="240" w:lineRule="auto"/>
        <w:ind w:left="0" w:right="640" w:firstLine="0"/>
        <w:jc w:val="right"/>
      </w:pPr>
      <w:r>
        <w:rPr>
          <w:rFonts w:ascii="Times New Roman" w:eastAsia="Times New Roman" w:hAnsi="Times New Roman" w:cs="Times New Roman"/>
          <w:b w:val="0"/>
          <w:bCs w:val="0"/>
          <w:color w:val="000000"/>
          <w:spacing w:val="0"/>
          <w:w w:val="100"/>
          <w:position w:val="0"/>
          <w:lang w:val="en-US" w:eastAsia="en-US" w:bidi="en-US"/>
        </w:rPr>
        <w:t>SF/Z JD0104002-2011</w:t>
      </w:r>
    </w:p>
    <w:p>
      <w:pPr>
        <w:pStyle w:val="Style31"/>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 xml:space="preserve">指行为人具备选择自己实施或不实施为刑法所禁止、所制裁的行为的能力，即具备决定自己是否以 </w:t>
      </w:r>
      <w:bookmarkStart w:id="18" w:name="bookmark18"/>
      <w:r>
        <w:rPr>
          <w:color w:val="000000"/>
          <w:spacing w:val="0"/>
          <w:w w:val="100"/>
          <w:position w:val="0"/>
        </w:rPr>
        <w:t>行为触犯刑法的能力，既受辨认能力的制约，也受意志和情感活动的影响。</w:t>
      </w:r>
      <w:bookmarkEnd w:id="18"/>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总则</w:t>
      </w:r>
    </w:p>
    <w:p>
      <w:pPr>
        <w:pStyle w:val="Style31"/>
        <w:keepNext w:val="0"/>
        <w:keepLines w:val="0"/>
        <w:widowControl w:val="0"/>
        <w:shd w:val="clear" w:color="auto" w:fill="auto"/>
        <w:bidi w:val="0"/>
        <w:spacing w:before="0" w:after="0" w:line="418" w:lineRule="exact"/>
        <w:ind w:left="0" w:right="0" w:firstLine="0"/>
        <w:jc w:val="both"/>
      </w:pPr>
      <w:r>
        <w:rPr>
          <w:color w:val="000000"/>
          <w:spacing w:val="0"/>
          <w:w w:val="100"/>
          <w:position w:val="0"/>
          <w:lang w:val="en-US" w:eastAsia="en-US" w:bidi="en-US"/>
        </w:rPr>
        <w:t>3.1</w:t>
      </w:r>
      <w:r>
        <w:rPr>
          <w:color w:val="000000"/>
          <w:spacing w:val="0"/>
          <w:w w:val="100"/>
          <w:position w:val="0"/>
        </w:rPr>
        <w:t>本技术规范以精神病学及法学的理论和技术为基础，结合精神疾病司法鉴定的实践经验而制定， 为刑事责任能力评定提供科学依据和统一标准。</w:t>
      </w:r>
    </w:p>
    <w:p>
      <w:pPr>
        <w:pStyle w:val="Style31"/>
        <w:keepNext w:val="0"/>
        <w:keepLines w:val="0"/>
        <w:widowControl w:val="0"/>
        <w:shd w:val="clear" w:color="auto" w:fill="auto"/>
        <w:bidi w:val="0"/>
        <w:spacing w:before="0" w:after="0" w:line="427" w:lineRule="exact"/>
        <w:ind w:left="0" w:right="0" w:firstLine="0"/>
        <w:jc w:val="both"/>
      </w:pPr>
      <w:r>
        <w:rPr>
          <w:color w:val="000000"/>
          <w:spacing w:val="0"/>
          <w:w w:val="100"/>
          <w:position w:val="0"/>
          <w:lang w:val="en-US" w:eastAsia="en-US" w:bidi="en-US"/>
        </w:rPr>
        <w:t>3.2</w:t>
      </w:r>
      <w:r>
        <w:rPr>
          <w:color w:val="000000"/>
          <w:spacing w:val="0"/>
          <w:w w:val="100"/>
          <w:position w:val="0"/>
        </w:rPr>
        <w:t>刑事责任能力的评定有两个要件：医学要件和法学要件。医学要件为存在某种精神障碍；法学要 件为该精神障碍是否影响其危害行为的辨认能力或控制能力及影响程度。</w:t>
      </w:r>
    </w:p>
    <w:p>
      <w:pPr>
        <w:pStyle w:val="Style31"/>
        <w:keepNext w:val="0"/>
        <w:keepLines w:val="0"/>
        <w:widowControl w:val="0"/>
        <w:shd w:val="clear" w:color="auto" w:fill="auto"/>
        <w:bidi w:val="0"/>
        <w:spacing w:before="0" w:after="0" w:line="415" w:lineRule="exact"/>
        <w:ind w:left="0" w:right="0" w:firstLine="0"/>
        <w:jc w:val="both"/>
      </w:pPr>
      <w:r>
        <w:rPr>
          <w:color w:val="000000"/>
          <w:spacing w:val="0"/>
          <w:w w:val="100"/>
          <w:position w:val="0"/>
          <w:lang w:val="en-US" w:eastAsia="en-US" w:bidi="en-US"/>
        </w:rPr>
        <w:t>3.3</w:t>
      </w:r>
      <w:r>
        <w:rPr>
          <w:color w:val="000000"/>
          <w:spacing w:val="0"/>
          <w:w w:val="100"/>
          <w:position w:val="0"/>
        </w:rPr>
        <w:t>本技术规范将刑事责任能力分为完全刑事责任能力、限定刑事责任能力和无刑事责任能力三等级。</w:t>
      </w:r>
    </w:p>
    <w:p>
      <w:pPr>
        <w:pStyle w:val="Style31"/>
        <w:keepNext w:val="0"/>
        <w:keepLines w:val="0"/>
        <w:widowControl w:val="0"/>
        <w:shd w:val="clear" w:color="auto" w:fill="auto"/>
        <w:bidi w:val="0"/>
        <w:spacing w:before="0" w:after="0" w:line="415" w:lineRule="exact"/>
        <w:ind w:left="0" w:right="0" w:firstLine="0"/>
        <w:jc w:val="both"/>
      </w:pPr>
      <w:r>
        <w:rPr>
          <w:color w:val="000000"/>
          <w:spacing w:val="0"/>
          <w:w w:val="100"/>
          <w:position w:val="0"/>
          <w:lang w:val="en-US" w:eastAsia="en-US" w:bidi="en-US"/>
        </w:rPr>
        <w:t>3.4</w:t>
      </w:r>
      <w:r>
        <w:rPr>
          <w:color w:val="000000"/>
          <w:spacing w:val="0"/>
          <w:w w:val="100"/>
          <w:position w:val="0"/>
        </w:rPr>
        <w:t>进行刑事责任能力评定时，首先应评定被鉴定人的精神状态，根据</w:t>
      </w:r>
      <w:r>
        <w:rPr>
          <w:color w:val="000000"/>
          <w:spacing w:val="0"/>
          <w:w w:val="100"/>
          <w:position w:val="0"/>
          <w:lang w:val="en-US" w:eastAsia="en-US" w:bidi="en-US"/>
        </w:rPr>
        <w:t>CCMD-3</w:t>
      </w:r>
      <w:r>
        <w:rPr>
          <w:color w:val="000000"/>
          <w:spacing w:val="0"/>
          <w:w w:val="100"/>
          <w:position w:val="0"/>
        </w:rPr>
        <w:t>或</w:t>
      </w:r>
      <w:r>
        <w:rPr>
          <w:color w:val="000000"/>
          <w:spacing w:val="0"/>
          <w:w w:val="100"/>
          <w:position w:val="0"/>
          <w:lang w:val="en-US" w:eastAsia="en-US" w:bidi="en-US"/>
        </w:rPr>
        <w:t>ICD-10</w:t>
      </w:r>
      <w:r>
        <w:rPr>
          <w:color w:val="000000"/>
          <w:spacing w:val="0"/>
          <w:w w:val="100"/>
          <w:position w:val="0"/>
        </w:rPr>
        <w:t>进行医学诊 断，在医学诊断的基础上再考察辨认和控制能力受损程度，根据辨认或控制能力的损害程度评定责任能 力等级。</w:t>
      </w:r>
    </w:p>
    <w:p>
      <w:pPr>
        <w:pStyle w:val="Style31"/>
        <w:keepNext w:val="0"/>
        <w:keepLines w:val="0"/>
        <w:widowControl w:val="0"/>
        <w:shd w:val="clear" w:color="auto" w:fill="auto"/>
        <w:bidi w:val="0"/>
        <w:spacing w:before="0" w:after="0" w:line="411" w:lineRule="exact"/>
        <w:ind w:left="0" w:right="0" w:firstLine="0"/>
        <w:jc w:val="both"/>
      </w:pPr>
      <w:r>
        <w:rPr>
          <w:color w:val="000000"/>
          <w:spacing w:val="0"/>
          <w:w w:val="100"/>
          <w:position w:val="0"/>
          <w:lang w:val="en-US" w:eastAsia="en-US" w:bidi="en-US"/>
        </w:rPr>
        <w:t>3.5</w:t>
      </w:r>
      <w:r>
        <w:rPr>
          <w:color w:val="000000"/>
          <w:spacing w:val="0"/>
          <w:w w:val="100"/>
          <w:position w:val="0"/>
        </w:rPr>
        <w:t>辨认与控制能力损害程度的判断应从以下方面进行评估：作案动机、作案前先兆、作案的诱因、 作案时间选择性、地点选择性、对象选择性、工具选择性、作案当时情绪反应、作案后逃避责任、审讯 或检查时对犯罪事实掩盖、审讯或检查时有无伪装、对作案行为的罪错性认识、对作案后果的估计、生 活自理能力、工作或学习能力、自知力、现实检验能力、自我控制能力。</w:t>
      </w:r>
    </w:p>
    <w:p>
      <w:pPr>
        <w:pStyle w:val="Style31"/>
        <w:keepNext w:val="0"/>
        <w:keepLines w:val="0"/>
        <w:widowControl w:val="0"/>
        <w:shd w:val="clear" w:color="auto" w:fill="auto"/>
        <w:bidi w:val="0"/>
        <w:spacing w:before="0" w:after="0" w:line="416" w:lineRule="exact"/>
        <w:ind w:left="0" w:right="0" w:firstLine="0"/>
        <w:jc w:val="left"/>
      </w:pPr>
      <w:r>
        <w:rPr>
          <w:color w:val="000000"/>
          <w:spacing w:val="0"/>
          <w:w w:val="100"/>
          <w:position w:val="0"/>
          <w:lang w:val="en-US" w:eastAsia="en-US" w:bidi="en-US"/>
        </w:rPr>
        <w:t>3.6</w:t>
      </w:r>
      <w:r>
        <w:rPr>
          <w:color w:val="000000"/>
          <w:spacing w:val="0"/>
          <w:w w:val="100"/>
          <w:position w:val="0"/>
        </w:rPr>
        <w:t>进行刑事责任能力评定可辅以标准化评定工具，但评定工具不能取代鉴定人工作。</w:t>
      </w:r>
    </w:p>
    <w:p>
      <w:pPr>
        <w:pStyle w:val="Style31"/>
        <w:keepNext w:val="0"/>
        <w:keepLines w:val="0"/>
        <w:widowControl w:val="0"/>
        <w:shd w:val="clear" w:color="auto" w:fill="auto"/>
        <w:bidi w:val="0"/>
        <w:spacing w:before="0" w:after="0" w:line="416" w:lineRule="exact"/>
        <w:ind w:left="0" w:right="0" w:firstLine="0"/>
        <w:jc w:val="left"/>
      </w:pPr>
      <w:r>
        <w:rPr>
          <w:color w:val="000000"/>
          <w:spacing w:val="0"/>
          <w:w w:val="100"/>
          <w:position w:val="0"/>
          <w:lang w:val="en-US" w:eastAsia="en-US" w:bidi="en-US"/>
        </w:rPr>
        <w:t>3.7</w:t>
      </w:r>
      <w:r>
        <w:rPr>
          <w:color w:val="000000"/>
          <w:spacing w:val="0"/>
          <w:w w:val="100"/>
          <w:position w:val="0"/>
        </w:rPr>
        <w:t>本技术规范分为正文和附录两个部分。</w:t>
      </w:r>
    </w:p>
    <w:p>
      <w:pPr>
        <w:pStyle w:val="Style31"/>
        <w:keepNext w:val="0"/>
        <w:keepLines w:val="0"/>
        <w:widowControl w:val="0"/>
        <w:shd w:val="clear" w:color="auto" w:fill="auto"/>
        <w:bidi w:val="0"/>
        <w:spacing w:before="0" w:after="340" w:line="416" w:lineRule="exact"/>
        <w:ind w:left="0" w:right="0" w:firstLine="0"/>
        <w:jc w:val="left"/>
      </w:pPr>
      <w:r>
        <w:rPr>
          <w:color w:val="000000"/>
          <w:spacing w:val="0"/>
          <w:w w:val="100"/>
          <w:position w:val="0"/>
          <w:lang w:val="en-US" w:eastAsia="en-US" w:bidi="en-US"/>
        </w:rPr>
        <w:t>3.8</w:t>
      </w:r>
      <w:r>
        <w:rPr>
          <w:color w:val="000000"/>
          <w:spacing w:val="0"/>
          <w:w w:val="100"/>
          <w:position w:val="0"/>
        </w:rPr>
        <w:t>使用本技术规范时，应严格遵循附录中的分级依据或者判定准则以及附录中正确使用指南的说明。</w:t>
      </w:r>
    </w:p>
    <w:p>
      <w:pPr>
        <w:pStyle w:val="Style31"/>
        <w:keepNext w:val="0"/>
        <w:keepLines w:val="0"/>
        <w:widowControl w:val="0"/>
        <w:shd w:val="clear" w:color="auto" w:fill="auto"/>
        <w:bidi w:val="0"/>
        <w:spacing w:before="0" w:after="0" w:line="434"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刑事责任能力判定标准</w:t>
      </w:r>
    </w:p>
    <w:p>
      <w:pPr>
        <w:pStyle w:val="Style31"/>
        <w:keepNext w:val="0"/>
        <w:keepLines w:val="0"/>
        <w:widowControl w:val="0"/>
        <w:shd w:val="clear" w:color="auto" w:fill="auto"/>
        <w:bidi w:val="0"/>
        <w:spacing w:before="0" w:after="0" w:line="418" w:lineRule="exact"/>
        <w:ind w:left="0" w:right="0" w:firstLine="0"/>
        <w:jc w:val="left"/>
      </w:pPr>
      <w:r>
        <w:rPr>
          <w:color w:val="000000"/>
          <w:spacing w:val="0"/>
          <w:w w:val="100"/>
          <w:position w:val="0"/>
        </w:rPr>
        <w:t>4.1 精神障碍者的刑事责任能力</w:t>
      </w:r>
    </w:p>
    <w:p>
      <w:pPr>
        <w:pStyle w:val="Style31"/>
        <w:keepNext w:val="0"/>
        <w:keepLines w:val="0"/>
        <w:widowControl w:val="0"/>
        <w:shd w:val="clear" w:color="auto" w:fill="auto"/>
        <w:bidi w:val="0"/>
        <w:spacing w:before="0" w:after="0" w:line="418" w:lineRule="exact"/>
        <w:ind w:left="0" w:right="0" w:firstLine="0"/>
        <w:jc w:val="both"/>
      </w:pPr>
      <w:r>
        <w:rPr>
          <w:color w:val="000000"/>
          <w:spacing w:val="0"/>
          <w:w w:val="100"/>
          <w:position w:val="0"/>
          <w:lang w:val="en-US" w:eastAsia="en-US" w:bidi="en-US"/>
        </w:rPr>
        <w:t>4.1.1</w:t>
      </w:r>
      <w:r>
        <w:rPr>
          <w:color w:val="000000"/>
          <w:spacing w:val="0"/>
          <w:w w:val="100"/>
          <w:position w:val="0"/>
        </w:rPr>
        <w:t>完全刑事责任能力</w:t>
      </w:r>
    </w:p>
    <w:p>
      <w:pPr>
        <w:pStyle w:val="Style31"/>
        <w:keepNext w:val="0"/>
        <w:keepLines w:val="0"/>
        <w:widowControl w:val="0"/>
        <w:shd w:val="clear" w:color="auto" w:fill="auto"/>
        <w:tabs>
          <w:tab w:pos="927" w:val="left"/>
        </w:tabs>
        <w:bidi w:val="0"/>
        <w:spacing w:before="0" w:after="0" w:line="418" w:lineRule="exact"/>
        <w:ind w:left="900" w:right="0" w:hanging="360"/>
        <w:jc w:val="both"/>
      </w:pPr>
      <w:bookmarkStart w:id="19" w:name="bookmark19"/>
      <w:r>
        <w:rPr>
          <w:color w:val="000000"/>
          <w:spacing w:val="0"/>
          <w:w w:val="100"/>
          <w:position w:val="0"/>
          <w:lang w:val="en-US" w:eastAsia="en-US" w:bidi="en-US"/>
        </w:rPr>
        <w:t>a</w:t>
      </w:r>
      <w:bookmarkEnd w:id="19"/>
      <w:r>
        <w:rPr>
          <w:color w:val="000000"/>
          <w:spacing w:val="0"/>
          <w:w w:val="100"/>
          <w:position w:val="0"/>
          <w:lang w:val="en-US" w:eastAsia="en-US" w:bidi="en-US"/>
        </w:rPr>
        <w:t>）</w:t>
        <w:tab/>
      </w:r>
      <w:r>
        <w:rPr>
          <w:color w:val="000000"/>
          <w:spacing w:val="0"/>
          <w:w w:val="100"/>
          <w:position w:val="0"/>
        </w:rPr>
        <w:t>被鉴定人实施某种危害行为时，精神状态正常；或虽然能建立明确的精神障碍诊断，但其对危 害行为的辨认和控制能力完整；</w:t>
      </w:r>
    </w:p>
    <w:p>
      <w:pPr>
        <w:pStyle w:val="Style31"/>
        <w:keepNext w:val="0"/>
        <w:keepLines w:val="0"/>
        <w:widowControl w:val="0"/>
        <w:shd w:val="clear" w:color="auto" w:fill="auto"/>
        <w:tabs>
          <w:tab w:pos="927" w:val="left"/>
        </w:tabs>
        <w:bidi w:val="0"/>
        <w:spacing w:before="0" w:after="0" w:line="416" w:lineRule="exact"/>
        <w:ind w:left="0" w:right="0" w:firstLine="540"/>
        <w:jc w:val="left"/>
      </w:pPr>
      <w:bookmarkStart w:id="20" w:name="bookmark20"/>
      <w:r>
        <w:rPr>
          <w:color w:val="000000"/>
          <w:spacing w:val="0"/>
          <w:w w:val="100"/>
          <w:position w:val="0"/>
          <w:lang w:val="en-US" w:eastAsia="en-US" w:bidi="en-US"/>
        </w:rPr>
        <w:t>b</w:t>
      </w:r>
      <w:bookmarkEnd w:id="20"/>
      <w:r>
        <w:rPr>
          <w:color w:val="000000"/>
          <w:spacing w:val="0"/>
          <w:w w:val="100"/>
          <w:position w:val="0"/>
          <w:lang w:val="en-US" w:eastAsia="en-US" w:bidi="en-US"/>
        </w:rPr>
        <w:t>）</w:t>
        <w:tab/>
      </w:r>
      <w:r>
        <w:rPr>
          <w:color w:val="000000"/>
          <w:spacing w:val="0"/>
          <w:w w:val="100"/>
          <w:position w:val="0"/>
        </w:rPr>
        <w:t>参考标准：标准化评定工具检验在完全刑事责任能力范围内。</w:t>
      </w:r>
    </w:p>
    <w:p>
      <w:pPr>
        <w:pStyle w:val="Style31"/>
        <w:keepNext w:val="0"/>
        <w:keepLines w:val="0"/>
        <w:widowControl w:val="0"/>
        <w:shd w:val="clear" w:color="auto" w:fill="auto"/>
        <w:bidi w:val="0"/>
        <w:spacing w:before="0" w:after="0" w:line="416" w:lineRule="exact"/>
        <w:ind w:left="0" w:right="0" w:firstLine="0"/>
        <w:jc w:val="left"/>
      </w:pPr>
      <w:r>
        <w:rPr>
          <w:color w:val="000000"/>
          <w:spacing w:val="0"/>
          <w:w w:val="100"/>
          <w:position w:val="0"/>
          <w:lang w:val="en-US" w:eastAsia="en-US" w:bidi="en-US"/>
        </w:rPr>
        <w:t>4.1.2</w:t>
      </w:r>
      <w:r>
        <w:rPr>
          <w:color w:val="000000"/>
          <w:spacing w:val="0"/>
          <w:w w:val="100"/>
          <w:position w:val="0"/>
        </w:rPr>
        <w:t>限定刑事责任能力</w:t>
      </w:r>
    </w:p>
    <w:p>
      <w:pPr>
        <w:pStyle w:val="Style31"/>
        <w:keepNext w:val="0"/>
        <w:keepLines w:val="0"/>
        <w:widowControl w:val="0"/>
        <w:shd w:val="clear" w:color="auto" w:fill="auto"/>
        <w:tabs>
          <w:tab w:pos="905" w:val="left"/>
        </w:tabs>
        <w:bidi w:val="0"/>
        <w:spacing w:before="0" w:after="0" w:line="416" w:lineRule="exact"/>
        <w:ind w:left="0" w:right="0" w:firstLine="540"/>
        <w:jc w:val="left"/>
      </w:pPr>
      <w:bookmarkStart w:id="21" w:name="bookmark21"/>
      <w:r>
        <w:rPr>
          <w:color w:val="000000"/>
          <w:spacing w:val="0"/>
          <w:w w:val="100"/>
          <w:position w:val="0"/>
          <w:lang w:val="en-US" w:eastAsia="en-US" w:bidi="en-US"/>
        </w:rPr>
        <w:t>a</w:t>
      </w:r>
      <w:bookmarkEnd w:id="21"/>
      <w:r>
        <w:rPr>
          <w:color w:val="000000"/>
          <w:spacing w:val="0"/>
          <w:w w:val="100"/>
          <w:position w:val="0"/>
          <w:lang w:val="en-US" w:eastAsia="en-US" w:bidi="en-US"/>
        </w:rPr>
        <w:t>）</w:t>
        <w:tab/>
      </w:r>
      <w:r>
        <w:rPr>
          <w:color w:val="000000"/>
          <w:spacing w:val="0"/>
          <w:w w:val="100"/>
          <w:position w:val="0"/>
        </w:rPr>
        <w:t>在发生危害行为时，能建立明确的精神障碍诊断；</w:t>
      </w:r>
    </w:p>
    <w:p>
      <w:pPr>
        <w:pStyle w:val="Style31"/>
        <w:keepNext w:val="0"/>
        <w:keepLines w:val="0"/>
        <w:widowControl w:val="0"/>
        <w:shd w:val="clear" w:color="auto" w:fill="auto"/>
        <w:tabs>
          <w:tab w:pos="905" w:val="left"/>
        </w:tabs>
        <w:bidi w:val="0"/>
        <w:spacing w:before="0" w:after="0" w:line="416" w:lineRule="exact"/>
        <w:ind w:left="0" w:right="0" w:firstLine="540"/>
        <w:jc w:val="left"/>
      </w:pPr>
      <w:bookmarkStart w:id="22" w:name="bookmark22"/>
      <w:r>
        <w:rPr>
          <w:color w:val="000000"/>
          <w:spacing w:val="0"/>
          <w:w w:val="100"/>
          <w:position w:val="0"/>
          <w:lang w:val="en-US" w:eastAsia="en-US" w:bidi="en-US"/>
        </w:rPr>
        <w:t>b</w:t>
      </w:r>
      <w:bookmarkEnd w:id="22"/>
      <w:r>
        <w:rPr>
          <w:color w:val="000000"/>
          <w:spacing w:val="0"/>
          <w:w w:val="100"/>
          <w:position w:val="0"/>
          <w:lang w:val="en-US" w:eastAsia="en-US" w:bidi="en-US"/>
        </w:rPr>
        <w:t>）</w:t>
        <w:tab/>
      </w:r>
      <w:r>
        <w:rPr>
          <w:color w:val="000000"/>
          <w:spacing w:val="0"/>
          <w:w w:val="100"/>
          <w:position w:val="0"/>
          <w:sz w:val="22"/>
          <w:szCs w:val="22"/>
        </w:rPr>
        <w:t>被鉴定人</w:t>
      </w:r>
      <w:r>
        <w:rPr>
          <w:color w:val="000000"/>
          <w:spacing w:val="0"/>
          <w:w w:val="100"/>
          <w:position w:val="0"/>
        </w:rPr>
        <w:t>对危害行为的辨认或控制能力削弱，但尚未到达丧失或不能的程度；</w:t>
      </w:r>
    </w:p>
    <w:p>
      <w:pPr>
        <w:pStyle w:val="Style31"/>
        <w:keepNext w:val="0"/>
        <w:keepLines w:val="0"/>
        <w:widowControl w:val="0"/>
        <w:shd w:val="clear" w:color="auto" w:fill="auto"/>
        <w:tabs>
          <w:tab w:pos="905" w:val="left"/>
        </w:tabs>
        <w:bidi w:val="0"/>
        <w:spacing w:before="0" w:after="0" w:line="416" w:lineRule="exact"/>
        <w:ind w:left="0" w:right="0" w:firstLine="540"/>
        <w:jc w:val="left"/>
      </w:pPr>
      <w:bookmarkStart w:id="23" w:name="bookmark23"/>
      <w:r>
        <w:rPr>
          <w:color w:val="000000"/>
          <w:spacing w:val="0"/>
          <w:w w:val="100"/>
          <w:position w:val="0"/>
          <w:lang w:val="en-US" w:eastAsia="en-US" w:bidi="en-US"/>
        </w:rPr>
        <w:t>c</w:t>
      </w:r>
      <w:bookmarkEnd w:id="23"/>
      <w:r>
        <w:rPr>
          <w:color w:val="000000"/>
          <w:spacing w:val="0"/>
          <w:w w:val="100"/>
          <w:position w:val="0"/>
          <w:lang w:val="en-US" w:eastAsia="en-US" w:bidi="en-US"/>
        </w:rPr>
        <w:t>）</w:t>
        <w:tab/>
      </w:r>
      <w:r>
        <w:rPr>
          <w:color w:val="000000"/>
          <w:spacing w:val="0"/>
          <w:w w:val="100"/>
          <w:position w:val="0"/>
        </w:rPr>
        <w:t>辨认或控制能力削弱由精神障碍所致；</w:t>
      </w:r>
    </w:p>
    <w:p>
      <w:pPr>
        <w:pStyle w:val="Style31"/>
        <w:keepNext w:val="0"/>
        <w:keepLines w:val="0"/>
        <w:widowControl w:val="0"/>
        <w:shd w:val="clear" w:color="auto" w:fill="auto"/>
        <w:tabs>
          <w:tab w:pos="905" w:val="left"/>
        </w:tabs>
        <w:bidi w:val="0"/>
        <w:spacing w:before="0" w:after="0" w:line="416" w:lineRule="exact"/>
        <w:ind w:left="0" w:right="0" w:firstLine="540"/>
        <w:jc w:val="left"/>
      </w:pPr>
      <w:bookmarkStart w:id="24" w:name="bookmark24"/>
      <w:r>
        <w:rPr>
          <w:color w:val="000000"/>
          <w:spacing w:val="0"/>
          <w:w w:val="100"/>
          <w:position w:val="0"/>
          <w:lang w:val="en-US" w:eastAsia="en-US" w:bidi="en-US"/>
        </w:rPr>
        <w:t>d</w:t>
      </w:r>
      <w:bookmarkEnd w:id="24"/>
      <w:r>
        <w:rPr>
          <w:color w:val="000000"/>
          <w:spacing w:val="0"/>
          <w:w w:val="100"/>
          <w:position w:val="0"/>
          <w:lang w:val="en-US" w:eastAsia="en-US" w:bidi="en-US"/>
        </w:rPr>
        <w:t>）</w:t>
        <w:tab/>
      </w:r>
      <w:r>
        <w:rPr>
          <w:color w:val="000000"/>
          <w:spacing w:val="0"/>
          <w:w w:val="100"/>
          <w:position w:val="0"/>
        </w:rPr>
        <w:t>参考标准：标准化评定工具检验在限定刑事责任能力范围内。</w:t>
      </w:r>
    </w:p>
    <w:p>
      <w:pPr>
        <w:pStyle w:val="Style31"/>
        <w:keepNext w:val="0"/>
        <w:keepLines w:val="0"/>
        <w:widowControl w:val="0"/>
        <w:shd w:val="clear" w:color="auto" w:fill="auto"/>
        <w:bidi w:val="0"/>
        <w:spacing w:before="0" w:after="0" w:line="416" w:lineRule="exact"/>
        <w:ind w:left="0" w:right="0" w:firstLine="0"/>
        <w:jc w:val="left"/>
      </w:pPr>
      <w:r>
        <w:rPr>
          <w:color w:val="000000"/>
          <w:spacing w:val="0"/>
          <w:w w:val="100"/>
          <w:position w:val="0"/>
          <w:lang w:val="en-US" w:eastAsia="en-US" w:bidi="en-US"/>
        </w:rPr>
        <w:t>4.1.3</w:t>
      </w:r>
      <w:r>
        <w:rPr>
          <w:color w:val="000000"/>
          <w:spacing w:val="0"/>
          <w:w w:val="100"/>
          <w:position w:val="0"/>
        </w:rPr>
        <w:t>无刑事责任能力</w:t>
      </w:r>
    </w:p>
    <w:p>
      <w:pPr>
        <w:pStyle w:val="Style31"/>
        <w:keepNext w:val="0"/>
        <w:keepLines w:val="0"/>
        <w:widowControl w:val="0"/>
        <w:shd w:val="clear" w:color="auto" w:fill="auto"/>
        <w:tabs>
          <w:tab w:pos="905" w:val="left"/>
        </w:tabs>
        <w:bidi w:val="0"/>
        <w:spacing w:before="0" w:after="0" w:line="416" w:lineRule="exact"/>
        <w:ind w:left="0" w:right="0" w:firstLine="540"/>
        <w:jc w:val="left"/>
      </w:pPr>
      <w:bookmarkStart w:id="25" w:name="bookmark25"/>
      <w:r>
        <w:rPr>
          <w:color w:val="000000"/>
          <w:spacing w:val="0"/>
          <w:w w:val="100"/>
          <w:position w:val="0"/>
          <w:lang w:val="en-US" w:eastAsia="en-US" w:bidi="en-US"/>
        </w:rPr>
        <w:t>a</w:t>
      </w:r>
      <w:bookmarkEnd w:id="25"/>
      <w:r>
        <w:rPr>
          <w:color w:val="000000"/>
          <w:spacing w:val="0"/>
          <w:w w:val="100"/>
          <w:position w:val="0"/>
          <w:lang w:val="en-US" w:eastAsia="en-US" w:bidi="en-US"/>
        </w:rPr>
        <w:t>）</w:t>
        <w:tab/>
      </w:r>
      <w:r>
        <w:rPr>
          <w:color w:val="000000"/>
          <w:spacing w:val="0"/>
          <w:w w:val="100"/>
          <w:position w:val="0"/>
        </w:rPr>
        <w:t>在发生危害行为时，能建立明确的精神障碍诊断；</w:t>
      </w:r>
    </w:p>
    <w:p>
      <w:pPr>
        <w:pStyle w:val="Style31"/>
        <w:keepNext w:val="0"/>
        <w:keepLines w:val="0"/>
        <w:widowControl w:val="0"/>
        <w:shd w:val="clear" w:color="auto" w:fill="auto"/>
        <w:tabs>
          <w:tab w:pos="905" w:val="left"/>
        </w:tabs>
        <w:bidi w:val="0"/>
        <w:spacing w:before="0" w:after="180" w:line="416" w:lineRule="exact"/>
        <w:ind w:left="0" w:right="0" w:firstLine="540"/>
        <w:jc w:val="left"/>
      </w:pPr>
      <w:bookmarkStart w:id="26" w:name="bookmark26"/>
      <w:r>
        <w:rPr>
          <w:color w:val="000000"/>
          <w:spacing w:val="0"/>
          <w:w w:val="100"/>
          <w:position w:val="0"/>
          <w:lang w:val="en-US" w:eastAsia="en-US" w:bidi="en-US"/>
        </w:rPr>
        <w:t>b</w:t>
      </w:r>
      <w:bookmarkEnd w:id="26"/>
      <w:r>
        <w:rPr>
          <w:color w:val="000000"/>
          <w:spacing w:val="0"/>
          <w:w w:val="100"/>
          <w:position w:val="0"/>
          <w:lang w:val="en-US" w:eastAsia="en-US" w:bidi="en-US"/>
        </w:rPr>
        <w:t>）</w:t>
        <w:tab/>
      </w:r>
      <w:r>
        <w:rPr>
          <w:color w:val="000000"/>
          <w:spacing w:val="0"/>
          <w:w w:val="100"/>
          <w:position w:val="0"/>
          <w:sz w:val="22"/>
          <w:szCs w:val="22"/>
        </w:rPr>
        <w:t>被鉴定人</w:t>
      </w:r>
      <w:r>
        <w:rPr>
          <w:color w:val="000000"/>
          <w:spacing w:val="0"/>
          <w:w w:val="100"/>
          <w:position w:val="0"/>
        </w:rPr>
        <w:t>对危害行为的辨认或控制能力丧失；</w:t>
      </w:r>
    </w:p>
    <w:p>
      <w:pPr>
        <w:pStyle w:val="Style31"/>
        <w:keepNext w:val="0"/>
        <w:keepLines w:val="0"/>
        <w:widowControl w:val="0"/>
        <w:shd w:val="clear" w:color="auto" w:fill="auto"/>
        <w:tabs>
          <w:tab w:pos="905" w:val="left"/>
        </w:tabs>
        <w:bidi w:val="0"/>
        <w:spacing w:before="0" w:after="140" w:line="240" w:lineRule="auto"/>
        <w:ind w:left="0" w:right="0" w:firstLine="540"/>
        <w:jc w:val="left"/>
      </w:pPr>
      <w:bookmarkStart w:id="27" w:name="bookmark27"/>
      <w:r>
        <w:rPr>
          <w:color w:val="000000"/>
          <w:spacing w:val="0"/>
          <w:w w:val="100"/>
          <w:position w:val="0"/>
          <w:lang w:val="en-US" w:eastAsia="en-US" w:bidi="en-US"/>
        </w:rPr>
        <w:t>c</w:t>
      </w:r>
      <w:bookmarkEnd w:id="27"/>
      <w:r>
        <w:rPr>
          <w:color w:val="000000"/>
          <w:spacing w:val="0"/>
          <w:w w:val="100"/>
          <w:position w:val="0"/>
          <w:lang w:val="en-US" w:eastAsia="en-US" w:bidi="en-US"/>
        </w:rPr>
        <w:t>）</w:t>
        <w:tab/>
      </w:r>
      <w:r>
        <w:rPr>
          <w:color w:val="000000"/>
          <w:spacing w:val="0"/>
          <w:w w:val="100"/>
          <w:position w:val="0"/>
        </w:rPr>
        <w:t>辨认或控制能力的丧失由精神障碍所致；</w:t>
      </w:r>
    </w:p>
    <w:p>
      <w:pPr>
        <w:pStyle w:val="Style23"/>
        <w:keepNext w:val="0"/>
        <w:keepLines w:val="0"/>
        <w:widowControl w:val="0"/>
        <w:shd w:val="clear" w:color="auto" w:fill="auto"/>
        <w:bidi w:val="0"/>
        <w:spacing w:before="0" w:after="180" w:line="240" w:lineRule="auto"/>
        <w:ind w:left="0" w:right="0" w:firstLine="0"/>
        <w:jc w:val="center"/>
      </w:pPr>
      <w:r>
        <w:rPr>
          <w:rFonts w:ascii="Times New Roman" w:eastAsia="Times New Roman" w:hAnsi="Times New Roman" w:cs="Times New Roman"/>
          <w:color w:val="000000"/>
          <w:spacing w:val="0"/>
          <w:w w:val="100"/>
          <w:position w:val="0"/>
        </w:rPr>
        <w:t>2</w:t>
      </w:r>
    </w:p>
    <w:p>
      <w:pPr>
        <w:pStyle w:val="Style7"/>
        <w:keepNext w:val="0"/>
        <w:keepLines w:val="0"/>
        <w:widowControl w:val="0"/>
        <w:shd w:val="clear" w:color="auto" w:fill="auto"/>
        <w:tabs>
          <w:tab w:pos="7728" w:val="left"/>
        </w:tabs>
        <w:bidi w:val="0"/>
        <w:spacing w:before="0" w:after="0" w:line="240" w:lineRule="auto"/>
        <w:ind w:left="0" w:right="0" w:firstLine="0"/>
        <w:jc w:val="center"/>
        <w:rPr>
          <w:sz w:val="30"/>
          <w:szCs w:val="30"/>
        </w:rPr>
      </w:pPr>
      <w:r>
        <w:fldChar w:fldCharType="begin"/>
      </w:r>
      <w:r>
        <w:rPr/>
        <w:instrText> HYPERLINK "http://guide.medlive.cn/" </w:instrText>
      </w:r>
      <w:r>
        <w:fldChar w:fldCharType="separate"/>
      </w:r>
      <w:r>
        <w:rPr>
          <w:rFonts w:ascii="SimSun" w:eastAsia="SimSun" w:hAnsi="SimSun" w:cs="SimSun"/>
          <w:b/>
          <w:bCs/>
          <w:i/>
          <w:iCs/>
          <w:color w:val="325292"/>
          <w:spacing w:val="0"/>
          <w:w w:val="100"/>
          <w:position w:val="0"/>
          <w:sz w:val="32"/>
          <w:szCs w:val="32"/>
          <w:u w:val="none"/>
          <w:lang w:val="zh-CN" w:eastAsia="zh-CN" w:bidi="zh-CN"/>
        </w:rPr>
        <w:t>匚脉福</w:t>
      </w:r>
      <w:r>
        <w:rPr>
          <w:rFonts w:ascii="Times New Roman" w:eastAsia="Times New Roman" w:hAnsi="Times New Roman" w:cs="Times New Roman"/>
          <w:color w:val="325292"/>
          <w:spacing w:val="0"/>
          <w:w w:val="100"/>
          <w:position w:val="0"/>
          <w:sz w:val="30"/>
          <w:szCs w:val="30"/>
          <w:u w:val="none"/>
          <w:lang w:val="zh-CN" w:eastAsia="zh-CN" w:bidi="zh-CN"/>
        </w:rPr>
        <w:tab/>
      </w:r>
      <w:r>
        <w:rPr>
          <w:rFonts w:ascii="Times New Roman" w:eastAsia="Times New Roman" w:hAnsi="Times New Roman" w:cs="Times New Roman"/>
          <w:color w:val="0000FF"/>
          <w:spacing w:val="0"/>
          <w:w w:val="100"/>
          <w:position w:val="0"/>
          <w:sz w:val="30"/>
          <w:szCs w:val="30"/>
          <w:u w:val="none"/>
          <w:lang w:val="en-US" w:eastAsia="en-US" w:bidi="en-US"/>
        </w:rPr>
        <w:t>guide.medlive.cn</w:t>
      </w:r>
      <w:r>
        <w:fldChar w:fldCharType="end"/>
      </w:r>
    </w:p>
    <w:p>
      <w:pPr>
        <w:pStyle w:val="Style28"/>
        <w:keepNext w:val="0"/>
        <w:keepLines w:val="0"/>
        <w:widowControl w:val="0"/>
        <w:shd w:val="clear" w:color="auto" w:fill="auto"/>
        <w:bidi w:val="0"/>
        <w:spacing w:before="0" w:line="240" w:lineRule="auto"/>
        <w:ind w:left="0" w:right="0"/>
        <w:jc w:val="left"/>
        <w:sectPr>
          <w:headerReference w:type="default" r:id="rId16"/>
          <w:footerReference w:type="default" r:id="rId17"/>
          <w:footnotePr>
            <w:pos w:val="pageBottom"/>
            <w:numFmt w:val="decimal"/>
            <w:numRestart w:val="continuous"/>
          </w:footnotePr>
          <w:pgSz w:w="11900" w:h="16840"/>
          <w:pgMar w:top="1352" w:right="486" w:bottom="0" w:left="1290" w:header="924" w:footer="3" w:gutter="0"/>
          <w:cols w:space="720"/>
          <w:noEndnote/>
          <w:rtlGutter w:val="0"/>
          <w:docGrid w:linePitch="360"/>
        </w:sectPr>
      </w:pPr>
      <w:r>
        <w:rPr>
          <w:rFonts w:ascii="Times New Roman" w:eastAsia="Times New Roman" w:hAnsi="Times New Roman" w:cs="Times New Roman"/>
          <w:color w:val="325292"/>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medlive.cn</w:t>
      </w:r>
    </w:p>
    <w:p>
      <w:pPr>
        <w:pStyle w:val="Style31"/>
        <w:keepNext w:val="0"/>
        <w:keepLines w:val="0"/>
        <w:widowControl w:val="0"/>
        <w:shd w:val="clear" w:color="auto" w:fill="auto"/>
        <w:bidi w:val="0"/>
        <w:spacing w:before="0" w:after="0" w:line="240" w:lineRule="auto"/>
        <w:ind w:left="0" w:right="0" w:firstLine="440"/>
        <w:jc w:val="left"/>
      </w:pPr>
      <w:bookmarkStart w:id="28" w:name="bookmark28"/>
      <w:r>
        <w:rPr>
          <w:color w:val="000000"/>
          <w:spacing w:val="0"/>
          <w:w w:val="100"/>
          <w:position w:val="0"/>
          <w:lang w:val="en-US" w:eastAsia="en-US" w:bidi="en-US"/>
        </w:rPr>
        <w:t>d</w:t>
      </w:r>
      <w:bookmarkEnd w:id="28"/>
      <w:r>
        <w:rPr>
          <w:color w:val="000000"/>
          <w:spacing w:val="0"/>
          <w:w w:val="100"/>
          <w:position w:val="0"/>
          <w:lang w:val="en-US" w:eastAsia="en-US" w:bidi="en-US"/>
        </w:rPr>
        <w:t>）</w:t>
      </w:r>
      <w:r>
        <w:rPr>
          <w:color w:val="000000"/>
          <w:spacing w:val="0"/>
          <w:w w:val="100"/>
          <w:position w:val="0"/>
        </w:rPr>
        <w:t>参考标准：标准化评定工具检验在无刑事责任能力范围内。</w:t>
      </w:r>
    </w:p>
    <w:p>
      <w:pPr>
        <w:pStyle w:val="Style31"/>
        <w:keepNext w:val="0"/>
        <w:keepLines w:val="0"/>
        <w:widowControl w:val="0"/>
        <w:shd w:val="clear" w:color="auto" w:fill="auto"/>
        <w:bidi w:val="0"/>
        <w:spacing w:before="0" w:after="0" w:line="418" w:lineRule="exact"/>
        <w:ind w:left="0" w:right="0" w:firstLine="0"/>
        <w:jc w:val="left"/>
      </w:pPr>
      <w:bookmarkStart w:id="29" w:name="bookmark29"/>
      <w:r>
        <w:rPr>
          <w:color w:val="000000"/>
          <w:spacing w:val="0"/>
          <w:w w:val="100"/>
          <w:position w:val="0"/>
          <w:lang w:val="en-US" w:eastAsia="en-US" w:bidi="en-US"/>
        </w:rPr>
        <w:t>4.2</w:t>
      </w:r>
      <w:r>
        <w:rPr>
          <w:color w:val="000000"/>
          <w:spacing w:val="0"/>
          <w:w w:val="100"/>
          <w:position w:val="0"/>
        </w:rPr>
        <w:t>特殊精神障碍者的刑事责任能力</w:t>
      </w:r>
      <w:bookmarkEnd w:id="29"/>
    </w:p>
    <w:p>
      <w:pPr>
        <w:pStyle w:val="Style31"/>
        <w:keepNext w:val="0"/>
        <w:keepLines w:val="0"/>
        <w:widowControl w:val="0"/>
        <w:shd w:val="clear" w:color="auto" w:fill="auto"/>
        <w:bidi w:val="0"/>
        <w:spacing w:before="0" w:after="0" w:line="418" w:lineRule="exact"/>
        <w:ind w:left="0" w:right="0" w:firstLine="0"/>
        <w:jc w:val="left"/>
      </w:pPr>
      <w:r>
        <w:rPr>
          <w:color w:val="000000"/>
          <w:spacing w:val="0"/>
          <w:w w:val="100"/>
          <w:position w:val="0"/>
          <w:lang w:val="en-US" w:eastAsia="en-US" w:bidi="en-US"/>
        </w:rPr>
        <w:t>4.2.1</w:t>
      </w:r>
      <w:r>
        <w:rPr>
          <w:color w:val="000000"/>
          <w:spacing w:val="0"/>
          <w:w w:val="100"/>
          <w:position w:val="0"/>
        </w:rPr>
        <w:t>反社会人格障碍者评定为完全刑事责任能力；</w:t>
      </w:r>
    </w:p>
    <w:p>
      <w:pPr>
        <w:pStyle w:val="Style31"/>
        <w:keepNext w:val="0"/>
        <w:keepLines w:val="0"/>
        <w:widowControl w:val="0"/>
        <w:shd w:val="clear" w:color="auto" w:fill="auto"/>
        <w:bidi w:val="0"/>
        <w:spacing w:before="0" w:after="0" w:line="418" w:lineRule="exact"/>
        <w:ind w:left="0" w:right="0" w:firstLine="0"/>
        <w:jc w:val="left"/>
      </w:pPr>
      <w:r>
        <w:rPr>
          <w:color w:val="000000"/>
          <w:spacing w:val="0"/>
          <w:w w:val="100"/>
          <w:position w:val="0"/>
          <w:lang w:val="en-US" w:eastAsia="en-US" w:bidi="en-US"/>
        </w:rPr>
        <w:t>4.2.2</w:t>
      </w:r>
      <w:r>
        <w:rPr>
          <w:color w:val="000000"/>
          <w:spacing w:val="0"/>
          <w:w w:val="100"/>
          <w:position w:val="0"/>
        </w:rPr>
        <w:t>普通（急性）醉酒者评定为完全刑事责任能力；</w:t>
      </w:r>
    </w:p>
    <w:p>
      <w:pPr>
        <w:pStyle w:val="Style31"/>
        <w:keepNext w:val="0"/>
        <w:keepLines w:val="0"/>
        <w:widowControl w:val="0"/>
        <w:shd w:val="clear" w:color="auto" w:fill="auto"/>
        <w:bidi w:val="0"/>
        <w:spacing w:before="0" w:after="0" w:line="418" w:lineRule="exact"/>
        <w:ind w:left="0" w:right="0" w:firstLine="0"/>
        <w:jc w:val="left"/>
      </w:pPr>
      <w:r>
        <w:rPr>
          <w:color w:val="000000"/>
          <w:spacing w:val="0"/>
          <w:w w:val="100"/>
          <w:position w:val="0"/>
          <w:lang w:val="en-US" w:eastAsia="en-US" w:bidi="en-US"/>
        </w:rPr>
        <w:t>4.2.3</w:t>
      </w:r>
      <w:r>
        <w:rPr>
          <w:color w:val="000000"/>
          <w:spacing w:val="0"/>
          <w:w w:val="100"/>
          <w:position w:val="0"/>
        </w:rPr>
        <w:t>复杂性醉酒者，实施危害行为时处于辨认或控制能力丧失或明显削弱状态的，评定为限定刑事 责任能力；再次发生复杂性醉酒者，评定为完全刑事责任能力。</w:t>
      </w:r>
    </w:p>
    <w:p>
      <w:pPr>
        <w:pStyle w:val="Style31"/>
        <w:keepNext w:val="0"/>
        <w:keepLines w:val="0"/>
        <w:widowControl w:val="0"/>
        <w:shd w:val="clear" w:color="auto" w:fill="auto"/>
        <w:bidi w:val="0"/>
        <w:spacing w:before="0" w:after="0" w:line="418" w:lineRule="exact"/>
        <w:ind w:left="0" w:right="0" w:firstLine="0"/>
        <w:jc w:val="left"/>
      </w:pPr>
      <w:r>
        <w:rPr>
          <w:color w:val="000000"/>
          <w:spacing w:val="0"/>
          <w:w w:val="100"/>
          <w:position w:val="0"/>
          <w:lang w:val="en-US" w:eastAsia="en-US" w:bidi="en-US"/>
        </w:rPr>
        <w:t>4.2.4</w:t>
      </w:r>
      <w:r>
        <w:rPr>
          <w:color w:val="000000"/>
          <w:spacing w:val="0"/>
          <w:w w:val="100"/>
          <w:position w:val="0"/>
        </w:rPr>
        <w:t>病理性醉酒者，实施危害行为时处于辨认或控制能力丧失的，评定为无刑事责任能力；再次发 生病理性醉酒时，对自愿者评定为完全刑事责任能力。</w:t>
      </w:r>
    </w:p>
    <w:p>
      <w:pPr>
        <w:pStyle w:val="Style31"/>
        <w:keepNext w:val="0"/>
        <w:keepLines w:val="0"/>
        <w:widowControl w:val="0"/>
        <w:shd w:val="clear" w:color="auto" w:fill="auto"/>
        <w:bidi w:val="0"/>
        <w:spacing w:before="0" w:after="280" w:line="422" w:lineRule="exact"/>
        <w:ind w:left="0" w:right="0" w:firstLine="0"/>
        <w:jc w:val="left"/>
      </w:pPr>
      <w:r>
        <w:rPr>
          <w:color w:val="000000"/>
          <w:spacing w:val="0"/>
          <w:w w:val="100"/>
          <w:position w:val="0"/>
          <w:lang w:val="en-US" w:eastAsia="en-US" w:bidi="en-US"/>
        </w:rPr>
        <w:t>4.2.5</w:t>
      </w:r>
      <w:r>
        <w:rPr>
          <w:color w:val="000000"/>
          <w:spacing w:val="0"/>
          <w:w w:val="100"/>
          <w:position w:val="0"/>
        </w:rPr>
        <w:t>对毒品所致精神障碍者，如为非自愿摄入者按</w:t>
      </w:r>
      <w:r>
        <w:rPr>
          <w:color w:val="000000"/>
          <w:spacing w:val="0"/>
          <w:w w:val="100"/>
          <w:position w:val="0"/>
          <w:lang w:val="en-US" w:eastAsia="en-US" w:bidi="en-US"/>
        </w:rPr>
        <w:t>4.1</w:t>
      </w:r>
      <w:r>
        <w:rPr>
          <w:color w:val="000000"/>
          <w:spacing w:val="0"/>
          <w:w w:val="100"/>
          <w:position w:val="0"/>
        </w:rPr>
        <w:t>条款评定其刑事责任能力；对自愿摄入者， 暂不宜评定其刑事责任能力，可进行医学诊断并说明其案发时精神状态。</w:t>
      </w:r>
    </w:p>
    <w:p>
      <w:pPr>
        <w:pStyle w:val="Style31"/>
        <w:keepNext w:val="0"/>
        <w:keepLines w:val="0"/>
        <w:widowControl w:val="0"/>
        <w:shd w:val="clear" w:color="auto" w:fill="auto"/>
        <w:bidi w:val="0"/>
        <w:spacing w:before="0" w:after="0" w:line="437"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附则</w:t>
      </w:r>
    </w:p>
    <w:p>
      <w:pPr>
        <w:pStyle w:val="Style31"/>
        <w:keepNext w:val="0"/>
        <w:keepLines w:val="0"/>
        <w:widowControl w:val="0"/>
        <w:shd w:val="clear" w:color="auto" w:fill="auto"/>
        <w:bidi w:val="0"/>
        <w:spacing w:before="0" w:after="0" w:line="418" w:lineRule="exact"/>
        <w:ind w:left="0" w:right="0" w:firstLine="0"/>
        <w:jc w:val="left"/>
      </w:pPr>
      <w:r>
        <w:rPr>
          <w:color w:val="000000"/>
          <w:spacing w:val="0"/>
          <w:w w:val="100"/>
          <w:position w:val="0"/>
          <w:lang w:val="en-US" w:eastAsia="en-US" w:bidi="en-US"/>
        </w:rPr>
        <w:t>5.1</w:t>
      </w:r>
      <w:r>
        <w:rPr>
          <w:color w:val="000000"/>
          <w:spacing w:val="0"/>
          <w:w w:val="100"/>
          <w:position w:val="0"/>
        </w:rPr>
        <w:t>附录</w:t>
      </w:r>
      <w:r>
        <w:rPr>
          <w:color w:val="000000"/>
          <w:spacing w:val="0"/>
          <w:w w:val="100"/>
          <w:position w:val="0"/>
          <w:lang w:val="en-US" w:eastAsia="en-US" w:bidi="en-US"/>
        </w:rPr>
        <w:t>A</w:t>
      </w:r>
      <w:r>
        <w:rPr>
          <w:color w:val="000000"/>
          <w:spacing w:val="0"/>
          <w:w w:val="100"/>
          <w:position w:val="0"/>
        </w:rPr>
        <w:t>与技术规范正文判定标准，二者须同时使用。</w:t>
      </w:r>
    </w:p>
    <w:p>
      <w:pPr>
        <w:pStyle w:val="Style31"/>
        <w:keepNext w:val="0"/>
        <w:keepLines w:val="0"/>
        <w:widowControl w:val="0"/>
        <w:shd w:val="clear" w:color="auto" w:fill="auto"/>
        <w:bidi w:val="0"/>
        <w:spacing w:before="0" w:after="0" w:line="418" w:lineRule="exact"/>
        <w:ind w:left="0" w:right="0" w:firstLine="0"/>
        <w:jc w:val="left"/>
      </w:pPr>
      <w:r>
        <w:rPr>
          <w:color w:val="000000"/>
          <w:spacing w:val="0"/>
          <w:w w:val="100"/>
          <w:position w:val="0"/>
          <w:lang w:val="en-US" w:eastAsia="en-US" w:bidi="en-US"/>
        </w:rPr>
        <w:t>5.2</w:t>
      </w:r>
      <w:r>
        <w:rPr>
          <w:color w:val="000000"/>
          <w:spacing w:val="0"/>
          <w:w w:val="100"/>
          <w:position w:val="0"/>
        </w:rPr>
        <w:t>附录</w:t>
      </w:r>
      <w:r>
        <w:rPr>
          <w:color w:val="000000"/>
          <w:spacing w:val="0"/>
          <w:w w:val="100"/>
          <w:position w:val="0"/>
          <w:lang w:val="en-US" w:eastAsia="en-US" w:bidi="en-US"/>
        </w:rPr>
        <w:t>B</w:t>
      </w:r>
      <w:r>
        <w:rPr>
          <w:color w:val="000000"/>
          <w:spacing w:val="0"/>
          <w:w w:val="100"/>
          <w:position w:val="0"/>
        </w:rPr>
        <w:t>是资料性附录，建议优先使用。</w:t>
      </w:r>
    </w:p>
    <w:p>
      <w:pPr>
        <w:pStyle w:val="Style31"/>
        <w:keepNext w:val="0"/>
        <w:keepLines w:val="0"/>
        <w:widowControl w:val="0"/>
        <w:shd w:val="clear" w:color="auto" w:fill="auto"/>
        <w:bidi w:val="0"/>
        <w:spacing w:before="0" w:after="8240" w:line="418" w:lineRule="exact"/>
        <w:ind w:left="0" w:right="0" w:firstLine="0"/>
        <w:jc w:val="left"/>
      </w:pPr>
      <w:r>
        <w:rPr>
          <w:color w:val="000000"/>
          <w:spacing w:val="0"/>
          <w:w w:val="100"/>
          <w:position w:val="0"/>
          <w:lang w:val="en-US" w:eastAsia="en-US" w:bidi="en-US"/>
        </w:rPr>
        <w:t>5.3</w:t>
      </w:r>
      <w:r>
        <w:rPr>
          <w:color w:val="000000"/>
          <w:spacing w:val="0"/>
          <w:w w:val="100"/>
          <w:position w:val="0"/>
        </w:rPr>
        <w:t>本技术规范推荐使用《精神病人刑事责任能力评定量表》作为标准化评定工具，对暴力案件亦可 选用《暴力作案刑事责任能力评定量表》。</w:t>
      </w:r>
    </w:p>
    <w:p>
      <w:pPr>
        <w:widowControl w:val="0"/>
        <w:jc w:val="left"/>
        <w:rPr>
          <w:sz w:val="2"/>
          <w:szCs w:val="2"/>
        </w:rPr>
        <w:sectPr>
          <w:headerReference w:type="default" r:id="rId18"/>
          <w:footerReference w:type="default" r:id="rId19"/>
          <w:footnotePr>
            <w:pos w:val="pageBottom"/>
            <w:numFmt w:val="decimal"/>
            <w:numRestart w:val="continuous"/>
          </w:footnotePr>
          <w:pgSz w:w="11900" w:h="16840"/>
          <w:pgMar w:top="1767" w:right="584" w:bottom="259" w:left="1389" w:header="0" w:footer="3" w:gutter="0"/>
          <w:cols w:space="720"/>
          <w:noEndnote/>
          <w:rtlGutter w:val="0"/>
          <w:docGrid w:linePitch="360"/>
        </w:sectPr>
      </w:pPr>
      <w:r>
        <w:drawing>
          <wp:inline>
            <wp:extent cx="786130" cy="33528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stretch/>
                  </pic:blipFill>
                  <pic:spPr>
                    <a:xfrm>
                      <a:ext cx="786130" cy="335280"/>
                    </a:xfrm>
                    <a:prstGeom prst="rect"/>
                  </pic:spPr>
                </pic:pic>
              </a:graphicData>
            </a:graphic>
          </wp:inline>
        </w:drawing>
      </w:r>
    </w:p>
    <w:p>
      <w:pPr>
        <w:pStyle w:val="Style31"/>
        <w:keepNext w:val="0"/>
        <w:keepLines w:val="0"/>
        <w:widowControl w:val="0"/>
        <w:shd w:val="clear" w:color="auto" w:fill="auto"/>
        <w:bidi w:val="0"/>
        <w:spacing w:before="0" w:after="0" w:line="418" w:lineRule="exact"/>
        <w:ind w:left="0" w:right="0" w:firstLine="0"/>
        <w:jc w:val="center"/>
      </w:pPr>
      <w:r>
        <w:rPr>
          <w:color w:val="000000"/>
          <w:spacing w:val="0"/>
          <w:w w:val="100"/>
          <w:position w:val="0"/>
        </w:rPr>
        <w:t>附录</w:t>
      </w:r>
      <w:r>
        <w:rPr>
          <w:rFonts w:ascii="Times New Roman" w:eastAsia="Times New Roman" w:hAnsi="Times New Roman" w:cs="Times New Roman"/>
          <w:color w:val="000000"/>
          <w:spacing w:val="0"/>
          <w:w w:val="100"/>
          <w:position w:val="0"/>
          <w:lang w:val="en-US" w:eastAsia="en-US" w:bidi="en-US"/>
        </w:rPr>
        <w:t>A</w:t>
      </w:r>
    </w:p>
    <w:p>
      <w:pPr>
        <w:pStyle w:val="Style31"/>
        <w:keepNext w:val="0"/>
        <w:keepLines w:val="0"/>
        <w:widowControl w:val="0"/>
        <w:shd w:val="clear" w:color="auto" w:fill="auto"/>
        <w:bidi w:val="0"/>
        <w:spacing w:before="0" w:after="0" w:line="418" w:lineRule="exact"/>
        <w:ind w:left="0" w:right="0" w:firstLine="0"/>
        <w:jc w:val="center"/>
      </w:pPr>
      <w:r>
        <w:rPr>
          <w:color w:val="000000"/>
          <w:spacing w:val="0"/>
          <w:w w:val="100"/>
          <w:position w:val="0"/>
        </w:rPr>
        <w:t>（规范性附录）</w:t>
      </w:r>
    </w:p>
    <w:p>
      <w:pPr>
        <w:pStyle w:val="Style31"/>
        <w:keepNext w:val="0"/>
        <w:keepLines w:val="0"/>
        <w:widowControl w:val="0"/>
        <w:shd w:val="clear" w:color="auto" w:fill="auto"/>
        <w:bidi w:val="0"/>
        <w:spacing w:before="0" w:after="140" w:line="418" w:lineRule="exact"/>
        <w:ind w:left="0" w:right="0" w:firstLine="0"/>
        <w:jc w:val="center"/>
      </w:pPr>
      <w:r>
        <w:rPr>
          <w:color w:val="000000"/>
          <w:spacing w:val="0"/>
          <w:w w:val="100"/>
          <w:position w:val="0"/>
        </w:rPr>
        <w:t>刑事责任能力判定标准细则</w:t>
      </w:r>
    </w:p>
    <w:p>
      <w:pPr>
        <w:pStyle w:val="Style31"/>
        <w:keepNext w:val="0"/>
        <w:keepLines w:val="0"/>
        <w:widowControl w:val="0"/>
        <w:shd w:val="clear" w:color="auto" w:fill="auto"/>
        <w:bidi w:val="0"/>
        <w:spacing w:before="0" w:after="140" w:line="418" w:lineRule="exact"/>
        <w:ind w:left="0" w:right="0" w:firstLine="0"/>
        <w:jc w:val="left"/>
      </w:pPr>
      <w:bookmarkStart w:id="30" w:name="bookmark30"/>
      <w:r>
        <w:rPr>
          <w:rFonts w:ascii="Times New Roman" w:eastAsia="Times New Roman" w:hAnsi="Times New Roman" w:cs="Times New Roman"/>
          <w:color w:val="000000"/>
          <w:spacing w:val="0"/>
          <w:w w:val="100"/>
          <w:position w:val="0"/>
          <w:lang w:val="en-US" w:eastAsia="en-US" w:bidi="en-US"/>
        </w:rPr>
        <w:t>A.1</w:t>
      </w:r>
      <w:r>
        <w:rPr>
          <w:color w:val="000000"/>
          <w:spacing w:val="0"/>
          <w:w w:val="100"/>
          <w:position w:val="0"/>
        </w:rPr>
        <w:t>完全刑事责任能力</w:t>
      </w:r>
      <w:bookmarkEnd w:id="30"/>
    </w:p>
    <w:p>
      <w:pPr>
        <w:pStyle w:val="Style31"/>
        <w:keepNext w:val="0"/>
        <w:keepLines w:val="0"/>
        <w:widowControl w:val="0"/>
        <w:shd w:val="clear" w:color="auto" w:fill="auto"/>
        <w:bidi w:val="0"/>
        <w:spacing w:before="0" w:after="0" w:line="418" w:lineRule="exact"/>
        <w:ind w:left="0" w:right="0" w:firstLine="0"/>
        <w:jc w:val="left"/>
      </w:pPr>
      <w:r>
        <w:rPr>
          <w:color w:val="000000"/>
          <w:spacing w:val="0"/>
          <w:w w:val="100"/>
          <w:position w:val="0"/>
          <w:lang w:val="en-US" w:eastAsia="en-US" w:bidi="en-US"/>
        </w:rPr>
        <w:t>A.1.1</w:t>
      </w:r>
      <w:r>
        <w:rPr>
          <w:color w:val="000000"/>
          <w:spacing w:val="0"/>
          <w:w w:val="100"/>
          <w:position w:val="0"/>
        </w:rPr>
        <w:t>精神状态正常，指以下情形</w:t>
      </w:r>
      <w:r>
        <w:rPr>
          <w:color w:val="000000"/>
          <w:spacing w:val="0"/>
          <w:w w:val="100"/>
          <w:position w:val="0"/>
        </w:rPr>
        <w:t>：</w:t>
      </w:r>
    </w:p>
    <w:p>
      <w:pPr>
        <w:pStyle w:val="Style31"/>
        <w:keepNext w:val="0"/>
        <w:keepLines w:val="0"/>
        <w:widowControl w:val="0"/>
        <w:shd w:val="clear" w:color="auto" w:fill="auto"/>
        <w:bidi w:val="0"/>
        <w:spacing w:before="0" w:after="0" w:line="422" w:lineRule="exact"/>
        <w:ind w:left="0" w:right="0" w:firstLine="0"/>
        <w:jc w:val="left"/>
      </w:pPr>
      <w:r>
        <w:rPr>
          <w:color w:val="000000"/>
          <w:spacing w:val="0"/>
          <w:w w:val="100"/>
          <w:position w:val="0"/>
          <w:lang w:val="en-US" w:eastAsia="en-US" w:bidi="en-US"/>
        </w:rPr>
        <w:t xml:space="preserve">A. 1. 1. </w:t>
      </w:r>
      <w:r>
        <w:rPr>
          <w:color w:val="000000"/>
          <w:spacing w:val="0"/>
          <w:w w:val="100"/>
          <w:position w:val="0"/>
        </w:rPr>
        <w:t>1按</w:t>
      </w:r>
      <w:r>
        <w:rPr>
          <w:rFonts w:ascii="Times New Roman" w:eastAsia="Times New Roman" w:hAnsi="Times New Roman" w:cs="Times New Roman"/>
          <w:color w:val="000000"/>
          <w:spacing w:val="0"/>
          <w:w w:val="100"/>
          <w:position w:val="0"/>
          <w:lang w:val="en-US" w:eastAsia="en-US" w:bidi="en-US"/>
        </w:rPr>
        <w:t>C CMD-3</w:t>
      </w:r>
      <w:r>
        <w:rPr>
          <w:color w:val="000000"/>
          <w:spacing w:val="0"/>
          <w:w w:val="100"/>
          <w:position w:val="0"/>
        </w:rPr>
        <w:t>标准诊断为"无精神病”</w:t>
      </w:r>
    </w:p>
    <w:p>
      <w:pPr>
        <w:pStyle w:val="Style31"/>
        <w:keepNext w:val="0"/>
        <w:keepLines w:val="0"/>
        <w:widowControl w:val="0"/>
        <w:shd w:val="clear" w:color="auto" w:fill="auto"/>
        <w:bidi w:val="0"/>
        <w:spacing w:before="0" w:after="0" w:line="422" w:lineRule="exact"/>
        <w:ind w:left="0" w:right="0" w:firstLine="0"/>
        <w:jc w:val="left"/>
      </w:pPr>
      <w:r>
        <w:rPr>
          <w:color w:val="000000"/>
          <w:spacing w:val="0"/>
          <w:w w:val="100"/>
          <w:position w:val="0"/>
          <w:lang w:val="en-US" w:eastAsia="en-US" w:bidi="en-US"/>
        </w:rPr>
        <w:t>A.1.1.2</w:t>
      </w:r>
      <w:r>
        <w:rPr>
          <w:color w:val="000000"/>
          <w:spacing w:val="0"/>
          <w:w w:val="100"/>
          <w:position w:val="0"/>
        </w:rPr>
        <w:t>既往患有精神障碍已痊愈或缓解2年以上，目前无精神症状表现；</w:t>
      </w:r>
    </w:p>
    <w:p>
      <w:pPr>
        <w:pStyle w:val="Style31"/>
        <w:keepNext w:val="0"/>
        <w:keepLines w:val="0"/>
        <w:widowControl w:val="0"/>
        <w:shd w:val="clear" w:color="auto" w:fill="auto"/>
        <w:bidi w:val="0"/>
        <w:spacing w:before="0" w:after="0" w:line="422" w:lineRule="exact"/>
        <w:ind w:left="0" w:right="0" w:firstLine="0"/>
        <w:jc w:val="left"/>
      </w:pPr>
      <w:r>
        <w:rPr>
          <w:color w:val="000000"/>
          <w:spacing w:val="0"/>
          <w:w w:val="100"/>
          <w:position w:val="0"/>
          <w:lang w:val="en-US" w:eastAsia="en-US" w:bidi="en-US"/>
        </w:rPr>
        <w:t>A.1.1.3</w:t>
      </w:r>
      <w:r>
        <w:rPr>
          <w:color w:val="000000"/>
          <w:spacing w:val="0"/>
          <w:w w:val="100"/>
          <w:position w:val="0"/>
        </w:rPr>
        <w:t>伪装精神病或诈病。</w:t>
      </w:r>
    </w:p>
    <w:p>
      <w:pPr>
        <w:pStyle w:val="Style31"/>
        <w:keepNext w:val="0"/>
        <w:keepLines w:val="0"/>
        <w:widowControl w:val="0"/>
        <w:shd w:val="clear" w:color="auto" w:fill="auto"/>
        <w:bidi w:val="0"/>
        <w:spacing w:before="0" w:after="0" w:line="422" w:lineRule="exact"/>
        <w:ind w:left="0" w:right="0" w:firstLine="0"/>
        <w:jc w:val="left"/>
      </w:pPr>
      <w:r>
        <w:rPr>
          <w:color w:val="000000"/>
          <w:spacing w:val="0"/>
          <w:w w:val="100"/>
          <w:position w:val="0"/>
          <w:lang w:val="en-US" w:eastAsia="en-US" w:bidi="en-US"/>
        </w:rPr>
        <w:t>A.1.1.4</w:t>
      </w:r>
      <w:r>
        <w:rPr>
          <w:color w:val="000000"/>
          <w:spacing w:val="0"/>
          <w:w w:val="100"/>
          <w:position w:val="0"/>
        </w:rPr>
        <w:t>精神障碍具间歇性特点，案发时精神状态完全恢复正常，如心境障碍（情感性精神病）的缓 解期。</w:t>
      </w:r>
    </w:p>
    <w:p>
      <w:pPr>
        <w:pStyle w:val="Style31"/>
        <w:keepNext w:val="0"/>
        <w:keepLines w:val="0"/>
        <w:widowControl w:val="0"/>
        <w:shd w:val="clear" w:color="auto" w:fill="auto"/>
        <w:bidi w:val="0"/>
        <w:spacing w:before="0" w:after="0" w:line="418" w:lineRule="exact"/>
        <w:ind w:left="0" w:right="0" w:firstLine="0"/>
        <w:jc w:val="left"/>
      </w:pPr>
      <w:r>
        <w:rPr>
          <w:color w:val="000000"/>
          <w:spacing w:val="0"/>
          <w:w w:val="100"/>
          <w:position w:val="0"/>
          <w:lang w:val="en-US" w:eastAsia="en-US" w:bidi="en-US"/>
        </w:rPr>
        <w:t>A.1.2</w:t>
      </w:r>
      <w:r>
        <w:rPr>
          <w:color w:val="000000"/>
          <w:spacing w:val="0"/>
          <w:w w:val="100"/>
          <w:position w:val="0"/>
        </w:rPr>
        <w:t>对危害行为的辨认和控制能力完整，指以下情形：</w:t>
      </w:r>
    </w:p>
    <w:p>
      <w:pPr>
        <w:pStyle w:val="Style31"/>
        <w:keepNext w:val="0"/>
        <w:keepLines w:val="0"/>
        <w:widowControl w:val="0"/>
        <w:shd w:val="clear" w:color="auto" w:fill="auto"/>
        <w:bidi w:val="0"/>
        <w:spacing w:before="0" w:after="140" w:line="427" w:lineRule="exact"/>
        <w:ind w:left="0" w:right="0" w:firstLine="0"/>
        <w:jc w:val="left"/>
      </w:pPr>
      <w:r>
        <w:rPr>
          <w:color w:val="000000"/>
          <w:spacing w:val="0"/>
          <w:w w:val="100"/>
          <w:position w:val="0"/>
          <w:lang w:val="en-US" w:eastAsia="en-US" w:bidi="en-US"/>
        </w:rPr>
        <w:t>A.1.2.1</w:t>
      </w:r>
      <w:r>
        <w:rPr>
          <w:color w:val="000000"/>
          <w:spacing w:val="0"/>
          <w:w w:val="100"/>
          <w:position w:val="0"/>
        </w:rPr>
        <w:t>辨认能力完整指被鉴定人对自己的行为在刑法上的意义、性质、作用、后果具有良好的分辨 认识能力；</w:t>
      </w:r>
    </w:p>
    <w:p>
      <w:pPr>
        <w:pStyle w:val="Style31"/>
        <w:keepNext w:val="0"/>
        <w:keepLines w:val="0"/>
        <w:widowControl w:val="0"/>
        <w:shd w:val="clear" w:color="auto" w:fill="auto"/>
        <w:bidi w:val="0"/>
        <w:spacing w:before="0" w:after="0" w:line="437" w:lineRule="auto"/>
        <w:ind w:left="0" w:right="0" w:firstLine="0"/>
        <w:jc w:val="left"/>
      </w:pPr>
      <w:r>
        <w:rPr>
          <w:rFonts w:ascii="Times New Roman" w:eastAsia="Times New Roman" w:hAnsi="Times New Roman" w:cs="Times New Roman"/>
          <w:color w:val="000000"/>
          <w:spacing w:val="0"/>
          <w:w w:val="100"/>
          <w:position w:val="0"/>
          <w:lang w:val="en-US" w:eastAsia="en-US" w:bidi="en-US"/>
        </w:rPr>
        <w:t>A.1.2.1.1</w:t>
      </w:r>
      <w:r>
        <w:rPr>
          <w:color w:val="000000"/>
          <w:spacing w:val="0"/>
          <w:w w:val="100"/>
          <w:position w:val="0"/>
        </w:rPr>
        <w:t>能充分认识行为的是非、对错；</w:t>
      </w:r>
    </w:p>
    <w:p>
      <w:pPr>
        <w:pStyle w:val="Style31"/>
        <w:keepNext w:val="0"/>
        <w:keepLines w:val="0"/>
        <w:widowControl w:val="0"/>
        <w:shd w:val="clear" w:color="auto" w:fill="auto"/>
        <w:bidi w:val="0"/>
        <w:spacing w:before="0" w:after="140" w:line="418" w:lineRule="exact"/>
        <w:ind w:left="0" w:right="0" w:firstLine="0"/>
        <w:jc w:val="left"/>
      </w:pPr>
      <w:r>
        <w:rPr>
          <w:rFonts w:ascii="Times New Roman" w:eastAsia="Times New Roman" w:hAnsi="Times New Roman" w:cs="Times New Roman"/>
          <w:color w:val="000000"/>
          <w:spacing w:val="0"/>
          <w:w w:val="100"/>
          <w:position w:val="0"/>
          <w:lang w:val="en-US" w:eastAsia="en-US" w:bidi="en-US"/>
        </w:rPr>
        <w:t>A.1.2.1.2</w:t>
      </w:r>
      <w:r>
        <w:rPr>
          <w:color w:val="000000"/>
          <w:spacing w:val="0"/>
          <w:w w:val="100"/>
          <w:position w:val="0"/>
        </w:rPr>
        <w:t>能充分认识对行为的违法性和社会危害性；</w:t>
      </w:r>
    </w:p>
    <w:p>
      <w:pPr>
        <w:pStyle w:val="Style31"/>
        <w:keepNext w:val="0"/>
        <w:keepLines w:val="0"/>
        <w:widowControl w:val="0"/>
        <w:shd w:val="clear" w:color="auto" w:fill="auto"/>
        <w:bidi w:val="0"/>
        <w:spacing w:before="0" w:after="0" w:line="437" w:lineRule="auto"/>
        <w:ind w:left="0" w:right="0" w:firstLine="0"/>
        <w:jc w:val="left"/>
      </w:pPr>
      <w:r>
        <w:rPr>
          <w:rFonts w:ascii="Times New Roman" w:eastAsia="Times New Roman" w:hAnsi="Times New Roman" w:cs="Times New Roman"/>
          <w:color w:val="000000"/>
          <w:spacing w:val="0"/>
          <w:w w:val="100"/>
          <w:position w:val="0"/>
          <w:lang w:val="en-US" w:eastAsia="en-US" w:bidi="en-US"/>
        </w:rPr>
        <w:t>A.1.2.1.3</w:t>
      </w:r>
      <w:r>
        <w:rPr>
          <w:color w:val="000000"/>
          <w:spacing w:val="0"/>
          <w:w w:val="100"/>
          <w:position w:val="0"/>
        </w:rPr>
        <w:t>能充分认识行为的必要性。</w:t>
      </w:r>
    </w:p>
    <w:p>
      <w:pPr>
        <w:pStyle w:val="Style31"/>
        <w:keepNext w:val="0"/>
        <w:keepLines w:val="0"/>
        <w:widowControl w:val="0"/>
        <w:shd w:val="clear" w:color="auto" w:fill="auto"/>
        <w:bidi w:val="0"/>
        <w:spacing w:before="0" w:after="0" w:line="418" w:lineRule="exact"/>
        <w:ind w:left="0" w:right="0" w:firstLine="0"/>
        <w:jc w:val="left"/>
      </w:pPr>
      <w:r>
        <w:rPr>
          <w:color w:val="000000"/>
          <w:spacing w:val="0"/>
          <w:w w:val="100"/>
          <w:position w:val="0"/>
          <w:lang w:val="en-US" w:eastAsia="en-US" w:bidi="en-US"/>
        </w:rPr>
        <w:t>A.1.2.2</w:t>
      </w:r>
      <w:r>
        <w:rPr>
          <w:color w:val="000000"/>
          <w:spacing w:val="0"/>
          <w:w w:val="100"/>
          <w:position w:val="0"/>
        </w:rPr>
        <w:t>控制能力完整指被鉴定人完全具备选择自己实施或不实施为刑法所禁止、所制裁行为的能力。</w:t>
      </w:r>
    </w:p>
    <w:p>
      <w:pPr>
        <w:pStyle w:val="Style31"/>
        <w:keepNext w:val="0"/>
        <w:keepLines w:val="0"/>
        <w:widowControl w:val="0"/>
        <w:shd w:val="clear" w:color="auto" w:fill="auto"/>
        <w:bidi w:val="0"/>
        <w:spacing w:before="0" w:after="0" w:line="418" w:lineRule="exact"/>
        <w:ind w:left="0" w:right="0" w:firstLine="0"/>
        <w:jc w:val="left"/>
      </w:pPr>
      <w:r>
        <w:rPr>
          <w:color w:val="000000"/>
          <w:spacing w:val="0"/>
          <w:w w:val="100"/>
          <w:position w:val="0"/>
          <w:lang w:val="en-US" w:eastAsia="en-US" w:bidi="en-US"/>
        </w:rPr>
        <w:t>A.1.3</w:t>
      </w:r>
      <w:r>
        <w:rPr>
          <w:color w:val="000000"/>
          <w:spacing w:val="0"/>
          <w:w w:val="100"/>
          <w:position w:val="0"/>
        </w:rPr>
        <w:t>标准化评定工具检验在完全刑事责任能力范围内，指以下情形：</w:t>
      </w:r>
    </w:p>
    <w:p>
      <w:pPr>
        <w:pStyle w:val="Style31"/>
        <w:keepNext w:val="0"/>
        <w:keepLines w:val="0"/>
        <w:widowControl w:val="0"/>
        <w:shd w:val="clear" w:color="auto" w:fill="auto"/>
        <w:bidi w:val="0"/>
        <w:spacing w:before="0" w:after="0" w:line="418" w:lineRule="exact"/>
        <w:ind w:left="0" w:right="0" w:firstLine="0"/>
        <w:jc w:val="left"/>
      </w:pPr>
      <w:r>
        <w:rPr>
          <w:color w:val="000000"/>
          <w:spacing w:val="0"/>
          <w:w w:val="100"/>
          <w:position w:val="0"/>
          <w:lang w:val="en-US" w:eastAsia="en-US" w:bidi="en-US"/>
        </w:rPr>
        <w:t>A.1.3.1</w:t>
      </w:r>
      <w:r>
        <w:rPr>
          <w:color w:val="000000"/>
          <w:spacing w:val="0"/>
          <w:w w:val="100"/>
          <w:position w:val="0"/>
        </w:rPr>
        <w:t>《精神病人刑事责任能力量表》总分在37分以上（含37分）；</w:t>
      </w:r>
    </w:p>
    <w:p>
      <w:pPr>
        <w:pStyle w:val="Style31"/>
        <w:keepNext w:val="0"/>
        <w:keepLines w:val="0"/>
        <w:widowControl w:val="0"/>
        <w:shd w:val="clear" w:color="auto" w:fill="auto"/>
        <w:bidi w:val="0"/>
        <w:spacing w:before="0" w:after="0" w:line="418" w:lineRule="exact"/>
        <w:ind w:left="0" w:right="0" w:firstLine="0"/>
        <w:jc w:val="left"/>
      </w:pPr>
      <w:r>
        <w:rPr>
          <w:color w:val="000000"/>
          <w:spacing w:val="0"/>
          <w:w w:val="100"/>
          <w:position w:val="0"/>
          <w:lang w:val="en-US" w:eastAsia="en-US" w:bidi="en-US"/>
        </w:rPr>
        <w:t>A.1.3.2</w:t>
      </w:r>
      <w:r>
        <w:rPr>
          <w:color w:val="000000"/>
          <w:spacing w:val="0"/>
          <w:w w:val="100"/>
          <w:position w:val="0"/>
        </w:rPr>
        <w:t>《精神病人刑事责任能力量表》判别结果为完全刑事责任能力；</w:t>
      </w:r>
    </w:p>
    <w:p>
      <w:pPr>
        <w:pStyle w:val="Style31"/>
        <w:keepNext w:val="0"/>
        <w:keepLines w:val="0"/>
        <w:widowControl w:val="0"/>
        <w:shd w:val="clear" w:color="auto" w:fill="auto"/>
        <w:bidi w:val="0"/>
        <w:spacing w:before="0" w:after="0" w:line="418" w:lineRule="exact"/>
        <w:ind w:left="0" w:right="0" w:firstLine="0"/>
        <w:jc w:val="left"/>
      </w:pPr>
      <w:r>
        <w:rPr>
          <w:color w:val="000000"/>
          <w:spacing w:val="0"/>
          <w:w w:val="100"/>
          <w:position w:val="0"/>
          <w:lang w:val="en-US" w:eastAsia="en-US" w:bidi="en-US"/>
        </w:rPr>
        <w:t>A.1.3.3</w:t>
      </w:r>
      <w:r>
        <w:rPr>
          <w:color w:val="000000"/>
          <w:spacing w:val="0"/>
          <w:w w:val="100"/>
          <w:position w:val="0"/>
        </w:rPr>
        <w:t>其他标准化评定工具判定为完全刑事责任能力。</w:t>
      </w:r>
    </w:p>
    <w:p>
      <w:pPr>
        <w:pStyle w:val="Style31"/>
        <w:keepNext w:val="0"/>
        <w:keepLines w:val="0"/>
        <w:widowControl w:val="0"/>
        <w:shd w:val="clear" w:color="auto" w:fill="auto"/>
        <w:bidi w:val="0"/>
        <w:spacing w:before="0" w:after="140" w:line="418" w:lineRule="exact"/>
        <w:ind w:left="0" w:right="0" w:firstLine="0"/>
        <w:jc w:val="left"/>
      </w:pPr>
      <w:r>
        <w:rPr>
          <w:color w:val="000000"/>
          <w:spacing w:val="0"/>
          <w:w w:val="100"/>
          <w:position w:val="0"/>
          <w:lang w:val="en-US" w:eastAsia="en-US" w:bidi="en-US"/>
        </w:rPr>
        <w:t>A. 1.4</w:t>
      </w:r>
      <w:r>
        <w:rPr>
          <w:color w:val="000000"/>
          <w:spacing w:val="0"/>
          <w:w w:val="100"/>
          <w:position w:val="0"/>
        </w:rPr>
        <w:t>按</w:t>
      </w:r>
      <w:r>
        <w:rPr>
          <w:rFonts w:ascii="Times New Roman" w:eastAsia="Times New Roman" w:hAnsi="Times New Roman" w:cs="Times New Roman"/>
          <w:color w:val="000000"/>
          <w:spacing w:val="0"/>
          <w:w w:val="100"/>
          <w:position w:val="0"/>
          <w:lang w:val="en-US" w:eastAsia="en-US" w:bidi="en-US"/>
        </w:rPr>
        <w:t>C CMD-3</w:t>
      </w:r>
      <w:r>
        <w:rPr>
          <w:color w:val="000000"/>
          <w:spacing w:val="0"/>
          <w:w w:val="100"/>
          <w:position w:val="0"/>
        </w:rPr>
        <w:t>标准诊断为普通（单纯）醉酒或反社会人格障碍者</w:t>
      </w:r>
    </w:p>
    <w:p>
      <w:pPr>
        <w:pStyle w:val="Style31"/>
        <w:keepNext w:val="0"/>
        <w:keepLines w:val="0"/>
        <w:widowControl w:val="0"/>
        <w:shd w:val="clear" w:color="auto" w:fill="auto"/>
        <w:bidi w:val="0"/>
        <w:spacing w:before="0" w:after="140" w:line="418" w:lineRule="exact"/>
        <w:ind w:left="0" w:right="0" w:firstLine="0"/>
        <w:jc w:val="left"/>
      </w:pPr>
      <w:r>
        <w:rPr>
          <w:rFonts w:ascii="Times New Roman" w:eastAsia="Times New Roman" w:hAnsi="Times New Roman" w:cs="Times New Roman"/>
          <w:color w:val="000000"/>
          <w:spacing w:val="0"/>
          <w:w w:val="100"/>
          <w:position w:val="0"/>
          <w:lang w:val="en-US" w:eastAsia="en-US" w:bidi="en-US"/>
        </w:rPr>
        <w:t>A.2</w:t>
      </w:r>
      <w:r>
        <w:rPr>
          <w:color w:val="000000"/>
          <w:spacing w:val="0"/>
          <w:w w:val="100"/>
          <w:position w:val="0"/>
        </w:rPr>
        <w:t>限定刑事责任能力</w:t>
      </w:r>
    </w:p>
    <w:p>
      <w:pPr>
        <w:pStyle w:val="Style31"/>
        <w:keepNext w:val="0"/>
        <w:keepLines w:val="0"/>
        <w:widowControl w:val="0"/>
        <w:shd w:val="clear" w:color="auto" w:fill="auto"/>
        <w:bidi w:val="0"/>
        <w:spacing w:before="0" w:after="0" w:line="414" w:lineRule="exact"/>
        <w:ind w:left="0" w:right="0" w:firstLine="0"/>
        <w:jc w:val="left"/>
      </w:pPr>
      <w:r>
        <w:rPr>
          <w:color w:val="000000"/>
          <w:spacing w:val="0"/>
          <w:w w:val="100"/>
          <w:position w:val="0"/>
          <w:lang w:val="en-US" w:eastAsia="en-US" w:bidi="en-US"/>
        </w:rPr>
        <w:t>A.2.1</w:t>
      </w:r>
      <w:r>
        <w:rPr>
          <w:color w:val="000000"/>
          <w:spacing w:val="0"/>
          <w:w w:val="100"/>
          <w:position w:val="0"/>
        </w:rPr>
        <w:t>能建立明确的精神障碍诊断，指以下情形：</w:t>
      </w:r>
    </w:p>
    <w:p>
      <w:pPr>
        <w:pStyle w:val="Style31"/>
        <w:keepNext w:val="0"/>
        <w:keepLines w:val="0"/>
        <w:widowControl w:val="0"/>
        <w:shd w:val="clear" w:color="auto" w:fill="auto"/>
        <w:bidi w:val="0"/>
        <w:spacing w:before="0" w:after="0" w:line="414" w:lineRule="exact"/>
        <w:ind w:left="0" w:right="0" w:firstLine="0"/>
        <w:jc w:val="left"/>
      </w:pPr>
      <w:r>
        <w:rPr>
          <w:color w:val="000000"/>
          <w:spacing w:val="0"/>
          <w:w w:val="100"/>
          <w:position w:val="0"/>
          <w:lang w:val="en-US" w:eastAsia="en-US" w:bidi="en-US"/>
        </w:rPr>
        <w:t xml:space="preserve">A.2. 1. </w:t>
      </w:r>
      <w:r>
        <w:rPr>
          <w:color w:val="000000"/>
          <w:spacing w:val="0"/>
          <w:w w:val="100"/>
          <w:position w:val="0"/>
        </w:rPr>
        <w:t>1符合</w:t>
      </w:r>
      <w:r>
        <w:rPr>
          <w:rFonts w:ascii="Times New Roman" w:eastAsia="Times New Roman" w:hAnsi="Times New Roman" w:cs="Times New Roman"/>
          <w:color w:val="000000"/>
          <w:spacing w:val="0"/>
          <w:w w:val="100"/>
          <w:position w:val="0"/>
          <w:lang w:val="en-US" w:eastAsia="en-US" w:bidi="en-US"/>
        </w:rPr>
        <w:t>C CMD-3</w:t>
      </w:r>
      <w:r>
        <w:rPr>
          <w:color w:val="000000"/>
          <w:spacing w:val="0"/>
          <w:w w:val="100"/>
          <w:position w:val="0"/>
        </w:rPr>
        <w:t>或</w:t>
      </w:r>
      <w:r>
        <w:rPr>
          <w:rFonts w:ascii="Times New Roman" w:eastAsia="Times New Roman" w:hAnsi="Times New Roman" w:cs="Times New Roman"/>
          <w:color w:val="000000"/>
          <w:spacing w:val="0"/>
          <w:w w:val="100"/>
          <w:position w:val="0"/>
          <w:lang w:val="en-US" w:eastAsia="en-US" w:bidi="en-US"/>
        </w:rPr>
        <w:t>IC D-10</w:t>
      </w:r>
      <w:r>
        <w:rPr>
          <w:color w:val="000000"/>
          <w:spacing w:val="0"/>
          <w:w w:val="100"/>
          <w:position w:val="0"/>
        </w:rPr>
        <w:t>诊断标准的精神障碍，包括：器质性精神障碍，精神活性物质或非成 瘾物质所致精神障碍，精神分裂症和其他精神病性障碍，心境障碍（情感性精神障碍），癔症、应激相 关障碍、神经症，精神发育迟滞等。</w:t>
      </w:r>
    </w:p>
    <w:p>
      <w:pPr>
        <w:pStyle w:val="Style31"/>
        <w:keepNext w:val="0"/>
        <w:keepLines w:val="0"/>
        <w:widowControl w:val="0"/>
        <w:shd w:val="clear" w:color="auto" w:fill="auto"/>
        <w:bidi w:val="0"/>
        <w:spacing w:before="0" w:after="0" w:line="414" w:lineRule="exact"/>
        <w:ind w:left="0" w:right="0" w:firstLine="0"/>
        <w:jc w:val="left"/>
      </w:pPr>
      <w:r>
        <w:rPr>
          <w:color w:val="000000"/>
          <w:spacing w:val="0"/>
          <w:w w:val="100"/>
          <w:position w:val="0"/>
          <w:lang w:val="en-US" w:eastAsia="en-US" w:bidi="en-US"/>
        </w:rPr>
        <w:t>A.2.2</w:t>
      </w:r>
      <w:r>
        <w:rPr>
          <w:color w:val="000000"/>
          <w:spacing w:val="0"/>
          <w:w w:val="100"/>
          <w:position w:val="0"/>
        </w:rPr>
        <w:t>对危害行为的辨认或控制能力削弱，指以下情形：</w:t>
      </w:r>
    </w:p>
    <w:p>
      <w:pPr>
        <w:pStyle w:val="Style31"/>
        <w:keepNext w:val="0"/>
        <w:keepLines w:val="0"/>
        <w:widowControl w:val="0"/>
        <w:shd w:val="clear" w:color="auto" w:fill="auto"/>
        <w:bidi w:val="0"/>
        <w:spacing w:before="0" w:after="0" w:line="414" w:lineRule="exact"/>
        <w:ind w:left="0" w:right="0" w:firstLine="0"/>
        <w:jc w:val="left"/>
      </w:pPr>
      <w:r>
        <w:rPr>
          <w:color w:val="000000"/>
          <w:spacing w:val="0"/>
          <w:w w:val="100"/>
          <w:position w:val="0"/>
          <w:lang w:val="en-US" w:eastAsia="en-US" w:bidi="en-US"/>
        </w:rPr>
        <w:t>A.2.2.1</w:t>
      </w:r>
      <w:r>
        <w:rPr>
          <w:color w:val="000000"/>
          <w:spacing w:val="0"/>
          <w:w w:val="100"/>
          <w:position w:val="0"/>
        </w:rPr>
        <w:t>辨认或控制能力界于完整与丧失之间；</w:t>
      </w:r>
    </w:p>
    <w:p>
      <w:pPr>
        <w:pStyle w:val="Style31"/>
        <w:keepNext w:val="0"/>
        <w:keepLines w:val="0"/>
        <w:widowControl w:val="0"/>
        <w:shd w:val="clear" w:color="auto" w:fill="auto"/>
        <w:bidi w:val="0"/>
        <w:spacing w:before="0" w:after="820" w:line="414" w:lineRule="exact"/>
        <w:ind w:left="0" w:right="0" w:firstLine="0"/>
        <w:jc w:val="left"/>
      </w:pPr>
      <w:r>
        <w:rPr>
          <w:color w:val="000000"/>
          <w:spacing w:val="0"/>
          <w:w w:val="100"/>
          <w:position w:val="0"/>
          <w:lang w:val="en-US" w:eastAsia="en-US" w:bidi="en-US"/>
        </w:rPr>
        <w:t>A.2.2.2</w:t>
      </w:r>
      <w:r>
        <w:rPr>
          <w:color w:val="000000"/>
          <w:spacing w:val="0"/>
          <w:w w:val="100"/>
          <w:position w:val="0"/>
        </w:rPr>
        <w:t>辨认能力削弱指被鉴定人对自己的行为在刑法上的意义、性质、作用、后果的分辨认识能力 受损；</w:t>
      </w:r>
    </w:p>
    <w:p>
      <w:pPr>
        <w:widowControl w:val="0"/>
        <w:jc w:val="left"/>
        <w:rPr>
          <w:sz w:val="2"/>
          <w:szCs w:val="2"/>
        </w:rPr>
        <w:sectPr>
          <w:footnotePr>
            <w:pos w:val="pageBottom"/>
            <w:numFmt w:val="decimal"/>
            <w:numRestart w:val="continuous"/>
          </w:footnotePr>
          <w:pgSz w:w="11900" w:h="16840"/>
          <w:pgMar w:top="2084" w:right="594" w:bottom="259" w:left="1380" w:header="0" w:footer="3" w:gutter="0"/>
          <w:cols w:space="720"/>
          <w:noEndnote/>
          <w:rtlGutter w:val="0"/>
          <w:docGrid w:linePitch="360"/>
        </w:sectPr>
      </w:pPr>
      <w:r>
        <w:drawing>
          <wp:inline>
            <wp:extent cx="786130" cy="33528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stretch/>
                  </pic:blipFill>
                  <pic:spPr>
                    <a:xfrm>
                      <a:ext cx="786130" cy="335280"/>
                    </a:xfrm>
                    <a:prstGeom prst="rect"/>
                  </pic:spPr>
                </pic:pic>
              </a:graphicData>
            </a:graphic>
          </wp:inline>
        </w:drawing>
      </w:r>
    </w:p>
    <w:p>
      <w:pPr>
        <w:pStyle w:val="Style34"/>
        <w:keepNext w:val="0"/>
        <w:keepLines w:val="0"/>
        <w:widowControl w:val="0"/>
        <w:shd w:val="clear" w:color="auto" w:fill="auto"/>
        <w:bidi w:val="0"/>
        <w:spacing w:before="0" w:after="100" w:line="240" w:lineRule="auto"/>
        <w:ind w:left="0" w:right="520" w:firstLine="0"/>
        <w:jc w:val="right"/>
      </w:pPr>
      <w:r>
        <w:rPr>
          <w:rFonts w:ascii="Times New Roman" w:eastAsia="Times New Roman" w:hAnsi="Times New Roman" w:cs="Times New Roman"/>
          <w:b w:val="0"/>
          <w:bCs w:val="0"/>
          <w:color w:val="000000"/>
          <w:spacing w:val="0"/>
          <w:w w:val="100"/>
          <w:position w:val="0"/>
          <w:lang w:val="en-US" w:eastAsia="en-US" w:bidi="en-US"/>
        </w:rPr>
        <w:t>SF/Z JD0104002-2011</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A.2.2.3</w:t>
      </w:r>
      <w:r>
        <w:rPr>
          <w:color w:val="000000"/>
          <w:spacing w:val="0"/>
          <w:w w:val="100"/>
          <w:position w:val="0"/>
        </w:rPr>
        <w:t>控制能力削弱指犯罪嫌疑人选择自己实施或不实施为刑法所禁止、所制裁的行为的能力削弱。</w:t>
      </w:r>
    </w:p>
    <w:p>
      <w:pPr>
        <w:pStyle w:val="Style31"/>
        <w:keepNext w:val="0"/>
        <w:keepLines w:val="0"/>
        <w:widowControl w:val="0"/>
        <w:shd w:val="clear" w:color="auto" w:fill="auto"/>
        <w:bidi w:val="0"/>
        <w:spacing w:before="0" w:after="0" w:line="410" w:lineRule="exact"/>
        <w:ind w:left="0" w:right="0" w:firstLine="0"/>
        <w:jc w:val="left"/>
      </w:pPr>
      <w:r>
        <w:rPr>
          <w:color w:val="000000"/>
          <w:spacing w:val="0"/>
          <w:w w:val="100"/>
          <w:position w:val="0"/>
          <w:lang w:val="en-US" w:eastAsia="en-US" w:bidi="en-US"/>
        </w:rPr>
        <w:t>A.2.3</w:t>
      </w:r>
      <w:r>
        <w:rPr>
          <w:color w:val="000000"/>
          <w:spacing w:val="0"/>
          <w:w w:val="100"/>
          <w:position w:val="0"/>
        </w:rPr>
        <w:t>标准化评定工具检验在限定刑事责任能力范围内，指以下情形：</w:t>
      </w:r>
    </w:p>
    <w:p>
      <w:pPr>
        <w:pStyle w:val="Style31"/>
        <w:keepNext w:val="0"/>
        <w:keepLines w:val="0"/>
        <w:widowControl w:val="0"/>
        <w:shd w:val="clear" w:color="auto" w:fill="auto"/>
        <w:bidi w:val="0"/>
        <w:spacing w:before="0" w:after="0" w:line="410" w:lineRule="exact"/>
        <w:ind w:left="0" w:right="0" w:firstLine="0"/>
        <w:jc w:val="left"/>
      </w:pPr>
      <w:r>
        <w:rPr>
          <w:color w:val="000000"/>
          <w:spacing w:val="0"/>
          <w:w w:val="100"/>
          <w:position w:val="0"/>
          <w:lang w:val="en-US" w:eastAsia="en-US" w:bidi="en-US"/>
        </w:rPr>
        <w:t>A.2.3.1</w:t>
      </w:r>
      <w:r>
        <w:rPr>
          <w:color w:val="000000"/>
          <w:spacing w:val="0"/>
          <w:w w:val="100"/>
          <w:position w:val="0"/>
        </w:rPr>
        <w:t>《精神病人刑事责任能力量表》总分在</w:t>
      </w:r>
      <w:r>
        <w:rPr>
          <w:color w:val="000000"/>
          <w:spacing w:val="0"/>
          <w:w w:val="100"/>
          <w:position w:val="0"/>
          <w:lang w:val="en-US" w:eastAsia="en-US" w:bidi="en-US"/>
        </w:rPr>
        <w:t>16-36</w:t>
      </w:r>
      <w:r>
        <w:rPr>
          <w:color w:val="000000"/>
          <w:spacing w:val="0"/>
          <w:w w:val="100"/>
          <w:position w:val="0"/>
        </w:rPr>
        <w:t>分之间；</w:t>
      </w:r>
    </w:p>
    <w:p>
      <w:pPr>
        <w:pStyle w:val="Style31"/>
        <w:keepNext w:val="0"/>
        <w:keepLines w:val="0"/>
        <w:widowControl w:val="0"/>
        <w:shd w:val="clear" w:color="auto" w:fill="auto"/>
        <w:bidi w:val="0"/>
        <w:spacing w:before="0" w:after="0" w:line="410" w:lineRule="exact"/>
        <w:ind w:left="0" w:right="0" w:firstLine="0"/>
        <w:jc w:val="left"/>
      </w:pPr>
      <w:r>
        <w:rPr>
          <w:color w:val="000000"/>
          <w:spacing w:val="0"/>
          <w:w w:val="100"/>
          <w:position w:val="0"/>
          <w:lang w:val="en-US" w:eastAsia="en-US" w:bidi="en-US"/>
        </w:rPr>
        <w:t>A.2.3.2</w:t>
      </w:r>
      <w:r>
        <w:rPr>
          <w:color w:val="000000"/>
          <w:spacing w:val="0"/>
          <w:w w:val="100"/>
          <w:position w:val="0"/>
        </w:rPr>
        <w:t>《精神病人刑事责任能力量表》判别结果为限定刑事责任能力；</w:t>
      </w:r>
    </w:p>
    <w:p>
      <w:pPr>
        <w:pStyle w:val="Style31"/>
        <w:keepNext w:val="0"/>
        <w:keepLines w:val="0"/>
        <w:widowControl w:val="0"/>
        <w:shd w:val="clear" w:color="auto" w:fill="auto"/>
        <w:bidi w:val="0"/>
        <w:spacing w:before="0" w:after="0" w:line="410" w:lineRule="exact"/>
        <w:ind w:left="0" w:right="0" w:firstLine="0"/>
        <w:jc w:val="left"/>
      </w:pPr>
      <w:r>
        <w:rPr>
          <w:color w:val="000000"/>
          <w:spacing w:val="0"/>
          <w:w w:val="100"/>
          <w:position w:val="0"/>
          <w:lang w:val="en-US" w:eastAsia="en-US" w:bidi="en-US"/>
        </w:rPr>
        <w:t>A.2.3.3</w:t>
      </w:r>
      <w:r>
        <w:rPr>
          <w:color w:val="000000"/>
          <w:spacing w:val="0"/>
          <w:w w:val="100"/>
          <w:position w:val="0"/>
        </w:rPr>
        <w:t>其他标准化评定工具判定提示为限定刑事责任能力。</w:t>
      </w:r>
    </w:p>
    <w:p>
      <w:pPr>
        <w:pStyle w:val="Style31"/>
        <w:keepNext w:val="0"/>
        <w:keepLines w:val="0"/>
        <w:widowControl w:val="0"/>
        <w:shd w:val="clear" w:color="auto" w:fill="auto"/>
        <w:bidi w:val="0"/>
        <w:spacing w:before="0" w:after="340" w:line="410" w:lineRule="exact"/>
        <w:ind w:left="0" w:right="0" w:firstLine="0"/>
        <w:jc w:val="left"/>
      </w:pPr>
      <w:r>
        <w:rPr>
          <w:color w:val="000000"/>
          <w:spacing w:val="0"/>
          <w:w w:val="100"/>
          <w:position w:val="0"/>
          <w:lang w:val="en-US" w:eastAsia="en-US" w:bidi="en-US"/>
        </w:rPr>
        <w:t>A.2.4</w:t>
      </w:r>
      <w:r>
        <w:rPr>
          <w:color w:val="000000"/>
          <w:spacing w:val="0"/>
          <w:w w:val="100"/>
          <w:position w:val="0"/>
        </w:rPr>
        <w:t>按</w:t>
      </w:r>
      <w:r>
        <w:rPr>
          <w:color w:val="000000"/>
          <w:spacing w:val="0"/>
          <w:w w:val="100"/>
          <w:position w:val="0"/>
          <w:lang w:val="en-US" w:eastAsia="en-US" w:bidi="en-US"/>
        </w:rPr>
        <w:t>CCMD-3</w:t>
      </w:r>
      <w:r>
        <w:rPr>
          <w:color w:val="000000"/>
          <w:spacing w:val="0"/>
          <w:w w:val="100"/>
          <w:position w:val="0"/>
        </w:rPr>
        <w:t>标准被诊断为复杂性醉酒者，作案时符合</w:t>
      </w:r>
      <w:r>
        <w:rPr>
          <w:color w:val="000000"/>
          <w:spacing w:val="0"/>
          <w:w w:val="100"/>
          <w:position w:val="0"/>
          <w:lang w:val="en-US" w:eastAsia="en-US" w:bidi="en-US"/>
        </w:rPr>
        <w:t>A.2.2</w:t>
      </w:r>
      <w:r>
        <w:rPr>
          <w:color w:val="000000"/>
          <w:spacing w:val="0"/>
          <w:w w:val="100"/>
          <w:position w:val="0"/>
        </w:rPr>
        <w:t>条款。</w:t>
      </w:r>
    </w:p>
    <w:p>
      <w:pPr>
        <w:pStyle w:val="Style31"/>
        <w:keepNext w:val="0"/>
        <w:keepLines w:val="0"/>
        <w:widowControl w:val="0"/>
        <w:shd w:val="clear" w:color="auto" w:fill="auto"/>
        <w:bidi w:val="0"/>
        <w:spacing w:before="0" w:after="0" w:line="430" w:lineRule="auto"/>
        <w:ind w:left="0" w:right="0" w:firstLine="0"/>
        <w:jc w:val="left"/>
      </w:pPr>
      <w:r>
        <w:rPr>
          <w:rFonts w:ascii="Times New Roman" w:eastAsia="Times New Roman" w:hAnsi="Times New Roman" w:cs="Times New Roman"/>
          <w:color w:val="000000"/>
          <w:spacing w:val="0"/>
          <w:w w:val="100"/>
          <w:position w:val="0"/>
          <w:lang w:val="en-US" w:eastAsia="en-US" w:bidi="en-US"/>
        </w:rPr>
        <w:t>A.3</w:t>
      </w:r>
      <w:r>
        <w:rPr>
          <w:color w:val="000000"/>
          <w:spacing w:val="0"/>
          <w:w w:val="100"/>
          <w:position w:val="0"/>
        </w:rPr>
        <w:t>无刑事责任能力</w:t>
      </w:r>
    </w:p>
    <w:p>
      <w:pPr>
        <w:pStyle w:val="Style31"/>
        <w:keepNext w:val="0"/>
        <w:keepLines w:val="0"/>
        <w:widowControl w:val="0"/>
        <w:shd w:val="clear" w:color="auto" w:fill="auto"/>
        <w:bidi w:val="0"/>
        <w:spacing w:before="0" w:after="0" w:line="410" w:lineRule="exact"/>
        <w:ind w:left="0" w:right="0" w:firstLine="0"/>
        <w:jc w:val="left"/>
      </w:pPr>
      <w:r>
        <w:rPr>
          <w:color w:val="000000"/>
          <w:spacing w:val="0"/>
          <w:w w:val="100"/>
          <w:position w:val="0"/>
          <w:lang w:val="en-US" w:eastAsia="en-US" w:bidi="en-US"/>
        </w:rPr>
        <w:t xml:space="preserve">A. 3. </w:t>
      </w:r>
      <w:r>
        <w:rPr>
          <w:color w:val="000000"/>
          <w:spacing w:val="0"/>
          <w:w w:val="100"/>
          <w:position w:val="0"/>
        </w:rPr>
        <w:t>1 同</w:t>
      </w:r>
      <w:r>
        <w:rPr>
          <w:color w:val="000000"/>
          <w:spacing w:val="0"/>
          <w:w w:val="100"/>
          <w:position w:val="0"/>
          <w:lang w:val="en-US" w:eastAsia="en-US" w:bidi="en-US"/>
        </w:rPr>
        <w:t xml:space="preserve">A. 2. </w:t>
      </w:r>
      <w:r>
        <w:rPr>
          <w:color w:val="000000"/>
          <w:spacing w:val="0"/>
          <w:w w:val="100"/>
          <w:position w:val="0"/>
        </w:rPr>
        <w:t>1条款</w:t>
      </w:r>
    </w:p>
    <w:p>
      <w:pPr>
        <w:pStyle w:val="Style31"/>
        <w:keepNext w:val="0"/>
        <w:keepLines w:val="0"/>
        <w:widowControl w:val="0"/>
        <w:shd w:val="clear" w:color="auto" w:fill="auto"/>
        <w:bidi w:val="0"/>
        <w:spacing w:before="0" w:after="0" w:line="410" w:lineRule="exact"/>
        <w:ind w:left="0" w:right="0" w:firstLine="0"/>
        <w:jc w:val="left"/>
      </w:pPr>
      <w:r>
        <w:rPr>
          <w:color w:val="000000"/>
          <w:spacing w:val="0"/>
          <w:w w:val="100"/>
          <w:position w:val="0"/>
          <w:lang w:val="en-US" w:eastAsia="en-US" w:bidi="en-US"/>
        </w:rPr>
        <w:t>A.3.2</w:t>
      </w:r>
      <w:r>
        <w:rPr>
          <w:color w:val="000000"/>
          <w:spacing w:val="0"/>
          <w:w w:val="100"/>
          <w:position w:val="0"/>
        </w:rPr>
        <w:t>对作案行为的辨认或控制能力丧失，指以下情形：</w:t>
      </w:r>
    </w:p>
    <w:p>
      <w:pPr>
        <w:pStyle w:val="Style31"/>
        <w:keepNext w:val="0"/>
        <w:keepLines w:val="0"/>
        <w:widowControl w:val="0"/>
        <w:shd w:val="clear" w:color="auto" w:fill="auto"/>
        <w:bidi w:val="0"/>
        <w:spacing w:before="0" w:after="0" w:line="410" w:lineRule="exact"/>
        <w:ind w:left="0" w:right="0" w:firstLine="0"/>
        <w:jc w:val="left"/>
      </w:pPr>
      <w:r>
        <w:rPr>
          <w:color w:val="000000"/>
          <w:spacing w:val="0"/>
          <w:w w:val="100"/>
          <w:position w:val="0"/>
          <w:lang w:val="en-US" w:eastAsia="en-US" w:bidi="en-US"/>
        </w:rPr>
        <w:t>A.3.2.1</w:t>
      </w:r>
      <w:r>
        <w:rPr>
          <w:color w:val="000000"/>
          <w:spacing w:val="0"/>
          <w:w w:val="100"/>
          <w:position w:val="0"/>
        </w:rPr>
        <w:t>辨认能力丧失指被鉴定人完全不能认识自己行为在刑法上的意义、性质、作用、后果；</w:t>
      </w:r>
    </w:p>
    <w:p>
      <w:pPr>
        <w:pStyle w:val="Style31"/>
        <w:keepNext w:val="0"/>
        <w:keepLines w:val="0"/>
        <w:widowControl w:val="0"/>
        <w:shd w:val="clear" w:color="auto" w:fill="auto"/>
        <w:bidi w:val="0"/>
        <w:spacing w:before="0" w:after="0" w:line="410" w:lineRule="exact"/>
        <w:ind w:left="0" w:right="0" w:firstLine="0"/>
        <w:jc w:val="left"/>
      </w:pPr>
      <w:r>
        <w:rPr>
          <w:color w:val="000000"/>
          <w:spacing w:val="0"/>
          <w:w w:val="100"/>
          <w:position w:val="0"/>
          <w:lang w:val="en-US" w:eastAsia="en-US" w:bidi="en-US"/>
        </w:rPr>
        <w:t>A.3.2.2</w:t>
      </w:r>
      <w:r>
        <w:rPr>
          <w:color w:val="000000"/>
          <w:spacing w:val="0"/>
          <w:w w:val="100"/>
          <w:position w:val="0"/>
        </w:rPr>
        <w:t>实质性辨认能力丧失指被鉴定人虽然能认识作案行为的是非、对错或社会危害性，但不能认 识其必要性；</w:t>
      </w:r>
    </w:p>
    <w:p>
      <w:pPr>
        <w:pStyle w:val="Style31"/>
        <w:keepNext w:val="0"/>
        <w:keepLines w:val="0"/>
        <w:widowControl w:val="0"/>
        <w:shd w:val="clear" w:color="auto" w:fill="auto"/>
        <w:bidi w:val="0"/>
        <w:spacing w:before="0" w:after="0" w:line="410" w:lineRule="exact"/>
        <w:ind w:left="0" w:right="0" w:firstLine="0"/>
        <w:jc w:val="left"/>
      </w:pPr>
      <w:r>
        <w:rPr>
          <w:color w:val="000000"/>
          <w:spacing w:val="0"/>
          <w:w w:val="100"/>
          <w:position w:val="0"/>
          <w:lang w:val="en-US" w:eastAsia="en-US" w:bidi="en-US"/>
        </w:rPr>
        <w:t>A.3.2.3</w:t>
      </w:r>
      <w:r>
        <w:rPr>
          <w:color w:val="000000"/>
          <w:spacing w:val="0"/>
          <w:w w:val="100"/>
          <w:position w:val="0"/>
        </w:rPr>
        <w:t xml:space="preserve">控制能力丧失指被鉴定人不具备选择自己实施或不实施为刑法所禁止、所制裁的行为的能力。 </w:t>
      </w:r>
      <w:r>
        <w:rPr>
          <w:color w:val="000000"/>
          <w:spacing w:val="0"/>
          <w:w w:val="100"/>
          <w:position w:val="0"/>
          <w:lang w:val="en-US" w:eastAsia="en-US" w:bidi="en-US"/>
        </w:rPr>
        <w:t>A.3.3</w:t>
      </w:r>
      <w:r>
        <w:rPr>
          <w:color w:val="000000"/>
          <w:spacing w:val="0"/>
          <w:w w:val="100"/>
          <w:position w:val="0"/>
        </w:rPr>
        <w:t>标准化评定工具检验在无刑事责任能力范围内，指以下情形：</w:t>
      </w:r>
    </w:p>
    <w:p>
      <w:pPr>
        <w:pStyle w:val="Style31"/>
        <w:keepNext w:val="0"/>
        <w:keepLines w:val="0"/>
        <w:widowControl w:val="0"/>
        <w:shd w:val="clear" w:color="auto" w:fill="auto"/>
        <w:bidi w:val="0"/>
        <w:spacing w:before="0" w:after="0" w:line="410" w:lineRule="exact"/>
        <w:ind w:left="0" w:right="0" w:firstLine="0"/>
        <w:jc w:val="left"/>
      </w:pPr>
      <w:r>
        <w:rPr>
          <w:color w:val="000000"/>
          <w:spacing w:val="0"/>
          <w:w w:val="100"/>
          <w:position w:val="0"/>
          <w:lang w:val="en-US" w:eastAsia="en-US" w:bidi="en-US"/>
        </w:rPr>
        <w:t>A.3.3.1</w:t>
      </w:r>
      <w:r>
        <w:rPr>
          <w:color w:val="000000"/>
          <w:spacing w:val="0"/>
          <w:w w:val="100"/>
          <w:position w:val="0"/>
        </w:rPr>
        <w:t>《精神病人刑事责任能力量表》总分在15分以下（含15分）；</w:t>
      </w:r>
    </w:p>
    <w:p>
      <w:pPr>
        <w:pStyle w:val="Style31"/>
        <w:keepNext w:val="0"/>
        <w:keepLines w:val="0"/>
        <w:widowControl w:val="0"/>
        <w:shd w:val="clear" w:color="auto" w:fill="auto"/>
        <w:bidi w:val="0"/>
        <w:spacing w:before="0" w:after="0" w:line="410" w:lineRule="exact"/>
        <w:ind w:left="0" w:right="0" w:firstLine="0"/>
        <w:jc w:val="left"/>
      </w:pPr>
      <w:r>
        <w:rPr>
          <w:color w:val="000000"/>
          <w:spacing w:val="0"/>
          <w:w w:val="100"/>
          <w:position w:val="0"/>
          <w:lang w:val="en-US" w:eastAsia="en-US" w:bidi="en-US"/>
        </w:rPr>
        <w:t>A.3.3.2</w:t>
      </w:r>
      <w:r>
        <w:rPr>
          <w:color w:val="000000"/>
          <w:spacing w:val="0"/>
          <w:w w:val="100"/>
          <w:position w:val="0"/>
        </w:rPr>
        <w:t>《精神病人刑事责任能力量表》判别结果属无刑事责任能力；</w:t>
      </w:r>
    </w:p>
    <w:p>
      <w:pPr>
        <w:pStyle w:val="Style31"/>
        <w:keepNext w:val="0"/>
        <w:keepLines w:val="0"/>
        <w:widowControl w:val="0"/>
        <w:shd w:val="clear" w:color="auto" w:fill="auto"/>
        <w:bidi w:val="0"/>
        <w:spacing w:before="0" w:after="0" w:line="410" w:lineRule="exact"/>
        <w:ind w:left="0" w:right="0" w:firstLine="0"/>
        <w:jc w:val="left"/>
      </w:pPr>
      <w:r>
        <w:rPr>
          <w:color w:val="000000"/>
          <w:spacing w:val="0"/>
          <w:w w:val="100"/>
          <w:position w:val="0"/>
          <w:lang w:val="en-US" w:eastAsia="en-US" w:bidi="en-US"/>
        </w:rPr>
        <w:t>A.3.3.3</w:t>
      </w:r>
      <w:r>
        <w:rPr>
          <w:color w:val="000000"/>
          <w:spacing w:val="0"/>
          <w:w w:val="100"/>
          <w:position w:val="0"/>
        </w:rPr>
        <w:t>其他标准化评定工具判定为无刑事责任能力。</w:t>
      </w:r>
    </w:p>
    <w:p>
      <w:pPr>
        <w:pStyle w:val="Style31"/>
        <w:keepNext w:val="0"/>
        <w:keepLines w:val="0"/>
        <w:widowControl w:val="0"/>
        <w:shd w:val="clear" w:color="auto" w:fill="auto"/>
        <w:bidi w:val="0"/>
        <w:spacing w:before="0" w:after="6960" w:line="410" w:lineRule="exact"/>
        <w:ind w:left="0" w:right="0" w:firstLine="0"/>
        <w:jc w:val="left"/>
      </w:pPr>
      <w:r>
        <w:rPr>
          <w:color w:val="000000"/>
          <w:spacing w:val="0"/>
          <w:w w:val="100"/>
          <w:position w:val="0"/>
          <w:lang w:val="en-US" w:eastAsia="en-US" w:bidi="en-US"/>
        </w:rPr>
        <w:t>A. 3.4</w:t>
      </w:r>
      <w:r>
        <w:rPr>
          <w:color w:val="000000"/>
          <w:spacing w:val="0"/>
          <w:w w:val="100"/>
          <w:position w:val="0"/>
        </w:rPr>
        <w:t>按</w:t>
      </w:r>
      <w:r>
        <w:rPr>
          <w:rFonts w:ascii="Times New Roman" w:eastAsia="Times New Roman" w:hAnsi="Times New Roman" w:cs="Times New Roman"/>
          <w:color w:val="000000"/>
          <w:spacing w:val="0"/>
          <w:w w:val="100"/>
          <w:position w:val="0"/>
          <w:lang w:val="en-US" w:eastAsia="en-US" w:bidi="en-US"/>
        </w:rPr>
        <w:t>CCMD-3</w:t>
      </w:r>
      <w:r>
        <w:rPr>
          <w:color w:val="000000"/>
          <w:spacing w:val="0"/>
          <w:w w:val="100"/>
          <w:position w:val="0"/>
        </w:rPr>
        <w:t>标准被诊断为病理醉酒者，作案时符合</w:t>
      </w:r>
      <w:r>
        <w:rPr>
          <w:color w:val="000000"/>
          <w:spacing w:val="0"/>
          <w:w w:val="100"/>
          <w:position w:val="0"/>
          <w:lang w:val="en-US" w:eastAsia="en-US" w:bidi="en-US"/>
        </w:rPr>
        <w:t>A.3.2</w:t>
      </w:r>
      <w:r>
        <w:rPr>
          <w:color w:val="000000"/>
          <w:spacing w:val="0"/>
          <w:w w:val="100"/>
          <w:position w:val="0"/>
        </w:rPr>
        <w:t>条款</w:t>
      </w:r>
    </w:p>
    <w:p>
      <w:pPr>
        <w:widowControl w:val="0"/>
        <w:jc w:val="left"/>
        <w:rPr>
          <w:sz w:val="2"/>
          <w:szCs w:val="2"/>
        </w:rPr>
        <w:sectPr>
          <w:headerReference w:type="default" r:id="rId24"/>
          <w:footerReference w:type="default" r:id="rId25"/>
          <w:footnotePr>
            <w:pos w:val="pageBottom"/>
            <w:numFmt w:val="decimal"/>
            <w:numRestart w:val="continuous"/>
          </w:footnotePr>
          <w:pgSz w:w="11900" w:h="16840"/>
          <w:pgMar w:top="1390" w:right="594" w:bottom="259" w:left="1380" w:header="962" w:footer="3" w:gutter="0"/>
          <w:cols w:space="720"/>
          <w:noEndnote/>
          <w:rtlGutter w:val="0"/>
          <w:docGrid w:linePitch="360"/>
        </w:sectPr>
      </w:pPr>
      <w:r>
        <w:drawing>
          <wp:inline>
            <wp:extent cx="786130" cy="33528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stretch/>
                  </pic:blipFill>
                  <pic:spPr>
                    <a:xfrm>
                      <a:ext cx="786130" cy="335280"/>
                    </a:xfrm>
                    <a:prstGeom prst="rect"/>
                  </pic:spPr>
                </pic:pic>
              </a:graphicData>
            </a:graphic>
          </wp:inline>
        </w:drawing>
      </w:r>
    </w:p>
    <w:p>
      <w:pPr>
        <w:pStyle w:val="Style31"/>
        <w:keepNext w:val="0"/>
        <w:keepLines w:val="0"/>
        <w:widowControl w:val="0"/>
        <w:shd w:val="clear" w:color="auto" w:fill="auto"/>
        <w:bidi w:val="0"/>
        <w:spacing w:before="0" w:after="0" w:line="418" w:lineRule="exact"/>
        <w:ind w:left="0" w:right="0" w:firstLine="0"/>
        <w:jc w:val="center"/>
      </w:pPr>
      <w:r>
        <w:rPr>
          <w:color w:val="000000"/>
          <w:spacing w:val="0"/>
          <w:w w:val="100"/>
          <w:position w:val="0"/>
        </w:rPr>
        <w:t>附录</w:t>
      </w:r>
      <w:r>
        <w:rPr>
          <w:rFonts w:ascii="Times New Roman" w:eastAsia="Times New Roman" w:hAnsi="Times New Roman" w:cs="Times New Roman"/>
          <w:color w:val="000000"/>
          <w:spacing w:val="0"/>
          <w:w w:val="100"/>
          <w:position w:val="0"/>
          <w:lang w:val="en-US" w:eastAsia="en-US" w:bidi="en-US"/>
        </w:rPr>
        <w:t>B</w:t>
        <w:br/>
      </w:r>
      <w:r>
        <w:rPr>
          <w:color w:val="000000"/>
          <w:spacing w:val="0"/>
          <w:w w:val="100"/>
          <w:position w:val="0"/>
        </w:rPr>
        <w:t>（规范性附录）</w:t>
      </w:r>
    </w:p>
    <w:p>
      <w:pPr>
        <w:pStyle w:val="Style31"/>
        <w:keepNext w:val="0"/>
        <w:keepLines w:val="0"/>
        <w:widowControl w:val="0"/>
        <w:shd w:val="clear" w:color="auto" w:fill="auto"/>
        <w:bidi w:val="0"/>
        <w:spacing w:before="0" w:after="640" w:line="418" w:lineRule="exact"/>
        <w:ind w:left="0" w:right="0" w:firstLine="0"/>
        <w:jc w:val="center"/>
      </w:pPr>
      <w:r>
        <w:rPr>
          <w:color w:val="000000"/>
          <w:spacing w:val="0"/>
          <w:w w:val="100"/>
          <w:position w:val="0"/>
        </w:rPr>
        <w:t>标准化评定工具简介及其评价</w:t>
      </w:r>
    </w:p>
    <w:p>
      <w:pPr>
        <w:pStyle w:val="Style31"/>
        <w:keepNext w:val="0"/>
        <w:keepLines w:val="0"/>
        <w:widowControl w:val="0"/>
        <w:shd w:val="clear" w:color="auto" w:fill="auto"/>
        <w:bidi w:val="0"/>
        <w:spacing w:before="0" w:after="200" w:line="403" w:lineRule="exact"/>
        <w:ind w:left="0" w:right="0" w:firstLine="440"/>
        <w:jc w:val="both"/>
      </w:pPr>
      <w:bookmarkStart w:id="31" w:name="bookmark31"/>
      <w:r>
        <w:rPr>
          <w:color w:val="000000"/>
          <w:spacing w:val="0"/>
          <w:w w:val="100"/>
          <w:position w:val="0"/>
        </w:rPr>
        <w:t>刑事责任能力需要从医学、心理学和法律等多方面作出综合评价。借鉴精神科定式检查和量表的模 式，结合医学要件和法学要件编制出的标准化评定工具，可用来辅助刑事责任能力的评定。</w:t>
      </w:r>
      <w:bookmarkEnd w:id="31"/>
    </w:p>
    <w:p>
      <w:pPr>
        <w:pStyle w:val="Style31"/>
        <w:keepNext w:val="0"/>
        <w:keepLines w:val="0"/>
        <w:widowControl w:val="0"/>
        <w:shd w:val="clear" w:color="auto" w:fill="auto"/>
        <w:bidi w:val="0"/>
        <w:spacing w:before="0" w:after="160" w:line="406" w:lineRule="exact"/>
        <w:ind w:left="0" w:right="0" w:firstLine="0"/>
        <w:jc w:val="left"/>
      </w:pPr>
      <w:r>
        <w:rPr>
          <w:rFonts w:ascii="Times New Roman" w:eastAsia="Times New Roman" w:hAnsi="Times New Roman" w:cs="Times New Roman"/>
          <w:color w:val="000000"/>
          <w:spacing w:val="0"/>
          <w:w w:val="100"/>
          <w:position w:val="0"/>
          <w:lang w:val="en-US" w:eastAsia="en-US" w:bidi="en-US"/>
        </w:rPr>
        <w:t>B.1</w:t>
      </w:r>
      <w:r>
        <w:rPr>
          <w:color w:val="000000"/>
          <w:spacing w:val="0"/>
          <w:w w:val="100"/>
          <w:position w:val="0"/>
        </w:rPr>
        <w:t>《精神病人刑事责任能力评定量表》</w:t>
      </w:r>
    </w:p>
    <w:p>
      <w:pPr>
        <w:pStyle w:val="Style31"/>
        <w:keepNext w:val="0"/>
        <w:keepLines w:val="0"/>
        <w:widowControl w:val="0"/>
        <w:shd w:val="clear" w:color="auto" w:fill="auto"/>
        <w:bidi w:val="0"/>
        <w:spacing w:before="0" w:after="0" w:line="384" w:lineRule="exact"/>
        <w:ind w:left="0" w:right="0" w:firstLine="440"/>
        <w:jc w:val="both"/>
      </w:pPr>
      <w:r>
        <w:rPr>
          <w:color w:val="000000"/>
          <w:spacing w:val="0"/>
          <w:w w:val="100"/>
          <w:position w:val="0"/>
        </w:rPr>
        <w:t xml:space="preserve">系本指南推荐使用的主要标准化评定工具，可为精神疾病司法鉴定提供参考。 </w:t>
      </w:r>
      <w:r>
        <w:rPr>
          <w:color w:val="000000"/>
          <w:spacing w:val="0"/>
          <w:w w:val="100"/>
          <w:position w:val="0"/>
          <w:lang w:val="en-US" w:eastAsia="en-US" w:bidi="en-US"/>
        </w:rPr>
        <w:t>B.1.1</w:t>
      </w:r>
      <w:r>
        <w:rPr>
          <w:color w:val="000000"/>
          <w:spacing w:val="0"/>
          <w:w w:val="100"/>
          <w:position w:val="0"/>
        </w:rPr>
        <w:t>量表简介</w:t>
      </w:r>
    </w:p>
    <w:p>
      <w:pPr>
        <w:pStyle w:val="Style3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本评定量表由蔡伟雄等人研制，其前身为司法部司法鉴定科学技术研究所联合国内多家鉴定机构编 制的《精神病人限定刑事责任能力评定量表》，由18个条目构成，即作案动机、作案前先兆、作案的诱 因、作案时间选择性、地点选择性、对象选择性、工具选择性、作案当时情绪反应、作案后逃避责任、 审讯或检查时对犯罪事实掩盖、审讯或检查时有无伪装、对作案行为的罪错性认识、对作案后果的估计、 生活自理能力、工作或学习能力、自知力、现实检验能力、自我控制能力。本量表基本涵盖法学标准， 不局限于某种具体犯罪行为或案件、精神症状或疾病诊断，适用于各种刑事案件的责任能力评定，操作 简便，易于掌握。</w:t>
      </w:r>
    </w:p>
    <w:p>
      <w:pPr>
        <w:pStyle w:val="Style31"/>
        <w:keepNext w:val="0"/>
        <w:keepLines w:val="0"/>
        <w:widowControl w:val="0"/>
        <w:shd w:val="clear" w:color="auto" w:fill="auto"/>
        <w:bidi w:val="0"/>
        <w:spacing w:before="0" w:after="0" w:line="406" w:lineRule="exact"/>
        <w:ind w:left="0" w:right="0" w:firstLine="0"/>
        <w:jc w:val="left"/>
      </w:pPr>
      <w:r>
        <w:rPr>
          <w:color w:val="000000"/>
          <w:spacing w:val="0"/>
          <w:w w:val="100"/>
          <w:position w:val="0"/>
          <w:lang w:val="en-US" w:eastAsia="en-US" w:bidi="en-US"/>
        </w:rPr>
        <w:t>B.1.2</w:t>
      </w:r>
      <w:r>
        <w:rPr>
          <w:color w:val="000000"/>
          <w:spacing w:val="0"/>
          <w:w w:val="100"/>
          <w:position w:val="0"/>
        </w:rPr>
        <w:t>量表使用评价</w:t>
      </w:r>
    </w:p>
    <w:p>
      <w:pPr>
        <w:pStyle w:val="Style31"/>
        <w:keepNext w:val="0"/>
        <w:keepLines w:val="0"/>
        <w:widowControl w:val="0"/>
        <w:shd w:val="clear" w:color="auto" w:fill="auto"/>
        <w:bidi w:val="0"/>
        <w:spacing w:before="0" w:after="160" w:line="406" w:lineRule="exact"/>
        <w:ind w:left="0" w:right="0" w:firstLine="440"/>
        <w:jc w:val="both"/>
      </w:pPr>
      <w:r>
        <w:rPr>
          <w:color w:val="000000"/>
          <w:spacing w:val="0"/>
          <w:w w:val="100"/>
          <w:position w:val="0"/>
        </w:rPr>
        <w:t>本量表曾在国内多家鉴定机构试用，结果表明，全量表</w:t>
      </w:r>
      <w:r>
        <w:rPr>
          <w:rFonts w:ascii="Times New Roman" w:eastAsia="Times New Roman" w:hAnsi="Times New Roman" w:cs="Times New Roman"/>
          <w:color w:val="000000"/>
          <w:spacing w:val="0"/>
          <w:w w:val="100"/>
          <w:position w:val="0"/>
          <w:lang w:val="en-US" w:eastAsia="en-US" w:bidi="en-US"/>
        </w:rPr>
        <w:t xml:space="preserve">Cronbach </w:t>
      </w:r>
      <w:r>
        <w:rPr>
          <w:rFonts w:ascii="Times New Roman" w:eastAsia="Times New Roman" w:hAnsi="Times New Roman" w:cs="Times New Roman"/>
          <w:color w:val="000000"/>
          <w:spacing w:val="0"/>
          <w:w w:val="100"/>
          <w:position w:val="0"/>
          <w:sz w:val="8"/>
          <w:szCs w:val="8"/>
          <w:lang w:val="en-US" w:eastAsia="en-US" w:bidi="en-US"/>
        </w:rPr>
        <w:t>a</w:t>
      </w:r>
      <w:r>
        <w:rPr>
          <w:color w:val="000000"/>
          <w:spacing w:val="0"/>
          <w:w w:val="100"/>
          <w:position w:val="0"/>
        </w:rPr>
        <w:t>为</w:t>
      </w:r>
      <w:r>
        <w:rPr>
          <w:color w:val="000000"/>
          <w:spacing w:val="0"/>
          <w:w w:val="100"/>
          <w:position w:val="0"/>
          <w:lang w:val="en-US" w:eastAsia="en-US" w:bidi="en-US"/>
        </w:rPr>
        <w:t>0.9322</w:t>
      </w:r>
      <w:r>
        <w:rPr>
          <w:color w:val="000000"/>
          <w:spacing w:val="0"/>
          <w:w w:val="100"/>
          <w:position w:val="0"/>
        </w:rPr>
        <w:t>，条目内部相关性尚 可，18个条目均与量表总分相关</w:t>
      </w:r>
      <w:r>
        <w:rPr>
          <w:color w:val="000000"/>
          <w:spacing w:val="0"/>
          <w:w w:val="100"/>
          <w:position w:val="0"/>
          <w:lang w:val="en-US" w:eastAsia="en-US" w:bidi="en-US"/>
        </w:rPr>
        <w:t>（r</w:t>
      </w:r>
      <w:r>
        <w:rPr>
          <w:color w:val="000000"/>
          <w:spacing w:val="0"/>
          <w:w w:val="100"/>
          <w:position w:val="0"/>
        </w:rPr>
        <w:t>从</w:t>
      </w:r>
      <w:r>
        <w:rPr>
          <w:color w:val="000000"/>
          <w:spacing w:val="0"/>
          <w:w w:val="100"/>
          <w:position w:val="0"/>
          <w:lang w:val="en-US" w:eastAsia="en-US" w:bidi="en-US"/>
        </w:rPr>
        <w:t>0.157-0.904）</w:t>
      </w:r>
      <w:r>
        <w:rPr>
          <w:color w:val="000000"/>
          <w:spacing w:val="0"/>
          <w:w w:val="100"/>
          <w:position w:val="0"/>
        </w:rPr>
        <w:t>。主成分分析提取3个因子，累积贡献率为</w:t>
      </w:r>
      <w:r>
        <w:rPr>
          <w:color w:val="000000"/>
          <w:spacing w:val="0"/>
          <w:w w:val="100"/>
          <w:position w:val="0"/>
          <w:lang w:val="en-US" w:eastAsia="en-US" w:bidi="en-US"/>
        </w:rPr>
        <w:t xml:space="preserve">68. </w:t>
      </w:r>
      <w:r>
        <w:rPr>
          <w:color w:val="000000"/>
          <w:spacing w:val="0"/>
          <w:w w:val="100"/>
          <w:position w:val="0"/>
        </w:rPr>
        <w:t>62 %。刑事责任能力三分时，无、限定、完全组量表总分分别为9.66±5.11、26.54±5.21、40.08±7.90, 具有显著差异，判别回代94%分类正确，与专家鉴定结论具有很高的一致性。</w:t>
      </w:r>
    </w:p>
    <w:p>
      <w:pPr>
        <w:pStyle w:val="Style31"/>
        <w:keepNext w:val="0"/>
        <w:keepLines w:val="0"/>
        <w:widowControl w:val="0"/>
        <w:shd w:val="clear" w:color="auto" w:fill="auto"/>
        <w:bidi w:val="0"/>
        <w:spacing w:before="0" w:after="160" w:line="406" w:lineRule="exact"/>
        <w:ind w:left="0" w:right="0" w:firstLine="0"/>
        <w:jc w:val="left"/>
      </w:pPr>
      <w:r>
        <w:rPr>
          <w:rFonts w:ascii="Times New Roman" w:eastAsia="Times New Roman" w:hAnsi="Times New Roman" w:cs="Times New Roman"/>
          <w:color w:val="000000"/>
          <w:spacing w:val="0"/>
          <w:w w:val="100"/>
          <w:position w:val="0"/>
          <w:lang w:val="en-US" w:eastAsia="en-US" w:bidi="en-US"/>
        </w:rPr>
        <w:t>B.2</w:t>
      </w:r>
      <w:r>
        <w:rPr>
          <w:color w:val="000000"/>
          <w:spacing w:val="0"/>
          <w:w w:val="100"/>
          <w:position w:val="0"/>
        </w:rPr>
        <w:t>《暴力案件刑事责任能力评定量表》</w:t>
      </w:r>
    </w:p>
    <w:p>
      <w:pPr>
        <w:pStyle w:val="Style31"/>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如果为暴力刑事案件，也可以使用该评定工具，为司法鉴定提供参考。</w:t>
      </w:r>
    </w:p>
    <w:p>
      <w:pPr>
        <w:pStyle w:val="Style31"/>
        <w:keepNext w:val="0"/>
        <w:keepLines w:val="0"/>
        <w:widowControl w:val="0"/>
        <w:shd w:val="clear" w:color="auto" w:fill="auto"/>
        <w:bidi w:val="0"/>
        <w:spacing w:before="0" w:after="0" w:line="406" w:lineRule="exact"/>
        <w:ind w:left="0" w:right="0" w:firstLine="0"/>
        <w:jc w:val="left"/>
      </w:pPr>
      <w:r>
        <w:rPr>
          <w:color w:val="000000"/>
          <w:spacing w:val="0"/>
          <w:w w:val="100"/>
          <w:position w:val="0"/>
          <w:lang w:val="en-US" w:eastAsia="en-US" w:bidi="en-US"/>
        </w:rPr>
        <w:t xml:space="preserve">B.2.1 </w:t>
      </w:r>
      <w:r>
        <w:rPr>
          <w:color w:val="000000"/>
          <w:spacing w:val="0"/>
          <w:w w:val="100"/>
          <w:position w:val="0"/>
        </w:rPr>
        <w:t>量表简介</w:t>
      </w:r>
    </w:p>
    <w:p>
      <w:pPr>
        <w:pStyle w:val="Style31"/>
        <w:keepNext w:val="0"/>
        <w:keepLines w:val="0"/>
        <w:widowControl w:val="0"/>
        <w:shd w:val="clear" w:color="auto" w:fill="auto"/>
        <w:bidi w:val="0"/>
        <w:spacing w:before="0" w:after="160" w:line="406" w:lineRule="exact"/>
        <w:ind w:left="0" w:right="0" w:firstLine="440"/>
        <w:jc w:val="both"/>
        <w:sectPr>
          <w:headerReference w:type="default" r:id="rId28"/>
          <w:footerReference w:type="default" r:id="rId29"/>
          <w:footnotePr>
            <w:pos w:val="pageBottom"/>
            <w:numFmt w:val="decimal"/>
            <w:numRestart w:val="continuous"/>
          </w:footnotePr>
          <w:pgSz w:w="11900" w:h="16840"/>
          <w:pgMar w:top="2238" w:right="584" w:bottom="1552" w:left="1394" w:header="0" w:footer="3" w:gutter="0"/>
          <w:cols w:space="720"/>
          <w:noEndnote/>
          <w:rtlGutter w:val="0"/>
          <w:docGrid w:linePitch="360"/>
        </w:sectPr>
      </w:pPr>
      <w:r>
        <w:rPr>
          <w:color w:val="000000"/>
          <w:spacing w:val="0"/>
          <w:w w:val="100"/>
          <w:position w:val="0"/>
        </w:rPr>
        <w:t>本量表由上海市精神卫生中心谢斌等人研制。为他评量表，由15个条目组成，依次为一贯品行、脑 器质性损害证据、最近半年学习工作能力、最近半年人际关系状况、最近半年暴力攻击行为、最近半年 怪异行为、最近半年物质使用情况、作案动机、作案诱因与先兆、作案预谋与准备过程、环境辨认、作 案隐蔽性、对作案性质的认识、对作案后果的认识、自我保护行为。各条目按</w:t>
      </w:r>
      <w:r>
        <w:rPr>
          <w:color w:val="000000"/>
          <w:spacing w:val="0"/>
          <w:w w:val="100"/>
          <w:position w:val="0"/>
          <w:lang w:val="en-US" w:eastAsia="en-US" w:bidi="en-US"/>
        </w:rPr>
        <w:t>0-3</w:t>
      </w:r>
      <w:r>
        <w:rPr>
          <w:color w:val="000000"/>
          <w:spacing w:val="0"/>
          <w:w w:val="100"/>
          <w:position w:val="0"/>
        </w:rPr>
        <w:t>共4级评分，分数设置 与法律能力成正相关。其中由条目3、4、6、8、10、11、13、14组成辨认分量表，其余条目组成控制分 量表。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lang w:val="en-US" w:eastAsia="en-US" w:bidi="en-US"/>
        </w:rPr>
        <w:t>B.2.2</w:t>
      </w:r>
      <w:r>
        <w:rPr>
          <w:color w:val="000000"/>
          <w:spacing w:val="0"/>
          <w:w w:val="100"/>
          <w:position w:val="0"/>
        </w:rPr>
        <w:t>量表使用评价</w:t>
      </w:r>
    </w:p>
    <w:p>
      <w:pPr>
        <w:pStyle w:val="Style31"/>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全量表内部一致性良好，各条目具有较好的同源性</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8"/>
          <w:szCs w:val="8"/>
          <w:lang w:val="en-US" w:eastAsia="en-US" w:bidi="en-US"/>
        </w:rPr>
        <w:t>a</w:t>
      </w:r>
      <w:r>
        <w:rPr>
          <w:color w:val="000000"/>
          <w:spacing w:val="0"/>
          <w:w w:val="100"/>
          <w:position w:val="0"/>
          <w:lang w:val="en-US" w:eastAsia="en-US" w:bidi="en-US"/>
        </w:rPr>
        <w:t>= 0.83）,</w:t>
      </w:r>
      <w:r>
        <w:rPr>
          <w:color w:val="000000"/>
          <w:spacing w:val="0"/>
          <w:w w:val="100"/>
          <w:position w:val="0"/>
        </w:rPr>
        <w:t>辨认和控制分量表与责任能力评</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定总分的相关性较高</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r</w:t>
      </w:r>
      <w:r>
        <w:rPr>
          <w:color w:val="000000"/>
          <w:spacing w:val="0"/>
          <w:w w:val="100"/>
          <w:position w:val="0"/>
        </w:rPr>
        <w:t>为</w:t>
      </w:r>
      <w:r>
        <w:rPr>
          <w:color w:val="000000"/>
          <w:spacing w:val="0"/>
          <w:w w:val="100"/>
          <w:position w:val="0"/>
          <w:lang w:val="en-US" w:eastAsia="en-US" w:bidi="en-US"/>
        </w:rPr>
        <w:t>0.94</w:t>
      </w:r>
      <w:r>
        <w:rPr>
          <w:color w:val="000000"/>
          <w:spacing w:val="0"/>
          <w:w w:val="100"/>
          <w:position w:val="0"/>
        </w:rPr>
        <w:t>和</w:t>
      </w:r>
      <w:r>
        <w:rPr>
          <w:color w:val="000000"/>
          <w:spacing w:val="0"/>
          <w:w w:val="100"/>
          <w:position w:val="0"/>
          <w:lang w:val="en-US" w:eastAsia="en-US" w:bidi="en-US"/>
        </w:rPr>
        <w:t>0.87）,</w:t>
      </w:r>
      <w:r>
        <w:rPr>
          <w:color w:val="000000"/>
          <w:spacing w:val="0"/>
          <w:w w:val="100"/>
          <w:position w:val="0"/>
        </w:rPr>
        <w:t>分半系数为</w:t>
      </w:r>
      <w:r>
        <w:rPr>
          <w:color w:val="000000"/>
          <w:spacing w:val="0"/>
          <w:w w:val="100"/>
          <w:position w:val="0"/>
          <w:lang w:val="en-US" w:eastAsia="en-US" w:bidi="en-US"/>
        </w:rPr>
        <w:t xml:space="preserve">0.66, </w:t>
      </w:r>
      <w:r>
        <w:rPr>
          <w:rFonts w:ascii="Times New Roman" w:eastAsia="Times New Roman" w:hAnsi="Times New Roman" w:cs="Times New Roman"/>
          <w:color w:val="000000"/>
          <w:spacing w:val="0"/>
          <w:w w:val="100"/>
          <w:position w:val="0"/>
          <w:lang w:val="en-US" w:eastAsia="en-US" w:bidi="en-US"/>
        </w:rPr>
        <w:t>ICC</w:t>
      </w:r>
      <w:r>
        <w:rPr>
          <w:color w:val="000000"/>
          <w:spacing w:val="0"/>
          <w:w w:val="100"/>
          <w:position w:val="0"/>
          <w:lang w:val="en-US" w:eastAsia="en-US" w:bidi="en-US"/>
        </w:rPr>
        <w:t>=0.58,</w:t>
      </w:r>
      <w:r>
        <w:rPr>
          <w:color w:val="000000"/>
          <w:spacing w:val="0"/>
          <w:w w:val="100"/>
          <w:position w:val="0"/>
        </w:rPr>
        <w:t>按界限值所评定出结论与专家鉴</w:t>
      </w:r>
    </w:p>
    <w:p>
      <w:pPr>
        <w:pStyle w:val="Style31"/>
        <w:keepNext w:val="0"/>
        <w:keepLines w:val="0"/>
        <w:widowControl w:val="0"/>
        <w:shd w:val="clear" w:color="auto" w:fill="auto"/>
        <w:bidi w:val="0"/>
        <w:spacing w:before="0" w:after="12920" w:line="240" w:lineRule="auto"/>
        <w:ind w:left="0" w:right="0" w:firstLine="0"/>
        <w:jc w:val="left"/>
      </w:pPr>
      <w:r>
        <w:rPr>
          <w:color w:val="000000"/>
          <w:spacing w:val="0"/>
          <w:w w:val="100"/>
          <w:position w:val="0"/>
        </w:rPr>
        <w:t>定结论的一致性较好（</w:t>
      </w:r>
      <w:r>
        <w:rPr>
          <w:rFonts w:ascii="Times New Roman" w:eastAsia="Times New Roman" w:hAnsi="Times New Roman" w:cs="Times New Roman"/>
          <w:color w:val="000000"/>
          <w:spacing w:val="0"/>
          <w:w w:val="100"/>
          <w:position w:val="0"/>
          <w:lang w:val="en-US" w:eastAsia="en-US" w:bidi="en-US"/>
        </w:rPr>
        <w:t>Kappa=</w:t>
      </w:r>
      <w:r>
        <w:rPr>
          <w:color w:val="000000"/>
          <w:spacing w:val="0"/>
          <w:w w:val="100"/>
          <w:position w:val="0"/>
          <w:lang w:val="en-US" w:eastAsia="en-US" w:bidi="en-US"/>
        </w:rPr>
        <w:t>0.70）。</w:t>
      </w:r>
      <w:r>
        <w:rPr>
          <w:color w:val="000000"/>
          <w:spacing w:val="0"/>
          <w:w w:val="100"/>
          <w:position w:val="0"/>
        </w:rPr>
        <w:t>在强奸案件的应用研究也证实其实用性与针对性较好。</w:t>
      </w:r>
    </w:p>
    <w:p>
      <w:pPr>
        <w:widowControl w:val="0"/>
        <w:jc w:val="left"/>
        <w:rPr>
          <w:sz w:val="2"/>
          <w:szCs w:val="2"/>
        </w:rPr>
      </w:pPr>
      <w:r>
        <w:drawing>
          <wp:inline>
            <wp:extent cx="786130" cy="33528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0"/>
                    <a:stretch/>
                  </pic:blipFill>
                  <pic:spPr>
                    <a:xfrm>
                      <a:ext cx="786130" cy="335280"/>
                    </a:xfrm>
                    <a:prstGeom prst="rect"/>
                  </pic:spPr>
                </pic:pic>
              </a:graphicData>
            </a:graphic>
          </wp:inline>
        </w:drawing>
      </w:r>
    </w:p>
    <w:sectPr>
      <w:headerReference w:type="default" r:id="rId32"/>
      <w:footerReference w:type="default" r:id="rId33"/>
      <w:footnotePr>
        <w:pos w:val="pageBottom"/>
        <w:numFmt w:val="decimal"/>
        <w:numRestart w:val="continuous"/>
      </w:footnotePr>
      <w:pgSz w:w="11900" w:h="16840"/>
      <w:pgMar w:top="1767" w:right="584" w:bottom="259" w:left="139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5847080</wp:posOffset>
              </wp:positionH>
              <wp:positionV relativeFrom="page">
                <wp:posOffset>10319385</wp:posOffset>
              </wp:positionV>
              <wp:extent cx="1313815" cy="164465"/>
              <wp:wrapNone/>
              <wp:docPr id="1" name="Shape 1"/>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60.40000000000003pt;margin-top:812.55000000000007pt;width:103.45pt;height:12.95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5847080</wp:posOffset>
              </wp:positionH>
              <wp:positionV relativeFrom="page">
                <wp:posOffset>10348595</wp:posOffset>
              </wp:positionV>
              <wp:extent cx="1313815" cy="164465"/>
              <wp:wrapNone/>
              <wp:docPr id="8" name="Shape 8"/>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34" type="#_x0000_t202" style="position:absolute;margin-left:460.40000000000003pt;margin-top:814.85000000000002pt;width:103.45pt;height:12.950000000000001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5847080</wp:posOffset>
              </wp:positionH>
              <wp:positionV relativeFrom="page">
                <wp:posOffset>10348595</wp:posOffset>
              </wp:positionV>
              <wp:extent cx="1313815" cy="164465"/>
              <wp:wrapNone/>
              <wp:docPr id="14" name="Shape 14"/>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40" type="#_x0000_t202" style="position:absolute;margin-left:460.40000000000003pt;margin-top:814.85000000000002pt;width:103.45pt;height:12.950000000000001pt;z-index:-18874405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5847080</wp:posOffset>
              </wp:positionH>
              <wp:positionV relativeFrom="page">
                <wp:posOffset>10319385</wp:posOffset>
              </wp:positionV>
              <wp:extent cx="1313815" cy="164465"/>
              <wp:wrapNone/>
              <wp:docPr id="18" name="Shape 18"/>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44" type="#_x0000_t202" style="position:absolute;margin-left:460.40000000000003pt;margin-top:812.55000000000007pt;width:103.45pt;height:12.950000000000001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3841750</wp:posOffset>
              </wp:positionH>
              <wp:positionV relativeFrom="page">
                <wp:posOffset>10046970</wp:posOffset>
              </wp:positionV>
              <wp:extent cx="48895" cy="79375"/>
              <wp:wrapNone/>
              <wp:docPr id="23" name="Shape 23"/>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zh-TW" w:eastAsia="zh-TW" w:bidi="zh-TW"/>
                            </w:rPr>
                            <w:t>6</w:t>
                          </w:r>
                        </w:p>
                      </w:txbxContent>
                    </wps:txbx>
                    <wps:bodyPr wrap="none" lIns="0" tIns="0" rIns="0" bIns="0">
                      <a:spAutoFit/>
                    </wps:bodyPr>
                  </wps:wsp>
                </a:graphicData>
              </a:graphic>
            </wp:anchor>
          </w:drawing>
        </mc:Choice>
        <mc:Fallback>
          <w:pict>
            <v:shape id="_x0000_s1049" type="#_x0000_t202" style="position:absolute;margin-left:302.5pt;margin-top:791.10000000000002pt;width:3.8500000000000001pt;height:6.25pt;z-index:-18874404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zh-TW" w:eastAsia="zh-TW" w:bidi="zh-TW"/>
                      </w:rPr>
                      <w:t>6</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5847080</wp:posOffset>
              </wp:positionH>
              <wp:positionV relativeFrom="page">
                <wp:posOffset>10348595</wp:posOffset>
              </wp:positionV>
              <wp:extent cx="1313815" cy="164465"/>
              <wp:wrapNone/>
              <wp:docPr id="25" name="Shape 25"/>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51" type="#_x0000_t202" style="position:absolute;margin-left:460.40000000000003pt;margin-top:814.85000000000002pt;width:103.45pt;height:12.950000000000001pt;z-index:-18874404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5847080</wp:posOffset>
              </wp:positionH>
              <wp:positionV relativeFrom="page">
                <wp:posOffset>10348595</wp:posOffset>
              </wp:positionV>
              <wp:extent cx="1313815" cy="164465"/>
              <wp:wrapNone/>
              <wp:docPr id="30" name="Shape 30"/>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56" type="#_x0000_t202" style="position:absolute;margin-left:460.40000000000003pt;margin-top:814.85000000000002pt;width:103.45pt;height:12.950000000000001pt;z-index:-18874404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5579110</wp:posOffset>
              </wp:positionH>
              <wp:positionV relativeFrom="page">
                <wp:posOffset>935990</wp:posOffset>
              </wp:positionV>
              <wp:extent cx="1231265" cy="100330"/>
              <wp:wrapNone/>
              <wp:docPr id="4" name="Shape 4"/>
              <a:graphic xmlns:a="http://schemas.openxmlformats.org/drawingml/2006/main">
                <a:graphicData uri="http://schemas.microsoft.com/office/word/2010/wordprocessingShape">
                  <wps:wsp>
                    <wps:cNvSpPr txBox="1"/>
                    <wps:spPr>
                      <a:xfrm>
                        <a:ext cx="1231265" cy="1003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SF/Z JD0104002-2011</w:t>
                          </w:r>
                        </w:p>
                      </w:txbxContent>
                    </wps:txbx>
                    <wps:bodyPr wrap="none" lIns="0" tIns="0" rIns="0" bIns="0">
                      <a:spAutoFit/>
                    </wps:bodyPr>
                  </wps:wsp>
                </a:graphicData>
              </a:graphic>
            </wp:anchor>
          </w:drawing>
        </mc:Choice>
        <mc:Fallback>
          <w:pict>
            <v:shape id="_x0000_s1030" type="#_x0000_t202" style="position:absolute;margin-left:439.30000000000001pt;margin-top:73.700000000000003pt;width:96.950000000000003pt;height:7.9000000000000004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SF/Z JD0104002-2011</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5579110</wp:posOffset>
              </wp:positionH>
              <wp:positionV relativeFrom="page">
                <wp:posOffset>935990</wp:posOffset>
              </wp:positionV>
              <wp:extent cx="1231265" cy="100330"/>
              <wp:wrapNone/>
              <wp:docPr id="6" name="Shape 6"/>
              <a:graphic xmlns:a="http://schemas.openxmlformats.org/drawingml/2006/main">
                <a:graphicData uri="http://schemas.microsoft.com/office/word/2010/wordprocessingShape">
                  <wps:wsp>
                    <wps:cNvSpPr txBox="1"/>
                    <wps:spPr>
                      <a:xfrm>
                        <a:ext cx="1231265" cy="1003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SF/Z JD0104002-2011</w:t>
                          </w:r>
                        </w:p>
                      </w:txbxContent>
                    </wps:txbx>
                    <wps:bodyPr wrap="none" lIns="0" tIns="0" rIns="0" bIns="0">
                      <a:spAutoFit/>
                    </wps:bodyPr>
                  </wps:wsp>
                </a:graphicData>
              </a:graphic>
            </wp:anchor>
          </w:drawing>
        </mc:Choice>
        <mc:Fallback>
          <w:pict>
            <v:shape id="_x0000_s1032" type="#_x0000_t202" style="position:absolute;margin-left:439.30000000000001pt;margin-top:73.700000000000003pt;width:96.950000000000003pt;height:7.9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SF/Z JD0104002-2011</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5579110</wp:posOffset>
              </wp:positionH>
              <wp:positionV relativeFrom="page">
                <wp:posOffset>935990</wp:posOffset>
              </wp:positionV>
              <wp:extent cx="1231265" cy="100330"/>
              <wp:wrapNone/>
              <wp:docPr id="12" name="Shape 12"/>
              <a:graphic xmlns:a="http://schemas.openxmlformats.org/drawingml/2006/main">
                <a:graphicData uri="http://schemas.microsoft.com/office/word/2010/wordprocessingShape">
                  <wps:wsp>
                    <wps:cNvSpPr txBox="1"/>
                    <wps:spPr>
                      <a:xfrm>
                        <a:ext cx="1231265"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SF/Z JD0104002-2011</w:t>
                          </w:r>
                        </w:p>
                      </w:txbxContent>
                    </wps:txbx>
                    <wps:bodyPr wrap="none" lIns="0" tIns="0" rIns="0" bIns="0">
                      <a:spAutoFit/>
                    </wps:bodyPr>
                  </wps:wsp>
                </a:graphicData>
              </a:graphic>
            </wp:anchor>
          </w:drawing>
        </mc:Choice>
        <mc:Fallback>
          <w:pict>
            <v:shape id="_x0000_s1038" type="#_x0000_t202" style="position:absolute;margin-left:439.30000000000001pt;margin-top:73.700000000000003pt;width:96.950000000000003pt;height:7.9000000000000004pt;z-index:-18874405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SF/Z JD0104002-2011</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5579110</wp:posOffset>
              </wp:positionH>
              <wp:positionV relativeFrom="page">
                <wp:posOffset>935990</wp:posOffset>
              </wp:positionV>
              <wp:extent cx="1231265" cy="100330"/>
              <wp:wrapNone/>
              <wp:docPr id="21" name="Shape 21"/>
              <a:graphic xmlns:a="http://schemas.openxmlformats.org/drawingml/2006/main">
                <a:graphicData uri="http://schemas.microsoft.com/office/word/2010/wordprocessingShape">
                  <wps:wsp>
                    <wps:cNvSpPr txBox="1"/>
                    <wps:spPr>
                      <a:xfrm>
                        <a:ext cx="1231265"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SF/Z JD0104002-2011</w:t>
                          </w:r>
                        </w:p>
                      </w:txbxContent>
                    </wps:txbx>
                    <wps:bodyPr wrap="none" lIns="0" tIns="0" rIns="0" bIns="0">
                      <a:spAutoFit/>
                    </wps:bodyPr>
                  </wps:wsp>
                </a:graphicData>
              </a:graphic>
            </wp:anchor>
          </w:drawing>
        </mc:Choice>
        <mc:Fallback>
          <w:pict>
            <v:shape id="_x0000_s1047" type="#_x0000_t202" style="position:absolute;margin-left:439.30000000000001pt;margin-top:73.700000000000003pt;width:96.950000000000003pt;height:7.9000000000000004pt;z-index:-18874404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SF/Z JD0104002-2011</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5579110</wp:posOffset>
              </wp:positionH>
              <wp:positionV relativeFrom="page">
                <wp:posOffset>935990</wp:posOffset>
              </wp:positionV>
              <wp:extent cx="1231265" cy="100330"/>
              <wp:wrapNone/>
              <wp:docPr id="28" name="Shape 28"/>
              <a:graphic xmlns:a="http://schemas.openxmlformats.org/drawingml/2006/main">
                <a:graphicData uri="http://schemas.microsoft.com/office/word/2010/wordprocessingShape">
                  <wps:wsp>
                    <wps:cNvSpPr txBox="1"/>
                    <wps:spPr>
                      <a:xfrm>
                        <a:ext cx="1231265"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SF/Z JD0104002-2011</w:t>
                          </w:r>
                        </w:p>
                      </w:txbxContent>
                    </wps:txbx>
                    <wps:bodyPr wrap="none" lIns="0" tIns="0" rIns="0" bIns="0">
                      <a:spAutoFit/>
                    </wps:bodyPr>
                  </wps:wsp>
                </a:graphicData>
              </a:graphic>
            </wp:anchor>
          </w:drawing>
        </mc:Choice>
        <mc:Fallback>
          <w:pict>
            <v:shape id="_x0000_s1054" type="#_x0000_t202" style="position:absolute;margin-left:439.30000000000001pt;margin-top:73.700000000000003pt;width:96.950000000000003pt;height:7.9000000000000004pt;z-index:-18874404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SF/Z JD0104002-2011</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2.%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bCs/>
      <w:i w:val="0"/>
      <w:iCs w:val="0"/>
      <w:smallCaps w:val="0"/>
      <w:strike w:val="0"/>
      <w:sz w:val="72"/>
      <w:szCs w:val="72"/>
      <w:u w:val="none"/>
      <w:shd w:val="clear" w:color="auto" w:fill="auto"/>
      <w:lang w:val="zh-TW" w:eastAsia="zh-TW" w:bidi="zh-TW"/>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rPr>
  </w:style>
  <w:style w:type="character" w:customStyle="1" w:styleId="CharStyle8">
    <w:name w:val="Body text|3_"/>
    <w:basedOn w:val="DefaultParagraphFont"/>
    <w:link w:val="Style7"/>
    <w:rPr>
      <w:b w:val="0"/>
      <w:bCs w:val="0"/>
      <w:i w:val="0"/>
      <w:iCs w:val="0"/>
      <w:smallCaps w:val="0"/>
      <w:strike w:val="0"/>
      <w:sz w:val="28"/>
      <w:szCs w:val="28"/>
      <w:u w:val="single"/>
      <w:shd w:val="clear" w:color="auto" w:fill="auto"/>
    </w:rPr>
  </w:style>
  <w:style w:type="character" w:customStyle="1" w:styleId="CharStyle11">
    <w:name w:val="Heading #2|1_"/>
    <w:basedOn w:val="DefaultParagraphFont"/>
    <w:link w:val="Style10"/>
    <w:rPr>
      <w:rFonts w:ascii="SimSun" w:eastAsia="SimSun" w:hAnsi="SimSun" w:cs="SimSun"/>
      <w:b w:val="0"/>
      <w:bCs w:val="0"/>
      <w:i w:val="0"/>
      <w:iCs w:val="0"/>
      <w:smallCaps w:val="0"/>
      <w:strike w:val="0"/>
      <w:sz w:val="50"/>
      <w:szCs w:val="50"/>
      <w:u w:val="none"/>
      <w:shd w:val="clear" w:color="auto" w:fill="auto"/>
      <w:lang w:val="zh-TW" w:eastAsia="zh-TW" w:bidi="zh-TW"/>
    </w:rPr>
  </w:style>
  <w:style w:type="character" w:customStyle="1" w:styleId="CharStyle14">
    <w:name w:val="Body text|5_"/>
    <w:basedOn w:val="DefaultParagraphFont"/>
    <w:link w:val="Style13"/>
    <w:rPr>
      <w:rFonts w:ascii="SimSun" w:eastAsia="SimSun" w:hAnsi="SimSun" w:cs="SimSun"/>
      <w:b/>
      <w:bCs/>
      <w:i w:val="0"/>
      <w:iCs w:val="0"/>
      <w:smallCaps w:val="0"/>
      <w:strike w:val="0"/>
      <w:sz w:val="32"/>
      <w:szCs w:val="32"/>
      <w:u w:val="none"/>
      <w:shd w:val="clear" w:color="auto" w:fill="auto"/>
      <w:lang w:val="zh-TW" w:eastAsia="zh-TW" w:bidi="zh-TW"/>
    </w:rPr>
  </w:style>
  <w:style w:type="character" w:customStyle="1" w:styleId="CharStyle18">
    <w:name w:val="Heading #3|1_"/>
    <w:basedOn w:val="DefaultParagraphFont"/>
    <w:link w:val="Style17"/>
    <w:rPr>
      <w:rFonts w:ascii="SimSun" w:eastAsia="SimSun" w:hAnsi="SimSun" w:cs="SimSun"/>
      <w:b w:val="0"/>
      <w:bCs w:val="0"/>
      <w:i w:val="0"/>
      <w:iCs w:val="0"/>
      <w:smallCaps w:val="0"/>
      <w:strike w:val="0"/>
      <w:sz w:val="30"/>
      <w:szCs w:val="30"/>
      <w:u w:val="none"/>
      <w:shd w:val="clear" w:color="auto" w:fill="auto"/>
      <w:lang w:val="zh-TW" w:eastAsia="zh-TW" w:bidi="zh-TW"/>
    </w:rPr>
  </w:style>
  <w:style w:type="character" w:customStyle="1" w:styleId="CharStyle21">
    <w:name w:val="Table of contents|1_"/>
    <w:basedOn w:val="DefaultParagraphFont"/>
    <w:link w:val="Style20"/>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24">
    <w:name w:val="Body text|6_"/>
    <w:basedOn w:val="DefaultParagraphFont"/>
    <w:link w:val="Style23"/>
    <w:rPr>
      <w:b w:val="0"/>
      <w:bCs w:val="0"/>
      <w:i w:val="0"/>
      <w:iCs w:val="0"/>
      <w:smallCaps w:val="0"/>
      <w:strike w:val="0"/>
      <w:sz w:val="18"/>
      <w:szCs w:val="18"/>
      <w:u w:val="none"/>
      <w:shd w:val="clear" w:color="auto" w:fill="auto"/>
      <w:lang w:val="zh-TW" w:eastAsia="zh-TW" w:bidi="zh-TW"/>
    </w:rPr>
  </w:style>
  <w:style w:type="character" w:customStyle="1" w:styleId="CharStyle29">
    <w:name w:val="Body text|4_"/>
    <w:basedOn w:val="DefaultParagraphFont"/>
    <w:link w:val="Style28"/>
    <w:rPr>
      <w:b w:val="0"/>
      <w:bCs w:val="0"/>
      <w:i/>
      <w:iCs/>
      <w:smallCaps w:val="0"/>
      <w:strike w:val="0"/>
      <w:sz w:val="11"/>
      <w:szCs w:val="11"/>
      <w:u w:val="none"/>
      <w:shd w:val="clear" w:color="auto" w:fill="auto"/>
    </w:rPr>
  </w:style>
  <w:style w:type="character" w:customStyle="1" w:styleId="CharStyle32">
    <w:name w:val="Body text|1_"/>
    <w:basedOn w:val="DefaultParagraphFont"/>
    <w:link w:val="Style31"/>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35">
    <w:name w:val="Body text|2_"/>
    <w:basedOn w:val="DefaultParagraphFont"/>
    <w:link w:val="Style34"/>
    <w:rPr>
      <w:b/>
      <w:bCs/>
      <w:i w:val="0"/>
      <w:iCs w:val="0"/>
      <w:smallCaps w:val="0"/>
      <w:strike w:val="0"/>
      <w:sz w:val="20"/>
      <w:szCs w:val="20"/>
      <w:u w:val="none"/>
      <w:shd w:val="clear" w:color="auto" w:fill="auto"/>
    </w:rPr>
  </w:style>
  <w:style w:type="character" w:customStyle="1" w:styleId="CharStyle40">
    <w:name w:val="Header or footer|1_"/>
    <w:basedOn w:val="DefaultParagraphFont"/>
    <w:link w:val="Style39"/>
    <w:rPr>
      <w:b w:val="0"/>
      <w:bCs w:val="0"/>
      <w:i w:val="0"/>
      <w:iCs w:val="0"/>
      <w:smallCaps w:val="0"/>
      <w:strike w:val="0"/>
      <w:sz w:val="20"/>
      <w:szCs w:val="20"/>
      <w:u w:val="none"/>
      <w:shd w:val="clear" w:color="auto" w:fill="auto"/>
    </w:rPr>
  </w:style>
  <w:style w:type="paragraph" w:customStyle="1" w:styleId="Style2">
    <w:name w:val="Heading #1|1"/>
    <w:basedOn w:val="Normal"/>
    <w:link w:val="CharStyle3"/>
    <w:pPr>
      <w:widowControl w:val="0"/>
      <w:shd w:val="clear" w:color="auto" w:fill="auto"/>
      <w:spacing w:after="820"/>
      <w:jc w:val="center"/>
      <w:outlineLvl w:val="0"/>
    </w:pPr>
    <w:rPr>
      <w:rFonts w:ascii="SimSun" w:eastAsia="SimSun" w:hAnsi="SimSun" w:cs="SimSun"/>
      <w:b/>
      <w:bCs/>
      <w:i w:val="0"/>
      <w:iCs w:val="0"/>
      <w:smallCaps w:val="0"/>
      <w:strike w:val="0"/>
      <w:sz w:val="72"/>
      <w:szCs w:val="72"/>
      <w:u w:val="none"/>
      <w:shd w:val="clear" w:color="auto" w:fill="auto"/>
      <w:lang w:val="zh-TW" w:eastAsia="zh-TW" w:bidi="zh-TW"/>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rPr>
  </w:style>
  <w:style w:type="paragraph" w:customStyle="1" w:styleId="Style7">
    <w:name w:val="Body text|3"/>
    <w:basedOn w:val="Normal"/>
    <w:link w:val="CharStyle8"/>
    <w:pPr>
      <w:widowControl w:val="0"/>
      <w:shd w:val="clear" w:color="auto" w:fill="auto"/>
      <w:spacing w:after="120"/>
      <w:ind w:right="260"/>
    </w:pPr>
    <w:rPr>
      <w:b w:val="0"/>
      <w:bCs w:val="0"/>
      <w:i w:val="0"/>
      <w:iCs w:val="0"/>
      <w:smallCaps w:val="0"/>
      <w:strike w:val="0"/>
      <w:sz w:val="28"/>
      <w:szCs w:val="28"/>
      <w:u w:val="single"/>
      <w:shd w:val="clear" w:color="auto" w:fill="auto"/>
    </w:rPr>
  </w:style>
  <w:style w:type="paragraph" w:customStyle="1" w:styleId="Style10">
    <w:name w:val="Heading #2|1"/>
    <w:basedOn w:val="Normal"/>
    <w:link w:val="CharStyle11"/>
    <w:pPr>
      <w:widowControl w:val="0"/>
      <w:shd w:val="clear" w:color="auto" w:fill="auto"/>
      <w:spacing w:after="7240"/>
      <w:jc w:val="center"/>
      <w:outlineLvl w:val="1"/>
    </w:pPr>
    <w:rPr>
      <w:rFonts w:ascii="SimSun" w:eastAsia="SimSun" w:hAnsi="SimSun" w:cs="SimSun"/>
      <w:b w:val="0"/>
      <w:bCs w:val="0"/>
      <w:i w:val="0"/>
      <w:iCs w:val="0"/>
      <w:smallCaps w:val="0"/>
      <w:strike w:val="0"/>
      <w:sz w:val="50"/>
      <w:szCs w:val="50"/>
      <w:u w:val="none"/>
      <w:shd w:val="clear" w:color="auto" w:fill="auto"/>
      <w:lang w:val="zh-TW" w:eastAsia="zh-TW" w:bidi="zh-TW"/>
    </w:rPr>
  </w:style>
  <w:style w:type="paragraph" w:customStyle="1" w:styleId="Style13">
    <w:name w:val="Body text|5"/>
    <w:basedOn w:val="Normal"/>
    <w:link w:val="CharStyle14"/>
    <w:pPr>
      <w:widowControl w:val="0"/>
      <w:shd w:val="clear" w:color="auto" w:fill="auto"/>
      <w:spacing w:after="500" w:line="490" w:lineRule="exact"/>
      <w:jc w:val="center"/>
    </w:pPr>
    <w:rPr>
      <w:rFonts w:ascii="SimSun" w:eastAsia="SimSun" w:hAnsi="SimSun" w:cs="SimSun"/>
      <w:b/>
      <w:bCs/>
      <w:i w:val="0"/>
      <w:iCs w:val="0"/>
      <w:smallCaps w:val="0"/>
      <w:strike w:val="0"/>
      <w:sz w:val="32"/>
      <w:szCs w:val="32"/>
      <w:u w:val="none"/>
      <w:shd w:val="clear" w:color="auto" w:fill="auto"/>
      <w:lang w:val="zh-TW" w:eastAsia="zh-TW" w:bidi="zh-TW"/>
    </w:rPr>
  </w:style>
  <w:style w:type="paragraph" w:customStyle="1" w:styleId="Style17">
    <w:name w:val="Heading #3|1"/>
    <w:basedOn w:val="Normal"/>
    <w:link w:val="CharStyle18"/>
    <w:pPr>
      <w:widowControl w:val="0"/>
      <w:shd w:val="clear" w:color="auto" w:fill="auto"/>
      <w:spacing w:after="780"/>
      <w:jc w:val="center"/>
      <w:outlineLvl w:val="2"/>
    </w:pPr>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20">
    <w:name w:val="Table of contents|1"/>
    <w:basedOn w:val="Normal"/>
    <w:link w:val="CharStyle21"/>
    <w:pPr>
      <w:widowControl w:val="0"/>
      <w:shd w:val="clear" w:color="auto" w:fill="auto"/>
      <w:spacing w:after="14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23">
    <w:name w:val="Body text|6"/>
    <w:basedOn w:val="Normal"/>
    <w:link w:val="CharStyle24"/>
    <w:pPr>
      <w:widowControl w:val="0"/>
      <w:shd w:val="clear" w:color="auto" w:fill="auto"/>
      <w:spacing w:after="170"/>
      <w:jc w:val="center"/>
    </w:pPr>
    <w:rPr>
      <w:b w:val="0"/>
      <w:bCs w:val="0"/>
      <w:i w:val="0"/>
      <w:iCs w:val="0"/>
      <w:smallCaps w:val="0"/>
      <w:strike w:val="0"/>
      <w:sz w:val="18"/>
      <w:szCs w:val="18"/>
      <w:u w:val="none"/>
      <w:shd w:val="clear" w:color="auto" w:fill="auto"/>
      <w:lang w:val="zh-TW" w:eastAsia="zh-TW" w:bidi="zh-TW"/>
    </w:rPr>
  </w:style>
  <w:style w:type="paragraph" w:customStyle="1" w:styleId="Style28">
    <w:name w:val="Body text|4"/>
    <w:basedOn w:val="Normal"/>
    <w:link w:val="CharStyle29"/>
    <w:pPr>
      <w:widowControl w:val="0"/>
      <w:shd w:val="clear" w:color="auto" w:fill="auto"/>
      <w:spacing w:after="140"/>
      <w:ind w:firstLine="800"/>
    </w:pPr>
    <w:rPr>
      <w:b w:val="0"/>
      <w:bCs w:val="0"/>
      <w:i/>
      <w:iCs/>
      <w:smallCaps w:val="0"/>
      <w:strike w:val="0"/>
      <w:sz w:val="11"/>
      <w:szCs w:val="11"/>
      <w:u w:val="none"/>
      <w:shd w:val="clear" w:color="auto" w:fill="auto"/>
    </w:rPr>
  </w:style>
  <w:style w:type="paragraph" w:customStyle="1" w:styleId="Style31">
    <w:name w:val="Body text|1"/>
    <w:basedOn w:val="Normal"/>
    <w:link w:val="CharStyle32"/>
    <w:pPr>
      <w:widowControl w:val="0"/>
      <w:shd w:val="clear" w:color="auto" w:fill="auto"/>
      <w:spacing w:line="427"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34">
    <w:name w:val="Body text|2"/>
    <w:basedOn w:val="Normal"/>
    <w:link w:val="CharStyle35"/>
    <w:pPr>
      <w:widowControl w:val="0"/>
      <w:shd w:val="clear" w:color="auto" w:fill="auto"/>
      <w:spacing w:line="412" w:lineRule="exact"/>
    </w:pPr>
    <w:rPr>
      <w:b/>
      <w:bCs/>
      <w:i w:val="0"/>
      <w:iCs w:val="0"/>
      <w:smallCaps w:val="0"/>
      <w:strike w:val="0"/>
      <w:sz w:val="20"/>
      <w:szCs w:val="20"/>
      <w:u w:val="none"/>
      <w:shd w:val="clear" w:color="auto" w:fill="auto"/>
    </w:rPr>
  </w:style>
  <w:style w:type="paragraph" w:customStyle="1" w:styleId="Style39">
    <w:name w:val="Header or footer|1"/>
    <w:basedOn w:val="Normal"/>
    <w:link w:val="CharStyle40"/>
    <w:pPr>
      <w:widowControl w:val="0"/>
      <w:shd w:val="clear" w:color="auto" w:fill="auto"/>
    </w:pPr>
    <w:rPr>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image" Target="media/image4.jpeg"/><Relationship Id="rId21" Type="http://schemas.openxmlformats.org/officeDocument/2006/relationships/image" Target="media/image4.jpeg" TargetMode="External"/><Relationship Id="rId22" Type="http://schemas.openxmlformats.org/officeDocument/2006/relationships/image" Target="media/image5.jpeg"/><Relationship Id="rId23" Type="http://schemas.openxmlformats.org/officeDocument/2006/relationships/image" Target="media/image5.jpeg" TargetMode="External"/><Relationship Id="rId24" Type="http://schemas.openxmlformats.org/officeDocument/2006/relationships/header" Target="header5.xml"/><Relationship Id="rId25" Type="http://schemas.openxmlformats.org/officeDocument/2006/relationships/footer" Target="footer6.xml"/><Relationship Id="rId26" Type="http://schemas.openxmlformats.org/officeDocument/2006/relationships/image" Target="media/image6.jpeg"/><Relationship Id="rId27" Type="http://schemas.openxmlformats.org/officeDocument/2006/relationships/image" Target="media/image6.jpeg" TargetMode="External"/><Relationship Id="rId28" Type="http://schemas.openxmlformats.org/officeDocument/2006/relationships/header" Target="header6.xml"/><Relationship Id="rId29" Type="http://schemas.openxmlformats.org/officeDocument/2006/relationships/footer" Target="footer7.xml"/><Relationship Id="rId30" Type="http://schemas.openxmlformats.org/officeDocument/2006/relationships/image" Target="media/image7.jpeg"/><Relationship Id="rId31" Type="http://schemas.openxmlformats.org/officeDocument/2006/relationships/image" Target="media/image7.jpeg" TargetMode="External"/><Relationship Id="rId32" Type="http://schemas.openxmlformats.org/officeDocument/2006/relationships/header" Target="header7.xml"/><Relationship Id="rId33"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前    言</dc:title>
  <dc:subject/>
  <dc:creator>LENOVO</dc:creator>
  <cp:keywords/>
</cp:coreProperties>
</file>