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340" w:line="240" w:lineRule="auto"/>
        <w:ind w:left="0" w:right="0" w:firstLine="0"/>
        <w:jc w:val="right"/>
      </w:pPr>
      <w:bookmarkStart w:id="0" w:name="bookmark0"/>
      <w:bookmarkStart w:id="1" w:name="bookmark1"/>
      <w:bookmarkStart w:id="2" w:name="bookmark2"/>
      <w:r>
        <w:rPr>
          <w:color w:val="000000"/>
          <w:spacing w:val="0"/>
          <w:w w:val="100"/>
          <w:position w:val="0"/>
          <w:sz w:val="24"/>
          <w:szCs w:val="24"/>
        </w:rPr>
        <w:t>•标准与</w:t>
      </w:r>
      <w:r>
        <w:rPr>
          <w:color w:val="000000"/>
          <w:spacing w:val="0"/>
          <w:w w:val="100"/>
          <w:position w:val="0"/>
          <w:sz w:val="24"/>
          <w:szCs w:val="24"/>
          <w:lang w:val="zh-CN" w:eastAsia="zh-CN" w:bidi="zh-CN"/>
        </w:rPr>
        <w:t>讨论.</w:t>
      </w:r>
      <w:bookmarkEnd w:id="0"/>
      <w:bookmarkEnd w:id="1"/>
      <w:bookmarkEnd w:id="2"/>
    </w:p>
    <w:p>
      <w:pPr>
        <w:pStyle w:val="Style10"/>
        <w:keepNext w:val="0"/>
        <w:keepLines w:val="0"/>
        <w:widowControl w:val="0"/>
        <w:shd w:val="clear" w:color="auto" w:fill="auto"/>
        <w:bidi w:val="0"/>
        <w:spacing w:before="0" w:after="80" w:line="240" w:lineRule="auto"/>
        <w:ind w:left="0" w:right="0" w:firstLine="480"/>
        <w:jc w:val="left"/>
      </w:pPr>
      <w:r>
        <w:rPr>
          <w:color w:val="000000"/>
          <w:spacing w:val="0"/>
          <w:w w:val="100"/>
          <w:position w:val="0"/>
        </w:rPr>
        <w:t>【编者按】</w:t>
      </w:r>
      <w:r>
        <w:rPr>
          <w:color w:val="000000"/>
          <w:spacing w:val="0"/>
          <w:w w:val="100"/>
          <w:position w:val="0"/>
          <w:sz w:val="12"/>
          <w:szCs w:val="12"/>
        </w:rPr>
        <w:t>2008</w:t>
      </w:r>
      <w:r>
        <w:rPr>
          <w:color w:val="000000"/>
          <w:spacing w:val="0"/>
          <w:w w:val="100"/>
          <w:position w:val="0"/>
        </w:rPr>
        <w:t>年，中华内科杂志编辑委员会组织部分神经科和精神科专家，就</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神经系统常见疾病伴发抑郁焦虑障碍的诊治问题提出共识性意见,对提高我国神经科、</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精神科、全科、老年科和普通内科医师对神经系统疾病伴发抑郁焦虑障碍的认识和处理</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水平起了重要的推动作用。近</w:t>
      </w:r>
      <w:r>
        <w:rPr>
          <w:color w:val="000000"/>
          <w:spacing w:val="0"/>
          <w:w w:val="100"/>
          <w:position w:val="0"/>
          <w:sz w:val="12"/>
          <w:szCs w:val="12"/>
        </w:rPr>
        <w:t>3</w:t>
      </w:r>
      <w:r>
        <w:rPr>
          <w:color w:val="000000"/>
          <w:spacing w:val="0"/>
          <w:w w:val="100"/>
          <w:position w:val="0"/>
        </w:rPr>
        <w:t>年来，国内外相关领域的研究进展很快，为及时反映这</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r>
        <w:rPr>
          <w:color w:val="000000"/>
          <w:spacing w:val="0"/>
          <w:w w:val="100"/>
          <w:position w:val="0"/>
        </w:rPr>
        <w:t>些内容、进一歩提高广大医生对神经系统常见疾病伴发的抑郁焦虑障碍的诊治水平，本</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专家共识组专家决定对该共识予以更新。</w:t>
      </w:r>
    </w:p>
    <w:p>
      <w:pPr>
        <w:pStyle w:val="Style2"/>
        <w:keepNext/>
        <w:keepLines/>
        <w:widowControl w:val="0"/>
        <w:shd w:val="clear" w:color="auto" w:fill="auto"/>
        <w:bidi w:val="0"/>
        <w:spacing w:before="0" w:line="240" w:lineRule="auto"/>
        <w:ind w:left="0" w:right="0" w:firstLine="0"/>
        <w:jc w:val="left"/>
      </w:pPr>
      <w:bookmarkStart w:id="3" w:name="bookmark3"/>
      <w:bookmarkStart w:id="4" w:name="bookmark4"/>
      <w:bookmarkStart w:id="5" w:name="bookmark5"/>
      <w:r>
        <w:rPr>
          <w:color w:val="000000"/>
          <w:spacing w:val="0"/>
          <w:w w:val="100"/>
          <w:position w:val="0"/>
          <w:sz w:val="24"/>
          <w:szCs w:val="24"/>
        </w:rPr>
        <w:t>神经系统疾病伴发抑郁焦虑障碍的诊断治疗专家共识</w:t>
      </w:r>
      <w:bookmarkEnd w:id="3"/>
      <w:bookmarkEnd w:id="4"/>
      <w:bookmarkEnd w:id="5"/>
    </w:p>
    <w:p>
      <w:pPr>
        <w:pStyle w:val="Style2"/>
        <w:keepNext/>
        <w:keepLines/>
        <w:widowControl w:val="0"/>
        <w:shd w:val="clear" w:color="auto" w:fill="auto"/>
        <w:bidi w:val="0"/>
        <w:spacing w:before="0" w:after="0" w:line="240" w:lineRule="auto"/>
        <w:ind w:left="0"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0042" w:h="14659"/>
          <w:pgMar w:top="1781" w:right="1146" w:bottom="1342" w:left="777" w:header="0" w:footer="3" w:gutter="0"/>
          <w:pgNumType w:start="799"/>
          <w:cols w:space="720"/>
          <w:noEndnote/>
          <w:rtlGutter w:val="0"/>
          <w:docGrid w:linePitch="360"/>
        </w:sectPr>
      </w:pPr>
      <w:bookmarkStart w:id="3" w:name="bookmark3"/>
      <w:bookmarkStart w:id="4" w:name="bookmark4"/>
      <w:bookmarkStart w:id="6" w:name="bookmark6"/>
      <w:r>
        <w:rPr>
          <w:color w:val="000000"/>
          <w:spacing w:val="0"/>
          <w:w w:val="100"/>
          <w:position w:val="0"/>
          <w:sz w:val="24"/>
          <w:szCs w:val="24"/>
        </w:rPr>
        <w:t>(更新版)</w:t>
      </w:r>
      <w:bookmarkEnd w:id="3"/>
      <w:bookmarkEnd w:id="4"/>
      <w:bookmarkEnd w:id="6"/>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10042" w:h="14659"/>
          <w:pgMar w:top="1732" w:right="0" w:bottom="1235" w:left="0" w:header="0" w:footer="3" w:gutter="0"/>
          <w:cols w:space="720"/>
          <w:noEndnote/>
          <w:rtlGutter w:val="0"/>
          <w:docGrid w:linePitch="360"/>
        </w:sectPr>
      </w:pPr>
    </w:p>
    <w:p>
      <w:pPr>
        <w:pStyle w:val="Style10"/>
        <w:keepNext w:val="0"/>
        <w:keepLines w:val="0"/>
        <w:widowControl w:val="0"/>
        <w:shd w:val="clear" w:color="auto" w:fill="auto"/>
        <w:bidi w:val="0"/>
        <w:spacing w:before="0" w:after="260" w:line="238" w:lineRule="exact"/>
        <w:ind w:left="0" w:right="0" w:firstLine="0"/>
        <w:jc w:val="both"/>
      </w:pPr>
      <w:r>
        <w:rPr>
          <w:color w:val="000000"/>
          <w:spacing w:val="0"/>
          <w:w w:val="100"/>
          <w:position w:val="0"/>
        </w:rPr>
        <w:t>神经系统疾病伴发抑郁焦虑障碍的诊治专家共识组</w:t>
      </w:r>
    </w:p>
    <w:p>
      <w:pPr>
        <w:pStyle w:val="Style10"/>
        <w:keepNext w:val="0"/>
        <w:keepLines w:val="0"/>
        <w:widowControl w:val="0"/>
        <w:shd w:val="clear" w:color="auto" w:fill="auto"/>
        <w:bidi w:val="0"/>
        <w:spacing w:before="0" w:after="0" w:line="238" w:lineRule="exact"/>
        <w:ind w:left="0" w:right="0"/>
        <w:jc w:val="both"/>
      </w:pPr>
      <w:r>
        <w:rPr>
          <w:color w:val="000000"/>
          <w:spacing w:val="0"/>
          <w:w w:val="100"/>
          <w:position w:val="0"/>
        </w:rPr>
        <w:t>神经系统疾病常见和多发，致残率和病死率高，是人类 健康的重大威胁。同时，许多神经系统常见疾病,如卒中、阿 尔茨海默病</w:t>
      </w:r>
      <w:r>
        <w:rPr>
          <w:color w:val="000000"/>
          <w:spacing w:val="0"/>
          <w:w w:val="100"/>
          <w:position w:val="0"/>
          <w:sz w:val="12"/>
          <w:szCs w:val="12"/>
          <w:lang w:val="en-US" w:eastAsia="en-US" w:bidi="en-US"/>
        </w:rPr>
        <w:t>(AD)</w:t>
      </w:r>
      <w:r>
        <w:rPr>
          <w:color w:val="000000"/>
          <w:spacing w:val="0"/>
          <w:w w:val="100"/>
          <w:position w:val="0"/>
        </w:rPr>
        <w:t>、血管性痴呆</w:t>
      </w:r>
      <w:r>
        <w:rPr>
          <w:color w:val="000000"/>
          <w:spacing w:val="0"/>
          <w:w w:val="100"/>
          <w:position w:val="0"/>
          <w:sz w:val="12"/>
          <w:szCs w:val="12"/>
          <w:lang w:val="en-US" w:eastAsia="en-US" w:bidi="en-US"/>
        </w:rPr>
        <w:t>(vascular dementia, VaD)</w:t>
      </w:r>
      <w:r>
        <w:rPr>
          <w:color w:val="000000"/>
          <w:spacing w:val="0"/>
          <w:w w:val="100"/>
          <w:position w:val="0"/>
        </w:rPr>
        <w:t>、帕 金森病(</w:t>
      </w:r>
      <w:r>
        <w:rPr>
          <w:color w:val="000000"/>
          <w:spacing w:val="0"/>
          <w:w w:val="100"/>
          <w:position w:val="0"/>
          <w:sz w:val="12"/>
          <w:szCs w:val="12"/>
          <w:lang w:val="en-US" w:eastAsia="en-US" w:bidi="en-US"/>
        </w:rPr>
        <w:t>PD)</w:t>
      </w:r>
      <w:r>
        <w:rPr>
          <w:color w:val="000000"/>
          <w:spacing w:val="0"/>
          <w:w w:val="100"/>
          <w:position w:val="0"/>
        </w:rPr>
        <w:t>、多发性硬化(</w:t>
      </w:r>
      <w:r>
        <w:rPr>
          <w:color w:val="000000"/>
          <w:spacing w:val="0"/>
          <w:w w:val="100"/>
          <w:position w:val="0"/>
          <w:sz w:val="12"/>
          <w:szCs w:val="12"/>
          <w:lang w:val="en-US" w:eastAsia="en-US" w:bidi="en-US"/>
        </w:rPr>
        <w:t>MS)</w:t>
      </w:r>
      <w:r>
        <w:rPr>
          <w:color w:val="000000"/>
          <w:spacing w:val="0"/>
          <w:w w:val="100"/>
          <w:position w:val="0"/>
        </w:rPr>
        <w:t>、癫痫及原发性头痛等，均易 与抑郁焦虑障碍伴随或共病</w:t>
      </w:r>
      <w:r>
        <w:rPr>
          <w:color w:val="000000"/>
          <w:spacing w:val="0"/>
          <w:w w:val="100"/>
          <w:position w:val="0"/>
          <w:sz w:val="12"/>
          <w:szCs w:val="12"/>
          <w:lang w:val="en-US" w:eastAsia="en-US" w:bidi="en-US"/>
        </w:rPr>
        <w:t>(co-morbidity)</w:t>
      </w:r>
      <w:r>
        <w:rPr>
          <w:color w:val="000000"/>
          <w:spacing w:val="0"/>
          <w:w w:val="100"/>
          <w:position w:val="0"/>
          <w:lang w:val="en-US" w:eastAsia="en-US" w:bidi="en-US"/>
        </w:rPr>
        <w:t>。</w:t>
      </w:r>
      <w:r>
        <w:rPr>
          <w:color w:val="000000"/>
          <w:spacing w:val="0"/>
          <w:w w:val="100"/>
          <w:position w:val="0"/>
        </w:rPr>
        <w:t>抑郁焦虑障碍 对神经系统疾病有多种严重的影响:使得对神经系统疾病的 诊治更加复杂和困难，诱发或加重神经系统疾病(卒中、</w:t>
      </w:r>
      <w:r>
        <w:rPr>
          <w:color w:val="000000"/>
          <w:spacing w:val="0"/>
          <w:w w:val="100"/>
          <w:position w:val="0"/>
          <w:sz w:val="12"/>
          <w:szCs w:val="12"/>
          <w:lang w:val="en-US" w:eastAsia="en-US" w:bidi="en-US"/>
        </w:rPr>
        <w:t xml:space="preserve">AD </w:t>
      </w:r>
      <w:r>
        <w:rPr>
          <w:color w:val="000000"/>
          <w:spacing w:val="0"/>
          <w:w w:val="100"/>
          <w:position w:val="0"/>
        </w:rPr>
        <w:t>或</w:t>
      </w:r>
      <w:r>
        <w:rPr>
          <w:color w:val="000000"/>
          <w:spacing w:val="0"/>
          <w:w w:val="100"/>
          <w:position w:val="0"/>
          <w:sz w:val="12"/>
          <w:szCs w:val="12"/>
          <w:lang w:val="en-US" w:eastAsia="en-US" w:bidi="en-US"/>
        </w:rPr>
        <w:t>MS)</w:t>
      </w:r>
      <w:r>
        <w:rPr>
          <w:color w:val="000000"/>
          <w:spacing w:val="0"/>
          <w:w w:val="100"/>
          <w:position w:val="0"/>
          <w:sz w:val="12"/>
          <w:szCs w:val="12"/>
        </w:rPr>
        <w:t>,</w:t>
      </w:r>
      <w:r>
        <w:rPr>
          <w:color w:val="000000"/>
          <w:spacing w:val="0"/>
          <w:w w:val="100"/>
          <w:position w:val="0"/>
        </w:rPr>
        <w:t>影响患者对疾病防治及康复的依从性，显著地增加 功能残疾、疾病复发和病死率，严重地影响了患者的生命质 量，明显增大疾病的社会经济负担"句。</w:t>
      </w:r>
    </w:p>
    <w:p>
      <w:pPr>
        <w:pStyle w:val="Style10"/>
        <w:keepNext w:val="0"/>
        <w:keepLines w:val="0"/>
        <w:widowControl w:val="0"/>
        <w:shd w:val="clear" w:color="auto" w:fill="auto"/>
        <w:bidi w:val="0"/>
        <w:spacing w:before="0" w:after="0" w:line="238" w:lineRule="exact"/>
        <w:ind w:left="0" w:right="0"/>
        <w:jc w:val="both"/>
      </w:pPr>
      <w:bookmarkStart w:id="7" w:name="bookmark7"/>
      <w:r>
        <w:rPr>
          <w:color w:val="000000"/>
          <w:spacing w:val="0"/>
          <w:w w:val="100"/>
          <w:position w:val="0"/>
        </w:rPr>
        <w:t>一</w:t>
      </w:r>
      <w:bookmarkEnd w:id="7"/>
      <w:r>
        <w:rPr>
          <w:color w:val="000000"/>
          <w:spacing w:val="0"/>
          <w:w w:val="100"/>
          <w:position w:val="0"/>
        </w:rPr>
        <w:t>、神经系统疾病伴发抑郁焦虑障碍的流行病学及危害 大量的流行病学研究结果证实神经系统疾病患者，特别 是老年患者，容易有抑郁焦恵障碍。目前绝大多数的研究是 对某种疾病与抑郁焦虑障碍的共病研究，研究方法也多是对 住院或门诊患者的队列研究，缺乏对普通社区人群的对照研 究，因而各种研究因样本量、样本来源、诊断方法等的不同， 结果有相当差异。但是,绝大多数研究的结果均提示抑郁焦 虑障碍在多种神经系统疾病中高发，对疾病的诊断、治疗、康 复、预后等都具有显著的不良影响3"。我国一项研究显 示，城市医院住院的卒中、</w:t>
      </w:r>
      <w:r>
        <w:rPr>
          <w:color w:val="000000"/>
          <w:spacing w:val="0"/>
          <w:w w:val="100"/>
          <w:position w:val="0"/>
          <w:sz w:val="12"/>
          <w:szCs w:val="12"/>
          <w:lang w:val="en-US" w:eastAsia="en-US" w:bidi="en-US"/>
        </w:rPr>
        <w:t>PD</w:t>
      </w:r>
      <w:r>
        <w:rPr>
          <w:color w:val="000000"/>
          <w:spacing w:val="0"/>
          <w:w w:val="100"/>
          <w:position w:val="0"/>
        </w:rPr>
        <w:t>和癫痫患者中，抑郁焦虑症状 患病率分别为</w:t>
      </w:r>
      <w:r>
        <w:rPr>
          <w:color w:val="000000"/>
          <w:spacing w:val="0"/>
          <w:w w:val="100"/>
          <w:position w:val="0"/>
          <w:sz w:val="12"/>
          <w:szCs w:val="12"/>
          <w:lang w:val="en-US" w:eastAsia="en-US" w:bidi="en-US"/>
        </w:rPr>
        <w:t>19.</w:t>
      </w:r>
      <w:r>
        <w:rPr>
          <w:color w:val="000000"/>
          <w:spacing w:val="0"/>
          <w:w w:val="100"/>
          <w:position w:val="0"/>
          <w:sz w:val="12"/>
          <w:szCs w:val="12"/>
        </w:rPr>
        <w:t>5% .24.1%</w:t>
      </w:r>
      <w:r>
        <w:rPr>
          <w:color w:val="000000"/>
          <w:spacing w:val="0"/>
          <w:w w:val="100"/>
          <w:position w:val="0"/>
        </w:rPr>
        <w:t>和</w:t>
      </w:r>
      <w:r>
        <w:rPr>
          <w:color w:val="000000"/>
          <w:spacing w:val="0"/>
          <w:w w:val="100"/>
          <w:position w:val="0"/>
          <w:sz w:val="12"/>
          <w:szCs w:val="12"/>
          <w:lang w:val="en-US" w:eastAsia="en-US" w:bidi="en-US"/>
        </w:rPr>
        <w:t xml:space="preserve">21. </w:t>
      </w:r>
      <w:r>
        <w:rPr>
          <w:color w:val="000000"/>
          <w:spacing w:val="0"/>
          <w:w w:val="100"/>
          <w:position w:val="0"/>
          <w:sz w:val="12"/>
          <w:szCs w:val="12"/>
        </w:rPr>
        <w:t>9%</w:t>
      </w:r>
      <w:r>
        <w:rPr>
          <w:color w:val="000000"/>
          <w:spacing w:val="0"/>
          <w:w w:val="100"/>
          <w:position w:val="0"/>
          <w:sz w:val="12"/>
          <w:szCs w:val="12"/>
          <w:vertAlign w:val="superscript"/>
        </w:rPr>
        <w:t>181</w:t>
      </w:r>
      <w:r>
        <w:rPr>
          <w:color w:val="000000"/>
          <w:spacing w:val="0"/>
          <w:w w:val="100"/>
          <w:position w:val="0"/>
        </w:rPr>
        <w:t>。</w:t>
      </w:r>
    </w:p>
    <w:p>
      <w:pPr>
        <w:pStyle w:val="Style10"/>
        <w:keepNext w:val="0"/>
        <w:keepLines w:val="0"/>
        <w:widowControl w:val="0"/>
        <w:numPr>
          <w:ilvl w:val="0"/>
          <w:numId w:val="1"/>
        </w:numPr>
        <w:shd w:val="clear" w:color="auto" w:fill="auto"/>
        <w:bidi w:val="0"/>
        <w:spacing w:before="0" w:after="380" w:line="245" w:lineRule="exact"/>
        <w:ind w:left="0" w:right="0"/>
        <w:jc w:val="both"/>
      </w:pPr>
      <w:bookmarkStart w:id="8" w:name="bookmark8"/>
      <w:bookmarkEnd w:id="8"/>
      <w:r>
        <w:rPr>
          <w:color w:val="000000"/>
          <w:spacing w:val="0"/>
          <w:w w:val="100"/>
          <w:position w:val="0"/>
        </w:rPr>
        <w:t>卒中伴发的抑郁焦虑障碍。"皿</w:t>
      </w:r>
      <w:r>
        <w:rPr>
          <w:rFonts w:ascii="Times New Roman" w:eastAsia="Times New Roman" w:hAnsi="Times New Roman" w:cs="Times New Roman"/>
          <w:color w:val="000000"/>
          <w:spacing w:val="0"/>
          <w:w w:val="100"/>
          <w:position w:val="0"/>
          <w:sz w:val="12"/>
          <w:szCs w:val="12"/>
        </w:rPr>
        <w:t>1</w:t>
      </w:r>
      <w:r>
        <w:rPr>
          <w:color w:val="000000"/>
          <w:spacing w:val="0"/>
          <w:w w:val="100"/>
          <w:position w:val="0"/>
        </w:rPr>
        <w:t>淬中后</w:t>
      </w:r>
      <w:r>
        <w:rPr>
          <w:color w:val="000000"/>
          <w:spacing w:val="0"/>
          <w:w w:val="100"/>
          <w:position w:val="0"/>
          <w:sz w:val="12"/>
          <w:szCs w:val="12"/>
        </w:rPr>
        <w:t>1</w:t>
      </w:r>
      <w:r>
        <w:rPr>
          <w:color w:val="000000"/>
          <w:spacing w:val="0"/>
          <w:w w:val="100"/>
          <w:position w:val="0"/>
        </w:rPr>
        <w:t>个月至</w:t>
      </w:r>
      <w:r>
        <w:rPr>
          <w:color w:val="000000"/>
          <w:spacing w:val="0"/>
          <w:w w:val="100"/>
          <w:position w:val="0"/>
          <w:sz w:val="12"/>
          <w:szCs w:val="12"/>
        </w:rPr>
        <w:t xml:space="preserve">2 </w:t>
      </w:r>
      <w:r>
        <w:rPr>
          <w:color w:val="000000"/>
          <w:spacing w:val="0"/>
          <w:w w:val="100"/>
          <w:position w:val="0"/>
        </w:rPr>
        <w:t>年，卒中后抑郁(</w:t>
      </w:r>
      <w:r>
        <w:rPr>
          <w:color w:val="000000"/>
          <w:spacing w:val="0"/>
          <w:w w:val="100"/>
          <w:position w:val="0"/>
          <w:sz w:val="12"/>
          <w:szCs w:val="12"/>
          <w:lang w:val="en-US" w:eastAsia="en-US" w:bidi="en-US"/>
        </w:rPr>
        <w:t>post-stroke depression</w:t>
      </w:r>
      <w:r>
        <w:rPr>
          <w:color w:val="000000"/>
          <w:spacing w:val="0"/>
          <w:w w:val="100"/>
          <w:position w:val="0"/>
          <w:sz w:val="12"/>
          <w:szCs w:val="12"/>
        </w:rPr>
        <w:t xml:space="preserve">, </w:t>
      </w:r>
      <w:r>
        <w:rPr>
          <w:color w:val="000000"/>
          <w:spacing w:val="0"/>
          <w:w w:val="100"/>
          <w:position w:val="0"/>
          <w:sz w:val="12"/>
          <w:szCs w:val="12"/>
          <w:lang w:val="en-US" w:eastAsia="en-US" w:bidi="en-US"/>
        </w:rPr>
        <w:t>PSD</w:t>
      </w:r>
      <w:r>
        <w:rPr>
          <w:color w:val="000000"/>
          <w:spacing w:val="0"/>
          <w:w w:val="100"/>
          <w:position w:val="0"/>
          <w:sz w:val="12"/>
          <w:szCs w:val="12"/>
        </w:rPr>
        <w:t>)</w:t>
      </w:r>
      <w:r>
        <w:rPr>
          <w:color w:val="000000"/>
          <w:spacing w:val="0"/>
          <w:w w:val="100"/>
          <w:position w:val="0"/>
        </w:rPr>
        <w:t>高发，患病率约 为</w:t>
      </w:r>
      <w:r>
        <w:rPr>
          <w:color w:val="000000"/>
          <w:spacing w:val="0"/>
          <w:w w:val="100"/>
          <w:position w:val="0"/>
          <w:sz w:val="12"/>
          <w:szCs w:val="12"/>
        </w:rPr>
        <w:t>20% ~72%</w:t>
      </w:r>
      <w:r>
        <w:rPr>
          <w:color w:val="000000"/>
          <w:spacing w:val="0"/>
          <w:w w:val="100"/>
          <w:position w:val="0"/>
        </w:rPr>
        <w:t>。对</w:t>
      </w:r>
      <w:r>
        <w:rPr>
          <w:color w:val="000000"/>
          <w:spacing w:val="0"/>
          <w:w w:val="100"/>
          <w:position w:val="0"/>
          <w:sz w:val="12"/>
          <w:szCs w:val="12"/>
        </w:rPr>
        <w:t>486</w:t>
      </w:r>
      <w:r>
        <w:rPr>
          <w:color w:val="000000"/>
          <w:spacing w:val="0"/>
          <w:w w:val="100"/>
          <w:position w:val="0"/>
        </w:rPr>
        <w:t>例连续的卒中患者进行的队列研究 发现，在卒中后</w:t>
      </w:r>
      <w:r>
        <w:rPr>
          <w:color w:val="000000"/>
          <w:spacing w:val="0"/>
          <w:w w:val="100"/>
          <w:position w:val="0"/>
          <w:sz w:val="12"/>
          <w:szCs w:val="12"/>
        </w:rPr>
        <w:t>3 ~ 4</w:t>
      </w:r>
      <w:r>
        <w:rPr>
          <w:color w:val="000000"/>
          <w:spacing w:val="0"/>
          <w:w w:val="100"/>
          <w:position w:val="0"/>
        </w:rPr>
        <w:t xml:space="preserve">个月内，任何程度的抑郁患病率为 </w:t>
      </w:r>
      <w:r>
        <w:rPr>
          <w:color w:val="000000"/>
          <w:spacing w:val="0"/>
          <w:w w:val="100"/>
          <w:position w:val="0"/>
          <w:sz w:val="12"/>
          <w:szCs w:val="12"/>
        </w:rPr>
        <w:t>40.1%,</w:t>
      </w:r>
      <w:r>
        <w:rPr>
          <w:color w:val="000000"/>
          <w:spacing w:val="0"/>
          <w:w w:val="100"/>
          <w:position w:val="0"/>
        </w:rPr>
        <w:t>其中重度抑郁为</w:t>
      </w:r>
      <w:r>
        <w:rPr>
          <w:color w:val="000000"/>
          <w:spacing w:val="0"/>
          <w:w w:val="100"/>
          <w:position w:val="0"/>
          <w:sz w:val="12"/>
          <w:szCs w:val="12"/>
        </w:rPr>
        <w:t>26.0%,</w:t>
      </w:r>
      <w:r>
        <w:rPr>
          <w:color w:val="000000"/>
          <w:spacing w:val="0"/>
          <w:w w:val="100"/>
          <w:position w:val="0"/>
        </w:rPr>
        <w:t>轻度抑郁为</w:t>
      </w:r>
      <w:r>
        <w:rPr>
          <w:color w:val="000000"/>
          <w:spacing w:val="0"/>
          <w:w w:val="100"/>
          <w:position w:val="0"/>
          <w:sz w:val="12"/>
          <w:szCs w:val="12"/>
        </w:rPr>
        <w:t>14.1%</w:t>
      </w:r>
      <w:r>
        <w:rPr>
          <w:color w:val="000000"/>
          <w:spacing w:val="0"/>
          <w:w w:val="100"/>
          <w:position w:val="0"/>
        </w:rPr>
        <w:t>。对集 合</w:t>
      </w:r>
      <w:r>
        <w:rPr>
          <w:color w:val="000000"/>
          <w:spacing w:val="0"/>
          <w:w w:val="100"/>
          <w:position w:val="0"/>
          <w:sz w:val="12"/>
          <w:szCs w:val="12"/>
        </w:rPr>
        <w:t>2178</w:t>
      </w:r>
      <w:r>
        <w:rPr>
          <w:color w:val="000000"/>
          <w:spacing w:val="0"/>
          <w:w w:val="100"/>
          <w:position w:val="0"/>
        </w:rPr>
        <w:t>例住院或接受康复治疗的卒中患者的分析显示，重</w:t>
      </w:r>
    </w:p>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lang w:val="en-US" w:eastAsia="en-US" w:bidi="en-US"/>
        </w:rPr>
        <w:t>DOI；10, 3760/cma. j. issn. 0578-1426. 2011.09.034</w:t>
      </w:r>
    </w:p>
    <w:p>
      <w:pPr>
        <w:pStyle w:val="Style10"/>
        <w:keepNext w:val="0"/>
        <w:keepLines w:val="0"/>
        <w:widowControl w:val="0"/>
        <w:shd w:val="clear" w:color="auto" w:fill="auto"/>
        <w:bidi w:val="0"/>
        <w:spacing w:before="0" w:after="80" w:line="228" w:lineRule="exact"/>
        <w:ind w:left="0" w:right="0"/>
        <w:jc w:val="both"/>
        <w:rPr>
          <w:sz w:val="11"/>
          <w:szCs w:val="11"/>
        </w:rPr>
      </w:pPr>
      <w:r>
        <w:rPr>
          <w:color w:val="000000"/>
          <w:spacing w:val="0"/>
          <w:w w:val="100"/>
          <w:position w:val="0"/>
          <w:sz w:val="13"/>
          <w:szCs w:val="13"/>
        </w:rPr>
        <w:t xml:space="preserve">通信作者:李焰生,上海交通大学医学院附属仁济医院神经科 </w:t>
      </w:r>
      <w:r>
        <w:rPr>
          <w:color w:val="000000"/>
          <w:spacing w:val="0"/>
          <w:w w:val="100"/>
          <w:position w:val="0"/>
          <w:sz w:val="11"/>
          <w:szCs w:val="11"/>
        </w:rPr>
        <w:t>200127</w:t>
      </w:r>
    </w:p>
    <w:p>
      <w:pPr>
        <w:pStyle w:val="Style14"/>
        <w:keepNext w:val="0"/>
        <w:keepLines w:val="0"/>
        <w:widowControl w:val="0"/>
        <w:shd w:val="clear" w:color="auto" w:fill="auto"/>
        <w:bidi w:val="0"/>
        <w:spacing w:before="0" w:after="0" w:line="240" w:lineRule="auto"/>
        <w:ind w:left="0" w:right="0"/>
        <w:jc w:val="both"/>
        <w:rPr>
          <w:sz w:val="13"/>
          <w:szCs w:val="13"/>
        </w:rPr>
      </w:pPr>
      <w:r>
        <w:rPr>
          <w:color w:val="000000"/>
          <w:spacing w:val="0"/>
          <w:w w:val="100"/>
          <w:position w:val="0"/>
          <w:sz w:val="11"/>
          <w:szCs w:val="11"/>
          <w:lang w:val="en-US" w:eastAsia="en-US" w:bidi="en-US"/>
        </w:rPr>
        <w:t>Email</w:t>
      </w:r>
      <w:r>
        <w:rPr>
          <w:color w:val="000000"/>
          <w:spacing w:val="0"/>
          <w:w w:val="100"/>
          <w:position w:val="0"/>
          <w:sz w:val="11"/>
          <w:szCs w:val="11"/>
          <w:lang w:val="zh-TW" w:eastAsia="zh-TW" w:bidi="zh-TW"/>
        </w:rPr>
        <w:t xml:space="preserve">: </w:t>
      </w:r>
      <w:r>
        <w:rPr>
          <w:color w:val="000000"/>
          <w:spacing w:val="0"/>
          <w:w w:val="100"/>
          <w:position w:val="0"/>
          <w:sz w:val="11"/>
          <w:szCs w:val="11"/>
          <w:lang w:val="en-US" w:eastAsia="en-US" w:bidi="en-US"/>
        </w:rPr>
        <w:t xml:space="preserve">lliyans@ hotmail. com </w:t>
      </w:r>
      <w:r>
        <w:rPr>
          <w:rStyle w:val="CharStyle11"/>
        </w:rPr>
        <w:t>度抑郁为</w:t>
      </w:r>
      <w:r>
        <w:rPr>
          <w:rStyle w:val="CharStyle11"/>
          <w:sz w:val="12"/>
          <w:szCs w:val="12"/>
        </w:rPr>
        <w:t>22%,</w:t>
      </w:r>
      <w:r>
        <w:rPr>
          <w:rStyle w:val="CharStyle11"/>
        </w:rPr>
        <w:t>轻度抑郁为</w:t>
      </w:r>
      <w:r>
        <w:rPr>
          <w:rStyle w:val="CharStyle11"/>
          <w:sz w:val="12"/>
          <w:szCs w:val="12"/>
        </w:rPr>
        <w:t>17%</w:t>
      </w:r>
      <w:r>
        <w:rPr>
          <w:rStyle w:val="CharStyle11"/>
        </w:rPr>
        <w:t>。在急性期无抑郁障碍患 者中</w:t>
      </w:r>
      <w:r>
        <w:rPr>
          <w:rStyle w:val="CharStyle11"/>
          <w:sz w:val="12"/>
          <w:szCs w:val="12"/>
        </w:rPr>
        <w:t>,2</w:t>
      </w:r>
      <w:r>
        <w:rPr>
          <w:rStyle w:val="CharStyle11"/>
        </w:rPr>
        <w:t>年内的重度抑郁和轻度抑郁患病率分别为</w:t>
      </w:r>
      <w:r>
        <w:rPr>
          <w:rStyle w:val="CharStyle11"/>
          <w:sz w:val="12"/>
          <w:szCs w:val="12"/>
        </w:rPr>
        <w:t>14%</w:t>
      </w:r>
      <w:r>
        <w:rPr>
          <w:rStyle w:val="CharStyle11"/>
        </w:rPr>
        <w:t xml:space="preserve">和 </w:t>
      </w:r>
      <w:r>
        <w:rPr>
          <w:rStyle w:val="CharStyle11"/>
          <w:sz w:val="12"/>
          <w:szCs w:val="12"/>
        </w:rPr>
        <w:t>23%</w:t>
      </w:r>
      <w:r>
        <w:rPr>
          <w:rStyle w:val="CharStyle11"/>
        </w:rPr>
        <w:t>。一项集合分析</w:t>
      </w:r>
      <w:r>
        <w:rPr>
          <w:rStyle w:val="CharStyle11"/>
          <w:sz w:val="12"/>
          <w:szCs w:val="12"/>
          <w:lang w:val="en-US" w:eastAsia="en-US" w:bidi="en-US"/>
        </w:rPr>
        <w:t>(pool analysis</w:t>
      </w:r>
      <w:r>
        <w:rPr>
          <w:rStyle w:val="CharStyle11"/>
          <w:sz w:val="12"/>
          <w:szCs w:val="12"/>
        </w:rPr>
        <w:t>)</w:t>
      </w:r>
      <w:r>
        <w:rPr>
          <w:rStyle w:val="CharStyle11"/>
        </w:rPr>
        <w:t>提示,在社区研究中，卒 中急性期及恢复期的</w:t>
      </w:r>
      <w:r>
        <w:rPr>
          <w:rStyle w:val="CharStyle11"/>
          <w:sz w:val="12"/>
          <w:szCs w:val="12"/>
          <w:lang w:val="en-US" w:eastAsia="en-US" w:bidi="en-US"/>
        </w:rPr>
        <w:t>PSD</w:t>
      </w:r>
      <w:r>
        <w:rPr>
          <w:rStyle w:val="CharStyle11"/>
        </w:rPr>
        <w:t>发生率为</w:t>
      </w:r>
      <w:r>
        <w:rPr>
          <w:rStyle w:val="CharStyle11"/>
          <w:sz w:val="12"/>
          <w:szCs w:val="12"/>
        </w:rPr>
        <w:t>33%</w:t>
      </w:r>
      <w:r>
        <w:rPr>
          <w:rStyle w:val="CharStyle11"/>
        </w:rPr>
        <w:t>，慢性期为</w:t>
      </w:r>
      <w:r>
        <w:rPr>
          <w:rStyle w:val="CharStyle11"/>
          <w:sz w:val="12"/>
          <w:szCs w:val="12"/>
        </w:rPr>
        <w:t xml:space="preserve">34% </w:t>
      </w:r>
      <w:r>
        <w:rPr>
          <w:rStyle w:val="CharStyle11"/>
        </w:rPr>
        <w:t>;在 医院人群研究中，急性期、恢复期及慢性期分别为</w:t>
      </w:r>
      <w:r>
        <w:rPr>
          <w:rStyle w:val="CharStyle11"/>
          <w:sz w:val="12"/>
          <w:szCs w:val="12"/>
        </w:rPr>
        <w:t>36%</w:t>
      </w:r>
      <w:r>
        <w:rPr>
          <w:rStyle w:val="CharStyle11"/>
        </w:rPr>
        <w:t xml:space="preserve">、 </w:t>
      </w:r>
      <w:r>
        <w:rPr>
          <w:rStyle w:val="CharStyle11"/>
          <w:sz w:val="12"/>
          <w:szCs w:val="12"/>
        </w:rPr>
        <w:t>32%</w:t>
      </w:r>
      <w:r>
        <w:rPr>
          <w:rStyle w:val="CharStyle11"/>
        </w:rPr>
        <w:t>和</w:t>
      </w:r>
      <w:r>
        <w:rPr>
          <w:rStyle w:val="CharStyle11"/>
          <w:sz w:val="12"/>
          <w:szCs w:val="12"/>
        </w:rPr>
        <w:t>34%</w:t>
      </w:r>
      <w:r>
        <w:rPr>
          <w:rStyle w:val="CharStyle11"/>
        </w:rPr>
        <w:t>。另外，约</w:t>
      </w:r>
      <w:r>
        <w:rPr>
          <w:rStyle w:val="CharStyle11"/>
          <w:sz w:val="12"/>
          <w:szCs w:val="12"/>
        </w:rPr>
        <w:t xml:space="preserve">14% </w:t>
      </w:r>
      <w:r>
        <w:rPr>
          <w:rStyle w:val="CharStyle11"/>
          <w:sz w:val="12"/>
          <w:szCs w:val="12"/>
          <w:lang w:val="zh-CN" w:eastAsia="zh-CN" w:bidi="zh-CN"/>
        </w:rPr>
        <w:t xml:space="preserve">- </w:t>
      </w:r>
      <w:r>
        <w:rPr>
          <w:rStyle w:val="CharStyle11"/>
          <w:sz w:val="12"/>
          <w:szCs w:val="12"/>
        </w:rPr>
        <w:t>27%</w:t>
      </w:r>
      <w:r>
        <w:rPr>
          <w:rStyle w:val="CharStyle11"/>
        </w:rPr>
        <w:t>的卒中后患者可出现焦 虑障碍。</w:t>
      </w:r>
    </w:p>
    <w:p>
      <w:pPr>
        <w:pStyle w:val="Style10"/>
        <w:keepNext w:val="0"/>
        <w:keepLines w:val="0"/>
        <w:widowControl w:val="0"/>
        <w:shd w:val="clear" w:color="auto" w:fill="auto"/>
        <w:bidi w:val="0"/>
        <w:spacing w:before="0" w:after="0" w:line="239" w:lineRule="exact"/>
        <w:ind w:left="0" w:right="0"/>
        <w:jc w:val="both"/>
      </w:pPr>
      <w:r>
        <w:rPr>
          <w:color w:val="000000"/>
          <w:spacing w:val="0"/>
          <w:w w:val="100"/>
          <w:position w:val="0"/>
          <w:sz w:val="12"/>
          <w:szCs w:val="12"/>
          <w:lang w:val="en-US" w:eastAsia="en-US" w:bidi="en-US"/>
        </w:rPr>
        <w:t>PSD</w:t>
      </w:r>
      <w:r>
        <w:rPr>
          <w:color w:val="000000"/>
          <w:spacing w:val="0"/>
          <w:w w:val="100"/>
          <w:position w:val="0"/>
        </w:rPr>
        <w:t>对卒中患者的影响是多方面的，它直接增加患者的 认知功能损害、妨碍日常活动和康复锻炼。</w:t>
      </w:r>
      <w:r>
        <w:rPr>
          <w:color w:val="000000"/>
          <w:spacing w:val="0"/>
          <w:w w:val="100"/>
          <w:position w:val="0"/>
          <w:sz w:val="12"/>
          <w:szCs w:val="12"/>
          <w:lang w:val="en-US" w:eastAsia="en-US" w:bidi="en-US"/>
        </w:rPr>
        <w:t>PSD</w:t>
      </w:r>
      <w:r>
        <w:rPr>
          <w:color w:val="000000"/>
          <w:spacing w:val="0"/>
          <w:w w:val="100"/>
          <w:position w:val="0"/>
        </w:rPr>
        <w:t>会促进高血 压、糖尿病的发生和恶化，而且会因增加不良生活方式(吸 烟、酗酒)、降低卒中后二级预防治疗的依从性、通过导致高 凝-促炎症状态等机制增加心脑血管事件的复发。</w:t>
      </w:r>
      <w:r>
        <w:rPr>
          <w:color w:val="000000"/>
          <w:spacing w:val="0"/>
          <w:w w:val="100"/>
          <w:position w:val="0"/>
          <w:sz w:val="12"/>
          <w:szCs w:val="12"/>
          <w:lang w:val="en-US" w:eastAsia="en-US" w:bidi="en-US"/>
        </w:rPr>
        <w:t>PSD</w:t>
      </w:r>
      <w:r>
        <w:rPr>
          <w:color w:val="000000"/>
          <w:spacing w:val="0"/>
          <w:w w:val="100"/>
          <w:position w:val="0"/>
        </w:rPr>
        <w:t>增加 患者的病死率，其</w:t>
      </w:r>
      <w:r>
        <w:rPr>
          <w:color w:val="000000"/>
          <w:spacing w:val="0"/>
          <w:w w:val="100"/>
          <w:position w:val="0"/>
          <w:sz w:val="12"/>
          <w:szCs w:val="12"/>
        </w:rPr>
        <w:t>10</w:t>
      </w:r>
      <w:r>
        <w:rPr>
          <w:color w:val="000000"/>
          <w:spacing w:val="0"/>
          <w:w w:val="100"/>
          <w:position w:val="0"/>
        </w:rPr>
        <w:t>年的病死率是无抑郁卒中患者的</w:t>
      </w:r>
      <w:r>
        <w:rPr>
          <w:color w:val="000000"/>
          <w:spacing w:val="0"/>
          <w:w w:val="100"/>
          <w:position w:val="0"/>
          <w:sz w:val="12"/>
          <w:szCs w:val="12"/>
        </w:rPr>
        <w:t xml:space="preserve">3 ~4 </w:t>
      </w:r>
      <w:r>
        <w:rPr>
          <w:color w:val="000000"/>
          <w:spacing w:val="0"/>
          <w:w w:val="100"/>
          <w:position w:val="0"/>
        </w:rPr>
        <w:t>倍,</w:t>
      </w:r>
      <w:r>
        <w:rPr>
          <w:color w:val="000000"/>
          <w:spacing w:val="0"/>
          <w:w w:val="100"/>
          <w:position w:val="0"/>
          <w:sz w:val="12"/>
          <w:szCs w:val="12"/>
          <w:lang w:val="en-US" w:eastAsia="en-US" w:bidi="en-US"/>
        </w:rPr>
        <w:t>PSD</w:t>
      </w:r>
      <w:r>
        <w:rPr>
          <w:color w:val="000000"/>
          <w:spacing w:val="0"/>
          <w:w w:val="100"/>
          <w:position w:val="0"/>
        </w:rPr>
        <w:t>増加患者的自杀风险。</w:t>
      </w:r>
    </w:p>
    <w:p>
      <w:pPr>
        <w:pStyle w:val="Style10"/>
        <w:keepNext w:val="0"/>
        <w:keepLines w:val="0"/>
        <w:widowControl w:val="0"/>
        <w:numPr>
          <w:ilvl w:val="0"/>
          <w:numId w:val="1"/>
        </w:numPr>
        <w:shd w:val="clear" w:color="auto" w:fill="auto"/>
        <w:tabs>
          <w:tab w:pos="540" w:val="left"/>
        </w:tabs>
        <w:bidi w:val="0"/>
        <w:spacing w:before="0" w:after="0" w:line="243" w:lineRule="exact"/>
        <w:ind w:left="0" w:right="0"/>
        <w:jc w:val="both"/>
      </w:pPr>
      <w:bookmarkStart w:id="9" w:name="bookmark9"/>
      <w:bookmarkEnd w:id="9"/>
      <w:r>
        <w:rPr>
          <w:color w:val="000000"/>
          <w:spacing w:val="0"/>
          <w:w w:val="100"/>
          <w:position w:val="0"/>
        </w:rPr>
        <w:t>认知功能障碍伴发的抑郁焦虑障碍</w:t>
      </w:r>
      <w:r>
        <w:rPr>
          <w:color w:val="000000"/>
          <w:spacing w:val="0"/>
          <w:w w:val="100"/>
          <w:position w:val="0"/>
          <w:sz w:val="12"/>
          <w:szCs w:val="12"/>
        </w:rPr>
        <w:t>3</w:t>
      </w:r>
      <w:r>
        <w:rPr>
          <w:color w:val="000000"/>
          <w:spacing w:val="0"/>
          <w:w w:val="100"/>
          <w:position w:val="0"/>
        </w:rPr>
        <w:t>侦</w:t>
      </w:r>
      <w:r>
        <w:rPr>
          <w:rFonts w:ascii="Times New Roman" w:eastAsia="Times New Roman" w:hAnsi="Times New Roman" w:cs="Times New Roman"/>
          <w:smallCaps/>
          <w:color w:val="000000"/>
          <w:spacing w:val="0"/>
          <w:w w:val="100"/>
          <w:position w:val="0"/>
          <w:sz w:val="19"/>
          <w:szCs w:val="19"/>
          <w:lang w:val="en-US" w:eastAsia="en-US" w:bidi="en-US"/>
        </w:rPr>
        <w:t>.ad</w:t>
      </w:r>
      <w:r>
        <w:rPr>
          <w:color w:val="000000"/>
          <w:spacing w:val="0"/>
          <w:w w:val="100"/>
          <w:position w:val="0"/>
        </w:rPr>
        <w:t>患者伴 发抑郁的患病率可达</w:t>
      </w:r>
      <w:r>
        <w:rPr>
          <w:color w:val="000000"/>
          <w:spacing w:val="0"/>
          <w:w w:val="100"/>
          <w:position w:val="0"/>
          <w:sz w:val="12"/>
          <w:szCs w:val="12"/>
        </w:rPr>
        <w:t>75%,</w:t>
      </w:r>
      <w:r>
        <w:rPr>
          <w:color w:val="000000"/>
          <w:spacing w:val="0"/>
          <w:w w:val="100"/>
          <w:position w:val="0"/>
        </w:rPr>
        <w:t>一般约为</w:t>
      </w:r>
      <w:r>
        <w:rPr>
          <w:color w:val="000000"/>
          <w:spacing w:val="0"/>
          <w:w w:val="100"/>
          <w:position w:val="0"/>
          <w:sz w:val="12"/>
          <w:szCs w:val="12"/>
        </w:rPr>
        <w:t>30% ~50%</w:t>
      </w:r>
      <w:r>
        <w:rPr>
          <w:color w:val="000000"/>
          <w:spacing w:val="0"/>
          <w:w w:val="100"/>
          <w:position w:val="0"/>
        </w:rPr>
        <w:t>。抑郁障 碍多见于痴呆前期或早期，有研究认为抑郁是痴呆的前驱症 状或危险因素。</w:t>
      </w:r>
      <w:r>
        <w:rPr>
          <w:color w:val="000000"/>
          <w:spacing w:val="0"/>
          <w:w w:val="100"/>
          <w:position w:val="0"/>
          <w:sz w:val="12"/>
          <w:szCs w:val="12"/>
          <w:lang w:val="en-US" w:eastAsia="en-US" w:bidi="en-US"/>
        </w:rPr>
        <w:t>VaD</w:t>
      </w:r>
      <w:r>
        <w:rPr>
          <w:color w:val="000000"/>
          <w:spacing w:val="0"/>
          <w:w w:val="100"/>
          <w:position w:val="0"/>
        </w:rPr>
        <w:t>或血管性认知功能损害者的抑郁症状 发生率约为</w:t>
      </w:r>
      <w:r>
        <w:rPr>
          <w:color w:val="000000"/>
          <w:spacing w:val="0"/>
          <w:w w:val="100"/>
          <w:position w:val="0"/>
          <w:sz w:val="12"/>
          <w:szCs w:val="12"/>
        </w:rPr>
        <w:t xml:space="preserve">40% -60% </w:t>
      </w:r>
      <w:r>
        <w:rPr>
          <w:color w:val="000000"/>
          <w:spacing w:val="0"/>
          <w:w w:val="100"/>
          <w:position w:val="0"/>
          <w:sz w:val="12"/>
          <w:szCs w:val="12"/>
          <w:vertAlign w:val="subscript"/>
          <w:lang w:val="en-US" w:eastAsia="en-US" w:bidi="en-US"/>
        </w:rPr>
        <w:t>o</w:t>
      </w:r>
      <w:r>
        <w:rPr>
          <w:color w:val="000000"/>
          <w:spacing w:val="0"/>
          <w:w w:val="100"/>
          <w:position w:val="0"/>
          <w:sz w:val="12"/>
          <w:szCs w:val="12"/>
          <w:lang w:val="en-US" w:eastAsia="en-US" w:bidi="en-US"/>
        </w:rPr>
        <w:t xml:space="preserve"> </w:t>
      </w:r>
      <w:r>
        <w:rPr>
          <w:color w:val="000000"/>
          <w:spacing w:val="0"/>
          <w:w w:val="100"/>
          <w:position w:val="0"/>
        </w:rPr>
        <w:t>一项研究发现</w:t>
      </w:r>
      <w:r>
        <w:rPr>
          <w:color w:val="000000"/>
          <w:spacing w:val="0"/>
          <w:w w:val="100"/>
          <w:position w:val="0"/>
          <w:sz w:val="12"/>
          <w:szCs w:val="12"/>
          <w:lang w:val="en-US" w:eastAsia="en-US" w:bidi="en-US"/>
        </w:rPr>
        <w:t>VaD</w:t>
      </w:r>
      <w:r>
        <w:rPr>
          <w:color w:val="000000"/>
          <w:spacing w:val="0"/>
          <w:w w:val="100"/>
          <w:position w:val="0"/>
        </w:rPr>
        <w:t>患者的重度抑 郁患病率为</w:t>
      </w:r>
      <w:r>
        <w:rPr>
          <w:color w:val="000000"/>
          <w:spacing w:val="0"/>
          <w:w w:val="100"/>
          <w:position w:val="0"/>
          <w:sz w:val="12"/>
          <w:szCs w:val="12"/>
        </w:rPr>
        <w:t>25%,</w:t>
      </w:r>
      <w:r>
        <w:rPr>
          <w:color w:val="000000"/>
          <w:spacing w:val="0"/>
          <w:w w:val="100"/>
          <w:position w:val="0"/>
        </w:rPr>
        <w:t>高于</w:t>
      </w:r>
      <w:r>
        <w:rPr>
          <w:color w:val="000000"/>
          <w:spacing w:val="0"/>
          <w:w w:val="100"/>
          <w:position w:val="0"/>
          <w:sz w:val="12"/>
          <w:szCs w:val="12"/>
          <w:lang w:val="en-US" w:eastAsia="en-US" w:bidi="en-US"/>
        </w:rPr>
        <w:t>AD</w:t>
      </w:r>
      <w:r>
        <w:rPr>
          <w:color w:val="000000"/>
          <w:spacing w:val="0"/>
          <w:w w:val="100"/>
          <w:position w:val="0"/>
        </w:rPr>
        <w:t>者的</w:t>
      </w:r>
      <w:r>
        <w:rPr>
          <w:color w:val="000000"/>
          <w:spacing w:val="0"/>
          <w:w w:val="100"/>
          <w:position w:val="0"/>
          <w:sz w:val="12"/>
          <w:szCs w:val="12"/>
        </w:rPr>
        <w:t>10%</w:t>
      </w:r>
      <w:r>
        <w:rPr>
          <w:color w:val="000000"/>
          <w:spacing w:val="0"/>
          <w:w w:val="100"/>
          <w:position w:val="0"/>
        </w:rPr>
        <w:t xml:space="preserve">。轻度认知功能损害 </w:t>
      </w:r>
      <w:r>
        <w:rPr>
          <w:color w:val="000000"/>
          <w:spacing w:val="0"/>
          <w:w w:val="100"/>
          <w:position w:val="0"/>
          <w:sz w:val="12"/>
          <w:szCs w:val="12"/>
        </w:rPr>
        <w:t>(</w:t>
      </w:r>
      <w:r>
        <w:rPr>
          <w:color w:val="000000"/>
          <w:spacing w:val="0"/>
          <w:w w:val="100"/>
          <w:position w:val="0"/>
          <w:sz w:val="12"/>
          <w:szCs w:val="12"/>
          <w:lang w:val="en-US" w:eastAsia="en-US" w:bidi="en-US"/>
        </w:rPr>
        <w:t>mild cognitive impairment</w:t>
      </w:r>
      <w:r>
        <w:rPr>
          <w:color w:val="000000"/>
          <w:spacing w:val="0"/>
          <w:w w:val="100"/>
          <w:position w:val="0"/>
          <w:sz w:val="12"/>
          <w:szCs w:val="12"/>
        </w:rPr>
        <w:t xml:space="preserve">, </w:t>
      </w:r>
      <w:r>
        <w:rPr>
          <w:color w:val="000000"/>
          <w:spacing w:val="0"/>
          <w:w w:val="100"/>
          <w:position w:val="0"/>
          <w:sz w:val="12"/>
          <w:szCs w:val="12"/>
          <w:lang w:val="en-US" w:eastAsia="en-US" w:bidi="en-US"/>
        </w:rPr>
        <w:t>MCI)</w:t>
      </w:r>
      <w:r>
        <w:rPr>
          <w:color w:val="000000"/>
          <w:spacing w:val="0"/>
          <w:w w:val="100"/>
          <w:position w:val="0"/>
        </w:rPr>
        <w:t>患者的抑郁累计患病率约 为</w:t>
      </w:r>
      <w:r>
        <w:rPr>
          <w:color w:val="000000"/>
          <w:spacing w:val="0"/>
          <w:w w:val="100"/>
          <w:position w:val="0"/>
          <w:sz w:val="12"/>
          <w:szCs w:val="12"/>
        </w:rPr>
        <w:t>26%</w:t>
      </w:r>
      <w:r>
        <w:rPr>
          <w:color w:val="000000"/>
          <w:spacing w:val="0"/>
          <w:w w:val="100"/>
          <w:position w:val="0"/>
        </w:rPr>
        <w:t>，有抑郁者向</w:t>
      </w:r>
      <w:r>
        <w:rPr>
          <w:color w:val="000000"/>
          <w:spacing w:val="0"/>
          <w:w w:val="100"/>
          <w:position w:val="0"/>
          <w:sz w:val="12"/>
          <w:szCs w:val="12"/>
          <w:lang w:val="en-US" w:eastAsia="en-US" w:bidi="en-US"/>
        </w:rPr>
        <w:t>AD</w:t>
      </w:r>
      <w:r>
        <w:rPr>
          <w:color w:val="000000"/>
          <w:spacing w:val="0"/>
          <w:w w:val="100"/>
          <w:position w:val="0"/>
        </w:rPr>
        <w:t>的转化率是无抑郁者的</w:t>
      </w:r>
      <w:r>
        <w:rPr>
          <w:color w:val="000000"/>
          <w:spacing w:val="0"/>
          <w:w w:val="100"/>
          <w:position w:val="0"/>
          <w:sz w:val="12"/>
          <w:szCs w:val="12"/>
        </w:rPr>
        <w:t>2</w:t>
      </w:r>
      <w:r>
        <w:rPr>
          <w:color w:val="000000"/>
          <w:spacing w:val="0"/>
          <w:w w:val="100"/>
          <w:position w:val="0"/>
        </w:rPr>
        <w:t>倍。</w:t>
      </w:r>
    </w:p>
    <w:p>
      <w:pPr>
        <w:pStyle w:val="Style10"/>
        <w:keepNext w:val="0"/>
        <w:keepLines w:val="0"/>
        <w:widowControl w:val="0"/>
        <w:shd w:val="clear" w:color="auto" w:fill="auto"/>
        <w:bidi w:val="0"/>
        <w:spacing w:before="0" w:after="0" w:line="243" w:lineRule="exact"/>
        <w:ind w:left="0" w:right="0"/>
        <w:jc w:val="both"/>
      </w:pPr>
      <w:r>
        <w:rPr>
          <w:color w:val="000000"/>
          <w:spacing w:val="0"/>
          <w:w w:val="100"/>
          <w:position w:val="0"/>
        </w:rPr>
        <w:t>抑郁障碍会加重痴呆患者的执行功能、记忆及认知速度 的损害，使得整体功能损害更加明显、生命质量严重下降。</w:t>
      </w:r>
    </w:p>
    <w:p>
      <w:pPr>
        <w:pStyle w:val="Style10"/>
        <w:keepNext w:val="0"/>
        <w:keepLines w:val="0"/>
        <w:widowControl w:val="0"/>
        <w:numPr>
          <w:ilvl w:val="0"/>
          <w:numId w:val="1"/>
        </w:numPr>
        <w:shd w:val="clear" w:color="auto" w:fill="auto"/>
        <w:tabs>
          <w:tab w:pos="544" w:val="left"/>
        </w:tabs>
        <w:bidi w:val="0"/>
        <w:spacing w:before="0" w:after="0" w:line="242" w:lineRule="exact"/>
        <w:ind w:left="0" w:right="0"/>
        <w:jc w:val="both"/>
      </w:pPr>
      <w:bookmarkStart w:id="10" w:name="bookmark10"/>
      <w:bookmarkEnd w:id="10"/>
      <w:r>
        <w:rPr>
          <w:color w:val="000000"/>
          <w:spacing w:val="0"/>
          <w:w w:val="100"/>
          <w:position w:val="0"/>
          <w:sz w:val="12"/>
          <w:szCs w:val="12"/>
          <w:lang w:val="en-US" w:eastAsia="en-US" w:bidi="en-US"/>
        </w:rPr>
        <w:t>PD</w:t>
      </w:r>
      <w:r>
        <w:rPr>
          <w:color w:val="000000"/>
          <w:spacing w:val="0"/>
          <w:w w:val="100"/>
          <w:position w:val="0"/>
        </w:rPr>
        <w:t>伴发的抑郁焦虑障碍3的：研究报道</w:t>
      </w:r>
      <w:r>
        <w:rPr>
          <w:color w:val="000000"/>
          <w:spacing w:val="0"/>
          <w:w w:val="100"/>
          <w:position w:val="0"/>
          <w:sz w:val="12"/>
          <w:szCs w:val="12"/>
          <w:lang w:val="en-US" w:eastAsia="en-US" w:bidi="en-US"/>
        </w:rPr>
        <w:t>PD</w:t>
      </w:r>
      <w:r>
        <w:rPr>
          <w:color w:val="000000"/>
          <w:spacing w:val="0"/>
          <w:w w:val="100"/>
          <w:position w:val="0"/>
        </w:rPr>
        <w:t>患者的 抑郁症状患病率为</w:t>
      </w:r>
      <w:r>
        <w:rPr>
          <w:color w:val="000000"/>
          <w:spacing w:val="0"/>
          <w:w w:val="100"/>
          <w:position w:val="0"/>
          <w:sz w:val="12"/>
          <w:szCs w:val="12"/>
        </w:rPr>
        <w:t>7% -76%,</w:t>
      </w:r>
      <w:r>
        <w:rPr>
          <w:color w:val="000000"/>
          <w:spacing w:val="0"/>
          <w:w w:val="100"/>
          <w:position w:val="0"/>
        </w:rPr>
        <w:t>平均</w:t>
      </w:r>
      <w:r>
        <w:rPr>
          <w:color w:val="000000"/>
          <w:spacing w:val="0"/>
          <w:w w:val="100"/>
          <w:position w:val="0"/>
          <w:sz w:val="12"/>
          <w:szCs w:val="12"/>
        </w:rPr>
        <w:t>40% ~50%,</w:t>
      </w:r>
      <w:r>
        <w:rPr>
          <w:color w:val="000000"/>
          <w:spacing w:val="0"/>
          <w:w w:val="100"/>
          <w:position w:val="0"/>
        </w:rPr>
        <w:t>多数为轻</w:t>
      </w:r>
      <w:r>
        <w:rPr>
          <w:color w:val="000000"/>
          <w:spacing w:val="0"/>
          <w:w w:val="100"/>
          <w:position w:val="0"/>
          <w:lang w:val="en-US" w:eastAsia="en-US" w:bidi="en-US"/>
        </w:rPr>
        <w:t xml:space="preserve">- </w:t>
      </w:r>
      <w:r>
        <w:rPr>
          <w:color w:val="000000"/>
          <w:spacing w:val="0"/>
          <w:w w:val="100"/>
          <w:position w:val="0"/>
        </w:rPr>
        <w:t>中度抑郁，少数为严重抑郁。约</w:t>
      </w:r>
      <w:r>
        <w:rPr>
          <w:color w:val="000000"/>
          <w:spacing w:val="0"/>
          <w:w w:val="100"/>
          <w:position w:val="0"/>
          <w:sz w:val="12"/>
          <w:szCs w:val="12"/>
        </w:rPr>
        <w:t>40%</w:t>
      </w:r>
      <w:r>
        <w:rPr>
          <w:color w:val="000000"/>
          <w:spacing w:val="0"/>
          <w:w w:val="100"/>
          <w:position w:val="0"/>
        </w:rPr>
        <w:t>患者有焦虑障碍</w:t>
      </w:r>
      <w:r>
        <w:rPr>
          <w:color w:val="000000"/>
          <w:spacing w:val="0"/>
          <w:w w:val="100"/>
          <w:position w:val="0"/>
          <w:sz w:val="12"/>
          <w:szCs w:val="12"/>
        </w:rPr>
        <w:t xml:space="preserve">,25% </w:t>
      </w:r>
      <w:r>
        <w:rPr>
          <w:color w:val="000000"/>
          <w:spacing w:val="0"/>
          <w:w w:val="100"/>
          <w:position w:val="0"/>
        </w:rPr>
        <w:t>有惊恐障碍，抑郁容易与焦虑障碍同时出现。有研究认为抑 郁和焦虑障碍可能先于运动症状出现。少动-僵直型</w:t>
      </w:r>
      <w:r>
        <w:rPr>
          <w:color w:val="000000"/>
          <w:spacing w:val="0"/>
          <w:w w:val="100"/>
          <w:position w:val="0"/>
          <w:sz w:val="12"/>
          <w:szCs w:val="12"/>
          <w:lang w:val="en-US" w:eastAsia="en-US" w:bidi="en-US"/>
        </w:rPr>
        <w:t>PD</w:t>
      </w:r>
      <w:r>
        <w:rPr>
          <w:color w:val="000000"/>
          <w:spacing w:val="0"/>
          <w:w w:val="100"/>
          <w:position w:val="0"/>
        </w:rPr>
        <w:t>患 者较震颤性患者更容易发生抑郁障碍。抑郁障碍除增加患 者及其照料者的痛苦外,明显增加了患者的功能损害和生活 依赖。</w:t>
      </w:r>
    </w:p>
    <w:p>
      <w:pPr>
        <w:pStyle w:val="Style10"/>
        <w:keepNext w:val="0"/>
        <w:keepLines w:val="0"/>
        <w:widowControl w:val="0"/>
        <w:numPr>
          <w:ilvl w:val="0"/>
          <w:numId w:val="1"/>
        </w:numPr>
        <w:shd w:val="clear" w:color="auto" w:fill="auto"/>
        <w:tabs>
          <w:tab w:pos="552" w:val="left"/>
        </w:tabs>
        <w:bidi w:val="0"/>
        <w:spacing w:before="0" w:after="0" w:line="242" w:lineRule="exact"/>
        <w:ind w:left="0" w:right="0"/>
        <w:jc w:val="both"/>
      </w:pPr>
      <w:bookmarkStart w:id="11" w:name="bookmark11"/>
      <w:bookmarkEnd w:id="11"/>
      <w:r>
        <w:rPr>
          <w:color w:val="000000"/>
          <w:spacing w:val="0"/>
          <w:w w:val="100"/>
          <w:position w:val="0"/>
          <w:sz w:val="12"/>
          <w:szCs w:val="12"/>
          <w:lang w:val="en-US" w:eastAsia="en-US" w:bidi="en-US"/>
        </w:rPr>
        <w:t>MS</w:t>
      </w:r>
      <w:r>
        <w:rPr>
          <w:color w:val="000000"/>
          <w:spacing w:val="0"/>
          <w:w w:val="100"/>
          <w:position w:val="0"/>
        </w:rPr>
        <w:t>伴发的抑郁焦点障碍</w:t>
      </w:r>
      <w:r>
        <w:rPr>
          <w:color w:val="000000"/>
          <w:spacing w:val="0"/>
          <w:w w:val="100"/>
          <w:position w:val="0"/>
          <w:lang w:val="en-US" w:eastAsia="en-US" w:bidi="en-US"/>
        </w:rPr>
        <w:t>3</w:t>
      </w:r>
      <w:r>
        <w:rPr>
          <w:color w:val="000000"/>
          <w:spacing w:val="0"/>
          <w:w w:val="100"/>
          <w:position w:val="0"/>
        </w:rPr>
        <w:t>初：</w:t>
      </w:r>
      <w:r>
        <w:rPr>
          <w:color w:val="000000"/>
          <w:spacing w:val="0"/>
          <w:w w:val="100"/>
          <w:position w:val="0"/>
          <w:sz w:val="12"/>
          <w:szCs w:val="12"/>
          <w:lang w:val="en-US" w:eastAsia="en-US" w:bidi="en-US"/>
        </w:rPr>
        <w:t>MS</w:t>
      </w:r>
      <w:r>
        <w:rPr>
          <w:color w:val="000000"/>
          <w:spacing w:val="0"/>
          <w:w w:val="100"/>
          <w:position w:val="0"/>
        </w:rPr>
        <w:t>患者终生的抑郁 障碍患病率为</w:t>
      </w:r>
      <w:r>
        <w:rPr>
          <w:color w:val="000000"/>
          <w:spacing w:val="0"/>
          <w:w w:val="100"/>
          <w:position w:val="0"/>
          <w:sz w:val="12"/>
          <w:szCs w:val="12"/>
        </w:rPr>
        <w:t>19% ~54%</w:t>
      </w:r>
      <w:r>
        <w:rPr>
          <w:color w:val="000000"/>
          <w:spacing w:val="0"/>
          <w:w w:val="100"/>
          <w:position w:val="0"/>
        </w:rPr>
        <w:t xml:space="preserve">。在社区的问卷调查研究发现, </w:t>
      </w:r>
      <w:r>
        <w:rPr>
          <w:color w:val="000000"/>
          <w:spacing w:val="0"/>
          <w:w w:val="100"/>
          <w:position w:val="0"/>
          <w:sz w:val="12"/>
          <w:szCs w:val="12"/>
        </w:rPr>
        <w:t>41%</w:t>
      </w:r>
      <w:r>
        <w:rPr>
          <w:color w:val="000000"/>
          <w:spacing w:val="0"/>
          <w:w w:val="100"/>
          <w:position w:val="0"/>
        </w:rPr>
        <w:t>的患者有抑郁，其中</w:t>
      </w:r>
      <w:r>
        <w:rPr>
          <w:color w:val="000000"/>
          <w:spacing w:val="0"/>
          <w:w w:val="100"/>
          <w:position w:val="0"/>
          <w:sz w:val="12"/>
          <w:szCs w:val="12"/>
        </w:rPr>
        <w:t>29%</w:t>
      </w:r>
      <w:r>
        <w:rPr>
          <w:color w:val="000000"/>
          <w:spacing w:val="0"/>
          <w:w w:val="100"/>
          <w:position w:val="0"/>
        </w:rPr>
        <w:t>为中-重度抑郁。对</w:t>
      </w:r>
      <w:r>
        <w:rPr>
          <w:color w:val="000000"/>
          <w:spacing w:val="0"/>
          <w:w w:val="100"/>
          <w:position w:val="0"/>
          <w:sz w:val="12"/>
          <w:szCs w:val="12"/>
        </w:rPr>
        <w:t xml:space="preserve">115 071 </w:t>
      </w:r>
      <w:r>
        <w:rPr>
          <w:color w:val="000000"/>
          <w:spacing w:val="0"/>
          <w:w w:val="100"/>
          <w:position w:val="0"/>
        </w:rPr>
        <w:t>例社区人群调查，发现</w:t>
      </w:r>
      <w:r>
        <w:rPr>
          <w:color w:val="000000"/>
          <w:spacing w:val="0"/>
          <w:w w:val="100"/>
          <w:position w:val="0"/>
          <w:sz w:val="12"/>
          <w:szCs w:val="12"/>
        </w:rPr>
        <w:t>332</w:t>
      </w:r>
      <w:r>
        <w:rPr>
          <w:color w:val="000000"/>
          <w:spacing w:val="0"/>
          <w:w w:val="100"/>
          <w:position w:val="0"/>
        </w:rPr>
        <w:t>例</w:t>
      </w:r>
      <w:r>
        <w:rPr>
          <w:color w:val="000000"/>
          <w:spacing w:val="0"/>
          <w:w w:val="100"/>
          <w:position w:val="0"/>
          <w:sz w:val="12"/>
          <w:szCs w:val="12"/>
          <w:lang w:val="en-US" w:eastAsia="en-US" w:bidi="en-US"/>
        </w:rPr>
        <w:t>MS</w:t>
      </w:r>
      <w:r>
        <w:rPr>
          <w:color w:val="000000"/>
          <w:spacing w:val="0"/>
          <w:w w:val="100"/>
          <w:position w:val="0"/>
        </w:rPr>
        <w:t xml:space="preserve">患者，抑郁的患病率为 </w:t>
      </w:r>
      <w:r>
        <w:rPr>
          <w:color w:val="000000"/>
          <w:spacing w:val="0"/>
          <w:w w:val="100"/>
          <w:position w:val="0"/>
          <w:sz w:val="12"/>
          <w:szCs w:val="12"/>
          <w:lang w:val="en-US" w:eastAsia="en-US" w:bidi="en-US"/>
        </w:rPr>
        <w:t>25.</w:t>
      </w:r>
      <w:r>
        <w:rPr>
          <w:color w:val="000000"/>
          <w:spacing w:val="0"/>
          <w:w w:val="100"/>
          <w:position w:val="0"/>
          <w:sz w:val="12"/>
          <w:szCs w:val="12"/>
        </w:rPr>
        <w:t xml:space="preserve">7% </w:t>
      </w:r>
      <w:r>
        <w:rPr>
          <w:color w:val="000000"/>
          <w:spacing w:val="0"/>
          <w:w w:val="100"/>
          <w:position w:val="0"/>
          <w:sz w:val="12"/>
          <w:szCs w:val="12"/>
          <w:vertAlign w:val="subscript"/>
          <w:lang w:val="en-US" w:eastAsia="en-US" w:bidi="en-US"/>
        </w:rPr>
        <w:t>o</w:t>
      </w:r>
      <w:r>
        <w:rPr>
          <w:color w:val="000000"/>
          <w:spacing w:val="0"/>
          <w:w w:val="100"/>
          <w:position w:val="0"/>
        </w:rPr>
        <w:t>对</w:t>
      </w:r>
      <w:r>
        <w:rPr>
          <w:color w:val="000000"/>
          <w:spacing w:val="0"/>
          <w:w w:val="100"/>
          <w:position w:val="0"/>
          <w:sz w:val="12"/>
          <w:szCs w:val="12"/>
        </w:rPr>
        <w:t>3000</w:t>
      </w:r>
      <w:r>
        <w:rPr>
          <w:color w:val="000000"/>
          <w:spacing w:val="0"/>
          <w:w w:val="100"/>
          <w:position w:val="0"/>
        </w:rPr>
        <w:t>例</w:t>
      </w:r>
      <w:r>
        <w:rPr>
          <w:color w:val="000000"/>
          <w:spacing w:val="0"/>
          <w:w w:val="100"/>
          <w:position w:val="0"/>
          <w:sz w:val="12"/>
          <w:szCs w:val="12"/>
        </w:rPr>
        <w:t>16</w:t>
      </w:r>
      <w:r>
        <w:rPr>
          <w:color w:val="000000"/>
          <w:spacing w:val="0"/>
          <w:w w:val="100"/>
          <w:position w:val="0"/>
        </w:rPr>
        <w:t>岁以上</w:t>
      </w:r>
      <w:r>
        <w:rPr>
          <w:color w:val="000000"/>
          <w:spacing w:val="0"/>
          <w:w w:val="100"/>
          <w:position w:val="0"/>
          <w:sz w:val="12"/>
          <w:szCs w:val="12"/>
          <w:lang w:val="en-US" w:eastAsia="en-US" w:bidi="en-US"/>
        </w:rPr>
        <w:t>MS</w:t>
      </w:r>
      <w:r>
        <w:rPr>
          <w:color w:val="000000"/>
          <w:spacing w:val="0"/>
          <w:w w:val="100"/>
          <w:position w:val="0"/>
        </w:rPr>
        <w:t xml:space="preserve">患者的死因调查显示， </w:t>
      </w:r>
      <w:r>
        <w:rPr>
          <w:color w:val="000000"/>
          <w:spacing w:val="0"/>
          <w:w w:val="100"/>
          <w:position w:val="0"/>
          <w:sz w:val="12"/>
          <w:szCs w:val="12"/>
        </w:rPr>
        <w:t>15%</w:t>
      </w:r>
      <w:r>
        <w:rPr>
          <w:color w:val="000000"/>
          <w:spacing w:val="0"/>
          <w:w w:val="100"/>
          <w:position w:val="0"/>
        </w:rPr>
        <w:t>的患者死于自杀。约</w:t>
      </w:r>
      <w:r>
        <w:rPr>
          <w:color w:val="000000"/>
          <w:spacing w:val="0"/>
          <w:w w:val="100"/>
          <w:position w:val="0"/>
          <w:sz w:val="12"/>
          <w:szCs w:val="12"/>
          <w:lang w:val="en-US" w:eastAsia="en-US" w:bidi="en-US"/>
        </w:rPr>
        <w:t xml:space="preserve">35. </w:t>
      </w:r>
      <w:r>
        <w:rPr>
          <w:color w:val="000000"/>
          <w:spacing w:val="0"/>
          <w:w w:val="100"/>
          <w:position w:val="0"/>
          <w:sz w:val="12"/>
          <w:szCs w:val="12"/>
        </w:rPr>
        <w:t>7%</w:t>
      </w:r>
      <w:r>
        <w:rPr>
          <w:color w:val="000000"/>
          <w:spacing w:val="0"/>
          <w:w w:val="100"/>
          <w:position w:val="0"/>
        </w:rPr>
        <w:t>的</w:t>
      </w:r>
      <w:r>
        <w:rPr>
          <w:color w:val="000000"/>
          <w:spacing w:val="0"/>
          <w:w w:val="100"/>
          <w:position w:val="0"/>
          <w:sz w:val="12"/>
          <w:szCs w:val="12"/>
          <w:lang w:val="en-US" w:eastAsia="en-US" w:bidi="en-US"/>
        </w:rPr>
        <w:t>MS</w:t>
      </w:r>
      <w:r>
        <w:rPr>
          <w:color w:val="000000"/>
          <w:spacing w:val="0"/>
          <w:w w:val="100"/>
          <w:position w:val="0"/>
        </w:rPr>
        <w:t>患者伴发各种焦虑 障碍，其中</w:t>
      </w:r>
      <w:r>
        <w:rPr>
          <w:color w:val="000000"/>
          <w:spacing w:val="0"/>
          <w:w w:val="100"/>
          <w:position w:val="0"/>
          <w:sz w:val="12"/>
          <w:szCs w:val="12"/>
          <w:lang w:val="en-US" w:eastAsia="en-US" w:bidi="en-US"/>
        </w:rPr>
        <w:t xml:space="preserve">18. </w:t>
      </w:r>
      <w:r>
        <w:rPr>
          <w:color w:val="000000"/>
          <w:spacing w:val="0"/>
          <w:w w:val="100"/>
          <w:position w:val="0"/>
          <w:sz w:val="12"/>
          <w:szCs w:val="12"/>
        </w:rPr>
        <w:t>6%</w:t>
      </w:r>
      <w:r>
        <w:rPr>
          <w:color w:val="000000"/>
          <w:spacing w:val="0"/>
          <w:w w:val="100"/>
          <w:position w:val="0"/>
        </w:rPr>
        <w:t>为广泛性焦虑、</w:t>
      </w:r>
      <w:r>
        <w:rPr>
          <w:color w:val="000000"/>
          <w:spacing w:val="0"/>
          <w:w w:val="100"/>
          <w:position w:val="0"/>
          <w:sz w:val="12"/>
          <w:szCs w:val="12"/>
        </w:rPr>
        <w:t>10%</w:t>
      </w:r>
      <w:r>
        <w:rPr>
          <w:color w:val="000000"/>
          <w:spacing w:val="0"/>
          <w:w w:val="100"/>
          <w:position w:val="0"/>
        </w:rPr>
        <w:t>为惊恐发作。</w:t>
      </w:r>
    </w:p>
    <w:p>
      <w:pPr>
        <w:pStyle w:val="Style10"/>
        <w:keepNext w:val="0"/>
        <w:keepLines w:val="0"/>
        <w:widowControl w:val="0"/>
        <w:shd w:val="clear" w:color="auto" w:fill="auto"/>
        <w:bidi w:val="0"/>
        <w:spacing w:before="0" w:after="0" w:line="242" w:lineRule="exact"/>
        <w:ind w:left="0" w:right="0"/>
        <w:jc w:val="both"/>
      </w:pPr>
      <w:r>
        <w:rPr>
          <w:color w:val="000000"/>
          <w:spacing w:val="0"/>
          <w:w w:val="100"/>
          <w:position w:val="0"/>
        </w:rPr>
        <w:t>伴随抑郁障碍的</w:t>
      </w:r>
      <w:r>
        <w:rPr>
          <w:color w:val="000000"/>
          <w:spacing w:val="0"/>
          <w:w w:val="100"/>
          <w:position w:val="0"/>
          <w:sz w:val="12"/>
          <w:szCs w:val="12"/>
          <w:lang w:val="en-US" w:eastAsia="en-US" w:bidi="en-US"/>
        </w:rPr>
        <w:t>MS</w:t>
      </w:r>
      <w:r>
        <w:rPr>
          <w:color w:val="000000"/>
          <w:spacing w:val="0"/>
          <w:w w:val="100"/>
          <w:position w:val="0"/>
        </w:rPr>
        <w:t xml:space="preserve">患者的神经功能损害和认知功能 差、重返工作的比例低、长期健康结局差、生命质量低下。 </w:t>
      </w:r>
      <w:r>
        <w:rPr>
          <w:color w:val="000000"/>
          <w:spacing w:val="0"/>
          <w:w w:val="100"/>
          <w:position w:val="0"/>
          <w:sz w:val="12"/>
          <w:szCs w:val="12"/>
          <w:lang w:val="en-US" w:eastAsia="en-US" w:bidi="en-US"/>
        </w:rPr>
        <w:t>MS</w:t>
      </w:r>
      <w:r>
        <w:rPr>
          <w:color w:val="000000"/>
          <w:spacing w:val="0"/>
          <w:w w:val="100"/>
          <w:position w:val="0"/>
        </w:rPr>
        <w:t>患者的自杀风险是普通人群的</w:t>
      </w:r>
      <w:r>
        <w:rPr>
          <w:color w:val="000000"/>
          <w:spacing w:val="0"/>
          <w:w w:val="100"/>
          <w:position w:val="0"/>
          <w:sz w:val="12"/>
          <w:szCs w:val="12"/>
        </w:rPr>
        <w:t>7</w:t>
      </w:r>
      <w:r>
        <w:rPr>
          <w:color w:val="000000"/>
          <w:spacing w:val="0"/>
          <w:w w:val="100"/>
          <w:position w:val="0"/>
        </w:rPr>
        <w:t>倍（自杀观念</w:t>
      </w:r>
      <w:r>
        <w:rPr>
          <w:color w:val="000000"/>
          <w:spacing w:val="0"/>
          <w:w w:val="100"/>
          <w:position w:val="0"/>
          <w:sz w:val="12"/>
          <w:szCs w:val="12"/>
        </w:rPr>
        <w:t>30%</w:t>
      </w:r>
      <w:r>
        <w:rPr>
          <w:color w:val="000000"/>
          <w:spacing w:val="0"/>
          <w:w w:val="100"/>
          <w:position w:val="0"/>
        </w:rPr>
        <w:t>，自 杀尝试</w:t>
      </w:r>
      <w:r>
        <w:rPr>
          <w:color w:val="000000"/>
          <w:spacing w:val="0"/>
          <w:w w:val="100"/>
          <w:position w:val="0"/>
          <w:sz w:val="12"/>
          <w:szCs w:val="12"/>
        </w:rPr>
        <w:t>6% ~12%）</w:t>
      </w:r>
      <w:r>
        <w:rPr>
          <w:color w:val="000000"/>
          <w:spacing w:val="0"/>
          <w:w w:val="100"/>
          <w:position w:val="0"/>
        </w:rPr>
        <w:t>。</w:t>
      </w:r>
    </w:p>
    <w:p>
      <w:pPr>
        <w:pStyle w:val="Style10"/>
        <w:keepNext w:val="0"/>
        <w:keepLines w:val="0"/>
        <w:widowControl w:val="0"/>
        <w:numPr>
          <w:ilvl w:val="0"/>
          <w:numId w:val="1"/>
        </w:numPr>
        <w:shd w:val="clear" w:color="auto" w:fill="auto"/>
        <w:tabs>
          <w:tab w:pos="540" w:val="left"/>
        </w:tabs>
        <w:bidi w:val="0"/>
        <w:spacing w:before="0" w:after="0" w:line="242" w:lineRule="exact"/>
        <w:ind w:left="0" w:right="0"/>
        <w:jc w:val="both"/>
      </w:pPr>
      <w:bookmarkStart w:id="12" w:name="bookmark12"/>
      <w:bookmarkEnd w:id="12"/>
      <w:r>
        <w:rPr>
          <w:color w:val="000000"/>
          <w:spacing w:val="0"/>
          <w:w w:val="100"/>
          <w:position w:val="0"/>
        </w:rPr>
        <w:t>癫痫伴发的抑郁焦虑障碍'“一街：癫痫患者的抑郁障 碍患病率为</w:t>
      </w:r>
      <w:r>
        <w:rPr>
          <w:color w:val="000000"/>
          <w:spacing w:val="0"/>
          <w:w w:val="100"/>
          <w:position w:val="0"/>
          <w:sz w:val="12"/>
          <w:szCs w:val="12"/>
        </w:rPr>
        <w:t>8% -48% （</w:t>
      </w:r>
      <w:r>
        <w:rPr>
          <w:color w:val="000000"/>
          <w:spacing w:val="0"/>
          <w:w w:val="100"/>
          <w:position w:val="0"/>
        </w:rPr>
        <w:t>平均</w:t>
      </w:r>
      <w:r>
        <w:rPr>
          <w:color w:val="000000"/>
          <w:spacing w:val="0"/>
          <w:w w:val="100"/>
          <w:position w:val="0"/>
          <w:sz w:val="12"/>
          <w:szCs w:val="12"/>
        </w:rPr>
        <w:t>29%）</w:t>
      </w:r>
      <w:r>
        <w:rPr>
          <w:color w:val="000000"/>
          <w:spacing w:val="0"/>
          <w:w w:val="100"/>
          <w:position w:val="0"/>
        </w:rPr>
        <w:t>。难治性复杂部分性发 作患者中</w:t>
      </w:r>
      <w:r>
        <w:rPr>
          <w:color w:val="000000"/>
          <w:spacing w:val="0"/>
          <w:w w:val="100"/>
          <w:position w:val="0"/>
          <w:sz w:val="12"/>
          <w:szCs w:val="12"/>
        </w:rPr>
        <w:t>,58%</w:t>
      </w:r>
      <w:r>
        <w:rPr>
          <w:color w:val="000000"/>
          <w:spacing w:val="0"/>
          <w:w w:val="100"/>
          <w:position w:val="0"/>
        </w:rPr>
        <w:t>有抑郁发作、</w:t>
      </w:r>
      <w:r>
        <w:rPr>
          <w:color w:val="000000"/>
          <w:spacing w:val="0"/>
          <w:w w:val="100"/>
          <w:position w:val="0"/>
          <w:sz w:val="12"/>
          <w:szCs w:val="12"/>
        </w:rPr>
        <w:t>32%</w:t>
      </w:r>
      <w:r>
        <w:rPr>
          <w:color w:val="000000"/>
          <w:spacing w:val="0"/>
          <w:w w:val="100"/>
          <w:position w:val="0"/>
        </w:rPr>
        <w:t xml:space="preserve">有焦虑障碍。医院或社区 的调查均表明癫痫患者发作间期的焦虑障碍患病率为 </w:t>
      </w:r>
      <w:r>
        <w:rPr>
          <w:color w:val="000000"/>
          <w:spacing w:val="0"/>
          <w:w w:val="100"/>
          <w:position w:val="0"/>
          <w:sz w:val="12"/>
          <w:szCs w:val="12"/>
        </w:rPr>
        <w:t>10% -25%</w:t>
      </w:r>
      <w:r>
        <w:rPr>
          <w:color w:val="000000"/>
          <w:spacing w:val="0"/>
          <w:w w:val="100"/>
          <w:position w:val="0"/>
          <w:sz w:val="12"/>
          <w:szCs w:val="12"/>
          <w:vertAlign w:val="subscript"/>
          <w:lang w:val="en-US" w:eastAsia="en-US" w:bidi="en-US"/>
        </w:rPr>
        <w:t>o</w:t>
      </w:r>
      <w:r>
        <w:rPr>
          <w:color w:val="000000"/>
          <w:spacing w:val="0"/>
          <w:w w:val="100"/>
          <w:position w:val="0"/>
        </w:rPr>
        <w:t>癫痫控制不良者容易伴发抑郁障碍，在适于手 术治疗的患者中，抑郁障碍的患病率更高。</w:t>
      </w:r>
    </w:p>
    <w:p>
      <w:pPr>
        <w:pStyle w:val="Style10"/>
        <w:keepNext w:val="0"/>
        <w:keepLines w:val="0"/>
        <w:widowControl w:val="0"/>
        <w:shd w:val="clear" w:color="auto" w:fill="auto"/>
        <w:bidi w:val="0"/>
        <w:spacing w:before="0" w:after="0" w:line="242" w:lineRule="exact"/>
        <w:ind w:left="0" w:right="0"/>
        <w:jc w:val="both"/>
      </w:pPr>
      <w:r>
        <w:rPr>
          <w:color w:val="000000"/>
          <w:spacing w:val="0"/>
          <w:w w:val="100"/>
          <w:position w:val="0"/>
        </w:rPr>
        <w:t>癫痫患者伴发的抑郁焦虑障碍会显著地增加患者及照 料者的痛苦、增加医疗资源的使用、严重影响患者的生命质 量,且此现象在难治性癫痫患者中最为突出。伴发的抑郁焦 虑障碍对患者生命质量的影响远超过癫痫发作频率或程度。 癫痫患者的自杀率是普通人群的</w:t>
      </w:r>
      <w:r>
        <w:rPr>
          <w:color w:val="000000"/>
          <w:spacing w:val="0"/>
          <w:w w:val="100"/>
          <w:position w:val="0"/>
          <w:sz w:val="12"/>
          <w:szCs w:val="12"/>
        </w:rPr>
        <w:t>4</w:t>
      </w:r>
      <w:r>
        <w:rPr>
          <w:color w:val="000000"/>
          <w:spacing w:val="0"/>
          <w:w w:val="100"/>
          <w:position w:val="0"/>
        </w:rPr>
        <w:t>倍，伴发焦虑障碍达</w:t>
      </w:r>
      <w:r>
        <w:rPr>
          <w:color w:val="000000"/>
          <w:spacing w:val="0"/>
          <w:w w:val="100"/>
          <w:position w:val="0"/>
          <w:sz w:val="12"/>
          <w:szCs w:val="12"/>
        </w:rPr>
        <w:t xml:space="preserve">12 </w:t>
      </w:r>
      <w:r>
        <w:rPr>
          <w:color w:val="000000"/>
          <w:spacing w:val="0"/>
          <w:w w:val="100"/>
          <w:position w:val="0"/>
        </w:rPr>
        <w:t>倍，伴发抑郁障碍则达</w:t>
      </w:r>
      <w:r>
        <w:rPr>
          <w:color w:val="000000"/>
          <w:spacing w:val="0"/>
          <w:w w:val="100"/>
          <w:position w:val="0"/>
          <w:sz w:val="12"/>
          <w:szCs w:val="12"/>
        </w:rPr>
        <w:t>34</w:t>
      </w:r>
      <w:r>
        <w:rPr>
          <w:color w:val="000000"/>
          <w:spacing w:val="0"/>
          <w:w w:val="100"/>
          <w:position w:val="0"/>
        </w:rPr>
        <w:t>倍。</w:t>
      </w:r>
    </w:p>
    <w:p>
      <w:pPr>
        <w:pStyle w:val="Style10"/>
        <w:keepNext w:val="0"/>
        <w:keepLines w:val="0"/>
        <w:widowControl w:val="0"/>
        <w:numPr>
          <w:ilvl w:val="0"/>
          <w:numId w:val="1"/>
        </w:numPr>
        <w:shd w:val="clear" w:color="auto" w:fill="auto"/>
        <w:tabs>
          <w:tab w:pos="556" w:val="left"/>
        </w:tabs>
        <w:bidi w:val="0"/>
        <w:spacing w:before="0" w:after="0" w:line="242" w:lineRule="exact"/>
        <w:ind w:left="0" w:right="0"/>
        <w:jc w:val="both"/>
      </w:pPr>
      <w:bookmarkStart w:id="13" w:name="bookmark13"/>
      <w:bookmarkEnd w:id="13"/>
      <w:r>
        <w:rPr>
          <w:color w:val="000000"/>
          <w:spacing w:val="0"/>
          <w:w w:val="100"/>
          <w:position w:val="0"/>
        </w:rPr>
        <w:t>原发性头痛伴发的抑郁焦虑障碍"初：对</w:t>
      </w:r>
      <w:r>
        <w:rPr>
          <w:color w:val="000000"/>
          <w:spacing w:val="0"/>
          <w:w w:val="100"/>
          <w:position w:val="0"/>
          <w:sz w:val="12"/>
          <w:szCs w:val="12"/>
        </w:rPr>
        <w:t>712</w:t>
      </w:r>
      <w:r>
        <w:rPr>
          <w:color w:val="000000"/>
          <w:spacing w:val="0"/>
          <w:w w:val="100"/>
          <w:position w:val="0"/>
        </w:rPr>
        <w:t>例在头 痛门诊就诊的原发性头痛患者进行问卷调查</w:t>
      </w:r>
      <w:r>
        <w:rPr>
          <w:color w:val="000000"/>
          <w:spacing w:val="0"/>
          <w:w w:val="100"/>
          <w:position w:val="0"/>
          <w:sz w:val="12"/>
          <w:szCs w:val="12"/>
        </w:rPr>
        <w:t>,27%</w:t>
      </w:r>
      <w:r>
        <w:rPr>
          <w:color w:val="000000"/>
          <w:spacing w:val="0"/>
          <w:w w:val="100"/>
          <w:position w:val="0"/>
        </w:rPr>
        <w:t>的患者有 中-重度抑郁，其中偏头痛人群为</w:t>
      </w:r>
      <w:r>
        <w:rPr>
          <w:color w:val="000000"/>
          <w:spacing w:val="0"/>
          <w:w w:val="100"/>
          <w:position w:val="0"/>
          <w:sz w:val="12"/>
          <w:szCs w:val="12"/>
          <w:lang w:val="en-US" w:eastAsia="en-US" w:bidi="en-US"/>
        </w:rPr>
        <w:t xml:space="preserve">17. </w:t>
      </w:r>
      <w:r>
        <w:rPr>
          <w:color w:val="000000"/>
          <w:spacing w:val="0"/>
          <w:w w:val="100"/>
          <w:position w:val="0"/>
          <w:sz w:val="12"/>
          <w:szCs w:val="12"/>
        </w:rPr>
        <w:t>1%</w:t>
      </w:r>
      <w:r>
        <w:rPr>
          <w:color w:val="000000"/>
          <w:spacing w:val="0"/>
          <w:w w:val="100"/>
          <w:position w:val="0"/>
        </w:rPr>
        <w:t xml:space="preserve">、转化型偏头痛为 </w:t>
      </w:r>
      <w:r>
        <w:rPr>
          <w:color w:val="000000"/>
          <w:spacing w:val="0"/>
          <w:w w:val="100"/>
          <w:position w:val="0"/>
          <w:sz w:val="12"/>
          <w:szCs w:val="12"/>
          <w:lang w:val="en-US" w:eastAsia="en-US" w:bidi="en-US"/>
        </w:rPr>
        <w:t xml:space="preserve">36. </w:t>
      </w:r>
      <w:r>
        <w:rPr>
          <w:color w:val="000000"/>
          <w:spacing w:val="0"/>
          <w:w w:val="100"/>
          <w:position w:val="0"/>
          <w:sz w:val="12"/>
          <w:szCs w:val="12"/>
        </w:rPr>
        <w:t>1%</w:t>
      </w:r>
      <w:r>
        <w:rPr>
          <w:color w:val="000000"/>
          <w:spacing w:val="0"/>
          <w:w w:val="100"/>
          <w:position w:val="0"/>
        </w:rPr>
        <w:t>、紧张型头痛</w:t>
      </w:r>
      <w:r>
        <w:rPr>
          <w:color w:val="000000"/>
          <w:spacing w:val="0"/>
          <w:w w:val="100"/>
          <w:position w:val="0"/>
          <w:sz w:val="12"/>
          <w:szCs w:val="12"/>
          <w:lang w:val="en-US" w:eastAsia="en-US" w:bidi="en-US"/>
        </w:rPr>
        <w:t>（tension-type headache</w:t>
      </w:r>
      <w:r>
        <w:rPr>
          <w:color w:val="000000"/>
          <w:spacing w:val="0"/>
          <w:w w:val="100"/>
          <w:position w:val="0"/>
          <w:sz w:val="12"/>
          <w:szCs w:val="12"/>
        </w:rPr>
        <w:t xml:space="preserve">, </w:t>
      </w:r>
      <w:r>
        <w:rPr>
          <w:color w:val="000000"/>
          <w:spacing w:val="0"/>
          <w:w w:val="100"/>
          <w:position w:val="0"/>
          <w:sz w:val="12"/>
          <w:szCs w:val="12"/>
          <w:lang w:val="en-US" w:eastAsia="en-US" w:bidi="en-US"/>
        </w:rPr>
        <w:t>TTH）</w:t>
      </w:r>
      <w:r>
        <w:rPr>
          <w:color w:val="000000"/>
          <w:spacing w:val="0"/>
          <w:w w:val="100"/>
          <w:position w:val="0"/>
        </w:rPr>
        <w:t xml:space="preserve">为 </w:t>
      </w:r>
      <w:r>
        <w:rPr>
          <w:color w:val="000000"/>
          <w:spacing w:val="0"/>
          <w:w w:val="100"/>
          <w:position w:val="0"/>
          <w:sz w:val="12"/>
          <w:szCs w:val="12"/>
          <w:lang w:val="en-US" w:eastAsia="en-US" w:bidi="en-US"/>
        </w:rPr>
        <w:t xml:space="preserve">28. </w:t>
      </w:r>
      <w:r>
        <w:rPr>
          <w:color w:val="000000"/>
          <w:spacing w:val="0"/>
          <w:w w:val="100"/>
          <w:position w:val="0"/>
          <w:sz w:val="12"/>
          <w:szCs w:val="12"/>
        </w:rPr>
        <w:t>3%</w:t>
      </w:r>
      <w:r>
        <w:rPr>
          <w:color w:val="000000"/>
          <w:spacing w:val="0"/>
          <w:w w:val="100"/>
          <w:position w:val="0"/>
        </w:rPr>
        <w:t>。 偏头痛患者终身的抑郁障碍患病率约</w:t>
      </w:r>
      <w:r>
        <w:rPr>
          <w:i/>
          <w:iCs/>
          <w:color w:val="000000"/>
          <w:spacing w:val="0"/>
          <w:w w:val="100"/>
          <w:position w:val="0"/>
        </w:rPr>
        <w:t>为30% -80%,</w:t>
      </w:r>
      <w:r>
        <w:rPr>
          <w:color w:val="000000"/>
          <w:spacing w:val="0"/>
          <w:w w:val="100"/>
          <w:position w:val="0"/>
        </w:rPr>
        <w:t>是普 通人群的</w:t>
      </w:r>
      <w:r>
        <w:rPr>
          <w:color w:val="000000"/>
          <w:spacing w:val="0"/>
          <w:w w:val="100"/>
          <w:position w:val="0"/>
          <w:sz w:val="12"/>
          <w:szCs w:val="12"/>
        </w:rPr>
        <w:t>3~4</w:t>
      </w:r>
      <w:r>
        <w:rPr>
          <w:color w:val="000000"/>
          <w:spacing w:val="0"/>
          <w:w w:val="100"/>
          <w:position w:val="0"/>
        </w:rPr>
        <w:t>倍。有先兆的偏头痛和转化型偏头痛者的抑 郁焦虑伴发率更高。频发型和慢性</w:t>
      </w:r>
      <w:r>
        <w:rPr>
          <w:color w:val="000000"/>
          <w:spacing w:val="0"/>
          <w:w w:val="100"/>
          <w:position w:val="0"/>
          <w:sz w:val="12"/>
          <w:szCs w:val="12"/>
          <w:lang w:val="en-US" w:eastAsia="en-US" w:bidi="en-US"/>
        </w:rPr>
        <w:t>TTH</w:t>
      </w:r>
      <w:r>
        <w:rPr>
          <w:color w:val="000000"/>
          <w:spacing w:val="0"/>
          <w:w w:val="100"/>
          <w:position w:val="0"/>
        </w:rPr>
        <w:t>者抑郁焦虑障碍的 伴发率可达</w:t>
      </w:r>
      <w:r>
        <w:rPr>
          <w:color w:val="000000"/>
          <w:spacing w:val="0"/>
          <w:w w:val="100"/>
          <w:position w:val="0"/>
          <w:sz w:val="12"/>
          <w:szCs w:val="12"/>
        </w:rPr>
        <w:t>2/3</w:t>
      </w:r>
      <w:r>
        <w:rPr>
          <w:color w:val="000000"/>
          <w:spacing w:val="0"/>
          <w:w w:val="100"/>
          <w:position w:val="0"/>
        </w:rPr>
        <w:t>。对</w:t>
      </w:r>
      <w:r>
        <w:rPr>
          <w:color w:val="000000"/>
          <w:spacing w:val="0"/>
          <w:w w:val="100"/>
          <w:position w:val="0"/>
          <w:sz w:val="12"/>
          <w:szCs w:val="12"/>
        </w:rPr>
        <w:t>121</w:t>
      </w:r>
      <w:r>
        <w:rPr>
          <w:color w:val="000000"/>
          <w:spacing w:val="0"/>
          <w:w w:val="100"/>
          <w:position w:val="0"/>
        </w:rPr>
        <w:t>例青少年慢性每日头痛者调查，有 抑郁障碍者为</w:t>
      </w:r>
      <w:r>
        <w:rPr>
          <w:color w:val="000000"/>
          <w:spacing w:val="0"/>
          <w:w w:val="100"/>
          <w:position w:val="0"/>
          <w:sz w:val="12"/>
          <w:szCs w:val="12"/>
        </w:rPr>
        <w:t>30%</w:t>
      </w:r>
      <w:r>
        <w:rPr>
          <w:color w:val="000000"/>
          <w:spacing w:val="0"/>
          <w:w w:val="100"/>
          <w:position w:val="0"/>
        </w:rPr>
        <w:t>、焦虑障碍为</w:t>
      </w:r>
      <w:r>
        <w:rPr>
          <w:color w:val="000000"/>
          <w:spacing w:val="0"/>
          <w:w w:val="100"/>
          <w:position w:val="0"/>
          <w:sz w:val="12"/>
          <w:szCs w:val="12"/>
        </w:rPr>
        <w:t>36%</w:t>
      </w:r>
      <w:r>
        <w:rPr>
          <w:color w:val="000000"/>
          <w:spacing w:val="0"/>
          <w:w w:val="100"/>
          <w:position w:val="0"/>
        </w:rPr>
        <w:t xml:space="preserve">、高度自杀危险者占 </w:t>
      </w:r>
      <w:r>
        <w:rPr>
          <w:color w:val="000000"/>
          <w:spacing w:val="0"/>
          <w:w w:val="100"/>
          <w:position w:val="0"/>
          <w:sz w:val="12"/>
          <w:szCs w:val="12"/>
        </w:rPr>
        <w:t xml:space="preserve">20% </w:t>
      </w:r>
      <w:r>
        <w:rPr>
          <w:color w:val="000000"/>
          <w:spacing w:val="0"/>
          <w:w w:val="100"/>
          <w:position w:val="0"/>
          <w:sz w:val="12"/>
          <w:szCs w:val="12"/>
          <w:vertAlign w:val="subscript"/>
          <w:lang w:val="en-US" w:eastAsia="en-US" w:bidi="en-US"/>
        </w:rPr>
        <w:t>o</w:t>
      </w:r>
      <w:r>
        <w:rPr>
          <w:color w:val="000000"/>
          <w:spacing w:val="0"/>
          <w:w w:val="100"/>
          <w:position w:val="0"/>
        </w:rPr>
        <w:t>研究证实抑郁障碍是偏头痛发生慢性化的重要危险 因素。</w:t>
      </w:r>
    </w:p>
    <w:p>
      <w:pPr>
        <w:pStyle w:val="Style10"/>
        <w:keepNext w:val="0"/>
        <w:keepLines w:val="0"/>
        <w:widowControl w:val="0"/>
        <w:shd w:val="clear" w:color="auto" w:fill="auto"/>
        <w:bidi w:val="0"/>
        <w:spacing w:before="0" w:after="0" w:line="242" w:lineRule="exact"/>
        <w:ind w:left="0" w:right="0"/>
        <w:jc w:val="both"/>
      </w:pPr>
      <w:bookmarkStart w:id="14" w:name="bookmark14"/>
      <w:r>
        <w:rPr>
          <w:color w:val="000000"/>
          <w:spacing w:val="0"/>
          <w:w w:val="100"/>
          <w:position w:val="0"/>
        </w:rPr>
        <w:t>二</w:t>
      </w:r>
      <w:bookmarkEnd w:id="14"/>
      <w:r>
        <w:rPr>
          <w:color w:val="000000"/>
          <w:spacing w:val="0"/>
          <w:w w:val="100"/>
          <w:position w:val="0"/>
        </w:rPr>
        <w:t>、神经系统疾病伴发抑郁焦虑障碍的机制</w:t>
      </w:r>
    </w:p>
    <w:p>
      <w:pPr>
        <w:pStyle w:val="Style10"/>
        <w:keepNext w:val="0"/>
        <w:keepLines w:val="0"/>
        <w:widowControl w:val="0"/>
        <w:shd w:val="clear" w:color="auto" w:fill="auto"/>
        <w:bidi w:val="0"/>
        <w:spacing w:before="0" w:after="0" w:line="242" w:lineRule="exact"/>
        <w:ind w:left="0" w:right="0"/>
        <w:jc w:val="both"/>
      </w:pPr>
      <w:r>
        <w:rPr>
          <w:color w:val="000000"/>
          <w:spacing w:val="0"/>
          <w:w w:val="100"/>
          <w:position w:val="0"/>
        </w:rPr>
        <w:t>几乎所有中枢神经系统疾病都会伴发精神症状,从情感 （抑郁、躁狂）到认知（痴呆）和感知（幻觉、错觉），且其症状 轻重常与神经系统症状相平行。早期的研究认为癫痫、卒 中、痴呆和</w:t>
      </w:r>
      <w:r>
        <w:rPr>
          <w:color w:val="000000"/>
          <w:spacing w:val="0"/>
          <w:w w:val="100"/>
          <w:position w:val="0"/>
          <w:sz w:val="12"/>
          <w:szCs w:val="12"/>
          <w:lang w:val="en-US" w:eastAsia="en-US" w:bidi="en-US"/>
        </w:rPr>
        <w:t>PD</w:t>
      </w:r>
      <w:r>
        <w:rPr>
          <w:color w:val="000000"/>
          <w:spacing w:val="0"/>
          <w:w w:val="100"/>
          <w:position w:val="0"/>
        </w:rPr>
        <w:t>等神经系统疾病患者的情感障碍主要是对疾 病所导致的神经功能损害的心理反映。以后的研究提示社 会、经济、文化、家庭支持、应激、认知行为、神经系统疾病患 病前的个人精神病史、精神病家族史等因素也是影响神经系 统疾病患者的情感障碍发生及严重程度的重要因素。</w:t>
      </w:r>
    </w:p>
    <w:p>
      <w:pPr>
        <w:pStyle w:val="Style10"/>
        <w:keepNext w:val="0"/>
        <w:keepLines w:val="0"/>
        <w:widowControl w:val="0"/>
        <w:shd w:val="clear" w:color="auto" w:fill="auto"/>
        <w:bidi w:val="0"/>
        <w:spacing w:before="0" w:after="0" w:line="242" w:lineRule="exact"/>
        <w:ind w:left="0" w:right="0"/>
        <w:jc w:val="both"/>
      </w:pPr>
      <w:r>
        <w:rPr>
          <w:color w:val="000000"/>
          <w:spacing w:val="0"/>
          <w:w w:val="100"/>
          <w:position w:val="0"/>
        </w:rPr>
        <w:t>近年来，大量的临床与基础研究证实神经系统疾病患者 的情感障碍存在明确的生物学基础。不难理解，能引起神经 系统症状（运动、感觉、语言、癫痫）的脑的功能或结构的异 常自然也会引起情感、认知或感知的功能异常"％,。</w:t>
      </w:r>
    </w:p>
    <w:p>
      <w:pPr>
        <w:pStyle w:val="Style10"/>
        <w:keepNext w:val="0"/>
        <w:keepLines w:val="0"/>
        <w:widowControl w:val="0"/>
        <w:numPr>
          <w:ilvl w:val="0"/>
          <w:numId w:val="3"/>
        </w:numPr>
        <w:shd w:val="clear" w:color="auto" w:fill="auto"/>
        <w:bidi w:val="0"/>
        <w:spacing w:before="0" w:after="0" w:line="242" w:lineRule="exact"/>
        <w:ind w:left="0" w:right="0"/>
        <w:jc w:val="both"/>
      </w:pPr>
      <w:bookmarkStart w:id="15" w:name="bookmark15"/>
      <w:bookmarkEnd w:id="15"/>
      <w:r>
        <w:rPr>
          <w:color w:val="000000"/>
          <w:spacing w:val="0"/>
          <w:w w:val="100"/>
          <w:position w:val="0"/>
        </w:rPr>
        <w:t>中枢神经系统结构破坏:一些研究认为</w:t>
      </w:r>
      <w:r>
        <w:rPr>
          <w:color w:val="000000"/>
          <w:spacing w:val="0"/>
          <w:w w:val="100"/>
          <w:position w:val="0"/>
          <w:sz w:val="12"/>
          <w:szCs w:val="12"/>
          <w:lang w:val="en-US" w:eastAsia="en-US" w:bidi="en-US"/>
        </w:rPr>
        <w:t>PSD</w:t>
      </w:r>
      <w:r>
        <w:rPr>
          <w:color w:val="000000"/>
          <w:spacing w:val="0"/>
          <w:w w:val="100"/>
          <w:position w:val="0"/>
        </w:rPr>
        <w:t xml:space="preserve">为直接 </w:t>
      </w:r>
      <w:r>
        <w:rPr>
          <w:color w:val="000000"/>
          <w:spacing w:val="0"/>
          <w:w w:val="100"/>
          <w:position w:val="0"/>
        </w:rPr>
        <w:t xml:space="preserve">的脑损害所致，并提示优势半球和前部半球损害更容易发生 </w:t>
      </w:r>
      <w:r>
        <w:rPr>
          <w:color w:val="000000"/>
          <w:spacing w:val="0"/>
          <w:w w:val="100"/>
          <w:position w:val="0"/>
          <w:sz w:val="12"/>
          <w:szCs w:val="12"/>
          <w:lang w:val="en-US" w:eastAsia="en-US" w:bidi="en-US"/>
        </w:rPr>
        <w:t>PSD</w:t>
      </w:r>
      <w:r>
        <w:rPr>
          <w:color w:val="000000"/>
          <w:spacing w:val="0"/>
          <w:w w:val="100"/>
          <w:position w:val="0"/>
          <w:lang w:val="en-US" w:eastAsia="en-US" w:bidi="en-US"/>
        </w:rPr>
        <w:t>。</w:t>
      </w:r>
      <w:r>
        <w:rPr>
          <w:color w:val="000000"/>
          <w:spacing w:val="0"/>
          <w:w w:val="100"/>
          <w:position w:val="0"/>
        </w:rPr>
        <w:t>虽然早期的荟萃分析未见</w:t>
      </w:r>
      <w:r>
        <w:rPr>
          <w:color w:val="000000"/>
          <w:spacing w:val="0"/>
          <w:w w:val="100"/>
          <w:position w:val="0"/>
          <w:sz w:val="12"/>
          <w:szCs w:val="12"/>
          <w:lang w:val="en-US" w:eastAsia="en-US" w:bidi="en-US"/>
        </w:rPr>
        <w:t>PSD</w:t>
      </w:r>
      <w:r>
        <w:rPr>
          <w:color w:val="000000"/>
          <w:spacing w:val="0"/>
          <w:w w:val="100"/>
          <w:position w:val="0"/>
        </w:rPr>
        <w:t>与卒中部位存在相关 性，但近期一项荟萃分析认为</w:t>
      </w:r>
      <w:r>
        <w:rPr>
          <w:color w:val="000000"/>
          <w:spacing w:val="0"/>
          <w:w w:val="100"/>
          <w:position w:val="0"/>
          <w:sz w:val="12"/>
          <w:szCs w:val="12"/>
          <w:lang w:val="en-US" w:eastAsia="en-US" w:bidi="en-US"/>
        </w:rPr>
        <w:t>PSD</w:t>
      </w:r>
      <w:r>
        <w:rPr>
          <w:color w:val="000000"/>
          <w:spacing w:val="0"/>
          <w:w w:val="100"/>
          <w:position w:val="0"/>
        </w:rPr>
        <w:t>与左侧前额叶-皮质下环 路损害有关</w:t>
      </w:r>
      <w:r>
        <w:rPr>
          <w:color w:val="000000"/>
          <w:spacing w:val="0"/>
          <w:w w:val="100"/>
          <w:position w:val="0"/>
          <w:sz w:val="12"/>
          <w:szCs w:val="12"/>
          <w:vertAlign w:val="superscript"/>
          <w:lang w:val="en-US" w:eastAsia="en-US" w:bidi="en-US"/>
        </w:rPr>
        <w:t>l3l</w:t>
      </w:r>
      <w:r>
        <w:rPr>
          <w:color w:val="000000"/>
          <w:spacing w:val="0"/>
          <w:w w:val="100"/>
          <w:position w:val="0"/>
          <w:sz w:val="12"/>
          <w:szCs w:val="12"/>
          <w:lang w:val="en-US" w:eastAsia="en-US" w:bidi="en-US"/>
        </w:rPr>
        <w:t>'</w:t>
      </w:r>
      <w:r>
        <w:rPr>
          <w:color w:val="000000"/>
          <w:spacing w:val="0"/>
          <w:w w:val="100"/>
          <w:position w:val="0"/>
          <w:sz w:val="12"/>
          <w:szCs w:val="12"/>
          <w:vertAlign w:val="superscript"/>
          <w:lang w:val="en-US" w:eastAsia="en-US" w:bidi="en-US"/>
        </w:rPr>
        <w:t>H1</w:t>
      </w:r>
      <w:r>
        <w:rPr>
          <w:color w:val="000000"/>
          <w:spacing w:val="0"/>
          <w:w w:val="100"/>
          <w:position w:val="0"/>
          <w:sz w:val="12"/>
          <w:szCs w:val="12"/>
          <w:lang w:val="en-US" w:eastAsia="en-US" w:bidi="en-US"/>
        </w:rPr>
        <w:t>o</w:t>
      </w:r>
      <w:r>
        <w:rPr>
          <w:color w:val="000000"/>
          <w:spacing w:val="0"/>
          <w:w w:val="100"/>
          <w:position w:val="0"/>
        </w:rPr>
        <w:t>研究认为卒中后早期发生的抑郁障碍可 能多与心理反应有关，而卒中后</w:t>
      </w:r>
      <w:r>
        <w:rPr>
          <w:color w:val="000000"/>
          <w:spacing w:val="0"/>
          <w:w w:val="100"/>
          <w:position w:val="0"/>
          <w:sz w:val="12"/>
          <w:szCs w:val="12"/>
        </w:rPr>
        <w:t>6 ~24</w:t>
      </w:r>
      <w:r>
        <w:rPr>
          <w:color w:val="000000"/>
          <w:spacing w:val="0"/>
          <w:w w:val="100"/>
          <w:position w:val="0"/>
        </w:rPr>
        <w:t>个月迟发的抑郁障 碍，则主要与脑的神经递质系统的功能重组有关。</w:t>
      </w:r>
    </w:p>
    <w:p>
      <w:pPr>
        <w:pStyle w:val="Style10"/>
        <w:keepNext w:val="0"/>
        <w:keepLines w:val="0"/>
        <w:widowControl w:val="0"/>
        <w:shd w:val="clear" w:color="auto" w:fill="auto"/>
        <w:bidi w:val="0"/>
        <w:spacing w:before="0" w:after="0" w:line="245" w:lineRule="exact"/>
        <w:ind w:left="0" w:right="0"/>
        <w:jc w:val="both"/>
      </w:pPr>
      <w:r>
        <w:rPr>
          <w:color w:val="000000"/>
          <w:spacing w:val="0"/>
          <w:w w:val="100"/>
          <w:position w:val="0"/>
        </w:rPr>
        <w:t>近年来提出的“血管性抑郁”</w:t>
      </w:r>
      <w:r>
        <w:rPr>
          <w:color w:val="000000"/>
          <w:spacing w:val="0"/>
          <w:w w:val="100"/>
          <w:position w:val="0"/>
          <w:sz w:val="12"/>
          <w:szCs w:val="12"/>
          <w:lang w:val="en-US" w:eastAsia="en-US" w:bidi="en-US"/>
        </w:rPr>
        <w:t xml:space="preserve">（vascular depression </w:t>
      </w:r>
      <w:r>
        <w:rPr>
          <w:color w:val="000000"/>
          <w:spacing w:val="0"/>
          <w:w w:val="100"/>
          <w:position w:val="0"/>
          <w:sz w:val="12"/>
          <w:szCs w:val="12"/>
        </w:rPr>
        <w:t>）</w:t>
      </w:r>
      <w:r>
        <w:rPr>
          <w:color w:val="000000"/>
          <w:spacing w:val="0"/>
          <w:w w:val="100"/>
          <w:position w:val="0"/>
        </w:rPr>
        <w:t>是老 年期抑郁的重要病因，容易伴随有执行功能损害和淡漠，主</w:t>
      </w:r>
      <w:r>
        <w:rPr>
          <w:color w:val="000000"/>
          <w:spacing w:val="0"/>
          <w:w w:val="100"/>
          <w:position w:val="0"/>
          <w:lang w:val="en-US" w:eastAsia="en-US" w:bidi="en-US"/>
        </w:rPr>
        <w:t xml:space="preserve">• </w:t>
      </w:r>
      <w:r>
        <w:rPr>
          <w:color w:val="000000"/>
          <w:spacing w:val="0"/>
          <w:w w:val="100"/>
          <w:position w:val="0"/>
        </w:rPr>
        <w:t>要是额叶和底节部位的脑白质病变、小血管病变及“无症状 卒中”等累及了情感调节中枢结构（基底节、丘脑、额叶、边 缘系统</w:t>
      </w:r>
      <w:r>
        <w:rPr>
          <w:color w:val="000000"/>
          <w:spacing w:val="0"/>
          <w:w w:val="100"/>
          <w:position w:val="0"/>
          <w:sz w:val="12"/>
          <w:szCs w:val="12"/>
          <w:lang w:val="en-US" w:eastAsia="en-US" w:bidi="en-US"/>
        </w:rPr>
        <w:t>）</w:t>
      </w:r>
      <w:r>
        <w:rPr>
          <w:color w:val="000000"/>
          <w:spacing w:val="0"/>
          <w:w w:val="100"/>
          <w:position w:val="0"/>
          <w:sz w:val="12"/>
          <w:szCs w:val="12"/>
          <w:vertAlign w:val="superscript"/>
          <w:lang w:val="en-US" w:eastAsia="en-US" w:bidi="en-US"/>
        </w:rPr>
        <w:t>［331</w:t>
      </w:r>
      <w:r>
        <w:rPr>
          <w:color w:val="000000"/>
          <w:spacing w:val="0"/>
          <w:w w:val="100"/>
          <w:position w:val="0"/>
          <w:sz w:val="12"/>
          <w:szCs w:val="12"/>
          <w:lang w:val="en-US" w:eastAsia="en-US" w:bidi="en-US"/>
        </w:rPr>
        <w:t>o</w:t>
      </w:r>
      <w:r>
        <w:rPr>
          <w:color w:val="000000"/>
          <w:spacing w:val="0"/>
          <w:w w:val="100"/>
          <w:position w:val="0"/>
        </w:rPr>
        <w:t>炎性脱髓鞘病变累及这些部位也是</w:t>
      </w:r>
      <w:r>
        <w:rPr>
          <w:color w:val="000000"/>
          <w:spacing w:val="0"/>
          <w:w w:val="100"/>
          <w:position w:val="0"/>
          <w:sz w:val="12"/>
          <w:szCs w:val="12"/>
          <w:lang w:val="en-US" w:eastAsia="en-US" w:bidi="en-US"/>
        </w:rPr>
        <w:t>MS</w:t>
      </w:r>
      <w:r>
        <w:rPr>
          <w:color w:val="000000"/>
          <w:spacing w:val="0"/>
          <w:w w:val="100"/>
          <w:position w:val="0"/>
        </w:rPr>
        <w:t>伴发 抑郁的机制之一。起源于边缘系统的或左侧颛叶的癫痫患 者容易发生抑郁,而且抑郁障碍本身就可以是癫痫发作的一 部分。</w:t>
      </w:r>
    </w:p>
    <w:p>
      <w:pPr>
        <w:pStyle w:val="Style10"/>
        <w:keepNext w:val="0"/>
        <w:keepLines w:val="0"/>
        <w:widowControl w:val="0"/>
        <w:numPr>
          <w:ilvl w:val="0"/>
          <w:numId w:val="3"/>
        </w:numPr>
        <w:shd w:val="clear" w:color="auto" w:fill="auto"/>
        <w:tabs>
          <w:tab w:pos="540" w:val="left"/>
        </w:tabs>
        <w:bidi w:val="0"/>
        <w:spacing w:before="0" w:after="0" w:line="244" w:lineRule="exact"/>
        <w:ind w:left="0" w:right="0"/>
        <w:jc w:val="both"/>
      </w:pPr>
      <w:bookmarkStart w:id="16" w:name="bookmark16"/>
      <w:bookmarkEnd w:id="16"/>
      <w:r>
        <w:rPr>
          <w:color w:val="000000"/>
          <w:spacing w:val="0"/>
          <w:w w:val="100"/>
          <w:position w:val="0"/>
        </w:rPr>
        <w:t>单胺能神经传递损害:在</w:t>
      </w:r>
      <w:r>
        <w:rPr>
          <w:color w:val="000000"/>
          <w:spacing w:val="0"/>
          <w:w w:val="100"/>
          <w:position w:val="0"/>
          <w:sz w:val="12"/>
          <w:szCs w:val="12"/>
          <w:lang w:val="en-US" w:eastAsia="en-US" w:bidi="en-US"/>
        </w:rPr>
        <w:t>AD</w:t>
      </w:r>
      <w:r>
        <w:rPr>
          <w:color w:val="000000"/>
          <w:spacing w:val="0"/>
          <w:w w:val="100"/>
          <w:position w:val="0"/>
        </w:rPr>
        <w:t>及</w:t>
      </w:r>
      <w:r>
        <w:rPr>
          <w:color w:val="000000"/>
          <w:spacing w:val="0"/>
          <w:w w:val="100"/>
          <w:position w:val="0"/>
          <w:sz w:val="12"/>
          <w:szCs w:val="12"/>
          <w:lang w:val="en-US" w:eastAsia="en-US" w:bidi="en-US"/>
        </w:rPr>
        <w:t>PD</w:t>
      </w:r>
      <w:r>
        <w:rPr>
          <w:color w:val="000000"/>
          <w:spacing w:val="0"/>
          <w:w w:val="100"/>
          <w:position w:val="0"/>
        </w:rPr>
        <w:t>的早期，甚至是认 知或运动症状岀现前</w:t>
      </w:r>
      <w:r>
        <w:rPr>
          <w:color w:val="000000"/>
          <w:spacing w:val="0"/>
          <w:w w:val="100"/>
          <w:position w:val="0"/>
          <w:sz w:val="12"/>
          <w:szCs w:val="12"/>
        </w:rPr>
        <w:t>,30% -50%</w:t>
      </w:r>
      <w:r>
        <w:rPr>
          <w:color w:val="000000"/>
          <w:spacing w:val="0"/>
          <w:w w:val="100"/>
          <w:position w:val="0"/>
        </w:rPr>
        <w:t>的患者即可有情感障碍， 认为与疾病病理过程累及脑干的</w:t>
      </w:r>
      <w:r>
        <w:rPr>
          <w:color w:val="000000"/>
          <w:spacing w:val="0"/>
          <w:w w:val="100"/>
          <w:position w:val="0"/>
          <w:sz w:val="12"/>
          <w:szCs w:val="12"/>
        </w:rPr>
        <w:t>5-</w:t>
      </w:r>
      <w:r>
        <w:rPr>
          <w:color w:val="000000"/>
          <w:spacing w:val="0"/>
          <w:w w:val="100"/>
          <w:position w:val="0"/>
        </w:rPr>
        <w:t>羟色胺</w:t>
      </w:r>
      <w:r>
        <w:rPr>
          <w:color w:val="000000"/>
          <w:spacing w:val="0"/>
          <w:w w:val="100"/>
          <w:position w:val="0"/>
          <w:sz w:val="12"/>
          <w:szCs w:val="12"/>
          <w:lang w:val="en-US" w:eastAsia="en-US" w:bidi="en-US"/>
        </w:rPr>
        <w:t>（5-HT）</w:t>
      </w:r>
      <w:r>
        <w:rPr>
          <w:color w:val="000000"/>
          <w:spacing w:val="0"/>
          <w:w w:val="100"/>
          <w:position w:val="0"/>
        </w:rPr>
        <w:t>能和去甲 肾上腺素能神经元有关。除此之外</w:t>
      </w:r>
      <w:r>
        <w:rPr>
          <w:color w:val="000000"/>
          <w:spacing w:val="0"/>
          <w:w w:val="100"/>
          <w:position w:val="0"/>
          <w:lang w:val="zh-CN" w:eastAsia="zh-CN" w:bidi="zh-CN"/>
        </w:rPr>
        <w:t>，寸</w:t>
      </w:r>
      <w:r>
        <w:rPr>
          <w:color w:val="000000"/>
          <w:spacing w:val="0"/>
          <w:w w:val="100"/>
          <w:position w:val="0"/>
        </w:rPr>
        <w:t>氨基丁酸能神经传递 损害是癫痫患者伴发抑郁焦虑障碍的重要机制。在</w:t>
      </w:r>
      <w:r>
        <w:rPr>
          <w:color w:val="000000"/>
          <w:spacing w:val="0"/>
          <w:w w:val="100"/>
          <w:position w:val="0"/>
          <w:sz w:val="12"/>
          <w:szCs w:val="12"/>
          <w:lang w:val="en-US" w:eastAsia="en-US" w:bidi="en-US"/>
        </w:rPr>
        <w:t>PD</w:t>
      </w:r>
      <w:r>
        <w:rPr>
          <w:color w:val="000000"/>
          <w:spacing w:val="0"/>
          <w:w w:val="100"/>
          <w:position w:val="0"/>
        </w:rPr>
        <w:t>中， 多巴胺能神经递质损害可能与淡漠、忧郁及缺乏始动性有 关,去甲肾上腺素和多巴胺缺乏的致抑郁作用町能比</w:t>
      </w:r>
      <w:r>
        <w:rPr>
          <w:color w:val="000000"/>
          <w:spacing w:val="0"/>
          <w:w w:val="100"/>
          <w:position w:val="0"/>
          <w:sz w:val="12"/>
          <w:szCs w:val="12"/>
          <w:lang w:val="en-US" w:eastAsia="en-US" w:bidi="en-US"/>
        </w:rPr>
        <w:t xml:space="preserve">5-HT </w:t>
      </w:r>
      <w:r>
        <w:rPr>
          <w:color w:val="000000"/>
          <w:spacing w:val="0"/>
          <w:w w:val="100"/>
          <w:position w:val="0"/>
        </w:rPr>
        <w:t>重要期。</w:t>
      </w:r>
    </w:p>
    <w:p>
      <w:pPr>
        <w:pStyle w:val="Style10"/>
        <w:keepNext w:val="0"/>
        <w:keepLines w:val="0"/>
        <w:widowControl w:val="0"/>
        <w:numPr>
          <w:ilvl w:val="0"/>
          <w:numId w:val="3"/>
        </w:numPr>
        <w:shd w:val="clear" w:color="auto" w:fill="auto"/>
        <w:tabs>
          <w:tab w:pos="540" w:val="left"/>
        </w:tabs>
        <w:bidi w:val="0"/>
        <w:spacing w:before="0" w:after="0" w:line="244" w:lineRule="exact"/>
        <w:ind w:left="0" w:right="0"/>
        <w:jc w:val="both"/>
      </w:pPr>
      <w:bookmarkStart w:id="17" w:name="bookmark17"/>
      <w:bookmarkEnd w:id="17"/>
      <w:r>
        <w:rPr>
          <w:color w:val="000000"/>
          <w:spacing w:val="0"/>
          <w:w w:val="100"/>
          <w:position w:val="0"/>
        </w:rPr>
        <w:t>其他机制:已有初步的研究提示神经系统疾病与情感 障碍可能具有共同的遗传背景或易感性"圳</w:t>
      </w:r>
      <w:r>
        <w:rPr>
          <w:color w:val="000000"/>
          <w:spacing w:val="0"/>
          <w:w w:val="100"/>
          <w:position w:val="0"/>
          <w:sz w:val="12"/>
          <w:szCs w:val="12"/>
          <w:lang w:val="en-US" w:eastAsia="en-US" w:bidi="en-US"/>
        </w:rPr>
        <w:t xml:space="preserve">O </w:t>
      </w:r>
      <w:r>
        <w:rPr>
          <w:color w:val="000000"/>
          <w:spacing w:val="0"/>
          <w:w w:val="100"/>
          <w:position w:val="0"/>
          <w:sz w:val="12"/>
          <w:szCs w:val="12"/>
        </w:rPr>
        <w:t>50%</w:t>
      </w:r>
      <w:r>
        <w:rPr>
          <w:color w:val="000000"/>
          <w:spacing w:val="0"/>
          <w:w w:val="100"/>
          <w:position w:val="0"/>
        </w:rPr>
        <w:t>的伴发 抑郁障碍的癫痫患者有家族史。炎症、免疫异常等复杂机制 参与了卒中</w:t>
      </w:r>
      <w:r>
        <w:rPr>
          <w:color w:val="000000"/>
          <w:spacing w:val="0"/>
          <w:w w:val="100"/>
          <w:position w:val="0"/>
          <w:lang w:val="en-US" w:eastAsia="en-US" w:bidi="en-US"/>
        </w:rPr>
        <w:t>、</w:t>
      </w:r>
      <w:r>
        <w:rPr>
          <w:color w:val="000000"/>
          <w:spacing w:val="0"/>
          <w:w w:val="100"/>
          <w:position w:val="0"/>
          <w:sz w:val="12"/>
          <w:szCs w:val="12"/>
          <w:lang w:val="en-US" w:eastAsia="en-US" w:bidi="en-US"/>
        </w:rPr>
        <w:t>PD</w:t>
      </w:r>
      <w:r>
        <w:rPr>
          <w:color w:val="000000"/>
          <w:spacing w:val="0"/>
          <w:w w:val="100"/>
          <w:position w:val="0"/>
          <w:lang w:val="en-US" w:eastAsia="en-US" w:bidi="en-US"/>
        </w:rPr>
        <w:t>、</w:t>
      </w:r>
      <w:r>
        <w:rPr>
          <w:color w:val="000000"/>
          <w:spacing w:val="0"/>
          <w:w w:val="100"/>
          <w:position w:val="0"/>
          <w:sz w:val="12"/>
          <w:szCs w:val="12"/>
          <w:lang w:val="en-US" w:eastAsia="en-US" w:bidi="en-US"/>
        </w:rPr>
        <w:t>MS</w:t>
      </w:r>
      <w:r>
        <w:rPr>
          <w:color w:val="000000"/>
          <w:spacing w:val="0"/>
          <w:w w:val="100"/>
          <w:position w:val="0"/>
        </w:rPr>
        <w:t>的抑郁障碍的发病心，制。常见的各种 治疗药物（如皮质类固醇、免疫抑制剂、抗癫痫药、</w:t>
      </w:r>
      <w:r>
        <w:rPr>
          <w:color w:val="000000"/>
          <w:spacing w:val="0"/>
          <w:w w:val="100"/>
          <w:position w:val="0"/>
          <w:sz w:val="12"/>
          <w:szCs w:val="12"/>
        </w:rPr>
        <w:t>8</w:t>
      </w:r>
      <w:r>
        <w:rPr>
          <w:color w:val="000000"/>
          <w:spacing w:val="0"/>
          <w:w w:val="100"/>
          <w:position w:val="0"/>
        </w:rPr>
        <w:t>阻滞剂、 钙通道阻滞剂）也会诱发或加重情感障碍。</w:t>
      </w:r>
    </w:p>
    <w:p>
      <w:pPr>
        <w:pStyle w:val="Style10"/>
        <w:keepNext w:val="0"/>
        <w:keepLines w:val="0"/>
        <w:widowControl w:val="0"/>
        <w:shd w:val="clear" w:color="auto" w:fill="auto"/>
        <w:bidi w:val="0"/>
        <w:spacing w:before="0" w:after="0" w:line="244" w:lineRule="exact"/>
        <w:ind w:left="0" w:right="0"/>
        <w:jc w:val="both"/>
      </w:pPr>
      <w:bookmarkStart w:id="18" w:name="bookmark18"/>
      <w:r>
        <w:rPr>
          <w:color w:val="000000"/>
          <w:spacing w:val="0"/>
          <w:w w:val="100"/>
          <w:position w:val="0"/>
        </w:rPr>
        <w:t>三</w:t>
      </w:r>
      <w:bookmarkEnd w:id="18"/>
      <w:r>
        <w:rPr>
          <w:color w:val="000000"/>
          <w:spacing w:val="0"/>
          <w:w w:val="100"/>
          <w:position w:val="0"/>
        </w:rPr>
        <w:t>、神经系统疾病伴发的抑郁焦恵障碍的主要临床表现 抑郁障碍指由于各种原因引起的以显著而持久的心境 低落为主要临床特征的一类心境或情感障碍。焦虑是一种 内心紧张不安、预感到似乎将要发生某种不利情况而又难于 应付的不愉快情绪。焦虑障碍是自发、持续、痛苦的,并且会 影响日常功能，从而导致异常行为。本共识中所用抑郁障碍 和焦虑障碍术语主要是指抑郁和焦虑状态,即严重程度达中 等或以上,超出患者所能承受或自我调整能力，并且对其生 活和社会功能造成影响,但并不一定达到或符合精神疾病的 具体诊断标准。</w:t>
      </w:r>
    </w:p>
    <w:p>
      <w:pPr>
        <w:pStyle w:val="Style10"/>
        <w:keepNext w:val="0"/>
        <w:keepLines w:val="0"/>
        <w:widowControl w:val="0"/>
        <w:shd w:val="clear" w:color="auto" w:fill="auto"/>
        <w:bidi w:val="0"/>
        <w:spacing w:before="0" w:after="0" w:line="244" w:lineRule="exact"/>
        <w:ind w:left="0" w:right="0"/>
        <w:jc w:val="both"/>
      </w:pPr>
      <w:r>
        <w:rPr>
          <w:color w:val="000000"/>
          <w:spacing w:val="0"/>
          <w:w w:val="100"/>
          <w:position w:val="0"/>
          <w:lang w:val="en-US" w:eastAsia="en-US" w:bidi="en-US"/>
        </w:rPr>
        <w:t>（-）</w:t>
      </w:r>
      <w:r>
        <w:rPr>
          <w:color w:val="000000"/>
          <w:spacing w:val="0"/>
          <w:w w:val="100"/>
          <w:position w:val="0"/>
        </w:rPr>
        <w:t>抑郁障碍的主要临床表现</w:t>
      </w:r>
    </w:p>
    <w:p>
      <w:pPr>
        <w:pStyle w:val="Style10"/>
        <w:keepNext w:val="0"/>
        <w:keepLines w:val="0"/>
        <w:widowControl w:val="0"/>
        <w:shd w:val="clear" w:color="auto" w:fill="auto"/>
        <w:bidi w:val="0"/>
        <w:spacing w:before="0" w:after="0" w:line="244" w:lineRule="exact"/>
        <w:ind w:left="0" w:right="0"/>
        <w:jc w:val="both"/>
      </w:pPr>
      <w:r>
        <w:rPr>
          <w:color w:val="000000"/>
          <w:spacing w:val="0"/>
          <w:w w:val="100"/>
          <w:position w:val="0"/>
          <w:sz w:val="12"/>
          <w:szCs w:val="12"/>
          <w:lang w:val="en-US" w:eastAsia="en-US" w:bidi="en-US"/>
        </w:rPr>
        <w:t>L</w:t>
      </w:r>
      <w:r>
        <w:rPr>
          <w:color w:val="000000"/>
          <w:spacing w:val="0"/>
          <w:w w:val="100"/>
          <w:position w:val="0"/>
        </w:rPr>
        <w:t>核心症状：（</w:t>
      </w:r>
      <w:r>
        <w:rPr>
          <w:color w:val="000000"/>
          <w:spacing w:val="0"/>
          <w:w w:val="100"/>
          <w:position w:val="0"/>
          <w:sz w:val="12"/>
          <w:szCs w:val="12"/>
        </w:rPr>
        <w:t>1）</w:t>
      </w:r>
      <w:r>
        <w:rPr>
          <w:color w:val="000000"/>
          <w:spacing w:val="0"/>
          <w:w w:val="100"/>
          <w:position w:val="0"/>
        </w:rPr>
        <w:t>大部分时间内总是感到不开心、闷闷 不乐，甚至痛苦;</w:t>
      </w:r>
      <w:r>
        <w:rPr>
          <w:color w:val="000000"/>
          <w:spacing w:val="0"/>
          <w:w w:val="100"/>
          <w:position w:val="0"/>
          <w:sz w:val="12"/>
          <w:szCs w:val="12"/>
        </w:rPr>
        <w:t>（2）</w:t>
      </w:r>
      <w:r>
        <w:rPr>
          <w:color w:val="000000"/>
          <w:spacing w:val="0"/>
          <w:w w:val="100"/>
          <w:position w:val="0"/>
        </w:rPr>
        <w:t>兴趣及愉快感减退或丧失，对平时所爱 好、有兴趣的活动或事情不能像以往一样愿意去做并从中获 得愉悅;</w:t>
      </w:r>
      <w:r>
        <w:rPr>
          <w:color w:val="000000"/>
          <w:spacing w:val="0"/>
          <w:w w:val="100"/>
          <w:position w:val="0"/>
          <w:sz w:val="12"/>
          <w:szCs w:val="12"/>
        </w:rPr>
        <w:t>（3）</w:t>
      </w:r>
      <w:r>
        <w:rPr>
          <w:color w:val="000000"/>
          <w:spacing w:val="0"/>
          <w:w w:val="100"/>
          <w:position w:val="0"/>
        </w:rPr>
        <w:t>每天大部分时间都感到生活枯燥无意义，感到 度日如年;经常想到活在世上没有什么意义、甚至生不如死； 严重者有自杀的危险。</w:t>
      </w:r>
    </w:p>
    <w:p>
      <w:pPr>
        <w:pStyle w:val="Style10"/>
        <w:keepNext w:val="0"/>
        <w:keepLines w:val="0"/>
        <w:widowControl w:val="0"/>
        <w:numPr>
          <w:ilvl w:val="0"/>
          <w:numId w:val="5"/>
        </w:numPr>
        <w:shd w:val="clear" w:color="auto" w:fill="auto"/>
        <w:bidi w:val="0"/>
        <w:spacing w:before="0" w:after="0" w:line="239" w:lineRule="exact"/>
        <w:ind w:left="0" w:right="0"/>
        <w:jc w:val="both"/>
      </w:pPr>
      <w:bookmarkStart w:id="19" w:name="bookmark19"/>
      <w:bookmarkEnd w:id="19"/>
      <w:r>
        <w:rPr>
          <w:color w:val="000000"/>
          <w:spacing w:val="0"/>
          <w:w w:val="100"/>
          <w:position w:val="0"/>
        </w:rPr>
        <w:t>非核心症状</w:t>
      </w:r>
      <w:r>
        <w:rPr>
          <w:color w:val="000000"/>
          <w:spacing w:val="0"/>
          <w:w w:val="100"/>
          <w:position w:val="0"/>
          <w:sz w:val="12"/>
          <w:szCs w:val="12"/>
        </w:rPr>
        <w:t>：（1）</w:t>
      </w:r>
      <w:r>
        <w:rPr>
          <w:color w:val="000000"/>
          <w:spacing w:val="0"/>
          <w:w w:val="100"/>
          <w:position w:val="0"/>
        </w:rPr>
        <w:t>生理症状，如体更减轻、入睡困难、 眠浅多梦、易惊醒和早醒、食欲减退或缺乏、闭经等；</w:t>
      </w:r>
      <w:r>
        <w:rPr>
          <w:color w:val="000000"/>
          <w:spacing w:val="0"/>
          <w:w w:val="100"/>
          <w:position w:val="0"/>
          <w:sz w:val="12"/>
          <w:szCs w:val="12"/>
        </w:rPr>
        <w:t>（2）</w:t>
      </w:r>
      <w:r>
        <w:rPr>
          <w:color w:val="000000"/>
          <w:spacing w:val="0"/>
          <w:w w:val="100"/>
          <w:position w:val="0"/>
        </w:rPr>
        <w:t>焦 虑症状，如明显的紧张不安、焦虑和运动性激越等;</w:t>
      </w:r>
      <w:r>
        <w:rPr>
          <w:color w:val="000000"/>
          <w:spacing w:val="0"/>
          <w:w w:val="100"/>
          <w:position w:val="0"/>
          <w:sz w:val="12"/>
          <w:szCs w:val="12"/>
        </w:rPr>
        <w:t>（3）</w:t>
      </w:r>
      <w:r>
        <w:rPr>
          <w:color w:val="000000"/>
          <w:spacing w:val="0"/>
          <w:w w:val="100"/>
          <w:position w:val="0"/>
        </w:rPr>
        <w:t xml:space="preserve">其他 </w:t>
      </w:r>
      <w:r>
        <w:rPr>
          <w:color w:val="000000"/>
          <w:spacing w:val="0"/>
          <w:w w:val="100"/>
          <w:position w:val="0"/>
        </w:rPr>
        <w:t>症状，如犹豫不决、自我贬低等认知异常。</w:t>
      </w:r>
    </w:p>
    <w:p>
      <w:pPr>
        <w:pStyle w:val="Style10"/>
        <w:keepNext w:val="0"/>
        <w:keepLines w:val="0"/>
        <w:widowControl w:val="0"/>
        <w:shd w:val="clear" w:color="auto" w:fill="auto"/>
        <w:tabs>
          <w:tab w:pos="719" w:val="left"/>
        </w:tabs>
        <w:bidi w:val="0"/>
        <w:spacing w:before="0" w:after="0" w:line="242" w:lineRule="exact"/>
        <w:ind w:left="0" w:right="0"/>
        <w:jc w:val="both"/>
      </w:pPr>
      <w:bookmarkStart w:id="20" w:name="bookmark20"/>
      <w:r>
        <w:rPr>
          <w:color w:val="000000"/>
          <w:spacing w:val="0"/>
          <w:w w:val="100"/>
          <w:position w:val="0"/>
        </w:rPr>
        <w:t>（</w:t>
      </w:r>
      <w:bookmarkEnd w:id="20"/>
      <w:r>
        <w:rPr>
          <w:color w:val="000000"/>
          <w:spacing w:val="0"/>
          <w:w w:val="100"/>
          <w:position w:val="0"/>
        </w:rPr>
        <w:t>二）</w:t>
        <w:tab/>
        <w:t>焦虑障碍的主要临床表现</w:t>
      </w:r>
    </w:p>
    <w:p>
      <w:pPr>
        <w:pStyle w:val="Style10"/>
        <w:keepNext w:val="0"/>
        <w:keepLines w:val="0"/>
        <w:widowControl w:val="0"/>
        <w:numPr>
          <w:ilvl w:val="0"/>
          <w:numId w:val="7"/>
        </w:numPr>
        <w:shd w:val="clear" w:color="auto" w:fill="auto"/>
        <w:tabs>
          <w:tab w:pos="533" w:val="left"/>
        </w:tabs>
        <w:bidi w:val="0"/>
        <w:spacing w:before="0" w:after="0" w:line="242" w:lineRule="exact"/>
        <w:ind w:left="0" w:right="0"/>
        <w:jc w:val="both"/>
      </w:pPr>
      <w:bookmarkStart w:id="21" w:name="bookmark21"/>
      <w:bookmarkEnd w:id="21"/>
      <w:r>
        <w:rPr>
          <w:color w:val="000000"/>
          <w:spacing w:val="0"/>
          <w:w w:val="100"/>
          <w:position w:val="0"/>
        </w:rPr>
        <w:t>过分焦虑:焦躁（如经常、无缘无故地感到心烦意乱） 和紧张不安（如经常感到心情紧张、不能松弛,甚至在下班后 或无事时也如此）。</w:t>
      </w:r>
    </w:p>
    <w:p>
      <w:pPr>
        <w:pStyle w:val="Style10"/>
        <w:keepNext w:val="0"/>
        <w:keepLines w:val="0"/>
        <w:widowControl w:val="0"/>
        <w:numPr>
          <w:ilvl w:val="0"/>
          <w:numId w:val="7"/>
        </w:numPr>
        <w:shd w:val="clear" w:color="auto" w:fill="auto"/>
        <w:tabs>
          <w:tab w:pos="537" w:val="left"/>
        </w:tabs>
        <w:bidi w:val="0"/>
        <w:spacing w:before="0" w:after="0" w:line="242" w:lineRule="exact"/>
        <w:ind w:left="0" w:right="0"/>
        <w:jc w:val="both"/>
      </w:pPr>
      <w:bookmarkStart w:id="22" w:name="bookmark22"/>
      <w:bookmarkEnd w:id="22"/>
      <w:r>
        <w:rPr>
          <w:color w:val="000000"/>
          <w:spacing w:val="0"/>
          <w:w w:val="100"/>
          <w:position w:val="0"/>
        </w:rPr>
        <w:t>过分担心;总是感到心神不定,好像有什么不好的事 情将要发生或是对一些平时从不担心的小事也担惊受怕，并 且无法控制这种担心。</w:t>
      </w:r>
    </w:p>
    <w:p>
      <w:pPr>
        <w:pStyle w:val="Style10"/>
        <w:keepNext w:val="0"/>
        <w:keepLines w:val="0"/>
        <w:widowControl w:val="0"/>
        <w:numPr>
          <w:ilvl w:val="0"/>
          <w:numId w:val="7"/>
        </w:numPr>
        <w:shd w:val="clear" w:color="auto" w:fill="auto"/>
        <w:tabs>
          <w:tab w:pos="537" w:val="left"/>
        </w:tabs>
        <w:bidi w:val="0"/>
        <w:spacing w:before="0" w:after="0" w:line="242" w:lineRule="exact"/>
        <w:ind w:left="0" w:right="0"/>
        <w:jc w:val="both"/>
      </w:pPr>
      <w:bookmarkStart w:id="23" w:name="bookmark23"/>
      <w:bookmarkEnd w:id="23"/>
      <w:r>
        <w:rPr>
          <w:color w:val="000000"/>
          <w:spacing w:val="0"/>
          <w:w w:val="100"/>
          <w:position w:val="0"/>
        </w:rPr>
        <w:t>恐惧或害怕:患者对某些场合或境遇等表现出特别的 紧张、害怕与敏感，担心大难临头和意外发生，担心自己会失 控、发疯或失态;常伴有明显的心悸、胸闷、气急等自主神经 症状与体征，严重者为此而回避来试图减轻紧张与焦虑。</w:t>
      </w:r>
    </w:p>
    <w:p>
      <w:pPr>
        <w:pStyle w:val="Style10"/>
        <w:keepNext w:val="0"/>
        <w:keepLines w:val="0"/>
        <w:widowControl w:val="0"/>
        <w:shd w:val="clear" w:color="auto" w:fill="auto"/>
        <w:tabs>
          <w:tab w:pos="731" w:val="left"/>
        </w:tabs>
        <w:bidi w:val="0"/>
        <w:spacing w:before="0" w:after="0" w:line="242" w:lineRule="exact"/>
        <w:ind w:left="300" w:right="0" w:firstLine="0"/>
        <w:jc w:val="both"/>
      </w:pPr>
      <w:bookmarkStart w:id="24" w:name="bookmark24"/>
      <w:r>
        <w:rPr>
          <w:color w:val="000000"/>
          <w:spacing w:val="0"/>
          <w:w w:val="100"/>
          <w:position w:val="0"/>
        </w:rPr>
        <w:t>（</w:t>
      </w:r>
      <w:bookmarkEnd w:id="24"/>
      <w:r>
        <w:rPr>
          <w:color w:val="000000"/>
          <w:spacing w:val="0"/>
          <w:w w:val="100"/>
          <w:position w:val="0"/>
        </w:rPr>
        <w:t>三）</w:t>
        <w:tab/>
        <w:t>常见神经系统疾病伴发抑郁焦虑障碍的临床特点 神经系统疾病伴随的抑郁障碍，具有与经典的抑郁障碍</w:t>
      </w:r>
    </w:p>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rPr>
        <w:t>不同的特点</w:t>
      </w:r>
      <w:r>
        <w:rPr>
          <w:color w:val="000000"/>
          <w:spacing w:val="0"/>
          <w:w w:val="100"/>
          <w:position w:val="0"/>
          <w:sz w:val="12"/>
          <w:szCs w:val="12"/>
        </w:rPr>
        <w:t>:（1）</w:t>
      </w:r>
      <w:r>
        <w:rPr>
          <w:color w:val="000000"/>
          <w:spacing w:val="0"/>
          <w:w w:val="100"/>
          <w:position w:val="0"/>
        </w:rPr>
        <w:t>许多患者并不主动叙说情绪症状或因之而 就医，而是以睡眠问题、疲乏、头痛、遗忘、头晕或疼痛等躯体 症状为主诉;有些则是原有神经系统症状的恶化，如痴呆患 者的认知衰退、</w:t>
      </w:r>
      <w:r>
        <w:rPr>
          <w:color w:val="000000"/>
          <w:spacing w:val="0"/>
          <w:w w:val="100"/>
          <w:position w:val="0"/>
          <w:sz w:val="12"/>
          <w:szCs w:val="12"/>
          <w:lang w:val="en-US" w:eastAsia="en-US" w:bidi="en-US"/>
        </w:rPr>
        <w:t>PD</w:t>
      </w:r>
      <w:r>
        <w:rPr>
          <w:color w:val="000000"/>
          <w:spacing w:val="0"/>
          <w:w w:val="100"/>
          <w:position w:val="0"/>
        </w:rPr>
        <w:t>患者的运动症状加重、</w:t>
      </w:r>
      <w:r>
        <w:rPr>
          <w:color w:val="000000"/>
          <w:spacing w:val="0"/>
          <w:w w:val="100"/>
          <w:position w:val="0"/>
          <w:sz w:val="12"/>
          <w:szCs w:val="12"/>
          <w:lang w:val="en-US" w:eastAsia="en-US" w:bidi="en-US"/>
        </w:rPr>
        <w:t>MS</w:t>
      </w:r>
      <w:r>
        <w:rPr>
          <w:color w:val="000000"/>
          <w:spacing w:val="0"/>
          <w:w w:val="100"/>
          <w:position w:val="0"/>
        </w:rPr>
        <w:t>患者的疲乏、头 痛患者的头痛加重等;</w:t>
      </w:r>
      <w:r>
        <w:rPr>
          <w:color w:val="000000"/>
          <w:spacing w:val="0"/>
          <w:w w:val="100"/>
          <w:position w:val="0"/>
          <w:sz w:val="12"/>
          <w:szCs w:val="12"/>
        </w:rPr>
        <w:t>（2）</w:t>
      </w:r>
      <w:r>
        <w:rPr>
          <w:color w:val="000000"/>
          <w:spacing w:val="0"/>
          <w:w w:val="100"/>
          <w:position w:val="0"/>
        </w:rPr>
        <w:t>这些患者的抑郁症状并非如经典 型者那样严重，而是轻型抑郁（</w:t>
      </w:r>
      <w:r>
        <w:rPr>
          <w:color w:val="000000"/>
          <w:spacing w:val="0"/>
          <w:w w:val="100"/>
          <w:position w:val="0"/>
          <w:sz w:val="12"/>
          <w:szCs w:val="12"/>
          <w:lang w:val="en-US" w:eastAsia="en-US" w:bidi="en-US"/>
        </w:rPr>
        <w:t>minor depression）</w:t>
      </w:r>
      <w:r>
        <w:rPr>
          <w:color w:val="000000"/>
          <w:spacing w:val="0"/>
          <w:w w:val="100"/>
          <w:position w:val="0"/>
        </w:rPr>
        <w:t>、心境恶劣 或不符合诊断标准的“亚综合征抑郁”（</w:t>
      </w:r>
      <w:r>
        <w:rPr>
          <w:color w:val="000000"/>
          <w:spacing w:val="0"/>
          <w:w w:val="100"/>
          <w:position w:val="0"/>
          <w:sz w:val="12"/>
          <w:szCs w:val="12"/>
          <w:lang w:val="en-US" w:eastAsia="en-US" w:bidi="en-US"/>
        </w:rPr>
        <w:t>subsyndromal depression</w:t>
      </w:r>
      <w:r>
        <w:rPr>
          <w:color w:val="000000"/>
          <w:spacing w:val="0"/>
          <w:w w:val="100"/>
          <w:position w:val="0"/>
          <w:sz w:val="12"/>
          <w:szCs w:val="12"/>
        </w:rPr>
        <w:t>）</w:t>
      </w:r>
      <w:r>
        <w:rPr>
          <w:color w:val="000000"/>
          <w:spacing w:val="0"/>
          <w:w w:val="100"/>
          <w:position w:val="0"/>
        </w:rPr>
        <w:t>多见;</w:t>
      </w:r>
      <w:r>
        <w:rPr>
          <w:color w:val="000000"/>
          <w:spacing w:val="0"/>
          <w:w w:val="100"/>
          <w:position w:val="0"/>
          <w:sz w:val="12"/>
          <w:szCs w:val="12"/>
        </w:rPr>
        <w:t>（3）</w:t>
      </w:r>
      <w:r>
        <w:rPr>
          <w:color w:val="000000"/>
          <w:spacing w:val="0"/>
          <w:w w:val="100"/>
          <w:position w:val="0"/>
        </w:rPr>
        <w:t>患者的情感症状是从轻到重的连续，而 非正常或发作的二元区分;</w:t>
      </w:r>
      <w:r>
        <w:rPr>
          <w:color w:val="000000"/>
          <w:spacing w:val="0"/>
          <w:w w:val="100"/>
          <w:position w:val="0"/>
          <w:sz w:val="12"/>
          <w:szCs w:val="12"/>
        </w:rPr>
        <w:t>（4）</w:t>
      </w:r>
      <w:r>
        <w:rPr>
          <w:color w:val="000000"/>
          <w:spacing w:val="0"/>
          <w:w w:val="100"/>
          <w:position w:val="0"/>
        </w:rPr>
        <w:t>与经典的抑郁症患者能认识 到情绪抑郁相反,神经系统疾病患者会</w:t>
      </w:r>
      <w:r>
        <w:rPr>
          <w:color w:val="000000"/>
          <w:spacing w:val="0"/>
          <w:w w:val="100"/>
          <w:position w:val="0"/>
          <w:lang w:val="zh-CN" w:eastAsia="zh-CN" w:bidi="zh-CN"/>
        </w:rPr>
        <w:t>“掩饰”或不</w:t>
      </w:r>
      <w:r>
        <w:rPr>
          <w:color w:val="000000"/>
          <w:spacing w:val="0"/>
          <w:w w:val="100"/>
          <w:position w:val="0"/>
        </w:rPr>
        <w:t>认识到 自己有抑郁。</w:t>
      </w:r>
    </w:p>
    <w:p>
      <w:pPr>
        <w:pStyle w:val="Style10"/>
        <w:keepNext w:val="0"/>
        <w:keepLines w:val="0"/>
        <w:widowControl w:val="0"/>
        <w:numPr>
          <w:ilvl w:val="0"/>
          <w:numId w:val="9"/>
        </w:numPr>
        <w:shd w:val="clear" w:color="auto" w:fill="auto"/>
        <w:tabs>
          <w:tab w:pos="537" w:val="left"/>
        </w:tabs>
        <w:bidi w:val="0"/>
        <w:spacing w:before="0" w:after="0" w:line="242" w:lineRule="exact"/>
        <w:ind w:left="0" w:right="0"/>
        <w:jc w:val="both"/>
      </w:pPr>
      <w:bookmarkStart w:id="25" w:name="bookmark25"/>
      <w:bookmarkEnd w:id="25"/>
      <w:r>
        <w:rPr>
          <w:color w:val="000000"/>
          <w:spacing w:val="0"/>
          <w:w w:val="100"/>
          <w:position w:val="0"/>
          <w:sz w:val="12"/>
          <w:szCs w:val="12"/>
          <w:lang w:val="en-US" w:eastAsia="en-US" w:bidi="en-US"/>
        </w:rPr>
        <w:t>PSD：</w:t>
      </w:r>
      <w:r>
        <w:rPr>
          <w:color w:val="000000"/>
          <w:spacing w:val="0"/>
          <w:w w:val="100"/>
          <w:position w:val="0"/>
        </w:rPr>
        <w:t>虽然常见，但常因失语、运动或认知损害等难以 主动表述而不被早期识别。同样,卒中导致的注意力差、纳 差、失眠、精神运动迟缓等也容易与抑郁的自主神经症状相 混淆。观察发现患者存在対周围环境反应表现迟钝、漠然、 被动，情感反应与表达变少,意志要求减退与兴趣索然等，均 高度提示存在</w:t>
      </w:r>
      <w:r>
        <w:rPr>
          <w:color w:val="000000"/>
          <w:spacing w:val="0"/>
          <w:w w:val="100"/>
          <w:position w:val="0"/>
          <w:sz w:val="12"/>
          <w:szCs w:val="12"/>
          <w:lang w:val="en-US" w:eastAsia="en-US" w:bidi="en-US"/>
        </w:rPr>
        <w:t>PSD</w:t>
      </w:r>
      <w:r>
        <w:rPr>
          <w:color w:val="000000"/>
          <w:spacing w:val="0"/>
          <w:w w:val="100"/>
          <w:position w:val="0"/>
          <w:lang w:val="en-US" w:eastAsia="en-US" w:bidi="en-US"/>
        </w:rPr>
        <w:t>。</w:t>
      </w:r>
      <w:r>
        <w:rPr>
          <w:color w:val="000000"/>
          <w:spacing w:val="0"/>
          <w:w w:val="100"/>
          <w:position w:val="0"/>
        </w:rPr>
        <w:t>除少数达到重症抑郁外,多数患者表现 为轻度抑郁（长期的情绪低落和兴趣减少，还伴随有失眠或 过多睡眠、疲乏无力、自我评价低、工作能力下降、社会活动 退缩、注意力差、激惹、愉悦感减少、流泪、自卑等）。要注意 区别</w:t>
      </w:r>
      <w:r>
        <w:rPr>
          <w:color w:val="000000"/>
          <w:spacing w:val="0"/>
          <w:w w:val="100"/>
          <w:position w:val="0"/>
          <w:sz w:val="12"/>
          <w:szCs w:val="12"/>
          <w:lang w:val="en-US" w:eastAsia="en-US" w:bidi="en-US"/>
        </w:rPr>
        <w:t>PSD</w:t>
      </w:r>
      <w:r>
        <w:rPr>
          <w:color w:val="000000"/>
          <w:spacing w:val="0"/>
          <w:w w:val="100"/>
          <w:position w:val="0"/>
        </w:rPr>
        <w:t>与忽略或假性延髓麻痹的情感失禁。</w:t>
      </w:r>
    </w:p>
    <w:p>
      <w:pPr>
        <w:pStyle w:val="Style10"/>
        <w:keepNext w:val="0"/>
        <w:keepLines w:val="0"/>
        <w:widowControl w:val="0"/>
        <w:numPr>
          <w:ilvl w:val="0"/>
          <w:numId w:val="9"/>
        </w:numPr>
        <w:shd w:val="clear" w:color="auto" w:fill="auto"/>
        <w:tabs>
          <w:tab w:pos="541" w:val="left"/>
        </w:tabs>
        <w:bidi w:val="0"/>
        <w:spacing w:before="0" w:after="0" w:line="242" w:lineRule="exact"/>
        <w:ind w:left="0" w:right="0"/>
        <w:jc w:val="both"/>
      </w:pPr>
      <w:bookmarkStart w:id="26" w:name="bookmark26"/>
      <w:bookmarkEnd w:id="26"/>
      <w:r>
        <w:rPr>
          <w:color w:val="000000"/>
          <w:spacing w:val="0"/>
          <w:w w:val="100"/>
          <w:position w:val="0"/>
          <w:sz w:val="12"/>
          <w:szCs w:val="12"/>
          <w:lang w:val="en-US" w:eastAsia="en-US" w:bidi="en-US"/>
        </w:rPr>
        <w:t>AD：</w:t>
      </w:r>
      <w:r>
        <w:rPr>
          <w:color w:val="000000"/>
          <w:spacing w:val="0"/>
          <w:w w:val="100"/>
          <w:position w:val="0"/>
        </w:rPr>
        <w:t>许多流行病学研究提示抑郁很可能是</w:t>
      </w:r>
      <w:r>
        <w:rPr>
          <w:color w:val="000000"/>
          <w:spacing w:val="0"/>
          <w:w w:val="100"/>
          <w:position w:val="0"/>
          <w:sz w:val="12"/>
          <w:szCs w:val="12"/>
          <w:lang w:val="en-US" w:eastAsia="en-US" w:bidi="en-US"/>
        </w:rPr>
        <w:t>AD</w:t>
      </w:r>
      <w:r>
        <w:rPr>
          <w:color w:val="000000"/>
          <w:spacing w:val="0"/>
          <w:w w:val="100"/>
          <w:position w:val="0"/>
        </w:rPr>
        <w:t>的前驱 症状。</w:t>
      </w:r>
      <w:r>
        <w:rPr>
          <w:color w:val="000000"/>
          <w:spacing w:val="0"/>
          <w:w w:val="100"/>
          <w:position w:val="0"/>
          <w:sz w:val="12"/>
          <w:szCs w:val="12"/>
          <w:lang w:val="en-US" w:eastAsia="en-US" w:bidi="en-US"/>
        </w:rPr>
        <w:t>AD</w:t>
      </w:r>
      <w:r>
        <w:rPr>
          <w:color w:val="000000"/>
          <w:spacing w:val="0"/>
          <w:w w:val="100"/>
          <w:position w:val="0"/>
        </w:rPr>
        <w:t>伴随的抑郁障碍的典型表现为缺乏兴趣和快感， 易有自主神经性症状、昼夜情绪波动、激惹、焦虑、恐惧及错 觉,而典型的自罪、自杀观念则较少。抑郁障碍有随认知症 状加重而逐渐减少的趋势。</w:t>
      </w:r>
      <w:r>
        <w:rPr>
          <w:color w:val="000000"/>
          <w:spacing w:val="0"/>
          <w:w w:val="100"/>
          <w:position w:val="0"/>
          <w:sz w:val="12"/>
          <w:szCs w:val="12"/>
          <w:lang w:val="en-US" w:eastAsia="en-US" w:bidi="en-US"/>
        </w:rPr>
        <w:t>VaD</w:t>
      </w:r>
      <w:r>
        <w:rPr>
          <w:color w:val="000000"/>
          <w:spacing w:val="0"/>
          <w:w w:val="100"/>
          <w:position w:val="0"/>
        </w:rPr>
        <w:t>患者,特别是皮质下小血管 病性者，抑郁障碍持续时间长，突出表现为始动性差、精神运 动退缓、执行功能障碍和淡漠，对抗抑郁治疗的反应差。</w:t>
      </w:r>
    </w:p>
    <w:p>
      <w:pPr>
        <w:pStyle w:val="Style10"/>
        <w:keepNext w:val="0"/>
        <w:keepLines w:val="0"/>
        <w:widowControl w:val="0"/>
        <w:numPr>
          <w:ilvl w:val="0"/>
          <w:numId w:val="9"/>
        </w:numPr>
        <w:shd w:val="clear" w:color="auto" w:fill="auto"/>
        <w:tabs>
          <w:tab w:pos="541" w:val="left"/>
        </w:tabs>
        <w:bidi w:val="0"/>
        <w:spacing w:before="0" w:after="0" w:line="242" w:lineRule="exact"/>
        <w:ind w:left="0" w:right="0"/>
        <w:jc w:val="both"/>
      </w:pPr>
      <w:bookmarkStart w:id="27" w:name="bookmark27"/>
      <w:bookmarkEnd w:id="27"/>
      <w:r>
        <w:rPr>
          <w:color w:val="000000"/>
          <w:spacing w:val="0"/>
          <w:w w:val="100"/>
          <w:position w:val="0"/>
          <w:sz w:val="12"/>
          <w:szCs w:val="12"/>
          <w:lang w:val="en-US" w:eastAsia="en-US" w:bidi="en-US"/>
        </w:rPr>
        <w:t>PD：PD</w:t>
      </w:r>
      <w:r>
        <w:rPr>
          <w:color w:val="000000"/>
          <w:spacing w:val="0"/>
          <w:w w:val="100"/>
          <w:position w:val="0"/>
        </w:rPr>
        <w:t>伴发的抑郁障碍可在疾病早期或运动症状前 期出现，但多数与运动症状出现时间平行。</w:t>
      </w:r>
      <w:r>
        <w:rPr>
          <w:color w:val="000000"/>
          <w:spacing w:val="0"/>
          <w:w w:val="100"/>
          <w:position w:val="0"/>
          <w:sz w:val="12"/>
          <w:szCs w:val="12"/>
          <w:lang w:val="en-US" w:eastAsia="en-US" w:bidi="en-US"/>
        </w:rPr>
        <w:t>PD</w:t>
      </w:r>
      <w:r>
        <w:rPr>
          <w:color w:val="000000"/>
          <w:spacing w:val="0"/>
          <w:w w:val="100"/>
          <w:position w:val="0"/>
        </w:rPr>
        <w:t>患者常见的 精神运动迟缓、淡漠、兴致缺乏、身体语言减少、自主神经症 状等易与抑郁的症状混淆，要注意心境低落、兴趣和愉悦减 少是抑郁的核心症状</w:t>
      </w:r>
      <w:r>
        <w:rPr>
          <w:color w:val="000000"/>
          <w:spacing w:val="0"/>
          <w:w w:val="100"/>
          <w:position w:val="0"/>
          <w:lang w:val="zh-CN" w:eastAsia="zh-CN" w:bidi="zh-CN"/>
        </w:rPr>
        <w:t>（现。</w:t>
      </w:r>
      <w:r>
        <w:rPr>
          <w:color w:val="000000"/>
          <w:spacing w:val="0"/>
          <w:w w:val="100"/>
          <w:position w:val="0"/>
        </w:rPr>
        <w:t xml:space="preserve">同样，患者常见的失眠、注意力 差、疲乏、震颤、不安和自主神经症状乂易与焦虑症状混淆， </w:t>
      </w:r>
      <w:r>
        <w:rPr>
          <w:color w:val="000000"/>
          <w:spacing w:val="0"/>
          <w:w w:val="100"/>
          <w:position w:val="0"/>
        </w:rPr>
        <w:t>要注意过多担心和恐惧回避行为是鉴别要点。</w:t>
      </w:r>
      <w:r>
        <w:rPr>
          <w:color w:val="000000"/>
          <w:spacing w:val="0"/>
          <w:w w:val="100"/>
          <w:position w:val="0"/>
          <w:sz w:val="12"/>
          <w:szCs w:val="12"/>
          <w:lang w:val="en-US" w:eastAsia="en-US" w:bidi="en-US"/>
        </w:rPr>
        <w:t>PD</w:t>
      </w:r>
      <w:r>
        <w:rPr>
          <w:color w:val="000000"/>
          <w:spacing w:val="0"/>
          <w:w w:val="100"/>
          <w:position w:val="0"/>
        </w:rPr>
        <w:t>患者可有 明显的情感波动，持续数分钟，每天多次。晚期患者出现运 动波动，抑郁焦虑情绪更易与“开-关</w:t>
      </w:r>
      <w:r>
        <w:rPr>
          <w:color w:val="000000"/>
          <w:spacing w:val="0"/>
          <w:w w:val="100"/>
          <w:position w:val="0"/>
          <w:lang w:val="zh-CN" w:eastAsia="zh-CN" w:bidi="zh-CN"/>
        </w:rPr>
        <w:t>”现象</w:t>
      </w:r>
      <w:r>
        <w:rPr>
          <w:color w:val="000000"/>
          <w:spacing w:val="0"/>
          <w:w w:val="100"/>
          <w:position w:val="0"/>
        </w:rPr>
        <w:t>伴随。</w:t>
      </w:r>
      <w:r>
        <w:rPr>
          <w:color w:val="000000"/>
          <w:spacing w:val="0"/>
          <w:w w:val="100"/>
          <w:position w:val="0"/>
          <w:sz w:val="12"/>
          <w:szCs w:val="12"/>
          <w:lang w:val="en-US" w:eastAsia="en-US" w:bidi="en-US"/>
        </w:rPr>
        <w:t>PD</w:t>
      </w:r>
      <w:r>
        <w:rPr>
          <w:color w:val="000000"/>
          <w:spacing w:val="0"/>
          <w:w w:val="100"/>
          <w:position w:val="0"/>
        </w:rPr>
        <w:t>患者的 抑郁障碍与长病程及病情程度相关。伴有认知功能损害的 患者容易伴发抑郁障碍。</w:t>
      </w:r>
    </w:p>
    <w:p>
      <w:pPr>
        <w:pStyle w:val="Style10"/>
        <w:keepNext w:val="0"/>
        <w:keepLines w:val="0"/>
        <w:widowControl w:val="0"/>
        <w:numPr>
          <w:ilvl w:val="0"/>
          <w:numId w:val="9"/>
        </w:numPr>
        <w:shd w:val="clear" w:color="auto" w:fill="auto"/>
        <w:tabs>
          <w:tab w:pos="533" w:val="left"/>
        </w:tabs>
        <w:bidi w:val="0"/>
        <w:spacing w:before="0" w:after="0" w:line="241" w:lineRule="exact"/>
        <w:ind w:left="0" w:right="0" w:firstLine="320"/>
        <w:jc w:val="both"/>
      </w:pPr>
      <w:bookmarkStart w:id="28" w:name="bookmark28"/>
      <w:bookmarkEnd w:id="28"/>
      <w:r>
        <w:rPr>
          <w:color w:val="000000"/>
          <w:spacing w:val="0"/>
          <w:w w:val="100"/>
          <w:position w:val="0"/>
          <w:sz w:val="12"/>
          <w:szCs w:val="12"/>
          <w:lang w:val="en-US" w:eastAsia="en-US" w:bidi="en-US"/>
        </w:rPr>
        <w:t>MS：MS</w:t>
      </w:r>
      <w:r>
        <w:rPr>
          <w:color w:val="000000"/>
          <w:spacing w:val="0"/>
          <w:w w:val="100"/>
          <w:position w:val="0"/>
        </w:rPr>
        <w:t>患者的抑郁与病程和严重程度无显著相关， 抑郁症状不似其他临床症状容易发生缓解和复发，如不治疗 则易持续存在。精神运动迟缓、睡眠异常、淡漠、认知改变和 疲乏是</w:t>
      </w:r>
      <w:r>
        <w:rPr>
          <w:color w:val="000000"/>
          <w:spacing w:val="0"/>
          <w:w w:val="100"/>
          <w:position w:val="0"/>
          <w:sz w:val="12"/>
          <w:szCs w:val="12"/>
          <w:lang w:val="en-US" w:eastAsia="en-US" w:bidi="en-US"/>
        </w:rPr>
        <w:t>MS</w:t>
      </w:r>
      <w:r>
        <w:rPr>
          <w:color w:val="000000"/>
          <w:spacing w:val="0"/>
          <w:w w:val="100"/>
          <w:position w:val="0"/>
        </w:rPr>
        <w:t>与抑郁共有的表现，易导致诊断困难。抑郁障碍 多见于</w:t>
      </w:r>
      <w:r>
        <w:rPr>
          <w:color w:val="000000"/>
          <w:spacing w:val="0"/>
          <w:w w:val="100"/>
          <w:position w:val="0"/>
          <w:sz w:val="12"/>
          <w:szCs w:val="12"/>
          <w:lang w:val="en-US" w:eastAsia="en-US" w:bidi="en-US"/>
        </w:rPr>
        <w:t>MS</w:t>
      </w:r>
      <w:r>
        <w:rPr>
          <w:color w:val="000000"/>
          <w:spacing w:val="0"/>
          <w:w w:val="100"/>
          <w:position w:val="0"/>
        </w:rPr>
        <w:t>复发期和激素治疗期，伴认知功能损害者易伴发 抑郁障碍。</w:t>
      </w:r>
    </w:p>
    <w:p>
      <w:pPr>
        <w:pStyle w:val="Style10"/>
        <w:keepNext w:val="0"/>
        <w:keepLines w:val="0"/>
        <w:widowControl w:val="0"/>
        <w:numPr>
          <w:ilvl w:val="0"/>
          <w:numId w:val="9"/>
        </w:numPr>
        <w:shd w:val="clear" w:color="auto" w:fill="auto"/>
        <w:tabs>
          <w:tab w:pos="537" w:val="left"/>
        </w:tabs>
        <w:bidi w:val="0"/>
        <w:spacing w:before="0" w:after="0" w:line="241" w:lineRule="exact"/>
        <w:ind w:left="0" w:right="0" w:firstLine="320"/>
        <w:jc w:val="both"/>
      </w:pPr>
      <w:bookmarkStart w:id="29" w:name="bookmark29"/>
      <w:bookmarkEnd w:id="29"/>
      <w:r>
        <w:rPr>
          <w:color w:val="000000"/>
          <w:spacing w:val="0"/>
          <w:w w:val="100"/>
          <w:position w:val="0"/>
        </w:rPr>
        <w:t>癫痫</w:t>
      </w:r>
      <w:r>
        <w:rPr>
          <w:color w:val="000000"/>
          <w:spacing w:val="0"/>
          <w:w w:val="100"/>
          <w:position w:val="0"/>
          <w:sz w:val="12"/>
          <w:szCs w:val="12"/>
        </w:rPr>
        <w:t xml:space="preserve">：10% </w:t>
      </w:r>
      <w:r>
        <w:rPr>
          <w:color w:val="000000"/>
          <w:spacing w:val="0"/>
          <w:w w:val="100"/>
          <w:position w:val="0"/>
          <w:sz w:val="12"/>
          <w:szCs w:val="12"/>
          <w:lang w:val="en-US" w:eastAsia="en-US" w:bidi="en-US"/>
        </w:rPr>
        <w:t xml:space="preserve">- </w:t>
      </w:r>
      <w:r>
        <w:rPr>
          <w:color w:val="000000"/>
          <w:spacing w:val="0"/>
          <w:w w:val="100"/>
          <w:position w:val="0"/>
          <w:sz w:val="12"/>
          <w:szCs w:val="12"/>
        </w:rPr>
        <w:t>20%</w:t>
      </w:r>
      <w:r>
        <w:rPr>
          <w:color w:val="000000"/>
          <w:spacing w:val="0"/>
          <w:w w:val="100"/>
          <w:position w:val="0"/>
        </w:rPr>
        <w:t>的癫痫患者在围发作期</w:t>
      </w:r>
      <w:r>
        <w:rPr>
          <w:color w:val="000000"/>
          <w:spacing w:val="0"/>
          <w:w w:val="100"/>
          <w:position w:val="0"/>
          <w:sz w:val="12"/>
          <w:szCs w:val="12"/>
          <w:lang w:val="en-US" w:eastAsia="en-US" w:bidi="en-US"/>
        </w:rPr>
        <w:t xml:space="preserve">（peri- ictal） </w:t>
      </w:r>
      <w:r>
        <w:rPr>
          <w:color w:val="000000"/>
          <w:spacing w:val="0"/>
          <w:w w:val="100"/>
          <w:position w:val="0"/>
          <w:sz w:val="12"/>
          <w:szCs w:val="12"/>
        </w:rPr>
        <w:t>,</w:t>
      </w:r>
      <w:r>
        <w:rPr>
          <w:color w:val="000000"/>
          <w:spacing w:val="0"/>
          <w:w w:val="100"/>
          <w:position w:val="0"/>
        </w:rPr>
        <w:t>即癫痫发作和发作后，出现抑郁-激惹情绪、紧张和头 痛，持续</w:t>
      </w:r>
      <w:r>
        <w:rPr>
          <w:color w:val="000000"/>
          <w:spacing w:val="0"/>
          <w:w w:val="100"/>
          <w:position w:val="0"/>
          <w:sz w:val="12"/>
          <w:szCs w:val="12"/>
        </w:rPr>
        <w:t xml:space="preserve">1 </w:t>
      </w:r>
      <w:r>
        <w:rPr>
          <w:color w:val="000000"/>
          <w:spacing w:val="0"/>
          <w:w w:val="100"/>
          <w:position w:val="0"/>
          <w:sz w:val="12"/>
          <w:szCs w:val="12"/>
          <w:lang w:val="en-US" w:eastAsia="en-US" w:bidi="en-US"/>
        </w:rPr>
        <w:t>h</w:t>
      </w:r>
      <w:r>
        <w:rPr>
          <w:color w:val="000000"/>
          <w:spacing w:val="0"/>
          <w:w w:val="100"/>
          <w:position w:val="0"/>
        </w:rPr>
        <w:t>至</w:t>
      </w:r>
      <w:r>
        <w:rPr>
          <w:color w:val="000000"/>
          <w:spacing w:val="0"/>
          <w:w w:val="100"/>
          <w:position w:val="0"/>
          <w:sz w:val="12"/>
          <w:szCs w:val="12"/>
          <w:lang w:val="en-US" w:eastAsia="en-US" w:bidi="en-US"/>
        </w:rPr>
        <w:t>3d,</w:t>
      </w:r>
      <w:r>
        <w:rPr>
          <w:color w:val="000000"/>
          <w:spacing w:val="0"/>
          <w:w w:val="100"/>
          <w:position w:val="0"/>
        </w:rPr>
        <w:t>多见于额叶癫痫、小发作和部分性癫痫 持续状态者。多数患者为发作间期</w:t>
      </w:r>
      <w:r>
        <w:rPr>
          <w:color w:val="000000"/>
          <w:spacing w:val="0"/>
          <w:w w:val="100"/>
          <w:position w:val="0"/>
          <w:sz w:val="12"/>
          <w:szCs w:val="12"/>
          <w:lang w:val="en-US" w:eastAsia="en-US" w:bidi="en-US"/>
        </w:rPr>
        <w:t>（inter-ictal）</w:t>
      </w:r>
      <w:r>
        <w:rPr>
          <w:color w:val="000000"/>
          <w:spacing w:val="0"/>
          <w:w w:val="100"/>
          <w:position w:val="0"/>
        </w:rPr>
        <w:t>的抑郁障碍， 表现为抑郁情绪、失眠、头痛、害怕、焦虑、激惹、发作性激惹 或欣快，症状时轻时重。青少年患者更容易表现为激惹、激 越、冲动。颛叶和额叶癫痫及左侧痫灶者容易发生抑郁。 抑郁发病与癫痫病程的关系大于与起病年蛉或发作频率的 关系。</w:t>
      </w:r>
    </w:p>
    <w:p>
      <w:pPr>
        <w:pStyle w:val="Style10"/>
        <w:keepNext w:val="0"/>
        <w:keepLines w:val="0"/>
        <w:widowControl w:val="0"/>
        <w:shd w:val="clear" w:color="auto" w:fill="auto"/>
        <w:bidi w:val="0"/>
        <w:spacing w:before="0" w:after="0" w:line="241" w:lineRule="exact"/>
        <w:ind w:left="0" w:right="0" w:firstLine="320"/>
        <w:jc w:val="both"/>
      </w:pPr>
      <w:bookmarkStart w:id="30" w:name="bookmark30"/>
      <w:r>
        <w:rPr>
          <w:color w:val="000000"/>
          <w:spacing w:val="0"/>
          <w:w w:val="100"/>
          <w:position w:val="0"/>
        </w:rPr>
        <w:t>四</w:t>
      </w:r>
      <w:bookmarkEnd w:id="30"/>
      <w:r>
        <w:rPr>
          <w:color w:val="000000"/>
          <w:spacing w:val="0"/>
          <w:w w:val="100"/>
          <w:position w:val="0"/>
        </w:rPr>
        <w:t>、诊断思路</w:t>
      </w:r>
    </w:p>
    <w:p>
      <w:pPr>
        <w:pStyle w:val="Style10"/>
        <w:keepNext w:val="0"/>
        <w:keepLines w:val="0"/>
        <w:widowControl w:val="0"/>
        <w:shd w:val="clear" w:color="auto" w:fill="auto"/>
        <w:bidi w:val="0"/>
        <w:spacing w:before="0" w:after="0" w:line="241" w:lineRule="exact"/>
        <w:ind w:left="0" w:right="0" w:firstLine="320"/>
        <w:jc w:val="both"/>
      </w:pPr>
      <w:bookmarkStart w:id="31" w:name="bookmark31"/>
      <w:r>
        <w:rPr>
          <w:color w:val="000000"/>
          <w:spacing w:val="0"/>
          <w:w w:val="100"/>
          <w:position w:val="0"/>
        </w:rPr>
        <w:t>（</w:t>
      </w:r>
      <w:bookmarkEnd w:id="31"/>
      <w:r>
        <w:rPr>
          <w:color w:val="000000"/>
          <w:spacing w:val="0"/>
          <w:w w:val="100"/>
          <w:position w:val="0"/>
        </w:rPr>
        <w:t>一）初査和识别</w:t>
      </w:r>
    </w:p>
    <w:p>
      <w:pPr>
        <w:pStyle w:val="Style10"/>
        <w:keepNext w:val="0"/>
        <w:keepLines w:val="0"/>
        <w:widowControl w:val="0"/>
        <w:shd w:val="clear" w:color="auto" w:fill="auto"/>
        <w:bidi w:val="0"/>
        <w:spacing w:before="0" w:after="0" w:line="241" w:lineRule="exact"/>
        <w:ind w:left="0" w:right="0" w:firstLine="320"/>
        <w:jc w:val="both"/>
      </w:pPr>
      <w:r>
        <w:rPr>
          <w:color w:val="000000"/>
          <w:spacing w:val="0"/>
          <w:w w:val="100"/>
          <w:position w:val="0"/>
        </w:rPr>
        <w:t>除询问神经系统疾病的表现外，着重询问患者的睡眠、 食欲、体重、心境、快感、乏力、激越、迟滞、注意、自卑和自责、 轻生观念等内容,以筛査抑郁综合征。如果患者有明确的抑 郁症状，则需要更多的时间与患者会谈或建议转诊,对照诊 断标准以进一步明确抑郁症诊断。</w:t>
      </w:r>
    </w:p>
    <w:p>
      <w:pPr>
        <w:pStyle w:val="Style10"/>
        <w:keepNext w:val="0"/>
        <w:keepLines w:val="0"/>
        <w:widowControl w:val="0"/>
        <w:shd w:val="clear" w:color="auto" w:fill="auto"/>
        <w:bidi w:val="0"/>
        <w:spacing w:before="0" w:after="200" w:line="241" w:lineRule="exact"/>
        <w:ind w:left="0" w:right="0" w:firstLine="320"/>
        <w:jc w:val="both"/>
      </w:pPr>
      <w:r>
        <w:rPr>
          <w:color w:val="000000"/>
          <w:spacing w:val="0"/>
          <w:w w:val="100"/>
          <w:position w:val="0"/>
        </w:rPr>
        <w:t>釆用一些简便易行的问卷可以有效地筛选抑郁障碍，如 采用</w:t>
      </w:r>
      <w:r>
        <w:rPr>
          <w:color w:val="000000"/>
          <w:spacing w:val="0"/>
          <w:w w:val="100"/>
          <w:position w:val="0"/>
          <w:sz w:val="12"/>
          <w:szCs w:val="12"/>
        </w:rPr>
        <w:t>“90</w:t>
      </w:r>
      <w:r>
        <w:rPr>
          <w:color w:val="000000"/>
          <w:spacing w:val="0"/>
          <w:w w:val="100"/>
          <w:position w:val="0"/>
        </w:rPr>
        <w:t>秒钟四问题提问法</w:t>
      </w:r>
      <w:r>
        <w:rPr>
          <w:color w:val="000000"/>
          <w:spacing w:val="0"/>
          <w:w w:val="100"/>
          <w:position w:val="0"/>
          <w:lang w:val="zh-CN" w:eastAsia="zh-CN" w:bidi="zh-CN"/>
        </w:rPr>
        <w:t>”（表</w:t>
      </w:r>
      <w:r>
        <w:rPr>
          <w:color w:val="000000"/>
          <w:spacing w:val="0"/>
          <w:w w:val="100"/>
          <w:position w:val="0"/>
          <w:sz w:val="12"/>
          <w:szCs w:val="12"/>
        </w:rPr>
        <w:t>1）</w:t>
      </w:r>
      <w:r>
        <w:rPr>
          <w:color w:val="000000"/>
          <w:spacing w:val="0"/>
          <w:w w:val="100"/>
          <w:position w:val="0"/>
        </w:rPr>
        <w:t>筛査，其诊断敏感性达 %%、特异性为</w:t>
      </w:r>
      <w:r>
        <w:rPr>
          <w:color w:val="000000"/>
          <w:spacing w:val="0"/>
          <w:w w:val="100"/>
          <w:position w:val="0"/>
          <w:sz w:val="12"/>
          <w:szCs w:val="12"/>
        </w:rPr>
        <w:t>57%~67%</w:t>
      </w:r>
      <w:r>
        <w:rPr>
          <w:color w:val="000000"/>
          <w:spacing w:val="0"/>
          <w:w w:val="100"/>
          <w:position w:val="0"/>
        </w:rPr>
        <w:t>。当然，根据患者的具体情况和 医生的经验，可针对性地询问：</w:t>
      </w:r>
      <w:r>
        <w:rPr>
          <w:color w:val="000000"/>
          <w:spacing w:val="0"/>
          <w:w w:val="100"/>
          <w:position w:val="0"/>
          <w:lang w:val="zh-CN" w:eastAsia="zh-CN" w:bidi="zh-CN"/>
        </w:rPr>
        <w:t>“你是</w:t>
      </w:r>
      <w:r>
        <w:rPr>
          <w:color w:val="000000"/>
          <w:spacing w:val="0"/>
          <w:w w:val="100"/>
          <w:position w:val="0"/>
        </w:rPr>
        <w:t>否感到悲哀或糟糕透 顶?</w:t>
      </w:r>
      <w:r>
        <w:rPr>
          <w:color w:val="000000"/>
          <w:spacing w:val="0"/>
          <w:w w:val="100"/>
          <w:position w:val="0"/>
          <w:lang w:val="zh-CN" w:eastAsia="zh-CN" w:bidi="zh-CN"/>
        </w:rPr>
        <w:t>”“你</w:t>
      </w:r>
      <w:r>
        <w:rPr>
          <w:color w:val="000000"/>
          <w:spacing w:val="0"/>
          <w:w w:val="100"/>
          <w:position w:val="0"/>
        </w:rPr>
        <w:t>做什么才能会使自己高兴起来?</w:t>
      </w:r>
      <w:r>
        <w:rPr>
          <w:color w:val="000000"/>
          <w:spacing w:val="0"/>
          <w:w w:val="100"/>
          <w:position w:val="0"/>
          <w:lang w:val="zh-CN" w:eastAsia="zh-CN" w:bidi="zh-CN"/>
        </w:rPr>
        <w:t>”“你</w:t>
      </w:r>
      <w:r>
        <w:rPr>
          <w:color w:val="000000"/>
          <w:spacing w:val="0"/>
          <w:w w:val="100"/>
          <w:position w:val="0"/>
        </w:rPr>
        <w:t>的兴趣有什么 变化吗?</w:t>
      </w:r>
      <w:r>
        <w:rPr>
          <w:color w:val="000000"/>
          <w:spacing w:val="0"/>
          <w:w w:val="100"/>
          <w:position w:val="0"/>
          <w:lang w:val="zh-CN" w:eastAsia="zh-CN" w:bidi="zh-CN"/>
        </w:rPr>
        <w:t>”“你</w:t>
      </w:r>
      <w:r>
        <w:rPr>
          <w:color w:val="000000"/>
          <w:spacing w:val="0"/>
          <w:w w:val="100"/>
          <w:position w:val="0"/>
        </w:rPr>
        <w:t>是否感到很自卑?</w:t>
      </w:r>
      <w:r>
        <w:rPr>
          <w:color w:val="000000"/>
          <w:spacing w:val="0"/>
          <w:w w:val="100"/>
          <w:position w:val="0"/>
          <w:lang w:val="zh-CN" w:eastAsia="zh-CN" w:bidi="zh-CN"/>
        </w:rPr>
        <w:t>”“你</w:t>
      </w:r>
      <w:r>
        <w:rPr>
          <w:color w:val="000000"/>
          <w:spacing w:val="0"/>
          <w:w w:val="100"/>
          <w:position w:val="0"/>
        </w:rPr>
        <w:t xml:space="preserve">对未来怎么看?” </w:t>
      </w:r>
      <w:r>
        <w:rPr>
          <w:color w:val="000000"/>
          <w:spacing w:val="0"/>
          <w:w w:val="100"/>
          <w:position w:val="0"/>
          <w:lang w:val="zh-CN" w:eastAsia="zh-CN" w:bidi="zh-CN"/>
        </w:rPr>
        <w:t xml:space="preserve">“你是 </w:t>
      </w:r>
      <w:r>
        <w:rPr>
          <w:color w:val="000000"/>
          <w:spacing w:val="0"/>
          <w:w w:val="100"/>
          <w:position w:val="0"/>
        </w:rPr>
        <w:t xml:space="preserve">否觉得活着没有意义？ </w:t>
      </w:r>
      <w:r>
        <w:rPr>
          <w:color w:val="000000"/>
          <w:spacing w:val="0"/>
          <w:w w:val="100"/>
          <w:position w:val="0"/>
          <w:lang w:val="zh-CN" w:eastAsia="zh-CN" w:bidi="zh-CN"/>
        </w:rPr>
        <w:t>”“你</w:t>
      </w:r>
      <w:r>
        <w:rPr>
          <w:color w:val="000000"/>
          <w:spacing w:val="0"/>
          <w:w w:val="100"/>
          <w:position w:val="0"/>
        </w:rPr>
        <w:t xml:space="preserve">是否认为生不如死? </w:t>
      </w:r>
      <w:r>
        <w:rPr>
          <w:color w:val="000000"/>
          <w:spacing w:val="0"/>
          <w:w w:val="100"/>
          <w:position w:val="0"/>
          <w:lang w:val="zh-CN" w:eastAsia="zh-CN" w:bidi="zh-CN"/>
        </w:rPr>
        <w:t>”“你</w:t>
      </w:r>
      <w:r>
        <w:rPr>
          <w:color w:val="000000"/>
          <w:spacing w:val="0"/>
          <w:w w:val="100"/>
          <w:position w:val="0"/>
        </w:rPr>
        <w:t>是否有 过伤害自己的想法?</w:t>
      </w:r>
      <w:r>
        <w:rPr>
          <w:color w:val="000000"/>
          <w:spacing w:val="0"/>
          <w:w w:val="100"/>
          <w:position w:val="0"/>
          <w:lang w:val="zh-CN" w:eastAsia="zh-CN" w:bidi="zh-CN"/>
        </w:rPr>
        <w:t>”等。</w:t>
      </w:r>
      <w:r>
        <w:rPr>
          <w:color w:val="000000"/>
          <w:spacing w:val="0"/>
          <w:w w:val="100"/>
          <w:position w:val="0"/>
        </w:rPr>
        <w:t>对焦虑症状的询问,一般先围绕躯 体或生理症状，如是否有心慌、气急、多汗、尿频、入睡困难 等，然后侧重心理或精神症状，如心神不宁、烦躁不安、莫名 紧张与担心等。如询问患者:</w:t>
      </w:r>
      <w:r>
        <w:rPr>
          <w:color w:val="000000"/>
          <w:spacing w:val="0"/>
          <w:w w:val="100"/>
          <w:position w:val="0"/>
          <w:lang w:val="zh-CN" w:eastAsia="zh-CN" w:bidi="zh-CN"/>
        </w:rPr>
        <w:t>“最</w:t>
      </w:r>
      <w:r>
        <w:rPr>
          <w:color w:val="000000"/>
          <w:spacing w:val="0"/>
          <w:w w:val="100"/>
          <w:position w:val="0"/>
        </w:rPr>
        <w:t>近是否经常感到放心不下 来，遇事特别紧张不安?”</w:t>
      </w:r>
      <w:r>
        <w:rPr>
          <w:color w:val="000000"/>
          <w:spacing w:val="0"/>
          <w:w w:val="100"/>
          <w:position w:val="0"/>
          <w:lang w:val="zh-CN" w:eastAsia="zh-CN" w:bidi="zh-CN"/>
        </w:rPr>
        <w:t>“是否</w:t>
      </w:r>
      <w:r>
        <w:rPr>
          <w:color w:val="000000"/>
          <w:spacing w:val="0"/>
          <w:w w:val="100"/>
          <w:position w:val="0"/>
        </w:rPr>
        <w:t>有明显的胸闷、心悸，感到憋 气或呼吸困难?”</w:t>
      </w:r>
      <w:r>
        <w:rPr>
          <w:color w:val="000000"/>
          <w:spacing w:val="0"/>
          <w:w w:val="100"/>
          <w:position w:val="0"/>
          <w:lang w:val="zh-CN" w:eastAsia="zh-CN" w:bidi="zh-CN"/>
        </w:rPr>
        <w:t>“是否</w:t>
      </w:r>
      <w:r>
        <w:rPr>
          <w:color w:val="000000"/>
          <w:spacing w:val="0"/>
          <w:w w:val="100"/>
          <w:position w:val="0"/>
        </w:rPr>
        <w:t>经常感到潮热、脸红或多汗?”</w:t>
      </w:r>
      <w:r>
        <w:rPr>
          <w:color w:val="000000"/>
          <w:spacing w:val="0"/>
          <w:w w:val="100"/>
          <w:position w:val="0"/>
          <w:lang w:val="zh-CN" w:eastAsia="zh-CN" w:bidi="zh-CN"/>
        </w:rPr>
        <w:t>“是否</w:t>
      </w:r>
    </w:p>
    <w:p>
      <w:pPr>
        <w:pStyle w:val="Style10"/>
        <w:keepNext w:val="0"/>
        <w:keepLines w:val="0"/>
        <w:widowControl w:val="0"/>
        <w:pBdr>
          <w:bottom w:val="single" w:sz="4" w:space="0" w:color="auto"/>
        </w:pBdr>
        <w:shd w:val="clear" w:color="auto" w:fill="auto"/>
        <w:bidi w:val="0"/>
        <w:spacing w:before="0" w:after="140" w:line="241" w:lineRule="exact"/>
        <w:ind w:left="0" w:right="0" w:firstLine="0"/>
        <w:jc w:val="center"/>
      </w:pPr>
      <w:r>
        <w:rPr>
          <w:color w:val="000000"/>
          <w:spacing w:val="0"/>
          <w:w w:val="100"/>
          <w:position w:val="0"/>
        </w:rPr>
        <w:t>衰</w:t>
      </w:r>
      <w:r>
        <w:rPr>
          <w:color w:val="000000"/>
          <w:spacing w:val="0"/>
          <w:w w:val="100"/>
          <w:position w:val="0"/>
          <w:sz w:val="12"/>
          <w:szCs w:val="12"/>
        </w:rPr>
        <w:t>1 90</w:t>
      </w:r>
      <w:r>
        <w:rPr>
          <w:color w:val="000000"/>
          <w:spacing w:val="0"/>
          <w:w w:val="100"/>
          <w:position w:val="0"/>
        </w:rPr>
        <w:t>秒钟四问题提问法</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过去几周（或几月）你是否感到无精打</w:t>
      </w:r>
      <w:r>
        <w:rPr>
          <w:color w:val="000000"/>
          <w:spacing w:val="0"/>
          <w:w w:val="100"/>
          <w:position w:val="0"/>
          <w:lang w:val="zh-CN" w:eastAsia="zh-CN" w:bidi="zh-CN"/>
        </w:rPr>
        <w:t>“是”</w:t>
      </w:r>
      <w:r>
        <w:rPr>
          <w:color w:val="000000"/>
          <w:spacing w:val="0"/>
          <w:w w:val="100"/>
          <w:position w:val="0"/>
        </w:rPr>
        <w:t>为阳性</w:t>
      </w:r>
    </w:p>
    <w:p>
      <w:pPr>
        <w:pStyle w:val="Style10"/>
        <w:keepNext w:val="0"/>
        <w:keepLines w:val="0"/>
        <w:widowControl w:val="0"/>
        <w:shd w:val="clear" w:color="auto" w:fill="auto"/>
        <w:bidi w:val="0"/>
        <w:spacing w:before="0" w:after="60" w:line="240" w:lineRule="auto"/>
        <w:ind w:left="0" w:right="0" w:firstLine="220"/>
        <w:jc w:val="both"/>
      </w:pPr>
      <w:r>
        <w:rPr>
          <w:color w:val="000000"/>
          <w:spacing w:val="0"/>
          <w:w w:val="100"/>
          <w:position w:val="0"/>
        </w:rPr>
        <w:t>采、伤感，或对生活的乐趣减少了？</w:t>
      </w:r>
    </w:p>
    <w:p>
      <w:pPr>
        <w:pStyle w:val="Style10"/>
        <w:keepNext w:val="0"/>
        <w:keepLines w:val="0"/>
        <w:widowControl w:val="0"/>
        <w:shd w:val="clear" w:color="auto" w:fill="auto"/>
        <w:bidi w:val="0"/>
        <w:spacing w:before="0" w:after="60" w:line="157" w:lineRule="exact"/>
        <w:ind w:left="220" w:right="0" w:hanging="220"/>
        <w:jc w:val="both"/>
      </w:pPr>
      <w:r>
        <w:rPr>
          <w:color w:val="000000"/>
          <w:spacing w:val="0"/>
          <w:w w:val="100"/>
          <w:position w:val="0"/>
        </w:rPr>
        <w:t>除了不开心之外,是否比平时更悲观或</w:t>
      </w:r>
      <w:r>
        <w:rPr>
          <w:color w:val="000000"/>
          <w:spacing w:val="0"/>
          <w:w w:val="100"/>
          <w:position w:val="0"/>
          <w:lang w:val="zh-CN" w:eastAsia="zh-CN" w:bidi="zh-CN"/>
        </w:rPr>
        <w:t>“是”</w:t>
      </w:r>
      <w:r>
        <w:rPr>
          <w:color w:val="000000"/>
          <w:spacing w:val="0"/>
          <w:w w:val="100"/>
          <w:position w:val="0"/>
        </w:rPr>
        <w:t>为阳性 想哭？</w:t>
      </w:r>
    </w:p>
    <w:p>
      <w:pPr>
        <w:pStyle w:val="Style10"/>
        <w:keepNext w:val="0"/>
        <w:keepLines w:val="0"/>
        <w:widowControl w:val="0"/>
        <w:shd w:val="clear" w:color="auto" w:fill="auto"/>
        <w:bidi w:val="0"/>
        <w:spacing w:before="0" w:after="60" w:line="157" w:lineRule="exact"/>
        <w:ind w:left="220" w:right="0" w:hanging="220"/>
        <w:jc w:val="both"/>
      </w:pPr>
      <w:r>
        <w:rPr>
          <w:color w:val="000000"/>
          <w:spacing w:val="0"/>
          <w:w w:val="100"/>
          <w:position w:val="0"/>
        </w:rPr>
        <w:t>你经常有早•醒吗（事实上你并不需要那每月超过</w:t>
      </w:r>
      <w:r>
        <w:rPr>
          <w:color w:val="000000"/>
          <w:spacing w:val="0"/>
          <w:w w:val="100"/>
          <w:position w:val="0"/>
          <w:sz w:val="12"/>
          <w:szCs w:val="12"/>
        </w:rPr>
        <w:t>1</w:t>
      </w:r>
      <w:r>
        <w:rPr>
          <w:color w:val="000000"/>
          <w:spacing w:val="0"/>
          <w:w w:val="100"/>
          <w:position w:val="0"/>
        </w:rPr>
        <w:t>次为阳性 么</w:t>
      </w:r>
      <w:r>
        <w:rPr>
          <w:color w:val="000000"/>
          <w:spacing w:val="0"/>
          <w:w w:val="100"/>
          <w:position w:val="0"/>
          <w:sz w:val="12"/>
          <w:szCs w:val="12"/>
          <w:lang w:val="en-US" w:eastAsia="en-US" w:bidi="en-US"/>
        </w:rPr>
        <w:t>M</w:t>
      </w:r>
      <w:r>
        <w:rPr>
          <w:color w:val="000000"/>
          <w:spacing w:val="0"/>
          <w:w w:val="100"/>
          <w:position w:val="0"/>
        </w:rPr>
        <w:t>•醒来）？</w:t>
      </w:r>
    </w:p>
    <w:p>
      <w:pPr>
        <w:pStyle w:val="Style10"/>
        <w:keepNext w:val="0"/>
        <w:keepLines w:val="0"/>
        <w:widowControl w:val="0"/>
        <w:pBdr>
          <w:bottom w:val="single" w:sz="4" w:space="0" w:color="auto"/>
        </w:pBdr>
        <w:shd w:val="clear" w:color="auto" w:fill="auto"/>
        <w:tabs>
          <w:tab w:pos="2353" w:val="left"/>
        </w:tabs>
        <w:bidi w:val="0"/>
        <w:spacing w:before="0" w:after="0" w:line="240" w:lineRule="auto"/>
        <w:ind w:left="0" w:right="0" w:firstLine="0"/>
        <w:jc w:val="both"/>
      </w:pPr>
      <w:r>
        <w:rPr>
          <w:color w:val="000000"/>
          <w:spacing w:val="0"/>
          <w:w w:val="100"/>
          <w:position w:val="0"/>
        </w:rPr>
        <w:t>你近来是否经常想到活着没意思？</w:t>
        <w:tab/>
      </w:r>
      <w:r>
        <w:rPr>
          <w:color w:val="000000"/>
          <w:spacing w:val="0"/>
          <w:w w:val="100"/>
          <w:position w:val="0"/>
          <w:lang w:val="zh-CN" w:eastAsia="zh-CN" w:bidi="zh-CN"/>
        </w:rPr>
        <w:t>“经常”或“是”</w:t>
      </w:r>
      <w:r>
        <w:rPr>
          <w:color w:val="000000"/>
          <w:spacing w:val="0"/>
          <w:w w:val="100"/>
          <w:position w:val="0"/>
        </w:rPr>
        <w:t xml:space="preserve">为阳性 </w:t>
      </w:r>
      <w:r>
        <w:rPr>
          <w:color w:val="000000"/>
          <w:spacing w:val="0"/>
          <w:w w:val="100"/>
          <w:position w:val="0"/>
        </w:rPr>
        <w:t xml:space="preserve">对人多拥挤、闭塞、社交等某些场合或境遇特别恐惧或害 怕？ </w:t>
      </w:r>
      <w:r>
        <w:rPr>
          <w:color w:val="000000"/>
          <w:spacing w:val="0"/>
          <w:w w:val="100"/>
          <w:position w:val="0"/>
          <w:lang w:val="zh-CN" w:eastAsia="zh-CN" w:bidi="zh-CN"/>
        </w:rPr>
        <w:t>”等。</w:t>
      </w:r>
    </w:p>
    <w:p>
      <w:pPr>
        <w:pStyle w:val="Style10"/>
        <w:keepNext w:val="0"/>
        <w:keepLines w:val="0"/>
        <w:widowControl w:val="0"/>
        <w:shd w:val="clear" w:color="auto" w:fill="auto"/>
        <w:bidi w:val="0"/>
        <w:spacing w:before="0" w:after="0" w:line="243" w:lineRule="exact"/>
        <w:ind w:left="0" w:right="0" w:firstLine="320"/>
        <w:jc w:val="both"/>
      </w:pPr>
      <w:r>
        <w:rPr>
          <w:color w:val="000000"/>
          <w:spacing w:val="0"/>
          <w:w w:val="100"/>
          <w:position w:val="0"/>
        </w:rPr>
        <w:t>另外,在诊疗过程中要仔细观察患者的言谈举止和面部 表情，以觉察患者内心的情感活动。如患者手足无措、言语 急促、肢体颤抖、愁眉苦脸、叹息、流露出的悲观、自责和绝望 等,这些非言语性的行为活动表现更能真实地反映患者的情 感。即使患者口头上否认有情绪低落、不开心或不紧张，但 可能是言不由衷或对医生缺乏足够信任而不愿表达。因此， 临床医师的耐心、细心询问和</w:t>
      </w:r>
      <w:r>
        <w:rPr>
          <w:color w:val="000000"/>
          <w:spacing w:val="0"/>
          <w:w w:val="100"/>
          <w:position w:val="0"/>
          <w:lang w:val="zh-CN" w:eastAsia="zh-CN" w:bidi="zh-CN"/>
        </w:rPr>
        <w:t>“察</w:t>
      </w:r>
      <w:r>
        <w:rPr>
          <w:color w:val="000000"/>
          <w:spacing w:val="0"/>
          <w:w w:val="100"/>
          <w:position w:val="0"/>
        </w:rPr>
        <w:t>言观色</w:t>
      </w:r>
      <w:r>
        <w:rPr>
          <w:color w:val="000000"/>
          <w:spacing w:val="0"/>
          <w:w w:val="100"/>
          <w:position w:val="0"/>
          <w:lang w:val="zh-CN" w:eastAsia="zh-CN" w:bidi="zh-CN"/>
        </w:rPr>
        <w:t>”尤为</w:t>
      </w:r>
      <w:r>
        <w:rPr>
          <w:color w:val="000000"/>
          <w:spacing w:val="0"/>
          <w:w w:val="100"/>
          <w:position w:val="0"/>
        </w:rPr>
        <w:t>重要,只有这 样,抑郁焦虑患者才不至于被漏诊或误诊。</w:t>
      </w:r>
    </w:p>
    <w:p>
      <w:pPr>
        <w:pStyle w:val="Style10"/>
        <w:keepNext w:val="0"/>
        <w:keepLines w:val="0"/>
        <w:widowControl w:val="0"/>
        <w:numPr>
          <w:ilvl w:val="0"/>
          <w:numId w:val="11"/>
        </w:numPr>
        <w:shd w:val="clear" w:color="auto" w:fill="auto"/>
        <w:tabs>
          <w:tab w:pos="739" w:val="left"/>
        </w:tabs>
        <w:bidi w:val="0"/>
        <w:spacing w:before="0" w:after="0" w:line="243" w:lineRule="exact"/>
        <w:ind w:left="0" w:right="0" w:firstLine="320"/>
        <w:jc w:val="both"/>
      </w:pPr>
      <w:bookmarkStart w:id="32" w:name="bookmark32"/>
      <w:bookmarkEnd w:id="32"/>
      <w:r>
        <w:rPr>
          <w:color w:val="000000"/>
          <w:spacing w:val="0"/>
          <w:w w:val="100"/>
          <w:position w:val="0"/>
        </w:rPr>
        <w:t>量表应用和疾病诊断</w:t>
      </w:r>
    </w:p>
    <w:p>
      <w:pPr>
        <w:pStyle w:val="Style10"/>
        <w:keepNext w:val="0"/>
        <w:keepLines w:val="0"/>
        <w:widowControl w:val="0"/>
        <w:shd w:val="clear" w:color="auto" w:fill="auto"/>
        <w:bidi w:val="0"/>
        <w:spacing w:before="0" w:after="0" w:line="243" w:lineRule="exact"/>
        <w:ind w:left="0" w:right="0" w:firstLine="320"/>
        <w:jc w:val="both"/>
        <w:rPr>
          <w:sz w:val="12"/>
          <w:szCs w:val="12"/>
        </w:rPr>
      </w:pPr>
      <w:r>
        <w:rPr>
          <w:color w:val="000000"/>
          <w:spacing w:val="0"/>
          <w:w w:val="100"/>
          <w:position w:val="0"/>
          <w:sz w:val="13"/>
          <w:szCs w:val="13"/>
        </w:rPr>
        <w:t xml:space="preserve">精神症状量表'技的使用主要是帮助医生和患者识别是 否存在抑郁焦虑症状，辅助诊断，并非诊断工具。常用的评 定量表分自评和他评，其中自评量表包括抑郁自评量表 </w:t>
      </w:r>
      <w:r>
        <w:rPr>
          <w:color w:val="000000"/>
          <w:spacing w:val="0"/>
          <w:w w:val="100"/>
          <w:position w:val="0"/>
          <w:sz w:val="12"/>
          <w:szCs w:val="12"/>
        </w:rPr>
        <w:t>(</w:t>
      </w:r>
      <w:r>
        <w:rPr>
          <w:color w:val="000000"/>
          <w:spacing w:val="0"/>
          <w:w w:val="100"/>
          <w:position w:val="0"/>
          <w:sz w:val="12"/>
          <w:szCs w:val="12"/>
          <w:lang w:val="en-US" w:eastAsia="en-US" w:bidi="en-US"/>
        </w:rPr>
        <w:t>self-rating depression scale, SDS)</w:t>
      </w:r>
      <w:r>
        <w:rPr>
          <w:color w:val="000000"/>
          <w:spacing w:val="0"/>
          <w:w w:val="100"/>
          <w:position w:val="0"/>
          <w:sz w:val="13"/>
          <w:szCs w:val="13"/>
        </w:rPr>
        <w:t>、焦虑自评量表(</w:t>
      </w:r>
      <w:r>
        <w:rPr>
          <w:color w:val="000000"/>
          <w:spacing w:val="0"/>
          <w:w w:val="100"/>
          <w:position w:val="0"/>
          <w:sz w:val="12"/>
          <w:szCs w:val="12"/>
          <w:lang w:val="en-US" w:eastAsia="en-US" w:bidi="en-US"/>
        </w:rPr>
        <w:t>self-rating anxiety scale, SAS)</w:t>
      </w:r>
      <w:r>
        <w:rPr>
          <w:color w:val="000000"/>
          <w:spacing w:val="0"/>
          <w:w w:val="100"/>
          <w:position w:val="0"/>
          <w:sz w:val="13"/>
          <w:szCs w:val="13"/>
        </w:rPr>
        <w:t>、医院用抑郁量表</w:t>
      </w:r>
      <w:r>
        <w:rPr>
          <w:color w:val="000000"/>
          <w:spacing w:val="0"/>
          <w:w w:val="100"/>
          <w:position w:val="0"/>
          <w:sz w:val="13"/>
          <w:szCs w:val="13"/>
          <w:lang w:val="en-US" w:eastAsia="en-US" w:bidi="en-US"/>
        </w:rPr>
        <w:t>(</w:t>
      </w:r>
      <w:r>
        <w:rPr>
          <w:color w:val="000000"/>
          <w:spacing w:val="0"/>
          <w:w w:val="100"/>
          <w:position w:val="0"/>
          <w:sz w:val="12"/>
          <w:szCs w:val="12"/>
          <w:lang w:val="en-US" w:eastAsia="en-US" w:bidi="en-US"/>
        </w:rPr>
        <w:t>hospital depression scale, HDS)</w:t>
      </w:r>
      <w:r>
        <w:rPr>
          <w:color w:val="000000"/>
          <w:spacing w:val="0"/>
          <w:w w:val="100"/>
          <w:position w:val="0"/>
          <w:sz w:val="13"/>
          <w:szCs w:val="13"/>
        </w:rPr>
        <w:t>、医院用焦虑量表</w:t>
      </w:r>
      <w:r>
        <w:rPr>
          <w:color w:val="000000"/>
          <w:spacing w:val="0"/>
          <w:w w:val="100"/>
          <w:position w:val="0"/>
          <w:sz w:val="13"/>
          <w:szCs w:val="13"/>
          <w:lang w:val="en-US" w:eastAsia="en-US" w:bidi="en-US"/>
        </w:rPr>
        <w:t>(</w:t>
      </w:r>
      <w:r>
        <w:rPr>
          <w:color w:val="000000"/>
          <w:spacing w:val="0"/>
          <w:w w:val="100"/>
          <w:position w:val="0"/>
          <w:sz w:val="12"/>
          <w:szCs w:val="12"/>
          <w:lang w:val="en-US" w:eastAsia="en-US" w:bidi="en-US"/>
        </w:rPr>
        <w:t xml:space="preserve">hospital anxiety scale, HAS); </w:t>
      </w:r>
      <w:r>
        <w:rPr>
          <w:color w:val="000000"/>
          <w:spacing w:val="0"/>
          <w:w w:val="100"/>
          <w:position w:val="0"/>
          <w:sz w:val="13"/>
          <w:szCs w:val="13"/>
        </w:rPr>
        <w:t>他评量表包括汉密尔顿抑郁量表</w:t>
      </w:r>
      <w:r>
        <w:rPr>
          <w:color w:val="000000"/>
          <w:spacing w:val="0"/>
          <w:w w:val="100"/>
          <w:position w:val="0"/>
          <w:sz w:val="13"/>
          <w:szCs w:val="13"/>
          <w:lang w:val="en-US" w:eastAsia="en-US" w:bidi="en-US"/>
        </w:rPr>
        <w:t>(</w:t>
      </w:r>
      <w:r>
        <w:rPr>
          <w:color w:val="000000"/>
          <w:spacing w:val="0"/>
          <w:w w:val="100"/>
          <w:position w:val="0"/>
          <w:sz w:val="12"/>
          <w:szCs w:val="12"/>
          <w:lang w:val="en-US" w:eastAsia="en-US" w:bidi="en-US"/>
        </w:rPr>
        <w:t>Hamilton depression scale, HAM-D)</w:t>
      </w:r>
      <w:r>
        <w:rPr>
          <w:color w:val="000000"/>
          <w:spacing w:val="0"/>
          <w:w w:val="100"/>
          <w:position w:val="0"/>
          <w:sz w:val="13"/>
          <w:szCs w:val="13"/>
          <w:lang w:val="zh-CN" w:eastAsia="zh-CN" w:bidi="zh-CN"/>
        </w:rPr>
        <w:t>、</w:t>
      </w:r>
      <w:r>
        <w:rPr>
          <w:color w:val="000000"/>
          <w:spacing w:val="0"/>
          <w:w w:val="100"/>
          <w:position w:val="0"/>
          <w:sz w:val="13"/>
          <w:szCs w:val="13"/>
        </w:rPr>
        <w:t>汉密尔顿焦虑量表</w:t>
      </w:r>
      <w:r>
        <w:rPr>
          <w:color w:val="000000"/>
          <w:spacing w:val="0"/>
          <w:w w:val="100"/>
          <w:position w:val="0"/>
          <w:sz w:val="12"/>
          <w:szCs w:val="12"/>
          <w:lang w:val="en-US" w:eastAsia="en-US" w:bidi="en-US"/>
        </w:rPr>
        <w:t>(Hamilton anxiety scale, HAM- A)</w:t>
      </w:r>
      <w:r>
        <w:rPr>
          <w:color w:val="000000"/>
          <w:spacing w:val="0"/>
          <w:w w:val="100"/>
          <w:position w:val="0"/>
          <w:sz w:val="13"/>
          <w:szCs w:val="13"/>
        </w:rPr>
        <w:t>等。需要注意，量表的评分仅仅反映患者的临床症状严 重程度，疾病诊断仍需要参照有关诊断标准</w:t>
      </w:r>
      <w:r>
        <w:rPr>
          <w:color w:val="000000"/>
          <w:spacing w:val="0"/>
          <w:w w:val="100"/>
          <w:position w:val="0"/>
          <w:sz w:val="12"/>
          <w:szCs w:val="12"/>
        </w:rPr>
        <w:t>0</w:t>
      </w:r>
    </w:p>
    <w:p>
      <w:pPr>
        <w:pStyle w:val="Style10"/>
        <w:keepNext w:val="0"/>
        <w:keepLines w:val="0"/>
        <w:widowControl w:val="0"/>
        <w:shd w:val="clear" w:color="auto" w:fill="auto"/>
        <w:bidi w:val="0"/>
        <w:spacing w:before="0" w:after="0" w:line="243" w:lineRule="exact"/>
        <w:ind w:left="0" w:right="0" w:firstLine="320"/>
        <w:jc w:val="both"/>
      </w:pPr>
      <w:r>
        <w:rPr>
          <w:color w:val="000000"/>
          <w:spacing w:val="0"/>
          <w:w w:val="100"/>
          <w:position w:val="0"/>
        </w:rPr>
        <w:t>如果上述抑郁和焦虑症状给患者带来痛苦或难以忍受， 并且对其生活与工作造成一定程度的不利影响，对照相应的 诊断标准,达到临床中等严重程度或以上的话，可给予症状 学或综合征诊断，或转诊精神专科。</w:t>
      </w:r>
    </w:p>
    <w:p>
      <w:pPr>
        <w:pStyle w:val="Style10"/>
        <w:keepNext w:val="0"/>
        <w:keepLines w:val="0"/>
        <w:widowControl w:val="0"/>
        <w:numPr>
          <w:ilvl w:val="0"/>
          <w:numId w:val="11"/>
        </w:numPr>
        <w:shd w:val="clear" w:color="auto" w:fill="auto"/>
        <w:tabs>
          <w:tab w:pos="743" w:val="left"/>
        </w:tabs>
        <w:bidi w:val="0"/>
        <w:spacing w:before="0" w:after="0" w:line="243" w:lineRule="exact"/>
        <w:ind w:left="0" w:right="0" w:firstLine="320"/>
        <w:jc w:val="both"/>
      </w:pPr>
      <w:bookmarkStart w:id="33" w:name="bookmark33"/>
      <w:bookmarkEnd w:id="33"/>
      <w:r>
        <w:rPr>
          <w:color w:val="000000"/>
          <w:spacing w:val="0"/>
          <w:w w:val="100"/>
          <w:position w:val="0"/>
        </w:rPr>
        <w:t>常见神经系统疾病伴发抑郁障碍的诊断</w:t>
      </w:r>
    </w:p>
    <w:p>
      <w:pPr>
        <w:pStyle w:val="Style10"/>
        <w:keepNext w:val="0"/>
        <w:keepLines w:val="0"/>
        <w:widowControl w:val="0"/>
        <w:numPr>
          <w:ilvl w:val="0"/>
          <w:numId w:val="13"/>
        </w:numPr>
        <w:shd w:val="clear" w:color="auto" w:fill="auto"/>
        <w:tabs>
          <w:tab w:pos="533" w:val="left"/>
        </w:tabs>
        <w:bidi w:val="0"/>
        <w:spacing w:before="0" w:after="0" w:line="243" w:lineRule="exact"/>
        <w:ind w:left="0" w:right="0" w:firstLine="320"/>
        <w:jc w:val="both"/>
      </w:pPr>
      <w:bookmarkStart w:id="34" w:name="bookmark34"/>
      <w:bookmarkEnd w:id="34"/>
      <w:r>
        <w:rPr>
          <w:color w:val="000000"/>
          <w:spacing w:val="0"/>
          <w:w w:val="100"/>
          <w:position w:val="0"/>
          <w:sz w:val="12"/>
          <w:szCs w:val="12"/>
          <w:lang w:val="en-US" w:eastAsia="en-US" w:bidi="en-US"/>
        </w:rPr>
        <w:t>MS：</w:t>
      </w:r>
      <w:r>
        <w:rPr>
          <w:color w:val="000000"/>
          <w:spacing w:val="0"/>
          <w:w w:val="100"/>
          <w:position w:val="0"/>
          <w:sz w:val="12"/>
          <w:szCs w:val="12"/>
        </w:rPr>
        <w:t>2005</w:t>
      </w:r>
      <w:r>
        <w:rPr>
          <w:color w:val="000000"/>
          <w:spacing w:val="0"/>
          <w:w w:val="100"/>
          <w:position w:val="0"/>
        </w:rPr>
        <w:t>年的</w:t>
      </w:r>
      <w:r>
        <w:rPr>
          <w:color w:val="000000"/>
          <w:spacing w:val="0"/>
          <w:w w:val="100"/>
          <w:position w:val="0"/>
          <w:sz w:val="12"/>
          <w:szCs w:val="12"/>
          <w:lang w:val="en-US" w:eastAsia="en-US" w:bidi="en-US"/>
        </w:rPr>
        <w:t>Goldman</w:t>
      </w:r>
      <w:r>
        <w:rPr>
          <w:color w:val="000000"/>
          <w:spacing w:val="0"/>
          <w:w w:val="100"/>
          <w:position w:val="0"/>
        </w:rPr>
        <w:t>专家共识推荐使用</w:t>
      </w:r>
      <w:r>
        <w:rPr>
          <w:color w:val="000000"/>
          <w:spacing w:val="0"/>
          <w:w w:val="100"/>
          <w:position w:val="0"/>
          <w:sz w:val="12"/>
          <w:szCs w:val="12"/>
          <w:lang w:val="en-US" w:eastAsia="en-US" w:bidi="en-US"/>
        </w:rPr>
        <w:t>Beck</w:t>
      </w:r>
      <w:r>
        <w:rPr>
          <w:color w:val="000000"/>
          <w:spacing w:val="0"/>
          <w:w w:val="100"/>
          <w:position w:val="0"/>
        </w:rPr>
        <w:t>抑郁 问卷(</w:t>
      </w:r>
      <w:r>
        <w:rPr>
          <w:color w:val="000000"/>
          <w:spacing w:val="0"/>
          <w:w w:val="100"/>
          <w:position w:val="0"/>
          <w:sz w:val="12"/>
          <w:szCs w:val="12"/>
          <w:lang w:val="en-US" w:eastAsia="en-US" w:bidi="en-US"/>
        </w:rPr>
        <w:t>Beck depression inventory ,BDI)</w:t>
      </w:r>
      <w:r>
        <w:rPr>
          <w:color w:val="000000"/>
          <w:spacing w:val="0"/>
          <w:w w:val="100"/>
          <w:position w:val="0"/>
        </w:rPr>
        <w:t xml:space="preserve">，界定值为 </w:t>
      </w:r>
      <w:r>
        <w:rPr>
          <w:color w:val="000000"/>
          <w:spacing w:val="0"/>
          <w:w w:val="100"/>
          <w:position w:val="0"/>
          <w:sz w:val="12"/>
          <w:szCs w:val="12"/>
        </w:rPr>
        <w:t xml:space="preserve">13 </w:t>
      </w:r>
      <w:r>
        <w:rPr>
          <w:color w:val="000000"/>
          <w:spacing w:val="0"/>
          <w:w w:val="100"/>
          <w:position w:val="0"/>
        </w:rPr>
        <w:t>分</w:t>
      </w:r>
      <w:r>
        <w:rPr>
          <w:color w:val="000000"/>
          <w:spacing w:val="0"/>
          <w:w w:val="100"/>
          <w:position w:val="0"/>
          <w:lang w:val="zh-CN" w:eastAsia="zh-CN" w:bidi="zh-CN"/>
        </w:rPr>
        <w:t>心</w:t>
      </w:r>
      <w:r>
        <w:rPr>
          <w:color w:val="000000"/>
          <w:spacing w:val="0"/>
          <w:w w:val="100"/>
          <w:position w:val="0"/>
        </w:rPr>
        <w:t>。</w:t>
      </w:r>
    </w:p>
    <w:p>
      <w:pPr>
        <w:pStyle w:val="Style10"/>
        <w:keepNext w:val="0"/>
        <w:keepLines w:val="0"/>
        <w:widowControl w:val="0"/>
        <w:numPr>
          <w:ilvl w:val="0"/>
          <w:numId w:val="13"/>
        </w:numPr>
        <w:shd w:val="clear" w:color="auto" w:fill="auto"/>
        <w:tabs>
          <w:tab w:pos="541" w:val="left"/>
        </w:tabs>
        <w:bidi w:val="0"/>
        <w:spacing w:before="0" w:after="0" w:line="243" w:lineRule="exact"/>
        <w:ind w:left="0" w:right="0" w:firstLine="320"/>
        <w:jc w:val="both"/>
      </w:pPr>
      <w:bookmarkStart w:id="35" w:name="bookmark35"/>
      <w:bookmarkEnd w:id="35"/>
      <w:r>
        <w:rPr>
          <w:color w:val="000000"/>
          <w:spacing w:val="0"/>
          <w:w w:val="100"/>
          <w:position w:val="0"/>
          <w:sz w:val="12"/>
          <w:szCs w:val="12"/>
          <w:lang w:val="en-US" w:eastAsia="en-US" w:bidi="en-US"/>
        </w:rPr>
        <w:t>AD：</w:t>
      </w:r>
      <w:r>
        <w:rPr>
          <w:color w:val="000000"/>
          <w:spacing w:val="0"/>
          <w:w w:val="100"/>
          <w:position w:val="0"/>
        </w:rPr>
        <w:t>推荐使用</w:t>
      </w:r>
      <w:r>
        <w:rPr>
          <w:color w:val="000000"/>
          <w:spacing w:val="0"/>
          <w:w w:val="100"/>
          <w:position w:val="0"/>
          <w:sz w:val="12"/>
          <w:szCs w:val="12"/>
        </w:rPr>
        <w:t>2008</w:t>
      </w:r>
      <w:r>
        <w:rPr>
          <w:color w:val="000000"/>
          <w:spacing w:val="0"/>
          <w:w w:val="100"/>
          <w:position w:val="0"/>
        </w:rPr>
        <w:t xml:space="preserve">年美国国立精神卫生研究院的 </w:t>
      </w:r>
      <w:r>
        <w:rPr>
          <w:color w:val="000000"/>
          <w:spacing w:val="0"/>
          <w:w w:val="100"/>
          <w:position w:val="0"/>
          <w:sz w:val="12"/>
          <w:szCs w:val="12"/>
          <w:lang w:val="en-US" w:eastAsia="en-US" w:bidi="en-US"/>
        </w:rPr>
        <w:t>AD</w:t>
      </w:r>
      <w:r>
        <w:rPr>
          <w:color w:val="000000"/>
          <w:spacing w:val="0"/>
          <w:w w:val="100"/>
          <w:position w:val="0"/>
        </w:rPr>
        <w:t>抑郁量表(</w:t>
      </w:r>
      <w:r>
        <w:rPr>
          <w:color w:val="000000"/>
          <w:spacing w:val="0"/>
          <w:w w:val="100"/>
          <w:position w:val="0"/>
          <w:sz w:val="12"/>
          <w:szCs w:val="12"/>
          <w:lang w:val="en-US" w:eastAsia="en-US" w:bidi="en-US"/>
        </w:rPr>
        <w:t>NIMH-dAD)</w:t>
      </w:r>
      <w:r>
        <w:rPr>
          <w:color w:val="000000"/>
          <w:spacing w:val="0"/>
          <w:w w:val="100"/>
          <w:position w:val="0"/>
          <w:sz w:val="12"/>
          <w:szCs w:val="12"/>
          <w:vertAlign w:val="superscript"/>
        </w:rPr>
        <w:t>[41]</w:t>
      </w:r>
      <w:r>
        <w:rPr>
          <w:color w:val="000000"/>
          <w:spacing w:val="0"/>
          <w:w w:val="100"/>
          <w:position w:val="0"/>
          <w:sz w:val="12"/>
          <w:szCs w:val="12"/>
        </w:rPr>
        <w:t>,</w:t>
      </w:r>
      <w:r>
        <w:rPr>
          <w:color w:val="000000"/>
          <w:spacing w:val="0"/>
          <w:w w:val="100"/>
          <w:position w:val="0"/>
        </w:rPr>
        <w:t>研究证实该量表对</w:t>
      </w:r>
      <w:r>
        <w:rPr>
          <w:color w:val="000000"/>
          <w:spacing w:val="0"/>
          <w:w w:val="100"/>
          <w:position w:val="0"/>
          <w:sz w:val="12"/>
          <w:szCs w:val="12"/>
          <w:lang w:val="en-US" w:eastAsia="en-US" w:bidi="en-US"/>
        </w:rPr>
        <w:t>AD</w:t>
      </w:r>
      <w:r>
        <w:rPr>
          <w:color w:val="000000"/>
          <w:spacing w:val="0"/>
          <w:w w:val="100"/>
          <w:position w:val="0"/>
        </w:rPr>
        <w:t>患者 伴发的抑郁障碍识别的敏感性和特异性均高于传统的抑郁 量表。</w:t>
      </w:r>
    </w:p>
    <w:p>
      <w:pPr>
        <w:pStyle w:val="Style10"/>
        <w:keepNext w:val="0"/>
        <w:keepLines w:val="0"/>
        <w:widowControl w:val="0"/>
        <w:numPr>
          <w:ilvl w:val="0"/>
          <w:numId w:val="13"/>
        </w:numPr>
        <w:shd w:val="clear" w:color="auto" w:fill="auto"/>
        <w:tabs>
          <w:tab w:pos="545" w:val="left"/>
        </w:tabs>
        <w:bidi w:val="0"/>
        <w:spacing w:before="0" w:after="0" w:line="244" w:lineRule="exact"/>
        <w:ind w:left="0" w:right="0" w:firstLine="320"/>
        <w:jc w:val="both"/>
      </w:pPr>
      <w:bookmarkStart w:id="36" w:name="bookmark36"/>
      <w:bookmarkEnd w:id="36"/>
      <w:r>
        <w:rPr>
          <w:color w:val="000000"/>
          <w:spacing w:val="0"/>
          <w:w w:val="100"/>
          <w:position w:val="0"/>
          <w:sz w:val="12"/>
          <w:szCs w:val="12"/>
          <w:lang w:val="en-US" w:eastAsia="en-US" w:bidi="en-US"/>
        </w:rPr>
        <w:t>PSD：</w:t>
      </w:r>
      <w:r>
        <w:rPr>
          <w:color w:val="000000"/>
          <w:spacing w:val="0"/>
          <w:w w:val="100"/>
          <w:position w:val="0"/>
        </w:rPr>
        <w:t>多数研究提示常用的评估量表有效，但缺乏卒 中针对性。近来，卒中后抑郁分级量表(</w:t>
      </w:r>
      <w:r>
        <w:rPr>
          <w:color w:val="000000"/>
          <w:spacing w:val="0"/>
          <w:w w:val="100"/>
          <w:position w:val="0"/>
          <w:sz w:val="12"/>
          <w:szCs w:val="12"/>
          <w:lang w:val="en-US" w:eastAsia="en-US" w:bidi="en-US"/>
        </w:rPr>
        <w:t>post-stroke depression rating scale, PSDRS)</w:t>
      </w:r>
      <w:r>
        <w:rPr>
          <w:color w:val="000000"/>
          <w:spacing w:val="0"/>
          <w:w w:val="100"/>
          <w:position w:val="0"/>
        </w:rPr>
        <w:t>被推荐，但还需要进一步证 实也</w:t>
      </w:r>
    </w:p>
    <w:p>
      <w:pPr>
        <w:pStyle w:val="Style10"/>
        <w:keepNext w:val="0"/>
        <w:keepLines w:val="0"/>
        <w:widowControl w:val="0"/>
        <w:numPr>
          <w:ilvl w:val="0"/>
          <w:numId w:val="13"/>
        </w:numPr>
        <w:shd w:val="clear" w:color="auto" w:fill="auto"/>
        <w:tabs>
          <w:tab w:pos="541" w:val="left"/>
        </w:tabs>
        <w:bidi w:val="0"/>
        <w:spacing w:before="0" w:after="0" w:line="244" w:lineRule="exact"/>
        <w:ind w:left="0" w:right="0" w:firstLine="320"/>
        <w:jc w:val="both"/>
      </w:pPr>
      <w:bookmarkStart w:id="37" w:name="bookmark37"/>
      <w:bookmarkEnd w:id="37"/>
      <w:r>
        <w:rPr>
          <w:color w:val="000000"/>
          <w:spacing w:val="0"/>
          <w:w w:val="100"/>
          <w:position w:val="0"/>
        </w:rPr>
        <w:t>对癫痫伴发的抑郁:研究发现目前常用的抑郁量表， 如</w:t>
      </w:r>
      <w:r>
        <w:rPr>
          <w:color w:val="000000"/>
          <w:spacing w:val="0"/>
          <w:w w:val="100"/>
          <w:position w:val="0"/>
          <w:sz w:val="12"/>
          <w:szCs w:val="12"/>
          <w:lang w:val="en-US" w:eastAsia="en-US" w:bidi="en-US"/>
        </w:rPr>
        <w:t>HAM-D</w:t>
      </w:r>
      <w:r>
        <w:rPr>
          <w:color w:val="000000"/>
          <w:spacing w:val="0"/>
          <w:w w:val="100"/>
          <w:position w:val="0"/>
          <w:lang w:val="en-US" w:eastAsia="en-US" w:bidi="en-US"/>
        </w:rPr>
        <w:t>、</w:t>
      </w:r>
      <w:r>
        <w:rPr>
          <w:color w:val="000000"/>
          <w:spacing w:val="0"/>
          <w:w w:val="100"/>
          <w:position w:val="0"/>
          <w:sz w:val="12"/>
          <w:szCs w:val="12"/>
          <w:lang w:val="en-US" w:eastAsia="en-US" w:bidi="en-US"/>
        </w:rPr>
        <w:t>BDI</w:t>
      </w:r>
      <w:r>
        <w:rPr>
          <w:color w:val="000000"/>
          <w:spacing w:val="0"/>
          <w:w w:val="100"/>
          <w:position w:val="0"/>
          <w:lang w:val="en-US" w:eastAsia="en-US" w:bidi="en-US"/>
        </w:rPr>
        <w:t>、</w:t>
      </w:r>
      <w:r>
        <w:rPr>
          <w:color w:val="000000"/>
          <w:spacing w:val="0"/>
          <w:w w:val="100"/>
          <w:position w:val="0"/>
        </w:rPr>
        <w:t>流行病学研究中心抑郁量表(</w:t>
      </w:r>
      <w:r>
        <w:rPr>
          <w:color w:val="000000"/>
          <w:spacing w:val="0"/>
          <w:w w:val="100"/>
          <w:position w:val="0"/>
          <w:sz w:val="12"/>
          <w:szCs w:val="12"/>
          <w:lang w:val="en-US" w:eastAsia="en-US" w:bidi="en-US"/>
        </w:rPr>
        <w:t>Center for epidemiological studies-depression scale, CES-D)</w:t>
      </w:r>
      <w:r>
        <w:rPr>
          <w:color w:val="000000"/>
          <w:spacing w:val="0"/>
          <w:w w:val="100"/>
          <w:position w:val="0"/>
        </w:rPr>
        <w:t>对抑郁障碍 的诊断敏感性、特异性相近。而采用神经系统疾病抑郁问 卷-癫痫(</w:t>
      </w:r>
      <w:r>
        <w:rPr>
          <w:color w:val="000000"/>
          <w:spacing w:val="0"/>
          <w:w w:val="100"/>
          <w:position w:val="0"/>
          <w:sz w:val="12"/>
          <w:szCs w:val="12"/>
          <w:lang w:val="en-US" w:eastAsia="en-US" w:bidi="en-US"/>
        </w:rPr>
        <w:t>Neurological disorders depression inventory for epilepsy, NDDI-E)</w:t>
      </w:r>
      <w:r>
        <w:rPr>
          <w:color w:val="000000"/>
          <w:spacing w:val="0"/>
          <w:w w:val="100"/>
          <w:position w:val="0"/>
        </w:rPr>
        <w:t>则能显著提高敏感性和特异性，值得推 荐气</w:t>
      </w:r>
    </w:p>
    <w:p>
      <w:pPr>
        <w:pStyle w:val="Style10"/>
        <w:keepNext w:val="0"/>
        <w:keepLines w:val="0"/>
        <w:widowControl w:val="0"/>
        <w:numPr>
          <w:ilvl w:val="0"/>
          <w:numId w:val="13"/>
        </w:numPr>
        <w:shd w:val="clear" w:color="auto" w:fill="auto"/>
        <w:tabs>
          <w:tab w:pos="530" w:val="left"/>
        </w:tabs>
        <w:bidi w:val="0"/>
        <w:spacing w:before="0" w:after="0" w:line="220" w:lineRule="exact"/>
        <w:ind w:left="0" w:right="0" w:firstLine="320"/>
        <w:jc w:val="both"/>
        <w:rPr>
          <w:sz w:val="12"/>
          <w:szCs w:val="12"/>
        </w:rPr>
      </w:pPr>
      <w:bookmarkStart w:id="38" w:name="bookmark38"/>
      <w:bookmarkEnd w:id="38"/>
      <w:r>
        <w:rPr>
          <w:color w:val="000000"/>
          <w:spacing w:val="0"/>
          <w:w w:val="100"/>
          <w:position w:val="0"/>
          <w:sz w:val="12"/>
          <w:szCs w:val="12"/>
          <w:lang w:val="en-US" w:eastAsia="en-US" w:bidi="en-US"/>
        </w:rPr>
        <w:t>PD：</w:t>
      </w:r>
      <w:r>
        <w:rPr>
          <w:color w:val="000000"/>
          <w:spacing w:val="0"/>
          <w:w w:val="100"/>
          <w:position w:val="0"/>
          <w:sz w:val="13"/>
          <w:szCs w:val="13"/>
        </w:rPr>
        <w:t>推荐使用美国国立神经病卒中研究院</w:t>
      </w:r>
      <w:r>
        <w:rPr>
          <w:color w:val="000000"/>
          <w:spacing w:val="0"/>
          <w:w w:val="100"/>
          <w:position w:val="0"/>
          <w:sz w:val="12"/>
          <w:szCs w:val="12"/>
          <w:lang w:val="en-US" w:eastAsia="en-US" w:bidi="en-US"/>
        </w:rPr>
        <w:t xml:space="preserve">(NINDS) </w:t>
      </w:r>
      <w:r>
        <w:rPr>
          <w:color w:val="000000"/>
          <w:spacing w:val="0"/>
          <w:w w:val="100"/>
          <w:position w:val="0"/>
          <w:sz w:val="13"/>
          <w:szCs w:val="13"/>
        </w:rPr>
        <w:t>和</w:t>
      </w:r>
      <w:r>
        <w:rPr>
          <w:color w:val="000000"/>
          <w:spacing w:val="0"/>
          <w:w w:val="100"/>
          <w:position w:val="0"/>
          <w:sz w:val="12"/>
          <w:szCs w:val="12"/>
          <w:lang w:val="en-US" w:eastAsia="en-US" w:bidi="en-US"/>
        </w:rPr>
        <w:t>NIMH</w:t>
      </w:r>
      <w:r>
        <w:rPr>
          <w:color w:val="000000"/>
          <w:spacing w:val="0"/>
          <w:w w:val="100"/>
          <w:position w:val="0"/>
          <w:sz w:val="13"/>
          <w:szCs w:val="13"/>
        </w:rPr>
        <w:t>联合工作组制定的</w:t>
      </w:r>
      <w:r>
        <w:rPr>
          <w:color w:val="000000"/>
          <w:spacing w:val="0"/>
          <w:w w:val="100"/>
          <w:position w:val="0"/>
          <w:sz w:val="12"/>
          <w:szCs w:val="12"/>
          <w:lang w:val="en-US" w:eastAsia="en-US" w:bidi="en-US"/>
        </w:rPr>
        <w:t>PD</w:t>
      </w:r>
      <w:r>
        <w:rPr>
          <w:color w:val="000000"/>
          <w:spacing w:val="0"/>
          <w:w w:val="100"/>
          <w:position w:val="0"/>
          <w:sz w:val="13"/>
          <w:szCs w:val="13"/>
        </w:rPr>
        <w:t>伴发抑郁障碍的诊断草 案</w:t>
      </w:r>
      <w:r>
        <w:rPr>
          <w:color w:val="000000"/>
          <w:spacing w:val="0"/>
          <w:w w:val="100"/>
          <w:position w:val="0"/>
          <w:sz w:val="12"/>
          <w:szCs w:val="12"/>
        </w:rPr>
        <w:t>1%</w:t>
      </w:r>
    </w:p>
    <w:p>
      <w:pPr>
        <w:pStyle w:val="Style10"/>
        <w:keepNext w:val="0"/>
        <w:keepLines w:val="0"/>
        <w:widowControl w:val="0"/>
        <w:numPr>
          <w:ilvl w:val="0"/>
          <w:numId w:val="13"/>
        </w:numPr>
        <w:shd w:val="clear" w:color="auto" w:fill="auto"/>
        <w:tabs>
          <w:tab w:pos="537" w:val="left"/>
        </w:tabs>
        <w:bidi w:val="0"/>
        <w:spacing w:before="0" w:after="0" w:line="256" w:lineRule="exact"/>
        <w:ind w:left="0" w:right="0" w:firstLine="320"/>
        <w:jc w:val="both"/>
      </w:pPr>
      <w:bookmarkStart w:id="39" w:name="bookmark39"/>
      <w:bookmarkEnd w:id="39"/>
      <w:r>
        <w:rPr>
          <w:color w:val="000000"/>
          <w:spacing w:val="0"/>
          <w:w w:val="100"/>
          <w:position w:val="0"/>
        </w:rPr>
        <w:t>偏头痛及慢性头痛:推荐使用</w:t>
      </w:r>
      <w:r>
        <w:rPr>
          <w:color w:val="000000"/>
          <w:spacing w:val="0"/>
          <w:w w:val="100"/>
          <w:position w:val="0"/>
          <w:sz w:val="12"/>
          <w:szCs w:val="12"/>
          <w:lang w:val="en-US" w:eastAsia="en-US" w:bidi="en-US"/>
        </w:rPr>
        <w:t>HAM-D</w:t>
      </w:r>
      <w:r>
        <w:rPr>
          <w:color w:val="000000"/>
          <w:spacing w:val="0"/>
          <w:w w:val="100"/>
          <w:position w:val="0"/>
        </w:rPr>
        <w:t>和其他临床常 用的量表。</w:t>
      </w:r>
    </w:p>
    <w:p>
      <w:pPr>
        <w:pStyle w:val="Style10"/>
        <w:keepNext w:val="0"/>
        <w:keepLines w:val="0"/>
        <w:widowControl w:val="0"/>
        <w:shd w:val="clear" w:color="auto" w:fill="auto"/>
        <w:bidi w:val="0"/>
        <w:spacing w:before="0" w:after="0" w:line="245" w:lineRule="exact"/>
        <w:ind w:left="0" w:right="0" w:firstLine="320"/>
        <w:jc w:val="both"/>
      </w:pPr>
      <w:bookmarkStart w:id="40" w:name="bookmark40"/>
      <w:r>
        <w:rPr>
          <w:color w:val="000000"/>
          <w:spacing w:val="0"/>
          <w:w w:val="100"/>
          <w:position w:val="0"/>
        </w:rPr>
        <w:t>五</w:t>
      </w:r>
      <w:bookmarkEnd w:id="40"/>
      <w:r>
        <w:rPr>
          <w:color w:val="000000"/>
          <w:spacing w:val="0"/>
          <w:w w:val="100"/>
          <w:position w:val="0"/>
        </w:rPr>
        <w:t>、神经系统疾病伴发抑郁焦虑障碍的处理</w:t>
      </w:r>
    </w:p>
    <w:p>
      <w:pPr>
        <w:pStyle w:val="Style10"/>
        <w:keepNext w:val="0"/>
        <w:keepLines w:val="0"/>
        <w:widowControl w:val="0"/>
        <w:numPr>
          <w:ilvl w:val="0"/>
          <w:numId w:val="15"/>
        </w:numPr>
        <w:shd w:val="clear" w:color="auto" w:fill="auto"/>
        <w:tabs>
          <w:tab w:pos="747" w:val="left"/>
        </w:tabs>
        <w:bidi w:val="0"/>
        <w:spacing w:before="0" w:after="0" w:line="245" w:lineRule="exact"/>
        <w:ind w:left="0" w:right="0" w:firstLine="320"/>
        <w:jc w:val="both"/>
      </w:pPr>
      <w:bookmarkStart w:id="41" w:name="bookmark41"/>
      <w:bookmarkEnd w:id="41"/>
      <w:r>
        <w:rPr>
          <w:color w:val="000000"/>
          <w:spacing w:val="0"/>
          <w:w w:val="100"/>
          <w:position w:val="0"/>
        </w:rPr>
        <w:t>处理的目标</w:t>
      </w:r>
    </w:p>
    <w:p>
      <w:pPr>
        <w:pStyle w:val="Style10"/>
        <w:keepNext w:val="0"/>
        <w:keepLines w:val="0"/>
        <w:widowControl w:val="0"/>
        <w:shd w:val="clear" w:color="auto" w:fill="auto"/>
        <w:bidi w:val="0"/>
        <w:spacing w:before="0" w:after="0" w:line="245" w:lineRule="exact"/>
        <w:ind w:left="0" w:right="0" w:firstLine="340"/>
        <w:jc w:val="both"/>
      </w:pPr>
      <w:r>
        <w:rPr>
          <w:color w:val="000000"/>
          <w:spacing w:val="0"/>
          <w:w w:val="100"/>
          <w:position w:val="0"/>
        </w:rPr>
        <w:t>缓解症状，达到临床治愈,最大限度减少病残率与自杀 率，提高生命质量,恢复社会功能，预防复发。</w:t>
      </w:r>
    </w:p>
    <w:p>
      <w:pPr>
        <w:pStyle w:val="Style10"/>
        <w:keepNext w:val="0"/>
        <w:keepLines w:val="0"/>
        <w:widowControl w:val="0"/>
        <w:numPr>
          <w:ilvl w:val="0"/>
          <w:numId w:val="15"/>
        </w:numPr>
        <w:shd w:val="clear" w:color="auto" w:fill="auto"/>
        <w:tabs>
          <w:tab w:pos="767" w:val="left"/>
        </w:tabs>
        <w:bidi w:val="0"/>
        <w:spacing w:before="0" w:after="0" w:line="245" w:lineRule="exact"/>
        <w:ind w:left="0" w:right="0" w:firstLine="340"/>
        <w:jc w:val="both"/>
      </w:pPr>
      <w:bookmarkStart w:id="42" w:name="bookmark42"/>
      <w:bookmarkEnd w:id="42"/>
      <w:r>
        <w:rPr>
          <w:color w:val="000000"/>
          <w:spacing w:val="0"/>
          <w:w w:val="100"/>
          <w:position w:val="0"/>
        </w:rPr>
        <w:t>处理基本原则</w:t>
      </w:r>
    </w:p>
    <w:p>
      <w:pPr>
        <w:pStyle w:val="Style10"/>
        <w:keepNext w:val="0"/>
        <w:keepLines w:val="0"/>
        <w:widowControl w:val="0"/>
        <w:numPr>
          <w:ilvl w:val="0"/>
          <w:numId w:val="17"/>
        </w:numPr>
        <w:shd w:val="clear" w:color="auto" w:fill="auto"/>
        <w:tabs>
          <w:tab w:pos="541" w:val="left"/>
        </w:tabs>
        <w:bidi w:val="0"/>
        <w:spacing w:before="0" w:after="0" w:line="245" w:lineRule="exact"/>
        <w:ind w:left="0" w:right="0" w:firstLine="340"/>
        <w:jc w:val="both"/>
      </w:pPr>
      <w:bookmarkStart w:id="43" w:name="bookmark43"/>
      <w:bookmarkEnd w:id="43"/>
      <w:r>
        <w:rPr>
          <w:color w:val="000000"/>
          <w:spacing w:val="0"/>
          <w:w w:val="100"/>
          <w:position w:val="0"/>
        </w:rPr>
        <w:t>药物治疗</w:t>
      </w:r>
      <w:r>
        <w:rPr>
          <w:color w:val="000000"/>
          <w:spacing w:val="0"/>
          <w:w w:val="100"/>
          <w:position w:val="0"/>
          <w:sz w:val="12"/>
          <w:szCs w:val="12"/>
        </w:rPr>
        <w:t>:(1)</w:t>
      </w:r>
      <w:r>
        <w:rPr>
          <w:color w:val="000000"/>
          <w:spacing w:val="0"/>
          <w:w w:val="100"/>
          <w:position w:val="0"/>
        </w:rPr>
        <w:t>急性期应积极控制症状，达到临床治 愈，疗程为</w:t>
      </w:r>
      <w:r>
        <w:rPr>
          <w:color w:val="000000"/>
          <w:spacing w:val="0"/>
          <w:w w:val="100"/>
          <w:position w:val="0"/>
          <w:sz w:val="12"/>
          <w:szCs w:val="12"/>
        </w:rPr>
        <w:t>6~8</w:t>
      </w:r>
      <w:r>
        <w:rPr>
          <w:color w:val="000000"/>
          <w:spacing w:val="0"/>
          <w:w w:val="100"/>
          <w:position w:val="0"/>
        </w:rPr>
        <w:t>周。如足剂量治疗</w:t>
      </w:r>
      <w:r>
        <w:rPr>
          <w:color w:val="000000"/>
          <w:spacing w:val="0"/>
          <w:w w:val="100"/>
          <w:position w:val="0"/>
          <w:sz w:val="12"/>
          <w:szCs w:val="12"/>
        </w:rPr>
        <w:t>4 ~8</w:t>
      </w:r>
      <w:r>
        <w:rPr>
          <w:color w:val="000000"/>
          <w:spacing w:val="0"/>
          <w:w w:val="100"/>
          <w:position w:val="0"/>
        </w:rPr>
        <w:t>周无效，宜改用同 类其他药物或作用机制不同的另一类药物。</w:t>
      </w:r>
      <w:r>
        <w:rPr>
          <w:color w:val="000000"/>
          <w:spacing w:val="0"/>
          <w:w w:val="100"/>
          <w:position w:val="0"/>
          <w:sz w:val="12"/>
          <w:szCs w:val="12"/>
        </w:rPr>
        <w:t>(2)</w:t>
      </w:r>
      <w:r>
        <w:rPr>
          <w:color w:val="000000"/>
          <w:spacing w:val="0"/>
          <w:w w:val="100"/>
          <w:position w:val="0"/>
        </w:rPr>
        <w:t>巩固期应 维持急性期治疗有效药物的剂量，酌情持续</w:t>
      </w:r>
      <w:r>
        <w:rPr>
          <w:color w:val="000000"/>
          <w:spacing w:val="0"/>
          <w:w w:val="100"/>
          <w:position w:val="0"/>
          <w:sz w:val="12"/>
          <w:szCs w:val="12"/>
        </w:rPr>
        <w:t>4~6</w:t>
      </w:r>
      <w:r>
        <w:rPr>
          <w:color w:val="000000"/>
          <w:spacing w:val="0"/>
          <w:w w:val="100"/>
          <w:position w:val="0"/>
        </w:rPr>
        <w:t xml:space="preserve">个月。 </w:t>
      </w:r>
      <w:r>
        <w:rPr>
          <w:color w:val="000000"/>
          <w:spacing w:val="0"/>
          <w:w w:val="100"/>
          <w:position w:val="0"/>
          <w:sz w:val="12"/>
          <w:szCs w:val="12"/>
        </w:rPr>
        <w:t>(3)</w:t>
      </w:r>
      <w:r>
        <w:rPr>
          <w:color w:val="000000"/>
          <w:spacing w:val="0"/>
          <w:w w:val="100"/>
          <w:position w:val="0"/>
        </w:rPr>
        <w:t>维持治疗酌情处理，如需终止维持治疗，应缓慢减量，以 减少撤药综合征。</w:t>
      </w:r>
    </w:p>
    <w:p>
      <w:pPr>
        <w:pStyle w:val="Style10"/>
        <w:keepNext w:val="0"/>
        <w:keepLines w:val="0"/>
        <w:widowControl w:val="0"/>
        <w:numPr>
          <w:ilvl w:val="0"/>
          <w:numId w:val="17"/>
        </w:numPr>
        <w:shd w:val="clear" w:color="auto" w:fill="auto"/>
        <w:tabs>
          <w:tab w:pos="537" w:val="left"/>
        </w:tabs>
        <w:bidi w:val="0"/>
        <w:spacing w:before="0" w:after="0" w:line="245" w:lineRule="exact"/>
        <w:ind w:left="0" w:right="0" w:firstLine="340"/>
        <w:jc w:val="both"/>
      </w:pPr>
      <w:bookmarkStart w:id="44" w:name="bookmark44"/>
      <w:bookmarkEnd w:id="44"/>
      <w:r>
        <w:rPr>
          <w:color w:val="000000"/>
          <w:spacing w:val="0"/>
          <w:w w:val="100"/>
          <w:position w:val="0"/>
        </w:rPr>
        <w:t>在药物治疗的同时，应注意个体化和灵活性,高度重 视心理治疗(解释、支持性治疗、认知治疗等)和家庭社会支 持，以实现综合干预。</w:t>
      </w:r>
    </w:p>
    <w:p>
      <w:pPr>
        <w:pStyle w:val="Style10"/>
        <w:keepNext w:val="0"/>
        <w:keepLines w:val="0"/>
        <w:widowControl w:val="0"/>
        <w:numPr>
          <w:ilvl w:val="0"/>
          <w:numId w:val="17"/>
        </w:numPr>
        <w:shd w:val="clear" w:color="auto" w:fill="auto"/>
        <w:tabs>
          <w:tab w:pos="545" w:val="left"/>
        </w:tabs>
        <w:bidi w:val="0"/>
        <w:spacing w:before="0" w:after="0" w:line="245" w:lineRule="exact"/>
        <w:ind w:left="0" w:right="0" w:firstLine="340"/>
        <w:jc w:val="both"/>
      </w:pPr>
      <w:bookmarkStart w:id="45" w:name="bookmark45"/>
      <w:bookmarkEnd w:id="45"/>
      <w:r>
        <w:rPr>
          <w:color w:val="000000"/>
          <w:spacing w:val="0"/>
          <w:w w:val="100"/>
          <w:position w:val="0"/>
        </w:rPr>
        <w:t>注意药物相互作用:蛋白结合率高的抗抑郁药如与其 他蛋白结合率高的药物联用，可使血浆中游离型抗抑郁药浓 度升高，作用增强。诱导或抑制代谢酶</w:t>
      </w:r>
      <w:r>
        <w:rPr>
          <w:color w:val="000000"/>
          <w:spacing w:val="0"/>
          <w:w w:val="100"/>
          <w:position w:val="0"/>
          <w:sz w:val="12"/>
          <w:szCs w:val="12"/>
          <w:lang w:val="en-US" w:eastAsia="en-US" w:bidi="en-US"/>
        </w:rPr>
        <w:t>CYP</w:t>
      </w:r>
      <w:r>
        <w:rPr>
          <w:color w:val="000000"/>
          <w:spacing w:val="0"/>
          <w:w w:val="100"/>
          <w:position w:val="0"/>
        </w:rPr>
        <w:t>(细胞色素</w:t>
      </w:r>
      <w:r>
        <w:rPr>
          <w:color w:val="000000"/>
          <w:spacing w:val="0"/>
          <w:w w:val="100"/>
          <w:position w:val="0"/>
          <w:sz w:val="12"/>
          <w:szCs w:val="12"/>
          <w:lang w:val="en-US" w:eastAsia="en-US" w:bidi="en-US"/>
        </w:rPr>
        <w:t>P</w:t>
      </w:r>
      <w:r>
        <w:rPr>
          <w:color w:val="000000"/>
          <w:spacing w:val="0"/>
          <w:w w:val="100"/>
          <w:position w:val="0"/>
          <w:sz w:val="12"/>
          <w:szCs w:val="12"/>
          <w:vertAlign w:val="subscript"/>
          <w:lang w:val="en-US" w:eastAsia="en-US" w:bidi="en-US"/>
        </w:rPr>
        <w:t>430</w:t>
      </w:r>
      <w:r>
        <w:rPr>
          <w:color w:val="000000"/>
          <w:spacing w:val="0"/>
          <w:w w:val="100"/>
          <w:position w:val="0"/>
          <w:sz w:val="12"/>
          <w:szCs w:val="12"/>
          <w:lang w:val="en-US" w:eastAsia="en-US" w:bidi="en-US"/>
        </w:rPr>
        <w:t xml:space="preserve">) </w:t>
      </w:r>
      <w:r>
        <w:rPr>
          <w:color w:val="000000"/>
          <w:spacing w:val="0"/>
          <w:w w:val="100"/>
          <w:position w:val="0"/>
        </w:rPr>
        <w:t>的药物会影响抗抑郁药的代谢。</w:t>
      </w:r>
    </w:p>
    <w:p>
      <w:pPr>
        <w:pStyle w:val="Style10"/>
        <w:keepNext w:val="0"/>
        <w:keepLines w:val="0"/>
        <w:widowControl w:val="0"/>
        <w:numPr>
          <w:ilvl w:val="0"/>
          <w:numId w:val="17"/>
        </w:numPr>
        <w:shd w:val="clear" w:color="auto" w:fill="auto"/>
        <w:tabs>
          <w:tab w:pos="541" w:val="left"/>
        </w:tabs>
        <w:bidi w:val="0"/>
        <w:spacing w:before="0" w:after="0" w:line="245" w:lineRule="exact"/>
        <w:ind w:left="0" w:right="0" w:firstLine="340"/>
        <w:jc w:val="both"/>
      </w:pPr>
      <w:bookmarkStart w:id="46" w:name="bookmark46"/>
      <w:bookmarkEnd w:id="46"/>
      <w:r>
        <w:rPr>
          <w:color w:val="000000"/>
          <w:spacing w:val="0"/>
          <w:w w:val="100"/>
          <w:position w:val="0"/>
        </w:rPr>
        <w:t>情况严重或治疗反应差者应及时精神专科会诊或 转诊。</w:t>
      </w:r>
    </w:p>
    <w:p>
      <w:pPr>
        <w:pStyle w:val="Style10"/>
        <w:keepNext w:val="0"/>
        <w:keepLines w:val="0"/>
        <w:widowControl w:val="0"/>
        <w:numPr>
          <w:ilvl w:val="0"/>
          <w:numId w:val="15"/>
        </w:numPr>
        <w:shd w:val="clear" w:color="auto" w:fill="auto"/>
        <w:tabs>
          <w:tab w:pos="767" w:val="left"/>
        </w:tabs>
        <w:bidi w:val="0"/>
        <w:spacing w:before="0" w:after="0" w:line="245" w:lineRule="exact"/>
        <w:ind w:left="0" w:right="0" w:firstLine="340"/>
        <w:jc w:val="both"/>
      </w:pPr>
      <w:bookmarkStart w:id="47" w:name="bookmark47"/>
      <w:bookmarkEnd w:id="47"/>
      <w:r>
        <w:rPr>
          <w:color w:val="000000"/>
          <w:spacing w:val="0"/>
          <w:w w:val="100"/>
          <w:position w:val="0"/>
        </w:rPr>
        <w:t>常用药物</w:t>
      </w:r>
    </w:p>
    <w:p>
      <w:pPr>
        <w:pStyle w:val="Style10"/>
        <w:keepNext w:val="0"/>
        <w:keepLines w:val="0"/>
        <w:widowControl w:val="0"/>
        <w:numPr>
          <w:ilvl w:val="0"/>
          <w:numId w:val="19"/>
        </w:numPr>
        <w:shd w:val="clear" w:color="auto" w:fill="auto"/>
        <w:tabs>
          <w:tab w:pos="553" w:val="left"/>
        </w:tabs>
        <w:bidi w:val="0"/>
        <w:spacing w:before="0" w:after="0" w:line="245" w:lineRule="exact"/>
        <w:ind w:left="0" w:right="0" w:firstLine="340"/>
        <w:jc w:val="both"/>
      </w:pPr>
      <w:bookmarkStart w:id="48" w:name="bookmark48"/>
      <w:bookmarkEnd w:id="48"/>
      <w:r>
        <w:rPr>
          <w:color w:val="000000"/>
          <w:spacing w:val="0"/>
          <w:w w:val="100"/>
          <w:position w:val="0"/>
        </w:rPr>
        <w:t>选择性</w:t>
      </w:r>
      <w:r>
        <w:rPr>
          <w:color w:val="000000"/>
          <w:spacing w:val="0"/>
          <w:w w:val="100"/>
          <w:position w:val="0"/>
          <w:sz w:val="12"/>
          <w:szCs w:val="12"/>
          <w:lang w:val="en-US" w:eastAsia="en-US" w:bidi="en-US"/>
        </w:rPr>
        <w:t>5-HT</w:t>
      </w:r>
      <w:r>
        <w:rPr>
          <w:color w:val="000000"/>
          <w:spacing w:val="0"/>
          <w:w w:val="100"/>
          <w:position w:val="0"/>
        </w:rPr>
        <w:t>再摄取抑制剂(</w:t>
      </w:r>
      <w:r>
        <w:rPr>
          <w:color w:val="000000"/>
          <w:spacing w:val="0"/>
          <w:w w:val="100"/>
          <w:position w:val="0"/>
          <w:sz w:val="12"/>
          <w:szCs w:val="12"/>
          <w:lang w:val="en-US" w:eastAsia="en-US" w:bidi="en-US"/>
        </w:rPr>
        <w:t>SSRIs</w:t>
      </w:r>
      <w:r>
        <w:rPr>
          <w:color w:val="000000"/>
          <w:spacing w:val="0"/>
          <w:w w:val="100"/>
          <w:position w:val="0"/>
        </w:rPr>
        <w:t xml:space="preserve">)：能选择性抑制 </w:t>
      </w:r>
      <w:r>
        <w:rPr>
          <w:color w:val="000000"/>
          <w:spacing w:val="0"/>
          <w:w w:val="100"/>
          <w:position w:val="0"/>
          <w:sz w:val="12"/>
          <w:szCs w:val="12"/>
          <w:lang w:val="en-US" w:eastAsia="en-US" w:bidi="en-US"/>
        </w:rPr>
        <w:t>5-HT</w:t>
      </w:r>
      <w:r>
        <w:rPr>
          <w:color w:val="000000"/>
          <w:spacing w:val="0"/>
          <w:w w:val="100"/>
          <w:position w:val="0"/>
        </w:rPr>
        <w:t>的再摄取、升高突触间隙</w:t>
      </w:r>
      <w:r>
        <w:rPr>
          <w:color w:val="000000"/>
          <w:spacing w:val="0"/>
          <w:w w:val="100"/>
          <w:position w:val="0"/>
          <w:sz w:val="12"/>
          <w:szCs w:val="12"/>
          <w:lang w:val="en-US" w:eastAsia="en-US" w:bidi="en-US"/>
        </w:rPr>
        <w:t>5-HT</w:t>
      </w:r>
      <w:r>
        <w:rPr>
          <w:color w:val="000000"/>
          <w:spacing w:val="0"/>
          <w:w w:val="100"/>
          <w:position w:val="0"/>
        </w:rPr>
        <w:t>含量，对</w:t>
      </w:r>
      <w:r>
        <w:rPr>
          <w:color w:val="000000"/>
          <w:spacing w:val="0"/>
          <w:w w:val="100"/>
          <w:position w:val="0"/>
          <w:sz w:val="12"/>
          <w:szCs w:val="12"/>
          <w:lang w:val="en-US" w:eastAsia="en-US" w:bidi="en-US"/>
        </w:rPr>
        <w:t>M</w:t>
      </w:r>
      <w:r>
        <w:rPr>
          <w:color w:val="000000"/>
          <w:spacing w:val="0"/>
          <w:w w:val="100"/>
          <w:position w:val="0"/>
        </w:rPr>
        <w:t>受体、％受 体及負肾上腺素能受体亲和力较弱，对心脏快钠通道也没 有亲和性。代表药为氟西汀、帕罗西汀、舍曲林、氟伏沙明、 西猷普兰及艾司西猷普兰，为一线抗抑郁药。</w:t>
      </w:r>
      <w:r>
        <w:rPr>
          <w:color w:val="000000"/>
          <w:spacing w:val="0"/>
          <w:w w:val="100"/>
          <w:position w:val="0"/>
          <w:sz w:val="12"/>
          <w:szCs w:val="12"/>
          <w:lang w:val="en-US" w:eastAsia="en-US" w:bidi="en-US"/>
        </w:rPr>
        <w:t>SSRIs</w:t>
      </w:r>
      <w:r>
        <w:rPr>
          <w:color w:val="000000"/>
          <w:spacing w:val="0"/>
          <w:w w:val="100"/>
          <w:position w:val="0"/>
        </w:rPr>
        <w:t xml:space="preserve">适用于 各种类型和不同程度的抑郁及某些类型神经症。用药后 </w:t>
      </w:r>
      <w:r>
        <w:rPr>
          <w:color w:val="000000"/>
          <w:spacing w:val="0"/>
          <w:w w:val="100"/>
          <w:position w:val="0"/>
          <w:sz w:val="12"/>
          <w:szCs w:val="12"/>
        </w:rPr>
        <w:t>2~4</w:t>
      </w:r>
      <w:r>
        <w:rPr>
          <w:color w:val="000000"/>
          <w:spacing w:val="0"/>
          <w:w w:val="100"/>
          <w:position w:val="0"/>
        </w:rPr>
        <w:t xml:space="preserve">周起效。抗胆碱能和心血管不良反应较三环抗郁剂 </w:t>
      </w:r>
      <w:r>
        <w:rPr>
          <w:color w:val="000000"/>
          <w:spacing w:val="0"/>
          <w:w w:val="100"/>
          <w:position w:val="0"/>
          <w:sz w:val="12"/>
          <w:szCs w:val="12"/>
          <w:lang w:val="en-US" w:eastAsia="en-US" w:bidi="en-US"/>
        </w:rPr>
        <w:t>(TCAs)</w:t>
      </w:r>
      <w:r>
        <w:rPr>
          <w:color w:val="000000"/>
          <w:spacing w:val="0"/>
          <w:w w:val="100"/>
          <w:position w:val="0"/>
        </w:rPr>
        <w:t>轻。禁与单胺氧化酶抑制剂及其他</w:t>
      </w:r>
      <w:r>
        <w:rPr>
          <w:color w:val="000000"/>
          <w:spacing w:val="0"/>
          <w:w w:val="100"/>
          <w:position w:val="0"/>
          <w:sz w:val="12"/>
          <w:szCs w:val="12"/>
          <w:lang w:val="en-US" w:eastAsia="en-US" w:bidi="en-US"/>
        </w:rPr>
        <w:t>5-HT</w:t>
      </w:r>
      <w:r>
        <w:rPr>
          <w:color w:val="000000"/>
          <w:spacing w:val="0"/>
          <w:w w:val="100"/>
          <w:position w:val="0"/>
        </w:rPr>
        <w:t>激动剂 合用。</w:t>
      </w:r>
    </w:p>
    <w:p>
      <w:pPr>
        <w:pStyle w:val="Style10"/>
        <w:keepNext w:val="0"/>
        <w:keepLines w:val="0"/>
        <w:widowControl w:val="0"/>
        <w:numPr>
          <w:ilvl w:val="0"/>
          <w:numId w:val="19"/>
        </w:numPr>
        <w:shd w:val="clear" w:color="auto" w:fill="auto"/>
        <w:tabs>
          <w:tab w:pos="545" w:val="left"/>
        </w:tabs>
        <w:bidi w:val="0"/>
        <w:spacing w:before="0" w:after="0" w:line="244" w:lineRule="exact"/>
        <w:ind w:left="0" w:right="0" w:firstLine="340"/>
        <w:jc w:val="both"/>
      </w:pPr>
      <w:bookmarkStart w:id="49" w:name="bookmark49"/>
      <w:bookmarkEnd w:id="49"/>
      <w:r>
        <w:rPr>
          <w:color w:val="000000"/>
          <w:spacing w:val="0"/>
          <w:w w:val="100"/>
          <w:position w:val="0"/>
        </w:rPr>
        <w:t>选择性</w:t>
      </w:r>
      <w:r>
        <w:rPr>
          <w:color w:val="000000"/>
          <w:spacing w:val="0"/>
          <w:w w:val="100"/>
          <w:position w:val="0"/>
          <w:sz w:val="12"/>
          <w:szCs w:val="12"/>
          <w:lang w:val="en-US" w:eastAsia="en-US" w:bidi="en-US"/>
        </w:rPr>
        <w:t>5-HT</w:t>
      </w:r>
      <w:r>
        <w:rPr>
          <w:color w:val="000000"/>
          <w:spacing w:val="0"/>
          <w:w w:val="100"/>
          <w:position w:val="0"/>
        </w:rPr>
        <w:t xml:space="preserve">及去甲肾上腺素再摄取抑制剂 </w:t>
      </w:r>
      <w:r>
        <w:rPr>
          <w:color w:val="000000"/>
          <w:spacing w:val="0"/>
          <w:w w:val="100"/>
          <w:position w:val="0"/>
          <w:sz w:val="12"/>
          <w:szCs w:val="12"/>
          <w:lang w:val="en-US" w:eastAsia="en-US" w:bidi="en-US"/>
        </w:rPr>
        <w:t>(SNRIs)</w:t>
      </w:r>
      <w:r>
        <w:rPr>
          <w:color w:val="000000"/>
          <w:spacing w:val="0"/>
          <w:w w:val="100"/>
          <w:position w:val="0"/>
        </w:rPr>
        <w:t>:代表药为文拉法辛和度洛西汀。文拉法辛低剂量 作用为阻滞</w:t>
      </w:r>
      <w:r>
        <w:rPr>
          <w:color w:val="000000"/>
          <w:spacing w:val="0"/>
          <w:w w:val="100"/>
          <w:position w:val="0"/>
          <w:sz w:val="12"/>
          <w:szCs w:val="12"/>
          <w:lang w:val="en-US" w:eastAsia="en-US" w:bidi="en-US"/>
        </w:rPr>
        <w:t>5-HT</w:t>
      </w:r>
      <w:r>
        <w:rPr>
          <w:color w:val="000000"/>
          <w:spacing w:val="0"/>
          <w:w w:val="100"/>
          <w:position w:val="0"/>
        </w:rPr>
        <w:t>再摄取，与</w:t>
      </w:r>
      <w:r>
        <w:rPr>
          <w:color w:val="000000"/>
          <w:spacing w:val="0"/>
          <w:w w:val="100"/>
          <w:position w:val="0"/>
          <w:sz w:val="12"/>
          <w:szCs w:val="12"/>
          <w:lang w:val="en-US" w:eastAsia="en-US" w:bidi="en-US"/>
        </w:rPr>
        <w:t>SSRIs</w:t>
      </w:r>
      <w:r>
        <w:rPr>
          <w:color w:val="000000"/>
          <w:spacing w:val="0"/>
          <w:w w:val="100"/>
          <w:position w:val="0"/>
        </w:rPr>
        <w:t>相当，中高剂量则同时阻 滞</w:t>
      </w:r>
      <w:r>
        <w:rPr>
          <w:color w:val="000000"/>
          <w:spacing w:val="0"/>
          <w:w w:val="100"/>
          <w:position w:val="0"/>
          <w:sz w:val="12"/>
          <w:szCs w:val="12"/>
          <w:lang w:val="en-US" w:eastAsia="en-US" w:bidi="en-US"/>
        </w:rPr>
        <w:t>5-HT</w:t>
      </w:r>
      <w:r>
        <w:rPr>
          <w:color w:val="000000"/>
          <w:spacing w:val="0"/>
          <w:w w:val="100"/>
          <w:position w:val="0"/>
        </w:rPr>
        <w:t>与去甲肾上腺素再摄取;药物起效快</w:t>
      </w:r>
      <w:r>
        <w:rPr>
          <w:color w:val="000000"/>
          <w:spacing w:val="0"/>
          <w:w w:val="100"/>
          <w:position w:val="0"/>
          <w:sz w:val="12"/>
          <w:szCs w:val="12"/>
        </w:rPr>
        <w:t>(1 ~2</w:t>
      </w:r>
      <w:r>
        <w:rPr>
          <w:color w:val="000000"/>
          <w:spacing w:val="0"/>
          <w:w w:val="100"/>
          <w:position w:val="0"/>
        </w:rPr>
        <w:t>周)，有 线性的量效关系，可获得更髙的临床治愈率，为一线治疗药 物。适用于抑郁伴焦虑者，对严重、难治性抑郁症疗效好。 度洛西汀对多巴胺再摄取也有抑制作用，对肝药酶</w:t>
      </w:r>
      <w:r>
        <w:rPr>
          <w:color w:val="000000"/>
          <w:spacing w:val="0"/>
          <w:w w:val="100"/>
          <w:position w:val="0"/>
          <w:sz w:val="12"/>
          <w:szCs w:val="12"/>
          <w:lang w:val="en-US" w:eastAsia="en-US" w:bidi="en-US"/>
        </w:rPr>
        <w:t xml:space="preserve">CYP2D6 </w:t>
      </w:r>
      <w:r>
        <w:rPr>
          <w:color w:val="000000"/>
          <w:spacing w:val="0"/>
          <w:w w:val="100"/>
          <w:position w:val="0"/>
        </w:rPr>
        <w:t>有中度抑制作用，能增加经</w:t>
      </w:r>
      <w:r>
        <w:rPr>
          <w:color w:val="000000"/>
          <w:spacing w:val="0"/>
          <w:w w:val="100"/>
          <w:position w:val="0"/>
          <w:sz w:val="12"/>
          <w:szCs w:val="12"/>
          <w:lang w:val="en-US" w:eastAsia="en-US" w:bidi="en-US"/>
        </w:rPr>
        <w:t>CYP2D6</w:t>
      </w:r>
      <w:r>
        <w:rPr>
          <w:color w:val="000000"/>
          <w:spacing w:val="0"/>
          <w:w w:val="100"/>
          <w:position w:val="0"/>
        </w:rPr>
        <w:t>代谢的药物的曲线下面 积和血浆峰浓度。主要用于治疗抑郁症，尤其是伴有躯体症 状的抑郁障碍。</w:t>
      </w:r>
    </w:p>
    <w:p>
      <w:pPr>
        <w:pStyle w:val="Style10"/>
        <w:keepNext w:val="0"/>
        <w:keepLines w:val="0"/>
        <w:widowControl w:val="0"/>
        <w:numPr>
          <w:ilvl w:val="0"/>
          <w:numId w:val="19"/>
        </w:numPr>
        <w:shd w:val="clear" w:color="auto" w:fill="auto"/>
        <w:tabs>
          <w:tab w:pos="557" w:val="left"/>
        </w:tabs>
        <w:bidi w:val="0"/>
        <w:spacing w:before="0" w:after="0" w:line="244" w:lineRule="exact"/>
        <w:ind w:left="0" w:right="0" w:firstLine="340"/>
        <w:jc w:val="both"/>
        <w:sectPr>
          <w:footnotePr>
            <w:pos w:val="pageBottom"/>
            <w:numFmt w:val="decimal"/>
            <w:numRestart w:val="continuous"/>
          </w:footnotePr>
          <w:type w:val="continuous"/>
          <w:pgSz w:w="10042" w:h="14659"/>
          <w:pgMar w:top="1732" w:right="993" w:bottom="1235" w:left="963" w:header="0" w:footer="3" w:gutter="0"/>
          <w:cols w:num="2" w:space="199"/>
          <w:noEndnote/>
          <w:rtlGutter w:val="0"/>
          <w:docGrid w:linePitch="360"/>
        </w:sectPr>
      </w:pPr>
      <w:bookmarkStart w:id="50" w:name="bookmark50"/>
      <w:bookmarkEnd w:id="50"/>
      <w:r>
        <w:rPr>
          <w:color w:val="000000"/>
          <w:spacing w:val="0"/>
          <w:w w:val="100"/>
          <w:position w:val="0"/>
        </w:rPr>
        <w:t>去甲肾上腺素能及特异性</w:t>
      </w:r>
      <w:r>
        <w:rPr>
          <w:color w:val="000000"/>
          <w:spacing w:val="0"/>
          <w:w w:val="100"/>
          <w:position w:val="0"/>
          <w:sz w:val="12"/>
          <w:szCs w:val="12"/>
        </w:rPr>
        <w:t>5-</w:t>
      </w:r>
      <w:r>
        <w:rPr>
          <w:color w:val="000000"/>
          <w:spacing w:val="0"/>
          <w:w w:val="100"/>
          <w:position w:val="0"/>
          <w:sz w:val="12"/>
          <w:szCs w:val="12"/>
          <w:lang w:val="en-US" w:eastAsia="en-US" w:bidi="en-US"/>
        </w:rPr>
        <w:t>HT</w:t>
      </w:r>
      <w:r>
        <w:rPr>
          <w:color w:val="000000"/>
          <w:spacing w:val="0"/>
          <w:w w:val="100"/>
          <w:position w:val="0"/>
        </w:rPr>
        <w:t xml:space="preserve">能抗抑郁药 </w:t>
      </w:r>
      <w:r>
        <w:rPr>
          <w:color w:val="000000"/>
          <w:spacing w:val="0"/>
          <w:w w:val="100"/>
          <w:position w:val="0"/>
          <w:sz w:val="12"/>
          <w:szCs w:val="12"/>
          <w:lang w:val="en-US" w:eastAsia="en-US" w:bidi="en-US"/>
        </w:rPr>
        <w:t>(NaSSA)：</w:t>
      </w:r>
      <w:r>
        <w:rPr>
          <w:color w:val="000000"/>
          <w:spacing w:val="0"/>
          <w:w w:val="100"/>
          <w:position w:val="0"/>
        </w:rPr>
        <w:t>有米氮平和米安色林。可阻断中枢去甲肾上腺素 能神经元突触</w:t>
      </w:r>
      <w:r>
        <w:rPr>
          <w:color w:val="000000"/>
          <w:spacing w:val="0"/>
          <w:w w:val="100"/>
          <w:position w:val="0"/>
          <w:lang w:val="zh-CN" w:eastAsia="zh-CN" w:bidi="zh-CN"/>
        </w:rPr>
        <w:t>前膜也</w:t>
      </w:r>
      <w:r>
        <w:rPr>
          <w:color w:val="000000"/>
          <w:spacing w:val="0"/>
          <w:w w:val="100"/>
          <w:position w:val="0"/>
        </w:rPr>
        <w:t>自身受体和异质受体，增强去甲肾上 腺素及</w:t>
      </w:r>
      <w:r>
        <w:rPr>
          <w:color w:val="000000"/>
          <w:spacing w:val="0"/>
          <w:w w:val="100"/>
          <w:position w:val="0"/>
          <w:sz w:val="12"/>
          <w:szCs w:val="12"/>
          <w:lang w:val="en-US" w:eastAsia="en-US" w:bidi="en-US"/>
        </w:rPr>
        <w:t>5-HT</w:t>
      </w:r>
      <w:r>
        <w:rPr>
          <w:color w:val="000000"/>
          <w:spacing w:val="0"/>
          <w:w w:val="100"/>
          <w:position w:val="0"/>
        </w:rPr>
        <w:t>能的传递，并特异性阻断</w:t>
      </w:r>
      <w:r>
        <w:rPr>
          <w:color w:val="000000"/>
          <w:spacing w:val="0"/>
          <w:w w:val="100"/>
          <w:position w:val="0"/>
          <w:sz w:val="12"/>
          <w:szCs w:val="12"/>
          <w:lang w:val="en-US" w:eastAsia="en-US" w:bidi="en-US"/>
        </w:rPr>
        <w:t>5-HT2A.5-HT2C</w:t>
      </w:r>
      <w:r>
        <w:rPr>
          <w:color w:val="000000"/>
          <w:spacing w:val="0"/>
          <w:w w:val="100"/>
          <w:position w:val="0"/>
        </w:rPr>
        <w:t xml:space="preserve">和 </w:t>
      </w:r>
      <w:r>
        <w:rPr>
          <w:color w:val="000000"/>
          <w:spacing w:val="0"/>
          <w:w w:val="100"/>
          <w:position w:val="0"/>
          <w:sz w:val="12"/>
          <w:szCs w:val="12"/>
          <w:lang w:val="en-US" w:eastAsia="en-US" w:bidi="en-US"/>
        </w:rPr>
        <w:t>5-HT3</w:t>
      </w:r>
      <w:r>
        <w:rPr>
          <w:color w:val="000000"/>
          <w:spacing w:val="0"/>
          <w:w w:val="100"/>
          <w:position w:val="0"/>
        </w:rPr>
        <w:t>等受体，对</w:t>
      </w:r>
      <w:r>
        <w:rPr>
          <w:color w:val="000000"/>
          <w:spacing w:val="0"/>
          <w:w w:val="100"/>
          <w:position w:val="0"/>
          <w:sz w:val="12"/>
          <w:szCs w:val="12"/>
          <w:lang w:val="en-US" w:eastAsia="en-US" w:bidi="en-US"/>
        </w:rPr>
        <w:t>H,</w:t>
      </w:r>
      <w:r>
        <w:rPr>
          <w:color w:val="000000"/>
          <w:spacing w:val="0"/>
          <w:w w:val="100"/>
          <w:position w:val="0"/>
        </w:rPr>
        <w:t>受体也有一定的亲和力。具有抗抑郁、 抗焦虑及改善睡眠作用。此类药物的抗抑郁作用与其他抗 抑郁药相当或更优,起效快</w:t>
      </w:r>
      <w:r>
        <w:rPr>
          <w:color w:val="000000"/>
          <w:spacing w:val="0"/>
          <w:w w:val="100"/>
          <w:position w:val="0"/>
          <w:sz w:val="12"/>
          <w:szCs w:val="12"/>
        </w:rPr>
        <w:t>(1</w:t>
      </w:r>
      <w:r>
        <w:rPr>
          <w:color w:val="000000"/>
          <w:spacing w:val="0"/>
          <w:w w:val="100"/>
          <w:position w:val="0"/>
        </w:rPr>
        <w:t>周内)、抗抑郁谱广、耐受性 好，同时有抗焦虑和改善睡眠作用等特点。此类药物常见的</w:t>
      </w:r>
    </w:p>
    <w:p>
      <w:pPr>
        <w:pStyle w:val="Style10"/>
        <w:keepNext w:val="0"/>
        <w:keepLines w:val="0"/>
        <w:widowControl w:val="0"/>
        <w:shd w:val="clear" w:color="auto" w:fill="auto"/>
        <w:bidi w:val="0"/>
        <w:spacing w:before="0" w:after="0" w:line="243" w:lineRule="exact"/>
        <w:ind w:left="0" w:right="0" w:firstLine="0"/>
        <w:jc w:val="both"/>
      </w:pPr>
      <w:r>
        <w:rPr>
          <w:color w:val="000000"/>
          <w:spacing w:val="0"/>
          <w:w w:val="100"/>
          <w:position w:val="0"/>
        </w:rPr>
        <w:t>不良反应有嗜睡、食欲和体重增加，长期应用可引起糖代谢 紊乱。</w:t>
      </w:r>
    </w:p>
    <w:p>
      <w:pPr>
        <w:pStyle w:val="Style10"/>
        <w:keepNext w:val="0"/>
        <w:keepLines w:val="0"/>
        <w:widowControl w:val="0"/>
        <w:shd w:val="clear" w:color="auto" w:fill="auto"/>
        <w:bidi w:val="0"/>
        <w:spacing w:before="0" w:after="0" w:line="243" w:lineRule="exact"/>
        <w:ind w:left="0" w:right="0"/>
        <w:jc w:val="both"/>
      </w:pPr>
      <w:r>
        <w:rPr>
          <w:color w:val="000000"/>
          <w:spacing w:val="0"/>
          <w:w w:val="100"/>
          <w:position w:val="0"/>
          <w:sz w:val="12"/>
          <w:szCs w:val="12"/>
          <w:lang w:val="en-US" w:eastAsia="en-US" w:bidi="en-US"/>
        </w:rPr>
        <w:t>4.5-HT</w:t>
      </w:r>
      <w:r>
        <w:rPr>
          <w:color w:val="000000"/>
          <w:spacing w:val="0"/>
          <w:w w:val="100"/>
          <w:position w:val="0"/>
        </w:rPr>
        <w:t>受体指抗和再摄取抑制剂（</w:t>
      </w:r>
      <w:r>
        <w:rPr>
          <w:color w:val="000000"/>
          <w:spacing w:val="0"/>
          <w:w w:val="100"/>
          <w:position w:val="0"/>
          <w:sz w:val="12"/>
          <w:szCs w:val="12"/>
          <w:lang w:val="en-US" w:eastAsia="en-US" w:bidi="en-US"/>
        </w:rPr>
        <w:t>SARIs）</w:t>
      </w:r>
      <w:r>
        <w:rPr>
          <w:color w:val="000000"/>
          <w:spacing w:val="0"/>
          <w:w w:val="100"/>
          <w:position w:val="0"/>
        </w:rPr>
        <w:t>:有曲喋酮和 奈法哩酮，对</w:t>
      </w:r>
      <w:r>
        <w:rPr>
          <w:color w:val="000000"/>
          <w:spacing w:val="0"/>
          <w:w w:val="100"/>
          <w:position w:val="0"/>
          <w:sz w:val="12"/>
          <w:szCs w:val="12"/>
          <w:lang w:val="en-US" w:eastAsia="en-US" w:bidi="en-US"/>
        </w:rPr>
        <w:t>5-HT</w:t>
      </w:r>
      <w:r>
        <w:rPr>
          <w:color w:val="000000"/>
          <w:spacing w:val="0"/>
          <w:w w:val="100"/>
          <w:position w:val="0"/>
        </w:rPr>
        <w:t>系统既有激动作用又有拮抗作用。抗抑 郁作用主要可能由于</w:t>
      </w:r>
      <w:r>
        <w:rPr>
          <w:color w:val="000000"/>
          <w:spacing w:val="0"/>
          <w:w w:val="100"/>
          <w:position w:val="0"/>
          <w:sz w:val="12"/>
          <w:szCs w:val="12"/>
          <w:lang w:val="en-US" w:eastAsia="en-US" w:bidi="en-US"/>
        </w:rPr>
        <w:t>5-HT2A</w:t>
      </w:r>
      <w:r>
        <w:rPr>
          <w:color w:val="000000"/>
          <w:spacing w:val="0"/>
          <w:w w:val="100"/>
          <w:position w:val="0"/>
        </w:rPr>
        <w:t>受体拮抗，从而兴奋其他受体 （特别是</w:t>
      </w:r>
      <w:r>
        <w:rPr>
          <w:color w:val="000000"/>
          <w:spacing w:val="0"/>
          <w:w w:val="100"/>
          <w:position w:val="0"/>
          <w:sz w:val="12"/>
          <w:szCs w:val="12"/>
          <w:lang w:val="en-US" w:eastAsia="en-US" w:bidi="en-US"/>
        </w:rPr>
        <w:t>5-HT1A</w:t>
      </w:r>
      <w:r>
        <w:rPr>
          <w:color w:val="000000"/>
          <w:spacing w:val="0"/>
          <w:w w:val="100"/>
          <w:position w:val="0"/>
        </w:rPr>
        <w:t>受体）对</w:t>
      </w:r>
      <w:r>
        <w:rPr>
          <w:color w:val="000000"/>
          <w:spacing w:val="0"/>
          <w:w w:val="100"/>
          <w:position w:val="0"/>
          <w:sz w:val="12"/>
          <w:szCs w:val="12"/>
          <w:lang w:val="en-US" w:eastAsia="en-US" w:bidi="en-US"/>
        </w:rPr>
        <w:t>5-HT</w:t>
      </w:r>
      <w:r>
        <w:rPr>
          <w:color w:val="000000"/>
          <w:spacing w:val="0"/>
          <w:w w:val="100"/>
          <w:position w:val="0"/>
        </w:rPr>
        <w:t xml:space="preserve">的反应，同时抑制突触前 </w:t>
      </w:r>
      <w:r>
        <w:rPr>
          <w:color w:val="000000"/>
          <w:spacing w:val="0"/>
          <w:w w:val="100"/>
          <w:position w:val="0"/>
          <w:sz w:val="12"/>
          <w:szCs w:val="12"/>
          <w:lang w:val="en-US" w:eastAsia="en-US" w:bidi="en-US"/>
        </w:rPr>
        <w:t>5-HT</w:t>
      </w:r>
      <w:r>
        <w:rPr>
          <w:color w:val="000000"/>
          <w:spacing w:val="0"/>
          <w:w w:val="100"/>
          <w:position w:val="0"/>
        </w:rPr>
        <w:t>的再摄取。曲哩酮有相对强的</w:t>
      </w:r>
      <w:r>
        <w:rPr>
          <w:color w:val="000000"/>
          <w:spacing w:val="0"/>
          <w:w w:val="100"/>
          <w:position w:val="0"/>
          <w:sz w:val="12"/>
          <w:szCs w:val="12"/>
          <w:lang w:val="en-US" w:eastAsia="en-US" w:bidi="en-US"/>
        </w:rPr>
        <w:t>H,.a</w:t>
      </w:r>
      <w:r>
        <w:rPr>
          <w:color w:val="000000"/>
          <w:spacing w:val="0"/>
          <w:w w:val="100"/>
          <w:position w:val="0"/>
          <w:sz w:val="12"/>
          <w:szCs w:val="12"/>
          <w:vertAlign w:val="subscript"/>
          <w:lang w:val="en-US" w:eastAsia="en-US" w:bidi="en-US"/>
        </w:rPr>
        <w:t>2</w:t>
      </w:r>
      <w:r>
        <w:rPr>
          <w:color w:val="000000"/>
          <w:spacing w:val="0"/>
          <w:w w:val="100"/>
          <w:position w:val="0"/>
          <w:sz w:val="12"/>
          <w:szCs w:val="12"/>
          <w:lang w:val="en-US" w:eastAsia="en-US" w:bidi="en-US"/>
        </w:rPr>
        <w:t>,a,</w:t>
      </w:r>
      <w:r>
        <w:rPr>
          <w:color w:val="000000"/>
          <w:spacing w:val="0"/>
          <w:w w:val="100"/>
          <w:position w:val="0"/>
        </w:rPr>
        <w:t xml:space="preserve">受体拮抗作 用,故有较强镇静作用,8拮抗可能与阴茎异常勃起有关, </w:t>
      </w:r>
      <w:r>
        <w:rPr>
          <w:color w:val="000000"/>
          <w:spacing w:val="0"/>
          <w:w w:val="100"/>
          <w:position w:val="0"/>
          <w:sz w:val="12"/>
          <w:szCs w:val="12"/>
          <w:lang w:val="en-US" w:eastAsia="en-US" w:bidi="en-US"/>
        </w:rPr>
        <w:t>a,</w:t>
      </w:r>
      <w:r>
        <w:rPr>
          <w:color w:val="000000"/>
          <w:spacing w:val="0"/>
          <w:w w:val="100"/>
          <w:position w:val="0"/>
        </w:rPr>
        <w:t>受体拮抗可引起体位性低血压。奈法嗖酮在这方面的作 用较轻，但肝脏毒性相对较大。二者主要适用于伴有焦虑及 失眠症状的轻、中度抑郁障碍，对重度抑郁作用欠佳。</w:t>
      </w:r>
    </w:p>
    <w:p>
      <w:pPr>
        <w:pStyle w:val="Style10"/>
        <w:keepNext w:val="0"/>
        <w:keepLines w:val="0"/>
        <w:widowControl w:val="0"/>
        <w:numPr>
          <w:ilvl w:val="0"/>
          <w:numId w:val="21"/>
        </w:numPr>
        <w:shd w:val="clear" w:color="auto" w:fill="auto"/>
        <w:tabs>
          <w:tab w:pos="543" w:val="left"/>
        </w:tabs>
        <w:bidi w:val="0"/>
        <w:spacing w:before="0" w:after="0" w:line="243" w:lineRule="exact"/>
        <w:ind w:left="0" w:right="0"/>
        <w:jc w:val="both"/>
      </w:pPr>
      <w:bookmarkStart w:id="51" w:name="bookmark51"/>
      <w:bookmarkEnd w:id="51"/>
      <w:r>
        <w:rPr>
          <w:color w:val="000000"/>
          <w:spacing w:val="0"/>
          <w:w w:val="100"/>
          <w:position w:val="0"/>
        </w:rPr>
        <w:t>褪黑素受体激动剂和</w:t>
      </w:r>
      <w:r>
        <w:rPr>
          <w:color w:val="000000"/>
          <w:spacing w:val="0"/>
          <w:w w:val="100"/>
          <w:position w:val="0"/>
          <w:sz w:val="12"/>
          <w:szCs w:val="12"/>
          <w:lang w:val="en-US" w:eastAsia="en-US" w:bidi="en-US"/>
        </w:rPr>
        <w:t>5-HT2C</w:t>
      </w:r>
      <w:r>
        <w:rPr>
          <w:color w:val="000000"/>
          <w:spacing w:val="0"/>
          <w:w w:val="100"/>
          <w:position w:val="0"/>
        </w:rPr>
        <w:t>受体拮抗剂：阿戈美拉 汀</w:t>
      </w:r>
      <w:r>
        <w:rPr>
          <w:color w:val="000000"/>
          <w:spacing w:val="0"/>
          <w:w w:val="100"/>
          <w:position w:val="0"/>
          <w:sz w:val="12"/>
          <w:szCs w:val="12"/>
        </w:rPr>
        <w:t>（</w:t>
      </w:r>
      <w:r>
        <w:rPr>
          <w:color w:val="000000"/>
          <w:spacing w:val="0"/>
          <w:w w:val="100"/>
          <w:position w:val="0"/>
          <w:sz w:val="12"/>
          <w:szCs w:val="12"/>
          <w:lang w:val="en-US" w:eastAsia="en-US" w:bidi="en-US"/>
        </w:rPr>
        <w:t>agomelatine</w:t>
      </w:r>
      <w:r>
        <w:rPr>
          <w:color w:val="000000"/>
          <w:spacing w:val="0"/>
          <w:w w:val="100"/>
          <w:position w:val="0"/>
          <w:sz w:val="12"/>
          <w:szCs w:val="12"/>
        </w:rPr>
        <w:t>）</w:t>
      </w:r>
      <w:r>
        <w:rPr>
          <w:color w:val="000000"/>
          <w:spacing w:val="0"/>
          <w:w w:val="100"/>
          <w:position w:val="0"/>
        </w:rPr>
        <w:t xml:space="preserve">是第一个兼有褪黑素受体激动活性和 </w:t>
      </w:r>
      <w:r>
        <w:rPr>
          <w:color w:val="000000"/>
          <w:spacing w:val="0"/>
          <w:w w:val="100"/>
          <w:position w:val="0"/>
          <w:sz w:val="12"/>
          <w:szCs w:val="12"/>
          <w:lang w:val="en-US" w:eastAsia="en-US" w:bidi="en-US"/>
        </w:rPr>
        <w:t>5-HT2C</w:t>
      </w:r>
      <w:r>
        <w:rPr>
          <w:color w:val="000000"/>
          <w:spacing w:val="0"/>
          <w:w w:val="100"/>
          <w:position w:val="0"/>
        </w:rPr>
        <w:t>拮抗特性的抗抑郁药物。动物试验与临床研究表明 该药有抗抑郁、抗焦虑、调整睡眠节律及调节生物钟作用，同 时不良反应少，对性功能无不良影响,无撤药反应。对抑郁 及其伴随的焦虑、失眠等症状均有较好的疗效。</w:t>
      </w:r>
    </w:p>
    <w:p>
      <w:pPr>
        <w:pStyle w:val="Style10"/>
        <w:keepNext w:val="0"/>
        <w:keepLines w:val="0"/>
        <w:widowControl w:val="0"/>
        <w:numPr>
          <w:ilvl w:val="0"/>
          <w:numId w:val="21"/>
        </w:numPr>
        <w:shd w:val="clear" w:color="auto" w:fill="auto"/>
        <w:tabs>
          <w:tab w:pos="531" w:val="left"/>
        </w:tabs>
        <w:bidi w:val="0"/>
        <w:spacing w:before="0" w:after="0" w:line="243" w:lineRule="exact"/>
        <w:ind w:left="0" w:right="0"/>
        <w:jc w:val="both"/>
      </w:pPr>
      <w:bookmarkStart w:id="52" w:name="bookmark52"/>
      <w:bookmarkEnd w:id="52"/>
      <w:r>
        <w:rPr>
          <w:color w:val="000000"/>
          <w:spacing w:val="0"/>
          <w:w w:val="100"/>
          <w:position w:val="0"/>
        </w:rPr>
        <w:t>三环类抗郁剂</w:t>
      </w:r>
      <w:r>
        <w:rPr>
          <w:color w:val="000000"/>
          <w:spacing w:val="0"/>
          <w:w w:val="100"/>
          <w:position w:val="0"/>
          <w:sz w:val="12"/>
          <w:szCs w:val="12"/>
          <w:lang w:val="en-US" w:eastAsia="en-US" w:bidi="en-US"/>
        </w:rPr>
        <w:t>（TCAs）</w:t>
      </w:r>
      <w:r>
        <w:rPr>
          <w:color w:val="000000"/>
          <w:spacing w:val="0"/>
          <w:w w:val="100"/>
          <w:position w:val="0"/>
        </w:rPr>
        <w:t>：代表药为阿米替林和多塞平, 能抑制</w:t>
      </w:r>
      <w:r>
        <w:rPr>
          <w:color w:val="000000"/>
          <w:spacing w:val="0"/>
          <w:w w:val="100"/>
          <w:position w:val="0"/>
          <w:sz w:val="12"/>
          <w:szCs w:val="12"/>
        </w:rPr>
        <w:t>5-</w:t>
      </w:r>
      <w:r>
        <w:rPr>
          <w:color w:val="000000"/>
          <w:spacing w:val="0"/>
          <w:w w:val="100"/>
          <w:position w:val="0"/>
          <w:sz w:val="12"/>
          <w:szCs w:val="12"/>
          <w:lang w:val="en-US" w:eastAsia="en-US" w:bidi="en-US"/>
        </w:rPr>
        <w:t>HT</w:t>
      </w:r>
      <w:r>
        <w:rPr>
          <w:color w:val="000000"/>
          <w:spacing w:val="0"/>
          <w:w w:val="100"/>
          <w:position w:val="0"/>
        </w:rPr>
        <w:t>和去甲肾上腺素的再摄取，也有</w:t>
      </w:r>
      <w:r>
        <w:rPr>
          <w:color w:val="000000"/>
          <w:spacing w:val="0"/>
          <w:w w:val="100"/>
          <w:position w:val="0"/>
          <w:sz w:val="12"/>
          <w:szCs w:val="12"/>
          <w:lang w:val="en-US" w:eastAsia="en-US" w:bidi="en-US"/>
        </w:rPr>
        <w:t>M^a,</w:t>
      </w:r>
      <w:r>
        <w:rPr>
          <w:color w:val="000000"/>
          <w:spacing w:val="0"/>
          <w:w w:val="100"/>
          <w:position w:val="0"/>
        </w:rPr>
        <w:t>和用 受体阻断作用。治疗抑郁症状及抑郁伴焦虑症状,用药约</w:t>
      </w:r>
      <w:r>
        <w:rPr>
          <w:color w:val="000000"/>
          <w:spacing w:val="0"/>
          <w:w w:val="100"/>
          <w:position w:val="0"/>
          <w:sz w:val="12"/>
          <w:szCs w:val="12"/>
        </w:rPr>
        <w:t>2 ~4</w:t>
      </w:r>
      <w:r>
        <w:rPr>
          <w:color w:val="000000"/>
          <w:spacing w:val="0"/>
          <w:w w:val="100"/>
          <w:position w:val="0"/>
        </w:rPr>
        <w:t>周后起效。易有中枢神经系统、心血管系统及抗胆碱能 等不良反应。</w:t>
      </w:r>
    </w:p>
    <w:p>
      <w:pPr>
        <w:pStyle w:val="Style10"/>
        <w:keepNext w:val="0"/>
        <w:keepLines w:val="0"/>
        <w:widowControl w:val="0"/>
        <w:numPr>
          <w:ilvl w:val="0"/>
          <w:numId w:val="21"/>
        </w:numPr>
        <w:shd w:val="clear" w:color="auto" w:fill="auto"/>
        <w:tabs>
          <w:tab w:pos="535" w:val="left"/>
        </w:tabs>
        <w:bidi w:val="0"/>
        <w:spacing w:before="0" w:after="0" w:line="243" w:lineRule="exact"/>
        <w:ind w:left="0" w:right="0"/>
        <w:jc w:val="both"/>
      </w:pPr>
      <w:bookmarkStart w:id="53" w:name="bookmark53"/>
      <w:bookmarkEnd w:id="53"/>
      <w:r>
        <w:rPr>
          <w:color w:val="000000"/>
          <w:spacing w:val="0"/>
          <w:w w:val="100"/>
          <w:position w:val="0"/>
        </w:rPr>
        <w:t>苯二氮華类药物:能增强脑内</w:t>
      </w:r>
      <w:r>
        <w:rPr>
          <w:color w:val="000000"/>
          <w:spacing w:val="0"/>
          <w:w w:val="100"/>
          <w:position w:val="0"/>
          <w:sz w:val="12"/>
          <w:szCs w:val="12"/>
          <w:lang w:val="en-US" w:eastAsia="en-US" w:bidi="en-US"/>
        </w:rPr>
        <w:t>y</w:t>
      </w:r>
      <w:r>
        <w:rPr>
          <w:b/>
          <w:bCs/>
          <w:color w:val="000000"/>
          <w:spacing w:val="0"/>
          <w:w w:val="100"/>
          <w:position w:val="0"/>
          <w:sz w:val="12"/>
          <w:szCs w:val="12"/>
        </w:rPr>
        <w:t>氨</w:t>
      </w:r>
      <w:r>
        <w:rPr>
          <w:color w:val="000000"/>
          <w:spacing w:val="0"/>
          <w:w w:val="100"/>
          <w:position w:val="0"/>
        </w:rPr>
        <w:t>基丁酸的作用，减 少中枢神经系统内神经信息的传递。起效快，适合短期使 用,对广泛焦虑症、惊恐障碍、社交焦虑障碍等疗效较好。有 较严重的药物依赖和戒断反应。</w:t>
      </w:r>
    </w:p>
    <w:p>
      <w:pPr>
        <w:pStyle w:val="Style10"/>
        <w:keepNext w:val="0"/>
        <w:keepLines w:val="0"/>
        <w:widowControl w:val="0"/>
        <w:shd w:val="clear" w:color="auto" w:fill="auto"/>
        <w:bidi w:val="0"/>
        <w:spacing w:before="0" w:after="0" w:line="243" w:lineRule="exact"/>
        <w:ind w:left="0" w:right="0"/>
        <w:jc w:val="both"/>
      </w:pPr>
      <w:r>
        <w:rPr>
          <w:color w:val="000000"/>
          <w:spacing w:val="0"/>
          <w:w w:val="100"/>
          <w:position w:val="0"/>
        </w:rPr>
        <w:t>（四）神经系统疾病伴发抑郁焦虑障碍的治疗注意事项</w:t>
      </w:r>
    </w:p>
    <w:p>
      <w:pPr>
        <w:pStyle w:val="Style10"/>
        <w:keepNext w:val="0"/>
        <w:keepLines w:val="0"/>
        <w:widowControl w:val="0"/>
        <w:shd w:val="clear" w:color="auto" w:fill="auto"/>
        <w:bidi w:val="0"/>
        <w:spacing w:before="0" w:after="0" w:line="243" w:lineRule="exact"/>
        <w:ind w:left="0" w:right="0"/>
        <w:jc w:val="both"/>
      </w:pPr>
      <w:r>
        <w:rPr>
          <w:color w:val="000000"/>
          <w:spacing w:val="0"/>
          <w:w w:val="100"/>
          <w:position w:val="0"/>
        </w:rPr>
        <w:t>虽然对神经系统疾病伴发抑郁焦虑障碍已有了很大的 认识,但相关的大样本的随机对照临床试验开展得很少，仍 缺乏能指导临床实践的有力证据。故多数的意见来自于专 家共识和经验。最新的荟萃分析</w:t>
      </w:r>
      <w:r>
        <w:rPr>
          <w:color w:val="000000"/>
          <w:spacing w:val="0"/>
          <w:w w:val="100"/>
          <w:position w:val="0"/>
          <w:sz w:val="12"/>
          <w:szCs w:val="12"/>
        </w:rPr>
        <w:t>1</w:t>
      </w:r>
      <w:r>
        <w:rPr>
          <w:color w:val="000000"/>
          <w:spacing w:val="0"/>
          <w:w w:val="100"/>
          <w:position w:val="0"/>
        </w:rPr>
        <w:t>句总结了截至</w:t>
      </w:r>
      <w:r>
        <w:rPr>
          <w:color w:val="000000"/>
          <w:spacing w:val="0"/>
          <w:w w:val="100"/>
          <w:position w:val="0"/>
          <w:sz w:val="12"/>
          <w:szCs w:val="12"/>
        </w:rPr>
        <w:t>2010</w:t>
      </w:r>
      <w:r>
        <w:rPr>
          <w:color w:val="000000"/>
          <w:spacing w:val="0"/>
          <w:w w:val="100"/>
          <w:position w:val="0"/>
        </w:rPr>
        <w:t>年的 针对神经系统疾病伴随抑郁障碍的随机对照试验</w:t>
      </w:r>
      <w:r>
        <w:rPr>
          <w:color w:val="000000"/>
          <w:spacing w:val="0"/>
          <w:w w:val="100"/>
          <w:position w:val="0"/>
          <w:sz w:val="12"/>
          <w:szCs w:val="12"/>
        </w:rPr>
        <w:t>20</w:t>
      </w:r>
      <w:r>
        <w:rPr>
          <w:color w:val="000000"/>
          <w:spacing w:val="0"/>
          <w:w w:val="100"/>
          <w:position w:val="0"/>
        </w:rPr>
        <w:t xml:space="preserve">项 </w:t>
      </w:r>
      <w:r>
        <w:rPr>
          <w:color w:val="000000"/>
          <w:spacing w:val="0"/>
          <w:w w:val="100"/>
          <w:position w:val="0"/>
          <w:sz w:val="12"/>
          <w:szCs w:val="12"/>
        </w:rPr>
        <w:t>（?5</w:t>
      </w:r>
      <w:r>
        <w:rPr>
          <w:color w:val="000000"/>
          <w:spacing w:val="0"/>
          <w:w w:val="100"/>
          <w:position w:val="0"/>
        </w:rPr>
        <w:t>。</w:t>
      </w:r>
      <w:r>
        <w:rPr>
          <w:color w:val="000000"/>
          <w:spacing w:val="0"/>
          <w:w w:val="100"/>
          <w:position w:val="0"/>
          <w:sz w:val="12"/>
          <w:szCs w:val="12"/>
        </w:rPr>
        <w:t>10</w:t>
      </w:r>
      <w:r>
        <w:rPr>
          <w:color w:val="000000"/>
          <w:spacing w:val="0"/>
          <w:w w:val="100"/>
          <w:position w:val="0"/>
        </w:rPr>
        <w:t>项丁</w:t>
      </w:r>
      <w:r>
        <w:rPr>
          <w:color w:val="000000"/>
          <w:spacing w:val="0"/>
          <w:w w:val="100"/>
          <w:position w:val="0"/>
          <w:sz w:val="12"/>
          <w:szCs w:val="12"/>
        </w:rPr>
        <w:t>06</w:t>
      </w:r>
      <w:r>
        <w:rPr>
          <w:color w:val="000000"/>
          <w:spacing w:val="0"/>
          <w:w w:val="100"/>
          <w:position w:val="0"/>
        </w:rPr>
        <w:t>项&amp;$</w:t>
      </w:r>
      <w:r>
        <w:rPr>
          <w:color w:val="000000"/>
          <w:spacing w:val="0"/>
          <w:w w:val="100"/>
          <w:position w:val="0"/>
          <w:sz w:val="12"/>
          <w:szCs w:val="12"/>
        </w:rPr>
        <w:t>2</w:t>
      </w:r>
      <w:r>
        <w:rPr>
          <w:color w:val="000000"/>
          <w:spacing w:val="0"/>
          <w:w w:val="100"/>
          <w:position w:val="0"/>
        </w:rPr>
        <w:t>项、癫痫</w:t>
      </w:r>
      <w:r>
        <w:rPr>
          <w:color w:val="000000"/>
          <w:spacing w:val="0"/>
          <w:w w:val="100"/>
          <w:position w:val="0"/>
          <w:sz w:val="12"/>
          <w:szCs w:val="12"/>
        </w:rPr>
        <w:t>1</w:t>
      </w:r>
      <w:r>
        <w:rPr>
          <w:color w:val="000000"/>
          <w:spacing w:val="0"/>
          <w:w w:val="100"/>
          <w:position w:val="0"/>
        </w:rPr>
        <w:t>项、脑外伤</w:t>
      </w:r>
      <w:r>
        <w:rPr>
          <w:color w:val="000000"/>
          <w:spacing w:val="0"/>
          <w:w w:val="100"/>
          <w:position w:val="0"/>
          <w:sz w:val="12"/>
          <w:szCs w:val="12"/>
        </w:rPr>
        <w:t>1</w:t>
      </w:r>
      <w:r>
        <w:rPr>
          <w:color w:val="000000"/>
          <w:spacing w:val="0"/>
          <w:w w:val="100"/>
          <w:position w:val="0"/>
        </w:rPr>
        <w:t>项），主要 治疗药物是</w:t>
      </w:r>
      <w:r>
        <w:rPr>
          <w:color w:val="000000"/>
          <w:spacing w:val="0"/>
          <w:w w:val="100"/>
          <w:position w:val="0"/>
          <w:sz w:val="12"/>
          <w:szCs w:val="12"/>
          <w:lang w:val="en-US" w:eastAsia="en-US" w:bidi="en-US"/>
        </w:rPr>
        <w:t xml:space="preserve">SSRIs（ </w:t>
      </w:r>
      <w:r>
        <w:rPr>
          <w:color w:val="000000"/>
          <w:spacing w:val="0"/>
          <w:w w:val="100"/>
          <w:position w:val="0"/>
          <w:sz w:val="12"/>
          <w:szCs w:val="12"/>
        </w:rPr>
        <w:t>12</w:t>
      </w:r>
      <w:r>
        <w:rPr>
          <w:color w:val="000000"/>
          <w:spacing w:val="0"/>
          <w:w w:val="100"/>
          <w:position w:val="0"/>
        </w:rPr>
        <w:t>项）和</w:t>
      </w:r>
      <w:r>
        <w:rPr>
          <w:color w:val="000000"/>
          <w:spacing w:val="0"/>
          <w:w w:val="100"/>
          <w:position w:val="0"/>
          <w:sz w:val="12"/>
          <w:szCs w:val="12"/>
          <w:lang w:val="en-US" w:eastAsia="en-US" w:bidi="en-US"/>
        </w:rPr>
        <w:t>TCAs（5</w:t>
      </w:r>
      <w:r>
        <w:rPr>
          <w:color w:val="000000"/>
          <w:spacing w:val="0"/>
          <w:w w:val="100"/>
          <w:position w:val="0"/>
        </w:rPr>
        <w:t>项）。结果显示抗抑部 治疗对以卒中和</w:t>
      </w:r>
      <w:r>
        <w:rPr>
          <w:color w:val="000000"/>
          <w:spacing w:val="0"/>
          <w:w w:val="100"/>
          <w:position w:val="0"/>
          <w:sz w:val="12"/>
          <w:szCs w:val="12"/>
          <w:lang w:val="en-US" w:eastAsia="en-US" w:bidi="en-US"/>
        </w:rPr>
        <w:t>PD</w:t>
      </w:r>
      <w:r>
        <w:rPr>
          <w:color w:val="000000"/>
          <w:spacing w:val="0"/>
          <w:w w:val="100"/>
          <w:position w:val="0"/>
        </w:rPr>
        <w:t>为主的神经系统疾病伴随的各种类型 的抑郁障碍疗效显著优于安慰剂，治疗的耐受性好,与无神 经系统疾病的抑郁障碍患者相似，不良反应不是神经系统疾 病伴随的抑郁障碍治疗的禁忌证。但由于缺乏更多的证据， 还不能明确不同抗抑郁剂之间的差异、抗抑郁治疗对其他神 经系统疾病的影响、抗抑郁治疗对抑郁患者其他结局指标 （功能、生命质量等）的影响。</w:t>
      </w:r>
    </w:p>
    <w:p>
      <w:pPr>
        <w:pStyle w:val="Style10"/>
        <w:keepNext w:val="0"/>
        <w:keepLines w:val="0"/>
        <w:widowControl w:val="0"/>
        <w:numPr>
          <w:ilvl w:val="0"/>
          <w:numId w:val="23"/>
        </w:numPr>
        <w:shd w:val="clear" w:color="auto" w:fill="auto"/>
        <w:bidi w:val="0"/>
        <w:spacing w:before="0" w:after="0" w:line="244" w:lineRule="exact"/>
        <w:ind w:left="0" w:right="0"/>
        <w:jc w:val="both"/>
      </w:pPr>
      <w:bookmarkStart w:id="54" w:name="bookmark54"/>
      <w:bookmarkEnd w:id="54"/>
      <w:r>
        <w:rPr>
          <w:color w:val="000000"/>
          <w:spacing w:val="0"/>
          <w:w w:val="100"/>
          <w:position w:val="0"/>
        </w:rPr>
        <w:t>卒中与抑郁焦虑障碍:临床试验提示卒中后早期 使用舍曲林</w:t>
      </w:r>
      <w:r>
        <w:rPr>
          <w:color w:val="000000"/>
          <w:spacing w:val="0"/>
          <w:w w:val="100"/>
          <w:position w:val="0"/>
          <w:sz w:val="12"/>
          <w:szCs w:val="12"/>
          <w:lang w:val="en-US" w:eastAsia="en-US" w:bidi="en-US"/>
        </w:rPr>
        <w:t>24 - 52</w:t>
      </w:r>
      <w:r>
        <w:rPr>
          <w:color w:val="000000"/>
          <w:spacing w:val="0"/>
          <w:w w:val="100"/>
          <w:position w:val="0"/>
        </w:rPr>
        <w:t>周可减少</w:t>
      </w:r>
      <w:r>
        <w:rPr>
          <w:color w:val="000000"/>
          <w:spacing w:val="0"/>
          <w:w w:val="100"/>
          <w:position w:val="0"/>
          <w:sz w:val="12"/>
          <w:szCs w:val="12"/>
          <w:lang w:val="en-US" w:eastAsia="en-US" w:bidi="en-US"/>
        </w:rPr>
        <w:t>PSD</w:t>
      </w:r>
      <w:r>
        <w:rPr>
          <w:color w:val="000000"/>
          <w:spacing w:val="0"/>
          <w:w w:val="100"/>
          <w:position w:val="0"/>
        </w:rPr>
        <w:t>的发生，同时还减少心脑 血管性事件的发生。对相关试验的荟萃分析提示预防性 治疗可能有效。</w:t>
      </w:r>
      <w:r>
        <w:rPr>
          <w:color w:val="000000"/>
          <w:spacing w:val="0"/>
          <w:w w:val="100"/>
          <w:position w:val="0"/>
          <w:sz w:val="12"/>
          <w:szCs w:val="12"/>
        </w:rPr>
        <w:t>2008</w:t>
      </w:r>
      <w:r>
        <w:rPr>
          <w:color w:val="000000"/>
          <w:spacing w:val="0"/>
          <w:w w:val="100"/>
          <w:position w:val="0"/>
        </w:rPr>
        <w:t>年发表的研究，对</w:t>
      </w:r>
      <w:r>
        <w:rPr>
          <w:color w:val="000000"/>
          <w:spacing w:val="0"/>
          <w:w w:val="100"/>
          <w:position w:val="0"/>
          <w:sz w:val="12"/>
          <w:szCs w:val="12"/>
        </w:rPr>
        <w:t>176</w:t>
      </w:r>
      <w:r>
        <w:rPr>
          <w:color w:val="000000"/>
          <w:spacing w:val="0"/>
          <w:w w:val="100"/>
          <w:position w:val="0"/>
        </w:rPr>
        <w:t>例卒中后</w:t>
      </w:r>
      <w:r>
        <w:rPr>
          <w:color w:val="000000"/>
          <w:spacing w:val="0"/>
          <w:w w:val="100"/>
          <w:position w:val="0"/>
          <w:sz w:val="12"/>
          <w:szCs w:val="12"/>
        </w:rPr>
        <w:t>3</w:t>
      </w:r>
      <w:r>
        <w:rPr>
          <w:color w:val="000000"/>
          <w:spacing w:val="0"/>
          <w:w w:val="100"/>
          <w:position w:val="0"/>
        </w:rPr>
        <w:t>个月 内无抑郁患者使用安慰剂、左旋西猷普兰或认知治疗，安慰 剂组</w:t>
      </w:r>
      <w:r>
        <w:rPr>
          <w:color w:val="000000"/>
          <w:spacing w:val="0"/>
          <w:w w:val="100"/>
          <w:position w:val="0"/>
          <w:sz w:val="12"/>
          <w:szCs w:val="12"/>
        </w:rPr>
        <w:t>1</w:t>
      </w:r>
      <w:r>
        <w:rPr>
          <w:color w:val="000000"/>
          <w:spacing w:val="0"/>
          <w:w w:val="100"/>
          <w:position w:val="0"/>
        </w:rPr>
        <w:t>年</w:t>
      </w:r>
      <w:r>
        <w:rPr>
          <w:color w:val="000000"/>
          <w:spacing w:val="0"/>
          <w:w w:val="100"/>
          <w:position w:val="0"/>
          <w:sz w:val="12"/>
          <w:szCs w:val="12"/>
          <w:lang w:val="en-US" w:eastAsia="en-US" w:bidi="en-US"/>
        </w:rPr>
        <w:t>PSD</w:t>
      </w:r>
      <w:r>
        <w:rPr>
          <w:color w:val="000000"/>
          <w:spacing w:val="0"/>
          <w:w w:val="100"/>
          <w:position w:val="0"/>
        </w:rPr>
        <w:t>发生率为</w:t>
      </w:r>
      <w:r>
        <w:rPr>
          <w:color w:val="000000"/>
          <w:spacing w:val="0"/>
          <w:w w:val="100"/>
          <w:position w:val="0"/>
          <w:sz w:val="12"/>
          <w:szCs w:val="12"/>
          <w:lang w:val="en-US" w:eastAsia="en-US" w:bidi="en-US"/>
        </w:rPr>
        <w:t>22.</w:t>
      </w:r>
      <w:r>
        <w:rPr>
          <w:color w:val="000000"/>
          <w:spacing w:val="0"/>
          <w:w w:val="100"/>
          <w:position w:val="0"/>
          <w:sz w:val="12"/>
          <w:szCs w:val="12"/>
        </w:rPr>
        <w:t xml:space="preserve">4% </w:t>
      </w:r>
      <w:r>
        <w:rPr>
          <w:color w:val="000000"/>
          <w:spacing w:val="0"/>
          <w:w w:val="100"/>
          <w:position w:val="0"/>
          <w:sz w:val="12"/>
          <w:szCs w:val="12"/>
          <w:lang w:val="en-US" w:eastAsia="en-US" w:bidi="en-US"/>
        </w:rPr>
        <w:t>,SSRls</w:t>
      </w:r>
      <w:r>
        <w:rPr>
          <w:color w:val="000000"/>
          <w:spacing w:val="0"/>
          <w:w w:val="100"/>
          <w:position w:val="0"/>
        </w:rPr>
        <w:t>组为</w:t>
      </w:r>
      <w:r>
        <w:rPr>
          <w:color w:val="000000"/>
          <w:spacing w:val="0"/>
          <w:w w:val="100"/>
          <w:position w:val="0"/>
          <w:sz w:val="12"/>
          <w:szCs w:val="12"/>
          <w:lang w:val="en-US" w:eastAsia="en-US" w:bidi="en-US"/>
        </w:rPr>
        <w:t>8.</w:t>
      </w:r>
      <w:r>
        <w:rPr>
          <w:color w:val="000000"/>
          <w:spacing w:val="0"/>
          <w:w w:val="100"/>
          <w:position w:val="0"/>
          <w:sz w:val="12"/>
          <w:szCs w:val="12"/>
        </w:rPr>
        <w:t>5%</w:t>
      </w:r>
      <w:r>
        <w:rPr>
          <w:color w:val="000000"/>
          <w:spacing w:val="0"/>
          <w:w w:val="100"/>
          <w:position w:val="0"/>
        </w:rPr>
        <w:t>，认知治疗 为</w:t>
      </w:r>
      <w:r>
        <w:rPr>
          <w:color w:val="000000"/>
          <w:spacing w:val="0"/>
          <w:w w:val="100"/>
          <w:position w:val="0"/>
          <w:sz w:val="12"/>
          <w:szCs w:val="12"/>
        </w:rPr>
        <w:t>11.9%</w:t>
      </w:r>
      <w:r>
        <w:rPr>
          <w:color w:val="000000"/>
          <w:spacing w:val="0"/>
          <w:w w:val="100"/>
          <w:position w:val="0"/>
        </w:rPr>
        <w:t xml:space="preserve">。进一步研究还提示左旋西猷普兰能改善卒中后 </w:t>
      </w:r>
      <w:r>
        <w:rPr>
          <w:color w:val="000000"/>
          <w:spacing w:val="0"/>
          <w:w w:val="100"/>
          <w:position w:val="0"/>
        </w:rPr>
        <w:t>患者的执行功能</w:t>
      </w:r>
      <w:r>
        <w:rPr>
          <w:color w:val="000000"/>
          <w:spacing w:val="0"/>
          <w:w w:val="100"/>
          <w:position w:val="0"/>
          <w:sz w:val="12"/>
          <w:szCs w:val="12"/>
        </w:rPr>
        <w:t>I</w:t>
      </w:r>
      <w:r>
        <w:rPr>
          <w:color w:val="000000"/>
          <w:spacing w:val="0"/>
          <w:w w:val="100"/>
          <w:position w:val="0"/>
        </w:rPr>
        <w:t>板。依据现有的治疗试验证据，多推荐首 选舍曲林和左旋西猷普兰。近有研究提示高频重复经颅磁 刺激</w:t>
      </w:r>
      <w:r>
        <w:rPr>
          <w:color w:val="000000"/>
          <w:spacing w:val="0"/>
          <w:w w:val="100"/>
          <w:position w:val="0"/>
          <w:sz w:val="12"/>
          <w:szCs w:val="12"/>
          <w:lang w:val="en-US" w:eastAsia="en-US" w:bidi="en-US"/>
        </w:rPr>
        <w:t>（rTMS）</w:t>
      </w:r>
      <w:r>
        <w:rPr>
          <w:color w:val="000000"/>
          <w:spacing w:val="0"/>
          <w:w w:val="100"/>
          <w:position w:val="0"/>
        </w:rPr>
        <w:t>对血管性抑郁及</w:t>
      </w:r>
      <w:r>
        <w:rPr>
          <w:color w:val="000000"/>
          <w:spacing w:val="0"/>
          <w:w w:val="100"/>
          <w:position w:val="0"/>
          <w:sz w:val="12"/>
          <w:szCs w:val="12"/>
          <w:lang w:val="en-US" w:eastAsia="en-US" w:bidi="en-US"/>
        </w:rPr>
        <w:t>PSD</w:t>
      </w:r>
      <w:r>
        <w:rPr>
          <w:color w:val="000000"/>
          <w:spacing w:val="0"/>
          <w:w w:val="100"/>
          <w:position w:val="0"/>
        </w:rPr>
        <w:t>有效3旳。</w:t>
      </w:r>
    </w:p>
    <w:p>
      <w:pPr>
        <w:pStyle w:val="Style10"/>
        <w:keepNext w:val="0"/>
        <w:keepLines w:val="0"/>
        <w:widowControl w:val="0"/>
        <w:shd w:val="clear" w:color="auto" w:fill="auto"/>
        <w:bidi w:val="0"/>
        <w:spacing w:before="0" w:after="0" w:line="241" w:lineRule="exact"/>
        <w:ind w:left="0" w:right="0"/>
        <w:jc w:val="both"/>
      </w:pPr>
      <w:r>
        <w:rPr>
          <w:color w:val="000000"/>
          <w:spacing w:val="0"/>
          <w:w w:val="100"/>
          <w:position w:val="0"/>
        </w:rPr>
        <w:t xml:space="preserve">需要注意卒中和脑血管病所伴发的抑郁障碍有持续和 难治的特点,治疗疗程宜长，尽量选择对血糖及代谢综合征 等无明显影响的药物。抗抑郁剂对血压有不同的影响： </w:t>
      </w:r>
      <w:r>
        <w:rPr>
          <w:color w:val="000000"/>
          <w:spacing w:val="0"/>
          <w:w w:val="100"/>
          <w:position w:val="0"/>
          <w:sz w:val="12"/>
          <w:szCs w:val="12"/>
          <w:lang w:val="en-US" w:eastAsia="en-US" w:bidi="en-US"/>
        </w:rPr>
        <w:t>SNRIs</w:t>
      </w:r>
      <w:r>
        <w:rPr>
          <w:color w:val="000000"/>
          <w:spacing w:val="0"/>
          <w:w w:val="100"/>
          <w:position w:val="0"/>
        </w:rPr>
        <w:t>有剂量依赖性的轻度血压增高作用，但对降压治疗的 反应好;</w:t>
      </w:r>
      <w:r>
        <w:rPr>
          <w:color w:val="000000"/>
          <w:spacing w:val="0"/>
          <w:w w:val="100"/>
          <w:position w:val="0"/>
          <w:sz w:val="12"/>
          <w:szCs w:val="12"/>
          <w:lang w:val="en-US" w:eastAsia="en-US" w:bidi="en-US"/>
        </w:rPr>
        <w:t>TCAs</w:t>
      </w:r>
      <w:r>
        <w:rPr>
          <w:color w:val="000000"/>
          <w:spacing w:val="0"/>
          <w:w w:val="100"/>
          <w:position w:val="0"/>
        </w:rPr>
        <w:t>和曲哩酮会增加</w:t>
      </w:r>
      <w:r>
        <w:rPr>
          <w:color w:val="000000"/>
          <w:spacing w:val="0"/>
          <w:w w:val="100"/>
          <w:position w:val="0"/>
          <w:sz w:val="12"/>
          <w:szCs w:val="12"/>
          <w:lang w:val="en-US" w:eastAsia="en-US" w:bidi="en-US"/>
        </w:rPr>
        <w:t>a-</w:t>
      </w:r>
      <w:r>
        <w:rPr>
          <w:color w:val="000000"/>
          <w:spacing w:val="0"/>
          <w:w w:val="100"/>
          <w:position w:val="0"/>
        </w:rPr>
        <w:t>受体阻断剂（如哌嗖嗪）的 降压作用</w:t>
      </w:r>
      <w:r>
        <w:rPr>
          <w:color w:val="000000"/>
          <w:spacing w:val="0"/>
          <w:w w:val="100"/>
          <w:position w:val="0"/>
          <w:sz w:val="12"/>
          <w:szCs w:val="12"/>
          <w:lang w:val="en-US" w:eastAsia="en-US" w:bidi="en-US"/>
        </w:rPr>
        <w:t>；TCAs</w:t>
      </w:r>
      <w:r>
        <w:rPr>
          <w:color w:val="000000"/>
          <w:spacing w:val="0"/>
          <w:w w:val="100"/>
          <w:position w:val="0"/>
        </w:rPr>
        <w:t>会拮抗脈己嚏、可乐宁、</w:t>
      </w:r>
      <w:r>
        <w:rPr>
          <w:color w:val="000000"/>
          <w:spacing w:val="0"/>
          <w:w w:val="100"/>
          <w:position w:val="0"/>
          <w:sz w:val="12"/>
          <w:szCs w:val="12"/>
          <w:lang w:val="en-US" w:eastAsia="en-US" w:bidi="en-US"/>
        </w:rPr>
        <w:t>a-</w:t>
      </w:r>
      <w:r>
        <w:rPr>
          <w:color w:val="000000"/>
          <w:spacing w:val="0"/>
          <w:w w:val="100"/>
          <w:position w:val="0"/>
        </w:rPr>
        <w:t>甲基多巴的作用</w:t>
      </w:r>
      <w:r>
        <w:rPr>
          <w:color w:val="000000"/>
          <w:spacing w:val="0"/>
          <w:w w:val="100"/>
          <w:position w:val="0"/>
          <w:sz w:val="12"/>
          <w:szCs w:val="12"/>
        </w:rPr>
        <w:t xml:space="preserve">； </w:t>
      </w:r>
      <w:r>
        <w:rPr>
          <w:color w:val="000000"/>
          <w:spacing w:val="0"/>
          <w:w w:val="100"/>
          <w:position w:val="0"/>
        </w:rPr>
        <w:t>利尿剂与</w:t>
      </w:r>
      <w:r>
        <w:rPr>
          <w:color w:val="000000"/>
          <w:spacing w:val="0"/>
          <w:w w:val="100"/>
          <w:position w:val="0"/>
          <w:sz w:val="12"/>
          <w:szCs w:val="12"/>
          <w:lang w:val="en-US" w:eastAsia="en-US" w:bidi="en-US"/>
        </w:rPr>
        <w:t>TCAs</w:t>
      </w:r>
      <w:r>
        <w:rPr>
          <w:color w:val="000000"/>
          <w:spacing w:val="0"/>
          <w:w w:val="100"/>
          <w:position w:val="0"/>
          <w:lang w:val="en-US" w:eastAsia="en-US" w:bidi="en-US"/>
        </w:rPr>
        <w:t>、</w:t>
      </w:r>
      <w:r>
        <w:rPr>
          <w:color w:val="000000"/>
          <w:spacing w:val="0"/>
          <w:w w:val="100"/>
          <w:position w:val="0"/>
        </w:rPr>
        <w:t>曲哇酮或单胺氧化酶抑制剂合用，会增加体 位性低血压的发生。降血压中的利血平、甲基多巴、钙离子 拮抗剂和</w:t>
      </w:r>
      <w:r>
        <w:rPr>
          <w:color w:val="000000"/>
          <w:spacing w:val="0"/>
          <w:w w:val="100"/>
          <w:position w:val="0"/>
          <w:sz w:val="12"/>
          <w:szCs w:val="12"/>
          <w:lang w:val="en-US" w:eastAsia="en-US" w:bidi="en-US"/>
        </w:rPr>
        <w:t>P</w:t>
      </w:r>
      <w:r>
        <w:rPr>
          <w:color w:val="000000"/>
          <w:spacing w:val="0"/>
          <w:w w:val="100"/>
          <w:position w:val="0"/>
        </w:rPr>
        <w:t>阻断剂都有加重抑郁障碍的风险。</w:t>
      </w:r>
    </w:p>
    <w:p>
      <w:pPr>
        <w:pStyle w:val="Style10"/>
        <w:keepNext w:val="0"/>
        <w:keepLines w:val="0"/>
        <w:widowControl w:val="0"/>
        <w:numPr>
          <w:ilvl w:val="0"/>
          <w:numId w:val="23"/>
        </w:numPr>
        <w:shd w:val="clear" w:color="auto" w:fill="auto"/>
        <w:tabs>
          <w:tab w:pos="535" w:val="left"/>
        </w:tabs>
        <w:bidi w:val="0"/>
        <w:spacing w:before="0" w:after="0" w:line="241" w:lineRule="exact"/>
        <w:ind w:left="0" w:right="0"/>
        <w:jc w:val="both"/>
      </w:pPr>
      <w:bookmarkStart w:id="55" w:name="bookmark55"/>
      <w:bookmarkEnd w:id="55"/>
      <w:r>
        <w:rPr>
          <w:color w:val="000000"/>
          <w:spacing w:val="0"/>
          <w:w w:val="100"/>
          <w:position w:val="0"/>
        </w:rPr>
        <w:t>认知损害与抑郁焦虑障碍：已完成</w:t>
      </w:r>
      <w:r>
        <w:rPr>
          <w:color w:val="000000"/>
          <w:spacing w:val="0"/>
          <w:w w:val="100"/>
          <w:position w:val="0"/>
          <w:sz w:val="12"/>
          <w:szCs w:val="12"/>
        </w:rPr>
        <w:t>5</w:t>
      </w:r>
      <w:r>
        <w:rPr>
          <w:color w:val="000000"/>
          <w:spacing w:val="0"/>
          <w:w w:val="100"/>
          <w:position w:val="0"/>
        </w:rPr>
        <w:t>项</w:t>
      </w:r>
      <w:r>
        <w:rPr>
          <w:color w:val="000000"/>
          <w:spacing w:val="0"/>
          <w:w w:val="100"/>
          <w:position w:val="0"/>
          <w:sz w:val="12"/>
          <w:szCs w:val="12"/>
          <w:lang w:val="en-US" w:eastAsia="en-US" w:bidi="en-US"/>
        </w:rPr>
        <w:t>SSRIs</w:t>
      </w:r>
      <w:r>
        <w:rPr>
          <w:color w:val="000000"/>
          <w:spacing w:val="0"/>
          <w:w w:val="100"/>
          <w:position w:val="0"/>
        </w:rPr>
        <w:t xml:space="preserve">治疗 </w:t>
      </w:r>
      <w:r>
        <w:rPr>
          <w:color w:val="000000"/>
          <w:spacing w:val="0"/>
          <w:w w:val="100"/>
          <w:position w:val="0"/>
          <w:sz w:val="12"/>
          <w:szCs w:val="12"/>
          <w:lang w:val="en-US" w:eastAsia="en-US" w:bidi="en-US"/>
        </w:rPr>
        <w:t>AD</w:t>
      </w:r>
      <w:r>
        <w:rPr>
          <w:color w:val="000000"/>
          <w:spacing w:val="0"/>
          <w:w w:val="100"/>
          <w:position w:val="0"/>
        </w:rPr>
        <w:t>伴发的抑郁障碍的随机对照试验，除</w:t>
      </w:r>
      <w:r>
        <w:rPr>
          <w:color w:val="000000"/>
          <w:spacing w:val="0"/>
          <w:w w:val="100"/>
          <w:position w:val="0"/>
          <w:sz w:val="12"/>
          <w:szCs w:val="12"/>
        </w:rPr>
        <w:t>1</w:t>
      </w:r>
      <w:r>
        <w:rPr>
          <w:color w:val="000000"/>
          <w:spacing w:val="0"/>
          <w:w w:val="100"/>
          <w:position w:val="0"/>
        </w:rPr>
        <w:t>项外，余均未能显 示</w:t>
      </w:r>
      <w:r>
        <w:rPr>
          <w:color w:val="000000"/>
          <w:spacing w:val="0"/>
          <w:w w:val="100"/>
          <w:position w:val="0"/>
          <w:sz w:val="12"/>
          <w:szCs w:val="12"/>
          <w:lang w:val="en-US" w:eastAsia="en-US" w:bidi="en-US"/>
        </w:rPr>
        <w:t>SSRIs</w:t>
      </w:r>
      <w:r>
        <w:rPr>
          <w:color w:val="000000"/>
          <w:spacing w:val="0"/>
          <w:w w:val="100"/>
          <w:position w:val="0"/>
        </w:rPr>
        <w:t>比安慰剂能更好地改善抑郁症状⑴）。除</w:t>
      </w:r>
      <w:r>
        <w:rPr>
          <w:color w:val="000000"/>
          <w:spacing w:val="0"/>
          <w:w w:val="100"/>
          <w:position w:val="0"/>
          <w:sz w:val="12"/>
          <w:szCs w:val="12"/>
          <w:lang w:val="en-US" w:eastAsia="en-US" w:bidi="en-US"/>
        </w:rPr>
        <w:t>AD</w:t>
      </w:r>
      <w:r>
        <w:rPr>
          <w:color w:val="000000"/>
          <w:spacing w:val="0"/>
          <w:w w:val="100"/>
          <w:position w:val="0"/>
        </w:rPr>
        <w:t xml:space="preserve">外， </w:t>
      </w:r>
      <w:r>
        <w:rPr>
          <w:color w:val="000000"/>
          <w:spacing w:val="0"/>
          <w:w w:val="100"/>
          <w:position w:val="0"/>
          <w:sz w:val="12"/>
          <w:szCs w:val="12"/>
          <w:lang w:val="en-US" w:eastAsia="en-US" w:bidi="en-US"/>
        </w:rPr>
        <w:t>PD</w:t>
      </w:r>
      <w:r>
        <w:rPr>
          <w:color w:val="000000"/>
          <w:spacing w:val="0"/>
          <w:w w:val="100"/>
          <w:position w:val="0"/>
          <w:lang w:val="en-US" w:eastAsia="en-US" w:bidi="en-US"/>
        </w:rPr>
        <w:t>、</w:t>
      </w:r>
      <w:r>
        <w:rPr>
          <w:color w:val="000000"/>
          <w:spacing w:val="0"/>
          <w:w w:val="100"/>
          <w:position w:val="0"/>
        </w:rPr>
        <w:t>卒中、癫痫及</w:t>
      </w:r>
      <w:r>
        <w:rPr>
          <w:color w:val="000000"/>
          <w:spacing w:val="0"/>
          <w:w w:val="100"/>
          <w:position w:val="0"/>
          <w:sz w:val="12"/>
          <w:szCs w:val="12"/>
          <w:lang w:val="en-US" w:eastAsia="en-US" w:bidi="en-US"/>
        </w:rPr>
        <w:t>MS</w:t>
      </w:r>
      <w:r>
        <w:rPr>
          <w:color w:val="000000"/>
          <w:spacing w:val="0"/>
          <w:w w:val="100"/>
          <w:position w:val="0"/>
        </w:rPr>
        <w:t>等神经系统疾病亦常有认知功能损害， 因此应避免使用</w:t>
      </w:r>
      <w:r>
        <w:rPr>
          <w:color w:val="000000"/>
          <w:spacing w:val="0"/>
          <w:w w:val="100"/>
          <w:position w:val="0"/>
          <w:sz w:val="12"/>
          <w:szCs w:val="12"/>
          <w:lang w:val="en-US" w:eastAsia="en-US" w:bidi="en-US"/>
        </w:rPr>
        <w:t>TCAs</w:t>
      </w:r>
      <w:r>
        <w:rPr>
          <w:color w:val="000000"/>
          <w:spacing w:val="0"/>
          <w:w w:val="100"/>
          <w:position w:val="0"/>
        </w:rPr>
        <w:t xml:space="preserve">等会明显影响认知功能的药物，宜选 </w:t>
      </w:r>
      <w:r>
        <w:rPr>
          <w:color w:val="000000"/>
          <w:spacing w:val="0"/>
          <w:w w:val="100"/>
          <w:position w:val="0"/>
          <w:sz w:val="12"/>
          <w:szCs w:val="12"/>
          <w:lang w:val="en-US" w:eastAsia="en-US" w:bidi="en-US"/>
        </w:rPr>
        <w:t>SSRIs</w:t>
      </w:r>
      <w:r>
        <w:rPr>
          <w:color w:val="000000"/>
          <w:spacing w:val="0"/>
          <w:w w:val="100"/>
          <w:position w:val="0"/>
        </w:rPr>
        <w:t>和</w:t>
      </w:r>
      <w:r>
        <w:rPr>
          <w:color w:val="000000"/>
          <w:spacing w:val="0"/>
          <w:w w:val="100"/>
          <w:position w:val="0"/>
          <w:sz w:val="12"/>
          <w:szCs w:val="12"/>
          <w:lang w:val="en-US" w:eastAsia="en-US" w:bidi="en-US"/>
        </w:rPr>
        <w:t>SNRIs</w:t>
      </w:r>
      <w:r>
        <w:rPr>
          <w:color w:val="000000"/>
          <w:spacing w:val="0"/>
          <w:w w:val="100"/>
          <w:position w:val="0"/>
        </w:rPr>
        <w:t>类药物。</w:t>
      </w:r>
    </w:p>
    <w:p>
      <w:pPr>
        <w:pStyle w:val="Style10"/>
        <w:keepNext w:val="0"/>
        <w:keepLines w:val="0"/>
        <w:widowControl w:val="0"/>
        <w:numPr>
          <w:ilvl w:val="0"/>
          <w:numId w:val="23"/>
        </w:numPr>
        <w:shd w:val="clear" w:color="auto" w:fill="auto"/>
        <w:tabs>
          <w:tab w:pos="535" w:val="left"/>
        </w:tabs>
        <w:bidi w:val="0"/>
        <w:spacing w:before="0" w:after="0" w:line="241" w:lineRule="exact"/>
        <w:ind w:left="0" w:right="0"/>
        <w:jc w:val="both"/>
      </w:pPr>
      <w:bookmarkStart w:id="56" w:name="bookmark56"/>
      <w:bookmarkEnd w:id="56"/>
      <w:r>
        <w:rPr>
          <w:color w:val="000000"/>
          <w:spacing w:val="0"/>
          <w:w w:val="100"/>
          <w:position w:val="0"/>
        </w:rPr>
        <w:t>癫痫与抑郁焦虑障碍:对癫痫患者伴随的抑郁障碍， 首选治疗药物包括西欧普兰（没有药物相互作用）和多受体 作用药物，如文拉法辛、奈法喋酮。多种抗抑郁剂有降低惊 厥发作阈值、诱发癫痫的作用，尤其是大剂量时，故不宜大剂 量使用，特别是安非他酮、马普替林、氯丙米嗪。多种抗抑郁 剂会影响抗癫痫药物的代谢,故对服用大剂量抗抑郁剂者需 要检测抗癫痫药物浓度。</w:t>
      </w:r>
    </w:p>
    <w:p>
      <w:pPr>
        <w:pStyle w:val="Style10"/>
        <w:keepNext w:val="0"/>
        <w:keepLines w:val="0"/>
        <w:widowControl w:val="0"/>
        <w:shd w:val="clear" w:color="auto" w:fill="auto"/>
        <w:bidi w:val="0"/>
        <w:spacing w:before="0" w:after="0" w:line="241" w:lineRule="exact"/>
        <w:ind w:left="0" w:right="0"/>
        <w:jc w:val="both"/>
      </w:pPr>
      <w:r>
        <w:rPr>
          <w:color w:val="000000"/>
          <w:spacing w:val="0"/>
          <w:w w:val="100"/>
          <w:position w:val="0"/>
        </w:rPr>
        <w:t>对</w:t>
      </w:r>
      <w:r>
        <w:rPr>
          <w:color w:val="000000"/>
          <w:spacing w:val="0"/>
          <w:w w:val="100"/>
          <w:position w:val="0"/>
          <w:sz w:val="12"/>
          <w:szCs w:val="12"/>
        </w:rPr>
        <w:t>199</w:t>
      </w:r>
      <w:r>
        <w:rPr>
          <w:color w:val="000000"/>
          <w:spacing w:val="0"/>
          <w:w w:val="100"/>
          <w:position w:val="0"/>
        </w:rPr>
        <w:t>个涉及</w:t>
      </w:r>
      <w:r>
        <w:rPr>
          <w:color w:val="000000"/>
          <w:spacing w:val="0"/>
          <w:w w:val="100"/>
          <w:position w:val="0"/>
          <w:sz w:val="12"/>
          <w:szCs w:val="12"/>
        </w:rPr>
        <w:t>11</w:t>
      </w:r>
      <w:r>
        <w:rPr>
          <w:color w:val="000000"/>
          <w:spacing w:val="0"/>
          <w:w w:val="100"/>
          <w:position w:val="0"/>
        </w:rPr>
        <w:t>种抗癫痫药的临床试验的荟萃分 析成</w:t>
      </w:r>
      <w:r>
        <w:rPr>
          <w:color w:val="000000"/>
          <w:spacing w:val="0"/>
          <w:w w:val="100"/>
          <w:position w:val="0"/>
          <w:sz w:val="12"/>
          <w:szCs w:val="12"/>
        </w:rPr>
        <w:t>1</w:t>
      </w:r>
      <w:r>
        <w:rPr>
          <w:color w:val="000000"/>
          <w:spacing w:val="0"/>
          <w:w w:val="100"/>
          <w:position w:val="0"/>
        </w:rPr>
        <w:t>提示，氨己烯酸、苯巴比妥、扑痫酮、托毗酯、嗖尼沙胺、 左乙拉西坦等抗癫痈药可能引发抑郁或增加自杀。丙戊酸、 卡马西平、加巴喷丁、拉莫三嗪等具有抗抑郁作用，但这些药 物长期治疗后停药,也会增加抑郁障碍的发生。加巴喷丁、 普瑞巴林、替加宾等有抗焦虑作用。迷走神经刺激对难治性 抑郁障碍疗效好。迷走神经刺激可以显著改善癫痫患者的 难治性抑郁障碍。电惊厥治疗</w:t>
      </w:r>
      <w:r>
        <w:rPr>
          <w:color w:val="000000"/>
          <w:spacing w:val="0"/>
          <w:w w:val="100"/>
          <w:position w:val="0"/>
          <w:sz w:val="12"/>
          <w:szCs w:val="12"/>
        </w:rPr>
        <w:t>（</w:t>
      </w:r>
      <w:r>
        <w:rPr>
          <w:color w:val="000000"/>
          <w:spacing w:val="0"/>
          <w:w w:val="100"/>
          <w:position w:val="0"/>
          <w:sz w:val="12"/>
          <w:szCs w:val="12"/>
          <w:lang w:val="en-US" w:eastAsia="en-US" w:bidi="en-US"/>
        </w:rPr>
        <w:t>electroconvulsive therapy</w:t>
      </w:r>
      <w:r>
        <w:rPr>
          <w:color w:val="000000"/>
          <w:spacing w:val="0"/>
          <w:w w:val="100"/>
          <w:position w:val="0"/>
          <w:sz w:val="12"/>
          <w:szCs w:val="12"/>
        </w:rPr>
        <w:t xml:space="preserve">, </w:t>
      </w:r>
      <w:r>
        <w:rPr>
          <w:color w:val="000000"/>
          <w:spacing w:val="0"/>
          <w:w w:val="100"/>
          <w:position w:val="0"/>
          <w:sz w:val="12"/>
          <w:szCs w:val="12"/>
          <w:lang w:val="en-US" w:eastAsia="en-US" w:bidi="en-US"/>
        </w:rPr>
        <w:t>ECT）</w:t>
      </w:r>
      <w:r>
        <w:rPr>
          <w:color w:val="000000"/>
          <w:spacing w:val="0"/>
          <w:w w:val="100"/>
          <w:position w:val="0"/>
        </w:rPr>
        <w:t>可用于癫痫患者的抑郁治疗。</w:t>
      </w:r>
    </w:p>
    <w:p>
      <w:pPr>
        <w:pStyle w:val="Style10"/>
        <w:keepNext w:val="0"/>
        <w:keepLines w:val="0"/>
        <w:widowControl w:val="0"/>
        <w:numPr>
          <w:ilvl w:val="0"/>
          <w:numId w:val="23"/>
        </w:numPr>
        <w:shd w:val="clear" w:color="auto" w:fill="auto"/>
        <w:tabs>
          <w:tab w:pos="535" w:val="left"/>
        </w:tabs>
        <w:bidi w:val="0"/>
        <w:spacing w:before="0" w:after="0" w:line="241" w:lineRule="exact"/>
        <w:ind w:left="0" w:right="0"/>
        <w:jc w:val="both"/>
      </w:pPr>
      <w:bookmarkStart w:id="57" w:name="bookmark57"/>
      <w:bookmarkEnd w:id="57"/>
      <w:r>
        <w:rPr>
          <w:color w:val="000000"/>
          <w:spacing w:val="0"/>
          <w:w w:val="100"/>
          <w:position w:val="0"/>
        </w:rPr>
        <w:t>运动障碍与抑郁焦虑障碍:对于</w:t>
      </w:r>
      <w:r>
        <w:rPr>
          <w:color w:val="000000"/>
          <w:spacing w:val="0"/>
          <w:w w:val="100"/>
          <w:position w:val="0"/>
          <w:sz w:val="12"/>
          <w:szCs w:val="12"/>
          <w:lang w:val="en-US" w:eastAsia="en-US" w:bidi="en-US"/>
        </w:rPr>
        <w:t>PD</w:t>
      </w:r>
      <w:r>
        <w:rPr>
          <w:color w:val="000000"/>
          <w:spacing w:val="0"/>
          <w:w w:val="100"/>
          <w:position w:val="0"/>
        </w:rPr>
        <w:t>患者,</w:t>
      </w:r>
      <w:r>
        <w:rPr>
          <w:color w:val="000000"/>
          <w:spacing w:val="0"/>
          <w:w w:val="100"/>
          <w:position w:val="0"/>
          <w:sz w:val="12"/>
          <w:szCs w:val="12"/>
          <w:lang w:val="en-US" w:eastAsia="en-US" w:bidi="en-US"/>
        </w:rPr>
        <w:t>TCAs</w:t>
      </w:r>
      <w:r>
        <w:rPr>
          <w:color w:val="000000"/>
          <w:spacing w:val="0"/>
          <w:w w:val="100"/>
          <w:position w:val="0"/>
        </w:rPr>
        <w:t>能改 善情感和部分运动症状,但会影响认知功能。</w:t>
      </w:r>
      <w:r>
        <w:rPr>
          <w:color w:val="000000"/>
          <w:spacing w:val="0"/>
          <w:w w:val="100"/>
          <w:position w:val="0"/>
          <w:sz w:val="12"/>
          <w:szCs w:val="12"/>
          <w:lang w:val="en-US" w:eastAsia="en-US" w:bidi="en-US"/>
        </w:rPr>
        <w:t>SSRIs</w:t>
      </w:r>
      <w:r>
        <w:rPr>
          <w:color w:val="000000"/>
          <w:spacing w:val="0"/>
          <w:w w:val="100"/>
          <w:position w:val="0"/>
        </w:rPr>
        <w:t>有加重 运动症状的可能，也会增加患者的</w:t>
      </w:r>
      <w:r>
        <w:rPr>
          <w:color w:val="000000"/>
          <w:spacing w:val="0"/>
          <w:w w:val="100"/>
          <w:position w:val="0"/>
          <w:lang w:val="zh-CN" w:eastAsia="zh-CN" w:bidi="zh-CN"/>
        </w:rPr>
        <w:t>“关”</w:t>
      </w:r>
      <w:r>
        <w:rPr>
          <w:color w:val="000000"/>
          <w:spacing w:val="0"/>
          <w:w w:val="100"/>
          <w:position w:val="0"/>
        </w:rPr>
        <w:t>时间和</w:t>
      </w:r>
      <w:r>
        <w:rPr>
          <w:b/>
          <w:bCs/>
          <w:color w:val="000000"/>
          <w:spacing w:val="0"/>
          <w:w w:val="100"/>
          <w:position w:val="0"/>
          <w:sz w:val="12"/>
          <w:szCs w:val="12"/>
        </w:rPr>
        <w:t>震颤。</w:t>
      </w:r>
      <w:r>
        <w:rPr>
          <w:color w:val="000000"/>
          <w:spacing w:val="0"/>
          <w:w w:val="100"/>
          <w:position w:val="0"/>
          <w:sz w:val="12"/>
          <w:szCs w:val="12"/>
          <w:lang w:val="en-US" w:eastAsia="en-US" w:bidi="en-US"/>
        </w:rPr>
        <w:t xml:space="preserve">SNRI </w:t>
      </w:r>
      <w:r>
        <w:rPr>
          <w:color w:val="000000"/>
          <w:spacing w:val="0"/>
          <w:w w:val="100"/>
          <w:position w:val="0"/>
        </w:rPr>
        <w:t>和安非他酮可能较</w:t>
      </w:r>
      <w:r>
        <w:rPr>
          <w:color w:val="000000"/>
          <w:spacing w:val="0"/>
          <w:w w:val="100"/>
          <w:position w:val="0"/>
          <w:sz w:val="12"/>
          <w:szCs w:val="12"/>
          <w:lang w:val="en-US" w:eastAsia="en-US" w:bidi="en-US"/>
        </w:rPr>
        <w:t>SSRIs</w:t>
      </w:r>
      <w:r>
        <w:rPr>
          <w:color w:val="000000"/>
          <w:spacing w:val="0"/>
          <w:w w:val="100"/>
          <w:position w:val="0"/>
        </w:rPr>
        <w:t>合适。阿莫沙平（</w:t>
      </w:r>
      <w:r>
        <w:rPr>
          <w:color w:val="000000"/>
          <w:spacing w:val="0"/>
          <w:w w:val="100"/>
          <w:position w:val="0"/>
          <w:sz w:val="12"/>
          <w:szCs w:val="12"/>
          <w:lang w:val="en-US" w:eastAsia="en-US" w:bidi="en-US"/>
        </w:rPr>
        <w:t>Amoxapine）</w:t>
      </w:r>
      <w:r>
        <w:rPr>
          <w:color w:val="000000"/>
          <w:spacing w:val="0"/>
          <w:w w:val="100"/>
          <w:position w:val="0"/>
        </w:rPr>
        <w:t>和锂 盐有阻断多巴胺能的作用，故禁用于</w:t>
      </w:r>
      <w:r>
        <w:rPr>
          <w:color w:val="000000"/>
          <w:spacing w:val="0"/>
          <w:w w:val="100"/>
          <w:position w:val="0"/>
          <w:sz w:val="12"/>
          <w:szCs w:val="12"/>
          <w:lang w:val="en-US" w:eastAsia="en-US" w:bidi="en-US"/>
        </w:rPr>
        <w:t>PD</w:t>
      </w:r>
      <w:r>
        <w:rPr>
          <w:color w:val="000000"/>
          <w:spacing w:val="0"/>
          <w:w w:val="100"/>
          <w:position w:val="0"/>
          <w:lang w:val="en-US" w:eastAsia="en-US" w:bidi="en-US"/>
        </w:rPr>
        <w:t>。</w:t>
      </w:r>
      <w:r>
        <w:rPr>
          <w:color w:val="000000"/>
          <w:spacing w:val="0"/>
          <w:w w:val="100"/>
          <w:position w:val="0"/>
        </w:rPr>
        <w:t xml:space="preserve">安非他酮会加重 </w:t>
      </w:r>
      <w:r>
        <w:rPr>
          <w:b/>
          <w:bCs/>
          <w:color w:val="000000"/>
          <w:spacing w:val="0"/>
          <w:w w:val="100"/>
          <w:position w:val="0"/>
          <w:sz w:val="12"/>
          <w:szCs w:val="12"/>
        </w:rPr>
        <w:t>震颤</w:t>
      </w:r>
      <w:r>
        <w:rPr>
          <w:color w:val="000000"/>
          <w:spacing w:val="0"/>
          <w:w w:val="100"/>
          <w:position w:val="0"/>
        </w:rPr>
        <w:t>症状。</w:t>
      </w:r>
      <w:r>
        <w:rPr>
          <w:color w:val="000000"/>
          <w:spacing w:val="0"/>
          <w:w w:val="100"/>
          <w:position w:val="0"/>
          <w:sz w:val="12"/>
          <w:szCs w:val="12"/>
          <w:lang w:val="en-US" w:eastAsia="en-US" w:bidi="en-US"/>
        </w:rPr>
        <w:t>ECT</w:t>
      </w:r>
      <w:r>
        <w:rPr>
          <w:color w:val="000000"/>
          <w:spacing w:val="0"/>
          <w:w w:val="100"/>
          <w:position w:val="0"/>
        </w:rPr>
        <w:t>可用于</w:t>
      </w:r>
      <w:r>
        <w:rPr>
          <w:color w:val="000000"/>
          <w:spacing w:val="0"/>
          <w:w w:val="100"/>
          <w:position w:val="0"/>
          <w:sz w:val="12"/>
          <w:szCs w:val="12"/>
          <w:lang w:val="en-US" w:eastAsia="en-US" w:bidi="en-US"/>
        </w:rPr>
        <w:t>PD</w:t>
      </w:r>
      <w:r>
        <w:rPr>
          <w:color w:val="000000"/>
          <w:spacing w:val="0"/>
          <w:w w:val="100"/>
          <w:position w:val="0"/>
        </w:rPr>
        <w:t>患者。</w:t>
      </w:r>
    </w:p>
    <w:p>
      <w:pPr>
        <w:pStyle w:val="Style10"/>
        <w:keepNext w:val="0"/>
        <w:keepLines w:val="0"/>
        <w:widowControl w:val="0"/>
        <w:shd w:val="clear" w:color="auto" w:fill="auto"/>
        <w:bidi w:val="0"/>
        <w:spacing w:before="0" w:after="0" w:line="241" w:lineRule="exact"/>
        <w:ind w:left="0" w:right="0"/>
        <w:jc w:val="both"/>
      </w:pPr>
      <w:r>
        <w:rPr>
          <w:color w:val="000000"/>
          <w:spacing w:val="0"/>
          <w:w w:val="100"/>
          <w:position w:val="0"/>
        </w:rPr>
        <w:t>左旋多巴可能加重</w:t>
      </w:r>
      <w:r>
        <w:rPr>
          <w:color w:val="000000"/>
          <w:spacing w:val="0"/>
          <w:w w:val="100"/>
          <w:position w:val="0"/>
          <w:sz w:val="12"/>
          <w:szCs w:val="12"/>
          <w:lang w:val="en-US" w:eastAsia="en-US" w:bidi="en-US"/>
        </w:rPr>
        <w:t>PD</w:t>
      </w:r>
      <w:r>
        <w:rPr>
          <w:color w:val="000000"/>
          <w:spacing w:val="0"/>
          <w:w w:val="100"/>
          <w:position w:val="0"/>
        </w:rPr>
        <w:t>患者的抑郁症状。多巴胺受体 激动剂普拉克索有抗抑郁作用。司来吉兰是</w:t>
      </w:r>
      <w:r>
        <w:rPr>
          <w:color w:val="000000"/>
          <w:spacing w:val="0"/>
          <w:w w:val="100"/>
          <w:position w:val="0"/>
          <w:sz w:val="12"/>
          <w:szCs w:val="12"/>
          <w:lang w:val="en-US" w:eastAsia="en-US" w:bidi="en-US"/>
        </w:rPr>
        <w:t>B</w:t>
      </w:r>
      <w:r>
        <w:rPr>
          <w:color w:val="000000"/>
          <w:spacing w:val="0"/>
          <w:w w:val="100"/>
          <w:position w:val="0"/>
        </w:rPr>
        <w:t>型单胺氧化 酶抑制剂，有抗</w:t>
      </w:r>
      <w:r>
        <w:rPr>
          <w:color w:val="000000"/>
          <w:spacing w:val="0"/>
          <w:w w:val="100"/>
          <w:position w:val="0"/>
          <w:sz w:val="12"/>
          <w:szCs w:val="12"/>
          <w:lang w:val="en-US" w:eastAsia="en-US" w:bidi="en-US"/>
        </w:rPr>
        <w:t>PD</w:t>
      </w:r>
      <w:r>
        <w:rPr>
          <w:color w:val="000000"/>
          <w:spacing w:val="0"/>
          <w:w w:val="100"/>
          <w:position w:val="0"/>
        </w:rPr>
        <w:t>和抗抑郁作用，但须注意与增加</w:t>
      </w:r>
      <w:r>
        <w:rPr>
          <w:color w:val="000000"/>
          <w:spacing w:val="0"/>
          <w:w w:val="100"/>
          <w:position w:val="0"/>
          <w:sz w:val="12"/>
          <w:szCs w:val="12"/>
          <w:lang w:val="en-US" w:eastAsia="en-US" w:bidi="en-US"/>
        </w:rPr>
        <w:t>5-HT</w:t>
      </w:r>
      <w:r>
        <w:rPr>
          <w:color w:val="000000"/>
          <w:spacing w:val="0"/>
          <w:w w:val="100"/>
          <w:position w:val="0"/>
        </w:rPr>
        <w:t>能 药物合用易引起</w:t>
      </w:r>
      <w:r>
        <w:rPr>
          <w:color w:val="000000"/>
          <w:spacing w:val="0"/>
          <w:w w:val="100"/>
          <w:position w:val="0"/>
          <w:sz w:val="12"/>
          <w:szCs w:val="12"/>
          <w:lang w:val="en-US" w:eastAsia="en-US" w:bidi="en-US"/>
        </w:rPr>
        <w:t>5-HT</w:t>
      </w:r>
      <w:r>
        <w:rPr>
          <w:color w:val="000000"/>
          <w:spacing w:val="0"/>
          <w:w w:val="100"/>
          <w:position w:val="0"/>
        </w:rPr>
        <w:t>综合征。脑深部刺激可能增加患者的 抑郁和自杀關。</w:t>
      </w:r>
    </w:p>
    <w:p>
      <w:pPr>
        <w:pStyle w:val="Style10"/>
        <w:keepNext w:val="0"/>
        <w:keepLines w:val="0"/>
        <w:widowControl w:val="0"/>
        <w:numPr>
          <w:ilvl w:val="0"/>
          <w:numId w:val="23"/>
        </w:numPr>
        <w:shd w:val="clear" w:color="auto" w:fill="auto"/>
        <w:tabs>
          <w:tab w:pos="535" w:val="left"/>
        </w:tabs>
        <w:bidi w:val="0"/>
        <w:spacing w:before="0" w:after="0" w:line="241" w:lineRule="exact"/>
        <w:ind w:left="0" w:right="0"/>
        <w:jc w:val="both"/>
      </w:pPr>
      <w:bookmarkStart w:id="58" w:name="bookmark58"/>
      <w:bookmarkEnd w:id="58"/>
      <w:r>
        <w:rPr>
          <w:color w:val="000000"/>
          <w:spacing w:val="0"/>
          <w:w w:val="100"/>
          <w:position w:val="0"/>
          <w:sz w:val="12"/>
          <w:szCs w:val="12"/>
          <w:lang w:val="en-US" w:eastAsia="en-US" w:bidi="en-US"/>
        </w:rPr>
        <w:t>MS</w:t>
      </w:r>
      <w:r>
        <w:rPr>
          <w:color w:val="000000"/>
          <w:spacing w:val="0"/>
          <w:w w:val="100"/>
          <w:position w:val="0"/>
        </w:rPr>
        <w:t>与抑郁焦虑障碍:对</w:t>
      </w:r>
      <w:r>
        <w:rPr>
          <w:color w:val="000000"/>
          <w:spacing w:val="0"/>
          <w:w w:val="100"/>
          <w:position w:val="0"/>
          <w:sz w:val="12"/>
          <w:szCs w:val="12"/>
          <w:lang w:val="en-US" w:eastAsia="en-US" w:bidi="en-US"/>
        </w:rPr>
        <w:t>MS</w:t>
      </w:r>
      <w:r>
        <w:rPr>
          <w:color w:val="000000"/>
          <w:spacing w:val="0"/>
          <w:w w:val="100"/>
          <w:position w:val="0"/>
        </w:rPr>
        <w:t>只有用</w:t>
      </w:r>
      <w:r>
        <w:rPr>
          <w:color w:val="000000"/>
          <w:spacing w:val="0"/>
          <w:w w:val="100"/>
          <w:position w:val="0"/>
          <w:sz w:val="12"/>
          <w:szCs w:val="12"/>
          <w:lang w:val="en-US" w:eastAsia="en-US" w:bidi="en-US"/>
        </w:rPr>
        <w:t>TCA</w:t>
      </w:r>
      <w:r>
        <w:rPr>
          <w:color w:val="000000"/>
          <w:spacing w:val="0"/>
          <w:w w:val="100"/>
          <w:position w:val="0"/>
        </w:rPr>
        <w:t xml:space="preserve">和舍曲林各 </w:t>
      </w:r>
      <w:r>
        <w:rPr>
          <w:color w:val="000000"/>
          <w:spacing w:val="0"/>
          <w:w w:val="100"/>
          <w:position w:val="0"/>
          <w:sz w:val="12"/>
          <w:szCs w:val="12"/>
        </w:rPr>
        <w:t>1</w:t>
      </w:r>
      <w:r>
        <w:rPr>
          <w:color w:val="000000"/>
          <w:spacing w:val="0"/>
          <w:w w:val="100"/>
          <w:position w:val="0"/>
        </w:rPr>
        <w:t>项治疗的小样本试验，提示有效。</w:t>
      </w:r>
      <w:r>
        <w:rPr>
          <w:color w:val="000000"/>
          <w:spacing w:val="0"/>
          <w:w w:val="100"/>
          <w:position w:val="0"/>
          <w:sz w:val="12"/>
          <w:szCs w:val="12"/>
          <w:lang w:val="en-US" w:eastAsia="en-US" w:bidi="en-US"/>
        </w:rPr>
        <w:t>MS</w:t>
      </w:r>
      <w:r>
        <w:rPr>
          <w:color w:val="000000"/>
          <w:spacing w:val="0"/>
          <w:w w:val="100"/>
          <w:position w:val="0"/>
        </w:rPr>
        <w:t xml:space="preserve">急性期使用的皮质 激素会加重抑郁焦虐。长期使用干扰素可能会增加抑郁的 </w:t>
      </w:r>
      <w:r>
        <w:rPr>
          <w:color w:val="000000"/>
          <w:spacing w:val="0"/>
          <w:w w:val="100"/>
          <w:position w:val="0"/>
        </w:rPr>
        <w:t>发病，但一项为期</w:t>
      </w:r>
      <w:r>
        <w:rPr>
          <w:color w:val="000000"/>
          <w:spacing w:val="0"/>
          <w:w w:val="100"/>
          <w:position w:val="0"/>
          <w:sz w:val="12"/>
          <w:szCs w:val="12"/>
          <w:lang w:val="en-US" w:eastAsia="en-US" w:bidi="en-US"/>
        </w:rPr>
        <w:t>2</w:t>
      </w:r>
      <w:r>
        <w:rPr>
          <w:color w:val="000000"/>
          <w:spacing w:val="0"/>
          <w:w w:val="100"/>
          <w:position w:val="0"/>
        </w:rPr>
        <w:t>年的对</w:t>
      </w:r>
      <w:r>
        <w:rPr>
          <w:color w:val="000000"/>
          <w:spacing w:val="0"/>
          <w:w w:val="100"/>
          <w:position w:val="0"/>
          <w:sz w:val="12"/>
          <w:szCs w:val="12"/>
        </w:rPr>
        <w:t>550</w:t>
      </w:r>
      <w:r>
        <w:rPr>
          <w:color w:val="000000"/>
          <w:spacing w:val="0"/>
          <w:w w:val="100"/>
          <w:position w:val="0"/>
        </w:rPr>
        <w:t>例患者的观察，未见治疗组 与安慰剂组间有明显差别。患者常用的抗痉挛的药物（巴氯 芬、丹曲林）有增加抑郁风险。</w:t>
      </w:r>
    </w:p>
    <w:p>
      <w:pPr>
        <w:pStyle w:val="Style10"/>
        <w:keepNext w:val="0"/>
        <w:keepLines w:val="0"/>
        <w:widowControl w:val="0"/>
        <w:shd w:val="clear" w:color="auto" w:fill="auto"/>
        <w:bidi w:val="0"/>
        <w:spacing w:before="0" w:after="0" w:line="235" w:lineRule="exact"/>
        <w:ind w:left="0" w:right="0"/>
        <w:jc w:val="both"/>
      </w:pPr>
      <w:r>
        <w:rPr>
          <w:color w:val="000000"/>
          <w:spacing w:val="0"/>
          <w:w w:val="100"/>
          <w:position w:val="0"/>
          <w:sz w:val="12"/>
          <w:szCs w:val="12"/>
          <w:lang w:val="en-US" w:eastAsia="en-US" w:bidi="en-US"/>
        </w:rPr>
        <w:t>6.</w:t>
      </w:r>
      <w:r>
        <w:rPr>
          <w:color w:val="000000"/>
          <w:spacing w:val="0"/>
          <w:w w:val="100"/>
          <w:position w:val="0"/>
        </w:rPr>
        <w:t>头痛与抑郁焦虑障碍：已有较多证据表明</w:t>
      </w:r>
      <w:r>
        <w:rPr>
          <w:color w:val="000000"/>
          <w:spacing w:val="0"/>
          <w:w w:val="100"/>
          <w:position w:val="0"/>
          <w:sz w:val="12"/>
          <w:szCs w:val="12"/>
          <w:lang w:val="en-US" w:eastAsia="en-US" w:bidi="en-US"/>
        </w:rPr>
        <w:t>TCAs</w:t>
      </w:r>
      <w:r>
        <w:rPr>
          <w:color w:val="000000"/>
          <w:spacing w:val="0"/>
          <w:w w:val="100"/>
          <w:position w:val="0"/>
        </w:rPr>
        <w:t xml:space="preserve">和 </w:t>
      </w:r>
      <w:r>
        <w:rPr>
          <w:color w:val="000000"/>
          <w:spacing w:val="0"/>
          <w:w w:val="100"/>
          <w:position w:val="0"/>
          <w:sz w:val="12"/>
          <w:szCs w:val="12"/>
          <w:lang w:val="en-US" w:eastAsia="en-US" w:bidi="en-US"/>
        </w:rPr>
        <w:t>SNRI</w:t>
      </w:r>
      <w:r>
        <w:rPr>
          <w:color w:val="000000"/>
          <w:spacing w:val="0"/>
          <w:w w:val="100"/>
          <w:position w:val="0"/>
        </w:rPr>
        <w:t>能够有效预防偏头痛和</w:t>
      </w:r>
      <w:r>
        <w:rPr>
          <w:color w:val="000000"/>
          <w:spacing w:val="0"/>
          <w:w w:val="100"/>
          <w:position w:val="0"/>
          <w:sz w:val="12"/>
          <w:szCs w:val="12"/>
          <w:lang w:val="en-US" w:eastAsia="en-US" w:bidi="en-US"/>
        </w:rPr>
        <w:t>TTH,</w:t>
      </w:r>
      <w:r>
        <w:rPr>
          <w:color w:val="000000"/>
          <w:spacing w:val="0"/>
          <w:w w:val="100"/>
          <w:position w:val="0"/>
        </w:rPr>
        <w:t>而</w:t>
      </w:r>
      <w:r>
        <w:rPr>
          <w:color w:val="000000"/>
          <w:spacing w:val="0"/>
          <w:w w:val="100"/>
          <w:position w:val="0"/>
          <w:sz w:val="12"/>
          <w:szCs w:val="12"/>
          <w:lang w:val="en-US" w:eastAsia="en-US" w:bidi="en-US"/>
        </w:rPr>
        <w:t>SSRIs</w:t>
      </w:r>
      <w:r>
        <w:rPr>
          <w:color w:val="000000"/>
          <w:spacing w:val="0"/>
          <w:w w:val="100"/>
          <w:position w:val="0"/>
        </w:rPr>
        <w:t>等其他抗抑郁 剂则无效。由于</w:t>
      </w:r>
      <w:r>
        <w:rPr>
          <w:color w:val="000000"/>
          <w:spacing w:val="0"/>
          <w:w w:val="100"/>
          <w:position w:val="0"/>
          <w:sz w:val="12"/>
          <w:szCs w:val="12"/>
          <w:lang w:val="en-US" w:eastAsia="en-US" w:bidi="en-US"/>
        </w:rPr>
        <w:t>TCAs</w:t>
      </w:r>
      <w:r>
        <w:rPr>
          <w:color w:val="000000"/>
          <w:spacing w:val="0"/>
          <w:w w:val="100"/>
          <w:position w:val="0"/>
        </w:rPr>
        <w:t>预防偏头痛的剂量小于抗抑郁治疗 剂量，故当偏头痛患者伴随抑郁障碍时，单用小剂量的</w:t>
      </w:r>
      <w:r>
        <w:rPr>
          <w:color w:val="000000"/>
          <w:spacing w:val="0"/>
          <w:w w:val="100"/>
          <w:position w:val="0"/>
          <w:sz w:val="12"/>
          <w:szCs w:val="12"/>
          <w:lang w:val="en-US" w:eastAsia="en-US" w:bidi="en-US"/>
        </w:rPr>
        <w:t xml:space="preserve">TCAs </w:t>
      </w:r>
      <w:r>
        <w:rPr>
          <w:color w:val="000000"/>
          <w:spacing w:val="0"/>
          <w:w w:val="100"/>
          <w:position w:val="0"/>
        </w:rPr>
        <w:t>无效,应选择</w:t>
      </w:r>
      <w:r>
        <w:rPr>
          <w:color w:val="000000"/>
          <w:spacing w:val="0"/>
          <w:w w:val="100"/>
          <w:position w:val="0"/>
          <w:sz w:val="12"/>
          <w:szCs w:val="12"/>
          <w:lang w:val="en-US" w:eastAsia="en-US" w:bidi="en-US"/>
        </w:rPr>
        <w:t>SNRI</w:t>
      </w:r>
      <w:r>
        <w:rPr>
          <w:color w:val="000000"/>
          <w:spacing w:val="0"/>
          <w:w w:val="100"/>
          <w:position w:val="0"/>
        </w:rPr>
        <w:t>或联合治疗。</w:t>
      </w:r>
      <w:r>
        <w:rPr>
          <w:color w:val="000000"/>
          <w:spacing w:val="0"/>
          <w:w w:val="100"/>
          <w:position w:val="0"/>
          <w:sz w:val="12"/>
          <w:szCs w:val="12"/>
          <w:lang w:val="en-US" w:eastAsia="en-US" w:bidi="en-US"/>
        </w:rPr>
        <w:t>SSRIs</w:t>
      </w:r>
      <w:r>
        <w:rPr>
          <w:color w:val="000000"/>
          <w:spacing w:val="0"/>
          <w:w w:val="100"/>
          <w:position w:val="0"/>
        </w:rPr>
        <w:t>使用后早期可能会 加重偏头痛或</w:t>
      </w:r>
      <w:r>
        <w:rPr>
          <w:color w:val="000000"/>
          <w:spacing w:val="0"/>
          <w:w w:val="100"/>
          <w:position w:val="0"/>
          <w:sz w:val="12"/>
          <w:szCs w:val="12"/>
          <w:lang w:val="en-US" w:eastAsia="en-US" w:bidi="en-US"/>
        </w:rPr>
        <w:t>1TH</w:t>
      </w:r>
      <w:r>
        <w:rPr>
          <w:color w:val="000000"/>
          <w:spacing w:val="0"/>
          <w:w w:val="100"/>
          <w:position w:val="0"/>
        </w:rPr>
        <w:t xml:space="preserve">的发作。预防偏头痛常用的氟桂利嗪和 </w:t>
      </w:r>
      <w:r>
        <w:rPr>
          <w:color w:val="000000"/>
          <w:spacing w:val="0"/>
          <w:w w:val="100"/>
          <w:position w:val="0"/>
          <w:lang w:val="zh-CN" w:eastAsia="zh-CN" w:bidi="zh-CN"/>
        </w:rPr>
        <w:t>。阻断</w:t>
      </w:r>
      <w:r>
        <w:rPr>
          <w:color w:val="000000"/>
          <w:spacing w:val="0"/>
          <w:w w:val="100"/>
          <w:position w:val="0"/>
        </w:rPr>
        <w:t>剂有加重抑郁障碍的风险。阿片类镇痛剂及非带体 抗炎药有诱发抑郁障碍的作用。曲坦类药物与</w:t>
      </w:r>
      <w:r>
        <w:rPr>
          <w:color w:val="000000"/>
          <w:spacing w:val="0"/>
          <w:w w:val="100"/>
          <w:position w:val="0"/>
          <w:sz w:val="12"/>
          <w:szCs w:val="12"/>
          <w:lang w:val="en-US" w:eastAsia="en-US" w:bidi="en-US"/>
        </w:rPr>
        <w:t>SSRIs</w:t>
      </w:r>
      <w:r>
        <w:rPr>
          <w:color w:val="000000"/>
          <w:spacing w:val="0"/>
          <w:w w:val="100"/>
          <w:position w:val="0"/>
        </w:rPr>
        <w:t>联合 使用有增加</w:t>
      </w:r>
      <w:r>
        <w:rPr>
          <w:color w:val="000000"/>
          <w:spacing w:val="0"/>
          <w:w w:val="100"/>
          <w:position w:val="0"/>
          <w:sz w:val="12"/>
          <w:szCs w:val="12"/>
          <w:lang w:val="en-US" w:eastAsia="en-US" w:bidi="en-US"/>
        </w:rPr>
        <w:t>5-HT</w:t>
      </w:r>
      <w:r>
        <w:rPr>
          <w:color w:val="000000"/>
          <w:spacing w:val="0"/>
          <w:w w:val="100"/>
          <w:position w:val="0"/>
        </w:rPr>
        <w:t>综合征的危险。</w:t>
      </w:r>
    </w:p>
    <w:p>
      <w:pPr>
        <w:pStyle w:val="Style10"/>
        <w:keepNext w:val="0"/>
        <w:keepLines w:val="0"/>
        <w:widowControl w:val="0"/>
        <w:shd w:val="clear" w:color="auto" w:fill="auto"/>
        <w:bidi w:val="0"/>
        <w:spacing w:before="0" w:after="180" w:line="235" w:lineRule="exact"/>
        <w:ind w:left="0" w:right="0"/>
        <w:jc w:val="both"/>
        <w:rPr>
          <w:sz w:val="12"/>
          <w:szCs w:val="12"/>
        </w:rPr>
      </w:pPr>
      <w:r>
        <w:rPr>
          <w:color w:val="000000"/>
          <w:spacing w:val="0"/>
          <w:w w:val="100"/>
          <w:position w:val="0"/>
          <w:sz w:val="12"/>
          <w:szCs w:val="12"/>
        </w:rPr>
        <w:t>专家共识组名单（按姓氏汉语拼音排序）陈海波（卫生部北京 医院）；洪震（复旦大学附属华山医院）；胡学强（中山大学附属三 院）；季建林（复旦大学附属中山医院）；贾建平（首都医科大学附属 宣武医院）；李舜伟（北京协和医院）；李焰生（上海交通大学医学院 附属仁济医院）；潘集阳（暨南大学附属医院）；潘小平（广东省广州 市第一医院）；王春雪（首都医科大学附属天坛医院）；王拥军（首都 医科大学附属天坛医院）；魏镜（北京协和医院）；于欣（北京大学精 神卫生研究所）</w:t>
      </w:r>
    </w:p>
    <w:p>
      <w:pPr>
        <w:pStyle w:val="Style10"/>
        <w:keepNext w:val="0"/>
        <w:keepLines w:val="0"/>
        <w:widowControl w:val="0"/>
        <w:shd w:val="clear" w:color="auto" w:fill="auto"/>
        <w:bidi w:val="0"/>
        <w:spacing w:before="0" w:after="120" w:line="240" w:lineRule="auto"/>
        <w:ind w:left="0" w:right="0" w:firstLine="0"/>
        <w:jc w:val="center"/>
        <w:rPr>
          <w:sz w:val="12"/>
          <w:szCs w:val="12"/>
        </w:rPr>
      </w:pPr>
      <w:r>
        <w:rPr>
          <w:b/>
          <w:bCs/>
          <w:color w:val="000000"/>
          <w:spacing w:val="0"/>
          <w:w w:val="100"/>
          <w:position w:val="0"/>
          <w:sz w:val="12"/>
          <w:szCs w:val="12"/>
        </w:rPr>
        <w:t>参考文献</w:t>
      </w:r>
    </w:p>
    <w:p>
      <w:pPr>
        <w:pStyle w:val="Style14"/>
        <w:keepNext w:val="0"/>
        <w:keepLines w:val="0"/>
        <w:widowControl w:val="0"/>
        <w:shd w:val="clear" w:color="auto" w:fill="auto"/>
        <w:bidi w:val="0"/>
        <w:spacing w:before="0" w:after="0" w:line="179" w:lineRule="exact"/>
        <w:ind w:left="340" w:right="0" w:hanging="340"/>
        <w:jc w:val="both"/>
      </w:pPr>
      <w:r>
        <w:rPr>
          <w:color w:val="000000"/>
          <w:spacing w:val="0"/>
          <w:w w:val="100"/>
          <w:position w:val="0"/>
          <w:lang w:val="en-US" w:eastAsia="en-US" w:bidi="en-US"/>
        </w:rPr>
        <w:t>[1 ] Agrawal N</w:t>
      </w:r>
      <w:r>
        <w:rPr>
          <w:color w:val="000000"/>
          <w:spacing w:val="0"/>
          <w:w w:val="100"/>
          <w:position w:val="0"/>
          <w:lang w:val="zh-TW" w:eastAsia="zh-TW" w:bidi="zh-TW"/>
        </w:rPr>
        <w:t xml:space="preserve">, </w:t>
      </w:r>
      <w:r>
        <w:rPr>
          <w:color w:val="000000"/>
          <w:spacing w:val="0"/>
          <w:w w:val="100"/>
          <w:position w:val="0"/>
          <w:lang w:val="en-US" w:eastAsia="en-US" w:bidi="en-US"/>
        </w:rPr>
        <w:t>Rickards H. Detection and treatment of depression in neurological disorders. J Neurol Neurosurg Psychiatry, 2011, Epub ahead of print.</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59" w:name="bookmark59"/>
      <w:bookmarkEnd w:id="59"/>
      <w:r>
        <w:rPr>
          <w:color w:val="000000"/>
          <w:spacing w:val="0"/>
          <w:w w:val="100"/>
          <w:position w:val="0"/>
          <w:lang w:val="en-US" w:eastAsia="en-US" w:bidi="en-US"/>
        </w:rPr>
        <w:t>Lyketsos CG, Kozauer N, Rabins RV. Psychiatric manifestations of neurologic disease： Where are we headed? Dialogues Clin Neumsci, 2007, 9： 111-124.</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60" w:name="bookmark60"/>
      <w:bookmarkEnd w:id="60"/>
      <w:r>
        <w:rPr>
          <w:color w:val="000000"/>
          <w:spacing w:val="0"/>
          <w:w w:val="100"/>
          <w:position w:val="0"/>
          <w:lang w:val="en-US" w:eastAsia="en-US" w:bidi="en-US"/>
        </w:rPr>
        <w:t>Schiffer RB. Depression in neurological practice： diagnosis, treatment, implications. Semin Neurol, 2009 , 29 ： 220-233.</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61" w:name="bookmark61"/>
      <w:bookmarkEnd w:id="61"/>
      <w:r>
        <w:rPr>
          <w:color w:val="000000"/>
          <w:spacing w:val="0"/>
          <w:w w:val="100"/>
          <w:position w:val="0"/>
          <w:lang w:val="en-US" w:eastAsia="en-US" w:bidi="en-US"/>
        </w:rPr>
        <w:t>Benedetti F, Bemasconi A, Pontiggia A. Depression and neurological disorders. Curr Opin Psychiatry, 2006, 19</w:t>
      </w:r>
      <w:r>
        <w:rPr>
          <w:color w:val="000000"/>
          <w:spacing w:val="0"/>
          <w:w w:val="100"/>
          <w:position w:val="0"/>
          <w:lang w:val="zh-CN" w:eastAsia="zh-CN" w:bidi="zh-CN"/>
        </w:rPr>
        <w:t xml:space="preserve">: </w:t>
      </w:r>
      <w:r>
        <w:rPr>
          <w:color w:val="000000"/>
          <w:spacing w:val="0"/>
          <w:w w:val="100"/>
          <w:position w:val="0"/>
          <w:lang w:val="en-US" w:eastAsia="en-US" w:bidi="en-US"/>
        </w:rPr>
        <w:t>14-18.</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62" w:name="bookmark62"/>
      <w:bookmarkEnd w:id="62"/>
      <w:r>
        <w:rPr>
          <w:color w:val="000000"/>
          <w:spacing w:val="0"/>
          <w:w w:val="100"/>
          <w:position w:val="0"/>
          <w:lang w:val="en-US" w:eastAsia="en-US" w:bidi="en-US"/>
        </w:rPr>
        <w:t>Tucker GJ. Neurological disorders and depression. Semin Clin Neuropsychiatry ,2002,7 ：213-220.</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63" w:name="bookmark63"/>
      <w:bookmarkEnd w:id="63"/>
      <w:r>
        <w:rPr>
          <w:color w:val="000000"/>
          <w:spacing w:val="0"/>
          <w:w w:val="100"/>
          <w:position w:val="0"/>
          <w:lang w:val="en-US" w:eastAsia="en-US" w:bidi="en-US"/>
        </w:rPr>
        <w:t>Rickards H. Depression in neurological disorders： an update. Curr Opin Psychiatry, 2006,19:294-298.</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64" w:name="bookmark64"/>
      <w:bookmarkEnd w:id="64"/>
      <w:r>
        <w:rPr>
          <w:color w:val="000000"/>
          <w:spacing w:val="0"/>
          <w:w w:val="100"/>
          <w:position w:val="0"/>
          <w:lang w:val="en-US" w:eastAsia="en-US" w:bidi="en-US"/>
        </w:rPr>
        <w:t>Rickards H. Depression in neurological disorders</w:t>
      </w:r>
      <w:r>
        <w:rPr>
          <w:color w:val="000000"/>
          <w:spacing w:val="0"/>
          <w:w w:val="100"/>
          <w:position w:val="0"/>
          <w:lang w:val="zh-TW" w:eastAsia="zh-TW" w:bidi="zh-TW"/>
        </w:rPr>
        <w:t xml:space="preserve">: </w:t>
      </w:r>
      <w:r>
        <w:rPr>
          <w:color w:val="000000"/>
          <w:spacing w:val="0"/>
          <w:w w:val="100"/>
          <w:position w:val="0"/>
          <w:lang w:val="en-US" w:eastAsia="en-US" w:bidi="en-US"/>
        </w:rPr>
        <w:t>Parkinsons disease, multiple sclerosis, and stroke. J Neurol Neurosui^; Psychiatry, 2005 , 76 ： 48-52.</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65" w:name="bookmark65"/>
      <w:bookmarkEnd w:id="65"/>
      <w:r>
        <w:rPr>
          <w:color w:val="000000"/>
          <w:spacing w:val="0"/>
          <w:w w:val="100"/>
          <w:position w:val="0"/>
          <w:sz w:val="12"/>
          <w:szCs w:val="12"/>
          <w:lang w:val="zh-TW" w:eastAsia="zh-TW" w:bidi="zh-TW"/>
        </w:rPr>
        <w:t>付朝伟，徐飕,詹思延，等.中国四城市综合医院神经内科患 者抑郁、焦虑现况调査.中华流行病学杂志，</w:t>
      </w:r>
      <w:r>
        <w:rPr>
          <w:color w:val="000000"/>
          <w:spacing w:val="0"/>
          <w:w w:val="100"/>
          <w:position w:val="0"/>
          <w:lang w:val="zh-TW" w:eastAsia="zh-TW" w:bidi="zh-TW"/>
        </w:rPr>
        <w:t xml:space="preserve">2006 , 27 ： </w:t>
      </w:r>
      <w:r>
        <w:rPr>
          <w:color w:val="000000"/>
          <w:spacing w:val="0"/>
          <w:w w:val="100"/>
          <w:position w:val="0"/>
          <w:lang w:val="en-US" w:eastAsia="en-US" w:bidi="en-US"/>
        </w:rPr>
        <w:t>803</w:t>
        <w:softHyphen/>
        <w:t>807.</w:t>
      </w:r>
    </w:p>
    <w:p>
      <w:pPr>
        <w:pStyle w:val="Style14"/>
        <w:keepNext w:val="0"/>
        <w:keepLines w:val="0"/>
        <w:widowControl w:val="0"/>
        <w:numPr>
          <w:ilvl w:val="0"/>
          <w:numId w:val="25"/>
        </w:numPr>
        <w:shd w:val="clear" w:color="auto" w:fill="auto"/>
        <w:tabs>
          <w:tab w:pos="324" w:val="left"/>
        </w:tabs>
        <w:bidi w:val="0"/>
        <w:spacing w:before="0" w:after="0" w:line="179" w:lineRule="exact"/>
        <w:ind w:left="340" w:right="0" w:hanging="340"/>
        <w:jc w:val="both"/>
      </w:pPr>
      <w:bookmarkStart w:id="66" w:name="bookmark66"/>
      <w:bookmarkEnd w:id="66"/>
      <w:r>
        <w:rPr>
          <w:color w:val="000000"/>
          <w:spacing w:val="0"/>
          <w:w w:val="100"/>
          <w:position w:val="0"/>
          <w:lang w:val="en-US" w:eastAsia="en-US" w:bidi="en-US"/>
        </w:rPr>
        <w:t>Pohjasvaara T, Leppavuori A, Siira I, et al. Frequency and clinical determinants of poststroke depression. Stroke, 1998 , 29： 2311-2317.</w:t>
      </w:r>
    </w:p>
    <w:p>
      <w:pPr>
        <w:pStyle w:val="Style14"/>
        <w:keepNext w:val="0"/>
        <w:keepLines w:val="0"/>
        <w:widowControl w:val="0"/>
        <w:shd w:val="clear" w:color="auto" w:fill="auto"/>
        <w:bidi w:val="0"/>
        <w:spacing w:before="0" w:after="0" w:line="179" w:lineRule="exact"/>
        <w:ind w:left="340" w:right="0" w:hanging="340"/>
        <w:jc w:val="both"/>
      </w:pPr>
      <w:bookmarkStart w:id="67" w:name="bookmark67"/>
      <w:r>
        <w:rPr>
          <w:color w:val="000000"/>
          <w:spacing w:val="0"/>
          <w:w w:val="100"/>
          <w:position w:val="0"/>
          <w:lang w:val="en-US" w:eastAsia="en-US" w:bidi="en-US"/>
        </w:rPr>
        <w:t>[</w:t>
      </w:r>
      <w:bookmarkEnd w:id="67"/>
      <w:r>
        <w:rPr>
          <w:color w:val="000000"/>
          <w:spacing w:val="0"/>
          <w:w w:val="100"/>
          <w:position w:val="0"/>
          <w:lang w:val="en-US" w:eastAsia="en-US" w:bidi="en-US"/>
        </w:rPr>
        <w:t>10] Hackett ML, Yapa C, Parag V, et a）. Frequency of depression after stroke</w:t>
      </w:r>
      <w:r>
        <w:rPr>
          <w:color w:val="000000"/>
          <w:spacing w:val="0"/>
          <w:w w:val="100"/>
          <w:position w:val="0"/>
          <w:lang w:val="zh-TW" w:eastAsia="zh-TW" w:bidi="zh-TW"/>
        </w:rPr>
        <w:t xml:space="preserve">: </w:t>
      </w:r>
      <w:r>
        <w:rPr>
          <w:color w:val="000000"/>
          <w:spacing w:val="0"/>
          <w:w w:val="100"/>
          <w:position w:val="0"/>
          <w:lang w:val="en-US" w:eastAsia="en-US" w:bidi="en-US"/>
        </w:rPr>
        <w:t>A systematic review of observational studies. Stroke, 2005 , 36： 1330-1340.</w:t>
      </w:r>
    </w:p>
    <w:p>
      <w:pPr>
        <w:pStyle w:val="Style14"/>
        <w:keepNext w:val="0"/>
        <w:keepLines w:val="0"/>
        <w:widowControl w:val="0"/>
        <w:shd w:val="clear" w:color="auto" w:fill="auto"/>
        <w:bidi w:val="0"/>
        <w:spacing w:before="0" w:after="0" w:line="179" w:lineRule="exact"/>
        <w:ind w:left="340" w:right="0" w:hanging="340"/>
        <w:jc w:val="both"/>
      </w:pPr>
      <w:bookmarkStart w:id="68" w:name="bookmark68"/>
      <w:r>
        <w:rPr>
          <w:color w:val="000000"/>
          <w:spacing w:val="0"/>
          <w:w w:val="100"/>
          <w:position w:val="0"/>
          <w:lang w:val="en-US" w:eastAsia="en-US" w:bidi="en-US"/>
        </w:rPr>
        <w:t>[</w:t>
      </w:r>
      <w:bookmarkEnd w:id="68"/>
      <w:r>
        <w:rPr>
          <w:color w:val="000000"/>
          <w:spacing w:val="0"/>
          <w:w w:val="100"/>
          <w:position w:val="0"/>
          <w:lang w:val="en-US" w:eastAsia="en-US" w:bidi="en-US"/>
        </w:rPr>
        <w:t>11 ] Gordon W, Hibbard M. Poststroke depression： An examination （rf literature. Arch Phys Med Rehabil, 1997, 78： 658-663.</w:t>
      </w:r>
    </w:p>
    <w:p>
      <w:pPr>
        <w:pStyle w:val="Style14"/>
        <w:keepNext w:val="0"/>
        <w:keepLines w:val="0"/>
        <w:widowControl w:val="0"/>
        <w:numPr>
          <w:ilvl w:val="0"/>
          <w:numId w:val="27"/>
        </w:numPr>
        <w:shd w:val="clear" w:color="auto" w:fill="auto"/>
        <w:tabs>
          <w:tab w:pos="383" w:val="left"/>
        </w:tabs>
        <w:bidi w:val="0"/>
        <w:spacing w:before="0" w:after="0" w:line="179" w:lineRule="exact"/>
        <w:ind w:left="340" w:right="0" w:hanging="340"/>
        <w:jc w:val="both"/>
      </w:pPr>
      <w:bookmarkStart w:id="69" w:name="bookmark69"/>
      <w:bookmarkEnd w:id="69"/>
      <w:r>
        <w:rPr>
          <w:color w:val="000000"/>
          <w:spacing w:val="0"/>
          <w:w w:val="100"/>
          <w:position w:val="0"/>
          <w:lang w:val="en-US" w:eastAsia="en-US" w:bidi="en-US"/>
        </w:rPr>
        <w:t>Gaete JM, Bogousslavsky J. Post stroke depression. Expet Rev Neurotherapeutics, 2008, 8： 75-92.</w:t>
      </w:r>
    </w:p>
    <w:p>
      <w:pPr>
        <w:pStyle w:val="Style14"/>
        <w:keepNext w:val="0"/>
        <w:keepLines w:val="0"/>
        <w:widowControl w:val="0"/>
        <w:numPr>
          <w:ilvl w:val="0"/>
          <w:numId w:val="27"/>
        </w:numPr>
        <w:shd w:val="clear" w:color="auto" w:fill="auto"/>
        <w:tabs>
          <w:tab w:pos="383" w:val="left"/>
        </w:tabs>
        <w:bidi w:val="0"/>
        <w:spacing w:before="0" w:after="0" w:line="179" w:lineRule="exact"/>
        <w:ind w:left="340" w:right="0" w:hanging="340"/>
        <w:jc w:val="both"/>
      </w:pPr>
      <w:bookmarkStart w:id="70" w:name="bookmark70"/>
      <w:bookmarkEnd w:id="70"/>
      <w:r>
        <w:rPr>
          <w:color w:val="000000"/>
          <w:spacing w:val="0"/>
          <w:w w:val="100"/>
          <w:position w:val="0"/>
          <w:lang w:val="en-US" w:eastAsia="en-US" w:bidi="en-US"/>
        </w:rPr>
        <w:t>Zubenko GS, Zubenko WN. McPherson S</w:t>
      </w:r>
      <w:r>
        <w:rPr>
          <w:color w:val="000000"/>
          <w:spacing w:val="0"/>
          <w:w w:val="100"/>
          <w:position w:val="0"/>
          <w:vertAlign w:val="subscript"/>
          <w:lang w:val="en-US" w:eastAsia="en-US" w:bidi="en-US"/>
        </w:rPr>
        <w:t>y</w:t>
      </w:r>
      <w:r>
        <w:rPr>
          <w:color w:val="000000"/>
          <w:spacing w:val="0"/>
          <w:w w:val="100"/>
          <w:position w:val="0"/>
          <w:lang w:val="en-US" w:eastAsia="en-US" w:bidi="en-US"/>
        </w:rPr>
        <w:t xml:space="preserve"> et al. A collaborative study of the emerj^nce and clinical features of the major depressive syndrome Alzheimer*s disease. Am J Psychiatry, 2003, 160： 857-866.</w:t>
      </w:r>
    </w:p>
    <w:p>
      <w:pPr>
        <w:pStyle w:val="Style14"/>
        <w:keepNext w:val="0"/>
        <w:keepLines w:val="0"/>
        <w:widowControl w:val="0"/>
        <w:numPr>
          <w:ilvl w:val="0"/>
          <w:numId w:val="27"/>
        </w:numPr>
        <w:shd w:val="clear" w:color="auto" w:fill="auto"/>
        <w:tabs>
          <w:tab w:pos="387" w:val="left"/>
        </w:tabs>
        <w:bidi w:val="0"/>
        <w:spacing w:before="0" w:after="0" w:line="179" w:lineRule="exact"/>
        <w:ind w:left="340" w:right="0" w:hanging="340"/>
        <w:jc w:val="both"/>
      </w:pPr>
      <w:bookmarkStart w:id="71" w:name="bookmark71"/>
      <w:bookmarkEnd w:id="71"/>
      <w:r>
        <w:rPr>
          <w:color w:val="000000"/>
          <w:spacing w:val="0"/>
          <w:w w:val="100"/>
          <w:position w:val="0"/>
          <w:lang w:val="en-US" w:eastAsia="en-US" w:bidi="en-US"/>
        </w:rPr>
        <w:t xml:space="preserve">Holtzer R, Scanners N, Wegesin DJ, et al. Depressive symptrnns in Alzheimer* s disease： natural course and </w:t>
      </w:r>
      <w:r>
        <w:rPr>
          <w:color w:val="000000"/>
          <w:spacing w:val="0"/>
          <w:w w:val="100"/>
          <w:position w:val="0"/>
          <w:sz w:val="12"/>
          <w:szCs w:val="12"/>
          <w:lang w:val="zh-TW" w:eastAsia="zh-TW" w:bidi="zh-TW"/>
        </w:rPr>
        <w:t>心</w:t>
      </w:r>
      <w:r>
        <w:rPr>
          <w:color w:val="000000"/>
          <w:spacing w:val="0"/>
          <w:w w:val="100"/>
          <w:position w:val="0"/>
          <w:lang w:val="en-US" w:eastAsia="en-US" w:bidi="en-US"/>
        </w:rPr>
        <w:t xml:space="preserve">npcnal relation to </w:t>
      </w:r>
      <w:r>
        <w:rPr>
          <w:color w:val="000000"/>
          <w:spacing w:val="0"/>
          <w:w w:val="100"/>
          <w:position w:val="0"/>
          <w:lang w:val="en-US" w:eastAsia="en-US" w:bidi="en-US"/>
        </w:rPr>
        <w:t xml:space="preserve">function and cognitive status. J Am Geriatr Soc, 2005,53 </w:t>
      </w:r>
      <w:r>
        <w:rPr>
          <w:color w:val="000000"/>
          <w:spacing w:val="0"/>
          <w:w w:val="100"/>
          <w:position w:val="0"/>
          <w:lang w:val="zh-TW" w:eastAsia="zh-TW" w:bidi="zh-TW"/>
        </w:rPr>
        <w:t xml:space="preserve">: </w:t>
      </w:r>
      <w:r>
        <w:rPr>
          <w:color w:val="000000"/>
          <w:spacing w:val="0"/>
          <w:w w:val="100"/>
          <w:position w:val="0"/>
          <w:lang w:val="en-US" w:eastAsia="en-US" w:bidi="en-US"/>
        </w:rPr>
        <w:t>2083</w:t>
        <w:softHyphen/>
        <w:t>2089.</w:t>
      </w:r>
    </w:p>
    <w:p>
      <w:pPr>
        <w:pStyle w:val="Style14"/>
        <w:keepNext w:val="0"/>
        <w:keepLines w:val="0"/>
        <w:widowControl w:val="0"/>
        <w:numPr>
          <w:ilvl w:val="0"/>
          <w:numId w:val="27"/>
        </w:numPr>
        <w:shd w:val="clear" w:color="auto" w:fill="auto"/>
        <w:tabs>
          <w:tab w:pos="387" w:val="left"/>
        </w:tabs>
        <w:bidi w:val="0"/>
        <w:spacing w:before="0" w:after="0" w:line="179" w:lineRule="exact"/>
        <w:ind w:left="340" w:right="0" w:hanging="340"/>
        <w:jc w:val="both"/>
      </w:pPr>
      <w:bookmarkStart w:id="72" w:name="bookmark72"/>
      <w:bookmarkEnd w:id="72"/>
      <w:r>
        <w:rPr>
          <w:color w:val="000000"/>
          <w:spacing w:val="0"/>
          <w:w w:val="100"/>
          <w:position w:val="0"/>
          <w:lang w:val="en-US" w:eastAsia="en-US" w:bidi="en-US"/>
        </w:rPr>
        <w:t>Modrego PJ, Ferrdndez J. Depression in patients with mild cognitive impairment increases the risk of developing dementia of Alzheimer type： A prospective cohort study. Arch Neurol, 2004, 61</w:t>
      </w:r>
      <w:r>
        <w:rPr>
          <w:color w:val="000000"/>
          <w:spacing w:val="0"/>
          <w:w w:val="100"/>
          <w:position w:val="0"/>
          <w:lang w:val="zh-TW" w:eastAsia="zh-TW" w:bidi="zh-TW"/>
        </w:rPr>
        <w:t xml:space="preserve">: </w:t>
      </w:r>
      <w:r>
        <w:rPr>
          <w:color w:val="000000"/>
          <w:spacing w:val="0"/>
          <w:w w:val="100"/>
          <w:position w:val="0"/>
          <w:lang w:val="en-US" w:eastAsia="en-US" w:bidi="en-US"/>
        </w:rPr>
        <w:t>1290-1293.</w:t>
      </w:r>
    </w:p>
    <w:p>
      <w:pPr>
        <w:pStyle w:val="Style14"/>
        <w:keepNext w:val="0"/>
        <w:keepLines w:val="0"/>
        <w:widowControl w:val="0"/>
        <w:numPr>
          <w:ilvl w:val="0"/>
          <w:numId w:val="27"/>
        </w:numPr>
        <w:shd w:val="clear" w:color="auto" w:fill="auto"/>
        <w:tabs>
          <w:tab w:pos="387" w:val="left"/>
        </w:tabs>
        <w:bidi w:val="0"/>
        <w:spacing w:before="0" w:after="0" w:line="179" w:lineRule="exact"/>
        <w:ind w:left="340" w:right="0" w:hanging="340"/>
        <w:jc w:val="both"/>
      </w:pPr>
      <w:bookmarkStart w:id="73" w:name="bookmark73"/>
      <w:bookmarkEnd w:id="73"/>
      <w:r>
        <w:rPr>
          <w:color w:val="000000"/>
          <w:spacing w:val="0"/>
          <w:w w:val="100"/>
          <w:position w:val="0"/>
          <w:lang w:val="en-US" w:eastAsia="en-US" w:bidi="en-US"/>
        </w:rPr>
        <w:t>Potter GG, Steffens DC. Contribution of depression to cognitive impairment and dementia in older adults. Neurologist, 2007, 13</w:t>
      </w:r>
      <w:r>
        <w:rPr>
          <w:color w:val="000000"/>
          <w:spacing w:val="0"/>
          <w:w w:val="100"/>
          <w:position w:val="0"/>
          <w:lang w:val="zh-TW" w:eastAsia="zh-TW" w:bidi="zh-TW"/>
        </w:rPr>
        <w:t xml:space="preserve">: </w:t>
      </w:r>
      <w:r>
        <w:rPr>
          <w:color w:val="000000"/>
          <w:spacing w:val="0"/>
          <w:w w:val="100"/>
          <w:position w:val="0"/>
          <w:lang w:val="en-US" w:eastAsia="en-US" w:bidi="en-US"/>
        </w:rPr>
        <w:t>105-117. •</w:t>
      </w:r>
    </w:p>
    <w:p>
      <w:pPr>
        <w:pStyle w:val="Style14"/>
        <w:keepNext w:val="0"/>
        <w:keepLines w:val="0"/>
        <w:widowControl w:val="0"/>
        <w:numPr>
          <w:ilvl w:val="0"/>
          <w:numId w:val="27"/>
        </w:numPr>
        <w:shd w:val="clear" w:color="auto" w:fill="auto"/>
        <w:tabs>
          <w:tab w:pos="390" w:val="left"/>
        </w:tabs>
        <w:bidi w:val="0"/>
        <w:spacing w:before="0" w:after="0" w:line="179" w:lineRule="exact"/>
        <w:ind w:left="340" w:right="0" w:hanging="340"/>
        <w:jc w:val="both"/>
      </w:pPr>
      <w:bookmarkStart w:id="74" w:name="bookmark74"/>
      <w:bookmarkEnd w:id="74"/>
      <w:r>
        <w:rPr>
          <w:color w:val="000000"/>
          <w:spacing w:val="0"/>
          <w:w w:val="100"/>
          <w:position w:val="0"/>
          <w:lang w:val="en-US" w:eastAsia="en-US" w:bidi="en-US"/>
        </w:rPr>
        <w:t>Ring HA, Serra-Mestres J. Neuropsychiatry of the basal ganglia. J Neurol Neurosurg Psychiatry, 2002 , 72</w:t>
      </w:r>
      <w:r>
        <w:rPr>
          <w:color w:val="000000"/>
          <w:spacing w:val="0"/>
          <w:w w:val="100"/>
          <w:position w:val="0"/>
          <w:lang w:val="zh-CN" w:eastAsia="zh-CN" w:bidi="zh-CN"/>
        </w:rPr>
        <w:t xml:space="preserve">: </w:t>
      </w:r>
      <w:r>
        <w:rPr>
          <w:color w:val="000000"/>
          <w:spacing w:val="0"/>
          <w:w w:val="100"/>
          <w:position w:val="0"/>
          <w:lang w:val="en-US" w:eastAsia="en-US" w:bidi="en-US"/>
        </w:rPr>
        <w:t>12-21.</w:t>
      </w:r>
    </w:p>
    <w:p>
      <w:pPr>
        <w:pStyle w:val="Style14"/>
        <w:keepNext w:val="0"/>
        <w:keepLines w:val="0"/>
        <w:widowControl w:val="0"/>
        <w:numPr>
          <w:ilvl w:val="0"/>
          <w:numId w:val="27"/>
        </w:numPr>
        <w:shd w:val="clear" w:color="auto" w:fill="auto"/>
        <w:tabs>
          <w:tab w:pos="390" w:val="left"/>
        </w:tabs>
        <w:bidi w:val="0"/>
        <w:spacing w:before="0" w:after="0" w:line="179" w:lineRule="exact"/>
        <w:ind w:left="340" w:right="0" w:hanging="340"/>
        <w:jc w:val="both"/>
      </w:pPr>
      <w:bookmarkStart w:id="75" w:name="bookmark75"/>
      <w:bookmarkEnd w:id="75"/>
      <w:r>
        <w:rPr>
          <w:color w:val="000000"/>
          <w:spacing w:val="0"/>
          <w:w w:val="100"/>
          <w:position w:val="0"/>
          <w:lang w:val="en-US" w:eastAsia="en-US" w:bidi="en-US"/>
        </w:rPr>
        <w:t>Okun MS, Watts RL. Depression associated with Parkinson* s disease</w:t>
      </w:r>
      <w:r>
        <w:rPr>
          <w:color w:val="000000"/>
          <w:spacing w:val="0"/>
          <w:w w:val="100"/>
          <w:position w:val="0"/>
          <w:lang w:val="zh-TW" w:eastAsia="zh-TW" w:bidi="zh-TW"/>
        </w:rPr>
        <w:t xml:space="preserve">: </w:t>
      </w:r>
      <w:r>
        <w:rPr>
          <w:color w:val="000000"/>
          <w:spacing w:val="0"/>
          <w:w w:val="100"/>
          <w:position w:val="0"/>
          <w:lang w:val="en-US" w:eastAsia="en-US" w:bidi="en-US"/>
        </w:rPr>
        <w:t>Clinical features and treatment. Neurology, 2002, 58 Suppl 1</w:t>
      </w:r>
      <w:r>
        <w:rPr>
          <w:color w:val="000000"/>
          <w:spacing w:val="0"/>
          <w:w w:val="100"/>
          <w:position w:val="0"/>
          <w:lang w:val="zh-TW" w:eastAsia="zh-TW" w:bidi="zh-TW"/>
        </w:rPr>
        <w:t xml:space="preserve">: </w:t>
      </w:r>
      <w:r>
        <w:rPr>
          <w:color w:val="000000"/>
          <w:spacing w:val="0"/>
          <w:w w:val="100"/>
          <w:position w:val="0"/>
          <w:lang w:val="en-US" w:eastAsia="en-US" w:bidi="en-US"/>
        </w:rPr>
        <w:t>S63-S70.</w:t>
      </w:r>
    </w:p>
    <w:p>
      <w:pPr>
        <w:pStyle w:val="Style14"/>
        <w:keepNext w:val="0"/>
        <w:keepLines w:val="0"/>
        <w:widowControl w:val="0"/>
        <w:numPr>
          <w:ilvl w:val="0"/>
          <w:numId w:val="27"/>
        </w:numPr>
        <w:shd w:val="clear" w:color="auto" w:fill="auto"/>
        <w:tabs>
          <w:tab w:pos="390" w:val="left"/>
        </w:tabs>
        <w:bidi w:val="0"/>
        <w:spacing w:before="0" w:after="0" w:line="179" w:lineRule="exact"/>
        <w:ind w:left="340" w:right="0" w:hanging="340"/>
        <w:jc w:val="both"/>
      </w:pPr>
      <w:bookmarkStart w:id="76" w:name="bookmark76"/>
      <w:bookmarkEnd w:id="76"/>
      <w:r>
        <w:rPr>
          <w:color w:val="000000"/>
          <w:spacing w:val="0"/>
          <w:w w:val="100"/>
          <w:position w:val="0"/>
          <w:lang w:val="en-US" w:eastAsia="en-US" w:bidi="en-US"/>
        </w:rPr>
        <w:t xml:space="preserve">Ehrt U, Aarsland D. Psychiatric aspects of Parkinson's disease. Curr Opin Psychiatry, 2005, 18 </w:t>
      </w:r>
      <w:r>
        <w:rPr>
          <w:color w:val="000000"/>
          <w:spacing w:val="0"/>
          <w:w w:val="100"/>
          <w:position w:val="0"/>
          <w:lang w:val="zh-TW" w:eastAsia="zh-TW" w:bidi="zh-TW"/>
        </w:rPr>
        <w:t xml:space="preserve">: </w:t>
      </w:r>
      <w:r>
        <w:rPr>
          <w:color w:val="000000"/>
          <w:spacing w:val="0"/>
          <w:w w:val="100"/>
          <w:position w:val="0"/>
          <w:lang w:val="en-US" w:eastAsia="en-US" w:bidi="en-US"/>
        </w:rPr>
        <w:t>335-341.</w:t>
      </w:r>
    </w:p>
    <w:p>
      <w:pPr>
        <w:pStyle w:val="Style14"/>
        <w:keepNext w:val="0"/>
        <w:keepLines w:val="0"/>
        <w:widowControl w:val="0"/>
        <w:numPr>
          <w:ilvl w:val="0"/>
          <w:numId w:val="27"/>
        </w:numPr>
        <w:shd w:val="clear" w:color="auto" w:fill="auto"/>
        <w:tabs>
          <w:tab w:pos="390" w:val="left"/>
        </w:tabs>
        <w:bidi w:val="0"/>
        <w:spacing w:before="0" w:after="0" w:line="179" w:lineRule="exact"/>
        <w:ind w:left="340" w:right="0" w:hanging="340"/>
        <w:jc w:val="both"/>
      </w:pPr>
      <w:bookmarkStart w:id="77" w:name="bookmark77"/>
      <w:bookmarkEnd w:id="77"/>
      <w:r>
        <w:rPr>
          <w:color w:val="000000"/>
          <w:spacing w:val="0"/>
          <w:w w:val="100"/>
          <w:position w:val="0"/>
          <w:lang w:val="en-US" w:eastAsia="en-US" w:bidi="en-US"/>
        </w:rPr>
        <w:t>Kessler RC, Berglund P, Demler 0, et al. The epidemiology of major depressive disorder： results from the National Comorbidity Survey Replication （NCS-R）. JAMA, 2003, 289： 3095-3105.</w:t>
      </w:r>
    </w:p>
    <w:p>
      <w:pPr>
        <w:pStyle w:val="Style14"/>
        <w:keepNext w:val="0"/>
        <w:keepLines w:val="0"/>
        <w:widowControl w:val="0"/>
        <w:numPr>
          <w:ilvl w:val="0"/>
          <w:numId w:val="27"/>
        </w:numPr>
        <w:shd w:val="clear" w:color="auto" w:fill="auto"/>
        <w:tabs>
          <w:tab w:pos="390" w:val="left"/>
        </w:tabs>
        <w:bidi w:val="0"/>
        <w:spacing w:before="0" w:after="0" w:line="179" w:lineRule="exact"/>
        <w:ind w:left="340" w:right="0" w:hanging="340"/>
        <w:jc w:val="both"/>
      </w:pPr>
      <w:bookmarkStart w:id="78" w:name="bookmark78"/>
      <w:bookmarkEnd w:id="78"/>
      <w:r>
        <w:rPr>
          <w:color w:val="000000"/>
          <w:spacing w:val="0"/>
          <w:w w:val="100"/>
          <w:position w:val="0"/>
          <w:lang w:val="en-US" w:eastAsia="en-US" w:bidi="en-US"/>
        </w:rPr>
        <w:t>Janssens AC, Buljevac D, van Doom PA. Prediction of anxiety and distress following diagnosis of multiple sclerosis</w:t>
      </w:r>
      <w:r>
        <w:rPr>
          <w:color w:val="000000"/>
          <w:spacing w:val="0"/>
          <w:w w:val="100"/>
          <w:position w:val="0"/>
          <w:lang w:val="zh-CN" w:eastAsia="zh-CN" w:bidi="zh-CN"/>
        </w:rPr>
        <w:t xml:space="preserve">: </w:t>
      </w:r>
      <w:r>
        <w:rPr>
          <w:color w:val="000000"/>
          <w:spacing w:val="0"/>
          <w:w w:val="100"/>
          <w:position w:val="0"/>
          <w:lang w:val="en-US" w:eastAsia="en-US" w:bidi="en-US"/>
        </w:rPr>
        <w:t xml:space="preserve">a two-year longitudinal study. Mult Scler,2006, </w:t>
      </w:r>
      <w:r>
        <w:rPr>
          <w:i/>
          <w:iCs/>
          <w:color w:val="000000"/>
          <w:spacing w:val="0"/>
          <w:w w:val="100"/>
          <w:position w:val="0"/>
          <w:sz w:val="13"/>
          <w:szCs w:val="13"/>
          <w:lang w:val="en-US" w:eastAsia="en-US" w:bidi="en-US"/>
        </w:rPr>
        <w:t>12</w:t>
      </w:r>
      <w:r>
        <w:rPr>
          <w:color w:val="000000"/>
          <w:spacing w:val="0"/>
          <w:w w:val="100"/>
          <w:position w:val="0"/>
          <w:lang w:val="zh-TW" w:eastAsia="zh-TW" w:bidi="zh-TW"/>
        </w:rPr>
        <w:t xml:space="preserve">: </w:t>
      </w:r>
      <w:r>
        <w:rPr>
          <w:color w:val="000000"/>
          <w:spacing w:val="0"/>
          <w:w w:val="100"/>
          <w:position w:val="0"/>
          <w:lang w:val="en-US" w:eastAsia="en-US" w:bidi="en-US"/>
        </w:rPr>
        <w:t>794-801.</w:t>
      </w:r>
    </w:p>
    <w:p>
      <w:pPr>
        <w:pStyle w:val="Style14"/>
        <w:keepNext w:val="0"/>
        <w:keepLines w:val="0"/>
        <w:widowControl w:val="0"/>
        <w:numPr>
          <w:ilvl w:val="0"/>
          <w:numId w:val="27"/>
        </w:numPr>
        <w:shd w:val="clear" w:color="auto" w:fill="auto"/>
        <w:tabs>
          <w:tab w:pos="390" w:val="left"/>
        </w:tabs>
        <w:bidi w:val="0"/>
        <w:spacing w:before="0" w:after="0" w:line="179" w:lineRule="exact"/>
        <w:ind w:left="340" w:right="0" w:hanging="340"/>
        <w:jc w:val="both"/>
      </w:pPr>
      <w:bookmarkStart w:id="79" w:name="bookmark79"/>
      <w:bookmarkEnd w:id="79"/>
      <w:r>
        <w:rPr>
          <w:color w:val="000000"/>
          <w:spacing w:val="0"/>
          <w:w w:val="100"/>
          <w:position w:val="0"/>
          <w:lang w:val="en-US" w:eastAsia="en-US" w:bidi="en-US"/>
        </w:rPr>
        <w:t>Siegert RJ, Abernethy DA. Depression in multiple sclerosis</w:t>
      </w:r>
      <w:r>
        <w:rPr>
          <w:color w:val="000000"/>
          <w:spacing w:val="0"/>
          <w:w w:val="100"/>
          <w:position w:val="0"/>
          <w:lang w:val="zh-TW" w:eastAsia="zh-TW" w:bidi="zh-TW"/>
        </w:rPr>
        <w:t xml:space="preserve">: </w:t>
      </w:r>
      <w:r>
        <w:rPr>
          <w:color w:val="000000"/>
          <w:spacing w:val="0"/>
          <w:w w:val="100"/>
          <w:position w:val="0"/>
          <w:lang w:val="en-US" w:eastAsia="en-US" w:bidi="en-US"/>
        </w:rPr>
        <w:t>a review. J Neurol Neu rosing Psychiatry, 2005,76：469475.</w:t>
      </w:r>
    </w:p>
    <w:p>
      <w:pPr>
        <w:pStyle w:val="Style14"/>
        <w:keepNext w:val="0"/>
        <w:keepLines w:val="0"/>
        <w:widowControl w:val="0"/>
        <w:shd w:val="clear" w:color="auto" w:fill="auto"/>
        <w:bidi w:val="0"/>
        <w:spacing w:before="0" w:after="0" w:line="179" w:lineRule="exact"/>
        <w:ind w:left="340" w:right="0" w:hanging="340"/>
        <w:jc w:val="both"/>
      </w:pPr>
      <w:bookmarkStart w:id="80" w:name="bookmark80"/>
      <w:r>
        <w:rPr>
          <w:color w:val="000000"/>
          <w:spacing w:val="0"/>
          <w:w w:val="100"/>
          <w:position w:val="0"/>
          <w:lang w:val="en-US" w:eastAsia="en-US" w:bidi="en-US"/>
        </w:rPr>
        <w:t>[</w:t>
      </w:r>
      <w:bookmarkEnd w:id="80"/>
      <w:r>
        <w:rPr>
          <w:color w:val="000000"/>
          <w:spacing w:val="0"/>
          <w:w w:val="100"/>
          <w:position w:val="0"/>
          <w:lang w:val="en-US" w:eastAsia="en-US" w:bidi="en-US"/>
        </w:rPr>
        <w:t>23 ] Goldman Consensus Group. The Goldman Consensus statement on depression in multiple sclerosis. Mult Scler, 2005,11 ：328-337.</w:t>
      </w:r>
    </w:p>
    <w:p>
      <w:pPr>
        <w:pStyle w:val="Style14"/>
        <w:keepNext w:val="0"/>
        <w:keepLines w:val="0"/>
        <w:widowControl w:val="0"/>
        <w:numPr>
          <w:ilvl w:val="0"/>
          <w:numId w:val="29"/>
        </w:numPr>
        <w:shd w:val="clear" w:color="auto" w:fill="auto"/>
        <w:tabs>
          <w:tab w:pos="387" w:val="left"/>
        </w:tabs>
        <w:bidi w:val="0"/>
        <w:spacing w:before="0" w:after="0" w:line="179" w:lineRule="exact"/>
        <w:ind w:left="340" w:right="0" w:hanging="340"/>
        <w:jc w:val="both"/>
      </w:pPr>
      <w:bookmarkStart w:id="81" w:name="bookmark81"/>
      <w:bookmarkEnd w:id="81"/>
      <w:r>
        <w:rPr>
          <w:color w:val="000000"/>
          <w:spacing w:val="0"/>
          <w:w w:val="100"/>
          <w:position w:val="0"/>
          <w:lang w:val="en-US" w:eastAsia="en-US" w:bidi="en-US"/>
        </w:rPr>
        <w:t>Tellez-Zenteno JF, Patten SB, Jette N, et al. Psychiatric eomorbidity in epilepsy： a population-based analysis. Epilepsia, 2007, 48： 2336-2344.</w:t>
      </w:r>
    </w:p>
    <w:p>
      <w:pPr>
        <w:pStyle w:val="Style14"/>
        <w:keepNext w:val="0"/>
        <w:keepLines w:val="0"/>
        <w:widowControl w:val="0"/>
        <w:numPr>
          <w:ilvl w:val="0"/>
          <w:numId w:val="29"/>
        </w:numPr>
        <w:shd w:val="clear" w:color="auto" w:fill="auto"/>
        <w:tabs>
          <w:tab w:pos="390" w:val="left"/>
        </w:tabs>
        <w:bidi w:val="0"/>
        <w:spacing w:before="0" w:after="0" w:line="179" w:lineRule="exact"/>
        <w:ind w:left="340" w:right="0" w:hanging="340"/>
        <w:jc w:val="both"/>
      </w:pPr>
      <w:bookmarkStart w:id="82" w:name="bookmark82"/>
      <w:bookmarkEnd w:id="82"/>
      <w:r>
        <w:rPr>
          <w:color w:val="000000"/>
          <w:spacing w:val="0"/>
          <w:w w:val="100"/>
          <w:position w:val="0"/>
          <w:lang w:val="en-US" w:eastAsia="en-US" w:bidi="en-US"/>
        </w:rPr>
        <w:t>Christensen J, Vestergaard M, Mortensen PB, et al. Epilepsy and risk of suicide： a population-based case control study. Lancet Neurol, 2007,6 ： 693-698.</w:t>
      </w:r>
    </w:p>
    <w:p>
      <w:pPr>
        <w:pStyle w:val="Style14"/>
        <w:keepNext w:val="0"/>
        <w:keepLines w:val="0"/>
        <w:widowControl w:val="0"/>
        <w:numPr>
          <w:ilvl w:val="0"/>
          <w:numId w:val="29"/>
        </w:numPr>
        <w:shd w:val="clear" w:color="auto" w:fill="auto"/>
        <w:tabs>
          <w:tab w:pos="390" w:val="left"/>
        </w:tabs>
        <w:bidi w:val="0"/>
        <w:spacing w:before="0" w:after="0" w:line="179" w:lineRule="exact"/>
        <w:ind w:left="340" w:right="0" w:hanging="340"/>
        <w:jc w:val="both"/>
      </w:pPr>
      <w:bookmarkStart w:id="83" w:name="bookmark83"/>
      <w:bookmarkEnd w:id="83"/>
      <w:r>
        <w:rPr>
          <w:color w:val="000000"/>
          <w:spacing w:val="0"/>
          <w:w w:val="100"/>
          <w:position w:val="0"/>
          <w:shd w:val="clear" w:color="auto" w:fill="FFFFFF"/>
          <w:lang w:val="en-US" w:eastAsia="en-US" w:bidi="en-US"/>
        </w:rPr>
        <w:t>Gaitatzis A, Trimble MR, Sander JW. The psychiatric comorbidity of epilepsy. Acta Neurologica Scandinavica, 2004, 110 ： 207</w:t>
        <w:softHyphen/>
      </w:r>
    </w:p>
    <w:p>
      <w:pPr>
        <w:pStyle w:val="Style14"/>
        <w:keepNext w:val="0"/>
        <w:keepLines w:val="0"/>
        <w:widowControl w:val="0"/>
        <w:shd w:val="clear" w:color="auto" w:fill="auto"/>
        <w:tabs>
          <w:tab w:pos="684" w:val="left"/>
        </w:tabs>
        <w:bidi w:val="0"/>
        <w:spacing w:before="0" w:after="0" w:line="179" w:lineRule="exact"/>
        <w:ind w:left="0" w:right="0" w:firstLine="340"/>
        <w:jc w:val="both"/>
      </w:pPr>
      <w:bookmarkStart w:id="84" w:name="bookmark84"/>
      <w:r>
        <w:rPr>
          <w:color w:val="000000"/>
          <w:spacing w:val="0"/>
          <w:w w:val="100"/>
          <w:position w:val="0"/>
          <w:lang w:val="en-US" w:eastAsia="en-US" w:bidi="en-US"/>
        </w:rPr>
        <w:t>2</w:t>
      </w:r>
      <w:bookmarkEnd w:id="84"/>
      <w:r>
        <w:rPr>
          <w:color w:val="000000"/>
          <w:spacing w:val="0"/>
          <w:w w:val="100"/>
          <w:position w:val="0"/>
          <w:lang w:val="en-US" w:eastAsia="en-US" w:bidi="en-US"/>
        </w:rPr>
        <w:t>20.</w:t>
      </w:r>
    </w:p>
    <w:p>
      <w:pPr>
        <w:pStyle w:val="Style14"/>
        <w:keepNext w:val="0"/>
        <w:keepLines w:val="0"/>
        <w:widowControl w:val="0"/>
        <w:numPr>
          <w:ilvl w:val="0"/>
          <w:numId w:val="29"/>
        </w:numPr>
        <w:shd w:val="clear" w:color="auto" w:fill="auto"/>
        <w:tabs>
          <w:tab w:pos="390" w:val="left"/>
        </w:tabs>
        <w:bidi w:val="0"/>
        <w:spacing w:before="0" w:after="0" w:line="179" w:lineRule="exact"/>
        <w:ind w:left="340" w:right="0" w:hanging="340"/>
        <w:jc w:val="both"/>
      </w:pPr>
      <w:bookmarkStart w:id="85" w:name="bookmark85"/>
      <w:bookmarkEnd w:id="85"/>
      <w:r>
        <w:rPr>
          <w:color w:val="000000"/>
          <w:spacing w:val="0"/>
          <w:w w:val="100"/>
          <w:position w:val="0"/>
          <w:lang w:val="en-US" w:eastAsia="en-US" w:bidi="en-US"/>
        </w:rPr>
        <w:t>Lipton RB, Bigal ME. Looking to the future： research designs for study of headache disease progression. Headache, 2008, 48</w:t>
      </w:r>
      <w:r>
        <w:rPr>
          <w:color w:val="000000"/>
          <w:spacing w:val="0"/>
          <w:w w:val="100"/>
          <w:position w:val="0"/>
          <w:lang w:val="zh-TW" w:eastAsia="zh-TW" w:bidi="zh-TW"/>
        </w:rPr>
        <w:t xml:space="preserve">: </w:t>
      </w:r>
      <w:r>
        <w:rPr>
          <w:color w:val="000000"/>
          <w:spacing w:val="0"/>
          <w:w w:val="100"/>
          <w:position w:val="0"/>
          <w:lang w:val="en-US" w:eastAsia="en-US" w:bidi="en-US"/>
        </w:rPr>
        <w:t>58</w:t>
        <w:softHyphen/>
        <w:t>66.</w:t>
      </w:r>
    </w:p>
    <w:p>
      <w:pPr>
        <w:pStyle w:val="Style14"/>
        <w:keepNext w:val="0"/>
        <w:keepLines w:val="0"/>
        <w:widowControl w:val="0"/>
        <w:numPr>
          <w:ilvl w:val="0"/>
          <w:numId w:val="29"/>
        </w:numPr>
        <w:shd w:val="clear" w:color="auto" w:fill="auto"/>
        <w:tabs>
          <w:tab w:pos="390" w:val="left"/>
        </w:tabs>
        <w:bidi w:val="0"/>
        <w:spacing w:before="0" w:after="0" w:line="179" w:lineRule="exact"/>
        <w:ind w:left="340" w:right="0" w:hanging="340"/>
        <w:jc w:val="both"/>
      </w:pPr>
      <w:bookmarkStart w:id="86" w:name="bookmark86"/>
      <w:bookmarkEnd w:id="86"/>
      <w:r>
        <w:rPr>
          <w:color w:val="000000"/>
          <w:spacing w:val="0"/>
          <w:w w:val="100"/>
          <w:position w:val="0"/>
          <w:lang w:val="en-US" w:eastAsia="en-US" w:bidi="en-US"/>
        </w:rPr>
        <w:t>Radat F, Swendsen J. Psychiatric comorbidity in migraine： a review. Cephalalgia, 2005, 25</w:t>
      </w:r>
      <w:r>
        <w:rPr>
          <w:color w:val="000000"/>
          <w:spacing w:val="0"/>
          <w:w w:val="100"/>
          <w:position w:val="0"/>
          <w:lang w:val="zh-TW" w:eastAsia="zh-TW" w:bidi="zh-TW"/>
        </w:rPr>
        <w:t xml:space="preserve">: </w:t>
      </w:r>
      <w:r>
        <w:rPr>
          <w:color w:val="000000"/>
          <w:spacing w:val="0"/>
          <w:w w:val="100"/>
          <w:position w:val="0"/>
          <w:lang w:val="en-US" w:eastAsia="en-US" w:bidi="en-US"/>
        </w:rPr>
        <w:t>165-178.</w:t>
      </w:r>
    </w:p>
    <w:p>
      <w:pPr>
        <w:pStyle w:val="Style14"/>
        <w:keepNext w:val="0"/>
        <w:keepLines w:val="0"/>
        <w:widowControl w:val="0"/>
        <w:numPr>
          <w:ilvl w:val="0"/>
          <w:numId w:val="29"/>
        </w:numPr>
        <w:shd w:val="clear" w:color="auto" w:fill="auto"/>
        <w:tabs>
          <w:tab w:pos="390" w:val="left"/>
        </w:tabs>
        <w:bidi w:val="0"/>
        <w:spacing w:before="0" w:after="0" w:line="179" w:lineRule="exact"/>
        <w:ind w:left="340" w:right="0" w:hanging="340"/>
        <w:jc w:val="both"/>
      </w:pPr>
      <w:bookmarkStart w:id="87" w:name="bookmark87"/>
      <w:bookmarkEnd w:id="87"/>
      <w:r>
        <w:rPr>
          <w:color w:val="000000"/>
          <w:spacing w:val="0"/>
          <w:w w:val="100"/>
          <w:position w:val="0"/>
          <w:lang w:val="en-US" w:eastAsia="en-US" w:bidi="en-US"/>
        </w:rPr>
        <w:t>Wang SJ, Juang KD, Fuh JL, et al. Psychiatric comorbidity and suicide risk in adolescents with chronic daily headache. Neurology, 2007, 68： 1468-1473.</w:t>
      </w:r>
    </w:p>
    <w:p>
      <w:pPr>
        <w:pStyle w:val="Style14"/>
        <w:keepNext w:val="0"/>
        <w:keepLines w:val="0"/>
        <w:widowControl w:val="0"/>
        <w:numPr>
          <w:ilvl w:val="0"/>
          <w:numId w:val="29"/>
        </w:numPr>
        <w:shd w:val="clear" w:color="auto" w:fill="auto"/>
        <w:tabs>
          <w:tab w:pos="390" w:val="left"/>
        </w:tabs>
        <w:bidi w:val="0"/>
        <w:spacing w:before="0" w:after="0" w:line="179" w:lineRule="exact"/>
        <w:ind w:left="340" w:right="0" w:hanging="340"/>
        <w:jc w:val="both"/>
      </w:pPr>
      <w:bookmarkStart w:id="88" w:name="bookmark88"/>
      <w:bookmarkEnd w:id="88"/>
      <w:r>
        <w:rPr>
          <w:color w:val="000000"/>
          <w:spacing w:val="0"/>
          <w:w w:val="100"/>
          <w:position w:val="0"/>
          <w:lang w:val="en-US" w:eastAsia="en-US" w:bidi="en-US"/>
        </w:rPr>
        <w:t>Jelinski SE, Magnusson JE, Becker WJ. Factors associated with depression in patients referred to headache specialists. Neurology, 2007, 68： 489495.</w:t>
      </w:r>
    </w:p>
    <w:p>
      <w:pPr>
        <w:pStyle w:val="Style14"/>
        <w:keepNext w:val="0"/>
        <w:keepLines w:val="0"/>
        <w:widowControl w:val="0"/>
        <w:shd w:val="clear" w:color="auto" w:fill="auto"/>
        <w:bidi w:val="0"/>
        <w:spacing w:before="0" w:after="0" w:line="179" w:lineRule="exact"/>
        <w:ind w:left="340" w:right="0" w:hanging="340"/>
        <w:jc w:val="both"/>
      </w:pPr>
      <w:bookmarkStart w:id="89" w:name="bookmark89"/>
      <w:r>
        <w:rPr>
          <w:color w:val="000000"/>
          <w:spacing w:val="0"/>
          <w:w w:val="100"/>
          <w:position w:val="0"/>
          <w:lang w:val="en-US" w:eastAsia="en-US" w:bidi="en-US"/>
        </w:rPr>
        <w:t>[</w:t>
      </w:r>
      <w:bookmarkEnd w:id="89"/>
      <w:r>
        <w:rPr>
          <w:color w:val="000000"/>
          <w:spacing w:val="0"/>
          <w:w w:val="100"/>
          <w:position w:val="0"/>
          <w:lang w:val="en-US" w:eastAsia="en-US" w:bidi="en-US"/>
        </w:rPr>
        <w:t>31 ] Hadidi N. Treat-Jacobson DJ, Lindquist R, Poststroke depression and functional outcome</w:t>
      </w:r>
      <w:r>
        <w:rPr>
          <w:color w:val="000000"/>
          <w:spacing w:val="0"/>
          <w:w w:val="100"/>
          <w:position w:val="0"/>
          <w:lang w:val="zh-TW" w:eastAsia="zh-TW" w:bidi="zh-TW"/>
        </w:rPr>
        <w:t xml:space="preserve">: </w:t>
      </w:r>
      <w:r>
        <w:rPr>
          <w:color w:val="000000"/>
          <w:spacing w:val="0"/>
          <w:w w:val="100"/>
          <w:position w:val="0"/>
          <w:lang w:val="en-US" w:eastAsia="en-US" w:bidi="en-US"/>
        </w:rPr>
        <w:t>a critical review of literature. Heart &amp; Lung, 2009, 38： 151-162.</w:t>
      </w:r>
    </w:p>
    <w:p>
      <w:pPr>
        <w:pStyle w:val="Style14"/>
        <w:keepNext w:val="0"/>
        <w:keepLines w:val="0"/>
        <w:widowControl w:val="0"/>
        <w:numPr>
          <w:ilvl w:val="0"/>
          <w:numId w:val="31"/>
        </w:numPr>
        <w:shd w:val="clear" w:color="auto" w:fill="auto"/>
        <w:tabs>
          <w:tab w:pos="390" w:val="left"/>
        </w:tabs>
        <w:bidi w:val="0"/>
        <w:spacing w:before="0" w:after="0" w:line="179" w:lineRule="exact"/>
        <w:ind w:left="340" w:right="0" w:hanging="340"/>
        <w:jc w:val="both"/>
      </w:pPr>
      <w:bookmarkStart w:id="90" w:name="bookmark90"/>
      <w:bookmarkEnd w:id="90"/>
      <w:r>
        <w:rPr>
          <w:color w:val="000000"/>
          <w:spacing w:val="0"/>
          <w:w w:val="100"/>
          <w:position w:val="0"/>
          <w:lang w:val="en-US" w:eastAsia="en-US" w:bidi="en-US"/>
        </w:rPr>
        <w:t xml:space="preserve">Vataja R, pohjasvaara T, Leppavouri </w:t>
      </w:r>
      <w:r>
        <w:rPr>
          <w:i/>
          <w:iCs/>
          <w:color w:val="000000"/>
          <w:spacing w:val="0"/>
          <w:w w:val="100"/>
          <w:position w:val="0"/>
          <w:sz w:val="13"/>
          <w:szCs w:val="13"/>
          <w:lang w:val="en-US" w:eastAsia="en-US" w:bidi="en-US"/>
        </w:rPr>
        <w:t>A,</w:t>
      </w:r>
      <w:r>
        <w:rPr>
          <w:color w:val="000000"/>
          <w:spacing w:val="0"/>
          <w:w w:val="100"/>
          <w:position w:val="0"/>
          <w:lang w:val="en-US" w:eastAsia="en-US" w:bidi="en-US"/>
        </w:rPr>
        <w:t xml:space="preserve"> et al. Magnetic resonance imaging correlates of depression after ischemic stroke. Arch Gen Psychiatry, 2001,58： 925-931.</w:t>
      </w:r>
    </w:p>
    <w:p>
      <w:pPr>
        <w:pStyle w:val="Style14"/>
        <w:keepNext w:val="0"/>
        <w:keepLines w:val="0"/>
        <w:widowControl w:val="0"/>
        <w:numPr>
          <w:ilvl w:val="0"/>
          <w:numId w:val="31"/>
        </w:numPr>
        <w:shd w:val="clear" w:color="auto" w:fill="auto"/>
        <w:tabs>
          <w:tab w:pos="390" w:val="left"/>
        </w:tabs>
        <w:bidi w:val="0"/>
        <w:spacing w:before="0" w:after="0" w:line="179" w:lineRule="exact"/>
        <w:ind w:left="340" w:right="0" w:hanging="340"/>
        <w:jc w:val="both"/>
      </w:pPr>
      <w:bookmarkStart w:id="91" w:name="bookmark91"/>
      <w:bookmarkEnd w:id="91"/>
      <w:r>
        <w:rPr>
          <w:color w:val="000000"/>
          <w:spacing w:val="0"/>
          <w:w w:val="100"/>
          <w:position w:val="0"/>
          <w:lang w:val="en-US" w:eastAsia="en-US" w:bidi="en-US"/>
        </w:rPr>
        <w:t xml:space="preserve">Alexopoulos GS, Murphy CF, Gunning-Dixon FM. et al. Microstructural white matter abnormalities and remission </w:t>
      </w:r>
      <w:r>
        <w:rPr>
          <w:i/>
          <w:iCs/>
          <w:color w:val="000000"/>
          <w:spacing w:val="0"/>
          <w:w w:val="100"/>
          <w:position w:val="0"/>
          <w:sz w:val="13"/>
          <w:szCs w:val="13"/>
          <w:lang w:val="en-US" w:eastAsia="en-US" w:bidi="en-US"/>
        </w:rPr>
        <w:t xml:space="preserve">ol </w:t>
      </w:r>
      <w:r>
        <w:rPr>
          <w:color w:val="000000"/>
          <w:spacing w:val="0"/>
          <w:w w:val="100"/>
          <w:position w:val="0"/>
          <w:lang w:val="en-US" w:eastAsia="en-US" w:bidi="en-US"/>
        </w:rPr>
        <w:t xml:space="preserve">geriatric depression. Am J Psychiatry, 2008, 165 </w:t>
      </w:r>
      <w:r>
        <w:rPr>
          <w:color w:val="000000"/>
          <w:spacing w:val="0"/>
          <w:w w:val="100"/>
          <w:position w:val="0"/>
          <w:lang w:val="zh-TW" w:eastAsia="zh-TW" w:bidi="zh-TW"/>
        </w:rPr>
        <w:t xml:space="preserve">: </w:t>
      </w:r>
      <w:r>
        <w:rPr>
          <w:color w:val="000000"/>
          <w:spacing w:val="0"/>
          <w:w w:val="100"/>
          <w:position w:val="0"/>
          <w:lang w:val="en-US" w:eastAsia="en-US" w:bidi="en-US"/>
        </w:rPr>
        <w:t>238-244.</w:t>
      </w:r>
    </w:p>
    <w:p>
      <w:pPr>
        <w:pStyle w:val="Style14"/>
        <w:keepNext w:val="0"/>
        <w:keepLines w:val="0"/>
        <w:widowControl w:val="0"/>
        <w:numPr>
          <w:ilvl w:val="0"/>
          <w:numId w:val="31"/>
        </w:numPr>
        <w:shd w:val="clear" w:color="auto" w:fill="auto"/>
        <w:tabs>
          <w:tab w:pos="390" w:val="left"/>
        </w:tabs>
        <w:bidi w:val="0"/>
        <w:spacing w:before="0" w:after="0" w:line="179" w:lineRule="exact"/>
        <w:ind w:left="340" w:right="0" w:hanging="340"/>
        <w:jc w:val="both"/>
      </w:pPr>
      <w:bookmarkStart w:id="92" w:name="bookmark92"/>
      <w:bookmarkEnd w:id="92"/>
      <w:r>
        <w:rPr>
          <w:color w:val="000000"/>
          <w:spacing w:val="0"/>
          <w:w w:val="100"/>
          <w:position w:val="0"/>
          <w:lang w:val="en-US" w:eastAsia="en-US" w:bidi="en-US"/>
        </w:rPr>
        <w:t>Frisina PG, Haroutunian V, Li bow LS. Hie neuropathological basis for depression in Parkinson* s disease. Parkinsonism Relat Disord, 2009, 15： 144-148.</w:t>
      </w:r>
    </w:p>
    <w:p>
      <w:pPr>
        <w:pStyle w:val="Style14"/>
        <w:keepNext w:val="0"/>
        <w:keepLines w:val="0"/>
        <w:widowControl w:val="0"/>
        <w:numPr>
          <w:ilvl w:val="0"/>
          <w:numId w:val="31"/>
        </w:numPr>
        <w:shd w:val="clear" w:color="auto" w:fill="auto"/>
        <w:tabs>
          <w:tab w:pos="394" w:val="left"/>
        </w:tabs>
        <w:bidi w:val="0"/>
        <w:spacing w:before="0" w:after="0" w:line="179" w:lineRule="exact"/>
        <w:ind w:left="340" w:right="0" w:hanging="340"/>
        <w:jc w:val="both"/>
      </w:pPr>
      <w:bookmarkStart w:id="93" w:name="bookmark93"/>
      <w:bookmarkEnd w:id="93"/>
      <w:r>
        <w:rPr>
          <w:color w:val="000000"/>
          <w:spacing w:val="0"/>
          <w:w w:val="100"/>
          <w:position w:val="0"/>
          <w:lang w:val="en-US" w:eastAsia="en-US" w:bidi="en-US"/>
        </w:rPr>
        <w:t>Ramasubbu R, Tobias R, Buchan AM,</w:t>
      </w:r>
      <w:r>
        <w:rPr>
          <w:color w:val="000000"/>
          <w:spacing w:val="0"/>
          <w:w w:val="100"/>
          <w:position w:val="0"/>
          <w:sz w:val="12"/>
          <w:szCs w:val="12"/>
          <w:lang w:val="zh-TW" w:eastAsia="zh-TW" w:bidi="zh-TW"/>
        </w:rPr>
        <w:t xml:space="preserve">戒 </w:t>
      </w:r>
      <w:r>
        <w:rPr>
          <w:color w:val="000000"/>
          <w:spacing w:val="0"/>
          <w:w w:val="100"/>
          <w:position w:val="0"/>
          <w:lang w:val="en-US" w:eastAsia="en-US" w:bidi="en-US"/>
        </w:rPr>
        <w:t>al. Serontonin transporter gene promoter r^ion polymorphism associated with poststroke major depression. J Neuropsychiatry Clin Neurosci, 2006, 18： 96-99.</w:t>
      </w:r>
    </w:p>
    <w:p>
      <w:pPr>
        <w:pStyle w:val="Style14"/>
        <w:keepNext w:val="0"/>
        <w:keepLines w:val="0"/>
        <w:widowControl w:val="0"/>
        <w:numPr>
          <w:ilvl w:val="0"/>
          <w:numId w:val="31"/>
        </w:numPr>
        <w:shd w:val="clear" w:color="auto" w:fill="auto"/>
        <w:tabs>
          <w:tab w:pos="394" w:val="left"/>
        </w:tabs>
        <w:bidi w:val="0"/>
        <w:spacing w:before="0" w:after="0" w:line="179" w:lineRule="exact"/>
        <w:ind w:left="340" w:right="0" w:hanging="340"/>
        <w:jc w:val="both"/>
      </w:pPr>
      <w:bookmarkStart w:id="94" w:name="bookmark94"/>
      <w:bookmarkEnd w:id="94"/>
      <w:r>
        <w:rPr>
          <w:color w:val="000000"/>
          <w:spacing w:val="0"/>
          <w:w w:val="100"/>
          <w:position w:val="0"/>
          <w:lang w:val="en-US" w:eastAsia="en-US" w:bidi="en-US"/>
        </w:rPr>
        <w:t>Barrero FJ. Ampuero I, Morales B, et al. Depressicm in Parkinson's disease is misled to a genetic polymorphism of the cannabinoid receptor gene （CNR1 ）. Phannac（^enoniics J, 2005,</w:t>
      </w:r>
    </w:p>
    <w:p>
      <w:pPr>
        <w:pStyle w:val="Style14"/>
        <w:keepNext w:val="0"/>
        <w:keepLines w:val="0"/>
        <w:widowControl w:val="0"/>
        <w:shd w:val="clear" w:color="auto" w:fill="auto"/>
        <w:bidi w:val="0"/>
        <w:spacing w:before="0" w:after="0" w:line="176" w:lineRule="exact"/>
        <w:ind w:left="0" w:right="0" w:firstLine="340"/>
        <w:jc w:val="both"/>
      </w:pPr>
      <w:r>
        <w:rPr>
          <w:color w:val="000000"/>
          <w:spacing w:val="0"/>
          <w:w w:val="100"/>
          <w:position w:val="0"/>
          <w:lang w:val="en-US" w:eastAsia="en-US" w:bidi="en-US"/>
        </w:rPr>
        <w:t>5： 135-141.</w:t>
      </w:r>
    </w:p>
    <w:p>
      <w:pPr>
        <w:pStyle w:val="Style14"/>
        <w:keepNext w:val="0"/>
        <w:keepLines w:val="0"/>
        <w:widowControl w:val="0"/>
        <w:numPr>
          <w:ilvl w:val="0"/>
          <w:numId w:val="31"/>
        </w:numPr>
        <w:shd w:val="clear" w:color="auto" w:fill="auto"/>
        <w:tabs>
          <w:tab w:pos="383" w:val="left"/>
        </w:tabs>
        <w:bidi w:val="0"/>
        <w:spacing w:before="0" w:after="0" w:line="176" w:lineRule="exact"/>
        <w:ind w:left="340" w:right="0" w:hanging="340"/>
        <w:jc w:val="both"/>
      </w:pPr>
      <w:bookmarkStart w:id="95" w:name="bookmark95"/>
      <w:bookmarkEnd w:id="95"/>
      <w:r>
        <w:rPr>
          <w:color w:val="000000"/>
          <w:spacing w:val="0"/>
          <w:w w:val="100"/>
          <w:position w:val="0"/>
          <w:lang w:val="en-US" w:eastAsia="en-US" w:bidi="en-US"/>
        </w:rPr>
        <w:t>Bremmer MA, Berkman AT, Deeg DJ, et al. Inflammatory markers in late-life depression</w:t>
      </w:r>
      <w:r>
        <w:rPr>
          <w:color w:val="000000"/>
          <w:spacing w:val="0"/>
          <w:w w:val="100"/>
          <w:position w:val="0"/>
          <w:lang w:val="zh-TW" w:eastAsia="zh-TW" w:bidi="zh-TW"/>
        </w:rPr>
        <w:t xml:space="preserve">: </w:t>
      </w:r>
      <w:r>
        <w:rPr>
          <w:color w:val="000000"/>
          <w:spacing w:val="0"/>
          <w:w w:val="100"/>
          <w:position w:val="0"/>
          <w:lang w:val="en-US" w:eastAsia="en-US" w:bidi="en-US"/>
        </w:rPr>
        <w:t xml:space="preserve">Results from a population-baaed study. J Affect Disord, 2008, 106 </w:t>
      </w:r>
      <w:r>
        <w:rPr>
          <w:color w:val="000000"/>
          <w:spacing w:val="0"/>
          <w:w w:val="100"/>
          <w:position w:val="0"/>
          <w:lang w:val="zh-TW" w:eastAsia="zh-TW" w:bidi="zh-TW"/>
        </w:rPr>
        <w:t xml:space="preserve">: </w:t>
      </w:r>
      <w:r>
        <w:rPr>
          <w:color w:val="000000"/>
          <w:spacing w:val="0"/>
          <w:w w:val="100"/>
          <w:position w:val="0"/>
          <w:lang w:val="en-US" w:eastAsia="en-US" w:bidi="en-US"/>
        </w:rPr>
        <w:t>249-255.</w:t>
      </w:r>
    </w:p>
    <w:p>
      <w:pPr>
        <w:pStyle w:val="Style14"/>
        <w:keepNext w:val="0"/>
        <w:keepLines w:val="0"/>
        <w:widowControl w:val="0"/>
        <w:numPr>
          <w:ilvl w:val="0"/>
          <w:numId w:val="31"/>
        </w:numPr>
        <w:shd w:val="clear" w:color="auto" w:fill="auto"/>
        <w:tabs>
          <w:tab w:pos="387" w:val="left"/>
        </w:tabs>
        <w:bidi w:val="0"/>
        <w:spacing w:before="0" w:after="0" w:line="176" w:lineRule="exact"/>
        <w:ind w:left="340" w:right="0" w:hanging="340"/>
        <w:jc w:val="both"/>
      </w:pPr>
      <w:bookmarkStart w:id="96" w:name="bookmark96"/>
      <w:bookmarkEnd w:id="96"/>
      <w:r>
        <w:rPr>
          <w:color w:val="000000"/>
          <w:spacing w:val="0"/>
          <w:w w:val="100"/>
          <w:position w:val="0"/>
          <w:sz w:val="12"/>
          <w:szCs w:val="12"/>
          <w:lang w:val="zh-TW" w:eastAsia="zh-TW" w:bidi="zh-TW"/>
        </w:rPr>
        <w:t>张</w:t>
      </w:r>
      <w:r>
        <w:rPr>
          <w:color w:val="000000"/>
          <w:spacing w:val="0"/>
          <w:w w:val="100"/>
          <w:position w:val="0"/>
          <w:sz w:val="12"/>
          <w:szCs w:val="12"/>
          <w:lang w:val="zh-CN" w:eastAsia="zh-CN" w:bidi="zh-CN"/>
        </w:rPr>
        <w:t>明圆.</w:t>
      </w:r>
      <w:r>
        <w:rPr>
          <w:color w:val="000000"/>
          <w:spacing w:val="0"/>
          <w:w w:val="100"/>
          <w:position w:val="0"/>
          <w:sz w:val="12"/>
          <w:szCs w:val="12"/>
          <w:lang w:val="zh-TW" w:eastAsia="zh-TW" w:bidi="zh-TW"/>
        </w:rPr>
        <w:t xml:space="preserve">精神科评定量表手册.长沙：湖南科学技术出版社， </w:t>
      </w:r>
      <w:r>
        <w:rPr>
          <w:color w:val="000000"/>
          <w:spacing w:val="0"/>
          <w:w w:val="100"/>
          <w:position w:val="0"/>
          <w:lang w:val="zh-TW" w:eastAsia="zh-TW" w:bidi="zh-TW"/>
        </w:rPr>
        <w:t xml:space="preserve">1993： </w:t>
      </w:r>
      <w:r>
        <w:rPr>
          <w:color w:val="000000"/>
          <w:spacing w:val="0"/>
          <w:w w:val="100"/>
          <w:position w:val="0"/>
          <w:lang w:val="en-US" w:eastAsia="en-US" w:bidi="en-US"/>
        </w:rPr>
        <w:t>344.</w:t>
      </w:r>
    </w:p>
    <w:p>
      <w:pPr>
        <w:pStyle w:val="Style14"/>
        <w:keepNext w:val="0"/>
        <w:keepLines w:val="0"/>
        <w:widowControl w:val="0"/>
        <w:numPr>
          <w:ilvl w:val="0"/>
          <w:numId w:val="31"/>
        </w:numPr>
        <w:shd w:val="clear" w:color="auto" w:fill="auto"/>
        <w:tabs>
          <w:tab w:pos="387" w:val="left"/>
        </w:tabs>
        <w:bidi w:val="0"/>
        <w:spacing w:before="0" w:after="0" w:line="176" w:lineRule="exact"/>
        <w:ind w:left="340" w:right="0" w:hanging="340"/>
        <w:jc w:val="both"/>
      </w:pPr>
      <w:bookmarkStart w:id="97" w:name="bookmark97"/>
      <w:bookmarkEnd w:id="97"/>
      <w:r>
        <w:rPr>
          <w:color w:val="000000"/>
          <w:spacing w:val="0"/>
          <w:w w:val="100"/>
          <w:position w:val="0"/>
          <w:sz w:val="12"/>
          <w:szCs w:val="12"/>
          <w:lang w:val="zh-TW" w:eastAsia="zh-TW" w:bidi="zh-TW"/>
        </w:rPr>
        <w:t>中华医学会精神科分</w:t>
      </w:r>
      <w:r>
        <w:rPr>
          <w:color w:val="000000"/>
          <w:spacing w:val="0"/>
          <w:w w:val="100"/>
          <w:position w:val="0"/>
          <w:sz w:val="12"/>
          <w:szCs w:val="12"/>
          <w:lang w:val="zh-CN" w:eastAsia="zh-CN" w:bidi="zh-CN"/>
        </w:rPr>
        <w:t>会编.</w:t>
      </w:r>
      <w:r>
        <w:rPr>
          <w:color w:val="000000"/>
          <w:spacing w:val="0"/>
          <w:w w:val="100"/>
          <w:position w:val="0"/>
          <w:sz w:val="12"/>
          <w:szCs w:val="12"/>
          <w:lang w:val="zh-TW" w:eastAsia="zh-TW" w:bidi="zh-TW"/>
        </w:rPr>
        <w:t xml:space="preserve">中国精神障碍分类与诊断标准第 </w:t>
      </w:r>
      <w:r>
        <w:rPr>
          <w:color w:val="000000"/>
          <w:spacing w:val="0"/>
          <w:w w:val="100"/>
          <w:position w:val="0"/>
          <w:lang w:val="zh-TW" w:eastAsia="zh-TW" w:bidi="zh-TW"/>
        </w:rPr>
        <w:t>3</w:t>
      </w:r>
      <w:r>
        <w:rPr>
          <w:color w:val="000000"/>
          <w:spacing w:val="0"/>
          <w:w w:val="100"/>
          <w:position w:val="0"/>
          <w:sz w:val="12"/>
          <w:szCs w:val="12"/>
          <w:lang w:val="zh-TW" w:eastAsia="zh-TW" w:bidi="zh-TW"/>
        </w:rPr>
        <w:t>版</w:t>
      </w:r>
      <w:r>
        <w:rPr>
          <w:color w:val="000000"/>
          <w:spacing w:val="0"/>
          <w:w w:val="100"/>
          <w:position w:val="0"/>
          <w:lang w:val="en-US" w:eastAsia="en-US" w:bidi="en-US"/>
        </w:rPr>
        <w:t>（CCMD-3）.</w:t>
      </w:r>
      <w:r>
        <w:rPr>
          <w:color w:val="000000"/>
          <w:spacing w:val="0"/>
          <w:w w:val="100"/>
          <w:position w:val="0"/>
          <w:sz w:val="12"/>
          <w:szCs w:val="12"/>
          <w:lang w:val="zh-TW" w:eastAsia="zh-TW" w:bidi="zh-TW"/>
        </w:rPr>
        <w:t>济南：山东科技出版社,</w:t>
      </w:r>
      <w:r>
        <w:rPr>
          <w:color w:val="000000"/>
          <w:spacing w:val="0"/>
          <w:w w:val="100"/>
          <w:position w:val="0"/>
          <w:lang w:val="zh-TW" w:eastAsia="zh-TW" w:bidi="zh-TW"/>
        </w:rPr>
        <w:t xml:space="preserve">2001: </w:t>
      </w:r>
      <w:r>
        <w:rPr>
          <w:color w:val="000000"/>
          <w:spacing w:val="0"/>
          <w:w w:val="100"/>
          <w:position w:val="0"/>
          <w:lang w:val="en-US" w:eastAsia="en-US" w:bidi="en-US"/>
        </w:rPr>
        <w:t>99-125.</w:t>
      </w:r>
    </w:p>
    <w:p>
      <w:pPr>
        <w:pStyle w:val="Style14"/>
        <w:keepNext w:val="0"/>
        <w:keepLines w:val="0"/>
        <w:widowControl w:val="0"/>
        <w:numPr>
          <w:ilvl w:val="0"/>
          <w:numId w:val="31"/>
        </w:numPr>
        <w:shd w:val="clear" w:color="auto" w:fill="auto"/>
        <w:tabs>
          <w:tab w:pos="387" w:val="left"/>
        </w:tabs>
        <w:bidi w:val="0"/>
        <w:spacing w:before="0" w:after="0" w:line="176" w:lineRule="exact"/>
        <w:ind w:left="340" w:right="0" w:hanging="340"/>
        <w:jc w:val="both"/>
      </w:pPr>
      <w:bookmarkStart w:id="98" w:name="bookmark98"/>
      <w:bookmarkEnd w:id="98"/>
      <w:r>
        <w:rPr>
          <w:color w:val="000000"/>
          <w:spacing w:val="0"/>
          <w:w w:val="100"/>
          <w:position w:val="0"/>
          <w:lang w:val="en-US" w:eastAsia="en-US" w:bidi="en-US"/>
        </w:rPr>
        <w:t>Teng E, Ringman JM, Ross LK, et al. Diagnosing depression in Alzheimer disease with the National Institute of Mental Health Provisional Criteria. Am J Geriatr Psychiatry, 2008, 16： 469</w:t>
        <w:softHyphen/>
        <w:t>477.</w:t>
      </w:r>
    </w:p>
    <w:p>
      <w:pPr>
        <w:pStyle w:val="Style14"/>
        <w:keepNext w:val="0"/>
        <w:keepLines w:val="0"/>
        <w:widowControl w:val="0"/>
        <w:shd w:val="clear" w:color="auto" w:fill="auto"/>
        <w:bidi w:val="0"/>
        <w:spacing w:before="0" w:after="0" w:line="176" w:lineRule="exact"/>
        <w:ind w:left="340" w:right="0" w:hanging="340"/>
        <w:jc w:val="both"/>
      </w:pPr>
      <w:bookmarkStart w:id="99" w:name="bookmark99"/>
      <w:r>
        <w:rPr>
          <w:color w:val="000000"/>
          <w:spacing w:val="0"/>
          <w:w w:val="100"/>
          <w:position w:val="0"/>
          <w:lang w:val="en-US" w:eastAsia="en-US" w:bidi="en-US"/>
        </w:rPr>
        <w:t>[</w:t>
      </w:r>
      <w:bookmarkEnd w:id="99"/>
      <w:r>
        <w:rPr>
          <w:color w:val="000000"/>
          <w:spacing w:val="0"/>
          <w:w w:val="100"/>
          <w:position w:val="0"/>
          <w:lang w:val="en-US" w:eastAsia="en-US" w:bidi="en-US"/>
        </w:rPr>
        <w:t>41 ] Carod-Artal FJ. Post-stroke depression</w:t>
      </w:r>
      <w:r>
        <w:rPr>
          <w:color w:val="000000"/>
          <w:spacing w:val="0"/>
          <w:w w:val="100"/>
          <w:position w:val="0"/>
          <w:lang w:val="zh-TW" w:eastAsia="zh-TW" w:bidi="zh-TW"/>
        </w:rPr>
        <w:t xml:space="preserve">: </w:t>
      </w:r>
      <w:r>
        <w:rPr>
          <w:color w:val="000000"/>
          <w:spacing w:val="0"/>
          <w:w w:val="100"/>
          <w:position w:val="0"/>
          <w:lang w:val="en-US" w:eastAsia="en-US" w:bidi="en-US"/>
        </w:rPr>
        <w:t>Can prediction help prevention? Future Neurology, 2010, 5： 569-580.</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0" w:name="bookmark100"/>
      <w:bookmarkEnd w:id="100"/>
      <w:r>
        <w:rPr>
          <w:color w:val="000000"/>
          <w:spacing w:val="0"/>
          <w:w w:val="100"/>
          <w:position w:val="0"/>
          <w:lang w:val="en-US" w:eastAsia="en-US" w:bidi="en-US"/>
        </w:rPr>
        <w:t>French JA, Pedley TA. Initial management of epilepsy. N Engl J Med, 2008, 359： 166-176.</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1" w:name="bookmark101"/>
      <w:bookmarkEnd w:id="101"/>
      <w:r>
        <w:rPr>
          <w:color w:val="000000"/>
          <w:spacing w:val="0"/>
          <w:w w:val="100"/>
          <w:position w:val="0"/>
          <w:lang w:val="en-US" w:eastAsia="en-US" w:bidi="en-US"/>
        </w:rPr>
        <w:t>Marsh L. McDonald WM, Cummings J, et al. Provisional diagnostic criteria for depression in Parkinson's disease： Report of an NINDS/NIMH Work Group. Movement Disorders, 2006 , 21</w:t>
      </w:r>
      <w:r>
        <w:rPr>
          <w:color w:val="000000"/>
          <w:spacing w:val="0"/>
          <w:w w:val="100"/>
          <w:position w:val="0"/>
          <w:lang w:val="zh-CN" w:eastAsia="zh-CN" w:bidi="zh-CN"/>
        </w:rPr>
        <w:t xml:space="preserve">: </w:t>
      </w:r>
      <w:r>
        <w:rPr>
          <w:color w:val="000000"/>
          <w:spacing w:val="0"/>
          <w:w w:val="100"/>
          <w:position w:val="0"/>
          <w:lang w:val="en-US" w:eastAsia="en-US" w:bidi="en-US"/>
        </w:rPr>
        <w:t>148-158.</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2" w:name="bookmark102"/>
      <w:bookmarkEnd w:id="102"/>
      <w:r>
        <w:rPr>
          <w:color w:val="000000"/>
          <w:spacing w:val="0"/>
          <w:w w:val="100"/>
          <w:position w:val="0"/>
          <w:lang w:val="en-US" w:eastAsia="en-US" w:bidi="en-US"/>
        </w:rPr>
        <w:t>Price A, Rayner L, Okon-Rocha E, et al. Antidepressants for the treatment of depression in neurological disorders</w:t>
      </w:r>
      <w:r>
        <w:rPr>
          <w:color w:val="000000"/>
          <w:spacing w:val="0"/>
          <w:w w:val="100"/>
          <w:position w:val="0"/>
          <w:lang w:val="zh-TW" w:eastAsia="zh-TW" w:bidi="zh-TW"/>
        </w:rPr>
        <w:t xml:space="preserve">: </w:t>
      </w:r>
      <w:r>
        <w:rPr>
          <w:color w:val="000000"/>
          <w:spacing w:val="0"/>
          <w:w w:val="100"/>
          <w:position w:val="0"/>
          <w:lang w:val="en-US" w:eastAsia="en-US" w:bidi="en-US"/>
        </w:rPr>
        <w:t>a systematic review and meta-analy$i$ of randomised controlled trials. J Neurol Neurosurg Psychiatry, 2011, Epub ahead of print.</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3" w:name="bookmark103"/>
      <w:bookmarkEnd w:id="103"/>
      <w:r>
        <w:rPr>
          <w:color w:val="000000"/>
          <w:spacing w:val="0"/>
          <w:w w:val="100"/>
          <w:position w:val="0"/>
          <w:shd w:val="clear" w:color="auto" w:fill="FFFFFF"/>
          <w:lang w:val="en-US" w:eastAsia="en-US" w:bidi="en-US"/>
        </w:rPr>
        <w:t xml:space="preserve">Rasmussen A, Lunde M, Poulsen DL, et al, A double-blind, placebo controlled study of sertraline in the prevention of depression in stroke patients. Psychosomatics, 2003 . 44 </w:t>
      </w:r>
      <w:r>
        <w:rPr>
          <w:color w:val="000000"/>
          <w:spacing w:val="0"/>
          <w:w w:val="100"/>
          <w:position w:val="0"/>
          <w:shd w:val="clear" w:color="auto" w:fill="FFFFFF"/>
          <w:lang w:val="zh-TW" w:eastAsia="zh-TW" w:bidi="zh-TW"/>
        </w:rPr>
        <w:t xml:space="preserve">: </w:t>
      </w:r>
      <w:r>
        <w:rPr>
          <w:color w:val="000000"/>
          <w:spacing w:val="0"/>
          <w:w w:val="100"/>
          <w:position w:val="0"/>
          <w:shd w:val="clear" w:color="auto" w:fill="FFFFFF"/>
          <w:lang w:val="en-US" w:eastAsia="en-US" w:bidi="en-US"/>
        </w:rPr>
        <w:t>216</w:t>
        <w:softHyphen/>
      </w:r>
    </w:p>
    <w:p>
      <w:pPr>
        <w:pStyle w:val="Style14"/>
        <w:keepNext w:val="0"/>
        <w:keepLines w:val="0"/>
        <w:widowControl w:val="0"/>
        <w:shd w:val="clear" w:color="auto" w:fill="auto"/>
        <w:tabs>
          <w:tab w:pos="677" w:val="left"/>
        </w:tabs>
        <w:bidi w:val="0"/>
        <w:spacing w:before="0" w:after="0" w:line="176" w:lineRule="exact"/>
        <w:ind w:left="0" w:right="0" w:firstLine="340"/>
        <w:jc w:val="both"/>
      </w:pPr>
      <w:bookmarkStart w:id="104" w:name="bookmark104"/>
      <w:r>
        <w:rPr>
          <w:color w:val="000000"/>
          <w:spacing w:val="0"/>
          <w:w w:val="100"/>
          <w:position w:val="0"/>
          <w:lang w:val="en-US" w:eastAsia="en-US" w:bidi="en-US"/>
        </w:rPr>
        <w:t>2</w:t>
      </w:r>
      <w:bookmarkEnd w:id="104"/>
      <w:r>
        <w:rPr>
          <w:color w:val="000000"/>
          <w:spacing w:val="0"/>
          <w:w w:val="100"/>
          <w:position w:val="0"/>
          <w:lang w:val="en-US" w:eastAsia="en-US" w:bidi="en-US"/>
        </w:rPr>
        <w:t>21.</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5" w:name="bookmark105"/>
      <w:bookmarkEnd w:id="105"/>
      <w:r>
        <w:rPr>
          <w:color w:val="000000"/>
          <w:spacing w:val="0"/>
          <w:w w:val="100"/>
          <w:position w:val="0"/>
          <w:lang w:val="en-US" w:eastAsia="en-US" w:bidi="en-US"/>
        </w:rPr>
        <w:t>Chen Y, Patel NC, Guo JJ,et al. Antidepressant prophylaxis for poststroke depression</w:t>
      </w:r>
      <w:r>
        <w:rPr>
          <w:color w:val="000000"/>
          <w:spacing w:val="0"/>
          <w:w w:val="100"/>
          <w:position w:val="0"/>
          <w:lang w:val="zh-TW" w:eastAsia="zh-TW" w:bidi="zh-TW"/>
        </w:rPr>
        <w:t xml:space="preserve">: </w:t>
      </w:r>
      <w:r>
        <w:rPr>
          <w:color w:val="000000"/>
          <w:spacing w:val="0"/>
          <w:w w:val="100"/>
          <w:position w:val="0"/>
          <w:lang w:val="en-US" w:eastAsia="en-US" w:bidi="en-US"/>
        </w:rPr>
        <w:t>a meta-analysis. Int Clin Psychopharmacol, 2007, 22； 159-166.</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6" w:name="bookmark106"/>
      <w:bookmarkEnd w:id="106"/>
      <w:r>
        <w:rPr>
          <w:color w:val="000000"/>
          <w:spacing w:val="0"/>
          <w:w w:val="100"/>
          <w:position w:val="0"/>
          <w:lang w:val="en-US" w:eastAsia="en-US" w:bidi="en-US"/>
        </w:rPr>
        <w:t>Robinson RG, Jorge RE, Moser DJ. Escitolopram and problem</w:t>
        <w:softHyphen/>
        <w:t>solving therapy for prevention of poststroke depression</w:t>
      </w:r>
      <w:r>
        <w:rPr>
          <w:color w:val="000000"/>
          <w:spacing w:val="0"/>
          <w:w w:val="100"/>
          <w:position w:val="0"/>
          <w:lang w:val="zh-TW" w:eastAsia="zh-TW" w:bidi="zh-TW"/>
        </w:rPr>
        <w:t xml:space="preserve">: </w:t>
      </w:r>
      <w:r>
        <w:rPr>
          <w:color w:val="000000"/>
          <w:spacing w:val="0"/>
          <w:w w:val="100"/>
          <w:position w:val="0"/>
          <w:lang w:val="en-US" w:eastAsia="en-US" w:bidi="en-US"/>
        </w:rPr>
        <w:t>a randomized controlled trial. JAMA, 2008, 299： 2391-2400.</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7" w:name="bookmark107"/>
      <w:bookmarkEnd w:id="107"/>
      <w:r>
        <w:rPr>
          <w:color w:val="000000"/>
          <w:spacing w:val="0"/>
          <w:w w:val="100"/>
          <w:position w:val="0"/>
          <w:lang w:val="en-US" w:eastAsia="en-US" w:bidi="en-US"/>
        </w:rPr>
        <w:t>Kim BR, Kim DY, Chun MH, et al. Eflect of repetitive transcranial magnetic stimulation on cognition and mood in stroke patients</w:t>
      </w:r>
      <w:r>
        <w:rPr>
          <w:color w:val="000000"/>
          <w:spacing w:val="0"/>
          <w:w w:val="100"/>
          <w:position w:val="0"/>
          <w:lang w:val="zh-TW" w:eastAsia="zh-TW" w:bidi="zh-TW"/>
        </w:rPr>
        <w:t xml:space="preserve">: </w:t>
      </w:r>
      <w:r>
        <w:rPr>
          <w:color w:val="000000"/>
          <w:spacing w:val="0"/>
          <w:w w:val="100"/>
          <w:position w:val="0"/>
          <w:lang w:val="en-US" w:eastAsia="en-US" w:bidi="en-US"/>
        </w:rPr>
        <w:t>A double-blind, sham-controlled trial. Am J Phys Med Rehabil, 2010, 89： 362-368.</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8" w:name="bookmark108"/>
      <w:bookmarkEnd w:id="108"/>
      <w:r>
        <w:rPr>
          <w:color w:val="000000"/>
          <w:spacing w:val="0"/>
          <w:w w:val="100"/>
          <w:position w:val="0"/>
          <w:lang w:val="en-US" w:eastAsia="en-US" w:bidi="en-US"/>
        </w:rPr>
        <w:t xml:space="preserve">Jor^e RE, Moser DJ, Acion L, et al. Treatment of vascular depression using repetitive transcranial magnetic stimulation. Arch Gen Psychiatry, 2008, 65 </w:t>
      </w:r>
      <w:r>
        <w:rPr>
          <w:color w:val="000000"/>
          <w:spacing w:val="0"/>
          <w:w w:val="100"/>
          <w:position w:val="0"/>
          <w:lang w:val="zh-TW" w:eastAsia="zh-TW" w:bidi="zh-TW"/>
        </w:rPr>
        <w:t xml:space="preserve">: </w:t>
      </w:r>
      <w:r>
        <w:rPr>
          <w:color w:val="000000"/>
          <w:spacing w:val="0"/>
          <w:w w:val="100"/>
          <w:position w:val="0"/>
          <w:lang w:val="en-US" w:eastAsia="en-US" w:bidi="en-US"/>
        </w:rPr>
        <w:t>268-276.</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09" w:name="bookmark109"/>
      <w:bookmarkEnd w:id="109"/>
      <w:r>
        <w:rPr>
          <w:color w:val="000000"/>
          <w:spacing w:val="0"/>
          <w:w w:val="100"/>
          <w:position w:val="0"/>
          <w:lang w:val="en-US" w:eastAsia="en-US" w:bidi="en-US"/>
        </w:rPr>
        <w:t>Rosenberg PB, Drye LT, Martin BK, et al. Sertraline for the treatment of depression in Alzheimer* s disease. Am J Geriatr Psychiatry, 2010, 18 ： 136-145.</w:t>
      </w:r>
    </w:p>
    <w:p>
      <w:pPr>
        <w:pStyle w:val="Style14"/>
        <w:keepNext w:val="0"/>
        <w:keepLines w:val="0"/>
        <w:widowControl w:val="0"/>
        <w:numPr>
          <w:ilvl w:val="0"/>
          <w:numId w:val="33"/>
        </w:numPr>
        <w:shd w:val="clear" w:color="auto" w:fill="auto"/>
        <w:tabs>
          <w:tab w:pos="387" w:val="left"/>
        </w:tabs>
        <w:bidi w:val="0"/>
        <w:spacing w:before="0" w:after="0" w:line="176" w:lineRule="exact"/>
        <w:ind w:left="340" w:right="0" w:hanging="340"/>
        <w:jc w:val="both"/>
      </w:pPr>
      <w:bookmarkStart w:id="110" w:name="bookmark110"/>
      <w:bookmarkEnd w:id="110"/>
      <w:r>
        <w:rPr>
          <w:color w:val="000000"/>
          <w:spacing w:val="0"/>
          <w:w w:val="100"/>
          <w:position w:val="0"/>
          <w:lang w:val="en-US" w:eastAsia="en-US" w:bidi="en-US"/>
        </w:rPr>
        <w:t>Kanner AM. Suicidality and epilepsy</w:t>
      </w:r>
      <w:r>
        <w:rPr>
          <w:color w:val="000000"/>
          <w:spacing w:val="0"/>
          <w:w w:val="100"/>
          <w:position w:val="0"/>
          <w:lang w:val="zh-TW" w:eastAsia="zh-TW" w:bidi="zh-TW"/>
        </w:rPr>
        <w:t xml:space="preserve">: </w:t>
      </w:r>
      <w:r>
        <w:rPr>
          <w:color w:val="000000"/>
          <w:spacing w:val="0"/>
          <w:w w:val="100"/>
          <w:position w:val="0"/>
          <w:lang w:val="en-US" w:eastAsia="en-US" w:bidi="en-US"/>
        </w:rPr>
        <w:t>a complex relationship that remains misunderstood and underestimated. Epilepsy Curr, 2009, 9： 63-66.</w:t>
      </w:r>
    </w:p>
    <w:p>
      <w:pPr>
        <w:pStyle w:val="Style14"/>
        <w:keepNext w:val="0"/>
        <w:keepLines w:val="0"/>
        <w:widowControl w:val="0"/>
        <w:numPr>
          <w:ilvl w:val="0"/>
          <w:numId w:val="33"/>
        </w:numPr>
        <w:shd w:val="clear" w:color="auto" w:fill="auto"/>
        <w:tabs>
          <w:tab w:pos="391" w:val="left"/>
        </w:tabs>
        <w:bidi w:val="0"/>
        <w:spacing w:before="0" w:after="0" w:line="176" w:lineRule="exact"/>
        <w:ind w:left="340" w:right="0" w:hanging="340"/>
        <w:jc w:val="both"/>
      </w:pPr>
      <w:bookmarkStart w:id="111" w:name="bookmark111"/>
      <w:bookmarkEnd w:id="111"/>
      <w:r>
        <w:rPr>
          <w:color w:val="000000"/>
          <w:spacing w:val="0"/>
          <w:w w:val="100"/>
          <w:position w:val="0"/>
          <w:lang w:val="en-US" w:eastAsia="en-US" w:bidi="en-US"/>
        </w:rPr>
        <w:t>Voon V, Krack P, Lang AE, et al. A multicentre study on suicide outcomes following subthalamic stimulation for Parkinson</w:t>
      </w:r>
      <w:r>
        <w:rPr>
          <w:color w:val="000000"/>
          <w:spacing w:val="0"/>
          <w:w w:val="100"/>
          <w:position w:val="0"/>
          <w:vertAlign w:val="superscript"/>
          <w:lang w:val="en-US" w:eastAsia="en-US" w:bidi="en-US"/>
        </w:rPr>
        <w:t>1</w:t>
      </w:r>
      <w:r>
        <w:rPr>
          <w:color w:val="000000"/>
          <w:spacing w:val="0"/>
          <w:w w:val="100"/>
          <w:position w:val="0"/>
          <w:lang w:val="en-US" w:eastAsia="en-US" w:bidi="en-US"/>
        </w:rPr>
        <w:t xml:space="preserve"> s disease. Brain, 2008, 131 ：2720-2728.</w:t>
      </w:r>
    </w:p>
    <w:p>
      <w:pPr>
        <w:pStyle w:val="Style14"/>
        <w:keepNext w:val="0"/>
        <w:keepLines w:val="0"/>
        <w:widowControl w:val="0"/>
        <w:numPr>
          <w:ilvl w:val="0"/>
          <w:numId w:val="33"/>
        </w:numPr>
        <w:shd w:val="clear" w:color="auto" w:fill="auto"/>
        <w:tabs>
          <w:tab w:pos="391" w:val="left"/>
        </w:tabs>
        <w:bidi w:val="0"/>
        <w:spacing w:before="0" w:after="40" w:line="176" w:lineRule="exact"/>
        <w:ind w:left="340" w:right="0" w:hanging="340"/>
        <w:jc w:val="both"/>
      </w:pPr>
      <w:bookmarkStart w:id="112" w:name="bookmark112"/>
      <w:bookmarkEnd w:id="112"/>
      <w:r>
        <w:rPr>
          <w:color w:val="000000"/>
          <w:spacing w:val="0"/>
          <w:w w:val="100"/>
          <w:position w:val="0"/>
          <w:lang w:val="en-US" w:eastAsia="en-US" w:bidi="en-US"/>
        </w:rPr>
        <w:t xml:space="preserve">Follett KA, Weaver FM, Stem M. Pallidal versus subthalamic deep-brain stimulation for Parkinson's disease. </w:t>
      </w:r>
      <w:r>
        <w:rPr>
          <w:i/>
          <w:iCs/>
          <w:color w:val="000000"/>
          <w:spacing w:val="0"/>
          <w:w w:val="100"/>
          <w:position w:val="0"/>
          <w:sz w:val="13"/>
          <w:szCs w:val="13"/>
          <w:lang w:val="en-US" w:eastAsia="en-US" w:bidi="en-US"/>
        </w:rPr>
        <w:t>N</w:t>
      </w:r>
      <w:r>
        <w:rPr>
          <w:color w:val="000000"/>
          <w:spacing w:val="0"/>
          <w:w w:val="100"/>
          <w:position w:val="0"/>
          <w:lang w:val="en-US" w:eastAsia="en-US" w:bidi="en-US"/>
        </w:rPr>
        <w:t xml:space="preserve"> Engl J Med, 2010, 362： 2077-2091.</w:t>
      </w:r>
    </w:p>
    <w:p>
      <w:pPr>
        <w:pStyle w:val="Style14"/>
        <w:keepNext w:val="0"/>
        <w:keepLines w:val="0"/>
        <w:widowControl w:val="0"/>
        <w:shd w:val="clear" w:color="auto" w:fill="auto"/>
        <w:bidi w:val="0"/>
        <w:spacing w:before="0" w:after="80" w:line="176" w:lineRule="exact"/>
        <w:ind w:left="0" w:right="300" w:firstLine="0"/>
        <w:jc w:val="right"/>
      </w:pPr>
      <w:r>
        <w:rPr>
          <w:color w:val="000000"/>
          <w:spacing w:val="0"/>
          <w:w w:val="100"/>
          <w:position w:val="0"/>
          <w:sz w:val="12"/>
          <w:szCs w:val="12"/>
          <w:lang w:val="zh-TW" w:eastAsia="zh-TW" w:bidi="zh-TW"/>
        </w:rPr>
        <w:t>（收稿日期</w:t>
      </w:r>
      <w:r>
        <w:rPr>
          <w:color w:val="000000"/>
          <w:spacing w:val="0"/>
          <w:w w:val="100"/>
          <w:position w:val="0"/>
          <w:lang w:val="en-US" w:eastAsia="en-US" w:bidi="en-US"/>
        </w:rPr>
        <w:t>：2011-06-28）</w:t>
      </w:r>
    </w:p>
    <w:p>
      <w:pPr>
        <w:pStyle w:val="Style10"/>
        <w:keepNext w:val="0"/>
        <w:keepLines w:val="0"/>
        <w:widowControl w:val="0"/>
        <w:shd w:val="clear" w:color="auto" w:fill="auto"/>
        <w:bidi w:val="0"/>
        <w:spacing w:before="0" w:after="0" w:line="240" w:lineRule="auto"/>
        <w:ind w:left="0" w:right="300" w:firstLine="0"/>
        <w:jc w:val="right"/>
        <w:sectPr>
          <w:headerReference w:type="default" r:id="rId9"/>
          <w:footerReference w:type="default" r:id="rId10"/>
          <w:headerReference w:type="even" r:id="rId11"/>
          <w:footerReference w:type="even" r:id="rId12"/>
          <w:footnotePr>
            <w:pos w:val="pageBottom"/>
            <w:numFmt w:val="decimal"/>
            <w:numRestart w:val="continuous"/>
          </w:footnotePr>
          <w:type w:val="continuous"/>
          <w:pgSz w:w="10042" w:h="14659"/>
          <w:pgMar w:top="1732" w:right="993" w:bottom="1235" w:left="963" w:header="0" w:footer="3" w:gutter="0"/>
          <w:cols w:num="2" w:space="199"/>
          <w:noEndnote/>
          <w:rtlGutter w:val="0"/>
          <w:docGrid w:linePitch="360"/>
        </w:sectPr>
      </w:pPr>
      <w:r>
        <w:rPr>
          <w:color w:val="000000"/>
          <w:spacing w:val="0"/>
          <w:w w:val="100"/>
          <w:position w:val="0"/>
        </w:rPr>
        <w:t>（本文编辑:丁云秋）</w:t>
      </w:r>
    </w:p>
    <w:p>
      <w:pPr>
        <w:widowControl w:val="0"/>
        <w:spacing w:line="240" w:lineRule="exact"/>
        <w:rPr>
          <w:sz w:val="19"/>
          <w:szCs w:val="19"/>
        </w:rPr>
      </w:pP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0042" w:h="14659"/>
          <w:pgMar w:top="1923" w:right="0" w:bottom="1813" w:left="0" w:header="0" w:footer="3" w:gutter="0"/>
          <w:cols w:space="720"/>
          <w:noEndnote/>
          <w:rtlGutter w:val="0"/>
          <w:docGrid w:linePitch="360"/>
        </w:sectPr>
      </w:pPr>
    </w:p>
    <w:p>
      <w:pPr>
        <w:pStyle w:val="Style2"/>
        <w:keepNext/>
        <w:keepLines/>
        <w:widowControl w:val="0"/>
        <w:shd w:val="clear" w:color="auto" w:fill="auto"/>
        <w:bidi w:val="0"/>
        <w:spacing w:before="0" w:after="320" w:line="240" w:lineRule="auto"/>
        <w:ind w:left="5520" w:right="0" w:firstLine="0"/>
        <w:jc w:val="left"/>
      </w:pPr>
      <w:bookmarkStart w:id="113" w:name="bookmark113"/>
      <w:bookmarkStart w:id="114" w:name="bookmark114"/>
      <w:bookmarkStart w:id="115" w:name="bookmark115"/>
      <w:r>
        <w:rPr>
          <w:color w:val="000000"/>
          <w:spacing w:val="0"/>
          <w:w w:val="100"/>
          <w:position w:val="0"/>
          <w:sz w:val="24"/>
          <w:szCs w:val="24"/>
          <w:lang w:val="en-US" w:eastAsia="en-US" w:bidi="en-US"/>
        </w:rPr>
        <w:t>•</w:t>
      </w:r>
      <w:r>
        <w:rPr>
          <w:color w:val="000000"/>
          <w:spacing w:val="0"/>
          <w:w w:val="100"/>
          <w:position w:val="0"/>
          <w:sz w:val="24"/>
          <w:szCs w:val="24"/>
        </w:rPr>
        <w:t>读者•作者•编者</w:t>
      </w:r>
      <w:r>
        <w:rPr>
          <w:color w:val="000000"/>
          <w:spacing w:val="0"/>
          <w:w w:val="100"/>
          <w:position w:val="0"/>
          <w:sz w:val="24"/>
          <w:szCs w:val="24"/>
          <w:lang w:val="en-US" w:eastAsia="en-US" w:bidi="en-US"/>
        </w:rPr>
        <w:t>•</w:t>
      </w:r>
      <w:bookmarkEnd w:id="113"/>
      <w:bookmarkEnd w:id="114"/>
      <w:bookmarkEnd w:id="11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中华医学会杂志社关于建立“快速通道''的有关规定</w:t>
      </w:r>
    </w:p>
    <w:p>
      <w:pPr>
        <w:pStyle w:val="Style10"/>
        <w:keepNext w:val="0"/>
        <w:keepLines w:val="0"/>
        <w:widowControl w:val="0"/>
        <w:shd w:val="clear" w:color="auto" w:fill="auto"/>
        <w:bidi w:val="0"/>
        <w:spacing w:before="0" w:after="0" w:line="238" w:lineRule="exact"/>
        <w:ind w:left="0" w:right="0"/>
        <w:jc w:val="both"/>
      </w:pPr>
      <w:r>
        <w:rPr>
          <w:color w:val="000000"/>
          <w:spacing w:val="0"/>
          <w:w w:val="100"/>
          <w:position w:val="0"/>
        </w:rPr>
        <w:t>为了保证优秀的医学科研成果能够在中华医学会系列杂志上尽快地发表，中华医学会杂志社要求各编辑部建立优秀论 文发表的“快速通道”。现将有关事宜规定如下。</w:t>
      </w:r>
    </w:p>
    <w:p>
      <w:pPr>
        <w:pStyle w:val="Style10"/>
        <w:keepNext w:val="0"/>
        <w:keepLines w:val="0"/>
        <w:widowControl w:val="0"/>
        <w:numPr>
          <w:ilvl w:val="0"/>
          <w:numId w:val="35"/>
        </w:numPr>
        <w:shd w:val="clear" w:color="auto" w:fill="auto"/>
        <w:tabs>
          <w:tab w:pos="525" w:val="left"/>
        </w:tabs>
        <w:bidi w:val="0"/>
        <w:spacing w:before="0" w:after="0" w:line="238" w:lineRule="exact"/>
        <w:ind w:left="0" w:right="0"/>
        <w:jc w:val="both"/>
      </w:pPr>
      <w:bookmarkStart w:id="116" w:name="bookmark116"/>
      <w:bookmarkEnd w:id="116"/>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”的</w:t>
      </w:r>
      <w:r>
        <w:rPr>
          <w:color w:val="000000"/>
          <w:spacing w:val="0"/>
          <w:w w:val="100"/>
          <w:position w:val="0"/>
        </w:rPr>
        <w:t>定义:对符合</w:t>
      </w:r>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”要</w:t>
      </w:r>
      <w:r>
        <w:rPr>
          <w:color w:val="000000"/>
          <w:spacing w:val="0"/>
          <w:w w:val="100"/>
          <w:position w:val="0"/>
        </w:rPr>
        <w:t>求的论文采用特定审稿流程，在收稿后</w:t>
      </w:r>
      <w:r>
        <w:rPr>
          <w:color w:val="000000"/>
          <w:spacing w:val="0"/>
          <w:w w:val="100"/>
          <w:position w:val="0"/>
          <w:sz w:val="12"/>
          <w:szCs w:val="12"/>
        </w:rPr>
        <w:t>1</w:t>
      </w:r>
      <w:r>
        <w:rPr>
          <w:color w:val="000000"/>
          <w:spacing w:val="0"/>
          <w:w w:val="100"/>
          <w:position w:val="0"/>
        </w:rPr>
        <w:t>个月内就论文能否发表给予答复， 对符合要求的论文在收稿后</w:t>
      </w:r>
      <w:r>
        <w:rPr>
          <w:color w:val="000000"/>
          <w:spacing w:val="0"/>
          <w:w w:val="100"/>
          <w:position w:val="0"/>
          <w:sz w:val="12"/>
          <w:szCs w:val="12"/>
        </w:rPr>
        <w:t>4</w:t>
      </w:r>
      <w:r>
        <w:rPr>
          <w:color w:val="000000"/>
          <w:spacing w:val="0"/>
          <w:w w:val="100"/>
          <w:position w:val="0"/>
        </w:rPr>
        <w:t>个月内予以发表。</w:t>
      </w:r>
    </w:p>
    <w:p>
      <w:pPr>
        <w:pStyle w:val="Style10"/>
        <w:keepNext w:val="0"/>
        <w:keepLines w:val="0"/>
        <w:widowControl w:val="0"/>
        <w:numPr>
          <w:ilvl w:val="0"/>
          <w:numId w:val="35"/>
        </w:numPr>
        <w:shd w:val="clear" w:color="auto" w:fill="auto"/>
        <w:tabs>
          <w:tab w:pos="538" w:val="left"/>
        </w:tabs>
        <w:bidi w:val="0"/>
        <w:spacing w:before="0" w:after="0" w:line="238" w:lineRule="exact"/>
        <w:ind w:left="0" w:right="0"/>
        <w:jc w:val="left"/>
      </w:pPr>
      <w:bookmarkStart w:id="117" w:name="bookmark117"/>
      <w:bookmarkEnd w:id="117"/>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”论</w:t>
      </w:r>
      <w:r>
        <w:rPr>
          <w:color w:val="000000"/>
          <w:spacing w:val="0"/>
          <w:w w:val="100"/>
          <w:position w:val="0"/>
        </w:rPr>
        <w:t>文要求:必须具备创新性、重要性和科学性,该论文的早日公布将对临床和科研丁作产生重大影响。</w:t>
      </w:r>
    </w:p>
    <w:p>
      <w:pPr>
        <w:pStyle w:val="Style10"/>
        <w:keepNext w:val="0"/>
        <w:keepLines w:val="0"/>
        <w:widowControl w:val="0"/>
        <w:numPr>
          <w:ilvl w:val="0"/>
          <w:numId w:val="35"/>
        </w:numPr>
        <w:shd w:val="clear" w:color="auto" w:fill="auto"/>
        <w:tabs>
          <w:tab w:pos="528" w:val="left"/>
        </w:tabs>
        <w:bidi w:val="0"/>
        <w:spacing w:before="0" w:after="0" w:line="238" w:lineRule="exact"/>
        <w:ind w:left="0" w:right="0"/>
        <w:jc w:val="both"/>
      </w:pPr>
      <w:bookmarkStart w:id="118" w:name="bookmark118"/>
      <w:bookmarkEnd w:id="118"/>
      <w:r>
        <w:rPr>
          <w:color w:val="000000"/>
          <w:spacing w:val="0"/>
          <w:w w:val="100"/>
          <w:position w:val="0"/>
          <w:lang w:val="zh-CN" w:eastAsia="zh-CN" w:bidi="zh-CN"/>
        </w:rPr>
        <w:t>“快速</w:t>
      </w:r>
      <w:r>
        <w:rPr>
          <w:color w:val="000000"/>
          <w:spacing w:val="0"/>
          <w:w w:val="100"/>
          <w:position w:val="0"/>
        </w:rPr>
        <w:t>通道”论文投稿要求</w:t>
      </w:r>
      <w:r>
        <w:rPr>
          <w:color w:val="000000"/>
          <w:spacing w:val="0"/>
          <w:w w:val="100"/>
          <w:position w:val="0"/>
          <w:sz w:val="12"/>
          <w:szCs w:val="12"/>
        </w:rPr>
        <w:t>:（1）</w:t>
      </w:r>
      <w:r>
        <w:rPr>
          <w:color w:val="000000"/>
          <w:spacing w:val="0"/>
          <w:w w:val="100"/>
          <w:position w:val="0"/>
        </w:rPr>
        <w:t>作者在投稿前应与编辑部联系，说明研究的具体情况。在得到编辑部认可的情况下，在 中华医学会杂志社远程稿件管理系统投稿，投稿成功后将写有稿号的</w:t>
      </w:r>
      <w:r>
        <w:rPr>
          <w:color w:val="000000"/>
          <w:spacing w:val="0"/>
          <w:w w:val="100"/>
          <w:position w:val="0"/>
          <w:sz w:val="12"/>
          <w:szCs w:val="12"/>
        </w:rPr>
        <w:t>1</w:t>
      </w:r>
      <w:r>
        <w:rPr>
          <w:color w:val="000000"/>
          <w:spacing w:val="0"/>
          <w:w w:val="100"/>
          <w:position w:val="0"/>
        </w:rPr>
        <w:t>份稿件通过特快专递送抵编辑部。</w:t>
      </w:r>
      <w:r>
        <w:rPr>
          <w:color w:val="000000"/>
          <w:spacing w:val="0"/>
          <w:w w:val="100"/>
          <w:position w:val="0"/>
          <w:sz w:val="12"/>
          <w:szCs w:val="12"/>
        </w:rPr>
        <w:t>（2）</w:t>
      </w:r>
      <w:r>
        <w:rPr>
          <w:color w:val="000000"/>
          <w:spacing w:val="0"/>
          <w:w w:val="100"/>
          <w:position w:val="0"/>
        </w:rPr>
        <w:t>稿件应符合相 关杂志稿约的要求，并附单位介绍信。</w:t>
      </w:r>
      <w:r>
        <w:rPr>
          <w:color w:val="000000"/>
          <w:spacing w:val="0"/>
          <w:w w:val="100"/>
          <w:position w:val="0"/>
          <w:sz w:val="12"/>
          <w:szCs w:val="12"/>
        </w:rPr>
        <w:t>（3）</w:t>
      </w:r>
      <w:r>
        <w:rPr>
          <w:color w:val="000000"/>
          <w:spacing w:val="0"/>
          <w:w w:val="100"/>
          <w:position w:val="0"/>
        </w:rPr>
        <w:t>应提供说明论文需要通过</w:t>
      </w:r>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”发</w:t>
      </w:r>
      <w:r>
        <w:rPr>
          <w:color w:val="000000"/>
          <w:spacing w:val="0"/>
          <w:w w:val="100"/>
          <w:position w:val="0"/>
        </w:rPr>
        <w:t>表理由的书面材料，同时提供省级及以上 图书馆或医学信息研究所等单位出具的“査新报告”。</w:t>
      </w:r>
      <w:r>
        <w:rPr>
          <w:color w:val="000000"/>
          <w:spacing w:val="0"/>
          <w:w w:val="100"/>
          <w:position w:val="0"/>
          <w:sz w:val="12"/>
          <w:szCs w:val="12"/>
        </w:rPr>
        <w:t>（4）</w:t>
      </w:r>
      <w:r>
        <w:rPr>
          <w:color w:val="000000"/>
          <w:spacing w:val="0"/>
          <w:w w:val="100"/>
          <w:position w:val="0"/>
        </w:rPr>
        <w:t>作者可推荐</w:t>
      </w:r>
      <w:r>
        <w:rPr>
          <w:color w:val="000000"/>
          <w:spacing w:val="0"/>
          <w:w w:val="100"/>
          <w:position w:val="0"/>
          <w:sz w:val="12"/>
          <w:szCs w:val="12"/>
        </w:rPr>
        <w:t>3~5</w:t>
      </w:r>
      <w:r>
        <w:rPr>
          <w:color w:val="000000"/>
          <w:spacing w:val="0"/>
          <w:w w:val="100"/>
          <w:position w:val="0"/>
        </w:rPr>
        <w:t>名审稿专家（需注明其详细联系方法，包括</w:t>
      </w:r>
      <w:r>
        <w:rPr>
          <w:color w:val="000000"/>
          <w:spacing w:val="0"/>
          <w:w w:val="100"/>
          <w:position w:val="0"/>
          <w:sz w:val="12"/>
          <w:szCs w:val="12"/>
          <w:lang w:val="en-US" w:eastAsia="en-US" w:bidi="en-US"/>
        </w:rPr>
        <w:t xml:space="preserve">Email） </w:t>
      </w:r>
      <w:r>
        <w:rPr>
          <w:color w:val="000000"/>
          <w:spacing w:val="0"/>
          <w:w w:val="100"/>
          <w:position w:val="0"/>
        </w:rPr>
        <w:t>供编辑部参考。</w:t>
      </w:r>
      <w:r>
        <w:rPr>
          <w:color w:val="000000"/>
          <w:spacing w:val="0"/>
          <w:w w:val="100"/>
          <w:position w:val="0"/>
          <w:sz w:val="12"/>
          <w:szCs w:val="12"/>
        </w:rPr>
        <w:t>（5）“</w:t>
      </w:r>
      <w:r>
        <w:rPr>
          <w:color w:val="000000"/>
          <w:spacing w:val="0"/>
          <w:w w:val="100"/>
          <w:position w:val="0"/>
        </w:rPr>
        <w:t>快速通道</w:t>
      </w:r>
      <w:r>
        <w:rPr>
          <w:color w:val="000000"/>
          <w:spacing w:val="0"/>
          <w:w w:val="100"/>
          <w:position w:val="0"/>
          <w:lang w:val="zh-CN" w:eastAsia="zh-CN" w:bidi="zh-CN"/>
        </w:rPr>
        <w:t>”稿件</w:t>
      </w:r>
      <w:r>
        <w:rPr>
          <w:color w:val="000000"/>
          <w:spacing w:val="0"/>
          <w:w w:val="100"/>
          <w:position w:val="0"/>
        </w:rPr>
        <w:t>处理费</w:t>
      </w:r>
      <w:r>
        <w:rPr>
          <w:color w:val="000000"/>
          <w:spacing w:val="0"/>
          <w:w w:val="100"/>
          <w:position w:val="0"/>
          <w:sz w:val="12"/>
          <w:szCs w:val="12"/>
        </w:rPr>
        <w:t>400</w:t>
      </w:r>
      <w:r>
        <w:rPr>
          <w:color w:val="000000"/>
          <w:spacing w:val="0"/>
          <w:w w:val="100"/>
          <w:position w:val="0"/>
        </w:rPr>
        <w:t>元。</w:t>
      </w:r>
    </w:p>
    <w:p>
      <w:pPr>
        <w:pStyle w:val="Style10"/>
        <w:keepNext w:val="0"/>
        <w:keepLines w:val="0"/>
        <w:widowControl w:val="0"/>
        <w:numPr>
          <w:ilvl w:val="0"/>
          <w:numId w:val="35"/>
        </w:numPr>
        <w:shd w:val="clear" w:color="auto" w:fill="auto"/>
        <w:tabs>
          <w:tab w:pos="528" w:val="left"/>
        </w:tabs>
        <w:bidi w:val="0"/>
        <w:spacing w:before="0" w:after="240" w:line="238" w:lineRule="exact"/>
        <w:ind w:left="0" w:right="0"/>
        <w:jc w:val="both"/>
        <w:sectPr>
          <w:footnotePr>
            <w:pos w:val="pageBottom"/>
            <w:numFmt w:val="decimal"/>
            <w:numRestart w:val="continuous"/>
          </w:footnotePr>
          <w:type w:val="continuous"/>
          <w:pgSz w:w="10042" w:h="14659"/>
          <w:pgMar w:top="1923" w:right="647" w:bottom="1813" w:left="981" w:header="0" w:footer="3" w:gutter="0"/>
          <w:cols w:space="720"/>
          <w:noEndnote/>
          <w:rtlGutter w:val="0"/>
          <w:docGrid w:linePitch="360"/>
        </w:sectPr>
      </w:pPr>
      <w:bookmarkStart w:id="119" w:name="bookmark119"/>
      <w:bookmarkEnd w:id="119"/>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”的审</w:t>
      </w:r>
      <w:r>
        <w:rPr>
          <w:color w:val="000000"/>
          <w:spacing w:val="0"/>
          <w:w w:val="100"/>
          <w:position w:val="0"/>
        </w:rPr>
        <w:t>稿流程</w:t>
      </w:r>
      <w:r>
        <w:rPr>
          <w:color w:val="000000"/>
          <w:spacing w:val="0"/>
          <w:w w:val="100"/>
          <w:position w:val="0"/>
          <w:sz w:val="12"/>
          <w:szCs w:val="12"/>
        </w:rPr>
        <w:t>：（1）</w:t>
      </w:r>
      <w:r>
        <w:rPr>
          <w:color w:val="000000"/>
          <w:spacing w:val="0"/>
          <w:w w:val="100"/>
          <w:position w:val="0"/>
        </w:rPr>
        <w:t>收稿后</w:t>
      </w:r>
      <w:r>
        <w:rPr>
          <w:color w:val="000000"/>
          <w:spacing w:val="0"/>
          <w:w w:val="100"/>
          <w:position w:val="0"/>
          <w:sz w:val="12"/>
          <w:szCs w:val="12"/>
        </w:rPr>
        <w:t>2</w:t>
      </w:r>
      <w:r>
        <w:rPr>
          <w:color w:val="000000"/>
          <w:spacing w:val="0"/>
          <w:w w:val="100"/>
          <w:position w:val="0"/>
        </w:rPr>
        <w:t>天内由编辑部集体讨论做出进入</w:t>
      </w:r>
      <w:r>
        <w:rPr>
          <w:color w:val="000000"/>
          <w:spacing w:val="0"/>
          <w:w w:val="100"/>
          <w:position w:val="0"/>
          <w:lang w:val="zh-CN" w:eastAsia="zh-CN" w:bidi="zh-CN"/>
        </w:rPr>
        <w:t>“快速</w:t>
      </w:r>
      <w:r>
        <w:rPr>
          <w:color w:val="000000"/>
          <w:spacing w:val="0"/>
          <w:w w:val="100"/>
          <w:position w:val="0"/>
        </w:rPr>
        <w:t>通道”、按普通来稿处理或退稿的决定。 编辑部的意见应在</w:t>
      </w:r>
      <w:r>
        <w:rPr>
          <w:color w:val="000000"/>
          <w:spacing w:val="0"/>
          <w:w w:val="100"/>
          <w:position w:val="0"/>
          <w:sz w:val="12"/>
          <w:szCs w:val="12"/>
        </w:rPr>
        <w:t>1</w:t>
      </w:r>
      <w:r>
        <w:rPr>
          <w:color w:val="000000"/>
          <w:spacing w:val="0"/>
          <w:w w:val="100"/>
          <w:position w:val="0"/>
        </w:rPr>
        <w:t>周内通知作者。对于同意进入</w:t>
      </w:r>
      <w:r>
        <w:rPr>
          <w:color w:val="000000"/>
          <w:spacing w:val="0"/>
          <w:w w:val="100"/>
          <w:position w:val="0"/>
          <w:lang w:val="zh-CN" w:eastAsia="zh-CN" w:bidi="zh-CN"/>
        </w:rPr>
        <w:t>“快速</w:t>
      </w:r>
      <w:r>
        <w:rPr>
          <w:color w:val="000000"/>
          <w:spacing w:val="0"/>
          <w:w w:val="100"/>
          <w:position w:val="0"/>
        </w:rPr>
        <w:t>通道”的稿件，应同时向作者说明进入</w:t>
      </w:r>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”并</w:t>
      </w:r>
      <w:r>
        <w:rPr>
          <w:color w:val="000000"/>
          <w:spacing w:val="0"/>
          <w:w w:val="100"/>
          <w:position w:val="0"/>
        </w:rPr>
        <w:t>不意味着该稿 件能够最终被发表。</w:t>
      </w:r>
      <w:r>
        <w:rPr>
          <w:color w:val="000000"/>
          <w:spacing w:val="0"/>
          <w:w w:val="100"/>
          <w:position w:val="0"/>
          <w:sz w:val="12"/>
          <w:szCs w:val="12"/>
        </w:rPr>
        <w:t>（2）</w:t>
      </w:r>
      <w:r>
        <w:rPr>
          <w:color w:val="000000"/>
          <w:spacing w:val="0"/>
          <w:w w:val="100"/>
          <w:position w:val="0"/>
        </w:rPr>
        <w:t>对编辑部决定进入</w:t>
      </w:r>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”的</w:t>
      </w:r>
      <w:r>
        <w:rPr>
          <w:color w:val="000000"/>
          <w:spacing w:val="0"/>
          <w:w w:val="100"/>
          <w:position w:val="0"/>
        </w:rPr>
        <w:t>稿件,主管编辑应立即通过电话或</w:t>
      </w:r>
      <w:r>
        <w:rPr>
          <w:color w:val="000000"/>
          <w:spacing w:val="0"/>
          <w:w w:val="100"/>
          <w:position w:val="0"/>
          <w:sz w:val="12"/>
          <w:szCs w:val="12"/>
          <w:lang w:val="en-US" w:eastAsia="en-US" w:bidi="en-US"/>
        </w:rPr>
        <w:t>Email</w:t>
      </w:r>
      <w:r>
        <w:rPr>
          <w:color w:val="000000"/>
          <w:spacing w:val="0"/>
          <w:w w:val="100"/>
          <w:position w:val="0"/>
        </w:rPr>
        <w:t>与有关审稿专家联系，确 定专家可以承担审稿任务后，立即将稿件从远程稿件管理系统送审。应至少请两名具有权威性的专家审阅，必要时应同时请 统计学方面的专家审阅，然后将审稿意见交给总编辑或副总编辑，由其做出通过“快速通道</w:t>
      </w:r>
      <w:r>
        <w:rPr>
          <w:color w:val="000000"/>
          <w:spacing w:val="0"/>
          <w:w w:val="100"/>
          <w:position w:val="0"/>
          <w:lang w:val="zh-CN" w:eastAsia="zh-CN" w:bidi="zh-CN"/>
        </w:rPr>
        <w:t>”发表</w:t>
      </w:r>
      <w:r>
        <w:rPr>
          <w:color w:val="000000"/>
          <w:spacing w:val="0"/>
          <w:w w:val="100"/>
          <w:position w:val="0"/>
        </w:rPr>
        <w:t>、退修、按普通稿件处理或退 稿的决定。该过程应在</w:t>
      </w:r>
      <w:r>
        <w:rPr>
          <w:color w:val="000000"/>
          <w:spacing w:val="0"/>
          <w:w w:val="100"/>
          <w:position w:val="0"/>
          <w:sz w:val="12"/>
          <w:szCs w:val="12"/>
        </w:rPr>
        <w:t>1</w:t>
      </w:r>
      <w:r>
        <w:rPr>
          <w:color w:val="000000"/>
          <w:spacing w:val="0"/>
          <w:w w:val="100"/>
          <w:position w:val="0"/>
        </w:rPr>
        <w:t>个月内完成并通知作者。</w:t>
      </w:r>
      <w:r>
        <w:rPr>
          <w:color w:val="000000"/>
          <w:spacing w:val="0"/>
          <w:w w:val="100"/>
          <w:position w:val="0"/>
          <w:sz w:val="12"/>
          <w:szCs w:val="12"/>
        </w:rPr>
        <w:t>（3）</w:t>
      </w:r>
      <w:r>
        <w:rPr>
          <w:color w:val="000000"/>
          <w:spacing w:val="0"/>
          <w:w w:val="100"/>
          <w:position w:val="0"/>
        </w:rPr>
        <w:t>需要退修的稿件,主管编辑应在</w:t>
      </w:r>
      <w:r>
        <w:rPr>
          <w:color w:val="000000"/>
          <w:spacing w:val="0"/>
          <w:w w:val="100"/>
          <w:position w:val="0"/>
          <w:sz w:val="12"/>
          <w:szCs w:val="12"/>
        </w:rPr>
        <w:t>2</w:t>
      </w:r>
      <w:r>
        <w:rPr>
          <w:color w:val="000000"/>
          <w:spacing w:val="0"/>
          <w:w w:val="100"/>
          <w:position w:val="0"/>
        </w:rPr>
        <w:t>天内将审稿意见在远程稿件管理系 统反馈给作者，作者应在</w:t>
      </w:r>
      <w:r>
        <w:rPr>
          <w:color w:val="000000"/>
          <w:spacing w:val="0"/>
          <w:w w:val="100"/>
          <w:position w:val="0"/>
          <w:sz w:val="12"/>
          <w:szCs w:val="12"/>
        </w:rPr>
        <w:t>1</w:t>
      </w:r>
      <w:r>
        <w:rPr>
          <w:color w:val="000000"/>
          <w:spacing w:val="0"/>
          <w:w w:val="100"/>
          <w:position w:val="0"/>
        </w:rPr>
        <w:t>周内完成修改并将修改稿在远程稿件管理系统上传。</w:t>
      </w:r>
      <w:r>
        <w:rPr>
          <w:color w:val="000000"/>
          <w:spacing w:val="0"/>
          <w:w w:val="100"/>
          <w:position w:val="0"/>
          <w:sz w:val="12"/>
          <w:szCs w:val="12"/>
        </w:rPr>
        <w:t>（4）</w:t>
      </w:r>
      <w:r>
        <w:rPr>
          <w:color w:val="000000"/>
          <w:spacing w:val="0"/>
          <w:w w:val="100"/>
          <w:position w:val="0"/>
        </w:rPr>
        <w:t>对于最终决定通过</w:t>
      </w:r>
      <w:r>
        <w:rPr>
          <w:color w:val="000000"/>
          <w:spacing w:val="0"/>
          <w:w w:val="100"/>
          <w:position w:val="0"/>
          <w:lang w:val="zh-CN" w:eastAsia="zh-CN" w:bidi="zh-CN"/>
        </w:rPr>
        <w:t>“快</w:t>
      </w:r>
      <w:r>
        <w:rPr>
          <w:color w:val="000000"/>
          <w:spacing w:val="0"/>
          <w:w w:val="100"/>
          <w:position w:val="0"/>
        </w:rPr>
        <w:t>速通道</w:t>
      </w:r>
      <w:r>
        <w:rPr>
          <w:color w:val="000000"/>
          <w:spacing w:val="0"/>
          <w:w w:val="100"/>
          <w:position w:val="0"/>
          <w:lang w:val="zh-CN" w:eastAsia="zh-CN" w:bidi="zh-CN"/>
        </w:rPr>
        <w:t>”发</w:t>
      </w:r>
      <w:r>
        <w:rPr>
          <w:color w:val="000000"/>
          <w:spacing w:val="0"/>
          <w:w w:val="100"/>
          <w:position w:val="0"/>
        </w:rPr>
        <w:t>表的稿 件，由编辑部主任安排在最近的一期发表。至于是否在目次中冠以</w:t>
      </w:r>
      <w:r>
        <w:rPr>
          <w:color w:val="000000"/>
          <w:spacing w:val="0"/>
          <w:w w:val="100"/>
          <w:position w:val="0"/>
          <w:lang w:val="zh-CN" w:eastAsia="zh-CN" w:bidi="zh-CN"/>
        </w:rPr>
        <w:t>“快速</w:t>
      </w:r>
      <w:r>
        <w:rPr>
          <w:color w:val="000000"/>
          <w:spacing w:val="0"/>
          <w:w w:val="100"/>
          <w:position w:val="0"/>
        </w:rPr>
        <w:t>通道”栏目词，可由各编辑部自行决定。</w:t>
      </w:r>
    </w:p>
    <w:p>
      <w:pPr>
        <w:pStyle w:val="Style2"/>
        <w:keepNext/>
        <w:keepLines/>
        <w:widowControl w:val="0"/>
        <w:shd w:val="clear" w:color="auto" w:fill="auto"/>
        <w:tabs>
          <w:tab w:pos="6792" w:val="left"/>
        </w:tabs>
        <w:bidi w:val="0"/>
        <w:spacing w:before="0" w:after="100" w:line="240" w:lineRule="auto"/>
        <w:ind w:left="0" w:right="0" w:firstLine="0"/>
        <w:jc w:val="left"/>
        <w:rPr>
          <w:sz w:val="12"/>
          <w:szCs w:val="12"/>
        </w:rPr>
      </w:pPr>
      <w:r>
        <w:fldChar w:fldCharType="begin"/>
      </w:r>
      <w:r>
        <w:rPr/>
        <w:instrText> HYPERLINK "http://d.g.wanfangdata.com.cn/Periodical_zhnk201109034.aspx" </w:instrText>
      </w:r>
      <w:r>
        <w:fldChar w:fldCharType="separate"/>
      </w:r>
      <w:bookmarkStart w:id="120" w:name="bookmark120"/>
      <w:bookmarkStart w:id="121" w:name="bookmark121"/>
      <w:bookmarkStart w:id="122" w:name="bookmark122"/>
      <w:r>
        <w:rPr>
          <w:color w:val="000000"/>
          <w:spacing w:val="0"/>
          <w:w w:val="100"/>
          <w:position w:val="0"/>
          <w:sz w:val="24"/>
          <w:szCs w:val="24"/>
        </w:rPr>
        <w:t>神经系统疾病伴发抑郁焦虑障碍的诊断治疗专家共识（更新版</w:t>
      </w:r>
      <w:r>
        <w:fldChar w:fldCharType="end"/>
      </w:r>
      <w:r>
        <w:fldChar w:fldCharType="begin"/>
      </w:r>
      <w:r>
        <w:rPr/>
        <w:instrText> HYPERLINK "http://g.wanfangdata.com.cn/" </w:instrText>
      </w:r>
      <w:r>
        <w:fldChar w:fldCharType="separate"/>
      </w:r>
      <w:r>
        <w:rPr>
          <w:color w:val="000000"/>
          <w:spacing w:val="0"/>
          <w:w w:val="100"/>
          <w:position w:val="0"/>
          <w:sz w:val="24"/>
          <w:szCs w:val="24"/>
        </w:rPr>
        <w:tab/>
      </w:r>
      <w:r>
        <w:rPr>
          <w:color w:val="1C4780"/>
          <w:spacing w:val="0"/>
          <w:w w:val="100"/>
          <w:position w:val="0"/>
          <w:sz w:val="24"/>
          <w:szCs w:val="24"/>
        </w:rPr>
        <w:t>九</w:t>
      </w:r>
      <w:r>
        <w:rPr>
          <w:rFonts w:ascii="Times New Roman" w:eastAsia="Times New Roman" w:hAnsi="Times New Roman" w:cs="Times New Roman"/>
          <w:color w:val="7B7B7D"/>
          <w:spacing w:val="0"/>
          <w:w w:val="100"/>
          <w:position w:val="0"/>
          <w:sz w:val="10"/>
          <w:szCs w:val="10"/>
          <w:lang w:val="en-US" w:eastAsia="en-US" w:bidi="en-US"/>
        </w:rPr>
        <w:t>N</w:t>
      </w:r>
      <w:r>
        <w:rPr>
          <w:color w:val="1C4780"/>
          <w:spacing w:val="0"/>
          <w:w w:val="100"/>
          <w:position w:val="0"/>
          <w:sz w:val="24"/>
          <w:szCs w:val="24"/>
        </w:rPr>
        <w:t>亨</w:t>
      </w:r>
      <w:r>
        <w:rPr>
          <w:rFonts w:ascii="Times New Roman" w:eastAsia="Times New Roman" w:hAnsi="Times New Roman" w:cs="Times New Roman"/>
          <w:color w:val="7B7B7D"/>
          <w:spacing w:val="0"/>
          <w:w w:val="100"/>
          <w:position w:val="0"/>
          <w:sz w:val="10"/>
          <w:szCs w:val="10"/>
          <w:lang w:val="en-US" w:eastAsia="en-US" w:bidi="en-US"/>
        </w:rPr>
        <w:t>N</w:t>
      </w:r>
      <w:r>
        <w:rPr>
          <w:color w:val="1C4780"/>
          <w:spacing w:val="0"/>
          <w:w w:val="100"/>
          <w:position w:val="0"/>
          <w:sz w:val="24"/>
          <w:szCs w:val="24"/>
        </w:rPr>
        <w:t>黑</w:t>
      </w:r>
      <w:r>
        <w:rPr>
          <w:color w:val="4C7CC7"/>
          <w:spacing w:val="0"/>
          <w:w w:val="100"/>
          <w:position w:val="0"/>
          <w:sz w:val="12"/>
          <w:szCs w:val="12"/>
        </w:rPr>
        <w:t>文献链接</w:t>
      </w:r>
      <w:bookmarkEnd w:id="120"/>
      <w:bookmarkEnd w:id="121"/>
      <w:bookmarkEnd w:id="122"/>
      <w:r>
        <w:fldChar w:fldCharType="end"/>
      </w:r>
    </w:p>
    <w:p>
      <w:pPr>
        <w:pStyle w:val="Style2"/>
        <w:keepNext/>
        <w:keepLines/>
        <w:widowControl w:val="0"/>
        <w:shd w:val="clear" w:color="auto" w:fill="auto"/>
        <w:bidi w:val="0"/>
        <w:spacing w:before="0" w:after="40" w:line="240" w:lineRule="auto"/>
        <w:ind w:left="0" w:right="0" w:firstLine="0"/>
        <w:jc w:val="left"/>
      </w:pPr>
      <w:r>
        <w:fldChar w:fldCharType="begin"/>
      </w:r>
      <w:r>
        <w:rPr/>
        <w:instrText> HYPERLINK "http://d.g.wanfangdata.com.cn/Periodical_zhnk201109034.aspx" </w:instrText>
      </w:r>
      <w:r>
        <w:fldChar w:fldCharType="separate"/>
      </w:r>
      <w:bookmarkStart w:id="120" w:name="bookmark120"/>
      <w:bookmarkStart w:id="121" w:name="bookmark121"/>
      <w:bookmarkStart w:id="123" w:name="bookmark123"/>
      <w:r>
        <w:rPr>
          <w:color w:val="000000"/>
          <w:spacing w:val="0"/>
          <w:w w:val="100"/>
          <w:position w:val="0"/>
          <w:sz w:val="24"/>
          <w:szCs w:val="24"/>
        </w:rPr>
        <w:t>）</w:t>
      </w:r>
      <w:bookmarkEnd w:id="120"/>
      <w:bookmarkEnd w:id="121"/>
      <w:bookmarkEnd w:id="123"/>
      <w:r>
        <w:fldChar w:fldCharType="end"/>
      </w:r>
    </w:p>
    <w:tbl>
      <w:tblPr>
        <w:tblOverlap w:val="never"/>
        <w:jc w:val="center"/>
        <w:tblLayout w:type="fixed"/>
      </w:tblPr>
      <w:tblGrid>
        <w:gridCol w:w="1243"/>
        <w:gridCol w:w="7171"/>
      </w:tblGrid>
      <w:tr>
        <w:trPr>
          <w:trHeight w:val="787" w:hRule="exact"/>
        </w:trPr>
        <w:tc>
          <w:tcPr>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作者： 作者单位： 刊名：</w:t>
            </w:r>
          </w:p>
        </w:tc>
        <w:tc>
          <w:tcPr>
            <w:tcBorders/>
            <w:shd w:val="clear" w:color="auto" w:fill="FFFFFF"/>
            <w:vAlign w:val="top"/>
          </w:tcPr>
          <w:p>
            <w:pPr>
              <w:pStyle w:val="Style33"/>
              <w:keepNext w:val="0"/>
              <w:keepLines w:val="0"/>
              <w:widowControl w:val="0"/>
              <w:shd w:val="clear" w:color="auto" w:fill="auto"/>
              <w:bidi w:val="0"/>
              <w:spacing w:before="0" w:after="340" w:line="240" w:lineRule="auto"/>
              <w:ind w:left="0" w:right="0" w:firstLine="380"/>
              <w:jc w:val="left"/>
              <w:rPr>
                <w:sz w:val="15"/>
                <w:szCs w:val="15"/>
              </w:rPr>
            </w:pPr>
            <w:r>
              <w:fldChar w:fldCharType="begin"/>
            </w:r>
            <w:r>
              <w:rPr/>
              <w:instrText> HYPERLINK "http://s.g.wanfangdata.com.cn/Paper.aspx?q=Creator%3a%22%e7%a5%9e%e7%bb%8f%e7%b3%bb%e7%bb%9f%e7%96%be%e7%97%85%e4%bc%b4%e5%8f%91%e6%8a%91%e9%83%81%e7%84%a6%e8%99%91%e9%9a%9c%e7%a2%8d%e7%9a%84%e8%af%8a%e6%b2%bb%e4%b8%93%e5%ae%b6%e5%85%b1%e8%af%86%e7%bb%84%22+DBID%3aWF_QK" </w:instrText>
            </w:r>
            <w:r>
              <w:fldChar w:fldCharType="separate"/>
            </w:r>
            <w:r>
              <w:rPr>
                <w:color w:val="034481"/>
                <w:spacing w:val="0"/>
                <w:w w:val="100"/>
                <w:position w:val="0"/>
                <w:sz w:val="15"/>
                <w:szCs w:val="15"/>
                <w:u w:val="single"/>
              </w:rPr>
              <w:t>神经系统疾病伴发抑郁焦虑障碍的诊治专家共识组</w:t>
            </w:r>
            <w:r>
              <w:fldChar w:fldCharType="end"/>
            </w:r>
          </w:p>
          <w:p>
            <w:pPr>
              <w:pStyle w:val="Style33"/>
              <w:keepNext w:val="0"/>
              <w:keepLines w:val="0"/>
              <w:widowControl w:val="0"/>
              <w:shd w:val="clear" w:color="auto" w:fill="auto"/>
              <w:bidi w:val="0"/>
              <w:spacing w:before="0" w:after="0" w:line="240" w:lineRule="auto"/>
              <w:ind w:left="0" w:right="0" w:firstLine="380"/>
              <w:jc w:val="left"/>
              <w:rPr>
                <w:sz w:val="15"/>
                <w:szCs w:val="15"/>
              </w:rPr>
            </w:pPr>
            <w:r>
              <w:fldChar w:fldCharType="begin"/>
            </w:r>
            <w:r>
              <w:rPr/>
              <w:instrText> HYPERLINK "http://c.g.wanfangdata.com.cn/periodical-zhnk.aspx" </w:instrText>
            </w:r>
            <w:r>
              <w:fldChar w:fldCharType="separate"/>
            </w:r>
            <w:r>
              <w:rPr>
                <w:color w:val="034481"/>
                <w:spacing w:val="0"/>
                <w:w w:val="100"/>
                <w:position w:val="0"/>
                <w:sz w:val="15"/>
                <w:szCs w:val="15"/>
              </w:rPr>
              <w:t>中华内科杂志</w:t>
            </w:r>
            <w:r>
              <w:fldChar w:fldCharType="end"/>
            </w:r>
            <w:r>
              <w:rPr>
                <w:b/>
                <w:bCs/>
                <w:color w:val="A1239D"/>
                <w:spacing w:val="0"/>
                <w:w w:val="100"/>
                <w:position w:val="0"/>
                <w:sz w:val="15"/>
                <w:szCs w:val="15"/>
                <w:lang w:val="en-US" w:eastAsia="en-US" w:bidi="en-US"/>
              </w:rPr>
              <w:t xml:space="preserve">L </w:t>
            </w:r>
            <w:r>
              <w:rPr>
                <w:b/>
                <w:bCs/>
                <w:color w:val="893577"/>
                <w:spacing w:val="0"/>
                <w:w w:val="100"/>
                <w:position w:val="0"/>
                <w:sz w:val="15"/>
                <w:szCs w:val="15"/>
                <w:vertAlign w:val="superscript"/>
              </w:rPr>
              <w:t xml:space="preserve">11 </w:t>
            </w:r>
            <w:r>
              <w:rPr>
                <w:b/>
                <w:bCs/>
                <w:color w:val="817443"/>
                <w:spacing w:val="0"/>
                <w:w w:val="100"/>
                <w:position w:val="0"/>
                <w:sz w:val="15"/>
                <w:szCs w:val="15"/>
                <w:u w:val="single"/>
                <w:vertAlign w:val="superscript"/>
              </w:rPr>
              <w:t>:</w:t>
            </w:r>
            <w:r>
              <w:rPr>
                <w:b/>
                <w:bCs/>
                <w:color w:val="817443"/>
                <w:spacing w:val="0"/>
                <w:w w:val="100"/>
                <w:position w:val="0"/>
                <w:sz w:val="15"/>
                <w:szCs w:val="15"/>
                <w:u w:val="single"/>
              </w:rPr>
              <w:t>1</w:t>
            </w:r>
            <w:r>
              <w:rPr>
                <w:b/>
                <w:bCs/>
                <w:color w:val="817443"/>
                <w:spacing w:val="0"/>
                <w:w w:val="100"/>
                <w:position w:val="0"/>
                <w:sz w:val="15"/>
                <w:szCs w:val="15"/>
                <w:u w:val="single"/>
                <w:vertAlign w:val="superscript"/>
              </w:rPr>
              <w:t xml:space="preserve">; </w:t>
            </w:r>
            <w:r>
              <w:rPr>
                <w:b/>
                <w:bCs/>
                <w:color w:val="675C8D"/>
                <w:spacing w:val="0"/>
                <w:w w:val="100"/>
                <w:position w:val="0"/>
                <w:sz w:val="15"/>
                <w:szCs w:val="15"/>
                <w:u w:val="single"/>
                <w:vertAlign w:val="superscript"/>
              </w:rPr>
              <w:t>!?</w:t>
            </w:r>
            <w:r>
              <w:rPr>
                <w:b/>
                <w:bCs/>
                <w:color w:val="675C8D"/>
                <w:spacing w:val="0"/>
                <w:w w:val="100"/>
                <w:position w:val="0"/>
                <w:sz w:val="15"/>
                <w:szCs w:val="15"/>
                <w:u w:val="single"/>
              </w:rPr>
              <w:t xml:space="preserve"> </w:t>
            </w:r>
            <w:r>
              <w:rPr>
                <w:b/>
                <w:bCs/>
                <w:color w:val="817443"/>
                <w:spacing w:val="0"/>
                <w:w w:val="100"/>
                <w:position w:val="0"/>
                <w:sz w:val="15"/>
                <w:szCs w:val="15"/>
                <w:u w:val="single"/>
              </w:rPr>
              <w:t>1</w:t>
            </w:r>
          </w:p>
        </w:tc>
      </w:tr>
      <w:tr>
        <w:trPr>
          <w:trHeight w:val="461" w:hRule="exact"/>
        </w:trPr>
        <w:tc>
          <w:tcPr>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英文刊名： 年，卷（期）：</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386" w:lineRule="auto"/>
              <w:ind w:left="380" w:right="0" w:firstLine="0"/>
              <w:jc w:val="left"/>
            </w:pPr>
            <w:r>
              <w:fldChar w:fldCharType="begin"/>
            </w:r>
            <w:r>
              <w:rPr/>
              <w:instrText> HYPERLINK "http://c.g.wanfangdata.com.cn/periodical-zhnk.aspx" </w:instrText>
            </w:r>
            <w:r>
              <w:fldChar w:fldCharType="separate"/>
            </w:r>
            <w:r>
              <w:rPr>
                <w:rFonts w:ascii="Times New Roman" w:eastAsia="Times New Roman" w:hAnsi="Times New Roman" w:cs="Times New Roman"/>
                <w:color w:val="034481"/>
                <w:spacing w:val="0"/>
                <w:w w:val="100"/>
                <w:position w:val="0"/>
                <w:u w:val="single"/>
                <w:lang w:val="en-US" w:eastAsia="en-US" w:bidi="en-US"/>
              </w:rPr>
              <w:t>CHINESE JOURNAL OF INTERNAL MEDICINE</w:t>
            </w:r>
            <w:r>
              <w:fldChar w:fldCharType="end"/>
            </w:r>
            <w:r>
              <w:rPr>
                <w:rFonts w:ascii="Times New Roman" w:eastAsia="Times New Roman" w:hAnsi="Times New Roman" w:cs="Times New Roman"/>
                <w:color w:val="034481"/>
                <w:spacing w:val="0"/>
                <w:w w:val="100"/>
                <w:position w:val="0"/>
                <w:u w:val="single"/>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2011,50(9)</w:t>
            </w:r>
          </w:p>
        </w:tc>
      </w:tr>
    </w:tbl>
    <w:p>
      <w:pPr>
        <w:widowControl w:val="0"/>
        <w:spacing w:after="739" w:line="1" w:lineRule="exact"/>
      </w:pPr>
    </w:p>
    <w:p>
      <w:pPr>
        <w:pStyle w:val="Style44"/>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5"/>
          <w:szCs w:val="15"/>
          <w:lang w:val="zh-TW" w:eastAsia="zh-TW" w:bidi="zh-TW"/>
        </w:rPr>
        <w:t xml:space="preserve">本文链接： </w:t>
      </w:r>
      <w:r>
        <w:fldChar w:fldCharType="begin"/>
      </w:r>
      <w:r>
        <w:rPr/>
        <w:instrText> HYPERLINK "http://d.g.wanfangdata.com.cn/Periodical_zhnk201109034.aspx" </w:instrText>
      </w:r>
      <w:r>
        <w:fldChar w:fldCharType="separate"/>
      </w:r>
      <w:r>
        <w:rPr>
          <w:rFonts w:ascii="Times New Roman" w:eastAsia="Times New Roman" w:hAnsi="Times New Roman" w:cs="Times New Roman"/>
          <w:spacing w:val="0"/>
          <w:w w:val="100"/>
          <w:position w:val="0"/>
          <w:lang w:val="en-US" w:eastAsia="en-US" w:bidi="en-US"/>
        </w:rPr>
        <w:t>http://d.g.wanfangdata.com.cn/Periodical</w:t>
      </w:r>
      <w:r>
        <w:fldChar w:fldCharType="end"/>
      </w:r>
      <w:r>
        <w:rPr>
          <w:rFonts w:ascii="Times New Roman" w:eastAsia="Times New Roman" w:hAnsi="Times New Roman" w:cs="Times New Roman"/>
          <w:spacing w:val="0"/>
          <w:w w:val="100"/>
          <w:position w:val="0"/>
          <w:lang w:val="en-US" w:eastAsia="en-US" w:bidi="en-US"/>
        </w:rPr>
        <w:t>_zhnk201109034.aspx</w:t>
      </w:r>
    </w:p>
    <w:sectPr>
      <w:headerReference w:type="default" r:id="rId13"/>
      <w:footerReference w:type="default" r:id="rId14"/>
      <w:headerReference w:type="even" r:id="rId15"/>
      <w:footerReference w:type="even" r:id="rId16"/>
      <w:footnotePr>
        <w:pos w:val="pageBottom"/>
        <w:numFmt w:val="decimal"/>
        <w:numRestart w:val="continuous"/>
      </w:footnotePr>
      <w:pgSz w:w="10042" w:h="14659"/>
      <w:pgMar w:top="350" w:right="648" w:bottom="350" w:left="979" w:header="0" w:footer="3" w:gutter="0"/>
      <w:pgNumType w:start="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642620</wp:posOffset>
              </wp:positionH>
              <wp:positionV relativeFrom="page">
                <wp:posOffset>9018905</wp:posOffset>
              </wp:positionV>
              <wp:extent cx="493395" cy="116840"/>
              <wp:wrapNone/>
              <wp:docPr id="4" name="Shape 4"/>
              <a:graphic xmlns:a="http://schemas.openxmlformats.org/drawingml/2006/main">
                <a:graphicData uri="http://schemas.microsoft.com/office/word/2010/wordprocessingShape">
                  <wps:wsp>
                    <wps:cNvSpPr txBox="1"/>
                    <wps:spPr>
                      <a:xfrm>
                        <a:ext cx="493395" cy="1168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万方数据</w:t>
                          </w:r>
                        </w:p>
                      </w:txbxContent>
                    </wps:txbx>
                    <wps:bodyPr wrap="none" lIns="0" tIns="0" rIns="0" bIns="0">
                      <a:spAutoFit/>
                    </wps:bodyPr>
                  </wps:wsp>
                </a:graphicData>
              </a:graphic>
            </wp:anchor>
          </w:drawing>
        </mc:Choice>
        <mc:Fallback>
          <w:pict>
            <v:shape id="_x0000_s1030" type="#_x0000_t202" style="position:absolute;margin-left:50.600000000000001pt;margin-top:710.14999999999998pt;width:38.850000000000001pt;height:9.200000000000001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万方数据</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559435</wp:posOffset>
              </wp:positionH>
              <wp:positionV relativeFrom="page">
                <wp:posOffset>9006205</wp:posOffset>
              </wp:positionV>
              <wp:extent cx="493395" cy="116840"/>
              <wp:wrapNone/>
              <wp:docPr id="8" name="Shape 8"/>
              <a:graphic xmlns:a="http://schemas.openxmlformats.org/drawingml/2006/main">
                <a:graphicData uri="http://schemas.microsoft.com/office/word/2010/wordprocessingShape">
                  <wps:wsp>
                    <wps:cNvSpPr txBox="1"/>
                    <wps:spPr>
                      <a:xfrm>
                        <a:ext cx="493395" cy="1168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万方数据</w:t>
                          </w:r>
                        </w:p>
                      </w:txbxContent>
                    </wps:txbx>
                    <wps:bodyPr wrap="none" lIns="0" tIns="0" rIns="0" bIns="0">
                      <a:spAutoFit/>
                    </wps:bodyPr>
                  </wps:wsp>
                </a:graphicData>
              </a:graphic>
            </wp:anchor>
          </w:drawing>
        </mc:Choice>
        <mc:Fallback>
          <w:pict>
            <v:shape id="_x0000_s1034" type="#_x0000_t202" style="position:absolute;margin-left:44.050000000000004pt;margin-top:709.14999999999998pt;width:38.850000000000001pt;height:9.200000000000001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万方数据</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670560</wp:posOffset>
              </wp:positionH>
              <wp:positionV relativeFrom="page">
                <wp:posOffset>9013825</wp:posOffset>
              </wp:positionV>
              <wp:extent cx="492125" cy="116840"/>
              <wp:wrapNone/>
              <wp:docPr id="13" name="Shape 13"/>
              <a:graphic xmlns:a="http://schemas.openxmlformats.org/drawingml/2006/main">
                <a:graphicData uri="http://schemas.microsoft.com/office/word/2010/wordprocessingShape">
                  <wps:wsp>
                    <wps:cNvSpPr txBox="1"/>
                    <wps:spPr>
                      <a:xfrm>
                        <a:ext cx="492125" cy="1168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lang w:val="zh-TW" w:eastAsia="zh-TW" w:bidi="zh-TW"/>
                            </w:rPr>
                            <w:t>万方数据</w:t>
                          </w:r>
                        </w:p>
                      </w:txbxContent>
                    </wps:txbx>
                    <wps:bodyPr wrap="none" lIns="0" tIns="0" rIns="0" bIns="0">
                      <a:spAutoFit/>
                    </wps:bodyPr>
                  </wps:wsp>
                </a:graphicData>
              </a:graphic>
            </wp:anchor>
          </w:drawing>
        </mc:Choice>
        <mc:Fallback>
          <w:pict>
            <v:shape id="_x0000_s1039" type="#_x0000_t202" style="position:absolute;margin-left:52.800000000000004pt;margin-top:709.75pt;width:38.75pt;height:9.2000000000000011pt;z-index:-18874405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lang w:val="zh-TW" w:eastAsia="zh-TW" w:bidi="zh-TW"/>
                      </w:rPr>
                      <w:t>万方数据</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599440</wp:posOffset>
              </wp:positionH>
              <wp:positionV relativeFrom="page">
                <wp:posOffset>9011285</wp:posOffset>
              </wp:positionV>
              <wp:extent cx="492125" cy="119380"/>
              <wp:wrapNone/>
              <wp:docPr id="17" name="Shape 17"/>
              <a:graphic xmlns:a="http://schemas.openxmlformats.org/drawingml/2006/main">
                <a:graphicData uri="http://schemas.microsoft.com/office/word/2010/wordprocessingShape">
                  <wps:wsp>
                    <wps:cNvSpPr txBox="1"/>
                    <wps:spPr>
                      <a:xfrm>
                        <a:ext cx="492125" cy="1193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lang w:val="zh-TW" w:eastAsia="zh-TW" w:bidi="zh-TW"/>
                            </w:rPr>
                            <w:t>万方数据</w:t>
                          </w:r>
                        </w:p>
                      </w:txbxContent>
                    </wps:txbx>
                    <wps:bodyPr wrap="none" lIns="0" tIns="0" rIns="0" bIns="0">
                      <a:spAutoFit/>
                    </wps:bodyPr>
                  </wps:wsp>
                </a:graphicData>
              </a:graphic>
            </wp:anchor>
          </w:drawing>
        </mc:Choice>
        <mc:Fallback>
          <w:pict>
            <v:shape id="_x0000_s1043" type="#_x0000_t202" style="position:absolute;margin-left:47.200000000000003pt;margin-top:709.55000000000007pt;width:38.75pt;height:9.4000000000000004pt;z-index:-18874404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none"/>
                        <w:lang w:val="zh-TW" w:eastAsia="zh-TW" w:bidi="zh-TW"/>
                      </w:rPr>
                      <w:t>万方数据</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654685</wp:posOffset>
              </wp:positionH>
              <wp:positionV relativeFrom="page">
                <wp:posOffset>887095</wp:posOffset>
              </wp:positionV>
              <wp:extent cx="4973955" cy="80010"/>
              <wp:wrapNone/>
              <wp:docPr id="1" name="Shape 1"/>
              <a:graphic xmlns:a="http://schemas.openxmlformats.org/drawingml/2006/main">
                <a:graphicData uri="http://schemas.microsoft.com/office/word/2010/wordprocessingShape">
                  <wps:wsp>
                    <wps:cNvSpPr txBox="1"/>
                    <wps:spPr>
                      <a:xfrm>
                        <a:ext cx="4973955" cy="80010"/>
                      </a:xfrm>
                      <a:prstGeom prst="rect"/>
                      <a:noFill/>
                    </wps:spPr>
                    <wps:txbx>
                      <w:txbxContent>
                        <w:p>
                          <w:pPr>
                            <w:pStyle w:val="Style4"/>
                            <w:keepNext w:val="0"/>
                            <w:keepLines w:val="0"/>
                            <w:widowControl w:val="0"/>
                            <w:shd w:val="clear" w:color="auto" w:fill="auto"/>
                            <w:tabs>
                              <w:tab w:pos="7833" w:val="right"/>
                            </w:tabs>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3"/>
                              <w:szCs w:val="13"/>
                              <w:u w:val="single"/>
                              <w:lang w:val="zh-TW" w:eastAsia="zh-TW" w:bidi="zh-TW"/>
                            </w:rPr>
                            <w:t xml:space="preserve">中华内科杂志 </w:t>
                          </w:r>
                          <w:r>
                            <w:rPr>
                              <w:rFonts w:ascii="SimSun" w:eastAsia="SimSun" w:hAnsi="SimSun" w:cs="SimSun"/>
                              <w:color w:val="000000"/>
                              <w:spacing w:val="0"/>
                              <w:w w:val="100"/>
                              <w:position w:val="0"/>
                              <w:sz w:val="11"/>
                              <w:szCs w:val="11"/>
                              <w:u w:val="single"/>
                              <w:lang w:val="zh-CN" w:eastAsia="zh-CN" w:bidi="zh-CN"/>
                            </w:rPr>
                            <w:t xml:space="preserve">2011 </w:t>
                          </w:r>
                          <w:r>
                            <w:rPr>
                              <w:rFonts w:ascii="SimSun" w:eastAsia="SimSun" w:hAnsi="SimSun" w:cs="SimSun"/>
                              <w:color w:val="000000"/>
                              <w:spacing w:val="0"/>
                              <w:w w:val="100"/>
                              <w:position w:val="0"/>
                              <w:sz w:val="13"/>
                              <w:szCs w:val="13"/>
                              <w:u w:val="single"/>
                              <w:lang w:val="zh-TW" w:eastAsia="zh-TW" w:bidi="zh-TW"/>
                            </w:rPr>
                            <w:t xml:space="preserve">年 </w:t>
                          </w:r>
                          <w:r>
                            <w:rPr>
                              <w:rFonts w:ascii="SimSun" w:eastAsia="SimSun" w:hAnsi="SimSun" w:cs="SimSun"/>
                              <w:color w:val="000000"/>
                              <w:spacing w:val="0"/>
                              <w:w w:val="100"/>
                              <w:position w:val="0"/>
                              <w:sz w:val="11"/>
                              <w:szCs w:val="11"/>
                              <w:u w:val="single"/>
                              <w:lang w:val="zh-CN" w:eastAsia="zh-CN" w:bidi="zh-CN"/>
                            </w:rPr>
                            <w:t xml:space="preserve">9 </w:t>
                          </w:r>
                          <w:r>
                            <w:rPr>
                              <w:rFonts w:ascii="SimSun" w:eastAsia="SimSun" w:hAnsi="SimSun" w:cs="SimSun"/>
                              <w:color w:val="000000"/>
                              <w:spacing w:val="0"/>
                              <w:w w:val="100"/>
                              <w:position w:val="0"/>
                              <w:sz w:val="13"/>
                              <w:szCs w:val="13"/>
                              <w:u w:val="single"/>
                              <w:lang w:val="zh-TW" w:eastAsia="zh-TW" w:bidi="zh-TW"/>
                            </w:rPr>
                            <w:t xml:space="preserve">月第 </w:t>
                          </w:r>
                          <w:r>
                            <w:rPr>
                              <w:rFonts w:ascii="SimSun" w:eastAsia="SimSun" w:hAnsi="SimSun" w:cs="SimSun"/>
                              <w:color w:val="000000"/>
                              <w:spacing w:val="0"/>
                              <w:w w:val="100"/>
                              <w:position w:val="0"/>
                              <w:sz w:val="11"/>
                              <w:szCs w:val="11"/>
                              <w:u w:val="single"/>
                              <w:lang w:val="zh-CN" w:eastAsia="zh-CN" w:bidi="zh-CN"/>
                            </w:rPr>
                            <w:t xml:space="preserve">50 </w:t>
                          </w:r>
                          <w:r>
                            <w:rPr>
                              <w:rFonts w:ascii="SimSun" w:eastAsia="SimSun" w:hAnsi="SimSun" w:cs="SimSun"/>
                              <w:color w:val="000000"/>
                              <w:spacing w:val="0"/>
                              <w:w w:val="100"/>
                              <w:position w:val="0"/>
                              <w:sz w:val="13"/>
                              <w:szCs w:val="13"/>
                              <w:u w:val="single"/>
                              <w:lang w:val="zh-TW" w:eastAsia="zh-TW" w:bidi="zh-TW"/>
                            </w:rPr>
                            <w:t xml:space="preserve">卷第 </w:t>
                          </w:r>
                          <w:r>
                            <w:rPr>
                              <w:rFonts w:ascii="SimSun" w:eastAsia="SimSun" w:hAnsi="SimSun" w:cs="SimSun"/>
                              <w:color w:val="000000"/>
                              <w:spacing w:val="0"/>
                              <w:w w:val="100"/>
                              <w:position w:val="0"/>
                              <w:sz w:val="11"/>
                              <w:szCs w:val="11"/>
                              <w:u w:val="single"/>
                              <w:lang w:val="zh-TW" w:eastAsia="zh-TW" w:bidi="zh-TW"/>
                            </w:rPr>
                            <w:t xml:space="preserve">9 </w:t>
                          </w:r>
                          <w:r>
                            <w:rPr>
                              <w:rFonts w:ascii="SimSun" w:eastAsia="SimSun" w:hAnsi="SimSun" w:cs="SimSun"/>
                              <w:color w:val="000000"/>
                              <w:spacing w:val="0"/>
                              <w:w w:val="100"/>
                              <w:position w:val="0"/>
                              <w:sz w:val="13"/>
                              <w:szCs w:val="13"/>
                              <w:u w:val="single"/>
                              <w:lang w:val="zh-TW" w:eastAsia="zh-TW" w:bidi="zh-TW"/>
                            </w:rPr>
                            <w:t xml:space="preserve">期 </w:t>
                          </w:r>
                          <w:r>
                            <w:rPr>
                              <w:rFonts w:ascii="SimSun" w:eastAsia="SimSun" w:hAnsi="SimSun" w:cs="SimSun"/>
                              <w:color w:val="000000"/>
                              <w:spacing w:val="0"/>
                              <w:w w:val="100"/>
                              <w:position w:val="0"/>
                              <w:sz w:val="11"/>
                              <w:szCs w:val="11"/>
                              <w:u w:val="single"/>
                              <w:lang w:val="en-US" w:eastAsia="en-US" w:bidi="en-US"/>
                            </w:rPr>
                            <w:t>Chin J Intern Med</w:t>
                          </w:r>
                          <w:r>
                            <w:rPr>
                              <w:rFonts w:ascii="SimSun" w:eastAsia="SimSun" w:hAnsi="SimSun" w:cs="SimSun"/>
                              <w:color w:val="000000"/>
                              <w:spacing w:val="0"/>
                              <w:w w:val="100"/>
                              <w:position w:val="0"/>
                              <w:sz w:val="11"/>
                              <w:szCs w:val="11"/>
                              <w:u w:val="single"/>
                              <w:lang w:val="zh-TW" w:eastAsia="zh-TW" w:bidi="zh-TW"/>
                            </w:rPr>
                            <w:t xml:space="preserve">, </w:t>
                          </w:r>
                          <w:r>
                            <w:rPr>
                              <w:rFonts w:ascii="SimSun" w:eastAsia="SimSun" w:hAnsi="SimSun" w:cs="SimSun"/>
                              <w:color w:val="000000"/>
                              <w:spacing w:val="0"/>
                              <w:w w:val="100"/>
                              <w:position w:val="0"/>
                              <w:sz w:val="11"/>
                              <w:szCs w:val="11"/>
                              <w:u w:val="single"/>
                              <w:lang w:val="en-US" w:eastAsia="en-US" w:bidi="en-US"/>
                            </w:rPr>
                            <w:t>September 2011, Vol. 50, No. 9</w:t>
                            <w:tab/>
                          </w:r>
                          <w:r>
                            <w:rPr>
                              <w:rFonts w:ascii="SimSun" w:eastAsia="SimSun" w:hAnsi="SimSun" w:cs="SimSun"/>
                              <w:color w:val="000000"/>
                              <w:spacing w:val="0"/>
                              <w:w w:val="100"/>
                              <w:position w:val="0"/>
                              <w:sz w:val="11"/>
                              <w:szCs w:val="11"/>
                              <w:lang w:val="en-US" w:eastAsia="en-US" w:bidi="en-US"/>
                            </w:rPr>
                            <w:t xml:space="preserve">• </w:t>
                          </w:r>
                          <w:fldSimple w:instr=" PAGE \* MERGEFORMAT ">
                            <w:r>
                              <w:rPr>
                                <w:rFonts w:ascii="SimSun" w:eastAsia="SimSun" w:hAnsi="SimSun" w:cs="SimSun"/>
                                <w:color w:val="000000"/>
                                <w:spacing w:val="0"/>
                                <w:w w:val="100"/>
                                <w:position w:val="0"/>
                                <w:sz w:val="11"/>
                                <w:szCs w:val="11"/>
                                <w:lang w:val="en-US" w:eastAsia="en-US" w:bidi="en-US"/>
                              </w:rPr>
                              <w:t>#</w:t>
                            </w:r>
                          </w:fldSimple>
                          <w:r>
                            <w:rPr>
                              <w:rFonts w:ascii="SimSun" w:eastAsia="SimSun" w:hAnsi="SimSun" w:cs="SimSun"/>
                              <w:color w:val="000000"/>
                              <w:spacing w:val="0"/>
                              <w:w w:val="100"/>
                              <w:position w:val="0"/>
                              <w:sz w:val="11"/>
                              <w:szCs w:val="11"/>
                              <w:lang w:val="en-US" w:eastAsia="en-US" w:bidi="en-US"/>
                            </w:rPr>
                            <w:t xml:space="preserve"> •</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550000000000004pt;margin-top:69.850000000000009pt;width:391.65000000000003pt;height:6.2999999999999998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833" w:val="right"/>
                      </w:tabs>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3"/>
                        <w:szCs w:val="13"/>
                        <w:u w:val="single"/>
                        <w:lang w:val="zh-TW" w:eastAsia="zh-TW" w:bidi="zh-TW"/>
                      </w:rPr>
                      <w:t xml:space="preserve">中华内科杂志 </w:t>
                    </w:r>
                    <w:r>
                      <w:rPr>
                        <w:rFonts w:ascii="SimSun" w:eastAsia="SimSun" w:hAnsi="SimSun" w:cs="SimSun"/>
                        <w:color w:val="000000"/>
                        <w:spacing w:val="0"/>
                        <w:w w:val="100"/>
                        <w:position w:val="0"/>
                        <w:sz w:val="11"/>
                        <w:szCs w:val="11"/>
                        <w:u w:val="single"/>
                        <w:lang w:val="zh-CN" w:eastAsia="zh-CN" w:bidi="zh-CN"/>
                      </w:rPr>
                      <w:t xml:space="preserve">2011 </w:t>
                    </w:r>
                    <w:r>
                      <w:rPr>
                        <w:rFonts w:ascii="SimSun" w:eastAsia="SimSun" w:hAnsi="SimSun" w:cs="SimSun"/>
                        <w:color w:val="000000"/>
                        <w:spacing w:val="0"/>
                        <w:w w:val="100"/>
                        <w:position w:val="0"/>
                        <w:sz w:val="13"/>
                        <w:szCs w:val="13"/>
                        <w:u w:val="single"/>
                        <w:lang w:val="zh-TW" w:eastAsia="zh-TW" w:bidi="zh-TW"/>
                      </w:rPr>
                      <w:t xml:space="preserve">年 </w:t>
                    </w:r>
                    <w:r>
                      <w:rPr>
                        <w:rFonts w:ascii="SimSun" w:eastAsia="SimSun" w:hAnsi="SimSun" w:cs="SimSun"/>
                        <w:color w:val="000000"/>
                        <w:spacing w:val="0"/>
                        <w:w w:val="100"/>
                        <w:position w:val="0"/>
                        <w:sz w:val="11"/>
                        <w:szCs w:val="11"/>
                        <w:u w:val="single"/>
                        <w:lang w:val="zh-CN" w:eastAsia="zh-CN" w:bidi="zh-CN"/>
                      </w:rPr>
                      <w:t xml:space="preserve">9 </w:t>
                    </w:r>
                    <w:r>
                      <w:rPr>
                        <w:rFonts w:ascii="SimSun" w:eastAsia="SimSun" w:hAnsi="SimSun" w:cs="SimSun"/>
                        <w:color w:val="000000"/>
                        <w:spacing w:val="0"/>
                        <w:w w:val="100"/>
                        <w:position w:val="0"/>
                        <w:sz w:val="13"/>
                        <w:szCs w:val="13"/>
                        <w:u w:val="single"/>
                        <w:lang w:val="zh-TW" w:eastAsia="zh-TW" w:bidi="zh-TW"/>
                      </w:rPr>
                      <w:t xml:space="preserve">月第 </w:t>
                    </w:r>
                    <w:r>
                      <w:rPr>
                        <w:rFonts w:ascii="SimSun" w:eastAsia="SimSun" w:hAnsi="SimSun" w:cs="SimSun"/>
                        <w:color w:val="000000"/>
                        <w:spacing w:val="0"/>
                        <w:w w:val="100"/>
                        <w:position w:val="0"/>
                        <w:sz w:val="11"/>
                        <w:szCs w:val="11"/>
                        <w:u w:val="single"/>
                        <w:lang w:val="zh-CN" w:eastAsia="zh-CN" w:bidi="zh-CN"/>
                      </w:rPr>
                      <w:t xml:space="preserve">50 </w:t>
                    </w:r>
                    <w:r>
                      <w:rPr>
                        <w:rFonts w:ascii="SimSun" w:eastAsia="SimSun" w:hAnsi="SimSun" w:cs="SimSun"/>
                        <w:color w:val="000000"/>
                        <w:spacing w:val="0"/>
                        <w:w w:val="100"/>
                        <w:position w:val="0"/>
                        <w:sz w:val="13"/>
                        <w:szCs w:val="13"/>
                        <w:u w:val="single"/>
                        <w:lang w:val="zh-TW" w:eastAsia="zh-TW" w:bidi="zh-TW"/>
                      </w:rPr>
                      <w:t xml:space="preserve">卷第 </w:t>
                    </w:r>
                    <w:r>
                      <w:rPr>
                        <w:rFonts w:ascii="SimSun" w:eastAsia="SimSun" w:hAnsi="SimSun" w:cs="SimSun"/>
                        <w:color w:val="000000"/>
                        <w:spacing w:val="0"/>
                        <w:w w:val="100"/>
                        <w:position w:val="0"/>
                        <w:sz w:val="11"/>
                        <w:szCs w:val="11"/>
                        <w:u w:val="single"/>
                        <w:lang w:val="zh-TW" w:eastAsia="zh-TW" w:bidi="zh-TW"/>
                      </w:rPr>
                      <w:t xml:space="preserve">9 </w:t>
                    </w:r>
                    <w:r>
                      <w:rPr>
                        <w:rFonts w:ascii="SimSun" w:eastAsia="SimSun" w:hAnsi="SimSun" w:cs="SimSun"/>
                        <w:color w:val="000000"/>
                        <w:spacing w:val="0"/>
                        <w:w w:val="100"/>
                        <w:position w:val="0"/>
                        <w:sz w:val="13"/>
                        <w:szCs w:val="13"/>
                        <w:u w:val="single"/>
                        <w:lang w:val="zh-TW" w:eastAsia="zh-TW" w:bidi="zh-TW"/>
                      </w:rPr>
                      <w:t xml:space="preserve">期 </w:t>
                    </w:r>
                    <w:r>
                      <w:rPr>
                        <w:rFonts w:ascii="SimSun" w:eastAsia="SimSun" w:hAnsi="SimSun" w:cs="SimSun"/>
                        <w:color w:val="000000"/>
                        <w:spacing w:val="0"/>
                        <w:w w:val="100"/>
                        <w:position w:val="0"/>
                        <w:sz w:val="11"/>
                        <w:szCs w:val="11"/>
                        <w:u w:val="single"/>
                        <w:lang w:val="en-US" w:eastAsia="en-US" w:bidi="en-US"/>
                      </w:rPr>
                      <w:t>Chin J Intern Med</w:t>
                    </w:r>
                    <w:r>
                      <w:rPr>
                        <w:rFonts w:ascii="SimSun" w:eastAsia="SimSun" w:hAnsi="SimSun" w:cs="SimSun"/>
                        <w:color w:val="000000"/>
                        <w:spacing w:val="0"/>
                        <w:w w:val="100"/>
                        <w:position w:val="0"/>
                        <w:sz w:val="11"/>
                        <w:szCs w:val="11"/>
                        <w:u w:val="single"/>
                        <w:lang w:val="zh-TW" w:eastAsia="zh-TW" w:bidi="zh-TW"/>
                      </w:rPr>
                      <w:t xml:space="preserve">, </w:t>
                    </w:r>
                    <w:r>
                      <w:rPr>
                        <w:rFonts w:ascii="SimSun" w:eastAsia="SimSun" w:hAnsi="SimSun" w:cs="SimSun"/>
                        <w:color w:val="000000"/>
                        <w:spacing w:val="0"/>
                        <w:w w:val="100"/>
                        <w:position w:val="0"/>
                        <w:sz w:val="11"/>
                        <w:szCs w:val="11"/>
                        <w:u w:val="single"/>
                        <w:lang w:val="en-US" w:eastAsia="en-US" w:bidi="en-US"/>
                      </w:rPr>
                      <w:t>September 2011, Vol. 50, No. 9</w:t>
                      <w:tab/>
                    </w:r>
                    <w:r>
                      <w:rPr>
                        <w:rFonts w:ascii="SimSun" w:eastAsia="SimSun" w:hAnsi="SimSun" w:cs="SimSun"/>
                        <w:color w:val="000000"/>
                        <w:spacing w:val="0"/>
                        <w:w w:val="100"/>
                        <w:position w:val="0"/>
                        <w:sz w:val="11"/>
                        <w:szCs w:val="11"/>
                        <w:lang w:val="en-US" w:eastAsia="en-US" w:bidi="en-US"/>
                      </w:rPr>
                      <w:t xml:space="preserve">• </w:t>
                    </w:r>
                    <w:fldSimple w:instr=" PAGE \* MERGEFORMAT ">
                      <w:r>
                        <w:rPr>
                          <w:rFonts w:ascii="SimSun" w:eastAsia="SimSun" w:hAnsi="SimSun" w:cs="SimSun"/>
                          <w:color w:val="000000"/>
                          <w:spacing w:val="0"/>
                          <w:w w:val="100"/>
                          <w:position w:val="0"/>
                          <w:sz w:val="11"/>
                          <w:szCs w:val="11"/>
                          <w:lang w:val="en-US" w:eastAsia="en-US" w:bidi="en-US"/>
                        </w:rPr>
                        <w:t>#</w:t>
                      </w:r>
                    </w:fldSimple>
                    <w:r>
                      <w:rPr>
                        <w:rFonts w:ascii="SimSun" w:eastAsia="SimSun" w:hAnsi="SimSun" w:cs="SimSun"/>
                        <w:color w:val="000000"/>
                        <w:spacing w:val="0"/>
                        <w:w w:val="100"/>
                        <w:position w:val="0"/>
                        <w:sz w:val="11"/>
                        <w:szCs w:val="11"/>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649605</wp:posOffset>
              </wp:positionH>
              <wp:positionV relativeFrom="page">
                <wp:posOffset>1016000</wp:posOffset>
              </wp:positionV>
              <wp:extent cx="3337560" cy="0"/>
              <wp:wrapNone/>
              <wp:docPr id="3" name="Shape 3"/>
              <a:graphic xmlns:a="http://schemas.openxmlformats.org/drawingml/2006/main">
                <a:graphicData uri="http://schemas.microsoft.com/office/word/2010/wordprocessingShape">
                  <wps:wsp>
                    <wps:cNvCnPr/>
                    <wps:spPr>
                      <a:xfrm>
                        <a:ext cx="3337560" cy="0"/>
                      </a:xfrm>
                      <a:prstGeom prst="straightConnector1"/>
                      <a:ln w="12700">
                        <a:solidFill/>
                      </a:ln>
                    </wps:spPr>
                    <wps:bodyPr/>
                  </wps:wsp>
                </a:graphicData>
              </a:graphic>
            </wp:anchor>
          </w:drawing>
        </mc:Choice>
        <mc:Fallback>
          <w:pict>
            <v:shape o:spt="32" o:oned="true" path="m,l21600,21600e" style="position:absolute;margin-left:51.149999999999999pt;margin-top:80.pt;width:262.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729615</wp:posOffset>
              </wp:positionH>
              <wp:positionV relativeFrom="page">
                <wp:posOffset>888365</wp:posOffset>
              </wp:positionV>
              <wp:extent cx="4986655" cy="82550"/>
              <wp:wrapNone/>
              <wp:docPr id="6" name="Shape 6"/>
              <a:graphic xmlns:a="http://schemas.openxmlformats.org/drawingml/2006/main">
                <a:graphicData uri="http://schemas.microsoft.com/office/word/2010/wordprocessingShape">
                  <wps:wsp>
                    <wps:cNvSpPr txBox="1"/>
                    <wps:spPr>
                      <a:xfrm>
                        <a:ext cx="4986655" cy="82550"/>
                      </a:xfrm>
                      <a:prstGeom prst="rect"/>
                      <a:noFill/>
                    </wps:spPr>
                    <wps:txbx>
                      <w:txbxContent>
                        <w:p>
                          <w:pPr>
                            <w:pStyle w:val="Style4"/>
                            <w:keepNext w:val="0"/>
                            <w:keepLines w:val="0"/>
                            <w:widowControl w:val="0"/>
                            <w:shd w:val="clear" w:color="auto" w:fill="auto"/>
                            <w:tabs>
                              <w:tab w:pos="7853" w:val="right"/>
                            </w:tabs>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lang w:val="en-US" w:eastAsia="en-US" w:bidi="en-US"/>
                            </w:rPr>
                            <w:t xml:space="preserve">. </w:t>
                          </w:r>
                          <w:fldSimple w:instr=" PAGE \* MERGEFORMAT ">
                            <w:r>
                              <w:rPr>
                                <w:rFonts w:ascii="SimSun" w:eastAsia="SimSun" w:hAnsi="SimSun" w:cs="SimSun"/>
                                <w:color w:val="000000"/>
                                <w:spacing w:val="0"/>
                                <w:w w:val="100"/>
                                <w:position w:val="0"/>
                                <w:sz w:val="11"/>
                                <w:szCs w:val="11"/>
                                <w:lang w:val="zh-CN" w:eastAsia="zh-CN" w:bidi="zh-CN"/>
                              </w:rPr>
                              <w:t>#</w:t>
                            </w:r>
                          </w:fldSimple>
                          <w:r>
                            <w:rPr>
                              <w:rFonts w:ascii="SimSun" w:eastAsia="SimSun" w:hAnsi="SimSun" w:cs="SimSun"/>
                              <w:color w:val="000000"/>
                              <w:spacing w:val="0"/>
                              <w:w w:val="100"/>
                              <w:position w:val="0"/>
                              <w:sz w:val="11"/>
                              <w:szCs w:val="11"/>
                              <w:lang w:val="zh-CN" w:eastAsia="zh-CN" w:bidi="zh-CN"/>
                            </w:rPr>
                            <w:t xml:space="preserve"> </w:t>
                          </w:r>
                          <w:r>
                            <w:rPr>
                              <w:rFonts w:ascii="SimSun" w:eastAsia="SimSun" w:hAnsi="SimSun" w:cs="SimSun"/>
                              <w:color w:val="000000"/>
                              <w:spacing w:val="0"/>
                              <w:w w:val="100"/>
                              <w:position w:val="0"/>
                              <w:sz w:val="11"/>
                              <w:szCs w:val="11"/>
                              <w:lang w:val="en-US" w:eastAsia="en-US" w:bidi="en-US"/>
                            </w:rPr>
                            <w:t>.</w:t>
                            <w:tab/>
                          </w:r>
                          <w:r>
                            <w:rPr>
                              <w:rFonts w:ascii="SimSun" w:eastAsia="SimSun" w:hAnsi="SimSun" w:cs="SimSun"/>
                              <w:color w:val="000000"/>
                              <w:spacing w:val="0"/>
                              <w:w w:val="100"/>
                              <w:position w:val="0"/>
                              <w:sz w:val="13"/>
                              <w:szCs w:val="13"/>
                              <w:u w:val="single"/>
                              <w:lang w:val="zh-TW" w:eastAsia="zh-TW" w:bidi="zh-TW"/>
                            </w:rPr>
                            <w:t xml:space="preserve">中华内科杂志 </w:t>
                          </w:r>
                          <w:r>
                            <w:rPr>
                              <w:rFonts w:ascii="SimSun" w:eastAsia="SimSun" w:hAnsi="SimSun" w:cs="SimSun"/>
                              <w:color w:val="000000"/>
                              <w:spacing w:val="0"/>
                              <w:w w:val="100"/>
                              <w:position w:val="0"/>
                              <w:sz w:val="11"/>
                              <w:szCs w:val="11"/>
                              <w:u w:val="single"/>
                              <w:lang w:val="zh-CN" w:eastAsia="zh-CN" w:bidi="zh-CN"/>
                            </w:rPr>
                            <w:t xml:space="preserve">2011 </w:t>
                          </w:r>
                          <w:r>
                            <w:rPr>
                              <w:rFonts w:ascii="SimSun" w:eastAsia="SimSun" w:hAnsi="SimSun" w:cs="SimSun"/>
                              <w:color w:val="000000"/>
                              <w:spacing w:val="0"/>
                              <w:w w:val="100"/>
                              <w:position w:val="0"/>
                              <w:sz w:val="13"/>
                              <w:szCs w:val="13"/>
                              <w:u w:val="single"/>
                              <w:lang w:val="zh-TW" w:eastAsia="zh-TW" w:bidi="zh-TW"/>
                            </w:rPr>
                            <w:t>年</w:t>
                          </w:r>
                          <w:r>
                            <w:rPr>
                              <w:rFonts w:ascii="SimSun" w:eastAsia="SimSun" w:hAnsi="SimSun" w:cs="SimSun"/>
                              <w:color w:val="000000"/>
                              <w:spacing w:val="0"/>
                              <w:w w:val="100"/>
                              <w:position w:val="0"/>
                              <w:sz w:val="11"/>
                              <w:szCs w:val="11"/>
                              <w:u w:val="single"/>
                              <w:lang w:val="zh-TW" w:eastAsia="zh-TW" w:bidi="zh-TW"/>
                            </w:rPr>
                            <w:t xml:space="preserve">9 </w:t>
                          </w:r>
                          <w:r>
                            <w:rPr>
                              <w:rFonts w:ascii="SimSun" w:eastAsia="SimSun" w:hAnsi="SimSun" w:cs="SimSun"/>
                              <w:color w:val="000000"/>
                              <w:spacing w:val="0"/>
                              <w:w w:val="100"/>
                              <w:position w:val="0"/>
                              <w:sz w:val="13"/>
                              <w:szCs w:val="13"/>
                              <w:u w:val="single"/>
                              <w:lang w:val="zh-TW" w:eastAsia="zh-TW" w:bidi="zh-TW"/>
                            </w:rPr>
                            <w:t xml:space="preserve">月第 </w:t>
                          </w:r>
                          <w:r>
                            <w:rPr>
                              <w:rFonts w:ascii="SimSun" w:eastAsia="SimSun" w:hAnsi="SimSun" w:cs="SimSun"/>
                              <w:color w:val="000000"/>
                              <w:spacing w:val="0"/>
                              <w:w w:val="100"/>
                              <w:position w:val="0"/>
                              <w:sz w:val="11"/>
                              <w:szCs w:val="11"/>
                              <w:u w:val="single"/>
                              <w:lang w:val="zh-TW" w:eastAsia="zh-TW" w:bidi="zh-TW"/>
                            </w:rPr>
                            <w:t xml:space="preserve">50 </w:t>
                          </w:r>
                          <w:r>
                            <w:rPr>
                              <w:rFonts w:ascii="SimSun" w:eastAsia="SimSun" w:hAnsi="SimSun" w:cs="SimSun"/>
                              <w:color w:val="000000"/>
                              <w:spacing w:val="0"/>
                              <w:w w:val="100"/>
                              <w:position w:val="0"/>
                              <w:sz w:val="13"/>
                              <w:szCs w:val="13"/>
                              <w:u w:val="single"/>
                              <w:lang w:val="zh-TW" w:eastAsia="zh-TW" w:bidi="zh-TW"/>
                            </w:rPr>
                            <w:t xml:space="preserve">卷第 </w:t>
                          </w:r>
                          <w:r>
                            <w:rPr>
                              <w:rFonts w:ascii="SimSun" w:eastAsia="SimSun" w:hAnsi="SimSun" w:cs="SimSun"/>
                              <w:color w:val="000000"/>
                              <w:spacing w:val="0"/>
                              <w:w w:val="100"/>
                              <w:position w:val="0"/>
                              <w:sz w:val="11"/>
                              <w:szCs w:val="11"/>
                              <w:u w:val="single"/>
                              <w:lang w:val="zh-TW" w:eastAsia="zh-TW" w:bidi="zh-TW"/>
                            </w:rPr>
                            <w:t xml:space="preserve">9 </w:t>
                          </w:r>
                          <w:r>
                            <w:rPr>
                              <w:rFonts w:ascii="SimSun" w:eastAsia="SimSun" w:hAnsi="SimSun" w:cs="SimSun"/>
                              <w:color w:val="000000"/>
                              <w:spacing w:val="0"/>
                              <w:w w:val="100"/>
                              <w:position w:val="0"/>
                              <w:sz w:val="13"/>
                              <w:szCs w:val="13"/>
                              <w:u w:val="single"/>
                              <w:lang w:val="zh-TW" w:eastAsia="zh-TW" w:bidi="zh-TW"/>
                            </w:rPr>
                            <w:t xml:space="preserve">期 </w:t>
                          </w:r>
                          <w:r>
                            <w:rPr>
                              <w:rFonts w:ascii="SimSun" w:eastAsia="SimSun" w:hAnsi="SimSun" w:cs="SimSun"/>
                              <w:color w:val="000000"/>
                              <w:spacing w:val="0"/>
                              <w:w w:val="100"/>
                              <w:position w:val="0"/>
                              <w:sz w:val="11"/>
                              <w:szCs w:val="11"/>
                              <w:u w:val="single"/>
                              <w:lang w:val="en-US" w:eastAsia="en-US" w:bidi="en-US"/>
                            </w:rPr>
                            <w:t xml:space="preserve">Chin J Intern Med, September </w:t>
                          </w:r>
                          <w:r>
                            <w:rPr>
                              <w:rFonts w:ascii="SimSun" w:eastAsia="SimSun" w:hAnsi="SimSun" w:cs="SimSun"/>
                              <w:color w:val="000000"/>
                              <w:spacing w:val="0"/>
                              <w:w w:val="100"/>
                              <w:position w:val="0"/>
                              <w:sz w:val="11"/>
                              <w:szCs w:val="11"/>
                              <w:u w:val="single"/>
                              <w:lang w:val="zh-TW" w:eastAsia="zh-TW" w:bidi="zh-TW"/>
                            </w:rPr>
                            <w:t xml:space="preserve">2011, </w:t>
                          </w:r>
                          <w:r>
                            <w:rPr>
                              <w:rFonts w:ascii="SimSun" w:eastAsia="SimSun" w:hAnsi="SimSun" w:cs="SimSun"/>
                              <w:color w:val="000000"/>
                              <w:spacing w:val="0"/>
                              <w:w w:val="100"/>
                              <w:position w:val="0"/>
                              <w:sz w:val="11"/>
                              <w:szCs w:val="11"/>
                              <w:u w:val="single"/>
                              <w:lang w:val="en-US" w:eastAsia="en-US" w:bidi="en-US"/>
                            </w:rPr>
                            <w:t>Vol. 50, No.9</w:t>
                          </w:r>
                        </w:p>
                      </w:txbxContent>
                    </wps:txbx>
                    <wps:bodyPr lIns="0" tIns="0" rIns="0" bIns="0">
                      <a:spAutoFit/>
                    </wps:bodyPr>
                  </wps:wsp>
                </a:graphicData>
              </a:graphic>
            </wp:anchor>
          </w:drawing>
        </mc:Choice>
        <mc:Fallback>
          <w:pict>
            <v:shape id="_x0000_s1032" type="#_x0000_t202" style="position:absolute;margin-left:57.450000000000003pt;margin-top:69.950000000000003pt;width:392.65000000000003pt;height:6.5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853" w:val="right"/>
                      </w:tabs>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lang w:val="en-US" w:eastAsia="en-US" w:bidi="en-US"/>
                      </w:rPr>
                      <w:t xml:space="preserve">. </w:t>
                    </w:r>
                    <w:fldSimple w:instr=" PAGE \* MERGEFORMAT ">
                      <w:r>
                        <w:rPr>
                          <w:rFonts w:ascii="SimSun" w:eastAsia="SimSun" w:hAnsi="SimSun" w:cs="SimSun"/>
                          <w:color w:val="000000"/>
                          <w:spacing w:val="0"/>
                          <w:w w:val="100"/>
                          <w:position w:val="0"/>
                          <w:sz w:val="11"/>
                          <w:szCs w:val="11"/>
                          <w:lang w:val="zh-CN" w:eastAsia="zh-CN" w:bidi="zh-CN"/>
                        </w:rPr>
                        <w:t>#</w:t>
                      </w:r>
                    </w:fldSimple>
                    <w:r>
                      <w:rPr>
                        <w:rFonts w:ascii="SimSun" w:eastAsia="SimSun" w:hAnsi="SimSun" w:cs="SimSun"/>
                        <w:color w:val="000000"/>
                        <w:spacing w:val="0"/>
                        <w:w w:val="100"/>
                        <w:position w:val="0"/>
                        <w:sz w:val="11"/>
                        <w:szCs w:val="11"/>
                        <w:lang w:val="zh-CN" w:eastAsia="zh-CN" w:bidi="zh-CN"/>
                      </w:rPr>
                      <w:t xml:space="preserve"> </w:t>
                    </w:r>
                    <w:r>
                      <w:rPr>
                        <w:rFonts w:ascii="SimSun" w:eastAsia="SimSun" w:hAnsi="SimSun" w:cs="SimSun"/>
                        <w:color w:val="000000"/>
                        <w:spacing w:val="0"/>
                        <w:w w:val="100"/>
                        <w:position w:val="0"/>
                        <w:sz w:val="11"/>
                        <w:szCs w:val="11"/>
                        <w:lang w:val="en-US" w:eastAsia="en-US" w:bidi="en-US"/>
                      </w:rPr>
                      <w:t>.</w:t>
                      <w:tab/>
                    </w:r>
                    <w:r>
                      <w:rPr>
                        <w:rFonts w:ascii="SimSun" w:eastAsia="SimSun" w:hAnsi="SimSun" w:cs="SimSun"/>
                        <w:color w:val="000000"/>
                        <w:spacing w:val="0"/>
                        <w:w w:val="100"/>
                        <w:position w:val="0"/>
                        <w:sz w:val="13"/>
                        <w:szCs w:val="13"/>
                        <w:u w:val="single"/>
                        <w:lang w:val="zh-TW" w:eastAsia="zh-TW" w:bidi="zh-TW"/>
                      </w:rPr>
                      <w:t xml:space="preserve">中华内科杂志 </w:t>
                    </w:r>
                    <w:r>
                      <w:rPr>
                        <w:rFonts w:ascii="SimSun" w:eastAsia="SimSun" w:hAnsi="SimSun" w:cs="SimSun"/>
                        <w:color w:val="000000"/>
                        <w:spacing w:val="0"/>
                        <w:w w:val="100"/>
                        <w:position w:val="0"/>
                        <w:sz w:val="11"/>
                        <w:szCs w:val="11"/>
                        <w:u w:val="single"/>
                        <w:lang w:val="zh-CN" w:eastAsia="zh-CN" w:bidi="zh-CN"/>
                      </w:rPr>
                      <w:t xml:space="preserve">2011 </w:t>
                    </w:r>
                    <w:r>
                      <w:rPr>
                        <w:rFonts w:ascii="SimSun" w:eastAsia="SimSun" w:hAnsi="SimSun" w:cs="SimSun"/>
                        <w:color w:val="000000"/>
                        <w:spacing w:val="0"/>
                        <w:w w:val="100"/>
                        <w:position w:val="0"/>
                        <w:sz w:val="13"/>
                        <w:szCs w:val="13"/>
                        <w:u w:val="single"/>
                        <w:lang w:val="zh-TW" w:eastAsia="zh-TW" w:bidi="zh-TW"/>
                      </w:rPr>
                      <w:t>年</w:t>
                    </w:r>
                    <w:r>
                      <w:rPr>
                        <w:rFonts w:ascii="SimSun" w:eastAsia="SimSun" w:hAnsi="SimSun" w:cs="SimSun"/>
                        <w:color w:val="000000"/>
                        <w:spacing w:val="0"/>
                        <w:w w:val="100"/>
                        <w:position w:val="0"/>
                        <w:sz w:val="11"/>
                        <w:szCs w:val="11"/>
                        <w:u w:val="single"/>
                        <w:lang w:val="zh-TW" w:eastAsia="zh-TW" w:bidi="zh-TW"/>
                      </w:rPr>
                      <w:t xml:space="preserve">9 </w:t>
                    </w:r>
                    <w:r>
                      <w:rPr>
                        <w:rFonts w:ascii="SimSun" w:eastAsia="SimSun" w:hAnsi="SimSun" w:cs="SimSun"/>
                        <w:color w:val="000000"/>
                        <w:spacing w:val="0"/>
                        <w:w w:val="100"/>
                        <w:position w:val="0"/>
                        <w:sz w:val="13"/>
                        <w:szCs w:val="13"/>
                        <w:u w:val="single"/>
                        <w:lang w:val="zh-TW" w:eastAsia="zh-TW" w:bidi="zh-TW"/>
                      </w:rPr>
                      <w:t xml:space="preserve">月第 </w:t>
                    </w:r>
                    <w:r>
                      <w:rPr>
                        <w:rFonts w:ascii="SimSun" w:eastAsia="SimSun" w:hAnsi="SimSun" w:cs="SimSun"/>
                        <w:color w:val="000000"/>
                        <w:spacing w:val="0"/>
                        <w:w w:val="100"/>
                        <w:position w:val="0"/>
                        <w:sz w:val="11"/>
                        <w:szCs w:val="11"/>
                        <w:u w:val="single"/>
                        <w:lang w:val="zh-TW" w:eastAsia="zh-TW" w:bidi="zh-TW"/>
                      </w:rPr>
                      <w:t xml:space="preserve">50 </w:t>
                    </w:r>
                    <w:r>
                      <w:rPr>
                        <w:rFonts w:ascii="SimSun" w:eastAsia="SimSun" w:hAnsi="SimSun" w:cs="SimSun"/>
                        <w:color w:val="000000"/>
                        <w:spacing w:val="0"/>
                        <w:w w:val="100"/>
                        <w:position w:val="0"/>
                        <w:sz w:val="13"/>
                        <w:szCs w:val="13"/>
                        <w:u w:val="single"/>
                        <w:lang w:val="zh-TW" w:eastAsia="zh-TW" w:bidi="zh-TW"/>
                      </w:rPr>
                      <w:t xml:space="preserve">卷第 </w:t>
                    </w:r>
                    <w:r>
                      <w:rPr>
                        <w:rFonts w:ascii="SimSun" w:eastAsia="SimSun" w:hAnsi="SimSun" w:cs="SimSun"/>
                        <w:color w:val="000000"/>
                        <w:spacing w:val="0"/>
                        <w:w w:val="100"/>
                        <w:position w:val="0"/>
                        <w:sz w:val="11"/>
                        <w:szCs w:val="11"/>
                        <w:u w:val="single"/>
                        <w:lang w:val="zh-TW" w:eastAsia="zh-TW" w:bidi="zh-TW"/>
                      </w:rPr>
                      <w:t xml:space="preserve">9 </w:t>
                    </w:r>
                    <w:r>
                      <w:rPr>
                        <w:rFonts w:ascii="SimSun" w:eastAsia="SimSun" w:hAnsi="SimSun" w:cs="SimSun"/>
                        <w:color w:val="000000"/>
                        <w:spacing w:val="0"/>
                        <w:w w:val="100"/>
                        <w:position w:val="0"/>
                        <w:sz w:val="13"/>
                        <w:szCs w:val="13"/>
                        <w:u w:val="single"/>
                        <w:lang w:val="zh-TW" w:eastAsia="zh-TW" w:bidi="zh-TW"/>
                      </w:rPr>
                      <w:t xml:space="preserve">期 </w:t>
                    </w:r>
                    <w:r>
                      <w:rPr>
                        <w:rFonts w:ascii="SimSun" w:eastAsia="SimSun" w:hAnsi="SimSun" w:cs="SimSun"/>
                        <w:color w:val="000000"/>
                        <w:spacing w:val="0"/>
                        <w:w w:val="100"/>
                        <w:position w:val="0"/>
                        <w:sz w:val="11"/>
                        <w:szCs w:val="11"/>
                        <w:u w:val="single"/>
                        <w:lang w:val="en-US" w:eastAsia="en-US" w:bidi="en-US"/>
                      </w:rPr>
                      <w:t xml:space="preserve">Chin J Intern Med, September </w:t>
                    </w:r>
                    <w:r>
                      <w:rPr>
                        <w:rFonts w:ascii="SimSun" w:eastAsia="SimSun" w:hAnsi="SimSun" w:cs="SimSun"/>
                        <w:color w:val="000000"/>
                        <w:spacing w:val="0"/>
                        <w:w w:val="100"/>
                        <w:position w:val="0"/>
                        <w:sz w:val="11"/>
                        <w:szCs w:val="11"/>
                        <w:u w:val="single"/>
                        <w:lang w:val="zh-TW" w:eastAsia="zh-TW" w:bidi="zh-TW"/>
                      </w:rPr>
                      <w:t xml:space="preserve">2011, </w:t>
                    </w:r>
                    <w:r>
                      <w:rPr>
                        <w:rFonts w:ascii="SimSun" w:eastAsia="SimSun" w:hAnsi="SimSun" w:cs="SimSun"/>
                        <w:color w:val="000000"/>
                        <w:spacing w:val="0"/>
                        <w:w w:val="100"/>
                        <w:position w:val="0"/>
                        <w:sz w:val="11"/>
                        <w:szCs w:val="11"/>
                        <w:u w:val="single"/>
                        <w:lang w:val="en-US" w:eastAsia="en-US" w:bidi="en-US"/>
                      </w:rPr>
                      <w:t>Vol. 50, No.9</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668020</wp:posOffset>
              </wp:positionH>
              <wp:positionV relativeFrom="page">
                <wp:posOffset>950595</wp:posOffset>
              </wp:positionV>
              <wp:extent cx="4949825" cy="81915"/>
              <wp:wrapNone/>
              <wp:docPr id="10" name="Shape 10"/>
              <a:graphic xmlns:a="http://schemas.openxmlformats.org/drawingml/2006/main">
                <a:graphicData uri="http://schemas.microsoft.com/office/word/2010/wordprocessingShape">
                  <wps:wsp>
                    <wps:cNvSpPr txBox="1"/>
                    <wps:spPr>
                      <a:xfrm>
                        <a:ext cx="4949825" cy="81915"/>
                      </a:xfrm>
                      <a:prstGeom prst="rect"/>
                      <a:noFill/>
                    </wps:spPr>
                    <wps:txbx>
                      <w:txbxContent>
                        <w:p>
                          <w:pPr>
                            <w:pStyle w:val="Style19"/>
                            <w:keepNext w:val="0"/>
                            <w:keepLines w:val="0"/>
                            <w:widowControl w:val="0"/>
                            <w:shd w:val="clear" w:color="auto" w:fill="auto"/>
                            <w:tabs>
                              <w:tab w:pos="7795" w:val="right"/>
                            </w:tabs>
                            <w:bidi w:val="0"/>
                            <w:spacing w:before="0" w:after="0" w:line="240" w:lineRule="auto"/>
                            <w:ind w:left="0" w:right="0" w:firstLine="0"/>
                            <w:jc w:val="left"/>
                          </w:pPr>
                          <w:r>
                            <w:rPr>
                              <w:color w:val="000000"/>
                              <w:spacing w:val="0"/>
                              <w:w w:val="100"/>
                              <w:position w:val="0"/>
                              <w:sz w:val="12"/>
                              <w:szCs w:val="12"/>
                              <w:lang w:val="zh-TW" w:eastAsia="zh-TW" w:bidi="zh-TW"/>
                            </w:rPr>
                            <w:t xml:space="preserve">中华内科杂志 </w:t>
                          </w:r>
                          <w:r>
                            <w:rPr>
                              <w:color w:val="000000"/>
                              <w:spacing w:val="0"/>
                              <w:w w:val="100"/>
                              <w:position w:val="0"/>
                              <w:lang w:val="zh-CN" w:eastAsia="zh-CN" w:bidi="zh-CN"/>
                            </w:rPr>
                            <w:t xml:space="preserve">2011 </w:t>
                          </w:r>
                          <w:r>
                            <w:rPr>
                              <w:color w:val="000000"/>
                              <w:spacing w:val="0"/>
                              <w:w w:val="100"/>
                              <w:position w:val="0"/>
                              <w:sz w:val="12"/>
                              <w:szCs w:val="12"/>
                              <w:lang w:val="zh-TW" w:eastAsia="zh-TW" w:bidi="zh-TW"/>
                            </w:rPr>
                            <w:t>年</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月第 </w:t>
                          </w:r>
                          <w:r>
                            <w:rPr>
                              <w:color w:val="000000"/>
                              <w:spacing w:val="0"/>
                              <w:w w:val="100"/>
                              <w:position w:val="0"/>
                              <w:lang w:val="zh-TW" w:eastAsia="zh-TW" w:bidi="zh-TW"/>
                            </w:rPr>
                            <w:t xml:space="preserve">50 </w:t>
                          </w:r>
                          <w:r>
                            <w:rPr>
                              <w:color w:val="000000"/>
                              <w:spacing w:val="0"/>
                              <w:w w:val="100"/>
                              <w:position w:val="0"/>
                              <w:sz w:val="12"/>
                              <w:szCs w:val="12"/>
                              <w:lang w:val="zh-TW" w:eastAsia="zh-TW" w:bidi="zh-TW"/>
                            </w:rPr>
                            <w:t xml:space="preserve">卷第 </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期 </w:t>
                          </w:r>
                          <w:r>
                            <w:rPr>
                              <w:color w:val="000000"/>
                              <w:spacing w:val="0"/>
                              <w:w w:val="100"/>
                              <w:position w:val="0"/>
                              <w:lang w:val="en-US" w:eastAsia="en-US" w:bidi="en-US"/>
                            </w:rPr>
                            <w:t xml:space="preserve">Chin J Intern Med, September </w:t>
                          </w:r>
                          <w:r>
                            <w:rPr>
                              <w:color w:val="000000"/>
                              <w:spacing w:val="0"/>
                              <w:w w:val="100"/>
                              <w:position w:val="0"/>
                              <w:lang w:val="zh-TW" w:eastAsia="zh-TW" w:bidi="zh-TW"/>
                            </w:rPr>
                            <w:t xml:space="preserve">2011 , </w:t>
                          </w:r>
                          <w:r>
                            <w:rPr>
                              <w:color w:val="000000"/>
                              <w:spacing w:val="0"/>
                              <w:w w:val="100"/>
                              <w:position w:val="0"/>
                              <w:lang w:val="en-US" w:eastAsia="en-US" w:bidi="en-US"/>
                            </w:rPr>
                            <w:t>Vol. 50, No.9</w:t>
                            <w:tab/>
                          </w:r>
                          <w:r>
                            <w:rPr>
                              <w:color w:val="000000"/>
                              <w:spacing w:val="0"/>
                              <w:w w:val="100"/>
                              <w:position w:val="0"/>
                              <w:u w:val="none"/>
                              <w:lang w:val="zh-TW" w:eastAsia="zh-TW" w:bidi="zh-TW"/>
                            </w:rPr>
                            <w:t>-</w:t>
                          </w:r>
                          <w:fldSimple w:instr=" PAGE \* MERGEFORMAT ">
                            <w:r>
                              <w:rPr>
                                <w:color w:val="000000"/>
                                <w:spacing w:val="0"/>
                                <w:w w:val="100"/>
                                <w:position w:val="0"/>
                                <w:u w:val="none"/>
                                <w:lang w:val="en-US" w:eastAsia="en-US" w:bidi="en-US"/>
                              </w:rPr>
                              <w:t>#</w:t>
                            </w:r>
                          </w:fldSimple>
                          <w:r>
                            <w:rPr>
                              <w:color w:val="000000"/>
                              <w:spacing w:val="0"/>
                              <w:w w:val="100"/>
                              <w:position w:val="0"/>
                              <w:u w:val="none"/>
                              <w:lang w:val="en-US" w:eastAsia="en-US" w:bidi="en-US"/>
                            </w:rPr>
                            <w:t xml:space="preserve"> •</w:t>
                          </w:r>
                        </w:p>
                      </w:txbxContent>
                    </wps:txbx>
                    <wps:bodyPr lIns="0" tIns="0" rIns="0" bIns="0">
                      <a:spAutoFit/>
                    </wps:bodyPr>
                  </wps:wsp>
                </a:graphicData>
              </a:graphic>
            </wp:anchor>
          </w:drawing>
        </mc:Choice>
        <mc:Fallback>
          <w:pict>
            <v:shape id="_x0000_s1036" type="#_x0000_t202" style="position:absolute;margin-left:52.600000000000001pt;margin-top:74.850000000000009pt;width:389.75pt;height:6.4500000000000002pt;z-index:-188744055;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7795" w:val="right"/>
                      </w:tabs>
                      <w:bidi w:val="0"/>
                      <w:spacing w:before="0" w:after="0" w:line="240" w:lineRule="auto"/>
                      <w:ind w:left="0" w:right="0" w:firstLine="0"/>
                      <w:jc w:val="left"/>
                    </w:pPr>
                    <w:r>
                      <w:rPr>
                        <w:color w:val="000000"/>
                        <w:spacing w:val="0"/>
                        <w:w w:val="100"/>
                        <w:position w:val="0"/>
                        <w:sz w:val="12"/>
                        <w:szCs w:val="12"/>
                        <w:lang w:val="zh-TW" w:eastAsia="zh-TW" w:bidi="zh-TW"/>
                      </w:rPr>
                      <w:t xml:space="preserve">中华内科杂志 </w:t>
                    </w:r>
                    <w:r>
                      <w:rPr>
                        <w:color w:val="000000"/>
                        <w:spacing w:val="0"/>
                        <w:w w:val="100"/>
                        <w:position w:val="0"/>
                        <w:lang w:val="zh-CN" w:eastAsia="zh-CN" w:bidi="zh-CN"/>
                      </w:rPr>
                      <w:t xml:space="preserve">2011 </w:t>
                    </w:r>
                    <w:r>
                      <w:rPr>
                        <w:color w:val="000000"/>
                        <w:spacing w:val="0"/>
                        <w:w w:val="100"/>
                        <w:position w:val="0"/>
                        <w:sz w:val="12"/>
                        <w:szCs w:val="12"/>
                        <w:lang w:val="zh-TW" w:eastAsia="zh-TW" w:bidi="zh-TW"/>
                      </w:rPr>
                      <w:t>年</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月第 </w:t>
                    </w:r>
                    <w:r>
                      <w:rPr>
                        <w:color w:val="000000"/>
                        <w:spacing w:val="0"/>
                        <w:w w:val="100"/>
                        <w:position w:val="0"/>
                        <w:lang w:val="zh-TW" w:eastAsia="zh-TW" w:bidi="zh-TW"/>
                      </w:rPr>
                      <w:t xml:space="preserve">50 </w:t>
                    </w:r>
                    <w:r>
                      <w:rPr>
                        <w:color w:val="000000"/>
                        <w:spacing w:val="0"/>
                        <w:w w:val="100"/>
                        <w:position w:val="0"/>
                        <w:sz w:val="12"/>
                        <w:szCs w:val="12"/>
                        <w:lang w:val="zh-TW" w:eastAsia="zh-TW" w:bidi="zh-TW"/>
                      </w:rPr>
                      <w:t xml:space="preserve">卷第 </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期 </w:t>
                    </w:r>
                    <w:r>
                      <w:rPr>
                        <w:color w:val="000000"/>
                        <w:spacing w:val="0"/>
                        <w:w w:val="100"/>
                        <w:position w:val="0"/>
                        <w:lang w:val="en-US" w:eastAsia="en-US" w:bidi="en-US"/>
                      </w:rPr>
                      <w:t xml:space="preserve">Chin J Intern Med, September </w:t>
                    </w:r>
                    <w:r>
                      <w:rPr>
                        <w:color w:val="000000"/>
                        <w:spacing w:val="0"/>
                        <w:w w:val="100"/>
                        <w:position w:val="0"/>
                        <w:lang w:val="zh-TW" w:eastAsia="zh-TW" w:bidi="zh-TW"/>
                      </w:rPr>
                      <w:t xml:space="preserve">2011 , </w:t>
                    </w:r>
                    <w:r>
                      <w:rPr>
                        <w:color w:val="000000"/>
                        <w:spacing w:val="0"/>
                        <w:w w:val="100"/>
                        <w:position w:val="0"/>
                        <w:lang w:val="en-US" w:eastAsia="en-US" w:bidi="en-US"/>
                      </w:rPr>
                      <w:t>Vol. 50, No.9</w:t>
                      <w:tab/>
                    </w:r>
                    <w:r>
                      <w:rPr>
                        <w:color w:val="000000"/>
                        <w:spacing w:val="0"/>
                        <w:w w:val="100"/>
                        <w:position w:val="0"/>
                        <w:u w:val="none"/>
                        <w:lang w:val="zh-TW" w:eastAsia="zh-TW" w:bidi="zh-TW"/>
                      </w:rPr>
                      <w:t>-</w:t>
                    </w:r>
                    <w:fldSimple w:instr=" PAGE \* MERGEFORMAT ">
                      <w:r>
                        <w:rPr>
                          <w:color w:val="000000"/>
                          <w:spacing w:val="0"/>
                          <w:w w:val="100"/>
                          <w:position w:val="0"/>
                          <w:u w:val="none"/>
                          <w:lang w:val="en-US" w:eastAsia="en-US" w:bidi="en-US"/>
                        </w:rPr>
                        <w:t>#</w:t>
                      </w:r>
                    </w:fldSimple>
                    <w:r>
                      <w:rPr>
                        <w:color w:val="000000"/>
                        <w:spacing w:val="0"/>
                        <w:w w:val="100"/>
                        <w:position w:val="0"/>
                        <w:u w:val="none"/>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1034415</wp:posOffset>
              </wp:positionV>
              <wp:extent cx="3331845" cy="0"/>
              <wp:wrapNone/>
              <wp:docPr id="12" name="Shape 12"/>
              <a:graphic xmlns:a="http://schemas.openxmlformats.org/drawingml/2006/main">
                <a:graphicData uri="http://schemas.microsoft.com/office/word/2010/wordprocessingShape">
                  <wps:wsp>
                    <wps:cNvCnPr/>
                    <wps:spPr>
                      <a:xfrm>
                        <a:ext cx="3331845" cy="0"/>
                      </a:xfrm>
                      <a:prstGeom prst="straightConnector1"/>
                      <a:ln w="12700">
                        <a:solidFill/>
                      </a:ln>
                    </wps:spPr>
                    <wps:bodyPr/>
                  </wps:wsp>
                </a:graphicData>
              </a:graphic>
            </wp:anchor>
          </w:drawing>
        </mc:Choice>
        <mc:Fallback>
          <w:pict>
            <v:shape o:spt="32" o:oned="true" path="m,l21600,21600e" style="position:absolute;margin-left:52.200000000000003pt;margin-top:81.450000000000003pt;width:262.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741045</wp:posOffset>
              </wp:positionH>
              <wp:positionV relativeFrom="page">
                <wp:posOffset>895985</wp:posOffset>
              </wp:positionV>
              <wp:extent cx="4956810" cy="81915"/>
              <wp:wrapNone/>
              <wp:docPr id="15" name="Shape 15"/>
              <a:graphic xmlns:a="http://schemas.openxmlformats.org/drawingml/2006/main">
                <a:graphicData uri="http://schemas.microsoft.com/office/word/2010/wordprocessingShape">
                  <wps:wsp>
                    <wps:cNvSpPr txBox="1"/>
                    <wps:spPr>
                      <a:xfrm>
                        <a:ext cx="4956810" cy="81915"/>
                      </a:xfrm>
                      <a:prstGeom prst="rect"/>
                      <a:noFill/>
                    </wps:spPr>
                    <wps:txbx>
                      <w:txbxContent>
                        <w:p>
                          <w:pPr>
                            <w:pStyle w:val="Style19"/>
                            <w:keepNext w:val="0"/>
                            <w:keepLines w:val="0"/>
                            <w:widowControl w:val="0"/>
                            <w:shd w:val="clear" w:color="auto" w:fill="auto"/>
                            <w:tabs>
                              <w:tab w:pos="7806" w:val="right"/>
                            </w:tabs>
                            <w:bidi w:val="0"/>
                            <w:spacing w:before="0" w:after="0" w:line="240" w:lineRule="auto"/>
                            <w:ind w:left="0" w:right="0" w:firstLine="0"/>
                            <w:jc w:val="left"/>
                          </w:pPr>
                          <w:r>
                            <w:rPr>
                              <w:color w:val="000000"/>
                              <w:spacing w:val="0"/>
                              <w:w w:val="100"/>
                              <w:position w:val="0"/>
                              <w:u w:val="none"/>
                              <w:lang w:val="en-US" w:eastAsia="en-US" w:bidi="en-US"/>
                            </w:rPr>
                            <w:t xml:space="preserve">. </w:t>
                          </w:r>
                          <w:fldSimple w:instr=" PAGE \* MERGEFORMAT ">
                            <w:r>
                              <w:rPr>
                                <w:color w:val="000000"/>
                                <w:spacing w:val="0"/>
                                <w:w w:val="100"/>
                                <w:position w:val="0"/>
                                <w:u w:val="none"/>
                                <w:lang w:val="zh-CN" w:eastAsia="zh-CN" w:bidi="zh-CN"/>
                              </w:rPr>
                              <w:t>#</w:t>
                            </w:r>
                          </w:fldSimple>
                          <w:r>
                            <w:rPr>
                              <w:color w:val="000000"/>
                              <w:spacing w:val="0"/>
                              <w:w w:val="100"/>
                              <w:position w:val="0"/>
                              <w:u w:val="none"/>
                              <w:lang w:val="zh-CN" w:eastAsia="zh-CN" w:bidi="zh-CN"/>
                            </w:rPr>
                            <w:t xml:space="preserve"> </w:t>
                          </w:r>
                          <w:r>
                            <w:rPr>
                              <w:color w:val="000000"/>
                              <w:spacing w:val="0"/>
                              <w:w w:val="100"/>
                              <w:position w:val="0"/>
                              <w:u w:val="none"/>
                              <w:lang w:val="en-US" w:eastAsia="en-US" w:bidi="en-US"/>
                            </w:rPr>
                            <w:t>.</w:t>
                            <w:tab/>
                          </w:r>
                          <w:r>
                            <w:rPr>
                              <w:color w:val="000000"/>
                              <w:spacing w:val="0"/>
                              <w:w w:val="100"/>
                              <w:position w:val="0"/>
                              <w:sz w:val="12"/>
                              <w:szCs w:val="12"/>
                              <w:lang w:val="zh-TW" w:eastAsia="zh-TW" w:bidi="zh-TW"/>
                            </w:rPr>
                            <w:t xml:space="preserve">中华内科杂志 </w:t>
                          </w:r>
                          <w:r>
                            <w:rPr>
                              <w:color w:val="000000"/>
                              <w:spacing w:val="0"/>
                              <w:w w:val="100"/>
                              <w:position w:val="0"/>
                              <w:lang w:val="zh-CN" w:eastAsia="zh-CN" w:bidi="zh-CN"/>
                            </w:rPr>
                            <w:t xml:space="preserve">2011 </w:t>
                          </w:r>
                          <w:r>
                            <w:rPr>
                              <w:color w:val="000000"/>
                              <w:spacing w:val="0"/>
                              <w:w w:val="100"/>
                              <w:position w:val="0"/>
                              <w:sz w:val="12"/>
                              <w:szCs w:val="12"/>
                              <w:lang w:val="zh-TW" w:eastAsia="zh-TW" w:bidi="zh-TW"/>
                            </w:rPr>
                            <w:t>年</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月第 </w:t>
                          </w:r>
                          <w:r>
                            <w:rPr>
                              <w:color w:val="000000"/>
                              <w:spacing w:val="0"/>
                              <w:w w:val="100"/>
                              <w:position w:val="0"/>
                              <w:lang w:val="zh-TW" w:eastAsia="zh-TW" w:bidi="zh-TW"/>
                            </w:rPr>
                            <w:t xml:space="preserve">50 </w:t>
                          </w:r>
                          <w:r>
                            <w:rPr>
                              <w:color w:val="000000"/>
                              <w:spacing w:val="0"/>
                              <w:w w:val="100"/>
                              <w:position w:val="0"/>
                              <w:sz w:val="12"/>
                              <w:szCs w:val="12"/>
                              <w:lang w:val="zh-TW" w:eastAsia="zh-TW" w:bidi="zh-TW"/>
                            </w:rPr>
                            <w:t xml:space="preserve">卷第 </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期 </w:t>
                          </w:r>
                          <w:r>
                            <w:rPr>
                              <w:color w:val="000000"/>
                              <w:spacing w:val="0"/>
                              <w:w w:val="100"/>
                              <w:position w:val="0"/>
                              <w:lang w:val="en-US" w:eastAsia="en-US" w:bidi="en-US"/>
                            </w:rPr>
                            <w:t xml:space="preserve">Chin J Intern Med, September </w:t>
                          </w:r>
                          <w:r>
                            <w:rPr>
                              <w:color w:val="000000"/>
                              <w:spacing w:val="0"/>
                              <w:w w:val="100"/>
                              <w:position w:val="0"/>
                              <w:lang w:val="zh-TW" w:eastAsia="zh-TW" w:bidi="zh-TW"/>
                            </w:rPr>
                            <w:t xml:space="preserve">2011, </w:t>
                          </w:r>
                          <w:r>
                            <w:rPr>
                              <w:color w:val="000000"/>
                              <w:spacing w:val="0"/>
                              <w:w w:val="100"/>
                              <w:position w:val="0"/>
                              <w:lang w:val="en-US" w:eastAsia="en-US" w:bidi="en-US"/>
                            </w:rPr>
                            <w:t>Vol. 50, No.9</w:t>
                          </w:r>
                        </w:p>
                      </w:txbxContent>
                    </wps:txbx>
                    <wps:bodyPr lIns="0" tIns="0" rIns="0" bIns="0">
                      <a:spAutoFit/>
                    </wps:bodyPr>
                  </wps:wsp>
                </a:graphicData>
              </a:graphic>
            </wp:anchor>
          </w:drawing>
        </mc:Choice>
        <mc:Fallback>
          <w:pict>
            <v:shape id="_x0000_s1041" type="#_x0000_t202" style="position:absolute;margin-left:58.350000000000001pt;margin-top:70.549999999999997pt;width:390.30000000000001pt;height:6.4500000000000002pt;z-index:-188744051;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7806" w:val="right"/>
                      </w:tabs>
                      <w:bidi w:val="0"/>
                      <w:spacing w:before="0" w:after="0" w:line="240" w:lineRule="auto"/>
                      <w:ind w:left="0" w:right="0" w:firstLine="0"/>
                      <w:jc w:val="left"/>
                    </w:pPr>
                    <w:r>
                      <w:rPr>
                        <w:color w:val="000000"/>
                        <w:spacing w:val="0"/>
                        <w:w w:val="100"/>
                        <w:position w:val="0"/>
                        <w:u w:val="none"/>
                        <w:lang w:val="en-US" w:eastAsia="en-US" w:bidi="en-US"/>
                      </w:rPr>
                      <w:t xml:space="preserve">. </w:t>
                    </w:r>
                    <w:fldSimple w:instr=" PAGE \* MERGEFORMAT ">
                      <w:r>
                        <w:rPr>
                          <w:color w:val="000000"/>
                          <w:spacing w:val="0"/>
                          <w:w w:val="100"/>
                          <w:position w:val="0"/>
                          <w:u w:val="none"/>
                          <w:lang w:val="zh-CN" w:eastAsia="zh-CN" w:bidi="zh-CN"/>
                        </w:rPr>
                        <w:t>#</w:t>
                      </w:r>
                    </w:fldSimple>
                    <w:r>
                      <w:rPr>
                        <w:color w:val="000000"/>
                        <w:spacing w:val="0"/>
                        <w:w w:val="100"/>
                        <w:position w:val="0"/>
                        <w:u w:val="none"/>
                        <w:lang w:val="zh-CN" w:eastAsia="zh-CN" w:bidi="zh-CN"/>
                      </w:rPr>
                      <w:t xml:space="preserve"> </w:t>
                    </w:r>
                    <w:r>
                      <w:rPr>
                        <w:color w:val="000000"/>
                        <w:spacing w:val="0"/>
                        <w:w w:val="100"/>
                        <w:position w:val="0"/>
                        <w:u w:val="none"/>
                        <w:lang w:val="en-US" w:eastAsia="en-US" w:bidi="en-US"/>
                      </w:rPr>
                      <w:t>.</w:t>
                      <w:tab/>
                    </w:r>
                    <w:r>
                      <w:rPr>
                        <w:color w:val="000000"/>
                        <w:spacing w:val="0"/>
                        <w:w w:val="100"/>
                        <w:position w:val="0"/>
                        <w:sz w:val="12"/>
                        <w:szCs w:val="12"/>
                        <w:lang w:val="zh-TW" w:eastAsia="zh-TW" w:bidi="zh-TW"/>
                      </w:rPr>
                      <w:t xml:space="preserve">中华内科杂志 </w:t>
                    </w:r>
                    <w:r>
                      <w:rPr>
                        <w:color w:val="000000"/>
                        <w:spacing w:val="0"/>
                        <w:w w:val="100"/>
                        <w:position w:val="0"/>
                        <w:lang w:val="zh-CN" w:eastAsia="zh-CN" w:bidi="zh-CN"/>
                      </w:rPr>
                      <w:t xml:space="preserve">2011 </w:t>
                    </w:r>
                    <w:r>
                      <w:rPr>
                        <w:color w:val="000000"/>
                        <w:spacing w:val="0"/>
                        <w:w w:val="100"/>
                        <w:position w:val="0"/>
                        <w:sz w:val="12"/>
                        <w:szCs w:val="12"/>
                        <w:lang w:val="zh-TW" w:eastAsia="zh-TW" w:bidi="zh-TW"/>
                      </w:rPr>
                      <w:t>年</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月第 </w:t>
                    </w:r>
                    <w:r>
                      <w:rPr>
                        <w:color w:val="000000"/>
                        <w:spacing w:val="0"/>
                        <w:w w:val="100"/>
                        <w:position w:val="0"/>
                        <w:lang w:val="zh-TW" w:eastAsia="zh-TW" w:bidi="zh-TW"/>
                      </w:rPr>
                      <w:t xml:space="preserve">50 </w:t>
                    </w:r>
                    <w:r>
                      <w:rPr>
                        <w:color w:val="000000"/>
                        <w:spacing w:val="0"/>
                        <w:w w:val="100"/>
                        <w:position w:val="0"/>
                        <w:sz w:val="12"/>
                        <w:szCs w:val="12"/>
                        <w:lang w:val="zh-TW" w:eastAsia="zh-TW" w:bidi="zh-TW"/>
                      </w:rPr>
                      <w:t xml:space="preserve">卷第 </w:t>
                    </w:r>
                    <w:r>
                      <w:rPr>
                        <w:color w:val="000000"/>
                        <w:spacing w:val="0"/>
                        <w:w w:val="100"/>
                        <w:position w:val="0"/>
                        <w:lang w:val="zh-TW" w:eastAsia="zh-TW" w:bidi="zh-TW"/>
                      </w:rPr>
                      <w:t xml:space="preserve">9 </w:t>
                    </w:r>
                    <w:r>
                      <w:rPr>
                        <w:color w:val="000000"/>
                        <w:spacing w:val="0"/>
                        <w:w w:val="100"/>
                        <w:position w:val="0"/>
                        <w:sz w:val="12"/>
                        <w:szCs w:val="12"/>
                        <w:lang w:val="zh-TW" w:eastAsia="zh-TW" w:bidi="zh-TW"/>
                      </w:rPr>
                      <w:t xml:space="preserve">期 </w:t>
                    </w:r>
                    <w:r>
                      <w:rPr>
                        <w:color w:val="000000"/>
                        <w:spacing w:val="0"/>
                        <w:w w:val="100"/>
                        <w:position w:val="0"/>
                        <w:lang w:val="en-US" w:eastAsia="en-US" w:bidi="en-US"/>
                      </w:rPr>
                      <w:t xml:space="preserve">Chin J Intern Med, September </w:t>
                    </w:r>
                    <w:r>
                      <w:rPr>
                        <w:color w:val="000000"/>
                        <w:spacing w:val="0"/>
                        <w:w w:val="100"/>
                        <w:position w:val="0"/>
                        <w:lang w:val="zh-TW" w:eastAsia="zh-TW" w:bidi="zh-TW"/>
                      </w:rPr>
                      <w:t xml:space="preserve">2011, </w:t>
                    </w:r>
                    <w:r>
                      <w:rPr>
                        <w:color w:val="000000"/>
                        <w:spacing w:val="0"/>
                        <w:w w:val="100"/>
                        <w:position w:val="0"/>
                        <w:lang w:val="en-US" w:eastAsia="en-US" w:bidi="en-US"/>
                      </w:rPr>
                      <w:t>Vol. 50, No.9</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
    <w:multiLevelType w:val="multilevel"/>
    <w:lvl w:ilvl="0">
      <w:start w:val="2"/>
      <w:numFmt w:val="decimal"/>
      <w:lvlText w:val="%1."/>
      <w:rPr>
        <w:rFonts w:ascii="SimSun" w:eastAsia="SimSun" w:hAnsi="SimSun" w:cs="SimSun"/>
        <w:b w:val="0"/>
        <w:bCs w:val="0"/>
        <w:i/>
        <w:iCs/>
        <w:smallCaps w:val="0"/>
        <w:strike w:val="0"/>
        <w:color w:val="000000"/>
        <w:spacing w:val="0"/>
        <w:w w:val="100"/>
        <w:position w:val="0"/>
        <w:sz w:val="13"/>
        <w:szCs w:val="13"/>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zh-TW" w:eastAsia="zh-TW" w:bidi="zh-TW"/>
      </w:rPr>
    </w:lvl>
  </w:abstractNum>
  <w:abstractNum w:abstractNumId="1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zh-TW" w:eastAsia="zh-TW" w:bidi="zh-TW"/>
      </w:rPr>
    </w:lvl>
  </w:abstractNum>
  <w:abstractNum w:abstractNumId="2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zh-TW" w:eastAsia="zh-TW" w:bidi="zh-TW"/>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26">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28">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30">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32">
    <w:multiLevelType w:val="multilevel"/>
    <w:lvl w:ilvl="0">
      <w:start w:val="42"/>
      <w:numFmt w:val="decimal"/>
      <w:lvlText w:val="[%1]"/>
      <w:rPr>
        <w:rFonts w:ascii="SimSun" w:eastAsia="SimSun" w:hAnsi="SimSun" w:cs="SimSun"/>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1">
    <w:name w:val="Body text|1_"/>
    <w:basedOn w:val="DefaultParagraphFont"/>
    <w:link w:val="Style10"/>
    <w:rPr>
      <w:rFonts w:ascii="SimSun" w:eastAsia="SimSun" w:hAnsi="SimSun" w:cs="SimSun"/>
      <w:b w:val="0"/>
      <w:bCs w:val="0"/>
      <w:i w:val="0"/>
      <w:iCs w:val="0"/>
      <w:smallCaps w:val="0"/>
      <w:strike w:val="0"/>
      <w:sz w:val="13"/>
      <w:szCs w:val="13"/>
      <w:u w:val="none"/>
      <w:shd w:val="clear" w:color="auto" w:fill="auto"/>
      <w:lang w:val="zh-TW" w:eastAsia="zh-TW" w:bidi="zh-TW"/>
    </w:rPr>
  </w:style>
  <w:style w:type="character" w:customStyle="1" w:styleId="CharStyle15">
    <w:name w:val="Body text|2_"/>
    <w:basedOn w:val="DefaultParagraphFont"/>
    <w:link w:val="Style14"/>
    <w:rPr>
      <w:rFonts w:ascii="SimSun" w:eastAsia="SimSun" w:hAnsi="SimSun" w:cs="SimSun"/>
      <w:b w:val="0"/>
      <w:bCs w:val="0"/>
      <w:i w:val="0"/>
      <w:iCs w:val="0"/>
      <w:smallCaps w:val="0"/>
      <w:strike w:val="0"/>
      <w:sz w:val="11"/>
      <w:szCs w:val="11"/>
      <w:u w:val="none"/>
      <w:shd w:val="clear" w:color="auto" w:fill="auto"/>
    </w:rPr>
  </w:style>
  <w:style w:type="character" w:customStyle="1" w:styleId="CharStyle20">
    <w:name w:val="Header or footer|1_"/>
    <w:basedOn w:val="DefaultParagraphFont"/>
    <w:link w:val="Style19"/>
    <w:rPr>
      <w:rFonts w:ascii="SimSun" w:eastAsia="SimSun" w:hAnsi="SimSun" w:cs="SimSun"/>
      <w:b w:val="0"/>
      <w:bCs w:val="0"/>
      <w:i w:val="0"/>
      <w:iCs w:val="0"/>
      <w:smallCaps w:val="0"/>
      <w:strike w:val="0"/>
      <w:sz w:val="11"/>
      <w:szCs w:val="11"/>
      <w:u w:val="single"/>
      <w:shd w:val="clear" w:color="auto" w:fill="auto"/>
    </w:rPr>
  </w:style>
  <w:style w:type="character" w:customStyle="1" w:styleId="CharStyle29">
    <w:name w:val="Body text|4_"/>
    <w:basedOn w:val="DefaultParagraphFont"/>
    <w:link w:val="Style28"/>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34">
    <w:name w:val="Other|1_"/>
    <w:basedOn w:val="DefaultParagraphFont"/>
    <w:link w:val="Style33"/>
    <w:rPr>
      <w:rFonts w:ascii="SimSun" w:eastAsia="SimSun" w:hAnsi="SimSun" w:cs="SimSun"/>
      <w:b w:val="0"/>
      <w:bCs w:val="0"/>
      <w:i w:val="0"/>
      <w:iCs w:val="0"/>
      <w:smallCaps w:val="0"/>
      <w:strike w:val="0"/>
      <w:sz w:val="13"/>
      <w:szCs w:val="13"/>
      <w:u w:val="none"/>
      <w:shd w:val="clear" w:color="auto" w:fill="auto"/>
      <w:lang w:val="zh-TW" w:eastAsia="zh-TW" w:bidi="zh-TW"/>
    </w:rPr>
  </w:style>
  <w:style w:type="character" w:customStyle="1" w:styleId="CharStyle45">
    <w:name w:val="Body text|3_"/>
    <w:basedOn w:val="DefaultParagraphFont"/>
    <w:link w:val="Style44"/>
    <w:rPr>
      <w:b w:val="0"/>
      <w:bCs w:val="0"/>
      <w:i w:val="0"/>
      <w:iCs w:val="0"/>
      <w:smallCaps w:val="0"/>
      <w:strike w:val="0"/>
      <w:color w:val="034481"/>
      <w:sz w:val="13"/>
      <w:szCs w:val="13"/>
      <w:u w:val="none"/>
      <w:shd w:val="clear" w:color="auto" w:fill="auto"/>
    </w:rPr>
  </w:style>
  <w:style w:type="paragraph" w:customStyle="1" w:styleId="Style2">
    <w:name w:val="Heading #1|1"/>
    <w:basedOn w:val="Normal"/>
    <w:link w:val="CharStyle3"/>
    <w:pPr>
      <w:widowControl w:val="0"/>
      <w:shd w:val="clear" w:color="auto" w:fill="auto"/>
      <w:spacing w:after="80"/>
      <w:outlineLvl w:val="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10">
    <w:name w:val="Body text|1"/>
    <w:basedOn w:val="Normal"/>
    <w:link w:val="CharStyle11"/>
    <w:pPr>
      <w:widowControl w:val="0"/>
      <w:shd w:val="clear" w:color="auto" w:fill="auto"/>
      <w:spacing w:line="394" w:lineRule="auto"/>
      <w:ind w:firstLine="300"/>
    </w:pPr>
    <w:rPr>
      <w:rFonts w:ascii="SimSun" w:eastAsia="SimSun" w:hAnsi="SimSun" w:cs="SimSun"/>
      <w:b w:val="0"/>
      <w:bCs w:val="0"/>
      <w:i w:val="0"/>
      <w:iCs w:val="0"/>
      <w:smallCaps w:val="0"/>
      <w:strike w:val="0"/>
      <w:sz w:val="13"/>
      <w:szCs w:val="13"/>
      <w:u w:val="none"/>
      <w:shd w:val="clear" w:color="auto" w:fill="auto"/>
      <w:lang w:val="zh-TW" w:eastAsia="zh-TW" w:bidi="zh-TW"/>
    </w:rPr>
  </w:style>
  <w:style w:type="paragraph" w:customStyle="1" w:styleId="Style14">
    <w:name w:val="Body text|2"/>
    <w:basedOn w:val="Normal"/>
    <w:link w:val="CharStyle15"/>
    <w:pPr>
      <w:widowControl w:val="0"/>
      <w:shd w:val="clear" w:color="auto" w:fill="auto"/>
      <w:spacing w:after="130"/>
      <w:ind w:firstLine="300"/>
    </w:pPr>
    <w:rPr>
      <w:rFonts w:ascii="SimSun" w:eastAsia="SimSun" w:hAnsi="SimSun" w:cs="SimSun"/>
      <w:b w:val="0"/>
      <w:bCs w:val="0"/>
      <w:i w:val="0"/>
      <w:iCs w:val="0"/>
      <w:smallCaps w:val="0"/>
      <w:strike w:val="0"/>
      <w:sz w:val="11"/>
      <w:szCs w:val="11"/>
      <w:u w:val="none"/>
      <w:shd w:val="clear" w:color="auto" w:fill="auto"/>
    </w:rPr>
  </w:style>
  <w:style w:type="paragraph" w:customStyle="1" w:styleId="Style19">
    <w:name w:val="Header or footer|1"/>
    <w:basedOn w:val="Normal"/>
    <w:link w:val="CharStyle20"/>
    <w:pPr>
      <w:widowControl w:val="0"/>
      <w:shd w:val="clear" w:color="auto" w:fill="auto"/>
    </w:pPr>
    <w:rPr>
      <w:rFonts w:ascii="SimSun" w:eastAsia="SimSun" w:hAnsi="SimSun" w:cs="SimSun"/>
      <w:b w:val="0"/>
      <w:bCs w:val="0"/>
      <w:i w:val="0"/>
      <w:iCs w:val="0"/>
      <w:smallCaps w:val="0"/>
      <w:strike w:val="0"/>
      <w:sz w:val="11"/>
      <w:szCs w:val="11"/>
      <w:u w:val="single"/>
      <w:shd w:val="clear" w:color="auto" w:fill="auto"/>
    </w:rPr>
  </w:style>
  <w:style w:type="paragraph" w:customStyle="1" w:styleId="Style28">
    <w:name w:val="Body text|4"/>
    <w:basedOn w:val="Normal"/>
    <w:link w:val="CharStyle29"/>
    <w:pPr>
      <w:widowControl w:val="0"/>
      <w:shd w:val="clear" w:color="auto" w:fill="auto"/>
      <w:spacing w:after="240"/>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33">
    <w:name w:val="Other|1"/>
    <w:basedOn w:val="Normal"/>
    <w:link w:val="CharStyle34"/>
    <w:pPr>
      <w:widowControl w:val="0"/>
      <w:shd w:val="clear" w:color="auto" w:fill="auto"/>
      <w:spacing w:line="394" w:lineRule="auto"/>
      <w:ind w:firstLine="300"/>
    </w:pPr>
    <w:rPr>
      <w:rFonts w:ascii="SimSun" w:eastAsia="SimSun" w:hAnsi="SimSun" w:cs="SimSun"/>
      <w:b w:val="0"/>
      <w:bCs w:val="0"/>
      <w:i w:val="0"/>
      <w:iCs w:val="0"/>
      <w:smallCaps w:val="0"/>
      <w:strike w:val="0"/>
      <w:sz w:val="13"/>
      <w:szCs w:val="13"/>
      <w:u w:val="none"/>
      <w:shd w:val="clear" w:color="auto" w:fill="auto"/>
      <w:lang w:val="zh-TW" w:eastAsia="zh-TW" w:bidi="zh-TW"/>
    </w:rPr>
  </w:style>
  <w:style w:type="paragraph" w:customStyle="1" w:styleId="Style44">
    <w:name w:val="Body text|3"/>
    <w:basedOn w:val="Normal"/>
    <w:link w:val="CharStyle45"/>
    <w:pPr>
      <w:widowControl w:val="0"/>
      <w:shd w:val="clear" w:color="auto" w:fill="auto"/>
      <w:spacing w:after="100"/>
    </w:pPr>
    <w:rPr>
      <w:b w:val="0"/>
      <w:bCs w:val="0"/>
      <w:i w:val="0"/>
      <w:iCs w:val="0"/>
      <w:smallCaps w:val="0"/>
      <w:strike w:val="0"/>
      <w:color w:val="034481"/>
      <w:sz w:val="13"/>
      <w:szCs w:val="13"/>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